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word/intelligence.xml" ContentType="application/vnd.ms-office.intelligenc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F80BE" w14:textId="375AD5DC" w:rsidR="00757E99" w:rsidRPr="002965E6" w:rsidRDefault="00757E99" w:rsidP="00957E4E">
      <w:pPr>
        <w:jc w:val="both"/>
        <w:rPr>
          <w:rFonts w:ascii="Garamond" w:eastAsia="Times" w:hAnsi="Garamond" w:cs="Times"/>
          <w:b/>
        </w:rPr>
      </w:pPr>
      <w:r w:rsidRPr="002965E6">
        <w:rPr>
          <w:rFonts w:ascii="Garamond" w:hAnsi="Garamond"/>
          <w:noProof/>
        </w:rPr>
        <w:drawing>
          <wp:anchor distT="0" distB="0" distL="114300" distR="114300" simplePos="0" relativeHeight="251659264" behindDoc="0" locked="0" layoutInCell="1" hidden="0" allowOverlap="1" wp14:anchorId="32CB34C9" wp14:editId="2A4E9F5B">
            <wp:simplePos x="0" y="0"/>
            <wp:positionH relativeFrom="column">
              <wp:posOffset>908050</wp:posOffset>
            </wp:positionH>
            <wp:positionV relativeFrom="paragraph">
              <wp:posOffset>290195</wp:posOffset>
            </wp:positionV>
            <wp:extent cx="4190365" cy="774065"/>
            <wp:effectExtent l="0" t="0" r="635" b="635"/>
            <wp:wrapTopAndBottom/>
            <wp:docPr id="4" name="image1.jpg" descr="C:\Users\clopez\AppData\Local\Microsoft\Windows\Temporary Internet Files\Content.Outlook\6UWE592S\ML_HumanRightsClinics_horizontal-rgb_300dpi (2).jpg"/>
            <wp:cNvGraphicFramePr/>
            <a:graphic xmlns:a="http://schemas.openxmlformats.org/drawingml/2006/main">
              <a:graphicData uri="http://schemas.openxmlformats.org/drawingml/2006/picture">
                <pic:pic xmlns:pic="http://schemas.openxmlformats.org/drawingml/2006/picture">
                  <pic:nvPicPr>
                    <pic:cNvPr id="0" name="image1.jpg" descr="C:\Users\clopez\AppData\Local\Microsoft\Windows\Temporary Internet Files\Content.Outlook\6UWE592S\ML_HumanRightsClinics_horizontal-rgb_300dpi (2).jpg"/>
                    <pic:cNvPicPr preferRelativeResize="0"/>
                  </pic:nvPicPr>
                  <pic:blipFill>
                    <a:blip r:embed="rId8"/>
                    <a:srcRect/>
                    <a:stretch>
                      <a:fillRect/>
                    </a:stretch>
                  </pic:blipFill>
                  <pic:spPr>
                    <a:xfrm>
                      <a:off x="0" y="0"/>
                      <a:ext cx="4190365" cy="774065"/>
                    </a:xfrm>
                    <a:prstGeom prst="rect">
                      <a:avLst/>
                    </a:prstGeom>
                    <a:ln/>
                  </pic:spPr>
                </pic:pic>
              </a:graphicData>
            </a:graphic>
            <wp14:sizeRelH relativeFrom="margin">
              <wp14:pctWidth>0</wp14:pctWidth>
            </wp14:sizeRelH>
            <wp14:sizeRelV relativeFrom="margin">
              <wp14:pctHeight>0</wp14:pctHeight>
            </wp14:sizeRelV>
          </wp:anchor>
        </w:drawing>
      </w:r>
    </w:p>
    <w:p w14:paraId="2A42BF9B" w14:textId="77777777" w:rsidR="00241A6A" w:rsidRPr="002965E6" w:rsidRDefault="00241A6A" w:rsidP="00957E4E">
      <w:pPr>
        <w:jc w:val="center"/>
        <w:rPr>
          <w:rFonts w:ascii="Garamond" w:eastAsia="Times" w:hAnsi="Garamond" w:cs="Times"/>
          <w:b/>
        </w:rPr>
      </w:pPr>
    </w:p>
    <w:p w14:paraId="0360DF14" w14:textId="2ACE7BF9" w:rsidR="003E0A9C" w:rsidRPr="002965E6" w:rsidRDefault="00793F78" w:rsidP="00957E4E">
      <w:pPr>
        <w:jc w:val="center"/>
        <w:rPr>
          <w:rFonts w:ascii="Garamond" w:eastAsia="Times" w:hAnsi="Garamond" w:cs="Times"/>
          <w:b/>
        </w:rPr>
      </w:pPr>
      <w:r w:rsidRPr="002965E6">
        <w:rPr>
          <w:rFonts w:ascii="Garamond" w:eastAsia="Times" w:hAnsi="Garamond" w:cs="Times"/>
          <w:b/>
        </w:rPr>
        <w:t>Policing</w:t>
      </w:r>
      <w:r w:rsidR="00757E99" w:rsidRPr="002965E6">
        <w:rPr>
          <w:rFonts w:ascii="Garamond" w:eastAsia="Times" w:hAnsi="Garamond" w:cs="Times"/>
          <w:b/>
        </w:rPr>
        <w:t xml:space="preserve"> </w:t>
      </w:r>
      <w:r w:rsidR="003E0A9C" w:rsidRPr="002965E6">
        <w:rPr>
          <w:rFonts w:ascii="Garamond" w:eastAsia="Times" w:hAnsi="Garamond" w:cs="Times"/>
          <w:b/>
        </w:rPr>
        <w:t xml:space="preserve">and Human Rights Violations of Low-Wage Immigrant Workers </w:t>
      </w:r>
    </w:p>
    <w:p w14:paraId="355EA70E" w14:textId="60499EE0" w:rsidR="00757E99" w:rsidRPr="002965E6" w:rsidRDefault="00757E99" w:rsidP="00957E4E">
      <w:pPr>
        <w:jc w:val="center"/>
        <w:rPr>
          <w:rFonts w:ascii="Garamond" w:eastAsia="Times" w:hAnsi="Garamond" w:cs="Times"/>
          <w:b/>
        </w:rPr>
      </w:pPr>
      <w:r w:rsidRPr="002965E6">
        <w:rPr>
          <w:rFonts w:ascii="Garamond" w:eastAsia="Times" w:hAnsi="Garamond" w:cs="Times"/>
          <w:b/>
        </w:rPr>
        <w:t>in Immokalee, Florida</w:t>
      </w:r>
    </w:p>
    <w:p w14:paraId="0B3B8F8B" w14:textId="77777777" w:rsidR="00757E99" w:rsidRPr="002965E6" w:rsidRDefault="00757E99" w:rsidP="00957E4E">
      <w:pPr>
        <w:jc w:val="center"/>
        <w:rPr>
          <w:rFonts w:ascii="Garamond" w:eastAsia="Times" w:hAnsi="Garamond" w:cs="Times"/>
          <w:b/>
        </w:rPr>
      </w:pPr>
    </w:p>
    <w:p w14:paraId="06FE779B" w14:textId="5E3D9495" w:rsidR="00757E99" w:rsidRPr="002965E6" w:rsidRDefault="00757E99" w:rsidP="00957E4E">
      <w:pPr>
        <w:jc w:val="center"/>
        <w:rPr>
          <w:rFonts w:ascii="Garamond" w:eastAsia="Times" w:hAnsi="Garamond" w:cs="Times"/>
          <w:b/>
        </w:rPr>
      </w:pPr>
      <w:r w:rsidRPr="002965E6">
        <w:rPr>
          <w:rFonts w:ascii="Garamond" w:eastAsia="Times" w:hAnsi="Garamond" w:cs="Times"/>
          <w:b/>
        </w:rPr>
        <w:t>List of Themes Submission to the</w:t>
      </w:r>
    </w:p>
    <w:p w14:paraId="6B3F19F2" w14:textId="7B7A0CB7" w:rsidR="00757E99" w:rsidRPr="002965E6" w:rsidRDefault="00757E99" w:rsidP="00957E4E">
      <w:pPr>
        <w:jc w:val="center"/>
        <w:rPr>
          <w:rFonts w:ascii="Garamond" w:eastAsia="Times" w:hAnsi="Garamond" w:cs="Times"/>
          <w:b/>
        </w:rPr>
      </w:pPr>
      <w:r w:rsidRPr="002965E6">
        <w:rPr>
          <w:rFonts w:ascii="Garamond" w:eastAsia="Times" w:hAnsi="Garamond" w:cs="Times"/>
          <w:b/>
        </w:rPr>
        <w:t>Committee on the Elimination of Racial Discrimination (CERD)</w:t>
      </w:r>
    </w:p>
    <w:p w14:paraId="6ED3524C" w14:textId="77777777" w:rsidR="00757E99" w:rsidRPr="002965E6" w:rsidRDefault="00757E99" w:rsidP="00957E4E">
      <w:pPr>
        <w:ind w:left="720" w:hanging="360"/>
        <w:jc w:val="center"/>
        <w:rPr>
          <w:rFonts w:ascii="Garamond" w:eastAsia="Times" w:hAnsi="Garamond" w:cs="Times"/>
          <w:b/>
        </w:rPr>
      </w:pPr>
      <w:r w:rsidRPr="002965E6">
        <w:rPr>
          <w:rFonts w:ascii="Garamond" w:eastAsia="Times" w:hAnsi="Garamond" w:cs="Times"/>
          <w:b/>
        </w:rPr>
        <w:t>For the United States Review</w:t>
      </w:r>
    </w:p>
    <w:p w14:paraId="3C091157" w14:textId="77777777" w:rsidR="00757E99" w:rsidRPr="002965E6" w:rsidRDefault="00757E99" w:rsidP="00957E4E">
      <w:pPr>
        <w:pBdr>
          <w:top w:val="nil"/>
          <w:left w:val="nil"/>
          <w:bottom w:val="nil"/>
          <w:right w:val="nil"/>
          <w:between w:val="nil"/>
        </w:pBdr>
        <w:jc w:val="center"/>
        <w:rPr>
          <w:rFonts w:ascii="Garamond" w:eastAsia="Times" w:hAnsi="Garamond" w:cs="Times"/>
          <w:color w:val="000000"/>
        </w:rPr>
      </w:pPr>
      <w:r w:rsidRPr="002965E6">
        <w:rPr>
          <w:rFonts w:ascii="Garamond" w:eastAsia="Times" w:hAnsi="Garamond" w:cs="Times"/>
          <w:color w:val="000000"/>
        </w:rPr>
        <w:t>Submitted on May 16, 2022</w:t>
      </w:r>
    </w:p>
    <w:p w14:paraId="4945C93A" w14:textId="77777777" w:rsidR="00757E99" w:rsidRPr="002965E6" w:rsidRDefault="00757E99" w:rsidP="00957E4E">
      <w:pPr>
        <w:pBdr>
          <w:top w:val="nil"/>
          <w:left w:val="nil"/>
          <w:bottom w:val="nil"/>
          <w:right w:val="nil"/>
          <w:between w:val="nil"/>
        </w:pBdr>
        <w:jc w:val="center"/>
        <w:rPr>
          <w:rFonts w:ascii="Garamond" w:eastAsia="Times" w:hAnsi="Garamond" w:cs="Times"/>
          <w:color w:val="000000"/>
        </w:rPr>
      </w:pPr>
    </w:p>
    <w:p w14:paraId="42EB0774" w14:textId="0EE6D9FF" w:rsidR="00757E99" w:rsidRPr="002965E6" w:rsidRDefault="00757E99" w:rsidP="00957E4E">
      <w:pPr>
        <w:pBdr>
          <w:top w:val="nil"/>
          <w:left w:val="nil"/>
          <w:bottom w:val="nil"/>
          <w:right w:val="nil"/>
          <w:between w:val="nil"/>
        </w:pBdr>
        <w:jc w:val="center"/>
        <w:rPr>
          <w:rFonts w:ascii="Garamond" w:eastAsia="Times" w:hAnsi="Garamond" w:cs="Times"/>
          <w:color w:val="000000"/>
        </w:rPr>
      </w:pPr>
      <w:r w:rsidRPr="002965E6">
        <w:rPr>
          <w:rFonts w:ascii="Garamond" w:eastAsia="Times" w:hAnsi="Garamond" w:cs="Times"/>
          <w:color w:val="000000"/>
        </w:rPr>
        <w:t>Submission coordinated by:</w:t>
      </w:r>
    </w:p>
    <w:p w14:paraId="4D89C69B" w14:textId="1446BA99" w:rsidR="00757E99" w:rsidRPr="002965E6" w:rsidRDefault="00757E99" w:rsidP="00957E4E">
      <w:pPr>
        <w:jc w:val="center"/>
        <w:rPr>
          <w:rFonts w:ascii="Garamond" w:eastAsia="Times" w:hAnsi="Garamond" w:cs="Times"/>
          <w:b/>
          <w:u w:val="single"/>
        </w:rPr>
      </w:pPr>
      <w:r w:rsidRPr="002965E6">
        <w:rPr>
          <w:rFonts w:ascii="Garamond" w:eastAsia="Times" w:hAnsi="Garamond" w:cs="Times"/>
          <w:b/>
          <w:u w:val="single"/>
        </w:rPr>
        <w:t>University of Miami School of Law Human Rights Clinic</w:t>
      </w:r>
    </w:p>
    <w:p w14:paraId="3994FD81" w14:textId="77777777" w:rsidR="00757E99" w:rsidRPr="002965E6" w:rsidRDefault="00757E99" w:rsidP="00957E4E">
      <w:pPr>
        <w:jc w:val="center"/>
        <w:rPr>
          <w:rFonts w:ascii="Garamond" w:eastAsia="Times" w:hAnsi="Garamond" w:cs="Times"/>
          <w:b/>
        </w:rPr>
      </w:pPr>
    </w:p>
    <w:p w14:paraId="23CE057F" w14:textId="77777777" w:rsidR="00757E99" w:rsidRPr="002965E6" w:rsidRDefault="00757E99" w:rsidP="00957E4E">
      <w:pPr>
        <w:ind w:left="720" w:hanging="360"/>
        <w:jc w:val="center"/>
        <w:rPr>
          <w:rFonts w:ascii="Garamond" w:eastAsia="Times" w:hAnsi="Garamond" w:cs="Times"/>
          <w:i/>
        </w:rPr>
      </w:pPr>
      <w:r w:rsidRPr="002965E6">
        <w:rPr>
          <w:rFonts w:ascii="Garamond" w:eastAsia="Times" w:hAnsi="Garamond" w:cs="Times"/>
          <w:b/>
        </w:rPr>
        <w:t xml:space="preserve">Denisse </w:t>
      </w:r>
      <w:proofErr w:type="spellStart"/>
      <w:r w:rsidRPr="002965E6">
        <w:rPr>
          <w:rFonts w:ascii="Garamond" w:eastAsia="Times" w:hAnsi="Garamond" w:cs="Times"/>
          <w:b/>
        </w:rPr>
        <w:t>Córdova</w:t>
      </w:r>
      <w:proofErr w:type="spellEnd"/>
      <w:r w:rsidRPr="002965E6">
        <w:rPr>
          <w:rFonts w:ascii="Garamond" w:eastAsia="Times" w:hAnsi="Garamond" w:cs="Times"/>
          <w:b/>
        </w:rPr>
        <w:t xml:space="preserve"> Montes</w:t>
      </w:r>
      <w:r w:rsidRPr="002965E6">
        <w:rPr>
          <w:rFonts w:ascii="Garamond" w:eastAsia="Times" w:hAnsi="Garamond" w:cs="Times"/>
          <w:i/>
        </w:rPr>
        <w:t>, Acting Associate Director</w:t>
      </w:r>
    </w:p>
    <w:p w14:paraId="31B5A57D" w14:textId="2BC28202" w:rsidR="00757E99" w:rsidRPr="002965E6" w:rsidRDefault="00757E99" w:rsidP="00957E4E">
      <w:pPr>
        <w:jc w:val="center"/>
        <w:rPr>
          <w:rFonts w:ascii="Garamond" w:eastAsia="Times" w:hAnsi="Garamond" w:cs="Times"/>
          <w:i/>
        </w:rPr>
      </w:pPr>
      <w:r w:rsidRPr="002965E6">
        <w:rPr>
          <w:rFonts w:ascii="Garamond" w:eastAsia="Times" w:hAnsi="Garamond" w:cs="Times"/>
          <w:b/>
        </w:rPr>
        <w:t>Maria Alfaro</w:t>
      </w:r>
      <w:r w:rsidRPr="002965E6">
        <w:rPr>
          <w:rFonts w:ascii="Garamond" w:eastAsia="Times" w:hAnsi="Garamond" w:cs="Times"/>
        </w:rPr>
        <w:t xml:space="preserve">, </w:t>
      </w:r>
      <w:r w:rsidRPr="002965E6">
        <w:rPr>
          <w:rFonts w:ascii="Garamond" w:eastAsia="Times" w:hAnsi="Garamond" w:cs="Times"/>
          <w:i/>
        </w:rPr>
        <w:t>Student Intern</w:t>
      </w:r>
    </w:p>
    <w:p w14:paraId="209A89C6" w14:textId="78714BA2" w:rsidR="00757E99" w:rsidRPr="002965E6" w:rsidRDefault="00757E99" w:rsidP="00957E4E">
      <w:pPr>
        <w:jc w:val="center"/>
        <w:rPr>
          <w:rFonts w:ascii="Garamond" w:eastAsia="Times" w:hAnsi="Garamond" w:cs="Times"/>
          <w:b/>
        </w:rPr>
      </w:pPr>
      <w:r w:rsidRPr="002965E6">
        <w:rPr>
          <w:rFonts w:ascii="Garamond" w:eastAsia="Times" w:hAnsi="Garamond" w:cs="Times"/>
          <w:b/>
          <w:bCs/>
          <w:iCs/>
        </w:rPr>
        <w:t>Laura Silva,</w:t>
      </w:r>
      <w:r w:rsidRPr="002965E6">
        <w:rPr>
          <w:rFonts w:ascii="Garamond" w:eastAsia="Times" w:hAnsi="Garamond" w:cs="Times"/>
          <w:i/>
        </w:rPr>
        <w:t xml:space="preserve"> Student Intern</w:t>
      </w:r>
    </w:p>
    <w:p w14:paraId="63A430D7" w14:textId="53F3D50D" w:rsidR="00757E99" w:rsidRPr="002965E6" w:rsidRDefault="00757E99" w:rsidP="00957E4E">
      <w:pPr>
        <w:jc w:val="center"/>
        <w:rPr>
          <w:rFonts w:ascii="Garamond" w:eastAsia="Times" w:hAnsi="Garamond" w:cs="Times"/>
          <w:b/>
        </w:rPr>
      </w:pPr>
      <w:r w:rsidRPr="002965E6">
        <w:rPr>
          <w:rFonts w:ascii="Garamond" w:eastAsia="Times" w:hAnsi="Garamond" w:cs="Times"/>
          <w:b/>
        </w:rPr>
        <w:t xml:space="preserve">Abril Montero </w:t>
      </w:r>
      <w:proofErr w:type="spellStart"/>
      <w:r w:rsidRPr="002965E6">
        <w:rPr>
          <w:rFonts w:ascii="Garamond" w:eastAsia="Times" w:hAnsi="Garamond" w:cs="Times"/>
          <w:b/>
        </w:rPr>
        <w:t>Dokser</w:t>
      </w:r>
      <w:proofErr w:type="spellEnd"/>
      <w:r w:rsidRPr="002965E6">
        <w:rPr>
          <w:rFonts w:ascii="Garamond" w:eastAsia="Times" w:hAnsi="Garamond" w:cs="Times"/>
          <w:i/>
        </w:rPr>
        <w:t>, Student Intern</w:t>
      </w:r>
    </w:p>
    <w:p w14:paraId="1C33FED0" w14:textId="726F4D20" w:rsidR="00757E99" w:rsidRPr="002965E6" w:rsidRDefault="00757E99" w:rsidP="00957E4E">
      <w:pPr>
        <w:jc w:val="center"/>
        <w:rPr>
          <w:rFonts w:ascii="Garamond" w:eastAsia="Times" w:hAnsi="Garamond" w:cs="Times"/>
          <w:b/>
        </w:rPr>
      </w:pPr>
      <w:r w:rsidRPr="002965E6">
        <w:rPr>
          <w:rFonts w:ascii="Garamond" w:eastAsia="Times" w:hAnsi="Garamond" w:cs="Times"/>
          <w:b/>
        </w:rPr>
        <w:t xml:space="preserve">Max </w:t>
      </w:r>
      <w:proofErr w:type="spellStart"/>
      <w:r w:rsidRPr="002965E6">
        <w:rPr>
          <w:rFonts w:ascii="Garamond" w:eastAsia="Times" w:hAnsi="Garamond" w:cs="Times"/>
          <w:b/>
        </w:rPr>
        <w:t>Zoberman</w:t>
      </w:r>
      <w:proofErr w:type="spellEnd"/>
      <w:r w:rsidRPr="002965E6">
        <w:rPr>
          <w:rFonts w:ascii="Garamond" w:eastAsia="Times" w:hAnsi="Garamond" w:cs="Times"/>
          <w:i/>
        </w:rPr>
        <w:t>, Student Intern</w:t>
      </w:r>
    </w:p>
    <w:p w14:paraId="2CF2A5FD" w14:textId="2D6F6DB4" w:rsidR="00757E99" w:rsidRPr="002965E6" w:rsidRDefault="00757E99" w:rsidP="00957E4E">
      <w:pPr>
        <w:jc w:val="center"/>
        <w:rPr>
          <w:rFonts w:ascii="Garamond" w:eastAsia="Times" w:hAnsi="Garamond" w:cs="Times"/>
          <w:i/>
        </w:rPr>
      </w:pPr>
      <w:r w:rsidRPr="002965E6">
        <w:rPr>
          <w:rFonts w:ascii="Garamond" w:eastAsia="Times" w:hAnsi="Garamond" w:cs="Times"/>
          <w:b/>
        </w:rPr>
        <w:br/>
      </w:r>
      <w:r w:rsidRPr="002965E6">
        <w:rPr>
          <w:rFonts w:ascii="Garamond" w:eastAsia="Times" w:hAnsi="Garamond" w:cs="Times"/>
        </w:rPr>
        <w:t>1311 Miller Drive, Coral Gables, FL 33146</w:t>
      </w:r>
    </w:p>
    <w:p w14:paraId="73D69461" w14:textId="5DBD5595" w:rsidR="00757E99" w:rsidRPr="002965E6" w:rsidRDefault="006127F3" w:rsidP="00957E4E">
      <w:pPr>
        <w:jc w:val="center"/>
        <w:rPr>
          <w:rFonts w:ascii="Garamond" w:eastAsia="Times" w:hAnsi="Garamond" w:cs="Times"/>
          <w:color w:val="0000FF"/>
        </w:rPr>
      </w:pPr>
      <w:hyperlink r:id="rId9">
        <w:r w:rsidR="00757E99" w:rsidRPr="002965E6">
          <w:rPr>
            <w:rFonts w:ascii="Garamond" w:eastAsia="Times" w:hAnsi="Garamond" w:cs="Times"/>
            <w:color w:val="0563C1"/>
            <w:u w:val="single"/>
          </w:rPr>
          <w:t>www.law.miami.edu/hrc</w:t>
        </w:r>
      </w:hyperlink>
      <w:r w:rsidR="00757E99" w:rsidRPr="002965E6">
        <w:rPr>
          <w:rFonts w:ascii="Garamond" w:eastAsia="Times" w:hAnsi="Garamond" w:cs="Times"/>
        </w:rPr>
        <w:t xml:space="preserve">| 305-284-2939 | </w:t>
      </w:r>
      <w:hyperlink r:id="rId10">
        <w:r w:rsidR="00757E99" w:rsidRPr="002965E6">
          <w:rPr>
            <w:rFonts w:ascii="Garamond" w:eastAsia="Times" w:hAnsi="Garamond" w:cs="Times"/>
            <w:color w:val="0563C1"/>
            <w:u w:val="single"/>
          </w:rPr>
          <w:t>dordova@law.miami.edu</w:t>
        </w:r>
      </w:hyperlink>
    </w:p>
    <w:p w14:paraId="0FBF12F8" w14:textId="454742B2" w:rsidR="00C66C09" w:rsidRPr="002965E6" w:rsidRDefault="00757E99" w:rsidP="00957E4E">
      <w:pPr>
        <w:jc w:val="both"/>
        <w:rPr>
          <w:rFonts w:ascii="Garamond" w:eastAsia="Times" w:hAnsi="Garamond" w:cs="Times"/>
          <w:color w:val="0000FF"/>
        </w:rPr>
      </w:pPr>
      <w:r w:rsidRPr="002965E6">
        <w:rPr>
          <w:rFonts w:ascii="Garamond" w:eastAsia="Times" w:hAnsi="Garamond" w:cs="Times"/>
          <w:color w:val="0000FF"/>
        </w:rPr>
        <w:br w:type="page"/>
      </w:r>
    </w:p>
    <w:p w14:paraId="4B641B9E" w14:textId="4E76C969" w:rsidR="007F75A9" w:rsidRPr="002965E6" w:rsidRDefault="0046183D" w:rsidP="00957E4E">
      <w:pPr>
        <w:pStyle w:val="ListParagraph"/>
        <w:numPr>
          <w:ilvl w:val="0"/>
          <w:numId w:val="8"/>
        </w:numPr>
        <w:jc w:val="both"/>
        <w:rPr>
          <w:rFonts w:ascii="Garamond" w:eastAsia="Garamond" w:hAnsi="Garamond" w:cs="Garamond"/>
          <w:b/>
          <w:bCs/>
        </w:rPr>
      </w:pPr>
      <w:r w:rsidRPr="002965E6">
        <w:rPr>
          <w:rFonts w:ascii="Garamond" w:eastAsia="Garamond" w:hAnsi="Garamond" w:cs="Garamond"/>
          <w:b/>
          <w:bCs/>
        </w:rPr>
        <w:lastRenderedPageBreak/>
        <w:t>Introduction</w:t>
      </w:r>
    </w:p>
    <w:p w14:paraId="79FD966D" w14:textId="455646E9" w:rsidR="00D45DE7" w:rsidRPr="002965E6" w:rsidRDefault="00D45DE7" w:rsidP="00957E4E">
      <w:pPr>
        <w:jc w:val="both"/>
        <w:rPr>
          <w:rFonts w:ascii="Garamond" w:eastAsia="Garamond" w:hAnsi="Garamond" w:cs="Garamond"/>
          <w:b/>
          <w:bCs/>
        </w:rPr>
      </w:pPr>
    </w:p>
    <w:p w14:paraId="366EA154" w14:textId="24DA5C63" w:rsidR="00793F78" w:rsidRPr="002965E6" w:rsidRDefault="716EFCE2" w:rsidP="00957E4E">
      <w:pPr>
        <w:pStyle w:val="ListParagraph"/>
        <w:numPr>
          <w:ilvl w:val="0"/>
          <w:numId w:val="20"/>
        </w:numPr>
        <w:contextualSpacing w:val="0"/>
        <w:jc w:val="both"/>
        <w:rPr>
          <w:rFonts w:ascii="Garamond" w:eastAsia="Garamond" w:hAnsi="Garamond" w:cs="Garamond"/>
        </w:rPr>
      </w:pPr>
      <w:r w:rsidRPr="002965E6">
        <w:rPr>
          <w:rFonts w:ascii="Garamond" w:eastAsia="Garamond" w:hAnsi="Garamond" w:cs="Garamond"/>
        </w:rPr>
        <w:t xml:space="preserve">In the last three years, </w:t>
      </w:r>
      <w:r w:rsidR="00793F78" w:rsidRPr="002965E6">
        <w:rPr>
          <w:rFonts w:ascii="Garamond" w:eastAsia="Garamond" w:hAnsi="Garamond" w:cs="Garamond"/>
        </w:rPr>
        <w:t>t</w:t>
      </w:r>
      <w:r w:rsidRPr="002965E6">
        <w:rPr>
          <w:rFonts w:ascii="Garamond" w:eastAsia="Garamond" w:hAnsi="Garamond" w:cs="Garamond"/>
        </w:rPr>
        <w:t>he United States</w:t>
      </w:r>
      <w:r w:rsidR="00793F78" w:rsidRPr="002965E6">
        <w:rPr>
          <w:rFonts w:ascii="Garamond" w:eastAsia="Garamond" w:hAnsi="Garamond" w:cs="Garamond"/>
        </w:rPr>
        <w:t xml:space="preserve"> (</w:t>
      </w:r>
      <w:r w:rsidR="008D2F03" w:rsidRPr="002965E6">
        <w:rPr>
          <w:rFonts w:ascii="Garamond" w:eastAsia="Garamond" w:hAnsi="Garamond" w:cs="Garamond"/>
        </w:rPr>
        <w:t>“</w:t>
      </w:r>
      <w:r w:rsidR="00793F78" w:rsidRPr="002965E6">
        <w:rPr>
          <w:rFonts w:ascii="Garamond" w:eastAsia="Garamond" w:hAnsi="Garamond" w:cs="Garamond"/>
        </w:rPr>
        <w:t>U.S.</w:t>
      </w:r>
      <w:r w:rsidR="008D2F03" w:rsidRPr="002965E6">
        <w:rPr>
          <w:rFonts w:ascii="Garamond" w:eastAsia="Garamond" w:hAnsi="Garamond" w:cs="Garamond"/>
        </w:rPr>
        <w:t>”</w:t>
      </w:r>
      <w:r w:rsidR="00793F78" w:rsidRPr="002965E6">
        <w:rPr>
          <w:rFonts w:ascii="Garamond" w:eastAsia="Garamond" w:hAnsi="Garamond" w:cs="Garamond"/>
        </w:rPr>
        <w:t>)</w:t>
      </w:r>
      <w:r w:rsidRPr="002965E6">
        <w:rPr>
          <w:rFonts w:ascii="Garamond" w:eastAsia="Garamond" w:hAnsi="Garamond" w:cs="Garamond"/>
        </w:rPr>
        <w:t xml:space="preserve"> has reached a moment of reckoning when it comes to the relationship between the nation’s police forces and its historically marginalized communities—primarily ones of lower socioeconomic strata and almost always </w:t>
      </w:r>
      <w:r w:rsidR="00793F78" w:rsidRPr="002965E6">
        <w:rPr>
          <w:rFonts w:ascii="Garamond" w:eastAsia="Garamond" w:hAnsi="Garamond" w:cs="Garamond"/>
        </w:rPr>
        <w:t>B</w:t>
      </w:r>
      <w:r w:rsidRPr="002965E6">
        <w:rPr>
          <w:rFonts w:ascii="Garamond" w:eastAsia="Garamond" w:hAnsi="Garamond" w:cs="Garamond"/>
        </w:rPr>
        <w:t xml:space="preserve">lack and </w:t>
      </w:r>
      <w:r w:rsidR="00793F78" w:rsidRPr="002965E6">
        <w:rPr>
          <w:rFonts w:ascii="Garamond" w:eastAsia="Garamond" w:hAnsi="Garamond" w:cs="Garamond"/>
        </w:rPr>
        <w:t>B</w:t>
      </w:r>
      <w:r w:rsidRPr="002965E6">
        <w:rPr>
          <w:rFonts w:ascii="Garamond" w:eastAsia="Garamond" w:hAnsi="Garamond" w:cs="Garamond"/>
        </w:rPr>
        <w:t xml:space="preserve">rown in color. For the </w:t>
      </w:r>
      <w:r w:rsidR="00793F78" w:rsidRPr="002965E6">
        <w:rPr>
          <w:rFonts w:ascii="Garamond" w:eastAsia="Garamond" w:hAnsi="Garamond" w:cs="Garamond"/>
        </w:rPr>
        <w:t xml:space="preserve">residents </w:t>
      </w:r>
      <w:r w:rsidRPr="002965E6">
        <w:rPr>
          <w:rFonts w:ascii="Garamond" w:eastAsia="Garamond" w:hAnsi="Garamond" w:cs="Garamond"/>
        </w:rPr>
        <w:t xml:space="preserve">of Immokalee, Florida—an overwhelmingly Latinx community where the local economy revolves around a robust farm labor sector—this is all too well known. </w:t>
      </w:r>
    </w:p>
    <w:p w14:paraId="68171A27" w14:textId="77777777" w:rsidR="004A3532" w:rsidRPr="002965E6" w:rsidRDefault="004A3532" w:rsidP="00283872">
      <w:pPr>
        <w:pStyle w:val="ListParagraph"/>
        <w:contextualSpacing w:val="0"/>
        <w:jc w:val="both"/>
        <w:rPr>
          <w:rFonts w:ascii="Garamond" w:eastAsia="Garamond" w:hAnsi="Garamond" w:cs="Garamond"/>
        </w:rPr>
      </w:pPr>
    </w:p>
    <w:p w14:paraId="7184D92E" w14:textId="4627B83A" w:rsidR="004A3532" w:rsidRPr="002965E6" w:rsidRDefault="004A3532" w:rsidP="00095E3A">
      <w:pPr>
        <w:pStyle w:val="ListParagraph"/>
        <w:numPr>
          <w:ilvl w:val="1"/>
          <w:numId w:val="20"/>
        </w:numPr>
        <w:ind w:left="360"/>
        <w:jc w:val="both"/>
        <w:rPr>
          <w:rFonts w:ascii="Garamond" w:eastAsia="Garamond" w:hAnsi="Garamond" w:cs="Garamond"/>
          <w:b/>
          <w:bCs/>
        </w:rPr>
      </w:pPr>
      <w:r w:rsidRPr="002965E6">
        <w:rPr>
          <w:rFonts w:ascii="Garamond" w:eastAsia="Garamond" w:hAnsi="Garamond" w:cs="Garamond"/>
          <w:b/>
          <w:bCs/>
        </w:rPr>
        <w:t xml:space="preserve">The Shooting of </w:t>
      </w:r>
      <w:r w:rsidRPr="002965E6">
        <w:rPr>
          <w:rFonts w:ascii="Garamond" w:eastAsia="Garamond" w:hAnsi="Garamond" w:cs="Garamond"/>
          <w:b/>
          <w:bCs/>
          <w:color w:val="000000" w:themeColor="text1"/>
        </w:rPr>
        <w:t xml:space="preserve">Nicolás Morales </w:t>
      </w:r>
      <w:proofErr w:type="spellStart"/>
      <w:r w:rsidRPr="002965E6">
        <w:rPr>
          <w:rFonts w:ascii="Garamond" w:eastAsia="Garamond" w:hAnsi="Garamond" w:cs="Garamond"/>
          <w:b/>
          <w:bCs/>
          <w:color w:val="000000" w:themeColor="text1"/>
        </w:rPr>
        <w:t>Besanilla</w:t>
      </w:r>
      <w:proofErr w:type="spellEnd"/>
    </w:p>
    <w:p w14:paraId="7CEEA159" w14:textId="77777777" w:rsidR="00467841" w:rsidRPr="002965E6" w:rsidRDefault="00467841" w:rsidP="00957E4E">
      <w:pPr>
        <w:pStyle w:val="ListParagraph"/>
        <w:contextualSpacing w:val="0"/>
        <w:jc w:val="both"/>
        <w:rPr>
          <w:rFonts w:ascii="Garamond" w:eastAsia="Garamond" w:hAnsi="Garamond" w:cs="Garamond"/>
        </w:rPr>
      </w:pPr>
    </w:p>
    <w:p w14:paraId="0D4953DD" w14:textId="4C8E6EEB" w:rsidR="004A3532" w:rsidRPr="002965E6" w:rsidRDefault="004A3532" w:rsidP="004A3532">
      <w:pPr>
        <w:pStyle w:val="ListParagraph"/>
        <w:numPr>
          <w:ilvl w:val="0"/>
          <w:numId w:val="20"/>
        </w:numPr>
        <w:tabs>
          <w:tab w:val="left" w:pos="2496"/>
        </w:tabs>
        <w:jc w:val="both"/>
        <w:rPr>
          <w:rFonts w:ascii="Garamond" w:eastAsia="Garamond" w:hAnsi="Garamond" w:cs="Garamond"/>
          <w:color w:val="000000" w:themeColor="text1"/>
        </w:rPr>
      </w:pPr>
      <w:r w:rsidRPr="002965E6">
        <w:rPr>
          <w:rFonts w:ascii="Garamond" w:eastAsia="Garamond" w:hAnsi="Garamond" w:cs="Garamond"/>
          <w:color w:val="000000" w:themeColor="text1"/>
        </w:rPr>
        <w:t xml:space="preserve">On September 17, 2020, three </w:t>
      </w:r>
      <w:r w:rsidRPr="002965E6">
        <w:rPr>
          <w:rFonts w:ascii="Garamond" w:eastAsia="Garamond" w:hAnsi="Garamond" w:cs="Garamond"/>
        </w:rPr>
        <w:t>Collier County Sheriff’s Office (“CCSO”)</w:t>
      </w:r>
      <w:r w:rsidRPr="002965E6">
        <w:rPr>
          <w:rFonts w:ascii="Garamond" w:eastAsia="Garamond" w:hAnsi="Garamond" w:cs="Garamond"/>
          <w:color w:val="000000" w:themeColor="text1"/>
        </w:rPr>
        <w:t xml:space="preserve"> officers responded to a 911 disturbance call in Immokalee, Florida. When the officers arrived at the scene, they encountered a shirtless and barefoot man. Corporal (“Cpl.”) Jean immediately yelled in English, “Hey, don’t come over here! Hey, get on the ground! Get on the ground!”</w:t>
      </w:r>
      <w:r w:rsidRPr="002965E6">
        <w:rPr>
          <w:rStyle w:val="FootnoteReference"/>
          <w:rFonts w:ascii="Garamond" w:eastAsia="Garamond" w:hAnsi="Garamond" w:cs="Garamond"/>
          <w:color w:val="000000" w:themeColor="text1"/>
        </w:rPr>
        <w:footnoteReference w:id="1"/>
      </w:r>
      <w:r w:rsidRPr="002965E6">
        <w:rPr>
          <w:rFonts w:ascii="Garamond" w:eastAsia="Garamond" w:hAnsi="Garamond" w:cs="Garamond"/>
          <w:color w:val="000000" w:themeColor="text1"/>
        </w:rPr>
        <w:t xml:space="preserve"> Within 15 seconds of police arrival, Nicolás Morales </w:t>
      </w:r>
      <w:proofErr w:type="spellStart"/>
      <w:r w:rsidRPr="002965E6">
        <w:rPr>
          <w:rFonts w:ascii="Garamond" w:eastAsia="Garamond" w:hAnsi="Garamond" w:cs="Garamond"/>
          <w:color w:val="000000" w:themeColor="text1"/>
        </w:rPr>
        <w:t>Besanilla</w:t>
      </w:r>
      <w:proofErr w:type="spellEnd"/>
      <w:r w:rsidRPr="002965E6">
        <w:rPr>
          <w:rFonts w:ascii="Garamond" w:eastAsia="Garamond" w:hAnsi="Garamond" w:cs="Garamond"/>
          <w:color w:val="000000" w:themeColor="text1"/>
        </w:rPr>
        <w:t xml:space="preserve"> was shot four times.</w:t>
      </w:r>
      <w:r w:rsidRPr="002965E6">
        <w:rPr>
          <w:rStyle w:val="FootnoteReference"/>
          <w:rFonts w:ascii="Garamond" w:eastAsia="Garamond" w:hAnsi="Garamond" w:cs="Garamond"/>
          <w:color w:val="000000" w:themeColor="text1"/>
        </w:rPr>
        <w:footnoteReference w:id="2"/>
      </w:r>
      <w:r w:rsidRPr="002965E6">
        <w:rPr>
          <w:rFonts w:ascii="Garamond" w:eastAsia="Garamond" w:hAnsi="Garamond" w:cs="Garamond"/>
          <w:color w:val="000000" w:themeColor="text1"/>
        </w:rPr>
        <w:t xml:space="preserve"> After being shot, Nicolás was attacked and mauled by the response team’s K-9, which was not successfully pulled </w:t>
      </w:r>
      <w:proofErr w:type="gramStart"/>
      <w:r w:rsidRPr="002965E6">
        <w:rPr>
          <w:rFonts w:ascii="Garamond" w:eastAsia="Garamond" w:hAnsi="Garamond" w:cs="Garamond"/>
          <w:color w:val="000000" w:themeColor="text1"/>
        </w:rPr>
        <w:t>off of</w:t>
      </w:r>
      <w:proofErr w:type="gramEnd"/>
      <w:r w:rsidRPr="002965E6">
        <w:rPr>
          <w:rFonts w:ascii="Garamond" w:eastAsia="Garamond" w:hAnsi="Garamond" w:cs="Garamond"/>
          <w:color w:val="000000" w:themeColor="text1"/>
        </w:rPr>
        <w:t xml:space="preserve"> Nicolás for 57 seconds.</w:t>
      </w:r>
      <w:r w:rsidRPr="002965E6">
        <w:rPr>
          <w:rStyle w:val="FootnoteReference"/>
          <w:rFonts w:ascii="Garamond" w:eastAsia="Garamond" w:hAnsi="Garamond" w:cs="Garamond"/>
          <w:color w:val="000000" w:themeColor="text1"/>
        </w:rPr>
        <w:footnoteReference w:id="3"/>
      </w:r>
      <w:r w:rsidRPr="002965E6">
        <w:rPr>
          <w:rFonts w:ascii="Garamond" w:eastAsia="Garamond" w:hAnsi="Garamond" w:cs="Garamond"/>
          <w:color w:val="000000" w:themeColor="text1"/>
        </w:rPr>
        <w:t xml:space="preserve"> First-aid assistance was not administered to Nicolás until after a full minute and 10 seconds passed. Eventually, Nicolás was transported to NCH Northeast, where he was pronounced dead, leaving behind a 13-year-old son.</w:t>
      </w:r>
      <w:r w:rsidRPr="002965E6">
        <w:rPr>
          <w:rStyle w:val="FootnoteReference"/>
          <w:rFonts w:ascii="Garamond" w:eastAsia="Garamond" w:hAnsi="Garamond" w:cs="Garamond"/>
          <w:color w:val="000000" w:themeColor="text1"/>
        </w:rPr>
        <w:footnoteReference w:id="4"/>
      </w:r>
      <w:r w:rsidRPr="002965E6">
        <w:rPr>
          <w:rFonts w:ascii="Garamond" w:eastAsia="Garamond" w:hAnsi="Garamond" w:cs="Garamond"/>
          <w:color w:val="000000" w:themeColor="text1"/>
        </w:rPr>
        <w:t xml:space="preserve"> Nicolás Morales </w:t>
      </w:r>
      <w:proofErr w:type="spellStart"/>
      <w:r w:rsidRPr="002965E6">
        <w:rPr>
          <w:rFonts w:ascii="Garamond" w:eastAsia="Garamond" w:hAnsi="Garamond" w:cs="Garamond"/>
          <w:color w:val="000000" w:themeColor="text1"/>
        </w:rPr>
        <w:t>Besanilla</w:t>
      </w:r>
      <w:proofErr w:type="spellEnd"/>
      <w:r w:rsidRPr="002965E6">
        <w:rPr>
          <w:rFonts w:ascii="Garamond" w:eastAsia="Garamond" w:hAnsi="Garamond" w:cs="Garamond"/>
          <w:color w:val="000000" w:themeColor="text1"/>
        </w:rPr>
        <w:t xml:space="preserve"> was a father, a brother, and—like many Immokalee residents—a Hispanic farmworker.</w:t>
      </w:r>
      <w:r w:rsidRPr="002965E6">
        <w:rPr>
          <w:rStyle w:val="FootnoteReference"/>
          <w:rFonts w:ascii="Garamond" w:eastAsia="Garamond" w:hAnsi="Garamond" w:cs="Garamond"/>
          <w:color w:val="000000" w:themeColor="text1"/>
        </w:rPr>
        <w:footnoteReference w:id="5"/>
      </w:r>
      <w:r w:rsidRPr="002965E6">
        <w:rPr>
          <w:rFonts w:ascii="Garamond" w:eastAsia="Garamond" w:hAnsi="Garamond" w:cs="Garamond"/>
          <w:color w:val="000000" w:themeColor="text1"/>
        </w:rPr>
        <w:t xml:space="preserve"> Even though, one of the three officers that responded to the call spoke Spanish, all the officers only communicated with Nicolás in English before shooting him.</w:t>
      </w:r>
      <w:r w:rsidRPr="002965E6">
        <w:rPr>
          <w:rStyle w:val="FootnoteReference"/>
          <w:rFonts w:ascii="Garamond" w:eastAsia="Garamond" w:hAnsi="Garamond" w:cs="Garamond"/>
          <w:color w:val="000000" w:themeColor="text1"/>
        </w:rPr>
        <w:footnoteReference w:id="6"/>
      </w:r>
      <w:r w:rsidRPr="002965E6">
        <w:rPr>
          <w:rFonts w:ascii="Garamond" w:eastAsia="Garamond" w:hAnsi="Garamond" w:cs="Garamond"/>
          <w:color w:val="000000" w:themeColor="text1"/>
        </w:rPr>
        <w:t xml:space="preserve"> Not only did Nicolás not speak English (like the majority of Immokalee residents)</w:t>
      </w:r>
      <w:r w:rsidRPr="002965E6">
        <w:rPr>
          <w:rStyle w:val="FootnoteReference"/>
          <w:rFonts w:ascii="Garamond" w:eastAsia="Garamond" w:hAnsi="Garamond" w:cs="Garamond"/>
          <w:color w:val="000000" w:themeColor="text1"/>
        </w:rPr>
        <w:footnoteReference w:id="7"/>
      </w:r>
      <w:r w:rsidRPr="002965E6">
        <w:rPr>
          <w:rFonts w:ascii="Garamond" w:eastAsia="Garamond" w:hAnsi="Garamond" w:cs="Garamond"/>
          <w:color w:val="000000" w:themeColor="text1"/>
        </w:rPr>
        <w:t>, but he also had a mental health history and was going through an episode during his encounter with the CCSO police. Nicolás’ death was followed by a strong public outcry from the citizens of Immokalee, who were demanding answers.</w:t>
      </w:r>
      <w:r w:rsidRPr="002965E6">
        <w:rPr>
          <w:rStyle w:val="FootnoteReference"/>
          <w:rFonts w:ascii="Garamond" w:eastAsia="Garamond" w:hAnsi="Garamond" w:cs="Garamond"/>
          <w:color w:val="000000" w:themeColor="text1"/>
        </w:rPr>
        <w:footnoteReference w:id="8"/>
      </w:r>
      <w:r w:rsidRPr="002965E6">
        <w:rPr>
          <w:rFonts w:ascii="Garamond" w:eastAsia="Garamond" w:hAnsi="Garamond" w:cs="Garamond"/>
          <w:color w:val="000000" w:themeColor="text1"/>
        </w:rPr>
        <w:t xml:space="preserve"> However, despite the strong public reaction, the circumstances of the case, the officers’ actions, and the contradictory statements of the CCSO</w:t>
      </w:r>
      <w:r w:rsidRPr="002965E6">
        <w:rPr>
          <w:rStyle w:val="FootnoteReference"/>
          <w:rFonts w:ascii="Garamond" w:eastAsia="Garamond" w:hAnsi="Garamond" w:cs="Garamond"/>
          <w:color w:val="000000" w:themeColor="text1"/>
        </w:rPr>
        <w:footnoteReference w:id="9"/>
      </w:r>
      <w:r w:rsidRPr="002965E6">
        <w:rPr>
          <w:rFonts w:ascii="Garamond" w:eastAsia="Garamond" w:hAnsi="Garamond" w:cs="Garamond"/>
          <w:color w:val="000000" w:themeColor="text1"/>
        </w:rPr>
        <w:t>, the State Attorney’s Office and the CCSO Professional Responsibility Bureau concluded that the officers</w:t>
      </w:r>
      <w:r w:rsidRPr="002965E6">
        <w:rPr>
          <w:rFonts w:ascii="Garamond" w:eastAsia="Garamond" w:hAnsi="Garamond" w:cs="Garamond"/>
        </w:rPr>
        <w:t>—</w:t>
      </w:r>
      <w:r w:rsidRPr="002965E6">
        <w:rPr>
          <w:rFonts w:ascii="Garamond" w:eastAsia="Garamond" w:hAnsi="Garamond" w:cs="Garamond"/>
          <w:color w:val="000000" w:themeColor="text1"/>
        </w:rPr>
        <w:t>including Cpl. Jean</w:t>
      </w:r>
      <w:r w:rsidRPr="002965E6">
        <w:rPr>
          <w:rFonts w:ascii="Garamond" w:eastAsia="Garamond" w:hAnsi="Garamond" w:cs="Garamond"/>
        </w:rPr>
        <w:t>—</w:t>
      </w:r>
      <w:r w:rsidRPr="002965E6">
        <w:rPr>
          <w:rFonts w:ascii="Garamond" w:eastAsia="Garamond" w:hAnsi="Garamond" w:cs="Garamond"/>
          <w:color w:val="000000" w:themeColor="text1"/>
        </w:rPr>
        <w:t>acted accordingly.</w:t>
      </w:r>
      <w:r w:rsidRPr="002965E6">
        <w:rPr>
          <w:rStyle w:val="FootnoteReference"/>
          <w:rFonts w:ascii="Garamond" w:eastAsia="Garamond" w:hAnsi="Garamond" w:cs="Garamond"/>
          <w:color w:val="000000" w:themeColor="text1"/>
        </w:rPr>
        <w:footnoteReference w:id="10"/>
      </w:r>
      <w:r w:rsidRPr="002965E6">
        <w:rPr>
          <w:rFonts w:ascii="Garamond" w:eastAsia="Garamond" w:hAnsi="Garamond" w:cs="Garamond"/>
          <w:color w:val="000000" w:themeColor="text1"/>
        </w:rPr>
        <w:t xml:space="preserve"> </w:t>
      </w:r>
    </w:p>
    <w:p w14:paraId="51231023" w14:textId="77777777" w:rsidR="004A3532" w:rsidRPr="002965E6" w:rsidRDefault="004A3532" w:rsidP="004A3532">
      <w:pPr>
        <w:pStyle w:val="ListParagraph"/>
        <w:tabs>
          <w:tab w:val="left" w:pos="2496"/>
        </w:tabs>
        <w:jc w:val="both"/>
        <w:rPr>
          <w:rFonts w:ascii="Garamond" w:eastAsia="Garamond" w:hAnsi="Garamond" w:cs="Garamond"/>
          <w:color w:val="000000" w:themeColor="text1"/>
        </w:rPr>
      </w:pPr>
    </w:p>
    <w:p w14:paraId="084113C4" w14:textId="66B1A6E5" w:rsidR="004A3532" w:rsidRPr="002965E6" w:rsidRDefault="004A3532" w:rsidP="00283872">
      <w:pPr>
        <w:pStyle w:val="ListParagraph"/>
        <w:numPr>
          <w:ilvl w:val="0"/>
          <w:numId w:val="20"/>
        </w:numPr>
        <w:tabs>
          <w:tab w:val="left" w:pos="2496"/>
        </w:tabs>
        <w:jc w:val="both"/>
        <w:rPr>
          <w:rFonts w:ascii="Garamond" w:eastAsia="Garamond" w:hAnsi="Garamond"/>
        </w:rPr>
      </w:pPr>
      <w:r w:rsidRPr="002965E6">
        <w:rPr>
          <w:rFonts w:ascii="Garamond" w:eastAsia="Garamond" w:hAnsi="Garamond"/>
        </w:rPr>
        <w:t xml:space="preserve">When the State Attorney’s investigatory report of the shooting was released on February 10, 2021, it was highly contested, leaving many Immokalee community members and organizations unsatisfied </w:t>
      </w:r>
      <w:r w:rsidRPr="002965E6">
        <w:rPr>
          <w:rFonts w:ascii="Garamond" w:eastAsia="Garamond" w:hAnsi="Garamond"/>
        </w:rPr>
        <w:lastRenderedPageBreak/>
        <w:t xml:space="preserve">and </w:t>
      </w:r>
      <w:r w:rsidR="007F7D41" w:rsidRPr="002965E6">
        <w:rPr>
          <w:rFonts w:ascii="Garamond" w:eastAsia="Garamond" w:hAnsi="Garamond"/>
        </w:rPr>
        <w:t>skeptical</w:t>
      </w:r>
      <w:r w:rsidRPr="002965E6">
        <w:rPr>
          <w:rFonts w:ascii="Garamond" w:eastAsia="Garamond" w:hAnsi="Garamond"/>
        </w:rPr>
        <w:t xml:space="preserve"> of government and law enforcement.</w:t>
      </w:r>
      <w:r w:rsidRPr="002965E6">
        <w:rPr>
          <w:rStyle w:val="FootnoteReference"/>
          <w:rFonts w:ascii="Garamond" w:eastAsia="Garamond" w:hAnsi="Garamond" w:cs="Garamond"/>
        </w:rPr>
        <w:footnoteReference w:id="11"/>
      </w:r>
      <w:r w:rsidRPr="002965E6">
        <w:rPr>
          <w:rFonts w:ascii="Garamond" w:eastAsia="Garamond" w:hAnsi="Garamond"/>
        </w:rPr>
        <w:t xml:space="preserve"> The CCSO released footage of the encounter five months after Nicolás was shot</w:t>
      </w:r>
      <w:r w:rsidRPr="002965E6">
        <w:rPr>
          <w:rStyle w:val="FootnoteReference"/>
          <w:rFonts w:ascii="Garamond" w:eastAsia="Garamond" w:hAnsi="Garamond" w:cs="Garamond"/>
        </w:rPr>
        <w:footnoteReference w:id="12"/>
      </w:r>
      <w:r w:rsidRPr="002965E6">
        <w:rPr>
          <w:rFonts w:ascii="Garamond" w:eastAsia="Garamond" w:hAnsi="Garamond"/>
        </w:rPr>
        <w:t>, and that was after months of vigils and protests demanding answers.</w:t>
      </w:r>
      <w:r w:rsidRPr="002965E6">
        <w:rPr>
          <w:rStyle w:val="FootnoteReference"/>
          <w:rFonts w:ascii="Garamond" w:eastAsia="Garamond" w:hAnsi="Garamond" w:cs="Garamond"/>
        </w:rPr>
        <w:footnoteReference w:id="13"/>
      </w:r>
      <w:r w:rsidRPr="002965E6">
        <w:rPr>
          <w:rFonts w:ascii="Garamond" w:eastAsia="Garamond" w:hAnsi="Garamond"/>
        </w:rPr>
        <w:t xml:space="preserve"> The events following the shooting, including conflicting press releases and the dashcam footage </w:t>
      </w:r>
      <w:r w:rsidR="007F7D41" w:rsidRPr="002965E6">
        <w:rPr>
          <w:rFonts w:ascii="Garamond" w:eastAsia="Garamond" w:hAnsi="Garamond"/>
        </w:rPr>
        <w:t>prompt</w:t>
      </w:r>
      <w:r w:rsidRPr="002965E6">
        <w:rPr>
          <w:rFonts w:ascii="Garamond" w:eastAsia="Garamond" w:hAnsi="Garamond"/>
        </w:rPr>
        <w:t xml:space="preserve">ed the </w:t>
      </w:r>
      <w:r w:rsidR="007F7D41" w:rsidRPr="002965E6">
        <w:rPr>
          <w:rFonts w:ascii="Garamond" w:eastAsia="Garamond" w:hAnsi="Garamond"/>
        </w:rPr>
        <w:t>community</w:t>
      </w:r>
      <w:r w:rsidRPr="002965E6">
        <w:rPr>
          <w:rFonts w:ascii="Garamond" w:eastAsia="Garamond" w:hAnsi="Garamond"/>
        </w:rPr>
        <w:t xml:space="preserve"> to demand accountability from all parties involved. The </w:t>
      </w:r>
      <w:r w:rsidR="005634F1" w:rsidRPr="002965E6">
        <w:rPr>
          <w:rFonts w:ascii="Garamond" w:eastAsia="Garamond" w:hAnsi="Garamond" w:cs="Garamond"/>
        </w:rPr>
        <w:t>Coalition of Immokalee Workers (“CIW”)</w:t>
      </w:r>
      <w:r w:rsidRPr="002965E6">
        <w:rPr>
          <w:rFonts w:ascii="Garamond" w:eastAsia="Garamond" w:hAnsi="Garamond"/>
        </w:rPr>
        <w:t xml:space="preserve"> on behalf of the Immokalee community asks for (1) a federal investigation into the death of Nicolás Morales </w:t>
      </w:r>
      <w:proofErr w:type="spellStart"/>
      <w:r w:rsidRPr="002965E6">
        <w:rPr>
          <w:rFonts w:ascii="Garamond" w:eastAsia="Garamond" w:hAnsi="Garamond"/>
        </w:rPr>
        <w:t>Besanilla</w:t>
      </w:r>
      <w:proofErr w:type="spellEnd"/>
      <w:r w:rsidRPr="002965E6">
        <w:rPr>
          <w:rFonts w:ascii="Garamond" w:eastAsia="Garamond" w:hAnsi="Garamond"/>
        </w:rPr>
        <w:t xml:space="preserve">; (2) the creation of an effective and responsive mental health crisis team that would serve all of Collier County, including and especially in Immokalee; and (3) the reformation of the current CCSO’s </w:t>
      </w:r>
      <w:r w:rsidR="005634F1" w:rsidRPr="002965E6">
        <w:rPr>
          <w:rFonts w:ascii="Garamond" w:eastAsia="Garamond" w:hAnsi="Garamond"/>
          <w:color w:val="000000" w:themeColor="text1"/>
        </w:rPr>
        <w:t>Citizen’s Review Panel (“CRP</w:t>
      </w:r>
      <w:proofErr w:type="gramStart"/>
      <w:r w:rsidR="005634F1" w:rsidRPr="002965E6">
        <w:rPr>
          <w:rFonts w:ascii="Garamond" w:eastAsia="Garamond" w:hAnsi="Garamond"/>
          <w:color w:val="000000" w:themeColor="text1"/>
        </w:rPr>
        <w:t xml:space="preserve">”) </w:t>
      </w:r>
      <w:r w:rsidRPr="002965E6">
        <w:rPr>
          <w:rFonts w:ascii="Garamond" w:eastAsia="Garamond" w:hAnsi="Garamond"/>
        </w:rPr>
        <w:t xml:space="preserve"> and</w:t>
      </w:r>
      <w:proofErr w:type="gramEnd"/>
      <w:r w:rsidRPr="002965E6">
        <w:rPr>
          <w:rFonts w:ascii="Garamond" w:eastAsia="Garamond" w:hAnsi="Garamond"/>
        </w:rPr>
        <w:t xml:space="preserve"> establishment of an Immokalee CRP.</w:t>
      </w:r>
      <w:r w:rsidRPr="002965E6">
        <w:rPr>
          <w:rStyle w:val="FootnoteReference"/>
          <w:rFonts w:ascii="Garamond" w:eastAsia="Garamond" w:hAnsi="Garamond" w:cs="Garamond"/>
        </w:rPr>
        <w:footnoteReference w:id="14"/>
      </w:r>
    </w:p>
    <w:p w14:paraId="6F15B159" w14:textId="0699CA70" w:rsidR="004A3532" w:rsidRPr="002965E6" w:rsidRDefault="004A3532" w:rsidP="004A3532">
      <w:pPr>
        <w:tabs>
          <w:tab w:val="left" w:pos="2496"/>
        </w:tabs>
        <w:jc w:val="both"/>
        <w:rPr>
          <w:rFonts w:ascii="Garamond" w:eastAsia="Garamond" w:hAnsi="Garamond"/>
        </w:rPr>
      </w:pPr>
    </w:p>
    <w:p w14:paraId="54F7D938" w14:textId="7C7A9E6E" w:rsidR="004A3532" w:rsidRPr="002965E6" w:rsidRDefault="008E5F12" w:rsidP="00095E3A">
      <w:pPr>
        <w:ind w:left="90"/>
        <w:jc w:val="both"/>
        <w:rPr>
          <w:rFonts w:ascii="Garamond" w:eastAsia="Garamond" w:hAnsi="Garamond" w:cs="Garamond"/>
          <w:b/>
          <w:bCs/>
        </w:rPr>
      </w:pPr>
      <w:r w:rsidRPr="002965E6">
        <w:rPr>
          <w:rFonts w:ascii="Garamond" w:eastAsia="Garamond" w:hAnsi="Garamond" w:cs="Garamond"/>
          <w:b/>
          <w:bCs/>
        </w:rPr>
        <w:t>b.</w:t>
      </w:r>
      <w:r w:rsidR="00095E3A" w:rsidRPr="002965E6">
        <w:rPr>
          <w:rFonts w:ascii="Garamond" w:eastAsia="Garamond" w:hAnsi="Garamond" w:cs="Garamond"/>
          <w:b/>
          <w:bCs/>
        </w:rPr>
        <w:t xml:space="preserve">   </w:t>
      </w:r>
      <w:r w:rsidR="004A3532" w:rsidRPr="002965E6">
        <w:rPr>
          <w:rFonts w:ascii="Garamond" w:eastAsia="Garamond" w:hAnsi="Garamond"/>
          <w:b/>
          <w:bCs/>
        </w:rPr>
        <w:t>Human Rights Fact-Finding Methodology</w:t>
      </w:r>
      <w:r w:rsidR="00EE4AE8">
        <w:rPr>
          <w:rFonts w:ascii="Garamond" w:eastAsia="Garamond" w:hAnsi="Garamond"/>
          <w:b/>
          <w:bCs/>
        </w:rPr>
        <w:t xml:space="preserve"> and </w:t>
      </w:r>
      <w:r w:rsidR="003434BA">
        <w:rPr>
          <w:rFonts w:ascii="Garamond" w:eastAsia="Garamond" w:hAnsi="Garamond"/>
          <w:b/>
          <w:bCs/>
        </w:rPr>
        <w:t xml:space="preserve">Summary </w:t>
      </w:r>
      <w:r w:rsidR="00EE4AE8">
        <w:rPr>
          <w:rFonts w:ascii="Garamond" w:eastAsia="Garamond" w:hAnsi="Garamond"/>
          <w:b/>
          <w:bCs/>
        </w:rPr>
        <w:t>Findings</w:t>
      </w:r>
    </w:p>
    <w:p w14:paraId="590DC126" w14:textId="77777777" w:rsidR="004A3532" w:rsidRPr="002965E6" w:rsidRDefault="004A3532" w:rsidP="00283872">
      <w:pPr>
        <w:tabs>
          <w:tab w:val="left" w:pos="2496"/>
        </w:tabs>
        <w:jc w:val="both"/>
        <w:rPr>
          <w:rFonts w:ascii="Garamond" w:eastAsia="Garamond" w:hAnsi="Garamond"/>
        </w:rPr>
      </w:pPr>
    </w:p>
    <w:p w14:paraId="50FB87DE" w14:textId="15467BFB" w:rsidR="0046183D" w:rsidRPr="002965E6" w:rsidRDefault="0096681B" w:rsidP="00B527C7">
      <w:pPr>
        <w:pStyle w:val="ListParagraph"/>
        <w:numPr>
          <w:ilvl w:val="0"/>
          <w:numId w:val="20"/>
        </w:numPr>
        <w:contextualSpacing w:val="0"/>
        <w:jc w:val="both"/>
        <w:rPr>
          <w:rFonts w:ascii="Garamond" w:eastAsia="Garamond" w:hAnsi="Garamond"/>
          <w:color w:val="000000" w:themeColor="text1"/>
        </w:rPr>
      </w:pPr>
      <w:r w:rsidRPr="002965E6">
        <w:rPr>
          <w:rFonts w:ascii="Garamond" w:eastAsia="Garamond" w:hAnsi="Garamond" w:cs="Garamond"/>
        </w:rPr>
        <w:t>This submission describes</w:t>
      </w:r>
      <w:r w:rsidRPr="002965E6">
        <w:rPr>
          <w:rFonts w:ascii="Garamond" w:eastAsia="Garamond" w:hAnsi="Garamond"/>
          <w:color w:val="000000" w:themeColor="text1"/>
        </w:rPr>
        <w:t xml:space="preserve"> the relationship between the Immokalee community and the </w:t>
      </w:r>
      <w:r w:rsidR="004A3532" w:rsidRPr="002965E6">
        <w:rPr>
          <w:rFonts w:ascii="Garamond" w:eastAsia="Garamond" w:hAnsi="Garamond" w:cs="Garamond"/>
        </w:rPr>
        <w:t>CCSO</w:t>
      </w:r>
      <w:r w:rsidRPr="002965E6">
        <w:rPr>
          <w:rFonts w:ascii="Garamond" w:eastAsia="Garamond" w:hAnsi="Garamond" w:cs="Garamond"/>
        </w:rPr>
        <w:t xml:space="preserve"> and</w:t>
      </w:r>
      <w:r w:rsidRPr="002965E6">
        <w:rPr>
          <w:rFonts w:ascii="Garamond" w:eastAsia="Garamond" w:hAnsi="Garamond"/>
          <w:color w:val="000000" w:themeColor="text1"/>
        </w:rPr>
        <w:t xml:space="preserve"> finds that the U.S., the State of Florida, and the local government of Collier County are in violation of their human rights obligations pursuant to the ratification of the International Convention on the Elimination of All Forms of Racial Discrimination (“ICERD”).</w:t>
      </w:r>
      <w:r w:rsidR="00E0295F" w:rsidRPr="002965E6">
        <w:rPr>
          <w:rFonts w:ascii="Garamond" w:eastAsia="Garamond" w:hAnsi="Garamond"/>
          <w:color w:val="000000" w:themeColor="text1"/>
        </w:rPr>
        <w:t xml:space="preserve"> </w:t>
      </w:r>
      <w:r w:rsidR="0046183D" w:rsidRPr="002965E6">
        <w:rPr>
          <w:rFonts w:ascii="Garamond" w:eastAsia="Garamond" w:hAnsi="Garamond"/>
        </w:rPr>
        <w:t>Immokalee, Florida, an unincorporated community approximately 50 miles from the state’s Gulf Coast, is home to almost 27,000</w:t>
      </w:r>
      <w:r w:rsidR="00B527C7" w:rsidRPr="002965E6">
        <w:rPr>
          <w:rFonts w:ascii="Garamond" w:eastAsia="Garamond" w:hAnsi="Garamond"/>
        </w:rPr>
        <w:t xml:space="preserve"> residents</w:t>
      </w:r>
      <w:r w:rsidR="0046183D" w:rsidRPr="002965E6">
        <w:rPr>
          <w:rFonts w:ascii="Garamond" w:eastAsia="Garamond" w:hAnsi="Garamond"/>
        </w:rPr>
        <w:t>. Among them, approximately three quarters are Latinx, nearly half are foreign-born, and of those foreign-born members of the community, almost 80% are non-citizens.</w:t>
      </w:r>
      <w:r w:rsidR="0046183D" w:rsidRPr="002965E6">
        <w:rPr>
          <w:rStyle w:val="FootnoteReference"/>
          <w:rFonts w:ascii="Garamond" w:eastAsia="Garamond" w:hAnsi="Garamond" w:cs="Garamond"/>
          <w:color w:val="000000" w:themeColor="text1"/>
        </w:rPr>
        <w:footnoteReference w:id="15"/>
      </w:r>
      <w:r w:rsidR="0046183D" w:rsidRPr="002965E6">
        <w:rPr>
          <w:rFonts w:ascii="Garamond" w:eastAsia="Garamond" w:hAnsi="Garamond"/>
        </w:rPr>
        <w:t xml:space="preserve"> It is a community culturally rich, but statistically impoverished—recording a level of poverty almost three-times the state and national average.</w:t>
      </w:r>
      <w:r w:rsidR="0046183D" w:rsidRPr="002965E6">
        <w:rPr>
          <w:rStyle w:val="FootnoteReference"/>
          <w:rFonts w:ascii="Garamond" w:eastAsia="Garamond" w:hAnsi="Garamond" w:cs="Garamond"/>
          <w:color w:val="000000" w:themeColor="text1"/>
        </w:rPr>
        <w:footnoteReference w:id="16"/>
      </w:r>
      <w:r w:rsidR="0046183D" w:rsidRPr="002965E6">
        <w:rPr>
          <w:rFonts w:ascii="Garamond" w:eastAsia="Garamond" w:hAnsi="Garamond"/>
        </w:rPr>
        <w:t xml:space="preserve"> </w:t>
      </w:r>
      <w:r w:rsidR="0046183D" w:rsidRPr="002965E6">
        <w:rPr>
          <w:rFonts w:ascii="Garamond" w:eastAsia="Garamond" w:hAnsi="Garamond"/>
          <w:color w:val="000000" w:themeColor="text1"/>
        </w:rPr>
        <w:t xml:space="preserve">While Immokalee is technically represented by the government of Collier County, the municipal government treats Immokalee with political indifference and denies it meaningful political representation—a consequence of its demographic constituency, its geographic isolation, and its unincorporated status. </w:t>
      </w:r>
    </w:p>
    <w:p w14:paraId="0D9DBE63" w14:textId="77777777" w:rsidR="0046183D" w:rsidRPr="002965E6" w:rsidRDefault="0046183D" w:rsidP="0046183D">
      <w:pPr>
        <w:jc w:val="both"/>
        <w:rPr>
          <w:rFonts w:ascii="Garamond" w:eastAsia="Garamond" w:hAnsi="Garamond"/>
          <w:color w:val="000000" w:themeColor="text1"/>
        </w:rPr>
      </w:pPr>
    </w:p>
    <w:p w14:paraId="4B3988C4" w14:textId="7A7932DD" w:rsidR="00D754D3" w:rsidRPr="002965E6" w:rsidRDefault="716EFCE2" w:rsidP="00957E4E">
      <w:pPr>
        <w:pStyle w:val="ListParagraph"/>
        <w:numPr>
          <w:ilvl w:val="0"/>
          <w:numId w:val="20"/>
        </w:numPr>
        <w:contextualSpacing w:val="0"/>
        <w:jc w:val="both"/>
        <w:rPr>
          <w:rFonts w:ascii="Garamond" w:eastAsia="Garamond" w:hAnsi="Garamond" w:cs="Garamond"/>
        </w:rPr>
      </w:pPr>
      <w:r w:rsidRPr="002965E6">
        <w:rPr>
          <w:rFonts w:ascii="Garamond" w:eastAsia="Garamond" w:hAnsi="Garamond" w:cs="Garamond"/>
        </w:rPr>
        <w:t xml:space="preserve">In partnership with community stakeholders like the </w:t>
      </w:r>
      <w:r w:rsidR="005634F1">
        <w:rPr>
          <w:rFonts w:ascii="Garamond" w:eastAsia="Garamond" w:hAnsi="Garamond" w:cs="Garamond"/>
        </w:rPr>
        <w:t>CIW</w:t>
      </w:r>
      <w:r w:rsidRPr="002965E6">
        <w:rPr>
          <w:rFonts w:ascii="Garamond" w:eastAsia="Garamond" w:hAnsi="Garamond" w:cs="Garamond"/>
        </w:rPr>
        <w:t>, faculty and student clinicians with the University of Miami School of Law Human Rights Clinic (“UMHRC”) traveled to Immokalee and engaged dozens of individuals</w:t>
      </w:r>
      <w:r w:rsidR="00E357E8" w:rsidRPr="002965E6">
        <w:rPr>
          <w:rFonts w:ascii="Garamond" w:eastAsia="Garamond" w:hAnsi="Garamond" w:cs="Garamond"/>
        </w:rPr>
        <w:t xml:space="preserve"> from the community, including farmworkers and their families, advocates, and religious leaders</w:t>
      </w:r>
      <w:r w:rsidRPr="002965E6">
        <w:rPr>
          <w:rFonts w:ascii="Garamond" w:eastAsia="Garamond" w:hAnsi="Garamond" w:cs="Garamond"/>
        </w:rPr>
        <w:t xml:space="preserve"> for interviews</w:t>
      </w:r>
      <w:r w:rsidR="008265DA" w:rsidRPr="002965E6">
        <w:rPr>
          <w:rFonts w:ascii="Garamond" w:eastAsia="Garamond" w:hAnsi="Garamond" w:cs="Garamond"/>
        </w:rPr>
        <w:t>.</w:t>
      </w:r>
      <w:r w:rsidR="00A17E6A" w:rsidRPr="002965E6">
        <w:rPr>
          <w:rStyle w:val="FootnoteReference"/>
          <w:rFonts w:ascii="Garamond" w:eastAsia="Garamond" w:hAnsi="Garamond" w:cs="Garamond"/>
        </w:rPr>
        <w:footnoteReference w:id="17"/>
      </w:r>
      <w:r w:rsidR="008265DA" w:rsidRPr="002965E6">
        <w:rPr>
          <w:rFonts w:ascii="Garamond" w:eastAsia="Garamond" w:hAnsi="Garamond" w:cs="Garamond"/>
        </w:rPr>
        <w:t xml:space="preserve"> In addition, the UMHRC</w:t>
      </w:r>
      <w:r w:rsidR="00E357E8" w:rsidRPr="002965E6">
        <w:rPr>
          <w:rFonts w:ascii="Garamond" w:eastAsia="Garamond" w:hAnsi="Garamond" w:cs="Garamond"/>
        </w:rPr>
        <w:t xml:space="preserve"> attended</w:t>
      </w:r>
      <w:r w:rsidR="008265DA" w:rsidRPr="002965E6">
        <w:rPr>
          <w:rFonts w:ascii="Garamond" w:eastAsia="Garamond" w:hAnsi="Garamond" w:cs="Garamond"/>
        </w:rPr>
        <w:t xml:space="preserve"> community meetings and gatherings in Immokalee, Naples, and via Zoom with Immokalee and Naples-based stakeholders, including </w:t>
      </w:r>
      <w:r w:rsidR="0096681B" w:rsidRPr="002965E6">
        <w:rPr>
          <w:rFonts w:ascii="Garamond" w:eastAsia="Garamond" w:hAnsi="Garamond" w:cs="Garamond"/>
        </w:rPr>
        <w:t xml:space="preserve">CCSO </w:t>
      </w:r>
      <w:r w:rsidR="008265DA" w:rsidRPr="002965E6">
        <w:rPr>
          <w:rFonts w:ascii="Garamond" w:eastAsia="Garamond" w:hAnsi="Garamond" w:cs="Garamond"/>
        </w:rPr>
        <w:t>representatives.</w:t>
      </w:r>
      <w:r w:rsidR="00E0295F" w:rsidRPr="002965E6">
        <w:rPr>
          <w:rStyle w:val="FootnoteReference"/>
          <w:rFonts w:ascii="Garamond" w:eastAsia="Garamond" w:hAnsi="Garamond" w:cs="Garamond"/>
        </w:rPr>
        <w:footnoteReference w:id="18"/>
      </w:r>
      <w:r w:rsidR="008265DA" w:rsidRPr="002965E6">
        <w:rPr>
          <w:rFonts w:ascii="Garamond" w:eastAsia="Garamond" w:hAnsi="Garamond" w:cs="Garamond"/>
        </w:rPr>
        <w:t xml:space="preserve"> The UMHRC also made several attempts to </w:t>
      </w:r>
      <w:r w:rsidR="00B03C5C" w:rsidRPr="002965E6">
        <w:rPr>
          <w:rFonts w:ascii="Garamond" w:eastAsia="Garamond" w:hAnsi="Garamond" w:cs="Garamond"/>
        </w:rPr>
        <w:t xml:space="preserve">conduct </w:t>
      </w:r>
      <w:r w:rsidR="00B03C5C" w:rsidRPr="002965E6">
        <w:rPr>
          <w:rFonts w:ascii="Garamond" w:eastAsia="Garamond" w:hAnsi="Garamond" w:cs="Garamond"/>
        </w:rPr>
        <w:lastRenderedPageBreak/>
        <w:t>individual interviews with the CCSO</w:t>
      </w:r>
      <w:r w:rsidR="00D20561">
        <w:rPr>
          <w:rFonts w:ascii="Garamond" w:eastAsia="Garamond" w:hAnsi="Garamond" w:cs="Garamond"/>
        </w:rPr>
        <w:t>; however, our numerous email requests went unanswered and in one case, we received a verbal rejection via the telephone</w:t>
      </w:r>
      <w:r w:rsidRPr="002965E6">
        <w:rPr>
          <w:rFonts w:ascii="Garamond" w:eastAsia="Garamond" w:hAnsi="Garamond" w:cs="Garamond"/>
        </w:rPr>
        <w:t xml:space="preserve">. </w:t>
      </w:r>
    </w:p>
    <w:p w14:paraId="3F2BC677" w14:textId="77777777" w:rsidR="00467841" w:rsidRPr="002965E6" w:rsidRDefault="00467841" w:rsidP="00957E4E">
      <w:pPr>
        <w:pStyle w:val="ListParagraph"/>
        <w:contextualSpacing w:val="0"/>
        <w:jc w:val="both"/>
        <w:rPr>
          <w:rFonts w:ascii="Garamond" w:eastAsia="Garamond" w:hAnsi="Garamond" w:cs="Garamond"/>
        </w:rPr>
      </w:pPr>
    </w:p>
    <w:p w14:paraId="25C73883" w14:textId="4906FF39" w:rsidR="00467841" w:rsidRPr="002965E6" w:rsidRDefault="005E75CD" w:rsidP="00283872">
      <w:pPr>
        <w:pStyle w:val="ListParagraph"/>
        <w:numPr>
          <w:ilvl w:val="0"/>
          <w:numId w:val="20"/>
        </w:numPr>
        <w:contextualSpacing w:val="0"/>
        <w:jc w:val="both"/>
        <w:rPr>
          <w:rFonts w:ascii="Garamond" w:eastAsia="Garamond" w:hAnsi="Garamond"/>
        </w:rPr>
      </w:pPr>
      <w:r w:rsidRPr="002965E6">
        <w:rPr>
          <w:rFonts w:ascii="Garamond" w:eastAsia="Garamond" w:hAnsi="Garamond"/>
        </w:rPr>
        <w:t>In its prior review of the U</w:t>
      </w:r>
      <w:r w:rsidR="00812E71" w:rsidRPr="002965E6">
        <w:rPr>
          <w:rFonts w:ascii="Garamond" w:eastAsia="Garamond" w:hAnsi="Garamond"/>
        </w:rPr>
        <w:t>.</w:t>
      </w:r>
      <w:r w:rsidRPr="002965E6">
        <w:rPr>
          <w:rFonts w:ascii="Garamond" w:eastAsia="Garamond" w:hAnsi="Garamond"/>
        </w:rPr>
        <w:t>S</w:t>
      </w:r>
      <w:r w:rsidR="00812E71" w:rsidRPr="002965E6">
        <w:rPr>
          <w:rFonts w:ascii="Garamond" w:eastAsia="Garamond" w:hAnsi="Garamond"/>
        </w:rPr>
        <w:t>.</w:t>
      </w:r>
      <w:r w:rsidRPr="002965E6">
        <w:rPr>
          <w:rFonts w:ascii="Garamond" w:eastAsia="Garamond" w:hAnsi="Garamond"/>
        </w:rPr>
        <w:t>, this Committee explicitly called upon the State to “ensure the rights of non-citizens are fully guaranteed in law and in practice,</w:t>
      </w:r>
      <w:r w:rsidR="008D2F03" w:rsidRPr="002965E6">
        <w:rPr>
          <w:rFonts w:ascii="Garamond" w:eastAsia="Garamond" w:hAnsi="Garamond"/>
        </w:rPr>
        <w:t>”</w:t>
      </w:r>
      <w:r w:rsidRPr="002965E6">
        <w:rPr>
          <w:rFonts w:ascii="Garamond" w:eastAsia="Garamond" w:hAnsi="Garamond"/>
        </w:rPr>
        <w:t xml:space="preserve"> by among other steps </w:t>
      </w:r>
      <w:r w:rsidR="008D2F03" w:rsidRPr="002965E6">
        <w:rPr>
          <w:rFonts w:ascii="Garamond" w:eastAsia="Garamond" w:hAnsi="Garamond"/>
        </w:rPr>
        <w:t>“</w:t>
      </w:r>
      <w:r w:rsidRPr="002965E6">
        <w:rPr>
          <w:rFonts w:ascii="Garamond" w:eastAsia="Garamond" w:hAnsi="Garamond"/>
        </w:rPr>
        <w:t>reviewing its laws and regulations in order to protect all migrant workers . . .”</w:t>
      </w:r>
      <w:r w:rsidRPr="002965E6">
        <w:rPr>
          <w:rStyle w:val="FootnoteReference"/>
          <w:rFonts w:ascii="Garamond" w:eastAsia="Garamond" w:hAnsi="Garamond" w:cs="Garamond"/>
          <w:color w:val="000000" w:themeColor="text1"/>
        </w:rPr>
        <w:footnoteReference w:id="19"/>
      </w:r>
      <w:r w:rsidRPr="002965E6">
        <w:rPr>
          <w:rFonts w:ascii="Garamond" w:eastAsia="Garamond" w:hAnsi="Garamond"/>
        </w:rPr>
        <w:t xml:space="preserve"> The Committee’s call to action was driven in part by its concern regarding the “increasingly militarized approach to immigration law enforcement” and, as a consequence, non-citizens’ lack of “adequate access to justice.”</w:t>
      </w:r>
      <w:r w:rsidRPr="002965E6">
        <w:rPr>
          <w:rStyle w:val="FootnoteReference"/>
          <w:rFonts w:ascii="Garamond" w:eastAsia="Garamond" w:hAnsi="Garamond" w:cs="Garamond"/>
          <w:color w:val="000000" w:themeColor="text1"/>
        </w:rPr>
        <w:footnoteReference w:id="20"/>
      </w:r>
      <w:r w:rsidRPr="002965E6">
        <w:rPr>
          <w:rFonts w:ascii="Garamond" w:eastAsia="Garamond" w:hAnsi="Garamond"/>
        </w:rPr>
        <w:t xml:space="preserve"> </w:t>
      </w:r>
      <w:r w:rsidR="716EFCE2" w:rsidRPr="002965E6">
        <w:rPr>
          <w:rFonts w:ascii="Garamond" w:eastAsia="Garamond" w:hAnsi="Garamond"/>
          <w:color w:val="000000" w:themeColor="text1"/>
        </w:rPr>
        <w:t>Consequently, the</w:t>
      </w:r>
      <w:r w:rsidR="00A17E6A" w:rsidRPr="002965E6">
        <w:rPr>
          <w:rFonts w:ascii="Garamond" w:eastAsia="Garamond" w:hAnsi="Garamond"/>
          <w:color w:val="000000" w:themeColor="text1"/>
        </w:rPr>
        <w:t xml:space="preserve"> U.S., the state of Florida, and Collier County</w:t>
      </w:r>
      <w:r w:rsidR="716EFCE2" w:rsidRPr="002965E6">
        <w:rPr>
          <w:rFonts w:ascii="Garamond" w:eastAsia="Garamond" w:hAnsi="Garamond"/>
          <w:color w:val="000000" w:themeColor="text1"/>
        </w:rPr>
        <w:t xml:space="preserve"> must take steps to ensure </w:t>
      </w:r>
      <w:r w:rsidR="00B84799" w:rsidRPr="002965E6">
        <w:rPr>
          <w:rFonts w:ascii="Garamond" w:eastAsia="Garamond" w:hAnsi="Garamond"/>
          <w:color w:val="000000" w:themeColor="text1"/>
        </w:rPr>
        <w:t xml:space="preserve">members of Immokalee, part of the Florida community, </w:t>
      </w:r>
      <w:r w:rsidR="716EFCE2" w:rsidRPr="002965E6">
        <w:rPr>
          <w:rFonts w:ascii="Garamond" w:eastAsia="Garamond" w:hAnsi="Garamond"/>
          <w:color w:val="000000" w:themeColor="text1"/>
        </w:rPr>
        <w:t>the enjoyment of all rights enumerated under</w:t>
      </w:r>
      <w:r w:rsidR="00B84799" w:rsidRPr="002965E6">
        <w:rPr>
          <w:rFonts w:ascii="Garamond" w:eastAsia="Garamond" w:hAnsi="Garamond"/>
          <w:color w:val="000000" w:themeColor="text1"/>
        </w:rPr>
        <w:t xml:space="preserve"> Article 2 (prohibiting public authorities and institutions from engaging in racial discrimination)</w:t>
      </w:r>
      <w:r w:rsidR="00B84799" w:rsidRPr="002965E6">
        <w:rPr>
          <w:rStyle w:val="FootnoteReference"/>
          <w:rFonts w:ascii="Garamond" w:eastAsia="Garamond" w:hAnsi="Garamond"/>
          <w:color w:val="000000" w:themeColor="text1"/>
        </w:rPr>
        <w:footnoteReference w:id="21"/>
      </w:r>
      <w:r w:rsidR="00B84799" w:rsidRPr="002965E6">
        <w:rPr>
          <w:rFonts w:ascii="Garamond" w:eastAsia="Garamond" w:hAnsi="Garamond"/>
          <w:color w:val="000000" w:themeColor="text1"/>
        </w:rPr>
        <w:t xml:space="preserve">, </w:t>
      </w:r>
      <w:r w:rsidR="00714116" w:rsidRPr="002965E6">
        <w:rPr>
          <w:rFonts w:ascii="Garamond" w:eastAsia="Garamond" w:hAnsi="Garamond"/>
          <w:color w:val="000000" w:themeColor="text1"/>
        </w:rPr>
        <w:t>Article 5 (prohibiting discrimination and guaranteeing equality before the law)</w:t>
      </w:r>
      <w:r w:rsidR="00714116" w:rsidRPr="002965E6">
        <w:rPr>
          <w:rStyle w:val="FootnoteReference"/>
          <w:rFonts w:ascii="Garamond" w:eastAsia="Garamond" w:hAnsi="Garamond"/>
          <w:color w:val="000000" w:themeColor="text1"/>
        </w:rPr>
        <w:footnoteReference w:id="22"/>
      </w:r>
      <w:r w:rsidR="00714116" w:rsidRPr="002965E6">
        <w:rPr>
          <w:rFonts w:ascii="Garamond" w:eastAsia="Garamond" w:hAnsi="Garamond"/>
          <w:color w:val="000000" w:themeColor="text1"/>
        </w:rPr>
        <w:t xml:space="preserve">, </w:t>
      </w:r>
      <w:r w:rsidR="00B84799" w:rsidRPr="002965E6">
        <w:rPr>
          <w:rFonts w:ascii="Garamond" w:eastAsia="Garamond" w:hAnsi="Garamond"/>
          <w:color w:val="000000" w:themeColor="text1"/>
        </w:rPr>
        <w:t>and Article 6 (asserting States’ obligation to ensure individuals within their jurisdictions protections and remedies for racially discriminatory acts)</w:t>
      </w:r>
      <w:r w:rsidR="00B84799" w:rsidRPr="002965E6">
        <w:rPr>
          <w:rStyle w:val="FootnoteReference"/>
          <w:rFonts w:ascii="Garamond" w:eastAsia="Garamond" w:hAnsi="Garamond"/>
          <w:color w:val="000000" w:themeColor="text1"/>
        </w:rPr>
        <w:footnoteReference w:id="23"/>
      </w:r>
      <w:r w:rsidR="00B84799" w:rsidRPr="002965E6">
        <w:rPr>
          <w:rFonts w:ascii="Garamond" w:eastAsia="Garamond" w:hAnsi="Garamond"/>
          <w:color w:val="000000" w:themeColor="text1"/>
        </w:rPr>
        <w:t xml:space="preserve"> of the Convention</w:t>
      </w:r>
      <w:r w:rsidR="716EFCE2" w:rsidRPr="002965E6">
        <w:rPr>
          <w:rFonts w:ascii="Garamond" w:eastAsia="Garamond" w:hAnsi="Garamond"/>
          <w:color w:val="000000" w:themeColor="text1"/>
        </w:rPr>
        <w:t>.</w:t>
      </w:r>
      <w:r w:rsidR="00B03C5C" w:rsidRPr="002965E6">
        <w:rPr>
          <w:rFonts w:ascii="Garamond" w:eastAsia="Garamond" w:hAnsi="Garamond"/>
          <w:color w:val="000000" w:themeColor="text1"/>
        </w:rPr>
        <w:t xml:space="preserve"> </w:t>
      </w:r>
    </w:p>
    <w:p w14:paraId="1378B8CB" w14:textId="77777777" w:rsidR="00467841" w:rsidRPr="002965E6" w:rsidRDefault="00467841" w:rsidP="00976C22">
      <w:pPr>
        <w:rPr>
          <w:rFonts w:ascii="Garamond" w:eastAsia="Garamond" w:hAnsi="Garamond"/>
        </w:rPr>
      </w:pPr>
    </w:p>
    <w:p w14:paraId="7D1560A0" w14:textId="5FE7796D" w:rsidR="00A742FD" w:rsidRPr="008A1A8C" w:rsidRDefault="716EFCE2" w:rsidP="00957E4E">
      <w:pPr>
        <w:pStyle w:val="ListParagraph"/>
        <w:numPr>
          <w:ilvl w:val="0"/>
          <w:numId w:val="20"/>
        </w:numPr>
        <w:contextualSpacing w:val="0"/>
        <w:jc w:val="both"/>
        <w:rPr>
          <w:rFonts w:ascii="Garamond" w:eastAsia="Garamond" w:hAnsi="Garamond"/>
          <w:i/>
          <w:iCs/>
        </w:rPr>
      </w:pPr>
      <w:r w:rsidRPr="008A1A8C">
        <w:rPr>
          <w:rFonts w:ascii="Garamond" w:eastAsia="Garamond" w:hAnsi="Garamond"/>
          <w:color w:val="000000" w:themeColor="text1"/>
        </w:rPr>
        <w:t xml:space="preserve">In light of these findings, the </w:t>
      </w:r>
      <w:r w:rsidR="00637EC5" w:rsidRPr="008A1A8C">
        <w:rPr>
          <w:rFonts w:ascii="Garamond" w:eastAsia="Garamond" w:hAnsi="Garamond"/>
          <w:color w:val="000000" w:themeColor="text1"/>
        </w:rPr>
        <w:t>U</w:t>
      </w:r>
      <w:r w:rsidR="000A656B" w:rsidRPr="008A1A8C">
        <w:rPr>
          <w:rFonts w:ascii="Garamond" w:eastAsia="Garamond" w:hAnsi="Garamond"/>
          <w:color w:val="000000" w:themeColor="text1"/>
        </w:rPr>
        <w:t>.</w:t>
      </w:r>
      <w:r w:rsidR="00637EC5" w:rsidRPr="008A1A8C">
        <w:rPr>
          <w:rFonts w:ascii="Garamond" w:eastAsia="Garamond" w:hAnsi="Garamond"/>
          <w:color w:val="000000" w:themeColor="text1"/>
        </w:rPr>
        <w:t>S</w:t>
      </w:r>
      <w:r w:rsidR="000A656B" w:rsidRPr="008A1A8C">
        <w:rPr>
          <w:rFonts w:ascii="Garamond" w:eastAsia="Garamond" w:hAnsi="Garamond"/>
          <w:color w:val="000000" w:themeColor="text1"/>
        </w:rPr>
        <w:t>.</w:t>
      </w:r>
      <w:r w:rsidR="00637EC5" w:rsidRPr="008A1A8C">
        <w:rPr>
          <w:rFonts w:ascii="Garamond" w:eastAsia="Garamond" w:hAnsi="Garamond"/>
          <w:color w:val="000000" w:themeColor="text1"/>
        </w:rPr>
        <w:t xml:space="preserve"> government </w:t>
      </w:r>
      <w:r w:rsidRPr="008A1A8C">
        <w:rPr>
          <w:rFonts w:ascii="Garamond" w:eastAsia="Garamond" w:hAnsi="Garamond"/>
          <w:color w:val="000000" w:themeColor="text1"/>
        </w:rPr>
        <w:t xml:space="preserve">must take steps </w:t>
      </w:r>
      <w:r w:rsidR="00637EC5" w:rsidRPr="008A1A8C">
        <w:rPr>
          <w:rFonts w:ascii="Garamond" w:eastAsia="Garamond" w:hAnsi="Garamond"/>
          <w:color w:val="000000" w:themeColor="text1"/>
        </w:rPr>
        <w:t xml:space="preserve">at different levels </w:t>
      </w:r>
      <w:r w:rsidRPr="008A1A8C">
        <w:rPr>
          <w:rFonts w:ascii="Garamond" w:eastAsia="Garamond" w:hAnsi="Garamond"/>
          <w:color w:val="000000" w:themeColor="text1"/>
        </w:rPr>
        <w:t xml:space="preserve">to ensure the </w:t>
      </w:r>
      <w:r w:rsidR="00637EC5" w:rsidRPr="008A1A8C">
        <w:rPr>
          <w:rFonts w:ascii="Garamond" w:eastAsia="Garamond" w:hAnsi="Garamond"/>
          <w:color w:val="000000" w:themeColor="text1"/>
        </w:rPr>
        <w:t xml:space="preserve">realization </w:t>
      </w:r>
      <w:r w:rsidRPr="008A1A8C">
        <w:rPr>
          <w:rFonts w:ascii="Garamond" w:eastAsia="Garamond" w:hAnsi="Garamond"/>
          <w:color w:val="000000" w:themeColor="text1"/>
        </w:rPr>
        <w:t xml:space="preserve">of </w:t>
      </w:r>
      <w:r w:rsidR="00637EC5" w:rsidRPr="008A1A8C">
        <w:rPr>
          <w:rFonts w:ascii="Garamond" w:eastAsia="Garamond" w:hAnsi="Garamond"/>
          <w:color w:val="000000" w:themeColor="text1"/>
        </w:rPr>
        <w:t xml:space="preserve">rights enshrined in Article 5 of </w:t>
      </w:r>
      <w:r w:rsidR="005634F1" w:rsidRPr="008A1A8C">
        <w:rPr>
          <w:rFonts w:ascii="Garamond" w:eastAsia="Garamond" w:hAnsi="Garamond"/>
          <w:color w:val="000000" w:themeColor="text1"/>
        </w:rPr>
        <w:t>the I</w:t>
      </w:r>
      <w:r w:rsidRPr="008A1A8C">
        <w:rPr>
          <w:rFonts w:ascii="Garamond" w:eastAsia="Garamond" w:hAnsi="Garamond"/>
          <w:color w:val="000000" w:themeColor="text1"/>
        </w:rPr>
        <w:t xml:space="preserve">CERD, among other things, addressing overzealous policing and the use of force, providing full civic access through the establishment of a District Eight CRP </w:t>
      </w:r>
      <w:r w:rsidR="001D55A1" w:rsidRPr="008A1A8C">
        <w:rPr>
          <w:rFonts w:ascii="Garamond" w:eastAsia="Garamond" w:hAnsi="Garamond"/>
          <w:color w:val="000000" w:themeColor="text1"/>
        </w:rPr>
        <w:t xml:space="preserve">or a reformed Collier County CRP, </w:t>
      </w:r>
      <w:r w:rsidRPr="008A1A8C">
        <w:rPr>
          <w:rFonts w:ascii="Garamond" w:eastAsia="Garamond" w:hAnsi="Garamond"/>
          <w:color w:val="000000" w:themeColor="text1"/>
        </w:rPr>
        <w:t xml:space="preserve">and providing Immokalee with an option for incorporation or an equivalent self-governing council, addressing the lack of adequate housing, and providing for the establishment of effective local medical care. </w:t>
      </w:r>
    </w:p>
    <w:p w14:paraId="11DD58AD" w14:textId="77777777" w:rsidR="00467841" w:rsidRPr="002965E6" w:rsidRDefault="00467841" w:rsidP="00957E4E">
      <w:pPr>
        <w:pStyle w:val="ListParagraph"/>
        <w:contextualSpacing w:val="0"/>
        <w:jc w:val="both"/>
        <w:rPr>
          <w:rFonts w:ascii="Garamond" w:eastAsia="Garamond" w:hAnsi="Garamond"/>
          <w:i/>
          <w:iCs/>
          <w:highlight w:val="yellow"/>
        </w:rPr>
      </w:pPr>
    </w:p>
    <w:p w14:paraId="59E8E44F" w14:textId="7BB2360A" w:rsidR="00976C22" w:rsidRPr="002965E6" w:rsidRDefault="716EFCE2" w:rsidP="008A1A8C">
      <w:pPr>
        <w:pStyle w:val="ListParagraph"/>
        <w:numPr>
          <w:ilvl w:val="0"/>
          <w:numId w:val="20"/>
        </w:numPr>
        <w:contextualSpacing w:val="0"/>
        <w:jc w:val="both"/>
        <w:rPr>
          <w:rFonts w:eastAsia="Garamond"/>
        </w:rPr>
      </w:pPr>
      <w:r w:rsidRPr="002965E6">
        <w:rPr>
          <w:rFonts w:ascii="Garamond" w:eastAsia="Garamond" w:hAnsi="Garamond" w:cs="Garamond"/>
        </w:rPr>
        <w:t>This report is comprised of four primary sections</w:t>
      </w:r>
      <w:r w:rsidR="008E5F12" w:rsidRPr="002965E6">
        <w:rPr>
          <w:rFonts w:ascii="Garamond" w:eastAsia="Garamond" w:hAnsi="Garamond" w:cs="Garamond"/>
        </w:rPr>
        <w:t xml:space="preserve">. The first part describes the </w:t>
      </w:r>
      <w:r w:rsidRPr="002965E6">
        <w:rPr>
          <w:rFonts w:ascii="Garamond" w:eastAsia="Garamond" w:hAnsi="Garamond" w:cs="Garamond"/>
        </w:rPr>
        <w:t xml:space="preserve">history and </w:t>
      </w:r>
      <w:r w:rsidR="008E5F12" w:rsidRPr="002965E6">
        <w:rPr>
          <w:rFonts w:ascii="Garamond" w:eastAsia="Garamond" w:hAnsi="Garamond" w:cs="Garamond"/>
        </w:rPr>
        <w:t xml:space="preserve">current </w:t>
      </w:r>
      <w:r w:rsidRPr="002965E6">
        <w:rPr>
          <w:rFonts w:ascii="Garamond" w:eastAsia="Garamond" w:hAnsi="Garamond" w:cs="Garamond"/>
        </w:rPr>
        <w:t>context in Immokalee</w:t>
      </w:r>
      <w:r w:rsidR="008E5F12" w:rsidRPr="002965E6">
        <w:rPr>
          <w:rFonts w:ascii="Garamond" w:eastAsia="Garamond" w:hAnsi="Garamond" w:cs="Garamond"/>
        </w:rPr>
        <w:t>. The second part sheds light on the findings from our human rights fact-finding related to</w:t>
      </w:r>
      <w:r w:rsidRPr="002965E6">
        <w:rPr>
          <w:rFonts w:ascii="Garamond" w:eastAsia="Garamond" w:hAnsi="Garamond" w:cs="Garamond"/>
        </w:rPr>
        <w:t xml:space="preserve"> the right to equal treatment and security of persons, </w:t>
      </w:r>
      <w:r w:rsidR="008E5F12" w:rsidRPr="002965E6">
        <w:rPr>
          <w:rFonts w:ascii="Garamond" w:eastAsia="Garamond" w:hAnsi="Garamond" w:cs="Garamond"/>
        </w:rPr>
        <w:t xml:space="preserve">the right </w:t>
      </w:r>
      <w:r w:rsidRPr="002965E6">
        <w:rPr>
          <w:rFonts w:ascii="Garamond" w:eastAsia="Garamond" w:hAnsi="Garamond" w:cs="Garamond"/>
        </w:rPr>
        <w:t xml:space="preserve">to meaningful access to government and public services, </w:t>
      </w:r>
      <w:r w:rsidR="004B412E" w:rsidRPr="002965E6">
        <w:rPr>
          <w:rFonts w:ascii="Garamond" w:eastAsia="Garamond" w:hAnsi="Garamond" w:cs="Garamond"/>
        </w:rPr>
        <w:t xml:space="preserve">and </w:t>
      </w:r>
      <w:r w:rsidR="008E5F12" w:rsidRPr="002965E6">
        <w:rPr>
          <w:rFonts w:ascii="Garamond" w:eastAsia="Garamond" w:hAnsi="Garamond" w:cs="Garamond"/>
        </w:rPr>
        <w:t xml:space="preserve">the right </w:t>
      </w:r>
      <w:r w:rsidRPr="002965E6">
        <w:rPr>
          <w:rFonts w:ascii="Garamond" w:eastAsia="Garamond" w:hAnsi="Garamond" w:cs="Garamond"/>
        </w:rPr>
        <w:t>to health</w:t>
      </w:r>
      <w:r w:rsidR="008E5F12" w:rsidRPr="002965E6">
        <w:rPr>
          <w:rFonts w:ascii="Garamond" w:eastAsia="Garamond" w:hAnsi="Garamond" w:cs="Garamond"/>
        </w:rPr>
        <w:t>. Finally, this submission</w:t>
      </w:r>
      <w:r w:rsidR="00B139AA" w:rsidRPr="002965E6">
        <w:rPr>
          <w:rFonts w:ascii="Garamond" w:eastAsia="Garamond" w:hAnsi="Garamond" w:cs="Garamond"/>
        </w:rPr>
        <w:t xml:space="preserve"> includes</w:t>
      </w:r>
      <w:r w:rsidR="00A742FD" w:rsidRPr="002965E6">
        <w:rPr>
          <w:rFonts w:ascii="Garamond" w:eastAsia="Garamond" w:hAnsi="Garamond" w:cs="Garamond"/>
        </w:rPr>
        <w:t xml:space="preserve"> </w:t>
      </w:r>
      <w:r w:rsidR="008E5F12" w:rsidRPr="002965E6">
        <w:rPr>
          <w:rFonts w:ascii="Garamond" w:eastAsia="Garamond" w:hAnsi="Garamond" w:cs="Garamond"/>
        </w:rPr>
        <w:t>a</w:t>
      </w:r>
      <w:r w:rsidR="00B139AA" w:rsidRPr="002965E6">
        <w:rPr>
          <w:rFonts w:ascii="Garamond" w:eastAsia="Garamond" w:hAnsi="Garamond" w:cs="Garamond"/>
        </w:rPr>
        <w:t xml:space="preserve"> human rights </w:t>
      </w:r>
      <w:r w:rsidR="008E5F12" w:rsidRPr="002965E6">
        <w:rPr>
          <w:rFonts w:ascii="Garamond" w:eastAsia="Garamond" w:hAnsi="Garamond" w:cs="Garamond"/>
        </w:rPr>
        <w:t>analysis</w:t>
      </w:r>
      <w:r w:rsidR="00B139AA" w:rsidRPr="002965E6">
        <w:rPr>
          <w:rFonts w:ascii="Garamond" w:eastAsia="Garamond" w:hAnsi="Garamond" w:cs="Garamond"/>
        </w:rPr>
        <w:t xml:space="preserve"> </w:t>
      </w:r>
      <w:proofErr w:type="gramStart"/>
      <w:r w:rsidR="00B139AA" w:rsidRPr="002965E6">
        <w:rPr>
          <w:rFonts w:ascii="Garamond" w:eastAsia="Garamond" w:hAnsi="Garamond" w:cs="Garamond"/>
        </w:rPr>
        <w:t>on the basis of</w:t>
      </w:r>
      <w:proofErr w:type="gramEnd"/>
      <w:r w:rsidR="00B139AA" w:rsidRPr="002965E6">
        <w:rPr>
          <w:rFonts w:ascii="Garamond" w:eastAsia="Garamond" w:hAnsi="Garamond" w:cs="Garamond"/>
        </w:rPr>
        <w:t xml:space="preserve"> applicable human rights frameworks</w:t>
      </w:r>
      <w:r w:rsidR="008E5F12" w:rsidRPr="002965E6">
        <w:rPr>
          <w:rFonts w:ascii="Garamond" w:eastAsia="Garamond" w:hAnsi="Garamond" w:cs="Garamond"/>
        </w:rPr>
        <w:t xml:space="preserve"> </w:t>
      </w:r>
      <w:r w:rsidR="00B139AA" w:rsidRPr="002965E6">
        <w:rPr>
          <w:rFonts w:ascii="Garamond" w:eastAsia="Garamond" w:hAnsi="Garamond" w:cs="Garamond"/>
        </w:rPr>
        <w:t xml:space="preserve">and </w:t>
      </w:r>
      <w:r w:rsidR="00A742FD" w:rsidRPr="002965E6">
        <w:rPr>
          <w:rFonts w:ascii="Garamond" w:eastAsia="Garamond" w:hAnsi="Garamond" w:cs="Garamond"/>
        </w:rPr>
        <w:t>recommendations on how to address these pressing human rights issues affecting migrant farmworkers in Immokalee</w:t>
      </w:r>
      <w:r w:rsidRPr="002965E6">
        <w:rPr>
          <w:rFonts w:ascii="Garamond" w:eastAsia="Garamond" w:hAnsi="Garamond" w:cs="Garamond"/>
        </w:rPr>
        <w:t>.</w:t>
      </w:r>
    </w:p>
    <w:p w14:paraId="1AE23519" w14:textId="77777777" w:rsidR="00976C22" w:rsidRPr="002965E6" w:rsidRDefault="00976C22" w:rsidP="00957E4E">
      <w:pPr>
        <w:jc w:val="both"/>
        <w:rPr>
          <w:rFonts w:ascii="Garamond" w:eastAsia="Garamond" w:hAnsi="Garamond" w:cs="Garamond"/>
          <w:b/>
          <w:bCs/>
        </w:rPr>
      </w:pPr>
    </w:p>
    <w:p w14:paraId="6A0C42AD" w14:textId="0817C7DE" w:rsidR="3858A3E5" w:rsidRPr="002965E6" w:rsidRDefault="00B31D48" w:rsidP="00957E4E">
      <w:pPr>
        <w:pStyle w:val="ListParagraph"/>
        <w:numPr>
          <w:ilvl w:val="0"/>
          <w:numId w:val="8"/>
        </w:numPr>
        <w:jc w:val="both"/>
        <w:rPr>
          <w:rFonts w:ascii="Garamond" w:eastAsia="Garamond" w:hAnsi="Garamond" w:cs="Garamond"/>
          <w:b/>
          <w:bCs/>
        </w:rPr>
      </w:pPr>
      <w:r w:rsidRPr="002965E6">
        <w:rPr>
          <w:rFonts w:ascii="Garamond" w:eastAsia="Garamond" w:hAnsi="Garamond" w:cs="Garamond"/>
          <w:b/>
          <w:bCs/>
        </w:rPr>
        <w:t>Background</w:t>
      </w:r>
    </w:p>
    <w:p w14:paraId="630F65DF" w14:textId="609FC3F6" w:rsidR="5B04A122" w:rsidRPr="002965E6" w:rsidRDefault="5B04A122" w:rsidP="00957E4E">
      <w:pPr>
        <w:jc w:val="both"/>
        <w:rPr>
          <w:rFonts w:ascii="Garamond" w:eastAsia="Garamond" w:hAnsi="Garamond" w:cs="Garamond"/>
          <w:b/>
          <w:bCs/>
        </w:rPr>
      </w:pPr>
    </w:p>
    <w:p w14:paraId="15369BA9" w14:textId="11A0C921" w:rsidR="5B04A122" w:rsidRPr="002965E6" w:rsidRDefault="5B04A122" w:rsidP="00095E3A">
      <w:pPr>
        <w:pStyle w:val="ListParagraph"/>
        <w:numPr>
          <w:ilvl w:val="1"/>
          <w:numId w:val="8"/>
        </w:numPr>
        <w:ind w:left="360" w:hanging="270"/>
        <w:jc w:val="both"/>
        <w:rPr>
          <w:rFonts w:ascii="Garamond" w:eastAsia="Garamond" w:hAnsi="Garamond" w:cs="Garamond"/>
          <w:b/>
          <w:bCs/>
        </w:rPr>
      </w:pPr>
      <w:r w:rsidRPr="002965E6">
        <w:rPr>
          <w:rFonts w:ascii="Garamond" w:eastAsia="Garamond" w:hAnsi="Garamond" w:cs="Garamond"/>
          <w:b/>
          <w:bCs/>
        </w:rPr>
        <w:t>Immokalee’s History</w:t>
      </w:r>
    </w:p>
    <w:p w14:paraId="463D3FF7" w14:textId="433F0F25" w:rsidR="3858A3E5" w:rsidRPr="002965E6" w:rsidRDefault="3858A3E5" w:rsidP="00957E4E">
      <w:pPr>
        <w:ind w:firstLine="720"/>
        <w:jc w:val="both"/>
        <w:rPr>
          <w:rFonts w:ascii="Garamond" w:eastAsia="Garamond" w:hAnsi="Garamond" w:cs="Garamond"/>
        </w:rPr>
      </w:pPr>
    </w:p>
    <w:p w14:paraId="499715A9" w14:textId="0FEFEB50" w:rsidR="00A742FD" w:rsidRPr="002965E6" w:rsidRDefault="00FA0111" w:rsidP="00957E4E">
      <w:pPr>
        <w:pStyle w:val="NormalWeb"/>
        <w:numPr>
          <w:ilvl w:val="0"/>
          <w:numId w:val="20"/>
        </w:numPr>
        <w:shd w:val="clear" w:color="auto" w:fill="FFFFFF" w:themeFill="background1"/>
        <w:spacing w:before="0" w:beforeAutospacing="0" w:after="0" w:afterAutospacing="0"/>
        <w:jc w:val="both"/>
        <w:rPr>
          <w:rFonts w:ascii="Garamond" w:eastAsia="Garamond" w:hAnsi="Garamond" w:cs="Garamond"/>
        </w:rPr>
      </w:pPr>
      <w:r w:rsidRPr="002965E6">
        <w:rPr>
          <w:rFonts w:ascii="Garamond" w:eastAsia="Garamond" w:hAnsi="Garamond" w:cs="Garamond"/>
          <w:color w:val="202122"/>
        </w:rPr>
        <w:t>Immokalee, which means “your home” in Mikasuki language</w:t>
      </w:r>
      <w:r w:rsidR="008D2F03" w:rsidRPr="002965E6">
        <w:rPr>
          <w:rFonts w:ascii="Garamond" w:eastAsia="Garamond" w:hAnsi="Garamond" w:cs="Garamond"/>
          <w:color w:val="202122"/>
        </w:rPr>
        <w:t>,</w:t>
      </w:r>
      <w:r w:rsidRPr="002965E6">
        <w:rPr>
          <w:rStyle w:val="FootnoteReference"/>
          <w:rFonts w:ascii="Garamond" w:eastAsia="Garamond" w:hAnsi="Garamond" w:cs="Garamond"/>
          <w:color w:val="202122"/>
        </w:rPr>
        <w:footnoteReference w:id="24"/>
      </w:r>
      <w:r w:rsidRPr="002965E6">
        <w:rPr>
          <w:rFonts w:ascii="Garamond" w:eastAsia="Garamond" w:hAnsi="Garamond" w:cs="Garamond"/>
        </w:rPr>
        <w:t xml:space="preserve"> has a rich history of cattle herding and ranching due to Native American tenure and stewardship of the land as ranchers. By the late 19</w:t>
      </w:r>
      <w:r w:rsidRPr="002965E6">
        <w:rPr>
          <w:rFonts w:ascii="Garamond" w:eastAsia="Garamond" w:hAnsi="Garamond" w:cs="Garamond"/>
          <w:vertAlign w:val="superscript"/>
        </w:rPr>
        <w:t>th</w:t>
      </w:r>
      <w:r w:rsidRPr="002965E6">
        <w:rPr>
          <w:rFonts w:ascii="Garamond" w:eastAsia="Garamond" w:hAnsi="Garamond" w:cs="Garamond"/>
        </w:rPr>
        <w:t xml:space="preserve"> century, Immokalee was overrun with pioneers looking to establish homesteads.</w:t>
      </w:r>
      <w:r w:rsidRPr="002965E6">
        <w:rPr>
          <w:rStyle w:val="FootnoteReference"/>
          <w:rFonts w:ascii="Garamond" w:eastAsia="Garamond" w:hAnsi="Garamond" w:cs="Garamond"/>
        </w:rPr>
        <w:footnoteReference w:id="25"/>
      </w:r>
      <w:r w:rsidRPr="002965E6">
        <w:rPr>
          <w:rFonts w:ascii="Garamond" w:eastAsia="Garamond" w:hAnsi="Garamond" w:cs="Garamond"/>
        </w:rPr>
        <w:t xml:space="preserve"> </w:t>
      </w:r>
      <w:r w:rsidRPr="002965E6">
        <w:rPr>
          <w:rFonts w:ascii="Garamond" w:eastAsia="Garamond" w:hAnsi="Garamond" w:cs="Garamond"/>
          <w:color w:val="202122"/>
        </w:rPr>
        <w:t xml:space="preserve">When the swamps were drained in the region, agriculture became the dominant industry. The </w:t>
      </w:r>
      <w:r w:rsidRPr="002965E6">
        <w:rPr>
          <w:rFonts w:ascii="Garamond" w:eastAsia="Garamond" w:hAnsi="Garamond" w:cs="Garamond"/>
        </w:rPr>
        <w:t xml:space="preserve">extension of the Atlantic </w:t>
      </w:r>
      <w:r w:rsidRPr="002965E6">
        <w:rPr>
          <w:rFonts w:ascii="Garamond" w:eastAsia="Garamond" w:hAnsi="Garamond" w:cs="Garamond"/>
        </w:rPr>
        <w:lastRenderedPageBreak/>
        <w:t>Coastline Railroad provided a link from the gulf coast to the eastern seaboard</w:t>
      </w:r>
      <w:r w:rsidRPr="002965E6">
        <w:rPr>
          <w:rStyle w:val="FootnoteReference"/>
          <w:rFonts w:ascii="Garamond" w:eastAsia="Garamond" w:hAnsi="Garamond" w:cs="Garamond"/>
        </w:rPr>
        <w:footnoteReference w:id="26"/>
      </w:r>
      <w:r w:rsidRPr="002965E6">
        <w:rPr>
          <w:rFonts w:ascii="Garamond" w:eastAsia="Garamond" w:hAnsi="Garamond" w:cs="Garamond"/>
        </w:rPr>
        <w:t xml:space="preserve"> </w:t>
      </w:r>
      <w:proofErr w:type="gramStart"/>
      <w:r w:rsidRPr="002965E6">
        <w:rPr>
          <w:rFonts w:ascii="Garamond" w:eastAsia="Garamond" w:hAnsi="Garamond" w:cs="Garamond"/>
        </w:rPr>
        <w:t>opening up</w:t>
      </w:r>
      <w:proofErr w:type="gramEnd"/>
      <w:r w:rsidRPr="002965E6">
        <w:rPr>
          <w:rFonts w:ascii="Garamond" w:eastAsia="Garamond" w:hAnsi="Garamond" w:cs="Garamond"/>
        </w:rPr>
        <w:t xml:space="preserve"> transportation and access to other industries that were previously impossible, namely the lumber and sawmill industries.</w:t>
      </w:r>
      <w:r w:rsidRPr="002965E6">
        <w:rPr>
          <w:rStyle w:val="FootnoteReference"/>
          <w:rFonts w:ascii="Garamond" w:eastAsia="Garamond" w:hAnsi="Garamond" w:cs="Garamond"/>
        </w:rPr>
        <w:footnoteReference w:id="27"/>
      </w:r>
      <w:r w:rsidRPr="002965E6">
        <w:rPr>
          <w:rFonts w:ascii="Garamond" w:eastAsia="Garamond" w:hAnsi="Garamond" w:cs="Garamond"/>
        </w:rPr>
        <w:t xml:space="preserve"> By the 1930s</w:t>
      </w:r>
      <w:r w:rsidR="007C44D0" w:rsidRPr="002965E6">
        <w:rPr>
          <w:rFonts w:ascii="Garamond" w:eastAsia="Garamond" w:hAnsi="Garamond" w:cs="Garamond"/>
        </w:rPr>
        <w:t>,</w:t>
      </w:r>
      <w:r w:rsidRPr="002965E6">
        <w:rPr>
          <w:rFonts w:ascii="Garamond" w:eastAsia="Garamond" w:hAnsi="Garamond" w:cs="Garamond"/>
        </w:rPr>
        <w:t xml:space="preserve"> Immokalee became an agricultural epicenter for southern Florida, a trend which has only grown. </w:t>
      </w:r>
    </w:p>
    <w:p w14:paraId="4CFF75AF" w14:textId="77777777" w:rsidR="00467841" w:rsidRPr="002965E6" w:rsidRDefault="00467841" w:rsidP="00957E4E">
      <w:pPr>
        <w:pStyle w:val="NormalWeb"/>
        <w:shd w:val="clear" w:color="auto" w:fill="FFFFFF" w:themeFill="background1"/>
        <w:spacing w:before="0" w:beforeAutospacing="0" w:after="0" w:afterAutospacing="0"/>
        <w:ind w:left="720"/>
        <w:jc w:val="both"/>
        <w:rPr>
          <w:rFonts w:ascii="Garamond" w:eastAsia="Garamond" w:hAnsi="Garamond" w:cs="Garamond"/>
        </w:rPr>
      </w:pPr>
    </w:p>
    <w:p w14:paraId="220A1C36" w14:textId="23590D05" w:rsidR="00FA0111" w:rsidRPr="002965E6" w:rsidRDefault="00FA0111" w:rsidP="00957E4E">
      <w:pPr>
        <w:pStyle w:val="NormalWeb"/>
        <w:numPr>
          <w:ilvl w:val="0"/>
          <w:numId w:val="20"/>
        </w:numPr>
        <w:shd w:val="clear" w:color="auto" w:fill="FFFFFF" w:themeFill="background1"/>
        <w:spacing w:before="0" w:beforeAutospacing="0" w:after="0" w:afterAutospacing="0"/>
        <w:jc w:val="both"/>
        <w:rPr>
          <w:rFonts w:ascii="Garamond" w:eastAsia="Garamond" w:hAnsi="Garamond" w:cs="Garamond"/>
          <w:color w:val="202122"/>
        </w:rPr>
      </w:pPr>
      <w:r w:rsidRPr="002965E6">
        <w:rPr>
          <w:rFonts w:ascii="Garamond" w:eastAsia="Garamond" w:hAnsi="Garamond" w:cs="Garamond"/>
        </w:rPr>
        <w:t>Today</w:t>
      </w:r>
      <w:r w:rsidR="007C44D0" w:rsidRPr="002965E6">
        <w:rPr>
          <w:rFonts w:ascii="Garamond" w:eastAsia="Garamond" w:hAnsi="Garamond" w:cs="Garamond"/>
        </w:rPr>
        <w:t>,</w:t>
      </w:r>
      <w:r w:rsidRPr="002965E6">
        <w:rPr>
          <w:rFonts w:ascii="Garamond" w:eastAsia="Garamond" w:hAnsi="Garamond" w:cs="Garamond"/>
        </w:rPr>
        <w:t xml:space="preserve"> Immokalee </w:t>
      </w:r>
      <w:r w:rsidRPr="002965E6">
        <w:rPr>
          <w:rFonts w:ascii="Garamond" w:eastAsia="Garamond" w:hAnsi="Garamond" w:cs="Garamond"/>
          <w:color w:val="202122"/>
        </w:rPr>
        <w:t>is one of the major centers of tomato growing in the U.S.</w:t>
      </w:r>
      <w:r w:rsidR="008D2F03" w:rsidRPr="002965E6">
        <w:rPr>
          <w:rFonts w:ascii="Garamond" w:eastAsia="Garamond" w:hAnsi="Garamond" w:cs="Garamond"/>
          <w:color w:val="202122"/>
        </w:rPr>
        <w:t>,</w:t>
      </w:r>
      <w:r w:rsidRPr="002965E6">
        <w:rPr>
          <w:rStyle w:val="FootnoteReference"/>
          <w:rFonts w:ascii="Garamond" w:eastAsia="Garamond" w:hAnsi="Garamond" w:cs="Garamond"/>
          <w:color w:val="202122"/>
        </w:rPr>
        <w:footnoteReference w:id="28"/>
      </w:r>
      <w:r w:rsidRPr="002965E6">
        <w:rPr>
          <w:rFonts w:ascii="Garamond" w:eastAsia="Garamond" w:hAnsi="Garamond" w:cs="Garamond"/>
          <w:color w:val="202122"/>
        </w:rPr>
        <w:t xml:space="preserve"> but this came at a high cost. In the 1960s, different investigations conducted by organizations, like CBS news, reported that the region's working and living conditions made migrant workers’ lives harsh, to say the least</w:t>
      </w:r>
      <w:r w:rsidR="008D2F03" w:rsidRPr="002965E6">
        <w:rPr>
          <w:rFonts w:ascii="Garamond" w:eastAsia="Garamond" w:hAnsi="Garamond" w:cs="Garamond"/>
          <w:color w:val="202122"/>
        </w:rPr>
        <w:t>.</w:t>
      </w:r>
      <w:r w:rsidRPr="002965E6">
        <w:rPr>
          <w:rStyle w:val="FootnoteReference"/>
          <w:rFonts w:ascii="Garamond" w:eastAsia="Garamond" w:hAnsi="Garamond" w:cs="Garamond"/>
          <w:color w:val="202122"/>
        </w:rPr>
        <w:footnoteReference w:id="29"/>
      </w:r>
      <w:r w:rsidRPr="002965E6">
        <w:rPr>
          <w:rFonts w:ascii="Garamond" w:eastAsia="Garamond" w:hAnsi="Garamond" w:cs="Garamond"/>
          <w:color w:val="202122"/>
        </w:rPr>
        <w:t xml:space="preserve"> In a survey in 21 states conducted by the National Council of churches in the 1960s, the farmworkers themselves listed the evils of camp life: poor housing conditions, overcrowding, flies, dirty beds and mattresses, unsanitary toilets, and lack of hot water for bathing.</w:t>
      </w:r>
      <w:r w:rsidRPr="002965E6">
        <w:rPr>
          <w:rStyle w:val="FootnoteReference"/>
          <w:rFonts w:ascii="Garamond" w:eastAsia="Garamond" w:hAnsi="Garamond" w:cs="Garamond"/>
          <w:color w:val="202122"/>
        </w:rPr>
        <w:footnoteReference w:id="30"/>
      </w:r>
      <w:r w:rsidRPr="002965E6">
        <w:rPr>
          <w:rFonts w:ascii="Garamond" w:eastAsia="Garamond" w:hAnsi="Garamond" w:cs="Garamond"/>
          <w:color w:val="202122"/>
        </w:rPr>
        <w:t xml:space="preserve"> Even though working conditions have significantly improved, mainly because of the work of activist and non-profit organizations such as the CIW; farmworker communities</w:t>
      </w:r>
      <w:r w:rsidR="008D2F03" w:rsidRPr="002965E6">
        <w:rPr>
          <w:rFonts w:ascii="Garamond" w:eastAsia="Garamond" w:hAnsi="Garamond"/>
        </w:rPr>
        <w:t>—</w:t>
      </w:r>
      <w:r w:rsidRPr="002965E6">
        <w:rPr>
          <w:rFonts w:ascii="Garamond" w:eastAsia="Garamond" w:hAnsi="Garamond" w:cs="Garamond"/>
          <w:color w:val="202122"/>
        </w:rPr>
        <w:t xml:space="preserve">Immokalee </w:t>
      </w:r>
      <w:r w:rsidRPr="002965E6">
        <w:rPr>
          <w:rFonts w:ascii="Garamond" w:eastAsia="Garamond" w:hAnsi="Garamond" w:cs="Garamond"/>
          <w:color w:val="000000" w:themeColor="text1"/>
        </w:rPr>
        <w:t>being one of them</w:t>
      </w:r>
      <w:r w:rsidR="008D2F03" w:rsidRPr="002965E6">
        <w:rPr>
          <w:rFonts w:ascii="Garamond" w:eastAsia="Garamond" w:hAnsi="Garamond"/>
        </w:rPr>
        <w:t>—</w:t>
      </w:r>
      <w:r w:rsidRPr="002965E6">
        <w:rPr>
          <w:rFonts w:ascii="Garamond" w:eastAsia="Garamond" w:hAnsi="Garamond" w:cs="Garamond"/>
          <w:color w:val="000000" w:themeColor="text1"/>
        </w:rPr>
        <w:t>continue facing low wages, inadequate access to basic services, and discrimination.</w:t>
      </w:r>
      <w:r w:rsidRPr="002965E6">
        <w:rPr>
          <w:rStyle w:val="FootnoteReference"/>
          <w:rFonts w:ascii="Garamond" w:eastAsia="Garamond" w:hAnsi="Garamond" w:cs="Garamond"/>
          <w:color w:val="000000" w:themeColor="text1"/>
        </w:rPr>
        <w:footnoteReference w:id="31"/>
      </w:r>
      <w:r w:rsidRPr="002965E6">
        <w:rPr>
          <w:rFonts w:ascii="Garamond" w:eastAsia="Garamond" w:hAnsi="Garamond" w:cs="Garamond"/>
          <w:color w:val="000000" w:themeColor="text1"/>
        </w:rPr>
        <w:t xml:space="preserve"> </w:t>
      </w:r>
    </w:p>
    <w:p w14:paraId="15508E8B" w14:textId="67EC47C3" w:rsidR="3858A3E5" w:rsidRPr="002965E6" w:rsidRDefault="3858A3E5" w:rsidP="00957E4E">
      <w:pPr>
        <w:jc w:val="both"/>
        <w:rPr>
          <w:rFonts w:ascii="Garamond" w:eastAsia="Garamond" w:hAnsi="Garamond" w:cs="Garamond"/>
        </w:rPr>
      </w:pPr>
    </w:p>
    <w:p w14:paraId="1BBF62FB" w14:textId="6B785064" w:rsidR="5B04A122" w:rsidRPr="002965E6" w:rsidRDefault="5B04A122" w:rsidP="00095E3A">
      <w:pPr>
        <w:pStyle w:val="ListParagraph"/>
        <w:numPr>
          <w:ilvl w:val="1"/>
          <w:numId w:val="8"/>
        </w:numPr>
        <w:ind w:left="360"/>
        <w:jc w:val="both"/>
        <w:rPr>
          <w:rFonts w:ascii="Garamond" w:eastAsia="Garamond" w:hAnsi="Garamond" w:cs="Garamond"/>
          <w:b/>
          <w:bCs/>
        </w:rPr>
      </w:pPr>
      <w:r w:rsidRPr="002965E6">
        <w:rPr>
          <w:rFonts w:ascii="Garamond" w:eastAsia="Garamond" w:hAnsi="Garamond" w:cs="Garamond"/>
          <w:b/>
          <w:bCs/>
        </w:rPr>
        <w:t xml:space="preserve">Present-day Disparities Inside Collier County </w:t>
      </w:r>
    </w:p>
    <w:p w14:paraId="1CAE106D" w14:textId="5BA02BFD" w:rsidR="5B04A122" w:rsidRPr="002965E6" w:rsidRDefault="5B04A122" w:rsidP="00957E4E">
      <w:pPr>
        <w:jc w:val="both"/>
        <w:rPr>
          <w:rFonts w:ascii="Garamond" w:eastAsia="Garamond" w:hAnsi="Garamond" w:cs="Garamond"/>
        </w:rPr>
      </w:pPr>
    </w:p>
    <w:p w14:paraId="5BD06B6E" w14:textId="636F630C" w:rsidR="00A672B2" w:rsidRPr="002965E6" w:rsidRDefault="00A672B2" w:rsidP="00957E4E">
      <w:pPr>
        <w:pStyle w:val="paragraph"/>
        <w:numPr>
          <w:ilvl w:val="0"/>
          <w:numId w:val="20"/>
        </w:numPr>
        <w:shd w:val="clear" w:color="auto" w:fill="FFFFFF" w:themeFill="background1"/>
        <w:spacing w:before="0" w:beforeAutospacing="0" w:after="0" w:afterAutospacing="0"/>
        <w:jc w:val="both"/>
        <w:textAlignment w:val="baseline"/>
        <w:rPr>
          <w:rFonts w:ascii="Garamond" w:eastAsia="Garamond" w:hAnsi="Garamond" w:cs="Garamond"/>
          <w:color w:val="000000" w:themeColor="text1"/>
        </w:rPr>
      </w:pPr>
      <w:r w:rsidRPr="002965E6">
        <w:rPr>
          <w:rFonts w:ascii="Garamond" w:eastAsia="Garamond" w:hAnsi="Garamond" w:cs="Garamond"/>
          <w:color w:val="000000" w:themeColor="text1"/>
        </w:rPr>
        <w:t>The contrast between Immokalee and its neighboring communities, such as Naples, Bonita Springs, and Fort Myers, could not be greater.</w:t>
      </w:r>
      <w:r w:rsidRPr="002965E6">
        <w:rPr>
          <w:rStyle w:val="FootnoteReference"/>
          <w:rFonts w:ascii="Garamond" w:eastAsia="Garamond" w:hAnsi="Garamond" w:cs="Garamond"/>
          <w:color w:val="000000" w:themeColor="text1"/>
        </w:rPr>
        <w:footnoteReference w:id="32"/>
      </w:r>
      <w:r w:rsidRPr="002965E6">
        <w:rPr>
          <w:rFonts w:ascii="Garamond" w:eastAsia="Garamond" w:hAnsi="Garamond" w:cs="Garamond"/>
          <w:color w:val="000000" w:themeColor="text1"/>
        </w:rPr>
        <w:t xml:space="preserve"> Naples is known as one of the wealthiest communities in the country,</w:t>
      </w:r>
      <w:r w:rsidR="00976C22" w:rsidRPr="002965E6">
        <w:rPr>
          <w:rStyle w:val="FootnoteReference"/>
          <w:rFonts w:ascii="Garamond" w:eastAsia="Garamond" w:hAnsi="Garamond" w:cs="Garamond"/>
          <w:color w:val="000000" w:themeColor="text1"/>
        </w:rPr>
        <w:footnoteReference w:id="33"/>
      </w:r>
      <w:r w:rsidRPr="002965E6">
        <w:rPr>
          <w:rFonts w:ascii="Garamond" w:eastAsia="Garamond" w:hAnsi="Garamond" w:cs="Garamond"/>
          <w:color w:val="000000" w:themeColor="text1"/>
        </w:rPr>
        <w:t xml:space="preserve"> but Immokalee</w:t>
      </w:r>
      <w:r w:rsidR="008D2F03" w:rsidRPr="002965E6">
        <w:rPr>
          <w:rFonts w:ascii="Garamond" w:eastAsia="Garamond" w:hAnsi="Garamond"/>
        </w:rPr>
        <w:t>—</w:t>
      </w:r>
      <w:r w:rsidRPr="002965E6">
        <w:rPr>
          <w:rFonts w:ascii="Garamond" w:eastAsia="Garamond" w:hAnsi="Garamond" w:cs="Garamond"/>
          <w:color w:val="000000" w:themeColor="text1"/>
        </w:rPr>
        <w:t>which is about 50 minutes away</w:t>
      </w:r>
      <w:r w:rsidR="008D2F03" w:rsidRPr="002965E6">
        <w:rPr>
          <w:rFonts w:ascii="Garamond" w:eastAsia="Garamond" w:hAnsi="Garamond"/>
        </w:rPr>
        <w:t>—</w:t>
      </w:r>
      <w:r w:rsidRPr="002965E6">
        <w:rPr>
          <w:rFonts w:ascii="Garamond" w:eastAsia="Garamond" w:hAnsi="Garamond" w:cs="Garamond"/>
          <w:color w:val="000000" w:themeColor="text1"/>
        </w:rPr>
        <w:t>has an alarmingly high poverty level.</w:t>
      </w:r>
      <w:r w:rsidRPr="002965E6">
        <w:rPr>
          <w:rStyle w:val="FootnoteReference"/>
          <w:rFonts w:ascii="Garamond" w:eastAsia="Garamond" w:hAnsi="Garamond" w:cs="Garamond"/>
          <w:color w:val="000000" w:themeColor="text1"/>
        </w:rPr>
        <w:footnoteReference w:id="34"/>
      </w:r>
      <w:r w:rsidRPr="002965E6">
        <w:rPr>
          <w:rFonts w:ascii="Garamond" w:eastAsia="Garamond" w:hAnsi="Garamond" w:cs="Garamond"/>
          <w:color w:val="000000" w:themeColor="text1"/>
        </w:rPr>
        <w:t xml:space="preserve"> Florida’s poverty rate is 15.5% and Immokalee’s poverty rate is 43.4%; this means that Immokalee has a drastically higher than average percentage of residents who live below the State’s poverty line.</w:t>
      </w:r>
      <w:r w:rsidRPr="002965E6">
        <w:rPr>
          <w:rStyle w:val="FootnoteReference"/>
          <w:rFonts w:ascii="Garamond" w:eastAsia="Garamond" w:hAnsi="Garamond" w:cs="Garamond"/>
          <w:color w:val="000000" w:themeColor="text1"/>
        </w:rPr>
        <w:footnoteReference w:id="35"/>
      </w:r>
      <w:r w:rsidRPr="002965E6">
        <w:rPr>
          <w:rFonts w:ascii="Garamond" w:eastAsia="Garamond" w:hAnsi="Garamond" w:cs="Garamond"/>
          <w:color w:val="000000" w:themeColor="text1"/>
        </w:rPr>
        <w:t xml:space="preserve"> These statistics show that 1 out of every 2.3 Immokalee residents live in poverty.</w:t>
      </w:r>
      <w:r w:rsidRPr="002965E6">
        <w:rPr>
          <w:rStyle w:val="FootnoteReference"/>
          <w:rFonts w:ascii="Garamond" w:eastAsia="Garamond" w:hAnsi="Garamond" w:cs="Garamond"/>
          <w:color w:val="000000" w:themeColor="text1"/>
        </w:rPr>
        <w:footnoteReference w:id="36"/>
      </w:r>
      <w:r w:rsidR="008D2F03" w:rsidRPr="002965E6">
        <w:rPr>
          <w:rFonts w:ascii="Garamond" w:eastAsia="Garamond" w:hAnsi="Garamond" w:cs="Garamond"/>
          <w:color w:val="000000" w:themeColor="text1"/>
        </w:rPr>
        <w:t xml:space="preserve"> </w:t>
      </w:r>
    </w:p>
    <w:p w14:paraId="7312C9CF" w14:textId="6BF8BC60" w:rsidR="5B04A122" w:rsidRPr="002965E6" w:rsidRDefault="5B04A122" w:rsidP="00957E4E">
      <w:pPr>
        <w:jc w:val="both"/>
        <w:rPr>
          <w:rFonts w:ascii="Garamond" w:eastAsia="Garamond" w:hAnsi="Garamond" w:cs="Garamond"/>
          <w:b/>
          <w:bCs/>
        </w:rPr>
      </w:pPr>
    </w:p>
    <w:p w14:paraId="608CEAF9" w14:textId="7F62A4ED" w:rsidR="5B04A122" w:rsidRPr="002965E6" w:rsidRDefault="5B04A122" w:rsidP="00957E4E">
      <w:pPr>
        <w:pStyle w:val="paragraph"/>
        <w:numPr>
          <w:ilvl w:val="0"/>
          <w:numId w:val="20"/>
        </w:numPr>
        <w:shd w:val="clear" w:color="auto" w:fill="FFFFFF" w:themeFill="background1"/>
        <w:spacing w:before="0" w:beforeAutospacing="0" w:after="0" w:afterAutospacing="0"/>
        <w:jc w:val="both"/>
        <w:rPr>
          <w:rFonts w:ascii="Garamond" w:eastAsia="Garamond" w:hAnsi="Garamond" w:cs="Garamond"/>
        </w:rPr>
      </w:pPr>
      <w:r w:rsidRPr="002965E6">
        <w:rPr>
          <w:rFonts w:ascii="Garamond" w:eastAsia="Garamond" w:hAnsi="Garamond" w:cs="Garamond"/>
          <w:color w:val="000000" w:themeColor="text1"/>
        </w:rPr>
        <w:t>To make a dire situation even more delicate, Immokalee is an unincorporated area. This means that such communities generally lack representation, which can lead to “</w:t>
      </w:r>
      <w:r w:rsidRPr="002965E6">
        <w:rPr>
          <w:rFonts w:ascii="Garamond" w:eastAsia="Garamond" w:hAnsi="Garamond" w:cs="Garamond"/>
          <w:color w:val="2E2E2E"/>
        </w:rPr>
        <w:t>political exclusion and diminished access to resources, especially for low-income communities of color.”</w:t>
      </w:r>
      <w:r w:rsidRPr="002965E6">
        <w:rPr>
          <w:rStyle w:val="FootnoteReference"/>
          <w:rFonts w:ascii="Garamond" w:eastAsia="Garamond" w:hAnsi="Garamond" w:cs="Garamond"/>
          <w:color w:val="2E2E2E"/>
        </w:rPr>
        <w:footnoteReference w:id="37"/>
      </w:r>
      <w:r w:rsidRPr="002965E6">
        <w:rPr>
          <w:rFonts w:ascii="Garamond" w:eastAsia="Garamond" w:hAnsi="Garamond" w:cs="Garamond"/>
          <w:color w:val="2E2E2E"/>
        </w:rPr>
        <w:t xml:space="preserve"> Additionally, such residents can be “subsumed into county or census tract data that may not be reflective of their community's composition or context. Without jurisdictional distinction in research, there is no accountability for the manufacturing of inequities in unincorporated communities.</w:t>
      </w:r>
      <w:r w:rsidRPr="002965E6">
        <w:rPr>
          <w:rStyle w:val="FootnoteReference"/>
          <w:rFonts w:ascii="Garamond" w:eastAsia="Garamond" w:hAnsi="Garamond" w:cs="Garamond"/>
          <w:color w:val="2E2E2E"/>
        </w:rPr>
        <w:footnoteReference w:id="38"/>
      </w:r>
      <w:r w:rsidRPr="002965E6">
        <w:rPr>
          <w:rFonts w:ascii="Garamond" w:eastAsia="Garamond" w:hAnsi="Garamond" w:cs="Garamond"/>
          <w:color w:val="2E2E2E"/>
        </w:rPr>
        <w:t xml:space="preserve"> Moreover, unincorporated communities </w:t>
      </w:r>
      <w:r w:rsidRPr="002965E6">
        <w:rPr>
          <w:rFonts w:ascii="Garamond" w:eastAsia="Garamond" w:hAnsi="Garamond" w:cs="Garamond"/>
          <w:color w:val="333333"/>
        </w:rPr>
        <w:t xml:space="preserve">cannot necessarily count on county governments to replace local governments because county governments have macro-management </w:t>
      </w:r>
      <w:r w:rsidR="00B50A8A" w:rsidRPr="002965E6">
        <w:rPr>
          <w:rFonts w:ascii="Garamond" w:eastAsia="Garamond" w:hAnsi="Garamond" w:cs="Garamond"/>
          <w:color w:val="333333"/>
        </w:rPr>
        <w:t xml:space="preserve">responsibilities </w:t>
      </w:r>
      <w:r w:rsidRPr="002965E6">
        <w:rPr>
          <w:rFonts w:ascii="Garamond" w:eastAsia="Garamond" w:hAnsi="Garamond" w:cs="Garamond"/>
          <w:color w:val="333333"/>
        </w:rPr>
        <w:t xml:space="preserve">and </w:t>
      </w:r>
      <w:r w:rsidR="00B50A8A" w:rsidRPr="002965E6">
        <w:rPr>
          <w:rFonts w:ascii="Garamond" w:eastAsia="Garamond" w:hAnsi="Garamond" w:cs="Garamond"/>
          <w:color w:val="333333"/>
        </w:rPr>
        <w:t xml:space="preserve">their primary </w:t>
      </w:r>
      <w:r w:rsidRPr="002965E6">
        <w:rPr>
          <w:rFonts w:ascii="Garamond" w:eastAsia="Garamond" w:hAnsi="Garamond" w:cs="Garamond"/>
          <w:color w:val="333333"/>
        </w:rPr>
        <w:t>focus</w:t>
      </w:r>
      <w:r w:rsidR="00B50A8A" w:rsidRPr="002965E6">
        <w:rPr>
          <w:rFonts w:ascii="Garamond" w:eastAsia="Garamond" w:hAnsi="Garamond" w:cs="Garamond"/>
          <w:color w:val="333333"/>
        </w:rPr>
        <w:t xml:space="preserve"> is to work</w:t>
      </w:r>
      <w:r w:rsidRPr="002965E6">
        <w:rPr>
          <w:rFonts w:ascii="Garamond" w:eastAsia="Garamond" w:hAnsi="Garamond" w:cs="Garamond"/>
          <w:color w:val="333333"/>
        </w:rPr>
        <w:t xml:space="preserve"> on behalf of the state and all county constituents, not solely on behalf of their unincorporated residents.</w:t>
      </w:r>
      <w:r w:rsidRPr="002965E6">
        <w:rPr>
          <w:rStyle w:val="FootnoteReference"/>
          <w:rFonts w:ascii="Garamond" w:eastAsia="Garamond" w:hAnsi="Garamond" w:cs="Garamond"/>
          <w:color w:val="333333"/>
        </w:rPr>
        <w:footnoteReference w:id="39"/>
      </w:r>
      <w:r w:rsidRPr="002965E6">
        <w:rPr>
          <w:rFonts w:ascii="Garamond" w:eastAsia="Garamond" w:hAnsi="Garamond" w:cs="Garamond"/>
          <w:color w:val="333333"/>
        </w:rPr>
        <w:t xml:space="preserve"> </w:t>
      </w:r>
      <w:r w:rsidR="00B50A8A" w:rsidRPr="002965E6">
        <w:rPr>
          <w:rFonts w:ascii="Garamond" w:eastAsia="Garamond" w:hAnsi="Garamond" w:cs="Garamond"/>
          <w:color w:val="333333"/>
        </w:rPr>
        <w:lastRenderedPageBreak/>
        <w:t>As a result, unincorporated communities cannot easily h</w:t>
      </w:r>
      <w:r w:rsidRPr="002965E6">
        <w:rPr>
          <w:rFonts w:ascii="Garamond" w:eastAsia="Garamond" w:hAnsi="Garamond" w:cs="Garamond"/>
          <w:color w:val="333333"/>
        </w:rPr>
        <w:t xml:space="preserve">old leaders accountable </w:t>
      </w:r>
      <w:r w:rsidR="00B50A8A" w:rsidRPr="002965E6">
        <w:rPr>
          <w:rFonts w:ascii="Garamond" w:eastAsia="Garamond" w:hAnsi="Garamond" w:cs="Garamond"/>
          <w:color w:val="333333"/>
        </w:rPr>
        <w:t xml:space="preserve">or </w:t>
      </w:r>
      <w:r w:rsidRPr="002965E6">
        <w:rPr>
          <w:rFonts w:ascii="Garamond" w:eastAsia="Garamond" w:hAnsi="Garamond" w:cs="Garamond"/>
          <w:color w:val="333333"/>
        </w:rPr>
        <w:t>have their voices heard in local governments.</w:t>
      </w:r>
      <w:r w:rsidRPr="002965E6">
        <w:rPr>
          <w:rStyle w:val="FootnoteReference"/>
          <w:rFonts w:ascii="Garamond" w:eastAsia="Garamond" w:hAnsi="Garamond" w:cs="Garamond"/>
          <w:color w:val="333333"/>
        </w:rPr>
        <w:footnoteReference w:id="40"/>
      </w:r>
    </w:p>
    <w:p w14:paraId="30103226" w14:textId="19E765C3" w:rsidR="5B04A122" w:rsidRPr="002965E6" w:rsidRDefault="5B04A122" w:rsidP="00957E4E">
      <w:pPr>
        <w:jc w:val="both"/>
        <w:rPr>
          <w:rFonts w:ascii="Garamond" w:hAnsi="Garamond"/>
          <w:b/>
          <w:bCs/>
        </w:rPr>
      </w:pPr>
    </w:p>
    <w:p w14:paraId="6C2BBAC6" w14:textId="06089582" w:rsidR="5B04A122" w:rsidRPr="002965E6" w:rsidRDefault="5B04A122" w:rsidP="00095E3A">
      <w:pPr>
        <w:pStyle w:val="ListParagraph"/>
        <w:numPr>
          <w:ilvl w:val="1"/>
          <w:numId w:val="8"/>
        </w:numPr>
        <w:ind w:left="360"/>
        <w:jc w:val="both"/>
        <w:rPr>
          <w:rFonts w:ascii="Garamond" w:eastAsia="Garamond" w:hAnsi="Garamond" w:cs="Garamond"/>
          <w:b/>
          <w:bCs/>
        </w:rPr>
      </w:pPr>
      <w:r w:rsidRPr="002965E6">
        <w:rPr>
          <w:rFonts w:ascii="Garamond" w:eastAsia="Garamond" w:hAnsi="Garamond" w:cs="Garamond"/>
          <w:b/>
          <w:bCs/>
        </w:rPr>
        <w:t>Immokalee</w:t>
      </w:r>
      <w:r w:rsidR="00B139AA" w:rsidRPr="002965E6">
        <w:rPr>
          <w:rFonts w:ascii="Garamond" w:eastAsia="Garamond" w:hAnsi="Garamond" w:cs="Garamond"/>
          <w:b/>
          <w:bCs/>
        </w:rPr>
        <w:t>’s Immigrant History</w:t>
      </w:r>
      <w:r w:rsidRPr="002965E6">
        <w:rPr>
          <w:rFonts w:ascii="Garamond" w:eastAsia="Garamond" w:hAnsi="Garamond" w:cs="Garamond"/>
          <w:b/>
          <w:bCs/>
        </w:rPr>
        <w:t xml:space="preserve"> </w:t>
      </w:r>
    </w:p>
    <w:p w14:paraId="3A2388CB" w14:textId="43F2722C" w:rsidR="00A672B2" w:rsidRPr="002965E6" w:rsidRDefault="00A672B2" w:rsidP="00957E4E">
      <w:pPr>
        <w:pStyle w:val="paragraph"/>
        <w:shd w:val="clear" w:color="auto" w:fill="FFFFFF" w:themeFill="background1"/>
        <w:spacing w:before="0" w:beforeAutospacing="0" w:after="0" w:afterAutospacing="0"/>
        <w:jc w:val="both"/>
        <w:textAlignment w:val="baseline"/>
        <w:rPr>
          <w:rFonts w:ascii="Garamond" w:eastAsia="Garamond" w:hAnsi="Garamond" w:cs="Garamond"/>
        </w:rPr>
      </w:pPr>
    </w:p>
    <w:p w14:paraId="5989F4DB" w14:textId="15F5788E" w:rsidR="004A57BD" w:rsidRPr="002965E6" w:rsidRDefault="00A672B2" w:rsidP="00957E4E">
      <w:pPr>
        <w:pStyle w:val="paragraph"/>
        <w:numPr>
          <w:ilvl w:val="0"/>
          <w:numId w:val="20"/>
        </w:numPr>
        <w:shd w:val="clear" w:color="auto" w:fill="FFFFFF" w:themeFill="background1"/>
        <w:spacing w:before="0" w:beforeAutospacing="0" w:after="0" w:afterAutospacing="0"/>
        <w:jc w:val="both"/>
        <w:textAlignment w:val="baseline"/>
        <w:rPr>
          <w:rFonts w:ascii="Garamond" w:eastAsia="Garamond" w:hAnsi="Garamond" w:cs="Garamond"/>
        </w:rPr>
      </w:pPr>
      <w:r w:rsidRPr="002965E6">
        <w:rPr>
          <w:rFonts w:ascii="Garamond" w:eastAsia="Garamond" w:hAnsi="Garamond" w:cs="Garamond"/>
        </w:rPr>
        <w:t>The great majority of farmworkers and residents in Immokalee are</w:t>
      </w:r>
      <w:r w:rsidR="00B139AA" w:rsidRPr="002965E6">
        <w:rPr>
          <w:rFonts w:ascii="Garamond" w:eastAsia="Garamond" w:hAnsi="Garamond" w:cs="Garamond"/>
        </w:rPr>
        <w:t xml:space="preserve"> of Latin American</w:t>
      </w:r>
      <w:r w:rsidRPr="002965E6">
        <w:rPr>
          <w:rFonts w:ascii="Garamond" w:eastAsia="Garamond" w:hAnsi="Garamond" w:cs="Garamond"/>
        </w:rPr>
        <w:t xml:space="preserve"> immigrant</w:t>
      </w:r>
      <w:r w:rsidR="00B139AA" w:rsidRPr="002965E6">
        <w:rPr>
          <w:rFonts w:ascii="Garamond" w:eastAsia="Garamond" w:hAnsi="Garamond" w:cs="Garamond"/>
        </w:rPr>
        <w:t xml:space="preserve"> background</w:t>
      </w:r>
      <w:r w:rsidRPr="002965E6">
        <w:rPr>
          <w:rFonts w:ascii="Garamond" w:eastAsia="Garamond" w:hAnsi="Garamond" w:cs="Garamond"/>
        </w:rPr>
        <w:t xml:space="preserve">s. The 2020 U.S. Census broke down Immokalee’s racial composition the following way: Pacific Islander </w:t>
      </w:r>
      <w:r w:rsidRPr="002965E6">
        <w:rPr>
          <w:rFonts w:ascii="Garamond" w:eastAsia="Garamond" w:hAnsi="Garamond" w:cs="Garamond"/>
          <w:color w:val="202122"/>
        </w:rPr>
        <w:t xml:space="preserve">0.01%, Asian 0.15%, Native </w:t>
      </w:r>
      <w:proofErr w:type="gramStart"/>
      <w:r w:rsidRPr="002965E6">
        <w:rPr>
          <w:rFonts w:ascii="Garamond" w:eastAsia="Garamond" w:hAnsi="Garamond" w:cs="Garamond"/>
          <w:color w:val="202122"/>
        </w:rPr>
        <w:t>American</w:t>
      </w:r>
      <w:proofErr w:type="gramEnd"/>
      <w:r w:rsidRPr="002965E6">
        <w:rPr>
          <w:rFonts w:ascii="Garamond" w:eastAsia="Garamond" w:hAnsi="Garamond" w:cs="Garamond"/>
          <w:color w:val="202122"/>
        </w:rPr>
        <w:t xml:space="preserve"> or Alaska Native 0.29%</w:t>
      </w:r>
      <w:r w:rsidRPr="002965E6">
        <w:rPr>
          <w:rFonts w:ascii="Garamond" w:eastAsia="Garamond" w:hAnsi="Garamond" w:cs="Garamond"/>
        </w:rPr>
        <w:t xml:space="preserve">, Other </w:t>
      </w:r>
      <w:r w:rsidRPr="002965E6">
        <w:rPr>
          <w:rFonts w:ascii="Garamond" w:eastAsia="Garamond" w:hAnsi="Garamond" w:cs="Garamond"/>
          <w:color w:val="202122"/>
        </w:rPr>
        <w:t xml:space="preserve">0.31%, Multi-racial 0.97%, </w:t>
      </w:r>
      <w:r w:rsidRPr="002965E6">
        <w:rPr>
          <w:rFonts w:ascii="Garamond" w:eastAsia="Garamond" w:hAnsi="Garamond" w:cs="Garamond"/>
        </w:rPr>
        <w:t xml:space="preserve">White non-Hispanic 2.89%, </w:t>
      </w:r>
      <w:r w:rsidRPr="002965E6">
        <w:rPr>
          <w:rFonts w:ascii="Garamond" w:eastAsia="Garamond" w:hAnsi="Garamond" w:cs="Garamond"/>
          <w:color w:val="202122"/>
        </w:rPr>
        <w:t>Black or African American 19.85%, and Hispanic 75.53%.</w:t>
      </w:r>
      <w:r w:rsidRPr="002965E6">
        <w:rPr>
          <w:rStyle w:val="FootnoteReference"/>
          <w:rFonts w:ascii="Garamond" w:eastAsia="Garamond" w:hAnsi="Garamond" w:cs="Garamond"/>
          <w:color w:val="202122"/>
        </w:rPr>
        <w:footnoteReference w:id="41"/>
      </w:r>
    </w:p>
    <w:p w14:paraId="2144D374" w14:textId="77777777" w:rsidR="00467841" w:rsidRPr="002965E6" w:rsidRDefault="00467841" w:rsidP="00957E4E">
      <w:pPr>
        <w:pStyle w:val="paragraph"/>
        <w:shd w:val="clear" w:color="auto" w:fill="FFFFFF" w:themeFill="background1"/>
        <w:spacing w:before="0" w:beforeAutospacing="0" w:after="0" w:afterAutospacing="0"/>
        <w:ind w:left="720"/>
        <w:jc w:val="both"/>
        <w:textAlignment w:val="baseline"/>
        <w:rPr>
          <w:rFonts w:ascii="Garamond" w:eastAsia="Garamond" w:hAnsi="Garamond" w:cs="Garamond"/>
        </w:rPr>
      </w:pPr>
    </w:p>
    <w:p w14:paraId="0F9EC577" w14:textId="10DE5440" w:rsidR="00A35EE7" w:rsidRPr="002965E6" w:rsidRDefault="0008009C" w:rsidP="00957E4E">
      <w:pPr>
        <w:pStyle w:val="paragraph"/>
        <w:numPr>
          <w:ilvl w:val="0"/>
          <w:numId w:val="20"/>
        </w:numPr>
        <w:shd w:val="clear" w:color="auto" w:fill="FFFFFF" w:themeFill="background1"/>
        <w:spacing w:before="0" w:beforeAutospacing="0" w:after="0" w:afterAutospacing="0"/>
        <w:jc w:val="both"/>
        <w:textAlignment w:val="baseline"/>
        <w:rPr>
          <w:rFonts w:ascii="Garamond" w:eastAsia="Garamond" w:hAnsi="Garamond" w:cs="Garamond"/>
        </w:rPr>
      </w:pPr>
      <w:r w:rsidRPr="002965E6">
        <w:rPr>
          <w:rFonts w:ascii="Garamond" w:eastAsia="Garamond" w:hAnsi="Garamond" w:cs="Garamond"/>
        </w:rPr>
        <w:t>Many Immokalee residents immigrated to work for a better life for themselves and their families, and many others believed they did not have another choice but to move because of circumstances out of their control.</w:t>
      </w:r>
      <w:r w:rsidRPr="002965E6">
        <w:rPr>
          <w:rStyle w:val="FootnoteReference"/>
          <w:rFonts w:ascii="Garamond" w:eastAsia="Garamond" w:hAnsi="Garamond" w:cs="Garamond"/>
        </w:rPr>
        <w:footnoteReference w:id="42"/>
      </w:r>
      <w:r w:rsidRPr="002965E6">
        <w:rPr>
          <w:rFonts w:ascii="Garamond" w:eastAsia="Garamond" w:hAnsi="Garamond" w:cs="Garamond"/>
        </w:rPr>
        <w:t xml:space="preserve"> Most Immokalee residents immigrated from Mexico, some countries in Central and South America, and others from Caribbean islands mainly Haiti. Many Guatemalans immigrated to the U.S. to escape from the guerrilla wars, gang violence, and their government. One member of CIW shared that some Guatemalan farmworkers that participated in CIW moved to the U.S. to escape from the “</w:t>
      </w:r>
      <w:r w:rsidRPr="005634F1">
        <w:rPr>
          <w:rFonts w:ascii="Garamond" w:eastAsia="Garamond" w:hAnsi="Garamond" w:cs="Garamond"/>
        </w:rPr>
        <w:t>escuelitas</w:t>
      </w:r>
      <w:r w:rsidRPr="002965E6">
        <w:rPr>
          <w:rFonts w:ascii="Garamond" w:eastAsia="Garamond" w:hAnsi="Garamond" w:cs="Garamond"/>
        </w:rPr>
        <w:t xml:space="preserve">” (or “little classrooms”), which were places people who </w:t>
      </w:r>
      <w:proofErr w:type="gramStart"/>
      <w:r w:rsidRPr="002965E6">
        <w:rPr>
          <w:rFonts w:ascii="Garamond" w:eastAsia="Garamond" w:hAnsi="Garamond" w:cs="Garamond"/>
        </w:rPr>
        <w:t>protested against</w:t>
      </w:r>
      <w:proofErr w:type="gramEnd"/>
      <w:r w:rsidRPr="002965E6">
        <w:rPr>
          <w:rFonts w:ascii="Garamond" w:eastAsia="Garamond" w:hAnsi="Garamond" w:cs="Garamond"/>
        </w:rPr>
        <w:t xml:space="preserve"> the government were taken to be tortured and raped.</w:t>
      </w:r>
      <w:r w:rsidRPr="002965E6">
        <w:rPr>
          <w:rStyle w:val="FootnoteReference"/>
          <w:rFonts w:ascii="Garamond" w:eastAsia="Garamond" w:hAnsi="Garamond" w:cs="Garamond"/>
        </w:rPr>
        <w:footnoteReference w:id="43"/>
      </w:r>
      <w:r w:rsidRPr="002965E6">
        <w:rPr>
          <w:rFonts w:ascii="Garamond" w:eastAsia="Garamond" w:hAnsi="Garamond" w:cs="Garamond"/>
        </w:rPr>
        <w:t xml:space="preserve"> Mexico has a similar situation. The devaluation of agricultural produc</w:t>
      </w:r>
      <w:r w:rsidR="00A35EE7" w:rsidRPr="002965E6">
        <w:rPr>
          <w:rFonts w:ascii="Garamond" w:eastAsia="Garamond" w:hAnsi="Garamond" w:cs="Garamond"/>
        </w:rPr>
        <w:t>ts,</w:t>
      </w:r>
      <w:r w:rsidRPr="002965E6">
        <w:rPr>
          <w:rFonts w:ascii="Garamond" w:eastAsia="Garamond" w:hAnsi="Garamond" w:cs="Garamond"/>
        </w:rPr>
        <w:t xml:space="preserve"> like corn, </w:t>
      </w:r>
      <w:proofErr w:type="gramStart"/>
      <w:r w:rsidRPr="002965E6">
        <w:rPr>
          <w:rFonts w:ascii="Garamond" w:eastAsia="Garamond" w:hAnsi="Garamond" w:cs="Garamond"/>
        </w:rPr>
        <w:t>as a result of</w:t>
      </w:r>
      <w:proofErr w:type="gramEnd"/>
      <w:r w:rsidRPr="002965E6">
        <w:rPr>
          <w:rFonts w:ascii="Garamond" w:eastAsia="Garamond" w:hAnsi="Garamond" w:cs="Garamond"/>
        </w:rPr>
        <w:t xml:space="preserve"> NAFTA</w:t>
      </w:r>
      <w:r w:rsidR="00A35EE7" w:rsidRPr="002965E6">
        <w:rPr>
          <w:rFonts w:ascii="Garamond" w:eastAsia="Garamond" w:hAnsi="Garamond" w:cs="Garamond"/>
        </w:rPr>
        <w:t>,</w:t>
      </w:r>
      <w:r w:rsidRPr="002965E6">
        <w:rPr>
          <w:rFonts w:ascii="Garamond" w:eastAsia="Garamond" w:hAnsi="Garamond" w:cs="Garamond"/>
        </w:rPr>
        <w:t xml:space="preserve"> was a factor that forced people to leave because they could no longer make a living by farming lands in Mexico. But violence due to cartels and government corruption, which generate more poverty, continue to be a dominant reason. One Mexican farmworker and Immokalee resident said, “When deciding whether to leave their home count</w:t>
      </w:r>
      <w:r w:rsidR="002033FE" w:rsidRPr="002965E6">
        <w:rPr>
          <w:rFonts w:ascii="Garamond" w:eastAsia="Garamond" w:hAnsi="Garamond" w:cs="Garamond"/>
        </w:rPr>
        <w:t>r</w:t>
      </w:r>
      <w:r w:rsidRPr="002965E6">
        <w:rPr>
          <w:rFonts w:ascii="Garamond" w:eastAsia="Garamond" w:hAnsi="Garamond" w:cs="Garamond"/>
        </w:rPr>
        <w:t xml:space="preserve">y, people feel like they have no choice. They believe that if they </w:t>
      </w:r>
      <w:proofErr w:type="gramStart"/>
      <w:r w:rsidRPr="002965E6">
        <w:rPr>
          <w:rFonts w:ascii="Garamond" w:eastAsia="Garamond" w:hAnsi="Garamond" w:cs="Garamond"/>
        </w:rPr>
        <w:t>stay</w:t>
      </w:r>
      <w:proofErr w:type="gramEnd"/>
      <w:r w:rsidRPr="002965E6">
        <w:rPr>
          <w:rFonts w:ascii="Garamond" w:eastAsia="Garamond" w:hAnsi="Garamond" w:cs="Garamond"/>
        </w:rPr>
        <w:t xml:space="preserve"> they will die sooner or later protecting themselves or their families.”</w:t>
      </w:r>
      <w:r w:rsidRPr="002965E6">
        <w:rPr>
          <w:rStyle w:val="FootnoteReference"/>
          <w:rFonts w:ascii="Garamond" w:eastAsia="Garamond" w:hAnsi="Garamond" w:cs="Garamond"/>
        </w:rPr>
        <w:footnoteReference w:id="44"/>
      </w:r>
      <w:r w:rsidRPr="002965E6">
        <w:rPr>
          <w:rFonts w:ascii="Garamond" w:eastAsia="Garamond" w:hAnsi="Garamond" w:cs="Garamond"/>
        </w:rPr>
        <w:t xml:space="preserve"> Haiti is another country people immigrate from because of the corruption, poverty, violence, and high magnitude earthquakes that repeatedly slam the country. “All these things force people to leave</w:t>
      </w:r>
      <w:r w:rsidR="00B139AA" w:rsidRPr="002965E6">
        <w:rPr>
          <w:rFonts w:ascii="Garamond" w:eastAsia="Garamond" w:hAnsi="Garamond" w:cs="Garamond"/>
        </w:rPr>
        <w:t xml:space="preserve"> their home in search of a better life</w:t>
      </w:r>
      <w:r w:rsidRPr="002965E6">
        <w:rPr>
          <w:rFonts w:ascii="Garamond" w:eastAsia="Garamond" w:hAnsi="Garamond" w:cs="Garamond"/>
        </w:rPr>
        <w:t>. Many people escaped to come to Immokalee and here they form their new families by looking for political asylum, H2-A visas, etc.” said a CIW member.</w:t>
      </w:r>
      <w:r w:rsidRPr="002965E6">
        <w:rPr>
          <w:rStyle w:val="FootnoteReference"/>
          <w:rFonts w:ascii="Garamond" w:eastAsia="Garamond" w:hAnsi="Garamond" w:cs="Garamond"/>
        </w:rPr>
        <w:footnoteReference w:id="45"/>
      </w:r>
      <w:r w:rsidRPr="002965E6">
        <w:rPr>
          <w:rFonts w:ascii="Garamond" w:eastAsia="Garamond" w:hAnsi="Garamond" w:cs="Garamond"/>
        </w:rPr>
        <w:t xml:space="preserve"> </w:t>
      </w:r>
    </w:p>
    <w:p w14:paraId="4AC9AAFF" w14:textId="77777777" w:rsidR="00467841" w:rsidRPr="002965E6" w:rsidRDefault="00467841" w:rsidP="00957E4E">
      <w:pPr>
        <w:pStyle w:val="paragraph"/>
        <w:shd w:val="clear" w:color="auto" w:fill="FFFFFF" w:themeFill="background1"/>
        <w:spacing w:before="0" w:beforeAutospacing="0" w:after="0" w:afterAutospacing="0"/>
        <w:ind w:left="720"/>
        <w:jc w:val="both"/>
        <w:textAlignment w:val="baseline"/>
        <w:rPr>
          <w:rFonts w:ascii="Garamond" w:eastAsia="Garamond" w:hAnsi="Garamond" w:cs="Garamond"/>
        </w:rPr>
      </w:pPr>
    </w:p>
    <w:p w14:paraId="123A30B8" w14:textId="77777777" w:rsidR="008D2F03" w:rsidRPr="002965E6" w:rsidRDefault="0008009C" w:rsidP="00957E4E">
      <w:pPr>
        <w:pStyle w:val="paragraph"/>
        <w:numPr>
          <w:ilvl w:val="0"/>
          <w:numId w:val="20"/>
        </w:numPr>
        <w:shd w:val="clear" w:color="auto" w:fill="FFFFFF" w:themeFill="background1"/>
        <w:spacing w:before="0" w:beforeAutospacing="0" w:after="0" w:afterAutospacing="0"/>
        <w:jc w:val="both"/>
        <w:textAlignment w:val="baseline"/>
        <w:rPr>
          <w:rFonts w:ascii="Garamond" w:eastAsia="Garamond" w:hAnsi="Garamond"/>
        </w:rPr>
      </w:pPr>
      <w:r w:rsidRPr="002965E6">
        <w:rPr>
          <w:rFonts w:ascii="Garamond" w:eastAsia="Garamond" w:hAnsi="Garamond"/>
        </w:rPr>
        <w:t xml:space="preserve">Culture, and more specifically immigrants not wanting to share their struggles and humiliation, is another important factor that contributes to immigration to Immokalee and the U.S. One CIW worker said, </w:t>
      </w:r>
    </w:p>
    <w:p w14:paraId="255C8BC1" w14:textId="4AD2C0C5" w:rsidR="00663D89" w:rsidRPr="002965E6" w:rsidRDefault="0008009C" w:rsidP="008D2F03">
      <w:pPr>
        <w:pStyle w:val="paragraph"/>
        <w:shd w:val="clear" w:color="auto" w:fill="FFFFFF" w:themeFill="background1"/>
        <w:spacing w:before="0" w:beforeAutospacing="0" w:after="0" w:afterAutospacing="0"/>
        <w:ind w:left="1440" w:right="720"/>
        <w:jc w:val="both"/>
        <w:textAlignment w:val="baseline"/>
        <w:rPr>
          <w:rFonts w:ascii="Garamond" w:eastAsia="Garamond" w:hAnsi="Garamond"/>
        </w:rPr>
      </w:pPr>
      <w:r w:rsidRPr="002965E6">
        <w:rPr>
          <w:rFonts w:ascii="Garamond" w:eastAsia="Garamond" w:hAnsi="Garamond"/>
        </w:rPr>
        <w:t xml:space="preserve">“I think people come to Immokalee because of what people hear from Mexico and likely other countries. When people leave and come to the U.S. and things go bad, things like situations of different types of abuse, people do not share those stories. For example, there was this case about some women working in a factory in Arkansas. They were pregnant and lost their babies because they were not allowed to take breaks because the factory managers wanted to keep the production line going. People do not share these sad stories because they feel sad and humiliated. So yes, we make money in dollars, but we also suffer in dollars. Latinos, or simply human beings, do not want </w:t>
      </w:r>
      <w:r w:rsidRPr="002965E6">
        <w:rPr>
          <w:rFonts w:ascii="Garamond" w:eastAsia="Garamond" w:hAnsi="Garamond"/>
        </w:rPr>
        <w:lastRenderedPageBreak/>
        <w:t>to publicize how they are humiliated. Pride does not allow us to show how we were undignified.”</w:t>
      </w:r>
      <w:r w:rsidRPr="002965E6">
        <w:rPr>
          <w:rStyle w:val="FootnoteReference"/>
          <w:rFonts w:ascii="Garamond" w:eastAsia="Garamond" w:hAnsi="Garamond" w:cs="Garamond"/>
        </w:rPr>
        <w:footnoteReference w:id="46"/>
      </w:r>
      <w:r w:rsidRPr="002965E6">
        <w:rPr>
          <w:rFonts w:ascii="Garamond" w:eastAsia="Garamond" w:hAnsi="Garamond"/>
        </w:rPr>
        <w:t xml:space="preserve"> </w:t>
      </w:r>
    </w:p>
    <w:p w14:paraId="06C88A47" w14:textId="566D7778" w:rsidR="008D2F03" w:rsidRPr="002965E6" w:rsidRDefault="0008009C" w:rsidP="008D2F03">
      <w:pPr>
        <w:pStyle w:val="paragraph"/>
        <w:shd w:val="clear" w:color="auto" w:fill="FFFFFF" w:themeFill="background1"/>
        <w:spacing w:before="0" w:beforeAutospacing="0" w:after="0" w:afterAutospacing="0"/>
        <w:ind w:firstLine="720"/>
        <w:jc w:val="both"/>
        <w:textAlignment w:val="baseline"/>
        <w:rPr>
          <w:rFonts w:ascii="Garamond" w:eastAsia="Garamond" w:hAnsi="Garamond" w:cs="Garamond"/>
          <w:color w:val="00B050"/>
        </w:rPr>
      </w:pPr>
      <w:r w:rsidRPr="002965E6">
        <w:rPr>
          <w:rFonts w:ascii="Garamond" w:eastAsia="Garamond" w:hAnsi="Garamond"/>
          <w:color w:val="000000" w:themeColor="text1"/>
        </w:rPr>
        <w:t>The same CIW worker said,</w:t>
      </w:r>
    </w:p>
    <w:p w14:paraId="6C7A6B57" w14:textId="5D6BAC94" w:rsidR="0008009C" w:rsidRPr="002965E6" w:rsidRDefault="0008009C" w:rsidP="008D2F03">
      <w:pPr>
        <w:pStyle w:val="paragraph"/>
        <w:shd w:val="clear" w:color="auto" w:fill="FFFFFF" w:themeFill="background1"/>
        <w:spacing w:before="0" w:beforeAutospacing="0" w:after="0" w:afterAutospacing="0"/>
        <w:ind w:left="1440" w:right="720"/>
        <w:jc w:val="both"/>
        <w:textAlignment w:val="baseline"/>
        <w:rPr>
          <w:rStyle w:val="eop"/>
          <w:rFonts w:ascii="Garamond" w:eastAsia="Garamond" w:hAnsi="Garamond" w:cs="Garamond"/>
          <w:color w:val="00B050"/>
        </w:rPr>
      </w:pPr>
      <w:r w:rsidRPr="002965E6">
        <w:rPr>
          <w:rFonts w:ascii="Garamond" w:eastAsia="Garamond" w:hAnsi="Garamond"/>
          <w:color w:val="000000" w:themeColor="text1"/>
        </w:rPr>
        <w:t xml:space="preserve">“The reason [for immigrating is] desperation. Why else would anyone want to go to a country that does not welcome you? Where a different language is spoken. Where you </w:t>
      </w:r>
      <w:proofErr w:type="gramStart"/>
      <w:r w:rsidRPr="002965E6">
        <w:rPr>
          <w:rFonts w:ascii="Garamond" w:eastAsia="Garamond" w:hAnsi="Garamond"/>
          <w:color w:val="000000" w:themeColor="text1"/>
        </w:rPr>
        <w:t>have to</w:t>
      </w:r>
      <w:proofErr w:type="gramEnd"/>
      <w:r w:rsidRPr="002965E6">
        <w:rPr>
          <w:rFonts w:ascii="Garamond" w:eastAsia="Garamond" w:hAnsi="Garamond"/>
          <w:color w:val="000000" w:themeColor="text1"/>
        </w:rPr>
        <w:t xml:space="preserve"> give away your labor almost for free. Where you are discriminated against. Where they see you as an alien, as an illegal. What price would you give or how much would you value not being able to see your family for months, for years? Not being able to hug them for so long. Desperation wins. That is something that many times people do not understand. Many times, people just say immigrants are “better” here, but it is hard and controversial sometimes to define “better.” This is not to blame people or the path some had or chose to take, but that path should not be as heavy to walk through as it is.”</w:t>
      </w:r>
      <w:r w:rsidRPr="002965E6">
        <w:rPr>
          <w:rStyle w:val="FootnoteReference"/>
          <w:rFonts w:ascii="Garamond" w:eastAsia="Garamond" w:hAnsi="Garamond" w:cs="Garamond"/>
          <w:color w:val="000000" w:themeColor="text1"/>
        </w:rPr>
        <w:footnoteReference w:id="47"/>
      </w:r>
      <w:r w:rsidRPr="002965E6">
        <w:rPr>
          <w:rFonts w:ascii="Garamond" w:eastAsia="Garamond" w:hAnsi="Garamond"/>
          <w:color w:val="000000" w:themeColor="text1"/>
        </w:rPr>
        <w:t xml:space="preserve"> </w:t>
      </w:r>
    </w:p>
    <w:p w14:paraId="2F74E61D" w14:textId="77777777" w:rsidR="0008009C" w:rsidRPr="002965E6" w:rsidRDefault="0008009C" w:rsidP="00957E4E">
      <w:pPr>
        <w:pStyle w:val="paragraph"/>
        <w:shd w:val="clear" w:color="auto" w:fill="FFFFFF" w:themeFill="background1"/>
        <w:spacing w:before="0" w:beforeAutospacing="0" w:after="0" w:afterAutospacing="0"/>
        <w:ind w:left="2640"/>
        <w:jc w:val="both"/>
        <w:textAlignment w:val="baseline"/>
        <w:rPr>
          <w:rStyle w:val="eop"/>
          <w:rFonts w:ascii="Garamond" w:eastAsia="Garamond" w:hAnsi="Garamond" w:cs="Garamond"/>
          <w:color w:val="0070C0"/>
        </w:rPr>
      </w:pPr>
    </w:p>
    <w:p w14:paraId="07F4A56D" w14:textId="1D59FA9E" w:rsidR="5B04A122" w:rsidRPr="002965E6" w:rsidRDefault="00667BBE" w:rsidP="00095E3A">
      <w:pPr>
        <w:pStyle w:val="ListParagraph"/>
        <w:numPr>
          <w:ilvl w:val="1"/>
          <w:numId w:val="8"/>
        </w:numPr>
        <w:ind w:left="360"/>
        <w:jc w:val="both"/>
        <w:rPr>
          <w:rFonts w:ascii="Garamond" w:eastAsia="Garamond" w:hAnsi="Garamond" w:cs="Garamond"/>
          <w:b/>
          <w:bCs/>
        </w:rPr>
      </w:pPr>
      <w:r>
        <w:rPr>
          <w:rFonts w:ascii="Garamond" w:eastAsia="Garamond" w:hAnsi="Garamond" w:cs="Garamond"/>
          <w:b/>
          <w:bCs/>
        </w:rPr>
        <w:t xml:space="preserve">The </w:t>
      </w:r>
      <w:r w:rsidR="5B04A122" w:rsidRPr="002965E6">
        <w:rPr>
          <w:rFonts w:ascii="Garamond" w:eastAsia="Garamond" w:hAnsi="Garamond" w:cs="Garamond"/>
          <w:b/>
          <w:bCs/>
        </w:rPr>
        <w:t>Coalition of Immokalee Workers</w:t>
      </w:r>
    </w:p>
    <w:p w14:paraId="3370FE7A" w14:textId="00E00BA8" w:rsidR="5B04A122" w:rsidRPr="002965E6" w:rsidRDefault="5B04A122" w:rsidP="00957E4E">
      <w:pPr>
        <w:pStyle w:val="paragraph"/>
        <w:shd w:val="clear" w:color="auto" w:fill="FFFFFF" w:themeFill="background1"/>
        <w:spacing w:before="0" w:beforeAutospacing="0" w:after="0" w:afterAutospacing="0"/>
        <w:jc w:val="both"/>
        <w:rPr>
          <w:rStyle w:val="eop"/>
          <w:rFonts w:ascii="Garamond" w:eastAsia="Garamond" w:hAnsi="Garamond" w:cs="Garamond"/>
          <w:color w:val="0070C0"/>
        </w:rPr>
      </w:pPr>
    </w:p>
    <w:p w14:paraId="32ACA39A" w14:textId="09E7E912" w:rsidR="0008009C" w:rsidRPr="002965E6" w:rsidRDefault="0008009C" w:rsidP="00957E4E">
      <w:pPr>
        <w:pStyle w:val="paragraph"/>
        <w:numPr>
          <w:ilvl w:val="0"/>
          <w:numId w:val="20"/>
        </w:numPr>
        <w:shd w:val="clear" w:color="auto" w:fill="FFFFFF" w:themeFill="background1"/>
        <w:spacing w:before="0" w:beforeAutospacing="0" w:after="0" w:afterAutospacing="0"/>
        <w:jc w:val="both"/>
        <w:textAlignment w:val="baseline"/>
        <w:rPr>
          <w:rFonts w:ascii="Garamond" w:eastAsia="Garamond" w:hAnsi="Garamond" w:cs="Garamond"/>
          <w:color w:val="000000" w:themeColor="text1"/>
        </w:rPr>
      </w:pPr>
      <w:r w:rsidRPr="002965E6">
        <w:rPr>
          <w:rStyle w:val="eop"/>
          <w:rFonts w:ascii="Garamond" w:eastAsia="Garamond" w:hAnsi="Garamond" w:cs="Garamond"/>
          <w:color w:val="000000" w:themeColor="text1"/>
        </w:rPr>
        <w:t xml:space="preserve">All these difficulties in the farmlands and </w:t>
      </w:r>
      <w:r w:rsidR="004358FA" w:rsidRPr="002965E6">
        <w:rPr>
          <w:rStyle w:val="eop"/>
          <w:rFonts w:ascii="Garamond" w:eastAsia="Garamond" w:hAnsi="Garamond" w:cs="Garamond"/>
          <w:color w:val="000000" w:themeColor="text1"/>
        </w:rPr>
        <w:t xml:space="preserve">in </w:t>
      </w:r>
      <w:r w:rsidRPr="002965E6">
        <w:rPr>
          <w:rStyle w:val="eop"/>
          <w:rFonts w:ascii="Garamond" w:eastAsia="Garamond" w:hAnsi="Garamond" w:cs="Garamond"/>
          <w:color w:val="000000" w:themeColor="text1"/>
        </w:rPr>
        <w:t xml:space="preserve">the community brought </w:t>
      </w:r>
      <w:r w:rsidR="004358FA" w:rsidRPr="002965E6">
        <w:rPr>
          <w:rStyle w:val="eop"/>
          <w:rFonts w:ascii="Garamond" w:eastAsia="Garamond" w:hAnsi="Garamond" w:cs="Garamond"/>
          <w:color w:val="000000" w:themeColor="text1"/>
        </w:rPr>
        <w:t xml:space="preserve">in 1993 </w:t>
      </w:r>
      <w:r w:rsidRPr="002965E6">
        <w:rPr>
          <w:rStyle w:val="eop"/>
          <w:rFonts w:ascii="Garamond" w:eastAsia="Garamond" w:hAnsi="Garamond" w:cs="Garamond"/>
          <w:color w:val="000000" w:themeColor="text1"/>
        </w:rPr>
        <w:t>a small group of workers to meet and discuss how to improve their lives</w:t>
      </w:r>
      <w:r w:rsidR="00663D89" w:rsidRPr="002965E6">
        <w:rPr>
          <w:rStyle w:val="eop"/>
          <w:rFonts w:ascii="Garamond" w:eastAsia="Garamond" w:hAnsi="Garamond" w:cs="Garamond"/>
          <w:color w:val="000000" w:themeColor="text1"/>
        </w:rPr>
        <w:t xml:space="preserve"> and working conditions</w:t>
      </w:r>
      <w:r w:rsidRPr="002965E6">
        <w:rPr>
          <w:rStyle w:val="eop"/>
          <w:rFonts w:ascii="Garamond" w:eastAsia="Garamond" w:hAnsi="Garamond" w:cs="Garamond"/>
          <w:color w:val="000000" w:themeColor="text1"/>
        </w:rPr>
        <w:t>.</w:t>
      </w:r>
      <w:r w:rsidRPr="002965E6">
        <w:rPr>
          <w:rStyle w:val="FootnoteReference"/>
          <w:rFonts w:ascii="Garamond" w:eastAsia="Garamond" w:hAnsi="Garamond" w:cs="Garamond"/>
          <w:color w:val="000000" w:themeColor="text1"/>
        </w:rPr>
        <w:footnoteReference w:id="48"/>
      </w:r>
      <w:r w:rsidRPr="002965E6">
        <w:rPr>
          <w:rStyle w:val="eop"/>
          <w:rFonts w:ascii="Garamond" w:eastAsia="Garamond" w:hAnsi="Garamond" w:cs="Garamond"/>
          <w:color w:val="000000" w:themeColor="text1"/>
        </w:rPr>
        <w:t xml:space="preserve"> This group later bec</w:t>
      </w:r>
      <w:r w:rsidR="00663D89" w:rsidRPr="002965E6">
        <w:rPr>
          <w:rStyle w:val="eop"/>
          <w:rFonts w:ascii="Garamond" w:eastAsia="Garamond" w:hAnsi="Garamond" w:cs="Garamond"/>
          <w:color w:val="000000" w:themeColor="text1"/>
        </w:rPr>
        <w:t>a</w:t>
      </w:r>
      <w:r w:rsidRPr="002965E6">
        <w:rPr>
          <w:rStyle w:val="eop"/>
          <w:rFonts w:ascii="Garamond" w:eastAsia="Garamond" w:hAnsi="Garamond" w:cs="Garamond"/>
          <w:color w:val="000000" w:themeColor="text1"/>
        </w:rPr>
        <w:t>me known as the Coalition of Immokalee Workers</w:t>
      </w:r>
      <w:r w:rsidR="00663D89" w:rsidRPr="002965E6">
        <w:rPr>
          <w:rStyle w:val="eop"/>
          <w:rFonts w:ascii="Garamond" w:eastAsia="Garamond" w:hAnsi="Garamond" w:cs="Garamond"/>
          <w:color w:val="000000" w:themeColor="text1"/>
        </w:rPr>
        <w:t xml:space="preserve"> (“CIW”)</w:t>
      </w:r>
      <w:r w:rsidRPr="002965E6">
        <w:rPr>
          <w:rStyle w:val="eop"/>
          <w:rFonts w:ascii="Garamond" w:eastAsia="Garamond" w:hAnsi="Garamond" w:cs="Garamond"/>
          <w:color w:val="000000" w:themeColor="text1"/>
        </w:rPr>
        <w:t>.</w:t>
      </w:r>
      <w:r w:rsidRPr="002965E6">
        <w:rPr>
          <w:rStyle w:val="FootnoteReference"/>
          <w:rFonts w:ascii="Garamond" w:eastAsia="Garamond" w:hAnsi="Garamond" w:cs="Garamond"/>
          <w:color w:val="000000" w:themeColor="text1"/>
        </w:rPr>
        <w:footnoteReference w:id="49"/>
      </w:r>
      <w:r w:rsidRPr="002965E6">
        <w:rPr>
          <w:rStyle w:val="eop"/>
          <w:rFonts w:ascii="Garamond" w:eastAsia="Garamond" w:hAnsi="Garamond" w:cs="Garamond"/>
          <w:color w:val="000000" w:themeColor="text1"/>
        </w:rPr>
        <w:t xml:space="preserve"> The CIW started by meeting weekly in a room borrowed from a local church.</w:t>
      </w:r>
      <w:r w:rsidRPr="002965E6">
        <w:rPr>
          <w:rStyle w:val="FootnoteReference"/>
          <w:rFonts w:ascii="Garamond" w:eastAsia="Garamond" w:hAnsi="Garamond" w:cs="Garamond"/>
          <w:color w:val="000000" w:themeColor="text1"/>
        </w:rPr>
        <w:footnoteReference w:id="50"/>
      </w:r>
      <w:r w:rsidRPr="002965E6">
        <w:rPr>
          <w:rStyle w:val="eop"/>
          <w:rFonts w:ascii="Garamond" w:eastAsia="Garamond" w:hAnsi="Garamond" w:cs="Garamond"/>
          <w:color w:val="000000" w:themeColor="text1"/>
        </w:rPr>
        <w:t xml:space="preserve"> Today this organization has assisted in several investigations and federal prosecutions of slavery operations in Floridian agriculture</w:t>
      </w:r>
      <w:r w:rsidRPr="002965E6">
        <w:rPr>
          <w:rStyle w:val="FootnoteReference"/>
          <w:rFonts w:ascii="Garamond" w:eastAsia="Garamond" w:hAnsi="Garamond" w:cs="Garamond"/>
          <w:color w:val="000000" w:themeColor="text1"/>
        </w:rPr>
        <w:footnoteReference w:id="51"/>
      </w:r>
      <w:r w:rsidRPr="002965E6">
        <w:rPr>
          <w:rStyle w:val="eop"/>
          <w:rFonts w:ascii="Garamond" w:eastAsia="Garamond" w:hAnsi="Garamond" w:cs="Garamond"/>
          <w:color w:val="000000" w:themeColor="text1"/>
        </w:rPr>
        <w:t xml:space="preserve">, received the “2010 Hero Acting to End Modern-Day Slavery Award”, </w:t>
      </w:r>
      <w:r w:rsidRPr="002965E6">
        <w:rPr>
          <w:rFonts w:ascii="Garamond" w:eastAsia="Garamond" w:hAnsi="Garamond" w:cs="Garamond"/>
          <w:color w:val="000000" w:themeColor="text1"/>
          <w:shd w:val="clear" w:color="auto" w:fill="FFFFFF"/>
        </w:rPr>
        <w:t>raised industry-wide salaries between 13 to 25%</w:t>
      </w:r>
      <w:r w:rsidRPr="002965E6">
        <w:rPr>
          <w:rStyle w:val="FootnoteReference"/>
          <w:rFonts w:ascii="Garamond" w:eastAsia="Garamond" w:hAnsi="Garamond" w:cs="Garamond"/>
          <w:color w:val="000000" w:themeColor="text1"/>
          <w:shd w:val="clear" w:color="auto" w:fill="FFFFFF"/>
        </w:rPr>
        <w:footnoteReference w:id="52"/>
      </w:r>
      <w:r w:rsidRPr="002965E6">
        <w:rPr>
          <w:rFonts w:ascii="Garamond" w:eastAsia="Garamond" w:hAnsi="Garamond" w:cs="Garamond"/>
          <w:color w:val="000000" w:themeColor="text1"/>
          <w:shd w:val="clear" w:color="auto" w:fill="FFFFFF"/>
        </w:rPr>
        <w:t xml:space="preserve">, </w:t>
      </w:r>
      <w:r w:rsidRPr="002965E6">
        <w:rPr>
          <w:rStyle w:val="eop"/>
          <w:rFonts w:ascii="Garamond" w:eastAsia="Garamond" w:hAnsi="Garamond" w:cs="Garamond"/>
          <w:color w:val="000000" w:themeColor="text1"/>
        </w:rPr>
        <w:t>and pioneered the Fair Food Program which promotes transparency in the supply chain and eradicates modern slavery on participating farms.</w:t>
      </w:r>
      <w:r w:rsidRPr="002965E6">
        <w:rPr>
          <w:rStyle w:val="FootnoteReference"/>
          <w:rFonts w:ascii="Garamond" w:eastAsia="Garamond" w:hAnsi="Garamond" w:cs="Garamond"/>
          <w:color w:val="000000" w:themeColor="text1"/>
        </w:rPr>
        <w:footnoteReference w:id="53"/>
      </w:r>
      <w:r w:rsidRPr="002965E6">
        <w:rPr>
          <w:rStyle w:val="eop"/>
          <w:rFonts w:ascii="Garamond" w:eastAsia="Garamond" w:hAnsi="Garamond" w:cs="Garamond"/>
          <w:color w:val="000000" w:themeColor="text1"/>
        </w:rPr>
        <w:t xml:space="preserve"> The CIW is worker-based and open to the community </w:t>
      </w:r>
      <w:r w:rsidRPr="002965E6">
        <w:rPr>
          <w:rFonts w:ascii="Garamond" w:eastAsia="Garamond" w:hAnsi="Garamond" w:cs="Garamond"/>
          <w:color w:val="000000" w:themeColor="text1"/>
        </w:rPr>
        <w:t xml:space="preserve">focusing on social responsibility, human trafficking eradication, and elimination of gender-based violence at work by </w:t>
      </w:r>
      <w:r w:rsidR="00A63474" w:rsidRPr="002965E6">
        <w:rPr>
          <w:rFonts w:ascii="Garamond" w:eastAsia="Garamond" w:hAnsi="Garamond" w:cs="Garamond"/>
          <w:color w:val="000000" w:themeColor="text1"/>
        </w:rPr>
        <w:t>collaborating</w:t>
      </w:r>
      <w:r w:rsidRPr="002965E6">
        <w:rPr>
          <w:rFonts w:ascii="Garamond" w:eastAsia="Garamond" w:hAnsi="Garamond" w:cs="Garamond"/>
          <w:color w:val="000000" w:themeColor="text1"/>
        </w:rPr>
        <w:t xml:space="preserve"> with farm owners and through community awareness, activism, and education.</w:t>
      </w:r>
    </w:p>
    <w:p w14:paraId="240D2636" w14:textId="6D217AA6" w:rsidR="0008009C" w:rsidRPr="002965E6" w:rsidRDefault="0008009C" w:rsidP="00957E4E">
      <w:pPr>
        <w:jc w:val="both"/>
        <w:rPr>
          <w:rFonts w:ascii="Garamond" w:eastAsia="Garamond" w:hAnsi="Garamond" w:cs="Garamond"/>
        </w:rPr>
      </w:pPr>
    </w:p>
    <w:p w14:paraId="29805BA9" w14:textId="701B55B2" w:rsidR="5B04A122" w:rsidRPr="002965E6" w:rsidRDefault="5B04A122" w:rsidP="00095E3A">
      <w:pPr>
        <w:pStyle w:val="ListParagraph"/>
        <w:numPr>
          <w:ilvl w:val="1"/>
          <w:numId w:val="8"/>
        </w:numPr>
        <w:ind w:left="360"/>
        <w:jc w:val="both"/>
        <w:rPr>
          <w:rFonts w:ascii="Garamond" w:eastAsia="Garamond" w:hAnsi="Garamond" w:cs="Garamond"/>
          <w:b/>
          <w:bCs/>
        </w:rPr>
      </w:pPr>
      <w:r w:rsidRPr="002965E6">
        <w:rPr>
          <w:rFonts w:ascii="Garamond" w:eastAsia="Garamond" w:hAnsi="Garamond" w:cs="Garamond"/>
          <w:b/>
          <w:bCs/>
        </w:rPr>
        <w:t>Farmworkers are Not Protected Under the National Labor Relations Act</w:t>
      </w:r>
    </w:p>
    <w:p w14:paraId="63B371FE" w14:textId="31AD6BE8" w:rsidR="00E357E8" w:rsidRPr="002965E6" w:rsidRDefault="00E357E8" w:rsidP="00E357E8">
      <w:pPr>
        <w:jc w:val="both"/>
        <w:rPr>
          <w:rFonts w:ascii="Garamond" w:eastAsia="Garamond" w:hAnsi="Garamond" w:cs="Garamond"/>
          <w:b/>
          <w:bCs/>
        </w:rPr>
      </w:pPr>
    </w:p>
    <w:p w14:paraId="38A88919" w14:textId="75AE7B95" w:rsidR="006A7D87" w:rsidRPr="002965E6" w:rsidRDefault="00E357E8" w:rsidP="008A1A8C">
      <w:pPr>
        <w:pStyle w:val="ListParagraph"/>
        <w:numPr>
          <w:ilvl w:val="0"/>
          <w:numId w:val="20"/>
        </w:numPr>
        <w:jc w:val="both"/>
        <w:rPr>
          <w:rFonts w:eastAsia="Garamond"/>
        </w:rPr>
      </w:pPr>
      <w:r w:rsidRPr="002965E6">
        <w:rPr>
          <w:rFonts w:ascii="Garamond" w:eastAsia="Garamond" w:hAnsi="Garamond" w:cs="Garamond"/>
          <w:color w:val="000000" w:themeColor="text1"/>
        </w:rPr>
        <w:t>Organizations like the CIW fill a big gap in the farmworker area “because [under Federal law] agricultural laborers are one of only two classes of workers excluded from the protection of the National Labor Relations Act”</w:t>
      </w:r>
      <w:r w:rsidRPr="002965E6">
        <w:rPr>
          <w:rStyle w:val="FootnoteReference"/>
          <w:rFonts w:ascii="Garamond" w:eastAsia="Garamond" w:hAnsi="Garamond" w:cs="Garamond"/>
          <w:color w:val="000000" w:themeColor="text1"/>
        </w:rPr>
        <w:footnoteReference w:id="54"/>
      </w:r>
      <w:r w:rsidRPr="002965E6">
        <w:rPr>
          <w:rFonts w:ascii="Garamond" w:eastAsia="Garamond" w:hAnsi="Garamond" w:cs="Garamond"/>
          <w:color w:val="000000" w:themeColor="text1"/>
        </w:rPr>
        <w:t xml:space="preserve"> (“NLRA”). Nonprofit organizations like the CIW help farmworkers </w:t>
      </w:r>
      <w:r w:rsidRPr="002965E6">
        <w:rPr>
          <w:rFonts w:ascii="Garamond" w:eastAsia="Garamond" w:hAnsi="Garamond" w:cs="Garamond"/>
          <w:color w:val="000000" w:themeColor="text1"/>
        </w:rPr>
        <w:lastRenderedPageBreak/>
        <w:t>secure labor rights in other ways; however, this organizations “do not bring the same widespread change in labor practices and laws in the way that only unions can.”</w:t>
      </w:r>
      <w:r w:rsidRPr="002965E6">
        <w:rPr>
          <w:rStyle w:val="FootnoteReference"/>
          <w:rFonts w:ascii="Garamond" w:eastAsia="Garamond" w:hAnsi="Garamond" w:cs="Garamond"/>
          <w:color w:val="000000" w:themeColor="text1"/>
        </w:rPr>
        <w:footnoteReference w:id="55"/>
      </w:r>
      <w:r w:rsidRPr="002965E6">
        <w:rPr>
          <w:rFonts w:ascii="Garamond" w:eastAsia="Garamond" w:hAnsi="Garamond" w:cs="Garamond"/>
          <w:color w:val="000000" w:themeColor="text1"/>
        </w:rPr>
        <w:t xml:space="preserve"> </w:t>
      </w:r>
      <w:r w:rsidRPr="002965E6">
        <w:rPr>
          <w:rFonts w:ascii="Garamond" w:eastAsia="Garamond" w:hAnsi="Garamond" w:cs="Garamond"/>
        </w:rPr>
        <w:t>Although federal and state laws do not explicitly prohibit “farmworkers from unionizing, they withhold labor protections that make unionizing easier.”</w:t>
      </w:r>
      <w:r w:rsidRPr="002965E6">
        <w:rPr>
          <w:rStyle w:val="FootnoteReference"/>
          <w:rFonts w:ascii="Garamond" w:eastAsia="Garamond" w:hAnsi="Garamond" w:cs="Garamond"/>
        </w:rPr>
        <w:footnoteReference w:id="56"/>
      </w:r>
      <w:r w:rsidRPr="002965E6">
        <w:rPr>
          <w:rFonts w:ascii="Garamond" w:eastAsia="Garamond" w:hAnsi="Garamond" w:cs="Garamond"/>
        </w:rPr>
        <w:t xml:space="preserve"> Without the protection of the NLRA, </w:t>
      </w:r>
      <w:r w:rsidR="00B139AA" w:rsidRPr="002965E6">
        <w:rPr>
          <w:rFonts w:ascii="Garamond" w:eastAsia="Garamond" w:hAnsi="Garamond" w:cs="Garamond"/>
        </w:rPr>
        <w:t xml:space="preserve">farm owners in </w:t>
      </w:r>
      <w:r w:rsidRPr="002965E6">
        <w:rPr>
          <w:rFonts w:ascii="Garamond" w:eastAsia="Garamond" w:hAnsi="Garamond" w:cs="Garamond"/>
        </w:rPr>
        <w:t>States where bargaining is not specifically protected, “do not have to recognize the union nor will they face any consequences in failing to recognize</w:t>
      </w:r>
      <w:r w:rsidR="00B139AA" w:rsidRPr="002965E6">
        <w:rPr>
          <w:rFonts w:ascii="Garamond" w:eastAsia="Garamond" w:hAnsi="Garamond" w:cs="Garamond"/>
        </w:rPr>
        <w:t>, which is</w:t>
      </w:r>
      <w:r w:rsidRPr="002965E6">
        <w:rPr>
          <w:rFonts w:ascii="Garamond" w:eastAsia="Garamond" w:hAnsi="Garamond" w:cs="Garamond"/>
        </w:rPr>
        <w:t xml:space="preserve"> in</w:t>
      </w:r>
      <w:r w:rsidR="00B139AA" w:rsidRPr="002965E6">
        <w:rPr>
          <w:rFonts w:ascii="Garamond" w:eastAsia="Garamond" w:hAnsi="Garamond" w:cs="Garamond"/>
        </w:rPr>
        <w:t xml:space="preserve"> stark</w:t>
      </w:r>
      <w:r w:rsidRPr="002965E6">
        <w:rPr>
          <w:rFonts w:ascii="Garamond" w:eastAsia="Garamond" w:hAnsi="Garamond" w:cs="Garamond"/>
        </w:rPr>
        <w:t xml:space="preserve"> contrast with employers in other industries.”</w:t>
      </w:r>
      <w:r w:rsidRPr="002965E6">
        <w:rPr>
          <w:rStyle w:val="FootnoteReference"/>
          <w:rFonts w:ascii="Garamond" w:eastAsia="Garamond" w:hAnsi="Garamond" w:cs="Garamond"/>
        </w:rPr>
        <w:footnoteReference w:id="57"/>
      </w:r>
      <w:r w:rsidRPr="002965E6">
        <w:rPr>
          <w:rFonts w:ascii="Garamond" w:eastAsia="Garamond" w:hAnsi="Garamond" w:cs="Garamond"/>
        </w:rPr>
        <w:t xml:space="preserve"> This lack of protections deter farmworkers from unionizing because they fear “the backlash they could face from employers without any recourse to protect themselves from retaliatory practices or [from] the general refusal of employers to bargain.”</w:t>
      </w:r>
      <w:r w:rsidRPr="002965E6">
        <w:rPr>
          <w:rStyle w:val="FootnoteReference"/>
          <w:rFonts w:ascii="Garamond" w:eastAsia="Garamond" w:hAnsi="Garamond" w:cs="Garamond"/>
        </w:rPr>
        <w:footnoteReference w:id="58"/>
      </w:r>
      <w:r w:rsidRPr="002965E6">
        <w:rPr>
          <w:rFonts w:ascii="Garamond" w:eastAsia="Garamond" w:hAnsi="Garamond" w:cs="Garamond"/>
        </w:rPr>
        <w:t xml:space="preserve"> Besides lacking the protections to join unions and participate in collective bargaining they are not eligible for unemployment insurance and also lack basic labor protections such as health insurance, workers’ compensation, and disability insurance.</w:t>
      </w:r>
      <w:r w:rsidRPr="002965E6">
        <w:rPr>
          <w:rStyle w:val="FootnoteReference"/>
          <w:rFonts w:ascii="Garamond" w:eastAsia="Garamond" w:hAnsi="Garamond" w:cs="Garamond"/>
        </w:rPr>
        <w:footnoteReference w:id="59"/>
      </w:r>
      <w:r w:rsidRPr="002965E6">
        <w:rPr>
          <w:rFonts w:ascii="Garamond" w:eastAsia="Garamond" w:hAnsi="Garamond" w:cs="Garamond"/>
        </w:rPr>
        <w:t xml:space="preserve"> Only a few states, like California, have passed “any legislation protecting the organizing, collective bargaining, and unionization rights of agricultural workers.”</w:t>
      </w:r>
      <w:r w:rsidRPr="002965E6">
        <w:rPr>
          <w:rStyle w:val="FootnoteReference"/>
          <w:rFonts w:ascii="Garamond" w:eastAsia="Garamond" w:hAnsi="Garamond" w:cs="Garamond"/>
        </w:rPr>
        <w:footnoteReference w:id="60"/>
      </w:r>
    </w:p>
    <w:p w14:paraId="068800B0" w14:textId="77777777" w:rsidR="006A7D87" w:rsidRPr="002965E6" w:rsidRDefault="006A7D87" w:rsidP="00957E4E">
      <w:pPr>
        <w:jc w:val="both"/>
        <w:rPr>
          <w:rFonts w:ascii="Garamond" w:eastAsia="Garamond" w:hAnsi="Garamond" w:cs="Garamond"/>
          <w:b/>
          <w:bCs/>
        </w:rPr>
      </w:pPr>
    </w:p>
    <w:p w14:paraId="09B3BFB9" w14:textId="4CFD2497" w:rsidR="008D7D5A" w:rsidRPr="002965E6" w:rsidRDefault="5B04A122" w:rsidP="00957E4E">
      <w:pPr>
        <w:pStyle w:val="ListParagraph"/>
        <w:numPr>
          <w:ilvl w:val="0"/>
          <w:numId w:val="8"/>
        </w:numPr>
        <w:jc w:val="both"/>
        <w:rPr>
          <w:rFonts w:ascii="Garamond" w:eastAsia="Garamond" w:hAnsi="Garamond" w:cs="Garamond"/>
          <w:b/>
          <w:bCs/>
        </w:rPr>
      </w:pPr>
      <w:r w:rsidRPr="002965E6">
        <w:rPr>
          <w:rFonts w:ascii="Garamond" w:eastAsia="Garamond" w:hAnsi="Garamond" w:cs="Garamond"/>
          <w:b/>
          <w:bCs/>
        </w:rPr>
        <w:t xml:space="preserve">Human Rights </w:t>
      </w:r>
      <w:r w:rsidR="004A3532" w:rsidRPr="002965E6">
        <w:rPr>
          <w:rFonts w:ascii="Garamond" w:eastAsia="Garamond" w:hAnsi="Garamond" w:cs="Garamond"/>
          <w:b/>
          <w:bCs/>
        </w:rPr>
        <w:t>Findings</w:t>
      </w:r>
    </w:p>
    <w:p w14:paraId="4E862147" w14:textId="77777777" w:rsidR="008D7D5A" w:rsidRPr="002965E6" w:rsidRDefault="008D7D5A" w:rsidP="00957E4E">
      <w:pPr>
        <w:pStyle w:val="ListParagraph"/>
        <w:ind w:left="360"/>
        <w:jc w:val="both"/>
        <w:rPr>
          <w:rFonts w:ascii="Garamond" w:eastAsia="Garamond" w:hAnsi="Garamond" w:cs="Garamond"/>
          <w:b/>
          <w:bCs/>
        </w:rPr>
      </w:pPr>
    </w:p>
    <w:p w14:paraId="238FD773" w14:textId="40B10EA7" w:rsidR="00031F34" w:rsidRPr="002965E6" w:rsidRDefault="00420AD4" w:rsidP="00957E4E">
      <w:pPr>
        <w:pStyle w:val="ListParagraph"/>
        <w:numPr>
          <w:ilvl w:val="1"/>
          <w:numId w:val="8"/>
        </w:numPr>
        <w:ind w:left="360"/>
        <w:jc w:val="both"/>
        <w:rPr>
          <w:rStyle w:val="eop"/>
          <w:rFonts w:ascii="Garamond" w:eastAsia="Garamond" w:hAnsi="Garamond" w:cs="Garamond"/>
          <w:b/>
          <w:bCs/>
          <w:lang w:val="es-US"/>
        </w:rPr>
      </w:pPr>
      <w:proofErr w:type="spellStart"/>
      <w:r w:rsidRPr="005634F1">
        <w:rPr>
          <w:rFonts w:ascii="Garamond" w:eastAsia="Garamond" w:hAnsi="Garamond" w:cs="Garamond"/>
          <w:b/>
          <w:bCs/>
          <w:color w:val="000000" w:themeColor="text1"/>
          <w:lang w:val="es-US"/>
        </w:rPr>
        <w:t>Overpolicing</w:t>
      </w:r>
      <w:proofErr w:type="spellEnd"/>
      <w:r w:rsidR="004A5563" w:rsidRPr="005634F1">
        <w:rPr>
          <w:rFonts w:ascii="Garamond" w:eastAsia="Garamond" w:hAnsi="Garamond" w:cs="Garamond"/>
          <w:b/>
          <w:bCs/>
          <w:color w:val="000000" w:themeColor="text1"/>
          <w:lang w:val="es-US"/>
        </w:rPr>
        <w:t xml:space="preserve"> </w:t>
      </w:r>
      <w:proofErr w:type="spellStart"/>
      <w:r w:rsidR="004A5563" w:rsidRPr="005634F1">
        <w:rPr>
          <w:rFonts w:ascii="Garamond" w:eastAsia="Garamond" w:hAnsi="Garamond" w:cs="Garamond"/>
          <w:b/>
          <w:bCs/>
          <w:color w:val="000000" w:themeColor="text1"/>
          <w:lang w:val="es-US"/>
        </w:rPr>
        <w:t>Immokalee</w:t>
      </w:r>
      <w:proofErr w:type="spellEnd"/>
      <w:r w:rsidR="00031F34" w:rsidRPr="002965E6">
        <w:rPr>
          <w:rFonts w:ascii="Garamond" w:eastAsia="Garamond" w:hAnsi="Garamond" w:cs="Garamond"/>
          <w:b/>
          <w:bCs/>
          <w:color w:val="000000" w:themeColor="text1"/>
          <w:lang w:val="es-US"/>
        </w:rPr>
        <w:t xml:space="preserve">: </w:t>
      </w:r>
      <w:r w:rsidR="00031F34" w:rsidRPr="002965E6">
        <w:rPr>
          <w:rStyle w:val="eop"/>
          <w:rFonts w:ascii="Garamond" w:hAnsi="Garamond"/>
          <w:b/>
          <w:bCs/>
          <w:i/>
          <w:iCs/>
          <w:lang w:val="es-US"/>
        </w:rPr>
        <w:t>“</w:t>
      </w:r>
      <w:r w:rsidR="00BD4A96">
        <w:rPr>
          <w:rFonts w:ascii="Garamond" w:hAnsi="Garamond"/>
          <w:b/>
          <w:bCs/>
          <w:i/>
          <w:iCs/>
          <w:color w:val="000000" w:themeColor="text1"/>
          <w:lang w:val="es-ES"/>
        </w:rPr>
        <w:t>L</w:t>
      </w:r>
      <w:r w:rsidR="00031F34" w:rsidRPr="002965E6">
        <w:rPr>
          <w:rFonts w:ascii="Garamond" w:hAnsi="Garamond"/>
          <w:b/>
          <w:bCs/>
          <w:i/>
          <w:iCs/>
          <w:color w:val="000000" w:themeColor="text1"/>
          <w:lang w:val="es-ES"/>
        </w:rPr>
        <w:t>as personas necesitan ayuda, no necesitan que les arresten o disparen</w:t>
      </w:r>
      <w:r w:rsidR="00031F34" w:rsidRPr="002965E6">
        <w:rPr>
          <w:rStyle w:val="eop"/>
          <w:rFonts w:ascii="Garamond" w:hAnsi="Garamond"/>
          <w:b/>
          <w:bCs/>
          <w:i/>
          <w:iCs/>
          <w:lang w:val="es-US"/>
        </w:rPr>
        <w:t>.”</w:t>
      </w:r>
      <w:r w:rsidR="00031F34" w:rsidRPr="002965E6">
        <w:rPr>
          <w:rStyle w:val="FootnoteReference"/>
          <w:rFonts w:ascii="Garamond" w:hAnsi="Garamond"/>
          <w:b/>
          <w:bCs/>
        </w:rPr>
        <w:footnoteReference w:id="61"/>
      </w:r>
      <w:r w:rsidR="00031F34" w:rsidRPr="002965E6">
        <w:rPr>
          <w:rStyle w:val="eop"/>
          <w:rFonts w:ascii="Garamond" w:hAnsi="Garamond"/>
          <w:b/>
          <w:bCs/>
          <w:i/>
          <w:iCs/>
          <w:lang w:val="es-US"/>
        </w:rPr>
        <w:t xml:space="preserve"> </w:t>
      </w:r>
    </w:p>
    <w:p w14:paraId="604913B1" w14:textId="77777777" w:rsidR="00031F34" w:rsidRPr="002965E6" w:rsidRDefault="00031F34" w:rsidP="00957E4E">
      <w:pPr>
        <w:jc w:val="both"/>
        <w:textAlignment w:val="baseline"/>
        <w:rPr>
          <w:rStyle w:val="eop"/>
          <w:rFonts w:ascii="Garamond" w:hAnsi="Garamond"/>
          <w:i/>
          <w:iCs/>
          <w:lang w:val="es-US"/>
        </w:rPr>
      </w:pPr>
    </w:p>
    <w:p w14:paraId="7F04B72E" w14:textId="42FF094B" w:rsidR="005310C5" w:rsidRPr="002965E6" w:rsidRDefault="00031F34" w:rsidP="00E357E8">
      <w:pPr>
        <w:pStyle w:val="ListParagraph"/>
        <w:numPr>
          <w:ilvl w:val="0"/>
          <w:numId w:val="20"/>
        </w:numPr>
        <w:jc w:val="both"/>
        <w:textAlignment w:val="baseline"/>
        <w:rPr>
          <w:rFonts w:ascii="Garamond" w:hAnsi="Garamond"/>
        </w:rPr>
      </w:pPr>
      <w:r w:rsidRPr="002965E6">
        <w:rPr>
          <w:rFonts w:ascii="Garamond" w:hAnsi="Garamond"/>
        </w:rPr>
        <w:t>The interviews conducted in Immokalee reveal deteriorating interactions between the local law enforcement officers and Immokalee comm</w:t>
      </w:r>
      <w:r w:rsidRPr="002965E6">
        <w:rPr>
          <w:rFonts w:ascii="Garamond" w:hAnsi="Garamond"/>
          <w:color w:val="000000" w:themeColor="text1"/>
        </w:rPr>
        <w:t>unity members.</w:t>
      </w:r>
      <w:r w:rsidRPr="002965E6">
        <w:rPr>
          <w:rStyle w:val="FootnoteReference"/>
          <w:rFonts w:ascii="Garamond" w:hAnsi="Garamond"/>
          <w:color w:val="000000" w:themeColor="text1"/>
        </w:rPr>
        <w:footnoteReference w:id="62"/>
      </w:r>
      <w:r w:rsidRPr="002965E6">
        <w:rPr>
          <w:rFonts w:ascii="Garamond" w:hAnsi="Garamond"/>
          <w:color w:val="000000" w:themeColor="text1"/>
        </w:rPr>
        <w:t xml:space="preserve"> </w:t>
      </w:r>
      <w:r w:rsidR="005310C5" w:rsidRPr="002965E6">
        <w:rPr>
          <w:rFonts w:ascii="Garamond" w:hAnsi="Garamond"/>
          <w:color w:val="000000" w:themeColor="text1"/>
        </w:rPr>
        <w:t xml:space="preserve">The forthcoming paragraphs </w:t>
      </w:r>
      <w:r w:rsidR="007F7D41" w:rsidRPr="002965E6">
        <w:rPr>
          <w:rFonts w:ascii="Garamond" w:hAnsi="Garamond"/>
          <w:color w:val="000000" w:themeColor="text1"/>
        </w:rPr>
        <w:t>describe instances of</w:t>
      </w:r>
      <w:r w:rsidR="005310C5" w:rsidRPr="002965E6">
        <w:rPr>
          <w:rFonts w:ascii="Garamond" w:hAnsi="Garamond"/>
          <w:color w:val="000000" w:themeColor="text1"/>
        </w:rPr>
        <w:t xml:space="preserve"> police officers </w:t>
      </w:r>
      <w:r w:rsidR="004B4CF9" w:rsidRPr="002965E6">
        <w:rPr>
          <w:rFonts w:ascii="Garamond" w:hAnsi="Garamond"/>
          <w:color w:val="000000" w:themeColor="text1"/>
        </w:rPr>
        <w:t>that</w:t>
      </w:r>
      <w:r w:rsidR="005310C5" w:rsidRPr="002965E6">
        <w:rPr>
          <w:rFonts w:ascii="Garamond" w:hAnsi="Garamond"/>
          <w:color w:val="000000" w:themeColor="text1"/>
        </w:rPr>
        <w:t xml:space="preserve"> do not</w:t>
      </w:r>
      <w:r w:rsidR="004B4CF9" w:rsidRPr="002965E6">
        <w:rPr>
          <w:rFonts w:ascii="Garamond" w:hAnsi="Garamond"/>
          <w:color w:val="000000" w:themeColor="text1"/>
        </w:rPr>
        <w:t xml:space="preserve"> seem to</w:t>
      </w:r>
      <w:r w:rsidR="005310C5" w:rsidRPr="002965E6">
        <w:rPr>
          <w:rFonts w:ascii="Garamond" w:hAnsi="Garamond"/>
          <w:color w:val="000000" w:themeColor="text1"/>
        </w:rPr>
        <w:t xml:space="preserve"> have Immokalee residents’ best interest in mind</w:t>
      </w:r>
      <w:r w:rsidR="00941BE2" w:rsidRPr="002965E6">
        <w:rPr>
          <w:rFonts w:ascii="Garamond" w:hAnsi="Garamond"/>
          <w:color w:val="000000" w:themeColor="text1"/>
        </w:rPr>
        <w:t xml:space="preserve">. </w:t>
      </w:r>
      <w:r w:rsidR="004B4CF9" w:rsidRPr="002965E6">
        <w:rPr>
          <w:rFonts w:ascii="Garamond" w:hAnsi="Garamond"/>
          <w:color w:val="000000" w:themeColor="text1"/>
        </w:rPr>
        <w:t>Those interviewed reported that i</w:t>
      </w:r>
      <w:r w:rsidR="00941BE2" w:rsidRPr="002965E6">
        <w:rPr>
          <w:rFonts w:ascii="Garamond" w:hAnsi="Garamond"/>
          <w:color w:val="000000" w:themeColor="text1"/>
        </w:rPr>
        <w:t>nstead,</w:t>
      </w:r>
      <w:r w:rsidR="005310C5" w:rsidRPr="002965E6">
        <w:rPr>
          <w:rFonts w:ascii="Garamond" w:hAnsi="Garamond"/>
          <w:color w:val="000000" w:themeColor="text1"/>
        </w:rPr>
        <w:t xml:space="preserve"> </w:t>
      </w:r>
      <w:r w:rsidR="004B4CF9" w:rsidRPr="002965E6">
        <w:rPr>
          <w:rFonts w:ascii="Garamond" w:hAnsi="Garamond"/>
          <w:color w:val="000000" w:themeColor="text1"/>
        </w:rPr>
        <w:t>police officers</w:t>
      </w:r>
      <w:r w:rsidR="005310C5" w:rsidRPr="002965E6">
        <w:rPr>
          <w:rFonts w:ascii="Garamond" w:hAnsi="Garamond"/>
          <w:color w:val="000000" w:themeColor="text1"/>
        </w:rPr>
        <w:t xml:space="preserve"> engage in harassment of crime victims or actively try to identify undocumented people through racial profiling</w:t>
      </w:r>
      <w:r w:rsidR="00941BE2" w:rsidRPr="002965E6">
        <w:rPr>
          <w:rFonts w:ascii="Garamond" w:hAnsi="Garamond"/>
          <w:color w:val="000000" w:themeColor="text1"/>
        </w:rPr>
        <w:t>. Furthermore,</w:t>
      </w:r>
      <w:r w:rsidR="005310C5" w:rsidRPr="002965E6">
        <w:rPr>
          <w:rFonts w:ascii="Garamond" w:hAnsi="Garamond"/>
          <w:color w:val="000000" w:themeColor="text1"/>
        </w:rPr>
        <w:t xml:space="preserve"> officers are unwilling to be part of, learn from, teach, or engage with the community, </w:t>
      </w:r>
      <w:r w:rsidR="00941BE2" w:rsidRPr="002965E6">
        <w:rPr>
          <w:rFonts w:ascii="Garamond" w:hAnsi="Garamond"/>
          <w:color w:val="000000" w:themeColor="text1"/>
        </w:rPr>
        <w:t>which together with</w:t>
      </w:r>
      <w:r w:rsidR="005310C5" w:rsidRPr="002965E6">
        <w:rPr>
          <w:rFonts w:ascii="Garamond" w:hAnsi="Garamond"/>
          <w:color w:val="000000" w:themeColor="text1"/>
        </w:rPr>
        <w:t xml:space="preserve"> the</w:t>
      </w:r>
      <w:r w:rsidR="00941BE2" w:rsidRPr="002965E6">
        <w:rPr>
          <w:rFonts w:ascii="Garamond" w:hAnsi="Garamond"/>
          <w:color w:val="000000" w:themeColor="text1"/>
        </w:rPr>
        <w:t>ir</w:t>
      </w:r>
      <w:r w:rsidR="005310C5" w:rsidRPr="002965E6">
        <w:rPr>
          <w:rFonts w:ascii="Garamond" w:hAnsi="Garamond"/>
          <w:color w:val="000000" w:themeColor="text1"/>
        </w:rPr>
        <w:t xml:space="preserve"> targeting of immigrants builds distrust in the community</w:t>
      </w:r>
      <w:r w:rsidR="00941BE2" w:rsidRPr="002965E6">
        <w:rPr>
          <w:rFonts w:ascii="Garamond" w:hAnsi="Garamond"/>
          <w:color w:val="000000" w:themeColor="text1"/>
        </w:rPr>
        <w:t>.</w:t>
      </w:r>
      <w:r w:rsidR="005310C5" w:rsidRPr="002965E6">
        <w:rPr>
          <w:rFonts w:ascii="Garamond" w:hAnsi="Garamond"/>
          <w:color w:val="000000" w:themeColor="text1"/>
        </w:rPr>
        <w:t xml:space="preserve"> </w:t>
      </w:r>
      <w:r w:rsidR="00941BE2" w:rsidRPr="002965E6">
        <w:rPr>
          <w:rFonts w:ascii="Garamond" w:hAnsi="Garamond"/>
          <w:color w:val="000000" w:themeColor="text1"/>
        </w:rPr>
        <w:t xml:space="preserve">Finally, interviews repeatedly </w:t>
      </w:r>
      <w:r w:rsidR="00B034FE" w:rsidRPr="002965E6">
        <w:rPr>
          <w:rFonts w:ascii="Garamond" w:hAnsi="Garamond"/>
          <w:color w:val="000000" w:themeColor="text1"/>
        </w:rPr>
        <w:t>describ</w:t>
      </w:r>
      <w:r w:rsidR="00941BE2" w:rsidRPr="002965E6">
        <w:rPr>
          <w:rFonts w:ascii="Garamond" w:hAnsi="Garamond"/>
          <w:color w:val="000000" w:themeColor="text1"/>
        </w:rPr>
        <w:t xml:space="preserve">ed that </w:t>
      </w:r>
      <w:r w:rsidR="005310C5" w:rsidRPr="002965E6">
        <w:rPr>
          <w:rFonts w:ascii="Garamond" w:hAnsi="Garamond"/>
          <w:color w:val="000000" w:themeColor="text1"/>
        </w:rPr>
        <w:t>Immokalee residents</w:t>
      </w:r>
      <w:r w:rsidR="00B034FE" w:rsidRPr="002965E6">
        <w:rPr>
          <w:rFonts w:ascii="Garamond" w:hAnsi="Garamond"/>
          <w:color w:val="000000" w:themeColor="text1"/>
        </w:rPr>
        <w:t xml:space="preserve"> as</w:t>
      </w:r>
      <w:r w:rsidR="005310C5" w:rsidRPr="002965E6">
        <w:rPr>
          <w:rFonts w:ascii="Garamond" w:hAnsi="Garamond"/>
          <w:color w:val="000000" w:themeColor="text1"/>
        </w:rPr>
        <w:t xml:space="preserve"> experienc</w:t>
      </w:r>
      <w:r w:rsidR="00B034FE" w:rsidRPr="002965E6">
        <w:rPr>
          <w:rFonts w:ascii="Garamond" w:hAnsi="Garamond"/>
          <w:color w:val="000000" w:themeColor="text1"/>
        </w:rPr>
        <w:t xml:space="preserve">ing </w:t>
      </w:r>
      <w:r w:rsidR="00941BE2" w:rsidRPr="002965E6">
        <w:rPr>
          <w:rFonts w:ascii="Garamond" w:hAnsi="Garamond"/>
          <w:color w:val="000000" w:themeColor="text1"/>
        </w:rPr>
        <w:t xml:space="preserve">constant </w:t>
      </w:r>
      <w:r w:rsidR="005310C5" w:rsidRPr="002965E6">
        <w:rPr>
          <w:rFonts w:ascii="Garamond" w:hAnsi="Garamond"/>
          <w:color w:val="000000" w:themeColor="text1"/>
        </w:rPr>
        <w:t>intimidation through over policing and escalating situations as well as aggressive police reactions</w:t>
      </w:r>
      <w:r w:rsidR="00941BE2" w:rsidRPr="002965E6">
        <w:rPr>
          <w:rFonts w:ascii="Garamond" w:hAnsi="Garamond"/>
          <w:color w:val="000000" w:themeColor="text1"/>
        </w:rPr>
        <w:t xml:space="preserve">, including during </w:t>
      </w:r>
      <w:r w:rsidR="005310C5" w:rsidRPr="002965E6">
        <w:rPr>
          <w:rFonts w:ascii="Garamond" w:hAnsi="Garamond"/>
          <w:color w:val="000000" w:themeColor="text1"/>
        </w:rPr>
        <w:t>police respon</w:t>
      </w:r>
      <w:r w:rsidR="00941BE2" w:rsidRPr="002965E6">
        <w:rPr>
          <w:rFonts w:ascii="Garamond" w:hAnsi="Garamond"/>
          <w:color w:val="000000" w:themeColor="text1"/>
        </w:rPr>
        <w:t>ses</w:t>
      </w:r>
      <w:r w:rsidR="005310C5" w:rsidRPr="002965E6">
        <w:rPr>
          <w:rFonts w:ascii="Garamond" w:hAnsi="Garamond"/>
          <w:color w:val="000000" w:themeColor="text1"/>
        </w:rPr>
        <w:t xml:space="preserve"> to mental health situations</w:t>
      </w:r>
      <w:r w:rsidR="00941BE2" w:rsidRPr="002965E6">
        <w:rPr>
          <w:rFonts w:ascii="Garamond" w:hAnsi="Garamond"/>
          <w:color w:val="000000" w:themeColor="text1"/>
        </w:rPr>
        <w:t>, which leads</w:t>
      </w:r>
      <w:r w:rsidR="005310C5" w:rsidRPr="002965E6">
        <w:rPr>
          <w:rFonts w:ascii="Garamond" w:hAnsi="Garamond"/>
          <w:color w:val="000000" w:themeColor="text1"/>
        </w:rPr>
        <w:t xml:space="preserve"> Immokalee </w:t>
      </w:r>
      <w:r w:rsidR="00941BE2" w:rsidRPr="002965E6">
        <w:rPr>
          <w:rFonts w:ascii="Garamond" w:hAnsi="Garamond"/>
          <w:color w:val="000000" w:themeColor="text1"/>
        </w:rPr>
        <w:t xml:space="preserve">residents to </w:t>
      </w:r>
      <w:r w:rsidR="005310C5" w:rsidRPr="002965E6">
        <w:rPr>
          <w:rFonts w:ascii="Garamond" w:hAnsi="Garamond"/>
          <w:color w:val="000000" w:themeColor="text1"/>
        </w:rPr>
        <w:t>believe</w:t>
      </w:r>
      <w:r w:rsidR="00941BE2" w:rsidRPr="002965E6">
        <w:rPr>
          <w:rFonts w:ascii="Garamond" w:hAnsi="Garamond"/>
          <w:color w:val="000000" w:themeColor="text1"/>
        </w:rPr>
        <w:t xml:space="preserve"> that</w:t>
      </w:r>
      <w:r w:rsidR="005310C5" w:rsidRPr="002965E6">
        <w:rPr>
          <w:rFonts w:ascii="Garamond" w:hAnsi="Garamond"/>
          <w:color w:val="000000" w:themeColor="text1"/>
        </w:rPr>
        <w:t xml:space="preserve"> there is no police accountability.</w:t>
      </w:r>
      <w:r w:rsidR="005310C5" w:rsidRPr="002965E6">
        <w:rPr>
          <w:rStyle w:val="FootnoteReference"/>
          <w:rFonts w:ascii="Garamond" w:hAnsi="Garamond"/>
          <w:color w:val="000000" w:themeColor="text1"/>
        </w:rPr>
        <w:footnoteReference w:id="63"/>
      </w:r>
      <w:r w:rsidR="005310C5" w:rsidRPr="002965E6">
        <w:rPr>
          <w:rFonts w:ascii="Garamond" w:hAnsi="Garamond"/>
          <w:color w:val="000000" w:themeColor="text1"/>
        </w:rPr>
        <w:t xml:space="preserve"> </w:t>
      </w:r>
    </w:p>
    <w:p w14:paraId="0765002F" w14:textId="77777777" w:rsidR="005310C5" w:rsidRPr="002965E6" w:rsidRDefault="005310C5" w:rsidP="005310C5">
      <w:pPr>
        <w:pStyle w:val="ListParagraph"/>
        <w:jc w:val="both"/>
        <w:textAlignment w:val="baseline"/>
        <w:rPr>
          <w:rFonts w:ascii="Garamond" w:hAnsi="Garamond"/>
        </w:rPr>
      </w:pPr>
    </w:p>
    <w:p w14:paraId="66BFB07E" w14:textId="3FD098CE" w:rsidR="00031F34" w:rsidRPr="008A1A8C" w:rsidRDefault="00DE59F6" w:rsidP="00957E4E">
      <w:pPr>
        <w:jc w:val="both"/>
        <w:textAlignment w:val="baseline"/>
        <w:rPr>
          <w:rFonts w:ascii="Garamond" w:hAnsi="Garamond"/>
          <w:b/>
          <w:bCs/>
          <w:i/>
          <w:iCs/>
        </w:rPr>
      </w:pPr>
      <w:r w:rsidRPr="008A1A8C">
        <w:rPr>
          <w:rFonts w:ascii="Garamond" w:hAnsi="Garamond"/>
          <w:b/>
          <w:bCs/>
          <w:i/>
          <w:iCs/>
        </w:rPr>
        <w:t>Police officers do not protect Immokalee residents from crimes, but rather community members fear making any reports because of the</w:t>
      </w:r>
      <w:r w:rsidR="005310C5" w:rsidRPr="008A1A8C">
        <w:rPr>
          <w:rFonts w:ascii="Garamond" w:hAnsi="Garamond"/>
          <w:b/>
          <w:bCs/>
          <w:i/>
          <w:iCs/>
        </w:rPr>
        <w:t xml:space="preserve"> lack of trust and the</w:t>
      </w:r>
      <w:r w:rsidRPr="008A1A8C">
        <w:rPr>
          <w:rFonts w:ascii="Garamond" w:hAnsi="Garamond"/>
          <w:b/>
          <w:bCs/>
          <w:i/>
          <w:iCs/>
        </w:rPr>
        <w:t xml:space="preserve"> fear of being blamed</w:t>
      </w:r>
      <w:r w:rsidR="00046CBB" w:rsidRPr="008A1A8C">
        <w:rPr>
          <w:rFonts w:ascii="Garamond" w:hAnsi="Garamond"/>
          <w:b/>
          <w:bCs/>
          <w:i/>
          <w:iCs/>
        </w:rPr>
        <w:t>,</w:t>
      </w:r>
      <w:r w:rsidRPr="008A1A8C">
        <w:rPr>
          <w:rFonts w:ascii="Garamond" w:hAnsi="Garamond"/>
          <w:b/>
          <w:bCs/>
          <w:i/>
          <w:iCs/>
        </w:rPr>
        <w:t xml:space="preserve"> investigated</w:t>
      </w:r>
      <w:r w:rsidR="00046CBB" w:rsidRPr="008A1A8C">
        <w:rPr>
          <w:rFonts w:ascii="Garamond" w:hAnsi="Garamond"/>
          <w:b/>
          <w:bCs/>
          <w:i/>
          <w:iCs/>
        </w:rPr>
        <w:t>, or targeted</w:t>
      </w:r>
      <w:r w:rsidRPr="008A1A8C">
        <w:rPr>
          <w:rFonts w:ascii="Garamond" w:hAnsi="Garamond"/>
          <w:b/>
          <w:bCs/>
          <w:i/>
          <w:iCs/>
        </w:rPr>
        <w:t>.</w:t>
      </w:r>
      <w:r w:rsidRPr="008A1A8C">
        <w:rPr>
          <w:rStyle w:val="FootnoteReference"/>
          <w:rFonts w:ascii="Garamond" w:hAnsi="Garamond"/>
          <w:b/>
          <w:bCs/>
        </w:rPr>
        <w:footnoteReference w:id="64"/>
      </w:r>
    </w:p>
    <w:p w14:paraId="7001B95E" w14:textId="77777777" w:rsidR="00DE59F6" w:rsidRPr="002965E6" w:rsidRDefault="00DE59F6" w:rsidP="00957E4E">
      <w:pPr>
        <w:jc w:val="both"/>
        <w:textAlignment w:val="baseline"/>
        <w:rPr>
          <w:rFonts w:ascii="Garamond" w:hAnsi="Garamond"/>
          <w:i/>
          <w:iCs/>
        </w:rPr>
      </w:pPr>
    </w:p>
    <w:p w14:paraId="2E4B8749" w14:textId="171466B3" w:rsidR="00031F34" w:rsidRPr="002965E6" w:rsidRDefault="00DE59F6" w:rsidP="00E357E8">
      <w:pPr>
        <w:pStyle w:val="ListParagraph"/>
        <w:numPr>
          <w:ilvl w:val="0"/>
          <w:numId w:val="20"/>
        </w:numPr>
        <w:jc w:val="both"/>
        <w:textAlignment w:val="baseline"/>
        <w:rPr>
          <w:rFonts w:ascii="Garamond" w:hAnsi="Garamond"/>
        </w:rPr>
      </w:pPr>
      <w:r w:rsidRPr="002965E6">
        <w:rPr>
          <w:rFonts w:ascii="Garamond" w:hAnsi="Garamond"/>
          <w:color w:val="000000" w:themeColor="text1"/>
        </w:rPr>
        <w:t xml:space="preserve">Many Immokalee residents expressed hesitation to report crimes because </w:t>
      </w:r>
      <w:r w:rsidR="000C194D" w:rsidRPr="002965E6">
        <w:rPr>
          <w:rFonts w:ascii="Garamond" w:hAnsi="Garamond"/>
          <w:color w:val="000000" w:themeColor="text1"/>
        </w:rPr>
        <w:t xml:space="preserve">they </w:t>
      </w:r>
      <w:r w:rsidRPr="002965E6">
        <w:rPr>
          <w:rFonts w:ascii="Garamond" w:hAnsi="Garamond"/>
          <w:color w:val="000000" w:themeColor="text1"/>
        </w:rPr>
        <w:t>do not think the police will take any action</w:t>
      </w:r>
      <w:r w:rsidR="00046CBB" w:rsidRPr="002965E6">
        <w:rPr>
          <w:rFonts w:ascii="Garamond" w:hAnsi="Garamond"/>
          <w:color w:val="000000" w:themeColor="text1"/>
        </w:rPr>
        <w:t xml:space="preserve"> </w:t>
      </w:r>
      <w:r w:rsidR="000C194D" w:rsidRPr="002965E6">
        <w:rPr>
          <w:rFonts w:ascii="Garamond" w:hAnsi="Garamond"/>
          <w:color w:val="000000" w:themeColor="text1"/>
        </w:rPr>
        <w:t>or because</w:t>
      </w:r>
      <w:r w:rsidR="00046CBB" w:rsidRPr="002965E6">
        <w:rPr>
          <w:rFonts w:ascii="Garamond" w:hAnsi="Garamond"/>
          <w:color w:val="000000" w:themeColor="text1"/>
        </w:rPr>
        <w:t xml:space="preserve"> residents </w:t>
      </w:r>
      <w:r w:rsidR="000C194D" w:rsidRPr="002965E6">
        <w:rPr>
          <w:rFonts w:ascii="Garamond" w:hAnsi="Garamond"/>
          <w:color w:val="000000" w:themeColor="text1"/>
        </w:rPr>
        <w:t>do not think the police have the residents’ best interests in mind</w:t>
      </w:r>
      <w:r w:rsidRPr="002965E6">
        <w:rPr>
          <w:rFonts w:ascii="Garamond" w:hAnsi="Garamond"/>
          <w:color w:val="000000" w:themeColor="text1"/>
        </w:rPr>
        <w:t>.</w:t>
      </w:r>
      <w:r w:rsidR="00AD5E26" w:rsidRPr="002965E6">
        <w:rPr>
          <w:rStyle w:val="FootnoteReference"/>
          <w:rFonts w:ascii="Garamond" w:hAnsi="Garamond"/>
          <w:color w:val="000000" w:themeColor="text1"/>
        </w:rPr>
        <w:footnoteReference w:id="65"/>
      </w:r>
      <w:r w:rsidRPr="002965E6">
        <w:rPr>
          <w:rFonts w:ascii="Garamond" w:hAnsi="Garamond"/>
          <w:color w:val="000000" w:themeColor="text1"/>
        </w:rPr>
        <w:t xml:space="preserve"> </w:t>
      </w:r>
      <w:proofErr w:type="spellStart"/>
      <w:r w:rsidRPr="008A1A8C">
        <w:rPr>
          <w:rFonts w:ascii="Garamond" w:hAnsi="Garamond"/>
          <w:color w:val="000000" w:themeColor="text1"/>
          <w:lang w:val="es-US"/>
        </w:rPr>
        <w:t>One</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participant</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said</w:t>
      </w:r>
      <w:proofErr w:type="spellEnd"/>
      <w:r w:rsidRPr="002965E6">
        <w:rPr>
          <w:rFonts w:ascii="Garamond" w:hAnsi="Garamond"/>
          <w:color w:val="000000" w:themeColor="text1"/>
          <w:lang w:val="es-US"/>
        </w:rPr>
        <w:t>, “</w:t>
      </w:r>
      <w:r w:rsidRPr="002965E6">
        <w:rPr>
          <w:rFonts w:ascii="Garamond" w:hAnsi="Garamond"/>
          <w:color w:val="000000" w:themeColor="text1"/>
          <w:lang w:val="es-ES"/>
        </w:rPr>
        <w:t xml:space="preserve">Lo pensaría muy bien si me roban la casa antes de llamar a la policía . . </w:t>
      </w:r>
      <w:r w:rsidRPr="002965E6">
        <w:rPr>
          <w:rFonts w:ascii="Garamond" w:hAnsi="Garamond"/>
          <w:color w:val="000000" w:themeColor="text1"/>
          <w:lang w:val="es-ES"/>
        </w:rPr>
        <w:lastRenderedPageBreak/>
        <w:t>. Una vez nos robaron las cosas cuando mi niña era muy chiquita . . . [pero la policía n]o más hacen el reporte y no hacen más.</w:t>
      </w:r>
      <w:r w:rsidRPr="002965E6">
        <w:rPr>
          <w:rFonts w:ascii="Garamond" w:hAnsi="Garamond"/>
          <w:color w:val="000000" w:themeColor="text1"/>
          <w:lang w:val="es-US"/>
        </w:rPr>
        <w:t>”</w:t>
      </w:r>
      <w:r w:rsidRPr="002965E6">
        <w:rPr>
          <w:rStyle w:val="FootnoteReference"/>
          <w:rFonts w:ascii="Garamond" w:hAnsi="Garamond"/>
          <w:color w:val="000000" w:themeColor="text1"/>
        </w:rPr>
        <w:footnoteReference w:id="66"/>
      </w:r>
      <w:r w:rsidRPr="002965E6">
        <w:rPr>
          <w:rFonts w:ascii="Garamond" w:hAnsi="Garamond"/>
          <w:color w:val="000000" w:themeColor="text1"/>
          <w:lang w:val="es-US"/>
        </w:rPr>
        <w:t xml:space="preserve"> </w:t>
      </w:r>
      <w:r w:rsidR="00031F34" w:rsidRPr="002965E6">
        <w:rPr>
          <w:rFonts w:ascii="Garamond" w:hAnsi="Garamond"/>
          <w:color w:val="000000" w:themeColor="text1"/>
        </w:rPr>
        <w:t xml:space="preserve">The community has gotten used to petty theft and </w:t>
      </w:r>
      <w:r w:rsidR="00046CBB" w:rsidRPr="002965E6">
        <w:rPr>
          <w:rFonts w:ascii="Garamond" w:hAnsi="Garamond"/>
          <w:color w:val="000000" w:themeColor="text1"/>
        </w:rPr>
        <w:t xml:space="preserve">to </w:t>
      </w:r>
      <w:r w:rsidR="00031F34" w:rsidRPr="002965E6">
        <w:rPr>
          <w:rFonts w:ascii="Garamond" w:hAnsi="Garamond"/>
          <w:color w:val="000000" w:themeColor="text1"/>
        </w:rPr>
        <w:t>the fact that petty crimes are increasing.</w:t>
      </w:r>
      <w:r w:rsidR="00031F34" w:rsidRPr="002965E6">
        <w:rPr>
          <w:rStyle w:val="FootnoteReference"/>
          <w:rFonts w:ascii="Garamond" w:hAnsi="Garamond"/>
          <w:color w:val="000000" w:themeColor="text1"/>
        </w:rPr>
        <w:footnoteReference w:id="67"/>
      </w:r>
      <w:r w:rsidR="00031F34" w:rsidRPr="002965E6">
        <w:rPr>
          <w:rFonts w:ascii="Garamond" w:hAnsi="Garamond"/>
          <w:color w:val="000000" w:themeColor="text1"/>
        </w:rPr>
        <w:t xml:space="preserve"> </w:t>
      </w:r>
      <w:r w:rsidR="00046CBB" w:rsidRPr="002965E6">
        <w:rPr>
          <w:rFonts w:ascii="Garamond" w:hAnsi="Garamond"/>
          <w:color w:val="000000" w:themeColor="text1"/>
        </w:rPr>
        <w:t xml:space="preserve">Another participant said they do not call the police because “[l]a </w:t>
      </w:r>
      <w:proofErr w:type="spellStart"/>
      <w:r w:rsidR="00046CBB" w:rsidRPr="008A1A8C">
        <w:rPr>
          <w:rFonts w:ascii="Garamond" w:hAnsi="Garamond"/>
          <w:color w:val="000000" w:themeColor="text1"/>
        </w:rPr>
        <w:t>situación</w:t>
      </w:r>
      <w:proofErr w:type="spellEnd"/>
      <w:r w:rsidR="00046CBB" w:rsidRPr="008A1A8C">
        <w:rPr>
          <w:rFonts w:ascii="Garamond" w:hAnsi="Garamond"/>
          <w:color w:val="000000" w:themeColor="text1"/>
        </w:rPr>
        <w:t xml:space="preserve"> </w:t>
      </w:r>
      <w:proofErr w:type="spellStart"/>
      <w:r w:rsidR="00046CBB" w:rsidRPr="008A1A8C">
        <w:rPr>
          <w:rFonts w:ascii="Garamond" w:hAnsi="Garamond"/>
          <w:color w:val="000000" w:themeColor="text1"/>
        </w:rPr>
        <w:t>escala</w:t>
      </w:r>
      <w:proofErr w:type="spellEnd"/>
      <w:r w:rsidR="00046CBB" w:rsidRPr="002965E6">
        <w:rPr>
          <w:rFonts w:ascii="Garamond" w:hAnsi="Garamond"/>
          <w:color w:val="000000" w:themeColor="text1"/>
        </w:rPr>
        <w:t>”</w:t>
      </w:r>
      <w:r w:rsidR="000C194D" w:rsidRPr="002965E6">
        <w:rPr>
          <w:rFonts w:ascii="Garamond" w:hAnsi="Garamond"/>
          <w:color w:val="000000" w:themeColor="text1"/>
        </w:rPr>
        <w:t xml:space="preserve"> and residents want to avoid these situations that can end up being worse than the crime they are reporting.</w:t>
      </w:r>
      <w:r w:rsidR="00046CBB" w:rsidRPr="002965E6">
        <w:rPr>
          <w:rStyle w:val="FootnoteReference"/>
          <w:rFonts w:ascii="Garamond" w:hAnsi="Garamond"/>
          <w:color w:val="000000" w:themeColor="text1"/>
        </w:rPr>
        <w:footnoteReference w:id="68"/>
      </w:r>
    </w:p>
    <w:p w14:paraId="52596CBC" w14:textId="77777777" w:rsidR="00031F34" w:rsidRPr="002965E6" w:rsidRDefault="00031F34" w:rsidP="00DE59F6">
      <w:pPr>
        <w:jc w:val="both"/>
        <w:textAlignment w:val="baseline"/>
        <w:rPr>
          <w:rFonts w:ascii="Garamond" w:hAnsi="Garamond"/>
          <w:color w:val="000000" w:themeColor="text1"/>
        </w:rPr>
      </w:pPr>
    </w:p>
    <w:p w14:paraId="6E12788C" w14:textId="4A56C7C8" w:rsidR="008E0D7D" w:rsidRPr="002965E6" w:rsidRDefault="00AD5E26" w:rsidP="00E357E8">
      <w:pPr>
        <w:pStyle w:val="ListParagraph"/>
        <w:numPr>
          <w:ilvl w:val="0"/>
          <w:numId w:val="20"/>
        </w:numPr>
        <w:jc w:val="both"/>
        <w:rPr>
          <w:rFonts w:ascii="Garamond" w:hAnsi="Garamond"/>
          <w:color w:val="000000" w:themeColor="text1"/>
          <w:lang w:val="es-US"/>
        </w:rPr>
      </w:pPr>
      <w:r w:rsidRPr="002965E6">
        <w:rPr>
          <w:rFonts w:ascii="Garamond" w:hAnsi="Garamond"/>
          <w:color w:val="000000" w:themeColor="text1"/>
        </w:rPr>
        <w:t xml:space="preserve">Instead of protecting </w:t>
      </w:r>
      <w:r w:rsidR="00DE59F6" w:rsidRPr="002965E6">
        <w:rPr>
          <w:rFonts w:ascii="Garamond" w:hAnsi="Garamond"/>
          <w:color w:val="000000" w:themeColor="text1"/>
        </w:rPr>
        <w:t xml:space="preserve">Immokalee residents from </w:t>
      </w:r>
      <w:r w:rsidRPr="002965E6">
        <w:rPr>
          <w:rFonts w:ascii="Garamond" w:hAnsi="Garamond"/>
          <w:color w:val="000000" w:themeColor="text1"/>
        </w:rPr>
        <w:t>Immokalee’s</w:t>
      </w:r>
      <w:r w:rsidR="00DE59F6" w:rsidRPr="002965E6">
        <w:rPr>
          <w:rFonts w:ascii="Garamond" w:hAnsi="Garamond"/>
          <w:color w:val="000000" w:themeColor="text1"/>
        </w:rPr>
        <w:t xml:space="preserve"> prominent crimes, </w:t>
      </w:r>
      <w:r w:rsidR="00B034FE" w:rsidRPr="002965E6">
        <w:rPr>
          <w:rFonts w:ascii="Garamond" w:hAnsi="Garamond"/>
          <w:color w:val="000000" w:themeColor="text1"/>
        </w:rPr>
        <w:t xml:space="preserve">those interviewed reported that </w:t>
      </w:r>
      <w:r w:rsidR="00DE59F6" w:rsidRPr="002965E6">
        <w:rPr>
          <w:rFonts w:ascii="Garamond" w:hAnsi="Garamond"/>
          <w:color w:val="000000" w:themeColor="text1"/>
        </w:rPr>
        <w:t xml:space="preserve">police officers </w:t>
      </w:r>
      <w:r w:rsidRPr="002965E6">
        <w:rPr>
          <w:rFonts w:ascii="Garamond" w:hAnsi="Garamond"/>
          <w:color w:val="000000" w:themeColor="text1"/>
        </w:rPr>
        <w:t xml:space="preserve">either </w:t>
      </w:r>
      <w:r w:rsidR="00DE59F6" w:rsidRPr="002965E6">
        <w:rPr>
          <w:rFonts w:ascii="Garamond" w:hAnsi="Garamond"/>
          <w:color w:val="000000" w:themeColor="text1"/>
        </w:rPr>
        <w:t>harass the victims that report crimes or focus their energies on identifying undocumented people</w:t>
      </w:r>
      <w:r w:rsidR="00046CBB" w:rsidRPr="002965E6">
        <w:rPr>
          <w:rFonts w:ascii="Garamond" w:hAnsi="Garamond"/>
          <w:color w:val="000000" w:themeColor="text1"/>
        </w:rPr>
        <w:t>, particularly through minor traffic infractions</w:t>
      </w:r>
      <w:r w:rsidR="00DE59F6" w:rsidRPr="002965E6">
        <w:rPr>
          <w:rFonts w:ascii="Garamond" w:hAnsi="Garamond"/>
          <w:color w:val="000000" w:themeColor="text1"/>
        </w:rPr>
        <w:t>.</w:t>
      </w:r>
      <w:r w:rsidR="00DE59F6" w:rsidRPr="002965E6">
        <w:rPr>
          <w:rStyle w:val="FootnoteReference"/>
          <w:rFonts w:ascii="Garamond" w:hAnsi="Garamond"/>
          <w:color w:val="000000" w:themeColor="text1"/>
        </w:rPr>
        <w:footnoteReference w:id="69"/>
      </w:r>
      <w:r w:rsidR="00DE59F6" w:rsidRPr="002965E6">
        <w:rPr>
          <w:rFonts w:ascii="Garamond" w:hAnsi="Garamond"/>
          <w:color w:val="000000" w:themeColor="text1"/>
        </w:rPr>
        <w:t xml:space="preserve"> Residents described police officers giving tickets for as many minor offenses as possible. </w:t>
      </w:r>
      <w:proofErr w:type="spellStart"/>
      <w:r w:rsidR="00DE59F6" w:rsidRPr="005634F1">
        <w:rPr>
          <w:rFonts w:ascii="Garamond" w:hAnsi="Garamond"/>
          <w:color w:val="000000" w:themeColor="text1"/>
          <w:lang w:val="es-US"/>
        </w:rPr>
        <w:t>One</w:t>
      </w:r>
      <w:proofErr w:type="spellEnd"/>
      <w:r w:rsidR="00DE59F6" w:rsidRPr="005634F1">
        <w:rPr>
          <w:rFonts w:ascii="Garamond" w:hAnsi="Garamond"/>
          <w:color w:val="000000" w:themeColor="text1"/>
          <w:lang w:val="es-US"/>
        </w:rPr>
        <w:t xml:space="preserve"> </w:t>
      </w:r>
      <w:proofErr w:type="spellStart"/>
      <w:r w:rsidR="00DE59F6" w:rsidRPr="005634F1">
        <w:rPr>
          <w:rFonts w:ascii="Garamond" w:hAnsi="Garamond"/>
          <w:color w:val="000000" w:themeColor="text1"/>
          <w:lang w:val="es-US"/>
        </w:rPr>
        <w:t>resident</w:t>
      </w:r>
      <w:proofErr w:type="spellEnd"/>
      <w:r w:rsidR="00DE59F6" w:rsidRPr="005634F1">
        <w:rPr>
          <w:rFonts w:ascii="Garamond" w:hAnsi="Garamond"/>
          <w:color w:val="000000" w:themeColor="text1"/>
          <w:lang w:val="es-US"/>
        </w:rPr>
        <w:t xml:space="preserve"> </w:t>
      </w:r>
      <w:proofErr w:type="spellStart"/>
      <w:r w:rsidR="00DE59F6" w:rsidRPr="005634F1">
        <w:rPr>
          <w:rFonts w:ascii="Garamond" w:hAnsi="Garamond"/>
          <w:color w:val="000000" w:themeColor="text1"/>
          <w:lang w:val="es-US"/>
        </w:rPr>
        <w:t>said</w:t>
      </w:r>
      <w:proofErr w:type="spellEnd"/>
      <w:r w:rsidR="00DE59F6" w:rsidRPr="002965E6">
        <w:rPr>
          <w:rFonts w:ascii="Garamond" w:hAnsi="Garamond"/>
          <w:color w:val="000000" w:themeColor="text1"/>
          <w:lang w:val="es-US"/>
        </w:rPr>
        <w:t xml:space="preserve">, </w:t>
      </w:r>
      <w:r w:rsidR="00DE59F6" w:rsidRPr="002965E6">
        <w:rPr>
          <w:rFonts w:ascii="Garamond" w:hAnsi="Garamond"/>
          <w:color w:val="000000" w:themeColor="text1"/>
          <w:lang w:val="es-ES"/>
        </w:rPr>
        <w:t>“[l]os choferes tienen miedo porque creen que ver a un policía es como recibir un ticket automático</w:t>
      </w:r>
      <w:r w:rsidR="00DE59F6" w:rsidRPr="002965E6">
        <w:rPr>
          <w:rFonts w:ascii="Garamond" w:hAnsi="Garamond"/>
          <w:color w:val="000000" w:themeColor="text1"/>
          <w:lang w:val="es-US"/>
        </w:rPr>
        <w:t>.”</w:t>
      </w:r>
      <w:r w:rsidR="00DE59F6" w:rsidRPr="002965E6">
        <w:rPr>
          <w:rStyle w:val="FootnoteReference"/>
          <w:rFonts w:ascii="Garamond" w:hAnsi="Garamond"/>
          <w:color w:val="000000" w:themeColor="text1"/>
        </w:rPr>
        <w:footnoteReference w:id="70"/>
      </w:r>
      <w:r w:rsidR="00DE59F6" w:rsidRPr="002965E6">
        <w:rPr>
          <w:rFonts w:ascii="Garamond" w:hAnsi="Garamond"/>
          <w:color w:val="000000" w:themeColor="text1"/>
          <w:lang w:val="es-US"/>
        </w:rPr>
        <w:t xml:space="preserve"> </w:t>
      </w:r>
    </w:p>
    <w:p w14:paraId="3FBA5330" w14:textId="77777777" w:rsidR="00467841" w:rsidRPr="002965E6" w:rsidRDefault="00467841" w:rsidP="00046CBB">
      <w:pPr>
        <w:jc w:val="both"/>
        <w:rPr>
          <w:rFonts w:ascii="Garamond" w:hAnsi="Garamond"/>
          <w:color w:val="000000" w:themeColor="text1"/>
          <w:lang w:val="es-US"/>
        </w:rPr>
      </w:pPr>
    </w:p>
    <w:p w14:paraId="19C47D86" w14:textId="5F36919A" w:rsidR="00031F34" w:rsidRPr="002965E6" w:rsidRDefault="00DE59F6" w:rsidP="00E357E8">
      <w:pPr>
        <w:numPr>
          <w:ilvl w:val="0"/>
          <w:numId w:val="20"/>
        </w:numPr>
        <w:contextualSpacing/>
        <w:jc w:val="both"/>
        <w:rPr>
          <w:rFonts w:ascii="Garamond" w:hAnsi="Garamond"/>
        </w:rPr>
      </w:pPr>
      <w:r w:rsidRPr="002965E6">
        <w:rPr>
          <w:rFonts w:ascii="Garamond" w:hAnsi="Garamond"/>
          <w:color w:val="000000" w:themeColor="text1"/>
        </w:rPr>
        <w:t>W</w:t>
      </w:r>
      <w:r w:rsidR="00031F34" w:rsidRPr="002965E6">
        <w:rPr>
          <w:rFonts w:ascii="Garamond" w:hAnsi="Garamond"/>
          <w:color w:val="000000" w:themeColor="text1"/>
        </w:rPr>
        <w:t xml:space="preserve">hen </w:t>
      </w:r>
      <w:r w:rsidRPr="002965E6">
        <w:rPr>
          <w:rFonts w:ascii="Garamond" w:hAnsi="Garamond"/>
          <w:color w:val="000000" w:themeColor="text1"/>
        </w:rPr>
        <w:t xml:space="preserve">Immokalee residents decide to </w:t>
      </w:r>
      <w:r w:rsidR="00031F34" w:rsidRPr="002965E6">
        <w:rPr>
          <w:rFonts w:ascii="Garamond" w:hAnsi="Garamond"/>
          <w:color w:val="000000" w:themeColor="text1"/>
        </w:rPr>
        <w:t>report crimes</w:t>
      </w:r>
      <w:r w:rsidR="00D92A11" w:rsidRPr="002965E6">
        <w:rPr>
          <w:rFonts w:ascii="Garamond" w:hAnsi="Garamond"/>
          <w:color w:val="000000" w:themeColor="text1"/>
        </w:rPr>
        <w:t>,</w:t>
      </w:r>
      <w:r w:rsidR="00031F34" w:rsidRPr="002965E6">
        <w:rPr>
          <w:rFonts w:ascii="Garamond" w:hAnsi="Garamond"/>
          <w:color w:val="000000" w:themeColor="text1"/>
        </w:rPr>
        <w:t xml:space="preserve"> </w:t>
      </w:r>
      <w:r w:rsidR="008E0D7D" w:rsidRPr="002965E6">
        <w:rPr>
          <w:rFonts w:ascii="Garamond" w:hAnsi="Garamond"/>
          <w:color w:val="000000" w:themeColor="text1"/>
        </w:rPr>
        <w:t>they</w:t>
      </w:r>
      <w:r w:rsidR="00031F34" w:rsidRPr="002965E6">
        <w:rPr>
          <w:rFonts w:ascii="Garamond" w:hAnsi="Garamond"/>
          <w:color w:val="000000" w:themeColor="text1"/>
        </w:rPr>
        <w:t xml:space="preserve"> feel as if the police</w:t>
      </w:r>
      <w:r w:rsidRPr="002965E6">
        <w:rPr>
          <w:rFonts w:ascii="Garamond" w:hAnsi="Garamond"/>
          <w:color w:val="000000" w:themeColor="text1"/>
        </w:rPr>
        <w:t xml:space="preserve"> officers</w:t>
      </w:r>
      <w:r w:rsidR="00031F34" w:rsidRPr="002965E6">
        <w:rPr>
          <w:rFonts w:ascii="Garamond" w:hAnsi="Garamond"/>
          <w:color w:val="000000" w:themeColor="text1"/>
        </w:rPr>
        <w:t xml:space="preserve"> </w:t>
      </w:r>
      <w:r w:rsidR="008E0D7D" w:rsidRPr="002965E6">
        <w:rPr>
          <w:rFonts w:ascii="Garamond" w:hAnsi="Garamond"/>
          <w:color w:val="000000" w:themeColor="text1"/>
        </w:rPr>
        <w:t>do not care</w:t>
      </w:r>
      <w:r w:rsidR="00046CBB" w:rsidRPr="002965E6">
        <w:rPr>
          <w:rFonts w:ascii="Garamond" w:hAnsi="Garamond"/>
          <w:color w:val="000000" w:themeColor="text1"/>
        </w:rPr>
        <w:t xml:space="preserve"> about their issues </w:t>
      </w:r>
      <w:r w:rsidR="008E0D7D" w:rsidRPr="002965E6">
        <w:rPr>
          <w:rFonts w:ascii="Garamond" w:hAnsi="Garamond"/>
          <w:color w:val="000000" w:themeColor="text1"/>
        </w:rPr>
        <w:t>or</w:t>
      </w:r>
      <w:r w:rsidR="00046CBB" w:rsidRPr="002965E6">
        <w:rPr>
          <w:rFonts w:ascii="Garamond" w:hAnsi="Garamond"/>
          <w:color w:val="000000" w:themeColor="text1"/>
        </w:rPr>
        <w:t>, even worse,</w:t>
      </w:r>
      <w:r w:rsidR="008E0D7D" w:rsidRPr="002965E6">
        <w:rPr>
          <w:rFonts w:ascii="Garamond" w:hAnsi="Garamond"/>
          <w:color w:val="000000" w:themeColor="text1"/>
        </w:rPr>
        <w:t xml:space="preserve"> </w:t>
      </w:r>
      <w:r w:rsidRPr="002965E6">
        <w:rPr>
          <w:rFonts w:ascii="Garamond" w:hAnsi="Garamond"/>
          <w:color w:val="000000" w:themeColor="text1"/>
        </w:rPr>
        <w:t>are</w:t>
      </w:r>
      <w:r w:rsidR="00031F34" w:rsidRPr="002965E6">
        <w:rPr>
          <w:rFonts w:ascii="Garamond" w:hAnsi="Garamond"/>
          <w:color w:val="000000" w:themeColor="text1"/>
        </w:rPr>
        <w:t xml:space="preserve"> out to get them instead of </w:t>
      </w:r>
      <w:r w:rsidR="000C194D" w:rsidRPr="002965E6">
        <w:rPr>
          <w:rFonts w:ascii="Garamond" w:hAnsi="Garamond"/>
          <w:color w:val="000000" w:themeColor="text1"/>
        </w:rPr>
        <w:t xml:space="preserve">serving and </w:t>
      </w:r>
      <w:r w:rsidR="00031F34" w:rsidRPr="002965E6">
        <w:rPr>
          <w:rFonts w:ascii="Garamond" w:hAnsi="Garamond"/>
          <w:color w:val="000000" w:themeColor="text1"/>
        </w:rPr>
        <w:t>protecting them.</w:t>
      </w:r>
      <w:r w:rsidR="00031F34" w:rsidRPr="002965E6">
        <w:rPr>
          <w:rStyle w:val="FootnoteReference"/>
          <w:rFonts w:ascii="Garamond" w:hAnsi="Garamond"/>
          <w:color w:val="000000" w:themeColor="text1"/>
        </w:rPr>
        <w:footnoteReference w:id="71"/>
      </w:r>
      <w:r w:rsidR="00322534" w:rsidRPr="002965E6">
        <w:rPr>
          <w:rFonts w:ascii="Garamond" w:hAnsi="Garamond"/>
          <w:color w:val="000000" w:themeColor="text1"/>
        </w:rPr>
        <w:t xml:space="preserve"> </w:t>
      </w:r>
      <w:r w:rsidR="00031F34" w:rsidRPr="002965E6">
        <w:rPr>
          <w:rFonts w:ascii="Garamond" w:hAnsi="Garamond"/>
        </w:rPr>
        <w:t>One participant shared her experience when she reported her rape to the police:</w:t>
      </w:r>
    </w:p>
    <w:p w14:paraId="225FF9DB" w14:textId="3DE339C6" w:rsidR="00467841" w:rsidRPr="002965E6" w:rsidRDefault="00031F34" w:rsidP="0044682B">
      <w:pPr>
        <w:pStyle w:val="ListParagraph"/>
        <w:tabs>
          <w:tab w:val="left" w:pos="9000"/>
        </w:tabs>
        <w:ind w:left="1440" w:right="720"/>
        <w:jc w:val="both"/>
        <w:rPr>
          <w:rFonts w:ascii="Garamond" w:hAnsi="Garamond"/>
        </w:rPr>
      </w:pPr>
      <w:r w:rsidRPr="002965E6">
        <w:rPr>
          <w:rFonts w:ascii="Garamond" w:hAnsi="Garamond"/>
        </w:rPr>
        <w:t xml:space="preserve">“I’ve always had a big fear of the police, but about two days after </w:t>
      </w:r>
      <w:r w:rsidR="00322534" w:rsidRPr="002965E6">
        <w:rPr>
          <w:rFonts w:ascii="Garamond" w:hAnsi="Garamond"/>
        </w:rPr>
        <w:t>[the rape]</w:t>
      </w:r>
      <w:r w:rsidRPr="002965E6">
        <w:rPr>
          <w:rFonts w:ascii="Garamond" w:hAnsi="Garamond"/>
        </w:rPr>
        <w:t xml:space="preserve"> happened I reported the person. The police told me they were going to arrest him, but the police never did. I think I regret reporting it because nothing happened, and some people ended up knowing about it. . . I reported the rape in person at the police station. I went to Naples to have a rape kit done and I spoke with a female detective from Naples</w:t>
      </w:r>
      <w:proofErr w:type="gramStart"/>
      <w:r w:rsidRPr="002965E6">
        <w:rPr>
          <w:rFonts w:ascii="Garamond" w:hAnsi="Garamond"/>
        </w:rPr>
        <w:t>. . . .</w:t>
      </w:r>
      <w:proofErr w:type="gramEnd"/>
      <w:r w:rsidRPr="002965E6">
        <w:rPr>
          <w:rFonts w:ascii="Garamond" w:hAnsi="Garamond"/>
        </w:rPr>
        <w:t xml:space="preserve"> I don’t really trust the police anymore and I don’t know what they are going to do now because [my rapist] has left Immokalee to another state. I’ve heard about people who get stopped by the police for not having lights on their bicycles. And about situations where more than one police car come to the scene for a minor traffic infraction or small things like this. But then, when there are more serious things, the police do not do anything.”</w:t>
      </w:r>
      <w:r w:rsidRPr="002965E6">
        <w:rPr>
          <w:rStyle w:val="FootnoteReference"/>
          <w:rFonts w:ascii="Garamond" w:hAnsi="Garamond"/>
        </w:rPr>
        <w:footnoteReference w:id="72"/>
      </w:r>
    </w:p>
    <w:p w14:paraId="2732DD03" w14:textId="5701086B" w:rsidR="00031F34" w:rsidRPr="002965E6" w:rsidRDefault="00031F34" w:rsidP="008E0D7D">
      <w:pPr>
        <w:pStyle w:val="ListParagraph"/>
        <w:tabs>
          <w:tab w:val="left" w:pos="8640"/>
        </w:tabs>
        <w:ind w:right="630"/>
        <w:jc w:val="both"/>
        <w:rPr>
          <w:rFonts w:ascii="Garamond" w:hAnsi="Garamond"/>
          <w:color w:val="000000" w:themeColor="text1"/>
        </w:rPr>
      </w:pPr>
      <w:r w:rsidRPr="002965E6">
        <w:rPr>
          <w:rFonts w:ascii="Garamond" w:hAnsi="Garamond"/>
          <w:color w:val="000000" w:themeColor="text1"/>
        </w:rPr>
        <w:t xml:space="preserve">Another participant shared her experience when reporting her stolen phone: </w:t>
      </w:r>
    </w:p>
    <w:p w14:paraId="65558F55" w14:textId="4B7C99CF" w:rsidR="00031F34" w:rsidRPr="002965E6" w:rsidRDefault="00031F34" w:rsidP="00957E4E">
      <w:pPr>
        <w:pStyle w:val="ListParagraph"/>
        <w:tabs>
          <w:tab w:val="left" w:pos="8640"/>
        </w:tabs>
        <w:ind w:left="1440" w:right="634"/>
        <w:jc w:val="both"/>
        <w:rPr>
          <w:rFonts w:ascii="Garamond" w:hAnsi="Garamond"/>
        </w:rPr>
      </w:pPr>
      <w:r w:rsidRPr="002965E6">
        <w:rPr>
          <w:rFonts w:ascii="Garamond" w:hAnsi="Garamond"/>
        </w:rPr>
        <w:t>“One time when I was working at a store, I left my phone on the counter . . . [w]</w:t>
      </w:r>
      <w:proofErr w:type="spellStart"/>
      <w:r w:rsidRPr="002965E6">
        <w:rPr>
          <w:rFonts w:ascii="Garamond" w:hAnsi="Garamond"/>
        </w:rPr>
        <w:t>hen</w:t>
      </w:r>
      <w:proofErr w:type="spellEnd"/>
      <w:r w:rsidRPr="002965E6">
        <w:rPr>
          <w:rFonts w:ascii="Garamond" w:hAnsi="Garamond"/>
        </w:rPr>
        <w:t xml:space="preserve"> I returned the phone was gone. I was able to find it through the location app, but when I did my phone was on the floor in a corner all broken. . . I went to the police with video evidence of the person that stole my phone. I knew it wasn’t a serious crime, but my phone was damaged, and my old Guatemalan ID was stolen. But when I went to the station and explained what happened to the police</w:t>
      </w:r>
      <w:r w:rsidR="008E0D7D" w:rsidRPr="002965E6">
        <w:rPr>
          <w:rFonts w:ascii="Garamond" w:hAnsi="Garamond"/>
        </w:rPr>
        <w:t>,</w:t>
      </w:r>
      <w:r w:rsidRPr="002965E6">
        <w:rPr>
          <w:rFonts w:ascii="Garamond" w:hAnsi="Garamond"/>
        </w:rPr>
        <w:t xml:space="preserve"> one of the cops just told me ‘Why do you want your ID from your other country?’ I knew that my situation was not very serious, but it was still a crime. The lesson I took from this experience was to never report crimes, because there are many things the police does not care about, and they will not do anything about it.”</w:t>
      </w:r>
      <w:r w:rsidRPr="002965E6">
        <w:rPr>
          <w:rStyle w:val="FootnoteReference"/>
          <w:rFonts w:ascii="Garamond" w:hAnsi="Garamond"/>
        </w:rPr>
        <w:footnoteReference w:id="73"/>
      </w:r>
    </w:p>
    <w:p w14:paraId="06258460" w14:textId="2174782C" w:rsidR="000C194D" w:rsidRPr="002965E6" w:rsidRDefault="000C194D" w:rsidP="000C194D">
      <w:pPr>
        <w:tabs>
          <w:tab w:val="left" w:pos="8640"/>
        </w:tabs>
        <w:ind w:right="634"/>
        <w:jc w:val="both"/>
        <w:rPr>
          <w:rFonts w:ascii="Garamond" w:hAnsi="Garamond"/>
        </w:rPr>
      </w:pPr>
    </w:p>
    <w:p w14:paraId="0C32EDE1" w14:textId="226E2789" w:rsidR="005310C5" w:rsidRPr="002965E6" w:rsidRDefault="005310C5" w:rsidP="00E357E8">
      <w:pPr>
        <w:pStyle w:val="ListParagraph"/>
        <w:numPr>
          <w:ilvl w:val="0"/>
          <w:numId w:val="20"/>
        </w:numPr>
        <w:jc w:val="both"/>
        <w:rPr>
          <w:rFonts w:ascii="Garamond" w:hAnsi="Garamond"/>
          <w:color w:val="000000" w:themeColor="text1"/>
        </w:rPr>
      </w:pPr>
      <w:r w:rsidRPr="002965E6">
        <w:rPr>
          <w:rFonts w:ascii="Garamond" w:hAnsi="Garamond"/>
          <w:color w:val="000000" w:themeColor="text1"/>
        </w:rPr>
        <w:lastRenderedPageBreak/>
        <w:t>The bias towards Immokalee residents</w:t>
      </w:r>
      <w:r w:rsidRPr="002965E6">
        <w:rPr>
          <w:rFonts w:ascii="Garamond" w:eastAsia="Garamond" w:hAnsi="Garamond" w:cs="Garamond"/>
        </w:rPr>
        <w:t>—</w:t>
      </w:r>
      <w:r w:rsidRPr="002965E6">
        <w:rPr>
          <w:rFonts w:ascii="Garamond" w:hAnsi="Garamond"/>
          <w:color w:val="000000" w:themeColor="text1"/>
        </w:rPr>
        <w:t>expressed mainly through racial profiling and active targeting</w:t>
      </w:r>
      <w:r w:rsidRPr="002965E6">
        <w:rPr>
          <w:rFonts w:ascii="Garamond" w:eastAsia="Garamond" w:hAnsi="Garamond" w:cs="Garamond"/>
        </w:rPr>
        <w:t>—</w:t>
      </w:r>
      <w:r w:rsidRPr="002965E6">
        <w:rPr>
          <w:rFonts w:ascii="Garamond" w:hAnsi="Garamond"/>
          <w:color w:val="000000" w:themeColor="text1"/>
        </w:rPr>
        <w:t xml:space="preserve">and the lack of care for protecting and serving the community builds mistrust towards the police. </w:t>
      </w:r>
      <w:r w:rsidRPr="002965E6">
        <w:rPr>
          <w:rFonts w:ascii="Garamond" w:hAnsi="Garamond"/>
        </w:rPr>
        <w:t xml:space="preserve">One participant said, </w:t>
      </w:r>
      <w:r w:rsidRPr="002965E6">
        <w:rPr>
          <w:rFonts w:ascii="Garamond" w:hAnsi="Garamond"/>
          <w:color w:val="000000" w:themeColor="text1"/>
        </w:rPr>
        <w:t>“I don’t feel safe with cops. I do not feel safe with them, mainly because of how they treat people.”</w:t>
      </w:r>
      <w:r w:rsidRPr="002965E6">
        <w:rPr>
          <w:rStyle w:val="FootnoteReference"/>
          <w:rFonts w:ascii="Garamond" w:hAnsi="Garamond"/>
          <w:color w:val="000000" w:themeColor="text1"/>
        </w:rPr>
        <w:footnoteReference w:id="74"/>
      </w:r>
      <w:r w:rsidRPr="002965E6">
        <w:rPr>
          <w:rFonts w:ascii="Garamond" w:hAnsi="Garamond"/>
          <w:color w:val="000000" w:themeColor="text1"/>
        </w:rPr>
        <w:t xml:space="preserve"> </w:t>
      </w:r>
    </w:p>
    <w:p w14:paraId="094E71E8" w14:textId="77777777" w:rsidR="005310C5" w:rsidRPr="002965E6" w:rsidRDefault="005310C5" w:rsidP="000C194D">
      <w:pPr>
        <w:tabs>
          <w:tab w:val="left" w:pos="8640"/>
        </w:tabs>
        <w:ind w:right="634"/>
        <w:jc w:val="both"/>
        <w:rPr>
          <w:rFonts w:ascii="Garamond" w:hAnsi="Garamond"/>
        </w:rPr>
      </w:pPr>
    </w:p>
    <w:p w14:paraId="5627B9B2" w14:textId="19DDF2C3" w:rsidR="000C194D" w:rsidRPr="002965E6" w:rsidRDefault="00046CBB" w:rsidP="00E357E8">
      <w:pPr>
        <w:pStyle w:val="ListParagraph"/>
        <w:numPr>
          <w:ilvl w:val="0"/>
          <w:numId w:val="20"/>
        </w:numPr>
        <w:jc w:val="both"/>
        <w:rPr>
          <w:rFonts w:ascii="Garamond" w:hAnsi="Garamond"/>
          <w:color w:val="000000" w:themeColor="text1"/>
        </w:rPr>
      </w:pPr>
      <w:r w:rsidRPr="002965E6">
        <w:rPr>
          <w:rFonts w:ascii="Garamond" w:hAnsi="Garamond"/>
          <w:color w:val="000000" w:themeColor="text1"/>
        </w:rPr>
        <w:t xml:space="preserve">Furthermore, residents explained that police officers do not care about teaching or communicating with the community. </w:t>
      </w:r>
      <w:proofErr w:type="spellStart"/>
      <w:r w:rsidRPr="005634F1">
        <w:rPr>
          <w:rFonts w:ascii="Garamond" w:hAnsi="Garamond"/>
          <w:color w:val="000000" w:themeColor="text1"/>
          <w:lang w:val="es-US"/>
        </w:rPr>
        <w:t>One</w:t>
      </w:r>
      <w:proofErr w:type="spellEnd"/>
      <w:r w:rsidRPr="005634F1">
        <w:rPr>
          <w:rFonts w:ascii="Garamond" w:hAnsi="Garamond"/>
          <w:color w:val="000000" w:themeColor="text1"/>
          <w:lang w:val="es-US"/>
        </w:rPr>
        <w:t xml:space="preserve"> </w:t>
      </w:r>
      <w:proofErr w:type="spellStart"/>
      <w:r w:rsidRPr="005634F1">
        <w:rPr>
          <w:rFonts w:ascii="Garamond" w:hAnsi="Garamond"/>
          <w:color w:val="000000" w:themeColor="text1"/>
          <w:lang w:val="es-US"/>
        </w:rPr>
        <w:t>resident</w:t>
      </w:r>
      <w:proofErr w:type="spellEnd"/>
      <w:r w:rsidRPr="005634F1">
        <w:rPr>
          <w:rFonts w:ascii="Garamond" w:hAnsi="Garamond"/>
          <w:color w:val="000000" w:themeColor="text1"/>
          <w:lang w:val="es-US"/>
        </w:rPr>
        <w:t xml:space="preserve"> </w:t>
      </w:r>
      <w:proofErr w:type="spellStart"/>
      <w:r w:rsidRPr="005634F1">
        <w:rPr>
          <w:rFonts w:ascii="Garamond" w:hAnsi="Garamond"/>
          <w:color w:val="000000" w:themeColor="text1"/>
          <w:lang w:val="es-US"/>
        </w:rPr>
        <w:t>said</w:t>
      </w:r>
      <w:proofErr w:type="spellEnd"/>
      <w:r w:rsidRPr="002965E6">
        <w:rPr>
          <w:rFonts w:ascii="Garamond" w:hAnsi="Garamond"/>
          <w:color w:val="000000" w:themeColor="text1"/>
          <w:lang w:val="es-US"/>
        </w:rPr>
        <w:t>, “</w:t>
      </w:r>
      <w:r w:rsidRPr="002965E6">
        <w:rPr>
          <w:rFonts w:ascii="Garamond" w:hAnsi="Garamond"/>
          <w:color w:val="000000" w:themeColor="text1"/>
          <w:lang w:val="es-ES"/>
        </w:rPr>
        <w:t>Te paran por no encender</w:t>
      </w:r>
      <w:r w:rsidR="000C194D" w:rsidRPr="002965E6">
        <w:rPr>
          <w:rFonts w:ascii="Garamond" w:hAnsi="Garamond"/>
          <w:color w:val="000000" w:themeColor="text1"/>
          <w:lang w:val="es-ES"/>
        </w:rPr>
        <w:t xml:space="preserve"> las</w:t>
      </w:r>
      <w:r w:rsidRPr="002965E6">
        <w:rPr>
          <w:rFonts w:ascii="Garamond" w:hAnsi="Garamond"/>
          <w:color w:val="000000" w:themeColor="text1"/>
          <w:lang w:val="es-ES"/>
        </w:rPr>
        <w:t xml:space="preserve"> luces </w:t>
      </w:r>
      <w:r w:rsidR="000C194D" w:rsidRPr="002965E6">
        <w:rPr>
          <w:rFonts w:ascii="Garamond" w:hAnsi="Garamond"/>
          <w:color w:val="000000" w:themeColor="text1"/>
          <w:lang w:val="es-ES"/>
        </w:rPr>
        <w:t>de</w:t>
      </w:r>
      <w:r w:rsidRPr="002965E6">
        <w:rPr>
          <w:rFonts w:ascii="Garamond" w:hAnsi="Garamond"/>
          <w:color w:val="000000" w:themeColor="text1"/>
          <w:lang w:val="es-ES"/>
        </w:rPr>
        <w:t xml:space="preserve"> la bicicleta. </w:t>
      </w:r>
      <w:r w:rsidRPr="002965E6">
        <w:rPr>
          <w:rFonts w:ascii="Garamond" w:hAnsi="Garamond"/>
          <w:color w:val="000000" w:themeColor="text1"/>
        </w:rPr>
        <w:t>Ticket.”</w:t>
      </w:r>
      <w:r w:rsidRPr="002965E6">
        <w:rPr>
          <w:rStyle w:val="FootnoteReference"/>
          <w:rFonts w:ascii="Garamond" w:hAnsi="Garamond"/>
          <w:color w:val="000000" w:themeColor="text1"/>
        </w:rPr>
        <w:footnoteReference w:id="75"/>
      </w:r>
      <w:r w:rsidRPr="002965E6">
        <w:rPr>
          <w:rFonts w:ascii="Garamond" w:hAnsi="Garamond"/>
          <w:color w:val="000000" w:themeColor="text1"/>
        </w:rPr>
        <w:t xml:space="preserve"> Another participant </w:t>
      </w:r>
      <w:r w:rsidR="00B034FE" w:rsidRPr="002965E6">
        <w:rPr>
          <w:rFonts w:ascii="Garamond" w:hAnsi="Garamond"/>
          <w:color w:val="000000" w:themeColor="text1"/>
        </w:rPr>
        <w:t>expressed that education regarding societal norms and laws in the U.S. would go a long way given the differences between the U.S. and Latin American countries.</w:t>
      </w:r>
      <w:r w:rsidRPr="002965E6">
        <w:rPr>
          <w:rFonts w:ascii="Garamond" w:hAnsi="Garamond"/>
          <w:color w:val="000000" w:themeColor="text1"/>
        </w:rPr>
        <w:t xml:space="preserve"> </w:t>
      </w:r>
    </w:p>
    <w:p w14:paraId="61F18D44" w14:textId="26B08F69" w:rsidR="00046CBB" w:rsidRPr="002965E6" w:rsidRDefault="00046CBB" w:rsidP="000C194D">
      <w:pPr>
        <w:pStyle w:val="ListParagraph"/>
        <w:ind w:left="1440" w:right="720"/>
        <w:jc w:val="both"/>
        <w:rPr>
          <w:rFonts w:ascii="Garamond" w:hAnsi="Garamond"/>
          <w:color w:val="000000" w:themeColor="text1"/>
        </w:rPr>
      </w:pPr>
      <w:r w:rsidRPr="002965E6">
        <w:rPr>
          <w:rFonts w:ascii="Garamond" w:hAnsi="Garamond"/>
          <w:color w:val="000000" w:themeColor="text1"/>
          <w:lang w:val="es-US"/>
        </w:rPr>
        <w:t>“</w:t>
      </w:r>
      <w:r w:rsidRPr="002965E6">
        <w:rPr>
          <w:rFonts w:ascii="Garamond" w:hAnsi="Garamond"/>
          <w:color w:val="000000" w:themeColor="text1"/>
          <w:lang w:val="es-ES"/>
        </w:rPr>
        <w:t xml:space="preserve">En Centro América, cuando la gente regresa del trabajo, se compran una cerveza, y toman mientras caminan a casa. Pero aquí, </w:t>
      </w:r>
      <w:r w:rsidR="00B53EB0" w:rsidRPr="002965E6">
        <w:rPr>
          <w:rFonts w:ascii="Garamond" w:hAnsi="Garamond"/>
          <w:color w:val="000000" w:themeColor="text1"/>
          <w:lang w:val="es-ES"/>
        </w:rPr>
        <w:t>[caminar con cerveza]</w:t>
      </w:r>
      <w:r w:rsidRPr="002965E6">
        <w:rPr>
          <w:rFonts w:ascii="Garamond" w:hAnsi="Garamond"/>
          <w:color w:val="000000" w:themeColor="text1"/>
          <w:lang w:val="es-ES"/>
        </w:rPr>
        <w:t xml:space="preserve"> no es legal y simplemente arrestan y no dan un chance de enseñar. Hay veces que se las quitan [las cervezas] y ya. </w:t>
      </w:r>
      <w:proofErr w:type="spellStart"/>
      <w:r w:rsidRPr="005634F1">
        <w:rPr>
          <w:rFonts w:ascii="Garamond" w:hAnsi="Garamond"/>
          <w:color w:val="000000" w:themeColor="text1"/>
        </w:rPr>
        <w:t>Otras</w:t>
      </w:r>
      <w:proofErr w:type="spellEnd"/>
      <w:r w:rsidRPr="005634F1">
        <w:rPr>
          <w:rFonts w:ascii="Garamond" w:hAnsi="Garamond"/>
          <w:color w:val="000000" w:themeColor="text1"/>
        </w:rPr>
        <w:t xml:space="preserve"> </w:t>
      </w:r>
      <w:proofErr w:type="spellStart"/>
      <w:r w:rsidRPr="005634F1">
        <w:rPr>
          <w:rFonts w:ascii="Garamond" w:hAnsi="Garamond"/>
          <w:color w:val="000000" w:themeColor="text1"/>
        </w:rPr>
        <w:t>veces</w:t>
      </w:r>
      <w:proofErr w:type="spellEnd"/>
      <w:r w:rsidRPr="005634F1">
        <w:rPr>
          <w:rFonts w:ascii="Garamond" w:hAnsi="Garamond"/>
          <w:color w:val="000000" w:themeColor="text1"/>
        </w:rPr>
        <w:t xml:space="preserve"> lo </w:t>
      </w:r>
      <w:proofErr w:type="spellStart"/>
      <w:r w:rsidRPr="005634F1">
        <w:rPr>
          <w:rFonts w:ascii="Garamond" w:hAnsi="Garamond"/>
          <w:color w:val="000000" w:themeColor="text1"/>
        </w:rPr>
        <w:t>arrestan</w:t>
      </w:r>
      <w:proofErr w:type="spellEnd"/>
      <w:r w:rsidRPr="002965E6">
        <w:rPr>
          <w:rFonts w:ascii="Garamond" w:hAnsi="Garamond"/>
          <w:color w:val="000000" w:themeColor="text1"/>
        </w:rPr>
        <w:t>.”</w:t>
      </w:r>
      <w:r w:rsidRPr="002965E6">
        <w:rPr>
          <w:rStyle w:val="FootnoteReference"/>
          <w:rFonts w:ascii="Garamond" w:hAnsi="Garamond"/>
          <w:color w:val="000000" w:themeColor="text1"/>
        </w:rPr>
        <w:footnoteReference w:id="76"/>
      </w:r>
    </w:p>
    <w:p w14:paraId="1E68A884" w14:textId="77777777" w:rsidR="00031F34" w:rsidRPr="002965E6" w:rsidRDefault="00031F34" w:rsidP="00957E4E">
      <w:pPr>
        <w:tabs>
          <w:tab w:val="left" w:pos="8640"/>
        </w:tabs>
        <w:ind w:right="634"/>
        <w:jc w:val="both"/>
        <w:rPr>
          <w:rFonts w:ascii="Garamond" w:hAnsi="Garamond"/>
        </w:rPr>
      </w:pPr>
    </w:p>
    <w:p w14:paraId="3015945D" w14:textId="5B0807E3" w:rsidR="00031F34" w:rsidRPr="008A1A8C" w:rsidRDefault="0044682B" w:rsidP="00957E4E">
      <w:pPr>
        <w:tabs>
          <w:tab w:val="left" w:pos="8640"/>
        </w:tabs>
        <w:ind w:right="634"/>
        <w:jc w:val="both"/>
        <w:rPr>
          <w:rFonts w:ascii="Garamond" w:hAnsi="Garamond"/>
          <w:b/>
          <w:bCs/>
          <w:i/>
          <w:iCs/>
        </w:rPr>
      </w:pPr>
      <w:r w:rsidRPr="008A1A8C">
        <w:rPr>
          <w:rFonts w:ascii="Garamond" w:hAnsi="Garamond"/>
          <w:b/>
          <w:bCs/>
          <w:i/>
          <w:iCs/>
        </w:rPr>
        <w:t>The issue is not just that there is a lan</w:t>
      </w:r>
      <w:r w:rsidR="00365B2F" w:rsidRPr="008A1A8C">
        <w:rPr>
          <w:rFonts w:ascii="Garamond" w:hAnsi="Garamond"/>
          <w:b/>
          <w:bCs/>
          <w:i/>
          <w:iCs/>
        </w:rPr>
        <w:t>guage barrier</w:t>
      </w:r>
      <w:r w:rsidRPr="008A1A8C">
        <w:rPr>
          <w:rFonts w:ascii="Garamond" w:hAnsi="Garamond"/>
          <w:b/>
          <w:bCs/>
          <w:i/>
          <w:iCs/>
        </w:rPr>
        <w:t xml:space="preserve"> between the community and the police</w:t>
      </w:r>
      <w:r w:rsidR="0069337C" w:rsidRPr="008A1A8C">
        <w:rPr>
          <w:rFonts w:ascii="Garamond" w:hAnsi="Garamond"/>
          <w:b/>
          <w:bCs/>
          <w:i/>
          <w:iCs/>
        </w:rPr>
        <w:t xml:space="preserve">, </w:t>
      </w:r>
      <w:r w:rsidRPr="008A1A8C">
        <w:rPr>
          <w:rFonts w:ascii="Garamond" w:hAnsi="Garamond"/>
          <w:b/>
          <w:bCs/>
          <w:i/>
          <w:iCs/>
        </w:rPr>
        <w:t xml:space="preserve">but </w:t>
      </w:r>
      <w:r w:rsidR="005310C5" w:rsidRPr="008A1A8C">
        <w:rPr>
          <w:rFonts w:ascii="Garamond" w:hAnsi="Garamond"/>
          <w:b/>
          <w:bCs/>
          <w:i/>
          <w:iCs/>
        </w:rPr>
        <w:t xml:space="preserve">also that some police officers do not want to communicate with the community or </w:t>
      </w:r>
      <w:r w:rsidRPr="008A1A8C">
        <w:rPr>
          <w:rFonts w:ascii="Garamond" w:hAnsi="Garamond"/>
          <w:b/>
          <w:bCs/>
          <w:i/>
          <w:iCs/>
        </w:rPr>
        <w:t>are actively targeting Immokalee residents.</w:t>
      </w:r>
      <w:r w:rsidR="00031F34" w:rsidRPr="008A1A8C">
        <w:rPr>
          <w:rStyle w:val="FootnoteReference"/>
          <w:rFonts w:ascii="Garamond" w:hAnsi="Garamond"/>
          <w:b/>
          <w:bCs/>
        </w:rPr>
        <w:footnoteReference w:id="77"/>
      </w:r>
      <w:r w:rsidR="00031F34" w:rsidRPr="008A1A8C">
        <w:rPr>
          <w:rFonts w:ascii="Garamond" w:hAnsi="Garamond"/>
          <w:b/>
          <w:bCs/>
        </w:rPr>
        <w:t xml:space="preserve"> </w:t>
      </w:r>
    </w:p>
    <w:p w14:paraId="46E98768" w14:textId="77777777" w:rsidR="00031F34" w:rsidRPr="002965E6" w:rsidRDefault="00031F34" w:rsidP="00957E4E">
      <w:pPr>
        <w:tabs>
          <w:tab w:val="left" w:pos="8640"/>
        </w:tabs>
        <w:ind w:right="634"/>
        <w:jc w:val="both"/>
        <w:rPr>
          <w:rFonts w:ascii="Garamond" w:hAnsi="Garamond"/>
          <w:i/>
          <w:iCs/>
        </w:rPr>
      </w:pPr>
    </w:p>
    <w:p w14:paraId="7B2AAD84" w14:textId="308A042A" w:rsidR="0044682B" w:rsidRPr="002965E6" w:rsidRDefault="00B53EB0" w:rsidP="00E357E8">
      <w:pPr>
        <w:pStyle w:val="ListParagraph"/>
        <w:numPr>
          <w:ilvl w:val="0"/>
          <w:numId w:val="20"/>
        </w:numPr>
        <w:tabs>
          <w:tab w:val="left" w:pos="9360"/>
        </w:tabs>
        <w:ind w:right="-90"/>
        <w:jc w:val="both"/>
        <w:rPr>
          <w:rFonts w:ascii="Garamond" w:hAnsi="Garamond"/>
          <w:color w:val="000000" w:themeColor="text1"/>
        </w:rPr>
      </w:pPr>
      <w:r w:rsidRPr="002965E6">
        <w:rPr>
          <w:rFonts w:ascii="Garamond" w:hAnsi="Garamond"/>
        </w:rPr>
        <w:t>Participants reported that m</w:t>
      </w:r>
      <w:r w:rsidR="0044682B" w:rsidRPr="002965E6">
        <w:rPr>
          <w:rFonts w:ascii="Garamond" w:hAnsi="Garamond"/>
        </w:rPr>
        <w:t xml:space="preserve">ost police officers only speak English, thus </w:t>
      </w:r>
      <w:r w:rsidR="007F02B5" w:rsidRPr="002965E6">
        <w:rPr>
          <w:rFonts w:ascii="Garamond" w:hAnsi="Garamond"/>
        </w:rPr>
        <w:t>Immokalee residents</w:t>
      </w:r>
      <w:r w:rsidR="00031F34" w:rsidRPr="002965E6">
        <w:rPr>
          <w:rFonts w:ascii="Garamond" w:hAnsi="Garamond"/>
        </w:rPr>
        <w:t xml:space="preserve"> have to wait </w:t>
      </w:r>
      <w:r w:rsidR="0044682B" w:rsidRPr="002965E6">
        <w:rPr>
          <w:rFonts w:ascii="Garamond" w:hAnsi="Garamond"/>
        </w:rPr>
        <w:t xml:space="preserve">a long time </w:t>
      </w:r>
      <w:r w:rsidR="00031F34" w:rsidRPr="002965E6">
        <w:rPr>
          <w:rFonts w:ascii="Garamond" w:hAnsi="Garamond"/>
        </w:rPr>
        <w:t>for a Spanish-speaking officer</w:t>
      </w:r>
      <w:r w:rsidR="0044682B" w:rsidRPr="002965E6">
        <w:rPr>
          <w:rFonts w:ascii="Garamond" w:hAnsi="Garamond"/>
        </w:rPr>
        <w:t xml:space="preserve"> to arrive if they </w:t>
      </w:r>
      <w:r w:rsidR="000C194D" w:rsidRPr="002965E6">
        <w:rPr>
          <w:rFonts w:ascii="Garamond" w:hAnsi="Garamond"/>
        </w:rPr>
        <w:t xml:space="preserve">ever </w:t>
      </w:r>
      <w:r w:rsidR="0044682B" w:rsidRPr="002965E6">
        <w:rPr>
          <w:rFonts w:ascii="Garamond" w:hAnsi="Garamond"/>
        </w:rPr>
        <w:t>even do; however,</w:t>
      </w:r>
      <w:r w:rsidR="005310C5" w:rsidRPr="002965E6">
        <w:rPr>
          <w:rFonts w:ascii="Garamond" w:hAnsi="Garamond"/>
        </w:rPr>
        <w:t xml:space="preserve"> of</w:t>
      </w:r>
      <w:r w:rsidR="0044682B" w:rsidRPr="002965E6">
        <w:rPr>
          <w:rFonts w:ascii="Garamond" w:hAnsi="Garamond"/>
        </w:rPr>
        <w:t xml:space="preserve"> the few police officers that do speak Spanish, some </w:t>
      </w:r>
      <w:r w:rsidR="00840B48" w:rsidRPr="002965E6">
        <w:rPr>
          <w:rFonts w:ascii="Garamond" w:hAnsi="Garamond"/>
          <w:color w:val="000000" w:themeColor="text1"/>
        </w:rPr>
        <w:t>eventually get reassigned somewhere else</w:t>
      </w:r>
      <w:r w:rsidR="00840B48" w:rsidRPr="002965E6">
        <w:rPr>
          <w:rFonts w:ascii="Garamond" w:hAnsi="Garamond"/>
        </w:rPr>
        <w:t xml:space="preserve"> or </w:t>
      </w:r>
      <w:r w:rsidR="0044682B" w:rsidRPr="002965E6">
        <w:rPr>
          <w:rFonts w:ascii="Garamond" w:hAnsi="Garamond"/>
        </w:rPr>
        <w:t>are reluctant to communicate</w:t>
      </w:r>
      <w:r w:rsidR="005310C5" w:rsidRPr="002965E6">
        <w:rPr>
          <w:rFonts w:ascii="Garamond" w:eastAsia="Garamond" w:hAnsi="Garamond" w:cs="Garamond"/>
        </w:rPr>
        <w:t>—in Spanish or otherwise—</w:t>
      </w:r>
      <w:r w:rsidR="0044682B" w:rsidRPr="002965E6">
        <w:rPr>
          <w:rFonts w:ascii="Garamond" w:hAnsi="Garamond"/>
          <w:color w:val="000000" w:themeColor="text1"/>
        </w:rPr>
        <w:t>with Immokalee residents</w:t>
      </w:r>
      <w:r w:rsidR="00031F34" w:rsidRPr="002965E6">
        <w:rPr>
          <w:rFonts w:ascii="Garamond" w:hAnsi="Garamond"/>
          <w:color w:val="000000" w:themeColor="text1"/>
        </w:rPr>
        <w:t>.</w:t>
      </w:r>
      <w:r w:rsidR="00031F34" w:rsidRPr="002965E6">
        <w:rPr>
          <w:rStyle w:val="FootnoteReference"/>
          <w:rFonts w:ascii="Garamond" w:hAnsi="Garamond"/>
          <w:color w:val="000000" w:themeColor="text1"/>
        </w:rPr>
        <w:footnoteReference w:id="78"/>
      </w:r>
      <w:r w:rsidR="00031F34" w:rsidRPr="002965E6">
        <w:rPr>
          <w:rFonts w:ascii="Garamond" w:hAnsi="Garamond"/>
          <w:color w:val="000000" w:themeColor="text1"/>
        </w:rPr>
        <w:t xml:space="preserve"> </w:t>
      </w:r>
      <w:r w:rsidR="0044682B" w:rsidRPr="002965E6">
        <w:rPr>
          <w:rFonts w:ascii="Garamond" w:hAnsi="Garamond"/>
          <w:color w:val="000000" w:themeColor="text1"/>
        </w:rPr>
        <w:t xml:space="preserve">One participant shared his experience where a </w:t>
      </w:r>
      <w:r w:rsidR="00031F34" w:rsidRPr="002965E6">
        <w:rPr>
          <w:rFonts w:ascii="Garamond" w:hAnsi="Garamond"/>
          <w:color w:val="000000" w:themeColor="text1"/>
        </w:rPr>
        <w:t xml:space="preserve">officers </w:t>
      </w:r>
      <w:r w:rsidR="0044682B" w:rsidRPr="002965E6">
        <w:rPr>
          <w:rFonts w:ascii="Garamond" w:hAnsi="Garamond"/>
          <w:color w:val="000000" w:themeColor="text1"/>
        </w:rPr>
        <w:t>who knew Spanish only spoke</w:t>
      </w:r>
      <w:r w:rsidR="00031F34" w:rsidRPr="002965E6">
        <w:rPr>
          <w:rFonts w:ascii="Garamond" w:hAnsi="Garamond"/>
          <w:color w:val="000000" w:themeColor="text1"/>
        </w:rPr>
        <w:t xml:space="preserve"> in English</w:t>
      </w:r>
      <w:r w:rsidR="005310C5" w:rsidRPr="002965E6">
        <w:rPr>
          <w:rFonts w:ascii="Garamond" w:hAnsi="Garamond"/>
          <w:color w:val="000000" w:themeColor="text1"/>
        </w:rPr>
        <w:t xml:space="preserve"> </w:t>
      </w:r>
      <w:r w:rsidR="00031F34" w:rsidRPr="002965E6">
        <w:rPr>
          <w:rFonts w:ascii="Garamond" w:hAnsi="Garamond"/>
          <w:color w:val="000000" w:themeColor="text1"/>
        </w:rPr>
        <w:t xml:space="preserve">even though </w:t>
      </w:r>
      <w:r w:rsidR="0044682B" w:rsidRPr="002965E6">
        <w:rPr>
          <w:rFonts w:ascii="Garamond" w:hAnsi="Garamond"/>
          <w:color w:val="000000" w:themeColor="text1"/>
        </w:rPr>
        <w:t>the officer knew</w:t>
      </w:r>
      <w:r w:rsidR="00031F34" w:rsidRPr="002965E6">
        <w:rPr>
          <w:rFonts w:ascii="Garamond" w:hAnsi="Garamond"/>
          <w:color w:val="000000" w:themeColor="text1"/>
        </w:rPr>
        <w:t xml:space="preserve"> that </w:t>
      </w:r>
      <w:r w:rsidR="0044682B" w:rsidRPr="002965E6">
        <w:rPr>
          <w:rFonts w:ascii="Garamond" w:hAnsi="Garamond"/>
          <w:color w:val="000000" w:themeColor="text1"/>
        </w:rPr>
        <w:t>he</w:t>
      </w:r>
      <w:r w:rsidR="00031F34" w:rsidRPr="002965E6">
        <w:rPr>
          <w:rFonts w:ascii="Garamond" w:hAnsi="Garamond"/>
          <w:color w:val="000000" w:themeColor="text1"/>
        </w:rPr>
        <w:t xml:space="preserve"> </w:t>
      </w:r>
      <w:r w:rsidR="0044682B" w:rsidRPr="002965E6">
        <w:rPr>
          <w:rFonts w:ascii="Garamond" w:hAnsi="Garamond"/>
          <w:color w:val="000000" w:themeColor="text1"/>
        </w:rPr>
        <w:t>did</w:t>
      </w:r>
      <w:r w:rsidR="00031F34" w:rsidRPr="002965E6">
        <w:rPr>
          <w:rFonts w:ascii="Garamond" w:hAnsi="Garamond"/>
          <w:color w:val="000000" w:themeColor="text1"/>
        </w:rPr>
        <w:t xml:space="preserve"> not speak English</w:t>
      </w:r>
      <w:r w:rsidR="0044682B" w:rsidRPr="002965E6">
        <w:rPr>
          <w:rFonts w:ascii="Garamond" w:hAnsi="Garamond"/>
          <w:color w:val="000000" w:themeColor="text1"/>
        </w:rPr>
        <w:t xml:space="preserve"> and was aware that he</w:t>
      </w:r>
      <w:r w:rsidR="00840B48" w:rsidRPr="002965E6">
        <w:rPr>
          <w:rFonts w:ascii="Garamond" w:eastAsia="Garamond" w:hAnsi="Garamond" w:cs="Garamond"/>
        </w:rPr>
        <w:t>—</w:t>
      </w:r>
      <w:r w:rsidR="0044682B" w:rsidRPr="002965E6">
        <w:rPr>
          <w:rFonts w:ascii="Garamond" w:hAnsi="Garamond"/>
          <w:color w:val="000000" w:themeColor="text1"/>
        </w:rPr>
        <w:t>the main party regarding the previous encounter</w:t>
      </w:r>
      <w:r w:rsidR="00840B48" w:rsidRPr="002965E6">
        <w:rPr>
          <w:rFonts w:ascii="Garamond" w:hAnsi="Garamond"/>
          <w:color w:val="000000" w:themeColor="text1"/>
        </w:rPr>
        <w:t>—</w:t>
      </w:r>
      <w:r w:rsidR="0044682B" w:rsidRPr="002965E6">
        <w:rPr>
          <w:rFonts w:ascii="Garamond" w:hAnsi="Garamond"/>
          <w:color w:val="000000" w:themeColor="text1"/>
        </w:rPr>
        <w:t>was confused about the situation,</w:t>
      </w:r>
      <w:r w:rsidR="00031F34" w:rsidRPr="002965E6">
        <w:rPr>
          <w:rFonts w:ascii="Garamond" w:hAnsi="Garamond"/>
          <w:color w:val="000000" w:themeColor="text1"/>
        </w:rPr>
        <w:t xml:space="preserve"> </w:t>
      </w:r>
    </w:p>
    <w:p w14:paraId="513855E0" w14:textId="293DE924" w:rsidR="0044682B" w:rsidRPr="002965E6" w:rsidRDefault="0044682B" w:rsidP="00840B48">
      <w:pPr>
        <w:pStyle w:val="ListParagraph"/>
        <w:ind w:left="1440" w:right="720"/>
        <w:jc w:val="both"/>
        <w:rPr>
          <w:rFonts w:ascii="Garamond" w:hAnsi="Garamond"/>
          <w:color w:val="000000" w:themeColor="text1"/>
          <w:lang w:val="es-US"/>
        </w:rPr>
      </w:pPr>
      <w:r w:rsidRPr="002965E6">
        <w:rPr>
          <w:rFonts w:ascii="Garamond" w:hAnsi="Garamond"/>
          <w:color w:val="000000" w:themeColor="text1"/>
          <w:lang w:val="es-US"/>
        </w:rPr>
        <w:t>“</w:t>
      </w:r>
      <w:r w:rsidRPr="002965E6">
        <w:rPr>
          <w:rFonts w:ascii="Garamond" w:hAnsi="Garamond"/>
          <w:color w:val="000000" w:themeColor="text1"/>
          <w:lang w:val="es-ES"/>
        </w:rPr>
        <w:t>Después vinieron dos oficiales y tocaron la puerta de mi casa. Uno hablaba español, pero solo hablo con mi novia [en Ingles]. No vinieron para disculparse. Vinieron solo para explicarle la situación a ella [mi novia] . . . Aunque uno de los oficiales hablaba español, no hablaron conmigo ni siquiera me miraron</w:t>
      </w:r>
      <w:r w:rsidRPr="002965E6">
        <w:rPr>
          <w:rFonts w:ascii="Garamond" w:hAnsi="Garamond"/>
          <w:color w:val="000000" w:themeColor="text1"/>
          <w:lang w:val="es-US"/>
        </w:rPr>
        <w:t>.”</w:t>
      </w:r>
      <w:r w:rsidRPr="002965E6">
        <w:rPr>
          <w:rStyle w:val="FootnoteReference"/>
          <w:rFonts w:ascii="Garamond" w:hAnsi="Garamond"/>
          <w:color w:val="000000" w:themeColor="text1"/>
          <w:lang w:val="es-US"/>
        </w:rPr>
        <w:t xml:space="preserve"> </w:t>
      </w:r>
      <w:r w:rsidRPr="002965E6">
        <w:rPr>
          <w:rStyle w:val="FootnoteReference"/>
          <w:rFonts w:ascii="Garamond" w:hAnsi="Garamond"/>
          <w:color w:val="000000" w:themeColor="text1"/>
        </w:rPr>
        <w:footnoteReference w:id="79"/>
      </w:r>
    </w:p>
    <w:p w14:paraId="59F49BEF" w14:textId="59123009" w:rsidR="00840B48" w:rsidRPr="002965E6" w:rsidRDefault="005310C5" w:rsidP="00840B48">
      <w:pPr>
        <w:pStyle w:val="ListParagraph"/>
        <w:tabs>
          <w:tab w:val="left" w:pos="9360"/>
        </w:tabs>
        <w:ind w:right="-90"/>
        <w:jc w:val="both"/>
        <w:rPr>
          <w:rFonts w:ascii="Garamond" w:hAnsi="Garamond"/>
        </w:rPr>
      </w:pPr>
      <w:r w:rsidRPr="002965E6">
        <w:rPr>
          <w:rFonts w:ascii="Garamond" w:eastAsia="Garamond" w:hAnsi="Garamond" w:cs="Garamond"/>
          <w:color w:val="000000" w:themeColor="text1"/>
        </w:rPr>
        <w:t>A similar situation</w:t>
      </w:r>
      <w:r w:rsidR="00840B48" w:rsidRPr="002965E6">
        <w:rPr>
          <w:rFonts w:ascii="Garamond" w:eastAsia="Garamond" w:hAnsi="Garamond" w:cs="Garamond"/>
          <w:color w:val="000000" w:themeColor="text1"/>
        </w:rPr>
        <w:t xml:space="preserve"> happened in Nicolás Morales </w:t>
      </w:r>
      <w:proofErr w:type="spellStart"/>
      <w:r w:rsidR="00840B48" w:rsidRPr="002965E6">
        <w:rPr>
          <w:rFonts w:ascii="Garamond" w:eastAsia="Garamond" w:hAnsi="Garamond" w:cs="Garamond"/>
          <w:color w:val="000000" w:themeColor="text1"/>
        </w:rPr>
        <w:t>Besanilla’s</w:t>
      </w:r>
      <w:proofErr w:type="spellEnd"/>
      <w:r w:rsidR="00840B48" w:rsidRPr="002965E6">
        <w:rPr>
          <w:rFonts w:ascii="Garamond" w:eastAsia="Garamond" w:hAnsi="Garamond" w:cs="Garamond"/>
          <w:color w:val="000000" w:themeColor="text1"/>
        </w:rPr>
        <w:t xml:space="preserve"> case w</w:t>
      </w:r>
      <w:r w:rsidRPr="002965E6">
        <w:rPr>
          <w:rFonts w:ascii="Garamond" w:eastAsia="Garamond" w:hAnsi="Garamond" w:cs="Garamond"/>
          <w:color w:val="000000" w:themeColor="text1"/>
        </w:rPr>
        <w:t>h</w:t>
      </w:r>
      <w:r w:rsidR="00840B48" w:rsidRPr="002965E6">
        <w:rPr>
          <w:rFonts w:ascii="Garamond" w:eastAsia="Garamond" w:hAnsi="Garamond" w:cs="Garamond"/>
          <w:color w:val="000000" w:themeColor="text1"/>
        </w:rPr>
        <w:t>ere even though one of the three officers that responded to the call spoke Spanish, all the officers only communicated with Nicolás in English and made no attempt to communicate with him in Spanish before shooting him.</w:t>
      </w:r>
      <w:r w:rsidR="00840B48" w:rsidRPr="002965E6">
        <w:rPr>
          <w:rStyle w:val="FootnoteReference"/>
          <w:rFonts w:ascii="Garamond" w:eastAsia="Garamond" w:hAnsi="Garamond" w:cs="Garamond"/>
          <w:color w:val="000000" w:themeColor="text1"/>
        </w:rPr>
        <w:footnoteReference w:id="80"/>
      </w:r>
    </w:p>
    <w:p w14:paraId="04B0ED0A" w14:textId="77777777" w:rsidR="00840B48" w:rsidRPr="002965E6" w:rsidRDefault="00840B48" w:rsidP="00840B48">
      <w:pPr>
        <w:pStyle w:val="ListParagraph"/>
        <w:tabs>
          <w:tab w:val="left" w:pos="9360"/>
        </w:tabs>
        <w:ind w:right="-90"/>
        <w:jc w:val="both"/>
        <w:rPr>
          <w:rFonts w:ascii="Garamond" w:hAnsi="Garamond"/>
        </w:rPr>
      </w:pPr>
    </w:p>
    <w:p w14:paraId="5883FEE5" w14:textId="6FEFB4B6" w:rsidR="00031F34" w:rsidRPr="002965E6" w:rsidRDefault="00031F34" w:rsidP="00E357E8">
      <w:pPr>
        <w:pStyle w:val="ListParagraph"/>
        <w:numPr>
          <w:ilvl w:val="0"/>
          <w:numId w:val="20"/>
        </w:numPr>
        <w:tabs>
          <w:tab w:val="left" w:pos="9360"/>
        </w:tabs>
        <w:ind w:right="-90"/>
        <w:jc w:val="both"/>
        <w:rPr>
          <w:rFonts w:ascii="Garamond" w:hAnsi="Garamond"/>
        </w:rPr>
      </w:pPr>
      <w:r w:rsidRPr="002965E6">
        <w:rPr>
          <w:rFonts w:ascii="Garamond" w:hAnsi="Garamond"/>
        </w:rPr>
        <w:t xml:space="preserve">One participant shared </w:t>
      </w:r>
      <w:r w:rsidR="0044682B" w:rsidRPr="002965E6">
        <w:rPr>
          <w:rFonts w:ascii="Garamond" w:hAnsi="Garamond"/>
        </w:rPr>
        <w:t xml:space="preserve">how she felt targeted when </w:t>
      </w:r>
      <w:r w:rsidRPr="002965E6">
        <w:rPr>
          <w:rFonts w:ascii="Garamond" w:hAnsi="Garamond"/>
        </w:rPr>
        <w:t xml:space="preserve">she was stopped by </w:t>
      </w:r>
      <w:r w:rsidR="0044682B" w:rsidRPr="002965E6">
        <w:rPr>
          <w:rFonts w:ascii="Garamond" w:hAnsi="Garamond"/>
        </w:rPr>
        <w:t>a police officer</w:t>
      </w:r>
      <w:r w:rsidRPr="002965E6">
        <w:rPr>
          <w:rFonts w:ascii="Garamond" w:hAnsi="Garamond"/>
        </w:rPr>
        <w:t>:</w:t>
      </w:r>
    </w:p>
    <w:p w14:paraId="5AD67AC5" w14:textId="681FB973" w:rsidR="00031F34" w:rsidRPr="002965E6" w:rsidRDefault="00031F34" w:rsidP="00957E4E">
      <w:pPr>
        <w:pStyle w:val="ListParagraph"/>
        <w:tabs>
          <w:tab w:val="left" w:pos="9360"/>
        </w:tabs>
        <w:ind w:left="1440" w:right="720"/>
        <w:jc w:val="both"/>
        <w:rPr>
          <w:rFonts w:ascii="Garamond" w:hAnsi="Garamond"/>
          <w:color w:val="000000" w:themeColor="text1"/>
        </w:rPr>
      </w:pPr>
      <w:r w:rsidRPr="002965E6">
        <w:rPr>
          <w:rFonts w:ascii="Garamond" w:hAnsi="Garamond"/>
          <w:color w:val="000000" w:themeColor="text1"/>
        </w:rPr>
        <w:t xml:space="preserve">“I have been stopped by the police twice. . . Knowing English makes these interactions go much easier. The first time the police stopped me the cop was very nice about it. I </w:t>
      </w:r>
      <w:r w:rsidRPr="002965E6">
        <w:rPr>
          <w:rFonts w:ascii="Garamond" w:hAnsi="Garamond"/>
          <w:color w:val="000000" w:themeColor="text1"/>
        </w:rPr>
        <w:lastRenderedPageBreak/>
        <w:t xml:space="preserve">had no license and he just told me to leave before another officer came. I was able to make the situation better because I knew some English and I explained the situation to the officer. That is when it clicked for me, and I understood that if you do not speak English and you are stopped by an only English-speaking officer, it is very easy for the situation to escalate and become a big problem. The first issue is not being able to understand each other. </w:t>
      </w:r>
      <w:r w:rsidRPr="002965E6">
        <w:rPr>
          <w:rFonts w:ascii="Garamond" w:hAnsi="Garamond"/>
        </w:rPr>
        <w:t>I do not think that we can generalize</w:t>
      </w:r>
      <w:r w:rsidR="008163AA" w:rsidRPr="002965E6">
        <w:rPr>
          <w:rFonts w:ascii="Garamond" w:hAnsi="Garamond"/>
        </w:rPr>
        <w:t xml:space="preserve"> to</w:t>
      </w:r>
      <w:r w:rsidRPr="002965E6">
        <w:rPr>
          <w:rFonts w:ascii="Garamond" w:hAnsi="Garamond"/>
        </w:rPr>
        <w:t xml:space="preserve"> all officers, but the second time a police officer stopped me he said, ‘Bingo! Someone without a license’ not knowing that I knew English</w:t>
      </w:r>
      <w:proofErr w:type="gramStart"/>
      <w:r w:rsidRPr="002965E6">
        <w:rPr>
          <w:rFonts w:ascii="Garamond" w:hAnsi="Garamond"/>
        </w:rPr>
        <w:t>. . . .</w:t>
      </w:r>
      <w:proofErr w:type="gramEnd"/>
      <w:r w:rsidRPr="002965E6">
        <w:rPr>
          <w:rFonts w:ascii="Garamond" w:hAnsi="Garamond"/>
        </w:rPr>
        <w:t xml:space="preserve"> It’s situations like this that made me realize that the color of your skin makes a difference.</w:t>
      </w:r>
      <w:r w:rsidRPr="002965E6">
        <w:rPr>
          <w:rFonts w:ascii="Garamond" w:hAnsi="Garamond"/>
          <w:color w:val="000000" w:themeColor="text1"/>
        </w:rPr>
        <w:t>”</w:t>
      </w:r>
      <w:r w:rsidRPr="002965E6">
        <w:rPr>
          <w:rStyle w:val="FootnoteReference"/>
          <w:rFonts w:ascii="Garamond" w:hAnsi="Garamond"/>
          <w:color w:val="000000" w:themeColor="text1"/>
        </w:rPr>
        <w:footnoteReference w:id="81"/>
      </w:r>
    </w:p>
    <w:p w14:paraId="3F29BAF6" w14:textId="77777777" w:rsidR="0069337C" w:rsidRPr="002965E6" w:rsidRDefault="0069337C" w:rsidP="00957E4E">
      <w:pPr>
        <w:tabs>
          <w:tab w:val="left" w:pos="9360"/>
        </w:tabs>
        <w:ind w:right="-90"/>
        <w:jc w:val="both"/>
        <w:rPr>
          <w:rFonts w:ascii="Garamond" w:hAnsi="Garamond"/>
        </w:rPr>
      </w:pPr>
    </w:p>
    <w:p w14:paraId="3EF65366" w14:textId="78F7BBC5" w:rsidR="0069337C" w:rsidRPr="002965E6" w:rsidRDefault="0069337C" w:rsidP="00E357E8">
      <w:pPr>
        <w:numPr>
          <w:ilvl w:val="0"/>
          <w:numId w:val="20"/>
        </w:numPr>
        <w:tabs>
          <w:tab w:val="left" w:pos="9360"/>
        </w:tabs>
        <w:ind w:right="-90"/>
        <w:jc w:val="both"/>
        <w:rPr>
          <w:rFonts w:ascii="Garamond" w:hAnsi="Garamond"/>
        </w:rPr>
      </w:pPr>
      <w:r w:rsidRPr="002965E6">
        <w:rPr>
          <w:rFonts w:ascii="Garamond" w:hAnsi="Garamond"/>
        </w:rPr>
        <w:t xml:space="preserve">Several participants </w:t>
      </w:r>
      <w:r w:rsidR="0044682B" w:rsidRPr="002965E6">
        <w:rPr>
          <w:rFonts w:ascii="Garamond" w:hAnsi="Garamond"/>
        </w:rPr>
        <w:t xml:space="preserve">mentioned that the community believes </w:t>
      </w:r>
      <w:r w:rsidRPr="002965E6">
        <w:rPr>
          <w:rFonts w:ascii="Garamond" w:hAnsi="Garamond"/>
        </w:rPr>
        <w:t>police distrust</w:t>
      </w:r>
      <w:r w:rsidR="0044682B" w:rsidRPr="002965E6">
        <w:rPr>
          <w:rFonts w:ascii="Garamond" w:hAnsi="Garamond"/>
        </w:rPr>
        <w:t>s</w:t>
      </w:r>
      <w:r w:rsidRPr="002965E6">
        <w:rPr>
          <w:rFonts w:ascii="Garamond" w:hAnsi="Garamond"/>
        </w:rPr>
        <w:t xml:space="preserve"> </w:t>
      </w:r>
      <w:r w:rsidR="0044682B" w:rsidRPr="002965E6">
        <w:rPr>
          <w:rFonts w:ascii="Garamond" w:hAnsi="Garamond"/>
        </w:rPr>
        <w:t>and targets them</w:t>
      </w:r>
      <w:r w:rsidRPr="002965E6">
        <w:rPr>
          <w:rFonts w:ascii="Garamond" w:hAnsi="Garamond"/>
        </w:rPr>
        <w:t xml:space="preserve"> for being immigrants</w:t>
      </w:r>
      <w:r w:rsidR="00B53EB0" w:rsidRPr="002965E6">
        <w:rPr>
          <w:rFonts w:ascii="Garamond" w:hAnsi="Garamond"/>
        </w:rPr>
        <w:t xml:space="preserve"> and that </w:t>
      </w:r>
      <w:r w:rsidR="00976C22" w:rsidRPr="002965E6">
        <w:rPr>
          <w:rFonts w:ascii="Garamond" w:hAnsi="Garamond"/>
        </w:rPr>
        <w:t>knowing.</w:t>
      </w:r>
      <w:r w:rsidRPr="002965E6">
        <w:rPr>
          <w:rStyle w:val="FootnoteReference"/>
          <w:rFonts w:ascii="Garamond" w:hAnsi="Garamond"/>
        </w:rPr>
        <w:footnoteReference w:id="82"/>
      </w:r>
      <w:r w:rsidR="0044682B" w:rsidRPr="002965E6">
        <w:rPr>
          <w:rFonts w:ascii="Garamond" w:hAnsi="Garamond"/>
        </w:rPr>
        <w:t xml:space="preserve"> One </w:t>
      </w:r>
      <w:r w:rsidRPr="002965E6">
        <w:rPr>
          <w:rFonts w:ascii="Garamond" w:hAnsi="Garamond"/>
          <w:color w:val="000000" w:themeColor="text1"/>
        </w:rPr>
        <w:t>participant said</w:t>
      </w:r>
      <w:r w:rsidR="00420AD4" w:rsidRPr="002965E6">
        <w:rPr>
          <w:rFonts w:ascii="Garamond" w:hAnsi="Garamond"/>
          <w:color w:val="000000" w:themeColor="text1"/>
        </w:rPr>
        <w:t>,</w:t>
      </w:r>
      <w:r w:rsidRPr="002965E6">
        <w:rPr>
          <w:rFonts w:ascii="Garamond" w:hAnsi="Garamond"/>
          <w:color w:val="000000" w:themeColor="text1"/>
        </w:rPr>
        <w:t xml:space="preserve"> “I got used to talking about these situations. I try to </w:t>
      </w:r>
      <w:r w:rsidR="0044682B" w:rsidRPr="002965E6">
        <w:rPr>
          <w:rFonts w:ascii="Garamond" w:hAnsi="Garamond"/>
          <w:color w:val="000000" w:themeColor="text1"/>
        </w:rPr>
        <w:t>teach</w:t>
      </w:r>
      <w:r w:rsidRPr="002965E6">
        <w:rPr>
          <w:rFonts w:ascii="Garamond" w:hAnsi="Garamond"/>
          <w:color w:val="000000" w:themeColor="text1"/>
        </w:rPr>
        <w:t xml:space="preserve"> other people what to do in police situations. I tell them to stay calm and relaxed because if not then sometimes police just assume things.”</w:t>
      </w:r>
      <w:r w:rsidRPr="002965E6">
        <w:rPr>
          <w:rStyle w:val="FootnoteReference"/>
          <w:rFonts w:ascii="Garamond" w:hAnsi="Garamond"/>
          <w:color w:val="000000" w:themeColor="text1"/>
        </w:rPr>
        <w:footnoteReference w:id="83"/>
      </w:r>
    </w:p>
    <w:p w14:paraId="3F5D0E96" w14:textId="7005610A" w:rsidR="005310C5" w:rsidRPr="002965E6" w:rsidRDefault="005310C5" w:rsidP="005310C5">
      <w:pPr>
        <w:tabs>
          <w:tab w:val="left" w:pos="9360"/>
        </w:tabs>
        <w:ind w:right="-90"/>
        <w:jc w:val="both"/>
        <w:rPr>
          <w:rFonts w:ascii="Garamond" w:hAnsi="Garamond"/>
        </w:rPr>
      </w:pPr>
    </w:p>
    <w:p w14:paraId="58639734" w14:textId="77777777" w:rsidR="005310C5" w:rsidRPr="008A1A8C" w:rsidRDefault="005310C5" w:rsidP="005310C5">
      <w:pPr>
        <w:jc w:val="both"/>
        <w:rPr>
          <w:rFonts w:ascii="Garamond" w:hAnsi="Garamond"/>
          <w:b/>
          <w:bCs/>
          <w:i/>
          <w:iCs/>
          <w:color w:val="000000" w:themeColor="text1"/>
        </w:rPr>
      </w:pPr>
      <w:r w:rsidRPr="008A1A8C">
        <w:rPr>
          <w:rFonts w:ascii="Garamond" w:hAnsi="Garamond"/>
          <w:b/>
          <w:bCs/>
          <w:i/>
          <w:iCs/>
          <w:color w:val="000000" w:themeColor="text1"/>
        </w:rPr>
        <w:t>Another big source of distrust between Immokalee residents and the police is the 287-G Program.</w:t>
      </w:r>
      <w:r w:rsidRPr="008A1A8C">
        <w:rPr>
          <w:rStyle w:val="FootnoteReference"/>
          <w:rFonts w:ascii="Garamond" w:hAnsi="Garamond"/>
          <w:b/>
          <w:bCs/>
          <w:i/>
          <w:iCs/>
          <w:color w:val="000000" w:themeColor="text1"/>
        </w:rPr>
        <w:footnoteReference w:id="84"/>
      </w:r>
    </w:p>
    <w:p w14:paraId="1968A097" w14:textId="77777777" w:rsidR="005310C5" w:rsidRPr="002965E6" w:rsidRDefault="005310C5" w:rsidP="005310C5">
      <w:pPr>
        <w:tabs>
          <w:tab w:val="left" w:pos="9360"/>
        </w:tabs>
        <w:ind w:right="-90"/>
        <w:jc w:val="both"/>
        <w:rPr>
          <w:rFonts w:ascii="Garamond" w:hAnsi="Garamond"/>
        </w:rPr>
      </w:pPr>
    </w:p>
    <w:p w14:paraId="158DEA31" w14:textId="3B461118" w:rsidR="005310C5" w:rsidRPr="002965E6" w:rsidRDefault="005310C5" w:rsidP="00E357E8">
      <w:pPr>
        <w:numPr>
          <w:ilvl w:val="0"/>
          <w:numId w:val="20"/>
        </w:numPr>
        <w:tabs>
          <w:tab w:val="left" w:pos="9360"/>
        </w:tabs>
        <w:ind w:right="-90"/>
        <w:jc w:val="both"/>
        <w:rPr>
          <w:rFonts w:ascii="Garamond" w:hAnsi="Garamond"/>
        </w:rPr>
      </w:pPr>
      <w:r w:rsidRPr="002965E6">
        <w:rPr>
          <w:rFonts w:ascii="Garamond" w:eastAsiaTheme="minorEastAsia" w:hAnsi="Garamond"/>
          <w:color w:val="000000" w:themeColor="text1"/>
        </w:rPr>
        <w:t>Immokalee residents distrust the police because of their enforcement of the 287-G Program in Immokalee.</w:t>
      </w:r>
      <w:r w:rsidRPr="002965E6">
        <w:rPr>
          <w:rStyle w:val="FootnoteReference"/>
          <w:rFonts w:ascii="Garamond" w:eastAsiaTheme="minorEastAsia" w:hAnsi="Garamond"/>
          <w:color w:val="000000" w:themeColor="text1"/>
        </w:rPr>
        <w:footnoteReference w:id="85"/>
      </w:r>
      <w:r w:rsidRPr="002965E6">
        <w:rPr>
          <w:rFonts w:ascii="Garamond" w:eastAsiaTheme="minorEastAsia" w:hAnsi="Garamond"/>
          <w:color w:val="000000" w:themeColor="text1"/>
        </w:rPr>
        <w:t xml:space="preserve"> Many participants believe the</w:t>
      </w:r>
      <w:r w:rsidRPr="002965E6">
        <w:rPr>
          <w:rFonts w:ascii="Garamond" w:hAnsi="Garamond"/>
          <w:color w:val="000000" w:themeColor="text1"/>
        </w:rPr>
        <w:t xml:space="preserve"> program does not protect the residents.</w:t>
      </w:r>
      <w:r w:rsidRPr="002965E6">
        <w:rPr>
          <w:rStyle w:val="FootnoteReference"/>
          <w:rFonts w:ascii="Garamond" w:hAnsi="Garamond"/>
          <w:color w:val="000000" w:themeColor="text1"/>
        </w:rPr>
        <w:footnoteReference w:id="86"/>
      </w:r>
      <w:r w:rsidRPr="002965E6">
        <w:rPr>
          <w:rFonts w:ascii="Garamond" w:hAnsi="Garamond"/>
          <w:color w:val="000000" w:themeColor="text1"/>
        </w:rPr>
        <w:t xml:space="preserve"> One participant described the program’s effect as</w:t>
      </w:r>
      <w:r w:rsidR="00B53EB0" w:rsidRPr="002965E6">
        <w:rPr>
          <w:rFonts w:ascii="Garamond" w:hAnsi="Garamond"/>
          <w:color w:val="000000" w:themeColor="text1"/>
        </w:rPr>
        <w:t xml:space="preserve"> killing any trust that existed between the community and the police.</w:t>
      </w:r>
      <w:r w:rsidRPr="002965E6">
        <w:rPr>
          <w:rStyle w:val="FootnoteReference"/>
          <w:rFonts w:ascii="Garamond" w:hAnsi="Garamond"/>
          <w:color w:val="000000" w:themeColor="text1"/>
        </w:rPr>
        <w:footnoteReference w:id="87"/>
      </w:r>
      <w:r w:rsidRPr="002965E6">
        <w:rPr>
          <w:rFonts w:ascii="Garamond" w:hAnsi="Garamond"/>
          <w:color w:val="000000" w:themeColor="text1"/>
        </w:rPr>
        <w:t xml:space="preserve"> </w:t>
      </w:r>
    </w:p>
    <w:p w14:paraId="373AFFE9" w14:textId="77777777" w:rsidR="005310C5" w:rsidRPr="002965E6" w:rsidRDefault="005310C5" w:rsidP="005310C5">
      <w:pPr>
        <w:tabs>
          <w:tab w:val="left" w:pos="9360"/>
        </w:tabs>
        <w:ind w:left="720" w:right="-90"/>
        <w:jc w:val="both"/>
        <w:rPr>
          <w:rFonts w:ascii="Garamond" w:hAnsi="Garamond"/>
        </w:rPr>
      </w:pPr>
    </w:p>
    <w:p w14:paraId="06BEDE2D" w14:textId="5D147CC0" w:rsidR="005310C5" w:rsidRPr="002965E6" w:rsidRDefault="005310C5" w:rsidP="00E357E8">
      <w:pPr>
        <w:numPr>
          <w:ilvl w:val="0"/>
          <w:numId w:val="20"/>
        </w:numPr>
        <w:tabs>
          <w:tab w:val="left" w:pos="9360"/>
        </w:tabs>
        <w:ind w:right="-90"/>
        <w:jc w:val="both"/>
        <w:rPr>
          <w:rFonts w:ascii="Garamond" w:hAnsi="Garamond"/>
        </w:rPr>
      </w:pPr>
      <w:r w:rsidRPr="002965E6">
        <w:rPr>
          <w:rFonts w:ascii="Garamond" w:hAnsi="Garamond"/>
          <w:color w:val="000000" w:themeColor="text1"/>
        </w:rPr>
        <w:t xml:space="preserve">Several residents believe the program contributes to discrimination </w:t>
      </w:r>
      <w:proofErr w:type="gramStart"/>
      <w:r w:rsidRPr="002965E6">
        <w:rPr>
          <w:rFonts w:ascii="Garamond" w:hAnsi="Garamond"/>
          <w:color w:val="000000" w:themeColor="text1"/>
        </w:rPr>
        <w:t>on the basis of</w:t>
      </w:r>
      <w:proofErr w:type="gramEnd"/>
      <w:r w:rsidRPr="002965E6">
        <w:rPr>
          <w:rFonts w:ascii="Garamond" w:hAnsi="Garamond"/>
          <w:color w:val="000000" w:themeColor="text1"/>
        </w:rPr>
        <w:t xml:space="preserve"> peoples’ immigrant status.</w:t>
      </w:r>
      <w:r w:rsidRPr="002965E6">
        <w:rPr>
          <w:rStyle w:val="FootnoteReference"/>
          <w:rFonts w:ascii="Garamond" w:hAnsi="Garamond"/>
          <w:color w:val="000000" w:themeColor="text1"/>
        </w:rPr>
        <w:footnoteReference w:id="88"/>
      </w:r>
      <w:r w:rsidRPr="002965E6">
        <w:rPr>
          <w:rFonts w:ascii="Garamond" w:hAnsi="Garamond"/>
          <w:color w:val="000000" w:themeColor="text1"/>
        </w:rPr>
        <w:t xml:space="preserve"> A participant said, “If people do not carry their identification with them, police assume they are undocumented and detain them.”</w:t>
      </w:r>
      <w:r w:rsidRPr="002965E6">
        <w:rPr>
          <w:rStyle w:val="FootnoteReference"/>
          <w:rFonts w:ascii="Garamond" w:hAnsi="Garamond"/>
          <w:color w:val="000000" w:themeColor="text1"/>
        </w:rPr>
        <w:footnoteReference w:id="89"/>
      </w:r>
    </w:p>
    <w:p w14:paraId="7602C3CA" w14:textId="77777777" w:rsidR="005310C5" w:rsidRPr="002965E6" w:rsidRDefault="005310C5" w:rsidP="005310C5">
      <w:pPr>
        <w:tabs>
          <w:tab w:val="left" w:pos="9360"/>
        </w:tabs>
        <w:ind w:left="720" w:right="-90"/>
        <w:jc w:val="both"/>
        <w:rPr>
          <w:rFonts w:ascii="Garamond" w:hAnsi="Garamond"/>
        </w:rPr>
      </w:pPr>
    </w:p>
    <w:p w14:paraId="51304006" w14:textId="56931919" w:rsidR="005310C5" w:rsidRPr="002965E6" w:rsidRDefault="005310C5" w:rsidP="00E357E8">
      <w:pPr>
        <w:pStyle w:val="ListParagraph"/>
        <w:numPr>
          <w:ilvl w:val="0"/>
          <w:numId w:val="20"/>
        </w:numPr>
        <w:tabs>
          <w:tab w:val="left" w:pos="9360"/>
        </w:tabs>
        <w:ind w:right="-90"/>
        <w:jc w:val="both"/>
        <w:rPr>
          <w:rFonts w:ascii="Garamond" w:hAnsi="Garamond"/>
        </w:rPr>
      </w:pPr>
      <w:r w:rsidRPr="002965E6">
        <w:rPr>
          <w:rFonts w:ascii="Garamond" w:hAnsi="Garamond"/>
          <w:color w:val="000000" w:themeColor="text1"/>
        </w:rPr>
        <w:t xml:space="preserve">Other participants also said that the local government is using Immokalee as a </w:t>
      </w:r>
      <w:r w:rsidR="007D605A" w:rsidRPr="002965E6">
        <w:rPr>
          <w:rFonts w:ascii="Garamond" w:hAnsi="Garamond"/>
          <w:color w:val="000000" w:themeColor="text1"/>
        </w:rPr>
        <w:t>testing site</w:t>
      </w:r>
      <w:r w:rsidRPr="002965E6">
        <w:rPr>
          <w:rFonts w:ascii="Garamond" w:hAnsi="Garamond"/>
          <w:color w:val="000000" w:themeColor="text1"/>
        </w:rPr>
        <w:t xml:space="preserve"> for the program</w:t>
      </w:r>
      <w:r w:rsidR="007D605A" w:rsidRPr="002965E6">
        <w:rPr>
          <w:rFonts w:ascii="Garamond" w:hAnsi="Garamond"/>
          <w:color w:val="000000" w:themeColor="text1"/>
        </w:rPr>
        <w:t xml:space="preserve"> before expansion and that the program’s only goal is to break food system workers’ families apart:</w:t>
      </w:r>
    </w:p>
    <w:p w14:paraId="4315093C" w14:textId="77777777" w:rsidR="005310C5" w:rsidRPr="002965E6" w:rsidRDefault="005310C5" w:rsidP="005310C5">
      <w:pPr>
        <w:pStyle w:val="ListParagraph"/>
        <w:ind w:left="1440" w:right="720"/>
        <w:jc w:val="both"/>
        <w:rPr>
          <w:rFonts w:ascii="Garamond" w:hAnsi="Garamond"/>
          <w:color w:val="000000" w:themeColor="text1"/>
          <w:lang w:val="es-US"/>
        </w:rPr>
      </w:pPr>
      <w:r w:rsidRPr="002965E6">
        <w:rPr>
          <w:rFonts w:ascii="Garamond" w:hAnsi="Garamond"/>
          <w:color w:val="000000" w:themeColor="text1"/>
        </w:rPr>
        <w:t xml:space="preserve">“It was a contradiction in those days for them to say that they were here for us while at the same time the County is implementing this law. Collier is the testing ground for some laws in the Country. </w:t>
      </w:r>
      <w:r w:rsidRPr="002965E6">
        <w:rPr>
          <w:rFonts w:ascii="Garamond" w:hAnsi="Garamond"/>
          <w:color w:val="000000" w:themeColor="text1"/>
          <w:lang w:val="es-ES"/>
        </w:rPr>
        <w:t>Somos el conejillo de indias con este programa. Somos uno de los pocos lugares que tienen este programa. No se enfoca en parar criminales, se enfoca en romper familias y los trabajadores que les crecen la comida</w:t>
      </w:r>
      <w:r w:rsidRPr="002965E6">
        <w:rPr>
          <w:rFonts w:ascii="Garamond" w:hAnsi="Garamond"/>
          <w:color w:val="000000" w:themeColor="text1"/>
          <w:lang w:val="es-US"/>
        </w:rPr>
        <w:t>.”</w:t>
      </w:r>
      <w:r w:rsidRPr="002965E6">
        <w:rPr>
          <w:rStyle w:val="FootnoteReference"/>
          <w:rFonts w:ascii="Garamond" w:hAnsi="Garamond"/>
          <w:color w:val="000000" w:themeColor="text1"/>
        </w:rPr>
        <w:footnoteReference w:id="90"/>
      </w:r>
    </w:p>
    <w:p w14:paraId="0EE6A755" w14:textId="77777777" w:rsidR="005310C5" w:rsidRPr="002965E6" w:rsidRDefault="005310C5" w:rsidP="005310C5">
      <w:pPr>
        <w:tabs>
          <w:tab w:val="left" w:pos="9360"/>
        </w:tabs>
        <w:ind w:right="720"/>
        <w:jc w:val="both"/>
        <w:rPr>
          <w:rFonts w:ascii="Garamond" w:hAnsi="Garamond"/>
          <w:lang w:val="es-US"/>
        </w:rPr>
      </w:pPr>
    </w:p>
    <w:p w14:paraId="5531A121" w14:textId="2F09DEA9" w:rsidR="00467841" w:rsidRPr="008A1A8C" w:rsidRDefault="00467841" w:rsidP="00957E4E">
      <w:pPr>
        <w:jc w:val="both"/>
        <w:rPr>
          <w:rFonts w:ascii="Garamond" w:hAnsi="Garamond"/>
          <w:b/>
          <w:bCs/>
          <w:i/>
          <w:iCs/>
          <w:color w:val="000000" w:themeColor="text1"/>
        </w:rPr>
      </w:pPr>
      <w:r w:rsidRPr="008A1A8C">
        <w:rPr>
          <w:rFonts w:ascii="Garamond" w:hAnsi="Garamond"/>
          <w:b/>
          <w:bCs/>
          <w:i/>
          <w:iCs/>
          <w:color w:val="000000" w:themeColor="text1"/>
        </w:rPr>
        <w:lastRenderedPageBreak/>
        <w:t xml:space="preserve">Police officers are not part of the community. They </w:t>
      </w:r>
      <w:r w:rsidR="005310C5" w:rsidRPr="008A1A8C">
        <w:rPr>
          <w:rFonts w:ascii="Garamond" w:hAnsi="Garamond"/>
          <w:b/>
          <w:bCs/>
          <w:i/>
          <w:iCs/>
          <w:color w:val="000000" w:themeColor="text1"/>
        </w:rPr>
        <w:t>neither</w:t>
      </w:r>
      <w:r w:rsidRPr="008A1A8C">
        <w:rPr>
          <w:rFonts w:ascii="Garamond" w:hAnsi="Garamond"/>
          <w:b/>
          <w:bCs/>
          <w:i/>
          <w:iCs/>
          <w:color w:val="000000" w:themeColor="text1"/>
        </w:rPr>
        <w:t xml:space="preserve"> live </w:t>
      </w:r>
      <w:r w:rsidR="00840B48" w:rsidRPr="008A1A8C">
        <w:rPr>
          <w:rFonts w:ascii="Garamond" w:hAnsi="Garamond"/>
          <w:b/>
          <w:bCs/>
          <w:i/>
          <w:iCs/>
          <w:color w:val="000000" w:themeColor="text1"/>
        </w:rPr>
        <w:t>in Immokalee</w:t>
      </w:r>
      <w:r w:rsidR="005310C5" w:rsidRPr="008A1A8C">
        <w:rPr>
          <w:rFonts w:ascii="Garamond" w:hAnsi="Garamond"/>
          <w:b/>
          <w:bCs/>
          <w:i/>
          <w:iCs/>
          <w:color w:val="000000" w:themeColor="text1"/>
        </w:rPr>
        <w:t xml:space="preserve"> nor </w:t>
      </w:r>
      <w:r w:rsidRPr="008A1A8C">
        <w:rPr>
          <w:rFonts w:ascii="Garamond" w:hAnsi="Garamond"/>
          <w:b/>
          <w:bCs/>
          <w:i/>
          <w:iCs/>
          <w:color w:val="000000" w:themeColor="text1"/>
        </w:rPr>
        <w:t>are interested in learning or being part of the community.</w:t>
      </w:r>
      <w:r w:rsidRPr="008A1A8C">
        <w:rPr>
          <w:rStyle w:val="FootnoteReference"/>
          <w:rFonts w:ascii="Garamond" w:hAnsi="Garamond"/>
          <w:b/>
          <w:bCs/>
          <w:color w:val="000000" w:themeColor="text1"/>
        </w:rPr>
        <w:footnoteReference w:id="91"/>
      </w:r>
      <w:r w:rsidRPr="008A1A8C">
        <w:rPr>
          <w:rFonts w:ascii="Garamond" w:hAnsi="Garamond"/>
          <w:b/>
          <w:bCs/>
          <w:i/>
          <w:iCs/>
          <w:color w:val="000000" w:themeColor="text1"/>
        </w:rPr>
        <w:t xml:space="preserve"> Officers </w:t>
      </w:r>
      <w:r w:rsidR="00130D6C">
        <w:rPr>
          <w:rFonts w:ascii="Garamond" w:hAnsi="Garamond"/>
          <w:b/>
          <w:bCs/>
          <w:i/>
          <w:iCs/>
          <w:color w:val="000000" w:themeColor="text1"/>
        </w:rPr>
        <w:t>do</w:t>
      </w:r>
      <w:r w:rsidR="00130D6C" w:rsidRPr="008A1A8C">
        <w:rPr>
          <w:rFonts w:ascii="Garamond" w:hAnsi="Garamond"/>
          <w:b/>
          <w:bCs/>
          <w:i/>
          <w:iCs/>
          <w:color w:val="000000" w:themeColor="text1"/>
        </w:rPr>
        <w:t xml:space="preserve"> </w:t>
      </w:r>
      <w:r w:rsidRPr="008A1A8C">
        <w:rPr>
          <w:rFonts w:ascii="Garamond" w:hAnsi="Garamond"/>
          <w:b/>
          <w:bCs/>
          <w:i/>
          <w:iCs/>
          <w:color w:val="000000" w:themeColor="text1"/>
        </w:rPr>
        <w:t>not</w:t>
      </w:r>
      <w:r w:rsidR="00130D6C">
        <w:rPr>
          <w:rFonts w:ascii="Garamond" w:hAnsi="Garamond"/>
          <w:b/>
          <w:bCs/>
          <w:i/>
          <w:iCs/>
          <w:color w:val="000000" w:themeColor="text1"/>
        </w:rPr>
        <w:t xml:space="preserve"> seem</w:t>
      </w:r>
      <w:r w:rsidRPr="008A1A8C">
        <w:rPr>
          <w:rFonts w:ascii="Garamond" w:hAnsi="Garamond"/>
          <w:b/>
          <w:bCs/>
          <w:i/>
          <w:iCs/>
          <w:color w:val="000000" w:themeColor="text1"/>
        </w:rPr>
        <w:t xml:space="preserve"> interested in building a relationship with</w:t>
      </w:r>
      <w:r w:rsidR="00130D6C">
        <w:rPr>
          <w:rFonts w:ascii="Garamond" w:hAnsi="Garamond"/>
          <w:b/>
          <w:bCs/>
          <w:i/>
          <w:iCs/>
          <w:color w:val="000000" w:themeColor="text1"/>
        </w:rPr>
        <w:t xml:space="preserve"> or serve</w:t>
      </w:r>
      <w:r w:rsidRPr="008A1A8C">
        <w:rPr>
          <w:rFonts w:ascii="Garamond" w:hAnsi="Garamond"/>
          <w:b/>
          <w:bCs/>
          <w:i/>
          <w:iCs/>
          <w:color w:val="000000" w:themeColor="text1"/>
        </w:rPr>
        <w:t xml:space="preserve"> the</w:t>
      </w:r>
      <w:r w:rsidR="00130D6C">
        <w:rPr>
          <w:rFonts w:ascii="Garamond" w:hAnsi="Garamond"/>
          <w:b/>
          <w:bCs/>
          <w:i/>
          <w:iCs/>
          <w:color w:val="000000" w:themeColor="text1"/>
        </w:rPr>
        <w:t xml:space="preserve"> Immokalee</w:t>
      </w:r>
      <w:r w:rsidRPr="008A1A8C">
        <w:rPr>
          <w:rFonts w:ascii="Garamond" w:hAnsi="Garamond"/>
          <w:b/>
          <w:bCs/>
          <w:i/>
          <w:iCs/>
          <w:color w:val="000000" w:themeColor="text1"/>
        </w:rPr>
        <w:t xml:space="preserve"> community.</w:t>
      </w:r>
      <w:r w:rsidRPr="008A1A8C">
        <w:rPr>
          <w:rStyle w:val="FootnoteReference"/>
          <w:rFonts w:ascii="Garamond" w:hAnsi="Garamond"/>
          <w:b/>
          <w:bCs/>
          <w:i/>
          <w:iCs/>
          <w:color w:val="000000" w:themeColor="text1"/>
        </w:rPr>
        <w:footnoteReference w:id="92"/>
      </w:r>
    </w:p>
    <w:p w14:paraId="7E9FD815" w14:textId="77777777" w:rsidR="00467841" w:rsidRPr="002965E6" w:rsidRDefault="00467841" w:rsidP="00957E4E">
      <w:pPr>
        <w:pStyle w:val="ListParagraph"/>
        <w:tabs>
          <w:tab w:val="left" w:pos="9360"/>
        </w:tabs>
        <w:ind w:right="720"/>
        <w:jc w:val="both"/>
        <w:rPr>
          <w:rFonts w:ascii="Garamond" w:hAnsi="Garamond"/>
        </w:rPr>
      </w:pPr>
    </w:p>
    <w:p w14:paraId="7B4B3DA9" w14:textId="77777777" w:rsidR="0044682B" w:rsidRPr="002965E6" w:rsidRDefault="0072315E" w:rsidP="00E357E8">
      <w:pPr>
        <w:numPr>
          <w:ilvl w:val="0"/>
          <w:numId w:val="20"/>
        </w:numPr>
        <w:tabs>
          <w:tab w:val="left" w:pos="9360"/>
        </w:tabs>
        <w:ind w:right="-90"/>
        <w:jc w:val="both"/>
        <w:rPr>
          <w:rFonts w:ascii="Garamond" w:hAnsi="Garamond"/>
        </w:rPr>
      </w:pPr>
      <w:r w:rsidRPr="002965E6">
        <w:rPr>
          <w:rFonts w:ascii="Garamond" w:hAnsi="Garamond"/>
        </w:rPr>
        <w:t>Some participants have expressed that police o</w:t>
      </w:r>
      <w:r w:rsidRPr="002965E6">
        <w:rPr>
          <w:rFonts w:ascii="Garamond" w:hAnsi="Garamond"/>
          <w:color w:val="000000" w:themeColor="text1"/>
        </w:rPr>
        <w:t>fficers come from other parts of Collier County to work in Immokalee, but they do not have a cultural fluidity or any interest in getting acquainted with the community; thus, they do not know the people who they serve and are meant to protect.</w:t>
      </w:r>
      <w:r w:rsidRPr="002965E6">
        <w:rPr>
          <w:rStyle w:val="FootnoteReference"/>
          <w:rFonts w:ascii="Garamond" w:hAnsi="Garamond"/>
          <w:color w:val="000000" w:themeColor="text1"/>
        </w:rPr>
        <w:footnoteReference w:id="93"/>
      </w:r>
      <w:r w:rsidRPr="002965E6">
        <w:rPr>
          <w:rFonts w:ascii="Garamond" w:hAnsi="Garamond"/>
          <w:color w:val="000000" w:themeColor="text1"/>
        </w:rPr>
        <w:t xml:space="preserve"> </w:t>
      </w:r>
      <w:r w:rsidR="0044682B" w:rsidRPr="002965E6">
        <w:rPr>
          <w:rFonts w:ascii="Garamond" w:hAnsi="Garamond"/>
          <w:color w:val="000000" w:themeColor="text1"/>
        </w:rPr>
        <w:t>One</w:t>
      </w:r>
      <w:r w:rsidRPr="002965E6">
        <w:rPr>
          <w:rFonts w:ascii="Garamond" w:hAnsi="Garamond"/>
          <w:color w:val="000000" w:themeColor="text1"/>
        </w:rPr>
        <w:t xml:space="preserve"> participant said that there is no consideration from part of the police,</w:t>
      </w:r>
    </w:p>
    <w:p w14:paraId="68891927" w14:textId="6D48DADE" w:rsidR="0044682B" w:rsidRPr="002965E6" w:rsidRDefault="0072315E" w:rsidP="0044682B">
      <w:pPr>
        <w:tabs>
          <w:tab w:val="left" w:pos="9270"/>
        </w:tabs>
        <w:ind w:left="1440" w:right="720"/>
        <w:jc w:val="both"/>
        <w:rPr>
          <w:rFonts w:ascii="Garamond" w:hAnsi="Garamond"/>
          <w:color w:val="000000" w:themeColor="text1"/>
          <w:lang w:val="es-ES"/>
        </w:rPr>
      </w:pPr>
      <w:r w:rsidRPr="002965E6">
        <w:rPr>
          <w:rFonts w:ascii="Garamond" w:hAnsi="Garamond"/>
          <w:color w:val="000000" w:themeColor="text1"/>
          <w:lang w:val="es-US"/>
        </w:rPr>
        <w:t>“[</w:t>
      </w:r>
      <w:proofErr w:type="spellStart"/>
      <w:r w:rsidRPr="002965E6">
        <w:rPr>
          <w:rFonts w:ascii="Garamond" w:hAnsi="Garamond"/>
          <w:color w:val="000000" w:themeColor="text1"/>
          <w:lang w:val="es-ES"/>
        </w:rPr>
        <w:t>Immokalee</w:t>
      </w:r>
      <w:proofErr w:type="spellEnd"/>
      <w:r w:rsidRPr="002965E6">
        <w:rPr>
          <w:rFonts w:ascii="Garamond" w:hAnsi="Garamond"/>
          <w:color w:val="000000" w:themeColor="text1"/>
          <w:lang w:val="es-ES"/>
        </w:rPr>
        <w:t xml:space="preserve">] es una comunidad de diferentes países e idiomas. La policía debe entender eso, pero no hablan el idioma, ni hacen ningún esfuerzo. Esto resulta en muchas </w:t>
      </w:r>
      <w:r w:rsidR="00840B48" w:rsidRPr="002965E6">
        <w:rPr>
          <w:rFonts w:ascii="Garamond" w:hAnsi="Garamond"/>
          <w:color w:val="000000" w:themeColor="text1"/>
          <w:lang w:val="es-ES"/>
        </w:rPr>
        <w:t>situaciones</w:t>
      </w:r>
      <w:r w:rsidRPr="002965E6">
        <w:rPr>
          <w:rFonts w:ascii="Garamond" w:hAnsi="Garamond"/>
          <w:color w:val="000000" w:themeColor="text1"/>
          <w:lang w:val="es-ES"/>
        </w:rPr>
        <w:t xml:space="preserve"> que no deben pasar. Cuando llamamos y pedimos que manden policías que hablen español, no les importa. Los residentes son de </w:t>
      </w:r>
      <w:proofErr w:type="spellStart"/>
      <w:r w:rsidRPr="002965E6">
        <w:rPr>
          <w:rFonts w:ascii="Garamond" w:hAnsi="Garamond"/>
          <w:color w:val="000000" w:themeColor="text1"/>
          <w:lang w:val="es-ES"/>
        </w:rPr>
        <w:t>Immokalee</w:t>
      </w:r>
      <w:proofErr w:type="spellEnd"/>
      <w:r w:rsidRPr="002965E6">
        <w:rPr>
          <w:rFonts w:ascii="Garamond" w:hAnsi="Garamond"/>
          <w:color w:val="000000" w:themeColor="text1"/>
          <w:lang w:val="es-ES"/>
        </w:rPr>
        <w:t xml:space="preserve">, pero los policías son de </w:t>
      </w:r>
      <w:proofErr w:type="spellStart"/>
      <w:r w:rsidRPr="002965E6">
        <w:rPr>
          <w:rFonts w:ascii="Garamond" w:hAnsi="Garamond"/>
          <w:color w:val="000000" w:themeColor="text1"/>
          <w:lang w:val="es-ES"/>
        </w:rPr>
        <w:t>Naples</w:t>
      </w:r>
      <w:proofErr w:type="spellEnd"/>
      <w:r w:rsidRPr="002965E6">
        <w:rPr>
          <w:rFonts w:ascii="Garamond" w:hAnsi="Garamond"/>
          <w:color w:val="000000" w:themeColor="text1"/>
          <w:lang w:val="es-ES"/>
        </w:rPr>
        <w:t>. Dos mundos diferentes.”</w:t>
      </w:r>
      <w:r w:rsidRPr="002965E6">
        <w:rPr>
          <w:rStyle w:val="FootnoteReference"/>
          <w:rFonts w:ascii="Garamond" w:hAnsi="Garamond"/>
          <w:color w:val="000000" w:themeColor="text1"/>
          <w:lang w:val="es-ES"/>
        </w:rPr>
        <w:footnoteReference w:id="94"/>
      </w:r>
      <w:r w:rsidRPr="002965E6">
        <w:rPr>
          <w:rFonts w:ascii="Garamond" w:hAnsi="Garamond"/>
          <w:color w:val="000000" w:themeColor="text1"/>
          <w:lang w:val="es-ES"/>
        </w:rPr>
        <w:t xml:space="preserve"> </w:t>
      </w:r>
    </w:p>
    <w:p w14:paraId="29A1F1BF" w14:textId="0726B506" w:rsidR="00467841" w:rsidRPr="002965E6" w:rsidRDefault="0044682B" w:rsidP="0044682B">
      <w:pPr>
        <w:tabs>
          <w:tab w:val="left" w:pos="9360"/>
        </w:tabs>
        <w:ind w:left="720" w:right="-90"/>
        <w:jc w:val="both"/>
        <w:rPr>
          <w:rFonts w:ascii="Garamond" w:hAnsi="Garamond"/>
          <w:color w:val="000000" w:themeColor="text1"/>
          <w:lang w:val="es-ES"/>
        </w:rPr>
      </w:pPr>
      <w:proofErr w:type="spellStart"/>
      <w:r w:rsidRPr="005634F1">
        <w:rPr>
          <w:rFonts w:ascii="Garamond" w:hAnsi="Garamond"/>
          <w:color w:val="000000" w:themeColor="text1"/>
          <w:lang w:val="es-US"/>
        </w:rPr>
        <w:t>Another</w:t>
      </w:r>
      <w:proofErr w:type="spellEnd"/>
      <w:r w:rsidR="0072315E" w:rsidRPr="005634F1">
        <w:rPr>
          <w:rFonts w:ascii="Garamond" w:hAnsi="Garamond"/>
          <w:color w:val="000000" w:themeColor="text1"/>
          <w:lang w:val="es-US"/>
        </w:rPr>
        <w:t xml:space="preserve"> </w:t>
      </w:r>
      <w:proofErr w:type="spellStart"/>
      <w:r w:rsidR="0072315E" w:rsidRPr="005634F1">
        <w:rPr>
          <w:rFonts w:ascii="Garamond" w:hAnsi="Garamond"/>
          <w:color w:val="000000" w:themeColor="text1"/>
          <w:lang w:val="es-US"/>
        </w:rPr>
        <w:t>participant</w:t>
      </w:r>
      <w:proofErr w:type="spellEnd"/>
      <w:r w:rsidR="0072315E" w:rsidRPr="005634F1">
        <w:rPr>
          <w:rFonts w:ascii="Garamond" w:hAnsi="Garamond"/>
          <w:color w:val="000000" w:themeColor="text1"/>
          <w:lang w:val="es-US"/>
        </w:rPr>
        <w:t xml:space="preserve"> </w:t>
      </w:r>
      <w:proofErr w:type="spellStart"/>
      <w:r w:rsidRPr="005634F1">
        <w:rPr>
          <w:rFonts w:ascii="Garamond" w:hAnsi="Garamond"/>
          <w:color w:val="000000" w:themeColor="text1"/>
          <w:lang w:val="es-US"/>
        </w:rPr>
        <w:t>also</w:t>
      </w:r>
      <w:proofErr w:type="spellEnd"/>
      <w:r w:rsidRPr="005634F1">
        <w:rPr>
          <w:rFonts w:ascii="Garamond" w:hAnsi="Garamond"/>
          <w:color w:val="000000" w:themeColor="text1"/>
          <w:lang w:val="es-US"/>
        </w:rPr>
        <w:t xml:space="preserve"> </w:t>
      </w:r>
      <w:proofErr w:type="spellStart"/>
      <w:r w:rsidRPr="005634F1">
        <w:rPr>
          <w:rFonts w:ascii="Garamond" w:hAnsi="Garamond"/>
          <w:color w:val="000000" w:themeColor="text1"/>
          <w:lang w:val="es-US"/>
        </w:rPr>
        <w:t>commented</w:t>
      </w:r>
      <w:proofErr w:type="spellEnd"/>
      <w:r w:rsidRPr="005634F1">
        <w:rPr>
          <w:rFonts w:ascii="Garamond" w:hAnsi="Garamond"/>
          <w:color w:val="000000" w:themeColor="text1"/>
          <w:lang w:val="es-US"/>
        </w:rPr>
        <w:t xml:space="preserve"> </w:t>
      </w:r>
      <w:proofErr w:type="spellStart"/>
      <w:r w:rsidRPr="005634F1">
        <w:rPr>
          <w:rFonts w:ascii="Garamond" w:hAnsi="Garamond"/>
          <w:color w:val="000000" w:themeColor="text1"/>
          <w:lang w:val="es-US"/>
        </w:rPr>
        <w:t>saying</w:t>
      </w:r>
      <w:proofErr w:type="spellEnd"/>
      <w:r w:rsidR="0072315E" w:rsidRPr="002965E6">
        <w:rPr>
          <w:rFonts w:ascii="Garamond" w:hAnsi="Garamond"/>
          <w:color w:val="000000" w:themeColor="text1"/>
          <w:lang w:val="es-ES"/>
        </w:rPr>
        <w:t>, “[Con el pasar del tiempo la] relación con la policía no ha cambiado, [sigue] lo mismo. [Los policías v]</w:t>
      </w:r>
      <w:proofErr w:type="spellStart"/>
      <w:r w:rsidR="0072315E" w:rsidRPr="002965E6">
        <w:rPr>
          <w:rFonts w:ascii="Garamond" w:hAnsi="Garamond"/>
          <w:color w:val="000000" w:themeColor="text1"/>
          <w:lang w:val="es-ES"/>
        </w:rPr>
        <w:t>ienen</w:t>
      </w:r>
      <w:proofErr w:type="spellEnd"/>
      <w:r w:rsidR="0072315E" w:rsidRPr="002965E6">
        <w:rPr>
          <w:rFonts w:ascii="Garamond" w:hAnsi="Garamond"/>
          <w:color w:val="000000" w:themeColor="text1"/>
          <w:lang w:val="es-ES"/>
        </w:rPr>
        <w:t xml:space="preserve"> de </w:t>
      </w:r>
      <w:proofErr w:type="spellStart"/>
      <w:r w:rsidR="0072315E" w:rsidRPr="002965E6">
        <w:rPr>
          <w:rFonts w:ascii="Garamond" w:hAnsi="Garamond"/>
          <w:color w:val="000000" w:themeColor="text1"/>
          <w:lang w:val="es-ES"/>
        </w:rPr>
        <w:t>Naples</w:t>
      </w:r>
      <w:proofErr w:type="spellEnd"/>
      <w:r w:rsidR="0072315E" w:rsidRPr="002965E6">
        <w:rPr>
          <w:rFonts w:ascii="Garamond" w:hAnsi="Garamond"/>
          <w:color w:val="000000" w:themeColor="text1"/>
          <w:lang w:val="es-ES"/>
        </w:rPr>
        <w:t>, mandan a los nuevos.”</w:t>
      </w:r>
      <w:r w:rsidR="0072315E" w:rsidRPr="002965E6">
        <w:rPr>
          <w:rStyle w:val="FootnoteReference"/>
          <w:rFonts w:ascii="Garamond" w:hAnsi="Garamond"/>
          <w:color w:val="000000" w:themeColor="text1"/>
          <w:lang w:val="es-ES"/>
        </w:rPr>
        <w:footnoteReference w:id="95"/>
      </w:r>
      <w:r w:rsidR="0072315E" w:rsidRPr="002965E6">
        <w:rPr>
          <w:rFonts w:ascii="Garamond" w:hAnsi="Garamond"/>
          <w:color w:val="000000" w:themeColor="text1"/>
          <w:lang w:val="es-ES"/>
        </w:rPr>
        <w:t xml:space="preserve"> </w:t>
      </w:r>
    </w:p>
    <w:p w14:paraId="2B361E86" w14:textId="77777777" w:rsidR="00467841" w:rsidRPr="002965E6" w:rsidRDefault="00467841" w:rsidP="00957E4E">
      <w:pPr>
        <w:tabs>
          <w:tab w:val="left" w:pos="9360"/>
        </w:tabs>
        <w:ind w:left="720" w:right="-90"/>
        <w:jc w:val="both"/>
        <w:rPr>
          <w:rFonts w:ascii="Garamond" w:hAnsi="Garamond"/>
          <w:lang w:val="es-US"/>
        </w:rPr>
      </w:pPr>
    </w:p>
    <w:p w14:paraId="029750C4" w14:textId="2F446BCC" w:rsidR="00467841" w:rsidRPr="002965E6" w:rsidRDefault="0072315E" w:rsidP="00E357E8">
      <w:pPr>
        <w:numPr>
          <w:ilvl w:val="0"/>
          <w:numId w:val="20"/>
        </w:numPr>
        <w:tabs>
          <w:tab w:val="left" w:pos="9360"/>
        </w:tabs>
        <w:ind w:right="-90"/>
        <w:jc w:val="both"/>
        <w:rPr>
          <w:rFonts w:ascii="Garamond" w:hAnsi="Garamond"/>
        </w:rPr>
      </w:pPr>
      <w:r w:rsidRPr="002965E6">
        <w:rPr>
          <w:rFonts w:ascii="Garamond" w:hAnsi="Garamond"/>
          <w:color w:val="000000" w:themeColor="text1"/>
        </w:rPr>
        <w:t>Some participants have even gone as far as to say that police officers have a condescending attitude towards Immokalee residents</w:t>
      </w:r>
      <w:r w:rsidR="0044682B" w:rsidRPr="002965E6">
        <w:rPr>
          <w:rFonts w:ascii="Garamond" w:hAnsi="Garamond"/>
          <w:color w:val="000000" w:themeColor="text1"/>
        </w:rPr>
        <w:t>. O</w:t>
      </w:r>
      <w:r w:rsidRPr="002965E6">
        <w:rPr>
          <w:rFonts w:ascii="Garamond" w:hAnsi="Garamond"/>
          <w:color w:val="000000" w:themeColor="text1"/>
        </w:rPr>
        <w:t>n</w:t>
      </w:r>
      <w:r w:rsidR="0044682B" w:rsidRPr="002965E6">
        <w:rPr>
          <w:rFonts w:ascii="Garamond" w:hAnsi="Garamond"/>
          <w:color w:val="000000" w:themeColor="text1"/>
        </w:rPr>
        <w:t>e participant</w:t>
      </w:r>
      <w:r w:rsidRPr="002965E6">
        <w:rPr>
          <w:rFonts w:ascii="Garamond" w:hAnsi="Garamond"/>
          <w:color w:val="000000" w:themeColor="text1"/>
        </w:rPr>
        <w:t xml:space="preserve"> said that “[the] police do</w:t>
      </w:r>
      <w:r w:rsidR="00840B48" w:rsidRPr="002965E6">
        <w:rPr>
          <w:rFonts w:ascii="Garamond" w:hAnsi="Garamond"/>
          <w:color w:val="000000" w:themeColor="text1"/>
        </w:rPr>
        <w:t>es</w:t>
      </w:r>
      <w:r w:rsidRPr="002965E6">
        <w:rPr>
          <w:rFonts w:ascii="Garamond" w:hAnsi="Garamond"/>
          <w:color w:val="000000" w:themeColor="text1"/>
        </w:rPr>
        <w:t xml:space="preserve"> not treat youth right,” and another participant said that “[a]</w:t>
      </w:r>
      <w:proofErr w:type="spellStart"/>
      <w:r w:rsidRPr="002965E6">
        <w:rPr>
          <w:rFonts w:ascii="Garamond" w:hAnsi="Garamond"/>
          <w:color w:val="000000" w:themeColor="text1"/>
        </w:rPr>
        <w:t>unque</w:t>
      </w:r>
      <w:proofErr w:type="spellEnd"/>
      <w:r w:rsidRPr="002965E6">
        <w:rPr>
          <w:rFonts w:ascii="Garamond" w:hAnsi="Garamond"/>
          <w:color w:val="000000" w:themeColor="text1"/>
        </w:rPr>
        <w:t xml:space="preserve"> uno de </w:t>
      </w:r>
      <w:proofErr w:type="spellStart"/>
      <w:r w:rsidRPr="002965E6">
        <w:rPr>
          <w:rFonts w:ascii="Garamond" w:hAnsi="Garamond"/>
          <w:color w:val="000000" w:themeColor="text1"/>
        </w:rPr>
        <w:t>los</w:t>
      </w:r>
      <w:proofErr w:type="spellEnd"/>
      <w:r w:rsidRPr="002965E6">
        <w:rPr>
          <w:rFonts w:ascii="Garamond" w:hAnsi="Garamond"/>
          <w:color w:val="000000" w:themeColor="text1"/>
        </w:rPr>
        <w:t xml:space="preserve"> </w:t>
      </w:r>
      <w:proofErr w:type="spellStart"/>
      <w:r w:rsidR="00420AD4" w:rsidRPr="005634F1">
        <w:rPr>
          <w:rFonts w:ascii="Garamond" w:hAnsi="Garamond"/>
          <w:color w:val="000000" w:themeColor="text1"/>
        </w:rPr>
        <w:t>policías</w:t>
      </w:r>
      <w:proofErr w:type="spellEnd"/>
      <w:r w:rsidRPr="005634F1">
        <w:rPr>
          <w:rFonts w:ascii="Garamond" w:hAnsi="Garamond"/>
          <w:color w:val="000000" w:themeColor="text1"/>
        </w:rPr>
        <w:t xml:space="preserve"> </w:t>
      </w:r>
      <w:proofErr w:type="spellStart"/>
      <w:r w:rsidRPr="005634F1">
        <w:rPr>
          <w:rFonts w:ascii="Garamond" w:hAnsi="Garamond"/>
          <w:color w:val="000000" w:themeColor="text1"/>
        </w:rPr>
        <w:t>hablaba</w:t>
      </w:r>
      <w:proofErr w:type="spellEnd"/>
      <w:r w:rsidRPr="005634F1">
        <w:rPr>
          <w:rFonts w:ascii="Garamond" w:hAnsi="Garamond"/>
          <w:color w:val="000000" w:themeColor="text1"/>
        </w:rPr>
        <w:t xml:space="preserve"> </w:t>
      </w:r>
      <w:proofErr w:type="spellStart"/>
      <w:r w:rsidRPr="005634F1">
        <w:rPr>
          <w:rFonts w:ascii="Garamond" w:hAnsi="Garamond"/>
          <w:color w:val="000000" w:themeColor="text1"/>
        </w:rPr>
        <w:t>español</w:t>
      </w:r>
      <w:proofErr w:type="spellEnd"/>
      <w:r w:rsidRPr="005634F1">
        <w:rPr>
          <w:rFonts w:ascii="Garamond" w:hAnsi="Garamond"/>
          <w:color w:val="000000" w:themeColor="text1"/>
        </w:rPr>
        <w:t xml:space="preserve">, no me </w:t>
      </w:r>
      <w:proofErr w:type="spellStart"/>
      <w:r w:rsidRPr="005634F1">
        <w:rPr>
          <w:rFonts w:ascii="Garamond" w:hAnsi="Garamond"/>
          <w:color w:val="000000" w:themeColor="text1"/>
        </w:rPr>
        <w:t>hablo</w:t>
      </w:r>
      <w:proofErr w:type="spellEnd"/>
      <w:r w:rsidRPr="005634F1">
        <w:rPr>
          <w:rFonts w:ascii="Garamond" w:hAnsi="Garamond"/>
          <w:color w:val="000000" w:themeColor="text1"/>
        </w:rPr>
        <w:t xml:space="preserve">, </w:t>
      </w:r>
      <w:proofErr w:type="spellStart"/>
      <w:r w:rsidRPr="005634F1">
        <w:rPr>
          <w:rFonts w:ascii="Garamond" w:hAnsi="Garamond"/>
          <w:color w:val="000000" w:themeColor="text1"/>
        </w:rPr>
        <w:t>ni</w:t>
      </w:r>
      <w:proofErr w:type="spellEnd"/>
      <w:r w:rsidRPr="005634F1">
        <w:rPr>
          <w:rFonts w:ascii="Garamond" w:hAnsi="Garamond"/>
          <w:color w:val="000000" w:themeColor="text1"/>
        </w:rPr>
        <w:t xml:space="preserve"> </w:t>
      </w:r>
      <w:proofErr w:type="spellStart"/>
      <w:r w:rsidRPr="005634F1">
        <w:rPr>
          <w:rFonts w:ascii="Garamond" w:hAnsi="Garamond"/>
          <w:color w:val="000000" w:themeColor="text1"/>
        </w:rPr>
        <w:t>siquiera</w:t>
      </w:r>
      <w:proofErr w:type="spellEnd"/>
      <w:r w:rsidRPr="005634F1">
        <w:rPr>
          <w:rFonts w:ascii="Garamond" w:hAnsi="Garamond"/>
          <w:color w:val="000000" w:themeColor="text1"/>
        </w:rPr>
        <w:t xml:space="preserve"> me </w:t>
      </w:r>
      <w:proofErr w:type="spellStart"/>
      <w:r w:rsidRPr="005634F1">
        <w:rPr>
          <w:rFonts w:ascii="Garamond" w:hAnsi="Garamond"/>
          <w:color w:val="000000" w:themeColor="text1"/>
        </w:rPr>
        <w:t>miro</w:t>
      </w:r>
      <w:proofErr w:type="spellEnd"/>
      <w:r w:rsidRPr="002965E6">
        <w:rPr>
          <w:rFonts w:ascii="Garamond" w:hAnsi="Garamond"/>
          <w:color w:val="000000" w:themeColor="text1"/>
        </w:rPr>
        <w:t xml:space="preserve">” when he was </w:t>
      </w:r>
      <w:r w:rsidR="00840B48" w:rsidRPr="002965E6">
        <w:rPr>
          <w:rFonts w:ascii="Garamond" w:hAnsi="Garamond"/>
          <w:color w:val="000000" w:themeColor="text1"/>
        </w:rPr>
        <w:t xml:space="preserve">trying to </w:t>
      </w:r>
      <w:r w:rsidRPr="002965E6">
        <w:rPr>
          <w:rFonts w:ascii="Garamond" w:hAnsi="Garamond"/>
          <w:color w:val="000000" w:themeColor="text1"/>
        </w:rPr>
        <w:t>communicat</w:t>
      </w:r>
      <w:r w:rsidR="00840B48" w:rsidRPr="002965E6">
        <w:rPr>
          <w:rFonts w:ascii="Garamond" w:hAnsi="Garamond"/>
          <w:color w:val="000000" w:themeColor="text1"/>
        </w:rPr>
        <w:t>e</w:t>
      </w:r>
      <w:r w:rsidRPr="002965E6">
        <w:rPr>
          <w:rFonts w:ascii="Garamond" w:hAnsi="Garamond"/>
          <w:color w:val="000000" w:themeColor="text1"/>
        </w:rPr>
        <w:t xml:space="preserve"> with </w:t>
      </w:r>
      <w:r w:rsidR="00840B48" w:rsidRPr="002965E6">
        <w:rPr>
          <w:rFonts w:ascii="Garamond" w:hAnsi="Garamond"/>
          <w:color w:val="000000" w:themeColor="text1"/>
        </w:rPr>
        <w:t>police</w:t>
      </w:r>
      <w:r w:rsidRPr="002965E6">
        <w:rPr>
          <w:rFonts w:ascii="Garamond" w:hAnsi="Garamond"/>
          <w:color w:val="000000" w:themeColor="text1"/>
        </w:rPr>
        <w:t xml:space="preserve"> officers and needed assistance to clarify </w:t>
      </w:r>
      <w:r w:rsidR="00840B48" w:rsidRPr="002965E6">
        <w:rPr>
          <w:rFonts w:ascii="Garamond" w:hAnsi="Garamond"/>
          <w:color w:val="000000" w:themeColor="text1"/>
        </w:rPr>
        <w:t>a</w:t>
      </w:r>
      <w:r w:rsidRPr="002965E6">
        <w:rPr>
          <w:rFonts w:ascii="Garamond" w:hAnsi="Garamond"/>
          <w:color w:val="000000" w:themeColor="text1"/>
        </w:rPr>
        <w:t xml:space="preserve"> </w:t>
      </w:r>
      <w:r w:rsidR="00976C22" w:rsidRPr="002965E6">
        <w:rPr>
          <w:rFonts w:ascii="Garamond" w:hAnsi="Garamond"/>
          <w:color w:val="000000" w:themeColor="text1"/>
        </w:rPr>
        <w:t>misunderstanding</w:t>
      </w:r>
      <w:r w:rsidRPr="002965E6">
        <w:rPr>
          <w:rFonts w:ascii="Garamond" w:hAnsi="Garamond"/>
          <w:color w:val="000000" w:themeColor="text1"/>
        </w:rPr>
        <w:t>.</w:t>
      </w:r>
      <w:r w:rsidRPr="002965E6">
        <w:rPr>
          <w:rStyle w:val="FootnoteReference"/>
          <w:rFonts w:ascii="Garamond" w:hAnsi="Garamond"/>
          <w:color w:val="000000" w:themeColor="text1"/>
        </w:rPr>
        <w:footnoteReference w:id="96"/>
      </w:r>
    </w:p>
    <w:p w14:paraId="255591C5" w14:textId="77777777" w:rsidR="00467841" w:rsidRPr="002965E6" w:rsidRDefault="00467841" w:rsidP="00957E4E">
      <w:pPr>
        <w:tabs>
          <w:tab w:val="left" w:pos="9360"/>
        </w:tabs>
        <w:ind w:left="720" w:right="-90"/>
        <w:jc w:val="both"/>
        <w:rPr>
          <w:rFonts w:ascii="Garamond" w:hAnsi="Garamond"/>
        </w:rPr>
      </w:pPr>
    </w:p>
    <w:p w14:paraId="28881E26" w14:textId="3E373AF3" w:rsidR="00840B48" w:rsidRPr="002965E6" w:rsidRDefault="007D605A" w:rsidP="00E357E8">
      <w:pPr>
        <w:numPr>
          <w:ilvl w:val="0"/>
          <w:numId w:val="20"/>
        </w:numPr>
        <w:tabs>
          <w:tab w:val="left" w:pos="9360"/>
        </w:tabs>
        <w:ind w:right="-90"/>
        <w:jc w:val="both"/>
        <w:rPr>
          <w:rFonts w:ascii="Garamond" w:hAnsi="Garamond"/>
        </w:rPr>
      </w:pPr>
      <w:r w:rsidRPr="002965E6">
        <w:rPr>
          <w:rFonts w:ascii="Garamond" w:hAnsi="Garamond"/>
          <w:color w:val="000000" w:themeColor="text1"/>
        </w:rPr>
        <w:t>According to those interviewed, p</w:t>
      </w:r>
      <w:r w:rsidR="0072315E" w:rsidRPr="002965E6">
        <w:rPr>
          <w:rFonts w:ascii="Garamond" w:hAnsi="Garamond"/>
          <w:color w:val="000000" w:themeColor="text1"/>
        </w:rPr>
        <w:t xml:space="preserve">olice do not take the time to </w:t>
      </w:r>
      <w:r w:rsidR="0044682B" w:rsidRPr="002965E6">
        <w:rPr>
          <w:rFonts w:ascii="Garamond" w:hAnsi="Garamond"/>
          <w:color w:val="000000" w:themeColor="text1"/>
        </w:rPr>
        <w:t xml:space="preserve">teach or </w:t>
      </w:r>
      <w:r w:rsidR="0072315E" w:rsidRPr="002965E6">
        <w:rPr>
          <w:rFonts w:ascii="Garamond" w:hAnsi="Garamond"/>
          <w:color w:val="000000" w:themeColor="text1"/>
        </w:rPr>
        <w:t xml:space="preserve">speak with community members </w:t>
      </w:r>
      <w:r w:rsidR="0044682B" w:rsidRPr="002965E6">
        <w:rPr>
          <w:rFonts w:ascii="Garamond" w:hAnsi="Garamond"/>
          <w:color w:val="000000" w:themeColor="text1"/>
        </w:rPr>
        <w:t>to</w:t>
      </w:r>
      <w:r w:rsidR="0072315E" w:rsidRPr="002965E6">
        <w:rPr>
          <w:rFonts w:ascii="Garamond" w:hAnsi="Garamond"/>
          <w:color w:val="000000" w:themeColor="text1"/>
        </w:rPr>
        <w:t xml:space="preserve"> explain certain cultural changes, instead they just </w:t>
      </w:r>
      <w:r w:rsidR="0044682B" w:rsidRPr="002965E6">
        <w:rPr>
          <w:rFonts w:ascii="Garamond" w:hAnsi="Garamond"/>
          <w:color w:val="000000" w:themeColor="text1"/>
        </w:rPr>
        <w:t>arrest them</w:t>
      </w:r>
      <w:r w:rsidR="0072315E" w:rsidRPr="002965E6">
        <w:rPr>
          <w:rFonts w:ascii="Garamond" w:hAnsi="Garamond"/>
          <w:color w:val="000000" w:themeColor="text1"/>
        </w:rPr>
        <w:t>.</w:t>
      </w:r>
      <w:r w:rsidR="0072315E" w:rsidRPr="002965E6">
        <w:rPr>
          <w:rStyle w:val="FootnoteReference"/>
          <w:rFonts w:ascii="Garamond" w:hAnsi="Garamond"/>
          <w:color w:val="000000" w:themeColor="text1"/>
        </w:rPr>
        <w:footnoteReference w:id="97"/>
      </w:r>
      <w:r w:rsidR="0072315E" w:rsidRPr="002965E6">
        <w:rPr>
          <w:rFonts w:ascii="Garamond" w:hAnsi="Garamond"/>
          <w:color w:val="000000" w:themeColor="text1"/>
        </w:rPr>
        <w:t xml:space="preserve"> In general, “[w]hen the Hispanic community sees cops [their] first impulse is to run away, instead of feeling or thinking that [the police] are there to protect [them].”</w:t>
      </w:r>
      <w:r w:rsidR="0072315E" w:rsidRPr="002965E6">
        <w:rPr>
          <w:rStyle w:val="FootnoteReference"/>
          <w:rFonts w:ascii="Garamond" w:hAnsi="Garamond"/>
          <w:color w:val="000000" w:themeColor="text1"/>
        </w:rPr>
        <w:footnoteReference w:id="98"/>
      </w:r>
      <w:r w:rsidR="0072315E" w:rsidRPr="002965E6">
        <w:rPr>
          <w:rFonts w:ascii="Garamond" w:hAnsi="Garamond"/>
          <w:color w:val="000000" w:themeColor="text1"/>
        </w:rPr>
        <w:t xml:space="preserve"> Another participant said, </w:t>
      </w:r>
    </w:p>
    <w:p w14:paraId="6ABC875A" w14:textId="1BE48327" w:rsidR="0072315E" w:rsidRPr="002965E6" w:rsidRDefault="0072315E" w:rsidP="00840B48">
      <w:pPr>
        <w:tabs>
          <w:tab w:val="left" w:pos="9360"/>
        </w:tabs>
        <w:ind w:left="1440" w:right="720"/>
        <w:jc w:val="both"/>
        <w:rPr>
          <w:rFonts w:ascii="Garamond" w:hAnsi="Garamond"/>
        </w:rPr>
      </w:pPr>
      <w:r w:rsidRPr="002965E6">
        <w:rPr>
          <w:rFonts w:ascii="Garamond" w:hAnsi="Garamond"/>
          <w:color w:val="000000" w:themeColor="text1"/>
          <w:lang w:val="es-US"/>
        </w:rPr>
        <w:t>“</w:t>
      </w:r>
      <w:r w:rsidRPr="002965E6">
        <w:rPr>
          <w:rFonts w:ascii="Garamond" w:eastAsia="Garamond" w:hAnsi="Garamond" w:cs="Garamond"/>
          <w:color w:val="000000" w:themeColor="text1"/>
          <w:lang w:val="es-ES"/>
        </w:rPr>
        <w:t xml:space="preserve">En vez de ayudar a Nicolás, lo que paso fue una injusticia. Venimos de otros países, con diferentes leyes. Llegando acá, uno tal vez piensa que es igual pero no. [Nicolás] corrió, </w:t>
      </w:r>
      <w:proofErr w:type="spellStart"/>
      <w:r w:rsidRPr="002965E6">
        <w:rPr>
          <w:rFonts w:ascii="Garamond" w:eastAsia="Garamond" w:hAnsi="Garamond" w:cs="Garamond"/>
          <w:color w:val="000000" w:themeColor="text1"/>
          <w:lang w:val="es-ES"/>
        </w:rPr>
        <w:t>el</w:t>
      </w:r>
      <w:proofErr w:type="spellEnd"/>
      <w:r w:rsidRPr="002965E6">
        <w:rPr>
          <w:rFonts w:ascii="Garamond" w:eastAsia="Garamond" w:hAnsi="Garamond" w:cs="Garamond"/>
          <w:color w:val="000000" w:themeColor="text1"/>
          <w:lang w:val="es-ES"/>
        </w:rPr>
        <w:t xml:space="preserve"> quería salvarse. Nunca se </w:t>
      </w:r>
      <w:proofErr w:type="spellStart"/>
      <w:r w:rsidRPr="002965E6">
        <w:rPr>
          <w:rFonts w:ascii="Garamond" w:eastAsia="Garamond" w:hAnsi="Garamond" w:cs="Garamond"/>
          <w:color w:val="000000" w:themeColor="text1"/>
          <w:lang w:val="es-ES"/>
        </w:rPr>
        <w:t>imagino</w:t>
      </w:r>
      <w:proofErr w:type="spellEnd"/>
      <w:r w:rsidRPr="002965E6">
        <w:rPr>
          <w:rFonts w:ascii="Garamond" w:eastAsia="Garamond" w:hAnsi="Garamond" w:cs="Garamond"/>
          <w:color w:val="000000" w:themeColor="text1"/>
          <w:lang w:val="es-ES"/>
        </w:rPr>
        <w:t xml:space="preserve"> que eso iba a pasar. No </w:t>
      </w:r>
      <w:proofErr w:type="spellStart"/>
      <w:r w:rsidRPr="002965E6">
        <w:rPr>
          <w:rFonts w:ascii="Garamond" w:eastAsia="Garamond" w:hAnsi="Garamond" w:cs="Garamond"/>
          <w:color w:val="000000" w:themeColor="text1"/>
          <w:lang w:val="es-ES"/>
        </w:rPr>
        <w:t>tenia</w:t>
      </w:r>
      <w:proofErr w:type="spellEnd"/>
      <w:r w:rsidRPr="002965E6">
        <w:rPr>
          <w:rFonts w:ascii="Garamond" w:eastAsia="Garamond" w:hAnsi="Garamond" w:cs="Garamond"/>
          <w:color w:val="000000" w:themeColor="text1"/>
          <w:lang w:val="es-ES"/>
        </w:rPr>
        <w:t xml:space="preserve"> conocimiento. La policía no pensó en eso, si estaba bien o mal. No ayudaron [a Nicolás].”</w:t>
      </w:r>
      <w:r w:rsidRPr="002965E6">
        <w:rPr>
          <w:rStyle w:val="FootnoteReference"/>
          <w:rFonts w:ascii="Garamond" w:eastAsia="Garamond" w:hAnsi="Garamond" w:cs="Garamond"/>
          <w:color w:val="000000" w:themeColor="text1"/>
          <w:lang w:val="es-ES"/>
        </w:rPr>
        <w:footnoteReference w:id="99"/>
      </w:r>
    </w:p>
    <w:p w14:paraId="7D29B473" w14:textId="43FCA2AD" w:rsidR="00467841" w:rsidRPr="002965E6" w:rsidRDefault="00467841" w:rsidP="00957E4E">
      <w:pPr>
        <w:tabs>
          <w:tab w:val="left" w:pos="2324"/>
          <w:tab w:val="left" w:pos="9360"/>
        </w:tabs>
        <w:ind w:right="-90"/>
        <w:jc w:val="both"/>
        <w:rPr>
          <w:rFonts w:ascii="Garamond" w:hAnsi="Garamond"/>
          <w:color w:val="000000" w:themeColor="text1"/>
        </w:rPr>
      </w:pPr>
    </w:p>
    <w:p w14:paraId="249E8CAA" w14:textId="166A4B40" w:rsidR="00467841" w:rsidRPr="002965E6" w:rsidRDefault="00240882" w:rsidP="00E357E8">
      <w:pPr>
        <w:numPr>
          <w:ilvl w:val="0"/>
          <w:numId w:val="20"/>
        </w:numPr>
        <w:tabs>
          <w:tab w:val="left" w:pos="9360"/>
        </w:tabs>
        <w:ind w:right="-90"/>
        <w:jc w:val="both"/>
        <w:rPr>
          <w:rFonts w:ascii="Garamond" w:hAnsi="Garamond"/>
        </w:rPr>
      </w:pPr>
      <w:r w:rsidRPr="002965E6">
        <w:rPr>
          <w:rFonts w:ascii="Garamond" w:hAnsi="Garamond"/>
          <w:color w:val="000000" w:themeColor="text1"/>
        </w:rPr>
        <w:lastRenderedPageBreak/>
        <w:t xml:space="preserve">Many participants believe that police officers who patrol Immokalee were sent there as a punishment for misconduct. </w:t>
      </w:r>
      <w:r w:rsidR="0072315E" w:rsidRPr="002965E6">
        <w:rPr>
          <w:rFonts w:ascii="Garamond" w:hAnsi="Garamond"/>
          <w:color w:val="000000" w:themeColor="text1"/>
        </w:rPr>
        <w:t xml:space="preserve">One participant said, “[the] police does not </w:t>
      </w:r>
      <w:proofErr w:type="gramStart"/>
      <w:r w:rsidR="0072315E" w:rsidRPr="002965E6">
        <w:rPr>
          <w:rFonts w:ascii="Garamond" w:hAnsi="Garamond"/>
          <w:color w:val="000000" w:themeColor="text1"/>
        </w:rPr>
        <w:t>take into account</w:t>
      </w:r>
      <w:proofErr w:type="gramEnd"/>
      <w:r w:rsidR="0072315E" w:rsidRPr="002965E6">
        <w:rPr>
          <w:rFonts w:ascii="Garamond" w:hAnsi="Garamond"/>
          <w:color w:val="000000" w:themeColor="text1"/>
        </w:rPr>
        <w:t xml:space="preserve"> that Immokalee </w:t>
      </w:r>
      <w:r w:rsidR="0044682B" w:rsidRPr="002965E6">
        <w:rPr>
          <w:rFonts w:ascii="Garamond" w:hAnsi="Garamond"/>
          <w:color w:val="000000" w:themeColor="text1"/>
        </w:rPr>
        <w:t>residents</w:t>
      </w:r>
      <w:r w:rsidR="0072315E" w:rsidRPr="002965E6">
        <w:rPr>
          <w:rFonts w:ascii="Garamond" w:hAnsi="Garamond"/>
          <w:color w:val="000000" w:themeColor="text1"/>
        </w:rPr>
        <w:t xml:space="preserve"> are in a community that does not speak English [but mainly Spanish and] Creole. People of different dialects know or have learned Spanish, but the police still do not send Spanish speaking officers when we ask them. Sometimes the officers they send are not even from Immokalee. We have heard many times that when officers do not behave</w:t>
      </w:r>
      <w:r w:rsidRPr="002965E6">
        <w:rPr>
          <w:rFonts w:ascii="Garamond" w:hAnsi="Garamond"/>
          <w:color w:val="000000" w:themeColor="text1"/>
        </w:rPr>
        <w:t xml:space="preserve"> [well]</w:t>
      </w:r>
      <w:r w:rsidR="0072315E" w:rsidRPr="002965E6">
        <w:rPr>
          <w:rFonts w:ascii="Garamond" w:hAnsi="Garamond"/>
          <w:color w:val="000000" w:themeColor="text1"/>
        </w:rPr>
        <w:t xml:space="preserve"> they send them to Immokalee as a punishment.”</w:t>
      </w:r>
      <w:r w:rsidR="0072315E" w:rsidRPr="002965E6">
        <w:rPr>
          <w:rStyle w:val="FootnoteReference"/>
          <w:rFonts w:ascii="Garamond" w:hAnsi="Garamond"/>
          <w:color w:val="000000" w:themeColor="text1"/>
        </w:rPr>
        <w:footnoteReference w:id="100"/>
      </w:r>
    </w:p>
    <w:p w14:paraId="4D1F643B" w14:textId="77777777" w:rsidR="006A7D87" w:rsidRPr="002965E6" w:rsidRDefault="006A7D87" w:rsidP="00957E4E">
      <w:pPr>
        <w:tabs>
          <w:tab w:val="left" w:pos="8640"/>
        </w:tabs>
        <w:ind w:right="630"/>
        <w:jc w:val="both"/>
        <w:rPr>
          <w:rFonts w:ascii="Garamond" w:hAnsi="Garamond"/>
          <w:color w:val="000000" w:themeColor="text1"/>
        </w:rPr>
      </w:pPr>
    </w:p>
    <w:p w14:paraId="19A566D2" w14:textId="28AFD675" w:rsidR="00467841" w:rsidRPr="008A1A8C" w:rsidRDefault="000C124B" w:rsidP="00957E4E">
      <w:pPr>
        <w:tabs>
          <w:tab w:val="left" w:pos="8640"/>
        </w:tabs>
        <w:ind w:right="630"/>
        <w:jc w:val="both"/>
        <w:rPr>
          <w:rFonts w:ascii="Garamond" w:hAnsi="Garamond"/>
          <w:b/>
          <w:bCs/>
          <w:i/>
          <w:iCs/>
          <w:color w:val="000000" w:themeColor="text1"/>
        </w:rPr>
      </w:pPr>
      <w:r w:rsidRPr="008A1A8C">
        <w:rPr>
          <w:rFonts w:ascii="Garamond" w:hAnsi="Garamond"/>
          <w:b/>
          <w:bCs/>
          <w:i/>
          <w:iCs/>
          <w:color w:val="000000" w:themeColor="text1"/>
        </w:rPr>
        <w:t xml:space="preserve">It is </w:t>
      </w:r>
      <w:r w:rsidR="009A3C59">
        <w:rPr>
          <w:rFonts w:ascii="Garamond" w:hAnsi="Garamond"/>
          <w:b/>
          <w:bCs/>
          <w:i/>
          <w:iCs/>
          <w:color w:val="000000" w:themeColor="text1"/>
        </w:rPr>
        <w:t>common</w:t>
      </w:r>
      <w:r w:rsidR="009A3C59" w:rsidRPr="008A1A8C">
        <w:rPr>
          <w:rFonts w:ascii="Garamond" w:hAnsi="Garamond"/>
          <w:b/>
          <w:bCs/>
          <w:i/>
          <w:iCs/>
          <w:color w:val="000000" w:themeColor="text1"/>
        </w:rPr>
        <w:t xml:space="preserve"> </w:t>
      </w:r>
      <w:r w:rsidRPr="008A1A8C">
        <w:rPr>
          <w:rFonts w:ascii="Garamond" w:hAnsi="Garamond"/>
          <w:b/>
          <w:bCs/>
          <w:i/>
          <w:iCs/>
          <w:color w:val="000000" w:themeColor="text1"/>
        </w:rPr>
        <w:t>for p</w:t>
      </w:r>
      <w:r w:rsidR="00467841" w:rsidRPr="008A1A8C">
        <w:rPr>
          <w:rFonts w:ascii="Garamond" w:hAnsi="Garamond"/>
          <w:b/>
          <w:bCs/>
          <w:i/>
          <w:iCs/>
          <w:color w:val="000000" w:themeColor="text1"/>
        </w:rPr>
        <w:t xml:space="preserve">olice </w:t>
      </w:r>
      <w:r w:rsidRPr="008A1A8C">
        <w:rPr>
          <w:rFonts w:ascii="Garamond" w:hAnsi="Garamond"/>
          <w:b/>
          <w:bCs/>
          <w:i/>
          <w:iCs/>
          <w:color w:val="000000" w:themeColor="text1"/>
        </w:rPr>
        <w:t xml:space="preserve">to show excessive force and </w:t>
      </w:r>
      <w:r w:rsidR="00840B48" w:rsidRPr="008A1A8C">
        <w:rPr>
          <w:rFonts w:ascii="Garamond" w:hAnsi="Garamond"/>
          <w:b/>
          <w:bCs/>
          <w:i/>
          <w:iCs/>
          <w:color w:val="000000" w:themeColor="text1"/>
        </w:rPr>
        <w:t xml:space="preserve">to </w:t>
      </w:r>
      <w:r w:rsidR="00467841" w:rsidRPr="008A1A8C">
        <w:rPr>
          <w:rFonts w:ascii="Garamond" w:hAnsi="Garamond"/>
          <w:b/>
          <w:bCs/>
          <w:i/>
          <w:iCs/>
          <w:color w:val="000000" w:themeColor="text1"/>
        </w:rPr>
        <w:t xml:space="preserve">abuse </w:t>
      </w:r>
      <w:r w:rsidRPr="008A1A8C">
        <w:rPr>
          <w:rFonts w:ascii="Garamond" w:hAnsi="Garamond"/>
          <w:b/>
          <w:bCs/>
          <w:i/>
          <w:iCs/>
          <w:color w:val="000000" w:themeColor="text1"/>
        </w:rPr>
        <w:t xml:space="preserve">their </w:t>
      </w:r>
      <w:r w:rsidR="00467841" w:rsidRPr="008A1A8C">
        <w:rPr>
          <w:rFonts w:ascii="Garamond" w:hAnsi="Garamond"/>
          <w:b/>
          <w:bCs/>
          <w:i/>
          <w:iCs/>
          <w:color w:val="000000" w:themeColor="text1"/>
        </w:rPr>
        <w:t>authority.</w:t>
      </w:r>
      <w:r w:rsidR="00467841" w:rsidRPr="008A1A8C">
        <w:rPr>
          <w:rStyle w:val="FootnoteReference"/>
          <w:rFonts w:ascii="Garamond" w:hAnsi="Garamond"/>
          <w:b/>
          <w:bCs/>
          <w:i/>
          <w:iCs/>
          <w:color w:val="000000" w:themeColor="text1"/>
        </w:rPr>
        <w:footnoteReference w:id="101"/>
      </w:r>
      <w:r w:rsidR="00467841" w:rsidRPr="008A1A8C">
        <w:rPr>
          <w:rFonts w:ascii="Garamond" w:hAnsi="Garamond"/>
          <w:b/>
          <w:bCs/>
          <w:i/>
          <w:iCs/>
          <w:color w:val="000000" w:themeColor="text1"/>
        </w:rPr>
        <w:t xml:space="preserve"> </w:t>
      </w:r>
    </w:p>
    <w:p w14:paraId="4945E66B" w14:textId="77777777" w:rsidR="00467841" w:rsidRPr="002965E6" w:rsidRDefault="00467841" w:rsidP="00957E4E">
      <w:pPr>
        <w:tabs>
          <w:tab w:val="left" w:pos="9360"/>
        </w:tabs>
        <w:ind w:left="720" w:right="-90"/>
        <w:jc w:val="both"/>
        <w:rPr>
          <w:rFonts w:ascii="Garamond" w:hAnsi="Garamond"/>
        </w:rPr>
      </w:pPr>
    </w:p>
    <w:p w14:paraId="1026A18F" w14:textId="351096B6" w:rsidR="00467841" w:rsidRPr="002965E6" w:rsidRDefault="00031F34" w:rsidP="00E357E8">
      <w:pPr>
        <w:numPr>
          <w:ilvl w:val="0"/>
          <w:numId w:val="20"/>
        </w:numPr>
        <w:tabs>
          <w:tab w:val="left" w:pos="9360"/>
        </w:tabs>
        <w:ind w:right="-90"/>
        <w:jc w:val="both"/>
        <w:rPr>
          <w:rFonts w:ascii="Garamond" w:hAnsi="Garamond"/>
          <w:lang w:val="es-US"/>
        </w:rPr>
      </w:pPr>
      <w:r w:rsidRPr="002965E6">
        <w:rPr>
          <w:rFonts w:ascii="Garamond" w:hAnsi="Garamond"/>
        </w:rPr>
        <w:t>Many participants expressed being afraid of the police and experiencing situations of intimidation through over-policing and escalating situations.</w:t>
      </w:r>
      <w:r w:rsidRPr="002965E6">
        <w:rPr>
          <w:rStyle w:val="FootnoteReference"/>
          <w:rFonts w:ascii="Garamond" w:hAnsi="Garamond"/>
        </w:rPr>
        <w:footnoteReference w:id="102"/>
      </w:r>
      <w:r w:rsidRPr="002965E6">
        <w:rPr>
          <w:rFonts w:ascii="Garamond" w:hAnsi="Garamond"/>
        </w:rPr>
        <w:t xml:space="preserve"> </w:t>
      </w:r>
      <w:proofErr w:type="spellStart"/>
      <w:r w:rsidRPr="008A1A8C">
        <w:rPr>
          <w:rFonts w:ascii="Garamond" w:hAnsi="Garamond"/>
          <w:lang w:val="es-US"/>
        </w:rPr>
        <w:t>On</w:t>
      </w:r>
      <w:r w:rsidR="008F658B" w:rsidRPr="008A1A8C">
        <w:rPr>
          <w:rFonts w:ascii="Garamond" w:hAnsi="Garamond"/>
          <w:lang w:val="es-US"/>
        </w:rPr>
        <w:t>e</w:t>
      </w:r>
      <w:proofErr w:type="spellEnd"/>
      <w:r w:rsidRPr="008A1A8C">
        <w:rPr>
          <w:rFonts w:ascii="Garamond" w:hAnsi="Garamond"/>
          <w:lang w:val="es-US"/>
        </w:rPr>
        <w:t xml:space="preserve"> </w:t>
      </w:r>
      <w:proofErr w:type="spellStart"/>
      <w:r w:rsidRPr="008A1A8C">
        <w:rPr>
          <w:rFonts w:ascii="Garamond" w:hAnsi="Garamond"/>
          <w:lang w:val="es-US"/>
        </w:rPr>
        <w:t>participant</w:t>
      </w:r>
      <w:proofErr w:type="spellEnd"/>
      <w:r w:rsidRPr="008A1A8C">
        <w:rPr>
          <w:rFonts w:ascii="Garamond" w:hAnsi="Garamond"/>
          <w:lang w:val="es-US"/>
        </w:rPr>
        <w:t xml:space="preserve"> </w:t>
      </w:r>
      <w:proofErr w:type="spellStart"/>
      <w:r w:rsidRPr="008A1A8C">
        <w:rPr>
          <w:rFonts w:ascii="Garamond" w:hAnsi="Garamond"/>
          <w:lang w:val="es-US"/>
        </w:rPr>
        <w:t>said</w:t>
      </w:r>
      <w:proofErr w:type="spellEnd"/>
      <w:r w:rsidRPr="008A1A8C">
        <w:rPr>
          <w:rFonts w:ascii="Garamond" w:hAnsi="Garamond"/>
          <w:lang w:val="es-US"/>
        </w:rPr>
        <w:t xml:space="preserve"> he </w:t>
      </w:r>
      <w:proofErr w:type="spellStart"/>
      <w:r w:rsidRPr="008A1A8C">
        <w:rPr>
          <w:rFonts w:ascii="Garamond" w:hAnsi="Garamond"/>
          <w:lang w:val="es-US"/>
        </w:rPr>
        <w:t>experienced</w:t>
      </w:r>
      <w:proofErr w:type="spellEnd"/>
      <w:r w:rsidRPr="008A1A8C">
        <w:rPr>
          <w:rFonts w:ascii="Garamond" w:hAnsi="Garamond"/>
          <w:lang w:val="es-US"/>
        </w:rPr>
        <w:t xml:space="preserve"> </w:t>
      </w:r>
      <w:proofErr w:type="spellStart"/>
      <w:r w:rsidRPr="008A1A8C">
        <w:rPr>
          <w:rFonts w:ascii="Garamond" w:hAnsi="Garamond"/>
          <w:lang w:val="es-US"/>
        </w:rPr>
        <w:t>intimidating</w:t>
      </w:r>
      <w:proofErr w:type="spellEnd"/>
      <w:r w:rsidRPr="008A1A8C">
        <w:rPr>
          <w:rFonts w:ascii="Garamond" w:hAnsi="Garamond"/>
          <w:lang w:val="es-US"/>
        </w:rPr>
        <w:t xml:space="preserve"> </w:t>
      </w:r>
      <w:proofErr w:type="spellStart"/>
      <w:r w:rsidRPr="008A1A8C">
        <w:rPr>
          <w:rFonts w:ascii="Garamond" w:hAnsi="Garamond"/>
          <w:lang w:val="es-US"/>
        </w:rPr>
        <w:t>situations</w:t>
      </w:r>
      <w:proofErr w:type="spellEnd"/>
      <w:r w:rsidRPr="008A1A8C">
        <w:rPr>
          <w:rFonts w:ascii="Garamond" w:hAnsi="Garamond"/>
          <w:lang w:val="es-US"/>
        </w:rPr>
        <w:t xml:space="preserve"> </w:t>
      </w:r>
      <w:proofErr w:type="spellStart"/>
      <w:r w:rsidRPr="008A1A8C">
        <w:rPr>
          <w:rFonts w:ascii="Garamond" w:hAnsi="Garamond"/>
          <w:lang w:val="es-US"/>
        </w:rPr>
        <w:t>such</w:t>
      </w:r>
      <w:proofErr w:type="spellEnd"/>
      <w:r w:rsidRPr="008A1A8C">
        <w:rPr>
          <w:rFonts w:ascii="Garamond" w:hAnsi="Garamond"/>
          <w:lang w:val="es-US"/>
        </w:rPr>
        <w:t xml:space="preserve"> as </w:t>
      </w:r>
      <w:proofErr w:type="spellStart"/>
      <w:r w:rsidRPr="008A1A8C">
        <w:rPr>
          <w:rFonts w:ascii="Garamond" w:hAnsi="Garamond"/>
          <w:lang w:val="es-US"/>
        </w:rPr>
        <w:t>when</w:t>
      </w:r>
      <w:proofErr w:type="spellEnd"/>
      <w:r w:rsidRPr="008A1A8C">
        <w:rPr>
          <w:rFonts w:ascii="Garamond" w:hAnsi="Garamond"/>
          <w:lang w:val="es-US"/>
        </w:rPr>
        <w:t xml:space="preserve"> </w:t>
      </w:r>
      <w:proofErr w:type="spellStart"/>
      <w:r w:rsidR="008F658B" w:rsidRPr="008A1A8C">
        <w:rPr>
          <w:rFonts w:ascii="Garamond" w:hAnsi="Garamond"/>
          <w:lang w:val="es-US"/>
        </w:rPr>
        <w:t>police</w:t>
      </w:r>
      <w:proofErr w:type="spellEnd"/>
      <w:r w:rsidR="008F658B" w:rsidRPr="008A1A8C">
        <w:rPr>
          <w:rFonts w:ascii="Garamond" w:hAnsi="Garamond"/>
          <w:lang w:val="es-US"/>
        </w:rPr>
        <w:t xml:space="preserve"> </w:t>
      </w:r>
      <w:proofErr w:type="spellStart"/>
      <w:r w:rsidR="008F658B" w:rsidRPr="008A1A8C">
        <w:rPr>
          <w:rFonts w:ascii="Garamond" w:hAnsi="Garamond"/>
          <w:lang w:val="es-US"/>
        </w:rPr>
        <w:t>officers</w:t>
      </w:r>
      <w:proofErr w:type="spellEnd"/>
      <w:r w:rsidRPr="008A1A8C">
        <w:rPr>
          <w:rFonts w:ascii="Garamond" w:hAnsi="Garamond"/>
          <w:lang w:val="es-US"/>
        </w:rPr>
        <w:t>,</w:t>
      </w:r>
      <w:r w:rsidRPr="002965E6">
        <w:rPr>
          <w:rFonts w:ascii="Garamond" w:hAnsi="Garamond"/>
          <w:lang w:val="es-US"/>
        </w:rPr>
        <w:t xml:space="preserve"> </w:t>
      </w:r>
      <w:r w:rsidRPr="002965E6">
        <w:rPr>
          <w:rFonts w:ascii="Garamond" w:hAnsi="Garamond"/>
          <w:lang w:val="es-ES"/>
        </w:rPr>
        <w:t xml:space="preserve">“[p]aran </w:t>
      </w:r>
      <w:proofErr w:type="gramStart"/>
      <w:r w:rsidRPr="002965E6">
        <w:rPr>
          <w:rFonts w:ascii="Garamond" w:hAnsi="Garamond"/>
          <w:lang w:val="es-ES"/>
        </w:rPr>
        <w:t>a</w:t>
      </w:r>
      <w:proofErr w:type="gramEnd"/>
      <w:r w:rsidRPr="002965E6">
        <w:rPr>
          <w:rFonts w:ascii="Garamond" w:hAnsi="Garamond"/>
          <w:lang w:val="es-ES"/>
        </w:rPr>
        <w:t xml:space="preserve"> alguien por algo simple como una luz roja, pero luego vienen como cinco patrullas rodeando a la persona. Una parada de tráfico normal en </w:t>
      </w:r>
      <w:proofErr w:type="spellStart"/>
      <w:r w:rsidRPr="002965E6">
        <w:rPr>
          <w:rFonts w:ascii="Garamond" w:hAnsi="Garamond"/>
          <w:lang w:val="es-ES"/>
        </w:rPr>
        <w:t>Immokalee</w:t>
      </w:r>
      <w:proofErr w:type="spellEnd"/>
      <w:r w:rsidRPr="002965E6">
        <w:rPr>
          <w:rFonts w:ascii="Garamond" w:hAnsi="Garamond"/>
          <w:lang w:val="es-ES"/>
        </w:rPr>
        <w:t xml:space="preserve"> tiene de 3 a 4 autos de policía</w:t>
      </w:r>
      <w:r w:rsidRPr="002965E6">
        <w:rPr>
          <w:rFonts w:ascii="Garamond" w:hAnsi="Garamond"/>
          <w:lang w:val="es-US"/>
        </w:rPr>
        <w:t>.”</w:t>
      </w:r>
      <w:r w:rsidRPr="002965E6">
        <w:rPr>
          <w:rStyle w:val="FootnoteReference"/>
          <w:rFonts w:ascii="Garamond" w:hAnsi="Garamond"/>
        </w:rPr>
        <w:footnoteReference w:id="103"/>
      </w:r>
      <w:r w:rsidRPr="002965E6">
        <w:rPr>
          <w:rFonts w:ascii="Garamond" w:hAnsi="Garamond"/>
          <w:lang w:val="es-US"/>
        </w:rPr>
        <w:t xml:space="preserve"> </w:t>
      </w:r>
      <w:r w:rsidRPr="002965E6">
        <w:rPr>
          <w:rFonts w:ascii="Garamond" w:hAnsi="Garamond"/>
        </w:rPr>
        <w:t>The same participant shared an escalating situation</w:t>
      </w:r>
      <w:r w:rsidR="008F658B" w:rsidRPr="002965E6">
        <w:rPr>
          <w:rFonts w:ascii="Garamond" w:hAnsi="Garamond"/>
        </w:rPr>
        <w:t xml:space="preserve">. </w:t>
      </w:r>
      <w:r w:rsidR="008F658B" w:rsidRPr="005634F1">
        <w:rPr>
          <w:rFonts w:ascii="Garamond" w:hAnsi="Garamond"/>
          <w:lang w:val="es-US"/>
        </w:rPr>
        <w:t>H</w:t>
      </w:r>
      <w:r w:rsidRPr="005634F1">
        <w:rPr>
          <w:rFonts w:ascii="Garamond" w:hAnsi="Garamond"/>
          <w:lang w:val="es-US"/>
        </w:rPr>
        <w:t xml:space="preserve">e </w:t>
      </w:r>
      <w:proofErr w:type="spellStart"/>
      <w:r w:rsidRPr="005634F1">
        <w:rPr>
          <w:rFonts w:ascii="Garamond" w:hAnsi="Garamond"/>
          <w:lang w:val="es-US"/>
        </w:rPr>
        <w:t>said</w:t>
      </w:r>
      <w:proofErr w:type="spellEnd"/>
      <w:r w:rsidRPr="005634F1">
        <w:rPr>
          <w:rFonts w:ascii="Garamond" w:hAnsi="Garamond"/>
          <w:lang w:val="es-US"/>
        </w:rPr>
        <w:t xml:space="preserve"> </w:t>
      </w:r>
      <w:proofErr w:type="spellStart"/>
      <w:r w:rsidRPr="005634F1">
        <w:rPr>
          <w:rFonts w:ascii="Garamond" w:hAnsi="Garamond"/>
          <w:lang w:val="es-US"/>
        </w:rPr>
        <w:t>one</w:t>
      </w:r>
      <w:proofErr w:type="spellEnd"/>
      <w:r w:rsidRPr="005634F1">
        <w:rPr>
          <w:rFonts w:ascii="Garamond" w:hAnsi="Garamond"/>
          <w:lang w:val="es-US"/>
        </w:rPr>
        <w:t xml:space="preserve"> time he </w:t>
      </w:r>
      <w:proofErr w:type="spellStart"/>
      <w:r w:rsidRPr="005634F1">
        <w:rPr>
          <w:rFonts w:ascii="Garamond" w:hAnsi="Garamond"/>
          <w:lang w:val="es-US"/>
        </w:rPr>
        <w:t>was</w:t>
      </w:r>
      <w:proofErr w:type="spellEnd"/>
      <w:r w:rsidRPr="005634F1">
        <w:rPr>
          <w:rFonts w:ascii="Garamond" w:hAnsi="Garamond"/>
          <w:lang w:val="es-US"/>
        </w:rPr>
        <w:t xml:space="preserve"> </w:t>
      </w:r>
      <w:proofErr w:type="spellStart"/>
      <w:r w:rsidRPr="005634F1">
        <w:rPr>
          <w:rFonts w:ascii="Garamond" w:hAnsi="Garamond"/>
          <w:lang w:val="es-US"/>
        </w:rPr>
        <w:t>stopped</w:t>
      </w:r>
      <w:proofErr w:type="spellEnd"/>
      <w:r w:rsidRPr="005634F1">
        <w:rPr>
          <w:rFonts w:ascii="Garamond" w:hAnsi="Garamond"/>
          <w:lang w:val="es-US"/>
        </w:rPr>
        <w:t xml:space="preserve"> </w:t>
      </w:r>
      <w:proofErr w:type="spellStart"/>
      <w:r w:rsidRPr="005634F1">
        <w:rPr>
          <w:rFonts w:ascii="Garamond" w:hAnsi="Garamond"/>
          <w:lang w:val="es-US"/>
        </w:rPr>
        <w:t>by</w:t>
      </w:r>
      <w:proofErr w:type="spellEnd"/>
      <w:r w:rsidRPr="005634F1">
        <w:rPr>
          <w:rFonts w:ascii="Garamond" w:hAnsi="Garamond"/>
          <w:lang w:val="es-US"/>
        </w:rPr>
        <w:t xml:space="preserve"> </w:t>
      </w:r>
      <w:proofErr w:type="spellStart"/>
      <w:r w:rsidRPr="005634F1">
        <w:rPr>
          <w:rFonts w:ascii="Garamond" w:hAnsi="Garamond"/>
          <w:lang w:val="es-US"/>
        </w:rPr>
        <w:t>police</w:t>
      </w:r>
      <w:proofErr w:type="spellEnd"/>
      <w:r w:rsidRPr="005634F1">
        <w:rPr>
          <w:rFonts w:ascii="Garamond" w:hAnsi="Garamond"/>
          <w:lang w:val="es-US"/>
        </w:rPr>
        <w:t xml:space="preserve"> </w:t>
      </w:r>
      <w:proofErr w:type="spellStart"/>
      <w:r w:rsidRPr="005634F1">
        <w:rPr>
          <w:rFonts w:ascii="Garamond" w:hAnsi="Garamond"/>
          <w:lang w:val="es-US"/>
        </w:rPr>
        <w:t>officers</w:t>
      </w:r>
      <w:proofErr w:type="spellEnd"/>
      <w:r w:rsidR="008F658B" w:rsidRPr="005634F1">
        <w:rPr>
          <w:rFonts w:ascii="Garamond" w:hAnsi="Garamond"/>
          <w:lang w:val="es-US"/>
        </w:rPr>
        <w:t xml:space="preserve"> and</w:t>
      </w:r>
      <w:r w:rsidRPr="002965E6">
        <w:rPr>
          <w:rFonts w:ascii="Garamond" w:hAnsi="Garamond"/>
          <w:lang w:val="es-US"/>
        </w:rPr>
        <w:t xml:space="preserve"> “[</w:t>
      </w:r>
      <w:r w:rsidRPr="002965E6">
        <w:rPr>
          <w:rFonts w:ascii="Garamond" w:hAnsi="Garamond"/>
          <w:lang w:val="es-ES"/>
        </w:rPr>
        <w:t>c]</w:t>
      </w:r>
      <w:proofErr w:type="spellStart"/>
      <w:r w:rsidRPr="002965E6">
        <w:rPr>
          <w:rFonts w:ascii="Garamond" w:hAnsi="Garamond"/>
          <w:lang w:val="es-ES"/>
        </w:rPr>
        <w:t>uando</w:t>
      </w:r>
      <w:proofErr w:type="spellEnd"/>
      <w:r w:rsidRPr="002965E6">
        <w:rPr>
          <w:rFonts w:ascii="Garamond" w:hAnsi="Garamond"/>
          <w:lang w:val="es-ES"/>
        </w:rPr>
        <w:t xml:space="preserve"> salió del auto, todos [los policías] gritaron al mismo tiempo, cortaron el cartucho y apuntaron con el arma</w:t>
      </w:r>
      <w:r w:rsidRPr="002965E6">
        <w:rPr>
          <w:rFonts w:ascii="Garamond" w:hAnsi="Garamond"/>
          <w:lang w:val="es-US"/>
        </w:rPr>
        <w:t>.”</w:t>
      </w:r>
      <w:r w:rsidRPr="002965E6">
        <w:rPr>
          <w:rStyle w:val="FootnoteReference"/>
          <w:rFonts w:ascii="Garamond" w:hAnsi="Garamond"/>
        </w:rPr>
        <w:footnoteReference w:id="104"/>
      </w:r>
    </w:p>
    <w:p w14:paraId="58729198" w14:textId="77777777" w:rsidR="00467841" w:rsidRPr="002965E6" w:rsidRDefault="00467841" w:rsidP="00957E4E">
      <w:pPr>
        <w:tabs>
          <w:tab w:val="left" w:pos="9360"/>
        </w:tabs>
        <w:ind w:left="720" w:right="-90"/>
        <w:jc w:val="both"/>
        <w:rPr>
          <w:rFonts w:ascii="Garamond" w:hAnsi="Garamond"/>
          <w:lang w:val="es-US"/>
        </w:rPr>
      </w:pPr>
    </w:p>
    <w:p w14:paraId="59B1C0A8" w14:textId="135EE995" w:rsidR="00840B48" w:rsidRPr="002965E6" w:rsidRDefault="00031F34" w:rsidP="00E357E8">
      <w:pPr>
        <w:numPr>
          <w:ilvl w:val="0"/>
          <w:numId w:val="20"/>
        </w:numPr>
        <w:tabs>
          <w:tab w:val="left" w:pos="9360"/>
        </w:tabs>
        <w:ind w:right="-90"/>
        <w:jc w:val="both"/>
        <w:rPr>
          <w:rFonts w:ascii="Garamond" w:hAnsi="Garamond"/>
        </w:rPr>
      </w:pPr>
      <w:r w:rsidRPr="002965E6">
        <w:rPr>
          <w:rFonts w:ascii="Garamond" w:hAnsi="Garamond"/>
        </w:rPr>
        <w:t>Many participants also shared stories where they experienced aggressive police behavior.</w:t>
      </w:r>
      <w:r w:rsidRPr="002965E6">
        <w:rPr>
          <w:rStyle w:val="FootnoteReference"/>
          <w:rFonts w:ascii="Garamond" w:hAnsi="Garamond"/>
        </w:rPr>
        <w:footnoteReference w:id="105"/>
      </w:r>
      <w:r w:rsidR="00840B48" w:rsidRPr="002965E6">
        <w:rPr>
          <w:rFonts w:ascii="Garamond" w:hAnsi="Garamond"/>
        </w:rPr>
        <w:t xml:space="preserve"> </w:t>
      </w:r>
      <w:r w:rsidRPr="002965E6">
        <w:rPr>
          <w:rFonts w:ascii="Garamond" w:hAnsi="Garamond"/>
        </w:rPr>
        <w:t>One participant shared a situation where an Immokalee resident disappeared</w:t>
      </w:r>
      <w:r w:rsidR="0069337C" w:rsidRPr="002965E6">
        <w:rPr>
          <w:rFonts w:ascii="Garamond" w:hAnsi="Garamond"/>
        </w:rPr>
        <w:t xml:space="preserve"> following a police encounter</w:t>
      </w:r>
      <w:r w:rsidRPr="002965E6">
        <w:rPr>
          <w:rFonts w:ascii="Garamond" w:hAnsi="Garamond"/>
        </w:rPr>
        <w:t>, he said “</w:t>
      </w:r>
      <w:r w:rsidR="00902BDC" w:rsidRPr="002965E6">
        <w:rPr>
          <w:rFonts w:ascii="Garamond" w:hAnsi="Garamond"/>
        </w:rPr>
        <w:t>u</w:t>
      </w:r>
      <w:r w:rsidRPr="002965E6">
        <w:rPr>
          <w:rFonts w:ascii="Garamond" w:hAnsi="Garamond"/>
        </w:rPr>
        <w:t xml:space="preserve">n muchacho, </w:t>
      </w:r>
      <w:proofErr w:type="spellStart"/>
      <w:r w:rsidRPr="008A1A8C">
        <w:rPr>
          <w:rFonts w:ascii="Garamond" w:hAnsi="Garamond"/>
        </w:rPr>
        <w:t>años</w:t>
      </w:r>
      <w:proofErr w:type="spellEnd"/>
      <w:r w:rsidRPr="008A1A8C">
        <w:rPr>
          <w:rFonts w:ascii="Garamond" w:hAnsi="Garamond"/>
        </w:rPr>
        <w:t xml:space="preserve"> </w:t>
      </w:r>
      <w:proofErr w:type="spellStart"/>
      <w:r w:rsidRPr="008A1A8C">
        <w:rPr>
          <w:rFonts w:ascii="Garamond" w:hAnsi="Garamond"/>
        </w:rPr>
        <w:t>atrás</w:t>
      </w:r>
      <w:proofErr w:type="spellEnd"/>
      <w:r w:rsidRPr="008A1A8C">
        <w:rPr>
          <w:rFonts w:ascii="Garamond" w:hAnsi="Garamond"/>
        </w:rPr>
        <w:t xml:space="preserve">, [la </w:t>
      </w:r>
      <w:proofErr w:type="spellStart"/>
      <w:r w:rsidRPr="008A1A8C">
        <w:rPr>
          <w:rFonts w:ascii="Garamond" w:hAnsi="Garamond"/>
        </w:rPr>
        <w:t>policía</w:t>
      </w:r>
      <w:proofErr w:type="spellEnd"/>
      <w:r w:rsidRPr="008A1A8C">
        <w:rPr>
          <w:rFonts w:ascii="Garamond" w:hAnsi="Garamond"/>
        </w:rPr>
        <w:t xml:space="preserve">] lo </w:t>
      </w:r>
      <w:proofErr w:type="spellStart"/>
      <w:r w:rsidRPr="008A1A8C">
        <w:rPr>
          <w:rFonts w:ascii="Garamond" w:hAnsi="Garamond"/>
        </w:rPr>
        <w:t>desaparecieron</w:t>
      </w:r>
      <w:proofErr w:type="spellEnd"/>
      <w:r w:rsidRPr="008A1A8C">
        <w:rPr>
          <w:rFonts w:ascii="Garamond" w:hAnsi="Garamond"/>
        </w:rPr>
        <w:t xml:space="preserve"> </w:t>
      </w:r>
      <w:proofErr w:type="spellStart"/>
      <w:r w:rsidRPr="008A1A8C">
        <w:rPr>
          <w:rFonts w:ascii="Garamond" w:hAnsi="Garamond"/>
        </w:rPr>
        <w:t>en</w:t>
      </w:r>
      <w:proofErr w:type="spellEnd"/>
      <w:r w:rsidRPr="008A1A8C">
        <w:rPr>
          <w:rFonts w:ascii="Garamond" w:hAnsi="Garamond"/>
        </w:rPr>
        <w:t xml:space="preserve"> Naples</w:t>
      </w:r>
      <w:r w:rsidRPr="002965E6">
        <w:rPr>
          <w:rFonts w:ascii="Garamond" w:hAnsi="Garamond"/>
        </w:rPr>
        <w:t xml:space="preserve">. </w:t>
      </w:r>
      <w:r w:rsidRPr="002965E6">
        <w:rPr>
          <w:rFonts w:ascii="Garamond" w:hAnsi="Garamond"/>
          <w:lang w:val="es-ES"/>
        </w:rPr>
        <w:t xml:space="preserve">La policía se lo llevo y no lo regresaron. [El] desapareció. Me pudo haber pasado a </w:t>
      </w:r>
      <w:proofErr w:type="spellStart"/>
      <w:r w:rsidRPr="002965E6">
        <w:rPr>
          <w:rFonts w:ascii="Garamond" w:hAnsi="Garamond"/>
          <w:lang w:val="es-ES"/>
        </w:rPr>
        <w:t>mi</w:t>
      </w:r>
      <w:proofErr w:type="spellEnd"/>
      <w:r w:rsidRPr="002965E6">
        <w:rPr>
          <w:rFonts w:ascii="Garamond" w:hAnsi="Garamond"/>
          <w:lang w:val="es-ES"/>
        </w:rPr>
        <w:t xml:space="preserve">, a mis hijos. No se [le] </w:t>
      </w:r>
      <w:r w:rsidR="007D605A" w:rsidRPr="002965E6">
        <w:rPr>
          <w:rFonts w:ascii="Garamond" w:hAnsi="Garamond"/>
          <w:lang w:val="es-ES"/>
        </w:rPr>
        <w:t>volvió</w:t>
      </w:r>
      <w:r w:rsidRPr="002965E6">
        <w:rPr>
          <w:rFonts w:ascii="Garamond" w:hAnsi="Garamond"/>
          <w:lang w:val="es-ES"/>
        </w:rPr>
        <w:t xml:space="preserve"> [a ver] más</w:t>
      </w:r>
      <w:r w:rsidRPr="002965E6">
        <w:rPr>
          <w:rFonts w:ascii="Garamond" w:hAnsi="Garamond"/>
          <w:lang w:val="es-US"/>
        </w:rPr>
        <w:t>.”</w:t>
      </w:r>
      <w:r w:rsidRPr="002965E6">
        <w:rPr>
          <w:rStyle w:val="FootnoteReference"/>
          <w:rFonts w:ascii="Garamond" w:hAnsi="Garamond"/>
        </w:rPr>
        <w:footnoteReference w:id="106"/>
      </w:r>
      <w:r w:rsidRPr="002965E6">
        <w:rPr>
          <w:rFonts w:ascii="Garamond" w:hAnsi="Garamond"/>
          <w:lang w:val="es-US"/>
        </w:rPr>
        <w:t xml:space="preserve"> </w:t>
      </w:r>
      <w:r w:rsidRPr="002965E6">
        <w:rPr>
          <w:rFonts w:ascii="Garamond" w:hAnsi="Garamond"/>
        </w:rPr>
        <w:t>Another participant shared that</w:t>
      </w:r>
      <w:r w:rsidRPr="002965E6">
        <w:rPr>
          <w:rFonts w:ascii="Garamond" w:hAnsi="Garamond"/>
          <w:lang w:val="es-US"/>
        </w:rPr>
        <w:t xml:space="preserve">, </w:t>
      </w:r>
    </w:p>
    <w:p w14:paraId="4C639001" w14:textId="60207EEA" w:rsidR="00467841" w:rsidRPr="002965E6" w:rsidRDefault="00031F34" w:rsidP="00840B48">
      <w:pPr>
        <w:tabs>
          <w:tab w:val="left" w:pos="9360"/>
        </w:tabs>
        <w:ind w:left="1440" w:right="720"/>
        <w:jc w:val="both"/>
        <w:rPr>
          <w:rFonts w:ascii="Garamond" w:hAnsi="Garamond"/>
          <w:lang w:val="es-US"/>
        </w:rPr>
      </w:pPr>
      <w:r w:rsidRPr="002965E6">
        <w:rPr>
          <w:rFonts w:ascii="Garamond" w:hAnsi="Garamond"/>
          <w:lang w:val="es-US"/>
        </w:rPr>
        <w:t>“</w:t>
      </w:r>
      <w:r w:rsidRPr="002965E6">
        <w:rPr>
          <w:rFonts w:ascii="Garamond" w:hAnsi="Garamond"/>
          <w:lang w:val="es-ES"/>
        </w:rPr>
        <w:t xml:space="preserve">Una persona que trabajaba con nosotros en el 2007, [el CIW] le ayudo con una investigación y para quitarle los cargos donde lo pararon en el auto y le dieron con un </w:t>
      </w:r>
      <w:proofErr w:type="spellStart"/>
      <w:r w:rsidRPr="002965E6">
        <w:rPr>
          <w:rFonts w:ascii="Garamond" w:hAnsi="Garamond"/>
          <w:lang w:val="es-ES"/>
        </w:rPr>
        <w:t>tazer</w:t>
      </w:r>
      <w:proofErr w:type="spellEnd"/>
      <w:r w:rsidRPr="002965E6">
        <w:rPr>
          <w:rFonts w:ascii="Garamond" w:hAnsi="Garamond"/>
          <w:lang w:val="es-ES"/>
        </w:rPr>
        <w:t xml:space="preserve"> 17 veces mientras un policía doble de su tamaño se arrodillaba en su espalda. Esto paso porque el pidió un oficial [que hablara] español y no salió del auto porque dijo que sabia sus derechos</w:t>
      </w:r>
      <w:r w:rsidRPr="002965E6">
        <w:rPr>
          <w:rFonts w:ascii="Garamond" w:hAnsi="Garamond"/>
          <w:lang w:val="es-US"/>
        </w:rPr>
        <w:t>.”</w:t>
      </w:r>
      <w:r w:rsidRPr="002965E6">
        <w:rPr>
          <w:rStyle w:val="FootnoteReference"/>
          <w:rFonts w:ascii="Garamond" w:hAnsi="Garamond"/>
        </w:rPr>
        <w:footnoteReference w:id="107"/>
      </w:r>
    </w:p>
    <w:p w14:paraId="2C4ACBC2" w14:textId="77777777" w:rsidR="00957E4E" w:rsidRPr="002965E6" w:rsidRDefault="00957E4E" w:rsidP="00957E4E">
      <w:pPr>
        <w:tabs>
          <w:tab w:val="left" w:pos="9360"/>
        </w:tabs>
        <w:ind w:left="720" w:right="-90"/>
        <w:jc w:val="both"/>
        <w:rPr>
          <w:rFonts w:ascii="Garamond" w:hAnsi="Garamond"/>
          <w:lang w:val="es-US"/>
        </w:rPr>
      </w:pPr>
    </w:p>
    <w:p w14:paraId="61EBDA49" w14:textId="626C7C48" w:rsidR="00467841" w:rsidRPr="008A1A8C" w:rsidRDefault="00467841" w:rsidP="00957E4E">
      <w:pPr>
        <w:tabs>
          <w:tab w:val="left" w:pos="9360"/>
        </w:tabs>
        <w:ind w:right="-90"/>
        <w:jc w:val="both"/>
        <w:rPr>
          <w:rFonts w:ascii="Garamond" w:hAnsi="Garamond"/>
          <w:b/>
          <w:bCs/>
          <w:i/>
          <w:iCs/>
        </w:rPr>
      </w:pPr>
      <w:r w:rsidRPr="008A1A8C">
        <w:rPr>
          <w:rFonts w:ascii="Garamond" w:hAnsi="Garamond"/>
          <w:b/>
          <w:bCs/>
          <w:i/>
          <w:iCs/>
        </w:rPr>
        <w:t>Police lack efficient training to deal with mental health situations. Their current response reflects poor mental health training.</w:t>
      </w:r>
      <w:r w:rsidRPr="008A1A8C">
        <w:rPr>
          <w:rStyle w:val="FootnoteReference"/>
          <w:rFonts w:ascii="Garamond" w:hAnsi="Garamond"/>
          <w:b/>
          <w:bCs/>
        </w:rPr>
        <w:footnoteReference w:id="108"/>
      </w:r>
    </w:p>
    <w:p w14:paraId="679889D0" w14:textId="77777777" w:rsidR="00467841" w:rsidRPr="002965E6" w:rsidRDefault="00467841" w:rsidP="00957E4E">
      <w:pPr>
        <w:tabs>
          <w:tab w:val="left" w:pos="9360"/>
        </w:tabs>
        <w:ind w:right="-90"/>
        <w:jc w:val="both"/>
        <w:rPr>
          <w:rFonts w:ascii="Garamond" w:hAnsi="Garamond"/>
        </w:rPr>
      </w:pPr>
    </w:p>
    <w:p w14:paraId="06867533" w14:textId="71DA95CA" w:rsidR="00F47016" w:rsidRPr="002965E6" w:rsidRDefault="003E3F69" w:rsidP="00E357E8">
      <w:pPr>
        <w:numPr>
          <w:ilvl w:val="0"/>
          <w:numId w:val="20"/>
        </w:numPr>
        <w:tabs>
          <w:tab w:val="left" w:pos="9360"/>
        </w:tabs>
        <w:ind w:right="-90"/>
        <w:jc w:val="both"/>
        <w:rPr>
          <w:rFonts w:ascii="Garamond" w:hAnsi="Garamond"/>
        </w:rPr>
      </w:pPr>
      <w:r w:rsidRPr="002965E6">
        <w:rPr>
          <w:rFonts w:ascii="Garamond" w:hAnsi="Garamond"/>
        </w:rPr>
        <w:t xml:space="preserve">Participants reported that police lack the skills needed to work with the community, especially in cases of mental health distress.  </w:t>
      </w:r>
      <w:proofErr w:type="spellStart"/>
      <w:r w:rsidR="00031F34" w:rsidRPr="005634F1">
        <w:rPr>
          <w:rFonts w:ascii="Garamond" w:hAnsi="Garamond"/>
          <w:lang w:val="es-US"/>
        </w:rPr>
        <w:t>One</w:t>
      </w:r>
      <w:proofErr w:type="spellEnd"/>
      <w:r w:rsidR="00031F34" w:rsidRPr="005634F1">
        <w:rPr>
          <w:rFonts w:ascii="Garamond" w:hAnsi="Garamond"/>
          <w:lang w:val="es-US"/>
        </w:rPr>
        <w:t xml:space="preserve"> </w:t>
      </w:r>
      <w:proofErr w:type="spellStart"/>
      <w:r w:rsidR="00031F34" w:rsidRPr="005634F1">
        <w:rPr>
          <w:rFonts w:ascii="Garamond" w:hAnsi="Garamond"/>
          <w:lang w:val="es-US"/>
        </w:rPr>
        <w:t>participant</w:t>
      </w:r>
      <w:proofErr w:type="spellEnd"/>
      <w:r w:rsidR="00031F34" w:rsidRPr="005634F1">
        <w:rPr>
          <w:rFonts w:ascii="Garamond" w:hAnsi="Garamond"/>
          <w:lang w:val="es-US"/>
        </w:rPr>
        <w:t xml:space="preserve"> </w:t>
      </w:r>
      <w:proofErr w:type="spellStart"/>
      <w:r w:rsidR="00031F34" w:rsidRPr="005634F1">
        <w:rPr>
          <w:rFonts w:ascii="Garamond" w:hAnsi="Garamond"/>
          <w:lang w:val="es-US"/>
        </w:rPr>
        <w:t>said</w:t>
      </w:r>
      <w:proofErr w:type="spellEnd"/>
      <w:r w:rsidR="00031F34" w:rsidRPr="002965E6">
        <w:rPr>
          <w:rFonts w:ascii="Garamond" w:hAnsi="Garamond"/>
          <w:lang w:val="es-US"/>
        </w:rPr>
        <w:t>, “[</w:t>
      </w:r>
      <w:r w:rsidR="00031F34" w:rsidRPr="002965E6">
        <w:rPr>
          <w:rFonts w:ascii="Garamond" w:hAnsi="Garamond"/>
          <w:lang w:val="es-ES"/>
        </w:rPr>
        <w:t xml:space="preserve">la policía] se [tiene que] educar y tiene que trabajar </w:t>
      </w:r>
      <w:r w:rsidR="00031F34" w:rsidRPr="002965E6">
        <w:rPr>
          <w:rFonts w:ascii="Garamond" w:hAnsi="Garamond"/>
          <w:lang w:val="es-ES"/>
        </w:rPr>
        <w:lastRenderedPageBreak/>
        <w:t>con la comunidad</w:t>
      </w:r>
      <w:r w:rsidR="00241A6A" w:rsidRPr="002965E6">
        <w:rPr>
          <w:rFonts w:ascii="Garamond" w:hAnsi="Garamond"/>
          <w:lang w:val="es-ES"/>
        </w:rPr>
        <w:t>. D</w:t>
      </w:r>
      <w:r w:rsidR="00031F34" w:rsidRPr="002965E6">
        <w:rPr>
          <w:rFonts w:ascii="Garamond" w:hAnsi="Garamond"/>
          <w:lang w:val="es-ES"/>
        </w:rPr>
        <w:t xml:space="preserve">e la misma manera de que yo no puedo </w:t>
      </w:r>
      <w:r w:rsidR="00241A6A" w:rsidRPr="002965E6">
        <w:rPr>
          <w:rFonts w:ascii="Garamond" w:hAnsi="Garamond"/>
          <w:lang w:val="es-ES"/>
        </w:rPr>
        <w:t>enseñar</w:t>
      </w:r>
      <w:r w:rsidR="00031F34" w:rsidRPr="002965E6">
        <w:rPr>
          <w:rFonts w:ascii="Garamond" w:hAnsi="Garamond"/>
          <w:lang w:val="es-ES"/>
        </w:rPr>
        <w:t xml:space="preserve"> a mi hijo a golpe</w:t>
      </w:r>
      <w:r w:rsidR="00031F34" w:rsidRPr="002965E6">
        <w:rPr>
          <w:rFonts w:ascii="Garamond" w:hAnsi="Garamond"/>
          <w:lang w:val="es-US"/>
        </w:rPr>
        <w:t>.”</w:t>
      </w:r>
      <w:r w:rsidR="00031F34" w:rsidRPr="002965E6">
        <w:rPr>
          <w:rStyle w:val="FootnoteReference"/>
          <w:rFonts w:ascii="Garamond" w:hAnsi="Garamond"/>
        </w:rPr>
        <w:footnoteReference w:id="109"/>
      </w:r>
      <w:r w:rsidR="00031F34" w:rsidRPr="002965E6">
        <w:rPr>
          <w:rFonts w:ascii="Garamond" w:hAnsi="Garamond"/>
          <w:lang w:val="es-US"/>
        </w:rPr>
        <w:t xml:space="preserve"> </w:t>
      </w:r>
      <w:proofErr w:type="spellStart"/>
      <w:r w:rsidR="00031F34" w:rsidRPr="008A1A8C">
        <w:rPr>
          <w:rFonts w:ascii="Garamond" w:hAnsi="Garamond"/>
          <w:lang w:val="es-US"/>
        </w:rPr>
        <w:t>One</w:t>
      </w:r>
      <w:proofErr w:type="spellEnd"/>
      <w:r w:rsidR="00031F34" w:rsidRPr="008A1A8C">
        <w:rPr>
          <w:rFonts w:ascii="Garamond" w:hAnsi="Garamond"/>
          <w:lang w:val="es-US"/>
        </w:rPr>
        <w:t xml:space="preserve"> </w:t>
      </w:r>
      <w:proofErr w:type="spellStart"/>
      <w:r w:rsidR="00031F34" w:rsidRPr="008A1A8C">
        <w:rPr>
          <w:rFonts w:ascii="Garamond" w:hAnsi="Garamond"/>
          <w:lang w:val="es-US"/>
        </w:rPr>
        <w:t>participant</w:t>
      </w:r>
      <w:proofErr w:type="spellEnd"/>
      <w:r w:rsidR="00031F34" w:rsidRPr="008A1A8C">
        <w:rPr>
          <w:rFonts w:ascii="Garamond" w:hAnsi="Garamond"/>
          <w:lang w:val="es-US"/>
        </w:rPr>
        <w:t xml:space="preserve"> </w:t>
      </w:r>
      <w:proofErr w:type="spellStart"/>
      <w:r w:rsidR="00031F34" w:rsidRPr="008A1A8C">
        <w:rPr>
          <w:rFonts w:ascii="Garamond" w:hAnsi="Garamond"/>
          <w:lang w:val="es-US"/>
        </w:rPr>
        <w:t>spoke</w:t>
      </w:r>
      <w:proofErr w:type="spellEnd"/>
      <w:r w:rsidR="00031F34" w:rsidRPr="008A1A8C">
        <w:rPr>
          <w:rFonts w:ascii="Garamond" w:hAnsi="Garamond"/>
          <w:lang w:val="es-US"/>
        </w:rPr>
        <w:t xml:space="preserve"> </w:t>
      </w:r>
      <w:proofErr w:type="spellStart"/>
      <w:r w:rsidR="00031F34" w:rsidRPr="008A1A8C">
        <w:rPr>
          <w:rFonts w:ascii="Garamond" w:hAnsi="Garamond"/>
          <w:lang w:val="es-US"/>
        </w:rPr>
        <w:t>about</w:t>
      </w:r>
      <w:proofErr w:type="spellEnd"/>
      <w:r w:rsidR="00031F34" w:rsidRPr="008A1A8C">
        <w:rPr>
          <w:rFonts w:ascii="Garamond" w:hAnsi="Garamond"/>
          <w:lang w:val="es-US"/>
        </w:rPr>
        <w:t xml:space="preserve"> Nicolás Morales </w:t>
      </w:r>
      <w:proofErr w:type="spellStart"/>
      <w:r w:rsidR="00031F34" w:rsidRPr="008A1A8C">
        <w:rPr>
          <w:rFonts w:ascii="Garamond" w:hAnsi="Garamond"/>
          <w:lang w:val="es-US"/>
        </w:rPr>
        <w:t>Besanilla’s</w:t>
      </w:r>
      <w:proofErr w:type="spellEnd"/>
      <w:r w:rsidR="00031F34" w:rsidRPr="008A1A8C">
        <w:rPr>
          <w:rFonts w:ascii="Garamond" w:hAnsi="Garamond"/>
          <w:lang w:val="es-US"/>
        </w:rPr>
        <w:t xml:space="preserve"> case, he </w:t>
      </w:r>
      <w:proofErr w:type="spellStart"/>
      <w:r w:rsidR="00031F34" w:rsidRPr="008A1A8C">
        <w:rPr>
          <w:rFonts w:ascii="Garamond" w:hAnsi="Garamond"/>
          <w:lang w:val="es-US"/>
        </w:rPr>
        <w:t>said</w:t>
      </w:r>
      <w:proofErr w:type="spellEnd"/>
      <w:r w:rsidR="00031F34" w:rsidRPr="002965E6">
        <w:rPr>
          <w:rFonts w:ascii="Garamond" w:hAnsi="Garamond"/>
          <w:lang w:val="es-US"/>
        </w:rPr>
        <w:t>, “[</w:t>
      </w:r>
      <w:r w:rsidR="00031F34" w:rsidRPr="002965E6">
        <w:rPr>
          <w:rFonts w:ascii="Garamond" w:hAnsi="Garamond"/>
          <w:lang w:val="es-ES"/>
        </w:rPr>
        <w:t xml:space="preserve">En lo de Nicolás] no hubo justicia. Si </w:t>
      </w:r>
      <w:proofErr w:type="spellStart"/>
      <w:r w:rsidR="00031F34" w:rsidRPr="002965E6">
        <w:rPr>
          <w:rFonts w:ascii="Garamond" w:hAnsi="Garamond"/>
          <w:lang w:val="es-ES"/>
        </w:rPr>
        <w:t>el</w:t>
      </w:r>
      <w:proofErr w:type="spellEnd"/>
      <w:r w:rsidR="00031F34" w:rsidRPr="002965E6">
        <w:rPr>
          <w:rFonts w:ascii="Garamond" w:hAnsi="Garamond"/>
          <w:lang w:val="es-ES"/>
        </w:rPr>
        <w:t xml:space="preserve"> estaba trastornado, los policías deben estar preparados. Ellos se entrenan para eso</w:t>
      </w:r>
      <w:r w:rsidR="00031F34" w:rsidRPr="002965E6">
        <w:rPr>
          <w:rFonts w:ascii="Garamond" w:hAnsi="Garamond"/>
          <w:lang w:val="es-US"/>
        </w:rPr>
        <w:t>.”</w:t>
      </w:r>
      <w:r w:rsidR="00031F34" w:rsidRPr="002965E6">
        <w:rPr>
          <w:rStyle w:val="FootnoteReference"/>
          <w:rFonts w:ascii="Garamond" w:hAnsi="Garamond"/>
        </w:rPr>
        <w:footnoteReference w:id="110"/>
      </w:r>
      <w:r w:rsidR="00031F34" w:rsidRPr="002965E6">
        <w:rPr>
          <w:rFonts w:ascii="Garamond" w:hAnsi="Garamond"/>
          <w:lang w:val="es-US"/>
        </w:rPr>
        <w:t xml:space="preserve"> </w:t>
      </w:r>
      <w:r w:rsidR="00031F34" w:rsidRPr="002965E6">
        <w:rPr>
          <w:rFonts w:ascii="Garamond" w:hAnsi="Garamond"/>
        </w:rPr>
        <w:t>Another participant also commented by saying</w:t>
      </w:r>
      <w:r w:rsidR="00031F34" w:rsidRPr="002965E6">
        <w:rPr>
          <w:rFonts w:ascii="Garamond" w:hAnsi="Garamond"/>
          <w:lang w:val="es-US"/>
        </w:rPr>
        <w:t xml:space="preserve">, </w:t>
      </w:r>
    </w:p>
    <w:p w14:paraId="77C08591" w14:textId="6F8578FD" w:rsidR="00467841" w:rsidRPr="002965E6" w:rsidRDefault="00031F34" w:rsidP="00F47016">
      <w:pPr>
        <w:ind w:left="1440" w:right="720"/>
        <w:jc w:val="both"/>
        <w:rPr>
          <w:rFonts w:ascii="Garamond" w:hAnsi="Garamond"/>
          <w:lang w:val="es-US"/>
        </w:rPr>
      </w:pPr>
      <w:r w:rsidRPr="002965E6">
        <w:rPr>
          <w:rFonts w:ascii="Garamond" w:hAnsi="Garamond"/>
          <w:lang w:val="es-US"/>
        </w:rPr>
        <w:t>“[</w:t>
      </w:r>
      <w:r w:rsidRPr="002965E6">
        <w:rPr>
          <w:rFonts w:ascii="Garamond" w:hAnsi="Garamond"/>
          <w:lang w:val="es-ES"/>
        </w:rPr>
        <w:t xml:space="preserve">Nicolás] estaba mal de la mente. Pasaba </w:t>
      </w:r>
      <w:r w:rsidR="00241A6A" w:rsidRPr="002965E6">
        <w:rPr>
          <w:rFonts w:ascii="Garamond" w:hAnsi="Garamond"/>
          <w:lang w:val="es-ES"/>
        </w:rPr>
        <w:t>por</w:t>
      </w:r>
      <w:r w:rsidRPr="002965E6">
        <w:rPr>
          <w:rFonts w:ascii="Garamond" w:hAnsi="Garamond"/>
          <w:lang w:val="es-ES"/>
        </w:rPr>
        <w:t xml:space="preserve"> un problema mental. No </w:t>
      </w:r>
      <w:r w:rsidR="003E3F69" w:rsidRPr="002965E6">
        <w:rPr>
          <w:rFonts w:ascii="Garamond" w:hAnsi="Garamond"/>
          <w:lang w:val="es-ES"/>
        </w:rPr>
        <w:t>sé</w:t>
      </w:r>
      <w:r w:rsidRPr="002965E6">
        <w:rPr>
          <w:rFonts w:ascii="Garamond" w:hAnsi="Garamond"/>
          <w:lang w:val="es-ES"/>
        </w:rPr>
        <w:t xml:space="preserve"> </w:t>
      </w:r>
      <w:r w:rsidR="003E3F69" w:rsidRPr="002965E6">
        <w:rPr>
          <w:rFonts w:ascii="Garamond" w:hAnsi="Garamond"/>
          <w:lang w:val="es-ES"/>
        </w:rPr>
        <w:t>cómo</w:t>
      </w:r>
      <w:r w:rsidRPr="002965E6">
        <w:rPr>
          <w:rFonts w:ascii="Garamond" w:hAnsi="Garamond"/>
          <w:lang w:val="es-ES"/>
        </w:rPr>
        <w:t xml:space="preserve"> llego la policía. No </w:t>
      </w:r>
      <w:r w:rsidR="003E3F69" w:rsidRPr="002965E6">
        <w:rPr>
          <w:rFonts w:ascii="Garamond" w:hAnsi="Garamond"/>
          <w:lang w:val="es-ES"/>
        </w:rPr>
        <w:t>sé</w:t>
      </w:r>
      <w:r w:rsidRPr="002965E6">
        <w:rPr>
          <w:rFonts w:ascii="Garamond" w:hAnsi="Garamond"/>
          <w:lang w:val="es-ES"/>
        </w:rPr>
        <w:t xml:space="preserve"> si alguien llamo. Pero no entiendo como [la policía] lo mat</w:t>
      </w:r>
      <w:r w:rsidR="00241A6A" w:rsidRPr="002965E6">
        <w:rPr>
          <w:rFonts w:ascii="Garamond" w:hAnsi="Garamond"/>
          <w:lang w:val="es-ES"/>
        </w:rPr>
        <w:t>o</w:t>
      </w:r>
      <w:r w:rsidRPr="002965E6">
        <w:rPr>
          <w:rFonts w:ascii="Garamond" w:hAnsi="Garamond"/>
          <w:lang w:val="es-ES"/>
        </w:rPr>
        <w:t xml:space="preserve"> a sangre fría, con un balazo</w:t>
      </w:r>
      <w:r w:rsidR="00241A6A" w:rsidRPr="002965E6">
        <w:rPr>
          <w:rFonts w:ascii="Garamond" w:hAnsi="Garamond"/>
          <w:lang w:val="es-ES"/>
        </w:rPr>
        <w:t>.</w:t>
      </w:r>
      <w:r w:rsidRPr="002965E6">
        <w:rPr>
          <w:rFonts w:ascii="Garamond" w:hAnsi="Garamond"/>
          <w:lang w:val="es-ES"/>
        </w:rPr>
        <w:t xml:space="preserve"> Ahí si fallaron</w:t>
      </w:r>
      <w:proofErr w:type="gramStart"/>
      <w:r w:rsidRPr="002965E6">
        <w:rPr>
          <w:rFonts w:ascii="Garamond" w:hAnsi="Garamond"/>
          <w:lang w:val="es-ES"/>
        </w:rPr>
        <w:t>. . . .</w:t>
      </w:r>
      <w:proofErr w:type="gramEnd"/>
      <w:r w:rsidRPr="002965E6">
        <w:rPr>
          <w:rFonts w:ascii="Garamond" w:hAnsi="Garamond"/>
          <w:lang w:val="es-ES"/>
        </w:rPr>
        <w:t xml:space="preserve"> Uno no debería poder matar a una persona que no </w:t>
      </w:r>
      <w:r w:rsidR="003E3F69" w:rsidRPr="002965E6">
        <w:rPr>
          <w:rFonts w:ascii="Garamond" w:hAnsi="Garamond"/>
          <w:lang w:val="es-ES"/>
        </w:rPr>
        <w:t>está</w:t>
      </w:r>
      <w:r w:rsidRPr="002965E6">
        <w:rPr>
          <w:rFonts w:ascii="Garamond" w:hAnsi="Garamond"/>
          <w:lang w:val="es-ES"/>
        </w:rPr>
        <w:t xml:space="preserve"> armada.”</w:t>
      </w:r>
      <w:r w:rsidRPr="002965E6">
        <w:rPr>
          <w:rStyle w:val="FootnoteReference"/>
          <w:rFonts w:ascii="Garamond" w:hAnsi="Garamond"/>
          <w:lang w:val="es-ES"/>
        </w:rPr>
        <w:footnoteReference w:id="111"/>
      </w:r>
      <w:r w:rsidR="00241A6A" w:rsidRPr="002965E6">
        <w:rPr>
          <w:rFonts w:ascii="Garamond" w:hAnsi="Garamond"/>
          <w:lang w:val="es-ES"/>
        </w:rPr>
        <w:t xml:space="preserve"> </w:t>
      </w:r>
    </w:p>
    <w:p w14:paraId="7F6BA362" w14:textId="77777777" w:rsidR="00467841" w:rsidRPr="002965E6" w:rsidRDefault="00467841" w:rsidP="00957E4E">
      <w:pPr>
        <w:tabs>
          <w:tab w:val="left" w:pos="9360"/>
        </w:tabs>
        <w:ind w:left="720" w:right="-90"/>
        <w:jc w:val="both"/>
        <w:rPr>
          <w:rFonts w:ascii="Garamond" w:hAnsi="Garamond"/>
          <w:lang w:val="es-US"/>
        </w:rPr>
      </w:pPr>
    </w:p>
    <w:p w14:paraId="75E91C81" w14:textId="126A8D9E" w:rsidR="00031F34" w:rsidRPr="002965E6" w:rsidRDefault="00031F34" w:rsidP="00E357E8">
      <w:pPr>
        <w:numPr>
          <w:ilvl w:val="0"/>
          <w:numId w:val="20"/>
        </w:numPr>
        <w:tabs>
          <w:tab w:val="left" w:pos="9360"/>
        </w:tabs>
        <w:ind w:right="-90"/>
        <w:jc w:val="both"/>
        <w:rPr>
          <w:rFonts w:ascii="Garamond" w:hAnsi="Garamond"/>
        </w:rPr>
      </w:pPr>
      <w:r w:rsidRPr="002965E6">
        <w:rPr>
          <w:rFonts w:ascii="Garamond" w:hAnsi="Garamond"/>
        </w:rPr>
        <w:t xml:space="preserve">Another participant shared </w:t>
      </w:r>
      <w:r w:rsidR="00566C8E" w:rsidRPr="002965E6">
        <w:rPr>
          <w:rFonts w:ascii="Garamond" w:hAnsi="Garamond"/>
        </w:rPr>
        <w:t xml:space="preserve">how the police </w:t>
      </w:r>
      <w:r w:rsidR="00A24AA2" w:rsidRPr="002965E6">
        <w:rPr>
          <w:rFonts w:ascii="Garamond" w:hAnsi="Garamond"/>
        </w:rPr>
        <w:t xml:space="preserve">was quick to </w:t>
      </w:r>
      <w:r w:rsidR="00566C8E" w:rsidRPr="002965E6">
        <w:rPr>
          <w:rFonts w:ascii="Garamond" w:hAnsi="Garamond"/>
        </w:rPr>
        <w:t xml:space="preserve">react </w:t>
      </w:r>
      <w:r w:rsidR="007F3265" w:rsidRPr="002965E6">
        <w:rPr>
          <w:rFonts w:ascii="Garamond" w:hAnsi="Garamond"/>
        </w:rPr>
        <w:t>violently</w:t>
      </w:r>
      <w:r w:rsidR="005310C5" w:rsidRPr="002965E6">
        <w:rPr>
          <w:rFonts w:ascii="Garamond" w:hAnsi="Garamond"/>
        </w:rPr>
        <w:t xml:space="preserve"> </w:t>
      </w:r>
      <w:r w:rsidR="007F3265" w:rsidRPr="002965E6">
        <w:rPr>
          <w:rFonts w:ascii="Garamond" w:hAnsi="Garamond"/>
        </w:rPr>
        <w:t>without trying to communicate with him—even though the participant spoke English—</w:t>
      </w:r>
      <w:r w:rsidR="00566C8E" w:rsidRPr="002965E6">
        <w:rPr>
          <w:rFonts w:ascii="Garamond" w:hAnsi="Garamond"/>
        </w:rPr>
        <w:t>when</w:t>
      </w:r>
      <w:r w:rsidR="00426B46" w:rsidRPr="002965E6">
        <w:rPr>
          <w:rFonts w:ascii="Garamond" w:hAnsi="Garamond"/>
        </w:rPr>
        <w:t xml:space="preserve"> </w:t>
      </w:r>
      <w:r w:rsidR="00A2091F" w:rsidRPr="002965E6">
        <w:rPr>
          <w:rFonts w:ascii="Garamond" w:hAnsi="Garamond"/>
        </w:rPr>
        <w:t xml:space="preserve">he </w:t>
      </w:r>
      <w:r w:rsidR="007F3265" w:rsidRPr="002965E6">
        <w:rPr>
          <w:rFonts w:ascii="Garamond" w:hAnsi="Garamond"/>
        </w:rPr>
        <w:t>was going through a</w:t>
      </w:r>
      <w:r w:rsidRPr="002965E6">
        <w:rPr>
          <w:rFonts w:ascii="Garamond" w:hAnsi="Garamond"/>
        </w:rPr>
        <w:t xml:space="preserve"> mental health </w:t>
      </w:r>
      <w:r w:rsidR="007F3265" w:rsidRPr="002965E6">
        <w:rPr>
          <w:rFonts w:ascii="Garamond" w:hAnsi="Garamond"/>
        </w:rPr>
        <w:t>episode</w:t>
      </w:r>
      <w:r w:rsidRPr="002965E6">
        <w:rPr>
          <w:rFonts w:ascii="Garamond" w:hAnsi="Garamond"/>
        </w:rPr>
        <w:t>:</w:t>
      </w:r>
    </w:p>
    <w:p w14:paraId="03AA7CD1" w14:textId="685B9171" w:rsidR="00DE0954" w:rsidRPr="002965E6" w:rsidRDefault="00031F34" w:rsidP="00840B48">
      <w:pPr>
        <w:tabs>
          <w:tab w:val="left" w:pos="2324"/>
          <w:tab w:val="left" w:pos="9360"/>
        </w:tabs>
        <w:ind w:left="1440" w:right="720"/>
        <w:contextualSpacing/>
        <w:jc w:val="both"/>
        <w:rPr>
          <w:rFonts w:ascii="Garamond" w:hAnsi="Garamond"/>
          <w:color w:val="000000" w:themeColor="text1"/>
        </w:rPr>
      </w:pPr>
      <w:r w:rsidRPr="002965E6">
        <w:rPr>
          <w:rFonts w:ascii="Garamond" w:hAnsi="Garamond"/>
          <w:color w:val="000000" w:themeColor="text1"/>
        </w:rPr>
        <w:t>“About 3</w:t>
      </w:r>
      <w:r w:rsidR="005310C5" w:rsidRPr="002965E6">
        <w:rPr>
          <w:rFonts w:ascii="Garamond" w:hAnsi="Garamond"/>
          <w:color w:val="000000" w:themeColor="text1"/>
        </w:rPr>
        <w:t xml:space="preserve"> to </w:t>
      </w:r>
      <w:r w:rsidRPr="002965E6">
        <w:rPr>
          <w:rFonts w:ascii="Garamond" w:hAnsi="Garamond"/>
          <w:color w:val="000000" w:themeColor="text1"/>
        </w:rPr>
        <w:t xml:space="preserve">4 years ago, I had anxiety. I did not know why I felt anxious and mad. I kept hitting my head on the wall, on the floor, trying to hit whatever I could. When police saw </w:t>
      </w:r>
      <w:proofErr w:type="gramStart"/>
      <w:r w:rsidRPr="002965E6">
        <w:rPr>
          <w:rFonts w:ascii="Garamond" w:hAnsi="Garamond"/>
          <w:color w:val="000000" w:themeColor="text1"/>
        </w:rPr>
        <w:t>me</w:t>
      </w:r>
      <w:proofErr w:type="gramEnd"/>
      <w:r w:rsidRPr="002965E6">
        <w:rPr>
          <w:rFonts w:ascii="Garamond" w:hAnsi="Garamond"/>
          <w:color w:val="000000" w:themeColor="text1"/>
        </w:rPr>
        <w:t xml:space="preserve"> they thought I was on drugs. They didn't ask me if I was ok, they just put me in handcuffs. This situation happened a couple of times. Police would see me hurting myself, they would pick me up and drop me on the ground. They never asked any questions. They thought the same thing, that I was drunk or on drugs</w:t>
      </w:r>
      <w:proofErr w:type="gramStart"/>
      <w:r w:rsidRPr="002965E6">
        <w:rPr>
          <w:rFonts w:ascii="Garamond" w:hAnsi="Garamond"/>
          <w:color w:val="000000" w:themeColor="text1"/>
        </w:rPr>
        <w:t>. . . .</w:t>
      </w:r>
      <w:proofErr w:type="gramEnd"/>
      <w:r w:rsidRPr="002965E6">
        <w:rPr>
          <w:rFonts w:ascii="Garamond" w:hAnsi="Garamond"/>
          <w:color w:val="000000" w:themeColor="text1"/>
        </w:rPr>
        <w:t xml:space="preserve"> [On another occasion, my friend] was trying to tell the cops to stop hurting me, but then the cops were trying to handcuff him [as well]. That is when I got even more mad. One lady officer tripped me so that they could try to hold me down. When the ambulance came medics would tell the cops to get </w:t>
      </w:r>
      <w:proofErr w:type="gramStart"/>
      <w:r w:rsidRPr="002965E6">
        <w:rPr>
          <w:rFonts w:ascii="Garamond" w:hAnsi="Garamond"/>
          <w:color w:val="000000" w:themeColor="text1"/>
        </w:rPr>
        <w:t>off of</w:t>
      </w:r>
      <w:proofErr w:type="gramEnd"/>
      <w:r w:rsidRPr="002965E6">
        <w:rPr>
          <w:rFonts w:ascii="Garamond" w:hAnsi="Garamond"/>
          <w:color w:val="000000" w:themeColor="text1"/>
        </w:rPr>
        <w:t xml:space="preserve"> me. There were about 4 to 5 cops on top with their knees on me.”</w:t>
      </w:r>
      <w:r w:rsidRPr="002965E6">
        <w:rPr>
          <w:rStyle w:val="FootnoteReference"/>
          <w:rFonts w:ascii="Garamond" w:hAnsi="Garamond"/>
          <w:color w:val="000000" w:themeColor="text1"/>
        </w:rPr>
        <w:footnoteReference w:id="112"/>
      </w:r>
    </w:p>
    <w:p w14:paraId="02D36E44" w14:textId="77777777" w:rsidR="00467841" w:rsidRPr="002965E6" w:rsidRDefault="00467841" w:rsidP="00957E4E">
      <w:pPr>
        <w:tabs>
          <w:tab w:val="left" w:pos="2324"/>
          <w:tab w:val="left" w:pos="9360"/>
        </w:tabs>
        <w:ind w:right="-90"/>
        <w:jc w:val="both"/>
        <w:rPr>
          <w:rFonts w:ascii="Garamond" w:hAnsi="Garamond"/>
          <w:color w:val="000000" w:themeColor="text1"/>
        </w:rPr>
      </w:pPr>
    </w:p>
    <w:p w14:paraId="1991EEFE" w14:textId="2C7C6807" w:rsidR="00467841" w:rsidRPr="002965E6" w:rsidRDefault="000C124B" w:rsidP="00957E4E">
      <w:pPr>
        <w:jc w:val="both"/>
        <w:rPr>
          <w:rFonts w:ascii="Garamond" w:hAnsi="Garamond"/>
          <w:i/>
          <w:iCs/>
          <w:color w:val="000000" w:themeColor="text1"/>
        </w:rPr>
      </w:pPr>
      <w:r w:rsidRPr="008A1A8C">
        <w:rPr>
          <w:rFonts w:ascii="Garamond" w:hAnsi="Garamond"/>
          <w:b/>
          <w:bCs/>
          <w:i/>
          <w:iCs/>
          <w:color w:val="000000" w:themeColor="text1"/>
        </w:rPr>
        <w:t>There is no police accou</w:t>
      </w:r>
      <w:r w:rsidR="00467841" w:rsidRPr="008A1A8C">
        <w:rPr>
          <w:rFonts w:ascii="Garamond" w:hAnsi="Garamond"/>
          <w:b/>
          <w:bCs/>
          <w:i/>
          <w:iCs/>
          <w:color w:val="000000" w:themeColor="text1"/>
        </w:rPr>
        <w:t>ntability</w:t>
      </w:r>
      <w:r w:rsidR="00467841" w:rsidRPr="002965E6">
        <w:rPr>
          <w:rFonts w:ascii="Garamond" w:hAnsi="Garamond"/>
          <w:i/>
          <w:iCs/>
          <w:color w:val="000000" w:themeColor="text1"/>
        </w:rPr>
        <w:t>.</w:t>
      </w:r>
      <w:r w:rsidR="00467841" w:rsidRPr="002965E6">
        <w:rPr>
          <w:rStyle w:val="FootnoteReference"/>
          <w:rFonts w:ascii="Garamond" w:hAnsi="Garamond"/>
          <w:color w:val="000000" w:themeColor="text1"/>
        </w:rPr>
        <w:footnoteReference w:id="113"/>
      </w:r>
    </w:p>
    <w:p w14:paraId="3B2392B5" w14:textId="77777777" w:rsidR="00467841" w:rsidRPr="002965E6" w:rsidRDefault="00467841" w:rsidP="00957E4E">
      <w:pPr>
        <w:ind w:right="720"/>
        <w:jc w:val="both"/>
        <w:rPr>
          <w:rFonts w:ascii="Garamond" w:hAnsi="Garamond"/>
          <w:color w:val="000000" w:themeColor="text1"/>
        </w:rPr>
      </w:pPr>
    </w:p>
    <w:p w14:paraId="7DC83AFD" w14:textId="394BCF88" w:rsidR="00B72604" w:rsidRPr="002965E6" w:rsidRDefault="00031F34" w:rsidP="00E357E8">
      <w:pPr>
        <w:numPr>
          <w:ilvl w:val="0"/>
          <w:numId w:val="20"/>
        </w:numPr>
        <w:tabs>
          <w:tab w:val="left" w:pos="9360"/>
        </w:tabs>
        <w:ind w:right="-90"/>
        <w:jc w:val="both"/>
        <w:rPr>
          <w:rFonts w:ascii="Garamond" w:hAnsi="Garamond"/>
          <w:lang w:val="es-US"/>
        </w:rPr>
      </w:pPr>
      <w:r w:rsidRPr="002965E6">
        <w:rPr>
          <w:rFonts w:ascii="Garamond" w:hAnsi="Garamond"/>
          <w:color w:val="000000" w:themeColor="text1"/>
        </w:rPr>
        <w:t xml:space="preserve">Some Immokalee residents think that there is no police accountability for abuse or excessive use of </w:t>
      </w:r>
      <w:proofErr w:type="gramStart"/>
      <w:r w:rsidRPr="002965E6">
        <w:rPr>
          <w:rFonts w:ascii="Garamond" w:hAnsi="Garamond"/>
          <w:color w:val="000000" w:themeColor="text1"/>
        </w:rPr>
        <w:t>force;</w:t>
      </w:r>
      <w:proofErr w:type="gramEnd"/>
      <w:r w:rsidRPr="002965E6">
        <w:rPr>
          <w:rFonts w:ascii="Garamond" w:hAnsi="Garamond"/>
          <w:color w:val="000000" w:themeColor="text1"/>
        </w:rPr>
        <w:t xml:space="preserve"> such as in </w:t>
      </w:r>
      <w:r w:rsidR="008D2F03" w:rsidRPr="002965E6">
        <w:rPr>
          <w:rFonts w:ascii="Garamond" w:hAnsi="Garamond"/>
          <w:color w:val="000000" w:themeColor="text1"/>
        </w:rPr>
        <w:t>Nicolás</w:t>
      </w:r>
      <w:r w:rsidRPr="002965E6">
        <w:rPr>
          <w:rFonts w:ascii="Garamond" w:hAnsi="Garamond"/>
          <w:color w:val="000000" w:themeColor="text1"/>
        </w:rPr>
        <w:t>’ case.</w:t>
      </w:r>
      <w:r w:rsidRPr="002965E6">
        <w:rPr>
          <w:rStyle w:val="FootnoteReference"/>
          <w:rFonts w:ascii="Garamond" w:hAnsi="Garamond"/>
          <w:color w:val="000000" w:themeColor="text1"/>
        </w:rPr>
        <w:footnoteReference w:id="114"/>
      </w:r>
      <w:r w:rsidRPr="002965E6">
        <w:rPr>
          <w:rFonts w:ascii="Garamond" w:hAnsi="Garamond"/>
          <w:color w:val="000000" w:themeColor="text1"/>
        </w:rPr>
        <w:t xml:space="preserve"> </w:t>
      </w:r>
      <w:proofErr w:type="spellStart"/>
      <w:r w:rsidRPr="008A1A8C">
        <w:rPr>
          <w:rFonts w:ascii="Garamond" w:hAnsi="Garamond"/>
          <w:color w:val="000000" w:themeColor="text1"/>
          <w:lang w:val="es-US"/>
        </w:rPr>
        <w:t>When</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one</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participant</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was</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commenting</w:t>
      </w:r>
      <w:proofErr w:type="spellEnd"/>
      <w:r w:rsidRPr="008A1A8C">
        <w:rPr>
          <w:rFonts w:ascii="Garamond" w:hAnsi="Garamond"/>
          <w:color w:val="000000" w:themeColor="text1"/>
          <w:lang w:val="es-US"/>
        </w:rPr>
        <w:t xml:space="preserve"> </w:t>
      </w:r>
      <w:proofErr w:type="spellStart"/>
      <w:r w:rsidRPr="008A1A8C">
        <w:rPr>
          <w:rFonts w:ascii="Garamond" w:hAnsi="Garamond"/>
          <w:color w:val="000000" w:themeColor="text1"/>
          <w:lang w:val="es-US"/>
        </w:rPr>
        <w:t>on</w:t>
      </w:r>
      <w:proofErr w:type="spellEnd"/>
      <w:r w:rsidRPr="008A1A8C">
        <w:rPr>
          <w:rFonts w:ascii="Garamond" w:hAnsi="Garamond"/>
          <w:color w:val="000000" w:themeColor="text1"/>
          <w:lang w:val="es-US"/>
        </w:rPr>
        <w:t xml:space="preserve"> </w:t>
      </w:r>
      <w:r w:rsidR="008D2F03" w:rsidRPr="008A1A8C">
        <w:rPr>
          <w:rFonts w:ascii="Garamond" w:hAnsi="Garamond"/>
          <w:color w:val="000000" w:themeColor="text1"/>
          <w:lang w:val="es-US"/>
        </w:rPr>
        <w:t>Nicolás</w:t>
      </w:r>
      <w:r w:rsidRPr="008A1A8C">
        <w:rPr>
          <w:rFonts w:ascii="Garamond" w:hAnsi="Garamond"/>
          <w:color w:val="000000" w:themeColor="text1"/>
          <w:lang w:val="es-US"/>
        </w:rPr>
        <w:t xml:space="preserve">’ case he </w:t>
      </w:r>
      <w:proofErr w:type="spellStart"/>
      <w:r w:rsidRPr="008A1A8C">
        <w:rPr>
          <w:rFonts w:ascii="Garamond" w:hAnsi="Garamond"/>
          <w:color w:val="000000" w:themeColor="text1"/>
          <w:lang w:val="es-US"/>
        </w:rPr>
        <w:t>said</w:t>
      </w:r>
      <w:proofErr w:type="spellEnd"/>
      <w:r w:rsidRPr="002965E6">
        <w:rPr>
          <w:rFonts w:ascii="Garamond" w:hAnsi="Garamond"/>
          <w:color w:val="000000" w:themeColor="text1"/>
          <w:lang w:val="es-US"/>
        </w:rPr>
        <w:t>, “[</w:t>
      </w:r>
      <w:r w:rsidRPr="002965E6">
        <w:rPr>
          <w:rFonts w:ascii="Garamond" w:hAnsi="Garamond"/>
          <w:color w:val="000000" w:themeColor="text1"/>
          <w:lang w:val="es-ES"/>
        </w:rPr>
        <w:t>l]as personas necesita ayuda, no necesitan que les disparen o que los arresten. Ahora la policía esta ‘</w:t>
      </w:r>
      <w:proofErr w:type="spellStart"/>
      <w:r w:rsidRPr="005634F1">
        <w:rPr>
          <w:rFonts w:ascii="Garamond" w:hAnsi="Garamond"/>
          <w:color w:val="000000" w:themeColor="text1"/>
          <w:lang w:val="es-US"/>
        </w:rPr>
        <w:t>praising</w:t>
      </w:r>
      <w:proofErr w:type="spellEnd"/>
      <w:r w:rsidRPr="005634F1">
        <w:rPr>
          <w:rFonts w:ascii="Garamond" w:hAnsi="Garamond"/>
          <w:color w:val="000000" w:themeColor="text1"/>
          <w:lang w:val="es-US"/>
        </w:rPr>
        <w:t>’</w:t>
      </w:r>
      <w:r w:rsidRPr="002965E6">
        <w:rPr>
          <w:rFonts w:ascii="Garamond" w:hAnsi="Garamond"/>
          <w:color w:val="000000" w:themeColor="text1"/>
          <w:lang w:val="es-ES"/>
        </w:rPr>
        <w:t xml:space="preserve"> al oficial que mató a Nicolás. Están manejando la situación como si lo de Nicolás nunca hubiera pasado o como si quisieran cubrir lo que paso con estas acciones</w:t>
      </w:r>
      <w:r w:rsidRPr="002965E6">
        <w:rPr>
          <w:rFonts w:ascii="Garamond" w:hAnsi="Garamond"/>
          <w:color w:val="000000" w:themeColor="text1"/>
          <w:lang w:val="es-US"/>
        </w:rPr>
        <w:t>.”</w:t>
      </w:r>
      <w:r w:rsidRPr="002965E6">
        <w:rPr>
          <w:rStyle w:val="FootnoteReference"/>
          <w:rFonts w:ascii="Garamond" w:hAnsi="Garamond"/>
          <w:color w:val="000000" w:themeColor="text1"/>
        </w:rPr>
        <w:footnoteReference w:id="115"/>
      </w:r>
    </w:p>
    <w:p w14:paraId="6542A27E" w14:textId="48609D08" w:rsidR="00B72604" w:rsidRPr="002965E6" w:rsidRDefault="00B72604" w:rsidP="00B72604">
      <w:pPr>
        <w:tabs>
          <w:tab w:val="left" w:pos="9360"/>
        </w:tabs>
        <w:ind w:left="720" w:right="-90"/>
        <w:jc w:val="both"/>
        <w:rPr>
          <w:rFonts w:ascii="Garamond" w:hAnsi="Garamond"/>
          <w:color w:val="000000" w:themeColor="text1"/>
          <w:lang w:val="es-US"/>
        </w:rPr>
      </w:pPr>
    </w:p>
    <w:p w14:paraId="1165BB02" w14:textId="02E293AF" w:rsidR="00B72604" w:rsidRPr="002965E6" w:rsidRDefault="00976C22" w:rsidP="00B72604">
      <w:pPr>
        <w:pStyle w:val="ListParagraph"/>
        <w:numPr>
          <w:ilvl w:val="1"/>
          <w:numId w:val="8"/>
        </w:numPr>
        <w:ind w:left="360"/>
        <w:jc w:val="both"/>
        <w:rPr>
          <w:rFonts w:ascii="Garamond" w:eastAsia="Garamond" w:hAnsi="Garamond" w:cs="Garamond"/>
          <w:b/>
          <w:bCs/>
        </w:rPr>
      </w:pPr>
      <w:r w:rsidRPr="002965E6">
        <w:rPr>
          <w:rFonts w:ascii="Garamond" w:eastAsia="Garamond" w:hAnsi="Garamond" w:cs="Garamond"/>
          <w:b/>
          <w:bCs/>
          <w:i/>
          <w:iCs/>
          <w:color w:val="000000" w:themeColor="text1"/>
        </w:rPr>
        <w:t xml:space="preserve">Immokalee Residents’ </w:t>
      </w:r>
      <w:r w:rsidR="00B72604" w:rsidRPr="002965E6">
        <w:rPr>
          <w:rFonts w:ascii="Garamond" w:eastAsia="Garamond" w:hAnsi="Garamond" w:cs="Garamond"/>
          <w:b/>
          <w:bCs/>
          <w:i/>
          <w:iCs/>
          <w:color w:val="000000" w:themeColor="text1"/>
        </w:rPr>
        <w:t>Political Rights.</w:t>
      </w:r>
    </w:p>
    <w:p w14:paraId="06C3E71D" w14:textId="77777777" w:rsidR="00B72604" w:rsidRPr="002965E6" w:rsidRDefault="00B72604" w:rsidP="00B72604">
      <w:pPr>
        <w:pStyle w:val="ListParagraph"/>
        <w:ind w:left="360"/>
        <w:jc w:val="both"/>
        <w:rPr>
          <w:rFonts w:ascii="Garamond" w:eastAsia="Garamond" w:hAnsi="Garamond" w:cs="Garamond"/>
          <w:b/>
          <w:bCs/>
        </w:rPr>
      </w:pPr>
    </w:p>
    <w:p w14:paraId="563A6030" w14:textId="67B3DA7E" w:rsidR="00744AE7" w:rsidRPr="002965E6" w:rsidRDefault="00744AE7" w:rsidP="00941BE2">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t xml:space="preserve">Immokalee faces inadequate political representation within Collier County. The predominantly low-income, BIPOC, and migrant community of Immokalee has remained unincorporated in a county that </w:t>
      </w:r>
      <w:r w:rsidRPr="002965E6">
        <w:rPr>
          <w:rFonts w:ascii="Garamond" w:eastAsia="Garamond" w:hAnsi="Garamond" w:cs="Garamond"/>
          <w:color w:val="000000" w:themeColor="text1"/>
        </w:rPr>
        <w:lastRenderedPageBreak/>
        <w:t>is otherwise made up of primarily white wealthy neighborhoods.</w:t>
      </w:r>
      <w:r w:rsidRPr="002965E6">
        <w:rPr>
          <w:rStyle w:val="FootnoteReference"/>
          <w:rFonts w:ascii="Garamond" w:eastAsia="Garamond" w:hAnsi="Garamond" w:cs="Garamond"/>
          <w:color w:val="000000" w:themeColor="text1"/>
        </w:rPr>
        <w:footnoteReference w:id="116"/>
      </w:r>
      <w:r w:rsidRPr="002965E6">
        <w:rPr>
          <w:rFonts w:ascii="Garamond" w:eastAsia="Garamond" w:hAnsi="Garamond" w:cs="Garamond"/>
          <w:color w:val="000000" w:themeColor="text1"/>
        </w:rPr>
        <w:t xml:space="preserve"> Immokalee residents do not have the political power to participate in decisions affecting their local community with severe repercussions for their livelihoods and overall wellbeing and safety. While some U.S. citizens and non-farmworkers reside in Immokalee, the community is structurally designed for the facilitation and feasibility of corporate farms. Migrant farmworkers are designated residence either in Immokalee or on-site farms. Farms send their own transportation to a singular pick-up and drop-off location in Immokalee. Over time, the community grew and became a more permanent residence for many undocumented farmworkers. However, their immigration status remains a barrier to political recognition. </w:t>
      </w:r>
    </w:p>
    <w:p w14:paraId="79D1FDF2" w14:textId="77777777" w:rsidR="00941BE2" w:rsidRPr="002965E6" w:rsidRDefault="00941BE2" w:rsidP="00941BE2">
      <w:pPr>
        <w:pStyle w:val="ListParagraph"/>
        <w:jc w:val="both"/>
        <w:rPr>
          <w:rFonts w:ascii="Garamond" w:eastAsia="Garamond" w:hAnsi="Garamond" w:cs="Garamond"/>
          <w:color w:val="000000" w:themeColor="text1"/>
        </w:rPr>
      </w:pPr>
    </w:p>
    <w:p w14:paraId="7E3C6256" w14:textId="76E8B47D" w:rsidR="00744AE7" w:rsidRPr="008A1A8C" w:rsidRDefault="00744AE7" w:rsidP="008A1A8C">
      <w:pPr>
        <w:rPr>
          <w:rFonts w:ascii="Garamond" w:eastAsia="Garamond" w:hAnsi="Garamond" w:cs="Garamond"/>
          <w:b/>
          <w:bCs/>
          <w:i/>
          <w:iCs/>
          <w:color w:val="000000" w:themeColor="text1"/>
        </w:rPr>
      </w:pPr>
      <w:r w:rsidRPr="008A1A8C">
        <w:rPr>
          <w:rFonts w:ascii="Garamond" w:eastAsia="Garamond" w:hAnsi="Garamond" w:cs="Garamond"/>
          <w:b/>
          <w:bCs/>
          <w:i/>
          <w:iCs/>
          <w:color w:val="000000" w:themeColor="text1"/>
        </w:rPr>
        <w:t>Immokalee Residents’ Interests Are Not Protected by Collier County Government</w:t>
      </w:r>
      <w:r w:rsidR="006A7D87" w:rsidRPr="008A1A8C">
        <w:rPr>
          <w:rFonts w:ascii="Garamond" w:eastAsia="Garamond" w:hAnsi="Garamond" w:cs="Garamond"/>
          <w:b/>
          <w:bCs/>
          <w:i/>
          <w:iCs/>
          <w:color w:val="000000" w:themeColor="text1"/>
        </w:rPr>
        <w:t xml:space="preserve"> </w:t>
      </w:r>
    </w:p>
    <w:p w14:paraId="6D9568E9" w14:textId="77777777" w:rsidR="00744AE7" w:rsidRPr="002965E6" w:rsidRDefault="00744AE7" w:rsidP="00744AE7">
      <w:pPr>
        <w:rPr>
          <w:rFonts w:ascii="Garamond" w:eastAsia="Garamond" w:hAnsi="Garamond"/>
        </w:rPr>
      </w:pPr>
    </w:p>
    <w:p w14:paraId="17E6B399" w14:textId="3B702B1C" w:rsidR="00744AE7" w:rsidRPr="002965E6" w:rsidRDefault="00744AE7" w:rsidP="00941BE2">
      <w:pPr>
        <w:pStyle w:val="ListParagraph"/>
        <w:numPr>
          <w:ilvl w:val="0"/>
          <w:numId w:val="20"/>
        </w:numPr>
        <w:jc w:val="both"/>
        <w:rPr>
          <w:rFonts w:ascii="Garamond" w:eastAsia="Garamond" w:hAnsi="Garamond"/>
        </w:rPr>
      </w:pPr>
      <w:r w:rsidRPr="002965E6">
        <w:rPr>
          <w:rFonts w:ascii="Garamond" w:eastAsia="Garamond" w:hAnsi="Garamond" w:cs="Garamond"/>
          <w:color w:val="000000" w:themeColor="text1"/>
        </w:rPr>
        <w:t xml:space="preserve">The relationship between Immokalee residents and law enforcement and county government is so fragile that Immokalee residents would rather stay silent and under the radar than make their opinions heard. For example, </w:t>
      </w:r>
      <w:r w:rsidRPr="002965E6">
        <w:rPr>
          <w:rFonts w:ascii="Garamond" w:eastAsia="Garamond" w:hAnsi="Garamond"/>
        </w:rPr>
        <w:t>Collier County local government initiated the construction of a roundabout where Immokalee residents felt endangered; residents felt that the new traffic flow would cause more traffic and accidents. Six Immokalee residents attended a meeting with the Commissioner to oppose the construction of the roundabout. However, the Commissioner stated there were not enough individuals for their claim to be heard. When concerned residents campaigned to collect signatures to present to Collier County local government, many refused. A community member that was interviewed pointed out that</w:t>
      </w:r>
      <w:r w:rsidR="00976C22" w:rsidRPr="002965E6">
        <w:rPr>
          <w:rFonts w:ascii="Garamond" w:eastAsia="Garamond" w:hAnsi="Garamond"/>
        </w:rPr>
        <w:t>,</w:t>
      </w:r>
      <w:r w:rsidRPr="002965E6">
        <w:rPr>
          <w:rFonts w:ascii="Garamond" w:eastAsia="Garamond" w:hAnsi="Garamond"/>
        </w:rPr>
        <w:t xml:space="preserve"> “People in Immokalee are not used to speaking up and it is because of the fear of getting in trouble. That is why many times it is hard to get signatures from people.”</w:t>
      </w:r>
      <w:r w:rsidRPr="002965E6">
        <w:rPr>
          <w:rStyle w:val="FootnoteReference"/>
          <w:rFonts w:ascii="Garamond" w:eastAsia="Garamond" w:hAnsi="Garamond" w:cs="Garamond"/>
          <w:color w:val="000000" w:themeColor="text1"/>
        </w:rPr>
        <w:footnoteReference w:id="117"/>
      </w:r>
    </w:p>
    <w:p w14:paraId="0884BF4A" w14:textId="77777777" w:rsidR="00744AE7" w:rsidRPr="002965E6" w:rsidRDefault="00744AE7" w:rsidP="00744AE7">
      <w:pPr>
        <w:ind w:left="720"/>
        <w:jc w:val="both"/>
        <w:rPr>
          <w:rFonts w:ascii="Garamond" w:eastAsia="Garamond" w:hAnsi="Garamond" w:cs="Garamond"/>
          <w:color w:val="000000" w:themeColor="text1"/>
        </w:rPr>
      </w:pPr>
    </w:p>
    <w:p w14:paraId="2D84CDC2" w14:textId="5A375F0D" w:rsidR="00744AE7" w:rsidRPr="002965E6" w:rsidRDefault="00744AE7" w:rsidP="00744AE7">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t xml:space="preserve">In addition, </w:t>
      </w:r>
      <w:r w:rsidR="00ED0C24" w:rsidRPr="002965E6">
        <w:rPr>
          <w:rFonts w:ascii="Garamond" w:eastAsia="Garamond" w:hAnsi="Garamond" w:cs="Garamond"/>
          <w:color w:val="000000" w:themeColor="text1"/>
        </w:rPr>
        <w:t xml:space="preserve">those interviewed reported that </w:t>
      </w:r>
      <w:r w:rsidRPr="002965E6">
        <w:rPr>
          <w:rFonts w:ascii="Garamond" w:eastAsia="Garamond" w:hAnsi="Garamond" w:cs="Garamond"/>
          <w:color w:val="000000" w:themeColor="text1"/>
        </w:rPr>
        <w:t xml:space="preserve">even when Immokalee residents make the effort to speak up, Collier County officials implement their own views despite community opposition. </w:t>
      </w:r>
      <w:r w:rsidR="00AD0267" w:rsidRPr="002965E6">
        <w:rPr>
          <w:rFonts w:ascii="Garamond" w:eastAsia="Garamond" w:hAnsi="Garamond" w:cs="Garamond"/>
          <w:color w:val="000000" w:themeColor="text1"/>
        </w:rPr>
        <w:t xml:space="preserve">One community member gave the example of an instance when </w:t>
      </w:r>
      <w:r w:rsidRPr="002965E6">
        <w:rPr>
          <w:rFonts w:ascii="Garamond" w:eastAsia="Garamond" w:hAnsi="Garamond" w:cs="Garamond"/>
          <w:color w:val="000000" w:themeColor="text1"/>
        </w:rPr>
        <w:t xml:space="preserve">Immokalee residents were able to collect signed petitions to get a traffic light installed where there had been many traffic accidents. Although community support was evident, </w:t>
      </w:r>
    </w:p>
    <w:p w14:paraId="5AD65AC0" w14:textId="113CFAFA" w:rsidR="00744AE7" w:rsidRPr="002965E6" w:rsidRDefault="00095E3A" w:rsidP="00095E3A">
      <w:pPr>
        <w:ind w:left="1440" w:right="720"/>
        <w:jc w:val="both"/>
        <w:rPr>
          <w:rFonts w:ascii="Garamond" w:eastAsia="Garamond" w:hAnsi="Garamond" w:cs="Garamond"/>
          <w:color w:val="000000" w:themeColor="text1"/>
        </w:rPr>
      </w:pPr>
      <w:r w:rsidRPr="002965E6">
        <w:rPr>
          <w:rFonts w:ascii="Garamond" w:eastAsia="Garamond" w:hAnsi="Garamond" w:cs="Garamond"/>
          <w:color w:val="000000" w:themeColor="text1"/>
        </w:rPr>
        <w:t>“</w:t>
      </w:r>
      <w:r w:rsidR="00744AE7" w:rsidRPr="002965E6">
        <w:rPr>
          <w:rFonts w:ascii="Garamond" w:eastAsia="Garamond" w:hAnsi="Garamond" w:cs="Garamond"/>
          <w:color w:val="000000" w:themeColor="text1"/>
        </w:rPr>
        <w:t xml:space="preserve">[Local Government] denied our petition. They said that those accidents were not caused by the lack of a traffic light. But we, the people of this community that live in it, know that many people have died and crashed there. So, why people that do not live here and do not know what is going on, are telling us that they know more than us, those who </w:t>
      </w:r>
      <w:proofErr w:type="gramStart"/>
      <w:r w:rsidR="00744AE7" w:rsidRPr="002965E6">
        <w:rPr>
          <w:rFonts w:ascii="Garamond" w:eastAsia="Garamond" w:hAnsi="Garamond" w:cs="Garamond"/>
          <w:color w:val="000000" w:themeColor="text1"/>
        </w:rPr>
        <w:t>actually live</w:t>
      </w:r>
      <w:proofErr w:type="gramEnd"/>
      <w:r w:rsidR="00744AE7" w:rsidRPr="002965E6">
        <w:rPr>
          <w:rFonts w:ascii="Garamond" w:eastAsia="Garamond" w:hAnsi="Garamond" w:cs="Garamond"/>
          <w:color w:val="000000" w:themeColor="text1"/>
        </w:rPr>
        <w:t xml:space="preserve"> here and know what is going on? . . . [B]</w:t>
      </w:r>
      <w:proofErr w:type="spellStart"/>
      <w:r w:rsidR="00744AE7" w:rsidRPr="002965E6">
        <w:rPr>
          <w:rFonts w:ascii="Garamond" w:eastAsia="Garamond" w:hAnsi="Garamond" w:cs="Garamond"/>
          <w:color w:val="000000" w:themeColor="text1"/>
        </w:rPr>
        <w:t>efore</w:t>
      </w:r>
      <w:proofErr w:type="spellEnd"/>
      <w:r w:rsidR="00744AE7" w:rsidRPr="002965E6">
        <w:rPr>
          <w:rFonts w:ascii="Garamond" w:eastAsia="Garamond" w:hAnsi="Garamond" w:cs="Garamond"/>
          <w:color w:val="000000" w:themeColor="text1"/>
        </w:rPr>
        <w:t xml:space="preserve"> [local government] agreed to [install the light,] it took more accidents and at least more than three deaths for them to finally hear us and agree to the light.</w:t>
      </w:r>
      <w:r w:rsidRPr="002965E6">
        <w:rPr>
          <w:rFonts w:ascii="Garamond" w:eastAsia="Garamond" w:hAnsi="Garamond" w:cs="Garamond"/>
          <w:color w:val="000000" w:themeColor="text1"/>
        </w:rPr>
        <w:t>”</w:t>
      </w:r>
      <w:r w:rsidR="00744AE7" w:rsidRPr="002965E6">
        <w:rPr>
          <w:rStyle w:val="FootnoteReference"/>
          <w:rFonts w:ascii="Garamond" w:eastAsia="Garamond" w:hAnsi="Garamond" w:cs="Garamond"/>
          <w:color w:val="000000" w:themeColor="text1"/>
        </w:rPr>
        <w:footnoteReference w:id="118"/>
      </w:r>
    </w:p>
    <w:p w14:paraId="6C645855" w14:textId="77777777" w:rsidR="00744AE7" w:rsidRPr="002965E6" w:rsidRDefault="00744AE7" w:rsidP="00744AE7">
      <w:pPr>
        <w:ind w:left="1440" w:right="720"/>
        <w:jc w:val="both"/>
        <w:rPr>
          <w:rFonts w:ascii="Garamond" w:eastAsia="Garamond" w:hAnsi="Garamond" w:cs="Garamond"/>
          <w:color w:val="000000" w:themeColor="text1"/>
        </w:rPr>
      </w:pPr>
    </w:p>
    <w:p w14:paraId="5BCC8BFF" w14:textId="2E891C7E" w:rsidR="00976C22" w:rsidRPr="002965E6" w:rsidRDefault="00744AE7" w:rsidP="00976C22">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t xml:space="preserve">Immokalee residents feel that there is a big discrepancy between the County resources provided to Immokalee and those provided to the City of Naples. </w:t>
      </w:r>
    </w:p>
    <w:p w14:paraId="5029FDCC" w14:textId="28BBB6E6" w:rsidR="00744AE7" w:rsidRPr="002965E6" w:rsidRDefault="00095E3A" w:rsidP="00744AE7">
      <w:pPr>
        <w:ind w:left="1440" w:right="720"/>
        <w:jc w:val="both"/>
        <w:rPr>
          <w:rFonts w:ascii="Garamond" w:eastAsia="Garamond" w:hAnsi="Garamond" w:cs="Garamond"/>
          <w:color w:val="000000" w:themeColor="text1"/>
        </w:rPr>
      </w:pPr>
      <w:r w:rsidRPr="002965E6">
        <w:rPr>
          <w:rFonts w:ascii="Garamond" w:eastAsia="Garamond" w:hAnsi="Garamond" w:cs="Garamond"/>
          <w:color w:val="000000" w:themeColor="text1"/>
        </w:rPr>
        <w:t>“</w:t>
      </w:r>
      <w:r w:rsidR="00744AE7" w:rsidRPr="002965E6">
        <w:rPr>
          <w:rFonts w:ascii="Garamond" w:eastAsia="Garamond" w:hAnsi="Garamond" w:cs="Garamond"/>
          <w:color w:val="000000" w:themeColor="text1"/>
        </w:rPr>
        <w:t xml:space="preserve">There is a lot of discrimination regarding the resources and assistance we receive from part of the authorities. For example, in our main street they just recently installed a traffic light. Just now. After many accidents and after many people have already died. </w:t>
      </w:r>
      <w:r w:rsidR="00744AE7" w:rsidRPr="002965E6">
        <w:rPr>
          <w:rFonts w:ascii="Garamond" w:eastAsia="Garamond" w:hAnsi="Garamond" w:cs="Garamond"/>
          <w:color w:val="000000" w:themeColor="text1"/>
        </w:rPr>
        <w:lastRenderedPageBreak/>
        <w:t>This is a very big contrast if you go to Naples. There the traffic lights even talk to you.</w:t>
      </w:r>
      <w:r w:rsidRPr="002965E6">
        <w:rPr>
          <w:rFonts w:ascii="Garamond" w:eastAsia="Garamond" w:hAnsi="Garamond" w:cs="Garamond"/>
          <w:color w:val="000000" w:themeColor="text1"/>
        </w:rPr>
        <w:t>”</w:t>
      </w:r>
      <w:r w:rsidR="00744AE7" w:rsidRPr="002965E6">
        <w:rPr>
          <w:rStyle w:val="FootnoteReference"/>
          <w:rFonts w:ascii="Garamond" w:eastAsia="Garamond" w:hAnsi="Garamond" w:cs="Garamond"/>
          <w:color w:val="000000" w:themeColor="text1"/>
        </w:rPr>
        <w:footnoteReference w:id="119"/>
      </w:r>
    </w:p>
    <w:p w14:paraId="75FA632F" w14:textId="77777777" w:rsidR="00744AE7" w:rsidRPr="002965E6" w:rsidRDefault="00744AE7" w:rsidP="00744AE7">
      <w:pPr>
        <w:jc w:val="both"/>
        <w:rPr>
          <w:rFonts w:ascii="Garamond" w:eastAsia="Garamond" w:hAnsi="Garamond" w:cs="Garamond"/>
          <w:color w:val="000000" w:themeColor="text1"/>
        </w:rPr>
      </w:pPr>
    </w:p>
    <w:p w14:paraId="21BBE761" w14:textId="77777777" w:rsidR="00744AE7" w:rsidRPr="002965E6" w:rsidRDefault="00744AE7" w:rsidP="00941BE2">
      <w:pPr>
        <w:pStyle w:val="ListParagraph"/>
        <w:numPr>
          <w:ilvl w:val="0"/>
          <w:numId w:val="20"/>
        </w:numPr>
        <w:jc w:val="both"/>
        <w:rPr>
          <w:rFonts w:ascii="Garamond" w:eastAsia="Garamond" w:hAnsi="Garamond"/>
          <w:lang w:val="en-GB"/>
        </w:rPr>
      </w:pPr>
      <w:r w:rsidRPr="002965E6">
        <w:rPr>
          <w:rFonts w:ascii="Garamond" w:eastAsia="Garamond" w:hAnsi="Garamond" w:cs="Garamond"/>
          <w:color w:val="000000" w:themeColor="text1"/>
        </w:rPr>
        <w:t xml:space="preserve">In addition, Collier County’s Citizens’ Review Panel (“the Panel”) is a prime example of how Immokalee’s lack of representation in public affairs causes residents to be systematically excluded from decision-making processes at the local level. </w:t>
      </w:r>
      <w:r w:rsidRPr="002965E6">
        <w:rPr>
          <w:rFonts w:ascii="Garamond" w:eastAsia="Garamond" w:hAnsi="Garamond"/>
        </w:rPr>
        <w:t xml:space="preserve">Knowledge of the Panel is nonexistent within the Immokalee community. Although Immokalee falls under the jurisdiction of the Panel and the Panel reviewed Nicolas Morales </w:t>
      </w:r>
      <w:proofErr w:type="spellStart"/>
      <w:r w:rsidRPr="002965E6">
        <w:rPr>
          <w:rFonts w:ascii="Garamond" w:eastAsia="Garamond" w:hAnsi="Garamond"/>
        </w:rPr>
        <w:t>Besanilla’s</w:t>
      </w:r>
      <w:proofErr w:type="spellEnd"/>
      <w:r w:rsidRPr="002965E6">
        <w:rPr>
          <w:rFonts w:ascii="Garamond" w:eastAsia="Garamond" w:hAnsi="Garamond"/>
        </w:rPr>
        <w:t xml:space="preserve"> case, few residents were informed of its authority as an organ administering justice. Moreover, no current member of the Panel is from Immokalee or familiar with the community.</w:t>
      </w:r>
      <w:r w:rsidRPr="002965E6">
        <w:rPr>
          <w:rStyle w:val="FootnoteReference"/>
          <w:rFonts w:ascii="Garamond" w:eastAsia="Garamond" w:hAnsi="Garamond" w:cs="Garamond"/>
          <w:color w:val="000000" w:themeColor="text1"/>
        </w:rPr>
        <w:footnoteReference w:id="120"/>
      </w:r>
      <w:r w:rsidRPr="002965E6">
        <w:rPr>
          <w:rFonts w:ascii="Garamond" w:eastAsia="Garamond" w:hAnsi="Garamond"/>
        </w:rPr>
        <w:t xml:space="preserve"> Members are Naples-based, have a history of affiliation with the CCSO and are non-Hispanic. Lack of awareness and participation defies General Recommendation No. 31 where the CERD Committee stated that </w:t>
      </w:r>
      <w:proofErr w:type="gramStart"/>
      <w:r w:rsidRPr="002965E6">
        <w:rPr>
          <w:rFonts w:ascii="Garamond" w:eastAsia="Garamond" w:hAnsi="Garamond"/>
        </w:rPr>
        <w:t>in order to</w:t>
      </w:r>
      <w:proofErr w:type="gramEnd"/>
      <w:r w:rsidRPr="002965E6">
        <w:rPr>
          <w:rFonts w:ascii="Garamond" w:eastAsia="Garamond" w:hAnsi="Garamond"/>
        </w:rPr>
        <w:t xml:space="preserve"> prevent racial discrimination in the administration and functioning of the criminal justice system, States must “</w:t>
      </w:r>
      <w:r w:rsidRPr="002965E6">
        <w:rPr>
          <w:rFonts w:ascii="Garamond" w:eastAsia="Garamond" w:hAnsi="Garamond"/>
          <w:lang w:val="en-GB"/>
        </w:rPr>
        <w:t>. . . promote proper representation of persons belonging to racial and ethnic groups in the police and the system of justice.”</w:t>
      </w:r>
      <w:r w:rsidRPr="002965E6">
        <w:rPr>
          <w:rStyle w:val="FootnoteReference"/>
          <w:rFonts w:ascii="Garamond" w:eastAsia="Garamond" w:hAnsi="Garamond" w:cs="Garamond"/>
          <w:color w:val="000000" w:themeColor="text1"/>
          <w:lang w:val="en-GB"/>
        </w:rPr>
        <w:footnoteReference w:id="121"/>
      </w:r>
      <w:r w:rsidRPr="002965E6">
        <w:rPr>
          <w:rFonts w:ascii="Garamond" w:eastAsia="Garamond" w:hAnsi="Garamond"/>
          <w:lang w:val="en-GB"/>
        </w:rPr>
        <w:t xml:space="preserve"> The Panel cannot genuinely be representative of Collier County when it does not include Immokalee voices. A community member summed up the frustration felt by many in Immokalee when they said that “</w:t>
      </w:r>
      <w:r w:rsidRPr="002965E6">
        <w:rPr>
          <w:rFonts w:ascii="Garamond" w:eastAsia="Garamond" w:hAnsi="Garamond" w:cs="Garamond"/>
          <w:color w:val="000000" w:themeColor="text1"/>
        </w:rPr>
        <w:t>Recently, the [Panel] reviewed Nicolas’ case and they voted in favor of the police; they said the use of force was appropriate. The fact that the citizens in the board are all from Naples influences a lot. No one from Immokalee is included there. We have no voice, our community is not represented, and Immokalee has no one to speak up for it.”</w:t>
      </w:r>
      <w:r w:rsidRPr="002965E6">
        <w:rPr>
          <w:rStyle w:val="FootnoteReference"/>
          <w:rFonts w:ascii="Garamond" w:eastAsia="Garamond" w:hAnsi="Garamond" w:cs="Garamond"/>
          <w:color w:val="000000" w:themeColor="text1"/>
        </w:rPr>
        <w:footnoteReference w:id="122"/>
      </w:r>
    </w:p>
    <w:p w14:paraId="40A83DE5" w14:textId="77777777" w:rsidR="00744AE7" w:rsidRPr="002965E6" w:rsidRDefault="00744AE7" w:rsidP="00744AE7">
      <w:pPr>
        <w:jc w:val="both"/>
        <w:rPr>
          <w:rFonts w:ascii="Garamond" w:eastAsia="Garamond" w:hAnsi="Garamond" w:cs="Garamond"/>
          <w:color w:val="000000" w:themeColor="text1"/>
        </w:rPr>
      </w:pPr>
    </w:p>
    <w:p w14:paraId="115B42E0" w14:textId="77777777" w:rsidR="00744AE7" w:rsidRPr="002965E6" w:rsidRDefault="00744AE7" w:rsidP="00941BE2">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t xml:space="preserve">Moreover, the Panel is not accessible to Immokalee residents. As far as logistics, the Panel does not advertise meeting dates, times, </w:t>
      </w:r>
      <w:proofErr w:type="gramStart"/>
      <w:r w:rsidRPr="002965E6">
        <w:rPr>
          <w:rFonts w:ascii="Garamond" w:eastAsia="Garamond" w:hAnsi="Garamond" w:cs="Garamond"/>
          <w:color w:val="000000" w:themeColor="text1"/>
        </w:rPr>
        <w:t>location</w:t>
      </w:r>
      <w:proofErr w:type="gramEnd"/>
      <w:r w:rsidRPr="002965E6">
        <w:rPr>
          <w:rFonts w:ascii="Garamond" w:eastAsia="Garamond" w:hAnsi="Garamond" w:cs="Garamond"/>
          <w:color w:val="000000" w:themeColor="text1"/>
        </w:rPr>
        <w:t xml:space="preserve"> or cases reviewed. Meetings are not recorded or live-streamed, forcing interested participants to travel to Naples on short notice, which is already a heavy burden. Even if an Immokalee resident was able to attend a Panel review, it still may not be accessible as there is no Spanish translation provided by the local government. In direct contrast to the CERD Committee’s General Recommendation No. 31, the Collier County Citizens’ Review Panel, as a system of justice, does not provide victims and their families “</w:t>
      </w:r>
      <w:r w:rsidRPr="002965E6">
        <w:rPr>
          <w:rFonts w:ascii="Garamond" w:eastAsia="Garamond" w:hAnsi="Garamond" w:cs="Garamond"/>
          <w:color w:val="000000" w:themeColor="text1"/>
          <w:lang w:val="en-GB"/>
        </w:rPr>
        <w:t>access to information . . . to challenge evidence and to be informed of the progress of proceedings.”</w:t>
      </w:r>
      <w:r w:rsidRPr="002965E6">
        <w:rPr>
          <w:rStyle w:val="FootnoteReference"/>
          <w:rFonts w:ascii="Garamond" w:eastAsia="Garamond" w:hAnsi="Garamond" w:cs="Garamond"/>
          <w:color w:val="000000" w:themeColor="text1"/>
          <w:lang w:val="en-GB"/>
        </w:rPr>
        <w:footnoteReference w:id="123"/>
      </w:r>
      <w:r w:rsidRPr="002965E6">
        <w:rPr>
          <w:rFonts w:ascii="Garamond" w:eastAsia="Garamond" w:hAnsi="Garamond" w:cs="Garamond"/>
          <w:color w:val="000000" w:themeColor="text1"/>
          <w:lang w:val="en-GB"/>
        </w:rPr>
        <w:t xml:space="preserve"> Without transparency, the community of Immokalee is shunned from having power and participation in the administration of justice.</w:t>
      </w:r>
    </w:p>
    <w:p w14:paraId="75214631" w14:textId="77777777" w:rsidR="00744AE7" w:rsidRPr="002965E6" w:rsidRDefault="00744AE7" w:rsidP="00744AE7">
      <w:pPr>
        <w:jc w:val="both"/>
        <w:rPr>
          <w:rFonts w:ascii="Garamond" w:eastAsia="Garamond" w:hAnsi="Garamond" w:cs="Garamond"/>
          <w:color w:val="000000" w:themeColor="text1"/>
        </w:rPr>
      </w:pPr>
    </w:p>
    <w:p w14:paraId="188EB632" w14:textId="5861138C" w:rsidR="00744AE7" w:rsidRPr="008A1A8C" w:rsidRDefault="00744AE7" w:rsidP="008A1A8C">
      <w:pPr>
        <w:rPr>
          <w:rFonts w:ascii="Garamond" w:eastAsia="Garamond" w:hAnsi="Garamond" w:cs="Garamond"/>
          <w:b/>
          <w:bCs/>
          <w:i/>
          <w:iCs/>
          <w:color w:val="000000" w:themeColor="text1"/>
        </w:rPr>
      </w:pPr>
      <w:r w:rsidRPr="008A1A8C">
        <w:rPr>
          <w:rFonts w:ascii="Garamond" w:eastAsia="Garamond" w:hAnsi="Garamond" w:cs="Garamond"/>
          <w:b/>
          <w:bCs/>
          <w:i/>
          <w:iCs/>
          <w:color w:val="000000" w:themeColor="text1"/>
        </w:rPr>
        <w:t>The lack of political participation negatively affects Immokalee residents’ livelihood and safety.</w:t>
      </w:r>
      <w:r w:rsidR="006A7D87" w:rsidRPr="008A1A8C">
        <w:rPr>
          <w:rFonts w:ascii="Garamond" w:eastAsia="Garamond" w:hAnsi="Garamond" w:cs="Garamond"/>
          <w:b/>
          <w:bCs/>
          <w:i/>
          <w:iCs/>
          <w:color w:val="000000" w:themeColor="text1"/>
        </w:rPr>
        <w:t xml:space="preserve"> </w:t>
      </w:r>
    </w:p>
    <w:p w14:paraId="35F06153" w14:textId="77777777" w:rsidR="00744AE7" w:rsidRPr="002965E6" w:rsidRDefault="00744AE7" w:rsidP="00744AE7">
      <w:pPr>
        <w:pStyle w:val="ListParagraph"/>
        <w:rPr>
          <w:rFonts w:ascii="Garamond" w:eastAsia="Garamond" w:hAnsi="Garamond" w:cs="Garamond"/>
          <w:color w:val="000000" w:themeColor="text1"/>
        </w:rPr>
      </w:pPr>
    </w:p>
    <w:p w14:paraId="61D279BA" w14:textId="4686BEC5" w:rsidR="00744AE7" w:rsidRPr="002965E6" w:rsidRDefault="00744AE7" w:rsidP="00941BE2">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t>In addition to not being heard, political inequality between Immokalee and Naples is exacerbated when there is a clear failure to properly allocate county resources to the Immokalee community. Collier County local government impedes the Immokalee community’s participat</w:t>
      </w:r>
      <w:r w:rsidR="00AD0267" w:rsidRPr="002965E6">
        <w:rPr>
          <w:rFonts w:ascii="Garamond" w:eastAsia="Garamond" w:hAnsi="Garamond" w:cs="Garamond"/>
          <w:color w:val="000000" w:themeColor="text1"/>
        </w:rPr>
        <w:t>ion</w:t>
      </w:r>
      <w:r w:rsidRPr="002965E6">
        <w:rPr>
          <w:rFonts w:ascii="Garamond" w:eastAsia="Garamond" w:hAnsi="Garamond" w:cs="Garamond"/>
          <w:color w:val="000000" w:themeColor="text1"/>
        </w:rPr>
        <w:t xml:space="preserve"> in political and public affairs by </w:t>
      </w:r>
      <w:r w:rsidR="00AD0267" w:rsidRPr="002965E6">
        <w:rPr>
          <w:rFonts w:ascii="Garamond" w:eastAsia="Garamond" w:hAnsi="Garamond" w:cs="Garamond"/>
          <w:color w:val="000000" w:themeColor="text1"/>
        </w:rPr>
        <w:t>failing to provide</w:t>
      </w:r>
      <w:r w:rsidRPr="002965E6">
        <w:rPr>
          <w:rFonts w:ascii="Garamond" w:eastAsia="Garamond" w:hAnsi="Garamond" w:cs="Garamond"/>
          <w:color w:val="000000" w:themeColor="text1"/>
        </w:rPr>
        <w:t xml:space="preserve"> adequate funding to infrastructure and education opportunities. </w:t>
      </w:r>
    </w:p>
    <w:p w14:paraId="6294C6D6" w14:textId="77777777" w:rsidR="00744AE7" w:rsidRPr="002965E6" w:rsidRDefault="00744AE7" w:rsidP="00744AE7">
      <w:pPr>
        <w:pStyle w:val="ListParagraph"/>
        <w:jc w:val="both"/>
        <w:rPr>
          <w:rFonts w:ascii="Garamond" w:eastAsia="Garamond" w:hAnsi="Garamond" w:cs="Garamond"/>
          <w:color w:val="000000" w:themeColor="text1"/>
        </w:rPr>
      </w:pPr>
    </w:p>
    <w:p w14:paraId="1C56DAAD" w14:textId="48D28D99" w:rsidR="00744AE7" w:rsidRPr="002965E6" w:rsidRDefault="00744AE7" w:rsidP="00976C22">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lastRenderedPageBreak/>
        <w:t>The community of Immokalee does not have access to a functional public transportation system. The main transit available from Immokalee to the City of Naples is Collier Area Transit (CAT), which is approximately a three hour round trip. Although most residents of Immokalee are migrant workers, with limited ability to get a driver’s license, Collier County does not provide faster or more accessible public transit. By not having more transportation accessibility, Immokalee residents have a difficult time participating in public affairs matters that are Naples-based. The three-hour ride is especially problematic as it ignores the fact that Immokalee residents have minimal free time due to their long work hours. Locally, Immokalee residents mostly walk or ride bicycles on the street. In 2016, “an urgently</w:t>
      </w:r>
      <w:r w:rsidRPr="002965E6">
        <w:rPr>
          <w:rFonts w:ascii="Cambria Math" w:eastAsia="Garamond" w:hAnsi="Cambria Math" w:cs="Cambria Math"/>
          <w:color w:val="000000" w:themeColor="text1"/>
        </w:rPr>
        <w:t>‐</w:t>
      </w:r>
      <w:r w:rsidRPr="002965E6">
        <w:rPr>
          <w:rFonts w:ascii="Garamond" w:eastAsia="Garamond" w:hAnsi="Garamond" w:cs="Garamond"/>
          <w:color w:val="000000" w:themeColor="text1"/>
        </w:rPr>
        <w:t>needed and transformative plan to provide livable city amenities to the citizens of Immokalee, a rural farming enclave of 24,154, where 45 percent of the population live below the national poverty line and 47 percent use public transit or bicycles to get to work or walk to work”</w:t>
      </w:r>
      <w:r w:rsidRPr="002965E6">
        <w:rPr>
          <w:rStyle w:val="FootnoteReference"/>
          <w:rFonts w:ascii="Garamond" w:eastAsia="Garamond" w:hAnsi="Garamond" w:cs="Garamond"/>
          <w:color w:val="000000" w:themeColor="text1"/>
        </w:rPr>
        <w:footnoteReference w:id="124"/>
      </w:r>
      <w:r w:rsidRPr="002965E6">
        <w:rPr>
          <w:rFonts w:ascii="Garamond" w:eastAsia="Garamond" w:hAnsi="Garamond" w:cs="Garamond"/>
          <w:color w:val="000000" w:themeColor="text1"/>
        </w:rPr>
        <w:t xml:space="preserve"> was initiated. Development would include sidewalks, city lights, bike paths, and added connections to CAT. While the project would address many infrastructure limitations, its set completion date of June 2019 is overdue.</w:t>
      </w:r>
      <w:r w:rsidRPr="002965E6">
        <w:rPr>
          <w:rStyle w:val="FootnoteReference"/>
          <w:rFonts w:ascii="Garamond" w:eastAsia="Garamond" w:hAnsi="Garamond" w:cs="Garamond"/>
          <w:color w:val="000000" w:themeColor="text1"/>
        </w:rPr>
        <w:footnoteReference w:id="125"/>
      </w:r>
      <w:r w:rsidRPr="002965E6">
        <w:rPr>
          <w:rFonts w:ascii="Garamond" w:eastAsia="Garamond" w:hAnsi="Garamond" w:cs="Garamond"/>
          <w:color w:val="000000" w:themeColor="text1"/>
        </w:rPr>
        <w:t xml:space="preserve"> An Immokalee resident pointed out that:</w:t>
      </w:r>
    </w:p>
    <w:p w14:paraId="4B0FCDC1" w14:textId="6D644D22" w:rsidR="00744AE7" w:rsidRPr="002965E6" w:rsidRDefault="00095E3A" w:rsidP="00744AE7">
      <w:pPr>
        <w:ind w:left="1440" w:right="720"/>
        <w:jc w:val="both"/>
        <w:rPr>
          <w:rFonts w:ascii="Garamond" w:eastAsia="Garamond" w:hAnsi="Garamond" w:cs="Garamond"/>
          <w:color w:val="000000" w:themeColor="text1"/>
        </w:rPr>
      </w:pPr>
      <w:r w:rsidRPr="002965E6">
        <w:rPr>
          <w:rFonts w:ascii="Garamond" w:eastAsia="Garamond" w:hAnsi="Garamond" w:cs="Garamond"/>
          <w:color w:val="000000" w:themeColor="text1"/>
        </w:rPr>
        <w:t>“</w:t>
      </w:r>
      <w:r w:rsidR="00744AE7" w:rsidRPr="002965E6">
        <w:rPr>
          <w:rFonts w:ascii="Garamond" w:eastAsia="Garamond" w:hAnsi="Garamond" w:cs="Garamond"/>
          <w:color w:val="000000" w:themeColor="text1"/>
        </w:rPr>
        <w:t xml:space="preserve">If you go to Naples, there are public parks for everyone and everywhere. Here, we only have one and we </w:t>
      </w:r>
      <w:proofErr w:type="gramStart"/>
      <w:r w:rsidR="00744AE7" w:rsidRPr="002965E6">
        <w:rPr>
          <w:rFonts w:ascii="Garamond" w:eastAsia="Garamond" w:hAnsi="Garamond" w:cs="Garamond"/>
          <w:color w:val="000000" w:themeColor="text1"/>
        </w:rPr>
        <w:t>have to</w:t>
      </w:r>
      <w:proofErr w:type="gramEnd"/>
      <w:r w:rsidR="00744AE7" w:rsidRPr="002965E6">
        <w:rPr>
          <w:rFonts w:ascii="Garamond" w:eastAsia="Garamond" w:hAnsi="Garamond" w:cs="Garamond"/>
          <w:color w:val="000000" w:themeColor="text1"/>
        </w:rPr>
        <w:t xml:space="preserve"> pay for them to open it for us. What is our youth supposed to entertain themselves with? The few parks we have are not in good conditions and some have games that our community did not grow up with, does not know about, and that does not like.</w:t>
      </w:r>
      <w:r w:rsidRPr="002965E6">
        <w:rPr>
          <w:rFonts w:ascii="Garamond" w:eastAsia="Garamond" w:hAnsi="Garamond" w:cs="Garamond"/>
          <w:color w:val="000000" w:themeColor="text1"/>
        </w:rPr>
        <w:t>”</w:t>
      </w:r>
      <w:r w:rsidR="00744AE7" w:rsidRPr="002965E6">
        <w:rPr>
          <w:rStyle w:val="FootnoteReference"/>
          <w:rFonts w:ascii="Garamond" w:eastAsia="Garamond" w:hAnsi="Garamond" w:cs="Garamond"/>
          <w:color w:val="000000" w:themeColor="text1"/>
        </w:rPr>
        <w:footnoteReference w:id="126"/>
      </w:r>
    </w:p>
    <w:p w14:paraId="38553F37" w14:textId="77777777" w:rsidR="00744AE7" w:rsidRPr="002965E6" w:rsidRDefault="00744AE7" w:rsidP="00744AE7">
      <w:pPr>
        <w:ind w:left="1440" w:right="720"/>
        <w:jc w:val="both"/>
        <w:rPr>
          <w:rFonts w:ascii="Garamond" w:eastAsia="Garamond" w:hAnsi="Garamond" w:cs="Garamond"/>
          <w:color w:val="000000" w:themeColor="text1"/>
        </w:rPr>
      </w:pPr>
    </w:p>
    <w:p w14:paraId="3966F7E6" w14:textId="77777777" w:rsidR="00744AE7" w:rsidRPr="002965E6" w:rsidRDefault="00744AE7" w:rsidP="00941BE2">
      <w:pPr>
        <w:pStyle w:val="ListParagraph"/>
        <w:numPr>
          <w:ilvl w:val="0"/>
          <w:numId w:val="20"/>
        </w:numPr>
        <w:rPr>
          <w:rFonts w:ascii="Garamond" w:eastAsia="Garamond" w:hAnsi="Garamond"/>
        </w:rPr>
      </w:pPr>
      <w:r w:rsidRPr="002965E6">
        <w:rPr>
          <w:rFonts w:ascii="Garamond" w:eastAsia="Garamond" w:hAnsi="Garamond"/>
        </w:rPr>
        <w:t xml:space="preserve">The U.S. fails to respond to Immokalee residents’ needs to education, which the community sees as necessary to protect their right to political participation. </w:t>
      </w:r>
      <w:proofErr w:type="gramStart"/>
      <w:r w:rsidRPr="002965E6">
        <w:rPr>
          <w:rFonts w:ascii="Garamond" w:eastAsia="Garamond" w:hAnsi="Garamond"/>
        </w:rPr>
        <w:t>The majority of</w:t>
      </w:r>
      <w:proofErr w:type="gramEnd"/>
      <w:r w:rsidRPr="002965E6">
        <w:rPr>
          <w:rFonts w:ascii="Garamond" w:eastAsia="Garamond" w:hAnsi="Garamond"/>
        </w:rPr>
        <w:t xml:space="preserve"> Immokalee residents were not raised in the U.S.; they are not well informed of their rights or ability to partake in public affairs. </w:t>
      </w:r>
    </w:p>
    <w:p w14:paraId="3E410101" w14:textId="3DC595C8" w:rsidR="00744AE7" w:rsidRPr="002965E6" w:rsidRDefault="00095E3A" w:rsidP="00744AE7">
      <w:pPr>
        <w:ind w:left="1440" w:right="720"/>
        <w:jc w:val="both"/>
        <w:rPr>
          <w:rFonts w:ascii="Garamond" w:eastAsia="Garamond" w:hAnsi="Garamond" w:cs="Garamond"/>
          <w:color w:val="000000" w:themeColor="text1"/>
        </w:rPr>
      </w:pPr>
      <w:r w:rsidRPr="002965E6">
        <w:rPr>
          <w:rFonts w:ascii="Garamond" w:eastAsia="Garamond" w:hAnsi="Garamond" w:cs="Garamond"/>
          <w:color w:val="000000" w:themeColor="text1"/>
          <w:lang w:val="es-US"/>
        </w:rPr>
        <w:t>“</w:t>
      </w:r>
      <w:r w:rsidR="00744AE7" w:rsidRPr="002965E6">
        <w:rPr>
          <w:rFonts w:ascii="Garamond" w:eastAsia="Garamond" w:hAnsi="Garamond" w:cs="Garamond"/>
          <w:color w:val="000000" w:themeColor="text1"/>
          <w:lang w:val="es-US"/>
        </w:rPr>
        <w:t>No estudie aquí. No sé nada directamente, pero veo y la situación esta jodida. Es muy costoso. Hay historias de censura por razones culturales. Leyes anti-</w:t>
      </w:r>
      <w:r w:rsidR="00976C22" w:rsidRPr="002965E6">
        <w:rPr>
          <w:rFonts w:ascii="Garamond" w:eastAsia="Garamond" w:hAnsi="Garamond" w:cs="Garamond"/>
          <w:color w:val="000000" w:themeColor="text1"/>
          <w:lang w:val="es-US"/>
        </w:rPr>
        <w:t>inmigrantes</w:t>
      </w:r>
      <w:r w:rsidR="00744AE7" w:rsidRPr="002965E6">
        <w:rPr>
          <w:rFonts w:ascii="Garamond" w:eastAsia="Garamond" w:hAnsi="Garamond" w:cs="Garamond"/>
          <w:color w:val="000000" w:themeColor="text1"/>
          <w:lang w:val="es-US"/>
        </w:rPr>
        <w:t xml:space="preserve">. Nos quieren tener ignorantes. Cuando esas cosas siguen pasando, las instituciones no están diseñadas para preparar a la gente. </w:t>
      </w:r>
      <w:r w:rsidR="00744AE7" w:rsidRPr="002965E6">
        <w:rPr>
          <w:rFonts w:ascii="Garamond" w:eastAsia="Garamond" w:hAnsi="Garamond" w:cs="Garamond"/>
          <w:color w:val="000000" w:themeColor="text1"/>
          <w:lang w:val="es-ES"/>
        </w:rPr>
        <w:t>Están para los que tienen poder</w:t>
      </w:r>
      <w:r w:rsidR="00744AE7" w:rsidRPr="002965E6">
        <w:rPr>
          <w:rFonts w:ascii="Garamond" w:eastAsia="Garamond" w:hAnsi="Garamond" w:cs="Garamond"/>
          <w:color w:val="000000" w:themeColor="text1"/>
        </w:rPr>
        <w:t>.</w:t>
      </w:r>
      <w:r w:rsidRPr="002965E6">
        <w:rPr>
          <w:rFonts w:ascii="Garamond" w:eastAsia="Garamond" w:hAnsi="Garamond" w:cs="Garamond"/>
          <w:color w:val="000000" w:themeColor="text1"/>
        </w:rPr>
        <w:t>”</w:t>
      </w:r>
      <w:r w:rsidR="00976C22" w:rsidRPr="002965E6">
        <w:rPr>
          <w:rStyle w:val="FootnoteReference"/>
          <w:rFonts w:ascii="Garamond" w:eastAsia="Garamond" w:hAnsi="Garamond" w:cs="Garamond"/>
          <w:color w:val="000000" w:themeColor="text1"/>
        </w:rPr>
        <w:footnoteReference w:id="127"/>
      </w:r>
    </w:p>
    <w:p w14:paraId="7352BDB8" w14:textId="77777777" w:rsidR="00B72604" w:rsidRPr="002965E6" w:rsidRDefault="00B72604" w:rsidP="00B72604">
      <w:pPr>
        <w:jc w:val="both"/>
        <w:rPr>
          <w:rFonts w:ascii="Garamond" w:eastAsia="Garamond" w:hAnsi="Garamond" w:cs="Garamond"/>
          <w:color w:val="000000" w:themeColor="text1"/>
        </w:rPr>
      </w:pPr>
    </w:p>
    <w:p w14:paraId="48453680" w14:textId="77777777" w:rsidR="00B72604" w:rsidRPr="002965E6" w:rsidRDefault="00B72604" w:rsidP="00B72604">
      <w:pPr>
        <w:pStyle w:val="ListParagraph"/>
        <w:numPr>
          <w:ilvl w:val="1"/>
          <w:numId w:val="8"/>
        </w:numPr>
        <w:ind w:left="360"/>
        <w:jc w:val="both"/>
        <w:rPr>
          <w:rFonts w:ascii="Garamond" w:eastAsia="Garamond" w:hAnsi="Garamond" w:cs="Garamond"/>
          <w:b/>
          <w:bCs/>
        </w:rPr>
      </w:pPr>
      <w:r w:rsidRPr="002965E6">
        <w:rPr>
          <w:rFonts w:ascii="Garamond" w:eastAsia="Garamond" w:hAnsi="Garamond" w:cs="Garamond"/>
          <w:b/>
          <w:bCs/>
          <w:i/>
          <w:iCs/>
          <w:color w:val="000000" w:themeColor="text1"/>
        </w:rPr>
        <w:t>The U.S. Violates Immokalee Residents’ Right to Health.</w:t>
      </w:r>
    </w:p>
    <w:p w14:paraId="59E7A317" w14:textId="77777777" w:rsidR="00B72604" w:rsidRPr="002965E6" w:rsidRDefault="00B72604" w:rsidP="00B72604">
      <w:pPr>
        <w:tabs>
          <w:tab w:val="left" w:pos="9360"/>
        </w:tabs>
        <w:ind w:right="-90"/>
        <w:jc w:val="both"/>
        <w:rPr>
          <w:rFonts w:ascii="Garamond" w:hAnsi="Garamond"/>
        </w:rPr>
      </w:pPr>
    </w:p>
    <w:p w14:paraId="63032C09" w14:textId="132C1F10" w:rsidR="00B72604" w:rsidRPr="000C4020" w:rsidRDefault="00B72604" w:rsidP="000C4020">
      <w:pPr>
        <w:jc w:val="both"/>
        <w:textAlignment w:val="baseline"/>
        <w:rPr>
          <w:rStyle w:val="eop"/>
          <w:rFonts w:ascii="Garamond" w:hAnsi="Garamond"/>
          <w:b/>
          <w:bCs/>
          <w:i/>
          <w:iCs/>
        </w:rPr>
      </w:pPr>
      <w:r w:rsidRPr="000C4020">
        <w:rPr>
          <w:rStyle w:val="eop"/>
          <w:rFonts w:ascii="Garamond" w:hAnsi="Garamond"/>
          <w:b/>
          <w:bCs/>
          <w:i/>
          <w:iCs/>
        </w:rPr>
        <w:t xml:space="preserve">Right to Health Violations in Immokalee: “No </w:t>
      </w:r>
      <w:proofErr w:type="spellStart"/>
      <w:r w:rsidR="00BE38AC" w:rsidRPr="000C4020">
        <w:rPr>
          <w:rStyle w:val="eop"/>
          <w:rFonts w:ascii="Garamond" w:hAnsi="Garamond"/>
          <w:b/>
          <w:bCs/>
          <w:i/>
          <w:iCs/>
        </w:rPr>
        <w:t>debería</w:t>
      </w:r>
      <w:proofErr w:type="spellEnd"/>
      <w:r w:rsidRPr="000C4020">
        <w:rPr>
          <w:rStyle w:val="eop"/>
          <w:rFonts w:ascii="Garamond" w:hAnsi="Garamond"/>
          <w:b/>
          <w:bCs/>
          <w:i/>
          <w:iCs/>
        </w:rPr>
        <w:t xml:space="preserve"> ser </w:t>
      </w:r>
      <w:proofErr w:type="spellStart"/>
      <w:r w:rsidRPr="000C4020">
        <w:rPr>
          <w:rStyle w:val="eop"/>
          <w:rFonts w:ascii="Garamond" w:hAnsi="Garamond"/>
          <w:b/>
          <w:bCs/>
          <w:i/>
          <w:iCs/>
        </w:rPr>
        <w:t>así</w:t>
      </w:r>
      <w:proofErr w:type="spellEnd"/>
      <w:r w:rsidRPr="000C4020">
        <w:rPr>
          <w:rStyle w:val="eop"/>
          <w:rFonts w:ascii="Garamond" w:hAnsi="Garamond"/>
          <w:b/>
          <w:bCs/>
          <w:i/>
          <w:iCs/>
        </w:rPr>
        <w:t>.”</w:t>
      </w:r>
      <w:r w:rsidRPr="000C4020">
        <w:rPr>
          <w:rStyle w:val="FootnoteReference"/>
          <w:rFonts w:ascii="Garamond" w:hAnsi="Garamond"/>
          <w:b/>
          <w:bCs/>
          <w:i/>
          <w:iCs/>
        </w:rPr>
        <w:footnoteReference w:id="128"/>
      </w:r>
    </w:p>
    <w:p w14:paraId="546287DE" w14:textId="77777777" w:rsidR="00B72604" w:rsidRPr="002965E6" w:rsidRDefault="00B72604" w:rsidP="00B72604">
      <w:pPr>
        <w:tabs>
          <w:tab w:val="left" w:pos="9360"/>
        </w:tabs>
        <w:ind w:left="360" w:right="-90"/>
        <w:jc w:val="both"/>
        <w:rPr>
          <w:rStyle w:val="eop"/>
          <w:rFonts w:ascii="Garamond" w:hAnsi="Garamond"/>
        </w:rPr>
      </w:pPr>
    </w:p>
    <w:p w14:paraId="20CD0ECD" w14:textId="0C392A1A" w:rsidR="00B72604" w:rsidRPr="002965E6" w:rsidRDefault="008A69D9" w:rsidP="00E357E8">
      <w:pPr>
        <w:numPr>
          <w:ilvl w:val="0"/>
          <w:numId w:val="20"/>
        </w:numPr>
        <w:tabs>
          <w:tab w:val="left" w:pos="9360"/>
        </w:tabs>
        <w:ind w:right="-90"/>
        <w:jc w:val="both"/>
        <w:rPr>
          <w:rStyle w:val="eop"/>
          <w:rFonts w:ascii="Garamond" w:hAnsi="Garamond"/>
        </w:rPr>
      </w:pPr>
      <w:r w:rsidRPr="002965E6">
        <w:rPr>
          <w:rStyle w:val="eop"/>
          <w:rFonts w:ascii="Garamond" w:hAnsi="Garamond"/>
          <w:color w:val="000000"/>
          <w:shd w:val="clear" w:color="auto" w:fill="FFFFFF"/>
        </w:rPr>
        <w:t xml:space="preserve">The condition of healthcare and mental healthcare infrastructure is, for many reasons, a human rights disaster. The problem, as our interviews revealed, is one of physical and financial access, as well as quality of services. In the past three years, the situation has grown only more dire with the advent of the COVID-19 pandemic, which disproportionately impacted the community in Immokalee and </w:t>
      </w:r>
      <w:r w:rsidRPr="002965E6">
        <w:rPr>
          <w:rStyle w:val="eop"/>
          <w:rFonts w:ascii="Garamond" w:hAnsi="Garamond"/>
          <w:color w:val="000000"/>
          <w:shd w:val="clear" w:color="auto" w:fill="FFFFFF"/>
        </w:rPr>
        <w:lastRenderedPageBreak/>
        <w:t>produced such a grave crisis that Doctors Without Borders intervened.</w:t>
      </w:r>
      <w:r w:rsidRPr="002965E6">
        <w:rPr>
          <w:rStyle w:val="FootnoteReference"/>
          <w:rFonts w:ascii="Garamond" w:hAnsi="Garamond"/>
          <w:color w:val="000000"/>
          <w:shd w:val="clear" w:color="auto" w:fill="FFFFFF"/>
        </w:rPr>
        <w:footnoteReference w:id="129"/>
      </w:r>
      <w:r w:rsidRPr="002965E6">
        <w:rPr>
          <w:rStyle w:val="eop"/>
          <w:rFonts w:ascii="Garamond" w:hAnsi="Garamond"/>
          <w:color w:val="000000"/>
          <w:shd w:val="clear" w:color="auto" w:fill="FFFFFF"/>
        </w:rPr>
        <w:t xml:space="preserve"> As an initial matter, healthcare in Immokalee is represented by a small network of stand-alone clinics—geographically isolated from the nearest fully equipped hospital or trauma center—a condition which has been the subject of county assessments and case studies.</w:t>
      </w:r>
      <w:r w:rsidRPr="002965E6">
        <w:rPr>
          <w:rStyle w:val="FootnoteReference"/>
          <w:rFonts w:ascii="Garamond" w:hAnsi="Garamond"/>
          <w:color w:val="000000"/>
          <w:shd w:val="clear" w:color="auto" w:fill="FFFFFF"/>
        </w:rPr>
        <w:footnoteReference w:id="130"/>
      </w:r>
      <w:r w:rsidRPr="002965E6">
        <w:rPr>
          <w:rStyle w:val="eop"/>
          <w:rFonts w:ascii="Garamond" w:hAnsi="Garamond"/>
          <w:color w:val="000000"/>
          <w:shd w:val="clear" w:color="auto" w:fill="FFFFFF"/>
        </w:rPr>
        <w:t xml:space="preserve"> With field-work schedules that often begin at sunrise and end at sunset, the reality of taking time off to see a doctor is daunting in and of itself. </w:t>
      </w:r>
      <w:r w:rsidRPr="002965E6">
        <w:rPr>
          <w:rStyle w:val="eop"/>
          <w:rFonts w:ascii="Garamond" w:hAnsi="Garamond"/>
          <w:color w:val="000000"/>
          <w:shd w:val="clear" w:color="auto" w:fill="FFFFFF"/>
          <w:lang w:val="es-US"/>
        </w:rPr>
        <w:t xml:space="preserve">As </w:t>
      </w:r>
      <w:proofErr w:type="spellStart"/>
      <w:r w:rsidRPr="005634F1">
        <w:rPr>
          <w:rStyle w:val="eop"/>
          <w:rFonts w:ascii="Garamond" w:hAnsi="Garamond"/>
          <w:color w:val="000000"/>
          <w:shd w:val="clear" w:color="auto" w:fill="FFFFFF"/>
          <w:lang w:val="es-US"/>
        </w:rPr>
        <w:t>on</w:t>
      </w:r>
      <w:r w:rsidR="00B84799" w:rsidRPr="005634F1">
        <w:rPr>
          <w:rStyle w:val="eop"/>
          <w:rFonts w:ascii="Garamond" w:hAnsi="Garamond"/>
          <w:color w:val="000000"/>
          <w:shd w:val="clear" w:color="auto" w:fill="FFFFFF"/>
          <w:lang w:val="es-US"/>
        </w:rPr>
        <w:t>e</w:t>
      </w:r>
      <w:proofErr w:type="spellEnd"/>
      <w:r w:rsidRPr="005634F1">
        <w:rPr>
          <w:rStyle w:val="eop"/>
          <w:rFonts w:ascii="Garamond" w:hAnsi="Garamond"/>
          <w:color w:val="000000"/>
          <w:shd w:val="clear" w:color="auto" w:fill="FFFFFF"/>
          <w:lang w:val="es-US"/>
        </w:rPr>
        <w:t xml:space="preserve"> </w:t>
      </w:r>
      <w:proofErr w:type="spellStart"/>
      <w:r w:rsidRPr="005634F1">
        <w:rPr>
          <w:rStyle w:val="eop"/>
          <w:rFonts w:ascii="Garamond" w:hAnsi="Garamond"/>
          <w:color w:val="000000"/>
          <w:shd w:val="clear" w:color="auto" w:fill="FFFFFF"/>
          <w:lang w:val="es-US"/>
        </w:rPr>
        <w:t>participant</w:t>
      </w:r>
      <w:proofErr w:type="spellEnd"/>
      <w:r w:rsidRPr="005634F1">
        <w:rPr>
          <w:rStyle w:val="eop"/>
          <w:rFonts w:ascii="Garamond" w:hAnsi="Garamond"/>
          <w:color w:val="000000"/>
          <w:shd w:val="clear" w:color="auto" w:fill="FFFFFF"/>
          <w:lang w:val="es-US"/>
        </w:rPr>
        <w:t xml:space="preserve"> </w:t>
      </w:r>
      <w:proofErr w:type="spellStart"/>
      <w:r w:rsidRPr="005634F1">
        <w:rPr>
          <w:rStyle w:val="eop"/>
          <w:rFonts w:ascii="Garamond" w:hAnsi="Garamond"/>
          <w:color w:val="000000"/>
          <w:shd w:val="clear" w:color="auto" w:fill="FFFFFF"/>
          <w:lang w:val="es-US"/>
        </w:rPr>
        <w:t>explained</w:t>
      </w:r>
      <w:proofErr w:type="spellEnd"/>
      <w:r w:rsidRPr="002965E6">
        <w:rPr>
          <w:rStyle w:val="eop"/>
          <w:rFonts w:ascii="Garamond" w:hAnsi="Garamond"/>
          <w:color w:val="000000"/>
          <w:shd w:val="clear" w:color="auto" w:fill="FFFFFF"/>
          <w:lang w:val="es-US"/>
        </w:rPr>
        <w:t>, “Toma todo el día ir a un hospital, toman el día entero así que no pueden trabajar.”</w:t>
      </w:r>
      <w:r w:rsidRPr="002965E6">
        <w:rPr>
          <w:rStyle w:val="FootnoteReference"/>
          <w:rFonts w:ascii="Garamond" w:hAnsi="Garamond"/>
          <w:color w:val="000000"/>
          <w:shd w:val="clear" w:color="auto" w:fill="FFFFFF"/>
        </w:rPr>
        <w:footnoteReference w:id="131"/>
      </w:r>
      <w:r w:rsidRPr="002965E6">
        <w:rPr>
          <w:rStyle w:val="eop"/>
          <w:rFonts w:ascii="Garamond" w:hAnsi="Garamond"/>
          <w:color w:val="000000"/>
          <w:shd w:val="clear" w:color="auto" w:fill="FFFFFF"/>
          <w:lang w:val="es-US"/>
        </w:rPr>
        <w:t xml:space="preserve"> </w:t>
      </w:r>
      <w:r w:rsidRPr="002965E6">
        <w:rPr>
          <w:rStyle w:val="eop"/>
          <w:rFonts w:ascii="Garamond" w:hAnsi="Garamond"/>
          <w:color w:val="000000"/>
          <w:shd w:val="clear" w:color="auto" w:fill="FFFFFF"/>
        </w:rPr>
        <w:t xml:space="preserve">This is not a luxury that many can afford. Put simply, “la </w:t>
      </w:r>
      <w:proofErr w:type="spellStart"/>
      <w:r w:rsidRPr="005634F1">
        <w:rPr>
          <w:rStyle w:val="eop"/>
          <w:rFonts w:ascii="Garamond" w:hAnsi="Garamond"/>
          <w:color w:val="000000"/>
          <w:shd w:val="clear" w:color="auto" w:fill="FFFFFF"/>
        </w:rPr>
        <w:t>pobreza</w:t>
      </w:r>
      <w:proofErr w:type="spellEnd"/>
      <w:r w:rsidRPr="005634F1">
        <w:rPr>
          <w:rStyle w:val="eop"/>
          <w:rFonts w:ascii="Garamond" w:hAnsi="Garamond"/>
          <w:color w:val="000000"/>
          <w:shd w:val="clear" w:color="auto" w:fill="FFFFFF"/>
        </w:rPr>
        <w:t xml:space="preserve"> </w:t>
      </w:r>
      <w:proofErr w:type="spellStart"/>
      <w:r w:rsidRPr="005634F1">
        <w:rPr>
          <w:rStyle w:val="eop"/>
          <w:rFonts w:ascii="Garamond" w:hAnsi="Garamond"/>
          <w:color w:val="000000"/>
          <w:shd w:val="clear" w:color="auto" w:fill="FFFFFF"/>
        </w:rPr>
        <w:t>los</w:t>
      </w:r>
      <w:proofErr w:type="spellEnd"/>
      <w:r w:rsidRPr="005634F1">
        <w:rPr>
          <w:rStyle w:val="eop"/>
          <w:rFonts w:ascii="Garamond" w:hAnsi="Garamond"/>
          <w:color w:val="000000"/>
          <w:shd w:val="clear" w:color="auto" w:fill="FFFFFF"/>
        </w:rPr>
        <w:t xml:space="preserve"> </w:t>
      </w:r>
      <w:proofErr w:type="spellStart"/>
      <w:r w:rsidRPr="005634F1">
        <w:rPr>
          <w:rStyle w:val="eop"/>
          <w:rFonts w:ascii="Garamond" w:hAnsi="Garamond"/>
          <w:color w:val="000000"/>
          <w:shd w:val="clear" w:color="auto" w:fill="FFFFFF"/>
        </w:rPr>
        <w:t>obliga</w:t>
      </w:r>
      <w:proofErr w:type="spellEnd"/>
      <w:r w:rsidRPr="005634F1">
        <w:rPr>
          <w:rStyle w:val="eop"/>
          <w:rFonts w:ascii="Garamond" w:hAnsi="Garamond"/>
          <w:color w:val="000000"/>
          <w:shd w:val="clear" w:color="auto" w:fill="FFFFFF"/>
        </w:rPr>
        <w:t xml:space="preserve"> a </w:t>
      </w:r>
      <w:proofErr w:type="spellStart"/>
      <w:r w:rsidRPr="005634F1">
        <w:rPr>
          <w:rStyle w:val="eop"/>
          <w:rFonts w:ascii="Garamond" w:hAnsi="Garamond"/>
          <w:color w:val="000000"/>
          <w:shd w:val="clear" w:color="auto" w:fill="FFFFFF"/>
        </w:rPr>
        <w:t>seguir</w:t>
      </w:r>
      <w:proofErr w:type="spellEnd"/>
      <w:r w:rsidRPr="005634F1">
        <w:rPr>
          <w:rStyle w:val="eop"/>
          <w:rFonts w:ascii="Garamond" w:hAnsi="Garamond"/>
          <w:color w:val="000000"/>
          <w:shd w:val="clear" w:color="auto" w:fill="FFFFFF"/>
        </w:rPr>
        <w:t xml:space="preserve"> </w:t>
      </w:r>
      <w:proofErr w:type="spellStart"/>
      <w:r w:rsidRPr="005634F1">
        <w:rPr>
          <w:rStyle w:val="eop"/>
          <w:rFonts w:ascii="Garamond" w:hAnsi="Garamond"/>
          <w:color w:val="000000"/>
          <w:shd w:val="clear" w:color="auto" w:fill="FFFFFF"/>
        </w:rPr>
        <w:t>trabajando</w:t>
      </w:r>
      <w:proofErr w:type="spellEnd"/>
      <w:r w:rsidRPr="002965E6">
        <w:rPr>
          <w:rStyle w:val="eop"/>
          <w:rFonts w:ascii="Garamond" w:hAnsi="Garamond"/>
          <w:color w:val="000000"/>
          <w:shd w:val="clear" w:color="auto" w:fill="FFFFFF"/>
        </w:rPr>
        <w:t xml:space="preserve"> . . . you cannot afford to get sick . . ..”</w:t>
      </w:r>
      <w:r w:rsidRPr="002965E6">
        <w:rPr>
          <w:rStyle w:val="FootnoteReference"/>
          <w:rFonts w:ascii="Garamond" w:hAnsi="Garamond"/>
          <w:color w:val="000000"/>
          <w:shd w:val="clear" w:color="auto" w:fill="FFFFFF"/>
        </w:rPr>
        <w:footnoteReference w:id="132"/>
      </w:r>
      <w:r w:rsidRPr="002965E6">
        <w:rPr>
          <w:rStyle w:val="eop"/>
          <w:rFonts w:ascii="Garamond" w:hAnsi="Garamond"/>
          <w:color w:val="000000"/>
          <w:shd w:val="clear" w:color="auto" w:fill="FFFFFF"/>
        </w:rPr>
        <w:t xml:space="preserve"> Another participant explained that in order to seek adequate care, they sometimes must visit a clinic thirty to forty minutes outside of Immokalee, but the reality is that there is no reliable or economic option for public transportation.</w:t>
      </w:r>
      <w:r w:rsidRPr="002965E6">
        <w:rPr>
          <w:rStyle w:val="FootnoteReference"/>
          <w:rFonts w:ascii="Garamond" w:hAnsi="Garamond"/>
          <w:color w:val="000000"/>
          <w:shd w:val="clear" w:color="auto" w:fill="FFFFFF"/>
        </w:rPr>
        <w:footnoteReference w:id="133"/>
      </w:r>
      <w:r w:rsidRPr="002965E6">
        <w:rPr>
          <w:rStyle w:val="eop"/>
          <w:rFonts w:ascii="Garamond" w:hAnsi="Garamond"/>
          <w:color w:val="000000"/>
          <w:shd w:val="clear" w:color="auto" w:fill="FFFFFF"/>
        </w:rPr>
        <w:t xml:space="preserve"> “Most of the closest medical services being offered are in Naples and Ft. Myers, but there is still lack of access to receive medical services in neighboring communities because of the lack of transportation</w:t>
      </w:r>
      <w:r w:rsidR="00B72604" w:rsidRPr="002965E6">
        <w:rPr>
          <w:rStyle w:val="eop"/>
          <w:rFonts w:ascii="Garamond" w:hAnsi="Garamond"/>
          <w:color w:val="000000"/>
          <w:shd w:val="clear" w:color="auto" w:fill="FFFFFF"/>
        </w:rPr>
        <w:t>,</w:t>
      </w:r>
      <w:r w:rsidRPr="002965E6">
        <w:rPr>
          <w:rStyle w:val="eop"/>
          <w:rFonts w:ascii="Garamond" w:hAnsi="Garamond"/>
          <w:color w:val="000000"/>
          <w:shd w:val="clear" w:color="auto" w:fill="FFFFFF"/>
        </w:rPr>
        <w:t>” one person elaborated.</w:t>
      </w:r>
      <w:r w:rsidRPr="002965E6">
        <w:rPr>
          <w:rStyle w:val="FootnoteReference"/>
          <w:rFonts w:ascii="Garamond" w:hAnsi="Garamond"/>
          <w:color w:val="000000"/>
          <w:shd w:val="clear" w:color="auto" w:fill="FFFFFF"/>
        </w:rPr>
        <w:footnoteReference w:id="134"/>
      </w:r>
    </w:p>
    <w:p w14:paraId="01F59B8A" w14:textId="77777777" w:rsidR="00B72604" w:rsidRPr="002965E6" w:rsidRDefault="00B72604" w:rsidP="00B72604">
      <w:pPr>
        <w:tabs>
          <w:tab w:val="left" w:pos="9360"/>
        </w:tabs>
        <w:ind w:left="720" w:right="-90"/>
        <w:jc w:val="both"/>
        <w:rPr>
          <w:rStyle w:val="eop"/>
          <w:rFonts w:ascii="Garamond" w:hAnsi="Garamond"/>
        </w:rPr>
      </w:pPr>
    </w:p>
    <w:p w14:paraId="10EDBFE0" w14:textId="465CB601" w:rsidR="00B72604" w:rsidRPr="002965E6" w:rsidRDefault="008A69D9" w:rsidP="00E357E8">
      <w:pPr>
        <w:numPr>
          <w:ilvl w:val="0"/>
          <w:numId w:val="20"/>
        </w:numPr>
        <w:tabs>
          <w:tab w:val="left" w:pos="9360"/>
        </w:tabs>
        <w:ind w:right="-90"/>
        <w:jc w:val="both"/>
        <w:rPr>
          <w:rStyle w:val="eop"/>
          <w:rFonts w:ascii="Garamond" w:hAnsi="Garamond"/>
        </w:rPr>
      </w:pPr>
      <w:r w:rsidRPr="002965E6">
        <w:rPr>
          <w:rStyle w:val="eop"/>
          <w:rFonts w:ascii="Garamond" w:hAnsi="Garamond"/>
          <w:color w:val="000000"/>
          <w:shd w:val="clear" w:color="auto" w:fill="FFFFFF"/>
        </w:rPr>
        <w:t>In addition to physical or geographic barriers to access, there are often structural and financial barriers. One person described how</w:t>
      </w:r>
      <w:r w:rsidR="00B72604" w:rsidRPr="002965E6">
        <w:rPr>
          <w:rStyle w:val="eop"/>
          <w:rFonts w:ascii="Garamond" w:hAnsi="Garamond"/>
          <w:color w:val="000000"/>
          <w:shd w:val="clear" w:color="auto" w:fill="FFFFFF"/>
        </w:rPr>
        <w:t>,</w:t>
      </w:r>
    </w:p>
    <w:p w14:paraId="2B9F7DE9" w14:textId="20AE229F" w:rsidR="00B72604" w:rsidRPr="002965E6" w:rsidRDefault="008A69D9" w:rsidP="005310C5">
      <w:pPr>
        <w:pStyle w:val="ListParagraph"/>
        <w:ind w:left="1440" w:right="720"/>
        <w:jc w:val="both"/>
        <w:textAlignment w:val="baseline"/>
        <w:rPr>
          <w:rStyle w:val="eop"/>
          <w:rFonts w:ascii="Garamond" w:hAnsi="Garamond"/>
          <w:color w:val="000000"/>
          <w:shd w:val="clear" w:color="auto" w:fill="FFFFFF"/>
        </w:rPr>
      </w:pPr>
      <w:r w:rsidRPr="002965E6">
        <w:rPr>
          <w:rStyle w:val="eop"/>
          <w:rFonts w:ascii="Garamond" w:hAnsi="Garamond"/>
          <w:color w:val="000000"/>
          <w:shd w:val="clear" w:color="auto" w:fill="FFFFFF"/>
        </w:rPr>
        <w:t xml:space="preserve">“[t]he clinics ask for W-2 or pay stubs to be able to go to the clinic or to qualify for a discount. Many workers do not have this. And if you do not, you </w:t>
      </w:r>
      <w:proofErr w:type="gramStart"/>
      <w:r w:rsidRPr="002965E6">
        <w:rPr>
          <w:rStyle w:val="eop"/>
          <w:rFonts w:ascii="Garamond" w:hAnsi="Garamond"/>
          <w:color w:val="000000"/>
          <w:shd w:val="clear" w:color="auto" w:fill="FFFFFF"/>
        </w:rPr>
        <w:t>have to</w:t>
      </w:r>
      <w:proofErr w:type="gramEnd"/>
      <w:r w:rsidRPr="002965E6">
        <w:rPr>
          <w:rStyle w:val="eop"/>
          <w:rFonts w:ascii="Garamond" w:hAnsi="Garamond"/>
          <w:color w:val="000000"/>
          <w:shd w:val="clear" w:color="auto" w:fill="FFFFFF"/>
        </w:rPr>
        <w:t xml:space="preserve"> pay for the visit out of pocket. It costs around $200-300 for two visits to the doctor. This is what workers make in one week.”</w:t>
      </w:r>
      <w:r w:rsidRPr="002965E6">
        <w:rPr>
          <w:rStyle w:val="FootnoteReference"/>
          <w:rFonts w:ascii="Garamond" w:hAnsi="Garamond"/>
          <w:color w:val="000000"/>
          <w:shd w:val="clear" w:color="auto" w:fill="FFFFFF"/>
        </w:rPr>
        <w:footnoteReference w:id="135"/>
      </w:r>
      <w:r w:rsidRPr="002965E6">
        <w:rPr>
          <w:rStyle w:val="eop"/>
          <w:rFonts w:ascii="Garamond" w:hAnsi="Garamond"/>
          <w:color w:val="000000"/>
          <w:shd w:val="clear" w:color="auto" w:fill="FFFFFF"/>
        </w:rPr>
        <w:t xml:space="preserve"> </w:t>
      </w:r>
    </w:p>
    <w:p w14:paraId="086618FF" w14:textId="0BE6ADA0" w:rsidR="008A69D9" w:rsidRPr="002965E6" w:rsidRDefault="008A69D9" w:rsidP="00B72604">
      <w:pPr>
        <w:pStyle w:val="ListParagraph"/>
        <w:jc w:val="both"/>
        <w:textAlignment w:val="baseline"/>
        <w:rPr>
          <w:rStyle w:val="eop"/>
          <w:rFonts w:ascii="Garamond" w:hAnsi="Garamond"/>
          <w:i/>
          <w:iCs/>
          <w:color w:val="000000"/>
          <w:shd w:val="clear" w:color="auto" w:fill="FFFFFF"/>
        </w:rPr>
      </w:pPr>
      <w:r w:rsidRPr="002965E6">
        <w:rPr>
          <w:rStyle w:val="eop"/>
          <w:rFonts w:ascii="Garamond" w:hAnsi="Garamond"/>
          <w:color w:val="000000"/>
          <w:shd w:val="clear" w:color="auto" w:fill="FFFFFF"/>
        </w:rPr>
        <w:t xml:space="preserve">The condition of mental health services is not much better. At the David Lawrence Center, a behavioral health clinic with a satellite office in Immokalee, access is throttled by the requirement for a court order, thus limiting mental health access for the </w:t>
      </w:r>
      <w:proofErr w:type="gramStart"/>
      <w:r w:rsidRPr="002965E6">
        <w:rPr>
          <w:rStyle w:val="eop"/>
          <w:rFonts w:ascii="Garamond" w:hAnsi="Garamond"/>
          <w:color w:val="000000"/>
          <w:shd w:val="clear" w:color="auto" w:fill="FFFFFF"/>
        </w:rPr>
        <w:t>general public</w:t>
      </w:r>
      <w:proofErr w:type="gramEnd"/>
      <w:r w:rsidRPr="002965E6">
        <w:rPr>
          <w:rStyle w:val="eop"/>
          <w:rFonts w:ascii="Garamond" w:hAnsi="Garamond"/>
          <w:color w:val="000000"/>
          <w:shd w:val="clear" w:color="auto" w:fill="FFFFFF"/>
        </w:rPr>
        <w:t>.</w:t>
      </w:r>
      <w:r w:rsidRPr="002965E6">
        <w:rPr>
          <w:rStyle w:val="FootnoteReference"/>
          <w:rFonts w:ascii="Garamond" w:hAnsi="Garamond"/>
          <w:color w:val="000000"/>
          <w:shd w:val="clear" w:color="auto" w:fill="FFFFFF"/>
        </w:rPr>
        <w:footnoteReference w:id="136"/>
      </w:r>
      <w:r w:rsidRPr="002965E6">
        <w:rPr>
          <w:rStyle w:val="eop"/>
          <w:rFonts w:ascii="Garamond" w:hAnsi="Garamond"/>
          <w:color w:val="000000"/>
          <w:shd w:val="clear" w:color="auto" w:fill="FFFFFF"/>
        </w:rPr>
        <w:t xml:space="preserve"> For the rest of the community, “[</w:t>
      </w:r>
      <w:proofErr w:type="spellStart"/>
      <w:r w:rsidRPr="002965E6">
        <w:rPr>
          <w:rStyle w:val="eop"/>
          <w:rFonts w:ascii="Garamond" w:hAnsi="Garamond"/>
          <w:color w:val="000000"/>
          <w:shd w:val="clear" w:color="auto" w:fill="FFFFFF"/>
        </w:rPr>
        <w:t>i</w:t>
      </w:r>
      <w:proofErr w:type="spellEnd"/>
      <w:r w:rsidRPr="002965E6">
        <w:rPr>
          <w:rStyle w:val="eop"/>
          <w:rFonts w:ascii="Garamond" w:hAnsi="Garamond"/>
          <w:color w:val="000000"/>
          <w:shd w:val="clear" w:color="auto" w:fill="FFFFFF"/>
        </w:rPr>
        <w:t>]f they are able to access mental health services outside of Immokalee, these are very expensive.”</w:t>
      </w:r>
      <w:r w:rsidRPr="002965E6">
        <w:rPr>
          <w:rStyle w:val="FootnoteReference"/>
          <w:rFonts w:ascii="Garamond" w:hAnsi="Garamond"/>
          <w:color w:val="000000"/>
          <w:shd w:val="clear" w:color="auto" w:fill="FFFFFF"/>
        </w:rPr>
        <w:footnoteReference w:id="137"/>
      </w:r>
    </w:p>
    <w:p w14:paraId="4FD99167" w14:textId="77777777" w:rsidR="008A69D9" w:rsidRPr="002965E6" w:rsidRDefault="008A69D9" w:rsidP="00957E4E">
      <w:pPr>
        <w:pStyle w:val="ListParagraph"/>
        <w:jc w:val="both"/>
        <w:rPr>
          <w:rStyle w:val="eop"/>
          <w:rFonts w:ascii="Garamond" w:hAnsi="Garamond"/>
          <w:i/>
          <w:iCs/>
          <w:color w:val="000000"/>
          <w:shd w:val="clear" w:color="auto" w:fill="FFFFFF"/>
        </w:rPr>
      </w:pPr>
    </w:p>
    <w:p w14:paraId="16BDA74A" w14:textId="04C7846C" w:rsidR="00B72604" w:rsidRPr="002965E6" w:rsidRDefault="008A69D9" w:rsidP="00E357E8">
      <w:pPr>
        <w:numPr>
          <w:ilvl w:val="0"/>
          <w:numId w:val="20"/>
        </w:numPr>
        <w:tabs>
          <w:tab w:val="left" w:pos="9360"/>
        </w:tabs>
        <w:ind w:right="-90"/>
        <w:jc w:val="both"/>
        <w:rPr>
          <w:rStyle w:val="eop"/>
          <w:rFonts w:ascii="Garamond" w:hAnsi="Garamond"/>
        </w:rPr>
      </w:pPr>
      <w:r w:rsidRPr="002965E6">
        <w:rPr>
          <w:rStyle w:val="eop"/>
          <w:rFonts w:ascii="Garamond" w:hAnsi="Garamond"/>
          <w:color w:val="000000"/>
          <w:shd w:val="clear" w:color="auto" w:fill="FFFFFF"/>
        </w:rPr>
        <w:t>Finally, the standard of care afforded to those in Immokalee is manifestly sub-standard. Residents describe losing a full day of low-paying work to see the doctor, only to wait four or five hours to be seen, if they are seen at all.</w:t>
      </w:r>
      <w:r w:rsidRPr="002965E6">
        <w:rPr>
          <w:rStyle w:val="FootnoteReference"/>
          <w:rFonts w:ascii="Garamond" w:hAnsi="Garamond"/>
          <w:color w:val="000000"/>
          <w:shd w:val="clear" w:color="auto" w:fill="FFFFFF"/>
        </w:rPr>
        <w:footnoteReference w:id="138"/>
      </w:r>
      <w:r w:rsidRPr="002965E6">
        <w:rPr>
          <w:rStyle w:val="eop"/>
          <w:rFonts w:ascii="Garamond" w:hAnsi="Garamond"/>
          <w:color w:val="000000"/>
          <w:shd w:val="clear" w:color="auto" w:fill="FFFFFF"/>
        </w:rPr>
        <w:t xml:space="preserve"> </w:t>
      </w:r>
      <w:proofErr w:type="spellStart"/>
      <w:r w:rsidRPr="000C4020">
        <w:rPr>
          <w:rStyle w:val="eop"/>
          <w:rFonts w:ascii="Garamond" w:hAnsi="Garamond"/>
          <w:color w:val="000000"/>
          <w:shd w:val="clear" w:color="auto" w:fill="FFFFFF"/>
          <w:lang w:val="es-US"/>
        </w:rPr>
        <w:t>One</w:t>
      </w:r>
      <w:proofErr w:type="spellEnd"/>
      <w:r w:rsidRPr="000C4020">
        <w:rPr>
          <w:rStyle w:val="eop"/>
          <w:rFonts w:ascii="Garamond" w:hAnsi="Garamond"/>
          <w:color w:val="000000"/>
          <w:shd w:val="clear" w:color="auto" w:fill="FFFFFF"/>
          <w:lang w:val="es-US"/>
        </w:rPr>
        <w:t xml:space="preserve"> </w:t>
      </w:r>
      <w:proofErr w:type="spellStart"/>
      <w:r w:rsidRPr="000C4020">
        <w:rPr>
          <w:rStyle w:val="eop"/>
          <w:rFonts w:ascii="Garamond" w:hAnsi="Garamond"/>
          <w:color w:val="000000"/>
          <w:shd w:val="clear" w:color="auto" w:fill="FFFFFF"/>
          <w:lang w:val="es-US"/>
        </w:rPr>
        <w:t>person</w:t>
      </w:r>
      <w:proofErr w:type="spellEnd"/>
      <w:r w:rsidRPr="000C4020">
        <w:rPr>
          <w:rStyle w:val="eop"/>
          <w:rFonts w:ascii="Garamond" w:hAnsi="Garamond"/>
          <w:color w:val="000000"/>
          <w:shd w:val="clear" w:color="auto" w:fill="FFFFFF"/>
          <w:lang w:val="es-US"/>
        </w:rPr>
        <w:t xml:space="preserve"> </w:t>
      </w:r>
      <w:proofErr w:type="spellStart"/>
      <w:r w:rsidRPr="000C4020">
        <w:rPr>
          <w:rStyle w:val="eop"/>
          <w:rFonts w:ascii="Garamond" w:hAnsi="Garamond"/>
          <w:color w:val="000000"/>
          <w:shd w:val="clear" w:color="auto" w:fill="FFFFFF"/>
          <w:lang w:val="es-US"/>
        </w:rPr>
        <w:t>described</w:t>
      </w:r>
      <w:proofErr w:type="spellEnd"/>
      <w:r w:rsidRPr="000C4020">
        <w:rPr>
          <w:rStyle w:val="eop"/>
          <w:rFonts w:ascii="Garamond" w:hAnsi="Garamond"/>
          <w:color w:val="000000"/>
          <w:shd w:val="clear" w:color="auto" w:fill="FFFFFF"/>
          <w:lang w:val="es-US"/>
        </w:rPr>
        <w:t xml:space="preserve"> </w:t>
      </w:r>
      <w:proofErr w:type="spellStart"/>
      <w:r w:rsidRPr="000C4020">
        <w:rPr>
          <w:rStyle w:val="eop"/>
          <w:rFonts w:ascii="Garamond" w:hAnsi="Garamond"/>
          <w:color w:val="000000"/>
          <w:shd w:val="clear" w:color="auto" w:fill="FFFFFF"/>
          <w:lang w:val="es-US"/>
        </w:rPr>
        <w:t>how</w:t>
      </w:r>
      <w:proofErr w:type="spellEnd"/>
      <w:r w:rsidRPr="002965E6">
        <w:rPr>
          <w:rStyle w:val="eop"/>
          <w:rFonts w:ascii="Garamond" w:hAnsi="Garamond"/>
          <w:color w:val="000000"/>
          <w:shd w:val="clear" w:color="auto" w:fill="FFFFFF"/>
          <w:lang w:val="es-US"/>
        </w:rPr>
        <w:t xml:space="preserve"> </w:t>
      </w:r>
      <w:r w:rsidRPr="002965E6">
        <w:rPr>
          <w:rStyle w:val="eop"/>
          <w:rFonts w:ascii="Garamond" w:hAnsi="Garamond"/>
          <w:color w:val="000000"/>
          <w:shd w:val="clear" w:color="auto" w:fill="FFFFFF"/>
          <w:lang w:val="es-ES"/>
        </w:rPr>
        <w:t xml:space="preserve">“[e]n la </w:t>
      </w:r>
      <w:r w:rsidR="00B84799" w:rsidRPr="002965E6">
        <w:rPr>
          <w:rStyle w:val="eop"/>
          <w:rFonts w:ascii="Garamond" w:hAnsi="Garamond"/>
          <w:color w:val="000000"/>
          <w:shd w:val="clear" w:color="auto" w:fill="FFFFFF"/>
          <w:lang w:val="es-ES"/>
        </w:rPr>
        <w:t>clínica</w:t>
      </w:r>
      <w:r w:rsidRPr="002965E6">
        <w:rPr>
          <w:rStyle w:val="eop"/>
          <w:rFonts w:ascii="Garamond" w:hAnsi="Garamond"/>
          <w:color w:val="000000"/>
          <w:shd w:val="clear" w:color="auto" w:fill="FFFFFF"/>
          <w:lang w:val="es-ES"/>
        </w:rPr>
        <w:t xml:space="preserve">, me dejaron encerrado en un cuarto por 40 minutos. </w:t>
      </w:r>
      <w:proofErr w:type="spellStart"/>
      <w:r w:rsidRPr="005634F1">
        <w:rPr>
          <w:rStyle w:val="eop"/>
          <w:rFonts w:ascii="Garamond" w:hAnsi="Garamond"/>
          <w:color w:val="000000"/>
          <w:shd w:val="clear" w:color="auto" w:fill="FFFFFF"/>
        </w:rPr>
        <w:t>Nadie</w:t>
      </w:r>
      <w:proofErr w:type="spellEnd"/>
      <w:r w:rsidRPr="005634F1">
        <w:rPr>
          <w:rStyle w:val="eop"/>
          <w:rFonts w:ascii="Garamond" w:hAnsi="Garamond"/>
          <w:color w:val="000000"/>
          <w:shd w:val="clear" w:color="auto" w:fill="FFFFFF"/>
        </w:rPr>
        <w:t xml:space="preserve"> </w:t>
      </w:r>
      <w:proofErr w:type="spellStart"/>
      <w:r w:rsidRPr="005634F1">
        <w:rPr>
          <w:rStyle w:val="eop"/>
          <w:rFonts w:ascii="Garamond" w:hAnsi="Garamond"/>
          <w:color w:val="000000"/>
          <w:shd w:val="clear" w:color="auto" w:fill="FFFFFF"/>
        </w:rPr>
        <w:t>llego</w:t>
      </w:r>
      <w:proofErr w:type="spellEnd"/>
      <w:r w:rsidRPr="005634F1">
        <w:rPr>
          <w:rStyle w:val="eop"/>
          <w:rFonts w:ascii="Garamond" w:hAnsi="Garamond"/>
          <w:color w:val="000000"/>
          <w:shd w:val="clear" w:color="auto" w:fill="FFFFFF"/>
        </w:rPr>
        <w:t xml:space="preserve">. Me </w:t>
      </w:r>
      <w:proofErr w:type="spellStart"/>
      <w:r w:rsidRPr="005634F1">
        <w:rPr>
          <w:rStyle w:val="eop"/>
          <w:rFonts w:ascii="Garamond" w:hAnsi="Garamond"/>
          <w:color w:val="000000"/>
          <w:shd w:val="clear" w:color="auto" w:fill="FFFFFF"/>
        </w:rPr>
        <w:t>dijeron</w:t>
      </w:r>
      <w:proofErr w:type="spellEnd"/>
      <w:r w:rsidRPr="005634F1">
        <w:rPr>
          <w:rStyle w:val="eop"/>
          <w:rFonts w:ascii="Garamond" w:hAnsi="Garamond"/>
          <w:color w:val="000000"/>
          <w:shd w:val="clear" w:color="auto" w:fill="FFFFFF"/>
        </w:rPr>
        <w:t xml:space="preserve"> que </w:t>
      </w:r>
      <w:proofErr w:type="spellStart"/>
      <w:r w:rsidRPr="005634F1">
        <w:rPr>
          <w:rStyle w:val="eop"/>
          <w:rFonts w:ascii="Garamond" w:hAnsi="Garamond"/>
          <w:color w:val="000000"/>
          <w:shd w:val="clear" w:color="auto" w:fill="FFFFFF"/>
        </w:rPr>
        <w:t>esperara</w:t>
      </w:r>
      <w:proofErr w:type="spellEnd"/>
      <w:r w:rsidRPr="005634F1">
        <w:rPr>
          <w:rStyle w:val="eop"/>
          <w:rFonts w:ascii="Garamond" w:hAnsi="Garamond"/>
          <w:color w:val="000000"/>
          <w:shd w:val="clear" w:color="auto" w:fill="FFFFFF"/>
        </w:rPr>
        <w:t xml:space="preserve"> </w:t>
      </w:r>
      <w:proofErr w:type="spellStart"/>
      <w:r w:rsidRPr="005634F1">
        <w:rPr>
          <w:rStyle w:val="eop"/>
          <w:rFonts w:ascii="Garamond" w:hAnsi="Garamond"/>
          <w:color w:val="000000"/>
          <w:shd w:val="clear" w:color="auto" w:fill="FFFFFF"/>
        </w:rPr>
        <w:t>otra</w:t>
      </w:r>
      <w:proofErr w:type="spellEnd"/>
      <w:r w:rsidRPr="005634F1">
        <w:rPr>
          <w:rStyle w:val="eop"/>
          <w:rFonts w:ascii="Garamond" w:hAnsi="Garamond"/>
          <w:color w:val="000000"/>
          <w:shd w:val="clear" w:color="auto" w:fill="FFFFFF"/>
        </w:rPr>
        <w:t xml:space="preserve"> hora.”</w:t>
      </w:r>
      <w:r w:rsidRPr="002965E6">
        <w:rPr>
          <w:rStyle w:val="FootnoteReference"/>
          <w:rFonts w:ascii="Garamond" w:hAnsi="Garamond"/>
          <w:color w:val="000000"/>
          <w:shd w:val="clear" w:color="auto" w:fill="FFFFFF"/>
        </w:rPr>
        <w:footnoteReference w:id="139"/>
      </w:r>
      <w:r w:rsidRPr="005634F1">
        <w:rPr>
          <w:rStyle w:val="eop"/>
          <w:rFonts w:ascii="Garamond" w:hAnsi="Garamond"/>
          <w:color w:val="000000"/>
          <w:shd w:val="clear" w:color="auto" w:fill="FFFFFF"/>
        </w:rPr>
        <w:t xml:space="preserve"> </w:t>
      </w:r>
      <w:r w:rsidRPr="002965E6">
        <w:rPr>
          <w:rStyle w:val="eop"/>
          <w:rFonts w:ascii="Garamond" w:hAnsi="Garamond"/>
          <w:color w:val="000000"/>
          <w:shd w:val="clear" w:color="auto" w:fill="FFFFFF"/>
        </w:rPr>
        <w:t xml:space="preserve">If they </w:t>
      </w:r>
      <w:r w:rsidRPr="002965E6">
        <w:rPr>
          <w:rStyle w:val="eop"/>
          <w:rFonts w:ascii="Garamond" w:hAnsi="Garamond"/>
          <w:i/>
          <w:iCs/>
          <w:color w:val="000000"/>
          <w:shd w:val="clear" w:color="auto" w:fill="FFFFFF"/>
        </w:rPr>
        <w:t>are</w:t>
      </w:r>
      <w:r w:rsidRPr="002965E6">
        <w:rPr>
          <w:rStyle w:val="eop"/>
          <w:rFonts w:ascii="Garamond" w:hAnsi="Garamond"/>
          <w:color w:val="000000"/>
          <w:shd w:val="clear" w:color="auto" w:fill="FFFFFF"/>
        </w:rPr>
        <w:t xml:space="preserve"> seen by a clinician, many report being dissatisfied with the level of care. </w:t>
      </w:r>
      <w:r w:rsidRPr="002965E6">
        <w:rPr>
          <w:rStyle w:val="eop"/>
          <w:rFonts w:ascii="Garamond" w:hAnsi="Garamond"/>
          <w:color w:val="000000"/>
          <w:shd w:val="clear" w:color="auto" w:fill="FFFFFF"/>
          <w:lang w:val="es-US"/>
        </w:rPr>
        <w:t>“</w:t>
      </w:r>
      <w:r w:rsidRPr="002965E6">
        <w:rPr>
          <w:rStyle w:val="eop"/>
          <w:rFonts w:ascii="Garamond" w:hAnsi="Garamond"/>
          <w:color w:val="000000"/>
          <w:shd w:val="clear" w:color="auto" w:fill="FFFFFF"/>
          <w:lang w:val="es-ES"/>
        </w:rPr>
        <w:t xml:space="preserve">He ido a la clínica. El servicio es malo. Fui hacerme un chequeo para el ojo. </w:t>
      </w:r>
      <w:proofErr w:type="gramStart"/>
      <w:r w:rsidRPr="000C4020">
        <w:rPr>
          <w:rStyle w:val="eop"/>
          <w:rFonts w:ascii="Garamond" w:hAnsi="Garamond"/>
          <w:color w:val="000000"/>
          <w:shd w:val="clear" w:color="auto" w:fill="FFFFFF"/>
        </w:rPr>
        <w:t>No</w:t>
      </w:r>
      <w:proofErr w:type="gramEnd"/>
      <w:r w:rsidRPr="000C4020">
        <w:rPr>
          <w:rStyle w:val="eop"/>
          <w:rFonts w:ascii="Garamond" w:hAnsi="Garamond"/>
          <w:color w:val="000000"/>
          <w:shd w:val="clear" w:color="auto" w:fill="FFFFFF"/>
        </w:rPr>
        <w:t xml:space="preserve"> me </w:t>
      </w:r>
      <w:proofErr w:type="spellStart"/>
      <w:r w:rsidRPr="000C4020">
        <w:rPr>
          <w:rStyle w:val="eop"/>
          <w:rFonts w:ascii="Garamond" w:hAnsi="Garamond"/>
          <w:color w:val="000000"/>
          <w:shd w:val="clear" w:color="auto" w:fill="FFFFFF"/>
        </w:rPr>
        <w:t>atienden</w:t>
      </w:r>
      <w:proofErr w:type="spellEnd"/>
      <w:r w:rsidRPr="000C4020">
        <w:rPr>
          <w:rStyle w:val="eop"/>
          <w:rFonts w:ascii="Garamond" w:hAnsi="Garamond"/>
          <w:color w:val="000000"/>
          <w:shd w:val="clear" w:color="auto" w:fill="FFFFFF"/>
        </w:rPr>
        <w:t xml:space="preserve"> bien</w:t>
      </w:r>
      <w:r w:rsidRPr="002965E6">
        <w:rPr>
          <w:rStyle w:val="eop"/>
          <w:rFonts w:ascii="Garamond" w:hAnsi="Garamond"/>
          <w:color w:val="000000"/>
          <w:shd w:val="clear" w:color="auto" w:fill="FFFFFF"/>
        </w:rPr>
        <w:t>,” said one resident.</w:t>
      </w:r>
      <w:r w:rsidRPr="002965E6">
        <w:rPr>
          <w:rStyle w:val="FootnoteReference"/>
          <w:rFonts w:ascii="Garamond" w:hAnsi="Garamond"/>
          <w:color w:val="000000"/>
          <w:shd w:val="clear" w:color="auto" w:fill="FFFFFF"/>
        </w:rPr>
        <w:footnoteReference w:id="140"/>
      </w:r>
      <w:r w:rsidRPr="002965E6">
        <w:rPr>
          <w:rStyle w:val="eop"/>
          <w:rFonts w:ascii="Garamond" w:hAnsi="Garamond"/>
          <w:color w:val="000000"/>
          <w:shd w:val="clear" w:color="auto" w:fill="FFFFFF"/>
        </w:rPr>
        <w:t xml:space="preserve"> “I did not feel comfortable at the David Lawrence Center,” said another.</w:t>
      </w:r>
      <w:r w:rsidRPr="002965E6">
        <w:rPr>
          <w:rStyle w:val="FootnoteReference"/>
          <w:rFonts w:ascii="Garamond" w:hAnsi="Garamond"/>
          <w:color w:val="000000"/>
          <w:shd w:val="clear" w:color="auto" w:fill="FFFFFF"/>
        </w:rPr>
        <w:footnoteReference w:id="141"/>
      </w:r>
      <w:r w:rsidRPr="002965E6">
        <w:rPr>
          <w:rStyle w:val="eop"/>
          <w:rFonts w:ascii="Garamond" w:hAnsi="Garamond"/>
          <w:color w:val="000000"/>
          <w:shd w:val="clear" w:color="auto" w:fill="FFFFFF"/>
        </w:rPr>
        <w:t xml:space="preserve"> A systemic lack of access to adequate healthcare has produced a situation in which the residents of Immokalee are forced to self-medicate, self-treat, or </w:t>
      </w:r>
      <w:r w:rsidRPr="002965E6">
        <w:rPr>
          <w:rStyle w:val="eop"/>
          <w:rFonts w:ascii="Garamond" w:hAnsi="Garamond"/>
          <w:color w:val="000000"/>
          <w:shd w:val="clear" w:color="auto" w:fill="FFFFFF"/>
        </w:rPr>
        <w:lastRenderedPageBreak/>
        <w:t>worse, forgo medical treatment altogether. “There are pregnant women that have been pregnant for about six months, and they still have not gone to the doctor because of how expensive it is,” reported one participant.</w:t>
      </w:r>
      <w:r w:rsidRPr="002965E6">
        <w:rPr>
          <w:rStyle w:val="FootnoteReference"/>
          <w:rFonts w:ascii="Garamond" w:hAnsi="Garamond"/>
          <w:color w:val="000000"/>
          <w:shd w:val="clear" w:color="auto" w:fill="FFFFFF"/>
        </w:rPr>
        <w:footnoteReference w:id="142"/>
      </w:r>
      <w:r w:rsidRPr="002965E6">
        <w:rPr>
          <w:rStyle w:val="eop"/>
          <w:rFonts w:ascii="Garamond" w:hAnsi="Garamond"/>
          <w:color w:val="000000"/>
          <w:shd w:val="clear" w:color="auto" w:fill="FFFFFF"/>
        </w:rPr>
        <w:t xml:space="preserve"> One person said that they had not gone to the doctor in three years and would only go if injured.</w:t>
      </w:r>
      <w:r w:rsidRPr="002965E6">
        <w:rPr>
          <w:rStyle w:val="FootnoteReference"/>
          <w:rFonts w:ascii="Garamond" w:hAnsi="Garamond"/>
          <w:color w:val="000000"/>
          <w:shd w:val="clear" w:color="auto" w:fill="FFFFFF"/>
        </w:rPr>
        <w:footnoteReference w:id="143"/>
      </w:r>
      <w:r w:rsidRPr="002965E6">
        <w:rPr>
          <w:rStyle w:val="eop"/>
          <w:rFonts w:ascii="Garamond" w:hAnsi="Garamond"/>
          <w:color w:val="000000"/>
          <w:shd w:val="clear" w:color="auto" w:fill="FFFFFF"/>
        </w:rPr>
        <w:t xml:space="preserve"> The same person said that they self-treat with over-the-counter ointments and ibuprofen—a sentiment echoed by another who said “</w:t>
      </w:r>
      <w:proofErr w:type="spellStart"/>
      <w:r w:rsidRPr="000C4020">
        <w:rPr>
          <w:rStyle w:val="eop"/>
          <w:rFonts w:ascii="Garamond" w:hAnsi="Garamond"/>
          <w:color w:val="000000"/>
          <w:shd w:val="clear" w:color="auto" w:fill="FFFFFF"/>
        </w:rPr>
        <w:t>Nosotros</w:t>
      </w:r>
      <w:proofErr w:type="spellEnd"/>
      <w:r w:rsidRPr="000C4020">
        <w:rPr>
          <w:rStyle w:val="eop"/>
          <w:rFonts w:ascii="Garamond" w:hAnsi="Garamond"/>
          <w:color w:val="000000"/>
          <w:shd w:val="clear" w:color="auto" w:fill="FFFFFF"/>
        </w:rPr>
        <w:t xml:space="preserve"> </w:t>
      </w:r>
      <w:proofErr w:type="spellStart"/>
      <w:r w:rsidRPr="000C4020">
        <w:rPr>
          <w:rStyle w:val="eop"/>
          <w:rFonts w:ascii="Garamond" w:hAnsi="Garamond"/>
          <w:color w:val="000000"/>
          <w:shd w:val="clear" w:color="auto" w:fill="FFFFFF"/>
        </w:rPr>
        <w:t>compramos</w:t>
      </w:r>
      <w:proofErr w:type="spellEnd"/>
      <w:r w:rsidRPr="000C4020">
        <w:rPr>
          <w:rStyle w:val="eop"/>
          <w:rFonts w:ascii="Garamond" w:hAnsi="Garamond"/>
          <w:color w:val="000000"/>
          <w:shd w:val="clear" w:color="auto" w:fill="FFFFFF"/>
        </w:rPr>
        <w:t xml:space="preserve"> pastillas </w:t>
      </w:r>
      <w:proofErr w:type="spellStart"/>
      <w:r w:rsidRPr="000C4020">
        <w:rPr>
          <w:rStyle w:val="eop"/>
          <w:rFonts w:ascii="Garamond" w:hAnsi="Garamond"/>
          <w:color w:val="000000"/>
          <w:shd w:val="clear" w:color="auto" w:fill="FFFFFF"/>
        </w:rPr>
        <w:t>en</w:t>
      </w:r>
      <w:proofErr w:type="spellEnd"/>
      <w:r w:rsidRPr="000C4020">
        <w:rPr>
          <w:rStyle w:val="eop"/>
          <w:rFonts w:ascii="Garamond" w:hAnsi="Garamond"/>
          <w:color w:val="000000"/>
          <w:shd w:val="clear" w:color="auto" w:fill="FFFFFF"/>
        </w:rPr>
        <w:t xml:space="preserve"> la tienda </w:t>
      </w:r>
      <w:proofErr w:type="spellStart"/>
      <w:r w:rsidRPr="000C4020">
        <w:rPr>
          <w:rStyle w:val="eop"/>
          <w:rFonts w:ascii="Garamond" w:hAnsi="Garamond"/>
          <w:color w:val="000000"/>
          <w:shd w:val="clear" w:color="auto" w:fill="FFFFFF"/>
        </w:rPr>
        <w:t>mexicana</w:t>
      </w:r>
      <w:proofErr w:type="spellEnd"/>
      <w:r w:rsidRPr="000C4020">
        <w:rPr>
          <w:rStyle w:val="eop"/>
          <w:rFonts w:ascii="Garamond" w:hAnsi="Garamond"/>
          <w:color w:val="000000"/>
          <w:shd w:val="clear" w:color="auto" w:fill="FFFFFF"/>
        </w:rPr>
        <w:t xml:space="preserve"> para </w:t>
      </w:r>
      <w:proofErr w:type="spellStart"/>
      <w:r w:rsidRPr="000C4020">
        <w:rPr>
          <w:rStyle w:val="eop"/>
          <w:rFonts w:ascii="Garamond" w:hAnsi="Garamond"/>
          <w:color w:val="000000"/>
          <w:shd w:val="clear" w:color="auto" w:fill="FFFFFF"/>
        </w:rPr>
        <w:t>el</w:t>
      </w:r>
      <w:proofErr w:type="spellEnd"/>
      <w:r w:rsidRPr="000C4020">
        <w:rPr>
          <w:rStyle w:val="eop"/>
          <w:rFonts w:ascii="Garamond" w:hAnsi="Garamond"/>
          <w:color w:val="000000"/>
          <w:shd w:val="clear" w:color="auto" w:fill="FFFFFF"/>
        </w:rPr>
        <w:t xml:space="preserve"> dolor </w:t>
      </w:r>
      <w:proofErr w:type="spellStart"/>
      <w:r w:rsidRPr="000C4020">
        <w:rPr>
          <w:rStyle w:val="eop"/>
          <w:rFonts w:ascii="Garamond" w:hAnsi="Garamond"/>
          <w:color w:val="000000"/>
          <w:shd w:val="clear" w:color="auto" w:fill="FFFFFF"/>
        </w:rPr>
        <w:t>porque</w:t>
      </w:r>
      <w:proofErr w:type="spellEnd"/>
      <w:r w:rsidRPr="000C4020">
        <w:rPr>
          <w:rStyle w:val="eop"/>
          <w:rFonts w:ascii="Garamond" w:hAnsi="Garamond"/>
          <w:color w:val="000000"/>
          <w:shd w:val="clear" w:color="auto" w:fill="FFFFFF"/>
        </w:rPr>
        <w:t xml:space="preserve"> no hay </w:t>
      </w:r>
      <w:proofErr w:type="spellStart"/>
      <w:r w:rsidRPr="000C4020">
        <w:rPr>
          <w:rStyle w:val="eop"/>
          <w:rFonts w:ascii="Garamond" w:hAnsi="Garamond"/>
          <w:color w:val="000000"/>
          <w:shd w:val="clear" w:color="auto" w:fill="FFFFFF"/>
        </w:rPr>
        <w:t>opción</w:t>
      </w:r>
      <w:proofErr w:type="spellEnd"/>
      <w:r w:rsidRPr="002965E6">
        <w:rPr>
          <w:rStyle w:val="eop"/>
          <w:rFonts w:ascii="Garamond" w:hAnsi="Garamond"/>
          <w:color w:val="000000"/>
          <w:shd w:val="clear" w:color="auto" w:fill="FFFFFF"/>
        </w:rPr>
        <w:t>.”</w:t>
      </w:r>
      <w:r w:rsidRPr="002965E6">
        <w:rPr>
          <w:rStyle w:val="FootnoteReference"/>
          <w:rFonts w:ascii="Garamond" w:hAnsi="Garamond"/>
          <w:color w:val="000000"/>
          <w:shd w:val="clear" w:color="auto" w:fill="FFFFFF"/>
        </w:rPr>
        <w:footnoteReference w:id="144"/>
      </w:r>
      <w:r w:rsidRPr="002965E6">
        <w:rPr>
          <w:rStyle w:val="eop"/>
          <w:rFonts w:ascii="Garamond" w:hAnsi="Garamond"/>
          <w:color w:val="000000"/>
          <w:shd w:val="clear" w:color="auto" w:fill="FFFFFF"/>
        </w:rPr>
        <w:t xml:space="preserve"> When these options fail, some turn to other forms of self-medication. “[P]</w:t>
      </w:r>
      <w:proofErr w:type="spellStart"/>
      <w:r w:rsidRPr="002965E6">
        <w:rPr>
          <w:rStyle w:val="eop"/>
          <w:rFonts w:ascii="Garamond" w:hAnsi="Garamond"/>
          <w:color w:val="000000"/>
          <w:shd w:val="clear" w:color="auto" w:fill="FFFFFF"/>
        </w:rPr>
        <w:t>eople</w:t>
      </w:r>
      <w:proofErr w:type="spellEnd"/>
      <w:r w:rsidRPr="002965E6">
        <w:rPr>
          <w:rStyle w:val="eop"/>
          <w:rFonts w:ascii="Garamond" w:hAnsi="Garamond"/>
          <w:color w:val="000000"/>
          <w:shd w:val="clear" w:color="auto" w:fill="FFFFFF"/>
        </w:rPr>
        <w:t xml:space="preserve"> going through difficult problems turn to drinking,” reported one resident.</w:t>
      </w:r>
      <w:r w:rsidRPr="002965E6">
        <w:rPr>
          <w:rStyle w:val="FootnoteReference"/>
          <w:rFonts w:ascii="Garamond" w:hAnsi="Garamond"/>
          <w:color w:val="000000"/>
          <w:shd w:val="clear" w:color="auto" w:fill="FFFFFF"/>
        </w:rPr>
        <w:footnoteReference w:id="145"/>
      </w:r>
      <w:r w:rsidRPr="002965E6">
        <w:rPr>
          <w:rStyle w:val="eop"/>
          <w:rFonts w:ascii="Garamond" w:hAnsi="Garamond"/>
          <w:color w:val="000000"/>
          <w:shd w:val="clear" w:color="auto" w:fill="FFFFFF"/>
        </w:rPr>
        <w:t xml:space="preserve"> </w:t>
      </w:r>
    </w:p>
    <w:p w14:paraId="54242013" w14:textId="4EA669BB" w:rsidR="6CEF9E76" w:rsidRPr="002965E6" w:rsidRDefault="6CEF9E76" w:rsidP="00957E4E">
      <w:pPr>
        <w:jc w:val="both"/>
        <w:rPr>
          <w:rFonts w:ascii="Garamond" w:eastAsia="Garamond" w:hAnsi="Garamond" w:cs="Garamond"/>
          <w:b/>
          <w:bCs/>
        </w:rPr>
      </w:pPr>
    </w:p>
    <w:p w14:paraId="521B339B" w14:textId="62DC274A" w:rsidR="002E18E6" w:rsidRPr="002965E6" w:rsidRDefault="002E18E6" w:rsidP="00337C92">
      <w:pPr>
        <w:pStyle w:val="ListParagraph"/>
        <w:numPr>
          <w:ilvl w:val="0"/>
          <w:numId w:val="8"/>
        </w:numPr>
        <w:jc w:val="both"/>
        <w:rPr>
          <w:rFonts w:ascii="Garamond" w:eastAsia="Garamond" w:hAnsi="Garamond" w:cs="Garamond"/>
          <w:b/>
          <w:bCs/>
        </w:rPr>
      </w:pPr>
      <w:r w:rsidRPr="002965E6">
        <w:rPr>
          <w:rFonts w:ascii="Garamond" w:eastAsia="Garamond" w:hAnsi="Garamond" w:cs="Garamond"/>
          <w:b/>
          <w:bCs/>
        </w:rPr>
        <w:t xml:space="preserve">Conclusion </w:t>
      </w:r>
      <w:r w:rsidR="00BD4A96">
        <w:rPr>
          <w:rFonts w:ascii="Garamond" w:eastAsia="Garamond" w:hAnsi="Garamond" w:cs="Garamond"/>
          <w:b/>
          <w:bCs/>
        </w:rPr>
        <w:t>&amp;</w:t>
      </w:r>
      <w:r w:rsidRPr="002965E6">
        <w:rPr>
          <w:rFonts w:ascii="Garamond" w:eastAsia="Garamond" w:hAnsi="Garamond" w:cs="Garamond"/>
          <w:b/>
          <w:bCs/>
        </w:rPr>
        <w:t xml:space="preserve"> Human Rights Analysis</w:t>
      </w:r>
    </w:p>
    <w:p w14:paraId="49C7C059" w14:textId="77777777" w:rsidR="00337C92" w:rsidRPr="002965E6" w:rsidRDefault="00337C92" w:rsidP="00976C22">
      <w:pPr>
        <w:pStyle w:val="ListParagraph"/>
        <w:ind w:left="360"/>
        <w:jc w:val="both"/>
        <w:rPr>
          <w:rFonts w:ascii="Garamond" w:eastAsia="Garamond" w:hAnsi="Garamond" w:cs="Garamond"/>
          <w:b/>
          <w:bCs/>
        </w:rPr>
      </w:pPr>
    </w:p>
    <w:p w14:paraId="53C26B8D" w14:textId="121A5624" w:rsidR="00337C92" w:rsidRPr="002965E6" w:rsidRDefault="00337C92" w:rsidP="00976C22">
      <w:pPr>
        <w:pStyle w:val="ListParagraph"/>
        <w:numPr>
          <w:ilvl w:val="0"/>
          <w:numId w:val="20"/>
        </w:numPr>
        <w:jc w:val="both"/>
        <w:rPr>
          <w:rFonts w:ascii="Garamond" w:eastAsia="Garamond" w:hAnsi="Garamond"/>
          <w:color w:val="000000" w:themeColor="text1"/>
        </w:rPr>
      </w:pPr>
      <w:r w:rsidRPr="002965E6">
        <w:rPr>
          <w:rFonts w:ascii="Garamond" w:eastAsia="Garamond" w:hAnsi="Garamond"/>
        </w:rPr>
        <w:t xml:space="preserve">The rights to equal treatment and security of persons guaranteed by Article 5(a) and (b) are consistently violated by a pattern of overzealous policing of the community in Immokalee by the CCSO, which broadly refers to Immokalee as “District Eight.” Despite being the smallest district by population by a margin of almost ten thousand people, District Eight represents the second highest rate of arrest of any of the CCSO districts and anecdotally, we find a pattern of use of force and inappropriate escalation of otherwise routine contact with law enforcement that impedes free movement about the community by the district’s inhabitants. The shooting of Nicolás Morales </w:t>
      </w:r>
      <w:proofErr w:type="spellStart"/>
      <w:r w:rsidRPr="002965E6">
        <w:rPr>
          <w:rFonts w:ascii="Garamond" w:eastAsia="Garamond" w:hAnsi="Garamond"/>
        </w:rPr>
        <w:t>Besanilla</w:t>
      </w:r>
      <w:proofErr w:type="spellEnd"/>
      <w:r w:rsidRPr="002965E6">
        <w:rPr>
          <w:rFonts w:ascii="Garamond" w:eastAsia="Garamond" w:hAnsi="Garamond"/>
        </w:rPr>
        <w:t xml:space="preserve"> at the hands of the CCSO is a prime example of that pattern and helped to give rise to this human rights analysis. It perhaps most clearly demonstrated the CCSO’s tendency toward escalation, overzealous tactics, and aggression.</w:t>
      </w:r>
      <w:r w:rsidRPr="002965E6">
        <w:rPr>
          <w:rStyle w:val="FootnoteReference"/>
          <w:rFonts w:ascii="Garamond" w:eastAsia="Garamond" w:hAnsi="Garamond"/>
        </w:rPr>
        <w:footnoteReference w:id="146"/>
      </w:r>
    </w:p>
    <w:p w14:paraId="64A4E380" w14:textId="77777777" w:rsidR="00337C92" w:rsidRPr="002965E6" w:rsidRDefault="00337C92" w:rsidP="00337C92">
      <w:pPr>
        <w:pStyle w:val="ListParagraph"/>
        <w:contextualSpacing w:val="0"/>
        <w:jc w:val="both"/>
        <w:rPr>
          <w:rFonts w:ascii="Garamond" w:eastAsia="Garamond" w:hAnsi="Garamond"/>
          <w:color w:val="000000" w:themeColor="text1"/>
        </w:rPr>
      </w:pPr>
    </w:p>
    <w:p w14:paraId="24B89931" w14:textId="1F37D0AE" w:rsidR="00337C92" w:rsidRPr="002965E6" w:rsidRDefault="00337C92" w:rsidP="00337C92">
      <w:pPr>
        <w:pStyle w:val="ListParagraph"/>
        <w:numPr>
          <w:ilvl w:val="0"/>
          <w:numId w:val="20"/>
        </w:numPr>
        <w:contextualSpacing w:val="0"/>
        <w:jc w:val="both"/>
        <w:rPr>
          <w:rFonts w:ascii="Garamond" w:eastAsia="Garamond" w:hAnsi="Garamond"/>
          <w:color w:val="000000" w:themeColor="text1"/>
        </w:rPr>
      </w:pPr>
      <w:r w:rsidRPr="002965E6">
        <w:rPr>
          <w:rFonts w:ascii="Garamond" w:eastAsia="Garamond" w:hAnsi="Garamond"/>
          <w:color w:val="000000" w:themeColor="text1"/>
        </w:rPr>
        <w:t xml:space="preserve">The </w:t>
      </w:r>
      <w:r w:rsidR="00A87ABE" w:rsidRPr="002965E6">
        <w:rPr>
          <w:rFonts w:ascii="Garamond" w:eastAsia="Garamond" w:hAnsi="Garamond"/>
          <w:color w:val="000000" w:themeColor="text1"/>
        </w:rPr>
        <w:t xml:space="preserve">Immokalee </w:t>
      </w:r>
      <w:r w:rsidRPr="002965E6">
        <w:rPr>
          <w:rFonts w:ascii="Garamond" w:eastAsia="Garamond" w:hAnsi="Garamond"/>
          <w:color w:val="000000" w:themeColor="text1"/>
        </w:rPr>
        <w:t xml:space="preserve">community is further limited in its meaningful access to government and public service in contravention of the rights protected by Article 5(c). This is for two primary reasons: (1) the CCSO lacks an effective </w:t>
      </w:r>
      <w:r w:rsidR="005634F1">
        <w:rPr>
          <w:rFonts w:ascii="Garamond" w:eastAsia="Garamond" w:hAnsi="Garamond"/>
          <w:color w:val="000000" w:themeColor="text1"/>
        </w:rPr>
        <w:t xml:space="preserve">CRP </w:t>
      </w:r>
      <w:r w:rsidRPr="002965E6">
        <w:rPr>
          <w:rFonts w:ascii="Garamond" w:eastAsia="Garamond" w:hAnsi="Garamond"/>
          <w:color w:val="000000" w:themeColor="text1"/>
        </w:rPr>
        <w:t xml:space="preserve">representing Immokalee specifically and (2) Immokalee is unincorporated. The unincorporated nature of the community prevents civic representation and political self-determination, materially impacting decisions related to budget allocation and civic service provision. </w:t>
      </w:r>
    </w:p>
    <w:p w14:paraId="3643F13E" w14:textId="77777777" w:rsidR="00A87ABE" w:rsidRPr="002965E6" w:rsidRDefault="00A87ABE" w:rsidP="00976C22">
      <w:pPr>
        <w:pStyle w:val="ListParagraph"/>
        <w:rPr>
          <w:rFonts w:ascii="Garamond" w:eastAsia="Garamond" w:hAnsi="Garamond"/>
          <w:color w:val="000000" w:themeColor="text1"/>
        </w:rPr>
      </w:pPr>
    </w:p>
    <w:p w14:paraId="55DCA18D" w14:textId="77777777" w:rsidR="00A87ABE" w:rsidRPr="002965E6" w:rsidRDefault="00A87ABE" w:rsidP="00A87ABE">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cs="Garamond"/>
          <w:color w:val="000000" w:themeColor="text1"/>
        </w:rPr>
        <w:t>In violation of the rights to partake in the government and public affairs, equal access to public service and equal treatment before tribunals, established under Article 25 of the International Covenant on Civil and Political Rights</w:t>
      </w:r>
      <w:r w:rsidRPr="002965E6">
        <w:rPr>
          <w:rStyle w:val="FootnoteReference"/>
          <w:rFonts w:ascii="Garamond" w:eastAsia="Garamond" w:hAnsi="Garamond" w:cs="Garamond"/>
          <w:color w:val="000000" w:themeColor="text1"/>
        </w:rPr>
        <w:footnoteReference w:id="147"/>
      </w:r>
      <w:r w:rsidRPr="002965E6">
        <w:rPr>
          <w:rFonts w:ascii="Garamond" w:eastAsia="Garamond" w:hAnsi="Garamond" w:cs="Garamond"/>
          <w:color w:val="000000" w:themeColor="text1"/>
        </w:rPr>
        <w:t xml:space="preserve"> and Article 5 of the International Convention on the Elimination of All Forms of Racial Discrimination,</w:t>
      </w:r>
      <w:r w:rsidRPr="002965E6">
        <w:rPr>
          <w:rStyle w:val="FootnoteReference"/>
          <w:rFonts w:ascii="Garamond" w:eastAsia="Garamond" w:hAnsi="Garamond" w:cs="Garamond"/>
          <w:color w:val="000000" w:themeColor="text1"/>
        </w:rPr>
        <w:footnoteReference w:id="148"/>
      </w:r>
      <w:r w:rsidRPr="002965E6">
        <w:rPr>
          <w:rFonts w:ascii="Garamond" w:eastAsia="Garamond" w:hAnsi="Garamond" w:cs="Garamond"/>
          <w:color w:val="000000" w:themeColor="text1"/>
        </w:rPr>
        <w:t xml:space="preserve"> Collier County detriments the rights of Immokalee residents by not allocating sufficient resources and political power to an insular community and by failing to instill a Citizens’ Review Panel that represents Immokalee, with negative consequences for the livelihoods and safety of Immokalee residents. </w:t>
      </w:r>
    </w:p>
    <w:p w14:paraId="0C2E89C0" w14:textId="77777777" w:rsidR="00A87ABE" w:rsidRPr="002965E6" w:rsidRDefault="00A87ABE" w:rsidP="00A87ABE">
      <w:pPr>
        <w:pStyle w:val="ListParagraph"/>
        <w:jc w:val="both"/>
        <w:rPr>
          <w:rFonts w:ascii="Garamond" w:eastAsia="Garamond" w:hAnsi="Garamond" w:cs="Garamond"/>
          <w:color w:val="000000" w:themeColor="text1"/>
        </w:rPr>
      </w:pPr>
    </w:p>
    <w:p w14:paraId="706730F6" w14:textId="245A5194" w:rsidR="00A87ABE" w:rsidRPr="002965E6" w:rsidRDefault="00A87ABE" w:rsidP="00A87ABE">
      <w:pPr>
        <w:pStyle w:val="ListParagraph"/>
        <w:numPr>
          <w:ilvl w:val="0"/>
          <w:numId w:val="20"/>
        </w:numPr>
        <w:jc w:val="both"/>
        <w:rPr>
          <w:rFonts w:ascii="Garamond" w:eastAsia="Garamond" w:hAnsi="Garamond" w:cs="Garamond"/>
          <w:color w:val="000000" w:themeColor="text1"/>
        </w:rPr>
      </w:pPr>
      <w:r w:rsidRPr="002965E6">
        <w:rPr>
          <w:rFonts w:ascii="Garamond" w:eastAsia="Garamond" w:hAnsi="Garamond"/>
        </w:rPr>
        <w:lastRenderedPageBreak/>
        <w:t>The right to political participation and representation is well-established under international human rights law. Article 25 of the ICCPR establishes that every citizen</w:t>
      </w:r>
      <w:r w:rsidRPr="002965E6">
        <w:rPr>
          <w:rStyle w:val="FootnoteReference"/>
          <w:rFonts w:ascii="Garamond" w:eastAsia="Garamond" w:hAnsi="Garamond"/>
        </w:rPr>
        <w:footnoteReference w:id="149"/>
      </w:r>
      <w:r w:rsidRPr="002965E6">
        <w:rPr>
          <w:rFonts w:ascii="Garamond" w:eastAsia="Garamond" w:hAnsi="Garamond"/>
        </w:rPr>
        <w:t xml:space="preserve"> must have the right and opportunity “[t]o take part in the conduct of public affairs, . . . [t]o </w:t>
      </w:r>
      <w:proofErr w:type="gramStart"/>
      <w:r w:rsidRPr="002965E6">
        <w:rPr>
          <w:rFonts w:ascii="Garamond" w:eastAsia="Garamond" w:hAnsi="Garamond"/>
        </w:rPr>
        <w:t>have</w:t>
      </w:r>
      <w:proofErr w:type="gramEnd"/>
      <w:r w:rsidRPr="002965E6">
        <w:rPr>
          <w:rFonts w:ascii="Garamond" w:eastAsia="Garamond" w:hAnsi="Garamond"/>
        </w:rPr>
        <w:t xml:space="preserve"> access, on general terms of equality, to public service in his country.”</w:t>
      </w:r>
      <w:r w:rsidRPr="002965E6">
        <w:rPr>
          <w:rStyle w:val="FootnoteReference"/>
          <w:rFonts w:ascii="Garamond" w:eastAsia="Garamond" w:hAnsi="Garamond"/>
        </w:rPr>
        <w:footnoteReference w:id="150"/>
      </w:r>
      <w:r w:rsidRPr="002965E6">
        <w:rPr>
          <w:rFonts w:ascii="Garamond" w:eastAsia="Garamond" w:hAnsi="Garamond"/>
        </w:rPr>
        <w:t xml:space="preserve"> </w:t>
      </w:r>
      <w:r w:rsidRPr="002965E6">
        <w:rPr>
          <w:rFonts w:ascii="Garamond" w:eastAsia="Garamond" w:hAnsi="Garamond" w:cs="Garamond"/>
          <w:color w:val="000000" w:themeColor="text1"/>
        </w:rPr>
        <w:t xml:space="preserve">Article 5 of </w:t>
      </w:r>
      <w:r w:rsidR="005634F1">
        <w:rPr>
          <w:rFonts w:ascii="Garamond" w:eastAsia="Garamond" w:hAnsi="Garamond" w:cs="Garamond"/>
          <w:color w:val="000000" w:themeColor="text1"/>
        </w:rPr>
        <w:t xml:space="preserve">the </w:t>
      </w:r>
      <w:r w:rsidRPr="002965E6">
        <w:rPr>
          <w:rFonts w:ascii="Garamond" w:eastAsia="Garamond" w:hAnsi="Garamond" w:cs="Garamond"/>
          <w:color w:val="000000" w:themeColor="text1"/>
        </w:rPr>
        <w:t>ICERD equally recognizes this right and specifically calls on states to realize it without distinction as to race, color, or national or ethnic origin.</w:t>
      </w:r>
      <w:r w:rsidRPr="002965E6">
        <w:rPr>
          <w:rStyle w:val="FootnoteReference"/>
          <w:rFonts w:ascii="Garamond" w:eastAsia="Garamond" w:hAnsi="Garamond" w:cs="Garamond"/>
          <w:color w:val="000000" w:themeColor="text1"/>
        </w:rPr>
        <w:footnoteReference w:id="151"/>
      </w:r>
      <w:r w:rsidRPr="002965E6">
        <w:rPr>
          <w:rFonts w:ascii="Garamond" w:eastAsia="Garamond" w:hAnsi="Garamond"/>
        </w:rPr>
        <w:t xml:space="preserve"> </w:t>
      </w:r>
    </w:p>
    <w:p w14:paraId="41CE3FA2" w14:textId="77777777" w:rsidR="00A87ABE" w:rsidRPr="002965E6" w:rsidRDefault="00A87ABE" w:rsidP="00A87ABE">
      <w:pPr>
        <w:jc w:val="both"/>
        <w:rPr>
          <w:rFonts w:ascii="Garamond" w:eastAsia="Garamond" w:hAnsi="Garamond" w:cs="Garamond"/>
          <w:color w:val="000000" w:themeColor="text1"/>
        </w:rPr>
      </w:pPr>
    </w:p>
    <w:p w14:paraId="4585BA2C" w14:textId="24FA9B98" w:rsidR="00A87ABE" w:rsidRPr="002965E6" w:rsidRDefault="00A87ABE" w:rsidP="00976C22">
      <w:pPr>
        <w:pStyle w:val="ListParagraph"/>
        <w:numPr>
          <w:ilvl w:val="0"/>
          <w:numId w:val="20"/>
        </w:numPr>
        <w:jc w:val="both"/>
        <w:rPr>
          <w:rFonts w:ascii="Garamond" w:eastAsia="Garamond" w:hAnsi="Garamond"/>
        </w:rPr>
      </w:pPr>
      <w:r w:rsidRPr="002965E6">
        <w:rPr>
          <w:rFonts w:ascii="Garamond" w:eastAsia="Garamond" w:hAnsi="Garamond" w:cs="Garamond"/>
          <w:color w:val="000000" w:themeColor="text1"/>
        </w:rPr>
        <w:t xml:space="preserve">Although Immokalee residents are largely non-citizens, they still merit equal participation in public affairs, especially surrounding local community matters. While the U.S. has not ratified the International Convention on the Protection of the Rights of All Migrant Workers and Members of Their Families, this Convention is highly relevant to understand U.S. violations of the right to participate in public affairs in Immokalee. Article 42 of the Convention urges State Parties to incorporate </w:t>
      </w:r>
      <w:r w:rsidRPr="002965E6">
        <w:rPr>
          <w:rFonts w:ascii="Garamond" w:eastAsia="Garamond" w:hAnsi="Garamond"/>
        </w:rPr>
        <w:t>“in accordance with their national legislation, the consultation or participation of migrant workers and members of their families in decisions concerning the life and administration of local communities.”</w:t>
      </w:r>
      <w:r w:rsidRPr="002965E6">
        <w:rPr>
          <w:rStyle w:val="FootnoteReference"/>
          <w:rFonts w:ascii="Garamond" w:eastAsia="Garamond" w:hAnsi="Garamond"/>
        </w:rPr>
        <w:footnoteReference w:id="152"/>
      </w:r>
      <w:r w:rsidRPr="002965E6">
        <w:rPr>
          <w:rFonts w:ascii="Garamond" w:eastAsia="Garamond" w:hAnsi="Garamond"/>
        </w:rPr>
        <w:t xml:space="preserve"> Thus, Article 25 of the ICCPR and Article 5 of </w:t>
      </w:r>
      <w:r w:rsidR="005634F1">
        <w:rPr>
          <w:rFonts w:ascii="Garamond" w:eastAsia="Garamond" w:hAnsi="Garamond"/>
        </w:rPr>
        <w:t xml:space="preserve">the </w:t>
      </w:r>
      <w:r w:rsidRPr="002965E6">
        <w:rPr>
          <w:rFonts w:ascii="Garamond" w:eastAsia="Garamond" w:hAnsi="Garamond"/>
        </w:rPr>
        <w:t xml:space="preserve">ICERD should be interpreted to protect the rights of non-citizen migrant workers to participate in local public affairs matters, excluding voting, running for public office or other involvement requiring citizenship as enumerated in national law. </w:t>
      </w:r>
    </w:p>
    <w:p w14:paraId="58D9B1A9" w14:textId="77777777" w:rsidR="00337C92" w:rsidRPr="002965E6" w:rsidRDefault="00337C92" w:rsidP="00337C92">
      <w:pPr>
        <w:pStyle w:val="ListParagraph"/>
        <w:contextualSpacing w:val="0"/>
        <w:jc w:val="both"/>
        <w:rPr>
          <w:rFonts w:ascii="Garamond" w:eastAsia="Garamond" w:hAnsi="Garamond"/>
          <w:color w:val="000000" w:themeColor="text1"/>
        </w:rPr>
      </w:pPr>
    </w:p>
    <w:p w14:paraId="2761327C" w14:textId="61252027" w:rsidR="006A7D87" w:rsidRPr="002965E6" w:rsidRDefault="00337C92" w:rsidP="000C4020">
      <w:pPr>
        <w:pStyle w:val="ListParagraph"/>
        <w:numPr>
          <w:ilvl w:val="0"/>
          <w:numId w:val="20"/>
        </w:numPr>
        <w:contextualSpacing w:val="0"/>
        <w:jc w:val="both"/>
        <w:rPr>
          <w:rFonts w:eastAsia="Garamond"/>
        </w:rPr>
      </w:pPr>
      <w:r w:rsidRPr="002965E6">
        <w:rPr>
          <w:rFonts w:ascii="Garamond" w:eastAsia="Garamond" w:hAnsi="Garamond"/>
          <w:color w:val="000000" w:themeColor="text1"/>
        </w:rPr>
        <w:t xml:space="preserve">Among the symptoms of this lack of political access are barriers to the enjoyment of </w:t>
      </w:r>
      <w:r w:rsidR="00A87ABE" w:rsidRPr="002965E6">
        <w:rPr>
          <w:rFonts w:ascii="Garamond" w:eastAsia="Garamond" w:hAnsi="Garamond"/>
          <w:color w:val="000000" w:themeColor="text1"/>
        </w:rPr>
        <w:t>the right to</w:t>
      </w:r>
      <w:r w:rsidRPr="002965E6">
        <w:rPr>
          <w:rFonts w:ascii="Garamond" w:eastAsia="Garamond" w:hAnsi="Garamond"/>
          <w:color w:val="000000" w:themeColor="text1"/>
        </w:rPr>
        <w:t xml:space="preserve"> health. </w:t>
      </w:r>
      <w:r w:rsidR="00A87ABE" w:rsidRPr="002965E6">
        <w:rPr>
          <w:rFonts w:ascii="Garamond" w:eastAsia="Garamond" w:hAnsi="Garamond"/>
          <w:color w:val="000000" w:themeColor="text1"/>
        </w:rPr>
        <w:t>The provision of healthcare has been reduced to a single, standalone clinic which lacks the resources or facilities to provide adequate care to the community. The relative isolation of the clinic and community presents a dangerous situation requiring those in need of the most critical care to be transported to neighboring, more affluent communities to be treated at their hospitals—a journey of, at minimum, twenty-four miles. This lack of access to care was felt most acutely during the recent fight against COVID-19. Through last Spring, Immokalee accounted for the highest case count in Collier County despite its comparably low population.</w:t>
      </w:r>
      <w:r w:rsidR="00A87ABE" w:rsidRPr="002965E6">
        <w:rPr>
          <w:rStyle w:val="FootnoteReference"/>
          <w:rFonts w:ascii="Garamond" w:eastAsia="Garamond" w:hAnsi="Garamond"/>
          <w:color w:val="000000" w:themeColor="text1"/>
        </w:rPr>
        <w:footnoteReference w:id="153"/>
      </w:r>
    </w:p>
    <w:p w14:paraId="23E03DA5" w14:textId="77777777" w:rsidR="006A7D87" w:rsidRPr="002965E6" w:rsidRDefault="006A7D87" w:rsidP="00976C22">
      <w:pPr>
        <w:jc w:val="both"/>
        <w:rPr>
          <w:rFonts w:ascii="Garamond" w:eastAsia="Garamond" w:hAnsi="Garamond"/>
          <w:color w:val="000000" w:themeColor="text1"/>
        </w:rPr>
      </w:pPr>
    </w:p>
    <w:p w14:paraId="7BA18535" w14:textId="462AFFD0" w:rsidR="008D7D5A" w:rsidRPr="002965E6" w:rsidRDefault="00F72ADB" w:rsidP="00957E4E">
      <w:pPr>
        <w:pStyle w:val="ListParagraph"/>
        <w:numPr>
          <w:ilvl w:val="0"/>
          <w:numId w:val="8"/>
        </w:numPr>
        <w:jc w:val="both"/>
        <w:rPr>
          <w:rFonts w:ascii="Garamond" w:eastAsia="Garamond" w:hAnsi="Garamond" w:cs="Garamond"/>
          <w:b/>
          <w:bCs/>
        </w:rPr>
      </w:pPr>
      <w:r w:rsidRPr="002965E6">
        <w:rPr>
          <w:rFonts w:ascii="Garamond" w:eastAsia="Garamond" w:hAnsi="Garamond" w:cs="Garamond"/>
          <w:b/>
          <w:bCs/>
        </w:rPr>
        <w:t xml:space="preserve">Questions </w:t>
      </w:r>
      <w:r w:rsidR="00BD4A96">
        <w:rPr>
          <w:rFonts w:ascii="Garamond" w:eastAsia="Garamond" w:hAnsi="Garamond" w:cs="Garamond"/>
          <w:b/>
          <w:bCs/>
        </w:rPr>
        <w:t>&amp;</w:t>
      </w:r>
      <w:r w:rsidRPr="002965E6">
        <w:rPr>
          <w:rFonts w:ascii="Garamond" w:eastAsia="Garamond" w:hAnsi="Garamond" w:cs="Garamond"/>
          <w:b/>
          <w:bCs/>
        </w:rPr>
        <w:t xml:space="preserve"> Recommendations</w:t>
      </w:r>
    </w:p>
    <w:p w14:paraId="1823A408" w14:textId="77777777" w:rsidR="008D7D5A" w:rsidRPr="002965E6" w:rsidRDefault="008D7D5A" w:rsidP="00957E4E">
      <w:pPr>
        <w:pStyle w:val="ListParagraph"/>
        <w:ind w:left="360"/>
        <w:jc w:val="both"/>
        <w:rPr>
          <w:rFonts w:ascii="Garamond" w:eastAsia="Garamond" w:hAnsi="Garamond" w:cs="Garamond"/>
          <w:b/>
          <w:bCs/>
        </w:rPr>
      </w:pPr>
    </w:p>
    <w:p w14:paraId="43DE3B38" w14:textId="248BE35A" w:rsidR="0003568A" w:rsidRPr="002965E6" w:rsidRDefault="0003568A" w:rsidP="00957E4E">
      <w:pPr>
        <w:pStyle w:val="ListParagraph"/>
        <w:numPr>
          <w:ilvl w:val="1"/>
          <w:numId w:val="8"/>
        </w:numPr>
        <w:ind w:left="360"/>
        <w:jc w:val="both"/>
        <w:rPr>
          <w:rFonts w:ascii="Garamond" w:eastAsia="Garamond" w:hAnsi="Garamond" w:cs="Garamond"/>
          <w:b/>
          <w:bCs/>
        </w:rPr>
      </w:pPr>
      <w:r w:rsidRPr="002965E6">
        <w:rPr>
          <w:rFonts w:ascii="Garamond" w:hAnsi="Garamond"/>
          <w:b/>
          <w:bCs/>
        </w:rPr>
        <w:t>Proposed Questions for the U.S. Government</w:t>
      </w:r>
    </w:p>
    <w:p w14:paraId="7ED67333" w14:textId="77777777" w:rsidR="006F6E99" w:rsidRPr="002965E6" w:rsidRDefault="006F6E99" w:rsidP="006F6E99">
      <w:pPr>
        <w:jc w:val="both"/>
        <w:rPr>
          <w:rFonts w:ascii="Garamond" w:hAnsi="Garamond"/>
          <w:b/>
          <w:bCs/>
        </w:rPr>
      </w:pPr>
    </w:p>
    <w:p w14:paraId="34EF1D38" w14:textId="6E3B75ED" w:rsidR="006F6E99" w:rsidRPr="002965E6" w:rsidRDefault="006F6E99" w:rsidP="0032659D">
      <w:pPr>
        <w:pStyle w:val="ListParagraph"/>
        <w:numPr>
          <w:ilvl w:val="1"/>
          <w:numId w:val="13"/>
        </w:numPr>
        <w:ind w:left="450"/>
        <w:jc w:val="both"/>
        <w:rPr>
          <w:rFonts w:ascii="Garamond" w:hAnsi="Garamond"/>
        </w:rPr>
      </w:pPr>
      <w:r w:rsidRPr="002965E6">
        <w:rPr>
          <w:rFonts w:ascii="Garamond" w:hAnsi="Garamond"/>
        </w:rPr>
        <w:t xml:space="preserve">What steps does the U.S. plan to take to </w:t>
      </w:r>
      <w:r w:rsidRPr="002965E6">
        <w:rPr>
          <w:rFonts w:ascii="Garamond" w:hAnsi="Garamond" w:cs="Calibri"/>
          <w:color w:val="000000"/>
        </w:rPr>
        <w:t xml:space="preserve">address </w:t>
      </w:r>
      <w:r w:rsidRPr="002965E6">
        <w:rPr>
          <w:rFonts w:ascii="Garamond" w:hAnsi="Garamond"/>
        </w:rPr>
        <w:t xml:space="preserve">racial discrimination of low-wage immigrant workers in the U.S.? </w:t>
      </w:r>
    </w:p>
    <w:p w14:paraId="55317BB8" w14:textId="4776F7F9" w:rsidR="006F6E99" w:rsidRPr="002965E6" w:rsidRDefault="006F6E99" w:rsidP="006F6E99">
      <w:pPr>
        <w:pStyle w:val="ListParagraph"/>
        <w:numPr>
          <w:ilvl w:val="1"/>
          <w:numId w:val="13"/>
        </w:numPr>
        <w:ind w:left="450"/>
        <w:jc w:val="both"/>
        <w:rPr>
          <w:rFonts w:ascii="Garamond" w:hAnsi="Garamond"/>
        </w:rPr>
      </w:pPr>
      <w:r w:rsidRPr="002965E6">
        <w:rPr>
          <w:rFonts w:ascii="Garamond" w:hAnsi="Garamond"/>
        </w:rPr>
        <w:t xml:space="preserve">What steps is the U.S. taking to ensure agricultural and food system workers have </w:t>
      </w:r>
      <w:r w:rsidR="00882C2E">
        <w:rPr>
          <w:rFonts w:ascii="Garamond" w:hAnsi="Garamond"/>
        </w:rPr>
        <w:t xml:space="preserve">workplace </w:t>
      </w:r>
      <w:r w:rsidRPr="002965E6">
        <w:rPr>
          <w:rFonts w:ascii="Garamond" w:hAnsi="Garamond"/>
        </w:rPr>
        <w:t xml:space="preserve">protections </w:t>
      </w:r>
      <w:r w:rsidR="00882C2E">
        <w:rPr>
          <w:rFonts w:ascii="Garamond" w:hAnsi="Garamond"/>
        </w:rPr>
        <w:t>that are on par with protections afforded to workers in all other industries</w:t>
      </w:r>
      <w:r w:rsidRPr="002965E6">
        <w:rPr>
          <w:rFonts w:ascii="Garamond" w:hAnsi="Garamond"/>
        </w:rPr>
        <w:t>?</w:t>
      </w:r>
    </w:p>
    <w:p w14:paraId="2983FA61" w14:textId="794EAF5C" w:rsidR="006F6E99" w:rsidRPr="002965E6" w:rsidRDefault="006F6E99" w:rsidP="0032659D">
      <w:pPr>
        <w:pStyle w:val="ListParagraph"/>
        <w:numPr>
          <w:ilvl w:val="1"/>
          <w:numId w:val="13"/>
        </w:numPr>
        <w:ind w:left="450"/>
        <w:jc w:val="both"/>
        <w:rPr>
          <w:rFonts w:ascii="Garamond" w:hAnsi="Garamond"/>
        </w:rPr>
      </w:pPr>
      <w:r w:rsidRPr="002965E6">
        <w:rPr>
          <w:rFonts w:ascii="Garamond" w:hAnsi="Garamond"/>
        </w:rPr>
        <w:t>How will the U.S. enhance police community relationships with the immigrant community given historical and current anti-immigrant sentiment on the part of state and local law enforcement?</w:t>
      </w:r>
    </w:p>
    <w:p w14:paraId="47291263" w14:textId="2D8FC236" w:rsidR="006F6E99" w:rsidRPr="000C4020" w:rsidRDefault="006F6E99" w:rsidP="006F6E99">
      <w:pPr>
        <w:pStyle w:val="ListParagraph"/>
        <w:numPr>
          <w:ilvl w:val="1"/>
          <w:numId w:val="13"/>
        </w:numPr>
        <w:ind w:left="450"/>
        <w:jc w:val="both"/>
        <w:rPr>
          <w:rFonts w:ascii="Garamond" w:hAnsi="Garamond"/>
          <w:color w:val="000000" w:themeColor="text1"/>
        </w:rPr>
      </w:pPr>
      <w:r w:rsidRPr="002965E6">
        <w:rPr>
          <w:rFonts w:ascii="Garamond" w:hAnsi="Garamond"/>
        </w:rPr>
        <w:lastRenderedPageBreak/>
        <w:t xml:space="preserve">How will the U.S. address the mental health toll in immigrant communities </w:t>
      </w:r>
      <w:proofErr w:type="gramStart"/>
      <w:r w:rsidRPr="002965E6">
        <w:rPr>
          <w:rFonts w:ascii="Garamond" w:hAnsi="Garamond"/>
        </w:rPr>
        <w:t>as a result of</w:t>
      </w:r>
      <w:proofErr w:type="gramEnd"/>
      <w:r w:rsidRPr="002965E6">
        <w:rPr>
          <w:rFonts w:ascii="Garamond" w:hAnsi="Garamond"/>
        </w:rPr>
        <w:t xml:space="preserve"> persistent and </w:t>
      </w:r>
      <w:r w:rsidRPr="000C4020">
        <w:rPr>
          <w:rFonts w:ascii="Garamond" w:hAnsi="Garamond"/>
          <w:color w:val="000000" w:themeColor="text1"/>
        </w:rPr>
        <w:t>systemic racial discrimination and strengthen immigrants’ resiliency strategies?</w:t>
      </w:r>
    </w:p>
    <w:p w14:paraId="7F1A648F" w14:textId="591B89F9" w:rsidR="002965E6" w:rsidRPr="000C4020" w:rsidRDefault="002965E6" w:rsidP="006F6E99">
      <w:pPr>
        <w:pStyle w:val="ListParagraph"/>
        <w:numPr>
          <w:ilvl w:val="1"/>
          <w:numId w:val="13"/>
        </w:numPr>
        <w:ind w:left="450"/>
        <w:jc w:val="both"/>
        <w:rPr>
          <w:rFonts w:ascii="Garamond" w:hAnsi="Garamond"/>
          <w:color w:val="000000" w:themeColor="text1"/>
        </w:rPr>
      </w:pPr>
      <w:r w:rsidRPr="000C4020">
        <w:rPr>
          <w:rFonts w:ascii="Garamond" w:hAnsi="Garamond"/>
          <w:color w:val="000000" w:themeColor="text1"/>
        </w:rPr>
        <w:t xml:space="preserve">How will the U.S. address police officers’ </w:t>
      </w:r>
      <w:r w:rsidR="00882C2E" w:rsidRPr="000C4020">
        <w:rPr>
          <w:rFonts w:ascii="Garamond" w:hAnsi="Garamond"/>
          <w:color w:val="000000" w:themeColor="text1"/>
        </w:rPr>
        <w:t>inadequate</w:t>
      </w:r>
      <w:r w:rsidR="00223863">
        <w:rPr>
          <w:rFonts w:ascii="Garamond" w:hAnsi="Garamond"/>
          <w:color w:val="000000" w:themeColor="text1"/>
        </w:rPr>
        <w:t>—</w:t>
      </w:r>
      <w:r w:rsidR="00882C2E" w:rsidRPr="000C4020">
        <w:rPr>
          <w:rFonts w:ascii="Garamond" w:hAnsi="Garamond"/>
          <w:color w:val="000000" w:themeColor="text1"/>
        </w:rPr>
        <w:t>and</w:t>
      </w:r>
      <w:r w:rsidR="00223863">
        <w:rPr>
          <w:rFonts w:ascii="Garamond" w:hAnsi="Garamond"/>
          <w:color w:val="000000" w:themeColor="text1"/>
        </w:rPr>
        <w:t xml:space="preserve"> sometimes </w:t>
      </w:r>
      <w:r w:rsidR="00882C2E" w:rsidRPr="000C4020">
        <w:rPr>
          <w:rFonts w:ascii="Garamond" w:hAnsi="Garamond"/>
          <w:color w:val="000000" w:themeColor="text1"/>
        </w:rPr>
        <w:t>deadly</w:t>
      </w:r>
      <w:r w:rsidR="00223863">
        <w:rPr>
          <w:rFonts w:ascii="Garamond" w:hAnsi="Garamond"/>
          <w:color w:val="000000" w:themeColor="text1"/>
        </w:rPr>
        <w:t>—</w:t>
      </w:r>
      <w:r w:rsidRPr="000C4020">
        <w:rPr>
          <w:rFonts w:ascii="Garamond" w:hAnsi="Garamond"/>
          <w:color w:val="000000" w:themeColor="text1"/>
        </w:rPr>
        <w:t>response</w:t>
      </w:r>
      <w:r w:rsidR="00882C2E" w:rsidRPr="000C4020">
        <w:rPr>
          <w:rFonts w:ascii="Garamond" w:hAnsi="Garamond"/>
          <w:color w:val="000000" w:themeColor="text1"/>
        </w:rPr>
        <w:t>s</w:t>
      </w:r>
      <w:r w:rsidRPr="000C4020">
        <w:rPr>
          <w:rFonts w:ascii="Garamond" w:hAnsi="Garamond"/>
          <w:color w:val="000000" w:themeColor="text1"/>
        </w:rPr>
        <w:t xml:space="preserve"> to mental health situations? </w:t>
      </w:r>
    </w:p>
    <w:p w14:paraId="0E3CA944" w14:textId="1AE377E2" w:rsidR="002965E6" w:rsidRPr="000C4020" w:rsidRDefault="002965E6" w:rsidP="006F6E99">
      <w:pPr>
        <w:pStyle w:val="ListParagraph"/>
        <w:numPr>
          <w:ilvl w:val="1"/>
          <w:numId w:val="13"/>
        </w:numPr>
        <w:ind w:left="450"/>
        <w:jc w:val="both"/>
        <w:rPr>
          <w:rFonts w:ascii="Garamond" w:hAnsi="Garamond"/>
          <w:color w:val="000000" w:themeColor="text1"/>
        </w:rPr>
      </w:pPr>
      <w:r w:rsidRPr="000C4020">
        <w:rPr>
          <w:rFonts w:ascii="Garamond" w:hAnsi="Garamond"/>
          <w:color w:val="000000" w:themeColor="text1"/>
        </w:rPr>
        <w:t xml:space="preserve">How will the U.S. ensure that </w:t>
      </w:r>
      <w:r w:rsidR="00223863" w:rsidRPr="000C4020">
        <w:rPr>
          <w:rFonts w:ascii="Garamond" w:hAnsi="Garamond"/>
          <w:color w:val="000000" w:themeColor="text1"/>
        </w:rPr>
        <w:t>all</w:t>
      </w:r>
      <w:r w:rsidR="00223863" w:rsidRPr="000C4020">
        <w:rPr>
          <w:rFonts w:ascii="Garamond" w:hAnsi="Garamond"/>
          <w:color w:val="000000" w:themeColor="text1"/>
        </w:rPr>
        <w:t xml:space="preserve"> </w:t>
      </w:r>
      <w:r w:rsidRPr="000C4020">
        <w:rPr>
          <w:rFonts w:ascii="Garamond" w:hAnsi="Garamond"/>
          <w:color w:val="000000" w:themeColor="text1"/>
        </w:rPr>
        <w:t>agricultural workers</w:t>
      </w:r>
      <w:r w:rsidR="00223863" w:rsidRPr="000C4020">
        <w:rPr>
          <w:rFonts w:ascii="Garamond" w:hAnsi="Garamond"/>
          <w:color w:val="000000" w:themeColor="text1"/>
        </w:rPr>
        <w:t>, including undocumented immigrant workers,</w:t>
      </w:r>
      <w:r w:rsidRPr="000C4020">
        <w:rPr>
          <w:rFonts w:ascii="Garamond" w:hAnsi="Garamond"/>
          <w:color w:val="000000" w:themeColor="text1"/>
        </w:rPr>
        <w:t xml:space="preserve"> </w:t>
      </w:r>
      <w:r w:rsidR="00684774" w:rsidRPr="000C4020">
        <w:rPr>
          <w:rFonts w:ascii="Garamond" w:hAnsi="Garamond"/>
          <w:color w:val="000000" w:themeColor="text1"/>
        </w:rPr>
        <w:t>have adequate access to social services, including housing, health, and food, adequate wages, and adequate working conditions</w:t>
      </w:r>
      <w:r w:rsidRPr="000C4020">
        <w:rPr>
          <w:rFonts w:ascii="Garamond" w:hAnsi="Garamond"/>
          <w:color w:val="000000" w:themeColor="text1"/>
        </w:rPr>
        <w:t>?</w:t>
      </w:r>
    </w:p>
    <w:p w14:paraId="1377C84A" w14:textId="754B7C79" w:rsidR="006F6E99" w:rsidRPr="000C4020" w:rsidRDefault="006F6E99" w:rsidP="006F6E99">
      <w:pPr>
        <w:jc w:val="both"/>
        <w:rPr>
          <w:rFonts w:ascii="Garamond" w:hAnsi="Garamond"/>
          <w:color w:val="000000" w:themeColor="text1"/>
        </w:rPr>
      </w:pPr>
    </w:p>
    <w:p w14:paraId="07E87730" w14:textId="750074DA" w:rsidR="006F6E99" w:rsidRPr="002965E6" w:rsidRDefault="006F6E99" w:rsidP="006F6E99">
      <w:pPr>
        <w:pStyle w:val="ListParagraph"/>
        <w:numPr>
          <w:ilvl w:val="1"/>
          <w:numId w:val="8"/>
        </w:numPr>
        <w:ind w:left="360"/>
        <w:jc w:val="both"/>
        <w:rPr>
          <w:rFonts w:ascii="Garamond" w:eastAsia="Garamond" w:hAnsi="Garamond" w:cs="Garamond"/>
          <w:b/>
          <w:bCs/>
        </w:rPr>
      </w:pPr>
      <w:r w:rsidRPr="002965E6">
        <w:rPr>
          <w:rFonts w:ascii="Garamond" w:hAnsi="Garamond"/>
          <w:b/>
          <w:bCs/>
        </w:rPr>
        <w:t xml:space="preserve">Proposed Recommendations for the U.S. Government, State of Florida, </w:t>
      </w:r>
      <w:r w:rsidR="002965E6">
        <w:rPr>
          <w:rFonts w:ascii="Garamond" w:hAnsi="Garamond"/>
          <w:b/>
          <w:bCs/>
        </w:rPr>
        <w:t>&amp;</w:t>
      </w:r>
      <w:r w:rsidRPr="002965E6">
        <w:rPr>
          <w:rFonts w:ascii="Garamond" w:hAnsi="Garamond"/>
          <w:b/>
          <w:bCs/>
        </w:rPr>
        <w:t xml:space="preserve"> Collier County</w:t>
      </w:r>
    </w:p>
    <w:p w14:paraId="5CEE2C2E" w14:textId="77777777" w:rsidR="006F6E99" w:rsidRPr="002965E6" w:rsidRDefault="006F6E99" w:rsidP="006F6E99">
      <w:pPr>
        <w:jc w:val="both"/>
        <w:rPr>
          <w:rFonts w:ascii="Garamond" w:eastAsia="Garamond" w:hAnsi="Garamond" w:cs="Garamond"/>
          <w:b/>
          <w:bCs/>
        </w:rPr>
      </w:pPr>
    </w:p>
    <w:p w14:paraId="292FA8F6" w14:textId="77777777" w:rsidR="006F6E99" w:rsidRPr="002965E6" w:rsidRDefault="006F6E99" w:rsidP="006F6E99">
      <w:pPr>
        <w:pStyle w:val="ListParagraph"/>
        <w:numPr>
          <w:ilvl w:val="0"/>
          <w:numId w:val="18"/>
        </w:numPr>
        <w:shd w:val="clear" w:color="auto" w:fill="FFFFFF"/>
        <w:ind w:left="450"/>
        <w:jc w:val="both"/>
        <w:rPr>
          <w:rFonts w:ascii="Garamond" w:hAnsi="Garamond" w:cs="Calibri"/>
          <w:color w:val="201F1E"/>
        </w:rPr>
      </w:pPr>
      <w:r w:rsidRPr="002965E6">
        <w:rPr>
          <w:rFonts w:ascii="Garamond" w:hAnsi="Garamond" w:cs="Calibri"/>
          <w:color w:val="201F1E"/>
        </w:rPr>
        <w:t xml:space="preserve">Conduct a thorough federal investigation of every misstep and failure of police procedure by the Collier County Sheriff’s Office the night of September 17, 2020, when Nicolas Morales </w:t>
      </w:r>
      <w:proofErr w:type="spellStart"/>
      <w:r w:rsidRPr="002965E6">
        <w:rPr>
          <w:rFonts w:ascii="Garamond" w:hAnsi="Garamond" w:cs="Calibri"/>
          <w:color w:val="201F1E"/>
        </w:rPr>
        <w:t>Besanilla</w:t>
      </w:r>
      <w:proofErr w:type="spellEnd"/>
      <w:r w:rsidRPr="002965E6">
        <w:rPr>
          <w:rFonts w:ascii="Garamond" w:hAnsi="Garamond" w:cs="Calibri"/>
          <w:color w:val="201F1E"/>
        </w:rPr>
        <w:t xml:space="preserve"> was killed by Corporal Pierre Jean.</w:t>
      </w:r>
    </w:p>
    <w:p w14:paraId="4126C78E" w14:textId="31285404" w:rsidR="006F6E99" w:rsidRPr="002965E6" w:rsidRDefault="006F6E99" w:rsidP="006F6E99">
      <w:pPr>
        <w:pStyle w:val="ListParagraph"/>
        <w:numPr>
          <w:ilvl w:val="0"/>
          <w:numId w:val="18"/>
        </w:numPr>
        <w:shd w:val="clear" w:color="auto" w:fill="FFFFFF"/>
        <w:ind w:left="450"/>
        <w:jc w:val="both"/>
        <w:rPr>
          <w:rFonts w:ascii="Garamond" w:hAnsi="Garamond" w:cs="Calibri"/>
          <w:color w:val="201F1E"/>
        </w:rPr>
      </w:pPr>
      <w:r w:rsidRPr="002965E6">
        <w:rPr>
          <w:rFonts w:ascii="Garamond" w:hAnsi="Garamond" w:cs="Calibri"/>
          <w:color w:val="201F1E"/>
        </w:rPr>
        <w:t>Break down the walls between the Collier County government and the Immokalee community through aggressive transparency and genuine community participation in decisions that affect the life and administration of the local</w:t>
      </w:r>
      <w:r w:rsidRPr="000C4020">
        <w:rPr>
          <w:rFonts w:ascii="Garamond" w:hAnsi="Garamond" w:cs="Calibri"/>
          <w:color w:val="000000" w:themeColor="text1"/>
        </w:rPr>
        <w:t xml:space="preserve"> Immokalee community</w:t>
      </w:r>
      <w:r w:rsidR="002965E6" w:rsidRPr="000C4020">
        <w:rPr>
          <w:rFonts w:ascii="Garamond" w:hAnsi="Garamond" w:cs="Calibri"/>
          <w:color w:val="000000" w:themeColor="text1"/>
        </w:rPr>
        <w:t>, or through the i</w:t>
      </w:r>
      <w:r w:rsidRPr="000C4020">
        <w:rPr>
          <w:rFonts w:ascii="Garamond" w:eastAsia="Garamond" w:hAnsi="Garamond" w:cs="Garamond"/>
          <w:color w:val="000000" w:themeColor="text1"/>
        </w:rPr>
        <w:t>ncorporatio</w:t>
      </w:r>
      <w:r w:rsidR="002965E6" w:rsidRPr="000C4020">
        <w:rPr>
          <w:rFonts w:ascii="Garamond" w:eastAsia="Garamond" w:hAnsi="Garamond" w:cs="Garamond"/>
          <w:color w:val="000000" w:themeColor="text1"/>
        </w:rPr>
        <w:t xml:space="preserve">n or creation of an </w:t>
      </w:r>
      <w:r w:rsidRPr="000C4020">
        <w:rPr>
          <w:rFonts w:ascii="Garamond" w:eastAsia="Garamond" w:hAnsi="Garamond" w:cs="Garamond"/>
          <w:color w:val="000000" w:themeColor="text1"/>
        </w:rPr>
        <w:t>Immokalee City Council.</w:t>
      </w:r>
    </w:p>
    <w:p w14:paraId="3BD078DD" w14:textId="77777777" w:rsidR="006F6E99" w:rsidRPr="002965E6" w:rsidRDefault="006F6E99" w:rsidP="006F6E99">
      <w:pPr>
        <w:pStyle w:val="ListParagraph"/>
        <w:numPr>
          <w:ilvl w:val="0"/>
          <w:numId w:val="18"/>
        </w:numPr>
        <w:shd w:val="clear" w:color="auto" w:fill="FFFFFF"/>
        <w:ind w:left="450"/>
        <w:jc w:val="both"/>
        <w:rPr>
          <w:rFonts w:ascii="Garamond" w:hAnsi="Garamond" w:cs="Calibri"/>
          <w:color w:val="201F1E"/>
        </w:rPr>
      </w:pPr>
      <w:r w:rsidRPr="002965E6">
        <w:rPr>
          <w:rFonts w:ascii="Garamond" w:hAnsi="Garamond" w:cs="Calibri"/>
          <w:color w:val="201F1E"/>
        </w:rPr>
        <w:t>Establish an Immokalee-specific Citizens’ Review Panel with credible community participation and meaningful powers to hold police accountable in the event of police violence.</w:t>
      </w:r>
    </w:p>
    <w:p w14:paraId="7A8BF1E7" w14:textId="77777777" w:rsidR="006F6E99" w:rsidRPr="002965E6" w:rsidRDefault="006F6E99" w:rsidP="006F6E99">
      <w:pPr>
        <w:pStyle w:val="ListParagraph"/>
        <w:numPr>
          <w:ilvl w:val="0"/>
          <w:numId w:val="18"/>
        </w:numPr>
        <w:shd w:val="clear" w:color="auto" w:fill="FFFFFF"/>
        <w:ind w:left="450"/>
        <w:jc w:val="both"/>
        <w:rPr>
          <w:rFonts w:ascii="Garamond" w:hAnsi="Garamond" w:cs="Calibri"/>
          <w:color w:val="201F1E"/>
        </w:rPr>
      </w:pPr>
      <w:r w:rsidRPr="002965E6">
        <w:rPr>
          <w:rFonts w:ascii="Garamond" w:hAnsi="Garamond" w:cs="Calibri"/>
          <w:color w:val="201F1E"/>
        </w:rPr>
        <w:t>Form and implement effective, accessible, and culturally adequate crisis response teams, paring police and mental health professionals, to respond to calls in Immokalee where mental health is a potential issue.</w:t>
      </w:r>
    </w:p>
    <w:p w14:paraId="3BB58C34" w14:textId="77777777" w:rsidR="006F6E99" w:rsidRPr="002965E6" w:rsidRDefault="006F6E99" w:rsidP="006F6E99">
      <w:pPr>
        <w:pStyle w:val="ListParagraph"/>
        <w:numPr>
          <w:ilvl w:val="0"/>
          <w:numId w:val="18"/>
        </w:numPr>
        <w:shd w:val="clear" w:color="auto" w:fill="FFFFFF"/>
        <w:ind w:left="450"/>
        <w:jc w:val="both"/>
        <w:rPr>
          <w:rStyle w:val="eop"/>
          <w:rFonts w:ascii="Garamond" w:hAnsi="Garamond" w:cs="Calibri"/>
          <w:color w:val="201F1E"/>
        </w:rPr>
      </w:pPr>
      <w:r w:rsidRPr="002965E6">
        <w:rPr>
          <w:rStyle w:val="eop"/>
          <w:rFonts w:ascii="Garamond" w:hAnsi="Garamond"/>
          <w:color w:val="000000"/>
          <w:shd w:val="clear" w:color="auto" w:fill="FFFFFF"/>
        </w:rPr>
        <w:t>Establish mental health care facilities that are available and accessible to all, irrespective of immigration status, and that are prepared to provide culturally sensitive behavioral health treatment in a timely manner, taking into consideration the realities of immigrant labor and conditions in Immokalee.</w:t>
      </w:r>
    </w:p>
    <w:p w14:paraId="030605D2" w14:textId="77777777" w:rsidR="006F6E99" w:rsidRPr="002965E6" w:rsidRDefault="006F6E99" w:rsidP="006F6E99">
      <w:pPr>
        <w:pStyle w:val="ListParagraph"/>
        <w:numPr>
          <w:ilvl w:val="0"/>
          <w:numId w:val="18"/>
        </w:numPr>
        <w:shd w:val="clear" w:color="auto" w:fill="FFFFFF"/>
        <w:ind w:left="450"/>
        <w:jc w:val="both"/>
        <w:rPr>
          <w:rStyle w:val="eop"/>
          <w:rFonts w:ascii="Garamond" w:hAnsi="Garamond" w:cs="Calibri"/>
          <w:color w:val="201F1E"/>
        </w:rPr>
      </w:pPr>
      <w:r w:rsidRPr="002965E6">
        <w:rPr>
          <w:rStyle w:val="eop"/>
          <w:rFonts w:ascii="Garamond" w:hAnsi="Garamond"/>
          <w:color w:val="000000"/>
          <w:shd w:val="clear" w:color="auto" w:fill="FFFFFF"/>
        </w:rPr>
        <w:t>Invest resources in public infrastructure in Immokalee that promotes safety and expanded accessibility to services for its residents, including sidewalks, streetlights, and improved public transit options.</w:t>
      </w:r>
    </w:p>
    <w:p w14:paraId="52369E7C" w14:textId="77777777" w:rsidR="006F6E99" w:rsidRPr="002965E6" w:rsidRDefault="006F6E99" w:rsidP="006F6E99">
      <w:pPr>
        <w:pStyle w:val="ListParagraph"/>
        <w:numPr>
          <w:ilvl w:val="0"/>
          <w:numId w:val="18"/>
        </w:numPr>
        <w:shd w:val="clear" w:color="auto" w:fill="FFFFFF"/>
        <w:ind w:left="450"/>
        <w:jc w:val="both"/>
        <w:rPr>
          <w:rStyle w:val="eop"/>
          <w:rFonts w:ascii="Garamond" w:hAnsi="Garamond" w:cs="Calibri"/>
          <w:color w:val="201F1E"/>
        </w:rPr>
      </w:pPr>
      <w:r w:rsidRPr="002965E6">
        <w:rPr>
          <w:rStyle w:val="eop"/>
          <w:rFonts w:ascii="Garamond" w:hAnsi="Garamond" w:cs="Calibri"/>
          <w:color w:val="201F1E"/>
        </w:rPr>
        <w:t xml:space="preserve">Adopt a community-oriented policing model in Immokalee that encourages positive, nonenforcement contact between Collier County Sheriff’s Office and the Immokalee community </w:t>
      </w:r>
      <w:proofErr w:type="gramStart"/>
      <w:r w:rsidRPr="002965E6">
        <w:rPr>
          <w:rStyle w:val="eop"/>
          <w:rFonts w:ascii="Garamond" w:hAnsi="Garamond" w:cs="Calibri"/>
          <w:color w:val="201F1E"/>
        </w:rPr>
        <w:t>in order to</w:t>
      </w:r>
      <w:proofErr w:type="gramEnd"/>
      <w:r w:rsidRPr="002965E6">
        <w:rPr>
          <w:rStyle w:val="eop"/>
          <w:rFonts w:ascii="Garamond" w:hAnsi="Garamond" w:cs="Calibri"/>
          <w:color w:val="201F1E"/>
        </w:rPr>
        <w:t xml:space="preserve"> build public trust and enhance police legitimacy.</w:t>
      </w:r>
    </w:p>
    <w:p w14:paraId="5AEE8F94" w14:textId="3A51AC91" w:rsidR="006F6E99" w:rsidRPr="002965E6" w:rsidRDefault="00223863" w:rsidP="006F6E99">
      <w:pPr>
        <w:pStyle w:val="ListParagraph"/>
        <w:numPr>
          <w:ilvl w:val="0"/>
          <w:numId w:val="18"/>
        </w:numPr>
        <w:shd w:val="clear" w:color="auto" w:fill="FFFFFF"/>
        <w:ind w:left="450"/>
        <w:jc w:val="both"/>
        <w:rPr>
          <w:rStyle w:val="eop"/>
          <w:rFonts w:ascii="Garamond" w:hAnsi="Garamond" w:cs="Calibri"/>
          <w:color w:val="201F1E"/>
        </w:rPr>
      </w:pPr>
      <w:r>
        <w:rPr>
          <w:rStyle w:val="eop"/>
          <w:rFonts w:ascii="Garamond" w:hAnsi="Garamond" w:cs="Calibri"/>
          <w:color w:val="201F1E"/>
        </w:rPr>
        <w:t xml:space="preserve">Eliminate all laws, programs, and policies that force state and local governments to enforce federal immigration laws, </w:t>
      </w:r>
      <w:proofErr w:type="gramStart"/>
      <w:r>
        <w:rPr>
          <w:rStyle w:val="eop"/>
          <w:rFonts w:ascii="Garamond" w:hAnsi="Garamond" w:cs="Calibri"/>
          <w:color w:val="201F1E"/>
        </w:rPr>
        <w:t>and in particular, r</w:t>
      </w:r>
      <w:r w:rsidR="006F6E99" w:rsidRPr="002965E6">
        <w:rPr>
          <w:rStyle w:val="eop"/>
          <w:rFonts w:ascii="Garamond" w:hAnsi="Garamond" w:cs="Calibri"/>
          <w:color w:val="201F1E"/>
        </w:rPr>
        <w:t>escind</w:t>
      </w:r>
      <w:proofErr w:type="gramEnd"/>
      <w:r w:rsidR="006F6E99" w:rsidRPr="002965E6">
        <w:rPr>
          <w:rStyle w:val="eop"/>
          <w:rFonts w:ascii="Garamond" w:hAnsi="Garamond" w:cs="Calibri"/>
          <w:color w:val="201F1E"/>
        </w:rPr>
        <w:t xml:space="preserve"> the 287(g) program.</w:t>
      </w:r>
    </w:p>
    <w:p w14:paraId="60040F2C" w14:textId="00AAE1D0" w:rsidR="006F6E99" w:rsidRPr="000C4020" w:rsidRDefault="00223863" w:rsidP="006F6E99">
      <w:pPr>
        <w:pStyle w:val="ListParagraph"/>
        <w:numPr>
          <w:ilvl w:val="0"/>
          <w:numId w:val="18"/>
        </w:numPr>
        <w:shd w:val="clear" w:color="auto" w:fill="FFFFFF"/>
        <w:ind w:left="450"/>
        <w:jc w:val="both"/>
        <w:rPr>
          <w:rStyle w:val="eop"/>
          <w:rFonts w:ascii="Garamond" w:hAnsi="Garamond" w:cs="Calibri"/>
          <w:color w:val="201F1E"/>
        </w:rPr>
      </w:pPr>
      <w:r>
        <w:rPr>
          <w:rStyle w:val="eop"/>
          <w:rFonts w:ascii="Garamond" w:hAnsi="Garamond"/>
          <w:color w:val="000000"/>
          <w:shd w:val="clear" w:color="auto" w:fill="FFFFFF"/>
        </w:rPr>
        <w:t>Expand all U.S. labor and employment protections and benefits, including the right to unionize, to all agricultural workers.</w:t>
      </w:r>
    </w:p>
    <w:p w14:paraId="28F4F2CD" w14:textId="72181353" w:rsidR="00223863" w:rsidRPr="002965E6" w:rsidRDefault="00223863" w:rsidP="006F6E99">
      <w:pPr>
        <w:pStyle w:val="ListParagraph"/>
        <w:numPr>
          <w:ilvl w:val="0"/>
          <w:numId w:val="18"/>
        </w:numPr>
        <w:shd w:val="clear" w:color="auto" w:fill="FFFFFF"/>
        <w:ind w:left="450"/>
        <w:jc w:val="both"/>
        <w:rPr>
          <w:rStyle w:val="eop"/>
          <w:rFonts w:ascii="Garamond" w:hAnsi="Garamond" w:cs="Calibri"/>
          <w:color w:val="201F1E"/>
        </w:rPr>
      </w:pPr>
      <w:r>
        <w:rPr>
          <w:rStyle w:val="eop"/>
          <w:rFonts w:ascii="Garamond" w:hAnsi="Garamond"/>
          <w:color w:val="000000"/>
          <w:shd w:val="clear" w:color="auto" w:fill="FFFFFF"/>
        </w:rPr>
        <w:t>Strengthen immigrant workers’ access to social services, including housing</w:t>
      </w:r>
      <w:r w:rsidR="00684774">
        <w:rPr>
          <w:rStyle w:val="eop"/>
          <w:rFonts w:ascii="Garamond" w:hAnsi="Garamond"/>
          <w:color w:val="000000"/>
          <w:shd w:val="clear" w:color="auto" w:fill="FFFFFF"/>
        </w:rPr>
        <w:t xml:space="preserve">, </w:t>
      </w:r>
      <w:r>
        <w:rPr>
          <w:rStyle w:val="eop"/>
          <w:rFonts w:ascii="Garamond" w:hAnsi="Garamond"/>
          <w:color w:val="000000"/>
          <w:shd w:val="clear" w:color="auto" w:fill="FFFFFF"/>
        </w:rPr>
        <w:t>health</w:t>
      </w:r>
      <w:r w:rsidR="00684774">
        <w:rPr>
          <w:rStyle w:val="eop"/>
          <w:rFonts w:ascii="Garamond" w:hAnsi="Garamond"/>
          <w:color w:val="000000"/>
          <w:shd w:val="clear" w:color="auto" w:fill="FFFFFF"/>
        </w:rPr>
        <w:t>, and food</w:t>
      </w:r>
      <w:r>
        <w:rPr>
          <w:rStyle w:val="eop"/>
          <w:rFonts w:ascii="Garamond" w:hAnsi="Garamond"/>
          <w:color w:val="000000"/>
          <w:shd w:val="clear" w:color="auto" w:fill="FFFFFF"/>
        </w:rPr>
        <w:t xml:space="preserve">. </w:t>
      </w:r>
    </w:p>
    <w:p w14:paraId="22F3A3B0" w14:textId="21C6E948" w:rsidR="006F6E99" w:rsidRPr="002965E6" w:rsidRDefault="006F6E99" w:rsidP="00F438BC">
      <w:pPr>
        <w:pStyle w:val="ListParagraph"/>
        <w:numPr>
          <w:ilvl w:val="0"/>
          <w:numId w:val="18"/>
        </w:numPr>
        <w:shd w:val="clear" w:color="auto" w:fill="FFFFFF"/>
        <w:ind w:left="450"/>
        <w:jc w:val="both"/>
        <w:rPr>
          <w:rFonts w:ascii="Garamond" w:eastAsia="Garamond" w:hAnsi="Garamond"/>
        </w:rPr>
      </w:pPr>
      <w:r w:rsidRPr="002965E6">
        <w:rPr>
          <w:rFonts w:ascii="Garamond" w:hAnsi="Garamond"/>
          <w:color w:val="000000"/>
        </w:rPr>
        <w:t xml:space="preserve">Ratify </w:t>
      </w:r>
      <w:r w:rsidR="005634F1">
        <w:rPr>
          <w:rFonts w:ascii="Garamond" w:hAnsi="Garamond"/>
          <w:color w:val="000000"/>
        </w:rPr>
        <w:t xml:space="preserve">the </w:t>
      </w:r>
      <w:r w:rsidRPr="002965E6">
        <w:rPr>
          <w:rFonts w:ascii="Garamond" w:hAnsi="Garamond"/>
          <w:color w:val="000000"/>
        </w:rPr>
        <w:t xml:space="preserve">ICESCR, CEDAW, and CRC and </w:t>
      </w:r>
      <w:r w:rsidRPr="002965E6">
        <w:rPr>
          <w:rFonts w:ascii="Garamond" w:hAnsi="Garamond" w:cs="Calibri"/>
          <w:color w:val="201F1E"/>
          <w:bdr w:val="none" w:sz="0" w:space="0" w:color="auto" w:frame="1"/>
        </w:rPr>
        <w:t xml:space="preserve">uphold </w:t>
      </w:r>
      <w:r w:rsidR="005634F1">
        <w:rPr>
          <w:rFonts w:ascii="Garamond" w:hAnsi="Garamond" w:cs="Calibri"/>
          <w:color w:val="201F1E"/>
          <w:bdr w:val="none" w:sz="0" w:space="0" w:color="auto" w:frame="1"/>
        </w:rPr>
        <w:t xml:space="preserve">the </w:t>
      </w:r>
      <w:r w:rsidRPr="002965E6">
        <w:rPr>
          <w:rFonts w:ascii="Garamond" w:hAnsi="Garamond" w:cs="Calibri"/>
          <w:color w:val="201F1E"/>
          <w:bdr w:val="none" w:sz="0" w:space="0" w:color="auto" w:frame="1"/>
        </w:rPr>
        <w:t>ICERD and ICCPR.</w:t>
      </w:r>
    </w:p>
    <w:sectPr w:rsidR="006F6E99" w:rsidRPr="002965E6" w:rsidSect="002C6DB8">
      <w:footerReference w:type="even" r:id="rId11"/>
      <w:footerReference w:type="default" r:id="rId12"/>
      <w:pgSz w:w="12240" w:h="15840"/>
      <w:pgMar w:top="1440" w:right="1080" w:bottom="1440" w:left="108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FD408" w14:textId="77777777" w:rsidR="006127F3" w:rsidRDefault="006127F3" w:rsidP="00C427E7">
      <w:r>
        <w:separator/>
      </w:r>
    </w:p>
  </w:endnote>
  <w:endnote w:type="continuationSeparator" w:id="0">
    <w:p w14:paraId="105E2504" w14:textId="77777777" w:rsidR="006127F3" w:rsidRDefault="006127F3" w:rsidP="00C42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aramond">
    <w:panose1 w:val="020B0604020202020204"/>
    <w:charset w:val="00"/>
    <w:family w:val="roman"/>
    <w:pitch w:val="variable"/>
    <w:sig w:usb0="00000287" w:usb1="00000002" w:usb2="00000000" w:usb3="00000000" w:csb0="000000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2ED26" w14:textId="0B52260A" w:rsidR="005F339D" w:rsidRDefault="005F339D" w:rsidP="0003568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008B5F48" w14:textId="77777777" w:rsidR="005F339D" w:rsidRDefault="005F339D" w:rsidP="005F33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699214918"/>
      <w:docPartObj>
        <w:docPartGallery w:val="Page Numbers (Bottom of Page)"/>
        <w:docPartUnique/>
      </w:docPartObj>
    </w:sdtPr>
    <w:sdtEndPr>
      <w:rPr>
        <w:rStyle w:val="PageNumber"/>
      </w:rPr>
    </w:sdtEndPr>
    <w:sdtContent>
      <w:p w14:paraId="5673E550" w14:textId="1A05D1B8" w:rsidR="005F339D" w:rsidRPr="00477555" w:rsidRDefault="005F339D" w:rsidP="0003568A">
        <w:pPr>
          <w:pStyle w:val="Footer"/>
          <w:framePr w:wrap="none" w:vAnchor="text" w:hAnchor="margin" w:xAlign="center" w:y="1"/>
          <w:rPr>
            <w:rStyle w:val="PageNumber"/>
            <w:rFonts w:ascii="Garamond" w:hAnsi="Garamond"/>
          </w:rPr>
        </w:pPr>
        <w:r w:rsidRPr="00477555">
          <w:rPr>
            <w:rStyle w:val="PageNumber"/>
            <w:rFonts w:ascii="Garamond" w:hAnsi="Garamond"/>
          </w:rPr>
          <w:fldChar w:fldCharType="begin"/>
        </w:r>
        <w:r w:rsidRPr="00477555">
          <w:rPr>
            <w:rStyle w:val="PageNumber"/>
            <w:rFonts w:ascii="Garamond" w:hAnsi="Garamond"/>
          </w:rPr>
          <w:instrText xml:space="preserve"> PAGE </w:instrText>
        </w:r>
        <w:r w:rsidRPr="00477555">
          <w:rPr>
            <w:rStyle w:val="PageNumber"/>
            <w:rFonts w:ascii="Garamond" w:hAnsi="Garamond"/>
          </w:rPr>
          <w:fldChar w:fldCharType="separate"/>
        </w:r>
        <w:r w:rsidRPr="00477555">
          <w:rPr>
            <w:rStyle w:val="PageNumber"/>
            <w:rFonts w:ascii="Garamond" w:hAnsi="Garamond"/>
            <w:noProof/>
          </w:rPr>
          <w:t>1</w:t>
        </w:r>
        <w:r w:rsidRPr="00477555">
          <w:rPr>
            <w:rStyle w:val="PageNumber"/>
            <w:rFonts w:ascii="Garamond" w:hAnsi="Garamond"/>
          </w:rPr>
          <w:fldChar w:fldCharType="end"/>
        </w:r>
      </w:p>
    </w:sdtContent>
  </w:sdt>
  <w:p w14:paraId="217D13F8" w14:textId="77777777" w:rsidR="005F339D" w:rsidRDefault="005F339D" w:rsidP="005F33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45005" w14:textId="77777777" w:rsidR="006127F3" w:rsidRDefault="006127F3" w:rsidP="00C427E7">
      <w:r>
        <w:separator/>
      </w:r>
    </w:p>
  </w:footnote>
  <w:footnote w:type="continuationSeparator" w:id="0">
    <w:p w14:paraId="14588A19" w14:textId="77777777" w:rsidR="006127F3" w:rsidRDefault="006127F3" w:rsidP="00C427E7">
      <w:r>
        <w:continuationSeparator/>
      </w:r>
    </w:p>
  </w:footnote>
  <w:footnote w:id="1">
    <w:p w14:paraId="2A3FE2DE"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hyperlink r:id="rId1">
        <w:r w:rsidRPr="00976C22">
          <w:rPr>
            <w:rStyle w:val="Hyperlink"/>
            <w:rFonts w:ascii="Garamond" w:hAnsi="Garamond"/>
          </w:rPr>
          <w:t>https://www.youtube.com/watch?v=Hn2_6d2nJaA</w:t>
        </w:r>
      </w:hyperlink>
      <w:r w:rsidRPr="00976C22">
        <w:rPr>
          <w:rFonts w:ascii="Garamond" w:hAnsi="Garamond"/>
        </w:rPr>
        <w:t xml:space="preserve">. </w:t>
      </w:r>
    </w:p>
  </w:footnote>
  <w:footnote w:id="2">
    <w:p w14:paraId="6FEF2EAB"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3">
    <w:p w14:paraId="45DE5606"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4">
    <w:p w14:paraId="7D97006A"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CCSO, Press Release (Sept. 17, 2020). </w:t>
      </w:r>
      <w:hyperlink r:id="rId2" w:history="1">
        <w:r w:rsidRPr="00976C22">
          <w:rPr>
            <w:rStyle w:val="Hyperlink"/>
            <w:rFonts w:ascii="Garamond" w:hAnsi="Garamond"/>
          </w:rPr>
          <w:t>https://www.facebook.com/colliersheriff/photos/a.564903556902764/3405441649515593/?type=3&amp;__xts__[0]=68.ARAEHOpk4qZOg-JtzmkrtlUrI3eCOSDFkVpgb6jJna0iMOpFcg6uNEn1jtxvZnkag5ROZAGMB9wSH3-ohQfpB3VjGkztxqsZbh1XjV-s983V2fSG_0nJyBLRy3ja1JHHTxxRSdGvkwKTN1oec_UMx9A8g-swKIHhTCO4X9rRz2Sylq5tlqrO4XhmLlrGIe5jfYR9D0w7BKnm7ZyVwaOsJsIiACXr9c06HDU7ZvueP-04FpzwMe9OqysRoDxAzpZfL2olFntN2I5DBHet4LBUPCBYrMPcQV_PdSBoFtj_ewzQYze48uDRuTDXJcPr28qliR4oVUfH2YLvuHHqOIepOprQ1w</w:t>
        </w:r>
      </w:hyperlink>
      <w:r w:rsidRPr="00976C22">
        <w:rPr>
          <w:rFonts w:ascii="Garamond" w:hAnsi="Garamond"/>
        </w:rPr>
        <w:t xml:space="preserve">. </w:t>
      </w:r>
    </w:p>
  </w:footnote>
  <w:footnote w:id="5">
    <w:p w14:paraId="24F7D35A"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Coalition of Immokalee Worker, </w:t>
      </w:r>
      <w:r w:rsidRPr="00976C22">
        <w:rPr>
          <w:rFonts w:ascii="Garamond" w:hAnsi="Garamond"/>
          <w:i/>
          <w:iCs/>
        </w:rPr>
        <w:t>Family of Nicolás Morales: “We are fighting for the truth…”</w:t>
      </w:r>
      <w:r w:rsidRPr="00976C22">
        <w:rPr>
          <w:rFonts w:ascii="Garamond" w:hAnsi="Garamond"/>
        </w:rPr>
        <w:t xml:space="preserve"> (Oct. 30, 2020). </w:t>
      </w:r>
      <w:hyperlink r:id="rId3" w:history="1">
        <w:r w:rsidRPr="00976C22">
          <w:rPr>
            <w:rStyle w:val="Hyperlink"/>
            <w:rFonts w:ascii="Garamond" w:hAnsi="Garamond"/>
          </w:rPr>
          <w:t>https://ciw-online.org/blog/2020/10/family-of-nicolas-morales-we-are-fighting-for-the-truth/</w:t>
        </w:r>
      </w:hyperlink>
      <w:r w:rsidRPr="00976C22">
        <w:rPr>
          <w:rFonts w:ascii="Garamond" w:hAnsi="Garamond"/>
        </w:rPr>
        <w:t>.</w:t>
      </w:r>
    </w:p>
  </w:footnote>
  <w:footnote w:id="6">
    <w:p w14:paraId="5273EC73" w14:textId="77777777" w:rsidR="004A3532" w:rsidRPr="00976C22" w:rsidRDefault="004A3532" w:rsidP="004A3532">
      <w:pPr>
        <w:pStyle w:val="FootnoteText"/>
        <w:rPr>
          <w:rFonts w:ascii="Garamond" w:hAnsi="Garamond"/>
          <w:i/>
          <w:iCs/>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 xml:space="preserve">See </w:t>
      </w:r>
      <w:hyperlink r:id="rId4">
        <w:r w:rsidRPr="00976C22">
          <w:rPr>
            <w:rStyle w:val="Hyperlink"/>
            <w:rFonts w:ascii="Garamond" w:hAnsi="Garamond"/>
          </w:rPr>
          <w:t>https://www.youtube.com/watch?v=Hn2_6d2nJaA</w:t>
        </w:r>
      </w:hyperlink>
      <w:r w:rsidRPr="00976C22">
        <w:rPr>
          <w:rFonts w:ascii="Garamond" w:hAnsi="Garamond"/>
        </w:rPr>
        <w:t>.</w:t>
      </w:r>
    </w:p>
  </w:footnote>
  <w:footnote w:id="7">
    <w:p w14:paraId="4442DFED"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 xml:space="preserve">See </w:t>
      </w:r>
      <w:r w:rsidRPr="00976C22">
        <w:rPr>
          <w:rFonts w:ascii="Garamond" w:hAnsi="Garamond"/>
        </w:rPr>
        <w:t xml:space="preserve">Immokalee, FL Demographics. </w:t>
      </w:r>
      <w:hyperlink r:id="rId5">
        <w:r w:rsidRPr="00976C22">
          <w:rPr>
            <w:rStyle w:val="Hyperlink"/>
            <w:rFonts w:ascii="Garamond" w:hAnsi="Garamond"/>
          </w:rPr>
          <w:t>https://www.areavibes.com/immokalee-fl/demographics/</w:t>
        </w:r>
      </w:hyperlink>
      <w:r w:rsidRPr="00976C22">
        <w:rPr>
          <w:rFonts w:ascii="Garamond" w:hAnsi="Garamond"/>
        </w:rPr>
        <w:t>.</w:t>
      </w:r>
    </w:p>
  </w:footnote>
  <w:footnote w:id="8">
    <w:p w14:paraId="5495735E"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9">
    <w:p w14:paraId="0477C90D"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10">
    <w:p w14:paraId="02689A6B" w14:textId="77777777" w:rsidR="004A3532" w:rsidRPr="00976C22" w:rsidRDefault="004A3532" w:rsidP="004A353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Rachel </w:t>
      </w:r>
      <w:proofErr w:type="spellStart"/>
      <w:r w:rsidRPr="00976C22">
        <w:rPr>
          <w:rFonts w:ascii="Garamond" w:hAnsi="Garamond"/>
        </w:rPr>
        <w:t>Heimann</w:t>
      </w:r>
      <w:proofErr w:type="spellEnd"/>
      <w:r w:rsidRPr="00976C22">
        <w:rPr>
          <w:rFonts w:ascii="Garamond" w:hAnsi="Garamond"/>
        </w:rPr>
        <w:t xml:space="preserve"> Mercader, </w:t>
      </w:r>
      <w:r w:rsidRPr="00976C22">
        <w:rPr>
          <w:rFonts w:ascii="Garamond" w:hAnsi="Garamond"/>
          <w:i/>
          <w:iCs/>
        </w:rPr>
        <w:t>Protesters demand justice, accountability year after deputy shot, killed Immokalee man</w:t>
      </w:r>
      <w:r w:rsidRPr="00976C22">
        <w:rPr>
          <w:rFonts w:ascii="Garamond" w:hAnsi="Garamond"/>
        </w:rPr>
        <w:t xml:space="preserve">, Naples Daily News (Sept. 19, 2021). </w:t>
      </w:r>
      <w:hyperlink r:id="rId6" w:history="1">
        <w:r w:rsidRPr="00976C22">
          <w:rPr>
            <w:rStyle w:val="Hyperlink"/>
            <w:rFonts w:ascii="Garamond" w:hAnsi="Garamond"/>
          </w:rPr>
          <w:t>https://www.naplesnews.com/story/news/2021/09/19/protesters-demand-justice-year-after-nicolas-morales-besanillas-death/8347492002/</w:t>
        </w:r>
      </w:hyperlink>
      <w:r w:rsidRPr="00976C22">
        <w:rPr>
          <w:rFonts w:ascii="Garamond" w:hAnsi="Garamond"/>
        </w:rPr>
        <w:t>.</w:t>
      </w:r>
    </w:p>
  </w:footnote>
  <w:footnote w:id="11">
    <w:p w14:paraId="01F8B22C" w14:textId="77777777" w:rsidR="004A3532" w:rsidRPr="00976C22" w:rsidRDefault="004A3532" w:rsidP="004A3532">
      <w:pPr>
        <w:rPr>
          <w:rFonts w:ascii="Garamond" w:hAnsi="Garamond" w:cstheme="majorHAnsi"/>
          <w:sz w:val="20"/>
          <w:szCs w:val="20"/>
        </w:rPr>
      </w:pPr>
      <w:r w:rsidRPr="00976C22">
        <w:rPr>
          <w:rStyle w:val="FootnoteReference"/>
          <w:rFonts w:ascii="Garamond" w:hAnsi="Garamond" w:cstheme="majorHAnsi"/>
          <w:sz w:val="20"/>
          <w:szCs w:val="20"/>
        </w:rPr>
        <w:footnoteRef/>
      </w:r>
      <w:r w:rsidRPr="00976C22">
        <w:rPr>
          <w:rFonts w:ascii="Garamond" w:hAnsi="Garamond" w:cstheme="majorHAnsi"/>
          <w:sz w:val="20"/>
          <w:szCs w:val="20"/>
        </w:rPr>
        <w:t xml:space="preserve"> Thaddeus Mast and Omar Rodrigues Ortiz, </w:t>
      </w:r>
      <w:r w:rsidRPr="00976C22">
        <w:rPr>
          <w:rFonts w:ascii="Garamond" w:hAnsi="Garamond" w:cstheme="majorHAnsi"/>
          <w:i/>
          <w:iCs/>
          <w:sz w:val="20"/>
          <w:szCs w:val="20"/>
        </w:rPr>
        <w:t>Immokalee residents demand justice at vigil for single father killed by Collier deputy</w:t>
      </w:r>
      <w:r w:rsidRPr="00976C22">
        <w:rPr>
          <w:rFonts w:ascii="Garamond" w:hAnsi="Garamond" w:cstheme="majorHAnsi"/>
          <w:sz w:val="20"/>
          <w:szCs w:val="20"/>
        </w:rPr>
        <w:t xml:space="preserve">, Naples Daily News (Feb. 28, 2021). </w:t>
      </w:r>
      <w:hyperlink r:id="rId7" w:history="1">
        <w:r w:rsidRPr="00976C22">
          <w:rPr>
            <w:rStyle w:val="Hyperlink"/>
            <w:rFonts w:ascii="Garamond" w:hAnsi="Garamond" w:cstheme="majorHAnsi"/>
            <w:sz w:val="20"/>
            <w:szCs w:val="20"/>
          </w:rPr>
          <w:t>https://www.naplesnews.com/story/news/2021/03/01/vigil-held-immokalee-man-killed-collier-county-deputy/6842063002/</w:t>
        </w:r>
      </w:hyperlink>
      <w:r w:rsidRPr="00976C22">
        <w:rPr>
          <w:rFonts w:ascii="Garamond" w:hAnsi="Garamond" w:cstheme="majorHAnsi"/>
          <w:sz w:val="20"/>
          <w:szCs w:val="20"/>
        </w:rPr>
        <w:t>.</w:t>
      </w:r>
    </w:p>
  </w:footnote>
  <w:footnote w:id="12">
    <w:p w14:paraId="3CD7F769" w14:textId="77777777" w:rsidR="004A3532" w:rsidRPr="00976C22" w:rsidRDefault="004A3532" w:rsidP="004A3532">
      <w:pPr>
        <w:pStyle w:val="FootnoteText"/>
        <w:rPr>
          <w:rFonts w:ascii="Garamond" w:hAnsi="Garamond" w:cstheme="majorHAnsi"/>
        </w:rPr>
      </w:pPr>
      <w:r w:rsidRPr="00976C22">
        <w:rPr>
          <w:rStyle w:val="FootnoteReference"/>
          <w:rFonts w:ascii="Garamond" w:hAnsi="Garamond" w:cstheme="majorHAnsi"/>
        </w:rPr>
        <w:footnoteRef/>
      </w:r>
      <w:r w:rsidRPr="00976C22">
        <w:rPr>
          <w:rFonts w:ascii="Garamond" w:hAnsi="Garamond" w:cstheme="majorHAnsi"/>
        </w:rPr>
        <w:t xml:space="preserve"> Hugh Starnes, </w:t>
      </w:r>
      <w:r w:rsidRPr="00976C22">
        <w:rPr>
          <w:rFonts w:ascii="Garamond" w:hAnsi="Garamond" w:cstheme="majorHAnsi"/>
          <w:i/>
          <w:iCs/>
        </w:rPr>
        <w:t>Guest opinion: An opportunity lost</w:t>
      </w:r>
      <w:r w:rsidRPr="00976C22">
        <w:rPr>
          <w:rFonts w:ascii="Garamond" w:hAnsi="Garamond" w:cstheme="majorHAnsi"/>
        </w:rPr>
        <w:t xml:space="preserve">, News-Press (Feb. 21, 2021). </w:t>
      </w:r>
      <w:hyperlink r:id="rId8" w:history="1">
        <w:r w:rsidRPr="00976C22">
          <w:rPr>
            <w:rStyle w:val="Hyperlink"/>
            <w:rFonts w:ascii="Garamond" w:hAnsi="Garamond" w:cstheme="majorHAnsi"/>
          </w:rPr>
          <w:t>https://www.news-press.com/story/opinion/2021/02/21/nicholas-morales-besanilla-collier-county-immokalee-shot-deputies-homicide/6778953002/</w:t>
        </w:r>
        <w:r w:rsidRPr="00976C22">
          <w:rPr>
            <w:rFonts w:ascii="Garamond" w:hAnsi="Garamond" w:cstheme="majorHAnsi"/>
          </w:rPr>
          <w:t>.</w:t>
        </w:r>
      </w:hyperlink>
    </w:p>
  </w:footnote>
  <w:footnote w:id="13">
    <w:p w14:paraId="443B552D" w14:textId="77777777" w:rsidR="004A3532" w:rsidRPr="00976C22" w:rsidRDefault="004A3532" w:rsidP="004A3532">
      <w:pPr>
        <w:rPr>
          <w:rFonts w:ascii="Garamond" w:hAnsi="Garamond" w:cstheme="majorHAnsi"/>
          <w:sz w:val="20"/>
          <w:szCs w:val="20"/>
        </w:rPr>
      </w:pPr>
      <w:r w:rsidRPr="00976C22">
        <w:rPr>
          <w:rStyle w:val="FootnoteReference"/>
          <w:rFonts w:ascii="Garamond" w:hAnsi="Garamond" w:cstheme="majorHAnsi"/>
          <w:sz w:val="20"/>
          <w:szCs w:val="20"/>
        </w:rPr>
        <w:footnoteRef/>
      </w:r>
      <w:r w:rsidRPr="00976C22">
        <w:rPr>
          <w:rFonts w:ascii="Garamond" w:hAnsi="Garamond" w:cstheme="majorHAnsi"/>
          <w:sz w:val="20"/>
          <w:szCs w:val="20"/>
        </w:rPr>
        <w:t xml:space="preserve"> Andrea Perdomo, </w:t>
      </w:r>
      <w:r w:rsidRPr="00976C22">
        <w:rPr>
          <w:rFonts w:ascii="Garamond" w:hAnsi="Garamond" w:cstheme="majorHAnsi"/>
          <w:i/>
          <w:iCs/>
          <w:sz w:val="20"/>
          <w:szCs w:val="20"/>
        </w:rPr>
        <w:t xml:space="preserve">Vigil Held </w:t>
      </w:r>
      <w:proofErr w:type="gramStart"/>
      <w:r w:rsidRPr="00976C22">
        <w:rPr>
          <w:rFonts w:ascii="Garamond" w:hAnsi="Garamond" w:cstheme="majorHAnsi"/>
          <w:i/>
          <w:iCs/>
          <w:sz w:val="20"/>
          <w:szCs w:val="20"/>
        </w:rPr>
        <w:t>For</w:t>
      </w:r>
      <w:proofErr w:type="gramEnd"/>
      <w:r w:rsidRPr="00976C22">
        <w:rPr>
          <w:rFonts w:ascii="Garamond" w:hAnsi="Garamond" w:cstheme="majorHAnsi"/>
          <w:i/>
          <w:iCs/>
          <w:sz w:val="20"/>
          <w:szCs w:val="20"/>
        </w:rPr>
        <w:t xml:space="preserve"> Immokalee Man Fatally Shot by Collier Sheriff’s Office Deputy</w:t>
      </w:r>
      <w:r w:rsidRPr="00976C22">
        <w:rPr>
          <w:rFonts w:ascii="Garamond" w:hAnsi="Garamond" w:cstheme="majorHAnsi"/>
          <w:sz w:val="20"/>
          <w:szCs w:val="20"/>
        </w:rPr>
        <w:t xml:space="preserve">, WGCU (Sept. 19, 2020). </w:t>
      </w:r>
      <w:hyperlink r:id="rId9" w:history="1">
        <w:r w:rsidRPr="00976C22">
          <w:rPr>
            <w:rStyle w:val="Hyperlink"/>
            <w:rFonts w:ascii="Garamond" w:hAnsi="Garamond" w:cstheme="majorHAnsi"/>
            <w:sz w:val="20"/>
            <w:szCs w:val="20"/>
          </w:rPr>
          <w:t>https://news.wgcu.org/2020-09-19/vigil-held-for-immokalee-man-fatally-shot-by-collier-sheriffs-office-deputy</w:t>
        </w:r>
      </w:hyperlink>
      <w:r w:rsidRPr="00976C22">
        <w:rPr>
          <w:rFonts w:ascii="Garamond" w:hAnsi="Garamond" w:cstheme="majorHAnsi"/>
          <w:sz w:val="20"/>
          <w:szCs w:val="20"/>
        </w:rPr>
        <w:t>.</w:t>
      </w:r>
    </w:p>
  </w:footnote>
  <w:footnote w:id="14">
    <w:p w14:paraId="333F6FF9" w14:textId="742D88E7" w:rsidR="004A3532" w:rsidRPr="00976C22" w:rsidRDefault="004A3532" w:rsidP="004A3532">
      <w:pPr>
        <w:pStyle w:val="FootnoteText"/>
        <w:rPr>
          <w:rFonts w:ascii="Garamond" w:hAnsi="Garamond" w:cstheme="majorHAnsi"/>
        </w:rPr>
      </w:pPr>
      <w:r w:rsidRPr="00976C22">
        <w:rPr>
          <w:rStyle w:val="FootnoteReference"/>
          <w:rFonts w:ascii="Garamond" w:hAnsi="Garamond" w:cstheme="majorHAnsi"/>
          <w:color w:val="000000" w:themeColor="text1"/>
        </w:rPr>
        <w:footnoteRef/>
      </w:r>
      <w:r w:rsidRPr="00976C22">
        <w:rPr>
          <w:rFonts w:ascii="Garamond" w:hAnsi="Garamond" w:cstheme="majorHAnsi"/>
          <w:color w:val="000000" w:themeColor="text1"/>
        </w:rPr>
        <w:t xml:space="preserve"> </w:t>
      </w:r>
      <w:r w:rsidR="00976C22" w:rsidRPr="00976C22">
        <w:rPr>
          <w:rFonts w:ascii="Garamond" w:hAnsi="Garamond" w:cstheme="majorHAnsi"/>
          <w:i/>
          <w:iCs/>
          <w:color w:val="000000" w:themeColor="text1"/>
        </w:rPr>
        <w:t>WE CALL FOR: Justice for Nicolas; Transparency, accountability, and community partnership in Immokalee…</w:t>
      </w:r>
      <w:r w:rsidR="00976C22" w:rsidRPr="00976C22">
        <w:rPr>
          <w:rFonts w:ascii="Garamond" w:hAnsi="Garamond" w:cstheme="majorHAnsi"/>
          <w:color w:val="000000" w:themeColor="text1"/>
        </w:rPr>
        <w:t xml:space="preserve">, Coalition of Immokalee Workers (Feb. 21, 2021). </w:t>
      </w:r>
      <w:hyperlink r:id="rId10" w:history="1">
        <w:r w:rsidR="00976C22" w:rsidRPr="00976C22">
          <w:rPr>
            <w:rStyle w:val="Hyperlink"/>
            <w:rFonts w:ascii="Garamond" w:hAnsi="Garamond" w:cstheme="majorHAnsi"/>
          </w:rPr>
          <w:t>https://ciw-online.org/blog/2021/02/we-call-for-justice-for-nicolas-transparency-accountability-and-community-partnership-in-immokalee/</w:t>
        </w:r>
      </w:hyperlink>
      <w:r w:rsidR="00976C22" w:rsidRPr="00976C22">
        <w:rPr>
          <w:rFonts w:ascii="Garamond" w:hAnsi="Garamond" w:cstheme="majorHAnsi"/>
          <w:color w:val="000000" w:themeColor="text1"/>
        </w:rPr>
        <w:t xml:space="preserve"> </w:t>
      </w:r>
    </w:p>
  </w:footnote>
  <w:footnote w:id="15">
    <w:p w14:paraId="5C9822D1" w14:textId="77777777" w:rsidR="0046183D" w:rsidRPr="00976C22" w:rsidRDefault="0046183D" w:rsidP="0046183D">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hyperlink r:id="rId11">
        <w:r w:rsidRPr="00976C22">
          <w:rPr>
            <w:rStyle w:val="Hyperlink"/>
            <w:rFonts w:ascii="Garamond" w:eastAsia="Garamond" w:hAnsi="Garamond" w:cs="Garamond"/>
          </w:rPr>
          <w:t>https://data.census.gov/cedsci/table?q=immokalee&amp;tid=ACSST5Y2020.S0502</w:t>
        </w:r>
      </w:hyperlink>
      <w:r w:rsidRPr="00976C22">
        <w:rPr>
          <w:rFonts w:ascii="Garamond" w:eastAsia="Garamond" w:hAnsi="Garamond" w:cs="Garamond"/>
        </w:rPr>
        <w:t>; Accessed April 2, 2022.</w:t>
      </w:r>
    </w:p>
  </w:footnote>
  <w:footnote w:id="16">
    <w:p w14:paraId="537C9D97" w14:textId="77777777" w:rsidR="0046183D" w:rsidRPr="00976C22" w:rsidRDefault="0046183D" w:rsidP="0046183D">
      <w:pPr>
        <w:spacing w:line="257" w:lineRule="auto"/>
        <w:rPr>
          <w:rFonts w:ascii="Garamond" w:eastAsia="Garamond" w:hAnsi="Garamond" w:cs="Garamond"/>
          <w:i/>
          <w:iCs/>
          <w:sz w:val="20"/>
          <w:szCs w:val="20"/>
        </w:rPr>
      </w:pPr>
      <w:r w:rsidRPr="00976C22">
        <w:rPr>
          <w:rStyle w:val="FootnoteReference"/>
          <w:rFonts w:ascii="Garamond" w:hAnsi="Garamond"/>
          <w:sz w:val="20"/>
          <w:szCs w:val="20"/>
        </w:rPr>
        <w:footnoteRef/>
      </w:r>
      <w:r w:rsidRPr="00976C22">
        <w:rPr>
          <w:rFonts w:ascii="Garamond" w:hAnsi="Garamond"/>
          <w:sz w:val="20"/>
          <w:szCs w:val="20"/>
        </w:rPr>
        <w:t xml:space="preserve"> </w:t>
      </w:r>
      <w:r w:rsidRPr="00976C22">
        <w:rPr>
          <w:rFonts w:ascii="Garamond" w:eastAsia="Garamond" w:hAnsi="Garamond" w:cs="Garamond"/>
          <w:i/>
          <w:iCs/>
          <w:sz w:val="20"/>
          <w:szCs w:val="20"/>
        </w:rPr>
        <w:t>Id.</w:t>
      </w:r>
    </w:p>
  </w:footnote>
  <w:footnote w:id="17">
    <w:p w14:paraId="39D4ED7C" w14:textId="0DC5CB13" w:rsidR="00A17E6A" w:rsidRPr="00976C22" w:rsidRDefault="00A17E6A">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00FD2BD4">
        <w:rPr>
          <w:rFonts w:ascii="Garamond" w:hAnsi="Garamond"/>
        </w:rPr>
        <w:t xml:space="preserve">All individuals interviewed were promised anonymity; thus, quotes are presented anonymously. </w:t>
      </w:r>
      <w:r w:rsidRPr="00976C22">
        <w:rPr>
          <w:rFonts w:ascii="Garamond" w:hAnsi="Garamond"/>
        </w:rPr>
        <w:t>It should be noted that the authors of this submission made the decision to present quotes from these interviews in their original language. If the language spoken by the person interviewed was not English, then an English translation can be found in the footnotes.</w:t>
      </w:r>
    </w:p>
  </w:footnote>
  <w:footnote w:id="18">
    <w:p w14:paraId="35266628" w14:textId="2CCD4E38" w:rsidR="00E0295F" w:rsidRPr="00976C22" w:rsidRDefault="00E0295F">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The UMHRC attended a Collier County Citizens’ Review Panel meeting on </w:t>
      </w:r>
      <w:r w:rsidR="00976C22" w:rsidRPr="00976C22">
        <w:rPr>
          <w:rFonts w:ascii="Garamond" w:hAnsi="Garamond"/>
        </w:rPr>
        <w:t>September 1, 2021</w:t>
      </w:r>
      <w:r w:rsidRPr="00976C22">
        <w:rPr>
          <w:rFonts w:ascii="Garamond" w:hAnsi="Garamond"/>
        </w:rPr>
        <w:t xml:space="preserve">, the vigil of the one-year anniversary of Nicolas Morales </w:t>
      </w:r>
      <w:proofErr w:type="spellStart"/>
      <w:r w:rsidRPr="00976C22">
        <w:rPr>
          <w:rFonts w:ascii="Garamond" w:hAnsi="Garamond"/>
        </w:rPr>
        <w:t>Besanilla</w:t>
      </w:r>
      <w:proofErr w:type="spellEnd"/>
      <w:r w:rsidRPr="00976C22">
        <w:rPr>
          <w:rFonts w:ascii="Garamond" w:hAnsi="Garamond"/>
        </w:rPr>
        <w:t xml:space="preserve"> on </w:t>
      </w:r>
      <w:r w:rsidR="00976C22" w:rsidRPr="00976C22">
        <w:rPr>
          <w:rFonts w:ascii="Garamond" w:hAnsi="Garamond"/>
        </w:rPr>
        <w:t>September 17, 2021</w:t>
      </w:r>
      <w:r w:rsidRPr="00976C22">
        <w:rPr>
          <w:rFonts w:ascii="Garamond" w:hAnsi="Garamond"/>
        </w:rPr>
        <w:t xml:space="preserve">, and the Immokalee inter-agency meeting on </w:t>
      </w:r>
      <w:r w:rsidR="00976C22" w:rsidRPr="00976C22">
        <w:rPr>
          <w:rFonts w:ascii="Garamond" w:hAnsi="Garamond"/>
        </w:rPr>
        <w:t>March 9, 2022</w:t>
      </w:r>
      <w:r w:rsidRPr="00976C22">
        <w:rPr>
          <w:rFonts w:ascii="Garamond" w:hAnsi="Garamond"/>
        </w:rPr>
        <w:t>.</w:t>
      </w:r>
    </w:p>
  </w:footnote>
  <w:footnote w:id="19">
    <w:p w14:paraId="3C8B0FF4" w14:textId="4A2D6C07" w:rsidR="005E75CD" w:rsidRPr="00976C22" w:rsidRDefault="005E75CD" w:rsidP="005E75CD">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008D2F03" w:rsidRPr="00976C22">
        <w:rPr>
          <w:rFonts w:ascii="Garamond" w:eastAsia="Garamond" w:hAnsi="Garamond" w:cs="Garamond"/>
        </w:rPr>
        <w:t xml:space="preserve">Comm. On Elimination Racial Discrimination, Concluding Observations </w:t>
      </w:r>
      <w:proofErr w:type="gramStart"/>
      <w:r w:rsidR="008D2F03" w:rsidRPr="00976C22">
        <w:rPr>
          <w:rFonts w:ascii="Garamond" w:eastAsia="Garamond" w:hAnsi="Garamond" w:cs="Garamond"/>
        </w:rPr>
        <w:t>On</w:t>
      </w:r>
      <w:proofErr w:type="gramEnd"/>
      <w:r w:rsidR="008D2F03" w:rsidRPr="00976C22">
        <w:rPr>
          <w:rFonts w:ascii="Garamond" w:eastAsia="Garamond" w:hAnsi="Garamond" w:cs="Garamond"/>
        </w:rPr>
        <w:t xml:space="preserve"> The Combined Seventh To Ninth Periodic Reports Of United States Of America</w:t>
      </w:r>
      <w:r w:rsidRPr="00976C22">
        <w:rPr>
          <w:rFonts w:ascii="Garamond" w:eastAsia="Garamond" w:hAnsi="Garamond" w:cs="Garamond"/>
        </w:rPr>
        <w:t xml:space="preserve">, ¶ 18(c), U.N. Doc. CERD/C/USA/CO/7-9 (Aug. 29, 2014) [hereinafter CERD </w:t>
      </w:r>
      <w:r w:rsidR="008D2F03" w:rsidRPr="00976C22">
        <w:rPr>
          <w:rFonts w:ascii="Garamond" w:eastAsia="Garamond" w:hAnsi="Garamond" w:cs="Garamond"/>
        </w:rPr>
        <w:t>Co Seventh To Ninth</w:t>
      </w:r>
      <w:r w:rsidRPr="00976C22">
        <w:rPr>
          <w:rFonts w:ascii="Garamond" w:eastAsia="Garamond" w:hAnsi="Garamond" w:cs="Garamond"/>
        </w:rPr>
        <w:t>].</w:t>
      </w:r>
    </w:p>
  </w:footnote>
  <w:footnote w:id="20">
    <w:p w14:paraId="3DEFD0BE" w14:textId="260CAADF" w:rsidR="005E75CD" w:rsidRPr="00976C22" w:rsidRDefault="005E75CD" w:rsidP="005E75CD">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eastAsia="Garamond" w:hAnsi="Garamond" w:cs="Garamond"/>
          <w:i/>
          <w:iCs/>
        </w:rPr>
        <w:t>Id.</w:t>
      </w:r>
      <w:r w:rsidRPr="00976C22">
        <w:rPr>
          <w:rFonts w:ascii="Garamond" w:eastAsia="Garamond" w:hAnsi="Garamond" w:cs="Garamond"/>
        </w:rPr>
        <w:t xml:space="preserve"> at ¶18</w:t>
      </w:r>
      <w:r w:rsidR="00714116" w:rsidRPr="00976C22">
        <w:rPr>
          <w:rFonts w:ascii="Garamond" w:eastAsia="Garamond" w:hAnsi="Garamond" w:cs="Garamond"/>
        </w:rPr>
        <w:t>.</w:t>
      </w:r>
    </w:p>
  </w:footnote>
  <w:footnote w:id="21">
    <w:p w14:paraId="678F96EC" w14:textId="3D8741F2" w:rsidR="00B84799" w:rsidRPr="00976C22" w:rsidRDefault="00B84799">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hyperlink r:id="rId12" w:history="1">
        <w:r w:rsidR="00714116" w:rsidRPr="00976C22">
          <w:rPr>
            <w:rStyle w:val="Hyperlink"/>
            <w:rFonts w:ascii="Garamond" w:hAnsi="Garamond"/>
          </w:rPr>
          <w:t>International Convention on the Elimination of All Forms of Racial Discrimination</w:t>
        </w:r>
      </w:hyperlink>
      <w:r w:rsidR="00714116" w:rsidRPr="00976C22">
        <w:rPr>
          <w:rFonts w:ascii="Garamond" w:hAnsi="Garamond"/>
        </w:rPr>
        <w:t xml:space="preserve"> (1965), Art. 2. </w:t>
      </w:r>
    </w:p>
  </w:footnote>
  <w:footnote w:id="22">
    <w:p w14:paraId="32EC267A" w14:textId="376ED8E3" w:rsidR="00714116" w:rsidRPr="00976C22" w:rsidRDefault="00714116" w:rsidP="00714116">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eastAsia="Garamond" w:hAnsi="Garamond" w:cs="Garamond"/>
          <w:i/>
          <w:iCs/>
        </w:rPr>
        <w:t>Id.</w:t>
      </w:r>
      <w:r w:rsidRPr="00976C22">
        <w:rPr>
          <w:rFonts w:ascii="Garamond" w:eastAsia="Garamond" w:hAnsi="Garamond" w:cs="Garamond"/>
        </w:rPr>
        <w:t xml:space="preserve"> at Art. 5.</w:t>
      </w:r>
    </w:p>
  </w:footnote>
  <w:footnote w:id="23">
    <w:p w14:paraId="7B627C0B" w14:textId="5B71CAE1" w:rsidR="00B84799" w:rsidRPr="00976C22" w:rsidRDefault="00B84799">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00714116" w:rsidRPr="00976C22">
        <w:rPr>
          <w:rFonts w:ascii="Garamond" w:eastAsia="Garamond" w:hAnsi="Garamond" w:cs="Garamond"/>
          <w:i/>
          <w:iCs/>
        </w:rPr>
        <w:t>Id.</w:t>
      </w:r>
      <w:r w:rsidR="00714116" w:rsidRPr="00976C22">
        <w:rPr>
          <w:rFonts w:ascii="Garamond" w:eastAsia="Garamond" w:hAnsi="Garamond" w:cs="Garamond"/>
        </w:rPr>
        <w:t xml:space="preserve"> at Art. 6.</w:t>
      </w:r>
    </w:p>
  </w:footnote>
  <w:footnote w:id="24">
    <w:p w14:paraId="78E8F61E" w14:textId="77777777" w:rsidR="00FA0111" w:rsidRPr="00976C22" w:rsidRDefault="00FA0111" w:rsidP="00FA0111">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Jennifer </w:t>
      </w:r>
      <w:proofErr w:type="spellStart"/>
      <w:r w:rsidRPr="00976C22">
        <w:rPr>
          <w:rFonts w:ascii="Garamond" w:hAnsi="Garamond"/>
        </w:rPr>
        <w:t>Mascia</w:t>
      </w:r>
      <w:proofErr w:type="spellEnd"/>
      <w:r w:rsidRPr="00976C22">
        <w:rPr>
          <w:rFonts w:ascii="Garamond" w:hAnsi="Garamond"/>
        </w:rPr>
        <w:t xml:space="preserve">, </w:t>
      </w:r>
      <w:r w:rsidRPr="00976C22">
        <w:rPr>
          <w:rFonts w:ascii="Garamond" w:hAnsi="Garamond"/>
          <w:i/>
          <w:iCs/>
        </w:rPr>
        <w:t>Everything You Ever Wanted to Know About Immokalee, Fla</w:t>
      </w:r>
      <w:r w:rsidRPr="00976C22">
        <w:rPr>
          <w:rFonts w:ascii="Garamond" w:hAnsi="Garamond"/>
        </w:rPr>
        <w:t>; New York Times (June 15, 2011).</w:t>
      </w:r>
    </w:p>
  </w:footnote>
  <w:footnote w:id="25">
    <w:p w14:paraId="1C36C713" w14:textId="77777777" w:rsidR="00FA0111" w:rsidRPr="00976C22" w:rsidRDefault="00FA0111" w:rsidP="00FA0111">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WGCU, </w:t>
      </w:r>
      <w:r w:rsidRPr="00976C22">
        <w:rPr>
          <w:rFonts w:ascii="Garamond" w:hAnsi="Garamond"/>
          <w:i/>
          <w:iCs/>
        </w:rPr>
        <w:t>Immokalee, Florida- Part One: Outpost of Opportunity</w:t>
      </w:r>
      <w:r w:rsidRPr="00976C22">
        <w:rPr>
          <w:rFonts w:ascii="Garamond" w:hAnsi="Garamond"/>
        </w:rPr>
        <w:t xml:space="preserve">, Untold Stories, WGVCU PBS &amp; NPR for Southwest Florida (Oct. 31, 2019). </w:t>
      </w:r>
      <w:hyperlink r:id="rId13" w:history="1">
        <w:r w:rsidRPr="00976C22">
          <w:rPr>
            <w:rStyle w:val="Hyperlink"/>
            <w:rFonts w:ascii="Garamond" w:hAnsi="Garamond"/>
          </w:rPr>
          <w:t>https://www.youtube.com/watch?v=BVOXzAqdzyo</w:t>
        </w:r>
      </w:hyperlink>
      <w:r w:rsidRPr="00976C22">
        <w:rPr>
          <w:rFonts w:ascii="Garamond" w:hAnsi="Garamond"/>
        </w:rPr>
        <w:t>.</w:t>
      </w:r>
    </w:p>
  </w:footnote>
  <w:footnote w:id="26">
    <w:p w14:paraId="7C7FE636" w14:textId="77777777" w:rsidR="00FA0111" w:rsidRPr="00976C22" w:rsidRDefault="00FA0111" w:rsidP="00FA0111">
      <w:pPr>
        <w:pStyle w:val="FootnoteText"/>
        <w:rPr>
          <w:rFonts w:ascii="Garamond" w:hAnsi="Garamond"/>
          <w:i/>
          <w:iCs/>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p>
  </w:footnote>
  <w:footnote w:id="27">
    <w:p w14:paraId="51AF9C4E" w14:textId="77777777" w:rsidR="00FA0111" w:rsidRPr="00976C22" w:rsidRDefault="00FA0111" w:rsidP="00FA0111">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p>
  </w:footnote>
  <w:footnote w:id="28">
    <w:p w14:paraId="590C2B62" w14:textId="77777777" w:rsidR="00FA0111" w:rsidRPr="00976C22" w:rsidRDefault="00FA0111" w:rsidP="00FA0111">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Mark Bittman, </w:t>
      </w:r>
      <w:r w:rsidRPr="00976C22">
        <w:rPr>
          <w:rFonts w:ascii="Garamond" w:hAnsi="Garamond"/>
          <w:i/>
          <w:iCs/>
        </w:rPr>
        <w:t>The True Cost of Tomatoes</w:t>
      </w:r>
      <w:r w:rsidRPr="00976C22">
        <w:rPr>
          <w:rFonts w:ascii="Garamond" w:hAnsi="Garamond"/>
        </w:rPr>
        <w:t>, (June 14, 2011).</w:t>
      </w:r>
    </w:p>
  </w:footnote>
  <w:footnote w:id="29">
    <w:p w14:paraId="42E940A4" w14:textId="77777777" w:rsidR="00FA0111" w:rsidRPr="00976C22" w:rsidRDefault="00FA0111" w:rsidP="00FA0111">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Jennifer </w:t>
      </w:r>
      <w:proofErr w:type="spellStart"/>
      <w:r w:rsidRPr="00976C22">
        <w:rPr>
          <w:rFonts w:ascii="Garamond" w:hAnsi="Garamond"/>
        </w:rPr>
        <w:t>Mascia</w:t>
      </w:r>
      <w:proofErr w:type="spellEnd"/>
      <w:r w:rsidRPr="00976C22">
        <w:rPr>
          <w:rFonts w:ascii="Garamond" w:hAnsi="Garamond"/>
        </w:rPr>
        <w:t xml:space="preserve">, </w:t>
      </w:r>
      <w:r w:rsidRPr="00976C22">
        <w:rPr>
          <w:rFonts w:ascii="Garamond" w:hAnsi="Garamond"/>
          <w:i/>
          <w:iCs/>
        </w:rPr>
        <w:t>Everything You Ever Wanted to Know About Immokalee, Fla</w:t>
      </w:r>
      <w:r w:rsidRPr="00976C22">
        <w:rPr>
          <w:rFonts w:ascii="Garamond" w:hAnsi="Garamond"/>
        </w:rPr>
        <w:t>; New York Times (June 15, 2011).</w:t>
      </w:r>
    </w:p>
  </w:footnote>
  <w:footnote w:id="30">
    <w:p w14:paraId="0961BEF4" w14:textId="77777777" w:rsidR="00FA0111" w:rsidRPr="00976C22" w:rsidRDefault="00FA0111" w:rsidP="00FA0111">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Harvest of Shame</w:t>
      </w:r>
      <w:r w:rsidRPr="00976C22">
        <w:rPr>
          <w:rFonts w:ascii="Garamond" w:hAnsi="Garamond"/>
        </w:rPr>
        <w:t xml:space="preserve"> Documentary. </w:t>
      </w:r>
      <w:hyperlink r:id="rId14" w:history="1">
        <w:r w:rsidRPr="00976C22">
          <w:rPr>
            <w:rStyle w:val="Hyperlink"/>
            <w:rFonts w:ascii="Garamond" w:hAnsi="Garamond"/>
          </w:rPr>
          <w:t>https://www.youtube.com/watch?v=yJTVF_dya7E&amp;t=1078s</w:t>
        </w:r>
      </w:hyperlink>
      <w:r w:rsidRPr="00976C22">
        <w:rPr>
          <w:rFonts w:ascii="Garamond" w:hAnsi="Garamond"/>
        </w:rPr>
        <w:t>.</w:t>
      </w:r>
    </w:p>
  </w:footnote>
  <w:footnote w:id="31">
    <w:p w14:paraId="05E75549" w14:textId="63233A1C" w:rsidR="00FA0111" w:rsidRPr="00976C22" w:rsidRDefault="00FA0111" w:rsidP="00FA0111">
      <w:pPr>
        <w:pStyle w:val="FootnoteText"/>
        <w:rPr>
          <w:rFonts w:ascii="Garamond" w:hAnsi="Garamond" w:cstheme="majorHAnsi"/>
        </w:rPr>
      </w:pPr>
      <w:r w:rsidRPr="00976C22">
        <w:rPr>
          <w:rStyle w:val="FootnoteReference"/>
          <w:rFonts w:ascii="Garamond" w:hAnsi="Garamond"/>
        </w:rPr>
        <w:footnoteRef/>
      </w:r>
      <w:r w:rsidRPr="00976C22">
        <w:rPr>
          <w:rFonts w:ascii="Garamond" w:hAnsi="Garamond"/>
        </w:rPr>
        <w:t xml:space="preserve"> </w:t>
      </w:r>
      <w:r w:rsidR="00976C22" w:rsidRPr="00976C22">
        <w:rPr>
          <w:rFonts w:ascii="Garamond" w:hAnsi="Garamond" w:cstheme="majorHAnsi"/>
          <w:i/>
          <w:iCs/>
        </w:rPr>
        <w:t xml:space="preserve">See Interview </w:t>
      </w:r>
      <w:proofErr w:type="gramStart"/>
      <w:r w:rsidR="00976C22" w:rsidRPr="00976C22">
        <w:rPr>
          <w:rFonts w:ascii="Garamond" w:hAnsi="Garamond" w:cstheme="majorHAnsi"/>
          <w:i/>
          <w:iCs/>
        </w:rPr>
        <w:t>conducted</w:t>
      </w:r>
      <w:proofErr w:type="gramEnd"/>
      <w:r w:rsidR="00976C22" w:rsidRPr="00976C22">
        <w:rPr>
          <w:rFonts w:ascii="Garamond" w:hAnsi="Garamond" w:cstheme="majorHAnsi"/>
          <w:i/>
          <w:iCs/>
        </w:rPr>
        <w:t xml:space="preserve"> by the University of Miami School of Law Human Rights Clinic</w:t>
      </w:r>
      <w:r w:rsidR="00976C22" w:rsidRPr="00976C22">
        <w:rPr>
          <w:rFonts w:ascii="Garamond" w:hAnsi="Garamond" w:cstheme="majorHAnsi"/>
        </w:rPr>
        <w:t xml:space="preserve">; December 2021 – April 2022. </w:t>
      </w:r>
    </w:p>
  </w:footnote>
  <w:footnote w:id="32">
    <w:p w14:paraId="40025E2E" w14:textId="77777777" w:rsidR="00A672B2" w:rsidRPr="00976C22" w:rsidRDefault="00A672B2" w:rsidP="00A672B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About Immokalee</w:t>
      </w:r>
      <w:r w:rsidRPr="00976C22">
        <w:rPr>
          <w:rFonts w:ascii="Garamond" w:hAnsi="Garamond"/>
        </w:rPr>
        <w:t xml:space="preserve">, Guadalupe Center. </w:t>
      </w:r>
      <w:hyperlink r:id="rId15" w:history="1">
        <w:r w:rsidRPr="00976C22">
          <w:rPr>
            <w:rStyle w:val="Hyperlink"/>
            <w:rFonts w:ascii="Garamond" w:hAnsi="Garamond"/>
          </w:rPr>
          <w:t>https://www.guadalupecenter.org/about/immokalee/</w:t>
        </w:r>
      </w:hyperlink>
      <w:r w:rsidRPr="00976C22">
        <w:rPr>
          <w:rFonts w:ascii="Garamond" w:hAnsi="Garamond"/>
        </w:rPr>
        <w:t>.</w:t>
      </w:r>
    </w:p>
  </w:footnote>
  <w:footnote w:id="33">
    <w:p w14:paraId="4337B94C" w14:textId="48C2D301" w:rsidR="00976C22" w:rsidRPr="00976C22" w:rsidRDefault="00976C2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34">
    <w:p w14:paraId="35E3EBBF" w14:textId="77777777" w:rsidR="00A672B2" w:rsidRPr="00976C22" w:rsidRDefault="00A672B2" w:rsidP="00A672B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35">
    <w:p w14:paraId="03D7C8DF" w14:textId="7BBABF32" w:rsidR="00A672B2" w:rsidRPr="00976C22" w:rsidRDefault="00A672B2" w:rsidP="00A672B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Poverty in Immokalee, Florida</w:t>
      </w:r>
      <w:r w:rsidRPr="00976C22">
        <w:rPr>
          <w:rFonts w:ascii="Garamond" w:hAnsi="Garamond"/>
        </w:rPr>
        <w:t xml:space="preserve">; </w:t>
      </w:r>
      <w:proofErr w:type="spellStart"/>
      <w:r w:rsidRPr="00976C22">
        <w:rPr>
          <w:rFonts w:ascii="Garamond" w:hAnsi="Garamond"/>
        </w:rPr>
        <w:t>WelfareInfo</w:t>
      </w:r>
      <w:proofErr w:type="spellEnd"/>
      <w:r w:rsidRPr="00976C22">
        <w:rPr>
          <w:rFonts w:ascii="Garamond" w:hAnsi="Garamond"/>
        </w:rPr>
        <w:t xml:space="preserve">. </w:t>
      </w:r>
      <w:hyperlink r:id="rId16">
        <w:r w:rsidR="5B04A122" w:rsidRPr="00976C22">
          <w:rPr>
            <w:rStyle w:val="Hyperlink"/>
            <w:rFonts w:ascii="Garamond" w:hAnsi="Garamond"/>
          </w:rPr>
          <w:t>https://www.welfareinfo.org/poverty-rate/florida/immokalee</w:t>
        </w:r>
      </w:hyperlink>
      <w:r w:rsidRPr="00976C22">
        <w:rPr>
          <w:rFonts w:ascii="Garamond" w:hAnsi="Garamond"/>
        </w:rPr>
        <w:t>.</w:t>
      </w:r>
    </w:p>
  </w:footnote>
  <w:footnote w:id="36">
    <w:p w14:paraId="0841B542" w14:textId="77777777" w:rsidR="00A672B2" w:rsidRPr="00976C22" w:rsidRDefault="00A672B2" w:rsidP="00A672B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xml:space="preserve">. </w:t>
      </w:r>
    </w:p>
  </w:footnote>
  <w:footnote w:id="37">
    <w:p w14:paraId="3A4A9CB8" w14:textId="231ED0F0" w:rsidR="5B04A122" w:rsidRPr="00976C22" w:rsidRDefault="5B04A122" w:rsidP="5B04A12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Cristina Gomez-Vida and Anu </w:t>
      </w:r>
      <w:proofErr w:type="spellStart"/>
      <w:r w:rsidRPr="00976C22">
        <w:rPr>
          <w:rFonts w:ascii="Garamond" w:hAnsi="Garamond"/>
        </w:rPr>
        <w:t>Manchikanti</w:t>
      </w:r>
      <w:proofErr w:type="spellEnd"/>
      <w:r w:rsidRPr="00976C22">
        <w:rPr>
          <w:rFonts w:ascii="Garamond" w:hAnsi="Garamond"/>
        </w:rPr>
        <w:t xml:space="preserve"> Gomez, </w:t>
      </w:r>
      <w:r w:rsidRPr="00976C22">
        <w:rPr>
          <w:rFonts w:ascii="Garamond" w:hAnsi="Garamond"/>
          <w:i/>
          <w:iCs/>
        </w:rPr>
        <w:t>Invisible and unequal: Unincorporated community status as a structural determinant of health</w:t>
      </w:r>
      <w:r w:rsidRPr="00976C22">
        <w:rPr>
          <w:rFonts w:ascii="Garamond" w:hAnsi="Garamond"/>
        </w:rPr>
        <w:t xml:space="preserve">, ScienceDirect (Sep. 2021). </w:t>
      </w:r>
      <w:hyperlink r:id="rId17">
        <w:r w:rsidRPr="00976C22">
          <w:rPr>
            <w:rStyle w:val="Hyperlink"/>
            <w:rFonts w:ascii="Garamond" w:hAnsi="Garamond"/>
          </w:rPr>
          <w:t>https://www.sciencedirect.com/science/article/pii/S0277953621006249</w:t>
        </w:r>
      </w:hyperlink>
      <w:r w:rsidRPr="00976C22">
        <w:rPr>
          <w:rFonts w:ascii="Garamond" w:hAnsi="Garamond"/>
        </w:rPr>
        <w:t xml:space="preserve">. </w:t>
      </w:r>
    </w:p>
  </w:footnote>
  <w:footnote w:id="38">
    <w:p w14:paraId="7F0F5C5B" w14:textId="77777777" w:rsidR="5B04A122" w:rsidRPr="00976C22" w:rsidRDefault="5B04A122" w:rsidP="5B04A12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39">
    <w:p w14:paraId="4EC6F1F6" w14:textId="786A7376" w:rsidR="5B04A122" w:rsidRPr="00976C22" w:rsidRDefault="5B04A122" w:rsidP="5B04A12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Danielle M. Purifoy, </w:t>
      </w:r>
      <w:r w:rsidRPr="00976C22">
        <w:rPr>
          <w:rFonts w:ascii="Garamond" w:hAnsi="Garamond"/>
          <w:i/>
          <w:iCs/>
        </w:rPr>
        <w:t>Living Unincorporated</w:t>
      </w:r>
      <w:r w:rsidRPr="00976C22">
        <w:rPr>
          <w:rFonts w:ascii="Garamond" w:hAnsi="Garamond"/>
        </w:rPr>
        <w:t xml:space="preserve">, Duke Human Rights Center at the Franklin Humanities Institute. </w:t>
      </w:r>
      <w:hyperlink r:id="rId18">
        <w:r w:rsidRPr="00976C22">
          <w:rPr>
            <w:rStyle w:val="Hyperlink"/>
            <w:rFonts w:ascii="Garamond" w:hAnsi="Garamond"/>
          </w:rPr>
          <w:t>https://humanrights.fhi.duke.edu/living-unincorporated/</w:t>
        </w:r>
      </w:hyperlink>
      <w:r w:rsidRPr="00976C22">
        <w:rPr>
          <w:rFonts w:ascii="Garamond" w:hAnsi="Garamond"/>
        </w:rPr>
        <w:t>.</w:t>
      </w:r>
    </w:p>
  </w:footnote>
  <w:footnote w:id="40">
    <w:p w14:paraId="3BCF0892" w14:textId="77777777" w:rsidR="5B04A122" w:rsidRPr="00976C22" w:rsidRDefault="5B04A122" w:rsidP="5B04A12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41">
    <w:p w14:paraId="6A1A663E" w14:textId="4369CFDD" w:rsidR="00A672B2" w:rsidRPr="00976C22" w:rsidRDefault="00A672B2" w:rsidP="00A672B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 xml:space="preserve">United States Census Bureau. </w:t>
      </w:r>
      <w:hyperlink r:id="rId19" w:history="1">
        <w:r w:rsidRPr="00976C22">
          <w:rPr>
            <w:rStyle w:val="Hyperlink"/>
            <w:rFonts w:ascii="Garamond" w:hAnsi="Garamond"/>
          </w:rPr>
          <w:t>https://data.census.gov/cedsci/table?g=1600000US1233250&amp;tid=DECENNIALPL2020.P2</w:t>
        </w:r>
        <w:r w:rsidRPr="00976C22">
          <w:rPr>
            <w:rFonts w:ascii="Garamond" w:hAnsi="Garamond"/>
          </w:rPr>
          <w:t>.</w:t>
        </w:r>
      </w:hyperlink>
    </w:p>
  </w:footnote>
  <w:footnote w:id="42">
    <w:p w14:paraId="667FAF9C"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Interview with CIW members.</w:t>
      </w:r>
    </w:p>
  </w:footnote>
  <w:footnote w:id="43">
    <w:p w14:paraId="4B80EF61"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xml:space="preserve">. </w:t>
      </w:r>
    </w:p>
  </w:footnote>
  <w:footnote w:id="44">
    <w:p w14:paraId="2C6C31CF"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45">
    <w:p w14:paraId="4DBF964F"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46">
    <w:p w14:paraId="49F632CF"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47">
    <w:p w14:paraId="05080E70"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48">
    <w:p w14:paraId="211E8CFF" w14:textId="1616688B"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 xml:space="preserve">See </w:t>
      </w:r>
      <w:r w:rsidRPr="00976C22">
        <w:rPr>
          <w:rFonts w:ascii="Garamond" w:hAnsi="Garamond"/>
        </w:rPr>
        <w:t xml:space="preserve">National Farm Worker Ministry. </w:t>
      </w:r>
      <w:hyperlink r:id="rId20" w:anchor=":~:text=The%20Coalition%20of%20Immokalee%20Workers%20(CIW)%20formed%20in%201993%20as,tomato%20industry%20had%20been%20declining" w:history="1">
        <w:r w:rsidRPr="00976C22">
          <w:rPr>
            <w:rStyle w:val="Hyperlink"/>
            <w:rFonts w:ascii="Garamond" w:hAnsi="Garamond"/>
          </w:rPr>
          <w:t>https://nfwm.org/farm-workers/farmworker-partners/coalition-of-immokalee-workers/#:~:text=The%20Coalition%20of%20Immokalee%20Workers%20(CIW)%20formed%20in%201993%20as,tomato%20industry%20had%20been%20declining</w:t>
        </w:r>
      </w:hyperlink>
      <w:r w:rsidRPr="00976C22">
        <w:rPr>
          <w:rFonts w:ascii="Garamond" w:hAnsi="Garamond"/>
        </w:rPr>
        <w:t xml:space="preserve">. </w:t>
      </w:r>
    </w:p>
  </w:footnote>
  <w:footnote w:id="49">
    <w:p w14:paraId="2C13CFDB"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xml:space="preserve">. </w:t>
      </w:r>
    </w:p>
  </w:footnote>
  <w:footnote w:id="50">
    <w:p w14:paraId="0F19C766"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xml:space="preserve">. </w:t>
      </w:r>
    </w:p>
  </w:footnote>
  <w:footnote w:id="51">
    <w:p w14:paraId="6B03486D"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John Bowe, </w:t>
      </w:r>
      <w:r w:rsidRPr="00976C22">
        <w:rPr>
          <w:rFonts w:ascii="Garamond" w:hAnsi="Garamond"/>
          <w:i/>
          <w:iCs/>
        </w:rPr>
        <w:t xml:space="preserve">Nobodies: Does Slavery Exist in </w:t>
      </w:r>
      <w:proofErr w:type="gramStart"/>
      <w:r w:rsidRPr="00976C22">
        <w:rPr>
          <w:rFonts w:ascii="Garamond" w:hAnsi="Garamond"/>
          <w:i/>
          <w:iCs/>
        </w:rPr>
        <w:t>America?</w:t>
      </w:r>
      <w:r w:rsidRPr="00976C22">
        <w:rPr>
          <w:rFonts w:ascii="Garamond" w:hAnsi="Garamond"/>
        </w:rPr>
        <w:t>,</w:t>
      </w:r>
      <w:proofErr w:type="gramEnd"/>
      <w:r w:rsidRPr="00976C22">
        <w:rPr>
          <w:rFonts w:ascii="Garamond" w:hAnsi="Garamond"/>
        </w:rPr>
        <w:t xml:space="preserve"> The New Yorker (April 2003). </w:t>
      </w:r>
      <w:hyperlink r:id="rId21" w:history="1">
        <w:r w:rsidRPr="00976C22">
          <w:rPr>
            <w:rStyle w:val="Hyperlink"/>
            <w:rFonts w:ascii="Garamond" w:hAnsi="Garamond"/>
          </w:rPr>
          <w:t>https://www.newyorker.com/magazine/2003/04/21/nobodies</w:t>
        </w:r>
      </w:hyperlink>
      <w:r w:rsidRPr="00976C22">
        <w:rPr>
          <w:rFonts w:ascii="Garamond" w:hAnsi="Garamond"/>
        </w:rPr>
        <w:t>.</w:t>
      </w:r>
    </w:p>
  </w:footnote>
  <w:footnote w:id="52">
    <w:p w14:paraId="77FE7C86"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National Farm Worker Ministry. </w:t>
      </w:r>
      <w:hyperlink r:id="rId22" w:anchor=":~:text=The%20Coalition%20of%20Immokalee%20Workers%20(CIW)%20formed%20in%201993%20as,tomato%20industry%20had%20been%20declining" w:history="1">
        <w:r w:rsidRPr="00976C22">
          <w:rPr>
            <w:rStyle w:val="Hyperlink"/>
            <w:rFonts w:ascii="Garamond" w:hAnsi="Garamond"/>
          </w:rPr>
          <w:t>https://nfwm.org/farm-workers/farmworker-partners/coalition-of-immokalee-workers/#:~:text=The%20Coalition%20of%20Immokalee%20Workers%20(CIW)%20formed%20in%201993%20as,tomato%20industry%20had%20been%20declining</w:t>
        </w:r>
      </w:hyperlink>
      <w:r w:rsidRPr="00976C22">
        <w:rPr>
          <w:rFonts w:ascii="Garamond" w:hAnsi="Garamond"/>
        </w:rPr>
        <w:t xml:space="preserve">. </w:t>
      </w:r>
    </w:p>
  </w:footnote>
  <w:footnote w:id="53">
    <w:p w14:paraId="78FC157D" w14:textId="77777777" w:rsidR="0008009C" w:rsidRPr="00976C22" w:rsidRDefault="0008009C" w:rsidP="0008009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CIW receives Presidential Medal for Extraordinary Efforts in Combatting Modern-Day Slavery at White House Forum</w:t>
      </w:r>
      <w:r w:rsidRPr="00976C22">
        <w:rPr>
          <w:rFonts w:ascii="Garamond" w:hAnsi="Garamond"/>
        </w:rPr>
        <w:t xml:space="preserve">, Coalition of Immokalee Workers (Jan. 2015). </w:t>
      </w:r>
      <w:hyperlink r:id="rId23" w:history="1">
        <w:r w:rsidRPr="00976C22">
          <w:rPr>
            <w:rStyle w:val="Hyperlink"/>
            <w:rFonts w:ascii="Garamond" w:hAnsi="Garamond"/>
          </w:rPr>
          <w:t>https://ciw-online.org/blog/2015/01/presidential-medal-combatting-slavery/</w:t>
        </w:r>
      </w:hyperlink>
      <w:r w:rsidRPr="00976C22">
        <w:rPr>
          <w:rFonts w:ascii="Garamond" w:hAnsi="Garamond"/>
        </w:rPr>
        <w:t>.</w:t>
      </w:r>
    </w:p>
  </w:footnote>
  <w:footnote w:id="54">
    <w:p w14:paraId="0079E500" w14:textId="77777777" w:rsidR="00E357E8" w:rsidRPr="00976C22" w:rsidRDefault="00E357E8" w:rsidP="00E357E8">
      <w:pPr>
        <w:pStyle w:val="FootnoteText"/>
        <w:rPr>
          <w:rFonts w:ascii="Garamond" w:hAnsi="Garamond"/>
          <w:i/>
          <w:iCs/>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w:t>
      </w:r>
      <w:r w:rsidRPr="00976C22">
        <w:rPr>
          <w:rFonts w:ascii="Garamond" w:hAnsi="Garamond"/>
        </w:rPr>
        <w:t xml:space="preserve"> Jaclyn Reilly, </w:t>
      </w:r>
      <w:r w:rsidRPr="00976C22">
        <w:rPr>
          <w:rFonts w:ascii="Garamond" w:hAnsi="Garamond"/>
          <w:i/>
          <w:iCs/>
        </w:rPr>
        <w:t>Agricultural Laborers: Their Inability to Unionize Under the National Labor Relations Act</w:t>
      </w:r>
      <w:r w:rsidRPr="00976C22">
        <w:rPr>
          <w:rFonts w:ascii="Garamond" w:hAnsi="Garamond"/>
        </w:rPr>
        <w:t>, at ¶ 1-3.</w:t>
      </w:r>
      <w:r w:rsidRPr="00976C22">
        <w:rPr>
          <w:rFonts w:ascii="Garamond" w:hAnsi="Garamond"/>
          <w:color w:val="FF0000"/>
        </w:rPr>
        <w:t xml:space="preserve"> </w:t>
      </w:r>
      <w:hyperlink r:id="rId24" w:history="1">
        <w:r w:rsidRPr="00976C22">
          <w:rPr>
            <w:rStyle w:val="Hyperlink"/>
            <w:rFonts w:ascii="Garamond" w:hAnsi="Garamond"/>
          </w:rPr>
          <w:t>https://pennstatelaw.psu.edu/_file/aglaw/Publications_Library/Agricultural_Laborers.pdf</w:t>
        </w:r>
      </w:hyperlink>
      <w:r w:rsidRPr="00976C22">
        <w:rPr>
          <w:rFonts w:ascii="Garamond" w:hAnsi="Garamond"/>
          <w:color w:val="000000" w:themeColor="text1"/>
        </w:rPr>
        <w:t>.</w:t>
      </w:r>
    </w:p>
  </w:footnote>
  <w:footnote w:id="55">
    <w:p w14:paraId="5F52E466" w14:textId="77777777" w:rsidR="00E357E8" w:rsidRPr="00976C22" w:rsidRDefault="00E357E8" w:rsidP="00E357E8">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Gosia </w:t>
      </w:r>
      <w:proofErr w:type="spellStart"/>
      <w:r w:rsidRPr="00976C22">
        <w:rPr>
          <w:rFonts w:ascii="Garamond" w:hAnsi="Garamond"/>
        </w:rPr>
        <w:t>Wozniacka</w:t>
      </w:r>
      <w:proofErr w:type="spellEnd"/>
      <w:r w:rsidRPr="00976C22">
        <w:rPr>
          <w:rFonts w:ascii="Garamond" w:hAnsi="Garamond"/>
        </w:rPr>
        <w:t xml:space="preserve">, </w:t>
      </w:r>
      <w:proofErr w:type="gramStart"/>
      <w:r w:rsidRPr="00976C22">
        <w:rPr>
          <w:rFonts w:ascii="Garamond" w:hAnsi="Garamond"/>
          <w:i/>
          <w:iCs/>
        </w:rPr>
        <w:t>Less</w:t>
      </w:r>
      <w:proofErr w:type="gramEnd"/>
      <w:r w:rsidRPr="00976C22">
        <w:rPr>
          <w:rFonts w:ascii="Garamond" w:hAnsi="Garamond"/>
          <w:i/>
          <w:iCs/>
        </w:rPr>
        <w:t xml:space="preserve"> than 1 Percent of US Farmworkers Belong to a Union. Here’s Why</w:t>
      </w:r>
      <w:r w:rsidRPr="00976C22">
        <w:rPr>
          <w:rFonts w:ascii="Garamond" w:hAnsi="Garamond"/>
        </w:rPr>
        <w:t xml:space="preserve">, Civil Eats (May 2019). </w:t>
      </w:r>
      <w:hyperlink r:id="rId25" w:history="1">
        <w:r w:rsidRPr="00976C22">
          <w:rPr>
            <w:rStyle w:val="Hyperlink"/>
            <w:rFonts w:ascii="Garamond" w:hAnsi="Garamond"/>
          </w:rPr>
          <w:t>https://civileats.com/2019/05/07/less-than-1-percent-of-us-farmworkers-belong-to-a-union-heres-why/</w:t>
        </w:r>
      </w:hyperlink>
      <w:r w:rsidRPr="00976C22">
        <w:rPr>
          <w:rFonts w:ascii="Garamond" w:hAnsi="Garamond"/>
        </w:rPr>
        <w:t>.</w:t>
      </w:r>
    </w:p>
  </w:footnote>
  <w:footnote w:id="56">
    <w:p w14:paraId="0A110E20" w14:textId="77777777" w:rsidR="00E357E8" w:rsidRPr="00976C22" w:rsidRDefault="00E357E8" w:rsidP="00E357E8">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57">
    <w:p w14:paraId="4B57A43C" w14:textId="77777777" w:rsidR="00E357E8" w:rsidRPr="00976C22" w:rsidRDefault="00E357E8" w:rsidP="00E357E8">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w:t>
      </w:r>
      <w:r w:rsidRPr="00976C22">
        <w:rPr>
          <w:rFonts w:ascii="Garamond" w:hAnsi="Garamond"/>
        </w:rPr>
        <w:t xml:space="preserve"> Jaclyn Reilly, </w:t>
      </w:r>
      <w:r w:rsidRPr="00976C22">
        <w:rPr>
          <w:rFonts w:ascii="Garamond" w:hAnsi="Garamond"/>
          <w:i/>
          <w:iCs/>
        </w:rPr>
        <w:t>Agricultural Laborers: Their Inability to Unionize Under the National Labor Relations Act</w:t>
      </w:r>
      <w:r w:rsidRPr="00976C22">
        <w:rPr>
          <w:rFonts w:ascii="Garamond" w:hAnsi="Garamond"/>
        </w:rPr>
        <w:t>, at ¶ 1-3.</w:t>
      </w:r>
    </w:p>
  </w:footnote>
  <w:footnote w:id="58">
    <w:p w14:paraId="7C447DFD" w14:textId="77777777" w:rsidR="00E357E8" w:rsidRPr="00976C22" w:rsidRDefault="00E357E8" w:rsidP="00E357E8">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59">
    <w:p w14:paraId="6AA25E33" w14:textId="77777777" w:rsidR="00E357E8" w:rsidRPr="00976C22" w:rsidRDefault="00E357E8" w:rsidP="00E357E8">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w:t>
      </w:r>
      <w:r w:rsidRPr="00976C22">
        <w:rPr>
          <w:rFonts w:ascii="Garamond" w:hAnsi="Garamond"/>
        </w:rPr>
        <w:t xml:space="preserve"> </w:t>
      </w:r>
      <w:r w:rsidRPr="00976C22">
        <w:rPr>
          <w:rFonts w:ascii="Garamond" w:hAnsi="Garamond"/>
          <w:i/>
          <w:iCs/>
        </w:rPr>
        <w:t>U.S. Labor Law for Farm Workers</w:t>
      </w:r>
      <w:r w:rsidRPr="00976C22">
        <w:rPr>
          <w:rFonts w:ascii="Garamond" w:hAnsi="Garamond"/>
        </w:rPr>
        <w:t xml:space="preserve">, National Farm Worker Ministry (June 2018). </w:t>
      </w:r>
      <w:hyperlink r:id="rId26" w:history="1">
        <w:r w:rsidRPr="00976C22">
          <w:rPr>
            <w:rStyle w:val="Hyperlink"/>
            <w:rFonts w:ascii="Garamond" w:hAnsi="Garamond"/>
          </w:rPr>
          <w:t>https://nfwm.org/farm-workers/farm-worker-issues/labor-laws/</w:t>
        </w:r>
      </w:hyperlink>
      <w:r w:rsidRPr="00976C22">
        <w:rPr>
          <w:rFonts w:ascii="Garamond" w:hAnsi="Garamond"/>
        </w:rPr>
        <w:t>.</w:t>
      </w:r>
    </w:p>
  </w:footnote>
  <w:footnote w:id="60">
    <w:p w14:paraId="7204BE24" w14:textId="77777777" w:rsidR="00E357E8" w:rsidRPr="00976C22" w:rsidRDefault="00E357E8" w:rsidP="00E357E8">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61">
    <w:p w14:paraId="0B1328CD" w14:textId="162E479B" w:rsidR="00031F34" w:rsidRPr="00976C22" w:rsidRDefault="00031F34" w:rsidP="00031F34">
      <w:pPr>
        <w:pStyle w:val="FootnoteText"/>
        <w:rPr>
          <w:rFonts w:ascii="Garamond" w:hAnsi="Garamond" w:cstheme="majorHAnsi"/>
        </w:rPr>
      </w:pPr>
      <w:r w:rsidRPr="00976C22">
        <w:rPr>
          <w:rStyle w:val="FootnoteReference"/>
          <w:rFonts w:ascii="Garamond" w:hAnsi="Garamond" w:cstheme="majorHAnsi"/>
        </w:rPr>
        <w:footnoteRef/>
      </w:r>
      <w:r w:rsidRPr="00976C22">
        <w:rPr>
          <w:rFonts w:ascii="Garamond" w:hAnsi="Garamond" w:cstheme="majorHAnsi"/>
        </w:rPr>
        <w:t xml:space="preserve"> </w:t>
      </w:r>
      <w:r w:rsidRPr="00976C22">
        <w:rPr>
          <w:rFonts w:ascii="Garamond" w:hAnsi="Garamond" w:cstheme="majorHAnsi"/>
          <w:i/>
          <w:iCs/>
        </w:rPr>
        <w:t xml:space="preserve">See Interview </w:t>
      </w:r>
      <w:proofErr w:type="gramStart"/>
      <w:r w:rsidRPr="00976C22">
        <w:rPr>
          <w:rFonts w:ascii="Garamond" w:hAnsi="Garamond" w:cstheme="majorHAnsi"/>
          <w:i/>
          <w:iCs/>
        </w:rPr>
        <w:t>conducted</w:t>
      </w:r>
      <w:proofErr w:type="gramEnd"/>
      <w:r w:rsidRPr="00976C22">
        <w:rPr>
          <w:rFonts w:ascii="Garamond" w:hAnsi="Garamond" w:cstheme="majorHAnsi"/>
          <w:i/>
          <w:iCs/>
        </w:rPr>
        <w:t xml:space="preserve"> by the University of Miami School of Law Human Rights Clinic</w:t>
      </w:r>
      <w:r w:rsidRPr="00976C22">
        <w:rPr>
          <w:rFonts w:ascii="Garamond" w:hAnsi="Garamond" w:cstheme="majorHAnsi"/>
        </w:rPr>
        <w:t>; December 2021 – April 2022.</w:t>
      </w:r>
      <w:r w:rsidR="00976C22">
        <w:rPr>
          <w:rFonts w:ascii="Garamond" w:hAnsi="Garamond" w:cstheme="majorHAnsi"/>
        </w:rPr>
        <w:t xml:space="preserve"> [“people need help, they don’t need to be arrested </w:t>
      </w:r>
      <w:r w:rsidR="00976C22" w:rsidRPr="00976C22">
        <w:rPr>
          <w:rFonts w:ascii="Garamond" w:hAnsi="Garamond" w:cstheme="majorHAnsi"/>
          <w:color w:val="000000" w:themeColor="text1"/>
        </w:rPr>
        <w:t xml:space="preserve">or shot at.”] </w:t>
      </w:r>
    </w:p>
  </w:footnote>
  <w:footnote w:id="62">
    <w:p w14:paraId="7910E5DC" w14:textId="2898125B" w:rsidR="00031F34" w:rsidRPr="00976C22" w:rsidRDefault="00031F34" w:rsidP="00031F34">
      <w:pPr>
        <w:pStyle w:val="FootnoteText"/>
        <w:rPr>
          <w:rFonts w:ascii="Garamond" w:hAnsi="Garamond" w:cstheme="majorHAnsi"/>
        </w:rPr>
      </w:pPr>
      <w:r w:rsidRPr="00976C22">
        <w:rPr>
          <w:rStyle w:val="FootnoteReference"/>
          <w:rFonts w:ascii="Garamond" w:hAnsi="Garamond" w:cstheme="majorHAnsi"/>
        </w:rPr>
        <w:footnoteRef/>
      </w:r>
      <w:r w:rsidR="00B72604" w:rsidRPr="00976C22">
        <w:rPr>
          <w:rFonts w:ascii="Garamond" w:hAnsi="Garamond" w:cstheme="majorHAnsi"/>
          <w:i/>
          <w:iCs/>
        </w:rPr>
        <w:t xml:space="preserve"> </w:t>
      </w:r>
      <w:r w:rsidRPr="00976C22">
        <w:rPr>
          <w:rFonts w:ascii="Garamond" w:hAnsi="Garamond" w:cstheme="majorHAnsi"/>
          <w:i/>
          <w:iCs/>
        </w:rPr>
        <w:t>See id</w:t>
      </w:r>
      <w:r w:rsidRPr="00976C22">
        <w:rPr>
          <w:rFonts w:ascii="Garamond" w:hAnsi="Garamond" w:cstheme="majorHAnsi"/>
        </w:rPr>
        <w:t>.</w:t>
      </w:r>
    </w:p>
  </w:footnote>
  <w:footnote w:id="63">
    <w:p w14:paraId="3F7CF32D" w14:textId="0903F7CA" w:rsidR="005310C5" w:rsidRPr="00976C22" w:rsidRDefault="005310C5">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cstheme="majorHAnsi"/>
          <w:i/>
          <w:iCs/>
        </w:rPr>
        <w:t>See id</w:t>
      </w:r>
      <w:r w:rsidRPr="00976C22">
        <w:rPr>
          <w:rFonts w:ascii="Garamond" w:hAnsi="Garamond" w:cstheme="majorHAnsi"/>
        </w:rPr>
        <w:t>.</w:t>
      </w:r>
    </w:p>
  </w:footnote>
  <w:footnote w:id="64">
    <w:p w14:paraId="7C658FD3" w14:textId="2B181F0E" w:rsidR="00DE59F6" w:rsidRPr="00976C22" w:rsidRDefault="00DE59F6" w:rsidP="00DE59F6">
      <w:pPr>
        <w:pStyle w:val="FootnoteText"/>
        <w:rPr>
          <w:rFonts w:ascii="Garamond" w:hAnsi="Garamond" w:cstheme="majorHAnsi"/>
        </w:rPr>
      </w:pPr>
      <w:r w:rsidRPr="00976C22">
        <w:rPr>
          <w:rStyle w:val="FootnoteReference"/>
          <w:rFonts w:ascii="Garamond" w:hAnsi="Garamond" w:cstheme="majorHAnsi"/>
        </w:rPr>
        <w:footnoteRef/>
      </w:r>
      <w:r w:rsidRPr="00976C22">
        <w:rPr>
          <w:rFonts w:ascii="Garamond" w:hAnsi="Garamond" w:cstheme="majorHAnsi"/>
        </w:rPr>
        <w:t xml:space="preserve"> </w:t>
      </w:r>
      <w:r w:rsidRPr="00976C22">
        <w:rPr>
          <w:rFonts w:ascii="Garamond" w:hAnsi="Garamond" w:cstheme="majorHAnsi"/>
          <w:i/>
          <w:iCs/>
        </w:rPr>
        <w:t>See id</w:t>
      </w:r>
      <w:r w:rsidRPr="00976C22">
        <w:rPr>
          <w:rFonts w:ascii="Garamond" w:hAnsi="Garamond" w:cstheme="majorHAnsi"/>
        </w:rPr>
        <w:t>.</w:t>
      </w:r>
      <w:r w:rsidR="008D2F03" w:rsidRPr="00976C22">
        <w:rPr>
          <w:rFonts w:ascii="Garamond" w:hAnsi="Garamond" w:cstheme="majorHAnsi"/>
        </w:rPr>
        <w:t xml:space="preserve"> </w:t>
      </w:r>
    </w:p>
  </w:footnote>
  <w:footnote w:id="65">
    <w:p w14:paraId="561D95B0" w14:textId="087DD4D0" w:rsidR="00AD5E26" w:rsidRPr="00976C22" w:rsidRDefault="00AD5E26">
      <w:pPr>
        <w:pStyle w:val="FootnoteText"/>
        <w:rPr>
          <w:rFonts w:ascii="Garamond" w:hAnsi="Garamond" w:cstheme="majorHAnsi"/>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cstheme="majorHAnsi"/>
          <w:i/>
          <w:iCs/>
        </w:rPr>
        <w:t>See id</w:t>
      </w:r>
      <w:r w:rsidRPr="00976C22">
        <w:rPr>
          <w:rFonts w:ascii="Garamond" w:hAnsi="Garamond" w:cstheme="majorHAnsi"/>
        </w:rPr>
        <w:t xml:space="preserve">. </w:t>
      </w:r>
    </w:p>
  </w:footnote>
  <w:footnote w:id="66">
    <w:p w14:paraId="7E376C22" w14:textId="5E59D852" w:rsidR="00DE59F6" w:rsidRPr="00976C22" w:rsidRDefault="00DE59F6" w:rsidP="00DE59F6">
      <w:pPr>
        <w:pStyle w:val="FootnoteText"/>
        <w:rPr>
          <w:rFonts w:ascii="Garamond" w:hAnsi="Garamond" w:cstheme="majorHAnsi"/>
        </w:rPr>
      </w:pPr>
      <w:r w:rsidRPr="00976C22">
        <w:rPr>
          <w:rStyle w:val="FootnoteReference"/>
          <w:rFonts w:ascii="Garamond" w:hAnsi="Garamond" w:cstheme="majorHAnsi"/>
        </w:rPr>
        <w:footnoteRef/>
      </w:r>
      <w:r w:rsidRPr="00976C22">
        <w:rPr>
          <w:rFonts w:ascii="Garamond" w:hAnsi="Garamond" w:cstheme="majorHAnsi"/>
        </w:rPr>
        <w:t xml:space="preserve"> </w:t>
      </w:r>
      <w:r w:rsidRPr="00976C22">
        <w:rPr>
          <w:rFonts w:ascii="Garamond" w:hAnsi="Garamond" w:cstheme="majorHAnsi"/>
          <w:i/>
          <w:iCs/>
        </w:rPr>
        <w:t>Id</w:t>
      </w:r>
      <w:r w:rsidRPr="00976C22">
        <w:rPr>
          <w:rFonts w:ascii="Garamond" w:hAnsi="Garamond" w:cstheme="majorHAnsi"/>
        </w:rPr>
        <w:t>. [</w:t>
      </w:r>
      <w:r w:rsidRPr="00976C22">
        <w:rPr>
          <w:rFonts w:ascii="Garamond" w:hAnsi="Garamond" w:cstheme="majorHAnsi"/>
          <w:color w:val="000000" w:themeColor="text1"/>
        </w:rPr>
        <w:t>“I would think about it carefully if my house was robbed before calling the police . . . One time our things were stolen when my girl was little . . . but the police only file a report and nothing else.”</w:t>
      </w:r>
      <w:r w:rsidRPr="00976C22">
        <w:rPr>
          <w:rFonts w:ascii="Garamond" w:hAnsi="Garamond" w:cstheme="majorHAnsi"/>
        </w:rPr>
        <w:t xml:space="preserve">] </w:t>
      </w:r>
    </w:p>
  </w:footnote>
  <w:footnote w:id="67">
    <w:p w14:paraId="07A0E780" w14:textId="44270B5C" w:rsidR="00031F34" w:rsidRPr="00976C22" w:rsidRDefault="00031F34" w:rsidP="00031F34">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68">
    <w:p w14:paraId="3EC8AACC" w14:textId="22FB1DA5" w:rsidR="00046CBB" w:rsidRPr="00976C22" w:rsidRDefault="00046CBB" w:rsidP="00046CBB">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w:t>
      </w:r>
      <w:r w:rsidRPr="00976C22">
        <w:rPr>
          <w:rFonts w:ascii="Garamond" w:hAnsi="Garamond"/>
          <w:color w:val="000000" w:themeColor="text1"/>
        </w:rPr>
        <w:t xml:space="preserve">“the situation escalates.”] </w:t>
      </w:r>
    </w:p>
  </w:footnote>
  <w:footnote w:id="69">
    <w:p w14:paraId="482BAE60" w14:textId="74776218" w:rsidR="00DE59F6" w:rsidRPr="00976C22" w:rsidRDefault="00DE59F6" w:rsidP="00DE59F6">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70">
    <w:p w14:paraId="4ECD7736" w14:textId="16ACFE36" w:rsidR="00DE59F6" w:rsidRPr="00976C22" w:rsidRDefault="00DE59F6" w:rsidP="00DE59F6">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xml:space="preserve">. [“drivers are afraid because they think that looking at a police officer is the same as getting an automatic ticket.”] </w:t>
      </w:r>
    </w:p>
  </w:footnote>
  <w:footnote w:id="71">
    <w:p w14:paraId="58D9B3DA" w14:textId="05A12B19" w:rsidR="00031F34" w:rsidRPr="00976C22" w:rsidRDefault="00031F34" w:rsidP="00031F34">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72">
    <w:p w14:paraId="32D58FEF" w14:textId="12FF0A85"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73">
    <w:p w14:paraId="45FF8037" w14:textId="5D4338C7"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74">
    <w:p w14:paraId="5EFCC153" w14:textId="76E6076D" w:rsidR="005310C5" w:rsidRPr="00AD281C" w:rsidRDefault="005310C5" w:rsidP="005310C5">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Id</w:t>
      </w:r>
      <w:r w:rsidRPr="00AD281C">
        <w:rPr>
          <w:rFonts w:ascii="Garamond" w:hAnsi="Garamond"/>
        </w:rPr>
        <w:t xml:space="preserve">. </w:t>
      </w:r>
    </w:p>
  </w:footnote>
  <w:footnote w:id="75">
    <w:p w14:paraId="3E79A6F4" w14:textId="71B7D855" w:rsidR="00046CBB" w:rsidRPr="00AD281C" w:rsidRDefault="00046CBB" w:rsidP="00046CBB">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r>
        <w:rPr>
          <w:rFonts w:ascii="Garamond" w:hAnsi="Garamond"/>
        </w:rPr>
        <w:t>[</w:t>
      </w:r>
      <w:r w:rsidRPr="00467841">
        <w:rPr>
          <w:rFonts w:ascii="Garamond" w:hAnsi="Garamond"/>
        </w:rPr>
        <w:t>“</w:t>
      </w:r>
      <w:r>
        <w:rPr>
          <w:rFonts w:ascii="Garamond" w:hAnsi="Garamond"/>
        </w:rPr>
        <w:t>They stop you if you don’t have</w:t>
      </w:r>
      <w:r w:rsidR="000C194D">
        <w:rPr>
          <w:rFonts w:ascii="Garamond" w:hAnsi="Garamond"/>
        </w:rPr>
        <w:t xml:space="preserve"> your bicycle’s l</w:t>
      </w:r>
      <w:r>
        <w:rPr>
          <w:rFonts w:ascii="Garamond" w:hAnsi="Garamond"/>
        </w:rPr>
        <w:t xml:space="preserve">ights </w:t>
      </w:r>
      <w:r w:rsidRPr="00467841">
        <w:rPr>
          <w:rFonts w:ascii="Garamond" w:hAnsi="Garamond"/>
        </w:rPr>
        <w:t>on</w:t>
      </w:r>
      <w:r>
        <w:rPr>
          <w:rFonts w:ascii="Garamond" w:hAnsi="Garamond"/>
        </w:rPr>
        <w:t>. T</w:t>
      </w:r>
      <w:r w:rsidRPr="00467841">
        <w:rPr>
          <w:rFonts w:ascii="Garamond" w:hAnsi="Garamond"/>
        </w:rPr>
        <w:t>hat is a ticket.”</w:t>
      </w:r>
      <w:r>
        <w:rPr>
          <w:rFonts w:ascii="Garamond" w:hAnsi="Garamond"/>
        </w:rPr>
        <w:t xml:space="preserve">] </w:t>
      </w:r>
    </w:p>
  </w:footnote>
  <w:footnote w:id="76">
    <w:p w14:paraId="5C06BB2D" w14:textId="34F318E9" w:rsidR="00046CBB" w:rsidRPr="00467841" w:rsidRDefault="00046CBB" w:rsidP="00046CBB">
      <w:pPr>
        <w:pStyle w:val="FootnoteText"/>
        <w:rPr>
          <w:rFonts w:ascii="Garamond" w:hAnsi="Garamond"/>
        </w:rPr>
      </w:pPr>
      <w:r>
        <w:rPr>
          <w:rStyle w:val="FootnoteReference"/>
        </w:rPr>
        <w:footnoteRef/>
      </w:r>
      <w:r>
        <w:t xml:space="preserve"> </w:t>
      </w:r>
      <w:r w:rsidRPr="00AD281C">
        <w:rPr>
          <w:rFonts w:ascii="Garamond" w:hAnsi="Garamond"/>
          <w:i/>
          <w:iCs/>
        </w:rPr>
        <w:t>See id</w:t>
      </w:r>
      <w:r w:rsidRPr="00AD281C">
        <w:rPr>
          <w:rFonts w:ascii="Garamond" w:hAnsi="Garamond"/>
        </w:rPr>
        <w:t xml:space="preserve">. </w:t>
      </w:r>
      <w:r>
        <w:rPr>
          <w:rFonts w:ascii="Garamond" w:hAnsi="Garamond"/>
        </w:rPr>
        <w:t>[</w:t>
      </w:r>
      <w:r w:rsidRPr="00467841">
        <w:rPr>
          <w:rFonts w:ascii="Garamond" w:hAnsi="Garamond"/>
        </w:rPr>
        <w:t>“</w:t>
      </w:r>
      <w:r>
        <w:rPr>
          <w:rFonts w:ascii="Garamond" w:hAnsi="Garamond"/>
        </w:rPr>
        <w:t xml:space="preserve">If a police officer works with me, I am going to be able to understand better. In Central America, when people return form work, they are together with the officer, </w:t>
      </w:r>
      <w:r w:rsidR="000C194D">
        <w:rPr>
          <w:rFonts w:ascii="Garamond" w:hAnsi="Garamond"/>
        </w:rPr>
        <w:t xml:space="preserve">they </w:t>
      </w:r>
      <w:r>
        <w:rPr>
          <w:rFonts w:ascii="Garamond" w:hAnsi="Garamond"/>
        </w:rPr>
        <w:t>buy a beer</w:t>
      </w:r>
      <w:r w:rsidR="000C194D">
        <w:rPr>
          <w:rFonts w:ascii="Garamond" w:hAnsi="Garamond"/>
        </w:rPr>
        <w:t xml:space="preserve"> together</w:t>
      </w:r>
      <w:r>
        <w:rPr>
          <w:rFonts w:ascii="Garamond" w:hAnsi="Garamond"/>
        </w:rPr>
        <w:t>, and drink while walking home</w:t>
      </w:r>
      <w:r w:rsidR="000C194D">
        <w:rPr>
          <w:rFonts w:ascii="Garamond" w:hAnsi="Garamond"/>
        </w:rPr>
        <w:t xml:space="preserve"> together</w:t>
      </w:r>
      <w:r>
        <w:rPr>
          <w:rFonts w:ascii="Garamond" w:hAnsi="Garamond"/>
        </w:rPr>
        <w:t>. But here that is illegal, and officers simply arrest people without trying to teach people. Sometimes they take your beer away</w:t>
      </w:r>
      <w:r w:rsidRPr="00467841">
        <w:rPr>
          <w:rFonts w:ascii="Garamond" w:hAnsi="Garamond"/>
        </w:rPr>
        <w:t>.</w:t>
      </w:r>
      <w:r>
        <w:rPr>
          <w:rFonts w:ascii="Garamond" w:hAnsi="Garamond"/>
        </w:rPr>
        <w:t xml:space="preserve"> Other times they arrest you.</w:t>
      </w:r>
      <w:r w:rsidRPr="00467841">
        <w:rPr>
          <w:rFonts w:ascii="Garamond" w:hAnsi="Garamond"/>
        </w:rPr>
        <w:t>”</w:t>
      </w:r>
      <w:r>
        <w:rPr>
          <w:rFonts w:ascii="Garamond" w:hAnsi="Garamond"/>
        </w:rPr>
        <w:t xml:space="preserve">] </w:t>
      </w:r>
    </w:p>
  </w:footnote>
  <w:footnote w:id="77">
    <w:p w14:paraId="75E6A740" w14:textId="6D0F6900" w:rsidR="00031F34" w:rsidRPr="00976C22" w:rsidRDefault="00031F34" w:rsidP="00031F34">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78">
    <w:p w14:paraId="424F003C" w14:textId="033C1459" w:rsidR="00031F34" w:rsidRPr="00976C22" w:rsidRDefault="00031F34" w:rsidP="00031F34">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79">
    <w:p w14:paraId="672C7D73" w14:textId="32E54AD0" w:rsidR="0044682B" w:rsidRPr="00976C22" w:rsidRDefault="0044682B" w:rsidP="0044682B">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[“Later, two officers came and knocked on the door of my house. One spoke Spanish, but he only spoke in English with my girlfriend. They did not come to apologize. They only came to explain the situation to my girlfriend. . . Even though one officer spoke Spanish, he did not speak in Spanish with me, he did not even look at me.”] </w:t>
      </w:r>
    </w:p>
  </w:footnote>
  <w:footnote w:id="80">
    <w:p w14:paraId="2B658291" w14:textId="77777777" w:rsidR="00840B48" w:rsidRPr="00976C22" w:rsidRDefault="00840B48" w:rsidP="00840B48">
      <w:pPr>
        <w:pStyle w:val="FootnoteText"/>
        <w:rPr>
          <w:rFonts w:ascii="Garamond" w:hAnsi="Garamond"/>
          <w:i/>
          <w:iCs/>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 xml:space="preserve">See </w:t>
      </w:r>
      <w:hyperlink r:id="rId27">
        <w:r w:rsidRPr="00976C22">
          <w:rPr>
            <w:rStyle w:val="Hyperlink"/>
            <w:rFonts w:ascii="Garamond" w:hAnsi="Garamond"/>
          </w:rPr>
          <w:t>https://www.youtube.com/watch?v=Hn2_6d2nJaA</w:t>
        </w:r>
      </w:hyperlink>
      <w:r w:rsidRPr="00976C22">
        <w:rPr>
          <w:rFonts w:ascii="Garamond" w:hAnsi="Garamond"/>
        </w:rPr>
        <w:t>.</w:t>
      </w:r>
    </w:p>
  </w:footnote>
  <w:footnote w:id="81">
    <w:p w14:paraId="11590D29" w14:textId="2173D50C" w:rsidR="00031F34" w:rsidRPr="00976C22" w:rsidRDefault="00031F34" w:rsidP="00031F34">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82">
    <w:p w14:paraId="5633699E" w14:textId="73C102C6" w:rsidR="0069337C" w:rsidRPr="00976C22" w:rsidRDefault="0069337C" w:rsidP="0069337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 id</w:t>
      </w:r>
      <w:r w:rsidRPr="00976C22">
        <w:rPr>
          <w:rFonts w:ascii="Garamond" w:hAnsi="Garamond"/>
        </w:rPr>
        <w:t xml:space="preserve">. </w:t>
      </w:r>
    </w:p>
  </w:footnote>
  <w:footnote w:id="83">
    <w:p w14:paraId="327A3259" w14:textId="77079B80" w:rsidR="0069337C" w:rsidRPr="00976C22" w:rsidRDefault="0069337C" w:rsidP="0069337C">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xml:space="preserve">. </w:t>
      </w:r>
    </w:p>
  </w:footnote>
  <w:footnote w:id="84">
    <w:p w14:paraId="7FAC91DC" w14:textId="79E57B74" w:rsidR="005310C5" w:rsidRPr="00DC005A" w:rsidRDefault="005310C5" w:rsidP="005310C5">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w:t>
      </w:r>
    </w:p>
  </w:footnote>
  <w:footnote w:id="85">
    <w:p w14:paraId="62D0FD1E" w14:textId="77777777" w:rsidR="005310C5" w:rsidRPr="00DC005A" w:rsidRDefault="005310C5" w:rsidP="005310C5">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See id</w:t>
      </w:r>
      <w:r w:rsidRPr="00DC005A">
        <w:rPr>
          <w:rFonts w:ascii="Garamond" w:hAnsi="Garamond"/>
        </w:rPr>
        <w:t>.</w:t>
      </w:r>
    </w:p>
  </w:footnote>
  <w:footnote w:id="86">
    <w:p w14:paraId="068B5BBE" w14:textId="77777777" w:rsidR="005310C5" w:rsidRPr="00DC005A" w:rsidRDefault="005310C5" w:rsidP="005310C5">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See id</w:t>
      </w:r>
      <w:r w:rsidRPr="00DC005A">
        <w:rPr>
          <w:rFonts w:ascii="Garamond" w:hAnsi="Garamond"/>
        </w:rPr>
        <w:t>.</w:t>
      </w:r>
    </w:p>
  </w:footnote>
  <w:footnote w:id="87">
    <w:p w14:paraId="2B4B3475" w14:textId="73BDF804" w:rsidR="005310C5" w:rsidRPr="00DC005A" w:rsidRDefault="005310C5" w:rsidP="005310C5">
      <w:pPr>
        <w:pStyle w:val="FootnoteText"/>
        <w:jc w:val="both"/>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w:t>
      </w:r>
      <w:r w:rsidR="00976C22">
        <w:rPr>
          <w:rFonts w:ascii="Garamond" w:hAnsi="Garamond"/>
        </w:rPr>
        <w:t>“</w:t>
      </w:r>
      <w:r w:rsidR="00976C22" w:rsidRPr="005634F1">
        <w:rPr>
          <w:rFonts w:ascii="Garamond" w:hAnsi="Garamond"/>
        </w:rPr>
        <w:t xml:space="preserve">Mata la </w:t>
      </w:r>
      <w:proofErr w:type="spellStart"/>
      <w:r w:rsidR="00976C22" w:rsidRPr="005634F1">
        <w:rPr>
          <w:rFonts w:ascii="Garamond" w:hAnsi="Garamond"/>
        </w:rPr>
        <w:t>confianza</w:t>
      </w:r>
      <w:proofErr w:type="spellEnd"/>
      <w:r w:rsidR="00976C22">
        <w:rPr>
          <w:rFonts w:ascii="Garamond" w:hAnsi="Garamond"/>
        </w:rPr>
        <w:t xml:space="preserve">” or </w:t>
      </w:r>
      <w:r w:rsidRPr="00DC005A">
        <w:rPr>
          <w:rFonts w:ascii="Garamond" w:hAnsi="Garamond"/>
        </w:rPr>
        <w:t xml:space="preserve">“It kills trust.”] </w:t>
      </w:r>
    </w:p>
  </w:footnote>
  <w:footnote w:id="88">
    <w:p w14:paraId="635E1772" w14:textId="77777777" w:rsidR="005310C5" w:rsidRPr="00DC005A" w:rsidRDefault="005310C5" w:rsidP="005310C5">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See id</w:t>
      </w:r>
      <w:r w:rsidRPr="00DC005A">
        <w:rPr>
          <w:rFonts w:ascii="Garamond" w:hAnsi="Garamond"/>
        </w:rPr>
        <w:t>.</w:t>
      </w:r>
    </w:p>
  </w:footnote>
  <w:footnote w:id="89">
    <w:p w14:paraId="2BB66BF9" w14:textId="59E09A6D" w:rsidR="005310C5" w:rsidRPr="00DC005A" w:rsidRDefault="005310C5" w:rsidP="005310C5">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w:t>
      </w:r>
    </w:p>
  </w:footnote>
  <w:footnote w:id="90">
    <w:p w14:paraId="19102195" w14:textId="189133DF" w:rsidR="005310C5" w:rsidRPr="00DC005A" w:rsidRDefault="005310C5" w:rsidP="005310C5">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[“It was a contradiction in those days for them to say that they were here for us while at the same time the County is implementing this law. Collier is the testing ground for some laws in the Country. We are the guinea pigs for this program. We are one of the few places that has adopted this program. The program does not focus on stopping criminals, it focuses on breaking families and the workers who grow food.”] </w:t>
      </w:r>
    </w:p>
  </w:footnote>
  <w:footnote w:id="91">
    <w:p w14:paraId="6BFF406F" w14:textId="157FB78C" w:rsidR="00467841" w:rsidRPr="00AD281C" w:rsidRDefault="00467841" w:rsidP="00467841">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92">
    <w:p w14:paraId="3A57CD2C" w14:textId="5FB13EEA" w:rsidR="00467841" w:rsidRPr="00AD281C" w:rsidRDefault="00467841" w:rsidP="00467841">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93">
    <w:p w14:paraId="76E64CA6" w14:textId="2DC774AB"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See id</w:t>
      </w:r>
      <w:r w:rsidRPr="00420AD4">
        <w:rPr>
          <w:rFonts w:ascii="Garamond" w:hAnsi="Garamond"/>
        </w:rPr>
        <w:t xml:space="preserve">. </w:t>
      </w:r>
    </w:p>
  </w:footnote>
  <w:footnote w:id="94">
    <w:p w14:paraId="7C176BA5" w14:textId="57D39FE8"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Id</w:t>
      </w:r>
      <w:r w:rsidRPr="00420AD4">
        <w:rPr>
          <w:rFonts w:ascii="Garamond" w:hAnsi="Garamond"/>
        </w:rPr>
        <w:t>. [“Immokalee is a community of people from different countries with different languages. The police should understand this, but they do not speak the language or ma</w:t>
      </w:r>
      <w:r w:rsidR="007D605A">
        <w:rPr>
          <w:rFonts w:ascii="Garamond" w:hAnsi="Garamond"/>
        </w:rPr>
        <w:t>ke</w:t>
      </w:r>
      <w:r w:rsidRPr="00420AD4">
        <w:rPr>
          <w:rFonts w:ascii="Garamond" w:hAnsi="Garamond"/>
        </w:rPr>
        <w:t xml:space="preserve"> any efforts. This ends in many situations that should not be happening. When we call and ask for police officers that speak Spanish, they do not care. The residents are from Immokalee, but the police are from Naples. Two different worlds.”] </w:t>
      </w:r>
    </w:p>
  </w:footnote>
  <w:footnote w:id="95">
    <w:p w14:paraId="29899626" w14:textId="6CAA74AD"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Id</w:t>
      </w:r>
      <w:r w:rsidRPr="00420AD4">
        <w:rPr>
          <w:rFonts w:ascii="Garamond" w:hAnsi="Garamond"/>
        </w:rPr>
        <w:t xml:space="preserve">. [“As time passes, the relationship with the police has not changed, things continue the same way. Police officers come from Naples, and they send the new ones.”] </w:t>
      </w:r>
    </w:p>
  </w:footnote>
  <w:footnote w:id="96">
    <w:p w14:paraId="1E51F75D" w14:textId="6EBEFDFF"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See id</w:t>
      </w:r>
      <w:r w:rsidRPr="00420AD4">
        <w:rPr>
          <w:rFonts w:ascii="Garamond" w:hAnsi="Garamond"/>
        </w:rPr>
        <w:t>. [“even though one of the police officers spoke Spanish, he did not speak to me, he didn’t even look at me.”]</w:t>
      </w:r>
    </w:p>
  </w:footnote>
  <w:footnote w:id="97">
    <w:p w14:paraId="498B702B" w14:textId="30230F5B"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See id</w:t>
      </w:r>
      <w:r w:rsidRPr="00420AD4">
        <w:rPr>
          <w:rFonts w:ascii="Garamond" w:hAnsi="Garamond"/>
        </w:rPr>
        <w:t xml:space="preserve">. </w:t>
      </w:r>
    </w:p>
  </w:footnote>
  <w:footnote w:id="98">
    <w:p w14:paraId="055B031B" w14:textId="3FD3279C"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Id</w:t>
      </w:r>
      <w:r w:rsidRPr="00420AD4">
        <w:rPr>
          <w:rFonts w:ascii="Garamond" w:hAnsi="Garamond"/>
        </w:rPr>
        <w:t xml:space="preserve">. </w:t>
      </w:r>
    </w:p>
  </w:footnote>
  <w:footnote w:id="99">
    <w:p w14:paraId="0F92E25A" w14:textId="6E44093F" w:rsidR="0072315E" w:rsidRPr="00420AD4" w:rsidRDefault="0072315E" w:rsidP="0072315E">
      <w:pPr>
        <w:pStyle w:val="FootnoteText"/>
        <w:rPr>
          <w:rFonts w:ascii="Garamond" w:hAnsi="Garamond"/>
        </w:rPr>
      </w:pPr>
      <w:r w:rsidRPr="00420AD4">
        <w:rPr>
          <w:rStyle w:val="FootnoteReference"/>
          <w:rFonts w:ascii="Garamond" w:hAnsi="Garamond"/>
        </w:rPr>
        <w:footnoteRef/>
      </w:r>
      <w:r w:rsidRPr="00420AD4">
        <w:rPr>
          <w:rFonts w:ascii="Garamond" w:hAnsi="Garamond"/>
        </w:rPr>
        <w:t xml:space="preserve"> </w:t>
      </w:r>
      <w:r w:rsidRPr="00420AD4">
        <w:rPr>
          <w:rFonts w:ascii="Garamond" w:hAnsi="Garamond"/>
          <w:i/>
          <w:iCs/>
        </w:rPr>
        <w:t>Id</w:t>
      </w:r>
      <w:r w:rsidRPr="00420AD4">
        <w:rPr>
          <w:rFonts w:ascii="Garamond" w:hAnsi="Garamond"/>
        </w:rPr>
        <w:t xml:space="preserve">. [“Instead of helping Nicolas, what the police did was an injustice. We come from other countries with different laws. When one arrives here, one thinks that the laws and the rules are the same ones, but that is not the case. Nicolas ran, </w:t>
      </w:r>
      <w:r w:rsidR="007D605A">
        <w:rPr>
          <w:rFonts w:ascii="Garamond" w:hAnsi="Garamond"/>
        </w:rPr>
        <w:t>h</w:t>
      </w:r>
      <w:r w:rsidRPr="00420AD4">
        <w:rPr>
          <w:rFonts w:ascii="Garamond" w:hAnsi="Garamond"/>
        </w:rPr>
        <w:t xml:space="preserve">e was trying to save himself. He never thought that was going to happen. He did not know. The police did not think if </w:t>
      </w:r>
      <w:r w:rsidR="007D605A">
        <w:rPr>
          <w:rFonts w:ascii="Garamond" w:hAnsi="Garamond"/>
        </w:rPr>
        <w:t>it</w:t>
      </w:r>
      <w:r w:rsidR="007D605A" w:rsidRPr="00420AD4">
        <w:rPr>
          <w:rFonts w:ascii="Garamond" w:hAnsi="Garamond"/>
        </w:rPr>
        <w:t xml:space="preserve"> </w:t>
      </w:r>
      <w:r w:rsidRPr="00420AD4">
        <w:rPr>
          <w:rFonts w:ascii="Garamond" w:hAnsi="Garamond"/>
        </w:rPr>
        <w:t>was right or not. They did not help Nicolas.”]</w:t>
      </w:r>
    </w:p>
  </w:footnote>
  <w:footnote w:id="100">
    <w:p w14:paraId="20124997" w14:textId="4323AB00" w:rsidR="0072315E" w:rsidRPr="00280FC6" w:rsidRDefault="0072315E" w:rsidP="0072315E">
      <w:pPr>
        <w:pStyle w:val="FootnoteText"/>
        <w:rPr>
          <w:rFonts w:ascii="Garamond" w:hAnsi="Garamond"/>
        </w:rPr>
      </w:pPr>
      <w:r w:rsidRPr="00280FC6">
        <w:rPr>
          <w:rStyle w:val="FootnoteReference"/>
          <w:rFonts w:ascii="Garamond" w:hAnsi="Garamond"/>
        </w:rPr>
        <w:footnoteRef/>
      </w:r>
      <w:r w:rsidRPr="00280FC6">
        <w:rPr>
          <w:rFonts w:ascii="Garamond" w:hAnsi="Garamond"/>
        </w:rPr>
        <w:t xml:space="preserve"> </w:t>
      </w:r>
      <w:r w:rsidRPr="00280FC6">
        <w:rPr>
          <w:rFonts w:ascii="Garamond" w:hAnsi="Garamond"/>
          <w:i/>
          <w:iCs/>
        </w:rPr>
        <w:t>Id</w:t>
      </w:r>
      <w:r w:rsidRPr="00280FC6">
        <w:rPr>
          <w:rFonts w:ascii="Garamond" w:hAnsi="Garamond"/>
        </w:rPr>
        <w:t xml:space="preserve">. </w:t>
      </w:r>
    </w:p>
  </w:footnote>
  <w:footnote w:id="101">
    <w:p w14:paraId="796658DB" w14:textId="77C427FB" w:rsidR="00467841" w:rsidRPr="00AD281C" w:rsidRDefault="00467841" w:rsidP="00467841">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102">
    <w:p w14:paraId="4D81FB71" w14:textId="3B3ECDEE"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103">
    <w:p w14:paraId="0E97FFB0" w14:textId="5399D840"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Id</w:t>
      </w:r>
      <w:r w:rsidRPr="00AD281C">
        <w:rPr>
          <w:rFonts w:ascii="Garamond" w:hAnsi="Garamond"/>
        </w:rPr>
        <w:t>. [“stop someone for something simple like a red light, but then like five patrol cars surround the person. A regular traffic stop in Immokalee normally consists of 3 to 4 cop cars.”]</w:t>
      </w:r>
    </w:p>
  </w:footnote>
  <w:footnote w:id="104">
    <w:p w14:paraId="7838AA0C" w14:textId="26EF6CA6"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Id</w:t>
      </w:r>
      <w:r w:rsidRPr="00AD281C">
        <w:rPr>
          <w:rFonts w:ascii="Garamond" w:hAnsi="Garamond"/>
        </w:rPr>
        <w:t>. [“when he came out of the car, all the police officers shouted at the same time</w:t>
      </w:r>
      <w:r w:rsidRPr="00241A6A">
        <w:rPr>
          <w:rFonts w:ascii="Garamond" w:hAnsi="Garamond"/>
          <w:color w:val="000000" w:themeColor="text1"/>
        </w:rPr>
        <w:t xml:space="preserve">, </w:t>
      </w:r>
      <w:r w:rsidR="00241A6A" w:rsidRPr="00241A6A">
        <w:rPr>
          <w:rFonts w:ascii="Garamond" w:hAnsi="Garamond"/>
          <w:color w:val="000000" w:themeColor="text1"/>
        </w:rPr>
        <w:t>cocked their</w:t>
      </w:r>
      <w:r w:rsidRPr="00241A6A">
        <w:rPr>
          <w:rFonts w:ascii="Garamond" w:hAnsi="Garamond"/>
          <w:color w:val="000000" w:themeColor="text1"/>
        </w:rPr>
        <w:t xml:space="preserve"> gun</w:t>
      </w:r>
      <w:r w:rsidR="00241A6A" w:rsidRPr="00241A6A">
        <w:rPr>
          <w:rFonts w:ascii="Garamond" w:hAnsi="Garamond"/>
          <w:color w:val="000000" w:themeColor="text1"/>
        </w:rPr>
        <w:t>s</w:t>
      </w:r>
      <w:r w:rsidRPr="00241A6A">
        <w:rPr>
          <w:rFonts w:ascii="Garamond" w:hAnsi="Garamond"/>
          <w:color w:val="000000" w:themeColor="text1"/>
        </w:rPr>
        <w:t xml:space="preserve"> and </w:t>
      </w:r>
      <w:r w:rsidRPr="00AD281C">
        <w:rPr>
          <w:rFonts w:ascii="Garamond" w:hAnsi="Garamond"/>
        </w:rPr>
        <w:t>pointed their weapons at him.”]</w:t>
      </w:r>
    </w:p>
  </w:footnote>
  <w:footnote w:id="105">
    <w:p w14:paraId="30E08785" w14:textId="4A27F5FE"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106">
    <w:p w14:paraId="30BBC838" w14:textId="7A14FB5E"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Id</w:t>
      </w:r>
      <w:r w:rsidRPr="00AD281C">
        <w:rPr>
          <w:rFonts w:ascii="Garamond" w:hAnsi="Garamond"/>
        </w:rPr>
        <w:t xml:space="preserve">. [“one man, years ago, </w:t>
      </w:r>
      <w:r w:rsidR="00A24AA2">
        <w:rPr>
          <w:rFonts w:ascii="Garamond" w:hAnsi="Garamond"/>
        </w:rPr>
        <w:t>the police</w:t>
      </w:r>
      <w:r w:rsidRPr="00AD281C">
        <w:rPr>
          <w:rFonts w:ascii="Garamond" w:hAnsi="Garamond"/>
        </w:rPr>
        <w:t xml:space="preserve"> disappeared </w:t>
      </w:r>
      <w:r w:rsidR="00A24AA2">
        <w:rPr>
          <w:rFonts w:ascii="Garamond" w:hAnsi="Garamond"/>
        </w:rPr>
        <w:t>him</w:t>
      </w:r>
      <w:r w:rsidRPr="00AD281C">
        <w:rPr>
          <w:rFonts w:ascii="Garamond" w:hAnsi="Garamond"/>
        </w:rPr>
        <w:t xml:space="preserve"> in Naples. The police took </w:t>
      </w:r>
      <w:r w:rsidR="00A24AA2">
        <w:rPr>
          <w:rFonts w:ascii="Garamond" w:hAnsi="Garamond"/>
        </w:rPr>
        <w:t>him</w:t>
      </w:r>
      <w:r w:rsidRPr="00AD281C">
        <w:rPr>
          <w:rFonts w:ascii="Garamond" w:hAnsi="Garamond"/>
        </w:rPr>
        <w:t>, but never brought him back. He disappeared. This could have happened to me, m</w:t>
      </w:r>
      <w:r w:rsidR="00A24AA2">
        <w:rPr>
          <w:rFonts w:ascii="Garamond" w:hAnsi="Garamond"/>
        </w:rPr>
        <w:t>y</w:t>
      </w:r>
      <w:r w:rsidRPr="00AD281C">
        <w:rPr>
          <w:rFonts w:ascii="Garamond" w:hAnsi="Garamond"/>
        </w:rPr>
        <w:t xml:space="preserve"> children. No one saw him again.”] </w:t>
      </w:r>
    </w:p>
  </w:footnote>
  <w:footnote w:id="107">
    <w:p w14:paraId="2EFCCA16" w14:textId="11FC4D25" w:rsidR="00031F34" w:rsidRPr="00AD281C" w:rsidRDefault="00031F34" w:rsidP="00031F34">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Id</w:t>
      </w:r>
      <w:r w:rsidRPr="00AD281C">
        <w:rPr>
          <w:rFonts w:ascii="Garamond" w:hAnsi="Garamond"/>
        </w:rPr>
        <w:t>. [“One person that used to work with us, in 2007, the CIW helped him with an investigation and to drop his charges where he was stopped by police officers and ta</w:t>
      </w:r>
      <w:r>
        <w:rPr>
          <w:rFonts w:ascii="Garamond" w:hAnsi="Garamond"/>
        </w:rPr>
        <w:t>s</w:t>
      </w:r>
      <w:r w:rsidRPr="00AD281C">
        <w:rPr>
          <w:rFonts w:ascii="Garamond" w:hAnsi="Garamond"/>
        </w:rPr>
        <w:t xml:space="preserve">ed about 17 times while a police officer, double his size, kneeled over his back. All this happened because the person asked for an officer who spoke Spanish and because he did not leave the car because he said he knew his rights.”] </w:t>
      </w:r>
    </w:p>
  </w:footnote>
  <w:footnote w:id="108">
    <w:p w14:paraId="248D3391" w14:textId="172851FF" w:rsidR="00467841" w:rsidRPr="00AD281C" w:rsidRDefault="00467841" w:rsidP="00467841">
      <w:pPr>
        <w:pStyle w:val="FootnoteText"/>
        <w:rPr>
          <w:rFonts w:ascii="Garamond" w:hAnsi="Garamond"/>
        </w:rPr>
      </w:pPr>
      <w:r w:rsidRPr="00AD281C">
        <w:rPr>
          <w:rStyle w:val="FootnoteReference"/>
          <w:rFonts w:ascii="Garamond" w:hAnsi="Garamond"/>
        </w:rPr>
        <w:footnoteRef/>
      </w:r>
      <w:r w:rsidRPr="00AD281C">
        <w:rPr>
          <w:rFonts w:ascii="Garamond" w:hAnsi="Garamond"/>
        </w:rPr>
        <w:t xml:space="preserve"> </w:t>
      </w:r>
      <w:r w:rsidRPr="00AD281C">
        <w:rPr>
          <w:rFonts w:ascii="Garamond" w:hAnsi="Garamond"/>
          <w:i/>
          <w:iCs/>
        </w:rPr>
        <w:t>See id</w:t>
      </w:r>
      <w:r w:rsidRPr="00AD281C">
        <w:rPr>
          <w:rFonts w:ascii="Garamond" w:hAnsi="Garamond"/>
        </w:rPr>
        <w:t xml:space="preserve">. </w:t>
      </w:r>
    </w:p>
  </w:footnote>
  <w:footnote w:id="109">
    <w:p w14:paraId="6A41423F" w14:textId="6CBDE555" w:rsidR="00031F34" w:rsidRPr="00DC005A" w:rsidRDefault="00031F34" w:rsidP="00031F34">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[“the </w:t>
      </w:r>
      <w:r w:rsidRPr="00241A6A">
        <w:rPr>
          <w:rFonts w:ascii="Garamond" w:hAnsi="Garamond"/>
          <w:color w:val="000000" w:themeColor="text1"/>
        </w:rPr>
        <w:t xml:space="preserve">police </w:t>
      </w:r>
      <w:r w:rsidR="00241A6A" w:rsidRPr="00241A6A">
        <w:rPr>
          <w:rFonts w:ascii="Garamond" w:hAnsi="Garamond"/>
          <w:color w:val="000000" w:themeColor="text1"/>
        </w:rPr>
        <w:t>need</w:t>
      </w:r>
      <w:r w:rsidRPr="00241A6A">
        <w:rPr>
          <w:rFonts w:ascii="Garamond" w:hAnsi="Garamond"/>
          <w:color w:val="000000" w:themeColor="text1"/>
        </w:rPr>
        <w:t xml:space="preserve"> to educate </w:t>
      </w:r>
      <w:r w:rsidR="00241A6A">
        <w:rPr>
          <w:rFonts w:ascii="Garamond" w:hAnsi="Garamond"/>
        </w:rPr>
        <w:t>themselves</w:t>
      </w:r>
      <w:r w:rsidRPr="00DC005A">
        <w:rPr>
          <w:rFonts w:ascii="Garamond" w:hAnsi="Garamond"/>
        </w:rPr>
        <w:t xml:space="preserve"> and </w:t>
      </w:r>
      <w:r w:rsidR="00840B48">
        <w:rPr>
          <w:rFonts w:ascii="Garamond" w:hAnsi="Garamond"/>
        </w:rPr>
        <w:t xml:space="preserve">they </w:t>
      </w:r>
      <w:r w:rsidR="00241A6A">
        <w:rPr>
          <w:rFonts w:ascii="Garamond" w:hAnsi="Garamond"/>
        </w:rPr>
        <w:t>need</w:t>
      </w:r>
      <w:r w:rsidRPr="00DC005A">
        <w:rPr>
          <w:rFonts w:ascii="Garamond" w:hAnsi="Garamond"/>
        </w:rPr>
        <w:t xml:space="preserve"> to work with the community</w:t>
      </w:r>
      <w:r w:rsidR="00241A6A">
        <w:rPr>
          <w:rFonts w:ascii="Garamond" w:hAnsi="Garamond"/>
        </w:rPr>
        <w:t xml:space="preserve">. </w:t>
      </w:r>
      <w:r w:rsidR="00A24AA2" w:rsidRPr="00976C22">
        <w:rPr>
          <w:rFonts w:ascii="Garamond" w:hAnsi="Garamond"/>
          <w:color w:val="000000" w:themeColor="text1"/>
        </w:rPr>
        <w:t>In the same way that I cannot teach my child by hitting them</w:t>
      </w:r>
      <w:r w:rsidRPr="00DC005A">
        <w:rPr>
          <w:rFonts w:ascii="Garamond" w:hAnsi="Garamond"/>
        </w:rPr>
        <w:t>.”]</w:t>
      </w:r>
    </w:p>
  </w:footnote>
  <w:footnote w:id="110">
    <w:p w14:paraId="6497519D" w14:textId="4C13F1C1" w:rsidR="00031F34" w:rsidRPr="00DC005A" w:rsidRDefault="00031F34" w:rsidP="00031F34">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[“There was no justice in Nicolas’ case. If he was going through a mental health crisis, the police should have been prepared. They are trained for that.”] </w:t>
      </w:r>
    </w:p>
  </w:footnote>
  <w:footnote w:id="111">
    <w:p w14:paraId="1C22CF00" w14:textId="342E5281" w:rsidR="00031F34" w:rsidRPr="00DC005A" w:rsidRDefault="00031F34" w:rsidP="00031F34">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[“Nicolas was not ok mentally. He was going through a mental health problem. I don’t know</w:t>
      </w:r>
      <w:r w:rsidR="00A24AA2">
        <w:rPr>
          <w:rFonts w:ascii="Garamond" w:hAnsi="Garamond"/>
        </w:rPr>
        <w:t xml:space="preserve"> how</w:t>
      </w:r>
      <w:r w:rsidRPr="00DC005A">
        <w:rPr>
          <w:rFonts w:ascii="Garamond" w:hAnsi="Garamond"/>
        </w:rPr>
        <w:t xml:space="preserve"> the police arrived at the scene. I don’t know </w:t>
      </w:r>
      <w:r w:rsidR="00A24AA2">
        <w:rPr>
          <w:rFonts w:ascii="Garamond" w:hAnsi="Garamond"/>
        </w:rPr>
        <w:t>if someone</w:t>
      </w:r>
      <w:r w:rsidR="00A24AA2" w:rsidRPr="00DC005A">
        <w:rPr>
          <w:rFonts w:ascii="Garamond" w:hAnsi="Garamond"/>
        </w:rPr>
        <w:t xml:space="preserve"> </w:t>
      </w:r>
      <w:r w:rsidRPr="00DC005A">
        <w:rPr>
          <w:rFonts w:ascii="Garamond" w:hAnsi="Garamond"/>
        </w:rPr>
        <w:t>called. But I don’t understand how the police can kill someone in cold bold</w:t>
      </w:r>
      <w:r w:rsidR="00A24AA2">
        <w:rPr>
          <w:rFonts w:ascii="Garamond" w:hAnsi="Garamond"/>
        </w:rPr>
        <w:t xml:space="preserve"> with a bullet</w:t>
      </w:r>
      <w:r w:rsidR="00241A6A">
        <w:rPr>
          <w:rFonts w:ascii="Garamond" w:hAnsi="Garamond"/>
        </w:rPr>
        <w:t>.</w:t>
      </w:r>
      <w:r w:rsidRPr="00DC005A">
        <w:rPr>
          <w:rFonts w:ascii="Garamond" w:hAnsi="Garamond"/>
        </w:rPr>
        <w:t xml:space="preserve"> There they did fail</w:t>
      </w:r>
      <w:proofErr w:type="gramStart"/>
      <w:r w:rsidRPr="00DC005A">
        <w:rPr>
          <w:rFonts w:ascii="Garamond" w:hAnsi="Garamond"/>
        </w:rPr>
        <w:t>. . . .</w:t>
      </w:r>
      <w:proofErr w:type="gramEnd"/>
      <w:r w:rsidRPr="00DC005A">
        <w:rPr>
          <w:rFonts w:ascii="Garamond" w:hAnsi="Garamond"/>
        </w:rPr>
        <w:t xml:space="preserve"> One should not be able to kill a person that is not armed.”] </w:t>
      </w:r>
    </w:p>
  </w:footnote>
  <w:footnote w:id="112">
    <w:p w14:paraId="7E6BFA1A" w14:textId="701FED16" w:rsidR="00031F34" w:rsidRPr="00DC005A" w:rsidRDefault="00031F34" w:rsidP="00031F34">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w:t>
      </w:r>
    </w:p>
  </w:footnote>
  <w:footnote w:id="113">
    <w:p w14:paraId="0E8A42AB" w14:textId="13D7571C" w:rsidR="00467841" w:rsidRPr="00DC005A" w:rsidRDefault="00467841" w:rsidP="00467841">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w:t>
      </w:r>
    </w:p>
  </w:footnote>
  <w:footnote w:id="114">
    <w:p w14:paraId="349136BB" w14:textId="47359939" w:rsidR="00031F34" w:rsidRPr="00DC005A" w:rsidRDefault="00031F34" w:rsidP="00031F34">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w:t>
      </w:r>
    </w:p>
  </w:footnote>
  <w:footnote w:id="115">
    <w:p w14:paraId="41ED6798" w14:textId="6E44078E" w:rsidR="00031F34" w:rsidRPr="00DC005A" w:rsidRDefault="00031F34" w:rsidP="00031F34">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xml:space="preserve">. [“people need help, they do not need others to shoot </w:t>
      </w:r>
      <w:r w:rsidR="00A24AA2">
        <w:rPr>
          <w:rFonts w:ascii="Garamond" w:hAnsi="Garamond"/>
        </w:rPr>
        <w:t>or arrest</w:t>
      </w:r>
      <w:r w:rsidRPr="00DC005A">
        <w:rPr>
          <w:rFonts w:ascii="Garamond" w:hAnsi="Garamond"/>
        </w:rPr>
        <w:t xml:space="preserve"> them. Now the police are praising the police officer who killed Nicolas. They are handling the situation as if what happened to Nicolas never even took place or as if they wanted to hide what happened with these actions.”] </w:t>
      </w:r>
    </w:p>
  </w:footnote>
  <w:footnote w:id="116">
    <w:p w14:paraId="288549E3" w14:textId="100A42A9" w:rsidR="00744AE7" w:rsidRPr="00F83A33" w:rsidRDefault="00744AE7" w:rsidP="00744AE7">
      <w:pPr>
        <w:pStyle w:val="FootnoteText"/>
        <w:rPr>
          <w:rFonts w:ascii="Garamond" w:hAnsi="Garamond"/>
        </w:rPr>
      </w:pPr>
      <w:r w:rsidRPr="008A1A8C">
        <w:rPr>
          <w:rStyle w:val="FootnoteReference"/>
          <w:rFonts w:ascii="Garamond" w:hAnsi="Garamond"/>
        </w:rPr>
        <w:footnoteRef/>
      </w:r>
      <w:r w:rsidRPr="008A1A8C">
        <w:rPr>
          <w:rFonts w:ascii="Garamond" w:hAnsi="Garamond"/>
        </w:rPr>
        <w:t xml:space="preserve"> Betty </w:t>
      </w:r>
      <w:proofErr w:type="spellStart"/>
      <w:r w:rsidRPr="008A1A8C">
        <w:rPr>
          <w:rFonts w:ascii="Garamond" w:hAnsi="Garamond"/>
        </w:rPr>
        <w:t>Akoh</w:t>
      </w:r>
      <w:proofErr w:type="spellEnd"/>
      <w:r w:rsidRPr="008A1A8C">
        <w:rPr>
          <w:rFonts w:ascii="Garamond" w:hAnsi="Garamond"/>
        </w:rPr>
        <w:t xml:space="preserve"> &amp; Sean Hansen, </w:t>
      </w:r>
      <w:r w:rsidRPr="008A1A8C">
        <w:rPr>
          <w:rFonts w:ascii="Garamond" w:hAnsi="Garamond"/>
          <w:i/>
          <w:iCs/>
        </w:rPr>
        <w:t>Mapping the Impacts of COVID-19 on Farmworkers in Immokalee, Florida</w:t>
      </w:r>
      <w:r w:rsidRPr="008A1A8C">
        <w:rPr>
          <w:rFonts w:ascii="Garamond" w:hAnsi="Garamond"/>
        </w:rPr>
        <w:t xml:space="preserve">, </w:t>
      </w:r>
      <w:r w:rsidRPr="008A1A8C">
        <w:rPr>
          <w:rFonts w:ascii="Garamond" w:hAnsi="Garamond"/>
          <w:smallCaps/>
        </w:rPr>
        <w:t>Univ. of Tex. at Austin School of Law</w:t>
      </w:r>
      <w:r w:rsidRPr="008A1A8C">
        <w:rPr>
          <w:rFonts w:ascii="Garamond" w:hAnsi="Garamond"/>
        </w:rPr>
        <w:t xml:space="preserve"> (July 2020), </w:t>
      </w:r>
      <w:hyperlink r:id="rId28" w:history="1">
        <w:r w:rsidR="00976C22" w:rsidRPr="008A1A8C">
          <w:rPr>
            <w:rStyle w:val="Hyperlink"/>
            <w:rFonts w:ascii="Garamond" w:hAnsi="Garamond"/>
          </w:rPr>
          <w:t>https://law.utexas.edu/wp-content/uploads/sites/31/2020/11/Immokalee_Agricultural-Workers_Website-1.pdf</w:t>
        </w:r>
      </w:hyperlink>
      <w:r w:rsidR="00976C22">
        <w:rPr>
          <w:rFonts w:ascii="Garamond" w:hAnsi="Garamond"/>
        </w:rPr>
        <w:t xml:space="preserve"> </w:t>
      </w:r>
    </w:p>
  </w:footnote>
  <w:footnote w:id="117">
    <w:p w14:paraId="71E4A1D1" w14:textId="42E2C959" w:rsidR="00744AE7" w:rsidRPr="00F83A33" w:rsidRDefault="00744AE7" w:rsidP="00744AE7">
      <w:pPr>
        <w:pStyle w:val="FootnoteText"/>
        <w:rPr>
          <w:rFonts w:ascii="Garamond" w:hAnsi="Garamond"/>
        </w:rPr>
      </w:pPr>
      <w:r w:rsidRPr="00F83A33">
        <w:rPr>
          <w:rStyle w:val="FootnoteReference"/>
          <w:rFonts w:ascii="Garamond" w:hAnsi="Garamond"/>
        </w:rPr>
        <w:footnoteRef/>
      </w:r>
      <w:r w:rsidRPr="00F83A33">
        <w:rPr>
          <w:rFonts w:ascii="Garamond" w:hAnsi="Garamond"/>
        </w:rPr>
        <w:t xml:space="preserve"> </w:t>
      </w:r>
      <w:r w:rsidR="00976C22" w:rsidRPr="00976C22">
        <w:rPr>
          <w:rFonts w:ascii="Garamond" w:hAnsi="Garamond" w:cstheme="majorHAnsi"/>
          <w:i/>
          <w:iCs/>
        </w:rPr>
        <w:t>Interview conducted by the University of Miami School of Law Human Rights Clinic</w:t>
      </w:r>
      <w:r w:rsidR="00976C22" w:rsidRPr="00976C22">
        <w:rPr>
          <w:rFonts w:ascii="Garamond" w:hAnsi="Garamond" w:cstheme="majorHAnsi"/>
        </w:rPr>
        <w:t>; December 2021 – April 2022.</w:t>
      </w:r>
      <w:r w:rsidR="00976C22">
        <w:rPr>
          <w:rFonts w:ascii="Garamond" w:hAnsi="Garamond" w:cstheme="majorHAnsi"/>
        </w:rPr>
        <w:t xml:space="preserve"> </w:t>
      </w:r>
    </w:p>
  </w:footnote>
  <w:footnote w:id="118">
    <w:p w14:paraId="6B20B9FF" w14:textId="3F9BF11F" w:rsidR="00744AE7" w:rsidRPr="00F83A33" w:rsidRDefault="00744AE7" w:rsidP="00744AE7">
      <w:pPr>
        <w:pStyle w:val="FootnoteText"/>
        <w:rPr>
          <w:rFonts w:ascii="Garamond" w:hAnsi="Garamond"/>
        </w:rPr>
      </w:pPr>
      <w:r w:rsidRPr="00F83A33">
        <w:rPr>
          <w:rStyle w:val="FootnoteReference"/>
          <w:rFonts w:ascii="Garamond" w:hAnsi="Garamond"/>
        </w:rPr>
        <w:footnoteRef/>
      </w:r>
      <w:r w:rsidRPr="00F83A33">
        <w:rPr>
          <w:rFonts w:ascii="Garamond" w:hAnsi="Garamond"/>
        </w:rPr>
        <w:t xml:space="preserve"> </w:t>
      </w:r>
      <w:r w:rsidR="00976C22" w:rsidRPr="00976C22">
        <w:rPr>
          <w:rFonts w:ascii="Garamond" w:hAnsi="Garamond"/>
          <w:i/>
          <w:iCs/>
        </w:rPr>
        <w:t>Id</w:t>
      </w:r>
      <w:r w:rsidR="00976C22">
        <w:rPr>
          <w:rFonts w:ascii="Garamond" w:hAnsi="Garamond"/>
        </w:rPr>
        <w:t>.</w:t>
      </w:r>
    </w:p>
  </w:footnote>
  <w:footnote w:id="119">
    <w:p w14:paraId="618C5B34" w14:textId="5C7E19E3" w:rsidR="00744AE7" w:rsidRPr="00372E8E" w:rsidRDefault="00744AE7" w:rsidP="00744AE7">
      <w:pPr>
        <w:pStyle w:val="FootnoteText"/>
        <w:rPr>
          <w:rFonts w:ascii="Garamond" w:hAnsi="Garamond"/>
        </w:rPr>
      </w:pPr>
      <w:r w:rsidRPr="00372E8E">
        <w:rPr>
          <w:rStyle w:val="FootnoteReference"/>
          <w:rFonts w:ascii="Garamond" w:hAnsi="Garamond"/>
        </w:rPr>
        <w:footnoteRef/>
      </w:r>
      <w:r w:rsidRPr="00372E8E">
        <w:rPr>
          <w:rFonts w:ascii="Garamond" w:hAnsi="Garamond"/>
        </w:rPr>
        <w:t xml:space="preserve"> </w:t>
      </w:r>
      <w:r w:rsidR="00976C22" w:rsidRPr="00976C22">
        <w:rPr>
          <w:rFonts w:ascii="Garamond" w:hAnsi="Garamond"/>
          <w:i/>
          <w:iCs/>
        </w:rPr>
        <w:t>Id</w:t>
      </w:r>
      <w:r w:rsidR="00976C22">
        <w:rPr>
          <w:rFonts w:ascii="Garamond" w:hAnsi="Garamond"/>
        </w:rPr>
        <w:t xml:space="preserve">. </w:t>
      </w:r>
    </w:p>
  </w:footnote>
  <w:footnote w:id="120">
    <w:p w14:paraId="6093C590" w14:textId="77777777" w:rsidR="00744AE7" w:rsidRPr="00976C22" w:rsidRDefault="00744AE7" w:rsidP="00744AE7">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w:t>
      </w:r>
      <w:r w:rsidRPr="00976C22">
        <w:rPr>
          <w:rFonts w:ascii="Garamond" w:hAnsi="Garamond"/>
        </w:rPr>
        <w:t xml:space="preserve"> Comm. on the Elimination of Racial Discrimination, General Recommendation No. 31: Prevention of Racial Discrimination in the Administration and Functioning of the Crimi</w:t>
      </w:r>
      <w:r w:rsidRPr="008A1A8C">
        <w:rPr>
          <w:rFonts w:ascii="Garamond" w:hAnsi="Garamond"/>
        </w:rPr>
        <w:t>nal Justice System, ¶ 1(g), U.N. Doc. CERD/A/60/18 (Aug. 17, 2005) [hereinafter CERD General Comment No. 31] (states that “[t]he insufficient representation of persons belonging to those groups among the ranks of the police, in the system of justice, including judges and jurors, and in other law enforcement departments” is a factual indicator of racial discrimination.).</w:t>
      </w:r>
    </w:p>
  </w:footnote>
  <w:footnote w:id="121">
    <w:p w14:paraId="200EFFD4" w14:textId="77F55B13" w:rsidR="00744AE7" w:rsidRPr="00976C22" w:rsidRDefault="00744AE7" w:rsidP="00744AE7">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CERD General Comment No. 31, </w:t>
      </w:r>
      <w:r w:rsidRPr="00976C22">
        <w:rPr>
          <w:rFonts w:ascii="Garamond" w:hAnsi="Garamond"/>
          <w:i/>
          <w:iCs/>
        </w:rPr>
        <w:t>supra</w:t>
      </w:r>
      <w:r w:rsidRPr="00976C22">
        <w:rPr>
          <w:rFonts w:ascii="Garamond" w:hAnsi="Garamond"/>
        </w:rPr>
        <w:t xml:space="preserve"> note 13, ¶ 5(d).</w:t>
      </w:r>
    </w:p>
  </w:footnote>
  <w:footnote w:id="122">
    <w:p w14:paraId="7A792BAC" w14:textId="6CB3FB52" w:rsidR="00744AE7" w:rsidRPr="00976C22" w:rsidRDefault="00744AE7" w:rsidP="00744AE7">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00976C22" w:rsidRPr="00976C22">
        <w:rPr>
          <w:rFonts w:ascii="Garamond" w:hAnsi="Garamond" w:cstheme="majorHAnsi"/>
          <w:i/>
          <w:iCs/>
        </w:rPr>
        <w:t>Interview conducted by the University of Miami School of Law Human Rights Clinic</w:t>
      </w:r>
      <w:r w:rsidR="00976C22" w:rsidRPr="00976C22">
        <w:rPr>
          <w:rFonts w:ascii="Garamond" w:hAnsi="Garamond" w:cstheme="majorHAnsi"/>
        </w:rPr>
        <w:t>; December 2021 – April 2022.</w:t>
      </w:r>
      <w:r w:rsidR="00976C22">
        <w:rPr>
          <w:rFonts w:ascii="Garamond" w:hAnsi="Garamond" w:cstheme="majorHAnsi"/>
        </w:rPr>
        <w:t xml:space="preserve"> </w:t>
      </w:r>
    </w:p>
  </w:footnote>
  <w:footnote w:id="123">
    <w:p w14:paraId="158D6684" w14:textId="49485BC4" w:rsidR="00744AE7" w:rsidRPr="00976C22" w:rsidRDefault="00744AE7" w:rsidP="00744AE7">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CERD General Comment No. 31, </w:t>
      </w:r>
      <w:r w:rsidRPr="00976C22">
        <w:rPr>
          <w:rFonts w:ascii="Garamond" w:hAnsi="Garamond"/>
          <w:i/>
          <w:iCs/>
        </w:rPr>
        <w:t>supra</w:t>
      </w:r>
      <w:r w:rsidRPr="00976C22">
        <w:rPr>
          <w:rFonts w:ascii="Garamond" w:hAnsi="Garamond"/>
        </w:rPr>
        <w:t xml:space="preserve"> note 13, ¶ 19(a).</w:t>
      </w:r>
    </w:p>
  </w:footnote>
  <w:footnote w:id="124">
    <w:p w14:paraId="6CA28156" w14:textId="35F51C12" w:rsidR="00744AE7" w:rsidRPr="000C4020" w:rsidRDefault="00744AE7" w:rsidP="00744AE7">
      <w:pPr>
        <w:pStyle w:val="FootnoteText"/>
        <w:rPr>
          <w:rFonts w:ascii="Garamond" w:hAnsi="Garamond"/>
        </w:rPr>
      </w:pPr>
      <w:r w:rsidRPr="000C4020">
        <w:rPr>
          <w:rStyle w:val="FootnoteReference"/>
          <w:rFonts w:ascii="Garamond" w:hAnsi="Garamond"/>
        </w:rPr>
        <w:footnoteRef/>
      </w:r>
      <w:r w:rsidRPr="000C4020">
        <w:rPr>
          <w:rFonts w:ascii="Garamond" w:hAnsi="Garamond"/>
        </w:rPr>
        <w:t xml:space="preserve"> </w:t>
      </w:r>
      <w:r w:rsidRPr="000C4020">
        <w:rPr>
          <w:rFonts w:ascii="Garamond" w:hAnsi="Garamond"/>
          <w:i/>
          <w:iCs/>
        </w:rPr>
        <w:t xml:space="preserve">Immokalee Complete Streets: Growing Connections </w:t>
      </w:r>
      <w:proofErr w:type="gramStart"/>
      <w:r w:rsidRPr="000C4020">
        <w:rPr>
          <w:rFonts w:ascii="Garamond" w:hAnsi="Garamond"/>
          <w:i/>
          <w:iCs/>
        </w:rPr>
        <w:t>To</w:t>
      </w:r>
      <w:proofErr w:type="gramEnd"/>
      <w:r w:rsidRPr="000C4020">
        <w:rPr>
          <w:rFonts w:ascii="Garamond" w:hAnsi="Garamond"/>
          <w:i/>
          <w:iCs/>
        </w:rPr>
        <w:t xml:space="preserve"> Create Mobility Opportunities</w:t>
      </w:r>
      <w:r w:rsidRPr="000C4020">
        <w:rPr>
          <w:rFonts w:ascii="Garamond" w:hAnsi="Garamond"/>
        </w:rPr>
        <w:t xml:space="preserve">, </w:t>
      </w:r>
      <w:r w:rsidRPr="000C4020">
        <w:rPr>
          <w:rFonts w:ascii="Garamond" w:hAnsi="Garamond"/>
          <w:smallCaps/>
        </w:rPr>
        <w:t>Collier County</w:t>
      </w:r>
      <w:r w:rsidRPr="000C4020">
        <w:rPr>
          <w:rFonts w:ascii="Garamond" w:hAnsi="Garamond"/>
        </w:rPr>
        <w:t xml:space="preserve"> (2016), </w:t>
      </w:r>
      <w:hyperlink r:id="rId29" w:history="1">
        <w:r w:rsidR="00E50FC7" w:rsidRPr="000C4020">
          <w:rPr>
            <w:rStyle w:val="Hyperlink"/>
            <w:rFonts w:ascii="Garamond" w:hAnsi="Garamond"/>
          </w:rPr>
          <w:t>https://www.colliercountyfl.gov/home/showdocument?id=65746</w:t>
        </w:r>
      </w:hyperlink>
      <w:r w:rsidR="00E50FC7" w:rsidRPr="000C4020">
        <w:rPr>
          <w:rFonts w:ascii="Garamond" w:hAnsi="Garamond"/>
        </w:rPr>
        <w:t xml:space="preserve"> </w:t>
      </w:r>
    </w:p>
  </w:footnote>
  <w:footnote w:id="125">
    <w:p w14:paraId="3148A09A" w14:textId="77777777" w:rsidR="00744AE7" w:rsidRPr="00976C22" w:rsidRDefault="00744AE7" w:rsidP="00744AE7">
      <w:pPr>
        <w:pStyle w:val="FootnoteText"/>
        <w:rPr>
          <w:rFonts w:ascii="Garamond" w:hAnsi="Garamond"/>
          <w:highlight w:val="yellow"/>
        </w:rPr>
      </w:pPr>
      <w:r w:rsidRPr="000C4020">
        <w:rPr>
          <w:rStyle w:val="FootnoteReference"/>
          <w:rFonts w:ascii="Garamond" w:hAnsi="Garamond"/>
        </w:rPr>
        <w:footnoteRef/>
      </w:r>
      <w:r w:rsidRPr="000C4020">
        <w:rPr>
          <w:rFonts w:ascii="Garamond" w:hAnsi="Garamond"/>
        </w:rPr>
        <w:t xml:space="preserve"> </w:t>
      </w:r>
      <w:r w:rsidRPr="000C4020">
        <w:rPr>
          <w:rFonts w:ascii="Garamond" w:hAnsi="Garamond"/>
          <w:i/>
          <w:iCs/>
        </w:rPr>
        <w:t>Id</w:t>
      </w:r>
      <w:r w:rsidRPr="000C4020">
        <w:rPr>
          <w:rFonts w:ascii="Garamond" w:hAnsi="Garamond"/>
        </w:rPr>
        <w:t xml:space="preserve">; </w:t>
      </w:r>
      <w:r w:rsidRPr="000C4020">
        <w:rPr>
          <w:rFonts w:ascii="Garamond" w:hAnsi="Garamond"/>
          <w:i/>
          <w:iCs/>
        </w:rPr>
        <w:t>See also</w:t>
      </w:r>
      <w:r w:rsidRPr="000C4020">
        <w:rPr>
          <w:rFonts w:ascii="Garamond" w:hAnsi="Garamond"/>
        </w:rPr>
        <w:t xml:space="preserve"> </w:t>
      </w:r>
      <w:r w:rsidRPr="000C4020">
        <w:rPr>
          <w:rFonts w:ascii="Garamond" w:hAnsi="Garamond"/>
          <w:i/>
          <w:iCs/>
        </w:rPr>
        <w:t>Transportation Investment Generation Economic Recovery</w:t>
      </w:r>
      <w:r w:rsidRPr="000C4020">
        <w:rPr>
          <w:rFonts w:ascii="Garamond" w:hAnsi="Garamond"/>
        </w:rPr>
        <w:t xml:space="preserve">, </w:t>
      </w:r>
      <w:r w:rsidRPr="000C4020">
        <w:rPr>
          <w:rFonts w:ascii="Garamond" w:hAnsi="Garamond"/>
          <w:smallCaps/>
        </w:rPr>
        <w:t>Collier County Community Redevelopment Agency</w:t>
      </w:r>
      <w:r w:rsidRPr="000C4020">
        <w:rPr>
          <w:rFonts w:ascii="Garamond" w:hAnsi="Garamond"/>
        </w:rPr>
        <w:t xml:space="preserve"> (2022), </w:t>
      </w:r>
      <w:hyperlink r:id="rId30" w:history="1">
        <w:r w:rsidRPr="000C4020">
          <w:rPr>
            <w:rStyle w:val="Hyperlink"/>
            <w:rFonts w:ascii="Garamond" w:hAnsi="Garamond"/>
          </w:rPr>
          <w:t>https://immokaleecra.com/immokalee-complete-street</w:t>
        </w:r>
      </w:hyperlink>
      <w:r w:rsidRPr="000C4020">
        <w:rPr>
          <w:rFonts w:ascii="Garamond" w:hAnsi="Garamond"/>
        </w:rPr>
        <w:t xml:space="preserve"> (Project funds have been redirected and a new project completion date of 2024 has been announced).</w:t>
      </w:r>
    </w:p>
  </w:footnote>
  <w:footnote w:id="126">
    <w:p w14:paraId="4A45FE33" w14:textId="4FBD5B2B" w:rsidR="00744AE7" w:rsidRPr="00976C22" w:rsidRDefault="00744AE7" w:rsidP="00744AE7">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00976C22" w:rsidRPr="00976C22">
        <w:rPr>
          <w:rFonts w:ascii="Garamond" w:hAnsi="Garamond" w:cstheme="majorHAnsi"/>
          <w:i/>
          <w:iCs/>
        </w:rPr>
        <w:t>Interview conducted by the University of Miami School of Law Human Rights Clinic</w:t>
      </w:r>
      <w:r w:rsidR="00976C22" w:rsidRPr="00976C22">
        <w:rPr>
          <w:rFonts w:ascii="Garamond" w:hAnsi="Garamond" w:cstheme="majorHAnsi"/>
        </w:rPr>
        <w:t xml:space="preserve">; December 2021 – April 2022. </w:t>
      </w:r>
    </w:p>
  </w:footnote>
  <w:footnote w:id="127">
    <w:p w14:paraId="42ECDE4F" w14:textId="6C3F9FEC" w:rsidR="00976C22" w:rsidRPr="00976C22" w:rsidRDefault="00976C2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Pr>
          <w:rFonts w:ascii="Garamond" w:hAnsi="Garamond"/>
          <w:i/>
          <w:iCs/>
        </w:rPr>
        <w:t>Id</w:t>
      </w:r>
      <w:r>
        <w:rPr>
          <w:rFonts w:ascii="Garamond" w:hAnsi="Garamond"/>
        </w:rPr>
        <w:t xml:space="preserve">. [“I didn’t study here. I do not know anything directly, but I can see what is happening and the situation </w:t>
      </w:r>
      <w:r w:rsidRPr="000C4020">
        <w:rPr>
          <w:rFonts w:ascii="Garamond" w:hAnsi="Garamond"/>
          <w:color w:val="000000" w:themeColor="text1"/>
        </w:rPr>
        <w:t xml:space="preserve">is messed up. </w:t>
      </w:r>
      <w:r>
        <w:rPr>
          <w:rFonts w:ascii="Garamond" w:hAnsi="Garamond"/>
        </w:rPr>
        <w:t>It is too expensive. There are stories about censorship for cultural reasons. Anti-immigration laws. They want to keep us ignorant. When th</w:t>
      </w:r>
      <w:r w:rsidR="006A7D87">
        <w:rPr>
          <w:rFonts w:ascii="Garamond" w:hAnsi="Garamond"/>
        </w:rPr>
        <w:t>ose</w:t>
      </w:r>
      <w:r>
        <w:rPr>
          <w:rFonts w:ascii="Garamond" w:hAnsi="Garamond"/>
        </w:rPr>
        <w:t xml:space="preserve"> things keep happening, the institutions are not designed </w:t>
      </w:r>
      <w:r w:rsidR="006A7D87">
        <w:rPr>
          <w:rFonts w:ascii="Garamond" w:hAnsi="Garamond"/>
        </w:rPr>
        <w:t>to</w:t>
      </w:r>
      <w:r>
        <w:rPr>
          <w:rFonts w:ascii="Garamond" w:hAnsi="Garamond"/>
        </w:rPr>
        <w:t xml:space="preserve"> prepar</w:t>
      </w:r>
      <w:r w:rsidR="006A7D87">
        <w:rPr>
          <w:rFonts w:ascii="Garamond" w:hAnsi="Garamond"/>
        </w:rPr>
        <w:t>e</w:t>
      </w:r>
      <w:r>
        <w:rPr>
          <w:rFonts w:ascii="Garamond" w:hAnsi="Garamond"/>
        </w:rPr>
        <w:t xml:space="preserve"> people. They are </w:t>
      </w:r>
      <w:r w:rsidR="006A7D87">
        <w:rPr>
          <w:rFonts w:ascii="Garamond" w:hAnsi="Garamond"/>
        </w:rPr>
        <w:t>designed for the benefit of those in</w:t>
      </w:r>
      <w:r>
        <w:rPr>
          <w:rFonts w:ascii="Garamond" w:hAnsi="Garamond"/>
        </w:rPr>
        <w:t xml:space="preserve"> power.”] </w:t>
      </w:r>
    </w:p>
  </w:footnote>
  <w:footnote w:id="128">
    <w:p w14:paraId="0BBD2DB0" w14:textId="412D7A4B" w:rsidR="00B72604" w:rsidRPr="00976C22" w:rsidRDefault="00B72604" w:rsidP="00B72604">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00976C22" w:rsidRPr="00976C22">
        <w:rPr>
          <w:rFonts w:ascii="Garamond" w:hAnsi="Garamond"/>
          <w:i/>
          <w:iCs/>
        </w:rPr>
        <w:t>Id</w:t>
      </w:r>
      <w:r w:rsidRPr="00976C22">
        <w:rPr>
          <w:rFonts w:ascii="Garamond" w:hAnsi="Garamond"/>
        </w:rPr>
        <w:t>. [“It shouldn’t be like this.”]</w:t>
      </w:r>
    </w:p>
  </w:footnote>
  <w:footnote w:id="129">
    <w:p w14:paraId="637D26D0" w14:textId="77777777" w:rsidR="008A69D9" w:rsidRPr="00976C22" w:rsidRDefault="008A69D9" w:rsidP="008A69D9">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hyperlink r:id="rId31" w:history="1">
        <w:r w:rsidRPr="00976C22">
          <w:rPr>
            <w:rStyle w:val="Hyperlink"/>
            <w:rFonts w:ascii="Garamond" w:hAnsi="Garamond"/>
          </w:rPr>
          <w:t>https://www.doctorswithoutborders.org/latest/emergency-home-inside-msfs-unprecedented-response-covid-19-united-states</w:t>
        </w:r>
      </w:hyperlink>
      <w:r w:rsidRPr="00976C22">
        <w:rPr>
          <w:rFonts w:ascii="Garamond" w:hAnsi="Garamond"/>
        </w:rPr>
        <w:t xml:space="preserve"> </w:t>
      </w:r>
    </w:p>
  </w:footnote>
  <w:footnote w:id="130">
    <w:p w14:paraId="5346DA85" w14:textId="77777777" w:rsidR="008A69D9" w:rsidRPr="00976C22" w:rsidRDefault="008A69D9" w:rsidP="008A69D9">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See </w:t>
      </w:r>
      <w:hyperlink r:id="rId32" w:history="1">
        <w:r w:rsidRPr="00976C22">
          <w:rPr>
            <w:rStyle w:val="Hyperlink"/>
            <w:rFonts w:ascii="Garamond" w:hAnsi="Garamond"/>
          </w:rPr>
          <w:t>https://collier.floridahealth.gov/programs-and-services/community-health-planning-and-statistics/public-health-information/_documents/communityhealthassessmentsum.pdf</w:t>
        </w:r>
      </w:hyperlink>
      <w:r w:rsidRPr="00976C22">
        <w:rPr>
          <w:rFonts w:ascii="Garamond" w:hAnsi="Garamond"/>
        </w:rPr>
        <w:t xml:space="preserve">; </w:t>
      </w:r>
      <w:proofErr w:type="spellStart"/>
      <w:r w:rsidRPr="00976C22">
        <w:rPr>
          <w:rFonts w:ascii="Garamond" w:hAnsi="Garamond"/>
        </w:rPr>
        <w:t>see</w:t>
      </w:r>
      <w:proofErr w:type="spellEnd"/>
      <w:r w:rsidRPr="00976C22">
        <w:rPr>
          <w:rFonts w:ascii="Garamond" w:hAnsi="Garamond"/>
        </w:rPr>
        <w:t xml:space="preserve"> also </w:t>
      </w:r>
      <w:hyperlink r:id="rId33" w:history="1">
        <w:r w:rsidRPr="00976C22">
          <w:rPr>
            <w:rStyle w:val="Hyperlink"/>
            <w:rFonts w:ascii="Garamond" w:hAnsi="Garamond"/>
          </w:rPr>
          <w:t>https://www.pih.org/sites/default/files/lc/LT-CRC_case_study_Immokalee_June_2021_Final.pdf</w:t>
        </w:r>
      </w:hyperlink>
      <w:r w:rsidRPr="00976C22">
        <w:rPr>
          <w:rFonts w:ascii="Garamond" w:hAnsi="Garamond"/>
        </w:rPr>
        <w:t xml:space="preserve"> </w:t>
      </w:r>
    </w:p>
  </w:footnote>
  <w:footnote w:id="131">
    <w:p w14:paraId="6039FBCD"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Interview conducted by the University of Miami School of Law Human Rights Clinic</w:t>
      </w:r>
      <w:r w:rsidRPr="00DC005A">
        <w:rPr>
          <w:rFonts w:ascii="Garamond" w:hAnsi="Garamond"/>
        </w:rPr>
        <w:t>; December 2021 – April 2022. [“It takes the whole day to go to the hospital- they take the whole day so they can’t work.”]</w:t>
      </w:r>
    </w:p>
  </w:footnote>
  <w:footnote w:id="132">
    <w:p w14:paraId="2B7DDF5C"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[“Poverty forces them to keep working.”]</w:t>
      </w:r>
    </w:p>
  </w:footnote>
  <w:footnote w:id="133">
    <w:p w14:paraId="16EE97E1"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34">
    <w:p w14:paraId="5A4542D7"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35">
    <w:p w14:paraId="2E222379"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36">
    <w:p w14:paraId="6EB7ABFA"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37">
    <w:p w14:paraId="174D798D"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38">
    <w:p w14:paraId="123CE713"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39">
    <w:p w14:paraId="45797701"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[“At the clinic, they left me stuck in a room for forty minutes. Nobody came. Then they told me to wait another hour.”]</w:t>
      </w:r>
    </w:p>
  </w:footnote>
  <w:footnote w:id="140">
    <w:p w14:paraId="5FD7368E"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 [“I’ve been to the clinic. The service is bad. I went for an eye exam. They didn’t treat me well.”]</w:t>
      </w:r>
    </w:p>
  </w:footnote>
  <w:footnote w:id="141">
    <w:p w14:paraId="5E54D394"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42">
    <w:p w14:paraId="7745C77A"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43">
    <w:p w14:paraId="4B02970B" w14:textId="77777777" w:rsidR="008A69D9" w:rsidRPr="00DC005A" w:rsidRDefault="008A69D9" w:rsidP="008A69D9">
      <w:pPr>
        <w:pStyle w:val="FootnoteText"/>
        <w:rPr>
          <w:rFonts w:ascii="Garamond" w:hAnsi="Garamond"/>
        </w:rPr>
      </w:pPr>
      <w:r w:rsidRPr="00DC005A">
        <w:rPr>
          <w:rStyle w:val="FootnoteReference"/>
          <w:rFonts w:ascii="Garamond" w:hAnsi="Garamond"/>
        </w:rPr>
        <w:footnoteRef/>
      </w:r>
      <w:r w:rsidRPr="00DC005A">
        <w:rPr>
          <w:rFonts w:ascii="Garamond" w:hAnsi="Garamond"/>
        </w:rPr>
        <w:t xml:space="preserve"> </w:t>
      </w:r>
      <w:r w:rsidRPr="00DC005A">
        <w:rPr>
          <w:rFonts w:ascii="Garamond" w:hAnsi="Garamond"/>
          <w:i/>
          <w:iCs/>
        </w:rPr>
        <w:t>Id</w:t>
      </w:r>
      <w:r w:rsidRPr="00DC005A">
        <w:rPr>
          <w:rFonts w:ascii="Garamond" w:hAnsi="Garamond"/>
        </w:rPr>
        <w:t>.</w:t>
      </w:r>
    </w:p>
  </w:footnote>
  <w:footnote w:id="144">
    <w:p w14:paraId="3D69676C" w14:textId="77777777" w:rsidR="008A69D9" w:rsidRPr="00976C22" w:rsidRDefault="008A69D9" w:rsidP="008A69D9">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 [“We buy pain medication at the Mexican grocery because there is no other option.”]</w:t>
      </w:r>
    </w:p>
  </w:footnote>
  <w:footnote w:id="145">
    <w:p w14:paraId="0FB17FB1" w14:textId="77777777" w:rsidR="008A69D9" w:rsidRPr="00976C22" w:rsidRDefault="008A69D9" w:rsidP="008A69D9">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Id</w:t>
      </w:r>
      <w:r w:rsidRPr="00976C22">
        <w:rPr>
          <w:rFonts w:ascii="Garamond" w:hAnsi="Garamond"/>
        </w:rPr>
        <w:t>.</w:t>
      </w:r>
    </w:p>
  </w:footnote>
  <w:footnote w:id="146">
    <w:p w14:paraId="2BD0C641" w14:textId="77777777" w:rsidR="00337C92" w:rsidRPr="00976C22" w:rsidRDefault="00337C92" w:rsidP="00337C92">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Collier County Sheriff’s Office-Patrol Division</w:t>
      </w:r>
      <w:r w:rsidRPr="00976C22">
        <w:rPr>
          <w:rFonts w:ascii="Garamond" w:hAnsi="Garamond"/>
        </w:rPr>
        <w:t xml:space="preserve"> Presentation by: Lt. Joe Ellis #973; Immokalee Substation Commander.</w:t>
      </w:r>
    </w:p>
  </w:footnote>
  <w:footnote w:id="147">
    <w:p w14:paraId="45DB8DA8" w14:textId="77777777" w:rsidR="00A87ABE" w:rsidRPr="00976C22" w:rsidRDefault="00A87ABE" w:rsidP="00A87ABE">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w:t>
      </w:r>
      <w:r w:rsidRPr="00976C22">
        <w:rPr>
          <w:rFonts w:ascii="Garamond" w:hAnsi="Garamond"/>
        </w:rPr>
        <w:t xml:space="preserve"> International Covenant on Civil and Political Rights art. 25, adopted Dec. 16, 1966, 999 U.N.T.S. 171 [hereinafter ICCPR]</w:t>
      </w:r>
    </w:p>
  </w:footnote>
  <w:footnote w:id="148">
    <w:p w14:paraId="12D62D71" w14:textId="77777777" w:rsidR="00A87ABE" w:rsidRPr="00976C22" w:rsidRDefault="00A87ABE" w:rsidP="00A87ABE">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w:t>
      </w:r>
      <w:r w:rsidRPr="00976C22">
        <w:rPr>
          <w:rFonts w:ascii="Garamond" w:hAnsi="Garamond"/>
          <w:i/>
          <w:iCs/>
        </w:rPr>
        <w:t>See</w:t>
      </w:r>
      <w:r w:rsidRPr="00976C22">
        <w:rPr>
          <w:rFonts w:ascii="Garamond" w:hAnsi="Garamond"/>
        </w:rPr>
        <w:t xml:space="preserve"> International Convention on the Elimination of All Forms of Racial Discrimination art. 5, 660 U.N.T.S. 195, 212 [hereinafter ICERD].</w:t>
      </w:r>
    </w:p>
  </w:footnote>
  <w:footnote w:id="149">
    <w:p w14:paraId="3D99FF80" w14:textId="77777777" w:rsidR="00A87ABE" w:rsidRPr="00976C22" w:rsidRDefault="00A87ABE" w:rsidP="00A87ABE">
      <w:pPr>
        <w:pStyle w:val="FootnoteText"/>
        <w:rPr>
          <w:rFonts w:ascii="Garamond" w:hAnsi="Garamond"/>
        </w:rPr>
      </w:pPr>
      <w:r w:rsidRPr="00976C22">
        <w:rPr>
          <w:rStyle w:val="FootnoteReference"/>
          <w:rFonts w:ascii="Garamond" w:hAnsi="Garamond"/>
        </w:rPr>
        <w:footnoteRef/>
      </w:r>
      <w:r w:rsidRPr="00976C22">
        <w:rPr>
          <w:rFonts w:ascii="Garamond" w:hAnsi="Garamond"/>
        </w:rPr>
        <w:t xml:space="preserve"> “Comm. on the Elimination of Racial Discrimination, General Recommendation No. 20: </w:t>
      </w:r>
      <w:hyperlink r:id="rId34" w:history="1">
        <w:r w:rsidRPr="00976C22">
          <w:rPr>
            <w:rStyle w:val="Hyperlink"/>
            <w:rFonts w:ascii="Garamond" w:hAnsi="Garamond"/>
          </w:rPr>
          <w:t>The guarantee of human rights free from racial discrimination </w:t>
        </w:r>
      </w:hyperlink>
      <w:r w:rsidRPr="00976C22">
        <w:rPr>
          <w:rFonts w:ascii="Garamond" w:hAnsi="Garamond"/>
        </w:rPr>
        <w:t xml:space="preserve">, ¶ 3, U.N. Doc. </w:t>
      </w:r>
      <w:r w:rsidRPr="000C4020">
        <w:rPr>
          <w:rFonts w:ascii="Garamond" w:hAnsi="Garamond"/>
        </w:rPr>
        <w:t>CERD/A/51/18</w:t>
      </w:r>
      <w:r w:rsidRPr="000A3FFE">
        <w:rPr>
          <w:rFonts w:ascii="Garamond" w:hAnsi="Garamond"/>
        </w:rPr>
        <w:t xml:space="preserve"> (Mar</w:t>
      </w:r>
      <w:r w:rsidRPr="00976C22">
        <w:rPr>
          <w:rFonts w:ascii="Garamond" w:hAnsi="Garamond"/>
        </w:rPr>
        <w:t>. 08, 1996) [</w:t>
      </w:r>
      <w:hyperlink r:id="rId35" w:history="1">
        <w:r w:rsidRPr="00976C22">
          <w:rPr>
            <w:rStyle w:val="Hyperlink"/>
            <w:rFonts w:ascii="Garamond" w:hAnsi="Garamond"/>
          </w:rPr>
          <w:t>hereinafter CERD General Comment No. 20</w:t>
        </w:r>
      </w:hyperlink>
      <w:r w:rsidRPr="00976C22">
        <w:rPr>
          <w:rFonts w:ascii="Garamond" w:hAnsi="Garamond"/>
        </w:rPr>
        <w:t>] (“Many of the rights and freedoms mentioned in article 5, such as the right to equal treatment before tribunals, are to be enjoyed by all persons living in a given State; others such as the right to participate in elections, to vote and to stand for election are the rights of citizens.”).</w:t>
      </w:r>
    </w:p>
  </w:footnote>
  <w:footnote w:id="150">
    <w:p w14:paraId="57EB94DC" w14:textId="77777777" w:rsidR="00A87ABE" w:rsidRPr="006A7D87" w:rsidRDefault="00A87ABE" w:rsidP="00A87ABE">
      <w:pPr>
        <w:pStyle w:val="FootnoteText"/>
        <w:rPr>
          <w:rFonts w:ascii="Garamond" w:hAnsi="Garamond"/>
        </w:rPr>
      </w:pPr>
      <w:r w:rsidRPr="006A7D87">
        <w:rPr>
          <w:rStyle w:val="FootnoteReference"/>
          <w:rFonts w:ascii="Garamond" w:hAnsi="Garamond"/>
        </w:rPr>
        <w:footnoteRef/>
      </w:r>
      <w:r w:rsidRPr="006A7D87">
        <w:rPr>
          <w:rFonts w:ascii="Garamond" w:hAnsi="Garamond"/>
        </w:rPr>
        <w:t xml:space="preserve"> ICCPR, </w:t>
      </w:r>
      <w:r w:rsidRPr="006A7D87">
        <w:rPr>
          <w:rFonts w:ascii="Garamond" w:hAnsi="Garamond"/>
          <w:i/>
          <w:iCs/>
        </w:rPr>
        <w:t>supra</w:t>
      </w:r>
      <w:r w:rsidRPr="006A7D87">
        <w:rPr>
          <w:rFonts w:ascii="Garamond" w:hAnsi="Garamond"/>
        </w:rPr>
        <w:t xml:space="preserve"> note 2, art. 25.</w:t>
      </w:r>
    </w:p>
  </w:footnote>
  <w:footnote w:id="151">
    <w:p w14:paraId="03BAA114" w14:textId="77777777" w:rsidR="00A87ABE" w:rsidRPr="006A7D87" w:rsidRDefault="00A87ABE" w:rsidP="00A87ABE">
      <w:pPr>
        <w:pStyle w:val="FootnoteText"/>
        <w:rPr>
          <w:rFonts w:ascii="Garamond" w:hAnsi="Garamond"/>
        </w:rPr>
      </w:pPr>
      <w:r w:rsidRPr="006A7D87">
        <w:rPr>
          <w:rStyle w:val="FootnoteReference"/>
          <w:rFonts w:ascii="Garamond" w:hAnsi="Garamond"/>
        </w:rPr>
        <w:footnoteRef/>
      </w:r>
      <w:r w:rsidRPr="006A7D87">
        <w:rPr>
          <w:rFonts w:ascii="Garamond" w:hAnsi="Garamond"/>
        </w:rPr>
        <w:t xml:space="preserve"> </w:t>
      </w:r>
      <w:r w:rsidRPr="006A7D87">
        <w:rPr>
          <w:rFonts w:ascii="Garamond" w:hAnsi="Garamond"/>
          <w:i/>
          <w:iCs/>
        </w:rPr>
        <w:t>See</w:t>
      </w:r>
      <w:r w:rsidRPr="006A7D87">
        <w:rPr>
          <w:rFonts w:ascii="Garamond" w:hAnsi="Garamond"/>
        </w:rPr>
        <w:t xml:space="preserve"> ICERD, supra note 3, art. 5.</w:t>
      </w:r>
    </w:p>
  </w:footnote>
  <w:footnote w:id="152">
    <w:p w14:paraId="29C237FC" w14:textId="77777777" w:rsidR="00A87ABE" w:rsidRPr="006A7D87" w:rsidRDefault="00A87ABE" w:rsidP="00A87ABE">
      <w:pPr>
        <w:pStyle w:val="FootnoteText"/>
        <w:rPr>
          <w:rFonts w:ascii="Garamond" w:hAnsi="Garamond"/>
        </w:rPr>
      </w:pPr>
      <w:r w:rsidRPr="006A7D87">
        <w:rPr>
          <w:rStyle w:val="FootnoteReference"/>
          <w:rFonts w:ascii="Garamond" w:hAnsi="Garamond"/>
        </w:rPr>
        <w:footnoteRef/>
      </w:r>
      <w:r w:rsidRPr="006A7D87">
        <w:rPr>
          <w:rFonts w:ascii="Garamond" w:hAnsi="Garamond"/>
        </w:rPr>
        <w:t xml:space="preserve"> International Convention on the Protection of the Rights of All Migrant Workers and Members of Their Families, Dec. 18, 1990, art. 42, 2220 U.N.T.S. 93 [hereinafter Protection of the Rights of All Migrant Workers].</w:t>
      </w:r>
    </w:p>
  </w:footnote>
  <w:footnote w:id="153">
    <w:p w14:paraId="65C6F4D5" w14:textId="77777777" w:rsidR="00A87ABE" w:rsidRPr="006A7D87" w:rsidRDefault="00A87ABE" w:rsidP="00A87ABE">
      <w:pPr>
        <w:pStyle w:val="FootnoteText"/>
        <w:rPr>
          <w:rFonts w:ascii="Garamond" w:hAnsi="Garamond"/>
        </w:rPr>
      </w:pPr>
      <w:r w:rsidRPr="006A7D87">
        <w:rPr>
          <w:rStyle w:val="FootnoteReference"/>
          <w:rFonts w:ascii="Garamond" w:hAnsi="Garamond"/>
        </w:rPr>
        <w:footnoteRef/>
      </w:r>
      <w:r w:rsidRPr="006A7D87">
        <w:rPr>
          <w:rFonts w:ascii="Garamond" w:hAnsi="Garamond"/>
        </w:rPr>
        <w:t xml:space="preserve"> Janine Zeitlin, </w:t>
      </w:r>
      <w:r w:rsidRPr="006A7D87">
        <w:rPr>
          <w:rFonts w:ascii="Garamond" w:hAnsi="Garamond"/>
          <w:i/>
          <w:iCs/>
        </w:rPr>
        <w:t>How Florida left farmworkers out of its COVID-19 pandemic response</w:t>
      </w:r>
      <w:r w:rsidRPr="006A7D87">
        <w:rPr>
          <w:rFonts w:ascii="Garamond" w:hAnsi="Garamond"/>
        </w:rPr>
        <w:t xml:space="preserve">, Center for Health Journalism (2020) </w:t>
      </w:r>
      <w:hyperlink r:id="rId36" w:history="1">
        <w:r w:rsidRPr="006A7D87">
          <w:rPr>
            <w:rStyle w:val="Hyperlink"/>
            <w:rFonts w:ascii="Garamond" w:hAnsi="Garamond"/>
          </w:rPr>
          <w:t>https://centerforhealthjournalism.org/fellowships/projects/how-florida-left-farmworkers-out-its-covid-19-pandemic-response</w:t>
        </w:r>
      </w:hyperlink>
      <w:r w:rsidRPr="006A7D87">
        <w:rPr>
          <w:rFonts w:ascii="Garamond" w:hAnsi="Garamond"/>
        </w:rPr>
        <w:t>.</w:t>
      </w:r>
    </w:p>
  </w:footnote>
</w:footnotes>
</file>

<file path=word/intelligence.xml><?xml version="1.0" encoding="utf-8"?>
<int:Intelligence xmlns:int="http://schemas.microsoft.com/office/intelligence/2019/intelligence">
  <int:IntelligenceSettings/>
  <int:Manifest>
    <int:WordHash hashCode="7+lxpxLhYsbMwG" id="VDGHufuH"/>
    <int:ParagraphRange paragraphId="4436387" textId="2004318071" start="61" length="3" invalidationStart="61" invalidationLength="3" id="DUASB8hc"/>
    <int:WordHash hashCode="muzOhLc4E+tPyc" id="Mn3aCpza"/>
    <int:ParagraphRange paragraphId="1540385646" textId="1720119805" start="545" length="9" invalidationStart="545" invalidationLength="9" id="v9nBKnjH"/>
    <int:WordHash hashCode="iZlNwXNJgPq/QA" id="ZCUHlPkg"/>
  </int:Manifest>
  <int:Observations>
    <int:Content id="VDGHufuH">
      <int:Rejection type="LegacyProofing"/>
    </int:Content>
    <int:Content id="DUASB8hc">
      <int:Rejection type="LegacyProofing"/>
    </int:Content>
    <int:Content id="Mn3aCpza">
      <int:Rejection type="LegacyProofing"/>
    </int:Content>
    <int:Content id="v9nBKnjH">
      <int:Rejection type="LegacyProofing"/>
    </int:Content>
    <int:Content id="ZCUHlPkg">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3EA"/>
    <w:multiLevelType w:val="hybridMultilevel"/>
    <w:tmpl w:val="C31216AC"/>
    <w:lvl w:ilvl="0" w:tplc="3BFEF306">
      <w:start w:val="1"/>
      <w:numFmt w:val="lowerLetter"/>
      <w:lvlText w:val="%1."/>
      <w:lvlJc w:val="left"/>
      <w:pPr>
        <w:ind w:left="720" w:hanging="360"/>
      </w:pPr>
    </w:lvl>
    <w:lvl w:ilvl="1" w:tplc="B53AF04E">
      <w:start w:val="1"/>
      <w:numFmt w:val="lowerLetter"/>
      <w:lvlText w:val="%2."/>
      <w:lvlJc w:val="left"/>
      <w:pPr>
        <w:ind w:left="1440" w:hanging="360"/>
      </w:pPr>
    </w:lvl>
    <w:lvl w:ilvl="2" w:tplc="9514AE86">
      <w:start w:val="1"/>
      <w:numFmt w:val="lowerRoman"/>
      <w:lvlText w:val="%3."/>
      <w:lvlJc w:val="right"/>
      <w:pPr>
        <w:ind w:left="2160" w:hanging="180"/>
      </w:pPr>
    </w:lvl>
    <w:lvl w:ilvl="3" w:tplc="E9F85AC4">
      <w:start w:val="1"/>
      <w:numFmt w:val="decimal"/>
      <w:lvlText w:val="%4."/>
      <w:lvlJc w:val="left"/>
      <w:pPr>
        <w:ind w:left="2880" w:hanging="360"/>
      </w:pPr>
    </w:lvl>
    <w:lvl w:ilvl="4" w:tplc="6E948BF4">
      <w:start w:val="1"/>
      <w:numFmt w:val="lowerLetter"/>
      <w:lvlText w:val="%5."/>
      <w:lvlJc w:val="left"/>
      <w:pPr>
        <w:ind w:left="3600" w:hanging="360"/>
      </w:pPr>
    </w:lvl>
    <w:lvl w:ilvl="5" w:tplc="9E8CEDF6">
      <w:start w:val="1"/>
      <w:numFmt w:val="lowerRoman"/>
      <w:lvlText w:val="%6."/>
      <w:lvlJc w:val="right"/>
      <w:pPr>
        <w:ind w:left="4320" w:hanging="180"/>
      </w:pPr>
    </w:lvl>
    <w:lvl w:ilvl="6" w:tplc="8DA8050E">
      <w:start w:val="1"/>
      <w:numFmt w:val="decimal"/>
      <w:lvlText w:val="%7."/>
      <w:lvlJc w:val="left"/>
      <w:pPr>
        <w:ind w:left="5040" w:hanging="360"/>
      </w:pPr>
    </w:lvl>
    <w:lvl w:ilvl="7" w:tplc="4FD62E8A">
      <w:start w:val="1"/>
      <w:numFmt w:val="lowerLetter"/>
      <w:lvlText w:val="%8."/>
      <w:lvlJc w:val="left"/>
      <w:pPr>
        <w:ind w:left="5760" w:hanging="360"/>
      </w:pPr>
    </w:lvl>
    <w:lvl w:ilvl="8" w:tplc="BF047C86">
      <w:start w:val="1"/>
      <w:numFmt w:val="lowerRoman"/>
      <w:lvlText w:val="%9."/>
      <w:lvlJc w:val="right"/>
      <w:pPr>
        <w:ind w:left="6480" w:hanging="180"/>
      </w:pPr>
    </w:lvl>
  </w:abstractNum>
  <w:abstractNum w:abstractNumId="1" w15:restartNumberingAfterBreak="0">
    <w:nsid w:val="0D3E3400"/>
    <w:multiLevelType w:val="hybridMultilevel"/>
    <w:tmpl w:val="7188D228"/>
    <w:lvl w:ilvl="0" w:tplc="FFFFFFFF">
      <w:start w:val="1"/>
      <w:numFmt w:val="decimal"/>
      <w:lvlText w:val="%1."/>
      <w:lvlJc w:val="left"/>
      <w:pPr>
        <w:ind w:left="720" w:hanging="360"/>
      </w:pPr>
      <w:rPr>
        <w:rFonts w:hint="default"/>
        <w:i w:val="0"/>
        <w:iCs w:val="0"/>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F071BF"/>
    <w:multiLevelType w:val="hybridMultilevel"/>
    <w:tmpl w:val="E9EE147C"/>
    <w:lvl w:ilvl="0" w:tplc="5F8A897A">
      <w:start w:val="1"/>
      <w:numFmt w:val="bullet"/>
      <w:lvlText w:val=""/>
      <w:lvlJc w:val="left"/>
      <w:pPr>
        <w:ind w:left="720" w:hanging="360"/>
      </w:pPr>
      <w:rPr>
        <w:rFonts w:ascii="Symbol" w:hAnsi="Symbol" w:hint="default"/>
      </w:rPr>
    </w:lvl>
    <w:lvl w:ilvl="1" w:tplc="84AE9BD8">
      <w:start w:val="1"/>
      <w:numFmt w:val="bullet"/>
      <w:lvlText w:val="o"/>
      <w:lvlJc w:val="left"/>
      <w:pPr>
        <w:ind w:left="1440" w:hanging="360"/>
      </w:pPr>
      <w:rPr>
        <w:rFonts w:ascii="Courier New" w:hAnsi="Courier New" w:hint="default"/>
      </w:rPr>
    </w:lvl>
    <w:lvl w:ilvl="2" w:tplc="5672A528">
      <w:start w:val="1"/>
      <w:numFmt w:val="bullet"/>
      <w:lvlText w:val=""/>
      <w:lvlJc w:val="left"/>
      <w:pPr>
        <w:ind w:left="2160" w:hanging="360"/>
      </w:pPr>
      <w:rPr>
        <w:rFonts w:ascii="Wingdings" w:hAnsi="Wingdings" w:hint="default"/>
      </w:rPr>
    </w:lvl>
    <w:lvl w:ilvl="3" w:tplc="6EF6577A">
      <w:start w:val="1"/>
      <w:numFmt w:val="bullet"/>
      <w:lvlText w:val=""/>
      <w:lvlJc w:val="left"/>
      <w:pPr>
        <w:ind w:left="2880" w:hanging="360"/>
      </w:pPr>
      <w:rPr>
        <w:rFonts w:ascii="Symbol" w:hAnsi="Symbol" w:hint="default"/>
      </w:rPr>
    </w:lvl>
    <w:lvl w:ilvl="4" w:tplc="3954DE32">
      <w:start w:val="1"/>
      <w:numFmt w:val="bullet"/>
      <w:lvlText w:val="o"/>
      <w:lvlJc w:val="left"/>
      <w:pPr>
        <w:ind w:left="3600" w:hanging="360"/>
      </w:pPr>
      <w:rPr>
        <w:rFonts w:ascii="Courier New" w:hAnsi="Courier New" w:hint="default"/>
      </w:rPr>
    </w:lvl>
    <w:lvl w:ilvl="5" w:tplc="ABFEA6F4">
      <w:start w:val="1"/>
      <w:numFmt w:val="bullet"/>
      <w:lvlText w:val=""/>
      <w:lvlJc w:val="left"/>
      <w:pPr>
        <w:ind w:left="4320" w:hanging="360"/>
      </w:pPr>
      <w:rPr>
        <w:rFonts w:ascii="Wingdings" w:hAnsi="Wingdings" w:hint="default"/>
      </w:rPr>
    </w:lvl>
    <w:lvl w:ilvl="6" w:tplc="4E580D92">
      <w:start w:val="1"/>
      <w:numFmt w:val="bullet"/>
      <w:lvlText w:val=""/>
      <w:lvlJc w:val="left"/>
      <w:pPr>
        <w:ind w:left="5040" w:hanging="360"/>
      </w:pPr>
      <w:rPr>
        <w:rFonts w:ascii="Symbol" w:hAnsi="Symbol" w:hint="default"/>
      </w:rPr>
    </w:lvl>
    <w:lvl w:ilvl="7" w:tplc="EE20060C">
      <w:start w:val="1"/>
      <w:numFmt w:val="bullet"/>
      <w:lvlText w:val="o"/>
      <w:lvlJc w:val="left"/>
      <w:pPr>
        <w:ind w:left="5760" w:hanging="360"/>
      </w:pPr>
      <w:rPr>
        <w:rFonts w:ascii="Courier New" w:hAnsi="Courier New" w:hint="default"/>
      </w:rPr>
    </w:lvl>
    <w:lvl w:ilvl="8" w:tplc="3D36CC9A">
      <w:start w:val="1"/>
      <w:numFmt w:val="bullet"/>
      <w:lvlText w:val=""/>
      <w:lvlJc w:val="left"/>
      <w:pPr>
        <w:ind w:left="6480" w:hanging="360"/>
      </w:pPr>
      <w:rPr>
        <w:rFonts w:ascii="Wingdings" w:hAnsi="Wingdings" w:hint="default"/>
      </w:rPr>
    </w:lvl>
  </w:abstractNum>
  <w:abstractNum w:abstractNumId="3" w15:restartNumberingAfterBreak="0">
    <w:nsid w:val="16266024"/>
    <w:multiLevelType w:val="hybridMultilevel"/>
    <w:tmpl w:val="C354DFE2"/>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95AEB"/>
    <w:multiLevelType w:val="hybridMultilevel"/>
    <w:tmpl w:val="C354DFE2"/>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747525"/>
    <w:multiLevelType w:val="hybridMultilevel"/>
    <w:tmpl w:val="DD14E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B1919"/>
    <w:multiLevelType w:val="hybridMultilevel"/>
    <w:tmpl w:val="FA843140"/>
    <w:lvl w:ilvl="0" w:tplc="AB161E0E">
      <w:start w:val="1"/>
      <w:numFmt w:val="bullet"/>
      <w:lvlText w:val=""/>
      <w:lvlJc w:val="left"/>
      <w:pPr>
        <w:ind w:left="360" w:hanging="360"/>
      </w:pPr>
      <w:rPr>
        <w:rFonts w:ascii="Symbol" w:hAnsi="Symbol" w:hint="default"/>
        <w:color w:val="000000" w:themeColor="text1"/>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73F460B"/>
    <w:multiLevelType w:val="hybridMultilevel"/>
    <w:tmpl w:val="C354DFE2"/>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AA2D3D"/>
    <w:multiLevelType w:val="hybridMultilevel"/>
    <w:tmpl w:val="410276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C60FFD"/>
    <w:multiLevelType w:val="multilevel"/>
    <w:tmpl w:val="1ECAB70A"/>
    <w:lvl w:ilvl="0">
      <w:start w:val="1"/>
      <w:numFmt w:val="bullet"/>
      <w:lvlText w:val=""/>
      <w:lvlJc w:val="left"/>
      <w:pPr>
        <w:tabs>
          <w:tab w:val="num" w:pos="1080"/>
        </w:tabs>
        <w:ind w:left="1080" w:hanging="360"/>
      </w:pPr>
      <w:rPr>
        <w:rFonts w:ascii="Symbol" w:hAnsi="Symbol" w:hint="default"/>
        <w:sz w:val="20"/>
      </w:rPr>
    </w:lvl>
    <w:lvl w:ilvl="1" w:tentative="1">
      <w:numFmt w:val="bullet"/>
      <w:lvlText w:val=""/>
      <w:lvlJc w:val="left"/>
      <w:pPr>
        <w:tabs>
          <w:tab w:val="num" w:pos="1800"/>
        </w:tabs>
        <w:ind w:left="1800" w:hanging="360"/>
      </w:pPr>
      <w:rPr>
        <w:rFonts w:ascii="Symbol" w:hAnsi="Symbol" w:hint="default"/>
        <w:sz w:val="20"/>
      </w:rPr>
    </w:lvl>
    <w:lvl w:ilvl="2" w:tentative="1">
      <w:numFmt w:val="bullet"/>
      <w:lvlText w:val=""/>
      <w:lvlJc w:val="left"/>
      <w:pPr>
        <w:tabs>
          <w:tab w:val="num" w:pos="2520"/>
        </w:tabs>
        <w:ind w:left="2520" w:hanging="360"/>
      </w:pPr>
      <w:rPr>
        <w:rFonts w:ascii="Symbol" w:hAnsi="Symbol" w:hint="default"/>
        <w:sz w:val="20"/>
      </w:rPr>
    </w:lvl>
    <w:lvl w:ilvl="3" w:tentative="1">
      <w:numFmt w:val="bullet"/>
      <w:lvlText w:val=""/>
      <w:lvlJc w:val="left"/>
      <w:pPr>
        <w:tabs>
          <w:tab w:val="num" w:pos="3240"/>
        </w:tabs>
        <w:ind w:left="3240" w:hanging="360"/>
      </w:pPr>
      <w:rPr>
        <w:rFonts w:ascii="Symbol" w:hAnsi="Symbol" w:hint="default"/>
        <w:sz w:val="20"/>
      </w:rPr>
    </w:lvl>
    <w:lvl w:ilvl="4" w:tentative="1">
      <w:numFmt w:val="bullet"/>
      <w:lvlText w:val=""/>
      <w:lvlJc w:val="left"/>
      <w:pPr>
        <w:tabs>
          <w:tab w:val="num" w:pos="3960"/>
        </w:tabs>
        <w:ind w:left="3960" w:hanging="360"/>
      </w:pPr>
      <w:rPr>
        <w:rFonts w:ascii="Symbol" w:hAnsi="Symbol" w:hint="default"/>
        <w:sz w:val="20"/>
      </w:rPr>
    </w:lvl>
    <w:lvl w:ilvl="5" w:tentative="1">
      <w:numFmt w:val="bullet"/>
      <w:lvlText w:val=""/>
      <w:lvlJc w:val="left"/>
      <w:pPr>
        <w:tabs>
          <w:tab w:val="num" w:pos="4680"/>
        </w:tabs>
        <w:ind w:left="4680" w:hanging="360"/>
      </w:pPr>
      <w:rPr>
        <w:rFonts w:ascii="Symbol" w:hAnsi="Symbol" w:hint="default"/>
        <w:sz w:val="20"/>
      </w:rPr>
    </w:lvl>
    <w:lvl w:ilvl="6" w:tentative="1">
      <w:numFmt w:val="bullet"/>
      <w:lvlText w:val=""/>
      <w:lvlJc w:val="left"/>
      <w:pPr>
        <w:tabs>
          <w:tab w:val="num" w:pos="5400"/>
        </w:tabs>
        <w:ind w:left="5400" w:hanging="360"/>
      </w:pPr>
      <w:rPr>
        <w:rFonts w:ascii="Symbol" w:hAnsi="Symbol" w:hint="default"/>
        <w:sz w:val="20"/>
      </w:rPr>
    </w:lvl>
    <w:lvl w:ilvl="7" w:tentative="1">
      <w:numFmt w:val="bullet"/>
      <w:lvlText w:val=""/>
      <w:lvlJc w:val="left"/>
      <w:pPr>
        <w:tabs>
          <w:tab w:val="num" w:pos="6120"/>
        </w:tabs>
        <w:ind w:left="6120" w:hanging="360"/>
      </w:pPr>
      <w:rPr>
        <w:rFonts w:ascii="Symbol" w:hAnsi="Symbol" w:hint="default"/>
        <w:sz w:val="20"/>
      </w:rPr>
    </w:lvl>
    <w:lvl w:ilvl="8" w:tentative="1">
      <w:numFmt w:val="bullet"/>
      <w:lvlText w:val=""/>
      <w:lvlJc w:val="left"/>
      <w:pPr>
        <w:tabs>
          <w:tab w:val="num" w:pos="6840"/>
        </w:tabs>
        <w:ind w:left="6840" w:hanging="360"/>
      </w:pPr>
      <w:rPr>
        <w:rFonts w:ascii="Symbol" w:hAnsi="Symbol" w:hint="default"/>
        <w:sz w:val="20"/>
      </w:rPr>
    </w:lvl>
  </w:abstractNum>
  <w:abstractNum w:abstractNumId="10" w15:restartNumberingAfterBreak="0">
    <w:nsid w:val="36C42FE6"/>
    <w:multiLevelType w:val="hybridMultilevel"/>
    <w:tmpl w:val="CD360886"/>
    <w:lvl w:ilvl="0" w:tplc="0409000F">
      <w:start w:val="1"/>
      <w:numFmt w:val="decimal"/>
      <w:lvlText w:val="%1."/>
      <w:lvlJc w:val="left"/>
      <w:pPr>
        <w:ind w:left="1080" w:hanging="360"/>
      </w:pPr>
      <w:rPr>
        <w:rFonts w:hint="default"/>
        <w:color w:val="000000" w:themeColor="text1"/>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D1059E8"/>
    <w:multiLevelType w:val="hybridMultilevel"/>
    <w:tmpl w:val="A6A243F6"/>
    <w:lvl w:ilvl="0" w:tplc="A784163A">
      <w:start w:val="1"/>
      <w:numFmt w:val="lowerLetter"/>
      <w:lvlText w:val="%1."/>
      <w:lvlJc w:val="left"/>
      <w:pPr>
        <w:ind w:left="720" w:hanging="360"/>
      </w:pPr>
    </w:lvl>
    <w:lvl w:ilvl="1" w:tplc="09F686A0">
      <w:start w:val="1"/>
      <w:numFmt w:val="lowerRoman"/>
      <w:lvlText w:val="%2."/>
      <w:lvlJc w:val="right"/>
      <w:pPr>
        <w:ind w:left="1440" w:hanging="360"/>
      </w:pPr>
    </w:lvl>
    <w:lvl w:ilvl="2" w:tplc="20664ACC">
      <w:start w:val="1"/>
      <w:numFmt w:val="lowerRoman"/>
      <w:lvlText w:val="%3."/>
      <w:lvlJc w:val="right"/>
      <w:pPr>
        <w:ind w:left="2160" w:hanging="180"/>
      </w:pPr>
    </w:lvl>
    <w:lvl w:ilvl="3" w:tplc="0654216A">
      <w:start w:val="1"/>
      <w:numFmt w:val="decimal"/>
      <w:lvlText w:val="%4."/>
      <w:lvlJc w:val="left"/>
      <w:pPr>
        <w:ind w:left="2880" w:hanging="360"/>
      </w:pPr>
    </w:lvl>
    <w:lvl w:ilvl="4" w:tplc="64929E72">
      <w:start w:val="1"/>
      <w:numFmt w:val="lowerLetter"/>
      <w:lvlText w:val="%5."/>
      <w:lvlJc w:val="left"/>
      <w:pPr>
        <w:ind w:left="3600" w:hanging="360"/>
      </w:pPr>
    </w:lvl>
    <w:lvl w:ilvl="5" w:tplc="0ACEDCC0">
      <w:start w:val="1"/>
      <w:numFmt w:val="lowerRoman"/>
      <w:lvlText w:val="%6."/>
      <w:lvlJc w:val="right"/>
      <w:pPr>
        <w:ind w:left="4320" w:hanging="180"/>
      </w:pPr>
    </w:lvl>
    <w:lvl w:ilvl="6" w:tplc="59E87430">
      <w:start w:val="1"/>
      <w:numFmt w:val="decimal"/>
      <w:lvlText w:val="%7."/>
      <w:lvlJc w:val="left"/>
      <w:pPr>
        <w:ind w:left="5040" w:hanging="360"/>
      </w:pPr>
    </w:lvl>
    <w:lvl w:ilvl="7" w:tplc="CD12AC6A">
      <w:start w:val="1"/>
      <w:numFmt w:val="lowerLetter"/>
      <w:lvlText w:val="%8."/>
      <w:lvlJc w:val="left"/>
      <w:pPr>
        <w:ind w:left="5760" w:hanging="360"/>
      </w:pPr>
    </w:lvl>
    <w:lvl w:ilvl="8" w:tplc="DA30FCFE">
      <w:start w:val="1"/>
      <w:numFmt w:val="lowerRoman"/>
      <w:lvlText w:val="%9."/>
      <w:lvlJc w:val="right"/>
      <w:pPr>
        <w:ind w:left="6480" w:hanging="180"/>
      </w:pPr>
    </w:lvl>
  </w:abstractNum>
  <w:abstractNum w:abstractNumId="12" w15:restartNumberingAfterBreak="0">
    <w:nsid w:val="3EB56698"/>
    <w:multiLevelType w:val="hybridMultilevel"/>
    <w:tmpl w:val="3AE02018"/>
    <w:lvl w:ilvl="0" w:tplc="B5C828E6">
      <w:start w:val="1"/>
      <w:numFmt w:val="decimal"/>
      <w:lvlText w:val="%1."/>
      <w:lvlJc w:val="left"/>
      <w:pPr>
        <w:ind w:left="360" w:hanging="360"/>
      </w:pPr>
      <w:rPr>
        <w:rFonts w:hint="default"/>
        <w:i w:val="0"/>
        <w:iCs w:val="0"/>
      </w:rPr>
    </w:lvl>
    <w:lvl w:ilvl="1" w:tplc="F2BA8AAE">
      <w:start w:val="1"/>
      <w:numFmt w:val="lowerLetter"/>
      <w:lvlText w:val="%2."/>
      <w:lvlJc w:val="left"/>
      <w:pPr>
        <w:ind w:left="720" w:hanging="360"/>
      </w:pPr>
      <w:rPr>
        <w:i w:val="0"/>
        <w:iCs w:val="0"/>
      </w:rPr>
    </w:lvl>
    <w:lvl w:ilvl="2" w:tplc="0409001B">
      <w:start w:val="1"/>
      <w:numFmt w:val="lowerRoman"/>
      <w:lvlText w:val="%3."/>
      <w:lvlJc w:val="right"/>
      <w:pPr>
        <w:ind w:left="9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188308D"/>
    <w:multiLevelType w:val="hybridMultilevel"/>
    <w:tmpl w:val="B4884EB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8E12B59"/>
    <w:multiLevelType w:val="multilevel"/>
    <w:tmpl w:val="0409001D"/>
    <w:styleLink w:val="Style1"/>
    <w:lvl w:ilvl="0">
      <w:start w:val="1"/>
      <w:numFmt w:val="upperRoman"/>
      <w:lvlText w:val="%1)"/>
      <w:lvlJc w:val="left"/>
      <w:pPr>
        <w:ind w:left="360" w:hanging="360"/>
      </w:pPr>
    </w:lvl>
    <w:lvl w:ilvl="1">
      <w:start w:val="1"/>
      <w:numFmt w:val="lowerLetter"/>
      <w:lvlText w:val="%2)"/>
      <w:lvlJc w:val="left"/>
      <w:pPr>
        <w:ind w:left="630" w:hanging="360"/>
      </w:pPr>
    </w:lvl>
    <w:lvl w:ilvl="2">
      <w:start w:val="1"/>
      <w:numFmt w:val="lowerRoman"/>
      <w:lvlText w:val="%3)"/>
      <w:lvlJc w:val="left"/>
      <w:pPr>
        <w:ind w:left="135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B663A85"/>
    <w:multiLevelType w:val="hybridMultilevel"/>
    <w:tmpl w:val="808CFAB6"/>
    <w:lvl w:ilvl="0" w:tplc="C14AB6F6">
      <w:start w:val="1"/>
      <w:numFmt w:val="lowerLetter"/>
      <w:lvlText w:val="%1."/>
      <w:lvlJc w:val="left"/>
      <w:pPr>
        <w:ind w:left="720" w:hanging="360"/>
      </w:pPr>
    </w:lvl>
    <w:lvl w:ilvl="1" w:tplc="8D406B54">
      <w:start w:val="1"/>
      <w:numFmt w:val="lowerLetter"/>
      <w:lvlText w:val="%2."/>
      <w:lvlJc w:val="left"/>
      <w:pPr>
        <w:ind w:left="1440" w:hanging="360"/>
      </w:pPr>
    </w:lvl>
    <w:lvl w:ilvl="2" w:tplc="F648B9D4">
      <w:start w:val="1"/>
      <w:numFmt w:val="lowerRoman"/>
      <w:lvlText w:val="%3."/>
      <w:lvlJc w:val="right"/>
      <w:pPr>
        <w:ind w:left="2160" w:hanging="180"/>
      </w:pPr>
    </w:lvl>
    <w:lvl w:ilvl="3" w:tplc="AA24A820">
      <w:start w:val="1"/>
      <w:numFmt w:val="decimal"/>
      <w:lvlText w:val="%4."/>
      <w:lvlJc w:val="left"/>
      <w:pPr>
        <w:ind w:left="2880" w:hanging="360"/>
      </w:pPr>
    </w:lvl>
    <w:lvl w:ilvl="4" w:tplc="84EE20C2">
      <w:start w:val="1"/>
      <w:numFmt w:val="lowerLetter"/>
      <w:lvlText w:val="%5."/>
      <w:lvlJc w:val="left"/>
      <w:pPr>
        <w:ind w:left="3600" w:hanging="360"/>
      </w:pPr>
    </w:lvl>
    <w:lvl w:ilvl="5" w:tplc="1E7CBC1A">
      <w:start w:val="1"/>
      <w:numFmt w:val="lowerRoman"/>
      <w:lvlText w:val="%6."/>
      <w:lvlJc w:val="right"/>
      <w:pPr>
        <w:ind w:left="4320" w:hanging="180"/>
      </w:pPr>
    </w:lvl>
    <w:lvl w:ilvl="6" w:tplc="DA849440">
      <w:start w:val="1"/>
      <w:numFmt w:val="decimal"/>
      <w:lvlText w:val="%7."/>
      <w:lvlJc w:val="left"/>
      <w:pPr>
        <w:ind w:left="5040" w:hanging="360"/>
      </w:pPr>
    </w:lvl>
    <w:lvl w:ilvl="7" w:tplc="D376E12C">
      <w:start w:val="1"/>
      <w:numFmt w:val="lowerLetter"/>
      <w:lvlText w:val="%8."/>
      <w:lvlJc w:val="left"/>
      <w:pPr>
        <w:ind w:left="5760" w:hanging="360"/>
      </w:pPr>
    </w:lvl>
    <w:lvl w:ilvl="8" w:tplc="F0A20CBC">
      <w:start w:val="1"/>
      <w:numFmt w:val="lowerRoman"/>
      <w:lvlText w:val="%9."/>
      <w:lvlJc w:val="right"/>
      <w:pPr>
        <w:ind w:left="6480" w:hanging="180"/>
      </w:pPr>
    </w:lvl>
  </w:abstractNum>
  <w:abstractNum w:abstractNumId="16" w15:restartNumberingAfterBreak="0">
    <w:nsid w:val="4E5F53E1"/>
    <w:multiLevelType w:val="hybridMultilevel"/>
    <w:tmpl w:val="9B3604DC"/>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94E4930"/>
    <w:multiLevelType w:val="multilevel"/>
    <w:tmpl w:val="BC5A79F2"/>
    <w:lvl w:ilvl="0">
      <w:start w:val="1"/>
      <w:numFmt w:val="lowerLetter"/>
      <w:lvlText w:val="%1."/>
      <w:lvlJc w:val="right"/>
      <w:pPr>
        <w:ind w:left="1440" w:hanging="360"/>
      </w:pPr>
      <w:rPr>
        <w:rFonts w:hint="default"/>
      </w:rPr>
    </w:lvl>
    <w:lvl w:ilvl="1">
      <w:start w:val="1"/>
      <w:numFmt w:val="lowerRoman"/>
      <w:lvlText w:val="%2."/>
      <w:lvlJc w:val="right"/>
      <w:pPr>
        <w:tabs>
          <w:tab w:val="num" w:pos="2160"/>
        </w:tabs>
        <w:ind w:left="2160" w:hanging="360"/>
      </w:pPr>
      <w:rPr>
        <w:rFonts w:hint="default"/>
      </w:rPr>
    </w:lvl>
    <w:lvl w:ilvl="2">
      <w:start w:val="1"/>
      <w:numFmt w:val="decimal"/>
      <w:lvlText w:val="%3."/>
      <w:lvlJc w:val="right"/>
      <w:pPr>
        <w:ind w:left="2880" w:hanging="360"/>
      </w:pPr>
      <w:rPr>
        <w:rFonts w:hint="default"/>
      </w:rPr>
    </w:lvl>
    <w:lvl w:ilvl="3">
      <w:start w:val="1"/>
      <w:numFmt w:val="upperRoman"/>
      <w:lvlText w:val="%4."/>
      <w:lvlJc w:val="right"/>
      <w:pPr>
        <w:tabs>
          <w:tab w:val="num" w:pos="3600"/>
        </w:tabs>
        <w:ind w:left="3600" w:hanging="360"/>
      </w:pPr>
      <w:rPr>
        <w:rFonts w:hint="default"/>
      </w:rPr>
    </w:lvl>
    <w:lvl w:ilvl="4">
      <w:start w:val="1"/>
      <w:numFmt w:val="upperRoman"/>
      <w:lvlText w:val="%5."/>
      <w:lvlJc w:val="right"/>
      <w:pPr>
        <w:tabs>
          <w:tab w:val="num" w:pos="4320"/>
        </w:tabs>
        <w:ind w:left="4320" w:hanging="360"/>
      </w:pPr>
      <w:rPr>
        <w:rFonts w:hint="default"/>
      </w:rPr>
    </w:lvl>
    <w:lvl w:ilvl="5">
      <w:start w:val="1"/>
      <w:numFmt w:val="upperRoman"/>
      <w:lvlText w:val="%6."/>
      <w:lvlJc w:val="right"/>
      <w:pPr>
        <w:tabs>
          <w:tab w:val="num" w:pos="5040"/>
        </w:tabs>
        <w:ind w:left="5040" w:hanging="360"/>
      </w:pPr>
      <w:rPr>
        <w:rFonts w:hint="default"/>
      </w:rPr>
    </w:lvl>
    <w:lvl w:ilvl="6">
      <w:start w:val="1"/>
      <w:numFmt w:val="upperRoman"/>
      <w:lvlText w:val="%7."/>
      <w:lvlJc w:val="right"/>
      <w:pPr>
        <w:tabs>
          <w:tab w:val="num" w:pos="5760"/>
        </w:tabs>
        <w:ind w:left="5760" w:hanging="360"/>
      </w:pPr>
      <w:rPr>
        <w:rFonts w:hint="default"/>
      </w:rPr>
    </w:lvl>
    <w:lvl w:ilvl="7">
      <w:start w:val="1"/>
      <w:numFmt w:val="upperRoman"/>
      <w:lvlText w:val="%8."/>
      <w:lvlJc w:val="right"/>
      <w:pPr>
        <w:tabs>
          <w:tab w:val="num" w:pos="6480"/>
        </w:tabs>
        <w:ind w:left="6480" w:hanging="360"/>
      </w:pPr>
      <w:rPr>
        <w:rFonts w:hint="default"/>
      </w:rPr>
    </w:lvl>
    <w:lvl w:ilvl="8">
      <w:start w:val="1"/>
      <w:numFmt w:val="upperRoman"/>
      <w:lvlText w:val="%9."/>
      <w:lvlJc w:val="right"/>
      <w:pPr>
        <w:tabs>
          <w:tab w:val="num" w:pos="7200"/>
        </w:tabs>
        <w:ind w:left="7200" w:hanging="360"/>
      </w:pPr>
      <w:rPr>
        <w:rFonts w:hint="default"/>
      </w:rPr>
    </w:lvl>
  </w:abstractNum>
  <w:abstractNum w:abstractNumId="18" w15:restartNumberingAfterBreak="0">
    <w:nsid w:val="59E91ACC"/>
    <w:multiLevelType w:val="hybridMultilevel"/>
    <w:tmpl w:val="7F929530"/>
    <w:lvl w:ilvl="0" w:tplc="C60C3208">
      <w:start w:val="1"/>
      <w:numFmt w:val="lowerLetter"/>
      <w:lvlText w:val="%1."/>
      <w:lvlJc w:val="left"/>
      <w:pPr>
        <w:ind w:left="720" w:hanging="360"/>
      </w:pPr>
    </w:lvl>
    <w:lvl w:ilvl="1" w:tplc="D64220AC">
      <w:start w:val="1"/>
      <w:numFmt w:val="lowerRoman"/>
      <w:lvlText w:val="%2."/>
      <w:lvlJc w:val="right"/>
      <w:pPr>
        <w:ind w:left="1440" w:hanging="360"/>
      </w:pPr>
    </w:lvl>
    <w:lvl w:ilvl="2" w:tplc="DEB8BF9E">
      <w:start w:val="1"/>
      <w:numFmt w:val="lowerRoman"/>
      <w:lvlText w:val="%3."/>
      <w:lvlJc w:val="right"/>
      <w:pPr>
        <w:ind w:left="2160" w:hanging="180"/>
      </w:pPr>
    </w:lvl>
    <w:lvl w:ilvl="3" w:tplc="A6360B8C">
      <w:start w:val="1"/>
      <w:numFmt w:val="decimal"/>
      <w:lvlText w:val="%4."/>
      <w:lvlJc w:val="left"/>
      <w:pPr>
        <w:ind w:left="2880" w:hanging="360"/>
      </w:pPr>
    </w:lvl>
    <w:lvl w:ilvl="4" w:tplc="50D6AC54">
      <w:start w:val="1"/>
      <w:numFmt w:val="lowerLetter"/>
      <w:lvlText w:val="%5."/>
      <w:lvlJc w:val="left"/>
      <w:pPr>
        <w:ind w:left="3600" w:hanging="360"/>
      </w:pPr>
    </w:lvl>
    <w:lvl w:ilvl="5" w:tplc="9356C4E4">
      <w:start w:val="1"/>
      <w:numFmt w:val="lowerRoman"/>
      <w:lvlText w:val="%6."/>
      <w:lvlJc w:val="right"/>
      <w:pPr>
        <w:ind w:left="4320" w:hanging="180"/>
      </w:pPr>
    </w:lvl>
    <w:lvl w:ilvl="6" w:tplc="13A28AAA">
      <w:start w:val="1"/>
      <w:numFmt w:val="decimal"/>
      <w:lvlText w:val="%7."/>
      <w:lvlJc w:val="left"/>
      <w:pPr>
        <w:ind w:left="5040" w:hanging="360"/>
      </w:pPr>
    </w:lvl>
    <w:lvl w:ilvl="7" w:tplc="3596132A">
      <w:start w:val="1"/>
      <w:numFmt w:val="lowerLetter"/>
      <w:lvlText w:val="%8."/>
      <w:lvlJc w:val="left"/>
      <w:pPr>
        <w:ind w:left="5760" w:hanging="360"/>
      </w:pPr>
    </w:lvl>
    <w:lvl w:ilvl="8" w:tplc="B72CB1A4">
      <w:start w:val="1"/>
      <w:numFmt w:val="lowerRoman"/>
      <w:lvlText w:val="%9."/>
      <w:lvlJc w:val="right"/>
      <w:pPr>
        <w:ind w:left="6480" w:hanging="180"/>
      </w:pPr>
    </w:lvl>
  </w:abstractNum>
  <w:abstractNum w:abstractNumId="19" w15:restartNumberingAfterBreak="0">
    <w:nsid w:val="5D640A11"/>
    <w:multiLevelType w:val="hybridMultilevel"/>
    <w:tmpl w:val="C354DFE2"/>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AF650C"/>
    <w:multiLevelType w:val="multilevel"/>
    <w:tmpl w:val="8F4E3388"/>
    <w:lvl w:ilvl="0">
      <w:start w:val="1"/>
      <w:numFmt w:val="bullet"/>
      <w:lvlText w:val=""/>
      <w:lvlJc w:val="left"/>
      <w:pPr>
        <w:tabs>
          <w:tab w:val="num" w:pos="1080"/>
        </w:tabs>
        <w:ind w:left="1080" w:hanging="360"/>
      </w:pPr>
      <w:rPr>
        <w:rFonts w:ascii="Symbol" w:hAnsi="Symbol" w:hint="default"/>
        <w:sz w:val="20"/>
      </w:rPr>
    </w:lvl>
    <w:lvl w:ilvl="1" w:tentative="1">
      <w:numFmt w:val="bullet"/>
      <w:lvlText w:val=""/>
      <w:lvlJc w:val="left"/>
      <w:pPr>
        <w:tabs>
          <w:tab w:val="num" w:pos="1800"/>
        </w:tabs>
        <w:ind w:left="1800" w:hanging="360"/>
      </w:pPr>
      <w:rPr>
        <w:rFonts w:ascii="Symbol" w:hAnsi="Symbol" w:hint="default"/>
        <w:sz w:val="20"/>
      </w:rPr>
    </w:lvl>
    <w:lvl w:ilvl="2" w:tentative="1">
      <w:numFmt w:val="bullet"/>
      <w:lvlText w:val=""/>
      <w:lvlJc w:val="left"/>
      <w:pPr>
        <w:tabs>
          <w:tab w:val="num" w:pos="2520"/>
        </w:tabs>
        <w:ind w:left="2520" w:hanging="360"/>
      </w:pPr>
      <w:rPr>
        <w:rFonts w:ascii="Symbol" w:hAnsi="Symbol" w:hint="default"/>
        <w:sz w:val="20"/>
      </w:rPr>
    </w:lvl>
    <w:lvl w:ilvl="3" w:tentative="1">
      <w:numFmt w:val="bullet"/>
      <w:lvlText w:val=""/>
      <w:lvlJc w:val="left"/>
      <w:pPr>
        <w:tabs>
          <w:tab w:val="num" w:pos="3240"/>
        </w:tabs>
        <w:ind w:left="3240" w:hanging="360"/>
      </w:pPr>
      <w:rPr>
        <w:rFonts w:ascii="Symbol" w:hAnsi="Symbol" w:hint="default"/>
        <w:sz w:val="20"/>
      </w:rPr>
    </w:lvl>
    <w:lvl w:ilvl="4" w:tentative="1">
      <w:numFmt w:val="bullet"/>
      <w:lvlText w:val=""/>
      <w:lvlJc w:val="left"/>
      <w:pPr>
        <w:tabs>
          <w:tab w:val="num" w:pos="3960"/>
        </w:tabs>
        <w:ind w:left="3960" w:hanging="360"/>
      </w:pPr>
      <w:rPr>
        <w:rFonts w:ascii="Symbol" w:hAnsi="Symbol" w:hint="default"/>
        <w:sz w:val="20"/>
      </w:rPr>
    </w:lvl>
    <w:lvl w:ilvl="5" w:tentative="1">
      <w:numFmt w:val="bullet"/>
      <w:lvlText w:val=""/>
      <w:lvlJc w:val="left"/>
      <w:pPr>
        <w:tabs>
          <w:tab w:val="num" w:pos="4680"/>
        </w:tabs>
        <w:ind w:left="4680" w:hanging="360"/>
      </w:pPr>
      <w:rPr>
        <w:rFonts w:ascii="Symbol" w:hAnsi="Symbol" w:hint="default"/>
        <w:sz w:val="20"/>
      </w:rPr>
    </w:lvl>
    <w:lvl w:ilvl="6" w:tentative="1">
      <w:numFmt w:val="bullet"/>
      <w:lvlText w:val=""/>
      <w:lvlJc w:val="left"/>
      <w:pPr>
        <w:tabs>
          <w:tab w:val="num" w:pos="5400"/>
        </w:tabs>
        <w:ind w:left="5400" w:hanging="360"/>
      </w:pPr>
      <w:rPr>
        <w:rFonts w:ascii="Symbol" w:hAnsi="Symbol" w:hint="default"/>
        <w:sz w:val="20"/>
      </w:rPr>
    </w:lvl>
    <w:lvl w:ilvl="7" w:tentative="1">
      <w:numFmt w:val="bullet"/>
      <w:lvlText w:val=""/>
      <w:lvlJc w:val="left"/>
      <w:pPr>
        <w:tabs>
          <w:tab w:val="num" w:pos="6120"/>
        </w:tabs>
        <w:ind w:left="6120" w:hanging="360"/>
      </w:pPr>
      <w:rPr>
        <w:rFonts w:ascii="Symbol" w:hAnsi="Symbol" w:hint="default"/>
        <w:sz w:val="20"/>
      </w:rPr>
    </w:lvl>
    <w:lvl w:ilvl="8" w:tentative="1">
      <w:numFmt w:val="bullet"/>
      <w:lvlText w:val=""/>
      <w:lvlJc w:val="left"/>
      <w:pPr>
        <w:tabs>
          <w:tab w:val="num" w:pos="6840"/>
        </w:tabs>
        <w:ind w:left="6840" w:hanging="360"/>
      </w:pPr>
      <w:rPr>
        <w:rFonts w:ascii="Symbol" w:hAnsi="Symbol" w:hint="default"/>
        <w:sz w:val="20"/>
      </w:rPr>
    </w:lvl>
  </w:abstractNum>
  <w:abstractNum w:abstractNumId="21" w15:restartNumberingAfterBreak="0">
    <w:nsid w:val="60D521CC"/>
    <w:multiLevelType w:val="hybridMultilevel"/>
    <w:tmpl w:val="C354DFE2"/>
    <w:lvl w:ilvl="0" w:tplc="FFFFFFFF">
      <w:start w:val="1"/>
      <w:numFmt w:val="decimal"/>
      <w:lvlText w:val="%1."/>
      <w:lvlJc w:val="left"/>
      <w:pPr>
        <w:ind w:left="720" w:hanging="360"/>
      </w:pPr>
      <w:rPr>
        <w:rFonts w:hint="default"/>
        <w:i w:val="0"/>
        <w:iCs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26F02D8"/>
    <w:multiLevelType w:val="multilevel"/>
    <w:tmpl w:val="75BE6C0E"/>
    <w:lvl w:ilvl="0">
      <w:start w:val="1"/>
      <w:numFmt w:val="bullet"/>
      <w:lvlText w:val=""/>
      <w:lvlJc w:val="left"/>
      <w:pPr>
        <w:tabs>
          <w:tab w:val="num" w:pos="1080"/>
        </w:tabs>
        <w:ind w:left="1080" w:hanging="360"/>
      </w:pPr>
      <w:rPr>
        <w:rFonts w:ascii="Symbol" w:hAnsi="Symbol" w:hint="default"/>
        <w:sz w:val="20"/>
      </w:rPr>
    </w:lvl>
    <w:lvl w:ilvl="1" w:tentative="1">
      <w:numFmt w:val="bullet"/>
      <w:lvlText w:val=""/>
      <w:lvlJc w:val="left"/>
      <w:pPr>
        <w:tabs>
          <w:tab w:val="num" w:pos="1800"/>
        </w:tabs>
        <w:ind w:left="1800" w:hanging="360"/>
      </w:pPr>
      <w:rPr>
        <w:rFonts w:ascii="Symbol" w:hAnsi="Symbol" w:hint="default"/>
        <w:sz w:val="20"/>
      </w:rPr>
    </w:lvl>
    <w:lvl w:ilvl="2" w:tentative="1">
      <w:numFmt w:val="bullet"/>
      <w:lvlText w:val=""/>
      <w:lvlJc w:val="left"/>
      <w:pPr>
        <w:tabs>
          <w:tab w:val="num" w:pos="2520"/>
        </w:tabs>
        <w:ind w:left="2520" w:hanging="360"/>
      </w:pPr>
      <w:rPr>
        <w:rFonts w:ascii="Symbol" w:hAnsi="Symbol" w:hint="default"/>
        <w:sz w:val="20"/>
      </w:rPr>
    </w:lvl>
    <w:lvl w:ilvl="3" w:tentative="1">
      <w:numFmt w:val="bullet"/>
      <w:lvlText w:val=""/>
      <w:lvlJc w:val="left"/>
      <w:pPr>
        <w:tabs>
          <w:tab w:val="num" w:pos="3240"/>
        </w:tabs>
        <w:ind w:left="3240" w:hanging="360"/>
      </w:pPr>
      <w:rPr>
        <w:rFonts w:ascii="Symbol" w:hAnsi="Symbol" w:hint="default"/>
        <w:sz w:val="20"/>
      </w:rPr>
    </w:lvl>
    <w:lvl w:ilvl="4" w:tentative="1">
      <w:numFmt w:val="bullet"/>
      <w:lvlText w:val=""/>
      <w:lvlJc w:val="left"/>
      <w:pPr>
        <w:tabs>
          <w:tab w:val="num" w:pos="3960"/>
        </w:tabs>
        <w:ind w:left="3960" w:hanging="360"/>
      </w:pPr>
      <w:rPr>
        <w:rFonts w:ascii="Symbol" w:hAnsi="Symbol" w:hint="default"/>
        <w:sz w:val="20"/>
      </w:rPr>
    </w:lvl>
    <w:lvl w:ilvl="5" w:tentative="1">
      <w:numFmt w:val="bullet"/>
      <w:lvlText w:val=""/>
      <w:lvlJc w:val="left"/>
      <w:pPr>
        <w:tabs>
          <w:tab w:val="num" w:pos="4680"/>
        </w:tabs>
        <w:ind w:left="4680" w:hanging="360"/>
      </w:pPr>
      <w:rPr>
        <w:rFonts w:ascii="Symbol" w:hAnsi="Symbol" w:hint="default"/>
        <w:sz w:val="20"/>
      </w:rPr>
    </w:lvl>
    <w:lvl w:ilvl="6" w:tentative="1">
      <w:numFmt w:val="bullet"/>
      <w:lvlText w:val=""/>
      <w:lvlJc w:val="left"/>
      <w:pPr>
        <w:tabs>
          <w:tab w:val="num" w:pos="5400"/>
        </w:tabs>
        <w:ind w:left="5400" w:hanging="360"/>
      </w:pPr>
      <w:rPr>
        <w:rFonts w:ascii="Symbol" w:hAnsi="Symbol" w:hint="default"/>
        <w:sz w:val="20"/>
      </w:rPr>
    </w:lvl>
    <w:lvl w:ilvl="7" w:tentative="1">
      <w:numFmt w:val="bullet"/>
      <w:lvlText w:val=""/>
      <w:lvlJc w:val="left"/>
      <w:pPr>
        <w:tabs>
          <w:tab w:val="num" w:pos="6120"/>
        </w:tabs>
        <w:ind w:left="6120" w:hanging="360"/>
      </w:pPr>
      <w:rPr>
        <w:rFonts w:ascii="Symbol" w:hAnsi="Symbol" w:hint="default"/>
        <w:sz w:val="20"/>
      </w:rPr>
    </w:lvl>
    <w:lvl w:ilvl="8" w:tentative="1">
      <w:numFmt w:val="bullet"/>
      <w:lvlText w:val=""/>
      <w:lvlJc w:val="left"/>
      <w:pPr>
        <w:tabs>
          <w:tab w:val="num" w:pos="6840"/>
        </w:tabs>
        <w:ind w:left="6840" w:hanging="360"/>
      </w:pPr>
      <w:rPr>
        <w:rFonts w:ascii="Symbol" w:hAnsi="Symbol" w:hint="default"/>
        <w:sz w:val="20"/>
      </w:rPr>
    </w:lvl>
  </w:abstractNum>
  <w:abstractNum w:abstractNumId="23" w15:restartNumberingAfterBreak="0">
    <w:nsid w:val="63EC2721"/>
    <w:multiLevelType w:val="multilevel"/>
    <w:tmpl w:val="064A808C"/>
    <w:lvl w:ilvl="0">
      <w:start w:val="1"/>
      <w:numFmt w:val="upperRoman"/>
      <w:lvlText w:val="%1."/>
      <w:lvlJc w:val="right"/>
      <w:pPr>
        <w:ind w:left="360" w:hanging="360"/>
      </w:pPr>
      <w:rPr>
        <w:b/>
        <w:bCs/>
        <w:u w:val="none"/>
      </w:rPr>
    </w:lvl>
    <w:lvl w:ilvl="1">
      <w:start w:val="1"/>
      <w:numFmt w:val="decimal"/>
      <w:lvlText w:val="%2."/>
      <w:lvlJc w:val="left"/>
      <w:pPr>
        <w:ind w:left="1080" w:hanging="360"/>
      </w:pPr>
      <w:rPr>
        <w:b w:val="0"/>
        <w:bCs/>
        <w:color w:val="000000" w:themeColor="text1"/>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decimal"/>
      <w:lvlText w:val="(%5)"/>
      <w:lvlJc w:val="left"/>
      <w:pPr>
        <w:ind w:left="3240" w:hanging="360"/>
      </w:pPr>
      <w:rPr>
        <w:u w:val="none"/>
      </w:rPr>
    </w:lvl>
    <w:lvl w:ilvl="5">
      <w:start w:val="1"/>
      <w:numFmt w:val="lowerLetter"/>
      <w:lvlText w:val="(%6)"/>
      <w:lvlJc w:val="left"/>
      <w:pPr>
        <w:ind w:left="3960" w:hanging="360"/>
      </w:pPr>
      <w:rPr>
        <w:u w:val="none"/>
      </w:rPr>
    </w:lvl>
    <w:lvl w:ilvl="6">
      <w:start w:val="1"/>
      <w:numFmt w:val="lowerRoman"/>
      <w:lvlText w:val="(%7)"/>
      <w:lvlJc w:val="righ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4" w15:restartNumberingAfterBreak="0">
    <w:nsid w:val="676972A2"/>
    <w:multiLevelType w:val="multilevel"/>
    <w:tmpl w:val="72B2905C"/>
    <w:lvl w:ilvl="0">
      <w:start w:val="1"/>
      <w:numFmt w:val="decimal"/>
      <w:lvlText w:val="%1."/>
      <w:lvlJc w:val="left"/>
      <w:pPr>
        <w:ind w:left="360" w:hanging="360"/>
      </w:pPr>
      <w:rPr>
        <w:rFonts w:hint="default"/>
      </w:rPr>
    </w:lvl>
    <w:lvl w:ilvl="1">
      <w:start w:val="1"/>
      <w:numFmt w:val="upperLetter"/>
      <w:lvlText w:val="%2."/>
      <w:lvlJc w:val="left"/>
      <w:pPr>
        <w:ind w:left="720" w:firstLine="0"/>
      </w:pPr>
      <w:rPr>
        <w:rFonts w:hint="default"/>
      </w:rPr>
    </w:lvl>
    <w:lvl w:ilvl="2">
      <w:start w:val="1"/>
      <w:numFmt w:val="decimal"/>
      <w:lvlText w:val="%3."/>
      <w:lvlJc w:val="left"/>
      <w:pPr>
        <w:ind w:left="1440" w:firstLine="0"/>
      </w:pPr>
      <w:rPr>
        <w:rFonts w:hint="default"/>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Roman"/>
      <w:lvlText w:val="(%6)"/>
      <w:lvlJc w:val="left"/>
      <w:pPr>
        <w:ind w:left="3600" w:firstLine="0"/>
      </w:pPr>
      <w:rPr>
        <w:rFonts w:hint="default"/>
      </w:rPr>
    </w:lvl>
    <w:lvl w:ilvl="6">
      <w:start w:val="1"/>
      <w:numFmt w:val="bullet"/>
      <w:lvlText w:val=""/>
      <w:lvlJc w:val="left"/>
      <w:pPr>
        <w:ind w:left="4320" w:firstLine="0"/>
      </w:pPr>
      <w:rPr>
        <w:rFonts w:ascii="Symbol" w:hAnsi="Symbol" w:hint="default"/>
        <w:color w:val="auto"/>
      </w:rPr>
    </w:lvl>
    <w:lvl w:ilvl="7">
      <w:start w:val="1"/>
      <w:numFmt w:val="bullet"/>
      <w:lvlText w:val=""/>
      <w:lvlJc w:val="left"/>
      <w:pPr>
        <w:ind w:left="5040" w:firstLine="0"/>
      </w:pPr>
      <w:rPr>
        <w:rFonts w:ascii="Symbol" w:hAnsi="Symbol" w:hint="default"/>
        <w:color w:val="auto"/>
      </w:rPr>
    </w:lvl>
    <w:lvl w:ilvl="8">
      <w:start w:val="1"/>
      <w:numFmt w:val="bullet"/>
      <w:lvlText w:val=""/>
      <w:lvlJc w:val="left"/>
      <w:pPr>
        <w:ind w:left="5760" w:firstLine="0"/>
      </w:pPr>
      <w:rPr>
        <w:rFonts w:ascii="Symbol" w:hAnsi="Symbol" w:hint="default"/>
        <w:color w:val="auto"/>
      </w:rPr>
    </w:lvl>
  </w:abstractNum>
  <w:abstractNum w:abstractNumId="25" w15:restartNumberingAfterBreak="0">
    <w:nsid w:val="6F155041"/>
    <w:multiLevelType w:val="hybridMultilevel"/>
    <w:tmpl w:val="2D660AA0"/>
    <w:lvl w:ilvl="0" w:tplc="04090013">
      <w:start w:val="1"/>
      <w:numFmt w:val="upperRoman"/>
      <w:lvlText w:val="%1."/>
      <w:lvlJc w:val="righ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0C26D0"/>
    <w:multiLevelType w:val="multilevel"/>
    <w:tmpl w:val="6C58DAB8"/>
    <w:lvl w:ilvl="0">
      <w:start w:val="1"/>
      <w:numFmt w:val="bullet"/>
      <w:lvlText w:val=""/>
      <w:lvlJc w:val="left"/>
      <w:pPr>
        <w:tabs>
          <w:tab w:val="num" w:pos="1080"/>
        </w:tabs>
        <w:ind w:left="1080" w:hanging="360"/>
      </w:pPr>
      <w:rPr>
        <w:rFonts w:ascii="Symbol" w:hAnsi="Symbol" w:hint="default"/>
        <w:sz w:val="20"/>
      </w:rPr>
    </w:lvl>
    <w:lvl w:ilvl="1">
      <w:numFmt w:val="bullet"/>
      <w:lvlText w:val=""/>
      <w:lvlJc w:val="left"/>
      <w:pPr>
        <w:tabs>
          <w:tab w:val="num" w:pos="1800"/>
        </w:tabs>
        <w:ind w:left="1800" w:hanging="360"/>
      </w:pPr>
      <w:rPr>
        <w:rFonts w:ascii="Symbol" w:hAnsi="Symbol" w:hint="default"/>
        <w:sz w:val="20"/>
      </w:rPr>
    </w:lvl>
    <w:lvl w:ilvl="2" w:tentative="1">
      <w:numFmt w:val="bullet"/>
      <w:lvlText w:val=""/>
      <w:lvlJc w:val="left"/>
      <w:pPr>
        <w:tabs>
          <w:tab w:val="num" w:pos="2520"/>
        </w:tabs>
        <w:ind w:left="2520" w:hanging="360"/>
      </w:pPr>
      <w:rPr>
        <w:rFonts w:ascii="Symbol" w:hAnsi="Symbol" w:hint="default"/>
        <w:sz w:val="20"/>
      </w:rPr>
    </w:lvl>
    <w:lvl w:ilvl="3" w:tentative="1">
      <w:numFmt w:val="bullet"/>
      <w:lvlText w:val=""/>
      <w:lvlJc w:val="left"/>
      <w:pPr>
        <w:tabs>
          <w:tab w:val="num" w:pos="3240"/>
        </w:tabs>
        <w:ind w:left="3240" w:hanging="360"/>
      </w:pPr>
      <w:rPr>
        <w:rFonts w:ascii="Symbol" w:hAnsi="Symbol" w:hint="default"/>
        <w:sz w:val="20"/>
      </w:rPr>
    </w:lvl>
    <w:lvl w:ilvl="4" w:tentative="1">
      <w:numFmt w:val="bullet"/>
      <w:lvlText w:val=""/>
      <w:lvlJc w:val="left"/>
      <w:pPr>
        <w:tabs>
          <w:tab w:val="num" w:pos="3960"/>
        </w:tabs>
        <w:ind w:left="3960" w:hanging="360"/>
      </w:pPr>
      <w:rPr>
        <w:rFonts w:ascii="Symbol" w:hAnsi="Symbol" w:hint="default"/>
        <w:sz w:val="20"/>
      </w:rPr>
    </w:lvl>
    <w:lvl w:ilvl="5" w:tentative="1">
      <w:numFmt w:val="bullet"/>
      <w:lvlText w:val=""/>
      <w:lvlJc w:val="left"/>
      <w:pPr>
        <w:tabs>
          <w:tab w:val="num" w:pos="4680"/>
        </w:tabs>
        <w:ind w:left="4680" w:hanging="360"/>
      </w:pPr>
      <w:rPr>
        <w:rFonts w:ascii="Symbol" w:hAnsi="Symbol" w:hint="default"/>
        <w:sz w:val="20"/>
      </w:rPr>
    </w:lvl>
    <w:lvl w:ilvl="6" w:tentative="1">
      <w:numFmt w:val="bullet"/>
      <w:lvlText w:val=""/>
      <w:lvlJc w:val="left"/>
      <w:pPr>
        <w:tabs>
          <w:tab w:val="num" w:pos="5400"/>
        </w:tabs>
        <w:ind w:left="5400" w:hanging="360"/>
      </w:pPr>
      <w:rPr>
        <w:rFonts w:ascii="Symbol" w:hAnsi="Symbol" w:hint="default"/>
        <w:sz w:val="20"/>
      </w:rPr>
    </w:lvl>
    <w:lvl w:ilvl="7" w:tentative="1">
      <w:numFmt w:val="bullet"/>
      <w:lvlText w:val=""/>
      <w:lvlJc w:val="left"/>
      <w:pPr>
        <w:tabs>
          <w:tab w:val="num" w:pos="6120"/>
        </w:tabs>
        <w:ind w:left="6120" w:hanging="360"/>
      </w:pPr>
      <w:rPr>
        <w:rFonts w:ascii="Symbol" w:hAnsi="Symbol" w:hint="default"/>
        <w:sz w:val="20"/>
      </w:rPr>
    </w:lvl>
    <w:lvl w:ilvl="8" w:tentative="1">
      <w:numFmt w:val="bullet"/>
      <w:lvlText w:val=""/>
      <w:lvlJc w:val="left"/>
      <w:pPr>
        <w:tabs>
          <w:tab w:val="num" w:pos="6840"/>
        </w:tabs>
        <w:ind w:left="6840" w:hanging="360"/>
      </w:pPr>
      <w:rPr>
        <w:rFonts w:ascii="Symbol" w:hAnsi="Symbol" w:hint="default"/>
        <w:sz w:val="20"/>
      </w:rPr>
    </w:lvl>
  </w:abstractNum>
  <w:abstractNum w:abstractNumId="27" w15:restartNumberingAfterBreak="0">
    <w:nsid w:val="7ADD54D2"/>
    <w:multiLevelType w:val="hybridMultilevel"/>
    <w:tmpl w:val="A630F8B4"/>
    <w:lvl w:ilvl="0" w:tplc="9828E2E2">
      <w:start w:val="1"/>
      <w:numFmt w:val="decimal"/>
      <w:lvlText w:val="%1."/>
      <w:lvlJc w:val="left"/>
      <w:pPr>
        <w:ind w:left="720" w:hanging="360"/>
      </w:pPr>
    </w:lvl>
    <w:lvl w:ilvl="1" w:tplc="9208E264">
      <w:start w:val="1"/>
      <w:numFmt w:val="lowerLetter"/>
      <w:lvlText w:val="%2."/>
      <w:lvlJc w:val="left"/>
      <w:pPr>
        <w:ind w:left="1440" w:hanging="360"/>
      </w:pPr>
    </w:lvl>
    <w:lvl w:ilvl="2" w:tplc="CFEAF7E6">
      <w:start w:val="1"/>
      <w:numFmt w:val="lowerRoman"/>
      <w:lvlText w:val="%3."/>
      <w:lvlJc w:val="right"/>
      <w:pPr>
        <w:ind w:left="2160" w:hanging="180"/>
      </w:pPr>
    </w:lvl>
    <w:lvl w:ilvl="3" w:tplc="D4A2C88A">
      <w:start w:val="1"/>
      <w:numFmt w:val="decimal"/>
      <w:lvlText w:val="%4."/>
      <w:lvlJc w:val="left"/>
      <w:pPr>
        <w:ind w:left="2880" w:hanging="360"/>
      </w:pPr>
    </w:lvl>
    <w:lvl w:ilvl="4" w:tplc="0A90B746">
      <w:start w:val="1"/>
      <w:numFmt w:val="lowerLetter"/>
      <w:lvlText w:val="%5."/>
      <w:lvlJc w:val="left"/>
      <w:pPr>
        <w:ind w:left="3600" w:hanging="360"/>
      </w:pPr>
    </w:lvl>
    <w:lvl w:ilvl="5" w:tplc="B1ACB6F2">
      <w:start w:val="1"/>
      <w:numFmt w:val="lowerRoman"/>
      <w:lvlText w:val="%6."/>
      <w:lvlJc w:val="right"/>
      <w:pPr>
        <w:ind w:left="4320" w:hanging="180"/>
      </w:pPr>
    </w:lvl>
    <w:lvl w:ilvl="6" w:tplc="08D07726">
      <w:start w:val="1"/>
      <w:numFmt w:val="decimal"/>
      <w:lvlText w:val="%7."/>
      <w:lvlJc w:val="left"/>
      <w:pPr>
        <w:ind w:left="5040" w:hanging="360"/>
      </w:pPr>
    </w:lvl>
    <w:lvl w:ilvl="7" w:tplc="86307FC4">
      <w:start w:val="1"/>
      <w:numFmt w:val="lowerLetter"/>
      <w:lvlText w:val="%8."/>
      <w:lvlJc w:val="left"/>
      <w:pPr>
        <w:ind w:left="5760" w:hanging="360"/>
      </w:pPr>
    </w:lvl>
    <w:lvl w:ilvl="8" w:tplc="EA241A7C">
      <w:start w:val="1"/>
      <w:numFmt w:val="lowerRoman"/>
      <w:lvlText w:val="%9."/>
      <w:lvlJc w:val="right"/>
      <w:pPr>
        <w:ind w:left="6480" w:hanging="180"/>
      </w:pPr>
    </w:lvl>
  </w:abstractNum>
  <w:abstractNum w:abstractNumId="28" w15:restartNumberingAfterBreak="0">
    <w:nsid w:val="7F21654B"/>
    <w:multiLevelType w:val="hybridMultilevel"/>
    <w:tmpl w:val="7188D228"/>
    <w:lvl w:ilvl="0" w:tplc="D7CC5718">
      <w:start w:val="1"/>
      <w:numFmt w:val="decimal"/>
      <w:lvlText w:val="%1."/>
      <w:lvlJc w:val="left"/>
      <w:pPr>
        <w:ind w:left="720" w:hanging="360"/>
      </w:pPr>
      <w:rPr>
        <w:rFonts w:hint="default"/>
        <w:i w:val="0"/>
        <w:iCs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0755591">
    <w:abstractNumId w:val="0"/>
  </w:num>
  <w:num w:numId="2" w16cid:durableId="1852140202">
    <w:abstractNumId w:val="18"/>
  </w:num>
  <w:num w:numId="3" w16cid:durableId="230314217">
    <w:abstractNumId w:val="15"/>
  </w:num>
  <w:num w:numId="4" w16cid:durableId="1699157058">
    <w:abstractNumId w:val="27"/>
  </w:num>
  <w:num w:numId="5" w16cid:durableId="67466476">
    <w:abstractNumId w:val="11"/>
  </w:num>
  <w:num w:numId="6" w16cid:durableId="1661422485">
    <w:abstractNumId w:val="2"/>
  </w:num>
  <w:num w:numId="7" w16cid:durableId="656805621">
    <w:abstractNumId w:val="14"/>
  </w:num>
  <w:num w:numId="8" w16cid:durableId="34158547">
    <w:abstractNumId w:val="25"/>
  </w:num>
  <w:num w:numId="9" w16cid:durableId="714159204">
    <w:abstractNumId w:val="6"/>
  </w:num>
  <w:num w:numId="10" w16cid:durableId="250240584">
    <w:abstractNumId w:val="17"/>
  </w:num>
  <w:num w:numId="11" w16cid:durableId="232198818">
    <w:abstractNumId w:val="12"/>
  </w:num>
  <w:num w:numId="12" w16cid:durableId="240062474">
    <w:abstractNumId w:val="24"/>
  </w:num>
  <w:num w:numId="13" w16cid:durableId="1930579260">
    <w:abstractNumId w:val="23"/>
  </w:num>
  <w:num w:numId="14" w16cid:durableId="1252011238">
    <w:abstractNumId w:val="20"/>
  </w:num>
  <w:num w:numId="15" w16cid:durableId="472792949">
    <w:abstractNumId w:val="22"/>
  </w:num>
  <w:num w:numId="16" w16cid:durableId="845484007">
    <w:abstractNumId w:val="26"/>
  </w:num>
  <w:num w:numId="17" w16cid:durableId="1355771515">
    <w:abstractNumId w:val="9"/>
  </w:num>
  <w:num w:numId="18" w16cid:durableId="1090276716">
    <w:abstractNumId w:val="10"/>
  </w:num>
  <w:num w:numId="19" w16cid:durableId="209877436">
    <w:abstractNumId w:val="13"/>
  </w:num>
  <w:num w:numId="20" w16cid:durableId="1217545151">
    <w:abstractNumId w:val="28"/>
  </w:num>
  <w:num w:numId="21" w16cid:durableId="463349724">
    <w:abstractNumId w:val="16"/>
  </w:num>
  <w:num w:numId="22" w16cid:durableId="1111633121">
    <w:abstractNumId w:val="21"/>
  </w:num>
  <w:num w:numId="23" w16cid:durableId="237136883">
    <w:abstractNumId w:val="3"/>
  </w:num>
  <w:num w:numId="24" w16cid:durableId="498930852">
    <w:abstractNumId w:val="5"/>
  </w:num>
  <w:num w:numId="25" w16cid:durableId="1754738201">
    <w:abstractNumId w:val="7"/>
  </w:num>
  <w:num w:numId="26" w16cid:durableId="1574311659">
    <w:abstractNumId w:val="19"/>
  </w:num>
  <w:num w:numId="27" w16cid:durableId="774323210">
    <w:abstractNumId w:val="8"/>
  </w:num>
  <w:num w:numId="28" w16cid:durableId="1020356778">
    <w:abstractNumId w:val="4"/>
  </w:num>
  <w:num w:numId="29" w16cid:durableId="84790847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7E7"/>
    <w:rsid w:val="00004300"/>
    <w:rsid w:val="000114B2"/>
    <w:rsid w:val="00022910"/>
    <w:rsid w:val="0002586D"/>
    <w:rsid w:val="00031F34"/>
    <w:rsid w:val="00032E90"/>
    <w:rsid w:val="00033566"/>
    <w:rsid w:val="0003568A"/>
    <w:rsid w:val="000363D8"/>
    <w:rsid w:val="00041157"/>
    <w:rsid w:val="00044119"/>
    <w:rsid w:val="00046CBB"/>
    <w:rsid w:val="00060F99"/>
    <w:rsid w:val="00064B2C"/>
    <w:rsid w:val="00071CDB"/>
    <w:rsid w:val="0008009C"/>
    <w:rsid w:val="0008484B"/>
    <w:rsid w:val="00090517"/>
    <w:rsid w:val="00091C0C"/>
    <w:rsid w:val="00095E3A"/>
    <w:rsid w:val="00097E0D"/>
    <w:rsid w:val="000A3FFE"/>
    <w:rsid w:val="000A4917"/>
    <w:rsid w:val="000A5708"/>
    <w:rsid w:val="000A656B"/>
    <w:rsid w:val="000B02C5"/>
    <w:rsid w:val="000B23A1"/>
    <w:rsid w:val="000B74CE"/>
    <w:rsid w:val="000C124B"/>
    <w:rsid w:val="000C194D"/>
    <w:rsid w:val="000C4020"/>
    <w:rsid w:val="000C5F7E"/>
    <w:rsid w:val="000C6F19"/>
    <w:rsid w:val="000D2581"/>
    <w:rsid w:val="000D6FE8"/>
    <w:rsid w:val="000E05B3"/>
    <w:rsid w:val="000E0C64"/>
    <w:rsid w:val="000E1502"/>
    <w:rsid w:val="000E5DA9"/>
    <w:rsid w:val="000E68B1"/>
    <w:rsid w:val="000F06AA"/>
    <w:rsid w:val="000F127F"/>
    <w:rsid w:val="00104BB1"/>
    <w:rsid w:val="00122289"/>
    <w:rsid w:val="00123DD0"/>
    <w:rsid w:val="00124E32"/>
    <w:rsid w:val="0012656D"/>
    <w:rsid w:val="00130D6C"/>
    <w:rsid w:val="001401BA"/>
    <w:rsid w:val="00151654"/>
    <w:rsid w:val="00155D3E"/>
    <w:rsid w:val="00161B24"/>
    <w:rsid w:val="001638D6"/>
    <w:rsid w:val="0016626C"/>
    <w:rsid w:val="001730B5"/>
    <w:rsid w:val="001808CB"/>
    <w:rsid w:val="00190E8B"/>
    <w:rsid w:val="001920E4"/>
    <w:rsid w:val="00192F55"/>
    <w:rsid w:val="00195504"/>
    <w:rsid w:val="00195716"/>
    <w:rsid w:val="001A0750"/>
    <w:rsid w:val="001A1CC0"/>
    <w:rsid w:val="001A27F8"/>
    <w:rsid w:val="001A3236"/>
    <w:rsid w:val="001A608F"/>
    <w:rsid w:val="001A6C74"/>
    <w:rsid w:val="001B0E30"/>
    <w:rsid w:val="001B4FD4"/>
    <w:rsid w:val="001B7A32"/>
    <w:rsid w:val="001D2ED3"/>
    <w:rsid w:val="001D3CA1"/>
    <w:rsid w:val="001D55A1"/>
    <w:rsid w:val="001E65F0"/>
    <w:rsid w:val="001F3652"/>
    <w:rsid w:val="001F39E9"/>
    <w:rsid w:val="002033FE"/>
    <w:rsid w:val="002115B3"/>
    <w:rsid w:val="00213027"/>
    <w:rsid w:val="00223863"/>
    <w:rsid w:val="00232FFC"/>
    <w:rsid w:val="002339D4"/>
    <w:rsid w:val="00237EEE"/>
    <w:rsid w:val="00240882"/>
    <w:rsid w:val="00241A6A"/>
    <w:rsid w:val="002424BB"/>
    <w:rsid w:val="00243814"/>
    <w:rsid w:val="0024387C"/>
    <w:rsid w:val="002534D0"/>
    <w:rsid w:val="00261815"/>
    <w:rsid w:val="00263CF9"/>
    <w:rsid w:val="0026657F"/>
    <w:rsid w:val="0026764B"/>
    <w:rsid w:val="00270A3A"/>
    <w:rsid w:val="00270C79"/>
    <w:rsid w:val="00274EC4"/>
    <w:rsid w:val="00280075"/>
    <w:rsid w:val="00283872"/>
    <w:rsid w:val="0029343F"/>
    <w:rsid w:val="0029644E"/>
    <w:rsid w:val="002965E6"/>
    <w:rsid w:val="002A215E"/>
    <w:rsid w:val="002A40FB"/>
    <w:rsid w:val="002A6060"/>
    <w:rsid w:val="002B0927"/>
    <w:rsid w:val="002B3C17"/>
    <w:rsid w:val="002B6232"/>
    <w:rsid w:val="002C6DB8"/>
    <w:rsid w:val="002D28D0"/>
    <w:rsid w:val="002D4A3B"/>
    <w:rsid w:val="002D4E63"/>
    <w:rsid w:val="002E18E6"/>
    <w:rsid w:val="002E2DC5"/>
    <w:rsid w:val="002F2601"/>
    <w:rsid w:val="002F446C"/>
    <w:rsid w:val="00302362"/>
    <w:rsid w:val="00311042"/>
    <w:rsid w:val="00314050"/>
    <w:rsid w:val="00314189"/>
    <w:rsid w:val="0031736A"/>
    <w:rsid w:val="00317ABF"/>
    <w:rsid w:val="00322534"/>
    <w:rsid w:val="00324383"/>
    <w:rsid w:val="00324AFE"/>
    <w:rsid w:val="0032659D"/>
    <w:rsid w:val="00332FD7"/>
    <w:rsid w:val="00337C92"/>
    <w:rsid w:val="00340230"/>
    <w:rsid w:val="003402E5"/>
    <w:rsid w:val="003434BA"/>
    <w:rsid w:val="003555EA"/>
    <w:rsid w:val="00361AD1"/>
    <w:rsid w:val="00361E21"/>
    <w:rsid w:val="00362180"/>
    <w:rsid w:val="00365B2F"/>
    <w:rsid w:val="00366489"/>
    <w:rsid w:val="003705E7"/>
    <w:rsid w:val="0037482C"/>
    <w:rsid w:val="003835F9"/>
    <w:rsid w:val="003847A6"/>
    <w:rsid w:val="00384B93"/>
    <w:rsid w:val="00384F91"/>
    <w:rsid w:val="00385FEE"/>
    <w:rsid w:val="0039251A"/>
    <w:rsid w:val="003A7B26"/>
    <w:rsid w:val="003B1353"/>
    <w:rsid w:val="003B534C"/>
    <w:rsid w:val="003C279F"/>
    <w:rsid w:val="003C5E7E"/>
    <w:rsid w:val="003C7486"/>
    <w:rsid w:val="003D0D11"/>
    <w:rsid w:val="003D2833"/>
    <w:rsid w:val="003D52BB"/>
    <w:rsid w:val="003E0A97"/>
    <w:rsid w:val="003E0A9C"/>
    <w:rsid w:val="003E2513"/>
    <w:rsid w:val="003E3F69"/>
    <w:rsid w:val="003F5A79"/>
    <w:rsid w:val="00405C9D"/>
    <w:rsid w:val="00411AA0"/>
    <w:rsid w:val="00420AD4"/>
    <w:rsid w:val="00426B46"/>
    <w:rsid w:val="00430F50"/>
    <w:rsid w:val="004358FA"/>
    <w:rsid w:val="00436A6D"/>
    <w:rsid w:val="00440739"/>
    <w:rsid w:val="0044472E"/>
    <w:rsid w:val="0044682B"/>
    <w:rsid w:val="00450EE4"/>
    <w:rsid w:val="0046183D"/>
    <w:rsid w:val="00463DD0"/>
    <w:rsid w:val="00467841"/>
    <w:rsid w:val="004702B6"/>
    <w:rsid w:val="004716EA"/>
    <w:rsid w:val="00471809"/>
    <w:rsid w:val="00471E3B"/>
    <w:rsid w:val="00474B4A"/>
    <w:rsid w:val="00477555"/>
    <w:rsid w:val="0048049F"/>
    <w:rsid w:val="00485441"/>
    <w:rsid w:val="00490C96"/>
    <w:rsid w:val="004965E2"/>
    <w:rsid w:val="0049711B"/>
    <w:rsid w:val="004A0110"/>
    <w:rsid w:val="004A3532"/>
    <w:rsid w:val="004A3E57"/>
    <w:rsid w:val="004A5563"/>
    <w:rsid w:val="004A57BD"/>
    <w:rsid w:val="004B04B8"/>
    <w:rsid w:val="004B412E"/>
    <w:rsid w:val="004B4CF9"/>
    <w:rsid w:val="004B58E9"/>
    <w:rsid w:val="004C163C"/>
    <w:rsid w:val="004D2DB2"/>
    <w:rsid w:val="004D4BA5"/>
    <w:rsid w:val="004E71D1"/>
    <w:rsid w:val="004F7A17"/>
    <w:rsid w:val="00503059"/>
    <w:rsid w:val="00504718"/>
    <w:rsid w:val="005055D5"/>
    <w:rsid w:val="005124B3"/>
    <w:rsid w:val="00521102"/>
    <w:rsid w:val="00526DF0"/>
    <w:rsid w:val="005310C5"/>
    <w:rsid w:val="00531924"/>
    <w:rsid w:val="00533524"/>
    <w:rsid w:val="00535D95"/>
    <w:rsid w:val="00536894"/>
    <w:rsid w:val="00536BB8"/>
    <w:rsid w:val="00537AD3"/>
    <w:rsid w:val="00541783"/>
    <w:rsid w:val="005465C6"/>
    <w:rsid w:val="00552B76"/>
    <w:rsid w:val="005634A0"/>
    <w:rsid w:val="005634F1"/>
    <w:rsid w:val="00566C8E"/>
    <w:rsid w:val="00574BC8"/>
    <w:rsid w:val="00575C64"/>
    <w:rsid w:val="00584BCD"/>
    <w:rsid w:val="005900EB"/>
    <w:rsid w:val="00593494"/>
    <w:rsid w:val="005A776C"/>
    <w:rsid w:val="005B6BF4"/>
    <w:rsid w:val="005C20F5"/>
    <w:rsid w:val="005D0669"/>
    <w:rsid w:val="005D3DB9"/>
    <w:rsid w:val="005E0C5F"/>
    <w:rsid w:val="005E4CBE"/>
    <w:rsid w:val="005E72EF"/>
    <w:rsid w:val="005E75CD"/>
    <w:rsid w:val="005F21BF"/>
    <w:rsid w:val="005F2BF9"/>
    <w:rsid w:val="005F339D"/>
    <w:rsid w:val="00601A7F"/>
    <w:rsid w:val="006023D6"/>
    <w:rsid w:val="006127F3"/>
    <w:rsid w:val="006142AC"/>
    <w:rsid w:val="00615182"/>
    <w:rsid w:val="0062079A"/>
    <w:rsid w:val="00621A33"/>
    <w:rsid w:val="00621E89"/>
    <w:rsid w:val="00626C5E"/>
    <w:rsid w:val="0062735D"/>
    <w:rsid w:val="00632421"/>
    <w:rsid w:val="00637EC5"/>
    <w:rsid w:val="0065288A"/>
    <w:rsid w:val="006531F0"/>
    <w:rsid w:val="00663D89"/>
    <w:rsid w:val="00666C54"/>
    <w:rsid w:val="00667BBE"/>
    <w:rsid w:val="006724AE"/>
    <w:rsid w:val="00684774"/>
    <w:rsid w:val="006850F0"/>
    <w:rsid w:val="006874C0"/>
    <w:rsid w:val="00690A6E"/>
    <w:rsid w:val="0069337C"/>
    <w:rsid w:val="006974C9"/>
    <w:rsid w:val="006A3BC3"/>
    <w:rsid w:val="006A7D87"/>
    <w:rsid w:val="006B2131"/>
    <w:rsid w:val="006B3B5F"/>
    <w:rsid w:val="006D2DB8"/>
    <w:rsid w:val="006E311F"/>
    <w:rsid w:val="006E3226"/>
    <w:rsid w:val="006F361F"/>
    <w:rsid w:val="006F6E99"/>
    <w:rsid w:val="006F780E"/>
    <w:rsid w:val="00701971"/>
    <w:rsid w:val="00701A99"/>
    <w:rsid w:val="00703548"/>
    <w:rsid w:val="007038A1"/>
    <w:rsid w:val="00705E0B"/>
    <w:rsid w:val="00706BBB"/>
    <w:rsid w:val="00712C13"/>
    <w:rsid w:val="00714116"/>
    <w:rsid w:val="00714365"/>
    <w:rsid w:val="00716448"/>
    <w:rsid w:val="00722A22"/>
    <w:rsid w:val="0072315E"/>
    <w:rsid w:val="00723B50"/>
    <w:rsid w:val="00727EF8"/>
    <w:rsid w:val="00732BAF"/>
    <w:rsid w:val="0073331A"/>
    <w:rsid w:val="00744AE7"/>
    <w:rsid w:val="0075422F"/>
    <w:rsid w:val="00757E99"/>
    <w:rsid w:val="00763767"/>
    <w:rsid w:val="00765CEC"/>
    <w:rsid w:val="007676B3"/>
    <w:rsid w:val="00780296"/>
    <w:rsid w:val="007824A5"/>
    <w:rsid w:val="007845F3"/>
    <w:rsid w:val="00787610"/>
    <w:rsid w:val="007919FC"/>
    <w:rsid w:val="00792598"/>
    <w:rsid w:val="00793F78"/>
    <w:rsid w:val="007951DF"/>
    <w:rsid w:val="007976B7"/>
    <w:rsid w:val="007A1D59"/>
    <w:rsid w:val="007B1CDD"/>
    <w:rsid w:val="007B2E43"/>
    <w:rsid w:val="007B343E"/>
    <w:rsid w:val="007C0897"/>
    <w:rsid w:val="007C1424"/>
    <w:rsid w:val="007C44D0"/>
    <w:rsid w:val="007C6752"/>
    <w:rsid w:val="007D18D9"/>
    <w:rsid w:val="007D538C"/>
    <w:rsid w:val="007D585D"/>
    <w:rsid w:val="007D5B75"/>
    <w:rsid w:val="007D605A"/>
    <w:rsid w:val="007D7D15"/>
    <w:rsid w:val="007F02B5"/>
    <w:rsid w:val="007F3265"/>
    <w:rsid w:val="007F75A9"/>
    <w:rsid w:val="007F7D41"/>
    <w:rsid w:val="007F7E8C"/>
    <w:rsid w:val="008019FC"/>
    <w:rsid w:val="008071C5"/>
    <w:rsid w:val="00807833"/>
    <w:rsid w:val="00812E71"/>
    <w:rsid w:val="008163AA"/>
    <w:rsid w:val="00823471"/>
    <w:rsid w:val="008265DA"/>
    <w:rsid w:val="00827795"/>
    <w:rsid w:val="00836C22"/>
    <w:rsid w:val="00840B48"/>
    <w:rsid w:val="00842ACD"/>
    <w:rsid w:val="008430B0"/>
    <w:rsid w:val="00843267"/>
    <w:rsid w:val="00852532"/>
    <w:rsid w:val="008529D2"/>
    <w:rsid w:val="0085511F"/>
    <w:rsid w:val="008664F4"/>
    <w:rsid w:val="008760ED"/>
    <w:rsid w:val="00882C2E"/>
    <w:rsid w:val="00883D08"/>
    <w:rsid w:val="0089704E"/>
    <w:rsid w:val="008A1A8C"/>
    <w:rsid w:val="008A4F55"/>
    <w:rsid w:val="008A5A6F"/>
    <w:rsid w:val="008A69D9"/>
    <w:rsid w:val="008B3506"/>
    <w:rsid w:val="008B61FE"/>
    <w:rsid w:val="008C4726"/>
    <w:rsid w:val="008D2F03"/>
    <w:rsid w:val="008D4A85"/>
    <w:rsid w:val="008D578D"/>
    <w:rsid w:val="008D6477"/>
    <w:rsid w:val="008D6686"/>
    <w:rsid w:val="008D6DAF"/>
    <w:rsid w:val="008D7D5A"/>
    <w:rsid w:val="008E0D7D"/>
    <w:rsid w:val="008E5F12"/>
    <w:rsid w:val="008F0C7E"/>
    <w:rsid w:val="008F47A6"/>
    <w:rsid w:val="008F658B"/>
    <w:rsid w:val="008F66AB"/>
    <w:rsid w:val="00902A2C"/>
    <w:rsid w:val="00902A76"/>
    <w:rsid w:val="00902BDC"/>
    <w:rsid w:val="00903951"/>
    <w:rsid w:val="009066F7"/>
    <w:rsid w:val="00922C28"/>
    <w:rsid w:val="0092653F"/>
    <w:rsid w:val="0092798D"/>
    <w:rsid w:val="00927B23"/>
    <w:rsid w:val="00932DC9"/>
    <w:rsid w:val="00937C3B"/>
    <w:rsid w:val="00941BE2"/>
    <w:rsid w:val="00951529"/>
    <w:rsid w:val="00956038"/>
    <w:rsid w:val="00957E4E"/>
    <w:rsid w:val="0096190D"/>
    <w:rsid w:val="00961F4A"/>
    <w:rsid w:val="0096681B"/>
    <w:rsid w:val="00967DBB"/>
    <w:rsid w:val="00975126"/>
    <w:rsid w:val="00976C22"/>
    <w:rsid w:val="0098124C"/>
    <w:rsid w:val="00982BAA"/>
    <w:rsid w:val="009A3C59"/>
    <w:rsid w:val="009A671D"/>
    <w:rsid w:val="009C08E4"/>
    <w:rsid w:val="009C1803"/>
    <w:rsid w:val="009C25C2"/>
    <w:rsid w:val="009C67F6"/>
    <w:rsid w:val="009D2289"/>
    <w:rsid w:val="009D5E82"/>
    <w:rsid w:val="009E414C"/>
    <w:rsid w:val="009E47D3"/>
    <w:rsid w:val="009F27A0"/>
    <w:rsid w:val="009F34C0"/>
    <w:rsid w:val="009F70D9"/>
    <w:rsid w:val="009F7A4A"/>
    <w:rsid w:val="00A11847"/>
    <w:rsid w:val="00A14204"/>
    <w:rsid w:val="00A17E6A"/>
    <w:rsid w:val="00A2091F"/>
    <w:rsid w:val="00A23CD1"/>
    <w:rsid w:val="00A24AA2"/>
    <w:rsid w:val="00A2574C"/>
    <w:rsid w:val="00A2652D"/>
    <w:rsid w:val="00A301CF"/>
    <w:rsid w:val="00A35EE7"/>
    <w:rsid w:val="00A43E62"/>
    <w:rsid w:val="00A45769"/>
    <w:rsid w:val="00A54E92"/>
    <w:rsid w:val="00A55142"/>
    <w:rsid w:val="00A569EC"/>
    <w:rsid w:val="00A62A36"/>
    <w:rsid w:val="00A63183"/>
    <w:rsid w:val="00A63474"/>
    <w:rsid w:val="00A64C78"/>
    <w:rsid w:val="00A65823"/>
    <w:rsid w:val="00A672B2"/>
    <w:rsid w:val="00A7024F"/>
    <w:rsid w:val="00A70FB8"/>
    <w:rsid w:val="00A71BA3"/>
    <w:rsid w:val="00A7420D"/>
    <w:rsid w:val="00A742FD"/>
    <w:rsid w:val="00A75587"/>
    <w:rsid w:val="00A7745E"/>
    <w:rsid w:val="00A80B0C"/>
    <w:rsid w:val="00A81E71"/>
    <w:rsid w:val="00A87ABE"/>
    <w:rsid w:val="00A87D70"/>
    <w:rsid w:val="00A94483"/>
    <w:rsid w:val="00AA5D49"/>
    <w:rsid w:val="00AB3A6C"/>
    <w:rsid w:val="00AB7DC3"/>
    <w:rsid w:val="00AC056D"/>
    <w:rsid w:val="00AC2B53"/>
    <w:rsid w:val="00AD0267"/>
    <w:rsid w:val="00AD5CB3"/>
    <w:rsid w:val="00AD5E26"/>
    <w:rsid w:val="00AD6AA2"/>
    <w:rsid w:val="00AD727C"/>
    <w:rsid w:val="00AE2D7A"/>
    <w:rsid w:val="00AF0C3C"/>
    <w:rsid w:val="00AF1998"/>
    <w:rsid w:val="00AF2F71"/>
    <w:rsid w:val="00AF7F1F"/>
    <w:rsid w:val="00B013AB"/>
    <w:rsid w:val="00B0148E"/>
    <w:rsid w:val="00B034FE"/>
    <w:rsid w:val="00B03C5C"/>
    <w:rsid w:val="00B139AA"/>
    <w:rsid w:val="00B220BC"/>
    <w:rsid w:val="00B30F10"/>
    <w:rsid w:val="00B31D48"/>
    <w:rsid w:val="00B343CE"/>
    <w:rsid w:val="00B3459C"/>
    <w:rsid w:val="00B34C2E"/>
    <w:rsid w:val="00B46F9B"/>
    <w:rsid w:val="00B47C80"/>
    <w:rsid w:val="00B50A8A"/>
    <w:rsid w:val="00B5211E"/>
    <w:rsid w:val="00B527C7"/>
    <w:rsid w:val="00B53EB0"/>
    <w:rsid w:val="00B544C5"/>
    <w:rsid w:val="00B556AA"/>
    <w:rsid w:val="00B5597C"/>
    <w:rsid w:val="00B609C3"/>
    <w:rsid w:val="00B66DA1"/>
    <w:rsid w:val="00B72604"/>
    <w:rsid w:val="00B73002"/>
    <w:rsid w:val="00B7437C"/>
    <w:rsid w:val="00B75603"/>
    <w:rsid w:val="00B76C06"/>
    <w:rsid w:val="00B81E00"/>
    <w:rsid w:val="00B84799"/>
    <w:rsid w:val="00B91477"/>
    <w:rsid w:val="00BB26B2"/>
    <w:rsid w:val="00BB5519"/>
    <w:rsid w:val="00BC6E49"/>
    <w:rsid w:val="00BD4A96"/>
    <w:rsid w:val="00BE38AC"/>
    <w:rsid w:val="00BF3128"/>
    <w:rsid w:val="00C03843"/>
    <w:rsid w:val="00C06B0E"/>
    <w:rsid w:val="00C2003C"/>
    <w:rsid w:val="00C23832"/>
    <w:rsid w:val="00C309D1"/>
    <w:rsid w:val="00C31CC8"/>
    <w:rsid w:val="00C320EC"/>
    <w:rsid w:val="00C355CE"/>
    <w:rsid w:val="00C41238"/>
    <w:rsid w:val="00C41D86"/>
    <w:rsid w:val="00C421C5"/>
    <w:rsid w:val="00C427E7"/>
    <w:rsid w:val="00C449D2"/>
    <w:rsid w:val="00C51037"/>
    <w:rsid w:val="00C534DB"/>
    <w:rsid w:val="00C600F6"/>
    <w:rsid w:val="00C63C3F"/>
    <w:rsid w:val="00C66C09"/>
    <w:rsid w:val="00C674D2"/>
    <w:rsid w:val="00C74CAD"/>
    <w:rsid w:val="00C810E2"/>
    <w:rsid w:val="00C91377"/>
    <w:rsid w:val="00C91AFE"/>
    <w:rsid w:val="00C94E63"/>
    <w:rsid w:val="00C953EB"/>
    <w:rsid w:val="00C9686B"/>
    <w:rsid w:val="00C97E64"/>
    <w:rsid w:val="00CA1CD0"/>
    <w:rsid w:val="00CA27B1"/>
    <w:rsid w:val="00CA678B"/>
    <w:rsid w:val="00CA6B63"/>
    <w:rsid w:val="00CB0ABA"/>
    <w:rsid w:val="00CB4649"/>
    <w:rsid w:val="00CB7132"/>
    <w:rsid w:val="00CC3D96"/>
    <w:rsid w:val="00CC5CF3"/>
    <w:rsid w:val="00CD338E"/>
    <w:rsid w:val="00CE13B3"/>
    <w:rsid w:val="00CF0F7B"/>
    <w:rsid w:val="00CF124F"/>
    <w:rsid w:val="00CF159C"/>
    <w:rsid w:val="00CF2C22"/>
    <w:rsid w:val="00CF7D0E"/>
    <w:rsid w:val="00D00AE6"/>
    <w:rsid w:val="00D0366C"/>
    <w:rsid w:val="00D154C3"/>
    <w:rsid w:val="00D156E5"/>
    <w:rsid w:val="00D15F5B"/>
    <w:rsid w:val="00D20561"/>
    <w:rsid w:val="00D215CE"/>
    <w:rsid w:val="00D24A1D"/>
    <w:rsid w:val="00D3226D"/>
    <w:rsid w:val="00D3665E"/>
    <w:rsid w:val="00D379B5"/>
    <w:rsid w:val="00D37C7B"/>
    <w:rsid w:val="00D4007B"/>
    <w:rsid w:val="00D42FBD"/>
    <w:rsid w:val="00D4433A"/>
    <w:rsid w:val="00D45DE7"/>
    <w:rsid w:val="00D45E32"/>
    <w:rsid w:val="00D478DB"/>
    <w:rsid w:val="00D606D6"/>
    <w:rsid w:val="00D60E0E"/>
    <w:rsid w:val="00D754D3"/>
    <w:rsid w:val="00D92A11"/>
    <w:rsid w:val="00D94C78"/>
    <w:rsid w:val="00DA2373"/>
    <w:rsid w:val="00DA64D4"/>
    <w:rsid w:val="00DB66CA"/>
    <w:rsid w:val="00DC005A"/>
    <w:rsid w:val="00DC32EE"/>
    <w:rsid w:val="00DC4D35"/>
    <w:rsid w:val="00DC7588"/>
    <w:rsid w:val="00DD5754"/>
    <w:rsid w:val="00DE0954"/>
    <w:rsid w:val="00DE3F46"/>
    <w:rsid w:val="00DE49D0"/>
    <w:rsid w:val="00DE59F6"/>
    <w:rsid w:val="00E0295F"/>
    <w:rsid w:val="00E0706F"/>
    <w:rsid w:val="00E10844"/>
    <w:rsid w:val="00E25BC0"/>
    <w:rsid w:val="00E30164"/>
    <w:rsid w:val="00E357E8"/>
    <w:rsid w:val="00E461FE"/>
    <w:rsid w:val="00E46377"/>
    <w:rsid w:val="00E4707D"/>
    <w:rsid w:val="00E50FC7"/>
    <w:rsid w:val="00E53338"/>
    <w:rsid w:val="00E632EE"/>
    <w:rsid w:val="00E636E7"/>
    <w:rsid w:val="00E7391D"/>
    <w:rsid w:val="00E77CBE"/>
    <w:rsid w:val="00E84DCE"/>
    <w:rsid w:val="00E95DE4"/>
    <w:rsid w:val="00E96728"/>
    <w:rsid w:val="00EA5568"/>
    <w:rsid w:val="00EA6C03"/>
    <w:rsid w:val="00EB715D"/>
    <w:rsid w:val="00ED09B5"/>
    <w:rsid w:val="00ED0C24"/>
    <w:rsid w:val="00ED44FB"/>
    <w:rsid w:val="00ED5935"/>
    <w:rsid w:val="00EE379F"/>
    <w:rsid w:val="00EE4AE8"/>
    <w:rsid w:val="00EF47CF"/>
    <w:rsid w:val="00F01899"/>
    <w:rsid w:val="00F02002"/>
    <w:rsid w:val="00F10BD7"/>
    <w:rsid w:val="00F1336A"/>
    <w:rsid w:val="00F151DD"/>
    <w:rsid w:val="00F20DBB"/>
    <w:rsid w:val="00F32D9C"/>
    <w:rsid w:val="00F41930"/>
    <w:rsid w:val="00F429CA"/>
    <w:rsid w:val="00F43F7B"/>
    <w:rsid w:val="00F441B6"/>
    <w:rsid w:val="00F45A2C"/>
    <w:rsid w:val="00F47016"/>
    <w:rsid w:val="00F544E0"/>
    <w:rsid w:val="00F570B7"/>
    <w:rsid w:val="00F61255"/>
    <w:rsid w:val="00F63A7F"/>
    <w:rsid w:val="00F72ADB"/>
    <w:rsid w:val="00F76D6B"/>
    <w:rsid w:val="00F775DA"/>
    <w:rsid w:val="00F94137"/>
    <w:rsid w:val="00FA0111"/>
    <w:rsid w:val="00FB3FF7"/>
    <w:rsid w:val="00FB4AED"/>
    <w:rsid w:val="00FB6DB3"/>
    <w:rsid w:val="00FC32B3"/>
    <w:rsid w:val="00FD2BD4"/>
    <w:rsid w:val="00FD3F63"/>
    <w:rsid w:val="00FD5B50"/>
    <w:rsid w:val="00FD5EC0"/>
    <w:rsid w:val="00FE0D81"/>
    <w:rsid w:val="00FE1364"/>
    <w:rsid w:val="00FE1567"/>
    <w:rsid w:val="00FF0A7A"/>
    <w:rsid w:val="3858A3E5"/>
    <w:rsid w:val="3DB9EF85"/>
    <w:rsid w:val="49CF2A08"/>
    <w:rsid w:val="5B04A122"/>
    <w:rsid w:val="6CEF9E76"/>
    <w:rsid w:val="6E436848"/>
    <w:rsid w:val="716EF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E391AD"/>
  <w15:chartTrackingRefBased/>
  <w15:docId w15:val="{C4EB9764-986F-D04E-AE85-D6469459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78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27E7"/>
    <w:rPr>
      <w:color w:val="0563C1" w:themeColor="hyperlink"/>
      <w:u w:val="single"/>
    </w:rPr>
  </w:style>
  <w:style w:type="paragraph" w:styleId="ListParagraph">
    <w:name w:val="List Paragraph"/>
    <w:basedOn w:val="Normal"/>
    <w:uiPriority w:val="34"/>
    <w:qFormat/>
    <w:rsid w:val="00C427E7"/>
    <w:pPr>
      <w:ind w:left="720"/>
      <w:contextualSpacing/>
    </w:pPr>
  </w:style>
  <w:style w:type="numbering" w:customStyle="1" w:styleId="Style1">
    <w:name w:val="Style1"/>
    <w:uiPriority w:val="99"/>
    <w:rsid w:val="00C427E7"/>
    <w:pPr>
      <w:numPr>
        <w:numId w:val="7"/>
      </w:numPr>
    </w:pPr>
  </w:style>
  <w:style w:type="character" w:styleId="FollowedHyperlink">
    <w:name w:val="FollowedHyperlink"/>
    <w:basedOn w:val="DefaultParagraphFont"/>
    <w:uiPriority w:val="99"/>
    <w:semiHidden/>
    <w:unhideWhenUsed/>
    <w:rsid w:val="00C427E7"/>
    <w:rPr>
      <w:color w:val="954F72" w:themeColor="followedHyperlink"/>
      <w:u w:val="single"/>
    </w:rPr>
  </w:style>
  <w:style w:type="paragraph" w:styleId="Header">
    <w:name w:val="header"/>
    <w:basedOn w:val="Normal"/>
    <w:link w:val="HeaderChar"/>
    <w:uiPriority w:val="99"/>
    <w:unhideWhenUsed/>
    <w:rsid w:val="00C427E7"/>
    <w:pPr>
      <w:tabs>
        <w:tab w:val="center" w:pos="4680"/>
        <w:tab w:val="right" w:pos="9360"/>
      </w:tabs>
    </w:pPr>
  </w:style>
  <w:style w:type="character" w:customStyle="1" w:styleId="HeaderChar">
    <w:name w:val="Header Char"/>
    <w:basedOn w:val="DefaultParagraphFont"/>
    <w:link w:val="Header"/>
    <w:uiPriority w:val="99"/>
    <w:rsid w:val="00C427E7"/>
  </w:style>
  <w:style w:type="paragraph" w:styleId="Footer">
    <w:name w:val="footer"/>
    <w:basedOn w:val="Normal"/>
    <w:link w:val="FooterChar"/>
    <w:uiPriority w:val="99"/>
    <w:unhideWhenUsed/>
    <w:rsid w:val="00C427E7"/>
    <w:pPr>
      <w:tabs>
        <w:tab w:val="center" w:pos="4680"/>
        <w:tab w:val="right" w:pos="9360"/>
      </w:tabs>
    </w:pPr>
  </w:style>
  <w:style w:type="character" w:customStyle="1" w:styleId="FooterChar">
    <w:name w:val="Footer Char"/>
    <w:basedOn w:val="DefaultParagraphFont"/>
    <w:link w:val="Footer"/>
    <w:uiPriority w:val="99"/>
    <w:rsid w:val="00C427E7"/>
  </w:style>
  <w:style w:type="character" w:styleId="UnresolvedMention">
    <w:name w:val="Unresolved Mention"/>
    <w:basedOn w:val="DefaultParagraphFont"/>
    <w:uiPriority w:val="99"/>
    <w:semiHidden/>
    <w:unhideWhenUsed/>
    <w:rsid w:val="00A23CD1"/>
    <w:rPr>
      <w:color w:val="605E5C"/>
      <w:shd w:val="clear" w:color="auto" w:fill="E1DFDD"/>
    </w:rPr>
  </w:style>
  <w:style w:type="paragraph" w:styleId="FootnoteText">
    <w:name w:val="footnote text"/>
    <w:basedOn w:val="Normal"/>
    <w:link w:val="FootnoteTextChar"/>
    <w:uiPriority w:val="99"/>
    <w:unhideWhenUsed/>
    <w:rsid w:val="000E68B1"/>
    <w:rPr>
      <w:sz w:val="20"/>
      <w:szCs w:val="20"/>
    </w:rPr>
  </w:style>
  <w:style w:type="character" w:customStyle="1" w:styleId="FootnoteTextChar">
    <w:name w:val="Footnote Text Char"/>
    <w:basedOn w:val="DefaultParagraphFont"/>
    <w:link w:val="FootnoteText"/>
    <w:uiPriority w:val="99"/>
    <w:rsid w:val="000E68B1"/>
    <w:rPr>
      <w:sz w:val="20"/>
      <w:szCs w:val="20"/>
    </w:rPr>
  </w:style>
  <w:style w:type="character" w:styleId="FootnoteReference">
    <w:name w:val="footnote reference"/>
    <w:aliases w:val="ftref,4_G,Footnotes refss,Footnote Refernece,callout,Footnote Reference Superscript,Footnote Reference Number,BVI fnr,Footnote number,Car Char Car Char Car Char Char Char Char Char Char Char Char,Footnote Refernece Char Char1,4_GR"/>
    <w:basedOn w:val="DefaultParagraphFont"/>
    <w:uiPriority w:val="99"/>
    <w:unhideWhenUsed/>
    <w:qFormat/>
    <w:rsid w:val="000E68B1"/>
    <w:rPr>
      <w:vertAlign w:val="superscript"/>
    </w:rPr>
  </w:style>
  <w:style w:type="paragraph" w:styleId="EndnoteText">
    <w:name w:val="endnote text"/>
    <w:basedOn w:val="Normal"/>
    <w:link w:val="EndnoteTextChar"/>
    <w:uiPriority w:val="99"/>
    <w:semiHidden/>
    <w:unhideWhenUsed/>
    <w:rsid w:val="009066F7"/>
    <w:rPr>
      <w:sz w:val="20"/>
      <w:szCs w:val="20"/>
    </w:rPr>
  </w:style>
  <w:style w:type="character" w:customStyle="1" w:styleId="EndnoteTextChar">
    <w:name w:val="Endnote Text Char"/>
    <w:basedOn w:val="DefaultParagraphFont"/>
    <w:link w:val="EndnoteText"/>
    <w:uiPriority w:val="99"/>
    <w:semiHidden/>
    <w:rsid w:val="009066F7"/>
    <w:rPr>
      <w:sz w:val="20"/>
      <w:szCs w:val="20"/>
    </w:rPr>
  </w:style>
  <w:style w:type="character" w:styleId="EndnoteReference">
    <w:name w:val="endnote reference"/>
    <w:basedOn w:val="DefaultParagraphFont"/>
    <w:uiPriority w:val="99"/>
    <w:semiHidden/>
    <w:unhideWhenUsed/>
    <w:rsid w:val="009066F7"/>
    <w:rPr>
      <w:vertAlign w:val="superscript"/>
    </w:rPr>
  </w:style>
  <w:style w:type="paragraph" w:customStyle="1" w:styleId="gntarbp">
    <w:name w:val="gnt_ar_b_p"/>
    <w:basedOn w:val="Normal"/>
    <w:rsid w:val="00FE0D81"/>
    <w:pPr>
      <w:spacing w:before="100" w:beforeAutospacing="1" w:after="100" w:afterAutospacing="1"/>
    </w:pPr>
  </w:style>
  <w:style w:type="character" w:styleId="PageNumber">
    <w:name w:val="page number"/>
    <w:basedOn w:val="DefaultParagraphFont"/>
    <w:uiPriority w:val="99"/>
    <w:semiHidden/>
    <w:unhideWhenUsed/>
    <w:rsid w:val="005F339D"/>
  </w:style>
  <w:style w:type="paragraph" w:styleId="NormalWeb">
    <w:name w:val="Normal (Web)"/>
    <w:basedOn w:val="Normal"/>
    <w:uiPriority w:val="99"/>
    <w:unhideWhenUsed/>
    <w:rsid w:val="008664F4"/>
    <w:pPr>
      <w:spacing w:before="100" w:beforeAutospacing="1" w:after="100" w:afterAutospacing="1"/>
    </w:pPr>
  </w:style>
  <w:style w:type="character" w:styleId="Strong">
    <w:name w:val="Strong"/>
    <w:basedOn w:val="DefaultParagraphFont"/>
    <w:uiPriority w:val="22"/>
    <w:qFormat/>
    <w:rsid w:val="008664F4"/>
    <w:rPr>
      <w:b/>
      <w:bCs/>
    </w:rPr>
  </w:style>
  <w:style w:type="paragraph" w:customStyle="1" w:styleId="paragraph">
    <w:name w:val="paragraph"/>
    <w:basedOn w:val="Normal"/>
    <w:rsid w:val="001F39E9"/>
    <w:pPr>
      <w:spacing w:before="100" w:beforeAutospacing="1" w:after="100" w:afterAutospacing="1"/>
    </w:pPr>
  </w:style>
  <w:style w:type="character" w:customStyle="1" w:styleId="normaltextrun">
    <w:name w:val="normaltextrun"/>
    <w:basedOn w:val="DefaultParagraphFont"/>
    <w:rsid w:val="001F39E9"/>
  </w:style>
  <w:style w:type="character" w:customStyle="1" w:styleId="eop">
    <w:name w:val="eop"/>
    <w:basedOn w:val="DefaultParagraphFont"/>
    <w:rsid w:val="001F39E9"/>
  </w:style>
  <w:style w:type="paragraph" w:customStyle="1" w:styleId="xmsonormal">
    <w:name w:val="x_msonormal"/>
    <w:basedOn w:val="Normal"/>
    <w:rsid w:val="6E436848"/>
    <w:pPr>
      <w:spacing w:beforeAutospacing="1" w:afterAutospacing="1"/>
    </w:pPr>
  </w:style>
  <w:style w:type="paragraph" w:customStyle="1" w:styleId="xmsolistparagraph">
    <w:name w:val="x_msolistparagraph"/>
    <w:basedOn w:val="Normal"/>
    <w:rsid w:val="6E436848"/>
    <w:pPr>
      <w:spacing w:beforeAutospacing="1" w:afterAutospacing="1"/>
    </w:pPr>
  </w:style>
  <w:style w:type="character" w:styleId="CommentReference">
    <w:name w:val="annotation reference"/>
    <w:basedOn w:val="DefaultParagraphFont"/>
    <w:uiPriority w:val="99"/>
    <w:semiHidden/>
    <w:unhideWhenUsed/>
    <w:rsid w:val="007D538C"/>
    <w:rPr>
      <w:sz w:val="16"/>
      <w:szCs w:val="16"/>
    </w:rPr>
  </w:style>
  <w:style w:type="character" w:customStyle="1" w:styleId="highlight">
    <w:name w:val="highlight"/>
    <w:basedOn w:val="DefaultParagraphFont"/>
    <w:rsid w:val="00AB3A6C"/>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22910"/>
    <w:rPr>
      <w:b/>
      <w:bCs/>
    </w:rPr>
  </w:style>
  <w:style w:type="character" w:customStyle="1" w:styleId="CommentSubjectChar">
    <w:name w:val="Comment Subject Char"/>
    <w:basedOn w:val="CommentTextChar"/>
    <w:link w:val="CommentSubject"/>
    <w:uiPriority w:val="99"/>
    <w:semiHidden/>
    <w:rsid w:val="00022910"/>
    <w:rPr>
      <w:rFonts w:ascii="Times New Roman" w:eastAsia="Times New Roman" w:hAnsi="Times New Roman" w:cs="Times New Roman"/>
      <w:b/>
      <w:bCs/>
      <w:sz w:val="20"/>
      <w:szCs w:val="20"/>
    </w:rPr>
  </w:style>
  <w:style w:type="character" w:customStyle="1" w:styleId="contextualspellingandgrammarerror">
    <w:name w:val="contextualspellingandgrammarerror"/>
    <w:basedOn w:val="DefaultParagraphFont"/>
    <w:rsid w:val="008A69D9"/>
  </w:style>
  <w:style w:type="character" w:customStyle="1" w:styleId="findhit">
    <w:name w:val="findhit"/>
    <w:basedOn w:val="DefaultParagraphFont"/>
    <w:rsid w:val="008A69D9"/>
  </w:style>
  <w:style w:type="paragraph" w:styleId="Revision">
    <w:name w:val="Revision"/>
    <w:hidden/>
    <w:uiPriority w:val="99"/>
    <w:semiHidden/>
    <w:rsid w:val="00793F7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58206">
      <w:bodyDiv w:val="1"/>
      <w:marLeft w:val="0"/>
      <w:marRight w:val="0"/>
      <w:marTop w:val="0"/>
      <w:marBottom w:val="0"/>
      <w:divBdr>
        <w:top w:val="none" w:sz="0" w:space="0" w:color="auto"/>
        <w:left w:val="none" w:sz="0" w:space="0" w:color="auto"/>
        <w:bottom w:val="none" w:sz="0" w:space="0" w:color="auto"/>
        <w:right w:val="none" w:sz="0" w:space="0" w:color="auto"/>
      </w:divBdr>
    </w:div>
    <w:div w:id="116803209">
      <w:bodyDiv w:val="1"/>
      <w:marLeft w:val="0"/>
      <w:marRight w:val="0"/>
      <w:marTop w:val="0"/>
      <w:marBottom w:val="0"/>
      <w:divBdr>
        <w:top w:val="none" w:sz="0" w:space="0" w:color="auto"/>
        <w:left w:val="none" w:sz="0" w:space="0" w:color="auto"/>
        <w:bottom w:val="none" w:sz="0" w:space="0" w:color="auto"/>
        <w:right w:val="none" w:sz="0" w:space="0" w:color="auto"/>
      </w:divBdr>
    </w:div>
    <w:div w:id="232277333">
      <w:bodyDiv w:val="1"/>
      <w:marLeft w:val="0"/>
      <w:marRight w:val="0"/>
      <w:marTop w:val="0"/>
      <w:marBottom w:val="0"/>
      <w:divBdr>
        <w:top w:val="none" w:sz="0" w:space="0" w:color="auto"/>
        <w:left w:val="none" w:sz="0" w:space="0" w:color="auto"/>
        <w:bottom w:val="none" w:sz="0" w:space="0" w:color="auto"/>
        <w:right w:val="none" w:sz="0" w:space="0" w:color="auto"/>
      </w:divBdr>
    </w:div>
    <w:div w:id="269514938">
      <w:bodyDiv w:val="1"/>
      <w:marLeft w:val="0"/>
      <w:marRight w:val="0"/>
      <w:marTop w:val="0"/>
      <w:marBottom w:val="0"/>
      <w:divBdr>
        <w:top w:val="none" w:sz="0" w:space="0" w:color="auto"/>
        <w:left w:val="none" w:sz="0" w:space="0" w:color="auto"/>
        <w:bottom w:val="none" w:sz="0" w:space="0" w:color="auto"/>
        <w:right w:val="none" w:sz="0" w:space="0" w:color="auto"/>
      </w:divBdr>
    </w:div>
    <w:div w:id="304090483">
      <w:bodyDiv w:val="1"/>
      <w:marLeft w:val="0"/>
      <w:marRight w:val="0"/>
      <w:marTop w:val="0"/>
      <w:marBottom w:val="0"/>
      <w:divBdr>
        <w:top w:val="none" w:sz="0" w:space="0" w:color="auto"/>
        <w:left w:val="none" w:sz="0" w:space="0" w:color="auto"/>
        <w:bottom w:val="none" w:sz="0" w:space="0" w:color="auto"/>
        <w:right w:val="none" w:sz="0" w:space="0" w:color="auto"/>
      </w:divBdr>
    </w:div>
    <w:div w:id="321012196">
      <w:bodyDiv w:val="1"/>
      <w:marLeft w:val="0"/>
      <w:marRight w:val="0"/>
      <w:marTop w:val="0"/>
      <w:marBottom w:val="0"/>
      <w:divBdr>
        <w:top w:val="none" w:sz="0" w:space="0" w:color="auto"/>
        <w:left w:val="none" w:sz="0" w:space="0" w:color="auto"/>
        <w:bottom w:val="none" w:sz="0" w:space="0" w:color="auto"/>
        <w:right w:val="none" w:sz="0" w:space="0" w:color="auto"/>
      </w:divBdr>
    </w:div>
    <w:div w:id="376129751">
      <w:bodyDiv w:val="1"/>
      <w:marLeft w:val="0"/>
      <w:marRight w:val="0"/>
      <w:marTop w:val="0"/>
      <w:marBottom w:val="0"/>
      <w:divBdr>
        <w:top w:val="none" w:sz="0" w:space="0" w:color="auto"/>
        <w:left w:val="none" w:sz="0" w:space="0" w:color="auto"/>
        <w:bottom w:val="none" w:sz="0" w:space="0" w:color="auto"/>
        <w:right w:val="none" w:sz="0" w:space="0" w:color="auto"/>
      </w:divBdr>
    </w:div>
    <w:div w:id="453867770">
      <w:bodyDiv w:val="1"/>
      <w:marLeft w:val="0"/>
      <w:marRight w:val="0"/>
      <w:marTop w:val="0"/>
      <w:marBottom w:val="0"/>
      <w:divBdr>
        <w:top w:val="none" w:sz="0" w:space="0" w:color="auto"/>
        <w:left w:val="none" w:sz="0" w:space="0" w:color="auto"/>
        <w:bottom w:val="none" w:sz="0" w:space="0" w:color="auto"/>
        <w:right w:val="none" w:sz="0" w:space="0" w:color="auto"/>
      </w:divBdr>
    </w:div>
    <w:div w:id="503519231">
      <w:bodyDiv w:val="1"/>
      <w:marLeft w:val="0"/>
      <w:marRight w:val="0"/>
      <w:marTop w:val="0"/>
      <w:marBottom w:val="0"/>
      <w:divBdr>
        <w:top w:val="none" w:sz="0" w:space="0" w:color="auto"/>
        <w:left w:val="none" w:sz="0" w:space="0" w:color="auto"/>
        <w:bottom w:val="none" w:sz="0" w:space="0" w:color="auto"/>
        <w:right w:val="none" w:sz="0" w:space="0" w:color="auto"/>
      </w:divBdr>
    </w:div>
    <w:div w:id="551162112">
      <w:bodyDiv w:val="1"/>
      <w:marLeft w:val="0"/>
      <w:marRight w:val="0"/>
      <w:marTop w:val="0"/>
      <w:marBottom w:val="0"/>
      <w:divBdr>
        <w:top w:val="none" w:sz="0" w:space="0" w:color="auto"/>
        <w:left w:val="none" w:sz="0" w:space="0" w:color="auto"/>
        <w:bottom w:val="none" w:sz="0" w:space="0" w:color="auto"/>
        <w:right w:val="none" w:sz="0" w:space="0" w:color="auto"/>
      </w:divBdr>
    </w:div>
    <w:div w:id="632295799">
      <w:bodyDiv w:val="1"/>
      <w:marLeft w:val="0"/>
      <w:marRight w:val="0"/>
      <w:marTop w:val="0"/>
      <w:marBottom w:val="0"/>
      <w:divBdr>
        <w:top w:val="none" w:sz="0" w:space="0" w:color="auto"/>
        <w:left w:val="none" w:sz="0" w:space="0" w:color="auto"/>
        <w:bottom w:val="none" w:sz="0" w:space="0" w:color="auto"/>
        <w:right w:val="none" w:sz="0" w:space="0" w:color="auto"/>
      </w:divBdr>
    </w:div>
    <w:div w:id="646669671">
      <w:bodyDiv w:val="1"/>
      <w:marLeft w:val="0"/>
      <w:marRight w:val="0"/>
      <w:marTop w:val="0"/>
      <w:marBottom w:val="0"/>
      <w:divBdr>
        <w:top w:val="none" w:sz="0" w:space="0" w:color="auto"/>
        <w:left w:val="none" w:sz="0" w:space="0" w:color="auto"/>
        <w:bottom w:val="none" w:sz="0" w:space="0" w:color="auto"/>
        <w:right w:val="none" w:sz="0" w:space="0" w:color="auto"/>
      </w:divBdr>
    </w:div>
    <w:div w:id="647905650">
      <w:bodyDiv w:val="1"/>
      <w:marLeft w:val="0"/>
      <w:marRight w:val="0"/>
      <w:marTop w:val="0"/>
      <w:marBottom w:val="0"/>
      <w:divBdr>
        <w:top w:val="none" w:sz="0" w:space="0" w:color="auto"/>
        <w:left w:val="none" w:sz="0" w:space="0" w:color="auto"/>
        <w:bottom w:val="none" w:sz="0" w:space="0" w:color="auto"/>
        <w:right w:val="none" w:sz="0" w:space="0" w:color="auto"/>
      </w:divBdr>
    </w:div>
    <w:div w:id="652685847">
      <w:bodyDiv w:val="1"/>
      <w:marLeft w:val="0"/>
      <w:marRight w:val="0"/>
      <w:marTop w:val="0"/>
      <w:marBottom w:val="0"/>
      <w:divBdr>
        <w:top w:val="none" w:sz="0" w:space="0" w:color="auto"/>
        <w:left w:val="none" w:sz="0" w:space="0" w:color="auto"/>
        <w:bottom w:val="none" w:sz="0" w:space="0" w:color="auto"/>
        <w:right w:val="none" w:sz="0" w:space="0" w:color="auto"/>
      </w:divBdr>
    </w:div>
    <w:div w:id="830682292">
      <w:bodyDiv w:val="1"/>
      <w:marLeft w:val="0"/>
      <w:marRight w:val="0"/>
      <w:marTop w:val="0"/>
      <w:marBottom w:val="0"/>
      <w:divBdr>
        <w:top w:val="none" w:sz="0" w:space="0" w:color="auto"/>
        <w:left w:val="none" w:sz="0" w:space="0" w:color="auto"/>
        <w:bottom w:val="none" w:sz="0" w:space="0" w:color="auto"/>
        <w:right w:val="none" w:sz="0" w:space="0" w:color="auto"/>
      </w:divBdr>
    </w:div>
    <w:div w:id="833300968">
      <w:bodyDiv w:val="1"/>
      <w:marLeft w:val="0"/>
      <w:marRight w:val="0"/>
      <w:marTop w:val="0"/>
      <w:marBottom w:val="0"/>
      <w:divBdr>
        <w:top w:val="none" w:sz="0" w:space="0" w:color="auto"/>
        <w:left w:val="none" w:sz="0" w:space="0" w:color="auto"/>
        <w:bottom w:val="none" w:sz="0" w:space="0" w:color="auto"/>
        <w:right w:val="none" w:sz="0" w:space="0" w:color="auto"/>
      </w:divBdr>
    </w:div>
    <w:div w:id="883326744">
      <w:bodyDiv w:val="1"/>
      <w:marLeft w:val="0"/>
      <w:marRight w:val="0"/>
      <w:marTop w:val="0"/>
      <w:marBottom w:val="0"/>
      <w:divBdr>
        <w:top w:val="none" w:sz="0" w:space="0" w:color="auto"/>
        <w:left w:val="none" w:sz="0" w:space="0" w:color="auto"/>
        <w:bottom w:val="none" w:sz="0" w:space="0" w:color="auto"/>
        <w:right w:val="none" w:sz="0" w:space="0" w:color="auto"/>
      </w:divBdr>
    </w:div>
    <w:div w:id="915095116">
      <w:bodyDiv w:val="1"/>
      <w:marLeft w:val="0"/>
      <w:marRight w:val="0"/>
      <w:marTop w:val="0"/>
      <w:marBottom w:val="0"/>
      <w:divBdr>
        <w:top w:val="none" w:sz="0" w:space="0" w:color="auto"/>
        <w:left w:val="none" w:sz="0" w:space="0" w:color="auto"/>
        <w:bottom w:val="none" w:sz="0" w:space="0" w:color="auto"/>
        <w:right w:val="none" w:sz="0" w:space="0" w:color="auto"/>
      </w:divBdr>
    </w:div>
    <w:div w:id="1076244866">
      <w:bodyDiv w:val="1"/>
      <w:marLeft w:val="0"/>
      <w:marRight w:val="0"/>
      <w:marTop w:val="0"/>
      <w:marBottom w:val="0"/>
      <w:divBdr>
        <w:top w:val="none" w:sz="0" w:space="0" w:color="auto"/>
        <w:left w:val="none" w:sz="0" w:space="0" w:color="auto"/>
        <w:bottom w:val="none" w:sz="0" w:space="0" w:color="auto"/>
        <w:right w:val="none" w:sz="0" w:space="0" w:color="auto"/>
      </w:divBdr>
      <w:divsChild>
        <w:div w:id="1919628738">
          <w:marLeft w:val="0"/>
          <w:marRight w:val="0"/>
          <w:marTop w:val="0"/>
          <w:marBottom w:val="0"/>
          <w:divBdr>
            <w:top w:val="none" w:sz="0" w:space="0" w:color="auto"/>
            <w:left w:val="none" w:sz="0" w:space="0" w:color="auto"/>
            <w:bottom w:val="none" w:sz="0" w:space="0" w:color="auto"/>
            <w:right w:val="none" w:sz="0" w:space="0" w:color="auto"/>
          </w:divBdr>
        </w:div>
        <w:div w:id="2036074458">
          <w:marLeft w:val="0"/>
          <w:marRight w:val="0"/>
          <w:marTop w:val="0"/>
          <w:marBottom w:val="0"/>
          <w:divBdr>
            <w:top w:val="none" w:sz="0" w:space="0" w:color="auto"/>
            <w:left w:val="none" w:sz="0" w:space="0" w:color="auto"/>
            <w:bottom w:val="none" w:sz="0" w:space="0" w:color="auto"/>
            <w:right w:val="none" w:sz="0" w:space="0" w:color="auto"/>
          </w:divBdr>
        </w:div>
        <w:div w:id="1114058075">
          <w:marLeft w:val="0"/>
          <w:marRight w:val="0"/>
          <w:marTop w:val="0"/>
          <w:marBottom w:val="0"/>
          <w:divBdr>
            <w:top w:val="none" w:sz="0" w:space="0" w:color="auto"/>
            <w:left w:val="none" w:sz="0" w:space="0" w:color="auto"/>
            <w:bottom w:val="none" w:sz="0" w:space="0" w:color="auto"/>
            <w:right w:val="none" w:sz="0" w:space="0" w:color="auto"/>
          </w:divBdr>
        </w:div>
        <w:div w:id="167524269">
          <w:marLeft w:val="0"/>
          <w:marRight w:val="0"/>
          <w:marTop w:val="0"/>
          <w:marBottom w:val="0"/>
          <w:divBdr>
            <w:top w:val="none" w:sz="0" w:space="0" w:color="auto"/>
            <w:left w:val="none" w:sz="0" w:space="0" w:color="auto"/>
            <w:bottom w:val="none" w:sz="0" w:space="0" w:color="auto"/>
            <w:right w:val="none" w:sz="0" w:space="0" w:color="auto"/>
          </w:divBdr>
        </w:div>
        <w:div w:id="385379750">
          <w:marLeft w:val="0"/>
          <w:marRight w:val="0"/>
          <w:marTop w:val="0"/>
          <w:marBottom w:val="0"/>
          <w:divBdr>
            <w:top w:val="none" w:sz="0" w:space="0" w:color="auto"/>
            <w:left w:val="none" w:sz="0" w:space="0" w:color="auto"/>
            <w:bottom w:val="none" w:sz="0" w:space="0" w:color="auto"/>
            <w:right w:val="none" w:sz="0" w:space="0" w:color="auto"/>
          </w:divBdr>
        </w:div>
        <w:div w:id="1791314334">
          <w:marLeft w:val="0"/>
          <w:marRight w:val="0"/>
          <w:marTop w:val="0"/>
          <w:marBottom w:val="0"/>
          <w:divBdr>
            <w:top w:val="none" w:sz="0" w:space="0" w:color="auto"/>
            <w:left w:val="none" w:sz="0" w:space="0" w:color="auto"/>
            <w:bottom w:val="none" w:sz="0" w:space="0" w:color="auto"/>
            <w:right w:val="none" w:sz="0" w:space="0" w:color="auto"/>
          </w:divBdr>
        </w:div>
        <w:div w:id="1491676065">
          <w:marLeft w:val="0"/>
          <w:marRight w:val="0"/>
          <w:marTop w:val="0"/>
          <w:marBottom w:val="0"/>
          <w:divBdr>
            <w:top w:val="none" w:sz="0" w:space="0" w:color="auto"/>
            <w:left w:val="none" w:sz="0" w:space="0" w:color="auto"/>
            <w:bottom w:val="none" w:sz="0" w:space="0" w:color="auto"/>
            <w:right w:val="none" w:sz="0" w:space="0" w:color="auto"/>
          </w:divBdr>
        </w:div>
        <w:div w:id="1953707794">
          <w:marLeft w:val="0"/>
          <w:marRight w:val="0"/>
          <w:marTop w:val="0"/>
          <w:marBottom w:val="0"/>
          <w:divBdr>
            <w:top w:val="none" w:sz="0" w:space="0" w:color="auto"/>
            <w:left w:val="none" w:sz="0" w:space="0" w:color="auto"/>
            <w:bottom w:val="none" w:sz="0" w:space="0" w:color="auto"/>
            <w:right w:val="none" w:sz="0" w:space="0" w:color="auto"/>
          </w:divBdr>
        </w:div>
        <w:div w:id="1369647865">
          <w:marLeft w:val="0"/>
          <w:marRight w:val="0"/>
          <w:marTop w:val="0"/>
          <w:marBottom w:val="0"/>
          <w:divBdr>
            <w:top w:val="none" w:sz="0" w:space="0" w:color="auto"/>
            <w:left w:val="none" w:sz="0" w:space="0" w:color="auto"/>
            <w:bottom w:val="none" w:sz="0" w:space="0" w:color="auto"/>
            <w:right w:val="none" w:sz="0" w:space="0" w:color="auto"/>
          </w:divBdr>
        </w:div>
        <w:div w:id="1487286157">
          <w:marLeft w:val="0"/>
          <w:marRight w:val="0"/>
          <w:marTop w:val="0"/>
          <w:marBottom w:val="0"/>
          <w:divBdr>
            <w:top w:val="none" w:sz="0" w:space="0" w:color="auto"/>
            <w:left w:val="none" w:sz="0" w:space="0" w:color="auto"/>
            <w:bottom w:val="none" w:sz="0" w:space="0" w:color="auto"/>
            <w:right w:val="none" w:sz="0" w:space="0" w:color="auto"/>
          </w:divBdr>
        </w:div>
      </w:divsChild>
    </w:div>
    <w:div w:id="1117876143">
      <w:bodyDiv w:val="1"/>
      <w:marLeft w:val="0"/>
      <w:marRight w:val="0"/>
      <w:marTop w:val="0"/>
      <w:marBottom w:val="0"/>
      <w:divBdr>
        <w:top w:val="none" w:sz="0" w:space="0" w:color="auto"/>
        <w:left w:val="none" w:sz="0" w:space="0" w:color="auto"/>
        <w:bottom w:val="none" w:sz="0" w:space="0" w:color="auto"/>
        <w:right w:val="none" w:sz="0" w:space="0" w:color="auto"/>
      </w:divBdr>
    </w:div>
    <w:div w:id="1128355386">
      <w:bodyDiv w:val="1"/>
      <w:marLeft w:val="0"/>
      <w:marRight w:val="0"/>
      <w:marTop w:val="0"/>
      <w:marBottom w:val="0"/>
      <w:divBdr>
        <w:top w:val="none" w:sz="0" w:space="0" w:color="auto"/>
        <w:left w:val="none" w:sz="0" w:space="0" w:color="auto"/>
        <w:bottom w:val="none" w:sz="0" w:space="0" w:color="auto"/>
        <w:right w:val="none" w:sz="0" w:space="0" w:color="auto"/>
      </w:divBdr>
    </w:div>
    <w:div w:id="1226796595">
      <w:bodyDiv w:val="1"/>
      <w:marLeft w:val="0"/>
      <w:marRight w:val="0"/>
      <w:marTop w:val="0"/>
      <w:marBottom w:val="0"/>
      <w:divBdr>
        <w:top w:val="none" w:sz="0" w:space="0" w:color="auto"/>
        <w:left w:val="none" w:sz="0" w:space="0" w:color="auto"/>
        <w:bottom w:val="none" w:sz="0" w:space="0" w:color="auto"/>
        <w:right w:val="none" w:sz="0" w:space="0" w:color="auto"/>
      </w:divBdr>
    </w:div>
    <w:div w:id="1248883716">
      <w:bodyDiv w:val="1"/>
      <w:marLeft w:val="0"/>
      <w:marRight w:val="0"/>
      <w:marTop w:val="0"/>
      <w:marBottom w:val="0"/>
      <w:divBdr>
        <w:top w:val="none" w:sz="0" w:space="0" w:color="auto"/>
        <w:left w:val="none" w:sz="0" w:space="0" w:color="auto"/>
        <w:bottom w:val="none" w:sz="0" w:space="0" w:color="auto"/>
        <w:right w:val="none" w:sz="0" w:space="0" w:color="auto"/>
      </w:divBdr>
    </w:div>
    <w:div w:id="1364746808">
      <w:bodyDiv w:val="1"/>
      <w:marLeft w:val="0"/>
      <w:marRight w:val="0"/>
      <w:marTop w:val="0"/>
      <w:marBottom w:val="0"/>
      <w:divBdr>
        <w:top w:val="none" w:sz="0" w:space="0" w:color="auto"/>
        <w:left w:val="none" w:sz="0" w:space="0" w:color="auto"/>
        <w:bottom w:val="none" w:sz="0" w:space="0" w:color="auto"/>
        <w:right w:val="none" w:sz="0" w:space="0" w:color="auto"/>
      </w:divBdr>
    </w:div>
    <w:div w:id="1375697277">
      <w:bodyDiv w:val="1"/>
      <w:marLeft w:val="0"/>
      <w:marRight w:val="0"/>
      <w:marTop w:val="0"/>
      <w:marBottom w:val="0"/>
      <w:divBdr>
        <w:top w:val="none" w:sz="0" w:space="0" w:color="auto"/>
        <w:left w:val="none" w:sz="0" w:space="0" w:color="auto"/>
        <w:bottom w:val="none" w:sz="0" w:space="0" w:color="auto"/>
        <w:right w:val="none" w:sz="0" w:space="0" w:color="auto"/>
      </w:divBdr>
    </w:div>
    <w:div w:id="1433473110">
      <w:bodyDiv w:val="1"/>
      <w:marLeft w:val="0"/>
      <w:marRight w:val="0"/>
      <w:marTop w:val="0"/>
      <w:marBottom w:val="0"/>
      <w:divBdr>
        <w:top w:val="none" w:sz="0" w:space="0" w:color="auto"/>
        <w:left w:val="none" w:sz="0" w:space="0" w:color="auto"/>
        <w:bottom w:val="none" w:sz="0" w:space="0" w:color="auto"/>
        <w:right w:val="none" w:sz="0" w:space="0" w:color="auto"/>
      </w:divBdr>
      <w:divsChild>
        <w:div w:id="911548600">
          <w:marLeft w:val="0"/>
          <w:marRight w:val="0"/>
          <w:marTop w:val="100"/>
          <w:marBottom w:val="100"/>
          <w:divBdr>
            <w:top w:val="none" w:sz="0" w:space="0" w:color="auto"/>
            <w:left w:val="none" w:sz="0" w:space="0" w:color="auto"/>
            <w:bottom w:val="none" w:sz="0" w:space="0" w:color="auto"/>
            <w:right w:val="none" w:sz="0" w:space="0" w:color="auto"/>
          </w:divBdr>
        </w:div>
      </w:divsChild>
    </w:div>
    <w:div w:id="1458791858">
      <w:bodyDiv w:val="1"/>
      <w:marLeft w:val="0"/>
      <w:marRight w:val="0"/>
      <w:marTop w:val="0"/>
      <w:marBottom w:val="0"/>
      <w:divBdr>
        <w:top w:val="none" w:sz="0" w:space="0" w:color="auto"/>
        <w:left w:val="none" w:sz="0" w:space="0" w:color="auto"/>
        <w:bottom w:val="none" w:sz="0" w:space="0" w:color="auto"/>
        <w:right w:val="none" w:sz="0" w:space="0" w:color="auto"/>
      </w:divBdr>
    </w:div>
    <w:div w:id="1469592440">
      <w:bodyDiv w:val="1"/>
      <w:marLeft w:val="0"/>
      <w:marRight w:val="0"/>
      <w:marTop w:val="0"/>
      <w:marBottom w:val="0"/>
      <w:divBdr>
        <w:top w:val="none" w:sz="0" w:space="0" w:color="auto"/>
        <w:left w:val="none" w:sz="0" w:space="0" w:color="auto"/>
        <w:bottom w:val="none" w:sz="0" w:space="0" w:color="auto"/>
        <w:right w:val="none" w:sz="0" w:space="0" w:color="auto"/>
      </w:divBdr>
      <w:divsChild>
        <w:div w:id="468061772">
          <w:marLeft w:val="0"/>
          <w:marRight w:val="0"/>
          <w:marTop w:val="0"/>
          <w:marBottom w:val="0"/>
          <w:divBdr>
            <w:top w:val="none" w:sz="0" w:space="0" w:color="auto"/>
            <w:left w:val="none" w:sz="0" w:space="0" w:color="auto"/>
            <w:bottom w:val="none" w:sz="0" w:space="0" w:color="auto"/>
            <w:right w:val="none" w:sz="0" w:space="0" w:color="auto"/>
          </w:divBdr>
          <w:divsChild>
            <w:div w:id="2134901995">
              <w:marLeft w:val="0"/>
              <w:marRight w:val="0"/>
              <w:marTop w:val="0"/>
              <w:marBottom w:val="0"/>
              <w:divBdr>
                <w:top w:val="none" w:sz="0" w:space="0" w:color="auto"/>
                <w:left w:val="none" w:sz="0" w:space="0" w:color="auto"/>
                <w:bottom w:val="none" w:sz="0" w:space="0" w:color="auto"/>
                <w:right w:val="none" w:sz="0" w:space="0" w:color="auto"/>
              </w:divBdr>
            </w:div>
            <w:div w:id="1197699873">
              <w:marLeft w:val="0"/>
              <w:marRight w:val="0"/>
              <w:marTop w:val="0"/>
              <w:marBottom w:val="0"/>
              <w:divBdr>
                <w:top w:val="none" w:sz="0" w:space="0" w:color="auto"/>
                <w:left w:val="none" w:sz="0" w:space="0" w:color="auto"/>
                <w:bottom w:val="none" w:sz="0" w:space="0" w:color="auto"/>
                <w:right w:val="none" w:sz="0" w:space="0" w:color="auto"/>
              </w:divBdr>
            </w:div>
            <w:div w:id="1586303456">
              <w:marLeft w:val="0"/>
              <w:marRight w:val="0"/>
              <w:marTop w:val="0"/>
              <w:marBottom w:val="0"/>
              <w:divBdr>
                <w:top w:val="none" w:sz="0" w:space="0" w:color="auto"/>
                <w:left w:val="none" w:sz="0" w:space="0" w:color="auto"/>
                <w:bottom w:val="none" w:sz="0" w:space="0" w:color="auto"/>
                <w:right w:val="none" w:sz="0" w:space="0" w:color="auto"/>
              </w:divBdr>
            </w:div>
            <w:div w:id="981034676">
              <w:marLeft w:val="0"/>
              <w:marRight w:val="0"/>
              <w:marTop w:val="0"/>
              <w:marBottom w:val="0"/>
              <w:divBdr>
                <w:top w:val="none" w:sz="0" w:space="0" w:color="auto"/>
                <w:left w:val="none" w:sz="0" w:space="0" w:color="auto"/>
                <w:bottom w:val="none" w:sz="0" w:space="0" w:color="auto"/>
                <w:right w:val="none" w:sz="0" w:space="0" w:color="auto"/>
              </w:divBdr>
            </w:div>
            <w:div w:id="2018724296">
              <w:marLeft w:val="0"/>
              <w:marRight w:val="0"/>
              <w:marTop w:val="0"/>
              <w:marBottom w:val="0"/>
              <w:divBdr>
                <w:top w:val="none" w:sz="0" w:space="0" w:color="auto"/>
                <w:left w:val="none" w:sz="0" w:space="0" w:color="auto"/>
                <w:bottom w:val="none" w:sz="0" w:space="0" w:color="auto"/>
                <w:right w:val="none" w:sz="0" w:space="0" w:color="auto"/>
              </w:divBdr>
            </w:div>
          </w:divsChild>
        </w:div>
        <w:div w:id="737629455">
          <w:marLeft w:val="0"/>
          <w:marRight w:val="0"/>
          <w:marTop w:val="0"/>
          <w:marBottom w:val="0"/>
          <w:divBdr>
            <w:top w:val="none" w:sz="0" w:space="0" w:color="auto"/>
            <w:left w:val="none" w:sz="0" w:space="0" w:color="auto"/>
            <w:bottom w:val="none" w:sz="0" w:space="0" w:color="auto"/>
            <w:right w:val="none" w:sz="0" w:space="0" w:color="auto"/>
          </w:divBdr>
          <w:divsChild>
            <w:div w:id="1252854548">
              <w:marLeft w:val="0"/>
              <w:marRight w:val="0"/>
              <w:marTop w:val="0"/>
              <w:marBottom w:val="0"/>
              <w:divBdr>
                <w:top w:val="none" w:sz="0" w:space="0" w:color="auto"/>
                <w:left w:val="none" w:sz="0" w:space="0" w:color="auto"/>
                <w:bottom w:val="none" w:sz="0" w:space="0" w:color="auto"/>
                <w:right w:val="none" w:sz="0" w:space="0" w:color="auto"/>
              </w:divBdr>
            </w:div>
            <w:div w:id="195582392">
              <w:marLeft w:val="0"/>
              <w:marRight w:val="0"/>
              <w:marTop w:val="0"/>
              <w:marBottom w:val="0"/>
              <w:divBdr>
                <w:top w:val="none" w:sz="0" w:space="0" w:color="auto"/>
                <w:left w:val="none" w:sz="0" w:space="0" w:color="auto"/>
                <w:bottom w:val="none" w:sz="0" w:space="0" w:color="auto"/>
                <w:right w:val="none" w:sz="0" w:space="0" w:color="auto"/>
              </w:divBdr>
            </w:div>
            <w:div w:id="1889564835">
              <w:marLeft w:val="0"/>
              <w:marRight w:val="0"/>
              <w:marTop w:val="0"/>
              <w:marBottom w:val="0"/>
              <w:divBdr>
                <w:top w:val="none" w:sz="0" w:space="0" w:color="auto"/>
                <w:left w:val="none" w:sz="0" w:space="0" w:color="auto"/>
                <w:bottom w:val="none" w:sz="0" w:space="0" w:color="auto"/>
                <w:right w:val="none" w:sz="0" w:space="0" w:color="auto"/>
              </w:divBdr>
            </w:div>
            <w:div w:id="1879779106">
              <w:marLeft w:val="0"/>
              <w:marRight w:val="0"/>
              <w:marTop w:val="0"/>
              <w:marBottom w:val="0"/>
              <w:divBdr>
                <w:top w:val="none" w:sz="0" w:space="0" w:color="auto"/>
                <w:left w:val="none" w:sz="0" w:space="0" w:color="auto"/>
                <w:bottom w:val="none" w:sz="0" w:space="0" w:color="auto"/>
                <w:right w:val="none" w:sz="0" w:space="0" w:color="auto"/>
              </w:divBdr>
            </w:div>
            <w:div w:id="181356970">
              <w:marLeft w:val="0"/>
              <w:marRight w:val="0"/>
              <w:marTop w:val="0"/>
              <w:marBottom w:val="0"/>
              <w:divBdr>
                <w:top w:val="none" w:sz="0" w:space="0" w:color="auto"/>
                <w:left w:val="none" w:sz="0" w:space="0" w:color="auto"/>
                <w:bottom w:val="none" w:sz="0" w:space="0" w:color="auto"/>
                <w:right w:val="none" w:sz="0" w:space="0" w:color="auto"/>
              </w:divBdr>
            </w:div>
          </w:divsChild>
        </w:div>
        <w:div w:id="1290941319">
          <w:marLeft w:val="0"/>
          <w:marRight w:val="0"/>
          <w:marTop w:val="0"/>
          <w:marBottom w:val="0"/>
          <w:divBdr>
            <w:top w:val="none" w:sz="0" w:space="0" w:color="auto"/>
            <w:left w:val="none" w:sz="0" w:space="0" w:color="auto"/>
            <w:bottom w:val="none" w:sz="0" w:space="0" w:color="auto"/>
            <w:right w:val="none" w:sz="0" w:space="0" w:color="auto"/>
          </w:divBdr>
          <w:divsChild>
            <w:div w:id="301468772">
              <w:marLeft w:val="0"/>
              <w:marRight w:val="0"/>
              <w:marTop w:val="0"/>
              <w:marBottom w:val="0"/>
              <w:divBdr>
                <w:top w:val="none" w:sz="0" w:space="0" w:color="auto"/>
                <w:left w:val="none" w:sz="0" w:space="0" w:color="auto"/>
                <w:bottom w:val="none" w:sz="0" w:space="0" w:color="auto"/>
                <w:right w:val="none" w:sz="0" w:space="0" w:color="auto"/>
              </w:divBdr>
            </w:div>
            <w:div w:id="111614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07890">
      <w:bodyDiv w:val="1"/>
      <w:marLeft w:val="0"/>
      <w:marRight w:val="0"/>
      <w:marTop w:val="0"/>
      <w:marBottom w:val="0"/>
      <w:divBdr>
        <w:top w:val="none" w:sz="0" w:space="0" w:color="auto"/>
        <w:left w:val="none" w:sz="0" w:space="0" w:color="auto"/>
        <w:bottom w:val="none" w:sz="0" w:space="0" w:color="auto"/>
        <w:right w:val="none" w:sz="0" w:space="0" w:color="auto"/>
      </w:divBdr>
    </w:div>
    <w:div w:id="1566262139">
      <w:bodyDiv w:val="1"/>
      <w:marLeft w:val="0"/>
      <w:marRight w:val="0"/>
      <w:marTop w:val="0"/>
      <w:marBottom w:val="0"/>
      <w:divBdr>
        <w:top w:val="none" w:sz="0" w:space="0" w:color="auto"/>
        <w:left w:val="none" w:sz="0" w:space="0" w:color="auto"/>
        <w:bottom w:val="none" w:sz="0" w:space="0" w:color="auto"/>
        <w:right w:val="none" w:sz="0" w:space="0" w:color="auto"/>
      </w:divBdr>
    </w:div>
    <w:div w:id="1605573159">
      <w:bodyDiv w:val="1"/>
      <w:marLeft w:val="0"/>
      <w:marRight w:val="0"/>
      <w:marTop w:val="0"/>
      <w:marBottom w:val="0"/>
      <w:divBdr>
        <w:top w:val="none" w:sz="0" w:space="0" w:color="auto"/>
        <w:left w:val="none" w:sz="0" w:space="0" w:color="auto"/>
        <w:bottom w:val="none" w:sz="0" w:space="0" w:color="auto"/>
        <w:right w:val="none" w:sz="0" w:space="0" w:color="auto"/>
      </w:divBdr>
    </w:div>
    <w:div w:id="1612054985">
      <w:bodyDiv w:val="1"/>
      <w:marLeft w:val="0"/>
      <w:marRight w:val="0"/>
      <w:marTop w:val="0"/>
      <w:marBottom w:val="0"/>
      <w:divBdr>
        <w:top w:val="none" w:sz="0" w:space="0" w:color="auto"/>
        <w:left w:val="none" w:sz="0" w:space="0" w:color="auto"/>
        <w:bottom w:val="none" w:sz="0" w:space="0" w:color="auto"/>
        <w:right w:val="none" w:sz="0" w:space="0" w:color="auto"/>
      </w:divBdr>
    </w:div>
    <w:div w:id="1629120649">
      <w:bodyDiv w:val="1"/>
      <w:marLeft w:val="0"/>
      <w:marRight w:val="0"/>
      <w:marTop w:val="0"/>
      <w:marBottom w:val="0"/>
      <w:divBdr>
        <w:top w:val="none" w:sz="0" w:space="0" w:color="auto"/>
        <w:left w:val="none" w:sz="0" w:space="0" w:color="auto"/>
        <w:bottom w:val="none" w:sz="0" w:space="0" w:color="auto"/>
        <w:right w:val="none" w:sz="0" w:space="0" w:color="auto"/>
      </w:divBdr>
    </w:div>
    <w:div w:id="1629437448">
      <w:bodyDiv w:val="1"/>
      <w:marLeft w:val="0"/>
      <w:marRight w:val="0"/>
      <w:marTop w:val="0"/>
      <w:marBottom w:val="0"/>
      <w:divBdr>
        <w:top w:val="none" w:sz="0" w:space="0" w:color="auto"/>
        <w:left w:val="none" w:sz="0" w:space="0" w:color="auto"/>
        <w:bottom w:val="none" w:sz="0" w:space="0" w:color="auto"/>
        <w:right w:val="none" w:sz="0" w:space="0" w:color="auto"/>
      </w:divBdr>
    </w:div>
    <w:div w:id="1750075859">
      <w:bodyDiv w:val="1"/>
      <w:marLeft w:val="0"/>
      <w:marRight w:val="0"/>
      <w:marTop w:val="0"/>
      <w:marBottom w:val="0"/>
      <w:divBdr>
        <w:top w:val="none" w:sz="0" w:space="0" w:color="auto"/>
        <w:left w:val="none" w:sz="0" w:space="0" w:color="auto"/>
        <w:bottom w:val="none" w:sz="0" w:space="0" w:color="auto"/>
        <w:right w:val="none" w:sz="0" w:space="0" w:color="auto"/>
      </w:divBdr>
    </w:div>
    <w:div w:id="1793396395">
      <w:bodyDiv w:val="1"/>
      <w:marLeft w:val="0"/>
      <w:marRight w:val="0"/>
      <w:marTop w:val="0"/>
      <w:marBottom w:val="0"/>
      <w:divBdr>
        <w:top w:val="none" w:sz="0" w:space="0" w:color="auto"/>
        <w:left w:val="none" w:sz="0" w:space="0" w:color="auto"/>
        <w:bottom w:val="none" w:sz="0" w:space="0" w:color="auto"/>
        <w:right w:val="none" w:sz="0" w:space="0" w:color="auto"/>
      </w:divBdr>
    </w:div>
    <w:div w:id="1807509170">
      <w:bodyDiv w:val="1"/>
      <w:marLeft w:val="0"/>
      <w:marRight w:val="0"/>
      <w:marTop w:val="0"/>
      <w:marBottom w:val="0"/>
      <w:divBdr>
        <w:top w:val="none" w:sz="0" w:space="0" w:color="auto"/>
        <w:left w:val="none" w:sz="0" w:space="0" w:color="auto"/>
        <w:bottom w:val="none" w:sz="0" w:space="0" w:color="auto"/>
        <w:right w:val="none" w:sz="0" w:space="0" w:color="auto"/>
      </w:divBdr>
    </w:div>
    <w:div w:id="1842819354">
      <w:bodyDiv w:val="1"/>
      <w:marLeft w:val="0"/>
      <w:marRight w:val="0"/>
      <w:marTop w:val="0"/>
      <w:marBottom w:val="0"/>
      <w:divBdr>
        <w:top w:val="none" w:sz="0" w:space="0" w:color="auto"/>
        <w:left w:val="none" w:sz="0" w:space="0" w:color="auto"/>
        <w:bottom w:val="none" w:sz="0" w:space="0" w:color="auto"/>
        <w:right w:val="none" w:sz="0" w:space="0" w:color="auto"/>
      </w:divBdr>
    </w:div>
    <w:div w:id="1869950433">
      <w:bodyDiv w:val="1"/>
      <w:marLeft w:val="0"/>
      <w:marRight w:val="0"/>
      <w:marTop w:val="0"/>
      <w:marBottom w:val="0"/>
      <w:divBdr>
        <w:top w:val="none" w:sz="0" w:space="0" w:color="auto"/>
        <w:left w:val="none" w:sz="0" w:space="0" w:color="auto"/>
        <w:bottom w:val="none" w:sz="0" w:space="0" w:color="auto"/>
        <w:right w:val="none" w:sz="0" w:space="0" w:color="auto"/>
      </w:divBdr>
    </w:div>
    <w:div w:id="1905869152">
      <w:bodyDiv w:val="1"/>
      <w:marLeft w:val="0"/>
      <w:marRight w:val="0"/>
      <w:marTop w:val="0"/>
      <w:marBottom w:val="0"/>
      <w:divBdr>
        <w:top w:val="none" w:sz="0" w:space="0" w:color="auto"/>
        <w:left w:val="none" w:sz="0" w:space="0" w:color="auto"/>
        <w:bottom w:val="none" w:sz="0" w:space="0" w:color="auto"/>
        <w:right w:val="none" w:sz="0" w:space="0" w:color="auto"/>
      </w:divBdr>
      <w:divsChild>
        <w:div w:id="1156217881">
          <w:marLeft w:val="0"/>
          <w:marRight w:val="0"/>
          <w:marTop w:val="0"/>
          <w:marBottom w:val="0"/>
          <w:divBdr>
            <w:top w:val="none" w:sz="0" w:space="0" w:color="auto"/>
            <w:left w:val="none" w:sz="0" w:space="0" w:color="auto"/>
            <w:bottom w:val="none" w:sz="0" w:space="0" w:color="auto"/>
            <w:right w:val="none" w:sz="0" w:space="0" w:color="auto"/>
          </w:divBdr>
        </w:div>
        <w:div w:id="1444567285">
          <w:marLeft w:val="0"/>
          <w:marRight w:val="0"/>
          <w:marTop w:val="0"/>
          <w:marBottom w:val="0"/>
          <w:divBdr>
            <w:top w:val="none" w:sz="0" w:space="0" w:color="auto"/>
            <w:left w:val="none" w:sz="0" w:space="0" w:color="auto"/>
            <w:bottom w:val="none" w:sz="0" w:space="0" w:color="auto"/>
            <w:right w:val="none" w:sz="0" w:space="0" w:color="auto"/>
          </w:divBdr>
          <w:divsChild>
            <w:div w:id="139343978">
              <w:marLeft w:val="0"/>
              <w:marRight w:val="0"/>
              <w:marTop w:val="0"/>
              <w:marBottom w:val="0"/>
              <w:divBdr>
                <w:top w:val="none" w:sz="0" w:space="0" w:color="auto"/>
                <w:left w:val="none" w:sz="0" w:space="0" w:color="auto"/>
                <w:bottom w:val="none" w:sz="0" w:space="0" w:color="auto"/>
                <w:right w:val="none" w:sz="0" w:space="0" w:color="auto"/>
              </w:divBdr>
            </w:div>
            <w:div w:id="442574630">
              <w:marLeft w:val="0"/>
              <w:marRight w:val="0"/>
              <w:marTop w:val="0"/>
              <w:marBottom w:val="0"/>
              <w:divBdr>
                <w:top w:val="none" w:sz="0" w:space="0" w:color="auto"/>
                <w:left w:val="none" w:sz="0" w:space="0" w:color="auto"/>
                <w:bottom w:val="none" w:sz="0" w:space="0" w:color="auto"/>
                <w:right w:val="none" w:sz="0" w:space="0" w:color="auto"/>
              </w:divBdr>
            </w:div>
            <w:div w:id="2075859666">
              <w:marLeft w:val="0"/>
              <w:marRight w:val="0"/>
              <w:marTop w:val="0"/>
              <w:marBottom w:val="0"/>
              <w:divBdr>
                <w:top w:val="none" w:sz="0" w:space="0" w:color="auto"/>
                <w:left w:val="none" w:sz="0" w:space="0" w:color="auto"/>
                <w:bottom w:val="none" w:sz="0" w:space="0" w:color="auto"/>
                <w:right w:val="none" w:sz="0" w:space="0" w:color="auto"/>
              </w:divBdr>
            </w:div>
            <w:div w:id="1455059163">
              <w:marLeft w:val="0"/>
              <w:marRight w:val="0"/>
              <w:marTop w:val="0"/>
              <w:marBottom w:val="0"/>
              <w:divBdr>
                <w:top w:val="none" w:sz="0" w:space="0" w:color="auto"/>
                <w:left w:val="none" w:sz="0" w:space="0" w:color="auto"/>
                <w:bottom w:val="none" w:sz="0" w:space="0" w:color="auto"/>
                <w:right w:val="none" w:sz="0" w:space="0" w:color="auto"/>
              </w:divBdr>
            </w:div>
            <w:div w:id="766461866">
              <w:marLeft w:val="0"/>
              <w:marRight w:val="0"/>
              <w:marTop w:val="0"/>
              <w:marBottom w:val="0"/>
              <w:divBdr>
                <w:top w:val="none" w:sz="0" w:space="0" w:color="auto"/>
                <w:left w:val="none" w:sz="0" w:space="0" w:color="auto"/>
                <w:bottom w:val="none" w:sz="0" w:space="0" w:color="auto"/>
                <w:right w:val="none" w:sz="0" w:space="0" w:color="auto"/>
              </w:divBdr>
            </w:div>
          </w:divsChild>
        </w:div>
        <w:div w:id="2083870539">
          <w:marLeft w:val="0"/>
          <w:marRight w:val="0"/>
          <w:marTop w:val="0"/>
          <w:marBottom w:val="0"/>
          <w:divBdr>
            <w:top w:val="none" w:sz="0" w:space="0" w:color="auto"/>
            <w:left w:val="none" w:sz="0" w:space="0" w:color="auto"/>
            <w:bottom w:val="none" w:sz="0" w:space="0" w:color="auto"/>
            <w:right w:val="none" w:sz="0" w:space="0" w:color="auto"/>
          </w:divBdr>
          <w:divsChild>
            <w:div w:id="4944144">
              <w:marLeft w:val="0"/>
              <w:marRight w:val="0"/>
              <w:marTop w:val="0"/>
              <w:marBottom w:val="0"/>
              <w:divBdr>
                <w:top w:val="none" w:sz="0" w:space="0" w:color="auto"/>
                <w:left w:val="none" w:sz="0" w:space="0" w:color="auto"/>
                <w:bottom w:val="none" w:sz="0" w:space="0" w:color="auto"/>
                <w:right w:val="none" w:sz="0" w:space="0" w:color="auto"/>
              </w:divBdr>
            </w:div>
            <w:div w:id="962002991">
              <w:marLeft w:val="0"/>
              <w:marRight w:val="0"/>
              <w:marTop w:val="0"/>
              <w:marBottom w:val="0"/>
              <w:divBdr>
                <w:top w:val="none" w:sz="0" w:space="0" w:color="auto"/>
                <w:left w:val="none" w:sz="0" w:space="0" w:color="auto"/>
                <w:bottom w:val="none" w:sz="0" w:space="0" w:color="auto"/>
                <w:right w:val="none" w:sz="0" w:space="0" w:color="auto"/>
              </w:divBdr>
            </w:div>
            <w:div w:id="641467119">
              <w:marLeft w:val="0"/>
              <w:marRight w:val="0"/>
              <w:marTop w:val="0"/>
              <w:marBottom w:val="0"/>
              <w:divBdr>
                <w:top w:val="none" w:sz="0" w:space="0" w:color="auto"/>
                <w:left w:val="none" w:sz="0" w:space="0" w:color="auto"/>
                <w:bottom w:val="none" w:sz="0" w:space="0" w:color="auto"/>
                <w:right w:val="none" w:sz="0" w:space="0" w:color="auto"/>
              </w:divBdr>
            </w:div>
            <w:div w:id="1551264398">
              <w:marLeft w:val="0"/>
              <w:marRight w:val="0"/>
              <w:marTop w:val="0"/>
              <w:marBottom w:val="0"/>
              <w:divBdr>
                <w:top w:val="none" w:sz="0" w:space="0" w:color="auto"/>
                <w:left w:val="none" w:sz="0" w:space="0" w:color="auto"/>
                <w:bottom w:val="none" w:sz="0" w:space="0" w:color="auto"/>
                <w:right w:val="none" w:sz="0" w:space="0" w:color="auto"/>
              </w:divBdr>
            </w:div>
            <w:div w:id="205962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72287">
      <w:bodyDiv w:val="1"/>
      <w:marLeft w:val="0"/>
      <w:marRight w:val="0"/>
      <w:marTop w:val="0"/>
      <w:marBottom w:val="0"/>
      <w:divBdr>
        <w:top w:val="none" w:sz="0" w:space="0" w:color="auto"/>
        <w:left w:val="none" w:sz="0" w:space="0" w:color="auto"/>
        <w:bottom w:val="none" w:sz="0" w:space="0" w:color="auto"/>
        <w:right w:val="none" w:sz="0" w:space="0" w:color="auto"/>
      </w:divBdr>
    </w:div>
    <w:div w:id="2050563729">
      <w:bodyDiv w:val="1"/>
      <w:marLeft w:val="0"/>
      <w:marRight w:val="0"/>
      <w:marTop w:val="0"/>
      <w:marBottom w:val="0"/>
      <w:divBdr>
        <w:top w:val="none" w:sz="0" w:space="0" w:color="auto"/>
        <w:left w:val="none" w:sz="0" w:space="0" w:color="auto"/>
        <w:bottom w:val="none" w:sz="0" w:space="0" w:color="auto"/>
        <w:right w:val="none" w:sz="0" w:space="0" w:color="auto"/>
      </w:divBdr>
    </w:div>
    <w:div w:id="214276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51f2ef78361043b3" Type="http://schemas.microsoft.com/office/2019/09/relationships/intelligence" Target="intelligenc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dordova@law.miami.edu" TargetMode="External"/><Relationship Id="rId4" Type="http://schemas.openxmlformats.org/officeDocument/2006/relationships/settings" Target="settings.xml"/><Relationship Id="rId9" Type="http://schemas.openxmlformats.org/officeDocument/2006/relationships/hyperlink" Target="http://www.law.miami.edu/hrc"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youtube.com/watch?v=BVOXzAqdzyo" TargetMode="External"/><Relationship Id="rId18" Type="http://schemas.openxmlformats.org/officeDocument/2006/relationships/hyperlink" Target="https://humanrights.fhi.duke.edu/living-unincorporated/" TargetMode="External"/><Relationship Id="rId26" Type="http://schemas.openxmlformats.org/officeDocument/2006/relationships/hyperlink" Target="https://nfwm.org/farm-workers/farm-worker-issues/labor-laws/" TargetMode="External"/><Relationship Id="rId3" Type="http://schemas.openxmlformats.org/officeDocument/2006/relationships/hyperlink" Target="https://ciw-online.org/blog/2020/10/family-of-nicolas-morales-we-are-fighting-for-the-truth/" TargetMode="External"/><Relationship Id="rId21" Type="http://schemas.openxmlformats.org/officeDocument/2006/relationships/hyperlink" Target="https://www.newyorker.com/magazine/2003/04/21/nobodies" TargetMode="External"/><Relationship Id="rId34" Type="http://schemas.openxmlformats.org/officeDocument/2006/relationships/hyperlink" Target="https://tbinternet.ohchr.org/_layouts/15/treatybodyexternal/Download.aspx?symbolno=INT%2fCERD%2fGEC%2f7492&amp;Lang=en" TargetMode="External"/><Relationship Id="rId7" Type="http://schemas.openxmlformats.org/officeDocument/2006/relationships/hyperlink" Target="https://www.naplesnews.com/story/news/2021/03/01/vigil-held-immokalee-man-killed-collier-county-deputy/6842063002/" TargetMode="External"/><Relationship Id="rId12" Type="http://schemas.openxmlformats.org/officeDocument/2006/relationships/hyperlink" Target="https://www.ohchr.org/en/instruments-mechanisms/instruments/international-convention-elimination-all-forms-racial" TargetMode="External"/><Relationship Id="rId17" Type="http://schemas.openxmlformats.org/officeDocument/2006/relationships/hyperlink" Target="https://www.sciencedirect.com/science/article/pii/S0277953621006249" TargetMode="External"/><Relationship Id="rId25" Type="http://schemas.openxmlformats.org/officeDocument/2006/relationships/hyperlink" Target="https://civileats.com/2019/05/07/less-than-1-percent-of-us-farmworkers-belong-to-a-union-heres-why/" TargetMode="External"/><Relationship Id="rId33" Type="http://schemas.openxmlformats.org/officeDocument/2006/relationships/hyperlink" Target="https://www.pih.org/sites/default/files/lc/LT-CRC_case_study_Immokalee_June_2021_Final.pdf" TargetMode="External"/><Relationship Id="rId2" Type="http://schemas.openxmlformats.org/officeDocument/2006/relationships/hyperlink" Target="https://www.facebook.com/colliersheriff/photos/a.564903556902764/3405441649515593/?type=3&amp;__xts__%5b0%5d=68.ARAEHOpk4qZOg-JtzmkrtlUrI3eCOSDFkVpgb6jJna0iMOpFcg6uNEn1jtxvZnkag5ROZAGMB9wSH3-ohQfpB3VjGkztxqsZbh1XjV-s983V2fSG_0nJyBLRy3ja1JHHTxxRSdGvkwKTN1oec_UMx9A8g-swKIHhTCO4X9rRz2Sylq5tlqrO4XhmLlrGIe5jfYR9D0w7BKnm7ZyVwaOsJsIiACXr9c06HDU7ZvueP-04FpzwMe9OqysRoDxAzpZfL2olFntN2I5DBHet4LBUPCBYrMPcQV_PdSBoFtj_ewzQYze48uDRuTDXJcPr28qliR4oVUfH2YLvuHHqOIepOprQ1w" TargetMode="External"/><Relationship Id="rId16" Type="http://schemas.openxmlformats.org/officeDocument/2006/relationships/hyperlink" Target="https://www.welfareinfo.org/poverty-rate/florida/immokalee" TargetMode="External"/><Relationship Id="rId20" Type="http://schemas.openxmlformats.org/officeDocument/2006/relationships/hyperlink" Target="https://nfwm.org/farm-workers/farmworker-partners/coalition-of-immokalee-workers/" TargetMode="External"/><Relationship Id="rId29" Type="http://schemas.openxmlformats.org/officeDocument/2006/relationships/hyperlink" Target="https://www.colliercountyfl.gov/home/showdocument?id=65746" TargetMode="External"/><Relationship Id="rId1" Type="http://schemas.openxmlformats.org/officeDocument/2006/relationships/hyperlink" Target="https://www.youtube.com/watch?v=Hn2_6d2nJaA" TargetMode="External"/><Relationship Id="rId6" Type="http://schemas.openxmlformats.org/officeDocument/2006/relationships/hyperlink" Target="https://www.naplesnews.com/story/news/2021/09/19/protesters-demand-justice-year-after-nicolas-morales-besanillas-death/8347492002/" TargetMode="External"/><Relationship Id="rId11" Type="http://schemas.openxmlformats.org/officeDocument/2006/relationships/hyperlink" Target="https://data.census.gov/cedsci/table?q=immokalee&amp;tid=ACSST5Y2020.S0502" TargetMode="External"/><Relationship Id="rId24" Type="http://schemas.openxmlformats.org/officeDocument/2006/relationships/hyperlink" Target="https://pennstatelaw.psu.edu/_file/aglaw/Publications_Library/Agricultural_Laborers.pdf" TargetMode="External"/><Relationship Id="rId32" Type="http://schemas.openxmlformats.org/officeDocument/2006/relationships/hyperlink" Target="https://collier.floridahealth.gov/programs-and-services/community-health-planning-and-statistics/public-health-information/_documents/communityhealthassessmentsum.pdf" TargetMode="External"/><Relationship Id="rId5" Type="http://schemas.openxmlformats.org/officeDocument/2006/relationships/hyperlink" Target="https://www.areavibes.com/immokalee-fl/demographics/" TargetMode="External"/><Relationship Id="rId15" Type="http://schemas.openxmlformats.org/officeDocument/2006/relationships/hyperlink" Target="https://www.guadalupecenter.org/about/immokalee/" TargetMode="External"/><Relationship Id="rId23" Type="http://schemas.openxmlformats.org/officeDocument/2006/relationships/hyperlink" Target="https://ciw-online.org/blog/2015/01/presidential-medal-combatting-slavery/" TargetMode="External"/><Relationship Id="rId28" Type="http://schemas.openxmlformats.org/officeDocument/2006/relationships/hyperlink" Target="https://law.utexas.edu/wp-content/uploads/sites/31/2020/11/Immokalee_Agricultural-Workers_Website-1.pdf" TargetMode="External"/><Relationship Id="rId36" Type="http://schemas.openxmlformats.org/officeDocument/2006/relationships/hyperlink" Target="https://centerforhealthjournalism.org/fellowships/projects/how-florida-left-farmworkers-out-its-covid-19-pandemic-response" TargetMode="External"/><Relationship Id="rId10" Type="http://schemas.openxmlformats.org/officeDocument/2006/relationships/hyperlink" Target="https://ciw-online.org/blog/2021/02/we-call-for-justice-for-nicolas-transparency-accountability-and-community-partnership-in-immokalee/" TargetMode="External"/><Relationship Id="rId19" Type="http://schemas.openxmlformats.org/officeDocument/2006/relationships/hyperlink" Target="https://data.census.gov/cedsci/table?g=1600000US1233250&amp;tid=DECENNIALPL2020.P2" TargetMode="External"/><Relationship Id="rId31" Type="http://schemas.openxmlformats.org/officeDocument/2006/relationships/hyperlink" Target="https://www.doctorswithoutborders.org/latest/emergency-home-inside-msfs-unprecedented-response-covid-19-united-states" TargetMode="External"/><Relationship Id="rId4" Type="http://schemas.openxmlformats.org/officeDocument/2006/relationships/hyperlink" Target="https://www.youtube.com/watch?v=Hn2_6d2nJaA" TargetMode="External"/><Relationship Id="rId9" Type="http://schemas.openxmlformats.org/officeDocument/2006/relationships/hyperlink" Target="https://news.wgcu.org/2020-09-19/vigil-held-for-immokalee-man-fatally-shot-by-collier-sheriffs-office-deputy" TargetMode="External"/><Relationship Id="rId14" Type="http://schemas.openxmlformats.org/officeDocument/2006/relationships/hyperlink" Target="https://www.youtube.com/watch?v=yJTVF_dya7E&amp;t=1078s" TargetMode="External"/><Relationship Id="rId22" Type="http://schemas.openxmlformats.org/officeDocument/2006/relationships/hyperlink" Target="https://nfwm.org/farm-workers/farmworker-partners/coalition-of-immokalee-workers/" TargetMode="External"/><Relationship Id="rId27" Type="http://schemas.openxmlformats.org/officeDocument/2006/relationships/hyperlink" Target="https://www.youtube.com/watch?v=Hn2_6d2nJaA" TargetMode="External"/><Relationship Id="rId30" Type="http://schemas.openxmlformats.org/officeDocument/2006/relationships/hyperlink" Target="https://immokaleecra.com/immokalee-complete-street" TargetMode="External"/><Relationship Id="rId35" Type="http://schemas.openxmlformats.org/officeDocument/2006/relationships/hyperlink" Target="https://digitallibrary.un.org/record/212172?ln=en" TargetMode="External"/><Relationship Id="rId8" Type="http://schemas.openxmlformats.org/officeDocument/2006/relationships/hyperlink" Target="https://www.news-press.com/story/opinion/2021/02/21/nicholas-morales-besanilla-collier-county-immokalee-shot-deputies-homicide/6778953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D2259D-7A48-5C48-AA63-4FA96D1C7908}">
  <ds:schemaRefs>
    <ds:schemaRef ds:uri="http://schemas.openxmlformats.org/officeDocument/2006/bibliography"/>
  </ds:schemaRefs>
</ds:datastoreItem>
</file>

<file path=customXml/itemProps2.xml><?xml version="1.0" encoding="utf-8"?>
<ds:datastoreItem xmlns:ds="http://schemas.openxmlformats.org/officeDocument/2006/customXml" ds:itemID="{B8E342CD-F881-4B01-B6B8-0E6080B6E81E}"/>
</file>

<file path=customXml/itemProps3.xml><?xml version="1.0" encoding="utf-8"?>
<ds:datastoreItem xmlns:ds="http://schemas.openxmlformats.org/officeDocument/2006/customXml" ds:itemID="{2346F5AC-B0F2-4A91-AA33-877F17AABBAA}"/>
</file>

<file path=customXml/itemProps4.xml><?xml version="1.0" encoding="utf-8"?>
<ds:datastoreItem xmlns:ds="http://schemas.openxmlformats.org/officeDocument/2006/customXml" ds:itemID="{9CA69261-2737-4363-9CE7-FDA4F47EBD37}"/>
</file>

<file path=docProps/app.xml><?xml version="1.0" encoding="utf-8"?>
<Properties xmlns="http://schemas.openxmlformats.org/officeDocument/2006/extended-properties" xmlns:vt="http://schemas.openxmlformats.org/officeDocument/2006/docPropsVTypes">
  <Template>Normal.dotm</Template>
  <TotalTime>6</TotalTime>
  <Pages>21</Pages>
  <Words>8213</Words>
  <Characters>46817</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Alfaro Rodriguez, Maria M</dc:creator>
  <cp:keywords/>
  <dc:description/>
  <cp:lastModifiedBy>Cordova Montes, R. Denisse</cp:lastModifiedBy>
  <cp:revision>4</cp:revision>
  <dcterms:created xsi:type="dcterms:W3CDTF">2022-05-16T17:12:00Z</dcterms:created>
  <dcterms:modified xsi:type="dcterms:W3CDTF">2022-05-16T17:20:00Z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