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F6EF6" w14:textId="77777777" w:rsidR="00B737EF" w:rsidRPr="004D7142" w:rsidRDefault="00B737EF" w:rsidP="003257CA">
      <w:pPr>
        <w:jc w:val="both"/>
        <w:rPr>
          <w:rFonts w:ascii="Times New Roman" w:hAnsi="Times New Roman" w:cs="Times New Roman"/>
          <w:b/>
          <w:bCs/>
          <w:sz w:val="24"/>
          <w:szCs w:val="24"/>
        </w:rPr>
      </w:pPr>
    </w:p>
    <w:p w14:paraId="2B20A32B" w14:textId="77777777" w:rsidR="00B737EF" w:rsidRPr="004D7142" w:rsidRDefault="00B737EF" w:rsidP="003257CA">
      <w:pPr>
        <w:jc w:val="both"/>
        <w:rPr>
          <w:rFonts w:ascii="Times New Roman" w:hAnsi="Times New Roman" w:cs="Times New Roman"/>
          <w:b/>
          <w:bCs/>
          <w:sz w:val="24"/>
          <w:szCs w:val="24"/>
        </w:rPr>
      </w:pPr>
    </w:p>
    <w:p w14:paraId="1E206D42" w14:textId="77777777" w:rsidR="00B737EF" w:rsidRPr="004D7142" w:rsidRDefault="00B737EF" w:rsidP="003257CA">
      <w:pPr>
        <w:jc w:val="both"/>
        <w:rPr>
          <w:rFonts w:ascii="Times New Roman" w:hAnsi="Times New Roman" w:cs="Times New Roman"/>
          <w:b/>
          <w:bCs/>
          <w:sz w:val="24"/>
          <w:szCs w:val="24"/>
        </w:rPr>
      </w:pPr>
    </w:p>
    <w:p w14:paraId="5D0C3F23" w14:textId="77777777" w:rsidR="00B737EF" w:rsidRPr="00A10ED2" w:rsidRDefault="00B737EF" w:rsidP="003257CA">
      <w:pPr>
        <w:jc w:val="center"/>
        <w:rPr>
          <w:rFonts w:ascii="Times New Roman" w:hAnsi="Times New Roman" w:cs="Times New Roman"/>
          <w:sz w:val="28"/>
          <w:szCs w:val="28"/>
        </w:rPr>
      </w:pPr>
      <w:r w:rsidRPr="00A10ED2">
        <w:rPr>
          <w:rFonts w:ascii="Times New Roman" w:hAnsi="Times New Roman" w:cs="Times New Roman"/>
          <w:sz w:val="28"/>
          <w:szCs w:val="28"/>
        </w:rPr>
        <w:t>78</w:t>
      </w:r>
      <w:r w:rsidRPr="00A10ED2">
        <w:rPr>
          <w:rFonts w:ascii="Times New Roman" w:hAnsi="Times New Roman" w:cs="Times New Roman"/>
          <w:sz w:val="28"/>
          <w:szCs w:val="28"/>
          <w:vertAlign w:val="superscript"/>
        </w:rPr>
        <w:t>th</w:t>
      </w:r>
      <w:r w:rsidRPr="00A10ED2">
        <w:rPr>
          <w:rFonts w:ascii="Times New Roman" w:hAnsi="Times New Roman" w:cs="Times New Roman"/>
          <w:sz w:val="28"/>
          <w:szCs w:val="28"/>
        </w:rPr>
        <w:t xml:space="preserve"> Session of the Committee on Economic, Social and Cultural Rights</w:t>
      </w:r>
    </w:p>
    <w:p w14:paraId="39DF0A77" w14:textId="77777777" w:rsidR="00B737EF" w:rsidRPr="004D7142" w:rsidRDefault="00B737EF" w:rsidP="003257CA">
      <w:pPr>
        <w:jc w:val="center"/>
        <w:rPr>
          <w:rFonts w:ascii="Times New Roman" w:hAnsi="Times New Roman" w:cs="Times New Roman"/>
        </w:rPr>
      </w:pPr>
    </w:p>
    <w:p w14:paraId="3CA14E86" w14:textId="77777777" w:rsidR="00B737EF" w:rsidRPr="004D7142" w:rsidRDefault="00B737EF" w:rsidP="003257CA">
      <w:pPr>
        <w:jc w:val="center"/>
        <w:rPr>
          <w:rFonts w:ascii="Times New Roman" w:hAnsi="Times New Roman" w:cs="Times New Roman"/>
        </w:rPr>
      </w:pPr>
    </w:p>
    <w:p w14:paraId="134E359C" w14:textId="77777777" w:rsidR="00B737EF" w:rsidRPr="004D7142" w:rsidRDefault="00B737EF" w:rsidP="003257CA">
      <w:pPr>
        <w:jc w:val="center"/>
        <w:rPr>
          <w:rFonts w:ascii="Times New Roman" w:hAnsi="Times New Roman" w:cs="Times New Roman"/>
        </w:rPr>
      </w:pPr>
    </w:p>
    <w:p w14:paraId="3A6B6DBA" w14:textId="77777777" w:rsidR="00B737EF" w:rsidRPr="004D7142" w:rsidRDefault="00B737EF" w:rsidP="003257CA">
      <w:pPr>
        <w:jc w:val="center"/>
        <w:rPr>
          <w:rFonts w:ascii="Times New Roman" w:hAnsi="Times New Roman" w:cs="Times New Roman"/>
        </w:rPr>
      </w:pPr>
    </w:p>
    <w:p w14:paraId="465D3A0F" w14:textId="77777777" w:rsidR="00B737EF" w:rsidRPr="004D7142" w:rsidRDefault="00B737EF" w:rsidP="003257CA">
      <w:pPr>
        <w:jc w:val="center"/>
        <w:rPr>
          <w:rFonts w:ascii="Times New Roman" w:hAnsi="Times New Roman" w:cs="Times New Roman"/>
        </w:rPr>
      </w:pPr>
    </w:p>
    <w:p w14:paraId="018921DA" w14:textId="77777777" w:rsidR="00B737EF" w:rsidRPr="004D7142" w:rsidRDefault="00B737EF" w:rsidP="003257CA">
      <w:pPr>
        <w:jc w:val="center"/>
        <w:rPr>
          <w:rFonts w:ascii="Times New Roman" w:hAnsi="Times New Roman" w:cs="Times New Roman"/>
        </w:rPr>
      </w:pPr>
    </w:p>
    <w:p w14:paraId="04E457DB" w14:textId="77777777" w:rsidR="00B737EF" w:rsidRPr="004D7142" w:rsidRDefault="00B737EF" w:rsidP="003257CA">
      <w:pPr>
        <w:jc w:val="center"/>
        <w:rPr>
          <w:rFonts w:ascii="Times New Roman" w:hAnsi="Times New Roman" w:cs="Times New Roman"/>
        </w:rPr>
      </w:pPr>
    </w:p>
    <w:p w14:paraId="470B0DC1" w14:textId="77777777" w:rsidR="00B737EF" w:rsidRPr="004D7142" w:rsidRDefault="00B737EF" w:rsidP="003257CA">
      <w:pPr>
        <w:jc w:val="center"/>
        <w:rPr>
          <w:rFonts w:ascii="Times New Roman" w:hAnsi="Times New Roman" w:cs="Times New Roman"/>
        </w:rPr>
      </w:pPr>
    </w:p>
    <w:p w14:paraId="0E1B75FF" w14:textId="5C31AD7D" w:rsidR="00B737EF" w:rsidRPr="004D7142" w:rsidRDefault="00B737EF" w:rsidP="003257CA">
      <w:pPr>
        <w:jc w:val="center"/>
        <w:rPr>
          <w:rFonts w:ascii="Times New Roman" w:hAnsi="Times New Roman" w:cs="Times New Roman"/>
          <w:sz w:val="32"/>
          <w:szCs w:val="32"/>
        </w:rPr>
      </w:pPr>
      <w:r w:rsidRPr="004D7142">
        <w:rPr>
          <w:rFonts w:ascii="Times New Roman" w:hAnsi="Times New Roman" w:cs="Times New Roman"/>
          <w:sz w:val="32"/>
          <w:szCs w:val="32"/>
        </w:rPr>
        <w:t>Joint NGO Submission for the List of Issues</w:t>
      </w:r>
    </w:p>
    <w:p w14:paraId="4E8A79CC" w14:textId="77777777" w:rsidR="00B737EF" w:rsidRPr="004D7142" w:rsidRDefault="00B737EF" w:rsidP="003257CA">
      <w:pPr>
        <w:jc w:val="center"/>
        <w:rPr>
          <w:rFonts w:ascii="Times New Roman" w:hAnsi="Times New Roman" w:cs="Times New Roman"/>
          <w:sz w:val="32"/>
          <w:szCs w:val="32"/>
        </w:rPr>
      </w:pPr>
      <w:r w:rsidRPr="004D7142">
        <w:rPr>
          <w:rFonts w:ascii="Times New Roman" w:hAnsi="Times New Roman" w:cs="Times New Roman"/>
          <w:sz w:val="32"/>
          <w:szCs w:val="32"/>
        </w:rPr>
        <w:t>for consideration of the fifth periodic report of the Republic of Korea</w:t>
      </w:r>
    </w:p>
    <w:p w14:paraId="316F6FDC" w14:textId="77777777" w:rsidR="00B737EF" w:rsidRPr="004D7142" w:rsidRDefault="00B737EF" w:rsidP="003257CA">
      <w:pPr>
        <w:jc w:val="center"/>
        <w:rPr>
          <w:rFonts w:ascii="Times New Roman" w:hAnsi="Times New Roman" w:cs="Times New Roman"/>
          <w:sz w:val="32"/>
          <w:szCs w:val="32"/>
        </w:rPr>
      </w:pPr>
    </w:p>
    <w:p w14:paraId="2DE462E9" w14:textId="77777777" w:rsidR="00B737EF" w:rsidRPr="004D7142" w:rsidRDefault="00B737EF" w:rsidP="003257CA">
      <w:pPr>
        <w:jc w:val="center"/>
        <w:rPr>
          <w:rFonts w:ascii="Times New Roman" w:hAnsi="Times New Roman" w:cs="Times New Roman"/>
        </w:rPr>
      </w:pPr>
    </w:p>
    <w:p w14:paraId="2DB350B3" w14:textId="00DF3281" w:rsidR="00B737EF" w:rsidRPr="00A10ED2" w:rsidRDefault="00A10ED2" w:rsidP="003257CA">
      <w:pPr>
        <w:jc w:val="center"/>
        <w:rPr>
          <w:rFonts w:ascii="Times New Roman" w:hAnsi="Times New Roman" w:cs="Times New Roman"/>
          <w:sz w:val="28"/>
          <w:szCs w:val="28"/>
        </w:rPr>
      </w:pPr>
      <w:r w:rsidRPr="00A10ED2">
        <w:rPr>
          <w:rFonts w:ascii="Times New Roman" w:hAnsi="Times New Roman" w:cs="Times New Roman" w:hint="eastAsia"/>
          <w:sz w:val="28"/>
          <w:szCs w:val="28"/>
        </w:rPr>
        <w:t>Article</w:t>
      </w:r>
      <w:r w:rsidR="00BD2711">
        <w:rPr>
          <w:rFonts w:ascii="Times New Roman" w:hAnsi="Times New Roman" w:cs="Times New Roman" w:hint="eastAsia"/>
          <w:sz w:val="28"/>
          <w:szCs w:val="28"/>
        </w:rPr>
        <w:t>s</w:t>
      </w:r>
      <w:r w:rsidRPr="00A10ED2">
        <w:rPr>
          <w:rFonts w:ascii="Times New Roman" w:hAnsi="Times New Roman" w:cs="Times New Roman" w:hint="eastAsia"/>
          <w:sz w:val="28"/>
          <w:szCs w:val="28"/>
        </w:rPr>
        <w:t xml:space="preserve"> 1-9</w:t>
      </w:r>
    </w:p>
    <w:p w14:paraId="532BA484" w14:textId="77777777" w:rsidR="00B737EF" w:rsidRPr="004D7142" w:rsidRDefault="00B737EF" w:rsidP="003257CA">
      <w:pPr>
        <w:jc w:val="center"/>
        <w:rPr>
          <w:rFonts w:ascii="Times New Roman" w:hAnsi="Times New Roman" w:cs="Times New Roman"/>
        </w:rPr>
      </w:pPr>
    </w:p>
    <w:p w14:paraId="4C532C5A" w14:textId="77777777" w:rsidR="00B737EF" w:rsidRPr="004D7142" w:rsidRDefault="00B737EF" w:rsidP="003257CA">
      <w:pPr>
        <w:jc w:val="center"/>
        <w:rPr>
          <w:rFonts w:ascii="Times New Roman" w:hAnsi="Times New Roman" w:cs="Times New Roman"/>
        </w:rPr>
      </w:pPr>
    </w:p>
    <w:p w14:paraId="2DD94EB7" w14:textId="77777777" w:rsidR="00B737EF" w:rsidRPr="004D7142" w:rsidRDefault="00B737EF" w:rsidP="003257CA">
      <w:pPr>
        <w:jc w:val="center"/>
        <w:rPr>
          <w:rFonts w:ascii="Times New Roman" w:hAnsi="Times New Roman" w:cs="Times New Roman"/>
        </w:rPr>
      </w:pPr>
    </w:p>
    <w:p w14:paraId="04AD8A0A" w14:textId="77777777" w:rsidR="00B737EF" w:rsidRPr="004D7142" w:rsidRDefault="00B737EF" w:rsidP="003257CA">
      <w:pPr>
        <w:jc w:val="center"/>
        <w:rPr>
          <w:rFonts w:ascii="Times New Roman" w:hAnsi="Times New Roman" w:cs="Times New Roman"/>
        </w:rPr>
      </w:pPr>
    </w:p>
    <w:p w14:paraId="6EB2B70D" w14:textId="77777777" w:rsidR="00B737EF" w:rsidRPr="004D7142" w:rsidRDefault="00B737EF" w:rsidP="003257CA">
      <w:pPr>
        <w:jc w:val="center"/>
        <w:rPr>
          <w:rFonts w:ascii="Times New Roman" w:hAnsi="Times New Roman" w:cs="Times New Roman"/>
        </w:rPr>
      </w:pPr>
    </w:p>
    <w:p w14:paraId="0A0E44D5" w14:textId="77777777" w:rsidR="00B737EF" w:rsidRPr="004D7142" w:rsidRDefault="00B737EF" w:rsidP="003257CA">
      <w:pPr>
        <w:jc w:val="center"/>
        <w:rPr>
          <w:rFonts w:ascii="Times New Roman" w:hAnsi="Times New Roman" w:cs="Times New Roman"/>
        </w:rPr>
      </w:pPr>
    </w:p>
    <w:p w14:paraId="45B9B0A6" w14:textId="77777777" w:rsidR="00B737EF" w:rsidRPr="004D7142" w:rsidRDefault="00B737EF" w:rsidP="003257CA">
      <w:pPr>
        <w:jc w:val="center"/>
        <w:rPr>
          <w:rFonts w:ascii="Times New Roman" w:hAnsi="Times New Roman" w:cs="Times New Roman"/>
        </w:rPr>
      </w:pPr>
    </w:p>
    <w:p w14:paraId="10956705" w14:textId="77777777" w:rsidR="00B737EF" w:rsidRPr="004D7142" w:rsidRDefault="00B737EF" w:rsidP="003257CA">
      <w:pPr>
        <w:jc w:val="center"/>
        <w:rPr>
          <w:rFonts w:ascii="Times New Roman" w:hAnsi="Times New Roman" w:cs="Times New Roman"/>
        </w:rPr>
      </w:pPr>
    </w:p>
    <w:p w14:paraId="4E9DE5EF" w14:textId="77777777" w:rsidR="00B737EF" w:rsidRPr="00A10ED2" w:rsidRDefault="00B737EF" w:rsidP="003257CA">
      <w:pPr>
        <w:jc w:val="center"/>
        <w:rPr>
          <w:rFonts w:ascii="Times New Roman" w:hAnsi="Times New Roman" w:cs="Times New Roman"/>
          <w:sz w:val="28"/>
          <w:szCs w:val="28"/>
        </w:rPr>
      </w:pPr>
      <w:r w:rsidRPr="00A10ED2">
        <w:rPr>
          <w:rFonts w:ascii="Times New Roman" w:hAnsi="Times New Roman" w:cs="Times New Roman"/>
          <w:sz w:val="28"/>
          <w:szCs w:val="28"/>
        </w:rPr>
        <w:t>June 2025</w:t>
      </w:r>
    </w:p>
    <w:p w14:paraId="1A8AE7BB" w14:textId="77777777" w:rsidR="00B737EF" w:rsidRPr="00A10ED2" w:rsidRDefault="00B737EF" w:rsidP="003257CA">
      <w:pPr>
        <w:jc w:val="center"/>
        <w:rPr>
          <w:rFonts w:ascii="Times New Roman" w:hAnsi="Times New Roman" w:cs="Times New Roman"/>
          <w:sz w:val="28"/>
          <w:szCs w:val="28"/>
        </w:rPr>
      </w:pPr>
    </w:p>
    <w:p w14:paraId="5DE8A59B" w14:textId="2CED7771" w:rsidR="00B737EF" w:rsidRPr="00A10ED2" w:rsidRDefault="00B737EF" w:rsidP="003257CA">
      <w:pPr>
        <w:jc w:val="center"/>
        <w:rPr>
          <w:rFonts w:ascii="Times New Roman" w:hAnsi="Times New Roman" w:cs="Times New Roman"/>
          <w:b/>
          <w:bCs/>
          <w:sz w:val="28"/>
          <w:szCs w:val="28"/>
        </w:rPr>
      </w:pPr>
      <w:r w:rsidRPr="00A10ED2">
        <w:rPr>
          <w:rFonts w:ascii="Times New Roman" w:hAnsi="Times New Roman" w:cs="Times New Roman"/>
          <w:b/>
          <w:bCs/>
          <w:sz w:val="28"/>
          <w:szCs w:val="28"/>
        </w:rPr>
        <w:t xml:space="preserve">South Korean Human Rights Organizations Network </w:t>
      </w:r>
      <w:r w:rsidRPr="003E5DAE">
        <w:rPr>
          <w:rFonts w:ascii="Times New Roman" w:hAnsi="Times New Roman" w:cs="Times New Roman"/>
          <w:b/>
          <w:bCs/>
          <w:sz w:val="28"/>
          <w:szCs w:val="28"/>
        </w:rPr>
        <w:t>(</w:t>
      </w:r>
      <w:r w:rsidR="008219AE">
        <w:rPr>
          <w:rFonts w:ascii="Times New Roman" w:hAnsi="Times New Roman" w:cs="Times New Roman" w:hint="eastAsia"/>
          <w:b/>
          <w:bCs/>
          <w:sz w:val="28"/>
          <w:szCs w:val="28"/>
        </w:rPr>
        <w:t>1</w:t>
      </w:r>
      <w:r w:rsidR="00F043E5">
        <w:rPr>
          <w:rFonts w:ascii="Times New Roman" w:hAnsi="Times New Roman" w:cs="Times New Roman" w:hint="eastAsia"/>
          <w:b/>
          <w:bCs/>
          <w:sz w:val="28"/>
          <w:szCs w:val="28"/>
        </w:rPr>
        <w:t>28</w:t>
      </w:r>
      <w:r w:rsidRPr="003E5DAE">
        <w:rPr>
          <w:rFonts w:ascii="Times New Roman" w:hAnsi="Times New Roman" w:cs="Times New Roman"/>
          <w:b/>
          <w:bCs/>
          <w:sz w:val="28"/>
          <w:szCs w:val="28"/>
        </w:rPr>
        <w:t xml:space="preserve"> NGOs)</w:t>
      </w:r>
    </w:p>
    <w:p w14:paraId="00000016" w14:textId="77777777" w:rsidR="00B53C78" w:rsidRPr="004D7142" w:rsidRDefault="00B53C78" w:rsidP="003257CA">
      <w:pPr>
        <w:spacing w:line="360" w:lineRule="auto"/>
        <w:jc w:val="center"/>
        <w:rPr>
          <w:rFonts w:ascii="Times New Roman" w:eastAsia="Times New Roman" w:hAnsi="Times New Roman" w:cs="Times New Roman"/>
        </w:rPr>
      </w:pPr>
    </w:p>
    <w:p w14:paraId="00000017" w14:textId="77777777" w:rsidR="00B53C78" w:rsidRPr="004D7142" w:rsidRDefault="00B53C78" w:rsidP="003257CA">
      <w:pPr>
        <w:spacing w:line="360" w:lineRule="auto"/>
        <w:jc w:val="center"/>
        <w:rPr>
          <w:rFonts w:ascii="Times New Roman" w:hAnsi="Times New Roman" w:cs="Times New Roman"/>
        </w:rPr>
      </w:pPr>
    </w:p>
    <w:p w14:paraId="388B2EB1" w14:textId="77777777" w:rsidR="00B737EF" w:rsidRPr="004D7142" w:rsidRDefault="00B737EF" w:rsidP="003257CA">
      <w:pPr>
        <w:spacing w:line="360" w:lineRule="auto"/>
        <w:jc w:val="center"/>
        <w:rPr>
          <w:rFonts w:ascii="Times New Roman" w:hAnsi="Times New Roman" w:cs="Times New Roman"/>
        </w:rPr>
      </w:pPr>
    </w:p>
    <w:p w14:paraId="00000018" w14:textId="77777777" w:rsidR="00B53C78" w:rsidRPr="004D7142" w:rsidRDefault="00B53C78" w:rsidP="003257CA">
      <w:pPr>
        <w:spacing w:line="360" w:lineRule="auto"/>
        <w:jc w:val="center"/>
        <w:rPr>
          <w:rFonts w:ascii="Times New Roman" w:eastAsia="Times New Roman" w:hAnsi="Times New Roman" w:cs="Times New Roman"/>
        </w:rPr>
      </w:pPr>
    </w:p>
    <w:p w14:paraId="00000019" w14:textId="053D4F87" w:rsidR="00B53C78" w:rsidRPr="006C12BD" w:rsidRDefault="00240635" w:rsidP="003257CA">
      <w:pPr>
        <w:spacing w:line="360" w:lineRule="auto"/>
        <w:jc w:val="center"/>
        <w:rPr>
          <w:rFonts w:ascii="Times New Roman" w:hAnsi="Times New Roman" w:cs="Times New Roman"/>
        </w:rPr>
      </w:pPr>
      <w:bookmarkStart w:id="0" w:name="_Hlk201937369"/>
      <w:r w:rsidRPr="004D7142">
        <w:rPr>
          <w:rFonts w:ascii="Times New Roman" w:eastAsia="Times New Roman" w:hAnsi="Times New Roman" w:cs="Times New Roman"/>
        </w:rPr>
        <w:t>Contact Details</w:t>
      </w:r>
      <w:r w:rsidR="006C12BD">
        <w:rPr>
          <w:rFonts w:ascii="Times New Roman" w:hAnsi="Times New Roman" w:cs="Times New Roman" w:hint="eastAsia"/>
        </w:rPr>
        <w:t>:</w:t>
      </w:r>
    </w:p>
    <w:p w14:paraId="035787EA" w14:textId="77777777" w:rsidR="006C12BD" w:rsidRDefault="00240635" w:rsidP="003257CA">
      <w:pPr>
        <w:spacing w:line="360" w:lineRule="auto"/>
        <w:jc w:val="center"/>
        <w:rPr>
          <w:rFonts w:ascii="Times New Roman" w:hAnsi="Times New Roman" w:cs="Times New Roman"/>
        </w:rPr>
      </w:pPr>
      <w:r w:rsidRPr="004D7142">
        <w:rPr>
          <w:rFonts w:ascii="Times New Roman" w:eastAsia="Times New Roman" w:hAnsi="Times New Roman" w:cs="Times New Roman"/>
        </w:rPr>
        <w:t xml:space="preserve">• </w:t>
      </w:r>
      <w:r w:rsidR="006C12BD" w:rsidRPr="006C12BD">
        <w:rPr>
          <w:rFonts w:ascii="Times New Roman" w:eastAsia="Times New Roman" w:hAnsi="Times New Roman" w:cs="Times New Roman"/>
        </w:rPr>
        <w:t>South Korean Human Rights Organizations Network Secretariat</w:t>
      </w:r>
      <w:r w:rsidR="006C12BD">
        <w:rPr>
          <w:rFonts w:ascii="Times New Roman" w:hAnsi="Times New Roman" w:cs="Times New Roman" w:hint="eastAsia"/>
        </w:rPr>
        <w:t>:</w:t>
      </w:r>
      <w:r w:rsidRPr="004D7142">
        <w:rPr>
          <w:rFonts w:ascii="Times New Roman" w:eastAsia="Times New Roman" w:hAnsi="Times New Roman" w:cs="Times New Roman"/>
        </w:rPr>
        <w:t xml:space="preserve"> </w:t>
      </w:r>
    </w:p>
    <w:p w14:paraId="0000001A" w14:textId="00FCF534" w:rsidR="00B53C78" w:rsidRPr="004D7142" w:rsidRDefault="006C12BD" w:rsidP="003257CA">
      <w:pPr>
        <w:spacing w:line="360" w:lineRule="auto"/>
        <w:jc w:val="center"/>
        <w:rPr>
          <w:rFonts w:ascii="Times New Roman" w:eastAsia="Times New Roman" w:hAnsi="Times New Roman" w:cs="Times New Roman"/>
        </w:rPr>
      </w:pPr>
      <w:r>
        <w:rPr>
          <w:rFonts w:ascii="Times New Roman" w:hAnsi="Times New Roman" w:cs="Times New Roman" w:hint="eastAsia"/>
        </w:rPr>
        <w:t xml:space="preserve">+82 (0) 3675 7740, </w:t>
      </w:r>
      <w:r w:rsidR="00240635" w:rsidRPr="004D7142">
        <w:rPr>
          <w:rFonts w:ascii="Times New Roman" w:eastAsia="Times New Roman" w:hAnsi="Times New Roman" w:cs="Times New Roman"/>
        </w:rPr>
        <w:t>cescrkorea@gmail.com</w:t>
      </w:r>
    </w:p>
    <w:p w14:paraId="0000001B" w14:textId="78FCEED8" w:rsidR="00B53C78" w:rsidRPr="004D7142" w:rsidRDefault="00240635" w:rsidP="003257CA">
      <w:pPr>
        <w:spacing w:line="360" w:lineRule="auto"/>
        <w:jc w:val="center"/>
        <w:rPr>
          <w:rFonts w:ascii="Times New Roman" w:eastAsia="Times New Roman" w:hAnsi="Times New Roman" w:cs="Times New Roman"/>
        </w:rPr>
      </w:pPr>
      <w:r w:rsidRPr="004D7142">
        <w:rPr>
          <w:rFonts w:ascii="Times New Roman" w:eastAsia="Times New Roman" w:hAnsi="Times New Roman" w:cs="Times New Roman"/>
        </w:rPr>
        <w:t>• MINBYUN - Lawyers for a Democratic Society</w:t>
      </w:r>
      <w:r w:rsidR="006C12BD">
        <w:rPr>
          <w:rFonts w:ascii="Times New Roman" w:hAnsi="Times New Roman" w:cs="Times New Roman" w:hint="eastAsia"/>
        </w:rPr>
        <w:t>:</w:t>
      </w:r>
      <w:r w:rsidRPr="004D7142">
        <w:rPr>
          <w:rFonts w:ascii="Times New Roman" w:eastAsia="Times New Roman" w:hAnsi="Times New Roman" w:cs="Times New Roman"/>
        </w:rPr>
        <w:t xml:space="preserve"> +82 (0) 2 522 7284, admin@minbyun.or.kr</w:t>
      </w:r>
    </w:p>
    <w:p w14:paraId="0000001C" w14:textId="02C5DD87" w:rsidR="00B53C78" w:rsidRPr="004D7142" w:rsidRDefault="00240635" w:rsidP="003257CA">
      <w:pPr>
        <w:spacing w:line="360" w:lineRule="auto"/>
        <w:jc w:val="center"/>
        <w:rPr>
          <w:rFonts w:ascii="Times New Roman" w:eastAsia="Times New Roman" w:hAnsi="Times New Roman" w:cs="Times New Roman"/>
          <w:b/>
        </w:rPr>
      </w:pPr>
      <w:r w:rsidRPr="004D7142">
        <w:rPr>
          <w:rFonts w:ascii="Times New Roman" w:eastAsia="Times New Roman" w:hAnsi="Times New Roman" w:cs="Times New Roman"/>
        </w:rPr>
        <w:t>• People’s Solidarity for Participatory Democracy</w:t>
      </w:r>
      <w:r w:rsidR="006C12BD">
        <w:rPr>
          <w:rFonts w:ascii="Times New Roman" w:hAnsi="Times New Roman" w:cs="Times New Roman" w:hint="eastAsia"/>
        </w:rPr>
        <w:t>:</w:t>
      </w:r>
      <w:r w:rsidRPr="004D7142">
        <w:rPr>
          <w:rFonts w:ascii="Times New Roman" w:eastAsia="Times New Roman" w:hAnsi="Times New Roman" w:cs="Times New Roman"/>
        </w:rPr>
        <w:t xml:space="preserve"> +82 (0)2 723 5056, sr@pspd.org</w:t>
      </w:r>
      <w:bookmarkEnd w:id="0"/>
      <w:r w:rsidRPr="004D7142">
        <w:rPr>
          <w:rFonts w:ascii="Times New Roman" w:hAnsi="Times New Roman" w:cs="Times New Roman"/>
        </w:rPr>
        <w:br w:type="page"/>
      </w:r>
    </w:p>
    <w:p w14:paraId="0A4C19B0" w14:textId="112541DF" w:rsidR="00A10ED2" w:rsidRPr="00BB3A65" w:rsidRDefault="00A10ED2" w:rsidP="00A10ED2">
      <w:pPr>
        <w:rPr>
          <w:rFonts w:ascii="Times New Roman" w:hAnsi="Times New Roman" w:cs="Times New Roman"/>
          <w:b/>
          <w:bCs/>
        </w:rPr>
      </w:pPr>
      <w:bookmarkStart w:id="1" w:name="_Hlk201938927"/>
      <w:r w:rsidRPr="00BB3A65">
        <w:rPr>
          <w:rFonts w:ascii="Times New Roman" w:hAnsi="Times New Roman" w:cs="Times New Roman"/>
          <w:b/>
          <w:bCs/>
        </w:rPr>
        <w:lastRenderedPageBreak/>
        <w:t xml:space="preserve">South Korean Human Rights Organizations Network </w:t>
      </w:r>
    </w:p>
    <w:p w14:paraId="24E2B65A" w14:textId="77777777" w:rsidR="00A10ED2" w:rsidRDefault="00A10ED2" w:rsidP="00A10ED2">
      <w:pPr>
        <w:rPr>
          <w:rFonts w:ascii="Times New Roman" w:hAnsi="Times New Roman" w:cs="Times New Roman"/>
          <w:b/>
          <w:bCs/>
        </w:rPr>
      </w:pPr>
    </w:p>
    <w:bookmarkEnd w:id="1"/>
    <w:p w14:paraId="2D0BE76B" w14:textId="77777777" w:rsidR="00F043E5" w:rsidRDefault="00F043E5" w:rsidP="00F043E5">
      <w:pPr>
        <w:rPr>
          <w:rFonts w:ascii="Times New Roman" w:hAnsi="Times New Roman" w:cs="Times New Roman"/>
          <w:b/>
          <w:bCs/>
        </w:rPr>
      </w:pPr>
      <w:r>
        <w:rPr>
          <w:rFonts w:ascii="Times New Roman" w:hAnsi="Times New Roman" w:cs="Times New Roman" w:hint="eastAsia"/>
        </w:rPr>
        <w:t>Organizations (128 NGOs, excluding duplicate organizations in multiple coalitions):</w:t>
      </w:r>
    </w:p>
    <w:p w14:paraId="3CB9C4A5" w14:textId="77777777" w:rsidR="00F043E5" w:rsidRDefault="00F043E5" w:rsidP="00F043E5">
      <w:pPr>
        <w:rPr>
          <w:rFonts w:ascii="Times New Roman" w:hAnsi="Times New Roman" w:cs="Times New Roman"/>
          <w:b/>
          <w:bCs/>
        </w:rPr>
      </w:pPr>
    </w:p>
    <w:p w14:paraId="3DB9C070" w14:textId="5082D9B2" w:rsidR="00F043E5" w:rsidRPr="00BB3A65" w:rsidRDefault="00F043E5" w:rsidP="00F043E5">
      <w:pPr>
        <w:rPr>
          <w:rFonts w:ascii="Times New Roman" w:hAnsi="Times New Roman" w:cs="Times New Roman"/>
        </w:rPr>
      </w:pPr>
      <w:r w:rsidRPr="00D77475">
        <w:rPr>
          <w:rFonts w:ascii="Times New Roman" w:hAnsi="Times New Roman" w:cs="Times New Roman"/>
        </w:rPr>
        <w:t>Activists group for Human Rights ‘BARAM’</w:t>
      </w:r>
      <w:r w:rsidRPr="00D77475">
        <w:rPr>
          <w:rFonts w:ascii="Times New Roman" w:hAnsi="Times New Roman" w:cs="Times New Roman" w:hint="eastAsia"/>
        </w:rPr>
        <w:t>,</w:t>
      </w:r>
      <w:r>
        <w:rPr>
          <w:rFonts w:ascii="Times New Roman" w:hAnsi="Times New Roman" w:cs="Times New Roman" w:hint="eastAsia"/>
          <w:b/>
          <w:bCs/>
        </w:rPr>
        <w:t xml:space="preserve"> </w:t>
      </w:r>
      <w:r w:rsidRPr="006C12BD">
        <w:rPr>
          <w:rFonts w:ascii="Times New Roman" w:hAnsi="Times New Roman" w:cs="Times New Roman"/>
          <w:b/>
          <w:bCs/>
        </w:rPr>
        <w:t>Alliance for Migrant Workers’ Equal Rights</w:t>
      </w:r>
      <w:r w:rsidRPr="006C12BD">
        <w:rPr>
          <w:rFonts w:ascii="Times New Roman" w:hAnsi="Times New Roman" w:cs="Times New Roman"/>
        </w:rPr>
        <w:t xml:space="preserve"> </w:t>
      </w:r>
      <w:r w:rsidRPr="00D77475">
        <w:rPr>
          <w:rFonts w:ascii="Times New Roman" w:hAnsi="Times New Roman" w:cs="Times New Roman"/>
        </w:rPr>
        <w:t xml:space="preserve">(Activists group for Human Rights ‘BARAM,’ Catholic Human Rights Committee, </w:t>
      </w:r>
      <w:proofErr w:type="spellStart"/>
      <w:r w:rsidRPr="00D77475">
        <w:rPr>
          <w:rFonts w:ascii="Times New Roman" w:hAnsi="Times New Roman" w:cs="Times New Roman"/>
        </w:rPr>
        <w:t>Earthian’s</w:t>
      </w:r>
      <w:proofErr w:type="spellEnd"/>
      <w:r w:rsidRPr="00D77475">
        <w:rPr>
          <w:rFonts w:ascii="Times New Roman" w:hAnsi="Times New Roman" w:cs="Times New Roman"/>
        </w:rPr>
        <w:t xml:space="preserve"> Station, Hope Center With Migrant Workers, KASAMMAKO, Korean Coalition for Abolishment of Insecurity Employment, Korean Confederation of Trade Unions(KCTU), Korean Contingent Workers Center, Korean Federation of Medical Activists Groups for Health Rights, Labor Committee of MINBYUN-Lawyers for a Democratic Society, Migrant Women’s Group of Social Welfare Workers Branch of the Korean Public Service and Transport Workers’ Union, Migrants Center Friend, Migrants Trade Union(MTU), People’s Solidarity for Social Progress, Social and Labor Committee of the </w:t>
      </w:r>
      <w:proofErr w:type="spellStart"/>
      <w:r w:rsidRPr="00D77475">
        <w:rPr>
          <w:rFonts w:ascii="Times New Roman" w:hAnsi="Times New Roman" w:cs="Times New Roman"/>
        </w:rPr>
        <w:t>Jogye</w:t>
      </w:r>
      <w:proofErr w:type="spellEnd"/>
      <w:r w:rsidRPr="00D77475">
        <w:rPr>
          <w:rFonts w:ascii="Times New Roman" w:hAnsi="Times New Roman" w:cs="Times New Roman"/>
        </w:rPr>
        <w:t xml:space="preserve"> Order of Korean Buddhism, Supporters Group for Migrant Workers Movement, Workers Institute of Social Science, Yongsan Nanum House of Anglican Church of Korea)</w:t>
      </w:r>
      <w:r>
        <w:rPr>
          <w:rFonts w:ascii="Times New Roman" w:hAnsi="Times New Roman" w:cs="Times New Roman" w:hint="eastAsia"/>
        </w:rPr>
        <w:t xml:space="preserve">, </w:t>
      </w:r>
      <w:r w:rsidRPr="00D77475">
        <w:rPr>
          <w:rFonts w:ascii="Times New Roman" w:hAnsi="Times New Roman" w:cs="Times New Roman"/>
        </w:rPr>
        <w:t>April 16 Coalition on the Sewol Ferry Disaster</w:t>
      </w:r>
      <w:r>
        <w:rPr>
          <w:rFonts w:ascii="Times New Roman" w:hAnsi="Times New Roman" w:cs="Times New Roman" w:hint="eastAsia"/>
        </w:rPr>
        <w:t xml:space="preserve">, </w:t>
      </w:r>
      <w:r w:rsidRPr="006C12BD">
        <w:rPr>
          <w:rFonts w:ascii="Times New Roman" w:hAnsi="Times New Roman" w:cs="Times New Roman"/>
        </w:rPr>
        <w:t xml:space="preserve">Association of Right-based Public Jobs for Persons </w:t>
      </w:r>
      <w:r w:rsidRPr="00D77475">
        <w:rPr>
          <w:rFonts w:ascii="Times New Roman" w:hAnsi="Times New Roman" w:cs="Times New Roman"/>
        </w:rPr>
        <w:t>with Disabilities</w:t>
      </w:r>
      <w:r w:rsidRPr="00D77475">
        <w:rPr>
          <w:rFonts w:ascii="Times New Roman" w:hAnsi="Times New Roman" w:cs="Times New Roman" w:hint="eastAsia"/>
        </w:rPr>
        <w:t xml:space="preserve">, </w:t>
      </w:r>
      <w:r w:rsidRPr="00D77475">
        <w:rPr>
          <w:rFonts w:ascii="Times New Roman" w:hAnsi="Times New Roman" w:cs="Times New Roman"/>
        </w:rPr>
        <w:t>ASUNARO: Action for Youth Rights of Korea</w:t>
      </w:r>
      <w:r w:rsidRPr="00D77475">
        <w:rPr>
          <w:rFonts w:ascii="Times New Roman" w:hAnsi="Times New Roman" w:cs="Times New Roman" w:hint="eastAsia"/>
        </w:rPr>
        <w:t xml:space="preserve">, </w:t>
      </w:r>
      <w:r w:rsidRPr="00D77475">
        <w:rPr>
          <w:rFonts w:ascii="Times New Roman" w:hAnsi="Times New Roman" w:cs="Times New Roman"/>
        </w:rPr>
        <w:t>Catholic Human Rights Committee</w:t>
      </w:r>
      <w:r w:rsidRPr="00D77475">
        <w:rPr>
          <w:rFonts w:ascii="Times New Roman" w:hAnsi="Times New Roman" w:cs="Times New Roman" w:hint="eastAsia"/>
        </w:rPr>
        <w:t xml:space="preserve">, </w:t>
      </w:r>
      <w:r w:rsidRPr="00D77475">
        <w:rPr>
          <w:rFonts w:ascii="Times New Roman" w:hAnsi="Times New Roman" w:cs="Times New Roman"/>
        </w:rPr>
        <w:t>Climate Justice Alliance</w:t>
      </w:r>
      <w:r w:rsidRPr="00D77475">
        <w:rPr>
          <w:rFonts w:ascii="Times New Roman" w:hAnsi="Times New Roman" w:cs="Times New Roman" w:hint="eastAsia"/>
        </w:rPr>
        <w:t>,</w:t>
      </w:r>
      <w:r>
        <w:rPr>
          <w:rFonts w:ascii="Times New Roman" w:hAnsi="Times New Roman" w:cs="Times New Roman" w:hint="eastAsia"/>
        </w:rPr>
        <w:t xml:space="preserve"> </w:t>
      </w:r>
      <w:r w:rsidRPr="00D77475">
        <w:rPr>
          <w:rFonts w:ascii="Times New Roman" w:hAnsi="Times New Roman" w:cs="Times New Roman"/>
        </w:rPr>
        <w:t>Coalition for the Right to Rest When Sic</w:t>
      </w:r>
      <w:r w:rsidRPr="00D77475">
        <w:rPr>
          <w:rFonts w:ascii="Times New Roman" w:hAnsi="Times New Roman" w:cs="Times New Roman" w:hint="eastAsia"/>
        </w:rPr>
        <w:t xml:space="preserve">k, </w:t>
      </w:r>
      <w:r w:rsidRPr="00D77475">
        <w:rPr>
          <w:rFonts w:ascii="Times New Roman" w:hAnsi="Times New Roman" w:cs="Times New Roman"/>
        </w:rPr>
        <w:t>Coalition for Reform of the Basic Livelihood Security Act</w:t>
      </w:r>
      <w:r>
        <w:rPr>
          <w:rFonts w:ascii="Times New Roman" w:hAnsi="Times New Roman" w:cs="Times New Roman" w:hint="eastAsia"/>
        </w:rPr>
        <w:t xml:space="preserve">, </w:t>
      </w:r>
      <w:r w:rsidRPr="00D77475">
        <w:rPr>
          <w:rFonts w:ascii="Times New Roman" w:hAnsi="Times New Roman" w:cs="Times New Roman"/>
        </w:rPr>
        <w:t>Companion-Lawyers for Public Interest</w:t>
      </w:r>
      <w:r w:rsidRPr="00D77475">
        <w:rPr>
          <w:rFonts w:ascii="Times New Roman" w:hAnsi="Times New Roman" w:cs="Times New Roman" w:hint="eastAsia"/>
        </w:rPr>
        <w:t xml:space="preserve">, </w:t>
      </w:r>
      <w:r w:rsidRPr="00D77475">
        <w:rPr>
          <w:rFonts w:ascii="Times New Roman" w:hAnsi="Times New Roman" w:cs="Times New Roman"/>
        </w:rPr>
        <w:t>The Democratic Legal Studies Association</w:t>
      </w:r>
      <w:r w:rsidRPr="00D77475">
        <w:rPr>
          <w:rFonts w:ascii="Times New Roman" w:hAnsi="Times New Roman" w:cs="Times New Roman" w:hint="eastAsia"/>
        </w:rPr>
        <w:t xml:space="preserve">, </w:t>
      </w:r>
      <w:r w:rsidRPr="00D77475">
        <w:rPr>
          <w:rFonts w:ascii="Times New Roman" w:hAnsi="Times New Roman" w:cs="Times New Roman"/>
        </w:rPr>
        <w:t>DISABILITY AND HUMANRIGHTS IN ACTION</w:t>
      </w:r>
      <w:r w:rsidRPr="00D77475">
        <w:rPr>
          <w:rFonts w:ascii="Times New Roman" w:hAnsi="Times New Roman" w:cs="Times New Roman" w:hint="eastAsia"/>
        </w:rPr>
        <w:t xml:space="preserve">, </w:t>
      </w:r>
      <w:proofErr w:type="spellStart"/>
      <w:r w:rsidRPr="00D77475">
        <w:rPr>
          <w:rFonts w:ascii="Times New Roman" w:hAnsi="Times New Roman" w:cs="Times New Roman"/>
        </w:rPr>
        <w:t>GongGam</w:t>
      </w:r>
      <w:proofErr w:type="spellEnd"/>
      <w:r w:rsidRPr="00D77475">
        <w:rPr>
          <w:rFonts w:ascii="Times New Roman" w:hAnsi="Times New Roman" w:cs="Times New Roman"/>
        </w:rPr>
        <w:t xml:space="preserve"> Human Rights Law Foundation</w:t>
      </w:r>
      <w:r>
        <w:rPr>
          <w:rFonts w:ascii="Times New Roman" w:hAnsi="Times New Roman" w:cs="Times New Roman" w:hint="eastAsia"/>
        </w:rPr>
        <w:t xml:space="preserve">, </w:t>
      </w:r>
      <w:r w:rsidRPr="00D77475">
        <w:rPr>
          <w:rFonts w:ascii="Times New Roman" w:hAnsi="Times New Roman" w:cs="Times New Roman"/>
        </w:rPr>
        <w:t xml:space="preserve">Headquarters of the Movement to Stop Healthcare </w:t>
      </w:r>
      <w:proofErr w:type="spellStart"/>
      <w:r w:rsidRPr="00D77475">
        <w:rPr>
          <w:rFonts w:ascii="Times New Roman" w:hAnsi="Times New Roman" w:cs="Times New Roman"/>
        </w:rPr>
        <w:t>Privatisation</w:t>
      </w:r>
      <w:proofErr w:type="spellEnd"/>
      <w:r w:rsidRPr="00D77475">
        <w:rPr>
          <w:rFonts w:ascii="Times New Roman" w:hAnsi="Times New Roman" w:cs="Times New Roman"/>
        </w:rPr>
        <w:t xml:space="preserve"> and Achieve Free Healthcare</w:t>
      </w:r>
      <w:r w:rsidRPr="00D77475">
        <w:rPr>
          <w:rFonts w:ascii="Times New Roman" w:hAnsi="Times New Roman" w:cs="Times New Roman" w:hint="eastAsia"/>
        </w:rPr>
        <w:t xml:space="preserve">, </w:t>
      </w:r>
      <w:r w:rsidRPr="00D77475">
        <w:rPr>
          <w:rFonts w:ascii="Times New Roman" w:hAnsi="Times New Roman" w:cs="Times New Roman"/>
        </w:rPr>
        <w:t>Hope Ce</w:t>
      </w:r>
      <w:r w:rsidRPr="00A10ED2">
        <w:rPr>
          <w:rFonts w:ascii="Times New Roman" w:hAnsi="Times New Roman" w:cs="Times New Roman"/>
        </w:rPr>
        <w:t>nter With Migrant Workers</w:t>
      </w:r>
      <w:r>
        <w:rPr>
          <w:rFonts w:ascii="Times New Roman" w:hAnsi="Times New Roman" w:cs="Times New Roman" w:hint="eastAsia"/>
        </w:rPr>
        <w:t xml:space="preserve">, </w:t>
      </w:r>
      <w:proofErr w:type="spellStart"/>
      <w:r w:rsidRPr="00204F84">
        <w:rPr>
          <w:rFonts w:ascii="Times New Roman" w:hAnsi="Times New Roman" w:cs="Times New Roman"/>
        </w:rPr>
        <w:t>Joeun-Gonggongbyeongwon-Mandeulgi-Undongbonbu</w:t>
      </w:r>
      <w:proofErr w:type="spellEnd"/>
      <w:r>
        <w:rPr>
          <w:rFonts w:ascii="Times New Roman" w:hAnsi="Times New Roman" w:cs="Times New Roman" w:hint="eastAsia"/>
        </w:rPr>
        <w:t xml:space="preserve">, </w:t>
      </w:r>
      <w:r w:rsidRPr="00D77475">
        <w:rPr>
          <w:rFonts w:ascii="Times New Roman" w:hAnsi="Times New Roman" w:cs="Times New Roman"/>
          <w:b/>
          <w:bCs/>
        </w:rPr>
        <w:t>Joint Action to Correct NHRCK</w:t>
      </w:r>
      <w:r>
        <w:rPr>
          <w:rFonts w:ascii="Times New Roman" w:hAnsi="Times New Roman" w:cs="Times New Roman" w:hint="eastAsia"/>
          <w:b/>
          <w:bCs/>
        </w:rPr>
        <w:t xml:space="preserve"> </w:t>
      </w:r>
      <w:r>
        <w:rPr>
          <w:rFonts w:ascii="Times New Roman" w:hAnsi="Times New Roman" w:cs="Times New Roman" w:hint="eastAsia"/>
        </w:rPr>
        <w:t>(</w:t>
      </w:r>
      <w:r w:rsidRPr="00D77475">
        <w:rPr>
          <w:rFonts w:ascii="Times New Roman" w:hAnsi="Times New Roman" w:cs="Times New Roman"/>
        </w:rPr>
        <w:t>Activists group for Human Rights ‘BARAM’</w:t>
      </w:r>
      <w:r>
        <w:rPr>
          <w:rFonts w:ascii="Times New Roman" w:hAnsi="Times New Roman" w:cs="Times New Roman" w:hint="eastAsia"/>
        </w:rPr>
        <w:t xml:space="preserve">, </w:t>
      </w:r>
      <w:r w:rsidRPr="00D77475">
        <w:rPr>
          <w:rFonts w:ascii="Times New Roman" w:hAnsi="Times New Roman" w:cs="Times New Roman"/>
        </w:rPr>
        <w:t>Catholic Human Rights Committee</w:t>
      </w:r>
      <w:r>
        <w:rPr>
          <w:rFonts w:ascii="Times New Roman" w:hAnsi="Times New Roman" w:cs="Times New Roman" w:hint="eastAsia"/>
        </w:rPr>
        <w:t xml:space="preserve">, </w:t>
      </w:r>
      <w:proofErr w:type="spellStart"/>
      <w:r w:rsidRPr="00D77475">
        <w:rPr>
          <w:rFonts w:ascii="Times New Roman" w:hAnsi="Times New Roman" w:cs="Times New Roman"/>
        </w:rPr>
        <w:t>Chungbuk</w:t>
      </w:r>
      <w:proofErr w:type="spellEnd"/>
      <w:r w:rsidRPr="00D77475">
        <w:rPr>
          <w:rFonts w:ascii="Times New Roman" w:hAnsi="Times New Roman" w:cs="Times New Roman"/>
        </w:rPr>
        <w:t xml:space="preserve"> South Korean Coalition for Anti-discrimination Legislation</w:t>
      </w:r>
      <w:r>
        <w:rPr>
          <w:rFonts w:ascii="Times New Roman" w:hAnsi="Times New Roman" w:cs="Times New Roman" w:hint="eastAsia"/>
        </w:rPr>
        <w:t xml:space="preserve">, </w:t>
      </w:r>
      <w:proofErr w:type="spellStart"/>
      <w:r w:rsidRPr="00D77475">
        <w:rPr>
          <w:rFonts w:ascii="Times New Roman" w:hAnsi="Times New Roman" w:cs="Times New Roman"/>
        </w:rPr>
        <w:t>Chungnam</w:t>
      </w:r>
      <w:proofErr w:type="spellEnd"/>
      <w:r w:rsidRPr="00D77475">
        <w:rPr>
          <w:rFonts w:ascii="Times New Roman" w:hAnsi="Times New Roman" w:cs="Times New Roman"/>
        </w:rPr>
        <w:t xml:space="preserve"> Human Rights Education Activists Group "Buttle"</w:t>
      </w:r>
      <w:r>
        <w:rPr>
          <w:rFonts w:ascii="Times New Roman" w:hAnsi="Times New Roman" w:cs="Times New Roman" w:hint="eastAsia"/>
        </w:rPr>
        <w:t xml:space="preserve">, </w:t>
      </w:r>
      <w:r w:rsidRPr="00D77475">
        <w:rPr>
          <w:rFonts w:ascii="Times New Roman" w:hAnsi="Times New Roman" w:cs="Times New Roman"/>
        </w:rPr>
        <w:t xml:space="preserve">Citizen’s Solidarity for Human Rights in Daejeon, </w:t>
      </w:r>
      <w:proofErr w:type="spellStart"/>
      <w:r w:rsidRPr="00D77475">
        <w:rPr>
          <w:rFonts w:ascii="Times New Roman" w:hAnsi="Times New Roman" w:cs="Times New Roman"/>
        </w:rPr>
        <w:t>Chungnam</w:t>
      </w:r>
      <w:proofErr w:type="spellEnd"/>
      <w:r>
        <w:rPr>
          <w:rFonts w:ascii="Times New Roman" w:hAnsi="Times New Roman" w:cs="Times New Roman" w:hint="eastAsia"/>
        </w:rPr>
        <w:t xml:space="preserve">, </w:t>
      </w:r>
      <w:r w:rsidRPr="00D77475">
        <w:rPr>
          <w:rFonts w:ascii="Times New Roman" w:hAnsi="Times New Roman" w:cs="Times New Roman"/>
        </w:rPr>
        <w:t>Civic network for justice in sport</w:t>
      </w:r>
      <w:r>
        <w:rPr>
          <w:rFonts w:ascii="Times New Roman" w:hAnsi="Times New Roman" w:cs="Times New Roman" w:hint="eastAsia"/>
        </w:rPr>
        <w:t xml:space="preserve">, </w:t>
      </w:r>
      <w:r w:rsidRPr="00D77475">
        <w:rPr>
          <w:rFonts w:ascii="Times New Roman" w:hAnsi="Times New Roman" w:cs="Times New Roman"/>
        </w:rPr>
        <w:t>Civil Action for Human Rights practice</w:t>
      </w:r>
      <w:r>
        <w:rPr>
          <w:rFonts w:ascii="Times New Roman" w:hAnsi="Times New Roman" w:cs="Times New Roman" w:hint="eastAsia"/>
        </w:rPr>
        <w:t xml:space="preserve">, </w:t>
      </w:r>
      <w:r w:rsidRPr="00D77475">
        <w:rPr>
          <w:rFonts w:ascii="Times New Roman" w:hAnsi="Times New Roman" w:cs="Times New Roman"/>
        </w:rPr>
        <w:t>Conscience and Human rights –Tree</w:t>
      </w:r>
      <w:r>
        <w:rPr>
          <w:rFonts w:ascii="Times New Roman" w:hAnsi="Times New Roman" w:cs="Times New Roman" w:hint="eastAsia"/>
        </w:rPr>
        <w:t xml:space="preserve">, </w:t>
      </w:r>
      <w:r w:rsidRPr="00D77475">
        <w:rPr>
          <w:rFonts w:ascii="Times New Roman" w:hAnsi="Times New Roman" w:cs="Times New Roman"/>
        </w:rPr>
        <w:t xml:space="preserve">Daegu National Council of Churches in Korea Human Rights Committee </w:t>
      </w:r>
      <w:r>
        <w:rPr>
          <w:rFonts w:ascii="Times New Roman" w:hAnsi="Times New Roman" w:cs="Times New Roman" w:hint="eastAsia"/>
        </w:rPr>
        <w:t xml:space="preserve">, </w:t>
      </w:r>
      <w:r w:rsidRPr="00D77475">
        <w:rPr>
          <w:rFonts w:ascii="Times New Roman" w:hAnsi="Times New Roman" w:cs="Times New Roman"/>
        </w:rPr>
        <w:t>Daegu Solidarity Against Disability Discrimination</w:t>
      </w:r>
      <w:r>
        <w:rPr>
          <w:rFonts w:ascii="Times New Roman" w:hAnsi="Times New Roman" w:cs="Times New Roman" w:hint="eastAsia"/>
        </w:rPr>
        <w:t xml:space="preserve">, </w:t>
      </w:r>
      <w:r w:rsidRPr="00D77475">
        <w:rPr>
          <w:rFonts w:ascii="Times New Roman" w:hAnsi="Times New Roman" w:cs="Times New Roman"/>
        </w:rPr>
        <w:t>Dasan Human Rights Center</w:t>
      </w:r>
      <w:r>
        <w:rPr>
          <w:rFonts w:ascii="Times New Roman" w:hAnsi="Times New Roman" w:cs="Times New Roman" w:hint="eastAsia"/>
        </w:rPr>
        <w:t xml:space="preserve">, </w:t>
      </w:r>
      <w:r w:rsidRPr="00D77475">
        <w:rPr>
          <w:rFonts w:ascii="Times New Roman" w:hAnsi="Times New Roman" w:cs="Times New Roman"/>
        </w:rPr>
        <w:t>Disability Discrimination Act of Solidarity in Korea</w:t>
      </w:r>
      <w:r>
        <w:rPr>
          <w:rFonts w:ascii="Times New Roman" w:hAnsi="Times New Roman" w:cs="Times New Roman" w:hint="eastAsia"/>
        </w:rPr>
        <w:t xml:space="preserve">, </w:t>
      </w:r>
      <w:proofErr w:type="spellStart"/>
      <w:r w:rsidRPr="00D77475">
        <w:rPr>
          <w:rFonts w:ascii="Times New Roman" w:hAnsi="Times New Roman" w:cs="Times New Roman"/>
        </w:rPr>
        <w:t>GongGam</w:t>
      </w:r>
      <w:proofErr w:type="spellEnd"/>
      <w:r w:rsidRPr="00D77475">
        <w:rPr>
          <w:rFonts w:ascii="Times New Roman" w:hAnsi="Times New Roman" w:cs="Times New Roman"/>
        </w:rPr>
        <w:t xml:space="preserve"> Human Rights Law Foundation </w:t>
      </w:r>
      <w:r>
        <w:rPr>
          <w:rFonts w:ascii="Times New Roman" w:hAnsi="Times New Roman" w:cs="Times New Roman" w:hint="eastAsia"/>
        </w:rPr>
        <w:t xml:space="preserve">, </w:t>
      </w:r>
      <w:r w:rsidRPr="00D77475">
        <w:rPr>
          <w:rFonts w:ascii="Times New Roman" w:hAnsi="Times New Roman" w:cs="Times New Roman"/>
        </w:rPr>
        <w:t>Human Rights Education Center "Deul"</w:t>
      </w:r>
      <w:r>
        <w:rPr>
          <w:rFonts w:ascii="Times New Roman" w:hAnsi="Times New Roman" w:cs="Times New Roman" w:hint="eastAsia"/>
        </w:rPr>
        <w:t xml:space="preserve">, </w:t>
      </w:r>
      <w:r w:rsidRPr="00D77475">
        <w:rPr>
          <w:rFonts w:ascii="Times New Roman" w:hAnsi="Times New Roman" w:cs="Times New Roman"/>
        </w:rPr>
        <w:t>Jeju Peace Human Rights Institute WHAT</w:t>
      </w:r>
      <w:r>
        <w:rPr>
          <w:rFonts w:ascii="Times New Roman" w:hAnsi="Times New Roman" w:cs="Times New Roman" w:hint="eastAsia"/>
        </w:rPr>
        <w:t xml:space="preserve">, </w:t>
      </w:r>
      <w:proofErr w:type="spellStart"/>
      <w:r w:rsidRPr="00D77475">
        <w:rPr>
          <w:rFonts w:ascii="Times New Roman" w:hAnsi="Times New Roman" w:cs="Times New Roman"/>
        </w:rPr>
        <w:t>Jogye</w:t>
      </w:r>
      <w:proofErr w:type="spellEnd"/>
      <w:r w:rsidRPr="00D77475">
        <w:rPr>
          <w:rFonts w:ascii="Times New Roman" w:hAnsi="Times New Roman" w:cs="Times New Roman"/>
        </w:rPr>
        <w:t xml:space="preserve"> Order of Korean Buddhism The Social Affairs and Labor Relations Commission</w:t>
      </w:r>
      <w:r>
        <w:rPr>
          <w:rFonts w:ascii="Times New Roman" w:hAnsi="Times New Roman" w:cs="Times New Roman" w:hint="eastAsia"/>
        </w:rPr>
        <w:t>,</w:t>
      </w:r>
      <w:r w:rsidRPr="00D77475">
        <w:rPr>
          <w:rFonts w:ascii="Times New Roman" w:hAnsi="Times New Roman" w:cs="Times New Roman"/>
        </w:rPr>
        <w:t xml:space="preserve"> Korea Institute for Religious Freedom</w:t>
      </w:r>
      <w:r>
        <w:rPr>
          <w:rFonts w:ascii="Times New Roman" w:hAnsi="Times New Roman" w:cs="Times New Roman" w:hint="eastAsia"/>
        </w:rPr>
        <w:t xml:space="preserve">, </w:t>
      </w:r>
      <w:r w:rsidRPr="00D77475">
        <w:rPr>
          <w:rFonts w:ascii="Times New Roman" w:hAnsi="Times New Roman" w:cs="Times New Roman"/>
        </w:rPr>
        <w:t>Korean House for International Solidarity</w:t>
      </w:r>
      <w:r>
        <w:rPr>
          <w:rFonts w:ascii="Times New Roman" w:hAnsi="Times New Roman" w:cs="Times New Roman" w:hint="eastAsia"/>
        </w:rPr>
        <w:t xml:space="preserve">, </w:t>
      </w:r>
      <w:r w:rsidRPr="00D77475">
        <w:rPr>
          <w:rFonts w:ascii="Times New Roman" w:hAnsi="Times New Roman" w:cs="Times New Roman"/>
        </w:rPr>
        <w:t>Korean Lawyers for Public Interest and Human Rights</w:t>
      </w:r>
      <w:r>
        <w:rPr>
          <w:rFonts w:ascii="Times New Roman" w:hAnsi="Times New Roman" w:cs="Times New Roman" w:hint="eastAsia"/>
        </w:rPr>
        <w:t xml:space="preserve">, </w:t>
      </w:r>
      <w:r w:rsidRPr="00D77475">
        <w:rPr>
          <w:rFonts w:ascii="Times New Roman" w:hAnsi="Times New Roman" w:cs="Times New Roman"/>
        </w:rPr>
        <w:t>Korean Metal Workers' Union</w:t>
      </w:r>
      <w:r>
        <w:rPr>
          <w:rFonts w:ascii="Times New Roman" w:hAnsi="Times New Roman" w:cs="Times New Roman" w:hint="eastAsia"/>
        </w:rPr>
        <w:t xml:space="preserve">, </w:t>
      </w:r>
      <w:r w:rsidRPr="00D77475">
        <w:rPr>
          <w:rFonts w:ascii="Times New Roman" w:hAnsi="Times New Roman" w:cs="Times New Roman"/>
        </w:rPr>
        <w:t>Korean Progressive Network '</w:t>
      </w:r>
      <w:proofErr w:type="spellStart"/>
      <w:r w:rsidRPr="00D77475">
        <w:rPr>
          <w:rFonts w:ascii="Times New Roman" w:hAnsi="Times New Roman" w:cs="Times New Roman"/>
        </w:rPr>
        <w:t>Jinbonet</w:t>
      </w:r>
      <w:proofErr w:type="spellEnd"/>
      <w:r w:rsidRPr="00D77475">
        <w:rPr>
          <w:rFonts w:ascii="Times New Roman" w:hAnsi="Times New Roman" w:cs="Times New Roman"/>
        </w:rPr>
        <w:t>'</w:t>
      </w:r>
      <w:r>
        <w:rPr>
          <w:rFonts w:ascii="Times New Roman" w:hAnsi="Times New Roman" w:cs="Times New Roman" w:hint="eastAsia"/>
        </w:rPr>
        <w:t>,</w:t>
      </w:r>
      <w:r w:rsidRPr="00D77475">
        <w:rPr>
          <w:rFonts w:ascii="Times New Roman" w:hAnsi="Times New Roman" w:cs="Times New Roman"/>
        </w:rPr>
        <w:t xml:space="preserve"> Life &amp; Safety Network</w:t>
      </w:r>
      <w:r>
        <w:rPr>
          <w:rFonts w:ascii="Times New Roman" w:hAnsi="Times New Roman" w:cs="Times New Roman" w:hint="eastAsia"/>
        </w:rPr>
        <w:t xml:space="preserve">, </w:t>
      </w:r>
      <w:r w:rsidRPr="00D77475">
        <w:rPr>
          <w:rFonts w:ascii="Times New Roman" w:hAnsi="Times New Roman" w:cs="Times New Roman"/>
        </w:rPr>
        <w:t>People’s Solidarity for Participatory Democracy</w:t>
      </w:r>
      <w:r>
        <w:rPr>
          <w:rFonts w:ascii="Times New Roman" w:hAnsi="Times New Roman" w:cs="Times New Roman" w:hint="eastAsia"/>
        </w:rPr>
        <w:t xml:space="preserve">, </w:t>
      </w:r>
      <w:r w:rsidRPr="00D77475">
        <w:rPr>
          <w:rFonts w:ascii="Times New Roman" w:hAnsi="Times New Roman" w:cs="Times New Roman"/>
        </w:rPr>
        <w:t>Protesting against Poverty &amp; Discrimination Solidarity for Human Rights</w:t>
      </w:r>
      <w:r>
        <w:rPr>
          <w:rFonts w:ascii="Times New Roman" w:hAnsi="Times New Roman" w:cs="Times New Roman" w:hint="eastAsia"/>
        </w:rPr>
        <w:t>,</w:t>
      </w:r>
      <w:r w:rsidRPr="00D77475">
        <w:rPr>
          <w:rFonts w:ascii="Times New Roman" w:hAnsi="Times New Roman" w:cs="Times New Roman"/>
        </w:rPr>
        <w:t xml:space="preserve">  Rainbow Human Rights Regiment</w:t>
      </w:r>
      <w:r>
        <w:rPr>
          <w:rFonts w:ascii="Times New Roman" w:hAnsi="Times New Roman" w:cs="Times New Roman" w:hint="eastAsia"/>
        </w:rPr>
        <w:t xml:space="preserve">, </w:t>
      </w:r>
      <w:r w:rsidRPr="00D77475">
        <w:rPr>
          <w:rFonts w:ascii="Times New Roman" w:hAnsi="Times New Roman" w:cs="Times New Roman"/>
        </w:rPr>
        <w:t>Red Ribbon Human Rights Solidarity</w:t>
      </w:r>
      <w:r>
        <w:rPr>
          <w:rFonts w:ascii="Times New Roman" w:hAnsi="Times New Roman" w:cs="Times New Roman" w:hint="eastAsia"/>
        </w:rPr>
        <w:t>,</w:t>
      </w:r>
      <w:r w:rsidRPr="00D77475">
        <w:rPr>
          <w:rFonts w:ascii="Times New Roman" w:hAnsi="Times New Roman" w:cs="Times New Roman"/>
        </w:rPr>
        <w:t xml:space="preserve"> SARANGBANG Group for Human Rights</w:t>
      </w:r>
      <w:r>
        <w:rPr>
          <w:rFonts w:ascii="Times New Roman" w:hAnsi="Times New Roman" w:cs="Times New Roman" w:hint="eastAsia"/>
        </w:rPr>
        <w:t xml:space="preserve">, </w:t>
      </w:r>
      <w:r w:rsidRPr="00D77475">
        <w:rPr>
          <w:rFonts w:ascii="Times New Roman" w:hAnsi="Times New Roman" w:cs="Times New Roman"/>
        </w:rPr>
        <w:t>Seoul Queer Culture Festival Organizing Committee</w:t>
      </w:r>
      <w:r>
        <w:rPr>
          <w:rFonts w:ascii="Times New Roman" w:hAnsi="Times New Roman" w:cs="Times New Roman" w:hint="eastAsia"/>
        </w:rPr>
        <w:t>,</w:t>
      </w:r>
      <w:r w:rsidRPr="00D77475">
        <w:rPr>
          <w:rFonts w:ascii="Times New Roman" w:hAnsi="Times New Roman" w:cs="Times New Roman"/>
        </w:rPr>
        <w:t xml:space="preserve"> Solidarity For Peace &amp; Human Rights</w:t>
      </w:r>
      <w:r>
        <w:rPr>
          <w:rFonts w:ascii="Times New Roman" w:hAnsi="Times New Roman" w:cs="Times New Roman" w:hint="eastAsia"/>
        </w:rPr>
        <w:t xml:space="preserve">, </w:t>
      </w:r>
      <w:r w:rsidRPr="00D77475">
        <w:rPr>
          <w:rFonts w:ascii="Times New Roman" w:hAnsi="Times New Roman" w:cs="Times New Roman"/>
        </w:rPr>
        <w:t xml:space="preserve">The Minority Rights Committee of </w:t>
      </w:r>
      <w:proofErr w:type="spellStart"/>
      <w:r w:rsidRPr="00D77475">
        <w:rPr>
          <w:rFonts w:ascii="Times New Roman" w:hAnsi="Times New Roman" w:cs="Times New Roman"/>
        </w:rPr>
        <w:t>Minbyun</w:t>
      </w:r>
      <w:proofErr w:type="spellEnd"/>
      <w:r w:rsidRPr="00D77475">
        <w:rPr>
          <w:rFonts w:ascii="Times New Roman" w:hAnsi="Times New Roman" w:cs="Times New Roman"/>
        </w:rPr>
        <w:t>—Lawyers for a Democratic  Society</w:t>
      </w:r>
      <w:r>
        <w:rPr>
          <w:rFonts w:ascii="Times New Roman" w:hAnsi="Times New Roman" w:cs="Times New Roman" w:hint="eastAsia"/>
        </w:rPr>
        <w:t xml:space="preserve">, </w:t>
      </w:r>
      <w:r w:rsidRPr="00D77475">
        <w:rPr>
          <w:rFonts w:ascii="Times New Roman" w:hAnsi="Times New Roman" w:cs="Times New Roman"/>
        </w:rPr>
        <w:t>The Center for Military Human Rights Korea</w:t>
      </w:r>
      <w:r>
        <w:rPr>
          <w:rFonts w:ascii="Times New Roman" w:hAnsi="Times New Roman" w:cs="Times New Roman" w:hint="eastAsia"/>
        </w:rPr>
        <w:t xml:space="preserve">, </w:t>
      </w:r>
      <w:r w:rsidRPr="00D77475">
        <w:rPr>
          <w:rFonts w:ascii="Times New Roman" w:hAnsi="Times New Roman" w:cs="Times New Roman"/>
        </w:rPr>
        <w:t>The Committee to Support Imprisoned Workers</w:t>
      </w:r>
      <w:r>
        <w:rPr>
          <w:rFonts w:ascii="Times New Roman" w:hAnsi="Times New Roman" w:cs="Times New Roman" w:hint="eastAsia"/>
        </w:rPr>
        <w:t xml:space="preserve">, </w:t>
      </w:r>
      <w:r w:rsidRPr="00D77475">
        <w:rPr>
          <w:rFonts w:ascii="Times New Roman" w:hAnsi="Times New Roman" w:cs="Times New Roman"/>
        </w:rPr>
        <w:t>The Democratic Legal Studies Association</w:t>
      </w:r>
      <w:r>
        <w:rPr>
          <w:rFonts w:ascii="Times New Roman" w:hAnsi="Times New Roman" w:cs="Times New Roman" w:hint="eastAsia"/>
        </w:rPr>
        <w:t xml:space="preserve">, </w:t>
      </w:r>
      <w:r w:rsidRPr="00D77475">
        <w:rPr>
          <w:rFonts w:ascii="Times New Roman" w:hAnsi="Times New Roman" w:cs="Times New Roman"/>
        </w:rPr>
        <w:t>The Korean Council for Justice and Remembrance for the Issues of Military Sexual Slavery by Japan</w:t>
      </w:r>
      <w:r>
        <w:rPr>
          <w:rFonts w:ascii="Times New Roman" w:hAnsi="Times New Roman" w:cs="Times New Roman" w:hint="eastAsia"/>
        </w:rPr>
        <w:t xml:space="preserve">, </w:t>
      </w:r>
      <w:r w:rsidRPr="00D77475">
        <w:rPr>
          <w:rFonts w:ascii="Times New Roman" w:hAnsi="Times New Roman" w:cs="Times New Roman"/>
        </w:rPr>
        <w:t>Ulsan Solidarity for Human Rights</w:t>
      </w:r>
      <w:r w:rsidR="00347CF9">
        <w:rPr>
          <w:rFonts w:ascii="Times New Roman" w:hAnsi="Times New Roman" w:cs="Times New Roman" w:hint="eastAsia"/>
        </w:rPr>
        <w:t>),</w:t>
      </w:r>
      <w:r>
        <w:rPr>
          <w:rFonts w:ascii="Times New Roman" w:hAnsi="Times New Roman" w:cs="Times New Roman" w:hint="eastAsia"/>
        </w:rPr>
        <w:t xml:space="preserve"> </w:t>
      </w:r>
      <w:r w:rsidRPr="00BB3A65">
        <w:rPr>
          <w:rFonts w:ascii="Times New Roman" w:hAnsi="Times New Roman" w:cs="Times New Roman"/>
          <w:b/>
          <w:bCs/>
        </w:rPr>
        <w:t>Joint Committee with Migrants in Korea</w:t>
      </w:r>
      <w:r w:rsidRPr="00A10ED2">
        <w:rPr>
          <w:rFonts w:ascii="Times New Roman" w:hAnsi="Times New Roman" w:cs="Times New Roman"/>
        </w:rPr>
        <w:t xml:space="preserve"> (</w:t>
      </w:r>
      <w:proofErr w:type="spellStart"/>
      <w:r w:rsidRPr="00A10ED2">
        <w:rPr>
          <w:rFonts w:ascii="Times New Roman" w:hAnsi="Times New Roman" w:cs="Times New Roman"/>
        </w:rPr>
        <w:t>Namyangju</w:t>
      </w:r>
      <w:proofErr w:type="spellEnd"/>
      <w:r w:rsidRPr="00A10ED2">
        <w:rPr>
          <w:rFonts w:ascii="Times New Roman" w:hAnsi="Times New Roman" w:cs="Times New Roman"/>
        </w:rPr>
        <w:t xml:space="preserve"> Migrant Welfare Center, 1218 for All, </w:t>
      </w:r>
      <w:proofErr w:type="spellStart"/>
      <w:r w:rsidRPr="00A10ED2">
        <w:rPr>
          <w:rFonts w:ascii="Times New Roman" w:hAnsi="Times New Roman" w:cs="Times New Roman"/>
        </w:rPr>
        <w:t>Bucheon</w:t>
      </w:r>
      <w:proofErr w:type="spellEnd"/>
      <w:r w:rsidRPr="00A10ED2">
        <w:rPr>
          <w:rFonts w:ascii="Times New Roman" w:hAnsi="Times New Roman" w:cs="Times New Roman"/>
        </w:rPr>
        <w:t xml:space="preserve"> Migrant Welfare Center, Seoul Migrant Workers Center, Suncheon Migrants Support Center, Asan Migrant Workers Center, Solidarity for Asian Human Rights and Culture, The Association for Migrant Workers’ Human Rights, Won Buddhism Seoul Migrant Center, </w:t>
      </w:r>
      <w:proofErr w:type="spellStart"/>
      <w:r w:rsidRPr="00A10ED2">
        <w:rPr>
          <w:rFonts w:ascii="Times New Roman" w:hAnsi="Times New Roman" w:cs="Times New Roman"/>
        </w:rPr>
        <w:t>Uijeongbu</w:t>
      </w:r>
      <w:proofErr w:type="spellEnd"/>
      <w:r w:rsidRPr="00A10ED2">
        <w:rPr>
          <w:rFonts w:ascii="Times New Roman" w:hAnsi="Times New Roman" w:cs="Times New Roman"/>
        </w:rPr>
        <w:t xml:space="preserve"> Migrant Workers Center, Migrant Center Dong </w:t>
      </w:r>
      <w:proofErr w:type="spellStart"/>
      <w:r w:rsidRPr="00A10ED2">
        <w:rPr>
          <w:rFonts w:ascii="Times New Roman" w:hAnsi="Times New Roman" w:cs="Times New Roman"/>
        </w:rPr>
        <w:t>Haeng</w:t>
      </w:r>
      <w:proofErr w:type="spellEnd"/>
      <w:r w:rsidRPr="00A10ED2">
        <w:rPr>
          <w:rFonts w:ascii="Times New Roman" w:hAnsi="Times New Roman" w:cs="Times New Roman"/>
        </w:rPr>
        <w:t xml:space="preserve">, Incheon Migrant Worker's Center, Paju Migrant Worker Center Shalom House, </w:t>
      </w:r>
      <w:proofErr w:type="spellStart"/>
      <w:r w:rsidRPr="00A10ED2">
        <w:rPr>
          <w:rFonts w:ascii="Times New Roman" w:hAnsi="Times New Roman" w:cs="Times New Roman"/>
        </w:rPr>
        <w:t>Pocheon</w:t>
      </w:r>
      <w:proofErr w:type="spellEnd"/>
      <w:r w:rsidRPr="00A10ED2">
        <w:rPr>
          <w:rFonts w:ascii="Times New Roman" w:hAnsi="Times New Roman" w:cs="Times New Roman"/>
        </w:rPr>
        <w:t xml:space="preserve"> Nanum House, Migrant Health Association in Korea </w:t>
      </w:r>
      <w:proofErr w:type="spellStart"/>
      <w:r w:rsidRPr="00A10ED2">
        <w:rPr>
          <w:rFonts w:ascii="Times New Roman" w:hAnsi="Times New Roman" w:cs="Times New Roman"/>
        </w:rPr>
        <w:t>WeFriends</w:t>
      </w:r>
      <w:proofErr w:type="spellEnd"/>
      <w:r w:rsidRPr="00A10ED2">
        <w:rPr>
          <w:rFonts w:ascii="Times New Roman" w:hAnsi="Times New Roman" w:cs="Times New Roman"/>
        </w:rPr>
        <w:t>, Women Migrants Human Rights Center of Korea, With Community)</w:t>
      </w:r>
      <w:r>
        <w:rPr>
          <w:rFonts w:ascii="Times New Roman" w:hAnsi="Times New Roman" w:cs="Times New Roman" w:hint="eastAsia"/>
        </w:rPr>
        <w:t xml:space="preserve">, </w:t>
      </w:r>
      <w:r w:rsidRPr="00BB3A65">
        <w:rPr>
          <w:rFonts w:ascii="Times New Roman" w:hAnsi="Times New Roman" w:cs="Times New Roman"/>
        </w:rPr>
        <w:t>The Korean Council for Justice and Remembrance for the Issues of Military Sexual Slavery by Japan</w:t>
      </w:r>
      <w:r>
        <w:rPr>
          <w:rFonts w:ascii="Times New Roman" w:hAnsi="Times New Roman" w:cs="Times New Roman" w:hint="eastAsia"/>
        </w:rPr>
        <w:t xml:space="preserve">, </w:t>
      </w:r>
      <w:r w:rsidRPr="006C12BD">
        <w:rPr>
          <w:rFonts w:ascii="Times New Roman" w:hAnsi="Times New Roman" w:cs="Times New Roman"/>
        </w:rPr>
        <w:t>Korean Disability Forum</w:t>
      </w:r>
      <w:r>
        <w:rPr>
          <w:rFonts w:ascii="Times New Roman" w:hAnsi="Times New Roman" w:cs="Times New Roman" w:hint="eastAsia"/>
        </w:rPr>
        <w:t xml:space="preserve">, </w:t>
      </w:r>
      <w:r w:rsidRPr="00BB3A65">
        <w:rPr>
          <w:rFonts w:ascii="Times New Roman" w:hAnsi="Times New Roman" w:cs="Times New Roman"/>
        </w:rPr>
        <w:t>Korean Lawyers for Public Interest and Human Rights</w:t>
      </w:r>
      <w:r>
        <w:rPr>
          <w:rFonts w:ascii="Times New Roman" w:hAnsi="Times New Roman" w:cs="Times New Roman" w:hint="eastAsia"/>
        </w:rPr>
        <w:t xml:space="preserve">, </w:t>
      </w:r>
      <w:r w:rsidRPr="00BB3A65">
        <w:rPr>
          <w:rFonts w:ascii="Times New Roman" w:hAnsi="Times New Roman" w:cs="Times New Roman"/>
        </w:rPr>
        <w:lastRenderedPageBreak/>
        <w:t>Korean Progressive Network '</w:t>
      </w:r>
      <w:proofErr w:type="spellStart"/>
      <w:r w:rsidRPr="00BB3A65">
        <w:rPr>
          <w:rFonts w:ascii="Times New Roman" w:hAnsi="Times New Roman" w:cs="Times New Roman"/>
        </w:rPr>
        <w:t>Jinbonet</w:t>
      </w:r>
      <w:proofErr w:type="spellEnd"/>
      <w:r w:rsidRPr="00BB3A65">
        <w:rPr>
          <w:rFonts w:ascii="Times New Roman" w:hAnsi="Times New Roman" w:cs="Times New Roman"/>
        </w:rPr>
        <w:t>'</w:t>
      </w:r>
      <w:r>
        <w:rPr>
          <w:rFonts w:ascii="Times New Roman" w:hAnsi="Times New Roman" w:cs="Times New Roman" w:hint="eastAsia"/>
        </w:rPr>
        <w:t xml:space="preserve">, </w:t>
      </w:r>
      <w:r w:rsidRPr="00D77475">
        <w:rPr>
          <w:rFonts w:ascii="Times New Roman" w:hAnsi="Times New Roman" w:cs="Times New Roman"/>
        </w:rPr>
        <w:t>Korean Parents' Network for People with Disabilities</w:t>
      </w:r>
      <w:r>
        <w:rPr>
          <w:rFonts w:ascii="Times New Roman" w:hAnsi="Times New Roman" w:cs="Times New Roman" w:hint="eastAsia"/>
        </w:rPr>
        <w:t xml:space="preserve">, </w:t>
      </w:r>
      <w:r w:rsidRPr="004B6D51">
        <w:rPr>
          <w:rFonts w:ascii="Times New Roman" w:hAnsi="Times New Roman" w:cs="Times New Roman"/>
          <w:b/>
          <w:bCs/>
        </w:rPr>
        <w:t>Korea Refugee Rights Network</w:t>
      </w:r>
      <w:r w:rsidRPr="004B6D51">
        <w:rPr>
          <w:rFonts w:ascii="Times New Roman" w:hAnsi="Times New Roman" w:cs="Times New Roman"/>
        </w:rPr>
        <w:t xml:space="preserve"> (Advocates for Public Interest Law, Companion-Lawyers for Public Interest, </w:t>
      </w:r>
      <w:proofErr w:type="spellStart"/>
      <w:r w:rsidRPr="004B6D51">
        <w:rPr>
          <w:rFonts w:ascii="Times New Roman" w:hAnsi="Times New Roman" w:cs="Times New Roman"/>
        </w:rPr>
        <w:t>Dongcheon</w:t>
      </w:r>
      <w:proofErr w:type="spellEnd"/>
      <w:r w:rsidRPr="004B6D51">
        <w:rPr>
          <w:rFonts w:ascii="Times New Roman" w:hAnsi="Times New Roman" w:cs="Times New Roman"/>
        </w:rPr>
        <w:t xml:space="preserve"> Foundation, </w:t>
      </w:r>
      <w:proofErr w:type="spellStart"/>
      <w:r w:rsidRPr="004B6D51">
        <w:rPr>
          <w:rFonts w:ascii="Times New Roman" w:hAnsi="Times New Roman" w:cs="Times New Roman"/>
        </w:rPr>
        <w:t>Dongducheon</w:t>
      </w:r>
      <w:proofErr w:type="spellEnd"/>
      <w:r w:rsidRPr="004B6D51">
        <w:rPr>
          <w:rFonts w:ascii="Times New Roman" w:hAnsi="Times New Roman" w:cs="Times New Roman"/>
        </w:rPr>
        <w:t xml:space="preserve"> </w:t>
      </w:r>
      <w:proofErr w:type="spellStart"/>
      <w:r w:rsidRPr="004B6D51">
        <w:rPr>
          <w:rFonts w:ascii="Times New Roman" w:hAnsi="Times New Roman" w:cs="Times New Roman"/>
        </w:rPr>
        <w:t>Reufgee</w:t>
      </w:r>
      <w:proofErr w:type="spellEnd"/>
      <w:r w:rsidRPr="004B6D51">
        <w:rPr>
          <w:rFonts w:ascii="Times New Roman" w:hAnsi="Times New Roman" w:cs="Times New Roman"/>
        </w:rPr>
        <w:t xml:space="preserve"> Community, </w:t>
      </w:r>
      <w:proofErr w:type="spellStart"/>
      <w:r w:rsidRPr="004B6D51">
        <w:rPr>
          <w:rFonts w:ascii="Times New Roman" w:hAnsi="Times New Roman" w:cs="Times New Roman"/>
        </w:rPr>
        <w:t>Dongjak</w:t>
      </w:r>
      <w:proofErr w:type="spellEnd"/>
      <w:r w:rsidRPr="004B6D51">
        <w:rPr>
          <w:rFonts w:ascii="Times New Roman" w:hAnsi="Times New Roman" w:cs="Times New Roman"/>
        </w:rPr>
        <w:t xml:space="preserve"> FM, </w:t>
      </w:r>
      <w:proofErr w:type="spellStart"/>
      <w:r w:rsidRPr="004B6D51">
        <w:rPr>
          <w:rFonts w:ascii="Times New Roman" w:hAnsi="Times New Roman" w:cs="Times New Roman"/>
        </w:rPr>
        <w:t>DreamTodoJustice</w:t>
      </w:r>
      <w:proofErr w:type="spellEnd"/>
      <w:r w:rsidRPr="004B6D51">
        <w:rPr>
          <w:rFonts w:ascii="Times New Roman" w:hAnsi="Times New Roman" w:cs="Times New Roman"/>
        </w:rPr>
        <w:t xml:space="preserve">, Duroo - Association for Public Interest Law, </w:t>
      </w:r>
      <w:proofErr w:type="spellStart"/>
      <w:r w:rsidRPr="004B6D51">
        <w:rPr>
          <w:rFonts w:ascii="Times New Roman" w:hAnsi="Times New Roman" w:cs="Times New Roman"/>
        </w:rPr>
        <w:t>EcoFemme</w:t>
      </w:r>
      <w:proofErr w:type="spellEnd"/>
      <w:r w:rsidRPr="004B6D51">
        <w:rPr>
          <w:rFonts w:ascii="Times New Roman" w:hAnsi="Times New Roman" w:cs="Times New Roman"/>
        </w:rPr>
        <w:t xml:space="preserve">, EXODUS </w:t>
      </w:r>
      <w:proofErr w:type="spellStart"/>
      <w:r w:rsidRPr="004B6D51">
        <w:rPr>
          <w:rFonts w:ascii="Times New Roman" w:hAnsi="Times New Roman" w:cs="Times New Roman"/>
        </w:rPr>
        <w:t>Uijeongbu</w:t>
      </w:r>
      <w:proofErr w:type="spellEnd"/>
      <w:r w:rsidRPr="004B6D51">
        <w:rPr>
          <w:rFonts w:ascii="Times New Roman" w:hAnsi="Times New Roman" w:cs="Times New Roman"/>
        </w:rPr>
        <w:t xml:space="preserve">, Friends of Asia, Global Hope, </w:t>
      </w:r>
      <w:proofErr w:type="spellStart"/>
      <w:r w:rsidRPr="004B6D51">
        <w:rPr>
          <w:rFonts w:ascii="Times New Roman" w:hAnsi="Times New Roman" w:cs="Times New Roman"/>
        </w:rPr>
        <w:t>GongGam</w:t>
      </w:r>
      <w:proofErr w:type="spellEnd"/>
      <w:r w:rsidRPr="004B6D51">
        <w:rPr>
          <w:rFonts w:ascii="Times New Roman" w:hAnsi="Times New Roman" w:cs="Times New Roman"/>
        </w:rPr>
        <w:t xml:space="preserve"> Human Rights Law Foundation, Immigrants Advocacy Center GAMDONG, Jeju Peace Human Rights Institute WHAT, Korea Migrant Human Rights Center, MAP Migration to Asia Peace, Migrant Center Friend, MINBYUN – Lawyers for a Democratic Society International Solidarity Committee, MUSTARD_FUL, NANCEN Refugee Rights Center, Paju Exodus, People's Solidarity for Participatory Democracy, Refuge </w:t>
      </w:r>
      <w:proofErr w:type="spellStart"/>
      <w:r w:rsidRPr="004B6D51">
        <w:rPr>
          <w:rFonts w:ascii="Times New Roman" w:hAnsi="Times New Roman" w:cs="Times New Roman"/>
        </w:rPr>
        <w:t>pNan</w:t>
      </w:r>
      <w:proofErr w:type="spellEnd"/>
      <w:r w:rsidRPr="004B6D51">
        <w:rPr>
          <w:rFonts w:ascii="Times New Roman" w:hAnsi="Times New Roman" w:cs="Times New Roman"/>
        </w:rPr>
        <w:t>, Suncheon Migrants Support Center, Suwon Global Youth Dream Center, TFC - The First Contact for Refugee, The Jung - a public interest corporation, The Migrant Pastoral Commission of Jeju Diocese(NAOMI))</w:t>
      </w:r>
      <w:r>
        <w:rPr>
          <w:rFonts w:ascii="Times New Roman" w:hAnsi="Times New Roman" w:cs="Times New Roman" w:hint="eastAsia"/>
        </w:rPr>
        <w:t>, K</w:t>
      </w:r>
      <w:r w:rsidRPr="00BB3A65">
        <w:rPr>
          <w:rFonts w:ascii="Times New Roman" w:hAnsi="Times New Roman" w:cs="Times New Roman"/>
        </w:rPr>
        <w:t xml:space="preserve">orean </w:t>
      </w:r>
      <w:r>
        <w:rPr>
          <w:rFonts w:ascii="Times New Roman" w:hAnsi="Times New Roman" w:cs="Times New Roman" w:hint="eastAsia"/>
        </w:rPr>
        <w:t>W</w:t>
      </w:r>
      <w:r w:rsidRPr="00BB3A65">
        <w:rPr>
          <w:rFonts w:ascii="Times New Roman" w:hAnsi="Times New Roman" w:cs="Times New Roman"/>
        </w:rPr>
        <w:t xml:space="preserve">omen </w:t>
      </w:r>
      <w:r>
        <w:rPr>
          <w:rFonts w:ascii="Times New Roman" w:hAnsi="Times New Roman" w:cs="Times New Roman" w:hint="eastAsia"/>
        </w:rPr>
        <w:t>W</w:t>
      </w:r>
      <w:r w:rsidRPr="00BB3A65">
        <w:rPr>
          <w:rFonts w:ascii="Times New Roman" w:hAnsi="Times New Roman" w:cs="Times New Roman"/>
        </w:rPr>
        <w:t xml:space="preserve">orkers </w:t>
      </w:r>
      <w:r>
        <w:rPr>
          <w:rFonts w:ascii="Times New Roman" w:hAnsi="Times New Roman" w:cs="Times New Roman" w:hint="eastAsia"/>
        </w:rPr>
        <w:t>A</w:t>
      </w:r>
      <w:r w:rsidRPr="00BB3A65">
        <w:rPr>
          <w:rFonts w:ascii="Times New Roman" w:hAnsi="Times New Roman" w:cs="Times New Roman"/>
        </w:rPr>
        <w:t>ssociation</w:t>
      </w:r>
      <w:r>
        <w:rPr>
          <w:rFonts w:ascii="Times New Roman" w:hAnsi="Times New Roman" w:cs="Times New Roman" w:hint="eastAsia"/>
        </w:rPr>
        <w:t xml:space="preserve">, </w:t>
      </w:r>
      <w:r w:rsidRPr="00BB3A65">
        <w:rPr>
          <w:rFonts w:ascii="Times New Roman" w:hAnsi="Times New Roman" w:cs="Times New Roman"/>
        </w:rPr>
        <w:t>Korea</w:t>
      </w:r>
      <w:r>
        <w:rPr>
          <w:rFonts w:ascii="Times New Roman" w:hAnsi="Times New Roman" w:cs="Times New Roman" w:hint="eastAsia"/>
        </w:rPr>
        <w:t>n</w:t>
      </w:r>
      <w:r w:rsidRPr="00BB3A65">
        <w:rPr>
          <w:rFonts w:ascii="Times New Roman" w:hAnsi="Times New Roman" w:cs="Times New Roman"/>
        </w:rPr>
        <w:t xml:space="preserve"> Women's Associations United</w:t>
      </w:r>
      <w:r>
        <w:rPr>
          <w:rFonts w:ascii="Times New Roman" w:hAnsi="Times New Roman" w:cs="Times New Roman" w:hint="eastAsia"/>
        </w:rPr>
        <w:t xml:space="preserve">, </w:t>
      </w:r>
      <w:r w:rsidRPr="00BB3A65">
        <w:rPr>
          <w:rFonts w:ascii="Times New Roman" w:hAnsi="Times New Roman" w:cs="Times New Roman" w:hint="eastAsia"/>
          <w:b/>
          <w:bCs/>
        </w:rPr>
        <w:t>KTNC Watch</w:t>
      </w:r>
      <w:r>
        <w:rPr>
          <w:rFonts w:ascii="Times New Roman" w:hAnsi="Times New Roman" w:cs="Times New Roman" w:hint="eastAsia"/>
        </w:rPr>
        <w:t xml:space="preserve"> (</w:t>
      </w:r>
      <w:r w:rsidRPr="00BB3A65">
        <w:rPr>
          <w:rFonts w:ascii="Times New Roman" w:hAnsi="Times New Roman" w:cs="Times New Roman"/>
        </w:rPr>
        <w:t>Advocates for Public Interest Law (APIL), Center for Good</w:t>
      </w:r>
      <w:r>
        <w:rPr>
          <w:rFonts w:ascii="Times New Roman" w:hAnsi="Times New Roman" w:cs="Times New Roman" w:hint="eastAsia"/>
        </w:rPr>
        <w:t xml:space="preserve"> </w:t>
      </w:r>
      <w:r w:rsidRPr="00BB3A65">
        <w:rPr>
          <w:rFonts w:ascii="Times New Roman" w:hAnsi="Times New Roman" w:cs="Times New Roman"/>
        </w:rPr>
        <w:t>Corporations, Climate Ocean Research Institute</w:t>
      </w:r>
      <w:r>
        <w:rPr>
          <w:rFonts w:ascii="Times New Roman" w:hAnsi="Times New Roman" w:cs="Times New Roman" w:hint="eastAsia"/>
        </w:rPr>
        <w:t xml:space="preserve"> </w:t>
      </w:r>
      <w:r w:rsidRPr="00BB3A65">
        <w:rPr>
          <w:rFonts w:ascii="Times New Roman" w:hAnsi="Times New Roman" w:cs="Times New Roman"/>
        </w:rPr>
        <w:t>(CORI), Friends of</w:t>
      </w:r>
      <w:r>
        <w:rPr>
          <w:rFonts w:ascii="Times New Roman" w:hAnsi="Times New Roman" w:cs="Times New Roman" w:hint="eastAsia"/>
        </w:rPr>
        <w:t xml:space="preserve"> </w:t>
      </w:r>
      <w:r w:rsidRPr="00BB3A65">
        <w:rPr>
          <w:rFonts w:ascii="Times New Roman" w:hAnsi="Times New Roman" w:cs="Times New Roman"/>
        </w:rPr>
        <w:t>The Earth Korea/Korea Federation for Environmental Movement</w:t>
      </w:r>
      <w:r>
        <w:rPr>
          <w:rFonts w:ascii="Times New Roman" w:hAnsi="Times New Roman" w:cs="Times New Roman" w:hint="eastAsia"/>
        </w:rPr>
        <w:t xml:space="preserve"> </w:t>
      </w:r>
      <w:r w:rsidRPr="00BB3A65">
        <w:rPr>
          <w:rFonts w:ascii="Times New Roman" w:hAnsi="Times New Roman" w:cs="Times New Roman"/>
        </w:rPr>
        <w:t xml:space="preserve">(KFEM), </w:t>
      </w:r>
      <w:proofErr w:type="spellStart"/>
      <w:r w:rsidRPr="00BB3A65">
        <w:rPr>
          <w:rFonts w:ascii="Times New Roman" w:hAnsi="Times New Roman" w:cs="Times New Roman"/>
        </w:rPr>
        <w:t>GongGam</w:t>
      </w:r>
      <w:proofErr w:type="spellEnd"/>
      <w:r w:rsidRPr="00BB3A65">
        <w:rPr>
          <w:rFonts w:ascii="Times New Roman" w:hAnsi="Times New Roman" w:cs="Times New Roman"/>
        </w:rPr>
        <w:t xml:space="preserve"> Human Rights Law Foundation, Korean</w:t>
      </w:r>
      <w:r>
        <w:rPr>
          <w:rFonts w:ascii="Times New Roman" w:hAnsi="Times New Roman" w:cs="Times New Roman" w:hint="eastAsia"/>
        </w:rPr>
        <w:t xml:space="preserve"> </w:t>
      </w:r>
      <w:r w:rsidRPr="00BB3A65">
        <w:rPr>
          <w:rFonts w:ascii="Times New Roman" w:hAnsi="Times New Roman" w:cs="Times New Roman"/>
        </w:rPr>
        <w:t>Confederation of Trade Unions (KCTU), Korean House for</w:t>
      </w:r>
      <w:r>
        <w:rPr>
          <w:rFonts w:ascii="Times New Roman" w:hAnsi="Times New Roman" w:cs="Times New Roman" w:hint="eastAsia"/>
        </w:rPr>
        <w:t xml:space="preserve"> </w:t>
      </w:r>
      <w:r w:rsidRPr="00BB3A65">
        <w:rPr>
          <w:rFonts w:ascii="Times New Roman" w:hAnsi="Times New Roman" w:cs="Times New Roman"/>
        </w:rPr>
        <w:t>International Solidarity (KHIS), Korean Lawyers for Public Interest</w:t>
      </w:r>
      <w:r>
        <w:rPr>
          <w:rFonts w:ascii="Times New Roman" w:hAnsi="Times New Roman" w:cs="Times New Roman" w:hint="eastAsia"/>
        </w:rPr>
        <w:t xml:space="preserve"> </w:t>
      </w:r>
      <w:r w:rsidRPr="00BB3A65">
        <w:rPr>
          <w:rFonts w:ascii="Times New Roman" w:hAnsi="Times New Roman" w:cs="Times New Roman"/>
        </w:rPr>
        <w:t>and Human Rights (KLPH), Korean Metal Workers' Union (KMWU),</w:t>
      </w:r>
      <w:r>
        <w:rPr>
          <w:rFonts w:ascii="Times New Roman" w:hAnsi="Times New Roman" w:cs="Times New Roman" w:hint="eastAsia"/>
        </w:rPr>
        <w:t xml:space="preserve">  </w:t>
      </w:r>
      <w:r w:rsidRPr="00BB3A65">
        <w:rPr>
          <w:rFonts w:ascii="Times New Roman" w:hAnsi="Times New Roman" w:cs="Times New Roman"/>
        </w:rPr>
        <w:t>International Labor Rights</w:t>
      </w:r>
      <w:r>
        <w:rPr>
          <w:rFonts w:ascii="Times New Roman" w:hAnsi="Times New Roman" w:cs="Times New Roman" w:hint="eastAsia"/>
        </w:rPr>
        <w:t xml:space="preserve"> Committee of</w:t>
      </w:r>
      <w:r w:rsidRPr="00BB3A65">
        <w:rPr>
          <w:rFonts w:ascii="Times New Roman" w:hAnsi="Times New Roman" w:cs="Times New Roman"/>
        </w:rPr>
        <w:t xml:space="preserve"> MINBYUN-Lawyers for a Democratic Society, Supporters for Health and Rights of</w:t>
      </w:r>
      <w:r>
        <w:rPr>
          <w:rFonts w:ascii="Times New Roman" w:hAnsi="Times New Roman" w:cs="Times New Roman" w:hint="eastAsia"/>
        </w:rPr>
        <w:t xml:space="preserve"> </w:t>
      </w:r>
      <w:r w:rsidRPr="00BB3A65">
        <w:rPr>
          <w:rFonts w:ascii="Times New Roman" w:hAnsi="Times New Roman" w:cs="Times New Roman"/>
        </w:rPr>
        <w:t>People in Semiconductor Industry (SHARPS)</w:t>
      </w:r>
      <w:r>
        <w:rPr>
          <w:rFonts w:ascii="Times New Roman" w:hAnsi="Times New Roman" w:cs="Times New Roman" w:hint="eastAsia"/>
        </w:rPr>
        <w:t xml:space="preserve">), </w:t>
      </w:r>
      <w:r w:rsidRPr="00BB3A65">
        <w:rPr>
          <w:rFonts w:ascii="Times New Roman" w:hAnsi="Times New Roman" w:cs="Times New Roman"/>
        </w:rPr>
        <w:t>Homeless Action</w:t>
      </w:r>
      <w:r>
        <w:rPr>
          <w:rFonts w:ascii="Times New Roman" w:hAnsi="Times New Roman" w:cs="Times New Roman" w:hint="eastAsia"/>
        </w:rPr>
        <w:t xml:space="preserve">, </w:t>
      </w:r>
      <w:r w:rsidRPr="00A10ED2">
        <w:rPr>
          <w:rFonts w:ascii="Times New Roman" w:hAnsi="Times New Roman" w:cs="Times New Roman"/>
        </w:rPr>
        <w:t>Life &amp; Safety Network</w:t>
      </w:r>
      <w:r>
        <w:rPr>
          <w:rFonts w:ascii="Times New Roman" w:hAnsi="Times New Roman" w:cs="Times New Roman" w:hint="eastAsia"/>
        </w:rPr>
        <w:t xml:space="preserve">, </w:t>
      </w:r>
      <w:r w:rsidRPr="00BB3A65">
        <w:rPr>
          <w:rFonts w:ascii="Times New Roman" w:hAnsi="Times New Roman" w:cs="Times New Roman"/>
        </w:rPr>
        <w:t>Migration and Human Rights Institute</w:t>
      </w:r>
      <w:r>
        <w:rPr>
          <w:rFonts w:ascii="Times New Roman" w:hAnsi="Times New Roman" w:cs="Times New Roman" w:hint="eastAsia"/>
        </w:rPr>
        <w:t xml:space="preserve">, </w:t>
      </w:r>
      <w:r w:rsidRPr="00D77475">
        <w:rPr>
          <w:rFonts w:ascii="Times New Roman" w:hAnsi="Times New Roman" w:cs="Times New Roman"/>
        </w:rPr>
        <w:t>MINBYUN – Lawyers for a Democratic Society</w:t>
      </w:r>
      <w:r>
        <w:rPr>
          <w:rFonts w:ascii="Times New Roman" w:hAnsi="Times New Roman" w:cs="Times New Roman" w:hint="eastAsia"/>
        </w:rPr>
        <w:t xml:space="preserve">, </w:t>
      </w:r>
      <w:r w:rsidRPr="00A10ED2">
        <w:rPr>
          <w:rFonts w:ascii="Times New Roman" w:hAnsi="Times New Roman" w:cs="Times New Roman"/>
        </w:rPr>
        <w:t>NANCEN Refugee Rights Center</w:t>
      </w:r>
      <w:r>
        <w:rPr>
          <w:rFonts w:ascii="Times New Roman" w:hAnsi="Times New Roman" w:cs="Times New Roman" w:hint="eastAsia"/>
        </w:rPr>
        <w:t xml:space="preserve">, </w:t>
      </w:r>
      <w:r w:rsidRPr="00D77475">
        <w:rPr>
          <w:rFonts w:ascii="Times New Roman" w:hAnsi="Times New Roman" w:cs="Times New Roman"/>
        </w:rPr>
        <w:t xml:space="preserve">Peace People </w:t>
      </w:r>
      <w:proofErr w:type="spellStart"/>
      <w:r w:rsidRPr="00D77475">
        <w:rPr>
          <w:rFonts w:ascii="Times New Roman" w:hAnsi="Times New Roman" w:cs="Times New Roman"/>
        </w:rPr>
        <w:t>Sarangbang</w:t>
      </w:r>
      <w:proofErr w:type="spellEnd"/>
      <w:r>
        <w:rPr>
          <w:rFonts w:ascii="Times New Roman" w:hAnsi="Times New Roman" w:cs="Times New Roman" w:hint="eastAsia"/>
        </w:rPr>
        <w:t xml:space="preserve">, </w:t>
      </w:r>
      <w:r w:rsidRPr="00BB3A65">
        <w:rPr>
          <w:rFonts w:ascii="Times New Roman" w:hAnsi="Times New Roman" w:cs="Times New Roman"/>
        </w:rPr>
        <w:t>People’s Solidarity for Participatory Democracy(PSPD)</w:t>
      </w:r>
      <w:r>
        <w:rPr>
          <w:rFonts w:ascii="Times New Roman" w:hAnsi="Times New Roman" w:cs="Times New Roman" w:hint="eastAsia"/>
        </w:rPr>
        <w:t xml:space="preserve">, </w:t>
      </w:r>
      <w:proofErr w:type="spellStart"/>
      <w:r w:rsidRPr="00BB3A65">
        <w:rPr>
          <w:rFonts w:ascii="Times New Roman" w:hAnsi="Times New Roman" w:cs="Times New Roman"/>
        </w:rPr>
        <w:t>Post_Blacklist</w:t>
      </w:r>
      <w:proofErr w:type="spellEnd"/>
      <w:r>
        <w:rPr>
          <w:rFonts w:ascii="Times New Roman" w:hAnsi="Times New Roman" w:cs="Times New Roman" w:hint="eastAsia"/>
        </w:rPr>
        <w:t xml:space="preserve">, </w:t>
      </w:r>
      <w:r w:rsidRPr="00A10ED2">
        <w:rPr>
          <w:rFonts w:ascii="Times New Roman" w:hAnsi="Times New Roman" w:cs="Times New Roman"/>
        </w:rPr>
        <w:t>Rainbow Action KOREA</w:t>
      </w:r>
      <w:r>
        <w:rPr>
          <w:rFonts w:ascii="Times New Roman" w:hAnsi="Times New Roman" w:cs="Times New Roman" w:hint="eastAsia"/>
        </w:rPr>
        <w:t xml:space="preserve">, </w:t>
      </w:r>
      <w:r w:rsidRPr="00BB3A65">
        <w:rPr>
          <w:rFonts w:ascii="Times New Roman" w:hAnsi="Times New Roman" w:cs="Times New Roman"/>
        </w:rPr>
        <w:t>Public Pension for All</w:t>
      </w:r>
      <w:r>
        <w:rPr>
          <w:rFonts w:ascii="Times New Roman" w:hAnsi="Times New Roman" w:cs="Times New Roman" w:hint="eastAsia"/>
        </w:rPr>
        <w:t xml:space="preserve">, </w:t>
      </w:r>
      <w:r w:rsidRPr="00A10ED2">
        <w:rPr>
          <w:rFonts w:ascii="Times New Roman" w:hAnsi="Times New Roman" w:cs="Times New Roman"/>
        </w:rPr>
        <w:t>Rehabilitation International Korea</w:t>
      </w:r>
      <w:r>
        <w:rPr>
          <w:rFonts w:ascii="Times New Roman" w:hAnsi="Times New Roman" w:cs="Times New Roman" w:hint="eastAsia"/>
        </w:rPr>
        <w:t xml:space="preserve"> </w:t>
      </w:r>
      <w:r w:rsidRPr="00A10ED2">
        <w:rPr>
          <w:rFonts w:ascii="Times New Roman" w:hAnsi="Times New Roman" w:cs="Times New Roman"/>
        </w:rPr>
        <w:t>(RI Korea)</w:t>
      </w:r>
      <w:r>
        <w:rPr>
          <w:rFonts w:ascii="Times New Roman" w:hAnsi="Times New Roman" w:cs="Times New Roman" w:hint="eastAsia"/>
        </w:rPr>
        <w:t xml:space="preserve">, </w:t>
      </w:r>
      <w:r w:rsidRPr="00BB3A65">
        <w:rPr>
          <w:rFonts w:ascii="Times New Roman" w:hAnsi="Times New Roman" w:cs="Times New Roman"/>
        </w:rPr>
        <w:t>Save the Children</w:t>
      </w:r>
      <w:r>
        <w:rPr>
          <w:rFonts w:ascii="Times New Roman" w:hAnsi="Times New Roman" w:cs="Times New Roman" w:hint="eastAsia"/>
        </w:rPr>
        <w:t xml:space="preserve">, </w:t>
      </w:r>
      <w:r w:rsidRPr="00D77475">
        <w:rPr>
          <w:rFonts w:ascii="Times New Roman" w:hAnsi="Times New Roman" w:cs="Times New Roman"/>
        </w:rPr>
        <w:t xml:space="preserve">SHARE, center for Sexual </w:t>
      </w:r>
      <w:proofErr w:type="spellStart"/>
      <w:r w:rsidRPr="00D77475">
        <w:rPr>
          <w:rFonts w:ascii="Times New Roman" w:hAnsi="Times New Roman" w:cs="Times New Roman"/>
        </w:rPr>
        <w:t>rigHts</w:t>
      </w:r>
      <w:proofErr w:type="spellEnd"/>
      <w:r w:rsidRPr="00D77475">
        <w:rPr>
          <w:rFonts w:ascii="Times New Roman" w:hAnsi="Times New Roman" w:cs="Times New Roman"/>
        </w:rPr>
        <w:t xml:space="preserve"> And Reproductive </w:t>
      </w:r>
      <w:proofErr w:type="spellStart"/>
      <w:r w:rsidRPr="00D77475">
        <w:rPr>
          <w:rFonts w:ascii="Times New Roman" w:hAnsi="Times New Roman" w:cs="Times New Roman"/>
        </w:rPr>
        <w:t>justicE</w:t>
      </w:r>
      <w:proofErr w:type="spellEnd"/>
      <w:r>
        <w:rPr>
          <w:rFonts w:ascii="Times New Roman" w:hAnsi="Times New Roman" w:cs="Times New Roman" w:hint="eastAsia"/>
        </w:rPr>
        <w:t xml:space="preserve">, </w:t>
      </w:r>
      <w:r w:rsidRPr="00A10ED2">
        <w:rPr>
          <w:rFonts w:ascii="Times New Roman" w:hAnsi="Times New Roman" w:cs="Times New Roman"/>
        </w:rPr>
        <w:t xml:space="preserve">Solidarity Against Disability </w:t>
      </w:r>
      <w:r w:rsidRPr="004B6D51">
        <w:rPr>
          <w:rFonts w:ascii="Times New Roman" w:hAnsi="Times New Roman" w:cs="Times New Roman"/>
        </w:rPr>
        <w:t>Discrimination</w:t>
      </w:r>
      <w:r w:rsidRPr="004B6D51">
        <w:rPr>
          <w:rFonts w:ascii="Times New Roman" w:hAnsi="Times New Roman" w:cs="Times New Roman" w:hint="eastAsia"/>
        </w:rPr>
        <w:t xml:space="preserve">, </w:t>
      </w:r>
      <w:r w:rsidRPr="004B6D51">
        <w:rPr>
          <w:rFonts w:ascii="Times New Roman" w:hAnsi="Times New Roman" w:cs="Times New Roman"/>
        </w:rPr>
        <w:t>Solidarity for Child Rights Movement '</w:t>
      </w:r>
      <w:proofErr w:type="spellStart"/>
      <w:r w:rsidRPr="004B6D51">
        <w:rPr>
          <w:rFonts w:ascii="Times New Roman" w:hAnsi="Times New Roman" w:cs="Times New Roman"/>
        </w:rPr>
        <w:t>Jieum</w:t>
      </w:r>
      <w:proofErr w:type="spellEnd"/>
      <w:r w:rsidRPr="004B6D51">
        <w:rPr>
          <w:rFonts w:ascii="Times New Roman" w:hAnsi="Times New Roman" w:cs="Times New Roman"/>
        </w:rPr>
        <w:t>'</w:t>
      </w:r>
      <w:r w:rsidRPr="004B6D51">
        <w:rPr>
          <w:rFonts w:ascii="Times New Roman" w:hAnsi="Times New Roman" w:cs="Times New Roman" w:hint="eastAsia"/>
        </w:rPr>
        <w:t xml:space="preserve">, </w:t>
      </w:r>
      <w:r w:rsidRPr="004B6D51">
        <w:rPr>
          <w:rFonts w:ascii="Times New Roman" w:hAnsi="Times New Roman" w:cs="Times New Roman"/>
        </w:rPr>
        <w:t xml:space="preserve">Solidarity for </w:t>
      </w:r>
      <w:r w:rsidRPr="004B6D51">
        <w:rPr>
          <w:rFonts w:ascii="Times New Roman" w:hAnsi="Times New Roman" w:cs="Times New Roman" w:hint="eastAsia"/>
        </w:rPr>
        <w:t>E</w:t>
      </w:r>
      <w:r w:rsidRPr="004B6D51">
        <w:rPr>
          <w:rFonts w:ascii="Times New Roman" w:hAnsi="Times New Roman" w:cs="Times New Roman"/>
        </w:rPr>
        <w:t xml:space="preserve">quality </w:t>
      </w:r>
      <w:r w:rsidRPr="004B6D51">
        <w:rPr>
          <w:rFonts w:ascii="Times New Roman" w:hAnsi="Times New Roman" w:cs="Times New Roman" w:hint="eastAsia"/>
        </w:rPr>
        <w:t>for</w:t>
      </w:r>
      <w:r w:rsidRPr="004B6D51">
        <w:rPr>
          <w:rFonts w:ascii="Times New Roman" w:hAnsi="Times New Roman" w:cs="Times New Roman"/>
        </w:rPr>
        <w:t xml:space="preserve"> </w:t>
      </w:r>
      <w:r w:rsidRPr="004B6D51">
        <w:rPr>
          <w:rFonts w:ascii="Times New Roman" w:hAnsi="Times New Roman" w:cs="Times New Roman" w:hint="eastAsia"/>
        </w:rPr>
        <w:t>M</w:t>
      </w:r>
      <w:r w:rsidRPr="004B6D51">
        <w:rPr>
          <w:rFonts w:ascii="Times New Roman" w:hAnsi="Times New Roman" w:cs="Times New Roman"/>
        </w:rPr>
        <w:t>igrants in Gy</w:t>
      </w:r>
      <w:r w:rsidRPr="004B6D51">
        <w:rPr>
          <w:rFonts w:ascii="Times New Roman" w:hAnsi="Times New Roman" w:cs="Times New Roman" w:hint="eastAsia"/>
        </w:rPr>
        <w:t>eon</w:t>
      </w:r>
      <w:r w:rsidRPr="004B6D51">
        <w:rPr>
          <w:rFonts w:ascii="Times New Roman" w:hAnsi="Times New Roman" w:cs="Times New Roman"/>
        </w:rPr>
        <w:t>ggi</w:t>
      </w:r>
      <w:r w:rsidRPr="004B6D51">
        <w:rPr>
          <w:rFonts w:ascii="Times New Roman" w:hAnsi="Times New Roman" w:cs="Times New Roman" w:hint="eastAsia"/>
        </w:rPr>
        <w:t xml:space="preserve">, </w:t>
      </w:r>
      <w:r w:rsidRPr="004B6D51">
        <w:rPr>
          <w:rFonts w:ascii="Times New Roman" w:hAnsi="Times New Roman" w:cs="Times New Roman"/>
        </w:rPr>
        <w:t>Solidarity with Migrants</w:t>
      </w:r>
      <w:r w:rsidRPr="004B6D51">
        <w:rPr>
          <w:rFonts w:ascii="Times New Roman" w:hAnsi="Times New Roman" w:cs="Times New Roman" w:hint="eastAsia"/>
        </w:rPr>
        <w:t xml:space="preserve">, </w:t>
      </w:r>
      <w:proofErr w:type="spellStart"/>
      <w:r w:rsidRPr="004B6D51">
        <w:rPr>
          <w:rFonts w:ascii="Times New Roman" w:hAnsi="Times New Roman" w:cs="Times New Roman" w:hint="eastAsia"/>
        </w:rPr>
        <w:t>S</w:t>
      </w:r>
      <w:r w:rsidRPr="004B6D51">
        <w:rPr>
          <w:rFonts w:ascii="Times New Roman" w:hAnsi="Times New Roman" w:cs="Times New Roman"/>
        </w:rPr>
        <w:t>onjabgo</w:t>
      </w:r>
      <w:proofErr w:type="spellEnd"/>
      <w:r w:rsidRPr="004B6D51">
        <w:rPr>
          <w:rFonts w:ascii="Times New Roman" w:hAnsi="Times New Roman" w:cs="Times New Roman" w:hint="eastAsia"/>
        </w:rPr>
        <w:t xml:space="preserve">, </w:t>
      </w:r>
      <w:r w:rsidRPr="004B6D51">
        <w:rPr>
          <w:rFonts w:ascii="Times New Roman" w:hAnsi="Times New Roman" w:cs="Times New Roman"/>
        </w:rPr>
        <w:t>South Korean Coalition for Anti-discrimination Legislation</w:t>
      </w:r>
      <w:r w:rsidRPr="004B6D51">
        <w:rPr>
          <w:rFonts w:ascii="Times New Roman" w:hAnsi="Times New Roman" w:cs="Times New Roman" w:hint="eastAsia"/>
        </w:rPr>
        <w:t xml:space="preserve">, </w:t>
      </w:r>
      <w:r w:rsidRPr="004B6D51">
        <w:rPr>
          <w:rFonts w:ascii="Times New Roman" w:hAnsi="Times New Roman" w:cs="Times New Roman"/>
        </w:rPr>
        <w:t>The</w:t>
      </w:r>
      <w:r w:rsidRPr="00D77475">
        <w:rPr>
          <w:rFonts w:ascii="Times New Roman" w:hAnsi="Times New Roman" w:cs="Times New Roman"/>
        </w:rPr>
        <w:t xml:space="preserve"> South Korean Network for Housing Rights</w:t>
      </w:r>
    </w:p>
    <w:p w14:paraId="7E9EAE4D" w14:textId="77777777" w:rsidR="00A10ED2" w:rsidRPr="00F043E5" w:rsidRDefault="00A10ED2" w:rsidP="00A10ED2">
      <w:pPr>
        <w:rPr>
          <w:rFonts w:ascii="Times New Roman" w:hAnsi="Times New Roman" w:cs="Times New Roman"/>
        </w:rPr>
      </w:pPr>
    </w:p>
    <w:p w14:paraId="122DC8D8" w14:textId="77777777" w:rsidR="00A10ED2" w:rsidRDefault="00A10ED2" w:rsidP="00A10ED2">
      <w:pPr>
        <w:rPr>
          <w:rFonts w:ascii="Times New Roman" w:hAnsi="Times New Roman" w:cs="Times New Roman"/>
          <w:b/>
          <w:bCs/>
        </w:rPr>
      </w:pPr>
    </w:p>
    <w:p w14:paraId="7903244D" w14:textId="77777777" w:rsidR="00A10ED2" w:rsidRDefault="00A10ED2" w:rsidP="00A10ED2">
      <w:pPr>
        <w:rPr>
          <w:rFonts w:ascii="Times New Roman" w:hAnsi="Times New Roman" w:cs="Times New Roman"/>
          <w:b/>
          <w:bCs/>
        </w:rPr>
      </w:pPr>
    </w:p>
    <w:p w14:paraId="6706F5DA" w14:textId="77777777" w:rsidR="00A10ED2" w:rsidRDefault="00A10ED2" w:rsidP="00A10ED2"/>
    <w:p w14:paraId="7D9B1725" w14:textId="6F198664" w:rsidR="00A10ED2" w:rsidRDefault="00A10ED2">
      <w:pPr>
        <w:rPr>
          <w:rFonts w:ascii="Times New Roman" w:hAnsi="Times New Roman" w:cs="Times New Roman"/>
          <w:b/>
          <w:sz w:val="28"/>
          <w:szCs w:val="28"/>
        </w:rPr>
      </w:pPr>
      <w:r>
        <w:rPr>
          <w:rFonts w:ascii="Times New Roman" w:hAnsi="Times New Roman" w:cs="Times New Roman"/>
          <w:b/>
          <w:sz w:val="28"/>
          <w:szCs w:val="28"/>
        </w:rPr>
        <w:br w:type="page"/>
      </w:r>
    </w:p>
    <w:p w14:paraId="6B559B50" w14:textId="77777777" w:rsidR="00A10ED2" w:rsidRPr="00A10ED2" w:rsidRDefault="00A10ED2">
      <w:pPr>
        <w:rPr>
          <w:rFonts w:ascii="Times New Roman" w:hAnsi="Times New Roman" w:cs="Times New Roman"/>
          <w:b/>
          <w:sz w:val="28"/>
          <w:szCs w:val="28"/>
        </w:rPr>
      </w:pPr>
    </w:p>
    <w:p w14:paraId="200058C0" w14:textId="71FFCE52" w:rsidR="004D7142" w:rsidRPr="004D7142" w:rsidRDefault="004D7142" w:rsidP="003257CA">
      <w:pPr>
        <w:jc w:val="both"/>
        <w:rPr>
          <w:rFonts w:ascii="Times New Roman" w:hAnsi="Times New Roman" w:cs="Times New Roman"/>
          <w:b/>
          <w:sz w:val="28"/>
          <w:szCs w:val="28"/>
        </w:rPr>
      </w:pPr>
      <w:r w:rsidRPr="004D7142">
        <w:rPr>
          <w:rFonts w:ascii="Times New Roman" w:hAnsi="Times New Roman" w:cs="Times New Roman"/>
          <w:b/>
          <w:sz w:val="28"/>
          <w:szCs w:val="28"/>
        </w:rPr>
        <w:t>Table of Contents</w:t>
      </w:r>
    </w:p>
    <w:sdt>
      <w:sdtPr>
        <w:rPr>
          <w:rFonts w:ascii="Times New Roman" w:eastAsiaTheme="minorEastAsia" w:hAnsi="Times New Roman" w:cs="Times New Roman"/>
          <w:color w:val="auto"/>
          <w:sz w:val="22"/>
          <w:szCs w:val="22"/>
          <w:lang w:eastAsia="ko-KR"/>
        </w:rPr>
        <w:id w:val="297737458"/>
        <w:docPartObj>
          <w:docPartGallery w:val="Table of Contents"/>
          <w:docPartUnique/>
        </w:docPartObj>
      </w:sdtPr>
      <w:sdtEndPr>
        <w:rPr>
          <w:b/>
          <w:bCs/>
          <w:noProof/>
        </w:rPr>
      </w:sdtEndPr>
      <w:sdtContent>
        <w:p w14:paraId="7FF9B6C7" w14:textId="58E5E3C7" w:rsidR="004D7142" w:rsidRPr="004D7142" w:rsidRDefault="004D7142" w:rsidP="003257CA">
          <w:pPr>
            <w:pStyle w:val="TOCHeading"/>
            <w:spacing w:after="120"/>
            <w:jc w:val="both"/>
            <w:rPr>
              <w:rFonts w:ascii="Times New Roman" w:hAnsi="Times New Roman" w:cs="Times New Roman"/>
            </w:rPr>
          </w:pPr>
        </w:p>
        <w:p w14:paraId="75E94FC7" w14:textId="026451EC" w:rsidR="001C5DEB" w:rsidRPr="001C5DEB" w:rsidRDefault="004D7142">
          <w:pPr>
            <w:pStyle w:val="TOC1"/>
            <w:tabs>
              <w:tab w:val="left" w:pos="440"/>
              <w:tab w:val="right" w:leader="dot" w:pos="9019"/>
            </w:tabs>
            <w:rPr>
              <w:rFonts w:ascii="Times New Roman" w:hAnsi="Times New Roman" w:cs="Times New Roman"/>
              <w:noProof/>
              <w:kern w:val="2"/>
              <w:szCs w:val="24"/>
              <w14:ligatures w14:val="standardContextual"/>
            </w:rPr>
          </w:pPr>
          <w:r w:rsidRPr="004D7142">
            <w:rPr>
              <w:rFonts w:ascii="Times New Roman" w:hAnsi="Times New Roman" w:cs="Times New Roman"/>
            </w:rPr>
            <w:fldChar w:fldCharType="begin"/>
          </w:r>
          <w:r w:rsidRPr="004D7142">
            <w:rPr>
              <w:rFonts w:ascii="Times New Roman" w:hAnsi="Times New Roman" w:cs="Times New Roman"/>
            </w:rPr>
            <w:instrText xml:space="preserve"> TOC \o "1-3" \h \z \u </w:instrText>
          </w:r>
          <w:r w:rsidRPr="004D7142">
            <w:rPr>
              <w:rFonts w:ascii="Times New Roman" w:hAnsi="Times New Roman" w:cs="Times New Roman"/>
            </w:rPr>
            <w:fldChar w:fldCharType="separate"/>
          </w:r>
          <w:hyperlink w:anchor="_Toc201946031" w:history="1">
            <w:r w:rsidR="001C5DEB" w:rsidRPr="001C5DEB">
              <w:rPr>
                <w:rStyle w:val="Hyperlink"/>
                <w:rFonts w:ascii="Times New Roman" w:eastAsia="Times New Roman" w:hAnsi="Times New Roman" w:cs="Times New Roman"/>
                <w:bCs/>
                <w:noProof/>
              </w:rPr>
              <w:t>1.</w:t>
            </w:r>
            <w:r w:rsidR="001C5DEB" w:rsidRPr="001C5DEB">
              <w:rPr>
                <w:rFonts w:ascii="Times New Roman" w:hAnsi="Times New Roman" w:cs="Times New Roman"/>
                <w:noProof/>
                <w:kern w:val="2"/>
                <w:szCs w:val="24"/>
                <w14:ligatures w14:val="standardContextual"/>
              </w:rPr>
              <w:tab/>
            </w:r>
            <w:r w:rsidR="001C5DEB" w:rsidRPr="001C5DEB">
              <w:rPr>
                <w:rStyle w:val="Hyperlink"/>
                <w:rFonts w:ascii="Times New Roman" w:eastAsia="Times New Roman" w:hAnsi="Times New Roman" w:cs="Times New Roman"/>
                <w:noProof/>
              </w:rPr>
              <w:t>National Action Plan for the Promotion and Protection of Human Rights (“NAP”) (art. 2(1))</w:t>
            </w:r>
            <w:r w:rsidR="001C5DEB" w:rsidRPr="001C5DEB">
              <w:rPr>
                <w:rFonts w:ascii="Times New Roman" w:hAnsi="Times New Roman" w:cs="Times New Roman"/>
                <w:noProof/>
                <w:webHidden/>
              </w:rPr>
              <w:tab/>
            </w:r>
            <w:r w:rsidR="001C5DEB" w:rsidRPr="001C5DEB">
              <w:rPr>
                <w:rFonts w:ascii="Times New Roman" w:hAnsi="Times New Roman" w:cs="Times New Roman"/>
                <w:noProof/>
                <w:webHidden/>
              </w:rPr>
              <w:fldChar w:fldCharType="begin"/>
            </w:r>
            <w:r w:rsidR="001C5DEB" w:rsidRPr="001C5DEB">
              <w:rPr>
                <w:rFonts w:ascii="Times New Roman" w:hAnsi="Times New Roman" w:cs="Times New Roman"/>
                <w:noProof/>
                <w:webHidden/>
              </w:rPr>
              <w:instrText xml:space="preserve"> PAGEREF _Toc201946031 \h </w:instrText>
            </w:r>
            <w:r w:rsidR="001C5DEB" w:rsidRPr="001C5DEB">
              <w:rPr>
                <w:rFonts w:ascii="Times New Roman" w:hAnsi="Times New Roman" w:cs="Times New Roman"/>
                <w:noProof/>
                <w:webHidden/>
              </w:rPr>
            </w:r>
            <w:r w:rsidR="001C5DEB" w:rsidRPr="001C5DEB">
              <w:rPr>
                <w:rFonts w:ascii="Times New Roman" w:hAnsi="Times New Roman" w:cs="Times New Roman"/>
                <w:noProof/>
                <w:webHidden/>
              </w:rPr>
              <w:fldChar w:fldCharType="separate"/>
            </w:r>
            <w:r w:rsidR="001C5DEB" w:rsidRPr="001C5DEB">
              <w:rPr>
                <w:rFonts w:ascii="Times New Roman" w:hAnsi="Times New Roman" w:cs="Times New Roman"/>
                <w:noProof/>
                <w:webHidden/>
              </w:rPr>
              <w:t>7</w:t>
            </w:r>
            <w:r w:rsidR="001C5DEB" w:rsidRPr="001C5DEB">
              <w:rPr>
                <w:rFonts w:ascii="Times New Roman" w:hAnsi="Times New Roman" w:cs="Times New Roman"/>
                <w:noProof/>
                <w:webHidden/>
              </w:rPr>
              <w:fldChar w:fldCharType="end"/>
            </w:r>
          </w:hyperlink>
        </w:p>
        <w:p w14:paraId="12A66953" w14:textId="7ABEF086" w:rsidR="001C5DEB" w:rsidRPr="001C5DEB" w:rsidRDefault="001C5DEB">
          <w:pPr>
            <w:pStyle w:val="TOC1"/>
            <w:tabs>
              <w:tab w:val="left" w:pos="440"/>
              <w:tab w:val="right" w:leader="dot" w:pos="9019"/>
            </w:tabs>
            <w:rPr>
              <w:rFonts w:ascii="Times New Roman" w:hAnsi="Times New Roman" w:cs="Times New Roman"/>
              <w:noProof/>
              <w:kern w:val="2"/>
              <w:szCs w:val="24"/>
              <w14:ligatures w14:val="standardContextual"/>
            </w:rPr>
          </w:pPr>
          <w:hyperlink w:anchor="_Toc201946032" w:history="1">
            <w:r w:rsidRPr="001C5DEB">
              <w:rPr>
                <w:rStyle w:val="Hyperlink"/>
                <w:rFonts w:ascii="Times New Roman" w:eastAsia="Times New Roman" w:hAnsi="Times New Roman" w:cs="Times New Roman"/>
                <w:bCs/>
                <w:noProof/>
              </w:rPr>
              <w:t>2.</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2024 Martial Law crisis and violations of social rights (art. 2(1))</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_Toc201946032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7</w:t>
            </w:r>
            <w:r w:rsidRPr="001C5DEB">
              <w:rPr>
                <w:rFonts w:ascii="Times New Roman" w:hAnsi="Times New Roman" w:cs="Times New Roman"/>
                <w:noProof/>
                <w:webHidden/>
              </w:rPr>
              <w:fldChar w:fldCharType="end"/>
            </w:r>
          </w:hyperlink>
        </w:p>
        <w:p w14:paraId="15235B83" w14:textId="4764D6EA" w:rsidR="001C5DEB" w:rsidRPr="001C5DEB" w:rsidRDefault="001C5DEB">
          <w:pPr>
            <w:pStyle w:val="TOC1"/>
            <w:tabs>
              <w:tab w:val="left" w:pos="440"/>
              <w:tab w:val="right" w:leader="dot" w:pos="9019"/>
            </w:tabs>
            <w:rPr>
              <w:rFonts w:ascii="Times New Roman" w:hAnsi="Times New Roman" w:cs="Times New Roman"/>
              <w:noProof/>
              <w:kern w:val="2"/>
              <w:szCs w:val="24"/>
              <w14:ligatures w14:val="standardContextual"/>
            </w:rPr>
          </w:pPr>
          <w:hyperlink w:anchor="_Toc201946033" w:history="1">
            <w:r w:rsidRPr="001C5DEB">
              <w:rPr>
                <w:rStyle w:val="Hyperlink"/>
                <w:rFonts w:ascii="Times New Roman" w:eastAsia="Times New Roman" w:hAnsi="Times New Roman" w:cs="Times New Roman"/>
                <w:bCs/>
                <w:noProof/>
              </w:rPr>
              <w:t>3.</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Access to remedies (art. 2(1))</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_Toc201946033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8</w:t>
            </w:r>
            <w:r w:rsidRPr="001C5DEB">
              <w:rPr>
                <w:rFonts w:ascii="Times New Roman" w:hAnsi="Times New Roman" w:cs="Times New Roman"/>
                <w:noProof/>
                <w:webHidden/>
              </w:rPr>
              <w:fldChar w:fldCharType="end"/>
            </w:r>
          </w:hyperlink>
        </w:p>
        <w:p w14:paraId="087A7993" w14:textId="44F0E22E" w:rsidR="001C5DEB" w:rsidRPr="001C5DEB" w:rsidRDefault="001C5DEB">
          <w:pPr>
            <w:pStyle w:val="TOC1"/>
            <w:tabs>
              <w:tab w:val="left" w:pos="440"/>
              <w:tab w:val="right" w:leader="dot" w:pos="9019"/>
            </w:tabs>
            <w:rPr>
              <w:rFonts w:ascii="Times New Roman" w:hAnsi="Times New Roman" w:cs="Times New Roman"/>
              <w:noProof/>
              <w:kern w:val="2"/>
              <w:szCs w:val="24"/>
              <w14:ligatures w14:val="standardContextual"/>
            </w:rPr>
          </w:pPr>
          <w:hyperlink w:anchor="_Toc201946034" w:history="1">
            <w:r w:rsidRPr="001C5DEB">
              <w:rPr>
                <w:rStyle w:val="Hyperlink"/>
                <w:rFonts w:ascii="Times New Roman" w:eastAsia="Times New Roman" w:hAnsi="Times New Roman" w:cs="Times New Roman"/>
                <w:bCs/>
                <w:noProof/>
              </w:rPr>
              <w:t>4.</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Post-COVID-19 austerity and tax cuts focused on high-income earners (art. 2(1))</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_Toc201946034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9</w:t>
            </w:r>
            <w:r w:rsidRPr="001C5DEB">
              <w:rPr>
                <w:rFonts w:ascii="Times New Roman" w:hAnsi="Times New Roman" w:cs="Times New Roman"/>
                <w:noProof/>
                <w:webHidden/>
              </w:rPr>
              <w:fldChar w:fldCharType="end"/>
            </w:r>
          </w:hyperlink>
        </w:p>
        <w:p w14:paraId="5D96ACBB" w14:textId="7826C33F" w:rsidR="001C5DEB" w:rsidRPr="001C5DEB" w:rsidRDefault="001C5DEB">
          <w:pPr>
            <w:pStyle w:val="TOC1"/>
            <w:tabs>
              <w:tab w:val="left" w:pos="440"/>
              <w:tab w:val="right" w:leader="dot" w:pos="9019"/>
            </w:tabs>
            <w:rPr>
              <w:rFonts w:ascii="Times New Roman" w:hAnsi="Times New Roman" w:cs="Times New Roman"/>
              <w:noProof/>
              <w:kern w:val="2"/>
              <w:szCs w:val="24"/>
              <w14:ligatures w14:val="standardContextual"/>
            </w:rPr>
          </w:pPr>
          <w:hyperlink w:anchor="_Toc201946035" w:history="1">
            <w:r w:rsidRPr="001C5DEB">
              <w:rPr>
                <w:rStyle w:val="Hyperlink"/>
                <w:rFonts w:ascii="Times New Roman" w:eastAsia="Times New Roman" w:hAnsi="Times New Roman" w:cs="Times New Roman"/>
                <w:bCs/>
                <w:noProof/>
              </w:rPr>
              <w:t>6.</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Business and human rights (art. 2(1))</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_Toc201946035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11</w:t>
            </w:r>
            <w:r w:rsidRPr="001C5DEB">
              <w:rPr>
                <w:rFonts w:ascii="Times New Roman" w:hAnsi="Times New Roman" w:cs="Times New Roman"/>
                <w:noProof/>
                <w:webHidden/>
              </w:rPr>
              <w:fldChar w:fldCharType="end"/>
            </w:r>
          </w:hyperlink>
        </w:p>
        <w:p w14:paraId="786D61D7" w14:textId="3452DAEB" w:rsidR="001C5DEB" w:rsidRPr="001C5DEB" w:rsidRDefault="001C5DEB">
          <w:pPr>
            <w:pStyle w:val="TOC1"/>
            <w:tabs>
              <w:tab w:val="left" w:pos="440"/>
              <w:tab w:val="right" w:leader="dot" w:pos="9019"/>
            </w:tabs>
            <w:rPr>
              <w:rFonts w:ascii="Times New Roman" w:hAnsi="Times New Roman" w:cs="Times New Roman"/>
              <w:noProof/>
              <w:kern w:val="2"/>
              <w:szCs w:val="24"/>
              <w14:ligatures w14:val="standardContextual"/>
            </w:rPr>
          </w:pPr>
          <w:hyperlink w:anchor="_Toc201946036" w:history="1">
            <w:r w:rsidRPr="001C5DEB">
              <w:rPr>
                <w:rStyle w:val="Hyperlink"/>
                <w:rFonts w:ascii="Times New Roman" w:eastAsia="Times New Roman" w:hAnsi="Times New Roman" w:cs="Times New Roman"/>
                <w:bCs/>
                <w:noProof/>
              </w:rPr>
              <w:t>7.</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Climate crisis and vulnerable populations (art. 2(1))</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_Toc201946036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11</w:t>
            </w:r>
            <w:r w:rsidRPr="001C5DEB">
              <w:rPr>
                <w:rFonts w:ascii="Times New Roman" w:hAnsi="Times New Roman" w:cs="Times New Roman"/>
                <w:noProof/>
                <w:webHidden/>
              </w:rPr>
              <w:fldChar w:fldCharType="end"/>
            </w:r>
          </w:hyperlink>
        </w:p>
        <w:p w14:paraId="174F6221" w14:textId="0463B38C" w:rsidR="001C5DEB" w:rsidRPr="001C5DEB" w:rsidRDefault="001C5DEB">
          <w:pPr>
            <w:pStyle w:val="TOC1"/>
            <w:tabs>
              <w:tab w:val="left" w:pos="440"/>
              <w:tab w:val="right" w:leader="dot" w:pos="9019"/>
            </w:tabs>
            <w:rPr>
              <w:rFonts w:ascii="Times New Roman" w:hAnsi="Times New Roman" w:cs="Times New Roman"/>
              <w:noProof/>
              <w:kern w:val="2"/>
              <w:szCs w:val="24"/>
              <w14:ligatures w14:val="standardContextual"/>
            </w:rPr>
          </w:pPr>
          <w:hyperlink w:anchor="_Toc201946037" w:history="1">
            <w:r w:rsidRPr="001C5DEB">
              <w:rPr>
                <w:rStyle w:val="Hyperlink"/>
                <w:rFonts w:ascii="Times New Roman" w:eastAsia="Times New Roman" w:hAnsi="Times New Roman" w:cs="Times New Roman"/>
                <w:bCs/>
                <w:noProof/>
              </w:rPr>
              <w:t>8.</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Official development assistance (“ODA”) (art. 2(1))</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_Toc201946037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13</w:t>
            </w:r>
            <w:r w:rsidRPr="001C5DEB">
              <w:rPr>
                <w:rFonts w:ascii="Times New Roman" w:hAnsi="Times New Roman" w:cs="Times New Roman"/>
                <w:noProof/>
                <w:webHidden/>
              </w:rPr>
              <w:fldChar w:fldCharType="end"/>
            </w:r>
          </w:hyperlink>
        </w:p>
        <w:p w14:paraId="5B744A8D" w14:textId="0E81CDF9" w:rsidR="001C5DEB" w:rsidRPr="001C5DEB" w:rsidRDefault="001C5DEB">
          <w:pPr>
            <w:pStyle w:val="TOC1"/>
            <w:tabs>
              <w:tab w:val="left" w:pos="440"/>
              <w:tab w:val="right" w:leader="dot" w:pos="9019"/>
            </w:tabs>
            <w:rPr>
              <w:rFonts w:ascii="Times New Roman" w:hAnsi="Times New Roman" w:cs="Times New Roman"/>
              <w:noProof/>
              <w:kern w:val="2"/>
              <w:szCs w:val="24"/>
              <w14:ligatures w14:val="standardContextual"/>
            </w:rPr>
          </w:pPr>
          <w:hyperlink w:anchor="_Toc201946038" w:history="1">
            <w:r w:rsidRPr="001C5DEB">
              <w:rPr>
                <w:rStyle w:val="Hyperlink"/>
                <w:rFonts w:ascii="Times New Roman" w:eastAsia="Times New Roman" w:hAnsi="Times New Roman" w:cs="Times New Roman"/>
                <w:bCs/>
                <w:noProof/>
              </w:rPr>
              <w:t>9.</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Comprehensive anti-discrimination laws (art. 2(2))</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_Toc201946038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13</w:t>
            </w:r>
            <w:r w:rsidRPr="001C5DEB">
              <w:rPr>
                <w:rFonts w:ascii="Times New Roman" w:hAnsi="Times New Roman" w:cs="Times New Roman"/>
                <w:noProof/>
                <w:webHidden/>
              </w:rPr>
              <w:fldChar w:fldCharType="end"/>
            </w:r>
          </w:hyperlink>
        </w:p>
        <w:p w14:paraId="175CF6C4" w14:textId="13E2B091"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39" w:history="1">
            <w:r w:rsidRPr="001C5DEB">
              <w:rPr>
                <w:rStyle w:val="Hyperlink"/>
                <w:rFonts w:ascii="Times New Roman" w:eastAsia="Times New Roman" w:hAnsi="Times New Roman" w:cs="Times New Roman"/>
                <w:bCs/>
                <w:noProof/>
              </w:rPr>
              <w:t>10.</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Discrimination on the basis of sexual orientation and gender identity (art. 2(2))</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_Toc201946039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14</w:t>
            </w:r>
            <w:r w:rsidRPr="001C5DEB">
              <w:rPr>
                <w:rFonts w:ascii="Times New Roman" w:hAnsi="Times New Roman" w:cs="Times New Roman"/>
                <w:noProof/>
                <w:webHidden/>
              </w:rPr>
              <w:fldChar w:fldCharType="end"/>
            </w:r>
          </w:hyperlink>
        </w:p>
        <w:p w14:paraId="64737420" w14:textId="5FE56106"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0" w:history="1">
            <w:r w:rsidRPr="001C5DEB">
              <w:rPr>
                <w:rStyle w:val="Hyperlink"/>
                <w:rFonts w:ascii="Times New Roman" w:eastAsia="Times New Roman" w:hAnsi="Times New Roman" w:cs="Times New Roman"/>
                <w:bCs/>
                <w:noProof/>
              </w:rPr>
              <w:t>11.</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Discrimination against migrants</w:t>
            </w:r>
            <w:r w:rsidRPr="001C5DEB">
              <w:rPr>
                <w:rStyle w:val="Hyperlink"/>
                <w:rFonts w:ascii="Times New Roman" w:hAnsi="Times New Roman" w:cs="Times New Roman"/>
                <w:noProof/>
              </w:rPr>
              <w:t xml:space="preserve"> and </w:t>
            </w:r>
            <w:r w:rsidRPr="001C5DEB">
              <w:rPr>
                <w:rStyle w:val="Hyperlink"/>
                <w:rFonts w:ascii="Times New Roman" w:eastAsia="Times New Roman" w:hAnsi="Times New Roman" w:cs="Times New Roman"/>
                <w:noProof/>
              </w:rPr>
              <w:t>refugees (art. 2(2))</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_Toc201946040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15</w:t>
            </w:r>
            <w:r w:rsidRPr="001C5DEB">
              <w:rPr>
                <w:rFonts w:ascii="Times New Roman" w:hAnsi="Times New Roman" w:cs="Times New Roman"/>
                <w:noProof/>
                <w:webHidden/>
              </w:rPr>
              <w:fldChar w:fldCharType="end"/>
            </w:r>
          </w:hyperlink>
        </w:p>
        <w:p w14:paraId="3C3ACEEF" w14:textId="7CD7F3C3"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1" w:history="1">
            <w:r w:rsidRPr="001C5DEB">
              <w:rPr>
                <w:rStyle w:val="Hyperlink"/>
                <w:rFonts w:ascii="Times New Roman" w:eastAsia="Times New Roman" w:hAnsi="Times New Roman" w:cs="Times New Roman"/>
                <w:bCs/>
                <w:noProof/>
              </w:rPr>
              <w:t>12.</w:t>
            </w:r>
            <w:r w:rsidRPr="001C5DEB">
              <w:rPr>
                <w:rFonts w:ascii="Times New Roman" w:hAnsi="Times New Roman" w:cs="Times New Roman"/>
                <w:noProof/>
                <w:kern w:val="2"/>
                <w:szCs w:val="24"/>
                <w14:ligatures w14:val="standardContextual"/>
              </w:rPr>
              <w:tab/>
            </w:r>
            <w:r w:rsidRPr="001C5DEB">
              <w:rPr>
                <w:rStyle w:val="Hyperlink"/>
                <w:rFonts w:ascii="Times New Roman" w:hAnsi="Times New Roman" w:cs="Times New Roman"/>
                <w:noProof/>
              </w:rPr>
              <w:t>I</w:t>
            </w:r>
            <w:r w:rsidRPr="001C5DEB">
              <w:rPr>
                <w:rStyle w:val="Hyperlink"/>
                <w:rFonts w:ascii="Times New Roman" w:eastAsia="Times New Roman" w:hAnsi="Times New Roman" w:cs="Times New Roman"/>
                <w:noProof/>
              </w:rPr>
              <w:t>nstitutionalization</w:t>
            </w:r>
            <w:r w:rsidRPr="001C5DEB">
              <w:rPr>
                <w:rStyle w:val="Hyperlink"/>
                <w:rFonts w:ascii="Times New Roman" w:hAnsi="Times New Roman" w:cs="Times New Roman"/>
                <w:noProof/>
              </w:rPr>
              <w:t xml:space="preserve"> as a structural barrier for</w:t>
            </w:r>
            <w:r w:rsidRPr="001C5DEB">
              <w:rPr>
                <w:rStyle w:val="Hyperlink"/>
                <w:rFonts w:ascii="Times New Roman" w:eastAsia="Times New Roman" w:hAnsi="Times New Roman" w:cs="Times New Roman"/>
                <w:noProof/>
              </w:rPr>
              <w:t xml:space="preserve"> rights of persons with disabilities (art. 2(2))</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_Toc201946041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17</w:t>
            </w:r>
            <w:r w:rsidRPr="001C5DEB">
              <w:rPr>
                <w:rFonts w:ascii="Times New Roman" w:hAnsi="Times New Roman" w:cs="Times New Roman"/>
                <w:noProof/>
                <w:webHidden/>
              </w:rPr>
              <w:fldChar w:fldCharType="end"/>
            </w:r>
          </w:hyperlink>
        </w:p>
        <w:p w14:paraId="37218276" w14:textId="7B661F0E"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2" w:history="1">
            <w:r w:rsidRPr="001C5DEB">
              <w:rPr>
                <w:rStyle w:val="Hyperlink"/>
                <w:rFonts w:ascii="Times New Roman" w:eastAsia="Times New Roman" w:hAnsi="Times New Roman" w:cs="Times New Roman"/>
                <w:bCs/>
                <w:noProof/>
              </w:rPr>
              <w:t>13.</w:t>
            </w:r>
            <w:r w:rsidRPr="001C5DEB">
              <w:rPr>
                <w:rFonts w:ascii="Times New Roman" w:hAnsi="Times New Roman" w:cs="Times New Roman"/>
                <w:noProof/>
                <w:kern w:val="2"/>
                <w:szCs w:val="24"/>
                <w14:ligatures w14:val="standardContextual"/>
              </w:rPr>
              <w:tab/>
            </w:r>
            <w:r w:rsidRPr="001C5DEB">
              <w:rPr>
                <w:rStyle w:val="Hyperlink"/>
                <w:rFonts w:ascii="Times New Roman" w:hAnsi="Times New Roman" w:cs="Times New Roman"/>
                <w:noProof/>
              </w:rPr>
              <w:t>Homeless persons</w:t>
            </w:r>
            <w:r w:rsidRPr="001C5DEB">
              <w:rPr>
                <w:rStyle w:val="Hyperlink"/>
                <w:rFonts w:ascii="Times New Roman" w:eastAsia="Times New Roman" w:hAnsi="Times New Roman" w:cs="Times New Roman"/>
                <w:noProof/>
                <w:vertAlign w:val="superscript"/>
              </w:rPr>
              <w:t xml:space="preserve"> </w:t>
            </w:r>
            <w:r w:rsidRPr="001C5DEB">
              <w:rPr>
                <w:rStyle w:val="Hyperlink"/>
                <w:rFonts w:ascii="Times New Roman" w:eastAsia="Times New Roman" w:hAnsi="Times New Roman" w:cs="Times New Roman"/>
                <w:noProof/>
              </w:rPr>
              <w:t xml:space="preserve"> (art. 2(2))</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_Toc201946042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18</w:t>
            </w:r>
            <w:r w:rsidRPr="001C5DEB">
              <w:rPr>
                <w:rFonts w:ascii="Times New Roman" w:hAnsi="Times New Roman" w:cs="Times New Roman"/>
                <w:noProof/>
                <w:webHidden/>
              </w:rPr>
              <w:fldChar w:fldCharType="end"/>
            </w:r>
          </w:hyperlink>
        </w:p>
        <w:p w14:paraId="1B96C854" w14:textId="155B8038"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3" w:history="1">
            <w:r w:rsidRPr="001C5DEB">
              <w:rPr>
                <w:rStyle w:val="Hyperlink"/>
                <w:rFonts w:ascii="Times New Roman" w:eastAsia="Times New Roman" w:hAnsi="Times New Roman" w:cs="Times New Roman"/>
                <w:bCs/>
                <w:noProof/>
              </w:rPr>
              <w:t>14.</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Ministry of Gender Equality</w:t>
            </w:r>
            <w:r w:rsidRPr="001C5DEB">
              <w:rPr>
                <w:rStyle w:val="Hyperlink"/>
                <w:rFonts w:ascii="Times New Roman" w:hAnsi="Times New Roman" w:cs="Times New Roman"/>
                <w:noProof/>
              </w:rPr>
              <w:t xml:space="preserve"> and Family</w:t>
            </w:r>
            <w:r w:rsidRPr="001C5DEB">
              <w:rPr>
                <w:rStyle w:val="Hyperlink"/>
                <w:rFonts w:ascii="Times New Roman" w:eastAsia="Times New Roman" w:hAnsi="Times New Roman" w:cs="Times New Roman"/>
                <w:noProof/>
              </w:rPr>
              <w:t xml:space="preserve"> (art. 3)</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_Toc201946043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18</w:t>
            </w:r>
            <w:r w:rsidRPr="001C5DEB">
              <w:rPr>
                <w:rFonts w:ascii="Times New Roman" w:hAnsi="Times New Roman" w:cs="Times New Roman"/>
                <w:noProof/>
                <w:webHidden/>
              </w:rPr>
              <w:fldChar w:fldCharType="end"/>
            </w:r>
          </w:hyperlink>
        </w:p>
        <w:p w14:paraId="029001BB" w14:textId="6515CAC7"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4" w:history="1">
            <w:r w:rsidRPr="001C5DEB">
              <w:rPr>
                <w:rStyle w:val="Hyperlink"/>
                <w:rFonts w:ascii="Times New Roman" w:eastAsia="Times New Roman" w:hAnsi="Times New Roman" w:cs="Times New Roman"/>
                <w:bCs/>
                <w:noProof/>
              </w:rPr>
              <w:t>15.</w:t>
            </w:r>
            <w:r w:rsidRPr="001C5DEB">
              <w:rPr>
                <w:rFonts w:ascii="Times New Roman" w:hAnsi="Times New Roman" w:cs="Times New Roman"/>
                <w:noProof/>
                <w:kern w:val="2"/>
                <w:szCs w:val="24"/>
                <w14:ligatures w14:val="standardContextual"/>
              </w:rPr>
              <w:tab/>
            </w:r>
            <w:r w:rsidRPr="001C5DEB">
              <w:rPr>
                <w:rStyle w:val="Hyperlink"/>
                <w:rFonts w:ascii="Times New Roman" w:hAnsi="Times New Roman" w:cs="Times New Roman"/>
                <w:noProof/>
              </w:rPr>
              <w:t>G</w:t>
            </w:r>
            <w:r w:rsidRPr="001C5DEB">
              <w:rPr>
                <w:rStyle w:val="Hyperlink"/>
                <w:rFonts w:ascii="Times New Roman" w:eastAsia="Times New Roman" w:hAnsi="Times New Roman" w:cs="Times New Roman"/>
                <w:noProof/>
              </w:rPr>
              <w:t>ender-based violence (art. 3)</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_Toc201946044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19</w:t>
            </w:r>
            <w:r w:rsidRPr="001C5DEB">
              <w:rPr>
                <w:rFonts w:ascii="Times New Roman" w:hAnsi="Times New Roman" w:cs="Times New Roman"/>
                <w:noProof/>
                <w:webHidden/>
              </w:rPr>
              <w:fldChar w:fldCharType="end"/>
            </w:r>
          </w:hyperlink>
        </w:p>
        <w:p w14:paraId="699F13C9" w14:textId="7E150972"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5" w:history="1">
            <w:r w:rsidRPr="001C5DEB">
              <w:rPr>
                <w:rStyle w:val="Hyperlink"/>
                <w:rFonts w:ascii="Times New Roman" w:eastAsia="Times New Roman" w:hAnsi="Times New Roman" w:cs="Times New Roman"/>
                <w:bCs/>
                <w:noProof/>
              </w:rPr>
              <w:t>16.</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Employer censorship of feminist expression in the workplace (art. 3)</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_Toc201946045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19</w:t>
            </w:r>
            <w:r w:rsidRPr="001C5DEB">
              <w:rPr>
                <w:rFonts w:ascii="Times New Roman" w:hAnsi="Times New Roman" w:cs="Times New Roman"/>
                <w:noProof/>
                <w:webHidden/>
              </w:rPr>
              <w:fldChar w:fldCharType="end"/>
            </w:r>
          </w:hyperlink>
        </w:p>
        <w:p w14:paraId="16C6F059" w14:textId="275F47E9"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6" w:history="1">
            <w:r w:rsidRPr="001C5DEB">
              <w:rPr>
                <w:rStyle w:val="Hyperlink"/>
                <w:rFonts w:ascii="Times New Roman" w:eastAsia="Times New Roman" w:hAnsi="Times New Roman" w:cs="Times New Roman"/>
                <w:bCs/>
                <w:noProof/>
              </w:rPr>
              <w:t>17.</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Gender pay gap (art. 3)</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_Toc201946046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20</w:t>
            </w:r>
            <w:r w:rsidRPr="001C5DEB">
              <w:rPr>
                <w:rFonts w:ascii="Times New Roman" w:hAnsi="Times New Roman" w:cs="Times New Roman"/>
                <w:noProof/>
                <w:webHidden/>
              </w:rPr>
              <w:fldChar w:fldCharType="end"/>
            </w:r>
          </w:hyperlink>
        </w:p>
        <w:p w14:paraId="68FF4725" w14:textId="477BB6E4"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7" w:history="1">
            <w:r w:rsidRPr="001C5DEB">
              <w:rPr>
                <w:rStyle w:val="Hyperlink"/>
                <w:rFonts w:ascii="Times New Roman" w:eastAsia="Times New Roman" w:hAnsi="Times New Roman" w:cs="Times New Roman"/>
                <w:bCs/>
                <w:noProof/>
              </w:rPr>
              <w:t>18.</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Women's career interruptions (art. 3)</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_Toc201946047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21</w:t>
            </w:r>
            <w:r w:rsidRPr="001C5DEB">
              <w:rPr>
                <w:rFonts w:ascii="Times New Roman" w:hAnsi="Times New Roman" w:cs="Times New Roman"/>
                <w:noProof/>
                <w:webHidden/>
              </w:rPr>
              <w:fldChar w:fldCharType="end"/>
            </w:r>
          </w:hyperlink>
        </w:p>
        <w:p w14:paraId="245934DA" w14:textId="342AB91D"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8" w:history="1">
            <w:r w:rsidRPr="001C5DEB">
              <w:rPr>
                <w:rStyle w:val="Hyperlink"/>
                <w:rFonts w:ascii="Times New Roman" w:eastAsia="Times New Roman" w:hAnsi="Times New Roman" w:cs="Times New Roman"/>
                <w:bCs/>
                <w:noProof/>
              </w:rPr>
              <w:t>19.</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Increasing women’s political representation (art. 3)</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_Toc201946048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22</w:t>
            </w:r>
            <w:r w:rsidRPr="001C5DEB">
              <w:rPr>
                <w:rFonts w:ascii="Times New Roman" w:hAnsi="Times New Roman" w:cs="Times New Roman"/>
                <w:noProof/>
                <w:webHidden/>
              </w:rPr>
              <w:fldChar w:fldCharType="end"/>
            </w:r>
          </w:hyperlink>
        </w:p>
        <w:p w14:paraId="0D4D63F1" w14:textId="05371BEE"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49" w:history="1">
            <w:r w:rsidRPr="001C5DEB">
              <w:rPr>
                <w:rStyle w:val="Hyperlink"/>
                <w:rFonts w:ascii="Times New Roman" w:eastAsia="Times New Roman" w:hAnsi="Times New Roman" w:cs="Times New Roman"/>
                <w:bCs/>
                <w:noProof/>
              </w:rPr>
              <w:t>20.</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Abolition of public jobs for persons with disabilities (art. 6)</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_Toc201946049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22</w:t>
            </w:r>
            <w:r w:rsidRPr="001C5DEB">
              <w:rPr>
                <w:rFonts w:ascii="Times New Roman" w:hAnsi="Times New Roman" w:cs="Times New Roman"/>
                <w:noProof/>
                <w:webHidden/>
              </w:rPr>
              <w:fldChar w:fldCharType="end"/>
            </w:r>
          </w:hyperlink>
        </w:p>
        <w:p w14:paraId="6CFFD8BC" w14:textId="15A70628"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0" w:history="1">
            <w:r w:rsidRPr="001C5DEB">
              <w:rPr>
                <w:rStyle w:val="Hyperlink"/>
                <w:rFonts w:ascii="Times New Roman" w:eastAsia="Times New Roman" w:hAnsi="Times New Roman" w:cs="Times New Roman"/>
                <w:bCs/>
                <w:noProof/>
              </w:rPr>
              <w:t>22.</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 xml:space="preserve">Climate crisis and </w:t>
            </w:r>
            <w:r w:rsidRPr="001C5DEB">
              <w:rPr>
                <w:rStyle w:val="Hyperlink"/>
                <w:rFonts w:ascii="Times New Roman" w:hAnsi="Times New Roman" w:cs="Times New Roman"/>
                <w:noProof/>
              </w:rPr>
              <w:t>just</w:t>
            </w:r>
            <w:r w:rsidRPr="001C5DEB">
              <w:rPr>
                <w:rStyle w:val="Hyperlink"/>
                <w:rFonts w:ascii="Times New Roman" w:eastAsia="Times New Roman" w:hAnsi="Times New Roman" w:cs="Times New Roman"/>
                <w:noProof/>
              </w:rPr>
              <w:t xml:space="preserve"> transition (art. 6)</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_Toc201946050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23</w:t>
            </w:r>
            <w:r w:rsidRPr="001C5DEB">
              <w:rPr>
                <w:rFonts w:ascii="Times New Roman" w:hAnsi="Times New Roman" w:cs="Times New Roman"/>
                <w:noProof/>
                <w:webHidden/>
              </w:rPr>
              <w:fldChar w:fldCharType="end"/>
            </w:r>
          </w:hyperlink>
        </w:p>
        <w:p w14:paraId="2E2A8960" w14:textId="01317A44"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1" w:history="1">
            <w:r w:rsidRPr="001C5DEB">
              <w:rPr>
                <w:rStyle w:val="Hyperlink"/>
                <w:rFonts w:ascii="Times New Roman" w:eastAsia="Times New Roman" w:hAnsi="Times New Roman" w:cs="Times New Roman"/>
                <w:bCs/>
                <w:noProof/>
              </w:rPr>
              <w:t>23.</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Employment insecurity and discrimination against precarious workers (art. 7)</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_Toc201946051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24</w:t>
            </w:r>
            <w:r w:rsidRPr="001C5DEB">
              <w:rPr>
                <w:rFonts w:ascii="Times New Roman" w:hAnsi="Times New Roman" w:cs="Times New Roman"/>
                <w:noProof/>
                <w:webHidden/>
              </w:rPr>
              <w:fldChar w:fldCharType="end"/>
            </w:r>
          </w:hyperlink>
        </w:p>
        <w:p w14:paraId="30E50310" w14:textId="52923221"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2" w:history="1">
            <w:r w:rsidRPr="001C5DEB">
              <w:rPr>
                <w:rStyle w:val="Hyperlink"/>
                <w:rFonts w:ascii="Times New Roman" w:eastAsia="Times New Roman" w:hAnsi="Times New Roman" w:cs="Times New Roman"/>
                <w:bCs/>
                <w:noProof/>
              </w:rPr>
              <w:t>24.</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Non-standard forms of employment: Recognition of “employee” status of workers in special employment arrangement and platform economy (art. 7)</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_Toc201946052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25</w:t>
            </w:r>
            <w:r w:rsidRPr="001C5DEB">
              <w:rPr>
                <w:rFonts w:ascii="Times New Roman" w:hAnsi="Times New Roman" w:cs="Times New Roman"/>
                <w:noProof/>
                <w:webHidden/>
              </w:rPr>
              <w:fldChar w:fldCharType="end"/>
            </w:r>
          </w:hyperlink>
        </w:p>
        <w:p w14:paraId="5CB358D3" w14:textId="266FF814"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3" w:history="1">
            <w:r w:rsidRPr="001C5DEB">
              <w:rPr>
                <w:rStyle w:val="Hyperlink"/>
                <w:rFonts w:ascii="Times New Roman" w:eastAsia="Times New Roman" w:hAnsi="Times New Roman" w:cs="Times New Roman"/>
                <w:bCs/>
                <w:noProof/>
              </w:rPr>
              <w:t>25.</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Migrant labour rights (art. 7)</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_Toc201946053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25</w:t>
            </w:r>
            <w:r w:rsidRPr="001C5DEB">
              <w:rPr>
                <w:rFonts w:ascii="Times New Roman" w:hAnsi="Times New Roman" w:cs="Times New Roman"/>
                <w:noProof/>
                <w:webHidden/>
              </w:rPr>
              <w:fldChar w:fldCharType="end"/>
            </w:r>
          </w:hyperlink>
        </w:p>
        <w:p w14:paraId="67637296" w14:textId="2613B822"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4" w:history="1">
            <w:r w:rsidRPr="001C5DEB">
              <w:rPr>
                <w:rStyle w:val="Hyperlink"/>
                <w:rFonts w:ascii="Times New Roman" w:eastAsia="Times New Roman" w:hAnsi="Times New Roman" w:cs="Times New Roman"/>
                <w:bCs/>
                <w:noProof/>
              </w:rPr>
              <w:t>26.</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Scope of application of Labor Standards Act (art. 7)</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_Toc201946054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26</w:t>
            </w:r>
            <w:r w:rsidRPr="001C5DEB">
              <w:rPr>
                <w:rFonts w:ascii="Times New Roman" w:hAnsi="Times New Roman" w:cs="Times New Roman"/>
                <w:noProof/>
                <w:webHidden/>
              </w:rPr>
              <w:fldChar w:fldCharType="end"/>
            </w:r>
          </w:hyperlink>
        </w:p>
        <w:p w14:paraId="6D2FDFD2" w14:textId="5651718D"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5" w:history="1">
            <w:r w:rsidRPr="001C5DEB">
              <w:rPr>
                <w:rStyle w:val="Hyperlink"/>
                <w:rFonts w:ascii="Times New Roman" w:eastAsia="Times New Roman" w:hAnsi="Times New Roman" w:cs="Times New Roman"/>
                <w:bCs/>
                <w:noProof/>
              </w:rPr>
              <w:t>27.</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Minimum wage (art. 7)</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_Toc201946055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27</w:t>
            </w:r>
            <w:r w:rsidRPr="001C5DEB">
              <w:rPr>
                <w:rFonts w:ascii="Times New Roman" w:hAnsi="Times New Roman" w:cs="Times New Roman"/>
                <w:noProof/>
                <w:webHidden/>
              </w:rPr>
              <w:fldChar w:fldCharType="end"/>
            </w:r>
          </w:hyperlink>
        </w:p>
        <w:p w14:paraId="60AA7ABE" w14:textId="373EBD07"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6" w:history="1">
            <w:r w:rsidRPr="001C5DEB">
              <w:rPr>
                <w:rStyle w:val="Hyperlink"/>
                <w:rFonts w:ascii="Times New Roman" w:eastAsia="Times New Roman" w:hAnsi="Times New Roman" w:cs="Times New Roman"/>
                <w:bCs/>
                <w:noProof/>
              </w:rPr>
              <w:t>28.</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Safe and healthy working environment (art. 7)</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_Toc201946056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28</w:t>
            </w:r>
            <w:r w:rsidRPr="001C5DEB">
              <w:rPr>
                <w:rFonts w:ascii="Times New Roman" w:hAnsi="Times New Roman" w:cs="Times New Roman"/>
                <w:noProof/>
                <w:webHidden/>
              </w:rPr>
              <w:fldChar w:fldCharType="end"/>
            </w:r>
          </w:hyperlink>
        </w:p>
        <w:p w14:paraId="0733A3D1" w14:textId="33C9D7C4"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7" w:history="1">
            <w:r w:rsidRPr="001C5DEB">
              <w:rPr>
                <w:rStyle w:val="Hyperlink"/>
                <w:rFonts w:ascii="Times New Roman" w:eastAsia="Times New Roman" w:hAnsi="Times New Roman" w:cs="Times New Roman"/>
                <w:bCs/>
                <w:noProof/>
              </w:rPr>
              <w:t>29.</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The right to strike (art. 8)</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_Toc201946057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29</w:t>
            </w:r>
            <w:r w:rsidRPr="001C5DEB">
              <w:rPr>
                <w:rFonts w:ascii="Times New Roman" w:hAnsi="Times New Roman" w:cs="Times New Roman"/>
                <w:noProof/>
                <w:webHidden/>
              </w:rPr>
              <w:fldChar w:fldCharType="end"/>
            </w:r>
          </w:hyperlink>
        </w:p>
        <w:p w14:paraId="632045C4" w14:textId="536F02E9"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8" w:history="1">
            <w:r w:rsidRPr="001C5DEB">
              <w:rPr>
                <w:rStyle w:val="Hyperlink"/>
                <w:rFonts w:ascii="Times New Roman" w:eastAsia="Times New Roman" w:hAnsi="Times New Roman" w:cs="Times New Roman"/>
                <w:bCs/>
                <w:noProof/>
              </w:rPr>
              <w:t>30.</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Right to organize trade unions (art. 8)</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_Toc201946058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30</w:t>
            </w:r>
            <w:r w:rsidRPr="001C5DEB">
              <w:rPr>
                <w:rFonts w:ascii="Times New Roman" w:hAnsi="Times New Roman" w:cs="Times New Roman"/>
                <w:noProof/>
                <w:webHidden/>
              </w:rPr>
              <w:fldChar w:fldCharType="end"/>
            </w:r>
          </w:hyperlink>
        </w:p>
        <w:p w14:paraId="68215CEC" w14:textId="0739EC77"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59" w:history="1">
            <w:r w:rsidRPr="001C5DEB">
              <w:rPr>
                <w:rStyle w:val="Hyperlink"/>
                <w:rFonts w:ascii="Times New Roman" w:eastAsia="Times New Roman" w:hAnsi="Times New Roman" w:cs="Times New Roman"/>
                <w:bCs/>
                <w:noProof/>
              </w:rPr>
              <w:t>31.</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Basic livelihood security (art. 9)</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_Toc201946059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30</w:t>
            </w:r>
            <w:r w:rsidRPr="001C5DEB">
              <w:rPr>
                <w:rFonts w:ascii="Times New Roman" w:hAnsi="Times New Roman" w:cs="Times New Roman"/>
                <w:noProof/>
                <w:webHidden/>
              </w:rPr>
              <w:fldChar w:fldCharType="end"/>
            </w:r>
          </w:hyperlink>
        </w:p>
        <w:p w14:paraId="62F6B913" w14:textId="7FD8346D"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0" w:history="1">
            <w:r w:rsidRPr="001C5DEB">
              <w:rPr>
                <w:rStyle w:val="Hyperlink"/>
                <w:rFonts w:ascii="Times New Roman" w:eastAsia="Times New Roman" w:hAnsi="Times New Roman" w:cs="Times New Roman"/>
                <w:bCs/>
                <w:noProof/>
              </w:rPr>
              <w:t>32.</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National pension (art. 9)</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_Toc201946060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31</w:t>
            </w:r>
            <w:r w:rsidRPr="001C5DEB">
              <w:rPr>
                <w:rFonts w:ascii="Times New Roman" w:hAnsi="Times New Roman" w:cs="Times New Roman"/>
                <w:noProof/>
                <w:webHidden/>
              </w:rPr>
              <w:fldChar w:fldCharType="end"/>
            </w:r>
          </w:hyperlink>
        </w:p>
        <w:p w14:paraId="2E270AF6" w14:textId="176BA3B1"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1" w:history="1">
            <w:r w:rsidRPr="001C5DEB">
              <w:rPr>
                <w:rStyle w:val="Hyperlink"/>
                <w:rFonts w:ascii="Times New Roman" w:eastAsia="Times New Roman" w:hAnsi="Times New Roman" w:cs="Times New Roman"/>
                <w:bCs/>
                <w:noProof/>
              </w:rPr>
              <w:t>33.</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Strengthening health insurance coverage (art. 9)</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_Toc201946061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32</w:t>
            </w:r>
            <w:r w:rsidRPr="001C5DEB">
              <w:rPr>
                <w:rFonts w:ascii="Times New Roman" w:hAnsi="Times New Roman" w:cs="Times New Roman"/>
                <w:noProof/>
                <w:webHidden/>
              </w:rPr>
              <w:fldChar w:fldCharType="end"/>
            </w:r>
          </w:hyperlink>
        </w:p>
        <w:p w14:paraId="2ADC38EA" w14:textId="45639551" w:rsidR="001C5DEB" w:rsidRPr="001C5DEB" w:rsidRDefault="001C5DEB">
          <w:pPr>
            <w:pStyle w:val="TOC1"/>
            <w:tabs>
              <w:tab w:val="left" w:pos="660"/>
              <w:tab w:val="right" w:leader="dot" w:pos="9019"/>
            </w:tabs>
            <w:rPr>
              <w:rFonts w:ascii="Times New Roman" w:hAnsi="Times New Roman" w:cs="Times New Roman"/>
              <w:noProof/>
              <w:kern w:val="2"/>
              <w:szCs w:val="24"/>
              <w14:ligatures w14:val="standardContextual"/>
            </w:rPr>
          </w:pPr>
          <w:hyperlink w:anchor="_Toc201946062" w:history="1">
            <w:r w:rsidRPr="001C5DEB">
              <w:rPr>
                <w:rStyle w:val="Hyperlink"/>
                <w:rFonts w:ascii="Times New Roman" w:eastAsia="Times New Roman" w:hAnsi="Times New Roman" w:cs="Times New Roman"/>
                <w:bCs/>
                <w:noProof/>
              </w:rPr>
              <w:t>35.</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Sickness benefit (art. 9)</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_Toc201946062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33</w:t>
            </w:r>
            <w:r w:rsidRPr="001C5DEB">
              <w:rPr>
                <w:rFonts w:ascii="Times New Roman" w:hAnsi="Times New Roman" w:cs="Times New Roman"/>
                <w:noProof/>
                <w:webHidden/>
              </w:rPr>
              <w:fldChar w:fldCharType="end"/>
            </w:r>
          </w:hyperlink>
        </w:p>
        <w:p w14:paraId="5D802FAA" w14:textId="5135278B" w:rsidR="001C5DEB" w:rsidRDefault="001C5DEB">
          <w:pPr>
            <w:pStyle w:val="TOC1"/>
            <w:tabs>
              <w:tab w:val="left" w:pos="660"/>
              <w:tab w:val="right" w:leader="dot" w:pos="9019"/>
            </w:tabs>
            <w:rPr>
              <w:rFonts w:asciiTheme="minorHAnsi" w:hAnsiTheme="minorHAnsi" w:cstheme="minorBidi"/>
              <w:noProof/>
              <w:kern w:val="2"/>
              <w:szCs w:val="24"/>
              <w14:ligatures w14:val="standardContextual"/>
            </w:rPr>
          </w:pPr>
          <w:hyperlink w:anchor="_Toc201946063" w:history="1">
            <w:r w:rsidRPr="001C5DEB">
              <w:rPr>
                <w:rStyle w:val="Hyperlink"/>
                <w:rFonts w:ascii="Times New Roman" w:eastAsia="Times New Roman" w:hAnsi="Times New Roman" w:cs="Times New Roman"/>
                <w:bCs/>
                <w:noProof/>
              </w:rPr>
              <w:t>36.</w:t>
            </w:r>
            <w:r w:rsidRPr="001C5DEB">
              <w:rPr>
                <w:rFonts w:ascii="Times New Roman" w:hAnsi="Times New Roman" w:cs="Times New Roman"/>
                <w:noProof/>
                <w:kern w:val="2"/>
                <w:szCs w:val="24"/>
                <w14:ligatures w14:val="standardContextual"/>
              </w:rPr>
              <w:tab/>
            </w:r>
            <w:r w:rsidRPr="001C5DEB">
              <w:rPr>
                <w:rStyle w:val="Hyperlink"/>
                <w:rFonts w:ascii="Times New Roman" w:eastAsia="Times New Roman" w:hAnsi="Times New Roman" w:cs="Times New Roman"/>
                <w:noProof/>
              </w:rPr>
              <w:t>Social protection floor for unemployment (art. 9)</w:t>
            </w:r>
            <w:r w:rsidRPr="001C5DEB">
              <w:rPr>
                <w:rFonts w:ascii="Times New Roman" w:hAnsi="Times New Roman" w:cs="Times New Roman"/>
                <w:noProof/>
                <w:webHidden/>
              </w:rPr>
              <w:tab/>
            </w:r>
            <w:r w:rsidRPr="001C5DEB">
              <w:rPr>
                <w:rFonts w:ascii="Times New Roman" w:hAnsi="Times New Roman" w:cs="Times New Roman"/>
                <w:noProof/>
                <w:webHidden/>
              </w:rPr>
              <w:fldChar w:fldCharType="begin"/>
            </w:r>
            <w:r w:rsidRPr="001C5DEB">
              <w:rPr>
                <w:rFonts w:ascii="Times New Roman" w:hAnsi="Times New Roman" w:cs="Times New Roman"/>
                <w:noProof/>
                <w:webHidden/>
              </w:rPr>
              <w:instrText xml:space="preserve"> PAGEREF _Toc201946063 \h </w:instrText>
            </w:r>
            <w:r w:rsidRPr="001C5DEB">
              <w:rPr>
                <w:rFonts w:ascii="Times New Roman" w:hAnsi="Times New Roman" w:cs="Times New Roman"/>
                <w:noProof/>
                <w:webHidden/>
              </w:rPr>
            </w:r>
            <w:r w:rsidRPr="001C5DEB">
              <w:rPr>
                <w:rFonts w:ascii="Times New Roman" w:hAnsi="Times New Roman" w:cs="Times New Roman"/>
                <w:noProof/>
                <w:webHidden/>
              </w:rPr>
              <w:fldChar w:fldCharType="separate"/>
            </w:r>
            <w:r w:rsidRPr="001C5DEB">
              <w:rPr>
                <w:rFonts w:ascii="Times New Roman" w:hAnsi="Times New Roman" w:cs="Times New Roman"/>
                <w:noProof/>
                <w:webHidden/>
              </w:rPr>
              <w:t>34</w:t>
            </w:r>
            <w:r w:rsidRPr="001C5DEB">
              <w:rPr>
                <w:rFonts w:ascii="Times New Roman" w:hAnsi="Times New Roman" w:cs="Times New Roman"/>
                <w:noProof/>
                <w:webHidden/>
              </w:rPr>
              <w:fldChar w:fldCharType="end"/>
            </w:r>
          </w:hyperlink>
        </w:p>
        <w:p w14:paraId="29E5F764" w14:textId="19B1719D" w:rsidR="004D7142" w:rsidRPr="004D7142" w:rsidRDefault="004D7142" w:rsidP="003257CA">
          <w:pPr>
            <w:jc w:val="both"/>
            <w:rPr>
              <w:rFonts w:ascii="Times New Roman" w:hAnsi="Times New Roman" w:cs="Times New Roman"/>
            </w:rPr>
          </w:pPr>
          <w:r w:rsidRPr="004D7142">
            <w:rPr>
              <w:rFonts w:ascii="Times New Roman" w:hAnsi="Times New Roman" w:cs="Times New Roman"/>
              <w:b/>
              <w:bCs/>
              <w:noProof/>
            </w:rPr>
            <w:fldChar w:fldCharType="end"/>
          </w:r>
        </w:p>
      </w:sdtContent>
    </w:sdt>
    <w:p w14:paraId="6E151BE9" w14:textId="77777777" w:rsidR="004D7142" w:rsidRPr="004D7142" w:rsidRDefault="004D7142" w:rsidP="003257CA">
      <w:pPr>
        <w:jc w:val="both"/>
        <w:rPr>
          <w:rFonts w:ascii="Times New Roman" w:hAnsi="Times New Roman" w:cs="Times New Roman"/>
          <w:b/>
        </w:rPr>
      </w:pPr>
    </w:p>
    <w:p w14:paraId="4106F7A8" w14:textId="2E66A600" w:rsidR="004D7142" w:rsidRPr="004D7142" w:rsidRDefault="004D7142" w:rsidP="003257CA">
      <w:pPr>
        <w:jc w:val="both"/>
        <w:rPr>
          <w:rFonts w:ascii="Times New Roman" w:hAnsi="Times New Roman" w:cs="Times New Roman"/>
          <w:b/>
        </w:rPr>
      </w:pPr>
      <w:r w:rsidRPr="004D7142">
        <w:rPr>
          <w:rFonts w:ascii="Times New Roman" w:hAnsi="Times New Roman" w:cs="Times New Roman"/>
          <w:b/>
        </w:rPr>
        <w:br w:type="page"/>
      </w:r>
    </w:p>
    <w:p w14:paraId="32FB0C91" w14:textId="77777777" w:rsidR="004D7142" w:rsidRPr="004D7142" w:rsidRDefault="004D7142" w:rsidP="003257CA">
      <w:pPr>
        <w:jc w:val="both"/>
        <w:rPr>
          <w:rFonts w:ascii="Times New Roman" w:hAnsi="Times New Roman" w:cs="Times New Roman"/>
          <w:b/>
        </w:rPr>
      </w:pPr>
    </w:p>
    <w:p w14:paraId="15E3B863" w14:textId="5C257033" w:rsidR="004D7142" w:rsidRPr="009D190D" w:rsidRDefault="00240635" w:rsidP="009D190D">
      <w:pPr>
        <w:rPr>
          <w:rFonts w:ascii="Times New Roman" w:hAnsi="Times New Roman" w:cs="Times New Roman"/>
          <w:b/>
          <w:bCs/>
        </w:rPr>
      </w:pPr>
      <w:r w:rsidRPr="009D190D">
        <w:rPr>
          <w:rFonts w:ascii="Times New Roman" w:hAnsi="Times New Roman" w:cs="Times New Roman"/>
          <w:b/>
          <w:bCs/>
        </w:rPr>
        <w:t>Introduction</w:t>
      </w:r>
    </w:p>
    <w:p w14:paraId="0C9CF810" w14:textId="77777777" w:rsidR="004D7142" w:rsidRDefault="004D7142" w:rsidP="003257CA">
      <w:pPr>
        <w:jc w:val="both"/>
      </w:pPr>
    </w:p>
    <w:p w14:paraId="26096BE0" w14:textId="620B4B62"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This report is submitted by </w:t>
      </w:r>
      <w:r w:rsidR="008219AE">
        <w:rPr>
          <w:rFonts w:ascii="Times New Roman" w:hAnsi="Times New Roman" w:cs="Times New Roman" w:hint="eastAsia"/>
        </w:rPr>
        <w:t>1</w:t>
      </w:r>
      <w:r w:rsidR="00F043E5">
        <w:rPr>
          <w:rFonts w:ascii="Times New Roman" w:hAnsi="Times New Roman" w:cs="Times New Roman" w:hint="eastAsia"/>
        </w:rPr>
        <w:t>28</w:t>
      </w:r>
      <w:r w:rsidRPr="00C71CD1">
        <w:rPr>
          <w:rFonts w:ascii="Times New Roman" w:hAnsi="Times New Roman" w:cs="Times New Roman"/>
        </w:rPr>
        <w:t xml:space="preserve"> human rights and civil society organizations in the Republic of Korea</w:t>
      </w:r>
      <w:r>
        <w:rPr>
          <w:rFonts w:ascii="Times New Roman" w:hAnsi="Times New Roman" w:cs="Times New Roman"/>
        </w:rPr>
        <w:t xml:space="preserve"> (“</w:t>
      </w:r>
      <w:r w:rsidR="006C12BD">
        <w:rPr>
          <w:rFonts w:ascii="Times New Roman" w:hAnsi="Times New Roman" w:cs="Times New Roman" w:hint="eastAsia"/>
        </w:rPr>
        <w:t xml:space="preserve">the </w:t>
      </w:r>
      <w:r>
        <w:rPr>
          <w:rFonts w:ascii="Times New Roman" w:hAnsi="Times New Roman" w:cs="Times New Roman"/>
        </w:rPr>
        <w:t xml:space="preserve">ROK”) </w:t>
      </w:r>
      <w:r w:rsidRPr="00C71CD1">
        <w:rPr>
          <w:rFonts w:ascii="Times New Roman" w:hAnsi="Times New Roman" w:cs="Times New Roman"/>
        </w:rPr>
        <w:t xml:space="preserve">ahead of the adoption of the List of Issues for the review of </w:t>
      </w:r>
      <w:r>
        <w:rPr>
          <w:rFonts w:ascii="Times New Roman" w:hAnsi="Times New Roman" w:cs="Times New Roman"/>
        </w:rPr>
        <w:t>RO</w:t>
      </w:r>
      <w:r w:rsidRPr="00C71CD1">
        <w:rPr>
          <w:rFonts w:ascii="Times New Roman" w:hAnsi="Times New Roman" w:cs="Times New Roman"/>
        </w:rPr>
        <w:t xml:space="preserve">K’s </w:t>
      </w:r>
      <w:r w:rsidR="00793B3B">
        <w:rPr>
          <w:rFonts w:ascii="Times New Roman" w:hAnsi="Times New Roman" w:cs="Times New Roman" w:hint="eastAsia"/>
        </w:rPr>
        <w:t>f</w:t>
      </w:r>
      <w:r w:rsidRPr="00C71CD1">
        <w:rPr>
          <w:rFonts w:ascii="Times New Roman" w:hAnsi="Times New Roman" w:cs="Times New Roman"/>
        </w:rPr>
        <w:t xml:space="preserve">ifth </w:t>
      </w:r>
      <w:r w:rsidR="00793B3B">
        <w:rPr>
          <w:rFonts w:ascii="Times New Roman" w:hAnsi="Times New Roman" w:cs="Times New Roman" w:hint="eastAsia"/>
        </w:rPr>
        <w:t>p</w:t>
      </w:r>
      <w:r w:rsidRPr="00C71CD1">
        <w:rPr>
          <w:rFonts w:ascii="Times New Roman" w:hAnsi="Times New Roman" w:cs="Times New Roman"/>
        </w:rPr>
        <w:t xml:space="preserve">eriodic </w:t>
      </w:r>
      <w:r w:rsidR="00793B3B">
        <w:rPr>
          <w:rFonts w:ascii="Times New Roman" w:hAnsi="Times New Roman" w:cs="Times New Roman" w:hint="eastAsia"/>
        </w:rPr>
        <w:t>r</w:t>
      </w:r>
      <w:r w:rsidRPr="00C71CD1">
        <w:rPr>
          <w:rFonts w:ascii="Times New Roman" w:hAnsi="Times New Roman" w:cs="Times New Roman"/>
        </w:rPr>
        <w:t xml:space="preserve">eport at the 78th session of the Committee on Economic, Social and Cultural Rights </w:t>
      </w:r>
      <w:r>
        <w:rPr>
          <w:rFonts w:ascii="Times New Roman" w:hAnsi="Times New Roman" w:cs="Times New Roman"/>
        </w:rPr>
        <w:t>(</w:t>
      </w:r>
      <w:r w:rsidRPr="00C71CD1">
        <w:rPr>
          <w:rFonts w:ascii="Times New Roman" w:hAnsi="Times New Roman" w:cs="Times New Roman"/>
        </w:rPr>
        <w:t>“the Committee”).</w:t>
      </w:r>
    </w:p>
    <w:p w14:paraId="527C3E9A" w14:textId="77777777" w:rsidR="00C71CD1" w:rsidRPr="00793B3B" w:rsidRDefault="00C71CD1" w:rsidP="00C71CD1">
      <w:pPr>
        <w:spacing w:line="360" w:lineRule="auto"/>
        <w:jc w:val="both"/>
        <w:rPr>
          <w:rFonts w:ascii="Times New Roman" w:hAnsi="Times New Roman" w:cs="Times New Roman"/>
        </w:rPr>
      </w:pPr>
    </w:p>
    <w:p w14:paraId="037A7134" w14:textId="14CF4CF1"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The report outlines key concerns regarding the implementation of the International Covenant on Economic, Social and Cultural Rights (</w:t>
      </w:r>
      <w:r>
        <w:rPr>
          <w:rFonts w:ascii="Times New Roman" w:hAnsi="Times New Roman" w:cs="Times New Roman"/>
        </w:rPr>
        <w:t>“</w:t>
      </w:r>
      <w:r w:rsidRPr="00C71CD1">
        <w:rPr>
          <w:rFonts w:ascii="Times New Roman" w:hAnsi="Times New Roman" w:cs="Times New Roman"/>
        </w:rPr>
        <w:t>the Covenant</w:t>
      </w:r>
      <w:r>
        <w:rPr>
          <w:rFonts w:ascii="Times New Roman" w:hAnsi="Times New Roman" w:cs="Times New Roman"/>
        </w:rPr>
        <w:t>”</w:t>
      </w:r>
      <w:r w:rsidRPr="00C71CD1">
        <w:rPr>
          <w:rFonts w:ascii="Times New Roman" w:hAnsi="Times New Roman" w:cs="Times New Roman"/>
        </w:rPr>
        <w:t xml:space="preserve">) in </w:t>
      </w:r>
      <w:r w:rsidR="00793B3B">
        <w:rPr>
          <w:rFonts w:ascii="Times New Roman" w:hAnsi="Times New Roman" w:cs="Times New Roman" w:hint="eastAsia"/>
        </w:rPr>
        <w:t>the ROK</w:t>
      </w:r>
      <w:r w:rsidRPr="00C71CD1">
        <w:rPr>
          <w:rFonts w:ascii="Times New Roman" w:hAnsi="Times New Roman" w:cs="Times New Roman"/>
        </w:rPr>
        <w:t xml:space="preserve"> since the Committee’s </w:t>
      </w:r>
      <w:r w:rsidR="00793B3B">
        <w:rPr>
          <w:rFonts w:ascii="Times New Roman" w:hAnsi="Times New Roman" w:cs="Times New Roman" w:hint="eastAsia"/>
        </w:rPr>
        <w:t>consideration of the fourth periodic report</w:t>
      </w:r>
      <w:r w:rsidRPr="00C71CD1">
        <w:rPr>
          <w:rFonts w:ascii="Times New Roman" w:hAnsi="Times New Roman" w:cs="Times New Roman"/>
        </w:rPr>
        <w:t xml:space="preserve"> in 2017. </w:t>
      </w:r>
      <w:r w:rsidR="00793B3B">
        <w:rPr>
          <w:rFonts w:ascii="Times New Roman" w:hAnsi="Times New Roman" w:cs="Times New Roman" w:hint="eastAsia"/>
        </w:rPr>
        <w:t>We request that the</w:t>
      </w:r>
      <w:r w:rsidRPr="00C71CD1">
        <w:rPr>
          <w:rFonts w:ascii="Times New Roman" w:hAnsi="Times New Roman" w:cs="Times New Roman"/>
        </w:rPr>
        <w:t xml:space="preserve"> Committee </w:t>
      </w:r>
      <w:r w:rsidR="00793B3B">
        <w:rPr>
          <w:rFonts w:ascii="Times New Roman" w:hAnsi="Times New Roman" w:cs="Times New Roman" w:hint="eastAsia"/>
        </w:rPr>
        <w:t>include</w:t>
      </w:r>
      <w:r w:rsidRPr="00C71CD1">
        <w:rPr>
          <w:rFonts w:ascii="Times New Roman" w:hAnsi="Times New Roman" w:cs="Times New Roman"/>
        </w:rPr>
        <w:t xml:space="preserve"> the following priority issues in its List of Issues for in-depth </w:t>
      </w:r>
      <w:r>
        <w:rPr>
          <w:rFonts w:ascii="Times New Roman" w:hAnsi="Times New Roman" w:cs="Times New Roman"/>
        </w:rPr>
        <w:t xml:space="preserve">review </w:t>
      </w:r>
      <w:r w:rsidRPr="00C71CD1">
        <w:rPr>
          <w:rFonts w:ascii="Times New Roman" w:hAnsi="Times New Roman" w:cs="Times New Roman"/>
        </w:rPr>
        <w:t xml:space="preserve">of the </w:t>
      </w:r>
      <w:r>
        <w:rPr>
          <w:rFonts w:ascii="Times New Roman" w:hAnsi="Times New Roman" w:cs="Times New Roman"/>
        </w:rPr>
        <w:t>State party’s periodic report</w:t>
      </w:r>
      <w:r w:rsidRPr="00C71CD1">
        <w:rPr>
          <w:rFonts w:ascii="Times New Roman" w:hAnsi="Times New Roman" w:cs="Times New Roman"/>
        </w:rPr>
        <w:t>.</w:t>
      </w:r>
    </w:p>
    <w:p w14:paraId="0B558C32" w14:textId="77777777" w:rsidR="00C71CD1" w:rsidRPr="00793B3B" w:rsidRDefault="00C71CD1" w:rsidP="00C71CD1">
      <w:pPr>
        <w:spacing w:line="360" w:lineRule="auto"/>
        <w:jc w:val="both"/>
        <w:rPr>
          <w:rFonts w:ascii="Times New Roman" w:hAnsi="Times New Roman" w:cs="Times New Roman"/>
        </w:rPr>
      </w:pPr>
    </w:p>
    <w:p w14:paraId="6BF00565" w14:textId="38EFD2C6"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Many of the Committee’s recommendations from the </w:t>
      </w:r>
      <w:r w:rsidR="00793B3B">
        <w:rPr>
          <w:rFonts w:ascii="Times New Roman" w:hAnsi="Times New Roman" w:cs="Times New Roman" w:hint="eastAsia"/>
        </w:rPr>
        <w:t>previous concluding observations</w:t>
      </w:r>
      <w:r w:rsidRPr="00C71CD1">
        <w:rPr>
          <w:rFonts w:ascii="Times New Roman" w:hAnsi="Times New Roman" w:cs="Times New Roman"/>
        </w:rPr>
        <w:t xml:space="preserve"> remain unimplemented, and the overall situation concerning economic, social, and cultural rights in Korea has deteriorated under the Yoon Suk-</w:t>
      </w:r>
      <w:proofErr w:type="spellStart"/>
      <w:r w:rsidRPr="00C71CD1">
        <w:rPr>
          <w:rFonts w:ascii="Times New Roman" w:hAnsi="Times New Roman" w:cs="Times New Roman"/>
        </w:rPr>
        <w:t>yeol</w:t>
      </w:r>
      <w:proofErr w:type="spellEnd"/>
      <w:r w:rsidRPr="00C71CD1">
        <w:rPr>
          <w:rFonts w:ascii="Times New Roman" w:hAnsi="Times New Roman" w:cs="Times New Roman"/>
        </w:rPr>
        <w:t xml:space="preserve"> administration, which took office in May 2022. This deterioration culminated in the unprecedented declaration of martial law on December 3, 2024.</w:t>
      </w:r>
    </w:p>
    <w:p w14:paraId="720BEC79" w14:textId="77777777" w:rsidR="00C71CD1" w:rsidRPr="00C71CD1" w:rsidRDefault="00C71CD1" w:rsidP="00C71CD1">
      <w:pPr>
        <w:spacing w:line="360" w:lineRule="auto"/>
        <w:jc w:val="both"/>
        <w:rPr>
          <w:rFonts w:ascii="Times New Roman" w:hAnsi="Times New Roman" w:cs="Times New Roman"/>
        </w:rPr>
      </w:pPr>
    </w:p>
    <w:p w14:paraId="4E7BD6AA" w14:textId="1C671633"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The </w:t>
      </w:r>
      <w:r>
        <w:rPr>
          <w:rFonts w:ascii="Times New Roman" w:hAnsi="Times New Roman" w:cs="Times New Roman"/>
        </w:rPr>
        <w:t xml:space="preserve">Yoon </w:t>
      </w:r>
      <w:r w:rsidRPr="00C71CD1">
        <w:rPr>
          <w:rFonts w:ascii="Times New Roman" w:hAnsi="Times New Roman" w:cs="Times New Roman"/>
        </w:rPr>
        <w:t>administration denie</w:t>
      </w:r>
      <w:r>
        <w:rPr>
          <w:rFonts w:ascii="Times New Roman" w:hAnsi="Times New Roman" w:cs="Times New Roman"/>
        </w:rPr>
        <w:t>d</w:t>
      </w:r>
      <w:r w:rsidRPr="00C71CD1">
        <w:rPr>
          <w:rFonts w:ascii="Times New Roman" w:hAnsi="Times New Roman" w:cs="Times New Roman"/>
        </w:rPr>
        <w:t xml:space="preserve"> the existence of structural gender inequality, </w:t>
      </w:r>
      <w:r>
        <w:rPr>
          <w:rFonts w:ascii="Times New Roman" w:hAnsi="Times New Roman" w:cs="Times New Roman"/>
        </w:rPr>
        <w:t xml:space="preserve">dismantled </w:t>
      </w:r>
      <w:r w:rsidRPr="00C71CD1">
        <w:rPr>
          <w:rFonts w:ascii="Times New Roman" w:hAnsi="Times New Roman" w:cs="Times New Roman"/>
        </w:rPr>
        <w:t xml:space="preserve">the Ministry of Gender Equality and Family, and </w:t>
      </w:r>
      <w:r>
        <w:rPr>
          <w:rFonts w:ascii="Times New Roman" w:hAnsi="Times New Roman" w:cs="Times New Roman"/>
        </w:rPr>
        <w:t>implemented</w:t>
      </w:r>
      <w:r w:rsidRPr="00C71CD1">
        <w:rPr>
          <w:rFonts w:ascii="Times New Roman" w:hAnsi="Times New Roman" w:cs="Times New Roman"/>
        </w:rPr>
        <w:t xml:space="preserve"> tax cuts </w:t>
      </w:r>
      <w:r>
        <w:rPr>
          <w:rFonts w:ascii="Times New Roman" w:hAnsi="Times New Roman" w:cs="Times New Roman"/>
        </w:rPr>
        <w:t>that favored high-income earners, resulting in a 15% decline</w:t>
      </w:r>
      <w:r w:rsidRPr="00C71CD1">
        <w:rPr>
          <w:rFonts w:ascii="Times New Roman" w:hAnsi="Times New Roman" w:cs="Times New Roman"/>
        </w:rPr>
        <w:t xml:space="preserve"> in national tax revenue and a significant reduction in welfare budgets. As a result, the income gap between the top 10% and the bottom 10% of earners </w:t>
      </w:r>
      <w:r>
        <w:rPr>
          <w:rFonts w:ascii="Times New Roman" w:hAnsi="Times New Roman" w:cs="Times New Roman"/>
        </w:rPr>
        <w:t xml:space="preserve">expanded </w:t>
      </w:r>
      <w:r w:rsidRPr="00C71CD1">
        <w:rPr>
          <w:rFonts w:ascii="Times New Roman" w:hAnsi="Times New Roman" w:cs="Times New Roman"/>
        </w:rPr>
        <w:t>to over KRW 200 million</w:t>
      </w:r>
      <w:r>
        <w:rPr>
          <w:rFonts w:ascii="Times New Roman" w:hAnsi="Times New Roman" w:cs="Times New Roman"/>
        </w:rPr>
        <w:t xml:space="preserve"> (</w:t>
      </w:r>
      <w:r w:rsidRPr="00C71CD1">
        <w:rPr>
          <w:rFonts w:ascii="Times New Roman" w:hAnsi="Times New Roman" w:cs="Times New Roman"/>
        </w:rPr>
        <w:t>USD 145,377.32</w:t>
      </w:r>
      <w:r>
        <w:rPr>
          <w:rFonts w:ascii="Times New Roman" w:hAnsi="Times New Roman" w:cs="Times New Roman"/>
        </w:rPr>
        <w:t>)</w:t>
      </w:r>
      <w:r w:rsidR="00793B3B">
        <w:rPr>
          <w:rStyle w:val="FootnoteReference"/>
          <w:rFonts w:ascii="Times New Roman" w:hAnsi="Times New Roman" w:cs="Times New Roman"/>
        </w:rPr>
        <w:footnoteReference w:id="1"/>
      </w:r>
      <w:r w:rsidRPr="00C71CD1">
        <w:rPr>
          <w:rFonts w:ascii="Times New Roman" w:hAnsi="Times New Roman" w:cs="Times New Roman"/>
        </w:rPr>
        <w:t xml:space="preserve">, deepening social polarization. The independence of the National Human Rights Commission of Korea has been severely undermined through politically motivated appointments. Furthermore, the government suppressed trade unions by filing </w:t>
      </w:r>
      <w:r w:rsidR="00793B3B">
        <w:rPr>
          <w:rFonts w:ascii="Times New Roman" w:hAnsi="Times New Roman" w:cs="Times New Roman" w:hint="eastAsia"/>
        </w:rPr>
        <w:t>SLAPP</w:t>
      </w:r>
      <w:r w:rsidRPr="00C71CD1">
        <w:rPr>
          <w:rFonts w:ascii="Times New Roman" w:hAnsi="Times New Roman" w:cs="Times New Roman"/>
        </w:rPr>
        <w:t xml:space="preserve"> suits and seeking provisional seizures to restrict the right to strike, despite having ratified ILO Conventions No. 87 and No. 98, which protect the rights to freedom of association and collective bargaining.</w:t>
      </w:r>
    </w:p>
    <w:p w14:paraId="7FE72992" w14:textId="77777777" w:rsidR="00C71CD1" w:rsidRPr="00C71CD1" w:rsidRDefault="00C71CD1" w:rsidP="00C71CD1">
      <w:pPr>
        <w:spacing w:line="360" w:lineRule="auto"/>
        <w:jc w:val="both"/>
        <w:rPr>
          <w:rFonts w:ascii="Times New Roman" w:hAnsi="Times New Roman" w:cs="Times New Roman"/>
        </w:rPr>
      </w:pPr>
    </w:p>
    <w:p w14:paraId="6232C2DE" w14:textId="31386F76" w:rsidR="00C71CD1" w:rsidRPr="00C71CD1" w:rsidRDefault="00793B3B" w:rsidP="00C71CD1">
      <w:pPr>
        <w:spacing w:line="360" w:lineRule="auto"/>
        <w:jc w:val="both"/>
        <w:rPr>
          <w:rFonts w:ascii="Times New Roman" w:hAnsi="Times New Roman" w:cs="Times New Roman"/>
        </w:rPr>
      </w:pPr>
      <w:r>
        <w:rPr>
          <w:rFonts w:ascii="Times New Roman" w:hAnsi="Times New Roman" w:cs="Times New Roman" w:hint="eastAsia"/>
        </w:rPr>
        <w:t>The ROK</w:t>
      </w:r>
      <w:r w:rsidR="00C71CD1" w:rsidRPr="00C71CD1">
        <w:rPr>
          <w:rFonts w:ascii="Times New Roman" w:hAnsi="Times New Roman" w:cs="Times New Roman"/>
        </w:rPr>
        <w:t xml:space="preserve"> continues to rank among the lowest in the OECD on key social rights indicators: a gender wage gap of 29.3%, an elderly poverty rate of 40.4%, and the highest suicide and occupational fatality rates among OECD countries. Comprehensive anti-discrimination legislation has still not been enacted, leaving LGBTQ+ persons, migrants, and other minorities without legal protection.</w:t>
      </w:r>
    </w:p>
    <w:p w14:paraId="506AB004" w14:textId="77777777" w:rsidR="00C71CD1" w:rsidRPr="00C71CD1" w:rsidRDefault="00C71CD1" w:rsidP="00C71CD1">
      <w:pPr>
        <w:spacing w:line="360" w:lineRule="auto"/>
        <w:jc w:val="both"/>
        <w:rPr>
          <w:rFonts w:ascii="Times New Roman" w:hAnsi="Times New Roman" w:cs="Times New Roman"/>
        </w:rPr>
      </w:pPr>
    </w:p>
    <w:p w14:paraId="27EF5C7A" w14:textId="777D41DD"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Public healthcare has become increasingly </w:t>
      </w:r>
      <w:r w:rsidR="00793B3B">
        <w:rPr>
          <w:rFonts w:ascii="Times New Roman" w:hAnsi="Times New Roman" w:cs="Times New Roman" w:hint="eastAsia"/>
        </w:rPr>
        <w:t>undermined</w:t>
      </w:r>
      <w:r w:rsidRPr="00C71CD1">
        <w:rPr>
          <w:rFonts w:ascii="Times New Roman" w:hAnsi="Times New Roman" w:cs="Times New Roman"/>
        </w:rPr>
        <w:t>. Non-regular workers make up 41.7% of the workforce. Over 30,000 households have fallen victim to housing fraud, exacerbating the housing crisis. Despite concerns raised by civil society, the government has pushed forward with AI-based textbooks and continued blacklisting of artists, signaling regression in the rights to education and culture.</w:t>
      </w:r>
    </w:p>
    <w:p w14:paraId="24BB71B0" w14:textId="77777777" w:rsidR="00C71CD1" w:rsidRPr="00C71CD1" w:rsidRDefault="00C71CD1" w:rsidP="00C71CD1">
      <w:pPr>
        <w:spacing w:line="360" w:lineRule="auto"/>
        <w:jc w:val="both"/>
        <w:rPr>
          <w:rFonts w:ascii="Times New Roman" w:hAnsi="Times New Roman" w:cs="Times New Roman"/>
        </w:rPr>
      </w:pPr>
    </w:p>
    <w:p w14:paraId="46053DB6" w14:textId="77777777"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This report highlights the following critical issues under </w:t>
      </w:r>
      <w:proofErr w:type="gramStart"/>
      <w:r w:rsidRPr="00C71CD1">
        <w:rPr>
          <w:rFonts w:ascii="Times New Roman" w:hAnsi="Times New Roman" w:cs="Times New Roman"/>
        </w:rPr>
        <w:t>each</w:t>
      </w:r>
      <w:proofErr w:type="gramEnd"/>
      <w:r w:rsidRPr="00C71CD1">
        <w:rPr>
          <w:rFonts w:ascii="Times New Roman" w:hAnsi="Times New Roman" w:cs="Times New Roman"/>
        </w:rPr>
        <w:t xml:space="preserve"> provision of the Covenant:</w:t>
      </w:r>
    </w:p>
    <w:p w14:paraId="521D419D" w14:textId="77777777" w:rsidR="00C71CD1" w:rsidRPr="00C71CD1" w:rsidRDefault="00C71CD1" w:rsidP="00C71CD1">
      <w:pPr>
        <w:spacing w:line="360" w:lineRule="auto"/>
        <w:jc w:val="both"/>
        <w:rPr>
          <w:rFonts w:ascii="Times New Roman" w:hAnsi="Times New Roman" w:cs="Times New Roman"/>
        </w:rPr>
      </w:pPr>
    </w:p>
    <w:p w14:paraId="476AFD59" w14:textId="7449F394"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General Obligations (</w:t>
      </w:r>
      <w:r w:rsidR="00793B3B">
        <w:rPr>
          <w:rFonts w:ascii="Times New Roman" w:hAnsi="Times New Roman" w:cs="Times New Roman" w:hint="eastAsia"/>
        </w:rPr>
        <w:t>art.</w:t>
      </w:r>
      <w:r w:rsidRPr="00C71CD1">
        <w:rPr>
          <w:rFonts w:ascii="Times New Roman" w:hAnsi="Times New Roman" w:cs="Times New Roman"/>
        </w:rPr>
        <w:t xml:space="preserve"> 2</w:t>
      </w:r>
      <w:r w:rsidR="00793B3B">
        <w:rPr>
          <w:rFonts w:ascii="Times New Roman" w:hAnsi="Times New Roman" w:cs="Times New Roman" w:hint="eastAsia"/>
        </w:rPr>
        <w:t>(1)</w:t>
      </w:r>
      <w:r w:rsidRPr="00C71CD1">
        <w:rPr>
          <w:rFonts w:ascii="Times New Roman" w:hAnsi="Times New Roman" w:cs="Times New Roman"/>
        </w:rPr>
        <w:t xml:space="preserve">): Exclusion of civil society from the National Action Plan on </w:t>
      </w:r>
      <w:r w:rsidR="00793B3B">
        <w:rPr>
          <w:rFonts w:ascii="Times New Roman" w:hAnsi="Times New Roman" w:cs="Times New Roman" w:hint="eastAsia"/>
        </w:rPr>
        <w:t xml:space="preserve">the Promotion and Protection of </w:t>
      </w:r>
      <w:r w:rsidRPr="00C71CD1">
        <w:rPr>
          <w:rFonts w:ascii="Times New Roman" w:hAnsi="Times New Roman" w:cs="Times New Roman"/>
        </w:rPr>
        <w:t xml:space="preserve">Human Rights (NAP) process; violations of social rights through martial law; </w:t>
      </w:r>
      <w:r w:rsidR="00793B3B">
        <w:rPr>
          <w:rFonts w:ascii="Times New Roman" w:hAnsi="Times New Roman" w:cs="Times New Roman" w:hint="eastAsia"/>
        </w:rPr>
        <w:t>limited</w:t>
      </w:r>
      <w:r w:rsidRPr="00C71CD1">
        <w:rPr>
          <w:rFonts w:ascii="Times New Roman" w:hAnsi="Times New Roman" w:cs="Times New Roman"/>
        </w:rPr>
        <w:t xml:space="preserve"> access to remedies; welfare budget cuts under regressive tax and austerity policies; erosion of NHRCK independence; refusal to legislate corporate human rights due diligence.</w:t>
      </w:r>
    </w:p>
    <w:p w14:paraId="6E862CF3" w14:textId="77777777" w:rsidR="00C71CD1" w:rsidRPr="00C71CD1" w:rsidRDefault="00C71CD1" w:rsidP="00C71CD1">
      <w:pPr>
        <w:spacing w:line="360" w:lineRule="auto"/>
        <w:jc w:val="both"/>
        <w:rPr>
          <w:rFonts w:ascii="Times New Roman" w:hAnsi="Times New Roman" w:cs="Times New Roman"/>
        </w:rPr>
      </w:pPr>
    </w:p>
    <w:p w14:paraId="2C775C84" w14:textId="75B66D32"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Non-discrimination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2(2)): Delayed enactment of anti-discrimination law; persistent discrimination against LGBT</w:t>
      </w:r>
      <w:r>
        <w:rPr>
          <w:rFonts w:ascii="Times New Roman" w:hAnsi="Times New Roman" w:cs="Times New Roman"/>
        </w:rPr>
        <w:t>I</w:t>
      </w:r>
      <w:r w:rsidRPr="00C71CD1">
        <w:rPr>
          <w:rFonts w:ascii="Times New Roman" w:hAnsi="Times New Roman" w:cs="Times New Roman"/>
        </w:rPr>
        <w:t>Q+ persons; exclusion of migrants and refugees from social security; institutionalization of persons with disabilities; criminalization of homelessness and structural discrimination.</w:t>
      </w:r>
    </w:p>
    <w:p w14:paraId="7A24FF8D" w14:textId="77777777" w:rsidR="00C71CD1" w:rsidRPr="00C71CD1" w:rsidRDefault="00C71CD1" w:rsidP="00C71CD1">
      <w:pPr>
        <w:spacing w:line="360" w:lineRule="auto"/>
        <w:jc w:val="both"/>
        <w:rPr>
          <w:rFonts w:ascii="Times New Roman" w:hAnsi="Times New Roman" w:cs="Times New Roman"/>
        </w:rPr>
      </w:pPr>
    </w:p>
    <w:p w14:paraId="786CCEFD" w14:textId="2242CDE7"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Gender Equality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 xml:space="preserve">3): Disempowerment of the Ministry of Gender Equality; retraction of efforts to adopt a non-consensual rape law; ideological scrutiny of feminists in the workplace; the highest gender wage gap among OECD countries (29.3%); career </w:t>
      </w:r>
      <w:r>
        <w:rPr>
          <w:rFonts w:ascii="Times New Roman" w:hAnsi="Times New Roman" w:cs="Times New Roman"/>
        </w:rPr>
        <w:t>inter</w:t>
      </w:r>
      <w:r w:rsidRPr="00C71CD1">
        <w:rPr>
          <w:rFonts w:ascii="Times New Roman" w:hAnsi="Times New Roman" w:cs="Times New Roman"/>
        </w:rPr>
        <w:t>ruptions and political underrepresentation of women.</w:t>
      </w:r>
    </w:p>
    <w:p w14:paraId="014DA90A" w14:textId="77777777" w:rsidR="00C71CD1" w:rsidRPr="00C71CD1" w:rsidRDefault="00C71CD1" w:rsidP="00C71CD1">
      <w:pPr>
        <w:spacing w:line="360" w:lineRule="auto"/>
        <w:jc w:val="both"/>
        <w:rPr>
          <w:rFonts w:ascii="Times New Roman" w:hAnsi="Times New Roman" w:cs="Times New Roman"/>
        </w:rPr>
      </w:pPr>
    </w:p>
    <w:p w14:paraId="1B5A921E" w14:textId="4F7C5077"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Labor Rights (</w:t>
      </w:r>
      <w:r w:rsidR="00793B3B">
        <w:rPr>
          <w:rFonts w:ascii="Times New Roman" w:hAnsi="Times New Roman" w:cs="Times New Roman" w:hint="eastAsia"/>
        </w:rPr>
        <w:t>arts.</w:t>
      </w:r>
      <w:r w:rsidR="00793B3B" w:rsidRPr="00C71CD1">
        <w:rPr>
          <w:rFonts w:ascii="Times New Roman" w:hAnsi="Times New Roman" w:cs="Times New Roman"/>
        </w:rPr>
        <w:t xml:space="preserve"> </w:t>
      </w:r>
      <w:r w:rsidRPr="00C71CD1">
        <w:rPr>
          <w:rFonts w:ascii="Times New Roman" w:hAnsi="Times New Roman" w:cs="Times New Roman"/>
        </w:rPr>
        <w:t>6–8): Abolition of public sector jobs for persons with disabilities; lack of public job creation; insufficient just transition for climate change; precarious employment among non-regular workers (41.7%); absence of protections for platform workers; forced labor of migrant workers; labor law exclusions; discriminatory minimum wage application; highest occupational fatality rate in the OECD; restrictions on the right to strike and unionize.</w:t>
      </w:r>
    </w:p>
    <w:p w14:paraId="7CA44630" w14:textId="77777777" w:rsidR="00C71CD1" w:rsidRPr="00C71CD1" w:rsidRDefault="00C71CD1" w:rsidP="00C71CD1">
      <w:pPr>
        <w:spacing w:line="360" w:lineRule="auto"/>
        <w:jc w:val="both"/>
        <w:rPr>
          <w:rFonts w:ascii="Times New Roman" w:hAnsi="Times New Roman" w:cs="Times New Roman"/>
        </w:rPr>
      </w:pPr>
    </w:p>
    <w:p w14:paraId="45259B1B" w14:textId="65D964AE"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Social Security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9): Low basic livelihood support coverage (5.3%) relative to a poverty rate of 14.9%; i</w:t>
      </w:r>
      <w:r>
        <w:rPr>
          <w:rFonts w:ascii="Times New Roman" w:hAnsi="Times New Roman" w:cs="Times New Roman"/>
        </w:rPr>
        <w:t>nsufficient</w:t>
      </w:r>
      <w:r w:rsidRPr="00C71CD1">
        <w:rPr>
          <w:rFonts w:ascii="Times New Roman" w:hAnsi="Times New Roman" w:cs="Times New Roman"/>
        </w:rPr>
        <w:t xml:space="preserve"> pension system with large coverage gaps; low health insurance coverage rate (64.9%); lack of state responsibility in care provision; absence of sickness benefits; large gaps in unemployment insurance.</w:t>
      </w:r>
    </w:p>
    <w:p w14:paraId="4EBC4009" w14:textId="77777777" w:rsidR="00C71CD1" w:rsidRPr="00C71CD1" w:rsidRDefault="00C71CD1" w:rsidP="00C71CD1">
      <w:pPr>
        <w:spacing w:line="360" w:lineRule="auto"/>
        <w:jc w:val="both"/>
        <w:rPr>
          <w:rFonts w:ascii="Times New Roman" w:hAnsi="Times New Roman" w:cs="Times New Roman"/>
        </w:rPr>
      </w:pPr>
    </w:p>
    <w:p w14:paraId="26F18252" w14:textId="53AA8CF6"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Family and Children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10): Highest elderly poverty and suicide rates in the OECD; declining detection of child abuse and inadequate protection systems; delay in legislating universal birth registration; lack of rights protection for undocumented migrant children; continued family tragedies involving persons with developmental disabilities.</w:t>
      </w:r>
    </w:p>
    <w:p w14:paraId="1A215098" w14:textId="77777777" w:rsidR="00C71CD1" w:rsidRPr="00C71CD1" w:rsidRDefault="00C71CD1" w:rsidP="00C71CD1">
      <w:pPr>
        <w:spacing w:line="360" w:lineRule="auto"/>
        <w:jc w:val="both"/>
        <w:rPr>
          <w:rFonts w:ascii="Times New Roman" w:hAnsi="Times New Roman" w:cs="Times New Roman"/>
        </w:rPr>
      </w:pPr>
    </w:p>
    <w:p w14:paraId="0B1D91AB" w14:textId="6BA928E4"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Right to Housing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11): Widespread housing fraud; absence of safeguards against forced evictions; livelihood insecurity caused by the deployment of special judicial police against street vendors.</w:t>
      </w:r>
    </w:p>
    <w:p w14:paraId="0869F450" w14:textId="77777777" w:rsidR="00C71CD1" w:rsidRPr="00C71CD1" w:rsidRDefault="00C71CD1" w:rsidP="00C71CD1">
      <w:pPr>
        <w:spacing w:line="360" w:lineRule="auto"/>
        <w:jc w:val="both"/>
        <w:rPr>
          <w:rFonts w:ascii="Times New Roman" w:hAnsi="Times New Roman" w:cs="Times New Roman"/>
        </w:rPr>
      </w:pPr>
    </w:p>
    <w:p w14:paraId="63CE5476" w14:textId="38E90555"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lastRenderedPageBreak/>
        <w:t>Right to Health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12): Cuts in public health budgets and push for privatization; highest suicide rate among OECD countries; rollback of sexual and reproductive health rights; limited access to healthcare for marginalized groups; health risks linked to Fukushima wastewater discharge.</w:t>
      </w:r>
    </w:p>
    <w:p w14:paraId="7D8B23EE" w14:textId="77777777" w:rsidR="00C71CD1" w:rsidRPr="00C71CD1" w:rsidRDefault="00C71CD1" w:rsidP="00C71CD1">
      <w:pPr>
        <w:spacing w:line="360" w:lineRule="auto"/>
        <w:jc w:val="both"/>
        <w:rPr>
          <w:rFonts w:ascii="Times New Roman" w:hAnsi="Times New Roman" w:cs="Times New Roman"/>
        </w:rPr>
      </w:pPr>
    </w:p>
    <w:p w14:paraId="5DEE6555" w14:textId="7D35C9DB"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Right to Education (</w:t>
      </w:r>
      <w:r w:rsidR="00793B3B">
        <w:rPr>
          <w:rFonts w:ascii="Times New Roman" w:hAnsi="Times New Roman" w:cs="Times New Roman" w:hint="eastAsia"/>
        </w:rPr>
        <w:t>arts.</w:t>
      </w:r>
      <w:r w:rsidR="00793B3B" w:rsidRPr="00C71CD1">
        <w:rPr>
          <w:rFonts w:ascii="Times New Roman" w:hAnsi="Times New Roman" w:cs="Times New Roman"/>
        </w:rPr>
        <w:t xml:space="preserve"> </w:t>
      </w:r>
      <w:r w:rsidRPr="00C71CD1">
        <w:rPr>
          <w:rFonts w:ascii="Times New Roman" w:hAnsi="Times New Roman" w:cs="Times New Roman"/>
        </w:rPr>
        <w:t xml:space="preserve">13–14): Repeal of student human rights ordinances; deaths of vocational training students due to lack of quality education; forced implementation of AI-based textbooks despite civil society opposition; worsening educational inequality due to soaring private education costs (KRW 474,000 </w:t>
      </w:r>
      <w:r>
        <w:rPr>
          <w:rFonts w:ascii="Times New Roman" w:hAnsi="Times New Roman" w:cs="Times New Roman"/>
        </w:rPr>
        <w:t xml:space="preserve">or USD 344.49 </w:t>
      </w:r>
      <w:r w:rsidRPr="00C71CD1">
        <w:rPr>
          <w:rFonts w:ascii="Times New Roman" w:hAnsi="Times New Roman" w:cs="Times New Roman"/>
        </w:rPr>
        <w:t>per month on average).</w:t>
      </w:r>
    </w:p>
    <w:p w14:paraId="1DB26218" w14:textId="77777777" w:rsidR="00C71CD1" w:rsidRPr="00C71CD1" w:rsidRDefault="00C71CD1" w:rsidP="00C71CD1">
      <w:pPr>
        <w:spacing w:line="360" w:lineRule="auto"/>
        <w:jc w:val="both"/>
        <w:rPr>
          <w:rFonts w:ascii="Times New Roman" w:hAnsi="Times New Roman" w:cs="Times New Roman"/>
        </w:rPr>
      </w:pPr>
    </w:p>
    <w:p w14:paraId="5F6A01FE" w14:textId="19A3787B"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Right</w:t>
      </w:r>
      <w:r w:rsidR="00793B3B">
        <w:rPr>
          <w:rFonts w:ascii="Times New Roman" w:hAnsi="Times New Roman" w:cs="Times New Roman" w:hint="eastAsia"/>
        </w:rPr>
        <w:t>s</w:t>
      </w:r>
      <w:r w:rsidRPr="00C71CD1">
        <w:rPr>
          <w:rFonts w:ascii="Times New Roman" w:hAnsi="Times New Roman" w:cs="Times New Roman"/>
        </w:rPr>
        <w:t xml:space="preserve"> to Culture</w:t>
      </w:r>
      <w:r w:rsidR="00793B3B">
        <w:rPr>
          <w:rFonts w:ascii="Times New Roman" w:hAnsi="Times New Roman" w:cs="Times New Roman" w:hint="eastAsia"/>
        </w:rPr>
        <w:t xml:space="preserve"> and Scientific Progress</w:t>
      </w:r>
      <w:r w:rsidRPr="00C71CD1">
        <w:rPr>
          <w:rFonts w:ascii="Times New Roman" w:hAnsi="Times New Roman" w:cs="Times New Roman"/>
        </w:rPr>
        <w:t xml:space="preserve"> (</w:t>
      </w:r>
      <w:r w:rsidR="00793B3B">
        <w:rPr>
          <w:rFonts w:ascii="Times New Roman" w:hAnsi="Times New Roman" w:cs="Times New Roman" w:hint="eastAsia"/>
        </w:rPr>
        <w:t>art.</w:t>
      </w:r>
      <w:r w:rsidR="00793B3B" w:rsidRPr="00C71CD1">
        <w:rPr>
          <w:rFonts w:ascii="Times New Roman" w:hAnsi="Times New Roman" w:cs="Times New Roman"/>
        </w:rPr>
        <w:t xml:space="preserve"> </w:t>
      </w:r>
      <w:r w:rsidRPr="00C71CD1">
        <w:rPr>
          <w:rFonts w:ascii="Times New Roman" w:hAnsi="Times New Roman" w:cs="Times New Roman"/>
        </w:rPr>
        <w:t>15): Rising xenophobia and lack of cultural diversity policies; continued blacklisting of cultural artists; insufficient protection of cultural heritage linked to grave human rights violations; unchecked algorithmic bias and market abuse by Big Tech platforms.</w:t>
      </w:r>
    </w:p>
    <w:p w14:paraId="00DB4DDC" w14:textId="77777777" w:rsidR="00C71CD1" w:rsidRPr="00C71CD1" w:rsidRDefault="00C71CD1" w:rsidP="00C71CD1">
      <w:pPr>
        <w:spacing w:line="360" w:lineRule="auto"/>
        <w:jc w:val="both"/>
        <w:rPr>
          <w:rFonts w:ascii="Times New Roman" w:hAnsi="Times New Roman" w:cs="Times New Roman"/>
        </w:rPr>
      </w:pPr>
    </w:p>
    <w:p w14:paraId="7846A991" w14:textId="0A485001" w:rsidR="00C71CD1" w:rsidRPr="00C71CD1" w:rsidRDefault="00C71CD1" w:rsidP="00C71CD1">
      <w:pPr>
        <w:spacing w:line="360" w:lineRule="auto"/>
        <w:jc w:val="both"/>
        <w:rPr>
          <w:rFonts w:ascii="Times New Roman" w:hAnsi="Times New Roman" w:cs="Times New Roman"/>
        </w:rPr>
      </w:pPr>
      <w:r w:rsidRPr="00C71CD1">
        <w:rPr>
          <w:rFonts w:ascii="Times New Roman" w:hAnsi="Times New Roman" w:cs="Times New Roman"/>
        </w:rPr>
        <w:t xml:space="preserve">This report presents detailed facts concerning the deterioration of social rights since the </w:t>
      </w:r>
      <w:r w:rsidR="005171E7">
        <w:rPr>
          <w:rFonts w:ascii="Times New Roman" w:hAnsi="Times New Roman" w:cs="Times New Roman" w:hint="eastAsia"/>
        </w:rPr>
        <w:t>consideration of the previous periodic report</w:t>
      </w:r>
      <w:r w:rsidRPr="00C71CD1">
        <w:rPr>
          <w:rFonts w:ascii="Times New Roman" w:hAnsi="Times New Roman" w:cs="Times New Roman"/>
        </w:rPr>
        <w:t xml:space="preserve">, as well as </w:t>
      </w:r>
      <w:r>
        <w:rPr>
          <w:rFonts w:ascii="Times New Roman" w:hAnsi="Times New Roman" w:cs="Times New Roman"/>
        </w:rPr>
        <w:t xml:space="preserve">a </w:t>
      </w:r>
      <w:r w:rsidRPr="00C71CD1">
        <w:rPr>
          <w:rFonts w:ascii="Times New Roman" w:hAnsi="Times New Roman" w:cs="Times New Roman"/>
        </w:rPr>
        <w:t xml:space="preserve">proposed </w:t>
      </w:r>
      <w:r>
        <w:rPr>
          <w:rFonts w:ascii="Times New Roman" w:hAnsi="Times New Roman" w:cs="Times New Roman"/>
        </w:rPr>
        <w:t xml:space="preserve">list of issues </w:t>
      </w:r>
      <w:r w:rsidRPr="00C71CD1">
        <w:rPr>
          <w:rFonts w:ascii="Times New Roman" w:hAnsi="Times New Roman" w:cs="Times New Roman"/>
        </w:rPr>
        <w:t xml:space="preserve">for </w:t>
      </w:r>
      <w:r w:rsidR="005171E7">
        <w:rPr>
          <w:rFonts w:ascii="Times New Roman" w:hAnsi="Times New Roman" w:cs="Times New Roman" w:hint="eastAsia"/>
        </w:rPr>
        <w:t>review</w:t>
      </w:r>
      <w:r w:rsidRPr="00C71CD1">
        <w:rPr>
          <w:rFonts w:ascii="Times New Roman" w:hAnsi="Times New Roman" w:cs="Times New Roman"/>
        </w:rPr>
        <w:t xml:space="preserve"> under each article of the Covenant. We strongly urge the Committee to include these key concerns in its List of Issues for the 78th session, to ensure a thorough and systematic review of</w:t>
      </w:r>
      <w:r>
        <w:rPr>
          <w:rFonts w:ascii="Times New Roman" w:hAnsi="Times New Roman" w:cs="Times New Roman" w:hint="eastAsia"/>
        </w:rPr>
        <w:t xml:space="preserve"> </w:t>
      </w:r>
      <w:r>
        <w:rPr>
          <w:rFonts w:ascii="Times New Roman" w:hAnsi="Times New Roman" w:cs="Times New Roman"/>
        </w:rPr>
        <w:t>the ROK</w:t>
      </w:r>
      <w:r w:rsidRPr="00C71CD1">
        <w:rPr>
          <w:rFonts w:ascii="Times New Roman" w:hAnsi="Times New Roman" w:cs="Times New Roman"/>
        </w:rPr>
        <w:t>’s implementation of the Covenant.</w:t>
      </w:r>
    </w:p>
    <w:p w14:paraId="49E405CE" w14:textId="77777777" w:rsidR="00C71CD1" w:rsidRPr="00C71CD1" w:rsidRDefault="00C71CD1" w:rsidP="00C71CD1">
      <w:pPr>
        <w:spacing w:line="360" w:lineRule="auto"/>
        <w:jc w:val="both"/>
        <w:rPr>
          <w:rFonts w:ascii="Times New Roman" w:hAnsi="Times New Roman" w:cs="Times New Roman"/>
        </w:rPr>
      </w:pPr>
    </w:p>
    <w:p w14:paraId="0000001F" w14:textId="70509AC8" w:rsidR="00B53C78" w:rsidRPr="004D7142" w:rsidRDefault="00C71CD1" w:rsidP="00C71CD1">
      <w:pPr>
        <w:spacing w:line="360" w:lineRule="auto"/>
        <w:jc w:val="both"/>
        <w:rPr>
          <w:rFonts w:ascii="Times New Roman" w:eastAsia="Times New Roman" w:hAnsi="Times New Roman" w:cs="Times New Roman"/>
          <w:b/>
        </w:rPr>
      </w:pPr>
      <w:r w:rsidRPr="00C71CD1">
        <w:rPr>
          <w:rFonts w:ascii="Times New Roman" w:hAnsi="Times New Roman" w:cs="Times New Roman"/>
        </w:rPr>
        <w:t xml:space="preserve">We hope the Committee’s </w:t>
      </w:r>
      <w:r>
        <w:rPr>
          <w:rFonts w:ascii="Times New Roman" w:hAnsi="Times New Roman" w:cs="Times New Roman"/>
        </w:rPr>
        <w:t xml:space="preserve">thorough review </w:t>
      </w:r>
      <w:r w:rsidRPr="00C71CD1">
        <w:rPr>
          <w:rFonts w:ascii="Times New Roman" w:hAnsi="Times New Roman" w:cs="Times New Roman"/>
        </w:rPr>
        <w:t xml:space="preserve">will compel the </w:t>
      </w:r>
      <w:r>
        <w:rPr>
          <w:rFonts w:ascii="Times New Roman" w:hAnsi="Times New Roman" w:cs="Times New Roman"/>
        </w:rPr>
        <w:t xml:space="preserve">ROK </w:t>
      </w:r>
      <w:r w:rsidRPr="00C71CD1">
        <w:rPr>
          <w:rFonts w:ascii="Times New Roman" w:hAnsi="Times New Roman" w:cs="Times New Roman"/>
        </w:rPr>
        <w:t>to fulfill its obligations under the Covenant and lead to effective and binding measures that secure the dignity and fundamental rights of all people.</w:t>
      </w:r>
      <w:r w:rsidR="00240635" w:rsidRPr="004D7142">
        <w:rPr>
          <w:rFonts w:ascii="Times New Roman" w:hAnsi="Times New Roman" w:cs="Times New Roman"/>
        </w:rPr>
        <w:br w:type="page"/>
      </w:r>
    </w:p>
    <w:p w14:paraId="00000020" w14:textId="2D8FA57D"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2" w:name="_Toc201946031"/>
      <w:r w:rsidRPr="004D7142">
        <w:rPr>
          <w:rFonts w:ascii="Times New Roman" w:eastAsia="Times New Roman" w:hAnsi="Times New Roman" w:cs="Times New Roman"/>
        </w:rPr>
        <w:lastRenderedPageBreak/>
        <w:t>National</w:t>
      </w:r>
      <w:r w:rsidR="00EE2676" w:rsidRPr="004D7142">
        <w:rPr>
          <w:rFonts w:ascii="Times New Roman" w:eastAsia="Times New Roman" w:hAnsi="Times New Roman" w:cs="Times New Roman"/>
        </w:rPr>
        <w:t xml:space="preserve"> Action Plan </w:t>
      </w:r>
      <w:r w:rsidRPr="004D7142">
        <w:rPr>
          <w:rFonts w:ascii="Times New Roman" w:eastAsia="Times New Roman" w:hAnsi="Times New Roman" w:cs="Times New Roman"/>
        </w:rPr>
        <w:t xml:space="preserve">for the </w:t>
      </w:r>
      <w:r w:rsidR="00EE2676" w:rsidRPr="004D7142">
        <w:rPr>
          <w:rFonts w:ascii="Times New Roman" w:eastAsia="Times New Roman" w:hAnsi="Times New Roman" w:cs="Times New Roman"/>
        </w:rPr>
        <w:t>P</w:t>
      </w:r>
      <w:r w:rsidRPr="004D7142">
        <w:rPr>
          <w:rFonts w:ascii="Times New Roman" w:eastAsia="Times New Roman" w:hAnsi="Times New Roman" w:cs="Times New Roman"/>
        </w:rPr>
        <w:t xml:space="preserve">romotion and </w:t>
      </w:r>
      <w:r w:rsidR="00EE2676" w:rsidRPr="004D7142">
        <w:rPr>
          <w:rFonts w:ascii="Times New Roman" w:eastAsia="Times New Roman" w:hAnsi="Times New Roman" w:cs="Times New Roman"/>
        </w:rPr>
        <w:t>P</w:t>
      </w:r>
      <w:r w:rsidRPr="004D7142">
        <w:rPr>
          <w:rFonts w:ascii="Times New Roman" w:eastAsia="Times New Roman" w:hAnsi="Times New Roman" w:cs="Times New Roman"/>
        </w:rPr>
        <w:t xml:space="preserve">rotection of </w:t>
      </w:r>
      <w:r w:rsidR="00EE2676" w:rsidRPr="004D7142">
        <w:rPr>
          <w:rFonts w:ascii="Times New Roman" w:eastAsia="Times New Roman" w:hAnsi="Times New Roman" w:cs="Times New Roman"/>
        </w:rPr>
        <w:t>H</w:t>
      </w:r>
      <w:r w:rsidRPr="004D7142">
        <w:rPr>
          <w:rFonts w:ascii="Times New Roman" w:eastAsia="Times New Roman" w:hAnsi="Times New Roman" w:cs="Times New Roman"/>
        </w:rPr>
        <w:t xml:space="preserve">uman </w:t>
      </w:r>
      <w:r w:rsidR="00EE2676" w:rsidRPr="004D7142">
        <w:rPr>
          <w:rFonts w:ascii="Times New Roman" w:eastAsia="Times New Roman" w:hAnsi="Times New Roman" w:cs="Times New Roman"/>
        </w:rPr>
        <w:t>R</w:t>
      </w:r>
      <w:r w:rsidRPr="004D7142">
        <w:rPr>
          <w:rFonts w:ascii="Times New Roman" w:eastAsia="Times New Roman" w:hAnsi="Times New Roman" w:cs="Times New Roman"/>
        </w:rPr>
        <w:t>ights (</w:t>
      </w:r>
      <w:r w:rsidR="00EE2676" w:rsidRPr="004D7142">
        <w:rPr>
          <w:rFonts w:ascii="Times New Roman" w:eastAsia="Times New Roman" w:hAnsi="Times New Roman" w:cs="Times New Roman"/>
        </w:rPr>
        <w:t>“</w:t>
      </w:r>
      <w:r w:rsidRPr="004D7142">
        <w:rPr>
          <w:rFonts w:ascii="Times New Roman" w:eastAsia="Times New Roman" w:hAnsi="Times New Roman" w:cs="Times New Roman"/>
        </w:rPr>
        <w:t>NAP</w:t>
      </w:r>
      <w:r w:rsidR="00EE2676" w:rsidRPr="004D7142">
        <w:rPr>
          <w:rFonts w:ascii="Times New Roman" w:eastAsia="Times New Roman" w:hAnsi="Times New Roman" w:cs="Times New Roman"/>
        </w:rPr>
        <w:t>”</w:t>
      </w:r>
      <w:r w:rsidRPr="004D7142">
        <w:rPr>
          <w:rFonts w:ascii="Times New Roman" w:eastAsia="Times New Roman" w:hAnsi="Times New Roman" w:cs="Times New Roman"/>
        </w:rPr>
        <w:t>) (art. 2(1))</w:t>
      </w:r>
      <w:bookmarkEnd w:id="2"/>
    </w:p>
    <w:p w14:paraId="00000021" w14:textId="0400DB5A" w:rsidR="00B53C78" w:rsidRPr="004D7142" w:rsidRDefault="00240635" w:rsidP="003257CA">
      <w:pPr>
        <w:widowControl w:val="0"/>
        <w:pBdr>
          <w:top w:val="none" w:sz="0" w:space="0" w:color="000000"/>
          <w:left w:val="none" w:sz="0" w:space="0" w:color="000000"/>
          <w:bottom w:val="none" w:sz="0" w:space="0" w:color="000000"/>
          <w:right w:val="none" w:sz="0" w:space="0" w:color="000000"/>
        </w:pBd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 government failed to incorporate recommendations from the Committee, the National Human Rights Commission of Korea (“NHRCK”), and the civil society in the establishment of the Third NAP (2018-2022). This NAP was criticized for referring to undocumented migrants as </w:t>
      </w:r>
      <w:r w:rsidR="00494D9E" w:rsidRPr="004D7142">
        <w:rPr>
          <w:rFonts w:ascii="Times New Roman" w:eastAsia="Times New Roman" w:hAnsi="Times New Roman" w:cs="Times New Roman"/>
        </w:rPr>
        <w:t>“</w:t>
      </w:r>
      <w:r w:rsidRPr="004D7142">
        <w:rPr>
          <w:rFonts w:ascii="Times New Roman" w:eastAsia="Times New Roman" w:hAnsi="Times New Roman" w:cs="Times New Roman"/>
        </w:rPr>
        <w:t>illegal immigrants</w:t>
      </w:r>
      <w:r w:rsidR="00494D9E"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completely excluding LGBTI</w:t>
      </w:r>
      <w:r w:rsidR="00E21BF5" w:rsidRPr="004D7142">
        <w:rPr>
          <w:rFonts w:ascii="Times New Roman" w:eastAsia="Times New Roman" w:hAnsi="Times New Roman" w:cs="Times New Roman"/>
        </w:rPr>
        <w:t>Q+</w:t>
      </w:r>
      <w:r w:rsidRPr="004D7142">
        <w:rPr>
          <w:rFonts w:ascii="Times New Roman" w:eastAsia="Times New Roman" w:hAnsi="Times New Roman" w:cs="Times New Roman"/>
        </w:rPr>
        <w:t xml:space="preserve"> rights. The Fourth NAP (2023-2028), which was only established in April 2024, showed further retrogression, replacing “gender equality” with “equality between the two sexes” and completely excluding LGBTI</w:t>
      </w:r>
      <w:r w:rsidR="00E21BF5" w:rsidRPr="004D7142">
        <w:rPr>
          <w:rFonts w:ascii="Times New Roman" w:eastAsia="Times New Roman" w:hAnsi="Times New Roman" w:cs="Times New Roman"/>
        </w:rPr>
        <w:t>Q+</w:t>
      </w:r>
      <w:r w:rsidRPr="004D7142">
        <w:rPr>
          <w:rFonts w:ascii="Times New Roman" w:eastAsia="Times New Roman" w:hAnsi="Times New Roman" w:cs="Times New Roman"/>
        </w:rPr>
        <w:t xml:space="preserve"> rights and deinstitutionalization policy for persons with disabilities. Civil society consultations were perfunctory, and the government allowed hate groups to publicly voice their anti-minority rhetoric. The Framework Act on Human Rights Policy, which provides the legal basis for the formulation and implementation of the NAP, was introduced in the 21st National Assembly but expired at the end of the term. The bill was reintroduced in the 22nd National Assembly by a lawmaker in March 2025, but there has been no support from the government.</w:t>
      </w:r>
    </w:p>
    <w:p w14:paraId="00000022" w14:textId="5140AC6F" w:rsidR="00B53C78" w:rsidRPr="004D7142" w:rsidRDefault="00240635" w:rsidP="003257CA">
      <w:pPr>
        <w:widowControl w:val="0"/>
        <w:numPr>
          <w:ilvl w:val="0"/>
          <w:numId w:val="27"/>
        </w:numPr>
        <w:pBdr>
          <w:top w:val="none" w:sz="0" w:space="0" w:color="000000"/>
          <w:left w:val="none" w:sz="0" w:space="0" w:color="000000"/>
          <w:bottom w:val="none" w:sz="0" w:space="0" w:color="000000"/>
          <w:right w:val="none" w:sz="0" w:space="0" w:color="000000"/>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describe the steps taken by the government and the National Assembly to enact the Framework Act on Human Rights Policy, </w:t>
      </w:r>
      <w:proofErr w:type="gramStart"/>
      <w:r w:rsidRPr="004D7142">
        <w:rPr>
          <w:rFonts w:ascii="Times New Roman" w:eastAsia="Times New Roman" w:hAnsi="Times New Roman" w:cs="Times New Roman"/>
        </w:rPr>
        <w:t>in order to</w:t>
      </w:r>
      <w:proofErr w:type="gramEnd"/>
      <w:r w:rsidRPr="004D7142">
        <w:rPr>
          <w:rFonts w:ascii="Times New Roman" w:eastAsia="Times New Roman" w:hAnsi="Times New Roman" w:cs="Times New Roman"/>
        </w:rPr>
        <w:t xml:space="preserve"> ensure the proper </w:t>
      </w:r>
      <w:r w:rsidR="006F3AA2">
        <w:rPr>
          <w:rFonts w:ascii="Times New Roman" w:hAnsi="Times New Roman" w:cs="Times New Roman" w:hint="eastAsia"/>
        </w:rPr>
        <w:t>establishment</w:t>
      </w:r>
      <w:r w:rsidRPr="004D7142">
        <w:rPr>
          <w:rFonts w:ascii="Times New Roman" w:eastAsia="Times New Roman" w:hAnsi="Times New Roman" w:cs="Times New Roman"/>
        </w:rPr>
        <w:t xml:space="preserve"> and implementation of the NAP.</w:t>
      </w:r>
    </w:p>
    <w:p w14:paraId="00000023" w14:textId="77777777" w:rsidR="00B53C78" w:rsidRPr="004D7142" w:rsidRDefault="00240635" w:rsidP="003257CA">
      <w:pPr>
        <w:widowControl w:val="0"/>
        <w:numPr>
          <w:ilvl w:val="0"/>
          <w:numId w:val="27"/>
        </w:numPr>
        <w:pBdr>
          <w:top w:val="none" w:sz="0" w:space="0" w:color="000000"/>
          <w:left w:val="none" w:sz="0" w:space="0" w:color="000000"/>
          <w:bottom w:val="none" w:sz="0" w:space="0" w:color="000000"/>
          <w:right w:val="none" w:sz="0" w:space="0" w:color="000000"/>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explain the measures taken by the government to ensure the full participation of the NHRCK and civil society in the formulation of the NAP, in accordance with relevant international standards.</w:t>
      </w:r>
    </w:p>
    <w:p w14:paraId="00000024" w14:textId="77777777" w:rsidR="00B53C78" w:rsidRPr="004D7142" w:rsidRDefault="00B53C78" w:rsidP="003257CA">
      <w:pPr>
        <w:spacing w:line="360" w:lineRule="auto"/>
        <w:jc w:val="both"/>
        <w:rPr>
          <w:rFonts w:ascii="Times New Roman" w:eastAsia="Times New Roman" w:hAnsi="Times New Roman" w:cs="Times New Roman"/>
        </w:rPr>
      </w:pPr>
    </w:p>
    <w:p w14:paraId="00000025" w14:textId="6B93225A"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 w:name="_heading=h.mvr2zrzb2ram" w:colFirst="0" w:colLast="0"/>
      <w:bookmarkStart w:id="4" w:name="_Toc201946032"/>
      <w:bookmarkEnd w:id="3"/>
      <w:r w:rsidRPr="004D7142">
        <w:rPr>
          <w:rFonts w:ascii="Times New Roman" w:eastAsia="Times New Roman" w:hAnsi="Times New Roman" w:cs="Times New Roman"/>
        </w:rPr>
        <w:t xml:space="preserve">2024 </w:t>
      </w:r>
      <w:r w:rsidR="00CE1DBD" w:rsidRPr="004D7142">
        <w:rPr>
          <w:rFonts w:ascii="Times New Roman" w:eastAsia="Times New Roman" w:hAnsi="Times New Roman" w:cs="Times New Roman"/>
        </w:rPr>
        <w:t>M</w:t>
      </w:r>
      <w:r w:rsidRPr="004D7142">
        <w:rPr>
          <w:rFonts w:ascii="Times New Roman" w:eastAsia="Times New Roman" w:hAnsi="Times New Roman" w:cs="Times New Roman"/>
        </w:rPr>
        <w:t xml:space="preserve">artial Law crisis and </w:t>
      </w:r>
      <w:r w:rsidR="00CE1DBD" w:rsidRPr="004D7142">
        <w:rPr>
          <w:rFonts w:ascii="Times New Roman" w:eastAsia="Times New Roman" w:hAnsi="Times New Roman" w:cs="Times New Roman"/>
        </w:rPr>
        <w:t>v</w:t>
      </w:r>
      <w:r w:rsidRPr="004D7142">
        <w:rPr>
          <w:rFonts w:ascii="Times New Roman" w:eastAsia="Times New Roman" w:hAnsi="Times New Roman" w:cs="Times New Roman"/>
        </w:rPr>
        <w:t xml:space="preserve">iolations of </w:t>
      </w:r>
      <w:r w:rsidR="00CE1DBD" w:rsidRPr="004D7142">
        <w:rPr>
          <w:rFonts w:ascii="Times New Roman" w:eastAsia="Times New Roman" w:hAnsi="Times New Roman" w:cs="Times New Roman"/>
        </w:rPr>
        <w:t>s</w:t>
      </w:r>
      <w:r w:rsidRPr="004D7142">
        <w:rPr>
          <w:rFonts w:ascii="Times New Roman" w:eastAsia="Times New Roman" w:hAnsi="Times New Roman" w:cs="Times New Roman"/>
        </w:rPr>
        <w:t xml:space="preserve">ocial </w:t>
      </w:r>
      <w:r w:rsidR="00CE1DBD" w:rsidRPr="004D7142">
        <w:rPr>
          <w:rFonts w:ascii="Times New Roman" w:eastAsia="Times New Roman" w:hAnsi="Times New Roman" w:cs="Times New Roman"/>
        </w:rPr>
        <w:t>r</w:t>
      </w:r>
      <w:r w:rsidRPr="004D7142">
        <w:rPr>
          <w:rFonts w:ascii="Times New Roman" w:eastAsia="Times New Roman" w:hAnsi="Times New Roman" w:cs="Times New Roman"/>
        </w:rPr>
        <w:t>ights (art. 2(1))</w:t>
      </w:r>
      <w:bookmarkEnd w:id="4"/>
    </w:p>
    <w:p w14:paraId="00000026" w14:textId="576FD248"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On the night of 3 December 2024, </w:t>
      </w:r>
      <w:r w:rsidR="00C76B1E" w:rsidRPr="004D7142">
        <w:rPr>
          <w:rFonts w:ascii="Times New Roman" w:hAnsi="Times New Roman" w:cs="Times New Roman"/>
        </w:rPr>
        <w:t>former P</w:t>
      </w:r>
      <w:r w:rsidRPr="004D7142">
        <w:rPr>
          <w:rFonts w:ascii="Times New Roman" w:eastAsia="Times New Roman" w:hAnsi="Times New Roman" w:cs="Times New Roman"/>
        </w:rPr>
        <w:t>resident Yoon S</w:t>
      </w:r>
      <w:r w:rsidR="00605700" w:rsidRPr="004D7142">
        <w:rPr>
          <w:rFonts w:ascii="Times New Roman" w:eastAsia="Times New Roman" w:hAnsi="Times New Roman" w:cs="Times New Roman"/>
        </w:rPr>
        <w:t>u</w:t>
      </w:r>
      <w:r w:rsidRPr="004D7142">
        <w:rPr>
          <w:rFonts w:ascii="Times New Roman" w:eastAsia="Times New Roman" w:hAnsi="Times New Roman" w:cs="Times New Roman"/>
        </w:rPr>
        <w:t>k-</w:t>
      </w:r>
      <w:proofErr w:type="spellStart"/>
      <w:r w:rsidR="00AE0D54" w:rsidRPr="004D7142">
        <w:rPr>
          <w:rFonts w:ascii="Times New Roman" w:eastAsia="Times New Roman" w:hAnsi="Times New Roman" w:cs="Times New Roman"/>
        </w:rPr>
        <w:t>y</w:t>
      </w:r>
      <w:r w:rsidR="00605700" w:rsidRPr="004D7142">
        <w:rPr>
          <w:rFonts w:ascii="Times New Roman" w:eastAsia="Times New Roman" w:hAnsi="Times New Roman" w:cs="Times New Roman"/>
        </w:rPr>
        <w:t>eo</w:t>
      </w:r>
      <w:r w:rsidR="00D1330A" w:rsidRPr="004D7142">
        <w:rPr>
          <w:rFonts w:ascii="Times New Roman" w:eastAsia="Times New Roman" w:hAnsi="Times New Roman" w:cs="Times New Roman"/>
        </w:rPr>
        <w:t>l</w:t>
      </w:r>
      <w:proofErr w:type="spellEnd"/>
      <w:r w:rsidRPr="004D7142">
        <w:rPr>
          <w:rFonts w:ascii="Times New Roman" w:eastAsia="Times New Roman" w:hAnsi="Times New Roman" w:cs="Times New Roman"/>
        </w:rPr>
        <w:t xml:space="preserve"> declared emergency martial law, and the martial law commander issued Martial Law Decree No. 1,</w:t>
      </w:r>
      <w:r w:rsidRPr="004D7142">
        <w:rPr>
          <w:rFonts w:ascii="Times New Roman" w:eastAsia="Times New Roman" w:hAnsi="Times New Roman" w:cs="Times New Roman"/>
          <w:vertAlign w:val="superscript"/>
        </w:rPr>
        <w:footnoteReference w:id="2"/>
      </w:r>
      <w:r w:rsidRPr="004D7142">
        <w:rPr>
          <w:rFonts w:ascii="Times New Roman" w:eastAsia="Times New Roman" w:hAnsi="Times New Roman" w:cs="Times New Roman"/>
        </w:rPr>
        <w:t xml:space="preserve"> which banned political activities and restricted media and labor rights. Subsequently, military and police forces were deployed to</w:t>
      </w:r>
      <w:r w:rsidR="009F788B" w:rsidRPr="004D7142">
        <w:rPr>
          <w:rFonts w:ascii="Times New Roman" w:eastAsia="Times New Roman" w:hAnsi="Times New Roman" w:cs="Times New Roman"/>
        </w:rPr>
        <w:t xml:space="preserve"> raid </w:t>
      </w:r>
      <w:r w:rsidR="009F788B" w:rsidRPr="004D7142">
        <w:rPr>
          <w:rFonts w:ascii="Times New Roman" w:eastAsia="Times New Roman" w:hAnsi="Times New Roman" w:cs="Times New Roman"/>
        </w:rPr>
        <w:lastRenderedPageBreak/>
        <w:t xml:space="preserve">the National Election Commission and forcibly remove lawmakers from the National Assembly. </w:t>
      </w:r>
      <w:r w:rsidRPr="004D7142">
        <w:rPr>
          <w:rFonts w:ascii="Times New Roman" w:eastAsia="Times New Roman" w:hAnsi="Times New Roman" w:cs="Times New Roman"/>
        </w:rPr>
        <w:t>Hours later, the National Assembly passed a resolution demanding the lifting of martial law, which was then rescinded. On 4 April 2025, the Constitutional Court removed the president from office, finding that the martial law was a grave breach of the Constitution and the Martial Law Act. The</w:t>
      </w:r>
      <w:r w:rsidR="00577787" w:rsidRPr="004D7142">
        <w:rPr>
          <w:rFonts w:ascii="Times New Roman" w:eastAsia="Times New Roman" w:hAnsi="Times New Roman" w:cs="Times New Roman"/>
        </w:rPr>
        <w:t xml:space="preserve"> </w:t>
      </w:r>
      <w:r w:rsidR="006C2D21" w:rsidRPr="004D7142">
        <w:rPr>
          <w:rFonts w:ascii="Times New Roman" w:eastAsia="Times New Roman" w:hAnsi="Times New Roman" w:cs="Times New Roman"/>
        </w:rPr>
        <w:t xml:space="preserve">martial </w:t>
      </w:r>
      <w:r w:rsidR="00711986" w:rsidRPr="004D7142">
        <w:rPr>
          <w:rFonts w:ascii="Times New Roman" w:eastAsia="Times New Roman" w:hAnsi="Times New Roman" w:cs="Times New Roman"/>
        </w:rPr>
        <w:t>proclamation</w:t>
      </w:r>
      <w:r w:rsidRPr="004D7142">
        <w:rPr>
          <w:rFonts w:ascii="Times New Roman" w:eastAsia="Times New Roman" w:hAnsi="Times New Roman" w:cs="Times New Roman"/>
        </w:rPr>
        <w:t xml:space="preserve"> and the subsequent actions violated the principle governing limitations of rights under art. 4 of the Covenant. In the period leading up to Yoon</w:t>
      </w:r>
      <w:r w:rsidR="00801A0A" w:rsidRPr="004D7142">
        <w:rPr>
          <w:rFonts w:ascii="Times New Roman" w:eastAsia="Times New Roman" w:hAnsi="Times New Roman" w:cs="Times New Roman"/>
        </w:rPr>
        <w:t>’</w:t>
      </w:r>
      <w:r w:rsidRPr="004D7142">
        <w:rPr>
          <w:rFonts w:ascii="Times New Roman" w:eastAsia="Times New Roman" w:hAnsi="Times New Roman" w:cs="Times New Roman"/>
        </w:rPr>
        <w:t>s dismissal in April 2025, a climate of intolerance and discrimination against minorities</w:t>
      </w:r>
      <w:r w:rsidR="00511511" w:rsidRPr="004D7142">
        <w:rPr>
          <w:rFonts w:ascii="Times New Roman" w:eastAsia="Times New Roman" w:hAnsi="Times New Roman" w:cs="Times New Roman"/>
        </w:rPr>
        <w:t>—</w:t>
      </w:r>
      <w:r w:rsidRPr="004D7142">
        <w:rPr>
          <w:rFonts w:ascii="Times New Roman" w:eastAsia="Times New Roman" w:hAnsi="Times New Roman" w:cs="Times New Roman"/>
        </w:rPr>
        <w:t>including</w:t>
      </w:r>
      <w:r w:rsidR="00801A0A" w:rsidRPr="004D7142">
        <w:rPr>
          <w:rFonts w:ascii="Times New Roman" w:eastAsia="Times New Roman" w:hAnsi="Times New Roman" w:cs="Times New Roman"/>
        </w:rPr>
        <w:t xml:space="preserve"> </w:t>
      </w:r>
      <w:r w:rsidR="00211814" w:rsidRPr="004D7142">
        <w:rPr>
          <w:rFonts w:ascii="Times New Roman" w:eastAsia="Times New Roman" w:hAnsi="Times New Roman" w:cs="Times New Roman"/>
        </w:rPr>
        <w:t xml:space="preserve">election fraud </w:t>
      </w:r>
      <w:r w:rsidRPr="004D7142">
        <w:rPr>
          <w:rFonts w:ascii="Times New Roman" w:eastAsia="Times New Roman" w:hAnsi="Times New Roman" w:cs="Times New Roman"/>
        </w:rPr>
        <w:t>conspiracy theories, anti-feminism based on disinformation, and xenophobia</w:t>
      </w:r>
      <w:r w:rsidR="00511511" w:rsidRPr="004D7142">
        <w:rPr>
          <w:rFonts w:ascii="Times New Roman" w:eastAsia="Times New Roman" w:hAnsi="Times New Roman" w:cs="Times New Roman"/>
        </w:rPr>
        <w:t>—</w:t>
      </w:r>
      <w:r w:rsidRPr="004D7142">
        <w:rPr>
          <w:rFonts w:ascii="Times New Roman" w:eastAsia="Times New Roman" w:hAnsi="Times New Roman" w:cs="Times New Roman"/>
        </w:rPr>
        <w:t>rapidly</w:t>
      </w:r>
      <w:r w:rsidR="00801A0A" w:rsidRPr="004D7142">
        <w:rPr>
          <w:rFonts w:ascii="Times New Roman" w:eastAsia="Times New Roman" w:hAnsi="Times New Roman" w:cs="Times New Roman"/>
        </w:rPr>
        <w:t xml:space="preserve"> </w:t>
      </w:r>
      <w:r w:rsidRPr="004D7142">
        <w:rPr>
          <w:rFonts w:ascii="Times New Roman" w:eastAsia="Times New Roman" w:hAnsi="Times New Roman" w:cs="Times New Roman"/>
        </w:rPr>
        <w:t>gained ground</w:t>
      </w:r>
      <w:r w:rsidR="00EC5F6C" w:rsidRPr="004D7142">
        <w:rPr>
          <w:rFonts w:ascii="Times New Roman" w:eastAsia="Times New Roman" w:hAnsi="Times New Roman" w:cs="Times New Roman"/>
        </w:rPr>
        <w:t>s</w:t>
      </w:r>
      <w:r w:rsidRPr="004D7142">
        <w:rPr>
          <w:rFonts w:ascii="Times New Roman" w:eastAsia="Times New Roman" w:hAnsi="Times New Roman" w:cs="Times New Roman"/>
        </w:rPr>
        <w:t xml:space="preserve">, especially among those who supported martial law. In areas of Seoul with high concentrations of Chinese restaurants, protests and physical clashes targeting </w:t>
      </w:r>
      <w:r w:rsidR="00051C00" w:rsidRPr="004D7142">
        <w:rPr>
          <w:rFonts w:ascii="Times New Roman" w:eastAsia="Times New Roman" w:hAnsi="Times New Roman" w:cs="Times New Roman"/>
        </w:rPr>
        <w:t xml:space="preserve">people </w:t>
      </w:r>
      <w:r w:rsidRPr="004D7142">
        <w:rPr>
          <w:rFonts w:ascii="Times New Roman" w:eastAsia="Times New Roman" w:hAnsi="Times New Roman" w:cs="Times New Roman"/>
        </w:rPr>
        <w:t>Chinese</w:t>
      </w:r>
      <w:r w:rsidR="00051C00">
        <w:rPr>
          <w:rFonts w:ascii="Times New Roman" w:hAnsi="Times New Roman" w:cs="Times New Roman" w:hint="eastAsia"/>
        </w:rPr>
        <w:t xml:space="preserve"> descent</w:t>
      </w:r>
      <w:r w:rsidRPr="004D7142">
        <w:rPr>
          <w:rFonts w:ascii="Times New Roman" w:eastAsia="Times New Roman" w:hAnsi="Times New Roman" w:cs="Times New Roman"/>
        </w:rPr>
        <w:t xml:space="preserve"> have occurred. In this climate of hatred and exclusion, marginalized groups experienced significant restrictions in their ability to access public spaces, engage in economic activities, and participate in public life. This resulted in serious impediments to the full enjoyment of rights guaranteed by the Covenant. </w:t>
      </w:r>
    </w:p>
    <w:p w14:paraId="00000027" w14:textId="77777777" w:rsidR="00B53C78" w:rsidRPr="004D7142" w:rsidRDefault="00240635" w:rsidP="003257CA">
      <w:pPr>
        <w:numPr>
          <w:ilvl w:val="0"/>
          <w:numId w:val="22"/>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legal or institutional safeguards established by the State party to prevent the abuse of emergency powers in ways that violate economic, social and cultural rights.</w:t>
      </w:r>
    </w:p>
    <w:p w14:paraId="00000028" w14:textId="0CAFF3FA" w:rsidR="00B53C78" w:rsidRPr="004D7142" w:rsidRDefault="00240635" w:rsidP="003257CA">
      <w:pPr>
        <w:numPr>
          <w:ilvl w:val="0"/>
          <w:numId w:val="29"/>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details on the measures taken by the State party to protect minorities and marginalized groups—including women, migrants, LGBT</w:t>
      </w:r>
      <w:r w:rsidR="00AB7B72" w:rsidRPr="004D7142">
        <w:rPr>
          <w:rFonts w:ascii="Times New Roman" w:eastAsia="Times New Roman" w:hAnsi="Times New Roman" w:cs="Times New Roman"/>
        </w:rPr>
        <w:t>I</w:t>
      </w:r>
      <w:r w:rsidRPr="004D7142">
        <w:rPr>
          <w:rFonts w:ascii="Times New Roman" w:eastAsia="Times New Roman" w:hAnsi="Times New Roman" w:cs="Times New Roman"/>
        </w:rPr>
        <w:t>Q+ persons, and persons with disabilities—from far-right violence and intolerance during the constitutional crisis from December 2024 to April 2025.</w:t>
      </w:r>
    </w:p>
    <w:p w14:paraId="00000029" w14:textId="77777777" w:rsidR="00B53C78" w:rsidRPr="004D7142" w:rsidRDefault="00B53C78" w:rsidP="003257CA">
      <w:pPr>
        <w:spacing w:line="360" w:lineRule="auto"/>
        <w:jc w:val="both"/>
        <w:rPr>
          <w:rFonts w:ascii="Times New Roman" w:eastAsia="Times New Roman" w:hAnsi="Times New Roman" w:cs="Times New Roman"/>
        </w:rPr>
      </w:pPr>
    </w:p>
    <w:p w14:paraId="0000002A" w14:textId="7F5334F9"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5" w:name="_heading=h.qcgkgckc6l7o" w:colFirst="0" w:colLast="0"/>
      <w:bookmarkStart w:id="6" w:name="_Toc201946033"/>
      <w:bookmarkEnd w:id="5"/>
      <w:r w:rsidRPr="004D7142">
        <w:rPr>
          <w:rFonts w:ascii="Times New Roman" w:eastAsia="Times New Roman" w:hAnsi="Times New Roman" w:cs="Times New Roman"/>
        </w:rPr>
        <w:t xml:space="preserve">Access to </w:t>
      </w:r>
      <w:r w:rsidR="00C349BE" w:rsidRPr="004D7142">
        <w:rPr>
          <w:rFonts w:ascii="Times New Roman" w:eastAsia="Times New Roman" w:hAnsi="Times New Roman" w:cs="Times New Roman"/>
        </w:rPr>
        <w:t>r</w:t>
      </w:r>
      <w:r w:rsidRPr="004D7142">
        <w:rPr>
          <w:rFonts w:ascii="Times New Roman" w:eastAsia="Times New Roman" w:hAnsi="Times New Roman" w:cs="Times New Roman"/>
        </w:rPr>
        <w:t>emedies (art. 2(1))</w:t>
      </w:r>
      <w:bookmarkEnd w:id="6"/>
    </w:p>
    <w:p w14:paraId="0000002B" w14:textId="0C89C847"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Violations of social rights are explicitly excluded from the investigative mandate of the NHR</w:t>
      </w:r>
      <w:r w:rsidR="002D2E59" w:rsidRPr="004D7142">
        <w:rPr>
          <w:rFonts w:ascii="Times New Roman" w:eastAsia="Times New Roman" w:hAnsi="Times New Roman" w:cs="Times New Roman"/>
        </w:rPr>
        <w:t>CK</w:t>
      </w:r>
      <w:r w:rsidRPr="004D7142">
        <w:rPr>
          <w:rFonts w:ascii="Times New Roman" w:eastAsia="Times New Roman" w:hAnsi="Times New Roman" w:cs="Times New Roman"/>
        </w:rPr>
        <w:t>. The judiciary generally grants broad discretion to the legislature and the administration, resulting in minimal judicial remedies for violations of the right to an adequate standard of living.</w:t>
      </w:r>
      <w:r w:rsidRPr="004D7142">
        <w:rPr>
          <w:rFonts w:ascii="Times New Roman" w:eastAsia="Times New Roman" w:hAnsi="Times New Roman" w:cs="Times New Roman"/>
          <w:vertAlign w:val="superscript"/>
        </w:rPr>
        <w:footnoteReference w:id="3"/>
      </w:r>
      <w:r w:rsidRPr="004D7142">
        <w:rPr>
          <w:rFonts w:ascii="Times New Roman" w:eastAsia="Times New Roman" w:hAnsi="Times New Roman" w:cs="Times New Roman"/>
        </w:rPr>
        <w:t xml:space="preserve"> The Constitutional Court consider</w:t>
      </w:r>
      <w:r w:rsidR="00CB76AF">
        <w:rPr>
          <w:rFonts w:ascii="Times New Roman" w:hAnsi="Times New Roman" w:cs="Times New Roman" w:hint="eastAsia"/>
        </w:rPr>
        <w:t>s</w:t>
      </w:r>
      <w:r w:rsidRPr="004D7142">
        <w:rPr>
          <w:rFonts w:ascii="Times New Roman" w:eastAsia="Times New Roman" w:hAnsi="Times New Roman" w:cs="Times New Roman"/>
        </w:rPr>
        <w:t xml:space="preserve"> economic, social, and cultural rights as “</w:t>
      </w:r>
      <w:r w:rsidR="00CB76AF">
        <w:rPr>
          <w:rFonts w:ascii="Times New Roman" w:hAnsi="Times New Roman" w:cs="Times New Roman" w:hint="eastAsia"/>
        </w:rPr>
        <w:t>right of nationals</w:t>
      </w:r>
      <w:r w:rsidRPr="004D7142">
        <w:rPr>
          <w:rFonts w:ascii="Times New Roman" w:eastAsia="Times New Roman" w:hAnsi="Times New Roman" w:cs="Times New Roman"/>
        </w:rPr>
        <w:t>”</w:t>
      </w:r>
      <w:r w:rsidR="00CB76AF">
        <w:rPr>
          <w:rFonts w:ascii="Times New Roman" w:hAnsi="Times New Roman" w:cs="Times New Roman" w:hint="eastAsia"/>
        </w:rPr>
        <w:t>,</w:t>
      </w:r>
      <w:r w:rsidRPr="004D7142">
        <w:rPr>
          <w:rFonts w:ascii="Times New Roman" w:eastAsia="Times New Roman" w:hAnsi="Times New Roman" w:cs="Times New Roman"/>
          <w:vertAlign w:val="superscript"/>
        </w:rPr>
        <w:footnoteReference w:id="4"/>
      </w:r>
      <w:r w:rsidRPr="004D7142">
        <w:rPr>
          <w:rFonts w:ascii="Times New Roman" w:eastAsia="Times New Roman" w:hAnsi="Times New Roman" w:cs="Times New Roman"/>
        </w:rPr>
        <w:t xml:space="preserve"> in contrast to civil and political rights</w:t>
      </w:r>
      <w:r w:rsidR="00CB76AF">
        <w:rPr>
          <w:rFonts w:ascii="Times New Roman" w:hAnsi="Times New Roman" w:cs="Times New Roman" w:hint="eastAsia"/>
        </w:rPr>
        <w:t xml:space="preserve"> which are guaranteed for all persons</w:t>
      </w:r>
      <w:r w:rsidRPr="004D7142">
        <w:rPr>
          <w:rFonts w:ascii="Times New Roman" w:eastAsia="Times New Roman" w:hAnsi="Times New Roman" w:cs="Times New Roman"/>
        </w:rPr>
        <w:t xml:space="preserve">, thereby limiting access to constitutional review for </w:t>
      </w:r>
      <w:r w:rsidR="00301F6D" w:rsidRPr="004D7142">
        <w:rPr>
          <w:rFonts w:ascii="Times New Roman" w:eastAsia="Times New Roman" w:hAnsi="Times New Roman" w:cs="Times New Roman"/>
        </w:rPr>
        <w:t>non-</w:t>
      </w:r>
      <w:r w:rsidRPr="004D7142">
        <w:rPr>
          <w:rFonts w:ascii="Times New Roman" w:eastAsia="Times New Roman" w:hAnsi="Times New Roman" w:cs="Times New Roman"/>
        </w:rPr>
        <w:t>nationals whose social rights have been violated. The State party has not ratified the Optional Protocol to the Covenant.</w:t>
      </w:r>
    </w:p>
    <w:p w14:paraId="0000002C" w14:textId="77777777" w:rsidR="00B53C78" w:rsidRPr="004D7142" w:rsidRDefault="00240635" w:rsidP="003257CA">
      <w:pPr>
        <w:numPr>
          <w:ilvl w:val="0"/>
          <w:numId w:val="3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Please indicate what measures the State party plans to take to grant the NHRCK the authority to investigate violations of economic, social, and cultural rights, and to ratify the Optional Protocol to the Covenant.</w:t>
      </w:r>
    </w:p>
    <w:p w14:paraId="0000002D" w14:textId="77777777" w:rsidR="00B53C78" w:rsidRPr="004D7142" w:rsidRDefault="00240635" w:rsidP="003257CA">
      <w:pPr>
        <w:numPr>
          <w:ilvl w:val="0"/>
          <w:numId w:val="3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clarify the steps the State party plans to take to ensure access to the Constitutional Court for non-nationals whose economic, social, and cultural rights have been violated.</w:t>
      </w:r>
    </w:p>
    <w:p w14:paraId="0000002E" w14:textId="77777777" w:rsidR="00B53C78" w:rsidRPr="004D7142" w:rsidRDefault="00B53C78" w:rsidP="003257CA">
      <w:pPr>
        <w:spacing w:line="360" w:lineRule="auto"/>
        <w:ind w:left="720"/>
        <w:jc w:val="both"/>
        <w:rPr>
          <w:rFonts w:ascii="Times New Roman" w:eastAsia="Times New Roman" w:hAnsi="Times New Roman" w:cs="Times New Roman"/>
        </w:rPr>
      </w:pPr>
    </w:p>
    <w:p w14:paraId="0000002F" w14:textId="2DB86B4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7" w:name="_heading=h.b2uf4vykka8n" w:colFirst="0" w:colLast="0"/>
      <w:bookmarkEnd w:id="7"/>
      <w:r w:rsidRPr="004D7142">
        <w:rPr>
          <w:rFonts w:ascii="Times New Roman" w:eastAsia="Times New Roman" w:hAnsi="Times New Roman" w:cs="Times New Roman"/>
        </w:rPr>
        <w:t xml:space="preserve"> </w:t>
      </w:r>
      <w:bookmarkStart w:id="8" w:name="_Toc201946034"/>
      <w:r w:rsidRPr="004D7142">
        <w:rPr>
          <w:rFonts w:ascii="Times New Roman" w:eastAsia="Times New Roman" w:hAnsi="Times New Roman" w:cs="Times New Roman"/>
        </w:rPr>
        <w:t xml:space="preserve">Post-COVID-19 </w:t>
      </w:r>
      <w:r w:rsidR="0010751E" w:rsidRPr="004D7142">
        <w:rPr>
          <w:rFonts w:ascii="Times New Roman" w:eastAsia="Times New Roman" w:hAnsi="Times New Roman" w:cs="Times New Roman"/>
        </w:rPr>
        <w:t>a</w:t>
      </w:r>
      <w:r w:rsidRPr="004D7142">
        <w:rPr>
          <w:rFonts w:ascii="Times New Roman" w:eastAsia="Times New Roman" w:hAnsi="Times New Roman" w:cs="Times New Roman"/>
        </w:rPr>
        <w:t xml:space="preserve">usterity and </w:t>
      </w:r>
      <w:r w:rsidR="0010751E" w:rsidRPr="004D7142">
        <w:rPr>
          <w:rFonts w:ascii="Times New Roman" w:eastAsia="Times New Roman" w:hAnsi="Times New Roman" w:cs="Times New Roman"/>
        </w:rPr>
        <w:t>t</w:t>
      </w:r>
      <w:r w:rsidRPr="004D7142">
        <w:rPr>
          <w:rFonts w:ascii="Times New Roman" w:eastAsia="Times New Roman" w:hAnsi="Times New Roman" w:cs="Times New Roman"/>
        </w:rPr>
        <w:t xml:space="preserve">ax </w:t>
      </w:r>
      <w:r w:rsidR="0010751E" w:rsidRPr="004D7142">
        <w:rPr>
          <w:rFonts w:ascii="Times New Roman" w:eastAsia="Times New Roman" w:hAnsi="Times New Roman" w:cs="Times New Roman"/>
        </w:rPr>
        <w:t>c</w:t>
      </w:r>
      <w:r w:rsidRPr="004D7142">
        <w:rPr>
          <w:rFonts w:ascii="Times New Roman" w:eastAsia="Times New Roman" w:hAnsi="Times New Roman" w:cs="Times New Roman"/>
        </w:rPr>
        <w:t xml:space="preserve">uts </w:t>
      </w:r>
      <w:r w:rsidR="0010751E" w:rsidRPr="004D7142">
        <w:rPr>
          <w:rFonts w:ascii="Times New Roman" w:eastAsia="Times New Roman" w:hAnsi="Times New Roman" w:cs="Times New Roman"/>
        </w:rPr>
        <w:t>f</w:t>
      </w:r>
      <w:r w:rsidRPr="004D7142">
        <w:rPr>
          <w:rFonts w:ascii="Times New Roman" w:eastAsia="Times New Roman" w:hAnsi="Times New Roman" w:cs="Times New Roman"/>
        </w:rPr>
        <w:t xml:space="preserve">ocused on </w:t>
      </w:r>
      <w:r w:rsidR="0010751E" w:rsidRPr="004D7142">
        <w:rPr>
          <w:rFonts w:ascii="Times New Roman" w:eastAsia="Times New Roman" w:hAnsi="Times New Roman" w:cs="Times New Roman"/>
        </w:rPr>
        <w:t>h</w:t>
      </w:r>
      <w:r w:rsidRPr="004D7142">
        <w:rPr>
          <w:rFonts w:ascii="Times New Roman" w:eastAsia="Times New Roman" w:hAnsi="Times New Roman" w:cs="Times New Roman"/>
        </w:rPr>
        <w:t xml:space="preserve">igh-income </w:t>
      </w:r>
      <w:r w:rsidR="0010751E" w:rsidRPr="004D7142">
        <w:rPr>
          <w:rFonts w:ascii="Times New Roman" w:eastAsia="Times New Roman" w:hAnsi="Times New Roman" w:cs="Times New Roman"/>
        </w:rPr>
        <w:t>e</w:t>
      </w:r>
      <w:r w:rsidRPr="004D7142">
        <w:rPr>
          <w:rFonts w:ascii="Times New Roman" w:eastAsia="Times New Roman" w:hAnsi="Times New Roman" w:cs="Times New Roman"/>
        </w:rPr>
        <w:t>arners (art. 2(1))</w:t>
      </w:r>
      <w:bookmarkEnd w:id="8"/>
    </w:p>
    <w:p w14:paraId="00000030" w14:textId="7AC882C0"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During the COVID-19 pandemic, most OECD countries implemented expansionary fiscal policies, leading to a significant increase in public social spending as a percentage of GDP.</w:t>
      </w:r>
      <w:r w:rsidRPr="004D7142">
        <w:rPr>
          <w:rFonts w:ascii="Times New Roman" w:eastAsia="Times New Roman" w:hAnsi="Times New Roman" w:cs="Times New Roman"/>
          <w:vertAlign w:val="superscript"/>
        </w:rPr>
        <w:footnoteReference w:id="5"/>
      </w:r>
      <w:r w:rsidRPr="004D7142">
        <w:rPr>
          <w:rFonts w:ascii="Times New Roman" w:eastAsia="Times New Roman" w:hAnsi="Times New Roman" w:cs="Times New Roman"/>
        </w:rPr>
        <w:t xml:space="preserve"> In 2020, South Korea</w:t>
      </w:r>
      <w:r w:rsidR="003924A5" w:rsidRPr="004D7142">
        <w:rPr>
          <w:rFonts w:ascii="Times New Roman" w:eastAsia="Times New Roman" w:hAnsi="Times New Roman" w:cs="Times New Roman"/>
        </w:rPr>
        <w:t>’</w:t>
      </w:r>
      <w:r w:rsidRPr="004D7142">
        <w:rPr>
          <w:rFonts w:ascii="Times New Roman" w:eastAsia="Times New Roman" w:hAnsi="Times New Roman" w:cs="Times New Roman"/>
        </w:rPr>
        <w:t>s public social spending ratio (15.6%) is only 68% of the OECD average (23%). International organizations, including the OECD and the World Bank, have recommended increased taxation o</w:t>
      </w:r>
      <w:r w:rsidR="00711969" w:rsidRPr="004D7142">
        <w:rPr>
          <w:rFonts w:ascii="Times New Roman" w:eastAsia="Times New Roman" w:hAnsi="Times New Roman" w:cs="Times New Roman"/>
        </w:rPr>
        <w:t>n</w:t>
      </w:r>
      <w:r w:rsidRPr="004D7142">
        <w:rPr>
          <w:rFonts w:ascii="Times New Roman" w:eastAsia="Times New Roman" w:hAnsi="Times New Roman" w:cs="Times New Roman"/>
        </w:rPr>
        <w:t xml:space="preserve"> high-income and high-net-worth individuals to address the country</w:t>
      </w:r>
      <w:r w:rsidR="00A34F0A" w:rsidRPr="004D7142">
        <w:rPr>
          <w:rFonts w:ascii="Times New Roman" w:eastAsia="Times New Roman" w:hAnsi="Times New Roman" w:cs="Times New Roman"/>
        </w:rPr>
        <w:t>’</w:t>
      </w:r>
      <w:r w:rsidRPr="004D7142">
        <w:rPr>
          <w:rFonts w:ascii="Times New Roman" w:eastAsia="Times New Roman" w:hAnsi="Times New Roman" w:cs="Times New Roman"/>
        </w:rPr>
        <w:t>s deteriorating fiscal health and inequality after COVID-19.</w:t>
      </w:r>
      <w:r w:rsidRPr="004D7142">
        <w:rPr>
          <w:rFonts w:ascii="Times New Roman" w:eastAsia="Times New Roman" w:hAnsi="Times New Roman" w:cs="Times New Roman"/>
          <w:vertAlign w:val="superscript"/>
        </w:rPr>
        <w:footnoteReference w:id="6"/>
      </w:r>
      <w:r w:rsidRPr="004D7142">
        <w:rPr>
          <w:rFonts w:ascii="Times New Roman" w:eastAsia="Times New Roman" w:hAnsi="Times New Roman" w:cs="Times New Roman"/>
          <w:vertAlign w:val="superscript"/>
        </w:rPr>
        <w:footnoteReference w:id="7"/>
      </w:r>
      <w:r w:rsidRPr="004D7142">
        <w:rPr>
          <w:rFonts w:ascii="Times New Roman" w:eastAsia="Times New Roman" w:hAnsi="Times New Roman" w:cs="Times New Roman"/>
        </w:rPr>
        <w:t xml:space="preserve"> However, the Yoon administration, which took office in May 2023, pursued tax cuts such as easing </w:t>
      </w:r>
      <w:r w:rsidR="00A97C67">
        <w:rPr>
          <w:rFonts w:ascii="Times New Roman" w:hAnsi="Times New Roman" w:cs="Times New Roman" w:hint="eastAsia"/>
        </w:rPr>
        <w:t xml:space="preserve">the </w:t>
      </w:r>
      <w:r w:rsidRPr="004D7142">
        <w:rPr>
          <w:rFonts w:ascii="Times New Roman" w:eastAsia="Times New Roman" w:hAnsi="Times New Roman" w:cs="Times New Roman"/>
        </w:rPr>
        <w:t xml:space="preserve">inheritance tax and </w:t>
      </w:r>
      <w:r w:rsidR="00A97C67">
        <w:rPr>
          <w:rFonts w:ascii="Times New Roman" w:hAnsi="Times New Roman" w:cs="Times New Roman" w:hint="eastAsia"/>
        </w:rPr>
        <w:t xml:space="preserve">the </w:t>
      </w:r>
      <w:r w:rsidRPr="004D7142">
        <w:rPr>
          <w:rFonts w:ascii="Times New Roman" w:eastAsia="Times New Roman" w:hAnsi="Times New Roman" w:cs="Times New Roman"/>
        </w:rPr>
        <w:t xml:space="preserve">comprehensive real estate tax and abolishing </w:t>
      </w:r>
      <w:r w:rsidR="00A97C67">
        <w:rPr>
          <w:rFonts w:ascii="Times New Roman" w:hAnsi="Times New Roman" w:cs="Times New Roman" w:hint="eastAsia"/>
        </w:rPr>
        <w:t xml:space="preserve">the </w:t>
      </w:r>
      <w:r w:rsidRPr="004D7142">
        <w:rPr>
          <w:rFonts w:ascii="Times New Roman" w:eastAsia="Times New Roman" w:hAnsi="Times New Roman" w:cs="Times New Roman"/>
        </w:rPr>
        <w:t>financial investment income tax, which led to a 15 percent plunge in national tax revenue from KRW 395.9 trillion</w:t>
      </w:r>
      <w:r w:rsidR="003B27D1" w:rsidRPr="004D7142">
        <w:rPr>
          <w:rFonts w:ascii="Times New Roman" w:eastAsia="Times New Roman" w:hAnsi="Times New Roman" w:cs="Times New Roman"/>
        </w:rPr>
        <w:t xml:space="preserve"> </w:t>
      </w:r>
      <w:r w:rsidRPr="004D7142">
        <w:rPr>
          <w:rFonts w:ascii="Times New Roman" w:eastAsia="Times New Roman" w:hAnsi="Times New Roman" w:cs="Times New Roman"/>
        </w:rPr>
        <w:t>(USD 287.66 billion</w:t>
      </w:r>
      <w:r w:rsidR="00793B3B">
        <w:rPr>
          <w:rFonts w:ascii="Times New Roman" w:hAnsi="Times New Roman" w:cs="Times New Roman" w:hint="eastAsia"/>
        </w:rPr>
        <w:t>)</w:t>
      </w:r>
      <w:r w:rsidR="00793B3B">
        <w:rPr>
          <w:rFonts w:ascii="Times New Roman" w:hAnsi="Times New Roman" w:cs="Times New Roman" w:hint="eastAsia"/>
          <w:vertAlign w:val="superscript"/>
        </w:rPr>
        <w:t xml:space="preserve"> </w:t>
      </w:r>
      <w:r w:rsidRPr="004D7142">
        <w:rPr>
          <w:rFonts w:ascii="Times New Roman" w:eastAsia="Times New Roman" w:hAnsi="Times New Roman" w:cs="Times New Roman"/>
        </w:rPr>
        <w:t>in 2022 to KRW 336.5 trillion</w:t>
      </w:r>
      <w:r w:rsidR="00E362EB" w:rsidRPr="004D7142">
        <w:rPr>
          <w:rFonts w:ascii="Times New Roman" w:eastAsia="Times New Roman" w:hAnsi="Times New Roman" w:cs="Times New Roman"/>
        </w:rPr>
        <w:t xml:space="preserve"> </w:t>
      </w:r>
      <w:r w:rsidRPr="004D7142">
        <w:rPr>
          <w:rFonts w:ascii="Times New Roman" w:eastAsia="Times New Roman" w:hAnsi="Times New Roman" w:cs="Times New Roman"/>
        </w:rPr>
        <w:t>(USD 244.64 billion) in 2024</w:t>
      </w:r>
      <w:r w:rsidRPr="004D7142">
        <w:rPr>
          <w:rFonts w:ascii="Times New Roman" w:eastAsia="Times New Roman" w:hAnsi="Times New Roman" w:cs="Times New Roman"/>
          <w:vertAlign w:val="superscript"/>
        </w:rPr>
        <w:footnoteReference w:id="8"/>
      </w:r>
      <w:r w:rsidRPr="004D7142">
        <w:rPr>
          <w:rFonts w:ascii="Times New Roman" w:eastAsia="Times New Roman" w:hAnsi="Times New Roman" w:cs="Times New Roman"/>
        </w:rPr>
        <w:t xml:space="preserve"> and a large tax revenue deficit. In response, the government drastically reduced welfare budgets, including public rental housing, jobs for the elderly, and support for rare diseases, while expanding government bond issuance and pursuing </w:t>
      </w:r>
      <w:r w:rsidR="005662D0" w:rsidRPr="004D7142">
        <w:rPr>
          <w:rFonts w:ascii="Times New Roman" w:eastAsia="Times New Roman" w:hAnsi="Times New Roman" w:cs="Times New Roman"/>
        </w:rPr>
        <w:t>fiscal austerity</w:t>
      </w:r>
      <w:r w:rsidRPr="004D7142">
        <w:rPr>
          <w:rFonts w:ascii="Times New Roman" w:eastAsia="Times New Roman" w:hAnsi="Times New Roman" w:cs="Times New Roman"/>
        </w:rPr>
        <w:t>. According to an analysis by the National Assembly Budget and Policy Office, the tax cuts under Yoon</w:t>
      </w:r>
      <w:r w:rsidR="00384443" w:rsidRPr="004D7142">
        <w:rPr>
          <w:rFonts w:ascii="Times New Roman" w:eastAsia="Times New Roman" w:hAnsi="Times New Roman" w:cs="Times New Roman"/>
        </w:rPr>
        <w:t>’</w:t>
      </w:r>
      <w:r w:rsidRPr="004D7142">
        <w:rPr>
          <w:rFonts w:ascii="Times New Roman" w:eastAsia="Times New Roman" w:hAnsi="Times New Roman" w:cs="Times New Roman"/>
        </w:rPr>
        <w:t>s government were 13 times larger for high-income earners than for the lower and middle classes.</w:t>
      </w:r>
      <w:r w:rsidRPr="004D7142">
        <w:rPr>
          <w:rFonts w:ascii="Times New Roman" w:eastAsia="Times New Roman" w:hAnsi="Times New Roman" w:cs="Times New Roman"/>
          <w:vertAlign w:val="superscript"/>
        </w:rPr>
        <w:footnoteReference w:id="9"/>
      </w:r>
      <w:r w:rsidRPr="004D7142">
        <w:rPr>
          <w:rFonts w:ascii="Times New Roman" w:eastAsia="Times New Roman" w:hAnsi="Times New Roman" w:cs="Times New Roman"/>
        </w:rPr>
        <w:t xml:space="preserve"> These policies have further widened income and wealth disparities. According to Statistics Korea's Household Financial Welfare Survey, the average annual income gap between the top 10 percent and the bottom 10 percent has exceeded KRW 200 million</w:t>
      </w:r>
      <w:r w:rsidR="003B27D1" w:rsidRPr="004D7142">
        <w:rPr>
          <w:rFonts w:ascii="Times New Roman" w:eastAsia="Times New Roman" w:hAnsi="Times New Roman" w:cs="Times New Roman"/>
        </w:rPr>
        <w:t xml:space="preserve"> </w:t>
      </w:r>
      <w:r w:rsidRPr="004D7142">
        <w:rPr>
          <w:rFonts w:ascii="Times New Roman" w:eastAsia="Times New Roman" w:hAnsi="Times New Roman" w:cs="Times New Roman"/>
        </w:rPr>
        <w:t>(USD 145,377.32), and the average asset gap has widened to more than KRW 1.5 billion</w:t>
      </w:r>
      <w:r w:rsidR="003B27D1" w:rsidRPr="004D7142">
        <w:rPr>
          <w:rFonts w:ascii="Times New Roman" w:eastAsia="Times New Roman" w:hAnsi="Times New Roman" w:cs="Times New Roman"/>
        </w:rPr>
        <w:t xml:space="preserve"> </w:t>
      </w:r>
      <w:r w:rsidRPr="004D7142">
        <w:rPr>
          <w:rFonts w:ascii="Times New Roman" w:eastAsia="Times New Roman" w:hAnsi="Times New Roman" w:cs="Times New Roman"/>
        </w:rPr>
        <w:t>(USD 1.09 million).</w:t>
      </w:r>
      <w:r w:rsidRPr="004D7142">
        <w:rPr>
          <w:rFonts w:ascii="Times New Roman" w:eastAsia="Times New Roman" w:hAnsi="Times New Roman" w:cs="Times New Roman"/>
          <w:vertAlign w:val="superscript"/>
        </w:rPr>
        <w:footnoteReference w:id="10"/>
      </w:r>
      <w:r w:rsidRPr="004D7142">
        <w:rPr>
          <w:rFonts w:ascii="Times New Roman" w:eastAsia="Times New Roman" w:hAnsi="Times New Roman" w:cs="Times New Roman"/>
        </w:rPr>
        <w:t xml:space="preserve"> </w:t>
      </w:r>
    </w:p>
    <w:p w14:paraId="00000031" w14:textId="7C0BF352" w:rsidR="00B53C78" w:rsidRPr="004D7142" w:rsidRDefault="00240635" w:rsidP="003257CA">
      <w:pPr>
        <w:numPr>
          <w:ilvl w:val="0"/>
          <w:numId w:val="53"/>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Tax cuts for the wealthy </w:t>
      </w:r>
      <w:r w:rsidR="00F87F00" w:rsidRPr="004D7142">
        <w:rPr>
          <w:rFonts w:ascii="Times New Roman" w:eastAsia="Times New Roman" w:hAnsi="Times New Roman" w:cs="Times New Roman"/>
        </w:rPr>
        <w:t>have</w:t>
      </w:r>
      <w:r w:rsidRPr="004D7142">
        <w:rPr>
          <w:rFonts w:ascii="Times New Roman" w:eastAsia="Times New Roman" w:hAnsi="Times New Roman" w:cs="Times New Roman"/>
        </w:rPr>
        <w:t xml:space="preserve"> reduced tax revenues</w:t>
      </w:r>
      <w:r w:rsidR="00F87F00"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A42C97" w:rsidRPr="004D7142">
        <w:rPr>
          <w:rFonts w:ascii="Times New Roman" w:eastAsia="Times New Roman" w:hAnsi="Times New Roman" w:cs="Times New Roman"/>
        </w:rPr>
        <w:t>triggering</w:t>
      </w:r>
      <w:r w:rsidRPr="004D7142">
        <w:rPr>
          <w:rFonts w:ascii="Times New Roman" w:eastAsia="Times New Roman" w:hAnsi="Times New Roman" w:cs="Times New Roman"/>
        </w:rPr>
        <w:t xml:space="preserve"> welfare budget </w:t>
      </w:r>
      <w:r w:rsidR="00A42C97" w:rsidRPr="004D7142">
        <w:rPr>
          <w:rFonts w:ascii="Times New Roman" w:eastAsia="Times New Roman" w:hAnsi="Times New Roman" w:cs="Times New Roman"/>
        </w:rPr>
        <w:t xml:space="preserve">contraction </w:t>
      </w:r>
      <w:r w:rsidR="004452FC" w:rsidRPr="004D7142">
        <w:rPr>
          <w:rFonts w:ascii="Times New Roman" w:eastAsia="Times New Roman" w:hAnsi="Times New Roman" w:cs="Times New Roman"/>
        </w:rPr>
        <w:t>that</w:t>
      </w:r>
      <w:r w:rsidR="001E435B" w:rsidRPr="004D7142">
        <w:rPr>
          <w:rFonts w:ascii="Times New Roman" w:eastAsia="Times New Roman" w:hAnsi="Times New Roman" w:cs="Times New Roman"/>
        </w:rPr>
        <w:t xml:space="preserve"> </w:t>
      </w:r>
      <w:r w:rsidR="005F6D7C" w:rsidRPr="004D7142">
        <w:rPr>
          <w:rFonts w:ascii="Times New Roman" w:eastAsia="Times New Roman" w:hAnsi="Times New Roman" w:cs="Times New Roman"/>
        </w:rPr>
        <w:t xml:space="preserve">has increased </w:t>
      </w:r>
      <w:r w:rsidRPr="004D7142">
        <w:rPr>
          <w:rFonts w:ascii="Times New Roman" w:eastAsia="Times New Roman" w:hAnsi="Times New Roman" w:cs="Times New Roman"/>
        </w:rPr>
        <w:t>suffering of the socially vulnerable. Please provide information on whether the government has any plans to reverse the tax cuts for the wealthy and increase taxation on high-income and high-net-worth individuals, as recommended by international organizations such as the OECD and World Bank.</w:t>
      </w:r>
    </w:p>
    <w:p w14:paraId="00000032" w14:textId="4910221E" w:rsidR="00B53C78" w:rsidRPr="004D7142" w:rsidRDefault="00240635" w:rsidP="003257CA">
      <w:pPr>
        <w:numPr>
          <w:ilvl w:val="0"/>
          <w:numId w:val="53"/>
        </w:num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The government</w:t>
      </w:r>
      <w:r w:rsidR="003B54D8" w:rsidRPr="004D7142">
        <w:rPr>
          <w:rFonts w:ascii="Times New Roman" w:eastAsia="Times New Roman" w:hAnsi="Times New Roman" w:cs="Times New Roman"/>
        </w:rPr>
        <w:t>’</w:t>
      </w:r>
      <w:r w:rsidRPr="004D7142">
        <w:rPr>
          <w:rFonts w:ascii="Times New Roman" w:eastAsia="Times New Roman" w:hAnsi="Times New Roman" w:cs="Times New Roman"/>
        </w:rPr>
        <w:t>s plans to overhaul the estate tax (including the introduction of an inheritance tax and expanded deductions) have raised concerns about increased wealth transfer and insufficient tax revenue. Please provide information on the government’s planned response.</w:t>
      </w:r>
    </w:p>
    <w:p w14:paraId="00000033" w14:textId="77777777" w:rsidR="00B53C78" w:rsidRPr="004D7142" w:rsidRDefault="00B53C78" w:rsidP="003257CA">
      <w:pPr>
        <w:spacing w:line="360" w:lineRule="auto"/>
        <w:jc w:val="both"/>
        <w:rPr>
          <w:rFonts w:ascii="Times New Roman" w:eastAsia="Times New Roman" w:hAnsi="Times New Roman" w:cs="Times New Roman"/>
        </w:rPr>
      </w:pPr>
    </w:p>
    <w:p w14:paraId="00000034" w14:textId="06FD2AA8" w:rsidR="00B53C78" w:rsidRPr="004D7142" w:rsidRDefault="00240635" w:rsidP="003257CA">
      <w:pPr>
        <w:numPr>
          <w:ilvl w:val="0"/>
          <w:numId w:val="11"/>
        </w:numPr>
        <w:spacing w:line="360" w:lineRule="auto"/>
        <w:jc w:val="both"/>
        <w:rPr>
          <w:rFonts w:ascii="Times New Roman" w:eastAsia="Times New Roman" w:hAnsi="Times New Roman" w:cs="Times New Roman"/>
          <w:b/>
        </w:rPr>
      </w:pPr>
      <w:r w:rsidRPr="004D7142">
        <w:rPr>
          <w:rFonts w:ascii="Times New Roman" w:eastAsia="Times New Roman" w:hAnsi="Times New Roman" w:cs="Times New Roman"/>
          <w:b/>
        </w:rPr>
        <w:t xml:space="preserve">National </w:t>
      </w:r>
      <w:r w:rsidR="00A36E2C">
        <w:rPr>
          <w:rFonts w:ascii="Times New Roman" w:hAnsi="Times New Roman" w:cs="Times New Roman" w:hint="eastAsia"/>
          <w:b/>
        </w:rPr>
        <w:t>human rights institution</w:t>
      </w:r>
      <w:r w:rsidRPr="004D7142">
        <w:rPr>
          <w:rFonts w:ascii="Times New Roman" w:eastAsia="Times New Roman" w:hAnsi="Times New Roman" w:cs="Times New Roman"/>
          <w:b/>
        </w:rPr>
        <w:t xml:space="preserve"> (art. 2(1))</w:t>
      </w:r>
    </w:p>
    <w:p w14:paraId="00000035" w14:textId="16A420E1" w:rsidR="00B53C78" w:rsidRPr="004D7142" w:rsidRDefault="0023322C" w:rsidP="003257CA">
      <w:pPr>
        <w:spacing w:after="200" w:line="360" w:lineRule="auto"/>
        <w:jc w:val="both"/>
        <w:rPr>
          <w:rFonts w:ascii="Times New Roman" w:eastAsia="Times New Roman" w:hAnsi="Times New Roman" w:cs="Times New Roman"/>
        </w:rPr>
      </w:pPr>
      <w:r>
        <w:rPr>
          <w:rFonts w:ascii="Times New Roman" w:hAnsi="Times New Roman" w:cs="Times New Roman" w:hint="eastAsia"/>
        </w:rPr>
        <w:t xml:space="preserve">The </w:t>
      </w:r>
      <w:r w:rsidR="00240635" w:rsidRPr="004D7142">
        <w:rPr>
          <w:rFonts w:ascii="Times New Roman" w:eastAsia="Times New Roman" w:hAnsi="Times New Roman" w:cs="Times New Roman"/>
        </w:rPr>
        <w:t xml:space="preserve">NHRCK has not established the necessary selection process to ensure the independence of its human rights commissioners, despite recommendations from GANHRI. Human rights commissioners appointed by former President Yoon and the former ruling </w:t>
      </w:r>
      <w:r w:rsidR="00A36E2C">
        <w:rPr>
          <w:rFonts w:ascii="Times New Roman" w:hAnsi="Times New Roman" w:cs="Times New Roman" w:hint="eastAsia"/>
        </w:rPr>
        <w:t>party</w:t>
      </w:r>
      <w:r w:rsidR="00240635" w:rsidRPr="004D7142">
        <w:rPr>
          <w:rFonts w:ascii="Times New Roman" w:eastAsia="Times New Roman" w:hAnsi="Times New Roman" w:cs="Times New Roman"/>
        </w:rPr>
        <w:t xml:space="preserve"> have watered down the content of independent reports submitted to </w:t>
      </w:r>
      <w:r w:rsidR="00FB2259">
        <w:rPr>
          <w:rFonts w:ascii="Times New Roman" w:hAnsi="Times New Roman" w:cs="Times New Roman" w:hint="eastAsia"/>
        </w:rPr>
        <w:t>treaty bodies</w:t>
      </w:r>
      <w:r w:rsidR="00240635" w:rsidRPr="004D7142">
        <w:rPr>
          <w:rFonts w:ascii="Times New Roman" w:eastAsia="Times New Roman" w:hAnsi="Times New Roman" w:cs="Times New Roman"/>
        </w:rPr>
        <w:t xml:space="preserve">. The commissioners removed recommendations for a comprehensive anti-discrimination law from </w:t>
      </w:r>
      <w:r w:rsidR="00A36E2C">
        <w:rPr>
          <w:rFonts w:ascii="Times New Roman" w:hAnsi="Times New Roman" w:cs="Times New Roman" w:hint="eastAsia"/>
        </w:rPr>
        <w:t>NHRCK</w:t>
      </w:r>
      <w:r w:rsidR="00240635" w:rsidRPr="004D7142">
        <w:rPr>
          <w:rFonts w:ascii="Times New Roman" w:eastAsia="Times New Roman" w:hAnsi="Times New Roman" w:cs="Times New Roman"/>
        </w:rPr>
        <w:t xml:space="preserve"> </w:t>
      </w:r>
      <w:r w:rsidR="00A36E2C">
        <w:rPr>
          <w:rFonts w:ascii="Times New Roman" w:hAnsi="Times New Roman" w:cs="Times New Roman" w:hint="eastAsia"/>
        </w:rPr>
        <w:t>submissions</w:t>
      </w:r>
      <w:r w:rsidR="00240635" w:rsidRPr="004D7142">
        <w:rPr>
          <w:rFonts w:ascii="Times New Roman" w:eastAsia="Times New Roman" w:hAnsi="Times New Roman" w:cs="Times New Roman"/>
        </w:rPr>
        <w:t xml:space="preserve"> to the CEDAW and the CERD.</w:t>
      </w:r>
      <w:r w:rsidR="00240635" w:rsidRPr="004D7142">
        <w:rPr>
          <w:rFonts w:ascii="Times New Roman" w:eastAsia="Times New Roman" w:hAnsi="Times New Roman" w:cs="Times New Roman"/>
          <w:vertAlign w:val="superscript"/>
        </w:rPr>
        <w:footnoteReference w:id="11"/>
      </w:r>
    </w:p>
    <w:p w14:paraId="00000036" w14:textId="620F55AF"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These commissioners </w:t>
      </w:r>
      <w:r w:rsidR="00A36E2C">
        <w:rPr>
          <w:rFonts w:ascii="Times New Roman" w:hAnsi="Times New Roman" w:cs="Times New Roman" w:hint="eastAsia"/>
        </w:rPr>
        <w:t xml:space="preserve">have publicly </w:t>
      </w:r>
      <w:r w:rsidR="00AD4671">
        <w:rPr>
          <w:rFonts w:ascii="Times New Roman" w:hAnsi="Times New Roman" w:cs="Times New Roman" w:hint="eastAsia"/>
        </w:rPr>
        <w:t>attacked</w:t>
      </w:r>
      <w:r w:rsidRPr="004D7142">
        <w:rPr>
          <w:rFonts w:ascii="Times New Roman" w:eastAsia="Times New Roman" w:hAnsi="Times New Roman" w:cs="Times New Roman"/>
        </w:rPr>
        <w:t xml:space="preserve"> international human rights standards.</w:t>
      </w:r>
      <w:r w:rsidR="00B25924" w:rsidRPr="004D7142">
        <w:rPr>
          <w:rFonts w:ascii="Times New Roman" w:eastAsia="Times New Roman" w:hAnsi="Times New Roman" w:cs="Times New Roman"/>
        </w:rPr>
        <w:t xml:space="preserve"> In official meetings, t</w:t>
      </w:r>
      <w:r w:rsidRPr="004D7142">
        <w:rPr>
          <w:rFonts w:ascii="Times New Roman" w:eastAsia="Times New Roman" w:hAnsi="Times New Roman" w:cs="Times New Roman"/>
        </w:rPr>
        <w:t>hey have denied the validity of international human rights standards</w:t>
      </w:r>
      <w:r w:rsidR="00B25924" w:rsidRPr="004D7142">
        <w:rPr>
          <w:rFonts w:ascii="Times New Roman" w:eastAsia="Times New Roman" w:hAnsi="Times New Roman" w:cs="Times New Roman"/>
        </w:rPr>
        <w:t xml:space="preserve"> through comments</w:t>
      </w:r>
      <w:r w:rsidRPr="004D7142">
        <w:rPr>
          <w:rFonts w:ascii="Times New Roman" w:eastAsia="Times New Roman" w:hAnsi="Times New Roman" w:cs="Times New Roman"/>
        </w:rPr>
        <w:t xml:space="preserve"> such as </w:t>
      </w:r>
      <w:r w:rsidR="005D30D1" w:rsidRPr="004D7142">
        <w:rPr>
          <w:rFonts w:ascii="Times New Roman" w:eastAsia="Times New Roman" w:hAnsi="Times New Roman" w:cs="Times New Roman"/>
        </w:rPr>
        <w:t>“</w:t>
      </w:r>
      <w:r w:rsidR="00644BDF" w:rsidRPr="004D7142">
        <w:rPr>
          <w:rFonts w:ascii="Times New Roman" w:eastAsia="Times New Roman" w:hAnsi="Times New Roman" w:cs="Times New Roman"/>
        </w:rPr>
        <w:t>T</w:t>
      </w:r>
      <w:r w:rsidRPr="004D7142">
        <w:rPr>
          <w:rFonts w:ascii="Times New Roman" w:eastAsia="Times New Roman" w:hAnsi="Times New Roman" w:cs="Times New Roman"/>
        </w:rPr>
        <w:t xml:space="preserve">reaty </w:t>
      </w:r>
      <w:r w:rsidR="00644BDF" w:rsidRPr="004D7142">
        <w:rPr>
          <w:rFonts w:ascii="Times New Roman" w:eastAsia="Times New Roman" w:hAnsi="Times New Roman" w:cs="Times New Roman"/>
        </w:rPr>
        <w:t>B</w:t>
      </w:r>
      <w:r w:rsidRPr="004D7142">
        <w:rPr>
          <w:rFonts w:ascii="Times New Roman" w:eastAsia="Times New Roman" w:hAnsi="Times New Roman" w:cs="Times New Roman"/>
        </w:rPr>
        <w:t>odies compete to build a track record</w:t>
      </w:r>
      <w:r w:rsidR="000F1A7B" w:rsidRPr="004D7142">
        <w:rPr>
          <w:rFonts w:ascii="Times New Roman" w:eastAsia="Times New Roman" w:hAnsi="Times New Roman" w:cs="Times New Roman"/>
        </w:rPr>
        <w:t>,</w:t>
      </w:r>
      <w:r w:rsidR="005D30D1"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12"/>
      </w:r>
      <w:r w:rsidRPr="004D7142">
        <w:rPr>
          <w:rFonts w:ascii="Times New Roman" w:eastAsia="Times New Roman" w:hAnsi="Times New Roman" w:cs="Times New Roman"/>
        </w:rPr>
        <w:t xml:space="preserve"> </w:t>
      </w:r>
      <w:r w:rsidR="005D30D1" w:rsidRPr="004D7142">
        <w:rPr>
          <w:rFonts w:ascii="Times New Roman" w:eastAsia="Times New Roman" w:hAnsi="Times New Roman" w:cs="Times New Roman"/>
        </w:rPr>
        <w:t>“</w:t>
      </w:r>
      <w:r w:rsidR="00E11142" w:rsidRPr="004D7142">
        <w:rPr>
          <w:rFonts w:ascii="Times New Roman" w:eastAsia="Times New Roman" w:hAnsi="Times New Roman" w:cs="Times New Roman"/>
        </w:rPr>
        <w:t>W</w:t>
      </w:r>
      <w:r w:rsidRPr="004D7142">
        <w:rPr>
          <w:rFonts w:ascii="Times New Roman" w:eastAsia="Times New Roman" w:hAnsi="Times New Roman" w:cs="Times New Roman"/>
        </w:rPr>
        <w:t>hy should we follow what the UN says</w:t>
      </w:r>
      <w:r w:rsidR="007A517C" w:rsidRPr="004D7142">
        <w:rPr>
          <w:rFonts w:ascii="Times New Roman" w:eastAsia="Times New Roman" w:hAnsi="Times New Roman" w:cs="Times New Roman"/>
        </w:rPr>
        <w:t>.</w:t>
      </w:r>
      <w:r w:rsidR="005D30D1"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13"/>
      </w:r>
      <w:r w:rsidRPr="004D7142">
        <w:rPr>
          <w:rFonts w:ascii="Times New Roman" w:eastAsia="Times New Roman" w:hAnsi="Times New Roman" w:cs="Times New Roman"/>
        </w:rPr>
        <w:t xml:space="preserve"> They have also made statements that clearly contradict international human rights standards, including: </w:t>
      </w:r>
      <w:r w:rsidR="0042176C" w:rsidRPr="004D7142">
        <w:rPr>
          <w:rFonts w:ascii="Times New Roman" w:eastAsia="Times New Roman" w:hAnsi="Times New Roman" w:cs="Times New Roman"/>
        </w:rPr>
        <w:t>“T</w:t>
      </w:r>
      <w:r w:rsidRPr="004D7142">
        <w:rPr>
          <w:rFonts w:ascii="Times New Roman" w:eastAsia="Times New Roman" w:hAnsi="Times New Roman" w:cs="Times New Roman"/>
        </w:rPr>
        <w:t>he CERD does not apply to foreigners</w:t>
      </w:r>
      <w:r w:rsidR="000F1A7B" w:rsidRPr="004D7142">
        <w:rPr>
          <w:rFonts w:ascii="Times New Roman" w:eastAsia="Times New Roman" w:hAnsi="Times New Roman" w:cs="Times New Roman"/>
        </w:rPr>
        <w:t>,</w:t>
      </w:r>
      <w:r w:rsidR="0042176C"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42176C" w:rsidRPr="004D7142">
        <w:rPr>
          <w:rFonts w:ascii="Times New Roman" w:eastAsia="Times New Roman" w:hAnsi="Times New Roman" w:cs="Times New Roman"/>
        </w:rPr>
        <w:t>“</w:t>
      </w:r>
      <w:r w:rsidRPr="004D7142">
        <w:rPr>
          <w:rFonts w:ascii="Times New Roman" w:eastAsia="Times New Roman" w:hAnsi="Times New Roman" w:cs="Times New Roman"/>
        </w:rPr>
        <w:t>Ensuring equal working conditions for foreigners is discriminatory against domestic workers</w:t>
      </w:r>
      <w:r w:rsidR="000F1A7B" w:rsidRPr="004D7142">
        <w:rPr>
          <w:rFonts w:ascii="Times New Roman" w:eastAsia="Times New Roman" w:hAnsi="Times New Roman" w:cs="Times New Roman"/>
        </w:rPr>
        <w:t>,</w:t>
      </w:r>
      <w:r w:rsidR="0042176C"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74591C" w:rsidRPr="004D7142">
        <w:rPr>
          <w:rFonts w:ascii="Times New Roman" w:eastAsia="Times New Roman" w:hAnsi="Times New Roman" w:cs="Times New Roman"/>
        </w:rPr>
        <w:t>“</w:t>
      </w:r>
      <w:r w:rsidRPr="004D7142">
        <w:rPr>
          <w:rFonts w:ascii="Times New Roman" w:eastAsia="Times New Roman" w:hAnsi="Times New Roman" w:cs="Times New Roman"/>
        </w:rPr>
        <w:t>I oppose the abolition of the term ‘illegal immigrant</w:t>
      </w:r>
      <w:r w:rsidR="000F1A7B" w:rsidRPr="004D7142">
        <w:rPr>
          <w:rFonts w:ascii="Times New Roman" w:eastAsia="Times New Roman" w:hAnsi="Times New Roman" w:cs="Times New Roman"/>
        </w:rPr>
        <w:t>,</w:t>
      </w:r>
      <w:r w:rsidRPr="004D7142">
        <w:rPr>
          <w:rFonts w:ascii="Times New Roman" w:eastAsia="Times New Roman" w:hAnsi="Times New Roman" w:cs="Times New Roman"/>
        </w:rPr>
        <w:t>’</w:t>
      </w:r>
      <w:r w:rsidR="0074591C"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D47EA3" w:rsidRPr="004D7142">
        <w:rPr>
          <w:rFonts w:ascii="Times New Roman" w:eastAsia="Times New Roman" w:hAnsi="Times New Roman" w:cs="Times New Roman"/>
        </w:rPr>
        <w:t>“</w:t>
      </w:r>
      <w:r w:rsidRPr="004D7142">
        <w:rPr>
          <w:rFonts w:ascii="Times New Roman" w:eastAsia="Times New Roman" w:hAnsi="Times New Roman" w:cs="Times New Roman"/>
        </w:rPr>
        <w:t xml:space="preserve">Oppose minimum wage </w:t>
      </w:r>
      <w:r w:rsidR="006F7E3E" w:rsidRPr="004D7142">
        <w:rPr>
          <w:rFonts w:ascii="Times New Roman" w:eastAsia="Times New Roman" w:hAnsi="Times New Roman" w:cs="Times New Roman"/>
        </w:rPr>
        <w:t xml:space="preserve">guarantee </w:t>
      </w:r>
      <w:r w:rsidRPr="004D7142">
        <w:rPr>
          <w:rFonts w:ascii="Times New Roman" w:eastAsia="Times New Roman" w:hAnsi="Times New Roman" w:cs="Times New Roman"/>
        </w:rPr>
        <w:t>for foreign domestic workers and introduce a differential wage system</w:t>
      </w:r>
      <w:r w:rsidR="000F1A7B" w:rsidRPr="004D7142">
        <w:rPr>
          <w:rFonts w:ascii="Times New Roman" w:eastAsia="Times New Roman" w:hAnsi="Times New Roman" w:cs="Times New Roman"/>
        </w:rPr>
        <w:t>.</w:t>
      </w:r>
      <w:r w:rsidR="00D47EA3"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14"/>
      </w:r>
      <w:r w:rsidRPr="004D7142">
        <w:rPr>
          <w:rFonts w:ascii="Times New Roman" w:eastAsia="Times New Roman" w:hAnsi="Times New Roman" w:cs="Times New Roman"/>
        </w:rPr>
        <w:t xml:space="preserve">  They have made insulting and hateful remarks against ‘Comfort women’ and LGBT</w:t>
      </w:r>
      <w:r w:rsidR="00746EF5" w:rsidRPr="004D7142">
        <w:rPr>
          <w:rFonts w:ascii="Times New Roman" w:eastAsia="Times New Roman" w:hAnsi="Times New Roman" w:cs="Times New Roman"/>
        </w:rPr>
        <w:t>I</w:t>
      </w:r>
      <w:r w:rsidR="00B85893" w:rsidRPr="004D7142">
        <w:rPr>
          <w:rFonts w:ascii="Times New Roman" w:eastAsia="Times New Roman" w:hAnsi="Times New Roman" w:cs="Times New Roman"/>
        </w:rPr>
        <w:t>Q+</w:t>
      </w:r>
      <w:r w:rsidRPr="004D7142">
        <w:rPr>
          <w:rFonts w:ascii="Times New Roman" w:eastAsia="Times New Roman" w:hAnsi="Times New Roman" w:cs="Times New Roman"/>
        </w:rPr>
        <w:t xml:space="preserve"> people in public meetings, </w:t>
      </w:r>
      <w:r w:rsidR="005B0EA9" w:rsidRPr="004D7142">
        <w:rPr>
          <w:rFonts w:ascii="Times New Roman" w:eastAsia="Times New Roman" w:hAnsi="Times New Roman" w:cs="Times New Roman"/>
        </w:rPr>
        <w:t xml:space="preserve">and have </w:t>
      </w:r>
      <w:r w:rsidRPr="004D7142">
        <w:rPr>
          <w:rFonts w:ascii="Times New Roman" w:eastAsia="Times New Roman" w:hAnsi="Times New Roman" w:cs="Times New Roman"/>
        </w:rPr>
        <w:t xml:space="preserve">filed lawsuits against </w:t>
      </w:r>
      <w:r w:rsidR="002C4732" w:rsidRPr="004D7142">
        <w:rPr>
          <w:rFonts w:ascii="Times New Roman" w:eastAsia="Times New Roman" w:hAnsi="Times New Roman" w:cs="Times New Roman"/>
        </w:rPr>
        <w:t xml:space="preserve">critical </w:t>
      </w:r>
      <w:r w:rsidRPr="004D7142">
        <w:rPr>
          <w:rFonts w:ascii="Times New Roman" w:eastAsia="Times New Roman" w:hAnsi="Times New Roman" w:cs="Times New Roman"/>
        </w:rPr>
        <w:t>media outlets</w:t>
      </w:r>
      <w:r w:rsidR="002C4732" w:rsidRPr="004D7142">
        <w:rPr>
          <w:rFonts w:ascii="Times New Roman" w:eastAsia="Times New Roman" w:hAnsi="Times New Roman" w:cs="Times New Roman"/>
        </w:rPr>
        <w:t>,</w:t>
      </w:r>
      <w:r w:rsidRPr="004D7142">
        <w:rPr>
          <w:rFonts w:ascii="Times New Roman" w:eastAsia="Times New Roman" w:hAnsi="Times New Roman" w:cs="Times New Roman"/>
        </w:rPr>
        <w:t xml:space="preserve"> human rights violation victims</w:t>
      </w:r>
      <w:r w:rsidR="002C4732"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activists. </w:t>
      </w:r>
    </w:p>
    <w:p w14:paraId="00000037" w14:textId="2757B83D" w:rsidR="00B53C78" w:rsidRPr="004D7142" w:rsidRDefault="00240635" w:rsidP="003257CA">
      <w:p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Since the appointment of Human Rights Commissioner Ahn Chang-</w:t>
      </w:r>
      <w:r w:rsidR="00092E9F" w:rsidRPr="004D7142">
        <w:rPr>
          <w:rFonts w:ascii="Times New Roman" w:eastAsia="Times New Roman" w:hAnsi="Times New Roman" w:cs="Times New Roman"/>
        </w:rPr>
        <w:t>H</w:t>
      </w:r>
      <w:r w:rsidRPr="004D7142">
        <w:rPr>
          <w:rFonts w:ascii="Times New Roman" w:eastAsia="Times New Roman" w:hAnsi="Times New Roman" w:cs="Times New Roman"/>
        </w:rPr>
        <w:t>o</w:t>
      </w:r>
      <w:r w:rsidR="0038146A"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15"/>
      </w:r>
      <w:r w:rsidRPr="004D7142">
        <w:rPr>
          <w:rFonts w:ascii="Times New Roman" w:eastAsia="Times New Roman" w:hAnsi="Times New Roman" w:cs="Times New Roman"/>
        </w:rPr>
        <w:t xml:space="preserve"> who opposes the introduction of a comprehensive anti-discrimination law, NHRCK has lost its independence and regressed in its functions. It has expressed support for former President Yoon</w:t>
      </w:r>
      <w:r w:rsidR="0058661E" w:rsidRPr="004D7142">
        <w:rPr>
          <w:rFonts w:ascii="Times New Roman" w:eastAsia="Times New Roman" w:hAnsi="Times New Roman" w:cs="Times New Roman"/>
        </w:rPr>
        <w:t>’</w:t>
      </w:r>
      <w:r w:rsidRPr="004D7142">
        <w:rPr>
          <w:rFonts w:ascii="Times New Roman" w:eastAsia="Times New Roman" w:hAnsi="Times New Roman" w:cs="Times New Roman"/>
        </w:rPr>
        <w:t xml:space="preserve">s emergency martial law, </w:t>
      </w:r>
      <w:r w:rsidRPr="004D7142">
        <w:rPr>
          <w:rFonts w:ascii="Times New Roman" w:eastAsia="Times New Roman" w:hAnsi="Times New Roman" w:cs="Times New Roman"/>
          <w:vertAlign w:val="superscript"/>
        </w:rPr>
        <w:footnoteReference w:id="16"/>
      </w:r>
      <w:r w:rsidRPr="004D7142">
        <w:rPr>
          <w:rFonts w:ascii="Times New Roman" w:eastAsia="Times New Roman" w:hAnsi="Times New Roman" w:cs="Times New Roman"/>
          <w:vertAlign w:val="superscript"/>
        </w:rPr>
        <w:footnoteReference w:id="17"/>
      </w:r>
      <w:r w:rsidRPr="004D7142">
        <w:rPr>
          <w:rFonts w:ascii="Times New Roman" w:eastAsia="Times New Roman" w:hAnsi="Times New Roman" w:cs="Times New Roman"/>
        </w:rPr>
        <w:t xml:space="preserve">  scrapped the </w:t>
      </w:r>
      <w:r w:rsidR="003030C7" w:rsidRPr="004D7142">
        <w:rPr>
          <w:rFonts w:ascii="Times New Roman" w:eastAsia="Times New Roman" w:hAnsi="Times New Roman" w:cs="Times New Roman"/>
        </w:rPr>
        <w:t>“</w:t>
      </w:r>
      <w:r w:rsidRPr="004D7142">
        <w:rPr>
          <w:rFonts w:ascii="Times New Roman" w:eastAsia="Times New Roman" w:hAnsi="Times New Roman" w:cs="Times New Roman"/>
        </w:rPr>
        <w:t>Understanding Anti-Discrimination</w:t>
      </w:r>
      <w:r w:rsidR="003030C7" w:rsidRPr="004D7142">
        <w:rPr>
          <w:rFonts w:ascii="Times New Roman" w:eastAsia="Times New Roman" w:hAnsi="Times New Roman" w:cs="Times New Roman"/>
        </w:rPr>
        <w:t>”</w:t>
      </w:r>
      <w:r w:rsidRPr="004D7142">
        <w:rPr>
          <w:rFonts w:ascii="Times New Roman" w:eastAsia="Times New Roman" w:hAnsi="Times New Roman" w:cs="Times New Roman"/>
        </w:rPr>
        <w:t xml:space="preserve"> course from human rights education </w:t>
      </w:r>
      <w:proofErr w:type="gramStart"/>
      <w:r w:rsidRPr="004D7142">
        <w:rPr>
          <w:rFonts w:ascii="Times New Roman" w:eastAsia="Times New Roman" w:hAnsi="Times New Roman" w:cs="Times New Roman"/>
        </w:rPr>
        <w:t>curricula, and</w:t>
      </w:r>
      <w:proofErr w:type="gramEnd"/>
      <w:r w:rsidRPr="004D7142">
        <w:rPr>
          <w:rFonts w:ascii="Times New Roman" w:eastAsia="Times New Roman" w:hAnsi="Times New Roman" w:cs="Times New Roman"/>
        </w:rPr>
        <w:t xml:space="preserve"> decided </w:t>
      </w:r>
      <w:r w:rsidRPr="004D7142">
        <w:rPr>
          <w:rFonts w:ascii="Times New Roman" w:eastAsia="Times New Roman" w:hAnsi="Times New Roman" w:cs="Times New Roman"/>
        </w:rPr>
        <w:lastRenderedPageBreak/>
        <w:t xml:space="preserve">to boycott the annual Queer Pride </w:t>
      </w:r>
      <w:r w:rsidR="00A649FA" w:rsidRPr="004D7142">
        <w:rPr>
          <w:rFonts w:ascii="Times New Roman" w:eastAsia="Times New Roman" w:hAnsi="Times New Roman" w:cs="Times New Roman"/>
        </w:rPr>
        <w:t>F</w:t>
      </w:r>
      <w:r w:rsidRPr="004D7142">
        <w:rPr>
          <w:rFonts w:ascii="Times New Roman" w:eastAsia="Times New Roman" w:hAnsi="Times New Roman" w:cs="Times New Roman"/>
        </w:rPr>
        <w:t>estival.</w:t>
      </w:r>
      <w:r w:rsidRPr="004D7142">
        <w:rPr>
          <w:rFonts w:ascii="Times New Roman" w:eastAsia="Times New Roman" w:hAnsi="Times New Roman" w:cs="Times New Roman"/>
          <w:vertAlign w:val="superscript"/>
        </w:rPr>
        <w:footnoteReference w:id="18"/>
      </w:r>
      <w:r w:rsidRPr="004D7142">
        <w:rPr>
          <w:rFonts w:ascii="Times New Roman" w:eastAsia="Times New Roman" w:hAnsi="Times New Roman" w:cs="Times New Roman"/>
        </w:rPr>
        <w:t xml:space="preserve"> NHRCK is scheduled for a Special Review by GANHRI in October 2025 following complaints from Korean civil society organizations.</w:t>
      </w:r>
      <w:r w:rsidRPr="004D7142">
        <w:rPr>
          <w:rFonts w:ascii="Times New Roman" w:eastAsia="Times New Roman" w:hAnsi="Times New Roman" w:cs="Times New Roman"/>
          <w:vertAlign w:val="superscript"/>
        </w:rPr>
        <w:footnoteReference w:id="19"/>
      </w:r>
    </w:p>
    <w:p w14:paraId="00000038" w14:textId="0905A42F" w:rsidR="00B53C78" w:rsidRPr="004D7142" w:rsidRDefault="00240635" w:rsidP="003257CA">
      <w:pPr>
        <w:numPr>
          <w:ilvl w:val="0"/>
          <w:numId w:val="1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any plans to improve the </w:t>
      </w:r>
      <w:r w:rsidR="000F5CA3" w:rsidRPr="004D7142">
        <w:rPr>
          <w:rFonts w:ascii="Times New Roman" w:eastAsia="Times New Roman" w:hAnsi="Times New Roman" w:cs="Times New Roman"/>
        </w:rPr>
        <w:t xml:space="preserve">selection process </w:t>
      </w:r>
      <w:r w:rsidR="00507208" w:rsidRPr="004D7142">
        <w:rPr>
          <w:rFonts w:ascii="Times New Roman" w:eastAsia="Times New Roman" w:hAnsi="Times New Roman" w:cs="Times New Roman"/>
        </w:rPr>
        <w:t>for</w:t>
      </w:r>
      <w:r w:rsidR="000F5CA3" w:rsidRPr="004D7142">
        <w:rPr>
          <w:rFonts w:ascii="Times New Roman" w:eastAsia="Times New Roman" w:hAnsi="Times New Roman" w:cs="Times New Roman"/>
        </w:rPr>
        <w:t xml:space="preserve"> human rights commissioners that </w:t>
      </w:r>
      <w:proofErr w:type="gramStart"/>
      <w:r w:rsidR="000F5CA3" w:rsidRPr="004D7142">
        <w:rPr>
          <w:rFonts w:ascii="Times New Roman" w:eastAsia="Times New Roman" w:hAnsi="Times New Roman" w:cs="Times New Roman"/>
        </w:rPr>
        <w:t>has</w:t>
      </w:r>
      <w:proofErr w:type="gramEnd"/>
      <w:r w:rsidRPr="004D7142">
        <w:rPr>
          <w:rFonts w:ascii="Times New Roman" w:eastAsia="Times New Roman" w:hAnsi="Times New Roman" w:cs="Times New Roman"/>
        </w:rPr>
        <w:t xml:space="preserve"> </w:t>
      </w:r>
      <w:r w:rsidR="000F5CA3" w:rsidRPr="004D7142">
        <w:rPr>
          <w:rFonts w:ascii="Times New Roman" w:eastAsia="Times New Roman" w:hAnsi="Times New Roman" w:cs="Times New Roman"/>
        </w:rPr>
        <w:t xml:space="preserve">allowed the appointment of </w:t>
      </w:r>
      <w:r w:rsidRPr="004D7142">
        <w:rPr>
          <w:rFonts w:ascii="Times New Roman" w:eastAsia="Times New Roman" w:hAnsi="Times New Roman" w:cs="Times New Roman"/>
        </w:rPr>
        <w:t xml:space="preserve">unqualified, </w:t>
      </w:r>
      <w:r w:rsidR="000F5CA3" w:rsidRPr="004D7142">
        <w:rPr>
          <w:rFonts w:ascii="Times New Roman" w:eastAsia="Times New Roman" w:hAnsi="Times New Roman" w:cs="Times New Roman"/>
        </w:rPr>
        <w:t>partisan</w:t>
      </w:r>
      <w:r w:rsidRPr="004D7142">
        <w:rPr>
          <w:rFonts w:ascii="Times New Roman" w:eastAsia="Times New Roman" w:hAnsi="Times New Roman" w:cs="Times New Roman"/>
        </w:rPr>
        <w:t xml:space="preserve"> commissioners, including by establishing a single independent selection committee. </w:t>
      </w:r>
    </w:p>
    <w:p w14:paraId="00000039" w14:textId="7D9CB393" w:rsidR="00B53C78" w:rsidRPr="004D7142" w:rsidRDefault="00240635" w:rsidP="003257CA">
      <w:pPr>
        <w:numPr>
          <w:ilvl w:val="0"/>
          <w:numId w:val="1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specific plans for institutional reforms to prevent abuses by human rights commissioners that undermine the independence and functioning of NHRCK, such as disrespect for international human rights standards, hate speech, and political decision</w:t>
      </w:r>
      <w:r w:rsidR="00A44025" w:rsidRPr="004D7142">
        <w:rPr>
          <w:rFonts w:ascii="Times New Roman" w:eastAsia="Times New Roman" w:hAnsi="Times New Roman" w:cs="Times New Roman"/>
        </w:rPr>
        <w:t>-</w:t>
      </w:r>
      <w:r w:rsidR="0087119B" w:rsidRPr="004D7142">
        <w:rPr>
          <w:rFonts w:ascii="Times New Roman" w:eastAsia="Times New Roman" w:hAnsi="Times New Roman" w:cs="Times New Roman"/>
        </w:rPr>
        <w:t>making</w:t>
      </w:r>
      <w:r w:rsidRPr="004D7142">
        <w:rPr>
          <w:rFonts w:ascii="Times New Roman" w:eastAsia="Times New Roman" w:hAnsi="Times New Roman" w:cs="Times New Roman"/>
        </w:rPr>
        <w:t>.</w:t>
      </w:r>
    </w:p>
    <w:p w14:paraId="0000003A" w14:textId="77777777" w:rsidR="00B53C78" w:rsidRPr="004D7142" w:rsidRDefault="00B53C78" w:rsidP="003257CA">
      <w:pPr>
        <w:spacing w:line="360" w:lineRule="auto"/>
        <w:jc w:val="both"/>
        <w:rPr>
          <w:rFonts w:ascii="Times New Roman" w:eastAsia="Times New Roman" w:hAnsi="Times New Roman" w:cs="Times New Roman"/>
        </w:rPr>
      </w:pPr>
    </w:p>
    <w:p w14:paraId="0000003B" w14:textId="4DE9C99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9" w:name="_heading=h.22kc3oz2k4o3" w:colFirst="0" w:colLast="0"/>
      <w:bookmarkStart w:id="10" w:name="_Toc201946035"/>
      <w:bookmarkEnd w:id="9"/>
      <w:r w:rsidRPr="004D7142">
        <w:rPr>
          <w:rFonts w:ascii="Times New Roman" w:eastAsia="Times New Roman" w:hAnsi="Times New Roman" w:cs="Times New Roman"/>
        </w:rPr>
        <w:t xml:space="preserve">Business and </w:t>
      </w:r>
      <w:r w:rsidR="00DF33C4" w:rsidRPr="004D7142">
        <w:rPr>
          <w:rFonts w:ascii="Times New Roman" w:eastAsia="Times New Roman" w:hAnsi="Times New Roman" w:cs="Times New Roman"/>
        </w:rPr>
        <w:t>h</w:t>
      </w:r>
      <w:r w:rsidRPr="004D7142">
        <w:rPr>
          <w:rFonts w:ascii="Times New Roman" w:eastAsia="Times New Roman" w:hAnsi="Times New Roman" w:cs="Times New Roman"/>
        </w:rPr>
        <w:t xml:space="preserve">uman </w:t>
      </w:r>
      <w:r w:rsidR="00DF33C4" w:rsidRPr="004D7142">
        <w:rPr>
          <w:rFonts w:ascii="Times New Roman" w:eastAsia="Times New Roman" w:hAnsi="Times New Roman" w:cs="Times New Roman"/>
        </w:rPr>
        <w:t>r</w:t>
      </w:r>
      <w:r w:rsidRPr="004D7142">
        <w:rPr>
          <w:rFonts w:ascii="Times New Roman" w:eastAsia="Times New Roman" w:hAnsi="Times New Roman" w:cs="Times New Roman"/>
        </w:rPr>
        <w:t>ights (art. 2(1))</w:t>
      </w:r>
      <w:bookmarkEnd w:id="10"/>
    </w:p>
    <w:p w14:paraId="0000003C" w14:textId="5AED934C" w:rsidR="00B53C78" w:rsidRPr="004D7142" w:rsidRDefault="00240635" w:rsidP="003257CA">
      <w:p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 State party made no effort to establish a legal obligation for companies under its jurisdiction to exercise human rights due diligence. Rather, the government opposed the mandatory due diligence bill tabled by opposition lawmakers in September 2023, claiming </w:t>
      </w:r>
      <w:r w:rsidR="00057D19" w:rsidRPr="004D7142">
        <w:rPr>
          <w:rFonts w:ascii="Times New Roman" w:eastAsia="Times New Roman" w:hAnsi="Times New Roman" w:cs="Times New Roman"/>
        </w:rPr>
        <w:t xml:space="preserve">that </w:t>
      </w:r>
      <w:r w:rsidRPr="004D7142">
        <w:rPr>
          <w:rFonts w:ascii="Times New Roman" w:eastAsia="Times New Roman" w:hAnsi="Times New Roman" w:cs="Times New Roman"/>
        </w:rPr>
        <w:t>its “premature” legislation would put “excessive burden” on companies and p</w:t>
      </w:r>
      <w:r w:rsidR="009D7115" w:rsidRPr="004D7142">
        <w:rPr>
          <w:rFonts w:ascii="Times New Roman" w:eastAsia="Times New Roman" w:hAnsi="Times New Roman" w:cs="Times New Roman"/>
        </w:rPr>
        <w:t>lace</w:t>
      </w:r>
      <w:r w:rsidRPr="004D7142">
        <w:rPr>
          <w:rFonts w:ascii="Times New Roman" w:eastAsia="Times New Roman" w:hAnsi="Times New Roman" w:cs="Times New Roman"/>
        </w:rPr>
        <w:t xml:space="preserve"> domestic industries at a “strategic disadvantage</w:t>
      </w:r>
      <w:r w:rsidR="00B847FD" w:rsidRPr="004D7142">
        <w:rPr>
          <w:rFonts w:ascii="Times New Roman" w:eastAsia="Times New Roman" w:hAnsi="Times New Roman" w:cs="Times New Roman"/>
        </w:rPr>
        <w:t>.</w:t>
      </w:r>
      <w:r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20"/>
      </w:r>
      <w:r w:rsidRPr="004D7142">
        <w:rPr>
          <w:rFonts w:ascii="Times New Roman" w:eastAsia="Times New Roman" w:hAnsi="Times New Roman" w:cs="Times New Roman"/>
        </w:rPr>
        <w:t xml:space="preserve"> During the reporting period, there were many cases where Korean companies, including state-owned enterprises, caused or contributed to serious violations of Covenant rights in Korea and overseas.</w:t>
      </w:r>
      <w:r w:rsidRPr="004D7142">
        <w:rPr>
          <w:rFonts w:ascii="Times New Roman" w:eastAsia="Times New Roman" w:hAnsi="Times New Roman" w:cs="Times New Roman"/>
          <w:vertAlign w:val="superscript"/>
        </w:rPr>
        <w:footnoteReference w:id="21"/>
      </w:r>
      <w:r w:rsidRPr="004D7142">
        <w:rPr>
          <w:rFonts w:ascii="Times New Roman" w:eastAsia="Times New Roman" w:hAnsi="Times New Roman" w:cs="Times New Roman"/>
        </w:rPr>
        <w:t xml:space="preserve"> There was not a single case where the responsible company was held to account or victims received adequate remedy through the State party’s judicial and non-judicial mechanisms.</w:t>
      </w:r>
    </w:p>
    <w:p w14:paraId="0000003D" w14:textId="77777777" w:rsidR="00B53C78" w:rsidRPr="004D7142" w:rsidRDefault="00240635" w:rsidP="003257CA">
      <w:pPr>
        <w:widowControl w:val="0"/>
        <w:numPr>
          <w:ilvl w:val="0"/>
          <w:numId w:val="5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explain the steps taken by the State party to establish a legal obligation for corporate human rights due diligence, and the outcome of the government’s review of such legislation,</w:t>
      </w:r>
      <w:r w:rsidRPr="004D7142">
        <w:rPr>
          <w:rFonts w:ascii="Times New Roman" w:eastAsia="Times New Roman" w:hAnsi="Times New Roman" w:cs="Times New Roman"/>
          <w:vertAlign w:val="superscript"/>
        </w:rPr>
        <w:footnoteReference w:id="22"/>
      </w:r>
      <w:r w:rsidRPr="004D7142">
        <w:rPr>
          <w:rFonts w:ascii="Times New Roman" w:eastAsia="Times New Roman" w:hAnsi="Times New Roman" w:cs="Times New Roman"/>
        </w:rPr>
        <w:t xml:space="preserve"> given that it was not included in the Third and Fourth NAP.</w:t>
      </w:r>
      <w:r w:rsidRPr="004D7142">
        <w:rPr>
          <w:rFonts w:ascii="Times New Roman" w:eastAsia="Times New Roman" w:hAnsi="Times New Roman" w:cs="Times New Roman"/>
          <w:vertAlign w:val="superscript"/>
        </w:rPr>
        <w:footnoteReference w:id="23"/>
      </w:r>
      <w:r w:rsidRPr="004D7142">
        <w:rPr>
          <w:rFonts w:ascii="Times New Roman" w:eastAsia="Times New Roman" w:hAnsi="Times New Roman" w:cs="Times New Roman"/>
        </w:rPr>
        <w:t xml:space="preserve">   </w:t>
      </w:r>
    </w:p>
    <w:p w14:paraId="0000003E" w14:textId="7B9FB25A" w:rsidR="00B53C78" w:rsidRPr="004D7142" w:rsidRDefault="00240635" w:rsidP="003257CA">
      <w:pPr>
        <w:widowControl w:val="0"/>
        <w:numPr>
          <w:ilvl w:val="0"/>
          <w:numId w:val="56"/>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specific cases where foreign victims of human rights </w:t>
      </w:r>
      <w:proofErr w:type="gramStart"/>
      <w:r w:rsidRPr="004D7142">
        <w:rPr>
          <w:rFonts w:ascii="Times New Roman" w:eastAsia="Times New Roman" w:hAnsi="Times New Roman" w:cs="Times New Roman"/>
        </w:rPr>
        <w:t>abuses</w:t>
      </w:r>
      <w:proofErr w:type="gramEnd"/>
      <w:r w:rsidRPr="004D7142">
        <w:rPr>
          <w:rFonts w:ascii="Times New Roman" w:eastAsia="Times New Roman" w:hAnsi="Times New Roman" w:cs="Times New Roman"/>
        </w:rPr>
        <w:t xml:space="preserve"> by Korean companies accessed adequate remedy through the State party’s remedial mechanisms. </w:t>
      </w:r>
      <w:r w:rsidR="000A4449">
        <w:rPr>
          <w:rFonts w:ascii="Times New Roman" w:hAnsi="Times New Roman" w:cs="Times New Roman" w:hint="eastAsia"/>
        </w:rPr>
        <w:t>P</w:t>
      </w:r>
      <w:r w:rsidR="000A4449">
        <w:rPr>
          <w:rFonts w:ascii="Times New Roman" w:hAnsi="Times New Roman" w:cs="Times New Roman"/>
        </w:rPr>
        <w:t>l</w:t>
      </w:r>
      <w:r w:rsidR="000A4449">
        <w:rPr>
          <w:rFonts w:ascii="Times New Roman" w:hAnsi="Times New Roman" w:cs="Times New Roman" w:hint="eastAsia"/>
        </w:rPr>
        <w:t xml:space="preserve">ease </w:t>
      </w:r>
      <w:r w:rsidR="00353299">
        <w:rPr>
          <w:rFonts w:ascii="Times New Roman" w:hAnsi="Times New Roman" w:cs="Times New Roman" w:hint="eastAsia"/>
        </w:rPr>
        <w:t>clarify</w:t>
      </w:r>
      <w:r w:rsidR="000A4449">
        <w:rPr>
          <w:rFonts w:ascii="Times New Roman" w:hAnsi="Times New Roman" w:cs="Times New Roman" w:hint="eastAsia"/>
        </w:rPr>
        <w:t xml:space="preserve"> what</w:t>
      </w:r>
      <w:r w:rsidRPr="004D7142">
        <w:rPr>
          <w:rFonts w:ascii="Times New Roman" w:eastAsia="Times New Roman" w:hAnsi="Times New Roman" w:cs="Times New Roman"/>
        </w:rPr>
        <w:t xml:space="preserve"> measures the State party </w:t>
      </w:r>
      <w:r w:rsidR="000A4449">
        <w:rPr>
          <w:rFonts w:ascii="Times New Roman" w:hAnsi="Times New Roman" w:cs="Times New Roman" w:hint="eastAsia"/>
        </w:rPr>
        <w:t>took</w:t>
      </w:r>
      <w:r w:rsidRPr="004D7142">
        <w:rPr>
          <w:rFonts w:ascii="Times New Roman" w:eastAsia="Times New Roman" w:hAnsi="Times New Roman" w:cs="Times New Roman"/>
        </w:rPr>
        <w:t xml:space="preserve"> to strengthen such mechanisms</w:t>
      </w:r>
      <w:r w:rsidR="000A4449">
        <w:rPr>
          <w:rFonts w:ascii="Times New Roman" w:hAnsi="Times New Roman" w:cs="Times New Roman" w:hint="eastAsia"/>
        </w:rPr>
        <w:t>.</w:t>
      </w:r>
    </w:p>
    <w:p w14:paraId="0000003F" w14:textId="77777777" w:rsidR="00B53C78" w:rsidRPr="004D7142" w:rsidRDefault="00B53C78" w:rsidP="003257CA">
      <w:pPr>
        <w:spacing w:line="360" w:lineRule="auto"/>
        <w:ind w:left="720"/>
        <w:jc w:val="both"/>
        <w:rPr>
          <w:rFonts w:ascii="Times New Roman" w:eastAsia="Times New Roman" w:hAnsi="Times New Roman" w:cs="Times New Roman"/>
        </w:rPr>
      </w:pPr>
    </w:p>
    <w:p w14:paraId="00000040" w14:textId="51666DDA"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11" w:name="_heading=h.wyvpelc0btju" w:colFirst="0" w:colLast="0"/>
      <w:bookmarkStart w:id="12" w:name="_Toc201946036"/>
      <w:bookmarkEnd w:id="11"/>
      <w:r w:rsidRPr="004D7142">
        <w:rPr>
          <w:rFonts w:ascii="Times New Roman" w:eastAsia="Times New Roman" w:hAnsi="Times New Roman" w:cs="Times New Roman"/>
        </w:rPr>
        <w:t xml:space="preserve">Climate </w:t>
      </w:r>
      <w:sdt>
        <w:sdtPr>
          <w:rPr>
            <w:rFonts w:ascii="Times New Roman" w:hAnsi="Times New Roman" w:cs="Times New Roman"/>
          </w:rPr>
          <w:tag w:val="goog_rdk_0"/>
          <w:id w:val="-1063401143"/>
        </w:sdtPr>
        <w:sdtEndPr/>
        <w:sdtContent/>
      </w:sdt>
      <w:r w:rsidR="004A3376" w:rsidRPr="004D7142">
        <w:rPr>
          <w:rFonts w:ascii="Times New Roman" w:eastAsia="Times New Roman" w:hAnsi="Times New Roman" w:cs="Times New Roman"/>
        </w:rPr>
        <w:t>c</w:t>
      </w:r>
      <w:r w:rsidRPr="004D7142">
        <w:rPr>
          <w:rFonts w:ascii="Times New Roman" w:eastAsia="Times New Roman" w:hAnsi="Times New Roman" w:cs="Times New Roman"/>
        </w:rPr>
        <w:t xml:space="preserve">risis and </w:t>
      </w:r>
      <w:r w:rsidR="004A3376" w:rsidRPr="004D7142">
        <w:rPr>
          <w:rFonts w:ascii="Times New Roman" w:eastAsia="Times New Roman" w:hAnsi="Times New Roman" w:cs="Times New Roman"/>
        </w:rPr>
        <w:t>v</w:t>
      </w:r>
      <w:r w:rsidRPr="004D7142">
        <w:rPr>
          <w:rFonts w:ascii="Times New Roman" w:eastAsia="Times New Roman" w:hAnsi="Times New Roman" w:cs="Times New Roman"/>
        </w:rPr>
        <w:t xml:space="preserve">ulnerable </w:t>
      </w:r>
      <w:r w:rsidR="004A3376" w:rsidRPr="004D7142">
        <w:rPr>
          <w:rFonts w:ascii="Times New Roman" w:eastAsia="Times New Roman" w:hAnsi="Times New Roman" w:cs="Times New Roman"/>
        </w:rPr>
        <w:t>p</w:t>
      </w:r>
      <w:r w:rsidRPr="004D7142">
        <w:rPr>
          <w:rFonts w:ascii="Times New Roman" w:eastAsia="Times New Roman" w:hAnsi="Times New Roman" w:cs="Times New Roman"/>
        </w:rPr>
        <w:t>opulations (art. 2(1))</w:t>
      </w:r>
      <w:bookmarkEnd w:id="12"/>
    </w:p>
    <w:p w14:paraId="00000041" w14:textId="76EE8B78" w:rsidR="00B53C78" w:rsidRPr="004D7142" w:rsidRDefault="00240635" w:rsidP="003257CA">
      <w:pPr>
        <w:widowControl w:val="0"/>
        <w:pBdr>
          <w:top w:val="none" w:sz="0" w:space="0" w:color="000000"/>
          <w:left w:val="none" w:sz="0" w:space="0" w:color="000000"/>
          <w:bottom w:val="none" w:sz="0" w:space="0" w:color="000000"/>
          <w:right w:val="none" w:sz="0" w:space="0" w:color="000000"/>
        </w:pBd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In December 2022, the </w:t>
      </w:r>
      <w:r w:rsidR="00353299">
        <w:rPr>
          <w:rFonts w:ascii="Times New Roman" w:hAnsi="Times New Roman" w:cs="Times New Roman" w:hint="eastAsia"/>
        </w:rPr>
        <w:t>NHRCK</w:t>
      </w:r>
      <w:r w:rsidRPr="004D7142">
        <w:rPr>
          <w:rFonts w:ascii="Times New Roman" w:eastAsia="Times New Roman" w:hAnsi="Times New Roman" w:cs="Times New Roman"/>
        </w:rPr>
        <w:t xml:space="preserve"> delivered its Opinion on the “Climate Crisis and Human Rights” to the </w:t>
      </w:r>
      <w:r w:rsidRPr="004D7142">
        <w:rPr>
          <w:rFonts w:ascii="Times New Roman" w:eastAsia="Times New Roman" w:hAnsi="Times New Roman" w:cs="Times New Roman"/>
        </w:rPr>
        <w:lastRenderedPageBreak/>
        <w:t>government.</w:t>
      </w:r>
      <w:r w:rsidRPr="004D7142">
        <w:rPr>
          <w:rFonts w:ascii="Times New Roman" w:eastAsia="Times New Roman" w:hAnsi="Times New Roman" w:cs="Times New Roman"/>
          <w:vertAlign w:val="superscript"/>
        </w:rPr>
        <w:footnoteReference w:id="24"/>
      </w:r>
      <w:r w:rsidRPr="004D7142">
        <w:rPr>
          <w:rFonts w:ascii="Times New Roman" w:eastAsia="Times New Roman" w:hAnsi="Times New Roman" w:cs="Times New Roman"/>
        </w:rPr>
        <w:t xml:space="preserve"> However, the participation of vulnerable groups in the government</w:t>
      </w:r>
      <w:r w:rsidR="00F20E64" w:rsidRPr="004D7142">
        <w:rPr>
          <w:rFonts w:ascii="Times New Roman" w:eastAsia="Times New Roman" w:hAnsi="Times New Roman" w:cs="Times New Roman"/>
        </w:rPr>
        <w:t>’</w:t>
      </w:r>
      <w:r w:rsidRPr="004D7142">
        <w:rPr>
          <w:rFonts w:ascii="Times New Roman" w:eastAsia="Times New Roman" w:hAnsi="Times New Roman" w:cs="Times New Roman"/>
        </w:rPr>
        <w:t xml:space="preserve">s </w:t>
      </w:r>
      <w:r w:rsidR="00D03359" w:rsidRPr="004D7142">
        <w:rPr>
          <w:rFonts w:ascii="Times New Roman" w:eastAsia="Times New Roman" w:hAnsi="Times New Roman" w:cs="Times New Roman"/>
        </w:rPr>
        <w:t>g</w:t>
      </w:r>
      <w:r w:rsidRPr="004D7142">
        <w:rPr>
          <w:rFonts w:ascii="Times New Roman" w:eastAsia="Times New Roman" w:hAnsi="Times New Roman" w:cs="Times New Roman"/>
        </w:rPr>
        <w:t>reenhouse gas reduction target setting process is very limited and selective, and migrants and other minority groups are excluded.</w:t>
      </w:r>
      <w:r w:rsidRPr="004D7142">
        <w:rPr>
          <w:rFonts w:ascii="Times New Roman" w:eastAsia="Times New Roman" w:hAnsi="Times New Roman" w:cs="Times New Roman"/>
          <w:vertAlign w:val="superscript"/>
        </w:rPr>
        <w:footnoteReference w:id="25"/>
      </w:r>
      <w:r w:rsidRPr="004D7142">
        <w:rPr>
          <w:rFonts w:ascii="Times New Roman" w:eastAsia="Times New Roman" w:hAnsi="Times New Roman" w:cs="Times New Roman"/>
        </w:rPr>
        <w:t xml:space="preserve"> Climate disasters such as heat waves, heavy rains, and forest fires cause casualties in South Korea every year.</w:t>
      </w:r>
      <w:r w:rsidRPr="004D7142">
        <w:rPr>
          <w:rFonts w:ascii="Times New Roman" w:eastAsia="Times New Roman" w:hAnsi="Times New Roman" w:cs="Times New Roman"/>
          <w:vertAlign w:val="superscript"/>
        </w:rPr>
        <w:footnoteReference w:id="26"/>
      </w:r>
      <w:r w:rsidRPr="004D7142">
        <w:rPr>
          <w:rFonts w:ascii="Times New Roman" w:eastAsia="Times New Roman" w:hAnsi="Times New Roman" w:cs="Times New Roman"/>
        </w:rPr>
        <w:t xml:space="preserve"> In July and August 2024, workers died at </w:t>
      </w:r>
      <w:sdt>
        <w:sdtPr>
          <w:rPr>
            <w:rFonts w:ascii="Times New Roman" w:hAnsi="Times New Roman" w:cs="Times New Roman"/>
          </w:rPr>
          <w:tag w:val="goog_rdk_1"/>
          <w:id w:val="653672261"/>
        </w:sdtPr>
        <w:sdtEndPr/>
        <w:sdtContent/>
      </w:sdt>
      <w:r w:rsidRPr="004D7142">
        <w:rPr>
          <w:rFonts w:ascii="Times New Roman" w:eastAsia="Times New Roman" w:hAnsi="Times New Roman" w:cs="Times New Roman"/>
        </w:rPr>
        <w:t>Coupang distribution centers</w:t>
      </w:r>
      <w:r w:rsidR="007C78E6">
        <w:rPr>
          <w:rFonts w:ascii="Times New Roman" w:hAnsi="Times New Roman" w:cs="Times New Roman" w:hint="eastAsia"/>
        </w:rPr>
        <w:t xml:space="preserve"> due to excessive heat</w:t>
      </w:r>
      <w:r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27"/>
      </w:r>
      <w:r w:rsidRPr="004D7142">
        <w:rPr>
          <w:rFonts w:ascii="Times New Roman" w:eastAsia="Times New Roman" w:hAnsi="Times New Roman" w:cs="Times New Roman"/>
        </w:rPr>
        <w:t xml:space="preserve"> </w:t>
      </w:r>
      <w:r w:rsidR="007C78E6">
        <w:rPr>
          <w:rFonts w:ascii="Times New Roman" w:hAnsi="Times New Roman" w:cs="Times New Roman" w:hint="eastAsia"/>
        </w:rPr>
        <w:t>Strenuous</w:t>
      </w:r>
      <w:r w:rsidRPr="004D7142">
        <w:rPr>
          <w:rFonts w:ascii="Times New Roman" w:eastAsia="Times New Roman" w:hAnsi="Times New Roman" w:cs="Times New Roman"/>
        </w:rPr>
        <w:t xml:space="preserve"> labor in a place without proper air conditioning poses a great risk to workers. In October 2024, the Occupational Safety and Health Act was partially amended to stipulate the obligations of employers to protect workers from extreme heat and cold, but the Rules on Occupational Safety and Health Standards, which delegates the substantive standards, were not amended.</w:t>
      </w:r>
      <w:r w:rsidRPr="004D7142">
        <w:rPr>
          <w:rFonts w:ascii="Times New Roman" w:eastAsia="Times New Roman" w:hAnsi="Times New Roman" w:cs="Times New Roman"/>
          <w:vertAlign w:val="superscript"/>
        </w:rPr>
        <w:footnoteReference w:id="28"/>
      </w:r>
      <w:r w:rsidRPr="004D7142">
        <w:rPr>
          <w:rFonts w:ascii="Times New Roman" w:eastAsia="Times New Roman" w:hAnsi="Times New Roman" w:cs="Times New Roman"/>
        </w:rPr>
        <w:t xml:space="preserve"> In addition, workers</w:t>
      </w:r>
      <w:r w:rsidR="00F20E64" w:rsidRPr="004D7142">
        <w:rPr>
          <w:rFonts w:ascii="Times New Roman" w:eastAsia="Times New Roman" w:hAnsi="Times New Roman" w:cs="Times New Roman"/>
        </w:rPr>
        <w:t xml:space="preserve">’ </w:t>
      </w:r>
      <w:r w:rsidRPr="004D7142">
        <w:rPr>
          <w:rFonts w:ascii="Times New Roman" w:eastAsia="Times New Roman" w:hAnsi="Times New Roman" w:cs="Times New Roman"/>
        </w:rPr>
        <w:t>right to refuse dangerous work due to extreme heat and cold is not guaranteed. In March 2025, 30 people died in the largest wildfires in South Kore</w:t>
      </w:r>
      <w:r w:rsidR="0039522B" w:rsidRPr="004D7142">
        <w:rPr>
          <w:rFonts w:ascii="Times New Roman" w:eastAsia="Times New Roman" w:hAnsi="Times New Roman" w:cs="Times New Roman"/>
        </w:rPr>
        <w:t>a</w:t>
      </w:r>
      <w:r w:rsidR="00D564C2" w:rsidRPr="004D7142">
        <w:rPr>
          <w:rFonts w:ascii="Times New Roman" w:eastAsia="Times New Roman" w:hAnsi="Times New Roman" w:cs="Times New Roman"/>
        </w:rPr>
        <w:t>n</w:t>
      </w:r>
      <w:r w:rsidRPr="004D7142">
        <w:rPr>
          <w:rFonts w:ascii="Times New Roman" w:eastAsia="Times New Roman" w:hAnsi="Times New Roman" w:cs="Times New Roman"/>
        </w:rPr>
        <w:t xml:space="preserve"> history that broke out simultaneously across the country.</w:t>
      </w:r>
      <w:r w:rsidRPr="004D7142">
        <w:rPr>
          <w:rFonts w:ascii="Times New Roman" w:eastAsia="Times New Roman" w:hAnsi="Times New Roman" w:cs="Times New Roman"/>
          <w:vertAlign w:val="superscript"/>
        </w:rPr>
        <w:footnoteReference w:id="29"/>
      </w:r>
      <w:r w:rsidRPr="004D7142">
        <w:rPr>
          <w:rFonts w:ascii="Times New Roman" w:eastAsia="Times New Roman" w:hAnsi="Times New Roman" w:cs="Times New Roman"/>
        </w:rPr>
        <w:t xml:space="preserve"> The Korea Meteorological Administration expects heat waves to become more frequent and intense this year.</w:t>
      </w:r>
      <w:r w:rsidRPr="004D7142">
        <w:rPr>
          <w:rFonts w:ascii="Times New Roman" w:eastAsia="Times New Roman" w:hAnsi="Times New Roman" w:cs="Times New Roman"/>
          <w:vertAlign w:val="superscript"/>
        </w:rPr>
        <w:footnoteReference w:id="30"/>
      </w:r>
      <w:r w:rsidRPr="004D7142">
        <w:rPr>
          <w:rFonts w:ascii="Times New Roman" w:eastAsia="Times New Roman" w:hAnsi="Times New Roman" w:cs="Times New Roman"/>
        </w:rPr>
        <w:t xml:space="preserve"> A survey of 208 households that have experienced climate-related disasters found that 65.4 percent of the physical damage to their homes has not been repaired, and residents suffer from post-disaster illnesses such as anxiety. </w:t>
      </w:r>
      <w:r w:rsidRPr="004D7142">
        <w:rPr>
          <w:rFonts w:ascii="Times New Roman" w:eastAsia="Times New Roman" w:hAnsi="Times New Roman" w:cs="Times New Roman"/>
          <w:vertAlign w:val="superscript"/>
        </w:rPr>
        <w:footnoteReference w:id="31"/>
      </w:r>
    </w:p>
    <w:p w14:paraId="00000042" w14:textId="2E7AEFD7" w:rsidR="00B53C78" w:rsidRPr="004D7142" w:rsidRDefault="00777380" w:rsidP="003257CA">
      <w:pPr>
        <w:widowControl w:val="0"/>
        <w:numPr>
          <w:ilvl w:val="0"/>
          <w:numId w:val="43"/>
        </w:numPr>
        <w:pBdr>
          <w:top w:val="none" w:sz="0" w:space="0" w:color="000000"/>
          <w:left w:val="none" w:sz="0" w:space="0" w:color="000000"/>
          <w:bottom w:val="none" w:sz="0" w:space="0" w:color="000000"/>
          <w:right w:val="none" w:sz="0" w:space="0" w:color="000000"/>
        </w:pBdr>
        <w:spacing w:line="360" w:lineRule="auto"/>
        <w:jc w:val="both"/>
        <w:rPr>
          <w:rFonts w:ascii="Times New Roman" w:eastAsia="Times New Roman" w:hAnsi="Times New Roman" w:cs="Times New Roman"/>
        </w:rPr>
      </w:pPr>
      <w:r>
        <w:rPr>
          <w:rFonts w:ascii="Times New Roman" w:hAnsi="Times New Roman" w:cs="Times New Roman" w:hint="eastAsia"/>
        </w:rPr>
        <w:t>Please provide information on plans</w:t>
      </w:r>
      <w:r w:rsidR="00240635" w:rsidRPr="004D7142">
        <w:rPr>
          <w:rFonts w:ascii="Times New Roman" w:eastAsia="Times New Roman" w:hAnsi="Times New Roman" w:cs="Times New Roman"/>
        </w:rPr>
        <w:t xml:space="preserve"> to ensure the participation of vulnerable groups such as farmers, fishers, workers, people with disabilities, migrants, and consumers in determining </w:t>
      </w:r>
      <w:r w:rsidR="00B52DB6" w:rsidRPr="004D7142">
        <w:rPr>
          <w:rFonts w:ascii="Times New Roman" w:eastAsia="Times New Roman" w:hAnsi="Times New Roman" w:cs="Times New Roman"/>
        </w:rPr>
        <w:t>g</w:t>
      </w:r>
      <w:r w:rsidR="00240635" w:rsidRPr="004D7142">
        <w:rPr>
          <w:rFonts w:ascii="Times New Roman" w:eastAsia="Times New Roman" w:hAnsi="Times New Roman" w:cs="Times New Roman"/>
        </w:rPr>
        <w:t>reenhouse gas reduction targets and climate policies</w:t>
      </w:r>
      <w:r>
        <w:rPr>
          <w:rFonts w:ascii="Times New Roman" w:hAnsi="Times New Roman" w:cs="Times New Roman" w:hint="eastAsia"/>
        </w:rPr>
        <w:t>.</w:t>
      </w:r>
    </w:p>
    <w:p w14:paraId="00000043" w14:textId="3E3EE302" w:rsidR="00B53C78" w:rsidRPr="004D7142" w:rsidRDefault="00777380" w:rsidP="003257CA">
      <w:pPr>
        <w:widowControl w:val="0"/>
        <w:numPr>
          <w:ilvl w:val="0"/>
          <w:numId w:val="43"/>
        </w:numPr>
        <w:pBdr>
          <w:top w:val="none" w:sz="0" w:space="0" w:color="000000"/>
          <w:left w:val="none" w:sz="0" w:space="0" w:color="000000"/>
          <w:bottom w:val="none" w:sz="0" w:space="0" w:color="000000"/>
          <w:right w:val="none" w:sz="0" w:space="0" w:color="000000"/>
        </w:pBdr>
        <w:spacing w:line="360" w:lineRule="auto"/>
        <w:jc w:val="both"/>
        <w:rPr>
          <w:rFonts w:ascii="Times New Roman" w:eastAsia="Times New Roman" w:hAnsi="Times New Roman" w:cs="Times New Roman"/>
        </w:rPr>
      </w:pPr>
      <w:r>
        <w:rPr>
          <w:rFonts w:ascii="Times New Roman" w:hAnsi="Times New Roman" w:cs="Times New Roman" w:hint="eastAsia"/>
        </w:rPr>
        <w:t>Please provide information on plans</w:t>
      </w:r>
      <w:r w:rsidR="00240635" w:rsidRPr="004D7142">
        <w:rPr>
          <w:rFonts w:ascii="Times New Roman" w:eastAsia="Times New Roman" w:hAnsi="Times New Roman" w:cs="Times New Roman"/>
        </w:rPr>
        <w:t xml:space="preserve"> to amend the Rules on Occupational Safety and Health Standards to protect </w:t>
      </w:r>
      <w:r w:rsidR="00E67ACF" w:rsidRPr="004D7142">
        <w:rPr>
          <w:rFonts w:ascii="Times New Roman" w:eastAsia="Times New Roman" w:hAnsi="Times New Roman" w:cs="Times New Roman"/>
        </w:rPr>
        <w:t xml:space="preserve">vulnerable groups </w:t>
      </w:r>
      <w:r w:rsidR="00270B0A" w:rsidRPr="004D7142">
        <w:rPr>
          <w:rFonts w:ascii="Times New Roman" w:eastAsia="Times New Roman" w:hAnsi="Times New Roman" w:cs="Times New Roman"/>
        </w:rPr>
        <w:t>in context of</w:t>
      </w:r>
      <w:r w:rsidR="00240635" w:rsidRPr="004D7142">
        <w:rPr>
          <w:rFonts w:ascii="Times New Roman" w:eastAsia="Times New Roman" w:hAnsi="Times New Roman" w:cs="Times New Roman"/>
        </w:rPr>
        <w:t xml:space="preserve"> climate change, and to guarantee workers' right to refuse dangerous work due to extreme heat and cold</w:t>
      </w:r>
      <w:r>
        <w:rPr>
          <w:rFonts w:ascii="Times New Roman" w:hAnsi="Times New Roman" w:cs="Times New Roman" w:hint="eastAsia"/>
        </w:rPr>
        <w:t>.</w:t>
      </w:r>
    </w:p>
    <w:p w14:paraId="00000044" w14:textId="354CBAB6" w:rsidR="00B53C78" w:rsidRPr="004D7142" w:rsidRDefault="00777380" w:rsidP="003257CA">
      <w:pPr>
        <w:widowControl w:val="0"/>
        <w:numPr>
          <w:ilvl w:val="0"/>
          <w:numId w:val="43"/>
        </w:numPr>
        <w:pBdr>
          <w:top w:val="none" w:sz="0" w:space="0" w:color="000000"/>
          <w:left w:val="none" w:sz="0" w:space="0" w:color="000000"/>
          <w:bottom w:val="none" w:sz="0" w:space="0" w:color="000000"/>
          <w:right w:val="none" w:sz="0" w:space="0" w:color="000000"/>
        </w:pBdr>
        <w:spacing w:line="360" w:lineRule="auto"/>
        <w:jc w:val="both"/>
        <w:rPr>
          <w:rFonts w:ascii="Times New Roman" w:eastAsia="Times New Roman" w:hAnsi="Times New Roman" w:cs="Times New Roman"/>
        </w:rPr>
      </w:pPr>
      <w:r>
        <w:rPr>
          <w:rFonts w:ascii="Times New Roman" w:hAnsi="Times New Roman" w:cs="Times New Roman" w:hint="eastAsia"/>
        </w:rPr>
        <w:t>Please provide information on plans</w:t>
      </w:r>
      <w:r w:rsidRPr="004D7142">
        <w:rPr>
          <w:rFonts w:ascii="Times New Roman" w:eastAsia="Times New Roman" w:hAnsi="Times New Roman" w:cs="Times New Roman"/>
        </w:rPr>
        <w:t xml:space="preserve"> </w:t>
      </w:r>
      <w:r w:rsidR="00240635" w:rsidRPr="004D7142">
        <w:rPr>
          <w:rFonts w:ascii="Times New Roman" w:eastAsia="Times New Roman" w:hAnsi="Times New Roman" w:cs="Times New Roman"/>
        </w:rPr>
        <w:t>to prevent and prepare for climate disasters to ensure the right to life, housing, and health</w:t>
      </w:r>
      <w:r>
        <w:rPr>
          <w:rFonts w:ascii="Times New Roman" w:hAnsi="Times New Roman" w:cs="Times New Roman" w:hint="eastAsia"/>
        </w:rPr>
        <w:t>.</w:t>
      </w:r>
    </w:p>
    <w:p w14:paraId="00000045" w14:textId="77777777" w:rsidR="00B53C78" w:rsidRPr="004D7142" w:rsidRDefault="00B53C78" w:rsidP="003257CA">
      <w:pPr>
        <w:widowControl w:val="0"/>
        <w:pBdr>
          <w:top w:val="none" w:sz="0" w:space="0" w:color="000000"/>
          <w:left w:val="none" w:sz="0" w:space="0" w:color="000000"/>
          <w:bottom w:val="none" w:sz="0" w:space="0" w:color="000000"/>
          <w:right w:val="none" w:sz="0" w:space="0" w:color="000000"/>
        </w:pBdr>
        <w:spacing w:line="360" w:lineRule="auto"/>
        <w:ind w:left="720"/>
        <w:jc w:val="both"/>
        <w:rPr>
          <w:rFonts w:ascii="Times New Roman" w:eastAsia="Times New Roman" w:hAnsi="Times New Roman" w:cs="Times New Roman"/>
        </w:rPr>
      </w:pPr>
    </w:p>
    <w:p w14:paraId="00000046" w14:textId="48B11D3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13" w:name="_heading=h.506e1u814rzo" w:colFirst="0" w:colLast="0"/>
      <w:bookmarkStart w:id="14" w:name="_Toc201946037"/>
      <w:bookmarkEnd w:id="13"/>
      <w:r w:rsidRPr="004D7142">
        <w:rPr>
          <w:rFonts w:ascii="Times New Roman" w:eastAsia="Times New Roman" w:hAnsi="Times New Roman" w:cs="Times New Roman"/>
        </w:rPr>
        <w:lastRenderedPageBreak/>
        <w:t xml:space="preserve">Official </w:t>
      </w:r>
      <w:r w:rsidR="0035180E" w:rsidRPr="004D7142">
        <w:rPr>
          <w:rFonts w:ascii="Times New Roman" w:eastAsia="Times New Roman" w:hAnsi="Times New Roman" w:cs="Times New Roman"/>
        </w:rPr>
        <w:t>d</w:t>
      </w:r>
      <w:r w:rsidRPr="004D7142">
        <w:rPr>
          <w:rFonts w:ascii="Times New Roman" w:eastAsia="Times New Roman" w:hAnsi="Times New Roman" w:cs="Times New Roman"/>
        </w:rPr>
        <w:t xml:space="preserve">evelopment </w:t>
      </w:r>
      <w:r w:rsidR="0035180E" w:rsidRPr="004D7142">
        <w:rPr>
          <w:rFonts w:ascii="Times New Roman" w:eastAsia="Times New Roman" w:hAnsi="Times New Roman" w:cs="Times New Roman"/>
        </w:rPr>
        <w:t>a</w:t>
      </w:r>
      <w:r w:rsidRPr="004D7142">
        <w:rPr>
          <w:rFonts w:ascii="Times New Roman" w:eastAsia="Times New Roman" w:hAnsi="Times New Roman" w:cs="Times New Roman"/>
        </w:rPr>
        <w:t>ssistance (</w:t>
      </w:r>
      <w:r w:rsidR="00242766" w:rsidRPr="004D7142">
        <w:rPr>
          <w:rFonts w:ascii="Times New Roman" w:eastAsia="Times New Roman" w:hAnsi="Times New Roman" w:cs="Times New Roman"/>
        </w:rPr>
        <w:t>“</w:t>
      </w:r>
      <w:r w:rsidRPr="004D7142">
        <w:rPr>
          <w:rFonts w:ascii="Times New Roman" w:eastAsia="Times New Roman" w:hAnsi="Times New Roman" w:cs="Times New Roman"/>
        </w:rPr>
        <w:t>ODA</w:t>
      </w:r>
      <w:r w:rsidR="00242766" w:rsidRPr="004D7142">
        <w:rPr>
          <w:rFonts w:ascii="Times New Roman" w:eastAsia="Times New Roman" w:hAnsi="Times New Roman" w:cs="Times New Roman"/>
        </w:rPr>
        <w:t>”</w:t>
      </w:r>
      <w:r w:rsidRPr="004D7142">
        <w:rPr>
          <w:rFonts w:ascii="Times New Roman" w:eastAsia="Times New Roman" w:hAnsi="Times New Roman" w:cs="Times New Roman"/>
        </w:rPr>
        <w:t>) (art. 2(1))</w:t>
      </w:r>
      <w:bookmarkEnd w:id="14"/>
    </w:p>
    <w:p w14:paraId="00000047" w14:textId="13DE948F" w:rsidR="00B53C78" w:rsidRPr="004D7142" w:rsidRDefault="00240635" w:rsidP="003257CA">
      <w:pPr>
        <w:widowControl w:val="0"/>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In 2024, the state party contributed only 0.21% of its gross national income for ODA.</w:t>
      </w:r>
      <w:r w:rsidRPr="004D7142">
        <w:rPr>
          <w:rFonts w:ascii="Times New Roman" w:eastAsia="Times New Roman" w:hAnsi="Times New Roman" w:cs="Times New Roman"/>
          <w:vertAlign w:val="superscript"/>
        </w:rPr>
        <w:footnoteReference w:id="32"/>
      </w:r>
      <w:r w:rsidRPr="004D7142">
        <w:rPr>
          <w:rFonts w:ascii="Times New Roman" w:eastAsia="Times New Roman" w:hAnsi="Times New Roman" w:cs="Times New Roman"/>
        </w:rPr>
        <w:t xml:space="preserve">  Of the 27 priority partner countries for ODA, least developed countries account for only 37%, while lower middle-income and upper middle-income countries account for 63%, meaning more aid goes to wealthier countries than to those most in need.</w:t>
      </w:r>
      <w:r w:rsidRPr="004D7142">
        <w:rPr>
          <w:rFonts w:ascii="Times New Roman" w:eastAsia="Times New Roman" w:hAnsi="Times New Roman" w:cs="Times New Roman"/>
          <w:vertAlign w:val="superscript"/>
        </w:rPr>
        <w:footnoteReference w:id="33"/>
      </w:r>
      <w:r w:rsidRPr="004D7142">
        <w:rPr>
          <w:rFonts w:ascii="Times New Roman" w:eastAsia="Times New Roman" w:hAnsi="Times New Roman" w:cs="Times New Roman"/>
        </w:rPr>
        <w:t xml:space="preserve"> There is also a lack of independent strategies to support vulnerable groups, including the absolute poor, women, children, people with disabilities, the elderly, refugees, and LGBTI</w:t>
      </w:r>
      <w:r w:rsidR="00746EF5" w:rsidRPr="004D7142">
        <w:rPr>
          <w:rFonts w:ascii="Times New Roman" w:eastAsia="Times New Roman" w:hAnsi="Times New Roman" w:cs="Times New Roman"/>
        </w:rPr>
        <w:t>Q+</w:t>
      </w:r>
      <w:r w:rsidRPr="004D7142">
        <w:rPr>
          <w:rFonts w:ascii="Times New Roman" w:eastAsia="Times New Roman" w:hAnsi="Times New Roman" w:cs="Times New Roman"/>
        </w:rPr>
        <w:t xml:space="preserve"> persons.    </w:t>
      </w:r>
    </w:p>
    <w:p w14:paraId="00000048" w14:textId="50730A56" w:rsidR="00B53C78" w:rsidRPr="004D7142" w:rsidRDefault="002052E7" w:rsidP="003257CA">
      <w:pPr>
        <w:widowControl w:val="0"/>
        <w:numPr>
          <w:ilvl w:val="0"/>
          <w:numId w:val="55"/>
        </w:numPr>
        <w:spacing w:line="360" w:lineRule="auto"/>
        <w:jc w:val="both"/>
        <w:rPr>
          <w:rFonts w:ascii="Times New Roman" w:eastAsia="Times New Roman" w:hAnsi="Times New Roman" w:cs="Times New Roman"/>
        </w:rPr>
      </w:pPr>
      <w:r>
        <w:rPr>
          <w:rFonts w:ascii="Times New Roman" w:hAnsi="Times New Roman" w:cs="Times New Roman" w:hint="eastAsia"/>
        </w:rPr>
        <w:t>P</w:t>
      </w:r>
      <w:r>
        <w:rPr>
          <w:rFonts w:ascii="Times New Roman" w:hAnsi="Times New Roman" w:cs="Times New Roman"/>
        </w:rPr>
        <w:t>l</w:t>
      </w:r>
      <w:r>
        <w:rPr>
          <w:rFonts w:ascii="Times New Roman" w:hAnsi="Times New Roman" w:cs="Times New Roman" w:hint="eastAsia"/>
        </w:rPr>
        <w:t>ease provide information on the</w:t>
      </w:r>
      <w:r w:rsidR="00240635" w:rsidRPr="004D7142">
        <w:rPr>
          <w:rFonts w:ascii="Times New Roman" w:eastAsia="Times New Roman" w:hAnsi="Times New Roman" w:cs="Times New Roman"/>
        </w:rPr>
        <w:t xml:space="preserve"> criteria for selecting the new priority partner countries for 2026 and </w:t>
      </w:r>
      <w:r>
        <w:rPr>
          <w:rFonts w:ascii="Times New Roman" w:hAnsi="Times New Roman" w:cs="Times New Roman" w:hint="eastAsia"/>
        </w:rPr>
        <w:t>whether</w:t>
      </w:r>
      <w:r w:rsidR="00240635" w:rsidRPr="004D7142">
        <w:rPr>
          <w:rFonts w:ascii="Times New Roman" w:eastAsia="Times New Roman" w:hAnsi="Times New Roman" w:cs="Times New Roman"/>
        </w:rPr>
        <w:t xml:space="preserve"> there </w:t>
      </w:r>
      <w:proofErr w:type="gramStart"/>
      <w:r w:rsidR="00240635" w:rsidRPr="004D7142">
        <w:rPr>
          <w:rFonts w:ascii="Times New Roman" w:eastAsia="Times New Roman" w:hAnsi="Times New Roman" w:cs="Times New Roman"/>
        </w:rPr>
        <w:t>any</w:t>
      </w:r>
      <w:proofErr w:type="gramEnd"/>
      <w:r w:rsidR="00240635" w:rsidRPr="004D7142">
        <w:rPr>
          <w:rFonts w:ascii="Times New Roman" w:eastAsia="Times New Roman" w:hAnsi="Times New Roman" w:cs="Times New Roman"/>
        </w:rPr>
        <w:t xml:space="preserve"> plans to allocate more to the least developed countries</w:t>
      </w:r>
      <w:r>
        <w:rPr>
          <w:rFonts w:ascii="Times New Roman" w:hAnsi="Times New Roman" w:cs="Times New Roman" w:hint="eastAsia"/>
        </w:rPr>
        <w:t>.</w:t>
      </w:r>
    </w:p>
    <w:p w14:paraId="00000049" w14:textId="09F1304C" w:rsidR="00B53C78" w:rsidRPr="004D7142" w:rsidRDefault="002052E7" w:rsidP="003257CA">
      <w:pPr>
        <w:widowControl w:val="0"/>
        <w:numPr>
          <w:ilvl w:val="0"/>
          <w:numId w:val="55"/>
        </w:numPr>
        <w:spacing w:after="160" w:line="360" w:lineRule="auto"/>
        <w:jc w:val="both"/>
        <w:rPr>
          <w:rFonts w:ascii="Times New Roman" w:eastAsia="Times New Roman" w:hAnsi="Times New Roman" w:cs="Times New Roman"/>
        </w:rPr>
      </w:pPr>
      <w:r>
        <w:rPr>
          <w:rFonts w:ascii="Times New Roman" w:hAnsi="Times New Roman" w:cs="Times New Roman" w:hint="eastAsia"/>
        </w:rPr>
        <w:t>P</w:t>
      </w:r>
      <w:r>
        <w:rPr>
          <w:rFonts w:ascii="Times New Roman" w:hAnsi="Times New Roman" w:cs="Times New Roman"/>
        </w:rPr>
        <w:t>l</w:t>
      </w:r>
      <w:r>
        <w:rPr>
          <w:rFonts w:ascii="Times New Roman" w:hAnsi="Times New Roman" w:cs="Times New Roman" w:hint="eastAsia"/>
        </w:rPr>
        <w:t xml:space="preserve">ease provide information on </w:t>
      </w:r>
      <w:r w:rsidR="00240635" w:rsidRPr="004D7142">
        <w:rPr>
          <w:rFonts w:ascii="Times New Roman" w:eastAsia="Times New Roman" w:hAnsi="Times New Roman" w:cs="Times New Roman"/>
        </w:rPr>
        <w:t>any plans for Korean ODA to specifically target vulnerable groups with the greatest need and develop an independent support strategy to assist them</w:t>
      </w:r>
      <w:r>
        <w:rPr>
          <w:rFonts w:ascii="Times New Roman" w:hAnsi="Times New Roman" w:cs="Times New Roman" w:hint="eastAsia"/>
        </w:rPr>
        <w:t>.</w:t>
      </w:r>
    </w:p>
    <w:p w14:paraId="0000004A" w14:textId="77777777" w:rsidR="00B53C78" w:rsidRPr="004D7142" w:rsidRDefault="00B53C78" w:rsidP="003257CA">
      <w:pPr>
        <w:spacing w:line="360" w:lineRule="auto"/>
        <w:jc w:val="both"/>
        <w:rPr>
          <w:rFonts w:ascii="Times New Roman" w:eastAsia="Times New Roman" w:hAnsi="Times New Roman" w:cs="Times New Roman"/>
        </w:rPr>
      </w:pPr>
    </w:p>
    <w:p w14:paraId="0000004B" w14:textId="275C7AC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15" w:name="_heading=h.t59v0w2im6pi" w:colFirst="0" w:colLast="0"/>
      <w:bookmarkStart w:id="16" w:name="_Toc201946038"/>
      <w:bookmarkEnd w:id="15"/>
      <w:r w:rsidRPr="004D7142">
        <w:rPr>
          <w:rFonts w:ascii="Times New Roman" w:eastAsia="Times New Roman" w:hAnsi="Times New Roman" w:cs="Times New Roman"/>
        </w:rPr>
        <w:t xml:space="preserve">Comprehensive </w:t>
      </w:r>
      <w:r w:rsidR="00750358" w:rsidRPr="004D7142">
        <w:rPr>
          <w:rFonts w:ascii="Times New Roman" w:eastAsia="Times New Roman" w:hAnsi="Times New Roman" w:cs="Times New Roman"/>
        </w:rPr>
        <w:t>a</w:t>
      </w:r>
      <w:r w:rsidRPr="004D7142">
        <w:rPr>
          <w:rFonts w:ascii="Times New Roman" w:eastAsia="Times New Roman" w:hAnsi="Times New Roman" w:cs="Times New Roman"/>
        </w:rPr>
        <w:t xml:space="preserve">nti-discrimination </w:t>
      </w:r>
      <w:r w:rsidR="00750358" w:rsidRPr="004D7142">
        <w:rPr>
          <w:rFonts w:ascii="Times New Roman" w:eastAsia="Times New Roman" w:hAnsi="Times New Roman" w:cs="Times New Roman"/>
        </w:rPr>
        <w:t>l</w:t>
      </w:r>
      <w:r w:rsidRPr="004D7142">
        <w:rPr>
          <w:rFonts w:ascii="Times New Roman" w:eastAsia="Times New Roman" w:hAnsi="Times New Roman" w:cs="Times New Roman"/>
        </w:rPr>
        <w:t>aws (art. 2(2))</w:t>
      </w:r>
      <w:bookmarkEnd w:id="16"/>
    </w:p>
    <w:p w14:paraId="0000004C" w14:textId="7FF96ADC" w:rsidR="00B53C78" w:rsidRPr="004D7142" w:rsidRDefault="00240635" w:rsidP="003257CA">
      <w:pPr>
        <w:widowControl w:val="0"/>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commitment to enacting a comprehensive anti-discrimination law under Korea’s NAP has significantly regressed. The 4th NAP (2023–2027) merely states that the government will “present reasonable opinions” during parliamentary discussions, rather than committing to legislative action. During the 21st National Assembly</w:t>
      </w:r>
      <w:r w:rsidR="002052E7">
        <w:rPr>
          <w:rFonts w:ascii="Times New Roman" w:hAnsi="Times New Roman" w:cs="Times New Roman" w:hint="eastAsia"/>
        </w:rPr>
        <w:t xml:space="preserve"> term</w:t>
      </w:r>
      <w:r w:rsidRPr="004D7142">
        <w:rPr>
          <w:rFonts w:ascii="Times New Roman" w:eastAsia="Times New Roman" w:hAnsi="Times New Roman" w:cs="Times New Roman"/>
        </w:rPr>
        <w:t xml:space="preserve">, four </w:t>
      </w:r>
      <w:r w:rsidR="00FB2259">
        <w:rPr>
          <w:rFonts w:ascii="Times New Roman" w:hAnsi="Times New Roman" w:cs="Times New Roman" w:hint="eastAsia"/>
        </w:rPr>
        <w:t xml:space="preserve">comprehensive anti-discrimination </w:t>
      </w:r>
      <w:r w:rsidRPr="004D7142">
        <w:rPr>
          <w:rFonts w:ascii="Times New Roman" w:eastAsia="Times New Roman" w:hAnsi="Times New Roman" w:cs="Times New Roman"/>
        </w:rPr>
        <w:t xml:space="preserve">bills and a petition signed by 100,000 citizens were submitted. Despite strong civil society mobilization, including marches and hunger strikes, all proposals were discarded when the Assembly’s term expired in 2024. Neither the National Assembly nor the government showed active efforts to pass the law. As of June 2025, no new bill has been introduced under the 22nd National Assembly. </w:t>
      </w:r>
    </w:p>
    <w:p w14:paraId="0000004D" w14:textId="77777777" w:rsidR="00B53C78" w:rsidRPr="004D7142" w:rsidRDefault="00240635" w:rsidP="003257CA">
      <w:pPr>
        <w:widowControl w:val="0"/>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NHRCK, once a key advocate, has also regressed. Under leadership appointed by former President Yoon, references to the law have been removed from reports submitted to UN treaty bodies. The current Chairperson has publicly opposed the law, as reflected in their writings and confirmation hearing.</w:t>
      </w:r>
      <w:r w:rsidRPr="004D7142">
        <w:rPr>
          <w:rFonts w:ascii="Times New Roman" w:eastAsia="Times New Roman" w:hAnsi="Times New Roman" w:cs="Times New Roman"/>
          <w:vertAlign w:val="superscript"/>
        </w:rPr>
        <w:footnoteReference w:id="34"/>
      </w:r>
    </w:p>
    <w:p w14:paraId="0000004E" w14:textId="60FA8D77" w:rsidR="00B53C78" w:rsidRPr="004D7142" w:rsidRDefault="00240635" w:rsidP="003257CA">
      <w:pPr>
        <w:widowControl w:val="0"/>
        <w:numPr>
          <w:ilvl w:val="0"/>
          <w:numId w:val="39"/>
        </w:numPr>
        <w:spacing w:after="16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concrete plans and timelines for the State party to enact </w:t>
      </w:r>
      <w:proofErr w:type="gramStart"/>
      <w:r w:rsidR="00041E7F"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comprehensive</w:t>
      </w:r>
      <w:proofErr w:type="gramEnd"/>
      <w:r w:rsidRPr="004D7142">
        <w:rPr>
          <w:rFonts w:ascii="Times New Roman" w:eastAsia="Times New Roman" w:hAnsi="Times New Roman" w:cs="Times New Roman"/>
        </w:rPr>
        <w:t xml:space="preserve"> anti-discrimination legislation. </w:t>
      </w:r>
    </w:p>
    <w:p w14:paraId="0000004F" w14:textId="77777777" w:rsidR="00B53C78" w:rsidRPr="004D7142" w:rsidRDefault="00B53C78" w:rsidP="003257CA">
      <w:pPr>
        <w:widowControl w:val="0"/>
        <w:spacing w:after="160" w:line="360" w:lineRule="auto"/>
        <w:jc w:val="both"/>
        <w:rPr>
          <w:rFonts w:ascii="Times New Roman" w:eastAsia="Times New Roman" w:hAnsi="Times New Roman" w:cs="Times New Roman"/>
        </w:rPr>
      </w:pPr>
    </w:p>
    <w:p w14:paraId="00000050" w14:textId="77777777"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17" w:name="_heading=h.kmbg1ooi8fnj" w:colFirst="0" w:colLast="0"/>
      <w:bookmarkStart w:id="18" w:name="_Toc201946039"/>
      <w:bookmarkEnd w:id="17"/>
      <w:r w:rsidRPr="004D7142">
        <w:rPr>
          <w:rFonts w:ascii="Times New Roman" w:eastAsia="Times New Roman" w:hAnsi="Times New Roman" w:cs="Times New Roman"/>
        </w:rPr>
        <w:lastRenderedPageBreak/>
        <w:t xml:space="preserve">Discrimination </w:t>
      </w:r>
      <w:proofErr w:type="gramStart"/>
      <w:r w:rsidRPr="004D7142">
        <w:rPr>
          <w:rFonts w:ascii="Times New Roman" w:eastAsia="Times New Roman" w:hAnsi="Times New Roman" w:cs="Times New Roman"/>
        </w:rPr>
        <w:t>on the basis of</w:t>
      </w:r>
      <w:proofErr w:type="gramEnd"/>
      <w:r w:rsidRPr="004D7142">
        <w:rPr>
          <w:rFonts w:ascii="Times New Roman" w:eastAsia="Times New Roman" w:hAnsi="Times New Roman" w:cs="Times New Roman"/>
        </w:rPr>
        <w:t xml:space="preserve"> sexual orientation and gender identity (art. 2(2))</w:t>
      </w:r>
      <w:bookmarkEnd w:id="18"/>
    </w:p>
    <w:p w14:paraId="00000051" w14:textId="0B092CC5"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Discrimination on the grounds of sexual orientation and gender identity has not been eliminated since the last report. Article 92-6 of the Military Criminal Act criminalizes same-sex sexual contact in the armed forces,</w:t>
      </w:r>
      <w:r w:rsidRPr="004D7142">
        <w:rPr>
          <w:rFonts w:ascii="Times New Roman" w:eastAsia="Times New Roman" w:hAnsi="Times New Roman" w:cs="Times New Roman"/>
          <w:vertAlign w:val="superscript"/>
        </w:rPr>
        <w:footnoteReference w:id="35"/>
      </w:r>
      <w:r w:rsidRPr="004D7142">
        <w:rPr>
          <w:rFonts w:ascii="Times New Roman" w:eastAsia="Times New Roman" w:hAnsi="Times New Roman" w:cs="Times New Roman"/>
        </w:rPr>
        <w:t xml:space="preserve"> and the Supreme Court acquitted one case in 2022</w:t>
      </w:r>
      <w:r w:rsidRPr="004D7142">
        <w:rPr>
          <w:rFonts w:ascii="Times New Roman" w:eastAsia="Times New Roman" w:hAnsi="Times New Roman" w:cs="Times New Roman"/>
          <w:vertAlign w:val="superscript"/>
        </w:rPr>
        <w:footnoteReference w:id="36"/>
      </w:r>
      <w:r w:rsidRPr="004D7142">
        <w:rPr>
          <w:rFonts w:ascii="Times New Roman" w:eastAsia="Times New Roman" w:hAnsi="Times New Roman" w:cs="Times New Roman"/>
        </w:rPr>
        <w:t xml:space="preserve"> and remanded another in 2025 for conviction.</w:t>
      </w:r>
      <w:r w:rsidRPr="004D7142">
        <w:rPr>
          <w:rFonts w:ascii="Times New Roman" w:eastAsia="Times New Roman" w:hAnsi="Times New Roman" w:cs="Times New Roman"/>
          <w:vertAlign w:val="superscript"/>
        </w:rPr>
        <w:footnoteReference w:id="37"/>
      </w:r>
      <w:r w:rsidRPr="004D7142">
        <w:rPr>
          <w:rFonts w:ascii="Times New Roman" w:eastAsia="Times New Roman" w:hAnsi="Times New Roman" w:cs="Times New Roman"/>
        </w:rPr>
        <w:t xml:space="preserve"> The Supreme Court</w:t>
      </w:r>
      <w:r w:rsidR="00F20E64" w:rsidRPr="004D7142">
        <w:rPr>
          <w:rFonts w:ascii="Times New Roman" w:eastAsia="Times New Roman" w:hAnsi="Times New Roman" w:cs="Times New Roman"/>
        </w:rPr>
        <w:t>’</w:t>
      </w:r>
      <w:r w:rsidRPr="004D7142">
        <w:rPr>
          <w:rFonts w:ascii="Times New Roman" w:eastAsia="Times New Roman" w:hAnsi="Times New Roman" w:cs="Times New Roman"/>
        </w:rPr>
        <w:t>s guidelines for gender reassignment for transgender people</w:t>
      </w:r>
      <w:r w:rsidRPr="004D7142">
        <w:rPr>
          <w:rFonts w:ascii="Times New Roman" w:eastAsia="Times New Roman" w:hAnsi="Times New Roman" w:cs="Times New Roman"/>
          <w:vertAlign w:val="superscript"/>
        </w:rPr>
        <w:footnoteReference w:id="38"/>
      </w:r>
      <w:r w:rsidRPr="004D7142">
        <w:rPr>
          <w:rFonts w:ascii="Times New Roman" w:eastAsia="Times New Roman" w:hAnsi="Times New Roman" w:cs="Times New Roman"/>
        </w:rPr>
        <w:t xml:space="preserve"> are violative, requiring them to be non-reproductive, have external genital surgery, and not be married. Same-sex couples are excluded from legal marriage and are only granted health insurance dependent status.</w:t>
      </w:r>
      <w:r w:rsidRPr="004D7142">
        <w:rPr>
          <w:rFonts w:ascii="Times New Roman" w:eastAsia="Times New Roman" w:hAnsi="Times New Roman" w:cs="Times New Roman"/>
          <w:vertAlign w:val="superscript"/>
        </w:rPr>
        <w:footnoteReference w:id="39"/>
      </w:r>
      <w:r w:rsidRPr="004D7142">
        <w:rPr>
          <w:rFonts w:ascii="Times New Roman" w:eastAsia="Times New Roman" w:hAnsi="Times New Roman" w:cs="Times New Roman"/>
          <w:vertAlign w:val="superscript"/>
        </w:rPr>
        <w:footnoteReference w:id="40"/>
      </w:r>
      <w:r w:rsidRPr="004D7142">
        <w:rPr>
          <w:rFonts w:ascii="Times New Roman" w:eastAsia="Times New Roman" w:hAnsi="Times New Roman" w:cs="Times New Roman"/>
        </w:rPr>
        <w:t xml:space="preserve"> LGBT</w:t>
      </w:r>
      <w:r w:rsidR="00746EF5" w:rsidRPr="004D7142">
        <w:rPr>
          <w:rFonts w:ascii="Times New Roman" w:eastAsia="Times New Roman" w:hAnsi="Times New Roman" w:cs="Times New Roman"/>
        </w:rPr>
        <w:t>IQ+</w:t>
      </w:r>
      <w:r w:rsidRPr="004D7142">
        <w:rPr>
          <w:rFonts w:ascii="Times New Roman" w:eastAsia="Times New Roman" w:hAnsi="Times New Roman" w:cs="Times New Roman"/>
        </w:rPr>
        <w:t xml:space="preserve"> people face discrimination and harassment during the hiring process and</w:t>
      </w:r>
      <w:r w:rsidR="006D43BE" w:rsidRPr="004D7142">
        <w:rPr>
          <w:rFonts w:ascii="Times New Roman" w:eastAsia="Times New Roman" w:hAnsi="Times New Roman" w:cs="Times New Roman"/>
        </w:rPr>
        <w:t xml:space="preserve"> at</w:t>
      </w:r>
      <w:r w:rsidRPr="004D7142">
        <w:rPr>
          <w:rFonts w:ascii="Times New Roman" w:eastAsia="Times New Roman" w:hAnsi="Times New Roman" w:cs="Times New Roman"/>
        </w:rPr>
        <w:t xml:space="preserve"> the workplace based on their appearance, dress, and speech, and many have experienced sexual harassment, dismissal, and voluntary resignation.</w:t>
      </w:r>
      <w:r w:rsidRPr="004D7142">
        <w:rPr>
          <w:rFonts w:ascii="Times New Roman" w:eastAsia="Times New Roman" w:hAnsi="Times New Roman" w:cs="Times New Roman"/>
          <w:vertAlign w:val="superscript"/>
        </w:rPr>
        <w:footnoteReference w:id="41"/>
      </w:r>
      <w:r w:rsidRPr="004D7142">
        <w:rPr>
          <w:rFonts w:ascii="Times New Roman" w:eastAsia="Times New Roman" w:hAnsi="Times New Roman" w:cs="Times New Roman"/>
        </w:rPr>
        <w:t xml:space="preserve"> In public education, there is a lack of comprehensive sexuality education and protection for L</w:t>
      </w:r>
      <w:r w:rsidR="00FC1D64" w:rsidRPr="004D7142">
        <w:rPr>
          <w:rFonts w:ascii="Times New Roman" w:eastAsia="Times New Roman" w:hAnsi="Times New Roman" w:cs="Times New Roman"/>
        </w:rPr>
        <w:t>GBT</w:t>
      </w:r>
      <w:r w:rsidR="00746EF5" w:rsidRPr="004D7142">
        <w:rPr>
          <w:rFonts w:ascii="Times New Roman" w:eastAsia="Times New Roman" w:hAnsi="Times New Roman" w:cs="Times New Roman"/>
        </w:rPr>
        <w:t>I</w:t>
      </w:r>
      <w:r w:rsidR="00FC1D64" w:rsidRPr="004D7142">
        <w:rPr>
          <w:rFonts w:ascii="Times New Roman" w:eastAsia="Times New Roman" w:hAnsi="Times New Roman" w:cs="Times New Roman"/>
        </w:rPr>
        <w:t>Q</w:t>
      </w:r>
      <w:r w:rsidR="00746EF5" w:rsidRPr="004D7142">
        <w:rPr>
          <w:rFonts w:ascii="Times New Roman" w:eastAsia="Times New Roman" w:hAnsi="Times New Roman" w:cs="Times New Roman"/>
        </w:rPr>
        <w:t>+</w:t>
      </w:r>
      <w:r w:rsidRPr="004D7142">
        <w:rPr>
          <w:rFonts w:ascii="Times New Roman" w:eastAsia="Times New Roman" w:hAnsi="Times New Roman" w:cs="Times New Roman"/>
        </w:rPr>
        <w:t xml:space="preserve"> students, leaving them exposed to bullying in schools </w:t>
      </w:r>
      <w:r w:rsidR="00337392" w:rsidRPr="004D7142">
        <w:rPr>
          <w:rFonts w:ascii="Times New Roman" w:eastAsia="Times New Roman" w:hAnsi="Times New Roman" w:cs="Times New Roman"/>
        </w:rPr>
        <w:t>without</w:t>
      </w:r>
      <w:r w:rsidRPr="004D7142">
        <w:rPr>
          <w:rFonts w:ascii="Times New Roman" w:eastAsia="Times New Roman" w:hAnsi="Times New Roman" w:cs="Times New Roman"/>
        </w:rPr>
        <w:t xml:space="preserve"> appropriate</w:t>
      </w:r>
      <w:r w:rsidR="00337392" w:rsidRPr="004D7142">
        <w:rPr>
          <w:rFonts w:ascii="Times New Roman" w:eastAsia="Times New Roman" w:hAnsi="Times New Roman" w:cs="Times New Roman"/>
        </w:rPr>
        <w:t xml:space="preserve"> response</w:t>
      </w:r>
      <w:r w:rsidR="0052193F" w:rsidRPr="004D7142">
        <w:rPr>
          <w:rFonts w:ascii="Times New Roman" w:eastAsia="Times New Roman" w:hAnsi="Times New Roman" w:cs="Times New Roman"/>
        </w:rPr>
        <w:t xml:space="preserve"> measures</w:t>
      </w:r>
      <w:r w:rsidRPr="004D7142">
        <w:rPr>
          <w:rFonts w:ascii="Times New Roman" w:eastAsia="Times New Roman" w:hAnsi="Times New Roman" w:cs="Times New Roman"/>
        </w:rPr>
        <w:t xml:space="preserve">. There is also a lack of legal measures to prohibit conversion therapy, leading </w:t>
      </w:r>
      <w:r w:rsidR="00AC7831" w:rsidRPr="004D7142">
        <w:rPr>
          <w:rFonts w:ascii="Times New Roman" w:eastAsia="Times New Roman" w:hAnsi="Times New Roman" w:cs="Times New Roman"/>
        </w:rPr>
        <w:t xml:space="preserve">to </w:t>
      </w:r>
      <w:r w:rsidRPr="004D7142">
        <w:rPr>
          <w:rFonts w:ascii="Times New Roman" w:eastAsia="Times New Roman" w:hAnsi="Times New Roman" w:cs="Times New Roman"/>
        </w:rPr>
        <w:t>young people being forced by their parents or religious institutions to undergo conversion therapy with serious mental health consequences. One study found that LGBT</w:t>
      </w:r>
      <w:r w:rsidR="00746EF5" w:rsidRPr="004D7142">
        <w:rPr>
          <w:rFonts w:ascii="Times New Roman" w:eastAsia="Times New Roman" w:hAnsi="Times New Roman" w:cs="Times New Roman"/>
        </w:rPr>
        <w:t>IQ+</w:t>
      </w:r>
      <w:r w:rsidRPr="004D7142">
        <w:rPr>
          <w:rFonts w:ascii="Times New Roman" w:eastAsia="Times New Roman" w:hAnsi="Times New Roman" w:cs="Times New Roman"/>
        </w:rPr>
        <w:t xml:space="preserve"> people who had undergone conversion therapy were at significantly higher risk of suicidal ideation, attempts, and mental illness.</w:t>
      </w:r>
      <w:r w:rsidRPr="004D7142">
        <w:rPr>
          <w:rFonts w:ascii="Times New Roman" w:eastAsia="Times New Roman" w:hAnsi="Times New Roman" w:cs="Times New Roman"/>
          <w:vertAlign w:val="superscript"/>
        </w:rPr>
        <w:footnoteReference w:id="42"/>
      </w:r>
      <w:r w:rsidRPr="004D7142">
        <w:rPr>
          <w:rFonts w:ascii="Times New Roman" w:eastAsia="Times New Roman" w:hAnsi="Times New Roman" w:cs="Times New Roman"/>
        </w:rPr>
        <w:t xml:space="preserve"> Conservative Protestant groups have led rallies, legislative blockades, and social campaigns against human rights advances, creating a social climate that goes beyond the mere expression of beliefs and fosters discrimination and violence against LGBT</w:t>
      </w:r>
      <w:r w:rsidR="00746EF5" w:rsidRPr="004D7142">
        <w:rPr>
          <w:rFonts w:ascii="Times New Roman" w:eastAsia="Times New Roman" w:hAnsi="Times New Roman" w:cs="Times New Roman"/>
        </w:rPr>
        <w:t>IQ+</w:t>
      </w:r>
      <w:r w:rsidRPr="004D7142">
        <w:rPr>
          <w:rFonts w:ascii="Times New Roman" w:eastAsia="Times New Roman" w:hAnsi="Times New Roman" w:cs="Times New Roman"/>
        </w:rPr>
        <w:t xml:space="preserve"> people. However, the government has neither regulated nor effectively responded to this issue, while politicians have actively aligned themselves with conservative Protestant groups in support of it. Kim Moon-</w:t>
      </w:r>
      <w:proofErr w:type="spellStart"/>
      <w:r w:rsidRPr="004D7142">
        <w:rPr>
          <w:rFonts w:ascii="Times New Roman" w:eastAsia="Times New Roman" w:hAnsi="Times New Roman" w:cs="Times New Roman"/>
        </w:rPr>
        <w:t>soo</w:t>
      </w:r>
      <w:proofErr w:type="spellEnd"/>
      <w:r w:rsidRPr="004D7142">
        <w:rPr>
          <w:rFonts w:ascii="Times New Roman" w:eastAsia="Times New Roman" w:hAnsi="Times New Roman" w:cs="Times New Roman"/>
        </w:rPr>
        <w:t>, a former presidential candidate, has made public remarks at Christian rallies opposing the rights of sexual minorities, and Kim Min-</w:t>
      </w:r>
      <w:proofErr w:type="spellStart"/>
      <w:r w:rsidRPr="004D7142">
        <w:rPr>
          <w:rFonts w:ascii="Times New Roman" w:eastAsia="Times New Roman" w:hAnsi="Times New Roman" w:cs="Times New Roman"/>
        </w:rPr>
        <w:t>seok</w:t>
      </w:r>
      <w:proofErr w:type="spellEnd"/>
      <w:r w:rsidRPr="004D7142">
        <w:rPr>
          <w:rFonts w:ascii="Times New Roman" w:eastAsia="Times New Roman" w:hAnsi="Times New Roman" w:cs="Times New Roman"/>
        </w:rPr>
        <w:t xml:space="preserve">, the Prime Minister nominee, has stated that opposition to the anti-discrimination law should be </w:t>
      </w:r>
      <w:r w:rsidRPr="004D7142">
        <w:rPr>
          <w:rFonts w:ascii="Times New Roman" w:eastAsia="Times New Roman" w:hAnsi="Times New Roman" w:cs="Times New Roman"/>
        </w:rPr>
        <w:lastRenderedPageBreak/>
        <w:t>protected as a matter of religious belief. Such actions distort the intent of the anti-discrimination law and fuel social prejudice and discrimination against LGBT</w:t>
      </w:r>
      <w:r w:rsidR="00746EF5" w:rsidRPr="004D7142">
        <w:rPr>
          <w:rFonts w:ascii="Times New Roman" w:eastAsia="Times New Roman" w:hAnsi="Times New Roman" w:cs="Times New Roman"/>
        </w:rPr>
        <w:t>I</w:t>
      </w:r>
      <w:r w:rsidRPr="004D7142">
        <w:rPr>
          <w:rFonts w:ascii="Times New Roman" w:eastAsia="Times New Roman" w:hAnsi="Times New Roman" w:cs="Times New Roman"/>
        </w:rPr>
        <w:t>Q</w:t>
      </w:r>
      <w:r w:rsidR="00746EF5" w:rsidRPr="004D7142">
        <w:rPr>
          <w:rFonts w:ascii="Times New Roman" w:eastAsia="Times New Roman" w:hAnsi="Times New Roman" w:cs="Times New Roman"/>
        </w:rPr>
        <w:t>+</w:t>
      </w:r>
      <w:r w:rsidRPr="004D7142">
        <w:rPr>
          <w:rFonts w:ascii="Times New Roman" w:eastAsia="Times New Roman" w:hAnsi="Times New Roman" w:cs="Times New Roman"/>
        </w:rPr>
        <w:t xml:space="preserve"> individuals.</w:t>
      </w:r>
    </w:p>
    <w:p w14:paraId="00000052" w14:textId="12279B4F" w:rsidR="00B53C78" w:rsidRPr="004D7142" w:rsidRDefault="00240635" w:rsidP="003257CA">
      <w:pPr>
        <w:numPr>
          <w:ilvl w:val="0"/>
          <w:numId w:val="21"/>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describe what legal and policy measures the State party has taken to address discrimination on the basis of sexual orientation and gender identity, including the repeal of Article 92-6 of the Military Criminal Act, the elimination of unduly intrusive elements of gender correction requirements (e.g., </w:t>
      </w:r>
      <w:r w:rsidR="00903313" w:rsidRPr="004D7142">
        <w:rPr>
          <w:rFonts w:ascii="Times New Roman" w:eastAsia="Times New Roman" w:hAnsi="Times New Roman" w:cs="Times New Roman"/>
        </w:rPr>
        <w:t>sterility</w:t>
      </w:r>
      <w:r w:rsidRPr="004D7142">
        <w:rPr>
          <w:rFonts w:ascii="Times New Roman" w:eastAsia="Times New Roman" w:hAnsi="Times New Roman" w:cs="Times New Roman"/>
        </w:rPr>
        <w:t xml:space="preserve">, external genitalia surgery, etc.), and the introduction of measures to ensure the rights of same-sex couples. </w:t>
      </w:r>
    </w:p>
    <w:p w14:paraId="00000053" w14:textId="272EE20C" w:rsidR="00B53C78" w:rsidRPr="004D7142" w:rsidRDefault="00240635" w:rsidP="003257CA">
      <w:pPr>
        <w:numPr>
          <w:ilvl w:val="0"/>
          <w:numId w:val="25"/>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describe what measures the State party has in place to ensure the human rights of LGBTI</w:t>
      </w:r>
      <w:r w:rsidR="00F655F5" w:rsidRPr="004D7142">
        <w:rPr>
          <w:rFonts w:ascii="Times New Roman" w:eastAsia="Times New Roman" w:hAnsi="Times New Roman" w:cs="Times New Roman"/>
        </w:rPr>
        <w:t>Q+</w:t>
      </w:r>
      <w:r w:rsidRPr="004D7142">
        <w:rPr>
          <w:rFonts w:ascii="Times New Roman" w:eastAsia="Times New Roman" w:hAnsi="Times New Roman" w:cs="Times New Roman"/>
        </w:rPr>
        <w:t xml:space="preserve"> persons in various areas, including education, employment and health, including the provision of comprehensive sexuality education, measures to prevent discrimination and harassment in schools and workplaces, and legal measures to prohibit conversion therapy, particularly for children and adolescents.</w:t>
      </w:r>
    </w:p>
    <w:p w14:paraId="00000054" w14:textId="77777777" w:rsidR="00B53C78" w:rsidRPr="004D7142" w:rsidRDefault="00B53C78" w:rsidP="003257CA">
      <w:pPr>
        <w:spacing w:line="360" w:lineRule="auto"/>
        <w:jc w:val="both"/>
        <w:rPr>
          <w:rFonts w:ascii="Times New Roman" w:eastAsia="Times New Roman" w:hAnsi="Times New Roman" w:cs="Times New Roman"/>
        </w:rPr>
      </w:pPr>
    </w:p>
    <w:p w14:paraId="00000055" w14:textId="171C44D6"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19" w:name="_heading=h.4tej99qyrk1n" w:colFirst="0" w:colLast="0"/>
      <w:bookmarkStart w:id="20" w:name="_Toc201946040"/>
      <w:bookmarkEnd w:id="19"/>
      <w:r w:rsidRPr="004D7142">
        <w:rPr>
          <w:rFonts w:ascii="Times New Roman" w:eastAsia="Times New Roman" w:hAnsi="Times New Roman" w:cs="Times New Roman"/>
        </w:rPr>
        <w:t>Discrimination against migrants</w:t>
      </w:r>
      <w:r w:rsidR="00491114">
        <w:rPr>
          <w:rFonts w:ascii="Times New Roman" w:eastAsiaTheme="minorEastAsia" w:hAnsi="Times New Roman" w:cs="Times New Roman" w:hint="eastAsia"/>
        </w:rPr>
        <w:t xml:space="preserve"> and </w:t>
      </w:r>
      <w:r w:rsidRPr="004D7142">
        <w:rPr>
          <w:rFonts w:ascii="Times New Roman" w:eastAsia="Times New Roman" w:hAnsi="Times New Roman" w:cs="Times New Roman"/>
        </w:rPr>
        <w:t>refugees (art. 2(2))</w:t>
      </w:r>
      <w:bookmarkEnd w:id="20"/>
    </w:p>
    <w:p w14:paraId="00000056" w14:textId="01406AE8" w:rsidR="00B53C78" w:rsidRPr="004D7142" w:rsidRDefault="00240635" w:rsidP="003257CA">
      <w:pPr>
        <w:widowControl w:val="0"/>
        <w:pBdr>
          <w:top w:val="nil"/>
          <w:left w:val="nil"/>
          <w:bottom w:val="nil"/>
          <w:right w:val="nil"/>
          <w:between w:val="nil"/>
        </w:pBd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South Korea</w:t>
      </w:r>
      <w:r w:rsidR="00F20E64" w:rsidRPr="004D7142">
        <w:rPr>
          <w:rFonts w:ascii="Times New Roman" w:eastAsia="Times New Roman" w:hAnsi="Times New Roman" w:cs="Times New Roman"/>
        </w:rPr>
        <w:t>’</w:t>
      </w:r>
      <w:r w:rsidRPr="004D7142">
        <w:rPr>
          <w:rFonts w:ascii="Times New Roman" w:eastAsia="Times New Roman" w:hAnsi="Times New Roman" w:cs="Times New Roman"/>
        </w:rPr>
        <w:t>s immigration policy is defined by a view of migrants as a cheap source of labor for industries suffering from labor shortage, which creates barriers to accepting migrants as equal members of society.</w:t>
      </w:r>
      <w:r w:rsidRPr="004D7142">
        <w:rPr>
          <w:rFonts w:ascii="Times New Roman" w:eastAsia="Times New Roman" w:hAnsi="Times New Roman" w:cs="Times New Roman"/>
          <w:vertAlign w:val="superscript"/>
        </w:rPr>
        <w:footnoteReference w:id="43"/>
      </w:r>
      <w:r w:rsidRPr="004D7142">
        <w:rPr>
          <w:rFonts w:ascii="Times New Roman" w:eastAsia="Times New Roman" w:hAnsi="Times New Roman" w:cs="Times New Roman"/>
        </w:rPr>
        <w:t xml:space="preserve"> Many low-wage migrant workers de facto settle in Korea</w:t>
      </w:r>
      <w:r w:rsidR="001F01BA"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C54FFA" w:rsidRPr="004D7142">
        <w:rPr>
          <w:rFonts w:ascii="Times New Roman" w:eastAsia="Times New Roman" w:hAnsi="Times New Roman" w:cs="Times New Roman"/>
        </w:rPr>
        <w:t>subjected to</w:t>
      </w:r>
      <w:r w:rsidRPr="004D7142">
        <w:rPr>
          <w:rFonts w:ascii="Times New Roman" w:eastAsia="Times New Roman" w:hAnsi="Times New Roman" w:cs="Times New Roman"/>
        </w:rPr>
        <w:t xml:space="preserve"> their employers </w:t>
      </w:r>
      <w:r w:rsidR="00830CB1" w:rsidRPr="004D7142">
        <w:rPr>
          <w:rFonts w:ascii="Times New Roman" w:eastAsia="Times New Roman" w:hAnsi="Times New Roman" w:cs="Times New Roman"/>
        </w:rPr>
        <w:t xml:space="preserve">upon whom </w:t>
      </w:r>
      <w:r w:rsidR="00442B51" w:rsidRPr="004D7142">
        <w:rPr>
          <w:rFonts w:ascii="Times New Roman" w:eastAsia="Times New Roman" w:hAnsi="Times New Roman" w:cs="Times New Roman"/>
        </w:rPr>
        <w:t>their</w:t>
      </w:r>
      <w:r w:rsidRPr="004D7142">
        <w:rPr>
          <w:rFonts w:ascii="Times New Roman" w:eastAsia="Times New Roman" w:hAnsi="Times New Roman" w:cs="Times New Roman"/>
        </w:rPr>
        <w:t xml:space="preserve"> temporary work visa exten</w:t>
      </w:r>
      <w:r w:rsidR="00830CB1" w:rsidRPr="004D7142">
        <w:rPr>
          <w:rFonts w:ascii="Times New Roman" w:eastAsia="Times New Roman" w:hAnsi="Times New Roman" w:cs="Times New Roman"/>
        </w:rPr>
        <w:t>sions</w:t>
      </w:r>
      <w:r w:rsidRPr="004D7142">
        <w:rPr>
          <w:rFonts w:ascii="Times New Roman" w:eastAsia="Times New Roman" w:hAnsi="Times New Roman" w:cs="Times New Roman"/>
        </w:rPr>
        <w:t xml:space="preserve"> </w:t>
      </w:r>
      <w:r w:rsidR="00830CB1" w:rsidRPr="004D7142">
        <w:rPr>
          <w:rFonts w:ascii="Times New Roman" w:eastAsia="Times New Roman" w:hAnsi="Times New Roman" w:cs="Times New Roman"/>
        </w:rPr>
        <w:t>depend</w:t>
      </w:r>
      <w:r w:rsidR="00D72121" w:rsidRPr="004D7142">
        <w:rPr>
          <w:rFonts w:ascii="Times New Roman" w:eastAsia="Times New Roman" w:hAnsi="Times New Roman" w:cs="Times New Roman"/>
        </w:rPr>
        <w:t>. E</w:t>
      </w:r>
      <w:r w:rsidRPr="004D7142">
        <w:rPr>
          <w:rFonts w:ascii="Times New Roman" w:eastAsia="Times New Roman" w:hAnsi="Times New Roman" w:cs="Times New Roman"/>
        </w:rPr>
        <w:t xml:space="preserve">ven when they </w:t>
      </w:r>
      <w:proofErr w:type="gramStart"/>
      <w:r w:rsidRPr="004D7142">
        <w:rPr>
          <w:rFonts w:ascii="Times New Roman" w:eastAsia="Times New Roman" w:hAnsi="Times New Roman" w:cs="Times New Roman"/>
        </w:rPr>
        <w:t>are able to</w:t>
      </w:r>
      <w:proofErr w:type="gramEnd"/>
      <w:r w:rsidRPr="004D7142">
        <w:rPr>
          <w:rFonts w:ascii="Times New Roman" w:eastAsia="Times New Roman" w:hAnsi="Times New Roman" w:cs="Times New Roman"/>
        </w:rPr>
        <w:t xml:space="preserve"> obtain permanent residency status, they face difficulty in escaping insecure low-wage jobs</w:t>
      </w:r>
      <w:r w:rsidR="001B2F2B"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44"/>
      </w:r>
      <w:r w:rsidRPr="004D7142">
        <w:rPr>
          <w:rFonts w:ascii="Times New Roman" w:eastAsia="Times New Roman" w:hAnsi="Times New Roman" w:cs="Times New Roman"/>
        </w:rPr>
        <w:t xml:space="preserve"> while being excluded from and discriminated against </w:t>
      </w:r>
      <w:proofErr w:type="gramStart"/>
      <w:r w:rsidRPr="004D7142">
        <w:rPr>
          <w:rFonts w:ascii="Times New Roman" w:eastAsia="Times New Roman" w:hAnsi="Times New Roman" w:cs="Times New Roman"/>
        </w:rPr>
        <w:t>with regard to</w:t>
      </w:r>
      <w:proofErr w:type="gramEnd"/>
      <w:r w:rsidRPr="004D7142">
        <w:rPr>
          <w:rFonts w:ascii="Times New Roman" w:eastAsia="Times New Roman" w:hAnsi="Times New Roman" w:cs="Times New Roman"/>
        </w:rPr>
        <w:t xml:space="preserve"> social security. </w:t>
      </w:r>
    </w:p>
    <w:p w14:paraId="00000057" w14:textId="5462BD65" w:rsidR="00B53C78" w:rsidRPr="004D7142" w:rsidRDefault="00240635" w:rsidP="003257CA">
      <w:pPr>
        <w:widowControl w:val="0"/>
        <w:pBdr>
          <w:top w:val="nil"/>
          <w:left w:val="nil"/>
          <w:bottom w:val="nil"/>
          <w:right w:val="nil"/>
          <w:between w:val="nil"/>
        </w:pBd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Only a small percentage of non-citizens are covered by the Basic Livelihood Security Benefit. People living in shelters receive government assistance after having been designated as </w:t>
      </w:r>
      <w:proofErr w:type="gramStart"/>
      <w:r w:rsidRPr="004D7142">
        <w:rPr>
          <w:rFonts w:ascii="Times New Roman" w:eastAsia="Times New Roman" w:hAnsi="Times New Roman" w:cs="Times New Roman"/>
        </w:rPr>
        <w:t>basic livelihood</w:t>
      </w:r>
      <w:proofErr w:type="gramEnd"/>
      <w:r w:rsidRPr="004D7142">
        <w:rPr>
          <w:rFonts w:ascii="Times New Roman" w:eastAsia="Times New Roman" w:hAnsi="Times New Roman" w:cs="Times New Roman"/>
        </w:rPr>
        <w:t xml:space="preserve"> benefit recipients, but since non-citizens are not eligible, shelters are often reluctant or unwilling to accept them.</w:t>
      </w:r>
      <w:r w:rsidRPr="004D7142">
        <w:rPr>
          <w:rFonts w:ascii="Times New Roman" w:eastAsia="Times New Roman" w:hAnsi="Times New Roman" w:cs="Times New Roman"/>
          <w:vertAlign w:val="superscript"/>
        </w:rPr>
        <w:footnoteReference w:id="45"/>
      </w:r>
    </w:p>
    <w:p w14:paraId="00000058" w14:textId="7C53CF88" w:rsidR="00B53C78" w:rsidRPr="004D7142" w:rsidRDefault="00240635" w:rsidP="003257CA">
      <w:pPr>
        <w:widowControl w:val="0"/>
        <w:pBdr>
          <w:top w:val="nil"/>
          <w:left w:val="nil"/>
          <w:bottom w:val="nil"/>
          <w:right w:val="nil"/>
          <w:between w:val="nil"/>
        </w:pBd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Since July 2019, it has been mandatory for eligible migrants to enroll in local health insurance, but the proportion of migrants who still do not have health insurance is over 40% of migrants in Korea by the end of 2023.</w:t>
      </w:r>
      <w:r w:rsidRPr="004D7142">
        <w:rPr>
          <w:rFonts w:ascii="Times New Roman" w:eastAsia="Times New Roman" w:hAnsi="Times New Roman" w:cs="Times New Roman"/>
          <w:vertAlign w:val="superscript"/>
        </w:rPr>
        <w:footnoteReference w:id="46"/>
      </w:r>
      <w:r w:rsidRPr="004D7142">
        <w:rPr>
          <w:rFonts w:ascii="Times New Roman" w:eastAsia="Times New Roman" w:hAnsi="Times New Roman" w:cs="Times New Roman"/>
        </w:rPr>
        <w:t xml:space="preserve"> In addition, due to a number of discriminatory rules that apply only to migrant</w:t>
      </w:r>
      <w:r w:rsidR="00FB6412" w:rsidRPr="004D7142">
        <w:rPr>
          <w:rFonts w:ascii="Times New Roman" w:eastAsia="Times New Roman" w:hAnsi="Times New Roman" w:cs="Times New Roman"/>
        </w:rPr>
        <w:t>s</w:t>
      </w:r>
      <w:r w:rsidRPr="004D7142">
        <w:rPr>
          <w:rFonts w:ascii="Times New Roman" w:eastAsia="Times New Roman" w:hAnsi="Times New Roman" w:cs="Times New Roman"/>
        </w:rPr>
        <w:t xml:space="preserve">, migrants </w:t>
      </w:r>
      <w:r w:rsidR="00FB6412" w:rsidRPr="004D7142">
        <w:rPr>
          <w:rFonts w:ascii="Times New Roman" w:eastAsia="Times New Roman" w:hAnsi="Times New Roman" w:cs="Times New Roman"/>
        </w:rPr>
        <w:t xml:space="preserve">enrolled in local health insurance </w:t>
      </w:r>
      <w:r w:rsidRPr="004D7142">
        <w:rPr>
          <w:rFonts w:ascii="Times New Roman" w:eastAsia="Times New Roman" w:hAnsi="Times New Roman" w:cs="Times New Roman"/>
        </w:rPr>
        <w:t xml:space="preserve">are often charged premiums that are disproportionately high compared to their income and wealth, or are unable to </w:t>
      </w:r>
      <w:r w:rsidR="00404206" w:rsidRPr="004D7142">
        <w:rPr>
          <w:rFonts w:ascii="Times New Roman" w:eastAsia="Times New Roman" w:hAnsi="Times New Roman" w:cs="Times New Roman"/>
        </w:rPr>
        <w:t>have their family</w:t>
      </w:r>
      <w:r w:rsidRPr="004D7142">
        <w:rPr>
          <w:rFonts w:ascii="Times New Roman" w:eastAsia="Times New Roman" w:hAnsi="Times New Roman" w:cs="Times New Roman"/>
        </w:rPr>
        <w:t xml:space="preserve"> </w:t>
      </w:r>
      <w:r w:rsidR="00404206" w:rsidRPr="004D7142">
        <w:rPr>
          <w:rFonts w:ascii="Times New Roman" w:eastAsia="Times New Roman" w:hAnsi="Times New Roman" w:cs="Times New Roman"/>
        </w:rPr>
        <w:t xml:space="preserve">members </w:t>
      </w:r>
      <w:r w:rsidRPr="004D7142">
        <w:rPr>
          <w:rFonts w:ascii="Times New Roman" w:eastAsia="Times New Roman" w:hAnsi="Times New Roman" w:cs="Times New Roman"/>
        </w:rPr>
        <w:t xml:space="preserve">recognized </w:t>
      </w:r>
      <w:r w:rsidR="00404206" w:rsidRPr="004D7142">
        <w:rPr>
          <w:rFonts w:ascii="Times New Roman" w:eastAsia="Times New Roman" w:hAnsi="Times New Roman" w:cs="Times New Roman"/>
        </w:rPr>
        <w:t>under the same household</w:t>
      </w:r>
      <w:r w:rsidRPr="004D7142">
        <w:rPr>
          <w:rFonts w:ascii="Times New Roman" w:eastAsia="Times New Roman" w:hAnsi="Times New Roman" w:cs="Times New Roman"/>
        </w:rPr>
        <w:t xml:space="preserve">, forcing </w:t>
      </w:r>
      <w:r w:rsidR="00404206" w:rsidRPr="004D7142">
        <w:rPr>
          <w:rFonts w:ascii="Times New Roman" w:eastAsia="Times New Roman" w:hAnsi="Times New Roman" w:cs="Times New Roman"/>
        </w:rPr>
        <w:t>each</w:t>
      </w:r>
      <w:r w:rsidRPr="004D7142">
        <w:rPr>
          <w:rFonts w:ascii="Times New Roman" w:eastAsia="Times New Roman" w:hAnsi="Times New Roman" w:cs="Times New Roman"/>
        </w:rPr>
        <w:t xml:space="preserve"> </w:t>
      </w:r>
      <w:r w:rsidR="00404206" w:rsidRPr="004D7142">
        <w:rPr>
          <w:rFonts w:ascii="Times New Roman" w:eastAsia="Times New Roman" w:hAnsi="Times New Roman" w:cs="Times New Roman"/>
        </w:rPr>
        <w:t xml:space="preserve">family </w:t>
      </w:r>
      <w:r w:rsidRPr="004D7142">
        <w:rPr>
          <w:rFonts w:ascii="Times New Roman" w:eastAsia="Times New Roman" w:hAnsi="Times New Roman" w:cs="Times New Roman"/>
        </w:rPr>
        <w:t xml:space="preserve">member to enroll in health insurance separately, </w:t>
      </w:r>
      <w:r w:rsidR="00785D96" w:rsidRPr="004D7142">
        <w:rPr>
          <w:rFonts w:ascii="Times New Roman" w:eastAsia="Times New Roman" w:hAnsi="Times New Roman" w:cs="Times New Roman"/>
        </w:rPr>
        <w:t>which can</w:t>
      </w:r>
      <w:r w:rsidR="00D7334C" w:rsidRPr="004D7142">
        <w:rPr>
          <w:rFonts w:ascii="Times New Roman" w:eastAsia="Times New Roman" w:hAnsi="Times New Roman" w:cs="Times New Roman"/>
        </w:rPr>
        <w:t xml:space="preserve"> </w:t>
      </w:r>
      <w:r w:rsidR="00785D96" w:rsidRPr="004D7142">
        <w:rPr>
          <w:rFonts w:ascii="Times New Roman" w:eastAsia="Times New Roman" w:hAnsi="Times New Roman" w:cs="Times New Roman"/>
        </w:rPr>
        <w:t>lead</w:t>
      </w:r>
      <w:r w:rsidR="00D7334C" w:rsidRPr="004D7142">
        <w:rPr>
          <w:rFonts w:ascii="Times New Roman" w:eastAsia="Times New Roman" w:hAnsi="Times New Roman" w:cs="Times New Roman"/>
        </w:rPr>
        <w:t xml:space="preserve"> </w:t>
      </w:r>
      <w:r w:rsidR="00785D96" w:rsidRPr="004D7142">
        <w:rPr>
          <w:rFonts w:ascii="Times New Roman" w:eastAsia="Times New Roman" w:hAnsi="Times New Roman" w:cs="Times New Roman"/>
        </w:rPr>
        <w:t xml:space="preserve">to late </w:t>
      </w:r>
      <w:r w:rsidRPr="004D7142">
        <w:rPr>
          <w:rFonts w:ascii="Times New Roman" w:eastAsia="Times New Roman" w:hAnsi="Times New Roman" w:cs="Times New Roman"/>
        </w:rPr>
        <w:t xml:space="preserve">health insurance payments. The provision that </w:t>
      </w:r>
      <w:r w:rsidR="00ED0A3A" w:rsidRPr="004D7142">
        <w:rPr>
          <w:rFonts w:ascii="Times New Roman" w:eastAsia="Times New Roman" w:hAnsi="Times New Roman" w:cs="Times New Roman"/>
        </w:rPr>
        <w:t>imposes</w:t>
      </w:r>
      <w:r w:rsidRPr="004D7142">
        <w:rPr>
          <w:rFonts w:ascii="Times New Roman" w:eastAsia="Times New Roman" w:hAnsi="Times New Roman" w:cs="Times New Roman"/>
        </w:rPr>
        <w:t xml:space="preserve"> immediate suspension of health insurance benefits for migrants who f</w:t>
      </w:r>
      <w:r w:rsidR="004C4799" w:rsidRPr="004D7142">
        <w:rPr>
          <w:rFonts w:ascii="Times New Roman" w:eastAsia="Times New Roman" w:hAnsi="Times New Roman" w:cs="Times New Roman"/>
        </w:rPr>
        <w:t>a</w:t>
      </w:r>
      <w:r w:rsidRPr="004D7142">
        <w:rPr>
          <w:rFonts w:ascii="Times New Roman" w:eastAsia="Times New Roman" w:hAnsi="Times New Roman" w:cs="Times New Roman"/>
        </w:rPr>
        <w:t xml:space="preserve">ll behind on their premiums was amended following a decision by the Constitutional Court declaring it unconstitutional, but exceptions to the </w:t>
      </w:r>
      <w:r w:rsidR="00435E17" w:rsidRPr="004D7142">
        <w:rPr>
          <w:rFonts w:ascii="Times New Roman" w:eastAsia="Times New Roman" w:hAnsi="Times New Roman" w:cs="Times New Roman"/>
        </w:rPr>
        <w:t>suspension clause</w:t>
      </w:r>
      <w:r w:rsidRPr="004D7142">
        <w:rPr>
          <w:rFonts w:ascii="Times New Roman" w:eastAsia="Times New Roman" w:hAnsi="Times New Roman" w:cs="Times New Roman"/>
        </w:rPr>
        <w:t xml:space="preserve"> were made for only limited categories of status holders.</w:t>
      </w:r>
      <w:r w:rsidRPr="004D7142">
        <w:rPr>
          <w:rFonts w:ascii="Times New Roman" w:eastAsia="Times New Roman" w:hAnsi="Times New Roman" w:cs="Times New Roman"/>
          <w:vertAlign w:val="superscript"/>
        </w:rPr>
        <w:footnoteReference w:id="47"/>
      </w:r>
      <w:r w:rsidRPr="004D7142">
        <w:rPr>
          <w:rFonts w:ascii="Times New Roman" w:eastAsia="Times New Roman" w:hAnsi="Times New Roman" w:cs="Times New Roman"/>
        </w:rPr>
        <w:t xml:space="preserve"> Migrants who do not have access to health insurance are exposed to </w:t>
      </w:r>
      <w:r w:rsidR="00DC039D" w:rsidRPr="004D7142">
        <w:rPr>
          <w:rFonts w:ascii="Times New Roman" w:eastAsia="Times New Roman" w:hAnsi="Times New Roman" w:cs="Times New Roman"/>
        </w:rPr>
        <w:t>deterioration</w:t>
      </w:r>
      <w:r w:rsidRPr="004D7142">
        <w:rPr>
          <w:rFonts w:ascii="Times New Roman" w:eastAsia="Times New Roman" w:hAnsi="Times New Roman" w:cs="Times New Roman"/>
        </w:rPr>
        <w:t xml:space="preserve"> of medical condition</w:t>
      </w:r>
      <w:r w:rsidR="004A548F" w:rsidRPr="004D7142">
        <w:rPr>
          <w:rFonts w:ascii="Times New Roman" w:eastAsia="Times New Roman" w:hAnsi="Times New Roman" w:cs="Times New Roman"/>
        </w:rPr>
        <w:t>s</w:t>
      </w:r>
      <w:r w:rsidRPr="004D7142">
        <w:rPr>
          <w:rFonts w:ascii="Times New Roman" w:eastAsia="Times New Roman" w:hAnsi="Times New Roman" w:cs="Times New Roman"/>
        </w:rPr>
        <w:t xml:space="preserve"> due to</w:t>
      </w:r>
      <w:r w:rsidR="00D257A7" w:rsidRPr="004D7142">
        <w:rPr>
          <w:rFonts w:ascii="Times New Roman" w:eastAsia="Times New Roman" w:hAnsi="Times New Roman" w:cs="Times New Roman"/>
        </w:rPr>
        <w:t xml:space="preserve"> the</w:t>
      </w:r>
      <w:r w:rsidRPr="004D7142">
        <w:rPr>
          <w:rFonts w:ascii="Times New Roman" w:eastAsia="Times New Roman" w:hAnsi="Times New Roman" w:cs="Times New Roman"/>
        </w:rPr>
        <w:t xml:space="preserve"> </w:t>
      </w:r>
      <w:r w:rsidR="00B4395A" w:rsidRPr="004D7142">
        <w:rPr>
          <w:rFonts w:ascii="Times New Roman" w:eastAsia="Times New Roman" w:hAnsi="Times New Roman" w:cs="Times New Roman"/>
        </w:rPr>
        <w:t>inability</w:t>
      </w:r>
      <w:r w:rsidRPr="004D7142">
        <w:rPr>
          <w:rFonts w:ascii="Times New Roman" w:eastAsia="Times New Roman" w:hAnsi="Times New Roman" w:cs="Times New Roman"/>
        </w:rPr>
        <w:t xml:space="preserve"> to </w:t>
      </w:r>
      <w:r w:rsidR="00CB2BAE" w:rsidRPr="004D7142">
        <w:rPr>
          <w:rFonts w:ascii="Times New Roman" w:eastAsia="Times New Roman" w:hAnsi="Times New Roman" w:cs="Times New Roman"/>
        </w:rPr>
        <w:t xml:space="preserve">afford </w:t>
      </w:r>
      <w:r w:rsidRPr="004D7142">
        <w:rPr>
          <w:rFonts w:ascii="Times New Roman" w:eastAsia="Times New Roman" w:hAnsi="Times New Roman" w:cs="Times New Roman"/>
        </w:rPr>
        <w:t>medical care in a timely manner.</w:t>
      </w:r>
    </w:p>
    <w:p w14:paraId="00000059" w14:textId="41D66F49" w:rsidR="00B53C78" w:rsidRPr="004D7142" w:rsidRDefault="00240635" w:rsidP="003257CA">
      <w:pPr>
        <w:widowControl w:val="0"/>
        <w:pBdr>
          <w:top w:val="nil"/>
          <w:left w:val="nil"/>
          <w:bottom w:val="nil"/>
          <w:right w:val="nil"/>
          <w:between w:val="nil"/>
        </w:pBdr>
        <w:spacing w:after="200" w:line="360" w:lineRule="auto"/>
        <w:jc w:val="both"/>
        <w:rPr>
          <w:rFonts w:ascii="Times New Roman" w:eastAsia="Times New Roman" w:hAnsi="Times New Roman" w:cs="Times New Roman"/>
        </w:rPr>
      </w:pP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disabilities </w:t>
      </w:r>
      <w:proofErr w:type="gramStart"/>
      <w:r w:rsidRPr="004D7142">
        <w:rPr>
          <w:rFonts w:ascii="Times New Roman" w:eastAsia="Times New Roman" w:hAnsi="Times New Roman" w:cs="Times New Roman"/>
        </w:rPr>
        <w:t>have to</w:t>
      </w:r>
      <w:proofErr w:type="gramEnd"/>
      <w:r w:rsidRPr="004D7142">
        <w:rPr>
          <w:rFonts w:ascii="Times New Roman" w:eastAsia="Times New Roman" w:hAnsi="Times New Roman" w:cs="Times New Roman"/>
        </w:rPr>
        <w:t xml:space="preserve"> be registered as such to be eligible for disability services. Non-citizens eligible for disability registration are limited to non-citizens of Korean descent, permanent residents, marriage migrants, and recognized refugees. Even </w:t>
      </w:r>
      <w:r w:rsidR="00555508" w:rsidRPr="004D7142">
        <w:rPr>
          <w:rFonts w:ascii="Times New Roman" w:eastAsia="Times New Roman" w:hAnsi="Times New Roman" w:cs="Times New Roman"/>
        </w:rPr>
        <w:t>if</w:t>
      </w:r>
      <w:r w:rsidRPr="004D7142">
        <w:rPr>
          <w:rFonts w:ascii="Times New Roman" w:eastAsia="Times New Roman" w:hAnsi="Times New Roman" w:cs="Times New Roman"/>
        </w:rPr>
        <w:t xml:space="preserve"> registered as a person with disabilit</w:t>
      </w:r>
      <w:r w:rsidR="00B60D10" w:rsidRPr="004D7142">
        <w:rPr>
          <w:rFonts w:ascii="Times New Roman" w:eastAsia="Times New Roman" w:hAnsi="Times New Roman" w:cs="Times New Roman"/>
        </w:rPr>
        <w:t>y</w:t>
      </w:r>
      <w:r w:rsidRPr="004D7142">
        <w:rPr>
          <w:rFonts w:ascii="Times New Roman" w:eastAsia="Times New Roman" w:hAnsi="Times New Roman" w:cs="Times New Roman"/>
        </w:rPr>
        <w:t>, non-citizens are excluded from most disability welfare services requiring government funding, including pensions, allowances, medical care, and rehabilitation</w:t>
      </w:r>
      <w:r w:rsidR="008C745C"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48"/>
      </w:r>
      <w:r w:rsidRPr="004D7142">
        <w:rPr>
          <w:rFonts w:ascii="Times New Roman" w:eastAsia="Times New Roman" w:hAnsi="Times New Roman" w:cs="Times New Roman"/>
        </w:rPr>
        <w:t xml:space="preserve"> As of the end of August 2024, only 7,805 non-citizens with disabilities were registered, of which 276 were children under the age of 18, which is significantly low considering the total number of migrants with disabilities.</w:t>
      </w:r>
      <w:r w:rsidRPr="004D7142">
        <w:rPr>
          <w:rFonts w:ascii="Times New Roman" w:eastAsia="Times New Roman" w:hAnsi="Times New Roman" w:cs="Times New Roman"/>
          <w:vertAlign w:val="superscript"/>
        </w:rPr>
        <w:footnoteReference w:id="49"/>
      </w:r>
    </w:p>
    <w:p w14:paraId="0000005A" w14:textId="77777777" w:rsidR="00B53C78" w:rsidRPr="004D7142" w:rsidRDefault="00240635" w:rsidP="003257CA">
      <w:pPr>
        <w:widowControl w:val="0"/>
        <w:numPr>
          <w:ilvl w:val="0"/>
          <w:numId w:val="12"/>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What policies does the State party have in place to ensure that long-term migrant workers </w:t>
      </w:r>
      <w:proofErr w:type="gramStart"/>
      <w:r w:rsidRPr="004D7142">
        <w:rPr>
          <w:rFonts w:ascii="Times New Roman" w:eastAsia="Times New Roman" w:hAnsi="Times New Roman" w:cs="Times New Roman"/>
        </w:rPr>
        <w:t>are able to</w:t>
      </w:r>
      <w:proofErr w:type="gramEnd"/>
      <w:r w:rsidRPr="004D7142">
        <w:rPr>
          <w:rFonts w:ascii="Times New Roman" w:eastAsia="Times New Roman" w:hAnsi="Times New Roman" w:cs="Times New Roman"/>
        </w:rPr>
        <w:t xml:space="preserve"> escape the constraints of temporary work visas and </w:t>
      </w:r>
      <w:proofErr w:type="gramStart"/>
      <w:r w:rsidRPr="004D7142">
        <w:rPr>
          <w:rFonts w:ascii="Times New Roman" w:eastAsia="Times New Roman" w:hAnsi="Times New Roman" w:cs="Times New Roman"/>
        </w:rPr>
        <w:t>are able to</w:t>
      </w:r>
      <w:proofErr w:type="gramEnd"/>
      <w:r w:rsidRPr="004D7142">
        <w:rPr>
          <w:rFonts w:ascii="Times New Roman" w:eastAsia="Times New Roman" w:hAnsi="Times New Roman" w:cs="Times New Roman"/>
        </w:rPr>
        <w:t xml:space="preserve"> live as equal members of society enjoying the same level of economic, social and cultural rights? </w:t>
      </w:r>
    </w:p>
    <w:p w14:paraId="0000005B" w14:textId="77777777" w:rsidR="00B53C78" w:rsidRPr="004D7142" w:rsidRDefault="00240635" w:rsidP="003257CA">
      <w:pPr>
        <w:widowControl w:val="0"/>
        <w:numPr>
          <w:ilvl w:val="0"/>
          <w:numId w:val="12"/>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What is the State party’s plan to ensure that all long-term migrants are guaranteed basic livelihood, regardless of nationality or immigration status?</w:t>
      </w:r>
    </w:p>
    <w:p w14:paraId="0000005C" w14:textId="77777777" w:rsidR="00B53C78" w:rsidRPr="004D7142" w:rsidRDefault="00240635" w:rsidP="003257CA">
      <w:pPr>
        <w:numPr>
          <w:ilvl w:val="0"/>
          <w:numId w:val="49"/>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What is the number of non-citizens whose national health insurance benefits were suspended due to late payment of premiums since July 2019, and how many non-citizens have been able </w:t>
      </w:r>
      <w:r w:rsidRPr="004D7142">
        <w:rPr>
          <w:rFonts w:ascii="Times New Roman" w:eastAsia="Times New Roman" w:hAnsi="Times New Roman" w:cs="Times New Roman"/>
        </w:rPr>
        <w:lastRenderedPageBreak/>
        <w:t>to keep their health insurance benefits despite late payment under the provisions of the Health Insurance Act revised in 2025?</w:t>
      </w:r>
    </w:p>
    <w:p w14:paraId="0000005D" w14:textId="760E6D0E" w:rsidR="00B53C78" w:rsidRPr="004D7142" w:rsidRDefault="00240635" w:rsidP="003257CA">
      <w:pPr>
        <w:numPr>
          <w:ilvl w:val="0"/>
          <w:numId w:val="49"/>
        </w:numPr>
        <w:pBdr>
          <w:top w:val="nil"/>
          <w:left w:val="nil"/>
          <w:bottom w:val="nil"/>
          <w:right w:val="nil"/>
          <w:between w:val="nil"/>
        </w:pBd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What is the number of non-citizens registered as a person with </w:t>
      </w:r>
      <w:proofErr w:type="gramStart"/>
      <w:r w:rsidRPr="004D7142">
        <w:rPr>
          <w:rFonts w:ascii="Times New Roman" w:eastAsia="Times New Roman" w:hAnsi="Times New Roman" w:cs="Times New Roman"/>
        </w:rPr>
        <w:t>disabilit</w:t>
      </w:r>
      <w:r w:rsidR="00FB1C4B" w:rsidRPr="004D7142">
        <w:rPr>
          <w:rFonts w:ascii="Times New Roman" w:eastAsia="Times New Roman" w:hAnsi="Times New Roman" w:cs="Times New Roman"/>
        </w:rPr>
        <w:t>y</w:t>
      </w:r>
      <w:proofErr w:type="gramEnd"/>
      <w:r w:rsidRPr="004D7142">
        <w:rPr>
          <w:rFonts w:ascii="Times New Roman" w:eastAsia="Times New Roman" w:hAnsi="Times New Roman" w:cs="Times New Roman"/>
        </w:rPr>
        <w:t xml:space="preserve"> disaggregated by immigration status? What is the size of the budget for migrants with disabilities?</w:t>
      </w:r>
    </w:p>
    <w:p w14:paraId="0000005E" w14:textId="77777777" w:rsidR="00B53C78" w:rsidRPr="004D7142" w:rsidRDefault="00B53C78" w:rsidP="003257CA">
      <w:pPr>
        <w:spacing w:line="360" w:lineRule="auto"/>
        <w:jc w:val="both"/>
        <w:rPr>
          <w:rFonts w:ascii="Times New Roman" w:eastAsia="Times New Roman" w:hAnsi="Times New Roman" w:cs="Times New Roman"/>
        </w:rPr>
      </w:pPr>
    </w:p>
    <w:p w14:paraId="0000005F" w14:textId="52656FEC" w:rsidR="00B53C78" w:rsidRPr="004D7142" w:rsidRDefault="009D1C2E" w:rsidP="003257CA">
      <w:pPr>
        <w:pStyle w:val="Heading1"/>
        <w:numPr>
          <w:ilvl w:val="0"/>
          <w:numId w:val="11"/>
        </w:numPr>
        <w:spacing w:after="120" w:line="360" w:lineRule="auto"/>
        <w:jc w:val="both"/>
        <w:rPr>
          <w:rFonts w:ascii="Times New Roman" w:eastAsia="Times New Roman" w:hAnsi="Times New Roman" w:cs="Times New Roman"/>
        </w:rPr>
      </w:pPr>
      <w:bookmarkStart w:id="21" w:name="_heading=h.ev4gi3wj7p3n" w:colFirst="0" w:colLast="0"/>
      <w:bookmarkStart w:id="22" w:name="_Toc201946041"/>
      <w:bookmarkEnd w:id="21"/>
      <w:r>
        <w:rPr>
          <w:rFonts w:ascii="Times New Roman" w:eastAsiaTheme="minorEastAsia" w:hAnsi="Times New Roman" w:cs="Times New Roman" w:hint="eastAsia"/>
        </w:rPr>
        <w:t>I</w:t>
      </w:r>
      <w:r w:rsidR="00240635" w:rsidRPr="004D7142">
        <w:rPr>
          <w:rFonts w:ascii="Times New Roman" w:eastAsia="Times New Roman" w:hAnsi="Times New Roman" w:cs="Times New Roman"/>
        </w:rPr>
        <w:t>nstitutionalization</w:t>
      </w:r>
      <w:r>
        <w:rPr>
          <w:rFonts w:ascii="Times New Roman" w:eastAsiaTheme="minorEastAsia" w:hAnsi="Times New Roman" w:cs="Times New Roman" w:hint="eastAsia"/>
        </w:rPr>
        <w:t xml:space="preserve"> </w:t>
      </w:r>
      <w:r w:rsidR="00135B98">
        <w:rPr>
          <w:rFonts w:ascii="Times New Roman" w:eastAsiaTheme="minorEastAsia" w:hAnsi="Times New Roman" w:cs="Times New Roman" w:hint="eastAsia"/>
        </w:rPr>
        <w:t xml:space="preserve">as a </w:t>
      </w:r>
      <w:r w:rsidR="00D60FA3">
        <w:rPr>
          <w:rFonts w:ascii="Times New Roman" w:eastAsiaTheme="minorEastAsia" w:hAnsi="Times New Roman" w:cs="Times New Roman" w:hint="eastAsia"/>
        </w:rPr>
        <w:t xml:space="preserve">structural </w:t>
      </w:r>
      <w:r w:rsidR="00135B98">
        <w:rPr>
          <w:rFonts w:ascii="Times New Roman" w:eastAsiaTheme="minorEastAsia" w:hAnsi="Times New Roman" w:cs="Times New Roman" w:hint="eastAsia"/>
        </w:rPr>
        <w:t xml:space="preserve">barrier </w:t>
      </w:r>
      <w:r w:rsidR="00D60FA3">
        <w:rPr>
          <w:rFonts w:ascii="Times New Roman" w:eastAsiaTheme="minorEastAsia" w:hAnsi="Times New Roman" w:cs="Times New Roman" w:hint="eastAsia"/>
        </w:rPr>
        <w:t>for</w:t>
      </w:r>
      <w:r w:rsidRPr="004D7142">
        <w:rPr>
          <w:rFonts w:ascii="Times New Roman" w:eastAsia="Times New Roman" w:hAnsi="Times New Roman" w:cs="Times New Roman"/>
        </w:rPr>
        <w:t xml:space="preserve"> </w:t>
      </w:r>
      <w:proofErr w:type="gramStart"/>
      <w:r w:rsidRPr="004D7142">
        <w:rPr>
          <w:rFonts w:ascii="Times New Roman" w:eastAsia="Times New Roman" w:hAnsi="Times New Roman" w:cs="Times New Roman"/>
        </w:rPr>
        <w:t>rights</w:t>
      </w:r>
      <w:proofErr w:type="gramEnd"/>
      <w:r w:rsidRPr="004D7142">
        <w:rPr>
          <w:rFonts w:ascii="Times New Roman" w:eastAsia="Times New Roman" w:hAnsi="Times New Roman" w:cs="Times New Roman"/>
        </w:rPr>
        <w:t xml:space="preserve"> of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disabilities </w:t>
      </w:r>
      <w:r w:rsidR="00240635" w:rsidRPr="004D7142">
        <w:rPr>
          <w:rFonts w:ascii="Times New Roman" w:eastAsia="Times New Roman" w:hAnsi="Times New Roman" w:cs="Times New Roman"/>
        </w:rPr>
        <w:t>(art. 2(2))</w:t>
      </w:r>
      <w:bookmarkEnd w:id="22"/>
    </w:p>
    <w:p w14:paraId="00000060" w14:textId="3EAE0D6E"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In the State </w:t>
      </w:r>
      <w:r w:rsidR="00920E38" w:rsidRPr="004D7142">
        <w:rPr>
          <w:rFonts w:ascii="Times New Roman" w:eastAsia="Times New Roman" w:hAnsi="Times New Roman" w:cs="Times New Roman"/>
        </w:rPr>
        <w:t>p</w:t>
      </w:r>
      <w:r w:rsidRPr="004D7142">
        <w:rPr>
          <w:rFonts w:ascii="Times New Roman" w:eastAsia="Times New Roman" w:hAnsi="Times New Roman" w:cs="Times New Roman"/>
        </w:rPr>
        <w:t>arty, about 100,000 persons with disabilities live in institutions.</w:t>
      </w:r>
      <w:r w:rsidR="00173B4F" w:rsidRPr="004D7142">
        <w:rPr>
          <w:rFonts w:ascii="Times New Roman" w:eastAsia="Times New Roman" w:hAnsi="Times New Roman" w:cs="Times New Roman"/>
          <w:vertAlign w:val="superscript"/>
        </w:rPr>
        <w:t xml:space="preserve"> </w:t>
      </w:r>
      <w:r w:rsidR="00173B4F" w:rsidRPr="004D7142">
        <w:rPr>
          <w:rFonts w:ascii="Times New Roman" w:eastAsia="Times New Roman" w:hAnsi="Times New Roman" w:cs="Times New Roman"/>
          <w:vertAlign w:val="superscript"/>
        </w:rPr>
        <w:footnoteReference w:id="50"/>
      </w:r>
      <w:r w:rsidRPr="004D7142">
        <w:rPr>
          <w:rFonts w:ascii="Times New Roman" w:eastAsia="Times New Roman" w:hAnsi="Times New Roman" w:cs="Times New Roman"/>
        </w:rPr>
        <w:t xml:space="preserve"> In case of disability institutions, the average </w:t>
      </w:r>
      <w:r w:rsidR="00250C15" w:rsidRPr="004D7142">
        <w:rPr>
          <w:rFonts w:ascii="Times New Roman" w:eastAsia="Times New Roman" w:hAnsi="Times New Roman" w:cs="Times New Roman"/>
        </w:rPr>
        <w:t>residence</w:t>
      </w:r>
      <w:r w:rsidRPr="004D7142">
        <w:rPr>
          <w:rFonts w:ascii="Times New Roman" w:eastAsia="Times New Roman" w:hAnsi="Times New Roman" w:cs="Times New Roman"/>
        </w:rPr>
        <w:t xml:space="preserve"> period is 18.9 years with an average age of 39.4 years.</w:t>
      </w:r>
      <w:r w:rsidR="00622326" w:rsidRPr="004D7142">
        <w:rPr>
          <w:rFonts w:ascii="Times New Roman" w:eastAsia="Times New Roman" w:hAnsi="Times New Roman" w:cs="Times New Roman"/>
          <w:vertAlign w:val="superscript"/>
        </w:rPr>
        <w:t xml:space="preserve"> </w:t>
      </w:r>
      <w:r w:rsidR="00622326" w:rsidRPr="004D7142">
        <w:rPr>
          <w:rFonts w:ascii="Times New Roman" w:eastAsia="Times New Roman" w:hAnsi="Times New Roman" w:cs="Times New Roman"/>
          <w:vertAlign w:val="superscript"/>
        </w:rPr>
        <w:footnoteReference w:id="51"/>
      </w:r>
      <w:r w:rsidRPr="004D7142">
        <w:rPr>
          <w:rFonts w:ascii="Times New Roman" w:eastAsia="Times New Roman" w:hAnsi="Times New Roman" w:cs="Times New Roman"/>
        </w:rPr>
        <w:t xml:space="preserve"> Considering that the number of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in institutions has barely changed over the past decade, there are </w:t>
      </w:r>
      <w:proofErr w:type="gramStart"/>
      <w:r w:rsidRPr="004D7142">
        <w:rPr>
          <w:rFonts w:ascii="Times New Roman" w:eastAsia="Times New Roman" w:hAnsi="Times New Roman" w:cs="Times New Roman"/>
        </w:rPr>
        <w:t>actually very</w:t>
      </w:r>
      <w:proofErr w:type="gramEnd"/>
      <w:r w:rsidRPr="004D7142">
        <w:rPr>
          <w:rFonts w:ascii="Times New Roman" w:eastAsia="Times New Roman" w:hAnsi="Times New Roman" w:cs="Times New Roman"/>
        </w:rPr>
        <w:t xml:space="preserve"> few cases of leaving institutions</w:t>
      </w:r>
      <w:r w:rsidR="00F16508">
        <w:rPr>
          <w:rFonts w:ascii="Times New Roman" w:hAnsi="Times New Roman" w:cs="Times New Roman" w:hint="eastAsia"/>
        </w:rPr>
        <w:t xml:space="preserve"> </w:t>
      </w:r>
      <w:r w:rsidRPr="004D7142">
        <w:rPr>
          <w:rFonts w:ascii="Times New Roman" w:eastAsia="Times New Roman" w:hAnsi="Times New Roman" w:cs="Times New Roman"/>
        </w:rPr>
        <w:t xml:space="preserve">(deinstitutionalization). The perpetuated discriminatory systems that isolate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disabilities from society </w:t>
      </w:r>
      <w:proofErr w:type="gramStart"/>
      <w:r w:rsidRPr="004D7142">
        <w:rPr>
          <w:rFonts w:ascii="Times New Roman" w:eastAsia="Times New Roman" w:hAnsi="Times New Roman" w:cs="Times New Roman"/>
        </w:rPr>
        <w:t>is</w:t>
      </w:r>
      <w:proofErr w:type="gramEnd"/>
      <w:r w:rsidRPr="004D7142">
        <w:rPr>
          <w:rFonts w:ascii="Times New Roman" w:eastAsia="Times New Roman" w:hAnsi="Times New Roman" w:cs="Times New Roman"/>
        </w:rPr>
        <w:t xml:space="preserve"> </w:t>
      </w:r>
      <w:proofErr w:type="gramStart"/>
      <w:r w:rsidRPr="004D7142">
        <w:rPr>
          <w:rFonts w:ascii="Times New Roman" w:eastAsia="Times New Roman" w:hAnsi="Times New Roman" w:cs="Times New Roman"/>
        </w:rPr>
        <w:t>in itself a</w:t>
      </w:r>
      <w:proofErr w:type="gramEnd"/>
      <w:r w:rsidRPr="004D7142">
        <w:rPr>
          <w:rFonts w:ascii="Times New Roman" w:eastAsia="Times New Roman" w:hAnsi="Times New Roman" w:cs="Times New Roman"/>
        </w:rPr>
        <w:t xml:space="preserve"> serious violation of the principle of non-discrimination, but it also demonstrates the lack of support systems to ensure their full participation in society. Furthermore, the physical and perceived segregation of persons with disabilities prevents them from enjoying their constitutional rights as citizens, including the right to education, labor, equality before the law, the pursuit of happiness, and the right to family. However, rather than correcting this discrimination, the government is reinforcing it</w:t>
      </w:r>
      <w:r w:rsidR="00A1376E"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A1376E" w:rsidRPr="004D7142">
        <w:rPr>
          <w:rFonts w:ascii="Times New Roman" w:eastAsia="Times New Roman" w:hAnsi="Times New Roman" w:cs="Times New Roman"/>
        </w:rPr>
        <w:t>F</w:t>
      </w:r>
      <w:r w:rsidRPr="004D7142">
        <w:rPr>
          <w:rFonts w:ascii="Times New Roman" w:eastAsia="Times New Roman" w:hAnsi="Times New Roman" w:cs="Times New Roman"/>
        </w:rPr>
        <w:t>or example, the budget for disability residential institutions in 2025 is about 127 times the budget for the pilot project to support deinstitutionalization of persons with disabilities</w:t>
      </w:r>
      <w:r w:rsidR="00D75EC0"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52"/>
      </w:r>
      <w:r w:rsidRPr="004D7142">
        <w:rPr>
          <w:rFonts w:ascii="Times New Roman" w:eastAsia="Times New Roman" w:hAnsi="Times New Roman" w:cs="Times New Roman"/>
        </w:rPr>
        <w:t xml:space="preserve"> In addition, the </w:t>
      </w:r>
      <w:r w:rsidR="00B223CE" w:rsidRPr="004D7142">
        <w:rPr>
          <w:rFonts w:ascii="Times New Roman" w:eastAsia="Times New Roman" w:hAnsi="Times New Roman" w:cs="Times New Roman"/>
        </w:rPr>
        <w:t>“</w:t>
      </w:r>
      <w:r w:rsidRPr="004D7142">
        <w:rPr>
          <w:rFonts w:ascii="Times New Roman" w:eastAsia="Times New Roman" w:hAnsi="Times New Roman" w:cs="Times New Roman"/>
        </w:rPr>
        <w:t>Deinstitutionalization Support Ordinance</w:t>
      </w:r>
      <w:r w:rsidR="00B223CE"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53"/>
      </w:r>
      <w:r w:rsidRPr="004D7142">
        <w:rPr>
          <w:rFonts w:ascii="Times New Roman" w:eastAsia="Times New Roman" w:hAnsi="Times New Roman" w:cs="Times New Roman"/>
        </w:rPr>
        <w:t xml:space="preserve"> which was enacted </w:t>
      </w:r>
      <w:r w:rsidR="004B7599" w:rsidRPr="004D7142">
        <w:rPr>
          <w:rFonts w:ascii="Times New Roman" w:eastAsia="Times New Roman" w:hAnsi="Times New Roman" w:cs="Times New Roman"/>
        </w:rPr>
        <w:t xml:space="preserve">by the Seoul Metropolitan Government </w:t>
      </w:r>
      <w:r w:rsidRPr="004D7142">
        <w:rPr>
          <w:rFonts w:ascii="Times New Roman" w:eastAsia="Times New Roman" w:hAnsi="Times New Roman" w:cs="Times New Roman"/>
        </w:rPr>
        <w:t xml:space="preserve">in 2022 and supported the deinstitutionalization of persons with disabilities, </w:t>
      </w:r>
      <w:r w:rsidR="004B7599" w:rsidRPr="004D7142">
        <w:rPr>
          <w:rFonts w:ascii="Times New Roman" w:eastAsia="Times New Roman" w:hAnsi="Times New Roman" w:cs="Times New Roman"/>
        </w:rPr>
        <w:t xml:space="preserve">was repealed </w:t>
      </w:r>
      <w:r w:rsidRPr="004D7142">
        <w:rPr>
          <w:rFonts w:ascii="Times New Roman" w:eastAsia="Times New Roman" w:hAnsi="Times New Roman" w:cs="Times New Roman"/>
        </w:rPr>
        <w:t>in 2024 just two years after its implementation</w:t>
      </w:r>
      <w:r w:rsidR="0043401A"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54"/>
      </w:r>
      <w:r w:rsidRPr="004D7142">
        <w:rPr>
          <w:rFonts w:ascii="Times New Roman" w:eastAsia="Times New Roman" w:hAnsi="Times New Roman" w:cs="Times New Roman"/>
        </w:rPr>
        <w:t xml:space="preserve">  </w:t>
      </w:r>
      <w:r w:rsidR="00930AFD" w:rsidRPr="004D7142">
        <w:rPr>
          <w:rFonts w:ascii="Times New Roman" w:eastAsia="Times New Roman" w:hAnsi="Times New Roman" w:cs="Times New Roman"/>
        </w:rPr>
        <w:t>marking</w:t>
      </w:r>
      <w:r w:rsidR="0043401A" w:rsidRPr="004D7142">
        <w:rPr>
          <w:rFonts w:ascii="Times New Roman" w:eastAsia="Times New Roman" w:hAnsi="Times New Roman" w:cs="Times New Roman"/>
        </w:rPr>
        <w:t xml:space="preserve"> </w:t>
      </w:r>
      <w:r w:rsidRPr="004D7142">
        <w:rPr>
          <w:rFonts w:ascii="Times New Roman" w:eastAsia="Times New Roman" w:hAnsi="Times New Roman" w:cs="Times New Roman"/>
        </w:rPr>
        <w:t xml:space="preserve">a huge regression </w:t>
      </w:r>
      <w:r w:rsidR="00930AFD" w:rsidRPr="004D7142">
        <w:rPr>
          <w:rFonts w:ascii="Times New Roman" w:eastAsia="Times New Roman" w:hAnsi="Times New Roman" w:cs="Times New Roman"/>
        </w:rPr>
        <w:t>from</w:t>
      </w:r>
      <w:r w:rsidRPr="004D7142">
        <w:rPr>
          <w:rFonts w:ascii="Times New Roman" w:eastAsia="Times New Roman" w:hAnsi="Times New Roman" w:cs="Times New Roman"/>
        </w:rPr>
        <w:t xml:space="preserve"> international human rights norms such as the UN Convention on the Rights of Persons with Disabilities. </w:t>
      </w:r>
    </w:p>
    <w:p w14:paraId="00000061" w14:textId="1C795F38" w:rsidR="00B53C78" w:rsidRPr="004D7142" w:rsidRDefault="00240635" w:rsidP="003257CA">
      <w:pPr>
        <w:numPr>
          <w:ilvl w:val="0"/>
          <w:numId w:val="28"/>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specific plans to end institutionalization, detention and deprivation of liberty based on impairment</w:t>
      </w:r>
      <w:r w:rsidR="00F72CF2"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55"/>
      </w:r>
      <w:r w:rsidRPr="004D7142">
        <w:rPr>
          <w:rFonts w:ascii="Times New Roman" w:eastAsia="Times New Roman" w:hAnsi="Times New Roman" w:cs="Times New Roman"/>
        </w:rPr>
        <w:t xml:space="preserve"> </w:t>
      </w:r>
      <w:proofErr w:type="gramStart"/>
      <w:r w:rsidRPr="004D7142">
        <w:rPr>
          <w:rFonts w:ascii="Times New Roman" w:eastAsia="Times New Roman" w:hAnsi="Times New Roman" w:cs="Times New Roman"/>
        </w:rPr>
        <w:t>in particular the</w:t>
      </w:r>
      <w:proofErr w:type="gramEnd"/>
      <w:r w:rsidRPr="004D7142">
        <w:rPr>
          <w:rFonts w:ascii="Times New Roman" w:eastAsia="Times New Roman" w:hAnsi="Times New Roman" w:cs="Times New Roman"/>
        </w:rPr>
        <w:t xml:space="preserve"> budget by period, </w:t>
      </w:r>
      <w:r w:rsidR="00ED5D66"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 xml:space="preserve">number of </w:t>
      </w:r>
      <w:proofErr w:type="gramStart"/>
      <w:r w:rsidRPr="004D7142">
        <w:rPr>
          <w:rFonts w:ascii="Times New Roman" w:eastAsia="Times New Roman" w:hAnsi="Times New Roman" w:cs="Times New Roman"/>
        </w:rPr>
        <w:t>aimed persons</w:t>
      </w:r>
      <w:proofErr w:type="gramEnd"/>
      <w:r w:rsidRPr="004D7142">
        <w:rPr>
          <w:rFonts w:ascii="Times New Roman" w:eastAsia="Times New Roman" w:hAnsi="Times New Roman" w:cs="Times New Roman"/>
        </w:rPr>
        <w:t>, and timeline.</w:t>
      </w:r>
    </w:p>
    <w:p w14:paraId="00000062" w14:textId="5754629E" w:rsidR="00B53C78" w:rsidRPr="004D7142" w:rsidRDefault="00240635" w:rsidP="003257CA">
      <w:pPr>
        <w:numPr>
          <w:ilvl w:val="0"/>
          <w:numId w:val="28"/>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inform whether the State party declares as a right that all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disabilities, regardless of</w:t>
      </w:r>
      <w:r w:rsidR="004041B6" w:rsidRPr="004D7142">
        <w:rPr>
          <w:rFonts w:ascii="Times New Roman" w:eastAsia="Times New Roman" w:hAnsi="Times New Roman" w:cs="Times New Roman"/>
        </w:rPr>
        <w:t xml:space="preserve"> the</w:t>
      </w:r>
      <w:r w:rsidRPr="004D7142">
        <w:rPr>
          <w:rFonts w:ascii="Times New Roman" w:eastAsia="Times New Roman" w:hAnsi="Times New Roman" w:cs="Times New Roman"/>
        </w:rPr>
        <w:t xml:space="preserve"> </w:t>
      </w:r>
      <w:r w:rsidR="00D12722" w:rsidRPr="004D7142">
        <w:rPr>
          <w:rFonts w:ascii="Times New Roman" w:eastAsia="Times New Roman" w:hAnsi="Times New Roman" w:cs="Times New Roman"/>
        </w:rPr>
        <w:t xml:space="preserve">types of </w:t>
      </w:r>
      <w:r w:rsidRPr="004D7142">
        <w:rPr>
          <w:rFonts w:ascii="Times New Roman" w:eastAsia="Times New Roman" w:hAnsi="Times New Roman" w:cs="Times New Roman"/>
        </w:rPr>
        <w:t xml:space="preserve">impairment or level of support, can enjoy the same constitutional </w:t>
      </w:r>
      <w:r w:rsidRPr="004D7142">
        <w:rPr>
          <w:rFonts w:ascii="Times New Roman" w:eastAsia="Times New Roman" w:hAnsi="Times New Roman" w:cs="Times New Roman"/>
        </w:rPr>
        <w:lastRenderedPageBreak/>
        <w:t xml:space="preserve">rights </w:t>
      </w:r>
      <w:r w:rsidR="00924639" w:rsidRPr="004D7142">
        <w:rPr>
          <w:rFonts w:ascii="Times New Roman" w:eastAsia="Times New Roman" w:hAnsi="Times New Roman" w:cs="Times New Roman"/>
        </w:rPr>
        <w:t xml:space="preserve">as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without disabilities. In this regard, please provide information on the State party's policies, legislation, etc. in the last five years. </w:t>
      </w:r>
    </w:p>
    <w:p w14:paraId="00000063" w14:textId="77777777" w:rsidR="00B53C78" w:rsidRPr="004D7142" w:rsidRDefault="00B53C78" w:rsidP="003257CA">
      <w:pPr>
        <w:spacing w:line="360" w:lineRule="auto"/>
        <w:jc w:val="both"/>
        <w:rPr>
          <w:rFonts w:ascii="Times New Roman" w:eastAsia="Times New Roman" w:hAnsi="Times New Roman" w:cs="Times New Roman"/>
        </w:rPr>
      </w:pPr>
    </w:p>
    <w:p w14:paraId="00000064" w14:textId="19F3C39A" w:rsidR="00B53C78" w:rsidRPr="004D7142" w:rsidRDefault="00F16508" w:rsidP="003257CA">
      <w:pPr>
        <w:pStyle w:val="Heading1"/>
        <w:numPr>
          <w:ilvl w:val="0"/>
          <w:numId w:val="11"/>
        </w:numPr>
        <w:spacing w:after="120" w:line="360" w:lineRule="auto"/>
        <w:jc w:val="both"/>
        <w:rPr>
          <w:rFonts w:ascii="Times New Roman" w:eastAsia="Times New Roman" w:hAnsi="Times New Roman" w:cs="Times New Roman"/>
        </w:rPr>
      </w:pPr>
      <w:bookmarkStart w:id="23" w:name="_heading=h.62juwbd1a3lg" w:colFirst="0" w:colLast="0"/>
      <w:bookmarkStart w:id="24" w:name="_Toc201946042"/>
      <w:bookmarkEnd w:id="23"/>
      <w:r>
        <w:rPr>
          <w:rFonts w:ascii="Times New Roman" w:eastAsiaTheme="minorEastAsia" w:hAnsi="Times New Roman" w:cs="Times New Roman" w:hint="eastAsia"/>
        </w:rPr>
        <w:t>Homeless persons</w:t>
      </w:r>
      <w:r w:rsidR="00240635" w:rsidRPr="004D7142">
        <w:rPr>
          <w:rFonts w:ascii="Times New Roman" w:eastAsia="Times New Roman" w:hAnsi="Times New Roman" w:cs="Times New Roman"/>
          <w:vertAlign w:val="superscript"/>
        </w:rPr>
        <w:footnoteReference w:id="56"/>
      </w:r>
      <w:r w:rsidR="00240635" w:rsidRPr="004D7142">
        <w:rPr>
          <w:rFonts w:ascii="Times New Roman" w:eastAsia="Times New Roman" w:hAnsi="Times New Roman" w:cs="Times New Roman"/>
          <w:vertAlign w:val="superscript"/>
        </w:rPr>
        <w:t xml:space="preserve"> </w:t>
      </w:r>
      <w:r w:rsidR="00240635" w:rsidRPr="004D7142">
        <w:rPr>
          <w:rFonts w:ascii="Times New Roman" w:eastAsia="Times New Roman" w:hAnsi="Times New Roman" w:cs="Times New Roman"/>
        </w:rPr>
        <w:t xml:space="preserve"> (art. 2(2))</w:t>
      </w:r>
      <w:bookmarkEnd w:id="24"/>
    </w:p>
    <w:p w14:paraId="00000065" w14:textId="6F6711EA"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Street homeless people experience poverty </w:t>
      </w:r>
      <w:r w:rsidR="00E84911" w:rsidRPr="004D7142">
        <w:rPr>
          <w:rFonts w:ascii="Times New Roman" w:eastAsia="Times New Roman" w:hAnsi="Times New Roman" w:cs="Times New Roman"/>
        </w:rPr>
        <w:t xml:space="preserve">criminalization </w:t>
      </w:r>
      <w:r w:rsidRPr="004D7142">
        <w:rPr>
          <w:rFonts w:ascii="Times New Roman" w:eastAsia="Times New Roman" w:hAnsi="Times New Roman" w:cs="Times New Roman"/>
        </w:rPr>
        <w:t>measures</w:t>
      </w:r>
      <w:r w:rsidRPr="004D7142">
        <w:rPr>
          <w:rFonts w:ascii="Times New Roman" w:eastAsia="Times New Roman" w:hAnsi="Times New Roman" w:cs="Times New Roman"/>
          <w:vertAlign w:val="superscript"/>
        </w:rPr>
        <w:footnoteReference w:id="57"/>
      </w:r>
      <w:r w:rsidRPr="004D7142">
        <w:rPr>
          <w:rFonts w:ascii="Times New Roman" w:eastAsia="Times New Roman" w:hAnsi="Times New Roman" w:cs="Times New Roman"/>
        </w:rPr>
        <w:t xml:space="preserve"> such as common police stop and questioning, evictions, and the removal of homeless items. In addition, </w:t>
      </w:r>
      <w:r w:rsidR="003B421E" w:rsidRPr="004D7142">
        <w:rPr>
          <w:rFonts w:ascii="Times New Roman" w:eastAsia="Times New Roman" w:hAnsi="Times New Roman" w:cs="Times New Roman"/>
        </w:rPr>
        <w:t xml:space="preserve">the proliferation and </w:t>
      </w:r>
      <w:r w:rsidR="00CB13D5" w:rsidRPr="004D7142">
        <w:rPr>
          <w:rFonts w:ascii="Times New Roman" w:eastAsia="Times New Roman" w:hAnsi="Times New Roman" w:cs="Times New Roman"/>
          <w:lang w:val="en-GB"/>
        </w:rPr>
        <w:t>moneti</w:t>
      </w:r>
      <w:r w:rsidR="007D5E10" w:rsidRPr="004D7142">
        <w:rPr>
          <w:rFonts w:ascii="Times New Roman" w:eastAsia="Times New Roman" w:hAnsi="Times New Roman" w:cs="Times New Roman"/>
          <w:lang w:val="en-GB"/>
        </w:rPr>
        <w:t>z</w:t>
      </w:r>
      <w:r w:rsidR="00CB13D5" w:rsidRPr="004D7142">
        <w:rPr>
          <w:rFonts w:ascii="Times New Roman" w:eastAsia="Times New Roman" w:hAnsi="Times New Roman" w:cs="Times New Roman"/>
          <w:lang w:val="en-GB"/>
        </w:rPr>
        <w:t>ation</w:t>
      </w:r>
      <w:r w:rsidR="003B421E" w:rsidRPr="004D7142">
        <w:rPr>
          <w:rFonts w:ascii="Times New Roman" w:eastAsia="Times New Roman" w:hAnsi="Times New Roman" w:cs="Times New Roman"/>
        </w:rPr>
        <w:t xml:space="preserve"> of </w:t>
      </w:r>
      <w:r w:rsidRPr="004D7142">
        <w:rPr>
          <w:rFonts w:ascii="Times New Roman" w:eastAsia="Times New Roman" w:hAnsi="Times New Roman" w:cs="Times New Roman"/>
        </w:rPr>
        <w:t>hate content</w:t>
      </w:r>
      <w:r w:rsidRPr="004D7142">
        <w:rPr>
          <w:rFonts w:ascii="Times New Roman" w:eastAsia="Times New Roman" w:hAnsi="Times New Roman" w:cs="Times New Roman"/>
          <w:vertAlign w:val="superscript"/>
        </w:rPr>
        <w:footnoteReference w:id="58"/>
      </w:r>
      <w:r w:rsidRPr="004D7142">
        <w:rPr>
          <w:rFonts w:ascii="Times New Roman" w:eastAsia="Times New Roman" w:hAnsi="Times New Roman" w:cs="Times New Roman"/>
        </w:rPr>
        <w:t xml:space="preserve"> </w:t>
      </w:r>
      <w:r w:rsidR="00425A85" w:rsidRPr="004D7142">
        <w:rPr>
          <w:rFonts w:ascii="Times New Roman" w:eastAsia="Times New Roman" w:hAnsi="Times New Roman" w:cs="Times New Roman"/>
        </w:rPr>
        <w:t>toward</w:t>
      </w:r>
      <w:r w:rsidR="0054077E" w:rsidRPr="004D7142">
        <w:rPr>
          <w:rFonts w:ascii="Times New Roman" w:eastAsia="Times New Roman" w:hAnsi="Times New Roman" w:cs="Times New Roman"/>
        </w:rPr>
        <w:t>s</w:t>
      </w:r>
      <w:r w:rsidR="00425A85" w:rsidRPr="004D7142">
        <w:rPr>
          <w:rFonts w:ascii="Times New Roman" w:eastAsia="Times New Roman" w:hAnsi="Times New Roman" w:cs="Times New Roman"/>
        </w:rPr>
        <w:t xml:space="preserve"> the homeless </w:t>
      </w:r>
      <w:r w:rsidR="003B421E" w:rsidRPr="004D7142">
        <w:rPr>
          <w:rFonts w:ascii="Times New Roman" w:eastAsia="Times New Roman" w:hAnsi="Times New Roman" w:cs="Times New Roman"/>
        </w:rPr>
        <w:t>in</w:t>
      </w:r>
      <w:r w:rsidRPr="004D7142">
        <w:rPr>
          <w:rFonts w:ascii="Times New Roman" w:eastAsia="Times New Roman" w:hAnsi="Times New Roman" w:cs="Times New Roman"/>
        </w:rPr>
        <w:t xml:space="preserve"> commercial new media</w:t>
      </w:r>
      <w:r w:rsidR="00425A85" w:rsidRPr="004D7142">
        <w:rPr>
          <w:rFonts w:ascii="Times New Roman" w:eastAsia="Times New Roman" w:hAnsi="Times New Roman" w:cs="Times New Roman"/>
        </w:rPr>
        <w:t xml:space="preserve"> are left unregulated</w:t>
      </w:r>
      <w:r w:rsidRPr="004D7142">
        <w:rPr>
          <w:rFonts w:ascii="Times New Roman" w:eastAsia="Times New Roman" w:hAnsi="Times New Roman" w:cs="Times New Roman"/>
        </w:rPr>
        <w:t>. The right</w:t>
      </w:r>
      <w:r w:rsidR="00171BC5" w:rsidRPr="004D7142">
        <w:rPr>
          <w:rFonts w:ascii="Times New Roman" w:eastAsia="Times New Roman" w:hAnsi="Times New Roman" w:cs="Times New Roman"/>
        </w:rPr>
        <w:t xml:space="preserve"> to privacy</w:t>
      </w:r>
      <w:r w:rsidRPr="004D7142">
        <w:rPr>
          <w:rFonts w:ascii="Times New Roman" w:eastAsia="Times New Roman" w:hAnsi="Times New Roman" w:cs="Times New Roman"/>
        </w:rPr>
        <w:t xml:space="preserve"> of </w:t>
      </w:r>
      <w:r w:rsidR="00171BC5"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 xml:space="preserve">homeless are </w:t>
      </w:r>
      <w:r w:rsidRPr="004D7142">
        <w:rPr>
          <w:rFonts w:ascii="Times New Roman" w:eastAsia="Times New Roman" w:hAnsi="Times New Roman" w:cs="Times New Roman"/>
          <w:lang w:val="en-GB"/>
        </w:rPr>
        <w:t>being</w:t>
      </w:r>
      <w:r w:rsidRPr="004D7142">
        <w:rPr>
          <w:rFonts w:ascii="Times New Roman" w:eastAsia="Times New Roman" w:hAnsi="Times New Roman" w:cs="Times New Roman"/>
        </w:rPr>
        <w:t xml:space="preserve"> violated by a trend toward</w:t>
      </w:r>
      <w:r w:rsidR="0054077E" w:rsidRPr="004D7142">
        <w:rPr>
          <w:rFonts w:ascii="Times New Roman" w:eastAsia="Times New Roman" w:hAnsi="Times New Roman" w:cs="Times New Roman"/>
        </w:rPr>
        <w:t>s</w:t>
      </w:r>
      <w:r w:rsidRPr="004D7142">
        <w:rPr>
          <w:rFonts w:ascii="Times New Roman" w:eastAsia="Times New Roman" w:hAnsi="Times New Roman" w:cs="Times New Roman"/>
        </w:rPr>
        <w:t xml:space="preserve"> unilateral digitization of homeless welfare, including attempts to collect </w:t>
      </w:r>
      <w:r w:rsidR="00626978" w:rsidRPr="004D7142">
        <w:rPr>
          <w:rFonts w:ascii="Times New Roman" w:eastAsia="Times New Roman" w:hAnsi="Times New Roman" w:cs="Times New Roman"/>
        </w:rPr>
        <w:t xml:space="preserve">their </w:t>
      </w:r>
      <w:r w:rsidRPr="004D7142">
        <w:rPr>
          <w:rFonts w:ascii="Times New Roman" w:eastAsia="Times New Roman" w:hAnsi="Times New Roman" w:cs="Times New Roman"/>
        </w:rPr>
        <w:t>location</w:t>
      </w:r>
      <w:r w:rsidR="00626978" w:rsidRPr="004D7142">
        <w:rPr>
          <w:rFonts w:ascii="Times New Roman" w:eastAsia="Times New Roman" w:hAnsi="Times New Roman" w:cs="Times New Roman"/>
        </w:rPr>
        <w:t>al</w:t>
      </w:r>
      <w:r w:rsidRPr="004D7142">
        <w:rPr>
          <w:rFonts w:ascii="Times New Roman" w:eastAsia="Times New Roman" w:hAnsi="Times New Roman" w:cs="Times New Roman"/>
        </w:rPr>
        <w:t xml:space="preserve"> information </w:t>
      </w:r>
      <w:r w:rsidR="00F360A8" w:rsidRPr="004D7142">
        <w:rPr>
          <w:rFonts w:ascii="Times New Roman" w:eastAsia="Times New Roman" w:hAnsi="Times New Roman" w:cs="Times New Roman"/>
        </w:rPr>
        <w:t>to facilitate regulation</w:t>
      </w:r>
      <w:r w:rsidRPr="004D7142">
        <w:rPr>
          <w:rFonts w:ascii="Times New Roman" w:eastAsia="Times New Roman" w:hAnsi="Times New Roman" w:cs="Times New Roman"/>
        </w:rPr>
        <w:t>.</w:t>
      </w:r>
    </w:p>
    <w:p w14:paraId="00000066" w14:textId="36381A7A" w:rsidR="00B53C78" w:rsidRPr="004D7142" w:rsidRDefault="00240635" w:rsidP="003257CA">
      <w:pPr>
        <w:numPr>
          <w:ilvl w:val="0"/>
          <w:numId w:val="5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the State party’s plan to improve laws, institutions, and private and public actions that </w:t>
      </w:r>
      <w:r w:rsidR="007F76AA" w:rsidRPr="004D7142">
        <w:rPr>
          <w:rFonts w:ascii="Times New Roman" w:eastAsia="Times New Roman" w:hAnsi="Times New Roman" w:cs="Times New Roman"/>
        </w:rPr>
        <w:t>criminalize</w:t>
      </w:r>
      <w:r w:rsidRPr="004D7142">
        <w:rPr>
          <w:rFonts w:ascii="Times New Roman" w:eastAsia="Times New Roman" w:hAnsi="Times New Roman" w:cs="Times New Roman"/>
        </w:rPr>
        <w:t xml:space="preserve"> people in a state of homelessness.</w:t>
      </w:r>
    </w:p>
    <w:p w14:paraId="00000067" w14:textId="77777777" w:rsidR="00B53C78" w:rsidRPr="004D7142" w:rsidRDefault="00240635" w:rsidP="003257CA">
      <w:pPr>
        <w:numPr>
          <w:ilvl w:val="0"/>
          <w:numId w:val="57"/>
        </w:num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State party’s plan for democratic decision-making in the adoption of digital technologies in homelessness.</w:t>
      </w:r>
    </w:p>
    <w:p w14:paraId="00000068" w14:textId="77777777" w:rsidR="00B53C78" w:rsidRPr="004D7142" w:rsidRDefault="00B53C78" w:rsidP="003257CA">
      <w:pPr>
        <w:spacing w:line="360" w:lineRule="auto"/>
        <w:jc w:val="both"/>
        <w:rPr>
          <w:rFonts w:ascii="Times New Roman" w:eastAsia="Times New Roman" w:hAnsi="Times New Roman" w:cs="Times New Roman"/>
        </w:rPr>
      </w:pPr>
    </w:p>
    <w:p w14:paraId="00000069" w14:textId="061E0D59" w:rsidR="00B53C78" w:rsidRPr="004D7142" w:rsidRDefault="00D92582" w:rsidP="003257CA">
      <w:pPr>
        <w:pStyle w:val="Heading1"/>
        <w:numPr>
          <w:ilvl w:val="0"/>
          <w:numId w:val="11"/>
        </w:numPr>
        <w:spacing w:after="120" w:line="360" w:lineRule="auto"/>
        <w:jc w:val="both"/>
        <w:rPr>
          <w:rFonts w:ascii="Times New Roman" w:eastAsia="Times New Roman" w:hAnsi="Times New Roman" w:cs="Times New Roman"/>
        </w:rPr>
      </w:pPr>
      <w:bookmarkStart w:id="25" w:name="_heading=h.24v0j7sr36ny" w:colFirst="0" w:colLast="0"/>
      <w:bookmarkStart w:id="26" w:name="_Toc201946043"/>
      <w:bookmarkEnd w:id="25"/>
      <w:r w:rsidRPr="004D7142">
        <w:rPr>
          <w:rFonts w:ascii="Times New Roman" w:eastAsia="Times New Roman" w:hAnsi="Times New Roman" w:cs="Times New Roman"/>
        </w:rPr>
        <w:t>Ministry of Gender Equality</w:t>
      </w:r>
      <w:r w:rsidR="000930FF">
        <w:rPr>
          <w:rFonts w:ascii="Times New Roman" w:eastAsiaTheme="minorEastAsia" w:hAnsi="Times New Roman" w:cs="Times New Roman" w:hint="eastAsia"/>
        </w:rPr>
        <w:t xml:space="preserve"> and Family</w:t>
      </w:r>
      <w:r w:rsidRPr="004D7142">
        <w:rPr>
          <w:rFonts w:ascii="Times New Roman" w:eastAsia="Times New Roman" w:hAnsi="Times New Roman" w:cs="Times New Roman"/>
        </w:rPr>
        <w:t xml:space="preserve"> (art. 3)</w:t>
      </w:r>
      <w:bookmarkEnd w:id="26"/>
    </w:p>
    <w:p w14:paraId="0000006A" w14:textId="0CEC97A0" w:rsidR="00B53C78" w:rsidRPr="004D7142" w:rsidRDefault="00240635" w:rsidP="003257CA">
      <w:pPr>
        <w:widowControl w:val="0"/>
        <w:spacing w:after="200" w:line="360" w:lineRule="auto"/>
        <w:ind w:right="200"/>
        <w:jc w:val="both"/>
        <w:rPr>
          <w:rFonts w:ascii="Times New Roman" w:eastAsia="Times New Roman" w:hAnsi="Times New Roman" w:cs="Times New Roman"/>
        </w:rPr>
      </w:pPr>
      <w:r w:rsidRPr="004D7142">
        <w:rPr>
          <w:rFonts w:ascii="Times New Roman" w:eastAsia="Times New Roman" w:hAnsi="Times New Roman" w:cs="Times New Roman"/>
        </w:rPr>
        <w:t>South Korea</w:t>
      </w:r>
      <w:r w:rsidR="00754FAE" w:rsidRPr="004D7142">
        <w:rPr>
          <w:rFonts w:ascii="Times New Roman" w:eastAsia="Times New Roman" w:hAnsi="Times New Roman" w:cs="Times New Roman"/>
        </w:rPr>
        <w:t>’</w:t>
      </w:r>
      <w:r w:rsidRPr="004D7142">
        <w:rPr>
          <w:rFonts w:ascii="Times New Roman" w:eastAsia="Times New Roman" w:hAnsi="Times New Roman" w:cs="Times New Roman"/>
        </w:rPr>
        <w:t>s women</w:t>
      </w:r>
      <w:r w:rsidR="00754FAE" w:rsidRPr="004D7142">
        <w:rPr>
          <w:rFonts w:ascii="Times New Roman" w:eastAsia="Times New Roman" w:hAnsi="Times New Roman" w:cs="Times New Roman"/>
        </w:rPr>
        <w:t>’s</w:t>
      </w:r>
      <w:r w:rsidRPr="004D7142">
        <w:rPr>
          <w:rFonts w:ascii="Times New Roman" w:eastAsia="Times New Roman" w:hAnsi="Times New Roman" w:cs="Times New Roman"/>
        </w:rPr>
        <w:t xml:space="preserve"> and gender equality policies have seriously regressed over the past two and a half years under former president Yoon, who denied structural gender discrimination and pushed to abolish the Ministry of Gender Equality &amp; Family (</w:t>
      </w:r>
      <w:r w:rsidR="005124D3" w:rsidRPr="004D7142">
        <w:rPr>
          <w:rFonts w:ascii="Times New Roman" w:eastAsia="Times New Roman" w:hAnsi="Times New Roman" w:cs="Times New Roman"/>
        </w:rPr>
        <w:t>“</w:t>
      </w:r>
      <w:r w:rsidRPr="004D7142">
        <w:rPr>
          <w:rFonts w:ascii="Times New Roman" w:eastAsia="Times New Roman" w:hAnsi="Times New Roman" w:cs="Times New Roman"/>
        </w:rPr>
        <w:t>MOGEF</w:t>
      </w:r>
      <w:r w:rsidR="005124D3" w:rsidRPr="004D7142">
        <w:rPr>
          <w:rFonts w:ascii="Times New Roman" w:eastAsia="Times New Roman" w:hAnsi="Times New Roman" w:cs="Times New Roman"/>
        </w:rPr>
        <w:t>”</w:t>
      </w:r>
      <w:r w:rsidRPr="004D7142">
        <w:rPr>
          <w:rFonts w:ascii="Times New Roman" w:eastAsia="Times New Roman" w:hAnsi="Times New Roman" w:cs="Times New Roman"/>
        </w:rPr>
        <w:t xml:space="preserve">). While the MOGEF has not been formally dismantled, its functions and powers have greatly </w:t>
      </w:r>
      <w:r w:rsidR="003A4BBE" w:rsidRPr="004D7142">
        <w:rPr>
          <w:rFonts w:ascii="Times New Roman" w:eastAsia="Times New Roman" w:hAnsi="Times New Roman" w:cs="Times New Roman"/>
        </w:rPr>
        <w:t>dwindled</w:t>
      </w:r>
      <w:r w:rsidRPr="004D7142">
        <w:rPr>
          <w:rFonts w:ascii="Times New Roman" w:eastAsia="Times New Roman" w:hAnsi="Times New Roman" w:cs="Times New Roman"/>
        </w:rPr>
        <w:t xml:space="preserve">, effectively rendering it powerless. The </w:t>
      </w:r>
      <w:r w:rsidR="00C770DB" w:rsidRPr="004D7142">
        <w:rPr>
          <w:rFonts w:ascii="Times New Roman" w:eastAsia="Times New Roman" w:hAnsi="Times New Roman" w:cs="Times New Roman"/>
        </w:rPr>
        <w:t>M</w:t>
      </w:r>
      <w:r w:rsidR="004C1C48" w:rsidRPr="004D7142">
        <w:rPr>
          <w:rFonts w:ascii="Times New Roman" w:eastAsia="Times New Roman" w:hAnsi="Times New Roman" w:cs="Times New Roman"/>
        </w:rPr>
        <w:t xml:space="preserve">inister of </w:t>
      </w:r>
      <w:r w:rsidRPr="004D7142">
        <w:rPr>
          <w:rFonts w:ascii="Times New Roman" w:eastAsia="Times New Roman" w:hAnsi="Times New Roman" w:cs="Times New Roman"/>
        </w:rPr>
        <w:t xml:space="preserve">MOGEF has remained </w:t>
      </w:r>
      <w:r w:rsidR="00217B68" w:rsidRPr="004D7142">
        <w:rPr>
          <w:rFonts w:ascii="Times New Roman" w:eastAsia="Times New Roman" w:hAnsi="Times New Roman" w:cs="Times New Roman"/>
        </w:rPr>
        <w:t xml:space="preserve">a </w:t>
      </w:r>
      <w:r w:rsidRPr="004D7142">
        <w:rPr>
          <w:rFonts w:ascii="Times New Roman" w:eastAsia="Times New Roman" w:hAnsi="Times New Roman" w:cs="Times New Roman"/>
        </w:rPr>
        <w:t xml:space="preserve">vacant </w:t>
      </w:r>
      <w:r w:rsidR="00217B68" w:rsidRPr="004D7142">
        <w:rPr>
          <w:rFonts w:ascii="Times New Roman" w:eastAsia="Times New Roman" w:hAnsi="Times New Roman" w:cs="Times New Roman"/>
        </w:rPr>
        <w:t xml:space="preserve">seat </w:t>
      </w:r>
      <w:r w:rsidRPr="004D7142">
        <w:rPr>
          <w:rFonts w:ascii="Times New Roman" w:eastAsia="Times New Roman" w:hAnsi="Times New Roman" w:cs="Times New Roman"/>
        </w:rPr>
        <w:t xml:space="preserve">for a year and three months, and the key terms such as </w:t>
      </w:r>
      <w:r w:rsidR="00DF570C" w:rsidRPr="004D7142">
        <w:rPr>
          <w:rFonts w:ascii="Times New Roman" w:eastAsia="Times New Roman" w:hAnsi="Times New Roman" w:cs="Times New Roman"/>
        </w:rPr>
        <w:t>“</w:t>
      </w:r>
      <w:r w:rsidRPr="004D7142">
        <w:rPr>
          <w:rFonts w:ascii="Times New Roman" w:eastAsia="Times New Roman" w:hAnsi="Times New Roman" w:cs="Times New Roman"/>
        </w:rPr>
        <w:t>women</w:t>
      </w:r>
      <w:r w:rsidR="00DF570C"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w:t>
      </w:r>
      <w:r w:rsidR="00DF570C" w:rsidRPr="004D7142">
        <w:rPr>
          <w:rFonts w:ascii="Times New Roman" w:eastAsia="Times New Roman" w:hAnsi="Times New Roman" w:cs="Times New Roman"/>
        </w:rPr>
        <w:t>“</w:t>
      </w:r>
      <w:r w:rsidRPr="004D7142">
        <w:rPr>
          <w:rFonts w:ascii="Times New Roman" w:eastAsia="Times New Roman" w:hAnsi="Times New Roman" w:cs="Times New Roman"/>
        </w:rPr>
        <w:t>gender equality</w:t>
      </w:r>
      <w:r w:rsidR="00DF570C" w:rsidRPr="004D7142">
        <w:rPr>
          <w:rFonts w:ascii="Times New Roman" w:eastAsia="Times New Roman" w:hAnsi="Times New Roman" w:cs="Times New Roman"/>
        </w:rPr>
        <w:t>”</w:t>
      </w:r>
      <w:r w:rsidRPr="004D7142">
        <w:rPr>
          <w:rFonts w:ascii="Times New Roman" w:eastAsia="Times New Roman" w:hAnsi="Times New Roman" w:cs="Times New Roman"/>
        </w:rPr>
        <w:t xml:space="preserve"> have been systematically removed from various policies. Furthermore, the national policy framework and institutions for women’s rights and gender equality have been severely undermined, including substantial cuts to the budget for preventing violence against women and supporting victims, as well as a complete elimination of the budget for the Civil Employment Equality Counseling Center, which assists with cases of workplace gender </w:t>
      </w:r>
      <w:r w:rsidRPr="004D7142">
        <w:rPr>
          <w:rFonts w:ascii="Times New Roman" w:eastAsia="Times New Roman" w:hAnsi="Times New Roman" w:cs="Times New Roman"/>
        </w:rPr>
        <w:lastRenderedPageBreak/>
        <w:t xml:space="preserve">discrimination and sexual harassment. </w:t>
      </w:r>
    </w:p>
    <w:p w14:paraId="0000006B" w14:textId="7577E93B" w:rsidR="00B53C78" w:rsidRPr="004D7142" w:rsidRDefault="00240635" w:rsidP="003257CA">
      <w:pPr>
        <w:widowControl w:val="0"/>
        <w:numPr>
          <w:ilvl w:val="0"/>
          <w:numId w:val="58"/>
        </w:numPr>
        <w:spacing w:line="360" w:lineRule="auto"/>
        <w:ind w:right="200"/>
        <w:jc w:val="both"/>
        <w:rPr>
          <w:rFonts w:ascii="Times New Roman" w:eastAsia="Times New Roman" w:hAnsi="Times New Roman" w:cs="Times New Roman"/>
        </w:rPr>
      </w:pPr>
      <w:r w:rsidRPr="004D7142">
        <w:rPr>
          <w:rFonts w:ascii="Times New Roman" w:eastAsia="Times New Roman" w:hAnsi="Times New Roman" w:cs="Times New Roman"/>
        </w:rPr>
        <w:t>What specific steps does the State party plan to take to strengthen its national gender equality policy, including by increasing the staffing and budget of the MOGEF, which is mandated to lead</w:t>
      </w:r>
      <w:r w:rsidR="00717C4D" w:rsidRPr="004D7142">
        <w:rPr>
          <w:rFonts w:ascii="Times New Roman" w:eastAsia="Times New Roman" w:hAnsi="Times New Roman" w:cs="Times New Roman"/>
        </w:rPr>
        <w:t xml:space="preserve"> the</w:t>
      </w:r>
      <w:r w:rsidRPr="004D7142">
        <w:rPr>
          <w:rFonts w:ascii="Times New Roman" w:eastAsia="Times New Roman" w:hAnsi="Times New Roman" w:cs="Times New Roman"/>
        </w:rPr>
        <w:t xml:space="preserve"> national gender equality policy? </w:t>
      </w:r>
    </w:p>
    <w:p w14:paraId="0000006C" w14:textId="77777777" w:rsidR="00B53C78" w:rsidRPr="004D7142" w:rsidRDefault="00B53C78" w:rsidP="003257CA">
      <w:pPr>
        <w:spacing w:line="360" w:lineRule="auto"/>
        <w:jc w:val="both"/>
        <w:rPr>
          <w:rFonts w:ascii="Times New Roman" w:eastAsia="Times New Roman" w:hAnsi="Times New Roman" w:cs="Times New Roman"/>
        </w:rPr>
      </w:pPr>
    </w:p>
    <w:p w14:paraId="0000006D" w14:textId="154888EF" w:rsidR="00B53C78" w:rsidRPr="004D7142" w:rsidRDefault="000930FF" w:rsidP="003257CA">
      <w:pPr>
        <w:pStyle w:val="Heading1"/>
        <w:numPr>
          <w:ilvl w:val="0"/>
          <w:numId w:val="11"/>
        </w:numPr>
        <w:spacing w:after="120" w:line="360" w:lineRule="auto"/>
        <w:jc w:val="both"/>
        <w:rPr>
          <w:rFonts w:ascii="Times New Roman" w:eastAsia="Times New Roman" w:hAnsi="Times New Roman" w:cs="Times New Roman"/>
        </w:rPr>
      </w:pPr>
      <w:bookmarkStart w:id="27" w:name="_heading=h.r559hbh88ycj" w:colFirst="0" w:colLast="0"/>
      <w:bookmarkStart w:id="28" w:name="_Toc201946044"/>
      <w:bookmarkEnd w:id="27"/>
      <w:r>
        <w:rPr>
          <w:rFonts w:ascii="Times New Roman" w:eastAsiaTheme="minorEastAsia" w:hAnsi="Times New Roman" w:cs="Times New Roman" w:hint="eastAsia"/>
        </w:rPr>
        <w:t>G</w:t>
      </w:r>
      <w:r w:rsidR="00240635" w:rsidRPr="004D7142">
        <w:rPr>
          <w:rFonts w:ascii="Times New Roman" w:eastAsia="Times New Roman" w:hAnsi="Times New Roman" w:cs="Times New Roman"/>
        </w:rPr>
        <w:t xml:space="preserve">ender-based </w:t>
      </w:r>
      <w:r w:rsidR="00014002" w:rsidRPr="004D7142">
        <w:rPr>
          <w:rFonts w:ascii="Times New Roman" w:eastAsia="Times New Roman" w:hAnsi="Times New Roman" w:cs="Times New Roman"/>
        </w:rPr>
        <w:t>v</w:t>
      </w:r>
      <w:r w:rsidR="00240635" w:rsidRPr="004D7142">
        <w:rPr>
          <w:rFonts w:ascii="Times New Roman" w:eastAsia="Times New Roman" w:hAnsi="Times New Roman" w:cs="Times New Roman"/>
        </w:rPr>
        <w:t>iolence (art. 3)</w:t>
      </w:r>
      <w:bookmarkEnd w:id="28"/>
    </w:p>
    <w:p w14:paraId="0000006E" w14:textId="76EF271B" w:rsidR="00B53C78" w:rsidRPr="004D7142" w:rsidRDefault="00240635" w:rsidP="003257CA">
      <w:pPr>
        <w:widowControl w:val="0"/>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Six out of 10 victims of sexual violence are victimized in the absence of explicit assault or threats. While the international community has consistently recommended that all forms of rape, including marital rape, be defined based on </w:t>
      </w:r>
      <w:r w:rsidR="00D76A80" w:rsidRPr="004D7142">
        <w:rPr>
          <w:rFonts w:ascii="Times New Roman" w:eastAsia="Times New Roman" w:hAnsi="Times New Roman" w:cs="Times New Roman"/>
        </w:rPr>
        <w:t>“</w:t>
      </w:r>
      <w:r w:rsidRPr="004D7142">
        <w:rPr>
          <w:rFonts w:ascii="Times New Roman" w:eastAsia="Times New Roman" w:hAnsi="Times New Roman" w:cs="Times New Roman"/>
        </w:rPr>
        <w:t>consent</w:t>
      </w:r>
      <w:r w:rsidR="00D76A80" w:rsidRPr="004D7142">
        <w:rPr>
          <w:rFonts w:ascii="Times New Roman" w:eastAsia="Times New Roman" w:hAnsi="Times New Roman" w:cs="Times New Roman"/>
        </w:rPr>
        <w:t>”</w:t>
      </w:r>
      <w:r w:rsidRPr="004D7142">
        <w:rPr>
          <w:rFonts w:ascii="Times New Roman" w:eastAsia="Times New Roman" w:hAnsi="Times New Roman" w:cs="Times New Roman"/>
        </w:rPr>
        <w:t xml:space="preserve"> rather than threats or assault, the South Korean government</w:t>
      </w:r>
      <w:r w:rsidR="006F75CB" w:rsidRPr="004D7142">
        <w:rPr>
          <w:rFonts w:ascii="Times New Roman" w:eastAsia="Times New Roman" w:hAnsi="Times New Roman" w:cs="Times New Roman"/>
        </w:rPr>
        <w:t>’s</w:t>
      </w:r>
      <w:r w:rsidRPr="004D7142">
        <w:rPr>
          <w:rFonts w:ascii="Times New Roman" w:eastAsia="Times New Roman" w:hAnsi="Times New Roman" w:cs="Times New Roman"/>
        </w:rPr>
        <w:t xml:space="preserve"> incl</w:t>
      </w:r>
      <w:r w:rsidR="0003717C" w:rsidRPr="004D7142">
        <w:rPr>
          <w:rFonts w:ascii="Times New Roman" w:eastAsia="Times New Roman" w:hAnsi="Times New Roman" w:cs="Times New Roman"/>
        </w:rPr>
        <w:t xml:space="preserve">usion </w:t>
      </w:r>
      <w:r w:rsidR="008F0645" w:rsidRPr="004D7142">
        <w:rPr>
          <w:rFonts w:ascii="Times New Roman" w:eastAsia="Times New Roman" w:hAnsi="Times New Roman" w:cs="Times New Roman"/>
        </w:rPr>
        <w:t xml:space="preserve">in its 2023 Gender Equality Basic Plan </w:t>
      </w:r>
      <w:r w:rsidR="0003717C" w:rsidRPr="004D7142">
        <w:rPr>
          <w:rFonts w:ascii="Times New Roman" w:eastAsia="Times New Roman" w:hAnsi="Times New Roman" w:cs="Times New Roman"/>
        </w:rPr>
        <w:t>of</w:t>
      </w:r>
      <w:r w:rsidRPr="004D7142">
        <w:rPr>
          <w:rFonts w:ascii="Times New Roman" w:eastAsia="Times New Roman" w:hAnsi="Times New Roman" w:cs="Times New Roman"/>
        </w:rPr>
        <w:t xml:space="preserve"> the consideration </w:t>
      </w:r>
      <w:r w:rsidR="00311730" w:rsidRPr="004D7142">
        <w:rPr>
          <w:rFonts w:ascii="Times New Roman" w:eastAsia="Times New Roman" w:hAnsi="Times New Roman" w:cs="Times New Roman"/>
        </w:rPr>
        <w:t>to introduce</w:t>
      </w:r>
      <w:r w:rsidRPr="004D7142">
        <w:rPr>
          <w:rFonts w:ascii="Times New Roman" w:eastAsia="Times New Roman" w:hAnsi="Times New Roman" w:cs="Times New Roman"/>
        </w:rPr>
        <w:t xml:space="preserve"> non-consensual rape </w:t>
      </w:r>
      <w:r w:rsidR="00776399" w:rsidRPr="004D7142">
        <w:rPr>
          <w:rFonts w:ascii="Times New Roman" w:eastAsia="Times New Roman" w:hAnsi="Times New Roman" w:cs="Times New Roman"/>
        </w:rPr>
        <w:t>as a</w:t>
      </w:r>
      <w:r w:rsidR="00DE5425" w:rsidRPr="004D7142">
        <w:rPr>
          <w:rFonts w:ascii="Times New Roman" w:eastAsia="Times New Roman" w:hAnsi="Times New Roman" w:cs="Times New Roman"/>
        </w:rPr>
        <w:t xml:space="preserve"> crime </w:t>
      </w:r>
      <w:r w:rsidR="0003717C" w:rsidRPr="004D7142">
        <w:rPr>
          <w:rFonts w:ascii="Times New Roman" w:eastAsia="Times New Roman" w:hAnsi="Times New Roman" w:cs="Times New Roman"/>
        </w:rPr>
        <w:t>was withdrawn</w:t>
      </w:r>
      <w:r w:rsidRPr="004D7142">
        <w:rPr>
          <w:rFonts w:ascii="Times New Roman" w:eastAsia="Times New Roman" w:hAnsi="Times New Roman" w:cs="Times New Roman"/>
        </w:rPr>
        <w:t xml:space="preserve"> following opposition from the Ministry of Justice. From 2021 to 2023, reports of dating violence and stalking steadily increased, but the arrest rate has remained below 10%. The current </w:t>
      </w:r>
      <w:r w:rsidR="006A75B5" w:rsidRPr="004D7142">
        <w:rPr>
          <w:rFonts w:ascii="Times New Roman" w:eastAsia="Times New Roman" w:hAnsi="Times New Roman" w:cs="Times New Roman"/>
        </w:rPr>
        <w:t>“</w:t>
      </w:r>
      <w:r w:rsidRPr="004D7142">
        <w:rPr>
          <w:rFonts w:ascii="Times New Roman" w:eastAsia="Times New Roman" w:hAnsi="Times New Roman" w:cs="Times New Roman"/>
        </w:rPr>
        <w:t>Act on Special Cases Concerning the Punishment of Crimes of Domestic Violence</w:t>
      </w:r>
      <w:r w:rsidR="006A75B5" w:rsidRPr="004D7142">
        <w:rPr>
          <w:rFonts w:ascii="Times New Roman" w:eastAsia="Times New Roman" w:hAnsi="Times New Roman" w:cs="Times New Roman"/>
        </w:rPr>
        <w:t>”</w:t>
      </w:r>
      <w:r w:rsidRPr="004D7142">
        <w:rPr>
          <w:rFonts w:ascii="Times New Roman" w:eastAsia="Times New Roman" w:hAnsi="Times New Roman" w:cs="Times New Roman"/>
        </w:rPr>
        <w:t xml:space="preserve"> prioritizes the </w:t>
      </w:r>
      <w:r w:rsidR="00FE1212" w:rsidRPr="004D7142">
        <w:rPr>
          <w:rFonts w:ascii="Times New Roman" w:eastAsia="Times New Roman" w:hAnsi="Times New Roman" w:cs="Times New Roman"/>
        </w:rPr>
        <w:t>“</w:t>
      </w:r>
      <w:r w:rsidRPr="004D7142">
        <w:rPr>
          <w:rFonts w:ascii="Times New Roman" w:eastAsia="Times New Roman" w:hAnsi="Times New Roman" w:cs="Times New Roman"/>
        </w:rPr>
        <w:t>protection and maintenance of the family</w:t>
      </w:r>
      <w:r w:rsidR="00FE1212"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does not sufficiently encompass various forms of intimate relationships. On average, every 4.14 days, a woman is victimized by a man for being a woman, yet South Korea has no legal definition or official statistics on misogyny-based violence against women. Digital sexual violence, including various forms of sexual harassment in the online space, is on the rise but </w:t>
      </w:r>
      <w:r w:rsidR="00967FB1" w:rsidRPr="004D7142">
        <w:rPr>
          <w:rFonts w:ascii="Times New Roman" w:eastAsia="Times New Roman" w:hAnsi="Times New Roman" w:cs="Times New Roman"/>
        </w:rPr>
        <w:t>is not subsumed by any law</w:t>
      </w:r>
      <w:r w:rsidRPr="004D7142">
        <w:rPr>
          <w:rFonts w:ascii="Times New Roman" w:eastAsia="Times New Roman" w:hAnsi="Times New Roman" w:cs="Times New Roman"/>
        </w:rPr>
        <w:t>, leaving a gap in victim protection</w:t>
      </w:r>
      <w:r w:rsidR="00E66FDD"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E66FDD" w:rsidRPr="004D7142">
        <w:rPr>
          <w:rFonts w:ascii="Times New Roman" w:eastAsia="Times New Roman" w:hAnsi="Times New Roman" w:cs="Times New Roman"/>
        </w:rPr>
        <w:t xml:space="preserve">Furthermore, punishment of victims who cannot prove </w:t>
      </w:r>
      <w:r w:rsidR="00376ED4" w:rsidRPr="004D7142">
        <w:rPr>
          <w:rFonts w:ascii="Times New Roman" w:eastAsia="Times New Roman" w:hAnsi="Times New Roman" w:cs="Times New Roman"/>
        </w:rPr>
        <w:t xml:space="preserve">forced </w:t>
      </w:r>
      <w:r w:rsidR="00E66FDD" w:rsidRPr="004D7142">
        <w:rPr>
          <w:rFonts w:ascii="Times New Roman" w:eastAsia="Times New Roman" w:hAnsi="Times New Roman" w:cs="Times New Roman"/>
        </w:rPr>
        <w:t xml:space="preserve">prostitution </w:t>
      </w:r>
      <w:proofErr w:type="gramStart"/>
      <w:r w:rsidR="00E66FDD" w:rsidRPr="004D7142">
        <w:rPr>
          <w:rFonts w:ascii="Times New Roman" w:eastAsia="Times New Roman" w:hAnsi="Times New Roman" w:cs="Times New Roman"/>
        </w:rPr>
        <w:t>are</w:t>
      </w:r>
      <w:proofErr w:type="gramEnd"/>
      <w:r w:rsidR="00E66FDD" w:rsidRPr="004D7142">
        <w:rPr>
          <w:rFonts w:ascii="Times New Roman" w:eastAsia="Times New Roman" w:hAnsi="Times New Roman" w:cs="Times New Roman"/>
        </w:rPr>
        <w:t xml:space="preserve"> still </w:t>
      </w:r>
      <w:r w:rsidR="00B11A29" w:rsidRPr="004D7142">
        <w:rPr>
          <w:rFonts w:ascii="Times New Roman" w:eastAsia="Times New Roman" w:hAnsi="Times New Roman" w:cs="Times New Roman"/>
        </w:rPr>
        <w:t>practiced</w:t>
      </w:r>
      <w:r w:rsidR="00E66FDD" w:rsidRPr="004D7142">
        <w:rPr>
          <w:rFonts w:ascii="Times New Roman" w:eastAsia="Times New Roman" w:hAnsi="Times New Roman" w:cs="Times New Roman"/>
        </w:rPr>
        <w:t xml:space="preserve"> </w:t>
      </w:r>
      <w:r w:rsidRPr="004D7142">
        <w:rPr>
          <w:rFonts w:ascii="Times New Roman" w:eastAsia="Times New Roman" w:hAnsi="Times New Roman" w:cs="Times New Roman"/>
        </w:rPr>
        <w:t xml:space="preserve">despite </w:t>
      </w:r>
      <w:proofErr w:type="gramStart"/>
      <w:r w:rsidR="00815C3A" w:rsidRPr="004D7142">
        <w:rPr>
          <w:rFonts w:ascii="Times New Roman" w:eastAsia="Times New Roman" w:hAnsi="Times New Roman" w:cs="Times New Roman"/>
        </w:rPr>
        <w:t>international</w:t>
      </w:r>
      <w:proofErr w:type="gramEnd"/>
      <w:r w:rsidR="00815C3A" w:rsidRPr="004D7142">
        <w:rPr>
          <w:rFonts w:ascii="Times New Roman" w:eastAsia="Times New Roman" w:hAnsi="Times New Roman" w:cs="Times New Roman"/>
        </w:rPr>
        <w:t xml:space="preserve"> community’s </w:t>
      </w:r>
      <w:r w:rsidRPr="004D7142">
        <w:rPr>
          <w:rFonts w:ascii="Times New Roman" w:eastAsia="Times New Roman" w:hAnsi="Times New Roman" w:cs="Times New Roman"/>
        </w:rPr>
        <w:t xml:space="preserve">repeated recommendations </w:t>
      </w:r>
      <w:r w:rsidR="007E1235" w:rsidRPr="004D7142">
        <w:rPr>
          <w:rFonts w:ascii="Times New Roman" w:eastAsia="Times New Roman" w:hAnsi="Times New Roman" w:cs="Times New Roman"/>
        </w:rPr>
        <w:t>against it</w:t>
      </w:r>
      <w:r w:rsidRPr="004D7142">
        <w:rPr>
          <w:rFonts w:ascii="Times New Roman" w:eastAsia="Times New Roman" w:hAnsi="Times New Roman" w:cs="Times New Roman"/>
        </w:rPr>
        <w:t>.</w:t>
      </w:r>
    </w:p>
    <w:p w14:paraId="0000006F" w14:textId="0076273A" w:rsidR="00B53C78" w:rsidRPr="004D7142" w:rsidRDefault="0059351B" w:rsidP="003257CA">
      <w:pPr>
        <w:widowControl w:val="0"/>
        <w:numPr>
          <w:ilvl w:val="0"/>
          <w:numId w:val="48"/>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w:t>
      </w:r>
      <w:r w:rsidR="0012193F">
        <w:rPr>
          <w:rFonts w:ascii="Times New Roman" w:hAnsi="Times New Roman" w:cs="Times New Roman" w:hint="eastAsia"/>
        </w:rPr>
        <w:t>provide information on</w:t>
      </w:r>
      <w:r w:rsidR="00240635" w:rsidRPr="004D7142">
        <w:rPr>
          <w:rFonts w:ascii="Times New Roman" w:eastAsia="Times New Roman" w:hAnsi="Times New Roman" w:cs="Times New Roman"/>
        </w:rPr>
        <w:t xml:space="preserve"> the rationale behind the State party</w:t>
      </w:r>
      <w:r w:rsidR="00A50DA8" w:rsidRPr="004D7142">
        <w:rPr>
          <w:rFonts w:ascii="Times New Roman" w:eastAsia="Times New Roman" w:hAnsi="Times New Roman" w:cs="Times New Roman"/>
        </w:rPr>
        <w:t>’</w:t>
      </w:r>
      <w:r w:rsidR="00240635" w:rsidRPr="004D7142">
        <w:rPr>
          <w:rFonts w:ascii="Times New Roman" w:eastAsia="Times New Roman" w:hAnsi="Times New Roman" w:cs="Times New Roman"/>
        </w:rPr>
        <w:t>s decision to withdraw its consideration of introducing the crime of non-consensual rape in 2023</w:t>
      </w:r>
      <w:r w:rsidR="00E554E3">
        <w:rPr>
          <w:rFonts w:ascii="Times New Roman" w:hAnsi="Times New Roman" w:cs="Times New Roman" w:hint="eastAsia"/>
        </w:rPr>
        <w:t xml:space="preserve"> and </w:t>
      </w:r>
      <w:r>
        <w:rPr>
          <w:rFonts w:ascii="Times New Roman" w:hAnsi="Times New Roman" w:cs="Times New Roman" w:hint="eastAsia"/>
        </w:rPr>
        <w:t xml:space="preserve">provide information on </w:t>
      </w:r>
      <w:r w:rsidR="00240635" w:rsidRPr="004D7142">
        <w:rPr>
          <w:rFonts w:ascii="Times New Roman" w:eastAsia="Times New Roman" w:hAnsi="Times New Roman" w:cs="Times New Roman"/>
        </w:rPr>
        <w:t xml:space="preserve">plans for future </w:t>
      </w:r>
      <w:r w:rsidR="00E554E3">
        <w:rPr>
          <w:rFonts w:ascii="Times New Roman" w:hAnsi="Times New Roman" w:cs="Times New Roman" w:hint="eastAsia"/>
        </w:rPr>
        <w:t>revision</w:t>
      </w:r>
      <w:r>
        <w:rPr>
          <w:rFonts w:ascii="Times New Roman" w:hAnsi="Times New Roman" w:cs="Times New Roman" w:hint="eastAsia"/>
        </w:rPr>
        <w:t>.</w:t>
      </w:r>
    </w:p>
    <w:p w14:paraId="00000070" w14:textId="5483EA11" w:rsidR="00B53C78" w:rsidRPr="004D7142" w:rsidRDefault="0012193F" w:rsidP="003257CA">
      <w:pPr>
        <w:widowControl w:val="0"/>
        <w:numPr>
          <w:ilvl w:val="0"/>
          <w:numId w:val="48"/>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the </w:t>
      </w:r>
      <w:r w:rsidR="00240635" w:rsidRPr="004D7142">
        <w:rPr>
          <w:rFonts w:ascii="Times New Roman" w:eastAsia="Times New Roman" w:hAnsi="Times New Roman" w:cs="Times New Roman"/>
        </w:rPr>
        <w:t>plan</w:t>
      </w:r>
      <w:r>
        <w:rPr>
          <w:rFonts w:ascii="Times New Roman" w:hAnsi="Times New Roman" w:cs="Times New Roman" w:hint="eastAsia"/>
        </w:rPr>
        <w:t>s</w:t>
      </w:r>
      <w:r w:rsidR="00240635" w:rsidRPr="004D7142">
        <w:rPr>
          <w:rFonts w:ascii="Times New Roman" w:eastAsia="Times New Roman" w:hAnsi="Times New Roman" w:cs="Times New Roman"/>
        </w:rPr>
        <w:t xml:space="preserve"> to revise the purpose clause of the Act on Special Cases Concerning the Punishment of Crimes of Domestic Violence from </w:t>
      </w:r>
      <w:r w:rsidR="00BF4175" w:rsidRPr="004D7142">
        <w:rPr>
          <w:rFonts w:ascii="Times New Roman" w:eastAsia="Times New Roman" w:hAnsi="Times New Roman" w:cs="Times New Roman"/>
        </w:rPr>
        <w:t>“</w:t>
      </w:r>
      <w:r w:rsidR="00240635" w:rsidRPr="004D7142">
        <w:rPr>
          <w:rFonts w:ascii="Times New Roman" w:eastAsia="Times New Roman" w:hAnsi="Times New Roman" w:cs="Times New Roman"/>
        </w:rPr>
        <w:t>maintaining and protecting the family</w:t>
      </w:r>
      <w:r w:rsidR="00BF4175"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 to </w:t>
      </w:r>
      <w:r w:rsidR="00BF4175" w:rsidRPr="004D7142">
        <w:rPr>
          <w:rFonts w:ascii="Times New Roman" w:eastAsia="Times New Roman" w:hAnsi="Times New Roman" w:cs="Times New Roman"/>
        </w:rPr>
        <w:t>“</w:t>
      </w:r>
      <w:r w:rsidR="00240635" w:rsidRPr="004D7142">
        <w:rPr>
          <w:rFonts w:ascii="Times New Roman" w:eastAsia="Times New Roman" w:hAnsi="Times New Roman" w:cs="Times New Roman"/>
        </w:rPr>
        <w:t>ensuring the safety and human rights of victims</w:t>
      </w:r>
      <w:r w:rsidR="00BF4175"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 and to include provisions to cover a range of intimate relationships</w:t>
      </w:r>
      <w:r>
        <w:rPr>
          <w:rFonts w:ascii="Times New Roman" w:hAnsi="Times New Roman" w:cs="Times New Roman" w:hint="eastAsia"/>
        </w:rPr>
        <w:t>.</w:t>
      </w:r>
    </w:p>
    <w:p w14:paraId="00000071" w14:textId="77777777" w:rsidR="00B53C78" w:rsidRPr="004D7142" w:rsidRDefault="00B53C78" w:rsidP="003257CA">
      <w:pPr>
        <w:widowControl w:val="0"/>
        <w:spacing w:after="160" w:line="360" w:lineRule="auto"/>
        <w:jc w:val="both"/>
        <w:rPr>
          <w:rFonts w:ascii="Times New Roman" w:eastAsia="Times New Roman" w:hAnsi="Times New Roman" w:cs="Times New Roman"/>
        </w:rPr>
      </w:pPr>
    </w:p>
    <w:p w14:paraId="00000072" w14:textId="3B08F931"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29" w:name="_heading=h.f34v9lt6l5uq" w:colFirst="0" w:colLast="0"/>
      <w:bookmarkStart w:id="30" w:name="_Toc201946045"/>
      <w:bookmarkEnd w:id="29"/>
      <w:r w:rsidRPr="004D7142">
        <w:rPr>
          <w:rFonts w:ascii="Times New Roman" w:eastAsia="Times New Roman" w:hAnsi="Times New Roman" w:cs="Times New Roman"/>
        </w:rPr>
        <w:t>Employer</w:t>
      </w:r>
      <w:r w:rsidR="00480206" w:rsidRPr="004D7142">
        <w:rPr>
          <w:rFonts w:ascii="Times New Roman" w:eastAsia="Times New Roman" w:hAnsi="Times New Roman" w:cs="Times New Roman"/>
        </w:rPr>
        <w:t xml:space="preserve"> c</w:t>
      </w:r>
      <w:r w:rsidRPr="004D7142">
        <w:rPr>
          <w:rFonts w:ascii="Times New Roman" w:eastAsia="Times New Roman" w:hAnsi="Times New Roman" w:cs="Times New Roman"/>
        </w:rPr>
        <w:t xml:space="preserve">ensorship of </w:t>
      </w:r>
      <w:r w:rsidR="00480206" w:rsidRPr="004D7142">
        <w:rPr>
          <w:rFonts w:ascii="Times New Roman" w:eastAsia="Times New Roman" w:hAnsi="Times New Roman" w:cs="Times New Roman"/>
        </w:rPr>
        <w:t>f</w:t>
      </w:r>
      <w:r w:rsidRPr="004D7142">
        <w:rPr>
          <w:rFonts w:ascii="Times New Roman" w:eastAsia="Times New Roman" w:hAnsi="Times New Roman" w:cs="Times New Roman"/>
        </w:rPr>
        <w:t xml:space="preserve">eminist </w:t>
      </w:r>
      <w:r w:rsidR="00480206" w:rsidRPr="004D7142">
        <w:rPr>
          <w:rFonts w:ascii="Times New Roman" w:eastAsia="Times New Roman" w:hAnsi="Times New Roman" w:cs="Times New Roman"/>
        </w:rPr>
        <w:t>e</w:t>
      </w:r>
      <w:r w:rsidRPr="004D7142">
        <w:rPr>
          <w:rFonts w:ascii="Times New Roman" w:eastAsia="Times New Roman" w:hAnsi="Times New Roman" w:cs="Times New Roman"/>
        </w:rPr>
        <w:t xml:space="preserve">xpression in the </w:t>
      </w:r>
      <w:r w:rsidR="00480206" w:rsidRPr="004D7142">
        <w:rPr>
          <w:rFonts w:ascii="Times New Roman" w:eastAsia="Times New Roman" w:hAnsi="Times New Roman" w:cs="Times New Roman"/>
        </w:rPr>
        <w:t>w</w:t>
      </w:r>
      <w:r w:rsidRPr="004D7142">
        <w:rPr>
          <w:rFonts w:ascii="Times New Roman" w:eastAsia="Times New Roman" w:hAnsi="Times New Roman" w:cs="Times New Roman"/>
        </w:rPr>
        <w:t>orkplace (art. 3)</w:t>
      </w:r>
      <w:bookmarkEnd w:id="30"/>
    </w:p>
    <w:p w14:paraId="00000073" w14:textId="09A4D472"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Since 2016, when the so-called </w:t>
      </w:r>
      <w:r w:rsidR="008C26B1" w:rsidRPr="004D7142">
        <w:rPr>
          <w:rFonts w:ascii="Times New Roman" w:eastAsia="Times New Roman" w:hAnsi="Times New Roman" w:cs="Times New Roman"/>
        </w:rPr>
        <w:t>“f</w:t>
      </w:r>
      <w:r w:rsidRPr="004D7142">
        <w:rPr>
          <w:rFonts w:ascii="Times New Roman" w:eastAsia="Times New Roman" w:hAnsi="Times New Roman" w:cs="Times New Roman"/>
        </w:rPr>
        <w:t>eminist ideology test</w:t>
      </w:r>
      <w:r w:rsidR="008C26B1"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EA52C7" w:rsidRPr="004D7142">
        <w:rPr>
          <w:rFonts w:ascii="Times New Roman" w:eastAsia="Times New Roman" w:hAnsi="Times New Roman" w:cs="Times New Roman"/>
        </w:rPr>
        <w:t>targeting</w:t>
      </w:r>
      <w:r w:rsidRPr="004D7142">
        <w:rPr>
          <w:rFonts w:ascii="Times New Roman" w:eastAsia="Times New Roman" w:hAnsi="Times New Roman" w:cs="Times New Roman"/>
        </w:rPr>
        <w:t xml:space="preserve"> female workers in the gam</w:t>
      </w:r>
      <w:r w:rsidR="00D20B35" w:rsidRPr="004D7142">
        <w:rPr>
          <w:rFonts w:ascii="Times New Roman" w:eastAsia="Times New Roman" w:hAnsi="Times New Roman" w:cs="Times New Roman"/>
        </w:rPr>
        <w:t>ing</w:t>
      </w:r>
      <w:r w:rsidRPr="004D7142">
        <w:rPr>
          <w:rFonts w:ascii="Times New Roman" w:eastAsia="Times New Roman" w:hAnsi="Times New Roman" w:cs="Times New Roman"/>
        </w:rPr>
        <w:t xml:space="preserve"> industry</w:t>
      </w:r>
      <w:r w:rsidR="00EA52C7" w:rsidRPr="004D7142">
        <w:rPr>
          <w:rFonts w:ascii="Times New Roman" w:eastAsia="Times New Roman" w:hAnsi="Times New Roman" w:cs="Times New Roman"/>
        </w:rPr>
        <w:t xml:space="preserve"> began</w:t>
      </w:r>
      <w:r w:rsidRPr="004D7142">
        <w:rPr>
          <w:rFonts w:ascii="Times New Roman" w:eastAsia="Times New Roman" w:hAnsi="Times New Roman" w:cs="Times New Roman"/>
        </w:rPr>
        <w:t xml:space="preserve">, this form of censorship has spread across </w:t>
      </w:r>
      <w:r w:rsidR="004573C1"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cultural content sector.</w:t>
      </w:r>
      <w:r w:rsidRPr="004D7142">
        <w:rPr>
          <w:rFonts w:ascii="Times New Roman" w:eastAsia="Times New Roman" w:hAnsi="Times New Roman" w:cs="Times New Roman"/>
          <w:vertAlign w:val="superscript"/>
        </w:rPr>
        <w:footnoteReference w:id="59"/>
      </w:r>
      <w:r w:rsidRPr="004D7142">
        <w:rPr>
          <w:rFonts w:ascii="Times New Roman" w:eastAsia="Times New Roman" w:hAnsi="Times New Roman" w:cs="Times New Roman"/>
          <w:vertAlign w:val="superscript"/>
        </w:rPr>
        <w:footnoteReference w:id="60"/>
      </w:r>
      <w:r w:rsidRPr="004D7142">
        <w:rPr>
          <w:rFonts w:ascii="Times New Roman" w:eastAsia="Times New Roman" w:hAnsi="Times New Roman" w:cs="Times New Roman"/>
        </w:rPr>
        <w:t xml:space="preserve"> </w:t>
      </w:r>
      <w:r w:rsidR="0008417C" w:rsidRPr="004D7142">
        <w:rPr>
          <w:rFonts w:ascii="Times New Roman" w:eastAsia="Times New Roman" w:hAnsi="Times New Roman" w:cs="Times New Roman"/>
        </w:rPr>
        <w:t>Rece</w:t>
      </w:r>
      <w:r w:rsidRPr="004D7142">
        <w:rPr>
          <w:rFonts w:ascii="Times New Roman" w:eastAsia="Times New Roman" w:hAnsi="Times New Roman" w:cs="Times New Roman"/>
        </w:rPr>
        <w:t xml:space="preserve">ntly, some online </w:t>
      </w:r>
      <w:r w:rsidRPr="004D7142">
        <w:rPr>
          <w:rFonts w:ascii="Times New Roman" w:eastAsia="Times New Roman" w:hAnsi="Times New Roman" w:cs="Times New Roman"/>
        </w:rPr>
        <w:lastRenderedPageBreak/>
        <w:t>communities have labeled a particular finger gesture (using the index finger) as a symbol of anti-male sentiment</w:t>
      </w:r>
      <w:r w:rsidR="00E06483" w:rsidRPr="004D7142">
        <w:rPr>
          <w:rFonts w:ascii="Times New Roman" w:eastAsia="Times New Roman" w:hAnsi="Times New Roman" w:cs="Times New Roman"/>
        </w:rPr>
        <w:t xml:space="preserve"> </w:t>
      </w:r>
      <w:r w:rsidRPr="004D7142">
        <w:rPr>
          <w:rFonts w:ascii="Times New Roman" w:eastAsia="Times New Roman" w:hAnsi="Times New Roman" w:cs="Times New Roman"/>
        </w:rPr>
        <w:t xml:space="preserve">and have attacked content containing that image. </w:t>
      </w:r>
      <w:proofErr w:type="gramStart"/>
      <w:r w:rsidRPr="004D7142">
        <w:rPr>
          <w:rFonts w:ascii="Times New Roman" w:eastAsia="Times New Roman" w:hAnsi="Times New Roman" w:cs="Times New Roman"/>
        </w:rPr>
        <w:t>In particular, when</w:t>
      </w:r>
      <w:proofErr w:type="gramEnd"/>
      <w:r w:rsidRPr="004D7142">
        <w:rPr>
          <w:rFonts w:ascii="Times New Roman" w:eastAsia="Times New Roman" w:hAnsi="Times New Roman" w:cs="Times New Roman"/>
        </w:rPr>
        <w:t xml:space="preserve"> content creators are presumed to be women, they have been subjected to cyberbullying and employment-related sanctions. This problem is exacerbated by the fact that the gam</w:t>
      </w:r>
      <w:r w:rsidR="00DC665A" w:rsidRPr="004D7142">
        <w:rPr>
          <w:rFonts w:ascii="Times New Roman" w:eastAsia="Times New Roman" w:hAnsi="Times New Roman" w:cs="Times New Roman"/>
        </w:rPr>
        <w:t>ing</w:t>
      </w:r>
      <w:r w:rsidRPr="004D7142">
        <w:rPr>
          <w:rFonts w:ascii="Times New Roman" w:eastAsia="Times New Roman" w:hAnsi="Times New Roman" w:cs="Times New Roman"/>
        </w:rPr>
        <w:t xml:space="preserve"> industry is characterized by precarious employment arrangements, including freelancing, subcontracting, and gig work, which limit workers’ access to legal protection. When controversies involving ideological scrutiny—particularly those related to gender—arise, female workers often face significant employment consequences, including contract termination and exclusion from projects. In a 2022 survey, 71.4% of female workers </w:t>
      </w:r>
      <w:r w:rsidR="009E7908" w:rsidRPr="004D7142">
        <w:rPr>
          <w:rFonts w:ascii="Times New Roman" w:eastAsia="Times New Roman" w:hAnsi="Times New Roman" w:cs="Times New Roman"/>
        </w:rPr>
        <w:t xml:space="preserve">in the gaming industry </w:t>
      </w:r>
      <w:r w:rsidRPr="004D7142">
        <w:rPr>
          <w:rFonts w:ascii="Times New Roman" w:eastAsia="Times New Roman" w:hAnsi="Times New Roman" w:cs="Times New Roman"/>
        </w:rPr>
        <w:t xml:space="preserve">reported experiencing ideological scrutiny during their </w:t>
      </w:r>
      <w:r w:rsidR="0063233E" w:rsidRPr="004D7142">
        <w:rPr>
          <w:rFonts w:ascii="Times New Roman" w:eastAsia="Times New Roman" w:hAnsi="Times New Roman" w:cs="Times New Roman"/>
        </w:rPr>
        <w:t>r</w:t>
      </w:r>
      <w:r w:rsidRPr="004D7142">
        <w:rPr>
          <w:rFonts w:ascii="Times New Roman" w:eastAsia="Times New Roman" w:hAnsi="Times New Roman" w:cs="Times New Roman"/>
        </w:rPr>
        <w:t>ecruitment or employment.</w:t>
      </w:r>
      <w:r w:rsidRPr="004D7142">
        <w:rPr>
          <w:rFonts w:ascii="Times New Roman" w:eastAsia="Times New Roman" w:hAnsi="Times New Roman" w:cs="Times New Roman"/>
          <w:vertAlign w:val="superscript"/>
        </w:rPr>
        <w:footnoteReference w:id="61"/>
      </w:r>
      <w:r w:rsidRPr="004D7142">
        <w:rPr>
          <w:rFonts w:ascii="Times New Roman" w:eastAsia="Times New Roman" w:hAnsi="Times New Roman" w:cs="Times New Roman"/>
        </w:rPr>
        <w:t xml:space="preserve"> Any feminist expression or past activism is frequently considered </w:t>
      </w:r>
      <w:r w:rsidR="000478FE" w:rsidRPr="004D7142">
        <w:rPr>
          <w:rFonts w:ascii="Times New Roman" w:eastAsia="Times New Roman" w:hAnsi="Times New Roman" w:cs="Times New Roman"/>
        </w:rPr>
        <w:t>“</w:t>
      </w:r>
      <w:r w:rsidRPr="004D7142">
        <w:rPr>
          <w:rFonts w:ascii="Times New Roman" w:eastAsia="Times New Roman" w:hAnsi="Times New Roman" w:cs="Times New Roman"/>
        </w:rPr>
        <w:t>controversial</w:t>
      </w:r>
      <w:r w:rsidR="000478FE"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used as grounds for employment discrimination. This reality has serious implications for </w:t>
      </w:r>
      <w:r w:rsidR="00901BA8" w:rsidRPr="004D7142">
        <w:rPr>
          <w:rFonts w:ascii="Times New Roman" w:eastAsia="Times New Roman" w:hAnsi="Times New Roman" w:cs="Times New Roman"/>
        </w:rPr>
        <w:t>women</w:t>
      </w:r>
      <w:r w:rsidRPr="004D7142">
        <w:rPr>
          <w:rFonts w:ascii="Times New Roman" w:eastAsia="Times New Roman" w:hAnsi="Times New Roman" w:cs="Times New Roman"/>
        </w:rPr>
        <w:t xml:space="preserve"> workers</w:t>
      </w:r>
      <w:r w:rsidR="00CC0096" w:rsidRPr="004D7142">
        <w:rPr>
          <w:rFonts w:ascii="Times New Roman" w:eastAsia="Times New Roman" w:hAnsi="Times New Roman" w:cs="Times New Roman"/>
        </w:rPr>
        <w:t>’</w:t>
      </w:r>
      <w:r w:rsidRPr="004D7142">
        <w:rPr>
          <w:rFonts w:ascii="Times New Roman" w:eastAsia="Times New Roman" w:hAnsi="Times New Roman" w:cs="Times New Roman"/>
        </w:rPr>
        <w:t xml:space="preserve"> livelihoods and mental health and violates their right to work in a safe and fair </w:t>
      </w:r>
      <w:r w:rsidR="00525F87" w:rsidRPr="004D7142">
        <w:rPr>
          <w:rFonts w:ascii="Times New Roman" w:eastAsia="Times New Roman" w:hAnsi="Times New Roman" w:cs="Times New Roman"/>
        </w:rPr>
        <w:t>workplace</w:t>
      </w:r>
      <w:r w:rsidRPr="004D7142">
        <w:rPr>
          <w:rFonts w:ascii="Times New Roman" w:eastAsia="Times New Roman" w:hAnsi="Times New Roman" w:cs="Times New Roman"/>
        </w:rPr>
        <w:t xml:space="preserve"> environment. </w:t>
      </w:r>
    </w:p>
    <w:p w14:paraId="00000074" w14:textId="6E34FC5D" w:rsidR="00B53C78" w:rsidRPr="004D7142" w:rsidRDefault="009C55D5" w:rsidP="003257CA">
      <w:pPr>
        <w:numPr>
          <w:ilvl w:val="0"/>
          <w:numId w:val="41"/>
        </w:numPr>
        <w:spacing w:after="240"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r w:rsidR="00240635" w:rsidRPr="004D7142">
        <w:rPr>
          <w:rFonts w:ascii="Times New Roman" w:eastAsia="Times New Roman" w:hAnsi="Times New Roman" w:cs="Times New Roman"/>
        </w:rPr>
        <w:t xml:space="preserve">measures to address employment discrimination against women workers resulting from the perceived expression </w:t>
      </w:r>
      <w:r w:rsidR="005D4A5A" w:rsidRPr="004D7142">
        <w:rPr>
          <w:rFonts w:ascii="Times New Roman" w:eastAsia="Times New Roman" w:hAnsi="Times New Roman" w:cs="Times New Roman"/>
        </w:rPr>
        <w:t>of</w:t>
      </w:r>
      <w:r w:rsidR="00B44180" w:rsidRPr="004D7142">
        <w:rPr>
          <w:rFonts w:ascii="Times New Roman" w:eastAsia="Times New Roman" w:hAnsi="Times New Roman" w:cs="Times New Roman"/>
        </w:rPr>
        <w:t>,</w:t>
      </w:r>
      <w:r w:rsidR="005D4A5A" w:rsidRPr="004D7142">
        <w:rPr>
          <w:rFonts w:ascii="Times New Roman" w:eastAsia="Times New Roman" w:hAnsi="Times New Roman" w:cs="Times New Roman"/>
        </w:rPr>
        <w:t xml:space="preserve"> </w:t>
      </w:r>
      <w:r w:rsidR="00240635" w:rsidRPr="004D7142">
        <w:rPr>
          <w:rFonts w:ascii="Times New Roman" w:eastAsia="Times New Roman" w:hAnsi="Times New Roman" w:cs="Times New Roman"/>
        </w:rPr>
        <w:t>or association with</w:t>
      </w:r>
      <w:r w:rsidR="00B44180"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 feminist ideas</w:t>
      </w:r>
      <w:r>
        <w:rPr>
          <w:rFonts w:ascii="Times New Roman" w:hAnsi="Times New Roman" w:cs="Times New Roman" w:hint="eastAsia"/>
        </w:rPr>
        <w:t>.</w:t>
      </w:r>
    </w:p>
    <w:p w14:paraId="00000075" w14:textId="5E1019E7"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1" w:name="_heading=h.eab38h4o3aij" w:colFirst="0" w:colLast="0"/>
      <w:bookmarkStart w:id="32" w:name="_Toc201946046"/>
      <w:bookmarkEnd w:id="31"/>
      <w:r w:rsidRPr="004D7142">
        <w:rPr>
          <w:rFonts w:ascii="Times New Roman" w:eastAsia="Times New Roman" w:hAnsi="Times New Roman" w:cs="Times New Roman"/>
        </w:rPr>
        <w:t xml:space="preserve">Gender </w:t>
      </w:r>
      <w:proofErr w:type="gramStart"/>
      <w:r w:rsidR="003A3534" w:rsidRPr="004D7142">
        <w:rPr>
          <w:rFonts w:ascii="Times New Roman" w:eastAsia="Times New Roman" w:hAnsi="Times New Roman" w:cs="Times New Roman"/>
        </w:rPr>
        <w:t>p</w:t>
      </w:r>
      <w:r w:rsidRPr="004D7142">
        <w:rPr>
          <w:rFonts w:ascii="Times New Roman" w:eastAsia="Times New Roman" w:hAnsi="Times New Roman" w:cs="Times New Roman"/>
        </w:rPr>
        <w:t>ay</w:t>
      </w:r>
      <w:proofErr w:type="gramEnd"/>
      <w:r w:rsidRPr="004D7142">
        <w:rPr>
          <w:rFonts w:ascii="Times New Roman" w:eastAsia="Times New Roman" w:hAnsi="Times New Roman" w:cs="Times New Roman"/>
        </w:rPr>
        <w:t xml:space="preserve"> </w:t>
      </w:r>
      <w:r w:rsidR="003A3534" w:rsidRPr="004D7142">
        <w:rPr>
          <w:rFonts w:ascii="Times New Roman" w:eastAsia="Times New Roman" w:hAnsi="Times New Roman" w:cs="Times New Roman"/>
        </w:rPr>
        <w:t>g</w:t>
      </w:r>
      <w:r w:rsidRPr="004D7142">
        <w:rPr>
          <w:rFonts w:ascii="Times New Roman" w:eastAsia="Times New Roman" w:hAnsi="Times New Roman" w:cs="Times New Roman"/>
        </w:rPr>
        <w:t>ap (art. 3)</w:t>
      </w:r>
      <w:bookmarkEnd w:id="32"/>
    </w:p>
    <w:p w14:paraId="00000076" w14:textId="75F450F3"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South Korea</w:t>
      </w:r>
      <w:r w:rsidR="00925E4B" w:rsidRPr="004D7142">
        <w:rPr>
          <w:rFonts w:ascii="Times New Roman" w:eastAsia="Times New Roman" w:hAnsi="Times New Roman" w:cs="Times New Roman"/>
        </w:rPr>
        <w:t>’</w:t>
      </w:r>
      <w:r w:rsidRPr="004D7142">
        <w:rPr>
          <w:rFonts w:ascii="Times New Roman" w:eastAsia="Times New Roman" w:hAnsi="Times New Roman" w:cs="Times New Roman"/>
        </w:rPr>
        <w:t>s gender pay gap is the result of a combination of structural factors.</w:t>
      </w:r>
      <w:r w:rsidR="00C71CD1" w:rsidRPr="00C71CD1">
        <w:t xml:space="preserve"> </w:t>
      </w:r>
      <w:r w:rsidR="00C71CD1" w:rsidRPr="00C71CD1">
        <w:rPr>
          <w:rFonts w:ascii="Times New Roman" w:eastAsia="Times New Roman" w:hAnsi="Times New Roman" w:cs="Times New Roman"/>
        </w:rPr>
        <w:t>According to OECD data, South Korea recorded a gender wage gap of 29.3% in 2023 — the highest among OECD countries since it joined the organization in 1996. The OECD average stands at 11.3%.</w:t>
      </w:r>
      <w:r w:rsidRPr="004D7142">
        <w:rPr>
          <w:rFonts w:ascii="Times New Roman" w:eastAsia="Times New Roman" w:hAnsi="Times New Roman" w:cs="Times New Roman"/>
        </w:rPr>
        <w:t xml:space="preserve">  </w:t>
      </w:r>
    </w:p>
    <w:p w14:paraId="00000077" w14:textId="519CA727"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Key elements of the principle of equal pay for equal work are systematically lacking: first, gender-based occupational segregation is severe, with women concentrated in low</w:t>
      </w:r>
      <w:r w:rsidR="006518A7" w:rsidRPr="004D7142">
        <w:rPr>
          <w:rFonts w:ascii="Times New Roman" w:eastAsia="Times New Roman" w:hAnsi="Times New Roman" w:cs="Times New Roman"/>
        </w:rPr>
        <w:t xml:space="preserve"> paying</w:t>
      </w:r>
      <w:r w:rsidRPr="004D7142">
        <w:rPr>
          <w:rFonts w:ascii="Times New Roman" w:eastAsia="Times New Roman" w:hAnsi="Times New Roman" w:cs="Times New Roman"/>
        </w:rPr>
        <w:t xml:space="preserve"> jobs such as care and hospitality, and men in high</w:t>
      </w:r>
      <w:r w:rsidR="006518A7" w:rsidRPr="004D7142">
        <w:rPr>
          <w:rFonts w:ascii="Times New Roman" w:eastAsia="Times New Roman" w:hAnsi="Times New Roman" w:cs="Times New Roman"/>
        </w:rPr>
        <w:t xml:space="preserve"> paying</w:t>
      </w:r>
      <w:r w:rsidRPr="004D7142">
        <w:rPr>
          <w:rFonts w:ascii="Times New Roman" w:eastAsia="Times New Roman" w:hAnsi="Times New Roman" w:cs="Times New Roman"/>
        </w:rPr>
        <w:t xml:space="preserve"> jobs such as construction and finance.</w:t>
      </w:r>
      <w:r w:rsidRPr="004D7142">
        <w:rPr>
          <w:rFonts w:ascii="Times New Roman" w:eastAsia="Times New Roman" w:hAnsi="Times New Roman" w:cs="Times New Roman"/>
          <w:vertAlign w:val="superscript"/>
        </w:rPr>
        <w:footnoteReference w:id="62"/>
      </w:r>
      <w:r w:rsidRPr="004D7142">
        <w:rPr>
          <w:rFonts w:ascii="Times New Roman" w:eastAsia="Times New Roman" w:hAnsi="Times New Roman" w:cs="Times New Roman"/>
        </w:rPr>
        <w:t xml:space="preserve"> This structural inequality is further reflected in the fact that one in two women workers are in non-standard employment. South Korea also ranked last in the Glass Ceiling Index of The Economist's 2024 survey—for the twelfth consecutive year.</w:t>
      </w:r>
      <w:r w:rsidRPr="004D7142">
        <w:rPr>
          <w:rFonts w:ascii="Times New Roman" w:eastAsia="Times New Roman" w:hAnsi="Times New Roman" w:cs="Times New Roman"/>
          <w:vertAlign w:val="superscript"/>
        </w:rPr>
        <w:footnoteReference w:id="63"/>
      </w:r>
      <w:r w:rsidRPr="004D7142">
        <w:rPr>
          <w:rFonts w:ascii="Times New Roman" w:eastAsia="Times New Roman" w:hAnsi="Times New Roman" w:cs="Times New Roman"/>
        </w:rPr>
        <w:t xml:space="preserve"> Second, </w:t>
      </w:r>
      <w:r w:rsidR="007D5EA2" w:rsidRPr="004D7142">
        <w:rPr>
          <w:rFonts w:ascii="Times New Roman" w:eastAsia="Times New Roman" w:hAnsi="Times New Roman" w:cs="Times New Roman"/>
        </w:rPr>
        <w:t xml:space="preserve">the current legal framework is ill-equipped to address </w:t>
      </w:r>
      <w:r w:rsidRPr="004D7142">
        <w:rPr>
          <w:rFonts w:ascii="Times New Roman" w:eastAsia="Times New Roman" w:hAnsi="Times New Roman" w:cs="Times New Roman"/>
        </w:rPr>
        <w:t xml:space="preserve">the </w:t>
      </w:r>
      <w:r w:rsidR="007D5EA2" w:rsidRPr="004D7142">
        <w:rPr>
          <w:rFonts w:ascii="Times New Roman" w:eastAsia="Times New Roman" w:hAnsi="Times New Roman" w:cs="Times New Roman"/>
        </w:rPr>
        <w:t xml:space="preserve">persistent </w:t>
      </w:r>
      <w:r w:rsidRPr="004D7142">
        <w:rPr>
          <w:rFonts w:ascii="Times New Roman" w:eastAsia="Times New Roman" w:hAnsi="Times New Roman" w:cs="Times New Roman"/>
        </w:rPr>
        <w:t xml:space="preserve">systematic undervaluation of </w:t>
      </w:r>
      <w:r w:rsidR="00605F93" w:rsidRPr="004D7142">
        <w:rPr>
          <w:rFonts w:ascii="Times New Roman" w:eastAsia="Times New Roman" w:hAnsi="Times New Roman" w:cs="Times New Roman"/>
        </w:rPr>
        <w:t>“</w:t>
      </w:r>
      <w:r w:rsidRPr="004D7142">
        <w:rPr>
          <w:rFonts w:ascii="Times New Roman" w:eastAsia="Times New Roman" w:hAnsi="Times New Roman" w:cs="Times New Roman"/>
        </w:rPr>
        <w:t>women</w:t>
      </w:r>
      <w:r w:rsidR="00C770DB" w:rsidRPr="004D7142">
        <w:rPr>
          <w:rFonts w:ascii="Times New Roman" w:eastAsia="Times New Roman" w:hAnsi="Times New Roman" w:cs="Times New Roman"/>
        </w:rPr>
        <w:t>’</w:t>
      </w:r>
      <w:r w:rsidRPr="004D7142">
        <w:rPr>
          <w:rFonts w:ascii="Times New Roman" w:eastAsia="Times New Roman" w:hAnsi="Times New Roman" w:cs="Times New Roman"/>
        </w:rPr>
        <w:t>s jobs</w:t>
      </w:r>
      <w:r w:rsidR="00605F93" w:rsidRPr="004D7142">
        <w:rPr>
          <w:rFonts w:ascii="Times New Roman" w:eastAsia="Times New Roman" w:hAnsi="Times New Roman" w:cs="Times New Roman"/>
        </w:rPr>
        <w:t>”</w:t>
      </w:r>
      <w:r w:rsidRPr="004D7142">
        <w:rPr>
          <w:rFonts w:ascii="Times New Roman" w:eastAsia="Times New Roman" w:hAnsi="Times New Roman" w:cs="Times New Roman"/>
        </w:rPr>
        <w:t xml:space="preserve"> persists. This is because the Equal Employment Opportunity </w:t>
      </w:r>
      <w:r w:rsidR="00901DF7" w:rsidRPr="004D7142">
        <w:rPr>
          <w:rFonts w:ascii="Times New Roman" w:eastAsia="Times New Roman" w:hAnsi="Times New Roman" w:cs="Times New Roman"/>
        </w:rPr>
        <w:t>a</w:t>
      </w:r>
      <w:r w:rsidRPr="004D7142">
        <w:rPr>
          <w:rFonts w:ascii="Times New Roman" w:eastAsia="Times New Roman" w:hAnsi="Times New Roman" w:cs="Times New Roman"/>
        </w:rPr>
        <w:t>nd Work-</w:t>
      </w:r>
      <w:r w:rsidR="00FA137E" w:rsidRPr="004D7142">
        <w:rPr>
          <w:rFonts w:ascii="Times New Roman" w:eastAsia="Times New Roman" w:hAnsi="Times New Roman" w:cs="Times New Roman"/>
        </w:rPr>
        <w:t>F</w:t>
      </w:r>
      <w:r w:rsidRPr="004D7142">
        <w:rPr>
          <w:rFonts w:ascii="Times New Roman" w:eastAsia="Times New Roman" w:hAnsi="Times New Roman" w:cs="Times New Roman"/>
        </w:rPr>
        <w:t>amily Balance Assistance Act permits wage comparisons only within the same workplace, thereby preventing cross-</w:t>
      </w:r>
      <w:r w:rsidR="004F5018" w:rsidRPr="004D7142">
        <w:rPr>
          <w:rFonts w:ascii="Times New Roman" w:eastAsia="Times New Roman" w:hAnsi="Times New Roman" w:cs="Times New Roman"/>
        </w:rPr>
        <w:t>establishment</w:t>
      </w:r>
      <w:r w:rsidRPr="004D7142">
        <w:rPr>
          <w:rFonts w:ascii="Times New Roman" w:eastAsia="Times New Roman" w:hAnsi="Times New Roman" w:cs="Times New Roman"/>
        </w:rPr>
        <w:t xml:space="preserve"> comparisons necessary to identify and remedy equal value violations.</w:t>
      </w:r>
    </w:p>
    <w:p w14:paraId="00000078" w14:textId="686FE5B4"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Since its introduction in 2006, the Affirmative Action program has made limited progress in narrowing the gender pay gap. It targets only establishments with 300 or more employees, excluding small and medium-sized enterprises where 85% of women workers are employed.</w:t>
      </w:r>
      <w:r w:rsidRPr="004D7142">
        <w:rPr>
          <w:rFonts w:ascii="Times New Roman" w:eastAsia="Times New Roman" w:hAnsi="Times New Roman" w:cs="Times New Roman"/>
          <w:vertAlign w:val="superscript"/>
        </w:rPr>
        <w:footnoteReference w:id="64"/>
      </w:r>
      <w:r w:rsidRPr="004D7142">
        <w:rPr>
          <w:rFonts w:ascii="Times New Roman" w:eastAsia="Times New Roman" w:hAnsi="Times New Roman" w:cs="Times New Roman"/>
        </w:rPr>
        <w:t xml:space="preserve"> Moreover, the program lacks effective enforcement</w:t>
      </w:r>
      <w:r w:rsidR="007679D6" w:rsidRPr="004D7142">
        <w:rPr>
          <w:rFonts w:ascii="Times New Roman" w:eastAsia="Times New Roman" w:hAnsi="Times New Roman" w:cs="Times New Roman"/>
        </w:rPr>
        <w:t xml:space="preserve"> and sanctions</w:t>
      </w:r>
      <w:r w:rsidRPr="004D7142">
        <w:rPr>
          <w:rFonts w:ascii="Times New Roman" w:eastAsia="Times New Roman" w:hAnsi="Times New Roman" w:cs="Times New Roman"/>
        </w:rPr>
        <w:t xml:space="preserve">, </w:t>
      </w:r>
      <w:r w:rsidR="00724667" w:rsidRPr="004D7142">
        <w:rPr>
          <w:rFonts w:ascii="Times New Roman" w:eastAsia="Times New Roman" w:hAnsi="Times New Roman" w:cs="Times New Roman"/>
        </w:rPr>
        <w:t>relying</w:t>
      </w:r>
      <w:r w:rsidRPr="004D7142">
        <w:rPr>
          <w:rFonts w:ascii="Times New Roman" w:eastAsia="Times New Roman" w:hAnsi="Times New Roman" w:cs="Times New Roman"/>
        </w:rPr>
        <w:t xml:space="preserve"> primarily on minimal reporting obligations.</w:t>
      </w:r>
    </w:p>
    <w:p w14:paraId="00000079" w14:textId="77777777"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The government’s wage disclosure system, scheduled to begin in 2025, will apply only to private companies with 500 or more employees and </w:t>
      </w:r>
      <w:proofErr w:type="gramStart"/>
      <w:r w:rsidRPr="004D7142">
        <w:rPr>
          <w:rFonts w:ascii="Times New Roman" w:eastAsia="Times New Roman" w:hAnsi="Times New Roman" w:cs="Times New Roman"/>
        </w:rPr>
        <w:t>depends</w:t>
      </w:r>
      <w:proofErr w:type="gramEnd"/>
      <w:r w:rsidRPr="004D7142">
        <w:rPr>
          <w:rFonts w:ascii="Times New Roman" w:eastAsia="Times New Roman" w:hAnsi="Times New Roman" w:cs="Times New Roman"/>
        </w:rPr>
        <w:t xml:space="preserve"> largely on voluntary participation, which significantly limits its effectiveness. </w:t>
      </w:r>
    </w:p>
    <w:p w14:paraId="0000007A" w14:textId="62C1961E"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Labor Commission</w:t>
      </w:r>
      <w:r w:rsidR="00473AE9" w:rsidRPr="004D7142">
        <w:rPr>
          <w:rFonts w:ascii="Times New Roman" w:eastAsia="Times New Roman" w:hAnsi="Times New Roman" w:cs="Times New Roman"/>
        </w:rPr>
        <w:t>’</w:t>
      </w:r>
      <w:r w:rsidRPr="004D7142">
        <w:rPr>
          <w:rFonts w:ascii="Times New Roman" w:eastAsia="Times New Roman" w:hAnsi="Times New Roman" w:cs="Times New Roman"/>
        </w:rPr>
        <w:t xml:space="preserve">s discrimination complaint system was introduced in 2021, but its reactive individualized approach to remediation has </w:t>
      </w:r>
      <w:r w:rsidR="00614D6F" w:rsidRPr="004D7142">
        <w:rPr>
          <w:rFonts w:ascii="Times New Roman" w:eastAsia="Times New Roman" w:hAnsi="Times New Roman" w:cs="Times New Roman"/>
        </w:rPr>
        <w:t xml:space="preserve">had </w:t>
      </w:r>
      <w:r w:rsidRPr="004D7142">
        <w:rPr>
          <w:rFonts w:ascii="Times New Roman" w:eastAsia="Times New Roman" w:hAnsi="Times New Roman" w:cs="Times New Roman"/>
        </w:rPr>
        <w:t xml:space="preserve">limited success in addressing structural gender pay gaps. Only two out of every 10 applications from 2022-2024 were remedied, and the burden of proof and fear of retaliation </w:t>
      </w:r>
      <w:proofErr w:type="gramStart"/>
      <w:r w:rsidRPr="004D7142">
        <w:rPr>
          <w:rFonts w:ascii="Times New Roman" w:eastAsia="Times New Roman" w:hAnsi="Times New Roman" w:cs="Times New Roman"/>
        </w:rPr>
        <w:t>make</w:t>
      </w:r>
      <w:proofErr w:type="gramEnd"/>
      <w:r w:rsidRPr="004D7142">
        <w:rPr>
          <w:rFonts w:ascii="Times New Roman" w:eastAsia="Times New Roman" w:hAnsi="Times New Roman" w:cs="Times New Roman"/>
        </w:rPr>
        <w:t xml:space="preserve"> it an extremely underutilized tool. Furthermore, only 33.7% of the public commissioners responsible for adjudicating discrimination claims are women, limiting the system’s capacity for gender-sensitive decision-making.</w:t>
      </w:r>
      <w:r w:rsidRPr="004D7142">
        <w:rPr>
          <w:rFonts w:ascii="Times New Roman" w:eastAsia="Times New Roman" w:hAnsi="Times New Roman" w:cs="Times New Roman"/>
          <w:vertAlign w:val="superscript"/>
        </w:rPr>
        <w:footnoteReference w:id="65"/>
      </w:r>
    </w:p>
    <w:p w14:paraId="0000007B" w14:textId="38D26367" w:rsidR="00B53C78" w:rsidRPr="004D7142" w:rsidRDefault="00240635" w:rsidP="003257CA">
      <w:pPr>
        <w:numPr>
          <w:ilvl w:val="0"/>
          <w:numId w:val="19"/>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Does the State party have a fundamental and comprehensive strategy to close the gender pay gap, which has persisted as the highest in the OECD? What specific action plans are in place, including measures to strengthen legal enforcement, expand coverage, implement the principle of equal pay for work of equal value, and establish proactive monitoring mechanisms?</w:t>
      </w:r>
    </w:p>
    <w:p w14:paraId="0000007C" w14:textId="77777777" w:rsidR="00B53C78" w:rsidRPr="004D7142" w:rsidRDefault="00B53C78" w:rsidP="003257CA">
      <w:pPr>
        <w:spacing w:line="360" w:lineRule="auto"/>
        <w:ind w:left="720"/>
        <w:jc w:val="both"/>
        <w:rPr>
          <w:rFonts w:ascii="Times New Roman" w:eastAsia="Times New Roman" w:hAnsi="Times New Roman" w:cs="Times New Roman"/>
        </w:rPr>
      </w:pPr>
    </w:p>
    <w:p w14:paraId="0000007D" w14:textId="3280B6DE"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3" w:name="_heading=h.f02m785pppop" w:colFirst="0" w:colLast="0"/>
      <w:bookmarkStart w:id="34" w:name="_Toc201946047"/>
      <w:bookmarkEnd w:id="33"/>
      <w:r w:rsidRPr="004D7142">
        <w:rPr>
          <w:rFonts w:ascii="Times New Roman" w:eastAsia="Times New Roman" w:hAnsi="Times New Roman" w:cs="Times New Roman"/>
        </w:rPr>
        <w:t xml:space="preserve">Women's </w:t>
      </w:r>
      <w:r w:rsidR="000E71D4" w:rsidRPr="004D7142">
        <w:rPr>
          <w:rFonts w:ascii="Times New Roman" w:eastAsia="Times New Roman" w:hAnsi="Times New Roman" w:cs="Times New Roman"/>
        </w:rPr>
        <w:t>c</w:t>
      </w:r>
      <w:r w:rsidRPr="004D7142">
        <w:rPr>
          <w:rFonts w:ascii="Times New Roman" w:eastAsia="Times New Roman" w:hAnsi="Times New Roman" w:cs="Times New Roman"/>
        </w:rPr>
        <w:t xml:space="preserve">areer </w:t>
      </w:r>
      <w:r w:rsidR="000E71D4" w:rsidRPr="004D7142">
        <w:rPr>
          <w:rFonts w:ascii="Times New Roman" w:eastAsia="Times New Roman" w:hAnsi="Times New Roman" w:cs="Times New Roman"/>
        </w:rPr>
        <w:t>i</w:t>
      </w:r>
      <w:r w:rsidRPr="004D7142">
        <w:rPr>
          <w:rFonts w:ascii="Times New Roman" w:eastAsia="Times New Roman" w:hAnsi="Times New Roman" w:cs="Times New Roman"/>
        </w:rPr>
        <w:t>nterruptions (art. 3)</w:t>
      </w:r>
      <w:bookmarkEnd w:id="34"/>
    </w:p>
    <w:p w14:paraId="0000007E" w14:textId="2B5124CE"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In June 2022, the government revised the Act on the Promotion of Women's Economic Activity and Prevention of Career Interruption (</w:t>
      </w:r>
      <w:r w:rsidR="000D0C58" w:rsidRPr="004D7142">
        <w:rPr>
          <w:rFonts w:ascii="Times New Roman" w:eastAsia="Times New Roman" w:hAnsi="Times New Roman" w:cs="Times New Roman"/>
        </w:rPr>
        <w:t>“</w:t>
      </w:r>
      <w:r w:rsidRPr="004D7142">
        <w:rPr>
          <w:rFonts w:ascii="Times New Roman" w:eastAsia="Times New Roman" w:hAnsi="Times New Roman" w:cs="Times New Roman"/>
        </w:rPr>
        <w:t>Prevention Act</w:t>
      </w:r>
      <w:r w:rsidR="000D0C58" w:rsidRPr="004D7142">
        <w:rPr>
          <w:rFonts w:ascii="Times New Roman" w:eastAsia="Times New Roman" w:hAnsi="Times New Roman" w:cs="Times New Roman"/>
        </w:rPr>
        <w:t>”</w:t>
      </w:r>
      <w:r w:rsidRPr="004D7142">
        <w:rPr>
          <w:rFonts w:ascii="Times New Roman" w:eastAsia="Times New Roman" w:hAnsi="Times New Roman" w:cs="Times New Roman"/>
        </w:rPr>
        <w:t xml:space="preserve">). However, no specific policies have been implemented </w:t>
      </w:r>
      <w:proofErr w:type="gramStart"/>
      <w:r w:rsidRPr="004D7142">
        <w:rPr>
          <w:rFonts w:ascii="Times New Roman" w:eastAsia="Times New Roman" w:hAnsi="Times New Roman" w:cs="Times New Roman"/>
        </w:rPr>
        <w:t>as a result of</w:t>
      </w:r>
      <w:proofErr w:type="gramEnd"/>
      <w:r w:rsidRPr="004D7142">
        <w:rPr>
          <w:rFonts w:ascii="Times New Roman" w:eastAsia="Times New Roman" w:hAnsi="Times New Roman" w:cs="Times New Roman"/>
        </w:rPr>
        <w:t xml:space="preserve"> the revised law. The </w:t>
      </w:r>
      <w:r w:rsidR="00E415BD" w:rsidRPr="004D7142">
        <w:rPr>
          <w:rFonts w:ascii="Times New Roman" w:eastAsia="Times New Roman" w:hAnsi="Times New Roman" w:cs="Times New Roman"/>
        </w:rPr>
        <w:t xml:space="preserve">vacancy of the </w:t>
      </w:r>
      <w:r w:rsidRPr="004D7142">
        <w:rPr>
          <w:rFonts w:ascii="Times New Roman" w:eastAsia="Times New Roman" w:hAnsi="Times New Roman" w:cs="Times New Roman"/>
        </w:rPr>
        <w:t>Minist</w:t>
      </w:r>
      <w:r w:rsidR="00E415BD" w:rsidRPr="004D7142">
        <w:rPr>
          <w:rFonts w:ascii="Times New Roman" w:eastAsia="Times New Roman" w:hAnsi="Times New Roman" w:cs="Times New Roman"/>
        </w:rPr>
        <w:t>er</w:t>
      </w:r>
      <w:r w:rsidRPr="004D7142">
        <w:rPr>
          <w:rFonts w:ascii="Times New Roman" w:eastAsia="Times New Roman" w:hAnsi="Times New Roman" w:cs="Times New Roman"/>
        </w:rPr>
        <w:t xml:space="preserve"> of Gender Equality and Family, one of the main ministries in charge, since 2023 for more than a year</w:t>
      </w:r>
      <w:r w:rsidR="00E415BD" w:rsidRPr="004D7142">
        <w:rPr>
          <w:rFonts w:ascii="Times New Roman" w:eastAsia="Times New Roman" w:hAnsi="Times New Roman" w:cs="Times New Roman"/>
        </w:rPr>
        <w:t xml:space="preserve"> </w:t>
      </w:r>
      <w:r w:rsidRPr="004D7142">
        <w:rPr>
          <w:rFonts w:ascii="Times New Roman" w:eastAsia="Times New Roman" w:hAnsi="Times New Roman" w:cs="Times New Roman"/>
        </w:rPr>
        <w:t>has halted the implementation of practical policies. An effective response to women</w:t>
      </w:r>
      <w:r w:rsidR="00BB27E6" w:rsidRPr="004D7142">
        <w:rPr>
          <w:rFonts w:ascii="Times New Roman" w:eastAsia="Times New Roman" w:hAnsi="Times New Roman" w:cs="Times New Roman"/>
        </w:rPr>
        <w:t>’</w:t>
      </w:r>
      <w:r w:rsidRPr="004D7142">
        <w:rPr>
          <w:rFonts w:ascii="Times New Roman" w:eastAsia="Times New Roman" w:hAnsi="Times New Roman" w:cs="Times New Roman"/>
        </w:rPr>
        <w:t xml:space="preserve">s career break should be </w:t>
      </w:r>
      <w:r w:rsidR="00432453" w:rsidRPr="004D7142">
        <w:rPr>
          <w:rFonts w:ascii="Times New Roman" w:eastAsia="Times New Roman" w:hAnsi="Times New Roman" w:cs="Times New Roman"/>
        </w:rPr>
        <w:t>its</w:t>
      </w:r>
      <w:r w:rsidRPr="004D7142">
        <w:rPr>
          <w:rFonts w:ascii="Times New Roman" w:eastAsia="Times New Roman" w:hAnsi="Times New Roman" w:cs="Times New Roman"/>
        </w:rPr>
        <w:t xml:space="preserve"> prevention and reduc</w:t>
      </w:r>
      <w:r w:rsidR="00432453" w:rsidRPr="004D7142">
        <w:rPr>
          <w:rFonts w:ascii="Times New Roman" w:eastAsia="Times New Roman" w:hAnsi="Times New Roman" w:cs="Times New Roman"/>
        </w:rPr>
        <w:t>tion of</w:t>
      </w:r>
      <w:r w:rsidRPr="004D7142">
        <w:rPr>
          <w:rFonts w:ascii="Times New Roman" w:eastAsia="Times New Roman" w:hAnsi="Times New Roman" w:cs="Times New Roman"/>
        </w:rPr>
        <w:t xml:space="preserve"> working hours. However, the employment rate of women in their 30s</w:t>
      </w:r>
      <w:r w:rsidR="000E5FDB" w:rsidRPr="004D7142">
        <w:rPr>
          <w:rFonts w:ascii="Times New Roman" w:eastAsia="Times New Roman" w:hAnsi="Times New Roman" w:cs="Times New Roman"/>
        </w:rPr>
        <w:t xml:space="preserve"> when career breaks occur</w:t>
      </w:r>
      <w:r w:rsidRPr="004D7142">
        <w:rPr>
          <w:rFonts w:ascii="Times New Roman" w:eastAsia="Times New Roman" w:hAnsi="Times New Roman" w:cs="Times New Roman"/>
        </w:rPr>
        <w:t xml:space="preserve"> is 64.4%, 24.7 percentage points lower than that of men.</w:t>
      </w:r>
      <w:r w:rsidRPr="004D7142">
        <w:rPr>
          <w:rFonts w:ascii="Times New Roman" w:eastAsia="Times New Roman" w:hAnsi="Times New Roman" w:cs="Times New Roman"/>
          <w:vertAlign w:val="superscript"/>
        </w:rPr>
        <w:footnoteReference w:id="66"/>
      </w:r>
      <w:r w:rsidRPr="004D7142">
        <w:rPr>
          <w:rFonts w:ascii="Times New Roman" w:eastAsia="Times New Roman" w:hAnsi="Times New Roman" w:cs="Times New Roman"/>
        </w:rPr>
        <w:t xml:space="preserve"> The share of unpaid care work among Korean women is still very high at 73.3%.</w:t>
      </w:r>
      <w:r w:rsidRPr="004D7142">
        <w:rPr>
          <w:rFonts w:ascii="Times New Roman" w:eastAsia="Times New Roman" w:hAnsi="Times New Roman" w:cs="Times New Roman"/>
          <w:vertAlign w:val="superscript"/>
        </w:rPr>
        <w:footnoteReference w:id="67"/>
      </w:r>
      <w:r w:rsidRPr="004D7142">
        <w:rPr>
          <w:rFonts w:ascii="Times New Roman" w:eastAsia="Times New Roman" w:hAnsi="Times New Roman" w:cs="Times New Roman"/>
        </w:rPr>
        <w:t xml:space="preserve"> The lack of public childcare infrastructure is also a major factor contributing to women's career breaks. Utilization of public daycare centers remains low, and there are insufficient services for care during gap hours and in emergencies, which forces women to rely heavily </w:t>
      </w:r>
      <w:r w:rsidRPr="004D7142">
        <w:rPr>
          <w:rFonts w:ascii="Times New Roman" w:eastAsia="Times New Roman" w:hAnsi="Times New Roman" w:cs="Times New Roman"/>
        </w:rPr>
        <w:lastRenderedPageBreak/>
        <w:t>on private childcare. At the same time, the government</w:t>
      </w:r>
      <w:r w:rsidR="00CC4069" w:rsidRPr="004D7142">
        <w:rPr>
          <w:rFonts w:ascii="Times New Roman" w:eastAsia="Times New Roman" w:hAnsi="Times New Roman" w:cs="Times New Roman"/>
        </w:rPr>
        <w:t>’</w:t>
      </w:r>
      <w:r w:rsidRPr="004D7142">
        <w:rPr>
          <w:rFonts w:ascii="Times New Roman" w:eastAsia="Times New Roman" w:hAnsi="Times New Roman" w:cs="Times New Roman"/>
        </w:rPr>
        <w:t>s push for longer working hours</w:t>
      </w:r>
      <w:r w:rsidRPr="004D7142">
        <w:rPr>
          <w:rFonts w:ascii="Times New Roman" w:eastAsia="Times New Roman" w:hAnsi="Times New Roman" w:cs="Times New Roman"/>
          <w:vertAlign w:val="superscript"/>
        </w:rPr>
        <w:footnoteReference w:id="68"/>
      </w:r>
      <w:r w:rsidRPr="004D7142">
        <w:rPr>
          <w:rFonts w:ascii="Times New Roman" w:eastAsia="Times New Roman" w:hAnsi="Times New Roman" w:cs="Times New Roman"/>
        </w:rPr>
        <w:t xml:space="preserve"> </w:t>
      </w:r>
      <w:r w:rsidR="00292E40" w:rsidRPr="004D7142">
        <w:rPr>
          <w:rFonts w:ascii="Times New Roman" w:eastAsia="Times New Roman" w:hAnsi="Times New Roman" w:cs="Times New Roman"/>
        </w:rPr>
        <w:t>is hampering</w:t>
      </w:r>
      <w:r w:rsidRPr="004D7142">
        <w:rPr>
          <w:rFonts w:ascii="Times New Roman" w:eastAsia="Times New Roman" w:hAnsi="Times New Roman" w:cs="Times New Roman"/>
        </w:rPr>
        <w:t xml:space="preserve"> fundamental structural improvements. In 2022, the law was amended to allow men to participate in parental leave, but in practice, the number of men taking parental leave is limited to those working in large companies with more than 300 employees and public institutions. Male workers in small and medium-sized enterprises face difficulties in accessing parental leave, thereby reinforcing the unequal burden of childcare on women.</w:t>
      </w:r>
      <w:r w:rsidRPr="004D7142">
        <w:rPr>
          <w:rFonts w:ascii="Times New Roman" w:eastAsia="Times New Roman" w:hAnsi="Times New Roman" w:cs="Times New Roman"/>
          <w:vertAlign w:val="superscript"/>
        </w:rPr>
        <w:footnoteReference w:id="69"/>
      </w:r>
    </w:p>
    <w:p w14:paraId="0000007F" w14:textId="0D915DE5" w:rsidR="00B53C78" w:rsidRPr="004D7142" w:rsidRDefault="00635190" w:rsidP="003257CA">
      <w:pPr>
        <w:numPr>
          <w:ilvl w:val="0"/>
          <w:numId w:val="34"/>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r w:rsidR="00240635" w:rsidRPr="004D7142">
        <w:rPr>
          <w:rFonts w:ascii="Times New Roman" w:eastAsia="Times New Roman" w:hAnsi="Times New Roman" w:cs="Times New Roman"/>
        </w:rPr>
        <w:t>plan</w:t>
      </w:r>
      <w:r>
        <w:rPr>
          <w:rFonts w:ascii="Times New Roman" w:hAnsi="Times New Roman" w:cs="Times New Roman" w:hint="eastAsia"/>
        </w:rPr>
        <w:t xml:space="preserve">s to </w:t>
      </w:r>
      <w:r w:rsidR="00240635" w:rsidRPr="004D7142">
        <w:rPr>
          <w:rFonts w:ascii="Times New Roman" w:eastAsia="Times New Roman" w:hAnsi="Times New Roman" w:cs="Times New Roman"/>
        </w:rPr>
        <w:t>ensure effective implementation of the amended Prevention Act</w:t>
      </w:r>
      <w:r w:rsidR="00D53A72">
        <w:rPr>
          <w:rFonts w:ascii="Times New Roman" w:hAnsi="Times New Roman" w:cs="Times New Roman" w:hint="eastAsia"/>
        </w:rPr>
        <w:t xml:space="preserve">. Please provide information on </w:t>
      </w:r>
      <w:r w:rsidR="00D53A72" w:rsidRPr="004D7142">
        <w:rPr>
          <w:rFonts w:ascii="Times New Roman" w:eastAsia="Times New Roman" w:hAnsi="Times New Roman" w:cs="Times New Roman"/>
        </w:rPr>
        <w:t>plan</w:t>
      </w:r>
      <w:r w:rsidR="00D53A72">
        <w:rPr>
          <w:rFonts w:ascii="Times New Roman" w:hAnsi="Times New Roman" w:cs="Times New Roman" w:hint="eastAsia"/>
        </w:rPr>
        <w:t xml:space="preserve">s </w:t>
      </w:r>
      <w:r w:rsidR="00240635" w:rsidRPr="004D7142">
        <w:rPr>
          <w:rFonts w:ascii="Times New Roman" w:eastAsia="Times New Roman" w:hAnsi="Times New Roman" w:cs="Times New Roman"/>
        </w:rPr>
        <w:t xml:space="preserve">to create an environment that promotes </w:t>
      </w:r>
      <w:r w:rsidR="0016177C" w:rsidRPr="004D7142">
        <w:rPr>
          <w:rFonts w:ascii="Times New Roman" w:eastAsia="Times New Roman" w:hAnsi="Times New Roman" w:cs="Times New Roman"/>
        </w:rPr>
        <w:t xml:space="preserve">the improvement of </w:t>
      </w:r>
      <w:r w:rsidR="00240635" w:rsidRPr="004D7142">
        <w:rPr>
          <w:rFonts w:ascii="Times New Roman" w:eastAsia="Times New Roman" w:hAnsi="Times New Roman" w:cs="Times New Roman"/>
        </w:rPr>
        <w:t xml:space="preserve">social and cultural </w:t>
      </w:r>
      <w:r w:rsidR="0016177C" w:rsidRPr="004D7142">
        <w:rPr>
          <w:rFonts w:ascii="Times New Roman" w:eastAsia="Times New Roman" w:hAnsi="Times New Roman" w:cs="Times New Roman"/>
        </w:rPr>
        <w:t>perceptions</w:t>
      </w:r>
      <w:r w:rsidR="00240635" w:rsidRPr="004D7142">
        <w:rPr>
          <w:rFonts w:ascii="Times New Roman" w:eastAsia="Times New Roman" w:hAnsi="Times New Roman" w:cs="Times New Roman"/>
        </w:rPr>
        <w:t xml:space="preserve"> to prevent women’s career interruptions</w:t>
      </w:r>
      <w:r w:rsidR="00D53A72">
        <w:rPr>
          <w:rFonts w:ascii="Times New Roman" w:hAnsi="Times New Roman" w:cs="Times New Roman" w:hint="eastAsia"/>
        </w:rPr>
        <w:t>.</w:t>
      </w:r>
    </w:p>
    <w:p w14:paraId="00000080" w14:textId="77777777" w:rsidR="00B53C78" w:rsidRPr="004D7142" w:rsidRDefault="00B53C78" w:rsidP="003257CA">
      <w:pPr>
        <w:spacing w:line="360" w:lineRule="auto"/>
        <w:jc w:val="both"/>
        <w:rPr>
          <w:rFonts w:ascii="Times New Roman" w:eastAsia="Times New Roman" w:hAnsi="Times New Roman" w:cs="Times New Roman"/>
        </w:rPr>
      </w:pPr>
    </w:p>
    <w:p w14:paraId="00000081" w14:textId="53027B81"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5" w:name="_heading=h.4p3ytig8d395" w:colFirst="0" w:colLast="0"/>
      <w:bookmarkStart w:id="36" w:name="_Toc201946048"/>
      <w:bookmarkEnd w:id="35"/>
      <w:r w:rsidRPr="004D7142">
        <w:rPr>
          <w:rFonts w:ascii="Times New Roman" w:eastAsia="Times New Roman" w:hAnsi="Times New Roman" w:cs="Times New Roman"/>
        </w:rPr>
        <w:t>Increasing women</w:t>
      </w:r>
      <w:r w:rsidR="00400DC1" w:rsidRPr="004D7142">
        <w:rPr>
          <w:rFonts w:ascii="Times New Roman" w:eastAsia="Times New Roman" w:hAnsi="Times New Roman" w:cs="Times New Roman"/>
        </w:rPr>
        <w:t>’</w:t>
      </w:r>
      <w:r w:rsidRPr="004D7142">
        <w:rPr>
          <w:rFonts w:ascii="Times New Roman" w:eastAsia="Times New Roman" w:hAnsi="Times New Roman" w:cs="Times New Roman"/>
        </w:rPr>
        <w:t>s political representation (art. 3)</w:t>
      </w:r>
      <w:bookmarkEnd w:id="36"/>
    </w:p>
    <w:p w14:paraId="00000082" w14:textId="0D912B5A" w:rsidR="00B53C78" w:rsidRPr="004D7142" w:rsidRDefault="00D53A72" w:rsidP="003257CA">
      <w:pPr>
        <w:widowControl w:val="0"/>
        <w:spacing w:after="200" w:line="360" w:lineRule="auto"/>
        <w:ind w:right="200"/>
        <w:jc w:val="both"/>
        <w:rPr>
          <w:rFonts w:ascii="Times New Roman" w:eastAsia="Times New Roman" w:hAnsi="Times New Roman" w:cs="Times New Roman"/>
        </w:rPr>
      </w:pPr>
      <w:r>
        <w:rPr>
          <w:rFonts w:ascii="Times New Roman" w:hAnsi="Times New Roman" w:cs="Times New Roman" w:hint="eastAsia"/>
        </w:rPr>
        <w:t>In</w:t>
      </w:r>
      <w:r w:rsidR="00240635" w:rsidRPr="004D7142">
        <w:rPr>
          <w:rFonts w:ascii="Times New Roman" w:eastAsia="Times New Roman" w:hAnsi="Times New Roman" w:cs="Times New Roman"/>
        </w:rPr>
        <w:t xml:space="preserve"> 22nd National Assembly, only 61 of the 300 members are women (20%), while 80% are men, reflecting a significant male overrepresentation. Women’s political representation in South Korea remains among the lowest globally, ranking 34th out of 38 OECD countries and 120th out of 193 countries worldwide, according to the Inter-Parliamentary Union (</w:t>
      </w:r>
      <w:r w:rsidR="0080345A" w:rsidRPr="004D7142">
        <w:rPr>
          <w:rFonts w:ascii="Times New Roman" w:eastAsia="Times New Roman" w:hAnsi="Times New Roman" w:cs="Times New Roman"/>
        </w:rPr>
        <w:t>“</w:t>
      </w:r>
      <w:r w:rsidR="00240635" w:rsidRPr="004D7142">
        <w:rPr>
          <w:rFonts w:ascii="Times New Roman" w:eastAsia="Times New Roman" w:hAnsi="Times New Roman" w:cs="Times New Roman"/>
        </w:rPr>
        <w:t>IPU</w:t>
      </w:r>
      <w:r w:rsidR="0080345A" w:rsidRPr="004D7142">
        <w:rPr>
          <w:rFonts w:ascii="Times New Roman" w:eastAsia="Times New Roman" w:hAnsi="Times New Roman" w:cs="Times New Roman"/>
        </w:rPr>
        <w:t>”</w:t>
      </w:r>
      <w:r w:rsidR="00240635" w:rsidRPr="004D7142">
        <w:rPr>
          <w:rFonts w:ascii="Times New Roman" w:eastAsia="Times New Roman" w:hAnsi="Times New Roman" w:cs="Times New Roman"/>
        </w:rPr>
        <w:t>) as of January 2023. In the 2024 general election for the 22nd National Assembly, only 99 out of 699 candidates (14.16%) for Single-Member District (</w:t>
      </w:r>
      <w:r w:rsidR="0080345A" w:rsidRPr="004D7142">
        <w:rPr>
          <w:rFonts w:ascii="Times New Roman" w:eastAsia="Times New Roman" w:hAnsi="Times New Roman" w:cs="Times New Roman"/>
        </w:rPr>
        <w:t>“</w:t>
      </w:r>
      <w:r w:rsidR="00240635" w:rsidRPr="004D7142">
        <w:rPr>
          <w:rFonts w:ascii="Times New Roman" w:eastAsia="Times New Roman" w:hAnsi="Times New Roman" w:cs="Times New Roman"/>
        </w:rPr>
        <w:t>SMD</w:t>
      </w:r>
      <w:r w:rsidR="0080345A"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 seats were women. Although the Public Official Election Act stipulates that political parties shall nominate at least 30% of women for SMD seats, this provision </w:t>
      </w:r>
      <w:proofErr w:type="spellStart"/>
      <w:r w:rsidR="00240635" w:rsidRPr="004D7142">
        <w:rPr>
          <w:rFonts w:ascii="Times New Roman" w:eastAsia="Times New Roman" w:hAnsi="Times New Roman" w:cs="Times New Roman"/>
        </w:rPr>
        <w:t>lacks</w:t>
      </w:r>
      <w:proofErr w:type="spellEnd"/>
      <w:r w:rsidR="00240635" w:rsidRPr="004D7142">
        <w:rPr>
          <w:rFonts w:ascii="Times New Roman" w:eastAsia="Times New Roman" w:hAnsi="Times New Roman" w:cs="Times New Roman"/>
        </w:rPr>
        <w:t xml:space="preserve"> enforcement mechanisms and is therefore not implemented in practice. It is critical to introduce binding legal measures to ensure gender balance in candidate nominations. Specifically, legislation should require that no more than 60% of candidates for SMD elections be of the same gender.</w:t>
      </w:r>
    </w:p>
    <w:p w14:paraId="00000083" w14:textId="0FD0A372" w:rsidR="00B53C78" w:rsidRPr="004D7142" w:rsidRDefault="00D53A72" w:rsidP="003257CA">
      <w:pPr>
        <w:widowControl w:val="0"/>
        <w:numPr>
          <w:ilvl w:val="0"/>
          <w:numId w:val="35"/>
        </w:numPr>
        <w:spacing w:line="360" w:lineRule="auto"/>
        <w:ind w:right="200"/>
        <w:jc w:val="both"/>
        <w:rPr>
          <w:rFonts w:ascii="Times New Roman" w:eastAsia="Times New Roman" w:hAnsi="Times New Roman" w:cs="Times New Roman"/>
        </w:rPr>
      </w:pPr>
      <w:r>
        <w:rPr>
          <w:rFonts w:ascii="Times New Roman" w:hAnsi="Times New Roman" w:cs="Times New Roman" w:hint="eastAsia"/>
        </w:rPr>
        <w:t>Please provide information on steps taken</w:t>
      </w:r>
      <w:r w:rsidR="00240635" w:rsidRPr="004D7142">
        <w:rPr>
          <w:rFonts w:ascii="Times New Roman" w:eastAsia="Times New Roman" w:hAnsi="Times New Roman" w:cs="Times New Roman"/>
        </w:rPr>
        <w:t xml:space="preserve"> to increase women</w:t>
      </w:r>
      <w:r w:rsidR="00C54910" w:rsidRPr="004D7142">
        <w:rPr>
          <w:rFonts w:ascii="Times New Roman" w:eastAsia="Times New Roman" w:hAnsi="Times New Roman" w:cs="Times New Roman"/>
        </w:rPr>
        <w:t>’</w:t>
      </w:r>
      <w:r w:rsidR="00240635" w:rsidRPr="004D7142">
        <w:rPr>
          <w:rFonts w:ascii="Times New Roman" w:eastAsia="Times New Roman" w:hAnsi="Times New Roman" w:cs="Times New Roman"/>
        </w:rPr>
        <w:t>s political representation</w:t>
      </w:r>
      <w:r w:rsidR="00C71CD1">
        <w:rPr>
          <w:rFonts w:ascii="Times New Roman" w:eastAsia="Times New Roman" w:hAnsi="Times New Roman" w:cs="Times New Roman"/>
        </w:rPr>
        <w:t>.</w:t>
      </w:r>
    </w:p>
    <w:p w14:paraId="00000084" w14:textId="5EF58351" w:rsidR="00B53C78" w:rsidRPr="004D7142" w:rsidRDefault="00D53A72" w:rsidP="003257CA">
      <w:pPr>
        <w:widowControl w:val="0"/>
        <w:numPr>
          <w:ilvl w:val="0"/>
          <w:numId w:val="35"/>
        </w:numPr>
        <w:spacing w:line="360" w:lineRule="auto"/>
        <w:ind w:right="200"/>
        <w:jc w:val="both"/>
        <w:rPr>
          <w:rFonts w:ascii="Times New Roman" w:eastAsia="Times New Roman" w:hAnsi="Times New Roman" w:cs="Times New Roman"/>
        </w:rPr>
      </w:pPr>
      <w:r>
        <w:rPr>
          <w:rFonts w:ascii="Times New Roman" w:hAnsi="Times New Roman" w:cs="Times New Roman" w:hint="eastAsia"/>
        </w:rPr>
        <w:t>Please</w:t>
      </w:r>
      <w:r w:rsidR="00240635" w:rsidRPr="004D7142">
        <w:rPr>
          <w:rFonts w:ascii="Times New Roman" w:eastAsia="Times New Roman" w:hAnsi="Times New Roman" w:cs="Times New Roman"/>
        </w:rPr>
        <w:t xml:space="preserve"> </w:t>
      </w:r>
      <w:r>
        <w:rPr>
          <w:rFonts w:ascii="Times New Roman" w:hAnsi="Times New Roman" w:cs="Times New Roman" w:hint="eastAsia"/>
        </w:rPr>
        <w:t xml:space="preserve">provide information on plans </w:t>
      </w:r>
      <w:r w:rsidR="00240635" w:rsidRPr="004D7142">
        <w:rPr>
          <w:rFonts w:ascii="Times New Roman" w:eastAsia="Times New Roman" w:hAnsi="Times New Roman" w:cs="Times New Roman"/>
        </w:rPr>
        <w:t>to make gender quotas in SMDs mandatory</w:t>
      </w:r>
      <w:r>
        <w:rPr>
          <w:rFonts w:ascii="Times New Roman" w:hAnsi="Times New Roman" w:cs="Times New Roman" w:hint="eastAsia"/>
        </w:rPr>
        <w:t>.</w:t>
      </w:r>
    </w:p>
    <w:p w14:paraId="00000085" w14:textId="77777777" w:rsidR="00B53C78" w:rsidRPr="004D7142" w:rsidRDefault="00240635" w:rsidP="003257CA">
      <w:pPr>
        <w:widowControl w:val="0"/>
        <w:spacing w:line="360" w:lineRule="auto"/>
        <w:ind w:right="200"/>
        <w:jc w:val="both"/>
        <w:rPr>
          <w:rFonts w:ascii="Times New Roman" w:eastAsia="Times New Roman" w:hAnsi="Times New Roman" w:cs="Times New Roman"/>
        </w:rPr>
      </w:pPr>
      <w:r w:rsidRPr="004D7142">
        <w:rPr>
          <w:rFonts w:ascii="Times New Roman" w:eastAsia="Times New Roman" w:hAnsi="Times New Roman" w:cs="Times New Roman"/>
        </w:rPr>
        <w:t xml:space="preserve"> </w:t>
      </w:r>
    </w:p>
    <w:p w14:paraId="00000086" w14:textId="18DD8552"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37" w:name="_heading=h.wabf4jp4swyx" w:colFirst="0" w:colLast="0"/>
      <w:bookmarkStart w:id="38" w:name="_Toc201946049"/>
      <w:bookmarkEnd w:id="37"/>
      <w:r w:rsidRPr="004D7142">
        <w:rPr>
          <w:rFonts w:ascii="Times New Roman" w:eastAsia="Times New Roman" w:hAnsi="Times New Roman" w:cs="Times New Roman"/>
        </w:rPr>
        <w:t xml:space="preserve">Abolition of </w:t>
      </w:r>
      <w:r w:rsidR="00CB3A1D" w:rsidRPr="004D7142">
        <w:rPr>
          <w:rFonts w:ascii="Times New Roman" w:eastAsia="Times New Roman" w:hAnsi="Times New Roman" w:cs="Times New Roman"/>
        </w:rPr>
        <w:t>p</w:t>
      </w:r>
      <w:r w:rsidRPr="004D7142">
        <w:rPr>
          <w:rFonts w:ascii="Times New Roman" w:eastAsia="Times New Roman" w:hAnsi="Times New Roman" w:cs="Times New Roman"/>
        </w:rPr>
        <w:t xml:space="preserve">ublic </w:t>
      </w:r>
      <w:r w:rsidR="00CB3A1D" w:rsidRPr="004D7142">
        <w:rPr>
          <w:rFonts w:ascii="Times New Roman" w:eastAsia="Times New Roman" w:hAnsi="Times New Roman" w:cs="Times New Roman"/>
        </w:rPr>
        <w:t>j</w:t>
      </w:r>
      <w:r w:rsidRPr="004D7142">
        <w:rPr>
          <w:rFonts w:ascii="Times New Roman" w:eastAsia="Times New Roman" w:hAnsi="Times New Roman" w:cs="Times New Roman"/>
        </w:rPr>
        <w:t xml:space="preserve">obs for </w:t>
      </w:r>
      <w:proofErr w:type="gramStart"/>
      <w:r w:rsidR="00CB3A1D" w:rsidRPr="004D7142">
        <w:rPr>
          <w:rFonts w:ascii="Times New Roman" w:eastAsia="Times New Roman" w:hAnsi="Times New Roman" w:cs="Times New Roman"/>
        </w:rPr>
        <w:t>p</w:t>
      </w:r>
      <w:r w:rsidRPr="004D7142">
        <w:rPr>
          <w:rFonts w:ascii="Times New Roman" w:eastAsia="Times New Roman" w:hAnsi="Times New Roman" w:cs="Times New Roman"/>
        </w:rPr>
        <w:t>ersons</w:t>
      </w:r>
      <w:proofErr w:type="gramEnd"/>
      <w:r w:rsidRPr="004D7142">
        <w:rPr>
          <w:rFonts w:ascii="Times New Roman" w:eastAsia="Times New Roman" w:hAnsi="Times New Roman" w:cs="Times New Roman"/>
        </w:rPr>
        <w:t xml:space="preserve"> with </w:t>
      </w:r>
      <w:r w:rsidR="00CB3A1D" w:rsidRPr="004D7142">
        <w:rPr>
          <w:rFonts w:ascii="Times New Roman" w:eastAsia="Times New Roman" w:hAnsi="Times New Roman" w:cs="Times New Roman"/>
        </w:rPr>
        <w:t>d</w:t>
      </w:r>
      <w:r w:rsidRPr="004D7142">
        <w:rPr>
          <w:rFonts w:ascii="Times New Roman" w:eastAsia="Times New Roman" w:hAnsi="Times New Roman" w:cs="Times New Roman"/>
        </w:rPr>
        <w:t>isabilities (art. 6)</w:t>
      </w:r>
      <w:bookmarkEnd w:id="38"/>
    </w:p>
    <w:p w14:paraId="00000087" w14:textId="2E1A4411" w:rsidR="00B53C78" w:rsidRPr="004D7142" w:rsidRDefault="00A01BE4"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In 2024, the Seoul Metropolitan Government abruptly and without any specific reason abolished the right</w:t>
      </w:r>
      <w:r w:rsidR="00C7423C" w:rsidRPr="004D7142">
        <w:rPr>
          <w:rFonts w:ascii="Times New Roman" w:eastAsia="Times New Roman" w:hAnsi="Times New Roman" w:cs="Times New Roman"/>
        </w:rPr>
        <w:t>s</w:t>
      </w:r>
      <w:r w:rsidRPr="004D7142">
        <w:rPr>
          <w:rFonts w:ascii="Times New Roman" w:eastAsia="Times New Roman" w:hAnsi="Times New Roman" w:cs="Times New Roman"/>
        </w:rPr>
        <w:t>-based public job project centered on the rights of persons with disabilities</w:t>
      </w:r>
      <w:r w:rsidR="00710549"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70"/>
      </w:r>
      <w:r w:rsidRPr="004D7142">
        <w:rPr>
          <w:rFonts w:ascii="Times New Roman" w:eastAsia="Times New Roman" w:hAnsi="Times New Roman" w:cs="Times New Roman"/>
        </w:rPr>
        <w:t xml:space="preserve"> which had been in </w:t>
      </w:r>
      <w:r w:rsidRPr="004D7142">
        <w:rPr>
          <w:rFonts w:ascii="Times New Roman" w:eastAsia="Times New Roman" w:hAnsi="Times New Roman" w:cs="Times New Roman"/>
        </w:rPr>
        <w:lastRenderedPageBreak/>
        <w:t>place since 2020, resulting in the dismissal of nearly 400 workers with disabilities</w:t>
      </w:r>
      <w:r w:rsidR="00A141D7"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71"/>
      </w:r>
      <w:r w:rsidRPr="004D7142">
        <w:rPr>
          <w:rFonts w:ascii="Times New Roman" w:eastAsia="Times New Roman" w:hAnsi="Times New Roman" w:cs="Times New Roman"/>
        </w:rPr>
        <w:t xml:space="preserve"> Meanwhile, some other local governments outside of Seoul still maintain this public job model</w:t>
      </w:r>
      <w:r w:rsidR="0036518E"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72"/>
      </w:r>
      <w:r w:rsidRPr="004D7142">
        <w:rPr>
          <w:rFonts w:ascii="Times New Roman" w:eastAsia="Times New Roman" w:hAnsi="Times New Roman" w:cs="Times New Roman"/>
        </w:rPr>
        <w:t xml:space="preserve"> However, </w:t>
      </w:r>
      <w:r w:rsidR="0093067A" w:rsidRPr="004D7142">
        <w:rPr>
          <w:rFonts w:ascii="Times New Roman" w:eastAsia="Times New Roman" w:hAnsi="Times New Roman" w:cs="Times New Roman"/>
        </w:rPr>
        <w:t>owing</w:t>
      </w:r>
      <w:r w:rsidRPr="004D7142">
        <w:rPr>
          <w:rFonts w:ascii="Times New Roman" w:eastAsia="Times New Roman" w:hAnsi="Times New Roman" w:cs="Times New Roman"/>
        </w:rPr>
        <w:t xml:space="preserve"> to </w:t>
      </w:r>
      <w:r w:rsidR="0093067A" w:rsidRPr="004D7142">
        <w:rPr>
          <w:rFonts w:ascii="Times New Roman" w:eastAsia="Times New Roman" w:hAnsi="Times New Roman" w:cs="Times New Roman"/>
        </w:rPr>
        <w:t>varying</w:t>
      </w:r>
      <w:r w:rsidRPr="004D7142">
        <w:rPr>
          <w:rFonts w:ascii="Times New Roman" w:eastAsia="Times New Roman" w:hAnsi="Times New Roman" w:cs="Times New Roman"/>
        </w:rPr>
        <w:t xml:space="preserve"> financial conditions of each local government, the program </w:t>
      </w:r>
      <w:r w:rsidR="0034745B" w:rsidRPr="004D7142">
        <w:rPr>
          <w:rFonts w:ascii="Times New Roman" w:eastAsia="Times New Roman" w:hAnsi="Times New Roman" w:cs="Times New Roman"/>
        </w:rPr>
        <w:t>is</w:t>
      </w:r>
      <w:r w:rsidRPr="004D7142">
        <w:rPr>
          <w:rFonts w:ascii="Times New Roman" w:eastAsia="Times New Roman" w:hAnsi="Times New Roman" w:cs="Times New Roman"/>
        </w:rPr>
        <w:t xml:space="preserve"> not </w:t>
      </w:r>
      <w:r w:rsidR="00CA77AF" w:rsidRPr="004D7142">
        <w:rPr>
          <w:rFonts w:ascii="Times New Roman" w:eastAsia="Times New Roman" w:hAnsi="Times New Roman" w:cs="Times New Roman"/>
        </w:rPr>
        <w:t>implement</w:t>
      </w:r>
      <w:r w:rsidRPr="004D7142">
        <w:rPr>
          <w:rFonts w:ascii="Times New Roman" w:eastAsia="Times New Roman" w:hAnsi="Times New Roman" w:cs="Times New Roman"/>
        </w:rPr>
        <w:t xml:space="preserve"> evenly across the country</w:t>
      </w:r>
      <w:r w:rsidR="005132D5" w:rsidRPr="004D7142">
        <w:rPr>
          <w:rFonts w:ascii="Times New Roman" w:eastAsia="Times New Roman" w:hAnsi="Times New Roman" w:cs="Times New Roman"/>
        </w:rPr>
        <w:t xml:space="preserve"> </w:t>
      </w:r>
      <w:r w:rsidR="005F0D3D" w:rsidRPr="004D7142">
        <w:rPr>
          <w:rFonts w:ascii="Times New Roman" w:eastAsia="Times New Roman" w:hAnsi="Times New Roman" w:cs="Times New Roman"/>
        </w:rPr>
        <w:t xml:space="preserve">and </w:t>
      </w:r>
      <w:r w:rsidRPr="004D7142">
        <w:rPr>
          <w:rFonts w:ascii="Times New Roman" w:eastAsia="Times New Roman" w:hAnsi="Times New Roman" w:cs="Times New Roman"/>
        </w:rPr>
        <w:t xml:space="preserve">persons with disabilities living in certain areas do not enjoy the same rights. </w:t>
      </w:r>
    </w:p>
    <w:p w14:paraId="00000088" w14:textId="649B2D79" w:rsidR="00B53C78" w:rsidRPr="004D7142" w:rsidRDefault="00240635" w:rsidP="003257CA">
      <w:pPr>
        <w:numPr>
          <w:ilvl w:val="0"/>
          <w:numId w:val="13"/>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specific information on the State party</w:t>
      </w:r>
      <w:r w:rsidR="00095403" w:rsidRPr="004D7142">
        <w:rPr>
          <w:rFonts w:ascii="Times New Roman" w:eastAsia="Times New Roman" w:hAnsi="Times New Roman" w:cs="Times New Roman"/>
        </w:rPr>
        <w:t>’</w:t>
      </w:r>
      <w:r w:rsidRPr="004D7142">
        <w:rPr>
          <w:rFonts w:ascii="Times New Roman" w:eastAsia="Times New Roman" w:hAnsi="Times New Roman" w:cs="Times New Roman"/>
        </w:rPr>
        <w:t xml:space="preserve">s efforts to ensure the right to work of all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disabilities, regardless of their </w:t>
      </w:r>
      <w:r w:rsidR="00983DE1" w:rsidRPr="004D7142">
        <w:rPr>
          <w:rFonts w:ascii="Times New Roman" w:eastAsia="Times New Roman" w:hAnsi="Times New Roman" w:cs="Times New Roman"/>
        </w:rPr>
        <w:t xml:space="preserve">type of </w:t>
      </w:r>
      <w:r w:rsidRPr="004D7142">
        <w:rPr>
          <w:rFonts w:ascii="Times New Roman" w:eastAsia="Times New Roman" w:hAnsi="Times New Roman" w:cs="Times New Roman"/>
        </w:rPr>
        <w:t xml:space="preserve">impairment and level of support, and in particular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very high support needs.</w:t>
      </w:r>
    </w:p>
    <w:p w14:paraId="7BDEA0F3" w14:textId="77777777" w:rsidR="00D44E03" w:rsidRPr="004D7142" w:rsidRDefault="00240635" w:rsidP="003257CA">
      <w:pPr>
        <w:numPr>
          <w:ilvl w:val="0"/>
          <w:numId w:val="13"/>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describe whether there is a national plan or legislative framework for the provision of public jobs, adapted to </w:t>
      </w:r>
      <w:r w:rsidR="006A264C" w:rsidRPr="004D7142">
        <w:rPr>
          <w:rFonts w:ascii="Times New Roman" w:eastAsia="Times New Roman" w:hAnsi="Times New Roman" w:cs="Times New Roman"/>
        </w:rPr>
        <w:t>various</w:t>
      </w:r>
      <w:r w:rsidRPr="004D7142">
        <w:rPr>
          <w:rFonts w:ascii="Times New Roman" w:eastAsia="Times New Roman" w:hAnsi="Times New Roman" w:cs="Times New Roman"/>
        </w:rPr>
        <w:t xml:space="preserve"> impairments and </w:t>
      </w:r>
      <w:proofErr w:type="gramStart"/>
      <w:r w:rsidRPr="004D7142">
        <w:rPr>
          <w:rFonts w:ascii="Times New Roman" w:eastAsia="Times New Roman" w:hAnsi="Times New Roman" w:cs="Times New Roman"/>
        </w:rPr>
        <w:t>level</w:t>
      </w:r>
      <w:proofErr w:type="gramEnd"/>
      <w:r w:rsidRPr="004D7142">
        <w:rPr>
          <w:rFonts w:ascii="Times New Roman" w:eastAsia="Times New Roman" w:hAnsi="Times New Roman" w:cs="Times New Roman"/>
        </w:rPr>
        <w:t xml:space="preserve"> of support </w:t>
      </w:r>
      <w:r w:rsidR="00BC5A74" w:rsidRPr="004D7142">
        <w:rPr>
          <w:rFonts w:ascii="Times New Roman" w:eastAsia="Times New Roman" w:hAnsi="Times New Roman" w:cs="Times New Roman"/>
        </w:rPr>
        <w:t xml:space="preserve">needed </w:t>
      </w:r>
      <w:r w:rsidR="00A6743A" w:rsidRPr="004D7142">
        <w:rPr>
          <w:rFonts w:ascii="Times New Roman" w:eastAsia="Times New Roman" w:hAnsi="Times New Roman" w:cs="Times New Roman"/>
        </w:rPr>
        <w:t>for</w:t>
      </w:r>
      <w:r w:rsidRPr="004D7142">
        <w:rPr>
          <w:rFonts w:ascii="Times New Roman" w:eastAsia="Times New Roman" w:hAnsi="Times New Roman" w:cs="Times New Roman"/>
        </w:rPr>
        <w:t xml:space="preserve"> </w:t>
      </w:r>
      <w:proofErr w:type="gramStart"/>
      <w:r w:rsidRPr="004D7142">
        <w:rPr>
          <w:rFonts w:ascii="Times New Roman" w:eastAsia="Times New Roman" w:hAnsi="Times New Roman" w:cs="Times New Roman"/>
        </w:rPr>
        <w:t>each individual</w:t>
      </w:r>
      <w:proofErr w:type="gramEnd"/>
      <w:r w:rsidRPr="004D7142">
        <w:rPr>
          <w:rFonts w:ascii="Times New Roman" w:eastAsia="Times New Roman" w:hAnsi="Times New Roman" w:cs="Times New Roman"/>
        </w:rPr>
        <w:t>, and whether it has been implemented.</w:t>
      </w:r>
      <w:bookmarkStart w:id="39" w:name="_heading=h.7zqai6lu98nq" w:colFirst="0" w:colLast="0"/>
      <w:bookmarkEnd w:id="39"/>
    </w:p>
    <w:p w14:paraId="6722700F" w14:textId="77777777" w:rsidR="00D44E03" w:rsidRPr="004D7142" w:rsidRDefault="00D44E03" w:rsidP="003257CA">
      <w:pPr>
        <w:spacing w:line="360" w:lineRule="auto"/>
        <w:jc w:val="both"/>
        <w:rPr>
          <w:rFonts w:ascii="Times New Roman" w:eastAsia="Times New Roman" w:hAnsi="Times New Roman" w:cs="Times New Roman"/>
        </w:rPr>
      </w:pPr>
    </w:p>
    <w:p w14:paraId="26F62C5D" w14:textId="5230F470" w:rsidR="0058191F" w:rsidRPr="004D7142" w:rsidRDefault="005525BC" w:rsidP="003257CA">
      <w:pPr>
        <w:pStyle w:val="ListParagraph"/>
        <w:numPr>
          <w:ilvl w:val="0"/>
          <w:numId w:val="11"/>
        </w:numPr>
        <w:spacing w:line="360" w:lineRule="auto"/>
        <w:jc w:val="both"/>
        <w:rPr>
          <w:rFonts w:ascii="Times New Roman" w:eastAsia="Times New Roman" w:hAnsi="Times New Roman" w:cs="Times New Roman"/>
          <w:b/>
          <w:bCs/>
        </w:rPr>
      </w:pPr>
      <w:r w:rsidRPr="004D7142">
        <w:rPr>
          <w:rFonts w:ascii="Times New Roman" w:eastAsia="Times New Roman" w:hAnsi="Times New Roman" w:cs="Times New Roman"/>
          <w:b/>
          <w:bCs/>
        </w:rPr>
        <w:t xml:space="preserve">Insufficient </w:t>
      </w:r>
      <w:r w:rsidR="00DA521B" w:rsidRPr="004D7142">
        <w:rPr>
          <w:rFonts w:ascii="Times New Roman" w:eastAsia="Times New Roman" w:hAnsi="Times New Roman" w:cs="Times New Roman"/>
          <w:b/>
          <w:bCs/>
        </w:rPr>
        <w:t>w</w:t>
      </w:r>
      <w:r w:rsidRPr="004D7142">
        <w:rPr>
          <w:rFonts w:ascii="Times New Roman" w:eastAsia="Times New Roman" w:hAnsi="Times New Roman" w:cs="Times New Roman"/>
          <w:b/>
          <w:bCs/>
        </w:rPr>
        <w:t xml:space="preserve">orkfare </w:t>
      </w:r>
      <w:r w:rsidR="00DA521B" w:rsidRPr="004D7142">
        <w:rPr>
          <w:rFonts w:ascii="Times New Roman" w:eastAsia="Times New Roman" w:hAnsi="Times New Roman" w:cs="Times New Roman"/>
          <w:b/>
          <w:bCs/>
        </w:rPr>
        <w:t>p</w:t>
      </w:r>
      <w:r w:rsidRPr="004D7142">
        <w:rPr>
          <w:rFonts w:ascii="Times New Roman" w:eastAsia="Times New Roman" w:hAnsi="Times New Roman" w:cs="Times New Roman"/>
          <w:b/>
          <w:bCs/>
        </w:rPr>
        <w:t xml:space="preserve">rogram </w:t>
      </w:r>
      <w:r w:rsidR="00DA521B" w:rsidRPr="004D7142">
        <w:rPr>
          <w:rFonts w:ascii="Times New Roman" w:eastAsia="Times New Roman" w:hAnsi="Times New Roman" w:cs="Times New Roman"/>
          <w:b/>
          <w:bCs/>
        </w:rPr>
        <w:t>j</w:t>
      </w:r>
      <w:r w:rsidRPr="004D7142">
        <w:rPr>
          <w:rFonts w:ascii="Times New Roman" w:eastAsia="Times New Roman" w:hAnsi="Times New Roman" w:cs="Times New Roman"/>
          <w:b/>
          <w:bCs/>
        </w:rPr>
        <w:t>obs (art. 6)</w:t>
      </w:r>
    </w:p>
    <w:p w14:paraId="4D10A52E" w14:textId="5BBAC987" w:rsidR="0058191F" w:rsidRPr="004D7142" w:rsidRDefault="0058191F"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w:t>
      </w:r>
      <w:r w:rsidR="007D3945" w:rsidRPr="004D7142">
        <w:rPr>
          <w:rFonts w:ascii="Times New Roman" w:eastAsia="Times New Roman" w:hAnsi="Times New Roman" w:cs="Times New Roman"/>
        </w:rPr>
        <w:t xml:space="preserve"> workfare</w:t>
      </w:r>
      <w:r w:rsidR="00582E24" w:rsidRPr="004D7142">
        <w:rPr>
          <w:rFonts w:ascii="Times New Roman" w:hAnsi="Times New Roman" w:cs="Times New Roman"/>
        </w:rPr>
        <w:t xml:space="preserve"> </w:t>
      </w:r>
      <w:r w:rsidRPr="004D7142">
        <w:rPr>
          <w:rFonts w:ascii="Times New Roman" w:eastAsia="Times New Roman" w:hAnsi="Times New Roman" w:cs="Times New Roman"/>
        </w:rPr>
        <w:t>program is an important public employment policy for individuals who have been pushed out of or face barriers to entering the labor market. However, the number of available positions remains critically insufficient. According to a government plan announced in 2020</w:t>
      </w:r>
      <w:r w:rsidR="001B16DC"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73"/>
      </w:r>
      <w:r w:rsidRPr="004D7142">
        <w:rPr>
          <w:rFonts w:ascii="Times New Roman" w:eastAsia="Times New Roman" w:hAnsi="Times New Roman" w:cs="Times New Roman"/>
        </w:rPr>
        <w:t xml:space="preserve"> the number of participants was to be expanded to 76,000 by 2023. However, </w:t>
      </w:r>
      <w:r w:rsidR="007D3945" w:rsidRPr="004D7142">
        <w:rPr>
          <w:rFonts w:ascii="Times New Roman" w:eastAsia="Times New Roman" w:hAnsi="Times New Roman" w:cs="Times New Roman"/>
        </w:rPr>
        <w:t>the budgetary</w:t>
      </w:r>
      <w:r w:rsidRPr="004D7142">
        <w:rPr>
          <w:rFonts w:ascii="Times New Roman" w:eastAsia="Times New Roman" w:hAnsi="Times New Roman" w:cs="Times New Roman"/>
        </w:rPr>
        <w:t xml:space="preserve"> target</w:t>
      </w:r>
      <w:r w:rsidR="00124296" w:rsidRPr="004D7142">
        <w:rPr>
          <w:rFonts w:ascii="Times New Roman" w:eastAsia="Times New Roman" w:hAnsi="Times New Roman" w:cs="Times New Roman"/>
        </w:rPr>
        <w:t xml:space="preserve"> </w:t>
      </w:r>
      <w:r w:rsidR="007D3945" w:rsidRPr="004D7142">
        <w:rPr>
          <w:rFonts w:ascii="Times New Roman" w:eastAsia="Times New Roman" w:hAnsi="Times New Roman" w:cs="Times New Roman"/>
        </w:rPr>
        <w:t xml:space="preserve">remained at </w:t>
      </w:r>
      <w:r w:rsidRPr="004D7142">
        <w:rPr>
          <w:rFonts w:ascii="Times New Roman" w:eastAsia="Times New Roman" w:hAnsi="Times New Roman" w:cs="Times New Roman"/>
        </w:rPr>
        <w:t>58,000</w:t>
      </w:r>
      <w:r w:rsidR="0058142A" w:rsidRPr="004D7142">
        <w:rPr>
          <w:rFonts w:ascii="Times New Roman" w:eastAsia="Times New Roman" w:hAnsi="Times New Roman" w:cs="Times New Roman"/>
        </w:rPr>
        <w:t xml:space="preserve"> </w:t>
      </w:r>
      <w:r w:rsidR="00124296" w:rsidRPr="004D7142">
        <w:rPr>
          <w:rFonts w:ascii="Times New Roman" w:eastAsia="Times New Roman" w:hAnsi="Times New Roman" w:cs="Times New Roman"/>
        </w:rPr>
        <w:t xml:space="preserve">participants </w:t>
      </w:r>
      <w:r w:rsidR="0058142A" w:rsidRPr="004D7142">
        <w:rPr>
          <w:rFonts w:ascii="Times New Roman" w:eastAsia="Times New Roman" w:hAnsi="Times New Roman" w:cs="Times New Roman"/>
        </w:rPr>
        <w:t xml:space="preserve">in 2021, and </w:t>
      </w:r>
      <w:r w:rsidRPr="004D7142">
        <w:rPr>
          <w:rFonts w:ascii="Times New Roman" w:eastAsia="Times New Roman" w:hAnsi="Times New Roman" w:cs="Times New Roman"/>
        </w:rPr>
        <w:t>66,000 in 2022, and</w:t>
      </w:r>
      <w:r w:rsidR="007F35BA" w:rsidRPr="004D7142">
        <w:rPr>
          <w:rFonts w:ascii="Times New Roman" w:eastAsia="Times New Roman" w:hAnsi="Times New Roman" w:cs="Times New Roman"/>
        </w:rPr>
        <w:t xml:space="preserve"> even</w:t>
      </w:r>
      <w:r w:rsidRPr="004D7142">
        <w:rPr>
          <w:rFonts w:ascii="Times New Roman" w:eastAsia="Times New Roman" w:hAnsi="Times New Roman" w:cs="Times New Roman"/>
        </w:rPr>
        <w:t xml:space="preserve"> the project budget was reduced in 2023. Although the target was raised in both 2024 and 2025, it remains at just </w:t>
      </w:r>
      <w:proofErr w:type="gramStart"/>
      <w:r w:rsidRPr="004D7142">
        <w:rPr>
          <w:rFonts w:ascii="Times New Roman" w:eastAsia="Times New Roman" w:hAnsi="Times New Roman" w:cs="Times New Roman"/>
        </w:rPr>
        <w:t>72,000—</w:t>
      </w:r>
      <w:proofErr w:type="gramEnd"/>
      <w:r w:rsidRPr="004D7142">
        <w:rPr>
          <w:rFonts w:ascii="Times New Roman" w:eastAsia="Times New Roman" w:hAnsi="Times New Roman" w:cs="Times New Roman"/>
        </w:rPr>
        <w:t xml:space="preserve">still below the 2023 target. </w:t>
      </w:r>
      <w:r w:rsidR="00720B90" w:rsidRPr="004D7142">
        <w:rPr>
          <w:rFonts w:ascii="Times New Roman" w:eastAsia="Times New Roman" w:hAnsi="Times New Roman" w:cs="Times New Roman"/>
        </w:rPr>
        <w:t>W</w:t>
      </w:r>
      <w:r w:rsidRPr="004D7142">
        <w:rPr>
          <w:rFonts w:ascii="Times New Roman" w:eastAsia="Times New Roman" w:hAnsi="Times New Roman" w:cs="Times New Roman"/>
        </w:rPr>
        <w:t>aiting lists are growing</w:t>
      </w:r>
      <w:r w:rsidR="00F37EBB" w:rsidRPr="004D7142">
        <w:rPr>
          <w:rFonts w:ascii="Times New Roman" w:eastAsia="Times New Roman" w:hAnsi="Times New Roman" w:cs="Times New Roman"/>
        </w:rPr>
        <w:t xml:space="preserve"> on site</w:t>
      </w:r>
      <w:r w:rsidR="00720B90" w:rsidRPr="004D7142">
        <w:rPr>
          <w:rFonts w:ascii="Times New Roman" w:eastAsia="Times New Roman" w:hAnsi="Times New Roman" w:cs="Times New Roman"/>
        </w:rPr>
        <w:t xml:space="preserve"> as a result</w:t>
      </w:r>
      <w:r w:rsidRPr="004D7142">
        <w:rPr>
          <w:rFonts w:ascii="Times New Roman" w:eastAsia="Times New Roman" w:hAnsi="Times New Roman" w:cs="Times New Roman"/>
        </w:rPr>
        <w:t xml:space="preserve"> yet the government</w:t>
      </w:r>
      <w:r w:rsidR="00F37EBB" w:rsidRPr="004D7142">
        <w:rPr>
          <w:rFonts w:ascii="Times New Roman" w:eastAsia="Times New Roman" w:hAnsi="Times New Roman" w:cs="Times New Roman"/>
        </w:rPr>
        <w:t xml:space="preserve"> failed to even</w:t>
      </w:r>
      <w:r w:rsidRPr="004D7142">
        <w:rPr>
          <w:rFonts w:ascii="Times New Roman" w:eastAsia="Times New Roman" w:hAnsi="Times New Roman" w:cs="Times New Roman"/>
        </w:rPr>
        <w:t xml:space="preserve"> conduct</w:t>
      </w:r>
      <w:r w:rsidR="00F37EBB" w:rsidRPr="004D7142">
        <w:rPr>
          <w:rFonts w:ascii="Times New Roman" w:hAnsi="Times New Roman" w:cs="Times New Roman"/>
        </w:rPr>
        <w:t xml:space="preserve"> </w:t>
      </w:r>
      <w:r w:rsidRPr="004D7142">
        <w:rPr>
          <w:rFonts w:ascii="Times New Roman" w:eastAsia="Times New Roman" w:hAnsi="Times New Roman" w:cs="Times New Roman"/>
        </w:rPr>
        <w:t xml:space="preserve">a survey </w:t>
      </w:r>
      <w:r w:rsidR="00F65A26" w:rsidRPr="004D7142">
        <w:rPr>
          <w:rFonts w:ascii="Times New Roman" w:eastAsia="Times New Roman" w:hAnsi="Times New Roman" w:cs="Times New Roman"/>
        </w:rPr>
        <w:t>concerning</w:t>
      </w:r>
      <w:r w:rsidRPr="004D7142">
        <w:rPr>
          <w:rFonts w:ascii="Times New Roman" w:eastAsia="Times New Roman" w:hAnsi="Times New Roman" w:cs="Times New Roman"/>
        </w:rPr>
        <w:t xml:space="preserve"> those on the waiting list.</w:t>
      </w:r>
    </w:p>
    <w:p w14:paraId="0000008D" w14:textId="5EF18CE1" w:rsidR="00B53C78" w:rsidRPr="004D7142" w:rsidRDefault="0058191F" w:rsidP="003257CA">
      <w:pPr>
        <w:numPr>
          <w:ilvl w:val="0"/>
          <w:numId w:val="50"/>
        </w:num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explain what policy improvement</w:t>
      </w:r>
      <w:r w:rsidR="00867686" w:rsidRPr="004D7142">
        <w:rPr>
          <w:rFonts w:ascii="Times New Roman" w:eastAsia="Times New Roman" w:hAnsi="Times New Roman" w:cs="Times New Roman"/>
        </w:rPr>
        <w:t xml:space="preserve"> plans </w:t>
      </w:r>
      <w:r w:rsidRPr="004D7142">
        <w:rPr>
          <w:rFonts w:ascii="Times New Roman" w:eastAsia="Times New Roman" w:hAnsi="Times New Roman" w:cs="Times New Roman"/>
        </w:rPr>
        <w:t xml:space="preserve">the State party </w:t>
      </w:r>
      <w:proofErr w:type="gramStart"/>
      <w:r w:rsidR="00867686" w:rsidRPr="004D7142">
        <w:rPr>
          <w:rFonts w:ascii="Times New Roman" w:eastAsia="Times New Roman" w:hAnsi="Times New Roman" w:cs="Times New Roman"/>
        </w:rPr>
        <w:t>has</w:t>
      </w:r>
      <w:r w:rsidRPr="004D7142">
        <w:rPr>
          <w:rFonts w:ascii="Times New Roman" w:eastAsia="Times New Roman" w:hAnsi="Times New Roman" w:cs="Times New Roman"/>
        </w:rPr>
        <w:t xml:space="preserve"> to</w:t>
      </w:r>
      <w:proofErr w:type="gramEnd"/>
      <w:r w:rsidRPr="004D7142">
        <w:rPr>
          <w:rFonts w:ascii="Times New Roman" w:eastAsia="Times New Roman" w:hAnsi="Times New Roman" w:cs="Times New Roman"/>
        </w:rPr>
        <w:t xml:space="preserve"> address the persistent shortage of </w:t>
      </w:r>
      <w:r w:rsidR="00867686" w:rsidRPr="004D7142">
        <w:rPr>
          <w:rFonts w:ascii="Times New Roman" w:eastAsia="Times New Roman" w:hAnsi="Times New Roman" w:cs="Times New Roman"/>
        </w:rPr>
        <w:t>workfare program jobs</w:t>
      </w:r>
      <w:r w:rsidRPr="004D7142">
        <w:rPr>
          <w:rFonts w:ascii="Times New Roman" w:eastAsia="Times New Roman" w:hAnsi="Times New Roman" w:cs="Times New Roman"/>
        </w:rPr>
        <w:t>,</w:t>
      </w:r>
      <w:r w:rsidR="00867686" w:rsidRPr="004D7142">
        <w:rPr>
          <w:rFonts w:ascii="Times New Roman" w:eastAsia="Times New Roman" w:hAnsi="Times New Roman" w:cs="Times New Roman"/>
        </w:rPr>
        <w:t xml:space="preserve"> the number of </w:t>
      </w:r>
      <w:r w:rsidRPr="004D7142">
        <w:rPr>
          <w:rFonts w:ascii="Times New Roman" w:eastAsia="Times New Roman" w:hAnsi="Times New Roman" w:cs="Times New Roman"/>
        </w:rPr>
        <w:t>which continues to fall short of the government's own target.</w:t>
      </w:r>
    </w:p>
    <w:p w14:paraId="0000008E" w14:textId="77777777" w:rsidR="00B53C78" w:rsidRPr="004D7142" w:rsidRDefault="00B53C78" w:rsidP="003257CA">
      <w:pPr>
        <w:spacing w:line="360" w:lineRule="auto"/>
        <w:jc w:val="both"/>
        <w:rPr>
          <w:rFonts w:ascii="Times New Roman" w:eastAsia="Times New Roman" w:hAnsi="Times New Roman" w:cs="Times New Roman"/>
        </w:rPr>
      </w:pPr>
    </w:p>
    <w:p w14:paraId="0000008F" w14:textId="65CAF6D4"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0" w:name="_heading=h.4bc2y08g6us6" w:colFirst="0" w:colLast="0"/>
      <w:bookmarkStart w:id="41" w:name="_Toc201946050"/>
      <w:bookmarkEnd w:id="40"/>
      <w:r w:rsidRPr="004D7142">
        <w:rPr>
          <w:rFonts w:ascii="Times New Roman" w:eastAsia="Times New Roman" w:hAnsi="Times New Roman" w:cs="Times New Roman"/>
        </w:rPr>
        <w:t xml:space="preserve">Climate </w:t>
      </w:r>
      <w:r w:rsidR="005B7484" w:rsidRPr="004D7142">
        <w:rPr>
          <w:rFonts w:ascii="Times New Roman" w:eastAsia="Times New Roman" w:hAnsi="Times New Roman" w:cs="Times New Roman"/>
        </w:rPr>
        <w:t>c</w:t>
      </w:r>
      <w:r w:rsidRPr="004D7142">
        <w:rPr>
          <w:rFonts w:ascii="Times New Roman" w:eastAsia="Times New Roman" w:hAnsi="Times New Roman" w:cs="Times New Roman"/>
        </w:rPr>
        <w:t xml:space="preserve">risis and </w:t>
      </w:r>
      <w:r w:rsidR="00D53A72">
        <w:rPr>
          <w:rFonts w:ascii="Times New Roman" w:eastAsiaTheme="minorEastAsia" w:hAnsi="Times New Roman" w:cs="Times New Roman" w:hint="eastAsia"/>
        </w:rPr>
        <w:t>just</w:t>
      </w:r>
      <w:r w:rsidRPr="004D7142">
        <w:rPr>
          <w:rFonts w:ascii="Times New Roman" w:eastAsia="Times New Roman" w:hAnsi="Times New Roman" w:cs="Times New Roman"/>
        </w:rPr>
        <w:t xml:space="preserve"> </w:t>
      </w:r>
      <w:r w:rsidR="005B7484" w:rsidRPr="004D7142">
        <w:rPr>
          <w:rFonts w:ascii="Times New Roman" w:eastAsia="Times New Roman" w:hAnsi="Times New Roman" w:cs="Times New Roman"/>
        </w:rPr>
        <w:t>t</w:t>
      </w:r>
      <w:r w:rsidRPr="004D7142">
        <w:rPr>
          <w:rFonts w:ascii="Times New Roman" w:eastAsia="Times New Roman" w:hAnsi="Times New Roman" w:cs="Times New Roman"/>
        </w:rPr>
        <w:t>ransition (art. 6)</w:t>
      </w:r>
      <w:bookmarkEnd w:id="41"/>
    </w:p>
    <w:p w14:paraId="00000090" w14:textId="123A4048" w:rsidR="00B53C78" w:rsidRPr="004D7142" w:rsidRDefault="00240635" w:rsidP="003257CA">
      <w:pPr>
        <w:pBdr>
          <w:top w:val="nil"/>
          <w:left w:val="nil"/>
          <w:bottom w:val="nil"/>
          <w:right w:val="nil"/>
          <w:between w:val="nil"/>
        </w:pBd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South Korea</w:t>
      </w:r>
      <w:r w:rsidR="00B06AB9" w:rsidRPr="004D7142">
        <w:rPr>
          <w:rFonts w:ascii="Times New Roman" w:eastAsia="Times New Roman" w:hAnsi="Times New Roman" w:cs="Times New Roman"/>
        </w:rPr>
        <w:t>’</w:t>
      </w:r>
      <w:r w:rsidRPr="004D7142">
        <w:rPr>
          <w:rFonts w:ascii="Times New Roman" w:eastAsia="Times New Roman" w:hAnsi="Times New Roman" w:cs="Times New Roman"/>
        </w:rPr>
        <w:t xml:space="preserve">s Framework Act on Carbon Neutrality and Green Growth for Coping with Climate Crisis has as its basic principle the realization of a just transition to protect </w:t>
      </w:r>
      <w:r w:rsidR="00171826" w:rsidRPr="004D7142">
        <w:rPr>
          <w:rFonts w:ascii="Times New Roman" w:eastAsia="Times New Roman" w:hAnsi="Times New Roman" w:cs="Times New Roman"/>
        </w:rPr>
        <w:t>“</w:t>
      </w:r>
      <w:r w:rsidRPr="004D7142">
        <w:rPr>
          <w:rFonts w:ascii="Times New Roman" w:eastAsia="Times New Roman" w:hAnsi="Times New Roman" w:cs="Times New Roman"/>
        </w:rPr>
        <w:t>workers in areas or industries that may be affected,</w:t>
      </w:r>
      <w:r w:rsidR="00171826"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states that measures should be taken to minimize harm to workers, such as unemployment, during the transition process. It also stipulates that efforts should be made to listen to </w:t>
      </w:r>
      <w:r w:rsidRPr="004D7142">
        <w:rPr>
          <w:rFonts w:ascii="Times New Roman" w:eastAsia="Times New Roman" w:hAnsi="Times New Roman" w:cs="Times New Roman"/>
        </w:rPr>
        <w:lastRenderedPageBreak/>
        <w:t>and reflect the views of stakeholders when developing national strategies such as NDCs. To reduce carbon emissions, South Korea</w:t>
      </w:r>
      <w:r w:rsidR="00E4654C" w:rsidRPr="004D7142">
        <w:rPr>
          <w:rFonts w:ascii="Times New Roman" w:eastAsia="Times New Roman" w:hAnsi="Times New Roman" w:cs="Times New Roman"/>
        </w:rPr>
        <w:t>’</w:t>
      </w:r>
      <w:r w:rsidRPr="004D7142">
        <w:rPr>
          <w:rFonts w:ascii="Times New Roman" w:eastAsia="Times New Roman" w:hAnsi="Times New Roman" w:cs="Times New Roman"/>
        </w:rPr>
        <w:t xml:space="preserve">s coal-fired power plants are expected to begin shutting down by the end of 2025, leaving more than 20,000 power generation workers with job insecurity. </w:t>
      </w:r>
    </w:p>
    <w:p w14:paraId="00000091" w14:textId="53CF32EC" w:rsidR="00B53C78" w:rsidRPr="004D7142" w:rsidRDefault="00D53A72" w:rsidP="003257CA">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measures </w:t>
      </w:r>
      <w:r w:rsidR="00240635" w:rsidRPr="004D7142">
        <w:rPr>
          <w:rFonts w:ascii="Times New Roman" w:eastAsia="Times New Roman" w:hAnsi="Times New Roman" w:cs="Times New Roman"/>
        </w:rPr>
        <w:t>in place to ensure the employment of power generation workers by converting public coal-fired power generation to public renewable energy generation and measures to minimize layoffs</w:t>
      </w:r>
      <w:r>
        <w:rPr>
          <w:rFonts w:ascii="Times New Roman" w:hAnsi="Times New Roman" w:cs="Times New Roman" w:hint="eastAsia"/>
        </w:rPr>
        <w:t>.</w:t>
      </w:r>
    </w:p>
    <w:p w14:paraId="00000092" w14:textId="2F2D3D8B" w:rsidR="00B53C78" w:rsidRPr="004D7142" w:rsidRDefault="00D53A72" w:rsidP="003257CA">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r w:rsidR="00240635" w:rsidRPr="004D7142">
        <w:rPr>
          <w:rFonts w:ascii="Times New Roman" w:eastAsia="Times New Roman" w:hAnsi="Times New Roman" w:cs="Times New Roman"/>
        </w:rPr>
        <w:t>measures taken to ensure that workers</w:t>
      </w:r>
      <w:r w:rsidR="00F02BC4"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 voices are heard</w:t>
      </w:r>
      <w:r w:rsidR="006275CD"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 and their concerns are addressed in the process of energy and job transition in the face of the climate crisis</w:t>
      </w:r>
      <w:r>
        <w:rPr>
          <w:rFonts w:ascii="Times New Roman" w:hAnsi="Times New Roman" w:cs="Times New Roman" w:hint="eastAsia"/>
        </w:rPr>
        <w:t>.</w:t>
      </w:r>
    </w:p>
    <w:p w14:paraId="00000093" w14:textId="77777777" w:rsidR="00B53C78" w:rsidRPr="004D7142" w:rsidRDefault="00B53C78" w:rsidP="003257CA">
      <w:pPr>
        <w:spacing w:line="360" w:lineRule="auto"/>
        <w:jc w:val="both"/>
        <w:rPr>
          <w:rFonts w:ascii="Times New Roman" w:eastAsia="Times New Roman" w:hAnsi="Times New Roman" w:cs="Times New Roman"/>
        </w:rPr>
      </w:pPr>
    </w:p>
    <w:p w14:paraId="00000094" w14:textId="722FB8C1"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2" w:name="_heading=h.kxizb5o2wg4" w:colFirst="0" w:colLast="0"/>
      <w:bookmarkStart w:id="43" w:name="_Toc201946051"/>
      <w:bookmarkEnd w:id="42"/>
      <w:r w:rsidRPr="004D7142">
        <w:rPr>
          <w:rFonts w:ascii="Times New Roman" w:eastAsia="Times New Roman" w:hAnsi="Times New Roman" w:cs="Times New Roman"/>
        </w:rPr>
        <w:t xml:space="preserve">Employment </w:t>
      </w:r>
      <w:r w:rsidR="00AB083A" w:rsidRPr="004D7142">
        <w:rPr>
          <w:rFonts w:ascii="Times New Roman" w:eastAsia="Times New Roman" w:hAnsi="Times New Roman" w:cs="Times New Roman"/>
        </w:rPr>
        <w:t>i</w:t>
      </w:r>
      <w:r w:rsidRPr="004D7142">
        <w:rPr>
          <w:rFonts w:ascii="Times New Roman" w:eastAsia="Times New Roman" w:hAnsi="Times New Roman" w:cs="Times New Roman"/>
        </w:rPr>
        <w:t xml:space="preserve">nsecurity and </w:t>
      </w:r>
      <w:r w:rsidR="00AB083A" w:rsidRPr="004D7142">
        <w:rPr>
          <w:rFonts w:ascii="Times New Roman" w:eastAsia="Times New Roman" w:hAnsi="Times New Roman" w:cs="Times New Roman"/>
        </w:rPr>
        <w:t>d</w:t>
      </w:r>
      <w:r w:rsidRPr="004D7142">
        <w:rPr>
          <w:rFonts w:ascii="Times New Roman" w:eastAsia="Times New Roman" w:hAnsi="Times New Roman" w:cs="Times New Roman"/>
        </w:rPr>
        <w:t xml:space="preserve">iscrimination </w:t>
      </w:r>
      <w:r w:rsidR="00BE415C" w:rsidRPr="004D7142">
        <w:rPr>
          <w:rFonts w:ascii="Times New Roman" w:eastAsia="Times New Roman" w:hAnsi="Times New Roman" w:cs="Times New Roman"/>
        </w:rPr>
        <w:t>a</w:t>
      </w:r>
      <w:r w:rsidRPr="004D7142">
        <w:rPr>
          <w:rFonts w:ascii="Times New Roman" w:eastAsia="Times New Roman" w:hAnsi="Times New Roman" w:cs="Times New Roman"/>
        </w:rPr>
        <w:t xml:space="preserve">gainst </w:t>
      </w:r>
      <w:r w:rsidR="00AB083A" w:rsidRPr="004D7142">
        <w:rPr>
          <w:rFonts w:ascii="Times New Roman" w:eastAsia="Times New Roman" w:hAnsi="Times New Roman" w:cs="Times New Roman"/>
        </w:rPr>
        <w:t>p</w:t>
      </w:r>
      <w:r w:rsidRPr="004D7142">
        <w:rPr>
          <w:rFonts w:ascii="Times New Roman" w:eastAsia="Times New Roman" w:hAnsi="Times New Roman" w:cs="Times New Roman"/>
        </w:rPr>
        <w:t xml:space="preserve">recarious </w:t>
      </w:r>
      <w:r w:rsidR="00AB083A" w:rsidRPr="004D7142">
        <w:rPr>
          <w:rFonts w:ascii="Times New Roman" w:eastAsia="Times New Roman" w:hAnsi="Times New Roman" w:cs="Times New Roman"/>
        </w:rPr>
        <w:t>w</w:t>
      </w:r>
      <w:r w:rsidRPr="004D7142">
        <w:rPr>
          <w:rFonts w:ascii="Times New Roman" w:eastAsia="Times New Roman" w:hAnsi="Times New Roman" w:cs="Times New Roman"/>
        </w:rPr>
        <w:t>orkers (art. 7)</w:t>
      </w:r>
      <w:bookmarkEnd w:id="43"/>
    </w:p>
    <w:p w14:paraId="00000095" w14:textId="69C40BC0"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As of August 2024, the number of non-regular workers is 8.459 million out of 21.143 million waged workers, accounting for 38.2% of </w:t>
      </w:r>
      <w:r w:rsidR="0066244E" w:rsidRPr="004D7142">
        <w:rPr>
          <w:rFonts w:ascii="Times New Roman" w:eastAsia="Times New Roman" w:hAnsi="Times New Roman" w:cs="Times New Roman"/>
        </w:rPr>
        <w:t xml:space="preserve">all </w:t>
      </w:r>
      <w:r w:rsidRPr="004D7142">
        <w:rPr>
          <w:rFonts w:ascii="Times New Roman" w:eastAsia="Times New Roman" w:hAnsi="Times New Roman" w:cs="Times New Roman"/>
        </w:rPr>
        <w:t>waged workers</w:t>
      </w:r>
      <w:r w:rsidR="00065A6A"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74"/>
      </w:r>
      <w:r w:rsidRPr="004D7142">
        <w:rPr>
          <w:rFonts w:ascii="Times New Roman" w:eastAsia="Times New Roman" w:hAnsi="Times New Roman" w:cs="Times New Roman"/>
        </w:rPr>
        <w:t xml:space="preserve"> </w:t>
      </w:r>
      <w:r w:rsidR="006D5FE7" w:rsidRPr="004D7142">
        <w:rPr>
          <w:rFonts w:ascii="Times New Roman" w:eastAsia="Times New Roman" w:hAnsi="Times New Roman" w:cs="Times New Roman"/>
        </w:rPr>
        <w:t>When</w:t>
      </w:r>
      <w:r w:rsidRPr="004D7142">
        <w:rPr>
          <w:rFonts w:ascii="Times New Roman" w:eastAsia="Times New Roman" w:hAnsi="Times New Roman" w:cs="Times New Roman"/>
        </w:rPr>
        <w:t xml:space="preserve"> the workers in various types of precarious employment that are not included in the government’s classification system</w:t>
      </w:r>
      <w:r w:rsidRPr="004D7142">
        <w:rPr>
          <w:rFonts w:ascii="Times New Roman" w:eastAsia="Times New Roman" w:hAnsi="Times New Roman" w:cs="Times New Roman"/>
          <w:vertAlign w:val="superscript"/>
        </w:rPr>
        <w:footnoteReference w:id="75"/>
      </w:r>
      <w:r w:rsidRPr="004D7142">
        <w:rPr>
          <w:rFonts w:ascii="Times New Roman" w:eastAsia="Times New Roman" w:hAnsi="Times New Roman" w:cs="Times New Roman"/>
        </w:rPr>
        <w:t xml:space="preserve"> </w:t>
      </w:r>
      <w:r w:rsidR="006D5FE7" w:rsidRPr="004D7142">
        <w:rPr>
          <w:rFonts w:ascii="Times New Roman" w:eastAsia="Times New Roman" w:hAnsi="Times New Roman" w:cs="Times New Roman"/>
        </w:rPr>
        <w:t xml:space="preserve">are counted, </w:t>
      </w:r>
      <w:r w:rsidRPr="004D7142">
        <w:rPr>
          <w:rFonts w:ascii="Times New Roman" w:eastAsia="Times New Roman" w:hAnsi="Times New Roman" w:cs="Times New Roman"/>
        </w:rPr>
        <w:t>the number increases to 9.23 million, accounting for 41.7% of all wage earners. The proportion of non-regular workers is higher in large companies: 28.6% in companies with 300 to 500 employees, compared to 43.7% in companies with 10,000 or more employees.</w:t>
      </w:r>
      <w:r w:rsidRPr="004D7142">
        <w:rPr>
          <w:rFonts w:ascii="Times New Roman" w:eastAsia="Times New Roman" w:hAnsi="Times New Roman" w:cs="Times New Roman"/>
          <w:vertAlign w:val="superscript"/>
        </w:rPr>
        <w:footnoteReference w:id="76"/>
      </w:r>
      <w:r w:rsidRPr="004D7142">
        <w:rPr>
          <w:rFonts w:ascii="Times New Roman" w:eastAsia="Times New Roman" w:hAnsi="Times New Roman" w:cs="Times New Roman"/>
        </w:rPr>
        <w:t xml:space="preserve"> In addition to job insecurity, non-regular workers suffer from low wages (53.6% compared to regular employees) and low social security enrollment rates (37.5% for national pension, 52.2% for national health insurance, and 54.7% for employment insurance compared to regular employees)</w:t>
      </w:r>
      <w:r w:rsidR="009A06C8"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77"/>
      </w:r>
      <w:r w:rsidRPr="004D7142">
        <w:rPr>
          <w:rFonts w:ascii="Times New Roman" w:eastAsia="Times New Roman" w:hAnsi="Times New Roman" w:cs="Times New Roman"/>
        </w:rPr>
        <w:t xml:space="preserve"> Under the current law, measures to restrict the </w:t>
      </w:r>
      <w:r w:rsidR="0083311E" w:rsidRPr="004D7142">
        <w:rPr>
          <w:rFonts w:ascii="Times New Roman" w:eastAsia="Times New Roman" w:hAnsi="Times New Roman" w:cs="Times New Roman"/>
        </w:rPr>
        <w:t xml:space="preserve">use </w:t>
      </w:r>
      <w:r w:rsidRPr="004D7142">
        <w:rPr>
          <w:rFonts w:ascii="Times New Roman" w:eastAsia="Times New Roman" w:hAnsi="Times New Roman" w:cs="Times New Roman"/>
        </w:rPr>
        <w:t>of non-regular employment</w:t>
      </w:r>
      <w:r w:rsidRPr="004D7142">
        <w:rPr>
          <w:rFonts w:ascii="Times New Roman" w:eastAsia="Times New Roman" w:hAnsi="Times New Roman" w:cs="Times New Roman"/>
          <w:vertAlign w:val="superscript"/>
        </w:rPr>
        <w:footnoteReference w:id="78"/>
      </w:r>
      <w:r w:rsidRPr="004D7142">
        <w:rPr>
          <w:rFonts w:ascii="Times New Roman" w:eastAsia="Times New Roman" w:hAnsi="Times New Roman" w:cs="Times New Roman"/>
        </w:rPr>
        <w:t xml:space="preserve"> leave significant room for employers to circumvent regulations through practices such as repeated short-term contracts and disguised subcontracting. The Employment Type </w:t>
      </w:r>
      <w:r w:rsidR="00AC19D8" w:rsidRPr="004D7142">
        <w:rPr>
          <w:rFonts w:ascii="Times New Roman" w:eastAsia="Times New Roman" w:hAnsi="Times New Roman" w:cs="Times New Roman"/>
        </w:rPr>
        <w:t>D</w:t>
      </w:r>
      <w:r w:rsidRPr="004D7142">
        <w:rPr>
          <w:rFonts w:ascii="Times New Roman" w:eastAsia="Times New Roman" w:hAnsi="Times New Roman" w:cs="Times New Roman"/>
        </w:rPr>
        <w:t xml:space="preserve">isclosure </w:t>
      </w:r>
      <w:r w:rsidR="00AC19D8" w:rsidRPr="004D7142">
        <w:rPr>
          <w:rFonts w:ascii="Times New Roman" w:eastAsia="Times New Roman" w:hAnsi="Times New Roman" w:cs="Times New Roman"/>
        </w:rPr>
        <w:t>S</w:t>
      </w:r>
      <w:r w:rsidRPr="004D7142">
        <w:rPr>
          <w:rFonts w:ascii="Times New Roman" w:eastAsia="Times New Roman" w:hAnsi="Times New Roman" w:cs="Times New Roman"/>
        </w:rPr>
        <w:t xml:space="preserve">ystem also merely serves to confirm the current situation without functioning as an effective control mechanism. In response, trade unions and other </w:t>
      </w:r>
      <w:r w:rsidR="00524CC9" w:rsidRPr="004D7142">
        <w:rPr>
          <w:rFonts w:ascii="Times New Roman" w:eastAsia="Times New Roman" w:hAnsi="Times New Roman" w:cs="Times New Roman"/>
        </w:rPr>
        <w:t>organizations</w:t>
      </w:r>
      <w:r w:rsidRPr="004D7142">
        <w:rPr>
          <w:rFonts w:ascii="Times New Roman" w:eastAsia="Times New Roman" w:hAnsi="Times New Roman" w:cs="Times New Roman"/>
        </w:rPr>
        <w:t xml:space="preserve"> are demanding fundamental measures to eliminate job insecurity and discrimination faced by non-regular workers, including the establishment of a principle requiring permanent employment for regular and continuous work, and restrictions on the grounds </w:t>
      </w:r>
      <w:r w:rsidR="00FF119D" w:rsidRPr="004D7142">
        <w:rPr>
          <w:rFonts w:ascii="Times New Roman" w:eastAsia="Times New Roman" w:hAnsi="Times New Roman" w:cs="Times New Roman"/>
        </w:rPr>
        <w:t>permitting</w:t>
      </w:r>
      <w:r w:rsidRPr="004D7142">
        <w:rPr>
          <w:rFonts w:ascii="Times New Roman" w:eastAsia="Times New Roman" w:hAnsi="Times New Roman" w:cs="Times New Roman"/>
        </w:rPr>
        <w:t xml:space="preserve"> the employment of fixed-term workers. </w:t>
      </w:r>
    </w:p>
    <w:p w14:paraId="00000096" w14:textId="2989CE87" w:rsidR="00B53C78" w:rsidRPr="004D7142" w:rsidRDefault="00296EA2" w:rsidP="003257CA">
      <w:pPr>
        <w:numPr>
          <w:ilvl w:val="0"/>
          <w:numId w:val="4"/>
        </w:numPr>
        <w:spacing w:line="360" w:lineRule="auto"/>
        <w:jc w:val="both"/>
        <w:rPr>
          <w:rFonts w:ascii="Times New Roman" w:eastAsia="Times New Roman" w:hAnsi="Times New Roman" w:cs="Times New Roman"/>
        </w:rPr>
      </w:pPr>
      <w:r>
        <w:rPr>
          <w:rFonts w:ascii="Times New Roman" w:hAnsi="Times New Roman" w:cs="Times New Roman" w:hint="eastAsia"/>
        </w:rPr>
        <w:lastRenderedPageBreak/>
        <w:t xml:space="preserve">Please provide information on plans </w:t>
      </w:r>
      <w:r w:rsidR="00240635" w:rsidRPr="004D7142">
        <w:rPr>
          <w:rFonts w:ascii="Times New Roman" w:eastAsia="Times New Roman" w:hAnsi="Times New Roman" w:cs="Times New Roman"/>
        </w:rPr>
        <w:t>to eliminate practices that systematically abuse the employment of non-regular workers by circumventing the law through repeated short-term contracts and disguised subcontracting</w:t>
      </w:r>
      <w:r w:rsidR="009D54C4">
        <w:rPr>
          <w:rFonts w:ascii="Times New Roman" w:hAnsi="Times New Roman" w:cs="Times New Roman" w:hint="eastAsia"/>
        </w:rPr>
        <w:t>.</w:t>
      </w:r>
    </w:p>
    <w:p w14:paraId="00000097" w14:textId="63324C19" w:rsidR="00B53C78" w:rsidRPr="004D7142" w:rsidRDefault="00E65316" w:rsidP="003257CA">
      <w:pPr>
        <w:numPr>
          <w:ilvl w:val="0"/>
          <w:numId w:val="4"/>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for </w:t>
      </w:r>
      <w:r w:rsidR="00240635" w:rsidRPr="004D7142">
        <w:rPr>
          <w:rFonts w:ascii="Times New Roman" w:eastAsia="Times New Roman" w:hAnsi="Times New Roman" w:cs="Times New Roman"/>
        </w:rPr>
        <w:t xml:space="preserve">regulatory measures </w:t>
      </w:r>
      <w:r w:rsidR="009953AC" w:rsidRPr="004D7142">
        <w:rPr>
          <w:rFonts w:ascii="Times New Roman" w:eastAsia="Times New Roman" w:hAnsi="Times New Roman" w:cs="Times New Roman"/>
        </w:rPr>
        <w:t>against</w:t>
      </w:r>
      <w:r w:rsidR="00240635" w:rsidRPr="004D7142">
        <w:rPr>
          <w:rFonts w:ascii="Times New Roman" w:eastAsia="Times New Roman" w:hAnsi="Times New Roman" w:cs="Times New Roman"/>
        </w:rPr>
        <w:t xml:space="preserve"> large corporations that </w:t>
      </w:r>
      <w:r w:rsidR="009953AC" w:rsidRPr="004D7142">
        <w:rPr>
          <w:rFonts w:ascii="Times New Roman" w:eastAsia="Times New Roman" w:hAnsi="Times New Roman" w:cs="Times New Roman"/>
        </w:rPr>
        <w:t>the Employment Type Disclosure System indicate</w:t>
      </w:r>
      <w:r w:rsidR="00266E02" w:rsidRPr="004D7142">
        <w:rPr>
          <w:rFonts w:ascii="Times New Roman" w:eastAsia="Times New Roman" w:hAnsi="Times New Roman" w:cs="Times New Roman"/>
        </w:rPr>
        <w:t>s</w:t>
      </w:r>
      <w:r w:rsidR="009953AC" w:rsidRPr="004D7142">
        <w:rPr>
          <w:rFonts w:ascii="Times New Roman" w:eastAsia="Times New Roman" w:hAnsi="Times New Roman" w:cs="Times New Roman"/>
        </w:rPr>
        <w:t xml:space="preserve"> as having </w:t>
      </w:r>
      <w:r w:rsidR="00240635" w:rsidRPr="004D7142">
        <w:rPr>
          <w:rFonts w:ascii="Times New Roman" w:eastAsia="Times New Roman" w:hAnsi="Times New Roman" w:cs="Times New Roman"/>
        </w:rPr>
        <w:t>excessively high rates of non-regular workers</w:t>
      </w:r>
      <w:r>
        <w:rPr>
          <w:rFonts w:ascii="Times New Roman" w:hAnsi="Times New Roman" w:cs="Times New Roman" w:hint="eastAsia"/>
        </w:rPr>
        <w:t>.</w:t>
      </w:r>
    </w:p>
    <w:p w14:paraId="00000098" w14:textId="77777777" w:rsidR="00B53C78" w:rsidRPr="004D7142" w:rsidRDefault="00B53C78" w:rsidP="003257CA">
      <w:pPr>
        <w:spacing w:line="360" w:lineRule="auto"/>
        <w:jc w:val="both"/>
        <w:rPr>
          <w:rFonts w:ascii="Times New Roman" w:eastAsia="Times New Roman" w:hAnsi="Times New Roman" w:cs="Times New Roman"/>
        </w:rPr>
      </w:pPr>
    </w:p>
    <w:p w14:paraId="00000099" w14:textId="320388EA"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4" w:name="_heading=h.7kt8mhpbc0u8" w:colFirst="0" w:colLast="0"/>
      <w:bookmarkStart w:id="45" w:name="_Toc201946052"/>
      <w:bookmarkEnd w:id="44"/>
      <w:r w:rsidRPr="004D7142">
        <w:rPr>
          <w:rFonts w:ascii="Times New Roman" w:eastAsia="Times New Roman" w:hAnsi="Times New Roman" w:cs="Times New Roman"/>
        </w:rPr>
        <w:t>Non-</w:t>
      </w:r>
      <w:r w:rsidR="00B17EC3" w:rsidRPr="004D7142">
        <w:rPr>
          <w:rFonts w:ascii="Times New Roman" w:eastAsia="Times New Roman" w:hAnsi="Times New Roman" w:cs="Times New Roman"/>
        </w:rPr>
        <w:t>s</w:t>
      </w:r>
      <w:r w:rsidRPr="004D7142">
        <w:rPr>
          <w:rFonts w:ascii="Times New Roman" w:eastAsia="Times New Roman" w:hAnsi="Times New Roman" w:cs="Times New Roman"/>
        </w:rPr>
        <w:t xml:space="preserve">tandard </w:t>
      </w:r>
      <w:r w:rsidR="00B17EC3" w:rsidRPr="004D7142">
        <w:rPr>
          <w:rFonts w:ascii="Times New Roman" w:eastAsia="Times New Roman" w:hAnsi="Times New Roman" w:cs="Times New Roman"/>
        </w:rPr>
        <w:t>f</w:t>
      </w:r>
      <w:r w:rsidRPr="004D7142">
        <w:rPr>
          <w:rFonts w:ascii="Times New Roman" w:eastAsia="Times New Roman" w:hAnsi="Times New Roman" w:cs="Times New Roman"/>
        </w:rPr>
        <w:t xml:space="preserve">orms of </w:t>
      </w:r>
      <w:r w:rsidR="00B17EC3" w:rsidRPr="004D7142">
        <w:rPr>
          <w:rFonts w:ascii="Times New Roman" w:eastAsia="Times New Roman" w:hAnsi="Times New Roman" w:cs="Times New Roman"/>
        </w:rPr>
        <w:t>e</w:t>
      </w:r>
      <w:r w:rsidRPr="004D7142">
        <w:rPr>
          <w:rFonts w:ascii="Times New Roman" w:eastAsia="Times New Roman" w:hAnsi="Times New Roman" w:cs="Times New Roman"/>
        </w:rPr>
        <w:t>mployment: Recognition of “</w:t>
      </w:r>
      <w:r w:rsidR="00B17EC3" w:rsidRPr="004D7142">
        <w:rPr>
          <w:rFonts w:ascii="Times New Roman" w:eastAsia="Times New Roman" w:hAnsi="Times New Roman" w:cs="Times New Roman"/>
        </w:rPr>
        <w:t>e</w:t>
      </w:r>
      <w:r w:rsidRPr="004D7142">
        <w:rPr>
          <w:rFonts w:ascii="Times New Roman" w:eastAsia="Times New Roman" w:hAnsi="Times New Roman" w:cs="Times New Roman"/>
        </w:rPr>
        <w:t xml:space="preserve">mployee” </w:t>
      </w:r>
      <w:r w:rsidR="00B17EC3" w:rsidRPr="004D7142">
        <w:rPr>
          <w:rFonts w:ascii="Times New Roman" w:eastAsia="Times New Roman" w:hAnsi="Times New Roman" w:cs="Times New Roman"/>
        </w:rPr>
        <w:t>s</w:t>
      </w:r>
      <w:r w:rsidRPr="004D7142">
        <w:rPr>
          <w:rFonts w:ascii="Times New Roman" w:eastAsia="Times New Roman" w:hAnsi="Times New Roman" w:cs="Times New Roman"/>
        </w:rPr>
        <w:t xml:space="preserve">tatus of </w:t>
      </w:r>
      <w:r w:rsidR="00B17EC3" w:rsidRPr="004D7142">
        <w:rPr>
          <w:rFonts w:ascii="Times New Roman" w:eastAsia="Times New Roman" w:hAnsi="Times New Roman" w:cs="Times New Roman"/>
        </w:rPr>
        <w:t>w</w:t>
      </w:r>
      <w:r w:rsidRPr="004D7142">
        <w:rPr>
          <w:rFonts w:ascii="Times New Roman" w:eastAsia="Times New Roman" w:hAnsi="Times New Roman" w:cs="Times New Roman"/>
        </w:rPr>
        <w:t xml:space="preserve">orkers in </w:t>
      </w:r>
      <w:r w:rsidR="00B17EC3" w:rsidRPr="004D7142">
        <w:rPr>
          <w:rFonts w:ascii="Times New Roman" w:eastAsia="Times New Roman" w:hAnsi="Times New Roman" w:cs="Times New Roman"/>
        </w:rPr>
        <w:t>s</w:t>
      </w:r>
      <w:r w:rsidRPr="004D7142">
        <w:rPr>
          <w:rFonts w:ascii="Times New Roman" w:eastAsia="Times New Roman" w:hAnsi="Times New Roman" w:cs="Times New Roman"/>
        </w:rPr>
        <w:t xml:space="preserve">pecial </w:t>
      </w:r>
      <w:r w:rsidR="00B17EC3" w:rsidRPr="004D7142">
        <w:rPr>
          <w:rFonts w:ascii="Times New Roman" w:eastAsia="Times New Roman" w:hAnsi="Times New Roman" w:cs="Times New Roman"/>
        </w:rPr>
        <w:t>e</w:t>
      </w:r>
      <w:r w:rsidRPr="004D7142">
        <w:rPr>
          <w:rFonts w:ascii="Times New Roman" w:eastAsia="Times New Roman" w:hAnsi="Times New Roman" w:cs="Times New Roman"/>
        </w:rPr>
        <w:t>mployment</w:t>
      </w:r>
      <w:r w:rsidR="00B17EC3" w:rsidRPr="004D7142">
        <w:rPr>
          <w:rFonts w:ascii="Times New Roman" w:eastAsia="Times New Roman" w:hAnsi="Times New Roman" w:cs="Times New Roman"/>
        </w:rPr>
        <w:t xml:space="preserve"> a</w:t>
      </w:r>
      <w:r w:rsidRPr="004D7142">
        <w:rPr>
          <w:rFonts w:ascii="Times New Roman" w:eastAsia="Times New Roman" w:hAnsi="Times New Roman" w:cs="Times New Roman"/>
        </w:rPr>
        <w:t xml:space="preserve">rrangement and </w:t>
      </w:r>
      <w:r w:rsidR="00B17EC3" w:rsidRPr="004D7142">
        <w:rPr>
          <w:rFonts w:ascii="Times New Roman" w:eastAsia="Times New Roman" w:hAnsi="Times New Roman" w:cs="Times New Roman"/>
        </w:rPr>
        <w:t>pl</w:t>
      </w:r>
      <w:r w:rsidRPr="004D7142">
        <w:rPr>
          <w:rFonts w:ascii="Times New Roman" w:eastAsia="Times New Roman" w:hAnsi="Times New Roman" w:cs="Times New Roman"/>
        </w:rPr>
        <w:t xml:space="preserve">atform </w:t>
      </w:r>
      <w:r w:rsidR="00B17EC3" w:rsidRPr="004D7142">
        <w:rPr>
          <w:rFonts w:ascii="Times New Roman" w:eastAsia="Times New Roman" w:hAnsi="Times New Roman" w:cs="Times New Roman"/>
        </w:rPr>
        <w:t>e</w:t>
      </w:r>
      <w:r w:rsidRPr="004D7142">
        <w:rPr>
          <w:rFonts w:ascii="Times New Roman" w:eastAsia="Times New Roman" w:hAnsi="Times New Roman" w:cs="Times New Roman"/>
        </w:rPr>
        <w:t>conomy (art. 7)</w:t>
      </w:r>
      <w:bookmarkEnd w:id="45"/>
    </w:p>
    <w:p w14:paraId="0000009A" w14:textId="43D1526C"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Many workers such as couriers, delivery riders, designated driving service drivers, home-visiting tutors, and quick delivery service, supermarket delivery, and home appliance inspectors are not recognized as </w:t>
      </w:r>
      <w:r w:rsidR="0054316E" w:rsidRPr="004D7142">
        <w:rPr>
          <w:rFonts w:ascii="Times New Roman" w:eastAsia="Times New Roman" w:hAnsi="Times New Roman" w:cs="Times New Roman"/>
        </w:rPr>
        <w:t>“</w:t>
      </w:r>
      <w:r w:rsidRPr="004D7142">
        <w:rPr>
          <w:rFonts w:ascii="Times New Roman" w:eastAsia="Times New Roman" w:hAnsi="Times New Roman" w:cs="Times New Roman"/>
        </w:rPr>
        <w:t>employees</w:t>
      </w:r>
      <w:r w:rsidR="0054316E" w:rsidRPr="004D7142">
        <w:rPr>
          <w:rFonts w:ascii="Times New Roman" w:eastAsia="Times New Roman" w:hAnsi="Times New Roman" w:cs="Times New Roman"/>
        </w:rPr>
        <w:t>”</w:t>
      </w:r>
      <w:r w:rsidRPr="004D7142">
        <w:rPr>
          <w:rFonts w:ascii="Times New Roman" w:eastAsia="Times New Roman" w:hAnsi="Times New Roman" w:cs="Times New Roman"/>
        </w:rPr>
        <w:t xml:space="preserve"> under the Labor Standards Act </w:t>
      </w:r>
      <w:r w:rsidR="00A25619" w:rsidRPr="004D7142">
        <w:rPr>
          <w:rFonts w:ascii="Times New Roman" w:eastAsia="Times New Roman" w:hAnsi="Times New Roman" w:cs="Times New Roman"/>
        </w:rPr>
        <w:t xml:space="preserve">despite </w:t>
      </w:r>
      <w:r w:rsidR="00A521D7" w:rsidRPr="004D7142">
        <w:rPr>
          <w:rFonts w:ascii="Times New Roman" w:eastAsia="Times New Roman" w:hAnsi="Times New Roman" w:cs="Times New Roman"/>
        </w:rPr>
        <w:t>forming</w:t>
      </w:r>
      <w:r w:rsidR="00302A9A" w:rsidRPr="004D7142">
        <w:rPr>
          <w:rFonts w:ascii="Times New Roman" w:eastAsia="Times New Roman" w:hAnsi="Times New Roman" w:cs="Times New Roman"/>
        </w:rPr>
        <w:t xml:space="preserve"> a </w:t>
      </w:r>
      <w:r w:rsidR="00A25619" w:rsidRPr="004D7142">
        <w:rPr>
          <w:rFonts w:ascii="Times New Roman" w:eastAsia="Times New Roman" w:hAnsi="Times New Roman" w:cs="Times New Roman"/>
        </w:rPr>
        <w:t xml:space="preserve">de facto </w:t>
      </w:r>
      <w:r w:rsidR="00250B26" w:rsidRPr="004D7142">
        <w:rPr>
          <w:rFonts w:ascii="Times New Roman" w:eastAsia="Times New Roman" w:hAnsi="Times New Roman" w:cs="Times New Roman"/>
        </w:rPr>
        <w:t>employment</w:t>
      </w:r>
      <w:r w:rsidR="00302A9A" w:rsidRPr="004D7142">
        <w:rPr>
          <w:rFonts w:ascii="Times New Roman" w:eastAsia="Times New Roman" w:hAnsi="Times New Roman" w:cs="Times New Roman"/>
        </w:rPr>
        <w:t xml:space="preserve"> relationship</w:t>
      </w:r>
      <w:r w:rsidR="00A25619" w:rsidRPr="004D7142">
        <w:rPr>
          <w:rFonts w:ascii="Times New Roman" w:eastAsia="Times New Roman" w:hAnsi="Times New Roman" w:cs="Times New Roman"/>
        </w:rPr>
        <w:t xml:space="preserve"> </w:t>
      </w:r>
      <w:r w:rsidR="00302A9A" w:rsidRPr="004D7142">
        <w:rPr>
          <w:rFonts w:ascii="Times New Roman" w:eastAsia="Times New Roman" w:hAnsi="Times New Roman" w:cs="Times New Roman"/>
        </w:rPr>
        <w:t>with</w:t>
      </w:r>
      <w:r w:rsidR="00A25619" w:rsidRPr="004D7142">
        <w:rPr>
          <w:rFonts w:ascii="Times New Roman" w:eastAsia="Times New Roman" w:hAnsi="Times New Roman" w:cs="Times New Roman"/>
        </w:rPr>
        <w:t xml:space="preserve"> their employers</w:t>
      </w:r>
      <w:r w:rsidR="00F95271" w:rsidRPr="004D7142">
        <w:rPr>
          <w:rFonts w:ascii="Times New Roman" w:eastAsia="Times New Roman" w:hAnsi="Times New Roman" w:cs="Times New Roman"/>
        </w:rPr>
        <w:t>,</w:t>
      </w:r>
      <w:r w:rsidR="00A25619" w:rsidRPr="004D7142">
        <w:rPr>
          <w:rFonts w:ascii="Times New Roman" w:eastAsia="Times New Roman" w:hAnsi="Times New Roman" w:cs="Times New Roman"/>
        </w:rPr>
        <w:t xml:space="preserve"> </w:t>
      </w:r>
      <w:r w:rsidRPr="004D7142">
        <w:rPr>
          <w:rFonts w:ascii="Times New Roman" w:eastAsia="Times New Roman" w:hAnsi="Times New Roman" w:cs="Times New Roman"/>
        </w:rPr>
        <w:t xml:space="preserve">because they </w:t>
      </w:r>
      <w:r w:rsidR="00CA2A01" w:rsidRPr="004D7142">
        <w:rPr>
          <w:rFonts w:ascii="Times New Roman" w:eastAsia="Times New Roman" w:hAnsi="Times New Roman" w:cs="Times New Roman"/>
        </w:rPr>
        <w:t xml:space="preserve">are </w:t>
      </w:r>
      <w:r w:rsidR="00EC589F" w:rsidRPr="004D7142">
        <w:rPr>
          <w:rFonts w:ascii="Times New Roman" w:eastAsia="Times New Roman" w:hAnsi="Times New Roman" w:cs="Times New Roman"/>
        </w:rPr>
        <w:t>hired through</w:t>
      </w:r>
      <w:r w:rsidR="00CA2A01" w:rsidRPr="004D7142">
        <w:rPr>
          <w:rFonts w:ascii="Times New Roman" w:eastAsia="Times New Roman" w:hAnsi="Times New Roman" w:cs="Times New Roman"/>
        </w:rPr>
        <w:t xml:space="preserve"> </w:t>
      </w:r>
      <w:r w:rsidRPr="004D7142">
        <w:rPr>
          <w:rFonts w:ascii="Times New Roman" w:eastAsia="Times New Roman" w:hAnsi="Times New Roman" w:cs="Times New Roman"/>
        </w:rPr>
        <w:t>a service contract or independent contractor arrangement rather than an employment contract.</w:t>
      </w:r>
      <w:r w:rsidRPr="004D7142">
        <w:rPr>
          <w:rFonts w:ascii="Times New Roman" w:eastAsia="Times New Roman" w:hAnsi="Times New Roman" w:cs="Times New Roman"/>
          <w:vertAlign w:val="superscript"/>
        </w:rPr>
        <w:footnoteReference w:id="79"/>
      </w:r>
      <w:r w:rsidRPr="004D7142">
        <w:rPr>
          <w:rFonts w:ascii="Times New Roman" w:eastAsia="Times New Roman" w:hAnsi="Times New Roman" w:cs="Times New Roman"/>
        </w:rPr>
        <w:t xml:space="preserve"> As a result, they are excluded from legal protections such as minimum wages, working </w:t>
      </w:r>
      <w:r w:rsidR="00FB4AAA" w:rsidRPr="004D7142">
        <w:rPr>
          <w:rFonts w:ascii="Times New Roman" w:eastAsia="Times New Roman" w:hAnsi="Times New Roman" w:cs="Times New Roman"/>
        </w:rPr>
        <w:t>hour</w:t>
      </w:r>
      <w:r w:rsidRPr="004D7142">
        <w:rPr>
          <w:rFonts w:ascii="Times New Roman" w:eastAsia="Times New Roman" w:hAnsi="Times New Roman" w:cs="Times New Roman"/>
        </w:rPr>
        <w:t xml:space="preserve"> limits, annual leave, social protection, employment protection, and severance pay. Even the scale of non-standard forms of employment</w:t>
      </w:r>
      <w:r w:rsidR="0004465C" w:rsidRPr="004D7142">
        <w:rPr>
          <w:rFonts w:ascii="Times New Roman" w:eastAsia="Times New Roman" w:hAnsi="Times New Roman" w:cs="Times New Roman"/>
        </w:rPr>
        <w:t xml:space="preserve"> </w:t>
      </w:r>
      <w:r w:rsidRPr="004D7142">
        <w:rPr>
          <w:rFonts w:ascii="Times New Roman" w:eastAsia="Times New Roman" w:hAnsi="Times New Roman" w:cs="Times New Roman"/>
        </w:rPr>
        <w:t>is not properly measured statistically.</w:t>
      </w:r>
      <w:r w:rsidRPr="004D7142">
        <w:rPr>
          <w:rFonts w:ascii="Times New Roman" w:eastAsia="Times New Roman" w:hAnsi="Times New Roman" w:cs="Times New Roman"/>
          <w:vertAlign w:val="superscript"/>
        </w:rPr>
        <w:footnoteReference w:id="80"/>
      </w:r>
      <w:r w:rsidRPr="004D7142">
        <w:rPr>
          <w:rFonts w:ascii="Times New Roman" w:eastAsia="Times New Roman" w:hAnsi="Times New Roman" w:cs="Times New Roman"/>
        </w:rPr>
        <w:t xml:space="preserve"> While the effective way to protect these workers' rights would be to fully apply the Labor Standards Act, the government has been postponing legal protection, citing that </w:t>
      </w:r>
      <w:r w:rsidR="00983C6B" w:rsidRPr="004D7142">
        <w:rPr>
          <w:rFonts w:ascii="Times New Roman" w:eastAsia="Times New Roman" w:hAnsi="Times New Roman" w:cs="Times New Roman"/>
        </w:rPr>
        <w:t>“</w:t>
      </w:r>
      <w:r w:rsidRPr="004D7142">
        <w:rPr>
          <w:rFonts w:ascii="Times New Roman" w:eastAsia="Times New Roman" w:hAnsi="Times New Roman" w:cs="Times New Roman"/>
        </w:rPr>
        <w:t>the concept of non-standard forms of employment is unclear.</w:t>
      </w:r>
      <w:r w:rsidR="006632E4" w:rsidRPr="004D7142">
        <w:rPr>
          <w:rFonts w:ascii="Times New Roman" w:eastAsia="Times New Roman" w:hAnsi="Times New Roman" w:cs="Times New Roman"/>
        </w:rPr>
        <w:t>”</w:t>
      </w:r>
    </w:p>
    <w:p w14:paraId="0000009B" w14:textId="608BBD48" w:rsidR="00B53C78" w:rsidRPr="004D7142" w:rsidRDefault="00E65316" w:rsidP="003257CA">
      <w:pPr>
        <w:numPr>
          <w:ilvl w:val="0"/>
          <w:numId w:val="40"/>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w:t>
      </w:r>
      <w:r w:rsidR="00240635" w:rsidRPr="004D7142">
        <w:rPr>
          <w:rFonts w:ascii="Times New Roman" w:eastAsia="Times New Roman" w:hAnsi="Times New Roman" w:cs="Times New Roman"/>
        </w:rPr>
        <w:t xml:space="preserve">amend legislation (e.g., Article 2 of the Labor Standards Act) to </w:t>
      </w:r>
      <w:r w:rsidR="00250B26" w:rsidRPr="004D7142">
        <w:rPr>
          <w:rFonts w:ascii="Times New Roman" w:eastAsia="Times New Roman" w:hAnsi="Times New Roman" w:cs="Times New Roman"/>
        </w:rPr>
        <w:t>“</w:t>
      </w:r>
      <w:r w:rsidR="00240635" w:rsidRPr="004D7142">
        <w:rPr>
          <w:rFonts w:ascii="Times New Roman" w:eastAsia="Times New Roman" w:hAnsi="Times New Roman" w:cs="Times New Roman"/>
        </w:rPr>
        <w:t>presume</w:t>
      </w:r>
      <w:r w:rsidR="00250B26"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 worker status based on actual </w:t>
      </w:r>
      <w:r w:rsidR="000930FF">
        <w:rPr>
          <w:rFonts w:ascii="Times New Roman" w:hAnsi="Times New Roman" w:cs="Times New Roman" w:hint="eastAsia"/>
        </w:rPr>
        <w:t>employment relationship</w:t>
      </w:r>
      <w:r w:rsidR="00240635" w:rsidRPr="004D7142">
        <w:rPr>
          <w:rFonts w:ascii="Times New Roman" w:eastAsia="Times New Roman" w:hAnsi="Times New Roman" w:cs="Times New Roman"/>
        </w:rPr>
        <w:t xml:space="preserve"> rather than contractual form, in accordance with ILO Recommendation No. 198</w:t>
      </w:r>
      <w:r>
        <w:rPr>
          <w:rFonts w:ascii="Times New Roman" w:hAnsi="Times New Roman" w:cs="Times New Roman" w:hint="eastAsia"/>
        </w:rPr>
        <w:t>.</w:t>
      </w:r>
    </w:p>
    <w:p w14:paraId="0000009C" w14:textId="3753B0F0" w:rsidR="00B53C78" w:rsidRPr="004D7142" w:rsidRDefault="00E65316" w:rsidP="003257CA">
      <w:pPr>
        <w:numPr>
          <w:ilvl w:val="0"/>
          <w:numId w:val="40"/>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w:t>
      </w:r>
      <w:r w:rsidRPr="004D7142">
        <w:rPr>
          <w:rFonts w:ascii="Times New Roman" w:eastAsia="Times New Roman" w:hAnsi="Times New Roman" w:cs="Times New Roman"/>
        </w:rPr>
        <w:t xml:space="preserve">to </w:t>
      </w:r>
      <w:r w:rsidR="00240635" w:rsidRPr="004D7142">
        <w:rPr>
          <w:rFonts w:ascii="Times New Roman" w:eastAsia="Times New Roman" w:hAnsi="Times New Roman" w:cs="Times New Roman"/>
        </w:rPr>
        <w:t>regularize a national survey of workers in non-standard forms of employment and platform economy (including their employment type, income and working conditions)</w:t>
      </w:r>
      <w:r>
        <w:rPr>
          <w:rFonts w:ascii="Times New Roman" w:hAnsi="Times New Roman" w:cs="Times New Roman" w:hint="eastAsia"/>
        </w:rPr>
        <w:t>.</w:t>
      </w:r>
    </w:p>
    <w:p w14:paraId="0000009D" w14:textId="77777777" w:rsidR="00B53C78" w:rsidRPr="004D7142" w:rsidRDefault="00B53C78" w:rsidP="003257CA">
      <w:pPr>
        <w:spacing w:line="360" w:lineRule="auto"/>
        <w:jc w:val="both"/>
        <w:rPr>
          <w:rFonts w:ascii="Times New Roman" w:eastAsia="Times New Roman" w:hAnsi="Times New Roman" w:cs="Times New Roman"/>
        </w:rPr>
      </w:pPr>
    </w:p>
    <w:p w14:paraId="0000009E" w14:textId="52CA3EB1"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6" w:name="_heading=h.bwcy34trmok" w:colFirst="0" w:colLast="0"/>
      <w:bookmarkStart w:id="47" w:name="_Toc201946053"/>
      <w:bookmarkEnd w:id="46"/>
      <w:r w:rsidRPr="004D7142">
        <w:rPr>
          <w:rFonts w:ascii="Times New Roman" w:eastAsia="Times New Roman" w:hAnsi="Times New Roman" w:cs="Times New Roman"/>
        </w:rPr>
        <w:t xml:space="preserve">Migrant </w:t>
      </w:r>
      <w:proofErr w:type="spellStart"/>
      <w:r w:rsidR="00214814" w:rsidRPr="004D7142">
        <w:rPr>
          <w:rFonts w:ascii="Times New Roman" w:eastAsia="Times New Roman" w:hAnsi="Times New Roman" w:cs="Times New Roman"/>
        </w:rPr>
        <w:t>l</w:t>
      </w:r>
      <w:r w:rsidRPr="004D7142">
        <w:rPr>
          <w:rFonts w:ascii="Times New Roman" w:eastAsia="Times New Roman" w:hAnsi="Times New Roman" w:cs="Times New Roman"/>
        </w:rPr>
        <w:t>abour</w:t>
      </w:r>
      <w:proofErr w:type="spellEnd"/>
      <w:r w:rsidRPr="004D7142">
        <w:rPr>
          <w:rFonts w:ascii="Times New Roman" w:eastAsia="Times New Roman" w:hAnsi="Times New Roman" w:cs="Times New Roman"/>
        </w:rPr>
        <w:t xml:space="preserve"> </w:t>
      </w:r>
      <w:r w:rsidR="00214814" w:rsidRPr="004D7142">
        <w:rPr>
          <w:rFonts w:ascii="Times New Roman" w:eastAsia="Times New Roman" w:hAnsi="Times New Roman" w:cs="Times New Roman"/>
        </w:rPr>
        <w:t>ri</w:t>
      </w:r>
      <w:r w:rsidRPr="004D7142">
        <w:rPr>
          <w:rFonts w:ascii="Times New Roman" w:eastAsia="Times New Roman" w:hAnsi="Times New Roman" w:cs="Times New Roman"/>
        </w:rPr>
        <w:t>ghts (art. 7)</w:t>
      </w:r>
      <w:bookmarkEnd w:id="47"/>
    </w:p>
    <w:p w14:paraId="6812E9E2" w14:textId="1233637D" w:rsidR="007C2BB8" w:rsidRPr="004D7142" w:rsidRDefault="007C2BB8" w:rsidP="003257CA">
      <w:pPr>
        <w:widowControl w:val="0"/>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Korean government restricts the ability to change workplaces in almost all employment</w:t>
      </w:r>
      <w:r w:rsidRPr="004D7142">
        <w:rPr>
          <w:rFonts w:ascii="Times New Roman" w:hAnsi="Times New Roman" w:cs="Times New Roman"/>
        </w:rPr>
        <w:t xml:space="preserve"> </w:t>
      </w:r>
      <w:r w:rsidRPr="004D7142">
        <w:rPr>
          <w:rFonts w:ascii="Times New Roman" w:eastAsia="Times New Roman" w:hAnsi="Times New Roman" w:cs="Times New Roman"/>
        </w:rPr>
        <w:t>visas, subjecting migrant workers to forced labor and</w:t>
      </w:r>
      <w:r w:rsidR="00D53212" w:rsidRPr="004D7142">
        <w:rPr>
          <w:rFonts w:ascii="Times New Roman" w:eastAsia="Times New Roman" w:hAnsi="Times New Roman" w:cs="Times New Roman"/>
        </w:rPr>
        <w:t xml:space="preserve"> leaving them gravely</w:t>
      </w:r>
      <w:r w:rsidR="00D53212" w:rsidRPr="004D7142">
        <w:rPr>
          <w:rFonts w:ascii="Times New Roman" w:hAnsi="Times New Roman" w:cs="Times New Roman"/>
        </w:rPr>
        <w:t xml:space="preserve"> </w:t>
      </w:r>
      <w:r w:rsidRPr="004D7142">
        <w:rPr>
          <w:rFonts w:ascii="Times New Roman" w:eastAsia="Times New Roman" w:hAnsi="Times New Roman" w:cs="Times New Roman"/>
        </w:rPr>
        <w:t xml:space="preserve">dependent on their employers. In </w:t>
      </w:r>
      <w:r w:rsidRPr="004D7142">
        <w:rPr>
          <w:rFonts w:ascii="Times New Roman" w:eastAsia="Times New Roman" w:hAnsi="Times New Roman" w:cs="Times New Roman"/>
        </w:rPr>
        <w:lastRenderedPageBreak/>
        <w:t>addition, migrant workers outside of the</w:t>
      </w:r>
      <w:r w:rsidR="00E52EC9" w:rsidRPr="004D7142">
        <w:rPr>
          <w:rFonts w:ascii="Times New Roman" w:eastAsia="Times New Roman" w:hAnsi="Times New Roman" w:cs="Times New Roman"/>
        </w:rPr>
        <w:t xml:space="preserve"> employment permit system (“EPS”)</w:t>
      </w:r>
      <w:r w:rsidR="008630AA" w:rsidRPr="004D7142">
        <w:rPr>
          <w:rFonts w:ascii="Times New Roman" w:eastAsia="Times New Roman" w:hAnsi="Times New Roman" w:cs="Times New Roman"/>
        </w:rPr>
        <w:t xml:space="preserve">, most of whom are </w:t>
      </w:r>
      <w:r w:rsidRPr="004D7142">
        <w:rPr>
          <w:rFonts w:ascii="Times New Roman" w:eastAsia="Times New Roman" w:hAnsi="Times New Roman" w:cs="Times New Roman"/>
        </w:rPr>
        <w:t xml:space="preserve">recruited and introduced by private labor agencies, are subjected to human rights violations such as excessive </w:t>
      </w:r>
      <w:r w:rsidR="008A4F67" w:rsidRPr="004D7142">
        <w:rPr>
          <w:rFonts w:ascii="Times New Roman" w:eastAsia="Times New Roman" w:hAnsi="Times New Roman" w:cs="Times New Roman"/>
        </w:rPr>
        <w:t>recruitment</w:t>
      </w:r>
      <w:r w:rsidRPr="004D7142">
        <w:rPr>
          <w:rFonts w:ascii="Times New Roman" w:eastAsia="Times New Roman" w:hAnsi="Times New Roman" w:cs="Times New Roman"/>
        </w:rPr>
        <w:t xml:space="preserve"> fees, confiscation of passports and other identification documents,</w:t>
      </w:r>
      <w:r w:rsidR="00D22046" w:rsidRPr="004D7142">
        <w:rPr>
          <w:rFonts w:ascii="Times New Roman" w:eastAsia="Times New Roman" w:hAnsi="Times New Roman" w:cs="Times New Roman"/>
        </w:rPr>
        <w:t xml:space="preserve"> personal guarantees</w:t>
      </w:r>
      <w:r w:rsidRPr="004D7142">
        <w:rPr>
          <w:rFonts w:ascii="Times New Roman" w:eastAsia="Times New Roman" w:hAnsi="Times New Roman" w:cs="Times New Roman"/>
        </w:rPr>
        <w:t xml:space="preserve">, and wage exploitation, which </w:t>
      </w:r>
      <w:r w:rsidR="00D22046" w:rsidRPr="004D7142">
        <w:rPr>
          <w:rFonts w:ascii="Times New Roman" w:eastAsia="Times New Roman" w:hAnsi="Times New Roman" w:cs="Times New Roman"/>
        </w:rPr>
        <w:t xml:space="preserve">amount to </w:t>
      </w:r>
      <w:r w:rsidRPr="004D7142">
        <w:rPr>
          <w:rFonts w:ascii="Times New Roman" w:eastAsia="Times New Roman" w:hAnsi="Times New Roman" w:cs="Times New Roman"/>
        </w:rPr>
        <w:t>labor</w:t>
      </w:r>
      <w:r w:rsidR="00D22046" w:rsidRPr="004D7142">
        <w:rPr>
          <w:rFonts w:ascii="Times New Roman" w:eastAsia="Times New Roman" w:hAnsi="Times New Roman" w:cs="Times New Roman"/>
        </w:rPr>
        <w:t xml:space="preserve"> exploitation and</w:t>
      </w:r>
      <w:r w:rsidRPr="004D7142">
        <w:rPr>
          <w:rFonts w:ascii="Times New Roman" w:eastAsia="Times New Roman" w:hAnsi="Times New Roman" w:cs="Times New Roman"/>
        </w:rPr>
        <w:t xml:space="preserve"> trafficking. Due to</w:t>
      </w:r>
      <w:r w:rsidR="00D22046" w:rsidRPr="004D7142">
        <w:rPr>
          <w:rFonts w:ascii="Times New Roman" w:eastAsia="Times New Roman" w:hAnsi="Times New Roman" w:cs="Times New Roman"/>
        </w:rPr>
        <w:t xml:space="preserve"> dangerous jobs being filled by migrants</w:t>
      </w:r>
      <w:r w:rsidR="007C4608" w:rsidRPr="004D7142">
        <w:rPr>
          <w:rFonts w:ascii="Times New Roman" w:eastAsia="Times New Roman" w:hAnsi="Times New Roman" w:cs="Times New Roman"/>
        </w:rPr>
        <w:t>,</w:t>
      </w:r>
      <w:r w:rsidRPr="004D7142">
        <w:rPr>
          <w:rFonts w:ascii="Times New Roman" w:eastAsia="Times New Roman" w:hAnsi="Times New Roman" w:cs="Times New Roman"/>
        </w:rPr>
        <w:t xml:space="preserve"> the rate of occupational accidental deaths is three times </w:t>
      </w:r>
      <w:r w:rsidR="005F515A" w:rsidRPr="004D7142">
        <w:rPr>
          <w:rFonts w:ascii="Times New Roman" w:eastAsia="Times New Roman" w:hAnsi="Times New Roman" w:cs="Times New Roman"/>
        </w:rPr>
        <w:t>higher,</w:t>
      </w:r>
      <w:r w:rsidRPr="004D7142">
        <w:rPr>
          <w:rFonts w:ascii="Times New Roman" w:eastAsia="Times New Roman" w:hAnsi="Times New Roman" w:cs="Times New Roman"/>
        </w:rPr>
        <w:t xml:space="preserve"> and the rate of wage</w:t>
      </w:r>
      <w:r w:rsidR="00B90F62" w:rsidRPr="004D7142">
        <w:rPr>
          <w:rFonts w:ascii="Times New Roman" w:eastAsia="Times New Roman" w:hAnsi="Times New Roman" w:cs="Times New Roman"/>
        </w:rPr>
        <w:t xml:space="preserve"> theft</w:t>
      </w:r>
      <w:r w:rsidRPr="004D7142">
        <w:rPr>
          <w:rFonts w:ascii="Times New Roman" w:eastAsia="Times New Roman" w:hAnsi="Times New Roman" w:cs="Times New Roman"/>
        </w:rPr>
        <w:t xml:space="preserve"> is more than twice as high</w:t>
      </w:r>
      <w:r w:rsidR="00113761" w:rsidRPr="004D7142">
        <w:rPr>
          <w:rFonts w:ascii="Times New Roman" w:eastAsia="Times New Roman" w:hAnsi="Times New Roman" w:cs="Times New Roman"/>
        </w:rPr>
        <w:t xml:space="preserve"> for migrants than for </w:t>
      </w:r>
      <w:r w:rsidR="00CA7BAA" w:rsidRPr="004D7142">
        <w:rPr>
          <w:rFonts w:ascii="Times New Roman" w:eastAsia="Times New Roman" w:hAnsi="Times New Roman" w:cs="Times New Roman"/>
        </w:rPr>
        <w:t>nationals</w:t>
      </w:r>
      <w:r w:rsidRPr="004D7142">
        <w:rPr>
          <w:rFonts w:ascii="Times New Roman" w:eastAsia="Times New Roman" w:hAnsi="Times New Roman" w:cs="Times New Roman"/>
        </w:rPr>
        <w:t xml:space="preserve">. Accommodation is also poor, with 70 percent of </w:t>
      </w:r>
      <w:r w:rsidR="005F515A" w:rsidRPr="004D7142">
        <w:rPr>
          <w:rFonts w:ascii="Times New Roman" w:eastAsia="Times New Roman" w:hAnsi="Times New Roman" w:cs="Times New Roman"/>
        </w:rPr>
        <w:t xml:space="preserve">total accommodation forms being </w:t>
      </w:r>
      <w:r w:rsidRPr="004D7142">
        <w:rPr>
          <w:rFonts w:ascii="Times New Roman" w:eastAsia="Times New Roman" w:hAnsi="Times New Roman" w:cs="Times New Roman"/>
        </w:rPr>
        <w:t xml:space="preserve">non-residential in agriculture and half in all industries according to a 2021 Ministry of Employment and Labor survey. Most migrant workers are unable to apply for permanent residency or invite family members. </w:t>
      </w:r>
    </w:p>
    <w:p w14:paraId="38A37C1D" w14:textId="36BAC1C8" w:rsidR="007C2BB8" w:rsidRPr="004D7142" w:rsidRDefault="00E65316" w:rsidP="003257CA">
      <w:pPr>
        <w:widowControl w:val="0"/>
        <w:numPr>
          <w:ilvl w:val="0"/>
          <w:numId w:val="10"/>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w:t>
      </w:r>
      <w:r w:rsidRPr="004D7142">
        <w:rPr>
          <w:rFonts w:ascii="Times New Roman" w:eastAsia="Times New Roman" w:hAnsi="Times New Roman" w:cs="Times New Roman"/>
        </w:rPr>
        <w:t xml:space="preserve">to </w:t>
      </w:r>
      <w:r w:rsidR="00546204" w:rsidRPr="004D7142">
        <w:rPr>
          <w:rFonts w:ascii="Times New Roman" w:eastAsia="Times New Roman" w:hAnsi="Times New Roman" w:cs="Times New Roman"/>
        </w:rPr>
        <w:t>fundamentally reform the restrictions on workplace changes t</w:t>
      </w:r>
      <w:r w:rsidR="007C2BB8" w:rsidRPr="004D7142">
        <w:rPr>
          <w:rFonts w:ascii="Times New Roman" w:eastAsia="Times New Roman" w:hAnsi="Times New Roman" w:cs="Times New Roman"/>
        </w:rPr>
        <w:t>hat lead to migrant worker exploitation and forced labor</w:t>
      </w:r>
      <w:r>
        <w:rPr>
          <w:rFonts w:ascii="Times New Roman" w:hAnsi="Times New Roman" w:cs="Times New Roman" w:hint="eastAsia"/>
        </w:rPr>
        <w:t>.</w:t>
      </w:r>
    </w:p>
    <w:p w14:paraId="72DD256C" w14:textId="521223F4" w:rsidR="007C2BB8" w:rsidRPr="004D7142" w:rsidRDefault="00E65316" w:rsidP="003257CA">
      <w:pPr>
        <w:widowControl w:val="0"/>
        <w:numPr>
          <w:ilvl w:val="0"/>
          <w:numId w:val="10"/>
        </w:numPr>
        <w:spacing w:line="360" w:lineRule="auto"/>
        <w:jc w:val="both"/>
        <w:rPr>
          <w:rFonts w:ascii="Times New Roman" w:eastAsia="Times New Roman" w:hAnsi="Times New Roman" w:cs="Times New Roman"/>
        </w:rPr>
      </w:pPr>
      <w:r>
        <w:rPr>
          <w:rFonts w:ascii="Times New Roman" w:hAnsi="Times New Roman" w:cs="Times New Roman" w:hint="eastAsia"/>
        </w:rPr>
        <w:t>Please provide information on measures taken</w:t>
      </w:r>
      <w:r w:rsidRPr="004D7142">
        <w:rPr>
          <w:rFonts w:ascii="Times New Roman" w:eastAsia="Times New Roman" w:hAnsi="Times New Roman" w:cs="Times New Roman"/>
        </w:rPr>
        <w:t xml:space="preserve"> </w:t>
      </w:r>
      <w:r w:rsidR="00546204" w:rsidRPr="004D7142">
        <w:rPr>
          <w:rFonts w:ascii="Times New Roman" w:eastAsia="Times New Roman" w:hAnsi="Times New Roman" w:cs="Times New Roman"/>
        </w:rPr>
        <w:t xml:space="preserve">to ensure that public institutions </w:t>
      </w:r>
      <w:proofErr w:type="gramStart"/>
      <w:r w:rsidR="00546204" w:rsidRPr="004D7142">
        <w:rPr>
          <w:rFonts w:ascii="Times New Roman" w:eastAsia="Times New Roman" w:hAnsi="Times New Roman" w:cs="Times New Roman"/>
        </w:rPr>
        <w:t>are in charge of</w:t>
      </w:r>
      <w:proofErr w:type="gramEnd"/>
      <w:r w:rsidR="00546204" w:rsidRPr="004D7142">
        <w:rPr>
          <w:rFonts w:ascii="Times New Roman" w:eastAsia="Times New Roman" w:hAnsi="Times New Roman" w:cs="Times New Roman"/>
        </w:rPr>
        <w:t xml:space="preserve"> recruitment and placement of migrant workers including but not limited to seasonal laborers, shipbuilding skilled laborers, and seafarers, a</w:t>
      </w:r>
      <w:r w:rsidR="007C2BB8" w:rsidRPr="004D7142">
        <w:rPr>
          <w:rFonts w:ascii="Times New Roman" w:eastAsia="Times New Roman" w:hAnsi="Times New Roman" w:cs="Times New Roman"/>
        </w:rPr>
        <w:t>nd</w:t>
      </w:r>
      <w:r w:rsidR="00546204" w:rsidRPr="004D7142">
        <w:rPr>
          <w:rFonts w:ascii="Times New Roman" w:eastAsia="Times New Roman" w:hAnsi="Times New Roman" w:cs="Times New Roman"/>
        </w:rPr>
        <w:t xml:space="preserve"> that brokers and private agencies are prevented from interfering</w:t>
      </w:r>
      <w:r>
        <w:rPr>
          <w:rFonts w:ascii="Times New Roman" w:hAnsi="Times New Roman" w:cs="Times New Roman" w:hint="eastAsia"/>
        </w:rPr>
        <w:t>.</w:t>
      </w:r>
    </w:p>
    <w:p w14:paraId="28F1859D" w14:textId="136CD004" w:rsidR="007C2BB8" w:rsidRPr="004D7142" w:rsidRDefault="00E65316" w:rsidP="003257CA">
      <w:pPr>
        <w:widowControl w:val="0"/>
        <w:numPr>
          <w:ilvl w:val="0"/>
          <w:numId w:val="10"/>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w:t>
      </w:r>
      <w:r w:rsidR="00820D48" w:rsidRPr="004D7142">
        <w:rPr>
          <w:rFonts w:ascii="Times New Roman" w:eastAsia="Times New Roman" w:hAnsi="Times New Roman" w:cs="Times New Roman"/>
        </w:rPr>
        <w:t>to cease the transfer of</w:t>
      </w:r>
      <w:r w:rsidR="00742143" w:rsidRPr="004D7142">
        <w:rPr>
          <w:rFonts w:ascii="Times New Roman" w:eastAsia="Times New Roman" w:hAnsi="Times New Roman" w:cs="Times New Roman"/>
        </w:rPr>
        <w:t xml:space="preserve"> workplace hazards </w:t>
      </w:r>
      <w:r w:rsidR="00820D48" w:rsidRPr="004D7142">
        <w:rPr>
          <w:rFonts w:ascii="Times New Roman" w:eastAsia="Times New Roman" w:hAnsi="Times New Roman" w:cs="Times New Roman"/>
        </w:rPr>
        <w:t>to</w:t>
      </w:r>
      <w:r w:rsidR="00742143" w:rsidRPr="004D7142">
        <w:rPr>
          <w:rFonts w:ascii="Times New Roman" w:eastAsia="Times New Roman" w:hAnsi="Times New Roman" w:cs="Times New Roman"/>
        </w:rPr>
        <w:t xml:space="preserve"> migrant workers</w:t>
      </w:r>
      <w:r w:rsidR="005F0A91" w:rsidRPr="004D7142">
        <w:rPr>
          <w:rFonts w:ascii="Times New Roman" w:eastAsia="Times New Roman" w:hAnsi="Times New Roman" w:cs="Times New Roman"/>
        </w:rPr>
        <w:t xml:space="preserve">, </w:t>
      </w:r>
      <w:r w:rsidR="00CF2A60" w:rsidRPr="004D7142">
        <w:rPr>
          <w:rFonts w:ascii="Times New Roman" w:eastAsia="Times New Roman" w:hAnsi="Times New Roman" w:cs="Times New Roman"/>
        </w:rPr>
        <w:t xml:space="preserve">and </w:t>
      </w:r>
      <w:r w:rsidR="007C2BB8" w:rsidRPr="004D7142">
        <w:rPr>
          <w:rFonts w:ascii="Times New Roman" w:eastAsia="Times New Roman" w:hAnsi="Times New Roman" w:cs="Times New Roman"/>
        </w:rPr>
        <w:t>ensure occupational safety and health</w:t>
      </w:r>
      <w:r w:rsidR="00CF2A60" w:rsidRPr="004D7142">
        <w:rPr>
          <w:rFonts w:ascii="Times New Roman" w:eastAsia="Times New Roman" w:hAnsi="Times New Roman" w:cs="Times New Roman"/>
        </w:rPr>
        <w:t>,</w:t>
      </w:r>
      <w:r w:rsidR="007C2BB8" w:rsidRPr="004D7142">
        <w:rPr>
          <w:rFonts w:ascii="Times New Roman" w:eastAsia="Times New Roman" w:hAnsi="Times New Roman" w:cs="Times New Roman"/>
        </w:rPr>
        <w:t xml:space="preserve"> </w:t>
      </w:r>
      <w:r w:rsidR="00742143" w:rsidRPr="004D7142">
        <w:rPr>
          <w:rFonts w:ascii="Times New Roman" w:eastAsia="Times New Roman" w:hAnsi="Times New Roman" w:cs="Times New Roman"/>
        </w:rPr>
        <w:t xml:space="preserve">ban </w:t>
      </w:r>
      <w:r w:rsidR="005F0A91" w:rsidRPr="004D7142">
        <w:rPr>
          <w:rFonts w:ascii="Times New Roman" w:eastAsia="Times New Roman" w:hAnsi="Times New Roman" w:cs="Times New Roman"/>
        </w:rPr>
        <w:t xml:space="preserve">the </w:t>
      </w:r>
      <w:r w:rsidR="00742143" w:rsidRPr="004D7142">
        <w:rPr>
          <w:rFonts w:ascii="Times New Roman" w:eastAsia="Times New Roman" w:hAnsi="Times New Roman" w:cs="Times New Roman"/>
        </w:rPr>
        <w:t>provision of accommodation in</w:t>
      </w:r>
      <w:r w:rsidR="007C2BB8" w:rsidRPr="004D7142">
        <w:rPr>
          <w:rFonts w:ascii="Times New Roman" w:eastAsia="Times New Roman" w:hAnsi="Times New Roman" w:cs="Times New Roman"/>
        </w:rPr>
        <w:t xml:space="preserve"> temporary </w:t>
      </w:r>
      <w:r w:rsidR="005F0A91" w:rsidRPr="004D7142">
        <w:rPr>
          <w:rFonts w:ascii="Times New Roman" w:eastAsia="Times New Roman" w:hAnsi="Times New Roman" w:cs="Times New Roman"/>
        </w:rPr>
        <w:t>structures</w:t>
      </w:r>
      <w:r w:rsidR="00CF2A60" w:rsidRPr="004D7142">
        <w:rPr>
          <w:rFonts w:ascii="Times New Roman" w:eastAsia="Times New Roman" w:hAnsi="Times New Roman" w:cs="Times New Roman"/>
        </w:rPr>
        <w:t>,</w:t>
      </w:r>
      <w:r w:rsidR="00742143" w:rsidRPr="004D7142">
        <w:rPr>
          <w:rFonts w:ascii="Times New Roman" w:eastAsia="Times New Roman" w:hAnsi="Times New Roman" w:cs="Times New Roman"/>
        </w:rPr>
        <w:t xml:space="preserve"> </w:t>
      </w:r>
      <w:r w:rsidR="007C2BB8" w:rsidRPr="004D7142">
        <w:rPr>
          <w:rFonts w:ascii="Times New Roman" w:eastAsia="Times New Roman" w:hAnsi="Times New Roman" w:cs="Times New Roman"/>
        </w:rPr>
        <w:t xml:space="preserve">and improve housing conditions </w:t>
      </w:r>
      <w:r w:rsidR="00CF2A60" w:rsidRPr="004D7142">
        <w:rPr>
          <w:rFonts w:ascii="Times New Roman" w:eastAsia="Times New Roman" w:hAnsi="Times New Roman" w:cs="Times New Roman"/>
        </w:rPr>
        <w:t>of</w:t>
      </w:r>
      <w:r w:rsidR="007C2BB8" w:rsidRPr="004D7142">
        <w:rPr>
          <w:rFonts w:ascii="Times New Roman" w:eastAsia="Times New Roman" w:hAnsi="Times New Roman" w:cs="Times New Roman"/>
        </w:rPr>
        <w:t xml:space="preserve"> migrant workers</w:t>
      </w:r>
      <w:r>
        <w:rPr>
          <w:rFonts w:ascii="Times New Roman" w:hAnsi="Times New Roman" w:cs="Times New Roman" w:hint="eastAsia"/>
        </w:rPr>
        <w:t>.</w:t>
      </w:r>
    </w:p>
    <w:p w14:paraId="000000A4" w14:textId="210106EC" w:rsidR="00B53C78" w:rsidRPr="004D7142" w:rsidRDefault="00E65316" w:rsidP="003257CA">
      <w:pPr>
        <w:widowControl w:val="0"/>
        <w:numPr>
          <w:ilvl w:val="0"/>
          <w:numId w:val="10"/>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w:t>
      </w:r>
      <w:r w:rsidRPr="004D7142">
        <w:rPr>
          <w:rFonts w:ascii="Times New Roman" w:eastAsia="Times New Roman" w:hAnsi="Times New Roman" w:cs="Times New Roman"/>
        </w:rPr>
        <w:t xml:space="preserve">to </w:t>
      </w:r>
      <w:r w:rsidR="006B5C22" w:rsidRPr="004D7142">
        <w:rPr>
          <w:rFonts w:ascii="Times New Roman" w:eastAsia="Times New Roman" w:hAnsi="Times New Roman" w:cs="Times New Roman"/>
        </w:rPr>
        <w:t>provide</w:t>
      </w:r>
      <w:r w:rsidR="007C2BB8" w:rsidRPr="004D7142">
        <w:rPr>
          <w:rFonts w:ascii="Times New Roman" w:eastAsia="Times New Roman" w:hAnsi="Times New Roman" w:cs="Times New Roman"/>
        </w:rPr>
        <w:t xml:space="preserve"> migrant workers</w:t>
      </w:r>
      <w:r w:rsidR="006B5C22" w:rsidRPr="004D7142">
        <w:rPr>
          <w:rFonts w:ascii="Times New Roman" w:eastAsia="Times New Roman" w:hAnsi="Times New Roman" w:cs="Times New Roman"/>
        </w:rPr>
        <w:t xml:space="preserve"> with</w:t>
      </w:r>
      <w:r w:rsidR="006B5C22" w:rsidRPr="004D7142">
        <w:rPr>
          <w:rFonts w:ascii="Times New Roman" w:hAnsi="Times New Roman" w:cs="Times New Roman"/>
        </w:rPr>
        <w:t xml:space="preserve"> </w:t>
      </w:r>
      <w:r w:rsidR="007C2BB8" w:rsidRPr="004D7142">
        <w:rPr>
          <w:rFonts w:ascii="Times New Roman" w:eastAsia="Times New Roman" w:hAnsi="Times New Roman" w:cs="Times New Roman"/>
        </w:rPr>
        <w:t>the opportunity to apply for permanent residency</w:t>
      </w:r>
      <w:r w:rsidR="002D7238" w:rsidRPr="004D7142">
        <w:rPr>
          <w:rFonts w:ascii="Times New Roman" w:eastAsia="Times New Roman" w:hAnsi="Times New Roman" w:cs="Times New Roman"/>
        </w:rPr>
        <w:t>, including significant relaxation of eligibility requirements</w:t>
      </w:r>
      <w:r>
        <w:rPr>
          <w:rFonts w:ascii="Times New Roman" w:hAnsi="Times New Roman" w:cs="Times New Roman" w:hint="eastAsia"/>
        </w:rPr>
        <w:t>.</w:t>
      </w:r>
    </w:p>
    <w:p w14:paraId="2EEDF39A" w14:textId="77777777" w:rsidR="002D7238" w:rsidRPr="004D7142" w:rsidRDefault="002D7238" w:rsidP="003257CA">
      <w:pPr>
        <w:widowControl w:val="0"/>
        <w:spacing w:line="360" w:lineRule="auto"/>
        <w:ind w:left="720"/>
        <w:jc w:val="both"/>
        <w:rPr>
          <w:rFonts w:ascii="Times New Roman" w:eastAsia="Times New Roman" w:hAnsi="Times New Roman" w:cs="Times New Roman"/>
        </w:rPr>
      </w:pPr>
    </w:p>
    <w:p w14:paraId="000000A5" w14:textId="791D067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48" w:name="_heading=h.ww306tkenxjy" w:colFirst="0" w:colLast="0"/>
      <w:bookmarkStart w:id="49" w:name="_Toc201946054"/>
      <w:bookmarkEnd w:id="48"/>
      <w:r w:rsidRPr="004D7142">
        <w:rPr>
          <w:rFonts w:ascii="Times New Roman" w:eastAsia="Times New Roman" w:hAnsi="Times New Roman" w:cs="Times New Roman"/>
        </w:rPr>
        <w:t xml:space="preserve">Scope of </w:t>
      </w:r>
      <w:r w:rsidR="00D929B5" w:rsidRPr="004D7142">
        <w:rPr>
          <w:rFonts w:ascii="Times New Roman" w:eastAsia="Times New Roman" w:hAnsi="Times New Roman" w:cs="Times New Roman"/>
        </w:rPr>
        <w:t>a</w:t>
      </w:r>
      <w:r w:rsidRPr="004D7142">
        <w:rPr>
          <w:rFonts w:ascii="Times New Roman" w:eastAsia="Times New Roman" w:hAnsi="Times New Roman" w:cs="Times New Roman"/>
        </w:rPr>
        <w:t xml:space="preserve">pplication of </w:t>
      </w:r>
      <w:r w:rsidR="00D929B5" w:rsidRPr="004D7142">
        <w:rPr>
          <w:rFonts w:ascii="Times New Roman" w:eastAsia="Times New Roman" w:hAnsi="Times New Roman" w:cs="Times New Roman"/>
        </w:rPr>
        <w:t>L</w:t>
      </w:r>
      <w:r w:rsidRPr="004D7142">
        <w:rPr>
          <w:rFonts w:ascii="Times New Roman" w:eastAsia="Times New Roman" w:hAnsi="Times New Roman" w:cs="Times New Roman"/>
        </w:rPr>
        <w:t xml:space="preserve">abor </w:t>
      </w:r>
      <w:r w:rsidR="00D929B5" w:rsidRPr="004D7142">
        <w:rPr>
          <w:rFonts w:ascii="Times New Roman" w:eastAsia="Times New Roman" w:hAnsi="Times New Roman" w:cs="Times New Roman"/>
        </w:rPr>
        <w:t>S</w:t>
      </w:r>
      <w:r w:rsidRPr="004D7142">
        <w:rPr>
          <w:rFonts w:ascii="Times New Roman" w:eastAsia="Times New Roman" w:hAnsi="Times New Roman" w:cs="Times New Roman"/>
        </w:rPr>
        <w:t>tandards Act (art. 7)</w:t>
      </w:r>
      <w:bookmarkEnd w:id="49"/>
    </w:p>
    <w:p w14:paraId="000000A6" w14:textId="17DDAABE"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Labor Standards Act creates extensive legal blind spots by not applying most of its provisions to workplaces with fewer than 5 employees, ultra-short-time workers working less than 15 hours per week, and domestic workers. Workplaces with fewer than 5 employees account for approximately 62% of all workplaces, and workers employed in these workplaces comprise about 15% of all workers.</w:t>
      </w:r>
      <w:r w:rsidRPr="004D7142">
        <w:rPr>
          <w:rFonts w:ascii="Times New Roman" w:eastAsia="Times New Roman" w:hAnsi="Times New Roman" w:cs="Times New Roman"/>
          <w:vertAlign w:val="superscript"/>
        </w:rPr>
        <w:footnoteReference w:id="81"/>
      </w:r>
      <w:r w:rsidRPr="004D7142">
        <w:rPr>
          <w:rFonts w:ascii="Times New Roman" w:eastAsia="Times New Roman" w:hAnsi="Times New Roman" w:cs="Times New Roman"/>
        </w:rPr>
        <w:t xml:space="preserve"> Consequently, as of 2023, approximately 144,561 workplaces were identified as </w:t>
      </w:r>
      <w:r w:rsidR="00075E92" w:rsidRPr="004D7142">
        <w:rPr>
          <w:rFonts w:ascii="Times New Roman" w:eastAsia="Times New Roman" w:hAnsi="Times New Roman" w:cs="Times New Roman"/>
        </w:rPr>
        <w:t>“</w:t>
      </w:r>
      <w:r w:rsidRPr="004D7142">
        <w:rPr>
          <w:rFonts w:ascii="Times New Roman" w:eastAsia="Times New Roman" w:hAnsi="Times New Roman" w:cs="Times New Roman"/>
        </w:rPr>
        <w:t>disguised small-scale workplaces (workplace splitting)</w:t>
      </w:r>
      <w:r w:rsidR="00075E92" w:rsidRPr="004D7142">
        <w:rPr>
          <w:rFonts w:ascii="Times New Roman" w:eastAsia="Times New Roman" w:hAnsi="Times New Roman" w:cs="Times New Roman"/>
        </w:rPr>
        <w:t>”</w:t>
      </w:r>
      <w:r w:rsidRPr="004D7142">
        <w:rPr>
          <w:rFonts w:ascii="Times New Roman" w:eastAsia="Times New Roman" w:hAnsi="Times New Roman" w:cs="Times New Roman"/>
        </w:rPr>
        <w:t xml:space="preserve"> that artificially divide workplaces to evade labor law compliance.</w:t>
      </w:r>
      <w:r w:rsidRPr="004D7142">
        <w:rPr>
          <w:rFonts w:ascii="Times New Roman" w:eastAsia="Times New Roman" w:hAnsi="Times New Roman" w:cs="Times New Roman"/>
          <w:vertAlign w:val="superscript"/>
        </w:rPr>
        <w:footnoteReference w:id="82"/>
      </w:r>
      <w:r w:rsidRPr="004D7142">
        <w:rPr>
          <w:rFonts w:ascii="Times New Roman" w:eastAsia="Times New Roman" w:hAnsi="Times New Roman" w:cs="Times New Roman"/>
        </w:rPr>
        <w:t xml:space="preserve"> Ultra-short-time workers represent about 15% of non-regular workers, yet they are denied basic rights such as weekly holiday allowances, severance pay, and the four major social security systems simply because they work less than 15 hours per week. For domestic workers, while the 2021 Domestic Workers Protection Act began to guarantee minimal rights to some workers employed through registered agencies, </w:t>
      </w:r>
      <w:r w:rsidR="00C3733F" w:rsidRPr="004D7142">
        <w:rPr>
          <w:rFonts w:ascii="Times New Roman" w:eastAsia="Times New Roman" w:hAnsi="Times New Roman" w:cs="Times New Roman"/>
        </w:rPr>
        <w:t>those</w:t>
      </w:r>
      <w:r w:rsidR="00253438" w:rsidRPr="004D7142">
        <w:rPr>
          <w:rFonts w:ascii="Times New Roman" w:eastAsia="Times New Roman" w:hAnsi="Times New Roman" w:cs="Times New Roman"/>
        </w:rPr>
        <w:t xml:space="preserve"> directly</w:t>
      </w:r>
      <w:r w:rsidRPr="004D7142">
        <w:rPr>
          <w:rFonts w:ascii="Times New Roman" w:eastAsia="Times New Roman" w:hAnsi="Times New Roman" w:cs="Times New Roman"/>
        </w:rPr>
        <w:t xml:space="preserve"> hired by individual</w:t>
      </w:r>
      <w:r w:rsidR="00253438" w:rsidRPr="004D7142">
        <w:rPr>
          <w:rFonts w:ascii="Times New Roman" w:eastAsia="Times New Roman" w:hAnsi="Times New Roman" w:cs="Times New Roman"/>
        </w:rPr>
        <w:t>s are</w:t>
      </w:r>
      <w:r w:rsidRPr="004D7142">
        <w:rPr>
          <w:rFonts w:ascii="Times New Roman" w:eastAsia="Times New Roman" w:hAnsi="Times New Roman" w:cs="Times New Roman"/>
        </w:rPr>
        <w:t xml:space="preserve"> classified as </w:t>
      </w:r>
      <w:r w:rsidR="00253438" w:rsidRPr="004D7142">
        <w:rPr>
          <w:rFonts w:ascii="Times New Roman" w:eastAsia="Times New Roman" w:hAnsi="Times New Roman" w:cs="Times New Roman"/>
        </w:rPr>
        <w:t>“</w:t>
      </w:r>
      <w:r w:rsidRPr="004D7142">
        <w:rPr>
          <w:rFonts w:ascii="Times New Roman" w:eastAsia="Times New Roman" w:hAnsi="Times New Roman" w:cs="Times New Roman"/>
        </w:rPr>
        <w:t>domestic servants</w:t>
      </w:r>
      <w:r w:rsidR="00253438" w:rsidRPr="004D7142">
        <w:rPr>
          <w:rFonts w:ascii="Times New Roman" w:eastAsia="Times New Roman" w:hAnsi="Times New Roman" w:cs="Times New Roman"/>
        </w:rPr>
        <w:t>”</w:t>
      </w:r>
      <w:r w:rsidRPr="004D7142">
        <w:rPr>
          <w:rFonts w:ascii="Times New Roman" w:eastAsia="Times New Roman" w:hAnsi="Times New Roman" w:cs="Times New Roman"/>
        </w:rPr>
        <w:t xml:space="preserve"> </w:t>
      </w:r>
      <w:r w:rsidR="00253438" w:rsidRPr="004D7142">
        <w:rPr>
          <w:rFonts w:ascii="Times New Roman" w:eastAsia="Times New Roman" w:hAnsi="Times New Roman" w:cs="Times New Roman"/>
        </w:rPr>
        <w:t xml:space="preserve">and </w:t>
      </w:r>
      <w:r w:rsidRPr="004D7142">
        <w:rPr>
          <w:rFonts w:ascii="Times New Roman" w:eastAsia="Times New Roman" w:hAnsi="Times New Roman" w:cs="Times New Roman"/>
        </w:rPr>
        <w:t xml:space="preserve">remain </w:t>
      </w:r>
      <w:r w:rsidRPr="004D7142">
        <w:rPr>
          <w:rFonts w:ascii="Times New Roman" w:eastAsia="Times New Roman" w:hAnsi="Times New Roman" w:cs="Times New Roman"/>
        </w:rPr>
        <w:lastRenderedPageBreak/>
        <w:t xml:space="preserve">excluded from both the Labor Standards Act and the relevant legislation. Particularly in March 2025, the Ministry of Justice and Seoul Metropolitan Government attempted to evade labor rights protection by encouraging informal contracts to ensure that foreign domestic workers would be considered </w:t>
      </w:r>
      <w:r w:rsidR="003446B1" w:rsidRPr="004D7142">
        <w:rPr>
          <w:rFonts w:ascii="Times New Roman" w:eastAsia="Times New Roman" w:hAnsi="Times New Roman" w:cs="Times New Roman"/>
        </w:rPr>
        <w:t>“</w:t>
      </w:r>
      <w:r w:rsidRPr="004D7142">
        <w:rPr>
          <w:rFonts w:ascii="Times New Roman" w:eastAsia="Times New Roman" w:hAnsi="Times New Roman" w:cs="Times New Roman"/>
        </w:rPr>
        <w:t>domestic servants</w:t>
      </w:r>
      <w:r w:rsidR="003446B1"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thus </w:t>
      </w:r>
      <w:r w:rsidR="00264F08" w:rsidRPr="004D7142">
        <w:rPr>
          <w:rFonts w:ascii="Times New Roman" w:eastAsia="Times New Roman" w:hAnsi="Times New Roman" w:cs="Times New Roman"/>
        </w:rPr>
        <w:t>unprotected by</w:t>
      </w:r>
      <w:r w:rsidRPr="004D7142">
        <w:rPr>
          <w:rFonts w:ascii="Times New Roman" w:eastAsia="Times New Roman" w:hAnsi="Times New Roman" w:cs="Times New Roman"/>
        </w:rPr>
        <w:t xml:space="preserve"> Labor Standards Act when introducing foreign domestic worker programs.</w:t>
      </w:r>
      <w:r w:rsidRPr="004D7142">
        <w:rPr>
          <w:rFonts w:ascii="Times New Roman" w:eastAsia="Times New Roman" w:hAnsi="Times New Roman" w:cs="Times New Roman"/>
          <w:vertAlign w:val="superscript"/>
        </w:rPr>
        <w:footnoteReference w:id="83"/>
      </w:r>
      <w:r w:rsidRPr="004D7142">
        <w:rPr>
          <w:rFonts w:ascii="Times New Roman" w:eastAsia="Times New Roman" w:hAnsi="Times New Roman" w:cs="Times New Roman"/>
        </w:rPr>
        <w:t xml:space="preserve"> Trade unions have demanded solutions including the deletion of Labor Standards Act exemption clauses for workplaces with fewer than 5 employees, strengthened labor inspection to eradicate illegal practices such as workplace splitting, and the abolition of discriminatory provisions against ultra-short-time workers. The </w:t>
      </w:r>
      <w:r w:rsidR="0048623D" w:rsidRPr="004D7142">
        <w:rPr>
          <w:rFonts w:ascii="Times New Roman" w:eastAsia="Times New Roman" w:hAnsi="Times New Roman" w:cs="Times New Roman"/>
        </w:rPr>
        <w:t>NHRCK</w:t>
      </w:r>
      <w:r w:rsidRPr="004D7142">
        <w:rPr>
          <w:rFonts w:ascii="Times New Roman" w:eastAsia="Times New Roman" w:hAnsi="Times New Roman" w:cs="Times New Roman"/>
        </w:rPr>
        <w:t xml:space="preserve"> has expressed </w:t>
      </w:r>
      <w:r w:rsidR="00E25A05" w:rsidRPr="004D7142">
        <w:rPr>
          <w:rFonts w:ascii="Times New Roman" w:eastAsia="Times New Roman" w:hAnsi="Times New Roman" w:cs="Times New Roman"/>
        </w:rPr>
        <w:t>O</w:t>
      </w:r>
      <w:r w:rsidRPr="004D7142">
        <w:rPr>
          <w:rFonts w:ascii="Times New Roman" w:eastAsia="Times New Roman" w:hAnsi="Times New Roman" w:cs="Times New Roman"/>
        </w:rPr>
        <w:t xml:space="preserve">pinion that the scope of Labor Standards Act should be expanded to </w:t>
      </w:r>
      <w:r w:rsidR="000176B3" w:rsidRPr="004D7142">
        <w:rPr>
          <w:rFonts w:ascii="Times New Roman" w:eastAsia="Times New Roman" w:hAnsi="Times New Roman" w:cs="Times New Roman"/>
        </w:rPr>
        <w:t>“</w:t>
      </w:r>
      <w:r w:rsidRPr="004D7142">
        <w:rPr>
          <w:rFonts w:ascii="Times New Roman" w:eastAsia="Times New Roman" w:hAnsi="Times New Roman" w:cs="Times New Roman"/>
        </w:rPr>
        <w:t>all workplaces that employ workers.</w:t>
      </w:r>
      <w:r w:rsidR="000176B3"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84"/>
      </w:r>
    </w:p>
    <w:p w14:paraId="000000A7" w14:textId="2AFBA5B0" w:rsidR="00B53C78" w:rsidRPr="004D7142" w:rsidRDefault="00240635" w:rsidP="003257CA">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What measures will the State party take to ensure that the scope of application of Labor Standards Act conforms to the constitutional </w:t>
      </w:r>
      <w:r w:rsidR="00F936E6" w:rsidRPr="004D7142">
        <w:rPr>
          <w:rFonts w:ascii="Times New Roman" w:eastAsia="Times New Roman" w:hAnsi="Times New Roman" w:cs="Times New Roman"/>
        </w:rPr>
        <w:t xml:space="preserve">right to </w:t>
      </w:r>
      <w:r w:rsidRPr="004D7142">
        <w:rPr>
          <w:rFonts w:ascii="Times New Roman" w:eastAsia="Times New Roman" w:hAnsi="Times New Roman" w:cs="Times New Roman"/>
        </w:rPr>
        <w:t>equality and labor rights?</w:t>
      </w:r>
    </w:p>
    <w:p w14:paraId="000000A8" w14:textId="67CBA2A7" w:rsidR="00B53C78" w:rsidRPr="004D7142" w:rsidRDefault="00240635" w:rsidP="003257CA">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What specific plans </w:t>
      </w:r>
      <w:r w:rsidR="00F83FB6" w:rsidRPr="004D7142">
        <w:rPr>
          <w:rFonts w:ascii="Times New Roman" w:eastAsia="Times New Roman" w:hAnsi="Times New Roman" w:cs="Times New Roman"/>
        </w:rPr>
        <w:t xml:space="preserve">does the State party have </w:t>
      </w:r>
      <w:r w:rsidRPr="004D7142">
        <w:rPr>
          <w:rFonts w:ascii="Times New Roman" w:eastAsia="Times New Roman" w:hAnsi="Times New Roman" w:cs="Times New Roman"/>
        </w:rPr>
        <w:t>to</w:t>
      </w:r>
      <w:r w:rsidR="00556ABB" w:rsidRPr="004D7142">
        <w:rPr>
          <w:rFonts w:ascii="Times New Roman" w:eastAsia="Times New Roman" w:hAnsi="Times New Roman" w:cs="Times New Roman"/>
        </w:rPr>
        <w:t xml:space="preserve"> meaningfully</w:t>
      </w:r>
      <w:r w:rsidRPr="004D7142">
        <w:rPr>
          <w:rFonts w:ascii="Times New Roman" w:eastAsia="Times New Roman" w:hAnsi="Times New Roman" w:cs="Times New Roman"/>
        </w:rPr>
        <w:t xml:space="preserve"> address the </w:t>
      </w:r>
      <w:r w:rsidR="002610E0" w:rsidRPr="004D7142">
        <w:rPr>
          <w:rFonts w:ascii="Times New Roman" w:eastAsia="Times New Roman" w:hAnsi="Times New Roman" w:cs="Times New Roman"/>
        </w:rPr>
        <w:t>prevalence</w:t>
      </w:r>
      <w:r w:rsidRPr="004D7142">
        <w:rPr>
          <w:rFonts w:ascii="Times New Roman" w:eastAsia="Times New Roman" w:hAnsi="Times New Roman" w:cs="Times New Roman"/>
        </w:rPr>
        <w:t xml:space="preserve"> of workplaces exempt from </w:t>
      </w:r>
      <w:r w:rsidR="00032552" w:rsidRPr="004D7142">
        <w:rPr>
          <w:rFonts w:ascii="Times New Roman" w:eastAsia="Times New Roman" w:hAnsi="Times New Roman" w:cs="Times New Roman"/>
        </w:rPr>
        <w:t xml:space="preserve">the application of </w:t>
      </w:r>
      <w:r w:rsidRPr="004D7142">
        <w:rPr>
          <w:rFonts w:ascii="Times New Roman" w:eastAsia="Times New Roman" w:hAnsi="Times New Roman" w:cs="Times New Roman"/>
        </w:rPr>
        <w:t>Labor Standards Act</w:t>
      </w:r>
      <w:r w:rsidR="00032552" w:rsidRPr="004D7142">
        <w:rPr>
          <w:rFonts w:ascii="Times New Roman" w:eastAsia="Times New Roman" w:hAnsi="Times New Roman" w:cs="Times New Roman"/>
        </w:rPr>
        <w:t>,</w:t>
      </w:r>
      <w:r w:rsidRPr="004D7142">
        <w:rPr>
          <w:rFonts w:ascii="Times New Roman" w:eastAsia="Times New Roman" w:hAnsi="Times New Roman" w:cs="Times New Roman"/>
        </w:rPr>
        <w:t xml:space="preserve"> and the practice of </w:t>
      </w:r>
      <w:r w:rsidR="00715624" w:rsidRPr="004D7142">
        <w:rPr>
          <w:rFonts w:ascii="Times New Roman" w:eastAsia="Times New Roman" w:hAnsi="Times New Roman" w:cs="Times New Roman"/>
        </w:rPr>
        <w:t>“</w:t>
      </w:r>
      <w:r w:rsidRPr="004D7142">
        <w:rPr>
          <w:rFonts w:ascii="Times New Roman" w:eastAsia="Times New Roman" w:hAnsi="Times New Roman" w:cs="Times New Roman"/>
        </w:rPr>
        <w:t>workplace splitting</w:t>
      </w:r>
      <w:r w:rsidR="00715624" w:rsidRPr="004D7142">
        <w:rPr>
          <w:rFonts w:ascii="Times New Roman" w:eastAsia="Times New Roman" w:hAnsi="Times New Roman" w:cs="Times New Roman"/>
        </w:rPr>
        <w:t>”</w:t>
      </w:r>
      <w:r w:rsidRPr="004D7142">
        <w:rPr>
          <w:rFonts w:ascii="Times New Roman" w:eastAsia="Times New Roman" w:hAnsi="Times New Roman" w:cs="Times New Roman"/>
        </w:rPr>
        <w:t>?</w:t>
      </w:r>
    </w:p>
    <w:p w14:paraId="000000A9" w14:textId="77777777" w:rsidR="00B53C78" w:rsidRPr="004D7142" w:rsidRDefault="00240635" w:rsidP="003257CA">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What are the State party’s legal and institutional arrangements, oversight and redress mechanisms to ensure the fundamental labor rights of all domestic workers, especially migrant domestic workers?</w:t>
      </w:r>
    </w:p>
    <w:p w14:paraId="000000AB" w14:textId="77777777" w:rsidR="00B53C78" w:rsidRPr="004D7142" w:rsidRDefault="00B53C78" w:rsidP="003257CA">
      <w:pPr>
        <w:spacing w:line="360" w:lineRule="auto"/>
        <w:jc w:val="both"/>
        <w:rPr>
          <w:rFonts w:ascii="Times New Roman" w:eastAsia="Times New Roman" w:hAnsi="Times New Roman" w:cs="Times New Roman"/>
        </w:rPr>
      </w:pPr>
    </w:p>
    <w:p w14:paraId="000000AC" w14:textId="727B41E3"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50" w:name="_heading=h.wg4dke9pzjft" w:colFirst="0" w:colLast="0"/>
      <w:bookmarkStart w:id="51" w:name="_Toc201946055"/>
      <w:bookmarkEnd w:id="50"/>
      <w:r w:rsidRPr="004D7142">
        <w:rPr>
          <w:rFonts w:ascii="Times New Roman" w:eastAsia="Times New Roman" w:hAnsi="Times New Roman" w:cs="Times New Roman"/>
        </w:rPr>
        <w:t xml:space="preserve">Minimum </w:t>
      </w:r>
      <w:r w:rsidR="00B854DA" w:rsidRPr="004D7142">
        <w:rPr>
          <w:rFonts w:ascii="Times New Roman" w:eastAsia="Times New Roman" w:hAnsi="Times New Roman" w:cs="Times New Roman"/>
        </w:rPr>
        <w:t>w</w:t>
      </w:r>
      <w:r w:rsidRPr="004D7142">
        <w:rPr>
          <w:rFonts w:ascii="Times New Roman" w:eastAsia="Times New Roman" w:hAnsi="Times New Roman" w:cs="Times New Roman"/>
        </w:rPr>
        <w:t>age (art. 7)</w:t>
      </w:r>
      <w:bookmarkEnd w:id="51"/>
    </w:p>
    <w:p w14:paraId="000000AD" w14:textId="356613B2"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Minimum Wage Act stipulates that it aims to </w:t>
      </w:r>
      <w:r w:rsidR="00681B2C" w:rsidRPr="004D7142">
        <w:rPr>
          <w:rFonts w:ascii="Times New Roman" w:eastAsia="Times New Roman" w:hAnsi="Times New Roman" w:cs="Times New Roman"/>
        </w:rPr>
        <w:t>“</w:t>
      </w:r>
      <w:r w:rsidRPr="004D7142">
        <w:rPr>
          <w:rFonts w:ascii="Times New Roman" w:eastAsia="Times New Roman" w:hAnsi="Times New Roman" w:cs="Times New Roman"/>
        </w:rPr>
        <w:t>guarantee the minimum level of wage to promote life stability and qualitative improvement of the workforce,</w:t>
      </w:r>
      <w:r w:rsidR="00681B2C" w:rsidRPr="004D7142">
        <w:rPr>
          <w:rFonts w:ascii="Times New Roman" w:eastAsia="Times New Roman" w:hAnsi="Times New Roman" w:cs="Times New Roman"/>
        </w:rPr>
        <w:t>”</w:t>
      </w:r>
      <w:r w:rsidRPr="004D7142">
        <w:rPr>
          <w:rFonts w:ascii="Times New Roman" w:eastAsia="Times New Roman" w:hAnsi="Times New Roman" w:cs="Times New Roman"/>
        </w:rPr>
        <w:t xml:space="preserve"> but its operation is severely disconnected from this purpose. First, minimum wage over the past three years has been only 81.7</w:t>
      </w:r>
      <w:r w:rsidR="0011716E" w:rsidRPr="004D7142">
        <w:rPr>
          <w:rFonts w:ascii="Times New Roman" w:eastAsia="Times New Roman" w:hAnsi="Times New Roman" w:cs="Times New Roman"/>
        </w:rPr>
        <w:t xml:space="preserve"> to </w:t>
      </w:r>
      <w:r w:rsidRPr="004D7142">
        <w:rPr>
          <w:rFonts w:ascii="Times New Roman" w:eastAsia="Times New Roman" w:hAnsi="Times New Roman" w:cs="Times New Roman"/>
        </w:rPr>
        <w:t xml:space="preserve">85.4% of the actual living cost for unmarried single-person households, failing to adequately meet actual living expenses. Furthermore, </w:t>
      </w:r>
      <w:r w:rsidR="00D62CD9" w:rsidRPr="004D7142">
        <w:rPr>
          <w:rFonts w:ascii="Times New Roman" w:eastAsia="Times New Roman" w:hAnsi="Times New Roman" w:cs="Times New Roman"/>
        </w:rPr>
        <w:t>“</w:t>
      </w:r>
      <w:r w:rsidRPr="004D7142">
        <w:rPr>
          <w:rFonts w:ascii="Times New Roman" w:eastAsia="Times New Roman" w:hAnsi="Times New Roman" w:cs="Times New Roman"/>
        </w:rPr>
        <w:t>household living costs</w:t>
      </w:r>
      <w:r w:rsidR="00D62CD9" w:rsidRPr="004D7142">
        <w:rPr>
          <w:rFonts w:ascii="Times New Roman" w:eastAsia="Times New Roman" w:hAnsi="Times New Roman" w:cs="Times New Roman"/>
        </w:rPr>
        <w:t>”</w:t>
      </w:r>
      <w:r w:rsidRPr="004D7142">
        <w:rPr>
          <w:rFonts w:ascii="Times New Roman" w:eastAsia="Times New Roman" w:hAnsi="Times New Roman" w:cs="Times New Roman"/>
        </w:rPr>
        <w:t xml:space="preserve"> considering dependents are not reflected as a core criterion in the minimum wage determination process, failing to achieve the standard of </w:t>
      </w:r>
      <w:r w:rsidR="00C730C8" w:rsidRPr="004D7142">
        <w:rPr>
          <w:rFonts w:ascii="Times New Roman" w:eastAsia="Times New Roman" w:hAnsi="Times New Roman" w:cs="Times New Roman"/>
        </w:rPr>
        <w:t>“</w:t>
      </w:r>
      <w:r w:rsidRPr="004D7142">
        <w:rPr>
          <w:rFonts w:ascii="Times New Roman" w:eastAsia="Times New Roman" w:hAnsi="Times New Roman" w:cs="Times New Roman"/>
        </w:rPr>
        <w:t>fair wage that enab</w:t>
      </w:r>
      <w:r w:rsidR="00C730C8" w:rsidRPr="004D7142">
        <w:rPr>
          <w:rFonts w:ascii="Times New Roman" w:eastAsia="Times New Roman" w:hAnsi="Times New Roman" w:cs="Times New Roman"/>
        </w:rPr>
        <w:t>les</w:t>
      </w:r>
      <w:r w:rsidRPr="004D7142">
        <w:rPr>
          <w:rFonts w:ascii="Times New Roman" w:eastAsia="Times New Roman" w:hAnsi="Times New Roman" w:cs="Times New Roman"/>
        </w:rPr>
        <w:t xml:space="preserve"> workers and their families to enjoy an </w:t>
      </w:r>
      <w:r w:rsidR="002C706E" w:rsidRPr="004D7142">
        <w:rPr>
          <w:rFonts w:ascii="Times New Roman" w:eastAsia="Times New Roman" w:hAnsi="Times New Roman" w:cs="Times New Roman"/>
        </w:rPr>
        <w:t>adequate</w:t>
      </w:r>
      <w:r w:rsidRPr="004D7142">
        <w:rPr>
          <w:rFonts w:ascii="Times New Roman" w:eastAsia="Times New Roman" w:hAnsi="Times New Roman" w:cs="Times New Roman"/>
        </w:rPr>
        <w:t xml:space="preserve"> standard of living.</w:t>
      </w:r>
      <w:r w:rsidR="00C730C8" w:rsidRPr="004D7142">
        <w:rPr>
          <w:rFonts w:ascii="Times New Roman" w:eastAsia="Times New Roman" w:hAnsi="Times New Roman" w:cs="Times New Roman"/>
        </w:rPr>
        <w:t>”</w:t>
      </w:r>
      <w:r w:rsidRPr="004D7142">
        <w:rPr>
          <w:rFonts w:ascii="Times New Roman" w:eastAsia="Times New Roman" w:hAnsi="Times New Roman" w:cs="Times New Roman"/>
        </w:rPr>
        <w:t xml:space="preserve"> Third, the exclusion of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xml:space="preserve"> with disabilities from minimum wage coverage and the provision </w:t>
      </w:r>
      <w:r w:rsidR="00C02744" w:rsidRPr="004D7142">
        <w:rPr>
          <w:rFonts w:ascii="Times New Roman" w:eastAsia="Times New Roman" w:hAnsi="Times New Roman" w:cs="Times New Roman"/>
        </w:rPr>
        <w:t>of</w:t>
      </w:r>
      <w:r w:rsidRPr="004D7142">
        <w:rPr>
          <w:rFonts w:ascii="Times New Roman" w:eastAsia="Times New Roman" w:hAnsi="Times New Roman" w:cs="Times New Roman"/>
        </w:rPr>
        <w:t xml:space="preserve"> a 10% </w:t>
      </w:r>
      <w:r w:rsidR="001A4593" w:rsidRPr="004D7142">
        <w:rPr>
          <w:rFonts w:ascii="Times New Roman" w:eastAsia="Times New Roman" w:hAnsi="Times New Roman" w:cs="Times New Roman"/>
        </w:rPr>
        <w:t xml:space="preserve">wage </w:t>
      </w:r>
      <w:r w:rsidRPr="004D7142">
        <w:rPr>
          <w:rFonts w:ascii="Times New Roman" w:eastAsia="Times New Roman" w:hAnsi="Times New Roman" w:cs="Times New Roman"/>
        </w:rPr>
        <w:t>reduction for probationary workers for three months</w:t>
      </w:r>
      <w:r w:rsidR="00027398" w:rsidRPr="004D7142">
        <w:rPr>
          <w:rFonts w:ascii="Times New Roman" w:eastAsia="Times New Roman" w:hAnsi="Times New Roman" w:cs="Times New Roman"/>
        </w:rPr>
        <w:t xml:space="preserve"> entrench</w:t>
      </w:r>
      <w:r w:rsidRPr="004D7142">
        <w:rPr>
          <w:rFonts w:ascii="Times New Roman" w:eastAsia="Times New Roman" w:hAnsi="Times New Roman" w:cs="Times New Roman"/>
        </w:rPr>
        <w:t xml:space="preserve"> discrimination and </w:t>
      </w:r>
      <w:r w:rsidR="00027398" w:rsidRPr="004D7142">
        <w:rPr>
          <w:rFonts w:ascii="Times New Roman" w:eastAsia="Times New Roman" w:hAnsi="Times New Roman" w:cs="Times New Roman"/>
        </w:rPr>
        <w:t>institutionalize</w:t>
      </w:r>
      <w:r w:rsidRPr="004D7142">
        <w:rPr>
          <w:rFonts w:ascii="Times New Roman" w:eastAsia="Times New Roman" w:hAnsi="Times New Roman" w:cs="Times New Roman"/>
        </w:rPr>
        <w:t xml:space="preserve"> low wages. Fourth, workers in non-standard employment and platform workers </w:t>
      </w:r>
      <w:r w:rsidR="00AE7A42" w:rsidRPr="004D7142">
        <w:rPr>
          <w:rFonts w:ascii="Times New Roman" w:eastAsia="Times New Roman" w:hAnsi="Times New Roman" w:cs="Times New Roman"/>
        </w:rPr>
        <w:t xml:space="preserve">who are </w:t>
      </w:r>
      <w:r w:rsidRPr="004D7142">
        <w:rPr>
          <w:rFonts w:ascii="Times New Roman" w:eastAsia="Times New Roman" w:hAnsi="Times New Roman" w:cs="Times New Roman"/>
        </w:rPr>
        <w:t xml:space="preserve">left outside the legal protection framework are excluded from minimum wage </w:t>
      </w:r>
      <w:r w:rsidR="007B62ED" w:rsidRPr="004D7142">
        <w:rPr>
          <w:rFonts w:ascii="Times New Roman" w:eastAsia="Times New Roman" w:hAnsi="Times New Roman" w:cs="Times New Roman"/>
        </w:rPr>
        <w:t>policy</w:t>
      </w:r>
      <w:r w:rsidRPr="004D7142">
        <w:rPr>
          <w:rFonts w:ascii="Times New Roman" w:eastAsia="Times New Roman" w:hAnsi="Times New Roman" w:cs="Times New Roman"/>
        </w:rPr>
        <w:t>, and the average hourly wage of platform workers, considering individual costs, amounts to only 47%</w:t>
      </w:r>
      <w:r w:rsidR="00DA7434" w:rsidRPr="004D7142">
        <w:rPr>
          <w:rFonts w:ascii="Times New Roman" w:eastAsia="Times New Roman" w:hAnsi="Times New Roman" w:cs="Times New Roman"/>
        </w:rPr>
        <w:t xml:space="preserve"> to </w:t>
      </w:r>
      <w:r w:rsidRPr="004D7142">
        <w:rPr>
          <w:rFonts w:ascii="Times New Roman" w:eastAsia="Times New Roman" w:hAnsi="Times New Roman" w:cs="Times New Roman"/>
        </w:rPr>
        <w:t>86% of the minimum wage rate.</w:t>
      </w:r>
      <w:r w:rsidRPr="004D7142">
        <w:rPr>
          <w:rFonts w:ascii="Times New Roman" w:eastAsia="Times New Roman" w:hAnsi="Times New Roman" w:cs="Times New Roman"/>
          <w:vertAlign w:val="superscript"/>
        </w:rPr>
        <w:footnoteReference w:id="85"/>
      </w:r>
    </w:p>
    <w:p w14:paraId="000000AE" w14:textId="700A1CD5" w:rsidR="00B53C78" w:rsidRPr="004D7142" w:rsidRDefault="008716D0" w:rsidP="003257CA">
      <w:pPr>
        <w:numPr>
          <w:ilvl w:val="0"/>
          <w:numId w:val="3"/>
        </w:numPr>
        <w:spacing w:line="360" w:lineRule="auto"/>
        <w:jc w:val="both"/>
        <w:rPr>
          <w:rFonts w:ascii="Times New Roman" w:eastAsia="Times New Roman" w:hAnsi="Times New Roman" w:cs="Times New Roman"/>
        </w:rPr>
      </w:pPr>
      <w:r>
        <w:rPr>
          <w:rFonts w:ascii="Times New Roman" w:hAnsi="Times New Roman" w:cs="Times New Roman" w:hint="eastAsia"/>
        </w:rPr>
        <w:lastRenderedPageBreak/>
        <w:t>Please provide information on measures</w:t>
      </w:r>
      <w:r w:rsidR="00240635" w:rsidRPr="004D7142">
        <w:rPr>
          <w:rFonts w:ascii="Times New Roman" w:eastAsia="Times New Roman" w:hAnsi="Times New Roman" w:cs="Times New Roman"/>
        </w:rPr>
        <w:t xml:space="preserve"> taken to implement the Committee</w:t>
      </w:r>
      <w:r w:rsidR="002F60A2" w:rsidRPr="004D7142">
        <w:rPr>
          <w:rFonts w:ascii="Times New Roman" w:eastAsia="Times New Roman" w:hAnsi="Times New Roman" w:cs="Times New Roman"/>
        </w:rPr>
        <w:t>’</w:t>
      </w:r>
      <w:r w:rsidR="00240635" w:rsidRPr="004D7142">
        <w:rPr>
          <w:rFonts w:ascii="Times New Roman" w:eastAsia="Times New Roman" w:hAnsi="Times New Roman" w:cs="Times New Roman"/>
        </w:rPr>
        <w:t xml:space="preserve">s previous recommendation that </w:t>
      </w:r>
      <w:r w:rsidR="00557A61" w:rsidRPr="004D7142">
        <w:rPr>
          <w:rFonts w:ascii="Times New Roman" w:eastAsia="Times New Roman" w:hAnsi="Times New Roman" w:cs="Times New Roman"/>
        </w:rPr>
        <w:t>“</w:t>
      </w:r>
      <w:r w:rsidR="00240635" w:rsidRPr="004D7142">
        <w:rPr>
          <w:rFonts w:ascii="Times New Roman" w:eastAsia="Times New Roman" w:hAnsi="Times New Roman" w:cs="Times New Roman"/>
        </w:rPr>
        <w:t>minimum wage levels should be guaranteed to ensure that workers and their families can enjoy an adequate standard of living</w:t>
      </w:r>
      <w:r w:rsidR="00557A61" w:rsidRPr="004D7142">
        <w:rPr>
          <w:rFonts w:ascii="Times New Roman" w:eastAsia="Times New Roman" w:hAnsi="Times New Roman" w:cs="Times New Roman"/>
        </w:rPr>
        <w:t>”</w:t>
      </w:r>
      <w:r>
        <w:rPr>
          <w:rFonts w:ascii="Times New Roman" w:hAnsi="Times New Roman" w:cs="Times New Roman" w:hint="eastAsia"/>
        </w:rPr>
        <w:t>.</w:t>
      </w:r>
    </w:p>
    <w:p w14:paraId="000000AF" w14:textId="4B4D593A" w:rsidR="00B53C78" w:rsidRPr="004D7142" w:rsidRDefault="008716D0" w:rsidP="003257CA">
      <w:pPr>
        <w:numPr>
          <w:ilvl w:val="0"/>
          <w:numId w:val="3"/>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efforts </w:t>
      </w:r>
      <w:r w:rsidR="00240635" w:rsidRPr="004D7142">
        <w:rPr>
          <w:rFonts w:ascii="Times New Roman" w:eastAsia="Times New Roman" w:hAnsi="Times New Roman" w:cs="Times New Roman"/>
        </w:rPr>
        <w:t xml:space="preserve">made to abolish discriminatory systems that </w:t>
      </w:r>
      <w:proofErr w:type="gramStart"/>
      <w:r w:rsidR="00240635" w:rsidRPr="004D7142">
        <w:rPr>
          <w:rFonts w:ascii="Times New Roman" w:eastAsia="Times New Roman" w:hAnsi="Times New Roman" w:cs="Times New Roman"/>
        </w:rPr>
        <w:t>institutionalized</w:t>
      </w:r>
      <w:proofErr w:type="gramEnd"/>
      <w:r w:rsidR="00240635" w:rsidRPr="004D7142">
        <w:rPr>
          <w:rFonts w:ascii="Times New Roman" w:eastAsia="Times New Roman" w:hAnsi="Times New Roman" w:cs="Times New Roman"/>
        </w:rPr>
        <w:t xml:space="preserve"> discrimination, such as the exclusion of </w:t>
      </w:r>
      <w:proofErr w:type="gramStart"/>
      <w:r w:rsidR="00240635" w:rsidRPr="004D7142">
        <w:rPr>
          <w:rFonts w:ascii="Times New Roman" w:eastAsia="Times New Roman" w:hAnsi="Times New Roman" w:cs="Times New Roman"/>
        </w:rPr>
        <w:t>persons</w:t>
      </w:r>
      <w:proofErr w:type="gramEnd"/>
      <w:r w:rsidR="00240635" w:rsidRPr="004D7142">
        <w:rPr>
          <w:rFonts w:ascii="Times New Roman" w:eastAsia="Times New Roman" w:hAnsi="Times New Roman" w:cs="Times New Roman"/>
        </w:rPr>
        <w:t xml:space="preserve"> with disabilities from minimum wage </w:t>
      </w:r>
      <w:r w:rsidR="008710DD" w:rsidRPr="004D7142">
        <w:rPr>
          <w:rFonts w:ascii="Times New Roman" w:eastAsia="Times New Roman" w:hAnsi="Times New Roman" w:cs="Times New Roman"/>
        </w:rPr>
        <w:t>policy</w:t>
      </w:r>
      <w:r w:rsidR="00240635" w:rsidRPr="004D7142">
        <w:rPr>
          <w:rFonts w:ascii="Times New Roman" w:eastAsia="Times New Roman" w:hAnsi="Times New Roman" w:cs="Times New Roman"/>
        </w:rPr>
        <w:t xml:space="preserve"> and the reduced application for probationary workers for three </w:t>
      </w:r>
      <w:proofErr w:type="gramStart"/>
      <w:r w:rsidR="00240635" w:rsidRPr="004D7142">
        <w:rPr>
          <w:rFonts w:ascii="Times New Roman" w:eastAsia="Times New Roman" w:hAnsi="Times New Roman" w:cs="Times New Roman"/>
        </w:rPr>
        <w:t>months?</w:t>
      </w:r>
      <w:proofErr w:type="gramEnd"/>
    </w:p>
    <w:p w14:paraId="000000B0" w14:textId="3672CF9F" w:rsidR="00B53C78" w:rsidRPr="004D7142" w:rsidRDefault="008716D0" w:rsidP="003257CA">
      <w:pPr>
        <w:numPr>
          <w:ilvl w:val="0"/>
          <w:numId w:val="3"/>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proofErr w:type="gramStart"/>
      <w:r>
        <w:rPr>
          <w:rFonts w:ascii="Times New Roman" w:hAnsi="Times New Roman" w:cs="Times New Roman" w:hint="eastAsia"/>
        </w:rPr>
        <w:t xml:space="preserve">plans </w:t>
      </w:r>
      <w:r w:rsidR="00240635" w:rsidRPr="004D7142">
        <w:rPr>
          <w:rFonts w:ascii="Times New Roman" w:eastAsia="Times New Roman" w:hAnsi="Times New Roman" w:cs="Times New Roman"/>
        </w:rPr>
        <w:t>to take</w:t>
      </w:r>
      <w:proofErr w:type="gramEnd"/>
      <w:r w:rsidR="00240635" w:rsidRPr="004D7142">
        <w:rPr>
          <w:rFonts w:ascii="Times New Roman" w:eastAsia="Times New Roman" w:hAnsi="Times New Roman" w:cs="Times New Roman"/>
        </w:rPr>
        <w:t xml:space="preserve"> to apply the minimum wage system to workers in non-standard employment and platform workers</w:t>
      </w:r>
      <w:r>
        <w:rPr>
          <w:rFonts w:ascii="Times New Roman" w:hAnsi="Times New Roman" w:cs="Times New Roman" w:hint="eastAsia"/>
        </w:rPr>
        <w:t>.</w:t>
      </w:r>
    </w:p>
    <w:p w14:paraId="000000B1" w14:textId="77777777" w:rsidR="00B53C78" w:rsidRPr="004D7142" w:rsidRDefault="00B53C78" w:rsidP="003257CA">
      <w:pPr>
        <w:spacing w:line="360" w:lineRule="auto"/>
        <w:jc w:val="both"/>
        <w:rPr>
          <w:rFonts w:ascii="Times New Roman" w:eastAsia="Times New Roman" w:hAnsi="Times New Roman" w:cs="Times New Roman"/>
        </w:rPr>
      </w:pPr>
    </w:p>
    <w:p w14:paraId="000000B2" w14:textId="1E2F17AC"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52" w:name="_heading=h.ls0ud93e9ptl" w:colFirst="0" w:colLast="0"/>
      <w:bookmarkStart w:id="53" w:name="_Toc201946056"/>
      <w:bookmarkEnd w:id="52"/>
      <w:r w:rsidRPr="004D7142">
        <w:rPr>
          <w:rFonts w:ascii="Times New Roman" w:eastAsia="Times New Roman" w:hAnsi="Times New Roman" w:cs="Times New Roman"/>
        </w:rPr>
        <w:t xml:space="preserve">Safe and </w:t>
      </w:r>
      <w:r w:rsidR="00EE5069" w:rsidRPr="004D7142">
        <w:rPr>
          <w:rFonts w:ascii="Times New Roman" w:eastAsia="Times New Roman" w:hAnsi="Times New Roman" w:cs="Times New Roman"/>
        </w:rPr>
        <w:t>h</w:t>
      </w:r>
      <w:r w:rsidRPr="004D7142">
        <w:rPr>
          <w:rFonts w:ascii="Times New Roman" w:eastAsia="Times New Roman" w:hAnsi="Times New Roman" w:cs="Times New Roman"/>
        </w:rPr>
        <w:t xml:space="preserve">ealthy </w:t>
      </w:r>
      <w:r w:rsidR="00EE5069" w:rsidRPr="004D7142">
        <w:rPr>
          <w:rFonts w:ascii="Times New Roman" w:eastAsia="Times New Roman" w:hAnsi="Times New Roman" w:cs="Times New Roman"/>
        </w:rPr>
        <w:t>w</w:t>
      </w:r>
      <w:r w:rsidRPr="004D7142">
        <w:rPr>
          <w:rFonts w:ascii="Times New Roman" w:eastAsia="Times New Roman" w:hAnsi="Times New Roman" w:cs="Times New Roman"/>
        </w:rPr>
        <w:t xml:space="preserve">orking </w:t>
      </w:r>
      <w:r w:rsidR="00EE5069" w:rsidRPr="004D7142">
        <w:rPr>
          <w:rFonts w:ascii="Times New Roman" w:eastAsia="Times New Roman" w:hAnsi="Times New Roman" w:cs="Times New Roman"/>
        </w:rPr>
        <w:t>e</w:t>
      </w:r>
      <w:r w:rsidRPr="004D7142">
        <w:rPr>
          <w:rFonts w:ascii="Times New Roman" w:eastAsia="Times New Roman" w:hAnsi="Times New Roman" w:cs="Times New Roman"/>
        </w:rPr>
        <w:t>nvironment (art. 7)</w:t>
      </w:r>
      <w:bookmarkEnd w:id="53"/>
    </w:p>
    <w:p w14:paraId="000000B3" w14:textId="1ADEA0D1" w:rsidR="00B53C78" w:rsidRPr="004D7142" w:rsidRDefault="00240635" w:rsidP="003257CA">
      <w:p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South Korea continues to record the highest occupational fatality rate among OECD countries. As of 2022, the number of deaths caused by occupational accidents stood at 8 per 100,000 </w:t>
      </w:r>
      <w:proofErr w:type="gramStart"/>
      <w:r w:rsidRPr="004D7142">
        <w:rPr>
          <w:rFonts w:ascii="Times New Roman" w:eastAsia="Times New Roman" w:hAnsi="Times New Roman" w:cs="Times New Roman"/>
        </w:rPr>
        <w:t>workers—</w:t>
      </w:r>
      <w:proofErr w:type="gramEnd"/>
      <w:r w:rsidRPr="004D7142">
        <w:rPr>
          <w:rFonts w:ascii="Times New Roman" w:eastAsia="Times New Roman" w:hAnsi="Times New Roman" w:cs="Times New Roman"/>
        </w:rPr>
        <w:t>three times the OECD average of 2.5. While the “right to refuse dangerous work”</w:t>
      </w:r>
      <w:r w:rsidRPr="004D7142">
        <w:rPr>
          <w:rFonts w:ascii="Times New Roman" w:eastAsia="Times New Roman" w:hAnsi="Times New Roman" w:cs="Times New Roman"/>
          <w:vertAlign w:val="superscript"/>
        </w:rPr>
        <w:footnoteReference w:id="86"/>
      </w:r>
      <w:r w:rsidRPr="004D7142">
        <w:rPr>
          <w:rFonts w:ascii="Times New Roman" w:eastAsia="Times New Roman" w:hAnsi="Times New Roman" w:cs="Times New Roman"/>
        </w:rPr>
        <w:t xml:space="preserve"> is guaranteed as a key measure to secure safe and healthy working conditions, the relevant legislation only specifies the subject of this right</w:t>
      </w:r>
      <w:r w:rsidR="0019002D" w:rsidRPr="004D7142">
        <w:rPr>
          <w:rFonts w:ascii="Times New Roman" w:eastAsia="Times New Roman" w:hAnsi="Times New Roman" w:cs="Times New Roman"/>
        </w:rPr>
        <w:t xml:space="preserve"> as “workers.”</w:t>
      </w:r>
      <w:r w:rsidRPr="004D7142">
        <w:rPr>
          <w:rFonts w:ascii="Times New Roman" w:eastAsia="Times New Roman" w:hAnsi="Times New Roman" w:cs="Times New Roman"/>
        </w:rPr>
        <w:t xml:space="preserve"> This has caused confusion and controversy over whether trade unions can be involved in the exercise of this right. Furthermore, the right is restricted to cases of “imminent danger,” which undermines its preventive function. Subcontracted, non-regular, and migrant workers are largely excluded from exercising this right due to structural barriers in employment structures. Although the law prohibits disadvantageous treatment in response to the exercise of the right to refuse dangerous work, there are no penal provisions. As a result, employers retaliate with disciplinary action and claims for damages. While ILO Convention No. 155 stipulates that workers should not resume work until the danger has been </w:t>
      </w:r>
      <w:proofErr w:type="gramStart"/>
      <w:r w:rsidRPr="004D7142">
        <w:rPr>
          <w:rFonts w:ascii="Times New Roman" w:eastAsia="Times New Roman" w:hAnsi="Times New Roman" w:cs="Times New Roman"/>
        </w:rPr>
        <w:t>completely eliminated</w:t>
      </w:r>
      <w:proofErr w:type="gramEnd"/>
      <w:r w:rsidRPr="004D7142">
        <w:rPr>
          <w:rFonts w:ascii="Times New Roman" w:eastAsia="Times New Roman" w:hAnsi="Times New Roman" w:cs="Times New Roman"/>
        </w:rPr>
        <w:t>, domestic law allows resumption after merely “appropriate measures” have been taken. Lastly, new risk factors—such as extreme heat and heavy rainfall intensified by the climate crisis, and emotional labor due to the expansion of the service sector—fall outside the scope of legal protections, limiting their practical effectiveness.</w:t>
      </w:r>
    </w:p>
    <w:p w14:paraId="000000B4" w14:textId="2E4F8978" w:rsidR="00B53C78" w:rsidRPr="004D7142" w:rsidRDefault="008716D0" w:rsidP="003257CA">
      <w:pPr>
        <w:numPr>
          <w:ilvl w:val="0"/>
          <w:numId w:val="44"/>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w:t>
      </w:r>
      <w:r w:rsidR="00240635" w:rsidRPr="004D7142">
        <w:rPr>
          <w:rFonts w:ascii="Times New Roman" w:eastAsia="Times New Roman" w:hAnsi="Times New Roman" w:cs="Times New Roman"/>
        </w:rPr>
        <w:t xml:space="preserve">to ensure </w:t>
      </w:r>
      <w:r w:rsidR="002C1CB5" w:rsidRPr="004D7142">
        <w:rPr>
          <w:rFonts w:ascii="Times New Roman" w:eastAsia="Times New Roman" w:hAnsi="Times New Roman" w:cs="Times New Roman"/>
        </w:rPr>
        <w:t xml:space="preserve">that </w:t>
      </w:r>
      <w:r w:rsidR="00240635" w:rsidRPr="004D7142">
        <w:rPr>
          <w:rFonts w:ascii="Times New Roman" w:eastAsia="Times New Roman" w:hAnsi="Times New Roman" w:cs="Times New Roman"/>
        </w:rPr>
        <w:t>the right to refuse dangerous work is substantively guaranteed in line with the purpose of ILO Convention No. 155</w:t>
      </w:r>
      <w:r>
        <w:rPr>
          <w:rFonts w:ascii="Times New Roman" w:hAnsi="Times New Roman" w:cs="Times New Roman" w:hint="eastAsia"/>
        </w:rPr>
        <w:t>.</w:t>
      </w:r>
    </w:p>
    <w:p w14:paraId="000000B5" w14:textId="05142EBF" w:rsidR="00B53C78" w:rsidRPr="004D7142" w:rsidRDefault="008716D0" w:rsidP="003257CA">
      <w:pPr>
        <w:numPr>
          <w:ilvl w:val="0"/>
          <w:numId w:val="44"/>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plans </w:t>
      </w:r>
      <w:r w:rsidR="00240635" w:rsidRPr="004D7142">
        <w:rPr>
          <w:rFonts w:ascii="Times New Roman" w:eastAsia="Times New Roman" w:hAnsi="Times New Roman" w:cs="Times New Roman"/>
        </w:rPr>
        <w:t>to address emerging risk factors that threaten safe and healthy working conditions, such as the climate crisis and emotional labor resulting from the expansion of the service industry</w:t>
      </w:r>
      <w:r>
        <w:rPr>
          <w:rFonts w:ascii="Times New Roman" w:hAnsi="Times New Roman" w:cs="Times New Roman" w:hint="eastAsia"/>
        </w:rPr>
        <w:t>.</w:t>
      </w:r>
    </w:p>
    <w:p w14:paraId="000000B6" w14:textId="77777777" w:rsidR="00B53C78" w:rsidRPr="004D7142" w:rsidRDefault="00B53C78" w:rsidP="003257CA">
      <w:pPr>
        <w:spacing w:line="360" w:lineRule="auto"/>
        <w:jc w:val="both"/>
        <w:rPr>
          <w:rFonts w:ascii="Times New Roman" w:eastAsia="Times New Roman" w:hAnsi="Times New Roman" w:cs="Times New Roman"/>
        </w:rPr>
      </w:pPr>
    </w:p>
    <w:p w14:paraId="000000B7" w14:textId="4FFD144B"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54" w:name="_heading=h.ib8hwfkg9pa" w:colFirst="0" w:colLast="0"/>
      <w:bookmarkStart w:id="55" w:name="_Toc201946057"/>
      <w:bookmarkEnd w:id="54"/>
      <w:r w:rsidRPr="004D7142">
        <w:rPr>
          <w:rFonts w:ascii="Times New Roman" w:eastAsia="Times New Roman" w:hAnsi="Times New Roman" w:cs="Times New Roman"/>
        </w:rPr>
        <w:lastRenderedPageBreak/>
        <w:t xml:space="preserve">The </w:t>
      </w:r>
      <w:r w:rsidR="00BB1AF4" w:rsidRPr="004D7142">
        <w:rPr>
          <w:rFonts w:ascii="Times New Roman" w:eastAsia="Times New Roman" w:hAnsi="Times New Roman" w:cs="Times New Roman"/>
        </w:rPr>
        <w:t>r</w:t>
      </w:r>
      <w:r w:rsidRPr="004D7142">
        <w:rPr>
          <w:rFonts w:ascii="Times New Roman" w:eastAsia="Times New Roman" w:hAnsi="Times New Roman" w:cs="Times New Roman"/>
        </w:rPr>
        <w:t xml:space="preserve">ight to </w:t>
      </w:r>
      <w:r w:rsidR="00BB1AF4" w:rsidRPr="004D7142">
        <w:rPr>
          <w:rFonts w:ascii="Times New Roman" w:eastAsia="Times New Roman" w:hAnsi="Times New Roman" w:cs="Times New Roman"/>
        </w:rPr>
        <w:t>s</w:t>
      </w:r>
      <w:r w:rsidRPr="004D7142">
        <w:rPr>
          <w:rFonts w:ascii="Times New Roman" w:eastAsia="Times New Roman" w:hAnsi="Times New Roman" w:cs="Times New Roman"/>
        </w:rPr>
        <w:t>trike (art. 8)</w:t>
      </w:r>
      <w:bookmarkEnd w:id="55"/>
    </w:p>
    <w:p w14:paraId="000000B8" w14:textId="029D7624"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Although the State party ratified ILO Convention No. 87 in 2021, the legal and institutional framework restricting the right to strike has not improved, but rather worsened. The law limits the purpose of strikes to improving working conditions</w:t>
      </w:r>
      <w:r w:rsidRPr="004D7142">
        <w:rPr>
          <w:rFonts w:ascii="Times New Roman" w:eastAsia="Times New Roman" w:hAnsi="Times New Roman" w:cs="Times New Roman"/>
          <w:vertAlign w:val="superscript"/>
        </w:rPr>
        <w:footnoteReference w:id="87"/>
      </w:r>
      <w:r w:rsidRPr="004D7142">
        <w:rPr>
          <w:rFonts w:ascii="Times New Roman" w:eastAsia="Times New Roman" w:hAnsi="Times New Roman" w:cs="Times New Roman"/>
        </w:rPr>
        <w:t xml:space="preserve"> and makes it illegal to strike against government policies or in solidarity with other workers. Public officials, teachers,</w:t>
      </w:r>
      <w:r w:rsidRPr="004D7142">
        <w:rPr>
          <w:rFonts w:ascii="Times New Roman" w:eastAsia="Times New Roman" w:hAnsi="Times New Roman" w:cs="Times New Roman"/>
          <w:vertAlign w:val="superscript"/>
        </w:rPr>
        <w:footnoteReference w:id="88"/>
      </w:r>
      <w:r w:rsidRPr="004D7142">
        <w:rPr>
          <w:rFonts w:ascii="Times New Roman" w:eastAsia="Times New Roman" w:hAnsi="Times New Roman" w:cs="Times New Roman"/>
        </w:rPr>
        <w:t xml:space="preserve"> and workers in major businesses </w:t>
      </w:r>
      <w:r w:rsidR="00933BF3" w:rsidRPr="004D7142">
        <w:rPr>
          <w:rFonts w:ascii="Times New Roman" w:eastAsia="Times New Roman" w:hAnsi="Times New Roman" w:cs="Times New Roman"/>
        </w:rPr>
        <w:t>in</w:t>
      </w:r>
      <w:r w:rsidRPr="004D7142">
        <w:rPr>
          <w:rFonts w:ascii="Times New Roman" w:eastAsia="Times New Roman" w:hAnsi="Times New Roman" w:cs="Times New Roman"/>
        </w:rPr>
        <w:t xml:space="preserve"> </w:t>
      </w:r>
      <w:proofErr w:type="gramStart"/>
      <w:r w:rsidRPr="004D7142">
        <w:rPr>
          <w:rFonts w:ascii="Times New Roman" w:eastAsia="Times New Roman" w:hAnsi="Times New Roman" w:cs="Times New Roman"/>
        </w:rPr>
        <w:t>national</w:t>
      </w:r>
      <w:proofErr w:type="gramEnd"/>
      <w:r w:rsidRPr="004D7142">
        <w:rPr>
          <w:rFonts w:ascii="Times New Roman" w:eastAsia="Times New Roman" w:hAnsi="Times New Roman" w:cs="Times New Roman"/>
        </w:rPr>
        <w:t xml:space="preserve"> defen</w:t>
      </w:r>
      <w:r w:rsidR="00381ED2" w:rsidRPr="004D7142">
        <w:rPr>
          <w:rFonts w:ascii="Times New Roman" w:eastAsia="Times New Roman" w:hAnsi="Times New Roman" w:cs="Times New Roman"/>
        </w:rPr>
        <w:t>s</w:t>
      </w:r>
      <w:r w:rsidRPr="004D7142">
        <w:rPr>
          <w:rFonts w:ascii="Times New Roman" w:eastAsia="Times New Roman" w:hAnsi="Times New Roman" w:cs="Times New Roman"/>
        </w:rPr>
        <w:t>e industry</w:t>
      </w:r>
      <w:r w:rsidRPr="004D7142">
        <w:rPr>
          <w:rFonts w:ascii="Times New Roman" w:eastAsia="Times New Roman" w:hAnsi="Times New Roman" w:cs="Times New Roman"/>
          <w:vertAlign w:val="superscript"/>
        </w:rPr>
        <w:footnoteReference w:id="89"/>
      </w:r>
      <w:r w:rsidRPr="004D7142">
        <w:rPr>
          <w:rFonts w:ascii="Times New Roman" w:eastAsia="Times New Roman" w:hAnsi="Times New Roman" w:cs="Times New Roman"/>
        </w:rPr>
        <w:t xml:space="preserve"> are completely denied the right to strike, and subcontracted workers are prohibited from striking against the primary contractor.</w:t>
      </w:r>
      <w:r w:rsidRPr="004D7142">
        <w:rPr>
          <w:rFonts w:ascii="Times New Roman" w:eastAsia="Times New Roman" w:hAnsi="Times New Roman" w:cs="Times New Roman"/>
          <w:vertAlign w:val="superscript"/>
        </w:rPr>
        <w:footnoteReference w:id="90"/>
      </w:r>
      <w:r w:rsidRPr="004D7142">
        <w:rPr>
          <w:rFonts w:ascii="Times New Roman" w:eastAsia="Times New Roman" w:hAnsi="Times New Roman" w:cs="Times New Roman"/>
        </w:rPr>
        <w:t xml:space="preserve"> The broad </w:t>
      </w:r>
      <w:r w:rsidR="00B57AD6" w:rsidRPr="004D7142">
        <w:rPr>
          <w:rFonts w:ascii="Times New Roman" w:eastAsia="Times New Roman" w:hAnsi="Times New Roman" w:cs="Times New Roman"/>
        </w:rPr>
        <w:t>scope</w:t>
      </w:r>
      <w:r w:rsidRPr="004D7142">
        <w:rPr>
          <w:rFonts w:ascii="Times New Roman" w:eastAsia="Times New Roman" w:hAnsi="Times New Roman" w:cs="Times New Roman"/>
        </w:rPr>
        <w:t xml:space="preserve"> of</w:t>
      </w:r>
      <w:r w:rsidR="00B57AD6" w:rsidRPr="004D7142">
        <w:rPr>
          <w:rFonts w:ascii="Times New Roman" w:eastAsia="Times New Roman" w:hAnsi="Times New Roman" w:cs="Times New Roman"/>
        </w:rPr>
        <w:t xml:space="preserve"> public essential service maintenance</w:t>
      </w:r>
      <w:r w:rsidRPr="004D7142">
        <w:rPr>
          <w:rFonts w:ascii="Times New Roman" w:eastAsia="Times New Roman" w:hAnsi="Times New Roman" w:cs="Times New Roman"/>
        </w:rPr>
        <w:t xml:space="preserve"> </w:t>
      </w:r>
      <w:r w:rsidR="00B57AD6" w:rsidRPr="004D7142">
        <w:rPr>
          <w:rFonts w:ascii="Times New Roman" w:eastAsia="Times New Roman" w:hAnsi="Times New Roman" w:cs="Times New Roman"/>
        </w:rPr>
        <w:t>regulations and</w:t>
      </w:r>
      <w:r w:rsidRPr="004D7142">
        <w:rPr>
          <w:rFonts w:ascii="Times New Roman" w:eastAsia="Times New Roman" w:hAnsi="Times New Roman" w:cs="Times New Roman"/>
        </w:rPr>
        <w:t xml:space="preserve"> the allowance of replacement workers render strikes ineffective. Moreover, the July 2024 amendment of the Enforcement Decree of the Framework Act on the Management of Disasters and Safety defines strike as a form of “social disaster,”</w:t>
      </w:r>
      <w:r w:rsidRPr="004D7142">
        <w:rPr>
          <w:rFonts w:ascii="Times New Roman" w:eastAsia="Times New Roman" w:hAnsi="Times New Roman" w:cs="Times New Roman"/>
          <w:vertAlign w:val="superscript"/>
        </w:rPr>
        <w:footnoteReference w:id="91"/>
      </w:r>
      <w:r w:rsidRPr="004D7142">
        <w:rPr>
          <w:rFonts w:ascii="Times New Roman" w:eastAsia="Times New Roman" w:hAnsi="Times New Roman" w:cs="Times New Roman"/>
        </w:rPr>
        <w:t xml:space="preserve"> and under </w:t>
      </w:r>
      <w:r w:rsidR="00C3443D"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Trucking Transport Business Act, the government may issue back-to-work orders,</w:t>
      </w:r>
      <w:r w:rsidRPr="004D7142">
        <w:rPr>
          <w:rFonts w:ascii="Times New Roman" w:eastAsia="Times New Roman" w:hAnsi="Times New Roman" w:cs="Times New Roman"/>
          <w:vertAlign w:val="superscript"/>
        </w:rPr>
        <w:footnoteReference w:id="92"/>
      </w:r>
      <w:r w:rsidRPr="004D7142">
        <w:rPr>
          <w:rFonts w:ascii="Times New Roman" w:eastAsia="Times New Roman" w:hAnsi="Times New Roman" w:cs="Times New Roman"/>
        </w:rPr>
        <w:t xml:space="preserve"> effectively depriving workers of the right to strike.</w:t>
      </w:r>
    </w:p>
    <w:p w14:paraId="000000B9" w14:textId="77777777"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Due to the limited scope of legal protection of the right to strike, a strike is deemed unlawful if it fails to meet any of the requirements related to the actor, purpose, procedure, or means. This leads to excessive use of civil damage claims and provisional seizure. Even peaceful strikes are criminalized under Article 314 of the </w:t>
      </w:r>
      <w:sdt>
        <w:sdtPr>
          <w:rPr>
            <w:rFonts w:ascii="Times New Roman" w:hAnsi="Times New Roman" w:cs="Times New Roman"/>
          </w:rPr>
          <w:tag w:val="goog_rdk_2"/>
          <w:id w:val="-216588246"/>
        </w:sdtPr>
        <w:sdtEndPr/>
        <w:sdtContent/>
      </w:sdt>
      <w:r w:rsidRPr="004D7142">
        <w:rPr>
          <w:rFonts w:ascii="Times New Roman" w:eastAsia="Times New Roman" w:hAnsi="Times New Roman" w:cs="Times New Roman"/>
        </w:rPr>
        <w:t>Criminal Act (obstruction of business by the threat of force). Legislative proposals to revise the Trade Union and Labor Relations Adjustment Act have repeatedly been vetoed by the President,</w:t>
      </w:r>
      <w:r w:rsidRPr="004D7142">
        <w:rPr>
          <w:rFonts w:ascii="Times New Roman" w:eastAsia="Times New Roman" w:hAnsi="Times New Roman" w:cs="Times New Roman"/>
          <w:vertAlign w:val="superscript"/>
        </w:rPr>
        <w:footnoteReference w:id="93"/>
      </w:r>
      <w:r w:rsidRPr="004D7142">
        <w:rPr>
          <w:rFonts w:ascii="Times New Roman" w:eastAsia="Times New Roman" w:hAnsi="Times New Roman" w:cs="Times New Roman"/>
          <w:vertAlign w:val="superscript"/>
        </w:rPr>
        <w:footnoteReference w:id="94"/>
      </w:r>
      <w:r w:rsidRPr="004D7142">
        <w:rPr>
          <w:rFonts w:ascii="Times New Roman" w:eastAsia="Times New Roman" w:hAnsi="Times New Roman" w:cs="Times New Roman"/>
        </w:rPr>
        <w:t xml:space="preserve"> enabling the continued misuse of criminal and civil sanctions as tools to suppress strikes.</w:t>
      </w:r>
    </w:p>
    <w:p w14:paraId="000000BA" w14:textId="25BBCA18" w:rsidR="00B53C78" w:rsidRPr="004D7142" w:rsidRDefault="00BB73FC" w:rsidP="003257CA">
      <w:pPr>
        <w:numPr>
          <w:ilvl w:val="0"/>
          <w:numId w:val="8"/>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Considering the Committee’s previous recommendations, what measures has the State party taken to eliminate legal and practical obstacles to the exercise of the right to strike?</w:t>
      </w:r>
    </w:p>
    <w:p w14:paraId="000000BB" w14:textId="77777777" w:rsidR="00B53C78" w:rsidRPr="004D7142" w:rsidRDefault="00B53C78" w:rsidP="003257CA">
      <w:pPr>
        <w:spacing w:line="360" w:lineRule="auto"/>
        <w:jc w:val="both"/>
        <w:rPr>
          <w:rFonts w:ascii="Times New Roman" w:eastAsia="Times New Roman" w:hAnsi="Times New Roman" w:cs="Times New Roman"/>
        </w:rPr>
      </w:pPr>
    </w:p>
    <w:p w14:paraId="000000BC" w14:textId="19A88238"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56" w:name="_heading=h.spqcxygl0e2c" w:colFirst="0" w:colLast="0"/>
      <w:bookmarkStart w:id="57" w:name="_Toc201946058"/>
      <w:bookmarkEnd w:id="56"/>
      <w:r w:rsidRPr="004D7142">
        <w:rPr>
          <w:rFonts w:ascii="Times New Roman" w:eastAsia="Times New Roman" w:hAnsi="Times New Roman" w:cs="Times New Roman"/>
        </w:rPr>
        <w:t xml:space="preserve">Right to </w:t>
      </w:r>
      <w:r w:rsidR="00CE2502" w:rsidRPr="004D7142">
        <w:rPr>
          <w:rFonts w:ascii="Times New Roman" w:eastAsia="Times New Roman" w:hAnsi="Times New Roman" w:cs="Times New Roman"/>
        </w:rPr>
        <w:t>o</w:t>
      </w:r>
      <w:r w:rsidRPr="004D7142">
        <w:rPr>
          <w:rFonts w:ascii="Times New Roman" w:eastAsia="Times New Roman" w:hAnsi="Times New Roman" w:cs="Times New Roman"/>
        </w:rPr>
        <w:t xml:space="preserve">rganize </w:t>
      </w:r>
      <w:r w:rsidR="00CE2502" w:rsidRPr="004D7142">
        <w:rPr>
          <w:rFonts w:ascii="Times New Roman" w:eastAsia="Times New Roman" w:hAnsi="Times New Roman" w:cs="Times New Roman"/>
        </w:rPr>
        <w:t>t</w:t>
      </w:r>
      <w:r w:rsidRPr="004D7142">
        <w:rPr>
          <w:rFonts w:ascii="Times New Roman" w:eastAsia="Times New Roman" w:hAnsi="Times New Roman" w:cs="Times New Roman"/>
        </w:rPr>
        <w:t xml:space="preserve">rade </w:t>
      </w:r>
      <w:r w:rsidR="00CE2502" w:rsidRPr="004D7142">
        <w:rPr>
          <w:rFonts w:ascii="Times New Roman" w:eastAsia="Times New Roman" w:hAnsi="Times New Roman" w:cs="Times New Roman"/>
        </w:rPr>
        <w:t>u</w:t>
      </w:r>
      <w:r w:rsidRPr="004D7142">
        <w:rPr>
          <w:rFonts w:ascii="Times New Roman" w:eastAsia="Times New Roman" w:hAnsi="Times New Roman" w:cs="Times New Roman"/>
        </w:rPr>
        <w:t>nions (art. 8)</w:t>
      </w:r>
      <w:bookmarkEnd w:id="57"/>
    </w:p>
    <w:p w14:paraId="000000BD" w14:textId="51F11DE5"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Following the ratification of ILO Conventions No. 87 and No. 98 in 2021, the State party was expected to undertake a comprehensive amendment of </w:t>
      </w:r>
      <w:r w:rsidR="00C3443D" w:rsidRPr="004D7142">
        <w:rPr>
          <w:rFonts w:ascii="Times New Roman" w:eastAsia="Times New Roman" w:hAnsi="Times New Roman" w:cs="Times New Roman"/>
        </w:rPr>
        <w:t xml:space="preserve">the </w:t>
      </w:r>
      <w:r w:rsidRPr="004D7142">
        <w:rPr>
          <w:rFonts w:ascii="Times New Roman" w:eastAsia="Times New Roman" w:hAnsi="Times New Roman" w:cs="Times New Roman"/>
        </w:rPr>
        <w:t>Trade Union and Labor Relations Adjustment Act to ensure effective implementation of the Conventions. However, no such measures have been taken by the government.</w:t>
      </w:r>
    </w:p>
    <w:p w14:paraId="000000BE" w14:textId="77777777"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In particular, the ILO Committee of Experts, through a “Direct Request,”</w:t>
      </w:r>
      <w:r w:rsidRPr="004D7142">
        <w:rPr>
          <w:rFonts w:ascii="Times New Roman" w:eastAsia="Gothic A1" w:hAnsi="Times New Roman" w:cs="Times New Roman"/>
          <w:vertAlign w:val="superscript"/>
        </w:rPr>
        <w:footnoteReference w:id="95"/>
      </w:r>
      <w:r w:rsidRPr="004D7142">
        <w:rPr>
          <w:rFonts w:ascii="Times New Roman" w:eastAsia="Times New Roman" w:hAnsi="Times New Roman" w:cs="Times New Roman"/>
        </w:rPr>
        <w:t xml:space="preserve"> urged the State party to: broaden the definitions of “worker” and “employer” to guarantee the right to organize for all workers, including </w:t>
      </w:r>
      <w:sdt>
        <w:sdtPr>
          <w:rPr>
            <w:rFonts w:ascii="Times New Roman" w:hAnsi="Times New Roman" w:cs="Times New Roman"/>
          </w:rPr>
          <w:tag w:val="goog_rdk_3"/>
          <w:id w:val="486567079"/>
        </w:sdtPr>
        <w:sdtEndPr/>
        <w:sdtContent/>
      </w:sdt>
      <w:sdt>
        <w:sdtPr>
          <w:rPr>
            <w:rFonts w:ascii="Times New Roman" w:hAnsi="Times New Roman" w:cs="Times New Roman"/>
          </w:rPr>
          <w:tag w:val="goog_rdk_4"/>
          <w:id w:val="-464808687"/>
        </w:sdtPr>
        <w:sdtEndPr/>
        <w:sdtContent/>
      </w:sdt>
      <w:r w:rsidRPr="004D7142">
        <w:rPr>
          <w:rFonts w:ascii="Times New Roman" w:eastAsia="Times New Roman" w:hAnsi="Times New Roman" w:cs="Times New Roman"/>
        </w:rPr>
        <w:t xml:space="preserve">workers in non-standard forms of employment, platform workers, and subcontracted workers; promote supra-enterprise-level bargaining for </w:t>
      </w:r>
      <w:sdt>
        <w:sdtPr>
          <w:rPr>
            <w:rFonts w:ascii="Times New Roman" w:hAnsi="Times New Roman" w:cs="Times New Roman"/>
          </w:rPr>
          <w:tag w:val="goog_rdk_5"/>
          <w:id w:val="-1548261046"/>
        </w:sdtPr>
        <w:sdtEndPr/>
        <w:sdtContent/>
      </w:sdt>
      <w:sdt>
        <w:sdtPr>
          <w:rPr>
            <w:rFonts w:ascii="Times New Roman" w:hAnsi="Times New Roman" w:cs="Times New Roman"/>
          </w:rPr>
          <w:tag w:val="goog_rdk_6"/>
          <w:id w:val="689494264"/>
        </w:sdtPr>
        <w:sdtEndPr/>
        <w:sdtContent/>
      </w:sdt>
      <w:r w:rsidRPr="004D7142">
        <w:rPr>
          <w:rFonts w:ascii="Times New Roman" w:eastAsia="Times New Roman" w:hAnsi="Times New Roman" w:cs="Times New Roman"/>
        </w:rPr>
        <w:t>precarious workers in small enterprises; ensure the right of subcontracted workers to bargain with primary contractors; repeal legislative provisions that restrict the agenda of collective bargaining; and eliminate excessive administrative intervention that undermines trade union autonomy, such as orders to correct union bylaws, orders to correct collective agreements, and mandatory disclosure of union accounting. Nevertheless, the government has yet to present any plan for implementing these recommendations.</w:t>
      </w:r>
    </w:p>
    <w:p w14:paraId="000000BF" w14:textId="09742749" w:rsidR="00B53C78" w:rsidRPr="004D7142" w:rsidRDefault="006B6D26" w:rsidP="003257CA">
      <w:pPr>
        <w:numPr>
          <w:ilvl w:val="0"/>
          <w:numId w:val="20"/>
        </w:numPr>
        <w:spacing w:line="360" w:lineRule="auto"/>
        <w:jc w:val="both"/>
        <w:rPr>
          <w:rFonts w:ascii="Times New Roman" w:eastAsia="Times New Roman" w:hAnsi="Times New Roman" w:cs="Times New Roman"/>
        </w:rPr>
      </w:pPr>
      <w:r>
        <w:rPr>
          <w:rFonts w:ascii="Times New Roman" w:hAnsi="Times New Roman" w:cs="Times New Roman" w:hint="eastAsia"/>
        </w:rPr>
        <w:t xml:space="preserve">Please provide information on </w:t>
      </w:r>
      <w:r w:rsidR="00240635" w:rsidRPr="004D7142">
        <w:rPr>
          <w:rFonts w:ascii="Times New Roman" w:eastAsia="Times New Roman" w:hAnsi="Times New Roman" w:cs="Times New Roman"/>
        </w:rPr>
        <w:t>plan</w:t>
      </w:r>
      <w:r>
        <w:rPr>
          <w:rFonts w:ascii="Times New Roman" w:hAnsi="Times New Roman" w:cs="Times New Roman" w:hint="eastAsia"/>
        </w:rPr>
        <w:t>s</w:t>
      </w:r>
      <w:r w:rsidR="00240635" w:rsidRPr="004D7142">
        <w:rPr>
          <w:rFonts w:ascii="Times New Roman" w:eastAsia="Times New Roman" w:hAnsi="Times New Roman" w:cs="Times New Roman"/>
        </w:rPr>
        <w:t xml:space="preserve"> to revise its legal and institutional framework to ensure that all workers can fully enjoy the right to freedom of association, collective bargaining, and strike in line with ILO Conventions No. 87 and No. 98, ratified in 2021</w:t>
      </w:r>
      <w:r>
        <w:rPr>
          <w:rFonts w:ascii="Times New Roman" w:hAnsi="Times New Roman" w:cs="Times New Roman" w:hint="eastAsia"/>
        </w:rPr>
        <w:t>.</w:t>
      </w:r>
    </w:p>
    <w:p w14:paraId="000000C0" w14:textId="77777777" w:rsidR="00B53C78" w:rsidRPr="004D7142" w:rsidRDefault="00B53C78" w:rsidP="003257CA">
      <w:pPr>
        <w:spacing w:line="360" w:lineRule="auto"/>
        <w:ind w:left="720"/>
        <w:jc w:val="both"/>
        <w:rPr>
          <w:rFonts w:ascii="Times New Roman" w:eastAsia="Times New Roman" w:hAnsi="Times New Roman" w:cs="Times New Roman"/>
        </w:rPr>
      </w:pPr>
    </w:p>
    <w:p w14:paraId="000000C1" w14:textId="4813D37E"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58" w:name="_heading=h.v39yzx40gec8" w:colFirst="0" w:colLast="0"/>
      <w:bookmarkStart w:id="59" w:name="_Toc201946059"/>
      <w:bookmarkEnd w:id="58"/>
      <w:r w:rsidRPr="004D7142">
        <w:rPr>
          <w:rFonts w:ascii="Times New Roman" w:eastAsia="Times New Roman" w:hAnsi="Times New Roman" w:cs="Times New Roman"/>
        </w:rPr>
        <w:t xml:space="preserve">Basic </w:t>
      </w:r>
      <w:r w:rsidR="00FE557E" w:rsidRPr="004D7142">
        <w:rPr>
          <w:rFonts w:ascii="Times New Roman" w:eastAsia="Times New Roman" w:hAnsi="Times New Roman" w:cs="Times New Roman"/>
        </w:rPr>
        <w:t>l</w:t>
      </w:r>
      <w:r w:rsidRPr="004D7142">
        <w:rPr>
          <w:rFonts w:ascii="Times New Roman" w:eastAsia="Times New Roman" w:hAnsi="Times New Roman" w:cs="Times New Roman"/>
        </w:rPr>
        <w:t xml:space="preserve">ivelihood </w:t>
      </w:r>
      <w:r w:rsidR="00FE557E" w:rsidRPr="004D7142">
        <w:rPr>
          <w:rFonts w:ascii="Times New Roman" w:eastAsia="Times New Roman" w:hAnsi="Times New Roman" w:cs="Times New Roman"/>
        </w:rPr>
        <w:t>s</w:t>
      </w:r>
      <w:r w:rsidRPr="004D7142">
        <w:rPr>
          <w:rFonts w:ascii="Times New Roman" w:eastAsia="Times New Roman" w:hAnsi="Times New Roman" w:cs="Times New Roman"/>
        </w:rPr>
        <w:t>ecurity (art. 9)</w:t>
      </w:r>
      <w:bookmarkEnd w:id="59"/>
      <w:r w:rsidRPr="004D7142">
        <w:rPr>
          <w:rFonts w:ascii="Times New Roman" w:eastAsia="Times New Roman" w:hAnsi="Times New Roman" w:cs="Times New Roman"/>
        </w:rPr>
        <w:t xml:space="preserve"> </w:t>
      </w:r>
    </w:p>
    <w:p w14:paraId="0B85E1F4" w14:textId="77777777" w:rsidR="00054453" w:rsidRDefault="00306AA3" w:rsidP="00054453">
      <w:pPr>
        <w:spacing w:after="200" w:line="360" w:lineRule="auto"/>
        <w:jc w:val="both"/>
        <w:rPr>
          <w:rFonts w:ascii="Times New Roman" w:hAnsi="Times New Roman" w:cs="Times New Roman"/>
        </w:rPr>
      </w:pPr>
      <w:r w:rsidRPr="00306AA3">
        <w:rPr>
          <w:rFonts w:ascii="Times New Roman" w:hAnsi="Times New Roman" w:cs="Times New Roman"/>
        </w:rPr>
        <w:t xml:space="preserve">The State party's public assistance program, the National Basic Livelihood Security </w:t>
      </w:r>
      <w:proofErr w:type="gramStart"/>
      <w:r w:rsidRPr="00306AA3">
        <w:rPr>
          <w:rFonts w:ascii="Times New Roman" w:hAnsi="Times New Roman" w:cs="Times New Roman"/>
        </w:rPr>
        <w:t>Scheme’s  strict</w:t>
      </w:r>
      <w:proofErr w:type="gramEnd"/>
      <w:r w:rsidRPr="00306AA3">
        <w:rPr>
          <w:rFonts w:ascii="Times New Roman" w:hAnsi="Times New Roman" w:cs="Times New Roman"/>
        </w:rPr>
        <w:t xml:space="preserve"> selection criteria, including low property thresholds and work capacity assessments, have resulted in only 5.3% of the population being covered as compared with a poverty rate of 14.9%. In particular, even though the Committee recommended the abolition of the family duty to support its members as an eligibility criterion for social security benefits in its concluding observations on the fourth periodic report of the State party, such recommendation has not been fully implemented for livelihood benefits </w:t>
      </w:r>
      <w:r w:rsidRPr="00306AA3">
        <w:rPr>
          <w:rFonts w:ascii="Times New Roman" w:hAnsi="Times New Roman" w:cs="Times New Roman"/>
        </w:rPr>
        <w:lastRenderedPageBreak/>
        <w:t>and not at all for medical benefits, resulting in a coverage of 3.3% and 2.8% of the population, respectively, and the number of persons in need of benefits but not covered is estimated at 660,000</w:t>
      </w:r>
      <w:r w:rsidR="00240635" w:rsidRPr="004D7142">
        <w:rPr>
          <w:rFonts w:ascii="Times New Roman" w:eastAsia="Times New Roman" w:hAnsi="Times New Roman" w:cs="Times New Roman"/>
        </w:rPr>
        <w:t>.</w:t>
      </w:r>
      <w:r w:rsidR="00240635" w:rsidRPr="004D7142">
        <w:rPr>
          <w:rFonts w:ascii="Times New Roman" w:eastAsia="Times New Roman" w:hAnsi="Times New Roman" w:cs="Times New Roman"/>
          <w:vertAlign w:val="superscript"/>
        </w:rPr>
        <w:footnoteReference w:id="96"/>
      </w:r>
      <w:r w:rsidR="00240635" w:rsidRPr="004D7142">
        <w:rPr>
          <w:rFonts w:ascii="Times New Roman" w:eastAsia="Times New Roman" w:hAnsi="Times New Roman" w:cs="Times New Roman"/>
        </w:rPr>
        <w:t xml:space="preserve"> </w:t>
      </w:r>
      <w:r w:rsidR="00054453" w:rsidRPr="00054453">
        <w:rPr>
          <w:rFonts w:ascii="Times New Roman" w:eastAsia="Times New Roman" w:hAnsi="Times New Roman" w:cs="Times New Roman"/>
        </w:rPr>
        <w:t>The ‘standard median income’ defined by the Ministry of Health and Welfare (MOHW), which serves as the basis for calculating both the maximum level of livelihood benefits and the eligibility criteria for various programs, remains significantly lower than official statistics, leading to benefit amounts remaining at low levels</w:t>
      </w:r>
      <w:r w:rsidR="00240635" w:rsidRPr="004D7142">
        <w:rPr>
          <w:rFonts w:ascii="Times New Roman" w:eastAsia="Times New Roman" w:hAnsi="Times New Roman" w:cs="Times New Roman"/>
        </w:rPr>
        <w:t>.</w:t>
      </w:r>
      <w:r w:rsidR="00240635" w:rsidRPr="004D7142">
        <w:rPr>
          <w:rFonts w:ascii="Times New Roman" w:eastAsia="Times New Roman" w:hAnsi="Times New Roman" w:cs="Times New Roman"/>
          <w:vertAlign w:val="superscript"/>
        </w:rPr>
        <w:footnoteReference w:id="97"/>
      </w:r>
      <w:r w:rsidR="00240635" w:rsidRPr="004D7142">
        <w:rPr>
          <w:rFonts w:ascii="Times New Roman" w:eastAsia="Times New Roman" w:hAnsi="Times New Roman" w:cs="Times New Roman"/>
        </w:rPr>
        <w:t xml:space="preserve"> </w:t>
      </w:r>
      <w:r w:rsidR="00054453" w:rsidRPr="00054453">
        <w:rPr>
          <w:rFonts w:ascii="Times New Roman" w:eastAsia="Times New Roman" w:hAnsi="Times New Roman" w:cs="Times New Roman"/>
        </w:rPr>
        <w:t xml:space="preserve">Furthermore, the government is pushing for a shift of the co-payment system for medical benefits from a flat-rate to a rate proportional to the medical expenses, which may further discourage low-income individuals from seeking medical care. </w:t>
      </w:r>
    </w:p>
    <w:p w14:paraId="7308C7B8" w14:textId="77777777" w:rsidR="00054453" w:rsidRPr="00054453" w:rsidRDefault="00054453" w:rsidP="003257CA">
      <w:pPr>
        <w:numPr>
          <w:ilvl w:val="0"/>
          <w:numId w:val="42"/>
        </w:numPr>
        <w:spacing w:line="360" w:lineRule="auto"/>
        <w:jc w:val="both"/>
        <w:rPr>
          <w:rFonts w:ascii="Times New Roman" w:eastAsia="Times New Roman" w:hAnsi="Times New Roman" w:cs="Times New Roman"/>
        </w:rPr>
      </w:pPr>
      <w:r w:rsidRPr="00054453">
        <w:rPr>
          <w:rFonts w:ascii="Times New Roman" w:eastAsia="Times New Roman" w:hAnsi="Times New Roman" w:cs="Times New Roman"/>
        </w:rPr>
        <w:t xml:space="preserve">Please provide information on the State party’s plans to eliminate blind spots caused by eligibility criteria based on the family duty to support its members. </w:t>
      </w:r>
    </w:p>
    <w:p w14:paraId="42188CE0" w14:textId="77777777" w:rsidR="00517DD5" w:rsidRPr="00517DD5" w:rsidRDefault="00517DD5" w:rsidP="00517DD5">
      <w:pPr>
        <w:numPr>
          <w:ilvl w:val="0"/>
          <w:numId w:val="42"/>
        </w:numPr>
        <w:spacing w:line="360" w:lineRule="auto"/>
        <w:jc w:val="both"/>
        <w:rPr>
          <w:rFonts w:ascii="Times New Roman" w:eastAsia="Times New Roman" w:hAnsi="Times New Roman" w:cs="Times New Roman"/>
        </w:rPr>
      </w:pPr>
      <w:r w:rsidRPr="00517DD5">
        <w:rPr>
          <w:rFonts w:ascii="Times New Roman" w:eastAsia="Times New Roman" w:hAnsi="Times New Roman" w:cs="Times New Roman"/>
        </w:rPr>
        <w:t xml:space="preserve">Please provide information on the State party’s plans to raise the level of benefits, </w:t>
      </w:r>
      <w:proofErr w:type="gramStart"/>
      <w:r w:rsidRPr="00517DD5">
        <w:rPr>
          <w:rFonts w:ascii="Times New Roman" w:eastAsia="Times New Roman" w:hAnsi="Times New Roman" w:cs="Times New Roman"/>
        </w:rPr>
        <w:t>including by</w:t>
      </w:r>
      <w:proofErr w:type="gramEnd"/>
      <w:r w:rsidRPr="00517DD5">
        <w:rPr>
          <w:rFonts w:ascii="Times New Roman" w:eastAsia="Times New Roman" w:hAnsi="Times New Roman" w:cs="Times New Roman"/>
        </w:rPr>
        <w:t xml:space="preserve"> aligning the ‘standard median income’ with actual income levels per official statistics. </w:t>
      </w:r>
    </w:p>
    <w:p w14:paraId="59502550" w14:textId="79AE87B6" w:rsidR="00517DD5" w:rsidRPr="00517DD5" w:rsidRDefault="00517DD5" w:rsidP="00517DD5">
      <w:pPr>
        <w:numPr>
          <w:ilvl w:val="0"/>
          <w:numId w:val="42"/>
        </w:numPr>
        <w:spacing w:after="240" w:line="360" w:lineRule="auto"/>
        <w:jc w:val="both"/>
        <w:rPr>
          <w:rFonts w:ascii="Times New Roman" w:eastAsia="Times New Roman" w:hAnsi="Times New Roman" w:cs="Times New Roman"/>
        </w:rPr>
      </w:pPr>
      <w:r w:rsidRPr="00517DD5">
        <w:rPr>
          <w:rFonts w:ascii="Times New Roman" w:eastAsia="Times New Roman" w:hAnsi="Times New Roman" w:cs="Times New Roman"/>
        </w:rPr>
        <w:t>Please indicate whether the State party intends to abandon the planned shift to a proportional co-payment system for medical benefits per the basic livelihood security scheme, which infringes on the right to health of people living in poverty, and to address the issue of unmet medical needs among benefit recipients.</w:t>
      </w:r>
    </w:p>
    <w:p w14:paraId="000000C7" w14:textId="7A8E26DA"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60" w:name="_heading=h.9wfd5hlnygfj" w:colFirst="0" w:colLast="0"/>
      <w:bookmarkStart w:id="61" w:name="_Toc201946060"/>
      <w:bookmarkEnd w:id="60"/>
      <w:r w:rsidRPr="004D7142">
        <w:rPr>
          <w:rFonts w:ascii="Times New Roman" w:eastAsia="Times New Roman" w:hAnsi="Times New Roman" w:cs="Times New Roman"/>
        </w:rPr>
        <w:t>National</w:t>
      </w:r>
      <w:r w:rsidR="008143D2" w:rsidRPr="004D7142">
        <w:rPr>
          <w:rFonts w:ascii="Times New Roman" w:eastAsia="Times New Roman" w:hAnsi="Times New Roman" w:cs="Times New Roman"/>
        </w:rPr>
        <w:t xml:space="preserve"> p</w:t>
      </w:r>
      <w:r w:rsidRPr="004D7142">
        <w:rPr>
          <w:rFonts w:ascii="Times New Roman" w:eastAsia="Times New Roman" w:hAnsi="Times New Roman" w:cs="Times New Roman"/>
        </w:rPr>
        <w:t>ension (art. 9)</w:t>
      </w:r>
      <w:bookmarkEnd w:id="61"/>
    </w:p>
    <w:p w14:paraId="000000C8" w14:textId="1D4AC7C8"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elderly poverty rate in South Korea is 40.4%, the highest among OECD countries and nearly three times higher than the OECD average of 14.2%.</w:t>
      </w:r>
      <w:r w:rsidRPr="004D7142">
        <w:rPr>
          <w:rFonts w:ascii="Times New Roman" w:eastAsia="Times New Roman" w:hAnsi="Times New Roman" w:cs="Times New Roman"/>
          <w:vertAlign w:val="superscript"/>
        </w:rPr>
        <w:footnoteReference w:id="98"/>
      </w:r>
      <w:r w:rsidRPr="004D7142">
        <w:rPr>
          <w:rFonts w:ascii="Times New Roman" w:eastAsia="Times New Roman" w:hAnsi="Times New Roman" w:cs="Times New Roman"/>
        </w:rPr>
        <w:t xml:space="preserve"> A major contributing factor to the high elderly poverty rate is the underdeveloped public pension system. The average monthly benefit from the National Pension is KRW 650,000</w:t>
      </w:r>
      <w:r w:rsidR="00BD2D3D" w:rsidRPr="004D7142">
        <w:rPr>
          <w:rFonts w:ascii="Times New Roman" w:eastAsia="Times New Roman" w:hAnsi="Times New Roman" w:cs="Times New Roman"/>
        </w:rPr>
        <w:t xml:space="preserve"> </w:t>
      </w:r>
      <w:r w:rsidRPr="004D7142">
        <w:rPr>
          <w:rFonts w:ascii="Times New Roman" w:eastAsia="Times New Roman" w:hAnsi="Times New Roman" w:cs="Times New Roman"/>
        </w:rPr>
        <w:t>(USD 472), which is less than half of the estimated minimum living cost for the elderly, KRW 1,360,000</w:t>
      </w:r>
      <w:r w:rsidR="00BD2D3D" w:rsidRPr="004D7142">
        <w:rPr>
          <w:rFonts w:ascii="Times New Roman" w:eastAsia="Times New Roman" w:hAnsi="Times New Roman" w:cs="Times New Roman"/>
        </w:rPr>
        <w:t xml:space="preserve"> </w:t>
      </w:r>
      <w:r w:rsidRPr="004D7142">
        <w:rPr>
          <w:rFonts w:ascii="Times New Roman" w:eastAsia="Times New Roman" w:hAnsi="Times New Roman" w:cs="Times New Roman"/>
        </w:rPr>
        <w:t>(USD 989). Although a pension reform was implemented in April for the first time in 18 years</w:t>
      </w:r>
      <w:r w:rsidR="00130561" w:rsidRPr="004D7142">
        <w:rPr>
          <w:rFonts w:ascii="Times New Roman" w:eastAsia="Times New Roman" w:hAnsi="Times New Roman" w:cs="Times New Roman"/>
        </w:rPr>
        <w:t xml:space="preserve"> to raise</w:t>
      </w:r>
      <w:r w:rsidRPr="004D7142">
        <w:rPr>
          <w:rFonts w:ascii="Times New Roman" w:eastAsia="Times New Roman" w:hAnsi="Times New Roman" w:cs="Times New Roman"/>
        </w:rPr>
        <w:t xml:space="preserve"> the income replacement rate to 43% (Korean standard), </w:t>
      </w:r>
      <w:r w:rsidR="00130561" w:rsidRPr="004D7142">
        <w:rPr>
          <w:rFonts w:ascii="Times New Roman" w:eastAsia="Times New Roman" w:hAnsi="Times New Roman" w:cs="Times New Roman"/>
        </w:rPr>
        <w:t>the rate</w:t>
      </w:r>
      <w:r w:rsidRPr="004D7142">
        <w:rPr>
          <w:rFonts w:ascii="Times New Roman" w:eastAsia="Times New Roman" w:hAnsi="Times New Roman" w:cs="Times New Roman"/>
        </w:rPr>
        <w:t xml:space="preserve"> is only 33.4% by OECD standards, which is 79% of the OECD average of 42.3% and 67% of the EU average of 49.5%. In addition, the national pension has a wide range of blind spots</w:t>
      </w:r>
      <w:r w:rsidR="00F86F14" w:rsidRPr="004D7142">
        <w:rPr>
          <w:rFonts w:ascii="Times New Roman" w:eastAsia="Times New Roman" w:hAnsi="Times New Roman" w:cs="Times New Roman"/>
        </w:rPr>
        <w:t xml:space="preserve"> </w:t>
      </w:r>
      <w:r w:rsidRPr="004D7142">
        <w:rPr>
          <w:rFonts w:ascii="Times New Roman" w:eastAsia="Times New Roman" w:hAnsi="Times New Roman" w:cs="Times New Roman"/>
        </w:rPr>
        <w:t>such as temporary workers, freelancers, and self-employed people with unstable income, as well as young people and women who are unemployed or in career breaks</w:t>
      </w:r>
      <w:r w:rsidR="00517DD5">
        <w:rPr>
          <w:rFonts w:ascii="Times New Roman" w:hAnsi="Times New Roman" w:cs="Times New Roman" w:hint="eastAsia"/>
        </w:rPr>
        <w:t>, l</w:t>
      </w:r>
      <w:r w:rsidR="00517DD5" w:rsidRPr="00517DD5">
        <w:rPr>
          <w:rFonts w:ascii="Times New Roman" w:hAnsi="Times New Roman" w:cs="Times New Roman"/>
        </w:rPr>
        <w:t xml:space="preserve">eading to short periods </w:t>
      </w:r>
      <w:proofErr w:type="gramStart"/>
      <w:r w:rsidR="00517DD5" w:rsidRPr="00517DD5">
        <w:rPr>
          <w:rFonts w:ascii="Times New Roman" w:hAnsi="Times New Roman" w:cs="Times New Roman"/>
        </w:rPr>
        <w:t>actually counted</w:t>
      </w:r>
      <w:proofErr w:type="gramEnd"/>
      <w:r w:rsidR="00517DD5" w:rsidRPr="00517DD5">
        <w:rPr>
          <w:rFonts w:ascii="Times New Roman" w:hAnsi="Times New Roman" w:cs="Times New Roman"/>
        </w:rPr>
        <w:t xml:space="preserve"> towards enrollment</w:t>
      </w:r>
      <w:r w:rsidR="00517DD5">
        <w:rPr>
          <w:rFonts w:ascii="Times New Roman" w:hAnsi="Times New Roman" w:cs="Times New Roman" w:hint="eastAsia"/>
        </w:rPr>
        <w:t>.</w:t>
      </w:r>
      <w:r w:rsidR="00517DD5" w:rsidRPr="00517DD5">
        <w:rPr>
          <w:rFonts w:ascii="Times New Roman" w:hAnsi="Times New Roman" w:cs="Times New Roman"/>
          <w:vertAlign w:val="superscript"/>
        </w:rPr>
        <w:t xml:space="preserve"> </w:t>
      </w:r>
      <w:r w:rsidRPr="004D7142">
        <w:rPr>
          <w:rFonts w:ascii="Times New Roman" w:eastAsia="Times New Roman" w:hAnsi="Times New Roman" w:cs="Times New Roman"/>
          <w:vertAlign w:val="superscript"/>
        </w:rPr>
        <w:footnoteReference w:id="99"/>
      </w:r>
      <w:r w:rsidRPr="004D7142">
        <w:rPr>
          <w:rFonts w:ascii="Times New Roman" w:eastAsia="Times New Roman" w:hAnsi="Times New Roman" w:cs="Times New Roman"/>
        </w:rPr>
        <w:t xml:space="preserve"> The pension reform has taken some steps to address these blind </w:t>
      </w:r>
      <w:r w:rsidR="005A7BDF" w:rsidRPr="004D7142">
        <w:rPr>
          <w:rFonts w:ascii="Times New Roman" w:eastAsia="Times New Roman" w:hAnsi="Times New Roman" w:cs="Times New Roman"/>
        </w:rPr>
        <w:t>spots,</w:t>
      </w:r>
      <w:r w:rsidRPr="004D7142">
        <w:rPr>
          <w:rFonts w:ascii="Times New Roman" w:eastAsia="Times New Roman" w:hAnsi="Times New Roman" w:cs="Times New Roman"/>
        </w:rPr>
        <w:t xml:space="preserve"> but they are still insufficient. </w:t>
      </w:r>
    </w:p>
    <w:p w14:paraId="000000C9" w14:textId="33867602" w:rsidR="00B53C78" w:rsidRPr="004D7142" w:rsidRDefault="00240635" w:rsidP="003257CA">
      <w:pPr>
        <w:numPr>
          <w:ilvl w:val="0"/>
          <w:numId w:val="30"/>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lastRenderedPageBreak/>
        <w:t>Please provide</w:t>
      </w:r>
      <w:r w:rsidR="0021254C">
        <w:rPr>
          <w:rFonts w:ascii="Times New Roman" w:hAnsi="Times New Roman" w:cs="Times New Roman" w:hint="eastAsia"/>
        </w:rPr>
        <w:t xml:space="preserve"> information on</w:t>
      </w:r>
      <w:r w:rsidRPr="004D7142">
        <w:rPr>
          <w:rFonts w:ascii="Times New Roman" w:eastAsia="Times New Roman" w:hAnsi="Times New Roman" w:cs="Times New Roman"/>
        </w:rPr>
        <w:t xml:space="preserve"> specific plans to increase the statutory income replacement rate of the National Pension and to expand the actual </w:t>
      </w:r>
      <w:r w:rsidR="0021254C">
        <w:rPr>
          <w:rFonts w:ascii="Times New Roman" w:hAnsi="Times New Roman" w:cs="Times New Roman" w:hint="eastAsia"/>
        </w:rPr>
        <w:t>enrollment</w:t>
      </w:r>
      <w:r w:rsidRPr="004D7142">
        <w:rPr>
          <w:rFonts w:ascii="Times New Roman" w:eastAsia="Times New Roman" w:hAnsi="Times New Roman" w:cs="Times New Roman"/>
        </w:rPr>
        <w:t xml:space="preserve"> period by addressing coverage gaps, so that the </w:t>
      </w:r>
      <w:r w:rsidR="00252BC5" w:rsidRPr="004D7142">
        <w:rPr>
          <w:rFonts w:ascii="Times New Roman" w:eastAsia="Times New Roman" w:hAnsi="Times New Roman" w:cs="Times New Roman"/>
        </w:rPr>
        <w:t>p</w:t>
      </w:r>
      <w:r w:rsidRPr="004D7142">
        <w:rPr>
          <w:rFonts w:ascii="Times New Roman" w:eastAsia="Times New Roman" w:hAnsi="Times New Roman" w:cs="Times New Roman"/>
        </w:rPr>
        <w:t>ension can fulfill its role as a public social security system.</w:t>
      </w:r>
    </w:p>
    <w:p w14:paraId="000000CA" w14:textId="77777777" w:rsidR="00B53C78" w:rsidRPr="004D7142" w:rsidRDefault="00B53C78" w:rsidP="003257CA">
      <w:pPr>
        <w:spacing w:line="360" w:lineRule="auto"/>
        <w:ind w:left="720"/>
        <w:jc w:val="both"/>
        <w:rPr>
          <w:rFonts w:ascii="Times New Roman" w:eastAsia="Times New Roman" w:hAnsi="Times New Roman" w:cs="Times New Roman"/>
        </w:rPr>
      </w:pPr>
    </w:p>
    <w:p w14:paraId="000000CB" w14:textId="21C46391"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62" w:name="_heading=h.w32qbaqgafik" w:colFirst="0" w:colLast="0"/>
      <w:bookmarkStart w:id="63" w:name="_Toc201946061"/>
      <w:bookmarkEnd w:id="62"/>
      <w:r w:rsidRPr="004D7142">
        <w:rPr>
          <w:rFonts w:ascii="Times New Roman" w:eastAsia="Times New Roman" w:hAnsi="Times New Roman" w:cs="Times New Roman"/>
        </w:rPr>
        <w:t xml:space="preserve">Strengthening </w:t>
      </w:r>
      <w:r w:rsidR="00F32862" w:rsidRPr="004D7142">
        <w:rPr>
          <w:rFonts w:ascii="Times New Roman" w:eastAsia="Times New Roman" w:hAnsi="Times New Roman" w:cs="Times New Roman"/>
        </w:rPr>
        <w:t>h</w:t>
      </w:r>
      <w:r w:rsidRPr="004D7142">
        <w:rPr>
          <w:rFonts w:ascii="Times New Roman" w:eastAsia="Times New Roman" w:hAnsi="Times New Roman" w:cs="Times New Roman"/>
        </w:rPr>
        <w:t xml:space="preserve">ealth </w:t>
      </w:r>
      <w:r w:rsidR="00F32862" w:rsidRPr="004D7142">
        <w:rPr>
          <w:rFonts w:ascii="Times New Roman" w:eastAsia="Times New Roman" w:hAnsi="Times New Roman" w:cs="Times New Roman"/>
        </w:rPr>
        <w:t>i</w:t>
      </w:r>
      <w:r w:rsidRPr="004D7142">
        <w:rPr>
          <w:rFonts w:ascii="Times New Roman" w:eastAsia="Times New Roman" w:hAnsi="Times New Roman" w:cs="Times New Roman"/>
        </w:rPr>
        <w:t xml:space="preserve">nsurance </w:t>
      </w:r>
      <w:r w:rsidR="00F32862" w:rsidRPr="004D7142">
        <w:rPr>
          <w:rFonts w:ascii="Times New Roman" w:eastAsia="Times New Roman" w:hAnsi="Times New Roman" w:cs="Times New Roman"/>
        </w:rPr>
        <w:t>c</w:t>
      </w:r>
      <w:r w:rsidRPr="004D7142">
        <w:rPr>
          <w:rFonts w:ascii="Times New Roman" w:eastAsia="Times New Roman" w:hAnsi="Times New Roman" w:cs="Times New Roman"/>
        </w:rPr>
        <w:t>overage (art. 9)</w:t>
      </w:r>
      <w:bookmarkEnd w:id="63"/>
    </w:p>
    <w:p w14:paraId="000000CC" w14:textId="1B925BFB"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South Korea's health insurance coverage rate is projected to be 64.9% </w:t>
      </w:r>
      <w:r w:rsidR="008A69FA" w:rsidRPr="004D7142">
        <w:rPr>
          <w:rFonts w:ascii="Times New Roman" w:eastAsia="Times New Roman" w:hAnsi="Times New Roman" w:cs="Times New Roman"/>
        </w:rPr>
        <w:t xml:space="preserve">as of </w:t>
      </w:r>
      <w:r w:rsidRPr="004D7142">
        <w:rPr>
          <w:rFonts w:ascii="Times New Roman" w:eastAsia="Times New Roman" w:hAnsi="Times New Roman" w:cs="Times New Roman"/>
        </w:rPr>
        <w:t>2023, compared to an OECD average of 76.3%.</w:t>
      </w:r>
      <w:r w:rsidRPr="004D7142">
        <w:rPr>
          <w:rFonts w:ascii="Times New Roman" w:eastAsia="Times New Roman" w:hAnsi="Times New Roman" w:cs="Times New Roman"/>
          <w:vertAlign w:val="superscript"/>
        </w:rPr>
        <w:footnoteReference w:id="100"/>
      </w:r>
      <w:r w:rsidRPr="004D7142">
        <w:rPr>
          <w:rFonts w:ascii="Times New Roman" w:eastAsia="Times New Roman" w:hAnsi="Times New Roman" w:cs="Times New Roman"/>
        </w:rPr>
        <w:t xml:space="preserve"> As a result of low coverage, out-of-pocket health expenditures as a share of household expenditures are among the highest in the OECD, and the proportion of households with catastrophic health expenditures - those who have to spend more than 40% of their disposable income on healthcare - is also very high.</w:t>
      </w:r>
      <w:r w:rsidRPr="004D7142">
        <w:rPr>
          <w:rFonts w:ascii="Times New Roman" w:eastAsia="Times New Roman" w:hAnsi="Times New Roman" w:cs="Times New Roman"/>
          <w:vertAlign w:val="superscript"/>
        </w:rPr>
        <w:footnoteReference w:id="101"/>
      </w:r>
      <w:r w:rsidRPr="004D7142">
        <w:rPr>
          <w:rFonts w:ascii="Times New Roman" w:eastAsia="Times New Roman" w:hAnsi="Times New Roman" w:cs="Times New Roman"/>
        </w:rPr>
        <w:t xml:space="preserve"> </w:t>
      </w:r>
      <w:r w:rsidR="003771C3" w:rsidRPr="004D7142">
        <w:rPr>
          <w:rFonts w:ascii="Times New Roman" w:eastAsia="Times New Roman" w:hAnsi="Times New Roman" w:cs="Times New Roman"/>
        </w:rPr>
        <w:t>Nevertheless</w:t>
      </w:r>
      <w:r w:rsidRPr="004D7142">
        <w:rPr>
          <w:rFonts w:ascii="Times New Roman" w:eastAsia="Times New Roman" w:hAnsi="Times New Roman" w:cs="Times New Roman"/>
        </w:rPr>
        <w:t xml:space="preserve">, the government </w:t>
      </w:r>
      <w:r w:rsidR="003771C3" w:rsidRPr="004D7142">
        <w:rPr>
          <w:rFonts w:ascii="Times New Roman" w:eastAsia="Times New Roman" w:hAnsi="Times New Roman" w:cs="Times New Roman"/>
        </w:rPr>
        <w:t xml:space="preserve">grants to the </w:t>
      </w:r>
      <w:r w:rsidR="003E51CC" w:rsidRPr="004D7142">
        <w:rPr>
          <w:rFonts w:ascii="Times New Roman" w:eastAsia="Times New Roman" w:hAnsi="Times New Roman" w:cs="Times New Roman"/>
        </w:rPr>
        <w:t>N</w:t>
      </w:r>
      <w:r w:rsidR="003771C3" w:rsidRPr="004D7142">
        <w:rPr>
          <w:rFonts w:ascii="Times New Roman" w:eastAsia="Times New Roman" w:hAnsi="Times New Roman" w:cs="Times New Roman"/>
        </w:rPr>
        <w:t xml:space="preserve">ational </w:t>
      </w:r>
      <w:r w:rsidR="003E51CC" w:rsidRPr="004D7142">
        <w:rPr>
          <w:rFonts w:ascii="Times New Roman" w:eastAsia="Times New Roman" w:hAnsi="Times New Roman" w:cs="Times New Roman"/>
        </w:rPr>
        <w:t>H</w:t>
      </w:r>
      <w:r w:rsidR="003771C3" w:rsidRPr="004D7142">
        <w:rPr>
          <w:rFonts w:ascii="Times New Roman" w:eastAsia="Times New Roman" w:hAnsi="Times New Roman" w:cs="Times New Roman"/>
        </w:rPr>
        <w:t xml:space="preserve">ealth </w:t>
      </w:r>
      <w:r w:rsidR="003E51CC" w:rsidRPr="004D7142">
        <w:rPr>
          <w:rFonts w:ascii="Times New Roman" w:eastAsia="Times New Roman" w:hAnsi="Times New Roman" w:cs="Times New Roman"/>
        </w:rPr>
        <w:t>I</w:t>
      </w:r>
      <w:r w:rsidR="003771C3" w:rsidRPr="004D7142">
        <w:rPr>
          <w:rFonts w:ascii="Times New Roman" w:eastAsia="Times New Roman" w:hAnsi="Times New Roman" w:cs="Times New Roman"/>
        </w:rPr>
        <w:t xml:space="preserve">nsurance fund remains at an average of 14% of the expected income from health insurance premiums, violating the law </w:t>
      </w:r>
      <w:r w:rsidR="00A61E96" w:rsidRPr="004D7142">
        <w:rPr>
          <w:rFonts w:ascii="Times New Roman" w:eastAsia="Times New Roman" w:hAnsi="Times New Roman" w:cs="Times New Roman"/>
        </w:rPr>
        <w:t>that</w:t>
      </w:r>
      <w:r w:rsidR="003771C3" w:rsidRPr="004D7142">
        <w:rPr>
          <w:rFonts w:ascii="Times New Roman" w:eastAsia="Times New Roman" w:hAnsi="Times New Roman" w:cs="Times New Roman"/>
        </w:rPr>
        <w:t xml:space="preserve"> requires the government to shoulder</w:t>
      </w:r>
      <w:r w:rsidRPr="004D7142">
        <w:rPr>
          <w:rFonts w:ascii="Times New Roman" w:eastAsia="Times New Roman" w:hAnsi="Times New Roman" w:cs="Times New Roman"/>
        </w:rPr>
        <w:t xml:space="preserve"> 20%</w:t>
      </w:r>
      <w:r w:rsidR="003771C3" w:rsidRPr="004D7142">
        <w:rPr>
          <w:rFonts w:ascii="Times New Roman" w:eastAsia="Times New Roman" w:hAnsi="Times New Roman" w:cs="Times New Roman"/>
        </w:rPr>
        <w:t xml:space="preserve">, </w:t>
      </w:r>
      <w:r w:rsidRPr="004D7142">
        <w:rPr>
          <w:rFonts w:ascii="Times New Roman" w:eastAsia="Times New Roman" w:hAnsi="Times New Roman" w:cs="Times New Roman"/>
        </w:rPr>
        <w:t>resulting in a cumulative backlog of over KRW 35 trillion over the past decade.</w:t>
      </w:r>
      <w:r w:rsidRPr="004D7142">
        <w:rPr>
          <w:rFonts w:ascii="Times New Roman" w:eastAsia="Times New Roman" w:hAnsi="Times New Roman" w:cs="Times New Roman"/>
          <w:vertAlign w:val="superscript"/>
        </w:rPr>
        <w:footnoteReference w:id="102"/>
      </w:r>
      <w:r w:rsidRPr="004D7142">
        <w:rPr>
          <w:rFonts w:ascii="Times New Roman" w:eastAsia="Times New Roman" w:hAnsi="Times New Roman" w:cs="Times New Roman"/>
        </w:rPr>
        <w:t xml:space="preserve"> Furthermore, the National Audit Office</w:t>
      </w:r>
      <w:r w:rsidR="003E0AA7" w:rsidRPr="004D7142">
        <w:rPr>
          <w:rFonts w:ascii="Times New Roman" w:eastAsia="Times New Roman" w:hAnsi="Times New Roman" w:cs="Times New Roman"/>
        </w:rPr>
        <w:t>’</w:t>
      </w:r>
      <w:r w:rsidRPr="004D7142">
        <w:rPr>
          <w:rFonts w:ascii="Times New Roman" w:eastAsia="Times New Roman" w:hAnsi="Times New Roman" w:cs="Times New Roman"/>
        </w:rPr>
        <w:t>s report</w:t>
      </w:r>
      <w:r w:rsidR="00C55698" w:rsidRPr="004D7142">
        <w:rPr>
          <w:rFonts w:ascii="Times New Roman" w:eastAsia="Times New Roman" w:hAnsi="Times New Roman" w:cs="Times New Roman"/>
        </w:rPr>
        <w:t xml:space="preserve"> from May 14 of 2025</w:t>
      </w:r>
      <w:r w:rsidRPr="004D7142">
        <w:rPr>
          <w:rFonts w:ascii="Times New Roman" w:eastAsia="Times New Roman" w:hAnsi="Times New Roman" w:cs="Times New Roman"/>
        </w:rPr>
        <w:t xml:space="preserve">, </w:t>
      </w:r>
      <w:r w:rsidR="0024180E" w:rsidRPr="004D7142">
        <w:rPr>
          <w:rFonts w:ascii="Times New Roman" w:eastAsia="Times New Roman" w:hAnsi="Times New Roman" w:cs="Times New Roman"/>
        </w:rPr>
        <w:t>“</w:t>
      </w:r>
      <w:r w:rsidRPr="004D7142">
        <w:rPr>
          <w:rFonts w:ascii="Times New Roman" w:eastAsia="Times New Roman" w:hAnsi="Times New Roman" w:cs="Times New Roman"/>
        </w:rPr>
        <w:t xml:space="preserve">Audit Results on the </w:t>
      </w:r>
      <w:r w:rsidR="0024180E" w:rsidRPr="004D7142">
        <w:rPr>
          <w:rFonts w:ascii="Times New Roman" w:eastAsia="Times New Roman" w:hAnsi="Times New Roman" w:cs="Times New Roman"/>
        </w:rPr>
        <w:t>Current</w:t>
      </w:r>
      <w:r w:rsidRPr="004D7142">
        <w:rPr>
          <w:rFonts w:ascii="Times New Roman" w:eastAsia="Times New Roman" w:hAnsi="Times New Roman" w:cs="Times New Roman"/>
        </w:rPr>
        <w:t xml:space="preserve"> Use of Insurance Services such as Health, Accidental Loss, and Automobile Insurance,</w:t>
      </w:r>
      <w:r w:rsidR="0024180E" w:rsidRPr="004D7142">
        <w:rPr>
          <w:rFonts w:ascii="Times New Roman" w:eastAsia="Times New Roman" w:hAnsi="Times New Roman" w:cs="Times New Roman"/>
        </w:rPr>
        <w:t>”</w:t>
      </w:r>
      <w:r w:rsidRPr="004D7142">
        <w:rPr>
          <w:rFonts w:ascii="Times New Roman" w:eastAsia="Times New Roman" w:hAnsi="Times New Roman" w:cs="Times New Roman"/>
        </w:rPr>
        <w:t xml:space="preserve"> officially revealed that </w:t>
      </w:r>
      <w:r w:rsidR="00112715" w:rsidRPr="00112715">
        <w:rPr>
          <w:rFonts w:ascii="Times New Roman" w:eastAsia="Times New Roman" w:hAnsi="Times New Roman" w:cs="Times New Roman"/>
        </w:rPr>
        <w:t xml:space="preserve">indemnity medical insurance </w:t>
      </w:r>
      <w:r w:rsidRPr="004D7142">
        <w:rPr>
          <w:rFonts w:ascii="Times New Roman" w:eastAsia="Times New Roman" w:hAnsi="Times New Roman" w:cs="Times New Roman"/>
        </w:rPr>
        <w:t xml:space="preserve">is adding to the burden of national healthcare costs, as it was found to cause at least KRW 12.9 trillion in additional medical expenses annually and to </w:t>
      </w:r>
      <w:r w:rsidR="00697578" w:rsidRPr="004D7142">
        <w:rPr>
          <w:rFonts w:ascii="Times New Roman" w:eastAsia="Times New Roman" w:hAnsi="Times New Roman" w:cs="Times New Roman"/>
        </w:rPr>
        <w:t>shift</w:t>
      </w:r>
      <w:r w:rsidRPr="004D7142">
        <w:rPr>
          <w:rFonts w:ascii="Times New Roman" w:eastAsia="Times New Roman" w:hAnsi="Times New Roman" w:cs="Times New Roman"/>
        </w:rPr>
        <w:t xml:space="preserve"> at least KRW 3.8 trillion </w:t>
      </w:r>
      <w:r w:rsidR="00697578" w:rsidRPr="004D7142">
        <w:rPr>
          <w:rFonts w:ascii="Times New Roman" w:eastAsia="Times New Roman" w:hAnsi="Times New Roman" w:cs="Times New Roman"/>
        </w:rPr>
        <w:t>on</w:t>
      </w:r>
      <w:r w:rsidRPr="004D7142">
        <w:rPr>
          <w:rFonts w:ascii="Times New Roman" w:eastAsia="Times New Roman" w:hAnsi="Times New Roman" w:cs="Times New Roman"/>
        </w:rPr>
        <w:t>to health insurance</w:t>
      </w:r>
      <w:r w:rsidR="003F276C" w:rsidRPr="004D7142">
        <w:rPr>
          <w:rFonts w:ascii="Times New Roman" w:eastAsia="Times New Roman" w:hAnsi="Times New Roman" w:cs="Times New Roman"/>
        </w:rPr>
        <w:t xml:space="preserve"> </w:t>
      </w:r>
      <w:r w:rsidR="002D50F2" w:rsidRPr="004D7142">
        <w:rPr>
          <w:rFonts w:ascii="Times New Roman" w:eastAsia="Times New Roman" w:hAnsi="Times New Roman" w:cs="Times New Roman"/>
        </w:rPr>
        <w:t>finances</w:t>
      </w:r>
      <w:r w:rsidRPr="004D7142">
        <w:rPr>
          <w:rFonts w:ascii="Times New Roman" w:eastAsia="Times New Roman" w:hAnsi="Times New Roman" w:cs="Times New Roman"/>
        </w:rPr>
        <w:t>.</w:t>
      </w:r>
    </w:p>
    <w:p w14:paraId="000000CD" w14:textId="7C798FB1" w:rsidR="00B53C78" w:rsidRPr="004D7142" w:rsidRDefault="00AD516E" w:rsidP="003257CA">
      <w:pPr>
        <w:numPr>
          <w:ilvl w:val="0"/>
          <w:numId w:val="3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the State party’s specific plans and timelines for implementing the </w:t>
      </w:r>
      <w:r w:rsidR="00394983" w:rsidRPr="004D7142">
        <w:rPr>
          <w:rFonts w:ascii="Times New Roman" w:eastAsia="Times New Roman" w:hAnsi="Times New Roman" w:cs="Times New Roman"/>
        </w:rPr>
        <w:t>recommendation</w:t>
      </w:r>
      <w:r w:rsidRPr="004D7142">
        <w:rPr>
          <w:rFonts w:ascii="Times New Roman" w:eastAsia="Times New Roman" w:hAnsi="Times New Roman" w:cs="Times New Roman"/>
        </w:rPr>
        <w:t xml:space="preserve"> by the Committee on the fourth periodic </w:t>
      </w:r>
      <w:r w:rsidR="00394983" w:rsidRPr="004D7142">
        <w:rPr>
          <w:rFonts w:ascii="Times New Roman" w:eastAsia="Times New Roman" w:hAnsi="Times New Roman" w:cs="Times New Roman"/>
        </w:rPr>
        <w:t xml:space="preserve">national </w:t>
      </w:r>
      <w:r w:rsidRPr="004D7142">
        <w:rPr>
          <w:rFonts w:ascii="Times New Roman" w:eastAsia="Times New Roman" w:hAnsi="Times New Roman" w:cs="Times New Roman"/>
        </w:rPr>
        <w:t>report</w:t>
      </w:r>
      <w:r w:rsidR="00394983" w:rsidRPr="004D7142">
        <w:rPr>
          <w:rFonts w:ascii="Times New Roman" w:eastAsia="Times New Roman" w:hAnsi="Times New Roman" w:cs="Times New Roman"/>
        </w:rPr>
        <w:t xml:space="preserve">, namely </w:t>
      </w:r>
      <w:r w:rsidRPr="004D7142">
        <w:rPr>
          <w:rFonts w:ascii="Times New Roman" w:eastAsia="Times New Roman" w:hAnsi="Times New Roman" w:cs="Times New Roman"/>
        </w:rPr>
        <w:t>the expansion of health insurance coverage to</w:t>
      </w:r>
      <w:r w:rsidR="00275471" w:rsidRPr="004D7142">
        <w:rPr>
          <w:rFonts w:ascii="Times New Roman" w:eastAsia="Times New Roman" w:hAnsi="Times New Roman" w:cs="Times New Roman"/>
        </w:rPr>
        <w:t xml:space="preserve"> match</w:t>
      </w:r>
      <w:r w:rsidRPr="004D7142">
        <w:rPr>
          <w:rFonts w:ascii="Times New Roman" w:eastAsia="Times New Roman" w:hAnsi="Times New Roman" w:cs="Times New Roman"/>
        </w:rPr>
        <w:t xml:space="preserve"> the OECD average</w:t>
      </w:r>
      <w:r w:rsidR="004B0201" w:rsidRPr="004D7142">
        <w:rPr>
          <w:rFonts w:ascii="Times New Roman" w:eastAsia="Times New Roman" w:hAnsi="Times New Roman" w:cs="Times New Roman"/>
        </w:rPr>
        <w:t>.</w:t>
      </w:r>
    </w:p>
    <w:p w14:paraId="000000CE" w14:textId="01DD6B97" w:rsidR="00B53C78" w:rsidRPr="004D7142" w:rsidRDefault="00540778" w:rsidP="003257CA">
      <w:pPr>
        <w:numPr>
          <w:ilvl w:val="0"/>
          <w:numId w:val="37"/>
        </w:numPr>
        <w:spacing w:line="360" w:lineRule="auto"/>
        <w:jc w:val="both"/>
        <w:rPr>
          <w:rFonts w:ascii="Times New Roman" w:eastAsia="Times New Roman" w:hAnsi="Times New Roman" w:cs="Times New Roman"/>
        </w:rPr>
      </w:pPr>
      <w:r w:rsidRPr="004D7142">
        <w:rPr>
          <w:rFonts w:ascii="Times New Roman" w:eastAsia="바탕" w:hAnsi="Times New Roman" w:cs="Times New Roman"/>
        </w:rPr>
        <w:t>Please provide information on the State party’s plans to legislate mandatory government grants to the National Health Insurance finances and address the accumulated backlog</w:t>
      </w:r>
      <w:r w:rsidR="004B0201" w:rsidRPr="004D7142">
        <w:rPr>
          <w:rFonts w:ascii="Times New Roman" w:eastAsia="바탕" w:hAnsi="Times New Roman" w:cs="Times New Roman"/>
        </w:rPr>
        <w:t>.</w:t>
      </w:r>
    </w:p>
    <w:p w14:paraId="000000CF" w14:textId="7861BF82" w:rsidR="00B53C78" w:rsidRPr="004D7142" w:rsidRDefault="00540778" w:rsidP="003257CA">
      <w:pPr>
        <w:numPr>
          <w:ilvl w:val="0"/>
          <w:numId w:val="37"/>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measures the State party plans to implement to regulate the medical cost-driving effects of loss insurance that threaten health insurance</w:t>
      </w:r>
      <w:r w:rsidR="004B0201" w:rsidRPr="004D7142">
        <w:rPr>
          <w:rFonts w:ascii="Times New Roman" w:eastAsia="Times New Roman" w:hAnsi="Times New Roman" w:cs="Times New Roman"/>
        </w:rPr>
        <w:t>.</w:t>
      </w:r>
    </w:p>
    <w:p w14:paraId="000000D0" w14:textId="530331B5" w:rsidR="00B53C78" w:rsidRPr="004D7142" w:rsidRDefault="00347CF9" w:rsidP="003257CA">
      <w:pPr>
        <w:spacing w:line="360" w:lineRule="auto"/>
        <w:jc w:val="both"/>
        <w:rPr>
          <w:rFonts w:ascii="Times New Roman" w:eastAsia="Times New Roman" w:hAnsi="Times New Roman" w:cs="Times New Roman"/>
        </w:rPr>
      </w:pPr>
      <w:sdt>
        <w:sdtPr>
          <w:rPr>
            <w:rFonts w:ascii="Times New Roman" w:hAnsi="Times New Roman" w:cs="Times New Roman"/>
          </w:rPr>
          <w:tag w:val="goog_rdk_8"/>
          <w:id w:val="1891057370"/>
          <w:showingPlcHdr/>
        </w:sdtPr>
        <w:sdtEndPr/>
        <w:sdtContent>
          <w:r w:rsidR="00A92340" w:rsidRPr="004D7142">
            <w:rPr>
              <w:rFonts w:ascii="Times New Roman" w:hAnsi="Times New Roman" w:cs="Times New Roman"/>
            </w:rPr>
            <w:t xml:space="preserve">     </w:t>
          </w:r>
        </w:sdtContent>
      </w:sdt>
    </w:p>
    <w:p w14:paraId="000000D1" w14:textId="4D78CE96" w:rsidR="00B53C78" w:rsidRPr="004D7142" w:rsidRDefault="00112715" w:rsidP="003257CA">
      <w:pPr>
        <w:numPr>
          <w:ilvl w:val="0"/>
          <w:numId w:val="11"/>
        </w:numPr>
        <w:spacing w:line="360" w:lineRule="auto"/>
        <w:jc w:val="both"/>
        <w:rPr>
          <w:rFonts w:ascii="Times New Roman" w:eastAsia="Times New Roman" w:hAnsi="Times New Roman" w:cs="Times New Roman"/>
          <w:b/>
        </w:rPr>
      </w:pPr>
      <w:r>
        <w:rPr>
          <w:rFonts w:ascii="Times New Roman" w:hAnsi="Times New Roman" w:cs="Times New Roman" w:hint="eastAsia"/>
          <w:b/>
          <w:bCs/>
        </w:rPr>
        <w:t>Care services</w:t>
      </w:r>
      <w:r w:rsidR="00A92340" w:rsidRPr="004D7142">
        <w:rPr>
          <w:rFonts w:ascii="Times New Roman" w:hAnsi="Times New Roman" w:cs="Times New Roman"/>
          <w:b/>
          <w:bCs/>
        </w:rPr>
        <w:t xml:space="preserve"> </w:t>
      </w:r>
      <w:r w:rsidR="00A92340" w:rsidRPr="004D7142">
        <w:rPr>
          <w:rFonts w:ascii="Times New Roman" w:eastAsia="Times New Roman" w:hAnsi="Times New Roman" w:cs="Times New Roman"/>
          <w:b/>
        </w:rPr>
        <w:t>(art. 9)</w:t>
      </w:r>
    </w:p>
    <w:p w14:paraId="000000D2" w14:textId="2E411127" w:rsidR="00B53C78" w:rsidRPr="004D7142" w:rsidRDefault="00240635" w:rsidP="003257CA">
      <w:p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Korean society is experiencing a rapidly growing demand for care due to </w:t>
      </w:r>
      <w:r w:rsidR="00EC3DF5" w:rsidRPr="004D7142">
        <w:rPr>
          <w:rFonts w:ascii="Times New Roman" w:eastAsia="Times New Roman" w:hAnsi="Times New Roman" w:cs="Times New Roman"/>
        </w:rPr>
        <w:t xml:space="preserve">a </w:t>
      </w:r>
      <w:r w:rsidRPr="004D7142">
        <w:rPr>
          <w:rFonts w:ascii="Times New Roman" w:eastAsia="Times New Roman" w:hAnsi="Times New Roman" w:cs="Times New Roman"/>
        </w:rPr>
        <w:t xml:space="preserve">declining birthrate and aging population, an increase </w:t>
      </w:r>
      <w:r w:rsidR="001D3C73" w:rsidRPr="004D7142">
        <w:rPr>
          <w:rFonts w:ascii="Times New Roman" w:eastAsia="Times New Roman" w:hAnsi="Times New Roman" w:cs="Times New Roman"/>
        </w:rPr>
        <w:t>of</w:t>
      </w:r>
      <w:r w:rsidRPr="004D7142">
        <w:rPr>
          <w:rFonts w:ascii="Times New Roman" w:eastAsia="Times New Roman" w:hAnsi="Times New Roman" w:cs="Times New Roman"/>
        </w:rPr>
        <w:t xml:space="preserve"> single-person households, and changes in family structure and labor patterns. However, caregiving responsibilities still fall </w:t>
      </w:r>
      <w:r w:rsidR="002E7129" w:rsidRPr="004D7142">
        <w:rPr>
          <w:rFonts w:ascii="Times New Roman" w:eastAsia="Times New Roman" w:hAnsi="Times New Roman" w:cs="Times New Roman"/>
        </w:rPr>
        <w:t xml:space="preserve">largely </w:t>
      </w:r>
      <w:r w:rsidRPr="004D7142">
        <w:rPr>
          <w:rFonts w:ascii="Times New Roman" w:eastAsia="Times New Roman" w:hAnsi="Times New Roman" w:cs="Times New Roman"/>
        </w:rPr>
        <w:t xml:space="preserve">on individuals and families, especially women. In addition, the provision of key social services is left to the private sector, leading to structural problems </w:t>
      </w:r>
      <w:r w:rsidRPr="004D7142">
        <w:rPr>
          <w:rFonts w:ascii="Times New Roman" w:eastAsia="Times New Roman" w:hAnsi="Times New Roman" w:cs="Times New Roman"/>
        </w:rPr>
        <w:lastRenderedPageBreak/>
        <w:t xml:space="preserve">such as lack of transparency in operations, poor service quality, and poor treatment of </w:t>
      </w:r>
      <w:r w:rsidR="00B04A09" w:rsidRPr="004D7142">
        <w:rPr>
          <w:rFonts w:ascii="Times New Roman" w:eastAsia="Times New Roman" w:hAnsi="Times New Roman" w:cs="Times New Roman"/>
        </w:rPr>
        <w:t>care</w:t>
      </w:r>
      <w:r w:rsidR="00757D5F" w:rsidRPr="004D7142">
        <w:rPr>
          <w:rFonts w:ascii="Times New Roman" w:eastAsia="Times New Roman" w:hAnsi="Times New Roman" w:cs="Times New Roman"/>
        </w:rPr>
        <w:t xml:space="preserve"> </w:t>
      </w:r>
      <w:r w:rsidRPr="004D7142">
        <w:rPr>
          <w:rFonts w:ascii="Times New Roman" w:eastAsia="Times New Roman" w:hAnsi="Times New Roman" w:cs="Times New Roman"/>
        </w:rPr>
        <w:t>workers. In this context,</w:t>
      </w:r>
      <w:r w:rsidR="00BD258D" w:rsidRPr="004D7142">
        <w:rPr>
          <w:rFonts w:ascii="Times New Roman" w:eastAsia="Times New Roman" w:hAnsi="Times New Roman" w:cs="Times New Roman"/>
        </w:rPr>
        <w:t xml:space="preserve"> Seoul Metropolitan Council closed</w:t>
      </w:r>
      <w:r w:rsidRPr="004D7142">
        <w:rPr>
          <w:rFonts w:ascii="Times New Roman" w:eastAsia="Times New Roman" w:hAnsi="Times New Roman" w:cs="Times New Roman"/>
        </w:rPr>
        <w:t xml:space="preserve"> </w:t>
      </w:r>
      <w:proofErr w:type="gramStart"/>
      <w:r w:rsidRPr="004D7142">
        <w:rPr>
          <w:rFonts w:ascii="Times New Roman" w:eastAsia="Times New Roman" w:hAnsi="Times New Roman" w:cs="Times New Roman"/>
        </w:rPr>
        <w:t>Seoul</w:t>
      </w:r>
      <w:proofErr w:type="gramEnd"/>
      <w:r w:rsidRPr="004D7142">
        <w:rPr>
          <w:rFonts w:ascii="Times New Roman" w:eastAsia="Times New Roman" w:hAnsi="Times New Roman" w:cs="Times New Roman"/>
        </w:rPr>
        <w:t xml:space="preserve"> Public Agency for Social Service and </w:t>
      </w:r>
      <w:r w:rsidR="00403158" w:rsidRPr="004D7142">
        <w:rPr>
          <w:rFonts w:ascii="Times New Roman" w:eastAsia="Times New Roman" w:hAnsi="Times New Roman" w:cs="Times New Roman"/>
        </w:rPr>
        <w:t>has been</w:t>
      </w:r>
      <w:r w:rsidR="00456977" w:rsidRPr="004D7142">
        <w:rPr>
          <w:rFonts w:ascii="Times New Roman" w:eastAsia="Times New Roman" w:hAnsi="Times New Roman" w:cs="Times New Roman"/>
        </w:rPr>
        <w:t xml:space="preserve"> </w:t>
      </w:r>
      <w:r w:rsidR="00102390" w:rsidRPr="004D7142">
        <w:rPr>
          <w:rFonts w:ascii="Times New Roman" w:eastAsia="Times New Roman" w:hAnsi="Times New Roman" w:cs="Times New Roman"/>
        </w:rPr>
        <w:t>attempting</w:t>
      </w:r>
      <w:r w:rsidRPr="004D7142">
        <w:rPr>
          <w:rFonts w:ascii="Times New Roman" w:eastAsia="Times New Roman" w:hAnsi="Times New Roman" w:cs="Times New Roman"/>
        </w:rPr>
        <w:t xml:space="preserve"> to solve labor shortage in the care sector and reduce </w:t>
      </w:r>
      <w:r w:rsidR="00456977" w:rsidRPr="004D7142">
        <w:rPr>
          <w:rFonts w:ascii="Times New Roman" w:eastAsia="Times New Roman" w:hAnsi="Times New Roman" w:cs="Times New Roman"/>
        </w:rPr>
        <w:t>care costs</w:t>
      </w:r>
      <w:r w:rsidRPr="004D7142">
        <w:rPr>
          <w:rFonts w:ascii="Times New Roman" w:eastAsia="Times New Roman" w:hAnsi="Times New Roman" w:cs="Times New Roman"/>
        </w:rPr>
        <w:t xml:space="preserve"> </w:t>
      </w:r>
      <w:r w:rsidR="00456977" w:rsidRPr="004D7142">
        <w:rPr>
          <w:rFonts w:ascii="Times New Roman" w:eastAsia="Times New Roman" w:hAnsi="Times New Roman" w:cs="Times New Roman"/>
        </w:rPr>
        <w:t>by shifting</w:t>
      </w:r>
      <w:r w:rsidRPr="004D7142">
        <w:rPr>
          <w:rFonts w:ascii="Times New Roman" w:eastAsia="Times New Roman" w:hAnsi="Times New Roman" w:cs="Times New Roman"/>
        </w:rPr>
        <w:t xml:space="preserve"> the burden to migrant workers </w:t>
      </w:r>
      <w:r w:rsidR="00456977" w:rsidRPr="004D7142">
        <w:rPr>
          <w:rFonts w:ascii="Times New Roman" w:eastAsia="Times New Roman" w:hAnsi="Times New Roman" w:cs="Times New Roman"/>
        </w:rPr>
        <w:t>in the form of</w:t>
      </w:r>
      <w:r w:rsidRPr="004D7142">
        <w:rPr>
          <w:rFonts w:ascii="Times New Roman" w:eastAsia="Times New Roman" w:hAnsi="Times New Roman" w:cs="Times New Roman"/>
        </w:rPr>
        <w:t xml:space="preserve"> lower wages and worse working conditions. </w:t>
      </w:r>
    </w:p>
    <w:p w14:paraId="000000D3" w14:textId="77777777" w:rsidR="00B53C78" w:rsidRPr="004D7142" w:rsidRDefault="00240635" w:rsidP="003257CA">
      <w:pPr>
        <w:numPr>
          <w:ilvl w:val="0"/>
          <w:numId w:val="33"/>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government’s policies to strengthen state responsibility for care, and the rationale for expanding public care provision.</w:t>
      </w:r>
    </w:p>
    <w:p w14:paraId="000000D4" w14:textId="2DB205F5" w:rsidR="00B53C78" w:rsidRPr="004D7142" w:rsidRDefault="00240635" w:rsidP="003257CA">
      <w:pPr>
        <w:numPr>
          <w:ilvl w:val="0"/>
          <w:numId w:val="33"/>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outline the government’s plans to break the vicious cycle whereby poor treatment of care workers results in poor service</w:t>
      </w:r>
      <w:r w:rsidR="00DD197D" w:rsidRPr="004D7142">
        <w:rPr>
          <w:rFonts w:ascii="Times New Roman" w:eastAsia="Times New Roman" w:hAnsi="Times New Roman" w:cs="Times New Roman"/>
        </w:rPr>
        <w:t xml:space="preserve"> quality</w:t>
      </w:r>
      <w:r w:rsidRPr="004D7142">
        <w:rPr>
          <w:rFonts w:ascii="Times New Roman" w:eastAsia="Times New Roman" w:hAnsi="Times New Roman" w:cs="Times New Roman"/>
        </w:rPr>
        <w:t>.</w:t>
      </w:r>
    </w:p>
    <w:p w14:paraId="000000D5" w14:textId="77777777" w:rsidR="00B53C78" w:rsidRPr="004D7142" w:rsidRDefault="00B53C78" w:rsidP="003257CA">
      <w:pPr>
        <w:spacing w:line="360" w:lineRule="auto"/>
        <w:jc w:val="both"/>
        <w:rPr>
          <w:rFonts w:ascii="Times New Roman" w:eastAsia="Times New Roman" w:hAnsi="Times New Roman" w:cs="Times New Roman"/>
        </w:rPr>
      </w:pPr>
    </w:p>
    <w:p w14:paraId="000000D6" w14:textId="38A95832"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64" w:name="_heading=h.18niiozer687" w:colFirst="0" w:colLast="0"/>
      <w:bookmarkStart w:id="65" w:name="_Toc201946062"/>
      <w:bookmarkEnd w:id="64"/>
      <w:r w:rsidRPr="004D7142">
        <w:rPr>
          <w:rFonts w:ascii="Times New Roman" w:eastAsia="Times New Roman" w:hAnsi="Times New Roman" w:cs="Times New Roman"/>
        </w:rPr>
        <w:t xml:space="preserve">Sickness </w:t>
      </w:r>
      <w:r w:rsidR="000914BB" w:rsidRPr="004D7142">
        <w:rPr>
          <w:rFonts w:ascii="Times New Roman" w:eastAsia="Times New Roman" w:hAnsi="Times New Roman" w:cs="Times New Roman"/>
        </w:rPr>
        <w:t>b</w:t>
      </w:r>
      <w:r w:rsidRPr="004D7142">
        <w:rPr>
          <w:rFonts w:ascii="Times New Roman" w:eastAsia="Times New Roman" w:hAnsi="Times New Roman" w:cs="Times New Roman"/>
        </w:rPr>
        <w:t>enefit (art. 9)</w:t>
      </w:r>
      <w:bookmarkEnd w:id="65"/>
    </w:p>
    <w:p w14:paraId="000000D7" w14:textId="5EB9C13F" w:rsidR="00B53C78" w:rsidRPr="004D7142" w:rsidRDefault="00240635" w:rsidP="003257CA">
      <w:p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The Committee’s General Comment No. 19 emphasizes the need to compensate for periods of loss of earnings due to illness,</w:t>
      </w:r>
      <w:r w:rsidRPr="004D7142">
        <w:rPr>
          <w:rFonts w:ascii="Times New Roman" w:eastAsia="Times New Roman" w:hAnsi="Times New Roman" w:cs="Times New Roman"/>
          <w:vertAlign w:val="superscript"/>
        </w:rPr>
        <w:footnoteReference w:id="103"/>
      </w:r>
      <w:r w:rsidRPr="004D7142">
        <w:rPr>
          <w:rFonts w:ascii="Times New Roman" w:eastAsia="Times New Roman" w:hAnsi="Times New Roman" w:cs="Times New Roman"/>
        </w:rPr>
        <w:t xml:space="preserve"> but the State party has not implemented a system of sickness benefits and mandatory paid sick leave for non-occupational illnesses or injuries. The State party</w:t>
      </w:r>
      <w:r w:rsidR="00262606" w:rsidRPr="004D7142">
        <w:rPr>
          <w:rFonts w:ascii="Times New Roman" w:eastAsia="Times New Roman" w:hAnsi="Times New Roman" w:cs="Times New Roman"/>
        </w:rPr>
        <w:t>’</w:t>
      </w:r>
      <w:r w:rsidRPr="004D7142">
        <w:rPr>
          <w:rFonts w:ascii="Times New Roman" w:eastAsia="Times New Roman" w:hAnsi="Times New Roman" w:cs="Times New Roman"/>
        </w:rPr>
        <w:t>s government has announced that it will implement a sickness benefit pilot project starting in July 2022 and a nationwide sickness benefit system by 2025,</w:t>
      </w:r>
      <w:r w:rsidRPr="004D7142">
        <w:rPr>
          <w:rFonts w:ascii="Times New Roman" w:eastAsia="Times New Roman" w:hAnsi="Times New Roman" w:cs="Times New Roman"/>
          <w:vertAlign w:val="superscript"/>
        </w:rPr>
        <w:footnoteReference w:id="104"/>
      </w:r>
      <w:r w:rsidRPr="004D7142">
        <w:rPr>
          <w:rFonts w:ascii="Times New Roman" w:eastAsia="Times New Roman" w:hAnsi="Times New Roman" w:cs="Times New Roman"/>
        </w:rPr>
        <w:t xml:space="preserve"> but the pilot project falls short of ILO standards</w:t>
      </w:r>
      <w:r w:rsidRPr="004D7142">
        <w:rPr>
          <w:rFonts w:ascii="Times New Roman" w:eastAsia="Times New Roman" w:hAnsi="Times New Roman" w:cs="Times New Roman"/>
          <w:vertAlign w:val="superscript"/>
        </w:rPr>
        <w:footnoteReference w:id="105"/>
      </w:r>
      <w:r w:rsidRPr="004D7142">
        <w:rPr>
          <w:rFonts w:ascii="Times New Roman" w:eastAsia="Times New Roman" w:hAnsi="Times New Roman" w:cs="Times New Roman"/>
        </w:rPr>
        <w:t xml:space="preserve"> and a sickness benefit system has yet to be introduced.  In the absence of mandatory paid sick leave</w:t>
      </w:r>
      <w:r w:rsidR="0078625C" w:rsidRPr="004D7142">
        <w:rPr>
          <w:rFonts w:ascii="Times New Roman" w:eastAsia="Times New Roman" w:hAnsi="Times New Roman" w:cs="Times New Roman"/>
        </w:rPr>
        <w:t xml:space="preserve"> and sickness benefits</w:t>
      </w:r>
      <w:r w:rsidRPr="004D7142">
        <w:rPr>
          <w:rFonts w:ascii="Times New Roman" w:eastAsia="Times New Roman" w:hAnsi="Times New Roman" w:cs="Times New Roman"/>
        </w:rPr>
        <w:t xml:space="preserve">, workers in the State party are unable to take </w:t>
      </w:r>
      <w:r w:rsidR="00D20623" w:rsidRPr="004D7142">
        <w:rPr>
          <w:rFonts w:ascii="Times New Roman" w:eastAsia="Times New Roman" w:hAnsi="Times New Roman" w:cs="Times New Roman"/>
        </w:rPr>
        <w:t>leave</w:t>
      </w:r>
      <w:r w:rsidRPr="004D7142">
        <w:rPr>
          <w:rFonts w:ascii="Times New Roman" w:eastAsia="Times New Roman" w:hAnsi="Times New Roman" w:cs="Times New Roman"/>
        </w:rPr>
        <w:t xml:space="preserve"> when they are sick</w:t>
      </w:r>
      <w:r w:rsidRPr="004D7142">
        <w:rPr>
          <w:rFonts w:ascii="Times New Roman" w:eastAsia="Times New Roman" w:hAnsi="Times New Roman" w:cs="Times New Roman"/>
          <w:vertAlign w:val="superscript"/>
        </w:rPr>
        <w:footnoteReference w:id="106"/>
      </w:r>
      <w:r w:rsidRPr="004D7142">
        <w:rPr>
          <w:rFonts w:ascii="Times New Roman" w:eastAsia="Times New Roman" w:hAnsi="Times New Roman" w:cs="Times New Roman"/>
        </w:rPr>
        <w:t xml:space="preserve"> and when they do take </w:t>
      </w:r>
      <w:r w:rsidR="0078625C" w:rsidRPr="004D7142">
        <w:rPr>
          <w:rFonts w:ascii="Times New Roman" w:eastAsia="Times New Roman" w:hAnsi="Times New Roman" w:cs="Times New Roman"/>
        </w:rPr>
        <w:t>leave</w:t>
      </w:r>
      <w:r w:rsidRPr="004D7142">
        <w:rPr>
          <w:rFonts w:ascii="Times New Roman" w:eastAsia="Times New Roman" w:hAnsi="Times New Roman" w:cs="Times New Roman"/>
        </w:rPr>
        <w:t xml:space="preserve">, their income is </w:t>
      </w:r>
      <w:r w:rsidR="001F5396" w:rsidRPr="004D7142">
        <w:rPr>
          <w:rFonts w:ascii="Times New Roman" w:eastAsia="Times New Roman" w:hAnsi="Times New Roman" w:cs="Times New Roman"/>
        </w:rPr>
        <w:t>un</w:t>
      </w:r>
      <w:r w:rsidRPr="004D7142">
        <w:rPr>
          <w:rFonts w:ascii="Times New Roman" w:eastAsia="Times New Roman" w:hAnsi="Times New Roman" w:cs="Times New Roman"/>
        </w:rPr>
        <w:t>compensated</w:t>
      </w:r>
      <w:r w:rsidR="001F5396" w:rsidRPr="004D7142">
        <w:rPr>
          <w:rFonts w:ascii="Times New Roman" w:eastAsia="Times New Roman" w:hAnsi="Times New Roman" w:cs="Times New Roman"/>
        </w:rPr>
        <w:t xml:space="preserve"> which pushes</w:t>
      </w:r>
      <w:r w:rsidRPr="004D7142">
        <w:rPr>
          <w:rFonts w:ascii="Times New Roman" w:eastAsia="Times New Roman" w:hAnsi="Times New Roman" w:cs="Times New Roman"/>
        </w:rPr>
        <w:t xml:space="preserve"> them into poverty. </w:t>
      </w:r>
      <w:r w:rsidRPr="004D7142">
        <w:rPr>
          <w:rFonts w:ascii="Times New Roman" w:eastAsia="Times New Roman" w:hAnsi="Times New Roman" w:cs="Times New Roman"/>
          <w:vertAlign w:val="superscript"/>
        </w:rPr>
        <w:footnoteReference w:id="107"/>
      </w:r>
    </w:p>
    <w:p w14:paraId="000000D8" w14:textId="067B325F" w:rsidR="00B53C78" w:rsidRPr="004D7142" w:rsidRDefault="00907E05" w:rsidP="003257CA">
      <w:pPr>
        <w:numPr>
          <w:ilvl w:val="0"/>
          <w:numId w:val="5"/>
        </w:numPr>
        <w:spacing w:before="240" w:line="360" w:lineRule="auto"/>
        <w:jc w:val="both"/>
        <w:rPr>
          <w:rFonts w:ascii="Times New Roman" w:eastAsia="Times New Roman" w:hAnsi="Times New Roman" w:cs="Times New Roman"/>
        </w:rPr>
      </w:pPr>
      <w:r>
        <w:rPr>
          <w:rFonts w:ascii="Times New Roman" w:hAnsi="Times New Roman" w:cs="Times New Roman" w:hint="eastAsia"/>
        </w:rPr>
        <w:t>Please provide information on plans to</w:t>
      </w:r>
      <w:r w:rsidR="00240635" w:rsidRPr="004D7142">
        <w:rPr>
          <w:rFonts w:ascii="Times New Roman" w:eastAsia="Times New Roman" w:hAnsi="Times New Roman" w:cs="Times New Roman"/>
        </w:rPr>
        <w:t xml:space="preserve"> introduce a sickness benefit system that meets standards of the ILO Medical Care and Sickness Benefits Convention, 1969</w:t>
      </w:r>
      <w:r w:rsidR="00CB46A7" w:rsidRPr="004D7142">
        <w:rPr>
          <w:rFonts w:ascii="Times New Roman" w:eastAsia="Times New Roman" w:hAnsi="Times New Roman" w:cs="Times New Roman"/>
        </w:rPr>
        <w:t>?</w:t>
      </w:r>
      <w:r w:rsidR="00240635" w:rsidRPr="004D7142">
        <w:rPr>
          <w:rFonts w:ascii="Times New Roman" w:eastAsia="Times New Roman" w:hAnsi="Times New Roman" w:cs="Times New Roman"/>
          <w:vertAlign w:val="superscript"/>
        </w:rPr>
        <w:footnoteReference w:id="108"/>
      </w:r>
    </w:p>
    <w:p w14:paraId="000000DA" w14:textId="65EBA761" w:rsidR="00B53C78" w:rsidRPr="004D7142" w:rsidRDefault="00240635" w:rsidP="003257CA">
      <w:pPr>
        <w:numPr>
          <w:ilvl w:val="0"/>
          <w:numId w:val="5"/>
        </w:numPr>
        <w:spacing w:after="240" w:line="360" w:lineRule="auto"/>
        <w:jc w:val="both"/>
        <w:rPr>
          <w:rFonts w:ascii="Times New Roman" w:eastAsia="Times New Roman" w:hAnsi="Times New Roman" w:cs="Times New Roman"/>
        </w:rPr>
      </w:pPr>
      <w:r w:rsidRPr="004D7142">
        <w:rPr>
          <w:rFonts w:ascii="Times New Roman" w:eastAsia="Times New Roman" w:hAnsi="Times New Roman" w:cs="Times New Roman"/>
        </w:rPr>
        <w:t xml:space="preserve">Please provide information on the reduction in disposable income due to non-occupational illnesses/injuries by groups of workers, classified by gender, formal/informal work, nationality, </w:t>
      </w:r>
      <w:proofErr w:type="spellStart"/>
      <w:r w:rsidRPr="004D7142">
        <w:rPr>
          <w:rFonts w:ascii="Times New Roman" w:eastAsia="Times New Roman" w:hAnsi="Times New Roman" w:cs="Times New Roman"/>
        </w:rPr>
        <w:t>etc</w:t>
      </w:r>
      <w:proofErr w:type="spellEnd"/>
    </w:p>
    <w:p w14:paraId="000000DB" w14:textId="77777777" w:rsidR="00B53C78" w:rsidRPr="004D7142" w:rsidRDefault="00240635" w:rsidP="003257CA">
      <w:pPr>
        <w:pStyle w:val="Heading1"/>
        <w:numPr>
          <w:ilvl w:val="0"/>
          <w:numId w:val="11"/>
        </w:numPr>
        <w:spacing w:after="120" w:line="360" w:lineRule="auto"/>
        <w:jc w:val="both"/>
        <w:rPr>
          <w:rFonts w:ascii="Times New Roman" w:eastAsia="Times New Roman" w:hAnsi="Times New Roman" w:cs="Times New Roman"/>
        </w:rPr>
      </w:pPr>
      <w:bookmarkStart w:id="66" w:name="_heading=h.2ss6g7c1zpb3" w:colFirst="0" w:colLast="0"/>
      <w:bookmarkStart w:id="67" w:name="_Toc201946063"/>
      <w:bookmarkEnd w:id="66"/>
      <w:r w:rsidRPr="004D7142">
        <w:rPr>
          <w:rFonts w:ascii="Times New Roman" w:eastAsia="Times New Roman" w:hAnsi="Times New Roman" w:cs="Times New Roman"/>
        </w:rPr>
        <w:lastRenderedPageBreak/>
        <w:t>Social protection floor for unemployment (art. 9)</w:t>
      </w:r>
      <w:bookmarkEnd w:id="67"/>
    </w:p>
    <w:p w14:paraId="000000DC" w14:textId="07F2A6EC" w:rsidR="00B53C78" w:rsidRPr="004D7142" w:rsidRDefault="00240635" w:rsidP="003257CA">
      <w:pPr>
        <w:spacing w:after="200" w:line="360" w:lineRule="auto"/>
        <w:jc w:val="both"/>
        <w:rPr>
          <w:rFonts w:ascii="Times New Roman" w:eastAsia="Times New Roman" w:hAnsi="Times New Roman" w:cs="Times New Roman"/>
        </w:rPr>
      </w:pPr>
      <w:r w:rsidRPr="004D7142">
        <w:rPr>
          <w:rFonts w:ascii="Times New Roman" w:eastAsia="Times New Roman" w:hAnsi="Times New Roman" w:cs="Times New Roman"/>
        </w:rPr>
        <w:t>While the State party operates the Employment Insurance System and the National Employment Support System</w:t>
      </w:r>
      <w:r w:rsidRPr="004D7142">
        <w:rPr>
          <w:rFonts w:ascii="Times New Roman" w:eastAsia="Times New Roman" w:hAnsi="Times New Roman" w:cs="Times New Roman"/>
          <w:vertAlign w:val="superscript"/>
        </w:rPr>
        <w:footnoteReference w:id="109"/>
      </w:r>
      <w:r w:rsidRPr="004D7142">
        <w:rPr>
          <w:rFonts w:ascii="Times New Roman" w:eastAsia="Times New Roman" w:hAnsi="Times New Roman" w:cs="Times New Roman"/>
        </w:rPr>
        <w:t xml:space="preserve"> to ensure income security during unemployment, these schemes do not guarantee a minimum income for all unemployed </w:t>
      </w:r>
      <w:proofErr w:type="gramStart"/>
      <w:r w:rsidRPr="004D7142">
        <w:rPr>
          <w:rFonts w:ascii="Times New Roman" w:eastAsia="Times New Roman" w:hAnsi="Times New Roman" w:cs="Times New Roman"/>
        </w:rPr>
        <w:t>persons</w:t>
      </w:r>
      <w:proofErr w:type="gramEnd"/>
      <w:r w:rsidRPr="004D7142">
        <w:rPr>
          <w:rFonts w:ascii="Times New Roman" w:eastAsia="Times New Roman" w:hAnsi="Times New Roman" w:cs="Times New Roman"/>
        </w:rPr>
        <w:t>. The National Employment Support System, which is available to unemployed workers not covered by Employment Insurance, provides a relatively low level of benefit—KRW 500,000 per month for up to six months—and imposes strict eligibility requirements including age restrictions and prior work experience.</w:t>
      </w:r>
      <w:r w:rsidRPr="004D7142">
        <w:rPr>
          <w:rFonts w:ascii="Times New Roman" w:eastAsia="Times New Roman" w:hAnsi="Times New Roman" w:cs="Times New Roman"/>
          <w:vertAlign w:val="superscript"/>
        </w:rPr>
        <w:footnoteReference w:id="110"/>
      </w:r>
      <w:r w:rsidRPr="004D7142">
        <w:rPr>
          <w:rFonts w:ascii="Times New Roman" w:eastAsia="Times New Roman" w:hAnsi="Times New Roman" w:cs="Times New Roman"/>
        </w:rPr>
        <w:t xml:space="preserve"> Meanwhile, although the government cut the program’s budget by 44% </w:t>
      </w:r>
      <w:r w:rsidR="00050EE7" w:rsidRPr="004D7142">
        <w:rPr>
          <w:rFonts w:ascii="Times New Roman" w:eastAsia="Times New Roman" w:hAnsi="Times New Roman" w:cs="Times New Roman"/>
        </w:rPr>
        <w:t xml:space="preserve">in the last </w:t>
      </w:r>
      <w:r w:rsidR="00366971" w:rsidRPr="004D7142">
        <w:rPr>
          <w:rFonts w:ascii="Times New Roman" w:eastAsia="Times New Roman" w:hAnsi="Times New Roman" w:cs="Times New Roman"/>
        </w:rPr>
        <w:t>t</w:t>
      </w:r>
      <w:r w:rsidR="00050EE7" w:rsidRPr="004D7142">
        <w:rPr>
          <w:rFonts w:ascii="Times New Roman" w:eastAsia="Times New Roman" w:hAnsi="Times New Roman" w:cs="Times New Roman"/>
        </w:rPr>
        <w:t>hree years since 2023</w:t>
      </w:r>
      <w:r w:rsidRPr="004D7142">
        <w:rPr>
          <w:rFonts w:ascii="Times New Roman" w:eastAsia="Times New Roman" w:hAnsi="Times New Roman" w:cs="Times New Roman"/>
        </w:rPr>
        <w:t>,</w:t>
      </w:r>
      <w:r w:rsidRPr="004D7142">
        <w:rPr>
          <w:rFonts w:ascii="Times New Roman" w:eastAsia="Times New Roman" w:hAnsi="Times New Roman" w:cs="Times New Roman"/>
          <w:vertAlign w:val="superscript"/>
        </w:rPr>
        <w:footnoteReference w:id="111"/>
      </w:r>
      <w:r w:rsidRPr="004D7142">
        <w:rPr>
          <w:rFonts w:ascii="Times New Roman" w:eastAsia="Times New Roman" w:hAnsi="Times New Roman" w:cs="Times New Roman"/>
        </w:rPr>
        <w:t xml:space="preserve"> the number of participants has continued to rise to the point </w:t>
      </w:r>
      <w:r w:rsidR="00B14725" w:rsidRPr="004D7142">
        <w:rPr>
          <w:rFonts w:ascii="Times New Roman" w:eastAsia="Times New Roman" w:hAnsi="Times New Roman" w:cs="Times New Roman"/>
        </w:rPr>
        <w:t>of having to use</w:t>
      </w:r>
      <w:r w:rsidRPr="004D7142">
        <w:rPr>
          <w:rFonts w:ascii="Times New Roman" w:eastAsia="Times New Roman" w:hAnsi="Times New Roman" w:cs="Times New Roman"/>
        </w:rPr>
        <w:t xml:space="preserve"> emergency funds.</w:t>
      </w:r>
    </w:p>
    <w:p w14:paraId="12D0169A" w14:textId="77777777" w:rsidR="009207E5" w:rsidRPr="009207E5" w:rsidRDefault="00240635" w:rsidP="009207E5">
      <w:pPr>
        <w:numPr>
          <w:ilvl w:val="0"/>
          <w:numId w:val="23"/>
        </w:numPr>
        <w:spacing w:line="360" w:lineRule="auto"/>
        <w:jc w:val="both"/>
        <w:rPr>
          <w:rFonts w:ascii="Times New Roman" w:eastAsia="Times New Roman" w:hAnsi="Times New Roman" w:cs="Times New Roman"/>
        </w:rPr>
      </w:pPr>
      <w:r w:rsidRPr="004D7142">
        <w:rPr>
          <w:rFonts w:ascii="Times New Roman" w:eastAsia="Times New Roman" w:hAnsi="Times New Roman" w:cs="Times New Roman"/>
        </w:rPr>
        <w:t>Please provide information on the eligibility requirements for the National Employment Support System and the amount and duration of benefits paid.</w:t>
      </w:r>
    </w:p>
    <w:p w14:paraId="0000015C" w14:textId="67571511" w:rsidR="00B53C78" w:rsidRPr="009207E5" w:rsidRDefault="00293041" w:rsidP="009207E5">
      <w:pPr>
        <w:numPr>
          <w:ilvl w:val="0"/>
          <w:numId w:val="23"/>
        </w:numPr>
        <w:spacing w:line="360" w:lineRule="auto"/>
        <w:jc w:val="both"/>
        <w:rPr>
          <w:rFonts w:ascii="Times New Roman" w:eastAsia="Times New Roman" w:hAnsi="Times New Roman" w:cs="Times New Roman"/>
        </w:rPr>
      </w:pPr>
      <w:r w:rsidRPr="009207E5">
        <w:rPr>
          <w:rFonts w:ascii="Times New Roman" w:hAnsi="Times New Roman" w:cs="Times New Roman" w:hint="eastAsia"/>
        </w:rPr>
        <w:t>Please explain the</w:t>
      </w:r>
      <w:r w:rsidR="00240635" w:rsidRPr="009207E5">
        <w:rPr>
          <w:rFonts w:ascii="Times New Roman" w:eastAsia="Times New Roman" w:hAnsi="Times New Roman" w:cs="Times New Roman"/>
        </w:rPr>
        <w:t xml:space="preserve"> rationale behind the budget cuts to the National Employment Support Program and what are the State party’s plans for increasing the budget in the future</w:t>
      </w:r>
      <w:r w:rsidRPr="009207E5">
        <w:rPr>
          <w:rFonts w:ascii="Times New Roman" w:hAnsi="Times New Roman" w:cs="Times New Roman" w:hint="eastAsia"/>
        </w:rPr>
        <w:t>.</w:t>
      </w:r>
      <w:bookmarkStart w:id="68" w:name="_heading=h.shg3k0yyc7ys" w:colFirst="0" w:colLast="0"/>
      <w:bookmarkEnd w:id="68"/>
    </w:p>
    <w:p w14:paraId="198A0C46" w14:textId="77777777" w:rsidR="009207E5" w:rsidRPr="009207E5" w:rsidRDefault="009207E5" w:rsidP="009207E5">
      <w:pPr>
        <w:spacing w:line="360" w:lineRule="auto"/>
        <w:jc w:val="both"/>
        <w:rPr>
          <w:rFonts w:ascii="Times New Roman" w:eastAsia="Times New Roman" w:hAnsi="Times New Roman" w:cs="Times New Roman"/>
        </w:rPr>
      </w:pPr>
    </w:p>
    <w:sectPr w:rsidR="009207E5" w:rsidRPr="009207E5" w:rsidSect="009207E5">
      <w:footerReference w:type="default" r:id="rId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9D379" w14:textId="77777777" w:rsidR="00DB3D1E" w:rsidRDefault="00DB3D1E">
      <w:pPr>
        <w:spacing w:line="240" w:lineRule="auto"/>
      </w:pPr>
      <w:r>
        <w:separator/>
      </w:r>
    </w:p>
  </w:endnote>
  <w:endnote w:type="continuationSeparator" w:id="0">
    <w:p w14:paraId="64D7367B" w14:textId="77777777" w:rsidR="00DB3D1E" w:rsidRDefault="00DB3D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Gothic A1">
    <w:charset w:val="00"/>
    <w:family w:val="auto"/>
    <w:pitch w:val="default"/>
    <w:embedRegular r:id="rId1" w:fontKey="{5642871C-7CC1-4AB7-A839-1DD3AC3390E9}"/>
    <w:embedBold r:id="rId2" w:fontKey="{E060D5E2-F2F4-43BF-9B96-EAF41F66B5E6}"/>
  </w:font>
  <w:font w:name="Calibri">
    <w:panose1 w:val="020F0502020204030204"/>
    <w:charset w:val="00"/>
    <w:family w:val="swiss"/>
    <w:pitch w:val="variable"/>
    <w:sig w:usb0="E4002EFF" w:usb1="C000247B" w:usb2="00000009" w:usb3="00000000" w:csb0="000001FF" w:csb1="00000000"/>
    <w:embedRegular r:id="rId3" w:fontKey="{79592303-41A7-4A4C-A53F-70FD2F59FFF5}"/>
  </w:font>
  <w:font w:name="Cambria">
    <w:panose1 w:val="02040503050406030204"/>
    <w:charset w:val="00"/>
    <w:family w:val="roman"/>
    <w:pitch w:val="variable"/>
    <w:sig w:usb0="E00006FF" w:usb1="420024FF" w:usb2="02000000" w:usb3="00000000" w:csb0="0000019F" w:csb1="00000000"/>
    <w:embedRegular r:id="rId4" w:fontKey="{0DF8E5D7-6942-4922-ABB1-48E05C75468E}"/>
  </w:font>
  <w:font w:name="Arimo">
    <w:charset w:val="00"/>
    <w:family w:val="auto"/>
    <w:pitch w:val="default"/>
  </w:font>
  <w:font w:name="바탕">
    <w:altName w:val="Batang"/>
    <w:panose1 w:val="02030600000101010101"/>
    <w:charset w:val="81"/>
    <w:family w:val="roman"/>
    <w:pitch w:val="variable"/>
    <w:sig w:usb0="B00002AF" w:usb1="69D77CFB" w:usb2="00000030" w:usb3="00000000" w:csb0="0008009F" w:csb1="00000000"/>
  </w:font>
  <w:font w:name="Noto Sans KR Regular">
    <w:altName w:val="Noto Sans KR"/>
    <w:panose1 w:val="00000000000000000000"/>
    <w:charset w:val="81"/>
    <w:family w:val="modern"/>
    <w:notTrueType/>
    <w:pitch w:val="variable"/>
    <w:sig w:usb0="30000287" w:usb1="2BDF3C10" w:usb2="00000016" w:usb3="00000000" w:csb0="002E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E7" w14:textId="3322FE13" w:rsidR="00B53C78" w:rsidRPr="00462F6D" w:rsidRDefault="00240635">
    <w:pPr>
      <w:jc w:val="center"/>
      <w:rPr>
        <w:rFonts w:ascii="Times New Roman" w:hAnsi="Times New Roman" w:cs="Times New Roman"/>
      </w:rPr>
    </w:pPr>
    <w:r w:rsidRPr="00462F6D">
      <w:rPr>
        <w:rFonts w:ascii="Times New Roman" w:eastAsia="Noto Sans KR Regular" w:hAnsi="Times New Roman" w:cs="Times New Roman"/>
      </w:rPr>
      <w:fldChar w:fldCharType="begin"/>
    </w:r>
    <w:r w:rsidRPr="00462F6D">
      <w:rPr>
        <w:rFonts w:ascii="Times New Roman" w:eastAsia="Noto Sans KR Regular" w:hAnsi="Times New Roman" w:cs="Times New Roman"/>
      </w:rPr>
      <w:instrText>PAGE</w:instrText>
    </w:r>
    <w:r w:rsidRPr="00462F6D">
      <w:rPr>
        <w:rFonts w:ascii="Times New Roman" w:eastAsia="Noto Sans KR Regular" w:hAnsi="Times New Roman" w:cs="Times New Roman"/>
      </w:rPr>
      <w:fldChar w:fldCharType="separate"/>
    </w:r>
    <w:r w:rsidR="00462F6D" w:rsidRPr="00462F6D">
      <w:rPr>
        <w:rFonts w:ascii="Times New Roman" w:eastAsia="Noto Sans KR Regular" w:hAnsi="Times New Roman" w:cs="Times New Roman"/>
        <w:noProof/>
      </w:rPr>
      <w:t>1</w:t>
    </w:r>
    <w:r w:rsidRPr="00462F6D">
      <w:rPr>
        <w:rFonts w:ascii="Times New Roman" w:eastAsia="Noto Sans KR Regular"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005F2" w14:textId="77777777" w:rsidR="00DB3D1E" w:rsidRDefault="00DB3D1E">
      <w:pPr>
        <w:spacing w:line="240" w:lineRule="auto"/>
      </w:pPr>
      <w:r>
        <w:separator/>
      </w:r>
    </w:p>
  </w:footnote>
  <w:footnote w:type="continuationSeparator" w:id="0">
    <w:p w14:paraId="369D85B1" w14:textId="77777777" w:rsidR="00DB3D1E" w:rsidRDefault="00DB3D1E">
      <w:pPr>
        <w:spacing w:line="240" w:lineRule="auto"/>
      </w:pPr>
      <w:r>
        <w:continuationSeparator/>
      </w:r>
    </w:p>
  </w:footnote>
  <w:footnote w:id="1">
    <w:p w14:paraId="19408E2F" w14:textId="35CD7922" w:rsidR="00793B3B" w:rsidRPr="00793B3B" w:rsidRDefault="00793B3B" w:rsidP="00793B3B">
      <w:pPr>
        <w:spacing w:line="240" w:lineRule="auto"/>
        <w:rPr>
          <w:rFonts w:ascii="Times New Roman" w:eastAsia="Times New Roman" w:hAnsi="Times New Roman" w:cs="Times New Roman"/>
          <w:sz w:val="18"/>
          <w:szCs w:val="18"/>
        </w:rPr>
      </w:pPr>
      <w:r w:rsidRPr="00793B3B">
        <w:rPr>
          <w:rStyle w:val="FootnoteReference"/>
          <w:rFonts w:ascii="Times New Roman" w:hAnsi="Times New Roman" w:cs="Times New Roman"/>
          <w:sz w:val="18"/>
          <w:szCs w:val="18"/>
        </w:rPr>
        <w:footnoteRef/>
      </w:r>
      <w:r w:rsidRPr="00793B3B">
        <w:rPr>
          <w:rFonts w:ascii="Times New Roman" w:hAnsi="Times New Roman" w:cs="Times New Roman"/>
          <w:sz w:val="18"/>
          <w:szCs w:val="18"/>
        </w:rPr>
        <w:t xml:space="preserve"> KRW-USD exchange rate </w:t>
      </w:r>
      <w:r>
        <w:rPr>
          <w:rFonts w:ascii="Times New Roman" w:hAnsi="Times New Roman" w:cs="Times New Roman" w:hint="eastAsia"/>
          <w:sz w:val="18"/>
          <w:szCs w:val="18"/>
        </w:rPr>
        <w:t xml:space="preserve">in this report is </w:t>
      </w:r>
      <w:r w:rsidRPr="00793B3B">
        <w:rPr>
          <w:rFonts w:ascii="Times New Roman" w:hAnsi="Times New Roman" w:cs="Times New Roman"/>
          <w:sz w:val="18"/>
          <w:szCs w:val="18"/>
        </w:rPr>
        <w:t xml:space="preserve">based on the rate of 1,375.70 </w:t>
      </w:r>
      <w:r>
        <w:rPr>
          <w:rFonts w:ascii="Times New Roman" w:hAnsi="Times New Roman" w:cs="Times New Roman" w:hint="eastAsia"/>
          <w:sz w:val="18"/>
          <w:szCs w:val="18"/>
        </w:rPr>
        <w:t>on</w:t>
      </w:r>
      <w:r w:rsidRPr="00793B3B">
        <w:rPr>
          <w:rFonts w:ascii="Times New Roman" w:hAnsi="Times New Roman" w:cs="Times New Roman"/>
          <w:sz w:val="18"/>
          <w:szCs w:val="18"/>
        </w:rPr>
        <w:t xml:space="preserve"> 2 June 2025.</w:t>
      </w:r>
    </w:p>
  </w:footnote>
  <w:footnote w:id="2">
    <w:p w14:paraId="0000015D" w14:textId="5D4CA8C1" w:rsidR="00B53C78" w:rsidRPr="00952C68" w:rsidRDefault="00240635" w:rsidP="007C78E6">
      <w:pPr>
        <w:pBdr>
          <w:top w:val="nil"/>
          <w:left w:val="nil"/>
          <w:bottom w:val="nil"/>
          <w:right w:val="nil"/>
          <w:between w:val="nil"/>
        </w:pBdr>
        <w:spacing w:line="240" w:lineRule="auto"/>
        <w:rPr>
          <w:rFonts w:ascii="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000000"/>
          <w:sz w:val="18"/>
          <w:szCs w:val="18"/>
        </w:rPr>
        <w:t xml:space="preserve"> Martial Law Proclamation</w:t>
      </w:r>
      <w:r w:rsidR="006F3AA2" w:rsidRPr="00952C68">
        <w:rPr>
          <w:rFonts w:ascii="Times New Roman" w:hAnsi="Times New Roman" w:cs="Times New Roman"/>
          <w:color w:val="000000"/>
          <w:sz w:val="18"/>
          <w:szCs w:val="18"/>
        </w:rPr>
        <w:t xml:space="preserve"> No.1 (3 December 2024).</w:t>
      </w:r>
    </w:p>
    <w:p w14:paraId="2B88AF79" w14:textId="77777777" w:rsidR="00B44658" w:rsidRPr="00952C68" w:rsidRDefault="006F3AA2" w:rsidP="00B44658">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sidRPr="00952C68">
        <w:rPr>
          <w:rFonts w:ascii="Times New Roman" w:hAnsi="Times New Roman" w:cs="Times New Roman"/>
          <w:color w:val="000000"/>
          <w:sz w:val="18"/>
          <w:szCs w:val="18"/>
        </w:rPr>
        <w:t>“</w:t>
      </w:r>
      <w:r w:rsidR="00B44658" w:rsidRPr="00952C68">
        <w:rPr>
          <w:rFonts w:ascii="Times New Roman" w:eastAsia="Times New Roman" w:hAnsi="Times New Roman" w:cs="Times New Roman"/>
          <w:color w:val="000000"/>
          <w:sz w:val="18"/>
          <w:szCs w:val="18"/>
        </w:rPr>
        <w:t>In order to protect liberal democracy from the threat of overthrowing the regime of the Republic of Korea by anti-state forces active within the Republic of Korea and to protect the safety of the people, the following is hereby declared throughout the Republic of Korea as of 23:00 on December 3, 2024:</w:t>
      </w:r>
    </w:p>
    <w:p w14:paraId="35C07D30" w14:textId="77777777" w:rsidR="00B44658" w:rsidRPr="00B44658" w:rsidRDefault="00B44658" w:rsidP="004D6DEE">
      <w:pPr>
        <w:pBdr>
          <w:top w:val="nil"/>
          <w:left w:val="nil"/>
          <w:bottom w:val="nil"/>
          <w:right w:val="nil"/>
          <w:between w:val="nil"/>
        </w:pBdr>
        <w:spacing w:line="240" w:lineRule="auto"/>
        <w:ind w:left="426" w:hanging="142"/>
        <w:rPr>
          <w:rFonts w:ascii="Times New Roman" w:eastAsia="Times New Roman" w:hAnsi="Times New Roman" w:cs="Times New Roman"/>
          <w:color w:val="000000"/>
          <w:sz w:val="18"/>
          <w:szCs w:val="18"/>
        </w:rPr>
      </w:pPr>
      <w:r w:rsidRPr="00B44658">
        <w:rPr>
          <w:rFonts w:ascii="Times New Roman" w:eastAsia="Times New Roman" w:hAnsi="Times New Roman" w:cs="Times New Roman"/>
          <w:color w:val="000000"/>
          <w:sz w:val="18"/>
          <w:szCs w:val="18"/>
        </w:rPr>
        <w:t>1. All political activities, including the activities of the National Assembly, local councils, and political parties, political associations, rallies and demonstrations, are prohibited.</w:t>
      </w:r>
    </w:p>
    <w:p w14:paraId="348F782C" w14:textId="77777777" w:rsidR="00B44658" w:rsidRPr="00B44658" w:rsidRDefault="00B44658" w:rsidP="004D6DEE">
      <w:pPr>
        <w:pBdr>
          <w:top w:val="nil"/>
          <w:left w:val="nil"/>
          <w:bottom w:val="nil"/>
          <w:right w:val="nil"/>
          <w:between w:val="nil"/>
        </w:pBdr>
        <w:spacing w:line="240" w:lineRule="auto"/>
        <w:ind w:left="426" w:hanging="142"/>
        <w:rPr>
          <w:rFonts w:ascii="Times New Roman" w:eastAsia="Times New Roman" w:hAnsi="Times New Roman" w:cs="Times New Roman"/>
          <w:color w:val="000000"/>
          <w:sz w:val="18"/>
          <w:szCs w:val="18"/>
        </w:rPr>
      </w:pPr>
      <w:r w:rsidRPr="00B44658">
        <w:rPr>
          <w:rFonts w:ascii="Times New Roman" w:eastAsia="Times New Roman" w:hAnsi="Times New Roman" w:cs="Times New Roman"/>
          <w:color w:val="000000"/>
          <w:sz w:val="18"/>
          <w:szCs w:val="18"/>
        </w:rPr>
        <w:t>2. All acts that deny or attempt to overthrow the liberal democratic system are prohibited, and fake news, public opinion manipulation, and false propaganda are prohibited.</w:t>
      </w:r>
    </w:p>
    <w:p w14:paraId="7F0212BD" w14:textId="77777777" w:rsidR="00B44658" w:rsidRPr="00B44658" w:rsidRDefault="00B44658" w:rsidP="004D6DEE">
      <w:pPr>
        <w:pBdr>
          <w:top w:val="nil"/>
          <w:left w:val="nil"/>
          <w:bottom w:val="nil"/>
          <w:right w:val="nil"/>
          <w:between w:val="nil"/>
        </w:pBdr>
        <w:spacing w:line="240" w:lineRule="auto"/>
        <w:ind w:left="426" w:hanging="142"/>
        <w:rPr>
          <w:rFonts w:ascii="Times New Roman" w:eastAsia="Times New Roman" w:hAnsi="Times New Roman" w:cs="Times New Roman"/>
          <w:color w:val="000000"/>
          <w:sz w:val="18"/>
          <w:szCs w:val="18"/>
        </w:rPr>
      </w:pPr>
      <w:r w:rsidRPr="00B44658">
        <w:rPr>
          <w:rFonts w:ascii="Times New Roman" w:eastAsia="Times New Roman" w:hAnsi="Times New Roman" w:cs="Times New Roman"/>
          <w:color w:val="000000"/>
          <w:sz w:val="18"/>
          <w:szCs w:val="18"/>
        </w:rPr>
        <w:t>3. All media and publications are subject to the control of the Martial Law Command.</w:t>
      </w:r>
    </w:p>
    <w:p w14:paraId="0D95C5F0" w14:textId="77777777" w:rsidR="00B44658" w:rsidRPr="00B44658" w:rsidRDefault="00B44658" w:rsidP="004D6DEE">
      <w:pPr>
        <w:pBdr>
          <w:top w:val="nil"/>
          <w:left w:val="nil"/>
          <w:bottom w:val="nil"/>
          <w:right w:val="nil"/>
          <w:between w:val="nil"/>
        </w:pBdr>
        <w:spacing w:line="240" w:lineRule="auto"/>
        <w:ind w:left="426" w:hanging="142"/>
        <w:rPr>
          <w:rFonts w:ascii="Times New Roman" w:eastAsia="Times New Roman" w:hAnsi="Times New Roman" w:cs="Times New Roman"/>
          <w:color w:val="000000"/>
          <w:sz w:val="18"/>
          <w:szCs w:val="18"/>
        </w:rPr>
      </w:pPr>
      <w:r w:rsidRPr="00B44658">
        <w:rPr>
          <w:rFonts w:ascii="Times New Roman" w:eastAsia="Times New Roman" w:hAnsi="Times New Roman" w:cs="Times New Roman"/>
          <w:color w:val="000000"/>
          <w:sz w:val="18"/>
          <w:szCs w:val="18"/>
        </w:rPr>
        <w:t>4. Strikes, work stoppages and rallies that incite social chaos are prohibited.</w:t>
      </w:r>
    </w:p>
    <w:p w14:paraId="45D7439B" w14:textId="77777777" w:rsidR="00B44658" w:rsidRPr="00B44658" w:rsidRDefault="00B44658" w:rsidP="004D6DEE">
      <w:pPr>
        <w:pBdr>
          <w:top w:val="nil"/>
          <w:left w:val="nil"/>
          <w:bottom w:val="nil"/>
          <w:right w:val="nil"/>
          <w:between w:val="nil"/>
        </w:pBdr>
        <w:spacing w:line="240" w:lineRule="auto"/>
        <w:ind w:left="426" w:hanging="142"/>
        <w:rPr>
          <w:rFonts w:ascii="Times New Roman" w:eastAsia="Times New Roman" w:hAnsi="Times New Roman" w:cs="Times New Roman"/>
          <w:color w:val="000000"/>
          <w:sz w:val="18"/>
          <w:szCs w:val="18"/>
        </w:rPr>
      </w:pPr>
      <w:r w:rsidRPr="00B44658">
        <w:rPr>
          <w:rFonts w:ascii="Times New Roman" w:eastAsia="Times New Roman" w:hAnsi="Times New Roman" w:cs="Times New Roman"/>
          <w:color w:val="000000"/>
          <w:sz w:val="18"/>
          <w:szCs w:val="18"/>
        </w:rPr>
        <w:t>5. Trainee doctors and all other medical personnel, who are on strike or have left their worksites, must return to their positions within 48 hours and work faithfully. Those who violate the order will face punishment in accordance with the Martial Law Act.</w:t>
      </w:r>
    </w:p>
    <w:p w14:paraId="6E496CB8" w14:textId="77777777" w:rsidR="00B44658" w:rsidRPr="00B44658" w:rsidRDefault="00B44658" w:rsidP="004D6DEE">
      <w:pPr>
        <w:pBdr>
          <w:top w:val="nil"/>
          <w:left w:val="nil"/>
          <w:bottom w:val="nil"/>
          <w:right w:val="nil"/>
          <w:between w:val="nil"/>
        </w:pBdr>
        <w:spacing w:line="240" w:lineRule="auto"/>
        <w:ind w:left="426" w:hanging="142"/>
        <w:rPr>
          <w:rFonts w:ascii="Times New Roman" w:eastAsia="Times New Roman" w:hAnsi="Times New Roman" w:cs="Times New Roman"/>
          <w:color w:val="000000"/>
          <w:sz w:val="18"/>
          <w:szCs w:val="18"/>
        </w:rPr>
      </w:pPr>
      <w:r w:rsidRPr="00B44658">
        <w:rPr>
          <w:rFonts w:ascii="Times New Roman" w:eastAsia="Times New Roman" w:hAnsi="Times New Roman" w:cs="Times New Roman"/>
          <w:color w:val="000000"/>
          <w:sz w:val="18"/>
          <w:szCs w:val="18"/>
        </w:rPr>
        <w:t>6. Innocent ordinary citizens, excluding anti-state forces and other subversive forces, will be subject to measures to minimize inconvenience in their daily lives.</w:t>
      </w:r>
    </w:p>
    <w:p w14:paraId="2EC00757" w14:textId="77777777" w:rsidR="00DD6A1C" w:rsidRPr="00952C68" w:rsidRDefault="00B44658" w:rsidP="00B44658">
      <w:pPr>
        <w:pBdr>
          <w:top w:val="nil"/>
          <w:left w:val="nil"/>
          <w:bottom w:val="nil"/>
          <w:right w:val="nil"/>
          <w:between w:val="nil"/>
        </w:pBdr>
        <w:spacing w:line="240" w:lineRule="auto"/>
        <w:rPr>
          <w:rFonts w:ascii="Times New Roman" w:hAnsi="Times New Roman" w:cs="Times New Roman"/>
          <w:color w:val="000000"/>
          <w:sz w:val="18"/>
          <w:szCs w:val="18"/>
        </w:rPr>
      </w:pPr>
      <w:r w:rsidRPr="00B44658">
        <w:rPr>
          <w:rFonts w:ascii="Times New Roman" w:eastAsia="Times New Roman" w:hAnsi="Times New Roman" w:cs="Times New Roman"/>
          <w:color w:val="000000"/>
          <w:sz w:val="18"/>
          <w:szCs w:val="18"/>
        </w:rPr>
        <w:t>Violators of the above proclamation may be arrested, detained, and searched without a warrant pursuant to Article 9 of the Martial Law Act of the Republic of Korea (Special Measures Authority of the Martial Law Commander), and shall be punished in accordance with Article 14 of the Martial Law Act (Penalties)</w:t>
      </w:r>
    </w:p>
    <w:p w14:paraId="00000166" w14:textId="77713288" w:rsidR="00B53C78" w:rsidRPr="00952C68" w:rsidRDefault="00DD6A1C" w:rsidP="00B44658">
      <w:pPr>
        <w:pBdr>
          <w:top w:val="nil"/>
          <w:left w:val="nil"/>
          <w:bottom w:val="nil"/>
          <w:right w:val="nil"/>
          <w:between w:val="nil"/>
        </w:pBdr>
        <w:spacing w:line="240" w:lineRule="auto"/>
        <w:rPr>
          <w:rFonts w:ascii="Times New Roman" w:hAnsi="Times New Roman" w:cs="Times New Roman"/>
          <w:color w:val="000000"/>
          <w:sz w:val="18"/>
          <w:szCs w:val="18"/>
        </w:rPr>
      </w:pPr>
      <w:r w:rsidRPr="00DD6A1C">
        <w:rPr>
          <w:rFonts w:ascii="Times New Roman" w:hAnsi="Times New Roman" w:cs="Times New Roman"/>
          <w:color w:val="000000"/>
          <w:sz w:val="18"/>
          <w:szCs w:val="18"/>
        </w:rPr>
        <w:t>Martial Law Commander, Army General Park An-su, Tuesday, December 3, 2024</w:t>
      </w:r>
      <w:r w:rsidR="006F3AA2" w:rsidRPr="00952C68">
        <w:rPr>
          <w:rFonts w:ascii="Times New Roman" w:hAnsi="Times New Roman" w:cs="Times New Roman"/>
          <w:color w:val="000000"/>
          <w:sz w:val="18"/>
          <w:szCs w:val="18"/>
        </w:rPr>
        <w:t>”.</w:t>
      </w:r>
    </w:p>
  </w:footnote>
  <w:footnote w:id="3">
    <w:p w14:paraId="00000167" w14:textId="5586DAE6" w:rsidR="00B53C78" w:rsidRPr="00952C68" w:rsidRDefault="00240635" w:rsidP="007C78E6">
      <w:pPr>
        <w:pBdr>
          <w:top w:val="nil"/>
          <w:left w:val="nil"/>
          <w:bottom w:val="nil"/>
          <w:right w:val="nil"/>
          <w:between w:val="nil"/>
        </w:pBdr>
        <w:spacing w:line="240" w:lineRule="auto"/>
        <w:rPr>
          <w:rFonts w:ascii="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000000"/>
          <w:sz w:val="18"/>
          <w:szCs w:val="18"/>
        </w:rPr>
        <w:t xml:space="preserve">  </w:t>
      </w:r>
      <w:r w:rsidR="00052FD2" w:rsidRPr="00952C68">
        <w:rPr>
          <w:rFonts w:ascii="Times New Roman" w:eastAsia="Times New Roman" w:hAnsi="Times New Roman" w:cs="Times New Roman"/>
          <w:color w:val="000000"/>
          <w:sz w:val="18"/>
          <w:szCs w:val="18"/>
        </w:rPr>
        <w:t>For example, the Seoul Administrative Court ruled that</w:t>
      </w:r>
      <w:r w:rsidR="00DE1B0E" w:rsidRPr="00952C68">
        <w:rPr>
          <w:rFonts w:ascii="Times New Roman" w:eastAsia="Times New Roman" w:hAnsi="Times New Roman" w:cs="Times New Roman"/>
          <w:color w:val="000000"/>
          <w:sz w:val="18"/>
          <w:szCs w:val="18"/>
        </w:rPr>
        <w:t xml:space="preserve"> a welfare agency’s denial of housing benefits under the National Basic Livelihood Security Act was not unlawful, </w:t>
      </w:r>
      <w:r w:rsidR="00052FD2" w:rsidRPr="00952C68">
        <w:rPr>
          <w:rFonts w:ascii="Times New Roman" w:eastAsia="Times New Roman" w:hAnsi="Times New Roman" w:cs="Times New Roman"/>
          <w:color w:val="000000"/>
          <w:sz w:val="18"/>
          <w:szCs w:val="18"/>
        </w:rPr>
        <w:t>because the applicant owned a car, even though the car had been repossessed and could not be disposed of (Decision 2019</w:t>
      </w:r>
      <w:r w:rsidR="00DE1B0E" w:rsidRPr="00952C68">
        <w:rPr>
          <w:rFonts w:ascii="Times New Roman" w:eastAsia="Times New Roman" w:hAnsi="Times New Roman" w:cs="Times New Roman"/>
          <w:color w:val="000000"/>
          <w:sz w:val="18"/>
          <w:szCs w:val="18"/>
        </w:rPr>
        <w:t>GuHap</w:t>
      </w:r>
      <w:r w:rsidR="00052FD2" w:rsidRPr="00952C68">
        <w:rPr>
          <w:rFonts w:ascii="Times New Roman" w:eastAsia="Times New Roman" w:hAnsi="Times New Roman" w:cs="Times New Roman"/>
          <w:color w:val="000000"/>
          <w:sz w:val="18"/>
          <w:szCs w:val="18"/>
        </w:rPr>
        <w:t>85102</w:t>
      </w:r>
      <w:r w:rsidR="006F3AA2" w:rsidRPr="00952C68">
        <w:rPr>
          <w:rFonts w:ascii="Times New Roman" w:hAnsi="Times New Roman" w:cs="Times New Roman"/>
          <w:color w:val="000000"/>
          <w:sz w:val="18"/>
          <w:szCs w:val="18"/>
        </w:rPr>
        <w:t xml:space="preserve">, </w:t>
      </w:r>
      <w:r w:rsidR="006F3AA2" w:rsidRPr="00952C68">
        <w:rPr>
          <w:rFonts w:ascii="Times New Roman" w:eastAsia="Times New Roman" w:hAnsi="Times New Roman" w:cs="Times New Roman"/>
          <w:color w:val="000000"/>
          <w:sz w:val="18"/>
          <w:szCs w:val="18"/>
        </w:rPr>
        <w:t>30 April 2021</w:t>
      </w:r>
      <w:r w:rsidR="00052FD2" w:rsidRPr="00952C68">
        <w:rPr>
          <w:rFonts w:ascii="Times New Roman" w:eastAsia="Times New Roman" w:hAnsi="Times New Roman" w:cs="Times New Roman"/>
          <w:color w:val="000000"/>
          <w:sz w:val="18"/>
          <w:szCs w:val="18"/>
        </w:rPr>
        <w:t>).</w:t>
      </w:r>
      <w:r w:rsidR="00DE1B0E" w:rsidRPr="00952C68">
        <w:rPr>
          <w:rFonts w:ascii="Times New Roman" w:eastAsia="Times New Roman" w:hAnsi="Times New Roman" w:cs="Times New Roman"/>
          <w:color w:val="000000"/>
          <w:sz w:val="18"/>
          <w:szCs w:val="18"/>
        </w:rPr>
        <w:t xml:space="preserve"> Between </w:t>
      </w:r>
      <w:r w:rsidR="00052FD2" w:rsidRPr="00952C68">
        <w:rPr>
          <w:rFonts w:ascii="Times New Roman" w:eastAsia="Times New Roman" w:hAnsi="Times New Roman" w:cs="Times New Roman"/>
          <w:color w:val="000000"/>
          <w:sz w:val="18"/>
          <w:szCs w:val="18"/>
        </w:rPr>
        <w:t>2011</w:t>
      </w:r>
      <w:r w:rsidR="00DE1B0E" w:rsidRPr="00952C68">
        <w:rPr>
          <w:rFonts w:ascii="Times New Roman" w:eastAsia="Times New Roman" w:hAnsi="Times New Roman" w:cs="Times New Roman"/>
          <w:color w:val="000000"/>
          <w:sz w:val="18"/>
          <w:szCs w:val="18"/>
        </w:rPr>
        <w:t xml:space="preserve"> and </w:t>
      </w:r>
      <w:r w:rsidR="00052FD2" w:rsidRPr="00952C68">
        <w:rPr>
          <w:rFonts w:ascii="Times New Roman" w:eastAsia="Times New Roman" w:hAnsi="Times New Roman" w:cs="Times New Roman"/>
          <w:color w:val="000000"/>
          <w:sz w:val="18"/>
          <w:szCs w:val="18"/>
        </w:rPr>
        <w:t xml:space="preserve">2020, there were </w:t>
      </w:r>
      <w:r w:rsidR="00DE1B0E" w:rsidRPr="00952C68">
        <w:rPr>
          <w:rFonts w:ascii="Times New Roman" w:eastAsia="Times New Roman" w:hAnsi="Times New Roman" w:cs="Times New Roman"/>
          <w:color w:val="000000"/>
          <w:sz w:val="18"/>
          <w:szCs w:val="18"/>
        </w:rPr>
        <w:t>only 1</w:t>
      </w:r>
      <w:r w:rsidR="00052FD2" w:rsidRPr="00952C68">
        <w:rPr>
          <w:rFonts w:ascii="Times New Roman" w:eastAsia="Times New Roman" w:hAnsi="Times New Roman" w:cs="Times New Roman"/>
          <w:color w:val="000000"/>
          <w:sz w:val="18"/>
          <w:szCs w:val="18"/>
        </w:rPr>
        <w:t>69 administrative</w:t>
      </w:r>
      <w:r w:rsidR="00DE1B0E" w:rsidRPr="00952C68">
        <w:rPr>
          <w:rFonts w:ascii="Times New Roman" w:eastAsia="Times New Roman" w:hAnsi="Times New Roman" w:cs="Times New Roman"/>
          <w:color w:val="000000"/>
          <w:sz w:val="18"/>
          <w:szCs w:val="18"/>
        </w:rPr>
        <w:t xml:space="preserve"> litigation </w:t>
      </w:r>
      <w:r w:rsidR="00052FD2" w:rsidRPr="00952C68">
        <w:rPr>
          <w:rFonts w:ascii="Times New Roman" w:eastAsia="Times New Roman" w:hAnsi="Times New Roman" w:cs="Times New Roman"/>
          <w:color w:val="000000"/>
          <w:sz w:val="18"/>
          <w:szCs w:val="18"/>
        </w:rPr>
        <w:t>cases related to basic living security, which is significantly</w:t>
      </w:r>
      <w:r w:rsidR="00D733BB" w:rsidRPr="00952C68">
        <w:rPr>
          <w:rFonts w:ascii="Times New Roman" w:eastAsia="Times New Roman" w:hAnsi="Times New Roman" w:cs="Times New Roman"/>
          <w:color w:val="000000"/>
          <w:sz w:val="18"/>
          <w:szCs w:val="18"/>
        </w:rPr>
        <w:t xml:space="preserve"> fewer compared to </w:t>
      </w:r>
      <w:r w:rsidR="00052FD2" w:rsidRPr="00952C68">
        <w:rPr>
          <w:rFonts w:ascii="Times New Roman" w:eastAsia="Times New Roman" w:hAnsi="Times New Roman" w:cs="Times New Roman"/>
          <w:color w:val="000000"/>
          <w:sz w:val="18"/>
          <w:szCs w:val="18"/>
        </w:rPr>
        <w:t>cases for national health insurance (3,201) and national pension (794). Park</w:t>
      </w:r>
      <w:r w:rsidR="00D733BB" w:rsidRPr="00952C68">
        <w:rPr>
          <w:rFonts w:ascii="Times New Roman" w:hAnsi="Times New Roman" w:cs="Times New Roman"/>
          <w:sz w:val="18"/>
          <w:szCs w:val="18"/>
        </w:rPr>
        <w:t xml:space="preserve"> </w:t>
      </w:r>
      <w:r w:rsidR="00052FD2" w:rsidRPr="00952C68">
        <w:rPr>
          <w:rFonts w:ascii="Times New Roman" w:eastAsia="Times New Roman" w:hAnsi="Times New Roman" w:cs="Times New Roman"/>
          <w:color w:val="000000"/>
          <w:sz w:val="18"/>
          <w:szCs w:val="18"/>
        </w:rPr>
        <w:t>Woo-</w:t>
      </w:r>
      <w:r w:rsidR="001476C0" w:rsidRPr="00952C68">
        <w:rPr>
          <w:rFonts w:ascii="Times New Roman" w:eastAsia="Times New Roman" w:hAnsi="Times New Roman" w:cs="Times New Roman"/>
          <w:color w:val="000000"/>
          <w:sz w:val="18"/>
          <w:szCs w:val="18"/>
        </w:rPr>
        <w:t>k</w:t>
      </w:r>
      <w:r w:rsidR="00052FD2" w:rsidRPr="00952C68">
        <w:rPr>
          <w:rFonts w:ascii="Times New Roman" w:eastAsia="Times New Roman" w:hAnsi="Times New Roman" w:cs="Times New Roman"/>
          <w:color w:val="000000"/>
          <w:sz w:val="18"/>
          <w:szCs w:val="18"/>
        </w:rPr>
        <w:t xml:space="preserve">yung, </w:t>
      </w:r>
      <w:r w:rsidR="006F3AA2" w:rsidRPr="00952C68">
        <w:rPr>
          <w:rFonts w:ascii="Times New Roman" w:hAnsi="Times New Roman" w:cs="Times New Roman"/>
          <w:color w:val="000000"/>
          <w:sz w:val="18"/>
          <w:szCs w:val="18"/>
        </w:rPr>
        <w:t>“</w:t>
      </w:r>
      <w:r w:rsidR="00052FD2" w:rsidRPr="00952C68">
        <w:rPr>
          <w:rFonts w:ascii="Times New Roman" w:eastAsia="Times New Roman" w:hAnsi="Times New Roman" w:cs="Times New Roman"/>
          <w:color w:val="000000"/>
          <w:sz w:val="18"/>
          <w:szCs w:val="18"/>
        </w:rPr>
        <w:t>Current Status of Court Remedy Procedures for Social Security Cases and Ways to Improve Them</w:t>
      </w:r>
      <w:r w:rsidR="006F3AA2" w:rsidRPr="00952C68">
        <w:rPr>
          <w:rFonts w:ascii="Times New Roman" w:hAnsi="Times New Roman" w:cs="Times New Roman"/>
          <w:color w:val="000000"/>
          <w:sz w:val="18"/>
          <w:szCs w:val="18"/>
        </w:rPr>
        <w:t>”</w:t>
      </w:r>
      <w:r w:rsidR="00052FD2" w:rsidRPr="00952C68">
        <w:rPr>
          <w:rFonts w:ascii="Times New Roman" w:eastAsia="Times New Roman" w:hAnsi="Times New Roman" w:cs="Times New Roman"/>
          <w:color w:val="000000"/>
          <w:sz w:val="18"/>
          <w:szCs w:val="18"/>
        </w:rPr>
        <w:t>, Judicial Policy Research Institute</w:t>
      </w:r>
      <w:r w:rsidR="006F3AA2" w:rsidRPr="00952C68">
        <w:rPr>
          <w:rFonts w:ascii="Times New Roman" w:hAnsi="Times New Roman" w:cs="Times New Roman"/>
          <w:color w:val="000000"/>
          <w:sz w:val="18"/>
          <w:szCs w:val="18"/>
        </w:rPr>
        <w:t xml:space="preserve"> (2022).</w:t>
      </w:r>
    </w:p>
  </w:footnote>
  <w:footnote w:id="4">
    <w:p w14:paraId="00000220" w14:textId="39B744BE"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Constitutional Court</w:t>
      </w:r>
      <w:r w:rsidR="00EC45BC" w:rsidRPr="00952C68">
        <w:rPr>
          <w:rFonts w:ascii="Times New Roman" w:hAnsi="Times New Roman" w:cs="Times New Roman"/>
          <w:sz w:val="18"/>
          <w:szCs w:val="18"/>
        </w:rPr>
        <w:t xml:space="preserve"> </w:t>
      </w:r>
      <w:r w:rsidRPr="00952C68">
        <w:rPr>
          <w:rFonts w:ascii="Times New Roman" w:eastAsia="Times New Roman" w:hAnsi="Times New Roman" w:cs="Times New Roman"/>
          <w:sz w:val="18"/>
          <w:szCs w:val="18"/>
        </w:rPr>
        <w:t>Decision</w:t>
      </w:r>
      <w:r w:rsidR="00EC45BC" w:rsidRPr="00952C68">
        <w:rPr>
          <w:rFonts w:ascii="Times New Roman" w:hAnsi="Times New Roman" w:cs="Times New Roman"/>
          <w:sz w:val="18"/>
          <w:szCs w:val="18"/>
        </w:rPr>
        <w:t xml:space="preserve"> 2007HunMa1083 (29 </w:t>
      </w:r>
      <w:r w:rsidR="00EC45BC" w:rsidRPr="00952C68">
        <w:rPr>
          <w:rFonts w:ascii="Times New Roman" w:eastAsia="Times New Roman" w:hAnsi="Times New Roman" w:cs="Times New Roman"/>
          <w:sz w:val="18"/>
          <w:szCs w:val="18"/>
        </w:rPr>
        <w:t>Sept</w:t>
      </w:r>
      <w:r w:rsidR="00EC45BC" w:rsidRPr="00952C68">
        <w:rPr>
          <w:rFonts w:ascii="Times New Roman" w:hAnsi="Times New Roman" w:cs="Times New Roman"/>
          <w:sz w:val="18"/>
          <w:szCs w:val="18"/>
        </w:rPr>
        <w:t>ember</w:t>
      </w:r>
      <w:r w:rsidR="00EC45BC" w:rsidRPr="00952C68">
        <w:rPr>
          <w:rFonts w:ascii="Times New Roman" w:eastAsia="Times New Roman" w:hAnsi="Times New Roman" w:cs="Times New Roman"/>
          <w:sz w:val="18"/>
          <w:szCs w:val="18"/>
        </w:rPr>
        <w:t xml:space="preserve"> 2011</w:t>
      </w:r>
      <w:r w:rsidR="00EC45BC"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On the other hand, the Constitutional Court has recognized the subjectivity of foreigners' fundamental rights, stating that the right to decent working conditions included in the "right to work" also has the "character of a liberal fundamental right to defend against violations of human dignity" (Constitutional Court</w:t>
      </w:r>
      <w:r w:rsidR="006F3AA2" w:rsidRPr="00952C68">
        <w:rPr>
          <w:rFonts w:ascii="Times New Roman" w:hAnsi="Times New Roman" w:cs="Times New Roman"/>
          <w:sz w:val="18"/>
          <w:szCs w:val="18"/>
        </w:rPr>
        <w:t xml:space="preserve"> </w:t>
      </w:r>
      <w:r w:rsidRPr="00952C68">
        <w:rPr>
          <w:rFonts w:ascii="Times New Roman" w:eastAsia="Times New Roman" w:hAnsi="Times New Roman" w:cs="Times New Roman"/>
          <w:sz w:val="18"/>
          <w:szCs w:val="18"/>
        </w:rPr>
        <w:t>Decision 2004</w:t>
      </w:r>
      <w:r w:rsidR="00CD06BE" w:rsidRPr="00952C68">
        <w:rPr>
          <w:rFonts w:ascii="Times New Roman" w:eastAsia="Times New Roman" w:hAnsi="Times New Roman" w:cs="Times New Roman"/>
          <w:sz w:val="18"/>
          <w:szCs w:val="18"/>
        </w:rPr>
        <w:t>HunMa</w:t>
      </w:r>
      <w:r w:rsidRPr="00952C68">
        <w:rPr>
          <w:rFonts w:ascii="Times New Roman" w:eastAsia="Times New Roman" w:hAnsi="Times New Roman" w:cs="Times New Roman"/>
          <w:sz w:val="18"/>
          <w:szCs w:val="18"/>
        </w:rPr>
        <w:t>670</w:t>
      </w:r>
      <w:r w:rsidR="00315D5B" w:rsidRPr="00952C68">
        <w:rPr>
          <w:rFonts w:ascii="Times New Roman" w:hAnsi="Times New Roman" w:cs="Times New Roman"/>
          <w:sz w:val="18"/>
          <w:szCs w:val="18"/>
        </w:rPr>
        <w:t xml:space="preserve">, </w:t>
      </w:r>
      <w:r w:rsidR="006F3AA2" w:rsidRPr="00952C68">
        <w:rPr>
          <w:rFonts w:ascii="Times New Roman" w:hAnsi="Times New Roman" w:cs="Times New Roman"/>
          <w:sz w:val="18"/>
          <w:szCs w:val="18"/>
        </w:rPr>
        <w:t xml:space="preserve">30 </w:t>
      </w:r>
      <w:r w:rsidR="006F3AA2" w:rsidRPr="00952C68">
        <w:rPr>
          <w:rFonts w:ascii="Times New Roman" w:eastAsia="Times New Roman" w:hAnsi="Times New Roman" w:cs="Times New Roman"/>
          <w:sz w:val="18"/>
          <w:szCs w:val="18"/>
        </w:rPr>
        <w:t>Aug</w:t>
      </w:r>
      <w:r w:rsidR="006F3AA2" w:rsidRPr="00952C68">
        <w:rPr>
          <w:rFonts w:ascii="Times New Roman" w:hAnsi="Times New Roman" w:cs="Times New Roman"/>
          <w:sz w:val="18"/>
          <w:szCs w:val="18"/>
        </w:rPr>
        <w:t>ust</w:t>
      </w:r>
      <w:r w:rsidR="006F3AA2" w:rsidRPr="00952C68">
        <w:rPr>
          <w:rFonts w:ascii="Times New Roman" w:eastAsia="Times New Roman" w:hAnsi="Times New Roman" w:cs="Times New Roman"/>
          <w:sz w:val="18"/>
          <w:szCs w:val="18"/>
        </w:rPr>
        <w:t xml:space="preserve"> 2007</w:t>
      </w:r>
      <w:r w:rsidRPr="00952C68">
        <w:rPr>
          <w:rFonts w:ascii="Times New Roman" w:eastAsia="Times New Roman" w:hAnsi="Times New Roman" w:cs="Times New Roman"/>
          <w:sz w:val="18"/>
          <w:szCs w:val="18"/>
        </w:rPr>
        <w:t>).</w:t>
      </w:r>
    </w:p>
  </w:footnote>
  <w:footnote w:id="5">
    <w:p w14:paraId="00000168" w14:textId="78A3CD5A"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000000"/>
          <w:sz w:val="18"/>
          <w:szCs w:val="18"/>
        </w:rPr>
        <w:t xml:space="preserve"> </w:t>
      </w:r>
      <w:r w:rsidR="00AD4671" w:rsidRPr="00952C68">
        <w:rPr>
          <w:rFonts w:ascii="Times New Roman" w:hAnsi="Times New Roman" w:cs="Times New Roman"/>
          <w:sz w:val="18"/>
          <w:szCs w:val="18"/>
        </w:rPr>
        <w:t>A</w:t>
      </w:r>
      <w:r w:rsidRPr="00952C68">
        <w:rPr>
          <w:rFonts w:ascii="Times New Roman" w:eastAsia="Times New Roman" w:hAnsi="Times New Roman" w:cs="Times New Roman"/>
          <w:sz w:val="18"/>
          <w:szCs w:val="18"/>
        </w:rPr>
        <w:t>n increase of 3 percentage points from 20% in 2019 to 23% in 2020. OECE, “The rise and fall of public social spending with the COVID-19 pandemic”</w:t>
      </w:r>
      <w:r w:rsidRPr="00952C68">
        <w:rPr>
          <w:rFonts w:ascii="Times New Roman" w:eastAsia="Times New Roman" w:hAnsi="Times New Roman" w:cs="Times New Roman"/>
          <w:color w:val="000000"/>
          <w:sz w:val="18"/>
          <w:szCs w:val="18"/>
        </w:rPr>
        <w:t xml:space="preserve"> (24 Jan</w:t>
      </w:r>
      <w:r w:rsidRPr="00952C68">
        <w:rPr>
          <w:rFonts w:ascii="Times New Roman" w:eastAsia="Times New Roman" w:hAnsi="Times New Roman" w:cs="Times New Roman"/>
          <w:sz w:val="18"/>
          <w:szCs w:val="18"/>
        </w:rPr>
        <w:t>uary</w:t>
      </w:r>
      <w:r w:rsidRPr="00952C68">
        <w:rPr>
          <w:rFonts w:ascii="Times New Roman" w:eastAsia="Times New Roman" w:hAnsi="Times New Roman" w:cs="Times New Roman"/>
          <w:color w:val="000000"/>
          <w:sz w:val="18"/>
          <w:szCs w:val="18"/>
        </w:rPr>
        <w:t xml:space="preserve"> 2023), </w:t>
      </w:r>
      <w:hyperlink r:id="rId1">
        <w:r w:rsidR="00B53C78" w:rsidRPr="00952C68">
          <w:rPr>
            <w:rFonts w:ascii="Times New Roman" w:eastAsia="Times New Roman" w:hAnsi="Times New Roman" w:cs="Times New Roman"/>
            <w:color w:val="1155CC"/>
            <w:sz w:val="18"/>
            <w:szCs w:val="18"/>
            <w:u w:val="single"/>
          </w:rPr>
          <w:t>https://www.oecd.org/en/publications/the-rise-and-fall-of-public-social-spending-with-the-covid-19-pandemic_12563432-en.html</w:t>
        </w:r>
      </w:hyperlink>
      <w:r w:rsidR="00AD4671" w:rsidRPr="00952C68">
        <w:rPr>
          <w:rFonts w:ascii="Times New Roman" w:hAnsi="Times New Roman" w:cs="Times New Roman"/>
          <w:sz w:val="18"/>
          <w:szCs w:val="18"/>
        </w:rPr>
        <w:t>.</w:t>
      </w:r>
      <w:r w:rsidRPr="00952C68">
        <w:rPr>
          <w:rFonts w:ascii="Times New Roman" w:eastAsia="Times New Roman" w:hAnsi="Times New Roman" w:cs="Times New Roman"/>
          <w:color w:val="000000"/>
          <w:sz w:val="18"/>
          <w:szCs w:val="18"/>
        </w:rPr>
        <w:t xml:space="preserve">   </w:t>
      </w:r>
    </w:p>
  </w:footnote>
  <w:footnote w:id="6">
    <w:p w14:paraId="00000169" w14:textId="70F38B2A" w:rsidR="00B53C78" w:rsidRPr="00952C68" w:rsidRDefault="00240635" w:rsidP="007C78E6">
      <w:pPr>
        <w:pBdr>
          <w:top w:val="nil"/>
          <w:left w:val="nil"/>
          <w:bottom w:val="nil"/>
          <w:right w:val="nil"/>
          <w:between w:val="nil"/>
        </w:pBdr>
        <w:spacing w:line="240" w:lineRule="auto"/>
        <w:rPr>
          <w:rFonts w:ascii="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000000"/>
          <w:sz w:val="18"/>
          <w:szCs w:val="18"/>
        </w:rPr>
        <w:t xml:space="preserve"> IMF, </w:t>
      </w:r>
      <w:r w:rsidRPr="00952C68">
        <w:rPr>
          <w:rFonts w:ascii="Times New Roman" w:eastAsia="Times New Roman" w:hAnsi="Times New Roman" w:cs="Times New Roman"/>
          <w:sz w:val="18"/>
          <w:szCs w:val="18"/>
        </w:rPr>
        <w:t>“</w:t>
      </w:r>
      <w:r w:rsidRPr="00952C68">
        <w:rPr>
          <w:rFonts w:ascii="Times New Roman" w:eastAsia="Times New Roman" w:hAnsi="Times New Roman" w:cs="Times New Roman"/>
          <w:color w:val="000000"/>
          <w:sz w:val="18"/>
          <w:szCs w:val="18"/>
        </w:rPr>
        <w:t>Tax Policy for Inclusive Growth after the Pandemic</w:t>
      </w:r>
      <w:r w:rsidRPr="00952C68">
        <w:rPr>
          <w:rFonts w:ascii="Times New Roman" w:eastAsia="Times New Roman" w:hAnsi="Times New Roman" w:cs="Times New Roman"/>
          <w:sz w:val="18"/>
          <w:szCs w:val="18"/>
        </w:rPr>
        <w:t>”</w:t>
      </w:r>
      <w:r w:rsidRPr="00952C68">
        <w:rPr>
          <w:rFonts w:ascii="Times New Roman" w:eastAsia="Times New Roman" w:hAnsi="Times New Roman" w:cs="Times New Roman"/>
          <w:color w:val="000000"/>
          <w:sz w:val="18"/>
          <w:szCs w:val="18"/>
        </w:rPr>
        <w:t xml:space="preserve"> (</w:t>
      </w:r>
      <w:r w:rsidRPr="00952C68">
        <w:rPr>
          <w:rFonts w:ascii="Times New Roman" w:eastAsia="Times New Roman" w:hAnsi="Times New Roman" w:cs="Times New Roman"/>
          <w:sz w:val="18"/>
          <w:szCs w:val="18"/>
        </w:rPr>
        <w:t>December</w:t>
      </w:r>
      <w:r w:rsidRPr="00952C68">
        <w:rPr>
          <w:rFonts w:ascii="Times New Roman" w:eastAsia="Times New Roman" w:hAnsi="Times New Roman" w:cs="Times New Roman"/>
          <w:color w:val="000000"/>
          <w:sz w:val="18"/>
          <w:szCs w:val="18"/>
        </w:rPr>
        <w:t xml:space="preserve"> 2020)</w:t>
      </w:r>
      <w:r w:rsidR="006F3AA2" w:rsidRPr="00952C68">
        <w:rPr>
          <w:rFonts w:ascii="Times New Roman" w:hAnsi="Times New Roman" w:cs="Times New Roman"/>
          <w:color w:val="000000"/>
          <w:sz w:val="18"/>
          <w:szCs w:val="18"/>
        </w:rPr>
        <w:t>.</w:t>
      </w:r>
    </w:p>
  </w:footnote>
  <w:footnote w:id="7">
    <w:p w14:paraId="0000016A" w14:textId="0756F76A" w:rsidR="00B53C78" w:rsidRPr="00952C68" w:rsidRDefault="00240635" w:rsidP="007C78E6">
      <w:pPr>
        <w:pBdr>
          <w:top w:val="nil"/>
          <w:left w:val="nil"/>
          <w:bottom w:val="nil"/>
          <w:right w:val="nil"/>
          <w:between w:val="nil"/>
        </w:pBdr>
        <w:spacing w:line="240" w:lineRule="auto"/>
        <w:rPr>
          <w:rFonts w:ascii="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000000"/>
          <w:sz w:val="18"/>
          <w:szCs w:val="18"/>
        </w:rPr>
        <w:t xml:space="preserve"> OECD, </w:t>
      </w:r>
      <w:r w:rsidRPr="00952C68">
        <w:rPr>
          <w:rFonts w:ascii="Times New Roman" w:eastAsia="Times New Roman" w:hAnsi="Times New Roman" w:cs="Times New Roman"/>
          <w:sz w:val="18"/>
          <w:szCs w:val="18"/>
        </w:rPr>
        <w:t>“</w:t>
      </w:r>
      <w:r w:rsidRPr="00952C68">
        <w:rPr>
          <w:rFonts w:ascii="Times New Roman" w:eastAsia="Times New Roman" w:hAnsi="Times New Roman" w:cs="Times New Roman"/>
          <w:color w:val="000000"/>
          <w:sz w:val="18"/>
          <w:szCs w:val="18"/>
        </w:rPr>
        <w:t>Tax and Fiscal Policies after the COVID-19 Crisis</w:t>
      </w:r>
      <w:r w:rsidRPr="00952C68">
        <w:rPr>
          <w:rFonts w:ascii="Times New Roman" w:eastAsia="Times New Roman" w:hAnsi="Times New Roman" w:cs="Times New Roman"/>
          <w:sz w:val="18"/>
          <w:szCs w:val="18"/>
        </w:rPr>
        <w:t>”</w:t>
      </w:r>
      <w:r w:rsidRPr="00952C68">
        <w:rPr>
          <w:rFonts w:ascii="Times New Roman" w:eastAsia="Times New Roman" w:hAnsi="Times New Roman" w:cs="Times New Roman"/>
          <w:color w:val="000000"/>
          <w:sz w:val="18"/>
          <w:szCs w:val="18"/>
        </w:rPr>
        <w:t xml:space="preserve"> (Oct</w:t>
      </w:r>
      <w:r w:rsidRPr="00952C68">
        <w:rPr>
          <w:rFonts w:ascii="Times New Roman" w:eastAsia="Times New Roman" w:hAnsi="Times New Roman" w:cs="Times New Roman"/>
          <w:sz w:val="18"/>
          <w:szCs w:val="18"/>
        </w:rPr>
        <w:t xml:space="preserve">ober </w:t>
      </w:r>
      <w:r w:rsidRPr="00952C68">
        <w:rPr>
          <w:rFonts w:ascii="Times New Roman" w:eastAsia="Times New Roman" w:hAnsi="Times New Roman" w:cs="Times New Roman"/>
          <w:color w:val="000000"/>
          <w:sz w:val="18"/>
          <w:szCs w:val="18"/>
        </w:rPr>
        <w:t>2021)</w:t>
      </w:r>
      <w:r w:rsidR="006F3AA2" w:rsidRPr="00952C68">
        <w:rPr>
          <w:rFonts w:ascii="Times New Roman" w:hAnsi="Times New Roman" w:cs="Times New Roman"/>
          <w:color w:val="000000"/>
          <w:sz w:val="18"/>
          <w:szCs w:val="18"/>
        </w:rPr>
        <w:t>.</w:t>
      </w:r>
    </w:p>
  </w:footnote>
  <w:footnote w:id="8">
    <w:p w14:paraId="0000016B" w14:textId="703AD233" w:rsidR="00B53C78" w:rsidRPr="00952C68" w:rsidRDefault="00240635" w:rsidP="007C78E6">
      <w:pPr>
        <w:pBdr>
          <w:top w:val="nil"/>
          <w:left w:val="nil"/>
          <w:bottom w:val="nil"/>
          <w:right w:val="nil"/>
          <w:between w:val="nil"/>
        </w:pBdr>
        <w:spacing w:line="240" w:lineRule="auto"/>
        <w:rPr>
          <w:rFonts w:ascii="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Ministry of Economy and Finance press release</w:t>
      </w:r>
      <w:r w:rsidR="006F3AA2" w:rsidRPr="00952C68">
        <w:rPr>
          <w:rFonts w:ascii="Times New Roman" w:hAnsi="Times New Roman" w:cs="Times New Roman"/>
          <w:sz w:val="18"/>
          <w:szCs w:val="18"/>
        </w:rPr>
        <w:t>, “</w:t>
      </w:r>
      <w:r w:rsidRPr="00952C68">
        <w:rPr>
          <w:rFonts w:ascii="Times New Roman" w:eastAsia="Times New Roman" w:hAnsi="Times New Roman" w:cs="Times New Roman"/>
          <w:sz w:val="18"/>
          <w:szCs w:val="18"/>
        </w:rPr>
        <w:t>2024 Budget Proposal”</w:t>
      </w:r>
      <w:r w:rsidRPr="00952C68">
        <w:rPr>
          <w:rFonts w:ascii="Times New Roman" w:eastAsia="Times New Roman" w:hAnsi="Times New Roman" w:cs="Times New Roman"/>
          <w:color w:val="000000"/>
          <w:sz w:val="18"/>
          <w:szCs w:val="18"/>
        </w:rPr>
        <w:t xml:space="preserve"> (29 August 2023)</w:t>
      </w:r>
      <w:r w:rsidRPr="00952C68">
        <w:rPr>
          <w:rFonts w:ascii="Times New Roman" w:eastAsia="Times New Roman" w:hAnsi="Times New Roman" w:cs="Times New Roman"/>
          <w:sz w:val="18"/>
          <w:szCs w:val="18"/>
        </w:rPr>
        <w:t>; Ministry of Economy and Finance press release</w:t>
      </w:r>
      <w:r w:rsidRPr="00952C68">
        <w:rPr>
          <w:rFonts w:ascii="Times New Roman" w:eastAsia="Times New Roman" w:hAnsi="Times New Roman" w:cs="Times New Roman"/>
          <w:color w:val="000000"/>
          <w:sz w:val="18"/>
          <w:szCs w:val="18"/>
        </w:rPr>
        <w:t xml:space="preserve"> </w:t>
      </w:r>
      <w:r w:rsidRPr="00952C68">
        <w:rPr>
          <w:rFonts w:ascii="Times New Roman" w:eastAsia="Times New Roman" w:hAnsi="Times New Roman" w:cs="Times New Roman"/>
          <w:sz w:val="18"/>
          <w:szCs w:val="18"/>
        </w:rPr>
        <w:t>“2025 Budget Proposal”</w:t>
      </w:r>
      <w:r w:rsidRPr="00952C68">
        <w:rPr>
          <w:rFonts w:ascii="Times New Roman" w:eastAsia="Times New Roman" w:hAnsi="Times New Roman" w:cs="Times New Roman"/>
          <w:color w:val="000000"/>
          <w:sz w:val="18"/>
          <w:szCs w:val="18"/>
        </w:rPr>
        <w:t xml:space="preserve"> (27 August 2024)</w:t>
      </w:r>
      <w:r w:rsidR="006F3AA2" w:rsidRPr="00952C68">
        <w:rPr>
          <w:rFonts w:ascii="Times New Roman" w:hAnsi="Times New Roman" w:cs="Times New Roman"/>
          <w:color w:val="000000"/>
          <w:sz w:val="18"/>
          <w:szCs w:val="18"/>
        </w:rPr>
        <w:t>.</w:t>
      </w:r>
    </w:p>
  </w:footnote>
  <w:footnote w:id="9">
    <w:p w14:paraId="0000016C" w14:textId="7FE1751E" w:rsidR="00B53C78" w:rsidRPr="00952C68" w:rsidRDefault="00240635" w:rsidP="007C78E6">
      <w:pPr>
        <w:pBdr>
          <w:top w:val="nil"/>
          <w:left w:val="nil"/>
          <w:bottom w:val="nil"/>
          <w:right w:val="nil"/>
          <w:between w:val="nil"/>
        </w:pBdr>
        <w:spacing w:line="240" w:lineRule="auto"/>
        <w:rPr>
          <w:rFonts w:ascii="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000000"/>
          <w:sz w:val="18"/>
          <w:szCs w:val="18"/>
        </w:rPr>
        <w:t xml:space="preserve"> </w:t>
      </w:r>
      <w:r w:rsidRPr="00952C68">
        <w:rPr>
          <w:rFonts w:ascii="Times New Roman" w:eastAsia="Times New Roman" w:hAnsi="Times New Roman" w:cs="Times New Roman"/>
          <w:sz w:val="18"/>
          <w:szCs w:val="18"/>
        </w:rPr>
        <w:t>National Assembly Budget Office “Analysis of the 2024 Tax Revision Bill”</w:t>
      </w:r>
      <w:r w:rsidRPr="00952C68">
        <w:rPr>
          <w:rFonts w:ascii="Times New Roman" w:eastAsia="Times New Roman" w:hAnsi="Times New Roman" w:cs="Times New Roman"/>
          <w:color w:val="000000"/>
          <w:sz w:val="18"/>
          <w:szCs w:val="18"/>
        </w:rPr>
        <w:t xml:space="preserve"> (31 Octo</w:t>
      </w:r>
      <w:r w:rsidRPr="00952C68">
        <w:rPr>
          <w:rFonts w:ascii="Times New Roman" w:eastAsia="Times New Roman" w:hAnsi="Times New Roman" w:cs="Times New Roman"/>
          <w:sz w:val="18"/>
          <w:szCs w:val="18"/>
        </w:rPr>
        <w:t>ber</w:t>
      </w:r>
      <w:r w:rsidRPr="00952C68">
        <w:rPr>
          <w:rFonts w:ascii="Times New Roman" w:eastAsia="Times New Roman" w:hAnsi="Times New Roman" w:cs="Times New Roman"/>
          <w:color w:val="000000"/>
          <w:sz w:val="18"/>
          <w:szCs w:val="18"/>
        </w:rPr>
        <w:t xml:space="preserve"> 2024)</w:t>
      </w:r>
      <w:r w:rsidR="006F3AA2" w:rsidRPr="00952C68">
        <w:rPr>
          <w:rFonts w:ascii="Times New Roman" w:hAnsi="Times New Roman" w:cs="Times New Roman"/>
          <w:color w:val="000000"/>
          <w:sz w:val="18"/>
          <w:szCs w:val="18"/>
        </w:rPr>
        <w:t>.</w:t>
      </w:r>
    </w:p>
  </w:footnote>
  <w:footnote w:id="10">
    <w:p w14:paraId="0000016D" w14:textId="3257ADB9"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color w:val="000000"/>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000000"/>
          <w:sz w:val="18"/>
          <w:szCs w:val="18"/>
        </w:rPr>
        <w:t xml:space="preserve"> </w:t>
      </w:r>
      <w:r w:rsidRPr="00952C68">
        <w:rPr>
          <w:rFonts w:ascii="Times New Roman" w:eastAsia="Times New Roman" w:hAnsi="Times New Roman" w:cs="Times New Roman"/>
          <w:sz w:val="18"/>
          <w:szCs w:val="18"/>
        </w:rPr>
        <w:t>Statistics Korea press release “The Survey of Household Finances and Living Conditions in 2024”</w:t>
      </w:r>
      <w:r w:rsidRPr="00952C68">
        <w:rPr>
          <w:rFonts w:ascii="Times New Roman" w:eastAsia="Times New Roman" w:hAnsi="Times New Roman" w:cs="Times New Roman"/>
          <w:color w:val="000000"/>
          <w:sz w:val="18"/>
          <w:szCs w:val="18"/>
        </w:rPr>
        <w:t xml:space="preserve"> (9 Dec</w:t>
      </w:r>
      <w:r w:rsidRPr="00952C68">
        <w:rPr>
          <w:rFonts w:ascii="Times New Roman" w:eastAsia="Times New Roman" w:hAnsi="Times New Roman" w:cs="Times New Roman"/>
          <w:sz w:val="18"/>
          <w:szCs w:val="18"/>
        </w:rPr>
        <w:t>ember</w:t>
      </w:r>
      <w:r w:rsidRPr="00952C68">
        <w:rPr>
          <w:rFonts w:ascii="Times New Roman" w:eastAsia="Times New Roman" w:hAnsi="Times New Roman" w:cs="Times New Roman"/>
          <w:color w:val="000000"/>
          <w:sz w:val="18"/>
          <w:szCs w:val="18"/>
        </w:rPr>
        <w:t xml:space="preserve"> 2024)</w:t>
      </w:r>
      <w:r w:rsidR="00F73EA3" w:rsidRPr="00952C68">
        <w:rPr>
          <w:rFonts w:ascii="Times New Roman" w:hAnsi="Times New Roman" w:cs="Times New Roman"/>
          <w:color w:val="000000"/>
          <w:sz w:val="18"/>
          <w:szCs w:val="18"/>
        </w:rPr>
        <w:t>.</w:t>
      </w:r>
      <w:r w:rsidRPr="00952C68">
        <w:rPr>
          <w:rFonts w:ascii="Times New Roman" w:eastAsia="Times New Roman" w:hAnsi="Times New Roman" w:cs="Times New Roman"/>
          <w:color w:val="000000"/>
          <w:sz w:val="18"/>
          <w:szCs w:val="18"/>
        </w:rPr>
        <w:t xml:space="preserve"> </w:t>
      </w:r>
    </w:p>
  </w:footnote>
  <w:footnote w:id="11">
    <w:p w14:paraId="0000016E" w14:textId="31E673C1"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D15115" w:rsidRPr="00952C68">
        <w:rPr>
          <w:rFonts w:ascii="Times New Roman" w:hAnsi="Times New Roman" w:cs="Times New Roman"/>
          <w:sz w:val="18"/>
          <w:szCs w:val="18"/>
        </w:rPr>
        <w:t xml:space="preserve">Redian, </w:t>
      </w:r>
      <w:r w:rsidRPr="00952C68">
        <w:rPr>
          <w:rFonts w:ascii="Times New Roman" w:eastAsia="Times New Roman" w:hAnsi="Times New Roman" w:cs="Times New Roman"/>
          <w:sz w:val="18"/>
          <w:szCs w:val="18"/>
        </w:rPr>
        <w:t xml:space="preserve">“National Human Rights Commission Removes Recommendation to Enact Anti-Discrimination Law from Report Submitted to the UN” (26 March 2024), </w:t>
      </w:r>
      <w:hyperlink r:id="rId2">
        <w:r w:rsidR="00B53C78" w:rsidRPr="00952C68">
          <w:rPr>
            <w:rFonts w:ascii="Times New Roman" w:eastAsia="Times New Roman" w:hAnsi="Times New Roman" w:cs="Times New Roman"/>
            <w:color w:val="1155CC"/>
            <w:sz w:val="18"/>
            <w:szCs w:val="18"/>
            <w:u w:val="single"/>
          </w:rPr>
          <w:t>https://www.redian.org/news/articleView.html?idxno=179243</w:t>
        </w:r>
      </w:hyperlink>
      <w:r w:rsidRPr="00952C68">
        <w:rPr>
          <w:rFonts w:ascii="Times New Roman" w:eastAsia="Times New Roman" w:hAnsi="Times New Roman" w:cs="Times New Roman"/>
          <w:sz w:val="18"/>
          <w:szCs w:val="18"/>
        </w:rPr>
        <w:t>;</w:t>
      </w:r>
      <w:r w:rsidR="00D15115" w:rsidRPr="00952C68">
        <w:rPr>
          <w:rFonts w:ascii="Times New Roman" w:hAnsi="Times New Roman" w:cs="Times New Roman"/>
          <w:sz w:val="18"/>
          <w:szCs w:val="18"/>
        </w:rPr>
        <w:t xml:space="preserve"> Hankyoreh,</w:t>
      </w:r>
    </w:p>
    <w:p w14:paraId="0000016F" w14:textId="68B05FFB"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eastAsia="Times New Roman" w:hAnsi="Times New Roman" w:cs="Times New Roman"/>
          <w:sz w:val="18"/>
          <w:szCs w:val="18"/>
        </w:rPr>
        <w:t xml:space="preserve">“Diluted CERD Recommendation by NHRCK Called ‘Embarrassing to Submit to the UN’” (9 March 2025), </w:t>
      </w:r>
      <w:hyperlink r:id="rId3">
        <w:r w:rsidR="00B53C78" w:rsidRPr="00952C68">
          <w:rPr>
            <w:rFonts w:ascii="Times New Roman" w:eastAsia="Times New Roman" w:hAnsi="Times New Roman" w:cs="Times New Roman"/>
            <w:color w:val="1155CC"/>
            <w:sz w:val="18"/>
            <w:szCs w:val="18"/>
            <w:u w:val="single"/>
          </w:rPr>
          <w:t>https://www.hani.co.kr/arti/society/society_general/1186086.html</w:t>
        </w:r>
      </w:hyperlink>
      <w:r w:rsidR="00F73EA3"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12">
    <w:p w14:paraId="00000170" w14:textId="3B84A616"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Commissioner Lee Chung-sang. </w:t>
      </w:r>
      <w:r w:rsidR="00D15115" w:rsidRPr="00952C68">
        <w:rPr>
          <w:rFonts w:ascii="Times New Roman" w:hAnsi="Times New Roman" w:cs="Times New Roman"/>
          <w:sz w:val="18"/>
          <w:szCs w:val="18"/>
        </w:rPr>
        <w:t>Han</w:t>
      </w:r>
      <w:r w:rsidR="00E92AE0" w:rsidRPr="00952C68">
        <w:rPr>
          <w:rFonts w:ascii="Times New Roman" w:hAnsi="Times New Roman" w:cs="Times New Roman"/>
          <w:sz w:val="18"/>
          <w:szCs w:val="18"/>
        </w:rPr>
        <w:t>kyoreh,</w:t>
      </w:r>
      <w:r w:rsidRPr="00952C68">
        <w:rPr>
          <w:rFonts w:ascii="Times New Roman" w:eastAsia="Times New Roman" w:hAnsi="Times New Roman" w:cs="Times New Roman"/>
          <w:sz w:val="18"/>
          <w:szCs w:val="18"/>
        </w:rPr>
        <w:t xml:space="preserve">“‘Recommendations Just to Build Track Record’…Commissioner Lee Chung-sang’s Remarks Raise Questions About Fitness for Human Rights Role” (11 April2024), </w:t>
      </w:r>
      <w:hyperlink r:id="rId4">
        <w:r w:rsidR="00B53C78" w:rsidRPr="00952C68">
          <w:rPr>
            <w:rFonts w:ascii="Times New Roman" w:eastAsia="Times New Roman" w:hAnsi="Times New Roman" w:cs="Times New Roman"/>
            <w:color w:val="1155CC"/>
            <w:sz w:val="18"/>
            <w:szCs w:val="18"/>
            <w:u w:val="single"/>
          </w:rPr>
          <w:t>https://www.hani.co.kr/arti/society/society_general/1136251.html</w:t>
        </w:r>
      </w:hyperlink>
      <w:r w:rsidR="00E92AE0"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13">
    <w:p w14:paraId="00000171" w14:textId="5AC86F23"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Commissioner Kim Young-won. </w:t>
      </w:r>
      <w:r w:rsidR="00E92AE0"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“NHRCK Report Blocks Even the Government’s Proposal for Migrant Children’s Residency Rights…Commissioner Calls It ‘Shocking’” (31 March 2025), </w:t>
      </w:r>
      <w:hyperlink r:id="rId5">
        <w:r w:rsidR="00B53C78" w:rsidRPr="00952C68">
          <w:rPr>
            <w:rFonts w:ascii="Times New Roman" w:eastAsia="Times New Roman" w:hAnsi="Times New Roman" w:cs="Times New Roman"/>
            <w:color w:val="1155CC"/>
            <w:sz w:val="18"/>
            <w:szCs w:val="18"/>
            <w:u w:val="single"/>
          </w:rPr>
          <w:t>https://www.hani.co.kr/arti/society/society_general/1189706.html</w:t>
        </w:r>
      </w:hyperlink>
      <w:r w:rsidR="00E92AE0"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14">
    <w:p w14:paraId="00000172" w14:textId="6E9987BA" w:rsidR="00B53C78" w:rsidRPr="00952C68"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Commissioners Han Seok-hoon, Kang Jeong-hye, and Lee Han-byeol. </w:t>
      </w:r>
      <w:r w:rsidR="00E92AE0"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“Diluted CERD Recommendation by NHRCK Called ‘Embarrassing to Submit to the UN’” (9 March 2025), </w:t>
      </w:r>
      <w:hyperlink r:id="rId6">
        <w:r w:rsidR="00B53C78" w:rsidRPr="00952C68">
          <w:rPr>
            <w:rFonts w:ascii="Times New Roman" w:eastAsia="Times New Roman" w:hAnsi="Times New Roman" w:cs="Times New Roman"/>
            <w:color w:val="1155CC"/>
            <w:sz w:val="18"/>
            <w:szCs w:val="18"/>
            <w:u w:val="single"/>
          </w:rPr>
          <w:t>https://www.hani.co.kr/arti/society/society_general/1186086.html</w:t>
        </w:r>
      </w:hyperlink>
      <w:r w:rsidR="00E92AE0" w:rsidRPr="00952C68">
        <w:rPr>
          <w:rFonts w:ascii="Times New Roman" w:hAnsi="Times New Roman" w:cs="Times New Roman"/>
          <w:sz w:val="18"/>
          <w:szCs w:val="18"/>
        </w:rPr>
        <w:t>.</w:t>
      </w:r>
    </w:p>
  </w:footnote>
  <w:footnote w:id="15">
    <w:p w14:paraId="00000173" w14:textId="57F02FE0" w:rsidR="00B53C78" w:rsidRPr="00952C68"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92AE0"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“Nominee to lead Korean human rights watchdog doubles down on derogatory rhetoric” (4 September 2024), </w:t>
      </w:r>
      <w:hyperlink r:id="rId7">
        <w:r w:rsidR="00B53C78" w:rsidRPr="00952C68">
          <w:rPr>
            <w:rFonts w:ascii="Times New Roman" w:eastAsia="Times New Roman" w:hAnsi="Times New Roman" w:cs="Times New Roman"/>
            <w:color w:val="1155CC"/>
            <w:sz w:val="18"/>
            <w:szCs w:val="18"/>
            <w:u w:val="single"/>
          </w:rPr>
          <w:t>https://www.hani.co.kr/arti/english_edition/e_national/1157006.html</w:t>
        </w:r>
      </w:hyperlink>
      <w:r w:rsidR="00E92AE0" w:rsidRPr="00952C68">
        <w:rPr>
          <w:rFonts w:ascii="Times New Roman" w:hAnsi="Times New Roman" w:cs="Times New Roman"/>
          <w:sz w:val="18"/>
          <w:szCs w:val="18"/>
        </w:rPr>
        <w:t>.</w:t>
      </w:r>
    </w:p>
  </w:footnote>
  <w:footnote w:id="16">
    <w:p w14:paraId="00000174" w14:textId="17FCC460" w:rsidR="00B53C78" w:rsidRPr="00952C68"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92AE0"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“[Editorial] Human rights watchdog tries to justify politically biased actions” (26 May 2025), </w:t>
      </w:r>
      <w:hyperlink r:id="rId8">
        <w:r w:rsidR="00B53C78" w:rsidRPr="00952C68">
          <w:rPr>
            <w:rFonts w:ascii="Times New Roman" w:eastAsia="Times New Roman" w:hAnsi="Times New Roman" w:cs="Times New Roman"/>
            <w:color w:val="1155CC"/>
            <w:sz w:val="18"/>
            <w:szCs w:val="18"/>
            <w:u w:val="single"/>
          </w:rPr>
          <w:t>https://www.hani.co.kr/arti/english_edition/english_editorials/1199447.html</w:t>
        </w:r>
      </w:hyperlink>
      <w:r w:rsidR="00E92AE0" w:rsidRPr="00952C68">
        <w:rPr>
          <w:rFonts w:ascii="Times New Roman" w:hAnsi="Times New Roman" w:cs="Times New Roman"/>
          <w:sz w:val="18"/>
          <w:szCs w:val="18"/>
        </w:rPr>
        <w:t>.</w:t>
      </w:r>
    </w:p>
  </w:footnote>
  <w:footnote w:id="17">
    <w:p w14:paraId="00000175" w14:textId="3969CA4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92AE0"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“Human rights watchdog draws criticism for recommending guarantees for Yoon’s right to defense” (11 February 2025), </w:t>
      </w:r>
      <w:hyperlink r:id="rId9">
        <w:r w:rsidR="00B53C78" w:rsidRPr="00952C68">
          <w:rPr>
            <w:rFonts w:ascii="Times New Roman" w:eastAsia="Times New Roman" w:hAnsi="Times New Roman" w:cs="Times New Roman"/>
            <w:color w:val="1155CC"/>
            <w:sz w:val="18"/>
            <w:szCs w:val="18"/>
            <w:u w:val="single"/>
          </w:rPr>
          <w:t>https://www.hani.co.kr/arti/english_edition/e_national/1181901.html</w:t>
        </w:r>
      </w:hyperlink>
      <w:r w:rsidRPr="00952C68">
        <w:rPr>
          <w:rFonts w:ascii="Times New Roman" w:eastAsia="Times New Roman" w:hAnsi="Times New Roman" w:cs="Times New Roman"/>
          <w:sz w:val="18"/>
          <w:szCs w:val="18"/>
        </w:rPr>
        <w:t xml:space="preserve"> ; </w:t>
      </w:r>
      <w:r w:rsidR="00E92AE0"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“Head of Korea’s human rights watchdog criticizes Constitutional Court in letter to UN agency” (4 March 2025), </w:t>
      </w:r>
      <w:hyperlink r:id="rId10">
        <w:r w:rsidR="00B53C78" w:rsidRPr="00952C68">
          <w:rPr>
            <w:rFonts w:ascii="Times New Roman" w:eastAsia="Times New Roman" w:hAnsi="Times New Roman" w:cs="Times New Roman"/>
            <w:color w:val="1155CC"/>
            <w:sz w:val="18"/>
            <w:szCs w:val="18"/>
            <w:u w:val="single"/>
          </w:rPr>
          <w:t>https://english.hani.co.kr/arti/english_edition/e_national/1185265.html</w:t>
        </w:r>
      </w:hyperlink>
      <w:r w:rsidR="00E92AE0"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18">
    <w:p w14:paraId="00000176" w14:textId="44BC7EFE"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92AE0" w:rsidRPr="00952C68">
        <w:rPr>
          <w:rFonts w:ascii="Times New Roman" w:hAnsi="Times New Roman" w:cs="Times New Roman"/>
          <w:sz w:val="18"/>
          <w:szCs w:val="18"/>
        </w:rPr>
        <w:t xml:space="preserve">Korea Herald, </w:t>
      </w:r>
      <w:r w:rsidRPr="00952C68">
        <w:rPr>
          <w:rFonts w:ascii="Times New Roman" w:eastAsia="Times New Roman" w:hAnsi="Times New Roman" w:cs="Times New Roman"/>
          <w:sz w:val="18"/>
          <w:szCs w:val="18"/>
        </w:rPr>
        <w:t xml:space="preserve">“Human rights body not to attend LGBTQ+ festival, breaking 8-year streak” (28 April 2025), </w:t>
      </w:r>
      <w:hyperlink r:id="rId11">
        <w:r w:rsidR="00B53C78" w:rsidRPr="00952C68">
          <w:rPr>
            <w:rFonts w:ascii="Times New Roman" w:eastAsia="Times New Roman" w:hAnsi="Times New Roman" w:cs="Times New Roman"/>
            <w:color w:val="1155CC"/>
            <w:sz w:val="18"/>
            <w:szCs w:val="18"/>
            <w:u w:val="single"/>
          </w:rPr>
          <w:t>https://www.koreaherald.com/article/10475882</w:t>
        </w:r>
      </w:hyperlink>
      <w:r w:rsidR="00E92AE0" w:rsidRPr="00952C68">
        <w:rPr>
          <w:rFonts w:ascii="Times New Roman" w:hAnsi="Times New Roman" w:cs="Times New Roman"/>
          <w:sz w:val="18"/>
          <w:szCs w:val="18"/>
        </w:rPr>
        <w:t>.</w:t>
      </w:r>
    </w:p>
  </w:footnote>
  <w:footnote w:id="19">
    <w:p w14:paraId="00000177" w14:textId="739260AD"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92AE0"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“Korean human rights watchdog maintains biased claims, omissions in response to GANHRI” (2 June 2025), </w:t>
      </w:r>
      <w:hyperlink r:id="rId12">
        <w:r w:rsidR="00B53C78" w:rsidRPr="00952C68">
          <w:rPr>
            <w:rFonts w:ascii="Times New Roman" w:eastAsia="Times New Roman" w:hAnsi="Times New Roman" w:cs="Times New Roman"/>
            <w:color w:val="1155CC"/>
            <w:sz w:val="18"/>
            <w:szCs w:val="18"/>
            <w:u w:val="single"/>
          </w:rPr>
          <w:t>https://english.hani.co.kr/arti/english_edition/e_national/1200719.html</w:t>
        </w:r>
      </w:hyperlink>
      <w:r w:rsidR="00E92AE0" w:rsidRPr="00952C68">
        <w:rPr>
          <w:rFonts w:ascii="Times New Roman" w:hAnsi="Times New Roman" w:cs="Times New Roman"/>
          <w:sz w:val="18"/>
          <w:szCs w:val="18"/>
        </w:rPr>
        <w:t>.</w:t>
      </w:r>
    </w:p>
  </w:footnote>
  <w:footnote w:id="20">
    <w:p w14:paraId="000001E8" w14:textId="77777777" w:rsidR="00B53C78" w:rsidRPr="00952C68" w:rsidRDefault="00240635" w:rsidP="007C78E6">
      <w:pPr>
        <w:widowControl w:val="0"/>
        <w:spacing w:line="240" w:lineRule="auto"/>
        <w:jc w:val="both"/>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National Assembly of the Republic of Korea, “Report of the Expert Advisor on the Legislative Bill for the Act on the Protection of Human Rights and the Environment for Sustainable Business Management (Bill No. 24147, proposed by Member Jung Taeho et al.)”, 410th Session of the National Assembly, Third Session of the Strategy and Finance Committee (November 2023), </w:t>
      </w:r>
      <w:hyperlink r:id="rId13">
        <w:r w:rsidR="00B53C78" w:rsidRPr="00952C68">
          <w:rPr>
            <w:rFonts w:ascii="Times New Roman" w:eastAsia="Times New Roman" w:hAnsi="Times New Roman" w:cs="Times New Roman"/>
            <w:color w:val="0563C1"/>
            <w:sz w:val="18"/>
            <w:szCs w:val="18"/>
            <w:u w:val="single"/>
          </w:rPr>
          <w:t>https://likms.assembly.go.kr/bill/billDetail.do?billId=PRC_N2L3M0K8S2T3R1R1Q1R0P1P3X9W9W4</w:t>
        </w:r>
      </w:hyperlink>
      <w:r w:rsidRPr="00952C68">
        <w:rPr>
          <w:rFonts w:ascii="Times New Roman" w:eastAsia="Times New Roman" w:hAnsi="Times New Roman" w:cs="Times New Roman"/>
          <w:sz w:val="18"/>
          <w:szCs w:val="18"/>
        </w:rPr>
        <w:t xml:space="preserve">. </w:t>
      </w:r>
    </w:p>
  </w:footnote>
  <w:footnote w:id="21">
    <w:p w14:paraId="000001E9" w14:textId="77777777" w:rsidR="00B53C78" w:rsidRPr="00952C68" w:rsidRDefault="00240635" w:rsidP="007C78E6">
      <w:pPr>
        <w:widowControl w:val="0"/>
        <w:spacing w:line="240" w:lineRule="auto"/>
        <w:jc w:val="both"/>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Please refer to the separate submission by the Korean Transnational Corporations Watch (KTNC Watch) for specific cases of violations of Covenant rights by Korean companies and state-owned enterprises.</w:t>
      </w:r>
    </w:p>
  </w:footnote>
  <w:footnote w:id="22">
    <w:p w14:paraId="00000222" w14:textId="77777777" w:rsidR="00B53C78" w:rsidRPr="00952C68" w:rsidRDefault="00240635" w:rsidP="007C78E6">
      <w:pPr>
        <w:widowControl w:val="0"/>
        <w:spacing w:line="240" w:lineRule="auto"/>
        <w:jc w:val="both"/>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State party report, para. 119.</w:t>
      </w:r>
    </w:p>
  </w:footnote>
  <w:footnote w:id="23">
    <w:p w14:paraId="00000223" w14:textId="77777777" w:rsidR="00B53C78" w:rsidRPr="00952C68" w:rsidRDefault="00240635" w:rsidP="007C78E6">
      <w:pPr>
        <w:widowControl w:val="0"/>
        <w:spacing w:line="240" w:lineRule="auto"/>
        <w:jc w:val="both"/>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Ministry of Justice of the Republic of Korea, Third National Action Plan for the Promotion and Protection of Human Rights (2018-2022), 29 May 2019, </w:t>
      </w:r>
      <w:hyperlink r:id="rId14">
        <w:r w:rsidR="00B53C78" w:rsidRPr="00952C68">
          <w:rPr>
            <w:rFonts w:ascii="Times New Roman" w:eastAsia="Times New Roman" w:hAnsi="Times New Roman" w:cs="Times New Roman"/>
            <w:color w:val="0563C1"/>
            <w:sz w:val="18"/>
            <w:szCs w:val="18"/>
            <w:u w:val="single"/>
          </w:rPr>
          <w:t>https://www.moj.go.kr/bbs/moj/121/501463/artclView.do</w:t>
        </w:r>
      </w:hyperlink>
      <w:r w:rsidRPr="00952C68">
        <w:rPr>
          <w:rFonts w:ascii="Times New Roman" w:eastAsia="Times New Roman" w:hAnsi="Times New Roman" w:cs="Times New Roman"/>
          <w:sz w:val="18"/>
          <w:szCs w:val="18"/>
        </w:rPr>
        <w:t xml:space="preserve">; Fourth National Action Plan for the Promotion and Protection of Human Rights (2023-2027), 27 March 2024, </w:t>
      </w:r>
      <w:hyperlink r:id="rId15">
        <w:r w:rsidR="00B53C78" w:rsidRPr="00952C68">
          <w:rPr>
            <w:rFonts w:ascii="Times New Roman" w:eastAsia="Times New Roman" w:hAnsi="Times New Roman" w:cs="Times New Roman"/>
            <w:color w:val="0563C1"/>
            <w:sz w:val="18"/>
            <w:szCs w:val="18"/>
            <w:u w:val="single"/>
          </w:rPr>
          <w:t>https://www.moj.go.kr/bbs/moj/121/581423/artclView.do</w:t>
        </w:r>
      </w:hyperlink>
      <w:r w:rsidRPr="00952C68">
        <w:rPr>
          <w:rFonts w:ascii="Times New Roman" w:eastAsia="Times New Roman" w:hAnsi="Times New Roman" w:cs="Times New Roman"/>
          <w:sz w:val="18"/>
          <w:szCs w:val="18"/>
        </w:rPr>
        <w:t xml:space="preserve">. </w:t>
      </w:r>
    </w:p>
  </w:footnote>
  <w:footnote w:id="24">
    <w:p w14:paraId="00000178" w14:textId="77777777" w:rsidR="00B53C78" w:rsidRPr="00952C68" w:rsidRDefault="00240635" w:rsidP="007C78E6">
      <w:pPr>
        <w:widowControl w:val="0"/>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ruling calls for "ensuring the participation of groups more vulnerable to the climate </w:t>
      </w:r>
      <w:sdt>
        <w:sdtPr>
          <w:rPr>
            <w:rFonts w:ascii="Times New Roman" w:hAnsi="Times New Roman" w:cs="Times New Roman"/>
            <w:sz w:val="18"/>
            <w:szCs w:val="18"/>
          </w:rPr>
          <w:tag w:val="goog_rdk_13"/>
          <w:id w:val="574747904"/>
        </w:sdtPr>
        <w:sdtEndPr/>
        <w:sdtContent/>
      </w:sdt>
      <w:r w:rsidRPr="00952C68">
        <w:rPr>
          <w:rFonts w:ascii="Times New Roman" w:eastAsia="Times New Roman" w:hAnsi="Times New Roman" w:cs="Times New Roman"/>
          <w:sz w:val="18"/>
          <w:szCs w:val="18"/>
        </w:rPr>
        <w:t>crisis, such as farmers, fishers, workers, people with disabilities, migrants, and consumers, as well as businesses, in setting Greenhouse gas reduction targets," and "analyzing the threats posed by climate change to the employment, working conditions, housing, health, and sanitation of vulnerable groups and taking measures to protect them and strengthen their adaptive capacity."</w:t>
      </w:r>
    </w:p>
  </w:footnote>
  <w:footnote w:id="25">
    <w:p w14:paraId="00000179"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color w:val="2A2A2A"/>
          <w:sz w:val="18"/>
          <w:szCs w:val="18"/>
          <w:highlight w:val="white"/>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2A2A2A"/>
          <w:sz w:val="18"/>
          <w:szCs w:val="18"/>
          <w:highlight w:val="white"/>
        </w:rPr>
        <w:t xml:space="preserve"> The Presidential Commission on Carbon Neutrality and Green Growth, “Organization &amp; Composition”, </w:t>
      </w:r>
      <w:hyperlink r:id="rId16">
        <w:r w:rsidR="00B53C78" w:rsidRPr="00952C68">
          <w:rPr>
            <w:rFonts w:ascii="Times New Roman" w:eastAsia="Times New Roman" w:hAnsi="Times New Roman" w:cs="Times New Roman"/>
            <w:color w:val="1155CC"/>
            <w:sz w:val="18"/>
            <w:szCs w:val="18"/>
            <w:highlight w:val="white"/>
            <w:u w:val="single"/>
          </w:rPr>
          <w:t>https://www.2050cnc.go.kr/base/contents/view?contentsNo=4&amp;menuLevel=2&amp;menuNo=37</w:t>
        </w:r>
      </w:hyperlink>
      <w:r w:rsidRPr="00952C68">
        <w:rPr>
          <w:rFonts w:ascii="Times New Roman" w:eastAsia="Times New Roman" w:hAnsi="Times New Roman" w:cs="Times New Roman"/>
          <w:color w:val="2A2A2A"/>
          <w:sz w:val="18"/>
          <w:szCs w:val="18"/>
          <w:highlight w:val="white"/>
        </w:rPr>
        <w:t>.</w:t>
      </w:r>
    </w:p>
  </w:footnote>
  <w:footnote w:id="26">
    <w:p w14:paraId="0000017A"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color w:val="2A2A2A"/>
          <w:sz w:val="18"/>
          <w:szCs w:val="18"/>
          <w:highlight w:val="white"/>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2A2A2A"/>
          <w:sz w:val="18"/>
          <w:szCs w:val="18"/>
          <w:highlight w:val="white"/>
        </w:rPr>
        <w:t xml:space="preserve"> The Times, “Extreme heat in South Korea kills 11 and decimates livestock” (5 August 2024),</w:t>
      </w:r>
    </w:p>
    <w:p w14:paraId="0000017B" w14:textId="77777777" w:rsidR="00B53C78" w:rsidRPr="00952C68" w:rsidRDefault="00B53C78" w:rsidP="007C78E6">
      <w:pPr>
        <w:pBdr>
          <w:top w:val="nil"/>
          <w:left w:val="nil"/>
          <w:bottom w:val="nil"/>
          <w:right w:val="nil"/>
          <w:between w:val="nil"/>
        </w:pBdr>
        <w:spacing w:line="240" w:lineRule="auto"/>
        <w:rPr>
          <w:rFonts w:ascii="Times New Roman" w:eastAsia="Times New Roman" w:hAnsi="Times New Roman" w:cs="Times New Roman"/>
          <w:color w:val="2A2A2A"/>
          <w:sz w:val="18"/>
          <w:szCs w:val="18"/>
          <w:highlight w:val="white"/>
        </w:rPr>
      </w:pPr>
      <w:hyperlink r:id="rId17">
        <w:r w:rsidRPr="00952C68">
          <w:rPr>
            <w:rFonts w:ascii="Times New Roman" w:eastAsia="Times New Roman" w:hAnsi="Times New Roman" w:cs="Times New Roman"/>
            <w:color w:val="1155CC"/>
            <w:sz w:val="18"/>
            <w:szCs w:val="18"/>
            <w:highlight w:val="white"/>
            <w:u w:val="single"/>
          </w:rPr>
          <w:t>https://www.thetimes.com/world/asia/article/extreme-heat-in-south-korea-kills-11-and-decimates-livestock-js92jl0bv</w:t>
        </w:r>
      </w:hyperlink>
      <w:r w:rsidR="00240635" w:rsidRPr="00952C68">
        <w:rPr>
          <w:rFonts w:ascii="Times New Roman" w:eastAsia="Times New Roman" w:hAnsi="Times New Roman" w:cs="Times New Roman"/>
          <w:color w:val="2A2A2A"/>
          <w:sz w:val="18"/>
          <w:szCs w:val="18"/>
          <w:highlight w:val="white"/>
        </w:rPr>
        <w:t>.</w:t>
      </w:r>
    </w:p>
  </w:footnote>
  <w:footnote w:id="27">
    <w:p w14:paraId="0000017C"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color w:val="2A2A2A"/>
          <w:sz w:val="18"/>
          <w:szCs w:val="18"/>
          <w:highlight w:val="white"/>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2A2A2A"/>
          <w:sz w:val="18"/>
          <w:szCs w:val="18"/>
          <w:highlight w:val="white"/>
        </w:rPr>
        <w:t xml:space="preserve"> </w:t>
      </w:r>
      <w:sdt>
        <w:sdtPr>
          <w:rPr>
            <w:rFonts w:ascii="Times New Roman" w:hAnsi="Times New Roman" w:cs="Times New Roman"/>
            <w:sz w:val="18"/>
            <w:szCs w:val="18"/>
          </w:rPr>
          <w:tag w:val="goog_rdk_14"/>
          <w:id w:val="-1096023988"/>
        </w:sdtPr>
        <w:sdtEndPr/>
        <w:sdtContent/>
      </w:sdt>
      <w:r w:rsidRPr="00952C68">
        <w:rPr>
          <w:rFonts w:ascii="Times New Roman" w:eastAsia="Times New Roman" w:hAnsi="Times New Roman" w:cs="Times New Roman"/>
          <w:color w:val="2A2A2A"/>
          <w:sz w:val="18"/>
          <w:szCs w:val="18"/>
          <w:highlight w:val="white"/>
        </w:rPr>
        <w:t>MBC, “Coupang's deaths were predicted‥119 dispatch records obtained” (3 November 2024),</w:t>
      </w:r>
    </w:p>
    <w:p w14:paraId="0000017D" w14:textId="719BB045" w:rsidR="00B53C78" w:rsidRPr="00952C68" w:rsidRDefault="00B53C78" w:rsidP="007C78E6">
      <w:pPr>
        <w:pBdr>
          <w:top w:val="nil"/>
          <w:left w:val="nil"/>
          <w:bottom w:val="nil"/>
          <w:right w:val="nil"/>
          <w:between w:val="nil"/>
        </w:pBdr>
        <w:spacing w:line="240" w:lineRule="auto"/>
        <w:rPr>
          <w:rFonts w:ascii="Times New Roman" w:eastAsia="Times New Roman" w:hAnsi="Times New Roman" w:cs="Times New Roman"/>
          <w:color w:val="2A2A2A"/>
          <w:sz w:val="18"/>
          <w:szCs w:val="18"/>
          <w:highlight w:val="white"/>
        </w:rPr>
      </w:pPr>
      <w:hyperlink r:id="rId18">
        <w:r w:rsidRPr="00952C68">
          <w:rPr>
            <w:rFonts w:ascii="Times New Roman" w:eastAsia="Times New Roman" w:hAnsi="Times New Roman" w:cs="Times New Roman"/>
            <w:color w:val="1155CC"/>
            <w:sz w:val="18"/>
            <w:szCs w:val="18"/>
            <w:highlight w:val="white"/>
            <w:u w:val="single"/>
          </w:rPr>
          <w:t>https://imnews.imbc.com/replay/2024/nwdesk/article/6652477_36515.html</w:t>
        </w:r>
      </w:hyperlink>
      <w:r w:rsidR="00240635" w:rsidRPr="00952C68">
        <w:rPr>
          <w:rFonts w:ascii="Times New Roman" w:eastAsia="Times New Roman" w:hAnsi="Times New Roman" w:cs="Times New Roman"/>
          <w:color w:val="2A2A2A"/>
          <w:sz w:val="18"/>
          <w:szCs w:val="18"/>
          <w:highlight w:val="white"/>
        </w:rPr>
        <w:t>. From 2020, when Coupang started ‘same-day delivery’, to September 2024, 20 deaths were reported in the media</w:t>
      </w:r>
      <w:r w:rsidR="000E7FB4" w:rsidRPr="00952C68">
        <w:rPr>
          <w:rFonts w:ascii="Times New Roman" w:hAnsi="Times New Roman" w:cs="Times New Roman"/>
          <w:color w:val="2A2A2A"/>
          <w:sz w:val="18"/>
          <w:szCs w:val="18"/>
          <w:highlight w:val="white"/>
        </w:rPr>
        <w:t xml:space="preserve"> </w:t>
      </w:r>
      <w:r w:rsidR="00240635" w:rsidRPr="00952C68">
        <w:rPr>
          <w:rFonts w:ascii="Times New Roman" w:eastAsia="Times New Roman" w:hAnsi="Times New Roman" w:cs="Times New Roman"/>
          <w:color w:val="2A2A2A"/>
          <w:sz w:val="18"/>
          <w:szCs w:val="18"/>
          <w:highlight w:val="white"/>
        </w:rPr>
        <w:t xml:space="preserve">(Solidarity for Worker’s Health, “The Tragedy of Coupang's 'Nationwide Rocket Delivery' Era”, </w:t>
      </w:r>
      <w:hyperlink r:id="rId19">
        <w:r w:rsidRPr="00952C68">
          <w:rPr>
            <w:rFonts w:ascii="Times New Roman" w:eastAsia="Times New Roman" w:hAnsi="Times New Roman" w:cs="Times New Roman"/>
            <w:color w:val="1155CC"/>
            <w:sz w:val="18"/>
            <w:szCs w:val="18"/>
            <w:highlight w:val="white"/>
            <w:u w:val="single"/>
          </w:rPr>
          <w:t>http://laborhealth.or.kr/41926/</w:t>
        </w:r>
      </w:hyperlink>
      <w:r w:rsidR="00240635" w:rsidRPr="00952C68">
        <w:rPr>
          <w:rFonts w:ascii="Times New Roman" w:eastAsia="Times New Roman" w:hAnsi="Times New Roman" w:cs="Times New Roman"/>
          <w:color w:val="2A2A2A"/>
          <w:sz w:val="18"/>
          <w:szCs w:val="18"/>
          <w:highlight w:val="white"/>
        </w:rPr>
        <w:t>).</w:t>
      </w:r>
    </w:p>
  </w:footnote>
  <w:footnote w:id="28">
    <w:p w14:paraId="0000017E"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Ministry of Employment and Labor, the ministry in charge, proposed to amend the Rules, but the Regulatory Reform Committee (presidential committee) </w:t>
      </w:r>
      <w:r w:rsidRPr="00952C68">
        <w:rPr>
          <w:rFonts w:ascii="Times New Roman" w:eastAsia="Times New Roman" w:hAnsi="Times New Roman" w:cs="Times New Roman"/>
          <w:color w:val="2A2A2A"/>
          <w:sz w:val="18"/>
          <w:szCs w:val="18"/>
          <w:highlight w:val="white"/>
        </w:rPr>
        <w:t xml:space="preserve">recommended reconsidering the amendment of the Rules, citing the provision of a 20-minute break within two hours when the temperature is 33℃ or higher can be problematic. </w:t>
      </w:r>
      <w:sdt>
        <w:sdtPr>
          <w:rPr>
            <w:rFonts w:ascii="Times New Roman" w:hAnsi="Times New Roman" w:cs="Times New Roman"/>
            <w:sz w:val="18"/>
            <w:szCs w:val="18"/>
          </w:rPr>
          <w:tag w:val="goog_rdk_15"/>
          <w:id w:val="647477385"/>
        </w:sdtPr>
        <w:sdtEndPr/>
        <w:sdtContent/>
      </w:sdt>
      <w:r w:rsidRPr="00952C68">
        <w:rPr>
          <w:rFonts w:ascii="Times New Roman" w:eastAsia="Times New Roman" w:hAnsi="Times New Roman" w:cs="Times New Roman"/>
          <w:sz w:val="18"/>
          <w:szCs w:val="18"/>
        </w:rPr>
        <w:t xml:space="preserve">Hankyoreh, “Burden on Small Businesses? the Regulatory Reform Committee Block Workers' Right to Heat Wave Break” (27 May 2025), </w:t>
      </w:r>
      <w:hyperlink r:id="rId20">
        <w:r w:rsidR="00B53C78" w:rsidRPr="00952C68">
          <w:rPr>
            <w:rFonts w:ascii="Times New Roman" w:eastAsia="Times New Roman" w:hAnsi="Times New Roman" w:cs="Times New Roman"/>
            <w:color w:val="1155CC"/>
            <w:sz w:val="18"/>
            <w:szCs w:val="18"/>
            <w:u w:val="single"/>
          </w:rPr>
          <w:t>https://www.hani.co.kr/arti/society/labor/1199681.html</w:t>
        </w:r>
      </w:hyperlink>
      <w:r w:rsidRPr="00952C68">
        <w:rPr>
          <w:rFonts w:ascii="Times New Roman" w:eastAsia="Times New Roman" w:hAnsi="Times New Roman" w:cs="Times New Roman"/>
          <w:sz w:val="18"/>
          <w:szCs w:val="18"/>
        </w:rPr>
        <w:t>.</w:t>
      </w:r>
    </w:p>
  </w:footnote>
  <w:footnote w:id="29">
    <w:p w14:paraId="0000017F"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KBS, “30 Dead, 45 Injured in Wildfires” (30 March 2025),</w:t>
      </w:r>
    </w:p>
    <w:p w14:paraId="00000180" w14:textId="77777777" w:rsidR="00B53C78" w:rsidRPr="00952C68" w:rsidRDefault="00B53C78" w:rsidP="007C78E6">
      <w:pPr>
        <w:pBdr>
          <w:top w:val="nil"/>
          <w:left w:val="nil"/>
          <w:bottom w:val="nil"/>
          <w:right w:val="nil"/>
          <w:between w:val="nil"/>
        </w:pBdr>
        <w:spacing w:line="240" w:lineRule="auto"/>
        <w:rPr>
          <w:rFonts w:ascii="Times New Roman" w:eastAsia="Times New Roman" w:hAnsi="Times New Roman" w:cs="Times New Roman"/>
          <w:sz w:val="18"/>
          <w:szCs w:val="18"/>
        </w:rPr>
      </w:pPr>
      <w:hyperlink r:id="rId21">
        <w:r w:rsidRPr="00952C68">
          <w:rPr>
            <w:rFonts w:ascii="Times New Roman" w:eastAsia="Times New Roman" w:hAnsi="Times New Roman" w:cs="Times New Roman"/>
            <w:color w:val="1155CC"/>
            <w:sz w:val="18"/>
            <w:szCs w:val="18"/>
            <w:u w:val="single"/>
          </w:rPr>
          <w:t>https://world.kbs.co.kr/service/news_view.htm?lang=e&amp;Seq_Code=191988</w:t>
        </w:r>
      </w:hyperlink>
      <w:r w:rsidR="00240635" w:rsidRPr="00952C68">
        <w:rPr>
          <w:rFonts w:ascii="Times New Roman" w:eastAsia="Times New Roman" w:hAnsi="Times New Roman" w:cs="Times New Roman"/>
          <w:sz w:val="18"/>
          <w:szCs w:val="18"/>
        </w:rPr>
        <w:t>.</w:t>
      </w:r>
    </w:p>
  </w:footnote>
  <w:footnote w:id="30">
    <w:p w14:paraId="00000181"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Korea Times, “Korea faces intensifying heat waves due to climate change” (9 February 2025),</w:t>
      </w:r>
    </w:p>
    <w:p w14:paraId="00000182" w14:textId="77777777" w:rsidR="00B53C78" w:rsidRPr="00952C68" w:rsidRDefault="00B53C78" w:rsidP="007C78E6">
      <w:pPr>
        <w:pBdr>
          <w:top w:val="nil"/>
          <w:left w:val="nil"/>
          <w:bottom w:val="nil"/>
          <w:right w:val="nil"/>
          <w:between w:val="nil"/>
        </w:pBdr>
        <w:spacing w:line="240" w:lineRule="auto"/>
        <w:rPr>
          <w:rFonts w:ascii="Times New Roman" w:eastAsia="Times New Roman" w:hAnsi="Times New Roman" w:cs="Times New Roman"/>
          <w:sz w:val="18"/>
          <w:szCs w:val="18"/>
        </w:rPr>
      </w:pPr>
      <w:hyperlink r:id="rId22">
        <w:r w:rsidRPr="00952C68">
          <w:rPr>
            <w:rFonts w:ascii="Times New Roman" w:eastAsia="Times New Roman" w:hAnsi="Times New Roman" w:cs="Times New Roman"/>
            <w:color w:val="1155CC"/>
            <w:sz w:val="18"/>
            <w:szCs w:val="18"/>
            <w:u w:val="single"/>
          </w:rPr>
          <w:t>https://www.koreatimes.co.kr/southkorea/society/20250209/korea-faces-intensifying-heat-waves-due-to-climate-change</w:t>
        </w:r>
      </w:hyperlink>
      <w:r w:rsidR="00240635" w:rsidRPr="00952C68">
        <w:rPr>
          <w:rFonts w:ascii="Times New Roman" w:eastAsia="Times New Roman" w:hAnsi="Times New Roman" w:cs="Times New Roman"/>
          <w:sz w:val="18"/>
          <w:szCs w:val="18"/>
        </w:rPr>
        <w:t>.</w:t>
      </w:r>
    </w:p>
  </w:footnote>
  <w:footnote w:id="31">
    <w:p w14:paraId="00000183"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sdt>
        <w:sdtPr>
          <w:rPr>
            <w:rFonts w:ascii="Times New Roman" w:hAnsi="Times New Roman" w:cs="Times New Roman"/>
            <w:sz w:val="18"/>
            <w:szCs w:val="18"/>
          </w:rPr>
          <w:tag w:val="goog_rdk_16"/>
          <w:id w:val="232941967"/>
        </w:sdtPr>
        <w:sdtEndPr/>
        <w:sdtContent/>
      </w:sdt>
      <w:r w:rsidRPr="00952C68">
        <w:rPr>
          <w:rFonts w:ascii="Times New Roman" w:eastAsia="Times New Roman" w:hAnsi="Times New Roman" w:cs="Times New Roman"/>
          <w:sz w:val="18"/>
          <w:szCs w:val="18"/>
        </w:rPr>
        <w:t xml:space="preserve"> Eun-Young Choi et al., “Survey on the Climate Crisis and the Right to Housing”, National Human Rights Commission of Korea, 2023.</w:t>
      </w:r>
    </w:p>
  </w:footnote>
  <w:footnote w:id="32">
    <w:p w14:paraId="00000184"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South Korea Policy Briefing, "South Korea Provided $3.94 Billion in ODA Last Year...24.8% Year-on-Year Increase," (17 April 2025), </w:t>
      </w:r>
      <w:hyperlink r:id="rId23" w:anchor="policyNews">
        <w:r w:rsidR="00B53C78" w:rsidRPr="00952C68">
          <w:rPr>
            <w:rFonts w:ascii="Times New Roman" w:eastAsia="Times New Roman" w:hAnsi="Times New Roman" w:cs="Times New Roman"/>
            <w:color w:val="1155CC"/>
            <w:sz w:val="18"/>
            <w:szCs w:val="18"/>
            <w:u w:val="single"/>
          </w:rPr>
          <w:t>https://www.korea.kr/news/policyNewsView.do?newsId=148941995#policyNews</w:t>
        </w:r>
      </w:hyperlink>
      <w:r w:rsidRPr="00952C68">
        <w:rPr>
          <w:rFonts w:ascii="Times New Roman" w:eastAsia="Times New Roman" w:hAnsi="Times New Roman" w:cs="Times New Roman"/>
          <w:sz w:val="18"/>
          <w:szCs w:val="18"/>
        </w:rPr>
        <w:t xml:space="preserve">. </w:t>
      </w:r>
    </w:p>
  </w:footnote>
  <w:footnote w:id="33">
    <w:p w14:paraId="00000185" w14:textId="77777777" w:rsidR="00B53C78" w:rsidRPr="00952C68" w:rsidRDefault="00240635" w:rsidP="007C78E6">
      <w:pPr>
        <w:widowControl w:val="0"/>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KoFID, KCOC, “Civil Society Comments on the Korean Government's Comprehensive Framework Plan for International Development Cooperation” (2025). p. 11.</w:t>
      </w:r>
    </w:p>
  </w:footnote>
  <w:footnote w:id="34">
    <w:p w14:paraId="000001EE" w14:textId="4C26DE62" w:rsidR="00B53C78" w:rsidRPr="00952C68" w:rsidRDefault="00240635" w:rsidP="007C78E6">
      <w:pPr>
        <w:widowControl w:val="0"/>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2052E7"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“Nominee to lead Korean human rights watchdog doubles down on derogatory rhetoric” (4 April 2024), </w:t>
      </w:r>
      <w:hyperlink r:id="rId24">
        <w:r w:rsidR="00B53C78" w:rsidRPr="00952C68">
          <w:rPr>
            <w:rFonts w:ascii="Times New Roman" w:eastAsia="Times New Roman" w:hAnsi="Times New Roman" w:cs="Times New Roman"/>
            <w:color w:val="1155CC"/>
            <w:sz w:val="18"/>
            <w:szCs w:val="18"/>
            <w:u w:val="single"/>
          </w:rPr>
          <w:t>https://english.hani.co.kr/arti/english_edition/e_national/1157006.html</w:t>
        </w:r>
      </w:hyperlink>
      <w:r w:rsidRPr="00952C68">
        <w:rPr>
          <w:rFonts w:ascii="Times New Roman" w:eastAsia="Times New Roman" w:hAnsi="Times New Roman" w:cs="Times New Roman"/>
          <w:sz w:val="18"/>
          <w:szCs w:val="18"/>
        </w:rPr>
        <w:t>.</w:t>
      </w:r>
    </w:p>
  </w:footnote>
  <w:footnote w:id="35">
    <w:p w14:paraId="00000186"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Military Criminal Act Article 92-6 (Indecent Act) A person who commits anal intercourse with any person prescribed in Article 1 (1) through (3) or any other indecent act shall be punished by imprisonment with labor for not more than two years.</w:t>
      </w:r>
    </w:p>
  </w:footnote>
  <w:footnote w:id="36">
    <w:p w14:paraId="000001FE" w14:textId="26EFDE26"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0E7FB4" w:rsidRPr="00952C68">
        <w:rPr>
          <w:rFonts w:ascii="Times New Roman" w:hAnsi="Times New Roman" w:cs="Times New Roman"/>
          <w:sz w:val="18"/>
          <w:szCs w:val="18"/>
        </w:rPr>
        <w:t xml:space="preserve">The Guardian, </w:t>
      </w:r>
      <w:r w:rsidRPr="00952C68">
        <w:rPr>
          <w:rFonts w:ascii="Times New Roman" w:eastAsia="Times New Roman" w:hAnsi="Times New Roman" w:cs="Times New Roman"/>
          <w:sz w:val="18"/>
          <w:szCs w:val="18"/>
        </w:rPr>
        <w:t xml:space="preserve">“South Korea's highest court overturns military convictions of two gay soldiers” (22 April 2022), </w:t>
      </w:r>
      <w:hyperlink r:id="rId25">
        <w:r w:rsidR="00B53C78" w:rsidRPr="00952C68">
          <w:rPr>
            <w:rFonts w:ascii="Times New Roman" w:eastAsia="Times New Roman" w:hAnsi="Times New Roman" w:cs="Times New Roman"/>
            <w:color w:val="1155CC"/>
            <w:sz w:val="18"/>
            <w:szCs w:val="18"/>
            <w:u w:val="single"/>
          </w:rPr>
          <w:t>https://www.theguardian.com/world/2022/apr/22/south-koreas-highest-court-overturns-military-convictions-of-two-gay-soldiers</w:t>
        </w:r>
      </w:hyperlink>
      <w:r w:rsidR="000E7FB4" w:rsidRPr="00952C68">
        <w:rPr>
          <w:rFonts w:ascii="Times New Roman" w:hAnsi="Times New Roman" w:cs="Times New Roman"/>
          <w:sz w:val="18"/>
          <w:szCs w:val="18"/>
        </w:rPr>
        <w:t>.</w:t>
      </w:r>
    </w:p>
  </w:footnote>
  <w:footnote w:id="37">
    <w:p w14:paraId="000001FF" w14:textId="07D607E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491114" w:rsidRPr="00952C68">
        <w:rPr>
          <w:rFonts w:ascii="Times New Roman" w:hAnsi="Times New Roman" w:cs="Times New Roman"/>
          <w:sz w:val="18"/>
          <w:szCs w:val="18"/>
        </w:rPr>
        <w:t xml:space="preserve">The Korean Times, </w:t>
      </w:r>
      <w:r w:rsidRPr="00952C68">
        <w:rPr>
          <w:rFonts w:ascii="Times New Roman" w:eastAsia="Times New Roman" w:hAnsi="Times New Roman" w:cs="Times New Roman"/>
          <w:sz w:val="18"/>
          <w:szCs w:val="18"/>
        </w:rPr>
        <w:t xml:space="preserve">“Court rules consensual same-sex acts may breach discipline if on duty or in barracks” (13 May 2025), </w:t>
      </w:r>
      <w:hyperlink r:id="rId26">
        <w:r w:rsidR="00B53C78" w:rsidRPr="00952C68">
          <w:rPr>
            <w:rFonts w:ascii="Times New Roman" w:eastAsia="Times New Roman" w:hAnsi="Times New Roman" w:cs="Times New Roman"/>
            <w:color w:val="1155CC"/>
            <w:sz w:val="18"/>
            <w:szCs w:val="18"/>
            <w:u w:val="single"/>
          </w:rPr>
          <w:t>https://www.koreatimes.co.kr/southkorea/society/20250513/court-rules-consensual-same-sex-acts-may-breach-discipline-if-on-duty-or-in-barracks?latest-page=4&amp;prnewsidx=fbda1531-1b5a-11f0-b492-02eed468a967</w:t>
        </w:r>
      </w:hyperlink>
      <w:r w:rsidR="00491114" w:rsidRPr="00952C68">
        <w:rPr>
          <w:rFonts w:ascii="Times New Roman" w:hAnsi="Times New Roman" w:cs="Times New Roman"/>
          <w:sz w:val="18"/>
          <w:szCs w:val="18"/>
        </w:rPr>
        <w:t>.</w:t>
      </w:r>
    </w:p>
  </w:footnote>
  <w:footnote w:id="38">
    <w:p w14:paraId="00000187"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Guidelines on the Clerical Processing of Cases of Transsexuals' Application for Legal Sex Reassignment [Established Rules on Family Relationship Registration No. 550; revised on 2 February 2020; implemented on 16 March 2022]</w:t>
      </w:r>
    </w:p>
  </w:footnote>
  <w:footnote w:id="39">
    <w:p w14:paraId="00000188" w14:textId="6933AD28"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491114" w:rsidRPr="00952C68">
        <w:rPr>
          <w:rFonts w:ascii="Times New Roman" w:hAnsi="Times New Roman" w:cs="Times New Roman"/>
          <w:sz w:val="18"/>
          <w:szCs w:val="18"/>
        </w:rPr>
        <w:t xml:space="preserve">Yonhap News, </w:t>
      </w:r>
      <w:r w:rsidRPr="00952C68">
        <w:rPr>
          <w:rFonts w:ascii="Times New Roman" w:eastAsia="Times New Roman" w:hAnsi="Times New Roman" w:cs="Times New Roman"/>
          <w:sz w:val="18"/>
          <w:szCs w:val="18"/>
        </w:rPr>
        <w:t xml:space="preserve">“Same sex couple loses suit against state health insurer over spousal coverage” (7 January 2022), </w:t>
      </w:r>
      <w:hyperlink r:id="rId27">
        <w:r w:rsidR="00B53C78" w:rsidRPr="00952C68">
          <w:rPr>
            <w:rFonts w:ascii="Times New Roman" w:eastAsia="Times New Roman" w:hAnsi="Times New Roman" w:cs="Times New Roman"/>
            <w:color w:val="1155CC"/>
            <w:sz w:val="18"/>
            <w:szCs w:val="18"/>
            <w:u w:val="single"/>
          </w:rPr>
          <w:t>https://en.yna.co.kr/view/AEN20220107006200315</w:t>
        </w:r>
      </w:hyperlink>
      <w:r w:rsidR="00491114" w:rsidRPr="00952C68">
        <w:rPr>
          <w:rFonts w:ascii="Times New Roman" w:hAnsi="Times New Roman" w:cs="Times New Roman"/>
          <w:sz w:val="18"/>
          <w:szCs w:val="18"/>
        </w:rPr>
        <w:t>.</w:t>
      </w:r>
    </w:p>
  </w:footnote>
  <w:footnote w:id="40">
    <w:p w14:paraId="00000189" w14:textId="026014FE"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491114" w:rsidRPr="00952C68">
        <w:rPr>
          <w:rFonts w:ascii="Times New Roman" w:hAnsi="Times New Roman" w:cs="Times New Roman"/>
          <w:sz w:val="18"/>
          <w:szCs w:val="18"/>
        </w:rPr>
        <w:t xml:space="preserve">The New York Times, </w:t>
      </w:r>
      <w:r w:rsidRPr="00952C68">
        <w:rPr>
          <w:rFonts w:ascii="Times New Roman" w:eastAsia="Times New Roman" w:hAnsi="Times New Roman" w:cs="Times New Roman"/>
          <w:sz w:val="18"/>
          <w:szCs w:val="18"/>
        </w:rPr>
        <w:t xml:space="preserve">“Same-Sex Couples in South Korea Win Landmark Rights Ruling” (18 July 2024), </w:t>
      </w:r>
      <w:hyperlink r:id="rId28">
        <w:r w:rsidR="00B53C78" w:rsidRPr="00952C68">
          <w:rPr>
            <w:rFonts w:ascii="Times New Roman" w:eastAsia="Times New Roman" w:hAnsi="Times New Roman" w:cs="Times New Roman"/>
            <w:color w:val="1155CC"/>
            <w:sz w:val="18"/>
            <w:szCs w:val="18"/>
            <w:u w:val="single"/>
          </w:rPr>
          <w:t>https://www.nytimes.com/2024/07/18/world/asia/south-korea-same-sex-rights-ruling.html</w:t>
        </w:r>
      </w:hyperlink>
      <w:r w:rsidR="00491114" w:rsidRPr="00952C68">
        <w:rPr>
          <w:rFonts w:ascii="Times New Roman" w:hAnsi="Times New Roman" w:cs="Times New Roman"/>
          <w:sz w:val="18"/>
          <w:szCs w:val="18"/>
        </w:rPr>
        <w:t>.</w:t>
      </w:r>
    </w:p>
  </w:footnote>
  <w:footnote w:id="41">
    <w:p w14:paraId="0000018A" w14:textId="3A97C13F"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According to a 2014 NHRCK survey, 41% of LGBT</w:t>
      </w:r>
      <w:r w:rsidR="00F655F5" w:rsidRPr="00952C68">
        <w:rPr>
          <w:rFonts w:ascii="Times New Roman" w:eastAsia="Times New Roman" w:hAnsi="Times New Roman" w:cs="Times New Roman"/>
          <w:sz w:val="18"/>
          <w:szCs w:val="18"/>
        </w:rPr>
        <w:t>IQ+</w:t>
      </w:r>
      <w:r w:rsidRPr="00952C68">
        <w:rPr>
          <w:rFonts w:ascii="Times New Roman" w:eastAsia="Times New Roman" w:hAnsi="Times New Roman" w:cs="Times New Roman"/>
          <w:sz w:val="18"/>
          <w:szCs w:val="18"/>
        </w:rPr>
        <w:t xml:space="preserve"> people experience workplace harassment, 11.4% experience sexual harassment, 14.1% experience reprimand or dismissal, and 7.4% experience voluntary resignation. National-level statistics have not been collected or published since 2014.</w:t>
      </w:r>
    </w:p>
  </w:footnote>
  <w:footnote w:id="42">
    <w:p w14:paraId="0000018C" w14:textId="0FA43F51"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LGB adults who experienced conversion therapy were 1.44 times more likely to have suicidal ideation and 2.35 times more likely to attempt suicide. Transgender adults were 1.73 times more likely to attempt suicide.</w:t>
      </w:r>
      <w:r w:rsidR="00491114" w:rsidRPr="00952C68">
        <w:rPr>
          <w:rFonts w:ascii="Times New Roman" w:hAnsi="Times New Roman" w:cs="Times New Roman"/>
          <w:sz w:val="18"/>
          <w:szCs w:val="18"/>
        </w:rPr>
        <w:t xml:space="preserve"> </w:t>
      </w:r>
      <w:r w:rsidRPr="00952C68">
        <w:rPr>
          <w:rFonts w:ascii="Times New Roman" w:eastAsia="Times New Roman" w:hAnsi="Times New Roman" w:cs="Times New Roman"/>
          <w:sz w:val="18"/>
          <w:szCs w:val="18"/>
        </w:rPr>
        <w:t>Lee, H., Streed, C. G., Yi, H., Choo, S., &amp; Kim, S. S., “Sexual orientation change efforts, depressive symptoms, and suicidality among lesbian, gay, and bisexual adults: A cross-sectional study in South Korea” (2021)</w:t>
      </w:r>
    </w:p>
  </w:footnote>
  <w:footnote w:id="43">
    <w:p w14:paraId="0000018D" w14:textId="528D7CD0" w:rsidR="00B53C78" w:rsidRPr="00952C68"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Constitutional Court's decision that workplace change restrictions on migrant workers are constitutional because they are aimed at securing a stable labor force for the employer, which is the stated purpose of the foreign labor introduction system, reflects such view of instrumentalizing migrants. (Constitutional Court Decision 2020Hun</w:t>
      </w:r>
      <w:r w:rsidR="00CB4CC0" w:rsidRPr="00952C68">
        <w:rPr>
          <w:rFonts w:ascii="Times New Roman" w:eastAsia="Times New Roman" w:hAnsi="Times New Roman" w:cs="Times New Roman"/>
          <w:sz w:val="18"/>
          <w:szCs w:val="18"/>
        </w:rPr>
        <w:t>Ma</w:t>
      </w:r>
      <w:r w:rsidRPr="00952C68">
        <w:rPr>
          <w:rFonts w:ascii="Times New Roman" w:eastAsia="Times New Roman" w:hAnsi="Times New Roman" w:cs="Times New Roman"/>
          <w:sz w:val="18"/>
          <w:szCs w:val="18"/>
        </w:rPr>
        <w:t>395</w:t>
      </w:r>
      <w:r w:rsidR="00221B39" w:rsidRPr="00952C68">
        <w:rPr>
          <w:rFonts w:ascii="Times New Roman" w:hAnsi="Times New Roman" w:cs="Times New Roman"/>
          <w:sz w:val="18"/>
          <w:szCs w:val="18"/>
        </w:rPr>
        <w:t xml:space="preserve">, </w:t>
      </w:r>
      <w:r w:rsidR="00221B39" w:rsidRPr="00952C68">
        <w:rPr>
          <w:rFonts w:ascii="Times New Roman" w:eastAsia="Times New Roman" w:hAnsi="Times New Roman" w:cs="Times New Roman"/>
          <w:sz w:val="18"/>
          <w:szCs w:val="18"/>
        </w:rPr>
        <w:t>23 December 2021</w:t>
      </w:r>
      <w:r w:rsidRPr="00952C68">
        <w:rPr>
          <w:rFonts w:ascii="Times New Roman" w:eastAsia="Times New Roman" w:hAnsi="Times New Roman" w:cs="Times New Roman"/>
          <w:sz w:val="18"/>
          <w:szCs w:val="18"/>
        </w:rPr>
        <w:t>)</w:t>
      </w:r>
      <w:r w:rsidR="00221B39" w:rsidRPr="00952C68">
        <w:rPr>
          <w:rFonts w:ascii="Times New Roman" w:hAnsi="Times New Roman" w:cs="Times New Roman"/>
          <w:sz w:val="18"/>
          <w:szCs w:val="18"/>
        </w:rPr>
        <w:t>.</w:t>
      </w:r>
    </w:p>
  </w:footnote>
  <w:footnote w:id="44">
    <w:p w14:paraId="0000021E" w14:textId="40727125"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Aricell tragedy, which resulted in 23 deaths, is a stark reminder of this reality. Eighteen of the dead were migrants employed as day laborers in violation of labor laws. Fourteen of the dead were migrants on F4, F6, and F5 visas, which are visas allowing settlement in Korea. </w:t>
      </w:r>
      <w:hyperlink r:id="rId29">
        <w:r w:rsidR="00B53C78" w:rsidRPr="00952C68">
          <w:rPr>
            <w:rFonts w:ascii="Times New Roman" w:eastAsia="Times New Roman" w:hAnsi="Times New Roman" w:cs="Times New Roman"/>
            <w:color w:val="1155CC"/>
            <w:sz w:val="18"/>
            <w:szCs w:val="18"/>
            <w:u w:val="single"/>
          </w:rPr>
          <w:t>(</w:t>
        </w:r>
      </w:hyperlink>
      <w:r w:rsidRPr="00952C68">
        <w:rPr>
          <w:rFonts w:ascii="Times New Roman" w:eastAsia="Times New Roman" w:hAnsi="Times New Roman" w:cs="Times New Roman"/>
          <w:sz w:val="18"/>
          <w:szCs w:val="18"/>
        </w:rPr>
        <w:t xml:space="preserve">The Korea Herald, “Battery plant blaze in South Korea reveals irregularities in hiring of foreign workers” (23 June 2025), </w:t>
      </w:r>
      <w:hyperlink r:id="rId30">
        <w:r w:rsidR="00B53C78" w:rsidRPr="00952C68">
          <w:rPr>
            <w:rFonts w:ascii="Times New Roman" w:eastAsia="Times New Roman" w:hAnsi="Times New Roman" w:cs="Times New Roman"/>
            <w:color w:val="1155CC"/>
            <w:sz w:val="18"/>
            <w:szCs w:val="18"/>
            <w:u w:val="single"/>
          </w:rPr>
          <w:t>https://asianews.network/battery-plant-blaze-in-south-korea-reveals-irregularities-in-hiring-of-foreign-workers</w:t>
        </w:r>
      </w:hyperlink>
      <w:hyperlink r:id="rId31">
        <w:r w:rsidR="00B53C78" w:rsidRPr="00952C68">
          <w:rPr>
            <w:rFonts w:ascii="Times New Roman" w:eastAsia="Times New Roman" w:hAnsi="Times New Roman" w:cs="Times New Roman"/>
            <w:sz w:val="18"/>
            <w:szCs w:val="18"/>
          </w:rPr>
          <w:t xml:space="preserve">; </w:t>
        </w:r>
      </w:hyperlink>
      <w:r w:rsidRPr="00952C68">
        <w:rPr>
          <w:rFonts w:ascii="Times New Roman" w:eastAsia="Times New Roman" w:hAnsi="Times New Roman" w:cs="Times New Roman"/>
          <w:sz w:val="18"/>
          <w:szCs w:val="18"/>
        </w:rPr>
        <w:t xml:space="preserve">Hankyoreh, “Dreams of a better life brought them to Korea - then a tragic fire tore them apart” (28 June 2024), </w:t>
      </w:r>
      <w:hyperlink r:id="rId32">
        <w:r w:rsidR="00B53C78" w:rsidRPr="00952C68">
          <w:rPr>
            <w:rFonts w:ascii="Times New Roman" w:eastAsia="Times New Roman" w:hAnsi="Times New Roman" w:cs="Times New Roman"/>
            <w:color w:val="1155CC"/>
            <w:sz w:val="18"/>
            <w:szCs w:val="18"/>
            <w:u w:val="single"/>
          </w:rPr>
          <w:t>https://english.hani.co.kr/arti/english_edition/e_national/1146939.html</w:t>
        </w:r>
      </w:hyperlink>
      <w:r w:rsidRPr="00952C68">
        <w:rPr>
          <w:rFonts w:ascii="Times New Roman" w:eastAsia="Times New Roman" w:hAnsi="Times New Roman" w:cs="Times New Roman"/>
          <w:sz w:val="18"/>
          <w:szCs w:val="18"/>
        </w:rPr>
        <w:t xml:space="preserve"> ; The Korea Times, “Fatal battery factory fire exposes Korea’s hazardous labor conditions for migrants” (25 June 2024), </w:t>
      </w:r>
      <w:hyperlink r:id="rId33">
        <w:r w:rsidR="00B53C78" w:rsidRPr="00952C68">
          <w:rPr>
            <w:rFonts w:ascii="Times New Roman" w:eastAsia="Times New Roman" w:hAnsi="Times New Roman" w:cs="Times New Roman"/>
            <w:color w:val="1155CC"/>
            <w:sz w:val="18"/>
            <w:szCs w:val="18"/>
            <w:u w:val="single"/>
          </w:rPr>
          <w:t>https://www.koreatimes.co.kr/foreignaffairs/20240625/fatal-battery-factory-fire-exposes-koreas-hazardous-labor-conditions-for-migrants</w:t>
        </w:r>
      </w:hyperlink>
      <w:r w:rsidR="00221B39" w:rsidRPr="00952C68">
        <w:rPr>
          <w:rFonts w:ascii="Times New Roman" w:hAnsi="Times New Roman" w:cs="Times New Roman"/>
          <w:sz w:val="18"/>
          <w:szCs w:val="18"/>
        </w:rPr>
        <w:t>.</w:t>
      </w:r>
    </w:p>
  </w:footnote>
  <w:footnote w:id="45">
    <w:p w14:paraId="0000018E" w14:textId="7C3FB5A9"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 female juvenile victim of sex trafficking was discharged from a youth support facility for victims of sex trafficking under the Protection of Victims of Sex Trafficking Act on the grounds that she was not eligible for livelihood benefits. On 18 October 2023, the National Human Rights Commission recommended that the Ministry of Gender Equality and Family take measures so that support facilities receive the same level of assistance if non-citizen youths who have been victims of sex trafficking are admitted to such facilities as when youth eligible for basic livelihood benefits are admitted and ensure that appropriate protection measures are taken (22 complaint 0852800).</w:t>
      </w:r>
    </w:p>
  </w:footnote>
  <w:footnote w:id="46">
    <w:p w14:paraId="0000018F"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Undocumented migrants, holders of G-1(“etc.” category) visas except humanitarian status holders and their family members, migrants who are not eligible for employee health insurance and have been in the country for less than six months, and migrants whose order to leave was deferred, are categorically excluded from health insurance. </w:t>
      </w:r>
    </w:p>
  </w:footnote>
  <w:footnote w:id="47">
    <w:p w14:paraId="00000190" w14:textId="287A8639"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On 26 September 2023, the Constitutional Court ruled unconstitutional a provision of the National Health Insurance Act that restricts insurance benefits for non-citizens enrolled in local health insurance to be immediately suspended the next month if they are in arrears with their premiums (</w:t>
      </w:r>
      <w:r w:rsidR="009D1C2E" w:rsidRPr="00952C68">
        <w:rPr>
          <w:rFonts w:ascii="Times New Roman" w:hAnsi="Times New Roman" w:cs="Times New Roman"/>
          <w:sz w:val="18"/>
          <w:szCs w:val="18"/>
        </w:rPr>
        <w:t xml:space="preserve">Decision </w:t>
      </w:r>
      <w:r w:rsidRPr="00952C68">
        <w:rPr>
          <w:rFonts w:ascii="Times New Roman" w:eastAsia="Times New Roman" w:hAnsi="Times New Roman" w:cs="Times New Roman"/>
          <w:sz w:val="18"/>
          <w:szCs w:val="18"/>
        </w:rPr>
        <w:t>2019HunMa</w:t>
      </w:r>
      <w:r w:rsidR="009D1C2E" w:rsidRPr="00952C68">
        <w:rPr>
          <w:rFonts w:ascii="Times New Roman" w:hAnsi="Times New Roman" w:cs="Times New Roman"/>
          <w:sz w:val="18"/>
          <w:szCs w:val="18"/>
        </w:rPr>
        <w:t>1</w:t>
      </w:r>
      <w:r w:rsidRPr="00952C68">
        <w:rPr>
          <w:rFonts w:ascii="Times New Roman" w:eastAsia="Times New Roman" w:hAnsi="Times New Roman" w:cs="Times New Roman"/>
          <w:sz w:val="18"/>
          <w:szCs w:val="18"/>
        </w:rPr>
        <w:t>165), but the amendment to the legislation pushed through by the Ministry of Health and Welfare introduced an exception making allowance for late payment up to 3 times, only applicable to holders of business investment (D-8), professor (E-1), research (E-3), technical instructor (E-4), professional (E-5), and residence (F-2) statuses, who are the least likely groups of migrants to be in arrears with their premiums.</w:t>
      </w:r>
    </w:p>
  </w:footnote>
  <w:footnote w:id="48">
    <w:p w14:paraId="00000191" w14:textId="18FA0950" w:rsidR="00B53C78" w:rsidRPr="00952C68"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Article 32(2) of the Disability Welfare Act</w:t>
      </w:r>
      <w:r w:rsidR="009D1C2E" w:rsidRPr="00952C68">
        <w:rPr>
          <w:rFonts w:ascii="Times New Roman" w:hAnsi="Times New Roman" w:cs="Times New Roman"/>
          <w:sz w:val="18"/>
          <w:szCs w:val="18"/>
        </w:rPr>
        <w:t>.</w:t>
      </w:r>
    </w:p>
  </w:footnote>
  <w:footnote w:id="49">
    <w:p w14:paraId="00000192" w14:textId="0A29958F"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In 2022 the UN Committee on the Rights of Persons with Disabilities recommended that the State party take immediate action to ensure that migrants with disabilities have access to basic disability-related services, rehabilitation and social security benefits (CRPD/C/KOR/CO/2-3, paras. 40, 54, 58)</w:t>
      </w:r>
      <w:r w:rsidR="009D1C2E" w:rsidRPr="00952C68">
        <w:rPr>
          <w:rFonts w:ascii="Times New Roman" w:hAnsi="Times New Roman" w:cs="Times New Roman"/>
          <w:sz w:val="18"/>
          <w:szCs w:val="18"/>
        </w:rPr>
        <w:t>.</w:t>
      </w:r>
    </w:p>
  </w:footnote>
  <w:footnote w:id="50">
    <w:p w14:paraId="5CB54E55" w14:textId="77777777" w:rsidR="00173B4F" w:rsidRPr="00952C68" w:rsidRDefault="00173B4F"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According to the latest statistics from 2023, there are a total of 1,529 residential institutions for people with disabilities (27,352 residents), 290 facilities for people with mental disabilities (15,068 residents), and 2,109 psychiatric institutions (71,564 residents) in South Korea. Ministry of Health and Welfare 2024 List of Welfare Institutions for Persons with Disabilities (2024) National Mental Health Center National Mental Health Status Report 2022.</w:t>
      </w:r>
    </w:p>
  </w:footnote>
  <w:footnote w:id="51">
    <w:p w14:paraId="053B7927" w14:textId="4321B510" w:rsidR="00622326" w:rsidRPr="00952C68" w:rsidRDefault="00622326"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9D1C2E" w:rsidRPr="00952C68">
        <w:rPr>
          <w:rFonts w:ascii="Times New Roman" w:hAnsi="Times New Roman" w:cs="Times New Roman"/>
          <w:sz w:val="18"/>
          <w:szCs w:val="18"/>
        </w:rPr>
        <w:t xml:space="preserve">Pressian, </w:t>
      </w:r>
      <w:r w:rsidRPr="00952C68">
        <w:rPr>
          <w:rFonts w:ascii="Times New Roman" w:eastAsia="Times New Roman" w:hAnsi="Times New Roman" w:cs="Times New Roman"/>
          <w:sz w:val="18"/>
          <w:szCs w:val="18"/>
        </w:rPr>
        <w:t xml:space="preserve">“We Must Break the Myth That Living in Institutions Is Natural for Persons with Disabilities” (1 September 2022), </w:t>
      </w:r>
      <w:hyperlink r:id="rId34">
        <w:r w:rsidRPr="00952C68">
          <w:rPr>
            <w:rFonts w:ascii="Times New Roman" w:eastAsia="Times New Roman" w:hAnsi="Times New Roman" w:cs="Times New Roman"/>
            <w:color w:val="1155CC"/>
            <w:sz w:val="18"/>
            <w:szCs w:val="18"/>
            <w:u w:val="single"/>
          </w:rPr>
          <w:t>https://www.pressian.com/pages/articles/2022090113473502834</w:t>
        </w:r>
      </w:hyperlink>
      <w:r w:rsidR="00983654"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52">
    <w:p w14:paraId="00000211"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Government of the Republic of Korea, “2025 National Budget Plan”</w:t>
      </w:r>
    </w:p>
  </w:footnote>
  <w:footnote w:id="53">
    <w:p w14:paraId="00000195" w14:textId="157EE56B"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9D1C2E" w:rsidRPr="00952C68">
        <w:rPr>
          <w:rFonts w:ascii="Times New Roman" w:hAnsi="Times New Roman" w:cs="Times New Roman"/>
          <w:sz w:val="18"/>
          <w:szCs w:val="18"/>
        </w:rPr>
        <w:t xml:space="preserve">JoongAng Daily, </w:t>
      </w:r>
      <w:r w:rsidRPr="00952C68">
        <w:rPr>
          <w:rFonts w:ascii="Times New Roman" w:eastAsia="Times New Roman" w:hAnsi="Times New Roman" w:cs="Times New Roman"/>
          <w:sz w:val="18"/>
          <w:szCs w:val="18"/>
        </w:rPr>
        <w:t xml:space="preserve">“Taking disabled out of institutions sees a backlash” (9 June 2022), </w:t>
      </w:r>
      <w:hyperlink r:id="rId35">
        <w:r w:rsidR="00B53C78" w:rsidRPr="00952C68">
          <w:rPr>
            <w:rFonts w:ascii="Times New Roman" w:eastAsia="Times New Roman" w:hAnsi="Times New Roman" w:cs="Times New Roman"/>
            <w:color w:val="1155CC"/>
            <w:sz w:val="18"/>
            <w:szCs w:val="18"/>
            <w:u w:val="single"/>
          </w:rPr>
          <w:t>https://koreajoongangdaily.joins.com/2022/06/09/national/socialAffairs/Korea-deinstitutionalization-disabilities/20220609050008953.html</w:t>
        </w:r>
      </w:hyperlink>
      <w:r w:rsidR="00F16508" w:rsidRPr="00952C68">
        <w:rPr>
          <w:rFonts w:ascii="Times New Roman" w:hAnsi="Times New Roman" w:cs="Times New Roman"/>
          <w:sz w:val="18"/>
          <w:szCs w:val="18"/>
        </w:rPr>
        <w:t>.</w:t>
      </w:r>
    </w:p>
  </w:footnote>
  <w:footnote w:id="54">
    <w:p w14:paraId="00000196" w14:textId="25938D55"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Korean Disability Forum, “2024 Korean disability news in brief” (23 December 2024),</w:t>
      </w:r>
      <w:r w:rsidR="009D1C2E" w:rsidRPr="00952C68">
        <w:rPr>
          <w:rFonts w:ascii="Times New Roman" w:hAnsi="Times New Roman" w:cs="Times New Roman"/>
          <w:sz w:val="18"/>
          <w:szCs w:val="18"/>
        </w:rPr>
        <w:t xml:space="preserve"> </w:t>
      </w:r>
      <w:r w:rsidR="00F16508" w:rsidRPr="00952C68">
        <w:rPr>
          <w:rFonts w:ascii="Times New Roman" w:eastAsia="Times New Roman" w:hAnsi="Times New Roman" w:cs="Times New Roman"/>
          <w:color w:val="1155CC"/>
          <w:sz w:val="18"/>
          <w:szCs w:val="18"/>
          <w:u w:val="single"/>
        </w:rPr>
        <w:t>https://thekdf.org/human_rights/1897</w:t>
      </w:r>
      <w:r w:rsidR="00F16508" w:rsidRPr="00952C68">
        <w:rPr>
          <w:rFonts w:ascii="Times New Roman" w:hAnsi="Times New Roman" w:cs="Times New Roman"/>
          <w:sz w:val="18"/>
          <w:szCs w:val="18"/>
        </w:rPr>
        <w:t>.</w:t>
      </w:r>
    </w:p>
  </w:footnote>
  <w:footnote w:id="55">
    <w:p w14:paraId="00000212" w14:textId="2F244AF5" w:rsidR="00B53C78" w:rsidRPr="00952C68"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CRPD/C/5, para. 6</w:t>
      </w:r>
      <w:r w:rsidR="00983654" w:rsidRPr="00952C68">
        <w:rPr>
          <w:rFonts w:ascii="Times New Roman" w:hAnsi="Times New Roman" w:cs="Times New Roman"/>
          <w:sz w:val="18"/>
          <w:szCs w:val="18"/>
        </w:rPr>
        <w:t>.</w:t>
      </w:r>
    </w:p>
  </w:footnote>
  <w:footnote w:id="56">
    <w:p w14:paraId="000001EA" w14:textId="5857BF33"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Please refer to the separate submission by HomelessAction for more </w:t>
      </w:r>
      <w:r w:rsidR="00F16508" w:rsidRPr="00952C68">
        <w:rPr>
          <w:rFonts w:ascii="Times New Roman" w:hAnsi="Times New Roman" w:cs="Times New Roman"/>
          <w:sz w:val="18"/>
          <w:szCs w:val="18"/>
        </w:rPr>
        <w:t>detailed</w:t>
      </w:r>
      <w:r w:rsidRPr="00952C68">
        <w:rPr>
          <w:rFonts w:ascii="Times New Roman" w:eastAsia="Times New Roman" w:hAnsi="Times New Roman" w:cs="Times New Roman"/>
          <w:sz w:val="18"/>
          <w:szCs w:val="18"/>
        </w:rPr>
        <w:t xml:space="preserve"> information.</w:t>
      </w:r>
    </w:p>
  </w:footnote>
  <w:footnote w:id="57">
    <w:p w14:paraId="00000197" w14:textId="38CC81A6"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Report of the Special Rapporteur on extreme poverty and human rights (2011) uses the term ‘penalization measures’ to refer broadly to policies, laws and administrative regulations that punish, segregate, control and undermine the autonomy of persons living in poverty (A/66/265, para.3). In addition, “Guiding Principles on Extreme Poverty and Human Rights”, adopted by the UN Human Rights Council in 2012, provide basic principles for States to “repeal or reform any laws that criminalize life-sustaining activities in public places, such as sleeping, begging, eating or performing personal hygiene activities” (para.66(c)). They also call on business to “prevent and mitigate the adverse effects of their actions on the rights of persons living in poverty” (para.101).</w:t>
      </w:r>
      <w:r w:rsidRPr="00952C68">
        <w:rPr>
          <w:rFonts w:ascii="Times New Roman" w:eastAsia="Times New Roman" w:hAnsi="Times New Roman" w:cs="Times New Roman"/>
          <w:sz w:val="18"/>
          <w:szCs w:val="18"/>
        </w:rPr>
        <w:br/>
        <w:t>In South Korea, not only evictions by public authorities, but also evictions without legal grounds by private companies from public spaces adjacent to their enterprises are occurring</w:t>
      </w:r>
      <w:r w:rsidR="00F16508" w:rsidRPr="00952C68">
        <w:rPr>
          <w:rFonts w:ascii="Times New Roman" w:hAnsi="Times New Roman" w:cs="Times New Roman"/>
          <w:sz w:val="18"/>
          <w:szCs w:val="18"/>
        </w:rPr>
        <w:t xml:space="preserve">. Hankyoreh, </w:t>
      </w:r>
      <w:r w:rsidRPr="00952C68">
        <w:rPr>
          <w:rFonts w:ascii="Times New Roman" w:eastAsia="Times New Roman" w:hAnsi="Times New Roman" w:cs="Times New Roman"/>
          <w:sz w:val="18"/>
          <w:szCs w:val="18"/>
        </w:rPr>
        <w:t xml:space="preserve">“Homeless Evicted from Underpass: “Isn’t This Public Space?”” (12 September 2024), </w:t>
      </w:r>
      <w:hyperlink r:id="rId36">
        <w:r w:rsidR="00B53C78" w:rsidRPr="00952C68">
          <w:rPr>
            <w:rFonts w:ascii="Times New Roman" w:eastAsia="Times New Roman" w:hAnsi="Times New Roman" w:cs="Times New Roman"/>
            <w:color w:val="1155CC"/>
            <w:sz w:val="18"/>
            <w:szCs w:val="18"/>
            <w:u w:val="single"/>
          </w:rPr>
          <w:t>https://www.hani.co.kr/arti/society/society_general/1158246.html</w:t>
        </w:r>
      </w:hyperlink>
      <w:r w:rsidRPr="00952C68">
        <w:rPr>
          <w:rFonts w:ascii="Times New Roman" w:eastAsia="Times New Roman" w:hAnsi="Times New Roman" w:cs="Times New Roman"/>
          <w:sz w:val="18"/>
          <w:szCs w:val="18"/>
        </w:rPr>
        <w:t xml:space="preserve"> </w:t>
      </w:r>
    </w:p>
  </w:footnote>
  <w:footnote w:id="58">
    <w:p w14:paraId="00000198" w14:textId="4CBE697B"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In South Korea, videos of people verbally abusing and assaulting street homeless people, as </w:t>
      </w:r>
      <w:r w:rsidR="00550257" w:rsidRPr="00952C68">
        <w:rPr>
          <w:rFonts w:ascii="Times New Roman" w:eastAsia="Times New Roman" w:hAnsi="Times New Roman" w:cs="Times New Roman"/>
          <w:sz w:val="18"/>
          <w:szCs w:val="18"/>
        </w:rPr>
        <w:t xml:space="preserve">well as disclosure </w:t>
      </w:r>
      <w:r w:rsidRPr="00952C68">
        <w:rPr>
          <w:rFonts w:ascii="Times New Roman" w:eastAsia="Times New Roman" w:hAnsi="Times New Roman" w:cs="Times New Roman"/>
          <w:sz w:val="18"/>
          <w:szCs w:val="18"/>
        </w:rPr>
        <w:t xml:space="preserve">and </w:t>
      </w:r>
      <w:r w:rsidR="00696D95" w:rsidRPr="00952C68">
        <w:rPr>
          <w:rFonts w:ascii="Times New Roman" w:eastAsia="Times New Roman" w:hAnsi="Times New Roman" w:cs="Times New Roman"/>
          <w:sz w:val="18"/>
          <w:szCs w:val="18"/>
        </w:rPr>
        <w:t xml:space="preserve">defacement </w:t>
      </w:r>
      <w:r w:rsidRPr="00952C68">
        <w:rPr>
          <w:rFonts w:ascii="Times New Roman" w:eastAsia="Times New Roman" w:hAnsi="Times New Roman" w:cs="Times New Roman"/>
          <w:sz w:val="18"/>
          <w:szCs w:val="18"/>
        </w:rPr>
        <w:t>of their identities and places of residence</w:t>
      </w:r>
      <w:r w:rsidR="00696D95" w:rsidRPr="00952C68">
        <w:rPr>
          <w:rFonts w:ascii="Times New Roman" w:eastAsia="Times New Roman" w:hAnsi="Times New Roman" w:cs="Times New Roman"/>
          <w:sz w:val="18"/>
          <w:szCs w:val="18"/>
        </w:rPr>
        <w:t xml:space="preserve"> without their consent, </w:t>
      </w:r>
      <w:r w:rsidRPr="00952C68">
        <w:rPr>
          <w:rFonts w:ascii="Times New Roman" w:eastAsia="Times New Roman" w:hAnsi="Times New Roman" w:cs="Times New Roman"/>
          <w:sz w:val="18"/>
          <w:szCs w:val="18"/>
        </w:rPr>
        <w:t>are currently circulating on broadcast platforms such as YouTube</w:t>
      </w:r>
      <w:r w:rsidR="0059351B" w:rsidRPr="00952C68">
        <w:rPr>
          <w:rFonts w:ascii="Times New Roman" w:hAnsi="Times New Roman" w:cs="Times New Roman"/>
          <w:sz w:val="18"/>
          <w:szCs w:val="18"/>
        </w:rPr>
        <w:t xml:space="preserve">. SBS, </w:t>
      </w:r>
      <w:r w:rsidRPr="00952C68">
        <w:rPr>
          <w:rFonts w:ascii="Times New Roman" w:eastAsia="Times New Roman" w:hAnsi="Times New Roman" w:cs="Times New Roman"/>
          <w:sz w:val="18"/>
          <w:szCs w:val="18"/>
        </w:rPr>
        <w:t xml:space="preserve">"From Taking Tents to Mocking...YouTubers Making Money from Homelessness" (17 December 2024), </w:t>
      </w:r>
      <w:hyperlink r:id="rId37">
        <w:r w:rsidR="00B53C78" w:rsidRPr="00952C68">
          <w:rPr>
            <w:rFonts w:ascii="Times New Roman" w:eastAsia="Times New Roman" w:hAnsi="Times New Roman" w:cs="Times New Roman"/>
            <w:color w:val="1155CC"/>
            <w:sz w:val="18"/>
            <w:szCs w:val="18"/>
            <w:u w:val="single"/>
          </w:rPr>
          <w:t>https://news.sbs.co.kr/news/endPage.do?news_id=N1007915989</w:t>
        </w:r>
      </w:hyperlink>
      <w:r w:rsidRPr="00952C68">
        <w:rPr>
          <w:rFonts w:ascii="Times New Roman" w:eastAsia="Times New Roman" w:hAnsi="Times New Roman" w:cs="Times New Roman"/>
          <w:sz w:val="18"/>
          <w:szCs w:val="18"/>
        </w:rPr>
        <w:t xml:space="preserve"> </w:t>
      </w:r>
      <w:r w:rsidR="0059351B" w:rsidRPr="00952C68">
        <w:rPr>
          <w:rFonts w:ascii="Times New Roman" w:hAnsi="Times New Roman" w:cs="Times New Roman"/>
          <w:sz w:val="18"/>
          <w:szCs w:val="18"/>
        </w:rPr>
        <w:t>.</w:t>
      </w:r>
    </w:p>
  </w:footnote>
  <w:footnote w:id="59">
    <w:p w14:paraId="00000199" w14:textId="1C4D19C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48130D" w:rsidRPr="00952C68">
        <w:rPr>
          <w:rFonts w:ascii="Times New Roman" w:hAnsi="Times New Roman" w:cs="Times New Roman"/>
          <w:sz w:val="18"/>
          <w:szCs w:val="18"/>
        </w:rPr>
        <w:t xml:space="preserve">CNN, </w:t>
      </w:r>
      <w:r w:rsidRPr="00952C68">
        <w:rPr>
          <w:rFonts w:ascii="Times New Roman" w:eastAsia="Times New Roman" w:hAnsi="Times New Roman" w:cs="Times New Roman"/>
          <w:sz w:val="18"/>
          <w:szCs w:val="18"/>
        </w:rPr>
        <w:t xml:space="preserve">"South Korea's Business World Is Being Rocked by a 'Gender War'." (2 October 2021), </w:t>
      </w:r>
      <w:hyperlink r:id="rId38">
        <w:r w:rsidR="00B53C78" w:rsidRPr="00952C68">
          <w:rPr>
            <w:rFonts w:ascii="Times New Roman" w:eastAsia="Times New Roman" w:hAnsi="Times New Roman" w:cs="Times New Roman"/>
            <w:color w:val="1155CC"/>
            <w:sz w:val="18"/>
            <w:szCs w:val="18"/>
            <w:u w:val="single"/>
          </w:rPr>
          <w:t>https://edition.cnn.com/2021/10/02/business/south-korea-business-gender-war-intl-hnk-dst</w:t>
        </w:r>
      </w:hyperlink>
      <w:r w:rsidR="009C55D5" w:rsidRPr="00952C68">
        <w:rPr>
          <w:rFonts w:ascii="Times New Roman" w:hAnsi="Times New Roman" w:cs="Times New Roman"/>
          <w:sz w:val="18"/>
          <w:szCs w:val="18"/>
        </w:rPr>
        <w:t>.</w:t>
      </w:r>
    </w:p>
  </w:footnote>
  <w:footnote w:id="60">
    <w:p w14:paraId="0000019A" w14:textId="54E2B7B1"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48130D" w:rsidRPr="00952C68">
        <w:rPr>
          <w:rFonts w:ascii="Times New Roman" w:hAnsi="Times New Roman" w:cs="Times New Roman"/>
          <w:sz w:val="18"/>
          <w:szCs w:val="18"/>
        </w:rPr>
        <w:t xml:space="preserve">Seoul Financial News, </w:t>
      </w:r>
      <w:r w:rsidRPr="00952C68">
        <w:rPr>
          <w:rFonts w:ascii="Times New Roman" w:eastAsia="Times New Roman" w:hAnsi="Times New Roman" w:cs="Times New Roman"/>
          <w:sz w:val="18"/>
          <w:szCs w:val="18"/>
        </w:rPr>
        <w:t xml:space="preserve">“"Ridiculed to the point of suicide for attempting to make extreme choices"--Game industry worker's 'feminist ideology' on the chopping block” (6 March 2024), </w:t>
      </w:r>
      <w:hyperlink r:id="rId39">
        <w:r w:rsidR="00B53C78" w:rsidRPr="00952C68">
          <w:rPr>
            <w:rFonts w:ascii="Times New Roman" w:eastAsia="Times New Roman" w:hAnsi="Times New Roman" w:cs="Times New Roman"/>
            <w:color w:val="1155CC"/>
            <w:sz w:val="18"/>
            <w:szCs w:val="18"/>
            <w:u w:val="single"/>
          </w:rPr>
          <w:t>https://www.seoulfn.com/news/articleView.html?idxno=512504</w:t>
        </w:r>
      </w:hyperlink>
      <w:r w:rsidR="009C55D5"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61">
    <w:p w14:paraId="0000019B" w14:textId="466E6C5D"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1A6CBD" w:rsidRPr="00952C68">
        <w:rPr>
          <w:rFonts w:ascii="Times New Roman" w:hAnsi="Times New Roman" w:cs="Times New Roman"/>
          <w:sz w:val="18"/>
          <w:szCs w:val="18"/>
        </w:rPr>
        <w:t xml:space="preserve">Women News, </w:t>
      </w:r>
      <w:r w:rsidRPr="00952C68">
        <w:rPr>
          <w:rFonts w:ascii="Times New Roman" w:eastAsia="Times New Roman" w:hAnsi="Times New Roman" w:cs="Times New Roman"/>
          <w:sz w:val="18"/>
          <w:szCs w:val="18"/>
        </w:rPr>
        <w:t xml:space="preserve">“Ideological Vetting Still in Place—Ministry of Culture Drops Investigation into “Feminism Screening” in Gaming Industry” (16 August 2023), </w:t>
      </w:r>
      <w:hyperlink r:id="rId40">
        <w:r w:rsidR="00B53C78" w:rsidRPr="00952C68">
          <w:rPr>
            <w:rFonts w:ascii="Times New Roman" w:eastAsia="Times New Roman" w:hAnsi="Times New Roman" w:cs="Times New Roman"/>
            <w:color w:val="1155CC"/>
            <w:sz w:val="18"/>
            <w:szCs w:val="18"/>
            <w:u w:val="single"/>
          </w:rPr>
          <w:t>https://www.womennews.co.kr/news/articleView.html?idxno=239369</w:t>
        </w:r>
      </w:hyperlink>
      <w:r w:rsidR="001A6CBD" w:rsidRPr="00952C68">
        <w:rPr>
          <w:rFonts w:ascii="Times New Roman" w:hAnsi="Times New Roman" w:cs="Times New Roman"/>
          <w:sz w:val="18"/>
          <w:szCs w:val="18"/>
        </w:rPr>
        <w:t xml:space="preserve">. </w:t>
      </w:r>
      <w:r w:rsidR="001A6CBD" w:rsidRPr="00952C68">
        <w:rPr>
          <w:rFonts w:ascii="Times New Roman" w:eastAsia="Times New Roman" w:hAnsi="Times New Roman" w:cs="Times New Roman"/>
          <w:sz w:val="18"/>
          <w:szCs w:val="18"/>
        </w:rPr>
        <w:t>"16.5% of respondents reported 'Thought Validation Issues Serious' (6.2% Very Serious, 10.3% Serious), with higher severity among female workers and smaller game companies with 50 or fewer employees."</w:t>
      </w:r>
    </w:p>
  </w:footnote>
  <w:footnote w:id="62">
    <w:p w14:paraId="0000019C" w14:textId="290E9E2E"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7696A" w:rsidRPr="00952C68">
        <w:rPr>
          <w:rFonts w:ascii="Times New Roman" w:hAnsi="Times New Roman" w:cs="Times New Roman"/>
          <w:sz w:val="18"/>
          <w:szCs w:val="18"/>
        </w:rPr>
        <w:t xml:space="preserve">Korea Economic Daily, </w:t>
      </w:r>
      <w:r w:rsidRPr="00952C68">
        <w:rPr>
          <w:rFonts w:ascii="Times New Roman" w:eastAsia="Times New Roman" w:hAnsi="Times New Roman" w:cs="Times New Roman"/>
          <w:sz w:val="18"/>
          <w:szCs w:val="18"/>
        </w:rPr>
        <w:t xml:space="preserve">“More Women Are Employed, but in Care Work—The Gender Pay Gap Remains Unchanged” (24 April 2025), </w:t>
      </w:r>
      <w:hyperlink r:id="rId41">
        <w:r w:rsidR="00B53C78" w:rsidRPr="00952C68">
          <w:rPr>
            <w:rFonts w:ascii="Times New Roman" w:eastAsia="Times New Roman" w:hAnsi="Times New Roman" w:cs="Times New Roman"/>
            <w:color w:val="1155CC"/>
            <w:sz w:val="18"/>
            <w:szCs w:val="18"/>
            <w:u w:val="single"/>
          </w:rPr>
          <w:t>https://www.hankyung.com/article/2025042440277</w:t>
        </w:r>
      </w:hyperlink>
      <w:r w:rsidR="001A6CBD" w:rsidRPr="00952C68">
        <w:rPr>
          <w:rFonts w:ascii="Times New Roman" w:hAnsi="Times New Roman" w:cs="Times New Roman"/>
          <w:sz w:val="18"/>
          <w:szCs w:val="18"/>
        </w:rPr>
        <w:t>.</w:t>
      </w:r>
    </w:p>
  </w:footnote>
  <w:footnote w:id="63">
    <w:p w14:paraId="0000019D" w14:textId="18084B4E"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16F33" w:rsidRPr="00952C68">
        <w:rPr>
          <w:rFonts w:ascii="Times New Roman" w:hAnsi="Times New Roman" w:cs="Times New Roman"/>
          <w:sz w:val="18"/>
          <w:szCs w:val="18"/>
        </w:rPr>
        <w:t xml:space="preserve">Korea Herald Business, </w:t>
      </w:r>
      <w:r w:rsidRPr="00952C68">
        <w:rPr>
          <w:rFonts w:ascii="Times New Roman" w:eastAsia="Times New Roman" w:hAnsi="Times New Roman" w:cs="Times New Roman"/>
          <w:sz w:val="18"/>
          <w:szCs w:val="18"/>
        </w:rPr>
        <w:t xml:space="preserve">““Trapped Under the Glass Ceiling”—South Korea Ranks Last for 12 Consecutive Years in Best Countries for Working Women” (8 March 2024), </w:t>
      </w:r>
      <w:hyperlink r:id="rId42">
        <w:r w:rsidR="00B53C78" w:rsidRPr="00952C68">
          <w:rPr>
            <w:rFonts w:ascii="Times New Roman" w:eastAsia="Times New Roman" w:hAnsi="Times New Roman" w:cs="Times New Roman"/>
            <w:color w:val="1155CC"/>
            <w:sz w:val="18"/>
            <w:szCs w:val="18"/>
            <w:u w:val="single"/>
          </w:rPr>
          <w:t>https://biz.heraldcorp.com/article/3343190</w:t>
        </w:r>
      </w:hyperlink>
      <w:r w:rsidRPr="00952C68">
        <w:rPr>
          <w:rFonts w:ascii="Times New Roman" w:eastAsia="Times New Roman" w:hAnsi="Times New Roman" w:cs="Times New Roman"/>
          <w:sz w:val="18"/>
          <w:szCs w:val="18"/>
        </w:rPr>
        <w:t xml:space="preserve">   </w:t>
      </w:r>
    </w:p>
  </w:footnote>
  <w:footnote w:id="64">
    <w:p w14:paraId="0000019E" w14:textId="4F2C1A6A"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16F33" w:rsidRPr="00952C68">
        <w:rPr>
          <w:rFonts w:ascii="Times New Roman" w:hAnsi="Times New Roman" w:cs="Times New Roman"/>
          <w:sz w:val="18"/>
          <w:szCs w:val="18"/>
        </w:rPr>
        <w:t xml:space="preserve">Kyunghyang Shinmun, </w:t>
      </w:r>
      <w:r w:rsidRPr="00952C68">
        <w:rPr>
          <w:rFonts w:ascii="Times New Roman" w:eastAsia="Times New Roman" w:hAnsi="Times New Roman" w:cs="Times New Roman"/>
          <w:sz w:val="18"/>
          <w:szCs w:val="18"/>
        </w:rPr>
        <w:t xml:space="preserve">“Weak Affirmative Action Standards Give Companies Little Incentive to Hire Women” (24 March 2023), </w:t>
      </w:r>
      <w:hyperlink r:id="rId43">
        <w:r w:rsidR="00B53C78" w:rsidRPr="00952C68">
          <w:rPr>
            <w:rFonts w:ascii="Times New Roman" w:eastAsia="Times New Roman" w:hAnsi="Times New Roman" w:cs="Times New Roman"/>
            <w:color w:val="1155CC"/>
            <w:sz w:val="18"/>
            <w:szCs w:val="18"/>
            <w:u w:val="single"/>
          </w:rPr>
          <w:t>https://www.khan.co.kr/article/202303241202011</w:t>
        </w:r>
      </w:hyperlink>
      <w:r w:rsidR="002B10AC"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65">
    <w:p w14:paraId="0000019F" w14:textId="69FE2A99"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16F33" w:rsidRPr="00952C68">
        <w:rPr>
          <w:rFonts w:ascii="Times New Roman" w:hAnsi="Times New Roman" w:cs="Times New Roman"/>
          <w:sz w:val="18"/>
          <w:szCs w:val="18"/>
        </w:rPr>
        <w:t xml:space="preserve">Yonhap News, </w:t>
      </w:r>
      <w:r w:rsidRPr="00952C68">
        <w:rPr>
          <w:rFonts w:ascii="Times New Roman" w:eastAsia="Times New Roman" w:hAnsi="Times New Roman" w:cs="Times New Roman"/>
          <w:sz w:val="18"/>
          <w:szCs w:val="18"/>
        </w:rPr>
        <w:t xml:space="preserve">“Two Years After Anti-Discrimination Law on Employment: Only 2 Out of 10 Correction Orders Enforced” (19 May 2024), </w:t>
      </w:r>
      <w:hyperlink r:id="rId44">
        <w:r w:rsidR="00B53C78" w:rsidRPr="00952C68">
          <w:rPr>
            <w:rFonts w:ascii="Times New Roman" w:eastAsia="Times New Roman" w:hAnsi="Times New Roman" w:cs="Times New Roman"/>
            <w:color w:val="1155CC"/>
            <w:sz w:val="18"/>
            <w:szCs w:val="18"/>
            <w:u w:val="single"/>
          </w:rPr>
          <w:t>https://www.yna.co.kr/view/AKR20240519015900004?input=copy</w:t>
        </w:r>
      </w:hyperlink>
      <w:r w:rsidR="002B10AC" w:rsidRPr="00952C68">
        <w:rPr>
          <w:rFonts w:ascii="Times New Roman" w:hAnsi="Times New Roman" w:cs="Times New Roman"/>
          <w:sz w:val="18"/>
          <w:szCs w:val="18"/>
        </w:rPr>
        <w:t>.</w:t>
      </w:r>
      <w:r w:rsidRPr="00952C68">
        <w:rPr>
          <w:rFonts w:ascii="Times New Roman" w:eastAsia="Times New Roman" w:hAnsi="Times New Roman" w:cs="Times New Roman"/>
          <w:sz w:val="18"/>
          <w:szCs w:val="18"/>
        </w:rPr>
        <w:t xml:space="preserve">  </w:t>
      </w:r>
    </w:p>
  </w:footnote>
  <w:footnote w:id="66">
    <w:p w14:paraId="000001A0" w14:textId="36CD0133"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16F33"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“Employment Rate for Women Falls Behind Men in Their 30s—“Job Stability for Women Is Key to Solving Low Birthrate”” (2 January 2024), </w:t>
      </w:r>
      <w:hyperlink r:id="rId45">
        <w:r w:rsidR="00B53C78" w:rsidRPr="00952C68">
          <w:rPr>
            <w:rFonts w:ascii="Times New Roman" w:eastAsia="Times New Roman" w:hAnsi="Times New Roman" w:cs="Times New Roman"/>
            <w:color w:val="1155CC"/>
            <w:sz w:val="18"/>
            <w:szCs w:val="18"/>
            <w:u w:val="single"/>
          </w:rPr>
          <w:t>https://www.hani.co.kr/arti/society/labor/1122643.html</w:t>
        </w:r>
      </w:hyperlink>
      <w:r w:rsidR="002B10AC" w:rsidRPr="00952C68">
        <w:rPr>
          <w:rFonts w:ascii="Times New Roman" w:hAnsi="Times New Roman" w:cs="Times New Roman"/>
          <w:sz w:val="18"/>
          <w:szCs w:val="18"/>
        </w:rPr>
        <w:t>.</w:t>
      </w:r>
    </w:p>
  </w:footnote>
  <w:footnote w:id="67">
    <w:p w14:paraId="000001A1" w14:textId="5E0A2B25"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16F33" w:rsidRPr="00952C68">
        <w:rPr>
          <w:rFonts w:ascii="Times New Roman" w:hAnsi="Times New Roman" w:cs="Times New Roman"/>
          <w:sz w:val="18"/>
          <w:szCs w:val="18"/>
        </w:rPr>
        <w:t xml:space="preserve">Kyunghyang Shinmun, </w:t>
      </w:r>
      <w:r w:rsidRPr="00952C68">
        <w:rPr>
          <w:rFonts w:ascii="Times New Roman" w:eastAsia="Times New Roman" w:hAnsi="Times New Roman" w:cs="Times New Roman"/>
          <w:sz w:val="18"/>
          <w:szCs w:val="18"/>
        </w:rPr>
        <w:t xml:space="preserve">““Housework Is for Wives”—Women’s Share of Housework Has Increased Since Three Years Ago” (18 April 2024), </w:t>
      </w:r>
      <w:hyperlink r:id="rId46">
        <w:r w:rsidR="00B53C78" w:rsidRPr="00952C68">
          <w:rPr>
            <w:rFonts w:ascii="Times New Roman" w:eastAsia="Times New Roman" w:hAnsi="Times New Roman" w:cs="Times New Roman"/>
            <w:color w:val="1155CC"/>
            <w:sz w:val="18"/>
            <w:szCs w:val="18"/>
            <w:u w:val="single"/>
          </w:rPr>
          <w:t>https://www.khan.co.kr/article/202404181456001</w:t>
        </w:r>
      </w:hyperlink>
      <w:r w:rsidR="002B10AC" w:rsidRPr="00952C68">
        <w:rPr>
          <w:rFonts w:ascii="Times New Roman" w:hAnsi="Times New Roman" w:cs="Times New Roman"/>
          <w:sz w:val="18"/>
          <w:szCs w:val="18"/>
        </w:rPr>
        <w:t>.</w:t>
      </w:r>
    </w:p>
  </w:footnote>
  <w:footnote w:id="68">
    <w:p w14:paraId="000001A2" w14:textId="752C135C"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16F33" w:rsidRPr="00952C68">
        <w:rPr>
          <w:rFonts w:ascii="Times New Roman" w:hAnsi="Times New Roman" w:cs="Times New Roman"/>
          <w:sz w:val="18"/>
          <w:szCs w:val="18"/>
        </w:rPr>
        <w:t xml:space="preserve">Pressian, </w:t>
      </w:r>
      <w:r w:rsidRPr="00952C68">
        <w:rPr>
          <w:rFonts w:ascii="Times New Roman" w:eastAsia="Times New Roman" w:hAnsi="Times New Roman" w:cs="Times New Roman"/>
          <w:sz w:val="18"/>
          <w:szCs w:val="18"/>
        </w:rPr>
        <w:t xml:space="preserve">“Labor Policy, Gender Strategy—How the Yoon Administration Exploits Women Workers” (24 January 2024), </w:t>
      </w:r>
      <w:hyperlink r:id="rId47">
        <w:r w:rsidR="00C71CD1">
          <w:rPr>
            <w:rFonts w:ascii="Times New Roman" w:eastAsia="Times New Roman" w:hAnsi="Times New Roman" w:cs="Times New Roman"/>
            <w:color w:val="1155CC"/>
            <w:sz w:val="18"/>
            <w:szCs w:val="18"/>
            <w:u w:val="single"/>
          </w:rPr>
          <w:t>https://www.pressian.com/pages/articles/2024012411360422897</w:t>
        </w:r>
      </w:hyperlink>
      <w:r w:rsidR="00D53A72" w:rsidRPr="00952C68">
        <w:rPr>
          <w:rFonts w:ascii="Times New Roman" w:hAnsi="Times New Roman" w:cs="Times New Roman"/>
          <w:sz w:val="18"/>
          <w:szCs w:val="18"/>
        </w:rPr>
        <w:t>.</w:t>
      </w:r>
    </w:p>
  </w:footnote>
  <w:footnote w:id="69">
    <w:p w14:paraId="000001A3" w14:textId="2A1ADE31"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E16F33"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“42,000 Men Took Parental Leave—First Time Surpassing 30% of Total Leave Takers” (24 February 2025), </w:t>
      </w:r>
      <w:hyperlink r:id="rId48">
        <w:r w:rsidR="00B53C78" w:rsidRPr="00952C68">
          <w:rPr>
            <w:rFonts w:ascii="Times New Roman" w:eastAsia="Times New Roman" w:hAnsi="Times New Roman" w:cs="Times New Roman"/>
            <w:color w:val="1155CC"/>
            <w:sz w:val="18"/>
            <w:szCs w:val="18"/>
            <w:u w:val="single"/>
          </w:rPr>
          <w:t>https://www.hani.co.kr/arti/society/labor/1183752.html</w:t>
        </w:r>
      </w:hyperlink>
      <w:r w:rsidR="00D53A72" w:rsidRPr="00952C68">
        <w:rPr>
          <w:rFonts w:ascii="Times New Roman" w:hAnsi="Times New Roman" w:cs="Times New Roman"/>
          <w:sz w:val="18"/>
          <w:szCs w:val="18"/>
        </w:rPr>
        <w:t>.</w:t>
      </w:r>
    </w:p>
  </w:footnote>
  <w:footnote w:id="70">
    <w:p w14:paraId="00000213"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Persons with disabilities are excluded from the minimum wage, have high unemployment rates and low economic activity participation rates (3.9% and 50.4% respectively in the second half of 2023, and 2.3% and 71.4% of the total population). Although there are some policies to support the employment of persons with disabilities. However, those who have high support needs are still excluded from the labor market. For this reason, some local governments have created "rights-based public jobs for persons with severe disabilities," in which persons with severe impairments are directly hired by the government to perform jobs such as artistic activities and disability rights campaigns, in order to improve social awareness of persons with disabilities. </w:t>
      </w:r>
    </w:p>
  </w:footnote>
  <w:footnote w:id="71">
    <w:p w14:paraId="00000214" w14:textId="425D29BD" w:rsidR="00B53C78" w:rsidRPr="00952C68" w:rsidRDefault="00240635" w:rsidP="007C78E6">
      <w:pPr>
        <w:pBdr>
          <w:top w:val="nil"/>
          <w:left w:val="nil"/>
          <w:bottom w:val="nil"/>
          <w:right w:val="nil"/>
          <w:between w:val="nil"/>
        </w:pBd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1945D6" w:rsidRPr="00952C68">
        <w:rPr>
          <w:rFonts w:ascii="Times New Roman" w:hAnsi="Times New Roman" w:cs="Times New Roman"/>
          <w:sz w:val="18"/>
          <w:szCs w:val="18"/>
        </w:rPr>
        <w:t xml:space="preserve">Kyunghyang Shinmun, </w:t>
      </w:r>
      <w:r w:rsidRPr="00952C68">
        <w:rPr>
          <w:rFonts w:ascii="Times New Roman" w:eastAsia="Times New Roman" w:hAnsi="Times New Roman" w:cs="Times New Roman"/>
          <w:sz w:val="18"/>
          <w:szCs w:val="18"/>
        </w:rPr>
        <w:t xml:space="preserve">“Seoul’s “Selective” Support for the Vulnerable—Severely Disabled People Lose Their Jobs” (27 January 2024), </w:t>
      </w:r>
      <w:hyperlink r:id="rId49">
        <w:r w:rsidR="00B53C78" w:rsidRPr="00952C68">
          <w:rPr>
            <w:rFonts w:ascii="Times New Roman" w:eastAsia="Times New Roman" w:hAnsi="Times New Roman" w:cs="Times New Roman"/>
            <w:color w:val="1155CC"/>
            <w:sz w:val="18"/>
            <w:szCs w:val="18"/>
            <w:u w:val="single"/>
          </w:rPr>
          <w:t>https://www.khan.co.kr/article/202401270900021</w:t>
        </w:r>
      </w:hyperlink>
      <w:r w:rsidR="00D53A72" w:rsidRPr="00952C68">
        <w:rPr>
          <w:rFonts w:ascii="Times New Roman" w:hAnsi="Times New Roman" w:cs="Times New Roman"/>
          <w:sz w:val="18"/>
          <w:szCs w:val="18"/>
        </w:rPr>
        <w:t>.</w:t>
      </w:r>
    </w:p>
  </w:footnote>
  <w:footnote w:id="72">
    <w:p w14:paraId="00000215" w14:textId="77777777" w:rsidR="00B53C78" w:rsidRPr="00952C68" w:rsidRDefault="00240635" w:rsidP="007C78E6">
      <w:pPr>
        <w:pBdr>
          <w:top w:val="nil"/>
          <w:left w:val="nil"/>
          <w:bottom w:val="nil"/>
          <w:right w:val="nil"/>
          <w:between w:val="nil"/>
        </w:pBd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Since Seoul became the first city in the country to introduce the job in July 2020, other local governments, including Gyeonggi-do, Gangwon-do, Jeollanam-do, Jeollabuk-do, Jeollabuk-do, Gyeongnam-do, Busan, and Gwangju, have introduced the job based on positive evaluations of its social value and meaningful employment for people with disabilities. </w:t>
      </w:r>
    </w:p>
  </w:footnote>
  <w:footnote w:id="73">
    <w:p w14:paraId="40B26FED" w14:textId="1D0665AF" w:rsidR="0058191F" w:rsidRPr="00952C68" w:rsidRDefault="0058191F"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1215F9" w:rsidRPr="00952C68">
        <w:rPr>
          <w:rFonts w:ascii="Times New Roman" w:eastAsia="Times New Roman" w:hAnsi="Times New Roman" w:cs="Times New Roman"/>
          <w:sz w:val="18"/>
          <w:szCs w:val="18"/>
        </w:rPr>
        <w:t>The Ministry of Health and Welfare, “The Second Comprehensive Plan for Basic Livelihood Security (2021-2023)” (December 2020), https://www.mohw.go.kr/board.es?mid=a10107010100&amp;bid=0038&amp;act=view&amp;list_no=362682&amp;tag=&amp;cg_code=&amp;list_depth=1</w:t>
      </w:r>
      <w:r w:rsidR="00D53A72" w:rsidRPr="00952C68">
        <w:rPr>
          <w:rFonts w:ascii="Times New Roman" w:hAnsi="Times New Roman" w:cs="Times New Roman"/>
          <w:sz w:val="18"/>
          <w:szCs w:val="18"/>
        </w:rPr>
        <w:t>.</w:t>
      </w:r>
    </w:p>
  </w:footnote>
  <w:footnote w:id="74">
    <w:p w14:paraId="000001A4"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Statistics Korea, 'Economically Active Population Survey Supplementary Survey by Work Type' (August, 2024). Statistics Korea defines non-regular workers as temporary workers (fixed-term), part-time workers, and atypical workers (temporary, service, and specialty workers).</w:t>
      </w:r>
    </w:p>
  </w:footnote>
  <w:footnote w:id="75">
    <w:p w14:paraId="00000210"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Pr="00952C68">
        <w:rPr>
          <w:rFonts w:ascii="Times New Roman" w:eastAsia="Times New Roman" w:hAnsi="Times New Roman" w:cs="Times New Roman"/>
          <w:sz w:val="18"/>
          <w:szCs w:val="18"/>
        </w:rPr>
        <w:t>The Korea Labor and Society Institute (KLSI),  Issue Paper "The Scale and Reality of Irregular Workers" (August, 2024). It categorizes workers in various employment types that are not classified as non-regular in government statistics, such as indirect employment, disguised self-employed workers, and paged workers.</w:t>
      </w:r>
    </w:p>
  </w:footnote>
  <w:footnote w:id="76">
    <w:p w14:paraId="000001A5" w14:textId="6D329E82"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Pr="00952C68">
        <w:rPr>
          <w:rFonts w:ascii="Times New Roman" w:eastAsia="Times New Roman" w:hAnsi="Times New Roman" w:cs="Times New Roman"/>
          <w:sz w:val="18"/>
          <w:szCs w:val="18"/>
        </w:rPr>
        <w:t>The Korea Labor and Society Institute (KLSI), Issue Paper "Size of Non-regular Workers in Large Enterprises (</w:t>
      </w:r>
      <w:r w:rsidR="006923D4" w:rsidRPr="00952C68">
        <w:rPr>
          <w:rFonts w:ascii="Times New Roman" w:eastAsia="Times New Roman" w:hAnsi="Times New Roman" w:cs="Times New Roman"/>
          <w:sz w:val="18"/>
          <w:szCs w:val="18"/>
        </w:rPr>
        <w:t>February</w:t>
      </w:r>
      <w:r w:rsidRPr="00952C68">
        <w:rPr>
          <w:rFonts w:ascii="Times New Roman" w:eastAsia="Times New Roman" w:hAnsi="Times New Roman" w:cs="Times New Roman"/>
          <w:sz w:val="18"/>
          <w:szCs w:val="18"/>
        </w:rPr>
        <w:t xml:space="preserve"> 2024)", ​​based on an analysis of the employment type disclosure data released by the Ministry of Employment and Labor in March 2023.</w:t>
      </w:r>
    </w:p>
  </w:footnote>
  <w:footnote w:id="77">
    <w:p w14:paraId="000001A6" w14:textId="7777777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Pr="00952C68">
        <w:rPr>
          <w:rFonts w:ascii="Times New Roman" w:eastAsia="Times New Roman" w:hAnsi="Times New Roman" w:cs="Times New Roman"/>
          <w:sz w:val="18"/>
          <w:szCs w:val="18"/>
        </w:rPr>
        <w:t>Statistics Korea, 'Economically Active Population Survey Supplement by Type of Work' (2024.8</w:t>
      </w:r>
      <w:r w:rsidRPr="00952C68">
        <w:rPr>
          <w:rFonts w:ascii="Times New Roman" w:hAnsi="Times New Roman" w:cs="Times New Roman"/>
          <w:sz w:val="18"/>
          <w:szCs w:val="18"/>
        </w:rPr>
        <w:t>).</w:t>
      </w:r>
    </w:p>
  </w:footnote>
  <w:footnote w:id="78">
    <w:p w14:paraId="000001A7"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hAnsi="Times New Roman" w:cs="Times New Roman"/>
          <w:sz w:val="18"/>
          <w:szCs w:val="18"/>
        </w:rPr>
        <w:t xml:space="preserve"> </w:t>
      </w:r>
      <w:r w:rsidRPr="00952C68">
        <w:rPr>
          <w:rFonts w:ascii="Times New Roman" w:eastAsia="Times New Roman" w:hAnsi="Times New Roman" w:cs="Times New Roman"/>
          <w:sz w:val="18"/>
          <w:szCs w:val="18"/>
        </w:rPr>
        <w:t xml:space="preserve"> Limitations on the duration of use of temporary employment under the Article 4 of &lt;The Act on the Protection of Temporary and Short-Term Workers, etc.&gt;, Article 2 of &lt;The Act on the Protection of Temporary Workers, etc.&gt;</w:t>
      </w:r>
    </w:p>
  </w:footnote>
  <w:footnote w:id="79">
    <w:p w14:paraId="000001A8"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Pr="00952C68">
        <w:rPr>
          <w:rFonts w:ascii="Times New Roman" w:eastAsia="Times New Roman" w:hAnsi="Times New Roman" w:cs="Times New Roman"/>
          <w:sz w:val="18"/>
          <w:szCs w:val="18"/>
        </w:rPr>
        <w:t xml:space="preserve">Courts look more at the actual relationship (economic dependency) than the formality of the contract to determine labor status, but it can be a lengthy process. </w:t>
      </w:r>
    </w:p>
  </w:footnote>
  <w:footnote w:id="80">
    <w:p w14:paraId="000001A9" w14:textId="3373AB39"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Pr="00952C68">
        <w:rPr>
          <w:rFonts w:ascii="Times New Roman" w:eastAsia="Times New Roman" w:hAnsi="Times New Roman" w:cs="Times New Roman"/>
          <w:sz w:val="18"/>
          <w:szCs w:val="18"/>
        </w:rPr>
        <w:t>While Statistics Korea identifies approximately 500,000 workers in non-standard employment relationships,{Statistics Korea, 'Economically Active Population Survey Supplementary Survey by Employment Type' (August 2024)}, the Korea Labor Institute estimated their number at 1.66 million to 2.21 million based on large-scale sample surveys,{'Basic Research Report for Estimating the Scale of Workers in Special Forms of Employment (Non-standard Employment)' (March 24, 2019)}, and the National Tax Service records 8.62 million "personal service income earners" (as of 2023), a significant portion of whom are likely "disguised self-employed workers" whose employment relationships have been concealed</w:t>
      </w:r>
      <w:r w:rsidR="008716D0" w:rsidRPr="00952C68">
        <w:rPr>
          <w:rFonts w:ascii="Times New Roman" w:hAnsi="Times New Roman" w:cs="Times New Roman"/>
          <w:sz w:val="18"/>
          <w:szCs w:val="18"/>
        </w:rPr>
        <w:t xml:space="preserve"> .</w:t>
      </w:r>
      <w:r w:rsidR="008716D0" w:rsidRPr="00952C68">
        <w:rPr>
          <w:rFonts w:ascii="Times New Roman" w:eastAsia="Times New Roman" w:hAnsi="Times New Roman" w:cs="Times New Roman"/>
          <w:sz w:val="18"/>
          <w:szCs w:val="18"/>
        </w:rPr>
        <w:t>{</w:t>
      </w:r>
      <w:r w:rsidR="00561D97" w:rsidRPr="00952C68">
        <w:rPr>
          <w:rFonts w:ascii="Times New Roman" w:hAnsi="Times New Roman" w:cs="Times New Roman"/>
          <w:sz w:val="18"/>
          <w:szCs w:val="18"/>
        </w:rPr>
        <w:t xml:space="preserve">Labor Today, </w:t>
      </w:r>
      <w:r w:rsidRPr="00952C68">
        <w:rPr>
          <w:rFonts w:ascii="Times New Roman" w:eastAsia="Times New Roman" w:hAnsi="Times New Roman" w:cs="Times New Roman"/>
          <w:sz w:val="18"/>
          <w:szCs w:val="18"/>
        </w:rPr>
        <w:t xml:space="preserve">"Surging 3.3% Personal Services, Growing Gap Between Employment and Tax Statistics", (July 5, 2024) </w:t>
      </w:r>
      <w:r w:rsidR="00B53C78" w:rsidRPr="00952C68">
        <w:rPr>
          <w:rFonts w:ascii="Times New Roman" w:eastAsia="Times New Roman" w:hAnsi="Times New Roman" w:cs="Times New Roman"/>
          <w:color w:val="1155CC"/>
          <w:sz w:val="18"/>
          <w:szCs w:val="18"/>
          <w:u w:val="single"/>
        </w:rPr>
        <w:t>https://www.labortoday.co.kr/news/articleView.html?idxno=222408</w:t>
      </w:r>
      <w:r w:rsidR="008716D0" w:rsidRPr="00952C68">
        <w:rPr>
          <w:rFonts w:ascii="Times New Roman" w:eastAsia="Times New Roman" w:hAnsi="Times New Roman" w:cs="Times New Roman"/>
          <w:sz w:val="18"/>
          <w:szCs w:val="18"/>
        </w:rPr>
        <w:t>}</w:t>
      </w:r>
      <w:r w:rsidR="004235C5" w:rsidRPr="00952C68">
        <w:rPr>
          <w:rFonts w:ascii="Times New Roman" w:eastAsia="Times New Roman" w:hAnsi="Times New Roman" w:cs="Times New Roman"/>
          <w:sz w:val="18"/>
          <w:szCs w:val="18"/>
        </w:rPr>
        <w:t>.</w:t>
      </w:r>
    </w:p>
  </w:footnote>
  <w:footnote w:id="81">
    <w:p w14:paraId="000001AA" w14:textId="0B7789D0"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Pr="00952C68">
        <w:rPr>
          <w:rFonts w:ascii="Times New Roman" w:eastAsia="Times New Roman" w:hAnsi="Times New Roman" w:cs="Times New Roman"/>
          <w:sz w:val="18"/>
          <w:szCs w:val="18"/>
        </w:rPr>
        <w:t>Ministry of Employment and Labor, Business Labor Force Survey (as of November 2023)</w:t>
      </w:r>
      <w:r w:rsidR="004235C5" w:rsidRPr="00952C68">
        <w:rPr>
          <w:rFonts w:ascii="Times New Roman" w:hAnsi="Times New Roman" w:cs="Times New Roman"/>
          <w:sz w:val="18"/>
          <w:szCs w:val="18"/>
        </w:rPr>
        <w:t>.</w:t>
      </w:r>
    </w:p>
  </w:footnote>
  <w:footnote w:id="82">
    <w:p w14:paraId="000001AB" w14:textId="5CA6EC84"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001945D6" w:rsidRPr="00952C68">
        <w:rPr>
          <w:rFonts w:ascii="Times New Roman" w:eastAsia="Times New Roman" w:hAnsi="Times New Roman" w:cs="Times New Roman"/>
          <w:sz w:val="18"/>
          <w:szCs w:val="18"/>
        </w:rPr>
        <w:t>Labor Today</w:t>
      </w:r>
      <w:r w:rsidR="001945D6" w:rsidRPr="00952C68">
        <w:rPr>
          <w:rFonts w:ascii="Times New Roman" w:hAnsi="Times New Roman" w:cs="Times New Roman"/>
          <w:sz w:val="18"/>
          <w:szCs w:val="18"/>
        </w:rPr>
        <w:t>, “</w:t>
      </w:r>
      <w:r w:rsidRPr="00952C68">
        <w:rPr>
          <w:rFonts w:ascii="Times New Roman" w:eastAsia="Times New Roman" w:hAnsi="Times New Roman" w:cs="Times New Roman"/>
          <w:sz w:val="18"/>
          <w:szCs w:val="18"/>
        </w:rPr>
        <w:t>Suspected 'Fake Under-5-Employee' Workplaces Surge</w:t>
      </w:r>
      <w:r w:rsidR="001945D6" w:rsidRPr="00952C68">
        <w:rPr>
          <w:rFonts w:ascii="Times New Roman" w:hAnsi="Times New Roman" w:cs="Times New Roman"/>
          <w:sz w:val="18"/>
          <w:szCs w:val="18"/>
        </w:rPr>
        <w:t>” (</w:t>
      </w:r>
      <w:r w:rsidRPr="00952C68">
        <w:rPr>
          <w:rFonts w:ascii="Times New Roman" w:eastAsia="Times New Roman" w:hAnsi="Times New Roman" w:cs="Times New Roman"/>
          <w:sz w:val="18"/>
          <w:szCs w:val="18"/>
        </w:rPr>
        <w:t>13 May 2025)</w:t>
      </w:r>
      <w:r w:rsidR="00EB7EDE" w:rsidRPr="00952C68">
        <w:rPr>
          <w:rFonts w:ascii="Times New Roman" w:hAnsi="Times New Roman" w:cs="Times New Roman"/>
          <w:sz w:val="18"/>
          <w:szCs w:val="18"/>
        </w:rPr>
        <w:t>, https://www.labortoday.co.kr/news/articleView.html?idxno=224313</w:t>
      </w:r>
      <w:r w:rsidR="008716D0" w:rsidRPr="00952C68">
        <w:rPr>
          <w:rFonts w:ascii="Times New Roman" w:hAnsi="Times New Roman" w:cs="Times New Roman"/>
          <w:sz w:val="18"/>
          <w:szCs w:val="18"/>
        </w:rPr>
        <w:t>.</w:t>
      </w:r>
    </w:p>
  </w:footnote>
  <w:footnote w:id="83">
    <w:p w14:paraId="000001AC" w14:textId="671BAE5E"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00EB7EDE" w:rsidRPr="00952C68">
        <w:rPr>
          <w:rFonts w:ascii="Times New Roman" w:hAnsi="Times New Roman" w:cs="Times New Roman"/>
          <w:sz w:val="18"/>
          <w:szCs w:val="18"/>
        </w:rPr>
        <w:t>Hankyoreh, “</w:t>
      </w:r>
      <w:r w:rsidRPr="00952C68">
        <w:rPr>
          <w:rFonts w:ascii="Times New Roman" w:eastAsia="Times New Roman" w:hAnsi="Times New Roman" w:cs="Times New Roman"/>
          <w:sz w:val="18"/>
          <w:szCs w:val="18"/>
        </w:rPr>
        <w:t>Government to launch pilot project for 'foreign domestic workers' not paid minimum wage</w:t>
      </w:r>
      <w:r w:rsidR="00EB7EDE" w:rsidRPr="00952C68">
        <w:rPr>
          <w:rFonts w:ascii="Times New Roman" w:hAnsi="Times New Roman" w:cs="Times New Roman"/>
          <w:sz w:val="18"/>
          <w:szCs w:val="18"/>
        </w:rPr>
        <w:t xml:space="preserve">” </w:t>
      </w:r>
      <w:r w:rsidRPr="00952C68">
        <w:rPr>
          <w:rFonts w:ascii="Times New Roman" w:eastAsia="Times New Roman" w:hAnsi="Times New Roman" w:cs="Times New Roman"/>
          <w:sz w:val="18"/>
          <w:szCs w:val="18"/>
        </w:rPr>
        <w:t>(2 March 2025)</w:t>
      </w:r>
      <w:r w:rsidR="00EB7EDE" w:rsidRPr="00952C68">
        <w:rPr>
          <w:rFonts w:ascii="Times New Roman" w:hAnsi="Times New Roman" w:cs="Times New Roman"/>
          <w:sz w:val="18"/>
          <w:szCs w:val="18"/>
        </w:rPr>
        <w:t xml:space="preserve">, </w:t>
      </w:r>
      <w:hyperlink r:id="rId50" w:history="1">
        <w:r w:rsidR="00EB7EDE" w:rsidRPr="00952C68">
          <w:rPr>
            <w:rStyle w:val="Hyperlink"/>
            <w:rFonts w:ascii="Times New Roman" w:hAnsi="Times New Roman" w:cs="Times New Roman"/>
            <w:sz w:val="18"/>
            <w:szCs w:val="18"/>
          </w:rPr>
          <w:t>https://www.hani.co.kr/arti/society/labor/1184973.html</w:t>
        </w:r>
      </w:hyperlink>
      <w:r w:rsidR="00EB7EDE" w:rsidRPr="00952C68">
        <w:rPr>
          <w:rFonts w:ascii="Times New Roman" w:hAnsi="Times New Roman" w:cs="Times New Roman"/>
          <w:sz w:val="18"/>
          <w:szCs w:val="18"/>
        </w:rPr>
        <w:t xml:space="preserve">. </w:t>
      </w:r>
    </w:p>
  </w:footnote>
  <w:footnote w:id="84">
    <w:p w14:paraId="000001AE" w14:textId="6169740A"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National Human Rights Commission Decision, Opinion on the 'Partial Amendment of the Labor Standards Act' (15 September 2022)</w:t>
      </w:r>
      <w:r w:rsidR="008716D0" w:rsidRPr="00952C68">
        <w:rPr>
          <w:rFonts w:ascii="Times New Roman" w:hAnsi="Times New Roman" w:cs="Times New Roman"/>
          <w:sz w:val="18"/>
          <w:szCs w:val="18"/>
        </w:rPr>
        <w:t>.</w:t>
      </w:r>
    </w:p>
  </w:footnote>
  <w:footnote w:id="85">
    <w:p w14:paraId="000001AF" w14:textId="4585A702" w:rsidR="00B53C78" w:rsidRPr="00952C68" w:rsidRDefault="00240635" w:rsidP="007C78E6">
      <w:pPr>
        <w:spacing w:line="240" w:lineRule="auto"/>
        <w:rPr>
          <w:rFonts w:ascii="Times New Roman" w:hAnsi="Times New Roman" w:cs="Times New Roman"/>
          <w:sz w:val="18"/>
          <w:szCs w:val="18"/>
          <w:highlight w:val="white"/>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highlight w:val="white"/>
        </w:rPr>
        <w:t xml:space="preserve"> </w:t>
      </w:r>
      <w:r w:rsidRPr="00952C68">
        <w:rPr>
          <w:rFonts w:ascii="Times New Roman" w:eastAsia="Times New Roman" w:hAnsi="Times New Roman" w:cs="Times New Roman"/>
          <w:sz w:val="18"/>
          <w:szCs w:val="18"/>
          <w:highlight w:val="white"/>
        </w:rPr>
        <w:t>Platform Worker Survey (2024) by the KCTU Labour Research Institute</w:t>
      </w:r>
      <w:r w:rsidR="008716D0" w:rsidRPr="00952C68">
        <w:rPr>
          <w:rFonts w:ascii="Times New Roman" w:hAnsi="Times New Roman" w:cs="Times New Roman"/>
          <w:sz w:val="18"/>
          <w:szCs w:val="18"/>
          <w:highlight w:val="white"/>
        </w:rPr>
        <w:t>.</w:t>
      </w:r>
    </w:p>
  </w:footnote>
  <w:footnote w:id="86">
    <w:p w14:paraId="000001F6"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Article 52(1) (Suspension of Work by Employees) of the Occupational Safety and Health Act. Where imminent danger of an industrial accident exists, any employee may suspend work and be evacuated.</w:t>
      </w:r>
    </w:p>
  </w:footnote>
  <w:footnote w:id="87">
    <w:p w14:paraId="000001F8"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Article 2(5) of the Trade Union and Labor Relations Adjustment Act. The term "industrial disputes" means any controversy or difference arising from disagreements between a trade union and an employer or employers’ association (hereinafter referred to as "parties to labor relations") with respect to the determination of terms and conditions of employment as wages, working hours, welfare, dismissal, and other treatments.</w:t>
      </w:r>
    </w:p>
  </w:footnote>
  <w:footnote w:id="88">
    <w:p w14:paraId="000001F9" w14:textId="1A3B394F"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Articles 11, 18, and 15(1) of the Act on the Establishment and Operation of Public Officials’ Labor Unions; Article 8 of the Act on the Establishment and Operation of Teachers’ Unions</w:t>
      </w:r>
      <w:r w:rsidR="008716D0" w:rsidRPr="00952C68">
        <w:rPr>
          <w:rFonts w:ascii="Times New Roman" w:hAnsi="Times New Roman" w:cs="Times New Roman"/>
          <w:sz w:val="18"/>
          <w:szCs w:val="18"/>
        </w:rPr>
        <w:t>.</w:t>
      </w:r>
    </w:p>
  </w:footnote>
  <w:footnote w:id="89">
    <w:p w14:paraId="000001FA" w14:textId="6D1258DF"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Article 41(1) of the Trade Union and Labor Relations Adjustment Act</w:t>
      </w:r>
      <w:r w:rsidR="008716D0" w:rsidRPr="00952C68">
        <w:rPr>
          <w:rFonts w:ascii="Times New Roman" w:hAnsi="Times New Roman" w:cs="Times New Roman"/>
          <w:sz w:val="18"/>
          <w:szCs w:val="18"/>
        </w:rPr>
        <w:t>.</w:t>
      </w:r>
    </w:p>
  </w:footnote>
  <w:footnote w:id="90">
    <w:p w14:paraId="000001FB"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Subparagraph 1 of Article 2 of the Trade Union and Labor Relations Adjustment Act.</w:t>
      </w:r>
    </w:p>
  </w:footnote>
  <w:footnote w:id="91">
    <w:p w14:paraId="000001FC"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On 9 July 2024, the government amended the Enforcement Decree of the Framework Act on the Management of Disasters and Safety to define the paralysis of national core infrastructure caused by strikes or similar acts under the Trade Union and Labor Relations Adjustment Act as a “social disaster.”</w:t>
      </w:r>
    </w:p>
  </w:footnote>
  <w:footnote w:id="92">
    <w:p w14:paraId="000001FD"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In Case No. 3439, the ILO’s Committee on Freedom of Association(CFA) reaffirmed that a back-to-work order may only be justified in the event of “an acute crisis” and strictly in “an essential service sector in the strict sense of the term,” which are services the interruption of which would endanger the life, health or personal safety of the population. </w:t>
      </w:r>
      <w:sdt>
        <w:sdtPr>
          <w:rPr>
            <w:rFonts w:ascii="Times New Roman" w:hAnsi="Times New Roman" w:cs="Times New Roman"/>
            <w:sz w:val="18"/>
            <w:szCs w:val="18"/>
          </w:rPr>
          <w:tag w:val="goog_rdk_22"/>
          <w:id w:val="1309568934"/>
        </w:sdtPr>
        <w:sdtEndPr/>
        <w:sdtContent/>
      </w:sdt>
      <w:sdt>
        <w:sdtPr>
          <w:rPr>
            <w:rFonts w:ascii="Times New Roman" w:hAnsi="Times New Roman" w:cs="Times New Roman"/>
            <w:sz w:val="18"/>
            <w:szCs w:val="18"/>
          </w:rPr>
          <w:tag w:val="goog_rdk_23"/>
          <w:id w:val="1350149348"/>
        </w:sdtPr>
        <w:sdtEndPr/>
        <w:sdtContent/>
      </w:sdt>
      <w:r w:rsidRPr="00952C68">
        <w:rPr>
          <w:rFonts w:ascii="Times New Roman" w:eastAsia="Times New Roman" w:hAnsi="Times New Roman" w:cs="Times New Roman"/>
          <w:sz w:val="18"/>
          <w:szCs w:val="18"/>
        </w:rPr>
        <w:t xml:space="preserve">The Committee considered that the strike by the truck drivers did not fall into such a category where legitimate back-to-work orders could be issued, and observed that the issuance of back-to-work orders in the cement sector was in reality a ban on the strike. </w:t>
      </w:r>
      <w:sdt>
        <w:sdtPr>
          <w:rPr>
            <w:rFonts w:ascii="Times New Roman" w:hAnsi="Times New Roman" w:cs="Times New Roman"/>
            <w:sz w:val="18"/>
            <w:szCs w:val="18"/>
          </w:rPr>
          <w:tag w:val="goog_rdk_24"/>
          <w:id w:val="1638091753"/>
        </w:sdtPr>
        <w:sdtEndPr/>
        <w:sdtContent/>
      </w:sdt>
      <w:r w:rsidRPr="00952C68">
        <w:rPr>
          <w:rFonts w:ascii="Times New Roman" w:eastAsia="Times New Roman" w:hAnsi="Times New Roman" w:cs="Times New Roman"/>
          <w:sz w:val="18"/>
          <w:szCs w:val="18"/>
        </w:rPr>
        <w:t>The Committee urged the government of the Republic of Korea to recognize the fundamental labour rights of truck drivers, including their right to freedom of association.</w:t>
      </w:r>
    </w:p>
  </w:footnote>
  <w:footnote w:id="93">
    <w:p w14:paraId="00000200"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Ministry of Employment and Labor officially opposed the amendment, claiming that it grants undue privileges to trade unions solely based on their status as such and excessively infringes upon the property rights of businesses. It also asserted that, if enacted, the amendment would entrench the practice of resolving labor-management disputes through industrial action, such as strikes. Based on this rationale, the president of the state party exercised a veto against the amendment. Government of Korea, Korea Policy Briefing Homepage, "Briefing on the 51st Extraordinary Cabinet Meeting" (1 December 2023), </w:t>
      </w:r>
      <w:hyperlink r:id="rId51">
        <w:r w:rsidR="00B53C78" w:rsidRPr="00952C68">
          <w:rPr>
            <w:rFonts w:ascii="Times New Roman" w:eastAsia="Times New Roman" w:hAnsi="Times New Roman" w:cs="Times New Roman"/>
            <w:color w:val="1155CC"/>
            <w:sz w:val="18"/>
            <w:szCs w:val="18"/>
            <w:u w:val="single"/>
          </w:rPr>
          <w:t>https://www.korea.kr/briefing/stateCouncilView.do?newsId=148923428&amp;pageIndex=2&amp;srchType=&amp;startDate=2023-07-24&amp;endDate=2024-07-24&amp;period=&amp;srchWord=</w:t>
        </w:r>
      </w:hyperlink>
      <w:r w:rsidRPr="00952C68">
        <w:rPr>
          <w:rFonts w:ascii="Times New Roman" w:eastAsia="Times New Roman" w:hAnsi="Times New Roman" w:cs="Times New Roman"/>
          <w:sz w:val="18"/>
          <w:szCs w:val="18"/>
        </w:rPr>
        <w:t>.</w:t>
      </w:r>
    </w:p>
  </w:footnote>
  <w:footnote w:id="94">
    <w:p w14:paraId="00000201"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Ministry of Employment and Labor officially opposed the amendment, arguing that expanding the definition of “employer” as proposed would lead to a situation where there is “no minimum predictability regarding who to bargain with and what to bargain over,” thereby causing confusion in labor-management relations due to indiscriminate demands for collective bargaining. On this basis, the president of the state party exercised a veto against the amendment. Ministry of Labor and Employment, "Position Paper on Amendments to the Trade Union and Labor Relations Adjustment Act (press release dated 22 July 2024)”,</w:t>
      </w:r>
    </w:p>
    <w:p w14:paraId="00000202" w14:textId="42AF83BC" w:rsidR="00B53C78" w:rsidRPr="00952C68" w:rsidRDefault="002E0834"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rPr>
        <w:t>https://www.korea.kr/briefing/pressReleaseView.do?newsId=156642244&amp;call_from=rsslink</w:t>
      </w:r>
      <w:r w:rsidR="006B6D26" w:rsidRPr="00952C68">
        <w:rPr>
          <w:rFonts w:ascii="Times New Roman" w:hAnsi="Times New Roman" w:cs="Times New Roman"/>
          <w:sz w:val="18"/>
          <w:szCs w:val="18"/>
        </w:rPr>
        <w:t>.</w:t>
      </w:r>
    </w:p>
  </w:footnote>
  <w:footnote w:id="95">
    <w:p w14:paraId="0000020A"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ILO Committee of Expert on Application of Conventions and Recommendation (CEACR) Direct request adopted 2023 and 2024 on Convention No. 87 and No. 98, </w:t>
      </w:r>
      <w:hyperlink r:id="rId52">
        <w:r w:rsidR="00B53C78" w:rsidRPr="00952C68">
          <w:rPr>
            <w:rFonts w:ascii="Times New Roman" w:eastAsia="Times New Roman" w:hAnsi="Times New Roman" w:cs="Times New Roman"/>
            <w:color w:val="1155CC"/>
            <w:sz w:val="18"/>
            <w:szCs w:val="18"/>
            <w:u w:val="single"/>
          </w:rPr>
          <w:t>https://normlex.ilo.org/dyn/nrmlx_en/f?p=1000:13100:0::NO:13100:P13100_COMMENT_ID,P13100_COUNTRY_ID:4420382,103123:NO</w:t>
        </w:r>
      </w:hyperlink>
      <w:r w:rsidRPr="00952C68">
        <w:rPr>
          <w:rFonts w:ascii="Times New Roman" w:eastAsia="Times New Roman" w:hAnsi="Times New Roman" w:cs="Times New Roman"/>
          <w:sz w:val="18"/>
          <w:szCs w:val="18"/>
        </w:rPr>
        <w:t xml:space="preserve">; </w:t>
      </w:r>
      <w:hyperlink r:id="rId53">
        <w:r w:rsidR="00B53C78" w:rsidRPr="00952C68">
          <w:rPr>
            <w:rFonts w:ascii="Times New Roman" w:eastAsia="Times New Roman" w:hAnsi="Times New Roman" w:cs="Times New Roman"/>
            <w:color w:val="1155CC"/>
            <w:sz w:val="18"/>
            <w:szCs w:val="18"/>
            <w:u w:val="single"/>
          </w:rPr>
          <w:t>https://normlex.ilo.org/dyn/nrmlx_en/f?p=1000:13100:0::NO:13100:P13100_COMMENT_ID,P13100_COUNTRY_ID:4417868,103123:NO</w:t>
        </w:r>
      </w:hyperlink>
      <w:r w:rsidRPr="00952C68">
        <w:rPr>
          <w:rFonts w:ascii="Times New Roman" w:eastAsia="Times New Roman" w:hAnsi="Times New Roman" w:cs="Times New Roman"/>
          <w:sz w:val="18"/>
          <w:szCs w:val="18"/>
        </w:rPr>
        <w:t>.</w:t>
      </w:r>
    </w:p>
  </w:footnote>
  <w:footnote w:id="96">
    <w:p w14:paraId="000001B0" w14:textId="4869E6BE"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Ministry of Health and Welfare, “The Third Comprehensive Plan for Basic Livelihood Security (2024-2026)” (2023)</w:t>
      </w:r>
      <w:r w:rsidR="0021254C" w:rsidRPr="00952C68">
        <w:rPr>
          <w:rFonts w:ascii="Times New Roman" w:hAnsi="Times New Roman" w:cs="Times New Roman"/>
          <w:sz w:val="18"/>
          <w:szCs w:val="18"/>
        </w:rPr>
        <w:t>.</w:t>
      </w:r>
    </w:p>
  </w:footnote>
  <w:footnote w:id="97">
    <w:p w14:paraId="00000209"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According to a 2024 analysis by the ‘Coalition for Reform of the Basic Livelihood Security Act’, the estimated median income for single-person households in 2024—based on microdata from the Survey of Household Finances and Living Conditions—is KRW 2,710,000 (USD 1,969). However, the official median income for a single-person household in 2024 is KRW 2,228,000 (USD 1,619), resulting in a gap of KRW 483,000 (USD 351). This translates into a reduction of KRW 155,000 (USD 113) in the Basic Livelihood Benefit for single-person households.</w:t>
      </w:r>
    </w:p>
  </w:footnote>
  <w:footnote w:id="98">
    <w:p w14:paraId="000001B1" w14:textId="42278F3D" w:rsidR="00B53C78" w:rsidRPr="00952C68" w:rsidRDefault="00240635" w:rsidP="007C78E6">
      <w:pPr>
        <w:widowControl w:val="0"/>
        <w:spacing w:line="240" w:lineRule="auto"/>
        <w:ind w:left="51"/>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OECD, “Pension at Glance 2023” (2023)</w:t>
      </w:r>
      <w:r w:rsidR="0021254C" w:rsidRPr="00952C68">
        <w:rPr>
          <w:rFonts w:ascii="Times New Roman" w:hAnsi="Times New Roman" w:cs="Times New Roman"/>
          <w:sz w:val="18"/>
          <w:szCs w:val="18"/>
        </w:rPr>
        <w:t>.</w:t>
      </w:r>
    </w:p>
  </w:footnote>
  <w:footnote w:id="99">
    <w:p w14:paraId="000001B2" w14:textId="4902C3E7"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As of June 2024, approximately 10.34 million people—34.4% of the 30.1 million individuals aged 18 to 59 eligible for the National Pension—fall outside the system’s coverage. Among them, 6.74 million have never enrolled, 2.87 million have been exempted from contributions due to unemployment or business closure, and 730,000 are long-term defaulters. </w:t>
      </w:r>
      <w:r w:rsidR="001A0A97" w:rsidRPr="00952C68">
        <w:rPr>
          <w:rFonts w:ascii="Times New Roman" w:hAnsi="Times New Roman" w:cs="Times New Roman"/>
          <w:sz w:val="18"/>
          <w:szCs w:val="18"/>
        </w:rPr>
        <w:t xml:space="preserve">Hankyoreh, </w:t>
      </w:r>
      <w:r w:rsidRPr="00952C68">
        <w:rPr>
          <w:rFonts w:ascii="Times New Roman" w:eastAsia="Times New Roman" w:hAnsi="Times New Roman" w:cs="Times New Roman"/>
          <w:sz w:val="18"/>
          <w:szCs w:val="18"/>
        </w:rPr>
        <w:t xml:space="preserve">“One in Three Aged 18–59 Left Out of the National Pension System—Reform Needed to Reflect Labor Market Realities” (12 February 2025), </w:t>
      </w:r>
      <w:hyperlink r:id="rId54">
        <w:r w:rsidR="00B53C78" w:rsidRPr="00952C68">
          <w:rPr>
            <w:rFonts w:ascii="Times New Roman" w:eastAsia="Times New Roman" w:hAnsi="Times New Roman" w:cs="Times New Roman"/>
            <w:color w:val="1155CC"/>
            <w:sz w:val="18"/>
            <w:szCs w:val="18"/>
            <w:u w:val="single"/>
          </w:rPr>
          <w:t>https://www.hani.co.kr/arti/society/rights/1182152.html</w:t>
        </w:r>
      </w:hyperlink>
      <w:r w:rsidR="001A0A97" w:rsidRPr="00952C68">
        <w:rPr>
          <w:rFonts w:ascii="Times New Roman" w:hAnsi="Times New Roman" w:cs="Times New Roman"/>
          <w:sz w:val="18"/>
          <w:szCs w:val="18"/>
        </w:rPr>
        <w:t>.</w:t>
      </w:r>
    </w:p>
  </w:footnote>
  <w:footnote w:id="100">
    <w:p w14:paraId="000001B4" w14:textId="002213D2"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w:t>
      </w:r>
      <w:r w:rsidR="00903766" w:rsidRPr="00952C68">
        <w:rPr>
          <w:rFonts w:ascii="Times New Roman" w:eastAsia="Arimo" w:hAnsi="Times New Roman" w:cs="Times New Roman"/>
          <w:sz w:val="18"/>
          <w:szCs w:val="18"/>
        </w:rPr>
        <w:t>Newsis, "Health Coverage Ranks Last in OECD...$6.5 trillion a year lost to free riding" (April 14 2025)</w:t>
      </w:r>
      <w:r w:rsidR="001A0A97" w:rsidRPr="00952C68">
        <w:rPr>
          <w:rFonts w:ascii="Times New Roman" w:hAnsi="Times New Roman" w:cs="Times New Roman"/>
          <w:sz w:val="18"/>
          <w:szCs w:val="18"/>
        </w:rPr>
        <w:t>,</w:t>
      </w:r>
      <w:r w:rsidR="00903766" w:rsidRPr="00952C68">
        <w:rPr>
          <w:rFonts w:ascii="Times New Roman" w:hAnsi="Times New Roman" w:cs="Times New Roman"/>
          <w:sz w:val="18"/>
          <w:szCs w:val="18"/>
        </w:rPr>
        <w:t xml:space="preserve"> </w:t>
      </w:r>
      <w:hyperlink r:id="rId55">
        <w:r w:rsidR="00903766" w:rsidRPr="00952C68">
          <w:rPr>
            <w:rFonts w:ascii="Times New Roman" w:hAnsi="Times New Roman" w:cs="Times New Roman"/>
            <w:color w:val="1155CC"/>
            <w:sz w:val="18"/>
            <w:szCs w:val="18"/>
            <w:u w:val="single"/>
          </w:rPr>
          <w:t>https://www.newsis.com/view/NISX20250412_0003136846</w:t>
        </w:r>
      </w:hyperlink>
      <w:r w:rsidR="001A0A97" w:rsidRPr="00952C68">
        <w:rPr>
          <w:rFonts w:ascii="Times New Roman" w:hAnsi="Times New Roman" w:cs="Times New Roman"/>
          <w:sz w:val="18"/>
          <w:szCs w:val="18"/>
        </w:rPr>
        <w:t>.</w:t>
      </w:r>
    </w:p>
  </w:footnote>
  <w:footnote w:id="101">
    <w:p w14:paraId="0000021F" w14:textId="16A13834"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hAnsi="Times New Roman" w:cs="Times New Roman"/>
          <w:sz w:val="18"/>
          <w:szCs w:val="18"/>
        </w:rPr>
        <w:t xml:space="preserve"> </w:t>
      </w:r>
      <w:r w:rsidR="002D6429" w:rsidRPr="00952C68">
        <w:rPr>
          <w:rFonts w:ascii="Times New Roman" w:hAnsi="Times New Roman" w:cs="Times New Roman"/>
          <w:sz w:val="18"/>
          <w:szCs w:val="18"/>
        </w:rPr>
        <w:t xml:space="preserve">Yonhap News, “Trend in the Proportion of Households Experiencing Catastrophic Health Expenditures” </w:t>
      </w:r>
      <w:sdt>
        <w:sdtPr>
          <w:rPr>
            <w:rFonts w:ascii="Times New Roman" w:hAnsi="Times New Roman" w:cs="Times New Roman"/>
            <w:sz w:val="18"/>
            <w:szCs w:val="18"/>
          </w:rPr>
          <w:tag w:val="goog_rdk_538"/>
          <w:id w:val="951386744"/>
        </w:sdtPr>
        <w:sdtEndPr/>
        <w:sdtContent>
          <w:r w:rsidR="002D6429" w:rsidRPr="00952C68">
            <w:rPr>
              <w:rFonts w:ascii="Times New Roman" w:hAnsi="Times New Roman" w:cs="Times New Roman"/>
              <w:sz w:val="18"/>
              <w:szCs w:val="18"/>
            </w:rPr>
            <w:t>(June 22, 2025)</w:t>
          </w:r>
          <w:r w:rsidR="001A0A97" w:rsidRPr="00952C68">
            <w:rPr>
              <w:rFonts w:ascii="Times New Roman" w:hAnsi="Times New Roman" w:cs="Times New Roman"/>
              <w:sz w:val="18"/>
              <w:szCs w:val="18"/>
            </w:rPr>
            <w:t>,</w:t>
          </w:r>
        </w:sdtContent>
      </w:sdt>
      <w:sdt>
        <w:sdtPr>
          <w:rPr>
            <w:rFonts w:ascii="Times New Roman" w:hAnsi="Times New Roman" w:cs="Times New Roman"/>
            <w:sz w:val="18"/>
            <w:szCs w:val="18"/>
          </w:rPr>
          <w:tag w:val="goog_rdk_539"/>
          <w:id w:val="194927387"/>
          <w:showingPlcHdr/>
        </w:sdtPr>
        <w:sdtEndPr/>
        <w:sdtContent>
          <w:r w:rsidR="002D6429" w:rsidRPr="00952C68">
            <w:rPr>
              <w:rFonts w:ascii="Times New Roman" w:hAnsi="Times New Roman" w:cs="Times New Roman"/>
              <w:sz w:val="18"/>
              <w:szCs w:val="18"/>
            </w:rPr>
            <w:t xml:space="preserve">     </w:t>
          </w:r>
        </w:sdtContent>
      </w:sdt>
      <w:r w:rsidR="002D6429" w:rsidRPr="00952C68">
        <w:rPr>
          <w:rFonts w:ascii="Times New Roman" w:hAnsi="Times New Roman" w:cs="Times New Roman"/>
          <w:sz w:val="18"/>
          <w:szCs w:val="18"/>
        </w:rPr>
        <w:t>https://www.yna.co.kr/view/GYH20250622000500044?input=1363m</w:t>
      </w:r>
      <w:r w:rsidR="001A0A97" w:rsidRPr="00952C68">
        <w:rPr>
          <w:rFonts w:ascii="Times New Roman" w:hAnsi="Times New Roman" w:cs="Times New Roman"/>
          <w:sz w:val="18"/>
          <w:szCs w:val="18"/>
        </w:rPr>
        <w:t>.</w:t>
      </w:r>
    </w:p>
  </w:footnote>
  <w:footnote w:id="102">
    <w:p w14:paraId="000001B5" w14:textId="0E55F7F9" w:rsidR="00B53C78" w:rsidRPr="00952C68" w:rsidRDefault="00240635" w:rsidP="007C78E6">
      <w:pPr>
        <w:spacing w:line="240" w:lineRule="auto"/>
        <w:rPr>
          <w:rFonts w:ascii="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Arimo" w:hAnsi="Times New Roman" w:cs="Times New Roman"/>
          <w:sz w:val="18"/>
          <w:szCs w:val="18"/>
        </w:rPr>
        <w:t xml:space="preserve"> National Health Insurance Workers' Union, "How to Strengthen Health Insurance Coverage to Foster Private Economic Growth" Policy Paper</w:t>
      </w:r>
      <w:r w:rsidR="001A0A97" w:rsidRPr="00952C68">
        <w:rPr>
          <w:rFonts w:ascii="Times New Roman" w:hAnsi="Times New Roman" w:cs="Times New Roman"/>
          <w:sz w:val="18"/>
          <w:szCs w:val="18"/>
        </w:rPr>
        <w:t>,</w:t>
      </w:r>
      <w:r w:rsidRPr="00952C68">
        <w:rPr>
          <w:rFonts w:ascii="Times New Roman" w:eastAsia="Arimo" w:hAnsi="Times New Roman" w:cs="Times New Roman"/>
          <w:sz w:val="18"/>
          <w:szCs w:val="18"/>
        </w:rPr>
        <w:t xml:space="preserve"> </w:t>
      </w:r>
      <w:hyperlink r:id="rId56">
        <w:r w:rsidR="00B53C78" w:rsidRPr="00952C68">
          <w:rPr>
            <w:rFonts w:ascii="Times New Roman" w:hAnsi="Times New Roman" w:cs="Times New Roman"/>
            <w:color w:val="1155CC"/>
            <w:sz w:val="18"/>
            <w:szCs w:val="18"/>
            <w:u w:val="single"/>
          </w:rPr>
          <w:t>https://nhiu.or.kr/bbs/board.php?bo_table=board70&amp;wr_id=154</w:t>
        </w:r>
      </w:hyperlink>
      <w:r w:rsidR="001A0A97" w:rsidRPr="00952C68">
        <w:rPr>
          <w:rFonts w:ascii="Times New Roman" w:hAnsi="Times New Roman" w:cs="Times New Roman"/>
          <w:sz w:val="18"/>
          <w:szCs w:val="18"/>
        </w:rPr>
        <w:t>.</w:t>
      </w:r>
    </w:p>
  </w:footnote>
  <w:footnote w:id="103">
    <w:p w14:paraId="000001B6"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sdt>
        <w:sdtPr>
          <w:rPr>
            <w:rFonts w:ascii="Times New Roman" w:hAnsi="Times New Roman" w:cs="Times New Roman"/>
            <w:sz w:val="18"/>
            <w:szCs w:val="18"/>
          </w:rPr>
          <w:tag w:val="goog_rdk_19"/>
          <w:id w:val="960631749"/>
        </w:sdtPr>
        <w:sdtEndPr/>
        <w:sdtContent/>
      </w:sdt>
      <w:r w:rsidRPr="00952C68">
        <w:rPr>
          <w:rFonts w:ascii="Times New Roman" w:eastAsia="Times New Roman" w:hAnsi="Times New Roman" w:cs="Times New Roman"/>
          <w:sz w:val="18"/>
          <w:szCs w:val="18"/>
        </w:rPr>
        <w:t xml:space="preserve"> 14. Cash benefits should be provided to those incapable of working due to ill-health to cover periods of loss of earnings. Persons suffering from long periods of sickness should qualify for disability benefits.</w:t>
      </w:r>
    </w:p>
  </w:footnote>
  <w:footnote w:id="104">
    <w:p w14:paraId="000001B7"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hyperlink r:id="rId57">
        <w:r w:rsidR="00B53C78" w:rsidRPr="00952C68">
          <w:rPr>
            <w:rFonts w:ascii="Times New Roman" w:eastAsia="Times New Roman" w:hAnsi="Times New Roman" w:cs="Times New Roman"/>
            <w:sz w:val="18"/>
            <w:szCs w:val="18"/>
          </w:rPr>
          <w:t xml:space="preserve"> Ministry of Health and Welfare, “Pilot Operation of the Sickness Benefits Program Launched” (11 July 2022), </w:t>
        </w:r>
      </w:hyperlink>
      <w:hyperlink r:id="rId58">
        <w:r w:rsidR="00B53C78" w:rsidRPr="00952C68">
          <w:rPr>
            <w:rFonts w:ascii="Times New Roman" w:eastAsia="Times New Roman" w:hAnsi="Times New Roman" w:cs="Times New Roman"/>
            <w:color w:val="1155CC"/>
            <w:sz w:val="18"/>
            <w:szCs w:val="18"/>
            <w:u w:val="single"/>
          </w:rPr>
          <w:t>https://www.mohw.go.kr/board.es?mid=a20401000000&amp;bid=0032&amp;act=view&amp;list_no=372137&amp;tag=&amp;nPage=14</w:t>
        </w:r>
      </w:hyperlink>
      <w:r w:rsidRPr="00952C68">
        <w:rPr>
          <w:rFonts w:ascii="Times New Roman" w:eastAsia="Times New Roman" w:hAnsi="Times New Roman" w:cs="Times New Roman"/>
          <w:sz w:val="18"/>
          <w:szCs w:val="18"/>
        </w:rPr>
        <w:t>.</w:t>
      </w:r>
    </w:p>
  </w:footnote>
  <w:footnote w:id="105">
    <w:p w14:paraId="000001B8"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pilot project covered only a small portion of formal and informal workers, excluding foreigners who pay social insurance and most informal workers. The amount of benefits was very low, around 60% of the minimum wage, which is not enough to make a living, and the payment period was only 150 days at most.</w:t>
      </w:r>
    </w:p>
  </w:footnote>
  <w:footnote w:id="106">
    <w:p w14:paraId="000001B9"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The number of days of the South Korean workers’ absence from work due to illness during the year was 1.7 days in 2021 and 2.9 days in 2022, the lowest among OECD countries, according to self-reported data. OECD, “Absence from work due to illness”, </w:t>
      </w:r>
      <w:hyperlink r:id="rId59">
        <w:r w:rsidR="00B53C78" w:rsidRPr="00952C68">
          <w:rPr>
            <w:rFonts w:ascii="Times New Roman" w:eastAsia="Times New Roman" w:hAnsi="Times New Roman" w:cs="Times New Roman"/>
            <w:color w:val="1155CC"/>
            <w:sz w:val="18"/>
            <w:szCs w:val="18"/>
            <w:u w:val="single"/>
          </w:rPr>
          <w:t>https://data-viewer.oecd.org/?chartId=56bcc4ab-f018-459a-9211-6945170537bb</w:t>
        </w:r>
      </w:hyperlink>
      <w:r w:rsidRPr="00952C68">
        <w:rPr>
          <w:rFonts w:ascii="Times New Roman" w:eastAsia="Times New Roman" w:hAnsi="Times New Roman" w:cs="Times New Roman"/>
          <w:sz w:val="18"/>
          <w:szCs w:val="18"/>
        </w:rPr>
        <w:t>.</w:t>
      </w:r>
    </w:p>
  </w:footnote>
  <w:footnote w:id="107">
    <w:p w14:paraId="000001BA"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color w:val="333333"/>
          <w:sz w:val="18"/>
          <w:szCs w:val="18"/>
          <w:highlight w:val="white"/>
        </w:rPr>
        <w:t xml:space="preserve"> Kim, C., "Effect of Health Shocks on Poverty Status in South Korea: Exploring the Mechanism of Medical Impoverishment", </w:t>
      </w:r>
      <w:r w:rsidRPr="00952C68">
        <w:rPr>
          <w:rFonts w:ascii="Times New Roman" w:eastAsia="Times New Roman" w:hAnsi="Times New Roman" w:cs="Times New Roman"/>
          <w:i/>
          <w:color w:val="333333"/>
          <w:sz w:val="18"/>
          <w:szCs w:val="18"/>
          <w:highlight w:val="white"/>
        </w:rPr>
        <w:t>International Journal of Health Policy and Management</w:t>
      </w:r>
      <w:r w:rsidRPr="00952C68">
        <w:rPr>
          <w:rFonts w:ascii="Times New Roman" w:eastAsia="Times New Roman" w:hAnsi="Times New Roman" w:cs="Times New Roman"/>
          <w:color w:val="333333"/>
          <w:sz w:val="18"/>
          <w:szCs w:val="18"/>
          <w:highlight w:val="white"/>
        </w:rPr>
        <w:t>, October 2022, 2090-2102.</w:t>
      </w:r>
    </w:p>
  </w:footnote>
  <w:footnote w:id="108">
    <w:p w14:paraId="000001BB"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Shall comprise at least 75% of the whole economically active population; may be limited to not less than 52 weeks in each case of incapacity, as prescribed; at least 60 per cent of the total of the previous earnings of the beneficiary and of the amount of any family allowances payable to a person protected with the same family responsibilities as the standard beneficiary, etc.</w:t>
      </w:r>
    </w:p>
  </w:footnote>
  <w:footnote w:id="109">
    <w:p w14:paraId="000001EB" w14:textId="77777777"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Ministry of Employment and Labor, “Employment Policy”, </w:t>
      </w:r>
      <w:hyperlink r:id="rId60">
        <w:r w:rsidR="00B53C78" w:rsidRPr="00952C68">
          <w:rPr>
            <w:rFonts w:ascii="Times New Roman" w:eastAsia="Times New Roman" w:hAnsi="Times New Roman" w:cs="Times New Roman"/>
            <w:color w:val="1155CC"/>
            <w:sz w:val="18"/>
            <w:szCs w:val="18"/>
            <w:u w:val="single"/>
          </w:rPr>
          <w:t>https://www.moel.go.kr/english/policy/employment.do</w:t>
        </w:r>
      </w:hyperlink>
      <w:r w:rsidRPr="00952C68">
        <w:rPr>
          <w:rFonts w:ascii="Times New Roman" w:eastAsia="Times New Roman" w:hAnsi="Times New Roman" w:cs="Times New Roman"/>
          <w:sz w:val="18"/>
          <w:szCs w:val="18"/>
        </w:rPr>
        <w:t>.</w:t>
      </w:r>
    </w:p>
  </w:footnote>
  <w:footnote w:id="110">
    <w:p w14:paraId="000001EC" w14:textId="6BA74CED"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Act on the Encouragement of Employment of Job Seekers and the Support of Their Livelihood Stability, </w:t>
      </w:r>
      <w:hyperlink r:id="rId61">
        <w:r w:rsidR="00B53C78" w:rsidRPr="00952C68">
          <w:rPr>
            <w:rFonts w:ascii="Times New Roman" w:eastAsia="Times New Roman" w:hAnsi="Times New Roman" w:cs="Times New Roman"/>
            <w:color w:val="1155CC"/>
            <w:sz w:val="18"/>
            <w:szCs w:val="18"/>
            <w:u w:val="single"/>
          </w:rPr>
          <w:t>https://elaw.klri.re.kr/kor_service/lawView.do?hseq=63505&amp;lang=ENG</w:t>
        </w:r>
      </w:hyperlink>
      <w:r w:rsidRPr="00952C68">
        <w:rPr>
          <w:rFonts w:ascii="Times New Roman" w:eastAsia="Times New Roman" w:hAnsi="Times New Roman" w:cs="Times New Roman"/>
          <w:sz w:val="18"/>
          <w:szCs w:val="18"/>
        </w:rPr>
        <w:t>.</w:t>
      </w:r>
    </w:p>
  </w:footnote>
  <w:footnote w:id="111">
    <w:p w14:paraId="000001ED" w14:textId="44133685" w:rsidR="00B53C78" w:rsidRPr="00952C68" w:rsidRDefault="00240635" w:rsidP="007C78E6">
      <w:pPr>
        <w:spacing w:line="240" w:lineRule="auto"/>
        <w:rPr>
          <w:rFonts w:ascii="Times New Roman" w:eastAsia="Times New Roman" w:hAnsi="Times New Roman" w:cs="Times New Roman"/>
          <w:sz w:val="18"/>
          <w:szCs w:val="18"/>
        </w:rPr>
      </w:pPr>
      <w:r w:rsidRPr="00952C68">
        <w:rPr>
          <w:rFonts w:ascii="Times New Roman" w:hAnsi="Times New Roman" w:cs="Times New Roman"/>
          <w:sz w:val="18"/>
          <w:szCs w:val="18"/>
          <w:vertAlign w:val="superscript"/>
        </w:rPr>
        <w:footnoteRef/>
      </w:r>
      <w:r w:rsidRPr="00952C68">
        <w:rPr>
          <w:rFonts w:ascii="Times New Roman" w:eastAsia="Times New Roman" w:hAnsi="Times New Roman" w:cs="Times New Roman"/>
          <w:sz w:val="18"/>
          <w:szCs w:val="18"/>
        </w:rPr>
        <w:t xml:space="preserve"> </w:t>
      </w:r>
      <w:r w:rsidR="00293041" w:rsidRPr="00952C68">
        <w:rPr>
          <w:rFonts w:ascii="Times New Roman" w:eastAsia="Times New Roman" w:hAnsi="Times New Roman" w:cs="Times New Roman"/>
          <w:sz w:val="18"/>
          <w:szCs w:val="18"/>
        </w:rPr>
        <w:t>Hankook Ilbo</w:t>
      </w:r>
      <w:r w:rsidRPr="00952C68">
        <w:rPr>
          <w:rFonts w:ascii="Times New Roman" w:eastAsia="Times New Roman" w:hAnsi="Times New Roman" w:cs="Times New Roman"/>
          <w:sz w:val="18"/>
          <w:szCs w:val="18"/>
        </w:rPr>
        <w:t xml:space="preserve">, “Budget for 'Korean-style unemployment assistance' for youth, low-income earners slashed by 44% in three years under Yoon” </w:t>
      </w:r>
      <w:r w:rsidR="00293041" w:rsidRPr="00952C68">
        <w:rPr>
          <w:rFonts w:ascii="Times New Roman" w:hAnsi="Times New Roman" w:cs="Times New Roman"/>
          <w:sz w:val="18"/>
          <w:szCs w:val="18"/>
        </w:rPr>
        <w:t>(27 September 2024)</w:t>
      </w:r>
      <w:r w:rsidRPr="00952C68">
        <w:rPr>
          <w:rFonts w:ascii="Times New Roman" w:eastAsia="Times New Roman" w:hAnsi="Times New Roman" w:cs="Times New Roman"/>
          <w:sz w:val="18"/>
          <w:szCs w:val="18"/>
        </w:rPr>
        <w:t xml:space="preserve">, </w:t>
      </w:r>
      <w:hyperlink r:id="rId62">
        <w:r w:rsidR="00B53C78" w:rsidRPr="00952C68">
          <w:rPr>
            <w:rFonts w:ascii="Times New Roman" w:eastAsia="Times New Roman" w:hAnsi="Times New Roman" w:cs="Times New Roman"/>
            <w:color w:val="1155CC"/>
            <w:sz w:val="18"/>
            <w:szCs w:val="18"/>
            <w:u w:val="single"/>
          </w:rPr>
          <w:t>https://www.hankookilbo.com/News/Read/A2024092709510000272?did=NT</w:t>
        </w:r>
      </w:hyperlink>
      <w:r w:rsidRPr="00952C68">
        <w:rPr>
          <w:rFonts w:ascii="Times New Roman" w:eastAsia="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CBD"/>
    <w:multiLevelType w:val="multilevel"/>
    <w:tmpl w:val="672EE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222C4D"/>
    <w:multiLevelType w:val="multilevel"/>
    <w:tmpl w:val="9F96B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3860D3"/>
    <w:multiLevelType w:val="multilevel"/>
    <w:tmpl w:val="893C3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831DCA"/>
    <w:multiLevelType w:val="multilevel"/>
    <w:tmpl w:val="10A01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FD76F7"/>
    <w:multiLevelType w:val="multilevel"/>
    <w:tmpl w:val="8A8EC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C37065"/>
    <w:multiLevelType w:val="multilevel"/>
    <w:tmpl w:val="3D183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D55FAB"/>
    <w:multiLevelType w:val="multilevel"/>
    <w:tmpl w:val="F31AA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7D623A2"/>
    <w:multiLevelType w:val="multilevel"/>
    <w:tmpl w:val="74568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FD7DB1"/>
    <w:multiLevelType w:val="multilevel"/>
    <w:tmpl w:val="A176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C6BC9"/>
    <w:multiLevelType w:val="multilevel"/>
    <w:tmpl w:val="933C1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B0C632B"/>
    <w:multiLevelType w:val="multilevel"/>
    <w:tmpl w:val="7FD0EA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415509"/>
    <w:multiLevelType w:val="multilevel"/>
    <w:tmpl w:val="18329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6D6DF6"/>
    <w:multiLevelType w:val="multilevel"/>
    <w:tmpl w:val="A4B2C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D2B333D"/>
    <w:multiLevelType w:val="multilevel"/>
    <w:tmpl w:val="C6125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4C17D6"/>
    <w:multiLevelType w:val="multilevel"/>
    <w:tmpl w:val="51545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0145582"/>
    <w:multiLevelType w:val="multilevel"/>
    <w:tmpl w:val="28525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2566622"/>
    <w:multiLevelType w:val="multilevel"/>
    <w:tmpl w:val="DED65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874A70"/>
    <w:multiLevelType w:val="multilevel"/>
    <w:tmpl w:val="E3189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DE6044"/>
    <w:multiLevelType w:val="multilevel"/>
    <w:tmpl w:val="A8A4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6775FF3"/>
    <w:multiLevelType w:val="multilevel"/>
    <w:tmpl w:val="5BF41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7883709"/>
    <w:multiLevelType w:val="multilevel"/>
    <w:tmpl w:val="17B01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9445CED"/>
    <w:multiLevelType w:val="multilevel"/>
    <w:tmpl w:val="51661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9E3196D"/>
    <w:multiLevelType w:val="multilevel"/>
    <w:tmpl w:val="630E6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B476EFA"/>
    <w:multiLevelType w:val="multilevel"/>
    <w:tmpl w:val="5B80BEBE"/>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2CEF02C3"/>
    <w:multiLevelType w:val="multilevel"/>
    <w:tmpl w:val="61B25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FAD33CF"/>
    <w:multiLevelType w:val="multilevel"/>
    <w:tmpl w:val="82823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13F08CA"/>
    <w:multiLevelType w:val="multilevel"/>
    <w:tmpl w:val="E1D8C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7712B85"/>
    <w:multiLevelType w:val="multilevel"/>
    <w:tmpl w:val="720A4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BAB3EA8"/>
    <w:multiLevelType w:val="multilevel"/>
    <w:tmpl w:val="82D6C6A6"/>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4D72568"/>
    <w:multiLevelType w:val="multilevel"/>
    <w:tmpl w:val="66461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6415F6D"/>
    <w:multiLevelType w:val="multilevel"/>
    <w:tmpl w:val="2EB43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8E65E4"/>
    <w:multiLevelType w:val="multilevel"/>
    <w:tmpl w:val="51884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6C64B2A"/>
    <w:multiLevelType w:val="multilevel"/>
    <w:tmpl w:val="B5724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C506DB4"/>
    <w:multiLevelType w:val="multilevel"/>
    <w:tmpl w:val="B1B03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F98371D"/>
    <w:multiLevelType w:val="multilevel"/>
    <w:tmpl w:val="27C06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0447D20"/>
    <w:multiLevelType w:val="multilevel"/>
    <w:tmpl w:val="20EC5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1781C7A"/>
    <w:multiLevelType w:val="multilevel"/>
    <w:tmpl w:val="6068E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1805047"/>
    <w:multiLevelType w:val="multilevel"/>
    <w:tmpl w:val="116CB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5A31950"/>
    <w:multiLevelType w:val="multilevel"/>
    <w:tmpl w:val="7B04C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6F82846"/>
    <w:multiLevelType w:val="multilevel"/>
    <w:tmpl w:val="94400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A967ABA"/>
    <w:multiLevelType w:val="multilevel"/>
    <w:tmpl w:val="12441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C864C12"/>
    <w:multiLevelType w:val="multilevel"/>
    <w:tmpl w:val="4AE0F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E122465"/>
    <w:multiLevelType w:val="multilevel"/>
    <w:tmpl w:val="BD7A9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ED562C8"/>
    <w:multiLevelType w:val="multilevel"/>
    <w:tmpl w:val="A2B20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F687655"/>
    <w:multiLevelType w:val="multilevel"/>
    <w:tmpl w:val="EEA6D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1512AB6"/>
    <w:multiLevelType w:val="multilevel"/>
    <w:tmpl w:val="61AA3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64A0005"/>
    <w:multiLevelType w:val="multilevel"/>
    <w:tmpl w:val="DB921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6870683"/>
    <w:multiLevelType w:val="multilevel"/>
    <w:tmpl w:val="E5CC7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A701069"/>
    <w:multiLevelType w:val="multilevel"/>
    <w:tmpl w:val="58DC6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C4F6B05"/>
    <w:multiLevelType w:val="multilevel"/>
    <w:tmpl w:val="E96C9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CFC4CDE"/>
    <w:multiLevelType w:val="multilevel"/>
    <w:tmpl w:val="47726198"/>
    <w:lvl w:ilvl="0">
      <w:numFmt w:val="bullet"/>
      <w:lvlText w:val="●"/>
      <w:lvlJc w:val="left"/>
      <w:pPr>
        <w:ind w:left="800" w:hanging="360"/>
      </w:pPr>
      <w:rPr>
        <w:u w:val="none"/>
      </w:rPr>
    </w:lvl>
    <w:lvl w:ilvl="1">
      <w:start w:val="1"/>
      <w:numFmt w:val="bullet"/>
      <w:lvlText w:val="■"/>
      <w:lvlJc w:val="left"/>
      <w:pPr>
        <w:ind w:left="1320" w:hanging="440"/>
      </w:pPr>
      <w:rPr>
        <w:u w:val="none"/>
      </w:rPr>
    </w:lvl>
    <w:lvl w:ilvl="2">
      <w:start w:val="1"/>
      <w:numFmt w:val="bullet"/>
      <w:lvlText w:val="◆"/>
      <w:lvlJc w:val="left"/>
      <w:pPr>
        <w:ind w:left="1760" w:hanging="440"/>
      </w:pPr>
      <w:rPr>
        <w:u w:val="none"/>
      </w:rPr>
    </w:lvl>
    <w:lvl w:ilvl="3">
      <w:start w:val="1"/>
      <w:numFmt w:val="bullet"/>
      <w:lvlText w:val="●"/>
      <w:lvlJc w:val="left"/>
      <w:pPr>
        <w:ind w:left="2200" w:hanging="440"/>
      </w:pPr>
      <w:rPr>
        <w:u w:val="none"/>
      </w:rPr>
    </w:lvl>
    <w:lvl w:ilvl="4">
      <w:start w:val="1"/>
      <w:numFmt w:val="bullet"/>
      <w:lvlText w:val="■"/>
      <w:lvlJc w:val="left"/>
      <w:pPr>
        <w:ind w:left="2640" w:hanging="440"/>
      </w:pPr>
      <w:rPr>
        <w:u w:val="none"/>
      </w:rPr>
    </w:lvl>
    <w:lvl w:ilvl="5">
      <w:start w:val="1"/>
      <w:numFmt w:val="bullet"/>
      <w:lvlText w:val="◆"/>
      <w:lvlJc w:val="left"/>
      <w:pPr>
        <w:ind w:left="3080" w:hanging="440"/>
      </w:pPr>
      <w:rPr>
        <w:u w:val="none"/>
      </w:rPr>
    </w:lvl>
    <w:lvl w:ilvl="6">
      <w:start w:val="1"/>
      <w:numFmt w:val="bullet"/>
      <w:lvlText w:val="●"/>
      <w:lvlJc w:val="left"/>
      <w:pPr>
        <w:ind w:left="3520" w:hanging="440"/>
      </w:pPr>
      <w:rPr>
        <w:u w:val="none"/>
      </w:rPr>
    </w:lvl>
    <w:lvl w:ilvl="7">
      <w:start w:val="1"/>
      <w:numFmt w:val="bullet"/>
      <w:lvlText w:val="■"/>
      <w:lvlJc w:val="left"/>
      <w:pPr>
        <w:ind w:left="3960" w:hanging="440"/>
      </w:pPr>
      <w:rPr>
        <w:u w:val="none"/>
      </w:rPr>
    </w:lvl>
    <w:lvl w:ilvl="8">
      <w:start w:val="1"/>
      <w:numFmt w:val="bullet"/>
      <w:lvlText w:val="◆"/>
      <w:lvlJc w:val="left"/>
      <w:pPr>
        <w:ind w:left="4400" w:hanging="440"/>
      </w:pPr>
      <w:rPr>
        <w:u w:val="none"/>
      </w:rPr>
    </w:lvl>
  </w:abstractNum>
  <w:abstractNum w:abstractNumId="51" w15:restartNumberingAfterBreak="0">
    <w:nsid w:val="6E35408E"/>
    <w:multiLevelType w:val="multilevel"/>
    <w:tmpl w:val="83DE4ACC"/>
    <w:lvl w:ilvl="0">
      <w:start w:val="1"/>
      <w:numFmt w:val="bullet"/>
      <w:lvlText w:val="●"/>
      <w:lvlJc w:val="left"/>
      <w:pPr>
        <w:ind w:left="800" w:hanging="400"/>
      </w:pPr>
      <w:rPr>
        <w:u w:val="none"/>
      </w:rPr>
    </w:lvl>
    <w:lvl w:ilvl="1">
      <w:start w:val="1"/>
      <w:numFmt w:val="bullet"/>
      <w:lvlText w:val="■"/>
      <w:lvlJc w:val="left"/>
      <w:pPr>
        <w:ind w:left="1200" w:hanging="400"/>
      </w:pPr>
      <w:rPr>
        <w:u w:val="none"/>
      </w:rPr>
    </w:lvl>
    <w:lvl w:ilvl="2">
      <w:start w:val="1"/>
      <w:numFmt w:val="bullet"/>
      <w:lvlText w:val="◆"/>
      <w:lvlJc w:val="left"/>
      <w:pPr>
        <w:ind w:left="1600" w:hanging="400"/>
      </w:pPr>
      <w:rPr>
        <w:u w:val="none"/>
      </w:rPr>
    </w:lvl>
    <w:lvl w:ilvl="3">
      <w:start w:val="1"/>
      <w:numFmt w:val="bullet"/>
      <w:lvlText w:val="●"/>
      <w:lvlJc w:val="left"/>
      <w:pPr>
        <w:ind w:left="2000" w:hanging="400"/>
      </w:pPr>
      <w:rPr>
        <w:u w:val="none"/>
      </w:rPr>
    </w:lvl>
    <w:lvl w:ilvl="4">
      <w:start w:val="1"/>
      <w:numFmt w:val="bullet"/>
      <w:lvlText w:val="■"/>
      <w:lvlJc w:val="left"/>
      <w:pPr>
        <w:ind w:left="2400" w:hanging="400"/>
      </w:pPr>
      <w:rPr>
        <w:u w:val="none"/>
      </w:rPr>
    </w:lvl>
    <w:lvl w:ilvl="5">
      <w:start w:val="1"/>
      <w:numFmt w:val="bullet"/>
      <w:lvlText w:val="◆"/>
      <w:lvlJc w:val="left"/>
      <w:pPr>
        <w:ind w:left="2800" w:hanging="400"/>
      </w:pPr>
      <w:rPr>
        <w:u w:val="none"/>
      </w:rPr>
    </w:lvl>
    <w:lvl w:ilvl="6">
      <w:start w:val="1"/>
      <w:numFmt w:val="bullet"/>
      <w:lvlText w:val="●"/>
      <w:lvlJc w:val="left"/>
      <w:pPr>
        <w:ind w:left="3200" w:hanging="400"/>
      </w:pPr>
      <w:rPr>
        <w:u w:val="none"/>
      </w:rPr>
    </w:lvl>
    <w:lvl w:ilvl="7">
      <w:start w:val="1"/>
      <w:numFmt w:val="bullet"/>
      <w:lvlText w:val="■"/>
      <w:lvlJc w:val="left"/>
      <w:pPr>
        <w:ind w:left="3600" w:hanging="400"/>
      </w:pPr>
      <w:rPr>
        <w:u w:val="none"/>
      </w:rPr>
    </w:lvl>
    <w:lvl w:ilvl="8">
      <w:start w:val="1"/>
      <w:numFmt w:val="bullet"/>
      <w:lvlText w:val="◆"/>
      <w:lvlJc w:val="left"/>
      <w:pPr>
        <w:ind w:left="4000" w:hanging="400"/>
      </w:pPr>
      <w:rPr>
        <w:u w:val="none"/>
      </w:rPr>
    </w:lvl>
  </w:abstractNum>
  <w:abstractNum w:abstractNumId="52" w15:restartNumberingAfterBreak="0">
    <w:nsid w:val="6E8D6CFB"/>
    <w:multiLevelType w:val="multilevel"/>
    <w:tmpl w:val="39ACC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EBF71BE"/>
    <w:multiLevelType w:val="multilevel"/>
    <w:tmpl w:val="BC102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F9F0070"/>
    <w:multiLevelType w:val="multilevel"/>
    <w:tmpl w:val="F9B8C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02C205A"/>
    <w:multiLevelType w:val="multilevel"/>
    <w:tmpl w:val="A83C8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16C0723"/>
    <w:multiLevelType w:val="multilevel"/>
    <w:tmpl w:val="176AB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1BF7BC3"/>
    <w:multiLevelType w:val="multilevel"/>
    <w:tmpl w:val="64A8F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2903BD0"/>
    <w:multiLevelType w:val="multilevel"/>
    <w:tmpl w:val="CF384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9017B84"/>
    <w:multiLevelType w:val="multilevel"/>
    <w:tmpl w:val="80E44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D491D72"/>
    <w:multiLevelType w:val="multilevel"/>
    <w:tmpl w:val="A70E6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772132">
    <w:abstractNumId w:val="59"/>
  </w:num>
  <w:num w:numId="2" w16cid:durableId="485436871">
    <w:abstractNumId w:val="6"/>
  </w:num>
  <w:num w:numId="3" w16cid:durableId="1101342229">
    <w:abstractNumId w:val="33"/>
  </w:num>
  <w:num w:numId="4" w16cid:durableId="1582181774">
    <w:abstractNumId w:val="42"/>
  </w:num>
  <w:num w:numId="5" w16cid:durableId="1224559710">
    <w:abstractNumId w:val="2"/>
  </w:num>
  <w:num w:numId="6" w16cid:durableId="502668842">
    <w:abstractNumId w:val="29"/>
  </w:num>
  <w:num w:numId="7" w16cid:durableId="1666081217">
    <w:abstractNumId w:val="44"/>
  </w:num>
  <w:num w:numId="8" w16cid:durableId="164786114">
    <w:abstractNumId w:val="27"/>
  </w:num>
  <w:num w:numId="9" w16cid:durableId="295330955">
    <w:abstractNumId w:val="3"/>
  </w:num>
  <w:num w:numId="10" w16cid:durableId="1444692886">
    <w:abstractNumId w:val="13"/>
  </w:num>
  <w:num w:numId="11" w16cid:durableId="506018344">
    <w:abstractNumId w:val="23"/>
  </w:num>
  <w:num w:numId="12" w16cid:durableId="1697655821">
    <w:abstractNumId w:val="38"/>
  </w:num>
  <w:num w:numId="13" w16cid:durableId="1137257377">
    <w:abstractNumId w:val="4"/>
  </w:num>
  <w:num w:numId="14" w16cid:durableId="1124232406">
    <w:abstractNumId w:val="0"/>
  </w:num>
  <w:num w:numId="15" w16cid:durableId="293293260">
    <w:abstractNumId w:val="26"/>
  </w:num>
  <w:num w:numId="16" w16cid:durableId="2003074330">
    <w:abstractNumId w:val="11"/>
  </w:num>
  <w:num w:numId="17" w16cid:durableId="1609000421">
    <w:abstractNumId w:val="22"/>
  </w:num>
  <w:num w:numId="18" w16cid:durableId="1995986561">
    <w:abstractNumId w:val="40"/>
  </w:num>
  <w:num w:numId="19" w16cid:durableId="195893975">
    <w:abstractNumId w:val="54"/>
  </w:num>
  <w:num w:numId="20" w16cid:durableId="1137530815">
    <w:abstractNumId w:val="37"/>
  </w:num>
  <w:num w:numId="21" w16cid:durableId="1356730971">
    <w:abstractNumId w:val="49"/>
  </w:num>
  <w:num w:numId="22" w16cid:durableId="1361659852">
    <w:abstractNumId w:val="24"/>
  </w:num>
  <w:num w:numId="23" w16cid:durableId="128286106">
    <w:abstractNumId w:val="1"/>
  </w:num>
  <w:num w:numId="24" w16cid:durableId="1882746968">
    <w:abstractNumId w:val="31"/>
  </w:num>
  <w:num w:numId="25" w16cid:durableId="1825270899">
    <w:abstractNumId w:val="58"/>
  </w:num>
  <w:num w:numId="26" w16cid:durableId="1080370087">
    <w:abstractNumId w:val="47"/>
  </w:num>
  <w:num w:numId="27" w16cid:durableId="319310117">
    <w:abstractNumId w:val="19"/>
  </w:num>
  <w:num w:numId="28" w16cid:durableId="1986739660">
    <w:abstractNumId w:val="5"/>
  </w:num>
  <w:num w:numId="29" w16cid:durableId="245505865">
    <w:abstractNumId w:val="21"/>
  </w:num>
  <w:num w:numId="30" w16cid:durableId="2070420581">
    <w:abstractNumId w:val="35"/>
  </w:num>
  <w:num w:numId="31" w16cid:durableId="383216992">
    <w:abstractNumId w:val="17"/>
  </w:num>
  <w:num w:numId="32" w16cid:durableId="835848966">
    <w:abstractNumId w:val="50"/>
  </w:num>
  <w:num w:numId="33" w16cid:durableId="1113357952">
    <w:abstractNumId w:val="14"/>
  </w:num>
  <w:num w:numId="34" w16cid:durableId="174268926">
    <w:abstractNumId w:val="10"/>
  </w:num>
  <w:num w:numId="35" w16cid:durableId="837428339">
    <w:abstractNumId w:val="39"/>
  </w:num>
  <w:num w:numId="36" w16cid:durableId="536743495">
    <w:abstractNumId w:val="45"/>
  </w:num>
  <w:num w:numId="37" w16cid:durableId="505438268">
    <w:abstractNumId w:val="34"/>
  </w:num>
  <w:num w:numId="38" w16cid:durableId="1563059993">
    <w:abstractNumId w:val="9"/>
  </w:num>
  <w:num w:numId="39" w16cid:durableId="88698219">
    <w:abstractNumId w:val="52"/>
  </w:num>
  <w:num w:numId="40" w16cid:durableId="1006518170">
    <w:abstractNumId w:val="16"/>
  </w:num>
  <w:num w:numId="41" w16cid:durableId="1753428069">
    <w:abstractNumId w:val="41"/>
  </w:num>
  <w:num w:numId="42" w16cid:durableId="1206407384">
    <w:abstractNumId w:val="46"/>
  </w:num>
  <w:num w:numId="43" w16cid:durableId="1415400480">
    <w:abstractNumId w:val="53"/>
  </w:num>
  <w:num w:numId="44" w16cid:durableId="1876499315">
    <w:abstractNumId w:val="48"/>
  </w:num>
  <w:num w:numId="45" w16cid:durableId="201283952">
    <w:abstractNumId w:val="60"/>
  </w:num>
  <w:num w:numId="46" w16cid:durableId="229074226">
    <w:abstractNumId w:val="30"/>
  </w:num>
  <w:num w:numId="47" w16cid:durableId="1788162186">
    <w:abstractNumId w:val="25"/>
  </w:num>
  <w:num w:numId="48" w16cid:durableId="1553418536">
    <w:abstractNumId w:val="55"/>
  </w:num>
  <w:num w:numId="49" w16cid:durableId="214775091">
    <w:abstractNumId w:val="7"/>
  </w:num>
  <w:num w:numId="50" w16cid:durableId="1934507163">
    <w:abstractNumId w:val="43"/>
  </w:num>
  <w:num w:numId="51" w16cid:durableId="2058235520">
    <w:abstractNumId w:val="51"/>
  </w:num>
  <w:num w:numId="52" w16cid:durableId="579949376">
    <w:abstractNumId w:val="20"/>
  </w:num>
  <w:num w:numId="53" w16cid:durableId="1527252572">
    <w:abstractNumId w:val="12"/>
  </w:num>
  <w:num w:numId="54" w16cid:durableId="952905404">
    <w:abstractNumId w:val="57"/>
  </w:num>
  <w:num w:numId="55" w16cid:durableId="1305544006">
    <w:abstractNumId w:val="32"/>
  </w:num>
  <w:num w:numId="56" w16cid:durableId="162863279">
    <w:abstractNumId w:val="36"/>
  </w:num>
  <w:num w:numId="57" w16cid:durableId="1634560927">
    <w:abstractNumId w:val="15"/>
  </w:num>
  <w:num w:numId="58" w16cid:durableId="529683745">
    <w:abstractNumId w:val="18"/>
  </w:num>
  <w:num w:numId="59" w16cid:durableId="1443189455">
    <w:abstractNumId w:val="56"/>
  </w:num>
  <w:num w:numId="60" w16cid:durableId="96950946">
    <w:abstractNumId w:val="28"/>
  </w:num>
  <w:num w:numId="61" w16cid:durableId="587229136">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C78"/>
    <w:rsid w:val="00000706"/>
    <w:rsid w:val="00002ABE"/>
    <w:rsid w:val="0000437D"/>
    <w:rsid w:val="00004A5A"/>
    <w:rsid w:val="00013045"/>
    <w:rsid w:val="00014002"/>
    <w:rsid w:val="000146BA"/>
    <w:rsid w:val="000176B3"/>
    <w:rsid w:val="00027398"/>
    <w:rsid w:val="00031B7D"/>
    <w:rsid w:val="00032552"/>
    <w:rsid w:val="00033389"/>
    <w:rsid w:val="0003717C"/>
    <w:rsid w:val="0004189A"/>
    <w:rsid w:val="00041E7F"/>
    <w:rsid w:val="0004465C"/>
    <w:rsid w:val="000478FE"/>
    <w:rsid w:val="00050EE7"/>
    <w:rsid w:val="00051822"/>
    <w:rsid w:val="00051C00"/>
    <w:rsid w:val="00051DF6"/>
    <w:rsid w:val="00052FD2"/>
    <w:rsid w:val="00054453"/>
    <w:rsid w:val="00057D19"/>
    <w:rsid w:val="00065A6A"/>
    <w:rsid w:val="00070593"/>
    <w:rsid w:val="00071B5D"/>
    <w:rsid w:val="0007526A"/>
    <w:rsid w:val="00075E92"/>
    <w:rsid w:val="00077A2C"/>
    <w:rsid w:val="00081E1C"/>
    <w:rsid w:val="000828F3"/>
    <w:rsid w:val="00083597"/>
    <w:rsid w:val="0008417C"/>
    <w:rsid w:val="00086AD4"/>
    <w:rsid w:val="000870D0"/>
    <w:rsid w:val="000914BB"/>
    <w:rsid w:val="00091DA3"/>
    <w:rsid w:val="00092DED"/>
    <w:rsid w:val="00092E9F"/>
    <w:rsid w:val="000930FF"/>
    <w:rsid w:val="00095403"/>
    <w:rsid w:val="000A1584"/>
    <w:rsid w:val="000A2CF7"/>
    <w:rsid w:val="000A38AC"/>
    <w:rsid w:val="000A3938"/>
    <w:rsid w:val="000A4449"/>
    <w:rsid w:val="000B7CC4"/>
    <w:rsid w:val="000C77F4"/>
    <w:rsid w:val="000D0C58"/>
    <w:rsid w:val="000D6B1B"/>
    <w:rsid w:val="000E32E2"/>
    <w:rsid w:val="000E5FDB"/>
    <w:rsid w:val="000E71D4"/>
    <w:rsid w:val="000E77C3"/>
    <w:rsid w:val="000E7FB4"/>
    <w:rsid w:val="000F1A7B"/>
    <w:rsid w:val="000F5CA3"/>
    <w:rsid w:val="00101581"/>
    <w:rsid w:val="00102390"/>
    <w:rsid w:val="001074FD"/>
    <w:rsid w:val="0010751E"/>
    <w:rsid w:val="00112715"/>
    <w:rsid w:val="00113761"/>
    <w:rsid w:val="00114A72"/>
    <w:rsid w:val="0011716E"/>
    <w:rsid w:val="001215F9"/>
    <w:rsid w:val="0012193F"/>
    <w:rsid w:val="001231DD"/>
    <w:rsid w:val="00123973"/>
    <w:rsid w:val="00124296"/>
    <w:rsid w:val="00130561"/>
    <w:rsid w:val="00133899"/>
    <w:rsid w:val="00135B98"/>
    <w:rsid w:val="001411D2"/>
    <w:rsid w:val="001474E4"/>
    <w:rsid w:val="001476C0"/>
    <w:rsid w:val="00150A64"/>
    <w:rsid w:val="0015172E"/>
    <w:rsid w:val="00151D39"/>
    <w:rsid w:val="0016177C"/>
    <w:rsid w:val="00170C7B"/>
    <w:rsid w:val="00171826"/>
    <w:rsid w:val="00171BC5"/>
    <w:rsid w:val="00173B4F"/>
    <w:rsid w:val="001839C7"/>
    <w:rsid w:val="001843C7"/>
    <w:rsid w:val="0019002D"/>
    <w:rsid w:val="00191952"/>
    <w:rsid w:val="001945D6"/>
    <w:rsid w:val="001A0A97"/>
    <w:rsid w:val="001A4593"/>
    <w:rsid w:val="001A6423"/>
    <w:rsid w:val="001A6CBD"/>
    <w:rsid w:val="001B16DC"/>
    <w:rsid w:val="001B2F2B"/>
    <w:rsid w:val="001B4F28"/>
    <w:rsid w:val="001B6FCD"/>
    <w:rsid w:val="001C2E5D"/>
    <w:rsid w:val="001C39CF"/>
    <w:rsid w:val="001C5DEB"/>
    <w:rsid w:val="001D3C73"/>
    <w:rsid w:val="001D532E"/>
    <w:rsid w:val="001E435B"/>
    <w:rsid w:val="001F01BA"/>
    <w:rsid w:val="001F0E01"/>
    <w:rsid w:val="001F28EA"/>
    <w:rsid w:val="001F30F2"/>
    <w:rsid w:val="001F5396"/>
    <w:rsid w:val="00204AF5"/>
    <w:rsid w:val="00204AFD"/>
    <w:rsid w:val="00204F84"/>
    <w:rsid w:val="002052E7"/>
    <w:rsid w:val="00205400"/>
    <w:rsid w:val="002102A7"/>
    <w:rsid w:val="00211814"/>
    <w:rsid w:val="00211FD8"/>
    <w:rsid w:val="00212489"/>
    <w:rsid w:val="0021254C"/>
    <w:rsid w:val="00214814"/>
    <w:rsid w:val="002159BB"/>
    <w:rsid w:val="00217B68"/>
    <w:rsid w:val="00220C22"/>
    <w:rsid w:val="00221B39"/>
    <w:rsid w:val="002224D5"/>
    <w:rsid w:val="002237EA"/>
    <w:rsid w:val="00227320"/>
    <w:rsid w:val="002309A1"/>
    <w:rsid w:val="0023322C"/>
    <w:rsid w:val="002357EC"/>
    <w:rsid w:val="00240635"/>
    <w:rsid w:val="0024180E"/>
    <w:rsid w:val="00242766"/>
    <w:rsid w:val="002461ED"/>
    <w:rsid w:val="00250B26"/>
    <w:rsid w:val="00250C15"/>
    <w:rsid w:val="00252BC5"/>
    <w:rsid w:val="00253438"/>
    <w:rsid w:val="002576D9"/>
    <w:rsid w:val="00257FBF"/>
    <w:rsid w:val="002610E0"/>
    <w:rsid w:val="002614AF"/>
    <w:rsid w:val="00262606"/>
    <w:rsid w:val="00264F08"/>
    <w:rsid w:val="00266E02"/>
    <w:rsid w:val="00270B0A"/>
    <w:rsid w:val="00271CA6"/>
    <w:rsid w:val="00272CE2"/>
    <w:rsid w:val="002750D1"/>
    <w:rsid w:val="00275471"/>
    <w:rsid w:val="00277F71"/>
    <w:rsid w:val="00280528"/>
    <w:rsid w:val="00281C65"/>
    <w:rsid w:val="00282D6E"/>
    <w:rsid w:val="00292E40"/>
    <w:rsid w:val="00293041"/>
    <w:rsid w:val="002946D4"/>
    <w:rsid w:val="00296EA2"/>
    <w:rsid w:val="00297B0F"/>
    <w:rsid w:val="002A0F5E"/>
    <w:rsid w:val="002A4EF8"/>
    <w:rsid w:val="002B10AC"/>
    <w:rsid w:val="002B43DD"/>
    <w:rsid w:val="002B5C5B"/>
    <w:rsid w:val="002C065F"/>
    <w:rsid w:val="002C1CB5"/>
    <w:rsid w:val="002C2B2B"/>
    <w:rsid w:val="002C4732"/>
    <w:rsid w:val="002C4F87"/>
    <w:rsid w:val="002C706E"/>
    <w:rsid w:val="002C756E"/>
    <w:rsid w:val="002D2E59"/>
    <w:rsid w:val="002D4507"/>
    <w:rsid w:val="002D50F2"/>
    <w:rsid w:val="002D6429"/>
    <w:rsid w:val="002D7238"/>
    <w:rsid w:val="002E056E"/>
    <w:rsid w:val="002E0834"/>
    <w:rsid w:val="002E09E5"/>
    <w:rsid w:val="002E165E"/>
    <w:rsid w:val="002E2895"/>
    <w:rsid w:val="002E7129"/>
    <w:rsid w:val="002F1CD2"/>
    <w:rsid w:val="002F23D4"/>
    <w:rsid w:val="002F2B7F"/>
    <w:rsid w:val="002F3E82"/>
    <w:rsid w:val="002F563C"/>
    <w:rsid w:val="002F60A2"/>
    <w:rsid w:val="00300E99"/>
    <w:rsid w:val="00301F6D"/>
    <w:rsid w:val="00302A9A"/>
    <w:rsid w:val="003030C7"/>
    <w:rsid w:val="00306AA3"/>
    <w:rsid w:val="00311730"/>
    <w:rsid w:val="00315921"/>
    <w:rsid w:val="00315D5B"/>
    <w:rsid w:val="003162F5"/>
    <w:rsid w:val="00316567"/>
    <w:rsid w:val="003257CA"/>
    <w:rsid w:val="0032602C"/>
    <w:rsid w:val="003357A4"/>
    <w:rsid w:val="00337392"/>
    <w:rsid w:val="00337770"/>
    <w:rsid w:val="003418BC"/>
    <w:rsid w:val="003446B1"/>
    <w:rsid w:val="0034745B"/>
    <w:rsid w:val="00347CF9"/>
    <w:rsid w:val="0035180E"/>
    <w:rsid w:val="003529CA"/>
    <w:rsid w:val="00353299"/>
    <w:rsid w:val="00354576"/>
    <w:rsid w:val="00357BC2"/>
    <w:rsid w:val="00364C58"/>
    <w:rsid w:val="0036518E"/>
    <w:rsid w:val="00366971"/>
    <w:rsid w:val="00371F7D"/>
    <w:rsid w:val="003752A8"/>
    <w:rsid w:val="00376CB2"/>
    <w:rsid w:val="00376ED4"/>
    <w:rsid w:val="003771C3"/>
    <w:rsid w:val="00381199"/>
    <w:rsid w:val="0038146A"/>
    <w:rsid w:val="00381ED2"/>
    <w:rsid w:val="00383B31"/>
    <w:rsid w:val="00384443"/>
    <w:rsid w:val="003924A5"/>
    <w:rsid w:val="003933A6"/>
    <w:rsid w:val="00394983"/>
    <w:rsid w:val="0039522B"/>
    <w:rsid w:val="00396A51"/>
    <w:rsid w:val="003A0766"/>
    <w:rsid w:val="003A3534"/>
    <w:rsid w:val="003A4BBE"/>
    <w:rsid w:val="003A5DE7"/>
    <w:rsid w:val="003B27D1"/>
    <w:rsid w:val="003B421E"/>
    <w:rsid w:val="003B4C53"/>
    <w:rsid w:val="003B54D8"/>
    <w:rsid w:val="003C71F1"/>
    <w:rsid w:val="003D5BD6"/>
    <w:rsid w:val="003D7FB5"/>
    <w:rsid w:val="003E0AA7"/>
    <w:rsid w:val="003E51CC"/>
    <w:rsid w:val="003E5DAE"/>
    <w:rsid w:val="003F276C"/>
    <w:rsid w:val="003F2A16"/>
    <w:rsid w:val="003F5579"/>
    <w:rsid w:val="003F564A"/>
    <w:rsid w:val="003F71EE"/>
    <w:rsid w:val="00400DC1"/>
    <w:rsid w:val="00403158"/>
    <w:rsid w:val="004041B6"/>
    <w:rsid w:val="00404206"/>
    <w:rsid w:val="00405A76"/>
    <w:rsid w:val="00411900"/>
    <w:rsid w:val="00411B07"/>
    <w:rsid w:val="004172D5"/>
    <w:rsid w:val="0042176C"/>
    <w:rsid w:val="004235C5"/>
    <w:rsid w:val="00423B16"/>
    <w:rsid w:val="00425A85"/>
    <w:rsid w:val="00432453"/>
    <w:rsid w:val="0043401A"/>
    <w:rsid w:val="00435E17"/>
    <w:rsid w:val="004360C7"/>
    <w:rsid w:val="00436B24"/>
    <w:rsid w:val="00442B51"/>
    <w:rsid w:val="004452FC"/>
    <w:rsid w:val="00450F56"/>
    <w:rsid w:val="00454759"/>
    <w:rsid w:val="004566F0"/>
    <w:rsid w:val="00456977"/>
    <w:rsid w:val="004573C1"/>
    <w:rsid w:val="00462F6D"/>
    <w:rsid w:val="00464A5C"/>
    <w:rsid w:val="00473AE9"/>
    <w:rsid w:val="00473B4B"/>
    <w:rsid w:val="0047598C"/>
    <w:rsid w:val="00480206"/>
    <w:rsid w:val="0048130D"/>
    <w:rsid w:val="00483614"/>
    <w:rsid w:val="00484551"/>
    <w:rsid w:val="0048623D"/>
    <w:rsid w:val="00487D9F"/>
    <w:rsid w:val="00490BB9"/>
    <w:rsid w:val="00491114"/>
    <w:rsid w:val="004942DD"/>
    <w:rsid w:val="00494D9E"/>
    <w:rsid w:val="004953CA"/>
    <w:rsid w:val="004A0F36"/>
    <w:rsid w:val="004A15E7"/>
    <w:rsid w:val="004A3376"/>
    <w:rsid w:val="004A548F"/>
    <w:rsid w:val="004B0201"/>
    <w:rsid w:val="004B0D56"/>
    <w:rsid w:val="004B3018"/>
    <w:rsid w:val="004B6D51"/>
    <w:rsid w:val="004B738B"/>
    <w:rsid w:val="004B7599"/>
    <w:rsid w:val="004C1C48"/>
    <w:rsid w:val="004C4799"/>
    <w:rsid w:val="004C58FC"/>
    <w:rsid w:val="004C6669"/>
    <w:rsid w:val="004D1294"/>
    <w:rsid w:val="004D3005"/>
    <w:rsid w:val="004D5852"/>
    <w:rsid w:val="004D6DEE"/>
    <w:rsid w:val="004D7142"/>
    <w:rsid w:val="004D776D"/>
    <w:rsid w:val="004E25A9"/>
    <w:rsid w:val="004E2B13"/>
    <w:rsid w:val="004E2F11"/>
    <w:rsid w:val="004E630F"/>
    <w:rsid w:val="004E7489"/>
    <w:rsid w:val="004F18FB"/>
    <w:rsid w:val="004F3DCC"/>
    <w:rsid w:val="004F5018"/>
    <w:rsid w:val="0050300D"/>
    <w:rsid w:val="00504702"/>
    <w:rsid w:val="00507208"/>
    <w:rsid w:val="00511511"/>
    <w:rsid w:val="005124D3"/>
    <w:rsid w:val="005132D5"/>
    <w:rsid w:val="0051662B"/>
    <w:rsid w:val="005171E7"/>
    <w:rsid w:val="00517317"/>
    <w:rsid w:val="00517DD5"/>
    <w:rsid w:val="0052120E"/>
    <w:rsid w:val="0052193F"/>
    <w:rsid w:val="0052349B"/>
    <w:rsid w:val="00523C63"/>
    <w:rsid w:val="00524CC9"/>
    <w:rsid w:val="00525F87"/>
    <w:rsid w:val="005303BB"/>
    <w:rsid w:val="00537A5F"/>
    <w:rsid w:val="00540778"/>
    <w:rsid w:val="0054077E"/>
    <w:rsid w:val="0054316E"/>
    <w:rsid w:val="00546204"/>
    <w:rsid w:val="00550257"/>
    <w:rsid w:val="005525BC"/>
    <w:rsid w:val="00555508"/>
    <w:rsid w:val="00556ABB"/>
    <w:rsid w:val="00557A61"/>
    <w:rsid w:val="00561D97"/>
    <w:rsid w:val="00563A7D"/>
    <w:rsid w:val="005657A0"/>
    <w:rsid w:val="005662D0"/>
    <w:rsid w:val="005702AD"/>
    <w:rsid w:val="00577787"/>
    <w:rsid w:val="0058142A"/>
    <w:rsid w:val="0058191F"/>
    <w:rsid w:val="0058272D"/>
    <w:rsid w:val="00582E24"/>
    <w:rsid w:val="0058661E"/>
    <w:rsid w:val="00587DCB"/>
    <w:rsid w:val="00590402"/>
    <w:rsid w:val="0059351B"/>
    <w:rsid w:val="00595A1F"/>
    <w:rsid w:val="005965DF"/>
    <w:rsid w:val="00597CC2"/>
    <w:rsid w:val="005A137C"/>
    <w:rsid w:val="005A38AF"/>
    <w:rsid w:val="005A5CF2"/>
    <w:rsid w:val="005A63DA"/>
    <w:rsid w:val="005A7BDF"/>
    <w:rsid w:val="005B0EA9"/>
    <w:rsid w:val="005B202F"/>
    <w:rsid w:val="005B446C"/>
    <w:rsid w:val="005B7484"/>
    <w:rsid w:val="005C47AC"/>
    <w:rsid w:val="005C74CF"/>
    <w:rsid w:val="005D30D1"/>
    <w:rsid w:val="005D3784"/>
    <w:rsid w:val="005D4520"/>
    <w:rsid w:val="005D4A5A"/>
    <w:rsid w:val="005E0CCD"/>
    <w:rsid w:val="005E5EA7"/>
    <w:rsid w:val="005E6A26"/>
    <w:rsid w:val="005F0A91"/>
    <w:rsid w:val="005F0D3D"/>
    <w:rsid w:val="005F40CB"/>
    <w:rsid w:val="005F515A"/>
    <w:rsid w:val="005F58B5"/>
    <w:rsid w:val="005F5912"/>
    <w:rsid w:val="005F6366"/>
    <w:rsid w:val="005F6D7C"/>
    <w:rsid w:val="00605700"/>
    <w:rsid w:val="00605F93"/>
    <w:rsid w:val="006112B2"/>
    <w:rsid w:val="0061346A"/>
    <w:rsid w:val="00613588"/>
    <w:rsid w:val="00614D6F"/>
    <w:rsid w:val="006214CC"/>
    <w:rsid w:val="006217E7"/>
    <w:rsid w:val="00622326"/>
    <w:rsid w:val="00622437"/>
    <w:rsid w:val="00622AAB"/>
    <w:rsid w:val="0062437B"/>
    <w:rsid w:val="00624A3D"/>
    <w:rsid w:val="0062605B"/>
    <w:rsid w:val="00626978"/>
    <w:rsid w:val="006275CD"/>
    <w:rsid w:val="006312D0"/>
    <w:rsid w:val="0063233E"/>
    <w:rsid w:val="0063466B"/>
    <w:rsid w:val="00635190"/>
    <w:rsid w:val="006433A9"/>
    <w:rsid w:val="00643F2A"/>
    <w:rsid w:val="00644BDF"/>
    <w:rsid w:val="0064631D"/>
    <w:rsid w:val="006518A7"/>
    <w:rsid w:val="00660A09"/>
    <w:rsid w:val="0066244E"/>
    <w:rsid w:val="006632E4"/>
    <w:rsid w:val="00664E81"/>
    <w:rsid w:val="006656CA"/>
    <w:rsid w:val="00665EC2"/>
    <w:rsid w:val="0067266D"/>
    <w:rsid w:val="00675BA7"/>
    <w:rsid w:val="00681B2C"/>
    <w:rsid w:val="00682BAD"/>
    <w:rsid w:val="00690A39"/>
    <w:rsid w:val="00691565"/>
    <w:rsid w:val="006923D4"/>
    <w:rsid w:val="00696D95"/>
    <w:rsid w:val="00697578"/>
    <w:rsid w:val="006A264C"/>
    <w:rsid w:val="006A3E4D"/>
    <w:rsid w:val="006A75B5"/>
    <w:rsid w:val="006A7804"/>
    <w:rsid w:val="006B5C22"/>
    <w:rsid w:val="006B6D26"/>
    <w:rsid w:val="006B797F"/>
    <w:rsid w:val="006B7DE8"/>
    <w:rsid w:val="006C12BD"/>
    <w:rsid w:val="006C2D21"/>
    <w:rsid w:val="006C3034"/>
    <w:rsid w:val="006C5D11"/>
    <w:rsid w:val="006D43BE"/>
    <w:rsid w:val="006D5FE7"/>
    <w:rsid w:val="006F3AA2"/>
    <w:rsid w:val="006F3AFB"/>
    <w:rsid w:val="006F706D"/>
    <w:rsid w:val="006F75CB"/>
    <w:rsid w:val="006F7C66"/>
    <w:rsid w:val="006F7E3E"/>
    <w:rsid w:val="0070291A"/>
    <w:rsid w:val="007066F3"/>
    <w:rsid w:val="00710549"/>
    <w:rsid w:val="00711769"/>
    <w:rsid w:val="00711969"/>
    <w:rsid w:val="00711986"/>
    <w:rsid w:val="007127E5"/>
    <w:rsid w:val="00715624"/>
    <w:rsid w:val="00717C4D"/>
    <w:rsid w:val="00720B90"/>
    <w:rsid w:val="00721437"/>
    <w:rsid w:val="007224A5"/>
    <w:rsid w:val="00724667"/>
    <w:rsid w:val="0073433E"/>
    <w:rsid w:val="00740850"/>
    <w:rsid w:val="007408E9"/>
    <w:rsid w:val="00742143"/>
    <w:rsid w:val="0074485E"/>
    <w:rsid w:val="0074591C"/>
    <w:rsid w:val="00746EF5"/>
    <w:rsid w:val="00750358"/>
    <w:rsid w:val="00754E11"/>
    <w:rsid w:val="00754FAE"/>
    <w:rsid w:val="00757D5F"/>
    <w:rsid w:val="00763066"/>
    <w:rsid w:val="007679D6"/>
    <w:rsid w:val="00771534"/>
    <w:rsid w:val="00776399"/>
    <w:rsid w:val="00777380"/>
    <w:rsid w:val="00782016"/>
    <w:rsid w:val="00783291"/>
    <w:rsid w:val="00785D96"/>
    <w:rsid w:val="0078625C"/>
    <w:rsid w:val="00793B3B"/>
    <w:rsid w:val="00795882"/>
    <w:rsid w:val="007A25F7"/>
    <w:rsid w:val="007A263F"/>
    <w:rsid w:val="007A2F4F"/>
    <w:rsid w:val="007A41A8"/>
    <w:rsid w:val="007A47A1"/>
    <w:rsid w:val="007A517C"/>
    <w:rsid w:val="007B4FA9"/>
    <w:rsid w:val="007B62ED"/>
    <w:rsid w:val="007C11F8"/>
    <w:rsid w:val="007C2BB8"/>
    <w:rsid w:val="007C4608"/>
    <w:rsid w:val="007C78E6"/>
    <w:rsid w:val="007D2A99"/>
    <w:rsid w:val="007D3945"/>
    <w:rsid w:val="007D5E10"/>
    <w:rsid w:val="007D5EA2"/>
    <w:rsid w:val="007D5F2B"/>
    <w:rsid w:val="007E1235"/>
    <w:rsid w:val="007E13D7"/>
    <w:rsid w:val="007E55D5"/>
    <w:rsid w:val="007E56DB"/>
    <w:rsid w:val="007E6045"/>
    <w:rsid w:val="007F35BA"/>
    <w:rsid w:val="007F3DC5"/>
    <w:rsid w:val="007F55AF"/>
    <w:rsid w:val="007F76AA"/>
    <w:rsid w:val="00801A0A"/>
    <w:rsid w:val="0080345A"/>
    <w:rsid w:val="00806ACE"/>
    <w:rsid w:val="008105AB"/>
    <w:rsid w:val="008143D2"/>
    <w:rsid w:val="00815C3A"/>
    <w:rsid w:val="00820D48"/>
    <w:rsid w:val="008219AE"/>
    <w:rsid w:val="008221BB"/>
    <w:rsid w:val="00825DC0"/>
    <w:rsid w:val="00830CB1"/>
    <w:rsid w:val="0083311E"/>
    <w:rsid w:val="008337A8"/>
    <w:rsid w:val="00841ABB"/>
    <w:rsid w:val="00846628"/>
    <w:rsid w:val="008477B6"/>
    <w:rsid w:val="00847D8B"/>
    <w:rsid w:val="00852014"/>
    <w:rsid w:val="00860F1A"/>
    <w:rsid w:val="008630AA"/>
    <w:rsid w:val="008648F0"/>
    <w:rsid w:val="00865E49"/>
    <w:rsid w:val="00867686"/>
    <w:rsid w:val="0087094E"/>
    <w:rsid w:val="008710DD"/>
    <w:rsid w:val="0087119B"/>
    <w:rsid w:val="00871553"/>
    <w:rsid w:val="008716D0"/>
    <w:rsid w:val="008720A3"/>
    <w:rsid w:val="00874D4D"/>
    <w:rsid w:val="00874DCB"/>
    <w:rsid w:val="00876611"/>
    <w:rsid w:val="0087751B"/>
    <w:rsid w:val="00881AD9"/>
    <w:rsid w:val="00884173"/>
    <w:rsid w:val="00887536"/>
    <w:rsid w:val="008934EE"/>
    <w:rsid w:val="008A0D40"/>
    <w:rsid w:val="008A16A3"/>
    <w:rsid w:val="008A33E4"/>
    <w:rsid w:val="008A4D9A"/>
    <w:rsid w:val="008A4F67"/>
    <w:rsid w:val="008A69FA"/>
    <w:rsid w:val="008A6FCA"/>
    <w:rsid w:val="008A7733"/>
    <w:rsid w:val="008B2305"/>
    <w:rsid w:val="008B2E9F"/>
    <w:rsid w:val="008B770D"/>
    <w:rsid w:val="008C26B1"/>
    <w:rsid w:val="008C3D84"/>
    <w:rsid w:val="008C7411"/>
    <w:rsid w:val="008C745C"/>
    <w:rsid w:val="008C74E2"/>
    <w:rsid w:val="008D35A0"/>
    <w:rsid w:val="008D469C"/>
    <w:rsid w:val="008E37B3"/>
    <w:rsid w:val="008E5813"/>
    <w:rsid w:val="008E5FF3"/>
    <w:rsid w:val="008F0645"/>
    <w:rsid w:val="008F09C4"/>
    <w:rsid w:val="008F7781"/>
    <w:rsid w:val="009000F6"/>
    <w:rsid w:val="00901327"/>
    <w:rsid w:val="00901BA8"/>
    <w:rsid w:val="00901DF7"/>
    <w:rsid w:val="00903313"/>
    <w:rsid w:val="00903766"/>
    <w:rsid w:val="009063B8"/>
    <w:rsid w:val="00907E05"/>
    <w:rsid w:val="009155DC"/>
    <w:rsid w:val="00915D8F"/>
    <w:rsid w:val="00917CFD"/>
    <w:rsid w:val="009201FA"/>
    <w:rsid w:val="009207E5"/>
    <w:rsid w:val="00920E38"/>
    <w:rsid w:val="00921928"/>
    <w:rsid w:val="00921F02"/>
    <w:rsid w:val="00923327"/>
    <w:rsid w:val="00924639"/>
    <w:rsid w:val="00925E4B"/>
    <w:rsid w:val="0093067A"/>
    <w:rsid w:val="00930AFD"/>
    <w:rsid w:val="00932BF8"/>
    <w:rsid w:val="00933BF3"/>
    <w:rsid w:val="00937A5A"/>
    <w:rsid w:val="00942226"/>
    <w:rsid w:val="00943AAE"/>
    <w:rsid w:val="00952C68"/>
    <w:rsid w:val="00953C07"/>
    <w:rsid w:val="00955DDB"/>
    <w:rsid w:val="00964260"/>
    <w:rsid w:val="00967FB1"/>
    <w:rsid w:val="00971378"/>
    <w:rsid w:val="00975806"/>
    <w:rsid w:val="00983654"/>
    <w:rsid w:val="00983C6B"/>
    <w:rsid w:val="00983DE1"/>
    <w:rsid w:val="00984BF9"/>
    <w:rsid w:val="00986951"/>
    <w:rsid w:val="009953AC"/>
    <w:rsid w:val="00996487"/>
    <w:rsid w:val="009A06C8"/>
    <w:rsid w:val="009A208F"/>
    <w:rsid w:val="009A640D"/>
    <w:rsid w:val="009B1256"/>
    <w:rsid w:val="009B1C5C"/>
    <w:rsid w:val="009B5728"/>
    <w:rsid w:val="009C2156"/>
    <w:rsid w:val="009C42B8"/>
    <w:rsid w:val="009C494B"/>
    <w:rsid w:val="009C55D5"/>
    <w:rsid w:val="009D190D"/>
    <w:rsid w:val="009D1C2E"/>
    <w:rsid w:val="009D54C4"/>
    <w:rsid w:val="009D7115"/>
    <w:rsid w:val="009E25D7"/>
    <w:rsid w:val="009E7908"/>
    <w:rsid w:val="009F1208"/>
    <w:rsid w:val="009F4BAD"/>
    <w:rsid w:val="009F788B"/>
    <w:rsid w:val="00A01BE4"/>
    <w:rsid w:val="00A0791B"/>
    <w:rsid w:val="00A10ED2"/>
    <w:rsid w:val="00A125FB"/>
    <w:rsid w:val="00A12B6A"/>
    <w:rsid w:val="00A1376E"/>
    <w:rsid w:val="00A141D7"/>
    <w:rsid w:val="00A22C5C"/>
    <w:rsid w:val="00A22DE2"/>
    <w:rsid w:val="00A25499"/>
    <w:rsid w:val="00A25619"/>
    <w:rsid w:val="00A27250"/>
    <w:rsid w:val="00A31787"/>
    <w:rsid w:val="00A34F0A"/>
    <w:rsid w:val="00A36E2C"/>
    <w:rsid w:val="00A4122A"/>
    <w:rsid w:val="00A42C97"/>
    <w:rsid w:val="00A43C4F"/>
    <w:rsid w:val="00A44025"/>
    <w:rsid w:val="00A50DA8"/>
    <w:rsid w:val="00A521D7"/>
    <w:rsid w:val="00A56CD7"/>
    <w:rsid w:val="00A61E96"/>
    <w:rsid w:val="00A649FA"/>
    <w:rsid w:val="00A64DA0"/>
    <w:rsid w:val="00A6743A"/>
    <w:rsid w:val="00A750F1"/>
    <w:rsid w:val="00A8038D"/>
    <w:rsid w:val="00A8532F"/>
    <w:rsid w:val="00A86C25"/>
    <w:rsid w:val="00A92340"/>
    <w:rsid w:val="00A97C67"/>
    <w:rsid w:val="00AB083A"/>
    <w:rsid w:val="00AB12B4"/>
    <w:rsid w:val="00AB7B72"/>
    <w:rsid w:val="00AC19D8"/>
    <w:rsid w:val="00AC7831"/>
    <w:rsid w:val="00AD2D80"/>
    <w:rsid w:val="00AD4671"/>
    <w:rsid w:val="00AD516E"/>
    <w:rsid w:val="00AD7B3F"/>
    <w:rsid w:val="00AE0194"/>
    <w:rsid w:val="00AE0D54"/>
    <w:rsid w:val="00AE4140"/>
    <w:rsid w:val="00AE60CC"/>
    <w:rsid w:val="00AE7A42"/>
    <w:rsid w:val="00B04A09"/>
    <w:rsid w:val="00B055BE"/>
    <w:rsid w:val="00B06AB9"/>
    <w:rsid w:val="00B11A29"/>
    <w:rsid w:val="00B14725"/>
    <w:rsid w:val="00B17177"/>
    <w:rsid w:val="00B17EC3"/>
    <w:rsid w:val="00B204ED"/>
    <w:rsid w:val="00B21A84"/>
    <w:rsid w:val="00B223CE"/>
    <w:rsid w:val="00B25924"/>
    <w:rsid w:val="00B25CEB"/>
    <w:rsid w:val="00B328C5"/>
    <w:rsid w:val="00B33CC1"/>
    <w:rsid w:val="00B355CF"/>
    <w:rsid w:val="00B36544"/>
    <w:rsid w:val="00B4021B"/>
    <w:rsid w:val="00B42FF6"/>
    <w:rsid w:val="00B4395A"/>
    <w:rsid w:val="00B44180"/>
    <w:rsid w:val="00B44658"/>
    <w:rsid w:val="00B52DB6"/>
    <w:rsid w:val="00B53494"/>
    <w:rsid w:val="00B53C78"/>
    <w:rsid w:val="00B56EE1"/>
    <w:rsid w:val="00B57AD6"/>
    <w:rsid w:val="00B57C12"/>
    <w:rsid w:val="00B60D10"/>
    <w:rsid w:val="00B737EF"/>
    <w:rsid w:val="00B7489D"/>
    <w:rsid w:val="00B80D46"/>
    <w:rsid w:val="00B82F8B"/>
    <w:rsid w:val="00B833F6"/>
    <w:rsid w:val="00B8359F"/>
    <w:rsid w:val="00B84306"/>
    <w:rsid w:val="00B847FD"/>
    <w:rsid w:val="00B84EE9"/>
    <w:rsid w:val="00B854DA"/>
    <w:rsid w:val="00B85893"/>
    <w:rsid w:val="00B86B66"/>
    <w:rsid w:val="00B90F62"/>
    <w:rsid w:val="00B914CF"/>
    <w:rsid w:val="00B96FD4"/>
    <w:rsid w:val="00BA0301"/>
    <w:rsid w:val="00BA1428"/>
    <w:rsid w:val="00BA441F"/>
    <w:rsid w:val="00BA527F"/>
    <w:rsid w:val="00BA569A"/>
    <w:rsid w:val="00BB1AF4"/>
    <w:rsid w:val="00BB27E6"/>
    <w:rsid w:val="00BB3A65"/>
    <w:rsid w:val="00BB73FC"/>
    <w:rsid w:val="00BC5A74"/>
    <w:rsid w:val="00BD1287"/>
    <w:rsid w:val="00BD258D"/>
    <w:rsid w:val="00BD2711"/>
    <w:rsid w:val="00BD2D3D"/>
    <w:rsid w:val="00BE3767"/>
    <w:rsid w:val="00BE415C"/>
    <w:rsid w:val="00BE4D09"/>
    <w:rsid w:val="00BE5560"/>
    <w:rsid w:val="00BF039F"/>
    <w:rsid w:val="00BF2488"/>
    <w:rsid w:val="00BF4175"/>
    <w:rsid w:val="00C02744"/>
    <w:rsid w:val="00C13D96"/>
    <w:rsid w:val="00C143D7"/>
    <w:rsid w:val="00C14B33"/>
    <w:rsid w:val="00C3443D"/>
    <w:rsid w:val="00C349BE"/>
    <w:rsid w:val="00C3733F"/>
    <w:rsid w:val="00C37474"/>
    <w:rsid w:val="00C37BBE"/>
    <w:rsid w:val="00C42824"/>
    <w:rsid w:val="00C54910"/>
    <w:rsid w:val="00C54FFA"/>
    <w:rsid w:val="00C55698"/>
    <w:rsid w:val="00C577E8"/>
    <w:rsid w:val="00C60ABB"/>
    <w:rsid w:val="00C60ABF"/>
    <w:rsid w:val="00C61E5C"/>
    <w:rsid w:val="00C62BD7"/>
    <w:rsid w:val="00C63EC5"/>
    <w:rsid w:val="00C71CD1"/>
    <w:rsid w:val="00C72C87"/>
    <w:rsid w:val="00C730C8"/>
    <w:rsid w:val="00C7423C"/>
    <w:rsid w:val="00C74B45"/>
    <w:rsid w:val="00C76B1E"/>
    <w:rsid w:val="00C770DB"/>
    <w:rsid w:val="00C85408"/>
    <w:rsid w:val="00C93B41"/>
    <w:rsid w:val="00CA01B9"/>
    <w:rsid w:val="00CA269F"/>
    <w:rsid w:val="00CA2A01"/>
    <w:rsid w:val="00CA4F44"/>
    <w:rsid w:val="00CA6707"/>
    <w:rsid w:val="00CA77AF"/>
    <w:rsid w:val="00CA7BAA"/>
    <w:rsid w:val="00CB13D5"/>
    <w:rsid w:val="00CB2BAE"/>
    <w:rsid w:val="00CB3A1D"/>
    <w:rsid w:val="00CB430B"/>
    <w:rsid w:val="00CB46A7"/>
    <w:rsid w:val="00CB4CC0"/>
    <w:rsid w:val="00CB527A"/>
    <w:rsid w:val="00CB6BF0"/>
    <w:rsid w:val="00CB702F"/>
    <w:rsid w:val="00CB76AF"/>
    <w:rsid w:val="00CB7914"/>
    <w:rsid w:val="00CC0096"/>
    <w:rsid w:val="00CC4069"/>
    <w:rsid w:val="00CC4410"/>
    <w:rsid w:val="00CD06BE"/>
    <w:rsid w:val="00CD2A63"/>
    <w:rsid w:val="00CD33EA"/>
    <w:rsid w:val="00CD3B6D"/>
    <w:rsid w:val="00CD71E5"/>
    <w:rsid w:val="00CD79BF"/>
    <w:rsid w:val="00CE0D94"/>
    <w:rsid w:val="00CE1DBD"/>
    <w:rsid w:val="00CE1F82"/>
    <w:rsid w:val="00CE2502"/>
    <w:rsid w:val="00CE56A5"/>
    <w:rsid w:val="00CE7EBC"/>
    <w:rsid w:val="00CF03A3"/>
    <w:rsid w:val="00CF2A60"/>
    <w:rsid w:val="00CF4DB9"/>
    <w:rsid w:val="00CF56F8"/>
    <w:rsid w:val="00CF63F7"/>
    <w:rsid w:val="00CF723C"/>
    <w:rsid w:val="00D00773"/>
    <w:rsid w:val="00D01706"/>
    <w:rsid w:val="00D0301D"/>
    <w:rsid w:val="00D03359"/>
    <w:rsid w:val="00D07311"/>
    <w:rsid w:val="00D12722"/>
    <w:rsid w:val="00D12ACE"/>
    <w:rsid w:val="00D1330A"/>
    <w:rsid w:val="00D13DA7"/>
    <w:rsid w:val="00D14AED"/>
    <w:rsid w:val="00D15115"/>
    <w:rsid w:val="00D1524C"/>
    <w:rsid w:val="00D17B28"/>
    <w:rsid w:val="00D20623"/>
    <w:rsid w:val="00D20B35"/>
    <w:rsid w:val="00D21F6B"/>
    <w:rsid w:val="00D22046"/>
    <w:rsid w:val="00D23AE9"/>
    <w:rsid w:val="00D25570"/>
    <w:rsid w:val="00D257A7"/>
    <w:rsid w:val="00D25F4B"/>
    <w:rsid w:val="00D33C73"/>
    <w:rsid w:val="00D3594B"/>
    <w:rsid w:val="00D35E43"/>
    <w:rsid w:val="00D44E03"/>
    <w:rsid w:val="00D47EA3"/>
    <w:rsid w:val="00D53212"/>
    <w:rsid w:val="00D53A72"/>
    <w:rsid w:val="00D53C1E"/>
    <w:rsid w:val="00D564C2"/>
    <w:rsid w:val="00D60FA3"/>
    <w:rsid w:val="00D62CD9"/>
    <w:rsid w:val="00D71DC7"/>
    <w:rsid w:val="00D72121"/>
    <w:rsid w:val="00D72422"/>
    <w:rsid w:val="00D73075"/>
    <w:rsid w:val="00D7334C"/>
    <w:rsid w:val="00D733BB"/>
    <w:rsid w:val="00D75B30"/>
    <w:rsid w:val="00D75EC0"/>
    <w:rsid w:val="00D76A80"/>
    <w:rsid w:val="00D77475"/>
    <w:rsid w:val="00D776EF"/>
    <w:rsid w:val="00D86F72"/>
    <w:rsid w:val="00D9040E"/>
    <w:rsid w:val="00D92582"/>
    <w:rsid w:val="00D929B5"/>
    <w:rsid w:val="00D94180"/>
    <w:rsid w:val="00D978D5"/>
    <w:rsid w:val="00DA5115"/>
    <w:rsid w:val="00DA521B"/>
    <w:rsid w:val="00DA7434"/>
    <w:rsid w:val="00DB2206"/>
    <w:rsid w:val="00DB30F6"/>
    <w:rsid w:val="00DB3D1E"/>
    <w:rsid w:val="00DC039D"/>
    <w:rsid w:val="00DC1821"/>
    <w:rsid w:val="00DC665A"/>
    <w:rsid w:val="00DC7197"/>
    <w:rsid w:val="00DC77EA"/>
    <w:rsid w:val="00DC7D54"/>
    <w:rsid w:val="00DD117B"/>
    <w:rsid w:val="00DD197D"/>
    <w:rsid w:val="00DD2AE6"/>
    <w:rsid w:val="00DD5C55"/>
    <w:rsid w:val="00DD640F"/>
    <w:rsid w:val="00DD6A1C"/>
    <w:rsid w:val="00DE175D"/>
    <w:rsid w:val="00DE1B0E"/>
    <w:rsid w:val="00DE5425"/>
    <w:rsid w:val="00DE5C1F"/>
    <w:rsid w:val="00DF33C4"/>
    <w:rsid w:val="00DF570C"/>
    <w:rsid w:val="00E0081C"/>
    <w:rsid w:val="00E03CEB"/>
    <w:rsid w:val="00E06483"/>
    <w:rsid w:val="00E11142"/>
    <w:rsid w:val="00E1146B"/>
    <w:rsid w:val="00E1276D"/>
    <w:rsid w:val="00E135A0"/>
    <w:rsid w:val="00E16F33"/>
    <w:rsid w:val="00E20E94"/>
    <w:rsid w:val="00E21492"/>
    <w:rsid w:val="00E21BF5"/>
    <w:rsid w:val="00E239BD"/>
    <w:rsid w:val="00E25A05"/>
    <w:rsid w:val="00E277ED"/>
    <w:rsid w:val="00E33AD8"/>
    <w:rsid w:val="00E3629A"/>
    <w:rsid w:val="00E362EB"/>
    <w:rsid w:val="00E415BD"/>
    <w:rsid w:val="00E415C8"/>
    <w:rsid w:val="00E4289C"/>
    <w:rsid w:val="00E4654C"/>
    <w:rsid w:val="00E50052"/>
    <w:rsid w:val="00E52451"/>
    <w:rsid w:val="00E52EC9"/>
    <w:rsid w:val="00E5351B"/>
    <w:rsid w:val="00E5388D"/>
    <w:rsid w:val="00E53AC9"/>
    <w:rsid w:val="00E53B97"/>
    <w:rsid w:val="00E554E3"/>
    <w:rsid w:val="00E55A7B"/>
    <w:rsid w:val="00E62BC0"/>
    <w:rsid w:val="00E63FD3"/>
    <w:rsid w:val="00E65316"/>
    <w:rsid w:val="00E66FDD"/>
    <w:rsid w:val="00E67ACF"/>
    <w:rsid w:val="00E70B10"/>
    <w:rsid w:val="00E7696A"/>
    <w:rsid w:val="00E81154"/>
    <w:rsid w:val="00E84911"/>
    <w:rsid w:val="00E8656F"/>
    <w:rsid w:val="00E92A5D"/>
    <w:rsid w:val="00E92AE0"/>
    <w:rsid w:val="00E92B4F"/>
    <w:rsid w:val="00E93425"/>
    <w:rsid w:val="00EA3B92"/>
    <w:rsid w:val="00EA52C7"/>
    <w:rsid w:val="00EB3B41"/>
    <w:rsid w:val="00EB701A"/>
    <w:rsid w:val="00EB722D"/>
    <w:rsid w:val="00EB7EDE"/>
    <w:rsid w:val="00EC098B"/>
    <w:rsid w:val="00EC0C60"/>
    <w:rsid w:val="00EC3DF5"/>
    <w:rsid w:val="00EC45BC"/>
    <w:rsid w:val="00EC538D"/>
    <w:rsid w:val="00EC589F"/>
    <w:rsid w:val="00EC5F6C"/>
    <w:rsid w:val="00EC6786"/>
    <w:rsid w:val="00ED0A3A"/>
    <w:rsid w:val="00ED457B"/>
    <w:rsid w:val="00ED48E9"/>
    <w:rsid w:val="00ED5D66"/>
    <w:rsid w:val="00ED7423"/>
    <w:rsid w:val="00EE2676"/>
    <w:rsid w:val="00EE26D1"/>
    <w:rsid w:val="00EE5069"/>
    <w:rsid w:val="00EE7F4C"/>
    <w:rsid w:val="00EF3234"/>
    <w:rsid w:val="00EF64B9"/>
    <w:rsid w:val="00F02BC4"/>
    <w:rsid w:val="00F03CEF"/>
    <w:rsid w:val="00F043E5"/>
    <w:rsid w:val="00F10D5B"/>
    <w:rsid w:val="00F14B18"/>
    <w:rsid w:val="00F15C9F"/>
    <w:rsid w:val="00F16508"/>
    <w:rsid w:val="00F20E64"/>
    <w:rsid w:val="00F22F5C"/>
    <w:rsid w:val="00F23576"/>
    <w:rsid w:val="00F27FB1"/>
    <w:rsid w:val="00F31992"/>
    <w:rsid w:val="00F32862"/>
    <w:rsid w:val="00F360A8"/>
    <w:rsid w:val="00F37DB3"/>
    <w:rsid w:val="00F37EBB"/>
    <w:rsid w:val="00F42601"/>
    <w:rsid w:val="00F43AA5"/>
    <w:rsid w:val="00F45829"/>
    <w:rsid w:val="00F55CCE"/>
    <w:rsid w:val="00F6125C"/>
    <w:rsid w:val="00F64CCA"/>
    <w:rsid w:val="00F655F5"/>
    <w:rsid w:val="00F65A26"/>
    <w:rsid w:val="00F6713C"/>
    <w:rsid w:val="00F718AD"/>
    <w:rsid w:val="00F72CF2"/>
    <w:rsid w:val="00F73EA3"/>
    <w:rsid w:val="00F8126F"/>
    <w:rsid w:val="00F83FB6"/>
    <w:rsid w:val="00F8545C"/>
    <w:rsid w:val="00F86C45"/>
    <w:rsid w:val="00F86F14"/>
    <w:rsid w:val="00F87501"/>
    <w:rsid w:val="00F87F00"/>
    <w:rsid w:val="00F9088F"/>
    <w:rsid w:val="00F918D5"/>
    <w:rsid w:val="00F936E6"/>
    <w:rsid w:val="00F93EE5"/>
    <w:rsid w:val="00F93F60"/>
    <w:rsid w:val="00F95271"/>
    <w:rsid w:val="00FA0FE4"/>
    <w:rsid w:val="00FA137E"/>
    <w:rsid w:val="00FA38B2"/>
    <w:rsid w:val="00FA3CF8"/>
    <w:rsid w:val="00FA7D4F"/>
    <w:rsid w:val="00FB06C2"/>
    <w:rsid w:val="00FB0F7A"/>
    <w:rsid w:val="00FB1C4B"/>
    <w:rsid w:val="00FB2259"/>
    <w:rsid w:val="00FB33D9"/>
    <w:rsid w:val="00FB40E5"/>
    <w:rsid w:val="00FB4AAA"/>
    <w:rsid w:val="00FB6412"/>
    <w:rsid w:val="00FC1D64"/>
    <w:rsid w:val="00FC2F68"/>
    <w:rsid w:val="00FC531E"/>
    <w:rsid w:val="00FD2FF7"/>
    <w:rsid w:val="00FD6E93"/>
    <w:rsid w:val="00FD7DEC"/>
    <w:rsid w:val="00FE1212"/>
    <w:rsid w:val="00FE1FEE"/>
    <w:rsid w:val="00FE557E"/>
    <w:rsid w:val="00FF119D"/>
    <w:rsid w:val="00FF5595"/>
    <w:rsid w:val="00FF77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5AEA"/>
  <w15:docId w15:val="{C1105212-4371-B844-A4B1-C8DCEF711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D7142"/>
    <w:pPr>
      <w:keepNext/>
      <w:keepLines/>
      <w:spacing w:afterLines="50" w:after="50"/>
      <w:ind w:left="357" w:hanging="357"/>
      <w:outlineLvl w:val="0"/>
    </w:pPr>
    <w:rPr>
      <w:rFonts w:ascii="Gothic A1" w:eastAsia="Gothic A1" w:hAnsi="Gothic A1" w:cs="Gothic A1"/>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ind w:left="720" w:hanging="360"/>
    </w:pPr>
    <w:rPr>
      <w:sz w:val="52"/>
      <w:szCs w:val="52"/>
    </w:rPr>
  </w:style>
  <w:style w:type="table" w:customStyle="1" w:styleId="TableNormal1">
    <w:name w:val="TableNormal"/>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customStyle="1" w:styleId="a0">
    <w:name w:val="각주"/>
    <w:qFormat/>
    <w:rsid w:val="00805771"/>
    <w:pPr>
      <w:spacing w:line="240" w:lineRule="auto"/>
    </w:pPr>
    <w:rPr>
      <w:rFonts w:ascii="Times New Roman" w:eastAsia="Times New Roman" w:hAnsi="Times New Roman" w:cs="Times New Roman"/>
      <w:sz w:val="20"/>
    </w:rPr>
  </w:style>
  <w:style w:type="paragraph" w:styleId="Header">
    <w:name w:val="header"/>
    <w:basedOn w:val="Normal"/>
    <w:link w:val="HeaderChar"/>
    <w:uiPriority w:val="99"/>
    <w:unhideWhenUsed/>
    <w:rsid w:val="00462F6D"/>
    <w:pPr>
      <w:tabs>
        <w:tab w:val="center" w:pos="4680"/>
        <w:tab w:val="right" w:pos="9360"/>
      </w:tabs>
      <w:spacing w:line="240" w:lineRule="auto"/>
    </w:pPr>
  </w:style>
  <w:style w:type="character" w:customStyle="1" w:styleId="HeaderChar">
    <w:name w:val="Header Char"/>
    <w:basedOn w:val="DefaultParagraphFont"/>
    <w:link w:val="Header"/>
    <w:uiPriority w:val="99"/>
    <w:rsid w:val="00462F6D"/>
  </w:style>
  <w:style w:type="paragraph" w:styleId="Footer">
    <w:name w:val="footer"/>
    <w:basedOn w:val="Normal"/>
    <w:link w:val="FooterChar"/>
    <w:uiPriority w:val="99"/>
    <w:unhideWhenUsed/>
    <w:rsid w:val="00462F6D"/>
    <w:pPr>
      <w:tabs>
        <w:tab w:val="center" w:pos="4680"/>
        <w:tab w:val="right" w:pos="9360"/>
      </w:tabs>
      <w:spacing w:line="240" w:lineRule="auto"/>
    </w:pPr>
  </w:style>
  <w:style w:type="character" w:customStyle="1" w:styleId="FooterChar">
    <w:name w:val="Footer Char"/>
    <w:basedOn w:val="DefaultParagraphFont"/>
    <w:link w:val="Footer"/>
    <w:uiPriority w:val="99"/>
    <w:rsid w:val="00462F6D"/>
  </w:style>
  <w:style w:type="paragraph" w:styleId="CommentSubject">
    <w:name w:val="annotation subject"/>
    <w:basedOn w:val="CommentText"/>
    <w:next w:val="CommentText"/>
    <w:link w:val="CommentSubjectChar"/>
    <w:uiPriority w:val="99"/>
    <w:semiHidden/>
    <w:unhideWhenUsed/>
    <w:rsid w:val="00F9088F"/>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F9088F"/>
    <w:rPr>
      <w:b/>
      <w:bCs/>
      <w:sz w:val="20"/>
      <w:szCs w:val="20"/>
    </w:rPr>
  </w:style>
  <w:style w:type="paragraph" w:styleId="Revision">
    <w:name w:val="Revision"/>
    <w:hidden/>
    <w:uiPriority w:val="99"/>
    <w:semiHidden/>
    <w:rsid w:val="00C62BD7"/>
    <w:pPr>
      <w:spacing w:line="240" w:lineRule="auto"/>
    </w:pPr>
  </w:style>
  <w:style w:type="paragraph" w:styleId="ListParagraph">
    <w:name w:val="List Paragraph"/>
    <w:basedOn w:val="Normal"/>
    <w:uiPriority w:val="34"/>
    <w:qFormat/>
    <w:rsid w:val="00D44E03"/>
    <w:pPr>
      <w:ind w:left="720"/>
      <w:contextualSpacing/>
    </w:pPr>
  </w:style>
  <w:style w:type="numbering" w:customStyle="1" w:styleId="CurrentList1">
    <w:name w:val="Current List1"/>
    <w:uiPriority w:val="99"/>
    <w:rsid w:val="00D44E03"/>
    <w:pPr>
      <w:numPr>
        <w:numId w:val="60"/>
      </w:numPr>
    </w:pPr>
  </w:style>
  <w:style w:type="character" w:styleId="Hyperlink">
    <w:name w:val="Hyperlink"/>
    <w:basedOn w:val="DefaultParagraphFont"/>
    <w:uiPriority w:val="99"/>
    <w:unhideWhenUsed/>
    <w:rsid w:val="002D6429"/>
    <w:rPr>
      <w:color w:val="0000FF" w:themeColor="hyperlink"/>
      <w:u w:val="single"/>
    </w:rPr>
  </w:style>
  <w:style w:type="character" w:styleId="UnresolvedMention">
    <w:name w:val="Unresolved Mention"/>
    <w:basedOn w:val="DefaultParagraphFont"/>
    <w:uiPriority w:val="99"/>
    <w:semiHidden/>
    <w:unhideWhenUsed/>
    <w:rsid w:val="002D6429"/>
    <w:rPr>
      <w:color w:val="605E5C"/>
      <w:shd w:val="clear" w:color="auto" w:fill="E1DFDD"/>
    </w:rPr>
  </w:style>
  <w:style w:type="character" w:styleId="FollowedHyperlink">
    <w:name w:val="FollowedHyperlink"/>
    <w:basedOn w:val="DefaultParagraphFont"/>
    <w:uiPriority w:val="99"/>
    <w:semiHidden/>
    <w:unhideWhenUsed/>
    <w:rsid w:val="002E0834"/>
    <w:rPr>
      <w:color w:val="800080" w:themeColor="followedHyperlink"/>
      <w:u w:val="single"/>
    </w:rPr>
  </w:style>
  <w:style w:type="paragraph" w:styleId="TOCHeading">
    <w:name w:val="TOC Heading"/>
    <w:basedOn w:val="Heading1"/>
    <w:next w:val="Normal"/>
    <w:uiPriority w:val="39"/>
    <w:unhideWhenUsed/>
    <w:qFormat/>
    <w:rsid w:val="004D7142"/>
    <w:pPr>
      <w:spacing w:before="240" w:line="259" w:lineRule="auto"/>
      <w:ind w:left="0" w:firstLine="0"/>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4D7142"/>
  </w:style>
  <w:style w:type="paragraph" w:styleId="NormalWeb">
    <w:name w:val="Normal (Web)"/>
    <w:basedOn w:val="Normal"/>
    <w:uiPriority w:val="99"/>
    <w:semiHidden/>
    <w:unhideWhenUsed/>
    <w:rsid w:val="00B44658"/>
    <w:rPr>
      <w:rFonts w:ascii="Times New Roman" w:hAnsi="Times New Roman" w:cs="Times New Roman"/>
      <w:sz w:val="24"/>
      <w:szCs w:val="24"/>
    </w:rPr>
  </w:style>
  <w:style w:type="paragraph" w:styleId="NoSpacing">
    <w:name w:val="No Spacing"/>
    <w:uiPriority w:val="1"/>
    <w:qFormat/>
    <w:rsid w:val="00B80D46"/>
    <w:pPr>
      <w:widowControl w:val="0"/>
      <w:wordWrap w:val="0"/>
      <w:autoSpaceDE w:val="0"/>
      <w:autoSpaceDN w:val="0"/>
      <w:spacing w:line="240" w:lineRule="auto"/>
      <w:jc w:val="both"/>
    </w:pPr>
    <w:rPr>
      <w:rFonts w:asciiTheme="minorHAnsi" w:hAnsiTheme="minorHAnsi" w:cstheme="minorBidi"/>
      <w:kern w:val="2"/>
      <w:sz w:val="20"/>
    </w:rPr>
  </w:style>
  <w:style w:type="paragraph" w:styleId="FootnoteText">
    <w:name w:val="footnote text"/>
    <w:basedOn w:val="Normal"/>
    <w:link w:val="FootnoteTextChar"/>
    <w:uiPriority w:val="99"/>
    <w:semiHidden/>
    <w:unhideWhenUsed/>
    <w:rsid w:val="00CD3B6D"/>
    <w:pPr>
      <w:spacing w:line="240" w:lineRule="auto"/>
    </w:pPr>
    <w:rPr>
      <w:sz w:val="20"/>
      <w:szCs w:val="20"/>
    </w:rPr>
  </w:style>
  <w:style w:type="character" w:customStyle="1" w:styleId="FootnoteTextChar">
    <w:name w:val="Footnote Text Char"/>
    <w:basedOn w:val="DefaultParagraphFont"/>
    <w:link w:val="FootnoteText"/>
    <w:uiPriority w:val="99"/>
    <w:semiHidden/>
    <w:rsid w:val="00CD3B6D"/>
    <w:rPr>
      <w:sz w:val="20"/>
      <w:szCs w:val="20"/>
    </w:rPr>
  </w:style>
  <w:style w:type="character" w:styleId="FootnoteReference">
    <w:name w:val="footnote reference"/>
    <w:basedOn w:val="DefaultParagraphFont"/>
    <w:uiPriority w:val="99"/>
    <w:semiHidden/>
    <w:unhideWhenUsed/>
    <w:rsid w:val="00CD3B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79122">
      <w:bodyDiv w:val="1"/>
      <w:marLeft w:val="0"/>
      <w:marRight w:val="0"/>
      <w:marTop w:val="0"/>
      <w:marBottom w:val="0"/>
      <w:divBdr>
        <w:top w:val="none" w:sz="0" w:space="0" w:color="auto"/>
        <w:left w:val="none" w:sz="0" w:space="0" w:color="auto"/>
        <w:bottom w:val="none" w:sz="0" w:space="0" w:color="auto"/>
        <w:right w:val="none" w:sz="0" w:space="0" w:color="auto"/>
      </w:divBdr>
      <w:divsChild>
        <w:div w:id="1064832548">
          <w:marLeft w:val="0"/>
          <w:marRight w:val="0"/>
          <w:marTop w:val="60"/>
          <w:marBottom w:val="0"/>
          <w:divBdr>
            <w:top w:val="none" w:sz="0" w:space="0" w:color="auto"/>
            <w:left w:val="none" w:sz="0" w:space="0" w:color="auto"/>
            <w:bottom w:val="none" w:sz="0" w:space="0" w:color="auto"/>
            <w:right w:val="none" w:sz="0" w:space="0" w:color="auto"/>
          </w:divBdr>
        </w:div>
      </w:divsChild>
    </w:div>
    <w:div w:id="120610740">
      <w:bodyDiv w:val="1"/>
      <w:marLeft w:val="0"/>
      <w:marRight w:val="0"/>
      <w:marTop w:val="0"/>
      <w:marBottom w:val="0"/>
      <w:divBdr>
        <w:top w:val="none" w:sz="0" w:space="0" w:color="auto"/>
        <w:left w:val="none" w:sz="0" w:space="0" w:color="auto"/>
        <w:bottom w:val="none" w:sz="0" w:space="0" w:color="auto"/>
        <w:right w:val="none" w:sz="0" w:space="0" w:color="auto"/>
      </w:divBdr>
      <w:divsChild>
        <w:div w:id="1481000872">
          <w:marLeft w:val="0"/>
          <w:marRight w:val="0"/>
          <w:marTop w:val="60"/>
          <w:marBottom w:val="0"/>
          <w:divBdr>
            <w:top w:val="none" w:sz="0" w:space="0" w:color="auto"/>
            <w:left w:val="none" w:sz="0" w:space="0" w:color="auto"/>
            <w:bottom w:val="none" w:sz="0" w:space="0" w:color="auto"/>
            <w:right w:val="none" w:sz="0" w:space="0" w:color="auto"/>
          </w:divBdr>
        </w:div>
      </w:divsChild>
    </w:div>
    <w:div w:id="124546916">
      <w:bodyDiv w:val="1"/>
      <w:marLeft w:val="0"/>
      <w:marRight w:val="0"/>
      <w:marTop w:val="0"/>
      <w:marBottom w:val="0"/>
      <w:divBdr>
        <w:top w:val="none" w:sz="0" w:space="0" w:color="auto"/>
        <w:left w:val="none" w:sz="0" w:space="0" w:color="auto"/>
        <w:bottom w:val="none" w:sz="0" w:space="0" w:color="auto"/>
        <w:right w:val="none" w:sz="0" w:space="0" w:color="auto"/>
      </w:divBdr>
      <w:divsChild>
        <w:div w:id="2029718706">
          <w:marLeft w:val="0"/>
          <w:marRight w:val="0"/>
          <w:marTop w:val="60"/>
          <w:marBottom w:val="0"/>
          <w:divBdr>
            <w:top w:val="none" w:sz="0" w:space="0" w:color="auto"/>
            <w:left w:val="none" w:sz="0" w:space="0" w:color="auto"/>
            <w:bottom w:val="none" w:sz="0" w:space="0" w:color="auto"/>
            <w:right w:val="none" w:sz="0" w:space="0" w:color="auto"/>
          </w:divBdr>
        </w:div>
      </w:divsChild>
    </w:div>
    <w:div w:id="177306621">
      <w:bodyDiv w:val="1"/>
      <w:marLeft w:val="0"/>
      <w:marRight w:val="0"/>
      <w:marTop w:val="0"/>
      <w:marBottom w:val="0"/>
      <w:divBdr>
        <w:top w:val="none" w:sz="0" w:space="0" w:color="auto"/>
        <w:left w:val="none" w:sz="0" w:space="0" w:color="auto"/>
        <w:bottom w:val="none" w:sz="0" w:space="0" w:color="auto"/>
        <w:right w:val="none" w:sz="0" w:space="0" w:color="auto"/>
      </w:divBdr>
      <w:divsChild>
        <w:div w:id="357198886">
          <w:marLeft w:val="0"/>
          <w:marRight w:val="0"/>
          <w:marTop w:val="60"/>
          <w:marBottom w:val="0"/>
          <w:divBdr>
            <w:top w:val="none" w:sz="0" w:space="0" w:color="auto"/>
            <w:left w:val="none" w:sz="0" w:space="0" w:color="auto"/>
            <w:bottom w:val="none" w:sz="0" w:space="0" w:color="auto"/>
            <w:right w:val="none" w:sz="0" w:space="0" w:color="auto"/>
          </w:divBdr>
        </w:div>
      </w:divsChild>
    </w:div>
    <w:div w:id="203376008">
      <w:bodyDiv w:val="1"/>
      <w:marLeft w:val="0"/>
      <w:marRight w:val="0"/>
      <w:marTop w:val="0"/>
      <w:marBottom w:val="0"/>
      <w:divBdr>
        <w:top w:val="none" w:sz="0" w:space="0" w:color="auto"/>
        <w:left w:val="none" w:sz="0" w:space="0" w:color="auto"/>
        <w:bottom w:val="none" w:sz="0" w:space="0" w:color="auto"/>
        <w:right w:val="none" w:sz="0" w:space="0" w:color="auto"/>
      </w:divBdr>
      <w:divsChild>
        <w:div w:id="548734440">
          <w:marLeft w:val="0"/>
          <w:marRight w:val="0"/>
          <w:marTop w:val="60"/>
          <w:marBottom w:val="0"/>
          <w:divBdr>
            <w:top w:val="none" w:sz="0" w:space="0" w:color="auto"/>
            <w:left w:val="none" w:sz="0" w:space="0" w:color="auto"/>
            <w:bottom w:val="none" w:sz="0" w:space="0" w:color="auto"/>
            <w:right w:val="none" w:sz="0" w:space="0" w:color="auto"/>
          </w:divBdr>
        </w:div>
      </w:divsChild>
    </w:div>
    <w:div w:id="205021060">
      <w:bodyDiv w:val="1"/>
      <w:marLeft w:val="0"/>
      <w:marRight w:val="0"/>
      <w:marTop w:val="0"/>
      <w:marBottom w:val="0"/>
      <w:divBdr>
        <w:top w:val="none" w:sz="0" w:space="0" w:color="auto"/>
        <w:left w:val="none" w:sz="0" w:space="0" w:color="auto"/>
        <w:bottom w:val="none" w:sz="0" w:space="0" w:color="auto"/>
        <w:right w:val="none" w:sz="0" w:space="0" w:color="auto"/>
      </w:divBdr>
      <w:divsChild>
        <w:div w:id="1028605730">
          <w:marLeft w:val="0"/>
          <w:marRight w:val="0"/>
          <w:marTop w:val="60"/>
          <w:marBottom w:val="0"/>
          <w:divBdr>
            <w:top w:val="none" w:sz="0" w:space="0" w:color="auto"/>
            <w:left w:val="none" w:sz="0" w:space="0" w:color="auto"/>
            <w:bottom w:val="none" w:sz="0" w:space="0" w:color="auto"/>
            <w:right w:val="none" w:sz="0" w:space="0" w:color="auto"/>
          </w:divBdr>
        </w:div>
      </w:divsChild>
    </w:div>
    <w:div w:id="211429595">
      <w:bodyDiv w:val="1"/>
      <w:marLeft w:val="0"/>
      <w:marRight w:val="0"/>
      <w:marTop w:val="0"/>
      <w:marBottom w:val="0"/>
      <w:divBdr>
        <w:top w:val="none" w:sz="0" w:space="0" w:color="auto"/>
        <w:left w:val="none" w:sz="0" w:space="0" w:color="auto"/>
        <w:bottom w:val="none" w:sz="0" w:space="0" w:color="auto"/>
        <w:right w:val="none" w:sz="0" w:space="0" w:color="auto"/>
      </w:divBdr>
      <w:divsChild>
        <w:div w:id="1925454860">
          <w:marLeft w:val="0"/>
          <w:marRight w:val="0"/>
          <w:marTop w:val="60"/>
          <w:marBottom w:val="0"/>
          <w:divBdr>
            <w:top w:val="none" w:sz="0" w:space="0" w:color="auto"/>
            <w:left w:val="none" w:sz="0" w:space="0" w:color="auto"/>
            <w:bottom w:val="none" w:sz="0" w:space="0" w:color="auto"/>
            <w:right w:val="none" w:sz="0" w:space="0" w:color="auto"/>
          </w:divBdr>
        </w:div>
      </w:divsChild>
    </w:div>
    <w:div w:id="370764269">
      <w:bodyDiv w:val="1"/>
      <w:marLeft w:val="0"/>
      <w:marRight w:val="0"/>
      <w:marTop w:val="0"/>
      <w:marBottom w:val="0"/>
      <w:divBdr>
        <w:top w:val="none" w:sz="0" w:space="0" w:color="auto"/>
        <w:left w:val="none" w:sz="0" w:space="0" w:color="auto"/>
        <w:bottom w:val="none" w:sz="0" w:space="0" w:color="auto"/>
        <w:right w:val="none" w:sz="0" w:space="0" w:color="auto"/>
      </w:divBdr>
      <w:divsChild>
        <w:div w:id="1217856486">
          <w:marLeft w:val="0"/>
          <w:marRight w:val="0"/>
          <w:marTop w:val="60"/>
          <w:marBottom w:val="0"/>
          <w:divBdr>
            <w:top w:val="none" w:sz="0" w:space="0" w:color="auto"/>
            <w:left w:val="none" w:sz="0" w:space="0" w:color="auto"/>
            <w:bottom w:val="none" w:sz="0" w:space="0" w:color="auto"/>
            <w:right w:val="none" w:sz="0" w:space="0" w:color="auto"/>
          </w:divBdr>
        </w:div>
      </w:divsChild>
    </w:div>
    <w:div w:id="437532990">
      <w:bodyDiv w:val="1"/>
      <w:marLeft w:val="0"/>
      <w:marRight w:val="0"/>
      <w:marTop w:val="0"/>
      <w:marBottom w:val="0"/>
      <w:divBdr>
        <w:top w:val="none" w:sz="0" w:space="0" w:color="auto"/>
        <w:left w:val="none" w:sz="0" w:space="0" w:color="auto"/>
        <w:bottom w:val="none" w:sz="0" w:space="0" w:color="auto"/>
        <w:right w:val="none" w:sz="0" w:space="0" w:color="auto"/>
      </w:divBdr>
      <w:divsChild>
        <w:div w:id="1727338325">
          <w:marLeft w:val="0"/>
          <w:marRight w:val="0"/>
          <w:marTop w:val="60"/>
          <w:marBottom w:val="0"/>
          <w:divBdr>
            <w:top w:val="none" w:sz="0" w:space="0" w:color="auto"/>
            <w:left w:val="none" w:sz="0" w:space="0" w:color="auto"/>
            <w:bottom w:val="none" w:sz="0" w:space="0" w:color="auto"/>
            <w:right w:val="none" w:sz="0" w:space="0" w:color="auto"/>
          </w:divBdr>
        </w:div>
      </w:divsChild>
    </w:div>
    <w:div w:id="440492232">
      <w:bodyDiv w:val="1"/>
      <w:marLeft w:val="0"/>
      <w:marRight w:val="0"/>
      <w:marTop w:val="0"/>
      <w:marBottom w:val="0"/>
      <w:divBdr>
        <w:top w:val="none" w:sz="0" w:space="0" w:color="auto"/>
        <w:left w:val="none" w:sz="0" w:space="0" w:color="auto"/>
        <w:bottom w:val="none" w:sz="0" w:space="0" w:color="auto"/>
        <w:right w:val="none" w:sz="0" w:space="0" w:color="auto"/>
      </w:divBdr>
      <w:divsChild>
        <w:div w:id="1859541219">
          <w:marLeft w:val="0"/>
          <w:marRight w:val="0"/>
          <w:marTop w:val="60"/>
          <w:marBottom w:val="0"/>
          <w:divBdr>
            <w:top w:val="none" w:sz="0" w:space="0" w:color="auto"/>
            <w:left w:val="none" w:sz="0" w:space="0" w:color="auto"/>
            <w:bottom w:val="none" w:sz="0" w:space="0" w:color="auto"/>
            <w:right w:val="none" w:sz="0" w:space="0" w:color="auto"/>
          </w:divBdr>
        </w:div>
      </w:divsChild>
    </w:div>
    <w:div w:id="453400709">
      <w:bodyDiv w:val="1"/>
      <w:marLeft w:val="0"/>
      <w:marRight w:val="0"/>
      <w:marTop w:val="0"/>
      <w:marBottom w:val="0"/>
      <w:divBdr>
        <w:top w:val="none" w:sz="0" w:space="0" w:color="auto"/>
        <w:left w:val="none" w:sz="0" w:space="0" w:color="auto"/>
        <w:bottom w:val="none" w:sz="0" w:space="0" w:color="auto"/>
        <w:right w:val="none" w:sz="0" w:space="0" w:color="auto"/>
      </w:divBdr>
      <w:divsChild>
        <w:div w:id="95489053">
          <w:marLeft w:val="0"/>
          <w:marRight w:val="0"/>
          <w:marTop w:val="0"/>
          <w:marBottom w:val="0"/>
          <w:divBdr>
            <w:top w:val="none" w:sz="0" w:space="0" w:color="auto"/>
            <w:left w:val="none" w:sz="0" w:space="0" w:color="auto"/>
            <w:bottom w:val="none" w:sz="0" w:space="0" w:color="auto"/>
            <w:right w:val="none" w:sz="0" w:space="0" w:color="auto"/>
          </w:divBdr>
          <w:divsChild>
            <w:div w:id="1161392249">
              <w:marLeft w:val="0"/>
              <w:marRight w:val="0"/>
              <w:marTop w:val="0"/>
              <w:marBottom w:val="0"/>
              <w:divBdr>
                <w:top w:val="none" w:sz="0" w:space="0" w:color="auto"/>
                <w:left w:val="none" w:sz="0" w:space="0" w:color="auto"/>
                <w:bottom w:val="none" w:sz="0" w:space="0" w:color="auto"/>
                <w:right w:val="none" w:sz="0" w:space="0" w:color="auto"/>
              </w:divBdr>
              <w:divsChild>
                <w:div w:id="161747664">
                  <w:marLeft w:val="0"/>
                  <w:marRight w:val="0"/>
                  <w:marTop w:val="0"/>
                  <w:marBottom w:val="180"/>
                  <w:divBdr>
                    <w:top w:val="single" w:sz="6" w:space="9" w:color="DADCE0"/>
                    <w:left w:val="single" w:sz="6" w:space="18" w:color="DADCE0"/>
                    <w:bottom w:val="single" w:sz="6" w:space="18" w:color="DADCE0"/>
                    <w:right w:val="single" w:sz="6" w:space="9" w:color="DADCE0"/>
                  </w:divBdr>
                  <w:divsChild>
                    <w:div w:id="728722213">
                      <w:marLeft w:val="0"/>
                      <w:marRight w:val="0"/>
                      <w:marTop w:val="0"/>
                      <w:marBottom w:val="0"/>
                      <w:divBdr>
                        <w:top w:val="none" w:sz="0" w:space="0" w:color="auto"/>
                        <w:left w:val="none" w:sz="0" w:space="0" w:color="auto"/>
                        <w:bottom w:val="none" w:sz="0" w:space="0" w:color="auto"/>
                        <w:right w:val="none" w:sz="0" w:space="0" w:color="auto"/>
                      </w:divBdr>
                      <w:divsChild>
                        <w:div w:id="1490171532">
                          <w:marLeft w:val="0"/>
                          <w:marRight w:val="0"/>
                          <w:marTop w:val="0"/>
                          <w:marBottom w:val="0"/>
                          <w:divBdr>
                            <w:top w:val="none" w:sz="0" w:space="0" w:color="auto"/>
                            <w:left w:val="none" w:sz="0" w:space="0" w:color="auto"/>
                            <w:bottom w:val="none" w:sz="0" w:space="0" w:color="auto"/>
                            <w:right w:val="none" w:sz="0" w:space="0" w:color="auto"/>
                          </w:divBdr>
                          <w:divsChild>
                            <w:div w:id="137462346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054333">
      <w:bodyDiv w:val="1"/>
      <w:marLeft w:val="0"/>
      <w:marRight w:val="0"/>
      <w:marTop w:val="0"/>
      <w:marBottom w:val="0"/>
      <w:divBdr>
        <w:top w:val="none" w:sz="0" w:space="0" w:color="auto"/>
        <w:left w:val="none" w:sz="0" w:space="0" w:color="auto"/>
        <w:bottom w:val="none" w:sz="0" w:space="0" w:color="auto"/>
        <w:right w:val="none" w:sz="0" w:space="0" w:color="auto"/>
      </w:divBdr>
      <w:divsChild>
        <w:div w:id="1028488095">
          <w:marLeft w:val="0"/>
          <w:marRight w:val="0"/>
          <w:marTop w:val="60"/>
          <w:marBottom w:val="0"/>
          <w:divBdr>
            <w:top w:val="none" w:sz="0" w:space="0" w:color="auto"/>
            <w:left w:val="none" w:sz="0" w:space="0" w:color="auto"/>
            <w:bottom w:val="none" w:sz="0" w:space="0" w:color="auto"/>
            <w:right w:val="none" w:sz="0" w:space="0" w:color="auto"/>
          </w:divBdr>
        </w:div>
      </w:divsChild>
    </w:div>
    <w:div w:id="532041958">
      <w:bodyDiv w:val="1"/>
      <w:marLeft w:val="0"/>
      <w:marRight w:val="0"/>
      <w:marTop w:val="0"/>
      <w:marBottom w:val="0"/>
      <w:divBdr>
        <w:top w:val="none" w:sz="0" w:space="0" w:color="auto"/>
        <w:left w:val="none" w:sz="0" w:space="0" w:color="auto"/>
        <w:bottom w:val="none" w:sz="0" w:space="0" w:color="auto"/>
        <w:right w:val="none" w:sz="0" w:space="0" w:color="auto"/>
      </w:divBdr>
      <w:divsChild>
        <w:div w:id="1709796494">
          <w:marLeft w:val="0"/>
          <w:marRight w:val="0"/>
          <w:marTop w:val="60"/>
          <w:marBottom w:val="0"/>
          <w:divBdr>
            <w:top w:val="none" w:sz="0" w:space="0" w:color="auto"/>
            <w:left w:val="none" w:sz="0" w:space="0" w:color="auto"/>
            <w:bottom w:val="none" w:sz="0" w:space="0" w:color="auto"/>
            <w:right w:val="none" w:sz="0" w:space="0" w:color="auto"/>
          </w:divBdr>
        </w:div>
      </w:divsChild>
    </w:div>
    <w:div w:id="544483370">
      <w:bodyDiv w:val="1"/>
      <w:marLeft w:val="0"/>
      <w:marRight w:val="0"/>
      <w:marTop w:val="0"/>
      <w:marBottom w:val="0"/>
      <w:divBdr>
        <w:top w:val="none" w:sz="0" w:space="0" w:color="auto"/>
        <w:left w:val="none" w:sz="0" w:space="0" w:color="auto"/>
        <w:bottom w:val="none" w:sz="0" w:space="0" w:color="auto"/>
        <w:right w:val="none" w:sz="0" w:space="0" w:color="auto"/>
      </w:divBdr>
      <w:divsChild>
        <w:div w:id="1862666955">
          <w:marLeft w:val="0"/>
          <w:marRight w:val="0"/>
          <w:marTop w:val="60"/>
          <w:marBottom w:val="0"/>
          <w:divBdr>
            <w:top w:val="none" w:sz="0" w:space="0" w:color="auto"/>
            <w:left w:val="none" w:sz="0" w:space="0" w:color="auto"/>
            <w:bottom w:val="none" w:sz="0" w:space="0" w:color="auto"/>
            <w:right w:val="none" w:sz="0" w:space="0" w:color="auto"/>
          </w:divBdr>
        </w:div>
      </w:divsChild>
    </w:div>
    <w:div w:id="603004669">
      <w:bodyDiv w:val="1"/>
      <w:marLeft w:val="0"/>
      <w:marRight w:val="0"/>
      <w:marTop w:val="0"/>
      <w:marBottom w:val="0"/>
      <w:divBdr>
        <w:top w:val="none" w:sz="0" w:space="0" w:color="auto"/>
        <w:left w:val="none" w:sz="0" w:space="0" w:color="auto"/>
        <w:bottom w:val="none" w:sz="0" w:space="0" w:color="auto"/>
        <w:right w:val="none" w:sz="0" w:space="0" w:color="auto"/>
      </w:divBdr>
    </w:div>
    <w:div w:id="605774427">
      <w:bodyDiv w:val="1"/>
      <w:marLeft w:val="0"/>
      <w:marRight w:val="0"/>
      <w:marTop w:val="0"/>
      <w:marBottom w:val="0"/>
      <w:divBdr>
        <w:top w:val="none" w:sz="0" w:space="0" w:color="auto"/>
        <w:left w:val="none" w:sz="0" w:space="0" w:color="auto"/>
        <w:bottom w:val="none" w:sz="0" w:space="0" w:color="auto"/>
        <w:right w:val="none" w:sz="0" w:space="0" w:color="auto"/>
      </w:divBdr>
      <w:divsChild>
        <w:div w:id="645402983">
          <w:marLeft w:val="0"/>
          <w:marRight w:val="0"/>
          <w:marTop w:val="60"/>
          <w:marBottom w:val="0"/>
          <w:divBdr>
            <w:top w:val="none" w:sz="0" w:space="0" w:color="auto"/>
            <w:left w:val="none" w:sz="0" w:space="0" w:color="auto"/>
            <w:bottom w:val="none" w:sz="0" w:space="0" w:color="auto"/>
            <w:right w:val="none" w:sz="0" w:space="0" w:color="auto"/>
          </w:divBdr>
        </w:div>
      </w:divsChild>
    </w:div>
    <w:div w:id="625889001">
      <w:bodyDiv w:val="1"/>
      <w:marLeft w:val="0"/>
      <w:marRight w:val="0"/>
      <w:marTop w:val="0"/>
      <w:marBottom w:val="0"/>
      <w:divBdr>
        <w:top w:val="none" w:sz="0" w:space="0" w:color="auto"/>
        <w:left w:val="none" w:sz="0" w:space="0" w:color="auto"/>
        <w:bottom w:val="none" w:sz="0" w:space="0" w:color="auto"/>
        <w:right w:val="none" w:sz="0" w:space="0" w:color="auto"/>
      </w:divBdr>
    </w:div>
    <w:div w:id="715279302">
      <w:bodyDiv w:val="1"/>
      <w:marLeft w:val="0"/>
      <w:marRight w:val="0"/>
      <w:marTop w:val="0"/>
      <w:marBottom w:val="0"/>
      <w:divBdr>
        <w:top w:val="none" w:sz="0" w:space="0" w:color="auto"/>
        <w:left w:val="none" w:sz="0" w:space="0" w:color="auto"/>
        <w:bottom w:val="none" w:sz="0" w:space="0" w:color="auto"/>
        <w:right w:val="none" w:sz="0" w:space="0" w:color="auto"/>
      </w:divBdr>
      <w:divsChild>
        <w:div w:id="1980107918">
          <w:marLeft w:val="0"/>
          <w:marRight w:val="0"/>
          <w:marTop w:val="60"/>
          <w:marBottom w:val="0"/>
          <w:divBdr>
            <w:top w:val="none" w:sz="0" w:space="0" w:color="auto"/>
            <w:left w:val="none" w:sz="0" w:space="0" w:color="auto"/>
            <w:bottom w:val="none" w:sz="0" w:space="0" w:color="auto"/>
            <w:right w:val="none" w:sz="0" w:space="0" w:color="auto"/>
          </w:divBdr>
        </w:div>
      </w:divsChild>
    </w:div>
    <w:div w:id="764959090">
      <w:bodyDiv w:val="1"/>
      <w:marLeft w:val="0"/>
      <w:marRight w:val="0"/>
      <w:marTop w:val="0"/>
      <w:marBottom w:val="0"/>
      <w:divBdr>
        <w:top w:val="none" w:sz="0" w:space="0" w:color="auto"/>
        <w:left w:val="none" w:sz="0" w:space="0" w:color="auto"/>
        <w:bottom w:val="none" w:sz="0" w:space="0" w:color="auto"/>
        <w:right w:val="none" w:sz="0" w:space="0" w:color="auto"/>
      </w:divBdr>
      <w:divsChild>
        <w:div w:id="711343323">
          <w:marLeft w:val="0"/>
          <w:marRight w:val="0"/>
          <w:marTop w:val="60"/>
          <w:marBottom w:val="0"/>
          <w:divBdr>
            <w:top w:val="none" w:sz="0" w:space="0" w:color="auto"/>
            <w:left w:val="none" w:sz="0" w:space="0" w:color="auto"/>
            <w:bottom w:val="none" w:sz="0" w:space="0" w:color="auto"/>
            <w:right w:val="none" w:sz="0" w:space="0" w:color="auto"/>
          </w:divBdr>
        </w:div>
      </w:divsChild>
    </w:div>
    <w:div w:id="787090510">
      <w:bodyDiv w:val="1"/>
      <w:marLeft w:val="0"/>
      <w:marRight w:val="0"/>
      <w:marTop w:val="0"/>
      <w:marBottom w:val="0"/>
      <w:divBdr>
        <w:top w:val="none" w:sz="0" w:space="0" w:color="auto"/>
        <w:left w:val="none" w:sz="0" w:space="0" w:color="auto"/>
        <w:bottom w:val="none" w:sz="0" w:space="0" w:color="auto"/>
        <w:right w:val="none" w:sz="0" w:space="0" w:color="auto"/>
      </w:divBdr>
      <w:divsChild>
        <w:div w:id="187918014">
          <w:marLeft w:val="0"/>
          <w:marRight w:val="0"/>
          <w:marTop w:val="60"/>
          <w:marBottom w:val="0"/>
          <w:divBdr>
            <w:top w:val="none" w:sz="0" w:space="0" w:color="auto"/>
            <w:left w:val="none" w:sz="0" w:space="0" w:color="auto"/>
            <w:bottom w:val="none" w:sz="0" w:space="0" w:color="auto"/>
            <w:right w:val="none" w:sz="0" w:space="0" w:color="auto"/>
          </w:divBdr>
        </w:div>
      </w:divsChild>
    </w:div>
    <w:div w:id="791899049">
      <w:bodyDiv w:val="1"/>
      <w:marLeft w:val="0"/>
      <w:marRight w:val="0"/>
      <w:marTop w:val="0"/>
      <w:marBottom w:val="0"/>
      <w:divBdr>
        <w:top w:val="none" w:sz="0" w:space="0" w:color="auto"/>
        <w:left w:val="none" w:sz="0" w:space="0" w:color="auto"/>
        <w:bottom w:val="none" w:sz="0" w:space="0" w:color="auto"/>
        <w:right w:val="none" w:sz="0" w:space="0" w:color="auto"/>
      </w:divBdr>
      <w:divsChild>
        <w:div w:id="1199047401">
          <w:marLeft w:val="0"/>
          <w:marRight w:val="0"/>
          <w:marTop w:val="60"/>
          <w:marBottom w:val="0"/>
          <w:divBdr>
            <w:top w:val="none" w:sz="0" w:space="0" w:color="auto"/>
            <w:left w:val="none" w:sz="0" w:space="0" w:color="auto"/>
            <w:bottom w:val="none" w:sz="0" w:space="0" w:color="auto"/>
            <w:right w:val="none" w:sz="0" w:space="0" w:color="auto"/>
          </w:divBdr>
        </w:div>
      </w:divsChild>
    </w:div>
    <w:div w:id="816531275">
      <w:bodyDiv w:val="1"/>
      <w:marLeft w:val="0"/>
      <w:marRight w:val="0"/>
      <w:marTop w:val="0"/>
      <w:marBottom w:val="0"/>
      <w:divBdr>
        <w:top w:val="none" w:sz="0" w:space="0" w:color="auto"/>
        <w:left w:val="none" w:sz="0" w:space="0" w:color="auto"/>
        <w:bottom w:val="none" w:sz="0" w:space="0" w:color="auto"/>
        <w:right w:val="none" w:sz="0" w:space="0" w:color="auto"/>
      </w:divBdr>
      <w:divsChild>
        <w:div w:id="1326711869">
          <w:marLeft w:val="0"/>
          <w:marRight w:val="0"/>
          <w:marTop w:val="60"/>
          <w:marBottom w:val="0"/>
          <w:divBdr>
            <w:top w:val="none" w:sz="0" w:space="0" w:color="auto"/>
            <w:left w:val="none" w:sz="0" w:space="0" w:color="auto"/>
            <w:bottom w:val="none" w:sz="0" w:space="0" w:color="auto"/>
            <w:right w:val="none" w:sz="0" w:space="0" w:color="auto"/>
          </w:divBdr>
        </w:div>
      </w:divsChild>
    </w:div>
    <w:div w:id="880022505">
      <w:bodyDiv w:val="1"/>
      <w:marLeft w:val="0"/>
      <w:marRight w:val="0"/>
      <w:marTop w:val="0"/>
      <w:marBottom w:val="0"/>
      <w:divBdr>
        <w:top w:val="none" w:sz="0" w:space="0" w:color="auto"/>
        <w:left w:val="none" w:sz="0" w:space="0" w:color="auto"/>
        <w:bottom w:val="none" w:sz="0" w:space="0" w:color="auto"/>
        <w:right w:val="none" w:sz="0" w:space="0" w:color="auto"/>
      </w:divBdr>
      <w:divsChild>
        <w:div w:id="1593316785">
          <w:marLeft w:val="0"/>
          <w:marRight w:val="0"/>
          <w:marTop w:val="60"/>
          <w:marBottom w:val="0"/>
          <w:divBdr>
            <w:top w:val="none" w:sz="0" w:space="0" w:color="auto"/>
            <w:left w:val="none" w:sz="0" w:space="0" w:color="auto"/>
            <w:bottom w:val="none" w:sz="0" w:space="0" w:color="auto"/>
            <w:right w:val="none" w:sz="0" w:space="0" w:color="auto"/>
          </w:divBdr>
        </w:div>
      </w:divsChild>
    </w:div>
    <w:div w:id="893470609">
      <w:bodyDiv w:val="1"/>
      <w:marLeft w:val="0"/>
      <w:marRight w:val="0"/>
      <w:marTop w:val="0"/>
      <w:marBottom w:val="0"/>
      <w:divBdr>
        <w:top w:val="none" w:sz="0" w:space="0" w:color="auto"/>
        <w:left w:val="none" w:sz="0" w:space="0" w:color="auto"/>
        <w:bottom w:val="none" w:sz="0" w:space="0" w:color="auto"/>
        <w:right w:val="none" w:sz="0" w:space="0" w:color="auto"/>
      </w:divBdr>
    </w:div>
    <w:div w:id="994603793">
      <w:bodyDiv w:val="1"/>
      <w:marLeft w:val="0"/>
      <w:marRight w:val="0"/>
      <w:marTop w:val="0"/>
      <w:marBottom w:val="0"/>
      <w:divBdr>
        <w:top w:val="none" w:sz="0" w:space="0" w:color="auto"/>
        <w:left w:val="none" w:sz="0" w:space="0" w:color="auto"/>
        <w:bottom w:val="none" w:sz="0" w:space="0" w:color="auto"/>
        <w:right w:val="none" w:sz="0" w:space="0" w:color="auto"/>
      </w:divBdr>
      <w:divsChild>
        <w:div w:id="118303492">
          <w:marLeft w:val="0"/>
          <w:marRight w:val="0"/>
          <w:marTop w:val="60"/>
          <w:marBottom w:val="0"/>
          <w:divBdr>
            <w:top w:val="none" w:sz="0" w:space="0" w:color="auto"/>
            <w:left w:val="none" w:sz="0" w:space="0" w:color="auto"/>
            <w:bottom w:val="none" w:sz="0" w:space="0" w:color="auto"/>
            <w:right w:val="none" w:sz="0" w:space="0" w:color="auto"/>
          </w:divBdr>
        </w:div>
      </w:divsChild>
    </w:div>
    <w:div w:id="1035815783">
      <w:bodyDiv w:val="1"/>
      <w:marLeft w:val="0"/>
      <w:marRight w:val="0"/>
      <w:marTop w:val="0"/>
      <w:marBottom w:val="0"/>
      <w:divBdr>
        <w:top w:val="none" w:sz="0" w:space="0" w:color="auto"/>
        <w:left w:val="none" w:sz="0" w:space="0" w:color="auto"/>
        <w:bottom w:val="none" w:sz="0" w:space="0" w:color="auto"/>
        <w:right w:val="none" w:sz="0" w:space="0" w:color="auto"/>
      </w:divBdr>
    </w:div>
    <w:div w:id="1086609824">
      <w:bodyDiv w:val="1"/>
      <w:marLeft w:val="0"/>
      <w:marRight w:val="0"/>
      <w:marTop w:val="0"/>
      <w:marBottom w:val="0"/>
      <w:divBdr>
        <w:top w:val="none" w:sz="0" w:space="0" w:color="auto"/>
        <w:left w:val="none" w:sz="0" w:space="0" w:color="auto"/>
        <w:bottom w:val="none" w:sz="0" w:space="0" w:color="auto"/>
        <w:right w:val="none" w:sz="0" w:space="0" w:color="auto"/>
      </w:divBdr>
      <w:divsChild>
        <w:div w:id="147938252">
          <w:marLeft w:val="0"/>
          <w:marRight w:val="0"/>
          <w:marTop w:val="60"/>
          <w:marBottom w:val="0"/>
          <w:divBdr>
            <w:top w:val="none" w:sz="0" w:space="0" w:color="auto"/>
            <w:left w:val="none" w:sz="0" w:space="0" w:color="auto"/>
            <w:bottom w:val="none" w:sz="0" w:space="0" w:color="auto"/>
            <w:right w:val="none" w:sz="0" w:space="0" w:color="auto"/>
          </w:divBdr>
        </w:div>
      </w:divsChild>
    </w:div>
    <w:div w:id="1098332826">
      <w:bodyDiv w:val="1"/>
      <w:marLeft w:val="0"/>
      <w:marRight w:val="0"/>
      <w:marTop w:val="0"/>
      <w:marBottom w:val="0"/>
      <w:divBdr>
        <w:top w:val="none" w:sz="0" w:space="0" w:color="auto"/>
        <w:left w:val="none" w:sz="0" w:space="0" w:color="auto"/>
        <w:bottom w:val="none" w:sz="0" w:space="0" w:color="auto"/>
        <w:right w:val="none" w:sz="0" w:space="0" w:color="auto"/>
      </w:divBdr>
      <w:divsChild>
        <w:div w:id="992022751">
          <w:marLeft w:val="0"/>
          <w:marRight w:val="0"/>
          <w:marTop w:val="60"/>
          <w:marBottom w:val="0"/>
          <w:divBdr>
            <w:top w:val="none" w:sz="0" w:space="0" w:color="auto"/>
            <w:left w:val="none" w:sz="0" w:space="0" w:color="auto"/>
            <w:bottom w:val="none" w:sz="0" w:space="0" w:color="auto"/>
            <w:right w:val="none" w:sz="0" w:space="0" w:color="auto"/>
          </w:divBdr>
        </w:div>
      </w:divsChild>
    </w:div>
    <w:div w:id="1114637483">
      <w:bodyDiv w:val="1"/>
      <w:marLeft w:val="0"/>
      <w:marRight w:val="0"/>
      <w:marTop w:val="0"/>
      <w:marBottom w:val="0"/>
      <w:divBdr>
        <w:top w:val="none" w:sz="0" w:space="0" w:color="auto"/>
        <w:left w:val="none" w:sz="0" w:space="0" w:color="auto"/>
        <w:bottom w:val="none" w:sz="0" w:space="0" w:color="auto"/>
        <w:right w:val="none" w:sz="0" w:space="0" w:color="auto"/>
      </w:divBdr>
      <w:divsChild>
        <w:div w:id="877862395">
          <w:marLeft w:val="0"/>
          <w:marRight w:val="0"/>
          <w:marTop w:val="60"/>
          <w:marBottom w:val="0"/>
          <w:divBdr>
            <w:top w:val="none" w:sz="0" w:space="0" w:color="auto"/>
            <w:left w:val="none" w:sz="0" w:space="0" w:color="auto"/>
            <w:bottom w:val="none" w:sz="0" w:space="0" w:color="auto"/>
            <w:right w:val="none" w:sz="0" w:space="0" w:color="auto"/>
          </w:divBdr>
        </w:div>
      </w:divsChild>
    </w:div>
    <w:div w:id="1128737944">
      <w:bodyDiv w:val="1"/>
      <w:marLeft w:val="0"/>
      <w:marRight w:val="0"/>
      <w:marTop w:val="0"/>
      <w:marBottom w:val="0"/>
      <w:divBdr>
        <w:top w:val="none" w:sz="0" w:space="0" w:color="auto"/>
        <w:left w:val="none" w:sz="0" w:space="0" w:color="auto"/>
        <w:bottom w:val="none" w:sz="0" w:space="0" w:color="auto"/>
        <w:right w:val="none" w:sz="0" w:space="0" w:color="auto"/>
      </w:divBdr>
      <w:divsChild>
        <w:div w:id="1619675753">
          <w:marLeft w:val="0"/>
          <w:marRight w:val="0"/>
          <w:marTop w:val="60"/>
          <w:marBottom w:val="0"/>
          <w:divBdr>
            <w:top w:val="none" w:sz="0" w:space="0" w:color="auto"/>
            <w:left w:val="none" w:sz="0" w:space="0" w:color="auto"/>
            <w:bottom w:val="none" w:sz="0" w:space="0" w:color="auto"/>
            <w:right w:val="none" w:sz="0" w:space="0" w:color="auto"/>
          </w:divBdr>
        </w:div>
      </w:divsChild>
    </w:div>
    <w:div w:id="1129663118">
      <w:bodyDiv w:val="1"/>
      <w:marLeft w:val="0"/>
      <w:marRight w:val="0"/>
      <w:marTop w:val="0"/>
      <w:marBottom w:val="0"/>
      <w:divBdr>
        <w:top w:val="none" w:sz="0" w:space="0" w:color="auto"/>
        <w:left w:val="none" w:sz="0" w:space="0" w:color="auto"/>
        <w:bottom w:val="none" w:sz="0" w:space="0" w:color="auto"/>
        <w:right w:val="none" w:sz="0" w:space="0" w:color="auto"/>
      </w:divBdr>
      <w:divsChild>
        <w:div w:id="1936479937">
          <w:marLeft w:val="0"/>
          <w:marRight w:val="0"/>
          <w:marTop w:val="60"/>
          <w:marBottom w:val="0"/>
          <w:divBdr>
            <w:top w:val="none" w:sz="0" w:space="0" w:color="auto"/>
            <w:left w:val="none" w:sz="0" w:space="0" w:color="auto"/>
            <w:bottom w:val="none" w:sz="0" w:space="0" w:color="auto"/>
            <w:right w:val="none" w:sz="0" w:space="0" w:color="auto"/>
          </w:divBdr>
        </w:div>
      </w:divsChild>
    </w:div>
    <w:div w:id="1150445522">
      <w:bodyDiv w:val="1"/>
      <w:marLeft w:val="0"/>
      <w:marRight w:val="0"/>
      <w:marTop w:val="0"/>
      <w:marBottom w:val="0"/>
      <w:divBdr>
        <w:top w:val="none" w:sz="0" w:space="0" w:color="auto"/>
        <w:left w:val="none" w:sz="0" w:space="0" w:color="auto"/>
        <w:bottom w:val="none" w:sz="0" w:space="0" w:color="auto"/>
        <w:right w:val="none" w:sz="0" w:space="0" w:color="auto"/>
      </w:divBdr>
      <w:divsChild>
        <w:div w:id="1974827352">
          <w:marLeft w:val="0"/>
          <w:marRight w:val="0"/>
          <w:marTop w:val="60"/>
          <w:marBottom w:val="0"/>
          <w:divBdr>
            <w:top w:val="none" w:sz="0" w:space="0" w:color="auto"/>
            <w:left w:val="none" w:sz="0" w:space="0" w:color="auto"/>
            <w:bottom w:val="none" w:sz="0" w:space="0" w:color="auto"/>
            <w:right w:val="none" w:sz="0" w:space="0" w:color="auto"/>
          </w:divBdr>
        </w:div>
      </w:divsChild>
    </w:div>
    <w:div w:id="1184174358">
      <w:bodyDiv w:val="1"/>
      <w:marLeft w:val="0"/>
      <w:marRight w:val="0"/>
      <w:marTop w:val="0"/>
      <w:marBottom w:val="0"/>
      <w:divBdr>
        <w:top w:val="none" w:sz="0" w:space="0" w:color="auto"/>
        <w:left w:val="none" w:sz="0" w:space="0" w:color="auto"/>
        <w:bottom w:val="none" w:sz="0" w:space="0" w:color="auto"/>
        <w:right w:val="none" w:sz="0" w:space="0" w:color="auto"/>
      </w:divBdr>
      <w:divsChild>
        <w:div w:id="495656654">
          <w:marLeft w:val="0"/>
          <w:marRight w:val="0"/>
          <w:marTop w:val="60"/>
          <w:marBottom w:val="0"/>
          <w:divBdr>
            <w:top w:val="none" w:sz="0" w:space="0" w:color="auto"/>
            <w:left w:val="none" w:sz="0" w:space="0" w:color="auto"/>
            <w:bottom w:val="none" w:sz="0" w:space="0" w:color="auto"/>
            <w:right w:val="none" w:sz="0" w:space="0" w:color="auto"/>
          </w:divBdr>
        </w:div>
      </w:divsChild>
    </w:div>
    <w:div w:id="1200359328">
      <w:bodyDiv w:val="1"/>
      <w:marLeft w:val="0"/>
      <w:marRight w:val="0"/>
      <w:marTop w:val="0"/>
      <w:marBottom w:val="0"/>
      <w:divBdr>
        <w:top w:val="none" w:sz="0" w:space="0" w:color="auto"/>
        <w:left w:val="none" w:sz="0" w:space="0" w:color="auto"/>
        <w:bottom w:val="none" w:sz="0" w:space="0" w:color="auto"/>
        <w:right w:val="none" w:sz="0" w:space="0" w:color="auto"/>
      </w:divBdr>
      <w:divsChild>
        <w:div w:id="752431486">
          <w:marLeft w:val="0"/>
          <w:marRight w:val="0"/>
          <w:marTop w:val="60"/>
          <w:marBottom w:val="0"/>
          <w:divBdr>
            <w:top w:val="none" w:sz="0" w:space="0" w:color="auto"/>
            <w:left w:val="none" w:sz="0" w:space="0" w:color="auto"/>
            <w:bottom w:val="none" w:sz="0" w:space="0" w:color="auto"/>
            <w:right w:val="none" w:sz="0" w:space="0" w:color="auto"/>
          </w:divBdr>
        </w:div>
      </w:divsChild>
    </w:div>
    <w:div w:id="1251236913">
      <w:bodyDiv w:val="1"/>
      <w:marLeft w:val="0"/>
      <w:marRight w:val="0"/>
      <w:marTop w:val="0"/>
      <w:marBottom w:val="0"/>
      <w:divBdr>
        <w:top w:val="none" w:sz="0" w:space="0" w:color="auto"/>
        <w:left w:val="none" w:sz="0" w:space="0" w:color="auto"/>
        <w:bottom w:val="none" w:sz="0" w:space="0" w:color="auto"/>
        <w:right w:val="none" w:sz="0" w:space="0" w:color="auto"/>
      </w:divBdr>
      <w:divsChild>
        <w:div w:id="1578978258">
          <w:marLeft w:val="0"/>
          <w:marRight w:val="0"/>
          <w:marTop w:val="60"/>
          <w:marBottom w:val="0"/>
          <w:divBdr>
            <w:top w:val="none" w:sz="0" w:space="0" w:color="auto"/>
            <w:left w:val="none" w:sz="0" w:space="0" w:color="auto"/>
            <w:bottom w:val="none" w:sz="0" w:space="0" w:color="auto"/>
            <w:right w:val="none" w:sz="0" w:space="0" w:color="auto"/>
          </w:divBdr>
        </w:div>
      </w:divsChild>
    </w:div>
    <w:div w:id="1252196574">
      <w:bodyDiv w:val="1"/>
      <w:marLeft w:val="0"/>
      <w:marRight w:val="0"/>
      <w:marTop w:val="0"/>
      <w:marBottom w:val="0"/>
      <w:divBdr>
        <w:top w:val="none" w:sz="0" w:space="0" w:color="auto"/>
        <w:left w:val="none" w:sz="0" w:space="0" w:color="auto"/>
        <w:bottom w:val="none" w:sz="0" w:space="0" w:color="auto"/>
        <w:right w:val="none" w:sz="0" w:space="0" w:color="auto"/>
      </w:divBdr>
      <w:divsChild>
        <w:div w:id="109935656">
          <w:marLeft w:val="0"/>
          <w:marRight w:val="0"/>
          <w:marTop w:val="60"/>
          <w:marBottom w:val="0"/>
          <w:divBdr>
            <w:top w:val="none" w:sz="0" w:space="0" w:color="auto"/>
            <w:left w:val="none" w:sz="0" w:space="0" w:color="auto"/>
            <w:bottom w:val="none" w:sz="0" w:space="0" w:color="auto"/>
            <w:right w:val="none" w:sz="0" w:space="0" w:color="auto"/>
          </w:divBdr>
        </w:div>
      </w:divsChild>
    </w:div>
    <w:div w:id="1284457966">
      <w:bodyDiv w:val="1"/>
      <w:marLeft w:val="0"/>
      <w:marRight w:val="0"/>
      <w:marTop w:val="0"/>
      <w:marBottom w:val="0"/>
      <w:divBdr>
        <w:top w:val="none" w:sz="0" w:space="0" w:color="auto"/>
        <w:left w:val="none" w:sz="0" w:space="0" w:color="auto"/>
        <w:bottom w:val="none" w:sz="0" w:space="0" w:color="auto"/>
        <w:right w:val="none" w:sz="0" w:space="0" w:color="auto"/>
      </w:divBdr>
    </w:div>
    <w:div w:id="1315840764">
      <w:bodyDiv w:val="1"/>
      <w:marLeft w:val="0"/>
      <w:marRight w:val="0"/>
      <w:marTop w:val="0"/>
      <w:marBottom w:val="0"/>
      <w:divBdr>
        <w:top w:val="none" w:sz="0" w:space="0" w:color="auto"/>
        <w:left w:val="none" w:sz="0" w:space="0" w:color="auto"/>
        <w:bottom w:val="none" w:sz="0" w:space="0" w:color="auto"/>
        <w:right w:val="none" w:sz="0" w:space="0" w:color="auto"/>
      </w:divBdr>
      <w:divsChild>
        <w:div w:id="1572303769">
          <w:marLeft w:val="0"/>
          <w:marRight w:val="0"/>
          <w:marTop w:val="60"/>
          <w:marBottom w:val="0"/>
          <w:divBdr>
            <w:top w:val="none" w:sz="0" w:space="0" w:color="auto"/>
            <w:left w:val="none" w:sz="0" w:space="0" w:color="auto"/>
            <w:bottom w:val="none" w:sz="0" w:space="0" w:color="auto"/>
            <w:right w:val="none" w:sz="0" w:space="0" w:color="auto"/>
          </w:divBdr>
        </w:div>
      </w:divsChild>
    </w:div>
    <w:div w:id="1323972395">
      <w:bodyDiv w:val="1"/>
      <w:marLeft w:val="0"/>
      <w:marRight w:val="0"/>
      <w:marTop w:val="0"/>
      <w:marBottom w:val="0"/>
      <w:divBdr>
        <w:top w:val="none" w:sz="0" w:space="0" w:color="auto"/>
        <w:left w:val="none" w:sz="0" w:space="0" w:color="auto"/>
        <w:bottom w:val="none" w:sz="0" w:space="0" w:color="auto"/>
        <w:right w:val="none" w:sz="0" w:space="0" w:color="auto"/>
      </w:divBdr>
    </w:div>
    <w:div w:id="1334533373">
      <w:bodyDiv w:val="1"/>
      <w:marLeft w:val="0"/>
      <w:marRight w:val="0"/>
      <w:marTop w:val="0"/>
      <w:marBottom w:val="0"/>
      <w:divBdr>
        <w:top w:val="none" w:sz="0" w:space="0" w:color="auto"/>
        <w:left w:val="none" w:sz="0" w:space="0" w:color="auto"/>
        <w:bottom w:val="none" w:sz="0" w:space="0" w:color="auto"/>
        <w:right w:val="none" w:sz="0" w:space="0" w:color="auto"/>
      </w:divBdr>
      <w:divsChild>
        <w:div w:id="1468744894">
          <w:marLeft w:val="0"/>
          <w:marRight w:val="0"/>
          <w:marTop w:val="60"/>
          <w:marBottom w:val="0"/>
          <w:divBdr>
            <w:top w:val="none" w:sz="0" w:space="0" w:color="auto"/>
            <w:left w:val="none" w:sz="0" w:space="0" w:color="auto"/>
            <w:bottom w:val="none" w:sz="0" w:space="0" w:color="auto"/>
            <w:right w:val="none" w:sz="0" w:space="0" w:color="auto"/>
          </w:divBdr>
        </w:div>
      </w:divsChild>
    </w:div>
    <w:div w:id="1415937147">
      <w:bodyDiv w:val="1"/>
      <w:marLeft w:val="0"/>
      <w:marRight w:val="0"/>
      <w:marTop w:val="0"/>
      <w:marBottom w:val="0"/>
      <w:divBdr>
        <w:top w:val="none" w:sz="0" w:space="0" w:color="auto"/>
        <w:left w:val="none" w:sz="0" w:space="0" w:color="auto"/>
        <w:bottom w:val="none" w:sz="0" w:space="0" w:color="auto"/>
        <w:right w:val="none" w:sz="0" w:space="0" w:color="auto"/>
      </w:divBdr>
    </w:div>
    <w:div w:id="1423523348">
      <w:bodyDiv w:val="1"/>
      <w:marLeft w:val="0"/>
      <w:marRight w:val="0"/>
      <w:marTop w:val="0"/>
      <w:marBottom w:val="0"/>
      <w:divBdr>
        <w:top w:val="none" w:sz="0" w:space="0" w:color="auto"/>
        <w:left w:val="none" w:sz="0" w:space="0" w:color="auto"/>
        <w:bottom w:val="none" w:sz="0" w:space="0" w:color="auto"/>
        <w:right w:val="none" w:sz="0" w:space="0" w:color="auto"/>
      </w:divBdr>
      <w:divsChild>
        <w:div w:id="1989744724">
          <w:marLeft w:val="0"/>
          <w:marRight w:val="0"/>
          <w:marTop w:val="60"/>
          <w:marBottom w:val="0"/>
          <w:divBdr>
            <w:top w:val="none" w:sz="0" w:space="0" w:color="auto"/>
            <w:left w:val="none" w:sz="0" w:space="0" w:color="auto"/>
            <w:bottom w:val="none" w:sz="0" w:space="0" w:color="auto"/>
            <w:right w:val="none" w:sz="0" w:space="0" w:color="auto"/>
          </w:divBdr>
        </w:div>
      </w:divsChild>
    </w:div>
    <w:div w:id="1465731456">
      <w:bodyDiv w:val="1"/>
      <w:marLeft w:val="0"/>
      <w:marRight w:val="0"/>
      <w:marTop w:val="0"/>
      <w:marBottom w:val="0"/>
      <w:divBdr>
        <w:top w:val="none" w:sz="0" w:space="0" w:color="auto"/>
        <w:left w:val="none" w:sz="0" w:space="0" w:color="auto"/>
        <w:bottom w:val="none" w:sz="0" w:space="0" w:color="auto"/>
        <w:right w:val="none" w:sz="0" w:space="0" w:color="auto"/>
      </w:divBdr>
      <w:divsChild>
        <w:div w:id="799763005">
          <w:marLeft w:val="0"/>
          <w:marRight w:val="0"/>
          <w:marTop w:val="60"/>
          <w:marBottom w:val="0"/>
          <w:divBdr>
            <w:top w:val="none" w:sz="0" w:space="0" w:color="auto"/>
            <w:left w:val="none" w:sz="0" w:space="0" w:color="auto"/>
            <w:bottom w:val="none" w:sz="0" w:space="0" w:color="auto"/>
            <w:right w:val="none" w:sz="0" w:space="0" w:color="auto"/>
          </w:divBdr>
        </w:div>
      </w:divsChild>
    </w:div>
    <w:div w:id="1470899683">
      <w:bodyDiv w:val="1"/>
      <w:marLeft w:val="0"/>
      <w:marRight w:val="0"/>
      <w:marTop w:val="0"/>
      <w:marBottom w:val="0"/>
      <w:divBdr>
        <w:top w:val="none" w:sz="0" w:space="0" w:color="auto"/>
        <w:left w:val="none" w:sz="0" w:space="0" w:color="auto"/>
        <w:bottom w:val="none" w:sz="0" w:space="0" w:color="auto"/>
        <w:right w:val="none" w:sz="0" w:space="0" w:color="auto"/>
      </w:divBdr>
      <w:divsChild>
        <w:div w:id="44262169">
          <w:marLeft w:val="0"/>
          <w:marRight w:val="0"/>
          <w:marTop w:val="60"/>
          <w:marBottom w:val="0"/>
          <w:divBdr>
            <w:top w:val="none" w:sz="0" w:space="0" w:color="auto"/>
            <w:left w:val="none" w:sz="0" w:space="0" w:color="auto"/>
            <w:bottom w:val="none" w:sz="0" w:space="0" w:color="auto"/>
            <w:right w:val="none" w:sz="0" w:space="0" w:color="auto"/>
          </w:divBdr>
        </w:div>
      </w:divsChild>
    </w:div>
    <w:div w:id="1498572573">
      <w:bodyDiv w:val="1"/>
      <w:marLeft w:val="0"/>
      <w:marRight w:val="0"/>
      <w:marTop w:val="0"/>
      <w:marBottom w:val="0"/>
      <w:divBdr>
        <w:top w:val="none" w:sz="0" w:space="0" w:color="auto"/>
        <w:left w:val="none" w:sz="0" w:space="0" w:color="auto"/>
        <w:bottom w:val="none" w:sz="0" w:space="0" w:color="auto"/>
        <w:right w:val="none" w:sz="0" w:space="0" w:color="auto"/>
      </w:divBdr>
      <w:divsChild>
        <w:div w:id="802385049">
          <w:marLeft w:val="0"/>
          <w:marRight w:val="0"/>
          <w:marTop w:val="60"/>
          <w:marBottom w:val="0"/>
          <w:divBdr>
            <w:top w:val="none" w:sz="0" w:space="0" w:color="auto"/>
            <w:left w:val="none" w:sz="0" w:space="0" w:color="auto"/>
            <w:bottom w:val="none" w:sz="0" w:space="0" w:color="auto"/>
            <w:right w:val="none" w:sz="0" w:space="0" w:color="auto"/>
          </w:divBdr>
        </w:div>
      </w:divsChild>
    </w:div>
    <w:div w:id="1521704596">
      <w:bodyDiv w:val="1"/>
      <w:marLeft w:val="0"/>
      <w:marRight w:val="0"/>
      <w:marTop w:val="0"/>
      <w:marBottom w:val="0"/>
      <w:divBdr>
        <w:top w:val="none" w:sz="0" w:space="0" w:color="auto"/>
        <w:left w:val="none" w:sz="0" w:space="0" w:color="auto"/>
        <w:bottom w:val="none" w:sz="0" w:space="0" w:color="auto"/>
        <w:right w:val="none" w:sz="0" w:space="0" w:color="auto"/>
      </w:divBdr>
      <w:divsChild>
        <w:div w:id="1738745047">
          <w:marLeft w:val="0"/>
          <w:marRight w:val="0"/>
          <w:marTop w:val="60"/>
          <w:marBottom w:val="0"/>
          <w:divBdr>
            <w:top w:val="none" w:sz="0" w:space="0" w:color="auto"/>
            <w:left w:val="none" w:sz="0" w:space="0" w:color="auto"/>
            <w:bottom w:val="none" w:sz="0" w:space="0" w:color="auto"/>
            <w:right w:val="none" w:sz="0" w:space="0" w:color="auto"/>
          </w:divBdr>
        </w:div>
      </w:divsChild>
    </w:div>
    <w:div w:id="1597521621">
      <w:bodyDiv w:val="1"/>
      <w:marLeft w:val="0"/>
      <w:marRight w:val="0"/>
      <w:marTop w:val="0"/>
      <w:marBottom w:val="0"/>
      <w:divBdr>
        <w:top w:val="none" w:sz="0" w:space="0" w:color="auto"/>
        <w:left w:val="none" w:sz="0" w:space="0" w:color="auto"/>
        <w:bottom w:val="none" w:sz="0" w:space="0" w:color="auto"/>
        <w:right w:val="none" w:sz="0" w:space="0" w:color="auto"/>
      </w:divBdr>
    </w:div>
    <w:div w:id="1618829352">
      <w:bodyDiv w:val="1"/>
      <w:marLeft w:val="0"/>
      <w:marRight w:val="0"/>
      <w:marTop w:val="0"/>
      <w:marBottom w:val="0"/>
      <w:divBdr>
        <w:top w:val="none" w:sz="0" w:space="0" w:color="auto"/>
        <w:left w:val="none" w:sz="0" w:space="0" w:color="auto"/>
        <w:bottom w:val="none" w:sz="0" w:space="0" w:color="auto"/>
        <w:right w:val="none" w:sz="0" w:space="0" w:color="auto"/>
      </w:divBdr>
      <w:divsChild>
        <w:div w:id="1795949417">
          <w:marLeft w:val="0"/>
          <w:marRight w:val="0"/>
          <w:marTop w:val="60"/>
          <w:marBottom w:val="0"/>
          <w:divBdr>
            <w:top w:val="none" w:sz="0" w:space="0" w:color="auto"/>
            <w:left w:val="none" w:sz="0" w:space="0" w:color="auto"/>
            <w:bottom w:val="none" w:sz="0" w:space="0" w:color="auto"/>
            <w:right w:val="none" w:sz="0" w:space="0" w:color="auto"/>
          </w:divBdr>
        </w:div>
      </w:divsChild>
    </w:div>
    <w:div w:id="1635255720">
      <w:bodyDiv w:val="1"/>
      <w:marLeft w:val="0"/>
      <w:marRight w:val="0"/>
      <w:marTop w:val="0"/>
      <w:marBottom w:val="0"/>
      <w:divBdr>
        <w:top w:val="none" w:sz="0" w:space="0" w:color="auto"/>
        <w:left w:val="none" w:sz="0" w:space="0" w:color="auto"/>
        <w:bottom w:val="none" w:sz="0" w:space="0" w:color="auto"/>
        <w:right w:val="none" w:sz="0" w:space="0" w:color="auto"/>
      </w:divBdr>
      <w:divsChild>
        <w:div w:id="1537304736">
          <w:marLeft w:val="0"/>
          <w:marRight w:val="0"/>
          <w:marTop w:val="60"/>
          <w:marBottom w:val="0"/>
          <w:divBdr>
            <w:top w:val="none" w:sz="0" w:space="0" w:color="auto"/>
            <w:left w:val="none" w:sz="0" w:space="0" w:color="auto"/>
            <w:bottom w:val="none" w:sz="0" w:space="0" w:color="auto"/>
            <w:right w:val="none" w:sz="0" w:space="0" w:color="auto"/>
          </w:divBdr>
        </w:div>
      </w:divsChild>
    </w:div>
    <w:div w:id="1681815951">
      <w:bodyDiv w:val="1"/>
      <w:marLeft w:val="0"/>
      <w:marRight w:val="0"/>
      <w:marTop w:val="0"/>
      <w:marBottom w:val="0"/>
      <w:divBdr>
        <w:top w:val="none" w:sz="0" w:space="0" w:color="auto"/>
        <w:left w:val="none" w:sz="0" w:space="0" w:color="auto"/>
        <w:bottom w:val="none" w:sz="0" w:space="0" w:color="auto"/>
        <w:right w:val="none" w:sz="0" w:space="0" w:color="auto"/>
      </w:divBdr>
      <w:divsChild>
        <w:div w:id="783303944">
          <w:marLeft w:val="0"/>
          <w:marRight w:val="0"/>
          <w:marTop w:val="60"/>
          <w:marBottom w:val="0"/>
          <w:divBdr>
            <w:top w:val="none" w:sz="0" w:space="0" w:color="auto"/>
            <w:left w:val="none" w:sz="0" w:space="0" w:color="auto"/>
            <w:bottom w:val="none" w:sz="0" w:space="0" w:color="auto"/>
            <w:right w:val="none" w:sz="0" w:space="0" w:color="auto"/>
          </w:divBdr>
        </w:div>
      </w:divsChild>
    </w:div>
    <w:div w:id="1784152569">
      <w:bodyDiv w:val="1"/>
      <w:marLeft w:val="0"/>
      <w:marRight w:val="0"/>
      <w:marTop w:val="0"/>
      <w:marBottom w:val="0"/>
      <w:divBdr>
        <w:top w:val="none" w:sz="0" w:space="0" w:color="auto"/>
        <w:left w:val="none" w:sz="0" w:space="0" w:color="auto"/>
        <w:bottom w:val="none" w:sz="0" w:space="0" w:color="auto"/>
        <w:right w:val="none" w:sz="0" w:space="0" w:color="auto"/>
      </w:divBdr>
    </w:div>
    <w:div w:id="1807241758">
      <w:bodyDiv w:val="1"/>
      <w:marLeft w:val="0"/>
      <w:marRight w:val="0"/>
      <w:marTop w:val="0"/>
      <w:marBottom w:val="0"/>
      <w:divBdr>
        <w:top w:val="none" w:sz="0" w:space="0" w:color="auto"/>
        <w:left w:val="none" w:sz="0" w:space="0" w:color="auto"/>
        <w:bottom w:val="none" w:sz="0" w:space="0" w:color="auto"/>
        <w:right w:val="none" w:sz="0" w:space="0" w:color="auto"/>
      </w:divBdr>
      <w:divsChild>
        <w:div w:id="1792942779">
          <w:marLeft w:val="0"/>
          <w:marRight w:val="0"/>
          <w:marTop w:val="60"/>
          <w:marBottom w:val="0"/>
          <w:divBdr>
            <w:top w:val="none" w:sz="0" w:space="0" w:color="auto"/>
            <w:left w:val="none" w:sz="0" w:space="0" w:color="auto"/>
            <w:bottom w:val="none" w:sz="0" w:space="0" w:color="auto"/>
            <w:right w:val="none" w:sz="0" w:space="0" w:color="auto"/>
          </w:divBdr>
        </w:div>
      </w:divsChild>
    </w:div>
    <w:div w:id="1821342789">
      <w:bodyDiv w:val="1"/>
      <w:marLeft w:val="0"/>
      <w:marRight w:val="0"/>
      <w:marTop w:val="0"/>
      <w:marBottom w:val="0"/>
      <w:divBdr>
        <w:top w:val="none" w:sz="0" w:space="0" w:color="auto"/>
        <w:left w:val="none" w:sz="0" w:space="0" w:color="auto"/>
        <w:bottom w:val="none" w:sz="0" w:space="0" w:color="auto"/>
        <w:right w:val="none" w:sz="0" w:space="0" w:color="auto"/>
      </w:divBdr>
    </w:div>
    <w:div w:id="1953055360">
      <w:bodyDiv w:val="1"/>
      <w:marLeft w:val="0"/>
      <w:marRight w:val="0"/>
      <w:marTop w:val="0"/>
      <w:marBottom w:val="0"/>
      <w:divBdr>
        <w:top w:val="none" w:sz="0" w:space="0" w:color="auto"/>
        <w:left w:val="none" w:sz="0" w:space="0" w:color="auto"/>
        <w:bottom w:val="none" w:sz="0" w:space="0" w:color="auto"/>
        <w:right w:val="none" w:sz="0" w:space="0" w:color="auto"/>
      </w:divBdr>
      <w:divsChild>
        <w:div w:id="659388574">
          <w:marLeft w:val="0"/>
          <w:marRight w:val="0"/>
          <w:marTop w:val="60"/>
          <w:marBottom w:val="0"/>
          <w:divBdr>
            <w:top w:val="none" w:sz="0" w:space="0" w:color="auto"/>
            <w:left w:val="none" w:sz="0" w:space="0" w:color="auto"/>
            <w:bottom w:val="none" w:sz="0" w:space="0" w:color="auto"/>
            <w:right w:val="none" w:sz="0" w:space="0" w:color="auto"/>
          </w:divBdr>
        </w:div>
      </w:divsChild>
    </w:div>
    <w:div w:id="1961960795">
      <w:bodyDiv w:val="1"/>
      <w:marLeft w:val="0"/>
      <w:marRight w:val="0"/>
      <w:marTop w:val="0"/>
      <w:marBottom w:val="0"/>
      <w:divBdr>
        <w:top w:val="none" w:sz="0" w:space="0" w:color="auto"/>
        <w:left w:val="none" w:sz="0" w:space="0" w:color="auto"/>
        <w:bottom w:val="none" w:sz="0" w:space="0" w:color="auto"/>
        <w:right w:val="none" w:sz="0" w:space="0" w:color="auto"/>
      </w:divBdr>
      <w:divsChild>
        <w:div w:id="565192072">
          <w:marLeft w:val="0"/>
          <w:marRight w:val="0"/>
          <w:marTop w:val="60"/>
          <w:marBottom w:val="0"/>
          <w:divBdr>
            <w:top w:val="none" w:sz="0" w:space="0" w:color="auto"/>
            <w:left w:val="none" w:sz="0" w:space="0" w:color="auto"/>
            <w:bottom w:val="none" w:sz="0" w:space="0" w:color="auto"/>
            <w:right w:val="none" w:sz="0" w:space="0" w:color="auto"/>
          </w:divBdr>
        </w:div>
      </w:divsChild>
    </w:div>
    <w:div w:id="1966042630">
      <w:bodyDiv w:val="1"/>
      <w:marLeft w:val="0"/>
      <w:marRight w:val="0"/>
      <w:marTop w:val="0"/>
      <w:marBottom w:val="0"/>
      <w:divBdr>
        <w:top w:val="none" w:sz="0" w:space="0" w:color="auto"/>
        <w:left w:val="none" w:sz="0" w:space="0" w:color="auto"/>
        <w:bottom w:val="none" w:sz="0" w:space="0" w:color="auto"/>
        <w:right w:val="none" w:sz="0" w:space="0" w:color="auto"/>
      </w:divBdr>
    </w:div>
    <w:div w:id="1990669605">
      <w:bodyDiv w:val="1"/>
      <w:marLeft w:val="0"/>
      <w:marRight w:val="0"/>
      <w:marTop w:val="0"/>
      <w:marBottom w:val="0"/>
      <w:divBdr>
        <w:top w:val="none" w:sz="0" w:space="0" w:color="auto"/>
        <w:left w:val="none" w:sz="0" w:space="0" w:color="auto"/>
        <w:bottom w:val="none" w:sz="0" w:space="0" w:color="auto"/>
        <w:right w:val="none" w:sz="0" w:space="0" w:color="auto"/>
      </w:divBdr>
      <w:divsChild>
        <w:div w:id="115611069">
          <w:marLeft w:val="0"/>
          <w:marRight w:val="0"/>
          <w:marTop w:val="60"/>
          <w:marBottom w:val="0"/>
          <w:divBdr>
            <w:top w:val="none" w:sz="0" w:space="0" w:color="auto"/>
            <w:left w:val="none" w:sz="0" w:space="0" w:color="auto"/>
            <w:bottom w:val="none" w:sz="0" w:space="0" w:color="auto"/>
            <w:right w:val="none" w:sz="0" w:space="0" w:color="auto"/>
          </w:divBdr>
        </w:div>
      </w:divsChild>
    </w:div>
    <w:div w:id="2035374315">
      <w:bodyDiv w:val="1"/>
      <w:marLeft w:val="0"/>
      <w:marRight w:val="0"/>
      <w:marTop w:val="0"/>
      <w:marBottom w:val="0"/>
      <w:divBdr>
        <w:top w:val="none" w:sz="0" w:space="0" w:color="auto"/>
        <w:left w:val="none" w:sz="0" w:space="0" w:color="auto"/>
        <w:bottom w:val="none" w:sz="0" w:space="0" w:color="auto"/>
        <w:right w:val="none" w:sz="0" w:space="0" w:color="auto"/>
      </w:divBdr>
      <w:divsChild>
        <w:div w:id="1978682546">
          <w:marLeft w:val="0"/>
          <w:marRight w:val="0"/>
          <w:marTop w:val="60"/>
          <w:marBottom w:val="0"/>
          <w:divBdr>
            <w:top w:val="none" w:sz="0" w:space="0" w:color="auto"/>
            <w:left w:val="none" w:sz="0" w:space="0" w:color="auto"/>
            <w:bottom w:val="none" w:sz="0" w:space="0" w:color="auto"/>
            <w:right w:val="none" w:sz="0" w:space="0" w:color="auto"/>
          </w:divBdr>
        </w:div>
      </w:divsChild>
    </w:div>
    <w:div w:id="2035378725">
      <w:bodyDiv w:val="1"/>
      <w:marLeft w:val="0"/>
      <w:marRight w:val="0"/>
      <w:marTop w:val="0"/>
      <w:marBottom w:val="0"/>
      <w:divBdr>
        <w:top w:val="none" w:sz="0" w:space="0" w:color="auto"/>
        <w:left w:val="none" w:sz="0" w:space="0" w:color="auto"/>
        <w:bottom w:val="none" w:sz="0" w:space="0" w:color="auto"/>
        <w:right w:val="none" w:sz="0" w:space="0" w:color="auto"/>
      </w:divBdr>
      <w:divsChild>
        <w:div w:id="67848280">
          <w:marLeft w:val="0"/>
          <w:marRight w:val="0"/>
          <w:marTop w:val="0"/>
          <w:marBottom w:val="0"/>
          <w:divBdr>
            <w:top w:val="none" w:sz="0" w:space="0" w:color="auto"/>
            <w:left w:val="none" w:sz="0" w:space="0" w:color="auto"/>
            <w:bottom w:val="none" w:sz="0" w:space="0" w:color="auto"/>
            <w:right w:val="none" w:sz="0" w:space="0" w:color="auto"/>
          </w:divBdr>
          <w:divsChild>
            <w:div w:id="205484824">
              <w:marLeft w:val="0"/>
              <w:marRight w:val="0"/>
              <w:marTop w:val="0"/>
              <w:marBottom w:val="0"/>
              <w:divBdr>
                <w:top w:val="none" w:sz="0" w:space="0" w:color="auto"/>
                <w:left w:val="none" w:sz="0" w:space="0" w:color="auto"/>
                <w:bottom w:val="none" w:sz="0" w:space="0" w:color="auto"/>
                <w:right w:val="none" w:sz="0" w:space="0" w:color="auto"/>
              </w:divBdr>
              <w:divsChild>
                <w:div w:id="1177501217">
                  <w:marLeft w:val="0"/>
                  <w:marRight w:val="0"/>
                  <w:marTop w:val="0"/>
                  <w:marBottom w:val="180"/>
                  <w:divBdr>
                    <w:top w:val="single" w:sz="6" w:space="9" w:color="DADCE0"/>
                    <w:left w:val="single" w:sz="6" w:space="18" w:color="DADCE0"/>
                    <w:bottom w:val="single" w:sz="6" w:space="18" w:color="DADCE0"/>
                    <w:right w:val="single" w:sz="6" w:space="9" w:color="DADCE0"/>
                  </w:divBdr>
                  <w:divsChild>
                    <w:div w:id="748308050">
                      <w:marLeft w:val="0"/>
                      <w:marRight w:val="0"/>
                      <w:marTop w:val="0"/>
                      <w:marBottom w:val="0"/>
                      <w:divBdr>
                        <w:top w:val="none" w:sz="0" w:space="0" w:color="auto"/>
                        <w:left w:val="none" w:sz="0" w:space="0" w:color="auto"/>
                        <w:bottom w:val="none" w:sz="0" w:space="0" w:color="auto"/>
                        <w:right w:val="none" w:sz="0" w:space="0" w:color="auto"/>
                      </w:divBdr>
                      <w:divsChild>
                        <w:div w:id="1731493007">
                          <w:marLeft w:val="0"/>
                          <w:marRight w:val="0"/>
                          <w:marTop w:val="0"/>
                          <w:marBottom w:val="0"/>
                          <w:divBdr>
                            <w:top w:val="none" w:sz="0" w:space="0" w:color="auto"/>
                            <w:left w:val="none" w:sz="0" w:space="0" w:color="auto"/>
                            <w:bottom w:val="none" w:sz="0" w:space="0" w:color="auto"/>
                            <w:right w:val="none" w:sz="0" w:space="0" w:color="auto"/>
                          </w:divBdr>
                          <w:divsChild>
                            <w:div w:id="107848462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828811">
      <w:bodyDiv w:val="1"/>
      <w:marLeft w:val="0"/>
      <w:marRight w:val="0"/>
      <w:marTop w:val="0"/>
      <w:marBottom w:val="0"/>
      <w:divBdr>
        <w:top w:val="none" w:sz="0" w:space="0" w:color="auto"/>
        <w:left w:val="none" w:sz="0" w:space="0" w:color="auto"/>
        <w:bottom w:val="none" w:sz="0" w:space="0" w:color="auto"/>
        <w:right w:val="none" w:sz="0" w:space="0" w:color="auto"/>
      </w:divBdr>
      <w:divsChild>
        <w:div w:id="1309436565">
          <w:marLeft w:val="0"/>
          <w:marRight w:val="0"/>
          <w:marTop w:val="60"/>
          <w:marBottom w:val="0"/>
          <w:divBdr>
            <w:top w:val="none" w:sz="0" w:space="0" w:color="auto"/>
            <w:left w:val="none" w:sz="0" w:space="0" w:color="auto"/>
            <w:bottom w:val="none" w:sz="0" w:space="0" w:color="auto"/>
            <w:right w:val="none" w:sz="0" w:space="0" w:color="auto"/>
          </w:divBdr>
        </w:div>
      </w:divsChild>
    </w:div>
    <w:div w:id="2068525322">
      <w:bodyDiv w:val="1"/>
      <w:marLeft w:val="0"/>
      <w:marRight w:val="0"/>
      <w:marTop w:val="0"/>
      <w:marBottom w:val="0"/>
      <w:divBdr>
        <w:top w:val="none" w:sz="0" w:space="0" w:color="auto"/>
        <w:left w:val="none" w:sz="0" w:space="0" w:color="auto"/>
        <w:bottom w:val="none" w:sz="0" w:space="0" w:color="auto"/>
        <w:right w:val="none" w:sz="0" w:space="0" w:color="auto"/>
      </w:divBdr>
      <w:divsChild>
        <w:div w:id="6565334">
          <w:marLeft w:val="0"/>
          <w:marRight w:val="0"/>
          <w:marTop w:val="60"/>
          <w:marBottom w:val="0"/>
          <w:divBdr>
            <w:top w:val="none" w:sz="0" w:space="0" w:color="auto"/>
            <w:left w:val="none" w:sz="0" w:space="0" w:color="auto"/>
            <w:bottom w:val="none" w:sz="0" w:space="0" w:color="auto"/>
            <w:right w:val="none" w:sz="0" w:space="0" w:color="auto"/>
          </w:divBdr>
        </w:div>
      </w:divsChild>
    </w:div>
    <w:div w:id="2073111854">
      <w:bodyDiv w:val="1"/>
      <w:marLeft w:val="0"/>
      <w:marRight w:val="0"/>
      <w:marTop w:val="0"/>
      <w:marBottom w:val="0"/>
      <w:divBdr>
        <w:top w:val="none" w:sz="0" w:space="0" w:color="auto"/>
        <w:left w:val="none" w:sz="0" w:space="0" w:color="auto"/>
        <w:bottom w:val="none" w:sz="0" w:space="0" w:color="auto"/>
        <w:right w:val="none" w:sz="0" w:space="0" w:color="auto"/>
      </w:divBdr>
      <w:divsChild>
        <w:div w:id="2082436087">
          <w:marLeft w:val="0"/>
          <w:marRight w:val="0"/>
          <w:marTop w:val="60"/>
          <w:marBottom w:val="0"/>
          <w:divBdr>
            <w:top w:val="none" w:sz="0" w:space="0" w:color="auto"/>
            <w:left w:val="none" w:sz="0" w:space="0" w:color="auto"/>
            <w:bottom w:val="none" w:sz="0" w:space="0" w:color="auto"/>
            <w:right w:val="none" w:sz="0" w:space="0" w:color="auto"/>
          </w:divBdr>
        </w:div>
      </w:divsChild>
    </w:div>
    <w:div w:id="2126925699">
      <w:bodyDiv w:val="1"/>
      <w:marLeft w:val="0"/>
      <w:marRight w:val="0"/>
      <w:marTop w:val="0"/>
      <w:marBottom w:val="0"/>
      <w:divBdr>
        <w:top w:val="none" w:sz="0" w:space="0" w:color="auto"/>
        <w:left w:val="none" w:sz="0" w:space="0" w:color="auto"/>
        <w:bottom w:val="none" w:sz="0" w:space="0" w:color="auto"/>
        <w:right w:val="none" w:sz="0" w:space="0" w:color="auto"/>
      </w:divBdr>
    </w:div>
    <w:div w:id="2146727901">
      <w:bodyDiv w:val="1"/>
      <w:marLeft w:val="0"/>
      <w:marRight w:val="0"/>
      <w:marTop w:val="0"/>
      <w:marBottom w:val="0"/>
      <w:divBdr>
        <w:top w:val="none" w:sz="0" w:space="0" w:color="auto"/>
        <w:left w:val="none" w:sz="0" w:space="0" w:color="auto"/>
        <w:bottom w:val="none" w:sz="0" w:space="0" w:color="auto"/>
        <w:right w:val="none" w:sz="0" w:space="0" w:color="auto"/>
      </w:divBdr>
      <w:divsChild>
        <w:div w:id="1249194314">
          <w:marLeft w:val="0"/>
          <w:marRight w:val="0"/>
          <w:marTop w:val="6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likms.assembly.go.kr/bill/billDetail.do?billId=PRC_N2L3M0K8S2T3R1R1Q1R0P1P3X9W9W4" TargetMode="External"/><Relationship Id="rId18" Type="http://schemas.openxmlformats.org/officeDocument/2006/relationships/hyperlink" Target="https://imnews.imbc.com/replay/2024/nwdesk/article/6652477_36515.html" TargetMode="External"/><Relationship Id="rId26" Type="http://schemas.openxmlformats.org/officeDocument/2006/relationships/hyperlink" Target="https://www.koreatimes.co.kr/southkorea/society/20250513/court-rules-consensual-same-sex-acts-may-breach-discipline-if-on-duty-or-in-barracks?latest-page=4&amp;prnewsidx=fbda1531-1b5a-11f0-b492-02eed468a967" TargetMode="External"/><Relationship Id="rId39" Type="http://schemas.openxmlformats.org/officeDocument/2006/relationships/hyperlink" Target="https://www.seoulfn.com/news/articleView.html?idxno=512504" TargetMode="External"/><Relationship Id="rId21" Type="http://schemas.openxmlformats.org/officeDocument/2006/relationships/hyperlink" Target="https://world.kbs.co.kr/service/news_view.htm?lang=e&amp;Seq_Code=191988" TargetMode="External"/><Relationship Id="rId34" Type="http://schemas.openxmlformats.org/officeDocument/2006/relationships/hyperlink" Target="https://www.pressian.com/pages/articles/2022090113473502834" TargetMode="External"/><Relationship Id="rId42" Type="http://schemas.openxmlformats.org/officeDocument/2006/relationships/hyperlink" Target="https://biz.heraldcorp.com/article/3343190" TargetMode="External"/><Relationship Id="rId47" Type="http://schemas.openxmlformats.org/officeDocument/2006/relationships/hyperlink" Target="https://www.pressian.com/pages/articles/2024012411360422897" TargetMode="External"/><Relationship Id="rId50" Type="http://schemas.openxmlformats.org/officeDocument/2006/relationships/hyperlink" Target="https://www.hani.co.kr/arti/society/labor/1184973.html" TargetMode="External"/><Relationship Id="rId55" Type="http://schemas.openxmlformats.org/officeDocument/2006/relationships/hyperlink" Target="https://www.newsis.com/view/NISX20250412_0003136846" TargetMode="External"/><Relationship Id="rId7" Type="http://schemas.openxmlformats.org/officeDocument/2006/relationships/hyperlink" Target="https://www.hani.co.kr/arti/english_edition/e_national/1157006.html" TargetMode="External"/><Relationship Id="rId2" Type="http://schemas.openxmlformats.org/officeDocument/2006/relationships/hyperlink" Target="https://www.redian.org/news/articleView.html?idxno=179243" TargetMode="External"/><Relationship Id="rId16" Type="http://schemas.openxmlformats.org/officeDocument/2006/relationships/hyperlink" Target="https://www.2050cnc.go.kr/base/contents/view?contentsNo=4&amp;menuLevel=2&amp;menuNo=37" TargetMode="External"/><Relationship Id="rId29" Type="http://schemas.openxmlformats.org/officeDocument/2006/relationships/hyperlink" Target="https://asianews.network/battery-plant-blaze-in-south-korea-reveals-irregularities-in-hiring-of-foreign-workers" TargetMode="External"/><Relationship Id="rId11" Type="http://schemas.openxmlformats.org/officeDocument/2006/relationships/hyperlink" Target="https://www.koreaherald.com/article/10475882" TargetMode="External"/><Relationship Id="rId24" Type="http://schemas.openxmlformats.org/officeDocument/2006/relationships/hyperlink" Target="https://english.hani.co.kr/arti/english_edition/e_national/1157006.html" TargetMode="External"/><Relationship Id="rId32" Type="http://schemas.openxmlformats.org/officeDocument/2006/relationships/hyperlink" Target="https://english.hani.co.kr/arti/english_edition/e_national/1146939.html" TargetMode="External"/><Relationship Id="rId37" Type="http://schemas.openxmlformats.org/officeDocument/2006/relationships/hyperlink" Target="https://news.sbs.co.kr/news/endPage.do?news_id=N1007915989" TargetMode="External"/><Relationship Id="rId40" Type="http://schemas.openxmlformats.org/officeDocument/2006/relationships/hyperlink" Target="https://www.womennews.co.kr/news/articleView.html?idxno=239369" TargetMode="External"/><Relationship Id="rId45" Type="http://schemas.openxmlformats.org/officeDocument/2006/relationships/hyperlink" Target="https://www.hani.co.kr/arti/society/labor/1122643.html" TargetMode="External"/><Relationship Id="rId53" Type="http://schemas.openxmlformats.org/officeDocument/2006/relationships/hyperlink" Target="https://normlex.ilo.org/dyn/nrmlx_en/f?p=1000:13100:0::NO:13100:P13100_COMMENT_ID,P13100_COUNTRY_ID:4417868,103123:NO" TargetMode="External"/><Relationship Id="rId58" Type="http://schemas.openxmlformats.org/officeDocument/2006/relationships/hyperlink" Target="https://www.mohw.go.kr/board.es?mid=a20401000000&amp;bid=0032&amp;act=view&amp;list_no=372137&amp;tag=&amp;nPage=14" TargetMode="External"/><Relationship Id="rId5" Type="http://schemas.openxmlformats.org/officeDocument/2006/relationships/hyperlink" Target="https://www.hani.co.kr/arti/society/society_general/1189706.html" TargetMode="External"/><Relationship Id="rId61" Type="http://schemas.openxmlformats.org/officeDocument/2006/relationships/hyperlink" Target="https://elaw.klri.re.kr/kor_service/lawView.do?hseq=63505&amp;lang=ENG" TargetMode="External"/><Relationship Id="rId19" Type="http://schemas.openxmlformats.org/officeDocument/2006/relationships/hyperlink" Target="http://laborhealth.or.kr/41926/" TargetMode="External"/><Relationship Id="rId14" Type="http://schemas.openxmlformats.org/officeDocument/2006/relationships/hyperlink" Target="https://www.moj.go.kr/bbs/moj/121/501463/artclView.do" TargetMode="External"/><Relationship Id="rId22" Type="http://schemas.openxmlformats.org/officeDocument/2006/relationships/hyperlink" Target="https://www.koreatimes.co.kr/southkorea/society/20250209/korea-faces-intensifying-heat-waves-due-to-climate-change" TargetMode="External"/><Relationship Id="rId27" Type="http://schemas.openxmlformats.org/officeDocument/2006/relationships/hyperlink" Target="https://en.yna.co.kr/view/AEN20220107006200315" TargetMode="External"/><Relationship Id="rId30" Type="http://schemas.openxmlformats.org/officeDocument/2006/relationships/hyperlink" Target="https://asianews.network/battery-plant-blaze-in-south-korea-reveals-irregularities-in-hiring-of-foreign-workers" TargetMode="External"/><Relationship Id="rId35" Type="http://schemas.openxmlformats.org/officeDocument/2006/relationships/hyperlink" Target="https://koreajoongangdaily.joins.com/2022/06/09/national/socialAffairs/Korea-deinstitutionalization-disabilities/20220609050008953.html" TargetMode="External"/><Relationship Id="rId43" Type="http://schemas.openxmlformats.org/officeDocument/2006/relationships/hyperlink" Target="https://www.khan.co.kr/article/202303241202011" TargetMode="External"/><Relationship Id="rId48" Type="http://schemas.openxmlformats.org/officeDocument/2006/relationships/hyperlink" Target="https://www.hani.co.kr/arti/society/labor/1183752.html" TargetMode="External"/><Relationship Id="rId56" Type="http://schemas.openxmlformats.org/officeDocument/2006/relationships/hyperlink" Target="https://nhiu.or.kr/bbs/board.php?bo_table=board70&amp;wr_id=154" TargetMode="External"/><Relationship Id="rId8" Type="http://schemas.openxmlformats.org/officeDocument/2006/relationships/hyperlink" Target="https://www.hani.co.kr/arti/english_edition/english_editorials/1199447.html" TargetMode="External"/><Relationship Id="rId51" Type="http://schemas.openxmlformats.org/officeDocument/2006/relationships/hyperlink" Target="https://www.korea.kr/briefing/stateCouncilView.do?newsId=148923428&amp;pageIndex=2&amp;srchType=&amp;startDate=2023-07-24&amp;endDate=2024-07-24&amp;period=&amp;srchWord=" TargetMode="External"/><Relationship Id="rId3" Type="http://schemas.openxmlformats.org/officeDocument/2006/relationships/hyperlink" Target="https://www.hani.co.kr/arti/society/society_general/1186086.html" TargetMode="External"/><Relationship Id="rId12" Type="http://schemas.openxmlformats.org/officeDocument/2006/relationships/hyperlink" Target="https://english.hani.co.kr/arti/english_edition/e_national/1200719.html" TargetMode="External"/><Relationship Id="rId17" Type="http://schemas.openxmlformats.org/officeDocument/2006/relationships/hyperlink" Target="https://www.thetimes.com/world/asia/article/extreme-heat-in-south-korea-kills-11-and-decimates-livestock-js92jl0bv" TargetMode="External"/><Relationship Id="rId25" Type="http://schemas.openxmlformats.org/officeDocument/2006/relationships/hyperlink" Target="https://www.theguardian.com/world/2022/apr/22/south-koreas-highest-court-overturns-military-convictions-of-two-gay-soldiers" TargetMode="External"/><Relationship Id="rId33" Type="http://schemas.openxmlformats.org/officeDocument/2006/relationships/hyperlink" Target="https://www.koreatimes.co.kr/foreignaffairs/20240625/fatal-battery-factory-fire-exposes-koreas-hazardous-labor-conditions-for-migrants" TargetMode="External"/><Relationship Id="rId38" Type="http://schemas.openxmlformats.org/officeDocument/2006/relationships/hyperlink" Target="https://edition.cnn.com/2021/10/02/business/south-korea-business-gender-war-intl-hnk-dst" TargetMode="External"/><Relationship Id="rId46" Type="http://schemas.openxmlformats.org/officeDocument/2006/relationships/hyperlink" Target="https://www.khan.co.kr/article/202404181456001" TargetMode="External"/><Relationship Id="rId59" Type="http://schemas.openxmlformats.org/officeDocument/2006/relationships/hyperlink" Target="https://data-viewer.oecd.org/?chartId=56bcc4ab-f018-459a-9211-6945170537bb" TargetMode="External"/><Relationship Id="rId20" Type="http://schemas.openxmlformats.org/officeDocument/2006/relationships/hyperlink" Target="https://www.hani.co.kr/arti/society/labor/1199681.html" TargetMode="External"/><Relationship Id="rId41" Type="http://schemas.openxmlformats.org/officeDocument/2006/relationships/hyperlink" Target="https://www.hankyung.com/article/2025042440277" TargetMode="External"/><Relationship Id="rId54" Type="http://schemas.openxmlformats.org/officeDocument/2006/relationships/hyperlink" Target="https://www.hani.co.kr/arti/society/rights/1182152.html" TargetMode="External"/><Relationship Id="rId62" Type="http://schemas.openxmlformats.org/officeDocument/2006/relationships/hyperlink" Target="https://www.hankookilbo.com/News/Read/A2024092709510000272?did=NT" TargetMode="External"/><Relationship Id="rId1" Type="http://schemas.openxmlformats.org/officeDocument/2006/relationships/hyperlink" Target="https://www.oecd.org/en/publications/the-rise-and-fall-of-public-social-spending-with-the-covid-19-pandemic_12563432-en.html" TargetMode="External"/><Relationship Id="rId6" Type="http://schemas.openxmlformats.org/officeDocument/2006/relationships/hyperlink" Target="https://www.hani.co.kr/arti/society/society_general/1186086.html" TargetMode="External"/><Relationship Id="rId15" Type="http://schemas.openxmlformats.org/officeDocument/2006/relationships/hyperlink" Target="https://www.moj.go.kr/bbs/moj/121/581423/artclView.do" TargetMode="External"/><Relationship Id="rId23" Type="http://schemas.openxmlformats.org/officeDocument/2006/relationships/hyperlink" Target="https://www.korea.kr/news/policyNewsView.do?newsId=148941995" TargetMode="External"/><Relationship Id="rId28" Type="http://schemas.openxmlformats.org/officeDocument/2006/relationships/hyperlink" Target="https://www.nytimes.com/2024/07/18/world/asia/south-korea-same-sex-rights-ruling.html" TargetMode="External"/><Relationship Id="rId36" Type="http://schemas.openxmlformats.org/officeDocument/2006/relationships/hyperlink" Target="https://www.hani.co.kr/arti/society/society_general/1158246.html" TargetMode="External"/><Relationship Id="rId49" Type="http://schemas.openxmlformats.org/officeDocument/2006/relationships/hyperlink" Target="https://www.khan.co.kr/article/202401270900021" TargetMode="External"/><Relationship Id="rId57" Type="http://schemas.openxmlformats.org/officeDocument/2006/relationships/hyperlink" Target="https://www.mohw.go.kr/board.es?mid=a20401000000&amp;bid=0032&amp;act=view&amp;list_no=372137&amp;tag=&amp;nPage=14" TargetMode="External"/><Relationship Id="rId10" Type="http://schemas.openxmlformats.org/officeDocument/2006/relationships/hyperlink" Target="https://english.hani.co.kr/arti/english_edition/e_national/1185265.html" TargetMode="External"/><Relationship Id="rId31" Type="http://schemas.openxmlformats.org/officeDocument/2006/relationships/hyperlink" Target="https://asianews.network/battery-plant-blaze-in-south-korea-reveals-irregularities-in-hiring-of-foreign-workers" TargetMode="External"/><Relationship Id="rId44" Type="http://schemas.openxmlformats.org/officeDocument/2006/relationships/hyperlink" Target="https://www.yna.co.kr/view/AKR20240519015900004?input=copy" TargetMode="External"/><Relationship Id="rId52" Type="http://schemas.openxmlformats.org/officeDocument/2006/relationships/hyperlink" Target="https://normlex.ilo.org/dyn/nrmlx_en/f?p=1000:13100:0::NO:13100:P13100_COMMENT_ID,P13100_COUNTRY_ID:4420382,103123:NO" TargetMode="External"/><Relationship Id="rId60" Type="http://schemas.openxmlformats.org/officeDocument/2006/relationships/hyperlink" Target="https://www.moel.go.kr/english/policy/employment.do" TargetMode="External"/><Relationship Id="rId4" Type="http://schemas.openxmlformats.org/officeDocument/2006/relationships/hyperlink" Target="https://www.hani.co.kr/arti/society/society_general/1136251.html" TargetMode="External"/><Relationship Id="rId9" Type="http://schemas.openxmlformats.org/officeDocument/2006/relationships/hyperlink" Target="https://www.hani.co.kr/arti/english_edition/e_national/11819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hgkfw6NzCUDOqWYUvQGJvBKZ5Q==">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2025-09-04T18:06:56+00:00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9191AE-5D60-4745-AEFB-02B37580C860}">
  <ds:schemaRefs>
    <ds:schemaRef ds:uri="http://schemas.openxmlformats.org/officeDocument/2006/bibliography"/>
  </ds:schemaRefs>
</ds:datastoreItem>
</file>

<file path=customXml/itemProps3.xml><?xml version="1.0" encoding="utf-8"?>
<ds:datastoreItem xmlns:ds="http://schemas.openxmlformats.org/officeDocument/2006/customXml" ds:itemID="{A6E4F8E4-3B97-43A1-9331-8856CDA8D3D3}"/>
</file>

<file path=customXml/itemProps4.xml><?xml version="1.0" encoding="utf-8"?>
<ds:datastoreItem xmlns:ds="http://schemas.openxmlformats.org/officeDocument/2006/customXml" ds:itemID="{C5131457-1B55-4886-B4C7-4C68DB9F05B8}"/>
</file>

<file path=customXml/itemProps5.xml><?xml version="1.0" encoding="utf-8"?>
<ds:datastoreItem xmlns:ds="http://schemas.openxmlformats.org/officeDocument/2006/customXml" ds:itemID="{045BC319-C16B-420E-B963-E4987BCC2B38}"/>
</file>

<file path=docProps/app.xml><?xml version="1.0" encoding="utf-8"?>
<Properties xmlns="http://schemas.openxmlformats.org/officeDocument/2006/extended-properties" xmlns:vt="http://schemas.openxmlformats.org/officeDocument/2006/docPropsVTypes">
  <Template>Normal.dotm</Template>
  <TotalTime>35</TotalTime>
  <Pages>35</Pages>
  <Words>12077</Words>
  <Characters>68845</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 Yoon AAM</dc:creator>
  <cp:lastModifiedBy>강 지윤</cp:lastModifiedBy>
  <cp:revision>7</cp:revision>
  <dcterms:created xsi:type="dcterms:W3CDTF">2025-06-27T08:15:00Z</dcterms:created>
  <dcterms:modified xsi:type="dcterms:W3CDTF">2025-06-27T10:53:00Z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