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6F70C" w14:textId="77777777" w:rsidR="00CA562D" w:rsidRPr="00A663CB" w:rsidRDefault="00CA562D" w:rsidP="00CA562D">
      <w:pPr>
        <w:spacing w:after="0" w:line="360" w:lineRule="auto"/>
        <w:jc w:val="center"/>
        <w:rPr>
          <w:rFonts w:ascii="Arial" w:eastAsia="Times New Roman" w:hAnsi="Arial" w:cs="Arial"/>
          <w:bCs/>
          <w:sz w:val="24"/>
          <w:szCs w:val="24"/>
        </w:rPr>
      </w:pPr>
      <w:r>
        <w:rPr>
          <w:rFonts w:ascii="Arial" w:hAnsi="Arial"/>
          <w:sz w:val="24"/>
        </w:rPr>
        <w:t xml:space="preserve">Opening Statement for the CERD Country Report Presentation </w:t>
      </w:r>
    </w:p>
    <w:p w14:paraId="76606AF0" w14:textId="77777777" w:rsidR="00CA562D" w:rsidRPr="00A663CB" w:rsidRDefault="00CA562D" w:rsidP="00CA562D">
      <w:pPr>
        <w:spacing w:after="0" w:line="360" w:lineRule="auto"/>
        <w:jc w:val="center"/>
        <w:rPr>
          <w:rFonts w:ascii="Arial" w:eastAsia="Times New Roman" w:hAnsi="Arial" w:cs="Arial"/>
          <w:bCs/>
          <w:sz w:val="24"/>
          <w:szCs w:val="24"/>
        </w:rPr>
      </w:pPr>
      <w:r>
        <w:rPr>
          <w:rFonts w:ascii="Arial" w:hAnsi="Arial"/>
          <w:sz w:val="24"/>
        </w:rPr>
        <w:t>23 and 24 November 2023, UN, Geneva</w:t>
      </w:r>
    </w:p>
    <w:p w14:paraId="6BF36262" w14:textId="77777777" w:rsidR="00CA562D" w:rsidRPr="00A663CB" w:rsidRDefault="00CA562D" w:rsidP="00CA562D">
      <w:pPr>
        <w:spacing w:line="360" w:lineRule="auto"/>
        <w:rPr>
          <w:rFonts w:ascii="Arial" w:hAnsi="Arial" w:cs="Arial"/>
          <w:sz w:val="44"/>
          <w:szCs w:val="44"/>
        </w:rPr>
      </w:pPr>
    </w:p>
    <w:p w14:paraId="73124AB3" w14:textId="77777777" w:rsidR="00CA562D" w:rsidRPr="00A663CB" w:rsidRDefault="00CA562D" w:rsidP="00CA562D">
      <w:pPr>
        <w:spacing w:line="360" w:lineRule="auto"/>
        <w:rPr>
          <w:rFonts w:ascii="Arial" w:hAnsi="Arial" w:cs="Arial"/>
          <w:sz w:val="44"/>
          <w:szCs w:val="44"/>
        </w:rPr>
      </w:pPr>
      <w:r>
        <w:rPr>
          <w:rFonts w:ascii="Arial" w:hAnsi="Arial"/>
          <w:sz w:val="44"/>
        </w:rPr>
        <w:t xml:space="preserve">Madam Chair, </w:t>
      </w:r>
    </w:p>
    <w:p w14:paraId="1FC8B408" w14:textId="77777777" w:rsidR="00CA562D" w:rsidRPr="00A663CB" w:rsidRDefault="00CA562D" w:rsidP="00CA562D">
      <w:pPr>
        <w:spacing w:line="360" w:lineRule="auto"/>
        <w:rPr>
          <w:rFonts w:ascii="Arial" w:hAnsi="Arial" w:cs="Arial"/>
          <w:sz w:val="44"/>
          <w:szCs w:val="44"/>
        </w:rPr>
      </w:pPr>
      <w:r>
        <w:rPr>
          <w:rFonts w:ascii="Arial" w:hAnsi="Arial"/>
          <w:sz w:val="44"/>
        </w:rPr>
        <w:t>Members of the Committee,</w:t>
      </w:r>
    </w:p>
    <w:p w14:paraId="71AF6C3F" w14:textId="77777777" w:rsidR="00CA562D" w:rsidRPr="00A663CB" w:rsidRDefault="00CA562D" w:rsidP="00CA562D">
      <w:pPr>
        <w:spacing w:line="360" w:lineRule="auto"/>
        <w:rPr>
          <w:rFonts w:ascii="Arial" w:hAnsi="Arial" w:cs="Arial"/>
          <w:sz w:val="44"/>
          <w:szCs w:val="44"/>
        </w:rPr>
      </w:pPr>
      <w:r>
        <w:rPr>
          <w:rFonts w:ascii="Arial" w:hAnsi="Arial"/>
          <w:sz w:val="44"/>
        </w:rPr>
        <w:t xml:space="preserve">Civil society representatives, </w:t>
      </w:r>
    </w:p>
    <w:p w14:paraId="71D8A8D1" w14:textId="77777777" w:rsidR="00CA562D" w:rsidRPr="00A663CB" w:rsidRDefault="00CA562D" w:rsidP="00CA562D">
      <w:pPr>
        <w:spacing w:line="360" w:lineRule="auto"/>
        <w:rPr>
          <w:rFonts w:ascii="Arial" w:hAnsi="Arial" w:cs="Arial"/>
          <w:sz w:val="44"/>
          <w:szCs w:val="44"/>
        </w:rPr>
      </w:pPr>
      <w:r>
        <w:rPr>
          <w:rFonts w:ascii="Arial" w:hAnsi="Arial"/>
          <w:sz w:val="44"/>
        </w:rPr>
        <w:t xml:space="preserve">Ladies and Gentlemen, </w:t>
      </w:r>
    </w:p>
    <w:p w14:paraId="1FD1448D" w14:textId="77777777" w:rsidR="00CA562D" w:rsidRPr="00A663CB" w:rsidRDefault="00CA562D" w:rsidP="00CA562D">
      <w:pPr>
        <w:spacing w:line="360" w:lineRule="auto"/>
        <w:rPr>
          <w:rFonts w:ascii="Arial" w:hAnsi="Arial" w:cs="Arial"/>
          <w:sz w:val="44"/>
          <w:szCs w:val="44"/>
        </w:rPr>
      </w:pPr>
    </w:p>
    <w:p w14:paraId="3A3F9AFB" w14:textId="36E10DD0" w:rsidR="00CA562D" w:rsidRPr="00A663CB" w:rsidRDefault="00CA562D" w:rsidP="00CA562D">
      <w:pPr>
        <w:spacing w:line="360" w:lineRule="auto"/>
        <w:rPr>
          <w:rFonts w:ascii="Arial" w:hAnsi="Arial" w:cs="Arial"/>
          <w:sz w:val="44"/>
          <w:szCs w:val="44"/>
        </w:rPr>
      </w:pPr>
      <w:r>
        <w:rPr>
          <w:rFonts w:ascii="Arial" w:hAnsi="Arial"/>
          <w:sz w:val="44"/>
        </w:rPr>
        <w:t xml:space="preserve">Thank you for the opportunity </w:t>
      </w:r>
      <w:r w:rsidR="00B23BF3">
        <w:rPr>
          <w:rFonts w:ascii="Arial" w:hAnsi="Arial"/>
          <w:sz w:val="44"/>
        </w:rPr>
        <w:t xml:space="preserve">to </w:t>
      </w:r>
      <w:r>
        <w:rPr>
          <w:rFonts w:ascii="Arial" w:hAnsi="Arial"/>
          <w:sz w:val="44"/>
        </w:rPr>
        <w:t>discuss Germany's Country Report under the International Convention on the Elimination of All Forms of Racial Discrimination with you today.</w:t>
      </w:r>
    </w:p>
    <w:p w14:paraId="35296D25" w14:textId="77777777" w:rsidR="000A3EC7" w:rsidRPr="00A663CB" w:rsidRDefault="000A3EC7" w:rsidP="00CA562D">
      <w:pPr>
        <w:spacing w:line="360" w:lineRule="auto"/>
        <w:rPr>
          <w:rFonts w:ascii="Arial" w:hAnsi="Arial" w:cs="Arial"/>
          <w:sz w:val="44"/>
          <w:szCs w:val="44"/>
        </w:rPr>
      </w:pPr>
    </w:p>
    <w:p w14:paraId="114CF5BE" w14:textId="4DF1E474" w:rsidR="000A3EC7" w:rsidRPr="00A663CB" w:rsidRDefault="000A3EC7" w:rsidP="00CA562D">
      <w:pPr>
        <w:spacing w:line="360" w:lineRule="auto"/>
        <w:rPr>
          <w:rFonts w:ascii="Arial" w:hAnsi="Arial" w:cs="Arial"/>
          <w:sz w:val="44"/>
          <w:szCs w:val="44"/>
        </w:rPr>
      </w:pPr>
      <w:r>
        <w:rPr>
          <w:rFonts w:ascii="Arial" w:hAnsi="Arial"/>
          <w:sz w:val="44"/>
        </w:rPr>
        <w:t xml:space="preserve">I can assure you that this dialogue with you is particularly important to us and that Germany takes the Committee's recommendations very seriously. </w:t>
      </w:r>
    </w:p>
    <w:p w14:paraId="10C4F66A" w14:textId="1C7A84A3" w:rsidR="00143810" w:rsidRPr="00143810" w:rsidRDefault="00143810" w:rsidP="00143810">
      <w:pPr>
        <w:spacing w:line="360" w:lineRule="auto"/>
        <w:rPr>
          <w:rFonts w:ascii="Arial" w:hAnsi="Arial" w:cs="Arial"/>
          <w:sz w:val="44"/>
          <w:szCs w:val="44"/>
        </w:rPr>
      </w:pPr>
      <w:bookmarkStart w:id="0" w:name="_Hlk150849056"/>
      <w:r>
        <w:rPr>
          <w:rFonts w:ascii="Arial" w:hAnsi="Arial"/>
          <w:sz w:val="44"/>
        </w:rPr>
        <w:lastRenderedPageBreak/>
        <w:t xml:space="preserve">The report we are presenting today reflects the situation in 2018. A lot has changed in the five years since then. The fight against racism in Germany has gained fresh impetus. Many new measures have been adopted. </w:t>
      </w:r>
      <w:r w:rsidR="008F44F9">
        <w:rPr>
          <w:rFonts w:ascii="Arial" w:hAnsi="Arial"/>
          <w:sz w:val="44"/>
        </w:rPr>
        <w:t>And</w:t>
      </w:r>
      <w:r>
        <w:rPr>
          <w:rFonts w:ascii="Arial" w:hAnsi="Arial"/>
          <w:sz w:val="44"/>
        </w:rPr>
        <w:t xml:space="preserve"> there have also been changes in people's minds.</w:t>
      </w:r>
    </w:p>
    <w:bookmarkEnd w:id="0"/>
    <w:p w14:paraId="423FF524" w14:textId="77777777" w:rsidR="00143810" w:rsidRPr="00A663CB" w:rsidRDefault="00143810" w:rsidP="00CA562D">
      <w:pPr>
        <w:spacing w:line="360" w:lineRule="auto"/>
        <w:rPr>
          <w:rFonts w:ascii="Arial" w:hAnsi="Arial" w:cs="Arial"/>
          <w:sz w:val="44"/>
          <w:szCs w:val="44"/>
        </w:rPr>
      </w:pPr>
    </w:p>
    <w:p w14:paraId="50B2BBE4" w14:textId="7C37B969" w:rsidR="00CC2E6C" w:rsidRPr="00A663CB" w:rsidRDefault="00143810" w:rsidP="00CA562D">
      <w:pPr>
        <w:spacing w:line="360" w:lineRule="auto"/>
        <w:rPr>
          <w:rFonts w:ascii="Arial" w:hAnsi="Arial" w:cs="Arial"/>
          <w:sz w:val="44"/>
          <w:szCs w:val="44"/>
        </w:rPr>
      </w:pPr>
      <w:r>
        <w:rPr>
          <w:rFonts w:ascii="Arial" w:hAnsi="Arial"/>
          <w:sz w:val="44"/>
        </w:rPr>
        <w:t>Nonetheless: even in a democratic state based on the rule of law such as Germany, conscious or unconscious racist and otherwise discriminatory prejudices, attitudes and actions regrettably still exist in society; even public authorities and organisations are not exempt from this.</w:t>
      </w:r>
    </w:p>
    <w:p w14:paraId="174E7AAB" w14:textId="77777777" w:rsidR="00A803BF" w:rsidRPr="00A663CB" w:rsidDel="001E1668" w:rsidRDefault="00A803BF" w:rsidP="00CA562D">
      <w:pPr>
        <w:spacing w:line="360" w:lineRule="auto"/>
        <w:rPr>
          <w:rFonts w:ascii="Arial" w:hAnsi="Arial" w:cs="Arial"/>
          <w:sz w:val="44"/>
          <w:szCs w:val="44"/>
        </w:rPr>
      </w:pPr>
    </w:p>
    <w:p w14:paraId="246A8A60" w14:textId="0F6769F2" w:rsidR="001E1668" w:rsidRPr="00A663CB" w:rsidRDefault="00CC2E6C" w:rsidP="001E1668">
      <w:pPr>
        <w:spacing w:line="360" w:lineRule="auto"/>
        <w:rPr>
          <w:rFonts w:ascii="Arial" w:hAnsi="Arial" w:cs="Arial"/>
          <w:sz w:val="44"/>
          <w:szCs w:val="44"/>
        </w:rPr>
      </w:pPr>
      <w:r>
        <w:rPr>
          <w:rFonts w:ascii="Arial" w:hAnsi="Arial"/>
          <w:sz w:val="44"/>
        </w:rPr>
        <w:t xml:space="preserve">Combating racist attitudes and discrimination is a vitally important and challenging task, and </w:t>
      </w:r>
      <w:r>
        <w:rPr>
          <w:rFonts w:ascii="Arial" w:hAnsi="Arial"/>
          <w:sz w:val="44"/>
        </w:rPr>
        <w:lastRenderedPageBreak/>
        <w:t xml:space="preserve">the responsibility of all of society and the state as a whole. </w:t>
      </w:r>
    </w:p>
    <w:p w14:paraId="4F9CF255" w14:textId="77777777" w:rsidR="001E1668" w:rsidRPr="00A663CB" w:rsidRDefault="001E1668" w:rsidP="001E1668">
      <w:pPr>
        <w:spacing w:line="360" w:lineRule="auto"/>
        <w:rPr>
          <w:rFonts w:ascii="Arial" w:hAnsi="Arial" w:cs="Arial"/>
          <w:sz w:val="44"/>
          <w:szCs w:val="44"/>
        </w:rPr>
      </w:pPr>
    </w:p>
    <w:p w14:paraId="73DEF769" w14:textId="4B67A0BF" w:rsidR="00CC2E6C" w:rsidRPr="00A663CB" w:rsidRDefault="001E1668" w:rsidP="00CA562D">
      <w:pPr>
        <w:spacing w:line="360" w:lineRule="auto"/>
        <w:rPr>
          <w:rFonts w:ascii="Arial" w:hAnsi="Arial" w:cs="Arial"/>
          <w:sz w:val="44"/>
          <w:szCs w:val="44"/>
        </w:rPr>
      </w:pPr>
      <w:r>
        <w:rPr>
          <w:rFonts w:ascii="Arial" w:hAnsi="Arial"/>
          <w:sz w:val="44"/>
        </w:rPr>
        <w:t>Furthermore, the fight against racism and discrimination is a task that can never be considered fully accomplished. It requires our constant attention and commitment.</w:t>
      </w:r>
    </w:p>
    <w:p w14:paraId="4BC67254" w14:textId="77777777" w:rsidR="006A4E62" w:rsidRPr="00A663CB" w:rsidRDefault="006A4E62" w:rsidP="00CA562D">
      <w:pPr>
        <w:spacing w:line="360" w:lineRule="auto"/>
        <w:rPr>
          <w:rFonts w:ascii="Arial" w:hAnsi="Arial" w:cs="Arial"/>
          <w:sz w:val="44"/>
          <w:szCs w:val="44"/>
        </w:rPr>
      </w:pPr>
    </w:p>
    <w:p w14:paraId="171CCBAC" w14:textId="77777777" w:rsidR="00B17210" w:rsidRPr="00A663CB" w:rsidRDefault="007A776E" w:rsidP="00CA562D">
      <w:pPr>
        <w:spacing w:line="360" w:lineRule="auto"/>
        <w:rPr>
          <w:rFonts w:ascii="Arial" w:hAnsi="Arial" w:cs="Arial"/>
          <w:sz w:val="44"/>
          <w:szCs w:val="44"/>
        </w:rPr>
      </w:pPr>
      <w:r>
        <w:rPr>
          <w:rFonts w:ascii="Arial" w:hAnsi="Arial"/>
          <w:sz w:val="44"/>
        </w:rPr>
        <w:t xml:space="preserve">Over the next few minutes, I would like to present some of the key points from our Country Report and discuss the latest developments in the fight against all forms of racial discrimination and racial prejudice. </w:t>
      </w:r>
    </w:p>
    <w:p w14:paraId="46BE4014" w14:textId="77777777" w:rsidR="00B17210" w:rsidRPr="00A663CB" w:rsidRDefault="00B17210" w:rsidP="00CA562D">
      <w:pPr>
        <w:spacing w:line="360" w:lineRule="auto"/>
        <w:rPr>
          <w:rFonts w:ascii="Arial" w:hAnsi="Arial" w:cs="Arial"/>
          <w:sz w:val="44"/>
          <w:szCs w:val="44"/>
        </w:rPr>
      </w:pPr>
    </w:p>
    <w:p w14:paraId="0BAD1AC2" w14:textId="59FDEA52" w:rsidR="007A776E" w:rsidRPr="00A663CB" w:rsidRDefault="007A776E" w:rsidP="00CA562D">
      <w:pPr>
        <w:spacing w:line="360" w:lineRule="auto"/>
        <w:rPr>
          <w:rFonts w:ascii="Arial" w:hAnsi="Arial" w:cs="Arial"/>
          <w:sz w:val="44"/>
          <w:szCs w:val="44"/>
        </w:rPr>
      </w:pPr>
      <w:r>
        <w:rPr>
          <w:rFonts w:ascii="Arial" w:hAnsi="Arial"/>
          <w:sz w:val="44"/>
        </w:rPr>
        <w:t xml:space="preserve">I will report on the progress that the Federal Republic of Germany has made since submitting the Country Report. We are </w:t>
      </w:r>
      <w:r>
        <w:rPr>
          <w:rFonts w:ascii="Arial" w:hAnsi="Arial"/>
          <w:sz w:val="44"/>
        </w:rPr>
        <w:lastRenderedPageBreak/>
        <w:t xml:space="preserve">nevertheless aware that we still face many challenges, and cannot rest on our laurels. </w:t>
      </w:r>
    </w:p>
    <w:p w14:paraId="0AE82FA4" w14:textId="77777777" w:rsidR="006A4E62" w:rsidRPr="00A663CB" w:rsidRDefault="006A4E62" w:rsidP="00CA562D">
      <w:pPr>
        <w:spacing w:line="360" w:lineRule="auto"/>
        <w:rPr>
          <w:rFonts w:ascii="Arial" w:hAnsi="Arial" w:cs="Arial"/>
          <w:sz w:val="44"/>
          <w:szCs w:val="44"/>
          <w:highlight w:val="yellow"/>
        </w:rPr>
      </w:pPr>
    </w:p>
    <w:p w14:paraId="08784BAC" w14:textId="4F061214" w:rsidR="003A4A2C" w:rsidRPr="00A663CB" w:rsidRDefault="00147FAA" w:rsidP="00E56F9F">
      <w:pPr>
        <w:spacing w:line="360" w:lineRule="auto"/>
        <w:rPr>
          <w:rFonts w:ascii="Arial" w:hAnsi="Arial" w:cs="Arial"/>
          <w:sz w:val="44"/>
          <w:szCs w:val="44"/>
        </w:rPr>
      </w:pPr>
      <w:r>
        <w:rPr>
          <w:rFonts w:ascii="Arial" w:hAnsi="Arial"/>
          <w:sz w:val="44"/>
        </w:rPr>
        <w:t xml:space="preserve">I would like to start with the National Action Plan Against Racism, which was adopted by the Federal Cabinet in June 2017. The Action Plan works on a number of different levels, with measures relating to criminal sanctions, political education, fostering democratic values and equality in society and politics, or promoting diversity in the world of work. I will now look at these levels in greater detail by way of example. </w:t>
      </w:r>
    </w:p>
    <w:p w14:paraId="09FBB598" w14:textId="77777777" w:rsidR="003A4A2C" w:rsidRPr="00A663CB" w:rsidRDefault="003A4A2C" w:rsidP="00E56F9F">
      <w:pPr>
        <w:spacing w:line="360" w:lineRule="auto"/>
        <w:rPr>
          <w:rFonts w:ascii="Arial" w:hAnsi="Arial" w:cs="Arial"/>
          <w:sz w:val="44"/>
          <w:szCs w:val="44"/>
        </w:rPr>
      </w:pPr>
    </w:p>
    <w:p w14:paraId="2B17F5FF" w14:textId="7E83E62C" w:rsidR="00336182" w:rsidRPr="00A663CB" w:rsidRDefault="00666CB7" w:rsidP="00666CB7">
      <w:pPr>
        <w:spacing w:line="360" w:lineRule="auto"/>
        <w:rPr>
          <w:rFonts w:ascii="Arial" w:hAnsi="Arial" w:cs="Arial"/>
          <w:sz w:val="44"/>
          <w:szCs w:val="44"/>
        </w:rPr>
      </w:pPr>
      <w:r>
        <w:rPr>
          <w:rFonts w:ascii="Arial" w:hAnsi="Arial"/>
          <w:sz w:val="44"/>
        </w:rPr>
        <w:t xml:space="preserve">Before I do, however, I would like to emphasise that the Action Plan is not a static document. In line with the 2021 coalition agreement of the current Federal </w:t>
      </w:r>
      <w:r>
        <w:rPr>
          <w:rFonts w:ascii="Arial" w:hAnsi="Arial"/>
          <w:sz w:val="44"/>
        </w:rPr>
        <w:lastRenderedPageBreak/>
        <w:t xml:space="preserve">Government, the Action Plan will be further developed by the Anti-Racism Commissioner, Minister of State Reem </w:t>
      </w:r>
      <w:proofErr w:type="spellStart"/>
      <w:r>
        <w:rPr>
          <w:rFonts w:ascii="Arial" w:hAnsi="Arial"/>
          <w:sz w:val="44"/>
        </w:rPr>
        <w:t>Alabali</w:t>
      </w:r>
      <w:proofErr w:type="spellEnd"/>
      <w:r>
        <w:rPr>
          <w:rFonts w:ascii="Arial" w:hAnsi="Arial"/>
          <w:sz w:val="44"/>
        </w:rPr>
        <w:t xml:space="preserve">-Radovan, who was appointed in 2022. Her tasks also include acting as the Federal Government's central point of contact for people affected by racism and providing them with support, besides developing new initiatives and measures and gaining insights into structural racism. </w:t>
      </w:r>
    </w:p>
    <w:p w14:paraId="522672C8" w14:textId="77777777" w:rsidR="00336182" w:rsidRPr="00A663CB" w:rsidRDefault="00336182" w:rsidP="00666CB7">
      <w:pPr>
        <w:spacing w:line="360" w:lineRule="auto"/>
        <w:rPr>
          <w:rFonts w:ascii="Arial" w:hAnsi="Arial" w:cs="Arial"/>
          <w:sz w:val="44"/>
          <w:szCs w:val="44"/>
        </w:rPr>
      </w:pPr>
    </w:p>
    <w:p w14:paraId="73F695DB" w14:textId="66F9F291" w:rsidR="00666CB7" w:rsidRPr="00A663CB" w:rsidRDefault="00666CB7" w:rsidP="00666CB7">
      <w:pPr>
        <w:spacing w:line="360" w:lineRule="auto"/>
        <w:rPr>
          <w:rFonts w:ascii="Arial" w:hAnsi="Arial" w:cs="Arial"/>
          <w:sz w:val="44"/>
          <w:szCs w:val="44"/>
        </w:rPr>
      </w:pPr>
      <w:r>
        <w:rPr>
          <w:rFonts w:ascii="Arial" w:hAnsi="Arial"/>
          <w:sz w:val="44"/>
        </w:rPr>
        <w:t xml:space="preserve">The office of the Anti-Racism Commissioner, which is new in Germany, is housed within the Federal Chancellery. This puts the fight against racism firmly at the top of the Federal Government's agenda. </w:t>
      </w:r>
    </w:p>
    <w:p w14:paraId="6F2FC6F1" w14:textId="77777777" w:rsidR="00B17210" w:rsidRPr="00A663CB" w:rsidRDefault="00B17210" w:rsidP="00E56F9F">
      <w:pPr>
        <w:spacing w:line="360" w:lineRule="auto"/>
        <w:rPr>
          <w:rFonts w:ascii="Arial" w:hAnsi="Arial" w:cs="Arial"/>
          <w:sz w:val="44"/>
          <w:szCs w:val="44"/>
        </w:rPr>
      </w:pPr>
    </w:p>
    <w:p w14:paraId="46247488" w14:textId="1DDBA03C" w:rsidR="00312F6F" w:rsidRDefault="006136B0" w:rsidP="00E56F9F">
      <w:pPr>
        <w:spacing w:line="360" w:lineRule="auto"/>
        <w:rPr>
          <w:rFonts w:ascii="Arial" w:hAnsi="Arial" w:cs="Arial"/>
          <w:sz w:val="44"/>
          <w:szCs w:val="44"/>
        </w:rPr>
      </w:pPr>
      <w:r>
        <w:rPr>
          <w:rFonts w:ascii="Arial" w:hAnsi="Arial"/>
          <w:sz w:val="44"/>
        </w:rPr>
        <w:t xml:space="preserve">In this context, it should also be mentioned that the Federal Government established the </w:t>
      </w:r>
      <w:r>
        <w:rPr>
          <w:rFonts w:ascii="Arial" w:hAnsi="Arial"/>
          <w:sz w:val="44"/>
        </w:rPr>
        <w:lastRenderedPageBreak/>
        <w:t xml:space="preserve">office of the Antisemitism Commissioner in 2018 and the office of the </w:t>
      </w:r>
      <w:proofErr w:type="spellStart"/>
      <w:r>
        <w:rPr>
          <w:rFonts w:ascii="Arial" w:hAnsi="Arial"/>
          <w:sz w:val="44"/>
        </w:rPr>
        <w:t>Antigypsyism</w:t>
      </w:r>
      <w:proofErr w:type="spellEnd"/>
      <w:r>
        <w:rPr>
          <w:rFonts w:ascii="Arial" w:hAnsi="Arial"/>
          <w:sz w:val="44"/>
        </w:rPr>
        <w:t xml:space="preserve"> Commissioner in 2022. </w:t>
      </w:r>
    </w:p>
    <w:p w14:paraId="2CE2F0DA" w14:textId="77777777" w:rsidR="00312F6F" w:rsidRDefault="00312F6F" w:rsidP="00E56F9F">
      <w:pPr>
        <w:spacing w:line="360" w:lineRule="auto"/>
        <w:rPr>
          <w:rFonts w:ascii="Arial" w:hAnsi="Arial" w:cs="Arial"/>
          <w:sz w:val="44"/>
          <w:szCs w:val="44"/>
        </w:rPr>
      </w:pPr>
    </w:p>
    <w:p w14:paraId="4513FB3D" w14:textId="23D47951" w:rsidR="006136B0" w:rsidRPr="00A663CB" w:rsidRDefault="00312F6F" w:rsidP="00E56F9F">
      <w:pPr>
        <w:spacing w:line="360" w:lineRule="auto"/>
        <w:rPr>
          <w:rFonts w:ascii="Arial" w:hAnsi="Arial" w:cs="Arial"/>
          <w:sz w:val="44"/>
          <w:szCs w:val="44"/>
        </w:rPr>
      </w:pPr>
      <w:r>
        <w:rPr>
          <w:rFonts w:ascii="Arial" w:hAnsi="Arial"/>
          <w:sz w:val="44"/>
        </w:rPr>
        <w:t xml:space="preserve">And there is another key measure I would like to mention: in order to ensure more consistent implementation of the UN Decade for People of African Descent, the Federal Government also set up a coordination centre in 2022, consisting of an advisory board with community representatives from academia, civil society and the ministries, and a secretariat. </w:t>
      </w:r>
    </w:p>
    <w:p w14:paraId="0BE25DD0" w14:textId="77777777" w:rsidR="006136B0" w:rsidRPr="00A663CB" w:rsidRDefault="006136B0" w:rsidP="00E56F9F">
      <w:pPr>
        <w:spacing w:line="360" w:lineRule="auto"/>
        <w:rPr>
          <w:rFonts w:ascii="Arial" w:hAnsi="Arial" w:cs="Arial"/>
          <w:sz w:val="44"/>
          <w:szCs w:val="44"/>
        </w:rPr>
      </w:pPr>
    </w:p>
    <w:p w14:paraId="73881B23" w14:textId="293ECF6D" w:rsidR="006136B0" w:rsidRPr="00A663CB" w:rsidRDefault="00B13A04" w:rsidP="00E56F9F">
      <w:pPr>
        <w:spacing w:line="360" w:lineRule="auto"/>
        <w:rPr>
          <w:rFonts w:ascii="Arial" w:hAnsi="Arial" w:cs="Arial"/>
          <w:sz w:val="44"/>
          <w:szCs w:val="44"/>
        </w:rPr>
      </w:pPr>
      <w:r>
        <w:rPr>
          <w:rFonts w:ascii="Arial" w:hAnsi="Arial"/>
          <w:sz w:val="44"/>
        </w:rPr>
        <w:t xml:space="preserve">The Federal Government was deeply honoured that you, Madam Chair, attended the last meeting of the advisory board at the Federal Foreign Office on 20 October. </w:t>
      </w:r>
    </w:p>
    <w:p w14:paraId="7C86057A" w14:textId="77777777" w:rsidR="006136B0" w:rsidRPr="00A663CB" w:rsidRDefault="006136B0" w:rsidP="00E56F9F">
      <w:pPr>
        <w:spacing w:line="360" w:lineRule="auto"/>
        <w:rPr>
          <w:rFonts w:ascii="Arial" w:hAnsi="Arial" w:cs="Arial"/>
          <w:sz w:val="44"/>
          <w:szCs w:val="44"/>
        </w:rPr>
      </w:pPr>
    </w:p>
    <w:p w14:paraId="16EFEF48" w14:textId="22AE043C" w:rsidR="00FA7BC8" w:rsidRPr="00A663CB" w:rsidRDefault="00FA7BC8" w:rsidP="00E56F9F">
      <w:pPr>
        <w:spacing w:line="360" w:lineRule="auto"/>
        <w:rPr>
          <w:rFonts w:ascii="Arial" w:hAnsi="Arial" w:cs="Arial"/>
          <w:sz w:val="44"/>
          <w:szCs w:val="44"/>
        </w:rPr>
      </w:pPr>
      <w:r>
        <w:rPr>
          <w:rFonts w:ascii="Arial" w:hAnsi="Arial"/>
          <w:sz w:val="44"/>
        </w:rPr>
        <w:t xml:space="preserve">These measures are further evidence that the Federal Government has stepped up its efforts to combat racism since the submission of the Country Report. </w:t>
      </w:r>
      <w:r>
        <w:t xml:space="preserve">  </w:t>
      </w:r>
      <w:r>
        <w:rPr>
          <w:rFonts w:ascii="Arial" w:hAnsi="Arial"/>
          <w:sz w:val="44"/>
        </w:rPr>
        <w:t>At the same time, awareness of and sensitivity to racism and discrimination have grown in German society</w:t>
      </w:r>
      <w:r w:rsidR="00FA7C78">
        <w:rPr>
          <w:rFonts w:ascii="Arial" w:hAnsi="Arial"/>
          <w:sz w:val="44"/>
        </w:rPr>
        <w:t>.</w:t>
      </w:r>
    </w:p>
    <w:p w14:paraId="0DBB6E02" w14:textId="77777777" w:rsidR="00FA7BC8" w:rsidRPr="00A663CB" w:rsidRDefault="00FA7BC8" w:rsidP="00E56F9F">
      <w:pPr>
        <w:spacing w:line="360" w:lineRule="auto"/>
        <w:rPr>
          <w:rFonts w:ascii="Arial" w:hAnsi="Arial" w:cs="Arial"/>
          <w:sz w:val="44"/>
          <w:szCs w:val="44"/>
        </w:rPr>
      </w:pPr>
    </w:p>
    <w:p w14:paraId="266AEFEE" w14:textId="5EC48732" w:rsidR="00666CB7" w:rsidRDefault="00FA7C78" w:rsidP="00666CB7">
      <w:pPr>
        <w:spacing w:line="360" w:lineRule="auto"/>
        <w:rPr>
          <w:rFonts w:ascii="Arial" w:hAnsi="Arial" w:cs="Arial"/>
          <w:sz w:val="44"/>
          <w:szCs w:val="44"/>
        </w:rPr>
      </w:pPr>
      <w:r>
        <w:rPr>
          <w:rFonts w:ascii="Arial" w:hAnsi="Arial"/>
          <w:sz w:val="44"/>
        </w:rPr>
        <w:t>U</w:t>
      </w:r>
      <w:r w:rsidR="00666CB7">
        <w:rPr>
          <w:rFonts w:ascii="Arial" w:hAnsi="Arial"/>
          <w:sz w:val="44"/>
        </w:rPr>
        <w:t xml:space="preserve">nfortunately, the fight against racism in Germany demands this high level of attention. </w:t>
      </w:r>
    </w:p>
    <w:p w14:paraId="2DA0B7FC" w14:textId="77777777" w:rsidR="00D51495" w:rsidRPr="00A663CB" w:rsidRDefault="00D51495" w:rsidP="00666CB7">
      <w:pPr>
        <w:spacing w:line="360" w:lineRule="auto"/>
        <w:rPr>
          <w:rFonts w:ascii="Arial" w:hAnsi="Arial" w:cs="Arial"/>
          <w:sz w:val="44"/>
          <w:szCs w:val="44"/>
        </w:rPr>
      </w:pPr>
    </w:p>
    <w:p w14:paraId="6F8338E0" w14:textId="34837EBA" w:rsidR="00666CB7" w:rsidRDefault="007C5320" w:rsidP="00666CB7">
      <w:pPr>
        <w:spacing w:line="360" w:lineRule="auto"/>
        <w:rPr>
          <w:rFonts w:ascii="Arial" w:hAnsi="Arial" w:cs="Arial"/>
          <w:sz w:val="44"/>
          <w:szCs w:val="44"/>
        </w:rPr>
      </w:pPr>
      <w:r>
        <w:rPr>
          <w:rFonts w:ascii="Arial" w:hAnsi="Arial"/>
          <w:sz w:val="44"/>
        </w:rPr>
        <w:t xml:space="preserve">Dramatic events and attacks have increasingly brought the issue of racism to the forefront of public debate in recent years. These events include the series of racist murders by the so-called National Socialist Underground (NSU), which claimed the lives of ten people, nine of whom had a migrant </w:t>
      </w:r>
      <w:r>
        <w:rPr>
          <w:rFonts w:ascii="Arial" w:hAnsi="Arial"/>
          <w:sz w:val="44"/>
        </w:rPr>
        <w:lastRenderedPageBreak/>
        <w:t xml:space="preserve">background. Other attacks shook Germany in the years that followed, such as the antisemitic and racially motivated attack in Halle on 9 October 2019, in which two people were murdered. This was followed, just a few months later, by the attack in Hanau on 19 February 2020, in which the perpetrator also chose his nine victims on the basis of racist criteria. The assassination of the regional commissioner for Kassel on 2 June 2019 was a stark reminder that elected officials who campaign for an open society or in support of refugees can also be targeted by racist and right-wing extremist perpetrators. </w:t>
      </w:r>
    </w:p>
    <w:p w14:paraId="03ACD8EA" w14:textId="77777777" w:rsidR="00D51495" w:rsidRPr="00A663CB" w:rsidRDefault="00D51495" w:rsidP="00666CB7">
      <w:pPr>
        <w:spacing w:line="360" w:lineRule="auto"/>
        <w:rPr>
          <w:rFonts w:ascii="Arial" w:hAnsi="Arial" w:cs="Arial"/>
          <w:sz w:val="44"/>
          <w:szCs w:val="44"/>
        </w:rPr>
      </w:pPr>
    </w:p>
    <w:p w14:paraId="1829EB27" w14:textId="33A17F30" w:rsidR="00666CB7" w:rsidRDefault="00666CB7" w:rsidP="00666CB7">
      <w:pPr>
        <w:spacing w:line="360" w:lineRule="auto"/>
        <w:rPr>
          <w:rFonts w:ascii="Arial" w:hAnsi="Arial" w:cs="Arial"/>
          <w:sz w:val="44"/>
          <w:szCs w:val="44"/>
        </w:rPr>
      </w:pPr>
      <w:r>
        <w:rPr>
          <w:rFonts w:ascii="Arial" w:hAnsi="Arial"/>
          <w:sz w:val="44"/>
        </w:rPr>
        <w:t xml:space="preserve">The Federal Government reacted decisively during the 19th legislative term of the German Bundestag, setting up the Cabinet Committee </w:t>
      </w:r>
      <w:r>
        <w:rPr>
          <w:rFonts w:ascii="Arial" w:hAnsi="Arial"/>
          <w:sz w:val="44"/>
        </w:rPr>
        <w:lastRenderedPageBreak/>
        <w:t xml:space="preserve">on Combating Right-Wing Extremism and Racism in March 2020. The Cabinet adopted an 89-point package of measures in 2020 and the final report of the Cabinet Committee in 2021. Among other things, these measures aim to provide more consistent support for victims and further promote civil society projects aimed at preventing racism and empowering those affected by it. </w:t>
      </w:r>
    </w:p>
    <w:p w14:paraId="3B0F5814" w14:textId="77777777" w:rsidR="00D51495" w:rsidRPr="00A663CB" w:rsidRDefault="00D51495" w:rsidP="00666CB7">
      <w:pPr>
        <w:spacing w:line="360" w:lineRule="auto"/>
        <w:rPr>
          <w:rFonts w:ascii="Arial" w:hAnsi="Arial" w:cs="Arial"/>
          <w:sz w:val="44"/>
          <w:szCs w:val="44"/>
        </w:rPr>
      </w:pPr>
    </w:p>
    <w:p w14:paraId="1B2F01B9" w14:textId="290E3203" w:rsidR="00666CB7" w:rsidRPr="00A663CB" w:rsidRDefault="00666CB7" w:rsidP="00666CB7">
      <w:pPr>
        <w:spacing w:line="360" w:lineRule="auto"/>
        <w:rPr>
          <w:rFonts w:ascii="Arial" w:hAnsi="Arial" w:cs="Arial"/>
          <w:sz w:val="44"/>
          <w:szCs w:val="44"/>
        </w:rPr>
      </w:pPr>
      <w:r>
        <w:rPr>
          <w:rFonts w:ascii="Arial" w:hAnsi="Arial"/>
          <w:sz w:val="44"/>
        </w:rPr>
        <w:t>The Cabinet Committee explicitly addressed racism not only in its violent, extreme forms, but also in terms of its structural, everyday effects, which can result in discrimination in areas such as education, work, housing or health.</w:t>
      </w:r>
    </w:p>
    <w:p w14:paraId="427A7056" w14:textId="77777777" w:rsidR="00666CB7" w:rsidRPr="00A663CB" w:rsidRDefault="00666CB7" w:rsidP="00666CB7">
      <w:pPr>
        <w:spacing w:line="360" w:lineRule="auto"/>
        <w:rPr>
          <w:rFonts w:ascii="Arial" w:hAnsi="Arial" w:cs="Arial"/>
          <w:sz w:val="44"/>
          <w:szCs w:val="44"/>
        </w:rPr>
      </w:pPr>
    </w:p>
    <w:p w14:paraId="11A443E7" w14:textId="2D6CDA20" w:rsidR="00666CB7" w:rsidRPr="00A663CB" w:rsidRDefault="007C5320" w:rsidP="00666CB7">
      <w:pPr>
        <w:spacing w:line="360" w:lineRule="auto"/>
        <w:rPr>
          <w:rFonts w:ascii="Arial" w:hAnsi="Arial" w:cs="Arial"/>
          <w:sz w:val="44"/>
          <w:szCs w:val="44"/>
        </w:rPr>
      </w:pPr>
      <w:r>
        <w:rPr>
          <w:rFonts w:ascii="Arial" w:hAnsi="Arial"/>
          <w:sz w:val="44"/>
        </w:rPr>
        <w:lastRenderedPageBreak/>
        <w:t xml:space="preserve">The report by the Anti-Racism Commissioner also makes it clear that the effects of racism are widely felt in Germany. In a representative study by the National Discrimination and Racism Monitor of the German Centre for Integration and Migration Research, 90 percent of respondents said that racism exists in Germany. 22 percent reported having experienced racism themselves. This racism comes in many different forms: besides explicit hatred and violence, the problem also involves subtle everyday racism and unexamined reflex behaviours. </w:t>
      </w:r>
    </w:p>
    <w:p w14:paraId="171E9B36" w14:textId="6C3AA72C" w:rsidR="00FA7BC8" w:rsidRPr="00A663CB" w:rsidRDefault="00FA7BC8" w:rsidP="00E56F9F">
      <w:pPr>
        <w:spacing w:line="360" w:lineRule="auto"/>
        <w:rPr>
          <w:rFonts w:ascii="Arial" w:hAnsi="Arial" w:cs="Arial"/>
          <w:sz w:val="44"/>
          <w:szCs w:val="44"/>
        </w:rPr>
      </w:pPr>
    </w:p>
    <w:p w14:paraId="11EC1B68" w14:textId="0C167E3B" w:rsidR="00336182" w:rsidRPr="00A663CB" w:rsidRDefault="00FA7BC8" w:rsidP="00E56F9F">
      <w:pPr>
        <w:spacing w:line="360" w:lineRule="auto"/>
        <w:rPr>
          <w:rFonts w:ascii="Arial" w:hAnsi="Arial" w:cs="Arial"/>
          <w:sz w:val="44"/>
          <w:szCs w:val="44"/>
        </w:rPr>
      </w:pPr>
      <w:r>
        <w:rPr>
          <w:rFonts w:ascii="Arial" w:hAnsi="Arial"/>
          <w:sz w:val="44"/>
        </w:rPr>
        <w:t xml:space="preserve">In a recent study by the European Fundamental Rights Agency on discrimination against people of African origin, a shocking 68 percent of those surveyed in Germany stated </w:t>
      </w:r>
      <w:r>
        <w:rPr>
          <w:rFonts w:ascii="Arial" w:hAnsi="Arial"/>
          <w:sz w:val="44"/>
        </w:rPr>
        <w:lastRenderedPageBreak/>
        <w:t>that they had been discriminated against on the basis of their skin colour in the five years prior to the survey. 57 percent said they had been discriminated against because of their ethnic origin.</w:t>
      </w:r>
    </w:p>
    <w:p w14:paraId="2891C4C4" w14:textId="77777777" w:rsidR="0038021A" w:rsidRPr="00A663CB" w:rsidRDefault="0038021A" w:rsidP="00E56F9F">
      <w:pPr>
        <w:spacing w:line="360" w:lineRule="auto"/>
        <w:rPr>
          <w:rFonts w:ascii="Arial" w:hAnsi="Arial" w:cs="Arial"/>
          <w:sz w:val="44"/>
          <w:szCs w:val="44"/>
        </w:rPr>
      </w:pPr>
    </w:p>
    <w:p w14:paraId="7B36525D" w14:textId="49B14866" w:rsidR="003658FF" w:rsidRPr="00A663CB" w:rsidRDefault="002C113D" w:rsidP="00E56F9F">
      <w:pPr>
        <w:spacing w:line="360" w:lineRule="auto"/>
        <w:rPr>
          <w:rFonts w:ascii="Arial" w:hAnsi="Arial" w:cs="Arial"/>
          <w:sz w:val="44"/>
          <w:szCs w:val="44"/>
        </w:rPr>
      </w:pPr>
      <w:bookmarkStart w:id="1" w:name="_Hlk149138196"/>
      <w:r>
        <w:rPr>
          <w:rFonts w:ascii="Arial" w:hAnsi="Arial"/>
          <w:sz w:val="44"/>
        </w:rPr>
        <w:t xml:space="preserve">The current situation in Israel and Gaza and its effects in Germany are another painful reminder that antisemitic and racist ideas exist in German society, and can manifest in violent behaviour. An arson attack on a synagogue, the Star of David spray-painted on residential buildings or violent events featuring antisemitic slogans are just a few examples of why many Jews in Germany do not feel safe right now. This finding is particularly appalling against the backdrop of Germany's dark Nazi </w:t>
      </w:r>
      <w:r>
        <w:rPr>
          <w:rFonts w:ascii="Arial" w:hAnsi="Arial"/>
          <w:sz w:val="44"/>
        </w:rPr>
        <w:lastRenderedPageBreak/>
        <w:t xml:space="preserve">past, and makes decisive action all the more urgent. </w:t>
      </w:r>
    </w:p>
    <w:p w14:paraId="6E02BEB5" w14:textId="31334820" w:rsidR="003658FF" w:rsidRDefault="00BB2124" w:rsidP="00E56F9F">
      <w:pPr>
        <w:spacing w:line="360" w:lineRule="auto"/>
        <w:rPr>
          <w:rFonts w:ascii="Arial" w:hAnsi="Arial" w:cs="Arial"/>
          <w:sz w:val="44"/>
          <w:szCs w:val="44"/>
        </w:rPr>
      </w:pPr>
      <w:r>
        <w:rPr>
          <w:rFonts w:ascii="Arial" w:hAnsi="Arial"/>
          <w:sz w:val="44"/>
        </w:rPr>
        <w:t>At the same time, the growing hostility towards Muslims in Germany, which includes threats and attacks on mosques, is equally worrying.</w:t>
      </w:r>
    </w:p>
    <w:p w14:paraId="0471E8ED" w14:textId="77777777" w:rsidR="007730DF" w:rsidRPr="00A663CB" w:rsidRDefault="007730DF" w:rsidP="00E56F9F">
      <w:pPr>
        <w:spacing w:line="360" w:lineRule="auto"/>
        <w:rPr>
          <w:rFonts w:ascii="Arial" w:hAnsi="Arial" w:cs="Arial"/>
          <w:sz w:val="44"/>
          <w:szCs w:val="44"/>
        </w:rPr>
      </w:pPr>
    </w:p>
    <w:p w14:paraId="7A5B0895" w14:textId="1762C0A7" w:rsidR="002C113D" w:rsidRPr="00A663CB" w:rsidRDefault="003658FF" w:rsidP="00E56F9F">
      <w:pPr>
        <w:spacing w:line="360" w:lineRule="auto"/>
        <w:rPr>
          <w:rFonts w:ascii="Arial" w:hAnsi="Arial" w:cs="Arial"/>
          <w:sz w:val="44"/>
          <w:szCs w:val="44"/>
        </w:rPr>
      </w:pPr>
      <w:r>
        <w:rPr>
          <w:rFonts w:ascii="Arial" w:hAnsi="Arial"/>
          <w:sz w:val="44"/>
        </w:rPr>
        <w:t>For the Federal Republic of Germany, it is clear that effective prosecution of hate crime plays a key role in the fight against racism.</w:t>
      </w:r>
      <w:bookmarkEnd w:id="1"/>
    </w:p>
    <w:p w14:paraId="11652C73" w14:textId="77777777" w:rsidR="002C113D" w:rsidRPr="00A663CB" w:rsidRDefault="002C113D" w:rsidP="00E56F9F">
      <w:pPr>
        <w:spacing w:line="360" w:lineRule="auto"/>
        <w:rPr>
          <w:rFonts w:ascii="Arial" w:hAnsi="Arial" w:cs="Arial"/>
          <w:sz w:val="44"/>
          <w:szCs w:val="44"/>
        </w:rPr>
      </w:pPr>
    </w:p>
    <w:p w14:paraId="21852857" w14:textId="19D8FF02" w:rsidR="00631462" w:rsidRPr="00A663CB" w:rsidRDefault="00695D7C" w:rsidP="00E56F9F">
      <w:pPr>
        <w:spacing w:line="360" w:lineRule="auto"/>
        <w:rPr>
          <w:rFonts w:ascii="Arial" w:hAnsi="Arial" w:cs="Arial"/>
          <w:sz w:val="44"/>
          <w:szCs w:val="44"/>
        </w:rPr>
      </w:pPr>
      <w:r>
        <w:rPr>
          <w:rFonts w:ascii="Arial" w:hAnsi="Arial"/>
          <w:sz w:val="44"/>
        </w:rPr>
        <w:t xml:space="preserve">Through various legislative changes in recent years, Germany has adapted the legal framework and established a sound basis for the criminal prosecution of hate speech and hate crime. </w:t>
      </w:r>
    </w:p>
    <w:p w14:paraId="413ADDE2" w14:textId="77777777" w:rsidR="00631462" w:rsidRPr="00A663CB" w:rsidRDefault="00631462" w:rsidP="00E56F9F">
      <w:pPr>
        <w:spacing w:line="360" w:lineRule="auto"/>
        <w:rPr>
          <w:rFonts w:ascii="Arial" w:hAnsi="Arial" w:cs="Arial"/>
          <w:sz w:val="44"/>
          <w:szCs w:val="44"/>
        </w:rPr>
      </w:pPr>
    </w:p>
    <w:p w14:paraId="7166F60A" w14:textId="3BE6BA7D" w:rsidR="002F0198" w:rsidRPr="00A663CB" w:rsidRDefault="002F0198" w:rsidP="00E56F9F">
      <w:pPr>
        <w:spacing w:line="360" w:lineRule="auto"/>
        <w:rPr>
          <w:rFonts w:ascii="Arial" w:hAnsi="Arial" w:cs="Arial"/>
          <w:sz w:val="44"/>
          <w:szCs w:val="44"/>
        </w:rPr>
      </w:pPr>
      <w:r>
        <w:rPr>
          <w:rFonts w:ascii="Arial" w:hAnsi="Arial"/>
          <w:sz w:val="44"/>
        </w:rPr>
        <w:lastRenderedPageBreak/>
        <w:t>Germany was among the first countries in the world to take decisive action in this area by introducing a law against criminal hate speech online – because we know that social media often fans the flames, amplifying racist and discriminatory hate speech and campaigns. It must be clear to everyone that what is punishable in the analogue world is also punishable in the digital space.</w:t>
      </w:r>
    </w:p>
    <w:p w14:paraId="15F9DBAA" w14:textId="77777777" w:rsidR="002F0198" w:rsidRPr="00A663CB" w:rsidRDefault="002F0198" w:rsidP="00E56F9F">
      <w:pPr>
        <w:spacing w:line="360" w:lineRule="auto"/>
        <w:rPr>
          <w:rFonts w:ascii="Arial" w:hAnsi="Arial" w:cs="Arial"/>
          <w:sz w:val="44"/>
          <w:szCs w:val="44"/>
        </w:rPr>
      </w:pPr>
    </w:p>
    <w:p w14:paraId="2D6CD051" w14:textId="014F081B" w:rsidR="00695D7C" w:rsidRPr="00A663CB" w:rsidRDefault="00986446" w:rsidP="00E56F9F">
      <w:pPr>
        <w:spacing w:line="360" w:lineRule="auto"/>
        <w:rPr>
          <w:rFonts w:ascii="Arial" w:hAnsi="Arial" w:cs="Arial"/>
          <w:sz w:val="44"/>
          <w:szCs w:val="44"/>
        </w:rPr>
      </w:pPr>
      <w:r>
        <w:rPr>
          <w:rFonts w:ascii="Arial" w:hAnsi="Arial"/>
          <w:sz w:val="44"/>
        </w:rPr>
        <w:t xml:space="preserve">In addition, in 2021 broader definitions and in some cases tougher punishments were introduced for the offences of rewarding and approving of criminal offences, insult, and threatening to commit a crime. A further law passed in the same year added the offence of hate-mongering insults to the Criminal Code, thereby enhancing protection against </w:t>
      </w:r>
      <w:r>
        <w:rPr>
          <w:rFonts w:ascii="Arial" w:hAnsi="Arial"/>
          <w:sz w:val="44"/>
        </w:rPr>
        <w:lastRenderedPageBreak/>
        <w:t>disparagement on the basis of national, racial, religious or ethnic origin, ideology, disability or sexual orientation.</w:t>
      </w:r>
    </w:p>
    <w:p w14:paraId="428078CF" w14:textId="77777777" w:rsidR="00695D7C" w:rsidRPr="00A663CB" w:rsidRDefault="00695D7C" w:rsidP="00E56F9F">
      <w:pPr>
        <w:spacing w:line="360" w:lineRule="auto"/>
        <w:rPr>
          <w:rFonts w:ascii="Arial" w:hAnsi="Arial" w:cs="Arial"/>
          <w:sz w:val="44"/>
          <w:szCs w:val="44"/>
        </w:rPr>
      </w:pPr>
    </w:p>
    <w:p w14:paraId="55A77EAE" w14:textId="4FF6A9AE" w:rsidR="00A61AD2" w:rsidRPr="00A663CB" w:rsidRDefault="00695D7C" w:rsidP="00E56F9F">
      <w:pPr>
        <w:spacing w:line="360" w:lineRule="auto"/>
        <w:rPr>
          <w:rFonts w:ascii="Arial" w:hAnsi="Arial" w:cs="Arial"/>
          <w:sz w:val="44"/>
          <w:szCs w:val="44"/>
        </w:rPr>
      </w:pPr>
      <w:r>
        <w:rPr>
          <w:rFonts w:ascii="Arial" w:hAnsi="Arial"/>
          <w:sz w:val="44"/>
        </w:rPr>
        <w:t xml:space="preserve">At the same time, however, we believe that criminal law can only be </w:t>
      </w:r>
      <w:r>
        <w:rPr>
          <w:rFonts w:ascii="Arial" w:hAnsi="Arial"/>
          <w:b/>
          <w:bCs/>
          <w:i/>
          <w:iCs/>
          <w:sz w:val="44"/>
        </w:rPr>
        <w:t>one</w:t>
      </w:r>
      <w:r>
        <w:rPr>
          <w:rFonts w:ascii="Arial" w:hAnsi="Arial"/>
          <w:sz w:val="44"/>
        </w:rPr>
        <w:t xml:space="preserve"> response to racist acts, and that its importance must not be overestimated. </w:t>
      </w:r>
    </w:p>
    <w:p w14:paraId="15B3BF1E" w14:textId="77777777" w:rsidR="00A61AD2" w:rsidRPr="00A663CB" w:rsidRDefault="00A61AD2" w:rsidP="00E56F9F">
      <w:pPr>
        <w:spacing w:line="360" w:lineRule="auto"/>
        <w:rPr>
          <w:rFonts w:ascii="Arial" w:hAnsi="Arial" w:cs="Arial"/>
          <w:sz w:val="44"/>
          <w:szCs w:val="44"/>
        </w:rPr>
      </w:pPr>
    </w:p>
    <w:p w14:paraId="2BB79693" w14:textId="2EA7BB32" w:rsidR="00DB18C1" w:rsidRPr="00A663CB" w:rsidRDefault="006C4627" w:rsidP="00C04AB9">
      <w:pPr>
        <w:spacing w:line="360" w:lineRule="auto"/>
        <w:rPr>
          <w:rFonts w:ascii="Arial" w:hAnsi="Arial" w:cs="Arial"/>
          <w:sz w:val="44"/>
          <w:szCs w:val="44"/>
        </w:rPr>
      </w:pPr>
      <w:r>
        <w:rPr>
          <w:rFonts w:ascii="Arial" w:hAnsi="Arial"/>
          <w:sz w:val="44"/>
        </w:rPr>
        <w:t>Cr</w:t>
      </w:r>
      <w:r w:rsidRPr="006C4627">
        <w:rPr>
          <w:rFonts w:ascii="Arial" w:hAnsi="Arial"/>
          <w:sz w:val="44"/>
        </w:rPr>
        <w:t>iminal law, the most drastic option available to the state, is not an adequate response to every form of racial discrimination, and is limited in its effects</w:t>
      </w:r>
      <w:r w:rsidR="00192F83">
        <w:rPr>
          <w:rFonts w:ascii="Arial" w:hAnsi="Arial"/>
          <w:sz w:val="44"/>
        </w:rPr>
        <w:t xml:space="preserve">. Furthermore, racist discrimination should not be reduced to extreme, criminally relevant and objectively verifiable behaviour on the part of individuals. Often, it is the seemingly minor insults, disparagement and feelings of powerlessness </w:t>
      </w:r>
      <w:r w:rsidR="00192F83">
        <w:rPr>
          <w:rFonts w:ascii="Arial" w:hAnsi="Arial"/>
          <w:sz w:val="44"/>
        </w:rPr>
        <w:lastRenderedPageBreak/>
        <w:t xml:space="preserve">in everyday life that cause suffering for the victims of racism. </w:t>
      </w:r>
    </w:p>
    <w:p w14:paraId="3D18537A" w14:textId="77777777" w:rsidR="00DB18C1" w:rsidRPr="00A663CB" w:rsidRDefault="00DB18C1" w:rsidP="00E56F9F">
      <w:pPr>
        <w:spacing w:line="360" w:lineRule="auto"/>
        <w:rPr>
          <w:rFonts w:ascii="Arial" w:hAnsi="Arial" w:cs="Arial"/>
          <w:sz w:val="44"/>
          <w:szCs w:val="44"/>
        </w:rPr>
      </w:pPr>
    </w:p>
    <w:p w14:paraId="0DD44DBD" w14:textId="4990BB9E" w:rsidR="00F85DE7" w:rsidRPr="00A663CB" w:rsidRDefault="00F85DE7" w:rsidP="00095151">
      <w:pPr>
        <w:spacing w:line="360" w:lineRule="auto"/>
        <w:rPr>
          <w:rFonts w:ascii="Arial" w:hAnsi="Arial" w:cs="Arial"/>
          <w:sz w:val="44"/>
          <w:szCs w:val="44"/>
        </w:rPr>
      </w:pPr>
      <w:r>
        <w:rPr>
          <w:rFonts w:ascii="Arial" w:hAnsi="Arial"/>
          <w:sz w:val="44"/>
        </w:rPr>
        <w:t xml:space="preserve">In order to raise social awareness of racist and discriminatory behaviour, efforts by the Federal Government to combat racism must also consider measures outside the realm of criminal law. </w:t>
      </w:r>
    </w:p>
    <w:p w14:paraId="3C531EEE" w14:textId="77777777" w:rsidR="00F85DE7" w:rsidRPr="00A663CB" w:rsidRDefault="00F85DE7" w:rsidP="00095151">
      <w:pPr>
        <w:spacing w:line="360" w:lineRule="auto"/>
        <w:rPr>
          <w:rFonts w:ascii="Arial" w:hAnsi="Arial" w:cs="Arial"/>
          <w:sz w:val="44"/>
          <w:szCs w:val="44"/>
        </w:rPr>
      </w:pPr>
    </w:p>
    <w:p w14:paraId="73D1ABDE" w14:textId="41E0AA1E" w:rsidR="00D51495" w:rsidRPr="00A663CB" w:rsidRDefault="00095151" w:rsidP="00965886">
      <w:pPr>
        <w:spacing w:line="360" w:lineRule="auto"/>
        <w:rPr>
          <w:rFonts w:ascii="Arial" w:hAnsi="Arial" w:cs="Arial"/>
          <w:sz w:val="44"/>
          <w:szCs w:val="44"/>
        </w:rPr>
      </w:pPr>
      <w:r>
        <w:rPr>
          <w:rFonts w:ascii="Arial" w:hAnsi="Arial"/>
          <w:sz w:val="44"/>
        </w:rPr>
        <w:t xml:space="preserve">We must take a self-critical approach and ask ourselves how we can strengthen structures in public authorities, in education and in the labour and housing markets. Political education is especially important, allowing racist ideas to be identified or even prevented from taking root in the first place. </w:t>
      </w:r>
    </w:p>
    <w:p w14:paraId="664D8109" w14:textId="77777777" w:rsidR="00B17210" w:rsidRPr="00A663CB" w:rsidRDefault="00B17210" w:rsidP="00E56F9F">
      <w:pPr>
        <w:spacing w:line="360" w:lineRule="auto"/>
        <w:rPr>
          <w:rFonts w:ascii="Arial" w:hAnsi="Arial" w:cs="Arial"/>
          <w:sz w:val="44"/>
          <w:szCs w:val="44"/>
        </w:rPr>
      </w:pPr>
    </w:p>
    <w:p w14:paraId="59E37A1A" w14:textId="682A0DDE" w:rsidR="0030167B" w:rsidRDefault="00423DAA" w:rsidP="00E56F9F">
      <w:pPr>
        <w:spacing w:line="360" w:lineRule="auto"/>
        <w:rPr>
          <w:rFonts w:ascii="Arial" w:hAnsi="Arial" w:cs="Arial"/>
          <w:sz w:val="44"/>
          <w:szCs w:val="44"/>
        </w:rPr>
      </w:pPr>
      <w:r>
        <w:rPr>
          <w:rFonts w:ascii="Arial" w:hAnsi="Arial"/>
          <w:sz w:val="44"/>
        </w:rPr>
        <w:lastRenderedPageBreak/>
        <w:t xml:space="preserve">The work of civil society, with its important contribution to democracy in Germany through its efforts to prevent and combat racism and other forms of hostility towards specific groups, is indispensable. In recent years, the Federal Government, </w:t>
      </w:r>
      <w:r>
        <w:rPr>
          <w:rFonts w:ascii="Arial" w:hAnsi="Arial"/>
          <w:i/>
          <w:iCs/>
          <w:sz w:val="44"/>
        </w:rPr>
        <w:t>Länder</w:t>
      </w:r>
      <w:r>
        <w:rPr>
          <w:rFonts w:ascii="Arial" w:hAnsi="Arial"/>
          <w:sz w:val="44"/>
        </w:rPr>
        <w:t xml:space="preserve"> and local authorities have intensified exchanges with these organisations so as to take account of victims’ perspectives and the professional expertise these organisations have to offer. This cooperation is perceived as highly beneficial by those involved.</w:t>
      </w:r>
    </w:p>
    <w:p w14:paraId="174CA73A" w14:textId="77777777" w:rsidR="002E752B" w:rsidRPr="00A663CB" w:rsidRDefault="002E752B" w:rsidP="00E56F9F">
      <w:pPr>
        <w:spacing w:line="360" w:lineRule="auto"/>
        <w:rPr>
          <w:rFonts w:ascii="Arial" w:hAnsi="Arial" w:cs="Arial"/>
          <w:sz w:val="44"/>
          <w:szCs w:val="44"/>
        </w:rPr>
      </w:pPr>
    </w:p>
    <w:p w14:paraId="465C26D0" w14:textId="3062EBDF" w:rsidR="00423DAA" w:rsidRPr="00A663CB" w:rsidRDefault="00423DAA" w:rsidP="00E56F9F">
      <w:pPr>
        <w:spacing w:line="360" w:lineRule="auto"/>
        <w:rPr>
          <w:rFonts w:ascii="Arial" w:hAnsi="Arial" w:cs="Arial"/>
          <w:sz w:val="44"/>
          <w:szCs w:val="44"/>
        </w:rPr>
      </w:pPr>
      <w:r>
        <w:rPr>
          <w:rFonts w:ascii="Arial" w:hAnsi="Arial"/>
          <w:sz w:val="44"/>
        </w:rPr>
        <w:t xml:space="preserve">The vital role of German civil society in the fight against racism is reflected not least in many of the parallel reports submitted in connection with our Country Report. These </w:t>
      </w:r>
      <w:r>
        <w:rPr>
          <w:rFonts w:ascii="Arial" w:hAnsi="Arial"/>
          <w:sz w:val="44"/>
        </w:rPr>
        <w:lastRenderedPageBreak/>
        <w:t xml:space="preserve">reports provide important perspectives and expertise, for which we are very grateful. </w:t>
      </w:r>
    </w:p>
    <w:p w14:paraId="5849CCA8" w14:textId="77777777" w:rsidR="00423DAA" w:rsidRPr="00A663CB" w:rsidRDefault="00423DAA" w:rsidP="00E56F9F">
      <w:pPr>
        <w:spacing w:line="360" w:lineRule="auto"/>
        <w:rPr>
          <w:rFonts w:ascii="Arial" w:hAnsi="Arial" w:cs="Arial"/>
          <w:sz w:val="44"/>
          <w:szCs w:val="44"/>
        </w:rPr>
      </w:pPr>
    </w:p>
    <w:p w14:paraId="223D33BB" w14:textId="2E9A8948" w:rsidR="00B17210" w:rsidRPr="00A663CB" w:rsidRDefault="00423DAA" w:rsidP="00B17210">
      <w:pPr>
        <w:spacing w:line="360" w:lineRule="auto"/>
        <w:rPr>
          <w:rFonts w:ascii="Arial" w:hAnsi="Arial" w:cs="Arial"/>
          <w:sz w:val="44"/>
          <w:szCs w:val="44"/>
        </w:rPr>
      </w:pPr>
      <w:r>
        <w:rPr>
          <w:rFonts w:ascii="Arial" w:hAnsi="Arial"/>
          <w:sz w:val="44"/>
        </w:rPr>
        <w:t>Germany’s Federal Government has supported civil society work for years, both financially and otherwise.</w:t>
      </w:r>
      <w:bookmarkStart w:id="2" w:name="_Hlk150711233"/>
      <w:r>
        <w:rPr>
          <w:rFonts w:ascii="Arial" w:hAnsi="Arial"/>
          <w:sz w:val="44"/>
        </w:rPr>
        <w:t xml:space="preserve"> </w:t>
      </w:r>
      <w:bookmarkEnd w:id="2"/>
      <w:r>
        <w:rPr>
          <w:rFonts w:ascii="Arial" w:hAnsi="Arial"/>
          <w:sz w:val="44"/>
        </w:rPr>
        <w:t xml:space="preserve">Besides political education, a key element of this support is the federal programme “Live Democracy”, which is presented in the Country Report. Through this programme, the Federal Ministry for Family Affairs supports over 700 different measures at local, regional and national level. These measures implement preventive educational approaches aimed at promoting democracy, shaping diversity and preventing extremism. In 2023, the federal programme has funds of 182 million euros at its disposal. Its goals include promoting competence </w:t>
      </w:r>
      <w:r>
        <w:rPr>
          <w:rFonts w:ascii="Arial" w:hAnsi="Arial"/>
          <w:sz w:val="44"/>
        </w:rPr>
        <w:lastRenderedPageBreak/>
        <w:t xml:space="preserve">networks devoted to tackling different forms of hostility towards particular groups, such as racism against black people, antisemitism, </w:t>
      </w:r>
      <w:proofErr w:type="spellStart"/>
      <w:r>
        <w:rPr>
          <w:rFonts w:ascii="Arial" w:hAnsi="Arial"/>
          <w:sz w:val="44"/>
        </w:rPr>
        <w:t>antigypsyism</w:t>
      </w:r>
      <w:proofErr w:type="spellEnd"/>
      <w:r>
        <w:rPr>
          <w:rFonts w:ascii="Arial" w:hAnsi="Arial"/>
          <w:sz w:val="44"/>
        </w:rPr>
        <w:t xml:space="preserve"> and anti-Islam or anti-Muslim sentiment, or to the issue of co-existence in a society characterised by immigration. These networks take the form of collaborations among experienced providers of preventive educational services.</w:t>
      </w:r>
    </w:p>
    <w:p w14:paraId="20F65996" w14:textId="77777777" w:rsidR="000F1070" w:rsidRPr="00A663CB" w:rsidRDefault="000F1070" w:rsidP="00B17210">
      <w:pPr>
        <w:spacing w:line="360" w:lineRule="auto"/>
        <w:rPr>
          <w:rFonts w:ascii="Arial" w:hAnsi="Arial" w:cs="Arial"/>
          <w:sz w:val="44"/>
          <w:szCs w:val="44"/>
        </w:rPr>
      </w:pPr>
    </w:p>
    <w:p w14:paraId="25D7A25D" w14:textId="75846A48" w:rsidR="000F1070" w:rsidRPr="00A663CB" w:rsidRDefault="00E46EDE" w:rsidP="00B17210">
      <w:pPr>
        <w:spacing w:line="360" w:lineRule="auto"/>
        <w:rPr>
          <w:rFonts w:ascii="Arial" w:hAnsi="Arial" w:cs="Arial"/>
          <w:sz w:val="44"/>
          <w:szCs w:val="44"/>
        </w:rPr>
      </w:pPr>
      <w:r>
        <w:rPr>
          <w:rFonts w:ascii="Arial" w:hAnsi="Arial"/>
          <w:sz w:val="44"/>
        </w:rPr>
        <w:t xml:space="preserve">In certain specific areas, the Federal Government has established expert bodies of its own: in 2020, for instance, the Federal Ministry of the Interior appointed the “Independent Expert Group on Anti-Muslim Sentiment”, tasked with analysing manifestations of Islamophobia and anti-Muslim racism in Germany, and formulating </w:t>
      </w:r>
      <w:r>
        <w:rPr>
          <w:rFonts w:ascii="Arial" w:hAnsi="Arial"/>
          <w:sz w:val="44"/>
        </w:rPr>
        <w:lastRenderedPageBreak/>
        <w:t>recommendations for action. Engaging with the results recently published by this expert group is a key element of the work of the German Islam Conference, which since 2006 has been the Federal Government’s primary forum for dialogue and cooperation with Muslims and the various interest groups representing them in Germany. Since its inception, it has contributed significantly to strengthening social cohesion in Germany.</w:t>
      </w:r>
    </w:p>
    <w:p w14:paraId="5C7C9F94" w14:textId="77777777" w:rsidR="0038021A" w:rsidRPr="00A663CB" w:rsidRDefault="0038021A" w:rsidP="00E56F9F">
      <w:pPr>
        <w:spacing w:line="360" w:lineRule="auto"/>
        <w:rPr>
          <w:rFonts w:ascii="Arial" w:hAnsi="Arial" w:cs="Arial"/>
          <w:sz w:val="44"/>
          <w:szCs w:val="44"/>
        </w:rPr>
      </w:pPr>
    </w:p>
    <w:p w14:paraId="3402C9C8" w14:textId="77777777" w:rsidR="00A63C34" w:rsidRPr="00A663CB" w:rsidRDefault="008E276F" w:rsidP="00E56F9F">
      <w:pPr>
        <w:spacing w:line="360" w:lineRule="auto"/>
        <w:rPr>
          <w:rFonts w:ascii="Arial" w:hAnsi="Arial" w:cs="Arial"/>
          <w:sz w:val="44"/>
          <w:szCs w:val="44"/>
        </w:rPr>
      </w:pPr>
      <w:r>
        <w:rPr>
          <w:rFonts w:ascii="Arial" w:hAnsi="Arial"/>
          <w:sz w:val="44"/>
        </w:rPr>
        <w:t>Another issue of concern to us in the Country Report and in which the committee members have an understandable interest, is diversity in the world of work.</w:t>
      </w:r>
    </w:p>
    <w:p w14:paraId="6A03CF67" w14:textId="77777777" w:rsidR="00A63C34" w:rsidRPr="00A663CB" w:rsidRDefault="00A63C34" w:rsidP="00E56F9F">
      <w:pPr>
        <w:spacing w:line="360" w:lineRule="auto"/>
        <w:rPr>
          <w:rFonts w:ascii="Arial" w:hAnsi="Arial" w:cs="Arial"/>
          <w:sz w:val="44"/>
          <w:szCs w:val="44"/>
        </w:rPr>
      </w:pPr>
    </w:p>
    <w:p w14:paraId="2F3882C7" w14:textId="026DC715" w:rsidR="006043C3" w:rsidRPr="00A663CB" w:rsidRDefault="006043C3" w:rsidP="006043C3">
      <w:pPr>
        <w:spacing w:line="360" w:lineRule="auto"/>
        <w:rPr>
          <w:rFonts w:ascii="Arial" w:hAnsi="Arial" w:cs="Arial"/>
          <w:sz w:val="44"/>
          <w:szCs w:val="44"/>
        </w:rPr>
      </w:pPr>
      <w:r>
        <w:rPr>
          <w:rFonts w:ascii="Arial" w:hAnsi="Arial"/>
          <w:sz w:val="44"/>
        </w:rPr>
        <w:t xml:space="preserve">Diversity in the workplace is not just an expression of equal opportunities and </w:t>
      </w:r>
      <w:r>
        <w:rPr>
          <w:rFonts w:ascii="Arial" w:hAnsi="Arial"/>
          <w:sz w:val="44"/>
        </w:rPr>
        <w:lastRenderedPageBreak/>
        <w:t>participation for people with a migrant background or other groups susceptible to discrimination. It also contributes to reducing discrimination and inequality, and thus also to fighting racism.</w:t>
      </w:r>
    </w:p>
    <w:p w14:paraId="25FDD666" w14:textId="77777777" w:rsidR="00A63C34" w:rsidRPr="00A663CB" w:rsidRDefault="00A63C34" w:rsidP="00A63C34">
      <w:pPr>
        <w:spacing w:line="360" w:lineRule="auto"/>
        <w:rPr>
          <w:rFonts w:ascii="Arial" w:hAnsi="Arial" w:cs="Arial"/>
          <w:sz w:val="44"/>
          <w:szCs w:val="44"/>
        </w:rPr>
      </w:pPr>
    </w:p>
    <w:p w14:paraId="1616D32F" w14:textId="476A59E1" w:rsidR="00A63C34" w:rsidRPr="00A663CB" w:rsidRDefault="00A63C34" w:rsidP="00A63C34">
      <w:pPr>
        <w:spacing w:line="360" w:lineRule="auto"/>
        <w:rPr>
          <w:rFonts w:ascii="Arial" w:hAnsi="Arial" w:cs="Arial"/>
          <w:sz w:val="44"/>
          <w:szCs w:val="44"/>
        </w:rPr>
      </w:pPr>
      <w:r>
        <w:rPr>
          <w:rFonts w:ascii="Arial" w:hAnsi="Arial"/>
          <w:sz w:val="44"/>
        </w:rPr>
        <w:t xml:space="preserve">In spite of this realisation, which is highlighted in the 2017 National Action Plan, and the implementation of corresponding measures, further action is needed on this front – not least within the federal administration itself. </w:t>
      </w:r>
    </w:p>
    <w:p w14:paraId="04B07A89" w14:textId="77777777" w:rsidR="00A63C34" w:rsidRPr="00A663CB" w:rsidRDefault="00A63C34" w:rsidP="00A63C34">
      <w:pPr>
        <w:spacing w:line="360" w:lineRule="auto"/>
        <w:rPr>
          <w:rFonts w:ascii="Arial" w:hAnsi="Arial" w:cs="Arial"/>
          <w:sz w:val="44"/>
          <w:szCs w:val="44"/>
        </w:rPr>
      </w:pPr>
    </w:p>
    <w:p w14:paraId="48747D03" w14:textId="205C3132" w:rsidR="00C04AB9" w:rsidRPr="00A663CB" w:rsidRDefault="006043C3" w:rsidP="00C04AB9">
      <w:pPr>
        <w:spacing w:line="360" w:lineRule="auto"/>
        <w:rPr>
          <w:rFonts w:ascii="Arial" w:hAnsi="Arial" w:cs="Arial"/>
          <w:sz w:val="44"/>
          <w:szCs w:val="44"/>
        </w:rPr>
      </w:pPr>
      <w:r>
        <w:rPr>
          <w:rFonts w:ascii="Arial" w:hAnsi="Arial"/>
          <w:sz w:val="44"/>
        </w:rPr>
        <w:t xml:space="preserve">Although people from families with a migrant background currently make up 27 percent of Germany’s population, according to a representative survey the share of employees with a migration background in the federal administration is just 12 percent on average. </w:t>
      </w:r>
      <w:r>
        <w:rPr>
          <w:rFonts w:ascii="Arial" w:hAnsi="Arial"/>
          <w:sz w:val="44"/>
        </w:rPr>
        <w:lastRenderedPageBreak/>
        <w:t xml:space="preserve">Considering that the public service should serve as an example to other institutions, the Federal Government is committed to increasing its share of employees from migration backgrounds, and thereby helping to promote diversity. </w:t>
      </w:r>
    </w:p>
    <w:p w14:paraId="5D3E8C98" w14:textId="77777777" w:rsidR="0030273A" w:rsidRPr="00A663CB" w:rsidRDefault="0030273A" w:rsidP="00E9393F">
      <w:pPr>
        <w:spacing w:line="360" w:lineRule="auto"/>
        <w:rPr>
          <w:rFonts w:ascii="Arial" w:hAnsi="Arial" w:cs="Arial"/>
          <w:sz w:val="44"/>
          <w:szCs w:val="44"/>
        </w:rPr>
      </w:pPr>
    </w:p>
    <w:p w14:paraId="434E0ADE" w14:textId="50E4C680" w:rsidR="00C04AB9" w:rsidRPr="00A663CB" w:rsidRDefault="00C04AB9" w:rsidP="00C04AB9">
      <w:pPr>
        <w:spacing w:line="360" w:lineRule="auto"/>
        <w:rPr>
          <w:rFonts w:ascii="Arial" w:hAnsi="Arial" w:cs="Arial"/>
          <w:sz w:val="44"/>
          <w:szCs w:val="44"/>
        </w:rPr>
      </w:pPr>
      <w:r>
        <w:rPr>
          <w:rFonts w:ascii="Arial" w:hAnsi="Arial"/>
          <w:sz w:val="44"/>
        </w:rPr>
        <w:t xml:space="preserve">The Federal Government’s Integration Commissioner, who is also the Anti-Racism Commissioner, collaborates with the Federal Ministry of the Interior to coordinate a comprehensive diversity strategy for the federal administration – a project prescribed by the coalition agreement. Also involved in this collaboration are the Federal Ministries and other Federal Government Commissioners. The focus of the diversity </w:t>
      </w:r>
      <w:r>
        <w:rPr>
          <w:rFonts w:ascii="Arial" w:hAnsi="Arial"/>
          <w:sz w:val="44"/>
        </w:rPr>
        <w:lastRenderedPageBreak/>
        <w:t xml:space="preserve">strategy is on people from migrant backgrounds. </w:t>
      </w:r>
    </w:p>
    <w:p w14:paraId="45AA4525" w14:textId="142C182A" w:rsidR="006C7029" w:rsidRPr="00A663CB" w:rsidRDefault="002E4319" w:rsidP="00E9393F">
      <w:pPr>
        <w:spacing w:line="360" w:lineRule="auto"/>
        <w:rPr>
          <w:rFonts w:ascii="Arial" w:hAnsi="Arial" w:cs="Arial"/>
          <w:sz w:val="44"/>
          <w:szCs w:val="44"/>
        </w:rPr>
      </w:pPr>
      <w:r>
        <w:rPr>
          <w:rFonts w:ascii="Arial" w:hAnsi="Arial"/>
          <w:sz w:val="44"/>
        </w:rPr>
        <w:t xml:space="preserve">It envisages concrete funding programmes, targets and measures for a cultural transformation within the federal administration and any companies in which it has shareholdings. </w:t>
      </w:r>
    </w:p>
    <w:p w14:paraId="1897F78A" w14:textId="77777777" w:rsidR="003D4E7A" w:rsidRPr="00A663CB" w:rsidRDefault="003D4E7A" w:rsidP="00E9393F">
      <w:pPr>
        <w:spacing w:line="360" w:lineRule="auto"/>
        <w:rPr>
          <w:rFonts w:ascii="Arial" w:hAnsi="Arial" w:cs="Arial"/>
          <w:sz w:val="44"/>
          <w:szCs w:val="44"/>
        </w:rPr>
      </w:pPr>
    </w:p>
    <w:p w14:paraId="046191F4" w14:textId="4AF39FD6" w:rsidR="000E4D2C" w:rsidRPr="000E4D2C" w:rsidRDefault="000E4D2C" w:rsidP="000E4D2C">
      <w:pPr>
        <w:spacing w:line="360" w:lineRule="auto"/>
        <w:rPr>
          <w:rFonts w:ascii="Arial" w:hAnsi="Arial" w:cs="Arial"/>
          <w:sz w:val="44"/>
          <w:szCs w:val="44"/>
        </w:rPr>
      </w:pPr>
      <w:r>
        <w:rPr>
          <w:rFonts w:ascii="Arial" w:hAnsi="Arial"/>
          <w:sz w:val="44"/>
        </w:rPr>
        <w:t xml:space="preserve">I would like to conclude by discussing Germany’s efforts to face up to its colonial past. After </w:t>
      </w:r>
      <w:r>
        <w:rPr>
          <w:rFonts w:ascii="Arial" w:hAnsi="Arial"/>
          <w:sz w:val="44"/>
        </w:rPr>
        <w:t xml:space="preserve">decades of collective </w:t>
      </w:r>
      <w:proofErr w:type="gramStart"/>
      <w:r w:rsidR="00687D31">
        <w:rPr>
          <w:rFonts w:ascii="Arial" w:hAnsi="Arial"/>
          <w:sz w:val="44"/>
        </w:rPr>
        <w:t>neglect</w:t>
      </w:r>
      <w:proofErr w:type="gramEnd"/>
      <w:r>
        <w:rPr>
          <w:rFonts w:ascii="Arial" w:hAnsi="Arial"/>
          <w:sz w:val="44"/>
        </w:rPr>
        <w:t xml:space="preserve"> we still have a great deal of catching up to do</w:t>
      </w:r>
      <w:r w:rsidR="0088400F">
        <w:rPr>
          <w:rFonts w:ascii="Arial" w:hAnsi="Arial"/>
          <w:sz w:val="44"/>
        </w:rPr>
        <w:t>.</w:t>
      </w:r>
      <w:r>
        <w:rPr>
          <w:rFonts w:ascii="Arial" w:hAnsi="Arial"/>
          <w:sz w:val="44"/>
        </w:rPr>
        <w:t xml:space="preserve"> In many </w:t>
      </w:r>
      <w:r>
        <w:rPr>
          <w:rFonts w:ascii="Arial" w:hAnsi="Arial"/>
          <w:sz w:val="44"/>
        </w:rPr>
        <w:t xml:space="preserve">regards, we are still at the beginning of a long and difficult process. Nevertheless, Germany acknowledges its historical responsibility. The current Federal Government has taken important and concrete steps, actively seeking to engage </w:t>
      </w:r>
      <w:r>
        <w:rPr>
          <w:rFonts w:ascii="Arial" w:hAnsi="Arial"/>
          <w:sz w:val="44"/>
        </w:rPr>
        <w:lastRenderedPageBreak/>
        <w:t xml:space="preserve">with this chapter in German history in collaboration with the governments and societies of Germany’s former colonies. </w:t>
      </w:r>
    </w:p>
    <w:p w14:paraId="2E28F743" w14:textId="48D71D5C" w:rsidR="000E4D2C" w:rsidRPr="000E4D2C" w:rsidRDefault="000E4D2C" w:rsidP="000E4D2C">
      <w:pPr>
        <w:spacing w:line="360" w:lineRule="auto"/>
        <w:rPr>
          <w:rFonts w:ascii="Arial" w:hAnsi="Arial" w:cs="Arial"/>
          <w:sz w:val="44"/>
          <w:szCs w:val="44"/>
        </w:rPr>
      </w:pPr>
      <w:r>
        <w:rPr>
          <w:rFonts w:ascii="Arial" w:hAnsi="Arial"/>
          <w:sz w:val="44"/>
        </w:rPr>
        <w:t xml:space="preserve">Given that the experience of colonisation took very </w:t>
      </w:r>
      <w:r>
        <w:rPr>
          <w:rFonts w:ascii="Arial" w:hAnsi="Arial"/>
          <w:sz w:val="44"/>
        </w:rPr>
        <w:t xml:space="preserve">different forms </w:t>
      </w:r>
      <w:r w:rsidR="0088400F">
        <w:rPr>
          <w:rFonts w:ascii="Arial" w:hAnsi="Arial"/>
          <w:sz w:val="44"/>
        </w:rPr>
        <w:t>and affected societies differently</w:t>
      </w:r>
      <w:r>
        <w:rPr>
          <w:rFonts w:ascii="Arial" w:hAnsi="Arial"/>
          <w:sz w:val="44"/>
        </w:rPr>
        <w:t xml:space="preserve">, the Federal Government </w:t>
      </w:r>
      <w:r>
        <w:rPr>
          <w:rFonts w:ascii="Arial" w:hAnsi="Arial"/>
          <w:sz w:val="44"/>
        </w:rPr>
        <w:t xml:space="preserve">adjusts its </w:t>
      </w:r>
      <w:r>
        <w:rPr>
          <w:rFonts w:ascii="Arial" w:hAnsi="Arial"/>
          <w:sz w:val="44"/>
        </w:rPr>
        <w:t xml:space="preserve">approach according to each specific context. We consider </w:t>
      </w:r>
      <w:r w:rsidR="00B121EE">
        <w:rPr>
          <w:rFonts w:ascii="Arial" w:hAnsi="Arial"/>
          <w:sz w:val="44"/>
        </w:rPr>
        <w:t>engaging in partnerships i</w:t>
      </w:r>
      <w:r w:rsidR="0088400F">
        <w:rPr>
          <w:rFonts w:ascii="Arial" w:hAnsi="Arial"/>
          <w:sz w:val="44"/>
        </w:rPr>
        <w:t xml:space="preserve">s essential to this process. </w:t>
      </w:r>
    </w:p>
    <w:p w14:paraId="74A292F6" w14:textId="608E5A6D" w:rsidR="000E4D2C" w:rsidRDefault="000E4D2C" w:rsidP="000E4D2C">
      <w:pPr>
        <w:spacing w:line="360" w:lineRule="auto"/>
        <w:rPr>
          <w:rFonts w:ascii="Arial" w:hAnsi="Arial" w:cs="Arial"/>
          <w:sz w:val="44"/>
          <w:szCs w:val="44"/>
        </w:rPr>
      </w:pPr>
      <w:r>
        <w:rPr>
          <w:rFonts w:ascii="Arial" w:hAnsi="Arial"/>
          <w:sz w:val="44"/>
        </w:rPr>
        <w:t xml:space="preserve">This means actively involving affected communities and individuals, academia and diaspora, besides the governments themselves. By talking and listening to each other, we hope to promote non-Eurocentric perspectives and overcome colonial continuities. A key element of this approach is the Federal Government’s support for </w:t>
      </w:r>
      <w:r>
        <w:rPr>
          <w:rFonts w:ascii="Arial" w:hAnsi="Arial"/>
          <w:sz w:val="44"/>
        </w:rPr>
        <w:lastRenderedPageBreak/>
        <w:t>independent academic research into Germany’s colonial past.</w:t>
      </w:r>
    </w:p>
    <w:p w14:paraId="502FF19F" w14:textId="77777777" w:rsidR="00143810" w:rsidRPr="000E4D2C" w:rsidRDefault="00143810" w:rsidP="000E4D2C">
      <w:pPr>
        <w:spacing w:line="360" w:lineRule="auto"/>
        <w:rPr>
          <w:rFonts w:ascii="Arial" w:hAnsi="Arial" w:cs="Arial"/>
          <w:sz w:val="44"/>
          <w:szCs w:val="44"/>
        </w:rPr>
      </w:pPr>
    </w:p>
    <w:p w14:paraId="6B228656" w14:textId="3A7230C9" w:rsidR="00EA3989" w:rsidRDefault="00EA3989" w:rsidP="000E4D2C">
      <w:pPr>
        <w:spacing w:line="360" w:lineRule="auto"/>
        <w:rPr>
          <w:rFonts w:ascii="Arial" w:hAnsi="Arial"/>
          <w:sz w:val="44"/>
        </w:rPr>
      </w:pPr>
      <w:r>
        <w:rPr>
          <w:rFonts w:ascii="Arial" w:hAnsi="Arial"/>
          <w:sz w:val="44"/>
        </w:rPr>
        <w:t>Over the last years</w:t>
      </w:r>
      <w:r w:rsidR="000E4D2C">
        <w:rPr>
          <w:rFonts w:ascii="Arial" w:hAnsi="Arial"/>
          <w:sz w:val="44"/>
        </w:rPr>
        <w:t>, Germany has engaged in unprecedented efforts to address unresolved issues in connection with cultural objects and ancestral remains</w:t>
      </w:r>
      <w:r w:rsidRPr="00EA3989">
        <w:rPr>
          <w:rFonts w:ascii="Arial" w:hAnsi="Arial"/>
          <w:sz w:val="44"/>
        </w:rPr>
        <w:t xml:space="preserve"> </w:t>
      </w:r>
      <w:r>
        <w:rPr>
          <w:rFonts w:ascii="Arial" w:hAnsi="Arial"/>
          <w:sz w:val="44"/>
        </w:rPr>
        <w:t>from colonial contexts</w:t>
      </w:r>
      <w:r w:rsidR="000E4D2C">
        <w:rPr>
          <w:rFonts w:ascii="Arial" w:hAnsi="Arial"/>
          <w:sz w:val="44"/>
        </w:rPr>
        <w:t xml:space="preserve">. The issue of ancestral remains and their repatriation in particular is an area of </w:t>
      </w:r>
      <w:r w:rsidR="000E4D2C">
        <w:rPr>
          <w:rFonts w:ascii="Arial" w:hAnsi="Arial"/>
          <w:sz w:val="44"/>
        </w:rPr>
        <w:t xml:space="preserve">special concern to the Federal Government. In order to face up to </w:t>
      </w:r>
      <w:r w:rsidR="000E4D2C">
        <w:rPr>
          <w:rFonts w:ascii="Arial" w:hAnsi="Arial"/>
          <w:sz w:val="44"/>
        </w:rPr>
        <w:t xml:space="preserve">our historical responsibility, we must determine the </w:t>
      </w:r>
      <w:r>
        <w:rPr>
          <w:rFonts w:ascii="Arial" w:hAnsi="Arial"/>
          <w:sz w:val="44"/>
        </w:rPr>
        <w:t xml:space="preserve">historic </w:t>
      </w:r>
      <w:r w:rsidR="000E4D2C">
        <w:rPr>
          <w:rFonts w:ascii="Arial" w:hAnsi="Arial"/>
          <w:sz w:val="44"/>
        </w:rPr>
        <w:t xml:space="preserve">details of </w:t>
      </w:r>
      <w:r w:rsidR="000E4D2C">
        <w:rPr>
          <w:rFonts w:ascii="Arial" w:hAnsi="Arial"/>
          <w:sz w:val="44"/>
        </w:rPr>
        <w:t xml:space="preserve">ancestral remains of deceased persons from the former colonies that are currently located in Germany. There are also countless cultural objects for which we must determine the original ownership, and how they ended up in this country. </w:t>
      </w:r>
    </w:p>
    <w:p w14:paraId="1BECEE77" w14:textId="267CD95B" w:rsidR="000E4D2C" w:rsidRDefault="000E4D2C" w:rsidP="000E4D2C">
      <w:pPr>
        <w:spacing w:line="360" w:lineRule="auto"/>
        <w:rPr>
          <w:rFonts w:ascii="Arial" w:hAnsi="Arial" w:cs="Arial"/>
          <w:sz w:val="44"/>
          <w:szCs w:val="44"/>
        </w:rPr>
      </w:pPr>
      <w:r>
        <w:rPr>
          <w:rFonts w:ascii="Arial" w:hAnsi="Arial"/>
          <w:sz w:val="44"/>
        </w:rPr>
        <w:lastRenderedPageBreak/>
        <w:t xml:space="preserve">In 2019, the Federal Government, </w:t>
      </w:r>
      <w:r>
        <w:rPr>
          <w:rFonts w:ascii="Arial" w:hAnsi="Arial"/>
          <w:i/>
          <w:iCs/>
          <w:sz w:val="44"/>
        </w:rPr>
        <w:t>Länder</w:t>
      </w:r>
      <w:r>
        <w:rPr>
          <w:rFonts w:ascii="Arial" w:hAnsi="Arial"/>
          <w:sz w:val="44"/>
        </w:rPr>
        <w:t xml:space="preserve"> and the national associations of local authorities adopted a set of “framework principles for </w:t>
      </w:r>
      <w:r>
        <w:rPr>
          <w:rFonts w:ascii="Arial" w:hAnsi="Arial"/>
          <w:sz w:val="44"/>
        </w:rPr>
        <w:t xml:space="preserve">dealing with items from colonial contexts”. These </w:t>
      </w:r>
      <w:r w:rsidR="00EA3989">
        <w:rPr>
          <w:rFonts w:ascii="Arial" w:hAnsi="Arial"/>
          <w:sz w:val="44"/>
        </w:rPr>
        <w:t xml:space="preserve">framework </w:t>
      </w:r>
      <w:r>
        <w:rPr>
          <w:rFonts w:ascii="Arial" w:hAnsi="Arial"/>
          <w:sz w:val="44"/>
        </w:rPr>
        <w:t xml:space="preserve">principles form the basis for the return of </w:t>
      </w:r>
      <w:r w:rsidR="00EA3989">
        <w:rPr>
          <w:rFonts w:ascii="Arial" w:hAnsi="Arial"/>
          <w:sz w:val="44"/>
        </w:rPr>
        <w:t xml:space="preserve">both </w:t>
      </w:r>
      <w:r>
        <w:rPr>
          <w:rFonts w:ascii="Arial" w:hAnsi="Arial"/>
          <w:sz w:val="44"/>
        </w:rPr>
        <w:t xml:space="preserve">cultural objects and ancestral </w:t>
      </w:r>
      <w:r>
        <w:rPr>
          <w:rFonts w:ascii="Arial" w:hAnsi="Arial"/>
          <w:sz w:val="44"/>
        </w:rPr>
        <w:t xml:space="preserve">remains. We are committed to exploring these issues in collaborative dialogue with the societies and states of origin, in </w:t>
      </w:r>
      <w:bookmarkStart w:id="3" w:name="_GoBack"/>
      <w:r>
        <w:rPr>
          <w:rFonts w:ascii="Arial" w:hAnsi="Arial"/>
          <w:sz w:val="44"/>
        </w:rPr>
        <w:t xml:space="preserve">particular where the respectful handling of these objects </w:t>
      </w:r>
      <w:r w:rsidR="00EA3989">
        <w:rPr>
          <w:rFonts w:ascii="Arial" w:hAnsi="Arial"/>
          <w:sz w:val="44"/>
        </w:rPr>
        <w:t>and remains as well as</w:t>
      </w:r>
      <w:r>
        <w:rPr>
          <w:rFonts w:ascii="Arial" w:hAnsi="Arial"/>
          <w:sz w:val="44"/>
        </w:rPr>
        <w:t xml:space="preserve"> the manner of their potential </w:t>
      </w:r>
      <w:r w:rsidR="00EA3989">
        <w:rPr>
          <w:rFonts w:ascii="Arial" w:hAnsi="Arial"/>
          <w:sz w:val="44"/>
        </w:rPr>
        <w:t xml:space="preserve">return </w:t>
      </w:r>
      <w:r>
        <w:rPr>
          <w:rFonts w:ascii="Arial" w:hAnsi="Arial"/>
          <w:sz w:val="44"/>
        </w:rPr>
        <w:t>is concerned.</w:t>
      </w:r>
    </w:p>
    <w:bookmarkEnd w:id="3"/>
    <w:p w14:paraId="13C3AA00" w14:textId="77777777" w:rsidR="000E4D2C" w:rsidRPr="000E4D2C" w:rsidRDefault="000E4D2C" w:rsidP="000E4D2C">
      <w:pPr>
        <w:spacing w:line="360" w:lineRule="auto"/>
        <w:rPr>
          <w:rFonts w:ascii="Arial" w:hAnsi="Arial" w:cs="Arial"/>
          <w:sz w:val="44"/>
          <w:szCs w:val="44"/>
        </w:rPr>
      </w:pPr>
    </w:p>
    <w:p w14:paraId="6B8511E3" w14:textId="5C32CAE9" w:rsidR="000E4D2C" w:rsidRPr="000E4D2C" w:rsidRDefault="000E4D2C" w:rsidP="000E4D2C">
      <w:pPr>
        <w:spacing w:line="360" w:lineRule="auto"/>
        <w:rPr>
          <w:rFonts w:ascii="Arial" w:hAnsi="Arial" w:cs="Arial"/>
          <w:sz w:val="44"/>
          <w:szCs w:val="44"/>
        </w:rPr>
      </w:pPr>
      <w:r>
        <w:rPr>
          <w:rFonts w:ascii="Arial" w:hAnsi="Arial"/>
          <w:sz w:val="44"/>
        </w:rPr>
        <w:t>The first items, such as the Benin Bronzes, were returned to Nigeria in 2022. Others will follow.</w:t>
      </w:r>
    </w:p>
    <w:p w14:paraId="6B0C1651" w14:textId="77777777" w:rsidR="000E4D2C" w:rsidRPr="000E4D2C" w:rsidRDefault="000E4D2C" w:rsidP="000E4D2C">
      <w:pPr>
        <w:spacing w:line="360" w:lineRule="auto"/>
        <w:rPr>
          <w:rFonts w:ascii="Arial" w:hAnsi="Arial" w:cs="Arial"/>
          <w:sz w:val="44"/>
          <w:szCs w:val="44"/>
        </w:rPr>
      </w:pPr>
      <w:r>
        <w:rPr>
          <w:rFonts w:ascii="Arial" w:hAnsi="Arial"/>
          <w:sz w:val="44"/>
        </w:rPr>
        <w:lastRenderedPageBreak/>
        <w:t>A further instance of Germany’s willingness to accept its historical responsibility, acknowledge past wrongs and seek atonement are the reconciliation negotiations with Namibia launched in 2015 as part of efforts to address the colonial atrocities committed in the former German South West Africa.</w:t>
      </w:r>
    </w:p>
    <w:p w14:paraId="49C10E25" w14:textId="79915031" w:rsidR="000E4D2C" w:rsidRPr="000E4D2C" w:rsidRDefault="000E4D2C" w:rsidP="000E4D2C">
      <w:pPr>
        <w:spacing w:line="360" w:lineRule="auto"/>
        <w:rPr>
          <w:rFonts w:ascii="Arial" w:hAnsi="Arial" w:cs="Arial"/>
          <w:sz w:val="44"/>
          <w:szCs w:val="44"/>
        </w:rPr>
      </w:pPr>
      <w:r>
        <w:rPr>
          <w:rFonts w:ascii="Arial" w:hAnsi="Arial"/>
          <w:sz w:val="44"/>
        </w:rPr>
        <w:t xml:space="preserve">I believe the acknowledgement of the genocide against the Herero and Nama by foreign minister Maas in 2021 is an important step towards reconciliation in memory of the victims. </w:t>
      </w:r>
    </w:p>
    <w:p w14:paraId="0E4890DD" w14:textId="77777777" w:rsidR="000E4D2C" w:rsidRPr="000E4D2C" w:rsidRDefault="000E4D2C" w:rsidP="000E4D2C">
      <w:pPr>
        <w:spacing w:line="360" w:lineRule="auto"/>
        <w:rPr>
          <w:rFonts w:ascii="Arial" w:hAnsi="Arial" w:cs="Arial"/>
          <w:sz w:val="44"/>
          <w:szCs w:val="44"/>
        </w:rPr>
      </w:pPr>
    </w:p>
    <w:p w14:paraId="01B0A0EC" w14:textId="19033368" w:rsidR="000E4D2C" w:rsidRPr="000E4D2C" w:rsidRDefault="000E4D2C" w:rsidP="00E23E14">
      <w:pPr>
        <w:spacing w:line="360" w:lineRule="auto"/>
        <w:rPr>
          <w:rFonts w:ascii="Arial" w:hAnsi="Arial" w:cs="Arial"/>
          <w:sz w:val="44"/>
          <w:szCs w:val="44"/>
        </w:rPr>
      </w:pPr>
      <w:r>
        <w:rPr>
          <w:rFonts w:ascii="Arial" w:hAnsi="Arial"/>
          <w:sz w:val="44"/>
        </w:rPr>
        <w:t xml:space="preserve">Naming and acknowledging colonial wrongdoings was also a central concern of Federal President Steinmeier during his visit to Tanzania in early November. That visit </w:t>
      </w:r>
      <w:r>
        <w:rPr>
          <w:rFonts w:ascii="Arial" w:hAnsi="Arial"/>
          <w:sz w:val="44"/>
        </w:rPr>
        <w:lastRenderedPageBreak/>
        <w:t>marked the first time a German head of state asked for forgiveness for the violence inflicted by German colonial rule in the former German East Africa.</w:t>
      </w:r>
    </w:p>
    <w:p w14:paraId="2EC14696" w14:textId="77777777" w:rsidR="008E4499" w:rsidRPr="00A663CB" w:rsidRDefault="008E4499" w:rsidP="00063DF1">
      <w:pPr>
        <w:spacing w:line="360" w:lineRule="auto"/>
        <w:rPr>
          <w:rFonts w:ascii="Arial" w:hAnsi="Arial" w:cs="Arial"/>
          <w:sz w:val="44"/>
          <w:szCs w:val="44"/>
        </w:rPr>
      </w:pPr>
    </w:p>
    <w:p w14:paraId="47BDA70F" w14:textId="77777777" w:rsidR="00063DF1" w:rsidRPr="00A663CB" w:rsidRDefault="008E4499" w:rsidP="00063DF1">
      <w:pPr>
        <w:spacing w:line="360" w:lineRule="auto"/>
        <w:rPr>
          <w:rFonts w:ascii="Arial" w:hAnsi="Arial" w:cs="Arial"/>
          <w:sz w:val="44"/>
          <w:szCs w:val="44"/>
        </w:rPr>
      </w:pPr>
      <w:r>
        <w:rPr>
          <w:rFonts w:ascii="Arial" w:hAnsi="Arial"/>
          <w:sz w:val="44"/>
        </w:rPr>
        <w:t>And so, in spite of all the challenges that remain, I am confident that Germany will rise to the challenge of breathing life into the values of our Constitution and the Anti-Racism Convention, and that we are on the right path.</w:t>
      </w:r>
    </w:p>
    <w:p w14:paraId="51BEB7A0" w14:textId="77777777" w:rsidR="00A5487C" w:rsidRPr="00A663CB" w:rsidRDefault="00A5487C" w:rsidP="00063DF1">
      <w:pPr>
        <w:spacing w:line="360" w:lineRule="auto"/>
        <w:rPr>
          <w:rFonts w:ascii="Arial" w:hAnsi="Arial" w:cs="Arial"/>
          <w:sz w:val="44"/>
          <w:szCs w:val="44"/>
        </w:rPr>
      </w:pPr>
    </w:p>
    <w:p w14:paraId="1C97526A" w14:textId="77777777" w:rsidR="00032319" w:rsidRPr="00A663CB" w:rsidRDefault="00A5487C" w:rsidP="00063DF1">
      <w:pPr>
        <w:spacing w:line="360" w:lineRule="auto"/>
        <w:rPr>
          <w:rFonts w:ascii="Arial" w:hAnsi="Arial" w:cs="Arial"/>
          <w:sz w:val="44"/>
          <w:szCs w:val="44"/>
        </w:rPr>
      </w:pPr>
      <w:r>
        <w:rPr>
          <w:rFonts w:ascii="Arial" w:hAnsi="Arial"/>
          <w:sz w:val="44"/>
        </w:rPr>
        <w:t xml:space="preserve">I look forward to discussing ideas for further improvements with you, and benefiting from your expertise and suggestions. If you will permit me one final remark: sometimes, it is not enough to simply look in the mirror – in order to achieve a new perspective, the mirror </w:t>
      </w:r>
      <w:r>
        <w:rPr>
          <w:rFonts w:ascii="Arial" w:hAnsi="Arial"/>
          <w:sz w:val="44"/>
        </w:rPr>
        <w:lastRenderedPageBreak/>
        <w:t>must be held by someone else. On that note, we look forward to a fruitful discussion.</w:t>
      </w:r>
    </w:p>
    <w:sectPr w:rsidR="00032319" w:rsidRPr="00A663C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F5FA9" w14:textId="77777777" w:rsidR="006C4FB2" w:rsidRDefault="006C4FB2" w:rsidP="00CA562D">
      <w:pPr>
        <w:spacing w:after="0" w:line="240" w:lineRule="auto"/>
      </w:pPr>
      <w:r>
        <w:separator/>
      </w:r>
    </w:p>
  </w:endnote>
  <w:endnote w:type="continuationSeparator" w:id="0">
    <w:p w14:paraId="6B3E1B9A" w14:textId="77777777" w:rsidR="006C4FB2" w:rsidRDefault="006C4FB2" w:rsidP="00CA5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1D0E6" w14:textId="77777777" w:rsidR="006937A3" w:rsidRDefault="006937A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352FD" w14:textId="77777777" w:rsidR="006937A3" w:rsidRDefault="006937A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637FB" w14:textId="77777777" w:rsidR="006937A3" w:rsidRDefault="006937A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044AF" w14:textId="77777777" w:rsidR="006C4FB2" w:rsidRDefault="006C4FB2" w:rsidP="00CA562D">
      <w:pPr>
        <w:spacing w:after="0" w:line="240" w:lineRule="auto"/>
      </w:pPr>
      <w:r>
        <w:separator/>
      </w:r>
    </w:p>
  </w:footnote>
  <w:footnote w:type="continuationSeparator" w:id="0">
    <w:p w14:paraId="649B9FD3" w14:textId="77777777" w:rsidR="006C4FB2" w:rsidRDefault="006C4FB2" w:rsidP="00CA5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B125E" w14:textId="77777777" w:rsidR="006937A3" w:rsidRDefault="006937A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1A957" w14:textId="77777777" w:rsidR="006937A3" w:rsidRDefault="006937A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ED598" w14:textId="77777777" w:rsidR="006937A3" w:rsidRDefault="006937A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669BB"/>
    <w:multiLevelType w:val="hybridMultilevel"/>
    <w:tmpl w:val="01A8EF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A1041E"/>
    <w:multiLevelType w:val="hybridMultilevel"/>
    <w:tmpl w:val="4202D6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8BE5F7A"/>
    <w:multiLevelType w:val="hybridMultilevel"/>
    <w:tmpl w:val="4F46910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62D"/>
    <w:rsid w:val="00022919"/>
    <w:rsid w:val="00023D12"/>
    <w:rsid w:val="00032319"/>
    <w:rsid w:val="000342B1"/>
    <w:rsid w:val="00034DDD"/>
    <w:rsid w:val="00041EEB"/>
    <w:rsid w:val="00063DF1"/>
    <w:rsid w:val="000816E2"/>
    <w:rsid w:val="00093AB4"/>
    <w:rsid w:val="00095151"/>
    <w:rsid w:val="000A3EC7"/>
    <w:rsid w:val="000C02D5"/>
    <w:rsid w:val="000E182A"/>
    <w:rsid w:val="000E3D93"/>
    <w:rsid w:val="000E4D2C"/>
    <w:rsid w:val="000F1070"/>
    <w:rsid w:val="000F5E80"/>
    <w:rsid w:val="00114BAE"/>
    <w:rsid w:val="00117788"/>
    <w:rsid w:val="00134FC1"/>
    <w:rsid w:val="00136697"/>
    <w:rsid w:val="00143810"/>
    <w:rsid w:val="001458C2"/>
    <w:rsid w:val="00147FAA"/>
    <w:rsid w:val="0016149A"/>
    <w:rsid w:val="00192F83"/>
    <w:rsid w:val="00195562"/>
    <w:rsid w:val="001969AE"/>
    <w:rsid w:val="001B3965"/>
    <w:rsid w:val="001C0BFD"/>
    <w:rsid w:val="001C4945"/>
    <w:rsid w:val="001E1668"/>
    <w:rsid w:val="001E3491"/>
    <w:rsid w:val="001F45C0"/>
    <w:rsid w:val="001F5365"/>
    <w:rsid w:val="00256CD9"/>
    <w:rsid w:val="002907F4"/>
    <w:rsid w:val="00293793"/>
    <w:rsid w:val="0029561A"/>
    <w:rsid w:val="002A48A6"/>
    <w:rsid w:val="002A4980"/>
    <w:rsid w:val="002A5B49"/>
    <w:rsid w:val="002B6714"/>
    <w:rsid w:val="002B7A18"/>
    <w:rsid w:val="002C113D"/>
    <w:rsid w:val="002D4002"/>
    <w:rsid w:val="002E4319"/>
    <w:rsid w:val="002E56BB"/>
    <w:rsid w:val="002E752B"/>
    <w:rsid w:val="002E7A89"/>
    <w:rsid w:val="002F0198"/>
    <w:rsid w:val="0030167B"/>
    <w:rsid w:val="0030273A"/>
    <w:rsid w:val="0030437D"/>
    <w:rsid w:val="00312F6F"/>
    <w:rsid w:val="0032582A"/>
    <w:rsid w:val="00336182"/>
    <w:rsid w:val="00355110"/>
    <w:rsid w:val="00357E70"/>
    <w:rsid w:val="003658FF"/>
    <w:rsid w:val="00375548"/>
    <w:rsid w:val="0038021A"/>
    <w:rsid w:val="00385558"/>
    <w:rsid w:val="00393172"/>
    <w:rsid w:val="003A4A2C"/>
    <w:rsid w:val="003C3324"/>
    <w:rsid w:val="003C3683"/>
    <w:rsid w:val="003D4E7A"/>
    <w:rsid w:val="003D7946"/>
    <w:rsid w:val="003D7E62"/>
    <w:rsid w:val="003E2216"/>
    <w:rsid w:val="00410EAB"/>
    <w:rsid w:val="00411255"/>
    <w:rsid w:val="00423DAA"/>
    <w:rsid w:val="00444231"/>
    <w:rsid w:val="00453745"/>
    <w:rsid w:val="00463F4F"/>
    <w:rsid w:val="0049095C"/>
    <w:rsid w:val="004B1118"/>
    <w:rsid w:val="004B45B8"/>
    <w:rsid w:val="004D2D5F"/>
    <w:rsid w:val="004F34AA"/>
    <w:rsid w:val="005311DD"/>
    <w:rsid w:val="005565D1"/>
    <w:rsid w:val="005901AA"/>
    <w:rsid w:val="005A3E26"/>
    <w:rsid w:val="005E0952"/>
    <w:rsid w:val="005F2661"/>
    <w:rsid w:val="005F5120"/>
    <w:rsid w:val="005F6996"/>
    <w:rsid w:val="00601012"/>
    <w:rsid w:val="006043C3"/>
    <w:rsid w:val="006052D8"/>
    <w:rsid w:val="006136B0"/>
    <w:rsid w:val="00631462"/>
    <w:rsid w:val="0064589B"/>
    <w:rsid w:val="00660CEB"/>
    <w:rsid w:val="00666CB7"/>
    <w:rsid w:val="00675CA8"/>
    <w:rsid w:val="0068364D"/>
    <w:rsid w:val="00687D31"/>
    <w:rsid w:val="006937A3"/>
    <w:rsid w:val="00695D7C"/>
    <w:rsid w:val="006A4E62"/>
    <w:rsid w:val="006B0437"/>
    <w:rsid w:val="006B6EF7"/>
    <w:rsid w:val="006C4627"/>
    <w:rsid w:val="006C4FB2"/>
    <w:rsid w:val="006C7029"/>
    <w:rsid w:val="006E01E9"/>
    <w:rsid w:val="0070248F"/>
    <w:rsid w:val="00723C57"/>
    <w:rsid w:val="00754C8D"/>
    <w:rsid w:val="00762BA1"/>
    <w:rsid w:val="00772C00"/>
    <w:rsid w:val="007730DF"/>
    <w:rsid w:val="00774503"/>
    <w:rsid w:val="00787001"/>
    <w:rsid w:val="00791A81"/>
    <w:rsid w:val="00793AC0"/>
    <w:rsid w:val="007A10C1"/>
    <w:rsid w:val="007A712A"/>
    <w:rsid w:val="007A776E"/>
    <w:rsid w:val="007C1FDC"/>
    <w:rsid w:val="007C5320"/>
    <w:rsid w:val="007E4AE6"/>
    <w:rsid w:val="007F04E5"/>
    <w:rsid w:val="00832345"/>
    <w:rsid w:val="00840974"/>
    <w:rsid w:val="00844363"/>
    <w:rsid w:val="00850327"/>
    <w:rsid w:val="008516E8"/>
    <w:rsid w:val="008568FE"/>
    <w:rsid w:val="008719C0"/>
    <w:rsid w:val="00880AAA"/>
    <w:rsid w:val="00882993"/>
    <w:rsid w:val="0088400F"/>
    <w:rsid w:val="00887F12"/>
    <w:rsid w:val="00895EEA"/>
    <w:rsid w:val="00896A7F"/>
    <w:rsid w:val="008B111E"/>
    <w:rsid w:val="008D679C"/>
    <w:rsid w:val="008D7F3B"/>
    <w:rsid w:val="008E276F"/>
    <w:rsid w:val="008E2D3B"/>
    <w:rsid w:val="008E4499"/>
    <w:rsid w:val="008F44F9"/>
    <w:rsid w:val="00900C34"/>
    <w:rsid w:val="0090609C"/>
    <w:rsid w:val="009279FC"/>
    <w:rsid w:val="00936D9D"/>
    <w:rsid w:val="00937ECF"/>
    <w:rsid w:val="00943564"/>
    <w:rsid w:val="009452C1"/>
    <w:rsid w:val="00951991"/>
    <w:rsid w:val="00965886"/>
    <w:rsid w:val="0097328D"/>
    <w:rsid w:val="00975539"/>
    <w:rsid w:val="009776D7"/>
    <w:rsid w:val="0098015F"/>
    <w:rsid w:val="00986446"/>
    <w:rsid w:val="00A109F6"/>
    <w:rsid w:val="00A260EE"/>
    <w:rsid w:val="00A26934"/>
    <w:rsid w:val="00A45311"/>
    <w:rsid w:val="00A53C9F"/>
    <w:rsid w:val="00A5487C"/>
    <w:rsid w:val="00A61AD2"/>
    <w:rsid w:val="00A63C34"/>
    <w:rsid w:val="00A663CB"/>
    <w:rsid w:val="00A803BF"/>
    <w:rsid w:val="00A85AB0"/>
    <w:rsid w:val="00AB3C92"/>
    <w:rsid w:val="00AF14DD"/>
    <w:rsid w:val="00AF51CC"/>
    <w:rsid w:val="00B05E14"/>
    <w:rsid w:val="00B121EE"/>
    <w:rsid w:val="00B13A04"/>
    <w:rsid w:val="00B17210"/>
    <w:rsid w:val="00B23BF3"/>
    <w:rsid w:val="00B563F2"/>
    <w:rsid w:val="00B615A9"/>
    <w:rsid w:val="00B870DE"/>
    <w:rsid w:val="00BA038E"/>
    <w:rsid w:val="00BB2124"/>
    <w:rsid w:val="00BD2730"/>
    <w:rsid w:val="00C03608"/>
    <w:rsid w:val="00C04AB9"/>
    <w:rsid w:val="00C16F1A"/>
    <w:rsid w:val="00C2513A"/>
    <w:rsid w:val="00C45DCF"/>
    <w:rsid w:val="00C46392"/>
    <w:rsid w:val="00C55D35"/>
    <w:rsid w:val="00C6685F"/>
    <w:rsid w:val="00C87C64"/>
    <w:rsid w:val="00CA4A57"/>
    <w:rsid w:val="00CA562D"/>
    <w:rsid w:val="00CB16B5"/>
    <w:rsid w:val="00CB5AC3"/>
    <w:rsid w:val="00CB7CE6"/>
    <w:rsid w:val="00CC2E6C"/>
    <w:rsid w:val="00CC7DA9"/>
    <w:rsid w:val="00CF2F17"/>
    <w:rsid w:val="00D35AEF"/>
    <w:rsid w:val="00D4086F"/>
    <w:rsid w:val="00D42DAE"/>
    <w:rsid w:val="00D51495"/>
    <w:rsid w:val="00D52CC7"/>
    <w:rsid w:val="00D53A59"/>
    <w:rsid w:val="00D6651D"/>
    <w:rsid w:val="00D67451"/>
    <w:rsid w:val="00D76441"/>
    <w:rsid w:val="00D83DB5"/>
    <w:rsid w:val="00D877AF"/>
    <w:rsid w:val="00DB0E02"/>
    <w:rsid w:val="00DB18C1"/>
    <w:rsid w:val="00DC0141"/>
    <w:rsid w:val="00E0638B"/>
    <w:rsid w:val="00E23E14"/>
    <w:rsid w:val="00E46EDE"/>
    <w:rsid w:val="00E52A42"/>
    <w:rsid w:val="00E56F9F"/>
    <w:rsid w:val="00E8739A"/>
    <w:rsid w:val="00E9393F"/>
    <w:rsid w:val="00E96DFD"/>
    <w:rsid w:val="00EA18ED"/>
    <w:rsid w:val="00EA2900"/>
    <w:rsid w:val="00EA3989"/>
    <w:rsid w:val="00EA548A"/>
    <w:rsid w:val="00EB4DF9"/>
    <w:rsid w:val="00EF519D"/>
    <w:rsid w:val="00F05C6C"/>
    <w:rsid w:val="00F0779E"/>
    <w:rsid w:val="00F21BBE"/>
    <w:rsid w:val="00F25C2A"/>
    <w:rsid w:val="00F32B1D"/>
    <w:rsid w:val="00F61EE2"/>
    <w:rsid w:val="00F85DE7"/>
    <w:rsid w:val="00F92FA1"/>
    <w:rsid w:val="00FA7BC8"/>
    <w:rsid w:val="00FA7C78"/>
    <w:rsid w:val="00FB7BE3"/>
    <w:rsid w:val="00FD6856"/>
    <w:rsid w:val="00FF3D9B"/>
    <w:rsid w:val="00FF5103"/>
    <w:rsid w:val="00FF77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BC678"/>
  <w15:chartTrackingRefBased/>
  <w15:docId w15:val="{DD7D622B-8A6B-4348-8500-DD46B26D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A562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A562D"/>
  </w:style>
  <w:style w:type="paragraph" w:styleId="Fuzeile">
    <w:name w:val="footer"/>
    <w:basedOn w:val="Standard"/>
    <w:link w:val="FuzeileZchn"/>
    <w:uiPriority w:val="99"/>
    <w:unhideWhenUsed/>
    <w:rsid w:val="00CA562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A562D"/>
  </w:style>
  <w:style w:type="paragraph" w:styleId="Listenabsatz">
    <w:name w:val="List Paragraph"/>
    <w:basedOn w:val="Standard"/>
    <w:uiPriority w:val="34"/>
    <w:qFormat/>
    <w:rsid w:val="00C6685F"/>
    <w:pPr>
      <w:ind w:left="720"/>
      <w:contextualSpacing/>
    </w:pPr>
  </w:style>
  <w:style w:type="character" w:styleId="Kommentarzeichen">
    <w:name w:val="annotation reference"/>
    <w:basedOn w:val="Absatz-Standardschriftart"/>
    <w:uiPriority w:val="99"/>
    <w:semiHidden/>
    <w:unhideWhenUsed/>
    <w:rsid w:val="00C45DCF"/>
    <w:rPr>
      <w:sz w:val="16"/>
      <w:szCs w:val="16"/>
    </w:rPr>
  </w:style>
  <w:style w:type="paragraph" w:styleId="Kommentartext">
    <w:name w:val="annotation text"/>
    <w:basedOn w:val="Standard"/>
    <w:link w:val="KommentartextZchn"/>
    <w:uiPriority w:val="99"/>
    <w:unhideWhenUsed/>
    <w:rsid w:val="00C45DCF"/>
    <w:pPr>
      <w:spacing w:line="240" w:lineRule="auto"/>
    </w:pPr>
    <w:rPr>
      <w:sz w:val="20"/>
      <w:szCs w:val="20"/>
    </w:rPr>
  </w:style>
  <w:style w:type="character" w:customStyle="1" w:styleId="KommentartextZchn">
    <w:name w:val="Kommentartext Zchn"/>
    <w:basedOn w:val="Absatz-Standardschriftart"/>
    <w:link w:val="Kommentartext"/>
    <w:uiPriority w:val="99"/>
    <w:rsid w:val="00C45DCF"/>
    <w:rPr>
      <w:sz w:val="20"/>
      <w:szCs w:val="20"/>
    </w:rPr>
  </w:style>
  <w:style w:type="paragraph" w:styleId="Kommentarthema">
    <w:name w:val="annotation subject"/>
    <w:basedOn w:val="Kommentartext"/>
    <w:next w:val="Kommentartext"/>
    <w:link w:val="KommentarthemaZchn"/>
    <w:uiPriority w:val="99"/>
    <w:semiHidden/>
    <w:unhideWhenUsed/>
    <w:rsid w:val="00C45DCF"/>
    <w:rPr>
      <w:b/>
      <w:bCs/>
    </w:rPr>
  </w:style>
  <w:style w:type="character" w:customStyle="1" w:styleId="KommentarthemaZchn">
    <w:name w:val="Kommentarthema Zchn"/>
    <w:basedOn w:val="KommentartextZchn"/>
    <w:link w:val="Kommentarthema"/>
    <w:uiPriority w:val="99"/>
    <w:semiHidden/>
    <w:rsid w:val="00C45DCF"/>
    <w:rPr>
      <w:b/>
      <w:bCs/>
      <w:sz w:val="20"/>
      <w:szCs w:val="20"/>
    </w:rPr>
  </w:style>
  <w:style w:type="paragraph" w:styleId="Sprechblasentext">
    <w:name w:val="Balloon Text"/>
    <w:basedOn w:val="Standard"/>
    <w:link w:val="SprechblasentextZchn"/>
    <w:uiPriority w:val="99"/>
    <w:semiHidden/>
    <w:unhideWhenUsed/>
    <w:rsid w:val="00C45DC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45DCF"/>
    <w:rPr>
      <w:rFonts w:ascii="Segoe UI" w:hAnsi="Segoe UI" w:cs="Segoe UI"/>
      <w:sz w:val="18"/>
      <w:szCs w:val="18"/>
    </w:rPr>
  </w:style>
  <w:style w:type="character" w:styleId="Hyperlink">
    <w:name w:val="Hyperlink"/>
    <w:basedOn w:val="Absatz-Standardschriftart"/>
    <w:uiPriority w:val="99"/>
    <w:unhideWhenUsed/>
    <w:rsid w:val="00C04AB9"/>
    <w:rPr>
      <w:color w:val="0563C1" w:themeColor="hyperlink"/>
      <w:u w:val="single"/>
    </w:rPr>
  </w:style>
  <w:style w:type="paragraph" w:styleId="berarbeitung">
    <w:name w:val="Revision"/>
    <w:hidden/>
    <w:uiPriority w:val="99"/>
    <w:semiHidden/>
    <w:rsid w:val="00A85A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621430">
      <w:bodyDiv w:val="1"/>
      <w:marLeft w:val="0"/>
      <w:marRight w:val="0"/>
      <w:marTop w:val="0"/>
      <w:marBottom w:val="0"/>
      <w:divBdr>
        <w:top w:val="none" w:sz="0" w:space="0" w:color="auto"/>
        <w:left w:val="none" w:sz="0" w:space="0" w:color="auto"/>
        <w:bottom w:val="none" w:sz="0" w:space="0" w:color="auto"/>
        <w:right w:val="none" w:sz="0" w:space="0" w:color="auto"/>
      </w:divBdr>
    </w:div>
    <w:div w:id="62334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2429</Words>
  <Characters>15305</Characters>
  <Application>Microsoft Office Word</Application>
  <DocSecurity>4</DocSecurity>
  <Lines>127</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Wenke Brückner - IV C 1</dc:creator>
  <cp:keywords/>
  <dc:description/>
  <cp:lastModifiedBy>Wenzel, Nicola</cp:lastModifiedBy>
  <cp:revision>2</cp:revision>
  <cp:lastPrinted>2023-11-21T13:09:00Z</cp:lastPrinted>
  <dcterms:created xsi:type="dcterms:W3CDTF">2023-11-21T15:37:00Z</dcterms:created>
  <dcterms:modified xsi:type="dcterms:W3CDTF">2023-11-21T15:37:00Z</dcterms:modified>
</cp:coreProperties>
</file>