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C9D88" w14:textId="77777777" w:rsidR="000C7B5B" w:rsidRDefault="000C7B5B" w:rsidP="000C7B5B">
      <w:pPr>
        <w:jc w:val="center"/>
        <w:rPr>
          <w:rFonts w:ascii="Arial" w:hAnsi="Arial" w:cs="Arial"/>
          <w:b/>
          <w:color w:val="000000"/>
          <w:u w:color="000000"/>
          <w:lang w:val="es-ES" w:eastAsia="es-ES"/>
          <w14:textOutline w14:w="12700" w14:cap="flat" w14:cmpd="sng" w14:algn="ctr">
            <w14:noFill/>
            <w14:prstDash w14:val="solid"/>
            <w14:miter w14:lim="400000"/>
          </w14:textOutline>
        </w:rPr>
      </w:pPr>
      <w:r w:rsidRPr="00CF4450">
        <w:rPr>
          <w:rFonts w:ascii="Arial" w:hAnsi="Arial" w:cs="Arial"/>
          <w:b/>
          <w:color w:val="000000"/>
          <w:u w:color="000000"/>
          <w:lang w:val="es-ES" w:eastAsia="es-ES"/>
          <w14:textOutline w14:w="12700" w14:cap="flat" w14:cmpd="sng" w14:algn="ctr">
            <w14:noFill/>
            <w14:prstDash w14:val="solid"/>
            <w14:miter w14:lim="400000"/>
          </w14:textOutline>
        </w:rPr>
        <w:t>Intervención del Director de Asuntos Sociales, el Sr. Joan Carles Villaverde, Ministerio de Asuntos Sociales y Función Pública,</w:t>
      </w:r>
    </w:p>
    <w:p w14:paraId="1CA45628" w14:textId="77777777" w:rsidR="000C7B5B" w:rsidRPr="00CF4450" w:rsidRDefault="000C7B5B" w:rsidP="000C7B5B">
      <w:pPr>
        <w:jc w:val="center"/>
        <w:rPr>
          <w:rFonts w:ascii="Arial" w:hAnsi="Arial" w:cs="Arial"/>
          <w:b/>
          <w:color w:val="000000"/>
          <w:u w:color="000000"/>
          <w:lang w:val="es-ES" w:eastAsia="es-ES"/>
          <w14:textOutline w14:w="12700" w14:cap="flat" w14:cmpd="sng" w14:algn="ctr">
            <w14:noFill/>
            <w14:prstDash w14:val="solid"/>
            <w14:miter w14:lim="400000"/>
          </w14:textOutline>
        </w:rPr>
      </w:pPr>
      <w:r w:rsidRPr="00CF4450">
        <w:rPr>
          <w:rFonts w:ascii="Arial" w:hAnsi="Arial" w:cs="Arial"/>
          <w:b/>
          <w:color w:val="000000"/>
          <w:u w:color="000000"/>
          <w:lang w:val="es-ES" w:eastAsia="es-ES"/>
          <w14:textOutline w14:w="12700" w14:cap="flat" w14:cmpd="sng" w14:algn="ctr">
            <w14:noFill/>
            <w14:prstDash w14:val="solid"/>
            <w14:miter w14:lim="400000"/>
          </w14:textOutline>
        </w:rPr>
        <w:t xml:space="preserve"> Gobierno de Andorra</w:t>
      </w:r>
    </w:p>
    <w:p w14:paraId="6789F7CC" w14:textId="77777777" w:rsidR="000C7B5B" w:rsidRPr="00CF4450" w:rsidRDefault="000C7B5B" w:rsidP="000C7B5B">
      <w:pPr>
        <w:jc w:val="center"/>
        <w:rPr>
          <w:rFonts w:ascii="Arial" w:hAnsi="Arial" w:cs="Arial"/>
          <w:b/>
          <w:color w:val="000000"/>
          <w:highlight w:val="yellow"/>
          <w:u w:color="000000"/>
          <w:lang w:val="es-ES" w:eastAsia="es-ES"/>
          <w14:textOutline w14:w="12700" w14:cap="flat" w14:cmpd="sng" w14:algn="ctr">
            <w14:noFill/>
            <w14:prstDash w14:val="solid"/>
            <w14:miter w14:lim="400000"/>
          </w14:textOutline>
        </w:rPr>
      </w:pPr>
    </w:p>
    <w:p w14:paraId="32F440F3" w14:textId="77777777" w:rsidR="000C7B5B" w:rsidRDefault="000C7B5B" w:rsidP="000C7B5B">
      <w:pPr>
        <w:jc w:val="both"/>
        <w:rPr>
          <w:lang w:val="es-ES"/>
        </w:rPr>
      </w:pPr>
    </w:p>
    <w:p w14:paraId="5F6C7D12" w14:textId="77777777" w:rsidR="000C7B5B" w:rsidRPr="00FC1F5F" w:rsidRDefault="000C7B5B" w:rsidP="000C7B5B">
      <w:pPr>
        <w:jc w:val="both"/>
        <w:rPr>
          <w:rFonts w:ascii="Arial" w:hAnsi="Arial" w:cs="Arial"/>
          <w:b/>
          <w:lang w:val="es-ES"/>
        </w:rPr>
      </w:pPr>
      <w:r w:rsidRPr="00FC1F5F">
        <w:rPr>
          <w:rFonts w:ascii="Arial" w:hAnsi="Arial" w:cs="Arial"/>
          <w:b/>
          <w:lang w:val="es-ES"/>
        </w:rPr>
        <w:t>29ena</w:t>
      </w:r>
      <w:r>
        <w:rPr>
          <w:rFonts w:ascii="Arial" w:hAnsi="Arial" w:cs="Arial"/>
          <w:b/>
          <w:lang w:val="es-ES"/>
        </w:rPr>
        <w:t>.</w:t>
      </w:r>
      <w:r w:rsidRPr="00FC1F5F">
        <w:rPr>
          <w:rFonts w:ascii="Arial" w:hAnsi="Arial" w:cs="Arial"/>
          <w:b/>
          <w:lang w:val="es-ES"/>
        </w:rPr>
        <w:t xml:space="preserve"> sesión del Comité sobre los Derechos de las personas con discapacidad</w:t>
      </w:r>
      <w:r>
        <w:rPr>
          <w:rFonts w:ascii="Arial" w:hAnsi="Arial" w:cs="Arial"/>
          <w:b/>
          <w:lang w:val="es-ES"/>
        </w:rPr>
        <w:t>,</w:t>
      </w:r>
      <w:r w:rsidRPr="00FC1F5F">
        <w:rPr>
          <w:rFonts w:ascii="Arial" w:hAnsi="Arial" w:cs="Arial"/>
          <w:b/>
          <w:lang w:val="es-ES"/>
        </w:rPr>
        <w:t xml:space="preserve"> para el examen del informe inicial del Principado de Andorra (CRPD/C/AND/1).</w:t>
      </w:r>
    </w:p>
    <w:p w14:paraId="600710BA" w14:textId="77777777" w:rsidR="000C7B5B" w:rsidRPr="00FC1F5F" w:rsidRDefault="000C7B5B" w:rsidP="000C7B5B">
      <w:pPr>
        <w:jc w:val="both"/>
        <w:rPr>
          <w:rFonts w:ascii="Arial" w:hAnsi="Arial" w:cs="Arial"/>
          <w:b/>
          <w:lang w:val="es-ES"/>
        </w:rPr>
      </w:pPr>
    </w:p>
    <w:p w14:paraId="0A198CB6" w14:textId="77777777" w:rsidR="000C7B5B" w:rsidRPr="00FC1F5F" w:rsidRDefault="000C7B5B" w:rsidP="000C7B5B">
      <w:pPr>
        <w:jc w:val="both"/>
        <w:rPr>
          <w:rFonts w:ascii="Arial" w:hAnsi="Arial" w:cs="Arial"/>
          <w:lang w:val="es-ES"/>
        </w:rPr>
      </w:pPr>
    </w:p>
    <w:p w14:paraId="1137CD21" w14:textId="77777777" w:rsidR="000C7B5B" w:rsidRPr="00BF3453" w:rsidRDefault="000C7B5B" w:rsidP="000C7B5B">
      <w:pPr>
        <w:jc w:val="right"/>
        <w:rPr>
          <w:rFonts w:ascii="Arial" w:hAnsi="Arial" w:cs="Arial"/>
          <w:i/>
          <w:lang w:val="es-ES"/>
        </w:rPr>
      </w:pPr>
      <w:r w:rsidRPr="00BF3453">
        <w:rPr>
          <w:rFonts w:ascii="Arial" w:hAnsi="Arial" w:cs="Arial"/>
          <w:i/>
          <w:lang w:val="es-ES"/>
        </w:rPr>
        <w:t>Sólo es auténtico el texto pronunciado</w:t>
      </w:r>
    </w:p>
    <w:p w14:paraId="24C52882" w14:textId="77777777" w:rsidR="000C7B5B" w:rsidRPr="00985E40" w:rsidRDefault="000C7B5B" w:rsidP="000C7B5B">
      <w:pPr>
        <w:jc w:val="both"/>
        <w:rPr>
          <w:rFonts w:ascii="Arial" w:hAnsi="Arial" w:cs="Arial"/>
          <w:color w:val="000000"/>
          <w:sz w:val="28"/>
          <w:szCs w:val="28"/>
          <w:highlight w:val="yellow"/>
          <w:u w:color="000000"/>
          <w:lang w:val="es-ES" w:eastAsia="es-ES"/>
          <w14:textOutline w14:w="12700" w14:cap="flat" w14:cmpd="sng" w14:algn="ctr">
            <w14:noFill/>
            <w14:prstDash w14:val="solid"/>
            <w14:miter w14:lim="400000"/>
          </w14:textOutline>
        </w:rPr>
      </w:pPr>
    </w:p>
    <w:p w14:paraId="3AAFBB93" w14:textId="77777777" w:rsidR="000C7B5B" w:rsidRPr="00BF3453" w:rsidRDefault="000C7B5B"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r w:rsidRPr="00BF3453">
        <w:rPr>
          <w:rFonts w:ascii="Arial" w:hAnsi="Arial" w:cs="Arial"/>
          <w:color w:val="000000"/>
          <w:u w:color="000000"/>
          <w:lang w:val="es-ES" w:eastAsia="es-ES"/>
          <w14:textOutline w14:w="12700" w14:cap="flat" w14:cmpd="sng" w14:algn="ctr">
            <w14:noFill/>
            <w14:prstDash w14:val="solid"/>
            <w14:miter w14:lim="400000"/>
          </w14:textOutline>
        </w:rPr>
        <w:t>Sra. Presidenta</w:t>
      </w:r>
    </w:p>
    <w:p w14:paraId="02BBC0A9" w14:textId="77777777" w:rsidR="000C7B5B" w:rsidRPr="00BF3453" w:rsidRDefault="000C7B5B"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r w:rsidRPr="00BF3453">
        <w:rPr>
          <w:rFonts w:ascii="Arial" w:hAnsi="Arial" w:cs="Arial"/>
          <w:color w:val="000000"/>
          <w:u w:color="000000"/>
          <w:lang w:val="es-ES" w:eastAsia="es-ES"/>
          <w14:textOutline w14:w="12700" w14:cap="flat" w14:cmpd="sng" w14:algn="ctr">
            <w14:noFill/>
            <w14:prstDash w14:val="solid"/>
            <w14:miter w14:lim="400000"/>
          </w14:textOutline>
        </w:rPr>
        <w:t>Sras. y Sres. Miembros del Comité</w:t>
      </w:r>
    </w:p>
    <w:p w14:paraId="77DAC718" w14:textId="77777777" w:rsidR="000C7B5B" w:rsidRPr="00BF3453" w:rsidRDefault="000C7B5B"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r w:rsidRPr="00BF3453">
        <w:rPr>
          <w:rFonts w:ascii="Arial" w:hAnsi="Arial" w:cs="Arial"/>
          <w:color w:val="000000"/>
          <w:u w:color="000000"/>
          <w:lang w:val="es-ES" w:eastAsia="es-ES"/>
          <w14:textOutline w14:w="12700" w14:cap="flat" w14:cmpd="sng" w14:algn="ctr">
            <w14:noFill/>
            <w14:prstDash w14:val="solid"/>
            <w14:miter w14:lim="400000"/>
          </w14:textOutline>
        </w:rPr>
        <w:t>Señoras y señores</w:t>
      </w:r>
      <w:r>
        <w:rPr>
          <w:rFonts w:ascii="Arial" w:hAnsi="Arial" w:cs="Arial"/>
          <w:color w:val="000000"/>
          <w:u w:color="000000"/>
          <w:lang w:val="es-ES" w:eastAsia="es-ES"/>
          <w14:textOutline w14:w="12700" w14:cap="flat" w14:cmpd="sng" w14:algn="ctr">
            <w14:noFill/>
            <w14:prstDash w14:val="solid"/>
            <w14:miter w14:lim="400000"/>
          </w14:textOutline>
        </w:rPr>
        <w:t>,</w:t>
      </w:r>
    </w:p>
    <w:p w14:paraId="1F14CA4D" w14:textId="77777777" w:rsidR="000C7B5B" w:rsidRDefault="000C7B5B" w:rsidP="000C7B5B">
      <w:pPr>
        <w:jc w:val="both"/>
        <w:rPr>
          <w:rFonts w:ascii="Tahoma" w:hAnsi="Tahoma" w:cs="Tahoma"/>
          <w:color w:val="000000"/>
          <w:sz w:val="28"/>
          <w:szCs w:val="28"/>
          <w:highlight w:val="yellow"/>
          <w:u w:color="000000"/>
          <w:lang w:val="es-ES" w:eastAsia="es-ES"/>
          <w14:textOutline w14:w="12700" w14:cap="flat" w14:cmpd="sng" w14:algn="ctr">
            <w14:noFill/>
            <w14:prstDash w14:val="solid"/>
            <w14:miter w14:lim="400000"/>
          </w14:textOutline>
        </w:rPr>
      </w:pPr>
    </w:p>
    <w:p w14:paraId="7BA1A9A3" w14:textId="77777777" w:rsidR="000C7B5B" w:rsidRPr="00985E40" w:rsidRDefault="000C7B5B" w:rsidP="000C7B5B">
      <w:pPr>
        <w:pStyle w:val="CosA"/>
        <w:spacing w:line="240" w:lineRule="auto"/>
        <w:jc w:val="both"/>
        <w:rPr>
          <w:rFonts w:ascii="Arial" w:hAnsi="Arial" w:cs="Arial"/>
          <w:sz w:val="24"/>
          <w:szCs w:val="24"/>
          <w:lang w:val="es-ES"/>
        </w:rPr>
      </w:pPr>
      <w:r w:rsidRPr="00985E40">
        <w:rPr>
          <w:rFonts w:ascii="Arial" w:hAnsi="Arial" w:cs="Arial"/>
          <w:sz w:val="24"/>
          <w:szCs w:val="24"/>
          <w:lang w:val="es-ES"/>
        </w:rPr>
        <w:t>En nombre del Gobierno del Principado Andorra les expreso nuestro máximo respeto y consideración</w:t>
      </w:r>
      <w:r w:rsidR="0086059E">
        <w:rPr>
          <w:rFonts w:ascii="Arial" w:hAnsi="Arial" w:cs="Arial"/>
          <w:sz w:val="24"/>
          <w:szCs w:val="24"/>
          <w:lang w:val="es-ES"/>
        </w:rPr>
        <w:t xml:space="preserve">, agradeciendo </w:t>
      </w:r>
      <w:r w:rsidRPr="00985E40">
        <w:rPr>
          <w:rFonts w:ascii="Arial" w:hAnsi="Arial" w:cs="Arial"/>
          <w:sz w:val="24"/>
          <w:szCs w:val="24"/>
          <w:lang w:val="es-ES"/>
        </w:rPr>
        <w:t>la acogida recibida.</w:t>
      </w:r>
    </w:p>
    <w:p w14:paraId="03F5BEDD" w14:textId="77777777" w:rsidR="000C7B5B" w:rsidRPr="00985E40" w:rsidRDefault="000C7B5B" w:rsidP="000C7B5B">
      <w:pPr>
        <w:pStyle w:val="CosA"/>
        <w:spacing w:line="240" w:lineRule="auto"/>
        <w:jc w:val="both"/>
        <w:rPr>
          <w:rFonts w:ascii="Arial" w:hAnsi="Arial" w:cs="Arial"/>
          <w:sz w:val="24"/>
          <w:szCs w:val="24"/>
          <w:lang w:val="es-ES"/>
        </w:rPr>
      </w:pPr>
      <w:r w:rsidRPr="00985E40">
        <w:rPr>
          <w:rFonts w:ascii="Arial" w:hAnsi="Arial" w:cs="Arial"/>
          <w:sz w:val="24"/>
          <w:szCs w:val="24"/>
          <w:lang w:val="es-ES"/>
        </w:rPr>
        <w:t xml:space="preserve">En primer lugar, me complace presentarles a los miembros de delegación que me acompaña: </w:t>
      </w:r>
    </w:p>
    <w:p w14:paraId="05A7E673" w14:textId="77777777" w:rsidR="000C7B5B" w:rsidRPr="00985E40" w:rsidRDefault="000C7B5B" w:rsidP="000C7B5B">
      <w:pPr>
        <w:pStyle w:val="CosA"/>
        <w:spacing w:line="240" w:lineRule="auto"/>
        <w:jc w:val="both"/>
        <w:rPr>
          <w:rFonts w:ascii="Arial" w:hAnsi="Arial" w:cs="Arial"/>
          <w:sz w:val="24"/>
          <w:szCs w:val="24"/>
          <w:lang w:val="es-ES"/>
        </w:rPr>
      </w:pPr>
    </w:p>
    <w:p w14:paraId="56BA9227" w14:textId="3EA8BF92" w:rsidR="003C770B" w:rsidRPr="00985E40" w:rsidRDefault="003C770B" w:rsidP="003C770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Sra. Cristina Pérez</w:t>
      </w:r>
      <w:r>
        <w:rPr>
          <w:rFonts w:ascii="Arial" w:hAnsi="Arial" w:cs="Arial"/>
          <w:sz w:val="24"/>
          <w:szCs w:val="24"/>
          <w:lang w:val="es-ES"/>
        </w:rPr>
        <w:t xml:space="preserve"> </w:t>
      </w:r>
      <w:r w:rsidRPr="00985E40">
        <w:rPr>
          <w:rFonts w:ascii="Arial" w:hAnsi="Arial" w:cs="Arial"/>
          <w:sz w:val="24"/>
          <w:szCs w:val="24"/>
          <w:lang w:val="es-ES"/>
        </w:rPr>
        <w:t>Vázquez</w:t>
      </w:r>
      <w:r>
        <w:rPr>
          <w:rFonts w:ascii="Arial" w:hAnsi="Arial" w:cs="Arial"/>
          <w:sz w:val="24"/>
          <w:szCs w:val="24"/>
          <w:lang w:val="es-ES"/>
        </w:rPr>
        <w:t>,</w:t>
      </w:r>
      <w:r w:rsidRPr="00985E40">
        <w:rPr>
          <w:rFonts w:ascii="Arial" w:hAnsi="Arial" w:cs="Arial"/>
          <w:sz w:val="24"/>
          <w:szCs w:val="24"/>
          <w:lang w:val="es-ES"/>
        </w:rPr>
        <w:t xml:space="preserve"> Representante Permanente Adjunt</w:t>
      </w:r>
      <w:r>
        <w:rPr>
          <w:rFonts w:ascii="Arial" w:hAnsi="Arial" w:cs="Arial"/>
          <w:sz w:val="24"/>
          <w:szCs w:val="24"/>
          <w:lang w:val="es-ES"/>
        </w:rPr>
        <w:t>a</w:t>
      </w:r>
      <w:r w:rsidRPr="00985E40">
        <w:rPr>
          <w:rFonts w:ascii="Arial" w:hAnsi="Arial" w:cs="Arial"/>
          <w:sz w:val="24"/>
          <w:szCs w:val="24"/>
          <w:lang w:val="es-ES"/>
        </w:rPr>
        <w:t xml:space="preserve">, </w:t>
      </w:r>
      <w:r>
        <w:rPr>
          <w:rFonts w:ascii="Arial" w:hAnsi="Arial" w:cs="Arial"/>
          <w:sz w:val="24"/>
          <w:szCs w:val="24"/>
          <w:lang w:val="es-ES"/>
        </w:rPr>
        <w:t xml:space="preserve">encargada de negocios </w:t>
      </w:r>
      <w:r w:rsidRPr="003C770B">
        <w:rPr>
          <w:rFonts w:ascii="Arial" w:hAnsi="Arial" w:cs="Arial"/>
          <w:i/>
          <w:iCs/>
          <w:sz w:val="24"/>
          <w:szCs w:val="24"/>
          <w:lang w:val="es-ES"/>
        </w:rPr>
        <w:t xml:space="preserve">ad </w:t>
      </w:r>
      <w:proofErr w:type="spellStart"/>
      <w:r w:rsidRPr="003C770B">
        <w:rPr>
          <w:rFonts w:ascii="Arial" w:hAnsi="Arial" w:cs="Arial"/>
          <w:i/>
          <w:iCs/>
          <w:sz w:val="24"/>
          <w:szCs w:val="24"/>
          <w:lang w:val="es-ES"/>
        </w:rPr>
        <w:t>interim</w:t>
      </w:r>
      <w:proofErr w:type="spellEnd"/>
      <w:r w:rsidRPr="00985E40">
        <w:rPr>
          <w:rFonts w:ascii="Arial" w:hAnsi="Arial" w:cs="Arial"/>
          <w:sz w:val="24"/>
          <w:szCs w:val="24"/>
          <w:lang w:val="es-ES"/>
        </w:rPr>
        <w:t xml:space="preserve"> de la Misión Permanente del Principado de Andorra en Ginebra</w:t>
      </w:r>
    </w:p>
    <w:p w14:paraId="15408C2B"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lastRenderedPageBreak/>
        <w:t>Magnifica Sra. Marta Villaverde. Fiscal adjunta</w:t>
      </w:r>
    </w:p>
    <w:p w14:paraId="684DFE8C"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Sra. Cristina Antelo. Directora del Departamento de Urbanismo del Ministerio de Territorio y Urbanismo</w:t>
      </w:r>
    </w:p>
    <w:p w14:paraId="132B3227"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Sra. Laura Vilella. Directora del Departamento de Ocupación y Trabajo del Ministerio de la Presidencia, Economía, Trabajo y Vivienda</w:t>
      </w:r>
    </w:p>
    <w:p w14:paraId="7B2FCE38"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Sra. Francesca Junyent. Jefa del Área de Inspección y Evaluación Educativa del Ministerio de Relaciones Institucionales, Educación y Universidades</w:t>
      </w:r>
    </w:p>
    <w:p w14:paraId="74072231"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 xml:space="preserve">Sra. Raquel </w:t>
      </w:r>
      <w:proofErr w:type="spellStart"/>
      <w:r w:rsidRPr="00985E40">
        <w:rPr>
          <w:rFonts w:ascii="Arial" w:hAnsi="Arial" w:cs="Arial"/>
          <w:sz w:val="24"/>
          <w:szCs w:val="24"/>
          <w:lang w:val="es-ES"/>
        </w:rPr>
        <w:t>Guàrdia</w:t>
      </w:r>
      <w:proofErr w:type="spellEnd"/>
      <w:r w:rsidRPr="00985E40">
        <w:rPr>
          <w:rFonts w:ascii="Arial" w:hAnsi="Arial" w:cs="Arial"/>
          <w:sz w:val="24"/>
          <w:szCs w:val="24"/>
          <w:lang w:val="es-ES"/>
        </w:rPr>
        <w:t>. Jefa del Área para la Promoción de la Autonomía Personal del Ministerio de Asuntos Sociales y Función Pública</w:t>
      </w:r>
    </w:p>
    <w:p w14:paraId="50B7A8B6"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 xml:space="preserve">Sra. Montserrat </w:t>
      </w:r>
      <w:proofErr w:type="spellStart"/>
      <w:r w:rsidRPr="00985E40">
        <w:rPr>
          <w:rFonts w:ascii="Arial" w:hAnsi="Arial" w:cs="Arial"/>
          <w:sz w:val="24"/>
          <w:szCs w:val="24"/>
          <w:lang w:val="es-ES"/>
        </w:rPr>
        <w:t>Seivane</w:t>
      </w:r>
      <w:proofErr w:type="spellEnd"/>
      <w:r w:rsidRPr="00985E40">
        <w:rPr>
          <w:rFonts w:ascii="Arial" w:hAnsi="Arial" w:cs="Arial"/>
          <w:sz w:val="24"/>
          <w:szCs w:val="24"/>
          <w:lang w:val="es-ES"/>
        </w:rPr>
        <w:t>. Directora del Departamento Técnico y de Calidad de la Fundación Privada Nuestra Señora de Meritxell</w:t>
      </w:r>
    </w:p>
    <w:p w14:paraId="30D03226"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Sra. Aida Llorens. Jurista del Ministerio de Asuntos Sociales y Función Pública</w:t>
      </w:r>
    </w:p>
    <w:p w14:paraId="3E20A216" w14:textId="77777777" w:rsidR="000C7B5B" w:rsidRPr="00985E40" w:rsidRDefault="000C7B5B" w:rsidP="000C7B5B">
      <w:pPr>
        <w:pStyle w:val="CosA"/>
        <w:numPr>
          <w:ilvl w:val="0"/>
          <w:numId w:val="1"/>
        </w:numPr>
        <w:jc w:val="both"/>
        <w:rPr>
          <w:rFonts w:ascii="Arial" w:hAnsi="Arial" w:cs="Arial"/>
          <w:color w:val="auto"/>
          <w:sz w:val="24"/>
          <w:szCs w:val="24"/>
          <w:lang w:val="es-ES"/>
        </w:rPr>
      </w:pPr>
      <w:r w:rsidRPr="00985E40">
        <w:rPr>
          <w:rFonts w:ascii="Arial" w:hAnsi="Arial" w:cs="Arial"/>
          <w:sz w:val="24"/>
          <w:szCs w:val="24"/>
          <w:lang w:val="es-ES"/>
        </w:rPr>
        <w:t xml:space="preserve">Sra. Noelia Guillermo. Técnica del Área para la Promoción de la Autonomía Personal del Ministerio de Asuntos Sociales y Función Pública. </w:t>
      </w:r>
      <w:r w:rsidRPr="00985E40">
        <w:rPr>
          <w:rFonts w:ascii="Arial" w:hAnsi="Arial" w:cs="Arial"/>
          <w:color w:val="auto"/>
          <w:sz w:val="24"/>
          <w:szCs w:val="24"/>
          <w:lang w:val="es-ES"/>
        </w:rPr>
        <w:t>Presenta discapacidad visual.</w:t>
      </w:r>
    </w:p>
    <w:p w14:paraId="04F70E5F" w14:textId="77777777" w:rsidR="000C7B5B" w:rsidRPr="00985E40" w:rsidRDefault="000C7B5B" w:rsidP="000C7B5B">
      <w:pPr>
        <w:pStyle w:val="CosA"/>
        <w:numPr>
          <w:ilvl w:val="0"/>
          <w:numId w:val="1"/>
        </w:numPr>
        <w:jc w:val="both"/>
        <w:rPr>
          <w:rFonts w:ascii="Arial" w:hAnsi="Arial" w:cs="Arial"/>
          <w:sz w:val="24"/>
          <w:szCs w:val="24"/>
          <w:lang w:val="es-ES"/>
        </w:rPr>
      </w:pPr>
      <w:r w:rsidRPr="00985E40">
        <w:rPr>
          <w:rFonts w:ascii="Arial" w:hAnsi="Arial" w:cs="Arial"/>
          <w:sz w:val="24"/>
          <w:szCs w:val="24"/>
          <w:lang w:val="es-ES"/>
        </w:rPr>
        <w:t>Sr. Josep Romagosa. Asesor Técnico Sanitario del Ministerio de Salud</w:t>
      </w:r>
    </w:p>
    <w:p w14:paraId="30EAEAE7" w14:textId="77777777" w:rsidR="000C7B5B" w:rsidRPr="00985E40" w:rsidRDefault="000C7B5B" w:rsidP="000C7B5B">
      <w:pPr>
        <w:pStyle w:val="CosA"/>
        <w:jc w:val="both"/>
        <w:rPr>
          <w:rFonts w:ascii="Arial" w:hAnsi="Arial" w:cs="Arial"/>
          <w:sz w:val="24"/>
          <w:szCs w:val="24"/>
          <w:lang w:val="es-ES"/>
        </w:rPr>
      </w:pPr>
      <w:r w:rsidRPr="00985E40">
        <w:rPr>
          <w:rFonts w:ascii="Arial" w:hAnsi="Arial" w:cs="Arial"/>
          <w:sz w:val="24"/>
          <w:szCs w:val="24"/>
          <w:lang w:val="es-ES"/>
        </w:rPr>
        <w:t xml:space="preserve">Y yo mismo Sr. Joan Carles Villaverde, director del Departamento de Asuntos Sociales y jefe de delegación. </w:t>
      </w:r>
    </w:p>
    <w:p w14:paraId="3F426A19" w14:textId="77777777" w:rsidR="000C7B5B" w:rsidRPr="00DD13AB" w:rsidRDefault="000C7B5B" w:rsidP="000C7B5B">
      <w:pPr>
        <w:pStyle w:val="CosA"/>
        <w:spacing w:line="240" w:lineRule="auto"/>
        <w:jc w:val="both"/>
        <w:rPr>
          <w:rFonts w:ascii="Tahoma" w:hAnsi="Tahoma" w:cs="Tahoma"/>
          <w:sz w:val="28"/>
          <w:szCs w:val="28"/>
          <w:lang w:val="es-ES"/>
        </w:rPr>
      </w:pPr>
    </w:p>
    <w:p w14:paraId="71ED142D" w14:textId="77777777" w:rsidR="000C7B5B" w:rsidRPr="00985E40" w:rsidRDefault="000C7B5B" w:rsidP="000C7B5B">
      <w:pPr>
        <w:pStyle w:val="CosA"/>
        <w:spacing w:line="240" w:lineRule="auto"/>
        <w:jc w:val="both"/>
        <w:rPr>
          <w:rFonts w:ascii="Arial" w:hAnsi="Arial" w:cs="Arial"/>
          <w:sz w:val="24"/>
          <w:szCs w:val="24"/>
          <w:lang w:val="es-ES"/>
        </w:rPr>
      </w:pPr>
      <w:r w:rsidRPr="00985E40">
        <w:rPr>
          <w:rFonts w:ascii="Arial" w:hAnsi="Arial" w:cs="Arial"/>
          <w:sz w:val="24"/>
          <w:szCs w:val="24"/>
          <w:lang w:val="es-ES"/>
        </w:rPr>
        <w:t xml:space="preserve">La Constitución del Principado de Andorra proclama como principios inspiradores de la acción del Estado andorrano el respeto y promoción de la libertad, la igualdad, la justicia, la tolerancia, la defensa de los derechos humanos y la dignidad de la persona; y prohíbe cualquier tipo de discriminación. Además, establece que los poderes públicos tienen que crear las condiciones para que la igualdad y la libertad sean reales y efectivas. </w:t>
      </w:r>
    </w:p>
    <w:p w14:paraId="2F2BED0C" w14:textId="77777777" w:rsidR="000C7B5B" w:rsidRPr="00985E40" w:rsidRDefault="000C7B5B" w:rsidP="000C7B5B">
      <w:pPr>
        <w:pStyle w:val="CosA"/>
        <w:spacing w:line="240" w:lineRule="auto"/>
        <w:jc w:val="both"/>
        <w:rPr>
          <w:rFonts w:ascii="Arial" w:hAnsi="Arial" w:cs="Arial"/>
          <w:sz w:val="24"/>
          <w:szCs w:val="24"/>
          <w:lang w:val="es-ES"/>
        </w:rPr>
      </w:pPr>
    </w:p>
    <w:p w14:paraId="4331B203" w14:textId="26218329" w:rsidR="000C7B5B" w:rsidRPr="00985E40" w:rsidRDefault="000C7B5B" w:rsidP="000C7B5B">
      <w:pPr>
        <w:pStyle w:val="CosA"/>
        <w:spacing w:line="240" w:lineRule="auto"/>
        <w:jc w:val="both"/>
        <w:rPr>
          <w:rFonts w:ascii="Arial" w:hAnsi="Arial" w:cs="Arial"/>
          <w:sz w:val="24"/>
          <w:szCs w:val="24"/>
          <w:lang w:val="es-ES"/>
        </w:rPr>
      </w:pPr>
      <w:r w:rsidRPr="00985E40">
        <w:rPr>
          <w:rFonts w:ascii="Arial" w:hAnsi="Arial" w:cs="Arial"/>
          <w:sz w:val="24"/>
          <w:szCs w:val="24"/>
          <w:lang w:val="es-ES"/>
        </w:rPr>
        <w:t xml:space="preserve">Andorra tiene el firme compromiso </w:t>
      </w:r>
      <w:r w:rsidR="00AA6C43">
        <w:rPr>
          <w:rFonts w:ascii="Arial" w:hAnsi="Arial" w:cs="Arial"/>
          <w:sz w:val="24"/>
          <w:szCs w:val="24"/>
          <w:lang w:val="es-ES"/>
        </w:rPr>
        <w:t>de</w:t>
      </w:r>
      <w:r w:rsidRPr="00985E40">
        <w:rPr>
          <w:rFonts w:ascii="Arial" w:hAnsi="Arial" w:cs="Arial"/>
          <w:sz w:val="24"/>
          <w:szCs w:val="24"/>
          <w:lang w:val="es-ES"/>
        </w:rPr>
        <w:t xml:space="preserve"> cumplir con este deber, y especialmente para con las personas con discapacidad, y claro ejemplo de ello es el establecimiento, incluso antes de la Carta Magna, de diferentes disposiciones </w:t>
      </w:r>
      <w:r w:rsidR="00706D60">
        <w:rPr>
          <w:rFonts w:ascii="Arial" w:hAnsi="Arial" w:cs="Arial"/>
          <w:sz w:val="24"/>
          <w:szCs w:val="24"/>
          <w:lang w:val="es-ES"/>
        </w:rPr>
        <w:t>normativas a</w:t>
      </w:r>
      <w:r w:rsidRPr="00985E40">
        <w:rPr>
          <w:rFonts w:ascii="Arial" w:hAnsi="Arial" w:cs="Arial"/>
          <w:sz w:val="24"/>
          <w:szCs w:val="24"/>
          <w:lang w:val="es-ES"/>
        </w:rPr>
        <w:t xml:space="preserve"> favor de este colectivo para garantizar el ejercicio efectivo de sus derechos en igualdad de condiciones, velar por su protección y promover el fomento de su autonomía y la libre determinación. Todo, sin perder de vista las particularidades del Principado, los compromisos internacionales adquiridos, las demandas de los colectivos implicados, así como la evolución normativa y política de los países colindantes.</w:t>
      </w:r>
    </w:p>
    <w:p w14:paraId="6486EFF5" w14:textId="77777777" w:rsidR="000C7B5B" w:rsidRPr="00985E40" w:rsidRDefault="000C7B5B" w:rsidP="000C7B5B">
      <w:pPr>
        <w:pStyle w:val="CosA"/>
        <w:spacing w:line="240" w:lineRule="auto"/>
        <w:jc w:val="both"/>
        <w:rPr>
          <w:rFonts w:ascii="Arial" w:hAnsi="Arial" w:cs="Arial"/>
          <w:sz w:val="24"/>
          <w:szCs w:val="24"/>
          <w:lang w:val="es-ES"/>
        </w:rPr>
      </w:pPr>
    </w:p>
    <w:p w14:paraId="27B08629" w14:textId="77777777" w:rsidR="000C7B5B" w:rsidRDefault="000C7B5B" w:rsidP="000C7B5B">
      <w:pPr>
        <w:pStyle w:val="CosA"/>
        <w:spacing w:line="240" w:lineRule="auto"/>
        <w:jc w:val="both"/>
        <w:rPr>
          <w:rFonts w:ascii="Arial" w:hAnsi="Arial" w:cs="Arial"/>
          <w:sz w:val="24"/>
          <w:szCs w:val="24"/>
          <w:lang w:val="es-ES"/>
        </w:rPr>
      </w:pPr>
    </w:p>
    <w:p w14:paraId="00BA395D" w14:textId="03B40148" w:rsidR="00ED34A7" w:rsidRPr="00985E40" w:rsidRDefault="00ED34A7" w:rsidP="00ED34A7">
      <w:pPr>
        <w:pStyle w:val="CosA"/>
        <w:spacing w:line="240" w:lineRule="auto"/>
        <w:jc w:val="both"/>
        <w:rPr>
          <w:rFonts w:ascii="Arial" w:hAnsi="Arial" w:cs="Arial"/>
          <w:sz w:val="24"/>
          <w:szCs w:val="24"/>
          <w:lang w:val="es-ES"/>
        </w:rPr>
      </w:pPr>
      <w:r w:rsidRPr="00985E40">
        <w:rPr>
          <w:rFonts w:ascii="Arial" w:hAnsi="Arial" w:cs="Arial"/>
          <w:sz w:val="24"/>
          <w:szCs w:val="24"/>
          <w:lang w:val="es-ES"/>
        </w:rPr>
        <w:lastRenderedPageBreak/>
        <w:t>En relación con lo expuesto</w:t>
      </w:r>
      <w:r>
        <w:rPr>
          <w:rFonts w:ascii="Arial" w:hAnsi="Arial" w:cs="Arial"/>
          <w:sz w:val="24"/>
          <w:szCs w:val="24"/>
          <w:lang w:val="es-ES"/>
        </w:rPr>
        <w:t xml:space="preserve"> y sólo 2 años después de </w:t>
      </w:r>
      <w:r w:rsidR="00730AF9">
        <w:rPr>
          <w:rFonts w:ascii="Arial" w:hAnsi="Arial" w:cs="Arial"/>
          <w:sz w:val="24"/>
          <w:szCs w:val="24"/>
          <w:lang w:val="es-ES"/>
        </w:rPr>
        <w:t>la Constitución</w:t>
      </w:r>
      <w:r>
        <w:rPr>
          <w:rFonts w:ascii="Arial" w:hAnsi="Arial" w:cs="Arial"/>
          <w:sz w:val="24"/>
          <w:szCs w:val="24"/>
          <w:lang w:val="es-ES"/>
        </w:rPr>
        <w:t xml:space="preserve"> andorrana </w:t>
      </w:r>
      <w:r w:rsidR="00763E26">
        <w:rPr>
          <w:rFonts w:ascii="Arial" w:hAnsi="Arial" w:cs="Arial"/>
          <w:sz w:val="24"/>
          <w:szCs w:val="24"/>
          <w:lang w:val="es-ES"/>
        </w:rPr>
        <w:t>del 1993</w:t>
      </w:r>
      <w:r w:rsidRPr="00985E40">
        <w:rPr>
          <w:rFonts w:ascii="Arial" w:hAnsi="Arial" w:cs="Arial"/>
          <w:sz w:val="24"/>
          <w:szCs w:val="24"/>
          <w:lang w:val="es-ES"/>
        </w:rPr>
        <w:t>, en 1995 se aprobó la primera Ley de accesibilidad con el objetivo de hacer efectivos los derechos de las personas con discapacidad física y, especialmente, el derecho al acceso al entorno, a la comunicación y a todos los ámbitos de la vida. Ese mismo año se aprobó el Reglamento de accesibilidad que despliega la Ley mencionada, el cual ha sido fruto de reiteradas modificaciones con el fin de adaptar la normativa a las nuevas realidades.</w:t>
      </w:r>
    </w:p>
    <w:p w14:paraId="3A17ABE9" w14:textId="5FF9F6CB" w:rsidR="000C7B5B" w:rsidRPr="00985E40" w:rsidRDefault="000C7B5B" w:rsidP="000C7B5B">
      <w:pPr>
        <w:pStyle w:val="CosA"/>
        <w:spacing w:line="240" w:lineRule="auto"/>
        <w:jc w:val="both"/>
        <w:rPr>
          <w:rFonts w:ascii="Arial" w:hAnsi="Arial" w:cs="Arial"/>
          <w:sz w:val="24"/>
          <w:szCs w:val="24"/>
          <w:lang w:val="es-ES"/>
        </w:rPr>
      </w:pPr>
      <w:r w:rsidRPr="00985E40">
        <w:rPr>
          <w:rFonts w:ascii="Arial" w:hAnsi="Arial" w:cs="Arial"/>
          <w:sz w:val="24"/>
          <w:szCs w:val="24"/>
          <w:lang w:val="es-ES"/>
        </w:rPr>
        <w:t>En este punto cabe recordar que el Principado de Andorra firmó la Convención sobre los Derechos de las Personas con Discapacidad y el Protocolo opcional el 27 de abril del 2007 y los ratificó en octubre del 2013, entrando en vigor en abril del 2014.</w:t>
      </w:r>
      <w:r w:rsidR="00ED34A7">
        <w:rPr>
          <w:rFonts w:ascii="Arial" w:hAnsi="Arial" w:cs="Arial"/>
          <w:sz w:val="24"/>
          <w:szCs w:val="24"/>
          <w:lang w:val="es-ES"/>
        </w:rPr>
        <w:t xml:space="preserve"> </w:t>
      </w:r>
    </w:p>
    <w:p w14:paraId="392ADB64" w14:textId="77777777" w:rsidR="000C7B5B" w:rsidRPr="00DD13AB" w:rsidRDefault="000C7B5B" w:rsidP="000C7B5B">
      <w:pPr>
        <w:pStyle w:val="CosA"/>
        <w:spacing w:line="240" w:lineRule="auto"/>
        <w:jc w:val="both"/>
        <w:rPr>
          <w:rFonts w:ascii="Tahoma" w:hAnsi="Tahoma" w:cs="Tahoma"/>
          <w:sz w:val="28"/>
          <w:szCs w:val="28"/>
          <w:lang w:val="es-ES"/>
        </w:rPr>
      </w:pPr>
    </w:p>
    <w:p w14:paraId="0243090C" w14:textId="77777777" w:rsidR="000C7B5B" w:rsidRDefault="000C7B5B" w:rsidP="000C7B5B">
      <w:pPr>
        <w:pStyle w:val="CosA"/>
        <w:spacing w:line="240" w:lineRule="auto"/>
        <w:jc w:val="both"/>
        <w:rPr>
          <w:rFonts w:ascii="Arial" w:hAnsi="Arial" w:cs="Arial"/>
          <w:sz w:val="24"/>
          <w:szCs w:val="24"/>
          <w:lang w:val="es-ES"/>
        </w:rPr>
      </w:pPr>
    </w:p>
    <w:p w14:paraId="60BEB71F" w14:textId="77777777" w:rsidR="000C7B5B" w:rsidRPr="00985E40" w:rsidRDefault="000C7B5B" w:rsidP="000C7B5B">
      <w:pPr>
        <w:pStyle w:val="CosA"/>
        <w:spacing w:line="240" w:lineRule="auto"/>
        <w:jc w:val="both"/>
        <w:rPr>
          <w:rFonts w:ascii="Arial" w:hAnsi="Arial" w:cs="Arial"/>
          <w:sz w:val="24"/>
          <w:szCs w:val="24"/>
          <w:lang w:val="es-ES"/>
        </w:rPr>
      </w:pPr>
      <w:r w:rsidRPr="00985E40">
        <w:rPr>
          <w:rFonts w:ascii="Arial" w:hAnsi="Arial" w:cs="Arial"/>
          <w:sz w:val="24"/>
          <w:szCs w:val="24"/>
          <w:lang w:val="es-ES"/>
        </w:rPr>
        <w:t xml:space="preserve">La Ley de accesibilidad establece la constitución de la Comisión para el Fomento de la Accesibilidad, la cual se creó mediante </w:t>
      </w:r>
      <w:r w:rsidR="00706D60">
        <w:rPr>
          <w:rFonts w:ascii="Arial" w:hAnsi="Arial" w:cs="Arial"/>
          <w:sz w:val="24"/>
          <w:szCs w:val="24"/>
          <w:lang w:val="es-ES"/>
        </w:rPr>
        <w:t>su correspondiente reglamento</w:t>
      </w:r>
      <w:r w:rsidRPr="00985E40">
        <w:rPr>
          <w:rFonts w:ascii="Arial" w:hAnsi="Arial" w:cs="Arial"/>
          <w:sz w:val="24"/>
          <w:szCs w:val="24"/>
          <w:lang w:val="es-ES"/>
        </w:rPr>
        <w:t xml:space="preserve">. Esta Comisión es un órgano consultivo, asesor y de seguimiento en materia de accesibilidad, supresión de barreras y sensibilización social. </w:t>
      </w:r>
    </w:p>
    <w:p w14:paraId="0F840F16" w14:textId="77777777" w:rsidR="000C7B5B" w:rsidRPr="00AD6F07" w:rsidRDefault="000C7B5B" w:rsidP="000C7B5B">
      <w:pPr>
        <w:pStyle w:val="CosA"/>
        <w:spacing w:line="240" w:lineRule="auto"/>
        <w:jc w:val="both"/>
        <w:rPr>
          <w:rFonts w:ascii="Arial" w:hAnsi="Arial" w:cs="Arial"/>
          <w:sz w:val="24"/>
          <w:szCs w:val="24"/>
          <w:lang w:val="es-ES"/>
        </w:rPr>
      </w:pPr>
      <w:r w:rsidRPr="00AD6F07">
        <w:rPr>
          <w:rFonts w:ascii="Arial" w:hAnsi="Arial" w:cs="Arial"/>
          <w:sz w:val="24"/>
          <w:szCs w:val="24"/>
          <w:lang w:val="es-ES"/>
        </w:rPr>
        <w:t>Concretamente, colabora en el seguimiento de la aplicación de la Ley de accesibilidad, informa sobre el grado de accesibilidad a las infraestructuras y a la información, y promueve la accesibilidad entre los profesionales, colectivos y la ciudadanía en general.</w:t>
      </w:r>
    </w:p>
    <w:p w14:paraId="58437BE8" w14:textId="77777777" w:rsidR="000C7B5B" w:rsidRDefault="000C7B5B" w:rsidP="000C7B5B">
      <w:pPr>
        <w:pStyle w:val="CosA"/>
        <w:spacing w:line="240" w:lineRule="auto"/>
        <w:jc w:val="both"/>
        <w:rPr>
          <w:rFonts w:ascii="Arial" w:hAnsi="Arial" w:cs="Arial"/>
          <w:color w:val="auto"/>
          <w:sz w:val="24"/>
          <w:szCs w:val="24"/>
          <w:lang w:val="es-ES"/>
        </w:rPr>
      </w:pPr>
    </w:p>
    <w:p w14:paraId="2FF566F9" w14:textId="7FA5D931" w:rsidR="000C7B5B" w:rsidRPr="00AD6F07" w:rsidRDefault="00CB3A18" w:rsidP="000C7B5B">
      <w:pPr>
        <w:pStyle w:val="CosA"/>
        <w:spacing w:line="240" w:lineRule="auto"/>
        <w:jc w:val="both"/>
        <w:rPr>
          <w:rFonts w:ascii="Arial" w:hAnsi="Arial" w:cs="Arial"/>
          <w:strike/>
          <w:color w:val="auto"/>
          <w:sz w:val="24"/>
          <w:szCs w:val="24"/>
          <w:lang w:val="es-ES"/>
        </w:rPr>
      </w:pPr>
      <w:r>
        <w:rPr>
          <w:rFonts w:ascii="Arial" w:hAnsi="Arial" w:cs="Arial"/>
          <w:color w:val="auto"/>
          <w:sz w:val="24"/>
          <w:szCs w:val="24"/>
          <w:lang w:val="es-ES"/>
        </w:rPr>
        <w:t xml:space="preserve">Actualmente, Andorra está trabajando en un anteproyecto de ley de accesibilidad para actualizar </w:t>
      </w:r>
      <w:r w:rsidR="000C7B5B" w:rsidRPr="00AD6F07">
        <w:rPr>
          <w:rFonts w:ascii="Arial" w:hAnsi="Arial" w:cs="Arial"/>
          <w:color w:val="auto"/>
          <w:sz w:val="24"/>
          <w:szCs w:val="24"/>
          <w:lang w:val="es-ES"/>
        </w:rPr>
        <w:t xml:space="preserve">la Ley </w:t>
      </w:r>
      <w:r>
        <w:rPr>
          <w:rFonts w:ascii="Arial" w:hAnsi="Arial" w:cs="Arial"/>
          <w:color w:val="auto"/>
          <w:sz w:val="24"/>
          <w:szCs w:val="24"/>
          <w:lang w:val="es-ES"/>
        </w:rPr>
        <w:t>actual que ya</w:t>
      </w:r>
      <w:r w:rsidR="000C7B5B" w:rsidRPr="00AD6F07">
        <w:rPr>
          <w:rFonts w:ascii="Arial" w:hAnsi="Arial" w:cs="Arial"/>
          <w:color w:val="auto"/>
          <w:sz w:val="24"/>
          <w:szCs w:val="24"/>
          <w:lang w:val="es-ES"/>
        </w:rPr>
        <w:t xml:space="preserve"> cuenta con más de 20 años de vigencia</w:t>
      </w:r>
      <w:r>
        <w:rPr>
          <w:rFonts w:ascii="Arial" w:hAnsi="Arial" w:cs="Arial"/>
          <w:color w:val="auto"/>
          <w:sz w:val="24"/>
          <w:szCs w:val="24"/>
          <w:lang w:val="es-ES"/>
        </w:rPr>
        <w:t xml:space="preserve">. En diálogo y con la participación de </w:t>
      </w:r>
      <w:r w:rsidRPr="00AD6F07">
        <w:rPr>
          <w:rFonts w:ascii="Arial" w:hAnsi="Arial" w:cs="Arial"/>
          <w:color w:val="auto"/>
          <w:sz w:val="24"/>
          <w:szCs w:val="24"/>
          <w:lang w:val="es-ES"/>
        </w:rPr>
        <w:t>entidades cívicas, colegios profesionales, el gobierno y los ayuntamientos</w:t>
      </w:r>
      <w:r w:rsidR="003E6157">
        <w:rPr>
          <w:rFonts w:ascii="Arial" w:hAnsi="Arial" w:cs="Arial"/>
          <w:color w:val="auto"/>
          <w:sz w:val="24"/>
          <w:szCs w:val="24"/>
          <w:lang w:val="es-ES"/>
        </w:rPr>
        <w:t>,</w:t>
      </w:r>
      <w:r>
        <w:rPr>
          <w:rFonts w:ascii="Arial" w:hAnsi="Arial" w:cs="Arial"/>
          <w:color w:val="auto"/>
          <w:sz w:val="24"/>
          <w:szCs w:val="24"/>
          <w:lang w:val="es-ES"/>
        </w:rPr>
        <w:t xml:space="preserve"> </w:t>
      </w:r>
      <w:r w:rsidRPr="00AD6F07">
        <w:rPr>
          <w:rFonts w:ascii="Arial" w:hAnsi="Arial" w:cs="Arial"/>
          <w:color w:val="auto"/>
          <w:sz w:val="24"/>
          <w:szCs w:val="24"/>
          <w:lang w:val="es-ES"/>
        </w:rPr>
        <w:t>un nuevo redactado verá la luz en los próximos meses</w:t>
      </w:r>
      <w:r>
        <w:rPr>
          <w:rFonts w:ascii="Arial" w:hAnsi="Arial" w:cs="Arial"/>
          <w:color w:val="auto"/>
          <w:sz w:val="24"/>
          <w:szCs w:val="24"/>
          <w:lang w:val="es-ES"/>
        </w:rPr>
        <w:t xml:space="preserve"> que cubrirá ciertas carencias y se adaptará a las circunstancias que nuestra sociedad </w:t>
      </w:r>
      <w:r w:rsidR="00730AF9">
        <w:rPr>
          <w:rFonts w:ascii="Arial" w:hAnsi="Arial" w:cs="Arial"/>
          <w:color w:val="auto"/>
          <w:sz w:val="24"/>
          <w:szCs w:val="24"/>
          <w:lang w:val="es-ES"/>
        </w:rPr>
        <w:t>necesita.</w:t>
      </w:r>
    </w:p>
    <w:p w14:paraId="747C2350" w14:textId="77777777" w:rsidR="000C7B5B" w:rsidRPr="00DD13AB" w:rsidRDefault="000C7B5B" w:rsidP="000C7B5B">
      <w:pPr>
        <w:pStyle w:val="CosA"/>
        <w:spacing w:line="240" w:lineRule="auto"/>
        <w:jc w:val="both"/>
        <w:rPr>
          <w:rFonts w:ascii="Tahoma" w:hAnsi="Tahoma" w:cs="Tahoma"/>
          <w:sz w:val="28"/>
          <w:szCs w:val="28"/>
          <w:lang w:val="es-ES"/>
        </w:rPr>
      </w:pPr>
    </w:p>
    <w:p w14:paraId="5963B17E" w14:textId="5E32A0E0" w:rsidR="000C7B5B" w:rsidRPr="00AD6F07" w:rsidRDefault="000C7B5B" w:rsidP="000C7B5B">
      <w:pPr>
        <w:pStyle w:val="CosA"/>
        <w:spacing w:line="240" w:lineRule="auto"/>
        <w:jc w:val="both"/>
        <w:rPr>
          <w:rFonts w:ascii="Arial" w:hAnsi="Arial" w:cs="Arial"/>
          <w:sz w:val="24"/>
          <w:szCs w:val="24"/>
          <w:lang w:val="es-ES"/>
        </w:rPr>
      </w:pPr>
      <w:r w:rsidRPr="00AD6F07">
        <w:rPr>
          <w:rFonts w:ascii="Arial" w:hAnsi="Arial" w:cs="Arial"/>
          <w:sz w:val="24"/>
          <w:szCs w:val="24"/>
          <w:lang w:val="es-ES"/>
        </w:rPr>
        <w:t xml:space="preserve">Por orden cronológico, </w:t>
      </w:r>
      <w:r w:rsidR="00CB3A18">
        <w:rPr>
          <w:rFonts w:ascii="Arial" w:hAnsi="Arial" w:cs="Arial"/>
          <w:sz w:val="24"/>
          <w:szCs w:val="24"/>
          <w:lang w:val="es-ES"/>
        </w:rPr>
        <w:t xml:space="preserve">en </w:t>
      </w:r>
      <w:r w:rsidRPr="00AD6F07">
        <w:rPr>
          <w:rFonts w:ascii="Arial" w:hAnsi="Arial" w:cs="Arial"/>
          <w:sz w:val="24"/>
          <w:szCs w:val="24"/>
          <w:lang w:val="es-ES"/>
        </w:rPr>
        <w:t xml:space="preserve">octubre del 2002 se aprobó la Ley de garantía de los derechos de las personas con discapacidad, que se erigió como una ley marco mediante la cual se establecieron los derechos, las responsabilidades y las garantías para las personas con discapacidad y, al mismo tiempo abordó cuestiones como la igualdad de oportunidades, el acceso a los servicios y la protección de los derechos fundamentales. Asimismo, se unificaron los principios, </w:t>
      </w:r>
      <w:r w:rsidR="00AA6C43">
        <w:rPr>
          <w:rFonts w:ascii="Arial" w:hAnsi="Arial" w:cs="Arial"/>
          <w:sz w:val="24"/>
          <w:szCs w:val="24"/>
          <w:lang w:val="es-ES"/>
        </w:rPr>
        <w:t xml:space="preserve">la </w:t>
      </w:r>
      <w:r w:rsidRPr="00AD6F07">
        <w:rPr>
          <w:rFonts w:ascii="Arial" w:hAnsi="Arial" w:cs="Arial"/>
          <w:sz w:val="24"/>
          <w:szCs w:val="24"/>
          <w:lang w:val="es-ES"/>
        </w:rPr>
        <w:t xml:space="preserve">terminología y </w:t>
      </w:r>
      <w:r w:rsidR="00AA6C43">
        <w:rPr>
          <w:rFonts w:ascii="Arial" w:hAnsi="Arial" w:cs="Arial"/>
          <w:sz w:val="24"/>
          <w:szCs w:val="24"/>
          <w:lang w:val="es-ES"/>
        </w:rPr>
        <w:t xml:space="preserve">los </w:t>
      </w:r>
      <w:r w:rsidRPr="00AD6F07">
        <w:rPr>
          <w:rFonts w:ascii="Arial" w:hAnsi="Arial" w:cs="Arial"/>
          <w:sz w:val="24"/>
          <w:szCs w:val="24"/>
          <w:lang w:val="es-ES"/>
        </w:rPr>
        <w:t xml:space="preserve">criterios de actuación para garantizar los derechos y deberes de las personas con discapacidad, la igualdad de oportunidades y evitar cualquier tipo de discriminación. </w:t>
      </w:r>
    </w:p>
    <w:p w14:paraId="609D0B4F" w14:textId="77777777" w:rsidR="000C7B5B" w:rsidRDefault="000C7B5B" w:rsidP="000C7B5B">
      <w:pPr>
        <w:pStyle w:val="CosA"/>
        <w:spacing w:line="240" w:lineRule="auto"/>
        <w:jc w:val="both"/>
        <w:rPr>
          <w:rFonts w:ascii="Tahoma" w:hAnsi="Tahoma" w:cs="Tahoma"/>
          <w:sz w:val="28"/>
          <w:szCs w:val="28"/>
          <w:lang w:val="es-ES"/>
        </w:rPr>
      </w:pPr>
    </w:p>
    <w:p w14:paraId="03C7BC0E" w14:textId="3EA98C1A" w:rsidR="000C7B5B" w:rsidRPr="001352B4" w:rsidRDefault="00ED34A7" w:rsidP="000C7B5B">
      <w:pPr>
        <w:pStyle w:val="CosA"/>
        <w:spacing w:line="240" w:lineRule="auto"/>
        <w:jc w:val="both"/>
        <w:rPr>
          <w:rFonts w:ascii="Arial" w:hAnsi="Arial" w:cs="Arial"/>
          <w:sz w:val="24"/>
          <w:szCs w:val="24"/>
          <w:lang w:val="es-ES"/>
        </w:rPr>
      </w:pPr>
      <w:r>
        <w:rPr>
          <w:rFonts w:ascii="Arial" w:hAnsi="Arial" w:cs="Arial"/>
          <w:sz w:val="24"/>
          <w:szCs w:val="24"/>
          <w:lang w:val="es-ES"/>
        </w:rPr>
        <w:t>En el ámbito organizativo e institucional, l</w:t>
      </w:r>
      <w:r w:rsidR="000C7B5B" w:rsidRPr="001352B4">
        <w:rPr>
          <w:rFonts w:ascii="Arial" w:hAnsi="Arial" w:cs="Arial"/>
          <w:sz w:val="24"/>
          <w:szCs w:val="24"/>
          <w:lang w:val="es-ES"/>
        </w:rPr>
        <w:t xml:space="preserve">a entrada en vigor de esta Ley </w:t>
      </w:r>
      <w:r w:rsidR="00730AF9">
        <w:rPr>
          <w:rFonts w:ascii="Arial" w:hAnsi="Arial" w:cs="Arial"/>
          <w:sz w:val="24"/>
          <w:szCs w:val="24"/>
          <w:lang w:val="es-ES"/>
        </w:rPr>
        <w:t>signif</w:t>
      </w:r>
      <w:r w:rsidR="00730AF9" w:rsidRPr="001352B4">
        <w:rPr>
          <w:rFonts w:ascii="Arial" w:hAnsi="Arial" w:cs="Arial"/>
          <w:sz w:val="24"/>
          <w:szCs w:val="24"/>
          <w:lang w:val="es-ES"/>
        </w:rPr>
        <w:t>icó</w:t>
      </w:r>
      <w:r w:rsidR="00730AF9">
        <w:rPr>
          <w:rFonts w:ascii="Arial" w:hAnsi="Arial" w:cs="Arial"/>
          <w:sz w:val="24"/>
          <w:szCs w:val="24"/>
          <w:lang w:val="es-ES"/>
        </w:rPr>
        <w:t xml:space="preserve"> </w:t>
      </w:r>
      <w:r w:rsidR="00730AF9" w:rsidRPr="001352B4">
        <w:rPr>
          <w:rFonts w:ascii="Arial" w:hAnsi="Arial" w:cs="Arial"/>
          <w:sz w:val="24"/>
          <w:szCs w:val="24"/>
          <w:lang w:val="es-ES"/>
        </w:rPr>
        <w:t>la</w:t>
      </w:r>
      <w:r w:rsidR="000C7B5B" w:rsidRPr="001352B4">
        <w:rPr>
          <w:rFonts w:ascii="Arial" w:hAnsi="Arial" w:cs="Arial"/>
          <w:sz w:val="24"/>
          <w:szCs w:val="24"/>
          <w:lang w:val="es-ES"/>
        </w:rPr>
        <w:t xml:space="preserve"> creación de la Comisión Nacional de Valoración</w:t>
      </w:r>
      <w:r w:rsidR="00822790">
        <w:rPr>
          <w:rFonts w:ascii="Arial" w:hAnsi="Arial" w:cs="Arial"/>
          <w:sz w:val="24"/>
          <w:szCs w:val="24"/>
          <w:lang w:val="es-ES"/>
        </w:rPr>
        <w:t xml:space="preserve"> (conocida como </w:t>
      </w:r>
      <w:proofErr w:type="spellStart"/>
      <w:r w:rsidR="00822790">
        <w:rPr>
          <w:rFonts w:ascii="Arial" w:hAnsi="Arial" w:cs="Arial"/>
          <w:sz w:val="24"/>
          <w:szCs w:val="24"/>
          <w:lang w:val="es-ES"/>
        </w:rPr>
        <w:t>Conava</w:t>
      </w:r>
      <w:proofErr w:type="spellEnd"/>
      <w:r w:rsidR="00822790">
        <w:rPr>
          <w:rFonts w:ascii="Arial" w:hAnsi="Arial" w:cs="Arial"/>
          <w:sz w:val="24"/>
          <w:szCs w:val="24"/>
          <w:lang w:val="es-ES"/>
        </w:rPr>
        <w:t>)</w:t>
      </w:r>
      <w:r w:rsidR="00763E26">
        <w:rPr>
          <w:rFonts w:ascii="Arial" w:hAnsi="Arial" w:cs="Arial"/>
          <w:sz w:val="24"/>
          <w:szCs w:val="24"/>
          <w:lang w:val="es-ES"/>
        </w:rPr>
        <w:t>.</w:t>
      </w:r>
      <w:r>
        <w:rPr>
          <w:rFonts w:ascii="Arial" w:hAnsi="Arial" w:cs="Arial"/>
          <w:sz w:val="24"/>
          <w:szCs w:val="24"/>
          <w:lang w:val="es-ES"/>
        </w:rPr>
        <w:t xml:space="preserve"> Esta comisión es </w:t>
      </w:r>
      <w:r w:rsidR="00763E26">
        <w:rPr>
          <w:rFonts w:ascii="Arial" w:hAnsi="Arial" w:cs="Arial"/>
          <w:sz w:val="24"/>
          <w:szCs w:val="24"/>
          <w:lang w:val="es-ES"/>
        </w:rPr>
        <w:t>el órgano</w:t>
      </w:r>
      <w:r w:rsidR="000C7B5B" w:rsidRPr="001352B4">
        <w:rPr>
          <w:rFonts w:ascii="Arial" w:hAnsi="Arial" w:cs="Arial"/>
          <w:sz w:val="24"/>
          <w:szCs w:val="24"/>
          <w:lang w:val="es-ES"/>
        </w:rPr>
        <w:t xml:space="preserve"> nacional de carácter técnico y público</w:t>
      </w:r>
      <w:r>
        <w:rPr>
          <w:rFonts w:ascii="Arial" w:hAnsi="Arial" w:cs="Arial"/>
          <w:sz w:val="24"/>
          <w:szCs w:val="24"/>
          <w:lang w:val="es-ES"/>
        </w:rPr>
        <w:t xml:space="preserve"> responsable </w:t>
      </w:r>
      <w:r w:rsidR="000C7B5B" w:rsidRPr="001352B4">
        <w:rPr>
          <w:rFonts w:ascii="Arial" w:hAnsi="Arial" w:cs="Arial"/>
          <w:sz w:val="24"/>
          <w:szCs w:val="24"/>
          <w:lang w:val="es-ES"/>
        </w:rPr>
        <w:t>de</w:t>
      </w:r>
      <w:r>
        <w:rPr>
          <w:rFonts w:ascii="Arial" w:hAnsi="Arial" w:cs="Arial"/>
          <w:sz w:val="24"/>
          <w:szCs w:val="24"/>
          <w:lang w:val="es-ES"/>
        </w:rPr>
        <w:t>l</w:t>
      </w:r>
      <w:r w:rsidR="000C7B5B" w:rsidRPr="001352B4">
        <w:rPr>
          <w:rFonts w:ascii="Arial" w:hAnsi="Arial" w:cs="Arial"/>
          <w:sz w:val="24"/>
          <w:szCs w:val="24"/>
          <w:lang w:val="es-ES"/>
        </w:rPr>
        <w:t xml:space="preserve"> diagnóstico y valoración de la discapacidad, orientación y elaboración de </w:t>
      </w:r>
      <w:r w:rsidR="000C7B5B" w:rsidRPr="001352B4">
        <w:rPr>
          <w:rFonts w:ascii="Arial" w:hAnsi="Arial" w:cs="Arial"/>
          <w:sz w:val="24"/>
          <w:szCs w:val="24"/>
          <w:lang w:val="es-ES"/>
        </w:rPr>
        <w:lastRenderedPageBreak/>
        <w:t>programas de rehabilitación y de inserción, y valoración para acceder a los programas y servicios. También tiene atribuidas funciones relacionadas con otras normas, como la Ley de accesibilidad y su Reglamento, pues corresponde a la Comisión valorar las dificultades de movilidad para el otorgamiento de la tarjeta de aparcamiento</w:t>
      </w:r>
      <w:r>
        <w:rPr>
          <w:rFonts w:ascii="Arial" w:hAnsi="Arial" w:cs="Arial"/>
          <w:sz w:val="24"/>
          <w:szCs w:val="24"/>
          <w:lang w:val="es-ES"/>
        </w:rPr>
        <w:t>, por citar un ejemplo</w:t>
      </w:r>
      <w:r w:rsidR="000C7B5B" w:rsidRPr="001352B4">
        <w:rPr>
          <w:rFonts w:ascii="Arial" w:hAnsi="Arial" w:cs="Arial"/>
          <w:sz w:val="24"/>
          <w:szCs w:val="24"/>
          <w:lang w:val="es-ES"/>
        </w:rPr>
        <w:t>.</w:t>
      </w:r>
    </w:p>
    <w:p w14:paraId="20861D36" w14:textId="77777777" w:rsidR="000C7B5B" w:rsidRDefault="000C7B5B" w:rsidP="000C7B5B">
      <w:pPr>
        <w:pStyle w:val="CosA"/>
        <w:spacing w:line="240" w:lineRule="auto"/>
        <w:jc w:val="both"/>
        <w:rPr>
          <w:rFonts w:ascii="Tahoma" w:hAnsi="Tahoma" w:cs="Tahoma"/>
          <w:sz w:val="28"/>
          <w:szCs w:val="28"/>
          <w:lang w:val="es-ES"/>
        </w:rPr>
      </w:pPr>
    </w:p>
    <w:p w14:paraId="541B55F7" w14:textId="3A8B64E0" w:rsidR="000C7B5B" w:rsidRPr="001352B4" w:rsidRDefault="000C7B5B" w:rsidP="000C7B5B">
      <w:pPr>
        <w:pStyle w:val="CosA"/>
        <w:spacing w:line="240" w:lineRule="auto"/>
        <w:jc w:val="both"/>
        <w:rPr>
          <w:rFonts w:ascii="Arial" w:hAnsi="Arial" w:cs="Arial"/>
          <w:sz w:val="24"/>
          <w:szCs w:val="24"/>
          <w:lang w:val="es-ES"/>
        </w:rPr>
      </w:pPr>
      <w:r w:rsidRPr="001352B4">
        <w:rPr>
          <w:rFonts w:ascii="Arial" w:hAnsi="Arial" w:cs="Arial"/>
          <w:sz w:val="24"/>
          <w:szCs w:val="24"/>
          <w:lang w:val="es-ES"/>
        </w:rPr>
        <w:t xml:space="preserve">En suma, su </w:t>
      </w:r>
      <w:r w:rsidR="00ED34A7">
        <w:rPr>
          <w:rFonts w:ascii="Arial" w:hAnsi="Arial" w:cs="Arial"/>
          <w:sz w:val="24"/>
          <w:szCs w:val="24"/>
          <w:lang w:val="es-ES"/>
        </w:rPr>
        <w:t>misi</w:t>
      </w:r>
      <w:r w:rsidR="00ED34A7" w:rsidRPr="001352B4">
        <w:rPr>
          <w:rFonts w:ascii="Arial" w:hAnsi="Arial" w:cs="Arial"/>
          <w:sz w:val="24"/>
          <w:szCs w:val="24"/>
          <w:lang w:val="es-ES"/>
        </w:rPr>
        <w:t xml:space="preserve">ón </w:t>
      </w:r>
      <w:r w:rsidRPr="001352B4">
        <w:rPr>
          <w:rFonts w:ascii="Arial" w:hAnsi="Arial" w:cs="Arial"/>
          <w:sz w:val="24"/>
          <w:szCs w:val="24"/>
          <w:lang w:val="es-ES"/>
        </w:rPr>
        <w:t>principal es determinar el grado de discapacidad y orientar a las personas con discapacidad, sus familias y los organismos competentes sobre las posibilidades de que disponen, de los servicios y prestaciones más adecuadas.</w:t>
      </w:r>
    </w:p>
    <w:p w14:paraId="37BDCB29" w14:textId="77777777" w:rsidR="000C7B5B" w:rsidRDefault="000C7B5B" w:rsidP="000C7B5B">
      <w:pPr>
        <w:pStyle w:val="CosA"/>
        <w:spacing w:line="240" w:lineRule="auto"/>
        <w:jc w:val="both"/>
        <w:rPr>
          <w:rFonts w:ascii="Tahoma" w:hAnsi="Tahoma" w:cs="Tahoma"/>
          <w:sz w:val="28"/>
          <w:szCs w:val="28"/>
          <w:lang w:val="es-ES"/>
        </w:rPr>
      </w:pPr>
    </w:p>
    <w:p w14:paraId="0727A2FD" w14:textId="01D9D552" w:rsidR="000C7B5B" w:rsidRPr="001352B4" w:rsidRDefault="000C7B5B" w:rsidP="00730AF9">
      <w:pPr>
        <w:pStyle w:val="CosA"/>
        <w:spacing w:after="0" w:line="240" w:lineRule="auto"/>
        <w:jc w:val="both"/>
        <w:rPr>
          <w:rFonts w:ascii="Arial" w:hAnsi="Arial" w:cs="Arial"/>
          <w:sz w:val="24"/>
          <w:szCs w:val="24"/>
          <w:lang w:val="es-ES"/>
        </w:rPr>
      </w:pPr>
      <w:r w:rsidRPr="001352B4">
        <w:rPr>
          <w:rFonts w:ascii="Arial" w:hAnsi="Arial" w:cs="Arial"/>
          <w:sz w:val="24"/>
          <w:szCs w:val="24"/>
          <w:lang w:val="es-ES"/>
        </w:rPr>
        <w:t>La Ley de los derechos de las personas con discapacidad también supuso la creación del Consejo nacional de la discapacidad (</w:t>
      </w:r>
      <w:r w:rsidR="00822790">
        <w:rPr>
          <w:rFonts w:ascii="Arial" w:hAnsi="Arial" w:cs="Arial"/>
          <w:sz w:val="24"/>
          <w:szCs w:val="24"/>
          <w:lang w:val="es-ES"/>
        </w:rPr>
        <w:t>conocid</w:t>
      </w:r>
      <w:r w:rsidR="00AA6C43">
        <w:rPr>
          <w:rFonts w:ascii="Arial" w:hAnsi="Arial" w:cs="Arial"/>
          <w:sz w:val="24"/>
          <w:szCs w:val="24"/>
          <w:lang w:val="es-ES"/>
        </w:rPr>
        <w:t>o</w:t>
      </w:r>
      <w:r w:rsidR="00822790">
        <w:rPr>
          <w:rFonts w:ascii="Arial" w:hAnsi="Arial" w:cs="Arial"/>
          <w:sz w:val="24"/>
          <w:szCs w:val="24"/>
          <w:lang w:val="es-ES"/>
        </w:rPr>
        <w:t xml:space="preserve"> como </w:t>
      </w:r>
      <w:proofErr w:type="spellStart"/>
      <w:r w:rsidRPr="001352B4">
        <w:rPr>
          <w:rFonts w:ascii="Arial" w:hAnsi="Arial" w:cs="Arial"/>
          <w:sz w:val="24"/>
          <w:szCs w:val="24"/>
          <w:lang w:val="es-ES"/>
        </w:rPr>
        <w:t>Conadis</w:t>
      </w:r>
      <w:proofErr w:type="spellEnd"/>
      <w:r w:rsidRPr="001352B4">
        <w:rPr>
          <w:rFonts w:ascii="Arial" w:hAnsi="Arial" w:cs="Arial"/>
          <w:sz w:val="24"/>
          <w:szCs w:val="24"/>
          <w:lang w:val="es-ES"/>
        </w:rPr>
        <w:t>)</w:t>
      </w:r>
      <w:r w:rsidR="00763E26">
        <w:rPr>
          <w:rFonts w:ascii="Arial" w:hAnsi="Arial" w:cs="Arial"/>
          <w:sz w:val="24"/>
          <w:szCs w:val="24"/>
          <w:lang w:val="es-ES"/>
        </w:rPr>
        <w:t xml:space="preserve">. Es </w:t>
      </w:r>
      <w:r w:rsidR="00AA6C43">
        <w:rPr>
          <w:rFonts w:ascii="Arial" w:hAnsi="Arial" w:cs="Arial"/>
          <w:sz w:val="24"/>
          <w:szCs w:val="24"/>
          <w:lang w:val="es-ES"/>
        </w:rPr>
        <w:t>un</w:t>
      </w:r>
      <w:r w:rsidRPr="001352B4">
        <w:rPr>
          <w:rFonts w:ascii="Arial" w:hAnsi="Arial" w:cs="Arial"/>
          <w:sz w:val="24"/>
          <w:szCs w:val="24"/>
          <w:lang w:val="es-ES"/>
        </w:rPr>
        <w:t xml:space="preserve"> órgano de consulta y asesoramiento, </w:t>
      </w:r>
      <w:r w:rsidR="00730AF9" w:rsidRPr="001352B4">
        <w:rPr>
          <w:rFonts w:ascii="Arial" w:hAnsi="Arial" w:cs="Arial"/>
          <w:sz w:val="24"/>
          <w:szCs w:val="24"/>
          <w:lang w:val="es-ES"/>
        </w:rPr>
        <w:t xml:space="preserve">también </w:t>
      </w:r>
      <w:r w:rsidR="00730AF9">
        <w:rPr>
          <w:rFonts w:ascii="Arial" w:hAnsi="Arial" w:cs="Arial"/>
          <w:sz w:val="24"/>
          <w:szCs w:val="24"/>
          <w:lang w:val="es-ES"/>
        </w:rPr>
        <w:t>responsable</w:t>
      </w:r>
      <w:r w:rsidR="00ED34A7">
        <w:rPr>
          <w:rFonts w:ascii="Arial" w:hAnsi="Arial" w:cs="Arial"/>
          <w:sz w:val="24"/>
          <w:szCs w:val="24"/>
          <w:lang w:val="es-ES"/>
        </w:rPr>
        <w:t xml:space="preserve"> </w:t>
      </w:r>
      <w:r w:rsidRPr="001352B4">
        <w:rPr>
          <w:rFonts w:ascii="Arial" w:hAnsi="Arial" w:cs="Arial"/>
          <w:sz w:val="24"/>
          <w:szCs w:val="24"/>
          <w:lang w:val="es-ES"/>
        </w:rPr>
        <w:t>de hacer</w:t>
      </w:r>
      <w:r w:rsidR="00BA4D8C">
        <w:rPr>
          <w:rFonts w:ascii="Arial" w:hAnsi="Arial" w:cs="Arial"/>
          <w:sz w:val="24"/>
          <w:szCs w:val="24"/>
          <w:lang w:val="es-ES"/>
        </w:rPr>
        <w:t xml:space="preserve"> el</w:t>
      </w:r>
      <w:r w:rsidRPr="001352B4">
        <w:rPr>
          <w:rFonts w:ascii="Arial" w:hAnsi="Arial" w:cs="Arial"/>
          <w:sz w:val="24"/>
          <w:szCs w:val="24"/>
          <w:lang w:val="es-ES"/>
        </w:rPr>
        <w:t xml:space="preserve"> seguimiento general de las actuaciones, iniciativas o propuestas que conciernen a las personas con </w:t>
      </w:r>
      <w:r w:rsidR="00730AF9" w:rsidRPr="001352B4">
        <w:rPr>
          <w:rFonts w:ascii="Arial" w:hAnsi="Arial" w:cs="Arial"/>
          <w:sz w:val="24"/>
          <w:szCs w:val="24"/>
          <w:lang w:val="es-ES"/>
        </w:rPr>
        <w:t>discapacidad.</w:t>
      </w:r>
      <w:r w:rsidR="00730AF9">
        <w:rPr>
          <w:rFonts w:ascii="Arial" w:hAnsi="Arial" w:cs="Arial"/>
          <w:sz w:val="24"/>
          <w:szCs w:val="24"/>
          <w:lang w:val="es-ES"/>
        </w:rPr>
        <w:t xml:space="preserve"> </w:t>
      </w:r>
      <w:r w:rsidRPr="001352B4">
        <w:rPr>
          <w:rFonts w:ascii="Arial" w:hAnsi="Arial" w:cs="Arial"/>
          <w:sz w:val="24"/>
          <w:szCs w:val="24"/>
          <w:lang w:val="es-ES"/>
        </w:rPr>
        <w:t>Cabe señalar que para su desarrollo normativo se tuvieron en</w:t>
      </w:r>
      <w:r w:rsidR="00730AF9">
        <w:rPr>
          <w:rFonts w:ascii="Arial" w:hAnsi="Arial" w:cs="Arial"/>
          <w:sz w:val="24"/>
          <w:szCs w:val="24"/>
          <w:lang w:val="es-ES"/>
        </w:rPr>
        <w:t xml:space="preserve"> </w:t>
      </w:r>
      <w:r w:rsidRPr="001352B4">
        <w:rPr>
          <w:rFonts w:ascii="Arial" w:hAnsi="Arial" w:cs="Arial"/>
          <w:sz w:val="24"/>
          <w:szCs w:val="24"/>
          <w:lang w:val="es-ES"/>
        </w:rPr>
        <w:t>cuenta las disposiciones y recomendaciones de Naciones Unidas</w:t>
      </w:r>
      <w:r w:rsidR="00730AF9" w:rsidRPr="00730AF9">
        <w:rPr>
          <w:rFonts w:ascii="Arial" w:hAnsi="Arial" w:cs="Arial"/>
          <w:sz w:val="24"/>
          <w:szCs w:val="24"/>
          <w:lang w:val="es-ES"/>
        </w:rPr>
        <w:t>,</w:t>
      </w:r>
      <w:r w:rsidRPr="00730AF9">
        <w:rPr>
          <w:rFonts w:ascii="Arial" w:hAnsi="Arial" w:cs="Arial"/>
          <w:sz w:val="24"/>
          <w:szCs w:val="24"/>
          <w:lang w:val="es-ES"/>
        </w:rPr>
        <w:t xml:space="preserve"> </w:t>
      </w:r>
      <w:r w:rsidR="00763E26">
        <w:rPr>
          <w:rFonts w:ascii="Arial" w:hAnsi="Arial" w:cs="Arial"/>
          <w:sz w:val="24"/>
          <w:szCs w:val="24"/>
          <w:lang w:val="es-ES"/>
        </w:rPr>
        <w:t>extraídas principalmente d</w:t>
      </w:r>
      <w:r w:rsidRPr="001352B4">
        <w:rPr>
          <w:rFonts w:ascii="Arial" w:hAnsi="Arial" w:cs="Arial"/>
          <w:sz w:val="24"/>
          <w:szCs w:val="24"/>
          <w:lang w:val="es-ES"/>
        </w:rPr>
        <w:t>el Programa de Acción Mundial para las Personas con Discapacidad y las Normas Uniformes sobre la igualdad de oportunidades para las personas con discapacidad, aprobadas por la Asamblea General por Resolución 37/52 de 31 de diciembre de 1982 y Resolución 48/96 de 20 de diciembre de 1993, respectivamente.</w:t>
      </w:r>
    </w:p>
    <w:p w14:paraId="16A47524" w14:textId="77777777" w:rsidR="000C7B5B" w:rsidRPr="00DD13AB" w:rsidRDefault="000C7B5B" w:rsidP="000C7B5B">
      <w:pPr>
        <w:pStyle w:val="CosA"/>
        <w:spacing w:line="240" w:lineRule="auto"/>
        <w:jc w:val="both"/>
        <w:rPr>
          <w:rFonts w:ascii="Tahoma" w:hAnsi="Tahoma" w:cs="Tahoma"/>
          <w:sz w:val="28"/>
          <w:szCs w:val="28"/>
          <w:lang w:val="es-ES"/>
        </w:rPr>
      </w:pPr>
    </w:p>
    <w:p w14:paraId="3E2EA684" w14:textId="7FFCE5CE" w:rsidR="000C7B5B" w:rsidRPr="001352B4" w:rsidRDefault="000C7B5B" w:rsidP="000C7B5B">
      <w:pPr>
        <w:pStyle w:val="CosA"/>
        <w:spacing w:line="240" w:lineRule="auto"/>
        <w:jc w:val="both"/>
        <w:rPr>
          <w:rFonts w:ascii="Arial" w:hAnsi="Arial" w:cs="Arial"/>
          <w:sz w:val="24"/>
          <w:szCs w:val="24"/>
          <w:lang w:val="es-ES"/>
        </w:rPr>
      </w:pPr>
      <w:r w:rsidRPr="001352B4">
        <w:rPr>
          <w:rFonts w:ascii="Arial" w:hAnsi="Arial" w:cs="Arial"/>
          <w:sz w:val="24"/>
          <w:szCs w:val="24"/>
          <w:lang w:val="es-ES"/>
        </w:rPr>
        <w:t>Posteriormente, en 2014 se aprobó la Ley de servicios sociales y sociosanitarios, dirigida a toda la población</w:t>
      </w:r>
      <w:r w:rsidR="00BA4D8C">
        <w:rPr>
          <w:rFonts w:ascii="Arial" w:hAnsi="Arial" w:cs="Arial"/>
          <w:sz w:val="24"/>
          <w:szCs w:val="24"/>
          <w:lang w:val="es-ES"/>
        </w:rPr>
        <w:t>, pero con una atención especial a</w:t>
      </w:r>
      <w:r w:rsidRPr="001352B4">
        <w:rPr>
          <w:rFonts w:ascii="Arial" w:hAnsi="Arial" w:cs="Arial"/>
          <w:sz w:val="24"/>
          <w:szCs w:val="24"/>
          <w:lang w:val="es-ES"/>
        </w:rPr>
        <w:t xml:space="preserve"> las personas que se encuentran en situación de necesidad social, de dependencia, de exclusión social o riesgo. </w:t>
      </w:r>
      <w:r w:rsidR="00BA4D8C">
        <w:rPr>
          <w:rFonts w:ascii="Arial" w:hAnsi="Arial" w:cs="Arial"/>
          <w:sz w:val="24"/>
          <w:szCs w:val="24"/>
          <w:lang w:val="es-ES"/>
        </w:rPr>
        <w:t xml:space="preserve">Esta ley </w:t>
      </w:r>
      <w:r w:rsidRPr="001352B4">
        <w:rPr>
          <w:rFonts w:ascii="Arial" w:hAnsi="Arial" w:cs="Arial"/>
          <w:sz w:val="24"/>
          <w:szCs w:val="24"/>
          <w:lang w:val="es-ES"/>
        </w:rPr>
        <w:t xml:space="preserve">establece un modelo de servicios sociales y sociosanitarios que se fundamenta en un conjunto de derechos y deberes basado en la corresponsabilidad de los poderes públicos, en el que prevalecen las acciones para fomentar la autonomía de las personas y sus familias, priorizando las acciones preventivas y las actuaciones centradas en la persona y en su dignidad. </w:t>
      </w:r>
    </w:p>
    <w:p w14:paraId="1EB6F7E3" w14:textId="77777777" w:rsidR="000C7B5B" w:rsidRDefault="000C7B5B" w:rsidP="000C7B5B">
      <w:pPr>
        <w:pStyle w:val="CosA"/>
        <w:spacing w:line="240" w:lineRule="auto"/>
        <w:jc w:val="both"/>
        <w:rPr>
          <w:rFonts w:ascii="Tahoma" w:hAnsi="Tahoma" w:cs="Tahoma"/>
          <w:sz w:val="28"/>
          <w:szCs w:val="28"/>
          <w:lang w:val="es-ES"/>
        </w:rPr>
      </w:pPr>
    </w:p>
    <w:p w14:paraId="6C508273" w14:textId="5611A912" w:rsidR="000C7B5B" w:rsidRPr="001352B4" w:rsidRDefault="00BA4D8C" w:rsidP="000C7B5B">
      <w:pPr>
        <w:pStyle w:val="CosA"/>
        <w:spacing w:line="240" w:lineRule="auto"/>
        <w:jc w:val="both"/>
        <w:rPr>
          <w:rFonts w:ascii="Arial" w:hAnsi="Arial" w:cs="Arial"/>
          <w:sz w:val="24"/>
          <w:szCs w:val="24"/>
          <w:lang w:val="es-ES"/>
        </w:rPr>
      </w:pPr>
      <w:r>
        <w:rPr>
          <w:rFonts w:ascii="Arial" w:hAnsi="Arial" w:cs="Arial"/>
          <w:sz w:val="24"/>
          <w:szCs w:val="24"/>
          <w:lang w:val="es-ES"/>
        </w:rPr>
        <w:t>Con</w:t>
      </w:r>
      <w:r w:rsidRPr="001352B4">
        <w:rPr>
          <w:rFonts w:ascii="Arial" w:hAnsi="Arial" w:cs="Arial"/>
          <w:sz w:val="24"/>
          <w:szCs w:val="24"/>
          <w:lang w:val="es-ES"/>
        </w:rPr>
        <w:t xml:space="preserve"> </w:t>
      </w:r>
      <w:r w:rsidR="000C7B5B" w:rsidRPr="001352B4">
        <w:rPr>
          <w:rFonts w:ascii="Arial" w:hAnsi="Arial" w:cs="Arial"/>
          <w:sz w:val="24"/>
          <w:szCs w:val="24"/>
          <w:lang w:val="es-ES"/>
        </w:rPr>
        <w:t>esta perspectiva</w:t>
      </w:r>
      <w:r w:rsidR="00AA6C43">
        <w:rPr>
          <w:rFonts w:ascii="Arial" w:hAnsi="Arial" w:cs="Arial"/>
          <w:sz w:val="24"/>
          <w:szCs w:val="24"/>
          <w:lang w:val="es-ES"/>
        </w:rPr>
        <w:t xml:space="preserve"> l</w:t>
      </w:r>
      <w:r w:rsidR="008850A6" w:rsidRPr="001352B4">
        <w:rPr>
          <w:rFonts w:ascii="Arial" w:hAnsi="Arial" w:cs="Arial"/>
          <w:sz w:val="24"/>
          <w:szCs w:val="24"/>
          <w:lang w:val="es-ES"/>
        </w:rPr>
        <w:t xml:space="preserve">a Ley de servicios sociales y sociosanitarios </w:t>
      </w:r>
      <w:r w:rsidR="008850A6">
        <w:rPr>
          <w:rFonts w:ascii="Arial" w:hAnsi="Arial" w:cs="Arial"/>
          <w:sz w:val="24"/>
          <w:szCs w:val="24"/>
          <w:lang w:val="es-ES"/>
        </w:rPr>
        <w:t xml:space="preserve">del 2014 </w:t>
      </w:r>
      <w:r w:rsidR="000C7B5B" w:rsidRPr="001352B4">
        <w:rPr>
          <w:rFonts w:ascii="Arial" w:hAnsi="Arial" w:cs="Arial"/>
          <w:sz w:val="24"/>
          <w:szCs w:val="24"/>
          <w:lang w:val="es-ES"/>
        </w:rPr>
        <w:t xml:space="preserve">encomendó al Gobierno </w:t>
      </w:r>
      <w:r w:rsidR="008850A6">
        <w:rPr>
          <w:rFonts w:ascii="Arial" w:hAnsi="Arial" w:cs="Arial"/>
          <w:sz w:val="24"/>
          <w:szCs w:val="24"/>
          <w:lang w:val="es-ES"/>
        </w:rPr>
        <w:t xml:space="preserve">que </w:t>
      </w:r>
      <w:r w:rsidR="008850A6" w:rsidRPr="001352B4">
        <w:rPr>
          <w:rFonts w:ascii="Arial" w:hAnsi="Arial" w:cs="Arial"/>
          <w:sz w:val="24"/>
          <w:szCs w:val="24"/>
          <w:lang w:val="es-ES"/>
        </w:rPr>
        <w:t>elabora</w:t>
      </w:r>
      <w:r w:rsidR="008850A6">
        <w:rPr>
          <w:rFonts w:ascii="Arial" w:hAnsi="Arial" w:cs="Arial"/>
          <w:sz w:val="24"/>
          <w:szCs w:val="24"/>
          <w:lang w:val="es-ES"/>
        </w:rPr>
        <w:t xml:space="preserve">se </w:t>
      </w:r>
      <w:r w:rsidR="000C7B5B" w:rsidRPr="001352B4">
        <w:rPr>
          <w:rFonts w:ascii="Arial" w:hAnsi="Arial" w:cs="Arial"/>
          <w:sz w:val="24"/>
          <w:szCs w:val="24"/>
          <w:lang w:val="es-ES"/>
        </w:rPr>
        <w:t xml:space="preserve">un informe interno sobre la adecuación de la normativa andorrana </w:t>
      </w:r>
      <w:r w:rsidR="00822790">
        <w:rPr>
          <w:rFonts w:ascii="Arial" w:hAnsi="Arial" w:cs="Arial"/>
          <w:sz w:val="24"/>
          <w:szCs w:val="24"/>
          <w:lang w:val="es-ES"/>
        </w:rPr>
        <w:t xml:space="preserve">respecto </w:t>
      </w:r>
      <w:r w:rsidR="000C7B5B" w:rsidRPr="001352B4">
        <w:rPr>
          <w:rFonts w:ascii="Arial" w:hAnsi="Arial" w:cs="Arial"/>
          <w:sz w:val="24"/>
          <w:szCs w:val="24"/>
          <w:lang w:val="es-ES"/>
        </w:rPr>
        <w:t>a la Convención</w:t>
      </w:r>
      <w:r w:rsidR="008850A6">
        <w:rPr>
          <w:rFonts w:ascii="Arial" w:hAnsi="Arial" w:cs="Arial"/>
          <w:sz w:val="24"/>
          <w:szCs w:val="24"/>
          <w:lang w:val="es-ES"/>
        </w:rPr>
        <w:t>. El objetivo de dicha encomienda era determinar una</w:t>
      </w:r>
      <w:r w:rsidR="000C7B5B" w:rsidRPr="001352B4">
        <w:rPr>
          <w:rFonts w:ascii="Arial" w:hAnsi="Arial" w:cs="Arial"/>
          <w:sz w:val="24"/>
          <w:szCs w:val="24"/>
          <w:lang w:val="es-ES"/>
        </w:rPr>
        <w:t xml:space="preserve"> base para elaborar un Proyecto de ley que estableciese las modificaciones y adaptaciones necesarias. El análisis procedente de esta encomienda culminó </w:t>
      </w:r>
      <w:r w:rsidR="008850A6">
        <w:rPr>
          <w:rFonts w:ascii="Arial" w:hAnsi="Arial" w:cs="Arial"/>
          <w:sz w:val="24"/>
          <w:szCs w:val="24"/>
          <w:lang w:val="es-ES"/>
        </w:rPr>
        <w:t>e</w:t>
      </w:r>
      <w:r w:rsidR="008850A6" w:rsidRPr="001352B4">
        <w:rPr>
          <w:rFonts w:ascii="Arial" w:hAnsi="Arial" w:cs="Arial"/>
          <w:sz w:val="24"/>
          <w:szCs w:val="24"/>
          <w:lang w:val="es-ES"/>
        </w:rPr>
        <w:t xml:space="preserve">n </w:t>
      </w:r>
      <w:r w:rsidR="000C7B5B" w:rsidRPr="001352B4">
        <w:rPr>
          <w:rFonts w:ascii="Arial" w:hAnsi="Arial" w:cs="Arial"/>
          <w:sz w:val="24"/>
          <w:szCs w:val="24"/>
          <w:lang w:val="es-ES"/>
        </w:rPr>
        <w:t xml:space="preserve">un informe donde se señalaban </w:t>
      </w:r>
      <w:r w:rsidR="008850A6">
        <w:rPr>
          <w:rFonts w:ascii="Arial" w:hAnsi="Arial" w:cs="Arial"/>
          <w:sz w:val="24"/>
          <w:szCs w:val="24"/>
          <w:lang w:val="es-ES"/>
        </w:rPr>
        <w:t>las debilidade</w:t>
      </w:r>
      <w:r w:rsidR="008850A6" w:rsidRPr="001352B4">
        <w:rPr>
          <w:rFonts w:ascii="Arial" w:hAnsi="Arial" w:cs="Arial"/>
          <w:sz w:val="24"/>
          <w:szCs w:val="24"/>
          <w:lang w:val="es-ES"/>
        </w:rPr>
        <w:t>s</w:t>
      </w:r>
      <w:r w:rsidR="000C7B5B" w:rsidRPr="001352B4">
        <w:rPr>
          <w:rFonts w:ascii="Arial" w:hAnsi="Arial" w:cs="Arial"/>
          <w:sz w:val="24"/>
          <w:szCs w:val="24"/>
          <w:lang w:val="es-ES"/>
        </w:rPr>
        <w:t xml:space="preserve"> y se prop</w:t>
      </w:r>
      <w:r w:rsidR="008850A6">
        <w:rPr>
          <w:rFonts w:ascii="Arial" w:hAnsi="Arial" w:cs="Arial"/>
          <w:sz w:val="24"/>
          <w:szCs w:val="24"/>
          <w:lang w:val="es-ES"/>
        </w:rPr>
        <w:t>onían</w:t>
      </w:r>
      <w:r w:rsidR="000C7B5B" w:rsidRPr="001352B4">
        <w:rPr>
          <w:rFonts w:ascii="Arial" w:hAnsi="Arial" w:cs="Arial"/>
          <w:sz w:val="24"/>
          <w:szCs w:val="24"/>
          <w:lang w:val="es-ES"/>
        </w:rPr>
        <w:t xml:space="preserve"> </w:t>
      </w:r>
      <w:r w:rsidR="008850A6">
        <w:rPr>
          <w:rFonts w:ascii="Arial" w:hAnsi="Arial" w:cs="Arial"/>
          <w:sz w:val="24"/>
          <w:szCs w:val="24"/>
          <w:lang w:val="es-ES"/>
        </w:rPr>
        <w:t>las</w:t>
      </w:r>
      <w:r w:rsidR="000C7B5B" w:rsidRPr="001352B4">
        <w:rPr>
          <w:rFonts w:ascii="Arial" w:hAnsi="Arial" w:cs="Arial"/>
          <w:sz w:val="24"/>
          <w:szCs w:val="24"/>
          <w:lang w:val="es-ES"/>
        </w:rPr>
        <w:t xml:space="preserve"> modificaciones</w:t>
      </w:r>
      <w:r w:rsidR="008850A6">
        <w:rPr>
          <w:rFonts w:ascii="Arial" w:hAnsi="Arial" w:cs="Arial"/>
          <w:sz w:val="24"/>
          <w:szCs w:val="24"/>
          <w:lang w:val="es-ES"/>
        </w:rPr>
        <w:t xml:space="preserve"> correspondientes</w:t>
      </w:r>
      <w:r w:rsidR="000C7B5B" w:rsidRPr="001352B4">
        <w:rPr>
          <w:rFonts w:ascii="Arial" w:hAnsi="Arial" w:cs="Arial"/>
          <w:sz w:val="24"/>
          <w:szCs w:val="24"/>
          <w:lang w:val="es-ES"/>
        </w:rPr>
        <w:t xml:space="preserve">. </w:t>
      </w:r>
    </w:p>
    <w:p w14:paraId="67A95E73" w14:textId="77777777" w:rsidR="000C7B5B" w:rsidRDefault="000C7B5B" w:rsidP="000C7B5B">
      <w:pPr>
        <w:pStyle w:val="CosA"/>
        <w:spacing w:line="240" w:lineRule="auto"/>
        <w:jc w:val="both"/>
        <w:rPr>
          <w:rFonts w:ascii="Tahoma" w:hAnsi="Tahoma" w:cs="Tahoma"/>
          <w:sz w:val="28"/>
          <w:szCs w:val="28"/>
          <w:lang w:val="es-ES"/>
        </w:rPr>
      </w:pPr>
    </w:p>
    <w:p w14:paraId="67995889" w14:textId="744E3AD8"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t>Así, fruto de la participación activa y plural, no sólo de los ministerios y entidades públicas, sino también de las asociaciones del ámbito de la discapacidad, resultó la aprobación de la Ley de medidas urgentes para la aplicación de la Convención relativa a los derechos de las personas con discapacidad</w:t>
      </w:r>
      <w:r w:rsidR="008850A6">
        <w:rPr>
          <w:rFonts w:ascii="Arial" w:hAnsi="Arial" w:cs="Arial"/>
          <w:sz w:val="24"/>
          <w:szCs w:val="24"/>
          <w:lang w:val="es-ES"/>
        </w:rPr>
        <w:t>. Se introdujeron así las</w:t>
      </w:r>
      <w:r w:rsidRPr="00E057D9">
        <w:rPr>
          <w:rFonts w:ascii="Arial" w:hAnsi="Arial" w:cs="Arial"/>
          <w:sz w:val="24"/>
          <w:szCs w:val="24"/>
          <w:lang w:val="es-ES"/>
        </w:rPr>
        <w:t xml:space="preserve"> </w:t>
      </w:r>
      <w:r w:rsidRPr="00E057D9">
        <w:rPr>
          <w:rFonts w:ascii="Arial" w:hAnsi="Arial" w:cs="Arial"/>
          <w:sz w:val="24"/>
          <w:szCs w:val="24"/>
          <w:lang w:val="es-ES"/>
        </w:rPr>
        <w:lastRenderedPageBreak/>
        <w:t xml:space="preserve">modificaciones </w:t>
      </w:r>
      <w:r w:rsidR="008850A6">
        <w:rPr>
          <w:rFonts w:ascii="Arial" w:hAnsi="Arial" w:cs="Arial"/>
          <w:sz w:val="24"/>
          <w:szCs w:val="24"/>
          <w:lang w:val="es-ES"/>
        </w:rPr>
        <w:t xml:space="preserve">que permitieron </w:t>
      </w:r>
      <w:r w:rsidRPr="00E057D9">
        <w:rPr>
          <w:rFonts w:ascii="Arial" w:hAnsi="Arial" w:cs="Arial"/>
          <w:sz w:val="24"/>
          <w:szCs w:val="24"/>
          <w:lang w:val="es-ES"/>
        </w:rPr>
        <w:t>adaptar la legislación básica en materia de discapacidad al marco normativo de la Convención. A título ilustrativo</w:t>
      </w:r>
      <w:r w:rsidR="008850A6">
        <w:rPr>
          <w:rFonts w:ascii="Arial" w:hAnsi="Arial" w:cs="Arial"/>
          <w:sz w:val="24"/>
          <w:szCs w:val="24"/>
          <w:lang w:val="es-ES"/>
        </w:rPr>
        <w:t xml:space="preserve"> del esfuerzo y compromiso andorrano en la materia</w:t>
      </w:r>
      <w:r w:rsidRPr="00E057D9">
        <w:rPr>
          <w:rFonts w:ascii="Arial" w:hAnsi="Arial" w:cs="Arial"/>
          <w:sz w:val="24"/>
          <w:szCs w:val="24"/>
          <w:lang w:val="es-ES"/>
        </w:rPr>
        <w:t>, se vieron afectadas la Ley de accesibilidad, la Ley de garantía de los derechos de las personas con discapacidad, la Ley de servicios sociales y sociosanitarios, la Ley de arrendamientos de fincas urbanas, la Ley calificada del matrimonio (a día de hoy derogada por la ley 30/22, calificada de la persona y de la familia), la Ley de relaciones laborales, la Ley de la Seguridad Social, la Ley de regulación de los juegos de azar, y la Ley calificada de Educación.</w:t>
      </w:r>
    </w:p>
    <w:p w14:paraId="00E67C28" w14:textId="77777777" w:rsidR="000C7B5B" w:rsidRDefault="000C7B5B" w:rsidP="000C7B5B">
      <w:pPr>
        <w:pStyle w:val="CosA"/>
        <w:spacing w:line="240" w:lineRule="auto"/>
        <w:jc w:val="both"/>
        <w:rPr>
          <w:rFonts w:ascii="Arial" w:hAnsi="Arial" w:cs="Arial"/>
          <w:sz w:val="24"/>
          <w:szCs w:val="24"/>
          <w:lang w:val="es-ES"/>
        </w:rPr>
      </w:pPr>
    </w:p>
    <w:p w14:paraId="2535ABBA" w14:textId="77777777"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t xml:space="preserve">De lo anterior se desprende que, aun existiendo una ley marco en materia de discapacidad, nuestro ordenamiento jurídico se ha ido desarrollando de acuerdo con los convenios y tratados internacionales suscritos por Andorra, especialmente el de los derechos de los niños y las niñas, y el de las personas con discapacidad. </w:t>
      </w:r>
    </w:p>
    <w:p w14:paraId="1709C3F5" w14:textId="77777777" w:rsidR="000C7B5B" w:rsidRPr="00DD13AB" w:rsidRDefault="000C7B5B" w:rsidP="000C7B5B">
      <w:pPr>
        <w:pStyle w:val="CosA"/>
        <w:spacing w:line="240" w:lineRule="auto"/>
        <w:jc w:val="both"/>
        <w:rPr>
          <w:rFonts w:ascii="Tahoma" w:hAnsi="Tahoma" w:cs="Tahoma"/>
          <w:sz w:val="28"/>
          <w:szCs w:val="28"/>
          <w:lang w:val="es-ES"/>
        </w:rPr>
      </w:pPr>
    </w:p>
    <w:p w14:paraId="6CAF549F" w14:textId="0FA23EEC"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t xml:space="preserve">Para reflejar lo dicho, se hará mención a algunas normas sectoriales que incorporan la </w:t>
      </w:r>
      <w:r w:rsidR="003E6157" w:rsidRPr="00E057D9">
        <w:rPr>
          <w:rFonts w:ascii="Arial" w:hAnsi="Arial" w:cs="Arial"/>
          <w:sz w:val="24"/>
          <w:szCs w:val="24"/>
          <w:lang w:val="es-ES"/>
        </w:rPr>
        <w:t xml:space="preserve">perspectiva </w:t>
      </w:r>
      <w:r w:rsidR="003E6157">
        <w:rPr>
          <w:rFonts w:ascii="Arial" w:hAnsi="Arial" w:cs="Arial"/>
          <w:sz w:val="24"/>
          <w:szCs w:val="24"/>
          <w:lang w:val="es-ES"/>
        </w:rPr>
        <w:t>de</w:t>
      </w:r>
      <w:r w:rsidR="00521D48">
        <w:rPr>
          <w:rFonts w:ascii="Arial" w:hAnsi="Arial" w:cs="Arial"/>
          <w:sz w:val="24"/>
          <w:szCs w:val="24"/>
          <w:lang w:val="es-ES"/>
        </w:rPr>
        <w:t xml:space="preserve"> la</w:t>
      </w:r>
      <w:r w:rsidRPr="00E057D9">
        <w:rPr>
          <w:rFonts w:ascii="Arial" w:hAnsi="Arial" w:cs="Arial"/>
          <w:sz w:val="24"/>
          <w:szCs w:val="24"/>
          <w:lang w:val="es-ES"/>
        </w:rPr>
        <w:t xml:space="preserve"> discapacidad. </w:t>
      </w:r>
    </w:p>
    <w:p w14:paraId="1D4E4C51" w14:textId="77777777" w:rsidR="000C7B5B" w:rsidRDefault="000C7B5B" w:rsidP="000C7B5B">
      <w:pPr>
        <w:pStyle w:val="CosA"/>
        <w:spacing w:line="240" w:lineRule="auto"/>
        <w:jc w:val="both"/>
        <w:rPr>
          <w:rFonts w:ascii="Arial" w:hAnsi="Arial" w:cs="Arial"/>
          <w:sz w:val="24"/>
          <w:szCs w:val="24"/>
          <w:lang w:val="es-ES"/>
        </w:rPr>
      </w:pPr>
    </w:p>
    <w:p w14:paraId="5FD2748C" w14:textId="5E54A7FE"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t xml:space="preserve">En materia sanitaria, destaca la Ley de derechos y deberes de los usuarios y de los profesionales del sistema sanitario y sobre la historia clínica, aprobada en 2017, que garantiza el derecho a la información del usuario del sistema sanitario de las personas que presentan una discapacidad, de manera que la información se </w:t>
      </w:r>
      <w:r w:rsidR="00873093">
        <w:rPr>
          <w:rFonts w:ascii="Arial" w:hAnsi="Arial" w:cs="Arial"/>
          <w:sz w:val="24"/>
          <w:szCs w:val="24"/>
          <w:lang w:val="es-ES"/>
        </w:rPr>
        <w:t>debe</w:t>
      </w:r>
      <w:r w:rsidRPr="00E057D9">
        <w:rPr>
          <w:rFonts w:ascii="Arial" w:hAnsi="Arial" w:cs="Arial"/>
          <w:sz w:val="24"/>
          <w:szCs w:val="24"/>
          <w:lang w:val="es-ES"/>
        </w:rPr>
        <w:t xml:space="preserve"> facilitar a través de los mecanismos que mejor se ajusten a las necesidades de la persona y aseguren la mejor comprensión; así como el derecho a recibir los apoyos que puedan precisarse para manifestar su voluntad y preferencias.</w:t>
      </w:r>
    </w:p>
    <w:p w14:paraId="27CE16BF" w14:textId="77777777" w:rsidR="000C7B5B" w:rsidRDefault="000C7B5B" w:rsidP="000C7B5B">
      <w:pPr>
        <w:pStyle w:val="CosA"/>
        <w:spacing w:line="240" w:lineRule="auto"/>
        <w:jc w:val="both"/>
        <w:rPr>
          <w:rFonts w:ascii="Arial" w:hAnsi="Arial" w:cs="Arial"/>
          <w:sz w:val="24"/>
          <w:szCs w:val="24"/>
          <w:lang w:val="es-ES"/>
        </w:rPr>
      </w:pPr>
    </w:p>
    <w:p w14:paraId="284B68D7" w14:textId="36C8CBC8"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t>Siguiendo en este ámbito,</w:t>
      </w:r>
      <w:r w:rsidR="00873093">
        <w:rPr>
          <w:rFonts w:ascii="Arial" w:hAnsi="Arial" w:cs="Arial"/>
          <w:sz w:val="24"/>
          <w:szCs w:val="24"/>
          <w:lang w:val="es-ES"/>
        </w:rPr>
        <w:t xml:space="preserve"> </w:t>
      </w:r>
      <w:r w:rsidRPr="00E057D9">
        <w:rPr>
          <w:rFonts w:ascii="Arial" w:hAnsi="Arial" w:cs="Arial"/>
          <w:sz w:val="24"/>
          <w:szCs w:val="24"/>
          <w:lang w:val="es-ES"/>
        </w:rPr>
        <w:t>consciente de la necesidad de las personas con discapacidad de precisar asistencia médica de forma más frecuente, y teniendo presente que el derecho a la protección de la salud es un derecho fundamental, recientemente</w:t>
      </w:r>
      <w:r w:rsidR="00873093">
        <w:rPr>
          <w:rFonts w:ascii="Arial" w:hAnsi="Arial" w:cs="Arial"/>
          <w:sz w:val="24"/>
          <w:szCs w:val="24"/>
          <w:lang w:val="es-ES"/>
        </w:rPr>
        <w:t>,</w:t>
      </w:r>
      <w:r w:rsidRPr="00E057D9">
        <w:rPr>
          <w:rFonts w:ascii="Arial" w:hAnsi="Arial" w:cs="Arial"/>
          <w:sz w:val="24"/>
          <w:szCs w:val="24"/>
          <w:lang w:val="es-ES"/>
        </w:rPr>
        <w:t xml:space="preserve"> </w:t>
      </w:r>
      <w:r w:rsidR="00873093" w:rsidRPr="00E057D9">
        <w:rPr>
          <w:rFonts w:ascii="Arial" w:hAnsi="Arial" w:cs="Arial"/>
          <w:sz w:val="24"/>
          <w:szCs w:val="24"/>
          <w:lang w:val="es-ES"/>
        </w:rPr>
        <w:t>el Gobierno</w:t>
      </w:r>
      <w:r w:rsidR="00873093">
        <w:rPr>
          <w:rFonts w:ascii="Arial" w:hAnsi="Arial" w:cs="Arial"/>
          <w:sz w:val="24"/>
          <w:szCs w:val="24"/>
          <w:lang w:val="es-ES"/>
        </w:rPr>
        <w:t>,</w:t>
      </w:r>
      <w:r w:rsidR="00873093" w:rsidRPr="00E057D9">
        <w:rPr>
          <w:rFonts w:ascii="Arial" w:hAnsi="Arial" w:cs="Arial"/>
          <w:sz w:val="24"/>
          <w:szCs w:val="24"/>
          <w:lang w:val="es-ES"/>
        </w:rPr>
        <w:t xml:space="preserve"> </w:t>
      </w:r>
      <w:r w:rsidRPr="00E057D9">
        <w:rPr>
          <w:rFonts w:ascii="Arial" w:hAnsi="Arial" w:cs="Arial"/>
          <w:sz w:val="24"/>
          <w:szCs w:val="24"/>
          <w:lang w:val="es-ES"/>
        </w:rPr>
        <w:t xml:space="preserve">ha modificado el Reglamento de acceso a la asistencia sanitaria pública, para que las personas con discapacidad puedan beneficiarse del acceso a la sanidad pública sin tener que anticipar el pago por los actos médicos y esperar </w:t>
      </w:r>
      <w:r w:rsidR="00873093">
        <w:rPr>
          <w:rFonts w:ascii="Arial" w:hAnsi="Arial" w:cs="Arial"/>
          <w:sz w:val="24"/>
          <w:szCs w:val="24"/>
          <w:lang w:val="es-ES"/>
        </w:rPr>
        <w:t>su</w:t>
      </w:r>
      <w:r w:rsidRPr="00E057D9">
        <w:rPr>
          <w:rFonts w:ascii="Arial" w:hAnsi="Arial" w:cs="Arial"/>
          <w:sz w:val="24"/>
          <w:szCs w:val="24"/>
          <w:lang w:val="es-ES"/>
        </w:rPr>
        <w:t xml:space="preserve"> reembolso </w:t>
      </w:r>
      <w:r w:rsidR="00873093">
        <w:rPr>
          <w:rFonts w:ascii="Arial" w:hAnsi="Arial" w:cs="Arial"/>
          <w:sz w:val="24"/>
          <w:szCs w:val="24"/>
          <w:lang w:val="es-ES"/>
        </w:rPr>
        <w:t xml:space="preserve">por parte </w:t>
      </w:r>
      <w:r w:rsidRPr="00E057D9">
        <w:rPr>
          <w:rFonts w:ascii="Arial" w:hAnsi="Arial" w:cs="Arial"/>
          <w:sz w:val="24"/>
          <w:szCs w:val="24"/>
          <w:lang w:val="es-ES"/>
        </w:rPr>
        <w:t>de la Seguridad Social</w:t>
      </w:r>
      <w:r w:rsidR="00521D48">
        <w:rPr>
          <w:rFonts w:ascii="Arial" w:hAnsi="Arial" w:cs="Arial"/>
          <w:sz w:val="24"/>
          <w:szCs w:val="24"/>
          <w:lang w:val="es-ES"/>
        </w:rPr>
        <w:t xml:space="preserve"> Andorrana</w:t>
      </w:r>
      <w:r w:rsidRPr="00E057D9">
        <w:rPr>
          <w:rFonts w:ascii="Arial" w:hAnsi="Arial" w:cs="Arial"/>
          <w:sz w:val="24"/>
          <w:szCs w:val="24"/>
          <w:lang w:val="es-ES"/>
        </w:rPr>
        <w:t xml:space="preserve">. </w:t>
      </w:r>
    </w:p>
    <w:p w14:paraId="7001D692" w14:textId="77777777" w:rsidR="000C7B5B" w:rsidRPr="00DD13AB" w:rsidRDefault="000C7B5B" w:rsidP="000C7B5B">
      <w:pPr>
        <w:pStyle w:val="CosA"/>
        <w:spacing w:line="240" w:lineRule="auto"/>
        <w:jc w:val="both"/>
        <w:rPr>
          <w:rFonts w:ascii="Tahoma" w:hAnsi="Tahoma" w:cs="Tahoma"/>
          <w:sz w:val="28"/>
          <w:szCs w:val="28"/>
          <w:lang w:val="es-ES"/>
        </w:rPr>
      </w:pPr>
    </w:p>
    <w:p w14:paraId="11919069" w14:textId="0AB9CE50" w:rsidR="000C7B5B" w:rsidRPr="00E057D9" w:rsidRDefault="00646430" w:rsidP="000C7B5B">
      <w:pPr>
        <w:pStyle w:val="CosA"/>
        <w:spacing w:line="240" w:lineRule="auto"/>
        <w:jc w:val="both"/>
        <w:rPr>
          <w:rFonts w:ascii="Arial" w:hAnsi="Arial" w:cs="Arial"/>
          <w:sz w:val="24"/>
          <w:szCs w:val="24"/>
          <w:lang w:val="es-ES"/>
        </w:rPr>
      </w:pPr>
      <w:r>
        <w:rPr>
          <w:rFonts w:ascii="Arial" w:hAnsi="Arial" w:cs="Arial"/>
          <w:sz w:val="24"/>
          <w:szCs w:val="24"/>
          <w:lang w:val="es-ES"/>
        </w:rPr>
        <w:t>En</w:t>
      </w:r>
      <w:r w:rsidRPr="00E057D9">
        <w:rPr>
          <w:rFonts w:ascii="Arial" w:hAnsi="Arial" w:cs="Arial"/>
          <w:sz w:val="24"/>
          <w:szCs w:val="24"/>
          <w:lang w:val="es-ES"/>
        </w:rPr>
        <w:t xml:space="preserve"> </w:t>
      </w:r>
      <w:r w:rsidR="000C7B5B" w:rsidRPr="00E057D9">
        <w:rPr>
          <w:rFonts w:ascii="Arial" w:hAnsi="Arial" w:cs="Arial"/>
          <w:sz w:val="24"/>
          <w:szCs w:val="24"/>
          <w:lang w:val="es-ES"/>
        </w:rPr>
        <w:t xml:space="preserve">lo </w:t>
      </w:r>
      <w:r>
        <w:rPr>
          <w:rFonts w:ascii="Arial" w:hAnsi="Arial" w:cs="Arial"/>
          <w:sz w:val="24"/>
          <w:szCs w:val="24"/>
          <w:lang w:val="es-ES"/>
        </w:rPr>
        <w:t>referent</w:t>
      </w:r>
      <w:r w:rsidR="000C7B5B" w:rsidRPr="00E057D9">
        <w:rPr>
          <w:rFonts w:ascii="Arial" w:hAnsi="Arial" w:cs="Arial"/>
          <w:sz w:val="24"/>
          <w:szCs w:val="24"/>
          <w:lang w:val="es-ES"/>
        </w:rPr>
        <w:t>e a la práctica deportiva, la Ley del deporte del Principado de Andorra, del 2018, regula la obligatoriedad de las instituciones de promover el acceso a la actividad física y a la práctica del deporte de las personas con discapacidad, y la eliminación de barreras que puedan comportar exclusión o discriminación en dicha práctica.</w:t>
      </w:r>
    </w:p>
    <w:p w14:paraId="185DB8E1" w14:textId="77777777" w:rsidR="000C7B5B" w:rsidRDefault="000C7B5B" w:rsidP="000C7B5B">
      <w:pPr>
        <w:pStyle w:val="CosA"/>
        <w:spacing w:line="240" w:lineRule="auto"/>
        <w:jc w:val="both"/>
        <w:rPr>
          <w:rFonts w:ascii="Arial" w:hAnsi="Arial" w:cs="Arial"/>
          <w:sz w:val="24"/>
          <w:szCs w:val="24"/>
          <w:lang w:val="es-ES"/>
        </w:rPr>
      </w:pPr>
    </w:p>
    <w:p w14:paraId="5E8A5412" w14:textId="152C8EEF"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t>La Federación Andorrana de Deportes Adaptados (FADEA)</w:t>
      </w:r>
      <w:r w:rsidR="00822790">
        <w:rPr>
          <w:rFonts w:ascii="Arial" w:hAnsi="Arial" w:cs="Arial"/>
          <w:sz w:val="24"/>
          <w:szCs w:val="24"/>
          <w:lang w:val="es-ES"/>
        </w:rPr>
        <w:t>, y</w:t>
      </w:r>
      <w:r w:rsidRPr="00E057D9">
        <w:rPr>
          <w:rFonts w:ascii="Arial" w:hAnsi="Arial" w:cs="Arial"/>
          <w:sz w:val="24"/>
          <w:szCs w:val="24"/>
          <w:lang w:val="es-ES"/>
        </w:rPr>
        <w:t xml:space="preserve"> </w:t>
      </w:r>
      <w:proofErr w:type="spellStart"/>
      <w:r w:rsidRPr="00E057D9">
        <w:rPr>
          <w:rFonts w:ascii="Arial" w:hAnsi="Arial" w:cs="Arial"/>
          <w:i/>
          <w:iCs/>
          <w:sz w:val="24"/>
          <w:szCs w:val="24"/>
          <w:lang w:val="es-ES"/>
        </w:rPr>
        <w:t>Special</w:t>
      </w:r>
      <w:proofErr w:type="spellEnd"/>
      <w:r w:rsidRPr="00E057D9">
        <w:rPr>
          <w:rFonts w:ascii="Arial" w:hAnsi="Arial" w:cs="Arial"/>
          <w:i/>
          <w:iCs/>
          <w:sz w:val="24"/>
          <w:szCs w:val="24"/>
          <w:lang w:val="es-ES"/>
        </w:rPr>
        <w:t xml:space="preserve"> </w:t>
      </w:r>
      <w:proofErr w:type="spellStart"/>
      <w:r w:rsidRPr="00E057D9">
        <w:rPr>
          <w:rFonts w:ascii="Arial" w:hAnsi="Arial" w:cs="Arial"/>
          <w:i/>
          <w:iCs/>
          <w:sz w:val="24"/>
          <w:szCs w:val="24"/>
          <w:lang w:val="es-ES"/>
        </w:rPr>
        <w:t>Ol</w:t>
      </w:r>
      <w:r w:rsidR="00646430">
        <w:rPr>
          <w:rFonts w:ascii="Arial" w:hAnsi="Arial" w:cs="Arial"/>
          <w:i/>
          <w:iCs/>
          <w:sz w:val="24"/>
          <w:szCs w:val="24"/>
          <w:lang w:val="es-ES"/>
        </w:rPr>
        <w:t>i</w:t>
      </w:r>
      <w:r w:rsidRPr="00E057D9">
        <w:rPr>
          <w:rFonts w:ascii="Arial" w:hAnsi="Arial" w:cs="Arial"/>
          <w:i/>
          <w:iCs/>
          <w:sz w:val="24"/>
          <w:szCs w:val="24"/>
          <w:lang w:val="es-ES"/>
        </w:rPr>
        <w:t>mpics</w:t>
      </w:r>
      <w:proofErr w:type="spellEnd"/>
      <w:r w:rsidRPr="00E057D9">
        <w:rPr>
          <w:rFonts w:ascii="Arial" w:hAnsi="Arial" w:cs="Arial"/>
          <w:i/>
          <w:iCs/>
          <w:sz w:val="24"/>
          <w:szCs w:val="24"/>
          <w:lang w:val="es-ES"/>
        </w:rPr>
        <w:t xml:space="preserve"> Andorra</w:t>
      </w:r>
      <w:r w:rsidR="00822790">
        <w:rPr>
          <w:rFonts w:ascii="Arial" w:hAnsi="Arial" w:cs="Arial"/>
          <w:sz w:val="24"/>
          <w:szCs w:val="24"/>
          <w:lang w:val="es-ES"/>
        </w:rPr>
        <w:t xml:space="preserve"> colaboran</w:t>
      </w:r>
      <w:r w:rsidRPr="00E057D9">
        <w:rPr>
          <w:rFonts w:ascii="Arial" w:hAnsi="Arial" w:cs="Arial"/>
          <w:sz w:val="24"/>
          <w:szCs w:val="24"/>
          <w:lang w:val="es-ES"/>
        </w:rPr>
        <w:t xml:space="preserve"> para ofrecer los recursos necesarios a las personas con discapacidad para el acceso al deporte. </w:t>
      </w:r>
    </w:p>
    <w:p w14:paraId="13CB0173" w14:textId="69741F51" w:rsidR="000C7B5B" w:rsidRPr="00E057D9" w:rsidRDefault="000C7B5B" w:rsidP="000C7B5B">
      <w:pPr>
        <w:pStyle w:val="CosA"/>
        <w:spacing w:line="240" w:lineRule="auto"/>
        <w:jc w:val="both"/>
        <w:rPr>
          <w:rFonts w:ascii="Arial" w:hAnsi="Arial" w:cs="Arial"/>
          <w:sz w:val="24"/>
          <w:szCs w:val="24"/>
          <w:lang w:val="es-ES"/>
        </w:rPr>
      </w:pPr>
      <w:r w:rsidRPr="00E057D9">
        <w:rPr>
          <w:rFonts w:ascii="Arial" w:hAnsi="Arial" w:cs="Arial"/>
          <w:sz w:val="24"/>
          <w:szCs w:val="24"/>
          <w:lang w:val="es-ES"/>
        </w:rPr>
        <w:lastRenderedPageBreak/>
        <w:t xml:space="preserve">En cuanto al derecho a la educación, la legislación establece el derecho a la educación </w:t>
      </w:r>
      <w:r w:rsidRPr="00E057D9">
        <w:rPr>
          <w:rFonts w:ascii="Arial" w:hAnsi="Arial" w:cs="Arial"/>
          <w:b/>
          <w:bCs/>
          <w:sz w:val="24"/>
          <w:szCs w:val="24"/>
          <w:lang w:val="es-ES"/>
        </w:rPr>
        <w:t>inclusiva</w:t>
      </w:r>
      <w:r w:rsidRPr="00E057D9">
        <w:rPr>
          <w:rFonts w:ascii="Arial" w:hAnsi="Arial" w:cs="Arial"/>
          <w:sz w:val="24"/>
          <w:szCs w:val="24"/>
          <w:lang w:val="es-ES"/>
        </w:rPr>
        <w:t xml:space="preserve"> para las personas con discapacidad, es decir, el derecho a recibir educación en entornos ordinarios adaptados a sus necesidades. Muestra de ello es la aprobación de la modificación de la Ley de ordenamiento del sistema educativo andorrano, llevada a cabo en 2020, para actualizar el concepto de escuela inclusiva y reafirmar la inclusión del alumnado con discapacidad en el sistema educativo en todos los niveles. </w:t>
      </w:r>
    </w:p>
    <w:p w14:paraId="6E03595D" w14:textId="77777777" w:rsidR="000C7B5B" w:rsidRDefault="000C7B5B" w:rsidP="000C7B5B">
      <w:pPr>
        <w:pStyle w:val="CosA"/>
        <w:spacing w:line="240" w:lineRule="auto"/>
        <w:jc w:val="both"/>
        <w:rPr>
          <w:rFonts w:ascii="Arial" w:hAnsi="Arial" w:cs="Arial"/>
          <w:sz w:val="24"/>
          <w:szCs w:val="24"/>
          <w:lang w:val="es-ES"/>
        </w:rPr>
      </w:pPr>
    </w:p>
    <w:p w14:paraId="118834A8" w14:textId="5691D81D" w:rsidR="000C7B5B" w:rsidRPr="00E057D9" w:rsidRDefault="000C7B5B" w:rsidP="000C7B5B">
      <w:pPr>
        <w:pStyle w:val="CosA"/>
        <w:spacing w:line="240" w:lineRule="auto"/>
        <w:jc w:val="both"/>
        <w:rPr>
          <w:rFonts w:ascii="Arial" w:hAnsi="Arial" w:cs="Arial"/>
          <w:sz w:val="24"/>
          <w:szCs w:val="24"/>
          <w:lang w:val="es-ES"/>
        </w:rPr>
      </w:pPr>
      <w:r>
        <w:rPr>
          <w:rFonts w:ascii="Arial" w:hAnsi="Arial" w:cs="Arial"/>
          <w:sz w:val="24"/>
          <w:szCs w:val="24"/>
          <w:lang w:val="es-ES"/>
        </w:rPr>
        <w:t>S</w:t>
      </w:r>
      <w:r w:rsidRPr="00E057D9">
        <w:rPr>
          <w:rFonts w:ascii="Arial" w:hAnsi="Arial" w:cs="Arial"/>
          <w:sz w:val="24"/>
          <w:szCs w:val="24"/>
          <w:lang w:val="es-ES"/>
        </w:rPr>
        <w:t xml:space="preserve">iguiendo esta premisa, Andorra, ha incorporado el factor innovación mediante un cambio de paradigma respecto </w:t>
      </w:r>
      <w:r w:rsidR="00873093">
        <w:rPr>
          <w:rFonts w:ascii="Arial" w:hAnsi="Arial" w:cs="Arial"/>
          <w:sz w:val="24"/>
          <w:szCs w:val="24"/>
          <w:lang w:val="es-ES"/>
        </w:rPr>
        <w:t xml:space="preserve">a </w:t>
      </w:r>
      <w:r w:rsidRPr="00E057D9">
        <w:rPr>
          <w:rFonts w:ascii="Arial" w:hAnsi="Arial" w:cs="Arial"/>
          <w:sz w:val="24"/>
          <w:szCs w:val="24"/>
          <w:lang w:val="es-ES"/>
        </w:rPr>
        <w:t xml:space="preserve">la escolarización tradicional, apostando por un sistema de educación basado en la confianza, la autonomía y la adquisición de competencias estructurales que permitan incorporar aprendizajes a todo el alumnado, incluyendo al alumnado con discapacidad. </w:t>
      </w:r>
    </w:p>
    <w:p w14:paraId="3158CBDA" w14:textId="77777777" w:rsidR="000C7B5B" w:rsidRDefault="000C7B5B" w:rsidP="000C7B5B">
      <w:pPr>
        <w:spacing w:before="240"/>
        <w:jc w:val="both"/>
        <w:rPr>
          <w:rFonts w:ascii="Tahoma" w:hAnsi="Tahoma" w:cs="Tahoma"/>
          <w:color w:val="000000"/>
          <w:sz w:val="28"/>
          <w:szCs w:val="28"/>
          <w:u w:color="000000"/>
          <w:lang w:val="es-ES" w:eastAsia="es-ES"/>
          <w14:textOutline w14:w="12700" w14:cap="flat" w14:cmpd="sng" w14:algn="ctr">
            <w14:noFill/>
            <w14:prstDash w14:val="solid"/>
            <w14:miter w14:lim="400000"/>
          </w14:textOutline>
        </w:rPr>
      </w:pPr>
    </w:p>
    <w:p w14:paraId="3691343A" w14:textId="26E264FB" w:rsidR="000C7B5B" w:rsidRPr="00E057D9" w:rsidRDefault="000C7B5B" w:rsidP="000C7B5B">
      <w:pPr>
        <w:spacing w:before="240"/>
        <w:jc w:val="both"/>
        <w:rPr>
          <w:rFonts w:ascii="Arial" w:hAnsi="Arial" w:cs="Arial"/>
          <w:color w:val="000000"/>
          <w:u w:color="000000"/>
          <w:lang w:val="es-ES" w:eastAsia="es-ES"/>
          <w14:textOutline w14:w="12700" w14:cap="flat" w14:cmpd="sng" w14:algn="ctr">
            <w14:noFill/>
            <w14:prstDash w14:val="solid"/>
            <w14:miter w14:lim="400000"/>
          </w14:textOutline>
        </w:rPr>
      </w:pPr>
      <w:r w:rsidRPr="00E057D9">
        <w:rPr>
          <w:rFonts w:ascii="Arial" w:hAnsi="Arial" w:cs="Arial"/>
          <w:color w:val="000000"/>
          <w:u w:color="000000"/>
          <w:lang w:val="es-ES" w:eastAsia="es-ES"/>
          <w14:textOutline w14:w="12700" w14:cap="flat" w14:cmpd="sng" w14:algn="ctr">
            <w14:noFill/>
            <w14:prstDash w14:val="solid"/>
            <w14:miter w14:lim="400000"/>
          </w14:textOutline>
        </w:rPr>
        <w:t xml:space="preserve">En el ámbito laboral, Andorra ha desarrollado en los últimos tiempos textos normativos y programas específicos para potenciar la participación de las personas con discapacidad en el mercado laboral. Así, en 2018 se consolidó la Ley de relaciones laborales en sintonía con el ODS número 8, y en 2020 se aprobó la ley de la ocupación, </w:t>
      </w:r>
      <w:r w:rsidR="00822790">
        <w:rPr>
          <w:rFonts w:ascii="Arial" w:hAnsi="Arial" w:cs="Arial"/>
          <w:color w:val="000000"/>
          <w:u w:color="000000"/>
          <w:lang w:val="es-ES" w:eastAsia="es-ES"/>
          <w14:textOutline w14:w="12700" w14:cap="flat" w14:cmpd="sng" w14:algn="ctr">
            <w14:noFill/>
            <w14:prstDash w14:val="solid"/>
            <w14:miter w14:lim="400000"/>
          </w14:textOutline>
        </w:rPr>
        <w:t>ambas teniendo en cuenta</w:t>
      </w:r>
      <w:r w:rsidRPr="00E057D9">
        <w:rPr>
          <w:rFonts w:ascii="Arial" w:hAnsi="Arial" w:cs="Arial"/>
          <w:color w:val="000000"/>
          <w:u w:color="000000"/>
          <w:lang w:val="es-ES" w:eastAsia="es-ES"/>
          <w14:textOutline w14:w="12700" w14:cap="flat" w14:cmpd="sng" w14:algn="ctr">
            <w14:noFill/>
            <w14:prstDash w14:val="solid"/>
            <w14:miter w14:lim="400000"/>
          </w14:textOutline>
        </w:rPr>
        <w:t xml:space="preserve"> la perspectiva de la discapacidad.</w:t>
      </w:r>
    </w:p>
    <w:p w14:paraId="7B8D5A3A" w14:textId="77777777" w:rsidR="000C7B5B" w:rsidRDefault="000C7B5B" w:rsidP="000C7B5B">
      <w:pPr>
        <w:spacing w:before="240"/>
        <w:jc w:val="both"/>
        <w:rPr>
          <w:rFonts w:ascii="Arial" w:hAnsi="Arial" w:cs="Arial"/>
          <w:color w:val="000000"/>
          <w:u w:color="000000"/>
          <w:lang w:val="es-ES" w:eastAsia="es-ES"/>
          <w14:textOutline w14:w="12700" w14:cap="flat" w14:cmpd="sng" w14:algn="ctr">
            <w14:noFill/>
            <w14:prstDash w14:val="solid"/>
            <w14:miter w14:lim="400000"/>
          </w14:textOutline>
        </w:rPr>
      </w:pPr>
    </w:p>
    <w:p w14:paraId="78CB5602" w14:textId="5648C301" w:rsidR="000C7B5B" w:rsidRPr="00E057D9" w:rsidRDefault="000C7B5B" w:rsidP="000C7B5B">
      <w:pPr>
        <w:spacing w:before="240"/>
        <w:jc w:val="both"/>
        <w:rPr>
          <w:rFonts w:ascii="Arial" w:hAnsi="Arial" w:cs="Arial"/>
          <w:color w:val="000000"/>
          <w:u w:color="000000"/>
          <w:lang w:val="es-ES" w:eastAsia="es-ES"/>
          <w14:textOutline w14:w="12700" w14:cap="flat" w14:cmpd="sng" w14:algn="ctr">
            <w14:noFill/>
            <w14:prstDash w14:val="solid"/>
            <w14:miter w14:lim="400000"/>
          </w14:textOutline>
        </w:rPr>
      </w:pPr>
      <w:r w:rsidRPr="00E057D9">
        <w:rPr>
          <w:rFonts w:ascii="Arial" w:hAnsi="Arial" w:cs="Arial"/>
          <w:color w:val="000000"/>
          <w:u w:color="000000"/>
          <w:lang w:val="es-ES" w:eastAsia="es-ES"/>
          <w14:textOutline w14:w="12700" w14:cap="flat" w14:cmpd="sng" w14:algn="ctr">
            <w14:noFill/>
            <w14:prstDash w14:val="solid"/>
            <w14:miter w14:lim="400000"/>
          </w14:textOutline>
        </w:rPr>
        <w:t xml:space="preserve">En la actualidad, el acceso al trabajo de las personas con discapacidad a través del Servicio de Empleo está plenamente consolidado dentro del circuito ordinario y la persona candidata con discapacidad cuenta con los apoyos necesarios para asegurar </w:t>
      </w:r>
      <w:r w:rsidR="00873093">
        <w:rPr>
          <w:rFonts w:ascii="Arial" w:hAnsi="Arial" w:cs="Arial"/>
          <w:color w:val="000000"/>
          <w:u w:color="000000"/>
          <w:lang w:val="es-ES" w:eastAsia="es-ES"/>
          <w14:textOutline w14:w="12700" w14:cap="flat" w14:cmpd="sng" w14:algn="ctr">
            <w14:noFill/>
            <w14:prstDash w14:val="solid"/>
            <w14:miter w14:lim="400000"/>
          </w14:textOutline>
        </w:rPr>
        <w:t>el</w:t>
      </w:r>
      <w:r w:rsidRPr="00E057D9">
        <w:rPr>
          <w:rFonts w:ascii="Arial" w:hAnsi="Arial" w:cs="Arial"/>
          <w:color w:val="000000"/>
          <w:u w:color="000000"/>
          <w:lang w:val="es-ES" w:eastAsia="es-ES"/>
          <w14:textOutline w14:w="12700" w14:cap="flat" w14:cmpd="sng" w14:algn="ctr">
            <w14:noFill/>
            <w14:prstDash w14:val="solid"/>
            <w14:miter w14:lim="400000"/>
          </w14:textOutline>
        </w:rPr>
        <w:t xml:space="preserve"> éxito de la inclusión laboral.</w:t>
      </w:r>
    </w:p>
    <w:p w14:paraId="2BAF7D25" w14:textId="77777777" w:rsidR="000C7B5B" w:rsidRDefault="000C7B5B" w:rsidP="000C7B5B">
      <w:pPr>
        <w:jc w:val="both"/>
        <w:rPr>
          <w:rFonts w:ascii="Arial" w:hAnsi="Arial" w:cs="Arial"/>
          <w:u w:color="000000"/>
          <w:lang w:val="es-ES" w:eastAsia="es-ES"/>
          <w14:textOutline w14:w="12700" w14:cap="flat" w14:cmpd="sng" w14:algn="ctr">
            <w14:noFill/>
            <w14:prstDash w14:val="solid"/>
            <w14:miter w14:lim="400000"/>
          </w14:textOutline>
        </w:rPr>
      </w:pPr>
    </w:p>
    <w:p w14:paraId="0660B602" w14:textId="406DE4B1" w:rsidR="00822790" w:rsidRDefault="00822790"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r>
        <w:rPr>
          <w:rFonts w:ascii="Arial" w:hAnsi="Arial" w:cs="Arial"/>
          <w:color w:val="000000"/>
          <w:u w:color="000000"/>
          <w:lang w:val="es-ES" w:eastAsia="es-ES"/>
          <w14:textOutline w14:w="12700" w14:cap="flat" w14:cmpd="sng" w14:algn="ctr">
            <w14:noFill/>
            <w14:prstDash w14:val="solid"/>
            <w14:miter w14:lim="400000"/>
          </w14:textOutline>
        </w:rPr>
        <w:t xml:space="preserve">Las </w:t>
      </w:r>
      <w:r w:rsidR="000C7B5B" w:rsidRPr="008C68F6">
        <w:rPr>
          <w:rFonts w:ascii="Arial" w:hAnsi="Arial" w:cs="Arial"/>
          <w:color w:val="000000"/>
          <w:u w:color="000000"/>
          <w:lang w:val="es-ES" w:eastAsia="es-ES"/>
          <w14:textOutline w14:w="12700" w14:cap="flat" w14:cmpd="sng" w14:algn="ctr">
            <w14:noFill/>
            <w14:prstDash w14:val="solid"/>
            <w14:miter w14:lim="400000"/>
          </w14:textOutline>
        </w:rPr>
        <w:t>referencias</w:t>
      </w:r>
      <w:r>
        <w:rPr>
          <w:rFonts w:ascii="Arial" w:hAnsi="Arial" w:cs="Arial"/>
          <w:color w:val="000000"/>
          <w:u w:color="000000"/>
          <w:lang w:val="es-ES" w:eastAsia="es-ES"/>
          <w14:textOutline w14:w="12700" w14:cap="flat" w14:cmpd="sng" w14:algn="ctr">
            <w14:noFill/>
            <w14:prstDash w14:val="solid"/>
            <w14:miter w14:lim="400000"/>
          </w14:textOutline>
        </w:rPr>
        <w:t xml:space="preserve"> anteriormente mencionadas</w:t>
      </w:r>
      <w:r w:rsidR="000C7B5B" w:rsidRPr="008C68F6">
        <w:rPr>
          <w:rFonts w:ascii="Arial" w:hAnsi="Arial" w:cs="Arial"/>
          <w:color w:val="000000"/>
          <w:u w:color="000000"/>
          <w:lang w:val="es-ES" w:eastAsia="es-ES"/>
          <w14:textOutline w14:w="12700" w14:cap="flat" w14:cmpd="sng" w14:algn="ctr">
            <w14:noFill/>
            <w14:prstDash w14:val="solid"/>
            <w14:miter w14:lim="400000"/>
          </w14:textOutline>
        </w:rPr>
        <w:t xml:space="preserve"> son s</w:t>
      </w:r>
      <w:r w:rsidR="00873093">
        <w:rPr>
          <w:rFonts w:ascii="Arial" w:hAnsi="Arial" w:cs="Arial"/>
          <w:color w:val="000000"/>
          <w:u w:color="000000"/>
          <w:lang w:val="es-ES" w:eastAsia="es-ES"/>
          <w14:textOutline w14:w="12700" w14:cap="flat" w14:cmpd="sng" w14:algn="ctr">
            <w14:noFill/>
            <w14:prstDash w14:val="solid"/>
            <w14:miter w14:lim="400000"/>
          </w14:textOutline>
        </w:rPr>
        <w:t>ólo</w:t>
      </w:r>
      <w:r w:rsidR="000C7B5B" w:rsidRPr="008C68F6">
        <w:rPr>
          <w:rFonts w:ascii="Arial" w:hAnsi="Arial" w:cs="Arial"/>
          <w:color w:val="000000"/>
          <w:u w:color="000000"/>
          <w:lang w:val="es-ES" w:eastAsia="es-ES"/>
          <w14:textOutline w14:w="12700" w14:cap="flat" w14:cmpd="sng" w14:algn="ctr">
            <w14:noFill/>
            <w14:prstDash w14:val="solid"/>
            <w14:miter w14:lim="400000"/>
          </w14:textOutline>
        </w:rPr>
        <w:t xml:space="preserve"> algunos ejemplos de la voluntad de los poderes públicos para garantizar los derechos de las personas con discapacidad, poniendo el foco en la igualdad y la no-discriminación</w:t>
      </w:r>
      <w:r>
        <w:rPr>
          <w:rFonts w:ascii="Arial" w:hAnsi="Arial" w:cs="Arial"/>
          <w:color w:val="000000"/>
          <w:u w:color="000000"/>
          <w:lang w:val="es-ES" w:eastAsia="es-ES"/>
          <w14:textOutline w14:w="12700" w14:cap="flat" w14:cmpd="sng" w14:algn="ctr">
            <w14:noFill/>
            <w14:prstDash w14:val="solid"/>
            <w14:miter w14:lim="400000"/>
          </w14:textOutline>
        </w:rPr>
        <w:t>.</w:t>
      </w:r>
    </w:p>
    <w:p w14:paraId="47331BBB" w14:textId="77777777" w:rsidR="00822790" w:rsidRDefault="00822790"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p>
    <w:p w14:paraId="0EBBA6D5" w14:textId="49321457" w:rsidR="000C7B5B" w:rsidRPr="008C68F6" w:rsidRDefault="00822790"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r>
        <w:rPr>
          <w:rFonts w:ascii="Arial" w:hAnsi="Arial" w:cs="Arial"/>
          <w:color w:val="000000"/>
          <w:u w:color="000000"/>
          <w:lang w:val="es-ES" w:eastAsia="es-ES"/>
          <w14:textOutline w14:w="12700" w14:cap="flat" w14:cmpd="sng" w14:algn="ctr">
            <w14:noFill/>
            <w14:prstDash w14:val="solid"/>
            <w14:miter w14:lim="400000"/>
          </w14:textOutline>
        </w:rPr>
        <w:t>E</w:t>
      </w:r>
      <w:r w:rsidR="00646430">
        <w:rPr>
          <w:rFonts w:ascii="Arial" w:hAnsi="Arial" w:cs="Arial"/>
          <w:color w:val="000000"/>
          <w:u w:color="000000"/>
          <w:lang w:val="es-ES" w:eastAsia="es-ES"/>
          <w14:textOutline w14:w="12700" w14:cap="flat" w14:cmpd="sng" w14:algn="ctr">
            <w14:noFill/>
            <w14:prstDash w14:val="solid"/>
            <w14:miter w14:lim="400000"/>
          </w14:textOutline>
        </w:rPr>
        <w:t>s</w:t>
      </w:r>
      <w:r>
        <w:rPr>
          <w:rFonts w:ascii="Arial" w:hAnsi="Arial" w:cs="Arial"/>
          <w:color w:val="000000"/>
          <w:u w:color="000000"/>
          <w:lang w:val="es-ES" w:eastAsia="es-ES"/>
          <w14:textOutline w14:w="12700" w14:cap="flat" w14:cmpd="sng" w14:algn="ctr">
            <w14:noFill/>
            <w14:prstDash w14:val="solid"/>
            <w14:miter w14:lim="400000"/>
          </w14:textOutline>
        </w:rPr>
        <w:t>ta volunta</w:t>
      </w:r>
      <w:r w:rsidR="000C7B5B" w:rsidRPr="008C68F6">
        <w:rPr>
          <w:rFonts w:ascii="Arial" w:hAnsi="Arial" w:cs="Arial"/>
          <w:color w:val="000000"/>
          <w:u w:color="000000"/>
          <w:lang w:val="es-ES" w:eastAsia="es-ES"/>
          <w14:textOutline w14:w="12700" w14:cap="flat" w14:cmpd="sng" w14:algn="ctr">
            <w14:noFill/>
            <w14:prstDash w14:val="solid"/>
            <w14:miter w14:lim="400000"/>
          </w14:textOutline>
        </w:rPr>
        <w:t>d que queda reforzada con la aprobación de la Ley para la igualdad de trato y la no discriminación, aprobada en 2019 y la Ley para la aplicación efectiva del derecho a la igualdad de trato y de oportunidades y a la no discriminación entre mujeres y hombres, aprobada en 2022, ambos textos suponen un avance en materia de igualdad.</w:t>
      </w:r>
    </w:p>
    <w:p w14:paraId="4FFC014F" w14:textId="77777777" w:rsidR="000C7B5B" w:rsidRPr="00DD13AB" w:rsidRDefault="000C7B5B" w:rsidP="000C7B5B">
      <w:pPr>
        <w:jc w:val="both"/>
        <w:rPr>
          <w:rFonts w:ascii="Tahoma" w:hAnsi="Tahoma" w:cs="Tahoma"/>
          <w:color w:val="000000"/>
          <w:sz w:val="28"/>
          <w:szCs w:val="28"/>
          <w:u w:color="000000"/>
          <w:lang w:val="es-ES" w:eastAsia="es-ES"/>
          <w14:textOutline w14:w="12700" w14:cap="flat" w14:cmpd="sng" w14:algn="ctr">
            <w14:noFill/>
            <w14:prstDash w14:val="solid"/>
            <w14:miter w14:lim="400000"/>
          </w14:textOutline>
        </w:rPr>
      </w:pPr>
    </w:p>
    <w:p w14:paraId="11CB1BED" w14:textId="752E5A91" w:rsidR="000C7B5B" w:rsidRPr="00634132" w:rsidRDefault="000C7B5B" w:rsidP="000C7B5B">
      <w:pPr>
        <w:jc w:val="both"/>
        <w:rPr>
          <w:rFonts w:ascii="Arial" w:hAnsi="Arial" w:cs="Arial"/>
          <w:color w:val="000000"/>
          <w:u w:color="000000"/>
          <w:lang w:val="es-ES" w:eastAsia="es-ES"/>
          <w14:textOutline w14:w="12700" w14:cap="flat" w14:cmpd="sng" w14:algn="ctr">
            <w14:noFill/>
            <w14:prstDash w14:val="solid"/>
            <w14:miter w14:lim="400000"/>
          </w14:textOutline>
        </w:rPr>
      </w:pPr>
      <w:r w:rsidRPr="00634132">
        <w:rPr>
          <w:rFonts w:ascii="Arial" w:hAnsi="Arial" w:cs="Arial"/>
          <w:color w:val="000000"/>
          <w:u w:color="000000"/>
          <w:lang w:val="es-ES" w:eastAsia="es-ES"/>
          <w14:textOutline w14:w="12700" w14:cap="flat" w14:cmpd="sng" w14:algn="ctr">
            <w14:noFill/>
            <w14:prstDash w14:val="solid"/>
            <w14:miter w14:lim="400000"/>
          </w14:textOutline>
        </w:rPr>
        <w:t xml:space="preserve">En la trayectoria normativa del Principado, y desde una perspectiva más general, destaca la aprobación de la Ley calificada de la persona y de la familia, de julio del 2022. La novedad más relevante es la adecuación a los principios rectores de la Convención, pues se reconoce </w:t>
      </w:r>
      <w:r w:rsidR="00646430">
        <w:rPr>
          <w:rFonts w:ascii="Arial" w:hAnsi="Arial" w:cs="Arial"/>
          <w:color w:val="000000"/>
          <w:u w:color="000000"/>
          <w:lang w:val="es-ES" w:eastAsia="es-ES"/>
          <w14:textOutline w14:w="12700" w14:cap="flat" w14:cmpd="sng" w14:algn="ctr">
            <w14:noFill/>
            <w14:prstDash w14:val="solid"/>
            <w14:miter w14:lim="400000"/>
          </w14:textOutline>
        </w:rPr>
        <w:t xml:space="preserve">la </w:t>
      </w:r>
      <w:r w:rsidR="00646430" w:rsidRPr="00634132">
        <w:rPr>
          <w:rFonts w:ascii="Arial" w:hAnsi="Arial" w:cs="Arial"/>
          <w:color w:val="000000"/>
          <w:u w:color="000000"/>
          <w:lang w:val="es-ES" w:eastAsia="es-ES"/>
          <w14:textOutline w14:w="12700" w14:cap="flat" w14:cmpd="sng" w14:algn="ctr">
            <w14:noFill/>
            <w14:prstDash w14:val="solid"/>
            <w14:miter w14:lim="400000"/>
          </w14:textOutline>
        </w:rPr>
        <w:t xml:space="preserve">capacidad jurídica </w:t>
      </w:r>
      <w:r w:rsidRPr="00634132">
        <w:rPr>
          <w:rFonts w:ascii="Arial" w:hAnsi="Arial" w:cs="Arial"/>
          <w:color w:val="000000"/>
          <w:u w:color="000000"/>
          <w:lang w:val="es-ES" w:eastAsia="es-ES"/>
          <w14:textOutline w14:w="12700" w14:cap="flat" w14:cmpd="sng" w14:algn="ctr">
            <w14:noFill/>
            <w14:prstDash w14:val="solid"/>
            <w14:miter w14:lim="400000"/>
          </w14:textOutline>
        </w:rPr>
        <w:t>a las personas con discapacidad</w:t>
      </w:r>
      <w:r w:rsidR="00646430">
        <w:rPr>
          <w:rFonts w:ascii="Arial" w:hAnsi="Arial" w:cs="Arial"/>
          <w:color w:val="000000"/>
          <w:u w:color="000000"/>
          <w:lang w:val="es-ES" w:eastAsia="es-ES"/>
          <w14:textOutline w14:w="12700" w14:cap="flat" w14:cmpd="sng" w14:algn="ctr">
            <w14:noFill/>
            <w14:prstDash w14:val="solid"/>
            <w14:miter w14:lim="400000"/>
          </w14:textOutline>
        </w:rPr>
        <w:t xml:space="preserve">. Este reconocimiento ha </w:t>
      </w:r>
      <w:r w:rsidRPr="00634132">
        <w:rPr>
          <w:rFonts w:ascii="Arial" w:hAnsi="Arial" w:cs="Arial"/>
          <w:color w:val="000000"/>
          <w:u w:color="000000"/>
          <w:lang w:val="es-ES" w:eastAsia="es-ES"/>
          <w14:textOutline w14:w="12700" w14:cap="flat" w14:cmpd="sng" w14:algn="ctr">
            <w14:noFill/>
            <w14:prstDash w14:val="solid"/>
            <w14:miter w14:lim="400000"/>
          </w14:textOutline>
        </w:rPr>
        <w:t xml:space="preserve">implicado la supresión de la incapacitación </w:t>
      </w:r>
      <w:r w:rsidRPr="00634132">
        <w:rPr>
          <w:rFonts w:ascii="Arial" w:hAnsi="Arial" w:cs="Arial"/>
          <w:color w:val="000000"/>
          <w:u w:color="000000"/>
          <w:lang w:val="es-ES" w:eastAsia="es-ES"/>
          <w14:textOutline w14:w="12700" w14:cap="flat" w14:cmpd="sng" w14:algn="ctr">
            <w14:noFill/>
            <w14:prstDash w14:val="solid"/>
            <w14:miter w14:lim="400000"/>
          </w14:textOutline>
        </w:rPr>
        <w:lastRenderedPageBreak/>
        <w:t>o la modificación judicial de la capacidad, la eliminación de las medidas que comportaban la sustitución de la voluntad de las personas con discapacidad y la obligatoriedad de ofrecer un sistema de provisión de apoyos que garanticen el ejercicio de sus derechos en igualdad de condiciones, que respeten su dignidad, autonomía, voluntad y preferencias,</w:t>
      </w:r>
      <w:r w:rsidRPr="00634132">
        <w:rPr>
          <w:rFonts w:ascii="Arial" w:hAnsi="Arial" w:cs="Arial"/>
          <w:color w:val="FF0000"/>
          <w:u w:color="000000"/>
          <w:lang w:val="es-ES" w:eastAsia="es-ES"/>
          <w14:textOutline w14:w="12700" w14:cap="flat" w14:cmpd="sng" w14:algn="ctr">
            <w14:noFill/>
            <w14:prstDash w14:val="solid"/>
            <w14:miter w14:lim="400000"/>
          </w14:textOutline>
        </w:rPr>
        <w:t xml:space="preserve"> </w:t>
      </w:r>
      <w:r w:rsidRPr="00634132">
        <w:rPr>
          <w:rFonts w:ascii="Arial" w:hAnsi="Arial" w:cs="Arial"/>
          <w:color w:val="000000"/>
          <w:u w:color="000000"/>
          <w:lang w:val="es-ES" w:eastAsia="es-ES"/>
          <w14:textOutline w14:w="12700" w14:cap="flat" w14:cmpd="sng" w14:algn="ctr">
            <w14:noFill/>
            <w14:prstDash w14:val="solid"/>
            <w14:miter w14:lim="400000"/>
          </w14:textOutline>
        </w:rPr>
        <w:t xml:space="preserve">para garantizar el ejercicio de sus derechos en igualdad de condiciones. En este sentido, la supresión </w:t>
      </w:r>
      <w:r w:rsidR="00AD7F07">
        <w:rPr>
          <w:rFonts w:ascii="Arial" w:hAnsi="Arial" w:cs="Arial"/>
          <w:color w:val="000000"/>
          <w:u w:color="000000"/>
          <w:lang w:val="es-ES" w:eastAsia="es-ES"/>
          <w14:textOutline w14:w="12700" w14:cap="flat" w14:cmpd="sng" w14:algn="ctr">
            <w14:noFill/>
            <w14:prstDash w14:val="solid"/>
            <w14:miter w14:lim="400000"/>
          </w14:textOutline>
        </w:rPr>
        <w:t xml:space="preserve">de </w:t>
      </w:r>
      <w:r w:rsidRPr="00634132">
        <w:rPr>
          <w:rFonts w:ascii="Arial" w:hAnsi="Arial" w:cs="Arial"/>
          <w:color w:val="000000"/>
          <w:u w:color="000000"/>
          <w:lang w:val="es-ES" w:eastAsia="es-ES"/>
          <w14:textOutline w14:w="12700" w14:cap="flat" w14:cmpd="sng" w14:algn="ctr">
            <w14:noFill/>
            <w14:prstDash w14:val="solid"/>
            <w14:miter w14:lim="400000"/>
          </w14:textOutline>
        </w:rPr>
        <w:t>la institución de la tutela y la autoridad parental prorrogada o rehabilitada ha reforzado la institución de la curatela, que se adapta</w:t>
      </w:r>
      <w:r>
        <w:rPr>
          <w:rFonts w:ascii="Tahoma" w:hAnsi="Tahoma" w:cs="Tahoma"/>
          <w:color w:val="000000"/>
          <w:sz w:val="28"/>
          <w:szCs w:val="28"/>
          <w:u w:color="000000"/>
          <w:lang w:val="es-ES" w:eastAsia="es-ES"/>
          <w14:textOutline w14:w="12700" w14:cap="flat" w14:cmpd="sng" w14:algn="ctr">
            <w14:noFill/>
            <w14:prstDash w14:val="solid"/>
            <w14:miter w14:lim="400000"/>
          </w14:textOutline>
        </w:rPr>
        <w:t xml:space="preserve"> </w:t>
      </w:r>
      <w:r w:rsidRPr="00634132">
        <w:rPr>
          <w:rFonts w:ascii="Arial" w:hAnsi="Arial" w:cs="Arial"/>
          <w:color w:val="000000"/>
          <w:u w:color="000000"/>
          <w:lang w:val="es-ES" w:eastAsia="es-ES"/>
          <w14:textOutline w14:w="12700" w14:cap="flat" w14:cmpd="sng" w14:algn="ctr">
            <w14:noFill/>
            <w14:prstDash w14:val="solid"/>
            <w14:miter w14:lim="400000"/>
          </w14:textOutline>
        </w:rPr>
        <w:t>mejor a la situación concreta y al desarrollo de la</w:t>
      </w:r>
      <w:r>
        <w:rPr>
          <w:rFonts w:ascii="Tahoma" w:hAnsi="Tahoma" w:cs="Tahoma"/>
          <w:color w:val="000000"/>
          <w:sz w:val="28"/>
          <w:szCs w:val="28"/>
          <w:u w:color="000000"/>
          <w:lang w:val="es-ES" w:eastAsia="es-ES"/>
          <w14:textOutline w14:w="12700" w14:cap="flat" w14:cmpd="sng" w14:algn="ctr">
            <w14:noFill/>
            <w14:prstDash w14:val="solid"/>
            <w14:miter w14:lim="400000"/>
          </w14:textOutline>
        </w:rPr>
        <w:t xml:space="preserve"> </w:t>
      </w:r>
      <w:r w:rsidRPr="00634132">
        <w:rPr>
          <w:rFonts w:ascii="Arial" w:hAnsi="Arial" w:cs="Arial"/>
          <w:color w:val="000000"/>
          <w:u w:color="000000"/>
          <w:lang w:val="es-ES" w:eastAsia="es-ES"/>
          <w14:textOutline w14:w="12700" w14:cap="flat" w14:cmpd="sng" w14:algn="ctr">
            <w14:noFill/>
            <w14:prstDash w14:val="solid"/>
            <w14:miter w14:lim="400000"/>
          </w14:textOutline>
        </w:rPr>
        <w:t>personalidad en el propio proceso de toma de decisiones.</w:t>
      </w:r>
    </w:p>
    <w:p w14:paraId="37FB1FFA" w14:textId="77777777" w:rsidR="000C7B5B" w:rsidRDefault="000C7B5B" w:rsidP="000C7B5B">
      <w:pPr>
        <w:jc w:val="both"/>
        <w:rPr>
          <w:rFonts w:ascii="Tahoma" w:hAnsi="Tahoma" w:cs="Tahoma"/>
          <w:color w:val="000000"/>
          <w:sz w:val="28"/>
          <w:szCs w:val="28"/>
          <w:u w:color="000000"/>
          <w:lang w:val="es-ES" w:eastAsia="es-ES"/>
          <w14:textOutline w14:w="12700" w14:cap="flat" w14:cmpd="sng" w14:algn="ctr">
            <w14:noFill/>
            <w14:prstDash w14:val="solid"/>
            <w14:miter w14:lim="400000"/>
          </w14:textOutline>
        </w:rPr>
      </w:pPr>
    </w:p>
    <w:p w14:paraId="38067B3C" w14:textId="77777777" w:rsidR="000C7B5B" w:rsidRPr="00634132"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Otra cuestión a destacar, es la aprobación de la ley de modificación de la ley calificada del régimen electoral y del referéndum, para garantizar la plena participación de las personas con discapacidad en todas las fases del proceso electoral. En esta línea, el pasado mes de febrero, el Gobierno de Andorra aprobó el “Reglamento de aplicación de medidas para reforzar la garantía de la autonomía del ejercicio del voto por parte de las personas con discapacidad”, para adaptar la legislación andorrana a las recomendaciones de la Convención. El objetivo es que estas personas ejerzan sus derechos políticos con toda seguridad y garantías.  </w:t>
      </w:r>
    </w:p>
    <w:p w14:paraId="6BB27639" w14:textId="77777777" w:rsidR="000C7B5B" w:rsidRPr="00634132"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p>
    <w:p w14:paraId="386E6936" w14:textId="77777777" w:rsidR="000C7B5B"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p>
    <w:p w14:paraId="7EC703DF" w14:textId="0E556B4F" w:rsidR="000C7B5B" w:rsidRPr="00DD13A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El mencionado Reglamento concreta las medidas y los apoyos legalmente establecidos, dirigidos a hacer efectivos de la forma más autónoma posible los derechos de las personas con discapacidad en el ámbito electoral. Entre estas acciones cabe mencionar l</w:t>
      </w:r>
      <w:r w:rsidR="00873093">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a</w:t>
      </w: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s referentes a la información electoral, la accesibilidad al entorno electoral, el desplazamiento para ir a votar, la emisión del voto accesible, la asistencia para votar y la delegación de voto. Asimismo, el Reglamento concreta los formatos básicos que podrán utilizarse, procurando que se ajusten al máximo al diseño universal y a las necesidades y preferencias de las personas con discapacidad</w:t>
      </w:r>
      <w:r w:rsidRPr="00DD13AB">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t xml:space="preserve">. </w:t>
      </w:r>
    </w:p>
    <w:p w14:paraId="33EC7840"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11CDFB01" w14:textId="77777777" w:rsidR="000C7B5B" w:rsidRPr="00DD13A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26232158" w14:textId="77777777" w:rsidR="000C7B5B" w:rsidRPr="00634132"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Con la finalidad de reiterar nuestro compromiso en el desarrollo de políticas públicas inclusivas, tampoco podemos dejar de hacer mención al hecho que Andorra forma parte del Programa iberoamericano sobre los derechos de las personas con discapacidad. </w:t>
      </w:r>
    </w:p>
    <w:p w14:paraId="2CC2E77D" w14:textId="77777777" w:rsidR="000C7B5B"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p>
    <w:p w14:paraId="4C377AEE" w14:textId="77777777" w:rsidR="000C7B5B"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p>
    <w:p w14:paraId="0773D21C" w14:textId="77777777" w:rsidR="000C7B5B" w:rsidRPr="00634132" w:rsidRDefault="000C7B5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En 2021, el Principado asumió la Secretaría Pro Tempore de la Conferencia Iberoamericana</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w:t>
      </w: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Durante </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su</w:t>
      </w: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w:t>
      </w:r>
      <w:r w:rsidR="00FA2CFE"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ejercicio</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w:t>
      </w:r>
      <w:r w:rsidR="00FA2CFE"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Andorra</w:t>
      </w: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coordinó junto con la Secretaria General Iberoamericana, las reuniones, foros y encuentros, entre las cuales destaca la </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segunda </w:t>
      </w:r>
      <w:r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Reunión Iberoamericana de Ministras y Ministros de Asuntos Sociales que llevaba por título “Innovación e inclusión en el ámbito de la discapacidad”.</w:t>
      </w:r>
    </w:p>
    <w:p w14:paraId="015020E4"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7A0A7E73" w14:textId="77777777" w:rsidR="000C7B5B" w:rsidRPr="00DD13A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7FA207BF"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06102D71" w14:textId="7DF9B2A4" w:rsidR="000C7B5B" w:rsidRPr="00634132" w:rsidRDefault="00B87A8B" w:rsidP="000C7B5B">
      <w:pPr>
        <w:pStyle w:val="body-text"/>
        <w:shd w:val="clear" w:color="auto" w:fill="FFFFFF"/>
        <w:spacing w:before="0" w:beforeAutospacing="0" w:after="0" w:afterAutospacing="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r>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lastRenderedPageBreak/>
        <w:t>Asimismo</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cabe señalar que Andorra ha llevado a cabo diferentes acciones de sensibilización para cambiar la mirada de la población respecto de la discapacidad. Por ejemplo, ha elaborado campañas para visibilizar todas las discapacidades, ha realizado formaciones para divulgar el contenido de la Convención para poner en valor las capacidades del colectivo, y ha fijado </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el 27 de abril, como </w:t>
      </w:r>
      <w:r w:rsidR="00FA2CFE"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Día</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Nacional de</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la Convención</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relativ</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a</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a los derechos de las personas con discapacidad de Naciones Unidas</w:t>
      </w:r>
      <w:r w:rsidR="00873093">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en conmemoración </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de la firma</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de </w:t>
      </w:r>
      <w:r w:rsidR="00FA2CFE">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la misma</w:t>
      </w:r>
      <w:r w:rsidR="000C7B5B" w:rsidRPr="00634132">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w:t>
      </w:r>
    </w:p>
    <w:p w14:paraId="35ABEFB0"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20171027"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2FD35A25" w14:textId="3D673692" w:rsidR="000C7B5B" w:rsidRPr="00933F25" w:rsidRDefault="000C7B5B" w:rsidP="000C7B5B">
      <w:pPr>
        <w:pStyle w:val="NormalWeb"/>
        <w:shd w:val="clear" w:color="auto" w:fill="FFFFFF"/>
        <w:spacing w:after="24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r w:rsidRPr="00933F25">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Por último, y no menos importante, Andorra valora y reconoce la tarea del tejido asociativo en favor de las personas con discapacidad, </w:t>
      </w:r>
      <w:r w:rsidR="00730AF9">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y </w:t>
      </w:r>
      <w:r w:rsidRPr="00933F25">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agradec</w:t>
      </w:r>
      <w:r w:rsidR="00730AF9">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e</w:t>
      </w:r>
      <w:r w:rsidRPr="00933F25">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 a todas ellas su trabajo constante para mejorar la calidad de vida de este colectivo y sus familias.</w:t>
      </w:r>
    </w:p>
    <w:p w14:paraId="5A361D33" w14:textId="77777777" w:rsidR="000C7B5B" w:rsidRPr="00933F25" w:rsidRDefault="000C7B5B" w:rsidP="000C7B5B">
      <w:pPr>
        <w:pStyle w:val="NormalWeb"/>
        <w:shd w:val="clear" w:color="auto" w:fill="FFFFFF"/>
        <w:spacing w:after="24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p>
    <w:p w14:paraId="54BA04EB" w14:textId="39AE5713" w:rsidR="001B7AC7" w:rsidRDefault="00AD7F07" w:rsidP="000C7B5B">
      <w:pPr>
        <w:pStyle w:val="NormalWeb"/>
        <w:shd w:val="clear" w:color="auto" w:fill="FFFFFF"/>
        <w:spacing w:after="240"/>
        <w:jc w:val="both"/>
        <w:rPr>
          <w:rFonts w:ascii="Arial" w:hAnsi="Arial" w:cs="Arial"/>
          <w:color w:val="000000"/>
          <w:u w:color="000000"/>
          <w:lang w:val="es-ES" w:eastAsia="es-ES"/>
          <w14:textOutline w14:w="12700" w14:cap="flat" w14:cmpd="sng" w14:algn="ctr">
            <w14:noFill/>
            <w14:prstDash w14:val="solid"/>
            <w14:miter w14:lim="400000"/>
          </w14:textOutline>
        </w:rPr>
      </w:pPr>
      <w:r>
        <w:rPr>
          <w:rFonts w:ascii="Arial" w:hAnsi="Arial" w:cs="Arial"/>
          <w:color w:val="000000"/>
          <w:u w:color="000000"/>
          <w:lang w:val="es-ES" w:eastAsia="es-ES"/>
          <w14:textOutline w14:w="12700" w14:cap="flat" w14:cmpd="sng" w14:algn="ctr">
            <w14:noFill/>
            <w14:prstDash w14:val="solid"/>
            <w14:miter w14:lim="400000"/>
          </w14:textOutline>
        </w:rPr>
        <w:t>Para acabar mi intervención, quiero expresar mi agradecimiento a la delegación andorrana</w:t>
      </w:r>
      <w:r w:rsidR="009C2A0B">
        <w:rPr>
          <w:rFonts w:ascii="Arial" w:hAnsi="Arial" w:cs="Arial"/>
          <w:color w:val="000000"/>
          <w:u w:color="000000"/>
          <w:lang w:val="es-ES" w:eastAsia="es-ES"/>
          <w14:textOutline w14:w="12700" w14:cap="flat" w14:cmpd="sng" w14:algn="ctr">
            <w14:noFill/>
            <w14:prstDash w14:val="solid"/>
            <w14:miter w14:lim="400000"/>
          </w14:textOutline>
        </w:rPr>
        <w:t>. U</w:t>
      </w:r>
      <w:r>
        <w:rPr>
          <w:rFonts w:ascii="Arial" w:hAnsi="Arial" w:cs="Arial"/>
          <w:color w:val="000000"/>
          <w:u w:color="000000"/>
          <w:lang w:val="es-ES" w:eastAsia="es-ES"/>
          <w14:textOutline w14:w="12700" w14:cap="flat" w14:cmpd="sng" w14:algn="ctr">
            <w14:noFill/>
            <w14:prstDash w14:val="solid"/>
            <w14:miter w14:lim="400000"/>
          </w14:textOutline>
        </w:rPr>
        <w:t xml:space="preserve">na delegación formada por un equipo </w:t>
      </w:r>
      <w:r w:rsidR="009C2A0B">
        <w:rPr>
          <w:rFonts w:ascii="Arial" w:hAnsi="Arial" w:cs="Arial"/>
          <w:color w:val="000000"/>
          <w:u w:color="000000"/>
          <w:lang w:val="es-ES" w:eastAsia="es-ES"/>
          <w14:textOutline w14:w="12700" w14:cap="flat" w14:cmpd="sng" w14:algn="ctr">
            <w14:noFill/>
            <w14:prstDash w14:val="solid"/>
            <w14:miter w14:lim="400000"/>
          </w14:textOutline>
        </w:rPr>
        <w:t xml:space="preserve">de diferentes ministerios e instituciones públicas que reflejan </w:t>
      </w:r>
      <w:r w:rsidR="001B7AC7">
        <w:rPr>
          <w:rFonts w:ascii="Arial" w:hAnsi="Arial" w:cs="Arial"/>
          <w:color w:val="000000"/>
          <w:u w:color="000000"/>
          <w:lang w:val="es-ES" w:eastAsia="es-ES"/>
          <w14:textOutline w14:w="12700" w14:cap="flat" w14:cmpd="sng" w14:algn="ctr">
            <w14:noFill/>
            <w14:prstDash w14:val="solid"/>
            <w14:miter w14:lim="400000"/>
          </w14:textOutline>
        </w:rPr>
        <w:t>la transversalidad con la que Andorra asume la responsabilidad de</w:t>
      </w:r>
      <w:r w:rsidR="009C2A0B">
        <w:rPr>
          <w:rFonts w:ascii="Arial" w:hAnsi="Arial" w:cs="Arial"/>
          <w:color w:val="000000"/>
          <w:u w:color="000000"/>
          <w:lang w:val="es-ES" w:eastAsia="es-ES"/>
          <w14:textOutline w14:w="12700" w14:cap="flat" w14:cmpd="sng" w14:algn="ctr">
            <w14:noFill/>
            <w14:prstDash w14:val="solid"/>
            <w14:miter w14:lim="400000"/>
          </w14:textOutline>
        </w:rPr>
        <w:t xml:space="preserve"> seguir trabajando para garantizar los derechos de </w:t>
      </w:r>
      <w:r w:rsidR="00730AF9">
        <w:rPr>
          <w:rFonts w:ascii="Arial" w:hAnsi="Arial" w:cs="Arial"/>
          <w:color w:val="000000"/>
          <w:u w:color="000000"/>
          <w:lang w:val="es-ES" w:eastAsia="es-ES"/>
          <w14:textOutline w14:w="12700" w14:cap="flat" w14:cmpd="sng" w14:algn="ctr">
            <w14:noFill/>
            <w14:prstDash w14:val="solid"/>
            <w14:miter w14:lim="400000"/>
          </w14:textOutline>
        </w:rPr>
        <w:t>las personas</w:t>
      </w:r>
      <w:r w:rsidR="009C2A0B">
        <w:rPr>
          <w:rFonts w:ascii="Arial" w:hAnsi="Arial" w:cs="Arial"/>
          <w:color w:val="000000"/>
          <w:u w:color="000000"/>
          <w:lang w:val="es-ES" w:eastAsia="es-ES"/>
          <w14:textOutline w14:w="12700" w14:cap="flat" w14:cmpd="sng" w14:algn="ctr">
            <w14:noFill/>
            <w14:prstDash w14:val="solid"/>
            <w14:miter w14:lim="400000"/>
          </w14:textOutline>
        </w:rPr>
        <w:t xml:space="preserve"> con discapacidad.</w:t>
      </w:r>
    </w:p>
    <w:p w14:paraId="78714D0E" w14:textId="1C1A2437" w:rsidR="001B7AC7" w:rsidRPr="00730AF9" w:rsidRDefault="001B7AC7" w:rsidP="000C7B5B">
      <w:pPr>
        <w:pStyle w:val="NormalWeb"/>
        <w:shd w:val="clear" w:color="auto" w:fill="FFFFFF"/>
        <w:spacing w:after="240"/>
        <w:jc w:val="both"/>
        <w:rPr>
          <w:rFonts w:ascii="Arial" w:hAnsi="Arial" w:cs="Arial"/>
          <w:color w:val="000000"/>
          <w:u w:color="000000"/>
          <w:lang w:val="es-ES" w:eastAsia="es-ES"/>
          <w14:textOutline w14:w="12700" w14:cap="flat" w14:cmpd="sng" w14:algn="ctr">
            <w14:noFill/>
            <w14:prstDash w14:val="solid"/>
            <w14:miter w14:lim="400000"/>
          </w14:textOutline>
        </w:rPr>
      </w:pPr>
      <w:r>
        <w:rPr>
          <w:rFonts w:ascii="Arial" w:hAnsi="Arial" w:cs="Arial"/>
          <w:color w:val="000000"/>
          <w:u w:color="000000"/>
          <w:lang w:val="es-ES" w:eastAsia="es-ES"/>
          <w14:textOutline w14:w="12700" w14:cap="flat" w14:cmpd="sng" w14:algn="ctr">
            <w14:noFill/>
            <w14:prstDash w14:val="solid"/>
            <w14:miter w14:lim="400000"/>
          </w14:textOutline>
        </w:rPr>
        <w:t>Quedamos a su disposición para continuar el diálogo.</w:t>
      </w:r>
    </w:p>
    <w:p w14:paraId="7050B006" w14:textId="015DFAED" w:rsidR="000C7B5B" w:rsidRPr="00933F25" w:rsidRDefault="000C7B5B" w:rsidP="000C7B5B">
      <w:pPr>
        <w:pStyle w:val="NormalWeb"/>
        <w:shd w:val="clear" w:color="auto" w:fill="FFFFFF"/>
        <w:spacing w:after="240"/>
        <w:jc w:val="both"/>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pPr>
      <w:r w:rsidRPr="00933F25">
        <w:rPr>
          <w:rFonts w:ascii="Arial" w:eastAsia="Arial Unicode MS" w:hAnsi="Arial" w:cs="Arial"/>
          <w:color w:val="000000"/>
          <w:u w:color="000000"/>
          <w:bdr w:val="nil"/>
          <w:lang w:val="es-ES" w:eastAsia="es-ES"/>
          <w14:textOutline w14:w="12700" w14:cap="flat" w14:cmpd="sng" w14:algn="ctr">
            <w14:noFill/>
            <w14:prstDash w14:val="solid"/>
            <w14:miter w14:lim="400000"/>
          </w14:textOutline>
        </w:rPr>
        <w:t xml:space="preserve">Muchas gracias por su atención, </w:t>
      </w:r>
    </w:p>
    <w:p w14:paraId="627DBEA1"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0D07086C"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61DADA38" w14:textId="77777777" w:rsidR="000C7B5B" w:rsidRDefault="000C7B5B" w:rsidP="000C7B5B">
      <w:pPr>
        <w:pStyle w:val="body-text"/>
        <w:shd w:val="clear" w:color="auto" w:fill="FFFFFF"/>
        <w:spacing w:before="0" w:beforeAutospacing="0" w:after="0" w:afterAutospacing="0"/>
        <w:jc w:val="both"/>
        <w:rPr>
          <w:rFonts w:ascii="Tahoma" w:eastAsia="Arial Unicode MS" w:hAnsi="Tahoma" w:cs="Tahoma"/>
          <w:color w:val="000000"/>
          <w:sz w:val="28"/>
          <w:szCs w:val="28"/>
          <w:u w:color="000000"/>
          <w:bdr w:val="nil"/>
          <w:lang w:val="es-ES" w:eastAsia="es-ES"/>
          <w14:textOutline w14:w="12700" w14:cap="flat" w14:cmpd="sng" w14:algn="ctr">
            <w14:noFill/>
            <w14:prstDash w14:val="solid"/>
            <w14:miter w14:lim="400000"/>
          </w14:textOutline>
        </w:rPr>
      </w:pPr>
    </w:p>
    <w:p w14:paraId="23F27F05" w14:textId="77777777" w:rsidR="00DE0D58" w:rsidRPr="000C7B5B" w:rsidRDefault="00DE0D58">
      <w:pPr>
        <w:spacing w:after="0"/>
        <w:rPr>
          <w:rFonts w:ascii="Helvetica" w:hAnsi="Helvetica"/>
          <w:sz w:val="20"/>
          <w:lang w:val="es-ES"/>
        </w:rPr>
      </w:pPr>
    </w:p>
    <w:p w14:paraId="28FFB324" w14:textId="77777777" w:rsidR="00DE0D58" w:rsidRDefault="00DE0D58">
      <w:pPr>
        <w:spacing w:after="0"/>
        <w:rPr>
          <w:rFonts w:ascii="Helvetica" w:hAnsi="Helvetica"/>
          <w:sz w:val="20"/>
        </w:rPr>
      </w:pPr>
    </w:p>
    <w:p w14:paraId="74883B20" w14:textId="77777777" w:rsidR="00DE0D58" w:rsidRDefault="00156DD9">
      <w:pPr>
        <w:tabs>
          <w:tab w:val="left" w:pos="1792"/>
        </w:tabs>
        <w:rPr>
          <w:rFonts w:ascii="Helvetica" w:hAnsi="Helvetica"/>
          <w:sz w:val="20"/>
        </w:rPr>
      </w:pPr>
      <w:r>
        <w:rPr>
          <w:rFonts w:ascii="Helvetica" w:hAnsi="Helvetica"/>
          <w:sz w:val="20"/>
        </w:rPr>
        <w:tab/>
      </w:r>
    </w:p>
    <w:p w14:paraId="29512CAB" w14:textId="77777777" w:rsidR="00DE0D58" w:rsidRDefault="00DE0D58">
      <w:pPr>
        <w:tabs>
          <w:tab w:val="left" w:pos="1792"/>
        </w:tabs>
        <w:rPr>
          <w:rFonts w:ascii="Helvetica" w:hAnsi="Helvetica"/>
          <w:sz w:val="20"/>
        </w:rPr>
      </w:pPr>
    </w:p>
    <w:p w14:paraId="2A2B6148" w14:textId="77777777" w:rsidR="00DE0D58" w:rsidRDefault="00DE0D58">
      <w:pPr>
        <w:tabs>
          <w:tab w:val="left" w:pos="1792"/>
        </w:tabs>
        <w:rPr>
          <w:rFonts w:ascii="Helvetica" w:hAnsi="Helvetica"/>
          <w:sz w:val="20"/>
        </w:rPr>
      </w:pPr>
    </w:p>
    <w:p w14:paraId="5D3FD3BB" w14:textId="77777777" w:rsidR="00DE0D58" w:rsidRDefault="00DE0D58">
      <w:pPr>
        <w:tabs>
          <w:tab w:val="left" w:pos="1792"/>
        </w:tabs>
        <w:rPr>
          <w:rFonts w:ascii="Helvetica" w:hAnsi="Helvetica"/>
          <w:sz w:val="20"/>
        </w:rPr>
      </w:pPr>
    </w:p>
    <w:p w14:paraId="74AA9F32" w14:textId="77777777" w:rsidR="00DE0D58" w:rsidRDefault="00DE0D58">
      <w:pPr>
        <w:tabs>
          <w:tab w:val="left" w:pos="1792"/>
        </w:tabs>
        <w:rPr>
          <w:rFonts w:ascii="Helvetica" w:hAnsi="Helvetica"/>
          <w:sz w:val="20"/>
        </w:rPr>
      </w:pPr>
    </w:p>
    <w:p w14:paraId="50AA4171" w14:textId="77777777" w:rsidR="00DE0D58" w:rsidRDefault="00DE0D58">
      <w:pPr>
        <w:tabs>
          <w:tab w:val="left" w:pos="1792"/>
        </w:tabs>
        <w:rPr>
          <w:rFonts w:ascii="Helvetica" w:hAnsi="Helvetica"/>
          <w:sz w:val="20"/>
        </w:rPr>
      </w:pPr>
    </w:p>
    <w:p w14:paraId="2E9D64B1" w14:textId="77777777" w:rsidR="00DE0D58" w:rsidRDefault="00DE0D58">
      <w:pPr>
        <w:tabs>
          <w:tab w:val="left" w:pos="1792"/>
        </w:tabs>
        <w:rPr>
          <w:rFonts w:ascii="Helvetica" w:hAnsi="Helvetica"/>
          <w:sz w:val="20"/>
        </w:rPr>
      </w:pPr>
    </w:p>
    <w:sectPr w:rsidR="00DE0D58">
      <w:headerReference w:type="default" r:id="rId7"/>
      <w:footerReference w:type="default" r:id="rId8"/>
      <w:headerReference w:type="first" r:id="rId9"/>
      <w:footerReference w:type="first" r:id="rId10"/>
      <w:pgSz w:w="11906" w:h="16838"/>
      <w:pgMar w:top="1701" w:right="1418" w:bottom="1134" w:left="1701" w:header="709" w:footer="709"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A8A95" w14:textId="77777777" w:rsidR="00156DD9" w:rsidRDefault="00156DD9">
      <w:pPr>
        <w:spacing w:after="0"/>
      </w:pPr>
      <w:r>
        <w:separator/>
      </w:r>
    </w:p>
  </w:endnote>
  <w:endnote w:type="continuationSeparator" w:id="0">
    <w:p w14:paraId="04501658" w14:textId="77777777" w:rsidR="00156DD9" w:rsidRDefault="00156D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roman"/>
    <w:pitch w:val="variable"/>
  </w:font>
  <w:font w:name="PingFang SC">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794021"/>
      <w:docPartObj>
        <w:docPartGallery w:val="Page Numbers (Bottom of Page)"/>
        <w:docPartUnique/>
      </w:docPartObj>
    </w:sdtPr>
    <w:sdtEndPr/>
    <w:sdtContent>
      <w:p w14:paraId="771B2439" w14:textId="77777777" w:rsidR="000C7B5B" w:rsidRDefault="000C7B5B">
        <w:pPr>
          <w:pStyle w:val="Footer"/>
          <w:jc w:val="right"/>
        </w:pPr>
        <w:r>
          <w:fldChar w:fldCharType="begin"/>
        </w:r>
        <w:r>
          <w:instrText>PAGE   \* MERGEFORMAT</w:instrText>
        </w:r>
        <w:r>
          <w:fldChar w:fldCharType="separate"/>
        </w:r>
        <w:r>
          <w:t>2</w:t>
        </w:r>
        <w:r>
          <w:fldChar w:fldCharType="end"/>
        </w:r>
      </w:p>
    </w:sdtContent>
  </w:sdt>
  <w:p w14:paraId="6749A833" w14:textId="77777777" w:rsidR="000C7B5B" w:rsidRDefault="000C7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36BE0" w14:textId="77777777" w:rsidR="00DE0D58" w:rsidRDefault="00156DD9">
    <w:pPr>
      <w:pStyle w:val="Footer"/>
    </w:pPr>
    <w:r>
      <w:rPr>
        <w:noProof/>
      </w:rPr>
      <w:drawing>
        <wp:anchor distT="0" distB="0" distL="114300" distR="114300" simplePos="0" relativeHeight="3" behindDoc="1" locked="0" layoutInCell="0" allowOverlap="1" wp14:anchorId="08E98549" wp14:editId="01AAEBDC">
          <wp:simplePos x="0" y="0"/>
          <wp:positionH relativeFrom="column">
            <wp:posOffset>-1075690</wp:posOffset>
          </wp:positionH>
          <wp:positionV relativeFrom="paragraph">
            <wp:posOffset>-829310</wp:posOffset>
          </wp:positionV>
          <wp:extent cx="7559675" cy="1445895"/>
          <wp:effectExtent l="0" t="0" r="0" b="0"/>
          <wp:wrapSquare wrapText="bothSides"/>
          <wp:docPr id="3" name="Picture 17" descr="_sense_adr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descr="_sense_adreca"/>
                  <pic:cNvPicPr>
                    <a:picLocks noChangeAspect="1" noChangeArrowheads="1"/>
                  </pic:cNvPicPr>
                </pic:nvPicPr>
                <pic:blipFill>
                  <a:blip r:embed="rId1"/>
                  <a:stretch>
                    <a:fillRect/>
                  </a:stretch>
                </pic:blipFill>
                <pic:spPr bwMode="auto">
                  <a:xfrm>
                    <a:off x="0" y="0"/>
                    <a:ext cx="7559675" cy="144589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CAF91" w14:textId="77777777" w:rsidR="00156DD9" w:rsidRDefault="00156DD9">
      <w:pPr>
        <w:spacing w:after="0"/>
      </w:pPr>
      <w:r>
        <w:separator/>
      </w:r>
    </w:p>
  </w:footnote>
  <w:footnote w:type="continuationSeparator" w:id="0">
    <w:p w14:paraId="2D0155CF" w14:textId="77777777" w:rsidR="00156DD9" w:rsidRDefault="00156DD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AD66" w14:textId="77777777" w:rsidR="00DE0D58" w:rsidRDefault="00156DD9">
    <w:pPr>
      <w:pStyle w:val="Header"/>
    </w:pPr>
    <w:r>
      <w:rPr>
        <w:noProof/>
      </w:rPr>
      <w:drawing>
        <wp:anchor distT="0" distB="0" distL="0" distR="0" simplePos="0" relativeHeight="2" behindDoc="1" locked="0" layoutInCell="0" allowOverlap="1" wp14:anchorId="27338003" wp14:editId="7DC2B2B3">
          <wp:simplePos x="0" y="0"/>
          <wp:positionH relativeFrom="column">
            <wp:posOffset>5715635</wp:posOffset>
          </wp:positionH>
          <wp:positionV relativeFrom="paragraph">
            <wp:posOffset>4827905</wp:posOffset>
          </wp:positionV>
          <wp:extent cx="719455" cy="5401310"/>
          <wp:effectExtent l="0" t="0" r="0" b="0"/>
          <wp:wrapNone/>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0"/>
                  <pic:cNvPicPr>
                    <a:picLocks noChangeAspect="1" noChangeArrowheads="1"/>
                  </pic:cNvPicPr>
                </pic:nvPicPr>
                <pic:blipFill>
                  <a:blip r:embed="rId1"/>
                  <a:stretch>
                    <a:fillRect/>
                  </a:stretch>
                </pic:blipFill>
                <pic:spPr bwMode="auto">
                  <a:xfrm>
                    <a:off x="0" y="0"/>
                    <a:ext cx="719455" cy="540131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98121" w14:textId="77777777" w:rsidR="00DE0D58" w:rsidRDefault="00156DD9">
    <w:pPr>
      <w:pStyle w:val="Header"/>
    </w:pPr>
    <w:r>
      <w:rPr>
        <w:noProof/>
      </w:rPr>
      <w:drawing>
        <wp:anchor distT="0" distB="0" distL="114300" distR="114300" simplePos="0" relativeHeight="4" behindDoc="1" locked="0" layoutInCell="0" allowOverlap="1" wp14:anchorId="314E8566" wp14:editId="2C606403">
          <wp:simplePos x="0" y="0"/>
          <wp:positionH relativeFrom="column">
            <wp:posOffset>-1073785</wp:posOffset>
          </wp:positionH>
          <wp:positionV relativeFrom="paragraph">
            <wp:posOffset>-445770</wp:posOffset>
          </wp:positionV>
          <wp:extent cx="7548880" cy="2084705"/>
          <wp:effectExtent l="0" t="0" r="0" b="0"/>
          <wp:wrapSquare wrapText="bothSides"/>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9"/>
                  <pic:cNvPicPr>
                    <a:picLocks noChangeAspect="1" noChangeArrowheads="1"/>
                  </pic:cNvPicPr>
                </pic:nvPicPr>
                <pic:blipFill>
                  <a:blip r:embed="rId1"/>
                  <a:stretch>
                    <a:fillRect/>
                  </a:stretch>
                </pic:blipFill>
                <pic:spPr bwMode="auto">
                  <a:xfrm>
                    <a:off x="0" y="0"/>
                    <a:ext cx="7548880" cy="208470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32082"/>
    <w:multiLevelType w:val="hybridMultilevel"/>
    <w:tmpl w:val="83F842F8"/>
    <w:lvl w:ilvl="0" w:tplc="CA5600CA">
      <w:numFmt w:val="bullet"/>
      <w:lvlText w:val="-"/>
      <w:lvlJc w:val="left"/>
      <w:pPr>
        <w:ind w:left="720" w:hanging="360"/>
      </w:pPr>
      <w:rPr>
        <w:rFonts w:ascii="Tahoma" w:eastAsia="Arial Unicode MS"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57517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D58"/>
    <w:rsid w:val="000C7B5B"/>
    <w:rsid w:val="00156DD9"/>
    <w:rsid w:val="001B7AC7"/>
    <w:rsid w:val="003C770B"/>
    <w:rsid w:val="003E6157"/>
    <w:rsid w:val="00466920"/>
    <w:rsid w:val="0052008D"/>
    <w:rsid w:val="00521D48"/>
    <w:rsid w:val="00646430"/>
    <w:rsid w:val="00706D60"/>
    <w:rsid w:val="00730AF9"/>
    <w:rsid w:val="00763E26"/>
    <w:rsid w:val="00822790"/>
    <w:rsid w:val="0086059E"/>
    <w:rsid w:val="00873093"/>
    <w:rsid w:val="008850A6"/>
    <w:rsid w:val="009C2A0B"/>
    <w:rsid w:val="00AA6C43"/>
    <w:rsid w:val="00AD7F07"/>
    <w:rsid w:val="00AE5EB3"/>
    <w:rsid w:val="00B87A8B"/>
    <w:rsid w:val="00BA4D8C"/>
    <w:rsid w:val="00CB3A18"/>
    <w:rsid w:val="00D61FAE"/>
    <w:rsid w:val="00D8599B"/>
    <w:rsid w:val="00DE0D58"/>
    <w:rsid w:val="00E10467"/>
    <w:rsid w:val="00ED34A7"/>
    <w:rsid w:val="00FA2CFE"/>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1B56F"/>
  <w15:docId w15:val="{17D827E6-0191-4E48-BA99-DCE84D366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07"/>
    <w:pPr>
      <w:spacing w:after="200"/>
    </w:pPr>
    <w:rPr>
      <w:sz w:val="24"/>
      <w:szCs w:val="24"/>
      <w:lang w:val="ca-E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54E4A"/>
    <w:rPr>
      <w:lang w:val="ca-ES" w:eastAsia="zh-CN"/>
    </w:rPr>
  </w:style>
  <w:style w:type="character" w:customStyle="1" w:styleId="FooterChar">
    <w:name w:val="Footer Char"/>
    <w:basedOn w:val="DefaultParagraphFont"/>
    <w:link w:val="Footer"/>
    <w:uiPriority w:val="99"/>
    <w:qFormat/>
    <w:rsid w:val="00754E4A"/>
    <w:rPr>
      <w:lang w:val="ca-ES" w:eastAsia="zh-CN"/>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754E4A"/>
    <w:pPr>
      <w:tabs>
        <w:tab w:val="center" w:pos="4153"/>
        <w:tab w:val="right" w:pos="8306"/>
      </w:tabs>
      <w:spacing w:after="0"/>
    </w:pPr>
  </w:style>
  <w:style w:type="paragraph" w:styleId="Footer">
    <w:name w:val="footer"/>
    <w:basedOn w:val="Normal"/>
    <w:link w:val="FooterChar"/>
    <w:uiPriority w:val="99"/>
    <w:unhideWhenUsed/>
    <w:rsid w:val="00754E4A"/>
    <w:pPr>
      <w:tabs>
        <w:tab w:val="center" w:pos="4153"/>
        <w:tab w:val="right" w:pos="8306"/>
      </w:tabs>
      <w:spacing w:after="0"/>
    </w:pPr>
  </w:style>
  <w:style w:type="paragraph" w:customStyle="1" w:styleId="CosA">
    <w:name w:val="Cos A"/>
    <w:rsid w:val="000C7B5B"/>
    <w:pPr>
      <w:pBdr>
        <w:top w:val="nil"/>
        <w:left w:val="nil"/>
        <w:bottom w:val="nil"/>
        <w:right w:val="nil"/>
        <w:between w:val="nil"/>
        <w:bar w:val="nil"/>
      </w:pBdr>
      <w:suppressAutoHyphens w:val="0"/>
      <w:spacing w:after="160" w:line="259" w:lineRule="auto"/>
    </w:pPr>
    <w:rPr>
      <w:rFonts w:ascii="Calibri" w:eastAsia="Arial Unicode MS" w:hAnsi="Calibri" w:cs="Arial Unicode MS"/>
      <w:color w:val="000000"/>
      <w:sz w:val="22"/>
      <w:szCs w:val="22"/>
      <w:u w:color="000000"/>
      <w:bdr w:val="nil"/>
      <w:lang w:val="it-IT" w:eastAsia="es-ES"/>
      <w14:textOutline w14:w="12700" w14:cap="flat" w14:cmpd="sng" w14:algn="ctr">
        <w14:noFill/>
        <w14:prstDash w14:val="solid"/>
        <w14:miter w14:lim="400000"/>
      </w14:textOutline>
    </w:rPr>
  </w:style>
  <w:style w:type="paragraph" w:customStyle="1" w:styleId="body-text">
    <w:name w:val="body-text"/>
    <w:basedOn w:val="Normal"/>
    <w:rsid w:val="000C7B5B"/>
    <w:pPr>
      <w:suppressAutoHyphens w:val="0"/>
      <w:spacing w:before="100" w:beforeAutospacing="1" w:after="100" w:afterAutospacing="1"/>
    </w:pPr>
    <w:rPr>
      <w:rFonts w:ascii="Times New Roman" w:eastAsia="Times New Roman" w:hAnsi="Times New Roman"/>
      <w:lang w:eastAsia="ca-ES"/>
    </w:rPr>
  </w:style>
  <w:style w:type="paragraph" w:styleId="NormalWeb">
    <w:name w:val="Normal (Web)"/>
    <w:basedOn w:val="Normal"/>
    <w:uiPriority w:val="99"/>
    <w:unhideWhenUsed/>
    <w:rsid w:val="000C7B5B"/>
    <w:pPr>
      <w:suppressAutoHyphens w:val="0"/>
      <w:spacing w:before="100" w:beforeAutospacing="1" w:after="100" w:afterAutospacing="1"/>
    </w:pPr>
    <w:rPr>
      <w:rFonts w:ascii="Times New Roman" w:eastAsia="Times New Roman" w:hAnsi="Times New Roman"/>
      <w:lang w:eastAsia="ca-ES"/>
    </w:rPr>
  </w:style>
  <w:style w:type="paragraph" w:styleId="BalloonText">
    <w:name w:val="Balloon Text"/>
    <w:basedOn w:val="Normal"/>
    <w:link w:val="BalloonTextChar"/>
    <w:uiPriority w:val="99"/>
    <w:semiHidden/>
    <w:unhideWhenUsed/>
    <w:rsid w:val="003E615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157"/>
    <w:rPr>
      <w:rFonts w:ascii="Segoe UI" w:hAnsi="Segoe UI" w:cs="Segoe UI"/>
      <w:sz w:val="18"/>
      <w:szCs w:val="18"/>
      <w:lang w:val="ca-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2649</Words>
  <Characters>15100</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Govern</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R</dc:creator>
  <dc:description/>
  <cp:lastModifiedBy>Jorge Araya</cp:lastModifiedBy>
  <cp:revision>2</cp:revision>
  <cp:lastPrinted>2023-08-14T15:13:00Z</cp:lastPrinted>
  <dcterms:created xsi:type="dcterms:W3CDTF">2023-08-14T16:38:00Z</dcterms:created>
  <dcterms:modified xsi:type="dcterms:W3CDTF">2023-08-14T16:38:00Z</dcterms:modified>
  <dc:language>ca-ES</dc:language>
</cp:coreProperties>
</file>