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E9F36" w14:textId="77777777" w:rsidR="004F4BDA" w:rsidRDefault="004F4BDA" w:rsidP="004F4BDA">
      <w:pPr>
        <w:spacing w:line="276" w:lineRule="auto"/>
        <w:ind w:right="1260"/>
        <w:jc w:val="both"/>
        <w:rPr>
          <w:rFonts w:cs="Arial"/>
          <w:b/>
          <w:sz w:val="21"/>
          <w:szCs w:val="21"/>
        </w:rPr>
      </w:pPr>
    </w:p>
    <w:p w14:paraId="2B1E954A" w14:textId="77777777" w:rsidR="004F4BDA" w:rsidRDefault="004F4BDA" w:rsidP="004F4BDA">
      <w:pPr>
        <w:spacing w:line="276" w:lineRule="auto"/>
        <w:ind w:right="1260"/>
        <w:jc w:val="both"/>
        <w:rPr>
          <w:rFonts w:cs="Arial"/>
          <w:b/>
          <w:sz w:val="21"/>
          <w:szCs w:val="21"/>
        </w:rPr>
      </w:pPr>
    </w:p>
    <w:p w14:paraId="4F51F3FA" w14:textId="77777777" w:rsidR="008C14AE" w:rsidRDefault="008C14AE" w:rsidP="004F4BDA">
      <w:pPr>
        <w:spacing w:line="276" w:lineRule="auto"/>
        <w:ind w:right="1260"/>
        <w:jc w:val="both"/>
        <w:rPr>
          <w:rFonts w:cs="Arial"/>
          <w:b/>
          <w:sz w:val="21"/>
          <w:szCs w:val="21"/>
        </w:rPr>
      </w:pPr>
    </w:p>
    <w:p w14:paraId="16098B39" w14:textId="77777777" w:rsidR="008C14AE" w:rsidRDefault="008C14AE" w:rsidP="004F4BDA">
      <w:pPr>
        <w:spacing w:line="276" w:lineRule="auto"/>
        <w:ind w:right="1260"/>
        <w:jc w:val="both"/>
        <w:rPr>
          <w:rFonts w:cs="Arial"/>
          <w:b/>
          <w:sz w:val="21"/>
          <w:szCs w:val="21"/>
        </w:rPr>
      </w:pPr>
    </w:p>
    <w:p w14:paraId="072ED58A" w14:textId="77777777" w:rsidR="008C14AE" w:rsidRDefault="004F4BDA" w:rsidP="00F01CC5">
      <w:pPr>
        <w:spacing w:line="276" w:lineRule="auto"/>
        <w:ind w:right="1260"/>
        <w:jc w:val="both"/>
        <w:rPr>
          <w:rFonts w:cs="Arial"/>
          <w:b/>
          <w:sz w:val="21"/>
          <w:szCs w:val="21"/>
        </w:rPr>
      </w:pPr>
      <w:r w:rsidRPr="00162F3D">
        <w:rPr>
          <w:rFonts w:cs="Arial"/>
          <w:b/>
          <w:sz w:val="21"/>
          <w:szCs w:val="21"/>
        </w:rPr>
        <w:t xml:space="preserve">Committee on the Elimination of Discrimination </w:t>
      </w:r>
    </w:p>
    <w:p w14:paraId="2AC2BBB7" w14:textId="77777777" w:rsidR="004F4BDA" w:rsidRPr="008C14AE" w:rsidRDefault="004F4BDA" w:rsidP="00F01CC5">
      <w:pPr>
        <w:spacing w:line="276" w:lineRule="auto"/>
        <w:ind w:right="1260"/>
        <w:jc w:val="both"/>
        <w:rPr>
          <w:rFonts w:cs="Arial"/>
          <w:b/>
          <w:sz w:val="21"/>
          <w:szCs w:val="21"/>
        </w:rPr>
      </w:pPr>
      <w:r w:rsidRPr="00162F3D">
        <w:rPr>
          <w:rFonts w:cs="Arial"/>
          <w:b/>
          <w:sz w:val="21"/>
          <w:szCs w:val="21"/>
        </w:rPr>
        <w:t>against Women</w:t>
      </w:r>
    </w:p>
    <w:p w14:paraId="0BA8383F" w14:textId="77777777" w:rsidR="004F4BDA" w:rsidRDefault="004F4BDA" w:rsidP="00F01CC5">
      <w:pPr>
        <w:spacing w:line="276" w:lineRule="auto"/>
        <w:ind w:right="1260"/>
        <w:jc w:val="both"/>
        <w:rPr>
          <w:rFonts w:cs="Arial"/>
          <w:b/>
          <w:sz w:val="21"/>
          <w:szCs w:val="21"/>
          <w:lang w:val="en-GB"/>
        </w:rPr>
      </w:pPr>
    </w:p>
    <w:p w14:paraId="4F82776B" w14:textId="77777777" w:rsidR="004F4BDA" w:rsidRDefault="004F4BDA" w:rsidP="00F01CC5">
      <w:pPr>
        <w:spacing w:line="276" w:lineRule="auto"/>
        <w:ind w:right="1260"/>
        <w:jc w:val="both"/>
        <w:rPr>
          <w:rFonts w:cs="Arial"/>
          <w:b/>
          <w:sz w:val="21"/>
          <w:szCs w:val="21"/>
          <w:lang w:val="en-GB"/>
        </w:rPr>
      </w:pPr>
    </w:p>
    <w:p w14:paraId="5B2C15FE" w14:textId="77777777" w:rsidR="004F4BDA" w:rsidRDefault="004F4BDA" w:rsidP="00F01CC5">
      <w:pPr>
        <w:spacing w:line="276" w:lineRule="auto"/>
        <w:ind w:right="1260"/>
        <w:jc w:val="both"/>
        <w:rPr>
          <w:rFonts w:cs="Arial"/>
          <w:b/>
          <w:sz w:val="21"/>
          <w:szCs w:val="21"/>
          <w:lang w:val="en-GB"/>
        </w:rPr>
      </w:pPr>
    </w:p>
    <w:p w14:paraId="45548E1C" w14:textId="77777777" w:rsidR="004F4BDA" w:rsidRPr="004F4BDA" w:rsidRDefault="004F4BDA" w:rsidP="00F01CC5">
      <w:pPr>
        <w:spacing w:line="276" w:lineRule="auto"/>
        <w:ind w:right="1260"/>
        <w:jc w:val="both"/>
        <w:rPr>
          <w:rFonts w:cs="Arial"/>
          <w:b/>
          <w:color w:val="3E7C94"/>
          <w:sz w:val="21"/>
          <w:szCs w:val="21"/>
          <w:lang w:val="en-GB"/>
        </w:rPr>
      </w:pPr>
      <w:r w:rsidRPr="004F4BDA">
        <w:rPr>
          <w:rFonts w:cs="Arial"/>
          <w:b/>
          <w:color w:val="3E7C94"/>
          <w:sz w:val="21"/>
          <w:szCs w:val="21"/>
          <w:lang w:val="en-GB"/>
        </w:rPr>
        <w:t>Follow-up to the Concluding Observations on Slovenia’s Seventh Periodic Report</w:t>
      </w:r>
      <w:r w:rsidR="00F97EDD">
        <w:rPr>
          <w:rFonts w:cs="Arial"/>
          <w:b/>
          <w:color w:val="3E7C94"/>
          <w:sz w:val="21"/>
          <w:szCs w:val="21"/>
          <w:lang w:val="en-GB"/>
        </w:rPr>
        <w:t xml:space="preserve"> – input by </w:t>
      </w:r>
      <w:r w:rsidR="00F97EDD" w:rsidRPr="004F4BDA">
        <w:rPr>
          <w:rFonts w:cs="Arial"/>
          <w:b/>
          <w:color w:val="3E7C94"/>
          <w:sz w:val="21"/>
          <w:szCs w:val="21"/>
          <w:lang w:val="en-GB"/>
        </w:rPr>
        <w:t>the Slovenian National Human Rights Institution</w:t>
      </w:r>
    </w:p>
    <w:p w14:paraId="57DCA408" w14:textId="77777777" w:rsidR="004F4BDA" w:rsidRDefault="004F4BDA" w:rsidP="00F01CC5">
      <w:pPr>
        <w:spacing w:line="276" w:lineRule="auto"/>
        <w:ind w:right="1260"/>
        <w:jc w:val="both"/>
        <w:rPr>
          <w:rFonts w:cs="Arial"/>
          <w:b/>
          <w:sz w:val="21"/>
          <w:szCs w:val="21"/>
          <w:lang w:val="en-GB"/>
        </w:rPr>
      </w:pPr>
    </w:p>
    <w:p w14:paraId="468DBB45" w14:textId="77777777" w:rsidR="004F4BDA" w:rsidRDefault="00F01CC5" w:rsidP="00F01CC5">
      <w:pPr>
        <w:spacing w:line="276" w:lineRule="auto"/>
        <w:ind w:right="1260"/>
        <w:jc w:val="both"/>
        <w:rPr>
          <w:rFonts w:cs="Arial"/>
          <w:b/>
          <w:sz w:val="21"/>
          <w:szCs w:val="21"/>
          <w:lang w:val="en-GB"/>
        </w:rPr>
      </w:pPr>
      <w:r>
        <w:rPr>
          <w:rFonts w:cs="Arial"/>
          <w:b/>
          <w:sz w:val="21"/>
          <w:szCs w:val="21"/>
          <w:lang w:val="en-GB"/>
        </w:rPr>
        <w:t>22</w:t>
      </w:r>
      <w:r w:rsidR="004F4BDA">
        <w:rPr>
          <w:rFonts w:cs="Arial"/>
          <w:b/>
          <w:sz w:val="21"/>
          <w:szCs w:val="21"/>
          <w:lang w:val="en-GB"/>
        </w:rPr>
        <w:t xml:space="preserve"> September 2025</w:t>
      </w:r>
    </w:p>
    <w:p w14:paraId="46562347" w14:textId="77777777" w:rsidR="004F4BDA" w:rsidRPr="00752759" w:rsidRDefault="004F4BDA" w:rsidP="00F01CC5">
      <w:pPr>
        <w:spacing w:line="276" w:lineRule="auto"/>
        <w:ind w:right="1260"/>
        <w:jc w:val="both"/>
        <w:rPr>
          <w:rFonts w:cs="Arial"/>
          <w:b/>
          <w:sz w:val="21"/>
          <w:szCs w:val="21"/>
          <w:lang w:val="en-GB"/>
        </w:rPr>
      </w:pPr>
    </w:p>
    <w:p w14:paraId="71943321" w14:textId="77777777" w:rsidR="004F4BDA" w:rsidRPr="0084110F" w:rsidRDefault="004F4BDA" w:rsidP="00F01CC5">
      <w:pPr>
        <w:spacing w:line="276" w:lineRule="auto"/>
        <w:jc w:val="both"/>
        <w:rPr>
          <w:rFonts w:cs="Arial"/>
          <w:sz w:val="21"/>
          <w:szCs w:val="21"/>
          <w:lang w:val="en-GB" w:eastAsia="sl-SI"/>
        </w:rPr>
      </w:pPr>
      <w:r w:rsidRPr="0084110F">
        <w:rPr>
          <w:rFonts w:cs="Arial"/>
          <w:sz w:val="21"/>
          <w:szCs w:val="21"/>
          <w:lang w:val="en-GB" w:eastAsia="sl-SI"/>
        </w:rPr>
        <w:t>The Human Rights Ombudsman of the Republic of Slovenia</w:t>
      </w:r>
      <w:r w:rsidR="00F969B6">
        <w:rPr>
          <w:rFonts w:cs="Arial"/>
          <w:sz w:val="21"/>
          <w:szCs w:val="21"/>
          <w:lang w:val="en-GB" w:eastAsia="sl-SI"/>
        </w:rPr>
        <w:t xml:space="preserve"> (hereafter: the Ombudsman)</w:t>
      </w:r>
      <w:r w:rsidRPr="0084110F">
        <w:rPr>
          <w:rFonts w:cs="Arial"/>
          <w:sz w:val="21"/>
          <w:szCs w:val="21"/>
          <w:lang w:val="en-GB" w:eastAsia="sl-SI"/>
        </w:rPr>
        <w:t>, acting in its capacity as the National Human Rights Institution accredited with A-status, welcomes the opportunity to provide input to the Committee on the Elimination of Discrimination against Women</w:t>
      </w:r>
      <w:r w:rsidR="008C14AE">
        <w:rPr>
          <w:rFonts w:cs="Arial"/>
          <w:sz w:val="21"/>
          <w:szCs w:val="21"/>
          <w:lang w:val="en-GB" w:eastAsia="sl-SI"/>
        </w:rPr>
        <w:t xml:space="preserve"> (CEDAW)</w:t>
      </w:r>
      <w:r w:rsidRPr="0084110F">
        <w:rPr>
          <w:rFonts w:cs="Arial"/>
          <w:sz w:val="21"/>
          <w:szCs w:val="21"/>
          <w:lang w:val="en-GB" w:eastAsia="sl-SI"/>
        </w:rPr>
        <w:t xml:space="preserve"> in the context of its follow-up procedure to the concluding observations on Slovenia’s seventh periodic report. This submission focuses on the two recommendations selected by the Committee for follow-up in March 2023, namely the collection and analysis of data on gender-based violence (paragraph 26(f))</w:t>
      </w:r>
      <w:r w:rsidR="00EE601B">
        <w:rPr>
          <w:rFonts w:cs="Arial"/>
          <w:sz w:val="21"/>
          <w:szCs w:val="21"/>
          <w:lang w:val="en-GB" w:eastAsia="sl-SI"/>
        </w:rPr>
        <w:t>,</w:t>
      </w:r>
      <w:r w:rsidRPr="0084110F">
        <w:rPr>
          <w:rFonts w:cs="Arial"/>
          <w:sz w:val="21"/>
          <w:szCs w:val="21"/>
          <w:lang w:val="en-GB" w:eastAsia="sl-SI"/>
        </w:rPr>
        <w:t xml:space="preserve"> and the elimination of all exceptions to the minimum age of marriage (paragraph 52). </w:t>
      </w:r>
    </w:p>
    <w:p w14:paraId="5D7A7F1C" w14:textId="77777777" w:rsidR="004F4BDA" w:rsidRPr="00474561" w:rsidRDefault="004F4BDA" w:rsidP="00F01CC5">
      <w:pPr>
        <w:spacing w:line="276" w:lineRule="auto"/>
        <w:jc w:val="both"/>
        <w:rPr>
          <w:rFonts w:cs="Arial"/>
          <w:color w:val="4F81BD" w:themeColor="accent1"/>
          <w:sz w:val="21"/>
          <w:szCs w:val="21"/>
          <w:lang w:val="en-GB"/>
        </w:rPr>
      </w:pPr>
    </w:p>
    <w:p w14:paraId="3F6B3468" w14:textId="77777777" w:rsidR="004F4BDA" w:rsidRPr="00EE601B" w:rsidRDefault="00EE601B" w:rsidP="00F01CC5">
      <w:pPr>
        <w:spacing w:line="276" w:lineRule="auto"/>
        <w:rPr>
          <w:b/>
          <w:sz w:val="21"/>
          <w:szCs w:val="21"/>
        </w:rPr>
      </w:pPr>
      <w:r w:rsidRPr="00EE601B">
        <w:rPr>
          <w:b/>
          <w:sz w:val="21"/>
          <w:szCs w:val="21"/>
        </w:rPr>
        <w:t>Follow-up information relating to paragraph 26(f) of the CEDAW Concluding Observations</w:t>
      </w:r>
    </w:p>
    <w:p w14:paraId="0EC64E74" w14:textId="77777777" w:rsidR="004F4BDA" w:rsidRDefault="004F4BDA" w:rsidP="00F01CC5">
      <w:pPr>
        <w:spacing w:line="276" w:lineRule="auto"/>
        <w:ind w:left="708"/>
        <w:jc w:val="both"/>
        <w:rPr>
          <w:rFonts w:cs="Arial"/>
          <w:i/>
          <w:color w:val="3E7C94"/>
          <w:sz w:val="21"/>
          <w:szCs w:val="21"/>
          <w:lang w:val="en-GB"/>
        </w:rPr>
      </w:pPr>
    </w:p>
    <w:p w14:paraId="68BC755B" w14:textId="77777777" w:rsidR="004F4BDA" w:rsidRPr="004F4BDA" w:rsidRDefault="004F4BDA" w:rsidP="00F01CC5">
      <w:pPr>
        <w:spacing w:line="276" w:lineRule="auto"/>
        <w:ind w:left="708"/>
        <w:jc w:val="both"/>
        <w:rPr>
          <w:rFonts w:cs="Arial"/>
          <w:i/>
          <w:color w:val="3E7C94"/>
          <w:sz w:val="21"/>
          <w:szCs w:val="21"/>
          <w:lang w:val="en-GB"/>
        </w:rPr>
      </w:pPr>
      <w:r w:rsidRPr="004F4BDA">
        <w:rPr>
          <w:rFonts w:cs="Arial"/>
          <w:i/>
          <w:color w:val="3E7C94"/>
          <w:sz w:val="21"/>
          <w:szCs w:val="21"/>
          <w:lang w:val="en-GB"/>
        </w:rPr>
        <w:t>Ensure the collection and analysis of data on all forms of gender-based violence against women and girls, including psychological, economic and domestic violence, as well as cyberviolence and femicide, disaggregated by age, nationality, disability and the relationship between the victim and the perpetrator, and include economic and psychological forms of gender-based violence against women in administrative legislation.</w:t>
      </w:r>
    </w:p>
    <w:p w14:paraId="20EF0D43" w14:textId="77777777" w:rsidR="000B0E2C" w:rsidRDefault="000B0E2C" w:rsidP="00F01CC5">
      <w:pPr>
        <w:spacing w:line="276" w:lineRule="auto"/>
        <w:jc w:val="both"/>
        <w:rPr>
          <w:rFonts w:cs="Arial"/>
          <w:sz w:val="21"/>
          <w:szCs w:val="21"/>
          <w:lang w:val="en-GB" w:eastAsia="sl-SI"/>
        </w:rPr>
      </w:pPr>
    </w:p>
    <w:p w14:paraId="0DDC77B8" w14:textId="77777777" w:rsidR="000B0E2C" w:rsidRDefault="00F969B6" w:rsidP="00F01CC5">
      <w:pPr>
        <w:spacing w:line="276" w:lineRule="auto"/>
        <w:jc w:val="both"/>
        <w:rPr>
          <w:rFonts w:cs="Arial"/>
          <w:sz w:val="21"/>
          <w:szCs w:val="21"/>
          <w:lang w:val="en-GB" w:eastAsia="sl-SI"/>
        </w:rPr>
      </w:pPr>
      <w:r>
        <w:rPr>
          <w:rFonts w:cs="Arial"/>
          <w:sz w:val="21"/>
          <w:szCs w:val="21"/>
          <w:lang w:val="en-GB" w:eastAsia="sl-SI"/>
        </w:rPr>
        <w:t>The</w:t>
      </w:r>
      <w:r w:rsidR="000B0E2C" w:rsidRPr="000B0E2C">
        <w:rPr>
          <w:rFonts w:cs="Arial"/>
          <w:sz w:val="21"/>
          <w:szCs w:val="21"/>
          <w:lang w:val="en-GB" w:eastAsia="sl-SI"/>
        </w:rPr>
        <w:t xml:space="preserve"> Ombudsman has repeatedly pointed out that Slovenia lacks national, representative surveys on all forms of violence against women, which would reveal the full picture of violence, not only cases reported to law enforcement authorities. The Ombudsman considers that greater attention should be devoted to effective research and documentation of the scope, causes, consequences, and indicators of violence, and to obtaining reliable and comparable data that would inform effective prevention policies, address the consequences of violence, and allow for the evaluation of measures. In the context of violence against women and domestic violence, it is necessary to examine the extent of violence against children and the elderly, while also giving due attention to persons with disabilities, those with </w:t>
      </w:r>
      <w:r w:rsidR="000B0E2C" w:rsidRPr="000B0E2C">
        <w:rPr>
          <w:rFonts w:cs="Arial"/>
          <w:sz w:val="21"/>
          <w:szCs w:val="21"/>
          <w:lang w:val="en-GB" w:eastAsia="sl-SI"/>
        </w:rPr>
        <w:lastRenderedPageBreak/>
        <w:t>a migrant background, individuals living in Roma communities, and other particularly vulnerable groups.</w:t>
      </w:r>
    </w:p>
    <w:p w14:paraId="5DE9800B" w14:textId="77777777" w:rsidR="00F01CC5" w:rsidRDefault="00F01CC5" w:rsidP="00F01CC5">
      <w:pPr>
        <w:spacing w:line="276" w:lineRule="auto"/>
        <w:jc w:val="both"/>
        <w:rPr>
          <w:rFonts w:cs="Arial"/>
          <w:sz w:val="21"/>
          <w:szCs w:val="21"/>
          <w:lang w:val="en-GB" w:eastAsia="sl-SI"/>
        </w:rPr>
      </w:pPr>
    </w:p>
    <w:p w14:paraId="61E21AA8" w14:textId="77777777" w:rsidR="00F01CC5" w:rsidRPr="0084110F" w:rsidRDefault="00F01CC5" w:rsidP="00F01CC5">
      <w:pPr>
        <w:spacing w:line="276" w:lineRule="auto"/>
        <w:jc w:val="both"/>
        <w:rPr>
          <w:rFonts w:cs="Arial"/>
          <w:sz w:val="21"/>
          <w:szCs w:val="21"/>
          <w:lang w:val="en-GB" w:eastAsia="sl-SI"/>
        </w:rPr>
      </w:pPr>
      <w:r w:rsidRPr="0084110F">
        <w:rPr>
          <w:rFonts w:cs="Arial"/>
          <w:sz w:val="21"/>
          <w:szCs w:val="21"/>
          <w:lang w:val="en-GB" w:eastAsia="sl-SI"/>
        </w:rPr>
        <w:t>From the information submitted by Slovenia to CEDAW</w:t>
      </w:r>
      <w:r>
        <w:rPr>
          <w:rStyle w:val="FootnoteReference"/>
          <w:rFonts w:cs="Arial"/>
          <w:sz w:val="21"/>
          <w:szCs w:val="21"/>
          <w:lang w:val="en-GB" w:eastAsia="sl-SI"/>
        </w:rPr>
        <w:footnoteReference w:id="1"/>
      </w:r>
      <w:r w:rsidRPr="0084110F">
        <w:rPr>
          <w:rFonts w:cs="Arial"/>
          <w:sz w:val="21"/>
          <w:szCs w:val="21"/>
          <w:lang w:val="en-GB" w:eastAsia="sl-SI"/>
        </w:rPr>
        <w:t xml:space="preserve"> it follows that, since March 2023 when the Committee issued its recommendations to ensure systematic data collection and analysis, no new national survey on the prevalence of violence has been carried out, and no integrated database has been established.</w:t>
      </w:r>
    </w:p>
    <w:p w14:paraId="3A25981E" w14:textId="77777777" w:rsidR="00F01CC5" w:rsidRDefault="00F01CC5" w:rsidP="00F01CC5">
      <w:pPr>
        <w:spacing w:line="276" w:lineRule="auto"/>
        <w:jc w:val="both"/>
        <w:rPr>
          <w:rFonts w:cs="Arial"/>
          <w:sz w:val="21"/>
          <w:szCs w:val="21"/>
          <w:lang w:val="en-GB" w:eastAsia="sl-SI"/>
        </w:rPr>
      </w:pPr>
    </w:p>
    <w:p w14:paraId="4F497EC1" w14:textId="77777777" w:rsidR="00F01CC5" w:rsidRDefault="00F01CC5" w:rsidP="00F01CC5">
      <w:pPr>
        <w:spacing w:line="276" w:lineRule="auto"/>
        <w:jc w:val="both"/>
        <w:rPr>
          <w:rFonts w:cs="Arial"/>
          <w:sz w:val="21"/>
          <w:szCs w:val="21"/>
          <w:lang w:val="en-GB" w:eastAsia="sl-SI"/>
        </w:rPr>
      </w:pPr>
      <w:r w:rsidRPr="006D527C">
        <w:rPr>
          <w:rFonts w:cs="Arial"/>
          <w:sz w:val="21"/>
          <w:szCs w:val="21"/>
          <w:lang w:val="en-GB" w:eastAsia="sl-SI"/>
        </w:rPr>
        <w:t xml:space="preserve">The Ombudsman welcomes the adoption of the Resolution on the National Programme for the Prevention of Domestic Violence and Violence against Women 2024–2029, which sets out as one of its strategic goals the provision of quality data on domestic violence and violence against women. In this Resolution, </w:t>
      </w:r>
      <w:r>
        <w:rPr>
          <w:rFonts w:cs="Arial"/>
          <w:sz w:val="21"/>
          <w:szCs w:val="21"/>
          <w:lang w:val="en-GB" w:eastAsia="sl-SI"/>
        </w:rPr>
        <w:t>authorities acknowledge</w:t>
      </w:r>
      <w:r w:rsidRPr="006D527C">
        <w:rPr>
          <w:rFonts w:cs="Arial"/>
          <w:sz w:val="21"/>
          <w:szCs w:val="21"/>
          <w:lang w:val="en-GB" w:eastAsia="sl-SI"/>
        </w:rPr>
        <w:t xml:space="preserve"> that there are no quality data on domestic violence and violence in residential communities against persons with disabilities or against lesbian, gay, bisexual, trans and non-binary persons, and that further research is needed on early and forced marriages of minors. It also recognizes that existing data collections are unsynchronized and often methodologically weak, being filled in inconsistently or lacking essential indicators such as the sex of the victim and perpetrator and the relationship between them. The Resolution therefore foresees upgrading social databases, standardizing data entry, improving the recording of cases, harmonizing criteria for statistics across sectors, creating an interoperable database, conducting representative surveys, and researching public attitudes, sexism and early and forced marriages. It also envisages strengthening data collection on sexual harassment and sexual crime.</w:t>
      </w:r>
    </w:p>
    <w:p w14:paraId="5190935F" w14:textId="77777777" w:rsidR="00F01CC5" w:rsidRPr="006D527C" w:rsidRDefault="00F01CC5" w:rsidP="00F01CC5">
      <w:pPr>
        <w:spacing w:line="276" w:lineRule="auto"/>
        <w:jc w:val="both"/>
        <w:rPr>
          <w:rFonts w:cs="Arial"/>
          <w:sz w:val="21"/>
          <w:szCs w:val="21"/>
          <w:lang w:val="en-GB" w:eastAsia="sl-SI"/>
        </w:rPr>
      </w:pPr>
    </w:p>
    <w:p w14:paraId="32727483" w14:textId="77777777" w:rsidR="00F01CC5" w:rsidRDefault="00F01CC5" w:rsidP="00F01CC5">
      <w:pPr>
        <w:spacing w:line="276" w:lineRule="auto"/>
        <w:jc w:val="both"/>
        <w:rPr>
          <w:rFonts w:cs="Arial"/>
          <w:sz w:val="21"/>
          <w:szCs w:val="21"/>
          <w:lang w:val="en-GB" w:eastAsia="sl-SI"/>
        </w:rPr>
      </w:pPr>
      <w:r w:rsidRPr="006D527C">
        <w:rPr>
          <w:rFonts w:cs="Arial"/>
          <w:sz w:val="21"/>
          <w:szCs w:val="21"/>
          <w:lang w:val="en-GB" w:eastAsia="sl-SI"/>
        </w:rPr>
        <w:t>However, in the Action Plan for 2024–2025, the only measure specifically listed is the reinforcement of data collection on sexual harassment and sexual crime by the State Prosecutor’s Office.</w:t>
      </w:r>
    </w:p>
    <w:p w14:paraId="6BEC86A0" w14:textId="77777777" w:rsidR="00F01CC5" w:rsidRDefault="00F01CC5" w:rsidP="00F01CC5">
      <w:pPr>
        <w:spacing w:line="276" w:lineRule="auto"/>
        <w:jc w:val="both"/>
        <w:rPr>
          <w:rFonts w:cs="Arial"/>
          <w:sz w:val="21"/>
          <w:szCs w:val="21"/>
          <w:lang w:val="en-GB" w:eastAsia="sl-SI"/>
        </w:rPr>
      </w:pPr>
    </w:p>
    <w:p w14:paraId="6BF59B70" w14:textId="77777777" w:rsidR="004F4BDA" w:rsidRPr="00474561" w:rsidRDefault="004F4BDA" w:rsidP="00F01CC5">
      <w:pPr>
        <w:spacing w:line="276" w:lineRule="auto"/>
        <w:jc w:val="both"/>
        <w:rPr>
          <w:rFonts w:cs="Arial"/>
          <w:b/>
          <w:sz w:val="21"/>
          <w:szCs w:val="21"/>
        </w:rPr>
      </w:pPr>
    </w:p>
    <w:p w14:paraId="48590682" w14:textId="77777777" w:rsidR="004F4BDA" w:rsidRPr="00EE601B" w:rsidRDefault="00EE601B" w:rsidP="00F01CC5">
      <w:pPr>
        <w:spacing w:line="276" w:lineRule="auto"/>
        <w:rPr>
          <w:b/>
          <w:sz w:val="21"/>
          <w:szCs w:val="21"/>
        </w:rPr>
      </w:pPr>
      <w:r w:rsidRPr="00EE601B">
        <w:rPr>
          <w:b/>
          <w:sz w:val="21"/>
          <w:szCs w:val="21"/>
        </w:rPr>
        <w:t>Follow-up information relating to paragraph 52 of the CEDAW Concluding Observations</w:t>
      </w:r>
    </w:p>
    <w:p w14:paraId="1A5B7595" w14:textId="77777777" w:rsidR="00EE601B" w:rsidRPr="00474561" w:rsidRDefault="00EE601B" w:rsidP="00F01CC5">
      <w:pPr>
        <w:spacing w:line="276" w:lineRule="auto"/>
        <w:jc w:val="both"/>
        <w:rPr>
          <w:rFonts w:cs="Arial"/>
          <w:color w:val="4F81BD" w:themeColor="accent1"/>
          <w:sz w:val="21"/>
          <w:szCs w:val="21"/>
          <w:lang w:val="en-GB"/>
        </w:rPr>
      </w:pPr>
    </w:p>
    <w:p w14:paraId="41BA8C20" w14:textId="77777777" w:rsidR="004F4BDA" w:rsidRPr="004F4BDA" w:rsidRDefault="004F4BDA" w:rsidP="00F01CC5">
      <w:pPr>
        <w:spacing w:line="276" w:lineRule="auto"/>
        <w:ind w:left="708"/>
        <w:jc w:val="both"/>
        <w:rPr>
          <w:rFonts w:cs="Arial"/>
          <w:i/>
          <w:color w:val="3E7C94"/>
          <w:sz w:val="21"/>
          <w:szCs w:val="21"/>
          <w:lang w:val="en-GB"/>
        </w:rPr>
      </w:pPr>
      <w:r w:rsidRPr="004F4BDA">
        <w:rPr>
          <w:rFonts w:cs="Arial"/>
          <w:i/>
          <w:color w:val="3E7C94"/>
          <w:sz w:val="21"/>
          <w:szCs w:val="21"/>
          <w:lang w:val="en-GB"/>
        </w:rPr>
        <w:t>The Committee recommends that the State party amend the Marriage and Family Relations Act and all other related national legislation acts to eliminate all exceptions to the legal minimum age of marriage of 18 years for both women and men.</w:t>
      </w:r>
    </w:p>
    <w:p w14:paraId="2C9E8DE7" w14:textId="77777777" w:rsidR="004F4BDA" w:rsidRDefault="004F4BDA" w:rsidP="00F01CC5">
      <w:pPr>
        <w:pStyle w:val="NormalWeb"/>
        <w:spacing w:before="0" w:beforeAutospacing="0" w:after="0" w:afterAutospacing="0" w:line="276" w:lineRule="auto"/>
        <w:jc w:val="both"/>
        <w:rPr>
          <w:rFonts w:ascii="Arial" w:hAnsi="Arial" w:cs="Arial"/>
          <w:sz w:val="21"/>
          <w:szCs w:val="21"/>
          <w:lang w:val="en-GB"/>
        </w:rPr>
      </w:pPr>
    </w:p>
    <w:p w14:paraId="59B6AE6F" w14:textId="77777777" w:rsidR="004F4BDA" w:rsidRPr="00474561" w:rsidRDefault="004F4BDA" w:rsidP="00F01CC5">
      <w:pPr>
        <w:pStyle w:val="NormalWeb"/>
        <w:spacing w:before="0" w:beforeAutospacing="0" w:after="0" w:afterAutospacing="0" w:line="276" w:lineRule="auto"/>
        <w:jc w:val="both"/>
        <w:rPr>
          <w:rFonts w:ascii="Arial" w:hAnsi="Arial" w:cs="Arial"/>
          <w:sz w:val="21"/>
          <w:szCs w:val="21"/>
          <w:lang w:val="en-GB"/>
        </w:rPr>
      </w:pPr>
      <w:r w:rsidRPr="00474561">
        <w:rPr>
          <w:rFonts w:ascii="Arial" w:hAnsi="Arial" w:cs="Arial"/>
          <w:sz w:val="21"/>
          <w:szCs w:val="21"/>
          <w:lang w:val="en-GB"/>
        </w:rPr>
        <w:t>Following</w:t>
      </w:r>
    </w:p>
    <w:p w14:paraId="504EB828" w14:textId="77777777" w:rsidR="004F4BDA" w:rsidRPr="00474561" w:rsidRDefault="004F4BDA" w:rsidP="00F01CC5">
      <w:pPr>
        <w:pStyle w:val="NormalWeb"/>
        <w:numPr>
          <w:ilvl w:val="0"/>
          <w:numId w:val="32"/>
        </w:numPr>
        <w:spacing w:before="0" w:beforeAutospacing="0" w:after="0" w:afterAutospacing="0" w:line="276" w:lineRule="auto"/>
        <w:jc w:val="both"/>
        <w:rPr>
          <w:rFonts w:ascii="Arial" w:hAnsi="Arial" w:cs="Arial"/>
          <w:sz w:val="21"/>
          <w:szCs w:val="21"/>
          <w:lang w:val="en-GB"/>
        </w:rPr>
      </w:pPr>
      <w:r w:rsidRPr="00474561">
        <w:rPr>
          <w:rFonts w:ascii="Arial" w:hAnsi="Arial" w:cs="Arial"/>
          <w:sz w:val="21"/>
          <w:szCs w:val="21"/>
          <w:lang w:val="en-GB"/>
        </w:rPr>
        <w:t>the CEDAW recommendation,</w:t>
      </w:r>
    </w:p>
    <w:p w14:paraId="76FBBC95" w14:textId="77777777" w:rsidR="004F4BDA" w:rsidRPr="00474561" w:rsidRDefault="004F4BDA" w:rsidP="00F01CC5">
      <w:pPr>
        <w:pStyle w:val="NormalWeb"/>
        <w:numPr>
          <w:ilvl w:val="0"/>
          <w:numId w:val="32"/>
        </w:numPr>
        <w:spacing w:before="0" w:beforeAutospacing="0" w:after="0" w:afterAutospacing="0" w:line="276" w:lineRule="auto"/>
        <w:jc w:val="both"/>
        <w:rPr>
          <w:rFonts w:ascii="Arial" w:hAnsi="Arial" w:cs="Arial"/>
          <w:sz w:val="21"/>
          <w:szCs w:val="21"/>
          <w:lang w:val="en-GB"/>
        </w:rPr>
      </w:pPr>
      <w:r w:rsidRPr="00474561">
        <w:rPr>
          <w:rFonts w:ascii="Arial" w:hAnsi="Arial" w:cs="Arial"/>
          <w:sz w:val="21"/>
          <w:szCs w:val="21"/>
          <w:lang w:val="en-GB"/>
        </w:rPr>
        <w:t>the joint general recommendation No. 31 of the Committee on the Elimination of Discrimination against Women/general comment No. 18 of the Committee on the Rights of the Child (2019) on harmful practices, and</w:t>
      </w:r>
    </w:p>
    <w:p w14:paraId="327E891B" w14:textId="77777777" w:rsidR="004F4BDA" w:rsidRPr="00474561" w:rsidRDefault="004F4BDA" w:rsidP="00F01CC5">
      <w:pPr>
        <w:pStyle w:val="NormalWeb"/>
        <w:numPr>
          <w:ilvl w:val="0"/>
          <w:numId w:val="32"/>
        </w:numPr>
        <w:spacing w:before="0" w:beforeAutospacing="0" w:after="0" w:afterAutospacing="0" w:line="276" w:lineRule="auto"/>
        <w:jc w:val="both"/>
        <w:rPr>
          <w:rFonts w:ascii="Arial" w:hAnsi="Arial" w:cs="Arial"/>
          <w:sz w:val="21"/>
          <w:szCs w:val="21"/>
          <w:lang w:val="en-GB"/>
        </w:rPr>
      </w:pPr>
      <w:r w:rsidRPr="00474561">
        <w:rPr>
          <w:rFonts w:ascii="Arial" w:hAnsi="Arial" w:cs="Arial"/>
          <w:sz w:val="21"/>
          <w:szCs w:val="21"/>
          <w:lang w:val="en-GB"/>
        </w:rPr>
        <w:t xml:space="preserve">Slovenia’s follow-up report to the concluding observations on its seventh periodic report, where the State party explained the court procedure allowing a child over the age of 15 to marry by way of exception — stating that “the essential characteristic of non-contentious procedure is that it is to a great extent based on the principles of officiality and investigation, enabling the court to protect ex officio the best interests of the child to the maximum extent possible, without being bound by the submissions of the parties to the procedure, as it may also establish facts which the parties to the procedure have not stated. Appropriate safeguards are thus built into the procedure </w:t>
      </w:r>
      <w:r w:rsidRPr="00474561">
        <w:rPr>
          <w:rFonts w:ascii="Arial" w:hAnsi="Arial" w:cs="Arial"/>
          <w:sz w:val="21"/>
          <w:szCs w:val="21"/>
          <w:lang w:val="en-GB"/>
        </w:rPr>
        <w:lastRenderedPageBreak/>
        <w:t>to protect the rights and best interests of the child,” and further that “in our view, the legal arrangements in force are appropriate, since in certain, really exceptional situations, and with appropriate safeguards, it is reasonable to retain the exemption from impediment to marriage due to the person being underage” —</w:t>
      </w:r>
    </w:p>
    <w:p w14:paraId="3B5E96B8" w14:textId="77777777" w:rsidR="004F4BDA" w:rsidRPr="00474561" w:rsidRDefault="004F4BDA" w:rsidP="00F01CC5">
      <w:pPr>
        <w:pStyle w:val="NormalWeb"/>
        <w:spacing w:before="0" w:beforeAutospacing="0" w:after="0" w:afterAutospacing="0" w:line="276" w:lineRule="auto"/>
        <w:jc w:val="both"/>
        <w:rPr>
          <w:rFonts w:ascii="Arial" w:hAnsi="Arial" w:cs="Arial"/>
          <w:sz w:val="21"/>
          <w:szCs w:val="21"/>
          <w:lang w:val="en-GB"/>
        </w:rPr>
      </w:pPr>
      <w:r w:rsidRPr="00474561">
        <w:rPr>
          <w:rFonts w:ascii="Arial" w:hAnsi="Arial" w:cs="Arial"/>
          <w:sz w:val="21"/>
          <w:szCs w:val="21"/>
          <w:lang w:val="en-GB"/>
        </w:rPr>
        <w:t xml:space="preserve">the Ombudsman decided to analyse court practice </w:t>
      </w:r>
      <w:proofErr w:type="gramStart"/>
      <w:r w:rsidRPr="00474561">
        <w:rPr>
          <w:rFonts w:ascii="Arial" w:hAnsi="Arial" w:cs="Arial"/>
          <w:sz w:val="21"/>
          <w:szCs w:val="21"/>
          <w:lang w:val="en-GB"/>
        </w:rPr>
        <w:t>in order to</w:t>
      </w:r>
      <w:proofErr w:type="gramEnd"/>
      <w:r w:rsidRPr="00474561">
        <w:rPr>
          <w:rFonts w:ascii="Arial" w:hAnsi="Arial" w:cs="Arial"/>
          <w:sz w:val="21"/>
          <w:szCs w:val="21"/>
          <w:lang w:val="en-GB"/>
        </w:rPr>
        <w:t xml:space="preserve"> review how such exceptions are justified and whether these proceedings indeed ensure the protection of the best interests of the child to the maximum extent possible and the prevention of forced marriages. For this purpose, the Ombudsman requested all competent courts to provide the case files in which they had decided on the request for marriage of a child over the age of 15 (Article 24 of the Family Code – majority and exemption from minority). The Ombudsman obtained all files. From 15 April 2019 (when competence was transferred from social work centres to the courts through the amendment of the Family Code) until 10 September 2025, Slovenian courts ruled on five such cases, with one case still pending. In all concluded cases, the court issued a decision allowing the marriage. At the time of preparing this submission, the Ombudsman’s analysis has not yet been finalized, but once completed it will be shared with the competent ministries and the courts. Although the analysis is still ongoing and the small number of cases allows only limited conclusions, it can already be noted that the courts engaged only to a limited extent with the reasoning for granting authorization to marry.</w:t>
      </w:r>
    </w:p>
    <w:p w14:paraId="36C8D661" w14:textId="77777777" w:rsidR="004F4BDA" w:rsidRDefault="004F4BDA" w:rsidP="00F01CC5">
      <w:pPr>
        <w:spacing w:line="276" w:lineRule="auto"/>
        <w:jc w:val="both"/>
        <w:rPr>
          <w:rFonts w:cs="Arial"/>
          <w:sz w:val="21"/>
          <w:szCs w:val="21"/>
          <w:lang w:val="en-GB"/>
        </w:rPr>
      </w:pPr>
    </w:p>
    <w:p w14:paraId="51D5104B" w14:textId="77777777" w:rsidR="004F4BDA" w:rsidRDefault="004F4BDA" w:rsidP="00F01CC5">
      <w:pPr>
        <w:spacing w:line="276" w:lineRule="auto"/>
        <w:jc w:val="center"/>
        <w:rPr>
          <w:rFonts w:cs="Arial"/>
          <w:sz w:val="21"/>
          <w:szCs w:val="21"/>
          <w:lang w:val="en-GB"/>
        </w:rPr>
      </w:pPr>
      <w:r>
        <w:rPr>
          <w:rFonts w:cs="Arial"/>
          <w:sz w:val="21"/>
          <w:szCs w:val="21"/>
          <w:lang w:val="en-GB"/>
        </w:rPr>
        <w:t>***</w:t>
      </w:r>
    </w:p>
    <w:p w14:paraId="75DEEAE7" w14:textId="77777777" w:rsidR="004F4BDA" w:rsidRDefault="004F4BDA" w:rsidP="00F01CC5">
      <w:pPr>
        <w:spacing w:line="276" w:lineRule="auto"/>
        <w:jc w:val="both"/>
        <w:rPr>
          <w:rFonts w:cs="Arial"/>
          <w:sz w:val="21"/>
          <w:szCs w:val="21"/>
          <w:lang w:val="en-GB"/>
        </w:rPr>
      </w:pPr>
    </w:p>
    <w:p w14:paraId="03E6A213" w14:textId="77777777" w:rsidR="004F4BDA" w:rsidRDefault="004F4BDA" w:rsidP="00F01CC5">
      <w:pPr>
        <w:spacing w:line="276" w:lineRule="auto"/>
        <w:jc w:val="both"/>
        <w:rPr>
          <w:rFonts w:cs="Arial"/>
          <w:sz w:val="21"/>
          <w:szCs w:val="21"/>
          <w:lang w:val="en-GB"/>
        </w:rPr>
      </w:pPr>
      <w:r w:rsidRPr="0084110F">
        <w:rPr>
          <w:rFonts w:cs="Arial"/>
          <w:sz w:val="21"/>
          <w:szCs w:val="21"/>
          <w:lang w:val="en-GB"/>
        </w:rPr>
        <w:t>The Ombudsman appreciates the efforts undertaken by the State, including the adoption of the new Resolution on the National Programme for the Prevention of Domestic Violence and Violence against Women 2024–2029 and the Action Plan for its implementation. However</w:t>
      </w:r>
      <w:r w:rsidR="005A7839">
        <w:rPr>
          <w:rFonts w:cs="Arial"/>
          <w:sz w:val="21"/>
          <w:szCs w:val="21"/>
          <w:lang w:val="en-GB"/>
        </w:rPr>
        <w:t xml:space="preserve">, </w:t>
      </w:r>
      <w:r w:rsidRPr="0084110F">
        <w:rPr>
          <w:rFonts w:cs="Arial"/>
          <w:sz w:val="21"/>
          <w:szCs w:val="21"/>
          <w:lang w:val="en-GB"/>
        </w:rPr>
        <w:t>it notes the need for continuing steps towards the effective implementation of the Committee’s recommendations. The Ombudsman stands ready to continue constructive dialogue and cooperation with the Committee, the State and civil society to support the full implementation of the Convention and the Committee’s recommendations in Slovenia.</w:t>
      </w:r>
    </w:p>
    <w:p w14:paraId="41E453A5" w14:textId="77777777" w:rsidR="004F4BDA" w:rsidRDefault="004F4BDA" w:rsidP="004F4BDA">
      <w:pPr>
        <w:spacing w:line="276" w:lineRule="auto"/>
        <w:jc w:val="both"/>
        <w:rPr>
          <w:rFonts w:cs="Arial"/>
          <w:sz w:val="21"/>
          <w:szCs w:val="21"/>
          <w:lang w:val="en-GB"/>
        </w:rPr>
      </w:pPr>
    </w:p>
    <w:p w14:paraId="6F69C93D" w14:textId="77777777" w:rsidR="0078559E" w:rsidRPr="0078559E" w:rsidRDefault="0078559E" w:rsidP="0078559E">
      <w:pPr>
        <w:rPr>
          <w:rFonts w:cs="Arial"/>
          <w:szCs w:val="20"/>
          <w:lang w:val="sl-SI"/>
        </w:rPr>
      </w:pPr>
    </w:p>
    <w:p w14:paraId="485A235E" w14:textId="77777777" w:rsidR="0078559E" w:rsidRPr="0078559E" w:rsidRDefault="0078559E" w:rsidP="0078559E">
      <w:pPr>
        <w:rPr>
          <w:rFonts w:cs="Arial"/>
          <w:szCs w:val="20"/>
          <w:lang w:val="sl-SI"/>
        </w:rPr>
      </w:pPr>
    </w:p>
    <w:p w14:paraId="450BB0E1" w14:textId="77777777" w:rsidR="0078559E" w:rsidRPr="0078559E" w:rsidRDefault="0078559E" w:rsidP="0078559E">
      <w:pPr>
        <w:rPr>
          <w:rFonts w:cs="Arial"/>
          <w:szCs w:val="20"/>
          <w:lang w:val="sl-SI"/>
        </w:rPr>
      </w:pPr>
    </w:p>
    <w:p w14:paraId="6C8D7882" w14:textId="77777777" w:rsidR="0005446D" w:rsidRPr="00690442" w:rsidRDefault="0005446D" w:rsidP="00690442">
      <w:pPr>
        <w:rPr>
          <w:rFonts w:cs="Arial"/>
          <w:szCs w:val="20"/>
          <w:lang w:val="sl-SI"/>
        </w:rPr>
      </w:pPr>
    </w:p>
    <w:sectPr w:rsidR="0005446D" w:rsidRPr="00690442" w:rsidSect="001D692C">
      <w:headerReference w:type="default" r:id="rId8"/>
      <w:footerReference w:type="default" r:id="rId9"/>
      <w:headerReference w:type="first" r:id="rId10"/>
      <w:footerReference w:type="first" r:id="rId11"/>
      <w:pgSz w:w="11900" w:h="16840" w:code="9"/>
      <w:pgMar w:top="1276" w:right="1127" w:bottom="709" w:left="2268" w:header="1139" w:footer="616"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2F461" w14:textId="77777777" w:rsidR="004F4BDA" w:rsidRDefault="004F4BDA">
      <w:r>
        <w:separator/>
      </w:r>
    </w:p>
  </w:endnote>
  <w:endnote w:type="continuationSeparator" w:id="0">
    <w:p w14:paraId="07FE4520" w14:textId="77777777" w:rsidR="004F4BDA" w:rsidRDefault="004F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Republika">
    <w:altName w:val="Times New Roman"/>
    <w:panose1 w:val="00000000000000000000"/>
    <w:charset w:val="00"/>
    <w:family w:val="modern"/>
    <w:notTrueType/>
    <w:pitch w:val="variable"/>
    <w:sig w:usb0="A00000F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EA429" w14:textId="77777777" w:rsidR="00346169" w:rsidRDefault="00346169">
    <w:pPr>
      <w:pStyle w:val="Footer"/>
    </w:pPr>
    <w:r>
      <w:rPr>
        <w:noProof/>
        <w:lang w:val="sl-SI" w:eastAsia="sl-SI"/>
      </w:rPr>
      <w:drawing>
        <wp:anchor distT="0" distB="0" distL="114300" distR="114300" simplePos="0" relativeHeight="251665408" behindDoc="0" locked="0" layoutInCell="1" allowOverlap="1" wp14:anchorId="601E6A66" wp14:editId="09E4A9D8">
          <wp:simplePos x="0" y="0"/>
          <wp:positionH relativeFrom="page">
            <wp:align>left</wp:align>
          </wp:positionH>
          <wp:positionV relativeFrom="paragraph">
            <wp:posOffset>-335915</wp:posOffset>
          </wp:positionV>
          <wp:extent cx="7583170" cy="997585"/>
          <wp:effectExtent l="0" t="0" r="0" b="0"/>
          <wp:wrapNone/>
          <wp:docPr id="94" name="Slika 94" descr="dopis_n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pis_n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170" cy="99758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5D4D" w14:textId="77777777" w:rsidR="004B7661" w:rsidRDefault="00346169" w:rsidP="0078559E">
    <w:pPr>
      <w:pStyle w:val="Footer"/>
      <w:tabs>
        <w:tab w:val="center" w:pos="4249"/>
        <w:tab w:val="right" w:pos="8498"/>
      </w:tabs>
      <w:jc w:val="center"/>
    </w:pPr>
    <w:r>
      <w:rPr>
        <w:noProof/>
        <w:lang w:val="sl-SI" w:eastAsia="sl-SI"/>
      </w:rPr>
      <w:drawing>
        <wp:anchor distT="0" distB="0" distL="114300" distR="114300" simplePos="0" relativeHeight="251661312" behindDoc="0" locked="0" layoutInCell="1" allowOverlap="1" wp14:anchorId="26E30975" wp14:editId="6EEE9702">
          <wp:simplePos x="0" y="0"/>
          <wp:positionH relativeFrom="column">
            <wp:posOffset>-1416685</wp:posOffset>
          </wp:positionH>
          <wp:positionV relativeFrom="paragraph">
            <wp:posOffset>36195</wp:posOffset>
          </wp:positionV>
          <wp:extent cx="7583170" cy="997585"/>
          <wp:effectExtent l="0" t="0" r="0" b="0"/>
          <wp:wrapNone/>
          <wp:docPr id="96" name="Slika 96" descr="dopis_n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pis_n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170" cy="997585"/>
                  </a:xfrm>
                  <a:prstGeom prst="rect">
                    <a:avLst/>
                  </a:prstGeom>
                  <a:noFill/>
                </pic:spPr>
              </pic:pic>
            </a:graphicData>
          </a:graphic>
          <wp14:sizeRelH relativeFrom="page">
            <wp14:pctWidth>0</wp14:pctWidth>
          </wp14:sizeRelH>
          <wp14:sizeRelV relativeFrom="page">
            <wp14:pctHeight>0</wp14:pctHeight>
          </wp14:sizeRelV>
        </wp:anchor>
      </w:drawing>
    </w:r>
  </w:p>
  <w:p w14:paraId="108B1091" w14:textId="77777777" w:rsidR="007955BE" w:rsidRDefault="007955BE" w:rsidP="0078559E">
    <w:pPr>
      <w:pStyle w:val="Footer"/>
      <w:tabs>
        <w:tab w:val="center" w:pos="4249"/>
        <w:tab w:val="right" w:pos="8498"/>
      </w:tabs>
      <w:jc w:val="center"/>
    </w:pPr>
  </w:p>
  <w:p w14:paraId="420749FE" w14:textId="77777777" w:rsidR="007955BE" w:rsidRDefault="00795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8161" w14:textId="77777777" w:rsidR="004F4BDA" w:rsidRDefault="004F4BDA">
      <w:r>
        <w:separator/>
      </w:r>
    </w:p>
  </w:footnote>
  <w:footnote w:type="continuationSeparator" w:id="0">
    <w:p w14:paraId="57BE42C4" w14:textId="77777777" w:rsidR="004F4BDA" w:rsidRDefault="004F4BDA">
      <w:r>
        <w:continuationSeparator/>
      </w:r>
    </w:p>
  </w:footnote>
  <w:footnote w:id="1">
    <w:p w14:paraId="522408D5" w14:textId="77777777" w:rsidR="00F01CC5" w:rsidRDefault="00F01CC5" w:rsidP="00F01CC5">
      <w:pPr>
        <w:pStyle w:val="FootnoteText"/>
        <w:spacing w:line="276" w:lineRule="auto"/>
      </w:pPr>
      <w:r>
        <w:rPr>
          <w:rStyle w:val="FootnoteReference"/>
        </w:rPr>
        <w:footnoteRef/>
      </w:r>
      <w:r>
        <w:t xml:space="preserve"> </w:t>
      </w:r>
      <w:r w:rsidRPr="008C14AE">
        <w:rPr>
          <w:rFonts w:ascii="Arial" w:hAnsi="Arial" w:cs="Arial"/>
          <w:sz w:val="18"/>
          <w:szCs w:val="18"/>
          <w:lang w:val="en-GB"/>
        </w:rPr>
        <w:t xml:space="preserve">See: Committee on the Elimination of Discrimination against Women, </w:t>
      </w:r>
      <w:r w:rsidRPr="008C14AE">
        <w:rPr>
          <w:rStyle w:val="Emphasis"/>
          <w:rFonts w:ascii="Arial" w:hAnsi="Arial" w:cs="Arial"/>
          <w:sz w:val="18"/>
          <w:szCs w:val="18"/>
          <w:lang w:val="en-GB"/>
        </w:rPr>
        <w:t>Information received from Slovenia on follow-up to the concluding observations on its seventh periodic report</w:t>
      </w:r>
      <w:r w:rsidRPr="008C14AE">
        <w:rPr>
          <w:rFonts w:ascii="Arial" w:hAnsi="Arial" w:cs="Arial"/>
          <w:sz w:val="18"/>
          <w:szCs w:val="18"/>
          <w:lang w:val="en-GB"/>
        </w:rPr>
        <w:t>, 5 March 2025</w:t>
      </w:r>
      <w:r>
        <w:rPr>
          <w:rFonts w:ascii="Arial" w:hAnsi="Arial" w:cs="Arial"/>
          <w:sz w:val="18"/>
          <w:szCs w:val="18"/>
          <w:lang w:val="en-GB"/>
        </w:rPr>
        <w:t xml:space="preserve">, </w:t>
      </w:r>
      <w:hyperlink r:id="rId1" w:history="1">
        <w:r w:rsidRPr="008C14AE">
          <w:rPr>
            <w:rStyle w:val="Hyperlink"/>
            <w:rFonts w:ascii="Arial" w:hAnsi="Arial" w:cs="Arial"/>
            <w:color w:val="3E7C94"/>
            <w:sz w:val="18"/>
            <w:szCs w:val="18"/>
            <w:lang w:val="en-GB"/>
          </w:rPr>
          <w:t>https://tbinternet.ohchr.org/_layouts/15/treatybodyexternal/Download.aspx?symbolno=CEDAW%2FC%2FSVN%2FFCO%2F7&amp;Lang=en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4C099" w14:textId="77777777" w:rsidR="00C20CAE" w:rsidRPr="00110CBD" w:rsidRDefault="00C20CAE" w:rsidP="007D75CF">
    <w:pPr>
      <w:pStyle w:val="Header"/>
      <w:spacing w:line="240" w:lineRule="exact"/>
      <w:rPr>
        <w:rFonts w:ascii="Republika" w:hAnsi="Republika"/>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E34B1" w14:textId="77777777" w:rsidR="00C20CAE" w:rsidRDefault="00F55F11" w:rsidP="00060768">
    <w:pPr>
      <w:pStyle w:val="Header"/>
      <w:tabs>
        <w:tab w:val="clear" w:pos="4320"/>
        <w:tab w:val="clear" w:pos="8640"/>
        <w:tab w:val="left" w:pos="142"/>
        <w:tab w:val="left" w:pos="5112"/>
      </w:tabs>
      <w:spacing w:line="240" w:lineRule="exact"/>
      <w:rPr>
        <w:rFonts w:cs="Arial"/>
        <w:sz w:val="16"/>
        <w:lang w:val="sl-SI"/>
      </w:rPr>
    </w:pPr>
    <w:r>
      <w:rPr>
        <w:rFonts w:cs="Arial"/>
        <w:noProof/>
        <w:sz w:val="16"/>
        <w:lang w:val="sl-SI" w:eastAsia="sl-SI"/>
      </w:rPr>
      <w:drawing>
        <wp:anchor distT="0" distB="0" distL="114300" distR="114300" simplePos="0" relativeHeight="251663360" behindDoc="0" locked="0" layoutInCell="1" allowOverlap="1" wp14:anchorId="24546E54" wp14:editId="56196275">
          <wp:simplePos x="0" y="0"/>
          <wp:positionH relativeFrom="margin">
            <wp:posOffset>-806708</wp:posOffset>
          </wp:positionH>
          <wp:positionV relativeFrom="paragraph">
            <wp:posOffset>-377837</wp:posOffset>
          </wp:positionV>
          <wp:extent cx="3726332" cy="929659"/>
          <wp:effectExtent l="0" t="0" r="7620" b="3810"/>
          <wp:wrapNone/>
          <wp:docPr id="95" name="Slika 95" descr="C:\Users\nomerza\AppData\Local\Microsoft\Windows\INetCache\Content.Word\VCR_RS_LOGO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omerza\AppData\Local\Microsoft\Windows\INetCache\Content.Word\VCR_RS_LOGO_E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26332" cy="929659"/>
                  </a:xfrm>
                  <a:prstGeom prst="rect">
                    <a:avLst/>
                  </a:prstGeom>
                  <a:noFill/>
                  <a:ln>
                    <a:noFill/>
                  </a:ln>
                </pic:spPr>
              </pic:pic>
            </a:graphicData>
          </a:graphic>
          <wp14:sizeRelH relativeFrom="page">
            <wp14:pctWidth>0</wp14:pctWidth>
          </wp14:sizeRelH>
          <wp14:sizeRelV relativeFrom="page">
            <wp14:pctHeight>0</wp14:pctHeight>
          </wp14:sizeRelV>
        </wp:anchor>
      </w:drawing>
    </w:r>
    <w:r w:rsidR="00C20CAE" w:rsidRPr="008F3500">
      <w:rPr>
        <w:rFonts w:cs="Arial"/>
        <w:sz w:val="16"/>
        <w:lang w:val="sl-SI"/>
      </w:rPr>
      <w:tab/>
    </w:r>
  </w:p>
  <w:p w14:paraId="4FB84A82" w14:textId="77777777" w:rsidR="00C20CAE" w:rsidRPr="008F3500" w:rsidRDefault="00C20CAE" w:rsidP="00872C07">
    <w:pPr>
      <w:pStyle w:val="Header"/>
      <w:tabs>
        <w:tab w:val="clear" w:pos="4320"/>
        <w:tab w:val="clear" w:pos="8640"/>
        <w:tab w:val="left" w:pos="5112"/>
      </w:tabs>
      <w:spacing w:line="240" w:lineRule="exact"/>
      <w:rPr>
        <w:rFonts w:cs="Arial"/>
        <w:sz w:val="16"/>
        <w:lang w:val="sl-SI"/>
      </w:rPr>
    </w:pPr>
  </w:p>
  <w:p w14:paraId="6C0F3FC1" w14:textId="77777777" w:rsidR="00C20CAE" w:rsidRPr="008F3500" w:rsidRDefault="00C20CAE" w:rsidP="00EC0549">
    <w:pPr>
      <w:pStyle w:val="Header"/>
      <w:tabs>
        <w:tab w:val="clear" w:pos="4320"/>
        <w:tab w:val="clear" w:pos="8640"/>
        <w:tab w:val="left" w:pos="5112"/>
      </w:tabs>
      <w:spacing w:line="240" w:lineRule="exact"/>
      <w:rPr>
        <w:rFonts w:cs="Arial"/>
        <w:sz w:val="16"/>
        <w:lang w:val="sl-SI"/>
      </w:rPr>
    </w:pPr>
  </w:p>
  <w:p w14:paraId="200DC9D9" w14:textId="77777777" w:rsidR="00F55F11" w:rsidRDefault="00F55F11" w:rsidP="00F55F11">
    <w:pPr>
      <w:pStyle w:val="datumtevilka"/>
      <w:rPr>
        <w:color w:val="3E7C94"/>
        <w:sz w:val="22"/>
        <w:szCs w:val="22"/>
      </w:rPr>
    </w:pPr>
  </w:p>
  <w:p w14:paraId="4C0551B0" w14:textId="77777777" w:rsidR="00F55F11" w:rsidRPr="00F55F11" w:rsidRDefault="00F55F11" w:rsidP="00F55F11">
    <w:pPr>
      <w:pStyle w:val="datumtevilka"/>
      <w:rPr>
        <w:color w:val="3E7C94"/>
        <w:sz w:val="22"/>
        <w:szCs w:val="22"/>
      </w:rPr>
    </w:pPr>
    <w:r w:rsidRPr="00F55F11">
      <w:rPr>
        <w:color w:val="3E7C94"/>
        <w:sz w:val="22"/>
        <w:szCs w:val="22"/>
      </w:rPr>
      <w:t xml:space="preserve">Human </w:t>
    </w:r>
    <w:r w:rsidRPr="00F55F11">
      <w:rPr>
        <w:color w:val="3E7C94"/>
        <w:sz w:val="22"/>
        <w:szCs w:val="22"/>
        <w:lang w:val="en-GB"/>
      </w:rPr>
      <w:t>Rights</w:t>
    </w:r>
    <w:r w:rsidRPr="00F55F11">
      <w:rPr>
        <w:color w:val="3E7C94"/>
        <w:sz w:val="22"/>
        <w:szCs w:val="22"/>
      </w:rPr>
      <w:t xml:space="preserve"> </w:t>
    </w:r>
    <w:r w:rsidRPr="00F55F11">
      <w:rPr>
        <w:color w:val="3E7C94"/>
        <w:sz w:val="22"/>
        <w:szCs w:val="22"/>
        <w:lang w:val="en-GB"/>
      </w:rPr>
      <w:t>Ombudsman</w:t>
    </w:r>
    <w:r w:rsidR="006931A1">
      <w:rPr>
        <w:color w:val="3E7C94"/>
        <w:sz w:val="22"/>
        <w:szCs w:val="22"/>
      </w:rPr>
      <w:br/>
      <w:t>Dunajska cesta 56</w:t>
    </w:r>
    <w:r w:rsidR="006931A1">
      <w:rPr>
        <w:color w:val="3E7C94"/>
        <w:sz w:val="22"/>
        <w:szCs w:val="22"/>
      </w:rPr>
      <w:br/>
      <w:t>1000</w:t>
    </w:r>
    <w:r w:rsidRPr="00F55F11">
      <w:rPr>
        <w:color w:val="3E7C94"/>
        <w:sz w:val="22"/>
        <w:szCs w:val="22"/>
      </w:rPr>
      <w:t xml:space="preserve"> Ljubljana</w:t>
    </w:r>
  </w:p>
  <w:p w14:paraId="031BAE33" w14:textId="77777777" w:rsidR="00C20CAE" w:rsidRPr="00060768" w:rsidRDefault="00C20CAE" w:rsidP="00060768">
    <w:pPr>
      <w:pStyle w:val="Header"/>
      <w:tabs>
        <w:tab w:val="clear" w:pos="4320"/>
        <w:tab w:val="clear" w:pos="8640"/>
        <w:tab w:val="left" w:pos="5112"/>
      </w:tabs>
      <w:spacing w:line="240" w:lineRule="exact"/>
      <w:ind w:firstLine="284"/>
      <w:rPr>
        <w:rFonts w:cs="Arial"/>
        <w:color w:val="1E5668"/>
        <w:sz w:val="16"/>
        <w:lang w:val="sl-SI"/>
      </w:rPr>
    </w:pPr>
    <w:r w:rsidRPr="008F3500">
      <w:rPr>
        <w:rFonts w:cs="Arial"/>
        <w:sz w:val="16"/>
        <w:lang w:val="sl-S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1474"/>
    <w:multiLevelType w:val="hybridMultilevel"/>
    <w:tmpl w:val="0B60B072"/>
    <w:lvl w:ilvl="0" w:tplc="04240001">
      <w:start w:val="1"/>
      <w:numFmt w:val="bullet"/>
      <w:lvlText w:val=""/>
      <w:lvlJc w:val="left"/>
      <w:pPr>
        <w:ind w:left="720" w:hanging="360"/>
      </w:pPr>
      <w:rPr>
        <w:rFonts w:ascii="Symbol" w:hAnsi="Symbol" w:hint="default"/>
      </w:rPr>
    </w:lvl>
    <w:lvl w:ilvl="1" w:tplc="CE5AF060">
      <w:start w:val="7"/>
      <w:numFmt w:val="bullet"/>
      <w:lvlText w:val="-"/>
      <w:lvlJc w:val="left"/>
      <w:pPr>
        <w:ind w:left="1440" w:hanging="360"/>
      </w:pPr>
      <w:rPr>
        <w:rFonts w:ascii="Arial" w:eastAsia="Calibri"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1F94C11"/>
    <w:multiLevelType w:val="hybridMultilevel"/>
    <w:tmpl w:val="F3FC8EAC"/>
    <w:lvl w:ilvl="0" w:tplc="04240003">
      <w:start w:val="1"/>
      <w:numFmt w:val="bullet"/>
      <w:lvlText w:val="o"/>
      <w:lvlJc w:val="left"/>
      <w:pPr>
        <w:ind w:left="1080" w:hanging="360"/>
      </w:pPr>
      <w:rPr>
        <w:rFonts w:ascii="Courier New" w:hAnsi="Courier New" w:cs="Courier New"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 w15:restartNumberingAfterBreak="0">
    <w:nsid w:val="028A2054"/>
    <w:multiLevelType w:val="hybridMultilevel"/>
    <w:tmpl w:val="74E0264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ABC7B97"/>
    <w:multiLevelType w:val="hybridMultilevel"/>
    <w:tmpl w:val="D026E862"/>
    <w:lvl w:ilvl="0" w:tplc="04240001">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A35C74C6">
      <w:numFmt w:val="bullet"/>
      <w:lvlText w:val="-"/>
      <w:lvlJc w:val="left"/>
      <w:pPr>
        <w:ind w:left="1800" w:hanging="360"/>
      </w:pPr>
      <w:rPr>
        <w:rFonts w:ascii="Calibri" w:eastAsia="Calibri" w:hAnsi="Calibri" w:cs="Calibri" w:hint="default"/>
        <w:color w:val="auto"/>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128B113E"/>
    <w:multiLevelType w:val="hybridMultilevel"/>
    <w:tmpl w:val="7158CE66"/>
    <w:lvl w:ilvl="0" w:tplc="8522F9D0">
      <w:start w:val="2007"/>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A31014F"/>
    <w:multiLevelType w:val="hybridMultilevel"/>
    <w:tmpl w:val="4A36797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ABF529F"/>
    <w:multiLevelType w:val="hybridMultilevel"/>
    <w:tmpl w:val="D6C830E2"/>
    <w:lvl w:ilvl="0" w:tplc="3B9E8724">
      <w:start w:val="2"/>
      <w:numFmt w:val="bullet"/>
      <w:lvlText w:val="-"/>
      <w:lvlJc w:val="left"/>
      <w:pPr>
        <w:ind w:left="1080" w:hanging="360"/>
      </w:pPr>
      <w:rPr>
        <w:rFonts w:ascii="Times New Roman" w:eastAsia="Calibri"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7" w15:restartNumberingAfterBreak="0">
    <w:nsid w:val="1AFF4CD1"/>
    <w:multiLevelType w:val="hybridMultilevel"/>
    <w:tmpl w:val="E2FA4AA2"/>
    <w:lvl w:ilvl="0" w:tplc="133C58F4">
      <w:numFmt w:val="bullet"/>
      <w:lvlText w:val="-"/>
      <w:lvlJc w:val="left"/>
      <w:pPr>
        <w:ind w:left="720" w:hanging="360"/>
      </w:pPr>
      <w:rPr>
        <w:rFonts w:ascii="Helv" w:eastAsia="Times New Roman" w:hAnsi="Helv" w:cs="Helv"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DD3671E"/>
    <w:multiLevelType w:val="hybridMultilevel"/>
    <w:tmpl w:val="4F6C6A7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255471D"/>
    <w:multiLevelType w:val="hybridMultilevel"/>
    <w:tmpl w:val="C0BC83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46E3F1E"/>
    <w:multiLevelType w:val="hybridMultilevel"/>
    <w:tmpl w:val="929A8AB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29C2225D"/>
    <w:multiLevelType w:val="hybridMultilevel"/>
    <w:tmpl w:val="B17098D4"/>
    <w:lvl w:ilvl="0" w:tplc="5D3E6BCA">
      <w:start w:val="3"/>
      <w:numFmt w:val="bullet"/>
      <w:lvlText w:val=""/>
      <w:lvlJc w:val="left"/>
      <w:pPr>
        <w:ind w:left="720" w:hanging="360"/>
      </w:pPr>
      <w:rPr>
        <w:rFonts w:ascii="Symbol" w:eastAsia="Calibri" w:hAnsi="Symbo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2FDF30AA"/>
    <w:multiLevelType w:val="hybridMultilevel"/>
    <w:tmpl w:val="A8DC89B2"/>
    <w:lvl w:ilvl="0" w:tplc="CB80867A">
      <w:start w:val="1"/>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70218FD"/>
    <w:multiLevelType w:val="hybridMultilevel"/>
    <w:tmpl w:val="CE5AED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8B23BCD"/>
    <w:multiLevelType w:val="hybridMultilevel"/>
    <w:tmpl w:val="D52A6142"/>
    <w:lvl w:ilvl="0" w:tplc="04240003">
      <w:start w:val="1"/>
      <w:numFmt w:val="bullet"/>
      <w:lvlText w:val="o"/>
      <w:lvlJc w:val="left"/>
      <w:pPr>
        <w:ind w:left="1080" w:hanging="360"/>
      </w:pPr>
      <w:rPr>
        <w:rFonts w:ascii="Courier New" w:hAnsi="Courier New" w:cs="Courier New"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5" w15:restartNumberingAfterBreak="0">
    <w:nsid w:val="39484BDE"/>
    <w:multiLevelType w:val="hybridMultilevel"/>
    <w:tmpl w:val="89ECCB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42E93430"/>
    <w:multiLevelType w:val="hybridMultilevel"/>
    <w:tmpl w:val="B8E495C2"/>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7" w15:restartNumberingAfterBreak="0">
    <w:nsid w:val="45935DA5"/>
    <w:multiLevelType w:val="hybridMultilevel"/>
    <w:tmpl w:val="AB80008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48150F88"/>
    <w:multiLevelType w:val="hybridMultilevel"/>
    <w:tmpl w:val="B22CF72A"/>
    <w:lvl w:ilvl="0" w:tplc="2324A350">
      <w:start w:val="2"/>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9" w15:restartNumberingAfterBreak="0">
    <w:nsid w:val="4AAC7DB8"/>
    <w:multiLevelType w:val="hybridMultilevel"/>
    <w:tmpl w:val="55C28D9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52250BB9"/>
    <w:multiLevelType w:val="hybridMultilevel"/>
    <w:tmpl w:val="7D56E7DE"/>
    <w:lvl w:ilvl="0" w:tplc="04240001">
      <w:start w:val="1"/>
      <w:numFmt w:val="bullet"/>
      <w:lvlText w:val=""/>
      <w:lvlJc w:val="left"/>
      <w:pPr>
        <w:ind w:left="720" w:hanging="360"/>
      </w:pPr>
      <w:rPr>
        <w:rFonts w:ascii="Symbol" w:hAnsi="Symbol" w:hint="default"/>
      </w:rPr>
    </w:lvl>
    <w:lvl w:ilvl="1" w:tplc="F0AA30B2">
      <w:numFmt w:val="bullet"/>
      <w:lvlText w:val="•"/>
      <w:lvlJc w:val="left"/>
      <w:pPr>
        <w:ind w:left="1785" w:hanging="705"/>
      </w:pPr>
      <w:rPr>
        <w:rFonts w:ascii="Arial" w:eastAsia="SimSun"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2F30CA9"/>
    <w:multiLevelType w:val="hybridMultilevel"/>
    <w:tmpl w:val="F482D498"/>
    <w:lvl w:ilvl="0" w:tplc="04240001">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2" w15:restartNumberingAfterBreak="0">
    <w:nsid w:val="56247A05"/>
    <w:multiLevelType w:val="hybridMultilevel"/>
    <w:tmpl w:val="6602C344"/>
    <w:lvl w:ilvl="0" w:tplc="FFFFFFFF">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8532783"/>
    <w:multiLevelType w:val="hybridMultilevel"/>
    <w:tmpl w:val="1402D56C"/>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4" w15:restartNumberingAfterBreak="0">
    <w:nsid w:val="5C8B1D00"/>
    <w:multiLevelType w:val="hybridMultilevel"/>
    <w:tmpl w:val="A39C2F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D11DAF"/>
    <w:multiLevelType w:val="hybridMultilevel"/>
    <w:tmpl w:val="D8A23D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6D01316"/>
    <w:multiLevelType w:val="hybridMultilevel"/>
    <w:tmpl w:val="CF58001C"/>
    <w:lvl w:ilvl="0" w:tplc="FCA02EB8">
      <w:start w:val="2"/>
      <w:numFmt w:val="bullet"/>
      <w:lvlText w:val=""/>
      <w:lvlJc w:val="left"/>
      <w:pPr>
        <w:ind w:left="1080" w:hanging="360"/>
      </w:pPr>
      <w:rPr>
        <w:rFonts w:ascii="Symbol" w:eastAsia="Times New Roman" w:hAnsi="Symbo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7" w15:restartNumberingAfterBreak="0">
    <w:nsid w:val="67DA5632"/>
    <w:multiLevelType w:val="hybridMultilevel"/>
    <w:tmpl w:val="07C8E308"/>
    <w:lvl w:ilvl="0" w:tplc="04240001">
      <w:start w:val="1"/>
      <w:numFmt w:val="bullet"/>
      <w:lvlText w:val=""/>
      <w:lvlJc w:val="left"/>
      <w:pPr>
        <w:ind w:left="720" w:hanging="360"/>
      </w:pPr>
      <w:rPr>
        <w:rFonts w:ascii="Symbol" w:hAnsi="Symbol" w:hint="default"/>
        <w:b w:val="0"/>
        <w:i w:val="0"/>
        <w:color w:val="auto"/>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6CA5382C"/>
    <w:multiLevelType w:val="hybridMultilevel"/>
    <w:tmpl w:val="700E2DA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70D440DD"/>
    <w:multiLevelType w:val="hybridMultilevel"/>
    <w:tmpl w:val="295AD14C"/>
    <w:lvl w:ilvl="0" w:tplc="DF1A63BA">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73956D3A"/>
    <w:multiLevelType w:val="multilevel"/>
    <w:tmpl w:val="333C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F4DC5"/>
    <w:multiLevelType w:val="hybridMultilevel"/>
    <w:tmpl w:val="9622164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755395794">
    <w:abstractNumId w:val="9"/>
  </w:num>
  <w:num w:numId="2" w16cid:durableId="597448439">
    <w:abstractNumId w:val="13"/>
  </w:num>
  <w:num w:numId="3" w16cid:durableId="666129802">
    <w:abstractNumId w:val="0"/>
  </w:num>
  <w:num w:numId="4" w16cid:durableId="1063791916">
    <w:abstractNumId w:val="15"/>
  </w:num>
  <w:num w:numId="5" w16cid:durableId="1920942115">
    <w:abstractNumId w:val="12"/>
  </w:num>
  <w:num w:numId="6" w16cid:durableId="464082177">
    <w:abstractNumId w:val="27"/>
  </w:num>
  <w:num w:numId="7" w16cid:durableId="500971545">
    <w:abstractNumId w:val="18"/>
  </w:num>
  <w:num w:numId="8" w16cid:durableId="1524901411">
    <w:abstractNumId w:val="31"/>
  </w:num>
  <w:num w:numId="9" w16cid:durableId="530412243">
    <w:abstractNumId w:val="7"/>
  </w:num>
  <w:num w:numId="10" w16cid:durableId="505167562">
    <w:abstractNumId w:val="24"/>
  </w:num>
  <w:num w:numId="11" w16cid:durableId="1978023473">
    <w:abstractNumId w:val="2"/>
  </w:num>
  <w:num w:numId="12" w16cid:durableId="798569646">
    <w:abstractNumId w:val="6"/>
  </w:num>
  <w:num w:numId="13" w16cid:durableId="1388261928">
    <w:abstractNumId w:val="3"/>
  </w:num>
  <w:num w:numId="14" w16cid:durableId="1816557957">
    <w:abstractNumId w:val="21"/>
  </w:num>
  <w:num w:numId="15" w16cid:durableId="195391431">
    <w:abstractNumId w:val="14"/>
  </w:num>
  <w:num w:numId="16" w16cid:durableId="1335915701">
    <w:abstractNumId w:val="1"/>
  </w:num>
  <w:num w:numId="17" w16cid:durableId="1145242137">
    <w:abstractNumId w:val="23"/>
  </w:num>
  <w:num w:numId="18" w16cid:durableId="1359233322">
    <w:abstractNumId w:val="16"/>
  </w:num>
  <w:num w:numId="19" w16cid:durableId="1536700797">
    <w:abstractNumId w:val="5"/>
  </w:num>
  <w:num w:numId="20" w16cid:durableId="158541864">
    <w:abstractNumId w:val="4"/>
  </w:num>
  <w:num w:numId="21" w16cid:durableId="248538482">
    <w:abstractNumId w:val="26"/>
  </w:num>
  <w:num w:numId="22" w16cid:durableId="815343389">
    <w:abstractNumId w:val="17"/>
  </w:num>
  <w:num w:numId="23" w16cid:durableId="1954095807">
    <w:abstractNumId w:val="19"/>
  </w:num>
  <w:num w:numId="24" w16cid:durableId="1261452003">
    <w:abstractNumId w:val="29"/>
  </w:num>
  <w:num w:numId="25" w16cid:durableId="633680611">
    <w:abstractNumId w:val="20"/>
  </w:num>
  <w:num w:numId="26" w16cid:durableId="1498494990">
    <w:abstractNumId w:val="8"/>
  </w:num>
  <w:num w:numId="27" w16cid:durableId="583418518">
    <w:abstractNumId w:val="28"/>
  </w:num>
  <w:num w:numId="28" w16cid:durableId="2056465573">
    <w:abstractNumId w:val="25"/>
  </w:num>
  <w:num w:numId="29" w16cid:durableId="1171945771">
    <w:abstractNumId w:val="22"/>
  </w:num>
  <w:num w:numId="30" w16cid:durableId="852718440">
    <w:abstractNumId w:val="10"/>
  </w:num>
  <w:num w:numId="31" w16cid:durableId="230431960">
    <w:abstractNumId w:val="11"/>
  </w:num>
  <w:num w:numId="32" w16cid:durableId="343360830">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284"/>
  <w:drawingGridVerticalSpacing w:val="284"/>
  <w:displayHorizontalDrawingGridEvery w:val="2"/>
  <w:displayVerticalDrawingGridEvery w:val="2"/>
  <w:doNotUseMarginsForDrawingGridOrigin/>
  <w:drawingGridHorizontalOrigin w:val="0"/>
  <w:drawingGridVerticalOrigin w:val="0"/>
  <w:noPunctuationKerning/>
  <w:characterSpacingControl w:val="doNotCompress"/>
  <w:hdrShapeDefaults>
    <o:shapedefaults v:ext="edit" spidmax="8193">
      <o:colormru v:ext="edit" colors="#42829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BDA"/>
    <w:rsid w:val="00007476"/>
    <w:rsid w:val="00023A88"/>
    <w:rsid w:val="0003611A"/>
    <w:rsid w:val="00043ACB"/>
    <w:rsid w:val="000452F7"/>
    <w:rsid w:val="0005446D"/>
    <w:rsid w:val="00060768"/>
    <w:rsid w:val="00061815"/>
    <w:rsid w:val="00061FB7"/>
    <w:rsid w:val="0006585F"/>
    <w:rsid w:val="0006793E"/>
    <w:rsid w:val="00070AF8"/>
    <w:rsid w:val="00073901"/>
    <w:rsid w:val="00082899"/>
    <w:rsid w:val="00084067"/>
    <w:rsid w:val="000846F8"/>
    <w:rsid w:val="000A2CC3"/>
    <w:rsid w:val="000A3D3E"/>
    <w:rsid w:val="000A5A3F"/>
    <w:rsid w:val="000A5F03"/>
    <w:rsid w:val="000A7238"/>
    <w:rsid w:val="000B0E2C"/>
    <w:rsid w:val="000B2293"/>
    <w:rsid w:val="000B4830"/>
    <w:rsid w:val="000B567D"/>
    <w:rsid w:val="000C1F4D"/>
    <w:rsid w:val="000D0989"/>
    <w:rsid w:val="000F1CB3"/>
    <w:rsid w:val="000F381D"/>
    <w:rsid w:val="000F529D"/>
    <w:rsid w:val="00102FBE"/>
    <w:rsid w:val="00107AA8"/>
    <w:rsid w:val="001154E3"/>
    <w:rsid w:val="00120653"/>
    <w:rsid w:val="00120DE7"/>
    <w:rsid w:val="0012489E"/>
    <w:rsid w:val="001259AD"/>
    <w:rsid w:val="0013402B"/>
    <w:rsid w:val="001357B2"/>
    <w:rsid w:val="0014300A"/>
    <w:rsid w:val="00166D9B"/>
    <w:rsid w:val="001703AD"/>
    <w:rsid w:val="00172251"/>
    <w:rsid w:val="001908E4"/>
    <w:rsid w:val="00191BF9"/>
    <w:rsid w:val="00194523"/>
    <w:rsid w:val="00196DCF"/>
    <w:rsid w:val="001C0B24"/>
    <w:rsid w:val="001C6004"/>
    <w:rsid w:val="001D1041"/>
    <w:rsid w:val="001D34D2"/>
    <w:rsid w:val="001D692C"/>
    <w:rsid w:val="001D7E8D"/>
    <w:rsid w:val="001E2952"/>
    <w:rsid w:val="001E65D3"/>
    <w:rsid w:val="001E70A0"/>
    <w:rsid w:val="001F04A3"/>
    <w:rsid w:val="001F2844"/>
    <w:rsid w:val="001F5EF8"/>
    <w:rsid w:val="00202A77"/>
    <w:rsid w:val="00210F77"/>
    <w:rsid w:val="0021675C"/>
    <w:rsid w:val="0022158B"/>
    <w:rsid w:val="002333F4"/>
    <w:rsid w:val="0023648F"/>
    <w:rsid w:val="00241422"/>
    <w:rsid w:val="00241575"/>
    <w:rsid w:val="00250E13"/>
    <w:rsid w:val="0025138A"/>
    <w:rsid w:val="00252BC5"/>
    <w:rsid w:val="0025508F"/>
    <w:rsid w:val="00256EB7"/>
    <w:rsid w:val="00271CE5"/>
    <w:rsid w:val="00282020"/>
    <w:rsid w:val="002839A5"/>
    <w:rsid w:val="00295C1C"/>
    <w:rsid w:val="00295C88"/>
    <w:rsid w:val="002963DE"/>
    <w:rsid w:val="002A3807"/>
    <w:rsid w:val="002A7499"/>
    <w:rsid w:val="002B251E"/>
    <w:rsid w:val="002B4118"/>
    <w:rsid w:val="002B5E96"/>
    <w:rsid w:val="002B72A8"/>
    <w:rsid w:val="002C0B59"/>
    <w:rsid w:val="002C1D29"/>
    <w:rsid w:val="002D58A0"/>
    <w:rsid w:val="002E3898"/>
    <w:rsid w:val="002F52FF"/>
    <w:rsid w:val="002F5451"/>
    <w:rsid w:val="00306915"/>
    <w:rsid w:val="0032481F"/>
    <w:rsid w:val="003266E1"/>
    <w:rsid w:val="0032685A"/>
    <w:rsid w:val="00337479"/>
    <w:rsid w:val="00343576"/>
    <w:rsid w:val="00346169"/>
    <w:rsid w:val="00347E24"/>
    <w:rsid w:val="00350183"/>
    <w:rsid w:val="00357E7F"/>
    <w:rsid w:val="003636BF"/>
    <w:rsid w:val="00363966"/>
    <w:rsid w:val="00364267"/>
    <w:rsid w:val="00365CD3"/>
    <w:rsid w:val="00373E3D"/>
    <w:rsid w:val="0037479F"/>
    <w:rsid w:val="00374E86"/>
    <w:rsid w:val="003845B4"/>
    <w:rsid w:val="003854A3"/>
    <w:rsid w:val="0038722D"/>
    <w:rsid w:val="00387B1A"/>
    <w:rsid w:val="00392E7B"/>
    <w:rsid w:val="003A01EB"/>
    <w:rsid w:val="003A3841"/>
    <w:rsid w:val="003B1761"/>
    <w:rsid w:val="003B670D"/>
    <w:rsid w:val="003C0957"/>
    <w:rsid w:val="003C4D53"/>
    <w:rsid w:val="003E153D"/>
    <w:rsid w:val="003E1C74"/>
    <w:rsid w:val="003F0AA0"/>
    <w:rsid w:val="00401142"/>
    <w:rsid w:val="00403889"/>
    <w:rsid w:val="004062DC"/>
    <w:rsid w:val="004209ED"/>
    <w:rsid w:val="00423CF0"/>
    <w:rsid w:val="00424977"/>
    <w:rsid w:val="004435DE"/>
    <w:rsid w:val="00446D65"/>
    <w:rsid w:val="004479FC"/>
    <w:rsid w:val="0046396D"/>
    <w:rsid w:val="00464C2A"/>
    <w:rsid w:val="004708CD"/>
    <w:rsid w:val="0047145E"/>
    <w:rsid w:val="004727CD"/>
    <w:rsid w:val="00476BD2"/>
    <w:rsid w:val="00476CAC"/>
    <w:rsid w:val="00477013"/>
    <w:rsid w:val="004832DC"/>
    <w:rsid w:val="004871C8"/>
    <w:rsid w:val="004A22BD"/>
    <w:rsid w:val="004A53DE"/>
    <w:rsid w:val="004B3E56"/>
    <w:rsid w:val="004B540E"/>
    <w:rsid w:val="004B546B"/>
    <w:rsid w:val="004B7661"/>
    <w:rsid w:val="004C1DFE"/>
    <w:rsid w:val="004C3A81"/>
    <w:rsid w:val="004C75C1"/>
    <w:rsid w:val="004C7668"/>
    <w:rsid w:val="004E7B66"/>
    <w:rsid w:val="004F4B94"/>
    <w:rsid w:val="004F4BDA"/>
    <w:rsid w:val="00502E41"/>
    <w:rsid w:val="00515635"/>
    <w:rsid w:val="00515C5C"/>
    <w:rsid w:val="00516309"/>
    <w:rsid w:val="005207C8"/>
    <w:rsid w:val="00523F1D"/>
    <w:rsid w:val="00526246"/>
    <w:rsid w:val="005369DF"/>
    <w:rsid w:val="00537C34"/>
    <w:rsid w:val="00541816"/>
    <w:rsid w:val="00543F9A"/>
    <w:rsid w:val="00546E52"/>
    <w:rsid w:val="00551933"/>
    <w:rsid w:val="00555390"/>
    <w:rsid w:val="00562251"/>
    <w:rsid w:val="005647BB"/>
    <w:rsid w:val="00567106"/>
    <w:rsid w:val="005712A3"/>
    <w:rsid w:val="00572010"/>
    <w:rsid w:val="005757A1"/>
    <w:rsid w:val="00575E50"/>
    <w:rsid w:val="00583C3D"/>
    <w:rsid w:val="0059111F"/>
    <w:rsid w:val="005A1498"/>
    <w:rsid w:val="005A6264"/>
    <w:rsid w:val="005A7839"/>
    <w:rsid w:val="005B35CD"/>
    <w:rsid w:val="005B3945"/>
    <w:rsid w:val="005B4663"/>
    <w:rsid w:val="005C4CF3"/>
    <w:rsid w:val="005C509A"/>
    <w:rsid w:val="005C662A"/>
    <w:rsid w:val="005C6BB4"/>
    <w:rsid w:val="005C70F1"/>
    <w:rsid w:val="005C7A63"/>
    <w:rsid w:val="005D1BEE"/>
    <w:rsid w:val="005D2ECC"/>
    <w:rsid w:val="005D300C"/>
    <w:rsid w:val="005D6238"/>
    <w:rsid w:val="005D6A0E"/>
    <w:rsid w:val="005E1D3C"/>
    <w:rsid w:val="005E6189"/>
    <w:rsid w:val="005E7866"/>
    <w:rsid w:val="005F62A8"/>
    <w:rsid w:val="006010B1"/>
    <w:rsid w:val="00610603"/>
    <w:rsid w:val="006200C9"/>
    <w:rsid w:val="006223EF"/>
    <w:rsid w:val="00623627"/>
    <w:rsid w:val="00624C80"/>
    <w:rsid w:val="0063198E"/>
    <w:rsid w:val="00632253"/>
    <w:rsid w:val="0063634C"/>
    <w:rsid w:val="006421CD"/>
    <w:rsid w:val="00642714"/>
    <w:rsid w:val="006455CE"/>
    <w:rsid w:val="00646751"/>
    <w:rsid w:val="00651FCC"/>
    <w:rsid w:val="0065226C"/>
    <w:rsid w:val="006560ED"/>
    <w:rsid w:val="006562FA"/>
    <w:rsid w:val="00660C6E"/>
    <w:rsid w:val="00672498"/>
    <w:rsid w:val="00681E48"/>
    <w:rsid w:val="00685065"/>
    <w:rsid w:val="006852F4"/>
    <w:rsid w:val="00686A55"/>
    <w:rsid w:val="00690442"/>
    <w:rsid w:val="00690D03"/>
    <w:rsid w:val="006931A1"/>
    <w:rsid w:val="00693403"/>
    <w:rsid w:val="00695120"/>
    <w:rsid w:val="0069569F"/>
    <w:rsid w:val="006A129F"/>
    <w:rsid w:val="006A4D91"/>
    <w:rsid w:val="006A5BEA"/>
    <w:rsid w:val="006A6FC6"/>
    <w:rsid w:val="006B0BA9"/>
    <w:rsid w:val="006B2B83"/>
    <w:rsid w:val="006B38B2"/>
    <w:rsid w:val="006B3C85"/>
    <w:rsid w:val="006C01FC"/>
    <w:rsid w:val="006C62A4"/>
    <w:rsid w:val="006D42D9"/>
    <w:rsid w:val="006D4984"/>
    <w:rsid w:val="006E1B32"/>
    <w:rsid w:val="006F0B22"/>
    <w:rsid w:val="006F64D6"/>
    <w:rsid w:val="006F7F96"/>
    <w:rsid w:val="00702681"/>
    <w:rsid w:val="00717ED3"/>
    <w:rsid w:val="00722347"/>
    <w:rsid w:val="00727686"/>
    <w:rsid w:val="00730EDC"/>
    <w:rsid w:val="00733017"/>
    <w:rsid w:val="00744E38"/>
    <w:rsid w:val="00746EDE"/>
    <w:rsid w:val="00764B40"/>
    <w:rsid w:val="00783310"/>
    <w:rsid w:val="0078463D"/>
    <w:rsid w:val="007847B5"/>
    <w:rsid w:val="0078559E"/>
    <w:rsid w:val="00790879"/>
    <w:rsid w:val="007955BE"/>
    <w:rsid w:val="007A4A6D"/>
    <w:rsid w:val="007A6097"/>
    <w:rsid w:val="007A709B"/>
    <w:rsid w:val="007A7C3A"/>
    <w:rsid w:val="007A7CDF"/>
    <w:rsid w:val="007C1A8A"/>
    <w:rsid w:val="007C1E3E"/>
    <w:rsid w:val="007D1BCF"/>
    <w:rsid w:val="007D1EC0"/>
    <w:rsid w:val="007D6164"/>
    <w:rsid w:val="007D75CF"/>
    <w:rsid w:val="007E0D16"/>
    <w:rsid w:val="007E1778"/>
    <w:rsid w:val="007E2B63"/>
    <w:rsid w:val="007E6DC5"/>
    <w:rsid w:val="007F1E0D"/>
    <w:rsid w:val="007F1E19"/>
    <w:rsid w:val="007F1FD3"/>
    <w:rsid w:val="008027DF"/>
    <w:rsid w:val="0080525A"/>
    <w:rsid w:val="00811E64"/>
    <w:rsid w:val="0081202F"/>
    <w:rsid w:val="00814213"/>
    <w:rsid w:val="00814597"/>
    <w:rsid w:val="00814D22"/>
    <w:rsid w:val="00815075"/>
    <w:rsid w:val="00815FFB"/>
    <w:rsid w:val="0082218A"/>
    <w:rsid w:val="00825BE9"/>
    <w:rsid w:val="00830E88"/>
    <w:rsid w:val="008327EA"/>
    <w:rsid w:val="008330E6"/>
    <w:rsid w:val="00837518"/>
    <w:rsid w:val="00844858"/>
    <w:rsid w:val="00847BAC"/>
    <w:rsid w:val="0085313F"/>
    <w:rsid w:val="00856825"/>
    <w:rsid w:val="00863AF2"/>
    <w:rsid w:val="00872C07"/>
    <w:rsid w:val="0088043C"/>
    <w:rsid w:val="008830DD"/>
    <w:rsid w:val="00886459"/>
    <w:rsid w:val="00887AC3"/>
    <w:rsid w:val="008906C9"/>
    <w:rsid w:val="0089227A"/>
    <w:rsid w:val="00892CDC"/>
    <w:rsid w:val="00893E83"/>
    <w:rsid w:val="00895F7B"/>
    <w:rsid w:val="00896967"/>
    <w:rsid w:val="008A2949"/>
    <w:rsid w:val="008A4CA8"/>
    <w:rsid w:val="008B10BF"/>
    <w:rsid w:val="008B3F84"/>
    <w:rsid w:val="008B77DF"/>
    <w:rsid w:val="008C14AE"/>
    <w:rsid w:val="008C2A22"/>
    <w:rsid w:val="008C5738"/>
    <w:rsid w:val="008C67B7"/>
    <w:rsid w:val="008D04F0"/>
    <w:rsid w:val="008D1396"/>
    <w:rsid w:val="008D705E"/>
    <w:rsid w:val="008E36B8"/>
    <w:rsid w:val="008E6275"/>
    <w:rsid w:val="008F27B5"/>
    <w:rsid w:val="008F3500"/>
    <w:rsid w:val="008F48DD"/>
    <w:rsid w:val="00905A18"/>
    <w:rsid w:val="009109E9"/>
    <w:rsid w:val="009111E2"/>
    <w:rsid w:val="00924E3C"/>
    <w:rsid w:val="00932E94"/>
    <w:rsid w:val="00937482"/>
    <w:rsid w:val="009404C8"/>
    <w:rsid w:val="00946C49"/>
    <w:rsid w:val="0094759A"/>
    <w:rsid w:val="00956928"/>
    <w:rsid w:val="009612BB"/>
    <w:rsid w:val="00966403"/>
    <w:rsid w:val="00984F37"/>
    <w:rsid w:val="009859A7"/>
    <w:rsid w:val="009868D9"/>
    <w:rsid w:val="00992F0E"/>
    <w:rsid w:val="00996700"/>
    <w:rsid w:val="00997B86"/>
    <w:rsid w:val="009A44E7"/>
    <w:rsid w:val="009A674F"/>
    <w:rsid w:val="009B0E0C"/>
    <w:rsid w:val="009B2262"/>
    <w:rsid w:val="009B27AA"/>
    <w:rsid w:val="009B6593"/>
    <w:rsid w:val="009C1D79"/>
    <w:rsid w:val="009D2E15"/>
    <w:rsid w:val="009F0DCD"/>
    <w:rsid w:val="009F3B16"/>
    <w:rsid w:val="00A052E7"/>
    <w:rsid w:val="00A11AD5"/>
    <w:rsid w:val="00A125C5"/>
    <w:rsid w:val="00A12A82"/>
    <w:rsid w:val="00A15066"/>
    <w:rsid w:val="00A26368"/>
    <w:rsid w:val="00A31F8D"/>
    <w:rsid w:val="00A336EF"/>
    <w:rsid w:val="00A37440"/>
    <w:rsid w:val="00A47112"/>
    <w:rsid w:val="00A5039D"/>
    <w:rsid w:val="00A5063D"/>
    <w:rsid w:val="00A50910"/>
    <w:rsid w:val="00A522E9"/>
    <w:rsid w:val="00A52639"/>
    <w:rsid w:val="00A54E87"/>
    <w:rsid w:val="00A639DC"/>
    <w:rsid w:val="00A63A9B"/>
    <w:rsid w:val="00A6495C"/>
    <w:rsid w:val="00A65859"/>
    <w:rsid w:val="00A65EE7"/>
    <w:rsid w:val="00A663A0"/>
    <w:rsid w:val="00A70133"/>
    <w:rsid w:val="00A741DF"/>
    <w:rsid w:val="00A8009F"/>
    <w:rsid w:val="00AA4ED0"/>
    <w:rsid w:val="00AA738F"/>
    <w:rsid w:val="00AB026A"/>
    <w:rsid w:val="00AB26CD"/>
    <w:rsid w:val="00AB3817"/>
    <w:rsid w:val="00AC3CB2"/>
    <w:rsid w:val="00AC66B4"/>
    <w:rsid w:val="00AD49CE"/>
    <w:rsid w:val="00AD61B7"/>
    <w:rsid w:val="00AE1534"/>
    <w:rsid w:val="00AE3E18"/>
    <w:rsid w:val="00AE4EE3"/>
    <w:rsid w:val="00B02545"/>
    <w:rsid w:val="00B03033"/>
    <w:rsid w:val="00B03804"/>
    <w:rsid w:val="00B1225B"/>
    <w:rsid w:val="00B17141"/>
    <w:rsid w:val="00B22985"/>
    <w:rsid w:val="00B26082"/>
    <w:rsid w:val="00B31575"/>
    <w:rsid w:val="00B31D00"/>
    <w:rsid w:val="00B41E63"/>
    <w:rsid w:val="00B43787"/>
    <w:rsid w:val="00B63782"/>
    <w:rsid w:val="00B73A11"/>
    <w:rsid w:val="00B74A2E"/>
    <w:rsid w:val="00B756A5"/>
    <w:rsid w:val="00B76818"/>
    <w:rsid w:val="00B83E6E"/>
    <w:rsid w:val="00B8547D"/>
    <w:rsid w:val="00B91A27"/>
    <w:rsid w:val="00B94E40"/>
    <w:rsid w:val="00BA0B65"/>
    <w:rsid w:val="00BA47FD"/>
    <w:rsid w:val="00BB1FA0"/>
    <w:rsid w:val="00BB6918"/>
    <w:rsid w:val="00BB77B0"/>
    <w:rsid w:val="00BC07DB"/>
    <w:rsid w:val="00BD4B72"/>
    <w:rsid w:val="00BE42F8"/>
    <w:rsid w:val="00BE4768"/>
    <w:rsid w:val="00BE59EB"/>
    <w:rsid w:val="00BE73CB"/>
    <w:rsid w:val="00BF52D0"/>
    <w:rsid w:val="00C01A63"/>
    <w:rsid w:val="00C075CA"/>
    <w:rsid w:val="00C12B34"/>
    <w:rsid w:val="00C2014D"/>
    <w:rsid w:val="00C20CAE"/>
    <w:rsid w:val="00C250D5"/>
    <w:rsid w:val="00C26820"/>
    <w:rsid w:val="00C373A3"/>
    <w:rsid w:val="00C41F78"/>
    <w:rsid w:val="00C421C1"/>
    <w:rsid w:val="00C4435F"/>
    <w:rsid w:val="00C45759"/>
    <w:rsid w:val="00C503BF"/>
    <w:rsid w:val="00C51DFD"/>
    <w:rsid w:val="00C52AF0"/>
    <w:rsid w:val="00C630E1"/>
    <w:rsid w:val="00C67E93"/>
    <w:rsid w:val="00C722D5"/>
    <w:rsid w:val="00C82E25"/>
    <w:rsid w:val="00C84FD6"/>
    <w:rsid w:val="00C91C35"/>
    <w:rsid w:val="00C92898"/>
    <w:rsid w:val="00C944F1"/>
    <w:rsid w:val="00C96B12"/>
    <w:rsid w:val="00CA1AC1"/>
    <w:rsid w:val="00CA583C"/>
    <w:rsid w:val="00CA7CFC"/>
    <w:rsid w:val="00CC0062"/>
    <w:rsid w:val="00CC3B7F"/>
    <w:rsid w:val="00CC4F46"/>
    <w:rsid w:val="00CD3C52"/>
    <w:rsid w:val="00CD5078"/>
    <w:rsid w:val="00CD63B2"/>
    <w:rsid w:val="00CE4D37"/>
    <w:rsid w:val="00CE7514"/>
    <w:rsid w:val="00CF704B"/>
    <w:rsid w:val="00D0004D"/>
    <w:rsid w:val="00D07187"/>
    <w:rsid w:val="00D105C2"/>
    <w:rsid w:val="00D10D3B"/>
    <w:rsid w:val="00D11569"/>
    <w:rsid w:val="00D13754"/>
    <w:rsid w:val="00D248DE"/>
    <w:rsid w:val="00D26261"/>
    <w:rsid w:val="00D31518"/>
    <w:rsid w:val="00D43295"/>
    <w:rsid w:val="00D477DD"/>
    <w:rsid w:val="00D53A94"/>
    <w:rsid w:val="00D56EE3"/>
    <w:rsid w:val="00D62426"/>
    <w:rsid w:val="00D629CD"/>
    <w:rsid w:val="00D70546"/>
    <w:rsid w:val="00D707DB"/>
    <w:rsid w:val="00D81184"/>
    <w:rsid w:val="00D82873"/>
    <w:rsid w:val="00D83B30"/>
    <w:rsid w:val="00D8542D"/>
    <w:rsid w:val="00D85B56"/>
    <w:rsid w:val="00D9583A"/>
    <w:rsid w:val="00DA3ED1"/>
    <w:rsid w:val="00DA3FE1"/>
    <w:rsid w:val="00DA70EE"/>
    <w:rsid w:val="00DC0C88"/>
    <w:rsid w:val="00DC54F9"/>
    <w:rsid w:val="00DC6A71"/>
    <w:rsid w:val="00DC71E8"/>
    <w:rsid w:val="00DE346A"/>
    <w:rsid w:val="00DE4D49"/>
    <w:rsid w:val="00DE5B46"/>
    <w:rsid w:val="00DE771A"/>
    <w:rsid w:val="00DF04C1"/>
    <w:rsid w:val="00DF0BB6"/>
    <w:rsid w:val="00E0357D"/>
    <w:rsid w:val="00E03D4F"/>
    <w:rsid w:val="00E17B39"/>
    <w:rsid w:val="00E22A8C"/>
    <w:rsid w:val="00E24EC2"/>
    <w:rsid w:val="00E2682F"/>
    <w:rsid w:val="00E376DB"/>
    <w:rsid w:val="00E44978"/>
    <w:rsid w:val="00E45178"/>
    <w:rsid w:val="00E45E0E"/>
    <w:rsid w:val="00E50CB5"/>
    <w:rsid w:val="00E548A3"/>
    <w:rsid w:val="00E6249A"/>
    <w:rsid w:val="00E7150D"/>
    <w:rsid w:val="00E71AA7"/>
    <w:rsid w:val="00E80DF1"/>
    <w:rsid w:val="00E81E0F"/>
    <w:rsid w:val="00E841B3"/>
    <w:rsid w:val="00E84215"/>
    <w:rsid w:val="00E87B02"/>
    <w:rsid w:val="00E93620"/>
    <w:rsid w:val="00E957E3"/>
    <w:rsid w:val="00EA1E0D"/>
    <w:rsid w:val="00EA361F"/>
    <w:rsid w:val="00EA7064"/>
    <w:rsid w:val="00EB230A"/>
    <w:rsid w:val="00EB2C8C"/>
    <w:rsid w:val="00EB4127"/>
    <w:rsid w:val="00EB54F7"/>
    <w:rsid w:val="00EB6441"/>
    <w:rsid w:val="00EB7A72"/>
    <w:rsid w:val="00EC0549"/>
    <w:rsid w:val="00EC64EB"/>
    <w:rsid w:val="00ED5F76"/>
    <w:rsid w:val="00ED6763"/>
    <w:rsid w:val="00EE601B"/>
    <w:rsid w:val="00EF7E59"/>
    <w:rsid w:val="00F01CC5"/>
    <w:rsid w:val="00F02861"/>
    <w:rsid w:val="00F07735"/>
    <w:rsid w:val="00F203B3"/>
    <w:rsid w:val="00F23D07"/>
    <w:rsid w:val="00F240BB"/>
    <w:rsid w:val="00F3155E"/>
    <w:rsid w:val="00F337D5"/>
    <w:rsid w:val="00F41AEA"/>
    <w:rsid w:val="00F46724"/>
    <w:rsid w:val="00F51E77"/>
    <w:rsid w:val="00F55428"/>
    <w:rsid w:val="00F55F11"/>
    <w:rsid w:val="00F57E0E"/>
    <w:rsid w:val="00F57FED"/>
    <w:rsid w:val="00F67E5C"/>
    <w:rsid w:val="00F71818"/>
    <w:rsid w:val="00F720F0"/>
    <w:rsid w:val="00F74168"/>
    <w:rsid w:val="00F82A80"/>
    <w:rsid w:val="00F93982"/>
    <w:rsid w:val="00F954AF"/>
    <w:rsid w:val="00F9651E"/>
    <w:rsid w:val="00F969B6"/>
    <w:rsid w:val="00F97B2B"/>
    <w:rsid w:val="00F97EDD"/>
    <w:rsid w:val="00FA7114"/>
    <w:rsid w:val="00FB3B21"/>
    <w:rsid w:val="00FC0CF0"/>
    <w:rsid w:val="00FC7EF1"/>
    <w:rsid w:val="00FD3538"/>
    <w:rsid w:val="00FD416E"/>
    <w:rsid w:val="00FD6532"/>
    <w:rsid w:val="00FD666E"/>
    <w:rsid w:val="00FE6762"/>
    <w:rsid w:val="00FF68BC"/>
    <w:rsid w:val="00FF782C"/>
  </w:rsids>
  <m:mathPr>
    <m:mathFont m:val="Cambria Math"/>
    <m:brkBin m:val="before"/>
    <m:brkBinSub m:val="--"/>
    <m:smallFrac m:val="0"/>
    <m:dispDef/>
    <m:lMargin m:val="0"/>
    <m:rMargin m:val="0"/>
    <m:defJc m:val="centerGroup"/>
    <m:wrapIndent m:val="1440"/>
    <m:intLim m:val="subSup"/>
    <m:naryLim m:val="undOvr"/>
  </m:mathPr>
  <w:themeFontLang w:val="sl-SI"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428299"/>
    </o:shapedefaults>
    <o:shapelayout v:ext="edit">
      <o:idmap v:ext="edit" data="1"/>
    </o:shapelayout>
  </w:shapeDefaults>
  <w:doNotEmbedSmartTags/>
  <w:decimalSymbol w:val="."/>
  <w:listSeparator w:val=","/>
  <w14:docId w14:val="6887EF19"/>
  <w15:docId w15:val="{26DE1CCF-8672-4C54-B0F7-D9E37A9A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6A71"/>
    <w:pPr>
      <w:spacing w:line="260" w:lineRule="atLeast"/>
    </w:pPr>
    <w:rPr>
      <w:rFonts w:ascii="Arial" w:hAnsi="Arial"/>
      <w:szCs w:val="24"/>
      <w:lang w:val="en-US" w:eastAsia="en-US"/>
    </w:rPr>
  </w:style>
  <w:style w:type="paragraph" w:styleId="Heading1">
    <w:name w:val="heading 1"/>
    <w:aliases w:val="NASLOV"/>
    <w:basedOn w:val="Normal"/>
    <w:next w:val="Normal"/>
    <w:autoRedefine/>
    <w:qFormat/>
    <w:rsid w:val="00702681"/>
    <w:pPr>
      <w:keepNext/>
      <w:spacing w:line="240" w:lineRule="auto"/>
      <w:jc w:val="both"/>
      <w:outlineLvl w:val="0"/>
    </w:pPr>
    <w:rPr>
      <w:rFonts w:cs="Arial"/>
      <w:b/>
      <w:kern w:val="32"/>
      <w:szCs w:val="20"/>
      <w:lang w:val="sl-SI" w:eastAsia="sl-SI"/>
    </w:rPr>
  </w:style>
  <w:style w:type="paragraph" w:styleId="Heading5">
    <w:name w:val="heading 5"/>
    <w:basedOn w:val="Normal"/>
    <w:next w:val="Normal"/>
    <w:link w:val="Heading5Char"/>
    <w:semiHidden/>
    <w:unhideWhenUsed/>
    <w:qFormat/>
    <w:rsid w:val="00863AF2"/>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D2B87"/>
    <w:pPr>
      <w:tabs>
        <w:tab w:val="center" w:pos="4320"/>
        <w:tab w:val="right" w:pos="8640"/>
      </w:tabs>
    </w:pPr>
  </w:style>
  <w:style w:type="paragraph" w:styleId="Footer">
    <w:name w:val="footer"/>
    <w:basedOn w:val="Normal"/>
    <w:link w:val="FooterChar"/>
    <w:uiPriority w:val="99"/>
    <w:rsid w:val="00AD2B87"/>
    <w:pPr>
      <w:tabs>
        <w:tab w:val="center" w:pos="4320"/>
        <w:tab w:val="right" w:pos="8640"/>
      </w:tabs>
    </w:pPr>
  </w:style>
  <w:style w:type="paragraph" w:styleId="DocumentMap">
    <w:name w:val="Document Map"/>
    <w:basedOn w:val="Normal"/>
    <w:link w:val="DocumentMapChar"/>
    <w:rsid w:val="00B31575"/>
    <w:rPr>
      <w:rFonts w:ascii="Tahoma" w:hAnsi="Tahoma"/>
      <w:sz w:val="16"/>
      <w:szCs w:val="16"/>
    </w:rPr>
  </w:style>
  <w:style w:type="character" w:customStyle="1" w:styleId="DocumentMapChar">
    <w:name w:val="Document Map Char"/>
    <w:link w:val="DocumentMap"/>
    <w:rsid w:val="00B31575"/>
    <w:rPr>
      <w:rFonts w:ascii="Tahoma" w:hAnsi="Tahoma" w:cs="Tahoma"/>
      <w:sz w:val="16"/>
      <w:szCs w:val="16"/>
      <w:lang w:val="en-US" w:eastAsia="en-US"/>
    </w:rPr>
  </w:style>
  <w:style w:type="table" w:customStyle="1" w:styleId="Tabela-mrea">
    <w:name w:val="Tabela - mreža"/>
    <w:basedOn w:val="TableNormal"/>
    <w:uiPriority w:val="59"/>
    <w:rsid w:val="007330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ormal"/>
    <w:qFormat/>
    <w:rsid w:val="00DC6A71"/>
    <w:pPr>
      <w:tabs>
        <w:tab w:val="left" w:pos="1701"/>
      </w:tabs>
    </w:pPr>
    <w:rPr>
      <w:szCs w:val="20"/>
      <w:lang w:val="sl-SI" w:eastAsia="sl-SI"/>
    </w:rPr>
  </w:style>
  <w:style w:type="paragraph" w:customStyle="1" w:styleId="ZADEVA">
    <w:name w:val="ZADEVA"/>
    <w:basedOn w:val="Normal"/>
    <w:qFormat/>
    <w:rsid w:val="00DC6A71"/>
    <w:pPr>
      <w:tabs>
        <w:tab w:val="left" w:pos="1701"/>
      </w:tabs>
      <w:ind w:left="1701" w:hanging="1701"/>
    </w:pPr>
    <w:rPr>
      <w:b/>
      <w:lang w:val="it-IT"/>
    </w:rPr>
  </w:style>
  <w:style w:type="character" w:styleId="Hyperlink">
    <w:name w:val="Hyperlink"/>
    <w:rsid w:val="00783310"/>
    <w:rPr>
      <w:color w:val="0000FF"/>
      <w:u w:val="single"/>
    </w:rPr>
  </w:style>
  <w:style w:type="paragraph" w:customStyle="1" w:styleId="podpisi">
    <w:name w:val="podpisi"/>
    <w:basedOn w:val="Normal"/>
    <w:qFormat/>
    <w:rsid w:val="003E1C74"/>
    <w:pPr>
      <w:tabs>
        <w:tab w:val="left" w:pos="3402"/>
      </w:tabs>
    </w:pPr>
    <w:rPr>
      <w:lang w:val="it-IT"/>
    </w:rPr>
  </w:style>
  <w:style w:type="character" w:customStyle="1" w:styleId="HeaderChar">
    <w:name w:val="Header Char"/>
    <w:link w:val="Header"/>
    <w:rsid w:val="00B03033"/>
    <w:rPr>
      <w:rFonts w:ascii="Arial" w:hAnsi="Arial"/>
      <w:szCs w:val="24"/>
      <w:lang w:val="en-US" w:eastAsia="en-US"/>
    </w:rPr>
  </w:style>
  <w:style w:type="paragraph" w:customStyle="1" w:styleId="ListParagraph1">
    <w:name w:val="List Paragraph1"/>
    <w:basedOn w:val="Normal"/>
    <w:link w:val="ListParagraphChar"/>
    <w:uiPriority w:val="34"/>
    <w:qFormat/>
    <w:rsid w:val="008D705E"/>
    <w:pPr>
      <w:spacing w:line="276" w:lineRule="auto"/>
      <w:ind w:left="720"/>
    </w:pPr>
    <w:rPr>
      <w:rFonts w:ascii="Calibri" w:eastAsia="Calibri" w:hAnsi="Calibri"/>
      <w:szCs w:val="20"/>
      <w:lang w:val="x-none"/>
    </w:rPr>
  </w:style>
  <w:style w:type="character" w:customStyle="1" w:styleId="ListParagraphChar">
    <w:name w:val="List Paragraph Char"/>
    <w:link w:val="ListParagraph1"/>
    <w:uiPriority w:val="34"/>
    <w:locked/>
    <w:rsid w:val="008D705E"/>
    <w:rPr>
      <w:rFonts w:ascii="Calibri" w:eastAsia="Calibri" w:hAnsi="Calibri"/>
      <w:lang w:eastAsia="en-US"/>
    </w:rPr>
  </w:style>
  <w:style w:type="character" w:customStyle="1" w:styleId="ListParagraphChar1">
    <w:name w:val="List Paragraph Char1"/>
    <w:link w:val="ListParagraph"/>
    <w:uiPriority w:val="34"/>
    <w:locked/>
    <w:rsid w:val="003B1761"/>
    <w:rPr>
      <w:rFonts w:ascii="Arial" w:hAnsi="Arial" w:cs="Arial"/>
      <w:szCs w:val="24"/>
      <w:lang w:val="en-US"/>
    </w:rPr>
  </w:style>
  <w:style w:type="paragraph" w:styleId="ListParagraph">
    <w:name w:val="List Paragraph"/>
    <w:basedOn w:val="Normal"/>
    <w:link w:val="ListParagraphChar1"/>
    <w:uiPriority w:val="34"/>
    <w:qFormat/>
    <w:rsid w:val="003B1761"/>
    <w:pPr>
      <w:spacing w:line="260" w:lineRule="exact"/>
      <w:ind w:left="708"/>
    </w:pPr>
    <w:rPr>
      <w:rFonts w:cs="Arial"/>
      <w:lang w:eastAsia="sl-SI"/>
    </w:rPr>
  </w:style>
  <w:style w:type="paragraph" w:customStyle="1" w:styleId="align-justify">
    <w:name w:val="align-justify"/>
    <w:basedOn w:val="Normal"/>
    <w:rsid w:val="001D1041"/>
    <w:pPr>
      <w:spacing w:before="100" w:beforeAutospacing="1" w:after="100" w:afterAutospacing="1" w:line="240" w:lineRule="auto"/>
    </w:pPr>
    <w:rPr>
      <w:rFonts w:ascii="Times New Roman" w:hAnsi="Times New Roman"/>
      <w:sz w:val="24"/>
      <w:lang w:val="sl-SI" w:eastAsia="sl-SI"/>
    </w:rPr>
  </w:style>
  <w:style w:type="character" w:styleId="Strong">
    <w:name w:val="Strong"/>
    <w:uiPriority w:val="22"/>
    <w:qFormat/>
    <w:rsid w:val="001D1041"/>
    <w:rPr>
      <w:b/>
      <w:bCs/>
    </w:rPr>
  </w:style>
  <w:style w:type="paragraph" w:styleId="NormalWeb">
    <w:name w:val="Normal (Web)"/>
    <w:basedOn w:val="Normal"/>
    <w:uiPriority w:val="99"/>
    <w:unhideWhenUsed/>
    <w:rsid w:val="001D1041"/>
    <w:pPr>
      <w:spacing w:before="100" w:beforeAutospacing="1" w:after="100" w:afterAutospacing="1" w:line="240" w:lineRule="auto"/>
    </w:pPr>
    <w:rPr>
      <w:rFonts w:ascii="Times New Roman" w:hAnsi="Times New Roman"/>
      <w:sz w:val="24"/>
      <w:lang w:val="sl-SI" w:eastAsia="sl-SI"/>
    </w:rPr>
  </w:style>
  <w:style w:type="paragraph" w:customStyle="1" w:styleId="Odstavekseznama1">
    <w:name w:val="Odstavek seznama1"/>
    <w:basedOn w:val="Normal"/>
    <w:uiPriority w:val="34"/>
    <w:qFormat/>
    <w:rsid w:val="00F07735"/>
    <w:pPr>
      <w:spacing w:after="200" w:line="276" w:lineRule="auto"/>
      <w:ind w:left="720"/>
      <w:contextualSpacing/>
    </w:pPr>
    <w:rPr>
      <w:rFonts w:ascii="Calibri" w:hAnsi="Calibri"/>
      <w:sz w:val="22"/>
      <w:szCs w:val="22"/>
      <w:lang w:val="sl-SI"/>
    </w:rPr>
  </w:style>
  <w:style w:type="paragraph" w:styleId="FootnoteText">
    <w:name w:val="footnote text"/>
    <w:basedOn w:val="Normal"/>
    <w:link w:val="FootnoteTextChar"/>
    <w:unhideWhenUsed/>
    <w:rsid w:val="001E2952"/>
    <w:pPr>
      <w:spacing w:line="240" w:lineRule="auto"/>
    </w:pPr>
    <w:rPr>
      <w:rFonts w:ascii="Times New Roman" w:hAnsi="Times New Roman"/>
      <w:szCs w:val="20"/>
      <w:lang w:val="sl-SI" w:eastAsia="sl-SI"/>
    </w:rPr>
  </w:style>
  <w:style w:type="character" w:customStyle="1" w:styleId="FootnoteTextChar">
    <w:name w:val="Footnote Text Char"/>
    <w:basedOn w:val="DefaultParagraphFont"/>
    <w:link w:val="FootnoteText"/>
    <w:rsid w:val="001E2952"/>
  </w:style>
  <w:style w:type="character" w:styleId="FootnoteReference">
    <w:name w:val="footnote reference"/>
    <w:unhideWhenUsed/>
    <w:rsid w:val="001E2952"/>
    <w:rPr>
      <w:vertAlign w:val="superscript"/>
    </w:rPr>
  </w:style>
  <w:style w:type="paragraph" w:styleId="BodyText2">
    <w:name w:val="Body Text 2"/>
    <w:basedOn w:val="Normal"/>
    <w:link w:val="BodyText2Char"/>
    <w:uiPriority w:val="99"/>
    <w:unhideWhenUsed/>
    <w:rsid w:val="00B22985"/>
    <w:pPr>
      <w:spacing w:after="120" w:line="480" w:lineRule="auto"/>
    </w:pPr>
    <w:rPr>
      <w:rFonts w:ascii="Times New Roman" w:hAnsi="Times New Roman"/>
      <w:sz w:val="24"/>
      <w:lang w:val="sl-SI" w:eastAsia="sl-SI"/>
    </w:rPr>
  </w:style>
  <w:style w:type="character" w:customStyle="1" w:styleId="BodyText2Char">
    <w:name w:val="Body Text 2 Char"/>
    <w:link w:val="BodyText2"/>
    <w:uiPriority w:val="99"/>
    <w:rsid w:val="00B22985"/>
    <w:rPr>
      <w:sz w:val="24"/>
      <w:szCs w:val="24"/>
    </w:rPr>
  </w:style>
  <w:style w:type="paragraph" w:customStyle="1" w:styleId="ZnakZnak4ZnakZnak">
    <w:name w:val="Znak Znak4 Znak Znak"/>
    <w:basedOn w:val="Normal"/>
    <w:rsid w:val="00A336EF"/>
    <w:pPr>
      <w:spacing w:after="160" w:line="240" w:lineRule="exact"/>
    </w:pPr>
    <w:rPr>
      <w:rFonts w:ascii="Tahoma" w:eastAsia="SimSun" w:hAnsi="Tahoma" w:cs="Tahoma"/>
      <w:szCs w:val="20"/>
    </w:rPr>
  </w:style>
  <w:style w:type="paragraph" w:styleId="BalloonText">
    <w:name w:val="Balloon Text"/>
    <w:basedOn w:val="Normal"/>
    <w:link w:val="BalloonTextChar"/>
    <w:rsid w:val="008C67B7"/>
    <w:pPr>
      <w:spacing w:line="240" w:lineRule="auto"/>
    </w:pPr>
    <w:rPr>
      <w:rFonts w:ascii="Tahoma" w:hAnsi="Tahoma" w:cs="Tahoma"/>
      <w:sz w:val="16"/>
      <w:szCs w:val="16"/>
    </w:rPr>
  </w:style>
  <w:style w:type="character" w:customStyle="1" w:styleId="BalloonTextChar">
    <w:name w:val="Balloon Text Char"/>
    <w:link w:val="BalloonText"/>
    <w:rsid w:val="008C67B7"/>
    <w:rPr>
      <w:rFonts w:ascii="Tahoma" w:hAnsi="Tahoma" w:cs="Tahoma"/>
      <w:sz w:val="16"/>
      <w:szCs w:val="16"/>
      <w:lang w:val="en-US" w:eastAsia="en-US"/>
    </w:rPr>
  </w:style>
  <w:style w:type="paragraph" w:customStyle="1" w:styleId="Text3">
    <w:name w:val="Text 3"/>
    <w:basedOn w:val="Normal"/>
    <w:rsid w:val="00863AF2"/>
    <w:pPr>
      <w:tabs>
        <w:tab w:val="left" w:pos="2302"/>
      </w:tabs>
      <w:spacing w:after="240" w:line="240" w:lineRule="auto"/>
      <w:ind w:left="1202"/>
      <w:jc w:val="both"/>
    </w:pPr>
    <w:rPr>
      <w:rFonts w:ascii="Times New Roman" w:eastAsia="Arial" w:hAnsi="Times New Roman"/>
      <w:sz w:val="24"/>
      <w:szCs w:val="20"/>
      <w:lang w:val="en-GB"/>
    </w:rPr>
  </w:style>
  <w:style w:type="paragraph" w:styleId="BodyText">
    <w:name w:val="Body Text"/>
    <w:basedOn w:val="Normal"/>
    <w:link w:val="BodyTextChar"/>
    <w:rsid w:val="00863AF2"/>
    <w:pPr>
      <w:spacing w:after="120" w:line="240" w:lineRule="auto"/>
    </w:pPr>
    <w:rPr>
      <w:rFonts w:ascii="Times New Roman" w:hAnsi="Times New Roman"/>
      <w:sz w:val="24"/>
      <w:lang w:val="sl-SI" w:eastAsia="sl-SI"/>
    </w:rPr>
  </w:style>
  <w:style w:type="character" w:customStyle="1" w:styleId="BodyTextChar">
    <w:name w:val="Body Text Char"/>
    <w:link w:val="BodyText"/>
    <w:rsid w:val="00863AF2"/>
    <w:rPr>
      <w:sz w:val="24"/>
      <w:szCs w:val="24"/>
    </w:rPr>
  </w:style>
  <w:style w:type="character" w:customStyle="1" w:styleId="Heading5Char">
    <w:name w:val="Heading 5 Char"/>
    <w:link w:val="Heading5"/>
    <w:semiHidden/>
    <w:rsid w:val="00863AF2"/>
    <w:rPr>
      <w:rFonts w:ascii="Calibri" w:eastAsia="Times New Roman" w:hAnsi="Calibri" w:cs="Times New Roman"/>
      <w:b/>
      <w:bCs/>
      <w:i/>
      <w:iCs/>
      <w:sz w:val="26"/>
      <w:szCs w:val="26"/>
      <w:lang w:val="en-US" w:eastAsia="en-US"/>
    </w:rPr>
  </w:style>
  <w:style w:type="character" w:styleId="Emphasis">
    <w:name w:val="Emphasis"/>
    <w:uiPriority w:val="20"/>
    <w:qFormat/>
    <w:rsid w:val="00863AF2"/>
    <w:rPr>
      <w:i/>
      <w:iCs/>
    </w:rPr>
  </w:style>
  <w:style w:type="paragraph" w:customStyle="1" w:styleId="documentdescription">
    <w:name w:val="documentdescription"/>
    <w:basedOn w:val="Normal"/>
    <w:rsid w:val="00863AF2"/>
    <w:pPr>
      <w:spacing w:after="360" w:line="270" w:lineRule="atLeast"/>
    </w:pPr>
    <w:rPr>
      <w:rFonts w:ascii="Times New Roman" w:hAnsi="Times New Roman"/>
      <w:b/>
      <w:bCs/>
      <w:color w:val="004C83"/>
      <w:sz w:val="24"/>
      <w:lang w:val="sl-SI" w:eastAsia="sl-SI"/>
    </w:rPr>
  </w:style>
  <w:style w:type="character" w:customStyle="1" w:styleId="apple-style-span">
    <w:name w:val="apple-style-span"/>
    <w:rsid w:val="0006585F"/>
  </w:style>
  <w:style w:type="character" w:styleId="CommentReference">
    <w:name w:val="annotation reference"/>
    <w:rsid w:val="0006585F"/>
    <w:rPr>
      <w:sz w:val="16"/>
      <w:szCs w:val="16"/>
    </w:rPr>
  </w:style>
  <w:style w:type="paragraph" w:styleId="CommentText">
    <w:name w:val="annotation text"/>
    <w:basedOn w:val="Normal"/>
    <w:link w:val="CommentTextChar"/>
    <w:rsid w:val="0006585F"/>
    <w:rPr>
      <w:szCs w:val="20"/>
    </w:rPr>
  </w:style>
  <w:style w:type="character" w:customStyle="1" w:styleId="CommentTextChar">
    <w:name w:val="Comment Text Char"/>
    <w:link w:val="CommentText"/>
    <w:rsid w:val="0006585F"/>
    <w:rPr>
      <w:rFonts w:ascii="Arial" w:hAnsi="Arial"/>
      <w:lang w:val="en-US" w:eastAsia="en-US"/>
    </w:rPr>
  </w:style>
  <w:style w:type="paragraph" w:styleId="CommentSubject">
    <w:name w:val="annotation subject"/>
    <w:basedOn w:val="CommentText"/>
    <w:next w:val="CommentText"/>
    <w:link w:val="CommentSubjectChar"/>
    <w:rsid w:val="0006585F"/>
    <w:rPr>
      <w:b/>
      <w:bCs/>
    </w:rPr>
  </w:style>
  <w:style w:type="character" w:customStyle="1" w:styleId="CommentSubjectChar">
    <w:name w:val="Comment Subject Char"/>
    <w:link w:val="CommentSubject"/>
    <w:rsid w:val="0006585F"/>
    <w:rPr>
      <w:rFonts w:ascii="Arial" w:hAnsi="Arial"/>
      <w:b/>
      <w:bCs/>
      <w:lang w:val="en-US" w:eastAsia="en-US"/>
    </w:rPr>
  </w:style>
  <w:style w:type="paragraph" w:customStyle="1" w:styleId="CharCharChar1">
    <w:name w:val="Char Char Char1"/>
    <w:basedOn w:val="Normal"/>
    <w:rsid w:val="00EB7A72"/>
    <w:pPr>
      <w:spacing w:after="160" w:line="240" w:lineRule="exact"/>
    </w:pPr>
    <w:rPr>
      <w:rFonts w:ascii="Times New Roman" w:hAnsi="Times New Roman"/>
      <w:noProof/>
      <w:color w:val="000000"/>
      <w:szCs w:val="20"/>
      <w:lang w:val="sl-SI" w:eastAsia="sl-SI"/>
    </w:rPr>
  </w:style>
  <w:style w:type="paragraph" w:customStyle="1" w:styleId="Default">
    <w:name w:val="Default"/>
    <w:rsid w:val="00084067"/>
    <w:pPr>
      <w:autoSpaceDE w:val="0"/>
      <w:autoSpaceDN w:val="0"/>
      <w:adjustRightInd w:val="0"/>
    </w:pPr>
    <w:rPr>
      <w:rFonts w:ascii="Trebuchet MS" w:hAnsi="Trebuchet MS" w:cs="Trebuchet MS"/>
      <w:color w:val="000000"/>
      <w:sz w:val="24"/>
      <w:szCs w:val="24"/>
    </w:rPr>
  </w:style>
  <w:style w:type="paragraph" w:customStyle="1" w:styleId="BodyText21">
    <w:name w:val="Body Text 21"/>
    <w:basedOn w:val="Normal"/>
    <w:rsid w:val="00EF7E59"/>
    <w:pPr>
      <w:spacing w:line="313" w:lineRule="atLeast"/>
      <w:jc w:val="both"/>
    </w:pPr>
    <w:rPr>
      <w:rFonts w:ascii="Times New Roman" w:hAnsi="Times New Roman"/>
      <w:sz w:val="24"/>
      <w:szCs w:val="20"/>
      <w:lang w:val="sl-SI" w:eastAsia="sl-SI"/>
    </w:rPr>
  </w:style>
  <w:style w:type="character" w:customStyle="1" w:styleId="FooterChar">
    <w:name w:val="Footer Char"/>
    <w:basedOn w:val="DefaultParagraphFont"/>
    <w:link w:val="Footer"/>
    <w:uiPriority w:val="99"/>
    <w:rsid w:val="007955BE"/>
    <w:rPr>
      <w:rFonts w:ascii="Arial" w:hAnsi="Arial"/>
      <w:szCs w:val="24"/>
      <w:lang w:val="en-US" w:eastAsia="en-US"/>
    </w:rPr>
  </w:style>
  <w:style w:type="paragraph" w:customStyle="1" w:styleId="H1">
    <w:name w:val="_ H_1"/>
    <w:basedOn w:val="Normal"/>
    <w:next w:val="Normal"/>
    <w:rsid w:val="004F4B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Times New Roman" w:eastAsiaTheme="minorHAnsi" w:hAnsi="Times New Roman"/>
      <w:b/>
      <w:spacing w:val="4"/>
      <w:w w:val="103"/>
      <w:kern w:val="14"/>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476">
      <w:bodyDiv w:val="1"/>
      <w:marLeft w:val="0"/>
      <w:marRight w:val="0"/>
      <w:marTop w:val="0"/>
      <w:marBottom w:val="0"/>
      <w:divBdr>
        <w:top w:val="none" w:sz="0" w:space="0" w:color="auto"/>
        <w:left w:val="none" w:sz="0" w:space="0" w:color="auto"/>
        <w:bottom w:val="none" w:sz="0" w:space="0" w:color="auto"/>
        <w:right w:val="none" w:sz="0" w:space="0" w:color="auto"/>
      </w:divBdr>
      <w:divsChild>
        <w:div w:id="67651873">
          <w:marLeft w:val="0"/>
          <w:marRight w:val="0"/>
          <w:marTop w:val="0"/>
          <w:marBottom w:val="0"/>
          <w:divBdr>
            <w:top w:val="none" w:sz="0" w:space="0" w:color="auto"/>
            <w:left w:val="none" w:sz="0" w:space="0" w:color="auto"/>
            <w:bottom w:val="none" w:sz="0" w:space="0" w:color="auto"/>
            <w:right w:val="none" w:sz="0" w:space="0" w:color="auto"/>
          </w:divBdr>
          <w:divsChild>
            <w:div w:id="252208489">
              <w:marLeft w:val="0"/>
              <w:marRight w:val="0"/>
              <w:marTop w:val="0"/>
              <w:marBottom w:val="0"/>
              <w:divBdr>
                <w:top w:val="none" w:sz="0" w:space="0" w:color="auto"/>
                <w:left w:val="none" w:sz="0" w:space="0" w:color="auto"/>
                <w:bottom w:val="none" w:sz="0" w:space="0" w:color="auto"/>
                <w:right w:val="none" w:sz="0" w:space="0" w:color="auto"/>
              </w:divBdr>
              <w:divsChild>
                <w:div w:id="1060594392">
                  <w:marLeft w:val="0"/>
                  <w:marRight w:val="0"/>
                  <w:marTop w:val="0"/>
                  <w:marBottom w:val="0"/>
                  <w:divBdr>
                    <w:top w:val="none" w:sz="0" w:space="0" w:color="auto"/>
                    <w:left w:val="none" w:sz="0" w:space="0" w:color="auto"/>
                    <w:bottom w:val="none" w:sz="0" w:space="0" w:color="auto"/>
                    <w:right w:val="none" w:sz="0" w:space="0" w:color="auto"/>
                  </w:divBdr>
                  <w:divsChild>
                    <w:div w:id="1607614837">
                      <w:marLeft w:val="-150"/>
                      <w:marRight w:val="0"/>
                      <w:marTop w:val="0"/>
                      <w:marBottom w:val="0"/>
                      <w:divBdr>
                        <w:top w:val="single" w:sz="6" w:space="0" w:color="9FC4D8"/>
                        <w:left w:val="single" w:sz="6" w:space="8" w:color="9FC4D8"/>
                        <w:bottom w:val="single" w:sz="24" w:space="0" w:color="9FC4D8"/>
                        <w:right w:val="single" w:sz="6" w:space="8" w:color="9FC4D8"/>
                      </w:divBdr>
                      <w:divsChild>
                        <w:div w:id="1233271251">
                          <w:marLeft w:val="0"/>
                          <w:marRight w:val="150"/>
                          <w:marTop w:val="0"/>
                          <w:marBottom w:val="0"/>
                          <w:divBdr>
                            <w:top w:val="none" w:sz="0" w:space="0" w:color="auto"/>
                            <w:left w:val="none" w:sz="0" w:space="0" w:color="auto"/>
                            <w:bottom w:val="none" w:sz="0" w:space="0" w:color="auto"/>
                            <w:right w:val="none" w:sz="0" w:space="0" w:color="auto"/>
                          </w:divBdr>
                          <w:divsChild>
                            <w:div w:id="1871525493">
                              <w:marLeft w:val="0"/>
                              <w:marRight w:val="0"/>
                              <w:marTop w:val="0"/>
                              <w:marBottom w:val="0"/>
                              <w:divBdr>
                                <w:top w:val="none" w:sz="0" w:space="0" w:color="auto"/>
                                <w:left w:val="none" w:sz="0" w:space="0" w:color="auto"/>
                                <w:bottom w:val="none" w:sz="0" w:space="0" w:color="auto"/>
                                <w:right w:val="none" w:sz="0" w:space="0" w:color="auto"/>
                              </w:divBdr>
                              <w:divsChild>
                                <w:div w:id="871919253">
                                  <w:marLeft w:val="0"/>
                                  <w:marRight w:val="0"/>
                                  <w:marTop w:val="0"/>
                                  <w:marBottom w:val="0"/>
                                  <w:divBdr>
                                    <w:top w:val="none" w:sz="0" w:space="0" w:color="auto"/>
                                    <w:left w:val="none" w:sz="0" w:space="0" w:color="auto"/>
                                    <w:bottom w:val="none" w:sz="0" w:space="0" w:color="auto"/>
                                    <w:right w:val="none" w:sz="0" w:space="0" w:color="auto"/>
                                  </w:divBdr>
                                  <w:divsChild>
                                    <w:div w:id="283655188">
                                      <w:marLeft w:val="0"/>
                                      <w:marRight w:val="0"/>
                                      <w:marTop w:val="0"/>
                                      <w:marBottom w:val="0"/>
                                      <w:divBdr>
                                        <w:top w:val="none" w:sz="0" w:space="0" w:color="auto"/>
                                        <w:left w:val="none" w:sz="0" w:space="0" w:color="auto"/>
                                        <w:bottom w:val="none" w:sz="0" w:space="0" w:color="auto"/>
                                        <w:right w:val="none" w:sz="0" w:space="0" w:color="auto"/>
                                      </w:divBdr>
                                      <w:divsChild>
                                        <w:div w:id="1120492010">
                                          <w:marLeft w:val="0"/>
                                          <w:marRight w:val="0"/>
                                          <w:marTop w:val="0"/>
                                          <w:marBottom w:val="0"/>
                                          <w:divBdr>
                                            <w:top w:val="none" w:sz="0" w:space="0" w:color="auto"/>
                                            <w:left w:val="none" w:sz="0" w:space="0" w:color="auto"/>
                                            <w:bottom w:val="none" w:sz="0" w:space="0" w:color="auto"/>
                                            <w:right w:val="none" w:sz="0" w:space="0" w:color="auto"/>
                                          </w:divBdr>
                                        </w:div>
                                      </w:divsChild>
                                    </w:div>
                                    <w:div w:id="393626278">
                                      <w:marLeft w:val="0"/>
                                      <w:marRight w:val="0"/>
                                      <w:marTop w:val="330"/>
                                      <w:marBottom w:val="0"/>
                                      <w:divBdr>
                                        <w:top w:val="none" w:sz="0" w:space="0" w:color="auto"/>
                                        <w:left w:val="none" w:sz="0" w:space="0" w:color="auto"/>
                                        <w:bottom w:val="none" w:sz="0" w:space="0" w:color="auto"/>
                                        <w:right w:val="none" w:sz="0" w:space="0" w:color="auto"/>
                                      </w:divBdr>
                                    </w:div>
                                    <w:div w:id="986713187">
                                      <w:marLeft w:val="0"/>
                                      <w:marRight w:val="0"/>
                                      <w:marTop w:val="0"/>
                                      <w:marBottom w:val="0"/>
                                      <w:divBdr>
                                        <w:top w:val="none" w:sz="0" w:space="0" w:color="auto"/>
                                        <w:left w:val="none" w:sz="0" w:space="0" w:color="auto"/>
                                        <w:bottom w:val="none" w:sz="0" w:space="0" w:color="auto"/>
                                        <w:right w:val="none" w:sz="0" w:space="0" w:color="auto"/>
                                      </w:divBdr>
                                      <w:divsChild>
                                        <w:div w:id="216599341">
                                          <w:marLeft w:val="0"/>
                                          <w:marRight w:val="0"/>
                                          <w:marTop w:val="0"/>
                                          <w:marBottom w:val="0"/>
                                          <w:divBdr>
                                            <w:top w:val="none" w:sz="0" w:space="0" w:color="auto"/>
                                            <w:left w:val="none" w:sz="0" w:space="0" w:color="auto"/>
                                            <w:bottom w:val="none" w:sz="0" w:space="0" w:color="auto"/>
                                            <w:right w:val="none" w:sz="0" w:space="0" w:color="auto"/>
                                          </w:divBdr>
                                        </w:div>
                                      </w:divsChild>
                                    </w:div>
                                    <w:div w:id="1989482172">
                                      <w:marLeft w:val="0"/>
                                      <w:marRight w:val="0"/>
                                      <w:marTop w:val="0"/>
                                      <w:marBottom w:val="0"/>
                                      <w:divBdr>
                                        <w:top w:val="none" w:sz="0" w:space="0" w:color="auto"/>
                                        <w:left w:val="none" w:sz="0" w:space="0" w:color="auto"/>
                                        <w:bottom w:val="none" w:sz="0" w:space="0" w:color="auto"/>
                                        <w:right w:val="none" w:sz="0" w:space="0" w:color="auto"/>
                                      </w:divBdr>
                                      <w:divsChild>
                                        <w:div w:id="179085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137479">
      <w:bodyDiv w:val="1"/>
      <w:marLeft w:val="0"/>
      <w:marRight w:val="0"/>
      <w:marTop w:val="0"/>
      <w:marBottom w:val="0"/>
      <w:divBdr>
        <w:top w:val="none" w:sz="0" w:space="0" w:color="auto"/>
        <w:left w:val="none" w:sz="0" w:space="0" w:color="auto"/>
        <w:bottom w:val="none" w:sz="0" w:space="0" w:color="auto"/>
        <w:right w:val="none" w:sz="0" w:space="0" w:color="auto"/>
      </w:divBdr>
      <w:divsChild>
        <w:div w:id="104468828">
          <w:marLeft w:val="0"/>
          <w:marRight w:val="0"/>
          <w:marTop w:val="0"/>
          <w:marBottom w:val="0"/>
          <w:divBdr>
            <w:top w:val="none" w:sz="0" w:space="0" w:color="auto"/>
            <w:left w:val="none" w:sz="0" w:space="0" w:color="auto"/>
            <w:bottom w:val="none" w:sz="0" w:space="0" w:color="auto"/>
            <w:right w:val="none" w:sz="0" w:space="0" w:color="auto"/>
          </w:divBdr>
          <w:divsChild>
            <w:div w:id="1655523283">
              <w:marLeft w:val="0"/>
              <w:marRight w:val="0"/>
              <w:marTop w:val="0"/>
              <w:marBottom w:val="0"/>
              <w:divBdr>
                <w:top w:val="none" w:sz="0" w:space="0" w:color="auto"/>
                <w:left w:val="none" w:sz="0" w:space="0" w:color="auto"/>
                <w:bottom w:val="none" w:sz="0" w:space="0" w:color="auto"/>
                <w:right w:val="none" w:sz="0" w:space="0" w:color="auto"/>
              </w:divBdr>
              <w:divsChild>
                <w:div w:id="1105003703">
                  <w:marLeft w:val="0"/>
                  <w:marRight w:val="0"/>
                  <w:marTop w:val="0"/>
                  <w:marBottom w:val="0"/>
                  <w:divBdr>
                    <w:top w:val="none" w:sz="0" w:space="0" w:color="auto"/>
                    <w:left w:val="none" w:sz="0" w:space="0" w:color="auto"/>
                    <w:bottom w:val="none" w:sz="0" w:space="0" w:color="auto"/>
                    <w:right w:val="none" w:sz="0" w:space="0" w:color="auto"/>
                  </w:divBdr>
                  <w:divsChild>
                    <w:div w:id="591282926">
                      <w:marLeft w:val="-150"/>
                      <w:marRight w:val="0"/>
                      <w:marTop w:val="0"/>
                      <w:marBottom w:val="0"/>
                      <w:divBdr>
                        <w:top w:val="single" w:sz="6" w:space="0" w:color="9FC4D8"/>
                        <w:left w:val="single" w:sz="6" w:space="8" w:color="9FC4D8"/>
                        <w:bottom w:val="single" w:sz="24" w:space="0" w:color="9FC4D8"/>
                        <w:right w:val="single" w:sz="6" w:space="8" w:color="9FC4D8"/>
                      </w:divBdr>
                      <w:divsChild>
                        <w:div w:id="2096856574">
                          <w:marLeft w:val="0"/>
                          <w:marRight w:val="150"/>
                          <w:marTop w:val="0"/>
                          <w:marBottom w:val="0"/>
                          <w:divBdr>
                            <w:top w:val="none" w:sz="0" w:space="0" w:color="auto"/>
                            <w:left w:val="none" w:sz="0" w:space="0" w:color="auto"/>
                            <w:bottom w:val="none" w:sz="0" w:space="0" w:color="auto"/>
                            <w:right w:val="none" w:sz="0" w:space="0" w:color="auto"/>
                          </w:divBdr>
                          <w:divsChild>
                            <w:div w:id="1496335171">
                              <w:marLeft w:val="0"/>
                              <w:marRight w:val="0"/>
                              <w:marTop w:val="0"/>
                              <w:marBottom w:val="0"/>
                              <w:divBdr>
                                <w:top w:val="none" w:sz="0" w:space="0" w:color="auto"/>
                                <w:left w:val="none" w:sz="0" w:space="0" w:color="auto"/>
                                <w:bottom w:val="none" w:sz="0" w:space="0" w:color="auto"/>
                                <w:right w:val="none" w:sz="0" w:space="0" w:color="auto"/>
                              </w:divBdr>
                              <w:divsChild>
                                <w:div w:id="2011981747">
                                  <w:marLeft w:val="0"/>
                                  <w:marRight w:val="0"/>
                                  <w:marTop w:val="0"/>
                                  <w:marBottom w:val="0"/>
                                  <w:divBdr>
                                    <w:top w:val="none" w:sz="0" w:space="0" w:color="auto"/>
                                    <w:left w:val="none" w:sz="0" w:space="0" w:color="auto"/>
                                    <w:bottom w:val="none" w:sz="0" w:space="0" w:color="auto"/>
                                    <w:right w:val="none" w:sz="0" w:space="0" w:color="auto"/>
                                  </w:divBdr>
                                  <w:divsChild>
                                    <w:div w:id="66809801">
                                      <w:marLeft w:val="0"/>
                                      <w:marRight w:val="0"/>
                                      <w:marTop w:val="0"/>
                                      <w:marBottom w:val="0"/>
                                      <w:divBdr>
                                        <w:top w:val="none" w:sz="0" w:space="0" w:color="auto"/>
                                        <w:left w:val="none" w:sz="0" w:space="0" w:color="auto"/>
                                        <w:bottom w:val="none" w:sz="0" w:space="0" w:color="auto"/>
                                        <w:right w:val="none" w:sz="0" w:space="0" w:color="auto"/>
                                      </w:divBdr>
                                      <w:divsChild>
                                        <w:div w:id="580338269">
                                          <w:marLeft w:val="0"/>
                                          <w:marRight w:val="0"/>
                                          <w:marTop w:val="0"/>
                                          <w:marBottom w:val="0"/>
                                          <w:divBdr>
                                            <w:top w:val="none" w:sz="0" w:space="0" w:color="auto"/>
                                            <w:left w:val="none" w:sz="0" w:space="0" w:color="auto"/>
                                            <w:bottom w:val="none" w:sz="0" w:space="0" w:color="auto"/>
                                            <w:right w:val="none" w:sz="0" w:space="0" w:color="auto"/>
                                          </w:divBdr>
                                        </w:div>
                                      </w:divsChild>
                                    </w:div>
                                    <w:div w:id="224148234">
                                      <w:marLeft w:val="0"/>
                                      <w:marRight w:val="0"/>
                                      <w:marTop w:val="0"/>
                                      <w:marBottom w:val="0"/>
                                      <w:divBdr>
                                        <w:top w:val="none" w:sz="0" w:space="0" w:color="auto"/>
                                        <w:left w:val="none" w:sz="0" w:space="0" w:color="auto"/>
                                        <w:bottom w:val="none" w:sz="0" w:space="0" w:color="auto"/>
                                        <w:right w:val="none" w:sz="0" w:space="0" w:color="auto"/>
                                      </w:divBdr>
                                      <w:divsChild>
                                        <w:div w:id="551575479">
                                          <w:marLeft w:val="0"/>
                                          <w:marRight w:val="0"/>
                                          <w:marTop w:val="0"/>
                                          <w:marBottom w:val="0"/>
                                          <w:divBdr>
                                            <w:top w:val="none" w:sz="0" w:space="0" w:color="auto"/>
                                            <w:left w:val="none" w:sz="0" w:space="0" w:color="auto"/>
                                            <w:bottom w:val="none" w:sz="0" w:space="0" w:color="auto"/>
                                            <w:right w:val="none" w:sz="0" w:space="0" w:color="auto"/>
                                          </w:divBdr>
                                        </w:div>
                                      </w:divsChild>
                                    </w:div>
                                    <w:div w:id="1213035993">
                                      <w:marLeft w:val="0"/>
                                      <w:marRight w:val="0"/>
                                      <w:marTop w:val="0"/>
                                      <w:marBottom w:val="0"/>
                                      <w:divBdr>
                                        <w:top w:val="none" w:sz="0" w:space="0" w:color="auto"/>
                                        <w:left w:val="none" w:sz="0" w:space="0" w:color="auto"/>
                                        <w:bottom w:val="none" w:sz="0" w:space="0" w:color="auto"/>
                                        <w:right w:val="none" w:sz="0" w:space="0" w:color="auto"/>
                                      </w:divBdr>
                                      <w:divsChild>
                                        <w:div w:id="445000305">
                                          <w:marLeft w:val="0"/>
                                          <w:marRight w:val="0"/>
                                          <w:marTop w:val="0"/>
                                          <w:marBottom w:val="0"/>
                                          <w:divBdr>
                                            <w:top w:val="none" w:sz="0" w:space="0" w:color="auto"/>
                                            <w:left w:val="none" w:sz="0" w:space="0" w:color="auto"/>
                                            <w:bottom w:val="none" w:sz="0" w:space="0" w:color="auto"/>
                                            <w:right w:val="none" w:sz="0" w:space="0" w:color="auto"/>
                                          </w:divBdr>
                                        </w:div>
                                      </w:divsChild>
                                    </w:div>
                                    <w:div w:id="1702171780">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71163">
      <w:bodyDiv w:val="1"/>
      <w:marLeft w:val="0"/>
      <w:marRight w:val="0"/>
      <w:marTop w:val="0"/>
      <w:marBottom w:val="0"/>
      <w:divBdr>
        <w:top w:val="none" w:sz="0" w:space="0" w:color="auto"/>
        <w:left w:val="none" w:sz="0" w:space="0" w:color="auto"/>
        <w:bottom w:val="none" w:sz="0" w:space="0" w:color="auto"/>
        <w:right w:val="none" w:sz="0" w:space="0" w:color="auto"/>
      </w:divBdr>
      <w:divsChild>
        <w:div w:id="1449012671">
          <w:marLeft w:val="0"/>
          <w:marRight w:val="0"/>
          <w:marTop w:val="0"/>
          <w:marBottom w:val="0"/>
          <w:divBdr>
            <w:top w:val="none" w:sz="0" w:space="0" w:color="auto"/>
            <w:left w:val="none" w:sz="0" w:space="0" w:color="auto"/>
            <w:bottom w:val="none" w:sz="0" w:space="0" w:color="auto"/>
            <w:right w:val="none" w:sz="0" w:space="0" w:color="auto"/>
          </w:divBdr>
          <w:divsChild>
            <w:div w:id="1286544325">
              <w:marLeft w:val="0"/>
              <w:marRight w:val="0"/>
              <w:marTop w:val="0"/>
              <w:marBottom w:val="0"/>
              <w:divBdr>
                <w:top w:val="none" w:sz="0" w:space="0" w:color="auto"/>
                <w:left w:val="none" w:sz="0" w:space="0" w:color="auto"/>
                <w:bottom w:val="none" w:sz="0" w:space="0" w:color="auto"/>
                <w:right w:val="none" w:sz="0" w:space="0" w:color="auto"/>
              </w:divBdr>
              <w:divsChild>
                <w:div w:id="443503807">
                  <w:marLeft w:val="0"/>
                  <w:marRight w:val="0"/>
                  <w:marTop w:val="0"/>
                  <w:marBottom w:val="0"/>
                  <w:divBdr>
                    <w:top w:val="none" w:sz="0" w:space="0" w:color="auto"/>
                    <w:left w:val="none" w:sz="0" w:space="0" w:color="auto"/>
                    <w:bottom w:val="none" w:sz="0" w:space="0" w:color="auto"/>
                    <w:right w:val="none" w:sz="0" w:space="0" w:color="auto"/>
                  </w:divBdr>
                  <w:divsChild>
                    <w:div w:id="281501410">
                      <w:marLeft w:val="-150"/>
                      <w:marRight w:val="0"/>
                      <w:marTop w:val="0"/>
                      <w:marBottom w:val="0"/>
                      <w:divBdr>
                        <w:top w:val="single" w:sz="6" w:space="0" w:color="9FC4D8"/>
                        <w:left w:val="single" w:sz="6" w:space="8" w:color="9FC4D8"/>
                        <w:bottom w:val="single" w:sz="24" w:space="0" w:color="9FC4D8"/>
                        <w:right w:val="single" w:sz="6" w:space="8" w:color="9FC4D8"/>
                      </w:divBdr>
                      <w:divsChild>
                        <w:div w:id="1060831409">
                          <w:marLeft w:val="0"/>
                          <w:marRight w:val="150"/>
                          <w:marTop w:val="0"/>
                          <w:marBottom w:val="0"/>
                          <w:divBdr>
                            <w:top w:val="none" w:sz="0" w:space="0" w:color="auto"/>
                            <w:left w:val="none" w:sz="0" w:space="0" w:color="auto"/>
                            <w:bottom w:val="none" w:sz="0" w:space="0" w:color="auto"/>
                            <w:right w:val="none" w:sz="0" w:space="0" w:color="auto"/>
                          </w:divBdr>
                          <w:divsChild>
                            <w:div w:id="1429157193">
                              <w:marLeft w:val="0"/>
                              <w:marRight w:val="0"/>
                              <w:marTop w:val="0"/>
                              <w:marBottom w:val="0"/>
                              <w:divBdr>
                                <w:top w:val="none" w:sz="0" w:space="0" w:color="auto"/>
                                <w:left w:val="none" w:sz="0" w:space="0" w:color="auto"/>
                                <w:bottom w:val="none" w:sz="0" w:space="0" w:color="auto"/>
                                <w:right w:val="none" w:sz="0" w:space="0" w:color="auto"/>
                              </w:divBdr>
                              <w:divsChild>
                                <w:div w:id="1209606248">
                                  <w:marLeft w:val="0"/>
                                  <w:marRight w:val="0"/>
                                  <w:marTop w:val="0"/>
                                  <w:marBottom w:val="0"/>
                                  <w:divBdr>
                                    <w:top w:val="none" w:sz="0" w:space="0" w:color="auto"/>
                                    <w:left w:val="none" w:sz="0" w:space="0" w:color="auto"/>
                                    <w:bottom w:val="none" w:sz="0" w:space="0" w:color="auto"/>
                                    <w:right w:val="none" w:sz="0" w:space="0" w:color="auto"/>
                                  </w:divBdr>
                                  <w:divsChild>
                                    <w:div w:id="66347894">
                                      <w:marLeft w:val="0"/>
                                      <w:marRight w:val="0"/>
                                      <w:marTop w:val="330"/>
                                      <w:marBottom w:val="0"/>
                                      <w:divBdr>
                                        <w:top w:val="none" w:sz="0" w:space="0" w:color="auto"/>
                                        <w:left w:val="none" w:sz="0" w:space="0" w:color="auto"/>
                                        <w:bottom w:val="none" w:sz="0" w:space="0" w:color="auto"/>
                                        <w:right w:val="none" w:sz="0" w:space="0" w:color="auto"/>
                                      </w:divBdr>
                                    </w:div>
                                    <w:div w:id="294651669">
                                      <w:marLeft w:val="0"/>
                                      <w:marRight w:val="0"/>
                                      <w:marTop w:val="0"/>
                                      <w:marBottom w:val="0"/>
                                      <w:divBdr>
                                        <w:top w:val="none" w:sz="0" w:space="0" w:color="auto"/>
                                        <w:left w:val="none" w:sz="0" w:space="0" w:color="auto"/>
                                        <w:bottom w:val="none" w:sz="0" w:space="0" w:color="auto"/>
                                        <w:right w:val="none" w:sz="0" w:space="0" w:color="auto"/>
                                      </w:divBdr>
                                      <w:divsChild>
                                        <w:div w:id="1300649056">
                                          <w:marLeft w:val="0"/>
                                          <w:marRight w:val="0"/>
                                          <w:marTop w:val="0"/>
                                          <w:marBottom w:val="0"/>
                                          <w:divBdr>
                                            <w:top w:val="none" w:sz="0" w:space="0" w:color="auto"/>
                                            <w:left w:val="none" w:sz="0" w:space="0" w:color="auto"/>
                                            <w:bottom w:val="none" w:sz="0" w:space="0" w:color="auto"/>
                                            <w:right w:val="none" w:sz="0" w:space="0" w:color="auto"/>
                                          </w:divBdr>
                                        </w:div>
                                      </w:divsChild>
                                    </w:div>
                                    <w:div w:id="498615326">
                                      <w:marLeft w:val="0"/>
                                      <w:marRight w:val="0"/>
                                      <w:marTop w:val="0"/>
                                      <w:marBottom w:val="0"/>
                                      <w:divBdr>
                                        <w:top w:val="none" w:sz="0" w:space="0" w:color="auto"/>
                                        <w:left w:val="none" w:sz="0" w:space="0" w:color="auto"/>
                                        <w:bottom w:val="none" w:sz="0" w:space="0" w:color="auto"/>
                                        <w:right w:val="none" w:sz="0" w:space="0" w:color="auto"/>
                                      </w:divBdr>
                                      <w:divsChild>
                                        <w:div w:id="1446079610">
                                          <w:marLeft w:val="0"/>
                                          <w:marRight w:val="0"/>
                                          <w:marTop w:val="120"/>
                                          <w:marBottom w:val="0"/>
                                          <w:divBdr>
                                            <w:top w:val="none" w:sz="0" w:space="0" w:color="auto"/>
                                            <w:left w:val="none" w:sz="0" w:space="0" w:color="auto"/>
                                            <w:bottom w:val="none" w:sz="0" w:space="0" w:color="auto"/>
                                            <w:right w:val="none" w:sz="0" w:space="0" w:color="auto"/>
                                          </w:divBdr>
                                        </w:div>
                                      </w:divsChild>
                                    </w:div>
                                    <w:div w:id="1622373867">
                                      <w:marLeft w:val="0"/>
                                      <w:marRight w:val="0"/>
                                      <w:marTop w:val="0"/>
                                      <w:marBottom w:val="0"/>
                                      <w:divBdr>
                                        <w:top w:val="none" w:sz="0" w:space="0" w:color="auto"/>
                                        <w:left w:val="none" w:sz="0" w:space="0" w:color="auto"/>
                                        <w:bottom w:val="none" w:sz="0" w:space="0" w:color="auto"/>
                                        <w:right w:val="none" w:sz="0" w:space="0" w:color="auto"/>
                                      </w:divBdr>
                                      <w:divsChild>
                                        <w:div w:id="1548957115">
                                          <w:marLeft w:val="0"/>
                                          <w:marRight w:val="0"/>
                                          <w:marTop w:val="0"/>
                                          <w:marBottom w:val="0"/>
                                          <w:divBdr>
                                            <w:top w:val="none" w:sz="0" w:space="0" w:color="auto"/>
                                            <w:left w:val="none" w:sz="0" w:space="0" w:color="auto"/>
                                            <w:bottom w:val="none" w:sz="0" w:space="0" w:color="auto"/>
                                            <w:right w:val="none" w:sz="0" w:space="0" w:color="auto"/>
                                          </w:divBdr>
                                        </w:div>
                                      </w:divsChild>
                                    </w:div>
                                    <w:div w:id="1725323746">
                                      <w:marLeft w:val="0"/>
                                      <w:marRight w:val="0"/>
                                      <w:marTop w:val="0"/>
                                      <w:marBottom w:val="0"/>
                                      <w:divBdr>
                                        <w:top w:val="none" w:sz="0" w:space="0" w:color="auto"/>
                                        <w:left w:val="none" w:sz="0" w:space="0" w:color="auto"/>
                                        <w:bottom w:val="none" w:sz="0" w:space="0" w:color="auto"/>
                                        <w:right w:val="none" w:sz="0" w:space="0" w:color="auto"/>
                                      </w:divBdr>
                                      <w:divsChild>
                                        <w:div w:id="15108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3948172">
      <w:bodyDiv w:val="1"/>
      <w:marLeft w:val="0"/>
      <w:marRight w:val="0"/>
      <w:marTop w:val="0"/>
      <w:marBottom w:val="0"/>
      <w:divBdr>
        <w:top w:val="none" w:sz="0" w:space="0" w:color="auto"/>
        <w:left w:val="none" w:sz="0" w:space="0" w:color="auto"/>
        <w:bottom w:val="none" w:sz="0" w:space="0" w:color="auto"/>
        <w:right w:val="none" w:sz="0" w:space="0" w:color="auto"/>
      </w:divBdr>
      <w:divsChild>
        <w:div w:id="94833945">
          <w:marLeft w:val="0"/>
          <w:marRight w:val="0"/>
          <w:marTop w:val="0"/>
          <w:marBottom w:val="0"/>
          <w:divBdr>
            <w:top w:val="none" w:sz="0" w:space="0" w:color="auto"/>
            <w:left w:val="none" w:sz="0" w:space="0" w:color="auto"/>
            <w:bottom w:val="none" w:sz="0" w:space="0" w:color="auto"/>
            <w:right w:val="none" w:sz="0" w:space="0" w:color="auto"/>
          </w:divBdr>
          <w:divsChild>
            <w:div w:id="1796828791">
              <w:marLeft w:val="0"/>
              <w:marRight w:val="0"/>
              <w:marTop w:val="0"/>
              <w:marBottom w:val="0"/>
              <w:divBdr>
                <w:top w:val="none" w:sz="0" w:space="0" w:color="auto"/>
                <w:left w:val="none" w:sz="0" w:space="0" w:color="auto"/>
                <w:bottom w:val="none" w:sz="0" w:space="0" w:color="auto"/>
                <w:right w:val="none" w:sz="0" w:space="0" w:color="auto"/>
              </w:divBdr>
              <w:divsChild>
                <w:div w:id="1543246251">
                  <w:marLeft w:val="0"/>
                  <w:marRight w:val="0"/>
                  <w:marTop w:val="0"/>
                  <w:marBottom w:val="0"/>
                  <w:divBdr>
                    <w:top w:val="none" w:sz="0" w:space="0" w:color="auto"/>
                    <w:left w:val="none" w:sz="0" w:space="0" w:color="auto"/>
                    <w:bottom w:val="none" w:sz="0" w:space="0" w:color="auto"/>
                    <w:right w:val="none" w:sz="0" w:space="0" w:color="auto"/>
                  </w:divBdr>
                  <w:divsChild>
                    <w:div w:id="89157672">
                      <w:marLeft w:val="-150"/>
                      <w:marRight w:val="0"/>
                      <w:marTop w:val="0"/>
                      <w:marBottom w:val="0"/>
                      <w:divBdr>
                        <w:top w:val="single" w:sz="6" w:space="0" w:color="9FC4D8"/>
                        <w:left w:val="single" w:sz="6" w:space="8" w:color="9FC4D8"/>
                        <w:bottom w:val="single" w:sz="24" w:space="0" w:color="9FC4D8"/>
                        <w:right w:val="single" w:sz="6" w:space="8" w:color="9FC4D8"/>
                      </w:divBdr>
                      <w:divsChild>
                        <w:div w:id="257375056">
                          <w:marLeft w:val="0"/>
                          <w:marRight w:val="150"/>
                          <w:marTop w:val="0"/>
                          <w:marBottom w:val="0"/>
                          <w:divBdr>
                            <w:top w:val="none" w:sz="0" w:space="0" w:color="auto"/>
                            <w:left w:val="none" w:sz="0" w:space="0" w:color="auto"/>
                            <w:bottom w:val="none" w:sz="0" w:space="0" w:color="auto"/>
                            <w:right w:val="none" w:sz="0" w:space="0" w:color="auto"/>
                          </w:divBdr>
                          <w:divsChild>
                            <w:div w:id="137502419">
                              <w:marLeft w:val="0"/>
                              <w:marRight w:val="0"/>
                              <w:marTop w:val="0"/>
                              <w:marBottom w:val="0"/>
                              <w:divBdr>
                                <w:top w:val="none" w:sz="0" w:space="0" w:color="auto"/>
                                <w:left w:val="none" w:sz="0" w:space="0" w:color="auto"/>
                                <w:bottom w:val="none" w:sz="0" w:space="0" w:color="auto"/>
                                <w:right w:val="none" w:sz="0" w:space="0" w:color="auto"/>
                              </w:divBdr>
                              <w:divsChild>
                                <w:div w:id="1198198568">
                                  <w:marLeft w:val="0"/>
                                  <w:marRight w:val="0"/>
                                  <w:marTop w:val="0"/>
                                  <w:marBottom w:val="0"/>
                                  <w:divBdr>
                                    <w:top w:val="none" w:sz="0" w:space="0" w:color="auto"/>
                                    <w:left w:val="none" w:sz="0" w:space="0" w:color="auto"/>
                                    <w:bottom w:val="none" w:sz="0" w:space="0" w:color="auto"/>
                                    <w:right w:val="none" w:sz="0" w:space="0" w:color="auto"/>
                                  </w:divBdr>
                                  <w:divsChild>
                                    <w:div w:id="894245883">
                                      <w:marLeft w:val="0"/>
                                      <w:marRight w:val="0"/>
                                      <w:marTop w:val="0"/>
                                      <w:marBottom w:val="0"/>
                                      <w:divBdr>
                                        <w:top w:val="none" w:sz="0" w:space="0" w:color="auto"/>
                                        <w:left w:val="none" w:sz="0" w:space="0" w:color="auto"/>
                                        <w:bottom w:val="none" w:sz="0" w:space="0" w:color="auto"/>
                                        <w:right w:val="none" w:sz="0" w:space="0" w:color="auto"/>
                                      </w:divBdr>
                                      <w:divsChild>
                                        <w:div w:id="456798676">
                                          <w:marLeft w:val="0"/>
                                          <w:marRight w:val="0"/>
                                          <w:marTop w:val="0"/>
                                          <w:marBottom w:val="0"/>
                                          <w:divBdr>
                                            <w:top w:val="none" w:sz="0" w:space="0" w:color="auto"/>
                                            <w:left w:val="none" w:sz="0" w:space="0" w:color="auto"/>
                                            <w:bottom w:val="none" w:sz="0" w:space="0" w:color="auto"/>
                                            <w:right w:val="none" w:sz="0" w:space="0" w:color="auto"/>
                                          </w:divBdr>
                                        </w:div>
                                      </w:divsChild>
                                    </w:div>
                                    <w:div w:id="1359693517">
                                      <w:marLeft w:val="0"/>
                                      <w:marRight w:val="0"/>
                                      <w:marTop w:val="0"/>
                                      <w:marBottom w:val="0"/>
                                      <w:divBdr>
                                        <w:top w:val="none" w:sz="0" w:space="0" w:color="auto"/>
                                        <w:left w:val="none" w:sz="0" w:space="0" w:color="auto"/>
                                        <w:bottom w:val="none" w:sz="0" w:space="0" w:color="auto"/>
                                        <w:right w:val="none" w:sz="0" w:space="0" w:color="auto"/>
                                      </w:divBdr>
                                      <w:divsChild>
                                        <w:div w:id="997534381">
                                          <w:marLeft w:val="0"/>
                                          <w:marRight w:val="0"/>
                                          <w:marTop w:val="0"/>
                                          <w:marBottom w:val="0"/>
                                          <w:divBdr>
                                            <w:top w:val="none" w:sz="0" w:space="0" w:color="auto"/>
                                            <w:left w:val="none" w:sz="0" w:space="0" w:color="auto"/>
                                            <w:bottom w:val="none" w:sz="0" w:space="0" w:color="auto"/>
                                            <w:right w:val="none" w:sz="0" w:space="0" w:color="auto"/>
                                          </w:divBdr>
                                        </w:div>
                                      </w:divsChild>
                                    </w:div>
                                    <w:div w:id="1918124941">
                                      <w:marLeft w:val="0"/>
                                      <w:marRight w:val="0"/>
                                      <w:marTop w:val="0"/>
                                      <w:marBottom w:val="0"/>
                                      <w:divBdr>
                                        <w:top w:val="none" w:sz="0" w:space="0" w:color="auto"/>
                                        <w:left w:val="none" w:sz="0" w:space="0" w:color="auto"/>
                                        <w:bottom w:val="none" w:sz="0" w:space="0" w:color="auto"/>
                                        <w:right w:val="none" w:sz="0" w:space="0" w:color="auto"/>
                                      </w:divBdr>
                                      <w:divsChild>
                                        <w:div w:id="853039073">
                                          <w:marLeft w:val="0"/>
                                          <w:marRight w:val="0"/>
                                          <w:marTop w:val="0"/>
                                          <w:marBottom w:val="0"/>
                                          <w:divBdr>
                                            <w:top w:val="none" w:sz="0" w:space="0" w:color="auto"/>
                                            <w:left w:val="none" w:sz="0" w:space="0" w:color="auto"/>
                                            <w:bottom w:val="none" w:sz="0" w:space="0" w:color="auto"/>
                                            <w:right w:val="none" w:sz="0" w:space="0" w:color="auto"/>
                                          </w:divBdr>
                                        </w:div>
                                      </w:divsChild>
                                    </w:div>
                                    <w:div w:id="1936472259">
                                      <w:marLeft w:val="0"/>
                                      <w:marRight w:val="0"/>
                                      <w:marTop w:val="0"/>
                                      <w:marBottom w:val="0"/>
                                      <w:divBdr>
                                        <w:top w:val="none" w:sz="0" w:space="0" w:color="auto"/>
                                        <w:left w:val="none" w:sz="0" w:space="0" w:color="auto"/>
                                        <w:bottom w:val="none" w:sz="0" w:space="0" w:color="auto"/>
                                        <w:right w:val="none" w:sz="0" w:space="0" w:color="auto"/>
                                      </w:divBdr>
                                      <w:divsChild>
                                        <w:div w:id="1810056029">
                                          <w:marLeft w:val="0"/>
                                          <w:marRight w:val="0"/>
                                          <w:marTop w:val="120"/>
                                          <w:marBottom w:val="0"/>
                                          <w:divBdr>
                                            <w:top w:val="none" w:sz="0" w:space="0" w:color="auto"/>
                                            <w:left w:val="none" w:sz="0" w:space="0" w:color="auto"/>
                                            <w:bottom w:val="none" w:sz="0" w:space="0" w:color="auto"/>
                                            <w:right w:val="none" w:sz="0" w:space="0" w:color="auto"/>
                                          </w:divBdr>
                                        </w:div>
                                      </w:divsChild>
                                    </w:div>
                                    <w:div w:id="2112896025">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8489814">
      <w:bodyDiv w:val="1"/>
      <w:marLeft w:val="0"/>
      <w:marRight w:val="0"/>
      <w:marTop w:val="0"/>
      <w:marBottom w:val="0"/>
      <w:divBdr>
        <w:top w:val="none" w:sz="0" w:space="0" w:color="auto"/>
        <w:left w:val="none" w:sz="0" w:space="0" w:color="auto"/>
        <w:bottom w:val="none" w:sz="0" w:space="0" w:color="auto"/>
        <w:right w:val="none" w:sz="0" w:space="0" w:color="auto"/>
      </w:divBdr>
    </w:div>
    <w:div w:id="625427923">
      <w:bodyDiv w:val="1"/>
      <w:marLeft w:val="0"/>
      <w:marRight w:val="0"/>
      <w:marTop w:val="0"/>
      <w:marBottom w:val="0"/>
      <w:divBdr>
        <w:top w:val="none" w:sz="0" w:space="0" w:color="auto"/>
        <w:left w:val="none" w:sz="0" w:space="0" w:color="auto"/>
        <w:bottom w:val="none" w:sz="0" w:space="0" w:color="auto"/>
        <w:right w:val="none" w:sz="0" w:space="0" w:color="auto"/>
      </w:divBdr>
    </w:div>
    <w:div w:id="634020666">
      <w:bodyDiv w:val="1"/>
      <w:marLeft w:val="0"/>
      <w:marRight w:val="0"/>
      <w:marTop w:val="0"/>
      <w:marBottom w:val="0"/>
      <w:divBdr>
        <w:top w:val="none" w:sz="0" w:space="0" w:color="auto"/>
        <w:left w:val="none" w:sz="0" w:space="0" w:color="auto"/>
        <w:bottom w:val="none" w:sz="0" w:space="0" w:color="auto"/>
        <w:right w:val="none" w:sz="0" w:space="0" w:color="auto"/>
      </w:divBdr>
      <w:divsChild>
        <w:div w:id="1392071293">
          <w:marLeft w:val="0"/>
          <w:marRight w:val="0"/>
          <w:marTop w:val="0"/>
          <w:marBottom w:val="0"/>
          <w:divBdr>
            <w:top w:val="none" w:sz="0" w:space="0" w:color="auto"/>
            <w:left w:val="none" w:sz="0" w:space="0" w:color="auto"/>
            <w:bottom w:val="none" w:sz="0" w:space="0" w:color="auto"/>
            <w:right w:val="none" w:sz="0" w:space="0" w:color="auto"/>
          </w:divBdr>
          <w:divsChild>
            <w:div w:id="870611004">
              <w:marLeft w:val="0"/>
              <w:marRight w:val="0"/>
              <w:marTop w:val="0"/>
              <w:marBottom w:val="0"/>
              <w:divBdr>
                <w:top w:val="none" w:sz="0" w:space="0" w:color="auto"/>
                <w:left w:val="none" w:sz="0" w:space="0" w:color="auto"/>
                <w:bottom w:val="none" w:sz="0" w:space="0" w:color="auto"/>
                <w:right w:val="none" w:sz="0" w:space="0" w:color="auto"/>
              </w:divBdr>
              <w:divsChild>
                <w:div w:id="1227642951">
                  <w:marLeft w:val="0"/>
                  <w:marRight w:val="0"/>
                  <w:marTop w:val="0"/>
                  <w:marBottom w:val="0"/>
                  <w:divBdr>
                    <w:top w:val="none" w:sz="0" w:space="0" w:color="auto"/>
                    <w:left w:val="none" w:sz="0" w:space="0" w:color="auto"/>
                    <w:bottom w:val="none" w:sz="0" w:space="0" w:color="auto"/>
                    <w:right w:val="none" w:sz="0" w:space="0" w:color="auto"/>
                  </w:divBdr>
                  <w:divsChild>
                    <w:div w:id="1010645235">
                      <w:marLeft w:val="-150"/>
                      <w:marRight w:val="0"/>
                      <w:marTop w:val="0"/>
                      <w:marBottom w:val="0"/>
                      <w:divBdr>
                        <w:top w:val="single" w:sz="6" w:space="0" w:color="9FC4D8"/>
                        <w:left w:val="single" w:sz="6" w:space="8" w:color="9FC4D8"/>
                        <w:bottom w:val="single" w:sz="24" w:space="0" w:color="9FC4D8"/>
                        <w:right w:val="single" w:sz="6" w:space="8" w:color="9FC4D8"/>
                      </w:divBdr>
                      <w:divsChild>
                        <w:div w:id="1548184348">
                          <w:marLeft w:val="0"/>
                          <w:marRight w:val="150"/>
                          <w:marTop w:val="0"/>
                          <w:marBottom w:val="0"/>
                          <w:divBdr>
                            <w:top w:val="none" w:sz="0" w:space="0" w:color="auto"/>
                            <w:left w:val="none" w:sz="0" w:space="0" w:color="auto"/>
                            <w:bottom w:val="none" w:sz="0" w:space="0" w:color="auto"/>
                            <w:right w:val="none" w:sz="0" w:space="0" w:color="auto"/>
                          </w:divBdr>
                          <w:divsChild>
                            <w:div w:id="1851330920">
                              <w:marLeft w:val="0"/>
                              <w:marRight w:val="0"/>
                              <w:marTop w:val="0"/>
                              <w:marBottom w:val="0"/>
                              <w:divBdr>
                                <w:top w:val="none" w:sz="0" w:space="0" w:color="auto"/>
                                <w:left w:val="none" w:sz="0" w:space="0" w:color="auto"/>
                                <w:bottom w:val="none" w:sz="0" w:space="0" w:color="auto"/>
                                <w:right w:val="none" w:sz="0" w:space="0" w:color="auto"/>
                              </w:divBdr>
                              <w:divsChild>
                                <w:div w:id="1497308615">
                                  <w:marLeft w:val="0"/>
                                  <w:marRight w:val="0"/>
                                  <w:marTop w:val="0"/>
                                  <w:marBottom w:val="0"/>
                                  <w:divBdr>
                                    <w:top w:val="none" w:sz="0" w:space="0" w:color="auto"/>
                                    <w:left w:val="none" w:sz="0" w:space="0" w:color="auto"/>
                                    <w:bottom w:val="none" w:sz="0" w:space="0" w:color="auto"/>
                                    <w:right w:val="none" w:sz="0" w:space="0" w:color="auto"/>
                                  </w:divBdr>
                                  <w:divsChild>
                                    <w:div w:id="934823776">
                                      <w:marLeft w:val="0"/>
                                      <w:marRight w:val="0"/>
                                      <w:marTop w:val="0"/>
                                      <w:marBottom w:val="0"/>
                                      <w:divBdr>
                                        <w:top w:val="none" w:sz="0" w:space="0" w:color="auto"/>
                                        <w:left w:val="none" w:sz="0" w:space="0" w:color="auto"/>
                                        <w:bottom w:val="none" w:sz="0" w:space="0" w:color="auto"/>
                                        <w:right w:val="none" w:sz="0" w:space="0" w:color="auto"/>
                                      </w:divBdr>
                                      <w:divsChild>
                                        <w:div w:id="627245544">
                                          <w:marLeft w:val="0"/>
                                          <w:marRight w:val="0"/>
                                          <w:marTop w:val="0"/>
                                          <w:marBottom w:val="0"/>
                                          <w:divBdr>
                                            <w:top w:val="none" w:sz="0" w:space="0" w:color="auto"/>
                                            <w:left w:val="none" w:sz="0" w:space="0" w:color="auto"/>
                                            <w:bottom w:val="none" w:sz="0" w:space="0" w:color="auto"/>
                                            <w:right w:val="none" w:sz="0" w:space="0" w:color="auto"/>
                                          </w:divBdr>
                                        </w:div>
                                      </w:divsChild>
                                    </w:div>
                                    <w:div w:id="996809397">
                                      <w:marLeft w:val="0"/>
                                      <w:marRight w:val="0"/>
                                      <w:marTop w:val="0"/>
                                      <w:marBottom w:val="0"/>
                                      <w:divBdr>
                                        <w:top w:val="none" w:sz="0" w:space="0" w:color="auto"/>
                                        <w:left w:val="none" w:sz="0" w:space="0" w:color="auto"/>
                                        <w:bottom w:val="none" w:sz="0" w:space="0" w:color="auto"/>
                                        <w:right w:val="none" w:sz="0" w:space="0" w:color="auto"/>
                                      </w:divBdr>
                                      <w:divsChild>
                                        <w:div w:id="1395275164">
                                          <w:marLeft w:val="0"/>
                                          <w:marRight w:val="0"/>
                                          <w:marTop w:val="0"/>
                                          <w:marBottom w:val="0"/>
                                          <w:divBdr>
                                            <w:top w:val="none" w:sz="0" w:space="0" w:color="auto"/>
                                            <w:left w:val="none" w:sz="0" w:space="0" w:color="auto"/>
                                            <w:bottom w:val="none" w:sz="0" w:space="0" w:color="auto"/>
                                            <w:right w:val="none" w:sz="0" w:space="0" w:color="auto"/>
                                          </w:divBdr>
                                        </w:div>
                                      </w:divsChild>
                                    </w:div>
                                    <w:div w:id="1128277195">
                                      <w:marLeft w:val="0"/>
                                      <w:marRight w:val="0"/>
                                      <w:marTop w:val="330"/>
                                      <w:marBottom w:val="0"/>
                                      <w:divBdr>
                                        <w:top w:val="none" w:sz="0" w:space="0" w:color="auto"/>
                                        <w:left w:val="none" w:sz="0" w:space="0" w:color="auto"/>
                                        <w:bottom w:val="none" w:sz="0" w:space="0" w:color="auto"/>
                                        <w:right w:val="none" w:sz="0" w:space="0" w:color="auto"/>
                                      </w:divBdr>
                                    </w:div>
                                    <w:div w:id="1264192558">
                                      <w:marLeft w:val="0"/>
                                      <w:marRight w:val="0"/>
                                      <w:marTop w:val="0"/>
                                      <w:marBottom w:val="0"/>
                                      <w:divBdr>
                                        <w:top w:val="none" w:sz="0" w:space="0" w:color="auto"/>
                                        <w:left w:val="none" w:sz="0" w:space="0" w:color="auto"/>
                                        <w:bottom w:val="none" w:sz="0" w:space="0" w:color="auto"/>
                                        <w:right w:val="none" w:sz="0" w:space="0" w:color="auto"/>
                                      </w:divBdr>
                                      <w:divsChild>
                                        <w:div w:id="42673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0792564">
      <w:bodyDiv w:val="1"/>
      <w:marLeft w:val="0"/>
      <w:marRight w:val="0"/>
      <w:marTop w:val="0"/>
      <w:marBottom w:val="0"/>
      <w:divBdr>
        <w:top w:val="none" w:sz="0" w:space="0" w:color="auto"/>
        <w:left w:val="none" w:sz="0" w:space="0" w:color="auto"/>
        <w:bottom w:val="none" w:sz="0" w:space="0" w:color="auto"/>
        <w:right w:val="none" w:sz="0" w:space="0" w:color="auto"/>
      </w:divBdr>
    </w:div>
    <w:div w:id="786437368">
      <w:bodyDiv w:val="1"/>
      <w:marLeft w:val="0"/>
      <w:marRight w:val="0"/>
      <w:marTop w:val="0"/>
      <w:marBottom w:val="0"/>
      <w:divBdr>
        <w:top w:val="none" w:sz="0" w:space="0" w:color="auto"/>
        <w:left w:val="none" w:sz="0" w:space="0" w:color="auto"/>
        <w:bottom w:val="none" w:sz="0" w:space="0" w:color="auto"/>
        <w:right w:val="none" w:sz="0" w:space="0" w:color="auto"/>
      </w:divBdr>
      <w:divsChild>
        <w:div w:id="595485404">
          <w:marLeft w:val="0"/>
          <w:marRight w:val="0"/>
          <w:marTop w:val="0"/>
          <w:marBottom w:val="0"/>
          <w:divBdr>
            <w:top w:val="none" w:sz="0" w:space="0" w:color="auto"/>
            <w:left w:val="none" w:sz="0" w:space="0" w:color="auto"/>
            <w:bottom w:val="none" w:sz="0" w:space="0" w:color="auto"/>
            <w:right w:val="none" w:sz="0" w:space="0" w:color="auto"/>
          </w:divBdr>
          <w:divsChild>
            <w:div w:id="508716937">
              <w:marLeft w:val="0"/>
              <w:marRight w:val="0"/>
              <w:marTop w:val="0"/>
              <w:marBottom w:val="0"/>
              <w:divBdr>
                <w:top w:val="none" w:sz="0" w:space="0" w:color="auto"/>
                <w:left w:val="none" w:sz="0" w:space="0" w:color="auto"/>
                <w:bottom w:val="none" w:sz="0" w:space="0" w:color="auto"/>
                <w:right w:val="none" w:sz="0" w:space="0" w:color="auto"/>
              </w:divBdr>
              <w:divsChild>
                <w:div w:id="1417707042">
                  <w:marLeft w:val="0"/>
                  <w:marRight w:val="0"/>
                  <w:marTop w:val="0"/>
                  <w:marBottom w:val="0"/>
                  <w:divBdr>
                    <w:top w:val="none" w:sz="0" w:space="0" w:color="auto"/>
                    <w:left w:val="none" w:sz="0" w:space="0" w:color="auto"/>
                    <w:bottom w:val="none" w:sz="0" w:space="0" w:color="auto"/>
                    <w:right w:val="none" w:sz="0" w:space="0" w:color="auto"/>
                  </w:divBdr>
                  <w:divsChild>
                    <w:div w:id="2115401054">
                      <w:marLeft w:val="-150"/>
                      <w:marRight w:val="0"/>
                      <w:marTop w:val="0"/>
                      <w:marBottom w:val="0"/>
                      <w:divBdr>
                        <w:top w:val="single" w:sz="6" w:space="0" w:color="9FC4D8"/>
                        <w:left w:val="single" w:sz="6" w:space="8" w:color="9FC4D8"/>
                        <w:bottom w:val="single" w:sz="24" w:space="0" w:color="9FC4D8"/>
                        <w:right w:val="single" w:sz="6" w:space="8" w:color="9FC4D8"/>
                      </w:divBdr>
                      <w:divsChild>
                        <w:div w:id="1449355431">
                          <w:marLeft w:val="0"/>
                          <w:marRight w:val="150"/>
                          <w:marTop w:val="0"/>
                          <w:marBottom w:val="0"/>
                          <w:divBdr>
                            <w:top w:val="none" w:sz="0" w:space="0" w:color="auto"/>
                            <w:left w:val="none" w:sz="0" w:space="0" w:color="auto"/>
                            <w:bottom w:val="none" w:sz="0" w:space="0" w:color="auto"/>
                            <w:right w:val="none" w:sz="0" w:space="0" w:color="auto"/>
                          </w:divBdr>
                          <w:divsChild>
                            <w:div w:id="1550189590">
                              <w:marLeft w:val="0"/>
                              <w:marRight w:val="0"/>
                              <w:marTop w:val="0"/>
                              <w:marBottom w:val="0"/>
                              <w:divBdr>
                                <w:top w:val="none" w:sz="0" w:space="0" w:color="auto"/>
                                <w:left w:val="none" w:sz="0" w:space="0" w:color="auto"/>
                                <w:bottom w:val="none" w:sz="0" w:space="0" w:color="auto"/>
                                <w:right w:val="none" w:sz="0" w:space="0" w:color="auto"/>
                              </w:divBdr>
                              <w:divsChild>
                                <w:div w:id="149490191">
                                  <w:marLeft w:val="0"/>
                                  <w:marRight w:val="0"/>
                                  <w:marTop w:val="0"/>
                                  <w:marBottom w:val="0"/>
                                  <w:divBdr>
                                    <w:top w:val="none" w:sz="0" w:space="0" w:color="auto"/>
                                    <w:left w:val="none" w:sz="0" w:space="0" w:color="auto"/>
                                    <w:bottom w:val="none" w:sz="0" w:space="0" w:color="auto"/>
                                    <w:right w:val="none" w:sz="0" w:space="0" w:color="auto"/>
                                  </w:divBdr>
                                  <w:divsChild>
                                    <w:div w:id="86926544">
                                      <w:marLeft w:val="0"/>
                                      <w:marRight w:val="0"/>
                                      <w:marTop w:val="0"/>
                                      <w:marBottom w:val="0"/>
                                      <w:divBdr>
                                        <w:top w:val="none" w:sz="0" w:space="0" w:color="auto"/>
                                        <w:left w:val="none" w:sz="0" w:space="0" w:color="auto"/>
                                        <w:bottom w:val="none" w:sz="0" w:space="0" w:color="auto"/>
                                        <w:right w:val="none" w:sz="0" w:space="0" w:color="auto"/>
                                      </w:divBdr>
                                      <w:divsChild>
                                        <w:div w:id="1512791050">
                                          <w:marLeft w:val="0"/>
                                          <w:marRight w:val="0"/>
                                          <w:marTop w:val="0"/>
                                          <w:marBottom w:val="0"/>
                                          <w:divBdr>
                                            <w:top w:val="none" w:sz="0" w:space="0" w:color="auto"/>
                                            <w:left w:val="none" w:sz="0" w:space="0" w:color="auto"/>
                                            <w:bottom w:val="none" w:sz="0" w:space="0" w:color="auto"/>
                                            <w:right w:val="none" w:sz="0" w:space="0" w:color="auto"/>
                                          </w:divBdr>
                                        </w:div>
                                      </w:divsChild>
                                    </w:div>
                                    <w:div w:id="1562059190">
                                      <w:marLeft w:val="0"/>
                                      <w:marRight w:val="0"/>
                                      <w:marTop w:val="330"/>
                                      <w:marBottom w:val="0"/>
                                      <w:divBdr>
                                        <w:top w:val="none" w:sz="0" w:space="0" w:color="auto"/>
                                        <w:left w:val="none" w:sz="0" w:space="0" w:color="auto"/>
                                        <w:bottom w:val="none" w:sz="0" w:space="0" w:color="auto"/>
                                        <w:right w:val="none" w:sz="0" w:space="0" w:color="auto"/>
                                      </w:divBdr>
                                    </w:div>
                                    <w:div w:id="1692953881">
                                      <w:marLeft w:val="0"/>
                                      <w:marRight w:val="0"/>
                                      <w:marTop w:val="0"/>
                                      <w:marBottom w:val="0"/>
                                      <w:divBdr>
                                        <w:top w:val="none" w:sz="0" w:space="0" w:color="auto"/>
                                        <w:left w:val="none" w:sz="0" w:space="0" w:color="auto"/>
                                        <w:bottom w:val="none" w:sz="0" w:space="0" w:color="auto"/>
                                        <w:right w:val="none" w:sz="0" w:space="0" w:color="auto"/>
                                      </w:divBdr>
                                      <w:divsChild>
                                        <w:div w:id="58742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6653854">
      <w:bodyDiv w:val="1"/>
      <w:marLeft w:val="0"/>
      <w:marRight w:val="0"/>
      <w:marTop w:val="0"/>
      <w:marBottom w:val="0"/>
      <w:divBdr>
        <w:top w:val="none" w:sz="0" w:space="0" w:color="auto"/>
        <w:left w:val="none" w:sz="0" w:space="0" w:color="auto"/>
        <w:bottom w:val="none" w:sz="0" w:space="0" w:color="auto"/>
        <w:right w:val="none" w:sz="0" w:space="0" w:color="auto"/>
      </w:divBdr>
      <w:divsChild>
        <w:div w:id="477039095">
          <w:marLeft w:val="0"/>
          <w:marRight w:val="0"/>
          <w:marTop w:val="0"/>
          <w:marBottom w:val="0"/>
          <w:divBdr>
            <w:top w:val="none" w:sz="0" w:space="0" w:color="auto"/>
            <w:left w:val="none" w:sz="0" w:space="0" w:color="auto"/>
            <w:bottom w:val="none" w:sz="0" w:space="0" w:color="auto"/>
            <w:right w:val="none" w:sz="0" w:space="0" w:color="auto"/>
          </w:divBdr>
          <w:divsChild>
            <w:div w:id="120610653">
              <w:marLeft w:val="0"/>
              <w:marRight w:val="0"/>
              <w:marTop w:val="0"/>
              <w:marBottom w:val="0"/>
              <w:divBdr>
                <w:top w:val="none" w:sz="0" w:space="0" w:color="auto"/>
                <w:left w:val="none" w:sz="0" w:space="0" w:color="auto"/>
                <w:bottom w:val="none" w:sz="0" w:space="0" w:color="auto"/>
                <w:right w:val="none" w:sz="0" w:space="0" w:color="auto"/>
              </w:divBdr>
              <w:divsChild>
                <w:div w:id="1583560968">
                  <w:marLeft w:val="0"/>
                  <w:marRight w:val="0"/>
                  <w:marTop w:val="0"/>
                  <w:marBottom w:val="0"/>
                  <w:divBdr>
                    <w:top w:val="none" w:sz="0" w:space="0" w:color="auto"/>
                    <w:left w:val="none" w:sz="0" w:space="0" w:color="auto"/>
                    <w:bottom w:val="none" w:sz="0" w:space="0" w:color="auto"/>
                    <w:right w:val="none" w:sz="0" w:space="0" w:color="auto"/>
                  </w:divBdr>
                  <w:divsChild>
                    <w:div w:id="833452310">
                      <w:marLeft w:val="-150"/>
                      <w:marRight w:val="0"/>
                      <w:marTop w:val="0"/>
                      <w:marBottom w:val="0"/>
                      <w:divBdr>
                        <w:top w:val="single" w:sz="6" w:space="0" w:color="9FC4D8"/>
                        <w:left w:val="single" w:sz="6" w:space="8" w:color="9FC4D8"/>
                        <w:bottom w:val="single" w:sz="24" w:space="0" w:color="9FC4D8"/>
                        <w:right w:val="single" w:sz="6" w:space="8" w:color="9FC4D8"/>
                      </w:divBdr>
                      <w:divsChild>
                        <w:div w:id="961035446">
                          <w:marLeft w:val="0"/>
                          <w:marRight w:val="150"/>
                          <w:marTop w:val="0"/>
                          <w:marBottom w:val="0"/>
                          <w:divBdr>
                            <w:top w:val="none" w:sz="0" w:space="0" w:color="auto"/>
                            <w:left w:val="none" w:sz="0" w:space="0" w:color="auto"/>
                            <w:bottom w:val="none" w:sz="0" w:space="0" w:color="auto"/>
                            <w:right w:val="none" w:sz="0" w:space="0" w:color="auto"/>
                          </w:divBdr>
                          <w:divsChild>
                            <w:div w:id="1910074620">
                              <w:marLeft w:val="0"/>
                              <w:marRight w:val="0"/>
                              <w:marTop w:val="0"/>
                              <w:marBottom w:val="0"/>
                              <w:divBdr>
                                <w:top w:val="none" w:sz="0" w:space="0" w:color="auto"/>
                                <w:left w:val="none" w:sz="0" w:space="0" w:color="auto"/>
                                <w:bottom w:val="none" w:sz="0" w:space="0" w:color="auto"/>
                                <w:right w:val="none" w:sz="0" w:space="0" w:color="auto"/>
                              </w:divBdr>
                              <w:divsChild>
                                <w:div w:id="1548251250">
                                  <w:marLeft w:val="0"/>
                                  <w:marRight w:val="0"/>
                                  <w:marTop w:val="0"/>
                                  <w:marBottom w:val="0"/>
                                  <w:divBdr>
                                    <w:top w:val="none" w:sz="0" w:space="0" w:color="auto"/>
                                    <w:left w:val="none" w:sz="0" w:space="0" w:color="auto"/>
                                    <w:bottom w:val="none" w:sz="0" w:space="0" w:color="auto"/>
                                    <w:right w:val="none" w:sz="0" w:space="0" w:color="auto"/>
                                  </w:divBdr>
                                  <w:divsChild>
                                    <w:div w:id="10842708">
                                      <w:marLeft w:val="0"/>
                                      <w:marRight w:val="0"/>
                                      <w:marTop w:val="0"/>
                                      <w:marBottom w:val="0"/>
                                      <w:divBdr>
                                        <w:top w:val="none" w:sz="0" w:space="0" w:color="auto"/>
                                        <w:left w:val="none" w:sz="0" w:space="0" w:color="auto"/>
                                        <w:bottom w:val="none" w:sz="0" w:space="0" w:color="auto"/>
                                        <w:right w:val="none" w:sz="0" w:space="0" w:color="auto"/>
                                      </w:divBdr>
                                      <w:divsChild>
                                        <w:div w:id="206114703">
                                          <w:marLeft w:val="0"/>
                                          <w:marRight w:val="0"/>
                                          <w:marTop w:val="0"/>
                                          <w:marBottom w:val="0"/>
                                          <w:divBdr>
                                            <w:top w:val="none" w:sz="0" w:space="0" w:color="auto"/>
                                            <w:left w:val="none" w:sz="0" w:space="0" w:color="auto"/>
                                            <w:bottom w:val="none" w:sz="0" w:space="0" w:color="auto"/>
                                            <w:right w:val="none" w:sz="0" w:space="0" w:color="auto"/>
                                          </w:divBdr>
                                        </w:div>
                                      </w:divsChild>
                                    </w:div>
                                    <w:div w:id="39213706">
                                      <w:marLeft w:val="0"/>
                                      <w:marRight w:val="0"/>
                                      <w:marTop w:val="0"/>
                                      <w:marBottom w:val="0"/>
                                      <w:divBdr>
                                        <w:top w:val="none" w:sz="0" w:space="0" w:color="auto"/>
                                        <w:left w:val="none" w:sz="0" w:space="0" w:color="auto"/>
                                        <w:bottom w:val="none" w:sz="0" w:space="0" w:color="auto"/>
                                        <w:right w:val="none" w:sz="0" w:space="0" w:color="auto"/>
                                      </w:divBdr>
                                      <w:divsChild>
                                        <w:div w:id="923883206">
                                          <w:marLeft w:val="0"/>
                                          <w:marRight w:val="0"/>
                                          <w:marTop w:val="0"/>
                                          <w:marBottom w:val="0"/>
                                          <w:divBdr>
                                            <w:top w:val="none" w:sz="0" w:space="0" w:color="auto"/>
                                            <w:left w:val="none" w:sz="0" w:space="0" w:color="auto"/>
                                            <w:bottom w:val="none" w:sz="0" w:space="0" w:color="auto"/>
                                            <w:right w:val="none" w:sz="0" w:space="0" w:color="auto"/>
                                          </w:divBdr>
                                        </w:div>
                                      </w:divsChild>
                                    </w:div>
                                    <w:div w:id="165707226">
                                      <w:marLeft w:val="0"/>
                                      <w:marRight w:val="0"/>
                                      <w:marTop w:val="330"/>
                                      <w:marBottom w:val="0"/>
                                      <w:divBdr>
                                        <w:top w:val="none" w:sz="0" w:space="0" w:color="auto"/>
                                        <w:left w:val="none" w:sz="0" w:space="0" w:color="auto"/>
                                        <w:bottom w:val="none" w:sz="0" w:space="0" w:color="auto"/>
                                        <w:right w:val="none" w:sz="0" w:space="0" w:color="auto"/>
                                      </w:divBdr>
                                    </w:div>
                                    <w:div w:id="1973709467">
                                      <w:marLeft w:val="0"/>
                                      <w:marRight w:val="0"/>
                                      <w:marTop w:val="0"/>
                                      <w:marBottom w:val="0"/>
                                      <w:divBdr>
                                        <w:top w:val="none" w:sz="0" w:space="0" w:color="auto"/>
                                        <w:left w:val="none" w:sz="0" w:space="0" w:color="auto"/>
                                        <w:bottom w:val="none" w:sz="0" w:space="0" w:color="auto"/>
                                        <w:right w:val="none" w:sz="0" w:space="0" w:color="auto"/>
                                      </w:divBdr>
                                      <w:divsChild>
                                        <w:div w:id="83869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260326">
      <w:bodyDiv w:val="1"/>
      <w:marLeft w:val="0"/>
      <w:marRight w:val="0"/>
      <w:marTop w:val="0"/>
      <w:marBottom w:val="0"/>
      <w:divBdr>
        <w:top w:val="none" w:sz="0" w:space="0" w:color="auto"/>
        <w:left w:val="none" w:sz="0" w:space="0" w:color="auto"/>
        <w:bottom w:val="none" w:sz="0" w:space="0" w:color="auto"/>
        <w:right w:val="none" w:sz="0" w:space="0" w:color="auto"/>
      </w:divBdr>
      <w:divsChild>
        <w:div w:id="2129467262">
          <w:marLeft w:val="0"/>
          <w:marRight w:val="0"/>
          <w:marTop w:val="0"/>
          <w:marBottom w:val="0"/>
          <w:divBdr>
            <w:top w:val="none" w:sz="0" w:space="0" w:color="auto"/>
            <w:left w:val="none" w:sz="0" w:space="0" w:color="auto"/>
            <w:bottom w:val="none" w:sz="0" w:space="0" w:color="auto"/>
            <w:right w:val="none" w:sz="0" w:space="0" w:color="auto"/>
          </w:divBdr>
          <w:divsChild>
            <w:div w:id="1057052468">
              <w:marLeft w:val="0"/>
              <w:marRight w:val="0"/>
              <w:marTop w:val="0"/>
              <w:marBottom w:val="0"/>
              <w:divBdr>
                <w:top w:val="none" w:sz="0" w:space="0" w:color="auto"/>
                <w:left w:val="none" w:sz="0" w:space="0" w:color="auto"/>
                <w:bottom w:val="none" w:sz="0" w:space="0" w:color="auto"/>
                <w:right w:val="none" w:sz="0" w:space="0" w:color="auto"/>
              </w:divBdr>
              <w:divsChild>
                <w:div w:id="283971073">
                  <w:marLeft w:val="0"/>
                  <w:marRight w:val="0"/>
                  <w:marTop w:val="0"/>
                  <w:marBottom w:val="0"/>
                  <w:divBdr>
                    <w:top w:val="none" w:sz="0" w:space="0" w:color="auto"/>
                    <w:left w:val="none" w:sz="0" w:space="0" w:color="auto"/>
                    <w:bottom w:val="none" w:sz="0" w:space="0" w:color="auto"/>
                    <w:right w:val="none" w:sz="0" w:space="0" w:color="auto"/>
                  </w:divBdr>
                  <w:divsChild>
                    <w:div w:id="1080324605">
                      <w:marLeft w:val="-150"/>
                      <w:marRight w:val="0"/>
                      <w:marTop w:val="0"/>
                      <w:marBottom w:val="0"/>
                      <w:divBdr>
                        <w:top w:val="single" w:sz="6" w:space="0" w:color="9FC4D8"/>
                        <w:left w:val="single" w:sz="6" w:space="8" w:color="9FC4D8"/>
                        <w:bottom w:val="single" w:sz="24" w:space="0" w:color="9FC4D8"/>
                        <w:right w:val="single" w:sz="6" w:space="8" w:color="9FC4D8"/>
                      </w:divBdr>
                      <w:divsChild>
                        <w:div w:id="1471363134">
                          <w:marLeft w:val="0"/>
                          <w:marRight w:val="150"/>
                          <w:marTop w:val="0"/>
                          <w:marBottom w:val="0"/>
                          <w:divBdr>
                            <w:top w:val="none" w:sz="0" w:space="0" w:color="auto"/>
                            <w:left w:val="none" w:sz="0" w:space="0" w:color="auto"/>
                            <w:bottom w:val="none" w:sz="0" w:space="0" w:color="auto"/>
                            <w:right w:val="none" w:sz="0" w:space="0" w:color="auto"/>
                          </w:divBdr>
                          <w:divsChild>
                            <w:div w:id="1140927316">
                              <w:marLeft w:val="0"/>
                              <w:marRight w:val="0"/>
                              <w:marTop w:val="0"/>
                              <w:marBottom w:val="0"/>
                              <w:divBdr>
                                <w:top w:val="none" w:sz="0" w:space="0" w:color="auto"/>
                                <w:left w:val="none" w:sz="0" w:space="0" w:color="auto"/>
                                <w:bottom w:val="none" w:sz="0" w:space="0" w:color="auto"/>
                                <w:right w:val="none" w:sz="0" w:space="0" w:color="auto"/>
                              </w:divBdr>
                              <w:divsChild>
                                <w:div w:id="1848910312">
                                  <w:marLeft w:val="0"/>
                                  <w:marRight w:val="0"/>
                                  <w:marTop w:val="0"/>
                                  <w:marBottom w:val="0"/>
                                  <w:divBdr>
                                    <w:top w:val="none" w:sz="0" w:space="0" w:color="auto"/>
                                    <w:left w:val="none" w:sz="0" w:space="0" w:color="auto"/>
                                    <w:bottom w:val="none" w:sz="0" w:space="0" w:color="auto"/>
                                    <w:right w:val="none" w:sz="0" w:space="0" w:color="auto"/>
                                  </w:divBdr>
                                  <w:divsChild>
                                    <w:div w:id="845361361">
                                      <w:marLeft w:val="0"/>
                                      <w:marRight w:val="0"/>
                                      <w:marTop w:val="0"/>
                                      <w:marBottom w:val="0"/>
                                      <w:divBdr>
                                        <w:top w:val="none" w:sz="0" w:space="0" w:color="auto"/>
                                        <w:left w:val="none" w:sz="0" w:space="0" w:color="auto"/>
                                        <w:bottom w:val="none" w:sz="0" w:space="0" w:color="auto"/>
                                        <w:right w:val="none" w:sz="0" w:space="0" w:color="auto"/>
                                      </w:divBdr>
                                      <w:divsChild>
                                        <w:div w:id="1556970609">
                                          <w:marLeft w:val="0"/>
                                          <w:marRight w:val="0"/>
                                          <w:marTop w:val="0"/>
                                          <w:marBottom w:val="0"/>
                                          <w:divBdr>
                                            <w:top w:val="none" w:sz="0" w:space="0" w:color="auto"/>
                                            <w:left w:val="none" w:sz="0" w:space="0" w:color="auto"/>
                                            <w:bottom w:val="none" w:sz="0" w:space="0" w:color="auto"/>
                                            <w:right w:val="none" w:sz="0" w:space="0" w:color="auto"/>
                                          </w:divBdr>
                                        </w:div>
                                      </w:divsChild>
                                    </w:div>
                                    <w:div w:id="1284655772">
                                      <w:marLeft w:val="0"/>
                                      <w:marRight w:val="0"/>
                                      <w:marTop w:val="0"/>
                                      <w:marBottom w:val="0"/>
                                      <w:divBdr>
                                        <w:top w:val="none" w:sz="0" w:space="0" w:color="auto"/>
                                        <w:left w:val="none" w:sz="0" w:space="0" w:color="auto"/>
                                        <w:bottom w:val="none" w:sz="0" w:space="0" w:color="auto"/>
                                        <w:right w:val="none" w:sz="0" w:space="0" w:color="auto"/>
                                      </w:divBdr>
                                      <w:divsChild>
                                        <w:div w:id="1527795683">
                                          <w:marLeft w:val="0"/>
                                          <w:marRight w:val="0"/>
                                          <w:marTop w:val="0"/>
                                          <w:marBottom w:val="0"/>
                                          <w:divBdr>
                                            <w:top w:val="none" w:sz="0" w:space="0" w:color="auto"/>
                                            <w:left w:val="none" w:sz="0" w:space="0" w:color="auto"/>
                                            <w:bottom w:val="none" w:sz="0" w:space="0" w:color="auto"/>
                                            <w:right w:val="none" w:sz="0" w:space="0" w:color="auto"/>
                                          </w:divBdr>
                                        </w:div>
                                      </w:divsChild>
                                    </w:div>
                                    <w:div w:id="2072532590">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450092">
      <w:bodyDiv w:val="1"/>
      <w:marLeft w:val="0"/>
      <w:marRight w:val="0"/>
      <w:marTop w:val="0"/>
      <w:marBottom w:val="0"/>
      <w:divBdr>
        <w:top w:val="none" w:sz="0" w:space="0" w:color="auto"/>
        <w:left w:val="none" w:sz="0" w:space="0" w:color="auto"/>
        <w:bottom w:val="none" w:sz="0" w:space="0" w:color="auto"/>
        <w:right w:val="none" w:sz="0" w:space="0" w:color="auto"/>
      </w:divBdr>
    </w:div>
    <w:div w:id="1281303877">
      <w:bodyDiv w:val="1"/>
      <w:marLeft w:val="0"/>
      <w:marRight w:val="0"/>
      <w:marTop w:val="0"/>
      <w:marBottom w:val="0"/>
      <w:divBdr>
        <w:top w:val="none" w:sz="0" w:space="0" w:color="auto"/>
        <w:left w:val="none" w:sz="0" w:space="0" w:color="auto"/>
        <w:bottom w:val="none" w:sz="0" w:space="0" w:color="auto"/>
        <w:right w:val="none" w:sz="0" w:space="0" w:color="auto"/>
      </w:divBdr>
    </w:div>
    <w:div w:id="1285308015">
      <w:bodyDiv w:val="1"/>
      <w:marLeft w:val="0"/>
      <w:marRight w:val="0"/>
      <w:marTop w:val="0"/>
      <w:marBottom w:val="0"/>
      <w:divBdr>
        <w:top w:val="none" w:sz="0" w:space="0" w:color="auto"/>
        <w:left w:val="none" w:sz="0" w:space="0" w:color="auto"/>
        <w:bottom w:val="none" w:sz="0" w:space="0" w:color="auto"/>
        <w:right w:val="none" w:sz="0" w:space="0" w:color="auto"/>
      </w:divBdr>
    </w:div>
    <w:div w:id="1417903025">
      <w:bodyDiv w:val="1"/>
      <w:marLeft w:val="0"/>
      <w:marRight w:val="0"/>
      <w:marTop w:val="0"/>
      <w:marBottom w:val="0"/>
      <w:divBdr>
        <w:top w:val="none" w:sz="0" w:space="0" w:color="auto"/>
        <w:left w:val="none" w:sz="0" w:space="0" w:color="auto"/>
        <w:bottom w:val="none" w:sz="0" w:space="0" w:color="auto"/>
        <w:right w:val="none" w:sz="0" w:space="0" w:color="auto"/>
      </w:divBdr>
    </w:div>
    <w:div w:id="1464234295">
      <w:bodyDiv w:val="1"/>
      <w:marLeft w:val="0"/>
      <w:marRight w:val="0"/>
      <w:marTop w:val="0"/>
      <w:marBottom w:val="0"/>
      <w:divBdr>
        <w:top w:val="none" w:sz="0" w:space="0" w:color="auto"/>
        <w:left w:val="none" w:sz="0" w:space="0" w:color="auto"/>
        <w:bottom w:val="none" w:sz="0" w:space="0" w:color="auto"/>
        <w:right w:val="none" w:sz="0" w:space="0" w:color="auto"/>
      </w:divBdr>
      <w:divsChild>
        <w:div w:id="845292745">
          <w:marLeft w:val="0"/>
          <w:marRight w:val="0"/>
          <w:marTop w:val="0"/>
          <w:marBottom w:val="0"/>
          <w:divBdr>
            <w:top w:val="none" w:sz="0" w:space="0" w:color="auto"/>
            <w:left w:val="none" w:sz="0" w:space="0" w:color="auto"/>
            <w:bottom w:val="none" w:sz="0" w:space="0" w:color="auto"/>
            <w:right w:val="none" w:sz="0" w:space="0" w:color="auto"/>
          </w:divBdr>
          <w:divsChild>
            <w:div w:id="1079251247">
              <w:marLeft w:val="0"/>
              <w:marRight w:val="0"/>
              <w:marTop w:val="0"/>
              <w:marBottom w:val="0"/>
              <w:divBdr>
                <w:top w:val="none" w:sz="0" w:space="0" w:color="auto"/>
                <w:left w:val="none" w:sz="0" w:space="0" w:color="auto"/>
                <w:bottom w:val="none" w:sz="0" w:space="0" w:color="auto"/>
                <w:right w:val="none" w:sz="0" w:space="0" w:color="auto"/>
              </w:divBdr>
              <w:divsChild>
                <w:div w:id="1213884545">
                  <w:marLeft w:val="0"/>
                  <w:marRight w:val="0"/>
                  <w:marTop w:val="0"/>
                  <w:marBottom w:val="0"/>
                  <w:divBdr>
                    <w:top w:val="none" w:sz="0" w:space="0" w:color="auto"/>
                    <w:left w:val="none" w:sz="0" w:space="0" w:color="auto"/>
                    <w:bottom w:val="none" w:sz="0" w:space="0" w:color="auto"/>
                    <w:right w:val="none" w:sz="0" w:space="0" w:color="auto"/>
                  </w:divBdr>
                  <w:divsChild>
                    <w:div w:id="1860460279">
                      <w:marLeft w:val="-150"/>
                      <w:marRight w:val="0"/>
                      <w:marTop w:val="0"/>
                      <w:marBottom w:val="0"/>
                      <w:divBdr>
                        <w:top w:val="single" w:sz="6" w:space="0" w:color="9FC4D8"/>
                        <w:left w:val="single" w:sz="6" w:space="8" w:color="9FC4D8"/>
                        <w:bottom w:val="single" w:sz="24" w:space="0" w:color="9FC4D8"/>
                        <w:right w:val="single" w:sz="6" w:space="8" w:color="9FC4D8"/>
                      </w:divBdr>
                      <w:divsChild>
                        <w:div w:id="1388921243">
                          <w:marLeft w:val="0"/>
                          <w:marRight w:val="150"/>
                          <w:marTop w:val="0"/>
                          <w:marBottom w:val="0"/>
                          <w:divBdr>
                            <w:top w:val="none" w:sz="0" w:space="0" w:color="auto"/>
                            <w:left w:val="none" w:sz="0" w:space="0" w:color="auto"/>
                            <w:bottom w:val="none" w:sz="0" w:space="0" w:color="auto"/>
                            <w:right w:val="none" w:sz="0" w:space="0" w:color="auto"/>
                          </w:divBdr>
                          <w:divsChild>
                            <w:div w:id="871841508">
                              <w:marLeft w:val="0"/>
                              <w:marRight w:val="0"/>
                              <w:marTop w:val="0"/>
                              <w:marBottom w:val="0"/>
                              <w:divBdr>
                                <w:top w:val="none" w:sz="0" w:space="0" w:color="auto"/>
                                <w:left w:val="none" w:sz="0" w:space="0" w:color="auto"/>
                                <w:bottom w:val="none" w:sz="0" w:space="0" w:color="auto"/>
                                <w:right w:val="none" w:sz="0" w:space="0" w:color="auto"/>
                              </w:divBdr>
                              <w:divsChild>
                                <w:div w:id="1379550628">
                                  <w:marLeft w:val="0"/>
                                  <w:marRight w:val="0"/>
                                  <w:marTop w:val="0"/>
                                  <w:marBottom w:val="0"/>
                                  <w:divBdr>
                                    <w:top w:val="none" w:sz="0" w:space="0" w:color="auto"/>
                                    <w:left w:val="none" w:sz="0" w:space="0" w:color="auto"/>
                                    <w:bottom w:val="none" w:sz="0" w:space="0" w:color="auto"/>
                                    <w:right w:val="none" w:sz="0" w:space="0" w:color="auto"/>
                                  </w:divBdr>
                                  <w:divsChild>
                                    <w:div w:id="1442872161">
                                      <w:marLeft w:val="0"/>
                                      <w:marRight w:val="0"/>
                                      <w:marTop w:val="0"/>
                                      <w:marBottom w:val="0"/>
                                      <w:divBdr>
                                        <w:top w:val="none" w:sz="0" w:space="0" w:color="auto"/>
                                        <w:left w:val="none" w:sz="0" w:space="0" w:color="auto"/>
                                        <w:bottom w:val="none" w:sz="0" w:space="0" w:color="auto"/>
                                        <w:right w:val="none" w:sz="0" w:space="0" w:color="auto"/>
                                      </w:divBdr>
                                      <w:divsChild>
                                        <w:div w:id="1254507830">
                                          <w:marLeft w:val="0"/>
                                          <w:marRight w:val="0"/>
                                          <w:marTop w:val="0"/>
                                          <w:marBottom w:val="0"/>
                                          <w:divBdr>
                                            <w:top w:val="none" w:sz="0" w:space="0" w:color="auto"/>
                                            <w:left w:val="none" w:sz="0" w:space="0" w:color="auto"/>
                                            <w:bottom w:val="none" w:sz="0" w:space="0" w:color="auto"/>
                                            <w:right w:val="none" w:sz="0" w:space="0" w:color="auto"/>
                                          </w:divBdr>
                                        </w:div>
                                      </w:divsChild>
                                    </w:div>
                                    <w:div w:id="1604919063">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981534">
      <w:bodyDiv w:val="1"/>
      <w:marLeft w:val="0"/>
      <w:marRight w:val="0"/>
      <w:marTop w:val="0"/>
      <w:marBottom w:val="0"/>
      <w:divBdr>
        <w:top w:val="none" w:sz="0" w:space="0" w:color="auto"/>
        <w:left w:val="none" w:sz="0" w:space="0" w:color="auto"/>
        <w:bottom w:val="none" w:sz="0" w:space="0" w:color="auto"/>
        <w:right w:val="none" w:sz="0" w:space="0" w:color="auto"/>
      </w:divBdr>
    </w:div>
    <w:div w:id="1732462444">
      <w:bodyDiv w:val="1"/>
      <w:marLeft w:val="0"/>
      <w:marRight w:val="0"/>
      <w:marTop w:val="0"/>
      <w:marBottom w:val="0"/>
      <w:divBdr>
        <w:top w:val="none" w:sz="0" w:space="0" w:color="auto"/>
        <w:left w:val="none" w:sz="0" w:space="0" w:color="auto"/>
        <w:bottom w:val="none" w:sz="0" w:space="0" w:color="auto"/>
        <w:right w:val="none" w:sz="0" w:space="0" w:color="auto"/>
      </w:divBdr>
    </w:div>
    <w:div w:id="1821384083">
      <w:bodyDiv w:val="1"/>
      <w:marLeft w:val="0"/>
      <w:marRight w:val="0"/>
      <w:marTop w:val="0"/>
      <w:marBottom w:val="0"/>
      <w:divBdr>
        <w:top w:val="none" w:sz="0" w:space="0" w:color="auto"/>
        <w:left w:val="none" w:sz="0" w:space="0" w:color="auto"/>
        <w:bottom w:val="none" w:sz="0" w:space="0" w:color="auto"/>
        <w:right w:val="none" w:sz="0" w:space="0" w:color="auto"/>
      </w:divBdr>
      <w:divsChild>
        <w:div w:id="1462187408">
          <w:marLeft w:val="0"/>
          <w:marRight w:val="0"/>
          <w:marTop w:val="0"/>
          <w:marBottom w:val="0"/>
          <w:divBdr>
            <w:top w:val="none" w:sz="0" w:space="0" w:color="auto"/>
            <w:left w:val="none" w:sz="0" w:space="0" w:color="auto"/>
            <w:bottom w:val="none" w:sz="0" w:space="0" w:color="auto"/>
            <w:right w:val="none" w:sz="0" w:space="0" w:color="auto"/>
          </w:divBdr>
          <w:divsChild>
            <w:div w:id="780758042">
              <w:marLeft w:val="0"/>
              <w:marRight w:val="0"/>
              <w:marTop w:val="0"/>
              <w:marBottom w:val="0"/>
              <w:divBdr>
                <w:top w:val="none" w:sz="0" w:space="0" w:color="auto"/>
                <w:left w:val="none" w:sz="0" w:space="0" w:color="auto"/>
                <w:bottom w:val="none" w:sz="0" w:space="0" w:color="auto"/>
                <w:right w:val="none" w:sz="0" w:space="0" w:color="auto"/>
              </w:divBdr>
              <w:divsChild>
                <w:div w:id="1960529590">
                  <w:marLeft w:val="0"/>
                  <w:marRight w:val="0"/>
                  <w:marTop w:val="0"/>
                  <w:marBottom w:val="0"/>
                  <w:divBdr>
                    <w:top w:val="none" w:sz="0" w:space="0" w:color="auto"/>
                    <w:left w:val="none" w:sz="0" w:space="0" w:color="auto"/>
                    <w:bottom w:val="none" w:sz="0" w:space="0" w:color="auto"/>
                    <w:right w:val="none" w:sz="0" w:space="0" w:color="auto"/>
                  </w:divBdr>
                  <w:divsChild>
                    <w:div w:id="136261011">
                      <w:marLeft w:val="-150"/>
                      <w:marRight w:val="0"/>
                      <w:marTop w:val="0"/>
                      <w:marBottom w:val="0"/>
                      <w:divBdr>
                        <w:top w:val="single" w:sz="6" w:space="0" w:color="9FC4D8"/>
                        <w:left w:val="single" w:sz="6" w:space="8" w:color="9FC4D8"/>
                        <w:bottom w:val="single" w:sz="24" w:space="0" w:color="9FC4D8"/>
                        <w:right w:val="single" w:sz="6" w:space="8" w:color="9FC4D8"/>
                      </w:divBdr>
                      <w:divsChild>
                        <w:div w:id="1382291314">
                          <w:marLeft w:val="0"/>
                          <w:marRight w:val="150"/>
                          <w:marTop w:val="0"/>
                          <w:marBottom w:val="0"/>
                          <w:divBdr>
                            <w:top w:val="none" w:sz="0" w:space="0" w:color="auto"/>
                            <w:left w:val="none" w:sz="0" w:space="0" w:color="auto"/>
                            <w:bottom w:val="none" w:sz="0" w:space="0" w:color="auto"/>
                            <w:right w:val="none" w:sz="0" w:space="0" w:color="auto"/>
                          </w:divBdr>
                          <w:divsChild>
                            <w:div w:id="1827166463">
                              <w:marLeft w:val="0"/>
                              <w:marRight w:val="0"/>
                              <w:marTop w:val="0"/>
                              <w:marBottom w:val="0"/>
                              <w:divBdr>
                                <w:top w:val="none" w:sz="0" w:space="0" w:color="auto"/>
                                <w:left w:val="none" w:sz="0" w:space="0" w:color="auto"/>
                                <w:bottom w:val="none" w:sz="0" w:space="0" w:color="auto"/>
                                <w:right w:val="none" w:sz="0" w:space="0" w:color="auto"/>
                              </w:divBdr>
                              <w:divsChild>
                                <w:div w:id="1263227636">
                                  <w:marLeft w:val="0"/>
                                  <w:marRight w:val="0"/>
                                  <w:marTop w:val="0"/>
                                  <w:marBottom w:val="0"/>
                                  <w:divBdr>
                                    <w:top w:val="none" w:sz="0" w:space="0" w:color="auto"/>
                                    <w:left w:val="none" w:sz="0" w:space="0" w:color="auto"/>
                                    <w:bottom w:val="none" w:sz="0" w:space="0" w:color="auto"/>
                                    <w:right w:val="none" w:sz="0" w:space="0" w:color="auto"/>
                                  </w:divBdr>
                                  <w:divsChild>
                                    <w:div w:id="399014307">
                                      <w:marLeft w:val="0"/>
                                      <w:marRight w:val="0"/>
                                      <w:marTop w:val="330"/>
                                      <w:marBottom w:val="0"/>
                                      <w:divBdr>
                                        <w:top w:val="none" w:sz="0" w:space="0" w:color="auto"/>
                                        <w:left w:val="none" w:sz="0" w:space="0" w:color="auto"/>
                                        <w:bottom w:val="none" w:sz="0" w:space="0" w:color="auto"/>
                                        <w:right w:val="none" w:sz="0" w:space="0" w:color="auto"/>
                                      </w:divBdr>
                                    </w:div>
                                    <w:div w:id="1467813249">
                                      <w:marLeft w:val="0"/>
                                      <w:marRight w:val="0"/>
                                      <w:marTop w:val="0"/>
                                      <w:marBottom w:val="0"/>
                                      <w:divBdr>
                                        <w:top w:val="none" w:sz="0" w:space="0" w:color="auto"/>
                                        <w:left w:val="none" w:sz="0" w:space="0" w:color="auto"/>
                                        <w:bottom w:val="none" w:sz="0" w:space="0" w:color="auto"/>
                                        <w:right w:val="none" w:sz="0" w:space="0" w:color="auto"/>
                                      </w:divBdr>
                                      <w:divsChild>
                                        <w:div w:id="192500654">
                                          <w:marLeft w:val="0"/>
                                          <w:marRight w:val="0"/>
                                          <w:marTop w:val="0"/>
                                          <w:marBottom w:val="0"/>
                                          <w:divBdr>
                                            <w:top w:val="none" w:sz="0" w:space="0" w:color="auto"/>
                                            <w:left w:val="none" w:sz="0" w:space="0" w:color="auto"/>
                                            <w:bottom w:val="none" w:sz="0" w:space="0" w:color="auto"/>
                                            <w:right w:val="none" w:sz="0" w:space="0" w:color="auto"/>
                                          </w:divBdr>
                                        </w:div>
                                      </w:divsChild>
                                    </w:div>
                                    <w:div w:id="1846245725">
                                      <w:marLeft w:val="0"/>
                                      <w:marRight w:val="0"/>
                                      <w:marTop w:val="0"/>
                                      <w:marBottom w:val="0"/>
                                      <w:divBdr>
                                        <w:top w:val="none" w:sz="0" w:space="0" w:color="auto"/>
                                        <w:left w:val="none" w:sz="0" w:space="0" w:color="auto"/>
                                        <w:bottom w:val="none" w:sz="0" w:space="0" w:color="auto"/>
                                        <w:right w:val="none" w:sz="0" w:space="0" w:color="auto"/>
                                      </w:divBdr>
                                      <w:divsChild>
                                        <w:div w:id="109320727">
                                          <w:marLeft w:val="0"/>
                                          <w:marRight w:val="0"/>
                                          <w:marTop w:val="0"/>
                                          <w:marBottom w:val="0"/>
                                          <w:divBdr>
                                            <w:top w:val="none" w:sz="0" w:space="0" w:color="auto"/>
                                            <w:left w:val="none" w:sz="0" w:space="0" w:color="auto"/>
                                            <w:bottom w:val="none" w:sz="0" w:space="0" w:color="auto"/>
                                            <w:right w:val="none" w:sz="0" w:space="0" w:color="auto"/>
                                          </w:divBdr>
                                        </w:div>
                                      </w:divsChild>
                                    </w:div>
                                    <w:div w:id="2060545691">
                                      <w:marLeft w:val="0"/>
                                      <w:marRight w:val="0"/>
                                      <w:marTop w:val="0"/>
                                      <w:marBottom w:val="0"/>
                                      <w:divBdr>
                                        <w:top w:val="none" w:sz="0" w:space="0" w:color="auto"/>
                                        <w:left w:val="none" w:sz="0" w:space="0" w:color="auto"/>
                                        <w:bottom w:val="none" w:sz="0" w:space="0" w:color="auto"/>
                                        <w:right w:val="none" w:sz="0" w:space="0" w:color="auto"/>
                                      </w:divBdr>
                                      <w:divsChild>
                                        <w:div w:id="6277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9081370">
      <w:bodyDiv w:val="1"/>
      <w:marLeft w:val="0"/>
      <w:marRight w:val="0"/>
      <w:marTop w:val="0"/>
      <w:marBottom w:val="0"/>
      <w:divBdr>
        <w:top w:val="none" w:sz="0" w:space="0" w:color="auto"/>
        <w:left w:val="none" w:sz="0" w:space="0" w:color="auto"/>
        <w:bottom w:val="none" w:sz="0" w:space="0" w:color="auto"/>
        <w:right w:val="none" w:sz="0" w:space="0" w:color="auto"/>
      </w:divBdr>
      <w:divsChild>
        <w:div w:id="213738269">
          <w:marLeft w:val="0"/>
          <w:marRight w:val="0"/>
          <w:marTop w:val="0"/>
          <w:marBottom w:val="0"/>
          <w:divBdr>
            <w:top w:val="none" w:sz="0" w:space="0" w:color="auto"/>
            <w:left w:val="none" w:sz="0" w:space="0" w:color="auto"/>
            <w:bottom w:val="none" w:sz="0" w:space="0" w:color="auto"/>
            <w:right w:val="none" w:sz="0" w:space="0" w:color="auto"/>
          </w:divBdr>
          <w:divsChild>
            <w:div w:id="696467941">
              <w:marLeft w:val="0"/>
              <w:marRight w:val="0"/>
              <w:marTop w:val="0"/>
              <w:marBottom w:val="0"/>
              <w:divBdr>
                <w:top w:val="none" w:sz="0" w:space="0" w:color="auto"/>
                <w:left w:val="none" w:sz="0" w:space="0" w:color="auto"/>
                <w:bottom w:val="none" w:sz="0" w:space="0" w:color="auto"/>
                <w:right w:val="none" w:sz="0" w:space="0" w:color="auto"/>
              </w:divBdr>
              <w:divsChild>
                <w:div w:id="714230920">
                  <w:marLeft w:val="0"/>
                  <w:marRight w:val="0"/>
                  <w:marTop w:val="0"/>
                  <w:marBottom w:val="0"/>
                  <w:divBdr>
                    <w:top w:val="none" w:sz="0" w:space="0" w:color="auto"/>
                    <w:left w:val="none" w:sz="0" w:space="0" w:color="auto"/>
                    <w:bottom w:val="none" w:sz="0" w:space="0" w:color="auto"/>
                    <w:right w:val="none" w:sz="0" w:space="0" w:color="auto"/>
                  </w:divBdr>
                  <w:divsChild>
                    <w:div w:id="96291920">
                      <w:marLeft w:val="-150"/>
                      <w:marRight w:val="0"/>
                      <w:marTop w:val="0"/>
                      <w:marBottom w:val="0"/>
                      <w:divBdr>
                        <w:top w:val="single" w:sz="6" w:space="0" w:color="9FC4D8"/>
                        <w:left w:val="single" w:sz="6" w:space="8" w:color="9FC4D8"/>
                        <w:bottom w:val="single" w:sz="24" w:space="0" w:color="9FC4D8"/>
                        <w:right w:val="single" w:sz="6" w:space="8" w:color="9FC4D8"/>
                      </w:divBdr>
                      <w:divsChild>
                        <w:div w:id="1587302142">
                          <w:marLeft w:val="0"/>
                          <w:marRight w:val="150"/>
                          <w:marTop w:val="0"/>
                          <w:marBottom w:val="0"/>
                          <w:divBdr>
                            <w:top w:val="none" w:sz="0" w:space="0" w:color="auto"/>
                            <w:left w:val="none" w:sz="0" w:space="0" w:color="auto"/>
                            <w:bottom w:val="none" w:sz="0" w:space="0" w:color="auto"/>
                            <w:right w:val="none" w:sz="0" w:space="0" w:color="auto"/>
                          </w:divBdr>
                          <w:divsChild>
                            <w:div w:id="769394330">
                              <w:marLeft w:val="0"/>
                              <w:marRight w:val="0"/>
                              <w:marTop w:val="0"/>
                              <w:marBottom w:val="0"/>
                              <w:divBdr>
                                <w:top w:val="none" w:sz="0" w:space="0" w:color="auto"/>
                                <w:left w:val="none" w:sz="0" w:space="0" w:color="auto"/>
                                <w:bottom w:val="none" w:sz="0" w:space="0" w:color="auto"/>
                                <w:right w:val="none" w:sz="0" w:space="0" w:color="auto"/>
                              </w:divBdr>
                              <w:divsChild>
                                <w:div w:id="744717952">
                                  <w:marLeft w:val="0"/>
                                  <w:marRight w:val="0"/>
                                  <w:marTop w:val="0"/>
                                  <w:marBottom w:val="0"/>
                                  <w:divBdr>
                                    <w:top w:val="none" w:sz="0" w:space="0" w:color="auto"/>
                                    <w:left w:val="none" w:sz="0" w:space="0" w:color="auto"/>
                                    <w:bottom w:val="none" w:sz="0" w:space="0" w:color="auto"/>
                                    <w:right w:val="none" w:sz="0" w:space="0" w:color="auto"/>
                                  </w:divBdr>
                                  <w:divsChild>
                                    <w:div w:id="7369868">
                                      <w:marLeft w:val="0"/>
                                      <w:marRight w:val="0"/>
                                      <w:marTop w:val="0"/>
                                      <w:marBottom w:val="0"/>
                                      <w:divBdr>
                                        <w:top w:val="none" w:sz="0" w:space="0" w:color="auto"/>
                                        <w:left w:val="none" w:sz="0" w:space="0" w:color="auto"/>
                                        <w:bottom w:val="none" w:sz="0" w:space="0" w:color="auto"/>
                                        <w:right w:val="none" w:sz="0" w:space="0" w:color="auto"/>
                                      </w:divBdr>
                                      <w:divsChild>
                                        <w:div w:id="1600676824">
                                          <w:marLeft w:val="0"/>
                                          <w:marRight w:val="0"/>
                                          <w:marTop w:val="0"/>
                                          <w:marBottom w:val="0"/>
                                          <w:divBdr>
                                            <w:top w:val="none" w:sz="0" w:space="0" w:color="auto"/>
                                            <w:left w:val="none" w:sz="0" w:space="0" w:color="auto"/>
                                            <w:bottom w:val="none" w:sz="0" w:space="0" w:color="auto"/>
                                            <w:right w:val="none" w:sz="0" w:space="0" w:color="auto"/>
                                          </w:divBdr>
                                        </w:div>
                                      </w:divsChild>
                                    </w:div>
                                    <w:div w:id="73629030">
                                      <w:marLeft w:val="0"/>
                                      <w:marRight w:val="0"/>
                                      <w:marTop w:val="0"/>
                                      <w:marBottom w:val="0"/>
                                      <w:divBdr>
                                        <w:top w:val="none" w:sz="0" w:space="0" w:color="auto"/>
                                        <w:left w:val="none" w:sz="0" w:space="0" w:color="auto"/>
                                        <w:bottom w:val="none" w:sz="0" w:space="0" w:color="auto"/>
                                        <w:right w:val="none" w:sz="0" w:space="0" w:color="auto"/>
                                      </w:divBdr>
                                      <w:divsChild>
                                        <w:div w:id="1092817571">
                                          <w:marLeft w:val="0"/>
                                          <w:marRight w:val="0"/>
                                          <w:marTop w:val="0"/>
                                          <w:marBottom w:val="0"/>
                                          <w:divBdr>
                                            <w:top w:val="none" w:sz="0" w:space="0" w:color="auto"/>
                                            <w:left w:val="none" w:sz="0" w:space="0" w:color="auto"/>
                                            <w:bottom w:val="none" w:sz="0" w:space="0" w:color="auto"/>
                                            <w:right w:val="none" w:sz="0" w:space="0" w:color="auto"/>
                                          </w:divBdr>
                                        </w:div>
                                      </w:divsChild>
                                    </w:div>
                                    <w:div w:id="390925324">
                                      <w:marLeft w:val="0"/>
                                      <w:marRight w:val="0"/>
                                      <w:marTop w:val="330"/>
                                      <w:marBottom w:val="0"/>
                                      <w:divBdr>
                                        <w:top w:val="none" w:sz="0" w:space="0" w:color="auto"/>
                                        <w:left w:val="none" w:sz="0" w:space="0" w:color="auto"/>
                                        <w:bottom w:val="none" w:sz="0" w:space="0" w:color="auto"/>
                                        <w:right w:val="none" w:sz="0" w:space="0" w:color="auto"/>
                                      </w:divBdr>
                                    </w:div>
                                    <w:div w:id="431828319">
                                      <w:marLeft w:val="0"/>
                                      <w:marRight w:val="0"/>
                                      <w:marTop w:val="0"/>
                                      <w:marBottom w:val="0"/>
                                      <w:divBdr>
                                        <w:top w:val="none" w:sz="0" w:space="0" w:color="auto"/>
                                        <w:left w:val="none" w:sz="0" w:space="0" w:color="auto"/>
                                        <w:bottom w:val="none" w:sz="0" w:space="0" w:color="auto"/>
                                        <w:right w:val="none" w:sz="0" w:space="0" w:color="auto"/>
                                      </w:divBdr>
                                      <w:divsChild>
                                        <w:div w:id="681392513">
                                          <w:marLeft w:val="0"/>
                                          <w:marRight w:val="0"/>
                                          <w:marTop w:val="0"/>
                                          <w:marBottom w:val="0"/>
                                          <w:divBdr>
                                            <w:top w:val="none" w:sz="0" w:space="0" w:color="auto"/>
                                            <w:left w:val="none" w:sz="0" w:space="0" w:color="auto"/>
                                            <w:bottom w:val="none" w:sz="0" w:space="0" w:color="auto"/>
                                            <w:right w:val="none" w:sz="0" w:space="0" w:color="auto"/>
                                          </w:divBdr>
                                        </w:div>
                                      </w:divsChild>
                                    </w:div>
                                    <w:div w:id="1255476629">
                                      <w:marLeft w:val="0"/>
                                      <w:marRight w:val="0"/>
                                      <w:marTop w:val="0"/>
                                      <w:marBottom w:val="0"/>
                                      <w:divBdr>
                                        <w:top w:val="none" w:sz="0" w:space="0" w:color="auto"/>
                                        <w:left w:val="none" w:sz="0" w:space="0" w:color="auto"/>
                                        <w:bottom w:val="none" w:sz="0" w:space="0" w:color="auto"/>
                                        <w:right w:val="none" w:sz="0" w:space="0" w:color="auto"/>
                                      </w:divBdr>
                                      <w:divsChild>
                                        <w:div w:id="14868163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4493698">
      <w:bodyDiv w:val="1"/>
      <w:marLeft w:val="0"/>
      <w:marRight w:val="0"/>
      <w:marTop w:val="0"/>
      <w:marBottom w:val="0"/>
      <w:divBdr>
        <w:top w:val="none" w:sz="0" w:space="0" w:color="auto"/>
        <w:left w:val="none" w:sz="0" w:space="0" w:color="auto"/>
        <w:bottom w:val="none" w:sz="0" w:space="0" w:color="auto"/>
        <w:right w:val="none" w:sz="0" w:space="0" w:color="auto"/>
      </w:divBdr>
      <w:divsChild>
        <w:div w:id="1325016243">
          <w:marLeft w:val="0"/>
          <w:marRight w:val="0"/>
          <w:marTop w:val="0"/>
          <w:marBottom w:val="0"/>
          <w:divBdr>
            <w:top w:val="none" w:sz="0" w:space="0" w:color="auto"/>
            <w:left w:val="none" w:sz="0" w:space="0" w:color="auto"/>
            <w:bottom w:val="none" w:sz="0" w:space="0" w:color="auto"/>
            <w:right w:val="none" w:sz="0" w:space="0" w:color="auto"/>
          </w:divBdr>
        </w:div>
        <w:div w:id="1660618097">
          <w:marLeft w:val="0"/>
          <w:marRight w:val="0"/>
          <w:marTop w:val="0"/>
          <w:marBottom w:val="0"/>
          <w:divBdr>
            <w:top w:val="none" w:sz="0" w:space="0" w:color="auto"/>
            <w:left w:val="none" w:sz="0" w:space="0" w:color="auto"/>
            <w:bottom w:val="none" w:sz="0" w:space="0" w:color="auto"/>
            <w:right w:val="none" w:sz="0" w:space="0" w:color="auto"/>
          </w:divBdr>
        </w:div>
      </w:divsChild>
    </w:div>
    <w:div w:id="1930700864">
      <w:bodyDiv w:val="1"/>
      <w:marLeft w:val="0"/>
      <w:marRight w:val="0"/>
      <w:marTop w:val="0"/>
      <w:marBottom w:val="0"/>
      <w:divBdr>
        <w:top w:val="none" w:sz="0" w:space="0" w:color="auto"/>
        <w:left w:val="none" w:sz="0" w:space="0" w:color="auto"/>
        <w:bottom w:val="none" w:sz="0" w:space="0" w:color="auto"/>
        <w:right w:val="none" w:sz="0" w:space="0" w:color="auto"/>
      </w:divBdr>
      <w:divsChild>
        <w:div w:id="575745300">
          <w:marLeft w:val="0"/>
          <w:marRight w:val="0"/>
          <w:marTop w:val="0"/>
          <w:marBottom w:val="0"/>
          <w:divBdr>
            <w:top w:val="none" w:sz="0" w:space="0" w:color="auto"/>
            <w:left w:val="none" w:sz="0" w:space="0" w:color="auto"/>
            <w:bottom w:val="none" w:sz="0" w:space="0" w:color="auto"/>
            <w:right w:val="none" w:sz="0" w:space="0" w:color="auto"/>
          </w:divBdr>
          <w:divsChild>
            <w:div w:id="2141268078">
              <w:marLeft w:val="0"/>
              <w:marRight w:val="0"/>
              <w:marTop w:val="0"/>
              <w:marBottom w:val="0"/>
              <w:divBdr>
                <w:top w:val="none" w:sz="0" w:space="0" w:color="auto"/>
                <w:left w:val="none" w:sz="0" w:space="0" w:color="auto"/>
                <w:bottom w:val="none" w:sz="0" w:space="0" w:color="auto"/>
                <w:right w:val="none" w:sz="0" w:space="0" w:color="auto"/>
              </w:divBdr>
              <w:divsChild>
                <w:div w:id="863136088">
                  <w:marLeft w:val="0"/>
                  <w:marRight w:val="0"/>
                  <w:marTop w:val="0"/>
                  <w:marBottom w:val="0"/>
                  <w:divBdr>
                    <w:top w:val="none" w:sz="0" w:space="0" w:color="auto"/>
                    <w:left w:val="none" w:sz="0" w:space="0" w:color="auto"/>
                    <w:bottom w:val="none" w:sz="0" w:space="0" w:color="auto"/>
                    <w:right w:val="none" w:sz="0" w:space="0" w:color="auto"/>
                  </w:divBdr>
                  <w:divsChild>
                    <w:div w:id="874270840">
                      <w:marLeft w:val="-150"/>
                      <w:marRight w:val="0"/>
                      <w:marTop w:val="0"/>
                      <w:marBottom w:val="0"/>
                      <w:divBdr>
                        <w:top w:val="single" w:sz="6" w:space="0" w:color="9FC4D8"/>
                        <w:left w:val="single" w:sz="6" w:space="8" w:color="9FC4D8"/>
                        <w:bottom w:val="single" w:sz="24" w:space="0" w:color="9FC4D8"/>
                        <w:right w:val="single" w:sz="6" w:space="8" w:color="9FC4D8"/>
                      </w:divBdr>
                      <w:divsChild>
                        <w:div w:id="646710303">
                          <w:marLeft w:val="0"/>
                          <w:marRight w:val="150"/>
                          <w:marTop w:val="0"/>
                          <w:marBottom w:val="0"/>
                          <w:divBdr>
                            <w:top w:val="none" w:sz="0" w:space="0" w:color="auto"/>
                            <w:left w:val="none" w:sz="0" w:space="0" w:color="auto"/>
                            <w:bottom w:val="none" w:sz="0" w:space="0" w:color="auto"/>
                            <w:right w:val="none" w:sz="0" w:space="0" w:color="auto"/>
                          </w:divBdr>
                          <w:divsChild>
                            <w:div w:id="951398381">
                              <w:marLeft w:val="0"/>
                              <w:marRight w:val="0"/>
                              <w:marTop w:val="0"/>
                              <w:marBottom w:val="0"/>
                              <w:divBdr>
                                <w:top w:val="none" w:sz="0" w:space="0" w:color="auto"/>
                                <w:left w:val="none" w:sz="0" w:space="0" w:color="auto"/>
                                <w:bottom w:val="none" w:sz="0" w:space="0" w:color="auto"/>
                                <w:right w:val="none" w:sz="0" w:space="0" w:color="auto"/>
                              </w:divBdr>
                              <w:divsChild>
                                <w:div w:id="1450465071">
                                  <w:marLeft w:val="0"/>
                                  <w:marRight w:val="0"/>
                                  <w:marTop w:val="0"/>
                                  <w:marBottom w:val="0"/>
                                  <w:divBdr>
                                    <w:top w:val="none" w:sz="0" w:space="0" w:color="auto"/>
                                    <w:left w:val="none" w:sz="0" w:space="0" w:color="auto"/>
                                    <w:bottom w:val="none" w:sz="0" w:space="0" w:color="auto"/>
                                    <w:right w:val="none" w:sz="0" w:space="0" w:color="auto"/>
                                  </w:divBdr>
                                  <w:divsChild>
                                    <w:div w:id="260340356">
                                      <w:marLeft w:val="0"/>
                                      <w:marRight w:val="0"/>
                                      <w:marTop w:val="0"/>
                                      <w:marBottom w:val="0"/>
                                      <w:divBdr>
                                        <w:top w:val="none" w:sz="0" w:space="0" w:color="auto"/>
                                        <w:left w:val="none" w:sz="0" w:space="0" w:color="auto"/>
                                        <w:bottom w:val="none" w:sz="0" w:space="0" w:color="auto"/>
                                        <w:right w:val="none" w:sz="0" w:space="0" w:color="auto"/>
                                      </w:divBdr>
                                      <w:divsChild>
                                        <w:div w:id="1646398365">
                                          <w:marLeft w:val="0"/>
                                          <w:marRight w:val="0"/>
                                          <w:marTop w:val="0"/>
                                          <w:marBottom w:val="0"/>
                                          <w:divBdr>
                                            <w:top w:val="none" w:sz="0" w:space="0" w:color="auto"/>
                                            <w:left w:val="none" w:sz="0" w:space="0" w:color="auto"/>
                                            <w:bottom w:val="none" w:sz="0" w:space="0" w:color="auto"/>
                                            <w:right w:val="none" w:sz="0" w:space="0" w:color="auto"/>
                                          </w:divBdr>
                                        </w:div>
                                      </w:divsChild>
                                    </w:div>
                                    <w:div w:id="924001065">
                                      <w:marLeft w:val="0"/>
                                      <w:marRight w:val="0"/>
                                      <w:marTop w:val="0"/>
                                      <w:marBottom w:val="0"/>
                                      <w:divBdr>
                                        <w:top w:val="none" w:sz="0" w:space="0" w:color="auto"/>
                                        <w:left w:val="none" w:sz="0" w:space="0" w:color="auto"/>
                                        <w:bottom w:val="none" w:sz="0" w:space="0" w:color="auto"/>
                                        <w:right w:val="none" w:sz="0" w:space="0" w:color="auto"/>
                                      </w:divBdr>
                                      <w:divsChild>
                                        <w:div w:id="372075629">
                                          <w:marLeft w:val="0"/>
                                          <w:marRight w:val="0"/>
                                          <w:marTop w:val="0"/>
                                          <w:marBottom w:val="0"/>
                                          <w:divBdr>
                                            <w:top w:val="none" w:sz="0" w:space="0" w:color="auto"/>
                                            <w:left w:val="none" w:sz="0" w:space="0" w:color="auto"/>
                                            <w:bottom w:val="none" w:sz="0" w:space="0" w:color="auto"/>
                                            <w:right w:val="none" w:sz="0" w:space="0" w:color="auto"/>
                                          </w:divBdr>
                                        </w:div>
                                      </w:divsChild>
                                    </w:div>
                                    <w:div w:id="1151210331">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066267">
      <w:bodyDiv w:val="1"/>
      <w:marLeft w:val="0"/>
      <w:marRight w:val="0"/>
      <w:marTop w:val="0"/>
      <w:marBottom w:val="0"/>
      <w:divBdr>
        <w:top w:val="none" w:sz="0" w:space="0" w:color="auto"/>
        <w:left w:val="none" w:sz="0" w:space="0" w:color="auto"/>
        <w:bottom w:val="none" w:sz="0" w:space="0" w:color="auto"/>
        <w:right w:val="none" w:sz="0" w:space="0" w:color="auto"/>
      </w:divBdr>
      <w:divsChild>
        <w:div w:id="611938819">
          <w:marLeft w:val="0"/>
          <w:marRight w:val="0"/>
          <w:marTop w:val="0"/>
          <w:marBottom w:val="0"/>
          <w:divBdr>
            <w:top w:val="none" w:sz="0" w:space="0" w:color="auto"/>
            <w:left w:val="none" w:sz="0" w:space="0" w:color="auto"/>
            <w:bottom w:val="none" w:sz="0" w:space="0" w:color="auto"/>
            <w:right w:val="none" w:sz="0" w:space="0" w:color="auto"/>
          </w:divBdr>
          <w:divsChild>
            <w:div w:id="918364377">
              <w:marLeft w:val="0"/>
              <w:marRight w:val="0"/>
              <w:marTop w:val="0"/>
              <w:marBottom w:val="0"/>
              <w:divBdr>
                <w:top w:val="none" w:sz="0" w:space="0" w:color="auto"/>
                <w:left w:val="none" w:sz="0" w:space="0" w:color="auto"/>
                <w:bottom w:val="none" w:sz="0" w:space="0" w:color="auto"/>
                <w:right w:val="none" w:sz="0" w:space="0" w:color="auto"/>
              </w:divBdr>
              <w:divsChild>
                <w:div w:id="1142625049">
                  <w:marLeft w:val="0"/>
                  <w:marRight w:val="0"/>
                  <w:marTop w:val="0"/>
                  <w:marBottom w:val="0"/>
                  <w:divBdr>
                    <w:top w:val="none" w:sz="0" w:space="0" w:color="auto"/>
                    <w:left w:val="none" w:sz="0" w:space="0" w:color="auto"/>
                    <w:bottom w:val="none" w:sz="0" w:space="0" w:color="auto"/>
                    <w:right w:val="none" w:sz="0" w:space="0" w:color="auto"/>
                  </w:divBdr>
                  <w:divsChild>
                    <w:div w:id="21332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4474">
      <w:bodyDiv w:val="1"/>
      <w:marLeft w:val="0"/>
      <w:marRight w:val="0"/>
      <w:marTop w:val="0"/>
      <w:marBottom w:val="0"/>
      <w:divBdr>
        <w:top w:val="none" w:sz="0" w:space="0" w:color="auto"/>
        <w:left w:val="none" w:sz="0" w:space="0" w:color="auto"/>
        <w:bottom w:val="none" w:sz="0" w:space="0" w:color="auto"/>
        <w:right w:val="none" w:sz="0" w:space="0" w:color="auto"/>
      </w:divBdr>
      <w:divsChild>
        <w:div w:id="1530602408">
          <w:marLeft w:val="0"/>
          <w:marRight w:val="0"/>
          <w:marTop w:val="0"/>
          <w:marBottom w:val="0"/>
          <w:divBdr>
            <w:top w:val="none" w:sz="0" w:space="0" w:color="auto"/>
            <w:left w:val="none" w:sz="0" w:space="0" w:color="auto"/>
            <w:bottom w:val="none" w:sz="0" w:space="0" w:color="auto"/>
            <w:right w:val="none" w:sz="0" w:space="0" w:color="auto"/>
          </w:divBdr>
          <w:divsChild>
            <w:div w:id="296029741">
              <w:marLeft w:val="0"/>
              <w:marRight w:val="0"/>
              <w:marTop w:val="0"/>
              <w:marBottom w:val="0"/>
              <w:divBdr>
                <w:top w:val="none" w:sz="0" w:space="0" w:color="auto"/>
                <w:left w:val="none" w:sz="0" w:space="0" w:color="auto"/>
                <w:bottom w:val="none" w:sz="0" w:space="0" w:color="auto"/>
                <w:right w:val="none" w:sz="0" w:space="0" w:color="auto"/>
              </w:divBdr>
              <w:divsChild>
                <w:div w:id="397094806">
                  <w:marLeft w:val="0"/>
                  <w:marRight w:val="0"/>
                  <w:marTop w:val="0"/>
                  <w:marBottom w:val="0"/>
                  <w:divBdr>
                    <w:top w:val="none" w:sz="0" w:space="0" w:color="auto"/>
                    <w:left w:val="none" w:sz="0" w:space="0" w:color="auto"/>
                    <w:bottom w:val="none" w:sz="0" w:space="0" w:color="auto"/>
                    <w:right w:val="none" w:sz="0" w:space="0" w:color="auto"/>
                  </w:divBdr>
                  <w:divsChild>
                    <w:div w:id="733040256">
                      <w:marLeft w:val="-150"/>
                      <w:marRight w:val="0"/>
                      <w:marTop w:val="0"/>
                      <w:marBottom w:val="0"/>
                      <w:divBdr>
                        <w:top w:val="single" w:sz="6" w:space="0" w:color="9FC4D8"/>
                        <w:left w:val="single" w:sz="6" w:space="8" w:color="9FC4D8"/>
                        <w:bottom w:val="single" w:sz="24" w:space="0" w:color="9FC4D8"/>
                        <w:right w:val="single" w:sz="6" w:space="8" w:color="9FC4D8"/>
                      </w:divBdr>
                      <w:divsChild>
                        <w:div w:id="963735464">
                          <w:marLeft w:val="0"/>
                          <w:marRight w:val="150"/>
                          <w:marTop w:val="0"/>
                          <w:marBottom w:val="0"/>
                          <w:divBdr>
                            <w:top w:val="none" w:sz="0" w:space="0" w:color="auto"/>
                            <w:left w:val="none" w:sz="0" w:space="0" w:color="auto"/>
                            <w:bottom w:val="none" w:sz="0" w:space="0" w:color="auto"/>
                            <w:right w:val="none" w:sz="0" w:space="0" w:color="auto"/>
                          </w:divBdr>
                          <w:divsChild>
                            <w:div w:id="1336881814">
                              <w:marLeft w:val="0"/>
                              <w:marRight w:val="0"/>
                              <w:marTop w:val="0"/>
                              <w:marBottom w:val="0"/>
                              <w:divBdr>
                                <w:top w:val="none" w:sz="0" w:space="0" w:color="auto"/>
                                <w:left w:val="none" w:sz="0" w:space="0" w:color="auto"/>
                                <w:bottom w:val="none" w:sz="0" w:space="0" w:color="auto"/>
                                <w:right w:val="none" w:sz="0" w:space="0" w:color="auto"/>
                              </w:divBdr>
                              <w:divsChild>
                                <w:div w:id="646862296">
                                  <w:marLeft w:val="0"/>
                                  <w:marRight w:val="0"/>
                                  <w:marTop w:val="0"/>
                                  <w:marBottom w:val="0"/>
                                  <w:divBdr>
                                    <w:top w:val="none" w:sz="0" w:space="0" w:color="auto"/>
                                    <w:left w:val="none" w:sz="0" w:space="0" w:color="auto"/>
                                    <w:bottom w:val="none" w:sz="0" w:space="0" w:color="auto"/>
                                    <w:right w:val="none" w:sz="0" w:space="0" w:color="auto"/>
                                  </w:divBdr>
                                  <w:divsChild>
                                    <w:div w:id="118426451">
                                      <w:marLeft w:val="0"/>
                                      <w:marRight w:val="0"/>
                                      <w:marTop w:val="0"/>
                                      <w:marBottom w:val="0"/>
                                      <w:divBdr>
                                        <w:top w:val="none" w:sz="0" w:space="0" w:color="auto"/>
                                        <w:left w:val="none" w:sz="0" w:space="0" w:color="auto"/>
                                        <w:bottom w:val="none" w:sz="0" w:space="0" w:color="auto"/>
                                        <w:right w:val="none" w:sz="0" w:space="0" w:color="auto"/>
                                      </w:divBdr>
                                      <w:divsChild>
                                        <w:div w:id="36854023">
                                          <w:marLeft w:val="0"/>
                                          <w:marRight w:val="0"/>
                                          <w:marTop w:val="0"/>
                                          <w:marBottom w:val="0"/>
                                          <w:divBdr>
                                            <w:top w:val="none" w:sz="0" w:space="0" w:color="auto"/>
                                            <w:left w:val="none" w:sz="0" w:space="0" w:color="auto"/>
                                            <w:bottom w:val="none" w:sz="0" w:space="0" w:color="auto"/>
                                            <w:right w:val="none" w:sz="0" w:space="0" w:color="auto"/>
                                          </w:divBdr>
                                        </w:div>
                                      </w:divsChild>
                                    </w:div>
                                    <w:div w:id="432824484">
                                      <w:marLeft w:val="0"/>
                                      <w:marRight w:val="0"/>
                                      <w:marTop w:val="0"/>
                                      <w:marBottom w:val="0"/>
                                      <w:divBdr>
                                        <w:top w:val="none" w:sz="0" w:space="0" w:color="auto"/>
                                        <w:left w:val="none" w:sz="0" w:space="0" w:color="auto"/>
                                        <w:bottom w:val="none" w:sz="0" w:space="0" w:color="auto"/>
                                        <w:right w:val="none" w:sz="0" w:space="0" w:color="auto"/>
                                      </w:divBdr>
                                      <w:divsChild>
                                        <w:div w:id="1874269122">
                                          <w:marLeft w:val="0"/>
                                          <w:marRight w:val="0"/>
                                          <w:marTop w:val="0"/>
                                          <w:marBottom w:val="0"/>
                                          <w:divBdr>
                                            <w:top w:val="none" w:sz="0" w:space="0" w:color="auto"/>
                                            <w:left w:val="none" w:sz="0" w:space="0" w:color="auto"/>
                                            <w:bottom w:val="none" w:sz="0" w:space="0" w:color="auto"/>
                                            <w:right w:val="none" w:sz="0" w:space="0" w:color="auto"/>
                                          </w:divBdr>
                                        </w:div>
                                      </w:divsChild>
                                    </w:div>
                                    <w:div w:id="962466583">
                                      <w:marLeft w:val="0"/>
                                      <w:marRight w:val="0"/>
                                      <w:marTop w:val="330"/>
                                      <w:marBottom w:val="0"/>
                                      <w:divBdr>
                                        <w:top w:val="none" w:sz="0" w:space="0" w:color="auto"/>
                                        <w:left w:val="none" w:sz="0" w:space="0" w:color="auto"/>
                                        <w:bottom w:val="none" w:sz="0" w:space="0" w:color="auto"/>
                                        <w:right w:val="none" w:sz="0" w:space="0" w:color="auto"/>
                                      </w:divBdr>
                                    </w:div>
                                    <w:div w:id="1110854751">
                                      <w:marLeft w:val="0"/>
                                      <w:marRight w:val="0"/>
                                      <w:marTop w:val="0"/>
                                      <w:marBottom w:val="0"/>
                                      <w:divBdr>
                                        <w:top w:val="none" w:sz="0" w:space="0" w:color="auto"/>
                                        <w:left w:val="none" w:sz="0" w:space="0" w:color="auto"/>
                                        <w:bottom w:val="none" w:sz="0" w:space="0" w:color="auto"/>
                                        <w:right w:val="none" w:sz="0" w:space="0" w:color="auto"/>
                                      </w:divBdr>
                                      <w:divsChild>
                                        <w:div w:id="152347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996372">
      <w:bodyDiv w:val="1"/>
      <w:marLeft w:val="0"/>
      <w:marRight w:val="0"/>
      <w:marTop w:val="0"/>
      <w:marBottom w:val="0"/>
      <w:divBdr>
        <w:top w:val="none" w:sz="0" w:space="0" w:color="auto"/>
        <w:left w:val="none" w:sz="0" w:space="0" w:color="auto"/>
        <w:bottom w:val="none" w:sz="0" w:space="0" w:color="auto"/>
        <w:right w:val="none" w:sz="0" w:space="0" w:color="auto"/>
      </w:divBdr>
      <w:divsChild>
        <w:div w:id="95450116">
          <w:marLeft w:val="0"/>
          <w:marRight w:val="0"/>
          <w:marTop w:val="0"/>
          <w:marBottom w:val="0"/>
          <w:divBdr>
            <w:top w:val="none" w:sz="0" w:space="0" w:color="auto"/>
            <w:left w:val="none" w:sz="0" w:space="0" w:color="auto"/>
            <w:bottom w:val="none" w:sz="0" w:space="0" w:color="auto"/>
            <w:right w:val="none" w:sz="0" w:space="0" w:color="auto"/>
          </w:divBdr>
          <w:divsChild>
            <w:div w:id="324092479">
              <w:marLeft w:val="0"/>
              <w:marRight w:val="0"/>
              <w:marTop w:val="0"/>
              <w:marBottom w:val="0"/>
              <w:divBdr>
                <w:top w:val="none" w:sz="0" w:space="0" w:color="auto"/>
                <w:left w:val="none" w:sz="0" w:space="0" w:color="auto"/>
                <w:bottom w:val="none" w:sz="0" w:space="0" w:color="auto"/>
                <w:right w:val="none" w:sz="0" w:space="0" w:color="auto"/>
              </w:divBdr>
              <w:divsChild>
                <w:div w:id="2126388627">
                  <w:marLeft w:val="0"/>
                  <w:marRight w:val="0"/>
                  <w:marTop w:val="0"/>
                  <w:marBottom w:val="0"/>
                  <w:divBdr>
                    <w:top w:val="none" w:sz="0" w:space="0" w:color="auto"/>
                    <w:left w:val="none" w:sz="0" w:space="0" w:color="auto"/>
                    <w:bottom w:val="none" w:sz="0" w:space="0" w:color="auto"/>
                    <w:right w:val="none" w:sz="0" w:space="0" w:color="auto"/>
                  </w:divBdr>
                  <w:divsChild>
                    <w:div w:id="1234655962">
                      <w:marLeft w:val="-150"/>
                      <w:marRight w:val="0"/>
                      <w:marTop w:val="0"/>
                      <w:marBottom w:val="0"/>
                      <w:divBdr>
                        <w:top w:val="single" w:sz="6" w:space="0" w:color="9FC4D8"/>
                        <w:left w:val="single" w:sz="6" w:space="8" w:color="9FC4D8"/>
                        <w:bottom w:val="single" w:sz="24" w:space="0" w:color="9FC4D8"/>
                        <w:right w:val="single" w:sz="6" w:space="8" w:color="9FC4D8"/>
                      </w:divBdr>
                      <w:divsChild>
                        <w:div w:id="1161969767">
                          <w:marLeft w:val="0"/>
                          <w:marRight w:val="150"/>
                          <w:marTop w:val="0"/>
                          <w:marBottom w:val="0"/>
                          <w:divBdr>
                            <w:top w:val="none" w:sz="0" w:space="0" w:color="auto"/>
                            <w:left w:val="none" w:sz="0" w:space="0" w:color="auto"/>
                            <w:bottom w:val="none" w:sz="0" w:space="0" w:color="auto"/>
                            <w:right w:val="none" w:sz="0" w:space="0" w:color="auto"/>
                          </w:divBdr>
                          <w:divsChild>
                            <w:div w:id="1585068014">
                              <w:marLeft w:val="0"/>
                              <w:marRight w:val="0"/>
                              <w:marTop w:val="0"/>
                              <w:marBottom w:val="0"/>
                              <w:divBdr>
                                <w:top w:val="none" w:sz="0" w:space="0" w:color="auto"/>
                                <w:left w:val="none" w:sz="0" w:space="0" w:color="auto"/>
                                <w:bottom w:val="none" w:sz="0" w:space="0" w:color="auto"/>
                                <w:right w:val="none" w:sz="0" w:space="0" w:color="auto"/>
                              </w:divBdr>
                              <w:divsChild>
                                <w:div w:id="1269266296">
                                  <w:marLeft w:val="0"/>
                                  <w:marRight w:val="0"/>
                                  <w:marTop w:val="0"/>
                                  <w:marBottom w:val="0"/>
                                  <w:divBdr>
                                    <w:top w:val="none" w:sz="0" w:space="0" w:color="auto"/>
                                    <w:left w:val="none" w:sz="0" w:space="0" w:color="auto"/>
                                    <w:bottom w:val="none" w:sz="0" w:space="0" w:color="auto"/>
                                    <w:right w:val="none" w:sz="0" w:space="0" w:color="auto"/>
                                  </w:divBdr>
                                  <w:divsChild>
                                    <w:div w:id="506945461">
                                      <w:marLeft w:val="0"/>
                                      <w:marRight w:val="0"/>
                                      <w:marTop w:val="330"/>
                                      <w:marBottom w:val="0"/>
                                      <w:divBdr>
                                        <w:top w:val="none" w:sz="0" w:space="0" w:color="auto"/>
                                        <w:left w:val="none" w:sz="0" w:space="0" w:color="auto"/>
                                        <w:bottom w:val="none" w:sz="0" w:space="0" w:color="auto"/>
                                        <w:right w:val="none" w:sz="0" w:space="0" w:color="auto"/>
                                      </w:divBdr>
                                    </w:div>
                                    <w:div w:id="1209220402">
                                      <w:marLeft w:val="0"/>
                                      <w:marRight w:val="0"/>
                                      <w:marTop w:val="0"/>
                                      <w:marBottom w:val="0"/>
                                      <w:divBdr>
                                        <w:top w:val="none" w:sz="0" w:space="0" w:color="auto"/>
                                        <w:left w:val="none" w:sz="0" w:space="0" w:color="auto"/>
                                        <w:bottom w:val="none" w:sz="0" w:space="0" w:color="auto"/>
                                        <w:right w:val="none" w:sz="0" w:space="0" w:color="auto"/>
                                      </w:divBdr>
                                      <w:divsChild>
                                        <w:div w:id="1407149802">
                                          <w:marLeft w:val="0"/>
                                          <w:marRight w:val="0"/>
                                          <w:marTop w:val="0"/>
                                          <w:marBottom w:val="0"/>
                                          <w:divBdr>
                                            <w:top w:val="none" w:sz="0" w:space="0" w:color="auto"/>
                                            <w:left w:val="none" w:sz="0" w:space="0" w:color="auto"/>
                                            <w:bottom w:val="none" w:sz="0" w:space="0" w:color="auto"/>
                                            <w:right w:val="none" w:sz="0" w:space="0" w:color="auto"/>
                                          </w:divBdr>
                                        </w:div>
                                      </w:divsChild>
                                    </w:div>
                                    <w:div w:id="1526752846">
                                      <w:marLeft w:val="0"/>
                                      <w:marRight w:val="0"/>
                                      <w:marTop w:val="0"/>
                                      <w:marBottom w:val="0"/>
                                      <w:divBdr>
                                        <w:top w:val="none" w:sz="0" w:space="0" w:color="auto"/>
                                        <w:left w:val="none" w:sz="0" w:space="0" w:color="auto"/>
                                        <w:bottom w:val="none" w:sz="0" w:space="0" w:color="auto"/>
                                        <w:right w:val="none" w:sz="0" w:space="0" w:color="auto"/>
                                      </w:divBdr>
                                      <w:divsChild>
                                        <w:div w:id="701249926">
                                          <w:marLeft w:val="0"/>
                                          <w:marRight w:val="0"/>
                                          <w:marTop w:val="120"/>
                                          <w:marBottom w:val="0"/>
                                          <w:divBdr>
                                            <w:top w:val="none" w:sz="0" w:space="0" w:color="auto"/>
                                            <w:left w:val="none" w:sz="0" w:space="0" w:color="auto"/>
                                            <w:bottom w:val="none" w:sz="0" w:space="0" w:color="auto"/>
                                            <w:right w:val="none" w:sz="0" w:space="0" w:color="auto"/>
                                          </w:divBdr>
                                        </w:div>
                                      </w:divsChild>
                                    </w:div>
                                    <w:div w:id="1637758496">
                                      <w:marLeft w:val="0"/>
                                      <w:marRight w:val="0"/>
                                      <w:marTop w:val="0"/>
                                      <w:marBottom w:val="0"/>
                                      <w:divBdr>
                                        <w:top w:val="none" w:sz="0" w:space="0" w:color="auto"/>
                                        <w:left w:val="none" w:sz="0" w:space="0" w:color="auto"/>
                                        <w:bottom w:val="none" w:sz="0" w:space="0" w:color="auto"/>
                                        <w:right w:val="none" w:sz="0" w:space="0" w:color="auto"/>
                                      </w:divBdr>
                                      <w:divsChild>
                                        <w:div w:id="1197087645">
                                          <w:marLeft w:val="0"/>
                                          <w:marRight w:val="0"/>
                                          <w:marTop w:val="0"/>
                                          <w:marBottom w:val="0"/>
                                          <w:divBdr>
                                            <w:top w:val="none" w:sz="0" w:space="0" w:color="auto"/>
                                            <w:left w:val="none" w:sz="0" w:space="0" w:color="auto"/>
                                            <w:bottom w:val="none" w:sz="0" w:space="0" w:color="auto"/>
                                            <w:right w:val="none" w:sz="0" w:space="0" w:color="auto"/>
                                          </w:divBdr>
                                        </w:div>
                                      </w:divsChild>
                                    </w:div>
                                    <w:div w:id="2107380078">
                                      <w:marLeft w:val="0"/>
                                      <w:marRight w:val="0"/>
                                      <w:marTop w:val="0"/>
                                      <w:marBottom w:val="0"/>
                                      <w:divBdr>
                                        <w:top w:val="none" w:sz="0" w:space="0" w:color="auto"/>
                                        <w:left w:val="none" w:sz="0" w:space="0" w:color="auto"/>
                                        <w:bottom w:val="none" w:sz="0" w:space="0" w:color="auto"/>
                                        <w:right w:val="none" w:sz="0" w:space="0" w:color="auto"/>
                                      </w:divBdr>
                                      <w:divsChild>
                                        <w:div w:id="7158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8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DAW%2FC%2FSVN%2FFCO%2F7&amp;Lang=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M:\CGP\NOV%20CGP_VARUH_APRIL%202020\Dopisne%20predloge_word\Dopsina%20predloga_V&#268;P_ang.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2025-09-29T09:05:33+00:00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D1895E-0515-4AE5-9085-932409170C28}">
  <ds:schemaRefs>
    <ds:schemaRef ds:uri="http://schemas.openxmlformats.org/officeDocument/2006/bibliography"/>
  </ds:schemaRefs>
</ds:datastoreItem>
</file>

<file path=customXml/itemProps2.xml><?xml version="1.0" encoding="utf-8"?>
<ds:datastoreItem xmlns:ds="http://schemas.openxmlformats.org/officeDocument/2006/customXml" ds:itemID="{83BBB63F-96D7-4DC5-A05F-9211035CC17D}"/>
</file>

<file path=customXml/itemProps3.xml><?xml version="1.0" encoding="utf-8"?>
<ds:datastoreItem xmlns:ds="http://schemas.openxmlformats.org/officeDocument/2006/customXml" ds:itemID="{7B7C107B-883E-46D8-A1DA-0CEA7D3D0197}"/>
</file>

<file path=customXml/itemProps4.xml><?xml version="1.0" encoding="utf-8"?>
<ds:datastoreItem xmlns:ds="http://schemas.openxmlformats.org/officeDocument/2006/customXml" ds:itemID="{A65A23A6-24C6-4571-A51C-497A5835ECCF}"/>
</file>

<file path=docProps/app.xml><?xml version="1.0" encoding="utf-8"?>
<Properties xmlns="http://schemas.openxmlformats.org/officeDocument/2006/extended-properties" xmlns:vt="http://schemas.openxmlformats.org/officeDocument/2006/docPropsVTypes">
  <Template>Dopsina predloga_VČP_ang</Template>
  <TotalTime>1</TotalTime>
  <Pages>3</Pages>
  <Words>1124</Words>
  <Characters>6411</Characters>
  <Application>Microsoft Office Word</Application>
  <DocSecurity>4</DocSecurity>
  <Lines>53</Lines>
  <Paragraphs>15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Indea d.o.o.</Company>
  <LinksUpToDate>false</LinksUpToDate>
  <CharactersWithSpaces>7520</CharactersWithSpaces>
  <SharedDoc>false</SharedDoc>
  <HLinks>
    <vt:vector size="12" baseType="variant">
      <vt:variant>
        <vt:i4>3276833</vt:i4>
      </vt:variant>
      <vt:variant>
        <vt:i4>0</vt:i4>
      </vt:variant>
      <vt:variant>
        <vt:i4>0</vt:i4>
      </vt:variant>
      <vt:variant>
        <vt:i4>5</vt:i4>
      </vt:variant>
      <vt:variant>
        <vt:lpwstr>http://www.mgrt.gov.si/</vt:lpwstr>
      </vt:variant>
      <vt:variant>
        <vt:lpwstr/>
      </vt:variant>
      <vt:variant>
        <vt:i4>8060936</vt:i4>
      </vt:variant>
      <vt:variant>
        <vt:i4>0</vt:i4>
      </vt:variant>
      <vt:variant>
        <vt:i4>0</vt:i4>
      </vt:variant>
      <vt:variant>
        <vt:i4>5</vt:i4>
      </vt:variant>
      <vt:variant>
        <vt:lpwstr>mailto:sabrina.mulec@gov.si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Jerneja Turin</dc:creator>
  <cp:lastModifiedBy>Alejandra Ines Alvite Pose</cp:lastModifiedBy>
  <cp:revision>2</cp:revision>
  <cp:lastPrinted>2013-05-20T08:23:00Z</cp:lastPrinted>
  <dcterms:created xsi:type="dcterms:W3CDTF">2025-09-25T10:15:00Z</dcterms:created>
  <dcterms:modified xsi:type="dcterms:W3CDTF">2025-09-25T10:15:00Z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