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70975C6" w14:textId="77F99A31" w:rsidR="00AA23ED" w:rsidRPr="0034303D" w:rsidRDefault="0034303D" w:rsidP="0034303D">
      <w:pPr>
        <w:bidi/>
        <w:jc w:val="center"/>
        <w:rPr>
          <w:rFonts w:cs="Arial"/>
          <w:b/>
          <w:bCs/>
          <w:sz w:val="36"/>
          <w:szCs w:val="36"/>
          <w:rtl/>
        </w:rPr>
      </w:pPr>
      <w:r w:rsidRPr="0034303D">
        <w:rPr>
          <w:rFonts w:cs="Arial"/>
          <w:b/>
          <w:bCs/>
          <w:sz w:val="36"/>
          <w:szCs w:val="36"/>
          <w:rtl/>
        </w:rPr>
        <w:t xml:space="preserve">تقرير مؤسسة مانديلا ومصر السلام بخصوص لجنة </w:t>
      </w:r>
      <w:r w:rsidRPr="0034303D">
        <w:rPr>
          <w:rFonts w:cs="Arial" w:hint="cs"/>
          <w:b/>
          <w:bCs/>
          <w:sz w:val="36"/>
          <w:szCs w:val="36"/>
          <w:rtl/>
        </w:rPr>
        <w:t>مكافحة جميع أشكال التمييز ضد المرأة بخصوص استعراض مصر</w:t>
      </w:r>
    </w:p>
    <w:p w14:paraId="77E825B8" w14:textId="77777777" w:rsidR="0034303D" w:rsidRDefault="0034303D" w:rsidP="0034303D">
      <w:pPr>
        <w:pStyle w:val="Heading1"/>
        <w:bidi/>
        <w:rPr>
          <w:rFonts w:ascii="Sakkal Majalla" w:hAnsi="Sakkal Majalla" w:cs="Sakkal Majalla"/>
          <w:b w:val="0"/>
          <w:bCs/>
          <w:color w:val="D99D07"/>
          <w:szCs w:val="52"/>
          <w:rtl/>
        </w:rPr>
      </w:pPr>
      <w:r w:rsidRPr="00E50A9B">
        <w:rPr>
          <w:rFonts w:ascii="Sakkal Majalla" w:hAnsi="Sakkal Majalla" w:cs="Sakkal Majalla"/>
          <w:b w:val="0"/>
          <w:bCs/>
          <w:color w:val="D99D07"/>
          <w:szCs w:val="52"/>
          <w:rtl/>
        </w:rPr>
        <w:t>مقدمة</w:t>
      </w:r>
    </w:p>
    <w:p w14:paraId="0CD5235E" w14:textId="77777777" w:rsidR="0034303D" w:rsidRDefault="0034303D" w:rsidP="0034303D">
      <w:pPr>
        <w:bidi/>
        <w:ind w:left="-57" w:firstLine="567"/>
        <w:jc w:val="lowKashida"/>
        <w:rPr>
          <w:rFonts w:ascii="Sakkal Majalla" w:hAnsi="Sakkal Majalla" w:cs="Sakkal Majalla"/>
          <w:sz w:val="32"/>
          <w:szCs w:val="32"/>
          <w:rtl/>
          <w:lang w:bidi="ar-EG"/>
        </w:rPr>
      </w:pPr>
      <w:r>
        <w:rPr>
          <w:rFonts w:ascii="Sakkal Majalla" w:hAnsi="Sakkal Majalla" w:cs="Sakkal Majalla" w:hint="cs"/>
          <w:sz w:val="32"/>
          <w:szCs w:val="32"/>
          <w:rtl/>
          <w:lang w:bidi="ar-EG"/>
        </w:rPr>
        <w:t>تشكل قضايا المرأة المصرية محوراً مهما متعدد الاهتمامات، ولعل حقوق المرأة بوجه خاص أبرز تلك الاهتمامات، نظراً لأن كل المواثيق الدولية كفلت هذه الحقوق ورعايتها، وهنا برز دور المنظمات الدولية والوطنية المعنية بالدفاع عن حقوق الانسان عامة، وحقوق المرأة بصفة خاصة، لتسن تشريعات واتفاقيات ومعاهدات تعني بكفالة حقوق المرأة وتعزيزها بما يحقق لها إعادة حقوقها المسلوبة منذ عصور ومساواتها المشروعة بالرجل في كل الحقوق والواجبات، ومن ثم نجحت الجهود الدولية والطوعية في أن تشمل التشريعات المحلية داخل الكثير من البلدان من بينها مصر، إصلاحات متعددة أعقبها تحسين الممارسات وتعزيز حقوقها، لتحقق المرأة المصرية تقدماً ملحوظاً في الحريات والمساواة.</w:t>
      </w:r>
    </w:p>
    <w:p w14:paraId="5EB5273F" w14:textId="77777777" w:rsidR="0037544B" w:rsidRDefault="0034303D" w:rsidP="0037544B">
      <w:pPr>
        <w:bidi/>
        <w:ind w:left="-57" w:firstLine="567"/>
        <w:jc w:val="lowKashida"/>
        <w:rPr>
          <w:rFonts w:ascii="Sakkal Majalla" w:hAnsi="Sakkal Majalla" w:cs="Sakkal Majalla"/>
          <w:sz w:val="32"/>
          <w:szCs w:val="32"/>
          <w:rtl/>
          <w:lang w:bidi="ar-EG"/>
        </w:rPr>
      </w:pPr>
      <w:r w:rsidRPr="00CE1A56">
        <w:rPr>
          <w:rFonts w:ascii="Sakkal Majalla" w:hAnsi="Sakkal Majalla" w:cs="Sakkal Majalla" w:hint="cs"/>
          <w:sz w:val="32"/>
          <w:szCs w:val="32"/>
          <w:rtl/>
          <w:lang w:bidi="ar-EG"/>
        </w:rPr>
        <w:t>وقد سعت الدولة المصرية إلى تمكين النساء بصورة أفضل خلال السنوات الأخيرة وهو ما ظهر جلياً من خلال جعل عام 2017 عاماً لها. وهو ما أدى إلى التزايد الملحوظ في أعداد النساء اللاتي اُسند إليهن مناصب قيادية وسياسية في مختلف مؤسسات الدولة. كذلك تم إصدار قانون جديد رقم 30 لسنة 2018 بشأن المجالس القومية والذي صرّح باستقلاليتها عن رئيس الجمهورية بصورة أكبر، وهو ما ساهم في منح استقلالية أكبر للمجلس القومي للمرأة فيما يخص إصدار قراراته واختيار أعضائه، وأيضا توسيع اختصاصاته والتي أصبح يدخل في إطارها متابعة مدى التزام مصر تطبيق الاتفاقيات والمواثيق الدولية.  كذلك مُنح المجلس آلية تلقي الشكاوى المتعلقة بالعنف والتمييز ضد المرأة وإحالتها للجهات المختصة.</w:t>
      </w:r>
      <w:r w:rsidRPr="00CE1A56">
        <w:rPr>
          <w:rFonts w:ascii="Sakkal Majalla" w:hAnsi="Sakkal Majalla" w:cs="Sakkal Majalla" w:hint="cs"/>
          <w:sz w:val="32"/>
          <w:szCs w:val="32"/>
          <w:vertAlign w:val="superscript"/>
          <w:rtl/>
          <w:lang w:bidi="ar-EG"/>
        </w:rPr>
        <w:footnoteReference w:id="1"/>
      </w:r>
      <w:r w:rsidRPr="00CE1A56">
        <w:rPr>
          <w:rFonts w:ascii="Sakkal Majalla" w:hAnsi="Sakkal Majalla" w:cs="Sakkal Majalla" w:hint="cs"/>
          <w:sz w:val="32"/>
          <w:szCs w:val="32"/>
          <w:rtl/>
          <w:lang w:bidi="ar-EG"/>
        </w:rPr>
        <w:t xml:space="preserve"> بالإضافة إلى اعتماد الاستراتيجية الوطنية لتمكين المرأة</w:t>
      </w:r>
      <w:r w:rsidR="0037544B">
        <w:rPr>
          <w:rFonts w:ascii="Sakkal Majalla" w:hAnsi="Sakkal Majalla" w:cs="Sakkal Majalla" w:hint="cs"/>
          <w:sz w:val="32"/>
          <w:szCs w:val="32"/>
          <w:rtl/>
          <w:lang w:bidi="ar-EG"/>
        </w:rPr>
        <w:t xml:space="preserve"> 2030</w:t>
      </w:r>
      <w:r w:rsidRPr="00CE1A56">
        <w:rPr>
          <w:rFonts w:ascii="Sakkal Majalla" w:hAnsi="Sakkal Majalla" w:cs="Sakkal Majalla" w:hint="cs"/>
          <w:sz w:val="32"/>
          <w:szCs w:val="32"/>
          <w:rtl/>
          <w:lang w:bidi="ar-EG"/>
        </w:rPr>
        <w:t xml:space="preserve">. والتي ترتكز في الأساس على ثلاثة أبعاد وهم البُعد الاقتصادي والاجتماعي والبيئي وتسعى جميع الأبعاد إلى تحقيق التنمية المستدامة. </w:t>
      </w:r>
    </w:p>
    <w:p w14:paraId="4D7759D4" w14:textId="77777777" w:rsidR="0037544B" w:rsidRDefault="0034303D" w:rsidP="0037544B">
      <w:pPr>
        <w:bidi/>
        <w:ind w:left="-57" w:firstLine="567"/>
        <w:jc w:val="lowKashida"/>
        <w:rPr>
          <w:rFonts w:ascii="Sakkal Majalla" w:hAnsi="Sakkal Majalla" w:cs="Sakkal Majalla"/>
          <w:sz w:val="32"/>
          <w:szCs w:val="32"/>
          <w:rtl/>
        </w:rPr>
      </w:pPr>
      <w:r w:rsidRPr="0034303D">
        <w:rPr>
          <w:rFonts w:ascii="Sakkal Majalla" w:hAnsi="Sakkal Majalla" w:cs="Sakkal Majalla"/>
          <w:sz w:val="32"/>
          <w:szCs w:val="32"/>
          <w:rtl/>
        </w:rPr>
        <w:t xml:space="preserve">إن إطلاق الإستراتيجية الوطنية لتمكين المرأة جاء متوافقا مع أهداف التنمية المستدامة </w:t>
      </w:r>
      <w:r w:rsidR="0037544B" w:rsidRPr="0034303D">
        <w:rPr>
          <w:rFonts w:ascii="Sakkal Majalla" w:hAnsi="Sakkal Majalla" w:cs="Sakkal Majalla" w:hint="cs"/>
          <w:sz w:val="32"/>
          <w:szCs w:val="32"/>
          <w:rtl/>
        </w:rPr>
        <w:t>التي</w:t>
      </w:r>
      <w:r w:rsidRPr="0034303D">
        <w:rPr>
          <w:rFonts w:ascii="Sakkal Majalla" w:hAnsi="Sakkal Majalla" w:cs="Sakkal Majalla"/>
          <w:sz w:val="32"/>
          <w:szCs w:val="32"/>
          <w:rtl/>
        </w:rPr>
        <w:t xml:space="preserve"> أقرها المجتمع </w:t>
      </w:r>
      <w:r w:rsidR="0037544B" w:rsidRPr="0034303D">
        <w:rPr>
          <w:rFonts w:ascii="Sakkal Majalla" w:hAnsi="Sakkal Majalla" w:cs="Sakkal Majalla" w:hint="cs"/>
          <w:sz w:val="32"/>
          <w:szCs w:val="32"/>
          <w:rtl/>
        </w:rPr>
        <w:t>الدولي</w:t>
      </w:r>
      <w:r w:rsidRPr="0034303D">
        <w:rPr>
          <w:rFonts w:ascii="Sakkal Majalla" w:hAnsi="Sakkal Majalla" w:cs="Sakkal Majalla"/>
          <w:sz w:val="32"/>
          <w:szCs w:val="32"/>
          <w:rtl/>
        </w:rPr>
        <w:t xml:space="preserve"> قبل </w:t>
      </w:r>
      <w:proofErr w:type="gramStart"/>
      <w:r w:rsidRPr="0034303D">
        <w:rPr>
          <w:rFonts w:ascii="Sakkal Majalla" w:hAnsi="Sakkal Majalla" w:cs="Sakkal Majalla"/>
          <w:sz w:val="32"/>
          <w:szCs w:val="32"/>
          <w:rtl/>
        </w:rPr>
        <w:t>سنوات ،</w:t>
      </w:r>
      <w:proofErr w:type="gramEnd"/>
      <w:r w:rsidRPr="0034303D">
        <w:rPr>
          <w:rFonts w:ascii="Sakkal Majalla" w:hAnsi="Sakkal Majalla" w:cs="Sakkal Majalla"/>
          <w:sz w:val="32"/>
          <w:szCs w:val="32"/>
          <w:rtl/>
        </w:rPr>
        <w:t xml:space="preserve"> وتحتوى الإستراتيجية على 34 مؤشرا من أهداف التنمية المستدامة، وتتألف من </w:t>
      </w:r>
      <w:r w:rsidRPr="0034303D">
        <w:rPr>
          <w:rFonts w:ascii="Sakkal Majalla" w:hAnsi="Sakkal Majalla" w:cs="Sakkal Majalla"/>
          <w:sz w:val="32"/>
          <w:szCs w:val="32"/>
          <w:rtl/>
        </w:rPr>
        <w:lastRenderedPageBreak/>
        <w:t xml:space="preserve">أربعة محاور رئيسية </w:t>
      </w:r>
      <w:r w:rsidR="0037544B" w:rsidRPr="0034303D">
        <w:rPr>
          <w:rFonts w:ascii="Sakkal Majalla" w:hAnsi="Sakkal Majalla" w:cs="Sakkal Majalla" w:hint="cs"/>
          <w:sz w:val="32"/>
          <w:szCs w:val="32"/>
          <w:rtl/>
        </w:rPr>
        <w:t>هي</w:t>
      </w:r>
      <w:r w:rsidRPr="0034303D">
        <w:rPr>
          <w:rFonts w:ascii="Sakkal Majalla" w:hAnsi="Sakkal Majalla" w:cs="Sakkal Majalla"/>
          <w:sz w:val="32"/>
          <w:szCs w:val="32"/>
          <w:rtl/>
        </w:rPr>
        <w:t xml:space="preserve"> التمكين </w:t>
      </w:r>
      <w:r w:rsidR="0037544B" w:rsidRPr="0034303D">
        <w:rPr>
          <w:rFonts w:ascii="Sakkal Majalla" w:hAnsi="Sakkal Majalla" w:cs="Sakkal Majalla" w:hint="cs"/>
          <w:sz w:val="32"/>
          <w:szCs w:val="32"/>
          <w:rtl/>
        </w:rPr>
        <w:t>السياسي</w:t>
      </w:r>
      <w:r w:rsidRPr="0034303D">
        <w:rPr>
          <w:rFonts w:ascii="Sakkal Majalla" w:hAnsi="Sakkal Majalla" w:cs="Sakkal Majalla"/>
          <w:sz w:val="32"/>
          <w:szCs w:val="32"/>
          <w:rtl/>
        </w:rPr>
        <w:t xml:space="preserve"> والقيادة والتمكين </w:t>
      </w:r>
      <w:r w:rsidR="0037544B" w:rsidRPr="0034303D">
        <w:rPr>
          <w:rFonts w:ascii="Sakkal Majalla" w:hAnsi="Sakkal Majalla" w:cs="Sakkal Majalla" w:hint="cs"/>
          <w:sz w:val="32"/>
          <w:szCs w:val="32"/>
          <w:rtl/>
        </w:rPr>
        <w:t>الاقتصادي</w:t>
      </w:r>
      <w:r w:rsidRPr="0034303D">
        <w:rPr>
          <w:rFonts w:ascii="Sakkal Majalla" w:hAnsi="Sakkal Majalla" w:cs="Sakkal Majalla"/>
          <w:sz w:val="32"/>
          <w:szCs w:val="32"/>
          <w:rtl/>
        </w:rPr>
        <w:t xml:space="preserve"> والتمكين </w:t>
      </w:r>
      <w:r w:rsidR="0037544B" w:rsidRPr="0034303D">
        <w:rPr>
          <w:rFonts w:ascii="Sakkal Majalla" w:hAnsi="Sakkal Majalla" w:cs="Sakkal Majalla" w:hint="cs"/>
          <w:sz w:val="32"/>
          <w:szCs w:val="32"/>
          <w:rtl/>
        </w:rPr>
        <w:t>الاجتماعي</w:t>
      </w:r>
      <w:r w:rsidRPr="0034303D">
        <w:rPr>
          <w:rFonts w:ascii="Sakkal Majalla" w:hAnsi="Sakkal Majalla" w:cs="Sakkal Majalla"/>
          <w:sz w:val="32"/>
          <w:szCs w:val="32"/>
          <w:rtl/>
        </w:rPr>
        <w:t xml:space="preserve">  والحماية، بالإضافة إلى التشريعات والثقافة كمحاور </w:t>
      </w:r>
      <w:r w:rsidR="0037544B" w:rsidRPr="0034303D">
        <w:rPr>
          <w:rFonts w:ascii="Sakkal Majalla" w:hAnsi="Sakkal Majalla" w:cs="Sakkal Majalla" w:hint="cs"/>
          <w:sz w:val="32"/>
          <w:szCs w:val="32"/>
          <w:rtl/>
        </w:rPr>
        <w:t>متقاطعة</w:t>
      </w:r>
      <w:r w:rsidRPr="0034303D">
        <w:rPr>
          <w:rFonts w:ascii="Sakkal Majalla" w:hAnsi="Sakkal Majalla" w:cs="Sakkal Majalla"/>
          <w:sz w:val="32"/>
          <w:szCs w:val="32"/>
          <w:rtl/>
        </w:rPr>
        <w:t xml:space="preserve"> مع تلك المحاور الأربعة.</w:t>
      </w:r>
      <w:r w:rsidRPr="0034303D">
        <w:rPr>
          <w:rStyle w:val="FootnoteReference"/>
          <w:rFonts w:ascii="Sakkal Majalla" w:hAnsi="Sakkal Majalla" w:cs="Sakkal Majalla"/>
          <w:sz w:val="32"/>
          <w:szCs w:val="32"/>
          <w:rtl/>
        </w:rPr>
        <w:footnoteReference w:id="2"/>
      </w:r>
    </w:p>
    <w:p w14:paraId="77AB587E" w14:textId="16E14E41" w:rsidR="0034303D" w:rsidRDefault="0034303D" w:rsidP="0037544B">
      <w:pPr>
        <w:bidi/>
        <w:ind w:left="-57" w:firstLine="567"/>
        <w:jc w:val="lowKashida"/>
        <w:rPr>
          <w:rFonts w:ascii="Sakkal Majalla" w:hAnsi="Sakkal Majalla" w:cs="Sakkal Majalla"/>
          <w:b/>
          <w:bCs/>
          <w:sz w:val="32"/>
          <w:szCs w:val="32"/>
          <w:rtl/>
        </w:rPr>
      </w:pPr>
      <w:r w:rsidRPr="0034303D">
        <w:rPr>
          <w:rFonts w:ascii="Sakkal Majalla" w:hAnsi="Sakkal Majalla" w:cs="Sakkal Majalla"/>
          <w:b/>
          <w:bCs/>
          <w:sz w:val="32"/>
          <w:szCs w:val="32"/>
          <w:rtl/>
        </w:rPr>
        <w:t>ولهذا تقدم مؤسسة ما</w:t>
      </w:r>
      <w:r w:rsidR="0037544B">
        <w:rPr>
          <w:rFonts w:ascii="Sakkal Majalla" w:hAnsi="Sakkal Majalla" w:cs="Sakkal Majalla" w:hint="cs"/>
          <w:b/>
          <w:bCs/>
          <w:sz w:val="32"/>
          <w:szCs w:val="32"/>
          <w:rtl/>
        </w:rPr>
        <w:t>نديلا للحقوق والديمقراطية ومؤسسة مصر السلام للتنمية وحقوق الإنسان</w:t>
      </w:r>
      <w:r w:rsidRPr="0034303D">
        <w:rPr>
          <w:rFonts w:ascii="Sakkal Majalla" w:hAnsi="Sakkal Majalla" w:cs="Sakkal Majalla"/>
          <w:b/>
          <w:bCs/>
          <w:sz w:val="32"/>
          <w:szCs w:val="32"/>
          <w:rtl/>
        </w:rPr>
        <w:t xml:space="preserve"> هذا </w:t>
      </w:r>
      <w:r w:rsidR="008E4BF5" w:rsidRPr="0034303D">
        <w:rPr>
          <w:rFonts w:ascii="Sakkal Majalla" w:hAnsi="Sakkal Majalla" w:cs="Sakkal Majalla" w:hint="cs"/>
          <w:b/>
          <w:bCs/>
          <w:sz w:val="32"/>
          <w:szCs w:val="32"/>
          <w:rtl/>
        </w:rPr>
        <w:t>التقرير إلى</w:t>
      </w:r>
      <w:r w:rsidRPr="0034303D">
        <w:rPr>
          <w:rFonts w:ascii="Sakkal Majalla" w:hAnsi="Sakkal Majalla" w:cs="Sakkal Majalla"/>
          <w:b/>
          <w:bCs/>
          <w:sz w:val="32"/>
          <w:szCs w:val="32"/>
          <w:rtl/>
        </w:rPr>
        <w:t xml:space="preserve"> الدورة 79 للجنة القضاء على التمييز ضد المرأة لتوضيح ما تم انجازه منذ اخر تقرير تم تقديمه إلى اللجنة فضلا عن تبيان أهم التحديات التي تواجه ا</w:t>
      </w:r>
      <w:r w:rsidRPr="0034303D">
        <w:rPr>
          <w:rFonts w:ascii="Sakkal Majalla" w:hAnsi="Sakkal Majalla" w:cs="Sakkal Majalla" w:hint="cs"/>
          <w:b/>
          <w:bCs/>
          <w:sz w:val="32"/>
          <w:szCs w:val="32"/>
          <w:rtl/>
        </w:rPr>
        <w:t>لإ</w:t>
      </w:r>
      <w:r w:rsidRPr="0034303D">
        <w:rPr>
          <w:rFonts w:ascii="Sakkal Majalla" w:hAnsi="Sakkal Majalla" w:cs="Sakkal Majalla"/>
          <w:b/>
          <w:bCs/>
          <w:sz w:val="32"/>
          <w:szCs w:val="32"/>
          <w:rtl/>
        </w:rPr>
        <w:t>عمال الفعلي والكامل لحقوق المرأة في مصر</w:t>
      </w:r>
      <w:r w:rsidRPr="0034303D">
        <w:rPr>
          <w:rFonts w:ascii="Sakkal Majalla" w:hAnsi="Sakkal Majalla" w:cs="Sakkal Majalla" w:hint="cs"/>
          <w:b/>
          <w:bCs/>
          <w:sz w:val="32"/>
          <w:szCs w:val="32"/>
          <w:rtl/>
        </w:rPr>
        <w:t>.</w:t>
      </w:r>
    </w:p>
    <w:p w14:paraId="487EF7C0" w14:textId="77777777" w:rsidR="008E4BF5" w:rsidRDefault="008E4BF5" w:rsidP="008E4BF5">
      <w:pPr>
        <w:pStyle w:val="Heading1"/>
        <w:bidi/>
        <w:rPr>
          <w:rFonts w:ascii="Sakkal Majalla" w:hAnsi="Sakkal Majalla" w:cs="Sakkal Majalla"/>
          <w:b w:val="0"/>
          <w:bCs/>
          <w:color w:val="D99D07"/>
          <w:szCs w:val="52"/>
          <w:rtl/>
        </w:rPr>
      </w:pPr>
      <w:r>
        <w:rPr>
          <w:rFonts w:ascii="Sakkal Majalla" w:hAnsi="Sakkal Majalla" w:cs="Sakkal Majalla" w:hint="cs"/>
          <w:b w:val="0"/>
          <w:bCs/>
          <w:color w:val="D99D07"/>
          <w:szCs w:val="52"/>
          <w:rtl/>
        </w:rPr>
        <w:t>الإطار القانوني والدستوري</w:t>
      </w:r>
    </w:p>
    <w:p w14:paraId="49F34D40" w14:textId="77777777" w:rsidR="008E4BF5" w:rsidRDefault="008E4BF5" w:rsidP="008E4BF5">
      <w:pPr>
        <w:bidi/>
        <w:ind w:left="-57" w:firstLine="567"/>
        <w:jc w:val="lowKashida"/>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انضمت مصر إلى اتفاقيات تتعلق بحقوق المرأة مع الأخذ في الاعتبار تحفظها على بعض المواد، </w:t>
      </w:r>
      <w:r w:rsidRPr="00436DB4">
        <w:rPr>
          <w:rFonts w:ascii="Sakkal Majalla" w:hAnsi="Sakkal Majalla" w:cs="Sakkal Majalla" w:hint="cs"/>
          <w:sz w:val="32"/>
          <w:szCs w:val="32"/>
          <w:rtl/>
          <w:lang w:bidi="ar-EG"/>
        </w:rPr>
        <w:t>فمصر صدّقت على اتفاقية القضاء على جميع أشكال التمييز العنصري ضد المرأة في 1980، والإعلان العالمي بشأن القضاء على العنف ضد المرأة عام 1993، وإعلان ومنهاج عمل بيجين لعام 1995.</w:t>
      </w:r>
    </w:p>
    <w:p w14:paraId="15E77B8D" w14:textId="77777777" w:rsidR="008E4BF5" w:rsidRDefault="008E4BF5" w:rsidP="008E4BF5">
      <w:pPr>
        <w:bidi/>
        <w:ind w:left="-57" w:firstLine="567"/>
        <w:jc w:val="lowKashida"/>
        <w:rPr>
          <w:rFonts w:ascii="Sakkal Majalla" w:hAnsi="Sakkal Majalla" w:cs="Sakkal Majalla"/>
          <w:sz w:val="32"/>
          <w:szCs w:val="32"/>
          <w:rtl/>
          <w:lang w:bidi="ar-EG"/>
        </w:rPr>
      </w:pPr>
      <w:r w:rsidRPr="00436DB4">
        <w:rPr>
          <w:rFonts w:ascii="Sakkal Majalla" w:hAnsi="Sakkal Majalla" w:cs="Sakkal Majalla" w:hint="cs"/>
          <w:sz w:val="32"/>
          <w:szCs w:val="32"/>
          <w:rtl/>
          <w:lang w:bidi="ar-EG"/>
        </w:rPr>
        <w:t xml:space="preserve"> وقد ضمنت المساواة بين الرجل والمرأة في تشريعاتها، حيث ورد بدستور 2014 أربع عشرة مادة حول المساواة وعدم التمييز في كافة النواحي وفي الوظائف العامة والجهات القضائية، وتضمن أيضا المساواة في جميع الحقوق المدنية والسياسية والاقتصادية. كما خصص 25% من مقاعد المجالس المحلية للمرأة بحسب المادة 180 من الدستور. </w:t>
      </w:r>
      <w:r w:rsidRPr="00542E69">
        <w:rPr>
          <w:rFonts w:ascii="Sakkal Majalla" w:hAnsi="Sakkal Majalla" w:cs="Sakkal Majalla" w:hint="cs"/>
          <w:sz w:val="32"/>
          <w:szCs w:val="32"/>
          <w:rtl/>
          <w:lang w:bidi="ar-EG"/>
        </w:rPr>
        <w:t>إلا انه حتى الان لم يصدر قانون الإدارة المحلية ليطبق نظام انتخابي يعمل على تطبيق تلك النسبة، وبالتالي يجب أن يتم وضع نظام انتخابي يحقق النسبة المعنية والعمل على زيادة نسب تواجد النساء في المستقبل القريب</w:t>
      </w:r>
      <w:r>
        <w:rPr>
          <w:rFonts w:ascii="Sakkal Majalla" w:hAnsi="Sakkal Majalla" w:cs="Sakkal Majalla" w:hint="cs"/>
          <w:sz w:val="32"/>
          <w:szCs w:val="32"/>
          <w:rtl/>
          <w:lang w:bidi="ar-EG"/>
        </w:rPr>
        <w:t>.</w:t>
      </w:r>
    </w:p>
    <w:p w14:paraId="66EE9677" w14:textId="77777777" w:rsidR="009E5A85" w:rsidRDefault="008E4BF5" w:rsidP="009E5A85">
      <w:pPr>
        <w:bidi/>
        <w:ind w:left="-57" w:firstLine="567"/>
        <w:jc w:val="lowKashida"/>
        <w:rPr>
          <w:rFonts w:ascii="Sakkal Majalla" w:hAnsi="Sakkal Majalla" w:cs="Sakkal Majalla"/>
          <w:sz w:val="32"/>
          <w:szCs w:val="32"/>
          <w:lang w:bidi="ar-EG"/>
        </w:rPr>
      </w:pPr>
      <w:r w:rsidRPr="00436DB4">
        <w:rPr>
          <w:rFonts w:ascii="Sakkal Majalla" w:hAnsi="Sakkal Majalla" w:cs="Sakkal Majalla" w:hint="cs"/>
          <w:sz w:val="32"/>
          <w:szCs w:val="32"/>
          <w:rtl/>
          <w:lang w:bidi="ar-EG"/>
        </w:rPr>
        <w:t>وفيما يخص العنف ضد المرأة، فقد تم إجراء تعديلات في قانون العقوبات لتشمل أي عمل يتسبب في أذى نفسي أو جسدي أو جنسي للمرأة متمثلة في قوانين التحرش وختان الإناث وزواج القاصرات، حيث صدرت قوانين منذ 2011 تغلظ عقوبة مرتكب أي من تلك الجرائم. وقد صدر مرسوماً بقانون رقم 11 لسنة 2011 يقضي بتغليظ عقوبة الاعتداء على المرأة وأضاف عقوبة للتحرش الجنسي. وتصل عقوبة الاعتداء الجنسي على المرأة إلى المؤبد أو الإعدام في حال كانت المجني عليها قاصراً أو كان الجاني من أولياء أمورها أو من لهم سلطة عليها وفق</w:t>
      </w:r>
      <w:r>
        <w:rPr>
          <w:rFonts w:ascii="Sakkal Majalla" w:hAnsi="Sakkal Majalla" w:cs="Sakkal Majalla" w:hint="cs"/>
          <w:sz w:val="32"/>
          <w:szCs w:val="32"/>
          <w:rtl/>
          <w:lang w:bidi="ar-EG"/>
        </w:rPr>
        <w:t>اً</w:t>
      </w:r>
      <w:r w:rsidRPr="00436DB4">
        <w:rPr>
          <w:rFonts w:ascii="Sakkal Majalla" w:hAnsi="Sakkal Majalla" w:cs="Sakkal Majalla" w:hint="cs"/>
          <w:sz w:val="32"/>
          <w:szCs w:val="32"/>
          <w:rtl/>
          <w:lang w:bidi="ar-EG"/>
        </w:rPr>
        <w:t xml:space="preserve"> لنص المادة 267 من قانون 11 لسنة 2011. وفي جرائم الاختطاف تُضاعف العقوبة إذا </w:t>
      </w:r>
      <w:r w:rsidRPr="00436DB4">
        <w:rPr>
          <w:rFonts w:ascii="Sakkal Majalla" w:hAnsi="Sakkal Majalla" w:cs="Sakkal Majalla" w:hint="cs"/>
          <w:sz w:val="32"/>
          <w:szCs w:val="32"/>
          <w:rtl/>
          <w:lang w:bidi="ar-EG"/>
        </w:rPr>
        <w:lastRenderedPageBreak/>
        <w:t xml:space="preserve">كان المجني عليه أنثى كما في المادة 289، حيث ينص القانون على عقوبة السجن المشدد مدة لا تقل عن خمس سنوات إذا كان المخطوف ذكراً ومدة لا تقل عن عشر سنوات في حال كان المخطوف أنثى. </w:t>
      </w:r>
    </w:p>
    <w:p w14:paraId="7B178590" w14:textId="77777777" w:rsidR="009E5A85" w:rsidRDefault="008E4BF5" w:rsidP="009E5A85">
      <w:pPr>
        <w:bidi/>
        <w:ind w:left="-57" w:firstLine="567"/>
        <w:jc w:val="lowKashida"/>
        <w:rPr>
          <w:rFonts w:ascii="Sakkal Majalla" w:hAnsi="Sakkal Majalla" w:cs="Sakkal Majalla"/>
          <w:sz w:val="32"/>
          <w:szCs w:val="32"/>
          <w:lang w:bidi="ar-EG"/>
        </w:rPr>
      </w:pPr>
      <w:r w:rsidRPr="00436DB4">
        <w:rPr>
          <w:rFonts w:ascii="Sakkal Majalla" w:hAnsi="Sakkal Majalla" w:cs="Sakkal Majalla" w:hint="cs"/>
          <w:sz w:val="32"/>
          <w:szCs w:val="32"/>
          <w:rtl/>
          <w:lang w:bidi="ar-EG"/>
        </w:rPr>
        <w:t>وصدر أيضا قانون رقم 50 لعام 2014 الذي عدّل في قانون العقوبات رقم 58 لسنة 1937، لتغليظ عقوبة التحرش المادة 306 مكرر (أ) لتصل عقوبة التحرش سواء بإيحاءات</w:t>
      </w:r>
      <w:r w:rsidRPr="00436DB4">
        <w:rPr>
          <w:rFonts w:ascii="Sakkal Majalla" w:hAnsi="Sakkal Majalla" w:cs="Sakkal Majalla"/>
          <w:sz w:val="32"/>
          <w:szCs w:val="32"/>
          <w:rtl/>
          <w:lang w:bidi="ar-EG"/>
        </w:rPr>
        <w:t xml:space="preserve"> أو تلميحات جنسية أو إباحية سواء بالإشارة أو بالقول أو بالفعل بأية وسيلة بما في ذلك وسائل الاتصالات السلكية أو اللاسلكية</w:t>
      </w:r>
      <w:r w:rsidRPr="00436DB4">
        <w:rPr>
          <w:rFonts w:ascii="Sakkal Majalla" w:hAnsi="Sakkal Majalla" w:cs="Sakkal Majalla" w:hint="cs"/>
          <w:sz w:val="32"/>
          <w:szCs w:val="32"/>
          <w:rtl/>
          <w:lang w:bidi="ar-EG"/>
        </w:rPr>
        <w:t xml:space="preserve">، لتصل إلى الحبس مدة لا تقل عن ستة أشهر وبغرامة لا تقل عن ثلاثة </w:t>
      </w:r>
      <w:r>
        <w:rPr>
          <w:rFonts w:ascii="Sakkal Majalla" w:hAnsi="Sakkal Majalla" w:cs="Sakkal Majalla" w:hint="cs"/>
          <w:sz w:val="32"/>
          <w:szCs w:val="32"/>
          <w:rtl/>
          <w:lang w:bidi="ar-EG"/>
        </w:rPr>
        <w:t>آ</w:t>
      </w:r>
      <w:r w:rsidRPr="00436DB4">
        <w:rPr>
          <w:rFonts w:ascii="Sakkal Majalla" w:hAnsi="Sakkal Majalla" w:cs="Sakkal Majalla" w:hint="cs"/>
          <w:sz w:val="32"/>
          <w:szCs w:val="32"/>
          <w:rtl/>
          <w:lang w:bidi="ar-EG"/>
        </w:rPr>
        <w:t>ل</w:t>
      </w:r>
      <w:r>
        <w:rPr>
          <w:rFonts w:ascii="Sakkal Majalla" w:hAnsi="Sakkal Majalla" w:cs="Sakkal Majalla" w:hint="cs"/>
          <w:sz w:val="32"/>
          <w:szCs w:val="32"/>
          <w:rtl/>
          <w:lang w:bidi="ar-EG"/>
        </w:rPr>
        <w:t>ا</w:t>
      </w:r>
      <w:r w:rsidRPr="00436DB4">
        <w:rPr>
          <w:rFonts w:ascii="Sakkal Majalla" w:hAnsi="Sakkal Majalla" w:cs="Sakkal Majalla" w:hint="cs"/>
          <w:sz w:val="32"/>
          <w:szCs w:val="32"/>
          <w:rtl/>
          <w:lang w:bidi="ar-EG"/>
        </w:rPr>
        <w:t>ف جنيها. وتصل عقوبة التحرش الجنسي إلى الحبس مدة لا تقل عن عام وغرامة لا تقل عن 10 ال</w:t>
      </w:r>
      <w:r>
        <w:rPr>
          <w:rFonts w:ascii="Sakkal Majalla" w:hAnsi="Sakkal Majalla" w:cs="Sakkal Majalla" w:hint="cs"/>
          <w:sz w:val="32"/>
          <w:szCs w:val="32"/>
          <w:rtl/>
          <w:lang w:bidi="ar-EG"/>
        </w:rPr>
        <w:t>ا</w:t>
      </w:r>
      <w:r w:rsidRPr="00436DB4">
        <w:rPr>
          <w:rFonts w:ascii="Sakkal Majalla" w:hAnsi="Sakkal Majalla" w:cs="Sakkal Majalla" w:hint="cs"/>
          <w:sz w:val="32"/>
          <w:szCs w:val="32"/>
          <w:rtl/>
          <w:lang w:bidi="ar-EG"/>
        </w:rPr>
        <w:t xml:space="preserve">ف جنيها ولا تزيد عن 20 ألف جنيها كما جاء في المادة 306 مكرر (ب). </w:t>
      </w:r>
    </w:p>
    <w:p w14:paraId="7C951A11" w14:textId="77777777" w:rsidR="009E5A85" w:rsidRDefault="008E4BF5" w:rsidP="009E5A85">
      <w:pPr>
        <w:bidi/>
        <w:ind w:left="-57" w:firstLine="567"/>
        <w:jc w:val="lowKashida"/>
        <w:rPr>
          <w:rFonts w:ascii="Sakkal Majalla" w:hAnsi="Sakkal Majalla" w:cs="Sakkal Majalla"/>
          <w:sz w:val="32"/>
          <w:szCs w:val="32"/>
          <w:lang w:bidi="ar-EG"/>
        </w:rPr>
      </w:pPr>
      <w:r w:rsidRPr="00436DB4">
        <w:rPr>
          <w:rFonts w:ascii="Sakkal Majalla" w:hAnsi="Sakkal Majalla" w:cs="Sakkal Majalla" w:hint="cs"/>
          <w:sz w:val="32"/>
          <w:szCs w:val="32"/>
          <w:rtl/>
          <w:lang w:bidi="ar-EG"/>
        </w:rPr>
        <w:t xml:space="preserve">ووفقاً للقانون رقم 78 لسنة 2016، تم تعديل المادة 242 مكرراً من قانون العقوبات بحبس من يقوم بختان أنثى مدة لا تقل عن خمس سنوات ولا تزيد عن السبع سنوات، وتكون العقوبة السجن المشدد إذا نشأ عن هذا الفعل عاهة مستديمة أو إذا أفضى إلى الموت. وأُضيفت مادة جديدة برقم 242 مكرر (أ) تنص على عقاب كل من يطلب ختان أنثى ويتم ختانها بناءً على طلبه. </w:t>
      </w:r>
    </w:p>
    <w:p w14:paraId="49D1C660" w14:textId="77777777" w:rsidR="009E5A85" w:rsidRDefault="008E4BF5" w:rsidP="009E5A85">
      <w:pPr>
        <w:bidi/>
        <w:ind w:left="-57" w:firstLine="567"/>
        <w:jc w:val="lowKashida"/>
        <w:rPr>
          <w:rFonts w:ascii="Sakkal Majalla" w:hAnsi="Sakkal Majalla" w:cs="Sakkal Majalla"/>
          <w:sz w:val="32"/>
          <w:szCs w:val="32"/>
          <w:lang w:bidi="ar-EG"/>
        </w:rPr>
      </w:pPr>
      <w:r w:rsidRPr="00436DB4">
        <w:rPr>
          <w:rFonts w:ascii="Sakkal Majalla" w:hAnsi="Sakkal Majalla" w:cs="Sakkal Majalla" w:hint="cs"/>
          <w:sz w:val="32"/>
          <w:szCs w:val="32"/>
          <w:rtl/>
          <w:lang w:bidi="ar-EG"/>
        </w:rPr>
        <w:t xml:space="preserve">وقد بدأ القانون المصري في التخلي عن النزعة الذكورية في نصوصه وأحكامه، حيث تم إصدار مجموعة من القوانين في العقد الأخير وتم تعديل قوانين أخرى تمكن المرأة اجتماعياً واقتصادياً. فعلى سبيل المثال تم الاعتراف بوجود نساء مُعيلات لأسرهن يجب العمل على تمكينهن، حيث تم إصدار قانون رقم 23 لسنة 2012 بنظام التأمين الصحي للمرأة المُعيلة وعرّف المرأة المُعيلة على أنها هي من تقوم بالإنفاق على نفسها أو على أسرتها وتكون مسجلة بالوزارة المختصة بالتأمينات والشئون الاجتماعية. </w:t>
      </w:r>
      <w:r w:rsidRPr="00436DB4">
        <w:rPr>
          <w:rFonts w:ascii="Sakkal Majalla" w:eastAsia="Sakkal Majalla" w:hAnsi="Sakkal Majalla" w:cs="Sakkal Majalla" w:hint="cs"/>
          <w:sz w:val="32"/>
          <w:szCs w:val="32"/>
          <w:rtl/>
        </w:rPr>
        <w:t xml:space="preserve">وعن التمكين الاقتصادي للمرأة المصرية، فإن القانون يضمن في نصوصه </w:t>
      </w:r>
      <w:r w:rsidRPr="00436DB4">
        <w:rPr>
          <w:rFonts w:ascii="Sakkal Majalla" w:eastAsia="Sakkal Majalla" w:hAnsi="Sakkal Majalla" w:cs="Sakkal Majalla"/>
          <w:sz w:val="32"/>
          <w:szCs w:val="32"/>
          <w:rtl/>
        </w:rPr>
        <w:t xml:space="preserve">توفير الأمن الوظيفي للمرأة العاملة فيسري عليها أحكام قانون العمل فيما تعلق بالأعمال التعاقدية، حيث نص القانون في المادة 110 على وجوب استناد صاحب العمل في حال إنهاء العقد إلى مبرر مشروع وكافٍ يتعلق بإخلال العامل بالتزاماته الجوهرية وكفاءته وإخطاره قبل إنهاء التعاقد بشهرين </w:t>
      </w:r>
      <w:r w:rsidRPr="00436DB4">
        <w:rPr>
          <w:rFonts w:ascii="Sakkal Majalla" w:eastAsia="Sakkal Majalla" w:hAnsi="Sakkal Majalla" w:cs="Sakkal Majalla"/>
          <w:sz w:val="32"/>
          <w:szCs w:val="32"/>
          <w:highlight w:val="white"/>
          <w:rtl/>
        </w:rPr>
        <w:t>إذا لم تتجاوز مدة الخدمة المتصلة للعامل لدي صاحب العمل عشر سنوات وقبل الإنهاء بثلاثة أشهر إذا زادت هذه المدة على عشر سنوات وفقًا للمادة 111. ونصّت المادة 116 بحق العامل أّذن التغيب يومًا كاملًا في الأسبوع أو ثماني ساعات أثناء الأسبوع وذلك للبحث عن عمل آخر ومع استحقاقه لأجره عن يوم أو ساعات الغياب.</w:t>
      </w:r>
      <w:r w:rsidRPr="00436DB4">
        <w:rPr>
          <w:rFonts w:ascii="Sakkal Majalla" w:eastAsia="Sakkal Majalla" w:hAnsi="Sakkal Majalla" w:cs="Sakkal Majalla"/>
          <w:sz w:val="32"/>
          <w:szCs w:val="32"/>
          <w:highlight w:val="white"/>
          <w:vertAlign w:val="superscript"/>
        </w:rPr>
        <w:footnoteReference w:id="3"/>
      </w:r>
      <w:r w:rsidRPr="00436DB4">
        <w:rPr>
          <w:rFonts w:ascii="Sakkal Majalla" w:eastAsia="Sakkal Majalla" w:hAnsi="Sakkal Majalla" w:cs="Sakkal Majalla"/>
          <w:sz w:val="32"/>
          <w:szCs w:val="32"/>
          <w:highlight w:val="white"/>
        </w:rPr>
        <w:t xml:space="preserve"> </w:t>
      </w:r>
    </w:p>
    <w:p w14:paraId="4AC3C947" w14:textId="06AD84F1" w:rsidR="008E4BF5" w:rsidRDefault="008E4BF5" w:rsidP="009E5A85">
      <w:pPr>
        <w:bidi/>
        <w:ind w:left="-57" w:firstLine="567"/>
        <w:jc w:val="lowKashida"/>
        <w:rPr>
          <w:rFonts w:ascii="Sakkal Majalla" w:hAnsi="Sakkal Majalla" w:cs="Sakkal Majalla"/>
          <w:sz w:val="32"/>
          <w:szCs w:val="32"/>
          <w:rtl/>
          <w:lang w:bidi="ar-EG"/>
        </w:rPr>
      </w:pPr>
      <w:r w:rsidRPr="00436DB4">
        <w:rPr>
          <w:rFonts w:ascii="Sakkal Majalla" w:eastAsia="Sakkal Majalla" w:hAnsi="Sakkal Majalla" w:cs="Sakkal Majalla"/>
          <w:sz w:val="32"/>
          <w:szCs w:val="32"/>
          <w:highlight w:val="white"/>
          <w:rtl/>
        </w:rPr>
        <w:lastRenderedPageBreak/>
        <w:t>و</w:t>
      </w:r>
      <w:r w:rsidRPr="00436DB4">
        <w:rPr>
          <w:rFonts w:ascii="Sakkal Majalla" w:eastAsia="Sakkal Majalla" w:hAnsi="Sakkal Majalla" w:cs="Sakkal Majalla"/>
          <w:sz w:val="32"/>
          <w:szCs w:val="32"/>
          <w:rtl/>
        </w:rPr>
        <w:t>يؤكد قانون العمل المصري على المساواة بين المرأة والرجل، حيث نصّت المادة 88 من قانون العمل على سريان جميع الأحكام المنظمة لتشغيل العمال دون تمييز بينهم متى تماثلت أوضاع عملهم. وشمل قانون العمل بابًا لتشغيل النساء ينظم عدد ساعات العمل بما يتناسب مع طبيعتها والزم القانون صاحب العمل سواء في القطاع العام أو الخاص على تعليق لافتة في مكان العمل بمواعيد تشغيل النساء وهي بحد أدنى من السابعة صباحًا وحد أقصى السابعة مساءً في حال تشغيله خمس نساء فأكثر وفقًا للمادة 95. في القطاعين العام والخاص للمرأة الحق في إجازة مدفوعة بعد الوضع لمدة تصل إلى ثلاث شهور ويحظر بأي حال تشغيل المرأة في خلال الخمسة وأربعين يومًا التالية للوضع. وقد نص قانون العقوبات رقم 93 لسنة 1995 في مادته 306 بتطبيق عقوبة الحبس مدة لا تقل عن العامين ولا تزيد عن الخمس سنوات وغرامة لا تقل عن عشرين ألفًا ولا تزيد عن خمسين ألفًا في حالة قيام صاحب السلطة الوظيفية بالتحرش بإحدى العاملات لديه.</w:t>
      </w:r>
    </w:p>
    <w:p w14:paraId="61670417" w14:textId="77777777" w:rsidR="009E5A85" w:rsidRDefault="008E4BF5" w:rsidP="009E5A85">
      <w:pPr>
        <w:bidi/>
        <w:ind w:left="-57" w:firstLine="567"/>
        <w:jc w:val="lowKashida"/>
        <w:rPr>
          <w:rFonts w:ascii="Sakkal Majalla" w:eastAsia="Sakkal Majalla" w:hAnsi="Sakkal Majalla" w:cs="Sakkal Majalla"/>
          <w:sz w:val="32"/>
          <w:szCs w:val="32"/>
        </w:rPr>
      </w:pPr>
      <w:r w:rsidRPr="00436DB4">
        <w:rPr>
          <w:rFonts w:ascii="Sakkal Majalla" w:eastAsia="Sakkal Majalla" w:hAnsi="Sakkal Majalla" w:cs="Sakkal Majalla"/>
          <w:sz w:val="32"/>
          <w:szCs w:val="32"/>
          <w:rtl/>
        </w:rPr>
        <w:t>كما يحظر على صاحب العمل فصل المرأة أثناء تلك الإجازة ويُعاقب بالغرامة وفقًا لأحكام المادة 91 من قانون العمل واقر بحقها في تلك الإجازة مرتين طوال فترة عملها. كذلك اقر القانون بحق المرأة المُرضعة في فترتين راحة لا تقل كل منهما عن نصف ساعة وفقًا للمادة 93.</w:t>
      </w:r>
      <w:r w:rsidRPr="00436DB4">
        <w:rPr>
          <w:rFonts w:ascii="Sakkal Majalla" w:eastAsia="Sakkal Majalla" w:hAnsi="Sakkal Majalla" w:cs="Sakkal Majalla"/>
          <w:sz w:val="32"/>
          <w:szCs w:val="32"/>
          <w:vertAlign w:val="superscript"/>
        </w:rPr>
        <w:footnoteReference w:id="4"/>
      </w:r>
    </w:p>
    <w:p w14:paraId="5DAA55DF" w14:textId="77777777" w:rsidR="002515B0" w:rsidRDefault="008E4BF5" w:rsidP="002515B0">
      <w:pPr>
        <w:bidi/>
        <w:ind w:left="-57" w:firstLine="567"/>
        <w:jc w:val="lowKashida"/>
        <w:rPr>
          <w:rFonts w:ascii="Sakkal Majalla" w:hAnsi="Sakkal Majalla" w:cs="Sakkal Majalla"/>
          <w:sz w:val="32"/>
          <w:szCs w:val="32"/>
          <w:lang w:bidi="ar-EG"/>
        </w:rPr>
      </w:pPr>
      <w:r>
        <w:rPr>
          <w:rFonts w:ascii="Sakkal Majalla" w:hAnsi="Sakkal Majalla" w:cs="Sakkal Majalla" w:hint="cs"/>
          <w:sz w:val="32"/>
          <w:szCs w:val="32"/>
          <w:rtl/>
          <w:lang w:bidi="ar-EG"/>
        </w:rPr>
        <w:t>و</w:t>
      </w:r>
      <w:r w:rsidRPr="00C31AD7">
        <w:rPr>
          <w:rFonts w:ascii="Sakkal Majalla" w:hAnsi="Sakkal Majalla" w:cs="Sakkal Majalla" w:hint="cs"/>
          <w:sz w:val="32"/>
          <w:szCs w:val="32"/>
          <w:rtl/>
          <w:lang w:bidi="ar-EG"/>
        </w:rPr>
        <w:t>في ديسمبر 2017 وافق البرلمان بصورة نهائية على مشروع القانون المقدم من الحكومة بشأن تعديل "قانون المواريث" والذي كان يعتبر شكل من اشكال العنف ضد المرأة، حيث تم إضافة مادة رقم (49) تجرم الامتناع العمدي عن تسليم الميراث لأحد الورثة والحجب أو الامتناع عن تسليم السندات المؤيدة لذلك، حيث تنص المادة "</w:t>
      </w:r>
      <w:r w:rsidRPr="00C31AD7">
        <w:rPr>
          <w:rFonts w:ascii="Sakkal Majalla" w:hAnsi="Sakkal Majalla" w:cs="Sakkal Majalla"/>
          <w:sz w:val="32"/>
          <w:szCs w:val="32"/>
          <w:rtl/>
          <w:lang w:bidi="ar-EG"/>
        </w:rPr>
        <w:t xml:space="preserve">على أنه مع عدم الإخلال بأية عقوبة أشد ينص عليها قانون آخر، يُعاقب بالحبس مدة لا تقل عن سته أشهر وغرامة لا تقل عن عشرين ألف جنيه، ولا تجاوز مائة ألف جنيه، أو بإحدى هاتين العقوبتين، كل من امتنع عمدًا عن تسليم أحد الورثة نصيبه </w:t>
      </w:r>
      <w:r w:rsidRPr="00C31AD7">
        <w:rPr>
          <w:rFonts w:ascii="Sakkal Majalla" w:hAnsi="Sakkal Majalla" w:cs="Sakkal Majalla" w:hint="cs"/>
          <w:sz w:val="32"/>
          <w:szCs w:val="32"/>
          <w:rtl/>
          <w:lang w:bidi="ar-EG"/>
        </w:rPr>
        <w:t>الشرعي</w:t>
      </w:r>
      <w:r w:rsidRPr="00C31AD7">
        <w:rPr>
          <w:rFonts w:ascii="Sakkal Majalla" w:hAnsi="Sakkal Majalla" w:cs="Sakkal Majalla"/>
          <w:sz w:val="32"/>
          <w:szCs w:val="32"/>
          <w:rtl/>
          <w:lang w:bidi="ar-EG"/>
        </w:rPr>
        <w:t xml:space="preserve"> من الميراث رضاء أو قضاء نهائيا".</w:t>
      </w:r>
      <w:r w:rsidR="009E5A85">
        <w:rPr>
          <w:rFonts w:ascii="Sakkal Majalla" w:eastAsia="Sakkal Majalla" w:hAnsi="Sakkal Majalla" w:cs="Sakkal Majalla"/>
          <w:sz w:val="32"/>
          <w:szCs w:val="32"/>
        </w:rPr>
        <w:t xml:space="preserve"> </w:t>
      </w:r>
      <w:r w:rsidRPr="00C31AD7">
        <w:rPr>
          <w:rFonts w:ascii="Sakkal Majalla" w:hAnsi="Sakkal Majalla" w:cs="Sakkal Majalla"/>
          <w:sz w:val="32"/>
          <w:szCs w:val="32"/>
          <w:rtl/>
          <w:lang w:bidi="ar-EG"/>
        </w:rPr>
        <w:t xml:space="preserve">وتضيف المادة: "يعاقب بالحبس مدة لا تقل عن 3 أشهر وبغرامة لا تقل عن عشرة آلاف جنيه ولا تجاوز خمسين ألف جنيه، أو بإحدى هاتين العقوبتين، كل من حجب سندا يؤكد نصيبًا للوارث، أو امتنع عن تسليم ذلك السند حال طلبه من </w:t>
      </w:r>
      <w:r w:rsidRPr="00C31AD7">
        <w:rPr>
          <w:rFonts w:ascii="Sakkal Majalla" w:hAnsi="Sakkal Majalla" w:cs="Sakkal Majalla" w:hint="cs"/>
          <w:sz w:val="32"/>
          <w:szCs w:val="32"/>
          <w:rtl/>
          <w:lang w:bidi="ar-EG"/>
        </w:rPr>
        <w:t>أي</w:t>
      </w:r>
      <w:r w:rsidRPr="00C31AD7">
        <w:rPr>
          <w:rFonts w:ascii="Sakkal Majalla" w:hAnsi="Sakkal Majalla" w:cs="Sakkal Majalla"/>
          <w:sz w:val="32"/>
          <w:szCs w:val="32"/>
          <w:rtl/>
          <w:lang w:bidi="ar-EG"/>
        </w:rPr>
        <w:t xml:space="preserve"> من الورثة الشرعيين أو أي جهة مختصة"</w:t>
      </w:r>
      <w:r w:rsidRPr="00C31AD7">
        <w:rPr>
          <w:rStyle w:val="FootnoteReference"/>
          <w:rFonts w:ascii="Sakkal Majalla" w:hAnsi="Sakkal Majalla" w:cs="Sakkal Majalla"/>
          <w:sz w:val="32"/>
          <w:szCs w:val="32"/>
          <w:rtl/>
          <w:lang w:bidi="ar-EG"/>
        </w:rPr>
        <w:footnoteReference w:id="5"/>
      </w:r>
      <w:r w:rsidRPr="00C31AD7">
        <w:rPr>
          <w:rFonts w:ascii="Sakkal Majalla" w:hAnsi="Sakkal Majalla" w:cs="Sakkal Majalla"/>
          <w:sz w:val="32"/>
          <w:szCs w:val="32"/>
          <w:rtl/>
          <w:lang w:bidi="ar-EG"/>
        </w:rPr>
        <w:t>.</w:t>
      </w:r>
    </w:p>
    <w:p w14:paraId="6AF1B96F" w14:textId="6AAD26E6" w:rsidR="002515B0" w:rsidRPr="002515B0" w:rsidRDefault="002515B0" w:rsidP="002515B0">
      <w:pPr>
        <w:bidi/>
        <w:ind w:left="-57" w:firstLine="567"/>
        <w:jc w:val="lowKashida"/>
        <w:rPr>
          <w:rFonts w:ascii="Sakkal Majalla" w:hAnsi="Sakkal Majalla" w:cs="Sakkal Majalla"/>
          <w:sz w:val="32"/>
          <w:szCs w:val="32"/>
          <w:lang w:bidi="ar-EG"/>
        </w:rPr>
      </w:pPr>
      <w:r w:rsidRPr="002515B0">
        <w:rPr>
          <w:rFonts w:ascii="Sakkal Majalla" w:hAnsi="Sakkal Majalla" w:cs="Sakkal Majalla" w:hint="cs"/>
          <w:sz w:val="32"/>
          <w:szCs w:val="32"/>
          <w:rtl/>
          <w:lang w:bidi="ar-EG"/>
        </w:rPr>
        <w:t xml:space="preserve">كما صدر مؤخراً تعديل بعض أحكام قانون الإجراءات الجنائية بما ينص على عدم إثبات بيانات المجني عليه في قضايا التحرش الجنسي، على أن ينشأ في تلك الحالة ملف فرعي يضمن سرية بيانات المجني عليه </w:t>
      </w:r>
      <w:r w:rsidRPr="002515B0">
        <w:rPr>
          <w:rFonts w:ascii="Sakkal Majalla" w:hAnsi="Sakkal Majalla" w:cs="Sakkal Majalla" w:hint="cs"/>
          <w:sz w:val="32"/>
          <w:szCs w:val="32"/>
          <w:rtl/>
          <w:lang w:bidi="ar-EG"/>
        </w:rPr>
        <w:lastRenderedPageBreak/>
        <w:t>كاملة، يعرض على المحكمة والمتهم والدفاع كلما طُلب ذلك. و</w:t>
      </w:r>
      <w:r w:rsidRPr="002515B0">
        <w:rPr>
          <w:rFonts w:ascii="Sakkal Majalla" w:hAnsi="Sakkal Majalla" w:cs="Sakkal Majalla"/>
          <w:sz w:val="32"/>
          <w:szCs w:val="32"/>
          <w:rtl/>
          <w:lang w:bidi="ar-EG"/>
        </w:rPr>
        <w:t>يهدف التعديل إلى حماية سمعة المجني عليهم، من خلال عدم الكشف عن شخصيتهم في الجرائم التي تتصل بهتك العرض وفساد الخلق والتعرض للغير والتحرش الواردة في قانون العقوبات وقانون الطفل، خشية إحجام المجني عليهم عن الإبلاغ عن تلك الجرائم، ويأتي ذلك في ضوء فلسفة المشرع في تعديل وإقرار التشريعات بحسب ما يتوافق مع المستجدات والتطورات التي تطرأ على المجتمع، ورصد المتغيرات التي أفرزها الواقع العملي والأسباب التي تحول دون الكشف عن الجرائم والوصول إلى مرتكبيها وتطبيق العقوبة المستحقة عليهم، إضافة الى سد الثغرات القضائية والتي من خلالها يستطع الجاني الإفلات من العقاب</w:t>
      </w:r>
      <w:r w:rsidRPr="002515B0">
        <w:rPr>
          <w:rFonts w:ascii="Sakkal Majalla" w:hAnsi="Sakkal Majalla" w:cs="Sakkal Majalla"/>
          <w:sz w:val="32"/>
          <w:szCs w:val="32"/>
          <w:lang w:bidi="ar-EG"/>
        </w:rPr>
        <w:t>.</w:t>
      </w:r>
    </w:p>
    <w:p w14:paraId="15B46741" w14:textId="77777777" w:rsidR="00896CB8" w:rsidRDefault="008E4BF5" w:rsidP="00896CB8">
      <w:pPr>
        <w:bidi/>
        <w:ind w:left="-57" w:firstLine="567"/>
        <w:jc w:val="lowKashida"/>
        <w:rPr>
          <w:rFonts w:ascii="Sakkal Majalla" w:eastAsia="Sakkal Majalla" w:hAnsi="Sakkal Majalla" w:cs="Sakkal Majalla"/>
          <w:sz w:val="32"/>
          <w:szCs w:val="32"/>
        </w:rPr>
      </w:pPr>
      <w:r w:rsidRPr="00436DB4">
        <w:rPr>
          <w:rFonts w:ascii="Sakkal Majalla" w:hAnsi="Sakkal Majalla" w:cs="Sakkal Majalla" w:hint="cs"/>
          <w:sz w:val="32"/>
          <w:szCs w:val="32"/>
          <w:rtl/>
        </w:rPr>
        <w:t xml:space="preserve">وعلى الرغم من اتخاذ خطوات تشريعية تُمكّن المرأة المصرية بصورة أفضل إلا أنه لازال هناك العديد من التحديات التي تواجه المرأة في جوانب حياتية عديدة وهناك تحديات مقننة. فبالرغم من محاولات الدولة لمنع العنف ضد المرأة في المجتمع إلا أن بعض أحكام القوانين المتعلقة بهذا الشأن تحتاج إلى تجريم ممارسات العنف وتغليظ عقوبات الجاني لمنع وقوعها بشكل نهائي. فعلى سبيل المثال لازالت المادة 60 من قانون العقوبات المصري تؤكد على عدم سريان العقوبات التي نص عليها القانون في الجرائم الواردة به في حالة ارتكاب فعل بنية سليمة عملاً بحق مقرر بمقتضى الشريعة، مما يبرر العديد من ممارسات العنف ويضفي عليها طابعاً "دينياً" خاصةً فيما يتعلق بالعنف الأسري والذي قد </w:t>
      </w:r>
      <w:proofErr w:type="spellStart"/>
      <w:r w:rsidRPr="00436DB4">
        <w:rPr>
          <w:rFonts w:ascii="Sakkal Majalla" w:hAnsi="Sakkal Majalla" w:cs="Sakkal Majalla" w:hint="cs"/>
          <w:sz w:val="32"/>
          <w:szCs w:val="32"/>
          <w:rtl/>
        </w:rPr>
        <w:t>يغذيه</w:t>
      </w:r>
      <w:proofErr w:type="spellEnd"/>
      <w:r w:rsidRPr="00436DB4">
        <w:rPr>
          <w:rFonts w:ascii="Sakkal Majalla" w:hAnsi="Sakkal Majalla" w:cs="Sakkal Majalla" w:hint="cs"/>
          <w:sz w:val="32"/>
          <w:szCs w:val="32"/>
          <w:rtl/>
        </w:rPr>
        <w:t xml:space="preserve"> عقيدة بعض المجتمعات في مصر والتي توصف بالأبوية.</w:t>
      </w:r>
    </w:p>
    <w:p w14:paraId="4AED93D4" w14:textId="77777777" w:rsidR="005A5F48" w:rsidRDefault="008E4BF5" w:rsidP="005A5F48">
      <w:pPr>
        <w:bidi/>
        <w:ind w:left="-57" w:firstLine="567"/>
        <w:jc w:val="lowKashida"/>
        <w:rPr>
          <w:rFonts w:ascii="Sakkal Majalla" w:hAnsi="Sakkal Majalla" w:cs="Sakkal Majalla"/>
          <w:sz w:val="32"/>
          <w:szCs w:val="32"/>
          <w:rtl/>
        </w:rPr>
      </w:pPr>
      <w:r w:rsidRPr="00436DB4">
        <w:rPr>
          <w:rFonts w:ascii="Sakkal Majalla" w:hAnsi="Sakkal Majalla" w:cs="Sakkal Majalla" w:hint="cs"/>
          <w:sz w:val="32"/>
          <w:szCs w:val="32"/>
          <w:rtl/>
        </w:rPr>
        <w:t xml:space="preserve">وفيما يتعلق بزواج القاصرات فإنه لا يوجد في القانون المصري ما يجرم الفعل نفسه. فالمادة 80 من الدستور المصري تنص على أنه يعد طفلاً كل من لم يبلغ الثامنة عشرة من عمره، ويمنع قانون الأحوال الشخصية رقم 126 لسنة 2008 توثيق زواج من لم يبلغوا من العمر 18 سنة ميلادية. ولا يوجد في القانون ما يجرم زواج القاصرات أو يوقع عقوبة على مرتكبه سوى في حالة تزوير الأوراق الخاصة بالقاصر عند توثيق عقد الزواج، إذ تنص المادة 227 من قانون </w:t>
      </w:r>
      <w:r>
        <w:rPr>
          <w:rFonts w:ascii="Sakkal Majalla" w:hAnsi="Sakkal Majalla" w:cs="Sakkal Majalla" w:hint="cs"/>
          <w:sz w:val="32"/>
          <w:szCs w:val="32"/>
          <w:rtl/>
        </w:rPr>
        <w:t>العقوبات</w:t>
      </w:r>
      <w:r w:rsidRPr="00436DB4">
        <w:rPr>
          <w:rFonts w:ascii="Sakkal Majalla" w:hAnsi="Sakkal Majalla" w:cs="Sakkal Majalla" w:hint="cs"/>
          <w:sz w:val="32"/>
          <w:szCs w:val="32"/>
          <w:rtl/>
        </w:rPr>
        <w:t xml:space="preserve"> على معاقبة كل</w:t>
      </w:r>
      <w:r w:rsidRPr="00436DB4">
        <w:rPr>
          <w:rFonts w:ascii="Sakkal Majalla" w:hAnsi="Sakkal Majalla" w:cs="Sakkal Majalla"/>
          <w:sz w:val="32"/>
          <w:szCs w:val="32"/>
          <w:rtl/>
        </w:rPr>
        <w:t xml:space="preserve"> من أبدى أمام السلطة المختصة بقصد إثبات بلوغ أحد الزوجين السن المحددة قانوناً لضبط عقد الزواج أقوالاً يعلم أنها غير صحيحة أو حرر أو قدم لها أوراقاً بالحبس مدة لا تتجاوز سنتين أو بغرامة لا تزيد على ثلاثمائة جنيه</w:t>
      </w:r>
      <w:r w:rsidRPr="00436DB4">
        <w:rPr>
          <w:rFonts w:ascii="Sakkal Majalla" w:hAnsi="Sakkal Majalla" w:cs="Sakkal Majalla" w:hint="cs"/>
          <w:sz w:val="32"/>
          <w:szCs w:val="32"/>
          <w:rtl/>
        </w:rPr>
        <w:t xml:space="preserve">. </w:t>
      </w:r>
      <w:r w:rsidRPr="00436DB4">
        <w:rPr>
          <w:rFonts w:ascii="Sakkal Majalla" w:hAnsi="Sakkal Majalla" w:cs="Sakkal Majalla"/>
          <w:sz w:val="32"/>
          <w:szCs w:val="32"/>
          <w:rtl/>
        </w:rPr>
        <w:t>ويعاقب بالحبس أو بغرامة لا تزيد على خمسمائة جنيه كل شخص خوله القانون سلطة ضبط عقد الزواج وهو يعلم أن أحد طرفيه لم يبلغ السن المحددة في القانون.</w:t>
      </w:r>
      <w:r w:rsidRPr="00436DB4">
        <w:rPr>
          <w:rFonts w:ascii="Sakkal Majalla" w:hAnsi="Sakkal Majalla" w:cs="Sakkal Majalla" w:hint="cs"/>
          <w:sz w:val="32"/>
          <w:szCs w:val="32"/>
          <w:rtl/>
        </w:rPr>
        <w:t xml:space="preserve"> </w:t>
      </w:r>
    </w:p>
    <w:p w14:paraId="44B31BD6" w14:textId="1F7447A7" w:rsidR="00372892" w:rsidRPr="005A5F48" w:rsidRDefault="008E4BF5" w:rsidP="005A5F48">
      <w:pPr>
        <w:bidi/>
        <w:ind w:left="-57" w:firstLine="567"/>
        <w:jc w:val="lowKashida"/>
        <w:rPr>
          <w:rFonts w:ascii="Sakkal Majalla" w:eastAsia="Sakkal Majalla" w:hAnsi="Sakkal Majalla" w:cs="Sakkal Majalla"/>
          <w:sz w:val="32"/>
          <w:szCs w:val="32"/>
        </w:rPr>
      </w:pPr>
      <w:r w:rsidRPr="005A5F48">
        <w:rPr>
          <w:rFonts w:ascii="Sakkal Majalla" w:hAnsi="Sakkal Majalla" w:cs="Sakkal Majalla" w:hint="cs"/>
          <w:sz w:val="32"/>
          <w:szCs w:val="32"/>
          <w:rtl/>
        </w:rPr>
        <w:lastRenderedPageBreak/>
        <w:t>و</w:t>
      </w:r>
      <w:r w:rsidRPr="005A5F48">
        <w:rPr>
          <w:rFonts w:ascii="Sakkal Majalla" w:eastAsia="Sakkal Majalla" w:hAnsi="Sakkal Majalla" w:cs="Sakkal Majalla" w:hint="cs"/>
          <w:sz w:val="32"/>
          <w:szCs w:val="32"/>
          <w:highlight w:val="white"/>
          <w:rtl/>
        </w:rPr>
        <w:t xml:space="preserve">فيما يخص </w:t>
      </w:r>
      <w:r w:rsidRPr="005A5F48">
        <w:rPr>
          <w:rFonts w:ascii="Sakkal Majalla" w:eastAsia="Sakkal Majalla" w:hAnsi="Sakkal Majalla" w:cs="Sakkal Majalla"/>
          <w:sz w:val="32"/>
          <w:szCs w:val="32"/>
          <w:highlight w:val="white"/>
          <w:rtl/>
        </w:rPr>
        <w:t>حق المرأة في العمل من رعاية وأمن وظيفي</w:t>
      </w:r>
      <w:r w:rsidRPr="005A5F48">
        <w:rPr>
          <w:rFonts w:ascii="Sakkal Majalla" w:eastAsia="Sakkal Majalla" w:hAnsi="Sakkal Majalla" w:cs="Sakkal Majalla" w:hint="cs"/>
          <w:sz w:val="32"/>
          <w:szCs w:val="32"/>
          <w:highlight w:val="white"/>
          <w:rtl/>
        </w:rPr>
        <w:t xml:space="preserve">، فإن القانون المصري </w:t>
      </w:r>
      <w:r w:rsidRPr="005A5F48">
        <w:rPr>
          <w:rFonts w:ascii="Sakkal Majalla" w:eastAsia="Sakkal Majalla" w:hAnsi="Sakkal Majalla" w:cs="Sakkal Majalla"/>
          <w:sz w:val="32"/>
          <w:szCs w:val="32"/>
          <w:highlight w:val="white"/>
          <w:rtl/>
        </w:rPr>
        <w:t>لازال يفتقر إلى بنود تضمن مجموعة من الحقوق الأساسية</w:t>
      </w:r>
      <w:r w:rsidRPr="005A5F48">
        <w:rPr>
          <w:rFonts w:ascii="Sakkal Majalla" w:eastAsia="Sakkal Majalla" w:hAnsi="Sakkal Majalla" w:cs="Sakkal Majalla" w:hint="cs"/>
          <w:sz w:val="32"/>
          <w:szCs w:val="32"/>
          <w:highlight w:val="white"/>
          <w:rtl/>
        </w:rPr>
        <w:t xml:space="preserve">، حيث لم </w:t>
      </w:r>
      <w:r w:rsidRPr="005A5F48">
        <w:rPr>
          <w:rFonts w:ascii="Sakkal Majalla" w:eastAsia="Sakkal Majalla" w:hAnsi="Sakkal Majalla" w:cs="Sakkal Majalla"/>
          <w:sz w:val="32"/>
          <w:szCs w:val="32"/>
          <w:highlight w:val="white"/>
          <w:rtl/>
        </w:rPr>
        <w:t xml:space="preserve">ينص القانون على حقوق العاملين بشكل عام والنساء بشكل خاص في القطاع الغير رسمي وخاصةً القطاع الزراعي والعاملات في المنازل والأعمال بناءً على طلب مما يضعف من الأمن الوظيفي ويجعلهن عُرضة للطرد من العمل في أي وقت، خاصةً النساء الحوامل والمُرضعات اللاتي يتعرضن للفصل من العمل أثناء إجازات الوضع دون الحصول على أي مستحقات أو </w:t>
      </w:r>
      <w:r w:rsidRPr="005A5F48">
        <w:rPr>
          <w:rFonts w:ascii="Sakkal Majalla" w:eastAsia="Sakkal Majalla" w:hAnsi="Sakkal Majalla" w:cs="Sakkal Majalla" w:hint="cs"/>
          <w:sz w:val="32"/>
          <w:szCs w:val="32"/>
          <w:highlight w:val="white"/>
          <w:rtl/>
        </w:rPr>
        <w:t>حق</w:t>
      </w:r>
      <w:r w:rsidRPr="005A5F48">
        <w:rPr>
          <w:rFonts w:ascii="Sakkal Majalla" w:eastAsia="Sakkal Majalla" w:hAnsi="Sakkal Majalla" w:cs="Sakkal Majalla"/>
          <w:sz w:val="32"/>
          <w:szCs w:val="32"/>
          <w:highlight w:val="white"/>
          <w:rtl/>
        </w:rPr>
        <w:t xml:space="preserve"> التقاضي.</w:t>
      </w:r>
      <w:r w:rsidRPr="005A5F48">
        <w:rPr>
          <w:rFonts w:ascii="Sakkal Majalla" w:eastAsia="Sakkal Majalla" w:hAnsi="Sakkal Majalla" w:cs="Sakkal Majalla" w:hint="cs"/>
          <w:sz w:val="32"/>
          <w:szCs w:val="32"/>
          <w:highlight w:val="white"/>
          <w:rtl/>
        </w:rPr>
        <w:t xml:space="preserve"> و</w:t>
      </w:r>
      <w:r w:rsidRPr="005A5F48">
        <w:rPr>
          <w:rFonts w:ascii="Sakkal Majalla" w:eastAsia="Sakkal Majalla" w:hAnsi="Sakkal Majalla" w:cs="Sakkal Majalla"/>
          <w:sz w:val="32"/>
          <w:szCs w:val="32"/>
          <w:highlight w:val="white"/>
          <w:rtl/>
        </w:rPr>
        <w:t xml:space="preserve">قد تتعرض النساء في القطاعات غير الرسمية إلى أعمال لا تناسب طبيعتها دون وجود أدنى حق لها في المطالبة بحقوقها. </w:t>
      </w:r>
    </w:p>
    <w:p w14:paraId="39B9A9AA" w14:textId="1009028A" w:rsidR="00372892" w:rsidRDefault="00372892" w:rsidP="00372892">
      <w:pPr>
        <w:pStyle w:val="Heading1"/>
        <w:bidi/>
        <w:rPr>
          <w:rFonts w:ascii="Sakkal Majalla" w:hAnsi="Sakkal Majalla" w:cs="Sakkal Majalla"/>
          <w:b w:val="0"/>
          <w:bCs/>
          <w:color w:val="D99D07"/>
          <w:szCs w:val="52"/>
          <w:rtl/>
        </w:rPr>
      </w:pPr>
      <w:r>
        <w:rPr>
          <w:rFonts w:ascii="Sakkal Majalla" w:hAnsi="Sakkal Majalla" w:cs="Sakkal Majalla" w:hint="cs"/>
          <w:b w:val="0"/>
          <w:bCs/>
          <w:color w:val="D99D07"/>
          <w:szCs w:val="52"/>
          <w:rtl/>
        </w:rPr>
        <w:t>التمكين السياسي للمرأة</w:t>
      </w:r>
    </w:p>
    <w:p w14:paraId="22AEA87D" w14:textId="4E417F01" w:rsidR="00372892" w:rsidRDefault="00372892" w:rsidP="00372892">
      <w:pPr>
        <w:bidi/>
        <w:ind w:left="-57" w:firstLine="567"/>
        <w:jc w:val="lowKashida"/>
        <w:rPr>
          <w:rFonts w:ascii="Sakkal Majalla" w:hAnsi="Sakkal Majalla" w:cs="Sakkal Majalla"/>
          <w:sz w:val="32"/>
          <w:szCs w:val="32"/>
          <w:rtl/>
        </w:rPr>
      </w:pPr>
      <w:r>
        <w:rPr>
          <w:rFonts w:ascii="Sakkal Majalla" w:hAnsi="Sakkal Majalla" w:cs="Sakkal Majalla" w:hint="cs"/>
          <w:sz w:val="32"/>
          <w:szCs w:val="32"/>
          <w:rtl/>
          <w:lang w:bidi="ar-EG"/>
        </w:rPr>
        <w:t xml:space="preserve">بالنسبة للتمكين السياسي للمرأة وتولى المناصب القيادية في مصر، فإن السنوات الأخيرة شهدت </w:t>
      </w:r>
      <w:r w:rsidRPr="007450F6">
        <w:rPr>
          <w:rFonts w:ascii="Sakkal Majalla" w:hAnsi="Sakkal Majalla" w:cs="Sakkal Majalla" w:hint="cs"/>
          <w:sz w:val="32"/>
          <w:szCs w:val="32"/>
          <w:rtl/>
        </w:rPr>
        <w:t xml:space="preserve">تقدماً في أعداد النساء المشاركة في الانتخابات سواء بالانتخاب أو الترشح وكذلك عدد النساء في المناصب العليا. فشاركت نسبة 44% من النساء في الانتخابات وهو ما يقترب من النسبة المستهدفة في استراتيجية تمكين المرأة 2030 وهي 50%. </w:t>
      </w:r>
      <w:r>
        <w:rPr>
          <w:rFonts w:ascii="Sakkal Majalla" w:hAnsi="Sakkal Majalla" w:cs="Sakkal Majalla" w:hint="cs"/>
          <w:sz w:val="32"/>
          <w:szCs w:val="32"/>
          <w:rtl/>
        </w:rPr>
        <w:t xml:space="preserve">كما </w:t>
      </w:r>
      <w:r w:rsidRPr="007450F6">
        <w:rPr>
          <w:rFonts w:ascii="Sakkal Majalla" w:hAnsi="Sakkal Majalla" w:cs="Sakkal Majalla" w:hint="cs"/>
          <w:sz w:val="32"/>
          <w:szCs w:val="32"/>
          <w:rtl/>
        </w:rPr>
        <w:t>وصلت نسبة تمثيل المرأة في مجلس النواب</w:t>
      </w:r>
      <w:r>
        <w:rPr>
          <w:rFonts w:ascii="Sakkal Majalla" w:hAnsi="Sakkal Majalla" w:cs="Sakkal Majalla" w:hint="cs"/>
          <w:sz w:val="32"/>
          <w:szCs w:val="32"/>
          <w:rtl/>
        </w:rPr>
        <w:t xml:space="preserve"> التي جرت عام </w:t>
      </w:r>
      <w:proofErr w:type="gramStart"/>
      <w:r>
        <w:rPr>
          <w:rFonts w:ascii="Sakkal Majalla" w:hAnsi="Sakkal Majalla" w:cs="Sakkal Majalla" w:hint="cs"/>
          <w:sz w:val="32"/>
          <w:szCs w:val="32"/>
          <w:rtl/>
        </w:rPr>
        <w:t>2015</w:t>
      </w:r>
      <w:r>
        <w:rPr>
          <w:rFonts w:ascii="Sakkal Majalla" w:hAnsi="Sakkal Majalla" w:cs="Sakkal Majalla"/>
          <w:sz w:val="32"/>
          <w:szCs w:val="32"/>
        </w:rPr>
        <w:t xml:space="preserve"> </w:t>
      </w:r>
      <w:r w:rsidRPr="007450F6">
        <w:rPr>
          <w:rFonts w:ascii="Sakkal Majalla" w:hAnsi="Sakkal Majalla" w:cs="Sakkal Majalla" w:hint="cs"/>
          <w:sz w:val="32"/>
          <w:szCs w:val="32"/>
          <w:rtl/>
        </w:rPr>
        <w:t xml:space="preserve"> إلى</w:t>
      </w:r>
      <w:proofErr w:type="gramEnd"/>
      <w:r w:rsidRPr="007450F6">
        <w:rPr>
          <w:rFonts w:ascii="Sakkal Majalla" w:hAnsi="Sakkal Majalla" w:cs="Sakkal Majalla" w:hint="cs"/>
          <w:sz w:val="32"/>
          <w:szCs w:val="32"/>
          <w:rtl/>
        </w:rPr>
        <w:t xml:space="preserve"> 15% بواقع 90 مقعد</w:t>
      </w:r>
      <w:r w:rsidR="001A49D1">
        <w:rPr>
          <w:rFonts w:ascii="Sakkal Majalla" w:hAnsi="Sakkal Majalla" w:cs="Sakkal Majalla" w:hint="cs"/>
          <w:sz w:val="32"/>
          <w:szCs w:val="32"/>
          <w:rtl/>
        </w:rPr>
        <w:t>،</w:t>
      </w:r>
      <w:r w:rsidRPr="007450F6">
        <w:rPr>
          <w:rFonts w:ascii="Sakkal Majalla" w:hAnsi="Sakkal Majalla" w:cs="Sakkal Majalla" w:hint="cs"/>
          <w:sz w:val="32"/>
          <w:szCs w:val="32"/>
          <w:rtl/>
        </w:rPr>
        <w:t xml:space="preserve"> وتطمح الاستراتيجية في رفع عدد النائبات إلى 35% في</w:t>
      </w:r>
      <w:r w:rsidR="001A49D1">
        <w:rPr>
          <w:rFonts w:ascii="Sakkal Majalla" w:hAnsi="Sakkal Majalla" w:cs="Sakkal Majalla" w:hint="cs"/>
          <w:sz w:val="32"/>
          <w:szCs w:val="32"/>
          <w:rtl/>
        </w:rPr>
        <w:t xml:space="preserve"> عام</w:t>
      </w:r>
      <w:r w:rsidRPr="007450F6">
        <w:rPr>
          <w:rFonts w:ascii="Sakkal Majalla" w:hAnsi="Sakkal Majalla" w:cs="Sakkal Majalla" w:hint="cs"/>
          <w:sz w:val="32"/>
          <w:szCs w:val="32"/>
          <w:rtl/>
        </w:rPr>
        <w:t xml:space="preserve"> 2030. </w:t>
      </w:r>
    </w:p>
    <w:p w14:paraId="21829310" w14:textId="77777777" w:rsidR="00372892" w:rsidRDefault="00372892" w:rsidP="00372892">
      <w:pPr>
        <w:bidi/>
        <w:ind w:left="-57" w:firstLine="567"/>
        <w:jc w:val="lowKashida"/>
        <w:rPr>
          <w:rFonts w:ascii="Sakkal Majalla" w:hAnsi="Sakkal Majalla" w:cs="Sakkal Majalla"/>
          <w:sz w:val="32"/>
          <w:szCs w:val="32"/>
          <w:rtl/>
        </w:rPr>
      </w:pPr>
      <w:r w:rsidRPr="007450F6">
        <w:rPr>
          <w:rFonts w:ascii="Sakkal Majalla" w:hAnsi="Sakkal Majalla" w:cs="Sakkal Majalla" w:hint="cs"/>
          <w:sz w:val="32"/>
          <w:szCs w:val="32"/>
          <w:rtl/>
        </w:rPr>
        <w:t>ووفقاً للدستور فإن حصة النساء من مقاعد المجالس المحلية لا تقل عن 25% وتستهدف الاستراتيجية الوصول إلى نسبة 35%.</w:t>
      </w:r>
      <w:r w:rsidRPr="007450F6">
        <w:rPr>
          <w:rStyle w:val="FootnoteReference"/>
          <w:rFonts w:ascii="Sakkal Majalla" w:hAnsi="Sakkal Majalla" w:cs="Sakkal Majalla"/>
          <w:sz w:val="32"/>
          <w:szCs w:val="32"/>
          <w:rtl/>
        </w:rPr>
        <w:footnoteReference w:id="6"/>
      </w:r>
      <w:r w:rsidRPr="007450F6">
        <w:rPr>
          <w:rFonts w:ascii="Sakkal Majalla" w:hAnsi="Sakkal Majalla" w:cs="Sakkal Majalla" w:hint="cs"/>
          <w:sz w:val="32"/>
          <w:szCs w:val="32"/>
          <w:rtl/>
        </w:rPr>
        <w:t xml:space="preserve"> وبالنسبة للمناصب السياسية والقيادية فإن </w:t>
      </w:r>
      <w:r w:rsidRPr="007450F6">
        <w:rPr>
          <w:rFonts w:ascii="Sakkal Majalla" w:hAnsi="Sakkal Majalla" w:cs="Sakkal Majalla"/>
          <w:sz w:val="32"/>
          <w:szCs w:val="32"/>
          <w:rtl/>
        </w:rPr>
        <w:t xml:space="preserve">نسبة الإناث </w:t>
      </w:r>
      <w:r w:rsidRPr="007450F6">
        <w:rPr>
          <w:rFonts w:ascii="Sakkal Majalla" w:hAnsi="Sakkal Majalla" w:cs="Sakkal Majalla" w:hint="cs"/>
          <w:sz w:val="32"/>
          <w:szCs w:val="32"/>
          <w:rtl/>
        </w:rPr>
        <w:t>في</w:t>
      </w:r>
      <w:r w:rsidRPr="007450F6">
        <w:rPr>
          <w:rFonts w:ascii="Sakkal Majalla" w:hAnsi="Sakkal Majalla" w:cs="Sakkal Majalla"/>
          <w:sz w:val="32"/>
          <w:szCs w:val="32"/>
          <w:rtl/>
        </w:rPr>
        <w:t xml:space="preserve"> وظائف الإدارة العليا 19% والمستهدف </w:t>
      </w:r>
      <w:r w:rsidRPr="007450F6">
        <w:rPr>
          <w:rFonts w:ascii="Sakkal Majalla" w:hAnsi="Sakkal Majalla" w:cs="Sakkal Majalla" w:hint="cs"/>
          <w:sz w:val="32"/>
          <w:szCs w:val="32"/>
          <w:rtl/>
        </w:rPr>
        <w:t>في</w:t>
      </w:r>
      <w:r w:rsidRPr="007450F6">
        <w:rPr>
          <w:rFonts w:ascii="Sakkal Majalla" w:hAnsi="Sakkal Majalla" w:cs="Sakkal Majalla"/>
          <w:sz w:val="32"/>
          <w:szCs w:val="32"/>
          <w:rtl/>
        </w:rPr>
        <w:t xml:space="preserve"> 2030 الوصول لــ 27%.</w:t>
      </w:r>
      <w:r>
        <w:rPr>
          <w:rFonts w:ascii="Sakkal Majalla" w:hAnsi="Sakkal Majalla" w:cs="Sakkal Majalla" w:hint="cs"/>
          <w:sz w:val="32"/>
          <w:szCs w:val="32"/>
          <w:rtl/>
        </w:rPr>
        <w:t xml:space="preserve"> </w:t>
      </w:r>
      <w:r w:rsidRPr="007450F6">
        <w:rPr>
          <w:rFonts w:ascii="Sakkal Majalla" w:hAnsi="Sakkal Majalla" w:cs="Sakkal Majalla" w:hint="cs"/>
          <w:sz w:val="32"/>
          <w:szCs w:val="32"/>
          <w:rtl/>
          <w:lang w:bidi="ar-EG"/>
        </w:rPr>
        <w:t>وقد ارتفع عدد النساء في المناصب الإدارية العليا في السنوات الأخيرة، حيث</w:t>
      </w:r>
      <w:r w:rsidRPr="007450F6">
        <w:rPr>
          <w:rFonts w:ascii="Sakkal Majalla" w:hAnsi="Sakkal Majalla" w:cs="Sakkal Majalla"/>
          <w:sz w:val="32"/>
          <w:szCs w:val="32"/>
        </w:rPr>
        <w:t xml:space="preserve"> </w:t>
      </w:r>
      <w:r w:rsidRPr="007450F6">
        <w:rPr>
          <w:rFonts w:ascii="Sakkal Majalla" w:hAnsi="Sakkal Majalla" w:cs="Sakkal Majalla" w:hint="cs"/>
          <w:sz w:val="32"/>
          <w:szCs w:val="32"/>
          <w:rtl/>
        </w:rPr>
        <w:t xml:space="preserve">لأول مرة بمصر تتولى ثمانِ سيدات حقائب وزيرة بعضها تتولاه امرأة لأول مرة مثل وزارة الصحة والإسكان ووزارة البيئة ووزارة السياحة بنسبة 24% من الحقائب الوزارية. </w:t>
      </w:r>
    </w:p>
    <w:p w14:paraId="29508383" w14:textId="77777777" w:rsidR="00372892" w:rsidRDefault="00372892" w:rsidP="00372892">
      <w:pPr>
        <w:bidi/>
        <w:ind w:left="-57" w:firstLine="567"/>
        <w:jc w:val="lowKashida"/>
        <w:rPr>
          <w:rFonts w:ascii="Sakkal Majalla" w:hAnsi="Sakkal Majalla" w:cs="Sakkal Majalla"/>
          <w:sz w:val="32"/>
          <w:szCs w:val="32"/>
          <w:rtl/>
        </w:rPr>
      </w:pPr>
      <w:r w:rsidRPr="007450F6">
        <w:rPr>
          <w:rFonts w:ascii="Sakkal Majalla" w:hAnsi="Sakkal Majalla" w:cs="Sakkal Majalla" w:hint="cs"/>
          <w:sz w:val="32"/>
          <w:szCs w:val="32"/>
          <w:rtl/>
        </w:rPr>
        <w:t xml:space="preserve">ولأول مرة تتولى امرأة منصب محافظ في </w:t>
      </w:r>
      <w:r>
        <w:rPr>
          <w:rFonts w:ascii="Sakkal Majalla" w:hAnsi="Sakkal Majalla" w:cs="Sakkal Majalla" w:hint="cs"/>
          <w:sz w:val="32"/>
          <w:szCs w:val="32"/>
          <w:rtl/>
        </w:rPr>
        <w:t>عام 2017</w:t>
      </w:r>
      <w:r w:rsidRPr="007450F6">
        <w:rPr>
          <w:rFonts w:ascii="Sakkal Majalla" w:hAnsi="Sakkal Majalla" w:cs="Sakkal Majalla" w:hint="cs"/>
          <w:sz w:val="32"/>
          <w:szCs w:val="32"/>
          <w:rtl/>
        </w:rPr>
        <w:t xml:space="preserve">، </w:t>
      </w:r>
      <w:r w:rsidRPr="00C31AD7">
        <w:rPr>
          <w:rFonts w:ascii="Sakkal Majalla" w:hAnsi="Sakkal Majalla" w:cs="Sakkal Majalla" w:hint="cs"/>
          <w:sz w:val="32"/>
          <w:szCs w:val="32"/>
          <w:rtl/>
          <w:lang w:bidi="ar-EG"/>
        </w:rPr>
        <w:t>عندما تم تعيين</w:t>
      </w:r>
      <w:r w:rsidRPr="00C31AD7">
        <w:rPr>
          <w:rFonts w:ascii="Sakkal Majalla" w:hAnsi="Sakkal Majalla" w:cs="Sakkal Majalla"/>
          <w:sz w:val="32"/>
          <w:szCs w:val="32"/>
          <w:rtl/>
          <w:lang w:bidi="ar-EG"/>
        </w:rPr>
        <w:t xml:space="preserve"> </w:t>
      </w:r>
      <w:r w:rsidRPr="00C31AD7">
        <w:rPr>
          <w:rFonts w:ascii="Sakkal Majalla" w:hAnsi="Sakkal Majalla" w:cs="Sakkal Majalla" w:hint="cs"/>
          <w:sz w:val="32"/>
          <w:szCs w:val="32"/>
          <w:rtl/>
          <w:lang w:bidi="ar-EG"/>
        </w:rPr>
        <w:t>المهندسة</w:t>
      </w:r>
      <w:r w:rsidRPr="00C31AD7">
        <w:rPr>
          <w:rFonts w:ascii="Sakkal Majalla" w:hAnsi="Sakkal Majalla" w:cs="Sakkal Majalla"/>
          <w:sz w:val="32"/>
          <w:szCs w:val="32"/>
          <w:rtl/>
          <w:lang w:bidi="ar-EG"/>
        </w:rPr>
        <w:t xml:space="preserve"> </w:t>
      </w:r>
      <w:r w:rsidRPr="00C31AD7">
        <w:rPr>
          <w:rFonts w:ascii="Sakkal Majalla" w:hAnsi="Sakkal Majalla" w:cs="Sakkal Majalla" w:hint="cs"/>
          <w:sz w:val="32"/>
          <w:szCs w:val="32"/>
          <w:rtl/>
          <w:lang w:bidi="ar-EG"/>
        </w:rPr>
        <w:t>نادية</w:t>
      </w:r>
      <w:r w:rsidRPr="00C31AD7">
        <w:rPr>
          <w:rFonts w:ascii="Sakkal Majalla" w:hAnsi="Sakkal Majalla" w:cs="Sakkal Majalla"/>
          <w:sz w:val="32"/>
          <w:szCs w:val="32"/>
          <w:rtl/>
          <w:lang w:bidi="ar-EG"/>
        </w:rPr>
        <w:t xml:space="preserve"> </w:t>
      </w:r>
      <w:r w:rsidRPr="00C31AD7">
        <w:rPr>
          <w:rFonts w:ascii="Sakkal Majalla" w:hAnsi="Sakkal Majalla" w:cs="Sakkal Majalla" w:hint="cs"/>
          <w:sz w:val="32"/>
          <w:szCs w:val="32"/>
          <w:rtl/>
          <w:lang w:bidi="ar-EG"/>
        </w:rPr>
        <w:t>عبده</w:t>
      </w:r>
      <w:r w:rsidRPr="00C31AD7">
        <w:rPr>
          <w:rFonts w:ascii="Sakkal Majalla" w:hAnsi="Sakkal Majalla" w:cs="Sakkal Majalla"/>
          <w:sz w:val="32"/>
          <w:szCs w:val="32"/>
          <w:rtl/>
          <w:lang w:bidi="ar-EG"/>
        </w:rPr>
        <w:t xml:space="preserve"> </w:t>
      </w:r>
      <w:r w:rsidRPr="00C31AD7">
        <w:rPr>
          <w:rFonts w:ascii="Sakkal Majalla" w:hAnsi="Sakkal Majalla" w:cs="Sakkal Majalla" w:hint="cs"/>
          <w:sz w:val="32"/>
          <w:szCs w:val="32"/>
          <w:rtl/>
          <w:lang w:bidi="ar-EG"/>
        </w:rPr>
        <w:t>في</w:t>
      </w:r>
      <w:r w:rsidRPr="00C31AD7">
        <w:rPr>
          <w:rFonts w:ascii="Sakkal Majalla" w:hAnsi="Sakkal Majalla" w:cs="Sakkal Majalla"/>
          <w:sz w:val="32"/>
          <w:szCs w:val="32"/>
          <w:rtl/>
          <w:lang w:bidi="ar-EG"/>
        </w:rPr>
        <w:t xml:space="preserve"> </w:t>
      </w:r>
      <w:r w:rsidRPr="00C31AD7">
        <w:rPr>
          <w:rFonts w:ascii="Sakkal Majalla" w:hAnsi="Sakkal Majalla" w:cs="Sakkal Majalla" w:hint="cs"/>
          <w:sz w:val="32"/>
          <w:szCs w:val="32"/>
          <w:rtl/>
          <w:lang w:bidi="ar-EG"/>
        </w:rPr>
        <w:t>منصب</w:t>
      </w:r>
      <w:r w:rsidRPr="00C31AD7">
        <w:rPr>
          <w:rFonts w:ascii="Sakkal Majalla" w:hAnsi="Sakkal Majalla" w:cs="Sakkal Majalla"/>
          <w:sz w:val="32"/>
          <w:szCs w:val="32"/>
          <w:rtl/>
          <w:lang w:bidi="ar-EG"/>
        </w:rPr>
        <w:t xml:space="preserve"> </w:t>
      </w:r>
      <w:r w:rsidRPr="00C31AD7">
        <w:rPr>
          <w:rFonts w:ascii="Sakkal Majalla" w:hAnsi="Sakkal Majalla" w:cs="Sakkal Majalla" w:hint="cs"/>
          <w:sz w:val="32"/>
          <w:szCs w:val="32"/>
          <w:rtl/>
          <w:lang w:bidi="ar-EG"/>
        </w:rPr>
        <w:t>محافظ</w:t>
      </w:r>
      <w:r w:rsidRPr="00C31AD7">
        <w:rPr>
          <w:rFonts w:ascii="Sakkal Majalla" w:hAnsi="Sakkal Majalla" w:cs="Sakkal Majalla"/>
          <w:sz w:val="32"/>
          <w:szCs w:val="32"/>
          <w:rtl/>
          <w:lang w:bidi="ar-EG"/>
        </w:rPr>
        <w:t xml:space="preserve"> </w:t>
      </w:r>
      <w:r w:rsidRPr="00C31AD7">
        <w:rPr>
          <w:rFonts w:ascii="Sakkal Majalla" w:hAnsi="Sakkal Majalla" w:cs="Sakkal Majalla" w:hint="cs"/>
          <w:sz w:val="32"/>
          <w:szCs w:val="32"/>
          <w:rtl/>
          <w:lang w:bidi="ar-EG"/>
        </w:rPr>
        <w:t>البحيرة،</w:t>
      </w:r>
      <w:r w:rsidRPr="00C31AD7">
        <w:rPr>
          <w:rFonts w:ascii="Sakkal Majalla" w:hAnsi="Sakkal Majalla" w:cs="Sakkal Majalla"/>
          <w:sz w:val="32"/>
          <w:szCs w:val="32"/>
          <w:rtl/>
          <w:lang w:bidi="ar-EG"/>
        </w:rPr>
        <w:t xml:space="preserve"> </w:t>
      </w:r>
      <w:r w:rsidRPr="00C31AD7">
        <w:rPr>
          <w:rFonts w:ascii="Sakkal Majalla" w:hAnsi="Sakkal Majalla" w:cs="Sakkal Majalla" w:hint="cs"/>
          <w:sz w:val="32"/>
          <w:szCs w:val="32"/>
          <w:rtl/>
          <w:lang w:bidi="ar-EG"/>
        </w:rPr>
        <w:t>وهي</w:t>
      </w:r>
      <w:r w:rsidRPr="00C31AD7">
        <w:rPr>
          <w:rFonts w:ascii="Sakkal Majalla" w:hAnsi="Sakkal Majalla" w:cs="Sakkal Majalla"/>
          <w:sz w:val="32"/>
          <w:szCs w:val="32"/>
          <w:rtl/>
          <w:lang w:bidi="ar-EG"/>
        </w:rPr>
        <w:t xml:space="preserve"> </w:t>
      </w:r>
      <w:r w:rsidRPr="00C31AD7">
        <w:rPr>
          <w:rFonts w:ascii="Sakkal Majalla" w:hAnsi="Sakkal Majalla" w:cs="Sakkal Majalla" w:hint="cs"/>
          <w:sz w:val="32"/>
          <w:szCs w:val="32"/>
          <w:rtl/>
          <w:lang w:bidi="ar-EG"/>
        </w:rPr>
        <w:t>تعد</w:t>
      </w:r>
      <w:r w:rsidRPr="00C31AD7">
        <w:rPr>
          <w:rFonts w:ascii="Sakkal Majalla" w:hAnsi="Sakkal Majalla" w:cs="Sakkal Majalla"/>
          <w:sz w:val="32"/>
          <w:szCs w:val="32"/>
          <w:rtl/>
          <w:lang w:bidi="ar-EG"/>
        </w:rPr>
        <w:t xml:space="preserve"> </w:t>
      </w:r>
      <w:r w:rsidRPr="00C31AD7">
        <w:rPr>
          <w:rFonts w:ascii="Sakkal Majalla" w:hAnsi="Sakkal Majalla" w:cs="Sakkal Majalla" w:hint="cs"/>
          <w:sz w:val="32"/>
          <w:szCs w:val="32"/>
          <w:rtl/>
          <w:lang w:bidi="ar-EG"/>
        </w:rPr>
        <w:t>المرة</w:t>
      </w:r>
      <w:r w:rsidRPr="00C31AD7">
        <w:rPr>
          <w:rFonts w:ascii="Sakkal Majalla" w:hAnsi="Sakkal Majalla" w:cs="Sakkal Majalla"/>
          <w:sz w:val="32"/>
          <w:szCs w:val="32"/>
          <w:rtl/>
          <w:lang w:bidi="ar-EG"/>
        </w:rPr>
        <w:t xml:space="preserve"> </w:t>
      </w:r>
      <w:r w:rsidRPr="00C31AD7">
        <w:rPr>
          <w:rFonts w:ascii="Sakkal Majalla" w:hAnsi="Sakkal Majalla" w:cs="Sakkal Majalla" w:hint="cs"/>
          <w:sz w:val="32"/>
          <w:szCs w:val="32"/>
          <w:rtl/>
          <w:lang w:bidi="ar-EG"/>
        </w:rPr>
        <w:t>الأولى</w:t>
      </w:r>
      <w:r w:rsidRPr="00C31AD7">
        <w:rPr>
          <w:rFonts w:ascii="Sakkal Majalla" w:hAnsi="Sakkal Majalla" w:cs="Sakkal Majalla"/>
          <w:sz w:val="32"/>
          <w:szCs w:val="32"/>
          <w:rtl/>
          <w:lang w:bidi="ar-EG"/>
        </w:rPr>
        <w:t xml:space="preserve"> </w:t>
      </w:r>
      <w:r w:rsidRPr="00C31AD7">
        <w:rPr>
          <w:rFonts w:ascii="Sakkal Majalla" w:hAnsi="Sakkal Majalla" w:cs="Sakkal Majalla" w:hint="cs"/>
          <w:sz w:val="32"/>
          <w:szCs w:val="32"/>
          <w:rtl/>
          <w:lang w:bidi="ar-EG"/>
        </w:rPr>
        <w:t>في</w:t>
      </w:r>
      <w:r w:rsidRPr="00C31AD7">
        <w:rPr>
          <w:rFonts w:ascii="Sakkal Majalla" w:hAnsi="Sakkal Majalla" w:cs="Sakkal Majalla"/>
          <w:sz w:val="32"/>
          <w:szCs w:val="32"/>
          <w:rtl/>
          <w:lang w:bidi="ar-EG"/>
        </w:rPr>
        <w:t xml:space="preserve"> </w:t>
      </w:r>
      <w:r w:rsidRPr="00C31AD7">
        <w:rPr>
          <w:rFonts w:ascii="Sakkal Majalla" w:hAnsi="Sakkal Majalla" w:cs="Sakkal Majalla" w:hint="cs"/>
          <w:sz w:val="32"/>
          <w:szCs w:val="32"/>
          <w:rtl/>
          <w:lang w:bidi="ar-EG"/>
        </w:rPr>
        <w:t>تاريخ</w:t>
      </w:r>
      <w:r w:rsidRPr="00C31AD7">
        <w:rPr>
          <w:rFonts w:ascii="Sakkal Majalla" w:hAnsi="Sakkal Majalla" w:cs="Sakkal Majalla"/>
          <w:sz w:val="32"/>
          <w:szCs w:val="32"/>
          <w:rtl/>
          <w:lang w:bidi="ar-EG"/>
        </w:rPr>
        <w:t xml:space="preserve"> </w:t>
      </w:r>
      <w:r w:rsidRPr="00C31AD7">
        <w:rPr>
          <w:rFonts w:ascii="Sakkal Majalla" w:hAnsi="Sakkal Majalla" w:cs="Sakkal Majalla" w:hint="cs"/>
          <w:sz w:val="32"/>
          <w:szCs w:val="32"/>
          <w:rtl/>
          <w:lang w:bidi="ar-EG"/>
        </w:rPr>
        <w:t>مصر</w:t>
      </w:r>
      <w:r w:rsidRPr="00C31AD7">
        <w:rPr>
          <w:rFonts w:ascii="Sakkal Majalla" w:hAnsi="Sakkal Majalla" w:cs="Sakkal Majalla"/>
          <w:sz w:val="32"/>
          <w:szCs w:val="32"/>
          <w:rtl/>
          <w:lang w:bidi="ar-EG"/>
        </w:rPr>
        <w:t xml:space="preserve"> </w:t>
      </w:r>
      <w:r w:rsidRPr="00C31AD7">
        <w:rPr>
          <w:rFonts w:ascii="Sakkal Majalla" w:hAnsi="Sakkal Majalla" w:cs="Sakkal Majalla" w:hint="cs"/>
          <w:sz w:val="32"/>
          <w:szCs w:val="32"/>
          <w:rtl/>
          <w:lang w:bidi="ar-EG"/>
        </w:rPr>
        <w:t>التي</w:t>
      </w:r>
      <w:r w:rsidRPr="00C31AD7">
        <w:rPr>
          <w:rFonts w:ascii="Sakkal Majalla" w:hAnsi="Sakkal Majalla" w:cs="Sakkal Majalla"/>
          <w:sz w:val="32"/>
          <w:szCs w:val="32"/>
          <w:rtl/>
          <w:lang w:bidi="ar-EG"/>
        </w:rPr>
        <w:t xml:space="preserve"> </w:t>
      </w:r>
      <w:r w:rsidRPr="00C31AD7">
        <w:rPr>
          <w:rFonts w:ascii="Sakkal Majalla" w:hAnsi="Sakkal Majalla" w:cs="Sakkal Majalla" w:hint="cs"/>
          <w:sz w:val="32"/>
          <w:szCs w:val="32"/>
          <w:rtl/>
          <w:lang w:bidi="ar-EG"/>
        </w:rPr>
        <w:t>تتولى</w:t>
      </w:r>
      <w:r w:rsidRPr="00C31AD7">
        <w:rPr>
          <w:rFonts w:ascii="Sakkal Majalla" w:hAnsi="Sakkal Majalla" w:cs="Sakkal Majalla"/>
          <w:sz w:val="32"/>
          <w:szCs w:val="32"/>
          <w:rtl/>
          <w:lang w:bidi="ar-EG"/>
        </w:rPr>
        <w:t xml:space="preserve"> </w:t>
      </w:r>
      <w:r w:rsidRPr="00C31AD7">
        <w:rPr>
          <w:rFonts w:ascii="Sakkal Majalla" w:hAnsi="Sakkal Majalla" w:cs="Sakkal Majalla" w:hint="cs"/>
          <w:sz w:val="32"/>
          <w:szCs w:val="32"/>
          <w:rtl/>
          <w:lang w:bidi="ar-EG"/>
        </w:rPr>
        <w:t>فيها</w:t>
      </w:r>
      <w:r w:rsidRPr="00C31AD7">
        <w:rPr>
          <w:rFonts w:ascii="Sakkal Majalla" w:hAnsi="Sakkal Majalla" w:cs="Sakkal Majalla"/>
          <w:sz w:val="32"/>
          <w:szCs w:val="32"/>
          <w:rtl/>
          <w:lang w:bidi="ar-EG"/>
        </w:rPr>
        <w:t xml:space="preserve"> </w:t>
      </w:r>
      <w:r w:rsidRPr="00C31AD7">
        <w:rPr>
          <w:rFonts w:ascii="Sakkal Majalla" w:hAnsi="Sakkal Majalla" w:cs="Sakkal Majalla" w:hint="cs"/>
          <w:sz w:val="32"/>
          <w:szCs w:val="32"/>
          <w:rtl/>
          <w:lang w:bidi="ar-EG"/>
        </w:rPr>
        <w:t>امرأة</w:t>
      </w:r>
      <w:r w:rsidRPr="00C31AD7">
        <w:rPr>
          <w:rFonts w:ascii="Sakkal Majalla" w:hAnsi="Sakkal Majalla" w:cs="Sakkal Majalla"/>
          <w:sz w:val="32"/>
          <w:szCs w:val="32"/>
          <w:rtl/>
          <w:lang w:bidi="ar-EG"/>
        </w:rPr>
        <w:t xml:space="preserve"> </w:t>
      </w:r>
      <w:r w:rsidRPr="00C31AD7">
        <w:rPr>
          <w:rFonts w:ascii="Sakkal Majalla" w:hAnsi="Sakkal Majalla" w:cs="Sakkal Majalla" w:hint="cs"/>
          <w:sz w:val="32"/>
          <w:szCs w:val="32"/>
          <w:rtl/>
          <w:lang w:bidi="ar-EG"/>
        </w:rPr>
        <w:t>هذا</w:t>
      </w:r>
      <w:r w:rsidRPr="00C31AD7">
        <w:rPr>
          <w:rFonts w:ascii="Sakkal Majalla" w:hAnsi="Sakkal Majalla" w:cs="Sakkal Majalla"/>
          <w:sz w:val="32"/>
          <w:szCs w:val="32"/>
          <w:rtl/>
          <w:lang w:bidi="ar-EG"/>
        </w:rPr>
        <w:t xml:space="preserve"> </w:t>
      </w:r>
      <w:r w:rsidRPr="00C31AD7">
        <w:rPr>
          <w:rFonts w:ascii="Sakkal Majalla" w:hAnsi="Sakkal Majalla" w:cs="Sakkal Majalla" w:hint="cs"/>
          <w:sz w:val="32"/>
          <w:szCs w:val="32"/>
          <w:rtl/>
          <w:lang w:bidi="ar-EG"/>
        </w:rPr>
        <w:t>المنصب</w:t>
      </w:r>
      <w:r w:rsidRPr="00C31AD7">
        <w:rPr>
          <w:rFonts w:ascii="Sakkal Majalla" w:hAnsi="Sakkal Majalla" w:cs="Sakkal Majalla"/>
          <w:sz w:val="32"/>
          <w:szCs w:val="32"/>
          <w:vertAlign w:val="superscript"/>
          <w:rtl/>
        </w:rPr>
        <w:footnoteReference w:id="7"/>
      </w:r>
      <w:r w:rsidRPr="00C31AD7">
        <w:rPr>
          <w:rFonts w:ascii="Sakkal Majalla" w:hAnsi="Sakkal Majalla" w:cs="Sakkal Majalla" w:hint="cs"/>
          <w:sz w:val="32"/>
          <w:szCs w:val="32"/>
          <w:rtl/>
          <w:lang w:bidi="ar-EG"/>
        </w:rPr>
        <w:t>.  وتولت</w:t>
      </w:r>
      <w:r w:rsidRPr="00C31AD7">
        <w:rPr>
          <w:rFonts w:ascii="Sakkal Majalla" w:hAnsi="Sakkal Majalla" w:cs="Sakkal Majalla"/>
          <w:sz w:val="32"/>
          <w:szCs w:val="32"/>
          <w:rtl/>
          <w:lang w:bidi="ar-EG"/>
        </w:rPr>
        <w:t xml:space="preserve"> </w:t>
      </w:r>
      <w:r w:rsidRPr="00C31AD7">
        <w:rPr>
          <w:rFonts w:ascii="Sakkal Majalla" w:hAnsi="Sakkal Majalla" w:cs="Sakkal Majalla" w:hint="cs"/>
          <w:sz w:val="32"/>
          <w:szCs w:val="32"/>
          <w:rtl/>
          <w:lang w:bidi="ar-EG"/>
        </w:rPr>
        <w:t>الدكتورة</w:t>
      </w:r>
      <w:r w:rsidRPr="00C31AD7">
        <w:rPr>
          <w:rFonts w:ascii="Sakkal Majalla" w:hAnsi="Sakkal Majalla" w:cs="Sakkal Majalla"/>
          <w:sz w:val="32"/>
          <w:szCs w:val="32"/>
          <w:rtl/>
          <w:lang w:bidi="ar-EG"/>
        </w:rPr>
        <w:t xml:space="preserve"> </w:t>
      </w:r>
      <w:r w:rsidRPr="00C31AD7">
        <w:rPr>
          <w:rFonts w:ascii="Sakkal Majalla" w:hAnsi="Sakkal Majalla" w:cs="Sakkal Majalla" w:hint="cs"/>
          <w:sz w:val="32"/>
          <w:szCs w:val="32"/>
          <w:rtl/>
          <w:lang w:bidi="ar-EG"/>
        </w:rPr>
        <w:t>منال</w:t>
      </w:r>
      <w:r w:rsidRPr="00C31AD7">
        <w:rPr>
          <w:rFonts w:ascii="Sakkal Majalla" w:hAnsi="Sakkal Majalla" w:cs="Sakkal Majalla"/>
          <w:sz w:val="32"/>
          <w:szCs w:val="32"/>
          <w:rtl/>
          <w:lang w:bidi="ar-EG"/>
        </w:rPr>
        <w:t xml:space="preserve"> </w:t>
      </w:r>
      <w:r w:rsidRPr="00C31AD7">
        <w:rPr>
          <w:rFonts w:ascii="Sakkal Majalla" w:hAnsi="Sakkal Majalla" w:cs="Sakkal Majalla" w:hint="cs"/>
          <w:sz w:val="32"/>
          <w:szCs w:val="32"/>
          <w:rtl/>
          <w:lang w:bidi="ar-EG"/>
        </w:rPr>
        <w:t>عوض</w:t>
      </w:r>
      <w:r w:rsidRPr="00C31AD7">
        <w:rPr>
          <w:rFonts w:ascii="Sakkal Majalla" w:hAnsi="Sakkal Majalla" w:cs="Sakkal Majalla"/>
          <w:sz w:val="32"/>
          <w:szCs w:val="32"/>
          <w:rtl/>
          <w:lang w:bidi="ar-EG"/>
        </w:rPr>
        <w:t xml:space="preserve"> </w:t>
      </w:r>
      <w:r w:rsidRPr="00C31AD7">
        <w:rPr>
          <w:rFonts w:ascii="Sakkal Majalla" w:hAnsi="Sakkal Majalla" w:cs="Sakkal Majalla" w:hint="cs"/>
          <w:sz w:val="32"/>
          <w:szCs w:val="32"/>
          <w:rtl/>
          <w:lang w:bidi="ar-EG"/>
        </w:rPr>
        <w:t>ميخائيل،</w:t>
      </w:r>
      <w:r w:rsidRPr="00C31AD7">
        <w:rPr>
          <w:rFonts w:ascii="Sakkal Majalla" w:hAnsi="Sakkal Majalla" w:cs="Sakkal Majalla"/>
          <w:sz w:val="32"/>
          <w:szCs w:val="32"/>
          <w:rtl/>
          <w:lang w:bidi="ar-EG"/>
        </w:rPr>
        <w:t xml:space="preserve"> </w:t>
      </w:r>
      <w:r w:rsidRPr="00C31AD7">
        <w:rPr>
          <w:rFonts w:ascii="Sakkal Majalla" w:hAnsi="Sakkal Majalla" w:cs="Sakkal Majalla" w:hint="cs"/>
          <w:sz w:val="32"/>
          <w:szCs w:val="32"/>
          <w:rtl/>
          <w:lang w:bidi="ar-EG"/>
        </w:rPr>
        <w:t>منصب</w:t>
      </w:r>
      <w:r w:rsidRPr="00C31AD7">
        <w:rPr>
          <w:rFonts w:ascii="Sakkal Majalla" w:hAnsi="Sakkal Majalla" w:cs="Sakkal Majalla"/>
          <w:sz w:val="32"/>
          <w:szCs w:val="32"/>
          <w:rtl/>
          <w:lang w:bidi="ar-EG"/>
        </w:rPr>
        <w:t xml:space="preserve"> </w:t>
      </w:r>
      <w:r w:rsidRPr="00C31AD7">
        <w:rPr>
          <w:rFonts w:ascii="Sakkal Majalla" w:hAnsi="Sakkal Majalla" w:cs="Sakkal Majalla" w:hint="cs"/>
          <w:sz w:val="32"/>
          <w:szCs w:val="32"/>
          <w:rtl/>
          <w:lang w:bidi="ar-EG"/>
        </w:rPr>
        <w:t>محافظ دمياط،</w:t>
      </w:r>
      <w:r w:rsidRPr="00C31AD7">
        <w:rPr>
          <w:rFonts w:ascii="Sakkal Majalla" w:hAnsi="Sakkal Majalla" w:cs="Sakkal Majalla"/>
          <w:sz w:val="32"/>
          <w:szCs w:val="32"/>
          <w:rtl/>
          <w:lang w:bidi="ar-EG"/>
        </w:rPr>
        <w:t xml:space="preserve"> </w:t>
      </w:r>
      <w:r w:rsidRPr="00C31AD7">
        <w:rPr>
          <w:rFonts w:ascii="Sakkal Majalla" w:hAnsi="Sakkal Majalla" w:cs="Sakkal Majalla" w:hint="cs"/>
          <w:sz w:val="32"/>
          <w:szCs w:val="32"/>
          <w:rtl/>
          <w:lang w:bidi="ar-EG"/>
        </w:rPr>
        <w:t>في</w:t>
      </w:r>
      <w:r>
        <w:rPr>
          <w:rFonts w:ascii="Sakkal Majalla" w:hAnsi="Sakkal Majalla" w:cs="Sakkal Majalla" w:hint="cs"/>
          <w:sz w:val="32"/>
          <w:szCs w:val="32"/>
          <w:rtl/>
          <w:lang w:bidi="ar-EG"/>
        </w:rPr>
        <w:t xml:space="preserve"> التشكيل الأخير لحركة المحافظين.</w:t>
      </w:r>
      <w:r>
        <w:rPr>
          <w:rFonts w:ascii="Sakkal Majalla" w:hAnsi="Sakkal Majalla" w:cs="Sakkal Majalla" w:hint="cs"/>
          <w:sz w:val="32"/>
          <w:szCs w:val="32"/>
          <w:rtl/>
        </w:rPr>
        <w:t xml:space="preserve"> </w:t>
      </w:r>
      <w:r w:rsidRPr="007450F6">
        <w:rPr>
          <w:rFonts w:ascii="Sakkal Majalla" w:hAnsi="Sakkal Majalla" w:cs="Sakkal Majalla" w:hint="cs"/>
          <w:sz w:val="32"/>
          <w:szCs w:val="32"/>
          <w:rtl/>
        </w:rPr>
        <w:t xml:space="preserve">وتولى خمس نساء منصب </w:t>
      </w:r>
      <w:r w:rsidRPr="007450F6">
        <w:rPr>
          <w:rFonts w:ascii="Sakkal Majalla" w:hAnsi="Sakkal Majalla" w:cs="Sakkal Majalla" w:hint="cs"/>
          <w:sz w:val="32"/>
          <w:szCs w:val="32"/>
          <w:rtl/>
        </w:rPr>
        <w:lastRenderedPageBreak/>
        <w:t>نائب المحافظ في الجيزة والبحر الأحمر والبحيرة والقليوبية والوادي الجديد. ومن المفارقات أن تسجل وزارة العدل النسبة الأعلى في تولي النساء مناصب قيادية فيها والتي وصلت إلى 48%.</w:t>
      </w:r>
      <w:r w:rsidRPr="007450F6">
        <w:rPr>
          <w:rStyle w:val="FootnoteReference"/>
          <w:rFonts w:ascii="Sakkal Majalla" w:hAnsi="Sakkal Majalla" w:cs="Sakkal Majalla"/>
          <w:sz w:val="32"/>
          <w:szCs w:val="32"/>
          <w:rtl/>
        </w:rPr>
        <w:footnoteReference w:id="8"/>
      </w:r>
      <w:r>
        <w:rPr>
          <w:rFonts w:ascii="Sakkal Majalla" w:hAnsi="Sakkal Majalla" w:cs="Sakkal Majalla" w:hint="cs"/>
          <w:sz w:val="32"/>
          <w:szCs w:val="32"/>
          <w:rtl/>
        </w:rPr>
        <w:t xml:space="preserve"> </w:t>
      </w:r>
    </w:p>
    <w:p w14:paraId="10D202FF" w14:textId="10751A27" w:rsidR="00372892" w:rsidRPr="005A5F48" w:rsidRDefault="00372892" w:rsidP="001A49D1">
      <w:pPr>
        <w:bidi/>
        <w:ind w:left="-57" w:firstLine="567"/>
        <w:jc w:val="lowKashida"/>
        <w:rPr>
          <w:rFonts w:ascii="Sakkal Majalla" w:hAnsi="Sakkal Majalla" w:cs="Sakkal Majalla"/>
          <w:sz w:val="32"/>
          <w:szCs w:val="32"/>
          <w:rtl/>
        </w:rPr>
      </w:pPr>
      <w:r w:rsidRPr="005A5F48">
        <w:rPr>
          <w:rFonts w:ascii="Sakkal Majalla" w:hAnsi="Sakkal Majalla" w:cs="Sakkal Majalla" w:hint="cs"/>
          <w:sz w:val="32"/>
          <w:szCs w:val="32"/>
          <w:rtl/>
        </w:rPr>
        <w:t xml:space="preserve">كذلك </w:t>
      </w:r>
      <w:r w:rsidR="001A49D1" w:rsidRPr="005A5F48">
        <w:rPr>
          <w:rFonts w:ascii="Sakkal Majalla" w:hAnsi="Sakkal Majalla" w:cs="Sakkal Majalla" w:hint="cs"/>
          <w:i/>
          <w:sz w:val="32"/>
          <w:szCs w:val="32"/>
          <w:rtl/>
          <w:lang w:bidi="ar-EG"/>
        </w:rPr>
        <w:t>تم تعين المستشارة حسناء شعبان رئيسة للمحكمة الاقتصادية بطنطا عام 2018، لتكون بذلك أول سيدة قاضية تتولي رئاسة محكمة في مصر</w:t>
      </w:r>
      <w:r w:rsidR="001A49D1" w:rsidRPr="005A5F48">
        <w:rPr>
          <w:rFonts w:ascii="Sakkal Majalla" w:hAnsi="Sakkal Majalla" w:cs="Sakkal Majalla" w:hint="cs"/>
          <w:sz w:val="32"/>
          <w:szCs w:val="32"/>
          <w:rtl/>
        </w:rPr>
        <w:t xml:space="preserve">، كما </w:t>
      </w:r>
      <w:r w:rsidRPr="005A5F48">
        <w:rPr>
          <w:rFonts w:ascii="Sakkal Majalla" w:hAnsi="Sakkal Majalla" w:cs="Sakkal Majalla" w:hint="cs"/>
          <w:sz w:val="32"/>
          <w:szCs w:val="32"/>
          <w:rtl/>
        </w:rPr>
        <w:t>تم تعيين 66 قاضية في المحاكم الابتدائية خلال عام 2018. وست أخريات نائبات لرئيس هيئة قضايا الدولة لأول مرة في مصر. كذلك عين المجلس الأعلى للقضاء لأول مرة امرأة في منصب مساعد وزير العدل، وأربع قاضيات في سكرتارية اللجنة العليا للانتخابات. كما تم تعيين 6 سيدات مأذونات شرعيات في محافظات أسوان، الشرقية، الإسماعيلية، المنيا وبورسعيد.</w:t>
      </w:r>
      <w:r w:rsidRPr="005A5F48">
        <w:rPr>
          <w:rStyle w:val="FootnoteReference"/>
          <w:rFonts w:ascii="Sakkal Majalla" w:hAnsi="Sakkal Majalla" w:cs="Sakkal Majalla"/>
          <w:sz w:val="32"/>
          <w:szCs w:val="32"/>
          <w:rtl/>
        </w:rPr>
        <w:footnoteReference w:id="9"/>
      </w:r>
    </w:p>
    <w:p w14:paraId="63C9B246" w14:textId="77777777" w:rsidR="00372892" w:rsidRDefault="00372892" w:rsidP="00372892">
      <w:pPr>
        <w:pStyle w:val="Heading1"/>
        <w:bidi/>
        <w:rPr>
          <w:rFonts w:ascii="Sakkal Majalla" w:hAnsi="Sakkal Majalla" w:cs="Sakkal Majalla"/>
          <w:b w:val="0"/>
          <w:bCs/>
          <w:color w:val="D99D07"/>
          <w:szCs w:val="52"/>
          <w:rtl/>
        </w:rPr>
      </w:pPr>
      <w:r>
        <w:rPr>
          <w:rFonts w:ascii="Sakkal Majalla" w:hAnsi="Sakkal Majalla" w:cs="Sakkal Majalla" w:hint="cs"/>
          <w:b w:val="0"/>
          <w:bCs/>
          <w:color w:val="D99D07"/>
          <w:szCs w:val="52"/>
          <w:rtl/>
        </w:rPr>
        <w:t>التمكين الاقتصادي للمرأة</w:t>
      </w:r>
    </w:p>
    <w:p w14:paraId="4BC905C4" w14:textId="77777777" w:rsidR="00372892" w:rsidRDefault="00372892" w:rsidP="00372892">
      <w:pPr>
        <w:bidi/>
        <w:ind w:left="-57" w:firstLine="567"/>
        <w:jc w:val="lowKashida"/>
        <w:rPr>
          <w:rFonts w:ascii="Sakkal Majalla" w:eastAsia="Sakkal Majalla" w:hAnsi="Sakkal Majalla" w:cs="Sakkal Majalla"/>
          <w:sz w:val="32"/>
          <w:szCs w:val="32"/>
          <w:rtl/>
        </w:rPr>
      </w:pPr>
      <w:r>
        <w:rPr>
          <w:rFonts w:ascii="Sakkal Majalla" w:hAnsi="Sakkal Majalla" w:cs="Sakkal Majalla" w:hint="cs"/>
          <w:sz w:val="32"/>
          <w:szCs w:val="32"/>
          <w:rtl/>
        </w:rPr>
        <w:t xml:space="preserve">تبلغ نسبة النساء </w:t>
      </w:r>
      <w:r w:rsidRPr="006654A9">
        <w:rPr>
          <w:rFonts w:ascii="Sakkal Majalla" w:eastAsia="Sakkal Majalla" w:hAnsi="Sakkal Majalla" w:cs="Sakkal Majalla"/>
          <w:sz w:val="32"/>
          <w:szCs w:val="32"/>
          <w:rtl/>
        </w:rPr>
        <w:t xml:space="preserve">العاملات في القطاع الرسمي 60% من </w:t>
      </w:r>
      <w:r w:rsidRPr="006654A9">
        <w:rPr>
          <w:rFonts w:ascii="Sakkal Majalla" w:eastAsia="Sakkal Majalla" w:hAnsi="Sakkal Majalla" w:cs="Sakkal Majalla" w:hint="cs"/>
          <w:sz w:val="32"/>
          <w:szCs w:val="32"/>
          <w:rtl/>
        </w:rPr>
        <w:t>إ</w:t>
      </w:r>
      <w:r w:rsidRPr="006654A9">
        <w:rPr>
          <w:rFonts w:ascii="Sakkal Majalla" w:eastAsia="Sakkal Majalla" w:hAnsi="Sakkal Majalla" w:cs="Sakkal Majalla"/>
          <w:sz w:val="32"/>
          <w:szCs w:val="32"/>
          <w:rtl/>
        </w:rPr>
        <w:t>جمالي النساء العاملات على مستوى الجمهورية، كذلك بلغت نسبة المشتركات في التأمينات الاجتماعية 72% مقابل 43,2% من الرجال ما يعني أن النساء أكثر حرصًا على الأمن الوظيفي.</w:t>
      </w:r>
      <w:r w:rsidRPr="006654A9">
        <w:rPr>
          <w:rFonts w:ascii="Sakkal Majalla" w:eastAsia="Sakkal Majalla" w:hAnsi="Sakkal Majalla" w:cs="Sakkal Majalla"/>
          <w:sz w:val="32"/>
          <w:szCs w:val="32"/>
          <w:vertAlign w:val="superscript"/>
        </w:rPr>
        <w:footnoteReference w:id="10"/>
      </w:r>
      <w:r w:rsidRPr="006654A9">
        <w:rPr>
          <w:rFonts w:ascii="Sakkal Majalla" w:eastAsia="Sakkal Majalla" w:hAnsi="Sakkal Majalla" w:cs="Sakkal Majalla"/>
          <w:sz w:val="32"/>
          <w:szCs w:val="32"/>
          <w:rtl/>
        </w:rPr>
        <w:t xml:space="preserve"> وعلى الرغم من ارتفاع تلك النسب إلّا أن أغلبها يرتكز بالأساس في المناطق الحضرية التي تتوفر فيها فرص عمل متكافئة إلى حد كبير لكلا الجنسين. </w:t>
      </w:r>
    </w:p>
    <w:p w14:paraId="79EEFDFA" w14:textId="77777777" w:rsidR="00372892" w:rsidRPr="006654A9" w:rsidRDefault="00372892" w:rsidP="00372892">
      <w:pPr>
        <w:bidi/>
        <w:ind w:left="-57" w:firstLine="567"/>
        <w:jc w:val="lowKashida"/>
        <w:rPr>
          <w:rFonts w:ascii="Sakkal Majalla" w:hAnsi="Sakkal Majalla" w:cs="Sakkal Majalla"/>
          <w:sz w:val="32"/>
          <w:szCs w:val="32"/>
        </w:rPr>
      </w:pPr>
      <w:r w:rsidRPr="006654A9">
        <w:rPr>
          <w:rFonts w:ascii="Sakkal Majalla" w:eastAsia="Sakkal Majalla" w:hAnsi="Sakkal Majalla" w:cs="Sakkal Majalla"/>
          <w:sz w:val="32"/>
          <w:szCs w:val="32"/>
          <w:rtl/>
        </w:rPr>
        <w:t>وفي هذا السياق لدعم دخول المرأة سوق العمل في المناطق الريفية والمهمشة قامت الحكومة المصرية بتوفير تدريبات ومساعدات في مجال ريادة الأعمال وإنشاء مشروعات صغيرة ومتناهية الصغر مستهدفة بذلك المرأة المُعيلة، والمرأة في الأماكن الريفية التي تنتشر فيها ثقافة ترفض خروج المرأة وعملها أو تبعد عن مناطق الحضر فيكون من الصعب الحصول على فرص عمل.</w:t>
      </w:r>
    </w:p>
    <w:p w14:paraId="60924E7D" w14:textId="77777777" w:rsidR="00372892" w:rsidRPr="006654A9" w:rsidRDefault="00372892" w:rsidP="00372892">
      <w:pPr>
        <w:bidi/>
        <w:ind w:left="-58"/>
        <w:jc w:val="lowKashida"/>
        <w:rPr>
          <w:rFonts w:ascii="Sakkal Majalla" w:eastAsia="Sakkal Majalla" w:hAnsi="Sakkal Majalla" w:cs="Sakkal Majalla"/>
          <w:sz w:val="32"/>
          <w:szCs w:val="32"/>
        </w:rPr>
      </w:pPr>
      <w:r w:rsidRPr="006654A9">
        <w:rPr>
          <w:rFonts w:ascii="Sakkal Majalla" w:eastAsia="Sakkal Majalla" w:hAnsi="Sakkal Majalla" w:cs="Sakkal Majalla" w:hint="cs"/>
          <w:sz w:val="32"/>
          <w:szCs w:val="32"/>
          <w:rtl/>
        </w:rPr>
        <w:t xml:space="preserve">         </w:t>
      </w:r>
      <w:r w:rsidRPr="006654A9">
        <w:rPr>
          <w:rFonts w:ascii="Sakkal Majalla" w:eastAsia="Sakkal Majalla" w:hAnsi="Sakkal Majalla" w:cs="Sakkal Majalla"/>
          <w:sz w:val="32"/>
          <w:szCs w:val="32"/>
          <w:rtl/>
        </w:rPr>
        <w:t>ومع تقلص فرص العمل في القطاع العام ووجود فجوة بين المهارات المطلوبة وسوق العمل، ركزت الحكومة المصرية- متمثلة في وزاراتها وجامعاتها والمجلس القومي للمرأة- على مجالات ريادة الأعمال والتدريب المهني للنساء. وساهم في ذلك إصدار قانون الاستثمار الموحد رقم 72 لسنة 2017 والذي نص في مادته الثانية على المساواة بين الجنسين في الفرص الاستثمارية</w:t>
      </w:r>
      <w:r>
        <w:rPr>
          <w:rFonts w:ascii="Sakkal Majalla" w:eastAsia="Sakkal Majalla" w:hAnsi="Sakkal Majalla" w:cs="Sakkal Majalla" w:hint="cs"/>
          <w:sz w:val="32"/>
          <w:szCs w:val="32"/>
          <w:rtl/>
        </w:rPr>
        <w:t>،</w:t>
      </w:r>
      <w:r w:rsidRPr="006654A9">
        <w:rPr>
          <w:rFonts w:ascii="Sakkal Majalla" w:eastAsia="Sakkal Majalla" w:hAnsi="Sakkal Majalla" w:cs="Sakkal Majalla"/>
          <w:sz w:val="32"/>
          <w:szCs w:val="32"/>
          <w:rtl/>
        </w:rPr>
        <w:t xml:space="preserve"> </w:t>
      </w:r>
      <w:r>
        <w:rPr>
          <w:rFonts w:ascii="Sakkal Majalla" w:eastAsia="Sakkal Majalla" w:hAnsi="Sakkal Majalla" w:cs="Sakkal Majalla" w:hint="cs"/>
          <w:sz w:val="32"/>
          <w:szCs w:val="32"/>
          <w:rtl/>
        </w:rPr>
        <w:t>و</w:t>
      </w:r>
      <w:r w:rsidRPr="006654A9">
        <w:rPr>
          <w:rFonts w:ascii="Sakkal Majalla" w:eastAsia="Sakkal Majalla" w:hAnsi="Sakkal Majalla" w:cs="Sakkal Majalla"/>
          <w:sz w:val="32"/>
          <w:szCs w:val="32"/>
          <w:rtl/>
        </w:rPr>
        <w:t xml:space="preserve">إنشاء مكتب للمرأة وسيدات الأعمال لتيسير الاجراءات </w:t>
      </w:r>
      <w:r w:rsidRPr="006654A9">
        <w:rPr>
          <w:rFonts w:ascii="Sakkal Majalla" w:eastAsia="Sakkal Majalla" w:hAnsi="Sakkal Majalla" w:cs="Sakkal Majalla"/>
          <w:sz w:val="32"/>
          <w:szCs w:val="32"/>
          <w:rtl/>
        </w:rPr>
        <w:lastRenderedPageBreak/>
        <w:t>عليها.</w:t>
      </w:r>
      <w:r w:rsidRPr="006654A9">
        <w:rPr>
          <w:rFonts w:ascii="Sakkal Majalla" w:eastAsia="Sakkal Majalla" w:hAnsi="Sakkal Majalla" w:cs="Sakkal Majalla"/>
          <w:sz w:val="32"/>
          <w:szCs w:val="32"/>
          <w:vertAlign w:val="superscript"/>
        </w:rPr>
        <w:footnoteReference w:id="11"/>
      </w:r>
      <w:r w:rsidRPr="006654A9">
        <w:rPr>
          <w:rFonts w:ascii="Sakkal Majalla" w:eastAsia="Sakkal Majalla" w:hAnsi="Sakkal Majalla" w:cs="Sakkal Majalla"/>
          <w:sz w:val="32"/>
          <w:szCs w:val="32"/>
          <w:rtl/>
        </w:rPr>
        <w:t xml:space="preserve"> وفي هذا السياق قامت وزارة التضامن الاجتماعي بتمويل 61,500 مشروع متناهي الصغر لسيدات في المناطق الريفية والعشوائية من إجمال 81000 مشروع. كما قدمت إلى 22,500 سيدة تدريبات مهنية وحرفية في أفقر المناطق بمصر وتدريب 9,300 سيدة في 430 مركز أسر منتجة. </w:t>
      </w:r>
    </w:p>
    <w:p w14:paraId="67D9F630" w14:textId="77777777" w:rsidR="00372892" w:rsidRPr="006654A9" w:rsidRDefault="00372892" w:rsidP="00372892">
      <w:pPr>
        <w:bidi/>
        <w:ind w:left="-58"/>
        <w:jc w:val="lowKashida"/>
        <w:rPr>
          <w:rFonts w:ascii="Sakkal Majalla" w:eastAsia="Sakkal Majalla" w:hAnsi="Sakkal Majalla" w:cs="Sakkal Majalla"/>
          <w:sz w:val="32"/>
          <w:szCs w:val="32"/>
          <w:rtl/>
        </w:rPr>
      </w:pPr>
      <w:r w:rsidRPr="006654A9">
        <w:rPr>
          <w:rFonts w:ascii="Sakkal Majalla" w:eastAsia="Sakkal Majalla" w:hAnsi="Sakkal Majalla" w:cs="Sakkal Majalla" w:hint="cs"/>
          <w:sz w:val="32"/>
          <w:szCs w:val="32"/>
          <w:rtl/>
        </w:rPr>
        <w:t xml:space="preserve">         </w:t>
      </w:r>
      <w:r w:rsidRPr="006654A9">
        <w:rPr>
          <w:rFonts w:ascii="Sakkal Majalla" w:eastAsia="Sakkal Majalla" w:hAnsi="Sakkal Majalla" w:cs="Sakkal Majalla"/>
          <w:sz w:val="32"/>
          <w:szCs w:val="32"/>
          <w:rtl/>
        </w:rPr>
        <w:t>وتقوم الوزارة أيضًا بمساعدة النساء على بيع منتجاتهن، حيث يتم إقامة عدد من معارض الأسر المنتجة وصلت مبيعاتها في مارس 2019 إلى 33 مليون جنية.</w:t>
      </w:r>
      <w:r w:rsidRPr="006654A9">
        <w:rPr>
          <w:rFonts w:ascii="Sakkal Majalla" w:eastAsia="Sakkal Majalla" w:hAnsi="Sakkal Majalla" w:cs="Sakkal Majalla"/>
          <w:sz w:val="32"/>
          <w:szCs w:val="32"/>
          <w:vertAlign w:val="superscript"/>
        </w:rPr>
        <w:footnoteReference w:id="12"/>
      </w:r>
      <w:r w:rsidRPr="006654A9">
        <w:rPr>
          <w:rFonts w:ascii="Sakkal Majalla" w:eastAsia="Sakkal Majalla" w:hAnsi="Sakkal Majalla" w:cs="Sakkal Majalla"/>
          <w:sz w:val="32"/>
          <w:szCs w:val="32"/>
          <w:rtl/>
        </w:rPr>
        <w:t xml:space="preserve"> ويقدم بنك ناصر الاجتماعي قروض مُيسرة للنساء بهدف إنشاء مشروعات متناهية الصغر لتحويلها من متلقي للدعم إلى امرأة فاعلة في المجتمع.</w:t>
      </w:r>
      <w:r w:rsidRPr="006654A9">
        <w:rPr>
          <w:rFonts w:ascii="Sakkal Majalla" w:eastAsia="Sakkal Majalla" w:hAnsi="Sakkal Majalla" w:cs="Sakkal Majalla"/>
          <w:sz w:val="32"/>
          <w:szCs w:val="32"/>
          <w:vertAlign w:val="superscript"/>
        </w:rPr>
        <w:footnoteReference w:id="13"/>
      </w:r>
      <w:r w:rsidRPr="006654A9">
        <w:rPr>
          <w:rFonts w:ascii="Sakkal Majalla" w:eastAsia="Sakkal Majalla" w:hAnsi="Sakkal Majalla" w:cs="Sakkal Majalla"/>
          <w:sz w:val="32"/>
          <w:szCs w:val="32"/>
          <w:rtl/>
        </w:rPr>
        <w:t xml:space="preserve"> وفي نفس السياق يقوم المجلس القومي للمرأة بتدريب النساء على إنشاء مشروعات صغيرة من خلال مركز تنمية المهارات الذي يعقد دورات خاصة بالمهارات التسويقية والإدارية. كذلك وفّر المجلس برامج لتأهيل النساء ذوات </w:t>
      </w:r>
      <w:r w:rsidRPr="006654A9">
        <w:rPr>
          <w:rFonts w:ascii="Sakkal Majalla" w:eastAsia="Sakkal Majalla" w:hAnsi="Sakkal Majalla" w:cs="Sakkal Majalla" w:hint="cs"/>
          <w:sz w:val="32"/>
          <w:szCs w:val="32"/>
          <w:rtl/>
        </w:rPr>
        <w:t>الاحتياجات</w:t>
      </w:r>
      <w:r w:rsidRPr="006654A9">
        <w:rPr>
          <w:rFonts w:ascii="Sakkal Majalla" w:eastAsia="Sakkal Majalla" w:hAnsi="Sakkal Majalla" w:cs="Sakkal Majalla"/>
          <w:sz w:val="32"/>
          <w:szCs w:val="32"/>
          <w:rtl/>
        </w:rPr>
        <w:t xml:space="preserve"> الخاصة لدخول سوق العمل من خلال إقامة مشروعات صغيرة ففي 2017 تم تدريب مجموعة من النساء من ذوات </w:t>
      </w:r>
      <w:r w:rsidRPr="006654A9">
        <w:rPr>
          <w:rFonts w:ascii="Sakkal Majalla" w:eastAsia="Sakkal Majalla" w:hAnsi="Sakkal Majalla" w:cs="Sakkal Majalla" w:hint="cs"/>
          <w:sz w:val="32"/>
          <w:szCs w:val="32"/>
          <w:rtl/>
        </w:rPr>
        <w:t>الاحتياجات</w:t>
      </w:r>
      <w:r w:rsidRPr="006654A9">
        <w:rPr>
          <w:rFonts w:ascii="Sakkal Majalla" w:eastAsia="Sakkal Majalla" w:hAnsi="Sakkal Majalla" w:cs="Sakkal Majalla"/>
          <w:sz w:val="32"/>
          <w:szCs w:val="32"/>
          <w:rtl/>
        </w:rPr>
        <w:t xml:space="preserve"> الخاصة على زراعة أسطح المنازل.</w:t>
      </w:r>
      <w:r w:rsidRPr="006654A9">
        <w:rPr>
          <w:rFonts w:ascii="Sakkal Majalla" w:eastAsia="Sakkal Majalla" w:hAnsi="Sakkal Majalla" w:cs="Sakkal Majalla"/>
          <w:sz w:val="32"/>
          <w:szCs w:val="32"/>
          <w:vertAlign w:val="superscript"/>
        </w:rPr>
        <w:footnoteReference w:id="14"/>
      </w:r>
    </w:p>
    <w:p w14:paraId="2FC6750B" w14:textId="77777777" w:rsidR="00372892" w:rsidRPr="006654A9" w:rsidRDefault="00372892" w:rsidP="00372892">
      <w:pPr>
        <w:bidi/>
        <w:ind w:left="-58"/>
        <w:jc w:val="lowKashida"/>
        <w:rPr>
          <w:rFonts w:ascii="Sakkal Majalla" w:eastAsia="Sakkal Majalla" w:hAnsi="Sakkal Majalla" w:cs="Sakkal Majalla"/>
          <w:sz w:val="32"/>
          <w:szCs w:val="32"/>
        </w:rPr>
      </w:pPr>
      <w:r w:rsidRPr="006654A9">
        <w:rPr>
          <w:rFonts w:ascii="Sakkal Majalla" w:eastAsia="Sakkal Majalla" w:hAnsi="Sakkal Majalla" w:cs="Sakkal Majalla" w:hint="cs"/>
          <w:sz w:val="32"/>
          <w:szCs w:val="32"/>
          <w:rtl/>
        </w:rPr>
        <w:t xml:space="preserve">          و</w:t>
      </w:r>
      <w:r w:rsidRPr="006654A9">
        <w:rPr>
          <w:rFonts w:ascii="Sakkal Majalla" w:eastAsia="Sakkal Majalla" w:hAnsi="Sakkal Majalla" w:cs="Sakkal Majalla"/>
          <w:sz w:val="32"/>
          <w:szCs w:val="32"/>
          <w:rtl/>
        </w:rPr>
        <w:t>تقدم الجهات الحكومية دعمًا للمرأة العاملة من خلال مساعدتها على التوازن بين عملها وواجباتها المنزلية من خلال تشريع قانوني يُلزِم صاحب العمل الذي يستخدم مائة عاملة فأكثر في مكان واحد بإنشاء دارًا للحضانة أو يعهد إلى دار حضانة لرعاية أطفال العاملات وفقًا للمادة 96 من قانون العمل.</w:t>
      </w:r>
      <w:r w:rsidRPr="006654A9">
        <w:rPr>
          <w:rFonts w:ascii="Sakkal Majalla" w:eastAsia="Sakkal Majalla" w:hAnsi="Sakkal Majalla" w:cs="Sakkal Majalla"/>
          <w:sz w:val="32"/>
          <w:szCs w:val="32"/>
          <w:vertAlign w:val="superscript"/>
        </w:rPr>
        <w:footnoteReference w:id="15"/>
      </w:r>
      <w:r w:rsidRPr="006654A9">
        <w:rPr>
          <w:rFonts w:ascii="Sakkal Majalla" w:eastAsia="Sakkal Majalla" w:hAnsi="Sakkal Majalla" w:cs="Sakkal Majalla"/>
          <w:sz w:val="32"/>
          <w:szCs w:val="32"/>
          <w:rtl/>
        </w:rPr>
        <w:t xml:space="preserve">  كذلك تشجع وزارة التضامن الاجتماعي رواد الأعمال على إنشاء حضانات وتطوير الحضانات القائمة من خلال توفير تمويل من 20 ألف وحتى 500 ألف جنيها يجرى سدادها على أربع سنوات دون فوائد من خلال قروض مقدمة من بنك ناصر الاجتماعي. وتوفر الوزارة 42 مركزًا لخدمة النساء العاملات من خلال توفير خدمات إعداد وجبات جاهزة وغسيل وكي وجليسات مسنين والأطفال ويبلغ عدد المستفيدات من هذه الخدمات 165 ألف امرأة في 22 محافظة.</w:t>
      </w:r>
      <w:r w:rsidRPr="006654A9">
        <w:rPr>
          <w:rFonts w:ascii="Sakkal Majalla" w:eastAsia="Sakkal Majalla" w:hAnsi="Sakkal Majalla" w:cs="Sakkal Majalla"/>
          <w:sz w:val="32"/>
          <w:szCs w:val="32"/>
          <w:vertAlign w:val="superscript"/>
        </w:rPr>
        <w:footnoteReference w:id="16"/>
      </w:r>
      <w:r w:rsidRPr="006654A9">
        <w:rPr>
          <w:rFonts w:ascii="Sakkal Majalla" w:eastAsia="Sakkal Majalla" w:hAnsi="Sakkal Majalla" w:cs="Sakkal Majalla" w:hint="cs"/>
          <w:sz w:val="32"/>
          <w:szCs w:val="32"/>
          <w:rtl/>
        </w:rPr>
        <w:t xml:space="preserve"> </w:t>
      </w:r>
    </w:p>
    <w:p w14:paraId="6B84E629" w14:textId="77777777" w:rsidR="00372892" w:rsidRPr="006654A9" w:rsidRDefault="00372892" w:rsidP="00372892">
      <w:pPr>
        <w:bidi/>
        <w:ind w:left="-58"/>
        <w:jc w:val="lowKashida"/>
        <w:rPr>
          <w:rFonts w:ascii="Sakkal Majalla" w:eastAsia="Sakkal Majalla" w:hAnsi="Sakkal Majalla" w:cs="Sakkal Majalla"/>
          <w:sz w:val="32"/>
          <w:szCs w:val="32"/>
        </w:rPr>
      </w:pPr>
      <w:r w:rsidRPr="006654A9">
        <w:rPr>
          <w:rFonts w:ascii="Sakkal Majalla" w:eastAsia="Sakkal Majalla" w:hAnsi="Sakkal Majalla" w:cs="Sakkal Majalla" w:hint="cs"/>
          <w:sz w:val="32"/>
          <w:szCs w:val="32"/>
          <w:rtl/>
        </w:rPr>
        <w:lastRenderedPageBreak/>
        <w:t xml:space="preserve">           </w:t>
      </w:r>
      <w:r w:rsidRPr="006654A9">
        <w:rPr>
          <w:rFonts w:ascii="Sakkal Majalla" w:eastAsia="Sakkal Majalla" w:hAnsi="Sakkal Majalla" w:cs="Sakkal Majalla"/>
          <w:sz w:val="32"/>
          <w:szCs w:val="32"/>
          <w:rtl/>
        </w:rPr>
        <w:t>وعلى الرغم من الجهود المبذولة لتشجيع المرأة على المشاركة في سوق العمل إلّا أن نسبة مشاركتها لازالت ضئيلة جدًا مقارنة بالرجال، حيث لازالت نسبة مشاركة النساء في سوق العمل لا تتعدى 24,1%. وقد يرجع ذلك لأسباب عدة تتعلق بمدى توافر العمل في المحافظات المختلفة ومدى قبول أصحاب العمل توظيف النساء، حيث يفضل أغلب أصحاب العمل توظيف الرجال. كذلك تلعب الثقافة والعادات والتقاليد دورًا في التعامل مع المرأة، حيث يرفض كثير من الأزواج السماح لزوجاته</w:t>
      </w:r>
      <w:r w:rsidRPr="006654A9">
        <w:rPr>
          <w:rFonts w:ascii="Sakkal Majalla" w:eastAsia="Sakkal Majalla" w:hAnsi="Sakkal Majalla" w:cs="Sakkal Majalla" w:hint="cs"/>
          <w:sz w:val="32"/>
          <w:szCs w:val="32"/>
          <w:rtl/>
        </w:rPr>
        <w:t>م</w:t>
      </w:r>
      <w:r w:rsidRPr="006654A9">
        <w:rPr>
          <w:rFonts w:ascii="Sakkal Majalla" w:eastAsia="Sakkal Majalla" w:hAnsi="Sakkal Majalla" w:cs="Sakkal Majalla"/>
          <w:sz w:val="32"/>
          <w:szCs w:val="32"/>
          <w:rtl/>
        </w:rPr>
        <w:t xml:space="preserve"> بالعمل وخاصةً في المناطق الريفية. كذلك تفتقر التشريعات الوطنية إلى القوانين التي تحمي المرأة العاملة في القطاع غير الرسمي</w:t>
      </w:r>
      <w:r w:rsidRPr="006654A9">
        <w:rPr>
          <w:rFonts w:ascii="Sakkal Majalla" w:eastAsia="Sakkal Majalla" w:hAnsi="Sakkal Majalla" w:cs="Sakkal Majalla" w:hint="cs"/>
          <w:sz w:val="32"/>
          <w:szCs w:val="32"/>
          <w:rtl/>
        </w:rPr>
        <w:t xml:space="preserve"> </w:t>
      </w:r>
      <w:r>
        <w:rPr>
          <w:rFonts w:ascii="Sakkal Majalla" w:eastAsia="Sakkal Majalla" w:hAnsi="Sakkal Majalla" w:cs="Sakkal Majalla" w:hint="cs"/>
          <w:sz w:val="32"/>
          <w:szCs w:val="32"/>
          <w:rtl/>
        </w:rPr>
        <w:t>و</w:t>
      </w:r>
      <w:r w:rsidRPr="006654A9">
        <w:rPr>
          <w:rFonts w:ascii="Sakkal Majalla" w:eastAsia="Sakkal Majalla" w:hAnsi="Sakkal Majalla" w:cs="Sakkal Majalla" w:hint="cs"/>
          <w:sz w:val="32"/>
          <w:szCs w:val="32"/>
          <w:rtl/>
        </w:rPr>
        <w:t>خاصة قطاع الزراعة والعاملات في المنازل</w:t>
      </w:r>
      <w:r w:rsidRPr="006654A9">
        <w:rPr>
          <w:rFonts w:ascii="Sakkal Majalla" w:eastAsia="Sakkal Majalla" w:hAnsi="Sakkal Majalla" w:cs="Sakkal Majalla"/>
          <w:sz w:val="32"/>
          <w:szCs w:val="32"/>
          <w:rtl/>
        </w:rPr>
        <w:t xml:space="preserve"> ومع عدم توافر وظائف في القطاع الرسمي قد تحجم المرأة عن العمل نهائيًا. ويتطلب الأمر بذل المزيد من الجهد للمساهمة في تغيير نظرة المجتمع للمرأة</w:t>
      </w:r>
      <w:r w:rsidRPr="006654A9">
        <w:rPr>
          <w:rFonts w:ascii="Sakkal Majalla" w:eastAsia="Sakkal Majalla" w:hAnsi="Sakkal Majalla" w:cs="Sakkal Majalla" w:hint="cs"/>
          <w:sz w:val="32"/>
          <w:szCs w:val="32"/>
          <w:rtl/>
        </w:rPr>
        <w:t xml:space="preserve"> وهو ما بدأ به المجلس القومي للمرأة من خلال حملات تساهم في تمكين المرأة اجتماعياً بصورة أفضل</w:t>
      </w:r>
      <w:r w:rsidRPr="006654A9">
        <w:rPr>
          <w:rFonts w:ascii="Sakkal Majalla" w:eastAsia="Sakkal Majalla" w:hAnsi="Sakkal Majalla" w:cs="Sakkal Majalla"/>
          <w:sz w:val="32"/>
          <w:szCs w:val="32"/>
          <w:highlight w:val="white"/>
          <w:rtl/>
        </w:rPr>
        <w:t>.</w:t>
      </w:r>
    </w:p>
    <w:p w14:paraId="647E9174" w14:textId="77777777" w:rsidR="00372892" w:rsidRDefault="00372892" w:rsidP="00372892">
      <w:pPr>
        <w:pStyle w:val="Heading1"/>
        <w:bidi/>
        <w:rPr>
          <w:rFonts w:ascii="Sakkal Majalla" w:hAnsi="Sakkal Majalla" w:cs="Sakkal Majalla"/>
          <w:b w:val="0"/>
          <w:bCs/>
          <w:color w:val="D99D07"/>
          <w:szCs w:val="52"/>
          <w:rtl/>
        </w:rPr>
      </w:pPr>
      <w:r>
        <w:rPr>
          <w:rFonts w:ascii="Sakkal Majalla" w:hAnsi="Sakkal Majalla" w:cs="Sakkal Majalla" w:hint="cs"/>
          <w:b w:val="0"/>
          <w:bCs/>
          <w:color w:val="D99D07"/>
          <w:szCs w:val="52"/>
          <w:rtl/>
        </w:rPr>
        <w:t>التمكين الاجتماعي للمرأة</w:t>
      </w:r>
    </w:p>
    <w:p w14:paraId="669EF1F8" w14:textId="77777777" w:rsidR="00372892" w:rsidRPr="001C64EB" w:rsidRDefault="00372892" w:rsidP="00372892">
      <w:pPr>
        <w:bidi/>
        <w:ind w:left="-57" w:firstLine="567"/>
        <w:jc w:val="lowKashida"/>
        <w:rPr>
          <w:rFonts w:ascii="Sakkal Majalla" w:hAnsi="Sakkal Majalla" w:cs="Sakkal Majalla"/>
          <w:sz w:val="32"/>
          <w:szCs w:val="32"/>
          <w:rtl/>
        </w:rPr>
      </w:pPr>
      <w:r>
        <w:rPr>
          <w:rFonts w:ascii="Sakkal Majalla" w:hAnsi="Sakkal Majalla" w:cs="Sakkal Majalla" w:hint="cs"/>
          <w:sz w:val="32"/>
          <w:szCs w:val="32"/>
          <w:rtl/>
        </w:rPr>
        <w:t>وفيما يتعلق بالتمكين الاجتماعي للمرأة، فشهدت</w:t>
      </w:r>
      <w:r w:rsidRPr="001C64EB">
        <w:rPr>
          <w:rFonts w:ascii="Sakkal Majalla" w:hAnsi="Sakkal Majalla" w:cs="Sakkal Majalla" w:hint="cs"/>
          <w:sz w:val="32"/>
          <w:szCs w:val="32"/>
          <w:rtl/>
        </w:rPr>
        <w:t xml:space="preserve"> السنوات الأخيرة ق</w:t>
      </w:r>
      <w:r>
        <w:rPr>
          <w:rFonts w:ascii="Sakkal Majalla" w:hAnsi="Sakkal Majalla" w:cs="Sakkal Majalla" w:hint="cs"/>
          <w:sz w:val="32"/>
          <w:szCs w:val="32"/>
          <w:rtl/>
        </w:rPr>
        <w:t>ي</w:t>
      </w:r>
      <w:r w:rsidRPr="001C64EB">
        <w:rPr>
          <w:rFonts w:ascii="Sakkal Majalla" w:hAnsi="Sakkal Majalla" w:cs="Sakkal Majalla" w:hint="cs"/>
          <w:sz w:val="32"/>
          <w:szCs w:val="32"/>
          <w:rtl/>
        </w:rPr>
        <w:t xml:space="preserve">ام المجلس القومي للمرأة </w:t>
      </w:r>
      <w:r w:rsidRPr="001C64EB">
        <w:rPr>
          <w:rFonts w:ascii="Sakkal Majalla" w:hAnsi="Sakkal Majalla" w:cs="Sakkal Majalla" w:hint="cs"/>
          <w:sz w:val="32"/>
          <w:szCs w:val="32"/>
          <w:rtl/>
          <w:lang w:bidi="ar-EG"/>
        </w:rPr>
        <w:t>بتنظيم</w:t>
      </w:r>
      <w:r w:rsidRPr="001C64EB">
        <w:rPr>
          <w:rFonts w:ascii="Sakkal Majalla" w:hAnsi="Sakkal Majalla" w:cs="Sakkal Majalla" w:hint="cs"/>
          <w:sz w:val="32"/>
          <w:szCs w:val="32"/>
          <w:rtl/>
        </w:rPr>
        <w:t xml:space="preserve"> حملات واسعة الانتشار في محافظات مصر المختلفة تهدف إلى إبراز مشكلات المرأة والتعرف على احتياجاتها وتقديم الدعم لها من خلال إعادة تشكيل الوعي المجتمعي حول قضايا المرأة والتعامل معها. ومن أبرز تلك القضايا التحرش والعنف ضد المرأة وزواج القاصرات والتحديات التي تواجه المرأة الريفية. وقد نفذ المجلس القومي للمرأة تلك الحملات بالشراكة مع المسئولين بالدولة من وزراء ومحافظين ورؤساء جامعات حكومية وممثلين عن منظمات المجتمع المدني. كذلك اعتمد المجلس القومي للمرأة على مخاطبة الجماهير مما يساهم في التأثير بشكل كبير على الوعي المجتمعي وتشكيل نظرته للمرأة وارتفع عدد المستفيدات من برامج المجلس القومي للمرأة من 393,272 امرأة في 2014 إلى 7,555,559 امرأة في 2018، ما يعني اتساع نشاط المجلس ومساهماته العديدة في المجتمع.</w:t>
      </w:r>
      <w:r w:rsidRPr="001C64EB">
        <w:rPr>
          <w:rStyle w:val="FootnoteReference"/>
          <w:rFonts w:ascii="Sakkal Majalla" w:hAnsi="Sakkal Majalla" w:cs="Sakkal Majalla"/>
          <w:szCs w:val="32"/>
          <w:rtl/>
        </w:rPr>
        <w:footnoteReference w:id="17"/>
      </w:r>
    </w:p>
    <w:p w14:paraId="7AB5A755" w14:textId="77777777" w:rsidR="00372892" w:rsidRPr="001C64EB" w:rsidRDefault="00372892" w:rsidP="00372892">
      <w:pPr>
        <w:bidi/>
        <w:ind w:firstLine="567"/>
        <w:jc w:val="both"/>
        <w:rPr>
          <w:rFonts w:ascii="Sakkal Majalla" w:hAnsi="Sakkal Majalla" w:cs="Sakkal Majalla"/>
          <w:sz w:val="32"/>
          <w:szCs w:val="32"/>
          <w:rtl/>
        </w:rPr>
      </w:pPr>
      <w:r w:rsidRPr="001C64EB">
        <w:rPr>
          <w:rFonts w:ascii="Sakkal Majalla" w:hAnsi="Sakkal Majalla" w:cs="Sakkal Majalla" w:hint="cs"/>
          <w:sz w:val="32"/>
          <w:szCs w:val="32"/>
          <w:rtl/>
        </w:rPr>
        <w:t xml:space="preserve">ومنذ 2016 تم تنظيم حملات عديدة في محافظات مختلفة. فعلى سبيل المثال خلال عام 2016، انطلقت حملة طرق الأبواب ووصلت زيارتها إلى 393 من القرى والنجوع والمناطق المهمشة في كافة المحافظات المصرية، للتعرف على مشكلات واحتياجات حوالي 72 ألف امرأة من مختلف الفئات العمرية. كذلك تم بث العديد من حملات التوعية عبر وسائل التواصل الاجتماعي وشاشات التلفاز واللقاءات الجماهيرية هدفت إلى التواصل مع الفئات المختلفة من الجماهير ورفع الوعي باحتياجات المرأة ومشكلاتها المجتمعية ومكافحة العنف ضد المرأة. </w:t>
      </w:r>
      <w:r w:rsidRPr="001C64EB">
        <w:rPr>
          <w:rFonts w:ascii="Sakkal Majalla" w:hAnsi="Sakkal Majalla" w:cs="Sakkal Majalla" w:hint="cs"/>
          <w:sz w:val="32"/>
          <w:szCs w:val="32"/>
          <w:rtl/>
        </w:rPr>
        <w:lastRenderedPageBreak/>
        <w:t xml:space="preserve">ومن تلك الحملات "التاء المربوطة" التي اتسع نطاقها بشكل كبير في السنوات الأخيرة من خلال تنظيم أنشطة توعوية في المؤسسات المختلفة ومواد إعلامية يتم بثها على مواقع التواصل الاجتماعي. وقد ساهم في تنفيذها جامعات مصرية عديدة ومنظمات مجتمع مدني وحققت أكثر من 40 مليون مشاهدة على مواقع التواصل الاجتماعي. </w:t>
      </w:r>
    </w:p>
    <w:p w14:paraId="25E16BD4" w14:textId="54A0BE15" w:rsidR="00372892" w:rsidRPr="001C64EB" w:rsidRDefault="00372892" w:rsidP="00372892">
      <w:pPr>
        <w:bidi/>
        <w:ind w:firstLine="567"/>
        <w:jc w:val="lowKashida"/>
        <w:rPr>
          <w:rFonts w:ascii="Sakkal Majalla" w:hAnsi="Sakkal Majalla" w:cs="Sakkal Majalla"/>
          <w:sz w:val="32"/>
          <w:szCs w:val="32"/>
          <w:rtl/>
        </w:rPr>
      </w:pPr>
      <w:r w:rsidRPr="001C64EB">
        <w:rPr>
          <w:rFonts w:ascii="Sakkal Majalla" w:hAnsi="Sakkal Majalla" w:cs="Sakkal Majalla" w:hint="cs"/>
          <w:sz w:val="32"/>
          <w:szCs w:val="32"/>
          <w:rtl/>
        </w:rPr>
        <w:t>كذلك حققت حملة "16 يوم لمكافحة العنف ضد المرأة" رواج واسع، حيث تم التواصل مع ما يقرب من 19 ألف سيدة على المستوى الوطني. وبالشراكة مع جامعات ومدارس مختلفة في محافظات مختلفة، خاصةً صعيد مصر تم التواصل مع حوالي 10000 طالب وطالبة من خلال أنشطة رياضية وفنية وتوعوية عديدة لمناهضة العنف ضد المرأة.</w:t>
      </w:r>
      <w:r w:rsidRPr="001C64EB">
        <w:rPr>
          <w:rStyle w:val="FootnoteReference"/>
          <w:rFonts w:ascii="Sakkal Majalla" w:hAnsi="Sakkal Majalla" w:cs="Sakkal Majalla"/>
          <w:szCs w:val="32"/>
          <w:rtl/>
        </w:rPr>
        <w:footnoteReference w:id="18"/>
      </w:r>
      <w:r w:rsidRPr="001C64EB">
        <w:rPr>
          <w:rFonts w:ascii="Sakkal Majalla" w:hAnsi="Sakkal Majalla" w:cs="Sakkal Majalla" w:hint="cs"/>
          <w:sz w:val="32"/>
          <w:szCs w:val="32"/>
          <w:rtl/>
        </w:rPr>
        <w:t xml:space="preserve"> بالإضافة إلى حملة "ال</w:t>
      </w:r>
      <w:r>
        <w:rPr>
          <w:rFonts w:ascii="Sakkal Majalla" w:hAnsi="Sakkal Majalla" w:cs="Sakkal Majalla" w:hint="cs"/>
          <w:sz w:val="32"/>
          <w:szCs w:val="32"/>
          <w:rtl/>
          <w:lang w:bidi="ar-EG"/>
        </w:rPr>
        <w:t>ـ</w:t>
      </w:r>
      <w:r w:rsidRPr="001C64EB">
        <w:rPr>
          <w:rFonts w:ascii="Sakkal Majalla" w:hAnsi="Sakkal Majalla" w:cs="Sakkal Majalla" w:hint="cs"/>
          <w:sz w:val="32"/>
          <w:szCs w:val="32"/>
          <w:rtl/>
        </w:rPr>
        <w:t xml:space="preserve"> 17 يوما من النشاط لتمكين المرأة الريفية ومجتمعها" استمرت الحملة من 1 إلى 17 أكتوبر 2016. عُرض خلال الحملة فيديوهات لقصص قصيرة عن لقاءات تمّت مع نساء ريفيات يسردن طبيعة حياتهن من أجل التعرف على تحدياتهن والممارسات اليومية وتطلعاتهن. وتم توفير أنشطة تهدف لنشر ثقافة التوعية البيئية والاستثمار البيئي من خلال تطبيق أنشطة بيئية مثل فصل المخلفات من المنبع وإعادة تدوير المخلفات والزراعة بدون تربة باستخدام المحاليل المغذية وباستخدام الأسماك. واستفاد من الحملة </w:t>
      </w:r>
      <w:r>
        <w:rPr>
          <w:rFonts w:ascii="Sakkal Majalla" w:hAnsi="Sakkal Majalla" w:cs="Sakkal Majalla" w:hint="cs"/>
          <w:sz w:val="32"/>
          <w:szCs w:val="32"/>
          <w:rtl/>
        </w:rPr>
        <w:t>6</w:t>
      </w:r>
      <w:r w:rsidRPr="001C64EB">
        <w:rPr>
          <w:rFonts w:ascii="Sakkal Majalla" w:hAnsi="Sakkal Majalla" w:cs="Sakkal Majalla" w:hint="cs"/>
          <w:sz w:val="32"/>
          <w:szCs w:val="32"/>
          <w:rtl/>
        </w:rPr>
        <w:t xml:space="preserve"> محافظات من وجه قبلي وبحري وهي سوهاج وأسيوط والمنيا والفيوم وكفر الشيخ والبحيرة.</w:t>
      </w:r>
      <w:r w:rsidRPr="001C64EB">
        <w:rPr>
          <w:rStyle w:val="FootnoteReference"/>
          <w:rFonts w:ascii="Sakkal Majalla" w:hAnsi="Sakkal Majalla" w:cs="Sakkal Majalla"/>
          <w:szCs w:val="32"/>
          <w:rtl/>
        </w:rPr>
        <w:footnoteReference w:id="19"/>
      </w:r>
      <w:r w:rsidRPr="001C64EB">
        <w:rPr>
          <w:rFonts w:ascii="Sakkal Majalla" w:hAnsi="Sakkal Majalla" w:cs="Sakkal Majalla" w:hint="cs"/>
          <w:sz w:val="32"/>
          <w:szCs w:val="32"/>
          <w:rtl/>
        </w:rPr>
        <w:t xml:space="preserve">وفي أواخر 2017، أطلق المجلس القومي للمرأة حملة "لأني رجل" بالشراكة مع </w:t>
      </w:r>
      <w:r w:rsidRPr="001C64EB">
        <w:rPr>
          <w:rFonts w:ascii="Sakkal Majalla" w:hAnsi="Sakkal Majalla" w:cs="Sakkal Majalla"/>
          <w:sz w:val="32"/>
          <w:szCs w:val="32"/>
          <w:rtl/>
        </w:rPr>
        <w:t>هيئة الأمم المتحدة للمرأة والمساواة بين الجنسين والحكومة السويدية.</w:t>
      </w:r>
      <w:r w:rsidRPr="001C64EB">
        <w:rPr>
          <w:rFonts w:ascii="Sakkal Majalla" w:hAnsi="Sakkal Majalla" w:cs="Sakkal Majalla" w:hint="cs"/>
          <w:sz w:val="32"/>
          <w:szCs w:val="32"/>
          <w:rtl/>
        </w:rPr>
        <w:t xml:space="preserve"> تهدف الحملة إلى تعزيز مبادئ المساواة بين الجنسين والتأكيد على دور الرجل الأساسي في دعم امرأته وتحقيق مساواتها به. وشارك في تلك الحملة مجموعة من الفنانين ولاعبي الكرة وإعلاميين وشخصيات عامة عديدة.</w:t>
      </w:r>
      <w:r w:rsidRPr="001C64EB">
        <w:rPr>
          <w:rFonts w:ascii="Sakkal Majalla" w:eastAsia="Sakkal Majalla" w:hAnsi="Sakkal Majalla" w:cs="Sakkal Majalla"/>
          <w:sz w:val="32"/>
          <w:szCs w:val="32"/>
          <w:vertAlign w:val="superscript"/>
        </w:rPr>
        <w:t xml:space="preserve"> </w:t>
      </w:r>
      <w:r w:rsidRPr="001C64EB">
        <w:rPr>
          <w:rFonts w:ascii="Sakkal Majalla" w:eastAsia="Sakkal Majalla" w:hAnsi="Sakkal Majalla" w:cs="Sakkal Majalla"/>
          <w:sz w:val="32"/>
          <w:szCs w:val="32"/>
          <w:vertAlign w:val="superscript"/>
        </w:rPr>
        <w:footnoteReference w:id="20"/>
      </w:r>
      <w:r w:rsidRPr="001C64EB">
        <w:rPr>
          <w:rFonts w:ascii="Sakkal Majalla" w:hAnsi="Sakkal Majalla" w:cs="Sakkal Majalla" w:hint="cs"/>
          <w:sz w:val="32"/>
          <w:szCs w:val="32"/>
          <w:rtl/>
        </w:rPr>
        <w:t xml:space="preserve"> </w:t>
      </w:r>
    </w:p>
    <w:p w14:paraId="53F278E9" w14:textId="77777777" w:rsidR="00372892" w:rsidRDefault="00372892" w:rsidP="00372892">
      <w:pPr>
        <w:pStyle w:val="Heading1"/>
        <w:bidi/>
        <w:rPr>
          <w:rFonts w:ascii="Sakkal Majalla" w:hAnsi="Sakkal Majalla" w:cs="Sakkal Majalla"/>
          <w:b w:val="0"/>
          <w:bCs/>
          <w:color w:val="D99D07"/>
          <w:szCs w:val="52"/>
          <w:rtl/>
        </w:rPr>
      </w:pPr>
      <w:r>
        <w:rPr>
          <w:rFonts w:ascii="Sakkal Majalla" w:hAnsi="Sakkal Majalla" w:cs="Sakkal Majalla" w:hint="cs"/>
          <w:b w:val="0"/>
          <w:bCs/>
          <w:color w:val="D99D07"/>
          <w:szCs w:val="52"/>
          <w:rtl/>
        </w:rPr>
        <w:t>التمكين التكنولوجي للمرأة</w:t>
      </w:r>
    </w:p>
    <w:p w14:paraId="181554C5" w14:textId="77777777" w:rsidR="00372892" w:rsidRDefault="00372892" w:rsidP="00372892">
      <w:pPr>
        <w:bidi/>
        <w:ind w:left="-57" w:firstLine="567"/>
        <w:jc w:val="lowKashida"/>
        <w:rPr>
          <w:rFonts w:ascii="Sakkal Majalla" w:hAnsi="Sakkal Majalla" w:cs="Sakkal Majalla"/>
          <w:sz w:val="32"/>
          <w:szCs w:val="32"/>
          <w:rtl/>
        </w:rPr>
      </w:pPr>
      <w:r>
        <w:rPr>
          <w:rFonts w:ascii="Sakkal Majalla" w:hAnsi="Sakkal Majalla" w:cs="Sakkal Majalla" w:hint="cs"/>
          <w:sz w:val="32"/>
          <w:szCs w:val="32"/>
          <w:rtl/>
        </w:rPr>
        <w:t xml:space="preserve">شهدت السنوات الأخيرة تناقص الفجوة بين الذكور والإناث في استخدام </w:t>
      </w:r>
      <w:r w:rsidRPr="00472F43">
        <w:rPr>
          <w:rFonts w:ascii="Sakkal Majalla" w:eastAsia="Sakkal Majalla" w:hAnsi="Sakkal Majalla" w:cs="Sakkal Majalla"/>
          <w:sz w:val="32"/>
          <w:szCs w:val="32"/>
          <w:rtl/>
        </w:rPr>
        <w:t xml:space="preserve">التكنولوجيا في مصر فعلى سبيل المثال يتساوى نسب استخدام الهاتف المحمول في مصر بين الذكور والإناث كما أوضحت إحصاءات العام 2018/ 2019. ما يعني اتخاذ خطوات جادة لرفع مستوى استخدام التكنولوجيا في مصر دون تمييز على أساس الجنس. وتلعب التكنولوجيا دورًا محوريًا في خلق فرص جديدة للشباب والفتيات على حدًّ سواء، </w:t>
      </w:r>
      <w:r w:rsidRPr="00472F43">
        <w:rPr>
          <w:rFonts w:ascii="Sakkal Majalla" w:eastAsia="Sakkal Majalla" w:hAnsi="Sakkal Majalla" w:cs="Sakkal Majalla"/>
          <w:sz w:val="32"/>
          <w:szCs w:val="32"/>
          <w:rtl/>
        </w:rPr>
        <w:lastRenderedPageBreak/>
        <w:t>خاصة</w:t>
      </w:r>
      <w:r w:rsidRPr="00472F43">
        <w:rPr>
          <w:rFonts w:ascii="Sakkal Majalla" w:eastAsia="Sakkal Majalla" w:hAnsi="Sakkal Majalla" w:cs="Sakkal Majalla" w:hint="cs"/>
          <w:sz w:val="32"/>
          <w:szCs w:val="32"/>
          <w:rtl/>
        </w:rPr>
        <w:t>ً</w:t>
      </w:r>
      <w:r w:rsidRPr="00472F43">
        <w:rPr>
          <w:rFonts w:ascii="Sakkal Majalla" w:eastAsia="Sakkal Majalla" w:hAnsi="Sakkal Majalla" w:cs="Sakkal Majalla"/>
          <w:sz w:val="32"/>
          <w:szCs w:val="32"/>
          <w:rtl/>
        </w:rPr>
        <w:t xml:space="preserve"> في السياق المصري الذي يتسم في سنواته الأخيرة بالانفتاح على العالم الخارجي وظهور تحديات كبيرة في سوق الأعمال.</w:t>
      </w:r>
      <w:r w:rsidRPr="00472F43">
        <w:rPr>
          <w:rFonts w:ascii="Sakkal Majalla" w:eastAsia="Sakkal Majalla" w:hAnsi="Sakkal Majalla" w:cs="Sakkal Majalla"/>
          <w:sz w:val="32"/>
          <w:szCs w:val="32"/>
          <w:vertAlign w:val="superscript"/>
        </w:rPr>
        <w:footnoteReference w:id="21"/>
      </w:r>
      <w:r w:rsidRPr="00472F43">
        <w:rPr>
          <w:rFonts w:ascii="Sakkal Majalla" w:eastAsia="Sakkal Majalla" w:hAnsi="Sakkal Majalla" w:cs="Sakkal Majalla"/>
          <w:sz w:val="32"/>
          <w:szCs w:val="32"/>
        </w:rPr>
        <w:t xml:space="preserve"> </w:t>
      </w:r>
    </w:p>
    <w:p w14:paraId="0561C00B" w14:textId="77777777" w:rsidR="00372892" w:rsidRDefault="00372892" w:rsidP="00372892">
      <w:pPr>
        <w:bidi/>
        <w:ind w:left="-57" w:firstLine="567"/>
        <w:jc w:val="lowKashida"/>
        <w:rPr>
          <w:rFonts w:ascii="Sakkal Majalla" w:hAnsi="Sakkal Majalla" w:cs="Sakkal Majalla"/>
          <w:sz w:val="32"/>
          <w:szCs w:val="32"/>
          <w:rtl/>
        </w:rPr>
      </w:pPr>
      <w:r w:rsidRPr="00472F43">
        <w:rPr>
          <w:rFonts w:ascii="Sakkal Majalla" w:eastAsia="Sakkal Majalla" w:hAnsi="Sakkal Majalla" w:cs="Sakkal Majalla"/>
          <w:sz w:val="32"/>
          <w:szCs w:val="32"/>
          <w:rtl/>
        </w:rPr>
        <w:t>وبالنسبة للنساء المصريات يتيح الاقتصاد الرقمي بشكل عام فرص عمل لائقة ودائمة لتحقيق تطلعاتهن بما يتناسب مع طبيعة المجتمع المصري وموروثاته الثقافية التي قد تعُيق قدرة المرأة على الانتقال والحركة، خاصًة في المناطق الريفية. وفي هذا السياق المصري يمكن لتكنولوجيا المعلومات أن تلعب دورًا حافزًا في تمكين المرأة من خلال توفير فرص اقتصادية من خلال الوصول إلى الأسواق وخلق أشكال جديدة للدخل. كذلك تعزيز اقتصاد الرعاية ومساعدة المرأة على التوازن بين دورها في رعاية الأسرة وعملها. كما أن التكنولوجيا تُمكن الفئات الأكثر تهميشًا من الإدماج وحصولهم على فرص أفضل للتدريب والتعلم ومن ثم العمل، خاصًة النساء المُعيلات في المناطق المهمشة.</w:t>
      </w:r>
      <w:r w:rsidRPr="00472F43">
        <w:rPr>
          <w:rFonts w:ascii="Sakkal Majalla" w:eastAsia="Sakkal Majalla" w:hAnsi="Sakkal Majalla" w:cs="Sakkal Majalla"/>
          <w:sz w:val="32"/>
          <w:szCs w:val="32"/>
          <w:vertAlign w:val="superscript"/>
        </w:rPr>
        <w:footnoteReference w:id="22"/>
      </w:r>
      <w:r w:rsidRPr="00472F43">
        <w:rPr>
          <w:rFonts w:ascii="Sakkal Majalla" w:eastAsia="Sakkal Majalla" w:hAnsi="Sakkal Majalla" w:cs="Sakkal Majalla"/>
          <w:sz w:val="32"/>
          <w:szCs w:val="32"/>
        </w:rPr>
        <w:t xml:space="preserve"> </w:t>
      </w:r>
    </w:p>
    <w:p w14:paraId="12111B7F" w14:textId="77777777" w:rsidR="00372892" w:rsidRDefault="00372892" w:rsidP="00372892">
      <w:pPr>
        <w:bidi/>
        <w:ind w:left="-57" w:firstLine="567"/>
        <w:jc w:val="lowKashida"/>
        <w:rPr>
          <w:rFonts w:ascii="Sakkal Majalla" w:hAnsi="Sakkal Majalla" w:cs="Sakkal Majalla"/>
          <w:sz w:val="32"/>
          <w:szCs w:val="32"/>
          <w:rtl/>
        </w:rPr>
      </w:pPr>
      <w:r w:rsidRPr="00472F43">
        <w:rPr>
          <w:rFonts w:ascii="Sakkal Majalla" w:eastAsia="Sakkal Majalla" w:hAnsi="Sakkal Majalla" w:cs="Sakkal Majalla"/>
          <w:sz w:val="32"/>
          <w:szCs w:val="32"/>
          <w:rtl/>
        </w:rPr>
        <w:t>وقد ارتفع بشكل عام عدد الإناث الملتحقات بكليات علوم الكمبيوتر والتكنولوجيا في السنوات الأخيرة، وتولى ست نساء عمادة كليات الحاسبات والمعلومات بست جامعات حكومية، كذلك تولى ثلاث نساء الرئاسة التنفيذية لثلاث منظمات حكومية عاملة في مجال تكنولوجيا المعلومات وهم: "هيئـة تنميـة صناعـة تكنولوجيـا المعلومات، معهـد تكنولوجيـا المعلومات، المعهد الوطنـي للاتصالات"</w:t>
      </w:r>
      <w:r w:rsidRPr="00472F43">
        <w:rPr>
          <w:rFonts w:ascii="Sakkal Majalla" w:eastAsia="Sakkal Majalla" w:hAnsi="Sakkal Majalla" w:cs="Sakkal Majalla"/>
          <w:sz w:val="32"/>
          <w:szCs w:val="32"/>
          <w:vertAlign w:val="superscript"/>
        </w:rPr>
        <w:footnoteReference w:id="23"/>
      </w:r>
      <w:r w:rsidRPr="00472F43">
        <w:rPr>
          <w:rFonts w:ascii="Sakkal Majalla" w:eastAsia="Sakkal Majalla" w:hAnsi="Sakkal Majalla" w:cs="Sakkal Majalla"/>
          <w:sz w:val="32"/>
          <w:szCs w:val="32"/>
          <w:rtl/>
        </w:rPr>
        <w:t xml:space="preserve">. ويشير إدماج النساء وتوليها مناصب قيادية في مجال تكنولوجيا المعلومات إلى الخطوات المتخذة لتحسين أوضاع المرأة وتمكينها من الاستفادة منه في سوق العمل. </w:t>
      </w:r>
    </w:p>
    <w:p w14:paraId="3558A523" w14:textId="01AF5C4D" w:rsidR="00372892" w:rsidRDefault="00372892" w:rsidP="00372892">
      <w:pPr>
        <w:bidi/>
        <w:ind w:left="-57" w:firstLine="567"/>
        <w:jc w:val="lowKashida"/>
        <w:rPr>
          <w:rFonts w:ascii="Sakkal Majalla" w:hAnsi="Sakkal Majalla" w:cs="Sakkal Majalla"/>
          <w:sz w:val="32"/>
          <w:szCs w:val="32"/>
          <w:rtl/>
        </w:rPr>
      </w:pPr>
      <w:r w:rsidRPr="00472F43">
        <w:rPr>
          <w:rFonts w:ascii="Sakkal Majalla" w:eastAsia="Sakkal Majalla" w:hAnsi="Sakkal Majalla" w:cs="Sakkal Majalla"/>
          <w:sz w:val="32"/>
          <w:szCs w:val="32"/>
          <w:rtl/>
        </w:rPr>
        <w:t xml:space="preserve">وفي سياق الخطوات التي تم اتخاذها لدعم المرأة للاستفادة من التقدم </w:t>
      </w:r>
      <w:r w:rsidR="00474AF2" w:rsidRPr="00472F43">
        <w:rPr>
          <w:rFonts w:ascii="Sakkal Majalla" w:eastAsia="Sakkal Majalla" w:hAnsi="Sakkal Majalla" w:cs="Sakkal Majalla" w:hint="cs"/>
          <w:sz w:val="32"/>
          <w:szCs w:val="32"/>
          <w:rtl/>
        </w:rPr>
        <w:t>التكنولوج</w:t>
      </w:r>
      <w:r w:rsidR="00474AF2" w:rsidRPr="00472F43">
        <w:rPr>
          <w:rFonts w:ascii="Sakkal Majalla" w:eastAsia="Sakkal Majalla" w:hAnsi="Sakkal Majalla" w:cs="Sakkal Majalla" w:hint="eastAsia"/>
          <w:sz w:val="32"/>
          <w:szCs w:val="32"/>
          <w:rtl/>
        </w:rPr>
        <w:t>ي</w:t>
      </w:r>
      <w:r w:rsidRPr="00472F43">
        <w:rPr>
          <w:rFonts w:ascii="Sakkal Majalla" w:eastAsia="Sakkal Majalla" w:hAnsi="Sakkal Majalla" w:cs="Sakkal Majalla"/>
          <w:sz w:val="32"/>
          <w:szCs w:val="32"/>
          <w:rtl/>
        </w:rPr>
        <w:t xml:space="preserve">، تولي وزارة الاتصالات وتكنولوجيا المعلومات </w:t>
      </w:r>
      <w:proofErr w:type="spellStart"/>
      <w:r w:rsidRPr="00472F43">
        <w:rPr>
          <w:rFonts w:ascii="Sakkal Majalla" w:eastAsia="Sakkal Majalla" w:hAnsi="Sakkal Majalla" w:cs="Sakkal Majalla"/>
          <w:sz w:val="32"/>
          <w:szCs w:val="32"/>
          <w:rtl/>
        </w:rPr>
        <w:t>إهتمامًا</w:t>
      </w:r>
      <w:proofErr w:type="spellEnd"/>
      <w:r w:rsidRPr="00472F43">
        <w:rPr>
          <w:rFonts w:ascii="Sakkal Majalla" w:eastAsia="Sakkal Majalla" w:hAnsi="Sakkal Majalla" w:cs="Sakkal Majalla"/>
          <w:sz w:val="32"/>
          <w:szCs w:val="32"/>
          <w:rtl/>
        </w:rPr>
        <w:t xml:space="preserve"> خاصًا للنساء والفتيات لتمكينهم من استخدام التكنولوجيا في إطار خطة الوزارة لسد الفجوة المتزايدة بين القوى العاملة والمهارات المطلوبة في سوق العمل. ففي عام 2017، الذي أطلق خلاله رئيس الجمهورية عام المرأة، قامت وزارة تكنولوجيا الاتصالات والمعلومات بتشـجيع النسـاء عـلى دخـول قطـاع تكنولوجيا الاتصالات والمعلومات من خلال الإعلان عـن مسـابقة لإبداع المرأة في مجـال تكنولوجيـا </w:t>
      </w:r>
      <w:r w:rsidRPr="00472F43">
        <w:rPr>
          <w:rFonts w:ascii="Sakkal Majalla" w:eastAsia="Sakkal Majalla" w:hAnsi="Sakkal Majalla" w:cs="Sakkal Majalla"/>
          <w:sz w:val="32"/>
          <w:szCs w:val="32"/>
          <w:rtl/>
        </w:rPr>
        <w:lastRenderedPageBreak/>
        <w:t xml:space="preserve">اتصالات المعلومات لدعـم المرأة المصرية. تمشيًا مـع الهـدف الخامس مـن أهـداف التنميـة المستدامة، </w:t>
      </w:r>
      <w:r>
        <w:rPr>
          <w:rFonts w:ascii="Sakkal Majalla" w:eastAsia="Sakkal Majalla" w:hAnsi="Sakkal Majalla" w:cs="Sakkal Majalla" w:hint="cs"/>
          <w:sz w:val="32"/>
          <w:szCs w:val="32"/>
          <w:rtl/>
        </w:rPr>
        <w:t xml:space="preserve">حيث </w:t>
      </w:r>
      <w:r w:rsidRPr="00472F43">
        <w:rPr>
          <w:rFonts w:ascii="Sakkal Majalla" w:eastAsia="Sakkal Majalla" w:hAnsi="Sakkal Majalla" w:cs="Sakkal Majalla"/>
          <w:sz w:val="32"/>
          <w:szCs w:val="32"/>
          <w:rtl/>
        </w:rPr>
        <w:t>قدم</w:t>
      </w:r>
      <w:r>
        <w:rPr>
          <w:rFonts w:ascii="Sakkal Majalla" w:eastAsia="Sakkal Majalla" w:hAnsi="Sakkal Majalla" w:cs="Sakkal Majalla" w:hint="cs"/>
          <w:sz w:val="32"/>
          <w:szCs w:val="32"/>
          <w:rtl/>
        </w:rPr>
        <w:t>ت</w:t>
      </w:r>
      <w:r w:rsidRPr="00472F43">
        <w:rPr>
          <w:rFonts w:ascii="Sakkal Majalla" w:eastAsia="Sakkal Majalla" w:hAnsi="Sakkal Majalla" w:cs="Sakkal Majalla"/>
          <w:sz w:val="32"/>
          <w:szCs w:val="32"/>
          <w:rtl/>
        </w:rPr>
        <w:t xml:space="preserve"> الجوائز لأفضل أثنين منفردتين وأفضل شركتين.</w:t>
      </w:r>
      <w:r w:rsidRPr="00472F43">
        <w:rPr>
          <w:rFonts w:ascii="Sakkal Majalla" w:eastAsia="Sakkal Majalla" w:hAnsi="Sakkal Majalla" w:cs="Sakkal Majalla"/>
          <w:sz w:val="32"/>
          <w:szCs w:val="32"/>
          <w:vertAlign w:val="superscript"/>
        </w:rPr>
        <w:footnoteReference w:id="24"/>
      </w:r>
      <w:r w:rsidRPr="00472F43">
        <w:rPr>
          <w:rFonts w:ascii="Sakkal Majalla" w:eastAsia="Sakkal Majalla" w:hAnsi="Sakkal Majalla" w:cs="Sakkal Majalla"/>
          <w:sz w:val="32"/>
          <w:szCs w:val="32"/>
        </w:rPr>
        <w:t xml:space="preserve"> </w:t>
      </w:r>
    </w:p>
    <w:p w14:paraId="24C40CED" w14:textId="3F74B1B1" w:rsidR="00372892" w:rsidRPr="00472F43" w:rsidRDefault="00372892" w:rsidP="00372892">
      <w:pPr>
        <w:bidi/>
        <w:ind w:left="-57" w:firstLine="567"/>
        <w:jc w:val="lowKashida"/>
        <w:rPr>
          <w:rFonts w:ascii="Sakkal Majalla" w:hAnsi="Sakkal Majalla" w:cs="Sakkal Majalla"/>
          <w:sz w:val="32"/>
          <w:szCs w:val="32"/>
        </w:rPr>
      </w:pPr>
      <w:r w:rsidRPr="00472F43">
        <w:rPr>
          <w:rFonts w:ascii="Sakkal Majalla" w:eastAsia="Sakkal Majalla" w:hAnsi="Sakkal Majalla" w:cs="Sakkal Majalla"/>
          <w:sz w:val="32"/>
          <w:szCs w:val="32"/>
          <w:rtl/>
        </w:rPr>
        <w:t>ومنذ مطلع العام الحالي أطلقت الوزارة مبادرة "المرأة وتكنولوجيا المعلومات"، ففي مارس 2019 أطلقت الوزارة برنامج "مهارات رقمية باللغة العربية" بالتعاون مع شركة جوجل شارك فيه أكثر من 100 طالبة من كليات الهندسة والحاسبات والمعلومات بجامعتي القاهرة وعين شمس.</w:t>
      </w:r>
      <w:r w:rsidRPr="00472F43">
        <w:rPr>
          <w:rFonts w:ascii="Sakkal Majalla" w:eastAsia="Sakkal Majalla" w:hAnsi="Sakkal Majalla" w:cs="Sakkal Majalla"/>
          <w:sz w:val="32"/>
          <w:szCs w:val="32"/>
          <w:vertAlign w:val="superscript"/>
        </w:rPr>
        <w:footnoteReference w:id="25"/>
      </w:r>
      <w:r w:rsidRPr="00472F43">
        <w:rPr>
          <w:rFonts w:ascii="Sakkal Majalla" w:eastAsia="Sakkal Majalla" w:hAnsi="Sakkal Majalla" w:cs="Sakkal Majalla"/>
          <w:sz w:val="32"/>
          <w:szCs w:val="32"/>
          <w:rtl/>
        </w:rPr>
        <w:t xml:space="preserve"> وفي يوليو اطلقت برنامجها التدريبي الأول للتسويق الإلكتروني استهدف البرنامج النساء اللاتي يرغبن في تسويق منتجاتهن عبر مواقع التواصل الاجتماعي، حيث تضمن البرنامج التدريبي عِدة موضوعات تستطيع السيدات من خلالها أن يتمكنَّ من وضع خطة تسويقية للمنتجات تشمل تحليل العوامل الخارجية والداخلية المؤثرة على المنتج، ووضع أهداف الخطة التسويقية وتحويل تلك الأهداف إلى مادة دعائية وتسويقية وإعلانية على صفحات التواصل الاجتماعي "الفيسبوك، واليوتيوب، </w:t>
      </w:r>
      <w:proofErr w:type="spellStart"/>
      <w:r w:rsidRPr="00472F43">
        <w:rPr>
          <w:rFonts w:ascii="Sakkal Majalla" w:eastAsia="Sakkal Majalla" w:hAnsi="Sakkal Majalla" w:cs="Sakkal Majalla"/>
          <w:sz w:val="32"/>
          <w:szCs w:val="32"/>
          <w:rtl/>
        </w:rPr>
        <w:t>وانستجرام</w:t>
      </w:r>
      <w:proofErr w:type="spellEnd"/>
      <w:r w:rsidRPr="00472F43">
        <w:rPr>
          <w:rFonts w:ascii="Sakkal Majalla" w:eastAsia="Sakkal Majalla" w:hAnsi="Sakkal Majalla" w:cs="Sakkal Majalla"/>
          <w:sz w:val="32"/>
          <w:szCs w:val="32"/>
          <w:rtl/>
        </w:rPr>
        <w:t>"، وتطوير الخطط الخاصة بالمحتوى الإعلاني لتلك القنوات، كما شارك البريد المصري بعقد جلسة حوارية عن الشمول المالي والخدمات المصرفية والبريدية للهيئة والداعمة لرائدات الأعمال.</w:t>
      </w:r>
      <w:r w:rsidRPr="00472F43">
        <w:rPr>
          <w:rFonts w:ascii="Sakkal Majalla" w:eastAsia="Sakkal Majalla" w:hAnsi="Sakkal Majalla" w:cs="Sakkal Majalla"/>
          <w:sz w:val="32"/>
          <w:szCs w:val="32"/>
          <w:vertAlign w:val="superscript"/>
        </w:rPr>
        <w:footnoteReference w:id="26"/>
      </w:r>
      <w:r w:rsidRPr="00472F43">
        <w:rPr>
          <w:rFonts w:ascii="Sakkal Majalla" w:eastAsia="Sakkal Majalla" w:hAnsi="Sakkal Majalla" w:cs="Sakkal Majalla"/>
          <w:sz w:val="32"/>
          <w:szCs w:val="32"/>
        </w:rPr>
        <w:t xml:space="preserve"> </w:t>
      </w:r>
    </w:p>
    <w:p w14:paraId="1030B871" w14:textId="77777777" w:rsidR="00372892" w:rsidRDefault="00372892" w:rsidP="00372892">
      <w:pPr>
        <w:pStyle w:val="Heading1"/>
        <w:bidi/>
        <w:rPr>
          <w:rFonts w:ascii="Sakkal Majalla" w:hAnsi="Sakkal Majalla" w:cs="Sakkal Majalla"/>
          <w:b w:val="0"/>
          <w:bCs/>
          <w:color w:val="D99D07"/>
          <w:szCs w:val="52"/>
          <w:rtl/>
        </w:rPr>
      </w:pPr>
      <w:r>
        <w:rPr>
          <w:rFonts w:ascii="Sakkal Majalla" w:hAnsi="Sakkal Majalla" w:cs="Sakkal Majalla" w:hint="cs"/>
          <w:b w:val="0"/>
          <w:bCs/>
          <w:color w:val="D99D07"/>
          <w:szCs w:val="52"/>
          <w:rtl/>
        </w:rPr>
        <w:t>التحديات التي تواجه المرأة المصرية</w:t>
      </w:r>
    </w:p>
    <w:p w14:paraId="38208072" w14:textId="33F39E49" w:rsidR="00372892" w:rsidRDefault="007A5765" w:rsidP="00372892">
      <w:pPr>
        <w:bidi/>
        <w:ind w:firstLine="567"/>
        <w:jc w:val="lowKashida"/>
        <w:rPr>
          <w:rFonts w:ascii="Sakkal Majalla" w:hAnsi="Sakkal Majalla" w:cs="Sakkal Majalla"/>
          <w:sz w:val="32"/>
          <w:szCs w:val="32"/>
          <w:rtl/>
          <w:lang w:bidi="ar-EG"/>
        </w:rPr>
      </w:pPr>
      <w:r w:rsidRPr="007A5765">
        <w:rPr>
          <w:rFonts w:ascii="Sakkal Majalla" w:hAnsi="Sakkal Majalla" w:cs="Sakkal Majalla" w:hint="cs"/>
          <w:b/>
          <w:bCs/>
          <w:sz w:val="32"/>
          <w:szCs w:val="32"/>
          <w:rtl/>
          <w:lang w:bidi="ar-EG"/>
        </w:rPr>
        <w:t>على المستوي القانوني</w:t>
      </w:r>
      <w:r>
        <w:rPr>
          <w:rFonts w:ascii="Sakkal Majalla" w:hAnsi="Sakkal Majalla" w:cs="Sakkal Majalla" w:hint="cs"/>
          <w:sz w:val="32"/>
          <w:szCs w:val="32"/>
          <w:rtl/>
          <w:lang w:bidi="ar-EG"/>
        </w:rPr>
        <w:t>: ف</w:t>
      </w:r>
      <w:r w:rsidR="00372892" w:rsidRPr="00472F43">
        <w:rPr>
          <w:rFonts w:ascii="Sakkal Majalla" w:hAnsi="Sakkal Majalla" w:cs="Sakkal Majalla" w:hint="cs"/>
          <w:sz w:val="32"/>
          <w:szCs w:val="32"/>
          <w:rtl/>
          <w:lang w:bidi="ar-EG"/>
        </w:rPr>
        <w:t>على الرغم من أن الدستور يوفر عبر مواده العديد من الفرص التي تحقق نقله نوعية وكمية في تحقيق المساواة بين الجنسين وتعزيز حقوق المرأة وكذلك تحد من الفجوة النوعية القائمة، إلا أن تفعيل هذه المواد يتطلب رؤية شاملة، لا تقتصر فحسب على سن القوانين أو تعديل ما هو قائم منها كي يتوافق مع الدستور، ولكن أيضاً سياسات اجتماعية واقتصادية وثقافية تؤدي إلى إحداث تغيير حقيقي في السياقات المجتمعية المختلفة، التي تغذي التمييز على أساس النوع.</w:t>
      </w:r>
    </w:p>
    <w:p w14:paraId="51EC747F" w14:textId="77777777" w:rsidR="00372892" w:rsidRPr="00472F43" w:rsidRDefault="00372892" w:rsidP="00372892">
      <w:pPr>
        <w:bidi/>
        <w:ind w:firstLine="567"/>
        <w:jc w:val="lowKashida"/>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ففي مصر مازال يتم التعامل مع جريمة الاعتداء والعنف ضد المرأة وفقا لقانون العقوبات، والتي قد يسمح للزوج معاقبة زوجته، فحتي الآن لم يصدر قانون لتجريم العنف ضد المرأة، على الرغم من أعلن </w:t>
      </w:r>
      <w:r>
        <w:rPr>
          <w:rFonts w:ascii="Sakkal Majalla" w:hAnsi="Sakkal Majalla" w:cs="Sakkal Majalla" w:hint="cs"/>
          <w:sz w:val="32"/>
          <w:szCs w:val="32"/>
          <w:rtl/>
          <w:lang w:bidi="ar-EG"/>
        </w:rPr>
        <w:lastRenderedPageBreak/>
        <w:t xml:space="preserve">المجلس القومي للمرأة عن وجود نحو 1.5 مليون امرأة مصرية تتعرض للعنف الأسري سنوياً، من خلال دراسة ميدانية قام بإجرائها، وأن حوالي 70% من حالات الاعتداء على الزوجات سببها أزواجهن، و20% من الآباء تجاه بناتهم، و10% من الإخوة. يأتي ذلك في ظل وجود المادة 11 من الدستور المصري والتي تنص على أن "تلتزم الدولة بحماية المرأة ضد كل أشكال العنف"، وهو اعتراف ضمني بوجود عنف يمارس ضد المرأة في مجتمعنا المصري، الأمر الذي يتطلب حماية المرأة منه من خلال إصدار تشريعات تتوافق مع مقتضيات الدستور، وتتوافق مع المعاهدات الدولية التي وقعت عليها مصر في مجال حقوق الإنسان. </w:t>
      </w:r>
    </w:p>
    <w:p w14:paraId="773E193B" w14:textId="77777777" w:rsidR="00372892" w:rsidRPr="00472F43" w:rsidRDefault="00372892" w:rsidP="00372892">
      <w:pPr>
        <w:bidi/>
        <w:ind w:firstLine="567"/>
        <w:jc w:val="lowKashida"/>
        <w:rPr>
          <w:rFonts w:ascii="Sakkal Majalla" w:hAnsi="Sakkal Majalla" w:cs="Sakkal Majalla"/>
          <w:sz w:val="32"/>
          <w:szCs w:val="32"/>
          <w:lang w:bidi="ar-EG"/>
        </w:rPr>
      </w:pPr>
      <w:r>
        <w:rPr>
          <w:rFonts w:ascii="Sakkal Majalla" w:hAnsi="Sakkal Majalla" w:cs="Sakkal Majalla" w:hint="cs"/>
          <w:sz w:val="32"/>
          <w:szCs w:val="32"/>
          <w:rtl/>
          <w:lang w:bidi="ar-EG"/>
        </w:rPr>
        <w:t xml:space="preserve">كما انه </w:t>
      </w:r>
      <w:r w:rsidRPr="00472F43">
        <w:rPr>
          <w:rFonts w:ascii="Sakkal Majalla" w:hAnsi="Sakkal Majalla" w:cs="Sakkal Majalla" w:hint="cs"/>
          <w:sz w:val="32"/>
          <w:szCs w:val="32"/>
          <w:rtl/>
          <w:lang w:bidi="ar-EG"/>
        </w:rPr>
        <w:t xml:space="preserve">إلى الان لا توجد استراتيجية إعلامية توعوية لدي الدولة تطالب أو توعي بحقوق المرأة، كما يوجد مشاكل كثيرة في تطبيق القوانين، هذا بالإضافة إلى عدم إصدار الكثير من القوانين التي تخص المرأة مثل قانون الأحوال الشخصية، هذا بالإضافة إلى غياب الرؤية فيما يتعلق بدمج السياسيات التعليمية فيما يخص المرأة. كما ان معدل البطالة بين النساء </w:t>
      </w:r>
      <w:r w:rsidRPr="00472F43">
        <w:rPr>
          <w:rFonts w:ascii="Sakkal Majalla" w:hAnsi="Sakkal Majalla" w:cs="Sakkal Majalla"/>
          <w:sz w:val="32"/>
          <w:szCs w:val="32"/>
          <w:rtl/>
          <w:lang w:bidi="ar-EG"/>
        </w:rPr>
        <w:t xml:space="preserve">بلغ أكثر من أربعة أضعاف المعدل بين الرجال، ونتيجة لعدم إقبال أغلب القطاعات الاقتصادية </w:t>
      </w:r>
      <w:r w:rsidRPr="00472F43">
        <w:rPr>
          <w:rFonts w:ascii="Sakkal Majalla" w:hAnsi="Sakkal Majalla" w:cs="Sakkal Majalla" w:hint="cs"/>
          <w:sz w:val="32"/>
          <w:szCs w:val="32"/>
          <w:rtl/>
          <w:lang w:bidi="ar-EG"/>
        </w:rPr>
        <w:t>في</w:t>
      </w:r>
      <w:r w:rsidRPr="00472F43">
        <w:rPr>
          <w:rFonts w:ascii="Sakkal Majalla" w:hAnsi="Sakkal Majalla" w:cs="Sakkal Majalla"/>
          <w:sz w:val="32"/>
          <w:szCs w:val="32"/>
          <w:rtl/>
          <w:lang w:bidi="ar-EG"/>
        </w:rPr>
        <w:t xml:space="preserve"> القطاع الخاص على تشغيل النساء بحجة ارتفاع نسب الغياب للمرأة العاملة نتيجة لواجباتها الاجتماعية، والنتيجة الحتمية لذلك </w:t>
      </w:r>
      <w:r w:rsidRPr="00472F43">
        <w:rPr>
          <w:rFonts w:ascii="Sakkal Majalla" w:hAnsi="Sakkal Majalla" w:cs="Sakkal Majalla" w:hint="cs"/>
          <w:sz w:val="32"/>
          <w:szCs w:val="32"/>
          <w:rtl/>
          <w:lang w:bidi="ar-EG"/>
        </w:rPr>
        <w:t>هي</w:t>
      </w:r>
      <w:r w:rsidRPr="00472F43">
        <w:rPr>
          <w:rFonts w:ascii="Sakkal Majalla" w:hAnsi="Sakkal Majalla" w:cs="Sakkal Majalla"/>
          <w:sz w:val="32"/>
          <w:szCs w:val="32"/>
          <w:rtl/>
          <w:lang w:bidi="ar-EG"/>
        </w:rPr>
        <w:t xml:space="preserve"> أن نسبة النساء العاملات </w:t>
      </w:r>
      <w:r w:rsidRPr="00472F43">
        <w:rPr>
          <w:rFonts w:ascii="Sakkal Majalla" w:hAnsi="Sakkal Majalla" w:cs="Sakkal Majalla" w:hint="cs"/>
          <w:sz w:val="32"/>
          <w:szCs w:val="32"/>
          <w:rtl/>
          <w:lang w:bidi="ar-EG"/>
        </w:rPr>
        <w:t>في</w:t>
      </w:r>
      <w:r w:rsidRPr="00472F43">
        <w:rPr>
          <w:rFonts w:ascii="Sakkal Majalla" w:hAnsi="Sakkal Majalla" w:cs="Sakkal Majalla"/>
          <w:sz w:val="32"/>
          <w:szCs w:val="32"/>
          <w:rtl/>
          <w:lang w:bidi="ar-EG"/>
        </w:rPr>
        <w:t xml:space="preserve"> القطاع غير </w:t>
      </w:r>
      <w:r w:rsidRPr="00472F43">
        <w:rPr>
          <w:rFonts w:ascii="Sakkal Majalla" w:hAnsi="Sakkal Majalla" w:cs="Sakkal Majalla" w:hint="cs"/>
          <w:sz w:val="32"/>
          <w:szCs w:val="32"/>
          <w:rtl/>
          <w:lang w:bidi="ar-EG"/>
        </w:rPr>
        <w:t>الرسمي</w:t>
      </w:r>
      <w:r w:rsidRPr="00472F43">
        <w:rPr>
          <w:rFonts w:ascii="Sakkal Majalla" w:hAnsi="Sakkal Majalla" w:cs="Sakkal Majalla"/>
          <w:sz w:val="32"/>
          <w:szCs w:val="32"/>
          <w:rtl/>
          <w:lang w:bidi="ar-EG"/>
        </w:rPr>
        <w:t xml:space="preserve"> 46.7% </w:t>
      </w:r>
      <w:r w:rsidRPr="00472F43">
        <w:rPr>
          <w:rFonts w:ascii="Sakkal Majalla" w:hAnsi="Sakkal Majalla" w:cs="Sakkal Majalla" w:hint="cs"/>
          <w:sz w:val="32"/>
          <w:szCs w:val="32"/>
          <w:rtl/>
          <w:lang w:bidi="ar-EG"/>
        </w:rPr>
        <w:t>أي</w:t>
      </w:r>
      <w:r w:rsidRPr="00472F43">
        <w:rPr>
          <w:rFonts w:ascii="Sakkal Majalla" w:hAnsi="Sakkal Majalla" w:cs="Sakkal Majalla"/>
          <w:sz w:val="32"/>
          <w:szCs w:val="32"/>
          <w:rtl/>
          <w:lang w:bidi="ar-EG"/>
        </w:rPr>
        <w:t xml:space="preserve"> أن نسبة كبيرة للغاية من النساء يعملن بدون </w:t>
      </w:r>
      <w:r w:rsidRPr="00472F43">
        <w:rPr>
          <w:rFonts w:ascii="Sakkal Majalla" w:hAnsi="Sakkal Majalla" w:cs="Sakkal Majalla" w:hint="cs"/>
          <w:sz w:val="32"/>
          <w:szCs w:val="32"/>
          <w:rtl/>
          <w:lang w:bidi="ar-EG"/>
        </w:rPr>
        <w:t>أي</w:t>
      </w:r>
      <w:r w:rsidRPr="00472F43">
        <w:rPr>
          <w:rFonts w:ascii="Sakkal Majalla" w:hAnsi="Sakkal Majalla" w:cs="Sakkal Majalla"/>
          <w:sz w:val="32"/>
          <w:szCs w:val="32"/>
          <w:rtl/>
          <w:lang w:bidi="ar-EG"/>
        </w:rPr>
        <w:t xml:space="preserve"> حماية قانونية، ومما لا شك فيه أن هذا الوضع </w:t>
      </w:r>
      <w:r w:rsidRPr="00472F43">
        <w:rPr>
          <w:rFonts w:ascii="Sakkal Majalla" w:hAnsi="Sakkal Majalla" w:cs="Sakkal Majalla" w:hint="cs"/>
          <w:sz w:val="32"/>
          <w:szCs w:val="32"/>
          <w:rtl/>
          <w:lang w:bidi="ar-EG"/>
        </w:rPr>
        <w:t>الاقتصادي</w:t>
      </w:r>
      <w:r w:rsidRPr="00472F43">
        <w:rPr>
          <w:rFonts w:ascii="Sakkal Majalla" w:hAnsi="Sakkal Majalla" w:cs="Sakkal Majalla"/>
          <w:sz w:val="32"/>
          <w:szCs w:val="32"/>
          <w:rtl/>
          <w:lang w:bidi="ar-EG"/>
        </w:rPr>
        <w:t xml:space="preserve"> الهش للمرأة العاملة يكون له تأثيراً سلبياً على مشاركتها</w:t>
      </w:r>
      <w:r w:rsidRPr="00472F43">
        <w:rPr>
          <w:rFonts w:ascii="Sakkal Majalla" w:hAnsi="Sakkal Majalla" w:cs="Sakkal Majalla"/>
          <w:sz w:val="32"/>
          <w:szCs w:val="32"/>
          <w:lang w:bidi="ar-EG"/>
        </w:rPr>
        <w:t>.</w:t>
      </w:r>
    </w:p>
    <w:p w14:paraId="76CDD43A" w14:textId="77777777" w:rsidR="007A5765" w:rsidRDefault="00372892" w:rsidP="007A5765">
      <w:pPr>
        <w:bidi/>
        <w:ind w:firstLine="567"/>
        <w:jc w:val="lowKashida"/>
        <w:rPr>
          <w:rFonts w:ascii="Sakkal Majalla" w:hAnsi="Sakkal Majalla" w:cs="Sakkal Majalla"/>
          <w:sz w:val="32"/>
          <w:szCs w:val="32"/>
          <w:rtl/>
          <w:lang w:bidi="ar-EG"/>
        </w:rPr>
      </w:pPr>
      <w:r w:rsidRPr="00472F43">
        <w:rPr>
          <w:rStyle w:val="Strong"/>
          <w:rFonts w:ascii="Open Sans" w:hAnsi="Open Sans" w:cs="Open Sans"/>
          <w:bdr w:val="none" w:sz="0" w:space="0" w:color="auto" w:frame="1"/>
          <w:shd w:val="clear" w:color="auto" w:fill="FFFFFF"/>
        </w:rPr>
        <w:t> </w:t>
      </w:r>
      <w:r w:rsidRPr="00472F43">
        <w:rPr>
          <w:rFonts w:ascii="Sakkal Majalla" w:hAnsi="Sakkal Majalla" w:cs="Sakkal Majalla" w:hint="cs"/>
          <w:sz w:val="32"/>
          <w:szCs w:val="32"/>
          <w:rtl/>
          <w:lang w:bidi="ar-EG"/>
        </w:rPr>
        <w:t xml:space="preserve">ولذلك يجب على الحكومة المصرية اصدار القوانين التي تعمل على تعزيز حقوق المرأة وتناهض العنف ضد المرأة، مثل </w:t>
      </w:r>
      <w:r w:rsidRPr="00472F43">
        <w:rPr>
          <w:rFonts w:ascii="Sakkal Majalla" w:hAnsi="Sakkal Majalla" w:cs="Sakkal Majalla"/>
          <w:sz w:val="32"/>
          <w:szCs w:val="32"/>
          <w:rtl/>
          <w:lang w:bidi="ar-EG"/>
        </w:rPr>
        <w:t xml:space="preserve">إصدار قانون لمكافحة العنف ضد المرأة، وتجريم مرتكبيه، </w:t>
      </w:r>
      <w:r w:rsidRPr="00472F43">
        <w:rPr>
          <w:rFonts w:ascii="Sakkal Majalla" w:hAnsi="Sakkal Majalla" w:cs="Sakkal Majalla" w:hint="cs"/>
          <w:sz w:val="32"/>
          <w:szCs w:val="32"/>
          <w:rtl/>
          <w:lang w:bidi="ar-EG"/>
        </w:rPr>
        <w:t xml:space="preserve">بالإضافة إلى </w:t>
      </w:r>
      <w:r w:rsidRPr="00472F43">
        <w:rPr>
          <w:rFonts w:ascii="Sakkal Majalla" w:hAnsi="Sakkal Majalla" w:cs="Sakkal Majalla"/>
          <w:sz w:val="32"/>
          <w:szCs w:val="32"/>
          <w:rtl/>
          <w:lang w:bidi="ar-EG"/>
        </w:rPr>
        <w:t xml:space="preserve">زيادة أعداد دور الإيواء </w:t>
      </w:r>
      <w:proofErr w:type="spellStart"/>
      <w:r w:rsidRPr="00472F43">
        <w:rPr>
          <w:rFonts w:ascii="Sakkal Majalla" w:hAnsi="Sakkal Majalla" w:cs="Sakkal Majalla"/>
          <w:sz w:val="32"/>
          <w:szCs w:val="32"/>
          <w:rtl/>
          <w:lang w:bidi="ar-EG"/>
        </w:rPr>
        <w:t>للمعنفات</w:t>
      </w:r>
      <w:proofErr w:type="spellEnd"/>
      <w:r w:rsidRPr="00472F43">
        <w:rPr>
          <w:rFonts w:ascii="Sakkal Majalla" w:hAnsi="Sakkal Majalla" w:cs="Sakkal Majalla"/>
          <w:sz w:val="32"/>
          <w:szCs w:val="32"/>
          <w:rtl/>
          <w:lang w:bidi="ar-EG"/>
        </w:rPr>
        <w:t xml:space="preserve">، وتدريب كل المتعاملين مع ضحايا العنف من أجهزة شرطية وأطباء وأخصائيين اجتماعيين ونفسيين، وتكثيف البرامج التوعوية بوسائل الإعلام المختلفة، وكذا عبر المدارس ودور العبادة، وتوفير الإحصاءات الدقيقة عن العنف بصفة عامة وتشجيع الأسر للإبلاغ عن هذه الجرائم، وإعداد برامج لتقديم الدعم </w:t>
      </w:r>
      <w:r w:rsidRPr="00472F43">
        <w:rPr>
          <w:rFonts w:ascii="Sakkal Majalla" w:hAnsi="Sakkal Majalla" w:cs="Sakkal Majalla" w:hint="cs"/>
          <w:sz w:val="32"/>
          <w:szCs w:val="32"/>
          <w:rtl/>
          <w:lang w:bidi="ar-EG"/>
        </w:rPr>
        <w:t>النفسي</w:t>
      </w:r>
      <w:r w:rsidRPr="00472F43">
        <w:rPr>
          <w:rFonts w:ascii="Sakkal Majalla" w:hAnsi="Sakkal Majalla" w:cs="Sakkal Majalla"/>
          <w:sz w:val="32"/>
          <w:szCs w:val="32"/>
          <w:rtl/>
          <w:lang w:bidi="ar-EG"/>
        </w:rPr>
        <w:t xml:space="preserve"> </w:t>
      </w:r>
      <w:r w:rsidRPr="00472F43">
        <w:rPr>
          <w:rFonts w:ascii="Sakkal Majalla" w:hAnsi="Sakkal Majalla" w:cs="Sakkal Majalla" w:hint="cs"/>
          <w:sz w:val="32"/>
          <w:szCs w:val="32"/>
          <w:rtl/>
          <w:lang w:bidi="ar-EG"/>
        </w:rPr>
        <w:t>والاجتماعي</w:t>
      </w:r>
      <w:r w:rsidRPr="00472F43">
        <w:rPr>
          <w:rFonts w:ascii="Sakkal Majalla" w:hAnsi="Sakkal Majalla" w:cs="Sakkal Majalla"/>
          <w:sz w:val="32"/>
          <w:szCs w:val="32"/>
          <w:rtl/>
          <w:lang w:bidi="ar-EG"/>
        </w:rPr>
        <w:t xml:space="preserve"> للضحايا والعمل على إعادة دمجهم وتأهيلهم داخل المجتمع، ومراجعة نظم محاكم الأسرة وإيجاد الحلول المناسبة لمشاكل النفقة، وتمكين المرأة من حقها </w:t>
      </w:r>
      <w:r w:rsidRPr="00472F43">
        <w:rPr>
          <w:rFonts w:ascii="Sakkal Majalla" w:hAnsi="Sakkal Majalla" w:cs="Sakkal Majalla" w:hint="cs"/>
          <w:sz w:val="32"/>
          <w:szCs w:val="32"/>
          <w:rtl/>
          <w:lang w:bidi="ar-EG"/>
        </w:rPr>
        <w:t>في</w:t>
      </w:r>
      <w:r w:rsidRPr="00472F43">
        <w:rPr>
          <w:rFonts w:ascii="Sakkal Majalla" w:hAnsi="Sakkal Majalla" w:cs="Sakkal Majalla"/>
          <w:sz w:val="32"/>
          <w:szCs w:val="32"/>
          <w:rtl/>
          <w:lang w:bidi="ar-EG"/>
        </w:rPr>
        <w:t xml:space="preserve"> الإرث باعتباره نوعًا من العنف</w:t>
      </w:r>
      <w:r w:rsidRPr="00472F43">
        <w:rPr>
          <w:rFonts w:ascii="Sakkal Majalla" w:hAnsi="Sakkal Majalla" w:cs="Sakkal Majalla"/>
          <w:sz w:val="32"/>
          <w:szCs w:val="32"/>
          <w:lang w:bidi="ar-EG"/>
        </w:rPr>
        <w:t>.</w:t>
      </w:r>
    </w:p>
    <w:p w14:paraId="0362C831" w14:textId="77777777" w:rsidR="007A5765" w:rsidRDefault="007A5765" w:rsidP="007A5765">
      <w:pPr>
        <w:bidi/>
        <w:ind w:firstLine="567"/>
        <w:jc w:val="lowKashida"/>
        <w:rPr>
          <w:rFonts w:ascii="Sakkal Majalla" w:hAnsi="Sakkal Majalla" w:cs="Sakkal Majalla"/>
          <w:sz w:val="32"/>
          <w:szCs w:val="32"/>
          <w:rtl/>
          <w:lang w:bidi="ar-EG"/>
        </w:rPr>
      </w:pPr>
      <w:r w:rsidRPr="007A5765">
        <w:rPr>
          <w:rFonts w:ascii="Sakkal Majalla" w:hAnsi="Sakkal Majalla" w:cs="Sakkal Majalla" w:hint="cs"/>
          <w:b/>
          <w:bCs/>
          <w:sz w:val="32"/>
          <w:szCs w:val="32"/>
          <w:u w:val="single"/>
          <w:rtl/>
        </w:rPr>
        <w:t>على مستوى الدور المنوط بالمجلس القومي للمرأة:</w:t>
      </w:r>
      <w:r w:rsidRPr="007A5765">
        <w:rPr>
          <w:rFonts w:ascii="Sakkal Majalla" w:hAnsi="Sakkal Majalla" w:cs="Sakkal Majalla" w:hint="cs"/>
          <w:sz w:val="32"/>
          <w:szCs w:val="32"/>
          <w:rtl/>
        </w:rPr>
        <w:t xml:space="preserve"> على الرغم من أن</w:t>
      </w:r>
      <w:r w:rsidRPr="007A5765">
        <w:rPr>
          <w:rFonts w:ascii="Sakkal Majalla" w:hAnsi="Sakkal Majalla" w:cs="Sakkal Majalla"/>
          <w:sz w:val="32"/>
          <w:szCs w:val="32"/>
          <w:rtl/>
        </w:rPr>
        <w:t xml:space="preserve"> المجلس </w:t>
      </w:r>
      <w:r w:rsidRPr="007A5765">
        <w:rPr>
          <w:rFonts w:ascii="Sakkal Majalla" w:hAnsi="Sakkal Majalla" w:cs="Sakkal Majalla" w:hint="cs"/>
          <w:sz w:val="32"/>
          <w:szCs w:val="32"/>
          <w:rtl/>
        </w:rPr>
        <w:t xml:space="preserve">القومي للمرأة يعمل </w:t>
      </w:r>
      <w:r w:rsidRPr="007A5765">
        <w:rPr>
          <w:rFonts w:ascii="Sakkal Majalla" w:hAnsi="Sakkal Majalla" w:cs="Sakkal Majalla"/>
          <w:sz w:val="32"/>
          <w:szCs w:val="32"/>
          <w:rtl/>
        </w:rPr>
        <w:t xml:space="preserve">على </w:t>
      </w:r>
      <w:r w:rsidRPr="007A5765">
        <w:rPr>
          <w:rFonts w:ascii="Sakkal Majalla" w:hAnsi="Sakkal Majalla" w:cs="Sakkal Majalla"/>
          <w:sz w:val="32"/>
          <w:szCs w:val="32"/>
          <w:shd w:val="clear" w:color="auto" w:fill="FFFFFF"/>
          <w:rtl/>
        </w:rPr>
        <w:t xml:space="preserve">فتح قنوات عديدة لدخول المرأة إليها، وفرض ثقافات مختلفة تجعل التغيير </w:t>
      </w:r>
      <w:r w:rsidRPr="007A5765">
        <w:rPr>
          <w:rFonts w:ascii="Sakkal Majalla" w:hAnsi="Sakkal Majalla" w:cs="Sakkal Majalla" w:hint="cs"/>
          <w:sz w:val="32"/>
          <w:szCs w:val="32"/>
          <w:shd w:val="clear" w:color="auto" w:fill="FFFFFF"/>
          <w:rtl/>
        </w:rPr>
        <w:t>المجتمعي</w:t>
      </w:r>
      <w:r w:rsidRPr="007A5765">
        <w:rPr>
          <w:rFonts w:ascii="Sakkal Majalla" w:hAnsi="Sakkal Majalla" w:cs="Sakkal Majalla"/>
          <w:sz w:val="32"/>
          <w:szCs w:val="32"/>
          <w:shd w:val="clear" w:color="auto" w:fill="FFFFFF"/>
          <w:rtl/>
        </w:rPr>
        <w:t xml:space="preserve"> قابلا لوجود المرأة بدون نسب دستورية أو قانونية، حتى يثق المجتمع في وجود قيادات نسائية ونائبات بالبرلمان دون نصوص </w:t>
      </w:r>
      <w:r w:rsidRPr="007A5765">
        <w:rPr>
          <w:rFonts w:ascii="Sakkal Majalla" w:hAnsi="Sakkal Majalla" w:cs="Sakkal Majalla"/>
          <w:sz w:val="32"/>
          <w:szCs w:val="32"/>
          <w:shd w:val="clear" w:color="auto" w:fill="FFFFFF"/>
          <w:rtl/>
        </w:rPr>
        <w:lastRenderedPageBreak/>
        <w:t>إلزامية،</w:t>
      </w:r>
      <w:r w:rsidRPr="007A5765">
        <w:rPr>
          <w:rFonts w:ascii="Sakkal Majalla" w:hAnsi="Sakkal Majalla" w:cs="Sakkal Majalla"/>
          <w:sz w:val="32"/>
          <w:szCs w:val="32"/>
          <w:rtl/>
        </w:rPr>
        <w:t xml:space="preserve"> و</w:t>
      </w:r>
      <w:r w:rsidRPr="007A5765">
        <w:rPr>
          <w:rFonts w:ascii="Sakkal Majalla" w:hAnsi="Sakkal Majalla" w:cs="Sakkal Majalla"/>
          <w:sz w:val="32"/>
          <w:szCs w:val="32"/>
          <w:shd w:val="clear" w:color="auto" w:fill="FFFFFF"/>
          <w:rtl/>
        </w:rPr>
        <w:t xml:space="preserve">عدم الاعتماد على </w:t>
      </w:r>
      <w:proofErr w:type="spellStart"/>
      <w:r w:rsidRPr="007A5765">
        <w:rPr>
          <w:rFonts w:ascii="Sakkal Majalla" w:hAnsi="Sakkal Majalla" w:cs="Sakkal Majalla"/>
          <w:sz w:val="32"/>
          <w:szCs w:val="32"/>
          <w:shd w:val="clear" w:color="auto" w:fill="FFFFFF"/>
          <w:rtl/>
        </w:rPr>
        <w:t>الكوتة</w:t>
      </w:r>
      <w:proofErr w:type="spellEnd"/>
      <w:r w:rsidRPr="007A5765">
        <w:rPr>
          <w:rFonts w:ascii="Sakkal Majalla" w:hAnsi="Sakkal Majalla" w:cs="Sakkal Majalla"/>
          <w:sz w:val="32"/>
          <w:szCs w:val="32"/>
          <w:shd w:val="clear" w:color="auto" w:fill="FFFFFF"/>
          <w:rtl/>
        </w:rPr>
        <w:t xml:space="preserve"> في ترشيح السيدات، بشرط توفر الثقافة والتوعية اللازمة للمجتمع، بدلا من العودة للورا</w:t>
      </w:r>
      <w:r w:rsidRPr="007A5765">
        <w:rPr>
          <w:rFonts w:ascii="Sakkal Majalla" w:hAnsi="Sakkal Majalla" w:cs="Sakkal Majalla" w:hint="cs"/>
          <w:sz w:val="32"/>
          <w:szCs w:val="32"/>
          <w:shd w:val="clear" w:color="auto" w:fill="FFFFFF"/>
          <w:rtl/>
        </w:rPr>
        <w:t xml:space="preserve">ء </w:t>
      </w:r>
      <w:r w:rsidRPr="007A5765">
        <w:rPr>
          <w:rFonts w:ascii="Sakkal Majalla" w:hAnsi="Sakkal Majalla" w:cs="Sakkal Majalla" w:hint="cs"/>
          <w:sz w:val="32"/>
          <w:szCs w:val="32"/>
          <w:rtl/>
        </w:rPr>
        <w:t>إلا أن</w:t>
      </w:r>
      <w:r w:rsidRPr="007A5765">
        <w:rPr>
          <w:rFonts w:ascii="Sakkal Majalla" w:hAnsi="Sakkal Majalla" w:cs="Sakkal Majalla"/>
          <w:sz w:val="32"/>
          <w:szCs w:val="32"/>
          <w:rtl/>
        </w:rPr>
        <w:t xml:space="preserve"> الفكر الرجعى تجاه المرأة </w:t>
      </w:r>
      <w:r w:rsidRPr="007A5765">
        <w:rPr>
          <w:rFonts w:ascii="Sakkal Majalla" w:hAnsi="Sakkal Majalla" w:cs="Sakkal Majalla" w:hint="cs"/>
          <w:sz w:val="32"/>
          <w:szCs w:val="32"/>
          <w:rtl/>
        </w:rPr>
        <w:t>ما</w:t>
      </w:r>
      <w:r>
        <w:rPr>
          <w:rFonts w:ascii="Sakkal Majalla" w:hAnsi="Sakkal Majalla" w:cs="Sakkal Majalla" w:hint="cs"/>
          <w:sz w:val="32"/>
          <w:szCs w:val="32"/>
          <w:rtl/>
        </w:rPr>
        <w:t xml:space="preserve"> </w:t>
      </w:r>
      <w:r w:rsidRPr="007A5765">
        <w:rPr>
          <w:rFonts w:ascii="Sakkal Majalla" w:hAnsi="Sakkal Majalla" w:cs="Sakkal Majalla" w:hint="cs"/>
          <w:sz w:val="32"/>
          <w:szCs w:val="32"/>
          <w:rtl/>
        </w:rPr>
        <w:t>يزال</w:t>
      </w:r>
      <w:r w:rsidRPr="007A5765">
        <w:rPr>
          <w:rFonts w:ascii="Sakkal Majalla" w:hAnsi="Sakkal Majalla" w:cs="Sakkal Majalla"/>
          <w:sz w:val="32"/>
          <w:szCs w:val="32"/>
          <w:rtl/>
        </w:rPr>
        <w:t xml:space="preserve"> </w:t>
      </w:r>
      <w:r w:rsidRPr="007A5765">
        <w:rPr>
          <w:rFonts w:ascii="Sakkal Majalla" w:hAnsi="Sakkal Majalla" w:cs="Sakkal Majalla" w:hint="cs"/>
          <w:sz w:val="32"/>
          <w:szCs w:val="32"/>
          <w:rtl/>
        </w:rPr>
        <w:t>هو التحدي الاكبر الذي يواجه ممارسة المرأة لحقوقها بشكل كامل</w:t>
      </w:r>
      <w:r w:rsidRPr="007A5765">
        <w:rPr>
          <w:rStyle w:val="FootnoteReference"/>
          <w:rFonts w:ascii="Sakkal Majalla" w:hAnsi="Sakkal Majalla" w:cs="Sakkal Majalla"/>
          <w:sz w:val="32"/>
          <w:szCs w:val="32"/>
          <w:shd w:val="clear" w:color="auto" w:fill="FFFFFF"/>
          <w:rtl/>
        </w:rPr>
        <w:footnoteReference w:id="27"/>
      </w:r>
      <w:r w:rsidRPr="007A5765">
        <w:rPr>
          <w:rFonts w:ascii="Sakkal Majalla" w:hAnsi="Sakkal Majalla" w:cs="Sakkal Majalla"/>
          <w:sz w:val="32"/>
          <w:szCs w:val="32"/>
          <w:shd w:val="clear" w:color="auto" w:fill="FFFFFF"/>
        </w:rPr>
        <w:t>.</w:t>
      </w:r>
    </w:p>
    <w:p w14:paraId="6D2F6F36" w14:textId="77777777" w:rsidR="007A5765" w:rsidRDefault="007A5765" w:rsidP="007A5765">
      <w:pPr>
        <w:bidi/>
        <w:ind w:firstLine="567"/>
        <w:jc w:val="lowKashida"/>
        <w:rPr>
          <w:rFonts w:ascii="Sakkal Majalla" w:hAnsi="Sakkal Majalla" w:cs="Sakkal Majalla"/>
          <w:sz w:val="32"/>
          <w:szCs w:val="32"/>
          <w:rtl/>
          <w:lang w:bidi="ar-EG"/>
        </w:rPr>
      </w:pPr>
      <w:r w:rsidRPr="007A5765">
        <w:rPr>
          <w:rFonts w:ascii="Sakkal Majalla" w:hAnsi="Sakkal Majalla" w:cs="Sakkal Majalla"/>
          <w:sz w:val="32"/>
          <w:szCs w:val="32"/>
          <w:rtl/>
        </w:rPr>
        <w:t>كما أن هناك العديد من أوجه القصور التي تعاني منها سياسات واستراتيجيات المجلس من حيث المحتوى والتطبيق</w:t>
      </w:r>
      <w:r>
        <w:rPr>
          <w:rFonts w:ascii="Sakkal Majalla" w:hAnsi="Sakkal Majalla" w:cs="Sakkal Majalla" w:hint="cs"/>
          <w:sz w:val="32"/>
          <w:szCs w:val="32"/>
          <w:rtl/>
        </w:rPr>
        <w:t xml:space="preserve">. </w:t>
      </w:r>
      <w:r w:rsidRPr="007A5765">
        <w:rPr>
          <w:rFonts w:ascii="Sakkal Majalla" w:hAnsi="Sakkal Majalla" w:cs="Sakkal Majalla"/>
          <w:sz w:val="32"/>
          <w:szCs w:val="32"/>
          <w:rtl/>
        </w:rPr>
        <w:t xml:space="preserve">وعلى مدار السنوات الماضية، فأن تنفيذ المجلس القومي للمرأة للسياسات والاستراتيجيات التي يتبناها </w:t>
      </w:r>
      <w:r w:rsidRPr="007A5765">
        <w:rPr>
          <w:rFonts w:ascii="Sakkal Majalla" w:hAnsi="Sakkal Majalla" w:cs="Sakkal Majalla" w:hint="cs"/>
          <w:sz w:val="32"/>
          <w:szCs w:val="32"/>
          <w:rtl/>
        </w:rPr>
        <w:t>تكون مقيدة وذلك لمحدودية</w:t>
      </w:r>
      <w:r w:rsidRPr="007A5765">
        <w:rPr>
          <w:rFonts w:ascii="Sakkal Majalla" w:hAnsi="Sakkal Majalla" w:cs="Sakkal Majalla"/>
          <w:sz w:val="32"/>
          <w:szCs w:val="32"/>
          <w:rtl/>
        </w:rPr>
        <w:t xml:space="preserve"> صلاحياته التي قد تكون مكبلة في بعض الأحيان وعدم الشفافية في طرح ما يقوم به المجلس من مهام</w:t>
      </w:r>
      <w:r w:rsidRPr="007A5765">
        <w:rPr>
          <w:rFonts w:ascii="Sakkal Majalla" w:hAnsi="Sakkal Majalla" w:cs="Sakkal Majalla"/>
          <w:sz w:val="32"/>
          <w:szCs w:val="32"/>
        </w:rPr>
        <w:t>.</w:t>
      </w:r>
    </w:p>
    <w:p w14:paraId="3D42B5EF" w14:textId="77777777" w:rsidR="007A5765" w:rsidRDefault="007A5765" w:rsidP="007A5765">
      <w:pPr>
        <w:bidi/>
        <w:ind w:firstLine="567"/>
        <w:jc w:val="lowKashida"/>
        <w:rPr>
          <w:rFonts w:ascii="Sakkal Majalla" w:hAnsi="Sakkal Majalla" w:cs="Sakkal Majalla"/>
          <w:sz w:val="32"/>
          <w:szCs w:val="32"/>
          <w:rtl/>
          <w:lang w:bidi="ar-EG"/>
        </w:rPr>
      </w:pPr>
      <w:r>
        <w:rPr>
          <w:rFonts w:ascii="Sakkal Majalla" w:hAnsi="Sakkal Majalla" w:cs="Sakkal Majalla" w:hint="cs"/>
          <w:sz w:val="32"/>
          <w:szCs w:val="32"/>
          <w:rtl/>
          <w:lang w:bidi="ar-EG"/>
        </w:rPr>
        <w:t>و</w:t>
      </w:r>
      <w:r w:rsidRPr="007A5765">
        <w:rPr>
          <w:rFonts w:ascii="Sakkal Majalla" w:hAnsi="Sakkal Majalla" w:cs="Sakkal Majalla"/>
          <w:sz w:val="32"/>
          <w:szCs w:val="32"/>
          <w:rtl/>
        </w:rPr>
        <w:t xml:space="preserve">على الرغم من أن القانون الجديد أعطى للمجلس القومي للمرأة الحق في متابعة ما تم التصديق عليه بموجب الاتفاقيات والمواثيق الدولية الخاصة بالمرأة ومراقبة تطبيق بنودها والعمل على إدماجها في التشريعات الوطنية. وهو ما يعني ترتيب التزام أكبر على المجلس القومي للمرأة بالسعي لتفعيل تلك الاستحقاقات ومراجعة وتنقيح التشريعات الوطنية التي تكرس التمييز ضد النساء. ومتابعة جهود المجلس تجاه مراقبة تنفيذ الدولة بالتزاماتها تجاه النساء أصبح لازما لجميع الجهات المعنية بقضايا النساء. ايضا من التحديات التي تواجه عمل المجلس القومي للمرأة </w:t>
      </w:r>
      <w:r w:rsidRPr="007A5765">
        <w:rPr>
          <w:rFonts w:ascii="Sakkal Majalla" w:eastAsia="Times New Roman" w:hAnsi="Sakkal Majalla" w:cs="Sakkal Majalla"/>
          <w:sz w:val="32"/>
          <w:szCs w:val="32"/>
          <w:rtl/>
        </w:rPr>
        <w:t>غياب آليات للمتابعة والمراقبة على استراتيجيات الدولة والتي طالما طالبت بها منظمات المجتمع المدني يكون المجتمع المدني شريك اساسي فيها.</w:t>
      </w:r>
      <w:r w:rsidRPr="007A5765">
        <w:rPr>
          <w:rStyle w:val="FootnoteReference"/>
          <w:rFonts w:ascii="Sakkal Majalla" w:eastAsia="Times New Roman" w:hAnsi="Sakkal Majalla" w:cs="Sakkal Majalla"/>
          <w:sz w:val="32"/>
          <w:szCs w:val="32"/>
          <w:rtl/>
        </w:rPr>
        <w:footnoteReference w:id="28"/>
      </w:r>
    </w:p>
    <w:p w14:paraId="1E2102DA" w14:textId="77777777" w:rsidR="007A5765" w:rsidRDefault="007A5765" w:rsidP="007A5765">
      <w:pPr>
        <w:bidi/>
        <w:ind w:firstLine="567"/>
        <w:jc w:val="lowKashida"/>
        <w:rPr>
          <w:rFonts w:ascii="Sakkal Majalla" w:hAnsi="Sakkal Majalla" w:cs="Sakkal Majalla"/>
          <w:sz w:val="32"/>
          <w:szCs w:val="32"/>
          <w:rtl/>
          <w:lang w:bidi="ar-EG"/>
        </w:rPr>
      </w:pPr>
      <w:r w:rsidRPr="007A5765">
        <w:rPr>
          <w:rFonts w:ascii="Sakkal Majalla" w:hAnsi="Sakkal Majalla" w:cs="Sakkal Majalla" w:hint="cs"/>
          <w:b/>
          <w:bCs/>
          <w:sz w:val="32"/>
          <w:szCs w:val="32"/>
          <w:u w:val="single"/>
          <w:shd w:val="clear" w:color="auto" w:fill="FFFFFF"/>
          <w:rtl/>
        </w:rPr>
        <w:t>على المستوى</w:t>
      </w:r>
      <w:r w:rsidRPr="007A5765">
        <w:rPr>
          <w:rFonts w:ascii="Sakkal Majalla" w:hAnsi="Sakkal Majalla" w:cs="Sakkal Majalla"/>
          <w:b/>
          <w:bCs/>
          <w:sz w:val="32"/>
          <w:szCs w:val="32"/>
          <w:u w:val="single"/>
          <w:shd w:val="clear" w:color="auto" w:fill="FFFFFF"/>
          <w:rtl/>
        </w:rPr>
        <w:t xml:space="preserve"> الاقتصادي تواجه </w:t>
      </w:r>
      <w:r w:rsidRPr="007A5765">
        <w:rPr>
          <w:rFonts w:ascii="Sakkal Majalla" w:hAnsi="Sakkal Majalla" w:cs="Sakkal Majalla" w:hint="cs"/>
          <w:b/>
          <w:bCs/>
          <w:sz w:val="32"/>
          <w:szCs w:val="32"/>
          <w:u w:val="single"/>
          <w:shd w:val="clear" w:color="auto" w:fill="FFFFFF"/>
          <w:rtl/>
        </w:rPr>
        <w:t>المرأة العديد</w:t>
      </w:r>
      <w:r w:rsidRPr="007A5765">
        <w:rPr>
          <w:rFonts w:ascii="Sakkal Majalla" w:hAnsi="Sakkal Majalla" w:cs="Sakkal Majalla" w:hint="cs"/>
          <w:b/>
          <w:bCs/>
          <w:sz w:val="32"/>
          <w:szCs w:val="32"/>
          <w:u w:val="single"/>
          <w:shd w:val="clear" w:color="auto" w:fill="FFFFFF"/>
          <w:rtl/>
        </w:rPr>
        <w:t xml:space="preserve"> من </w:t>
      </w:r>
      <w:r w:rsidRPr="007A5765">
        <w:rPr>
          <w:rFonts w:ascii="Sakkal Majalla" w:hAnsi="Sakkal Majalla" w:cs="Sakkal Majalla"/>
          <w:b/>
          <w:bCs/>
          <w:sz w:val="32"/>
          <w:szCs w:val="32"/>
          <w:u w:val="single"/>
          <w:shd w:val="clear" w:color="auto" w:fill="FFFFFF"/>
          <w:rtl/>
        </w:rPr>
        <w:t>التحديات في مجال ريادة الأعمال</w:t>
      </w:r>
      <w:r>
        <w:rPr>
          <w:rFonts w:ascii="Sakkal Majalla" w:hAnsi="Sakkal Majalla" w:cs="Sakkal Majalla" w:hint="cs"/>
          <w:b/>
          <w:bCs/>
          <w:sz w:val="32"/>
          <w:szCs w:val="32"/>
          <w:u w:val="single"/>
          <w:shd w:val="clear" w:color="auto" w:fill="FFFFFF"/>
          <w:rtl/>
        </w:rPr>
        <w:t>:</w:t>
      </w:r>
      <w:r w:rsidRPr="007A5765">
        <w:rPr>
          <w:rFonts w:ascii="Sakkal Majalla" w:hAnsi="Sakkal Majalla" w:cs="Sakkal Majalla"/>
          <w:sz w:val="32"/>
          <w:szCs w:val="32"/>
          <w:shd w:val="clear" w:color="auto" w:fill="FFFFFF"/>
          <w:rtl/>
        </w:rPr>
        <w:t xml:space="preserve"> </w:t>
      </w:r>
      <w:r w:rsidRPr="007A5765">
        <w:rPr>
          <w:rFonts w:ascii="Sakkal Majalla" w:hAnsi="Sakkal Majalla" w:cs="Sakkal Majalla" w:hint="cs"/>
          <w:sz w:val="32"/>
          <w:szCs w:val="32"/>
          <w:shd w:val="clear" w:color="auto" w:fill="FFFFFF"/>
          <w:rtl/>
        </w:rPr>
        <w:t>حيث</w:t>
      </w:r>
      <w:r w:rsidRPr="007A5765">
        <w:rPr>
          <w:rFonts w:ascii="Sakkal Majalla" w:hAnsi="Sakkal Majalla" w:cs="Sakkal Majalla" w:hint="cs"/>
          <w:sz w:val="32"/>
          <w:szCs w:val="32"/>
          <w:u w:val="single"/>
          <w:shd w:val="clear" w:color="auto" w:fill="FFFFFF"/>
          <w:rtl/>
        </w:rPr>
        <w:t xml:space="preserve"> </w:t>
      </w:r>
      <w:r w:rsidRPr="007A5765">
        <w:rPr>
          <w:rFonts w:ascii="Sakkal Majalla" w:hAnsi="Sakkal Majalla" w:cs="Sakkal Majalla" w:hint="cs"/>
          <w:sz w:val="32"/>
          <w:szCs w:val="32"/>
          <w:shd w:val="clear" w:color="auto" w:fill="FFFFFF"/>
          <w:rtl/>
        </w:rPr>
        <w:t>لا تزال بعض مؤسسات التمويل ترسخ ل</w:t>
      </w:r>
      <w:r w:rsidRPr="007A5765">
        <w:rPr>
          <w:rFonts w:ascii="Sakkal Majalla" w:hAnsi="Sakkal Majalla" w:cs="Sakkal Majalla"/>
          <w:sz w:val="32"/>
          <w:szCs w:val="32"/>
          <w:shd w:val="clear" w:color="auto" w:fill="FFFFFF"/>
          <w:rtl/>
        </w:rPr>
        <w:t>لفوارق بين الجنسين في الحصول على التمويل ببعض المحافظات في مصر،</w:t>
      </w:r>
      <w:r w:rsidRPr="007A5765">
        <w:rPr>
          <w:rFonts w:ascii="Sakkal Majalla" w:hAnsi="Sakkal Majalla" w:cs="Sakkal Majalla" w:hint="cs"/>
          <w:sz w:val="32"/>
          <w:szCs w:val="32"/>
          <w:shd w:val="clear" w:color="auto" w:fill="FFFFFF"/>
          <w:rtl/>
        </w:rPr>
        <w:t xml:space="preserve"> وايضا وعلى الرغم من </w:t>
      </w:r>
      <w:r w:rsidRPr="007A5765">
        <w:rPr>
          <w:rFonts w:ascii="Sakkal Majalla" w:hAnsi="Sakkal Majalla" w:cs="Sakkal Majalla"/>
          <w:sz w:val="32"/>
          <w:szCs w:val="32"/>
          <w:shd w:val="clear" w:color="auto" w:fill="FFFFFF"/>
          <w:rtl/>
        </w:rPr>
        <w:t xml:space="preserve">تعديل قانون الميراث رقم 219 لسنة 2017 والذي فرض عقوبات أكثر صرامة عن الذين يحجبون الميراث عن السيدات، </w:t>
      </w:r>
      <w:r w:rsidRPr="007A5765">
        <w:rPr>
          <w:rFonts w:ascii="Sakkal Majalla" w:hAnsi="Sakkal Majalla" w:cs="Sakkal Majalla" w:hint="cs"/>
          <w:sz w:val="32"/>
          <w:szCs w:val="32"/>
          <w:shd w:val="clear" w:color="auto" w:fill="FFFFFF"/>
          <w:rtl/>
        </w:rPr>
        <w:t xml:space="preserve">فلا تزال </w:t>
      </w:r>
      <w:r w:rsidRPr="007A5765">
        <w:rPr>
          <w:rFonts w:ascii="Sakkal Majalla" w:hAnsi="Sakkal Majalla" w:cs="Sakkal Majalla"/>
          <w:sz w:val="32"/>
          <w:szCs w:val="32"/>
          <w:shd w:val="clear" w:color="auto" w:fill="FFFFFF"/>
          <w:rtl/>
        </w:rPr>
        <w:t xml:space="preserve">العادات والتقاليد </w:t>
      </w:r>
      <w:r w:rsidRPr="007A5765">
        <w:rPr>
          <w:rFonts w:ascii="Sakkal Majalla" w:hAnsi="Sakkal Majalla" w:cs="Sakkal Majalla" w:hint="cs"/>
          <w:sz w:val="32"/>
          <w:szCs w:val="32"/>
          <w:shd w:val="clear" w:color="auto" w:fill="FFFFFF"/>
          <w:rtl/>
        </w:rPr>
        <w:t>وخاصة في الوجه القبلي لا تمنح</w:t>
      </w:r>
      <w:r w:rsidRPr="007A5765">
        <w:rPr>
          <w:rFonts w:ascii="Sakkal Majalla" w:hAnsi="Sakkal Majalla" w:cs="Sakkal Majalla"/>
          <w:sz w:val="32"/>
          <w:szCs w:val="32"/>
          <w:shd w:val="clear" w:color="auto" w:fill="FFFFFF"/>
          <w:rtl/>
        </w:rPr>
        <w:t xml:space="preserve"> المرأة </w:t>
      </w:r>
      <w:r w:rsidRPr="007A5765">
        <w:rPr>
          <w:rFonts w:ascii="Sakkal Majalla" w:hAnsi="Sakkal Majalla" w:cs="Sakkal Majalla" w:hint="cs"/>
          <w:sz w:val="32"/>
          <w:szCs w:val="32"/>
          <w:shd w:val="clear" w:color="auto" w:fill="FFFFFF"/>
          <w:rtl/>
        </w:rPr>
        <w:t xml:space="preserve">سوى </w:t>
      </w:r>
      <w:r w:rsidRPr="007A5765">
        <w:rPr>
          <w:rFonts w:ascii="Sakkal Majalla" w:hAnsi="Sakkal Majalla" w:cs="Sakkal Majalla"/>
          <w:sz w:val="32"/>
          <w:szCs w:val="32"/>
          <w:shd w:val="clear" w:color="auto" w:fill="FFFFFF"/>
          <w:rtl/>
        </w:rPr>
        <w:t>القليل من السيطرة على أصولها أو ممتلكاتها الخاصة فيصعب استخدام تلك الأصول كضمان</w:t>
      </w:r>
      <w:r w:rsidRPr="007A5765">
        <w:rPr>
          <w:rFonts w:ascii="Sakkal Majalla" w:hAnsi="Sakkal Majalla" w:cs="Sakkal Majalla" w:hint="cs"/>
          <w:sz w:val="32"/>
          <w:szCs w:val="32"/>
          <w:shd w:val="clear" w:color="auto" w:fill="FFFFFF"/>
          <w:rtl/>
        </w:rPr>
        <w:t xml:space="preserve">. كما أن </w:t>
      </w:r>
      <w:r w:rsidRPr="007A5765">
        <w:rPr>
          <w:rFonts w:ascii="Sakkal Majalla" w:hAnsi="Sakkal Majalla" w:cs="Sakkal Majalla"/>
          <w:sz w:val="32"/>
          <w:szCs w:val="32"/>
          <w:shd w:val="clear" w:color="auto" w:fill="FFFFFF"/>
          <w:rtl/>
        </w:rPr>
        <w:t xml:space="preserve">متطلبات الضمان والشروط للقروض غير الملائمة والتي تفرضها البنوك على السيدات، </w:t>
      </w:r>
      <w:r w:rsidRPr="007A5765">
        <w:rPr>
          <w:rFonts w:ascii="Sakkal Majalla" w:hAnsi="Sakkal Majalla" w:cs="Sakkal Majalla" w:hint="cs"/>
          <w:sz w:val="32"/>
          <w:szCs w:val="32"/>
          <w:shd w:val="clear" w:color="auto" w:fill="FFFFFF"/>
          <w:rtl/>
        </w:rPr>
        <w:t xml:space="preserve">فضلا عن </w:t>
      </w:r>
      <w:r w:rsidRPr="007A5765">
        <w:rPr>
          <w:rFonts w:ascii="Sakkal Majalla" w:hAnsi="Sakkal Majalla" w:cs="Sakkal Majalla"/>
          <w:sz w:val="32"/>
          <w:szCs w:val="32"/>
          <w:shd w:val="clear" w:color="auto" w:fill="FFFFFF"/>
          <w:rtl/>
        </w:rPr>
        <w:t xml:space="preserve">افتقار المرأة والشباب الوعي الكافي بآليات التمويل المتاحة، ونقص المستثمرين ومحدودية التمويل في كل مراحل الشركات الناشئة وتزيد تلك التحديات بالنسبة للمرأة، حيث تجد صعوبة الوصول إلى المستثمرون مقارنة </w:t>
      </w:r>
      <w:r w:rsidRPr="007A5765">
        <w:rPr>
          <w:rFonts w:ascii="Sakkal Majalla" w:hAnsi="Sakkal Majalla" w:cs="Sakkal Majalla"/>
          <w:sz w:val="32"/>
          <w:szCs w:val="32"/>
          <w:shd w:val="clear" w:color="auto" w:fill="FFFFFF"/>
          <w:rtl/>
        </w:rPr>
        <w:lastRenderedPageBreak/>
        <w:t xml:space="preserve">بالرجل، ويرى المستثمرون أن معدل المخاطرة </w:t>
      </w:r>
      <w:r w:rsidRPr="007A5765">
        <w:rPr>
          <w:rFonts w:ascii="Sakkal Majalla" w:hAnsi="Sakkal Majalla" w:cs="Sakkal Majalla" w:hint="cs"/>
          <w:sz w:val="32"/>
          <w:szCs w:val="32"/>
          <w:shd w:val="clear" w:color="auto" w:fill="FFFFFF"/>
          <w:rtl/>
        </w:rPr>
        <w:t>في</w:t>
      </w:r>
      <w:r w:rsidRPr="007A5765">
        <w:rPr>
          <w:rFonts w:ascii="Sakkal Majalla" w:hAnsi="Sakkal Majalla" w:cs="Sakkal Majalla"/>
          <w:sz w:val="32"/>
          <w:szCs w:val="32"/>
          <w:shd w:val="clear" w:color="auto" w:fill="FFFFFF"/>
          <w:rtl/>
        </w:rPr>
        <w:t xml:space="preserve"> المشروعات </w:t>
      </w:r>
      <w:r w:rsidRPr="007A5765">
        <w:rPr>
          <w:rFonts w:ascii="Sakkal Majalla" w:hAnsi="Sakkal Majalla" w:cs="Sakkal Majalla" w:hint="cs"/>
          <w:sz w:val="32"/>
          <w:szCs w:val="32"/>
          <w:shd w:val="clear" w:color="auto" w:fill="FFFFFF"/>
          <w:rtl/>
        </w:rPr>
        <w:t>التي</w:t>
      </w:r>
      <w:r w:rsidRPr="007A5765">
        <w:rPr>
          <w:rFonts w:ascii="Sakkal Majalla" w:hAnsi="Sakkal Majalla" w:cs="Sakkal Majalla"/>
          <w:sz w:val="32"/>
          <w:szCs w:val="32"/>
          <w:shd w:val="clear" w:color="auto" w:fill="FFFFFF"/>
          <w:rtl/>
        </w:rPr>
        <w:t xml:space="preserve"> تقودها المرأة أعلى من </w:t>
      </w:r>
      <w:r w:rsidRPr="007A5765">
        <w:rPr>
          <w:rFonts w:ascii="Sakkal Majalla" w:hAnsi="Sakkal Majalla" w:cs="Sakkal Majalla" w:hint="cs"/>
          <w:sz w:val="32"/>
          <w:szCs w:val="32"/>
          <w:shd w:val="clear" w:color="auto" w:fill="FFFFFF"/>
          <w:rtl/>
        </w:rPr>
        <w:t>الاستثمارات</w:t>
      </w:r>
      <w:r w:rsidRPr="007A5765">
        <w:rPr>
          <w:rFonts w:ascii="Sakkal Majalla" w:hAnsi="Sakkal Majalla" w:cs="Sakkal Majalla"/>
          <w:sz w:val="32"/>
          <w:szCs w:val="32"/>
          <w:shd w:val="clear" w:color="auto" w:fill="FFFFFF"/>
          <w:rtl/>
        </w:rPr>
        <w:t xml:space="preserve"> الأخرى، إضافة إلى تفضيل بعضهم العمل مع الرجال عن النساء.</w:t>
      </w:r>
      <w:r w:rsidRPr="007A5765">
        <w:rPr>
          <w:rStyle w:val="FootnoteReference"/>
          <w:rFonts w:ascii="Sakkal Majalla" w:hAnsi="Sakkal Majalla" w:cs="Sakkal Majalla"/>
          <w:sz w:val="32"/>
          <w:szCs w:val="32"/>
          <w:shd w:val="clear" w:color="auto" w:fill="FFFFFF"/>
          <w:rtl/>
        </w:rPr>
        <w:footnoteReference w:id="29"/>
      </w:r>
    </w:p>
    <w:p w14:paraId="6E3B712E" w14:textId="77777777" w:rsidR="007A5765" w:rsidRDefault="007A5765" w:rsidP="007A5765">
      <w:pPr>
        <w:bidi/>
        <w:ind w:firstLine="567"/>
        <w:jc w:val="lowKashida"/>
        <w:rPr>
          <w:rFonts w:ascii="Sakkal Majalla" w:hAnsi="Sakkal Majalla" w:cs="Sakkal Majalla"/>
          <w:sz w:val="32"/>
          <w:szCs w:val="32"/>
          <w:rtl/>
          <w:lang w:bidi="ar-EG"/>
        </w:rPr>
      </w:pPr>
      <w:r w:rsidRPr="007A5765">
        <w:rPr>
          <w:rFonts w:ascii="Sakkal Majalla" w:eastAsia="Times New Roman" w:hAnsi="Sakkal Majalla" w:cs="Sakkal Majalla"/>
          <w:b/>
          <w:bCs/>
          <w:sz w:val="32"/>
          <w:szCs w:val="32"/>
          <w:u w:val="single"/>
          <w:rtl/>
        </w:rPr>
        <w:t>على مستوى التمييز في مجال العمل:</w:t>
      </w:r>
      <w:r w:rsidRPr="007A5765">
        <w:rPr>
          <w:rFonts w:ascii="Sakkal Majalla" w:eastAsia="Times New Roman" w:hAnsi="Sakkal Majalla" w:cs="Sakkal Majalla"/>
          <w:sz w:val="32"/>
          <w:szCs w:val="32"/>
          <w:u w:val="single"/>
          <w:rtl/>
        </w:rPr>
        <w:t xml:space="preserve"> </w:t>
      </w:r>
      <w:r w:rsidRPr="007A5765">
        <w:rPr>
          <w:rFonts w:ascii="Sakkal Majalla" w:eastAsia="Times New Roman" w:hAnsi="Sakkal Majalla" w:cs="Sakkal Majalla"/>
          <w:sz w:val="32"/>
          <w:szCs w:val="32"/>
          <w:rtl/>
        </w:rPr>
        <w:t xml:space="preserve">يعتبر </w:t>
      </w:r>
      <w:r w:rsidRPr="007A5765">
        <w:rPr>
          <w:rFonts w:ascii="Sakkal Majalla" w:eastAsia="Times New Roman" w:hAnsi="Sakkal Majalla" w:cs="Sakkal Majalla" w:hint="cs"/>
          <w:sz w:val="32"/>
          <w:szCs w:val="32"/>
          <w:rtl/>
        </w:rPr>
        <w:t>تهميش</w:t>
      </w:r>
      <w:r w:rsidRPr="007A5765">
        <w:rPr>
          <w:rFonts w:ascii="Sakkal Majalla" w:eastAsia="Times New Roman" w:hAnsi="Sakkal Majalla" w:cs="Sakkal Majalla"/>
          <w:sz w:val="32"/>
          <w:szCs w:val="32"/>
          <w:rtl/>
        </w:rPr>
        <w:t xml:space="preserve"> النساء داخل المناصب القضائية بل ومنعهن من التعيين في جهات قضائية محددة من أبرز أوجه التمييز التي تمارسها الدولة المصرية ضد النساء</w:t>
      </w:r>
      <w:r w:rsidRPr="007A5765">
        <w:rPr>
          <w:rFonts w:ascii="Sakkal Majalla" w:eastAsia="Times New Roman" w:hAnsi="Sakkal Majalla" w:cs="Sakkal Majalla" w:hint="cs"/>
          <w:sz w:val="32"/>
          <w:szCs w:val="32"/>
          <w:rtl/>
        </w:rPr>
        <w:t xml:space="preserve"> في مجالات العمل</w:t>
      </w:r>
      <w:r w:rsidRPr="007A5765">
        <w:rPr>
          <w:rFonts w:ascii="Sakkal Majalla" w:eastAsia="Times New Roman" w:hAnsi="Sakkal Majalla" w:cs="Sakkal Majalla"/>
          <w:sz w:val="32"/>
          <w:szCs w:val="32"/>
          <w:rtl/>
        </w:rPr>
        <w:t xml:space="preserve">، حيث لا يوجد أي نص قانوني يمنع النساء من تولي المناصب القضائية وعلى الرغم من أن هذه </w:t>
      </w:r>
      <w:r w:rsidRPr="007A5765">
        <w:rPr>
          <w:rFonts w:ascii="Sakkal Majalla" w:eastAsia="Times New Roman" w:hAnsi="Sakkal Majalla" w:cs="Sakkal Majalla" w:hint="cs"/>
          <w:sz w:val="32"/>
          <w:szCs w:val="32"/>
          <w:rtl/>
        </w:rPr>
        <w:t>الممارسة</w:t>
      </w:r>
      <w:r w:rsidRPr="007A5765">
        <w:rPr>
          <w:rFonts w:ascii="Sakkal Majalla" w:eastAsia="Times New Roman" w:hAnsi="Sakkal Majalla" w:cs="Sakkal Majalla"/>
          <w:sz w:val="32"/>
          <w:szCs w:val="32"/>
          <w:rtl/>
        </w:rPr>
        <w:t xml:space="preserve"> تتعارض مع نص المادة 11 من الدستور</w:t>
      </w:r>
      <w:r w:rsidRPr="007A5765">
        <w:rPr>
          <w:rFonts w:ascii="Sakkal Majalla" w:hAnsi="Sakkal Majalla" w:cs="Sakkal Majalla"/>
          <w:sz w:val="32"/>
          <w:szCs w:val="32"/>
          <w:rtl/>
        </w:rPr>
        <w:t xml:space="preserve">، </w:t>
      </w:r>
      <w:r w:rsidRPr="007A5765">
        <w:rPr>
          <w:rFonts w:ascii="Sakkal Majalla" w:eastAsia="Times New Roman" w:hAnsi="Sakkal Majalla" w:cs="Sakkal Majalla"/>
          <w:sz w:val="32"/>
          <w:szCs w:val="32"/>
          <w:rtl/>
        </w:rPr>
        <w:t>فضلا عن تعيين الدولة لنسبة صغيرة من النساء في السلك القضائي، إلا أن الوصول لآلية منهجية دائمة لتعيين النساء والإقرار بنسبة تعيين محددة أمر يحتاج للكثير من العمل داخل مؤسسات الدولة وإرادة سياسية حقيقية لإنجازه</w:t>
      </w:r>
      <w:r w:rsidRPr="007A5765">
        <w:rPr>
          <w:rFonts w:ascii="Sakkal Majalla" w:hAnsi="Sakkal Majalla" w:cs="Sakkal Majalla"/>
          <w:sz w:val="32"/>
          <w:szCs w:val="32"/>
          <w:rtl/>
        </w:rPr>
        <w:t>.</w:t>
      </w:r>
    </w:p>
    <w:p w14:paraId="44EE5A06" w14:textId="35951BC1" w:rsidR="007A5765" w:rsidRPr="007A5765" w:rsidRDefault="007A5765" w:rsidP="007A5765">
      <w:pPr>
        <w:bidi/>
        <w:ind w:firstLine="567"/>
        <w:jc w:val="lowKashida"/>
        <w:rPr>
          <w:rFonts w:ascii="Sakkal Majalla" w:hAnsi="Sakkal Majalla" w:cs="Sakkal Majalla"/>
          <w:sz w:val="32"/>
          <w:szCs w:val="32"/>
          <w:rtl/>
          <w:lang w:bidi="ar-EG"/>
        </w:rPr>
      </w:pPr>
      <w:r w:rsidRPr="007A5765">
        <w:rPr>
          <w:rFonts w:ascii="Sakkal Majalla" w:hAnsi="Sakkal Majalla" w:cs="Sakkal Majalla"/>
          <w:b/>
          <w:bCs/>
          <w:sz w:val="32"/>
          <w:szCs w:val="32"/>
          <w:u w:val="single"/>
          <w:rtl/>
        </w:rPr>
        <w:t>على مستوي مكافحة العنف ضد المرأة</w:t>
      </w:r>
      <w:r w:rsidRPr="007A5765">
        <w:rPr>
          <w:rFonts w:ascii="Sakkal Majalla" w:hAnsi="Sakkal Majalla" w:cs="Sakkal Majalla"/>
          <w:b/>
          <w:bCs/>
          <w:sz w:val="32"/>
          <w:szCs w:val="32"/>
          <w:rtl/>
        </w:rPr>
        <w:t>:</w:t>
      </w:r>
      <w:r w:rsidRPr="007A5765">
        <w:rPr>
          <w:rFonts w:ascii="Sakkal Majalla" w:hAnsi="Sakkal Majalla" w:cs="Sakkal Majalla"/>
          <w:sz w:val="32"/>
          <w:szCs w:val="32"/>
          <w:rtl/>
        </w:rPr>
        <w:t xml:space="preserve"> على الرغم من اقرار </w:t>
      </w:r>
      <w:r w:rsidRPr="007A5765">
        <w:rPr>
          <w:rFonts w:ascii="Sakkal Majalla" w:hAnsi="Sakkal Majalla" w:cs="Sakkal Majalla" w:hint="cs"/>
          <w:sz w:val="32"/>
          <w:szCs w:val="32"/>
          <w:rtl/>
        </w:rPr>
        <w:t>الإستراتيجي</w:t>
      </w:r>
      <w:r w:rsidRPr="007A5765">
        <w:rPr>
          <w:rFonts w:ascii="Sakkal Majalla" w:hAnsi="Sakkal Majalla" w:cs="Sakkal Majalla" w:hint="eastAsia"/>
          <w:sz w:val="32"/>
          <w:szCs w:val="32"/>
          <w:rtl/>
        </w:rPr>
        <w:t>ة</w:t>
      </w:r>
      <w:r w:rsidRPr="007A5765">
        <w:rPr>
          <w:rFonts w:ascii="Sakkal Majalla" w:hAnsi="Sakkal Majalla" w:cs="Sakkal Majalla"/>
          <w:sz w:val="32"/>
          <w:szCs w:val="32"/>
          <w:rtl/>
        </w:rPr>
        <w:t xml:space="preserve"> الخاصة بمكافحة العنف </w:t>
      </w:r>
      <w:r>
        <w:rPr>
          <w:rFonts w:ascii="Sakkal Majalla" w:hAnsi="Sakkal Majalla" w:cs="Sakkal Majalla" w:hint="cs"/>
          <w:sz w:val="32"/>
          <w:szCs w:val="32"/>
          <w:rtl/>
        </w:rPr>
        <w:t xml:space="preserve">ضد المرأة </w:t>
      </w:r>
      <w:r w:rsidRPr="007A5765">
        <w:rPr>
          <w:rFonts w:ascii="Sakkal Majalla" w:hAnsi="Sakkal Majalla" w:cs="Sakkal Majalla"/>
          <w:sz w:val="32"/>
          <w:szCs w:val="32"/>
          <w:rtl/>
        </w:rPr>
        <w:t xml:space="preserve">إلا أنه </w:t>
      </w:r>
      <w:r w:rsidRPr="007A5765">
        <w:rPr>
          <w:rFonts w:ascii="Sakkal Majalla" w:eastAsia="Times New Roman" w:hAnsi="Sakkal Majalla" w:cs="Sakkal Majalla"/>
          <w:sz w:val="32"/>
          <w:szCs w:val="32"/>
          <w:rtl/>
        </w:rPr>
        <w:t>هناك العديد من أوجه القصور فيما يخص مناهضة العنف ضد النساء بالرغم من وجود هذه الاستراتيجيات. ومن بينها عدم وجود نظام شامل يستجيب لاحتياجات الناجيات من العنف سواء على مستوى جودة الخدمات المقدمة إلى الناجيات (البيوت الآمنة، الطب الشرعي، إلخ) أو غياب الإحالة والربط بين هذه الخدمات، وكذلك الإشكاليات القانونية في تعريف العنف تعاني التشريعات المصرية من نواقص واضحة في تعريفها للعنف على النحو المبين في المواثيق الدولية، والأهم غياب آليات للمتابعة والمراقبة على استراتيجيات الدولة والتي طالما طالبت بها منظمات المجتمع المدني. مع التعديلات الأخيرة على قانون المجلس القومي للمرأة</w:t>
      </w:r>
      <w:r w:rsidRPr="007A5765">
        <w:rPr>
          <w:rFonts w:ascii="Sakkal Majalla" w:hAnsi="Sakkal Majalla" w:cs="Sakkal Majalla"/>
          <w:sz w:val="32"/>
          <w:szCs w:val="32"/>
          <w:rtl/>
        </w:rPr>
        <w:t>.</w:t>
      </w:r>
      <w:r w:rsidRPr="007A5765">
        <w:rPr>
          <w:rStyle w:val="FootnoteReference"/>
          <w:rFonts w:ascii="Sakkal Majalla" w:hAnsi="Sakkal Majalla" w:cs="Sakkal Majalla"/>
          <w:sz w:val="32"/>
          <w:szCs w:val="32"/>
          <w:rtl/>
        </w:rPr>
        <w:footnoteReference w:id="30"/>
      </w:r>
    </w:p>
    <w:p w14:paraId="02EFE7DD" w14:textId="77777777" w:rsidR="007A5765" w:rsidRPr="00472F43" w:rsidRDefault="007A5765" w:rsidP="007A5765">
      <w:pPr>
        <w:bidi/>
        <w:ind w:firstLine="567"/>
        <w:jc w:val="lowKashida"/>
        <w:rPr>
          <w:rFonts w:ascii="Sakkal Majalla" w:hAnsi="Sakkal Majalla" w:cs="Sakkal Majalla"/>
          <w:sz w:val="32"/>
          <w:szCs w:val="32"/>
        </w:rPr>
      </w:pPr>
    </w:p>
    <w:p w14:paraId="4C271E23" w14:textId="77777777" w:rsidR="00372892" w:rsidRDefault="00372892" w:rsidP="00372892">
      <w:pPr>
        <w:pStyle w:val="Heading1"/>
        <w:bidi/>
        <w:rPr>
          <w:rFonts w:ascii="Sakkal Majalla" w:hAnsi="Sakkal Majalla" w:cs="Sakkal Majalla"/>
          <w:b w:val="0"/>
          <w:bCs/>
          <w:color w:val="D99D07"/>
          <w:szCs w:val="52"/>
          <w:rtl/>
        </w:rPr>
      </w:pPr>
      <w:r>
        <w:rPr>
          <w:rFonts w:ascii="Sakkal Majalla" w:hAnsi="Sakkal Majalla" w:cs="Sakkal Majalla" w:hint="cs"/>
          <w:b w:val="0"/>
          <w:bCs/>
          <w:color w:val="D99D07"/>
          <w:szCs w:val="52"/>
          <w:rtl/>
        </w:rPr>
        <w:t>التوصيات</w:t>
      </w:r>
    </w:p>
    <w:p w14:paraId="13BC0D78" w14:textId="77777777" w:rsidR="00372892" w:rsidRDefault="00372892" w:rsidP="00372892">
      <w:pPr>
        <w:pStyle w:val="ListParagraph"/>
        <w:numPr>
          <w:ilvl w:val="0"/>
          <w:numId w:val="1"/>
        </w:numPr>
        <w:bidi/>
        <w:spacing w:after="160" w:line="259" w:lineRule="auto"/>
        <w:jc w:val="lowKashida"/>
        <w:rPr>
          <w:rFonts w:ascii="Sakkal Majalla" w:hAnsi="Sakkal Majalla" w:cs="Sakkal Majalla"/>
          <w:color w:val="auto"/>
          <w:sz w:val="32"/>
          <w:szCs w:val="32"/>
          <w:lang w:bidi="ar-EG"/>
        </w:rPr>
      </w:pPr>
      <w:r w:rsidRPr="00AF4F3B">
        <w:rPr>
          <w:rFonts w:ascii="Sakkal Majalla" w:hAnsi="Sakkal Majalla" w:cs="Sakkal Majalla" w:hint="cs"/>
          <w:color w:val="auto"/>
          <w:sz w:val="32"/>
          <w:szCs w:val="32"/>
          <w:rtl/>
          <w:lang w:bidi="ar-EG"/>
        </w:rPr>
        <w:t>إعادة النظر في التحفظات التي سبق وقدمتها مصر على اتفاقية القضاء على جميع اشكال التمييز ضد المرأة، والانضمام إلى بروتوكولها الاختياري.</w:t>
      </w:r>
    </w:p>
    <w:p w14:paraId="305D6586" w14:textId="04D3C703" w:rsidR="00372892" w:rsidRPr="00C3611F" w:rsidRDefault="00372892" w:rsidP="00372892">
      <w:pPr>
        <w:numPr>
          <w:ilvl w:val="0"/>
          <w:numId w:val="1"/>
        </w:numPr>
        <w:pBdr>
          <w:top w:val="nil"/>
          <w:left w:val="nil"/>
          <w:bottom w:val="nil"/>
          <w:right w:val="nil"/>
          <w:between w:val="nil"/>
        </w:pBdr>
        <w:bidi/>
        <w:spacing w:after="0" w:line="276" w:lineRule="auto"/>
        <w:jc w:val="both"/>
        <w:rPr>
          <w:sz w:val="32"/>
          <w:szCs w:val="32"/>
        </w:rPr>
      </w:pPr>
      <w:r w:rsidRPr="00F47D18">
        <w:rPr>
          <w:rFonts w:ascii="Sakkal Majalla" w:eastAsia="Sakkal Majalla" w:hAnsi="Sakkal Majalla" w:cs="Sakkal Majalla"/>
          <w:sz w:val="32"/>
          <w:szCs w:val="32"/>
          <w:rtl/>
        </w:rPr>
        <w:t>الانضمام إلى الاتفاقية رقم 3 بشأن حماية الأمومة والاتفاقية الخاصة بالعاملين في المنازل رقم 189</w:t>
      </w:r>
      <w:r w:rsidRPr="00F47D18">
        <w:rPr>
          <w:rFonts w:ascii="Sakkal Majalla" w:eastAsia="Sakkal Majalla" w:hAnsi="Sakkal Majalla" w:cs="Sakkal Majalla" w:hint="cs"/>
          <w:sz w:val="32"/>
          <w:szCs w:val="32"/>
          <w:rtl/>
        </w:rPr>
        <w:t xml:space="preserve"> الصادرة عن منظمة العمل الدولية.</w:t>
      </w:r>
    </w:p>
    <w:p w14:paraId="4B865EE8" w14:textId="6F7C7844" w:rsidR="00C3611F" w:rsidRPr="00C3611F" w:rsidRDefault="00C3611F" w:rsidP="00C3611F">
      <w:pPr>
        <w:pStyle w:val="ListParagraph"/>
        <w:numPr>
          <w:ilvl w:val="0"/>
          <w:numId w:val="1"/>
        </w:numPr>
        <w:bidi/>
        <w:spacing w:after="160" w:line="259" w:lineRule="auto"/>
        <w:jc w:val="both"/>
        <w:rPr>
          <w:rFonts w:ascii="Sakkal Majalla" w:eastAsia="Sakkal Majalla" w:hAnsi="Sakkal Majalla" w:cs="Sakkal Majalla"/>
          <w:b w:val="0"/>
          <w:color w:val="auto"/>
          <w:sz w:val="32"/>
          <w:szCs w:val="32"/>
        </w:rPr>
      </w:pPr>
      <w:r w:rsidRPr="00C3611F">
        <w:rPr>
          <w:rFonts w:ascii="Sakkal Majalla" w:hAnsi="Sakkal Majalla" w:cs="Sakkal Majalla"/>
          <w:color w:val="auto"/>
          <w:sz w:val="32"/>
          <w:szCs w:val="32"/>
          <w:rtl/>
          <w:lang w:bidi="ar-EG"/>
        </w:rPr>
        <w:lastRenderedPageBreak/>
        <w:t>العمل على تنقيح</w:t>
      </w:r>
      <w:r w:rsidRPr="00C3611F">
        <w:rPr>
          <w:rFonts w:ascii="Sakkal Majalla" w:eastAsia="Sakkal Majalla" w:hAnsi="Sakkal Majalla" w:cs="Sakkal Majalla"/>
          <w:b w:val="0"/>
          <w:color w:val="auto"/>
          <w:sz w:val="32"/>
          <w:szCs w:val="32"/>
          <w:rtl/>
        </w:rPr>
        <w:t xml:space="preserve"> وازالة</w:t>
      </w:r>
      <w:r w:rsidRPr="00C3611F">
        <w:rPr>
          <w:rFonts w:ascii="Sakkal Majalla" w:hAnsi="Sakkal Majalla" w:cs="Sakkal Majalla"/>
          <w:color w:val="auto"/>
          <w:sz w:val="32"/>
          <w:szCs w:val="32"/>
          <w:rtl/>
          <w:lang w:bidi="ar-EG"/>
        </w:rPr>
        <w:t xml:space="preserve"> كافة الشبهات التمييزية في القوانين والتشريعات المصرية التي ترسخ لتمييز ض</w:t>
      </w:r>
      <w:r>
        <w:rPr>
          <w:rFonts w:ascii="Sakkal Majalla" w:hAnsi="Sakkal Majalla" w:cs="Sakkal Majalla" w:hint="cs"/>
          <w:color w:val="auto"/>
          <w:sz w:val="32"/>
          <w:szCs w:val="32"/>
          <w:rtl/>
          <w:lang w:bidi="ar-EG"/>
        </w:rPr>
        <w:t xml:space="preserve">د </w:t>
      </w:r>
      <w:r w:rsidRPr="00C3611F">
        <w:rPr>
          <w:rFonts w:ascii="Sakkal Majalla" w:hAnsi="Sakkal Majalla" w:cs="Sakkal Majalla" w:hint="cs"/>
          <w:color w:val="auto"/>
          <w:sz w:val="32"/>
          <w:szCs w:val="32"/>
          <w:rtl/>
          <w:lang w:bidi="ar-EG"/>
        </w:rPr>
        <w:t>المرأة</w:t>
      </w:r>
      <w:r w:rsidRPr="00C3611F">
        <w:rPr>
          <w:rFonts w:ascii="Sakkal Majalla" w:hAnsi="Sakkal Majalla" w:cs="Sakkal Majalla"/>
          <w:color w:val="auto"/>
          <w:sz w:val="32"/>
          <w:szCs w:val="32"/>
          <w:rtl/>
          <w:lang w:bidi="ar-EG"/>
        </w:rPr>
        <w:t xml:space="preserve"> وتتعارض مع النصوص الدستورية التي تكفل </w:t>
      </w:r>
      <w:r w:rsidRPr="00C3611F">
        <w:rPr>
          <w:rFonts w:ascii="Sakkal Majalla" w:eastAsia="Sakkal Majalla" w:hAnsi="Sakkal Majalla" w:cs="Sakkal Majalla"/>
          <w:b w:val="0"/>
          <w:color w:val="auto"/>
          <w:sz w:val="32"/>
          <w:szCs w:val="32"/>
          <w:rtl/>
        </w:rPr>
        <w:t>المساواة بين الجنسيين</w:t>
      </w:r>
      <w:r>
        <w:rPr>
          <w:rFonts w:ascii="Sakkal Majalla" w:eastAsia="Sakkal Majalla" w:hAnsi="Sakkal Majalla" w:cs="Sakkal Majalla" w:hint="cs"/>
          <w:b w:val="0"/>
          <w:color w:val="auto"/>
          <w:sz w:val="32"/>
          <w:szCs w:val="32"/>
          <w:rtl/>
        </w:rPr>
        <w:t>.</w:t>
      </w:r>
    </w:p>
    <w:p w14:paraId="0A0C909D" w14:textId="77777777" w:rsidR="00372892" w:rsidRPr="00CD608A" w:rsidRDefault="00372892" w:rsidP="00372892">
      <w:pPr>
        <w:pStyle w:val="ListParagraph"/>
        <w:numPr>
          <w:ilvl w:val="0"/>
          <w:numId w:val="1"/>
        </w:numPr>
        <w:bidi/>
        <w:spacing w:after="160" w:line="259" w:lineRule="auto"/>
        <w:jc w:val="lowKashida"/>
        <w:rPr>
          <w:rFonts w:ascii="Sakkal Majalla" w:hAnsi="Sakkal Majalla" w:cs="Sakkal Majalla"/>
          <w:b w:val="0"/>
          <w:bCs/>
          <w:color w:val="auto"/>
          <w:sz w:val="32"/>
          <w:szCs w:val="32"/>
          <w:u w:val="single"/>
          <w:lang w:bidi="ar-EG"/>
        </w:rPr>
      </w:pPr>
      <w:r w:rsidRPr="00AF4F3B">
        <w:rPr>
          <w:rFonts w:ascii="Sakkal Majalla" w:hAnsi="Sakkal Majalla" w:cs="Sakkal Majalla" w:hint="cs"/>
          <w:color w:val="auto"/>
          <w:sz w:val="32"/>
          <w:szCs w:val="32"/>
          <w:rtl/>
          <w:lang w:bidi="ar-EG"/>
        </w:rPr>
        <w:t>مكافحة التحرش والعنف الجنسي عن طريق إصلاح تشريعي شامل واعتماد استراتيجية وطنية.</w:t>
      </w:r>
      <w:r>
        <w:rPr>
          <w:rFonts w:ascii="Sakkal Majalla" w:hAnsi="Sakkal Majalla" w:cs="Sakkal Majalla" w:hint="cs"/>
          <w:color w:val="auto"/>
          <w:sz w:val="32"/>
          <w:szCs w:val="32"/>
          <w:rtl/>
          <w:lang w:bidi="ar-EG"/>
        </w:rPr>
        <w:t xml:space="preserve"> و</w:t>
      </w:r>
      <w:r w:rsidRPr="00CD608A">
        <w:rPr>
          <w:rFonts w:ascii="Sakkal Majalla" w:hAnsi="Sakkal Majalla" w:cs="Sakkal Majalla" w:hint="cs"/>
          <w:color w:val="auto"/>
          <w:sz w:val="32"/>
          <w:szCs w:val="32"/>
          <w:rtl/>
          <w:lang w:bidi="ar-EG"/>
        </w:rPr>
        <w:t>اعتماد تدابير شاملة للتصدي للعنف ضد النساء والفتيات</w:t>
      </w:r>
      <w:r>
        <w:rPr>
          <w:rFonts w:ascii="Sakkal Majalla" w:hAnsi="Sakkal Majalla" w:cs="Sakkal Majalla" w:hint="cs"/>
          <w:color w:val="auto"/>
          <w:sz w:val="32"/>
          <w:szCs w:val="32"/>
          <w:rtl/>
          <w:lang w:bidi="ar-EG"/>
        </w:rPr>
        <w:t>، و</w:t>
      </w:r>
      <w:r w:rsidRPr="00CD608A">
        <w:rPr>
          <w:rFonts w:ascii="Sakkal Majalla" w:hAnsi="Sakkal Majalla" w:cs="Sakkal Majalla"/>
          <w:color w:val="auto"/>
          <w:sz w:val="32"/>
          <w:szCs w:val="32"/>
          <w:rtl/>
          <w:lang w:bidi="ar-EG"/>
        </w:rPr>
        <w:t>ضمان المساءلة الفعالة لمرتكبي العنف ضد المرأة</w:t>
      </w:r>
      <w:r>
        <w:rPr>
          <w:rFonts w:ascii="Sakkal Majalla" w:hAnsi="Sakkal Majalla" w:cs="Sakkal Majalla" w:hint="cs"/>
          <w:color w:val="auto"/>
          <w:sz w:val="32"/>
          <w:szCs w:val="32"/>
          <w:rtl/>
          <w:lang w:bidi="ar-EG"/>
        </w:rPr>
        <w:t>.</w:t>
      </w:r>
    </w:p>
    <w:p w14:paraId="1F147CBA" w14:textId="77777777" w:rsidR="00372892" w:rsidRDefault="00372892" w:rsidP="00372892">
      <w:pPr>
        <w:pStyle w:val="ListParagraph"/>
        <w:numPr>
          <w:ilvl w:val="0"/>
          <w:numId w:val="1"/>
        </w:numPr>
        <w:bidi/>
        <w:spacing w:after="200"/>
        <w:jc w:val="both"/>
        <w:rPr>
          <w:rFonts w:ascii="Sakkal Majalla" w:hAnsi="Sakkal Majalla" w:cs="Sakkal Majalla"/>
          <w:color w:val="auto"/>
          <w:sz w:val="32"/>
          <w:szCs w:val="32"/>
          <w:lang w:bidi="ar-EG"/>
        </w:rPr>
      </w:pPr>
      <w:r w:rsidRPr="00F47D18">
        <w:rPr>
          <w:rFonts w:ascii="Sakkal Majalla" w:hAnsi="Sakkal Majalla" w:cs="Sakkal Majalla" w:hint="cs"/>
          <w:color w:val="auto"/>
          <w:sz w:val="32"/>
          <w:szCs w:val="32"/>
          <w:rtl/>
          <w:lang w:bidi="ar-EG"/>
        </w:rPr>
        <w:t xml:space="preserve">إصدار قانون يُجرّم العنف الأسري ويدخل في نطاقه أي عمل يُلحق بالأذى النفسي أو الجسدي على المرأة أو الطفل داخل الأسرة. </w:t>
      </w:r>
    </w:p>
    <w:p w14:paraId="7001AD0E" w14:textId="77777777" w:rsidR="00372892" w:rsidRPr="00F47D18" w:rsidRDefault="00372892" w:rsidP="00372892">
      <w:pPr>
        <w:pStyle w:val="ListParagraph"/>
        <w:numPr>
          <w:ilvl w:val="0"/>
          <w:numId w:val="1"/>
        </w:numPr>
        <w:bidi/>
        <w:spacing w:after="200"/>
        <w:jc w:val="both"/>
        <w:rPr>
          <w:rFonts w:ascii="Sakkal Majalla" w:hAnsi="Sakkal Majalla" w:cs="Sakkal Majalla"/>
          <w:color w:val="auto"/>
          <w:sz w:val="32"/>
          <w:szCs w:val="32"/>
          <w:lang w:bidi="ar-EG"/>
        </w:rPr>
      </w:pPr>
      <w:r w:rsidRPr="00CD608A">
        <w:rPr>
          <w:rFonts w:ascii="Sakkal Majalla" w:hAnsi="Sakkal Majalla" w:cs="Sakkal Majalla" w:hint="cs"/>
          <w:color w:val="auto"/>
          <w:sz w:val="32"/>
          <w:szCs w:val="32"/>
          <w:rtl/>
          <w:lang w:bidi="ar-EG"/>
        </w:rPr>
        <w:t>استبدال نص "ختان الإناث" بجريمة نصها "تشويه الأعضاء التناسلية للمرأة" ليتفق تعريف القانون المصري لهذه الظاهرة مع تعريف منظمة الصحة العالمية،</w:t>
      </w:r>
      <w:r w:rsidRPr="00CD608A">
        <w:rPr>
          <w:rFonts w:ascii="Sakkal Majalla" w:hAnsi="Sakkal Majalla" w:cs="Sakkal Majalla" w:hint="cs"/>
          <w:color w:val="auto"/>
          <w:szCs w:val="32"/>
          <w:rtl/>
          <w:lang w:bidi="ar-EG"/>
        </w:rPr>
        <w:t xml:space="preserve"> </w:t>
      </w:r>
      <w:r w:rsidRPr="00CD608A">
        <w:rPr>
          <w:rFonts w:ascii="Sakkal Majalla" w:hAnsi="Sakkal Majalla" w:cs="Sakkal Majalla" w:hint="cs"/>
          <w:color w:val="auto"/>
          <w:sz w:val="32"/>
          <w:szCs w:val="32"/>
          <w:rtl/>
          <w:lang w:bidi="ar-EG"/>
        </w:rPr>
        <w:t xml:space="preserve">كما تُعطي كلمة "ختان" انطباعاً "شرعياً" لهذه الممارسات بينما هي في واقعها جريمة لا يمكن التصالح معها. </w:t>
      </w:r>
    </w:p>
    <w:p w14:paraId="0B58E8DA" w14:textId="77777777" w:rsidR="00372892" w:rsidRDefault="00372892" w:rsidP="00372892">
      <w:pPr>
        <w:pStyle w:val="ListParagraph"/>
        <w:numPr>
          <w:ilvl w:val="0"/>
          <w:numId w:val="1"/>
        </w:numPr>
        <w:bidi/>
        <w:spacing w:after="200"/>
        <w:jc w:val="lowKashida"/>
        <w:rPr>
          <w:rFonts w:ascii="Sakkal Majalla" w:hAnsi="Sakkal Majalla" w:cs="Sakkal Majalla"/>
          <w:color w:val="auto"/>
          <w:sz w:val="32"/>
          <w:szCs w:val="32"/>
          <w:lang w:bidi="ar-EG"/>
        </w:rPr>
      </w:pPr>
      <w:r w:rsidRPr="00F47D18">
        <w:rPr>
          <w:rFonts w:ascii="Sakkal Majalla" w:hAnsi="Sakkal Majalla" w:cs="Sakkal Majalla" w:hint="cs"/>
          <w:color w:val="auto"/>
          <w:sz w:val="32"/>
          <w:szCs w:val="32"/>
          <w:rtl/>
          <w:lang w:bidi="ar-EG"/>
        </w:rPr>
        <w:t xml:space="preserve">إعادة النظر في المادة 227 من قانون العقوبات، والنص صراحةً باعتبار زواج القاصرات جريمة لا يتصالح القانون معها. كذلك نوصي بتغليظ العقوبة لأي شخص يساهم بشكل أو بآخر في عقد زواج الفتاة القاصر. </w:t>
      </w:r>
    </w:p>
    <w:p w14:paraId="6CE9A2EC" w14:textId="77777777" w:rsidR="00372892" w:rsidRPr="00F47D18" w:rsidRDefault="00372892" w:rsidP="00372892">
      <w:pPr>
        <w:numPr>
          <w:ilvl w:val="0"/>
          <w:numId w:val="1"/>
        </w:numPr>
        <w:pBdr>
          <w:top w:val="nil"/>
          <w:left w:val="nil"/>
          <w:bottom w:val="nil"/>
          <w:right w:val="nil"/>
          <w:between w:val="nil"/>
        </w:pBdr>
        <w:bidi/>
        <w:spacing w:after="0" w:line="276" w:lineRule="auto"/>
        <w:jc w:val="both"/>
        <w:rPr>
          <w:sz w:val="32"/>
          <w:szCs w:val="32"/>
        </w:rPr>
      </w:pPr>
      <w:r w:rsidRPr="00F47D18">
        <w:rPr>
          <w:rFonts w:ascii="Sakkal Majalla" w:eastAsia="Sakkal Majalla" w:hAnsi="Sakkal Majalla" w:cs="Sakkal Majalla"/>
          <w:sz w:val="32"/>
          <w:szCs w:val="32"/>
          <w:rtl/>
        </w:rPr>
        <w:t>مواصلة الجهود المبذولة لمكافحة العنف ضد المرأة، واستمرار العمل على تمكين المرأة اقتصاديا واجتماعيا وسياسيا.</w:t>
      </w:r>
    </w:p>
    <w:p w14:paraId="5A1C2C9F" w14:textId="77777777" w:rsidR="00372892" w:rsidRPr="00F47D18" w:rsidRDefault="00372892" w:rsidP="00372892">
      <w:pPr>
        <w:numPr>
          <w:ilvl w:val="0"/>
          <w:numId w:val="1"/>
        </w:numPr>
        <w:pBdr>
          <w:top w:val="nil"/>
          <w:left w:val="nil"/>
          <w:bottom w:val="nil"/>
          <w:right w:val="nil"/>
          <w:between w:val="nil"/>
        </w:pBdr>
        <w:bidi/>
        <w:spacing w:after="0" w:line="276" w:lineRule="auto"/>
        <w:jc w:val="both"/>
        <w:rPr>
          <w:sz w:val="32"/>
          <w:szCs w:val="32"/>
        </w:rPr>
      </w:pPr>
      <w:r w:rsidRPr="00F47D18">
        <w:rPr>
          <w:rFonts w:ascii="Sakkal Majalla" w:eastAsia="Sakkal Majalla" w:hAnsi="Sakkal Majalla" w:cs="Sakkal Majalla"/>
          <w:sz w:val="32"/>
          <w:szCs w:val="32"/>
          <w:rtl/>
        </w:rPr>
        <w:t>إصدار قوانين خاصة بالنساء العاملات في المنازل وقطاع الزراعة لتحديد عدد ساعات العمل، الاجازات، الحد الأدنى للأجور، وتوفير شبكة حماية اجتماعية من خلال تزويدهم بنظام تأمينات خاص بهم.</w:t>
      </w:r>
    </w:p>
    <w:p w14:paraId="05E8B764" w14:textId="59E01483" w:rsidR="00372892" w:rsidRPr="00C3611F" w:rsidRDefault="00372892" w:rsidP="00372892">
      <w:pPr>
        <w:numPr>
          <w:ilvl w:val="0"/>
          <w:numId w:val="1"/>
        </w:numPr>
        <w:pBdr>
          <w:top w:val="nil"/>
          <w:left w:val="nil"/>
          <w:bottom w:val="nil"/>
          <w:right w:val="nil"/>
          <w:between w:val="nil"/>
        </w:pBdr>
        <w:bidi/>
        <w:spacing w:after="0" w:line="276" w:lineRule="auto"/>
        <w:jc w:val="both"/>
        <w:rPr>
          <w:sz w:val="32"/>
          <w:szCs w:val="32"/>
        </w:rPr>
      </w:pPr>
      <w:r w:rsidRPr="00F47D18">
        <w:rPr>
          <w:rFonts w:ascii="Sakkal Majalla" w:eastAsia="Sakkal Majalla" w:hAnsi="Sakkal Majalla" w:cs="Sakkal Majalla"/>
          <w:sz w:val="32"/>
          <w:szCs w:val="32"/>
          <w:rtl/>
        </w:rPr>
        <w:t xml:space="preserve">تفعيل دور صندوق التكافل الزراعي الذي صدر قرارًا بإنشائه عام 2014م لما في ذلك من ضمان لحقوق العاملين في الزراعة بما فيهم النساء اللاتي يعدن من أكثر فئات المجتمع أولي بالرعاية. </w:t>
      </w:r>
    </w:p>
    <w:p w14:paraId="047FC50D" w14:textId="52614ED8" w:rsidR="00C3611F" w:rsidRPr="00C3611F" w:rsidRDefault="00C3611F" w:rsidP="00C3611F">
      <w:pPr>
        <w:pStyle w:val="ListParagraph"/>
        <w:numPr>
          <w:ilvl w:val="0"/>
          <w:numId w:val="1"/>
        </w:numPr>
        <w:bidi/>
        <w:spacing w:after="160" w:line="259" w:lineRule="auto"/>
        <w:jc w:val="both"/>
        <w:rPr>
          <w:rFonts w:ascii="Sakkal Majalla" w:hAnsi="Sakkal Majalla" w:cs="Sakkal Majalla"/>
          <w:color w:val="auto"/>
          <w:sz w:val="32"/>
          <w:szCs w:val="32"/>
          <w:lang w:bidi="ar-EG"/>
        </w:rPr>
      </w:pPr>
      <w:r w:rsidRPr="00C3611F">
        <w:rPr>
          <w:rFonts w:ascii="Sakkal Majalla" w:hAnsi="Sakkal Majalla" w:cs="Sakkal Majalla"/>
          <w:color w:val="auto"/>
          <w:sz w:val="32"/>
          <w:szCs w:val="32"/>
          <w:rtl/>
          <w:lang w:bidi="ar-EG"/>
        </w:rPr>
        <w:t>اقرار اليات متابعة ومراقبة وتقييم لمدى تنفيذ الاستراتيجية والخطط التي تتبناها الدولة في مجال تعزيز وحماية حقوق المرأة من خلال تعزيز المشاركة المجتمعية في هذا الخصوص.</w:t>
      </w:r>
    </w:p>
    <w:p w14:paraId="048C7C33" w14:textId="4BD032D2" w:rsidR="008E4BF5" w:rsidRPr="00372892" w:rsidRDefault="008E4BF5" w:rsidP="00896CB8">
      <w:pPr>
        <w:bidi/>
        <w:ind w:left="-57" w:firstLine="567"/>
        <w:jc w:val="lowKashida"/>
        <w:rPr>
          <w:rFonts w:ascii="Sakkal Majalla" w:eastAsia="Sakkal Majalla" w:hAnsi="Sakkal Majalla" w:cs="Sakkal Majalla"/>
          <w:sz w:val="32"/>
          <w:szCs w:val="32"/>
          <w:rtl/>
        </w:rPr>
      </w:pPr>
    </w:p>
    <w:p w14:paraId="5C83D493" w14:textId="77777777" w:rsidR="008E4BF5" w:rsidRPr="0037544B" w:rsidRDefault="008E4BF5" w:rsidP="008E4BF5">
      <w:pPr>
        <w:bidi/>
        <w:ind w:left="-57" w:firstLine="567"/>
        <w:jc w:val="lowKashida"/>
        <w:rPr>
          <w:rFonts w:ascii="Sakkal Majalla" w:hAnsi="Sakkal Majalla" w:cs="Sakkal Majalla"/>
          <w:sz w:val="32"/>
          <w:szCs w:val="32"/>
        </w:rPr>
      </w:pPr>
    </w:p>
    <w:p w14:paraId="3D9D3493" w14:textId="77777777" w:rsidR="0034303D" w:rsidRDefault="0034303D" w:rsidP="0034303D">
      <w:pPr>
        <w:bidi/>
        <w:rPr>
          <w:rFonts w:cs="Arial"/>
          <w:rtl/>
        </w:rPr>
      </w:pPr>
    </w:p>
    <w:p w14:paraId="119E10DD" w14:textId="77777777" w:rsidR="0034303D" w:rsidRDefault="0034303D"/>
    <w:sectPr w:rsidR="0034303D">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355FE84" w14:textId="77777777" w:rsidR="007760C0" w:rsidRDefault="007760C0" w:rsidP="0034303D">
      <w:pPr>
        <w:spacing w:after="0" w:line="240" w:lineRule="auto"/>
      </w:pPr>
      <w:r>
        <w:separator/>
      </w:r>
    </w:p>
  </w:endnote>
  <w:endnote w:type="continuationSeparator" w:id="0">
    <w:p w14:paraId="092A3D1D" w14:textId="77777777" w:rsidR="007760C0" w:rsidRDefault="007760C0" w:rsidP="003430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kkal Majalla">
    <w:altName w:val="Sakkal Majalla"/>
    <w:panose1 w:val="02000000000000000000"/>
    <w:charset w:val="B2"/>
    <w:family w:val="auto"/>
    <w:pitch w:val="variable"/>
    <w:sig w:usb0="80002007" w:usb1="80000000" w:usb2="00000008" w:usb3="00000000" w:csb0="000000D3" w:csb1="00000000"/>
  </w:font>
  <w:font w:name="Open Sans">
    <w:altName w:val="Segoe UI"/>
    <w:charset w:val="00"/>
    <w:family w:val="swiss"/>
    <w:pitch w:val="variable"/>
    <w:sig w:usb0="E00002EF" w:usb1="4000205B" w:usb2="00000028"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173E5CF" w14:textId="77777777" w:rsidR="007760C0" w:rsidRDefault="007760C0" w:rsidP="0034303D">
      <w:pPr>
        <w:spacing w:after="0" w:line="240" w:lineRule="auto"/>
      </w:pPr>
      <w:r>
        <w:separator/>
      </w:r>
    </w:p>
  </w:footnote>
  <w:footnote w:type="continuationSeparator" w:id="0">
    <w:p w14:paraId="03A82336" w14:textId="77777777" w:rsidR="007760C0" w:rsidRDefault="007760C0" w:rsidP="0034303D">
      <w:pPr>
        <w:spacing w:after="0" w:line="240" w:lineRule="auto"/>
      </w:pPr>
      <w:r>
        <w:continuationSeparator/>
      </w:r>
    </w:p>
  </w:footnote>
  <w:footnote w:id="1">
    <w:p w14:paraId="7BA86BFB" w14:textId="77777777" w:rsidR="008E4BF5" w:rsidRPr="00A0173C" w:rsidRDefault="008E4BF5" w:rsidP="00A0173C">
      <w:pPr>
        <w:pStyle w:val="FootnoteText"/>
        <w:bidi/>
        <w:spacing w:after="0" w:line="240" w:lineRule="auto"/>
        <w:rPr>
          <w:rFonts w:ascii="Sakkal Majalla" w:hAnsi="Sakkal Majalla" w:cs="Sakkal Majalla" w:hint="cs"/>
          <w:rtl/>
          <w:lang w:bidi="ar-EG"/>
        </w:rPr>
      </w:pPr>
      <w:r w:rsidRPr="00A0173C">
        <w:rPr>
          <w:rStyle w:val="FootnoteReference"/>
          <w:rFonts w:ascii="Sakkal Majalla" w:hAnsi="Sakkal Majalla" w:cs="Sakkal Majalla" w:hint="cs"/>
        </w:rPr>
        <w:footnoteRef/>
      </w:r>
      <w:r w:rsidRPr="00A0173C">
        <w:rPr>
          <w:rFonts w:ascii="Sakkal Majalla" w:hAnsi="Sakkal Majalla" w:cs="Sakkal Majalla" w:hint="cs"/>
        </w:rPr>
        <w:t xml:space="preserve"> </w:t>
      </w:r>
      <w:r w:rsidRPr="00A0173C">
        <w:rPr>
          <w:rFonts w:ascii="Sakkal Majalla" w:hAnsi="Sakkal Majalla" w:cs="Sakkal Majalla" w:hint="cs"/>
          <w:lang w:bidi="ar-EG"/>
        </w:rPr>
        <w:t xml:space="preserve">  </w:t>
      </w:r>
      <w:r w:rsidRPr="00A0173C">
        <w:rPr>
          <w:rFonts w:ascii="Sakkal Majalla" w:hAnsi="Sakkal Majalla" w:cs="Sakkal Majalla" w:hint="cs"/>
          <w:rtl/>
          <w:lang w:bidi="ar-EG"/>
        </w:rPr>
        <w:t xml:space="preserve">نظرة للدراسات النسوية، ماذا بعد تعديل صلاحياته.. تعليق نسوي على القانون الجديد لعمل المجلس القومي للمرأة، نظرة للدراسات النسوية، 9 ديسمبر 2018، </w:t>
      </w:r>
      <w:r w:rsidRPr="00A0173C">
        <w:rPr>
          <w:rFonts w:ascii="Sakkal Majalla" w:hAnsi="Sakkal Majalla" w:cs="Sakkal Majalla" w:hint="cs"/>
          <w:u w:val="single"/>
          <w:lang w:bidi="ar-EG"/>
        </w:rPr>
        <w:t>https://bit.ly/2B90HQz</w:t>
      </w:r>
    </w:p>
  </w:footnote>
  <w:footnote w:id="2">
    <w:p w14:paraId="036ED93B" w14:textId="77777777" w:rsidR="008E4BF5" w:rsidRPr="00A0173C" w:rsidRDefault="008E4BF5" w:rsidP="00A0173C">
      <w:pPr>
        <w:pStyle w:val="FootnoteText"/>
        <w:bidi/>
        <w:spacing w:after="0" w:line="240" w:lineRule="auto"/>
        <w:rPr>
          <w:rFonts w:ascii="Sakkal Majalla" w:hAnsi="Sakkal Majalla" w:cs="Sakkal Majalla" w:hint="cs"/>
          <w:rtl/>
          <w:lang w:bidi="ar-EG"/>
        </w:rPr>
      </w:pPr>
      <w:r w:rsidRPr="00A0173C">
        <w:rPr>
          <w:rStyle w:val="FootnoteReference"/>
          <w:rFonts w:ascii="Sakkal Majalla" w:hAnsi="Sakkal Majalla" w:cs="Sakkal Majalla" w:hint="cs"/>
        </w:rPr>
        <w:footnoteRef/>
      </w:r>
      <w:r w:rsidRPr="00A0173C">
        <w:rPr>
          <w:rFonts w:ascii="Sakkal Majalla" w:hAnsi="Sakkal Majalla" w:cs="Sakkal Majalla" w:hint="cs"/>
        </w:rPr>
        <w:t xml:space="preserve"> </w:t>
      </w:r>
      <w:r w:rsidRPr="00A0173C">
        <w:rPr>
          <w:rFonts w:ascii="Sakkal Majalla" w:hAnsi="Sakkal Majalla" w:cs="Sakkal Majalla" w:hint="cs"/>
          <w:rtl/>
          <w:lang w:bidi="ar-EG"/>
        </w:rPr>
        <w:t xml:space="preserve">- حنان جرجس، الصورة الذهنية للمصريين حول حقوق المرأة، مركز بصيرة، مايو 2019، الرابط، </w:t>
      </w:r>
      <w:hyperlink r:id="rId1" w:history="1">
        <w:r w:rsidRPr="00A0173C">
          <w:rPr>
            <w:rStyle w:val="Hyperlink"/>
            <w:rFonts w:ascii="Sakkal Majalla" w:hAnsi="Sakkal Majalla" w:cs="Sakkal Majalla" w:hint="cs"/>
            <w:lang w:bidi="ar-EG"/>
          </w:rPr>
          <w:t>http://www.enow.gov.eg/Report/08.pdf</w:t>
        </w:r>
      </w:hyperlink>
    </w:p>
    <w:p w14:paraId="4E905EDC" w14:textId="77777777" w:rsidR="008E4BF5" w:rsidRPr="00A0173C" w:rsidRDefault="008E4BF5" w:rsidP="00A0173C">
      <w:pPr>
        <w:pStyle w:val="FootnoteText"/>
        <w:bidi/>
        <w:spacing w:after="0" w:line="240" w:lineRule="auto"/>
        <w:rPr>
          <w:rFonts w:ascii="Sakkal Majalla" w:hAnsi="Sakkal Majalla" w:cs="Sakkal Majalla" w:hint="cs"/>
          <w:rtl/>
          <w:lang w:bidi="ar-EG"/>
        </w:rPr>
      </w:pPr>
      <w:r w:rsidRPr="00A0173C">
        <w:rPr>
          <w:rFonts w:ascii="Sakkal Majalla" w:hAnsi="Sakkal Majalla" w:cs="Sakkal Majalla" w:hint="cs"/>
          <w:rtl/>
          <w:lang w:bidi="ar-EG"/>
        </w:rPr>
        <w:t xml:space="preserve">- 6 سنوات فتحت افاق جديدة للمرأة المصرية في عهد الرئيس السيسي، اليوم السابع، 11 يونيو 2020، الرابط، </w:t>
      </w:r>
      <w:hyperlink r:id="rId2" w:history="1">
        <w:r w:rsidRPr="00A0173C">
          <w:rPr>
            <w:rStyle w:val="Hyperlink"/>
            <w:rFonts w:ascii="Sakkal Majalla" w:hAnsi="Sakkal Majalla" w:cs="Sakkal Majalla" w:hint="cs"/>
            <w:lang w:bidi="ar-EG"/>
          </w:rPr>
          <w:t>https://bit.ly/35uhM8a</w:t>
        </w:r>
      </w:hyperlink>
    </w:p>
  </w:footnote>
  <w:footnote w:id="3">
    <w:p w14:paraId="1C8557F1" w14:textId="77777777" w:rsidR="008E4BF5" w:rsidRPr="00A0173C" w:rsidRDefault="008E4BF5" w:rsidP="00A0173C">
      <w:pPr>
        <w:pBdr>
          <w:top w:val="nil"/>
          <w:left w:val="nil"/>
          <w:bottom w:val="nil"/>
          <w:right w:val="nil"/>
          <w:between w:val="nil"/>
        </w:pBdr>
        <w:bidi/>
        <w:spacing w:before="120" w:after="0" w:line="240" w:lineRule="auto"/>
        <w:ind w:left="-58"/>
        <w:rPr>
          <w:rFonts w:ascii="Sakkal Majalla" w:eastAsia="Sakkal Majalla" w:hAnsi="Sakkal Majalla" w:cs="Sakkal Majalla" w:hint="cs"/>
          <w:color w:val="000000"/>
          <w:sz w:val="20"/>
          <w:szCs w:val="20"/>
        </w:rPr>
      </w:pPr>
      <w:r w:rsidRPr="00A0173C">
        <w:rPr>
          <w:rFonts w:ascii="Sakkal Majalla" w:hAnsi="Sakkal Majalla" w:cs="Sakkal Majalla" w:hint="cs"/>
          <w:sz w:val="20"/>
          <w:szCs w:val="20"/>
          <w:vertAlign w:val="superscript"/>
        </w:rPr>
        <w:footnoteRef/>
      </w:r>
      <w:r w:rsidRPr="00A0173C">
        <w:rPr>
          <w:rFonts w:ascii="Sakkal Majalla" w:eastAsia="Sakkal Majalla" w:hAnsi="Sakkal Majalla" w:cs="Sakkal Majalla" w:hint="cs"/>
          <w:color w:val="000000"/>
          <w:sz w:val="20"/>
          <w:szCs w:val="20"/>
          <w:rtl/>
        </w:rPr>
        <w:t xml:space="preserve">  قانون العمل المصري رقم 13 لسنة 2003. </w:t>
      </w:r>
    </w:p>
  </w:footnote>
  <w:footnote w:id="4">
    <w:p w14:paraId="428B80DB" w14:textId="77777777" w:rsidR="008E4BF5" w:rsidRPr="00A0173C" w:rsidRDefault="008E4BF5" w:rsidP="00A0173C">
      <w:pPr>
        <w:pBdr>
          <w:top w:val="nil"/>
          <w:left w:val="nil"/>
          <w:bottom w:val="nil"/>
          <w:right w:val="nil"/>
          <w:between w:val="nil"/>
        </w:pBdr>
        <w:bidi/>
        <w:spacing w:before="120" w:after="0" w:line="240" w:lineRule="auto"/>
        <w:ind w:left="-58"/>
        <w:rPr>
          <w:rFonts w:ascii="Sakkal Majalla" w:eastAsia="Sakkal Majalla" w:hAnsi="Sakkal Majalla" w:cs="Sakkal Majalla" w:hint="cs"/>
          <w:color w:val="000000"/>
          <w:sz w:val="20"/>
          <w:szCs w:val="20"/>
        </w:rPr>
      </w:pPr>
      <w:r w:rsidRPr="00A0173C">
        <w:rPr>
          <w:rFonts w:ascii="Sakkal Majalla" w:hAnsi="Sakkal Majalla" w:cs="Sakkal Majalla" w:hint="cs"/>
          <w:sz w:val="20"/>
          <w:szCs w:val="20"/>
          <w:vertAlign w:val="superscript"/>
        </w:rPr>
        <w:footnoteRef/>
      </w:r>
      <w:r w:rsidRPr="00A0173C">
        <w:rPr>
          <w:rFonts w:ascii="Sakkal Majalla" w:eastAsia="Sakkal Majalla" w:hAnsi="Sakkal Majalla" w:cs="Sakkal Majalla" w:hint="cs"/>
          <w:color w:val="000000"/>
          <w:sz w:val="20"/>
          <w:szCs w:val="20"/>
          <w:rtl/>
        </w:rPr>
        <w:t xml:space="preserve">  قانون العمل المصري رقم 12 لسنة 2003. </w:t>
      </w:r>
    </w:p>
  </w:footnote>
  <w:footnote w:id="5">
    <w:p w14:paraId="00BD86FA" w14:textId="77777777" w:rsidR="008E4BF5" w:rsidRPr="00A0173C" w:rsidRDefault="008E4BF5" w:rsidP="00A0173C">
      <w:pPr>
        <w:pStyle w:val="FootnoteText"/>
        <w:bidi/>
        <w:spacing w:after="0" w:line="240" w:lineRule="auto"/>
        <w:rPr>
          <w:rFonts w:ascii="Sakkal Majalla" w:hAnsi="Sakkal Majalla" w:cs="Sakkal Majalla" w:hint="cs"/>
          <w:rtl/>
          <w:lang w:bidi="ar-EG"/>
        </w:rPr>
      </w:pPr>
      <w:r w:rsidRPr="00A0173C">
        <w:rPr>
          <w:rStyle w:val="FootnoteReference"/>
          <w:rFonts w:ascii="Sakkal Majalla" w:hAnsi="Sakkal Majalla" w:cs="Sakkal Majalla" w:hint="cs"/>
        </w:rPr>
        <w:footnoteRef/>
      </w:r>
      <w:r w:rsidRPr="00A0173C">
        <w:rPr>
          <w:rFonts w:ascii="Sakkal Majalla" w:hAnsi="Sakkal Majalla" w:cs="Sakkal Majalla" w:hint="cs"/>
          <w:rtl/>
        </w:rPr>
        <w:t xml:space="preserve"> </w:t>
      </w:r>
      <w:r w:rsidRPr="00A0173C">
        <w:rPr>
          <w:rFonts w:ascii="Sakkal Majalla" w:hAnsi="Sakkal Majalla" w:cs="Sakkal Majalla" w:hint="cs"/>
          <w:rtl/>
          <w:lang w:bidi="ar-EG"/>
        </w:rPr>
        <w:t>النواب يوافق نهائيا على تعديل قانون المواريث، مصراوي، 5 ديسمبر 2017.</w:t>
      </w:r>
    </w:p>
    <w:p w14:paraId="01EFE82F" w14:textId="77777777" w:rsidR="008E4BF5" w:rsidRPr="00A0173C" w:rsidRDefault="008E4BF5" w:rsidP="00A0173C">
      <w:pPr>
        <w:pStyle w:val="FootnoteText"/>
        <w:bidi/>
        <w:spacing w:after="0" w:line="240" w:lineRule="auto"/>
        <w:jc w:val="right"/>
        <w:rPr>
          <w:rFonts w:ascii="Sakkal Majalla" w:hAnsi="Sakkal Majalla" w:cs="Sakkal Majalla" w:hint="cs"/>
          <w:lang w:bidi="ar-EG"/>
        </w:rPr>
      </w:pPr>
      <w:hyperlink r:id="rId3" w:history="1">
        <w:r w:rsidRPr="00A0173C">
          <w:rPr>
            <w:rStyle w:val="Hyperlink"/>
            <w:rFonts w:ascii="Sakkal Majalla" w:hAnsi="Sakkal Majalla" w:cs="Sakkal Majalla" w:hint="cs"/>
            <w:lang w:bidi="ar-EG"/>
          </w:rPr>
          <w:t>https://bit.ly/2O6DUO4</w:t>
        </w:r>
      </w:hyperlink>
    </w:p>
  </w:footnote>
  <w:footnote w:id="6">
    <w:p w14:paraId="0D3A84AC" w14:textId="77777777" w:rsidR="00372892" w:rsidRPr="00A0173C" w:rsidRDefault="00372892" w:rsidP="00A0173C">
      <w:pPr>
        <w:pStyle w:val="FootnoteText"/>
        <w:bidi/>
        <w:spacing w:after="0" w:line="240" w:lineRule="auto"/>
        <w:rPr>
          <w:rFonts w:ascii="Sakkal Majalla" w:hAnsi="Sakkal Majalla" w:cs="Sakkal Majalla" w:hint="cs"/>
          <w:rtl/>
          <w:lang w:bidi="ar-EG"/>
        </w:rPr>
      </w:pPr>
      <w:r w:rsidRPr="00A0173C">
        <w:rPr>
          <w:rStyle w:val="FootnoteReference"/>
          <w:rFonts w:ascii="Sakkal Majalla" w:hAnsi="Sakkal Majalla" w:cs="Sakkal Majalla" w:hint="cs"/>
        </w:rPr>
        <w:footnoteRef/>
      </w:r>
      <w:r w:rsidRPr="00A0173C">
        <w:rPr>
          <w:rFonts w:ascii="Sakkal Majalla" w:hAnsi="Sakkal Majalla" w:cs="Sakkal Majalla" w:hint="cs"/>
        </w:rPr>
        <w:t xml:space="preserve"> </w:t>
      </w:r>
      <w:r w:rsidRPr="00A0173C">
        <w:rPr>
          <w:rFonts w:ascii="Sakkal Majalla" w:hAnsi="Sakkal Majalla" w:cs="Sakkal Majalla" w:hint="cs"/>
          <w:lang w:bidi="ar-EG"/>
        </w:rPr>
        <w:t xml:space="preserve"> </w:t>
      </w:r>
      <w:r w:rsidRPr="00A0173C">
        <w:rPr>
          <w:rFonts w:ascii="Sakkal Majalla" w:hAnsi="Sakkal Majalla" w:cs="Sakkal Majalla" w:hint="cs"/>
          <w:rtl/>
          <w:lang w:bidi="ar-EG"/>
        </w:rPr>
        <w:t xml:space="preserve">نظرة للدراسات النسوية، مرجع سبق ذكره. </w:t>
      </w:r>
    </w:p>
  </w:footnote>
  <w:footnote w:id="7">
    <w:p w14:paraId="190080EB" w14:textId="77777777" w:rsidR="00372892" w:rsidRPr="00A0173C" w:rsidRDefault="00372892" w:rsidP="00A0173C">
      <w:pPr>
        <w:pStyle w:val="FootnoteText"/>
        <w:bidi/>
        <w:spacing w:after="0" w:line="240" w:lineRule="auto"/>
        <w:rPr>
          <w:rFonts w:ascii="Sakkal Majalla" w:hAnsi="Sakkal Majalla" w:cs="Sakkal Majalla" w:hint="cs"/>
          <w:rtl/>
          <w:lang w:bidi="ar-EG"/>
        </w:rPr>
      </w:pPr>
      <w:r w:rsidRPr="00A0173C">
        <w:rPr>
          <w:rStyle w:val="FootnoteReference"/>
          <w:rFonts w:ascii="Sakkal Majalla" w:hAnsi="Sakkal Majalla" w:cs="Sakkal Majalla" w:hint="cs"/>
        </w:rPr>
        <w:footnoteRef/>
      </w:r>
      <w:r w:rsidRPr="00A0173C">
        <w:rPr>
          <w:rFonts w:ascii="Sakkal Majalla" w:hAnsi="Sakkal Majalla" w:cs="Sakkal Majalla" w:hint="cs"/>
        </w:rPr>
        <w:t xml:space="preserve"> </w:t>
      </w:r>
      <w:r w:rsidRPr="00A0173C">
        <w:rPr>
          <w:rFonts w:ascii="Sakkal Majalla" w:hAnsi="Sakkal Majalla" w:cs="Sakkal Majalla" w:hint="cs"/>
          <w:rtl/>
          <w:lang w:bidi="ar-EG"/>
        </w:rPr>
        <w:t xml:space="preserve">منشور على موقع </w:t>
      </w:r>
      <w:proofErr w:type="spellStart"/>
      <w:r w:rsidRPr="00A0173C">
        <w:rPr>
          <w:rFonts w:ascii="Sakkal Majalla" w:hAnsi="Sakkal Majalla" w:cs="Sakkal Majalla" w:hint="cs"/>
          <w:rtl/>
          <w:lang w:bidi="ar-EG"/>
        </w:rPr>
        <w:t>مبتدا</w:t>
      </w:r>
      <w:proofErr w:type="spellEnd"/>
      <w:r w:rsidRPr="00A0173C">
        <w:rPr>
          <w:rFonts w:ascii="Sakkal Majalla" w:hAnsi="Sakkal Majalla" w:cs="Sakkal Majalla" w:hint="cs"/>
          <w:rtl/>
          <w:lang w:bidi="ar-EG"/>
        </w:rPr>
        <w:t xml:space="preserve">، وللمزيد من التفاصيل على الرابط التالي: </w:t>
      </w:r>
      <w:hyperlink r:id="rId4" w:history="1">
        <w:r w:rsidRPr="00A0173C">
          <w:rPr>
            <w:rStyle w:val="Hyperlink"/>
            <w:rFonts w:ascii="Sakkal Majalla" w:hAnsi="Sakkal Majalla" w:cs="Sakkal Majalla" w:hint="cs"/>
            <w:lang w:bidi="ar-EG"/>
          </w:rPr>
          <w:t>https://www.mobtada.com/details/571558</w:t>
        </w:r>
      </w:hyperlink>
      <w:r w:rsidRPr="00A0173C">
        <w:rPr>
          <w:rFonts w:ascii="Sakkal Majalla" w:hAnsi="Sakkal Majalla" w:cs="Sakkal Majalla" w:hint="cs"/>
          <w:rtl/>
          <w:lang w:bidi="ar-EG"/>
        </w:rPr>
        <w:t xml:space="preserve"> </w:t>
      </w:r>
    </w:p>
  </w:footnote>
  <w:footnote w:id="8">
    <w:p w14:paraId="435E8752" w14:textId="77777777" w:rsidR="00372892" w:rsidRPr="00A0173C" w:rsidRDefault="00372892" w:rsidP="00A0173C">
      <w:pPr>
        <w:pStyle w:val="FootnoteText"/>
        <w:bidi/>
        <w:spacing w:after="0" w:line="240" w:lineRule="auto"/>
        <w:rPr>
          <w:rFonts w:ascii="Sakkal Majalla" w:hAnsi="Sakkal Majalla" w:cs="Sakkal Majalla" w:hint="cs"/>
          <w:rtl/>
        </w:rPr>
      </w:pPr>
      <w:r w:rsidRPr="00A0173C">
        <w:rPr>
          <w:rStyle w:val="FootnoteReference"/>
          <w:rFonts w:ascii="Sakkal Majalla" w:hAnsi="Sakkal Majalla" w:cs="Sakkal Majalla" w:hint="cs"/>
        </w:rPr>
        <w:footnoteRef/>
      </w:r>
      <w:r w:rsidRPr="00A0173C">
        <w:rPr>
          <w:rFonts w:ascii="Sakkal Majalla" w:hAnsi="Sakkal Majalla" w:cs="Sakkal Majalla" w:hint="cs"/>
        </w:rPr>
        <w:t xml:space="preserve"> </w:t>
      </w:r>
      <w:r w:rsidRPr="00A0173C">
        <w:rPr>
          <w:rFonts w:ascii="Sakkal Majalla" w:hAnsi="Sakkal Majalla" w:cs="Sakkal Majalla" w:hint="cs"/>
          <w:rtl/>
        </w:rPr>
        <w:t xml:space="preserve">تقــــريــــر متابعة دور الوزارات والجامعات والجهات المختلفة في تنفيذ الاستراتيجية الوطنية لتمكين المرأة المصرية 2030، ديسمبر 2018، </w:t>
      </w:r>
      <w:hyperlink r:id="rId5" w:history="1">
        <w:r w:rsidRPr="00A0173C">
          <w:rPr>
            <w:rStyle w:val="Hyperlink"/>
            <w:rFonts w:ascii="Sakkal Majalla" w:hAnsi="Sakkal Majalla" w:cs="Sakkal Majalla" w:hint="cs"/>
          </w:rPr>
          <w:t>https://bit.ly/2TIf4nw</w:t>
        </w:r>
      </w:hyperlink>
      <w:r w:rsidRPr="00A0173C">
        <w:rPr>
          <w:rFonts w:ascii="Sakkal Majalla" w:hAnsi="Sakkal Majalla" w:cs="Sakkal Majalla" w:hint="cs"/>
          <w:rtl/>
        </w:rPr>
        <w:t xml:space="preserve"> </w:t>
      </w:r>
    </w:p>
  </w:footnote>
  <w:footnote w:id="9">
    <w:p w14:paraId="1C7A275D" w14:textId="77777777" w:rsidR="00372892" w:rsidRPr="00A0173C" w:rsidRDefault="00372892" w:rsidP="00A0173C">
      <w:pPr>
        <w:pStyle w:val="FootnoteText"/>
        <w:bidi/>
        <w:spacing w:after="0" w:line="240" w:lineRule="auto"/>
        <w:rPr>
          <w:rFonts w:ascii="Sakkal Majalla" w:hAnsi="Sakkal Majalla" w:cs="Sakkal Majalla" w:hint="cs"/>
          <w:rtl/>
          <w:lang w:bidi="ar-EG"/>
        </w:rPr>
      </w:pPr>
      <w:r w:rsidRPr="00A0173C">
        <w:rPr>
          <w:rStyle w:val="FootnoteReference"/>
          <w:rFonts w:ascii="Sakkal Majalla" w:hAnsi="Sakkal Majalla" w:cs="Sakkal Majalla" w:hint="cs"/>
        </w:rPr>
        <w:footnoteRef/>
      </w:r>
      <w:r w:rsidRPr="00A0173C">
        <w:rPr>
          <w:rFonts w:ascii="Sakkal Majalla" w:hAnsi="Sakkal Majalla" w:cs="Sakkal Majalla" w:hint="cs"/>
        </w:rPr>
        <w:t xml:space="preserve"> </w:t>
      </w:r>
      <w:r w:rsidRPr="00A0173C">
        <w:rPr>
          <w:rFonts w:ascii="Sakkal Majalla" w:hAnsi="Sakkal Majalla" w:cs="Sakkal Majalla" w:hint="cs"/>
          <w:rtl/>
          <w:lang w:bidi="ar-EG"/>
        </w:rPr>
        <w:t xml:space="preserve"> 8 وزيرات في حكومة واحدة.. 2018 عام الانطلاق للمرأة المصرية، بوابة الأهرام، </w:t>
      </w:r>
      <w:hyperlink r:id="rId6" w:history="1">
        <w:r w:rsidRPr="00A0173C">
          <w:rPr>
            <w:rStyle w:val="Hyperlink"/>
            <w:rFonts w:ascii="Sakkal Majalla" w:hAnsi="Sakkal Majalla" w:cs="Sakkal Majalla" w:hint="cs"/>
            <w:lang w:bidi="ar-EG"/>
          </w:rPr>
          <w:t>https://bit.ly/2pnX6eF</w:t>
        </w:r>
      </w:hyperlink>
      <w:r w:rsidRPr="00A0173C">
        <w:rPr>
          <w:rFonts w:ascii="Sakkal Majalla" w:hAnsi="Sakkal Majalla" w:cs="Sakkal Majalla" w:hint="cs"/>
          <w:rtl/>
          <w:lang w:bidi="ar-EG"/>
        </w:rPr>
        <w:t xml:space="preserve"> </w:t>
      </w:r>
    </w:p>
  </w:footnote>
  <w:footnote w:id="10">
    <w:p w14:paraId="1544D4B5" w14:textId="77777777" w:rsidR="00372892" w:rsidRPr="00A0173C" w:rsidRDefault="00372892" w:rsidP="00A0173C">
      <w:pPr>
        <w:pBdr>
          <w:top w:val="nil"/>
          <w:left w:val="nil"/>
          <w:bottom w:val="nil"/>
          <w:right w:val="nil"/>
          <w:between w:val="nil"/>
        </w:pBdr>
        <w:bidi/>
        <w:spacing w:before="120" w:after="0" w:line="240" w:lineRule="auto"/>
        <w:ind w:left="-58"/>
        <w:rPr>
          <w:rFonts w:ascii="Sakkal Majalla" w:eastAsia="Sakkal Majalla" w:hAnsi="Sakkal Majalla" w:cs="Sakkal Majalla" w:hint="cs"/>
          <w:color w:val="000000"/>
          <w:sz w:val="20"/>
          <w:szCs w:val="20"/>
        </w:rPr>
      </w:pPr>
      <w:r w:rsidRPr="00A0173C">
        <w:rPr>
          <w:rFonts w:ascii="Sakkal Majalla" w:hAnsi="Sakkal Majalla" w:cs="Sakkal Majalla" w:hint="cs"/>
          <w:sz w:val="20"/>
          <w:szCs w:val="20"/>
          <w:vertAlign w:val="superscript"/>
        </w:rPr>
        <w:footnoteRef/>
      </w:r>
      <w:r w:rsidRPr="00A0173C">
        <w:rPr>
          <w:rFonts w:ascii="Sakkal Majalla" w:eastAsia="Sakkal Majalla" w:hAnsi="Sakkal Majalla" w:cs="Sakkal Majalla" w:hint="cs"/>
          <w:color w:val="000000"/>
          <w:sz w:val="20"/>
          <w:szCs w:val="20"/>
          <w:rtl/>
        </w:rPr>
        <w:t xml:space="preserve"> في تقرير أطلق اليوم: 60% من النساء العاملات بمصر موظفات بالقطاع الرسمي، تاريخ النشر: 3 مارس 2019، تاريخ الدخول: 21 أغسطس 2019، </w:t>
      </w:r>
      <w:hyperlink r:id="rId7">
        <w:r w:rsidRPr="00A0173C">
          <w:rPr>
            <w:rFonts w:ascii="Sakkal Majalla" w:eastAsia="Sakkal Majalla" w:hAnsi="Sakkal Majalla" w:cs="Sakkal Majalla" w:hint="cs"/>
            <w:color w:val="0000FF"/>
            <w:sz w:val="20"/>
            <w:szCs w:val="20"/>
            <w:u w:val="single"/>
          </w:rPr>
          <w:t>https://bit.ly/2KO5P2m</w:t>
        </w:r>
      </w:hyperlink>
      <w:r w:rsidRPr="00A0173C">
        <w:rPr>
          <w:rFonts w:ascii="Sakkal Majalla" w:eastAsia="Sakkal Majalla" w:hAnsi="Sakkal Majalla" w:cs="Sakkal Majalla" w:hint="cs"/>
          <w:color w:val="000000"/>
          <w:sz w:val="20"/>
          <w:szCs w:val="20"/>
        </w:rPr>
        <w:t xml:space="preserve"> </w:t>
      </w:r>
    </w:p>
    <w:p w14:paraId="0CA0E6E5" w14:textId="77777777" w:rsidR="00372892" w:rsidRPr="00A0173C" w:rsidRDefault="00372892" w:rsidP="00A0173C">
      <w:pPr>
        <w:pBdr>
          <w:top w:val="nil"/>
          <w:left w:val="nil"/>
          <w:bottom w:val="nil"/>
          <w:right w:val="nil"/>
          <w:between w:val="nil"/>
        </w:pBdr>
        <w:bidi/>
        <w:spacing w:before="120" w:after="0" w:line="240" w:lineRule="auto"/>
        <w:ind w:left="-58"/>
        <w:rPr>
          <w:rFonts w:ascii="Sakkal Majalla" w:eastAsia="Sakkal Majalla" w:hAnsi="Sakkal Majalla" w:cs="Sakkal Majalla" w:hint="cs"/>
          <w:color w:val="000000"/>
          <w:sz w:val="20"/>
          <w:szCs w:val="20"/>
        </w:rPr>
      </w:pPr>
      <w:r w:rsidRPr="00A0173C">
        <w:rPr>
          <w:rFonts w:ascii="Sakkal Majalla" w:eastAsia="Sakkal Majalla" w:hAnsi="Sakkal Majalla" w:cs="Sakkal Majalla" w:hint="cs"/>
          <w:color w:val="000000"/>
          <w:sz w:val="20"/>
          <w:szCs w:val="20"/>
          <w:rtl/>
        </w:rPr>
        <w:t xml:space="preserve">"الإحصاء": 47.5 مليون نسمة عدد الإناث بمصر في أول يناير 2019، تاريخ النشر: 7 مارس 2019، تاريخ الدخول: 21 أغسطس 2019، </w:t>
      </w:r>
      <w:hyperlink r:id="rId8">
        <w:r w:rsidRPr="00A0173C">
          <w:rPr>
            <w:rFonts w:ascii="Sakkal Majalla" w:eastAsia="Sakkal Majalla" w:hAnsi="Sakkal Majalla" w:cs="Sakkal Majalla" w:hint="cs"/>
            <w:color w:val="0000FF"/>
            <w:sz w:val="20"/>
            <w:szCs w:val="20"/>
            <w:u w:val="single"/>
          </w:rPr>
          <w:t>https://bit.ly/2Mx8f7h</w:t>
        </w:r>
      </w:hyperlink>
      <w:r w:rsidRPr="00A0173C">
        <w:rPr>
          <w:rFonts w:ascii="Sakkal Majalla" w:eastAsia="Sakkal Majalla" w:hAnsi="Sakkal Majalla" w:cs="Sakkal Majalla" w:hint="cs"/>
          <w:color w:val="000000"/>
          <w:sz w:val="20"/>
          <w:szCs w:val="20"/>
        </w:rPr>
        <w:t xml:space="preserve"> </w:t>
      </w:r>
    </w:p>
  </w:footnote>
  <w:footnote w:id="11">
    <w:p w14:paraId="13C68914" w14:textId="77777777" w:rsidR="00372892" w:rsidRPr="00A0173C" w:rsidRDefault="00372892" w:rsidP="00A0173C">
      <w:pPr>
        <w:pBdr>
          <w:top w:val="nil"/>
          <w:left w:val="nil"/>
          <w:bottom w:val="nil"/>
          <w:right w:val="nil"/>
          <w:between w:val="nil"/>
        </w:pBdr>
        <w:bidi/>
        <w:spacing w:before="120" w:after="0" w:line="240" w:lineRule="auto"/>
        <w:ind w:left="-58"/>
        <w:rPr>
          <w:rFonts w:ascii="Sakkal Majalla" w:eastAsia="Sakkal Majalla" w:hAnsi="Sakkal Majalla" w:cs="Sakkal Majalla" w:hint="cs"/>
          <w:color w:val="000000"/>
          <w:sz w:val="20"/>
          <w:szCs w:val="20"/>
        </w:rPr>
      </w:pPr>
      <w:r w:rsidRPr="00A0173C">
        <w:rPr>
          <w:rFonts w:ascii="Sakkal Majalla" w:hAnsi="Sakkal Majalla" w:cs="Sakkal Majalla" w:hint="cs"/>
          <w:sz w:val="20"/>
          <w:szCs w:val="20"/>
          <w:vertAlign w:val="superscript"/>
        </w:rPr>
        <w:footnoteRef/>
      </w:r>
      <w:r w:rsidRPr="00A0173C">
        <w:rPr>
          <w:rFonts w:ascii="Sakkal Majalla" w:eastAsia="Sakkal Majalla" w:hAnsi="Sakkal Majalla" w:cs="Sakkal Majalla" w:hint="cs"/>
          <w:color w:val="000000"/>
          <w:sz w:val="20"/>
          <w:szCs w:val="20"/>
          <w:rtl/>
        </w:rPr>
        <w:t xml:space="preserve"> متابعة دور الوزارات والجامعات والجهات المختلفة في تنفيذ الاستراتيجية الوطنية لتمكين المرأة المصرية 2030، تقرير، المجلس القومي للمرأة، ديسمبر 2018، ص 10، </w:t>
      </w:r>
      <w:hyperlink r:id="rId9">
        <w:r w:rsidRPr="00A0173C">
          <w:rPr>
            <w:rFonts w:ascii="Sakkal Majalla" w:eastAsia="Sakkal Majalla" w:hAnsi="Sakkal Majalla" w:cs="Sakkal Majalla" w:hint="cs"/>
            <w:color w:val="0563C1"/>
            <w:sz w:val="20"/>
            <w:szCs w:val="20"/>
            <w:u w:val="single"/>
          </w:rPr>
          <w:t>https://bit.ly/2zjQq3j</w:t>
        </w:r>
      </w:hyperlink>
      <w:r w:rsidRPr="00A0173C">
        <w:rPr>
          <w:rFonts w:ascii="Sakkal Majalla" w:eastAsia="Sakkal Majalla" w:hAnsi="Sakkal Majalla" w:cs="Sakkal Majalla" w:hint="cs"/>
          <w:color w:val="000000"/>
          <w:sz w:val="20"/>
          <w:szCs w:val="20"/>
        </w:rPr>
        <w:t xml:space="preserve"> </w:t>
      </w:r>
    </w:p>
  </w:footnote>
  <w:footnote w:id="12">
    <w:p w14:paraId="42858C59" w14:textId="77777777" w:rsidR="00372892" w:rsidRPr="00A0173C" w:rsidRDefault="00372892" w:rsidP="00A0173C">
      <w:pPr>
        <w:pBdr>
          <w:top w:val="nil"/>
          <w:left w:val="nil"/>
          <w:bottom w:val="nil"/>
          <w:right w:val="nil"/>
          <w:between w:val="nil"/>
        </w:pBdr>
        <w:bidi/>
        <w:spacing w:before="120" w:after="0" w:line="240" w:lineRule="auto"/>
        <w:ind w:left="-58"/>
        <w:rPr>
          <w:rFonts w:ascii="Sakkal Majalla" w:eastAsia="Sakkal Majalla" w:hAnsi="Sakkal Majalla" w:cs="Sakkal Majalla" w:hint="cs"/>
          <w:color w:val="000000"/>
          <w:sz w:val="20"/>
          <w:szCs w:val="20"/>
        </w:rPr>
      </w:pPr>
      <w:r w:rsidRPr="00A0173C">
        <w:rPr>
          <w:rFonts w:ascii="Sakkal Majalla" w:hAnsi="Sakkal Majalla" w:cs="Sakkal Majalla" w:hint="cs"/>
          <w:sz w:val="20"/>
          <w:szCs w:val="20"/>
          <w:vertAlign w:val="superscript"/>
        </w:rPr>
        <w:footnoteRef/>
      </w:r>
      <w:r w:rsidRPr="00A0173C">
        <w:rPr>
          <w:rFonts w:ascii="Sakkal Majalla" w:eastAsia="Sakkal Majalla" w:hAnsi="Sakkal Majalla" w:cs="Sakkal Majalla" w:hint="cs"/>
          <w:color w:val="000000"/>
          <w:sz w:val="20"/>
          <w:szCs w:val="20"/>
          <w:rtl/>
        </w:rPr>
        <w:t>وزارة التضامن الاجتماعي، حماية وتنمية المرأة، تقرير، مارس 2019، ص 4</w:t>
      </w:r>
    </w:p>
  </w:footnote>
  <w:footnote w:id="13">
    <w:p w14:paraId="18660222" w14:textId="77777777" w:rsidR="00372892" w:rsidRPr="00A0173C" w:rsidRDefault="00372892" w:rsidP="00A0173C">
      <w:pPr>
        <w:pBdr>
          <w:top w:val="nil"/>
          <w:left w:val="nil"/>
          <w:bottom w:val="nil"/>
          <w:right w:val="nil"/>
          <w:between w:val="nil"/>
        </w:pBdr>
        <w:bidi/>
        <w:spacing w:before="120" w:after="0" w:line="240" w:lineRule="auto"/>
        <w:ind w:left="-58"/>
        <w:rPr>
          <w:rFonts w:ascii="Sakkal Majalla" w:eastAsia="Sakkal Majalla" w:hAnsi="Sakkal Majalla" w:cs="Sakkal Majalla" w:hint="cs"/>
          <w:color w:val="000000"/>
          <w:sz w:val="20"/>
          <w:szCs w:val="20"/>
        </w:rPr>
      </w:pPr>
      <w:r w:rsidRPr="00A0173C">
        <w:rPr>
          <w:rFonts w:ascii="Sakkal Majalla" w:hAnsi="Sakkal Majalla" w:cs="Sakkal Majalla" w:hint="cs"/>
          <w:sz w:val="20"/>
          <w:szCs w:val="20"/>
          <w:vertAlign w:val="superscript"/>
        </w:rPr>
        <w:footnoteRef/>
      </w:r>
      <w:r w:rsidRPr="00A0173C">
        <w:rPr>
          <w:rFonts w:ascii="Sakkal Majalla" w:eastAsia="Sakkal Majalla" w:hAnsi="Sakkal Majalla" w:cs="Sakkal Majalla" w:hint="cs"/>
          <w:color w:val="000000"/>
          <w:sz w:val="20"/>
          <w:szCs w:val="20"/>
          <w:rtl/>
        </w:rPr>
        <w:t xml:space="preserve">  وزارة التضامن الاجتماعي، برنامج التمويل متناهي الصغر للمرأة المعيلة، </w:t>
      </w:r>
      <w:hyperlink r:id="rId10">
        <w:r w:rsidRPr="00A0173C">
          <w:rPr>
            <w:rFonts w:ascii="Sakkal Majalla" w:eastAsia="Sakkal Majalla" w:hAnsi="Sakkal Majalla" w:cs="Sakkal Majalla" w:hint="cs"/>
            <w:color w:val="0563C1"/>
            <w:sz w:val="20"/>
            <w:szCs w:val="20"/>
            <w:u w:val="single"/>
          </w:rPr>
          <w:t>https://bit.ly/2KIxa5</w:t>
        </w:r>
      </w:hyperlink>
      <w:r w:rsidRPr="00A0173C">
        <w:rPr>
          <w:rFonts w:ascii="Sakkal Majalla" w:eastAsia="Sakkal Majalla" w:hAnsi="Sakkal Majalla" w:cs="Sakkal Majalla" w:hint="cs"/>
          <w:color w:val="000000"/>
          <w:sz w:val="20"/>
          <w:szCs w:val="20"/>
        </w:rPr>
        <w:t>R</w:t>
      </w:r>
    </w:p>
  </w:footnote>
  <w:footnote w:id="14">
    <w:p w14:paraId="1C6C96FD" w14:textId="77777777" w:rsidR="00372892" w:rsidRPr="00A0173C" w:rsidRDefault="00372892" w:rsidP="00A0173C">
      <w:pPr>
        <w:pBdr>
          <w:top w:val="nil"/>
          <w:left w:val="nil"/>
          <w:bottom w:val="nil"/>
          <w:right w:val="nil"/>
          <w:between w:val="nil"/>
        </w:pBdr>
        <w:bidi/>
        <w:spacing w:before="120" w:after="0" w:line="240" w:lineRule="auto"/>
        <w:ind w:left="-58"/>
        <w:rPr>
          <w:rFonts w:ascii="Sakkal Majalla" w:eastAsia="Sakkal Majalla" w:hAnsi="Sakkal Majalla" w:cs="Sakkal Majalla" w:hint="cs"/>
          <w:color w:val="000000"/>
          <w:sz w:val="20"/>
          <w:szCs w:val="20"/>
        </w:rPr>
      </w:pPr>
      <w:r w:rsidRPr="00A0173C">
        <w:rPr>
          <w:rFonts w:ascii="Sakkal Majalla" w:hAnsi="Sakkal Majalla" w:cs="Sakkal Majalla" w:hint="cs"/>
          <w:sz w:val="20"/>
          <w:szCs w:val="20"/>
          <w:vertAlign w:val="superscript"/>
        </w:rPr>
        <w:footnoteRef/>
      </w:r>
      <w:r w:rsidRPr="00A0173C">
        <w:rPr>
          <w:rFonts w:ascii="Sakkal Majalla" w:eastAsia="Sakkal Majalla" w:hAnsi="Sakkal Majalla" w:cs="Sakkal Majalla" w:hint="cs"/>
          <w:color w:val="000000"/>
          <w:sz w:val="20"/>
          <w:szCs w:val="20"/>
          <w:rtl/>
        </w:rPr>
        <w:t xml:space="preserve"> المجلس القومي للمرأة، تقرير، 2017، ص 90، </w:t>
      </w:r>
      <w:hyperlink r:id="rId11">
        <w:r w:rsidRPr="00A0173C">
          <w:rPr>
            <w:rFonts w:ascii="Sakkal Majalla" w:eastAsia="Sakkal Majalla" w:hAnsi="Sakkal Majalla" w:cs="Sakkal Majalla" w:hint="cs"/>
            <w:color w:val="0563C1"/>
            <w:sz w:val="20"/>
            <w:szCs w:val="20"/>
            <w:u w:val="single"/>
          </w:rPr>
          <w:t>https://bit.ly/2HfSy0d</w:t>
        </w:r>
      </w:hyperlink>
      <w:r w:rsidRPr="00A0173C">
        <w:rPr>
          <w:rFonts w:ascii="Sakkal Majalla" w:eastAsia="Sakkal Majalla" w:hAnsi="Sakkal Majalla" w:cs="Sakkal Majalla" w:hint="cs"/>
          <w:color w:val="000000"/>
          <w:sz w:val="20"/>
          <w:szCs w:val="20"/>
        </w:rPr>
        <w:t xml:space="preserve"> </w:t>
      </w:r>
    </w:p>
  </w:footnote>
  <w:footnote w:id="15">
    <w:p w14:paraId="0CE92A13" w14:textId="77777777" w:rsidR="00372892" w:rsidRPr="00A0173C" w:rsidRDefault="00372892" w:rsidP="00A0173C">
      <w:pPr>
        <w:pBdr>
          <w:top w:val="nil"/>
          <w:left w:val="nil"/>
          <w:bottom w:val="nil"/>
          <w:right w:val="nil"/>
          <w:between w:val="nil"/>
        </w:pBdr>
        <w:bidi/>
        <w:spacing w:before="120" w:after="0" w:line="240" w:lineRule="auto"/>
        <w:ind w:left="-58"/>
        <w:rPr>
          <w:rFonts w:ascii="Sakkal Majalla" w:eastAsia="Sakkal Majalla" w:hAnsi="Sakkal Majalla" w:cs="Sakkal Majalla" w:hint="cs"/>
          <w:color w:val="000000"/>
          <w:sz w:val="20"/>
          <w:szCs w:val="20"/>
        </w:rPr>
      </w:pPr>
      <w:r w:rsidRPr="00A0173C">
        <w:rPr>
          <w:rFonts w:ascii="Sakkal Majalla" w:hAnsi="Sakkal Majalla" w:cs="Sakkal Majalla" w:hint="cs"/>
          <w:sz w:val="20"/>
          <w:szCs w:val="20"/>
          <w:vertAlign w:val="superscript"/>
        </w:rPr>
        <w:footnoteRef/>
      </w:r>
      <w:r w:rsidRPr="00A0173C">
        <w:rPr>
          <w:rFonts w:ascii="Sakkal Majalla" w:eastAsia="Sakkal Majalla" w:hAnsi="Sakkal Majalla" w:cs="Sakkal Majalla" w:hint="cs"/>
          <w:color w:val="000000"/>
          <w:sz w:val="20"/>
          <w:szCs w:val="20"/>
          <w:rtl/>
        </w:rPr>
        <w:t xml:space="preserve"> قانون العمل المصري رقم 12 لعام 2003</w:t>
      </w:r>
    </w:p>
  </w:footnote>
  <w:footnote w:id="16">
    <w:p w14:paraId="67FFDD49" w14:textId="77777777" w:rsidR="00372892" w:rsidRPr="00A0173C" w:rsidRDefault="00372892" w:rsidP="00A0173C">
      <w:pPr>
        <w:pBdr>
          <w:top w:val="nil"/>
          <w:left w:val="nil"/>
          <w:bottom w:val="nil"/>
          <w:right w:val="nil"/>
          <w:between w:val="nil"/>
        </w:pBdr>
        <w:bidi/>
        <w:spacing w:before="120" w:after="0" w:line="240" w:lineRule="auto"/>
        <w:ind w:left="-58"/>
        <w:rPr>
          <w:rFonts w:ascii="Sakkal Majalla" w:eastAsia="Sakkal Majalla" w:hAnsi="Sakkal Majalla" w:cs="Sakkal Majalla" w:hint="cs"/>
          <w:color w:val="000000"/>
          <w:sz w:val="20"/>
          <w:szCs w:val="20"/>
        </w:rPr>
      </w:pPr>
      <w:r w:rsidRPr="00A0173C">
        <w:rPr>
          <w:rFonts w:ascii="Sakkal Majalla" w:hAnsi="Sakkal Majalla" w:cs="Sakkal Majalla" w:hint="cs"/>
          <w:sz w:val="20"/>
          <w:szCs w:val="20"/>
          <w:vertAlign w:val="superscript"/>
        </w:rPr>
        <w:footnoteRef/>
      </w:r>
      <w:r w:rsidRPr="00A0173C">
        <w:rPr>
          <w:rFonts w:ascii="Sakkal Majalla" w:eastAsia="Sakkal Majalla" w:hAnsi="Sakkal Majalla" w:cs="Sakkal Majalla" w:hint="cs"/>
          <w:color w:val="000000"/>
          <w:sz w:val="20"/>
          <w:szCs w:val="20"/>
          <w:rtl/>
        </w:rPr>
        <w:t xml:space="preserve">  خدمات وزارة اتضامن الاجتماعي في مجال المرأة، تقرير، مارس 2019، ص2. </w:t>
      </w:r>
    </w:p>
  </w:footnote>
  <w:footnote w:id="17">
    <w:p w14:paraId="5DD9372C" w14:textId="77777777" w:rsidR="00372892" w:rsidRPr="00A0173C" w:rsidRDefault="00372892" w:rsidP="00A0173C">
      <w:pPr>
        <w:pStyle w:val="FootnoteText"/>
        <w:bidi/>
        <w:spacing w:after="0" w:line="240" w:lineRule="auto"/>
        <w:rPr>
          <w:rFonts w:ascii="Sakkal Majalla" w:hAnsi="Sakkal Majalla" w:cs="Sakkal Majalla" w:hint="cs"/>
          <w:rtl/>
          <w:lang w:bidi="ar-EG"/>
        </w:rPr>
      </w:pPr>
      <w:r w:rsidRPr="00A0173C">
        <w:rPr>
          <w:rStyle w:val="FootnoteReference"/>
          <w:rFonts w:ascii="Sakkal Majalla" w:hAnsi="Sakkal Majalla" w:cs="Sakkal Majalla" w:hint="cs"/>
        </w:rPr>
        <w:footnoteRef/>
      </w:r>
      <w:r w:rsidRPr="00A0173C">
        <w:rPr>
          <w:rFonts w:ascii="Sakkal Majalla" w:hAnsi="Sakkal Majalla" w:cs="Sakkal Majalla" w:hint="cs"/>
        </w:rPr>
        <w:t xml:space="preserve"> </w:t>
      </w:r>
      <w:r w:rsidRPr="00A0173C">
        <w:rPr>
          <w:rFonts w:ascii="Sakkal Majalla" w:hAnsi="Sakkal Majalla" w:cs="Sakkal Majalla" w:hint="cs"/>
          <w:rtl/>
        </w:rPr>
        <w:t xml:space="preserve">حصاد 2018 للمجلس القومي للمرأة، </w:t>
      </w:r>
      <w:hyperlink r:id="rId12" w:history="1">
        <w:r w:rsidRPr="00A0173C">
          <w:rPr>
            <w:rStyle w:val="Hyperlink"/>
            <w:rFonts w:ascii="Sakkal Majalla" w:hAnsi="Sakkal Majalla" w:cs="Sakkal Majalla" w:hint="cs"/>
          </w:rPr>
          <w:t>https://bit.ly/2OHndYS</w:t>
        </w:r>
      </w:hyperlink>
      <w:r w:rsidRPr="00A0173C">
        <w:rPr>
          <w:rFonts w:ascii="Sakkal Majalla" w:hAnsi="Sakkal Majalla" w:cs="Sakkal Majalla" w:hint="cs"/>
          <w:rtl/>
        </w:rPr>
        <w:t xml:space="preserve"> </w:t>
      </w:r>
    </w:p>
  </w:footnote>
  <w:footnote w:id="18">
    <w:p w14:paraId="71268446" w14:textId="77777777" w:rsidR="00372892" w:rsidRPr="00A0173C" w:rsidRDefault="00372892" w:rsidP="00A0173C">
      <w:pPr>
        <w:pStyle w:val="FootnoteText"/>
        <w:bidi/>
        <w:spacing w:after="0" w:line="240" w:lineRule="auto"/>
        <w:rPr>
          <w:rFonts w:ascii="Sakkal Majalla" w:hAnsi="Sakkal Majalla" w:cs="Sakkal Majalla" w:hint="cs"/>
          <w:rtl/>
          <w:lang w:bidi="ar-EG"/>
        </w:rPr>
      </w:pPr>
      <w:r w:rsidRPr="00A0173C">
        <w:rPr>
          <w:rStyle w:val="FootnoteReference"/>
          <w:rFonts w:ascii="Sakkal Majalla" w:hAnsi="Sakkal Majalla" w:cs="Sakkal Majalla" w:hint="cs"/>
        </w:rPr>
        <w:footnoteRef/>
      </w:r>
      <w:r w:rsidRPr="00A0173C">
        <w:rPr>
          <w:rFonts w:ascii="Sakkal Majalla" w:hAnsi="Sakkal Majalla" w:cs="Sakkal Majalla" w:hint="cs"/>
        </w:rPr>
        <w:t xml:space="preserve">  </w:t>
      </w:r>
      <w:r w:rsidRPr="00A0173C">
        <w:rPr>
          <w:rFonts w:ascii="Sakkal Majalla" w:hAnsi="Sakkal Majalla" w:cs="Sakkal Majalla" w:hint="cs"/>
          <w:rtl/>
          <w:lang w:bidi="ar-EG"/>
        </w:rPr>
        <w:t xml:space="preserve"> الاستراتيجية الوطنية لتمكين المرأة المصرية 2030، الرؤية ومحاور العمل، </w:t>
      </w:r>
      <w:hyperlink r:id="rId13" w:history="1">
        <w:r w:rsidRPr="00A0173C">
          <w:rPr>
            <w:rStyle w:val="Hyperlink"/>
            <w:rFonts w:ascii="Sakkal Majalla" w:hAnsi="Sakkal Majalla" w:cs="Sakkal Majalla" w:hint="cs"/>
            <w:lang w:bidi="ar-EG"/>
          </w:rPr>
          <w:t>https://bit.ly/33zW6Dn</w:t>
        </w:r>
      </w:hyperlink>
      <w:r w:rsidRPr="00A0173C">
        <w:rPr>
          <w:rFonts w:ascii="Sakkal Majalla" w:hAnsi="Sakkal Majalla" w:cs="Sakkal Majalla" w:hint="cs"/>
          <w:rtl/>
          <w:lang w:bidi="ar-EG"/>
        </w:rPr>
        <w:t xml:space="preserve"> </w:t>
      </w:r>
    </w:p>
  </w:footnote>
  <w:footnote w:id="19">
    <w:p w14:paraId="6DAD63D8" w14:textId="77777777" w:rsidR="00372892" w:rsidRPr="00A0173C" w:rsidRDefault="00372892" w:rsidP="00A0173C">
      <w:pPr>
        <w:pStyle w:val="FootnoteText"/>
        <w:bidi/>
        <w:spacing w:after="0" w:line="240" w:lineRule="auto"/>
        <w:rPr>
          <w:rFonts w:ascii="Sakkal Majalla" w:hAnsi="Sakkal Majalla" w:cs="Sakkal Majalla" w:hint="cs"/>
          <w:rtl/>
          <w:lang w:bidi="ar-EG"/>
        </w:rPr>
      </w:pPr>
      <w:r w:rsidRPr="00A0173C">
        <w:rPr>
          <w:rStyle w:val="FootnoteReference"/>
          <w:rFonts w:ascii="Sakkal Majalla" w:hAnsi="Sakkal Majalla" w:cs="Sakkal Majalla" w:hint="cs"/>
        </w:rPr>
        <w:footnoteRef/>
      </w:r>
      <w:r w:rsidRPr="00A0173C">
        <w:rPr>
          <w:rFonts w:ascii="Sakkal Majalla" w:hAnsi="Sakkal Majalla" w:cs="Sakkal Majalla" w:hint="cs"/>
        </w:rPr>
        <w:t xml:space="preserve"> </w:t>
      </w:r>
      <w:r w:rsidRPr="00A0173C">
        <w:rPr>
          <w:rFonts w:ascii="Sakkal Majalla" w:hAnsi="Sakkal Majalla" w:cs="Sakkal Majalla" w:hint="cs"/>
          <w:rtl/>
        </w:rPr>
        <w:t xml:space="preserve">حملة </w:t>
      </w:r>
      <w:proofErr w:type="gramStart"/>
      <w:r w:rsidRPr="00A0173C">
        <w:rPr>
          <w:rFonts w:ascii="Sakkal Majalla" w:hAnsi="Sakkal Majalla" w:cs="Sakkal Majalla" w:hint="cs"/>
          <w:rtl/>
        </w:rPr>
        <w:t>ال17</w:t>
      </w:r>
      <w:proofErr w:type="gramEnd"/>
      <w:r w:rsidRPr="00A0173C">
        <w:rPr>
          <w:rFonts w:ascii="Sakkal Majalla" w:hAnsi="Sakkal Majalla" w:cs="Sakkal Majalla" w:hint="cs"/>
          <w:rtl/>
        </w:rPr>
        <w:t xml:space="preserve"> يوم للمرأة الريفية، المجلس القومي للمرأة، 29 نوفمبر 2016، </w:t>
      </w:r>
      <w:hyperlink r:id="rId14" w:history="1">
        <w:r w:rsidRPr="00A0173C">
          <w:rPr>
            <w:rStyle w:val="Hyperlink"/>
            <w:rFonts w:ascii="Sakkal Majalla" w:hAnsi="Sakkal Majalla" w:cs="Sakkal Majalla" w:hint="cs"/>
          </w:rPr>
          <w:t>https://bit.ly/31hifVg</w:t>
        </w:r>
      </w:hyperlink>
      <w:r w:rsidRPr="00A0173C">
        <w:rPr>
          <w:rFonts w:ascii="Sakkal Majalla" w:hAnsi="Sakkal Majalla" w:cs="Sakkal Majalla" w:hint="cs"/>
          <w:rtl/>
        </w:rPr>
        <w:t xml:space="preserve"> </w:t>
      </w:r>
    </w:p>
  </w:footnote>
  <w:footnote w:id="20">
    <w:p w14:paraId="2FDC3D65" w14:textId="77777777" w:rsidR="00372892" w:rsidRPr="00A0173C" w:rsidRDefault="00372892" w:rsidP="00A0173C">
      <w:pPr>
        <w:pBdr>
          <w:top w:val="nil"/>
          <w:left w:val="nil"/>
          <w:bottom w:val="nil"/>
          <w:right w:val="nil"/>
          <w:between w:val="nil"/>
        </w:pBdr>
        <w:bidi/>
        <w:spacing w:before="120" w:after="0" w:line="240" w:lineRule="auto"/>
        <w:ind w:left="-58"/>
        <w:rPr>
          <w:rFonts w:ascii="Sakkal Majalla" w:eastAsia="Sakkal Majalla" w:hAnsi="Sakkal Majalla" w:cs="Sakkal Majalla" w:hint="cs"/>
          <w:color w:val="000000"/>
          <w:sz w:val="20"/>
          <w:szCs w:val="20"/>
        </w:rPr>
      </w:pPr>
      <w:r w:rsidRPr="00A0173C">
        <w:rPr>
          <w:rFonts w:ascii="Sakkal Majalla" w:hAnsi="Sakkal Majalla" w:cs="Sakkal Majalla" w:hint="cs"/>
          <w:sz w:val="20"/>
          <w:szCs w:val="20"/>
          <w:vertAlign w:val="superscript"/>
        </w:rPr>
        <w:footnoteRef/>
      </w:r>
      <w:r w:rsidRPr="00A0173C">
        <w:rPr>
          <w:rFonts w:ascii="Sakkal Majalla" w:eastAsia="Sakkal Majalla" w:hAnsi="Sakkal Majalla" w:cs="Sakkal Majalla" w:hint="cs"/>
          <w:color w:val="000000"/>
          <w:sz w:val="20"/>
          <w:szCs w:val="20"/>
          <w:rtl/>
        </w:rPr>
        <w:t xml:space="preserve">  حملة لأني رجل، فيديو، المجلس القومي للمرأة، تاريخ النشر: 22 نوفمبر 2017، تاريخ الدخول: 20 أغسطس </w:t>
      </w:r>
      <w:proofErr w:type="gramStart"/>
      <w:r w:rsidRPr="00A0173C">
        <w:rPr>
          <w:rFonts w:ascii="Sakkal Majalla" w:eastAsia="Sakkal Majalla" w:hAnsi="Sakkal Majalla" w:cs="Sakkal Majalla" w:hint="cs"/>
          <w:color w:val="000000"/>
          <w:sz w:val="20"/>
          <w:szCs w:val="20"/>
          <w:rtl/>
        </w:rPr>
        <w:t xml:space="preserve">2019،   </w:t>
      </w:r>
      <w:proofErr w:type="gramEnd"/>
      <w:r w:rsidRPr="00A0173C">
        <w:rPr>
          <w:rFonts w:ascii="Sakkal Majalla" w:eastAsia="Sakkal Majalla" w:hAnsi="Sakkal Majalla" w:cs="Sakkal Majalla" w:hint="cs"/>
          <w:color w:val="000000"/>
          <w:sz w:val="20"/>
          <w:szCs w:val="20"/>
          <w:rtl/>
        </w:rPr>
        <w:t xml:space="preserve">   </w:t>
      </w:r>
      <w:hyperlink r:id="rId15">
        <w:r w:rsidRPr="00A0173C">
          <w:rPr>
            <w:rFonts w:ascii="Sakkal Majalla" w:eastAsia="Sakkal Majalla" w:hAnsi="Sakkal Majalla" w:cs="Sakkal Majalla" w:hint="cs"/>
            <w:color w:val="0563C1"/>
            <w:sz w:val="20"/>
            <w:szCs w:val="20"/>
            <w:u w:val="single"/>
          </w:rPr>
          <w:t>https://bit.ly/33OXaDZ</w:t>
        </w:r>
      </w:hyperlink>
      <w:r w:rsidRPr="00A0173C">
        <w:rPr>
          <w:rFonts w:ascii="Sakkal Majalla" w:eastAsia="Sakkal Majalla" w:hAnsi="Sakkal Majalla" w:cs="Sakkal Majalla" w:hint="cs"/>
          <w:color w:val="000000"/>
          <w:sz w:val="20"/>
          <w:szCs w:val="20"/>
        </w:rPr>
        <w:t xml:space="preserve"> </w:t>
      </w:r>
    </w:p>
  </w:footnote>
  <w:footnote w:id="21">
    <w:p w14:paraId="2F2C2322" w14:textId="77777777" w:rsidR="00372892" w:rsidRPr="00A0173C" w:rsidRDefault="00372892" w:rsidP="00A0173C">
      <w:pPr>
        <w:pBdr>
          <w:top w:val="nil"/>
          <w:left w:val="nil"/>
          <w:bottom w:val="nil"/>
          <w:right w:val="nil"/>
          <w:between w:val="nil"/>
        </w:pBdr>
        <w:bidi/>
        <w:spacing w:before="120" w:after="0" w:line="240" w:lineRule="auto"/>
        <w:ind w:left="-58"/>
        <w:rPr>
          <w:rFonts w:ascii="Sakkal Majalla" w:eastAsia="Sakkal Majalla" w:hAnsi="Sakkal Majalla" w:cs="Sakkal Majalla" w:hint="cs"/>
          <w:color w:val="000000"/>
          <w:sz w:val="20"/>
          <w:szCs w:val="20"/>
        </w:rPr>
      </w:pPr>
      <w:r w:rsidRPr="00A0173C">
        <w:rPr>
          <w:rFonts w:ascii="Sakkal Majalla" w:hAnsi="Sakkal Majalla" w:cs="Sakkal Majalla" w:hint="cs"/>
          <w:sz w:val="20"/>
          <w:szCs w:val="20"/>
          <w:vertAlign w:val="superscript"/>
        </w:rPr>
        <w:footnoteRef/>
      </w:r>
      <w:r w:rsidRPr="00A0173C">
        <w:rPr>
          <w:rFonts w:ascii="Sakkal Majalla" w:eastAsia="Sakkal Majalla" w:hAnsi="Sakkal Majalla" w:cs="Sakkal Majalla" w:hint="cs"/>
          <w:color w:val="000000"/>
          <w:sz w:val="20"/>
          <w:szCs w:val="20"/>
          <w:rtl/>
        </w:rPr>
        <w:t xml:space="preserve"> المرأة في مجال تكنولوجيا المعلومات، تقرير، مايو 2019، ص 8، </w:t>
      </w:r>
      <w:hyperlink r:id="rId16">
        <w:r w:rsidRPr="00A0173C">
          <w:rPr>
            <w:rFonts w:ascii="Sakkal Majalla" w:eastAsia="Sakkal Majalla" w:hAnsi="Sakkal Majalla" w:cs="Sakkal Majalla" w:hint="cs"/>
            <w:color w:val="0563C1"/>
            <w:sz w:val="20"/>
            <w:szCs w:val="20"/>
            <w:u w:val="single"/>
          </w:rPr>
          <w:t>http://www.enow.gov.eg/Report/12.pdf</w:t>
        </w:r>
      </w:hyperlink>
    </w:p>
  </w:footnote>
  <w:footnote w:id="22">
    <w:p w14:paraId="4B4CA837" w14:textId="77777777" w:rsidR="00372892" w:rsidRPr="00A0173C" w:rsidRDefault="00372892" w:rsidP="00A0173C">
      <w:pPr>
        <w:pBdr>
          <w:top w:val="nil"/>
          <w:left w:val="nil"/>
          <w:bottom w:val="nil"/>
          <w:right w:val="nil"/>
          <w:between w:val="nil"/>
        </w:pBdr>
        <w:bidi/>
        <w:spacing w:before="120" w:after="0" w:line="240" w:lineRule="auto"/>
        <w:ind w:left="-58"/>
        <w:rPr>
          <w:rFonts w:ascii="Sakkal Majalla" w:eastAsia="Sakkal Majalla" w:hAnsi="Sakkal Majalla" w:cs="Sakkal Majalla" w:hint="cs"/>
          <w:color w:val="000000"/>
          <w:sz w:val="20"/>
          <w:szCs w:val="20"/>
        </w:rPr>
      </w:pPr>
      <w:r w:rsidRPr="00A0173C">
        <w:rPr>
          <w:rFonts w:ascii="Sakkal Majalla" w:hAnsi="Sakkal Majalla" w:cs="Sakkal Majalla" w:hint="cs"/>
          <w:sz w:val="20"/>
          <w:szCs w:val="20"/>
          <w:vertAlign w:val="superscript"/>
        </w:rPr>
        <w:footnoteRef/>
      </w:r>
      <w:r w:rsidRPr="00A0173C">
        <w:rPr>
          <w:rFonts w:ascii="Sakkal Majalla" w:eastAsia="Sakkal Majalla" w:hAnsi="Sakkal Majalla" w:cs="Sakkal Majalla" w:hint="cs"/>
          <w:color w:val="000000"/>
          <w:sz w:val="20"/>
          <w:szCs w:val="20"/>
          <w:rtl/>
        </w:rPr>
        <w:t xml:space="preserve">  المرجع السابق، ص 5 </w:t>
      </w:r>
    </w:p>
  </w:footnote>
  <w:footnote w:id="23">
    <w:p w14:paraId="56DE3027" w14:textId="77777777" w:rsidR="00372892" w:rsidRPr="00A0173C" w:rsidRDefault="00372892" w:rsidP="00A0173C">
      <w:pPr>
        <w:pBdr>
          <w:top w:val="nil"/>
          <w:left w:val="nil"/>
          <w:bottom w:val="nil"/>
          <w:right w:val="nil"/>
          <w:between w:val="nil"/>
        </w:pBdr>
        <w:bidi/>
        <w:spacing w:before="120" w:after="0" w:line="240" w:lineRule="auto"/>
        <w:ind w:left="-58"/>
        <w:rPr>
          <w:rFonts w:ascii="Sakkal Majalla" w:eastAsia="Sakkal Majalla" w:hAnsi="Sakkal Majalla" w:cs="Sakkal Majalla" w:hint="cs"/>
          <w:color w:val="000000"/>
          <w:sz w:val="20"/>
          <w:szCs w:val="20"/>
        </w:rPr>
      </w:pPr>
      <w:r w:rsidRPr="00A0173C">
        <w:rPr>
          <w:rFonts w:ascii="Sakkal Majalla" w:hAnsi="Sakkal Majalla" w:cs="Sakkal Majalla" w:hint="cs"/>
          <w:sz w:val="20"/>
          <w:szCs w:val="20"/>
          <w:vertAlign w:val="superscript"/>
        </w:rPr>
        <w:footnoteRef/>
      </w:r>
      <w:r w:rsidRPr="00A0173C">
        <w:rPr>
          <w:rFonts w:ascii="Sakkal Majalla" w:eastAsia="Sakkal Majalla" w:hAnsi="Sakkal Majalla" w:cs="Sakkal Majalla" w:hint="cs"/>
          <w:color w:val="000000"/>
          <w:sz w:val="20"/>
          <w:szCs w:val="20"/>
          <w:rtl/>
        </w:rPr>
        <w:t xml:space="preserve"> المرجع السابق، ص 13</w:t>
      </w:r>
    </w:p>
  </w:footnote>
  <w:footnote w:id="24">
    <w:p w14:paraId="24EA30C5" w14:textId="77777777" w:rsidR="00372892" w:rsidRPr="00A0173C" w:rsidRDefault="00372892" w:rsidP="00A0173C">
      <w:pPr>
        <w:pBdr>
          <w:top w:val="nil"/>
          <w:left w:val="nil"/>
          <w:bottom w:val="nil"/>
          <w:right w:val="nil"/>
          <w:between w:val="nil"/>
        </w:pBdr>
        <w:bidi/>
        <w:spacing w:before="120" w:after="0" w:line="240" w:lineRule="auto"/>
        <w:ind w:left="-58"/>
        <w:rPr>
          <w:rFonts w:ascii="Sakkal Majalla" w:eastAsia="Sakkal Majalla" w:hAnsi="Sakkal Majalla" w:cs="Sakkal Majalla" w:hint="cs"/>
          <w:color w:val="000000"/>
          <w:sz w:val="20"/>
          <w:szCs w:val="20"/>
        </w:rPr>
      </w:pPr>
      <w:r w:rsidRPr="00A0173C">
        <w:rPr>
          <w:rFonts w:ascii="Sakkal Majalla" w:hAnsi="Sakkal Majalla" w:cs="Sakkal Majalla" w:hint="cs"/>
          <w:sz w:val="20"/>
          <w:szCs w:val="20"/>
          <w:vertAlign w:val="superscript"/>
        </w:rPr>
        <w:footnoteRef/>
      </w:r>
      <w:r w:rsidRPr="00A0173C">
        <w:rPr>
          <w:rFonts w:ascii="Sakkal Majalla" w:eastAsia="Sakkal Majalla" w:hAnsi="Sakkal Majalla" w:cs="Sakkal Majalla" w:hint="cs"/>
          <w:color w:val="000000"/>
          <w:sz w:val="20"/>
          <w:szCs w:val="20"/>
          <w:rtl/>
        </w:rPr>
        <w:t xml:space="preserve">   إبداع مصر، مسابقة "نساء في تكنولوجيا المعلومات والاتصالات"، </w:t>
      </w:r>
      <w:hyperlink r:id="rId17">
        <w:r w:rsidRPr="00A0173C">
          <w:rPr>
            <w:rFonts w:ascii="Sakkal Majalla" w:eastAsia="Sakkal Majalla" w:hAnsi="Sakkal Majalla" w:cs="Sakkal Majalla" w:hint="cs"/>
            <w:color w:val="0563C1"/>
            <w:sz w:val="20"/>
            <w:szCs w:val="20"/>
            <w:u w:val="single"/>
          </w:rPr>
          <w:t>https://bit.ly/31KFRCk</w:t>
        </w:r>
      </w:hyperlink>
      <w:r w:rsidRPr="00A0173C">
        <w:rPr>
          <w:rFonts w:ascii="Sakkal Majalla" w:eastAsia="Sakkal Majalla" w:hAnsi="Sakkal Majalla" w:cs="Sakkal Majalla" w:hint="cs"/>
          <w:color w:val="000000"/>
          <w:sz w:val="20"/>
          <w:szCs w:val="20"/>
        </w:rPr>
        <w:t xml:space="preserve"> </w:t>
      </w:r>
    </w:p>
  </w:footnote>
  <w:footnote w:id="25">
    <w:p w14:paraId="475DBEEC" w14:textId="77777777" w:rsidR="00372892" w:rsidRPr="00A0173C" w:rsidRDefault="00372892" w:rsidP="00A0173C">
      <w:pPr>
        <w:pBdr>
          <w:top w:val="nil"/>
          <w:left w:val="nil"/>
          <w:bottom w:val="nil"/>
          <w:right w:val="nil"/>
          <w:between w:val="nil"/>
        </w:pBdr>
        <w:bidi/>
        <w:spacing w:before="120" w:after="0" w:line="240" w:lineRule="auto"/>
        <w:ind w:left="-58"/>
        <w:rPr>
          <w:rFonts w:ascii="Sakkal Majalla" w:eastAsia="Sakkal Majalla" w:hAnsi="Sakkal Majalla" w:cs="Sakkal Majalla" w:hint="cs"/>
          <w:color w:val="000000"/>
          <w:sz w:val="20"/>
          <w:szCs w:val="20"/>
        </w:rPr>
      </w:pPr>
      <w:r w:rsidRPr="00A0173C">
        <w:rPr>
          <w:rFonts w:ascii="Sakkal Majalla" w:hAnsi="Sakkal Majalla" w:cs="Sakkal Majalla" w:hint="cs"/>
          <w:sz w:val="20"/>
          <w:szCs w:val="20"/>
          <w:vertAlign w:val="superscript"/>
        </w:rPr>
        <w:footnoteRef/>
      </w:r>
      <w:r w:rsidRPr="00A0173C">
        <w:rPr>
          <w:rFonts w:ascii="Sakkal Majalla" w:eastAsia="Sakkal Majalla" w:hAnsi="Sakkal Majalla" w:cs="Sakkal Majalla" w:hint="cs"/>
          <w:color w:val="000000"/>
          <w:sz w:val="20"/>
          <w:szCs w:val="20"/>
          <w:rtl/>
        </w:rPr>
        <w:t xml:space="preserve"> وزارة الاتصالات وتكنولوجيا المعلومات، وزارة الاتصالات وجوجل تطلقان البرنامج التدريبي "مهارات رقمية باللغة العربية"، تاريخ النشر: 7 مارس 2019، تاريخ الدخول: 19 أغسطس 2019، </w:t>
      </w:r>
      <w:hyperlink r:id="rId18">
        <w:r w:rsidRPr="00A0173C">
          <w:rPr>
            <w:rFonts w:ascii="Sakkal Majalla" w:eastAsia="Sakkal Majalla" w:hAnsi="Sakkal Majalla" w:cs="Sakkal Majalla" w:hint="cs"/>
            <w:color w:val="0563C1"/>
            <w:sz w:val="20"/>
            <w:szCs w:val="20"/>
            <w:u w:val="single"/>
          </w:rPr>
          <w:t>http://www.mcit.gov.eg/Ar/Media_Center/Latest_News/News/31163</w:t>
        </w:r>
      </w:hyperlink>
      <w:r w:rsidRPr="00A0173C">
        <w:rPr>
          <w:rFonts w:ascii="Sakkal Majalla" w:eastAsia="Sakkal Majalla" w:hAnsi="Sakkal Majalla" w:cs="Sakkal Majalla" w:hint="cs"/>
          <w:color w:val="000000"/>
          <w:sz w:val="20"/>
          <w:szCs w:val="20"/>
        </w:rPr>
        <w:t xml:space="preserve"> </w:t>
      </w:r>
    </w:p>
  </w:footnote>
  <w:footnote w:id="26">
    <w:p w14:paraId="727236E7" w14:textId="77777777" w:rsidR="00372892" w:rsidRPr="00A0173C" w:rsidRDefault="00372892" w:rsidP="00A0173C">
      <w:pPr>
        <w:pBdr>
          <w:top w:val="nil"/>
          <w:left w:val="nil"/>
          <w:bottom w:val="nil"/>
          <w:right w:val="nil"/>
          <w:between w:val="nil"/>
        </w:pBdr>
        <w:bidi/>
        <w:spacing w:before="120" w:after="0" w:line="240" w:lineRule="auto"/>
        <w:ind w:left="-58"/>
        <w:rPr>
          <w:rFonts w:ascii="Sakkal Majalla" w:eastAsia="Sakkal Majalla" w:hAnsi="Sakkal Majalla" w:cs="Sakkal Majalla" w:hint="cs"/>
          <w:color w:val="000000"/>
          <w:sz w:val="20"/>
          <w:szCs w:val="20"/>
        </w:rPr>
      </w:pPr>
      <w:r w:rsidRPr="00A0173C">
        <w:rPr>
          <w:rFonts w:ascii="Sakkal Majalla" w:hAnsi="Sakkal Majalla" w:cs="Sakkal Majalla" w:hint="cs"/>
          <w:sz w:val="20"/>
          <w:szCs w:val="20"/>
          <w:vertAlign w:val="superscript"/>
        </w:rPr>
        <w:footnoteRef/>
      </w:r>
      <w:r w:rsidRPr="00A0173C">
        <w:rPr>
          <w:rFonts w:ascii="Sakkal Majalla" w:eastAsia="Sakkal Majalla" w:hAnsi="Sakkal Majalla" w:cs="Sakkal Majalla" w:hint="cs"/>
          <w:color w:val="000000"/>
          <w:sz w:val="20"/>
          <w:szCs w:val="20"/>
          <w:rtl/>
        </w:rPr>
        <w:t xml:space="preserve">  وزارة الاتصالات وتكنولوجيا المعلومات، وزارة الاتصالات تطلق أول برنامج تدريبي للتسويق الإلكتروني لرائدات الأعمال بالتعاون مع جامعة النيل، </w:t>
      </w:r>
      <w:hyperlink r:id="rId19">
        <w:r w:rsidRPr="00A0173C">
          <w:rPr>
            <w:rFonts w:ascii="Sakkal Majalla" w:eastAsia="Sakkal Majalla" w:hAnsi="Sakkal Majalla" w:cs="Sakkal Majalla" w:hint="cs"/>
            <w:color w:val="0563C1"/>
            <w:sz w:val="20"/>
            <w:szCs w:val="20"/>
            <w:u w:val="single"/>
          </w:rPr>
          <w:t>http://www.mcit.gov.eg/Ar/Media_Center/Press_Room/Press_Releases/36300</w:t>
        </w:r>
      </w:hyperlink>
      <w:r w:rsidRPr="00A0173C">
        <w:rPr>
          <w:rFonts w:ascii="Sakkal Majalla" w:eastAsia="Sakkal Majalla" w:hAnsi="Sakkal Majalla" w:cs="Sakkal Majalla" w:hint="cs"/>
          <w:color w:val="000000"/>
          <w:sz w:val="20"/>
          <w:szCs w:val="20"/>
        </w:rPr>
        <w:t xml:space="preserve"> </w:t>
      </w:r>
    </w:p>
  </w:footnote>
  <w:footnote w:id="27">
    <w:p w14:paraId="070067AF" w14:textId="77777777" w:rsidR="007A5765" w:rsidRPr="00A0173C" w:rsidRDefault="007A5765" w:rsidP="00A0173C">
      <w:pPr>
        <w:pStyle w:val="FootnoteText"/>
        <w:bidi/>
        <w:spacing w:after="0" w:line="240" w:lineRule="auto"/>
        <w:jc w:val="both"/>
        <w:rPr>
          <w:rFonts w:ascii="Sakkal Majalla" w:hAnsi="Sakkal Majalla" w:cs="Sakkal Majalla" w:hint="cs"/>
          <w:rtl/>
          <w:lang w:bidi="ar-EG"/>
        </w:rPr>
      </w:pPr>
      <w:r w:rsidRPr="00A0173C">
        <w:rPr>
          <w:rStyle w:val="FootnoteReference"/>
          <w:rFonts w:ascii="Sakkal Majalla" w:hAnsi="Sakkal Majalla" w:cs="Sakkal Majalla" w:hint="cs"/>
        </w:rPr>
        <w:footnoteRef/>
      </w:r>
      <w:r w:rsidRPr="00A0173C">
        <w:rPr>
          <w:rFonts w:ascii="Sakkal Majalla" w:hAnsi="Sakkal Majalla" w:cs="Sakkal Majalla" w:hint="cs"/>
        </w:rPr>
        <w:t xml:space="preserve"> </w:t>
      </w:r>
      <w:r w:rsidRPr="00A0173C">
        <w:rPr>
          <w:rFonts w:ascii="Sakkal Majalla" w:hAnsi="Sakkal Majalla" w:cs="Sakkal Majalla" w:hint="cs"/>
          <w:rtl/>
          <w:lang w:bidi="ar-EG"/>
        </w:rPr>
        <w:t xml:space="preserve">- منى مكرم عبيد، المجلس القومي للمرأة 20 عاما من التحديات، المصري اليوم، مارس 2020، الرابط، </w:t>
      </w:r>
      <w:hyperlink r:id="rId20" w:history="1">
        <w:r w:rsidRPr="00A0173C">
          <w:rPr>
            <w:rStyle w:val="Hyperlink"/>
            <w:rFonts w:ascii="Sakkal Majalla" w:hAnsi="Sakkal Majalla" w:cs="Sakkal Majalla" w:hint="cs"/>
            <w:lang w:bidi="ar-EG"/>
          </w:rPr>
          <w:t>https://bit.ly/3hh7U3y</w:t>
        </w:r>
      </w:hyperlink>
    </w:p>
  </w:footnote>
  <w:footnote w:id="28">
    <w:p w14:paraId="35964D56" w14:textId="77777777" w:rsidR="007A5765" w:rsidRPr="00A0173C" w:rsidRDefault="007A5765" w:rsidP="00A0173C">
      <w:pPr>
        <w:bidi/>
        <w:spacing w:after="0" w:line="240" w:lineRule="auto"/>
        <w:rPr>
          <w:rFonts w:ascii="Sakkal Majalla" w:eastAsia="Times New Roman" w:hAnsi="Sakkal Majalla" w:cs="Sakkal Majalla" w:hint="cs"/>
          <w:color w:val="000000"/>
          <w:sz w:val="20"/>
          <w:szCs w:val="20"/>
          <w:rtl/>
        </w:rPr>
      </w:pPr>
      <w:r w:rsidRPr="00A0173C">
        <w:rPr>
          <w:rStyle w:val="FootnoteReference"/>
          <w:rFonts w:ascii="Sakkal Majalla" w:hAnsi="Sakkal Majalla" w:cs="Sakkal Majalla" w:hint="cs"/>
          <w:sz w:val="20"/>
          <w:szCs w:val="20"/>
        </w:rPr>
        <w:footnoteRef/>
      </w:r>
      <w:r w:rsidRPr="00A0173C">
        <w:rPr>
          <w:rFonts w:ascii="Sakkal Majalla" w:hAnsi="Sakkal Majalla" w:cs="Sakkal Majalla" w:hint="cs"/>
          <w:sz w:val="20"/>
          <w:szCs w:val="20"/>
        </w:rPr>
        <w:t xml:space="preserve"> </w:t>
      </w:r>
      <w:r w:rsidRPr="00A0173C">
        <w:rPr>
          <w:rFonts w:ascii="Sakkal Majalla" w:hAnsi="Sakkal Majalla" w:cs="Sakkal Majalla" w:hint="cs"/>
          <w:sz w:val="20"/>
          <w:szCs w:val="20"/>
          <w:rtl/>
          <w:lang w:bidi="ar-EG"/>
        </w:rPr>
        <w:t xml:space="preserve">- </w:t>
      </w:r>
      <w:r w:rsidRPr="00A0173C">
        <w:rPr>
          <w:rFonts w:ascii="Sakkal Majalla" w:eastAsia="Times New Roman" w:hAnsi="Sakkal Majalla" w:cs="Sakkal Majalla" w:hint="cs"/>
          <w:color w:val="000000"/>
          <w:sz w:val="20"/>
          <w:szCs w:val="20"/>
          <w:rtl/>
        </w:rPr>
        <w:t xml:space="preserve">ماذا بعد تعديل صلاحياته؟ تعليق نسوي على القانون الجديد لعمل المجلس القومي للمرأة، مركز نظرة، 9 ديسمبر 2018، الرابط، </w:t>
      </w:r>
      <w:hyperlink r:id="rId21" w:history="1">
        <w:r w:rsidRPr="00A0173C">
          <w:rPr>
            <w:rStyle w:val="Hyperlink"/>
            <w:rFonts w:ascii="Sakkal Majalla" w:eastAsia="Times New Roman" w:hAnsi="Sakkal Majalla" w:cs="Sakkal Majalla" w:hint="cs"/>
            <w:sz w:val="20"/>
            <w:szCs w:val="20"/>
          </w:rPr>
          <w:t>https://bit.ly/2Rh3cbH</w:t>
        </w:r>
      </w:hyperlink>
    </w:p>
  </w:footnote>
  <w:footnote w:id="29">
    <w:p w14:paraId="6221AEE3" w14:textId="77777777" w:rsidR="007A5765" w:rsidRPr="00A0173C" w:rsidRDefault="007A5765" w:rsidP="00A0173C">
      <w:pPr>
        <w:pStyle w:val="FootnoteText"/>
        <w:bidi/>
        <w:spacing w:after="0" w:line="240" w:lineRule="auto"/>
        <w:rPr>
          <w:rFonts w:ascii="Sakkal Majalla" w:hAnsi="Sakkal Majalla" w:cs="Sakkal Majalla" w:hint="cs"/>
          <w:rtl/>
          <w:lang w:bidi="ar-EG"/>
        </w:rPr>
      </w:pPr>
      <w:r w:rsidRPr="00A0173C">
        <w:rPr>
          <w:rStyle w:val="FootnoteReference"/>
          <w:rFonts w:ascii="Sakkal Majalla" w:hAnsi="Sakkal Majalla" w:cs="Sakkal Majalla" w:hint="cs"/>
        </w:rPr>
        <w:footnoteRef/>
      </w:r>
      <w:r w:rsidRPr="00A0173C">
        <w:rPr>
          <w:rFonts w:ascii="Sakkal Majalla" w:hAnsi="Sakkal Majalla" w:cs="Sakkal Majalla" w:hint="cs"/>
        </w:rPr>
        <w:t xml:space="preserve"> </w:t>
      </w:r>
      <w:r w:rsidRPr="00A0173C">
        <w:rPr>
          <w:rFonts w:ascii="Sakkal Majalla" w:hAnsi="Sakkal Majalla" w:cs="Sakkal Majalla" w:hint="cs"/>
          <w:rtl/>
          <w:lang w:bidi="ar-EG"/>
        </w:rPr>
        <w:t xml:space="preserve">- مايا مرسي 18 </w:t>
      </w:r>
      <w:proofErr w:type="gramStart"/>
      <w:r w:rsidRPr="00A0173C">
        <w:rPr>
          <w:rFonts w:ascii="Sakkal Majalla" w:hAnsi="Sakkal Majalla" w:cs="Sakkal Majalla" w:hint="cs"/>
          <w:rtl/>
          <w:lang w:bidi="ar-EG"/>
        </w:rPr>
        <w:t>الف</w:t>
      </w:r>
      <w:proofErr w:type="gramEnd"/>
      <w:r w:rsidRPr="00A0173C">
        <w:rPr>
          <w:rFonts w:ascii="Sakkal Majalla" w:hAnsi="Sakkal Majalla" w:cs="Sakkal Majalla" w:hint="cs"/>
          <w:rtl/>
          <w:lang w:bidi="ar-EG"/>
        </w:rPr>
        <w:t xml:space="preserve"> سيدة مستفيدة من برنامج الادخار والاقراض في القرى، </w:t>
      </w:r>
      <w:proofErr w:type="spellStart"/>
      <w:r w:rsidRPr="00A0173C">
        <w:rPr>
          <w:rFonts w:ascii="Sakkal Majalla" w:hAnsi="Sakkal Majalla" w:cs="Sakkal Majalla" w:hint="cs"/>
          <w:rtl/>
          <w:lang w:bidi="ar-EG"/>
        </w:rPr>
        <w:t>نوابة</w:t>
      </w:r>
      <w:proofErr w:type="spellEnd"/>
      <w:r w:rsidRPr="00A0173C">
        <w:rPr>
          <w:rFonts w:ascii="Sakkal Majalla" w:hAnsi="Sakkal Majalla" w:cs="Sakkal Majalla" w:hint="cs"/>
          <w:rtl/>
          <w:lang w:bidi="ar-EG"/>
        </w:rPr>
        <w:t xml:space="preserve"> الوطن الالكترونية، 20 يوليو 2020، الرابط، </w:t>
      </w:r>
      <w:hyperlink r:id="rId22" w:history="1">
        <w:r w:rsidRPr="00A0173C">
          <w:rPr>
            <w:rStyle w:val="Hyperlink"/>
            <w:rFonts w:ascii="Sakkal Majalla" w:hAnsi="Sakkal Majalla" w:cs="Sakkal Majalla" w:hint="cs"/>
            <w:lang w:bidi="ar-EG"/>
          </w:rPr>
          <w:t>https://bit.ly/2ZEsLYX</w:t>
        </w:r>
      </w:hyperlink>
    </w:p>
  </w:footnote>
  <w:footnote w:id="30">
    <w:p w14:paraId="413F21B7" w14:textId="77777777" w:rsidR="007A5765" w:rsidRPr="00A0173C" w:rsidRDefault="007A5765" w:rsidP="00A0173C">
      <w:pPr>
        <w:pStyle w:val="FootnoteText"/>
        <w:bidi/>
        <w:spacing w:after="0" w:line="240" w:lineRule="auto"/>
        <w:rPr>
          <w:rFonts w:ascii="Sakkal Majalla" w:hAnsi="Sakkal Majalla" w:cs="Sakkal Majalla" w:hint="cs"/>
          <w:rtl/>
          <w:lang w:bidi="ar-EG"/>
        </w:rPr>
      </w:pPr>
      <w:r w:rsidRPr="00A0173C">
        <w:rPr>
          <w:rStyle w:val="FootnoteReference"/>
          <w:rFonts w:ascii="Sakkal Majalla" w:hAnsi="Sakkal Majalla" w:cs="Sakkal Majalla" w:hint="cs"/>
        </w:rPr>
        <w:footnoteRef/>
      </w:r>
      <w:r w:rsidRPr="00A0173C">
        <w:rPr>
          <w:rFonts w:ascii="Sakkal Majalla" w:hAnsi="Sakkal Majalla" w:cs="Sakkal Majalla" w:hint="cs"/>
        </w:rPr>
        <w:t xml:space="preserve"> </w:t>
      </w:r>
      <w:r w:rsidRPr="00A0173C">
        <w:rPr>
          <w:rFonts w:ascii="Sakkal Majalla" w:hAnsi="Sakkal Majalla" w:cs="Sakkal Majalla" w:hint="cs"/>
          <w:rtl/>
          <w:lang w:bidi="ar-EG"/>
        </w:rPr>
        <w:t xml:space="preserve">- </w:t>
      </w:r>
      <w:r w:rsidRPr="00A0173C">
        <w:rPr>
          <w:rFonts w:ascii="Sakkal Majalla" w:eastAsia="Times New Roman" w:hAnsi="Sakkal Majalla" w:cs="Sakkal Majalla" w:hint="cs"/>
          <w:color w:val="000000"/>
          <w:rtl/>
        </w:rPr>
        <w:t xml:space="preserve">ماذا بعد تعديل صلاحياته؟ تعليق نسوي على القانون الجديد لعمل المجلس القومي للمرأة، مركز نظرة، 9 ديسمبر 2018، الرابط، </w:t>
      </w:r>
      <w:hyperlink r:id="rId23" w:history="1">
        <w:r w:rsidRPr="00A0173C">
          <w:rPr>
            <w:rStyle w:val="Hyperlink"/>
            <w:rFonts w:ascii="Sakkal Majalla" w:eastAsia="Times New Roman" w:hAnsi="Sakkal Majalla" w:cs="Sakkal Majalla" w:hint="cs"/>
          </w:rPr>
          <w:t>https://bit.ly/2Rh3cbH</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9610A7"/>
    <w:multiLevelType w:val="hybridMultilevel"/>
    <w:tmpl w:val="2D8A8114"/>
    <w:lvl w:ilvl="0" w:tplc="1F1030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11C1732"/>
    <w:multiLevelType w:val="hybridMultilevel"/>
    <w:tmpl w:val="42C4C4B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6791"/>
    <w:rsid w:val="00156205"/>
    <w:rsid w:val="0019219F"/>
    <w:rsid w:val="001A49D1"/>
    <w:rsid w:val="002515B0"/>
    <w:rsid w:val="0034303D"/>
    <w:rsid w:val="00372892"/>
    <w:rsid w:val="0037544B"/>
    <w:rsid w:val="003A339D"/>
    <w:rsid w:val="00474AF2"/>
    <w:rsid w:val="005A5F48"/>
    <w:rsid w:val="007760C0"/>
    <w:rsid w:val="007A5765"/>
    <w:rsid w:val="00896CB8"/>
    <w:rsid w:val="008E4BF5"/>
    <w:rsid w:val="009E5A85"/>
    <w:rsid w:val="00A0173C"/>
    <w:rsid w:val="00AA23ED"/>
    <w:rsid w:val="00C3611F"/>
    <w:rsid w:val="00F7679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BE34E4"/>
  <w15:chartTrackingRefBased/>
  <w15:docId w15:val="{41A63EA9-D1F3-40F4-81D4-B462EBBFBC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4"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4"/>
    <w:qFormat/>
    <w:rsid w:val="0034303D"/>
    <w:pPr>
      <w:keepNext/>
      <w:spacing w:before="240" w:after="60" w:line="276" w:lineRule="auto"/>
      <w:outlineLvl w:val="0"/>
    </w:pPr>
    <w:rPr>
      <w:rFonts w:asciiTheme="majorHAnsi" w:eastAsiaTheme="majorEastAsia" w:hAnsiTheme="majorHAnsi" w:cstheme="majorBidi"/>
      <w:b/>
      <w:color w:val="323E4F" w:themeColor="text2" w:themeShade="BF"/>
      <w:kern w:val="28"/>
      <w:sz w:val="5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4"/>
    <w:rsid w:val="0034303D"/>
    <w:rPr>
      <w:rFonts w:asciiTheme="majorHAnsi" w:eastAsiaTheme="majorEastAsia" w:hAnsiTheme="majorHAnsi" w:cstheme="majorBidi"/>
      <w:b/>
      <w:color w:val="323E4F" w:themeColor="text2" w:themeShade="BF"/>
      <w:kern w:val="28"/>
      <w:sz w:val="52"/>
      <w:szCs w:val="32"/>
    </w:rPr>
  </w:style>
  <w:style w:type="character" w:styleId="FootnoteReference">
    <w:name w:val="footnote reference"/>
    <w:aliases w:val="4_G"/>
    <w:basedOn w:val="DefaultParagraphFont"/>
    <w:uiPriority w:val="99"/>
    <w:unhideWhenUsed/>
    <w:rsid w:val="0034303D"/>
    <w:rPr>
      <w:vertAlign w:val="superscript"/>
    </w:rPr>
  </w:style>
  <w:style w:type="paragraph" w:styleId="FootnoteText">
    <w:name w:val="footnote text"/>
    <w:basedOn w:val="Normal"/>
    <w:link w:val="FootnoteTextChar"/>
    <w:uiPriority w:val="99"/>
    <w:unhideWhenUsed/>
    <w:rsid w:val="0034303D"/>
    <w:pPr>
      <w:spacing w:after="200" w:line="276" w:lineRule="auto"/>
      <w:ind w:left="300" w:hanging="357"/>
    </w:pPr>
    <w:rPr>
      <w:rFonts w:ascii="Calibri" w:eastAsia="Calibri" w:hAnsi="Calibri" w:cs="Arial"/>
      <w:sz w:val="20"/>
      <w:szCs w:val="20"/>
    </w:rPr>
  </w:style>
  <w:style w:type="character" w:customStyle="1" w:styleId="FootnoteTextChar">
    <w:name w:val="Footnote Text Char"/>
    <w:basedOn w:val="DefaultParagraphFont"/>
    <w:link w:val="FootnoteText"/>
    <w:uiPriority w:val="99"/>
    <w:rsid w:val="0034303D"/>
    <w:rPr>
      <w:rFonts w:ascii="Calibri" w:eastAsia="Calibri" w:hAnsi="Calibri" w:cs="Arial"/>
      <w:sz w:val="20"/>
      <w:szCs w:val="20"/>
    </w:rPr>
  </w:style>
  <w:style w:type="paragraph" w:styleId="Header">
    <w:name w:val="header"/>
    <w:basedOn w:val="Normal"/>
    <w:link w:val="HeaderChar"/>
    <w:uiPriority w:val="99"/>
    <w:unhideWhenUsed/>
    <w:rsid w:val="0034303D"/>
    <w:pPr>
      <w:tabs>
        <w:tab w:val="center" w:pos="4680"/>
        <w:tab w:val="right" w:pos="9360"/>
      </w:tabs>
      <w:spacing w:after="0" w:line="240" w:lineRule="auto"/>
    </w:pPr>
  </w:style>
  <w:style w:type="character" w:customStyle="1" w:styleId="HeaderChar">
    <w:name w:val="Header Char"/>
    <w:basedOn w:val="DefaultParagraphFont"/>
    <w:link w:val="Header"/>
    <w:uiPriority w:val="99"/>
    <w:rsid w:val="0034303D"/>
  </w:style>
  <w:style w:type="paragraph" w:styleId="Footer">
    <w:name w:val="footer"/>
    <w:basedOn w:val="Normal"/>
    <w:link w:val="FooterChar"/>
    <w:uiPriority w:val="99"/>
    <w:unhideWhenUsed/>
    <w:rsid w:val="0034303D"/>
    <w:pPr>
      <w:tabs>
        <w:tab w:val="center" w:pos="4680"/>
        <w:tab w:val="right" w:pos="9360"/>
      </w:tabs>
      <w:spacing w:after="0" w:line="240" w:lineRule="auto"/>
    </w:pPr>
  </w:style>
  <w:style w:type="character" w:customStyle="1" w:styleId="FooterChar">
    <w:name w:val="Footer Char"/>
    <w:basedOn w:val="DefaultParagraphFont"/>
    <w:link w:val="Footer"/>
    <w:uiPriority w:val="99"/>
    <w:rsid w:val="0034303D"/>
  </w:style>
  <w:style w:type="character" w:styleId="Hyperlink">
    <w:name w:val="Hyperlink"/>
    <w:basedOn w:val="DefaultParagraphFont"/>
    <w:uiPriority w:val="99"/>
    <w:unhideWhenUsed/>
    <w:rsid w:val="0034303D"/>
    <w:rPr>
      <w:color w:val="0563C1" w:themeColor="hyperlink"/>
      <w:u w:val="single"/>
    </w:rPr>
  </w:style>
  <w:style w:type="paragraph" w:customStyle="1" w:styleId="selectionshareable">
    <w:name w:val="selectionshareable"/>
    <w:basedOn w:val="Normal"/>
    <w:rsid w:val="0034303D"/>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unhideWhenUsed/>
    <w:qFormat/>
    <w:rsid w:val="00372892"/>
    <w:pPr>
      <w:spacing w:after="0" w:line="276" w:lineRule="auto"/>
      <w:ind w:left="720"/>
      <w:contextualSpacing/>
    </w:pPr>
    <w:rPr>
      <w:rFonts w:eastAsiaTheme="minorEastAsia"/>
      <w:b/>
      <w:color w:val="44546A" w:themeColor="text2"/>
      <w:sz w:val="28"/>
    </w:rPr>
  </w:style>
  <w:style w:type="character" w:styleId="Strong">
    <w:name w:val="Strong"/>
    <w:basedOn w:val="DefaultParagraphFont"/>
    <w:uiPriority w:val="22"/>
    <w:qFormat/>
    <w:rsid w:val="0037289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3.xml"/><Relationship Id="rId5" Type="http://schemas.openxmlformats.org/officeDocument/2006/relationships/footnotes" Target="footnotes.xml"/><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customXml" Target="../customXml/item1.xml"/></Relationships>
</file>

<file path=word/_rels/footnotes.xml.rels><?xml version="1.0" encoding="UTF-8" standalone="yes"?>
<Relationships xmlns="http://schemas.openxmlformats.org/package/2006/relationships"><Relationship Id="rId8" Type="http://schemas.openxmlformats.org/officeDocument/2006/relationships/hyperlink" Target="https://bit.ly/2Mx8f7h" TargetMode="External"/><Relationship Id="rId13" Type="http://schemas.openxmlformats.org/officeDocument/2006/relationships/hyperlink" Target="https://bit.ly/33zW6Dn" TargetMode="External"/><Relationship Id="rId18" Type="http://schemas.openxmlformats.org/officeDocument/2006/relationships/hyperlink" Target="http://www.mcit.gov.eg/Ar/Media_Center/Latest_News/News/31163" TargetMode="External"/><Relationship Id="rId3" Type="http://schemas.openxmlformats.org/officeDocument/2006/relationships/hyperlink" Target="https://bit.ly/2O6DUO4" TargetMode="External"/><Relationship Id="rId21" Type="http://schemas.openxmlformats.org/officeDocument/2006/relationships/hyperlink" Target="https://bit.ly/2Rh3cbH" TargetMode="External"/><Relationship Id="rId7" Type="http://schemas.openxmlformats.org/officeDocument/2006/relationships/hyperlink" Target="https://bit.ly/2KO5P2m" TargetMode="External"/><Relationship Id="rId12" Type="http://schemas.openxmlformats.org/officeDocument/2006/relationships/hyperlink" Target="https://bit.ly/2OHndYS" TargetMode="External"/><Relationship Id="rId17" Type="http://schemas.openxmlformats.org/officeDocument/2006/relationships/hyperlink" Target="https://bit.ly/31KFRCk" TargetMode="External"/><Relationship Id="rId2" Type="http://schemas.openxmlformats.org/officeDocument/2006/relationships/hyperlink" Target="https://bit.ly/35uhM8a" TargetMode="External"/><Relationship Id="rId16" Type="http://schemas.openxmlformats.org/officeDocument/2006/relationships/hyperlink" Target="http://www.enow.gov.eg/Report/12.pdf" TargetMode="External"/><Relationship Id="rId20" Type="http://schemas.openxmlformats.org/officeDocument/2006/relationships/hyperlink" Target="https://bit.ly/3hh7U3y" TargetMode="External"/><Relationship Id="rId1" Type="http://schemas.openxmlformats.org/officeDocument/2006/relationships/hyperlink" Target="http://www.enow.gov.eg/Report/08.pdf" TargetMode="External"/><Relationship Id="rId6" Type="http://schemas.openxmlformats.org/officeDocument/2006/relationships/hyperlink" Target="https://bit.ly/2pnX6eF" TargetMode="External"/><Relationship Id="rId11" Type="http://schemas.openxmlformats.org/officeDocument/2006/relationships/hyperlink" Target="https://bit.ly/2HfSy0d" TargetMode="External"/><Relationship Id="rId5" Type="http://schemas.openxmlformats.org/officeDocument/2006/relationships/hyperlink" Target="https://bit.ly/2TIf4nw" TargetMode="External"/><Relationship Id="rId15" Type="http://schemas.openxmlformats.org/officeDocument/2006/relationships/hyperlink" Target="https://bit.ly/33OXaDZ" TargetMode="External"/><Relationship Id="rId23" Type="http://schemas.openxmlformats.org/officeDocument/2006/relationships/hyperlink" Target="https://bit.ly/2Rh3cbH" TargetMode="External"/><Relationship Id="rId10" Type="http://schemas.openxmlformats.org/officeDocument/2006/relationships/hyperlink" Target="https://bit.ly/2KIxa5" TargetMode="External"/><Relationship Id="rId19" Type="http://schemas.openxmlformats.org/officeDocument/2006/relationships/hyperlink" Target="http://www.mcit.gov.eg/Ar/Media_Center/Press_Room/Press_Releases/36300" TargetMode="External"/><Relationship Id="rId4" Type="http://schemas.openxmlformats.org/officeDocument/2006/relationships/hyperlink" Target="https://www.mobtada.com/details/571558" TargetMode="External"/><Relationship Id="rId9" Type="http://schemas.openxmlformats.org/officeDocument/2006/relationships/hyperlink" Target="https://bit.ly/2zjQq3j" TargetMode="External"/><Relationship Id="rId14" Type="http://schemas.openxmlformats.org/officeDocument/2006/relationships/hyperlink" Target="https://bit.ly/31hifVg" TargetMode="External"/><Relationship Id="rId22" Type="http://schemas.openxmlformats.org/officeDocument/2006/relationships/hyperlink" Target="https://bit.ly/2ZEsLY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B6B2289-B955-495A-9968-1E4B9DA118BF}"/>
</file>

<file path=customXml/itemProps2.xml><?xml version="1.0" encoding="utf-8"?>
<ds:datastoreItem xmlns:ds="http://schemas.openxmlformats.org/officeDocument/2006/customXml" ds:itemID="{F25EBF7D-72F3-4BC6-AFBF-0EAAB63175D0}"/>
</file>

<file path=customXml/itemProps3.xml><?xml version="1.0" encoding="utf-8"?>
<ds:datastoreItem xmlns:ds="http://schemas.openxmlformats.org/officeDocument/2006/customXml" ds:itemID="{50CBDCE1-674B-4A25-A4CB-191F33C2A920}"/>
</file>

<file path=docProps/app.xml><?xml version="1.0" encoding="utf-8"?>
<Properties xmlns="http://schemas.openxmlformats.org/officeDocument/2006/extended-properties" xmlns:vt="http://schemas.openxmlformats.org/officeDocument/2006/docPropsVTypes">
  <Template>Normal</Template>
  <TotalTime>63</TotalTime>
  <Pages>17</Pages>
  <Words>4443</Words>
  <Characters>25329</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sherif</dc:creator>
  <cp:keywords/>
  <dc:description/>
  <cp:lastModifiedBy>sherif</cp:lastModifiedBy>
  <cp:revision>9</cp:revision>
  <dcterms:created xsi:type="dcterms:W3CDTF">2020-10-07T17:30:00Z</dcterms:created>
  <dcterms:modified xsi:type="dcterms:W3CDTF">2020-10-08T11:15:00Z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