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64E25" w:rsidP="00A64E25" w:rsidRDefault="00A64E25" w14:paraId="68882C5B" w14:textId="77777777">
      <w:pPr>
        <w:jc w:val="both"/>
        <w:rPr>
          <w:rFonts w:eastAsia="Batang" w:cs="Aharoni" w:asciiTheme="majorHAnsi" w:hAnsiTheme="majorHAnsi"/>
          <w:sz w:val="96"/>
          <w:szCs w:val="96"/>
          <w:lang w:bidi="he-IL"/>
        </w:rPr>
      </w:pPr>
    </w:p>
    <w:p>
      <w:pPr>
        <w:pStyle w:val="Title"/>
        <w:jc w:val="center"/>
        <w:rPr>
          <w:rFonts w:ascii="Cambria" w:hAnsi="Cambria" w:eastAsia="Batang"/>
        </w:rPr>
      </w:pPr>
      <w:r w:rsidRPr="00CC4820">
        <w:rPr>
          <w:rFonts w:ascii="Cambria" w:hAnsi="Cambria" w:eastAsia="Batang"/>
        </w:rPr>
        <w:t xml:space="preserve">BURKINA FASO</w:t>
      </w:r>
    </w:p>
    <w:p w:rsidR="0065374E" w:rsidP="00745F16" w:rsidRDefault="0065374E" w14:paraId="530FB08B" w14:textId="77777777">
      <w:pPr>
        <w:jc w:val="both"/>
        <w:rPr>
          <w:rFonts w:ascii="Times New Roman" w:hAnsi="Times New Roman" w:eastAsia="Batang"/>
          <w:b/>
          <w:bCs/>
          <w:color w:val="323E4F" w:themeColor="text2" w:themeShade="BF"/>
          <w:spacing w:val="5"/>
          <w:kern w:val="28"/>
          <w:sz w:val="36"/>
          <w:szCs w:val="36"/>
        </w:rPr>
      </w:pPr>
    </w:p>
    <w:p>
      <w:pPr>
        <w:pBdr>
          <w:bottom w:val="double" w:color="auto" w:sz="6" w:space="1"/>
        </w:pBdr>
        <w:jc w:val="both"/>
        <w:rPr>
          <w:rFonts w:ascii="Cambria" w:hAnsi="Cambria" w:eastAsia="Batang"/>
          <w:b/>
          <w:bCs/>
          <w:color w:val="323E4F" w:themeColor="text2" w:themeShade="BF"/>
          <w:spacing w:val="5"/>
          <w:kern w:val="28"/>
          <w:sz w:val="36"/>
          <w:szCs w:val="36"/>
        </w:rPr>
      </w:pPr>
      <w:r w:rsidRPr="00CC4820">
        <w:rPr>
          <w:rFonts w:ascii="Cambria" w:hAnsi="Cambria" w:eastAsia="Batang"/>
          <w:b/>
          <w:bCs/>
          <w:color w:val="323E4F" w:themeColor="text2" w:themeShade="BF"/>
          <w:spacing w:val="5"/>
          <w:kern w:val="28"/>
          <w:sz w:val="36"/>
          <w:szCs w:val="36"/>
        </w:rPr>
        <w:t xml:space="preserve">COALITION OF OSC ON THE IMPLEMENTATION OF THE CONVENTION ON THE RIGHTS OF PERSONS WITH DISABILITIES </w:t>
      </w:r>
      <w:r w:rsidR="002A71FC">
        <w:rPr>
          <w:rFonts w:ascii="Cambria" w:hAnsi="Cambria" w:eastAsia="Batang"/>
          <w:b/>
          <w:bCs/>
          <w:color w:val="323E4F" w:themeColor="text2" w:themeShade="BF"/>
          <w:spacing w:val="5"/>
          <w:kern w:val="28"/>
          <w:sz w:val="36"/>
          <w:szCs w:val="36"/>
        </w:rPr>
        <w:t xml:space="preserve">IN BURKINA FASO </w:t>
      </w:r>
      <w:r w:rsidR="00CC4820">
        <w:rPr>
          <w:rFonts w:ascii="Cambria" w:hAnsi="Cambria" w:eastAsia="Batang"/>
          <w:b/>
          <w:bCs/>
          <w:color w:val="323E4F" w:themeColor="text2" w:themeShade="BF"/>
          <w:spacing w:val="5"/>
          <w:kern w:val="28"/>
          <w:sz w:val="36"/>
          <w:szCs w:val="36"/>
        </w:rPr>
        <w:t xml:space="preserve">(</w:t>
      </w:r>
      <w:r w:rsidRPr="00CC4820" w:rsidR="00CC4820">
        <w:rPr>
          <w:rFonts w:ascii="Cambria" w:hAnsi="Cambria" w:eastAsia="Batang"/>
          <w:b/>
          <w:bCs/>
          <w:color w:val="323E4F" w:themeColor="text2" w:themeShade="BF"/>
          <w:spacing w:val="5"/>
          <w:kern w:val="28"/>
          <w:sz w:val="36"/>
          <w:szCs w:val="36"/>
        </w:rPr>
        <w:t xml:space="preserve">COSC/CDPH</w:t>
      </w:r>
      <w:r w:rsidR="00CC4820">
        <w:rPr>
          <w:rFonts w:ascii="Cambria" w:hAnsi="Cambria" w:eastAsia="Batang"/>
          <w:b/>
          <w:bCs/>
          <w:color w:val="323E4F" w:themeColor="text2" w:themeShade="BF"/>
          <w:spacing w:val="5"/>
          <w:kern w:val="28"/>
          <w:sz w:val="36"/>
          <w:szCs w:val="36"/>
        </w:rPr>
        <w:t xml:space="preserve">)</w:t>
      </w:r>
    </w:p>
    <w:p w:rsidRPr="008B6CE9" w:rsidR="0065374E" w:rsidP="0065374E" w:rsidRDefault="0065374E" w14:paraId="132BB241" w14:textId="77777777">
      <w:pPr>
        <w:jc w:val="both"/>
        <w:rPr>
          <w:rFonts w:ascii="Cambria" w:hAnsi="Cambria" w:eastAsia="Batang" w:cs="Aharoni"/>
          <w:sz w:val="36"/>
          <w:szCs w:val="36"/>
          <w:lang w:bidi="he-IL"/>
        </w:rPr>
      </w:pPr>
    </w:p>
    <w:p>
      <w:pPr>
        <w:keepNext/>
        <w:keepLines/>
        <w:numPr>
          <w:ilvl w:val="0"/>
          <w:numId w:val="39"/>
        </w:numPr>
        <w:spacing w:before="200" w:after="0" w:line="276" w:lineRule="auto"/>
        <w:outlineLvl w:val="3"/>
        <w:rPr>
          <w:rFonts w:ascii="Cambria" w:hAnsi="Cambria" w:eastAsia="Batang"/>
          <w:b/>
          <w:bCs/>
          <w:i/>
          <w:iCs/>
          <w:color w:val="4F81BD"/>
        </w:rPr>
      </w:pPr>
      <w:r w:rsidRPr="00CC4820">
        <w:rPr>
          <w:rFonts w:ascii="Cambria" w:hAnsi="Cambria" w:eastAsia="Batang"/>
          <w:b/>
          <w:bCs/>
          <w:i/>
          <w:iCs/>
          <w:color w:val="4F81BD"/>
        </w:rPr>
        <w:t xml:space="preserve">Burkinabe Federation of Associations for the Promotion of the Disabled (FEBAH)</w:t>
      </w:r>
    </w:p>
    <w:p>
      <w:pPr>
        <w:keepNext/>
        <w:keepLines/>
        <w:numPr>
          <w:ilvl w:val="0"/>
          <w:numId w:val="39"/>
        </w:numPr>
        <w:spacing w:before="200" w:after="0" w:line="276" w:lineRule="auto"/>
        <w:outlineLvl w:val="3"/>
        <w:rPr>
          <w:rFonts w:ascii="Cambria" w:hAnsi="Cambria" w:eastAsia="Batang"/>
          <w:b/>
          <w:bCs/>
          <w:i/>
          <w:iCs/>
          <w:color w:val="4F81BD"/>
        </w:rPr>
      </w:pPr>
      <w:r w:rsidRPr="00CC4820">
        <w:rPr>
          <w:rFonts w:ascii="Cambria" w:hAnsi="Cambria" w:eastAsia="Batang"/>
          <w:b/>
          <w:bCs/>
          <w:i/>
          <w:iCs/>
          <w:color w:val="4F81BD"/>
        </w:rPr>
        <w:t xml:space="preserve">National Network of Disabled People's Organisations (ReNOH) ;</w:t>
      </w:r>
    </w:p>
    <w:p>
      <w:pPr>
        <w:keepNext/>
        <w:keepLines/>
        <w:numPr>
          <w:ilvl w:val="0"/>
          <w:numId w:val="39"/>
        </w:numPr>
        <w:spacing w:before="200" w:after="0" w:line="276" w:lineRule="auto"/>
        <w:outlineLvl w:val="3"/>
        <w:rPr>
          <w:rFonts w:ascii="Cambria" w:hAnsi="Cambria" w:eastAsia="Batang"/>
          <w:b/>
          <w:bCs/>
          <w:i/>
          <w:iCs/>
          <w:color w:val="4F81BD"/>
        </w:rPr>
      </w:pPr>
      <w:r w:rsidRPr="00CC4820">
        <w:rPr>
          <w:rFonts w:ascii="Cambria" w:hAnsi="Cambria" w:eastAsia="Batang"/>
          <w:b/>
          <w:bCs/>
          <w:i/>
          <w:iCs/>
          <w:color w:val="4F81BD"/>
        </w:rPr>
        <w:t xml:space="preserve">National Union of Disabled Women's Associations of Burkina Faso (UNAFEHB)</w:t>
      </w:r>
    </w:p>
    <w:p>
      <w:pPr>
        <w:keepNext/>
        <w:keepLines/>
        <w:numPr>
          <w:ilvl w:val="0"/>
          <w:numId w:val="39"/>
        </w:numPr>
        <w:spacing w:before="200" w:after="0" w:line="276" w:lineRule="auto"/>
        <w:outlineLvl w:val="3"/>
        <w:rPr>
          <w:rFonts w:ascii="Cambria" w:hAnsi="Cambria" w:eastAsia="Batang"/>
          <w:b/>
          <w:bCs/>
          <w:i/>
          <w:iCs/>
          <w:color w:val="4F81BD"/>
        </w:rPr>
      </w:pPr>
      <w:r w:rsidRPr="00CC4820">
        <w:rPr>
          <w:rFonts w:ascii="Cambria" w:hAnsi="Cambria" w:eastAsia="Batang"/>
          <w:b/>
          <w:bCs/>
          <w:i/>
          <w:iCs/>
          <w:color w:val="4F81BD"/>
        </w:rPr>
        <w:t xml:space="preserve">Light for the world/Burkina </w:t>
      </w:r>
    </w:p>
    <w:p>
      <w:pPr>
        <w:keepNext/>
        <w:keepLines/>
        <w:numPr>
          <w:ilvl w:val="0"/>
          <w:numId w:val="39"/>
        </w:numPr>
        <w:spacing w:before="200" w:after="0" w:line="276" w:lineRule="auto"/>
        <w:outlineLvl w:val="3"/>
        <w:rPr>
          <w:rFonts w:ascii="Cambria" w:hAnsi="Cambria" w:eastAsia="Batang"/>
          <w:b/>
          <w:bCs/>
          <w:i/>
          <w:iCs/>
          <w:color w:val="4F81BD"/>
        </w:rPr>
      </w:pPr>
      <w:r w:rsidRPr="00CC4820">
        <w:rPr>
          <w:rFonts w:ascii="Cambria" w:hAnsi="Cambria" w:eastAsia="Batang"/>
          <w:b/>
          <w:bCs/>
          <w:i/>
          <w:iCs/>
          <w:color w:val="4F81BD"/>
        </w:rPr>
        <w:t xml:space="preserve">Burkinabe Movement for Human and Peoples' Rights (MBDHP) </w:t>
      </w:r>
    </w:p>
    <w:p w:rsidR="0065374E" w:rsidP="0065374E" w:rsidRDefault="0065374E" w14:paraId="37F7F64F" w14:textId="77777777">
      <w:pPr>
        <w:jc w:val="both"/>
        <w:rPr>
          <w:rFonts w:eastAsia="Batang" w:cs="Aharoni" w:asciiTheme="majorHAnsi" w:hAnsiTheme="majorHAnsi"/>
          <w:sz w:val="36"/>
          <w:szCs w:val="36"/>
          <w:lang w:bidi="he-IL"/>
        </w:rPr>
      </w:pPr>
    </w:p>
    <w:p w:rsidRPr="008B6CE9" w:rsidR="0065374E" w:rsidP="0065374E" w:rsidRDefault="0065374E" w14:paraId="3EB10CF7" w14:textId="77777777">
      <w:pPr>
        <w:jc w:val="both"/>
        <w:rPr>
          <w:rFonts w:ascii="Cambria" w:hAnsi="Cambria" w:eastAsia="Batang" w:cs="Aharoni"/>
          <w:sz w:val="36"/>
          <w:szCs w:val="36"/>
          <w:lang w:bidi="he-IL"/>
        </w:rPr>
      </w:pPr>
    </w:p>
    <w:p>
      <w:pPr>
        <w:pStyle w:val="Title"/>
        <w:shd w:val="clear" w:color="auto" w:fill="D0CECE" w:themeFill="background2" w:themeFillShade="E6"/>
        <w:jc w:val="center"/>
        <w:rPr>
          <w:rFonts w:ascii="Times New Roman" w:hAnsi="Times New Roman" w:eastAsia="Batang"/>
          <w:b/>
          <w:sz w:val="36"/>
          <w:szCs w:val="36"/>
        </w:rPr>
      </w:pPr>
      <w:r w:rsidRPr="0065374E">
        <w:rPr>
          <w:rFonts w:ascii="Times New Roman" w:hAnsi="Times New Roman" w:eastAsia="Batang"/>
          <w:b/>
          <w:sz w:val="36"/>
          <w:szCs w:val="36"/>
        </w:rPr>
        <w:t xml:space="preserve">ANSWERS TO THE LIST OF QUESTIONS</w:t>
      </w:r>
      <w:bookmarkStart w:name="_Hlk90413442" w:id="0"/>
      <w:r w:rsidRPr="0065374E">
        <w:rPr>
          <w:rFonts w:ascii="Times New Roman" w:hAnsi="Times New Roman" w:eastAsia="Batang"/>
          <w:b/>
          <w:sz w:val="36"/>
          <w:szCs w:val="36"/>
        </w:rPr>
        <w:t xml:space="preserve"> FROM THE COMMITTEE ON THE RIGHTS OF PERSONS WITH DISABILITIES</w:t>
      </w:r>
      <w:bookmarkEnd w:id="0"/>
    </w:p>
    <w:p w:rsidR="00797BBA" w:rsidP="0065374E" w:rsidRDefault="00797BBA" w14:paraId="45C42985" w14:textId="77777777">
      <w:pPr>
        <w:pStyle w:val="Heading4"/>
        <w:rPr>
          <w:rFonts w:eastAsia="Batang"/>
        </w:rPr>
      </w:pPr>
      <w:r w:rsidRPr="005108F2">
        <w:rPr>
          <w:rFonts w:eastAsia="Batang"/>
        </w:rPr>
        <w:t xml:space="preserve"> </w:t>
      </w:r>
    </w:p>
    <w:p w:rsidR="00797BBA" w:rsidP="00797BBA" w:rsidRDefault="00797BBA" w14:paraId="1179C00A" w14:textId="77777777">
      <w:pPr>
        <w:jc w:val="both"/>
        <w:rPr>
          <w:rFonts w:eastAsia="Batang" w:cs="Aharoni" w:asciiTheme="majorHAnsi" w:hAnsiTheme="majorHAnsi"/>
          <w:sz w:val="32"/>
          <w:szCs w:val="32"/>
          <w:lang w:bidi="he-IL"/>
        </w:rPr>
      </w:pPr>
    </w:p>
    <w:p w:rsidR="00797BBA" w:rsidP="00797BBA" w:rsidRDefault="00797BBA" w14:paraId="06C9089E" w14:textId="77777777">
      <w:pPr>
        <w:jc w:val="both"/>
        <w:rPr>
          <w:rFonts w:eastAsia="Batang" w:cs="Aharoni" w:asciiTheme="majorHAnsi" w:hAnsiTheme="majorHAnsi"/>
          <w:sz w:val="32"/>
          <w:szCs w:val="32"/>
          <w:lang w:bidi="he-IL"/>
        </w:rPr>
      </w:pPr>
    </w:p>
    <w:p>
      <w:pPr>
        <w:pStyle w:val="Title"/>
        <w:jc w:val="center"/>
        <w:rPr>
          <w:rFonts w:ascii="Times New Roman" w:hAnsi="Times New Roman" w:eastAsia="Batang"/>
        </w:rPr>
      </w:pPr>
      <w:r>
        <w:rPr>
          <w:rFonts w:ascii="Times New Roman" w:hAnsi="Times New Roman" w:eastAsia="Batang"/>
        </w:rPr>
        <w:t xml:space="preserve">JULY </w:t>
      </w:r>
      <w:r>
        <w:rPr>
          <w:rFonts w:ascii="Times New Roman" w:hAnsi="Times New Roman" w:eastAsia="Batang"/>
        </w:rPr>
        <w:t xml:space="preserve">2024</w:t>
      </w:r>
    </w:p>
    <w:p w:rsidR="00271656" w:rsidP="00114624" w:rsidRDefault="00271656" w14:paraId="13EBD07B" w14:textId="77777777">
      <w:pPr>
        <w:rPr>
          <w:rFonts w:ascii="Times New Roman" w:hAnsi="Times New Roman"/>
          <w:b/>
          <w:bCs/>
          <w:sz w:val="24"/>
          <w:szCs w:val="24"/>
        </w:rPr>
      </w:pPr>
    </w:p>
    <w:p>
      <w:pPr>
        <w:pStyle w:val="TOCHeading"/>
        <w:jc w:val="center"/>
      </w:pPr>
      <w:r>
        <w:lastRenderedPageBreak/>
        <w:t xml:space="preserve">Table of contents</w:t>
      </w:r>
    </w:p>
    <w:p w:rsidRPr="005B7986" w:rsidR="005B7986" w:rsidP="005B7986" w:rsidRDefault="005B7986" w14:paraId="04047F77" w14:textId="77777777">
      <w:pPr>
        <w:rPr>
          <w:lang w:eastAsia="fr-FR"/>
        </w:rPr>
      </w:pPr>
    </w:p>
    <w:p>
      <w:pPr>
        <w:pStyle w:val="TOC3"/>
        <w:tabs>
          <w:tab w:val="right" w:leader="dot" w:pos="9062"/>
        </w:tabs>
        <w:rPr>
          <w:rFonts w:eastAsiaTheme="minorEastAsia"/>
          <w:noProof/>
          <w:lang w:eastAsia="fr-FR"/>
        </w:rPr>
      </w:pPr>
      <w:r>
        <w:fldChar w:fldCharType="begin"/>
      </w:r>
      <w:r>
        <w:instrText xml:space="preserve"> TOC \o "1-3" \h \z \u </w:instrText>
      </w:r>
      <w:r>
        <w:fldChar w:fldCharType="separate"/>
      </w:r>
      <w:hyperlink w:history="1" w:anchor="_Toc171691002">
        <w:r w:rsidRPr="00FE33A1" w:rsidR="00C83D57">
          <w:rPr>
            <w:rStyle w:val="Hyperlink"/>
            <w:rFonts w:ascii="Times New Roman" w:hAnsi="Times New Roman" w:eastAsiaTheme="majorEastAsia"/>
            <w:b/>
            <w:bCs/>
            <w:noProof/>
          </w:rPr>
          <w:t xml:space="preserve">ACRONYMS AND ABBREVIATIONS</w:t>
        </w:r>
        <w:r w:rsidR="00C83D57">
          <w:rPr>
            <w:noProof/>
            <w:webHidden/>
          </w:rPr>
          <w:tab/>
        </w:r>
        <w:r w:rsidR="00C83D57">
          <w:rPr>
            <w:noProof/>
            <w:webHidden/>
          </w:rPr>
          <w:fldChar w:fldCharType="begin"/>
        </w:r>
        <w:r w:rsidR="00C83D57">
          <w:rPr>
            <w:noProof/>
            <w:webHidden/>
          </w:rPr>
          <w:instrText xml:space="preserve"> PAGEREF _Toc171691002 \h </w:instrText>
        </w:r>
        <w:r w:rsidR="00C83D57">
          <w:rPr>
            <w:noProof/>
            <w:webHidden/>
          </w:rPr>
        </w:r>
        <w:r w:rsidR="00C83D57">
          <w:rPr>
            <w:noProof/>
            <w:webHidden/>
          </w:rPr>
          <w:fldChar w:fldCharType="separate"/>
        </w:r>
        <w:r w:rsidR="00C83D57">
          <w:rPr>
            <w:noProof/>
            <w:webHidden/>
          </w:rPr>
          <w:t xml:space="preserve">3</w:t>
        </w:r>
        <w:r w:rsidR="00C83D57">
          <w:rPr>
            <w:noProof/>
            <w:webHidden/>
          </w:rPr>
          <w:fldChar w:fldCharType="end"/>
        </w:r>
      </w:hyperlink>
    </w:p>
    <w:p>
      <w:pPr>
        <w:pStyle w:val="TOC3"/>
        <w:tabs>
          <w:tab w:val="right" w:leader="dot" w:pos="9062"/>
        </w:tabs>
        <w:rPr>
          <w:rFonts w:eastAsiaTheme="minorEastAsia"/>
          <w:noProof/>
          <w:lang w:eastAsia="fr-FR"/>
        </w:rPr>
      </w:pPr>
      <w:hyperlink w:history="1" w:anchor="_Toc171691003">
        <w:r w:rsidRPr="00FE33A1">
          <w:rPr>
            <w:rStyle w:val="Hyperlink"/>
            <w:rFonts w:ascii="Times New Roman" w:hAnsi="Times New Roman" w:eastAsiaTheme="majorEastAsia"/>
            <w:b/>
            <w:bCs/>
            <w:noProof/>
          </w:rPr>
          <w:t xml:space="preserve">INTRODUCTION</w:t>
        </w:r>
        <w:r>
          <w:rPr>
            <w:noProof/>
            <w:webHidden/>
          </w:rPr>
          <w:tab/>
        </w:r>
        <w:r>
          <w:rPr>
            <w:noProof/>
            <w:webHidden/>
          </w:rPr>
          <w:fldChar w:fldCharType="begin"/>
        </w:r>
        <w:r>
          <w:rPr>
            <w:noProof/>
            <w:webHidden/>
          </w:rPr>
          <w:instrText xml:space="preserve"> PAGEREF _Toc171691003 \h </w:instrText>
        </w:r>
        <w:r>
          <w:rPr>
            <w:noProof/>
            <w:webHidden/>
          </w:rPr>
        </w:r>
        <w:r>
          <w:rPr>
            <w:noProof/>
            <w:webHidden/>
          </w:rPr>
          <w:fldChar w:fldCharType="separate"/>
        </w:r>
        <w:r>
          <w:rPr>
            <w:noProof/>
            <w:webHidden/>
          </w:rPr>
          <w:t xml:space="preserve">3</w:t>
        </w:r>
        <w:r>
          <w:rPr>
            <w:noProof/>
            <w:webHidden/>
          </w:rPr>
          <w:fldChar w:fldCharType="end"/>
        </w:r>
      </w:hyperlink>
    </w:p>
    <w:p>
      <w:pPr>
        <w:pStyle w:val="TOC3"/>
        <w:tabs>
          <w:tab w:val="right" w:leader="dot" w:pos="9062"/>
        </w:tabs>
        <w:rPr>
          <w:rFonts w:eastAsiaTheme="minorEastAsia"/>
          <w:noProof/>
          <w:lang w:eastAsia="fr-FR"/>
        </w:rPr>
      </w:pPr>
      <w:hyperlink w:history="1" w:anchor="_Toc171691004">
        <w:r w:rsidRPr="00FE33A1">
          <w:rPr>
            <w:rStyle w:val="Hyperlink"/>
            <w:rFonts w:ascii="Times New Roman" w:hAnsi="Times New Roman" w:eastAsiaTheme="majorEastAsia"/>
            <w:b/>
            <w:bCs/>
            <w:noProof/>
          </w:rPr>
          <w:t xml:space="preserve">A. Purpose and general obligations (art.</w:t>
        </w:r>
        <w:r w:rsidRPr="00FE33A1">
          <w:rPr>
            <w:rStyle w:val="Hyperlink"/>
            <w:rFonts w:ascii="Times New Roman" w:hAnsi="Times New Roman" w:eastAsiaTheme="majorEastAsia"/>
            <w:b/>
            <w:bCs/>
            <w:noProof/>
            <w:vertAlign w:val="superscript"/>
          </w:rPr>
          <w:t xml:space="preserve">1er</w:t>
        </w:r>
        <w:r w:rsidRPr="00FE33A1">
          <w:rPr>
            <w:rStyle w:val="Hyperlink"/>
            <w:rFonts w:ascii="Times New Roman" w:hAnsi="Times New Roman" w:eastAsiaTheme="majorEastAsia"/>
            <w:b/>
            <w:bCs/>
            <w:noProof/>
          </w:rPr>
          <w:t xml:space="preserve"> to 4)</w:t>
        </w:r>
        <w:r>
          <w:rPr>
            <w:noProof/>
            <w:webHidden/>
          </w:rPr>
          <w:tab/>
        </w:r>
        <w:r>
          <w:rPr>
            <w:noProof/>
            <w:webHidden/>
          </w:rPr>
          <w:fldChar w:fldCharType="begin"/>
        </w:r>
        <w:r>
          <w:rPr>
            <w:noProof/>
            <w:webHidden/>
          </w:rPr>
          <w:instrText xml:space="preserve"> PAGEREF _Toc171691004 \h </w:instrText>
        </w:r>
        <w:r>
          <w:rPr>
            <w:noProof/>
            <w:webHidden/>
          </w:rPr>
        </w:r>
        <w:r>
          <w:rPr>
            <w:noProof/>
            <w:webHidden/>
          </w:rPr>
          <w:fldChar w:fldCharType="separate"/>
        </w:r>
        <w:r>
          <w:rPr>
            <w:noProof/>
            <w:webHidden/>
          </w:rPr>
          <w:t xml:space="preserve">4</w:t>
        </w:r>
        <w:r>
          <w:rPr>
            <w:noProof/>
            <w:webHidden/>
          </w:rPr>
          <w:fldChar w:fldCharType="end"/>
        </w:r>
      </w:hyperlink>
    </w:p>
    <w:p>
      <w:pPr>
        <w:pStyle w:val="TOC3"/>
        <w:tabs>
          <w:tab w:val="right" w:leader="dot" w:pos="9062"/>
        </w:tabs>
        <w:rPr>
          <w:rFonts w:eastAsiaTheme="minorEastAsia"/>
          <w:noProof/>
          <w:lang w:eastAsia="fr-FR"/>
        </w:rPr>
      </w:pPr>
      <w:hyperlink w:history="1" w:anchor="_Toc171691005">
        <w:r w:rsidRPr="00FE33A1">
          <w:rPr>
            <w:rStyle w:val="Hyperlink"/>
            <w:rFonts w:ascii="Times New Roman" w:hAnsi="Times New Roman" w:eastAsiaTheme="majorEastAsia"/>
            <w:b/>
            <w:bCs/>
            <w:noProof/>
          </w:rPr>
          <w:t xml:space="preserve">B. Special rights (art. 5 to 30)</w:t>
        </w:r>
        <w:r>
          <w:rPr>
            <w:noProof/>
            <w:webHidden/>
          </w:rPr>
          <w:tab/>
        </w:r>
        <w:r>
          <w:rPr>
            <w:noProof/>
            <w:webHidden/>
          </w:rPr>
          <w:fldChar w:fldCharType="begin"/>
        </w:r>
        <w:r>
          <w:rPr>
            <w:noProof/>
            <w:webHidden/>
          </w:rPr>
          <w:instrText xml:space="preserve"> PAGEREF _Toc171691005 \h </w:instrText>
        </w:r>
        <w:r>
          <w:rPr>
            <w:noProof/>
            <w:webHidden/>
          </w:rPr>
        </w:r>
        <w:r>
          <w:rPr>
            <w:noProof/>
            <w:webHidden/>
          </w:rPr>
          <w:fldChar w:fldCharType="separate"/>
        </w:r>
        <w:r>
          <w:rPr>
            <w:noProof/>
            <w:webHidden/>
          </w:rPr>
          <w:t xml:space="preserve">6</w:t>
        </w:r>
        <w:r>
          <w:rPr>
            <w:noProof/>
            <w:webHidden/>
          </w:rPr>
          <w:fldChar w:fldCharType="end"/>
        </w:r>
      </w:hyperlink>
    </w:p>
    <w:p>
      <w:pPr>
        <w:pStyle w:val="TOC3"/>
        <w:tabs>
          <w:tab w:val="right" w:leader="dot" w:pos="9062"/>
        </w:tabs>
        <w:rPr>
          <w:rFonts w:eastAsiaTheme="minorEastAsia"/>
          <w:noProof/>
          <w:lang w:eastAsia="fr-FR"/>
        </w:rPr>
      </w:pPr>
      <w:hyperlink w:history="1" w:anchor="_Toc171691006">
        <w:r w:rsidRPr="00FE33A1">
          <w:rPr>
            <w:rStyle w:val="Hyperlink"/>
            <w:rFonts w:ascii="Times New Roman" w:hAnsi="Times New Roman" w:eastAsiaTheme="majorEastAsia"/>
            <w:b/>
            <w:bCs/>
            <w:noProof/>
          </w:rPr>
          <w:t xml:space="preserve">Equality and non-discrimination (art. 5)</w:t>
        </w:r>
        <w:r>
          <w:rPr>
            <w:noProof/>
            <w:webHidden/>
          </w:rPr>
          <w:tab/>
        </w:r>
        <w:r>
          <w:rPr>
            <w:noProof/>
            <w:webHidden/>
          </w:rPr>
          <w:fldChar w:fldCharType="begin"/>
        </w:r>
        <w:r>
          <w:rPr>
            <w:noProof/>
            <w:webHidden/>
          </w:rPr>
          <w:instrText xml:space="preserve"> PAGEREF _Toc171691006 \h </w:instrText>
        </w:r>
        <w:r>
          <w:rPr>
            <w:noProof/>
            <w:webHidden/>
          </w:rPr>
        </w:r>
        <w:r>
          <w:rPr>
            <w:noProof/>
            <w:webHidden/>
          </w:rPr>
          <w:fldChar w:fldCharType="separate"/>
        </w:r>
        <w:r>
          <w:rPr>
            <w:noProof/>
            <w:webHidden/>
          </w:rPr>
          <w:t xml:space="preserve">6</w:t>
        </w:r>
        <w:r>
          <w:rPr>
            <w:noProof/>
            <w:webHidden/>
          </w:rPr>
          <w:fldChar w:fldCharType="end"/>
        </w:r>
      </w:hyperlink>
    </w:p>
    <w:p>
      <w:pPr>
        <w:pStyle w:val="TOC3"/>
        <w:tabs>
          <w:tab w:val="right" w:leader="dot" w:pos="9062"/>
        </w:tabs>
        <w:rPr>
          <w:rFonts w:eastAsiaTheme="minorEastAsia"/>
          <w:noProof/>
          <w:lang w:eastAsia="fr-FR"/>
        </w:rPr>
      </w:pPr>
      <w:hyperlink w:history="1" w:anchor="_Toc171691007">
        <w:r w:rsidRPr="00FE33A1">
          <w:rPr>
            <w:rStyle w:val="Hyperlink"/>
            <w:rFonts w:ascii="Times New Roman" w:hAnsi="Times New Roman" w:eastAsiaTheme="majorEastAsia"/>
            <w:b/>
            <w:bCs/>
            <w:noProof/>
          </w:rPr>
          <w:t xml:space="preserve">Disabled women (art. 6)</w:t>
        </w:r>
        <w:r>
          <w:rPr>
            <w:noProof/>
            <w:webHidden/>
          </w:rPr>
          <w:tab/>
        </w:r>
        <w:r>
          <w:rPr>
            <w:noProof/>
            <w:webHidden/>
          </w:rPr>
          <w:fldChar w:fldCharType="begin"/>
        </w:r>
        <w:r>
          <w:rPr>
            <w:noProof/>
            <w:webHidden/>
          </w:rPr>
          <w:instrText xml:space="preserve"> PAGEREF _Toc171691007 \h </w:instrText>
        </w:r>
        <w:r>
          <w:rPr>
            <w:noProof/>
            <w:webHidden/>
          </w:rPr>
        </w:r>
        <w:r>
          <w:rPr>
            <w:noProof/>
            <w:webHidden/>
          </w:rPr>
          <w:fldChar w:fldCharType="separate"/>
        </w:r>
        <w:r>
          <w:rPr>
            <w:noProof/>
            <w:webHidden/>
          </w:rPr>
          <w:t xml:space="preserve">7</w:t>
        </w:r>
        <w:r>
          <w:rPr>
            <w:noProof/>
            <w:webHidden/>
          </w:rPr>
          <w:fldChar w:fldCharType="end"/>
        </w:r>
      </w:hyperlink>
    </w:p>
    <w:p>
      <w:pPr>
        <w:pStyle w:val="TOC3"/>
        <w:tabs>
          <w:tab w:val="right" w:leader="dot" w:pos="9062"/>
        </w:tabs>
        <w:rPr>
          <w:rFonts w:eastAsiaTheme="minorEastAsia"/>
          <w:noProof/>
          <w:lang w:eastAsia="fr-FR"/>
        </w:rPr>
      </w:pPr>
      <w:hyperlink w:history="1" w:anchor="_Toc171691008">
        <w:r w:rsidRPr="00FE33A1">
          <w:rPr>
            <w:rStyle w:val="Hyperlink"/>
            <w:rFonts w:ascii="Times New Roman" w:hAnsi="Times New Roman" w:eastAsiaTheme="majorEastAsia"/>
            <w:b/>
            <w:bCs/>
            <w:noProof/>
          </w:rPr>
          <w:t xml:space="preserve">Disabled children (art. 7)</w:t>
        </w:r>
        <w:r>
          <w:rPr>
            <w:noProof/>
            <w:webHidden/>
          </w:rPr>
          <w:tab/>
        </w:r>
        <w:r>
          <w:rPr>
            <w:noProof/>
            <w:webHidden/>
          </w:rPr>
          <w:fldChar w:fldCharType="begin"/>
        </w:r>
        <w:r>
          <w:rPr>
            <w:noProof/>
            <w:webHidden/>
          </w:rPr>
          <w:instrText xml:space="preserve"> PAGEREF _Toc171691008 \h </w:instrText>
        </w:r>
        <w:r>
          <w:rPr>
            <w:noProof/>
            <w:webHidden/>
          </w:rPr>
        </w:r>
        <w:r>
          <w:rPr>
            <w:noProof/>
            <w:webHidden/>
          </w:rPr>
          <w:fldChar w:fldCharType="separate"/>
        </w:r>
        <w:r>
          <w:rPr>
            <w:noProof/>
            <w:webHidden/>
          </w:rPr>
          <w:t xml:space="preserve">10</w:t>
        </w:r>
        <w:r>
          <w:rPr>
            <w:noProof/>
            <w:webHidden/>
          </w:rPr>
          <w:fldChar w:fldCharType="end"/>
        </w:r>
      </w:hyperlink>
    </w:p>
    <w:p>
      <w:pPr>
        <w:pStyle w:val="TOC3"/>
        <w:tabs>
          <w:tab w:val="right" w:leader="dot" w:pos="9062"/>
        </w:tabs>
        <w:rPr>
          <w:rFonts w:eastAsiaTheme="minorEastAsia"/>
          <w:noProof/>
          <w:lang w:eastAsia="fr-FR"/>
        </w:rPr>
      </w:pPr>
      <w:hyperlink w:history="1" w:anchor="_Toc171691009">
        <w:r w:rsidRPr="00FE33A1">
          <w:rPr>
            <w:rStyle w:val="Hyperlink"/>
            <w:rFonts w:ascii="Times New Roman" w:hAnsi="Times New Roman" w:eastAsiaTheme="majorEastAsia"/>
            <w:b/>
            <w:bCs/>
            <w:noProof/>
          </w:rPr>
          <w:t xml:space="preserve">Raising awareness (art. 8)</w:t>
        </w:r>
        <w:r>
          <w:rPr>
            <w:noProof/>
            <w:webHidden/>
          </w:rPr>
          <w:tab/>
        </w:r>
        <w:r>
          <w:rPr>
            <w:noProof/>
            <w:webHidden/>
          </w:rPr>
          <w:fldChar w:fldCharType="begin"/>
        </w:r>
        <w:r>
          <w:rPr>
            <w:noProof/>
            <w:webHidden/>
          </w:rPr>
          <w:instrText xml:space="preserve"> PAGEREF _Toc171691009 \h </w:instrText>
        </w:r>
        <w:r>
          <w:rPr>
            <w:noProof/>
            <w:webHidden/>
          </w:rPr>
        </w:r>
        <w:r>
          <w:rPr>
            <w:noProof/>
            <w:webHidden/>
          </w:rPr>
          <w:fldChar w:fldCharType="separate"/>
        </w:r>
        <w:r>
          <w:rPr>
            <w:noProof/>
            <w:webHidden/>
          </w:rPr>
          <w:t xml:space="preserve">10</w:t>
        </w:r>
        <w:r>
          <w:rPr>
            <w:noProof/>
            <w:webHidden/>
          </w:rPr>
          <w:fldChar w:fldCharType="end"/>
        </w:r>
      </w:hyperlink>
    </w:p>
    <w:p>
      <w:pPr>
        <w:pStyle w:val="TOC3"/>
        <w:tabs>
          <w:tab w:val="right" w:leader="dot" w:pos="9062"/>
        </w:tabs>
        <w:rPr>
          <w:rFonts w:eastAsiaTheme="minorEastAsia"/>
          <w:noProof/>
          <w:lang w:eastAsia="fr-FR"/>
        </w:rPr>
      </w:pPr>
      <w:hyperlink w:history="1" w:anchor="_Toc171691010">
        <w:r w:rsidRPr="00FE33A1">
          <w:rPr>
            <w:rStyle w:val="Hyperlink"/>
            <w:rFonts w:ascii="Times New Roman" w:hAnsi="Times New Roman" w:eastAsiaTheme="majorEastAsia"/>
            <w:b/>
            <w:bCs/>
            <w:noProof/>
          </w:rPr>
          <w:t xml:space="preserve">Accessibility (art. 9)</w:t>
        </w:r>
        <w:r>
          <w:rPr>
            <w:noProof/>
            <w:webHidden/>
          </w:rPr>
          <w:tab/>
        </w:r>
        <w:r>
          <w:rPr>
            <w:noProof/>
            <w:webHidden/>
          </w:rPr>
          <w:fldChar w:fldCharType="begin"/>
        </w:r>
        <w:r>
          <w:rPr>
            <w:noProof/>
            <w:webHidden/>
          </w:rPr>
          <w:instrText xml:space="preserve"> PAGEREF _Toc171691010 \h </w:instrText>
        </w:r>
        <w:r>
          <w:rPr>
            <w:noProof/>
            <w:webHidden/>
          </w:rPr>
        </w:r>
        <w:r>
          <w:rPr>
            <w:noProof/>
            <w:webHidden/>
          </w:rPr>
          <w:fldChar w:fldCharType="separate"/>
        </w:r>
        <w:r>
          <w:rPr>
            <w:noProof/>
            <w:webHidden/>
          </w:rPr>
          <w:t xml:space="preserve">11</w:t>
        </w:r>
        <w:r>
          <w:rPr>
            <w:noProof/>
            <w:webHidden/>
          </w:rPr>
          <w:fldChar w:fldCharType="end"/>
        </w:r>
      </w:hyperlink>
    </w:p>
    <w:p>
      <w:pPr>
        <w:pStyle w:val="TOC3"/>
        <w:tabs>
          <w:tab w:val="right" w:leader="dot" w:pos="9062"/>
        </w:tabs>
        <w:rPr>
          <w:rFonts w:eastAsiaTheme="minorEastAsia"/>
          <w:noProof/>
          <w:lang w:eastAsia="fr-FR"/>
        </w:rPr>
      </w:pPr>
      <w:hyperlink w:history="1" w:anchor="_Toc171691011">
        <w:r w:rsidRPr="00FE33A1">
          <w:rPr>
            <w:rStyle w:val="Hyperlink"/>
            <w:rFonts w:ascii="Times New Roman" w:hAnsi="Times New Roman" w:eastAsiaTheme="majorEastAsia"/>
            <w:b/>
            <w:bCs/>
            <w:noProof/>
          </w:rPr>
          <w:t xml:space="preserve">Right to life (art. 10)</w:t>
        </w:r>
        <w:r>
          <w:rPr>
            <w:noProof/>
            <w:webHidden/>
          </w:rPr>
          <w:tab/>
        </w:r>
        <w:r>
          <w:rPr>
            <w:noProof/>
            <w:webHidden/>
          </w:rPr>
          <w:fldChar w:fldCharType="begin"/>
        </w:r>
        <w:r>
          <w:rPr>
            <w:noProof/>
            <w:webHidden/>
          </w:rPr>
          <w:instrText xml:space="preserve"> PAGEREF _Toc171691011 \h </w:instrText>
        </w:r>
        <w:r>
          <w:rPr>
            <w:noProof/>
            <w:webHidden/>
          </w:rPr>
        </w:r>
        <w:r>
          <w:rPr>
            <w:noProof/>
            <w:webHidden/>
          </w:rPr>
          <w:fldChar w:fldCharType="separate"/>
        </w:r>
        <w:r>
          <w:rPr>
            <w:noProof/>
            <w:webHidden/>
          </w:rPr>
          <w:t xml:space="preserve">11</w:t>
        </w:r>
        <w:r>
          <w:rPr>
            <w:noProof/>
            <w:webHidden/>
          </w:rPr>
          <w:fldChar w:fldCharType="end"/>
        </w:r>
      </w:hyperlink>
    </w:p>
    <w:p>
      <w:pPr>
        <w:pStyle w:val="TOC3"/>
        <w:tabs>
          <w:tab w:val="right" w:leader="dot" w:pos="9062"/>
        </w:tabs>
        <w:rPr>
          <w:rFonts w:eastAsiaTheme="minorEastAsia"/>
          <w:noProof/>
          <w:lang w:eastAsia="fr-FR"/>
        </w:rPr>
      </w:pPr>
      <w:hyperlink w:history="1" w:anchor="_Toc171691012">
        <w:r w:rsidRPr="00FE33A1">
          <w:rPr>
            <w:rStyle w:val="Hyperlink"/>
            <w:rFonts w:ascii="Times New Roman" w:hAnsi="Times New Roman" w:eastAsiaTheme="majorEastAsia"/>
            <w:b/>
            <w:bCs/>
            <w:i/>
            <w:iCs/>
            <w:noProof/>
          </w:rPr>
          <w:t xml:space="preserve">Risk situations and humanitarian emergencies (art. 11)</w:t>
        </w:r>
        <w:r>
          <w:rPr>
            <w:noProof/>
            <w:webHidden/>
          </w:rPr>
          <w:tab/>
        </w:r>
        <w:r>
          <w:rPr>
            <w:noProof/>
            <w:webHidden/>
          </w:rPr>
          <w:fldChar w:fldCharType="begin"/>
        </w:r>
        <w:r>
          <w:rPr>
            <w:noProof/>
            <w:webHidden/>
          </w:rPr>
          <w:instrText xml:space="preserve"> PAGEREF _Toc171691012 \h </w:instrText>
        </w:r>
        <w:r>
          <w:rPr>
            <w:noProof/>
            <w:webHidden/>
          </w:rPr>
        </w:r>
        <w:r>
          <w:rPr>
            <w:noProof/>
            <w:webHidden/>
          </w:rPr>
          <w:fldChar w:fldCharType="separate"/>
        </w:r>
        <w:r>
          <w:rPr>
            <w:noProof/>
            <w:webHidden/>
          </w:rPr>
          <w:t xml:space="preserve">12</w:t>
        </w:r>
        <w:r>
          <w:rPr>
            <w:noProof/>
            <w:webHidden/>
          </w:rPr>
          <w:fldChar w:fldCharType="end"/>
        </w:r>
      </w:hyperlink>
    </w:p>
    <w:p>
      <w:pPr>
        <w:pStyle w:val="TOC3"/>
        <w:tabs>
          <w:tab w:val="right" w:leader="dot" w:pos="9062"/>
        </w:tabs>
        <w:rPr>
          <w:rFonts w:eastAsiaTheme="minorEastAsia"/>
          <w:noProof/>
          <w:lang w:eastAsia="fr-FR"/>
        </w:rPr>
      </w:pPr>
      <w:hyperlink w:history="1" w:anchor="_Toc171691013">
        <w:r w:rsidRPr="00FE33A1">
          <w:rPr>
            <w:rStyle w:val="Hyperlink"/>
            <w:rFonts w:ascii="Times New Roman" w:hAnsi="Times New Roman" w:eastAsiaTheme="majorEastAsia"/>
            <w:b/>
            <w:bCs/>
            <w:i/>
            <w:iCs/>
            <w:noProof/>
          </w:rPr>
          <w:t xml:space="preserve">Equal recognition as a person before the law (art. 12)</w:t>
        </w:r>
        <w:r>
          <w:rPr>
            <w:noProof/>
            <w:webHidden/>
          </w:rPr>
          <w:tab/>
        </w:r>
        <w:r>
          <w:rPr>
            <w:noProof/>
            <w:webHidden/>
          </w:rPr>
          <w:fldChar w:fldCharType="begin"/>
        </w:r>
        <w:r>
          <w:rPr>
            <w:noProof/>
            <w:webHidden/>
          </w:rPr>
          <w:instrText xml:space="preserve"> PAGEREF _Toc171691013 \h </w:instrText>
        </w:r>
        <w:r>
          <w:rPr>
            <w:noProof/>
            <w:webHidden/>
          </w:rPr>
        </w:r>
        <w:r>
          <w:rPr>
            <w:noProof/>
            <w:webHidden/>
          </w:rPr>
          <w:fldChar w:fldCharType="separate"/>
        </w:r>
        <w:r>
          <w:rPr>
            <w:noProof/>
            <w:webHidden/>
          </w:rPr>
          <w:t xml:space="preserve">13</w:t>
        </w:r>
        <w:r>
          <w:rPr>
            <w:noProof/>
            <w:webHidden/>
          </w:rPr>
          <w:fldChar w:fldCharType="end"/>
        </w:r>
      </w:hyperlink>
    </w:p>
    <w:p>
      <w:pPr>
        <w:pStyle w:val="TOC3"/>
        <w:tabs>
          <w:tab w:val="right" w:leader="dot" w:pos="9062"/>
        </w:tabs>
        <w:rPr>
          <w:rFonts w:eastAsiaTheme="minorEastAsia"/>
          <w:noProof/>
          <w:lang w:eastAsia="fr-FR"/>
        </w:rPr>
      </w:pPr>
      <w:hyperlink w:history="1" w:anchor="_Toc171691014">
        <w:r w:rsidRPr="00FE33A1">
          <w:rPr>
            <w:rStyle w:val="Hyperlink"/>
            <w:rFonts w:ascii="Times New Roman" w:hAnsi="Times New Roman" w:eastAsiaTheme="majorEastAsia"/>
            <w:b/>
            <w:bCs/>
            <w:i/>
            <w:iCs/>
            <w:noProof/>
          </w:rPr>
          <w:t xml:space="preserve">Access to justice (art. 13)</w:t>
        </w:r>
        <w:r>
          <w:rPr>
            <w:noProof/>
            <w:webHidden/>
          </w:rPr>
          <w:tab/>
        </w:r>
        <w:r>
          <w:rPr>
            <w:noProof/>
            <w:webHidden/>
          </w:rPr>
          <w:fldChar w:fldCharType="begin"/>
        </w:r>
        <w:r>
          <w:rPr>
            <w:noProof/>
            <w:webHidden/>
          </w:rPr>
          <w:instrText xml:space="preserve"> PAGEREF _Toc171691014 \h </w:instrText>
        </w:r>
        <w:r>
          <w:rPr>
            <w:noProof/>
            <w:webHidden/>
          </w:rPr>
        </w:r>
        <w:r>
          <w:rPr>
            <w:noProof/>
            <w:webHidden/>
          </w:rPr>
          <w:fldChar w:fldCharType="separate"/>
        </w:r>
        <w:r>
          <w:rPr>
            <w:noProof/>
            <w:webHidden/>
          </w:rPr>
          <w:t xml:space="preserve">14</w:t>
        </w:r>
        <w:r>
          <w:rPr>
            <w:noProof/>
            <w:webHidden/>
          </w:rPr>
          <w:fldChar w:fldCharType="end"/>
        </w:r>
      </w:hyperlink>
    </w:p>
    <w:p>
      <w:pPr>
        <w:pStyle w:val="TOC3"/>
        <w:tabs>
          <w:tab w:val="right" w:leader="dot" w:pos="9062"/>
        </w:tabs>
        <w:rPr>
          <w:rFonts w:eastAsiaTheme="minorEastAsia"/>
          <w:noProof/>
          <w:lang w:eastAsia="fr-FR"/>
        </w:rPr>
      </w:pPr>
      <w:hyperlink w:history="1" w:anchor="_Toc171691015">
        <w:r w:rsidRPr="00FE33A1">
          <w:rPr>
            <w:rStyle w:val="Hyperlink"/>
            <w:rFonts w:ascii="Times New Roman" w:hAnsi="Times New Roman" w:eastAsiaTheme="majorEastAsia"/>
            <w:b/>
            <w:bCs/>
            <w:i/>
            <w:iCs/>
            <w:noProof/>
          </w:rPr>
          <w:t xml:space="preserve">Liberty and security of person (art. 14)</w:t>
        </w:r>
        <w:r>
          <w:rPr>
            <w:noProof/>
            <w:webHidden/>
          </w:rPr>
          <w:tab/>
        </w:r>
        <w:r>
          <w:rPr>
            <w:noProof/>
            <w:webHidden/>
          </w:rPr>
          <w:fldChar w:fldCharType="begin"/>
        </w:r>
        <w:r>
          <w:rPr>
            <w:noProof/>
            <w:webHidden/>
          </w:rPr>
          <w:instrText xml:space="preserve"> PAGEREF _Toc171691015 \h </w:instrText>
        </w:r>
        <w:r>
          <w:rPr>
            <w:noProof/>
            <w:webHidden/>
          </w:rPr>
        </w:r>
        <w:r>
          <w:rPr>
            <w:noProof/>
            <w:webHidden/>
          </w:rPr>
          <w:fldChar w:fldCharType="separate"/>
        </w:r>
        <w:r>
          <w:rPr>
            <w:noProof/>
            <w:webHidden/>
          </w:rPr>
          <w:t xml:space="preserve">15</w:t>
        </w:r>
        <w:r>
          <w:rPr>
            <w:noProof/>
            <w:webHidden/>
          </w:rPr>
          <w:fldChar w:fldCharType="end"/>
        </w:r>
      </w:hyperlink>
    </w:p>
    <w:p>
      <w:pPr>
        <w:pStyle w:val="TOC3"/>
        <w:tabs>
          <w:tab w:val="right" w:leader="dot" w:pos="9062"/>
        </w:tabs>
        <w:rPr>
          <w:rFonts w:eastAsiaTheme="minorEastAsia"/>
          <w:noProof/>
          <w:lang w:eastAsia="fr-FR"/>
        </w:rPr>
      </w:pPr>
      <w:hyperlink w:history="1" w:anchor="_Toc171691016">
        <w:r w:rsidRPr="00FE33A1">
          <w:rPr>
            <w:rStyle w:val="Hyperlink"/>
            <w:rFonts w:ascii="Times New Roman" w:hAnsi="Times New Roman" w:eastAsiaTheme="majorEastAsia"/>
            <w:b/>
            <w:bCs/>
            <w:i/>
            <w:iCs/>
            <w:noProof/>
          </w:rPr>
          <w:t xml:space="preserve">Right not to be subjected to torture or cruel, inhuman or degrading treatment or punishment (art. 15)</w:t>
        </w:r>
        <w:r>
          <w:rPr>
            <w:noProof/>
            <w:webHidden/>
          </w:rPr>
          <w:tab/>
        </w:r>
        <w:r>
          <w:rPr>
            <w:noProof/>
            <w:webHidden/>
          </w:rPr>
          <w:fldChar w:fldCharType="begin"/>
        </w:r>
        <w:r>
          <w:rPr>
            <w:noProof/>
            <w:webHidden/>
          </w:rPr>
          <w:instrText xml:space="preserve"> PAGEREF _Toc171691016 \h </w:instrText>
        </w:r>
        <w:r>
          <w:rPr>
            <w:noProof/>
            <w:webHidden/>
          </w:rPr>
        </w:r>
        <w:r>
          <w:rPr>
            <w:noProof/>
            <w:webHidden/>
          </w:rPr>
          <w:fldChar w:fldCharType="separate"/>
        </w:r>
        <w:r>
          <w:rPr>
            <w:noProof/>
            <w:webHidden/>
          </w:rPr>
          <w:t xml:space="preserve">16</w:t>
        </w:r>
        <w:r>
          <w:rPr>
            <w:noProof/>
            <w:webHidden/>
          </w:rPr>
          <w:fldChar w:fldCharType="end"/>
        </w:r>
      </w:hyperlink>
    </w:p>
    <w:p>
      <w:pPr>
        <w:pStyle w:val="TOC3"/>
        <w:tabs>
          <w:tab w:val="right" w:leader="dot" w:pos="9062"/>
        </w:tabs>
        <w:rPr>
          <w:rFonts w:eastAsiaTheme="minorEastAsia"/>
          <w:noProof/>
          <w:lang w:eastAsia="fr-FR"/>
        </w:rPr>
      </w:pPr>
      <w:hyperlink w:history="1" w:anchor="_Toc171691017">
        <w:r w:rsidRPr="00FE33A1">
          <w:rPr>
            <w:rStyle w:val="Hyperlink"/>
            <w:rFonts w:ascii="Times New Roman" w:hAnsi="Times New Roman" w:eastAsiaTheme="majorEastAsia"/>
            <w:b/>
            <w:bCs/>
            <w:i/>
            <w:iCs/>
            <w:noProof/>
          </w:rPr>
          <w:t xml:space="preserve">Freedom from exploitation, violence and abuse (art. 16)</w:t>
        </w:r>
        <w:r>
          <w:rPr>
            <w:noProof/>
            <w:webHidden/>
          </w:rPr>
          <w:tab/>
        </w:r>
        <w:r>
          <w:rPr>
            <w:noProof/>
            <w:webHidden/>
          </w:rPr>
          <w:fldChar w:fldCharType="begin"/>
        </w:r>
        <w:r>
          <w:rPr>
            <w:noProof/>
            <w:webHidden/>
          </w:rPr>
          <w:instrText xml:space="preserve"> PAGEREF _Toc171691017 \h </w:instrText>
        </w:r>
        <w:r>
          <w:rPr>
            <w:noProof/>
            <w:webHidden/>
          </w:rPr>
        </w:r>
        <w:r>
          <w:rPr>
            <w:noProof/>
            <w:webHidden/>
          </w:rPr>
          <w:fldChar w:fldCharType="separate"/>
        </w:r>
        <w:r>
          <w:rPr>
            <w:noProof/>
            <w:webHidden/>
          </w:rPr>
          <w:t xml:space="preserve">16</w:t>
        </w:r>
        <w:r>
          <w:rPr>
            <w:noProof/>
            <w:webHidden/>
          </w:rPr>
          <w:fldChar w:fldCharType="end"/>
        </w:r>
      </w:hyperlink>
    </w:p>
    <w:p>
      <w:pPr>
        <w:pStyle w:val="TOC3"/>
        <w:tabs>
          <w:tab w:val="right" w:leader="dot" w:pos="9062"/>
        </w:tabs>
        <w:rPr>
          <w:rFonts w:eastAsiaTheme="minorEastAsia"/>
          <w:noProof/>
          <w:lang w:eastAsia="fr-FR"/>
        </w:rPr>
      </w:pPr>
      <w:hyperlink w:history="1" w:anchor="_Toc171691018">
        <w:r w:rsidRPr="00FE33A1">
          <w:rPr>
            <w:rStyle w:val="Hyperlink"/>
            <w:rFonts w:ascii="Times New Roman" w:hAnsi="Times New Roman" w:eastAsiaTheme="majorEastAsia"/>
            <w:b/>
            <w:bCs/>
            <w:i/>
            <w:iCs/>
            <w:noProof/>
          </w:rPr>
          <w:t xml:space="preserve">Protection of personal integrity (art. 17)</w:t>
        </w:r>
        <w:r>
          <w:rPr>
            <w:noProof/>
            <w:webHidden/>
          </w:rPr>
          <w:tab/>
        </w:r>
        <w:r>
          <w:rPr>
            <w:noProof/>
            <w:webHidden/>
          </w:rPr>
          <w:fldChar w:fldCharType="begin"/>
        </w:r>
        <w:r>
          <w:rPr>
            <w:noProof/>
            <w:webHidden/>
          </w:rPr>
          <w:instrText xml:space="preserve"> PAGEREF _Toc171691018 \h </w:instrText>
        </w:r>
        <w:r>
          <w:rPr>
            <w:noProof/>
            <w:webHidden/>
          </w:rPr>
        </w:r>
        <w:r>
          <w:rPr>
            <w:noProof/>
            <w:webHidden/>
          </w:rPr>
          <w:fldChar w:fldCharType="separate"/>
        </w:r>
        <w:r>
          <w:rPr>
            <w:noProof/>
            <w:webHidden/>
          </w:rPr>
          <w:t xml:space="preserve">17</w:t>
        </w:r>
        <w:r>
          <w:rPr>
            <w:noProof/>
            <w:webHidden/>
          </w:rPr>
          <w:fldChar w:fldCharType="end"/>
        </w:r>
      </w:hyperlink>
    </w:p>
    <w:p>
      <w:pPr>
        <w:pStyle w:val="TOC3"/>
        <w:tabs>
          <w:tab w:val="right" w:leader="dot" w:pos="9062"/>
        </w:tabs>
        <w:rPr>
          <w:rFonts w:eastAsiaTheme="minorEastAsia"/>
          <w:noProof/>
          <w:lang w:eastAsia="fr-FR"/>
        </w:rPr>
      </w:pPr>
      <w:hyperlink w:history="1" w:anchor="_Toc171691019">
        <w:r w:rsidRPr="00FE33A1">
          <w:rPr>
            <w:rStyle w:val="Hyperlink"/>
            <w:rFonts w:ascii="Times New Roman" w:hAnsi="Times New Roman" w:eastAsiaTheme="majorEastAsia"/>
            <w:b/>
            <w:bCs/>
            <w:i/>
            <w:iCs/>
            <w:noProof/>
          </w:rPr>
          <w:t xml:space="preserve">Freedom of movement and nationality (art. 18)</w:t>
        </w:r>
        <w:r>
          <w:rPr>
            <w:noProof/>
            <w:webHidden/>
          </w:rPr>
          <w:tab/>
        </w:r>
        <w:r>
          <w:rPr>
            <w:noProof/>
            <w:webHidden/>
          </w:rPr>
          <w:fldChar w:fldCharType="begin"/>
        </w:r>
        <w:r>
          <w:rPr>
            <w:noProof/>
            <w:webHidden/>
          </w:rPr>
          <w:instrText xml:space="preserve"> PAGEREF _Toc171691019 \h </w:instrText>
        </w:r>
        <w:r>
          <w:rPr>
            <w:noProof/>
            <w:webHidden/>
          </w:rPr>
        </w:r>
        <w:r>
          <w:rPr>
            <w:noProof/>
            <w:webHidden/>
          </w:rPr>
          <w:fldChar w:fldCharType="separate"/>
        </w:r>
        <w:r>
          <w:rPr>
            <w:noProof/>
            <w:webHidden/>
          </w:rPr>
          <w:t xml:space="preserve">17</w:t>
        </w:r>
        <w:r>
          <w:rPr>
            <w:noProof/>
            <w:webHidden/>
          </w:rPr>
          <w:fldChar w:fldCharType="end"/>
        </w:r>
      </w:hyperlink>
    </w:p>
    <w:p>
      <w:pPr>
        <w:pStyle w:val="TOC3"/>
        <w:tabs>
          <w:tab w:val="right" w:leader="dot" w:pos="9062"/>
        </w:tabs>
        <w:rPr>
          <w:rFonts w:eastAsiaTheme="minorEastAsia"/>
          <w:noProof/>
          <w:lang w:eastAsia="fr-FR"/>
        </w:rPr>
      </w:pPr>
      <w:hyperlink w:history="1" w:anchor="_Toc171691020">
        <w:r w:rsidRPr="00FE33A1">
          <w:rPr>
            <w:rStyle w:val="Hyperlink"/>
            <w:rFonts w:ascii="Times New Roman" w:hAnsi="Times New Roman" w:eastAsiaTheme="majorEastAsia"/>
            <w:b/>
            <w:bCs/>
            <w:i/>
            <w:iCs/>
            <w:noProof/>
          </w:rPr>
          <w:t xml:space="preserve">Independent living and inclusion in society (art. 19)</w:t>
        </w:r>
        <w:r>
          <w:rPr>
            <w:noProof/>
            <w:webHidden/>
          </w:rPr>
          <w:tab/>
        </w:r>
        <w:r>
          <w:rPr>
            <w:noProof/>
            <w:webHidden/>
          </w:rPr>
          <w:fldChar w:fldCharType="begin"/>
        </w:r>
        <w:r>
          <w:rPr>
            <w:noProof/>
            <w:webHidden/>
          </w:rPr>
          <w:instrText xml:space="preserve"> PAGEREF _Toc171691020 \h </w:instrText>
        </w:r>
        <w:r>
          <w:rPr>
            <w:noProof/>
            <w:webHidden/>
          </w:rPr>
        </w:r>
        <w:r>
          <w:rPr>
            <w:noProof/>
            <w:webHidden/>
          </w:rPr>
          <w:fldChar w:fldCharType="separate"/>
        </w:r>
        <w:r>
          <w:rPr>
            <w:noProof/>
            <w:webHidden/>
          </w:rPr>
          <w:t xml:space="preserve">17</w:t>
        </w:r>
        <w:r>
          <w:rPr>
            <w:noProof/>
            <w:webHidden/>
          </w:rPr>
          <w:fldChar w:fldCharType="end"/>
        </w:r>
      </w:hyperlink>
    </w:p>
    <w:p>
      <w:pPr>
        <w:pStyle w:val="TOC3"/>
        <w:tabs>
          <w:tab w:val="right" w:leader="dot" w:pos="9062"/>
        </w:tabs>
        <w:rPr>
          <w:rFonts w:eastAsiaTheme="minorEastAsia"/>
          <w:noProof/>
          <w:lang w:eastAsia="fr-FR"/>
        </w:rPr>
      </w:pPr>
      <w:hyperlink w:history="1" w:anchor="_Toc171691021">
        <w:r w:rsidRPr="00FE33A1">
          <w:rPr>
            <w:rStyle w:val="Hyperlink"/>
            <w:rFonts w:ascii="Times New Roman" w:hAnsi="Times New Roman" w:eastAsiaTheme="majorEastAsia"/>
            <w:b/>
            <w:bCs/>
            <w:i/>
            <w:iCs/>
            <w:noProof/>
          </w:rPr>
          <w:t xml:space="preserve">Personal mobility (art. 20)</w:t>
        </w:r>
        <w:r>
          <w:rPr>
            <w:noProof/>
            <w:webHidden/>
          </w:rPr>
          <w:tab/>
        </w:r>
        <w:r>
          <w:rPr>
            <w:noProof/>
            <w:webHidden/>
          </w:rPr>
          <w:fldChar w:fldCharType="begin"/>
        </w:r>
        <w:r>
          <w:rPr>
            <w:noProof/>
            <w:webHidden/>
          </w:rPr>
          <w:instrText xml:space="preserve"> PAGEREF _Toc171691021 \h </w:instrText>
        </w:r>
        <w:r>
          <w:rPr>
            <w:noProof/>
            <w:webHidden/>
          </w:rPr>
        </w:r>
        <w:r>
          <w:rPr>
            <w:noProof/>
            <w:webHidden/>
          </w:rPr>
          <w:fldChar w:fldCharType="separate"/>
        </w:r>
        <w:r>
          <w:rPr>
            <w:noProof/>
            <w:webHidden/>
          </w:rPr>
          <w:t xml:space="preserve">18</w:t>
        </w:r>
        <w:r>
          <w:rPr>
            <w:noProof/>
            <w:webHidden/>
          </w:rPr>
          <w:fldChar w:fldCharType="end"/>
        </w:r>
      </w:hyperlink>
    </w:p>
    <w:p>
      <w:pPr>
        <w:pStyle w:val="TOC3"/>
        <w:tabs>
          <w:tab w:val="right" w:leader="dot" w:pos="9062"/>
        </w:tabs>
        <w:rPr>
          <w:rFonts w:eastAsiaTheme="minorEastAsia"/>
          <w:noProof/>
          <w:lang w:eastAsia="fr-FR"/>
        </w:rPr>
      </w:pPr>
      <w:hyperlink w:history="1" w:anchor="_Toc171691022">
        <w:r w:rsidRPr="00FE33A1">
          <w:rPr>
            <w:rStyle w:val="Hyperlink"/>
            <w:rFonts w:ascii="Times New Roman" w:hAnsi="Times New Roman" w:eastAsiaTheme="majorEastAsia"/>
            <w:b/>
            <w:bCs/>
            <w:i/>
            <w:iCs/>
            <w:noProof/>
          </w:rPr>
          <w:t xml:space="preserve">Freedom of expression and opinion and access to information (art. 21)</w:t>
        </w:r>
        <w:r>
          <w:rPr>
            <w:noProof/>
            <w:webHidden/>
          </w:rPr>
          <w:tab/>
        </w:r>
        <w:r>
          <w:rPr>
            <w:noProof/>
            <w:webHidden/>
          </w:rPr>
          <w:fldChar w:fldCharType="begin"/>
        </w:r>
        <w:r>
          <w:rPr>
            <w:noProof/>
            <w:webHidden/>
          </w:rPr>
          <w:instrText xml:space="preserve"> PAGEREF _Toc171691022 \h </w:instrText>
        </w:r>
        <w:r>
          <w:rPr>
            <w:noProof/>
            <w:webHidden/>
          </w:rPr>
        </w:r>
        <w:r>
          <w:rPr>
            <w:noProof/>
            <w:webHidden/>
          </w:rPr>
          <w:fldChar w:fldCharType="separate"/>
        </w:r>
        <w:r>
          <w:rPr>
            <w:noProof/>
            <w:webHidden/>
          </w:rPr>
          <w:t xml:space="preserve">19</w:t>
        </w:r>
        <w:r>
          <w:rPr>
            <w:noProof/>
            <w:webHidden/>
          </w:rPr>
          <w:fldChar w:fldCharType="end"/>
        </w:r>
      </w:hyperlink>
    </w:p>
    <w:p>
      <w:pPr>
        <w:pStyle w:val="TOC3"/>
        <w:tabs>
          <w:tab w:val="right" w:leader="dot" w:pos="9062"/>
        </w:tabs>
        <w:rPr>
          <w:rFonts w:eastAsiaTheme="minorEastAsia"/>
          <w:noProof/>
          <w:lang w:eastAsia="fr-FR"/>
        </w:rPr>
      </w:pPr>
      <w:hyperlink w:history="1" w:anchor="_Toc171691023">
        <w:r w:rsidRPr="00FE33A1">
          <w:rPr>
            <w:rStyle w:val="Hyperlink"/>
            <w:rFonts w:ascii="Times New Roman" w:hAnsi="Times New Roman" w:eastAsiaTheme="majorEastAsia"/>
            <w:b/>
            <w:bCs/>
            <w:i/>
            <w:iCs/>
            <w:noProof/>
          </w:rPr>
          <w:t xml:space="preserve">Respect for home and family (art. 23)</w:t>
        </w:r>
        <w:r>
          <w:rPr>
            <w:noProof/>
            <w:webHidden/>
          </w:rPr>
          <w:tab/>
        </w:r>
        <w:r>
          <w:rPr>
            <w:noProof/>
            <w:webHidden/>
          </w:rPr>
          <w:fldChar w:fldCharType="begin"/>
        </w:r>
        <w:r>
          <w:rPr>
            <w:noProof/>
            <w:webHidden/>
          </w:rPr>
          <w:instrText xml:space="preserve"> PAGEREF _Toc171691023 \h </w:instrText>
        </w:r>
        <w:r>
          <w:rPr>
            <w:noProof/>
            <w:webHidden/>
          </w:rPr>
        </w:r>
        <w:r>
          <w:rPr>
            <w:noProof/>
            <w:webHidden/>
          </w:rPr>
          <w:fldChar w:fldCharType="separate"/>
        </w:r>
        <w:r>
          <w:rPr>
            <w:noProof/>
            <w:webHidden/>
          </w:rPr>
          <w:t xml:space="preserve">20</w:t>
        </w:r>
        <w:r>
          <w:rPr>
            <w:noProof/>
            <w:webHidden/>
          </w:rPr>
          <w:fldChar w:fldCharType="end"/>
        </w:r>
      </w:hyperlink>
    </w:p>
    <w:p>
      <w:pPr>
        <w:pStyle w:val="TOC3"/>
        <w:tabs>
          <w:tab w:val="right" w:leader="dot" w:pos="9062"/>
        </w:tabs>
        <w:rPr>
          <w:rFonts w:eastAsiaTheme="minorEastAsia"/>
          <w:noProof/>
          <w:lang w:eastAsia="fr-FR"/>
        </w:rPr>
      </w:pPr>
      <w:hyperlink w:history="1" w:anchor="_Toc171691024">
        <w:r w:rsidRPr="00FE33A1">
          <w:rPr>
            <w:rStyle w:val="Hyperlink"/>
            <w:rFonts w:ascii="Times New Roman" w:hAnsi="Times New Roman" w:eastAsiaTheme="majorEastAsia"/>
            <w:b/>
            <w:bCs/>
            <w:i/>
            <w:iCs/>
            <w:noProof/>
          </w:rPr>
          <w:t xml:space="preserve">Education (art. 24)</w:t>
        </w:r>
        <w:r>
          <w:rPr>
            <w:noProof/>
            <w:webHidden/>
          </w:rPr>
          <w:tab/>
        </w:r>
        <w:r>
          <w:rPr>
            <w:noProof/>
            <w:webHidden/>
          </w:rPr>
          <w:fldChar w:fldCharType="begin"/>
        </w:r>
        <w:r>
          <w:rPr>
            <w:noProof/>
            <w:webHidden/>
          </w:rPr>
          <w:instrText xml:space="preserve"> PAGEREF _Toc171691024 \h </w:instrText>
        </w:r>
        <w:r>
          <w:rPr>
            <w:noProof/>
            <w:webHidden/>
          </w:rPr>
        </w:r>
        <w:r>
          <w:rPr>
            <w:noProof/>
            <w:webHidden/>
          </w:rPr>
          <w:fldChar w:fldCharType="separate"/>
        </w:r>
        <w:r>
          <w:rPr>
            <w:noProof/>
            <w:webHidden/>
          </w:rPr>
          <w:t xml:space="preserve">20</w:t>
        </w:r>
        <w:r>
          <w:rPr>
            <w:noProof/>
            <w:webHidden/>
          </w:rPr>
          <w:fldChar w:fldCharType="end"/>
        </w:r>
      </w:hyperlink>
    </w:p>
    <w:p>
      <w:pPr>
        <w:pStyle w:val="TOC3"/>
        <w:tabs>
          <w:tab w:val="right" w:leader="dot" w:pos="9062"/>
        </w:tabs>
        <w:rPr>
          <w:rFonts w:eastAsiaTheme="minorEastAsia"/>
          <w:noProof/>
          <w:lang w:eastAsia="fr-FR"/>
        </w:rPr>
      </w:pPr>
      <w:hyperlink w:history="1" w:anchor="_Toc171691025">
        <w:r w:rsidRPr="00FE33A1">
          <w:rPr>
            <w:rStyle w:val="Hyperlink"/>
            <w:rFonts w:ascii="Times New Roman" w:hAnsi="Times New Roman" w:eastAsiaTheme="majorEastAsia"/>
            <w:b/>
            <w:bCs/>
            <w:i/>
            <w:iCs/>
            <w:noProof/>
          </w:rPr>
          <w:t xml:space="preserve">Health (art. 25)</w:t>
        </w:r>
        <w:r>
          <w:rPr>
            <w:noProof/>
            <w:webHidden/>
          </w:rPr>
          <w:tab/>
        </w:r>
        <w:r>
          <w:rPr>
            <w:noProof/>
            <w:webHidden/>
          </w:rPr>
          <w:fldChar w:fldCharType="begin"/>
        </w:r>
        <w:r>
          <w:rPr>
            <w:noProof/>
            <w:webHidden/>
          </w:rPr>
          <w:instrText xml:space="preserve"> PAGEREF _Toc171691025 \h </w:instrText>
        </w:r>
        <w:r>
          <w:rPr>
            <w:noProof/>
            <w:webHidden/>
          </w:rPr>
        </w:r>
        <w:r>
          <w:rPr>
            <w:noProof/>
            <w:webHidden/>
          </w:rPr>
          <w:fldChar w:fldCharType="separate"/>
        </w:r>
        <w:r>
          <w:rPr>
            <w:noProof/>
            <w:webHidden/>
          </w:rPr>
          <w:t xml:space="preserve">25</w:t>
        </w:r>
        <w:r>
          <w:rPr>
            <w:noProof/>
            <w:webHidden/>
          </w:rPr>
          <w:fldChar w:fldCharType="end"/>
        </w:r>
      </w:hyperlink>
    </w:p>
    <w:p>
      <w:pPr>
        <w:pStyle w:val="TOC3"/>
        <w:tabs>
          <w:tab w:val="right" w:leader="dot" w:pos="9062"/>
        </w:tabs>
        <w:rPr>
          <w:rFonts w:eastAsiaTheme="minorEastAsia"/>
          <w:noProof/>
          <w:lang w:eastAsia="fr-FR"/>
        </w:rPr>
      </w:pPr>
      <w:hyperlink w:history="1" w:anchor="_Toc171691026">
        <w:r w:rsidRPr="00FE33A1">
          <w:rPr>
            <w:rStyle w:val="Hyperlink"/>
            <w:rFonts w:ascii="Times New Roman" w:hAnsi="Times New Roman" w:eastAsiaTheme="majorEastAsia"/>
            <w:b/>
            <w:bCs/>
            <w:i/>
            <w:iCs/>
            <w:noProof/>
          </w:rPr>
          <w:t xml:space="preserve">Adaptation and rehabilitation (art. 26)</w:t>
        </w:r>
        <w:r>
          <w:rPr>
            <w:noProof/>
            <w:webHidden/>
          </w:rPr>
          <w:tab/>
        </w:r>
        <w:r>
          <w:rPr>
            <w:noProof/>
            <w:webHidden/>
          </w:rPr>
          <w:fldChar w:fldCharType="begin"/>
        </w:r>
        <w:r>
          <w:rPr>
            <w:noProof/>
            <w:webHidden/>
          </w:rPr>
          <w:instrText xml:space="preserve"> PAGEREF _Toc171691026 \h </w:instrText>
        </w:r>
        <w:r>
          <w:rPr>
            <w:noProof/>
            <w:webHidden/>
          </w:rPr>
        </w:r>
        <w:r>
          <w:rPr>
            <w:noProof/>
            <w:webHidden/>
          </w:rPr>
          <w:fldChar w:fldCharType="separate"/>
        </w:r>
        <w:r>
          <w:rPr>
            <w:noProof/>
            <w:webHidden/>
          </w:rPr>
          <w:t xml:space="preserve">25</w:t>
        </w:r>
        <w:r>
          <w:rPr>
            <w:noProof/>
            <w:webHidden/>
          </w:rPr>
          <w:fldChar w:fldCharType="end"/>
        </w:r>
      </w:hyperlink>
    </w:p>
    <w:p>
      <w:pPr>
        <w:pStyle w:val="TOC3"/>
        <w:tabs>
          <w:tab w:val="right" w:leader="dot" w:pos="9062"/>
        </w:tabs>
        <w:rPr>
          <w:rFonts w:eastAsiaTheme="minorEastAsia"/>
          <w:noProof/>
          <w:lang w:eastAsia="fr-FR"/>
        </w:rPr>
      </w:pPr>
      <w:hyperlink w:history="1" w:anchor="_Toc171691027">
        <w:r w:rsidRPr="00FE33A1">
          <w:rPr>
            <w:rStyle w:val="Hyperlink"/>
            <w:rFonts w:ascii="Times New Roman" w:hAnsi="Times New Roman" w:eastAsiaTheme="majorEastAsia"/>
            <w:b/>
            <w:bCs/>
            <w:i/>
            <w:iCs/>
            <w:noProof/>
          </w:rPr>
          <w:t xml:space="preserve">Labour and employment (art. 27)</w:t>
        </w:r>
        <w:r>
          <w:rPr>
            <w:noProof/>
            <w:webHidden/>
          </w:rPr>
          <w:tab/>
        </w:r>
        <w:r>
          <w:rPr>
            <w:noProof/>
            <w:webHidden/>
          </w:rPr>
          <w:fldChar w:fldCharType="begin"/>
        </w:r>
        <w:r>
          <w:rPr>
            <w:noProof/>
            <w:webHidden/>
          </w:rPr>
          <w:instrText xml:space="preserve"> PAGEREF _Toc171691027 \h </w:instrText>
        </w:r>
        <w:r>
          <w:rPr>
            <w:noProof/>
            <w:webHidden/>
          </w:rPr>
        </w:r>
        <w:r>
          <w:rPr>
            <w:noProof/>
            <w:webHidden/>
          </w:rPr>
          <w:fldChar w:fldCharType="separate"/>
        </w:r>
        <w:r>
          <w:rPr>
            <w:noProof/>
            <w:webHidden/>
          </w:rPr>
          <w:t xml:space="preserve">26</w:t>
        </w:r>
        <w:r>
          <w:rPr>
            <w:noProof/>
            <w:webHidden/>
          </w:rPr>
          <w:fldChar w:fldCharType="end"/>
        </w:r>
      </w:hyperlink>
    </w:p>
    <w:p>
      <w:pPr>
        <w:pStyle w:val="TOC3"/>
        <w:tabs>
          <w:tab w:val="right" w:leader="dot" w:pos="9062"/>
        </w:tabs>
        <w:rPr>
          <w:rFonts w:eastAsiaTheme="minorEastAsia"/>
          <w:noProof/>
          <w:lang w:eastAsia="fr-FR"/>
        </w:rPr>
      </w:pPr>
      <w:hyperlink w:history="1" w:anchor="_Toc171691028">
        <w:r w:rsidRPr="00FE33A1">
          <w:rPr>
            <w:rStyle w:val="Hyperlink"/>
            <w:rFonts w:ascii="Times New Roman" w:hAnsi="Times New Roman" w:eastAsiaTheme="majorEastAsia"/>
            <w:b/>
            <w:bCs/>
            <w:i/>
            <w:iCs/>
            <w:noProof/>
          </w:rPr>
          <w:t xml:space="preserve">Adequate standard of living and social protection (art. 28)</w:t>
        </w:r>
        <w:r>
          <w:rPr>
            <w:noProof/>
            <w:webHidden/>
          </w:rPr>
          <w:tab/>
        </w:r>
        <w:r>
          <w:rPr>
            <w:noProof/>
            <w:webHidden/>
          </w:rPr>
          <w:fldChar w:fldCharType="begin"/>
        </w:r>
        <w:r>
          <w:rPr>
            <w:noProof/>
            <w:webHidden/>
          </w:rPr>
          <w:instrText xml:space="preserve"> PAGEREF _Toc171691028 \h </w:instrText>
        </w:r>
        <w:r>
          <w:rPr>
            <w:noProof/>
            <w:webHidden/>
          </w:rPr>
        </w:r>
        <w:r>
          <w:rPr>
            <w:noProof/>
            <w:webHidden/>
          </w:rPr>
          <w:fldChar w:fldCharType="separate"/>
        </w:r>
        <w:r>
          <w:rPr>
            <w:noProof/>
            <w:webHidden/>
          </w:rPr>
          <w:t xml:space="preserve">27</w:t>
        </w:r>
        <w:r>
          <w:rPr>
            <w:noProof/>
            <w:webHidden/>
          </w:rPr>
          <w:fldChar w:fldCharType="end"/>
        </w:r>
      </w:hyperlink>
    </w:p>
    <w:p>
      <w:pPr>
        <w:pStyle w:val="TOC3"/>
        <w:tabs>
          <w:tab w:val="right" w:leader="dot" w:pos="9062"/>
        </w:tabs>
        <w:rPr>
          <w:rFonts w:eastAsiaTheme="minorEastAsia"/>
          <w:noProof/>
          <w:lang w:eastAsia="fr-FR"/>
        </w:rPr>
      </w:pPr>
      <w:hyperlink w:history="1" w:anchor="_Toc171691029">
        <w:r w:rsidRPr="00FE33A1">
          <w:rPr>
            <w:rStyle w:val="Hyperlink"/>
            <w:rFonts w:ascii="Times New Roman" w:hAnsi="Times New Roman" w:eastAsiaTheme="majorEastAsia"/>
            <w:b/>
            <w:bCs/>
            <w:i/>
            <w:iCs/>
            <w:noProof/>
          </w:rPr>
          <w:t xml:space="preserve">Participation in political and public life (art. 29)</w:t>
        </w:r>
        <w:r>
          <w:rPr>
            <w:noProof/>
            <w:webHidden/>
          </w:rPr>
          <w:tab/>
        </w:r>
        <w:r>
          <w:rPr>
            <w:noProof/>
            <w:webHidden/>
          </w:rPr>
          <w:fldChar w:fldCharType="begin"/>
        </w:r>
        <w:r>
          <w:rPr>
            <w:noProof/>
            <w:webHidden/>
          </w:rPr>
          <w:instrText xml:space="preserve"> PAGEREF _Toc171691029 \h </w:instrText>
        </w:r>
        <w:r>
          <w:rPr>
            <w:noProof/>
            <w:webHidden/>
          </w:rPr>
        </w:r>
        <w:r>
          <w:rPr>
            <w:noProof/>
            <w:webHidden/>
          </w:rPr>
          <w:fldChar w:fldCharType="separate"/>
        </w:r>
        <w:r>
          <w:rPr>
            <w:noProof/>
            <w:webHidden/>
          </w:rPr>
          <w:t xml:space="preserve">28</w:t>
        </w:r>
        <w:r>
          <w:rPr>
            <w:noProof/>
            <w:webHidden/>
          </w:rPr>
          <w:fldChar w:fldCharType="end"/>
        </w:r>
      </w:hyperlink>
    </w:p>
    <w:p>
      <w:pPr>
        <w:pStyle w:val="TOC3"/>
        <w:tabs>
          <w:tab w:val="right" w:leader="dot" w:pos="9062"/>
        </w:tabs>
        <w:rPr>
          <w:rFonts w:eastAsiaTheme="minorEastAsia"/>
          <w:noProof/>
          <w:lang w:eastAsia="fr-FR"/>
        </w:rPr>
      </w:pPr>
      <w:hyperlink w:history="1" w:anchor="_Toc171691030">
        <w:r w:rsidRPr="00FE33A1">
          <w:rPr>
            <w:rStyle w:val="Hyperlink"/>
            <w:rFonts w:ascii="Times New Roman" w:hAnsi="Times New Roman" w:eastAsiaTheme="majorEastAsia"/>
            <w:b/>
            <w:bCs/>
            <w:i/>
            <w:iCs/>
            <w:noProof/>
          </w:rPr>
          <w:t xml:space="preserve">Participation in cultural and recreational life, leisure and sport (art. 30)</w:t>
        </w:r>
        <w:r>
          <w:rPr>
            <w:noProof/>
            <w:webHidden/>
          </w:rPr>
          <w:tab/>
        </w:r>
        <w:r>
          <w:rPr>
            <w:noProof/>
            <w:webHidden/>
          </w:rPr>
          <w:fldChar w:fldCharType="begin"/>
        </w:r>
        <w:r>
          <w:rPr>
            <w:noProof/>
            <w:webHidden/>
          </w:rPr>
          <w:instrText xml:space="preserve"> PAGEREF _Toc171691030 \h </w:instrText>
        </w:r>
        <w:r>
          <w:rPr>
            <w:noProof/>
            <w:webHidden/>
          </w:rPr>
        </w:r>
        <w:r>
          <w:rPr>
            <w:noProof/>
            <w:webHidden/>
          </w:rPr>
          <w:fldChar w:fldCharType="separate"/>
        </w:r>
        <w:r>
          <w:rPr>
            <w:noProof/>
            <w:webHidden/>
          </w:rPr>
          <w:t xml:space="preserve">29</w:t>
        </w:r>
        <w:r>
          <w:rPr>
            <w:noProof/>
            <w:webHidden/>
          </w:rPr>
          <w:fldChar w:fldCharType="end"/>
        </w:r>
      </w:hyperlink>
    </w:p>
    <w:p>
      <w:pPr>
        <w:pStyle w:val="TOC3"/>
        <w:tabs>
          <w:tab w:val="right" w:leader="dot" w:pos="9062"/>
        </w:tabs>
        <w:rPr>
          <w:rFonts w:eastAsiaTheme="minorEastAsia"/>
          <w:noProof/>
          <w:lang w:eastAsia="fr-FR"/>
        </w:rPr>
      </w:pPr>
      <w:hyperlink w:history="1" w:anchor="_Toc171691031">
        <w:r w:rsidRPr="00FE33A1">
          <w:rPr>
            <w:rStyle w:val="Hyperlink"/>
            <w:rFonts w:ascii="Times New Roman" w:hAnsi="Times New Roman" w:eastAsiaTheme="majorEastAsia"/>
            <w:b/>
            <w:bCs/>
            <w:i/>
            <w:iCs/>
            <w:noProof/>
          </w:rPr>
          <w:t xml:space="preserve">C. Specific obligations (art. 31 to 33)</w:t>
        </w:r>
        <w:r>
          <w:rPr>
            <w:noProof/>
            <w:webHidden/>
          </w:rPr>
          <w:tab/>
        </w:r>
        <w:r>
          <w:rPr>
            <w:noProof/>
            <w:webHidden/>
          </w:rPr>
          <w:fldChar w:fldCharType="begin"/>
        </w:r>
        <w:r>
          <w:rPr>
            <w:noProof/>
            <w:webHidden/>
          </w:rPr>
          <w:instrText xml:space="preserve"> PAGEREF _Toc171691031 \h </w:instrText>
        </w:r>
        <w:r>
          <w:rPr>
            <w:noProof/>
            <w:webHidden/>
          </w:rPr>
        </w:r>
        <w:r>
          <w:rPr>
            <w:noProof/>
            <w:webHidden/>
          </w:rPr>
          <w:fldChar w:fldCharType="separate"/>
        </w:r>
        <w:r>
          <w:rPr>
            <w:noProof/>
            <w:webHidden/>
          </w:rPr>
          <w:t xml:space="preserve">29</w:t>
        </w:r>
        <w:r>
          <w:rPr>
            <w:noProof/>
            <w:webHidden/>
          </w:rPr>
          <w:fldChar w:fldCharType="end"/>
        </w:r>
      </w:hyperlink>
    </w:p>
    <w:p>
      <w:pPr>
        <w:pStyle w:val="TOC3"/>
        <w:tabs>
          <w:tab w:val="right" w:leader="dot" w:pos="9062"/>
        </w:tabs>
        <w:rPr>
          <w:rFonts w:eastAsiaTheme="minorEastAsia"/>
          <w:noProof/>
          <w:lang w:eastAsia="fr-FR"/>
        </w:rPr>
      </w:pPr>
      <w:hyperlink w:history="1" w:anchor="_Toc171691032">
        <w:r w:rsidRPr="00FE33A1">
          <w:rPr>
            <w:rStyle w:val="Hyperlink"/>
            <w:rFonts w:ascii="Times New Roman" w:hAnsi="Times New Roman" w:eastAsiaTheme="majorEastAsia"/>
            <w:b/>
            <w:bCs/>
            <w:i/>
            <w:iCs/>
            <w:noProof/>
          </w:rPr>
          <w:t xml:space="preserve">Statistics and data collection (art. 31)</w:t>
        </w:r>
        <w:r>
          <w:rPr>
            <w:noProof/>
            <w:webHidden/>
          </w:rPr>
          <w:tab/>
        </w:r>
        <w:r>
          <w:rPr>
            <w:noProof/>
            <w:webHidden/>
          </w:rPr>
          <w:fldChar w:fldCharType="begin"/>
        </w:r>
        <w:r>
          <w:rPr>
            <w:noProof/>
            <w:webHidden/>
          </w:rPr>
          <w:instrText xml:space="preserve"> PAGEREF _Toc171691032 \h </w:instrText>
        </w:r>
        <w:r>
          <w:rPr>
            <w:noProof/>
            <w:webHidden/>
          </w:rPr>
        </w:r>
        <w:r>
          <w:rPr>
            <w:noProof/>
            <w:webHidden/>
          </w:rPr>
          <w:fldChar w:fldCharType="separate"/>
        </w:r>
        <w:r>
          <w:rPr>
            <w:noProof/>
            <w:webHidden/>
          </w:rPr>
          <w:t xml:space="preserve">29</w:t>
        </w:r>
        <w:r>
          <w:rPr>
            <w:noProof/>
            <w:webHidden/>
          </w:rPr>
          <w:fldChar w:fldCharType="end"/>
        </w:r>
      </w:hyperlink>
    </w:p>
    <w:p>
      <w:pPr>
        <w:pStyle w:val="TOC3"/>
        <w:tabs>
          <w:tab w:val="right" w:leader="dot" w:pos="9062"/>
        </w:tabs>
        <w:rPr>
          <w:rFonts w:eastAsiaTheme="minorEastAsia"/>
          <w:noProof/>
          <w:lang w:eastAsia="fr-FR"/>
        </w:rPr>
      </w:pPr>
      <w:hyperlink w:history="1" w:anchor="_Toc171691033">
        <w:r w:rsidRPr="00FE33A1">
          <w:rPr>
            <w:rStyle w:val="Hyperlink"/>
            <w:rFonts w:ascii="Times New Roman" w:hAnsi="Times New Roman" w:eastAsiaTheme="majorEastAsia"/>
            <w:b/>
            <w:bCs/>
            <w:i/>
            <w:iCs/>
            <w:noProof/>
          </w:rPr>
          <w:t xml:space="preserve">International cooperation (art. 32)</w:t>
        </w:r>
        <w:r>
          <w:rPr>
            <w:noProof/>
            <w:webHidden/>
          </w:rPr>
          <w:tab/>
        </w:r>
        <w:r>
          <w:rPr>
            <w:noProof/>
            <w:webHidden/>
          </w:rPr>
          <w:fldChar w:fldCharType="begin"/>
        </w:r>
        <w:r>
          <w:rPr>
            <w:noProof/>
            <w:webHidden/>
          </w:rPr>
          <w:instrText xml:space="preserve"> PAGEREF _Toc171691033 \h </w:instrText>
        </w:r>
        <w:r>
          <w:rPr>
            <w:noProof/>
            <w:webHidden/>
          </w:rPr>
        </w:r>
        <w:r>
          <w:rPr>
            <w:noProof/>
            <w:webHidden/>
          </w:rPr>
          <w:fldChar w:fldCharType="separate"/>
        </w:r>
        <w:r>
          <w:rPr>
            <w:noProof/>
            <w:webHidden/>
          </w:rPr>
          <w:t xml:space="preserve">30</w:t>
        </w:r>
        <w:r>
          <w:rPr>
            <w:noProof/>
            <w:webHidden/>
          </w:rPr>
          <w:fldChar w:fldCharType="end"/>
        </w:r>
      </w:hyperlink>
    </w:p>
    <w:p>
      <w:pPr>
        <w:pStyle w:val="TOC3"/>
        <w:tabs>
          <w:tab w:val="right" w:leader="dot" w:pos="9062"/>
        </w:tabs>
        <w:rPr>
          <w:rFonts w:eastAsiaTheme="minorEastAsia"/>
          <w:noProof/>
          <w:lang w:eastAsia="fr-FR"/>
        </w:rPr>
      </w:pPr>
      <w:hyperlink w:history="1" w:anchor="_Toc171691034">
        <w:r w:rsidRPr="00FE33A1">
          <w:rPr>
            <w:rStyle w:val="Hyperlink"/>
            <w:rFonts w:ascii="Times New Roman" w:hAnsi="Times New Roman" w:eastAsiaTheme="majorEastAsia"/>
            <w:b/>
            <w:bCs/>
            <w:i/>
            <w:iCs/>
            <w:noProof/>
          </w:rPr>
          <w:t xml:space="preserve">Application and monitoring at national level (art. 33)</w:t>
        </w:r>
        <w:r>
          <w:rPr>
            <w:noProof/>
            <w:webHidden/>
          </w:rPr>
          <w:tab/>
        </w:r>
        <w:r>
          <w:rPr>
            <w:noProof/>
            <w:webHidden/>
          </w:rPr>
          <w:fldChar w:fldCharType="begin"/>
        </w:r>
        <w:r>
          <w:rPr>
            <w:noProof/>
            <w:webHidden/>
          </w:rPr>
          <w:instrText xml:space="preserve"> PAGEREF _Toc171691034 \h </w:instrText>
        </w:r>
        <w:r>
          <w:rPr>
            <w:noProof/>
            <w:webHidden/>
          </w:rPr>
        </w:r>
        <w:r>
          <w:rPr>
            <w:noProof/>
            <w:webHidden/>
          </w:rPr>
          <w:fldChar w:fldCharType="separate"/>
        </w:r>
        <w:r>
          <w:rPr>
            <w:noProof/>
            <w:webHidden/>
          </w:rPr>
          <w:t xml:space="preserve">30</w:t>
        </w:r>
        <w:r>
          <w:rPr>
            <w:noProof/>
            <w:webHidden/>
          </w:rPr>
          <w:fldChar w:fldCharType="end"/>
        </w:r>
      </w:hyperlink>
    </w:p>
    <w:p w:rsidR="00271656" w:rsidRDefault="00271656" w14:paraId="1846C745" w14:textId="77777777">
      <w:r>
        <w:lastRenderedPageBreak/>
        <w:fldChar w:fldCharType="end"/>
      </w:r>
    </w:p>
    <w:p>
      <w:pPr>
        <w:pStyle w:val="Heading3"/>
        <w:rPr>
          <w:rFonts w:ascii="Times New Roman" w:hAnsi="Times New Roman"/>
          <w:b/>
          <w:bCs/>
        </w:rPr>
      </w:pPr>
      <w:bookmarkStart w:name="_Toc171691002" w:id="1"/>
      <w:r w:rsidRPr="00114624">
        <w:rPr>
          <w:rFonts w:ascii="Times New Roman" w:hAnsi="Times New Roman"/>
          <w:b/>
          <w:bCs/>
        </w:rPr>
        <w:t xml:space="preserve">ACRONYMS AND ABBREVIATIONS</w:t>
      </w:r>
      <w:bookmarkEnd w:id="1"/>
    </w:p>
    <w:p>
      <w:pPr>
        <w:jc w:val="both"/>
        <w:rPr>
          <w:rFonts w:ascii="Times New Roman" w:hAnsi="Times New Roman"/>
          <w:sz w:val="24"/>
          <w:szCs w:val="24"/>
        </w:rPr>
      </w:pPr>
      <w:r w:rsidRPr="00666105">
        <w:rPr>
          <w:rFonts w:ascii="Times New Roman" w:hAnsi="Times New Roman"/>
          <w:b/>
          <w:bCs/>
          <w:sz w:val="24"/>
          <w:szCs w:val="24"/>
        </w:rPr>
        <w:t xml:space="preserve">CRPD</w:t>
      </w:r>
      <w:r w:rsidR="00C83D57">
        <w:rPr>
          <w:rFonts w:ascii="Times New Roman" w:hAnsi="Times New Roman"/>
          <w:sz w:val="24"/>
          <w:szCs w:val="24"/>
        </w:rPr>
        <w:t xml:space="preserve">: Convention </w:t>
      </w:r>
      <w:r>
        <w:rPr>
          <w:rFonts w:ascii="Times New Roman" w:hAnsi="Times New Roman"/>
          <w:sz w:val="24"/>
          <w:szCs w:val="24"/>
        </w:rPr>
        <w:t xml:space="preserve">on the Rights of Persons with Disabilities</w:t>
      </w:r>
    </w:p>
    <w:p>
      <w:pPr>
        <w:jc w:val="both"/>
        <w:rPr>
          <w:rFonts w:ascii="Times New Roman" w:hAnsi="Times New Roman"/>
          <w:sz w:val="24"/>
          <w:szCs w:val="24"/>
        </w:rPr>
      </w:pPr>
      <w:r w:rsidRPr="0035098E">
        <w:rPr>
          <w:rFonts w:ascii="Times New Roman" w:hAnsi="Times New Roman"/>
          <w:b/>
          <w:bCs/>
          <w:sz w:val="24"/>
          <w:szCs w:val="24"/>
        </w:rPr>
        <w:t xml:space="preserve">COMUD/Handicap: </w:t>
      </w:r>
      <w:r w:rsidRPr="00666105">
        <w:rPr>
          <w:rFonts w:ascii="Times New Roman" w:hAnsi="Times New Roman"/>
          <w:sz w:val="24"/>
          <w:szCs w:val="24"/>
        </w:rPr>
        <w:t xml:space="preserve">National multi-sector council for the protection and promotion of the rights of people with disabilities</w:t>
      </w:r>
    </w:p>
    <w:p>
      <w:pPr>
        <w:jc w:val="both"/>
        <w:rPr>
          <w:rFonts w:ascii="Times New Roman" w:hAnsi="Times New Roman"/>
          <w:sz w:val="24"/>
          <w:szCs w:val="24"/>
        </w:rPr>
      </w:pPr>
      <w:r w:rsidRPr="00666105">
        <w:rPr>
          <w:rFonts w:ascii="Times New Roman" w:hAnsi="Times New Roman"/>
          <w:b/>
          <w:bCs/>
          <w:sz w:val="24"/>
          <w:szCs w:val="24"/>
        </w:rPr>
        <w:t xml:space="preserve">Convention</w:t>
      </w:r>
      <w:r>
        <w:rPr>
          <w:rFonts w:ascii="Times New Roman" w:hAnsi="Times New Roman"/>
          <w:sz w:val="24"/>
          <w:szCs w:val="24"/>
        </w:rPr>
        <w:t xml:space="preserve">: </w:t>
      </w:r>
      <w:r w:rsidRPr="00666105">
        <w:rPr>
          <w:rFonts w:ascii="Times New Roman" w:hAnsi="Times New Roman"/>
          <w:sz w:val="24"/>
          <w:szCs w:val="24"/>
        </w:rPr>
        <w:t xml:space="preserve">Convention on the Rights of Persons with Disabilities</w:t>
      </w:r>
    </w:p>
    <w:p>
      <w:pPr>
        <w:jc w:val="both"/>
        <w:rPr>
          <w:rFonts w:ascii="Times New Roman" w:hAnsi="Times New Roman"/>
          <w:sz w:val="24"/>
          <w:szCs w:val="24"/>
        </w:rPr>
      </w:pPr>
      <w:r w:rsidRPr="00666105">
        <w:rPr>
          <w:rFonts w:ascii="Times New Roman" w:hAnsi="Times New Roman"/>
          <w:b/>
          <w:bCs/>
          <w:sz w:val="24"/>
          <w:szCs w:val="24"/>
        </w:rPr>
        <w:t xml:space="preserve">COSC/CDPH</w:t>
      </w:r>
      <w:r>
        <w:rPr>
          <w:rFonts w:ascii="Times New Roman" w:hAnsi="Times New Roman"/>
          <w:sz w:val="24"/>
          <w:szCs w:val="24"/>
        </w:rPr>
        <w:t xml:space="preserve">: </w:t>
      </w:r>
      <w:r>
        <w:rPr>
          <w:rFonts w:ascii="Times New Roman" w:hAnsi="Times New Roman"/>
          <w:sz w:val="24"/>
          <w:szCs w:val="24"/>
        </w:rPr>
        <w:t xml:space="preserve">coalition of civil society organisations on the implementation of the Convention on the Rights of Persons with Disabilities</w:t>
      </w:r>
    </w:p>
    <w:p>
      <w:pPr>
        <w:jc w:val="both"/>
        <w:rPr>
          <w:rFonts w:ascii="Times New Roman" w:hAnsi="Times New Roman"/>
          <w:b/>
          <w:bCs/>
          <w:sz w:val="24"/>
          <w:szCs w:val="24"/>
        </w:rPr>
      </w:pPr>
      <w:r w:rsidRPr="004A693F">
        <w:rPr>
          <w:rFonts w:ascii="Times New Roman" w:hAnsi="Times New Roman"/>
          <w:b/>
          <w:bCs/>
          <w:sz w:val="24"/>
          <w:szCs w:val="24"/>
        </w:rPr>
        <w:t xml:space="preserve">FCFA</w:t>
      </w:r>
      <w:r w:rsidRPr="00666105">
        <w:rPr>
          <w:rFonts w:ascii="Times New Roman" w:hAnsi="Times New Roman"/>
          <w:sz w:val="24"/>
          <w:szCs w:val="24"/>
        </w:rPr>
        <w:t xml:space="preserve">: </w:t>
      </w:r>
      <w:r>
        <w:rPr>
          <w:rFonts w:ascii="Times New Roman" w:hAnsi="Times New Roman"/>
          <w:sz w:val="24"/>
          <w:szCs w:val="24"/>
        </w:rPr>
        <w:t xml:space="preserve">African Financial Community franc</w:t>
      </w:r>
    </w:p>
    <w:p>
      <w:pPr>
        <w:rPr>
          <w:rFonts w:ascii="Times New Roman" w:hAnsi="Times New Roman"/>
          <w:b/>
          <w:bCs/>
          <w:sz w:val="24"/>
          <w:szCs w:val="24"/>
        </w:rPr>
      </w:pPr>
      <w:r w:rsidRPr="006A4F83">
        <w:rPr>
          <w:rFonts w:ascii="Times New Roman" w:hAnsi="Times New Roman"/>
          <w:b/>
          <w:bCs/>
          <w:sz w:val="24"/>
          <w:szCs w:val="24"/>
        </w:rPr>
        <w:t xml:space="preserve">NHRI</w:t>
      </w:r>
      <w:r w:rsidRPr="002414CE">
        <w:rPr>
          <w:rFonts w:ascii="Times New Roman" w:hAnsi="Times New Roman"/>
          <w:sz w:val="24"/>
          <w:szCs w:val="24"/>
        </w:rPr>
        <w:t xml:space="preserve">: </w:t>
      </w:r>
      <w:r>
        <w:rPr>
          <w:rFonts w:ascii="Times New Roman" w:hAnsi="Times New Roman"/>
          <w:sz w:val="24"/>
          <w:szCs w:val="24"/>
        </w:rPr>
        <w:t xml:space="preserve">national human rights institution</w:t>
      </w:r>
    </w:p>
    <w:p>
      <w:pPr>
        <w:jc w:val="both"/>
        <w:rPr>
          <w:rFonts w:ascii="Times New Roman" w:hAnsi="Times New Roman"/>
          <w:sz w:val="24"/>
          <w:szCs w:val="24"/>
        </w:rPr>
      </w:pPr>
      <w:r w:rsidRPr="00666105">
        <w:rPr>
          <w:rFonts w:ascii="Times New Roman" w:hAnsi="Times New Roman"/>
          <w:b/>
          <w:bCs/>
          <w:sz w:val="24"/>
          <w:szCs w:val="24"/>
        </w:rPr>
        <w:t xml:space="preserve">MASSN</w:t>
      </w:r>
      <w:r w:rsidRPr="00666105">
        <w:rPr>
          <w:rFonts w:ascii="Times New Roman" w:hAnsi="Times New Roman"/>
          <w:sz w:val="24"/>
          <w:szCs w:val="24"/>
        </w:rPr>
        <w:t xml:space="preserve">: Ministry of Social Action and National Solidarity</w:t>
      </w:r>
    </w:p>
    <w:p>
      <w:pPr>
        <w:jc w:val="both"/>
        <w:rPr>
          <w:rFonts w:ascii="Times New Roman" w:hAnsi="Times New Roman"/>
          <w:sz w:val="24"/>
          <w:szCs w:val="24"/>
        </w:rPr>
      </w:pPr>
      <w:r w:rsidRPr="00666105">
        <w:rPr>
          <w:rFonts w:ascii="Times New Roman" w:hAnsi="Times New Roman"/>
          <w:b/>
          <w:bCs/>
          <w:sz w:val="24"/>
          <w:szCs w:val="24"/>
        </w:rPr>
        <w:t xml:space="preserve">MEF</w:t>
      </w:r>
      <w:r w:rsidRPr="00666105">
        <w:rPr>
          <w:rFonts w:ascii="Times New Roman" w:hAnsi="Times New Roman"/>
          <w:sz w:val="24"/>
          <w:szCs w:val="24"/>
        </w:rPr>
        <w:t xml:space="preserve">: Ministry of Economy and Finance</w:t>
      </w:r>
    </w:p>
    <w:p>
      <w:pPr>
        <w:jc w:val="both"/>
        <w:rPr>
          <w:rFonts w:ascii="Times New Roman" w:hAnsi="Times New Roman"/>
          <w:sz w:val="24"/>
          <w:szCs w:val="24"/>
        </w:rPr>
      </w:pPr>
      <w:r w:rsidRPr="00666105">
        <w:rPr>
          <w:rFonts w:ascii="Times New Roman" w:hAnsi="Times New Roman"/>
          <w:b/>
          <w:bCs/>
          <w:sz w:val="24"/>
          <w:szCs w:val="24"/>
        </w:rPr>
        <w:t xml:space="preserve">MENA</w:t>
      </w:r>
      <w:r w:rsidRPr="00666105">
        <w:rPr>
          <w:rFonts w:ascii="Times New Roman" w:hAnsi="Times New Roman"/>
          <w:sz w:val="24"/>
          <w:szCs w:val="24"/>
        </w:rPr>
        <w:t xml:space="preserve">: Ministry of National Education and Literacy</w:t>
      </w:r>
    </w:p>
    <w:p>
      <w:pPr>
        <w:jc w:val="both"/>
        <w:rPr>
          <w:rFonts w:ascii="Times New Roman" w:hAnsi="Times New Roman"/>
          <w:sz w:val="24"/>
          <w:szCs w:val="24"/>
        </w:rPr>
      </w:pPr>
      <w:r w:rsidRPr="002414CE">
        <w:rPr>
          <w:rFonts w:ascii="Times New Roman" w:hAnsi="Times New Roman"/>
          <w:b/>
          <w:bCs/>
          <w:sz w:val="24"/>
          <w:szCs w:val="24"/>
        </w:rPr>
        <w:t xml:space="preserve">MENAPL</w:t>
      </w:r>
      <w:r>
        <w:rPr>
          <w:rFonts w:ascii="Times New Roman" w:hAnsi="Times New Roman"/>
          <w:sz w:val="24"/>
          <w:szCs w:val="24"/>
        </w:rPr>
        <w:t xml:space="preserve">: </w:t>
      </w:r>
      <w:r w:rsidRPr="00666105">
        <w:rPr>
          <w:rFonts w:ascii="Times New Roman" w:hAnsi="Times New Roman"/>
          <w:sz w:val="24"/>
          <w:szCs w:val="24"/>
        </w:rPr>
        <w:t xml:space="preserve">Ministry of </w:t>
      </w:r>
      <w:r w:rsidRPr="00666105">
        <w:rPr>
          <w:rFonts w:ascii="Times New Roman" w:hAnsi="Times New Roman"/>
          <w:sz w:val="24"/>
          <w:szCs w:val="24"/>
        </w:rPr>
        <w:t xml:space="preserve">National Education</w:t>
      </w:r>
      <w:r>
        <w:rPr>
          <w:rFonts w:ascii="Times New Roman" w:hAnsi="Times New Roman"/>
          <w:sz w:val="24"/>
          <w:szCs w:val="24"/>
        </w:rPr>
        <w:t xml:space="preserve">, </w:t>
      </w:r>
      <w:r w:rsidRPr="00666105">
        <w:rPr>
          <w:rFonts w:ascii="Times New Roman" w:hAnsi="Times New Roman"/>
          <w:sz w:val="24"/>
          <w:szCs w:val="24"/>
        </w:rPr>
        <w:t xml:space="preserve">Literacy </w:t>
      </w:r>
      <w:r>
        <w:rPr>
          <w:rFonts w:ascii="Times New Roman" w:hAnsi="Times New Roman"/>
          <w:sz w:val="24"/>
          <w:szCs w:val="24"/>
        </w:rPr>
        <w:t xml:space="preserve">and the Promotion of National Languages</w:t>
      </w:r>
    </w:p>
    <w:p>
      <w:pPr>
        <w:jc w:val="both"/>
        <w:rPr>
          <w:rFonts w:ascii="Times New Roman" w:hAnsi="Times New Roman"/>
          <w:sz w:val="24"/>
          <w:szCs w:val="24"/>
        </w:rPr>
      </w:pPr>
      <w:r w:rsidRPr="00666105">
        <w:rPr>
          <w:rFonts w:ascii="Times New Roman" w:hAnsi="Times New Roman"/>
          <w:b/>
          <w:bCs/>
          <w:sz w:val="24"/>
          <w:szCs w:val="24"/>
        </w:rPr>
        <w:t xml:space="preserve">MESS</w:t>
      </w:r>
      <w:r w:rsidRPr="00666105">
        <w:rPr>
          <w:rFonts w:ascii="Times New Roman" w:hAnsi="Times New Roman"/>
          <w:sz w:val="24"/>
          <w:szCs w:val="24"/>
        </w:rPr>
        <w:t xml:space="preserve">: Ministry of Secondary and Higher Education</w:t>
      </w:r>
    </w:p>
    <w:p>
      <w:pPr>
        <w:jc w:val="both"/>
        <w:rPr>
          <w:rFonts w:ascii="Times New Roman" w:hAnsi="Times New Roman"/>
          <w:sz w:val="24"/>
          <w:szCs w:val="24"/>
        </w:rPr>
      </w:pPr>
      <w:r w:rsidRPr="00666105">
        <w:rPr>
          <w:rFonts w:ascii="Times New Roman" w:hAnsi="Times New Roman"/>
          <w:b/>
          <w:bCs/>
          <w:sz w:val="24"/>
          <w:szCs w:val="24"/>
        </w:rPr>
        <w:t xml:space="preserve">MS</w:t>
      </w:r>
      <w:r w:rsidRPr="00666105">
        <w:rPr>
          <w:rFonts w:ascii="Times New Roman" w:hAnsi="Times New Roman"/>
          <w:sz w:val="24"/>
          <w:szCs w:val="24"/>
        </w:rPr>
        <w:t xml:space="preserve">: Ministry of Health</w:t>
      </w:r>
    </w:p>
    <w:p>
      <w:pPr>
        <w:rPr>
          <w:rFonts w:ascii="Times New Roman" w:hAnsi="Times New Roman"/>
          <w:b/>
          <w:bCs/>
          <w:sz w:val="24"/>
          <w:szCs w:val="24"/>
        </w:rPr>
      </w:pPr>
      <w:r w:rsidRPr="004A693F">
        <w:rPr>
          <w:rFonts w:ascii="Times New Roman" w:hAnsi="Times New Roman"/>
          <w:b/>
          <w:bCs/>
          <w:sz w:val="24"/>
          <w:szCs w:val="24"/>
        </w:rPr>
        <w:t xml:space="preserve">NGO</w:t>
      </w:r>
      <w:r>
        <w:rPr>
          <w:rFonts w:ascii="Times New Roman" w:hAnsi="Times New Roman"/>
          <w:b/>
          <w:bCs/>
          <w:sz w:val="24"/>
          <w:szCs w:val="24"/>
        </w:rPr>
        <w:t xml:space="preserve">: </w:t>
      </w:r>
      <w:r>
        <w:rPr>
          <w:rFonts w:ascii="Times New Roman" w:hAnsi="Times New Roman"/>
          <w:sz w:val="24"/>
          <w:szCs w:val="24"/>
        </w:rPr>
        <w:t xml:space="preserve">non-governmental organisation</w:t>
      </w:r>
    </w:p>
    <w:p>
      <w:pPr>
        <w:rPr>
          <w:rFonts w:ascii="Times New Roman" w:hAnsi="Times New Roman"/>
          <w:sz w:val="24"/>
          <w:szCs w:val="24"/>
        </w:rPr>
      </w:pPr>
      <w:r w:rsidRPr="004A693F">
        <w:rPr>
          <w:rFonts w:ascii="Times New Roman" w:hAnsi="Times New Roman"/>
          <w:b/>
          <w:bCs/>
          <w:sz w:val="24"/>
          <w:szCs w:val="24"/>
        </w:rPr>
        <w:t xml:space="preserve">OPH</w:t>
      </w:r>
      <w:r>
        <w:rPr>
          <w:rFonts w:ascii="Times New Roman" w:hAnsi="Times New Roman"/>
          <w:b/>
          <w:bCs/>
          <w:sz w:val="24"/>
          <w:szCs w:val="24"/>
        </w:rPr>
        <w:t xml:space="preserve">: </w:t>
      </w:r>
      <w:r>
        <w:rPr>
          <w:rFonts w:ascii="Times New Roman" w:hAnsi="Times New Roman"/>
          <w:sz w:val="24"/>
          <w:szCs w:val="24"/>
        </w:rPr>
        <w:t xml:space="preserve">organisation of disabled people</w:t>
      </w:r>
    </w:p>
    <w:p>
      <w:pPr>
        <w:rPr>
          <w:rFonts w:ascii="Times New Roman" w:hAnsi="Times New Roman"/>
          <w:b/>
          <w:bCs/>
          <w:sz w:val="24"/>
          <w:szCs w:val="24"/>
        </w:rPr>
      </w:pPr>
      <w:r w:rsidRPr="002414CE">
        <w:rPr>
          <w:rFonts w:ascii="Times New Roman" w:hAnsi="Times New Roman"/>
          <w:b/>
          <w:bCs/>
          <w:sz w:val="24"/>
          <w:szCs w:val="24"/>
        </w:rPr>
        <w:t xml:space="preserve">PM</w:t>
      </w:r>
      <w:r w:rsidRPr="002414CE">
        <w:rPr>
          <w:rFonts w:ascii="Times New Roman" w:hAnsi="Times New Roman"/>
          <w:sz w:val="24"/>
          <w:szCs w:val="24"/>
        </w:rPr>
        <w:t xml:space="preserve">: Prime Ministry</w:t>
      </w:r>
    </w:p>
    <w:p>
      <w:pPr>
        <w:rPr>
          <w:rFonts w:ascii="Times New Roman" w:hAnsi="Times New Roman"/>
          <w:b/>
          <w:bCs/>
          <w:sz w:val="24"/>
          <w:szCs w:val="24"/>
        </w:rPr>
      </w:pPr>
      <w:r w:rsidRPr="002414CE">
        <w:rPr>
          <w:rFonts w:ascii="Times New Roman" w:hAnsi="Times New Roman"/>
          <w:b/>
          <w:bCs/>
          <w:sz w:val="24"/>
          <w:szCs w:val="24"/>
        </w:rPr>
        <w:t xml:space="preserve">PRES </w:t>
      </w:r>
      <w:r w:rsidRPr="002414CE">
        <w:rPr>
          <w:rFonts w:ascii="Times New Roman" w:hAnsi="Times New Roman"/>
          <w:sz w:val="24"/>
          <w:szCs w:val="24"/>
        </w:rPr>
        <w:t xml:space="preserve">: Presidency of Faso</w:t>
      </w:r>
    </w:p>
    <w:p>
      <w:pPr>
        <w:rPr>
          <w:rFonts w:ascii="Times New Roman" w:hAnsi="Times New Roman"/>
          <w:b/>
          <w:bCs/>
          <w:sz w:val="24"/>
          <w:szCs w:val="24"/>
        </w:rPr>
      </w:pPr>
      <w:r w:rsidRPr="004A693F">
        <w:rPr>
          <w:rFonts w:ascii="Times New Roman" w:hAnsi="Times New Roman"/>
          <w:b/>
          <w:bCs/>
          <w:sz w:val="24"/>
          <w:szCs w:val="24"/>
        </w:rPr>
        <w:t xml:space="preserve">ICT</w:t>
      </w:r>
      <w:r w:rsidRPr="002414CE">
        <w:rPr>
          <w:rFonts w:ascii="Times New Roman" w:hAnsi="Times New Roman"/>
          <w:sz w:val="24"/>
          <w:szCs w:val="24"/>
        </w:rPr>
        <w:t xml:space="preserve">: information and communication technologies</w:t>
      </w:r>
    </w:p>
    <w:p w:rsidR="00797BBA" w:rsidP="00F20BB0" w:rsidRDefault="00797BBA" w14:paraId="7D70850D" w14:textId="77777777">
      <w:pPr>
        <w:rPr>
          <w:rFonts w:ascii="Times New Roman" w:hAnsi="Times New Roman"/>
          <w:b/>
          <w:bCs/>
          <w:sz w:val="24"/>
          <w:szCs w:val="24"/>
        </w:rPr>
      </w:pPr>
    </w:p>
    <w:p w:rsidR="009070B1" w:rsidP="009070B1" w:rsidRDefault="009070B1" w14:paraId="60AD451D" w14:textId="77777777">
      <w:pPr>
        <w:jc w:val="both"/>
        <w:rPr>
          <w:rFonts w:ascii="Times New Roman" w:hAnsi="Times New Roman"/>
          <w:b/>
          <w:sz w:val="24"/>
          <w:szCs w:val="24"/>
        </w:rPr>
      </w:pPr>
    </w:p>
    <w:p w:rsidR="009070B1" w:rsidP="009070B1" w:rsidRDefault="009070B1" w14:paraId="72414EC3" w14:textId="77777777">
      <w:pPr>
        <w:jc w:val="both"/>
        <w:rPr>
          <w:rFonts w:ascii="Times New Roman" w:hAnsi="Times New Roman"/>
          <w:b/>
          <w:sz w:val="24"/>
          <w:szCs w:val="24"/>
        </w:rPr>
      </w:pPr>
    </w:p>
    <w:p w:rsidR="009070B1" w:rsidP="009070B1" w:rsidRDefault="009070B1" w14:paraId="4E7777E4" w14:textId="77777777">
      <w:pPr>
        <w:jc w:val="both"/>
        <w:rPr>
          <w:rFonts w:ascii="Times New Roman" w:hAnsi="Times New Roman"/>
          <w:b/>
          <w:sz w:val="24"/>
          <w:szCs w:val="24"/>
        </w:rPr>
      </w:pPr>
    </w:p>
    <w:p w:rsidR="009070B1" w:rsidP="009070B1" w:rsidRDefault="009070B1" w14:paraId="583F32C7" w14:textId="77777777">
      <w:pPr>
        <w:jc w:val="both"/>
        <w:rPr>
          <w:rFonts w:ascii="Times New Roman" w:hAnsi="Times New Roman"/>
          <w:b/>
          <w:sz w:val="24"/>
          <w:szCs w:val="24"/>
        </w:rPr>
      </w:pPr>
    </w:p>
    <w:p w:rsidR="009070B1" w:rsidP="009070B1" w:rsidRDefault="009070B1" w14:paraId="0B8BEB0A" w14:textId="77777777">
      <w:pPr>
        <w:jc w:val="both"/>
        <w:rPr>
          <w:rFonts w:ascii="Times New Roman" w:hAnsi="Times New Roman"/>
          <w:b/>
          <w:sz w:val="24"/>
          <w:szCs w:val="24"/>
        </w:rPr>
      </w:pPr>
    </w:p>
    <w:p w:rsidR="005B7986" w:rsidP="0069139A" w:rsidRDefault="005B7986" w14:paraId="11C4A3F2" w14:textId="77777777">
      <w:pPr>
        <w:pStyle w:val="Heading3"/>
        <w:rPr>
          <w:rFonts w:ascii="Times New Roman" w:hAnsi="Times New Roman"/>
          <w:b/>
          <w:bCs/>
        </w:rPr>
      </w:pPr>
    </w:p>
    <w:p w:rsidRPr="00297819" w:rsidR="00297819" w:rsidP="00297819" w:rsidRDefault="00297819" w14:paraId="3FD22F11" w14:textId="77777777"/>
    <w:p>
      <w:pPr>
        <w:pStyle w:val="Heading3"/>
        <w:rPr>
          <w:rFonts w:ascii="Times New Roman" w:hAnsi="Times New Roman"/>
          <w:b/>
          <w:bCs/>
        </w:rPr>
      </w:pPr>
      <w:bookmarkStart w:name="_Toc171691003" w:id="2"/>
      <w:r w:rsidRPr="00114624">
        <w:rPr>
          <w:rFonts w:ascii="Times New Roman" w:hAnsi="Times New Roman"/>
          <w:b/>
          <w:bCs/>
        </w:rPr>
        <w:lastRenderedPageBreak/>
        <w:t xml:space="preserve">INTRODUCTION</w:t>
      </w:r>
      <w:bookmarkEnd w:id="2"/>
    </w:p>
    <w:p>
      <w:pPr>
        <w:jc w:val="both"/>
        <w:rPr>
          <w:rFonts w:ascii="Times New Roman" w:hAnsi="Times New Roman"/>
          <w:sz w:val="24"/>
          <w:szCs w:val="24"/>
        </w:rPr>
      </w:pPr>
      <w:r>
        <w:rPr>
          <w:rFonts w:ascii="Times New Roman" w:hAnsi="Times New Roman"/>
          <w:sz w:val="24"/>
          <w:szCs w:val="24"/>
        </w:rPr>
        <w:t xml:space="preserve">On 30 November 2018, Burkina Faso submitted its initial report on the implementation of the Convention on the Rights of Persons with Disabilities, which it ratified </w:t>
      </w:r>
      <w:r w:rsidR="009070B1">
        <w:rPr>
          <w:rFonts w:ascii="Times New Roman" w:hAnsi="Times New Roman"/>
          <w:sz w:val="24"/>
          <w:szCs w:val="24"/>
        </w:rPr>
        <w:t xml:space="preserve">on 23 July 2009</w:t>
      </w:r>
      <w:r>
        <w:rPr>
          <w:rFonts w:ascii="Times New Roman" w:hAnsi="Times New Roman"/>
          <w:sz w:val="24"/>
          <w:szCs w:val="24"/>
        </w:rPr>
        <w:t xml:space="preserve">, </w:t>
      </w:r>
      <w:r>
        <w:rPr>
          <w:rFonts w:ascii="Times New Roman" w:hAnsi="Times New Roman"/>
          <w:sz w:val="24"/>
          <w:szCs w:val="24"/>
        </w:rPr>
        <w:t xml:space="preserve">to the Committee on the Rights of Persons with Disabilities.</w:t>
      </w:r>
    </w:p>
    <w:p>
      <w:pPr>
        <w:jc w:val="both"/>
        <w:rPr>
          <w:rFonts w:ascii="Times New Roman" w:hAnsi="Times New Roman"/>
          <w:sz w:val="24"/>
          <w:szCs w:val="24"/>
        </w:rPr>
      </w:pPr>
      <w:r>
        <w:rPr>
          <w:rFonts w:ascii="Times New Roman" w:hAnsi="Times New Roman"/>
          <w:sz w:val="24"/>
          <w:szCs w:val="24"/>
        </w:rPr>
        <w:t xml:space="preserve">Seizing this opportunity, </w:t>
      </w:r>
      <w:r w:rsidR="0063469E">
        <w:rPr>
          <w:rFonts w:ascii="Times New Roman" w:hAnsi="Times New Roman"/>
          <w:sz w:val="24"/>
          <w:szCs w:val="24"/>
        </w:rPr>
        <w:t xml:space="preserve">the </w:t>
      </w:r>
      <w:r w:rsidR="000C1F81">
        <w:rPr>
          <w:rFonts w:ascii="Times New Roman" w:hAnsi="Times New Roman"/>
          <w:b/>
          <w:sz w:val="24"/>
          <w:szCs w:val="24"/>
        </w:rPr>
        <w:t xml:space="preserve">Coalition of Civil Society Organisations for the Preparation of an Alternative Report on the Implementation of the CRPD in Burkina Faso (</w:t>
      </w:r>
      <w:bookmarkStart w:name="_Hlk93071491" w:id="3"/>
      <w:r w:rsidR="000C1F81">
        <w:rPr>
          <w:rFonts w:ascii="Times New Roman" w:hAnsi="Times New Roman"/>
          <w:b/>
          <w:sz w:val="24"/>
          <w:szCs w:val="24"/>
        </w:rPr>
        <w:t xml:space="preserve"> COSC/CDPH</w:t>
      </w:r>
      <w:bookmarkEnd w:id="3"/>
      <w:r w:rsidR="000C1F81">
        <w:rPr>
          <w:rFonts w:ascii="Times New Roman" w:hAnsi="Times New Roman"/>
          <w:sz w:val="24"/>
          <w:szCs w:val="24"/>
        </w:rPr>
        <w:t xml:space="preserve"> ), in </w:t>
      </w:r>
      <w:r w:rsidR="000C1F81">
        <w:rPr>
          <w:rFonts w:ascii="Times New Roman" w:hAnsi="Times New Roman"/>
          <w:sz w:val="24"/>
          <w:szCs w:val="24"/>
        </w:rPr>
        <w:t xml:space="preserve">turn </w:t>
      </w:r>
      <w:r w:rsidR="000C1F81">
        <w:rPr>
          <w:rFonts w:ascii="Times New Roman" w:hAnsi="Times New Roman"/>
          <w:sz w:val="24"/>
          <w:szCs w:val="24"/>
        </w:rPr>
        <w:t xml:space="preserve">submitted </w:t>
      </w:r>
      <w:r w:rsidR="000C1F81">
        <w:rPr>
          <w:rFonts w:ascii="Times New Roman" w:hAnsi="Times New Roman"/>
          <w:sz w:val="24"/>
          <w:szCs w:val="24"/>
        </w:rPr>
        <w:t xml:space="preserve">an alternative report to the Committee </w:t>
      </w:r>
      <w:r w:rsidR="002A1052">
        <w:rPr>
          <w:rFonts w:ascii="Times New Roman" w:hAnsi="Times New Roman"/>
          <w:sz w:val="24"/>
          <w:szCs w:val="24"/>
        </w:rPr>
        <w:t xml:space="preserve">in </w:t>
      </w:r>
      <w:r w:rsidR="00413A4E">
        <w:rPr>
          <w:rFonts w:ascii="Times New Roman" w:hAnsi="Times New Roman"/>
          <w:sz w:val="24"/>
          <w:szCs w:val="24"/>
        </w:rPr>
        <w:t xml:space="preserve">July </w:t>
      </w:r>
      <w:r w:rsidR="002A1052">
        <w:rPr>
          <w:rFonts w:ascii="Times New Roman" w:hAnsi="Times New Roman"/>
          <w:sz w:val="24"/>
          <w:szCs w:val="24"/>
        </w:rPr>
        <w:t xml:space="preserve">2019 </w:t>
      </w:r>
      <w:r w:rsidR="002A1052">
        <w:rPr>
          <w:rFonts w:ascii="Times New Roman" w:hAnsi="Times New Roman"/>
          <w:sz w:val="24"/>
          <w:szCs w:val="24"/>
        </w:rPr>
        <w:t xml:space="preserve">to </w:t>
      </w:r>
      <w:r w:rsidR="000C1F81">
        <w:rPr>
          <w:rFonts w:ascii="Times New Roman" w:hAnsi="Times New Roman"/>
          <w:sz w:val="24"/>
          <w:szCs w:val="24"/>
        </w:rPr>
        <w:t xml:space="preserve">help raise awareness of the situation of people with disabilities in the country, in particular through information and data complementary to that provided by the government.</w:t>
      </w:r>
    </w:p>
    <w:p>
      <w:pPr>
        <w:jc w:val="both"/>
        <w:rPr>
          <w:rFonts w:ascii="Times New Roman" w:hAnsi="Times New Roman"/>
          <w:sz w:val="24"/>
          <w:szCs w:val="24"/>
        </w:rPr>
      </w:pPr>
      <w:r>
        <w:rPr>
          <w:rFonts w:ascii="Times New Roman" w:hAnsi="Times New Roman"/>
          <w:sz w:val="24"/>
          <w:szCs w:val="24"/>
        </w:rPr>
        <w:t xml:space="preserve">At </w:t>
      </w:r>
      <w:r w:rsidR="00F4657F">
        <w:rPr>
          <w:rFonts w:ascii="Times New Roman" w:hAnsi="Times New Roman"/>
          <w:sz w:val="24"/>
          <w:szCs w:val="24"/>
        </w:rPr>
        <w:t xml:space="preserve">this stage, </w:t>
      </w:r>
      <w:r>
        <w:rPr>
          <w:rFonts w:ascii="Times New Roman" w:hAnsi="Times New Roman"/>
          <w:sz w:val="24"/>
          <w:szCs w:val="24"/>
        </w:rPr>
        <w:t xml:space="preserve">the </w:t>
      </w:r>
      <w:r w:rsidRPr="002A1052">
        <w:rPr>
          <w:rFonts w:ascii="Times New Roman" w:hAnsi="Times New Roman"/>
          <w:sz w:val="24"/>
          <w:szCs w:val="24"/>
        </w:rPr>
        <w:t xml:space="preserve">COSC/CDPH </w:t>
      </w:r>
      <w:r>
        <w:rPr>
          <w:rFonts w:ascii="Times New Roman" w:hAnsi="Times New Roman"/>
          <w:sz w:val="24"/>
          <w:szCs w:val="24"/>
        </w:rPr>
        <w:t xml:space="preserve">welcomes the many pertinent questions posed by the Committee to the State Party </w:t>
      </w:r>
      <w:r w:rsidR="0063469E">
        <w:rPr>
          <w:rFonts w:ascii="Times New Roman" w:hAnsi="Times New Roman"/>
          <w:sz w:val="24"/>
          <w:szCs w:val="24"/>
        </w:rPr>
        <w:t xml:space="preserve">on the implementation of the Convention and the situation of persons with disabilities</w:t>
      </w:r>
      <w:r w:rsidR="00206DC1">
        <w:rPr>
          <w:rFonts w:ascii="Times New Roman" w:hAnsi="Times New Roman"/>
          <w:sz w:val="24"/>
          <w:szCs w:val="24"/>
        </w:rPr>
        <w:t xml:space="preserve">, following the submission of the State report and that of the DPOs</w:t>
      </w:r>
      <w:r w:rsidR="0063469E">
        <w:rPr>
          <w:rFonts w:ascii="Times New Roman" w:hAnsi="Times New Roman"/>
          <w:sz w:val="24"/>
          <w:szCs w:val="24"/>
        </w:rPr>
        <w:t xml:space="preserve">.</w:t>
      </w:r>
    </w:p>
    <w:p>
      <w:pPr>
        <w:jc w:val="both"/>
        <w:rPr>
          <w:rFonts w:ascii="Times New Roman" w:hAnsi="Times New Roman"/>
          <w:sz w:val="24"/>
          <w:szCs w:val="24"/>
        </w:rPr>
      </w:pPr>
      <w:r>
        <w:rPr>
          <w:rFonts w:ascii="Times New Roman" w:hAnsi="Times New Roman"/>
          <w:sz w:val="24"/>
          <w:szCs w:val="24"/>
        </w:rPr>
        <w:t xml:space="preserve">With this in mind, </w:t>
      </w:r>
      <w:r w:rsidR="002D4846">
        <w:rPr>
          <w:rFonts w:ascii="Times New Roman" w:hAnsi="Times New Roman"/>
          <w:sz w:val="24"/>
          <w:szCs w:val="24"/>
        </w:rPr>
        <w:t xml:space="preserve">and with a view to participating fully in the process underway</w:t>
      </w:r>
      <w:r>
        <w:rPr>
          <w:rFonts w:ascii="Times New Roman" w:hAnsi="Times New Roman"/>
          <w:sz w:val="24"/>
          <w:szCs w:val="24"/>
        </w:rPr>
        <w:t xml:space="preserve">, the member organisations of </w:t>
      </w:r>
      <w:r w:rsidR="002D4846">
        <w:rPr>
          <w:rFonts w:ascii="Times New Roman" w:hAnsi="Times New Roman"/>
          <w:sz w:val="24"/>
          <w:szCs w:val="24"/>
        </w:rPr>
        <w:t xml:space="preserve">the </w:t>
      </w:r>
      <w:r w:rsidRPr="002A1052">
        <w:rPr>
          <w:rFonts w:ascii="Times New Roman" w:hAnsi="Times New Roman"/>
          <w:sz w:val="24"/>
          <w:szCs w:val="24"/>
        </w:rPr>
        <w:t xml:space="preserve">COSC/CDPH were </w:t>
      </w:r>
      <w:r>
        <w:rPr>
          <w:rFonts w:ascii="Times New Roman" w:hAnsi="Times New Roman"/>
          <w:sz w:val="24"/>
          <w:szCs w:val="24"/>
        </w:rPr>
        <w:t xml:space="preserve">keen to </w:t>
      </w:r>
      <w:r w:rsidR="002D4846">
        <w:rPr>
          <w:rFonts w:ascii="Times New Roman" w:hAnsi="Times New Roman"/>
          <w:sz w:val="24"/>
          <w:szCs w:val="24"/>
        </w:rPr>
        <w:t xml:space="preserve">respond to </w:t>
      </w:r>
      <w:r w:rsidR="00273069">
        <w:rPr>
          <w:rFonts w:ascii="Times New Roman" w:hAnsi="Times New Roman"/>
          <w:sz w:val="24"/>
          <w:szCs w:val="24"/>
        </w:rPr>
        <w:t xml:space="preserve">the </w:t>
      </w:r>
      <w:r w:rsidR="002D4846">
        <w:rPr>
          <w:rFonts w:ascii="Times New Roman" w:hAnsi="Times New Roman"/>
          <w:sz w:val="24"/>
          <w:szCs w:val="24"/>
        </w:rPr>
        <w:t xml:space="preserve">list of questions submitted </w:t>
      </w:r>
      <w:r w:rsidR="00E14DCE">
        <w:rPr>
          <w:rFonts w:ascii="Times New Roman" w:hAnsi="Times New Roman"/>
          <w:sz w:val="24"/>
          <w:szCs w:val="24"/>
        </w:rPr>
        <w:t xml:space="preserve">by the Committee </w:t>
      </w:r>
      <w:r w:rsidR="002D4846">
        <w:rPr>
          <w:rFonts w:ascii="Times New Roman" w:hAnsi="Times New Roman"/>
          <w:sz w:val="24"/>
          <w:szCs w:val="24"/>
        </w:rPr>
        <w:t xml:space="preserve">to the State of Burkina Faso</w:t>
      </w:r>
      <w:r w:rsidR="00E14DCE">
        <w:rPr>
          <w:rFonts w:ascii="Times New Roman" w:hAnsi="Times New Roman"/>
          <w:sz w:val="24"/>
          <w:szCs w:val="24"/>
        </w:rPr>
        <w:t xml:space="preserve">. </w:t>
      </w:r>
      <w:r w:rsidR="00E14DCE">
        <w:rPr>
          <w:rFonts w:ascii="Times New Roman" w:hAnsi="Times New Roman"/>
          <w:sz w:val="24"/>
          <w:szCs w:val="24"/>
        </w:rPr>
        <w:t xml:space="preserve">This document therefore summarises the responses of </w:t>
      </w:r>
      <w:r w:rsidR="009070B1">
        <w:rPr>
          <w:rFonts w:ascii="Times New Roman" w:hAnsi="Times New Roman"/>
          <w:sz w:val="24"/>
          <w:szCs w:val="24"/>
        </w:rPr>
        <w:t xml:space="preserve">the </w:t>
      </w:r>
      <w:r w:rsidRPr="00F4657F" w:rsidR="009070B1">
        <w:rPr>
          <w:rFonts w:ascii="Times New Roman" w:hAnsi="Times New Roman"/>
          <w:bCs/>
          <w:sz w:val="24"/>
          <w:szCs w:val="24"/>
        </w:rPr>
        <w:t xml:space="preserve">Coalition</w:t>
      </w:r>
      <w:r w:rsidR="00E14DCE">
        <w:rPr>
          <w:rFonts w:ascii="Times New Roman" w:hAnsi="Times New Roman"/>
          <w:sz w:val="24"/>
          <w:szCs w:val="24"/>
        </w:rPr>
        <w:t xml:space="preserve">'s member organisations</w:t>
      </w:r>
      <w:r w:rsidR="009070B1">
        <w:rPr>
          <w:rFonts w:ascii="Times New Roman" w:hAnsi="Times New Roman"/>
          <w:sz w:val="24"/>
          <w:szCs w:val="24"/>
        </w:rPr>
        <w:t xml:space="preserve">:</w:t>
      </w:r>
    </w:p>
    <w:p>
      <w:pPr>
        <w:pStyle w:val="ListParagraph"/>
        <w:numPr>
          <w:ilvl w:val="0"/>
          <w:numId w:val="40"/>
        </w:numPr>
        <w:spacing w:after="200" w:line="276" w:lineRule="auto"/>
        <w:jc w:val="both"/>
        <w:rPr>
          <w:rFonts w:ascii="Times New Roman" w:hAnsi="Times New Roman"/>
          <w:b/>
          <w:sz w:val="24"/>
          <w:szCs w:val="24"/>
        </w:rPr>
      </w:pPr>
      <w:r>
        <w:rPr>
          <w:rFonts w:ascii="Times New Roman" w:hAnsi="Times New Roman"/>
          <w:sz w:val="24"/>
          <w:szCs w:val="24"/>
        </w:rPr>
        <w:t xml:space="preserve">Fédération Burkinabè des Associations pour la promotion des personnes Handicapées (FEBAH);</w:t>
      </w:r>
    </w:p>
    <w:p>
      <w:pPr>
        <w:pStyle w:val="ListParagraph"/>
        <w:numPr>
          <w:ilvl w:val="0"/>
          <w:numId w:val="40"/>
        </w:numPr>
        <w:spacing w:after="200" w:line="276" w:lineRule="auto"/>
        <w:jc w:val="both"/>
        <w:rPr>
          <w:rFonts w:ascii="Times New Roman" w:hAnsi="Times New Roman"/>
          <w:sz w:val="24"/>
          <w:szCs w:val="24"/>
        </w:rPr>
      </w:pPr>
      <w:r>
        <w:rPr>
          <w:rFonts w:ascii="Times New Roman" w:hAnsi="Times New Roman"/>
          <w:sz w:val="24"/>
          <w:szCs w:val="24"/>
        </w:rPr>
        <w:t xml:space="preserve">The National Network of Disabled People's Organisations (ReNOH) ;</w:t>
      </w:r>
    </w:p>
    <w:p>
      <w:pPr>
        <w:pStyle w:val="ListParagraph"/>
        <w:numPr>
          <w:ilvl w:val="0"/>
          <w:numId w:val="40"/>
        </w:numPr>
        <w:spacing w:after="200" w:line="276" w:lineRule="auto"/>
        <w:jc w:val="both"/>
        <w:rPr>
          <w:rFonts w:ascii="Times New Roman" w:hAnsi="Times New Roman"/>
          <w:sz w:val="24"/>
          <w:szCs w:val="24"/>
        </w:rPr>
      </w:pPr>
      <w:r>
        <w:rPr>
          <w:rFonts w:ascii="Times New Roman" w:hAnsi="Times New Roman"/>
          <w:sz w:val="24"/>
          <w:szCs w:val="24"/>
        </w:rPr>
        <w:t xml:space="preserve">Union Nationale des Associations de Femmes Handicapées du Burkina (UNAFEHB).</w:t>
      </w:r>
    </w:p>
    <w:p>
      <w:pPr>
        <w:pStyle w:val="ListParagraph"/>
        <w:numPr>
          <w:ilvl w:val="0"/>
          <w:numId w:val="40"/>
        </w:numPr>
        <w:spacing w:after="200" w:line="276" w:lineRule="auto"/>
        <w:ind w:start="709"/>
        <w:jc w:val="both"/>
        <w:rPr>
          <w:rFonts w:ascii="Times New Roman" w:hAnsi="Times New Roman"/>
          <w:b/>
          <w:sz w:val="24"/>
          <w:szCs w:val="24"/>
        </w:rPr>
      </w:pPr>
      <w:r>
        <w:rPr>
          <w:rFonts w:ascii="Times New Roman" w:hAnsi="Times New Roman"/>
          <w:sz w:val="24"/>
          <w:szCs w:val="24"/>
        </w:rPr>
        <w:t xml:space="preserve">Light for the World/Burkina ;</w:t>
      </w:r>
    </w:p>
    <w:p>
      <w:pPr>
        <w:pStyle w:val="ListParagraph"/>
        <w:numPr>
          <w:ilvl w:val="0"/>
          <w:numId w:val="40"/>
        </w:numPr>
        <w:spacing w:after="200" w:line="276" w:lineRule="auto"/>
        <w:jc w:val="both"/>
        <w:rPr>
          <w:rFonts w:ascii="Times New Roman" w:hAnsi="Times New Roman"/>
          <w:b/>
          <w:sz w:val="24"/>
          <w:szCs w:val="24"/>
        </w:rPr>
      </w:pPr>
      <w:r>
        <w:rPr>
          <w:rFonts w:ascii="Times New Roman" w:hAnsi="Times New Roman"/>
          <w:sz w:val="24"/>
          <w:szCs w:val="24"/>
        </w:rPr>
        <w:t xml:space="preserve">And </w:t>
      </w:r>
      <w:r w:rsidR="009070B1">
        <w:rPr>
          <w:rFonts w:ascii="Times New Roman" w:hAnsi="Times New Roman"/>
          <w:sz w:val="24"/>
          <w:szCs w:val="24"/>
        </w:rPr>
        <w:t xml:space="preserve">the Mouvement Burkinabè des Droits de l'Homme et des Peuples (MBDHP)</w:t>
      </w:r>
      <w:r>
        <w:rPr>
          <w:rFonts w:ascii="Times New Roman" w:hAnsi="Times New Roman"/>
          <w:sz w:val="24"/>
          <w:szCs w:val="24"/>
        </w:rPr>
        <w:t xml:space="preserve">.</w:t>
      </w:r>
    </w:p>
    <w:p>
      <w:pPr>
        <w:jc w:val="both"/>
        <w:rPr>
          <w:rFonts w:ascii="Times New Roman" w:hAnsi="Times New Roman"/>
          <w:sz w:val="24"/>
          <w:szCs w:val="24"/>
        </w:rPr>
      </w:pPr>
      <w:r>
        <w:rPr>
          <w:rFonts w:ascii="Times New Roman" w:hAnsi="Times New Roman"/>
          <w:sz w:val="24"/>
          <w:szCs w:val="24"/>
        </w:rPr>
        <w:t xml:space="preserve">This report is the result of a collective effort by a multidisciplinary team from the member organisations of the COSC/CDPH, through their respective representatives. It was drafted and finalised at the end of a participatory and inclusive process marked by the following stages</w:t>
      </w:r>
      <w:r w:rsidR="0067285B">
        <w:rPr>
          <w:rFonts w:ascii="Times New Roman" w:hAnsi="Times New Roman"/>
          <w:sz w:val="24"/>
          <w:szCs w:val="24"/>
        </w:rPr>
        <w:t xml:space="preserve">: </w:t>
      </w:r>
      <w:r w:rsidRPr="0067285B">
        <w:rPr>
          <w:rFonts w:ascii="Times New Roman" w:hAnsi="Times New Roman"/>
          <w:sz w:val="24"/>
          <w:szCs w:val="24"/>
        </w:rPr>
        <w:t xml:space="preserve">data collection, through </w:t>
      </w:r>
      <w:r w:rsidRPr="0067285B" w:rsidR="0067285B">
        <w:rPr>
          <w:rFonts w:ascii="Times New Roman" w:hAnsi="Times New Roman"/>
          <w:sz w:val="24"/>
          <w:szCs w:val="24"/>
        </w:rPr>
        <w:t xml:space="preserve">questionnaires and </w:t>
      </w:r>
      <w:r w:rsidRPr="0067285B">
        <w:rPr>
          <w:rFonts w:ascii="Times New Roman" w:hAnsi="Times New Roman"/>
          <w:sz w:val="24"/>
          <w:szCs w:val="24"/>
        </w:rPr>
        <w:t xml:space="preserve">interviews with </w:t>
      </w:r>
      <w:r w:rsidR="0067285B">
        <w:rPr>
          <w:rFonts w:ascii="Times New Roman" w:hAnsi="Times New Roman"/>
          <w:sz w:val="24"/>
          <w:szCs w:val="24"/>
        </w:rPr>
        <w:t xml:space="preserve">officials from the ministries and institutions concerned with the issues, </w:t>
      </w:r>
      <w:r>
        <w:rPr>
          <w:rFonts w:ascii="Times New Roman" w:hAnsi="Times New Roman"/>
          <w:sz w:val="24"/>
          <w:szCs w:val="24"/>
        </w:rPr>
        <w:t xml:space="preserve">drafting of the report by the entire Coalition </w:t>
      </w:r>
      <w:r w:rsidR="0067285B">
        <w:rPr>
          <w:rFonts w:ascii="Times New Roman" w:hAnsi="Times New Roman"/>
          <w:sz w:val="24"/>
          <w:szCs w:val="24"/>
        </w:rPr>
        <w:t xml:space="preserve">and its </w:t>
      </w:r>
      <w:r w:rsidRPr="0067285B">
        <w:rPr>
          <w:rFonts w:ascii="Times New Roman" w:hAnsi="Times New Roman"/>
          <w:sz w:val="24"/>
          <w:szCs w:val="24"/>
        </w:rPr>
        <w:t xml:space="preserve">validation </w:t>
      </w:r>
      <w:r w:rsidR="0067285B">
        <w:rPr>
          <w:rFonts w:ascii="Times New Roman" w:hAnsi="Times New Roman"/>
          <w:sz w:val="24"/>
          <w:szCs w:val="24"/>
        </w:rPr>
        <w:t xml:space="preserve">by </w:t>
      </w:r>
      <w:r w:rsidRPr="0067285B">
        <w:rPr>
          <w:rFonts w:ascii="Times New Roman" w:hAnsi="Times New Roman"/>
          <w:sz w:val="24"/>
          <w:szCs w:val="24"/>
        </w:rPr>
        <w:t xml:space="preserve">a national consultation workshop that brought together other civil society organisations in addition to the Coalition's member organisations.</w:t>
      </w:r>
    </w:p>
    <w:p>
      <w:pPr>
        <w:rPr>
          <w:rFonts w:ascii="Times New Roman" w:hAnsi="Times New Roman"/>
          <w:sz w:val="24"/>
          <w:szCs w:val="24"/>
        </w:rPr>
      </w:pPr>
      <w:r w:rsidRPr="00A57073">
        <w:rPr>
          <w:rFonts w:ascii="Times New Roman" w:hAnsi="Times New Roman"/>
          <w:sz w:val="24"/>
          <w:szCs w:val="24"/>
        </w:rPr>
        <w:t xml:space="preserve">However, some ministries and institutions did not </w:t>
      </w:r>
      <w:r>
        <w:rPr>
          <w:rFonts w:ascii="Times New Roman" w:hAnsi="Times New Roman"/>
          <w:sz w:val="24"/>
          <w:szCs w:val="24"/>
        </w:rPr>
        <w:t xml:space="preserve">provide </w:t>
      </w:r>
      <w:r w:rsidRPr="00A57073">
        <w:rPr>
          <w:rFonts w:ascii="Times New Roman" w:hAnsi="Times New Roman"/>
          <w:sz w:val="24"/>
          <w:szCs w:val="24"/>
        </w:rPr>
        <w:t xml:space="preserve">the</w:t>
      </w:r>
      <w:r>
        <w:rPr>
          <w:rFonts w:ascii="Times New Roman" w:hAnsi="Times New Roman"/>
          <w:sz w:val="24"/>
          <w:szCs w:val="24"/>
        </w:rPr>
        <w:t xml:space="preserve"> Coalition with </w:t>
      </w:r>
      <w:r>
        <w:rPr>
          <w:rFonts w:ascii="Times New Roman" w:hAnsi="Times New Roman"/>
          <w:sz w:val="24"/>
          <w:szCs w:val="24"/>
        </w:rPr>
        <w:t xml:space="preserve">the information requested. This made it impossible to answer all </w:t>
      </w:r>
      <w:r w:rsidR="00264782">
        <w:rPr>
          <w:rFonts w:ascii="Times New Roman" w:hAnsi="Times New Roman"/>
          <w:sz w:val="24"/>
          <w:szCs w:val="24"/>
        </w:rPr>
        <w:t xml:space="preserve">the </w:t>
      </w:r>
      <w:r w:rsidR="00264782">
        <w:rPr>
          <w:rFonts w:ascii="Times New Roman" w:hAnsi="Times New Roman"/>
          <w:sz w:val="24"/>
          <w:szCs w:val="24"/>
        </w:rPr>
        <w:t xml:space="preserve">Committee's </w:t>
      </w:r>
      <w:r>
        <w:rPr>
          <w:rFonts w:ascii="Times New Roman" w:hAnsi="Times New Roman"/>
          <w:sz w:val="24"/>
          <w:szCs w:val="24"/>
        </w:rPr>
        <w:t xml:space="preserve">questions</w:t>
      </w:r>
      <w:r>
        <w:rPr>
          <w:rFonts w:ascii="Times New Roman" w:hAnsi="Times New Roman"/>
          <w:sz w:val="24"/>
          <w:szCs w:val="24"/>
        </w:rPr>
        <w:t xml:space="preserve">. </w:t>
      </w:r>
      <w:r w:rsidR="00264782">
        <w:rPr>
          <w:rFonts w:ascii="Times New Roman" w:hAnsi="Times New Roman"/>
          <w:sz w:val="24"/>
          <w:szCs w:val="24"/>
        </w:rPr>
        <w:t xml:space="preserve">Some questions remain unanswered in the document.</w:t>
      </w:r>
    </w:p>
    <w:p w:rsidR="0067285B" w:rsidP="00F20BB0" w:rsidRDefault="0067285B" w14:paraId="4E94D163" w14:textId="77777777">
      <w:pPr>
        <w:rPr>
          <w:rFonts w:ascii="Times New Roman" w:hAnsi="Times New Roman"/>
          <w:b/>
          <w:bCs/>
          <w:sz w:val="24"/>
          <w:szCs w:val="24"/>
        </w:rPr>
      </w:pPr>
    </w:p>
    <w:p w:rsidR="0067285B" w:rsidP="00F20BB0" w:rsidRDefault="0067285B" w14:paraId="3E31AA24" w14:textId="77777777">
      <w:pPr>
        <w:rPr>
          <w:rFonts w:ascii="Times New Roman" w:hAnsi="Times New Roman"/>
          <w:b/>
          <w:bCs/>
          <w:i/>
          <w:iCs/>
          <w:sz w:val="24"/>
          <w:szCs w:val="24"/>
        </w:rPr>
      </w:pPr>
    </w:p>
    <w:p w:rsidR="00A57073" w:rsidP="00F20BB0" w:rsidRDefault="00A57073" w14:paraId="1259057E" w14:textId="77777777">
      <w:pPr>
        <w:rPr>
          <w:rFonts w:ascii="Times New Roman" w:hAnsi="Times New Roman"/>
          <w:b/>
          <w:bCs/>
          <w:i/>
          <w:iCs/>
          <w:sz w:val="24"/>
          <w:szCs w:val="24"/>
        </w:rPr>
      </w:pPr>
    </w:p>
    <w:p w:rsidR="00A57073" w:rsidP="00F20BB0" w:rsidRDefault="00A57073" w14:paraId="7C346127" w14:textId="77777777">
      <w:pPr>
        <w:rPr>
          <w:rFonts w:ascii="Times New Roman" w:hAnsi="Times New Roman"/>
          <w:b/>
          <w:bCs/>
          <w:i/>
          <w:iCs/>
          <w:sz w:val="24"/>
          <w:szCs w:val="24"/>
        </w:rPr>
      </w:pPr>
    </w:p>
    <w:p w:rsidR="00A57073" w:rsidP="00F20BB0" w:rsidRDefault="00A57073" w14:paraId="007FFFB8" w14:textId="77777777">
      <w:pPr>
        <w:rPr>
          <w:rFonts w:ascii="Times New Roman" w:hAnsi="Times New Roman"/>
          <w:b/>
          <w:bCs/>
          <w:i/>
          <w:iCs/>
          <w:sz w:val="24"/>
          <w:szCs w:val="24"/>
        </w:rPr>
      </w:pPr>
    </w:p>
    <w:p>
      <w:pPr>
        <w:pStyle w:val="Heading3"/>
        <w:rPr>
          <w:rFonts w:ascii="Times New Roman" w:hAnsi="Times New Roman"/>
          <w:b/>
          <w:bCs/>
        </w:rPr>
      </w:pPr>
      <w:bookmarkStart w:name="_Toc171691004" w:id="4"/>
      <w:r w:rsidRPr="00114624">
        <w:rPr>
          <w:rFonts w:ascii="Times New Roman" w:hAnsi="Times New Roman"/>
          <w:b/>
          <w:bCs/>
        </w:rPr>
        <w:lastRenderedPageBreak/>
        <w:t xml:space="preserve">A. Purpose and general obligations (art.</w:t>
      </w:r>
      <w:r w:rsidRPr="00114624">
        <w:rPr>
          <w:rFonts w:ascii="Times New Roman" w:hAnsi="Times New Roman"/>
          <w:b/>
          <w:bCs/>
          <w:vertAlign w:val="superscript"/>
        </w:rPr>
        <w:t xml:space="preserve">1er</w:t>
      </w:r>
      <w:r w:rsidRPr="00114624" w:rsidR="007E5494">
        <w:rPr>
          <w:rFonts w:ascii="Times New Roman" w:hAnsi="Times New Roman"/>
          <w:b/>
          <w:bCs/>
        </w:rPr>
        <w:t xml:space="preserve"> to 4</w:t>
      </w:r>
      <w:r w:rsidRPr="00114624">
        <w:rPr>
          <w:rFonts w:ascii="Times New Roman" w:hAnsi="Times New Roman"/>
          <w:b/>
          <w:bCs/>
        </w:rPr>
        <w:t xml:space="preserve">)</w:t>
      </w:r>
      <w:bookmarkEnd w:id="4"/>
    </w:p>
    <w:p>
      <w:pPr>
        <w:jc w:val="both"/>
        <w:rPr>
          <w:rFonts w:ascii="Times New Roman" w:hAnsi="Times New Roman"/>
          <w:sz w:val="24"/>
          <w:szCs w:val="24"/>
        </w:rPr>
      </w:pPr>
      <w:r w:rsidRPr="00D41EAB">
        <w:rPr>
          <w:rFonts w:ascii="Times New Roman" w:hAnsi="Times New Roman"/>
          <w:b/>
          <w:bCs/>
          <w:i/>
          <w:iCs/>
          <w:sz w:val="24"/>
          <w:szCs w:val="24"/>
        </w:rPr>
        <w:t xml:space="preserve">1. </w:t>
      </w:r>
      <w:r w:rsidRPr="00DB54CF" w:rsidR="00F20BB0">
        <w:rPr>
          <w:rFonts w:ascii="Times New Roman" w:hAnsi="Times New Roman"/>
          <w:b/>
          <w:bCs/>
          <w:sz w:val="24"/>
          <w:szCs w:val="24"/>
        </w:rPr>
        <w:t xml:space="preserve">a</w:t>
      </w:r>
      <w:r w:rsidRPr="00F20BB0" w:rsidR="00F20BB0">
        <w:rPr>
          <w:rFonts w:ascii="Times New Roman" w:hAnsi="Times New Roman"/>
          <w:sz w:val="24"/>
          <w:szCs w:val="24"/>
        </w:rPr>
        <w:t xml:space="preserve">) The National Strategy for the Protection and Promotion of People with Disabilities covering the period 2012-2021 </w:t>
      </w:r>
      <w:r w:rsidR="000C69D9">
        <w:rPr>
          <w:rFonts w:ascii="Times New Roman" w:hAnsi="Times New Roman"/>
          <w:sz w:val="24"/>
          <w:szCs w:val="24"/>
        </w:rPr>
        <w:t xml:space="preserve">has not been implemented. </w:t>
      </w:r>
      <w:r w:rsidR="00C729BF">
        <w:rPr>
          <w:rFonts w:ascii="Times New Roman" w:hAnsi="Times New Roman"/>
          <w:sz w:val="24"/>
          <w:szCs w:val="24"/>
        </w:rPr>
        <w:t xml:space="preserve">The Council of Ministers has not adopted the </w:t>
      </w:r>
      <w:r w:rsidR="00C729BF">
        <w:rPr>
          <w:rFonts w:ascii="Times New Roman" w:hAnsi="Times New Roman"/>
          <w:sz w:val="24"/>
          <w:szCs w:val="24"/>
        </w:rPr>
        <w:t xml:space="preserve">Strategy</w:t>
      </w:r>
      <w:r w:rsidR="00C729BF">
        <w:rPr>
          <w:rFonts w:ascii="Times New Roman" w:hAnsi="Times New Roman"/>
          <w:sz w:val="24"/>
          <w:szCs w:val="24"/>
        </w:rPr>
        <w:t xml:space="preserve">'s </w:t>
      </w:r>
      <w:r w:rsidRPr="000C69D9" w:rsidR="000C69D9">
        <w:rPr>
          <w:rFonts w:ascii="Times New Roman" w:hAnsi="Times New Roman"/>
          <w:sz w:val="24"/>
          <w:szCs w:val="24"/>
        </w:rPr>
        <w:t xml:space="preserve">operational action plan, </w:t>
      </w:r>
      <w:r w:rsidR="00FA546E">
        <w:rPr>
          <w:rFonts w:ascii="Times New Roman" w:hAnsi="Times New Roman"/>
          <w:sz w:val="24"/>
          <w:szCs w:val="24"/>
        </w:rPr>
        <w:t xml:space="preserve">and </w:t>
      </w:r>
      <w:r w:rsidR="00BD69E1">
        <w:rPr>
          <w:rFonts w:ascii="Times New Roman" w:hAnsi="Times New Roman"/>
          <w:sz w:val="24"/>
          <w:szCs w:val="24"/>
        </w:rPr>
        <w:t xml:space="preserve">the resources needed to implement it have not been mobilised. As a result, </w:t>
      </w:r>
      <w:r w:rsidR="00BD69E1">
        <w:rPr>
          <w:rFonts w:ascii="Times New Roman" w:hAnsi="Times New Roman"/>
          <w:sz w:val="24"/>
          <w:szCs w:val="24"/>
        </w:rPr>
        <w:t xml:space="preserve">the activities set out in the </w:t>
      </w:r>
      <w:r w:rsidR="00DB54CF">
        <w:rPr>
          <w:rFonts w:ascii="Times New Roman" w:hAnsi="Times New Roman"/>
          <w:sz w:val="24"/>
          <w:szCs w:val="24"/>
        </w:rPr>
        <w:t xml:space="preserve">Strategy have not been </w:t>
      </w:r>
      <w:r w:rsidR="00DB54CF">
        <w:rPr>
          <w:rFonts w:ascii="Times New Roman" w:hAnsi="Times New Roman"/>
          <w:sz w:val="24"/>
          <w:szCs w:val="24"/>
        </w:rPr>
        <w:t xml:space="preserve">carried out. </w:t>
      </w:r>
    </w:p>
    <w:p>
      <w:pPr>
        <w:jc w:val="both"/>
        <w:rPr>
          <w:rFonts w:ascii="Times New Roman" w:hAnsi="Times New Roman"/>
          <w:sz w:val="24"/>
          <w:szCs w:val="24"/>
        </w:rPr>
      </w:pPr>
      <w:r w:rsidRPr="002F30B6">
        <w:rPr>
          <w:rFonts w:ascii="Times New Roman" w:hAnsi="Times New Roman"/>
          <w:sz w:val="24"/>
          <w:szCs w:val="24"/>
        </w:rPr>
        <w:t xml:space="preserve">The National Strategy for the Protection and Promotion of People with Disabilities (SN-3PH) 2021-2025 and its </w:t>
      </w:r>
      <w:r w:rsidRPr="002F30B6">
        <w:rPr>
          <w:rFonts w:ascii="Times New Roman" w:hAnsi="Times New Roman"/>
          <w:sz w:val="24"/>
          <w:szCs w:val="24"/>
        </w:rPr>
        <w:t xml:space="preserve">Operational </w:t>
      </w:r>
      <w:r>
        <w:rPr>
          <w:rFonts w:ascii="Times New Roman" w:hAnsi="Times New Roman"/>
          <w:sz w:val="24"/>
          <w:szCs w:val="24"/>
        </w:rPr>
        <w:t xml:space="preserve">Action</w:t>
      </w:r>
      <w:r w:rsidRPr="002F30B6">
        <w:rPr>
          <w:rFonts w:ascii="Times New Roman" w:hAnsi="Times New Roman"/>
          <w:sz w:val="24"/>
          <w:szCs w:val="24"/>
        </w:rPr>
        <w:t xml:space="preserve"> Plan </w:t>
      </w:r>
      <w:r w:rsidR="00FA546E">
        <w:rPr>
          <w:rFonts w:ascii="Times New Roman" w:hAnsi="Times New Roman"/>
          <w:sz w:val="24"/>
          <w:szCs w:val="24"/>
        </w:rPr>
        <w:t xml:space="preserve">(PAO) </w:t>
      </w:r>
      <w:r>
        <w:rPr>
          <w:rFonts w:ascii="Times New Roman" w:hAnsi="Times New Roman"/>
          <w:sz w:val="24"/>
          <w:szCs w:val="24"/>
        </w:rPr>
        <w:t xml:space="preserve">2021-2023 </w:t>
      </w:r>
      <w:r w:rsidRPr="002F30B6">
        <w:rPr>
          <w:rFonts w:ascii="Times New Roman" w:hAnsi="Times New Roman"/>
          <w:sz w:val="24"/>
          <w:szCs w:val="24"/>
        </w:rPr>
        <w:t xml:space="preserve">were adopted on 1</w:t>
      </w:r>
      <w:r w:rsidRPr="002F30B6">
        <w:rPr>
          <w:rFonts w:ascii="Times New Roman" w:hAnsi="Times New Roman"/>
          <w:sz w:val="24"/>
          <w:szCs w:val="24"/>
          <w:vertAlign w:val="superscript"/>
        </w:rPr>
        <w:t xml:space="preserve">er</w:t>
      </w:r>
      <w:r w:rsidRPr="002F30B6">
        <w:rPr>
          <w:rFonts w:ascii="Times New Roman" w:hAnsi="Times New Roman"/>
          <w:sz w:val="24"/>
          <w:szCs w:val="24"/>
        </w:rPr>
        <w:t xml:space="preserve"> September 2021</w:t>
      </w:r>
      <w:r>
        <w:rPr>
          <w:rFonts w:ascii="Times New Roman" w:hAnsi="Times New Roman"/>
          <w:sz w:val="24"/>
          <w:szCs w:val="24"/>
        </w:rPr>
        <w:t xml:space="preserve">. </w:t>
      </w:r>
      <w:r>
        <w:rPr>
          <w:rFonts w:ascii="Times New Roman" w:hAnsi="Times New Roman"/>
          <w:sz w:val="24"/>
          <w:szCs w:val="24"/>
        </w:rPr>
        <w:t xml:space="preserve">It </w:t>
      </w:r>
      <w:r w:rsidRPr="002F30B6">
        <w:rPr>
          <w:rFonts w:ascii="Times New Roman" w:hAnsi="Times New Roman"/>
          <w:sz w:val="24"/>
          <w:szCs w:val="24"/>
        </w:rPr>
        <w:t xml:space="preserve">aims to strengthen the protection and promotion of the rights of people with disabilities for a more inclusive society in Burkina Faso. </w:t>
      </w:r>
      <w:r w:rsidRPr="002F30B6">
        <w:rPr>
          <w:rFonts w:ascii="Times New Roman" w:hAnsi="Times New Roman"/>
          <w:sz w:val="24"/>
          <w:szCs w:val="24"/>
        </w:rPr>
        <w:t xml:space="preserve">Its implementation is </w:t>
      </w:r>
      <w:r w:rsidRPr="002F30B6">
        <w:rPr>
          <w:rFonts w:ascii="Times New Roman" w:hAnsi="Times New Roman"/>
          <w:sz w:val="24"/>
          <w:szCs w:val="24"/>
        </w:rPr>
        <w:t xml:space="preserve">expected to </w:t>
      </w:r>
      <w:r>
        <w:rPr>
          <w:rFonts w:ascii="Times New Roman" w:hAnsi="Times New Roman"/>
          <w:sz w:val="24"/>
          <w:szCs w:val="24"/>
        </w:rPr>
        <w:t xml:space="preserve">have the </w:t>
      </w:r>
      <w:r>
        <w:rPr>
          <w:rFonts w:ascii="Times New Roman" w:hAnsi="Times New Roman"/>
          <w:sz w:val="24"/>
          <w:szCs w:val="24"/>
        </w:rPr>
        <w:t xml:space="preserve">following </w:t>
      </w:r>
      <w:r w:rsidRPr="002F30B6">
        <w:rPr>
          <w:rFonts w:ascii="Times New Roman" w:hAnsi="Times New Roman"/>
          <w:sz w:val="24"/>
          <w:szCs w:val="24"/>
        </w:rPr>
        <w:t xml:space="preserve">impacts</w:t>
      </w:r>
      <w:r w:rsidRPr="002F30B6">
        <w:rPr>
          <w:rFonts w:ascii="Times New Roman" w:hAnsi="Times New Roman"/>
          <w:sz w:val="24"/>
          <w:szCs w:val="24"/>
        </w:rPr>
        <w:t xml:space="preserve">:</w:t>
      </w:r>
    </w:p>
    <w:p>
      <w:pPr>
        <w:pStyle w:val="ListParagraph"/>
        <w:numPr>
          <w:ilvl w:val="0"/>
          <w:numId w:val="10"/>
        </w:numPr>
        <w:jc w:val="both"/>
        <w:rPr>
          <w:rFonts w:ascii="Times New Roman" w:hAnsi="Times New Roman"/>
          <w:sz w:val="24"/>
          <w:szCs w:val="24"/>
        </w:rPr>
      </w:pPr>
      <w:r w:rsidRPr="002F30B6">
        <w:rPr>
          <w:rFonts w:ascii="Times New Roman" w:hAnsi="Times New Roman"/>
          <w:sz w:val="24"/>
          <w:szCs w:val="24"/>
        </w:rPr>
        <w:t xml:space="preserve">people with disabilities enjoy their full rights without discrimination;</w:t>
      </w:r>
    </w:p>
    <w:p>
      <w:pPr>
        <w:pStyle w:val="ListParagraph"/>
        <w:numPr>
          <w:ilvl w:val="0"/>
          <w:numId w:val="10"/>
        </w:numPr>
        <w:jc w:val="both"/>
        <w:rPr>
          <w:rFonts w:ascii="Times New Roman" w:hAnsi="Times New Roman"/>
          <w:sz w:val="24"/>
          <w:szCs w:val="24"/>
        </w:rPr>
      </w:pPr>
      <w:r w:rsidRPr="002F30B6">
        <w:rPr>
          <w:rFonts w:ascii="Times New Roman" w:hAnsi="Times New Roman"/>
          <w:sz w:val="24"/>
          <w:szCs w:val="24"/>
        </w:rPr>
        <w:t xml:space="preserve">social inequalities linked to disability are reduced; </w:t>
      </w:r>
    </w:p>
    <w:p>
      <w:pPr>
        <w:pStyle w:val="ListParagraph"/>
        <w:numPr>
          <w:ilvl w:val="0"/>
          <w:numId w:val="10"/>
        </w:numPr>
        <w:jc w:val="both"/>
        <w:rPr>
          <w:rFonts w:ascii="Times New Roman" w:hAnsi="Times New Roman"/>
          <w:sz w:val="24"/>
          <w:szCs w:val="24"/>
        </w:rPr>
      </w:pPr>
      <w:r w:rsidRPr="002F30B6">
        <w:rPr>
          <w:rFonts w:ascii="Times New Roman" w:hAnsi="Times New Roman"/>
          <w:sz w:val="24"/>
          <w:szCs w:val="24"/>
        </w:rPr>
        <w:t xml:space="preserve">people with disabilities are dynamic players in social and economic development;</w:t>
      </w:r>
    </w:p>
    <w:p>
      <w:pPr>
        <w:pStyle w:val="ListParagraph"/>
        <w:numPr>
          <w:ilvl w:val="0"/>
          <w:numId w:val="10"/>
        </w:numPr>
        <w:jc w:val="both"/>
        <w:rPr>
          <w:rFonts w:ascii="Times New Roman" w:hAnsi="Times New Roman"/>
          <w:sz w:val="24"/>
          <w:szCs w:val="24"/>
        </w:rPr>
      </w:pPr>
      <w:r w:rsidRPr="002F30B6">
        <w:rPr>
          <w:rFonts w:ascii="Times New Roman" w:hAnsi="Times New Roman"/>
          <w:sz w:val="24"/>
          <w:szCs w:val="24"/>
        </w:rPr>
        <w:t xml:space="preserve">people with disabilities are resilient.</w:t>
      </w:r>
    </w:p>
    <w:p>
      <w:pPr>
        <w:jc w:val="both"/>
        <w:rPr>
          <w:rFonts w:ascii="Times New Roman" w:hAnsi="Times New Roman"/>
          <w:sz w:val="24"/>
          <w:szCs w:val="24"/>
        </w:rPr>
      </w:pPr>
      <w:r>
        <w:rPr>
          <w:rFonts w:ascii="Times New Roman" w:hAnsi="Times New Roman"/>
          <w:sz w:val="24"/>
          <w:szCs w:val="24"/>
        </w:rPr>
        <w:t xml:space="preserve">According to information obtained from the </w:t>
      </w:r>
      <w:r w:rsidRPr="001946BE" w:rsidR="001946BE">
        <w:rPr>
          <w:rFonts w:ascii="Times New Roman" w:hAnsi="Times New Roman"/>
          <w:sz w:val="24"/>
          <w:szCs w:val="24"/>
        </w:rPr>
        <w:t xml:space="preserve">National Multisectoral Council for the </w:t>
      </w:r>
      <w:r w:rsidRPr="001946BE" w:rsidR="001946BE">
        <w:rPr>
          <w:rFonts w:ascii="Times New Roman" w:hAnsi="Times New Roman"/>
          <w:sz w:val="24"/>
          <w:szCs w:val="24"/>
        </w:rPr>
        <w:t xml:space="preserve">Protection and Promotion of the </w:t>
      </w:r>
      <w:r w:rsidRPr="001946BE" w:rsidR="001946BE">
        <w:rPr>
          <w:rFonts w:ascii="Times New Roman" w:hAnsi="Times New Roman"/>
          <w:sz w:val="24"/>
          <w:szCs w:val="24"/>
        </w:rPr>
        <w:t xml:space="preserve">Rights of Persons with </w:t>
      </w:r>
      <w:r w:rsidRPr="001946BE" w:rsidR="001946BE">
        <w:rPr>
          <w:rFonts w:ascii="Times New Roman" w:hAnsi="Times New Roman"/>
          <w:sz w:val="24"/>
          <w:szCs w:val="24"/>
        </w:rPr>
        <w:t xml:space="preserve">Disabilities in Burkina Faso </w:t>
      </w:r>
      <w:r w:rsidR="001946BE">
        <w:rPr>
          <w:rFonts w:ascii="Times New Roman" w:hAnsi="Times New Roman"/>
          <w:sz w:val="24"/>
          <w:szCs w:val="24"/>
        </w:rPr>
        <w:t xml:space="preserve">(</w:t>
      </w:r>
      <w:r>
        <w:rPr>
          <w:rFonts w:ascii="Times New Roman" w:hAnsi="Times New Roman"/>
          <w:sz w:val="24"/>
          <w:szCs w:val="24"/>
        </w:rPr>
        <w:t xml:space="preserve">COMUD/Handicap</w:t>
      </w:r>
      <w:r w:rsidR="001946BE">
        <w:rPr>
          <w:rFonts w:ascii="Times New Roman" w:hAnsi="Times New Roman"/>
          <w:sz w:val="24"/>
          <w:szCs w:val="24"/>
        </w:rPr>
        <w:t xml:space="preserve">)</w:t>
      </w:r>
      <w:r>
        <w:rPr>
          <w:rFonts w:ascii="Times New Roman" w:hAnsi="Times New Roman"/>
          <w:sz w:val="24"/>
          <w:szCs w:val="24"/>
        </w:rPr>
        <w:t xml:space="preserve">, the </w:t>
      </w:r>
      <w:r w:rsidR="000276AC">
        <w:rPr>
          <w:rFonts w:ascii="Times New Roman" w:hAnsi="Times New Roman"/>
          <w:sz w:val="24"/>
          <w:szCs w:val="24"/>
        </w:rPr>
        <w:t xml:space="preserve">provisional budget </w:t>
      </w:r>
      <w:r w:rsidRPr="00575CC2" w:rsidR="00575CC2">
        <w:rPr>
          <w:rFonts w:ascii="Times New Roman" w:hAnsi="Times New Roman"/>
          <w:sz w:val="24"/>
          <w:szCs w:val="24"/>
        </w:rPr>
        <w:t xml:space="preserve">for the activities set out in the </w:t>
      </w:r>
      <w:r w:rsidR="00EE6B87">
        <w:rPr>
          <w:rFonts w:ascii="Times New Roman" w:hAnsi="Times New Roman"/>
          <w:sz w:val="24"/>
          <w:szCs w:val="24"/>
        </w:rPr>
        <w:t xml:space="preserve">2021-2023 operational </w:t>
      </w:r>
      <w:r w:rsidR="00EE6B87">
        <w:rPr>
          <w:rFonts w:ascii="Times New Roman" w:hAnsi="Times New Roman"/>
          <w:sz w:val="24"/>
          <w:szCs w:val="24"/>
        </w:rPr>
        <w:t xml:space="preserve">action</w:t>
      </w:r>
      <w:r w:rsidRPr="00575CC2" w:rsidR="00575CC2">
        <w:rPr>
          <w:rFonts w:ascii="Times New Roman" w:hAnsi="Times New Roman"/>
          <w:sz w:val="24"/>
          <w:szCs w:val="24"/>
        </w:rPr>
        <w:t xml:space="preserve"> plan amounts to </w:t>
      </w:r>
      <w:r w:rsidRPr="00575CC2" w:rsidR="00575CC2">
        <w:rPr>
          <w:rFonts w:ascii="Times New Roman" w:hAnsi="Times New Roman"/>
          <w:sz w:val="24"/>
          <w:szCs w:val="24"/>
        </w:rPr>
        <w:t xml:space="preserve">thirteen billion six hundred and fifty-nine million seven hundred and ninety-seven thousand (13,659,797,000) CFA francs.</w:t>
      </w:r>
    </w:p>
    <w:p>
      <w:pPr>
        <w:jc w:val="both"/>
        <w:rPr>
          <w:rFonts w:ascii="Times New Roman" w:hAnsi="Times New Roman"/>
          <w:sz w:val="24"/>
          <w:szCs w:val="24"/>
        </w:rPr>
      </w:pPr>
      <w:r w:rsidRPr="00656249">
        <w:rPr>
          <w:rFonts w:ascii="Times New Roman" w:hAnsi="Times New Roman"/>
          <w:sz w:val="24"/>
          <w:szCs w:val="24"/>
        </w:rPr>
        <w:t xml:space="preserve">In addition to the above, it should be noted that </w:t>
      </w:r>
      <w:r w:rsidRPr="00656249" w:rsidR="001859C4">
        <w:rPr>
          <w:rFonts w:ascii="Times New Roman" w:hAnsi="Times New Roman"/>
          <w:sz w:val="24"/>
          <w:szCs w:val="24"/>
        </w:rPr>
        <w:t xml:space="preserve">the activities set out in the SN-3PH 2021-2025 and its </w:t>
      </w:r>
      <w:r w:rsidRPr="00656249">
        <w:rPr>
          <w:rFonts w:ascii="Times New Roman" w:hAnsi="Times New Roman"/>
          <w:sz w:val="24"/>
          <w:szCs w:val="24"/>
        </w:rPr>
        <w:t xml:space="preserve">Operational Action Plan </w:t>
      </w:r>
      <w:r w:rsidRPr="00656249">
        <w:rPr>
          <w:rFonts w:ascii="Times New Roman" w:hAnsi="Times New Roman"/>
          <w:sz w:val="24"/>
          <w:szCs w:val="24"/>
        </w:rPr>
        <w:t xml:space="preserve">are </w:t>
      </w:r>
      <w:r w:rsidRPr="00656249" w:rsidR="001859C4">
        <w:rPr>
          <w:rFonts w:ascii="Times New Roman" w:hAnsi="Times New Roman"/>
          <w:sz w:val="24"/>
          <w:szCs w:val="24"/>
        </w:rPr>
        <w:t xml:space="preserve">not </w:t>
      </w:r>
      <w:r w:rsidRPr="00656249" w:rsidR="001946BE">
        <w:rPr>
          <w:rFonts w:ascii="Times New Roman" w:hAnsi="Times New Roman"/>
          <w:sz w:val="24"/>
          <w:szCs w:val="24"/>
        </w:rPr>
        <w:t xml:space="preserve">all </w:t>
      </w:r>
      <w:r w:rsidRPr="00656249" w:rsidR="001859C4">
        <w:rPr>
          <w:rFonts w:ascii="Times New Roman" w:hAnsi="Times New Roman"/>
          <w:sz w:val="24"/>
          <w:szCs w:val="24"/>
        </w:rPr>
        <w:t xml:space="preserve">activities planned by the State. In fact, they also include </w:t>
      </w:r>
      <w:r w:rsidRPr="00656249" w:rsidR="007C7295">
        <w:rPr>
          <w:rFonts w:ascii="Times New Roman" w:hAnsi="Times New Roman"/>
          <w:sz w:val="24"/>
          <w:szCs w:val="24"/>
        </w:rPr>
        <w:t xml:space="preserve">activities by disabled people's organisations </w:t>
      </w:r>
      <w:r w:rsidRPr="00656249" w:rsidR="007C7295">
        <w:rPr>
          <w:rFonts w:ascii="Times New Roman" w:hAnsi="Times New Roman"/>
          <w:sz w:val="24"/>
          <w:szCs w:val="24"/>
        </w:rPr>
        <w:t xml:space="preserve">(</w:t>
      </w:r>
      <w:r w:rsidRPr="00656249" w:rsidR="001859C4">
        <w:rPr>
          <w:rFonts w:ascii="Times New Roman" w:hAnsi="Times New Roman"/>
          <w:sz w:val="24"/>
          <w:szCs w:val="24"/>
        </w:rPr>
        <w:t xml:space="preserve">DPOs</w:t>
      </w:r>
      <w:r w:rsidRPr="00656249" w:rsidR="007C7295">
        <w:rPr>
          <w:rFonts w:ascii="Times New Roman" w:hAnsi="Times New Roman"/>
          <w:sz w:val="24"/>
          <w:szCs w:val="24"/>
        </w:rPr>
        <w:t xml:space="preserve">) </w:t>
      </w:r>
      <w:r w:rsidRPr="00656249" w:rsidR="001859C4">
        <w:rPr>
          <w:rFonts w:ascii="Times New Roman" w:hAnsi="Times New Roman"/>
          <w:sz w:val="24"/>
          <w:szCs w:val="24"/>
        </w:rPr>
        <w:t xml:space="preserve">and </w:t>
      </w:r>
      <w:r w:rsidRPr="00656249" w:rsidR="007C7295">
        <w:rPr>
          <w:rFonts w:ascii="Times New Roman" w:hAnsi="Times New Roman"/>
          <w:sz w:val="24"/>
          <w:szCs w:val="24"/>
        </w:rPr>
        <w:t xml:space="preserve">non-governmental organisations (</w:t>
      </w:r>
      <w:r w:rsidRPr="00656249" w:rsidR="001859C4">
        <w:rPr>
          <w:rFonts w:ascii="Times New Roman" w:hAnsi="Times New Roman"/>
          <w:sz w:val="24"/>
          <w:szCs w:val="24"/>
        </w:rPr>
        <w:t xml:space="preserve">NGOs</w:t>
      </w:r>
      <w:r w:rsidRPr="00656249" w:rsidR="007C7295">
        <w:rPr>
          <w:rFonts w:ascii="Times New Roman" w:hAnsi="Times New Roman"/>
          <w:sz w:val="24"/>
          <w:szCs w:val="24"/>
        </w:rPr>
        <w:t xml:space="preserve">) </w:t>
      </w:r>
      <w:r w:rsidRPr="00656249" w:rsidR="001859C4">
        <w:rPr>
          <w:rFonts w:ascii="Times New Roman" w:hAnsi="Times New Roman"/>
          <w:sz w:val="24"/>
          <w:szCs w:val="24"/>
        </w:rPr>
        <w:t xml:space="preserve">working in the field of disability</w:t>
      </w:r>
      <w:r w:rsidRPr="00656249" w:rsidR="007C7295">
        <w:rPr>
          <w:rFonts w:ascii="Times New Roman" w:hAnsi="Times New Roman"/>
          <w:sz w:val="24"/>
          <w:szCs w:val="24"/>
        </w:rPr>
        <w:t xml:space="preserve">. </w:t>
      </w:r>
      <w:r w:rsidRPr="00656249" w:rsidR="00710AE3">
        <w:rPr>
          <w:rFonts w:ascii="Times New Roman" w:hAnsi="Times New Roman"/>
          <w:sz w:val="24"/>
          <w:szCs w:val="24"/>
        </w:rPr>
        <w:t xml:space="preserve">During the process of drawing up these documents, </w:t>
      </w:r>
      <w:r w:rsidRPr="00656249" w:rsidR="007C7295">
        <w:rPr>
          <w:rFonts w:ascii="Times New Roman" w:hAnsi="Times New Roman"/>
          <w:sz w:val="24"/>
          <w:szCs w:val="24"/>
        </w:rPr>
        <w:t xml:space="preserve">DPOs </w:t>
      </w:r>
      <w:r w:rsidRPr="00656249" w:rsidR="00710AE3">
        <w:rPr>
          <w:rFonts w:ascii="Times New Roman" w:hAnsi="Times New Roman"/>
          <w:sz w:val="24"/>
          <w:szCs w:val="24"/>
        </w:rPr>
        <w:t xml:space="preserve">expressed their concerns about this approach, especially as the activities of DPOs and NGOs are not </w:t>
      </w:r>
      <w:r w:rsidRPr="00656249" w:rsidR="00757A53">
        <w:rPr>
          <w:rFonts w:ascii="Times New Roman" w:hAnsi="Times New Roman"/>
          <w:sz w:val="24"/>
          <w:szCs w:val="24"/>
        </w:rPr>
        <w:t xml:space="preserve">generally </w:t>
      </w:r>
      <w:r w:rsidRPr="00656249" w:rsidR="00710AE3">
        <w:rPr>
          <w:rFonts w:ascii="Times New Roman" w:hAnsi="Times New Roman"/>
          <w:sz w:val="24"/>
          <w:szCs w:val="24"/>
        </w:rPr>
        <w:t xml:space="preserve">funded by the State</w:t>
      </w:r>
      <w:r w:rsidRPr="00656249" w:rsidR="00656249">
        <w:rPr>
          <w:rFonts w:ascii="Times New Roman" w:hAnsi="Times New Roman"/>
          <w:sz w:val="24"/>
          <w:szCs w:val="24"/>
        </w:rPr>
        <w:t xml:space="preserve">. </w:t>
      </w:r>
    </w:p>
    <w:p>
      <w:pPr>
        <w:jc w:val="both"/>
        <w:rPr>
          <w:rFonts w:ascii="Times New Roman" w:hAnsi="Times New Roman"/>
          <w:sz w:val="24"/>
          <w:szCs w:val="24"/>
        </w:rPr>
      </w:pPr>
      <w:r w:rsidRPr="00900F7B">
        <w:rPr>
          <w:rFonts w:ascii="Times New Roman" w:hAnsi="Times New Roman"/>
          <w:b/>
          <w:bCs/>
          <w:sz w:val="24"/>
          <w:szCs w:val="24"/>
        </w:rPr>
        <w:t xml:space="preserve">b</w:t>
      </w:r>
      <w:r w:rsidRPr="00F20BB0">
        <w:rPr>
          <w:rFonts w:ascii="Times New Roman" w:hAnsi="Times New Roman"/>
          <w:sz w:val="24"/>
          <w:szCs w:val="24"/>
        </w:rPr>
        <w:t xml:space="preserve">) </w:t>
      </w:r>
      <w:r w:rsidR="00C23148">
        <w:rPr>
          <w:rFonts w:ascii="Times New Roman" w:hAnsi="Times New Roman"/>
          <w:sz w:val="24"/>
          <w:szCs w:val="24"/>
        </w:rPr>
        <w:t xml:space="preserve">Despite the </w:t>
      </w:r>
      <w:r w:rsidRPr="00C23148" w:rsidR="00C23148">
        <w:rPr>
          <w:rFonts w:ascii="Times New Roman" w:hAnsi="Times New Roman"/>
          <w:sz w:val="24"/>
          <w:szCs w:val="24"/>
        </w:rPr>
        <w:t xml:space="preserve">study on bringing Burkina Faso's legislation into line with international human rights standards carried out in 2020</w:t>
      </w:r>
      <w:r w:rsidR="00B31CE7">
        <w:rPr>
          <w:rFonts w:ascii="Times New Roman" w:hAnsi="Times New Roman"/>
          <w:sz w:val="24"/>
          <w:szCs w:val="24"/>
        </w:rPr>
        <w:t xml:space="preserve">, which </w:t>
      </w:r>
      <w:r w:rsidR="00C23148">
        <w:rPr>
          <w:rFonts w:ascii="Times New Roman" w:hAnsi="Times New Roman"/>
          <w:sz w:val="24"/>
          <w:szCs w:val="24"/>
        </w:rPr>
        <w:t xml:space="preserve">identified inconsistencies between the </w:t>
      </w:r>
      <w:r w:rsidR="00700748">
        <w:rPr>
          <w:rFonts w:ascii="Times New Roman" w:hAnsi="Times New Roman"/>
          <w:sz w:val="24"/>
          <w:szCs w:val="24"/>
        </w:rPr>
        <w:t xml:space="preserve">provisions of </w:t>
      </w:r>
      <w:r w:rsidR="00C23148">
        <w:rPr>
          <w:rFonts w:ascii="Times New Roman" w:hAnsi="Times New Roman"/>
          <w:sz w:val="24"/>
          <w:szCs w:val="24"/>
        </w:rPr>
        <w:t xml:space="preserve">certain texts and the Convention, </w:t>
      </w:r>
      <w:r w:rsidR="00700748">
        <w:rPr>
          <w:rFonts w:ascii="Times New Roman" w:hAnsi="Times New Roman"/>
          <w:sz w:val="24"/>
          <w:szCs w:val="24"/>
        </w:rPr>
        <w:t xml:space="preserve">in particular the Personal and Family Code, the Public Health Code, the Criminal Code and the Code of Criminal Procedure, </w:t>
      </w:r>
      <w:r w:rsidR="00B31CE7">
        <w:rPr>
          <w:rFonts w:ascii="Times New Roman" w:hAnsi="Times New Roman"/>
          <w:sz w:val="24"/>
          <w:szCs w:val="24"/>
        </w:rPr>
        <w:t xml:space="preserve">and made recommendations to remedy the situation</w:t>
      </w:r>
      <w:r w:rsidR="00C23148">
        <w:rPr>
          <w:rFonts w:ascii="Times New Roman" w:hAnsi="Times New Roman"/>
          <w:sz w:val="24"/>
          <w:szCs w:val="24"/>
        </w:rPr>
        <w:t xml:space="preserve">, DPOs have not to date been involved in any </w:t>
      </w:r>
      <w:r w:rsidR="00870AB3">
        <w:rPr>
          <w:rFonts w:ascii="Times New Roman" w:hAnsi="Times New Roman"/>
          <w:sz w:val="24"/>
          <w:szCs w:val="24"/>
        </w:rPr>
        <w:t xml:space="preserve">process to review laws and policies that do not comply with the Convention.  </w:t>
      </w:r>
      <w:r w:rsidR="003743AF">
        <w:rPr>
          <w:rFonts w:ascii="Times New Roman" w:hAnsi="Times New Roman"/>
          <w:sz w:val="24"/>
          <w:szCs w:val="24"/>
        </w:rPr>
        <w:t xml:space="preserve">Although </w:t>
      </w:r>
      <w:r w:rsidR="007F6012">
        <w:rPr>
          <w:rFonts w:ascii="Times New Roman" w:hAnsi="Times New Roman"/>
          <w:sz w:val="24"/>
          <w:szCs w:val="24"/>
        </w:rPr>
        <w:t xml:space="preserve">legislative texts such as </w:t>
      </w:r>
      <w:r w:rsidR="00870AB3">
        <w:rPr>
          <w:rFonts w:ascii="Times New Roman" w:hAnsi="Times New Roman"/>
          <w:sz w:val="24"/>
          <w:szCs w:val="24"/>
        </w:rPr>
        <w:t xml:space="preserve">the public health code and the personal and family code are being reviewed, </w:t>
      </w:r>
      <w:r w:rsidR="003743AF">
        <w:rPr>
          <w:rFonts w:ascii="Times New Roman" w:hAnsi="Times New Roman"/>
          <w:sz w:val="24"/>
          <w:szCs w:val="24"/>
        </w:rPr>
        <w:t xml:space="preserve">the fact that DPOs have not been included in these </w:t>
      </w:r>
      <w:r w:rsidR="007F6012">
        <w:rPr>
          <w:rFonts w:ascii="Times New Roman" w:hAnsi="Times New Roman"/>
          <w:sz w:val="24"/>
          <w:szCs w:val="24"/>
        </w:rPr>
        <w:t xml:space="preserve">review </w:t>
      </w:r>
      <w:r w:rsidR="003743AF">
        <w:rPr>
          <w:rFonts w:ascii="Times New Roman" w:hAnsi="Times New Roman"/>
          <w:sz w:val="24"/>
          <w:szCs w:val="24"/>
        </w:rPr>
        <w:t xml:space="preserve">processes, which have </w:t>
      </w:r>
      <w:r w:rsidR="003743AF">
        <w:rPr>
          <w:rFonts w:ascii="Times New Roman" w:hAnsi="Times New Roman"/>
          <w:sz w:val="24"/>
          <w:szCs w:val="24"/>
        </w:rPr>
        <w:t xml:space="preserve">been undertaken outside the recommendations of the above-mentioned study, does </w:t>
      </w:r>
      <w:r w:rsidR="007F6012">
        <w:rPr>
          <w:rFonts w:ascii="Times New Roman" w:hAnsi="Times New Roman"/>
          <w:sz w:val="24"/>
          <w:szCs w:val="24"/>
        </w:rPr>
        <w:t xml:space="preserve">not reassure us that these opportunities will be taken to </w:t>
      </w:r>
      <w:r w:rsidR="007F6012">
        <w:rPr>
          <w:rFonts w:ascii="Times New Roman" w:hAnsi="Times New Roman"/>
          <w:sz w:val="24"/>
          <w:szCs w:val="24"/>
        </w:rPr>
        <w:t xml:space="preserve">bring </w:t>
      </w:r>
      <w:r w:rsidR="006A66BE">
        <w:rPr>
          <w:rFonts w:ascii="Times New Roman" w:hAnsi="Times New Roman"/>
          <w:sz w:val="24"/>
          <w:szCs w:val="24"/>
        </w:rPr>
        <w:t xml:space="preserve">the </w:t>
      </w:r>
      <w:r w:rsidR="007F6012">
        <w:rPr>
          <w:rFonts w:ascii="Times New Roman" w:hAnsi="Times New Roman"/>
          <w:sz w:val="24"/>
          <w:szCs w:val="24"/>
        </w:rPr>
        <w:t xml:space="preserve">provisions </w:t>
      </w:r>
      <w:r w:rsidR="006A66BE">
        <w:rPr>
          <w:rFonts w:ascii="Times New Roman" w:hAnsi="Times New Roman"/>
          <w:sz w:val="24"/>
          <w:szCs w:val="24"/>
        </w:rPr>
        <w:t xml:space="preserve">of these texts </w:t>
      </w:r>
      <w:r w:rsidR="007F6012">
        <w:rPr>
          <w:rFonts w:ascii="Times New Roman" w:hAnsi="Times New Roman"/>
          <w:sz w:val="24"/>
          <w:szCs w:val="24"/>
        </w:rPr>
        <w:t xml:space="preserve">into line </w:t>
      </w:r>
      <w:r w:rsidR="003743AF">
        <w:rPr>
          <w:rFonts w:ascii="Times New Roman" w:hAnsi="Times New Roman"/>
          <w:sz w:val="24"/>
          <w:szCs w:val="24"/>
        </w:rPr>
        <w:t xml:space="preserve">with </w:t>
      </w:r>
      <w:r w:rsidR="007F6012">
        <w:rPr>
          <w:rFonts w:ascii="Times New Roman" w:hAnsi="Times New Roman"/>
          <w:sz w:val="24"/>
          <w:szCs w:val="24"/>
        </w:rPr>
        <w:t xml:space="preserve">the </w:t>
      </w:r>
      <w:r w:rsidR="00D14850">
        <w:rPr>
          <w:rFonts w:ascii="Times New Roman" w:hAnsi="Times New Roman"/>
          <w:sz w:val="24"/>
          <w:szCs w:val="24"/>
        </w:rPr>
        <w:t xml:space="preserve">Convention.</w:t>
      </w:r>
    </w:p>
    <w:p>
      <w:pPr>
        <w:jc w:val="both"/>
        <w:rPr>
          <w:rFonts w:ascii="Times New Roman" w:hAnsi="Times New Roman"/>
          <w:sz w:val="24"/>
          <w:szCs w:val="24"/>
        </w:rPr>
      </w:pPr>
      <w:r w:rsidRPr="008C2268">
        <w:rPr>
          <w:rFonts w:ascii="Times New Roman" w:hAnsi="Times New Roman"/>
          <w:b/>
          <w:bCs/>
          <w:sz w:val="24"/>
          <w:szCs w:val="24"/>
        </w:rPr>
        <w:t xml:space="preserve">c</w:t>
      </w:r>
      <w:r w:rsidRPr="00F20BB0">
        <w:rPr>
          <w:rFonts w:ascii="Times New Roman" w:hAnsi="Times New Roman"/>
          <w:sz w:val="24"/>
          <w:szCs w:val="24"/>
        </w:rPr>
        <w:t xml:space="preserve">)</w:t>
      </w:r>
      <w:bookmarkStart w:name="_Hlk90072413" w:id="5"/>
      <w:r w:rsidR="00D14850">
        <w:rPr>
          <w:rFonts w:ascii="Times New Roman" w:hAnsi="Times New Roman"/>
          <w:sz w:val="24"/>
          <w:szCs w:val="24"/>
        </w:rPr>
        <w:t xml:space="preserve"> In general, </w:t>
      </w:r>
      <w:r w:rsidRPr="00D14850" w:rsidR="003863D4">
        <w:rPr>
          <w:rFonts w:ascii="Times New Roman" w:hAnsi="Times New Roman"/>
          <w:sz w:val="24"/>
          <w:szCs w:val="24"/>
        </w:rPr>
        <w:t xml:space="preserve">the State does not consult DPOs outside the </w:t>
      </w:r>
      <w:r w:rsidR="00D14850">
        <w:rPr>
          <w:rFonts w:ascii="Times New Roman" w:hAnsi="Times New Roman"/>
          <w:sz w:val="24"/>
          <w:szCs w:val="24"/>
        </w:rPr>
        <w:t xml:space="preserve">specific legal </w:t>
      </w:r>
      <w:r w:rsidR="00D14850">
        <w:rPr>
          <w:rFonts w:ascii="Times New Roman" w:hAnsi="Times New Roman"/>
          <w:sz w:val="24"/>
          <w:szCs w:val="24"/>
        </w:rPr>
        <w:t xml:space="preserve">bodies </w:t>
      </w:r>
      <w:r w:rsidRPr="00D14850" w:rsidR="003863D4">
        <w:rPr>
          <w:rFonts w:ascii="Times New Roman" w:hAnsi="Times New Roman"/>
          <w:sz w:val="24"/>
          <w:szCs w:val="24"/>
        </w:rPr>
        <w:t xml:space="preserve">set up to </w:t>
      </w:r>
      <w:r w:rsidR="00D14850">
        <w:rPr>
          <w:rFonts w:ascii="Times New Roman" w:hAnsi="Times New Roman"/>
          <w:sz w:val="24"/>
          <w:szCs w:val="24"/>
        </w:rPr>
        <w:t xml:space="preserve">protect and promote the rights of people with disabilities. </w:t>
      </w:r>
      <w:r w:rsidR="00D14850">
        <w:rPr>
          <w:rFonts w:ascii="Times New Roman" w:hAnsi="Times New Roman"/>
          <w:sz w:val="24"/>
          <w:szCs w:val="24"/>
        </w:rPr>
        <w:t xml:space="preserve">This is </w:t>
      </w:r>
      <w:r w:rsidRPr="00D14850" w:rsidR="003863D4">
        <w:rPr>
          <w:rFonts w:ascii="Times New Roman" w:hAnsi="Times New Roman"/>
          <w:sz w:val="24"/>
          <w:szCs w:val="24"/>
        </w:rPr>
        <w:t xml:space="preserve">the case with the humanitarian situation arising from the security crisis that has been </w:t>
      </w:r>
      <w:r w:rsidR="00D14850">
        <w:rPr>
          <w:rFonts w:ascii="Times New Roman" w:hAnsi="Times New Roman"/>
          <w:sz w:val="24"/>
          <w:szCs w:val="24"/>
        </w:rPr>
        <w:t xml:space="preserve">raging in Burkina Faso </w:t>
      </w:r>
      <w:r w:rsidRPr="00D14850" w:rsidR="003863D4">
        <w:rPr>
          <w:rFonts w:ascii="Times New Roman" w:hAnsi="Times New Roman"/>
          <w:sz w:val="24"/>
          <w:szCs w:val="24"/>
        </w:rPr>
        <w:t xml:space="preserve">since 2016.</w:t>
      </w:r>
    </w:p>
    <w:p>
      <w:pPr>
        <w:jc w:val="both"/>
        <w:rPr>
          <w:rFonts w:ascii="Times New Roman" w:hAnsi="Times New Roman"/>
          <w:sz w:val="24"/>
          <w:szCs w:val="24"/>
        </w:rPr>
      </w:pPr>
      <w:r w:rsidR="004F4FCE">
        <w:rPr>
          <w:rFonts w:ascii="Times New Roman" w:hAnsi="Times New Roman"/>
          <w:sz w:val="24"/>
          <w:szCs w:val="24"/>
        </w:rPr>
        <w:t xml:space="preserve">DPOs have </w:t>
      </w:r>
      <w:r>
        <w:rPr>
          <w:rFonts w:ascii="Times New Roman" w:hAnsi="Times New Roman"/>
          <w:sz w:val="24"/>
          <w:szCs w:val="24"/>
        </w:rPr>
        <w:t xml:space="preserve">not been the subject of any specific consultation on the </w:t>
      </w:r>
      <w:r w:rsidRPr="007E5494" w:rsidR="00176FB2">
        <w:rPr>
          <w:rFonts w:ascii="Times New Roman" w:hAnsi="Times New Roman"/>
          <w:sz w:val="24"/>
          <w:szCs w:val="24"/>
        </w:rPr>
        <w:t xml:space="preserve">part of the State </w:t>
      </w:r>
      <w:r w:rsidRPr="007E5494">
        <w:rPr>
          <w:rFonts w:ascii="Times New Roman" w:hAnsi="Times New Roman"/>
          <w:sz w:val="24"/>
          <w:szCs w:val="24"/>
        </w:rPr>
        <w:t xml:space="preserve">regarding the measures taken in the </w:t>
      </w:r>
      <w:r w:rsidRPr="007E5494" w:rsidR="00FE390B">
        <w:rPr>
          <w:rFonts w:ascii="Times New Roman" w:hAnsi="Times New Roman"/>
          <w:sz w:val="24"/>
          <w:szCs w:val="24"/>
        </w:rPr>
        <w:t xml:space="preserve">context of </w:t>
      </w:r>
      <w:r w:rsidRPr="007E5494">
        <w:rPr>
          <w:rFonts w:ascii="Times New Roman" w:hAnsi="Times New Roman"/>
          <w:sz w:val="24"/>
          <w:szCs w:val="24"/>
        </w:rPr>
        <w:t xml:space="preserve">the coronavirus pandemic (COVID 19)</w:t>
      </w:r>
      <w:r w:rsidRPr="007E5494" w:rsidR="00F20BB0">
        <w:rPr>
          <w:rFonts w:ascii="Times New Roman" w:hAnsi="Times New Roman"/>
          <w:sz w:val="24"/>
          <w:szCs w:val="24"/>
        </w:rPr>
        <w:t xml:space="preserve">. </w:t>
      </w:r>
      <w:r w:rsidR="00FE390B">
        <w:rPr>
          <w:rFonts w:ascii="Times New Roman" w:hAnsi="Times New Roman"/>
          <w:sz w:val="24"/>
          <w:szCs w:val="24"/>
        </w:rPr>
        <w:t xml:space="preserve">The National Preparedness and Response Plan for the COVID </w:t>
      </w:r>
      <w:r w:rsidR="00176FB2">
        <w:rPr>
          <w:rFonts w:ascii="Times New Roman" w:hAnsi="Times New Roman"/>
          <w:sz w:val="24"/>
          <w:szCs w:val="24"/>
        </w:rPr>
        <w:t xml:space="preserve">19 </w:t>
      </w:r>
      <w:r w:rsidR="00FE390B">
        <w:rPr>
          <w:rFonts w:ascii="Times New Roman" w:hAnsi="Times New Roman"/>
          <w:sz w:val="24"/>
          <w:szCs w:val="24"/>
        </w:rPr>
        <w:t xml:space="preserve">epidemic </w:t>
      </w:r>
      <w:r w:rsidR="00675632">
        <w:rPr>
          <w:rFonts w:ascii="Times New Roman" w:hAnsi="Times New Roman"/>
          <w:sz w:val="24"/>
          <w:szCs w:val="24"/>
        </w:rPr>
        <w:t xml:space="preserve">adopted in March 2020 </w:t>
      </w:r>
      <w:r w:rsidR="00176FB2">
        <w:rPr>
          <w:rFonts w:ascii="Times New Roman" w:hAnsi="Times New Roman"/>
          <w:sz w:val="24"/>
          <w:szCs w:val="24"/>
        </w:rPr>
        <w:t xml:space="preserve">makes no reference whatsoever to people with disabilities. </w:t>
      </w:r>
    </w:p>
    <w:p>
      <w:pPr>
        <w:jc w:val="both"/>
        <w:rPr>
          <w:rFonts w:ascii="Times New Roman" w:hAnsi="Times New Roman"/>
          <w:sz w:val="24"/>
          <w:szCs w:val="24"/>
        </w:rPr>
      </w:pPr>
      <w:r>
        <w:rPr>
          <w:rFonts w:ascii="Times New Roman" w:hAnsi="Times New Roman"/>
          <w:sz w:val="24"/>
          <w:szCs w:val="24"/>
        </w:rPr>
        <w:t xml:space="preserve">Furthermore, </w:t>
      </w:r>
      <w:r w:rsidR="00675632">
        <w:rPr>
          <w:rFonts w:ascii="Times New Roman" w:hAnsi="Times New Roman"/>
          <w:sz w:val="24"/>
          <w:szCs w:val="24"/>
        </w:rPr>
        <w:t xml:space="preserve">distance learning, particularly via radio and television, initiated </w:t>
      </w:r>
      <w:r w:rsidR="004F4FCE">
        <w:rPr>
          <w:rFonts w:ascii="Times New Roman" w:hAnsi="Times New Roman"/>
          <w:sz w:val="24"/>
          <w:szCs w:val="24"/>
        </w:rPr>
        <w:t xml:space="preserve">by</w:t>
      </w:r>
      <w:r w:rsidR="00675632">
        <w:rPr>
          <w:rFonts w:ascii="Times New Roman" w:hAnsi="Times New Roman"/>
          <w:sz w:val="24"/>
          <w:szCs w:val="24"/>
        </w:rPr>
        <w:t xml:space="preserve"> the Ministry of </w:t>
      </w:r>
      <w:r w:rsidR="00675632">
        <w:rPr>
          <w:rFonts w:ascii="Times New Roman" w:hAnsi="Times New Roman"/>
          <w:sz w:val="24"/>
          <w:szCs w:val="24"/>
        </w:rPr>
        <w:t xml:space="preserve">Education, has not been </w:t>
      </w:r>
      <w:r w:rsidR="00F26D5C">
        <w:rPr>
          <w:rFonts w:ascii="Times New Roman" w:hAnsi="Times New Roman"/>
          <w:sz w:val="24"/>
          <w:szCs w:val="24"/>
        </w:rPr>
        <w:t xml:space="preserve">adapted for disabled pupils, particularly those with </w:t>
      </w:r>
      <w:r w:rsidR="00A7590D">
        <w:rPr>
          <w:rFonts w:ascii="Times New Roman" w:hAnsi="Times New Roman"/>
          <w:sz w:val="24"/>
          <w:szCs w:val="24"/>
        </w:rPr>
        <w:t xml:space="preserve">visual</w:t>
      </w:r>
      <w:r w:rsidR="00317078">
        <w:rPr>
          <w:rFonts w:ascii="Times New Roman" w:hAnsi="Times New Roman"/>
          <w:sz w:val="24"/>
          <w:szCs w:val="24"/>
        </w:rPr>
        <w:t xml:space="preserve">, </w:t>
      </w:r>
      <w:r w:rsidR="00A7590D">
        <w:rPr>
          <w:rFonts w:ascii="Times New Roman" w:hAnsi="Times New Roman"/>
          <w:sz w:val="24"/>
          <w:szCs w:val="24"/>
        </w:rPr>
        <w:t xml:space="preserve">hearing </w:t>
      </w:r>
      <w:r w:rsidR="00317078">
        <w:rPr>
          <w:rFonts w:ascii="Times New Roman" w:hAnsi="Times New Roman"/>
          <w:sz w:val="24"/>
          <w:szCs w:val="24"/>
        </w:rPr>
        <w:t xml:space="preserve">or intellectual </w:t>
      </w:r>
      <w:r w:rsidR="00A7590D">
        <w:rPr>
          <w:rFonts w:ascii="Times New Roman" w:hAnsi="Times New Roman"/>
          <w:sz w:val="24"/>
          <w:szCs w:val="24"/>
        </w:rPr>
        <w:t xml:space="preserve">disabilities</w:t>
      </w:r>
      <w:r w:rsidR="00B55C39">
        <w:rPr>
          <w:rFonts w:ascii="Times New Roman" w:hAnsi="Times New Roman"/>
          <w:sz w:val="24"/>
          <w:szCs w:val="24"/>
        </w:rPr>
        <w:t xml:space="preserve">, even though these initiatives were developed as educational continuity measures to compensate for the closure of schools decided in </w:t>
      </w:r>
      <w:r w:rsidR="008B4114">
        <w:rPr>
          <w:rFonts w:ascii="Times New Roman" w:hAnsi="Times New Roman"/>
          <w:sz w:val="24"/>
          <w:szCs w:val="24"/>
        </w:rPr>
        <w:t xml:space="preserve">March 2020 to contain </w:t>
      </w:r>
      <w:r w:rsidR="00B55C39">
        <w:rPr>
          <w:rFonts w:ascii="Times New Roman" w:hAnsi="Times New Roman"/>
          <w:sz w:val="24"/>
          <w:szCs w:val="24"/>
        </w:rPr>
        <w:t xml:space="preserve">the spread of the disease</w:t>
      </w:r>
      <w:r w:rsidR="008B4114">
        <w:rPr>
          <w:rFonts w:ascii="Times New Roman" w:hAnsi="Times New Roman"/>
          <w:sz w:val="24"/>
          <w:szCs w:val="24"/>
        </w:rPr>
        <w:t xml:space="preserve">. </w:t>
      </w:r>
    </w:p>
    <w:p>
      <w:pPr>
        <w:jc w:val="both"/>
        <w:rPr>
          <w:rFonts w:ascii="Times New Roman" w:hAnsi="Times New Roman"/>
          <w:sz w:val="24"/>
          <w:szCs w:val="24"/>
        </w:rPr>
      </w:pPr>
      <w:r>
        <w:rPr>
          <w:rFonts w:ascii="Times New Roman" w:hAnsi="Times New Roman"/>
          <w:sz w:val="24"/>
          <w:szCs w:val="24"/>
        </w:rPr>
        <w:t xml:space="preserve">Similarly, pleas made by </w:t>
      </w:r>
      <w:r w:rsidR="00EB043D">
        <w:rPr>
          <w:rFonts w:ascii="Times New Roman" w:hAnsi="Times New Roman"/>
          <w:sz w:val="24"/>
          <w:szCs w:val="24"/>
        </w:rPr>
        <w:t xml:space="preserve">DPOs </w:t>
      </w:r>
      <w:r>
        <w:rPr>
          <w:rFonts w:ascii="Times New Roman" w:hAnsi="Times New Roman"/>
          <w:sz w:val="24"/>
          <w:szCs w:val="24"/>
        </w:rPr>
        <w:t xml:space="preserve">to the authorities in charge of information and communication with a view to </w:t>
      </w:r>
      <w:r w:rsidR="008B21A7">
        <w:rPr>
          <w:rFonts w:ascii="Times New Roman" w:hAnsi="Times New Roman"/>
          <w:sz w:val="24"/>
          <w:szCs w:val="24"/>
        </w:rPr>
        <w:t xml:space="preserve">designing and broadcasting </w:t>
      </w:r>
      <w:r w:rsidR="00F610C0">
        <w:rPr>
          <w:rFonts w:ascii="Times New Roman" w:hAnsi="Times New Roman"/>
          <w:sz w:val="24"/>
          <w:szCs w:val="24"/>
        </w:rPr>
        <w:t xml:space="preserve">accessible </w:t>
      </w:r>
      <w:r w:rsidR="008B21A7">
        <w:rPr>
          <w:rFonts w:ascii="Times New Roman" w:hAnsi="Times New Roman"/>
          <w:sz w:val="24"/>
          <w:szCs w:val="24"/>
        </w:rPr>
        <w:t xml:space="preserve">messages to </w:t>
      </w:r>
      <w:r w:rsidR="008B21A7">
        <w:rPr>
          <w:rFonts w:ascii="Times New Roman" w:hAnsi="Times New Roman"/>
          <w:sz w:val="24"/>
          <w:szCs w:val="24"/>
        </w:rPr>
        <w:t xml:space="preserve">raise awareness of the pandemic </w:t>
      </w:r>
      <w:r w:rsidR="008B21A7">
        <w:rPr>
          <w:rFonts w:ascii="Times New Roman" w:hAnsi="Times New Roman"/>
          <w:sz w:val="24"/>
          <w:szCs w:val="24"/>
        </w:rPr>
        <w:t xml:space="preserve">among people with disabilities have been ignored for </w:t>
      </w:r>
      <w:r w:rsidR="0004009D">
        <w:rPr>
          <w:rFonts w:ascii="Times New Roman" w:hAnsi="Times New Roman"/>
          <w:sz w:val="24"/>
          <w:szCs w:val="24"/>
        </w:rPr>
        <w:t xml:space="preserve">financial reasons. Even public media make </w:t>
      </w:r>
      <w:r w:rsidR="005B263A">
        <w:rPr>
          <w:rFonts w:ascii="Times New Roman" w:hAnsi="Times New Roman"/>
          <w:sz w:val="24"/>
          <w:szCs w:val="24"/>
        </w:rPr>
        <w:t xml:space="preserve">such services conditional on payment. </w:t>
      </w:r>
      <w:r w:rsidRPr="000258D7" w:rsidR="00EE06A9">
        <w:rPr>
          <w:rFonts w:ascii="Times New Roman" w:hAnsi="Times New Roman"/>
          <w:sz w:val="24"/>
          <w:szCs w:val="24"/>
        </w:rPr>
        <w:t xml:space="preserve">The specific support given to </w:t>
      </w:r>
      <w:r w:rsidR="00EB043D">
        <w:rPr>
          <w:rFonts w:ascii="Times New Roman" w:hAnsi="Times New Roman"/>
          <w:sz w:val="24"/>
          <w:szCs w:val="24"/>
        </w:rPr>
        <w:t xml:space="preserve">DPOs as part of </w:t>
      </w:r>
      <w:r w:rsidRPr="000258D7" w:rsidR="00EE06A9">
        <w:rPr>
          <w:rFonts w:ascii="Times New Roman" w:hAnsi="Times New Roman"/>
          <w:sz w:val="24"/>
          <w:szCs w:val="24"/>
        </w:rPr>
        <w:t xml:space="preserve">the measures to combat the coronavirus, in particular protective equipment, was </w:t>
      </w:r>
      <w:r w:rsidRPr="000258D7" w:rsidR="0014291E">
        <w:rPr>
          <w:rFonts w:ascii="Times New Roman" w:hAnsi="Times New Roman"/>
          <w:sz w:val="24"/>
          <w:szCs w:val="24"/>
        </w:rPr>
        <w:t xml:space="preserve">mainly provided by </w:t>
      </w:r>
      <w:r w:rsidR="00EB043D">
        <w:rPr>
          <w:rFonts w:ascii="Times New Roman" w:hAnsi="Times New Roman"/>
          <w:sz w:val="24"/>
          <w:szCs w:val="24"/>
        </w:rPr>
        <w:t xml:space="preserve">non-governmental </w:t>
      </w:r>
      <w:r w:rsidR="00EB043D">
        <w:rPr>
          <w:rFonts w:ascii="Times New Roman" w:hAnsi="Times New Roman"/>
          <w:sz w:val="24"/>
          <w:szCs w:val="24"/>
        </w:rPr>
        <w:t xml:space="preserve">organisations working in the </w:t>
      </w:r>
      <w:r w:rsidRPr="000258D7" w:rsidR="00EE06A9">
        <w:rPr>
          <w:rFonts w:ascii="Times New Roman" w:hAnsi="Times New Roman"/>
          <w:sz w:val="24"/>
          <w:szCs w:val="24"/>
        </w:rPr>
        <w:t xml:space="preserve">field of </w:t>
      </w:r>
      <w:r w:rsidRPr="000258D7" w:rsidR="00EE06A9">
        <w:rPr>
          <w:rFonts w:ascii="Times New Roman" w:hAnsi="Times New Roman"/>
          <w:sz w:val="24"/>
          <w:szCs w:val="24"/>
        </w:rPr>
        <w:t xml:space="preserve">disability.</w:t>
      </w:r>
    </w:p>
    <w:p>
      <w:pPr>
        <w:jc w:val="both"/>
        <w:rPr>
          <w:rFonts w:ascii="Times New Roman" w:hAnsi="Times New Roman"/>
          <w:b/>
          <w:bCs/>
          <w:sz w:val="24"/>
          <w:szCs w:val="24"/>
        </w:rPr>
      </w:pPr>
      <w:r w:rsidR="00774FCA">
        <w:rPr>
          <w:rFonts w:ascii="Times New Roman" w:hAnsi="Times New Roman"/>
          <w:b/>
          <w:bCs/>
          <w:sz w:val="24"/>
          <w:szCs w:val="24"/>
        </w:rPr>
        <w:t xml:space="preserve">Proposed recommendations</w:t>
      </w:r>
    </w:p>
    <w:p>
      <w:pPr>
        <w:pStyle w:val="ListParagraph"/>
        <w:numPr>
          <w:ilvl w:val="0"/>
          <w:numId w:val="15"/>
        </w:numPr>
        <w:jc w:val="both"/>
        <w:rPr>
          <w:rFonts w:ascii="Times New Roman" w:hAnsi="Times New Roman"/>
          <w:sz w:val="24"/>
          <w:szCs w:val="24"/>
        </w:rPr>
      </w:pPr>
      <w:r w:rsidRPr="00773A6F" w:rsidR="00865DF4">
        <w:rPr>
          <w:rFonts w:ascii="Times New Roman" w:hAnsi="Times New Roman"/>
          <w:sz w:val="24"/>
          <w:szCs w:val="24"/>
        </w:rPr>
        <w:t xml:space="preserve">Carry out an exhaustive study of the </w:t>
      </w:r>
      <w:r w:rsidRPr="00773A6F">
        <w:rPr>
          <w:rFonts w:ascii="Times New Roman" w:hAnsi="Times New Roman"/>
          <w:sz w:val="24"/>
          <w:szCs w:val="24"/>
        </w:rPr>
        <w:t xml:space="preserve">conformity of the internal legal framework with the Convention </w:t>
      </w:r>
      <w:r w:rsidRPr="00773A6F">
        <w:rPr>
          <w:rFonts w:ascii="Times New Roman" w:hAnsi="Times New Roman"/>
          <w:sz w:val="24"/>
          <w:szCs w:val="24"/>
        </w:rPr>
        <w:t xml:space="preserve">and revise all contrary provisions to bring them into line </w:t>
      </w:r>
      <w:r w:rsidRPr="00773A6F" w:rsidR="001778FA">
        <w:rPr>
          <w:rFonts w:ascii="Times New Roman" w:hAnsi="Times New Roman"/>
          <w:sz w:val="24"/>
          <w:szCs w:val="24"/>
        </w:rPr>
        <w:t xml:space="preserve">with the Convention;</w:t>
      </w:r>
    </w:p>
    <w:p>
      <w:pPr>
        <w:pStyle w:val="ListParagraph"/>
        <w:numPr>
          <w:ilvl w:val="0"/>
          <w:numId w:val="15"/>
        </w:numPr>
        <w:jc w:val="both"/>
        <w:rPr>
          <w:rFonts w:ascii="Times New Roman" w:hAnsi="Times New Roman"/>
          <w:sz w:val="24"/>
          <w:szCs w:val="24"/>
        </w:rPr>
      </w:pPr>
      <w:r w:rsidRPr="00773A6F">
        <w:rPr>
          <w:rFonts w:ascii="Times New Roman" w:hAnsi="Times New Roman"/>
          <w:sz w:val="24"/>
          <w:szCs w:val="24"/>
        </w:rPr>
        <w:t xml:space="preserve">Ensure that the SN-3PH 2021-2025 is taken into account in the various sectoral policies with a </w:t>
      </w:r>
      <w:r w:rsidRPr="00773A6F" w:rsidR="00B9031F">
        <w:rPr>
          <w:rFonts w:ascii="Times New Roman" w:hAnsi="Times New Roman"/>
          <w:sz w:val="24"/>
          <w:szCs w:val="24"/>
        </w:rPr>
        <w:t xml:space="preserve">view to its proper implementation</w:t>
      </w:r>
      <w:r w:rsidRPr="00773A6F">
        <w:rPr>
          <w:rFonts w:ascii="Times New Roman" w:hAnsi="Times New Roman"/>
          <w:sz w:val="24"/>
          <w:szCs w:val="24"/>
        </w:rPr>
        <w:t xml:space="preserve">;</w:t>
      </w:r>
    </w:p>
    <w:p>
      <w:pPr>
        <w:pStyle w:val="ListParagraph"/>
        <w:numPr>
          <w:ilvl w:val="0"/>
          <w:numId w:val="15"/>
        </w:numPr>
        <w:jc w:val="both"/>
        <w:rPr>
          <w:rFonts w:ascii="Times New Roman" w:hAnsi="Times New Roman"/>
          <w:sz w:val="24"/>
          <w:szCs w:val="24"/>
        </w:rPr>
      </w:pPr>
      <w:r w:rsidRPr="00773A6F">
        <w:rPr>
          <w:rFonts w:ascii="Times New Roman" w:hAnsi="Times New Roman"/>
          <w:sz w:val="24"/>
          <w:szCs w:val="24"/>
        </w:rPr>
        <w:t xml:space="preserve">To ensure systematic and substantive consultation with persons with disabilities, through their representative organizations, on the development and monitoring of laws, policies, programmes, regulations and other relevant measures, beyond those texts specifically devoted to the rights of persons with disabilities</w:t>
      </w:r>
      <w:r w:rsidRPr="00773A6F" w:rsidR="00773A6F">
        <w:rPr>
          <w:rFonts w:ascii="Times New Roman" w:hAnsi="Times New Roman"/>
          <w:sz w:val="24"/>
          <w:szCs w:val="24"/>
        </w:rPr>
        <w:t xml:space="preserve">.</w:t>
      </w:r>
    </w:p>
    <w:p w:rsidRPr="00773A6F" w:rsidR="00EB043D" w:rsidP="00EB043D" w:rsidRDefault="00EB043D" w14:paraId="039E402A" w14:textId="77777777">
      <w:pPr>
        <w:pStyle w:val="ListParagraph"/>
        <w:jc w:val="both"/>
        <w:rPr>
          <w:rFonts w:ascii="Times New Roman" w:hAnsi="Times New Roman"/>
          <w:sz w:val="24"/>
          <w:szCs w:val="24"/>
        </w:rPr>
      </w:pPr>
    </w:p>
    <w:p>
      <w:pPr>
        <w:pStyle w:val="Heading3"/>
        <w:rPr>
          <w:rFonts w:ascii="Times New Roman" w:hAnsi="Times New Roman"/>
          <w:b/>
          <w:bCs/>
        </w:rPr>
      </w:pPr>
      <w:bookmarkStart w:name="_Toc171691005" w:id="6"/>
      <w:bookmarkEnd w:id="5"/>
      <w:r w:rsidRPr="00114624">
        <w:rPr>
          <w:rFonts w:ascii="Times New Roman" w:hAnsi="Times New Roman"/>
          <w:b/>
          <w:bCs/>
        </w:rPr>
        <w:t xml:space="preserve">B. Specific rights (art. 5 to 30)</w:t>
      </w:r>
      <w:bookmarkEnd w:id="6"/>
    </w:p>
    <w:p>
      <w:pPr>
        <w:pStyle w:val="Heading3"/>
        <w:rPr>
          <w:rFonts w:ascii="Times New Roman" w:hAnsi="Times New Roman"/>
          <w:b/>
          <w:bCs/>
        </w:rPr>
      </w:pPr>
      <w:bookmarkStart w:name="_Toc171691006" w:id="7"/>
      <w:r w:rsidRPr="00114624">
        <w:rPr>
          <w:rFonts w:ascii="Times New Roman" w:hAnsi="Times New Roman"/>
          <w:b/>
          <w:bCs/>
        </w:rPr>
        <w:t xml:space="preserve">Equality and non-discrimination (art. 5)</w:t>
      </w:r>
      <w:bookmarkEnd w:id="7"/>
    </w:p>
    <w:p>
      <w:pPr>
        <w:jc w:val="both"/>
        <w:rPr>
          <w:rFonts w:ascii="Times New Roman" w:hAnsi="Times New Roman"/>
          <w:sz w:val="24"/>
          <w:szCs w:val="24"/>
          <w:u w:val="single"/>
        </w:rPr>
      </w:pPr>
      <w:r w:rsidRPr="00624871">
        <w:rPr>
          <w:rFonts w:ascii="Times New Roman" w:hAnsi="Times New Roman"/>
          <w:b/>
          <w:bCs/>
          <w:i/>
          <w:iCs/>
          <w:sz w:val="24"/>
          <w:szCs w:val="24"/>
        </w:rPr>
        <w:t xml:space="preserve">2. a</w:t>
      </w:r>
      <w:r w:rsidRPr="005635AF" w:rsidR="00F20BB0">
        <w:rPr>
          <w:rFonts w:ascii="Times New Roman" w:hAnsi="Times New Roman"/>
          <w:sz w:val="24"/>
          <w:szCs w:val="24"/>
        </w:rPr>
        <w:t xml:space="preserve">) </w:t>
      </w:r>
      <w:r w:rsidR="00EB043D">
        <w:rPr>
          <w:rFonts w:ascii="Times New Roman" w:hAnsi="Times New Roman"/>
          <w:sz w:val="24"/>
          <w:szCs w:val="24"/>
        </w:rPr>
        <w:t xml:space="preserve">No process has been initiated to review laws and policies that do not comply with the Convention</w:t>
      </w:r>
      <w:r w:rsidR="005635AF">
        <w:t xml:space="preserve">, </w:t>
      </w:r>
      <w:r w:rsidRPr="005635AF" w:rsidR="005635AF">
        <w:rPr>
          <w:rFonts w:ascii="Times New Roman" w:hAnsi="Times New Roman"/>
          <w:sz w:val="24"/>
          <w:szCs w:val="24"/>
        </w:rPr>
        <w:t xml:space="preserve">including </w:t>
      </w:r>
      <w:r w:rsidRPr="005635AF" w:rsidR="005635AF">
        <w:rPr>
          <w:rFonts w:ascii="Times New Roman" w:hAnsi="Times New Roman"/>
          <w:sz w:val="24"/>
          <w:szCs w:val="24"/>
        </w:rPr>
        <w:t xml:space="preserve">anti-discrimination laws </w:t>
      </w:r>
      <w:r w:rsidR="005635AF">
        <w:t xml:space="preserve">that </w:t>
      </w:r>
      <w:r w:rsidR="002D3E86">
        <w:rPr>
          <w:rFonts w:ascii="Times New Roman" w:hAnsi="Times New Roman"/>
          <w:sz w:val="24"/>
          <w:szCs w:val="24"/>
        </w:rPr>
        <w:t xml:space="preserve">do not </w:t>
      </w:r>
      <w:r w:rsidRPr="005635AF" w:rsidR="005635AF">
        <w:rPr>
          <w:rFonts w:ascii="Times New Roman" w:hAnsi="Times New Roman"/>
          <w:sz w:val="24"/>
          <w:szCs w:val="24"/>
        </w:rPr>
        <w:t xml:space="preserve">comply with the Convention, in </w:t>
      </w:r>
      <w:r w:rsidR="003C3404">
        <w:rPr>
          <w:rFonts w:ascii="Times New Roman" w:hAnsi="Times New Roman"/>
          <w:sz w:val="24"/>
          <w:szCs w:val="24"/>
        </w:rPr>
        <w:t xml:space="preserve">relation to the requirements of </w:t>
      </w:r>
      <w:r w:rsidRPr="005635AF" w:rsidR="005635AF">
        <w:rPr>
          <w:rFonts w:ascii="Times New Roman" w:hAnsi="Times New Roman"/>
          <w:sz w:val="24"/>
          <w:szCs w:val="24"/>
        </w:rPr>
        <w:t xml:space="preserve">the Committee's General Comment No. 6 on equality and non-discrimination</w:t>
      </w:r>
      <w:r w:rsidR="00EB043D">
        <w:rPr>
          <w:rFonts w:ascii="Times New Roman" w:hAnsi="Times New Roman"/>
          <w:sz w:val="24"/>
          <w:szCs w:val="24"/>
        </w:rPr>
        <w:t xml:space="preserve">. </w:t>
      </w:r>
      <w:r w:rsidR="0042646D">
        <w:rPr>
          <w:rFonts w:ascii="Times New Roman" w:hAnsi="Times New Roman"/>
          <w:sz w:val="24"/>
          <w:szCs w:val="24"/>
        </w:rPr>
        <w:t xml:space="preserve">Moreover, </w:t>
      </w:r>
      <w:r w:rsidR="00777213">
        <w:rPr>
          <w:rFonts w:ascii="Times New Roman" w:hAnsi="Times New Roman"/>
          <w:sz w:val="24"/>
          <w:szCs w:val="24"/>
        </w:rPr>
        <w:t xml:space="preserve">the </w:t>
      </w:r>
      <w:r w:rsidR="00EB043D">
        <w:rPr>
          <w:rFonts w:ascii="Times New Roman" w:hAnsi="Times New Roman"/>
          <w:sz w:val="24"/>
          <w:szCs w:val="24"/>
        </w:rPr>
        <w:t xml:space="preserve">exclusion of DPOs from the process of reviewing </w:t>
      </w:r>
      <w:r w:rsidR="005528B0">
        <w:rPr>
          <w:rFonts w:ascii="Times New Roman" w:hAnsi="Times New Roman"/>
          <w:sz w:val="24"/>
          <w:szCs w:val="24"/>
        </w:rPr>
        <w:t xml:space="preserve">the </w:t>
      </w:r>
      <w:r w:rsidRPr="005528B0" w:rsidR="005528B0">
        <w:rPr>
          <w:rFonts w:ascii="Times New Roman" w:hAnsi="Times New Roman"/>
          <w:sz w:val="24"/>
          <w:szCs w:val="24"/>
        </w:rPr>
        <w:t xml:space="preserve">Public Health Code and </w:t>
      </w:r>
      <w:r w:rsidR="005528B0">
        <w:rPr>
          <w:rFonts w:ascii="Times New Roman" w:hAnsi="Times New Roman"/>
          <w:sz w:val="24"/>
          <w:szCs w:val="24"/>
        </w:rPr>
        <w:t xml:space="preserve">the </w:t>
      </w:r>
      <w:r w:rsidRPr="005528B0" w:rsidR="005528B0">
        <w:rPr>
          <w:rFonts w:ascii="Times New Roman" w:hAnsi="Times New Roman"/>
          <w:sz w:val="24"/>
          <w:szCs w:val="24"/>
        </w:rPr>
        <w:t xml:space="preserve">Personal and Family Code</w:t>
      </w:r>
      <w:r w:rsidR="005528B0">
        <w:rPr>
          <w:rFonts w:ascii="Times New Roman" w:hAnsi="Times New Roman"/>
          <w:sz w:val="24"/>
          <w:szCs w:val="24"/>
        </w:rPr>
        <w:t xml:space="preserve">, which has been underway for almost a decade</w:t>
      </w:r>
      <w:r w:rsidR="005635AF">
        <w:rPr>
          <w:rFonts w:ascii="Times New Roman" w:hAnsi="Times New Roman"/>
          <w:sz w:val="24"/>
          <w:szCs w:val="24"/>
        </w:rPr>
        <w:t xml:space="preserve">, </w:t>
      </w:r>
      <w:r w:rsidR="00EB043D">
        <w:rPr>
          <w:rFonts w:ascii="Times New Roman" w:hAnsi="Times New Roman"/>
          <w:sz w:val="24"/>
          <w:szCs w:val="24"/>
        </w:rPr>
        <w:t xml:space="preserve">does not reassure us as to the </w:t>
      </w:r>
      <w:r w:rsidR="005528B0">
        <w:rPr>
          <w:rFonts w:ascii="Times New Roman" w:hAnsi="Times New Roman"/>
          <w:sz w:val="24"/>
          <w:szCs w:val="24"/>
        </w:rPr>
        <w:t xml:space="preserve">willingness to bring their </w:t>
      </w:r>
      <w:r w:rsidR="005528B0">
        <w:rPr>
          <w:rFonts w:ascii="Times New Roman" w:hAnsi="Times New Roman"/>
          <w:sz w:val="24"/>
          <w:szCs w:val="24"/>
        </w:rPr>
        <w:t xml:space="preserve">non-compliant</w:t>
      </w:r>
      <w:r w:rsidR="005528B0">
        <w:rPr>
          <w:rFonts w:ascii="Times New Roman" w:hAnsi="Times New Roman"/>
          <w:sz w:val="24"/>
          <w:szCs w:val="24"/>
        </w:rPr>
        <w:t xml:space="preserve"> provisions into line with the Convention.</w:t>
      </w:r>
    </w:p>
    <w:p>
      <w:pPr>
        <w:jc w:val="both"/>
        <w:rPr>
          <w:rFonts w:ascii="Times New Roman" w:hAnsi="Times New Roman"/>
          <w:sz w:val="24"/>
          <w:szCs w:val="24"/>
        </w:rPr>
      </w:pPr>
      <w:r w:rsidRPr="004401F6">
        <w:rPr>
          <w:rFonts w:ascii="Times New Roman" w:hAnsi="Times New Roman"/>
          <w:b/>
          <w:bCs/>
          <w:sz w:val="24"/>
          <w:szCs w:val="24"/>
        </w:rPr>
        <w:t xml:space="preserve">b</w:t>
      </w:r>
      <w:r w:rsidRPr="005635AF">
        <w:rPr>
          <w:rFonts w:ascii="Times New Roman" w:hAnsi="Times New Roman"/>
          <w:sz w:val="24"/>
          <w:szCs w:val="24"/>
        </w:rPr>
        <w:t xml:space="preserve">) </w:t>
      </w:r>
      <w:r w:rsidR="00E939C8">
        <w:rPr>
          <w:rFonts w:ascii="Times New Roman" w:hAnsi="Times New Roman"/>
          <w:sz w:val="24"/>
          <w:szCs w:val="24"/>
        </w:rPr>
        <w:t xml:space="preserve">Although judicial remedies </w:t>
      </w:r>
      <w:r w:rsidR="00382BF2">
        <w:rPr>
          <w:rFonts w:ascii="Times New Roman" w:hAnsi="Times New Roman"/>
          <w:sz w:val="24"/>
          <w:szCs w:val="24"/>
        </w:rPr>
        <w:t xml:space="preserve">are available in certain cases of discrimination on the grounds of disability, in particular under Act </w:t>
      </w:r>
      <w:r w:rsidRPr="00382BF2" w:rsidR="00382BF2">
        <w:rPr>
          <w:rFonts w:ascii="Times New Roman" w:hAnsi="Times New Roman"/>
          <w:sz w:val="24"/>
          <w:szCs w:val="24"/>
        </w:rPr>
        <w:t xml:space="preserve">No. 012-2010/AN of 1</w:t>
      </w:r>
      <w:r w:rsidRPr="00382BF2" w:rsidR="00382BF2">
        <w:rPr>
          <w:rFonts w:ascii="Times New Roman" w:hAnsi="Times New Roman"/>
          <w:sz w:val="24"/>
          <w:szCs w:val="24"/>
          <w:vertAlign w:val="superscript"/>
        </w:rPr>
        <w:t xml:space="preserve">er</w:t>
      </w:r>
      <w:r w:rsidRPr="00382BF2" w:rsidR="00382BF2">
        <w:rPr>
          <w:rFonts w:ascii="Times New Roman" w:hAnsi="Times New Roman"/>
          <w:sz w:val="24"/>
          <w:szCs w:val="24"/>
        </w:rPr>
        <w:t xml:space="preserve"> April 2010 on the protection and promotion of the rights of persons with </w:t>
      </w:r>
      <w:r w:rsidRPr="00382BF2" w:rsidR="00382BF2">
        <w:rPr>
          <w:rFonts w:ascii="Times New Roman" w:hAnsi="Times New Roman"/>
          <w:sz w:val="24"/>
          <w:szCs w:val="24"/>
        </w:rPr>
        <w:t xml:space="preserve">disabilities in Burkina Faso </w:t>
      </w:r>
      <w:r w:rsidR="00382BF2">
        <w:rPr>
          <w:rFonts w:ascii="Times New Roman" w:hAnsi="Times New Roman"/>
          <w:sz w:val="24"/>
          <w:szCs w:val="24"/>
        </w:rPr>
        <w:t xml:space="preserve">and the Labour Code,</w:t>
      </w:r>
      <w:bookmarkStart w:name="_Hlk92890661" w:id="8"/>
      <w:r w:rsidR="0070623F">
        <w:rPr>
          <w:rFonts w:ascii="Times New Roman" w:hAnsi="Times New Roman"/>
          <w:sz w:val="24"/>
          <w:szCs w:val="24"/>
        </w:rPr>
        <w:t xml:space="preserve"> these remedies remain inaccessible to most persons with disabilities, mainly because of the lack of procedural facilities </w:t>
      </w:r>
      <w:r w:rsidR="000E2496">
        <w:rPr>
          <w:rFonts w:ascii="Times New Roman" w:hAnsi="Times New Roman"/>
          <w:sz w:val="24"/>
          <w:szCs w:val="24"/>
        </w:rPr>
        <w:t xml:space="preserve">and various other obstacles, </w:t>
      </w:r>
      <w:r w:rsidR="000E2496">
        <w:rPr>
          <w:rFonts w:ascii="Times New Roman" w:hAnsi="Times New Roman"/>
          <w:sz w:val="24"/>
          <w:szCs w:val="24"/>
        </w:rPr>
        <w:lastRenderedPageBreak/>
        <w:t xml:space="preserve">particularly physical inaccessibility, the geographical remoteness of the courts and the unfamiliarity of most persons with disabilities with the texts, particularly those who are victims of discrimination.</w:t>
      </w:r>
      <w:bookmarkEnd w:id="8"/>
    </w:p>
    <w:p>
      <w:pPr>
        <w:jc w:val="both"/>
        <w:rPr>
          <w:rFonts w:ascii="Times New Roman" w:hAnsi="Times New Roman"/>
          <w:sz w:val="24"/>
          <w:szCs w:val="24"/>
        </w:rPr>
      </w:pPr>
      <w:r w:rsidRPr="004401F6">
        <w:rPr>
          <w:rFonts w:ascii="Times New Roman" w:hAnsi="Times New Roman"/>
          <w:b/>
          <w:bCs/>
          <w:sz w:val="24"/>
          <w:szCs w:val="24"/>
        </w:rPr>
        <w:t xml:space="preserve">c</w:t>
      </w:r>
      <w:r w:rsidRPr="00F20BB0">
        <w:rPr>
          <w:rFonts w:ascii="Times New Roman" w:hAnsi="Times New Roman"/>
          <w:sz w:val="24"/>
          <w:szCs w:val="24"/>
        </w:rPr>
        <w:t xml:space="preserve">) </w:t>
      </w:r>
      <w:r w:rsidR="0056217D">
        <w:rPr>
          <w:rFonts w:ascii="Times New Roman" w:hAnsi="Times New Roman"/>
          <w:sz w:val="24"/>
          <w:szCs w:val="24"/>
        </w:rPr>
        <w:t xml:space="preserve">There is no statistical data on </w:t>
      </w:r>
      <w:r w:rsidRPr="00F20BB0">
        <w:rPr>
          <w:rFonts w:ascii="Times New Roman" w:hAnsi="Times New Roman"/>
          <w:sz w:val="24"/>
          <w:szCs w:val="24"/>
        </w:rPr>
        <w:t xml:space="preserve">complaints of discrimination based on disability</w:t>
      </w:r>
      <w:r w:rsidR="0056217D">
        <w:rPr>
          <w:rFonts w:ascii="Times New Roman" w:hAnsi="Times New Roman"/>
          <w:sz w:val="24"/>
          <w:szCs w:val="24"/>
        </w:rPr>
        <w:t xml:space="preserve">. </w:t>
      </w:r>
      <w:r w:rsidR="0056217D">
        <w:rPr>
          <w:rFonts w:ascii="Times New Roman" w:hAnsi="Times New Roman"/>
          <w:sz w:val="24"/>
          <w:szCs w:val="24"/>
        </w:rPr>
        <w:t xml:space="preserve">The </w:t>
      </w:r>
      <w:r w:rsidR="0056217D">
        <w:rPr>
          <w:rFonts w:ascii="Times New Roman" w:hAnsi="Times New Roman"/>
          <w:sz w:val="24"/>
          <w:szCs w:val="24"/>
        </w:rPr>
        <w:t xml:space="preserve">Ministry of </w:t>
      </w:r>
      <w:r w:rsidR="0056217D">
        <w:rPr>
          <w:rFonts w:ascii="Times New Roman" w:hAnsi="Times New Roman"/>
          <w:sz w:val="24"/>
          <w:szCs w:val="24"/>
        </w:rPr>
        <w:t xml:space="preserve">Justice</w:t>
      </w:r>
      <w:r w:rsidR="0056217D">
        <w:rPr>
          <w:rFonts w:ascii="Times New Roman" w:hAnsi="Times New Roman"/>
          <w:sz w:val="24"/>
          <w:szCs w:val="24"/>
        </w:rPr>
        <w:t xml:space="preserve">, which is </w:t>
      </w:r>
      <w:r w:rsidR="004401F6">
        <w:rPr>
          <w:rFonts w:ascii="Times New Roman" w:hAnsi="Times New Roman"/>
          <w:sz w:val="24"/>
          <w:szCs w:val="24"/>
        </w:rPr>
        <w:t xml:space="preserve">responsible for </w:t>
      </w:r>
      <w:r w:rsidR="0056217D">
        <w:rPr>
          <w:rFonts w:ascii="Times New Roman" w:hAnsi="Times New Roman"/>
          <w:sz w:val="24"/>
          <w:szCs w:val="24"/>
        </w:rPr>
        <w:t xml:space="preserve">processing and centralising </w:t>
      </w:r>
      <w:r w:rsidR="003F07A4">
        <w:rPr>
          <w:rFonts w:ascii="Times New Roman" w:hAnsi="Times New Roman"/>
          <w:sz w:val="24"/>
          <w:szCs w:val="24"/>
        </w:rPr>
        <w:t xml:space="preserve">data from the courts, does </w:t>
      </w:r>
      <w:r w:rsidR="0014291E">
        <w:rPr>
          <w:rFonts w:ascii="Times New Roman" w:hAnsi="Times New Roman"/>
          <w:sz w:val="24"/>
          <w:szCs w:val="24"/>
        </w:rPr>
        <w:t xml:space="preserve">not include disability in the </w:t>
      </w:r>
      <w:r w:rsidR="004401F6">
        <w:rPr>
          <w:rFonts w:ascii="Times New Roman" w:hAnsi="Times New Roman"/>
          <w:sz w:val="24"/>
          <w:szCs w:val="24"/>
        </w:rPr>
        <w:t xml:space="preserve">collection </w:t>
      </w:r>
      <w:r w:rsidR="003F07A4">
        <w:rPr>
          <w:rFonts w:ascii="Times New Roman" w:hAnsi="Times New Roman"/>
          <w:sz w:val="24"/>
          <w:szCs w:val="24"/>
        </w:rPr>
        <w:t xml:space="preserve">of </w:t>
      </w:r>
      <w:r w:rsidR="005A652C">
        <w:rPr>
          <w:rFonts w:ascii="Times New Roman" w:hAnsi="Times New Roman"/>
          <w:sz w:val="24"/>
          <w:szCs w:val="24"/>
        </w:rPr>
        <w:t xml:space="preserve">such </w:t>
      </w:r>
      <w:r w:rsidR="003F07A4">
        <w:rPr>
          <w:rFonts w:ascii="Times New Roman" w:hAnsi="Times New Roman"/>
          <w:sz w:val="24"/>
          <w:szCs w:val="24"/>
        </w:rPr>
        <w:t xml:space="preserve">information. </w:t>
      </w:r>
      <w:r w:rsidRPr="004401F6" w:rsidR="004401F6">
        <w:rPr>
          <w:rFonts w:ascii="Times New Roman" w:hAnsi="Times New Roman"/>
          <w:sz w:val="24"/>
          <w:szCs w:val="24"/>
        </w:rPr>
        <w:t xml:space="preserve">Moreover, </w:t>
      </w:r>
      <w:r w:rsidRPr="004401F6" w:rsidR="00987FF5">
        <w:rPr>
          <w:rFonts w:ascii="Times New Roman" w:hAnsi="Times New Roman"/>
          <w:sz w:val="24"/>
          <w:szCs w:val="24"/>
        </w:rPr>
        <w:t xml:space="preserve">in </w:t>
      </w:r>
      <w:r w:rsidRPr="004401F6" w:rsidR="001A50EA">
        <w:rPr>
          <w:rFonts w:ascii="Times New Roman" w:hAnsi="Times New Roman"/>
          <w:sz w:val="24"/>
          <w:szCs w:val="24"/>
        </w:rPr>
        <w:t xml:space="preserve">general, the </w:t>
      </w:r>
      <w:r w:rsidR="004401F6">
        <w:rPr>
          <w:rFonts w:ascii="Times New Roman" w:hAnsi="Times New Roman"/>
          <w:sz w:val="24"/>
          <w:szCs w:val="24"/>
        </w:rPr>
        <w:t xml:space="preserve">statistical data </w:t>
      </w:r>
      <w:r w:rsidRPr="004401F6" w:rsidR="00987FF5">
        <w:rPr>
          <w:rFonts w:ascii="Times New Roman" w:hAnsi="Times New Roman"/>
          <w:sz w:val="24"/>
          <w:szCs w:val="24"/>
        </w:rPr>
        <w:t xml:space="preserve">collection tools </w:t>
      </w:r>
      <w:r w:rsidR="004401F6">
        <w:rPr>
          <w:rFonts w:ascii="Times New Roman" w:hAnsi="Times New Roman"/>
          <w:sz w:val="24"/>
          <w:szCs w:val="24"/>
        </w:rPr>
        <w:t xml:space="preserve">used by </w:t>
      </w:r>
      <w:r w:rsidRPr="004401F6" w:rsidR="00987FF5">
        <w:rPr>
          <w:rFonts w:ascii="Times New Roman" w:hAnsi="Times New Roman"/>
          <w:sz w:val="24"/>
          <w:szCs w:val="24"/>
        </w:rPr>
        <w:t xml:space="preserve">ministries </w:t>
      </w:r>
      <w:r w:rsidR="004401F6">
        <w:rPr>
          <w:rFonts w:ascii="Times New Roman" w:hAnsi="Times New Roman"/>
          <w:sz w:val="24"/>
          <w:szCs w:val="24"/>
        </w:rPr>
        <w:t xml:space="preserve">and institutions do not include disability</w:t>
      </w:r>
      <w:r w:rsidRPr="004401F6" w:rsidR="00987FF5">
        <w:rPr>
          <w:rFonts w:ascii="Times New Roman" w:hAnsi="Times New Roman"/>
          <w:sz w:val="24"/>
          <w:szCs w:val="24"/>
        </w:rPr>
        <w:t xml:space="preserve">.</w:t>
      </w:r>
    </w:p>
    <w:p>
      <w:pPr>
        <w:jc w:val="both"/>
        <w:rPr>
          <w:rFonts w:ascii="Times New Roman" w:hAnsi="Times New Roman"/>
          <w:sz w:val="24"/>
          <w:szCs w:val="24"/>
        </w:rPr>
      </w:pPr>
      <w:r w:rsidRPr="0014291E">
        <w:rPr>
          <w:rFonts w:ascii="Times New Roman" w:hAnsi="Times New Roman"/>
          <w:b/>
          <w:bCs/>
          <w:sz w:val="24"/>
          <w:szCs w:val="24"/>
        </w:rPr>
        <w:t xml:space="preserve">d) </w:t>
      </w:r>
      <w:r w:rsidR="00714387">
        <w:rPr>
          <w:rFonts w:ascii="Times New Roman" w:hAnsi="Times New Roman"/>
          <w:sz w:val="24"/>
          <w:szCs w:val="24"/>
        </w:rPr>
        <w:t xml:space="preserve">The adoption of anti-discrimination laws </w:t>
      </w:r>
      <w:r w:rsidR="00B52066">
        <w:rPr>
          <w:rFonts w:ascii="Times New Roman" w:hAnsi="Times New Roman"/>
          <w:sz w:val="24"/>
          <w:szCs w:val="24"/>
        </w:rPr>
        <w:t xml:space="preserve">and awareness-raising are </w:t>
      </w:r>
      <w:r w:rsidR="00714387">
        <w:rPr>
          <w:rFonts w:ascii="Times New Roman" w:hAnsi="Times New Roman"/>
          <w:sz w:val="24"/>
          <w:szCs w:val="24"/>
        </w:rPr>
        <w:t xml:space="preserve">the main </w:t>
      </w:r>
      <w:r w:rsidRPr="00F20BB0">
        <w:rPr>
          <w:rFonts w:ascii="Times New Roman" w:hAnsi="Times New Roman"/>
          <w:sz w:val="24"/>
          <w:szCs w:val="24"/>
        </w:rPr>
        <w:t xml:space="preserve">measures taken </w:t>
      </w:r>
      <w:r w:rsidR="00714387">
        <w:rPr>
          <w:rFonts w:ascii="Times New Roman" w:hAnsi="Times New Roman"/>
          <w:sz w:val="24"/>
          <w:szCs w:val="24"/>
        </w:rPr>
        <w:t xml:space="preserve">by the State </w:t>
      </w:r>
      <w:r w:rsidRPr="00F20BB0">
        <w:rPr>
          <w:rFonts w:ascii="Times New Roman" w:hAnsi="Times New Roman"/>
          <w:sz w:val="24"/>
          <w:szCs w:val="24"/>
        </w:rPr>
        <w:t xml:space="preserve">to prevent </w:t>
      </w:r>
      <w:r w:rsidRPr="00F20BB0">
        <w:rPr>
          <w:rFonts w:ascii="Times New Roman" w:hAnsi="Times New Roman"/>
          <w:sz w:val="24"/>
          <w:szCs w:val="24"/>
        </w:rPr>
        <w:t xml:space="preserve">discrimination against people with disabilities, particularly children with disabilities</w:t>
      </w:r>
      <w:r w:rsidR="00714387">
        <w:rPr>
          <w:rFonts w:ascii="Times New Roman" w:hAnsi="Times New Roman"/>
          <w:sz w:val="24"/>
          <w:szCs w:val="24"/>
        </w:rPr>
        <w:t xml:space="preserve">. </w:t>
      </w:r>
      <w:r w:rsidR="00714387">
        <w:rPr>
          <w:rFonts w:ascii="Times New Roman" w:hAnsi="Times New Roman"/>
          <w:sz w:val="24"/>
          <w:szCs w:val="24"/>
        </w:rPr>
        <w:t xml:space="preserve">In practice, acts of discrimination against children with disabilities are not investigated</w:t>
      </w:r>
      <w:r w:rsidR="004401F6">
        <w:rPr>
          <w:rFonts w:ascii="Times New Roman" w:hAnsi="Times New Roman"/>
          <w:sz w:val="24"/>
          <w:szCs w:val="24"/>
        </w:rPr>
        <w:t xml:space="preserve">, </w:t>
      </w:r>
      <w:r w:rsidR="00714387">
        <w:rPr>
          <w:rFonts w:ascii="Times New Roman" w:hAnsi="Times New Roman"/>
          <w:sz w:val="24"/>
          <w:szCs w:val="24"/>
        </w:rPr>
        <w:t xml:space="preserve">let alone punished.</w:t>
      </w:r>
    </w:p>
    <w:p>
      <w:pPr>
        <w:jc w:val="both"/>
        <w:rPr>
          <w:rFonts w:ascii="Times New Roman" w:hAnsi="Times New Roman"/>
          <w:b/>
          <w:bCs/>
          <w:sz w:val="24"/>
          <w:szCs w:val="24"/>
        </w:rPr>
      </w:pPr>
      <w:r w:rsidRPr="00951840">
        <w:rPr>
          <w:rFonts w:ascii="Times New Roman" w:hAnsi="Times New Roman"/>
          <w:b/>
          <w:bCs/>
          <w:sz w:val="24"/>
          <w:szCs w:val="24"/>
        </w:rPr>
        <w:t xml:space="preserve">Proposed recommendations</w:t>
      </w:r>
    </w:p>
    <w:p>
      <w:pPr>
        <w:pStyle w:val="ListParagraph"/>
        <w:numPr>
          <w:ilvl w:val="0"/>
          <w:numId w:val="16"/>
        </w:numPr>
        <w:jc w:val="both"/>
        <w:rPr>
          <w:rFonts w:ascii="Times New Roman" w:hAnsi="Times New Roman"/>
          <w:sz w:val="24"/>
          <w:szCs w:val="24"/>
        </w:rPr>
      </w:pPr>
      <w:r w:rsidRPr="005B6BBC" w:rsidR="00BF47C9">
        <w:rPr>
          <w:rFonts w:ascii="Times New Roman" w:hAnsi="Times New Roman"/>
          <w:sz w:val="24"/>
          <w:szCs w:val="24"/>
        </w:rPr>
        <w:t xml:space="preserve">Make the remedies available to people with disabilities in the event of discrimination </w:t>
      </w:r>
      <w:r w:rsidRPr="005B6BBC">
        <w:rPr>
          <w:rFonts w:ascii="Times New Roman" w:hAnsi="Times New Roman"/>
          <w:sz w:val="24"/>
          <w:szCs w:val="24"/>
        </w:rPr>
        <w:t xml:space="preserve">effective </w:t>
      </w:r>
      <w:r w:rsidR="00984F79">
        <w:rPr>
          <w:rFonts w:ascii="Times New Roman" w:hAnsi="Times New Roman"/>
          <w:sz w:val="24"/>
          <w:szCs w:val="24"/>
        </w:rPr>
        <w:t xml:space="preserve">and </w:t>
      </w:r>
      <w:r w:rsidRPr="005B6BBC">
        <w:rPr>
          <w:rFonts w:ascii="Times New Roman" w:hAnsi="Times New Roman"/>
          <w:sz w:val="24"/>
          <w:szCs w:val="24"/>
        </w:rPr>
        <w:t xml:space="preserve">accessible</w:t>
      </w:r>
      <w:r w:rsidR="005B6BBC">
        <w:rPr>
          <w:rFonts w:ascii="Times New Roman" w:hAnsi="Times New Roman"/>
          <w:sz w:val="24"/>
          <w:szCs w:val="24"/>
        </w:rPr>
        <w:t xml:space="preserve">, in particular by ensuring that </w:t>
      </w:r>
      <w:r w:rsidR="005E2615">
        <w:rPr>
          <w:rFonts w:ascii="Times New Roman" w:hAnsi="Times New Roman"/>
          <w:sz w:val="24"/>
          <w:szCs w:val="24"/>
        </w:rPr>
        <w:t xml:space="preserve">judicial staff are trained in the rights of people with disabilities and that the </w:t>
      </w:r>
      <w:r w:rsidR="005B6BBC">
        <w:rPr>
          <w:rFonts w:ascii="Times New Roman" w:hAnsi="Times New Roman"/>
          <w:sz w:val="24"/>
          <w:szCs w:val="24"/>
        </w:rPr>
        <w:t xml:space="preserve">necessary procedural adjustments are made, and by removing the physical and financial obstacles that </w:t>
      </w:r>
      <w:r w:rsidR="00984F79">
        <w:rPr>
          <w:rFonts w:ascii="Times New Roman" w:hAnsi="Times New Roman"/>
          <w:sz w:val="24"/>
          <w:szCs w:val="24"/>
        </w:rPr>
        <w:t xml:space="preserve">prevent people with </w:t>
      </w:r>
      <w:r w:rsidR="005B6BBC">
        <w:rPr>
          <w:rFonts w:ascii="Times New Roman" w:hAnsi="Times New Roman"/>
          <w:sz w:val="24"/>
          <w:szCs w:val="24"/>
        </w:rPr>
        <w:t xml:space="preserve">disabilities </w:t>
      </w:r>
      <w:r w:rsidR="00984F79">
        <w:rPr>
          <w:rFonts w:ascii="Times New Roman" w:hAnsi="Times New Roman"/>
          <w:sz w:val="24"/>
          <w:szCs w:val="24"/>
        </w:rPr>
        <w:t xml:space="preserve">from taking action</w:t>
      </w:r>
      <w:r w:rsidR="00984F79">
        <w:rPr>
          <w:rFonts w:ascii="Times New Roman" w:hAnsi="Times New Roman"/>
          <w:sz w:val="24"/>
          <w:szCs w:val="24"/>
        </w:rPr>
        <w:t xml:space="preserve">;</w:t>
      </w:r>
    </w:p>
    <w:p>
      <w:pPr>
        <w:pStyle w:val="ListParagraph"/>
        <w:numPr>
          <w:ilvl w:val="0"/>
          <w:numId w:val="16"/>
        </w:numPr>
        <w:jc w:val="both"/>
        <w:rPr>
          <w:rFonts w:ascii="Times New Roman" w:hAnsi="Times New Roman"/>
          <w:sz w:val="24"/>
          <w:szCs w:val="24"/>
        </w:rPr>
      </w:pPr>
      <w:bookmarkStart w:name="_Hlk92546787" w:id="9"/>
      <w:r>
        <w:rPr>
          <w:rFonts w:ascii="Times New Roman" w:hAnsi="Times New Roman"/>
          <w:sz w:val="24"/>
          <w:szCs w:val="24"/>
        </w:rPr>
        <w:t xml:space="preserve">Take all </w:t>
      </w:r>
      <w:r>
        <w:rPr>
          <w:rFonts w:ascii="Times New Roman" w:hAnsi="Times New Roman"/>
          <w:sz w:val="24"/>
          <w:szCs w:val="24"/>
        </w:rPr>
        <w:t xml:space="preserve">necessary </w:t>
      </w:r>
      <w:r w:rsidRPr="00984F79">
        <w:rPr>
          <w:rFonts w:ascii="Times New Roman" w:hAnsi="Times New Roman"/>
          <w:sz w:val="24"/>
          <w:szCs w:val="24"/>
        </w:rPr>
        <w:t xml:space="preserve">measures </w:t>
      </w:r>
      <w:r w:rsidRPr="00984F79">
        <w:rPr>
          <w:rFonts w:ascii="Times New Roman" w:hAnsi="Times New Roman"/>
          <w:sz w:val="24"/>
          <w:szCs w:val="24"/>
        </w:rPr>
        <w:t xml:space="preserve">to prevent all forms of discrimination against persons with disabilities, in particular children with disabilities, to investigate acts of discrimination against them and to punish the perpetrators</w:t>
      </w:r>
      <w:r>
        <w:rPr>
          <w:rFonts w:ascii="Times New Roman" w:hAnsi="Times New Roman"/>
          <w:sz w:val="24"/>
          <w:szCs w:val="24"/>
        </w:rPr>
        <w:t xml:space="preserve">;</w:t>
      </w:r>
    </w:p>
    <w:bookmarkEnd w:id="9"/>
    <w:p>
      <w:pPr>
        <w:pStyle w:val="ListParagraph"/>
        <w:numPr>
          <w:ilvl w:val="0"/>
          <w:numId w:val="16"/>
        </w:numPr>
        <w:jc w:val="both"/>
        <w:rPr>
          <w:rFonts w:ascii="Times New Roman" w:hAnsi="Times New Roman"/>
          <w:sz w:val="24"/>
          <w:szCs w:val="24"/>
        </w:rPr>
      </w:pPr>
      <w:r>
        <w:rPr>
          <w:rFonts w:ascii="Times New Roman" w:hAnsi="Times New Roman"/>
          <w:sz w:val="24"/>
          <w:szCs w:val="24"/>
        </w:rPr>
        <w:t xml:space="preserve">Take disability into account, particularly the Washington Group questionnaire, when collecting statistical data from courts and the Ministry of Justice, </w:t>
      </w:r>
      <w:r w:rsidR="00E83549">
        <w:rPr>
          <w:rFonts w:ascii="Times New Roman" w:hAnsi="Times New Roman"/>
          <w:sz w:val="24"/>
          <w:szCs w:val="24"/>
        </w:rPr>
        <w:t xml:space="preserve">as well as other ministries and institutions</w:t>
      </w:r>
      <w:r>
        <w:rPr>
          <w:rFonts w:ascii="Times New Roman" w:hAnsi="Times New Roman"/>
          <w:sz w:val="24"/>
          <w:szCs w:val="24"/>
        </w:rPr>
        <w:t xml:space="preserve">.</w:t>
      </w:r>
    </w:p>
    <w:p w:rsidRPr="005B6BBC" w:rsidR="00FC16EF" w:rsidP="00FC16EF" w:rsidRDefault="00FC16EF" w14:paraId="3101DB57" w14:textId="77777777">
      <w:pPr>
        <w:pStyle w:val="ListParagraph"/>
        <w:jc w:val="both"/>
        <w:rPr>
          <w:rFonts w:ascii="Times New Roman" w:hAnsi="Times New Roman"/>
          <w:sz w:val="24"/>
          <w:szCs w:val="24"/>
        </w:rPr>
      </w:pPr>
    </w:p>
    <w:p>
      <w:pPr>
        <w:pStyle w:val="Heading3"/>
        <w:rPr>
          <w:rFonts w:ascii="Times New Roman" w:hAnsi="Times New Roman"/>
          <w:b/>
          <w:bCs/>
        </w:rPr>
      </w:pPr>
      <w:bookmarkStart w:name="_Toc171691007" w:id="10"/>
      <w:r w:rsidRPr="00114624">
        <w:rPr>
          <w:rFonts w:ascii="Times New Roman" w:hAnsi="Times New Roman"/>
          <w:b/>
          <w:bCs/>
        </w:rPr>
        <w:t xml:space="preserve">Disabled women (art. 6)</w:t>
      </w:r>
      <w:bookmarkEnd w:id="10"/>
    </w:p>
    <w:p>
      <w:pPr>
        <w:jc w:val="both"/>
        <w:rPr>
          <w:rFonts w:ascii="Times New Roman" w:hAnsi="Times New Roman"/>
          <w:sz w:val="24"/>
          <w:szCs w:val="24"/>
        </w:rPr>
      </w:pPr>
      <w:r w:rsidRPr="005A0EFE">
        <w:rPr>
          <w:rFonts w:ascii="Times New Roman" w:hAnsi="Times New Roman"/>
          <w:b/>
          <w:bCs/>
          <w:i/>
          <w:iCs/>
          <w:sz w:val="24"/>
          <w:szCs w:val="24"/>
        </w:rPr>
        <w:t xml:space="preserve">3. a</w:t>
      </w:r>
      <w:r w:rsidRPr="00586E52" w:rsidR="00F20BB0">
        <w:rPr>
          <w:rFonts w:ascii="Times New Roman" w:hAnsi="Times New Roman"/>
          <w:b/>
          <w:bCs/>
          <w:sz w:val="24"/>
          <w:szCs w:val="24"/>
        </w:rPr>
        <w:t xml:space="preserve">) </w:t>
      </w:r>
      <w:r w:rsidR="00482E83">
        <w:rPr>
          <w:rFonts w:ascii="Times New Roman" w:hAnsi="Times New Roman"/>
          <w:sz w:val="24"/>
          <w:szCs w:val="24"/>
        </w:rPr>
        <w:t xml:space="preserve">There are no specific measures for </w:t>
      </w:r>
      <w:r w:rsidRPr="00F20BB0" w:rsidR="00482E83">
        <w:rPr>
          <w:rFonts w:ascii="Times New Roman" w:hAnsi="Times New Roman"/>
          <w:sz w:val="24"/>
          <w:szCs w:val="24"/>
        </w:rPr>
        <w:t xml:space="preserve">women and </w:t>
      </w:r>
      <w:r w:rsidRPr="00F20BB0" w:rsidR="00482E83">
        <w:rPr>
          <w:rFonts w:ascii="Times New Roman" w:hAnsi="Times New Roman"/>
          <w:sz w:val="24"/>
          <w:szCs w:val="24"/>
        </w:rPr>
        <w:t xml:space="preserve">girls with disabilities </w:t>
      </w:r>
      <w:r w:rsidR="00482E83">
        <w:rPr>
          <w:rFonts w:ascii="Times New Roman" w:hAnsi="Times New Roman"/>
          <w:sz w:val="24"/>
          <w:szCs w:val="24"/>
        </w:rPr>
        <w:t xml:space="preserve">concerning access </w:t>
      </w:r>
      <w:r w:rsidRPr="00F20BB0" w:rsidR="00482E83">
        <w:rPr>
          <w:rFonts w:ascii="Times New Roman" w:hAnsi="Times New Roman"/>
          <w:sz w:val="24"/>
          <w:szCs w:val="24"/>
        </w:rPr>
        <w:t xml:space="preserve">to justice</w:t>
      </w:r>
      <w:r w:rsidR="00482E83">
        <w:rPr>
          <w:rFonts w:ascii="Times New Roman" w:hAnsi="Times New Roman"/>
          <w:sz w:val="24"/>
          <w:szCs w:val="24"/>
        </w:rPr>
        <w:t xml:space="preserve">. </w:t>
      </w:r>
      <w:r w:rsidR="00482E83">
        <w:rPr>
          <w:rFonts w:ascii="Times New Roman" w:hAnsi="Times New Roman"/>
          <w:sz w:val="24"/>
          <w:szCs w:val="24"/>
        </w:rPr>
        <w:t xml:space="preserve">They </w:t>
      </w:r>
      <w:r w:rsidR="00AC72D8">
        <w:rPr>
          <w:rFonts w:ascii="Times New Roman" w:hAnsi="Times New Roman"/>
          <w:sz w:val="24"/>
          <w:szCs w:val="24"/>
        </w:rPr>
        <w:t xml:space="preserve">therefore </w:t>
      </w:r>
      <w:r w:rsidR="00482E83">
        <w:rPr>
          <w:rFonts w:ascii="Times New Roman" w:hAnsi="Times New Roman"/>
          <w:sz w:val="24"/>
          <w:szCs w:val="24"/>
        </w:rPr>
        <w:t xml:space="preserve">remain </w:t>
      </w:r>
      <w:r w:rsidR="00482E83">
        <w:rPr>
          <w:rFonts w:ascii="Times New Roman" w:hAnsi="Times New Roman"/>
          <w:sz w:val="24"/>
          <w:szCs w:val="24"/>
        </w:rPr>
        <w:t xml:space="preserve">subject to </w:t>
      </w:r>
      <w:r w:rsidR="00AC72D8">
        <w:rPr>
          <w:rFonts w:ascii="Times New Roman" w:hAnsi="Times New Roman"/>
          <w:sz w:val="24"/>
          <w:szCs w:val="24"/>
        </w:rPr>
        <w:t xml:space="preserve">the general conditions for access to justice, except in the case of legal aid, which can be granted on request to indigent persons. However, the </w:t>
      </w:r>
      <w:r w:rsidR="008944CD">
        <w:rPr>
          <w:rFonts w:ascii="Times New Roman" w:hAnsi="Times New Roman"/>
          <w:sz w:val="24"/>
          <w:szCs w:val="24"/>
        </w:rPr>
        <w:t xml:space="preserve">low level of awareness of the existence of the legal aid mechanism among the general population </w:t>
      </w:r>
      <w:r w:rsidR="00585D3B">
        <w:rPr>
          <w:rFonts w:ascii="Times New Roman" w:hAnsi="Times New Roman"/>
          <w:sz w:val="24"/>
          <w:szCs w:val="24"/>
        </w:rPr>
        <w:t xml:space="preserve">and </w:t>
      </w:r>
      <w:r w:rsidR="008944CD">
        <w:rPr>
          <w:rFonts w:ascii="Times New Roman" w:hAnsi="Times New Roman"/>
          <w:sz w:val="24"/>
          <w:szCs w:val="24"/>
        </w:rPr>
        <w:t xml:space="preserve">the lack of autonomy </w:t>
      </w:r>
      <w:r w:rsidR="00585D3B">
        <w:rPr>
          <w:rFonts w:ascii="Times New Roman" w:hAnsi="Times New Roman"/>
          <w:sz w:val="24"/>
          <w:szCs w:val="24"/>
        </w:rPr>
        <w:t xml:space="preserve">among people with </w:t>
      </w:r>
      <w:r w:rsidR="00585D3B">
        <w:rPr>
          <w:rFonts w:ascii="Times New Roman" w:hAnsi="Times New Roman"/>
          <w:sz w:val="24"/>
          <w:szCs w:val="24"/>
        </w:rPr>
        <w:t xml:space="preserve">disabilities </w:t>
      </w:r>
      <w:r w:rsidR="008944CD">
        <w:rPr>
          <w:rFonts w:ascii="Times New Roman" w:hAnsi="Times New Roman"/>
          <w:sz w:val="24"/>
          <w:szCs w:val="24"/>
        </w:rPr>
        <w:t xml:space="preserve">make </w:t>
      </w:r>
      <w:r w:rsidR="001447AC">
        <w:rPr>
          <w:rFonts w:ascii="Times New Roman" w:hAnsi="Times New Roman"/>
          <w:sz w:val="24"/>
          <w:szCs w:val="24"/>
        </w:rPr>
        <w:t xml:space="preserve">it difficult for them to make effective use of the legal aid commissions.</w:t>
      </w:r>
    </w:p>
    <w:p>
      <w:pPr>
        <w:jc w:val="both"/>
        <w:rPr>
          <w:rFonts w:ascii="Times New Roman" w:hAnsi="Times New Roman"/>
          <w:sz w:val="24"/>
          <w:szCs w:val="24"/>
        </w:rPr>
      </w:pPr>
      <w:r w:rsidRPr="002E59EB">
        <w:rPr>
          <w:rFonts w:ascii="Times New Roman" w:hAnsi="Times New Roman"/>
          <w:sz w:val="24"/>
          <w:szCs w:val="24"/>
        </w:rPr>
        <w:t xml:space="preserve">In addition, procedural arrangements that had been introduced by the regulations for the benefit of women and girl victims of gender-based violence and that were potentially beneficial to women and girls with disabilities were either repealed or not implemented. For </w:t>
      </w:r>
      <w:r w:rsidRPr="002E59EB">
        <w:rPr>
          <w:rFonts w:ascii="Times New Roman" w:hAnsi="Times New Roman"/>
          <w:sz w:val="24"/>
          <w:szCs w:val="24"/>
        </w:rPr>
        <w:t xml:space="preserve">example, the </w:t>
      </w:r>
      <w:r>
        <w:rPr>
          <w:rFonts w:ascii="Times New Roman" w:hAnsi="Times New Roman"/>
          <w:sz w:val="24"/>
          <w:szCs w:val="24"/>
        </w:rPr>
        <w:t xml:space="preserve">laws </w:t>
      </w:r>
      <w:r w:rsidRPr="002E59EB">
        <w:rPr>
          <w:rFonts w:ascii="Times New Roman" w:hAnsi="Times New Roman"/>
          <w:sz w:val="24"/>
          <w:szCs w:val="24"/>
        </w:rPr>
        <w:t xml:space="preserve">instituting the appointment of a lawyer for women and girl victims who cannot afford a lawyer, those instituting specialised chambers to deal with violence against women and girls and those instituting specialised judicial police units to investigate acts of violence against women and girls have all been repealed. </w:t>
      </w:r>
    </w:p>
    <w:p>
      <w:pPr>
        <w:jc w:val="both"/>
        <w:rPr>
          <w:rFonts w:ascii="Times New Roman" w:hAnsi="Times New Roman"/>
          <w:sz w:val="24"/>
          <w:szCs w:val="24"/>
        </w:rPr>
      </w:pPr>
      <w:r w:rsidRPr="002E59EB">
        <w:rPr>
          <w:rFonts w:ascii="Times New Roman" w:hAnsi="Times New Roman"/>
          <w:sz w:val="24"/>
          <w:szCs w:val="24"/>
        </w:rPr>
        <w:lastRenderedPageBreak/>
        <w:t xml:space="preserve">As for the legal aid fund for women and girls who are victims of violence, provided for by article 43 of law n°061-2015/CNT of 6 September 2015</w:t>
      </w:r>
      <w:r w:rsidR="008944CD">
        <w:rPr>
          <w:rFonts w:ascii="Times New Roman" w:hAnsi="Times New Roman"/>
          <w:sz w:val="24"/>
          <w:szCs w:val="24"/>
        </w:rPr>
        <w:t xml:space="preserve">,</w:t>
      </w:r>
      <w:r w:rsidRPr="002E59EB">
        <w:rPr>
          <w:rFonts w:ascii="Times New Roman" w:hAnsi="Times New Roman"/>
          <w:sz w:val="24"/>
          <w:szCs w:val="24"/>
        </w:rPr>
        <w:lastRenderedPageBreak/>
        <w:t xml:space="preserve"> it has not yet been put into operation. </w:t>
      </w:r>
    </w:p>
    <w:p>
      <w:pPr>
        <w:jc w:val="both"/>
        <w:rPr>
          <w:rFonts w:ascii="Times New Roman" w:hAnsi="Times New Roman"/>
          <w:sz w:val="24"/>
          <w:szCs w:val="24"/>
        </w:rPr>
      </w:pPr>
      <w:r>
        <w:rPr>
          <w:rFonts w:ascii="Times New Roman" w:hAnsi="Times New Roman"/>
          <w:sz w:val="24"/>
          <w:szCs w:val="24"/>
        </w:rPr>
        <w:t xml:space="preserve">With regard to </w:t>
      </w:r>
      <w:r w:rsidRPr="00F20BB0" w:rsidR="00F20BB0">
        <w:rPr>
          <w:rFonts w:ascii="Times New Roman" w:hAnsi="Times New Roman"/>
          <w:sz w:val="24"/>
          <w:szCs w:val="24"/>
        </w:rPr>
        <w:t xml:space="preserve">access to political and public life for women and girls with disabilities, </w:t>
      </w:r>
      <w:r w:rsidR="009F2CF1">
        <w:rPr>
          <w:rFonts w:ascii="Times New Roman" w:hAnsi="Times New Roman"/>
          <w:sz w:val="24"/>
          <w:szCs w:val="24"/>
        </w:rPr>
        <w:t xml:space="preserve">although </w:t>
      </w:r>
      <w:r w:rsidR="009F2CF1">
        <w:rPr>
          <w:rFonts w:ascii="Times New Roman" w:hAnsi="Times New Roman"/>
          <w:sz w:val="24"/>
          <w:szCs w:val="24"/>
        </w:rPr>
        <w:t xml:space="preserve">one of the objectives of </w:t>
      </w:r>
      <w:r>
        <w:rPr>
          <w:rFonts w:ascii="Times New Roman" w:hAnsi="Times New Roman"/>
          <w:sz w:val="24"/>
          <w:szCs w:val="24"/>
        </w:rPr>
        <w:t xml:space="preserve">the </w:t>
      </w:r>
      <w:r w:rsidR="00585D3B">
        <w:rPr>
          <w:rFonts w:ascii="Times New Roman" w:hAnsi="Times New Roman"/>
          <w:sz w:val="24"/>
          <w:szCs w:val="24"/>
        </w:rPr>
        <w:t xml:space="preserve">SN-3PH </w:t>
      </w:r>
      <w:r>
        <w:rPr>
          <w:rFonts w:ascii="Times New Roman" w:hAnsi="Times New Roman"/>
          <w:sz w:val="24"/>
          <w:szCs w:val="24"/>
        </w:rPr>
        <w:t xml:space="preserve">2021-2025 is to </w:t>
      </w:r>
      <w:r w:rsidR="009F2CF1">
        <w:rPr>
          <w:rFonts w:ascii="Times New Roman" w:hAnsi="Times New Roman"/>
          <w:sz w:val="24"/>
          <w:szCs w:val="24"/>
        </w:rPr>
        <w:t xml:space="preserve">increase the </w:t>
      </w:r>
      <w:r w:rsidRPr="009F2CF1" w:rsidR="009F2CF1">
        <w:rPr>
          <w:rFonts w:ascii="Times New Roman" w:hAnsi="Times New Roman"/>
          <w:sz w:val="24"/>
          <w:szCs w:val="24"/>
        </w:rPr>
        <w:t xml:space="preserve">participation of people with disabilities in political and public life</w:t>
      </w:r>
      <w:r w:rsidR="009F2CF1">
        <w:rPr>
          <w:rFonts w:ascii="Times New Roman" w:hAnsi="Times New Roman"/>
          <w:sz w:val="24"/>
          <w:szCs w:val="24"/>
        </w:rPr>
        <w:t xml:space="preserve">, </w:t>
      </w:r>
      <w:r w:rsidR="0045398A">
        <w:rPr>
          <w:rFonts w:ascii="Times New Roman" w:hAnsi="Times New Roman"/>
          <w:sz w:val="24"/>
          <w:szCs w:val="24"/>
        </w:rPr>
        <w:t xml:space="preserve">it does </w:t>
      </w:r>
      <w:r w:rsidR="00D234B4">
        <w:rPr>
          <w:rFonts w:ascii="Times New Roman" w:hAnsi="Times New Roman"/>
          <w:sz w:val="24"/>
          <w:szCs w:val="24"/>
        </w:rPr>
        <w:t xml:space="preserve">not </w:t>
      </w:r>
      <w:r w:rsidR="007C5BAA">
        <w:rPr>
          <w:rFonts w:ascii="Times New Roman" w:hAnsi="Times New Roman"/>
          <w:sz w:val="24"/>
          <w:szCs w:val="24"/>
        </w:rPr>
        <w:t xml:space="preserve">include a </w:t>
      </w:r>
      <w:r w:rsidR="0045398A">
        <w:rPr>
          <w:rFonts w:ascii="Times New Roman" w:hAnsi="Times New Roman"/>
          <w:sz w:val="24"/>
          <w:szCs w:val="24"/>
        </w:rPr>
        <w:t xml:space="preserve">gender </w:t>
      </w:r>
      <w:r w:rsidR="00100B23">
        <w:rPr>
          <w:rFonts w:ascii="Times New Roman" w:hAnsi="Times New Roman"/>
          <w:sz w:val="24"/>
          <w:szCs w:val="24"/>
        </w:rPr>
        <w:t xml:space="preserve">dimension</w:t>
      </w:r>
      <w:r w:rsidR="0045398A">
        <w:rPr>
          <w:rFonts w:ascii="Times New Roman" w:hAnsi="Times New Roman"/>
          <w:sz w:val="24"/>
          <w:szCs w:val="24"/>
        </w:rPr>
        <w:t xml:space="preserve">. </w:t>
      </w:r>
      <w:r w:rsidR="003C3529">
        <w:rPr>
          <w:rFonts w:ascii="Times New Roman" w:hAnsi="Times New Roman"/>
          <w:sz w:val="24"/>
          <w:szCs w:val="24"/>
        </w:rPr>
        <w:t xml:space="preserve">It provides indiscriminately </w:t>
      </w:r>
      <w:r w:rsidRPr="00585D3B" w:rsidR="003C3529">
        <w:rPr>
          <w:rFonts w:ascii="Times New Roman" w:hAnsi="Times New Roman"/>
          <w:sz w:val="24"/>
          <w:szCs w:val="24"/>
        </w:rPr>
        <w:t xml:space="preserve">for </w:t>
      </w:r>
      <w:r w:rsidRPr="003C3529" w:rsidR="003C3529">
        <w:rPr>
          <w:rFonts w:ascii="Times New Roman" w:hAnsi="Times New Roman"/>
          <w:sz w:val="24"/>
          <w:szCs w:val="24"/>
        </w:rPr>
        <w:t xml:space="preserve">promoting the participation of people with disabilities in decision-making</w:t>
      </w:r>
      <w:r w:rsidR="003C3529">
        <w:rPr>
          <w:rFonts w:ascii="Times New Roman" w:hAnsi="Times New Roman"/>
          <w:sz w:val="24"/>
          <w:szCs w:val="24"/>
        </w:rPr>
        <w:t xml:space="preserve">, </w:t>
      </w:r>
      <w:r w:rsidRPr="003C3529" w:rsidR="003C3529">
        <w:rPr>
          <w:rFonts w:ascii="Times New Roman" w:hAnsi="Times New Roman"/>
          <w:sz w:val="24"/>
          <w:szCs w:val="24"/>
        </w:rPr>
        <w:t xml:space="preserve">supporting local authorities in drawing up and implementing inclusive communal development plans</w:t>
      </w:r>
      <w:r w:rsidR="007C5BAA">
        <w:rPr>
          <w:rFonts w:ascii="Times New Roman" w:hAnsi="Times New Roman"/>
          <w:sz w:val="24"/>
          <w:szCs w:val="24"/>
        </w:rPr>
        <w:t xml:space="preserve">, </w:t>
      </w:r>
      <w:r w:rsidRPr="007C5BAA" w:rsidR="007C5BAA">
        <w:rPr>
          <w:rFonts w:ascii="Times New Roman" w:hAnsi="Times New Roman"/>
          <w:sz w:val="24"/>
          <w:szCs w:val="24"/>
        </w:rPr>
        <w:t xml:space="preserve">strengthening the participation of people with disabilities in the exercise of their civil and political rights</w:t>
      </w:r>
      <w:r w:rsidR="007C5BAA">
        <w:rPr>
          <w:rFonts w:ascii="Times New Roman" w:hAnsi="Times New Roman"/>
          <w:sz w:val="24"/>
          <w:szCs w:val="24"/>
        </w:rPr>
        <w:t xml:space="preserve">, and </w:t>
      </w:r>
      <w:r w:rsidRPr="007C5BAA" w:rsidR="007C5BAA">
        <w:rPr>
          <w:rFonts w:ascii="Times New Roman" w:hAnsi="Times New Roman"/>
          <w:sz w:val="24"/>
          <w:szCs w:val="24"/>
        </w:rPr>
        <w:t xml:space="preserve">building the leadership and personal development capacities of people with disabilities</w:t>
      </w:r>
      <w:r w:rsidR="007C5BAA">
        <w:rPr>
          <w:rFonts w:ascii="Times New Roman" w:hAnsi="Times New Roman"/>
          <w:sz w:val="24"/>
          <w:szCs w:val="24"/>
        </w:rPr>
        <w:t xml:space="preserve">.</w:t>
      </w:r>
    </w:p>
    <w:p>
      <w:pPr>
        <w:jc w:val="both"/>
        <w:rPr>
          <w:rFonts w:ascii="Times New Roman" w:hAnsi="Times New Roman"/>
          <w:sz w:val="24"/>
          <w:szCs w:val="24"/>
        </w:rPr>
      </w:pPr>
      <w:r>
        <w:rPr>
          <w:rFonts w:ascii="Times New Roman" w:hAnsi="Times New Roman"/>
          <w:sz w:val="24"/>
          <w:szCs w:val="24"/>
        </w:rPr>
        <w:t xml:space="preserve">The </w:t>
      </w:r>
      <w:r w:rsidR="000720AB">
        <w:rPr>
          <w:rFonts w:ascii="Times New Roman" w:hAnsi="Times New Roman"/>
          <w:sz w:val="24"/>
          <w:szCs w:val="24"/>
        </w:rPr>
        <w:t xml:space="preserve">2021-2023 operational </w:t>
      </w:r>
      <w:r w:rsidR="007C5BAA">
        <w:rPr>
          <w:rFonts w:ascii="Times New Roman" w:hAnsi="Times New Roman"/>
          <w:sz w:val="24"/>
          <w:szCs w:val="24"/>
        </w:rPr>
        <w:t xml:space="preserve">action plan </w:t>
      </w:r>
      <w:r w:rsidR="000720AB">
        <w:rPr>
          <w:rFonts w:ascii="Times New Roman" w:hAnsi="Times New Roman"/>
          <w:sz w:val="24"/>
          <w:szCs w:val="24"/>
        </w:rPr>
        <w:t xml:space="preserve">of the </w:t>
      </w:r>
      <w:r w:rsidR="007C5BAA">
        <w:rPr>
          <w:rFonts w:ascii="Times New Roman" w:hAnsi="Times New Roman"/>
          <w:sz w:val="24"/>
          <w:szCs w:val="24"/>
        </w:rPr>
        <w:t xml:space="preserve">SN-3PH </w:t>
      </w:r>
      <w:r w:rsidR="000720AB">
        <w:rPr>
          <w:rFonts w:ascii="Times New Roman" w:hAnsi="Times New Roman"/>
          <w:sz w:val="24"/>
          <w:szCs w:val="24"/>
        </w:rPr>
        <w:t xml:space="preserve">2021-2025 </w:t>
      </w:r>
      <w:r>
        <w:rPr>
          <w:rFonts w:ascii="Times New Roman" w:hAnsi="Times New Roman"/>
          <w:sz w:val="24"/>
          <w:szCs w:val="24"/>
        </w:rPr>
        <w:t xml:space="preserve">provides for measures to </w:t>
      </w:r>
      <w:r>
        <w:rPr>
          <w:rFonts w:ascii="Times New Roman" w:hAnsi="Times New Roman"/>
          <w:sz w:val="24"/>
          <w:szCs w:val="24"/>
        </w:rPr>
        <w:t xml:space="preserve">strengthen </w:t>
      </w:r>
      <w:r w:rsidRPr="009F2CF1">
        <w:rPr>
          <w:rFonts w:ascii="Times New Roman" w:hAnsi="Times New Roman"/>
          <w:sz w:val="24"/>
          <w:szCs w:val="24"/>
        </w:rPr>
        <w:t xml:space="preserve">the participation of people with disabilities in political and public life, </w:t>
      </w:r>
      <w:r w:rsidR="000720AB">
        <w:rPr>
          <w:rFonts w:ascii="Times New Roman" w:hAnsi="Times New Roman"/>
          <w:sz w:val="24"/>
          <w:szCs w:val="24"/>
        </w:rPr>
        <w:t xml:space="preserve">mainly through </w:t>
      </w:r>
      <w:r w:rsidR="000720AB">
        <w:rPr>
          <w:rFonts w:ascii="Times New Roman" w:hAnsi="Times New Roman"/>
          <w:sz w:val="24"/>
          <w:szCs w:val="24"/>
        </w:rPr>
        <w:t xml:space="preserve">training, advocacy and awareness-raising </w:t>
      </w:r>
      <w:r>
        <w:rPr>
          <w:rFonts w:ascii="Times New Roman" w:hAnsi="Times New Roman"/>
          <w:sz w:val="24"/>
          <w:szCs w:val="24"/>
        </w:rPr>
        <w:t xml:space="preserve">activities.</w:t>
      </w:r>
    </w:p>
    <w:p>
      <w:pPr>
        <w:jc w:val="both"/>
        <w:rPr>
          <w:rFonts w:ascii="Times New Roman" w:hAnsi="Times New Roman"/>
          <w:sz w:val="24"/>
          <w:szCs w:val="24"/>
        </w:rPr>
      </w:pPr>
      <w:r>
        <w:rPr>
          <w:rFonts w:ascii="Times New Roman" w:hAnsi="Times New Roman"/>
          <w:sz w:val="24"/>
          <w:szCs w:val="24"/>
        </w:rPr>
        <w:t xml:space="preserve">In addition to the failure to take gender into account mentioned above, </w:t>
      </w:r>
      <w:r w:rsidR="00EA445C">
        <w:rPr>
          <w:rFonts w:ascii="Times New Roman" w:hAnsi="Times New Roman"/>
          <w:sz w:val="24"/>
          <w:szCs w:val="24"/>
        </w:rPr>
        <w:t xml:space="preserve">it should be noted </w:t>
      </w:r>
      <w:r>
        <w:rPr>
          <w:rFonts w:ascii="Times New Roman" w:hAnsi="Times New Roman"/>
          <w:sz w:val="24"/>
          <w:szCs w:val="24"/>
        </w:rPr>
        <w:t xml:space="preserve">that </w:t>
      </w:r>
      <w:r w:rsidR="00E035AE">
        <w:rPr>
          <w:rFonts w:ascii="Times New Roman" w:hAnsi="Times New Roman"/>
          <w:sz w:val="24"/>
          <w:szCs w:val="24"/>
        </w:rPr>
        <w:t xml:space="preserve">according to the 2021-2023 operational action plan </w:t>
      </w:r>
      <w:r w:rsidR="00935873">
        <w:rPr>
          <w:rFonts w:ascii="Times New Roman" w:hAnsi="Times New Roman"/>
          <w:sz w:val="24"/>
          <w:szCs w:val="24"/>
        </w:rPr>
        <w:t xml:space="preserve">of the SN-3PH</w:t>
      </w:r>
      <w:r w:rsidR="00E035AE">
        <w:rPr>
          <w:rFonts w:ascii="Times New Roman" w:hAnsi="Times New Roman"/>
          <w:sz w:val="24"/>
          <w:szCs w:val="24"/>
        </w:rPr>
        <w:t xml:space="preserve">, </w:t>
      </w:r>
      <w:r>
        <w:rPr>
          <w:rFonts w:ascii="Times New Roman" w:hAnsi="Times New Roman"/>
          <w:sz w:val="24"/>
          <w:szCs w:val="24"/>
        </w:rPr>
        <w:t xml:space="preserve">most of </w:t>
      </w:r>
      <w:r w:rsidR="00935873">
        <w:rPr>
          <w:rFonts w:ascii="Times New Roman" w:hAnsi="Times New Roman"/>
          <w:sz w:val="24"/>
          <w:szCs w:val="24"/>
        </w:rPr>
        <w:t xml:space="preserve">these activities </w:t>
      </w:r>
      <w:r>
        <w:rPr>
          <w:rFonts w:ascii="Times New Roman" w:hAnsi="Times New Roman"/>
          <w:sz w:val="24"/>
          <w:szCs w:val="24"/>
        </w:rPr>
        <w:t xml:space="preserve">are the </w:t>
      </w:r>
      <w:r w:rsidR="00935873">
        <w:rPr>
          <w:rFonts w:ascii="Times New Roman" w:hAnsi="Times New Roman"/>
          <w:sz w:val="24"/>
          <w:szCs w:val="24"/>
        </w:rPr>
        <w:t xml:space="preserve">responsibility </w:t>
      </w:r>
      <w:r w:rsidR="00913703">
        <w:rPr>
          <w:rFonts w:ascii="Times New Roman" w:hAnsi="Times New Roman"/>
          <w:sz w:val="24"/>
          <w:szCs w:val="24"/>
        </w:rPr>
        <w:t xml:space="preserve">of </w:t>
      </w:r>
      <w:r w:rsidR="00913703">
        <w:rPr>
          <w:rFonts w:ascii="Times New Roman" w:hAnsi="Times New Roman"/>
          <w:sz w:val="24"/>
          <w:szCs w:val="24"/>
        </w:rPr>
        <w:t xml:space="preserve">DPOs </w:t>
      </w:r>
      <w:r w:rsidR="00935873">
        <w:rPr>
          <w:rFonts w:ascii="Times New Roman" w:hAnsi="Times New Roman"/>
          <w:sz w:val="24"/>
          <w:szCs w:val="24"/>
        </w:rPr>
        <w:t xml:space="preserve">or NGOs working in the field of disability</w:t>
      </w:r>
      <w:r w:rsidR="00913703">
        <w:rPr>
          <w:rFonts w:ascii="Times New Roman" w:hAnsi="Times New Roman"/>
          <w:sz w:val="24"/>
          <w:szCs w:val="24"/>
        </w:rPr>
        <w:t xml:space="preserve">. </w:t>
      </w:r>
      <w:r w:rsidR="00B46097">
        <w:rPr>
          <w:rFonts w:ascii="Times New Roman" w:hAnsi="Times New Roman"/>
          <w:sz w:val="24"/>
          <w:szCs w:val="24"/>
        </w:rPr>
        <w:t xml:space="preserve">This </w:t>
      </w:r>
      <w:r w:rsidR="00935873">
        <w:rPr>
          <w:rFonts w:ascii="Times New Roman" w:hAnsi="Times New Roman"/>
          <w:sz w:val="24"/>
          <w:szCs w:val="24"/>
        </w:rPr>
        <w:t xml:space="preserve">may </w:t>
      </w:r>
      <w:r w:rsidR="00B46097">
        <w:rPr>
          <w:rFonts w:ascii="Times New Roman" w:hAnsi="Times New Roman"/>
          <w:sz w:val="24"/>
          <w:szCs w:val="24"/>
        </w:rPr>
        <w:t xml:space="preserve">hinder their effectiveness.</w:t>
      </w:r>
    </w:p>
    <w:p>
      <w:pPr>
        <w:jc w:val="both"/>
        <w:rPr>
          <w:rFonts w:ascii="Times New Roman" w:hAnsi="Times New Roman"/>
          <w:sz w:val="24"/>
          <w:szCs w:val="24"/>
        </w:rPr>
      </w:pPr>
      <w:r>
        <w:rPr>
          <w:rFonts w:ascii="Times New Roman" w:hAnsi="Times New Roman"/>
          <w:sz w:val="24"/>
          <w:szCs w:val="24"/>
        </w:rPr>
        <w:t xml:space="preserve">With regard to </w:t>
      </w:r>
      <w:r w:rsidRPr="00F20BB0">
        <w:rPr>
          <w:rFonts w:ascii="Times New Roman" w:hAnsi="Times New Roman"/>
          <w:sz w:val="24"/>
          <w:szCs w:val="24"/>
        </w:rPr>
        <w:t xml:space="preserve">access </w:t>
      </w:r>
      <w:r w:rsidRPr="00EA445C" w:rsidR="00F20BB0">
        <w:rPr>
          <w:rFonts w:ascii="Times New Roman" w:hAnsi="Times New Roman"/>
          <w:sz w:val="24"/>
          <w:szCs w:val="24"/>
        </w:rPr>
        <w:t xml:space="preserve">to education </w:t>
      </w:r>
      <w:r w:rsidRPr="00F20BB0">
        <w:rPr>
          <w:rFonts w:ascii="Times New Roman" w:hAnsi="Times New Roman"/>
          <w:sz w:val="24"/>
          <w:szCs w:val="24"/>
        </w:rPr>
        <w:t xml:space="preserve">for women and girls with disabilities, </w:t>
      </w:r>
      <w:r w:rsidR="00241C4F">
        <w:rPr>
          <w:rFonts w:ascii="Times New Roman" w:hAnsi="Times New Roman"/>
          <w:sz w:val="24"/>
          <w:szCs w:val="24"/>
        </w:rPr>
        <w:t xml:space="preserve">the SN-3PH 2021-2025 has </w:t>
      </w:r>
      <w:r w:rsidR="000F1300">
        <w:rPr>
          <w:rFonts w:ascii="Times New Roman" w:hAnsi="Times New Roman"/>
          <w:sz w:val="24"/>
          <w:szCs w:val="24"/>
        </w:rPr>
        <w:t xml:space="preserve">set itself the objective </w:t>
      </w:r>
      <w:r w:rsidR="000D60D1">
        <w:rPr>
          <w:rFonts w:ascii="Times New Roman" w:hAnsi="Times New Roman"/>
          <w:sz w:val="24"/>
          <w:szCs w:val="24"/>
        </w:rPr>
        <w:t xml:space="preserve">of </w:t>
      </w:r>
      <w:r w:rsidRPr="000F1300" w:rsidR="000F1300">
        <w:rPr>
          <w:rFonts w:ascii="Times New Roman" w:hAnsi="Times New Roman"/>
          <w:sz w:val="24"/>
          <w:szCs w:val="24"/>
        </w:rPr>
        <w:t xml:space="preserve">promoting access to inclusive education </w:t>
      </w:r>
      <w:r w:rsidR="000D60D1">
        <w:rPr>
          <w:rFonts w:ascii="Times New Roman" w:hAnsi="Times New Roman"/>
          <w:sz w:val="24"/>
          <w:szCs w:val="24"/>
        </w:rPr>
        <w:t xml:space="preserve">through </w:t>
      </w:r>
      <w:r w:rsidRPr="000F1300" w:rsidR="000F1300">
        <w:rPr>
          <w:rFonts w:ascii="Times New Roman" w:hAnsi="Times New Roman"/>
          <w:sz w:val="24"/>
          <w:szCs w:val="24"/>
        </w:rPr>
        <w:t xml:space="preserve">social mobilisation</w:t>
      </w:r>
      <w:r w:rsidR="000D60D1">
        <w:rPr>
          <w:rFonts w:ascii="Times New Roman" w:hAnsi="Times New Roman"/>
          <w:sz w:val="24"/>
          <w:szCs w:val="24"/>
        </w:rPr>
        <w:t xml:space="preserve">, </w:t>
      </w:r>
      <w:r w:rsidRPr="000F1300" w:rsidR="000F1300">
        <w:rPr>
          <w:rFonts w:ascii="Times New Roman" w:hAnsi="Times New Roman"/>
          <w:sz w:val="24"/>
          <w:szCs w:val="24"/>
        </w:rPr>
        <w:t xml:space="preserve">promoting collaboration between those involved in implementing inclusive education</w:t>
      </w:r>
      <w:r w:rsidR="000D60D1">
        <w:rPr>
          <w:rFonts w:ascii="Times New Roman" w:hAnsi="Times New Roman"/>
          <w:sz w:val="24"/>
          <w:szCs w:val="24"/>
        </w:rPr>
        <w:t xml:space="preserve">, </w:t>
      </w:r>
      <w:r w:rsidRPr="000F1300" w:rsidR="000F1300">
        <w:rPr>
          <w:rFonts w:ascii="Times New Roman" w:hAnsi="Times New Roman"/>
          <w:sz w:val="24"/>
          <w:szCs w:val="24"/>
        </w:rPr>
        <w:t xml:space="preserve">creating suitable educational facilities</w:t>
      </w:r>
      <w:r w:rsidR="000D60D1">
        <w:rPr>
          <w:rFonts w:ascii="Times New Roman" w:hAnsi="Times New Roman"/>
          <w:sz w:val="24"/>
          <w:szCs w:val="24"/>
        </w:rPr>
        <w:t xml:space="preserve">, </w:t>
      </w:r>
      <w:r w:rsidRPr="000F1300" w:rsidR="000F1300">
        <w:rPr>
          <w:rFonts w:ascii="Times New Roman" w:hAnsi="Times New Roman"/>
          <w:sz w:val="24"/>
          <w:szCs w:val="24"/>
        </w:rPr>
        <w:t xml:space="preserve">improving the quality of teaching and learning</w:t>
      </w:r>
      <w:r w:rsidR="000D60D1">
        <w:rPr>
          <w:rFonts w:ascii="Times New Roman" w:hAnsi="Times New Roman"/>
          <w:sz w:val="24"/>
          <w:szCs w:val="24"/>
        </w:rPr>
        <w:t xml:space="preserve">, and </w:t>
      </w:r>
      <w:r w:rsidRPr="000F1300" w:rsidR="000F1300">
        <w:rPr>
          <w:rFonts w:ascii="Times New Roman" w:hAnsi="Times New Roman"/>
          <w:sz w:val="24"/>
          <w:szCs w:val="24"/>
        </w:rPr>
        <w:t xml:space="preserve">improving access to teaching materials suitable for learners with disabilities</w:t>
      </w:r>
      <w:r w:rsidR="004135B5">
        <w:rPr>
          <w:rFonts w:ascii="Times New Roman" w:hAnsi="Times New Roman"/>
          <w:sz w:val="24"/>
          <w:szCs w:val="24"/>
        </w:rPr>
        <w:t xml:space="preserve">. </w:t>
      </w:r>
    </w:p>
    <w:p>
      <w:pPr>
        <w:jc w:val="both"/>
        <w:rPr>
          <w:rFonts w:ascii="Times New Roman" w:hAnsi="Times New Roman"/>
          <w:sz w:val="24"/>
          <w:szCs w:val="24"/>
        </w:rPr>
      </w:pPr>
      <w:r>
        <w:rPr>
          <w:rFonts w:ascii="Times New Roman" w:hAnsi="Times New Roman"/>
          <w:sz w:val="24"/>
          <w:szCs w:val="24"/>
        </w:rPr>
        <w:t xml:space="preserve">The </w:t>
      </w:r>
      <w:r w:rsidR="000720AB">
        <w:rPr>
          <w:rFonts w:ascii="Times New Roman" w:hAnsi="Times New Roman"/>
          <w:sz w:val="24"/>
          <w:szCs w:val="24"/>
        </w:rPr>
        <w:t xml:space="preserve">2021-2023 operational</w:t>
      </w:r>
      <w:r>
        <w:rPr>
          <w:rFonts w:ascii="Times New Roman" w:hAnsi="Times New Roman"/>
          <w:sz w:val="24"/>
          <w:szCs w:val="24"/>
        </w:rPr>
        <w:t xml:space="preserve"> action plan </w:t>
      </w:r>
      <w:r w:rsidR="000720AB">
        <w:rPr>
          <w:rFonts w:ascii="Times New Roman" w:hAnsi="Times New Roman"/>
          <w:sz w:val="24"/>
          <w:szCs w:val="24"/>
        </w:rPr>
        <w:t xml:space="preserve">of the </w:t>
      </w:r>
      <w:r>
        <w:rPr>
          <w:rFonts w:ascii="Times New Roman" w:hAnsi="Times New Roman"/>
          <w:sz w:val="24"/>
          <w:szCs w:val="24"/>
        </w:rPr>
        <w:t xml:space="preserve">SN-3PH </w:t>
      </w:r>
      <w:r w:rsidR="005A0EFE">
        <w:rPr>
          <w:rFonts w:ascii="Times New Roman" w:hAnsi="Times New Roman"/>
          <w:sz w:val="24"/>
          <w:szCs w:val="24"/>
        </w:rPr>
        <w:t xml:space="preserve">2021-2025 </w:t>
      </w:r>
      <w:r w:rsidR="005F42FB">
        <w:rPr>
          <w:rFonts w:ascii="Times New Roman" w:hAnsi="Times New Roman"/>
          <w:sz w:val="24"/>
          <w:szCs w:val="24"/>
        </w:rPr>
        <w:t xml:space="preserve">provides for </w:t>
      </w:r>
      <w:r w:rsidR="000720AB">
        <w:rPr>
          <w:rFonts w:ascii="Times New Roman" w:hAnsi="Times New Roman"/>
          <w:sz w:val="24"/>
          <w:szCs w:val="24"/>
        </w:rPr>
        <w:t xml:space="preserve">awareness-raising, </w:t>
      </w:r>
      <w:r w:rsidR="00F27585">
        <w:rPr>
          <w:rFonts w:ascii="Times New Roman" w:hAnsi="Times New Roman"/>
          <w:sz w:val="24"/>
          <w:szCs w:val="24"/>
        </w:rPr>
        <w:t xml:space="preserve">training and advocacy </w:t>
      </w:r>
      <w:r>
        <w:rPr>
          <w:rFonts w:ascii="Times New Roman" w:hAnsi="Times New Roman"/>
          <w:sz w:val="24"/>
          <w:szCs w:val="24"/>
        </w:rPr>
        <w:t xml:space="preserve">activities, as well as </w:t>
      </w:r>
      <w:r w:rsidR="00F27585">
        <w:rPr>
          <w:rFonts w:ascii="Times New Roman" w:hAnsi="Times New Roman"/>
          <w:sz w:val="24"/>
          <w:szCs w:val="24"/>
        </w:rPr>
        <w:t xml:space="preserve">studies and support for the enrolment of children with disabilities.</w:t>
      </w:r>
    </w:p>
    <w:p>
      <w:pPr>
        <w:jc w:val="both"/>
        <w:rPr>
          <w:rFonts w:ascii="Times New Roman" w:hAnsi="Times New Roman"/>
          <w:sz w:val="24"/>
          <w:szCs w:val="24"/>
        </w:rPr>
      </w:pPr>
      <w:r>
        <w:rPr>
          <w:rFonts w:ascii="Times New Roman" w:hAnsi="Times New Roman"/>
          <w:sz w:val="24"/>
          <w:szCs w:val="24"/>
        </w:rPr>
        <w:t xml:space="preserve">With regard to </w:t>
      </w:r>
      <w:r w:rsidRPr="00F20BB0">
        <w:rPr>
          <w:rFonts w:ascii="Times New Roman" w:hAnsi="Times New Roman"/>
          <w:sz w:val="24"/>
          <w:szCs w:val="24"/>
        </w:rPr>
        <w:t xml:space="preserve">disabled women's and girls' </w:t>
      </w:r>
      <w:r>
        <w:rPr>
          <w:rFonts w:ascii="Times New Roman" w:hAnsi="Times New Roman"/>
          <w:sz w:val="24"/>
          <w:szCs w:val="24"/>
        </w:rPr>
        <w:t xml:space="preserve">access </w:t>
      </w:r>
      <w:r w:rsidRPr="00EA445C">
        <w:rPr>
          <w:rFonts w:ascii="Times New Roman" w:hAnsi="Times New Roman"/>
          <w:sz w:val="24"/>
          <w:szCs w:val="24"/>
        </w:rPr>
        <w:t xml:space="preserve">to income-generating activities</w:t>
      </w:r>
      <w:r w:rsidR="005E015C">
        <w:rPr>
          <w:rFonts w:ascii="Times New Roman" w:hAnsi="Times New Roman"/>
          <w:sz w:val="24"/>
          <w:szCs w:val="24"/>
        </w:rPr>
        <w:t xml:space="preserve">, the SN-3PH </w:t>
      </w:r>
      <w:r w:rsidR="00C96BA0">
        <w:rPr>
          <w:rFonts w:ascii="Times New Roman" w:hAnsi="Times New Roman"/>
          <w:sz w:val="24"/>
          <w:szCs w:val="24"/>
        </w:rPr>
        <w:t xml:space="preserve">2021-2025 </w:t>
      </w:r>
      <w:r w:rsidR="005E015C">
        <w:rPr>
          <w:rFonts w:ascii="Times New Roman" w:hAnsi="Times New Roman"/>
          <w:sz w:val="24"/>
          <w:szCs w:val="24"/>
        </w:rPr>
        <w:t xml:space="preserve">provides for the </w:t>
      </w:r>
      <w:r w:rsidRPr="00816924" w:rsidR="005E015C">
        <w:rPr>
          <w:rFonts w:ascii="Times New Roman" w:hAnsi="Times New Roman"/>
          <w:sz w:val="24"/>
          <w:szCs w:val="24"/>
        </w:rPr>
        <w:t xml:space="preserve">formalisation of </w:t>
      </w:r>
      <w:r w:rsidRPr="00816924" w:rsidR="005E015C">
        <w:rPr>
          <w:rFonts w:ascii="Times New Roman" w:hAnsi="Times New Roman"/>
          <w:sz w:val="24"/>
          <w:szCs w:val="24"/>
        </w:rPr>
        <w:t xml:space="preserve">disabled women'</w:t>
      </w:r>
      <w:r w:rsidRPr="00816924" w:rsidR="005E015C">
        <w:rPr>
          <w:rFonts w:ascii="Times New Roman" w:hAnsi="Times New Roman"/>
          <w:sz w:val="24"/>
          <w:szCs w:val="24"/>
        </w:rPr>
        <w:t xml:space="preserve">s businesses </w:t>
      </w:r>
      <w:r w:rsidR="005E015C">
        <w:rPr>
          <w:rFonts w:ascii="Times New Roman" w:hAnsi="Times New Roman"/>
          <w:sz w:val="24"/>
          <w:szCs w:val="24"/>
        </w:rPr>
        <w:t xml:space="preserve">and the </w:t>
      </w:r>
      <w:r w:rsidRPr="00816924" w:rsidR="005E015C">
        <w:rPr>
          <w:rFonts w:ascii="Times New Roman" w:hAnsi="Times New Roman"/>
          <w:sz w:val="24"/>
          <w:szCs w:val="24"/>
        </w:rPr>
        <w:t xml:space="preserve">promotion of </w:t>
      </w:r>
      <w:r w:rsidRPr="00816924" w:rsidR="005E015C">
        <w:rPr>
          <w:rFonts w:ascii="Times New Roman" w:hAnsi="Times New Roman"/>
          <w:sz w:val="24"/>
          <w:szCs w:val="24"/>
        </w:rPr>
        <w:t xml:space="preserve">disabled </w:t>
      </w:r>
      <w:r w:rsidR="00C96BA0">
        <w:rPr>
          <w:rFonts w:ascii="Times New Roman" w:hAnsi="Times New Roman"/>
          <w:sz w:val="24"/>
          <w:szCs w:val="24"/>
        </w:rPr>
        <w:t xml:space="preserve">women</w:t>
      </w:r>
      <w:r w:rsidR="0025407C">
        <w:rPr>
          <w:rFonts w:ascii="Times New Roman" w:hAnsi="Times New Roman"/>
          <w:sz w:val="24"/>
          <w:szCs w:val="24"/>
        </w:rPr>
        <w:t xml:space="preserve">'s </w:t>
      </w:r>
      <w:r w:rsidRPr="00816924" w:rsidR="005E015C">
        <w:rPr>
          <w:rFonts w:ascii="Times New Roman" w:hAnsi="Times New Roman"/>
          <w:sz w:val="24"/>
          <w:szCs w:val="24"/>
        </w:rPr>
        <w:t xml:space="preserve">access </w:t>
      </w:r>
      <w:r w:rsidRPr="00816924" w:rsidR="005E015C">
        <w:rPr>
          <w:rFonts w:ascii="Times New Roman" w:hAnsi="Times New Roman"/>
          <w:sz w:val="24"/>
          <w:szCs w:val="24"/>
        </w:rPr>
        <w:t xml:space="preserve">to developed land. To </w:t>
      </w:r>
      <w:r w:rsidR="00C96BA0">
        <w:rPr>
          <w:rFonts w:ascii="Times New Roman" w:hAnsi="Times New Roman"/>
          <w:sz w:val="24"/>
          <w:szCs w:val="24"/>
        </w:rPr>
        <w:t xml:space="preserve">plan these actions, the </w:t>
      </w:r>
      <w:r w:rsidR="00A32487">
        <w:rPr>
          <w:rFonts w:ascii="Times New Roman" w:hAnsi="Times New Roman"/>
          <w:sz w:val="24"/>
          <w:szCs w:val="24"/>
        </w:rPr>
        <w:t xml:space="preserve">2021-2023 operational </w:t>
      </w:r>
      <w:r w:rsidR="00C96BA0">
        <w:rPr>
          <w:rFonts w:ascii="Times New Roman" w:hAnsi="Times New Roman"/>
          <w:sz w:val="24"/>
          <w:szCs w:val="24"/>
        </w:rPr>
        <w:t xml:space="preserve">action plan </w:t>
      </w:r>
      <w:r w:rsidR="00A32487">
        <w:rPr>
          <w:rFonts w:ascii="Times New Roman" w:hAnsi="Times New Roman"/>
          <w:sz w:val="24"/>
          <w:szCs w:val="24"/>
        </w:rPr>
        <w:t xml:space="preserve">provides for </w:t>
      </w:r>
      <w:r w:rsidRPr="00A32487" w:rsidR="00C96BA0">
        <w:rPr>
          <w:rFonts w:ascii="Times New Roman" w:hAnsi="Times New Roman"/>
          <w:sz w:val="24"/>
          <w:szCs w:val="24"/>
        </w:rPr>
        <w:t xml:space="preserve">raising the awareness of </w:t>
      </w:r>
      <w:r w:rsidRPr="00A32487" w:rsidR="005E015C">
        <w:rPr>
          <w:rFonts w:ascii="Times New Roman" w:hAnsi="Times New Roman"/>
          <w:sz w:val="24"/>
          <w:szCs w:val="24"/>
        </w:rPr>
        <w:t xml:space="preserve">2,000 disabled men and women in 2021 about the existence of special counters for </w:t>
      </w:r>
      <w:r w:rsidR="00A32487">
        <w:rPr>
          <w:rFonts w:ascii="Times New Roman" w:hAnsi="Times New Roman"/>
          <w:sz w:val="24"/>
          <w:szCs w:val="24"/>
        </w:rPr>
        <w:t xml:space="preserve">disabled women, </w:t>
      </w:r>
      <w:r w:rsidRPr="00A32487" w:rsidR="00C96BA0">
        <w:rPr>
          <w:rFonts w:ascii="Times New Roman" w:hAnsi="Times New Roman"/>
          <w:sz w:val="24"/>
          <w:szCs w:val="24"/>
        </w:rPr>
        <w:t xml:space="preserve">financing </w:t>
      </w:r>
      <w:r w:rsidRPr="00A32487" w:rsidR="005E015C">
        <w:rPr>
          <w:rFonts w:ascii="Times New Roman" w:hAnsi="Times New Roman"/>
          <w:sz w:val="24"/>
          <w:szCs w:val="24"/>
        </w:rPr>
        <w:t xml:space="preserve">the </w:t>
      </w:r>
      <w:r w:rsidRPr="00A32487" w:rsidR="00606342">
        <w:rPr>
          <w:rFonts w:ascii="Times New Roman" w:hAnsi="Times New Roman"/>
          <w:sz w:val="24"/>
          <w:szCs w:val="24"/>
        </w:rPr>
        <w:t xml:space="preserve">income-generating activities of </w:t>
      </w:r>
      <w:r w:rsidRPr="00A32487" w:rsidR="005E015C">
        <w:rPr>
          <w:rFonts w:ascii="Times New Roman" w:hAnsi="Times New Roman"/>
          <w:sz w:val="24"/>
          <w:szCs w:val="24"/>
        </w:rPr>
        <w:t xml:space="preserve">65 disabled women </w:t>
      </w:r>
      <w:r w:rsidRPr="00A32487" w:rsidR="005E015C">
        <w:rPr>
          <w:rFonts w:ascii="Times New Roman" w:hAnsi="Times New Roman"/>
          <w:sz w:val="24"/>
          <w:szCs w:val="24"/>
        </w:rPr>
        <w:t xml:space="preserve">in 2021 to the </w:t>
      </w:r>
      <w:r w:rsidRPr="00A32487" w:rsidR="00606342">
        <w:rPr>
          <w:rFonts w:ascii="Times New Roman" w:hAnsi="Times New Roman"/>
          <w:sz w:val="24"/>
          <w:szCs w:val="24"/>
        </w:rPr>
        <w:t xml:space="preserve">tune of </w:t>
      </w:r>
      <w:r w:rsidR="00A32487">
        <w:rPr>
          <w:rFonts w:ascii="Times New Roman" w:hAnsi="Times New Roman"/>
          <w:sz w:val="24"/>
          <w:szCs w:val="24"/>
        </w:rPr>
        <w:t xml:space="preserve">CFAF 1,950,000, </w:t>
      </w:r>
      <w:r w:rsidRPr="00A32487" w:rsidR="00606342">
        <w:rPr>
          <w:rFonts w:ascii="Times New Roman" w:hAnsi="Times New Roman"/>
          <w:sz w:val="24"/>
          <w:szCs w:val="24"/>
        </w:rPr>
        <w:t xml:space="preserve">carrying out </w:t>
      </w:r>
      <w:r w:rsidRPr="00A32487" w:rsidR="005E015C">
        <w:rPr>
          <w:rFonts w:ascii="Times New Roman" w:hAnsi="Times New Roman"/>
          <w:sz w:val="24"/>
          <w:szCs w:val="24"/>
        </w:rPr>
        <w:t xml:space="preserve">3 </w:t>
      </w:r>
      <w:r w:rsidRPr="00A32487" w:rsidR="00606342">
        <w:rPr>
          <w:rFonts w:ascii="Times New Roman" w:hAnsi="Times New Roman"/>
          <w:sz w:val="24"/>
          <w:szCs w:val="24"/>
        </w:rPr>
        <w:t xml:space="preserve">analyses/evaluations of the </w:t>
      </w:r>
      <w:r w:rsidRPr="00A32487" w:rsidR="005E015C">
        <w:rPr>
          <w:rFonts w:ascii="Times New Roman" w:hAnsi="Times New Roman"/>
          <w:sz w:val="24"/>
          <w:szCs w:val="24"/>
        </w:rPr>
        <w:t xml:space="preserve">current state of application of the laws and rights granted to disabled girls and women in Burkina Faso</w:t>
      </w:r>
      <w:r w:rsidR="00A32487">
        <w:rPr>
          <w:rFonts w:ascii="Times New Roman" w:hAnsi="Times New Roman"/>
          <w:sz w:val="24"/>
          <w:szCs w:val="24"/>
        </w:rPr>
        <w:t xml:space="preserve">, </w:t>
      </w:r>
      <w:r w:rsidRPr="00A32487" w:rsidR="00606342">
        <w:rPr>
          <w:rFonts w:ascii="Times New Roman" w:hAnsi="Times New Roman"/>
          <w:sz w:val="24"/>
          <w:szCs w:val="24"/>
        </w:rPr>
        <w:t xml:space="preserve">the organisation of </w:t>
      </w:r>
      <w:r w:rsidRPr="00A32487" w:rsidR="00446C47">
        <w:rPr>
          <w:rFonts w:ascii="Times New Roman" w:hAnsi="Times New Roman"/>
          <w:sz w:val="24"/>
          <w:szCs w:val="24"/>
        </w:rPr>
        <w:t xml:space="preserve">15 </w:t>
      </w:r>
      <w:r w:rsidRPr="00A32487" w:rsidR="005E015C">
        <w:rPr>
          <w:rFonts w:ascii="Times New Roman" w:hAnsi="Times New Roman"/>
          <w:sz w:val="24"/>
          <w:szCs w:val="24"/>
        </w:rPr>
        <w:t xml:space="preserve">advocacy campaigns to improve access </w:t>
      </w:r>
      <w:r w:rsidRPr="00A32487" w:rsidR="005E015C">
        <w:rPr>
          <w:rFonts w:ascii="Times New Roman" w:hAnsi="Times New Roman"/>
          <w:sz w:val="24"/>
          <w:szCs w:val="24"/>
        </w:rPr>
        <w:t xml:space="preserve">to land </w:t>
      </w:r>
      <w:r w:rsidRPr="00A32487" w:rsidR="005E015C">
        <w:rPr>
          <w:rFonts w:ascii="Times New Roman" w:hAnsi="Times New Roman"/>
          <w:sz w:val="24"/>
          <w:szCs w:val="24"/>
        </w:rPr>
        <w:t xml:space="preserve">for </w:t>
      </w:r>
      <w:r w:rsidRPr="00A32487" w:rsidR="00606342">
        <w:rPr>
          <w:rFonts w:ascii="Times New Roman" w:hAnsi="Times New Roman"/>
          <w:sz w:val="24"/>
          <w:szCs w:val="24"/>
        </w:rPr>
        <w:t xml:space="preserve">people with disabilities</w:t>
      </w:r>
      <w:r w:rsidRPr="00A32487" w:rsidR="00446C47">
        <w:rPr>
          <w:rFonts w:ascii="Times New Roman" w:hAnsi="Times New Roman"/>
          <w:sz w:val="24"/>
          <w:szCs w:val="24"/>
        </w:rPr>
        <w:t xml:space="preserve">, including </w:t>
      </w:r>
      <w:r w:rsidRPr="00A32487" w:rsidR="005E015C">
        <w:rPr>
          <w:rFonts w:ascii="Times New Roman" w:hAnsi="Times New Roman"/>
          <w:sz w:val="24"/>
          <w:szCs w:val="24"/>
        </w:rPr>
        <w:t xml:space="preserve">03 campaigns aimed at the management structures of developed areas</w:t>
      </w:r>
      <w:r w:rsidR="00A32487">
        <w:rPr>
          <w:rFonts w:ascii="Times New Roman" w:hAnsi="Times New Roman"/>
          <w:sz w:val="24"/>
          <w:szCs w:val="24"/>
        </w:rPr>
        <w:t xml:space="preserve">, the </w:t>
      </w:r>
      <w:r w:rsidRPr="00A32487" w:rsidR="00816170">
        <w:rPr>
          <w:rFonts w:ascii="Times New Roman" w:hAnsi="Times New Roman"/>
          <w:sz w:val="24"/>
          <w:szCs w:val="24"/>
        </w:rPr>
        <w:t xml:space="preserve">creation of </w:t>
      </w:r>
      <w:r w:rsidRPr="00A32487" w:rsidR="005E015C">
        <w:rPr>
          <w:rFonts w:ascii="Times New Roman" w:hAnsi="Times New Roman"/>
          <w:sz w:val="24"/>
          <w:szCs w:val="24"/>
        </w:rPr>
        <w:t xml:space="preserve">10 farm </w:t>
      </w:r>
      <w:r w:rsidR="00A32487">
        <w:rPr>
          <w:rFonts w:ascii="Times New Roman" w:hAnsi="Times New Roman"/>
          <w:sz w:val="24"/>
          <w:szCs w:val="24"/>
        </w:rPr>
        <w:t xml:space="preserve">models, the </w:t>
      </w:r>
      <w:r w:rsidRPr="00A32487" w:rsidR="005E015C">
        <w:rPr>
          <w:rFonts w:ascii="Times New Roman" w:hAnsi="Times New Roman"/>
          <w:sz w:val="24"/>
          <w:szCs w:val="24"/>
        </w:rPr>
        <w:t xml:space="preserve">training of 300 people with disabilities in business creation and management</w:t>
      </w:r>
      <w:r w:rsidRPr="00A32487" w:rsidR="00816170">
        <w:rPr>
          <w:rFonts w:ascii="Times New Roman" w:hAnsi="Times New Roman"/>
          <w:sz w:val="24"/>
          <w:szCs w:val="24"/>
        </w:rPr>
        <w:t xml:space="preserve">, and the </w:t>
      </w:r>
      <w:r w:rsidRPr="00A32487" w:rsidR="00816170">
        <w:rPr>
          <w:rFonts w:ascii="Times New Roman" w:hAnsi="Times New Roman"/>
          <w:sz w:val="24"/>
          <w:szCs w:val="24"/>
        </w:rPr>
        <w:t xml:space="preserve">provision </w:t>
      </w:r>
      <w:r w:rsidRPr="00A32487" w:rsidR="005E015C">
        <w:rPr>
          <w:rFonts w:ascii="Times New Roman" w:hAnsi="Times New Roman"/>
          <w:sz w:val="24"/>
          <w:szCs w:val="24"/>
        </w:rPr>
        <w:t xml:space="preserve">of 180 young people trained in the trades with installation kits, for a </w:t>
      </w:r>
      <w:r w:rsidRPr="00A32487" w:rsidR="005E015C">
        <w:rPr>
          <w:rFonts w:ascii="Times New Roman" w:hAnsi="Times New Roman"/>
          <w:sz w:val="24"/>
          <w:szCs w:val="24"/>
        </w:rPr>
        <w:t xml:space="preserve">total </w:t>
      </w:r>
      <w:r w:rsidRPr="00A32487" w:rsidR="00816170">
        <w:rPr>
          <w:rFonts w:ascii="Times New Roman" w:hAnsi="Times New Roman"/>
          <w:sz w:val="24"/>
          <w:szCs w:val="24"/>
        </w:rPr>
        <w:t xml:space="preserve">estimated budget </w:t>
      </w:r>
      <w:r w:rsidRPr="00A32487" w:rsidR="005E015C">
        <w:rPr>
          <w:rFonts w:ascii="Times New Roman" w:hAnsi="Times New Roman"/>
          <w:sz w:val="24"/>
          <w:szCs w:val="24"/>
        </w:rPr>
        <w:t xml:space="preserve">of 40,500,000 FCFA</w:t>
      </w:r>
      <w:r w:rsidRPr="00A32487" w:rsidR="00816170">
        <w:rPr>
          <w:rFonts w:ascii="Times New Roman" w:hAnsi="Times New Roman"/>
          <w:sz w:val="24"/>
          <w:szCs w:val="24"/>
        </w:rPr>
        <w:t xml:space="preserve">.</w:t>
      </w:r>
    </w:p>
    <w:p>
      <w:pPr>
        <w:jc w:val="both"/>
        <w:rPr>
          <w:rFonts w:ascii="Times New Roman" w:hAnsi="Times New Roman"/>
          <w:sz w:val="24"/>
          <w:szCs w:val="24"/>
        </w:rPr>
      </w:pPr>
      <w:r w:rsidRPr="00E83549">
        <w:rPr>
          <w:rFonts w:ascii="Times New Roman" w:hAnsi="Times New Roman"/>
          <w:sz w:val="24"/>
          <w:szCs w:val="24"/>
        </w:rPr>
        <w:lastRenderedPageBreak/>
        <w:t xml:space="preserve">On analysis, these activities lack substance. For example, according to the amounts earmarked for funding income-generating activities for disabled women and young people, beneficiaries will each receive 30,000 </w:t>
      </w:r>
      <w:r w:rsidRPr="00E83549">
        <w:rPr>
          <w:rFonts w:ascii="Times New Roman" w:hAnsi="Times New Roman"/>
          <w:sz w:val="24"/>
          <w:szCs w:val="24"/>
        </w:rPr>
        <w:t xml:space="preserve">CFA francs for women and 25,000 </w:t>
      </w:r>
      <w:r w:rsidRPr="00E83549">
        <w:rPr>
          <w:rFonts w:ascii="Times New Roman" w:hAnsi="Times New Roman"/>
          <w:sz w:val="24"/>
          <w:szCs w:val="24"/>
        </w:rPr>
        <w:t xml:space="preserve">CFA francs for young people.</w:t>
      </w:r>
    </w:p>
    <w:p>
      <w:pPr>
        <w:jc w:val="both"/>
        <w:rPr>
          <w:rFonts w:ascii="Times New Roman" w:hAnsi="Times New Roman"/>
          <w:sz w:val="24"/>
          <w:szCs w:val="24"/>
        </w:rPr>
      </w:pPr>
      <w:r>
        <w:rPr>
          <w:rFonts w:ascii="Times New Roman" w:hAnsi="Times New Roman"/>
          <w:sz w:val="24"/>
          <w:szCs w:val="24"/>
        </w:rPr>
        <w:t xml:space="preserve">Furthermore, the fact that </w:t>
      </w:r>
      <w:r w:rsidR="009669E0">
        <w:rPr>
          <w:rFonts w:ascii="Times New Roman" w:hAnsi="Times New Roman"/>
          <w:sz w:val="24"/>
          <w:szCs w:val="24"/>
        </w:rPr>
        <w:t xml:space="preserve">DPOs </w:t>
      </w:r>
      <w:r>
        <w:rPr>
          <w:rFonts w:ascii="Times New Roman" w:hAnsi="Times New Roman"/>
          <w:sz w:val="24"/>
          <w:szCs w:val="24"/>
        </w:rPr>
        <w:t xml:space="preserve">are </w:t>
      </w:r>
      <w:r>
        <w:rPr>
          <w:rFonts w:ascii="Times New Roman" w:hAnsi="Times New Roman"/>
          <w:sz w:val="24"/>
          <w:szCs w:val="24"/>
        </w:rPr>
        <w:t xml:space="preserve">not involved </w:t>
      </w:r>
      <w:r w:rsidR="009669E0">
        <w:rPr>
          <w:rFonts w:ascii="Times New Roman" w:hAnsi="Times New Roman"/>
          <w:sz w:val="24"/>
          <w:szCs w:val="24"/>
        </w:rPr>
        <w:t xml:space="preserve">in the process of </w:t>
      </w:r>
      <w:r>
        <w:rPr>
          <w:rFonts w:ascii="Times New Roman" w:hAnsi="Times New Roman"/>
          <w:sz w:val="24"/>
          <w:szCs w:val="24"/>
        </w:rPr>
        <w:t xml:space="preserve">granting, </w:t>
      </w:r>
      <w:r w:rsidR="009669E0">
        <w:rPr>
          <w:rFonts w:ascii="Times New Roman" w:hAnsi="Times New Roman"/>
          <w:sz w:val="24"/>
          <w:szCs w:val="24"/>
        </w:rPr>
        <w:t xml:space="preserve">implementing and monitoring </w:t>
      </w:r>
      <w:r w:rsidR="009669E0">
        <w:rPr>
          <w:rFonts w:ascii="Times New Roman" w:hAnsi="Times New Roman"/>
          <w:sz w:val="24"/>
          <w:szCs w:val="24"/>
        </w:rPr>
        <w:t xml:space="preserve">micro-credits for income-generating activities and the financing of 2,325 projects for people with disabilities, 46.5% of which are for women with disabilities, </w:t>
      </w:r>
      <w:r>
        <w:rPr>
          <w:rFonts w:ascii="Times New Roman" w:hAnsi="Times New Roman"/>
          <w:sz w:val="24"/>
          <w:szCs w:val="24"/>
        </w:rPr>
        <w:t xml:space="preserve">means that these DPOs, including disabled women's organisations, are </w:t>
      </w:r>
      <w:r w:rsidR="009669E0">
        <w:rPr>
          <w:rFonts w:ascii="Times New Roman" w:hAnsi="Times New Roman"/>
          <w:sz w:val="24"/>
          <w:szCs w:val="24"/>
        </w:rPr>
        <w:t xml:space="preserve">unable to </w:t>
      </w:r>
      <w:r w:rsidR="009669E0">
        <w:rPr>
          <w:rFonts w:ascii="Times New Roman" w:hAnsi="Times New Roman"/>
          <w:sz w:val="24"/>
          <w:szCs w:val="24"/>
        </w:rPr>
        <w:t xml:space="preserve">assess the quality of the implementation of these activities and </w:t>
      </w:r>
      <w:r w:rsidR="009669E0">
        <w:rPr>
          <w:rFonts w:ascii="Times New Roman" w:hAnsi="Times New Roman"/>
          <w:sz w:val="24"/>
          <w:szCs w:val="24"/>
        </w:rPr>
        <w:t xml:space="preserve">their impact on </w:t>
      </w:r>
      <w:r w:rsidR="008C1BED">
        <w:rPr>
          <w:rFonts w:ascii="Times New Roman" w:hAnsi="Times New Roman"/>
          <w:sz w:val="24"/>
          <w:szCs w:val="24"/>
        </w:rPr>
        <w:t xml:space="preserve">beneficiaries.</w:t>
      </w:r>
    </w:p>
    <w:p>
      <w:pPr>
        <w:jc w:val="both"/>
        <w:rPr>
          <w:rFonts w:ascii="Times New Roman" w:hAnsi="Times New Roman"/>
          <w:sz w:val="24"/>
          <w:szCs w:val="24"/>
        </w:rPr>
      </w:pPr>
      <w:r>
        <w:rPr>
          <w:rFonts w:ascii="Times New Roman" w:hAnsi="Times New Roman"/>
          <w:sz w:val="24"/>
          <w:szCs w:val="24"/>
        </w:rPr>
        <w:t xml:space="preserve">In terms of access to health care, the SN-3PH </w:t>
      </w:r>
      <w:r>
        <w:rPr>
          <w:rFonts w:ascii="Times New Roman" w:hAnsi="Times New Roman"/>
          <w:sz w:val="24"/>
          <w:szCs w:val="24"/>
        </w:rPr>
        <w:t xml:space="preserve">2021-2025</w:t>
      </w:r>
      <w:r w:rsidR="00481D04">
        <w:rPr>
          <w:rFonts w:ascii="Times New Roman" w:hAnsi="Times New Roman"/>
          <w:sz w:val="24"/>
          <w:szCs w:val="24"/>
        </w:rPr>
        <w:t xml:space="preserve">, </w:t>
      </w:r>
      <w:r w:rsidR="00481D04">
        <w:rPr>
          <w:rFonts w:ascii="Times New Roman" w:hAnsi="Times New Roman"/>
          <w:sz w:val="24"/>
          <w:szCs w:val="24"/>
        </w:rPr>
        <w:t xml:space="preserve">through various activities, </w:t>
      </w:r>
      <w:r>
        <w:rPr>
          <w:rFonts w:ascii="Times New Roman" w:hAnsi="Times New Roman"/>
          <w:sz w:val="24"/>
          <w:szCs w:val="24"/>
        </w:rPr>
        <w:t xml:space="preserve">has set itself the objective of </w:t>
      </w:r>
      <w:r w:rsidRPr="005320F0">
        <w:rPr>
          <w:rFonts w:ascii="Times New Roman" w:hAnsi="Times New Roman"/>
          <w:sz w:val="24"/>
          <w:szCs w:val="24"/>
        </w:rPr>
        <w:t xml:space="preserve">strengthening access for people with disabilities to quality services and care </w:t>
      </w:r>
      <w:r>
        <w:rPr>
          <w:rFonts w:ascii="Times New Roman" w:hAnsi="Times New Roman"/>
          <w:sz w:val="24"/>
          <w:szCs w:val="24"/>
        </w:rPr>
        <w:t xml:space="preserve">by </w:t>
      </w:r>
      <w:r w:rsidRPr="005320F0">
        <w:rPr>
          <w:rFonts w:ascii="Times New Roman" w:hAnsi="Times New Roman"/>
          <w:sz w:val="24"/>
          <w:szCs w:val="24"/>
        </w:rPr>
        <w:t xml:space="preserve">promoting access to information and knowledge about health in general and disability in particular</w:t>
      </w:r>
      <w:r>
        <w:rPr>
          <w:rFonts w:ascii="Times New Roman" w:hAnsi="Times New Roman"/>
          <w:sz w:val="24"/>
          <w:szCs w:val="24"/>
        </w:rPr>
        <w:t xml:space="preserve">, </w:t>
      </w:r>
      <w:r w:rsidRPr="005320F0">
        <w:rPr>
          <w:rFonts w:ascii="Times New Roman" w:hAnsi="Times New Roman"/>
          <w:sz w:val="24"/>
          <w:szCs w:val="24"/>
        </w:rPr>
        <w:t xml:space="preserve">improving access to medical care, rehabilitation and technical aids</w:t>
      </w:r>
      <w:r>
        <w:rPr>
          <w:rFonts w:ascii="Times New Roman" w:hAnsi="Times New Roman"/>
          <w:sz w:val="24"/>
          <w:szCs w:val="24"/>
        </w:rPr>
        <w:t xml:space="preserve">, </w:t>
      </w:r>
      <w:r w:rsidRPr="005320F0">
        <w:rPr>
          <w:rFonts w:ascii="Times New Roman" w:hAnsi="Times New Roman"/>
          <w:sz w:val="24"/>
          <w:szCs w:val="24"/>
        </w:rPr>
        <w:t xml:space="preserve">strengthening support for families and communities</w:t>
      </w:r>
      <w:r>
        <w:rPr>
          <w:rFonts w:ascii="Times New Roman" w:hAnsi="Times New Roman"/>
          <w:sz w:val="24"/>
          <w:szCs w:val="24"/>
        </w:rPr>
        <w:t xml:space="preserve">, and </w:t>
      </w:r>
      <w:r w:rsidRPr="005320F0">
        <w:rPr>
          <w:rFonts w:ascii="Times New Roman" w:hAnsi="Times New Roman"/>
          <w:sz w:val="24"/>
          <w:szCs w:val="24"/>
        </w:rPr>
        <w:t xml:space="preserve">integrating disability into the Ministry of Health's data collection system</w:t>
      </w:r>
      <w:r>
        <w:rPr>
          <w:rFonts w:ascii="Times New Roman" w:hAnsi="Times New Roman"/>
          <w:sz w:val="24"/>
          <w:szCs w:val="24"/>
        </w:rPr>
        <w:t xml:space="preserve">.</w:t>
      </w:r>
    </w:p>
    <w:p>
      <w:pPr>
        <w:jc w:val="both"/>
        <w:rPr>
          <w:rFonts w:ascii="Times New Roman" w:hAnsi="Times New Roman"/>
          <w:sz w:val="24"/>
          <w:szCs w:val="24"/>
        </w:rPr>
      </w:pPr>
      <w:r>
        <w:rPr>
          <w:rFonts w:ascii="Times New Roman" w:hAnsi="Times New Roman"/>
          <w:sz w:val="24"/>
          <w:szCs w:val="24"/>
        </w:rPr>
        <w:t xml:space="preserve">With specific regard to </w:t>
      </w:r>
      <w:r w:rsidRPr="00F20BB0" w:rsidR="000416C9">
        <w:rPr>
          <w:rFonts w:ascii="Times New Roman" w:hAnsi="Times New Roman"/>
          <w:sz w:val="24"/>
          <w:szCs w:val="24"/>
        </w:rPr>
        <w:t xml:space="preserve">access to healthcare for women and girls with disabilities</w:t>
      </w:r>
      <w:r w:rsidRPr="00EA445C" w:rsidR="00F20BB0">
        <w:rPr>
          <w:rFonts w:ascii="Times New Roman" w:hAnsi="Times New Roman"/>
          <w:sz w:val="24"/>
          <w:szCs w:val="24"/>
        </w:rPr>
        <w:t xml:space="preserve">, including sexual and reproductive health services, the </w:t>
      </w:r>
      <w:r>
        <w:rPr>
          <w:rFonts w:ascii="Times New Roman" w:hAnsi="Times New Roman"/>
          <w:sz w:val="24"/>
          <w:szCs w:val="24"/>
        </w:rPr>
        <w:t xml:space="preserve">2021-2023 operational action plan of the SN-3PH 2021-2025 </w:t>
      </w:r>
      <w:r w:rsidR="00481D04">
        <w:rPr>
          <w:rFonts w:ascii="Times New Roman" w:hAnsi="Times New Roman"/>
          <w:sz w:val="24"/>
          <w:szCs w:val="24"/>
        </w:rPr>
        <w:t xml:space="preserve">essentially </w:t>
      </w:r>
      <w:r>
        <w:rPr>
          <w:rFonts w:ascii="Times New Roman" w:hAnsi="Times New Roman"/>
          <w:sz w:val="24"/>
          <w:szCs w:val="24"/>
        </w:rPr>
        <w:t xml:space="preserve">provided for </w:t>
      </w:r>
      <w:r>
        <w:rPr>
          <w:rFonts w:ascii="Times New Roman" w:hAnsi="Times New Roman"/>
          <w:sz w:val="24"/>
          <w:szCs w:val="24"/>
        </w:rPr>
        <w:t xml:space="preserve">the following activities: </w:t>
      </w:r>
      <w:r w:rsidRPr="001F2A8B">
        <w:rPr>
          <w:rFonts w:ascii="Times New Roman" w:hAnsi="Times New Roman"/>
          <w:sz w:val="24"/>
          <w:szCs w:val="24"/>
        </w:rPr>
        <w:t xml:space="preserve">the production of 08 radio and TV programmes on the reproductive health rights of girls and women with disabilities</w:t>
      </w:r>
      <w:r w:rsidRPr="001F2A8B">
        <w:rPr>
          <w:rFonts w:ascii="Times New Roman" w:hAnsi="Times New Roman"/>
          <w:sz w:val="24"/>
          <w:szCs w:val="24"/>
        </w:rPr>
        <w:t xml:space="preserve">; </w:t>
      </w:r>
      <w:r w:rsidRPr="001F2A8B">
        <w:rPr>
          <w:rFonts w:ascii="Times New Roman" w:hAnsi="Times New Roman"/>
          <w:sz w:val="24"/>
          <w:szCs w:val="24"/>
        </w:rPr>
        <w:t xml:space="preserve">the organisation of a workshop to define the minimum package of Sexual and Reproductive Health/HIV activities targeting people with disabilities </w:t>
      </w:r>
      <w:r w:rsidRPr="001F2A8B" w:rsidR="00481D04">
        <w:rPr>
          <w:rFonts w:ascii="Times New Roman" w:hAnsi="Times New Roman"/>
          <w:sz w:val="24"/>
          <w:szCs w:val="24"/>
        </w:rPr>
        <w:t xml:space="preserve">and the </w:t>
      </w:r>
      <w:r w:rsidRPr="001F2A8B" w:rsidR="00481D04">
        <w:rPr>
          <w:rFonts w:ascii="Times New Roman" w:hAnsi="Times New Roman"/>
          <w:sz w:val="24"/>
          <w:szCs w:val="24"/>
        </w:rPr>
        <w:t xml:space="preserve">raising of awareness </w:t>
      </w:r>
      <w:r w:rsidRPr="001F2A8B">
        <w:rPr>
          <w:rFonts w:ascii="Times New Roman" w:hAnsi="Times New Roman"/>
          <w:sz w:val="24"/>
          <w:szCs w:val="24"/>
        </w:rPr>
        <w:t xml:space="preserve">among 500 women with disabilities on the use of contraceptive methods </w:t>
      </w:r>
      <w:r w:rsidR="001F2A8B">
        <w:rPr>
          <w:rFonts w:ascii="Times New Roman" w:hAnsi="Times New Roman"/>
          <w:sz w:val="24"/>
          <w:szCs w:val="24"/>
        </w:rPr>
        <w:t xml:space="preserve">and the </w:t>
      </w:r>
      <w:r w:rsidRPr="001F2A8B" w:rsidR="002E1647">
        <w:rPr>
          <w:rFonts w:ascii="Times New Roman" w:hAnsi="Times New Roman"/>
          <w:sz w:val="24"/>
          <w:szCs w:val="24"/>
        </w:rPr>
        <w:t xml:space="preserve">adaptation of delivery tables.</w:t>
      </w:r>
    </w:p>
    <w:p>
      <w:pPr>
        <w:jc w:val="both"/>
        <w:rPr>
          <w:rFonts w:ascii="Times New Roman" w:hAnsi="Times New Roman"/>
          <w:sz w:val="24"/>
          <w:szCs w:val="24"/>
        </w:rPr>
      </w:pPr>
      <w:r>
        <w:rPr>
          <w:rFonts w:ascii="Times New Roman" w:hAnsi="Times New Roman"/>
          <w:sz w:val="24"/>
          <w:szCs w:val="24"/>
        </w:rPr>
        <w:t xml:space="preserve">On analysis, these activities </w:t>
      </w:r>
      <w:r w:rsidR="00953092">
        <w:rPr>
          <w:rFonts w:ascii="Times New Roman" w:hAnsi="Times New Roman"/>
          <w:sz w:val="24"/>
          <w:szCs w:val="24"/>
        </w:rPr>
        <w:t xml:space="preserve">remain weak in relation to the main obstacles that undermine the effectiveness of the right to health of women and girls with disabilities, in particular the physical inaccessibility of </w:t>
      </w:r>
      <w:r w:rsidR="00C01E1D">
        <w:rPr>
          <w:rFonts w:ascii="Times New Roman" w:hAnsi="Times New Roman"/>
          <w:sz w:val="24"/>
          <w:szCs w:val="24"/>
        </w:rPr>
        <w:t xml:space="preserve">health </w:t>
      </w:r>
      <w:r w:rsidR="00953092">
        <w:rPr>
          <w:rFonts w:ascii="Times New Roman" w:hAnsi="Times New Roman"/>
          <w:sz w:val="24"/>
          <w:szCs w:val="24"/>
        </w:rPr>
        <w:t xml:space="preserve">facilities </w:t>
      </w:r>
      <w:r w:rsidR="00C01E1D">
        <w:rPr>
          <w:rFonts w:ascii="Times New Roman" w:hAnsi="Times New Roman"/>
          <w:sz w:val="24"/>
          <w:szCs w:val="24"/>
        </w:rPr>
        <w:t xml:space="preserve">and the high cost of care in relation to the purchasing power of women and girls with disabilities.</w:t>
      </w:r>
    </w:p>
    <w:p>
      <w:pPr>
        <w:jc w:val="both"/>
        <w:rPr>
          <w:rFonts w:ascii="Times New Roman" w:hAnsi="Times New Roman"/>
          <w:sz w:val="24"/>
          <w:szCs w:val="24"/>
        </w:rPr>
      </w:pPr>
      <w:r w:rsidRPr="00196F69">
        <w:rPr>
          <w:rFonts w:ascii="Times New Roman" w:hAnsi="Times New Roman"/>
          <w:b/>
          <w:bCs/>
          <w:sz w:val="24"/>
          <w:szCs w:val="24"/>
        </w:rPr>
        <w:t xml:space="preserve">(b) </w:t>
      </w:r>
      <w:r w:rsidR="001447AC">
        <w:rPr>
          <w:rFonts w:ascii="Times New Roman" w:hAnsi="Times New Roman"/>
          <w:sz w:val="24"/>
          <w:szCs w:val="24"/>
        </w:rPr>
        <w:t xml:space="preserve">There is no statistical data on </w:t>
      </w:r>
      <w:r w:rsidRPr="00F20BB0" w:rsidR="001447AC">
        <w:rPr>
          <w:rFonts w:ascii="Times New Roman" w:hAnsi="Times New Roman"/>
          <w:sz w:val="24"/>
          <w:szCs w:val="24"/>
        </w:rPr>
        <w:t xml:space="preserve">lawsuits brought by or on behalf of women and girls with disabilities under Act </w:t>
      </w:r>
      <w:r w:rsidRPr="0000053D" w:rsidR="0000053D">
        <w:rPr>
          <w:rFonts w:ascii="Times New Roman" w:hAnsi="Times New Roman"/>
          <w:sz w:val="24"/>
          <w:szCs w:val="24"/>
        </w:rPr>
        <w:t xml:space="preserve">No. 061-2015/CNT </w:t>
      </w:r>
      <w:r w:rsidR="0000053D">
        <w:rPr>
          <w:rFonts w:ascii="Times New Roman" w:hAnsi="Times New Roman"/>
          <w:sz w:val="24"/>
          <w:szCs w:val="24"/>
        </w:rPr>
        <w:t xml:space="preserve">of 06 September 2015 </w:t>
      </w:r>
      <w:r w:rsidRPr="0000053D" w:rsidR="0000053D">
        <w:rPr>
          <w:rFonts w:ascii="Times New Roman" w:hAnsi="Times New Roman"/>
          <w:sz w:val="24"/>
          <w:szCs w:val="24"/>
        </w:rPr>
        <w:t xml:space="preserve">on the prevention, </w:t>
      </w:r>
      <w:r w:rsidR="0000053D">
        <w:rPr>
          <w:rFonts w:ascii="Times New Roman" w:hAnsi="Times New Roman"/>
          <w:sz w:val="24"/>
          <w:szCs w:val="24"/>
        </w:rPr>
        <w:t xml:space="preserve">punishment </w:t>
      </w:r>
      <w:r w:rsidRPr="0000053D" w:rsidR="0000053D">
        <w:rPr>
          <w:rFonts w:ascii="Times New Roman" w:hAnsi="Times New Roman"/>
          <w:sz w:val="24"/>
          <w:szCs w:val="24"/>
        </w:rPr>
        <w:t xml:space="preserve">and </w:t>
      </w:r>
      <w:r w:rsidRPr="0000053D" w:rsidR="0000053D">
        <w:rPr>
          <w:rFonts w:ascii="Times New Roman" w:hAnsi="Times New Roman"/>
          <w:sz w:val="24"/>
          <w:szCs w:val="24"/>
        </w:rPr>
        <w:t xml:space="preserve">redress of violence </w:t>
      </w:r>
      <w:r w:rsidR="0000053D">
        <w:rPr>
          <w:rFonts w:ascii="Times New Roman" w:hAnsi="Times New Roman"/>
          <w:sz w:val="24"/>
          <w:szCs w:val="24"/>
        </w:rPr>
        <w:t xml:space="preserve">against </w:t>
      </w:r>
      <w:r w:rsidRPr="0000053D" w:rsidR="0000053D">
        <w:rPr>
          <w:rFonts w:ascii="Times New Roman" w:hAnsi="Times New Roman"/>
          <w:sz w:val="24"/>
          <w:szCs w:val="24"/>
        </w:rPr>
        <w:t xml:space="preserve">women and girls and care for victims</w:t>
      </w:r>
      <w:r w:rsidR="001447AC">
        <w:rPr>
          <w:rFonts w:ascii="Times New Roman" w:hAnsi="Times New Roman"/>
          <w:sz w:val="24"/>
          <w:szCs w:val="24"/>
        </w:rPr>
        <w:t xml:space="preserve">. </w:t>
      </w:r>
    </w:p>
    <w:p>
      <w:pPr>
        <w:jc w:val="both"/>
        <w:rPr>
          <w:rFonts w:ascii="Times New Roman" w:hAnsi="Times New Roman"/>
          <w:sz w:val="24"/>
          <w:szCs w:val="24"/>
        </w:rPr>
      </w:pPr>
      <w:r w:rsidR="00C934A7">
        <w:rPr>
          <w:rFonts w:ascii="Times New Roman" w:hAnsi="Times New Roman"/>
          <w:sz w:val="24"/>
          <w:szCs w:val="24"/>
        </w:rPr>
        <w:t xml:space="preserve">The Ministry of Justice's statistical data is not inclusive. </w:t>
      </w:r>
      <w:r w:rsidR="00C934A7">
        <w:rPr>
          <w:rFonts w:ascii="Times New Roman" w:hAnsi="Times New Roman"/>
          <w:sz w:val="24"/>
          <w:szCs w:val="24"/>
        </w:rPr>
        <w:t xml:space="preserve">The Ministry </w:t>
      </w:r>
      <w:r w:rsidR="001447AC">
        <w:rPr>
          <w:rFonts w:ascii="Times New Roman" w:hAnsi="Times New Roman"/>
          <w:sz w:val="24"/>
          <w:szCs w:val="24"/>
        </w:rPr>
        <w:t xml:space="preserve">does </w:t>
      </w:r>
      <w:r w:rsidR="0000053D">
        <w:rPr>
          <w:rFonts w:ascii="Times New Roman" w:hAnsi="Times New Roman"/>
          <w:sz w:val="24"/>
          <w:szCs w:val="24"/>
        </w:rPr>
        <w:t xml:space="preserve">not include disability </w:t>
      </w:r>
      <w:r w:rsidR="0000053D">
        <w:rPr>
          <w:rFonts w:ascii="Times New Roman" w:hAnsi="Times New Roman"/>
          <w:sz w:val="24"/>
          <w:szCs w:val="24"/>
        </w:rPr>
        <w:t xml:space="preserve">in the </w:t>
      </w:r>
      <w:r w:rsidR="00242A38">
        <w:rPr>
          <w:rFonts w:ascii="Times New Roman" w:hAnsi="Times New Roman"/>
          <w:sz w:val="24"/>
          <w:szCs w:val="24"/>
        </w:rPr>
        <w:t xml:space="preserve">collection </w:t>
      </w:r>
      <w:r w:rsidR="0000053D">
        <w:rPr>
          <w:rFonts w:ascii="Times New Roman" w:hAnsi="Times New Roman"/>
          <w:sz w:val="24"/>
          <w:szCs w:val="24"/>
        </w:rPr>
        <w:t xml:space="preserve">of </w:t>
      </w:r>
      <w:r w:rsidR="00242A38">
        <w:rPr>
          <w:rFonts w:ascii="Times New Roman" w:hAnsi="Times New Roman"/>
          <w:sz w:val="24"/>
          <w:szCs w:val="24"/>
        </w:rPr>
        <w:t xml:space="preserve">statistical data from the country's various jurisdictions.</w:t>
      </w:r>
    </w:p>
    <w:p>
      <w:pPr>
        <w:jc w:val="both"/>
        <w:rPr>
          <w:rFonts w:ascii="Times New Roman" w:hAnsi="Times New Roman"/>
          <w:b/>
          <w:bCs/>
          <w:sz w:val="24"/>
          <w:szCs w:val="24"/>
        </w:rPr>
      </w:pPr>
      <w:r w:rsidRPr="00951840">
        <w:rPr>
          <w:rFonts w:ascii="Times New Roman" w:hAnsi="Times New Roman"/>
          <w:b/>
          <w:bCs/>
          <w:sz w:val="24"/>
          <w:szCs w:val="24"/>
        </w:rPr>
        <w:t xml:space="preserve">Proposed recommendations</w:t>
      </w:r>
    </w:p>
    <w:p>
      <w:pPr>
        <w:pStyle w:val="ListParagraph"/>
        <w:numPr>
          <w:ilvl w:val="0"/>
          <w:numId w:val="17"/>
        </w:numPr>
        <w:jc w:val="both"/>
        <w:rPr>
          <w:rFonts w:ascii="Times New Roman" w:hAnsi="Times New Roman"/>
          <w:sz w:val="24"/>
          <w:szCs w:val="24"/>
        </w:rPr>
      </w:pPr>
      <w:r>
        <w:rPr>
          <w:rFonts w:ascii="Times New Roman" w:hAnsi="Times New Roman"/>
          <w:sz w:val="24"/>
          <w:szCs w:val="24"/>
        </w:rPr>
        <w:t xml:space="preserve">Make </w:t>
      </w:r>
      <w:r w:rsidR="00E32D75">
        <w:rPr>
          <w:rFonts w:ascii="Times New Roman" w:hAnsi="Times New Roman"/>
          <w:sz w:val="24"/>
          <w:szCs w:val="24"/>
        </w:rPr>
        <w:t xml:space="preserve">women's economic empowerment programmes and funds </w:t>
      </w:r>
      <w:r>
        <w:rPr>
          <w:rFonts w:ascii="Times New Roman" w:hAnsi="Times New Roman"/>
          <w:sz w:val="24"/>
          <w:szCs w:val="24"/>
        </w:rPr>
        <w:t xml:space="preserve">more </w:t>
      </w:r>
      <w:r w:rsidR="00A72A11">
        <w:rPr>
          <w:rFonts w:ascii="Times New Roman" w:hAnsi="Times New Roman"/>
          <w:sz w:val="24"/>
          <w:szCs w:val="24"/>
        </w:rPr>
        <w:t xml:space="preserve">inclusive</w:t>
      </w:r>
      <w:r w:rsidR="00E32D75">
        <w:rPr>
          <w:rFonts w:ascii="Times New Roman" w:hAnsi="Times New Roman"/>
          <w:sz w:val="24"/>
          <w:szCs w:val="24"/>
        </w:rPr>
        <w:t xml:space="preserve">, in particular by facilitating access to public credit and grants for women and girls with disabilities</w:t>
      </w:r>
      <w:r w:rsidR="00DC0DA6">
        <w:rPr>
          <w:rFonts w:ascii="Times New Roman" w:hAnsi="Times New Roman"/>
          <w:sz w:val="24"/>
          <w:szCs w:val="24"/>
        </w:rPr>
        <w:t xml:space="preserve">;</w:t>
      </w:r>
    </w:p>
    <w:p>
      <w:pPr>
        <w:pStyle w:val="ListParagraph"/>
        <w:numPr>
          <w:ilvl w:val="0"/>
          <w:numId w:val="17"/>
        </w:numPr>
        <w:jc w:val="both"/>
        <w:rPr>
          <w:rFonts w:ascii="Times New Roman" w:hAnsi="Times New Roman"/>
          <w:sz w:val="24"/>
          <w:szCs w:val="24"/>
        </w:rPr>
      </w:pPr>
      <w:r>
        <w:rPr>
          <w:rFonts w:ascii="Times New Roman" w:hAnsi="Times New Roman"/>
          <w:sz w:val="24"/>
          <w:szCs w:val="24"/>
        </w:rPr>
        <w:t xml:space="preserve"> Increase </w:t>
      </w:r>
      <w:r w:rsidR="003B1CE7">
        <w:rPr>
          <w:rFonts w:ascii="Times New Roman" w:hAnsi="Times New Roman"/>
          <w:sz w:val="24"/>
          <w:szCs w:val="24"/>
        </w:rPr>
        <w:t xml:space="preserve">substantially </w:t>
      </w:r>
      <w:r w:rsidR="003B1CE7">
        <w:rPr>
          <w:rFonts w:ascii="Times New Roman" w:hAnsi="Times New Roman"/>
          <w:sz w:val="24"/>
          <w:szCs w:val="24"/>
        </w:rPr>
        <w:t xml:space="preserve">the </w:t>
      </w:r>
      <w:r w:rsidR="003B1CE7">
        <w:rPr>
          <w:rFonts w:ascii="Times New Roman" w:hAnsi="Times New Roman"/>
          <w:sz w:val="24"/>
          <w:szCs w:val="24"/>
        </w:rPr>
        <w:t xml:space="preserve">amount of </w:t>
      </w:r>
      <w:r w:rsidR="003B1CE7">
        <w:rPr>
          <w:rFonts w:ascii="Times New Roman" w:hAnsi="Times New Roman"/>
          <w:sz w:val="24"/>
          <w:szCs w:val="24"/>
        </w:rPr>
        <w:t xml:space="preserve">funding </w:t>
      </w:r>
      <w:r w:rsidR="003B1CE7">
        <w:rPr>
          <w:rFonts w:ascii="Times New Roman" w:hAnsi="Times New Roman"/>
          <w:sz w:val="24"/>
          <w:szCs w:val="24"/>
        </w:rPr>
        <w:t xml:space="preserve">allocated to women </w:t>
      </w:r>
      <w:r w:rsidR="00C070A2">
        <w:rPr>
          <w:rFonts w:ascii="Times New Roman" w:hAnsi="Times New Roman"/>
          <w:sz w:val="24"/>
          <w:szCs w:val="24"/>
        </w:rPr>
        <w:t xml:space="preserve">and girls </w:t>
      </w:r>
      <w:r w:rsidR="003B1CE7">
        <w:rPr>
          <w:rFonts w:ascii="Times New Roman" w:hAnsi="Times New Roman"/>
          <w:sz w:val="24"/>
          <w:szCs w:val="24"/>
        </w:rPr>
        <w:t xml:space="preserve">with disabilities for income-generating activities</w:t>
      </w:r>
      <w:r w:rsidR="00E32D75">
        <w:rPr>
          <w:rFonts w:ascii="Times New Roman" w:hAnsi="Times New Roman"/>
          <w:sz w:val="24"/>
          <w:szCs w:val="24"/>
        </w:rPr>
        <w:t xml:space="preserve">;</w:t>
      </w:r>
    </w:p>
    <w:p>
      <w:pPr>
        <w:pStyle w:val="ListParagraph"/>
        <w:numPr>
          <w:ilvl w:val="0"/>
          <w:numId w:val="17"/>
        </w:numPr>
        <w:jc w:val="both"/>
        <w:rPr>
          <w:rFonts w:ascii="Times New Roman" w:hAnsi="Times New Roman"/>
          <w:sz w:val="24"/>
          <w:szCs w:val="24"/>
        </w:rPr>
      </w:pPr>
      <w:r w:rsidRPr="00DB69EA">
        <w:rPr>
          <w:rFonts w:ascii="Times New Roman" w:hAnsi="Times New Roman"/>
          <w:sz w:val="24"/>
          <w:szCs w:val="24"/>
        </w:rPr>
        <w:t xml:space="preserve">Improve access to health care for women and girls with disabilities, including sexual and reproductive health services, in </w:t>
      </w:r>
      <w:r>
        <w:rPr>
          <w:rFonts w:ascii="Times New Roman" w:hAnsi="Times New Roman"/>
          <w:sz w:val="24"/>
          <w:szCs w:val="24"/>
        </w:rPr>
        <w:t xml:space="preserve">particular by making </w:t>
      </w:r>
      <w:r w:rsidR="00CB2E57">
        <w:rPr>
          <w:rFonts w:ascii="Times New Roman" w:hAnsi="Times New Roman"/>
          <w:sz w:val="24"/>
          <w:szCs w:val="24"/>
        </w:rPr>
        <w:t xml:space="preserve">health facilities and </w:t>
      </w:r>
      <w:r>
        <w:rPr>
          <w:rFonts w:ascii="Times New Roman" w:hAnsi="Times New Roman"/>
          <w:sz w:val="24"/>
          <w:szCs w:val="24"/>
        </w:rPr>
        <w:t xml:space="preserve">health care </w:t>
      </w:r>
      <w:r>
        <w:rPr>
          <w:rFonts w:ascii="Times New Roman" w:hAnsi="Times New Roman"/>
          <w:sz w:val="24"/>
          <w:szCs w:val="24"/>
        </w:rPr>
        <w:t xml:space="preserve">accessible</w:t>
      </w:r>
      <w:r w:rsidR="00CB2E57">
        <w:rPr>
          <w:rFonts w:ascii="Times New Roman" w:hAnsi="Times New Roman"/>
          <w:sz w:val="24"/>
          <w:szCs w:val="24"/>
        </w:rPr>
        <w:t xml:space="preserve">, in particular by making delivery tables accessible</w:t>
      </w:r>
      <w:r w:rsidR="00F54280">
        <w:rPr>
          <w:rFonts w:ascii="Times New Roman" w:hAnsi="Times New Roman"/>
          <w:sz w:val="24"/>
          <w:szCs w:val="24"/>
        </w:rPr>
        <w:t xml:space="preserve">, and by effectively applying the free and reduced-cost measures provided for in the regulations for people with disabilities</w:t>
      </w:r>
      <w:r w:rsidR="00CB2E57">
        <w:rPr>
          <w:rFonts w:ascii="Times New Roman" w:hAnsi="Times New Roman"/>
          <w:sz w:val="24"/>
          <w:szCs w:val="24"/>
        </w:rPr>
        <w:t xml:space="preserve">;</w:t>
      </w:r>
    </w:p>
    <w:p>
      <w:pPr>
        <w:pStyle w:val="ListParagraph"/>
        <w:numPr>
          <w:ilvl w:val="0"/>
          <w:numId w:val="17"/>
        </w:numPr>
        <w:jc w:val="both"/>
        <w:rPr>
          <w:rFonts w:ascii="Times New Roman" w:hAnsi="Times New Roman"/>
          <w:sz w:val="24"/>
          <w:szCs w:val="24"/>
        </w:rPr>
      </w:pPr>
      <w:r w:rsidRPr="00B23BEB">
        <w:rPr>
          <w:rFonts w:ascii="Times New Roman" w:hAnsi="Times New Roman"/>
          <w:sz w:val="24"/>
          <w:szCs w:val="24"/>
        </w:rPr>
        <w:t xml:space="preserve">To improve access to education for women and girls with disabilities</w:t>
      </w:r>
      <w:r>
        <w:rPr>
          <w:rFonts w:ascii="Times New Roman" w:hAnsi="Times New Roman"/>
          <w:sz w:val="24"/>
          <w:szCs w:val="24"/>
        </w:rPr>
        <w:t xml:space="preserve">, particularly at all levels of education; to include disability, particularly the Washington Group questionnaire, in the collection of statistical data at the </w:t>
      </w:r>
      <w:r w:rsidR="007D3C42">
        <w:rPr>
          <w:rFonts w:ascii="Times New Roman" w:hAnsi="Times New Roman"/>
          <w:sz w:val="24"/>
          <w:szCs w:val="24"/>
        </w:rPr>
        <w:t xml:space="preserve">various levels of education; to ensure the </w:t>
      </w:r>
      <w:r w:rsidR="00F15800">
        <w:rPr>
          <w:rFonts w:ascii="Times New Roman" w:hAnsi="Times New Roman"/>
          <w:sz w:val="24"/>
          <w:szCs w:val="24"/>
        </w:rPr>
        <w:t xml:space="preserve">physical accessibility </w:t>
      </w:r>
      <w:r w:rsidR="007D3C42">
        <w:rPr>
          <w:rFonts w:ascii="Times New Roman" w:hAnsi="Times New Roman"/>
          <w:sz w:val="24"/>
          <w:szCs w:val="24"/>
        </w:rPr>
        <w:t xml:space="preserve">of </w:t>
      </w:r>
      <w:r w:rsidR="00F15800">
        <w:rPr>
          <w:rFonts w:ascii="Times New Roman" w:hAnsi="Times New Roman"/>
          <w:sz w:val="24"/>
          <w:szCs w:val="24"/>
        </w:rPr>
        <w:t xml:space="preserve">schools; to effectively apply free education and </w:t>
      </w:r>
      <w:r w:rsidR="0007524C">
        <w:rPr>
          <w:rFonts w:ascii="Times New Roman" w:hAnsi="Times New Roman"/>
          <w:sz w:val="24"/>
          <w:szCs w:val="24"/>
        </w:rPr>
        <w:t xml:space="preserve">social measures provided for by the regulations in favour of people with disabilities in education;</w:t>
      </w:r>
    </w:p>
    <w:p>
      <w:pPr>
        <w:pStyle w:val="ListParagraph"/>
        <w:numPr>
          <w:ilvl w:val="0"/>
          <w:numId w:val="17"/>
        </w:numPr>
        <w:jc w:val="both"/>
        <w:rPr>
          <w:rFonts w:ascii="Times New Roman" w:hAnsi="Times New Roman"/>
          <w:sz w:val="24"/>
          <w:szCs w:val="24"/>
        </w:rPr>
      </w:pPr>
      <w:r w:rsidRPr="003B1CE7">
        <w:rPr>
          <w:rFonts w:ascii="Times New Roman" w:hAnsi="Times New Roman"/>
          <w:sz w:val="24"/>
          <w:szCs w:val="24"/>
        </w:rPr>
        <w:t xml:space="preserve">Improve access to political and </w:t>
      </w:r>
      <w:r w:rsidRPr="003B1CE7">
        <w:rPr>
          <w:rFonts w:ascii="Times New Roman" w:hAnsi="Times New Roman"/>
          <w:sz w:val="24"/>
          <w:szCs w:val="24"/>
        </w:rPr>
        <w:t xml:space="preserve">public </w:t>
      </w:r>
      <w:r w:rsidR="00BB3E3E">
        <w:rPr>
          <w:rFonts w:ascii="Times New Roman" w:hAnsi="Times New Roman"/>
          <w:sz w:val="24"/>
          <w:szCs w:val="24"/>
        </w:rPr>
        <w:t xml:space="preserve">life </w:t>
      </w:r>
      <w:r w:rsidRPr="003B1CE7">
        <w:rPr>
          <w:rFonts w:ascii="Times New Roman" w:hAnsi="Times New Roman"/>
          <w:sz w:val="24"/>
          <w:szCs w:val="24"/>
        </w:rPr>
        <w:t xml:space="preserve">for women and girls with disabilities, </w:t>
      </w:r>
      <w:r>
        <w:rPr>
          <w:rFonts w:ascii="Times New Roman" w:hAnsi="Times New Roman"/>
          <w:sz w:val="24"/>
          <w:szCs w:val="24"/>
        </w:rPr>
        <w:t xml:space="preserve">in particular by making electoral procedures and tools accessible to women and girls with disabilities; </w:t>
      </w:r>
      <w:r w:rsidR="00A45EE9">
        <w:rPr>
          <w:rFonts w:ascii="Times New Roman" w:hAnsi="Times New Roman"/>
          <w:sz w:val="24"/>
          <w:szCs w:val="24"/>
        </w:rPr>
        <w:t xml:space="preserve">raise awareness of the need for </w:t>
      </w:r>
      <w:r w:rsidR="0056142E">
        <w:rPr>
          <w:rFonts w:ascii="Times New Roman" w:hAnsi="Times New Roman"/>
          <w:sz w:val="24"/>
          <w:szCs w:val="24"/>
        </w:rPr>
        <w:t xml:space="preserve">women and girls with disabilities to participate in political and public life; train women and girls leaders, particularly women and girls with disabilities </w:t>
      </w:r>
      <w:r w:rsidR="00BB3E3E">
        <w:rPr>
          <w:rFonts w:ascii="Times New Roman" w:hAnsi="Times New Roman"/>
          <w:sz w:val="24"/>
          <w:szCs w:val="24"/>
        </w:rPr>
        <w:t xml:space="preserve">leaders, </w:t>
      </w:r>
      <w:r w:rsidR="0056142E">
        <w:rPr>
          <w:rFonts w:ascii="Times New Roman" w:hAnsi="Times New Roman"/>
          <w:sz w:val="24"/>
          <w:szCs w:val="24"/>
        </w:rPr>
        <w:t xml:space="preserve">in civic participation in public and political life</w:t>
      </w:r>
      <w:r w:rsidR="00A45EE9">
        <w:rPr>
          <w:rFonts w:ascii="Times New Roman" w:hAnsi="Times New Roman"/>
          <w:sz w:val="24"/>
          <w:szCs w:val="24"/>
        </w:rPr>
        <w:t xml:space="preserve">; </w:t>
      </w:r>
    </w:p>
    <w:p>
      <w:pPr>
        <w:pStyle w:val="ListParagraph"/>
        <w:numPr>
          <w:ilvl w:val="0"/>
          <w:numId w:val="17"/>
        </w:numPr>
        <w:jc w:val="both"/>
        <w:rPr>
          <w:rFonts w:ascii="Times New Roman" w:hAnsi="Times New Roman"/>
          <w:sz w:val="24"/>
          <w:szCs w:val="24"/>
        </w:rPr>
      </w:pPr>
      <w:r w:rsidRPr="0056142E">
        <w:rPr>
          <w:rFonts w:ascii="Times New Roman" w:hAnsi="Times New Roman"/>
          <w:sz w:val="24"/>
          <w:szCs w:val="24"/>
        </w:rPr>
        <w:t xml:space="preserve">Take all necessary measures to prevent all forms of discrimination </w:t>
      </w:r>
      <w:r w:rsidR="00C070A2">
        <w:rPr>
          <w:rFonts w:ascii="Times New Roman" w:hAnsi="Times New Roman"/>
          <w:sz w:val="24"/>
          <w:szCs w:val="24"/>
        </w:rPr>
        <w:t xml:space="preserve">and violence </w:t>
      </w:r>
      <w:r w:rsidRPr="0056142E">
        <w:rPr>
          <w:rFonts w:ascii="Times New Roman" w:hAnsi="Times New Roman"/>
          <w:sz w:val="24"/>
          <w:szCs w:val="24"/>
        </w:rPr>
        <w:t xml:space="preserve">against </w:t>
      </w:r>
      <w:r>
        <w:rPr>
          <w:rFonts w:ascii="Times New Roman" w:hAnsi="Times New Roman"/>
          <w:sz w:val="24"/>
          <w:szCs w:val="24"/>
        </w:rPr>
        <w:t xml:space="preserve">women </w:t>
      </w:r>
      <w:r w:rsidRPr="0056142E">
        <w:rPr>
          <w:rFonts w:ascii="Times New Roman" w:hAnsi="Times New Roman"/>
          <w:sz w:val="24"/>
          <w:szCs w:val="24"/>
        </w:rPr>
        <w:t xml:space="preserve">with disabilities, to investigate acts of discrimination </w:t>
      </w:r>
      <w:r w:rsidR="00C070A2">
        <w:rPr>
          <w:rFonts w:ascii="Times New Roman" w:hAnsi="Times New Roman"/>
          <w:sz w:val="24"/>
          <w:szCs w:val="24"/>
        </w:rPr>
        <w:t xml:space="preserve">and violence </w:t>
      </w:r>
      <w:r w:rsidRPr="0056142E">
        <w:rPr>
          <w:rFonts w:ascii="Times New Roman" w:hAnsi="Times New Roman"/>
          <w:sz w:val="24"/>
          <w:szCs w:val="24"/>
        </w:rPr>
        <w:t xml:space="preserve">against </w:t>
      </w:r>
      <w:r w:rsidR="00C070A2">
        <w:rPr>
          <w:rFonts w:ascii="Times New Roman" w:hAnsi="Times New Roman"/>
          <w:sz w:val="24"/>
          <w:szCs w:val="24"/>
        </w:rPr>
        <w:t xml:space="preserve">them </w:t>
      </w:r>
      <w:r w:rsidRPr="0056142E">
        <w:rPr>
          <w:rFonts w:ascii="Times New Roman" w:hAnsi="Times New Roman"/>
          <w:sz w:val="24"/>
          <w:szCs w:val="24"/>
        </w:rPr>
        <w:t xml:space="preserve">and to punish the perpetrators;</w:t>
      </w:r>
    </w:p>
    <w:p>
      <w:pPr>
        <w:pStyle w:val="ListParagraph"/>
        <w:numPr>
          <w:ilvl w:val="0"/>
          <w:numId w:val="17"/>
        </w:numPr>
        <w:jc w:val="both"/>
        <w:rPr>
          <w:rFonts w:ascii="Times New Roman" w:hAnsi="Times New Roman"/>
          <w:sz w:val="24"/>
          <w:szCs w:val="24"/>
        </w:rPr>
      </w:pPr>
      <w:r>
        <w:rPr>
          <w:rFonts w:ascii="Times New Roman" w:hAnsi="Times New Roman"/>
          <w:sz w:val="24"/>
          <w:szCs w:val="24"/>
        </w:rPr>
        <w:t xml:space="preserve">Integrate disability and gender into the statistical data collection tools of the various institutions and ministries</w:t>
      </w:r>
      <w:r w:rsidR="00C1624E">
        <w:rPr>
          <w:rFonts w:ascii="Times New Roman" w:hAnsi="Times New Roman"/>
          <w:sz w:val="24"/>
          <w:szCs w:val="24"/>
        </w:rPr>
        <w:t xml:space="preserve">;</w:t>
      </w:r>
    </w:p>
    <w:p>
      <w:pPr>
        <w:pStyle w:val="ListParagraph"/>
        <w:numPr>
          <w:ilvl w:val="0"/>
          <w:numId w:val="17"/>
        </w:numPr>
        <w:jc w:val="both"/>
        <w:rPr>
          <w:rFonts w:ascii="Times New Roman" w:hAnsi="Times New Roman"/>
          <w:sz w:val="24"/>
          <w:szCs w:val="24"/>
        </w:rPr>
      </w:pPr>
      <w:r>
        <w:rPr>
          <w:rFonts w:ascii="Times New Roman" w:hAnsi="Times New Roman"/>
          <w:sz w:val="24"/>
          <w:szCs w:val="24"/>
        </w:rPr>
        <w:t xml:space="preserve">Involve DPOs, in particular disabled women's organisations, in the process of granting, implementing and monitoring micro-credits and other funding allocated to disabled people</w:t>
      </w:r>
      <w:r w:rsidR="00C070A2">
        <w:rPr>
          <w:rFonts w:ascii="Times New Roman" w:hAnsi="Times New Roman"/>
          <w:sz w:val="24"/>
          <w:szCs w:val="24"/>
        </w:rPr>
        <w:t xml:space="preserve">.</w:t>
      </w:r>
    </w:p>
    <w:p>
      <w:pPr>
        <w:pStyle w:val="Heading3"/>
        <w:rPr>
          <w:rFonts w:ascii="Times New Roman" w:hAnsi="Times New Roman"/>
          <w:b/>
          <w:bCs/>
        </w:rPr>
      </w:pPr>
      <w:bookmarkStart w:name="_Toc171691008" w:id="11"/>
      <w:r w:rsidRPr="00114624">
        <w:rPr>
          <w:rFonts w:ascii="Times New Roman" w:hAnsi="Times New Roman"/>
          <w:b/>
          <w:bCs/>
        </w:rPr>
        <w:t xml:space="preserve">Disabled children (art. 7)</w:t>
      </w:r>
      <w:bookmarkEnd w:id="11"/>
    </w:p>
    <w:p>
      <w:pPr>
        <w:jc w:val="both"/>
        <w:rPr>
          <w:rFonts w:ascii="Times New Roman" w:hAnsi="Times New Roman"/>
          <w:sz w:val="24"/>
          <w:szCs w:val="24"/>
        </w:rPr>
      </w:pPr>
      <w:r w:rsidRPr="00196F69">
        <w:rPr>
          <w:rFonts w:ascii="Times New Roman" w:hAnsi="Times New Roman"/>
          <w:b/>
          <w:bCs/>
          <w:sz w:val="24"/>
          <w:szCs w:val="24"/>
        </w:rPr>
        <w:t xml:space="preserve">4. </w:t>
      </w:r>
      <w:r w:rsidR="007058D1">
        <w:rPr>
          <w:rFonts w:ascii="Times New Roman" w:hAnsi="Times New Roman"/>
          <w:sz w:val="24"/>
          <w:szCs w:val="24"/>
        </w:rPr>
        <w:t xml:space="preserve">The </w:t>
      </w:r>
      <w:r w:rsidRPr="007058D1" w:rsidR="007058D1">
        <w:rPr>
          <w:rFonts w:ascii="Times New Roman" w:hAnsi="Times New Roman"/>
          <w:sz w:val="24"/>
          <w:szCs w:val="24"/>
        </w:rPr>
        <w:t xml:space="preserve">procedural arrangements </w:t>
      </w:r>
      <w:r w:rsidR="007058D1">
        <w:rPr>
          <w:rFonts w:ascii="Times New Roman" w:hAnsi="Times New Roman"/>
          <w:sz w:val="24"/>
          <w:szCs w:val="24"/>
        </w:rPr>
        <w:t xml:space="preserve">provided for in </w:t>
      </w:r>
      <w:r w:rsidRPr="007058D1" w:rsidR="007058D1">
        <w:rPr>
          <w:rFonts w:ascii="Times New Roman" w:hAnsi="Times New Roman"/>
          <w:sz w:val="24"/>
          <w:szCs w:val="24"/>
        </w:rPr>
        <w:t xml:space="preserve">Act No.</w:t>
      </w:r>
      <w:r w:rsidRPr="00FC16EF" w:rsidR="007058D1">
        <w:rPr>
          <w:rFonts w:ascii="Times New Roman" w:hAnsi="Times New Roman"/>
          <w:sz w:val="24"/>
          <w:szCs w:val="24"/>
          <w:vertAlign w:val="superscript"/>
        </w:rPr>
        <w:t xml:space="preserve">o</w:t>
      </w:r>
      <w:r w:rsidRPr="007058D1" w:rsidR="007058D1">
        <w:rPr>
          <w:rFonts w:ascii="Times New Roman" w:hAnsi="Times New Roman"/>
          <w:sz w:val="24"/>
          <w:szCs w:val="24"/>
        </w:rPr>
        <w:t xml:space="preserve"> 15-2014/AN of 13 May 2014 on the protection of children in conflict with the law or at risk </w:t>
      </w:r>
      <w:r w:rsidR="007058D1">
        <w:rPr>
          <w:rFonts w:ascii="Times New Roman" w:hAnsi="Times New Roman"/>
          <w:sz w:val="24"/>
          <w:szCs w:val="24"/>
        </w:rPr>
        <w:t xml:space="preserve">do not include any </w:t>
      </w:r>
      <w:r w:rsidR="00FC16EF">
        <w:rPr>
          <w:rFonts w:ascii="Times New Roman" w:hAnsi="Times New Roman"/>
          <w:sz w:val="24"/>
          <w:szCs w:val="24"/>
        </w:rPr>
        <w:t xml:space="preserve">specific features in relation to children with disabilities.</w:t>
      </w:r>
    </w:p>
    <w:p>
      <w:pPr>
        <w:jc w:val="both"/>
        <w:rPr>
          <w:rFonts w:ascii="Times New Roman" w:hAnsi="Times New Roman"/>
          <w:b/>
          <w:bCs/>
          <w:sz w:val="24"/>
          <w:szCs w:val="24"/>
        </w:rPr>
      </w:pPr>
      <w:r w:rsidRPr="00FC16EF">
        <w:rPr>
          <w:rFonts w:ascii="Times New Roman" w:hAnsi="Times New Roman"/>
          <w:b/>
          <w:bCs/>
          <w:sz w:val="24"/>
          <w:szCs w:val="24"/>
        </w:rPr>
        <w:t xml:space="preserve">Suggestion to the State Party</w:t>
      </w:r>
    </w:p>
    <w:p>
      <w:pPr>
        <w:pStyle w:val="ListParagraph"/>
        <w:numPr>
          <w:ilvl w:val="0"/>
          <w:numId w:val="20"/>
        </w:numPr>
        <w:jc w:val="both"/>
        <w:rPr>
          <w:rFonts w:ascii="Times New Roman" w:hAnsi="Times New Roman"/>
          <w:sz w:val="24"/>
          <w:szCs w:val="24"/>
        </w:rPr>
      </w:pPr>
      <w:r w:rsidRPr="00FC16EF">
        <w:rPr>
          <w:rFonts w:ascii="Times New Roman" w:hAnsi="Times New Roman"/>
          <w:sz w:val="24"/>
          <w:szCs w:val="24"/>
        </w:rPr>
        <w:t xml:space="preserve">Take the necessary measures to take into account the particular situation of children with disabilities in the application of Law n</w:t>
      </w:r>
      <w:r w:rsidRPr="00FC16EF">
        <w:rPr>
          <w:rFonts w:ascii="Times New Roman" w:hAnsi="Times New Roman"/>
          <w:sz w:val="24"/>
          <w:szCs w:val="24"/>
          <w:vertAlign w:val="superscript"/>
        </w:rPr>
        <w:t xml:space="preserve">o</w:t>
      </w:r>
      <w:r w:rsidRPr="00FC16EF">
        <w:rPr>
          <w:rFonts w:ascii="Times New Roman" w:hAnsi="Times New Roman"/>
          <w:sz w:val="24"/>
          <w:szCs w:val="24"/>
        </w:rPr>
        <w:t xml:space="preserve"> 15-2014/AN of 13 May 2014 on the protection of children in conflict with the law or at risk.</w:t>
      </w:r>
    </w:p>
    <w:p w:rsidRPr="00FC16EF" w:rsidR="00FC16EF" w:rsidP="00FC16EF" w:rsidRDefault="00FC16EF" w14:paraId="5B876864" w14:textId="77777777">
      <w:pPr>
        <w:pStyle w:val="ListParagraph"/>
        <w:jc w:val="both"/>
        <w:rPr>
          <w:rFonts w:ascii="Times New Roman" w:hAnsi="Times New Roman"/>
          <w:sz w:val="24"/>
          <w:szCs w:val="24"/>
        </w:rPr>
      </w:pPr>
    </w:p>
    <w:p>
      <w:pPr>
        <w:pStyle w:val="Heading3"/>
        <w:rPr>
          <w:rFonts w:ascii="Times New Roman" w:hAnsi="Times New Roman"/>
          <w:b/>
          <w:bCs/>
        </w:rPr>
      </w:pPr>
      <w:bookmarkStart w:name="_Toc171691009" w:id="12"/>
      <w:r w:rsidRPr="00196F69">
        <w:rPr>
          <w:rFonts w:ascii="Times New Roman" w:hAnsi="Times New Roman"/>
          <w:b/>
          <w:bCs/>
        </w:rPr>
        <w:t xml:space="preserve">Raising awareness (art. 8)</w:t>
      </w:r>
      <w:bookmarkEnd w:id="12"/>
    </w:p>
    <w:p>
      <w:pPr>
        <w:jc w:val="both"/>
        <w:rPr>
          <w:rFonts w:ascii="Times New Roman" w:hAnsi="Times New Roman"/>
          <w:sz w:val="24"/>
          <w:szCs w:val="24"/>
        </w:rPr>
      </w:pPr>
      <w:r w:rsidRPr="00A7312F">
        <w:rPr>
          <w:rFonts w:ascii="Times New Roman" w:hAnsi="Times New Roman"/>
          <w:b/>
          <w:bCs/>
          <w:i/>
          <w:iCs/>
          <w:sz w:val="24"/>
          <w:szCs w:val="24"/>
        </w:rPr>
        <w:t xml:space="preserve">5. </w:t>
      </w:r>
      <w:r w:rsidR="00CD33DD">
        <w:rPr>
          <w:rFonts w:ascii="Times New Roman" w:hAnsi="Times New Roman"/>
          <w:sz w:val="24"/>
          <w:szCs w:val="24"/>
        </w:rPr>
        <w:t xml:space="preserve">The measures planned by the State </w:t>
      </w:r>
      <w:r w:rsidRPr="00F20BB0">
        <w:rPr>
          <w:rFonts w:ascii="Times New Roman" w:hAnsi="Times New Roman"/>
          <w:sz w:val="24"/>
          <w:szCs w:val="24"/>
        </w:rPr>
        <w:t xml:space="preserve">to combat stereotypes, prejudice and dangerous practices concerning people with disabilities, including people with albinism</w:t>
      </w:r>
      <w:r w:rsidR="00CD33DD">
        <w:rPr>
          <w:rFonts w:ascii="Times New Roman" w:hAnsi="Times New Roman"/>
          <w:sz w:val="24"/>
          <w:szCs w:val="24"/>
        </w:rPr>
        <w:t xml:space="preserve">, consist essentially of awareness-raising activities</w:t>
      </w:r>
      <w:r w:rsidRPr="00F20BB0">
        <w:rPr>
          <w:rFonts w:ascii="Times New Roman" w:hAnsi="Times New Roman"/>
          <w:sz w:val="24"/>
          <w:szCs w:val="24"/>
        </w:rPr>
        <w:t xml:space="preserve">. </w:t>
      </w:r>
      <w:r w:rsidR="00CD33DD">
        <w:rPr>
          <w:rFonts w:ascii="Times New Roman" w:hAnsi="Times New Roman"/>
          <w:sz w:val="24"/>
          <w:szCs w:val="24"/>
        </w:rPr>
        <w:t xml:space="preserve">For the period 2021-2023</w:t>
      </w:r>
      <w:r w:rsidR="007F4A64">
        <w:rPr>
          <w:rFonts w:ascii="Times New Roman" w:hAnsi="Times New Roman"/>
          <w:sz w:val="24"/>
          <w:szCs w:val="24"/>
        </w:rPr>
        <w:t xml:space="preserve">, </w:t>
      </w:r>
      <w:r w:rsidR="000363DD">
        <w:rPr>
          <w:rFonts w:ascii="Times New Roman" w:hAnsi="Times New Roman"/>
          <w:sz w:val="24"/>
          <w:szCs w:val="24"/>
        </w:rPr>
        <w:t xml:space="preserve">there are plans to organise </w:t>
      </w:r>
      <w:r w:rsidR="007F4A64">
        <w:rPr>
          <w:rFonts w:ascii="Times New Roman" w:hAnsi="Times New Roman"/>
          <w:sz w:val="24"/>
          <w:szCs w:val="24"/>
        </w:rPr>
        <w:t xml:space="preserve">ten (10) </w:t>
      </w:r>
      <w:r w:rsidR="008F61CB">
        <w:rPr>
          <w:rFonts w:ascii="Times New Roman" w:hAnsi="Times New Roman"/>
          <w:sz w:val="24"/>
          <w:szCs w:val="24"/>
        </w:rPr>
        <w:t xml:space="preserve">radio </w:t>
      </w:r>
      <w:r w:rsidRPr="00CD33DD" w:rsidR="00CD33DD">
        <w:rPr>
          <w:rFonts w:ascii="Times New Roman" w:hAnsi="Times New Roman"/>
          <w:sz w:val="24"/>
          <w:szCs w:val="24"/>
        </w:rPr>
        <w:t xml:space="preserve">and </w:t>
      </w:r>
      <w:r w:rsidR="008F61CB">
        <w:rPr>
          <w:rFonts w:ascii="Times New Roman" w:hAnsi="Times New Roman"/>
          <w:sz w:val="24"/>
          <w:szCs w:val="24"/>
        </w:rPr>
        <w:t xml:space="preserve">television </w:t>
      </w:r>
      <w:r w:rsidRPr="00CD33DD" w:rsidR="00CD33DD">
        <w:rPr>
          <w:rFonts w:ascii="Times New Roman" w:hAnsi="Times New Roman"/>
          <w:sz w:val="24"/>
          <w:szCs w:val="24"/>
        </w:rPr>
        <w:t xml:space="preserve">programmes</w:t>
      </w:r>
      <w:r w:rsidR="007F4A64">
        <w:rPr>
          <w:rFonts w:ascii="Times New Roman" w:hAnsi="Times New Roman"/>
          <w:sz w:val="24"/>
          <w:szCs w:val="24"/>
        </w:rPr>
        <w:t xml:space="preserve">, six (06) </w:t>
      </w:r>
      <w:r w:rsidRPr="00CD33DD" w:rsidR="00CD33DD">
        <w:rPr>
          <w:rFonts w:ascii="Times New Roman" w:hAnsi="Times New Roman"/>
          <w:sz w:val="24"/>
          <w:szCs w:val="24"/>
        </w:rPr>
        <w:t xml:space="preserve">theatre performances </w:t>
      </w:r>
      <w:r w:rsidR="000363DD">
        <w:rPr>
          <w:rFonts w:ascii="Times New Roman" w:hAnsi="Times New Roman"/>
          <w:sz w:val="24"/>
          <w:szCs w:val="24"/>
        </w:rPr>
        <w:t xml:space="preserve">and </w:t>
      </w:r>
      <w:r w:rsidR="008F61CB">
        <w:rPr>
          <w:rFonts w:ascii="Times New Roman" w:hAnsi="Times New Roman"/>
          <w:sz w:val="24"/>
          <w:szCs w:val="24"/>
        </w:rPr>
        <w:t xml:space="preserve">fifty (50) </w:t>
      </w:r>
      <w:r w:rsidRPr="00CD33DD" w:rsidR="00CD33DD">
        <w:rPr>
          <w:rFonts w:ascii="Times New Roman" w:hAnsi="Times New Roman"/>
          <w:sz w:val="24"/>
          <w:szCs w:val="24"/>
        </w:rPr>
        <w:t xml:space="preserve">educational talks on the rights of </w:t>
      </w:r>
      <w:r w:rsidR="008F61CB">
        <w:rPr>
          <w:rFonts w:ascii="Times New Roman" w:hAnsi="Times New Roman"/>
          <w:sz w:val="24"/>
          <w:szCs w:val="24"/>
        </w:rPr>
        <w:t xml:space="preserve">people with disabilities </w:t>
      </w:r>
      <w:r w:rsidR="000363DD">
        <w:rPr>
          <w:rFonts w:ascii="Times New Roman" w:hAnsi="Times New Roman"/>
          <w:sz w:val="24"/>
          <w:szCs w:val="24"/>
        </w:rPr>
        <w:t xml:space="preserve">in 2021, and three </w:t>
      </w:r>
      <w:r w:rsidR="000363DD">
        <w:rPr>
          <w:rFonts w:ascii="Times New Roman" w:hAnsi="Times New Roman"/>
          <w:sz w:val="24"/>
          <w:szCs w:val="24"/>
        </w:rPr>
        <w:t xml:space="preserve">(03) </w:t>
      </w:r>
      <w:r w:rsidRPr="00CD33DD" w:rsidR="00CD33DD">
        <w:rPr>
          <w:rFonts w:ascii="Times New Roman" w:hAnsi="Times New Roman"/>
          <w:sz w:val="24"/>
          <w:szCs w:val="24"/>
        </w:rPr>
        <w:t xml:space="preserve">awareness-raising </w:t>
      </w:r>
      <w:r w:rsidR="000363DD">
        <w:rPr>
          <w:rFonts w:ascii="Times New Roman" w:hAnsi="Times New Roman"/>
          <w:sz w:val="24"/>
          <w:szCs w:val="24"/>
        </w:rPr>
        <w:t xml:space="preserve">campaigns </w:t>
      </w:r>
      <w:r w:rsidRPr="00CD33DD" w:rsidR="00CD33DD">
        <w:rPr>
          <w:rFonts w:ascii="Times New Roman" w:hAnsi="Times New Roman"/>
          <w:sz w:val="24"/>
          <w:szCs w:val="24"/>
        </w:rPr>
        <w:t xml:space="preserve">on </w:t>
      </w:r>
      <w:r w:rsidRPr="00CD33DD" w:rsidR="00CD33DD">
        <w:rPr>
          <w:rFonts w:ascii="Times New Roman" w:hAnsi="Times New Roman"/>
          <w:sz w:val="24"/>
          <w:szCs w:val="24"/>
        </w:rPr>
        <w:lastRenderedPageBreak/>
        <w:t xml:space="preserve">violence against children with disabilities</w:t>
      </w:r>
      <w:r w:rsidR="00835AFE">
        <w:rPr>
          <w:rFonts w:ascii="Times New Roman" w:hAnsi="Times New Roman"/>
          <w:sz w:val="24"/>
          <w:szCs w:val="24"/>
        </w:rPr>
        <w:t xml:space="preserve">, as well as </w:t>
      </w:r>
      <w:r w:rsidR="000363DD">
        <w:rPr>
          <w:rFonts w:ascii="Times New Roman" w:hAnsi="Times New Roman"/>
          <w:sz w:val="24"/>
          <w:szCs w:val="24"/>
        </w:rPr>
        <w:t xml:space="preserve">three (03) prisoners' days, with one campaign and one day per year. In addition, </w:t>
      </w:r>
      <w:r w:rsidR="00835AFE">
        <w:rPr>
          <w:rFonts w:ascii="Times New Roman" w:hAnsi="Times New Roman"/>
          <w:sz w:val="24"/>
          <w:szCs w:val="24"/>
        </w:rPr>
        <w:t xml:space="preserve">100 </w:t>
      </w:r>
      <w:r w:rsidR="004D0728">
        <w:rPr>
          <w:rFonts w:ascii="Times New Roman" w:hAnsi="Times New Roman"/>
          <w:sz w:val="24"/>
          <w:szCs w:val="24"/>
        </w:rPr>
        <w:t xml:space="preserve">and </w:t>
      </w:r>
      <w:r w:rsidR="00835AFE">
        <w:rPr>
          <w:rFonts w:ascii="Times New Roman" w:hAnsi="Times New Roman"/>
          <w:sz w:val="24"/>
          <w:szCs w:val="24"/>
        </w:rPr>
        <w:t xml:space="preserve">50 </w:t>
      </w:r>
      <w:r w:rsidRPr="00CD33DD" w:rsidR="00835AFE">
        <w:rPr>
          <w:rFonts w:ascii="Times New Roman" w:hAnsi="Times New Roman"/>
          <w:sz w:val="24"/>
          <w:szCs w:val="24"/>
        </w:rPr>
        <w:t xml:space="preserve">educational talks on the rights of </w:t>
      </w:r>
      <w:r w:rsidR="00835AFE">
        <w:rPr>
          <w:rFonts w:ascii="Times New Roman" w:hAnsi="Times New Roman"/>
          <w:sz w:val="24"/>
          <w:szCs w:val="24"/>
        </w:rPr>
        <w:t xml:space="preserve">people with disabilities </w:t>
      </w:r>
      <w:r w:rsidR="00835AFE">
        <w:rPr>
          <w:rFonts w:ascii="Times New Roman" w:hAnsi="Times New Roman"/>
          <w:sz w:val="24"/>
          <w:szCs w:val="24"/>
        </w:rPr>
        <w:t xml:space="preserve">are </w:t>
      </w:r>
      <w:r w:rsidR="00835AFE">
        <w:rPr>
          <w:rFonts w:ascii="Times New Roman" w:hAnsi="Times New Roman"/>
          <w:sz w:val="24"/>
          <w:szCs w:val="24"/>
        </w:rPr>
        <w:t xml:space="preserve">planned for </w:t>
      </w:r>
      <w:r w:rsidR="004D0728">
        <w:rPr>
          <w:rFonts w:ascii="Times New Roman" w:hAnsi="Times New Roman"/>
          <w:sz w:val="24"/>
          <w:szCs w:val="24"/>
        </w:rPr>
        <w:t xml:space="preserve">2022 and 2023 </w:t>
      </w:r>
      <w:r w:rsidR="004D0728">
        <w:rPr>
          <w:rFonts w:ascii="Times New Roman" w:hAnsi="Times New Roman"/>
          <w:sz w:val="24"/>
          <w:szCs w:val="24"/>
        </w:rPr>
        <w:t xml:space="preserve">respectively</w:t>
      </w:r>
      <w:r w:rsidR="004D0728">
        <w:rPr>
          <w:rFonts w:ascii="Times New Roman" w:hAnsi="Times New Roman"/>
          <w:sz w:val="24"/>
          <w:szCs w:val="24"/>
        </w:rPr>
        <w:t xml:space="preserve">.</w:t>
      </w:r>
    </w:p>
    <w:p>
      <w:pPr>
        <w:jc w:val="both"/>
        <w:rPr>
          <w:rFonts w:ascii="Times New Roman" w:hAnsi="Times New Roman"/>
          <w:sz w:val="24"/>
          <w:szCs w:val="24"/>
        </w:rPr>
      </w:pPr>
      <w:r>
        <w:rPr>
          <w:rFonts w:ascii="Times New Roman" w:hAnsi="Times New Roman"/>
          <w:sz w:val="24"/>
          <w:szCs w:val="24"/>
        </w:rPr>
        <w:t xml:space="preserve">It should be noted that, with the exception of awareness-raising campaigns </w:t>
      </w:r>
      <w:r w:rsidRPr="00CD33DD">
        <w:rPr>
          <w:rFonts w:ascii="Times New Roman" w:hAnsi="Times New Roman"/>
          <w:sz w:val="24"/>
          <w:szCs w:val="24"/>
        </w:rPr>
        <w:t xml:space="preserve">on violence against disabled children </w:t>
      </w:r>
      <w:r>
        <w:rPr>
          <w:rFonts w:ascii="Times New Roman" w:hAnsi="Times New Roman"/>
          <w:sz w:val="24"/>
          <w:szCs w:val="24"/>
        </w:rPr>
        <w:t xml:space="preserve">and prisoners' days, which are organised </w:t>
      </w:r>
      <w:r w:rsidR="00122320">
        <w:rPr>
          <w:rFonts w:ascii="Times New Roman" w:hAnsi="Times New Roman"/>
          <w:sz w:val="24"/>
          <w:szCs w:val="24"/>
        </w:rPr>
        <w:t xml:space="preserve">by the State, the other activities are left to disabled people's organisations and the resources to </w:t>
      </w:r>
      <w:r w:rsidR="00122320">
        <w:rPr>
          <w:rFonts w:ascii="Times New Roman" w:hAnsi="Times New Roman"/>
          <w:sz w:val="24"/>
          <w:szCs w:val="24"/>
        </w:rPr>
        <w:t xml:space="preserve">carry </w:t>
      </w:r>
      <w:r w:rsidR="00122320">
        <w:rPr>
          <w:rFonts w:ascii="Times New Roman" w:hAnsi="Times New Roman"/>
          <w:sz w:val="24"/>
          <w:szCs w:val="24"/>
        </w:rPr>
        <w:t xml:space="preserve">them </w:t>
      </w:r>
      <w:r w:rsidR="00122320">
        <w:rPr>
          <w:rFonts w:ascii="Times New Roman" w:hAnsi="Times New Roman"/>
          <w:sz w:val="24"/>
          <w:szCs w:val="24"/>
        </w:rPr>
        <w:t xml:space="preserve">out have yet to be mobilised. It is </w:t>
      </w:r>
      <w:r w:rsidR="0049390D">
        <w:rPr>
          <w:rFonts w:ascii="Times New Roman" w:hAnsi="Times New Roman"/>
          <w:sz w:val="24"/>
          <w:szCs w:val="24"/>
        </w:rPr>
        <w:t xml:space="preserve">also regrettable that, with regard to dangerous practices against people with disabilities, </w:t>
      </w:r>
      <w:r w:rsidRPr="00EA680E" w:rsidR="0049390D">
        <w:rPr>
          <w:rFonts w:ascii="Times New Roman" w:hAnsi="Times New Roman"/>
          <w:sz w:val="24"/>
          <w:szCs w:val="24"/>
        </w:rPr>
        <w:t xml:space="preserve">the State </w:t>
      </w:r>
      <w:r w:rsidRPr="00EA680E" w:rsidR="007D66AF">
        <w:rPr>
          <w:rFonts w:ascii="Times New Roman" w:hAnsi="Times New Roman"/>
          <w:sz w:val="24"/>
          <w:szCs w:val="24"/>
        </w:rPr>
        <w:t xml:space="preserve">has made </w:t>
      </w:r>
      <w:r w:rsidRPr="00EA680E" w:rsidR="0049390D">
        <w:rPr>
          <w:rFonts w:ascii="Times New Roman" w:hAnsi="Times New Roman"/>
          <w:sz w:val="24"/>
          <w:szCs w:val="24"/>
        </w:rPr>
        <w:t xml:space="preserve">no </w:t>
      </w:r>
      <w:r w:rsidRPr="00EA680E" w:rsidR="007D66AF">
        <w:rPr>
          <w:rFonts w:ascii="Times New Roman" w:hAnsi="Times New Roman"/>
          <w:sz w:val="24"/>
          <w:szCs w:val="24"/>
        </w:rPr>
        <w:t xml:space="preserve">provision for actions other than awareness-raising, in particular the identification of victims and their support.</w:t>
      </w:r>
    </w:p>
    <w:p>
      <w:pPr>
        <w:jc w:val="both"/>
        <w:rPr>
          <w:rFonts w:ascii="Times New Roman" w:hAnsi="Times New Roman"/>
          <w:sz w:val="24"/>
          <w:szCs w:val="24"/>
        </w:rPr>
      </w:pPr>
      <w:r w:rsidRPr="00EA680E">
        <w:rPr>
          <w:rFonts w:ascii="Times New Roman" w:hAnsi="Times New Roman"/>
          <w:sz w:val="24"/>
          <w:szCs w:val="24"/>
        </w:rPr>
        <w:t xml:space="preserve">Furthermore, </w:t>
      </w:r>
      <w:r w:rsidRPr="00EA680E" w:rsidR="004609D4">
        <w:rPr>
          <w:rFonts w:ascii="Times New Roman" w:hAnsi="Times New Roman"/>
          <w:sz w:val="24"/>
          <w:szCs w:val="24"/>
        </w:rPr>
        <w:t xml:space="preserve">the prisoner's day is an activity that is </w:t>
      </w:r>
      <w:r w:rsidR="00F0187D">
        <w:rPr>
          <w:rFonts w:ascii="Times New Roman" w:hAnsi="Times New Roman"/>
          <w:sz w:val="24"/>
          <w:szCs w:val="24"/>
        </w:rPr>
        <w:t xml:space="preserve">not </w:t>
      </w:r>
      <w:r w:rsidR="00F0187D">
        <w:rPr>
          <w:rFonts w:ascii="Times New Roman" w:hAnsi="Times New Roman"/>
          <w:sz w:val="24"/>
          <w:szCs w:val="24"/>
        </w:rPr>
        <w:t xml:space="preserve">closely </w:t>
      </w:r>
      <w:r w:rsidRPr="00EA680E" w:rsidR="004609D4">
        <w:rPr>
          <w:rFonts w:ascii="Times New Roman" w:hAnsi="Times New Roman"/>
          <w:sz w:val="24"/>
          <w:szCs w:val="24"/>
        </w:rPr>
        <w:t xml:space="preserve">linked </w:t>
      </w:r>
      <w:r w:rsidRPr="00EA680E" w:rsidR="004609D4">
        <w:rPr>
          <w:rFonts w:ascii="Times New Roman" w:hAnsi="Times New Roman"/>
          <w:sz w:val="24"/>
          <w:szCs w:val="24"/>
        </w:rPr>
        <w:t xml:space="preserve">to disability. </w:t>
      </w:r>
      <w:r w:rsidR="00F0187D">
        <w:rPr>
          <w:rFonts w:ascii="Times New Roman" w:hAnsi="Times New Roman"/>
          <w:sz w:val="24"/>
          <w:szCs w:val="24"/>
        </w:rPr>
        <w:t xml:space="preserve">It is </w:t>
      </w:r>
      <w:r>
        <w:rPr>
          <w:rFonts w:ascii="Times New Roman" w:hAnsi="Times New Roman"/>
          <w:sz w:val="24"/>
          <w:szCs w:val="24"/>
        </w:rPr>
        <w:t xml:space="preserve">a traditional activity of the prison administration. </w:t>
      </w:r>
      <w:r w:rsidRPr="00EA680E" w:rsidR="004609D4">
        <w:rPr>
          <w:rFonts w:ascii="Times New Roman" w:hAnsi="Times New Roman"/>
          <w:sz w:val="24"/>
          <w:szCs w:val="24"/>
        </w:rPr>
        <w:t xml:space="preserve">The DPOs therefore have reservations about </w:t>
      </w:r>
      <w:r>
        <w:rPr>
          <w:rFonts w:ascii="Times New Roman" w:hAnsi="Times New Roman"/>
          <w:sz w:val="24"/>
          <w:szCs w:val="24"/>
        </w:rPr>
        <w:t xml:space="preserve">the </w:t>
      </w:r>
      <w:r w:rsidRPr="00EA680E" w:rsidR="004609D4">
        <w:rPr>
          <w:rFonts w:ascii="Times New Roman" w:hAnsi="Times New Roman"/>
          <w:sz w:val="24"/>
          <w:szCs w:val="24"/>
        </w:rPr>
        <w:t xml:space="preserve">relevance of </w:t>
      </w:r>
      <w:r>
        <w:rPr>
          <w:rFonts w:ascii="Times New Roman" w:hAnsi="Times New Roman"/>
          <w:sz w:val="24"/>
          <w:szCs w:val="24"/>
        </w:rPr>
        <w:t xml:space="preserve">its inclusion in the SN-3PH 2021-2025 and </w:t>
      </w:r>
      <w:r w:rsidR="00575404">
        <w:rPr>
          <w:rFonts w:ascii="Times New Roman" w:hAnsi="Times New Roman"/>
          <w:sz w:val="24"/>
          <w:szCs w:val="24"/>
        </w:rPr>
        <w:t xml:space="preserve">its </w:t>
      </w:r>
      <w:r>
        <w:rPr>
          <w:rFonts w:ascii="Times New Roman" w:hAnsi="Times New Roman"/>
          <w:sz w:val="24"/>
          <w:szCs w:val="24"/>
        </w:rPr>
        <w:t xml:space="preserve">PAO 2021-2023</w:t>
      </w:r>
      <w:r w:rsidRPr="00EA680E" w:rsidR="004609D4">
        <w:rPr>
          <w:rFonts w:ascii="Times New Roman" w:hAnsi="Times New Roman"/>
          <w:sz w:val="24"/>
          <w:szCs w:val="24"/>
        </w:rPr>
        <w:t xml:space="preserve">.</w:t>
      </w:r>
    </w:p>
    <w:p>
      <w:pPr>
        <w:jc w:val="both"/>
        <w:rPr>
          <w:rFonts w:ascii="Times New Roman" w:hAnsi="Times New Roman"/>
          <w:sz w:val="24"/>
          <w:szCs w:val="24"/>
        </w:rPr>
      </w:pPr>
      <w:r w:rsidRPr="00575404">
        <w:rPr>
          <w:rFonts w:ascii="Times New Roman" w:hAnsi="Times New Roman"/>
          <w:sz w:val="24"/>
          <w:szCs w:val="24"/>
        </w:rPr>
        <w:t xml:space="preserve">It is also regrettable that </w:t>
      </w:r>
      <w:r w:rsidRPr="00575404" w:rsidR="004609D4">
        <w:rPr>
          <w:rFonts w:ascii="Times New Roman" w:hAnsi="Times New Roman"/>
          <w:sz w:val="24"/>
          <w:szCs w:val="24"/>
        </w:rPr>
        <w:t xml:space="preserve">awareness-raising activities </w:t>
      </w:r>
      <w:r>
        <w:rPr>
          <w:rFonts w:ascii="Times New Roman" w:hAnsi="Times New Roman"/>
          <w:sz w:val="24"/>
          <w:szCs w:val="24"/>
        </w:rPr>
        <w:t xml:space="preserve">are</w:t>
      </w:r>
      <w:r w:rsidRPr="00575404" w:rsidR="004609D4">
        <w:rPr>
          <w:rFonts w:ascii="Times New Roman" w:hAnsi="Times New Roman"/>
          <w:sz w:val="24"/>
          <w:szCs w:val="24"/>
        </w:rPr>
        <w:t xml:space="preserve"> generally </w:t>
      </w:r>
      <w:r w:rsidRPr="00575404" w:rsidR="004609D4">
        <w:rPr>
          <w:rFonts w:ascii="Times New Roman" w:hAnsi="Times New Roman"/>
          <w:sz w:val="24"/>
          <w:szCs w:val="24"/>
        </w:rPr>
        <w:t xml:space="preserve">concentrated in urban centres, overlooking rural areas where the vast majority of disabled people live.</w:t>
      </w:r>
    </w:p>
    <w:p>
      <w:pPr>
        <w:jc w:val="both"/>
        <w:rPr>
          <w:rFonts w:ascii="Times New Roman" w:hAnsi="Times New Roman"/>
          <w:b/>
          <w:bCs/>
          <w:sz w:val="24"/>
          <w:szCs w:val="24"/>
        </w:rPr>
      </w:pPr>
      <w:r w:rsidRPr="00951840">
        <w:rPr>
          <w:rFonts w:ascii="Times New Roman" w:hAnsi="Times New Roman"/>
          <w:b/>
          <w:bCs/>
          <w:sz w:val="24"/>
          <w:szCs w:val="24"/>
        </w:rPr>
        <w:t xml:space="preserve">Proposed recommendations</w:t>
      </w:r>
    </w:p>
    <w:p>
      <w:pPr>
        <w:pStyle w:val="ListParagraph"/>
        <w:numPr>
          <w:ilvl w:val="0"/>
          <w:numId w:val="18"/>
        </w:numPr>
        <w:jc w:val="both"/>
        <w:rPr>
          <w:rFonts w:ascii="Times New Roman" w:hAnsi="Times New Roman"/>
          <w:sz w:val="24"/>
          <w:szCs w:val="24"/>
        </w:rPr>
      </w:pPr>
      <w:r w:rsidRPr="00A7312F">
        <w:rPr>
          <w:rFonts w:ascii="Times New Roman" w:hAnsi="Times New Roman"/>
          <w:sz w:val="24"/>
          <w:szCs w:val="24"/>
        </w:rPr>
        <w:t xml:space="preserve">Increase </w:t>
      </w:r>
      <w:r w:rsidR="00463E45">
        <w:rPr>
          <w:rFonts w:ascii="Times New Roman" w:hAnsi="Times New Roman"/>
          <w:sz w:val="24"/>
          <w:szCs w:val="24"/>
        </w:rPr>
        <w:t xml:space="preserve">community </w:t>
      </w:r>
      <w:r w:rsidRPr="00A7312F">
        <w:rPr>
          <w:rFonts w:ascii="Times New Roman" w:hAnsi="Times New Roman"/>
          <w:sz w:val="24"/>
          <w:szCs w:val="24"/>
        </w:rPr>
        <w:t xml:space="preserve">awareness </w:t>
      </w:r>
      <w:r w:rsidR="00463E45">
        <w:rPr>
          <w:rFonts w:ascii="Times New Roman" w:hAnsi="Times New Roman"/>
          <w:sz w:val="24"/>
          <w:szCs w:val="24"/>
        </w:rPr>
        <w:t xml:space="preserve">of the rights of people with disabilities, particularly </w:t>
      </w:r>
      <w:r w:rsidRPr="00A7312F">
        <w:rPr>
          <w:rFonts w:ascii="Times New Roman" w:hAnsi="Times New Roman"/>
          <w:sz w:val="24"/>
          <w:szCs w:val="24"/>
        </w:rPr>
        <w:t xml:space="preserve">against stereotypes, prejudice and dangerous practices concerning people with disabilities, including people with albinism</w:t>
      </w:r>
      <w:r w:rsidR="00463E45">
        <w:rPr>
          <w:rFonts w:ascii="Times New Roman" w:hAnsi="Times New Roman"/>
          <w:sz w:val="24"/>
          <w:szCs w:val="24"/>
        </w:rPr>
        <w:t xml:space="preserve">;</w:t>
      </w:r>
    </w:p>
    <w:p>
      <w:pPr>
        <w:pStyle w:val="ListParagraph"/>
        <w:numPr>
          <w:ilvl w:val="0"/>
          <w:numId w:val="18"/>
        </w:numPr>
        <w:jc w:val="both"/>
        <w:rPr>
          <w:rFonts w:ascii="Times New Roman" w:hAnsi="Times New Roman"/>
          <w:sz w:val="24"/>
          <w:szCs w:val="24"/>
        </w:rPr>
      </w:pPr>
      <w:r>
        <w:rPr>
          <w:rFonts w:ascii="Times New Roman" w:hAnsi="Times New Roman"/>
          <w:sz w:val="24"/>
          <w:szCs w:val="24"/>
        </w:rPr>
        <w:t xml:space="preserve">Extend awareness-raising activities to rural areas, in particular by setting up community relays in villages </w:t>
      </w:r>
      <w:r w:rsidR="00432D8C">
        <w:rPr>
          <w:rFonts w:ascii="Times New Roman" w:hAnsi="Times New Roman"/>
          <w:sz w:val="24"/>
          <w:szCs w:val="24"/>
        </w:rPr>
        <w:t xml:space="preserve">to </w:t>
      </w:r>
      <w:r w:rsidR="00575404">
        <w:rPr>
          <w:rFonts w:ascii="Times New Roman" w:hAnsi="Times New Roman"/>
          <w:sz w:val="24"/>
          <w:szCs w:val="24"/>
        </w:rPr>
        <w:t xml:space="preserve">provide </w:t>
      </w:r>
      <w:r w:rsidR="00432D8C">
        <w:rPr>
          <w:rFonts w:ascii="Times New Roman" w:hAnsi="Times New Roman"/>
          <w:sz w:val="24"/>
          <w:szCs w:val="24"/>
        </w:rPr>
        <w:t xml:space="preserve">information </w:t>
      </w:r>
      <w:r w:rsidR="00575404">
        <w:rPr>
          <w:rFonts w:ascii="Times New Roman" w:hAnsi="Times New Roman"/>
          <w:sz w:val="24"/>
          <w:szCs w:val="24"/>
        </w:rPr>
        <w:t xml:space="preserve">and raise awareness </w:t>
      </w:r>
      <w:r w:rsidR="00432D8C">
        <w:rPr>
          <w:rFonts w:ascii="Times New Roman" w:hAnsi="Times New Roman"/>
          <w:sz w:val="24"/>
          <w:szCs w:val="24"/>
        </w:rPr>
        <w:t xml:space="preserve">at local level about the rights of people with disabilities.</w:t>
      </w:r>
    </w:p>
    <w:p w:rsidRPr="002C2629" w:rsidR="00575404" w:rsidP="00575404" w:rsidRDefault="00575404" w14:paraId="1D993BAA" w14:textId="77777777">
      <w:pPr>
        <w:pStyle w:val="ListParagraph"/>
        <w:jc w:val="both"/>
        <w:rPr>
          <w:rFonts w:ascii="Times New Roman" w:hAnsi="Times New Roman"/>
          <w:sz w:val="24"/>
          <w:szCs w:val="24"/>
        </w:rPr>
      </w:pPr>
    </w:p>
    <w:p>
      <w:pPr>
        <w:pStyle w:val="Heading3"/>
        <w:rPr>
          <w:rFonts w:ascii="Times New Roman" w:hAnsi="Times New Roman"/>
          <w:b/>
          <w:bCs/>
        </w:rPr>
      </w:pPr>
      <w:bookmarkStart w:name="_Toc171691010" w:id="13"/>
      <w:r w:rsidRPr="00125A03">
        <w:rPr>
          <w:rFonts w:ascii="Times New Roman" w:hAnsi="Times New Roman"/>
          <w:b/>
          <w:bCs/>
        </w:rPr>
        <w:t xml:space="preserve">Accessibility (art. 9)</w:t>
      </w:r>
      <w:bookmarkEnd w:id="13"/>
    </w:p>
    <w:p>
      <w:pPr>
        <w:jc w:val="both"/>
        <w:rPr>
          <w:rFonts w:ascii="Times New Roman" w:hAnsi="Times New Roman"/>
          <w:sz w:val="24"/>
          <w:szCs w:val="24"/>
        </w:rPr>
      </w:pPr>
      <w:r w:rsidRPr="00125A03">
        <w:rPr>
          <w:rFonts w:ascii="Times New Roman" w:hAnsi="Times New Roman"/>
          <w:b/>
          <w:bCs/>
          <w:sz w:val="24"/>
          <w:szCs w:val="24"/>
        </w:rPr>
        <w:t xml:space="preserve">6. </w:t>
      </w:r>
      <w:r w:rsidR="005377E9">
        <w:rPr>
          <w:rFonts w:ascii="Times New Roman" w:hAnsi="Times New Roman"/>
          <w:sz w:val="24"/>
          <w:szCs w:val="24"/>
        </w:rPr>
        <w:t xml:space="preserve">Despite the fact that most public and private buildings are physically inaccessible to people with disabilities</w:t>
      </w:r>
      <w:r w:rsidR="005377E9">
        <w:rPr>
          <w:rStyle w:val="FootnoteReference"/>
          <w:rFonts w:ascii="Times New Roman" w:hAnsi="Times New Roman"/>
          <w:sz w:val="24"/>
          <w:szCs w:val="24"/>
        </w:rPr>
        <w:footnoteReference w:id="1"/>
      </w:r>
      <w:r w:rsidR="00547C1F">
        <w:rPr>
          <w:rFonts w:ascii="Times New Roman" w:hAnsi="Times New Roman"/>
          <w:sz w:val="24"/>
          <w:szCs w:val="24"/>
        </w:rPr>
        <w:t xml:space="preserve"> , few measures are planned by the State to remedy the situation. </w:t>
      </w:r>
      <w:bookmarkStart w:name="_Hlk90216888" w:id="14"/>
      <w:r w:rsidR="00547C1F">
        <w:rPr>
          <w:rFonts w:ascii="Times New Roman" w:hAnsi="Times New Roman"/>
          <w:sz w:val="24"/>
          <w:szCs w:val="24"/>
        </w:rPr>
        <w:t xml:space="preserve">The </w:t>
      </w:r>
      <w:r w:rsidR="00D021F5">
        <w:rPr>
          <w:rFonts w:ascii="Times New Roman" w:hAnsi="Times New Roman"/>
          <w:sz w:val="24"/>
          <w:szCs w:val="24"/>
        </w:rPr>
        <w:t xml:space="preserve">SN-3PH </w:t>
      </w:r>
      <w:r w:rsidR="00271609">
        <w:rPr>
          <w:rFonts w:ascii="Times New Roman" w:hAnsi="Times New Roman"/>
          <w:sz w:val="24"/>
          <w:szCs w:val="24"/>
        </w:rPr>
        <w:t xml:space="preserve">2021-2025 devotes little attention to the issue. Its </w:t>
      </w:r>
      <w:r w:rsidR="008E4EA6">
        <w:rPr>
          <w:rFonts w:ascii="Times New Roman" w:hAnsi="Times New Roman"/>
          <w:sz w:val="24"/>
          <w:szCs w:val="24"/>
        </w:rPr>
        <w:t xml:space="preserve">2021-2023 operational action plan addresses physical accessibility only in relation to </w:t>
      </w:r>
      <w:r w:rsidR="00D021F5">
        <w:rPr>
          <w:rFonts w:ascii="Times New Roman" w:hAnsi="Times New Roman"/>
          <w:sz w:val="24"/>
          <w:szCs w:val="24"/>
        </w:rPr>
        <w:t xml:space="preserve">schools, </w:t>
      </w:r>
      <w:r w:rsidR="008E4EA6">
        <w:rPr>
          <w:rFonts w:ascii="Times New Roman" w:hAnsi="Times New Roman"/>
          <w:sz w:val="24"/>
          <w:szCs w:val="24"/>
        </w:rPr>
        <w:t xml:space="preserve">prisons</w:t>
      </w:r>
      <w:r w:rsidR="00FD08C8">
        <w:rPr>
          <w:rFonts w:ascii="Times New Roman" w:hAnsi="Times New Roman"/>
          <w:sz w:val="24"/>
          <w:szCs w:val="24"/>
        </w:rPr>
        <w:t xml:space="preserve">, health centres </w:t>
      </w:r>
      <w:r w:rsidR="00F641AB">
        <w:rPr>
          <w:rFonts w:ascii="Times New Roman" w:hAnsi="Times New Roman"/>
          <w:sz w:val="24"/>
          <w:szCs w:val="24"/>
        </w:rPr>
        <w:t xml:space="preserve">and </w:t>
      </w:r>
      <w:r w:rsidR="008E4EA6">
        <w:rPr>
          <w:rFonts w:ascii="Times New Roman" w:hAnsi="Times New Roman"/>
          <w:sz w:val="24"/>
          <w:szCs w:val="24"/>
        </w:rPr>
        <w:t xml:space="preserve">courts</w:t>
      </w:r>
      <w:r w:rsidR="00F641AB">
        <w:rPr>
          <w:rFonts w:ascii="Times New Roman" w:hAnsi="Times New Roman"/>
          <w:sz w:val="24"/>
          <w:szCs w:val="24"/>
        </w:rPr>
        <w:t xml:space="preserve">. </w:t>
      </w:r>
      <w:r w:rsidRPr="00FD08C8" w:rsidR="00F641AB">
        <w:rPr>
          <w:rFonts w:ascii="Times New Roman" w:hAnsi="Times New Roman"/>
          <w:sz w:val="24"/>
          <w:szCs w:val="24"/>
        </w:rPr>
        <w:t xml:space="preserve">It </w:t>
      </w:r>
      <w:r w:rsidRPr="00FD08C8" w:rsidR="00503C63">
        <w:rPr>
          <w:rFonts w:ascii="Times New Roman" w:hAnsi="Times New Roman"/>
          <w:sz w:val="24"/>
          <w:szCs w:val="24"/>
        </w:rPr>
        <w:t xml:space="preserve">plans </w:t>
      </w:r>
      <w:r w:rsidRPr="00FD08C8" w:rsidR="00503C63">
        <w:rPr>
          <w:rFonts w:ascii="Times New Roman" w:hAnsi="Times New Roman"/>
          <w:sz w:val="24"/>
          <w:szCs w:val="24"/>
        </w:rPr>
        <w:t xml:space="preserve">to make 90% of these infrastructures accessible by 2023</w:t>
      </w:r>
      <w:r w:rsidRPr="00FD08C8" w:rsidR="00FD08C8">
        <w:rPr>
          <w:rFonts w:ascii="Times New Roman" w:hAnsi="Times New Roman"/>
          <w:sz w:val="24"/>
          <w:szCs w:val="24"/>
        </w:rPr>
        <w:t xml:space="preserve">. </w:t>
      </w:r>
      <w:r w:rsidR="00503C63">
        <w:rPr>
          <w:rFonts w:ascii="Times New Roman" w:hAnsi="Times New Roman"/>
          <w:sz w:val="24"/>
          <w:szCs w:val="24"/>
        </w:rPr>
        <w:t xml:space="preserve">However, there is </w:t>
      </w:r>
      <w:r w:rsidR="00503C63">
        <w:rPr>
          <w:rFonts w:ascii="Times New Roman" w:hAnsi="Times New Roman"/>
          <w:sz w:val="24"/>
          <w:szCs w:val="24"/>
        </w:rPr>
        <w:t xml:space="preserve">no budgetary provision for these measures.</w:t>
      </w:r>
      <w:bookmarkEnd w:id="14"/>
      <w:r w:rsidR="00503C63">
        <w:rPr>
          <w:rFonts w:ascii="Times New Roman" w:hAnsi="Times New Roman"/>
          <w:sz w:val="24"/>
          <w:szCs w:val="24"/>
        </w:rPr>
        <w:t xml:space="preserve"> Similarly, no </w:t>
      </w:r>
      <w:r w:rsidR="00630862">
        <w:rPr>
          <w:rFonts w:ascii="Times New Roman" w:hAnsi="Times New Roman"/>
          <w:sz w:val="24"/>
          <w:szCs w:val="24"/>
        </w:rPr>
        <w:t xml:space="preserve">specific measures are planned for </w:t>
      </w:r>
      <w:r w:rsidRPr="00F20BB0" w:rsidR="00630862">
        <w:rPr>
          <w:rFonts w:ascii="Times New Roman" w:hAnsi="Times New Roman"/>
          <w:sz w:val="24"/>
          <w:szCs w:val="24"/>
        </w:rPr>
        <w:t xml:space="preserve">disabled access to transport</w:t>
      </w:r>
      <w:r w:rsidR="00630862">
        <w:rPr>
          <w:rFonts w:ascii="Times New Roman" w:hAnsi="Times New Roman"/>
          <w:sz w:val="24"/>
          <w:szCs w:val="24"/>
        </w:rPr>
        <w:t xml:space="preserve">. </w:t>
      </w:r>
    </w:p>
    <w:p>
      <w:pPr>
        <w:jc w:val="both"/>
        <w:rPr>
          <w:rFonts w:ascii="Times New Roman" w:hAnsi="Times New Roman"/>
          <w:b/>
          <w:bCs/>
          <w:sz w:val="24"/>
          <w:szCs w:val="24"/>
        </w:rPr>
      </w:pPr>
      <w:r w:rsidRPr="00951840">
        <w:rPr>
          <w:rFonts w:ascii="Times New Roman" w:hAnsi="Times New Roman"/>
          <w:b/>
          <w:bCs/>
          <w:sz w:val="24"/>
          <w:szCs w:val="24"/>
        </w:rPr>
        <w:t xml:space="preserve">Proposed recommendations</w:t>
      </w:r>
    </w:p>
    <w:p>
      <w:pPr>
        <w:pStyle w:val="ListParagraph"/>
        <w:numPr>
          <w:ilvl w:val="0"/>
          <w:numId w:val="19"/>
        </w:numPr>
        <w:jc w:val="both"/>
        <w:rPr>
          <w:rFonts w:ascii="Times New Roman" w:hAnsi="Times New Roman"/>
          <w:sz w:val="24"/>
          <w:szCs w:val="24"/>
        </w:rPr>
      </w:pPr>
      <w:r w:rsidRPr="007D175F">
        <w:rPr>
          <w:rFonts w:ascii="Times New Roman" w:hAnsi="Times New Roman"/>
          <w:sz w:val="24"/>
          <w:szCs w:val="24"/>
        </w:rPr>
        <w:t xml:space="preserve">Carry out a study on the accessibility </w:t>
      </w:r>
      <w:r>
        <w:rPr>
          <w:rFonts w:ascii="Times New Roman" w:hAnsi="Times New Roman"/>
          <w:sz w:val="24"/>
          <w:szCs w:val="24"/>
        </w:rPr>
        <w:t xml:space="preserve">of </w:t>
      </w:r>
      <w:r w:rsidRPr="007D175F">
        <w:rPr>
          <w:rFonts w:ascii="Times New Roman" w:hAnsi="Times New Roman"/>
          <w:sz w:val="24"/>
          <w:szCs w:val="24"/>
        </w:rPr>
        <w:t xml:space="preserve">the physical environment, transport, information and communication, and other facilities and services open to or provided to the public, </w:t>
      </w:r>
      <w:r>
        <w:rPr>
          <w:rFonts w:ascii="Times New Roman" w:hAnsi="Times New Roman"/>
          <w:sz w:val="24"/>
          <w:szCs w:val="24"/>
        </w:rPr>
        <w:t xml:space="preserve">and remove </w:t>
      </w:r>
      <w:r w:rsidR="005E040A">
        <w:rPr>
          <w:rFonts w:ascii="Times New Roman" w:hAnsi="Times New Roman"/>
          <w:sz w:val="24"/>
          <w:szCs w:val="24"/>
        </w:rPr>
        <w:t xml:space="preserve">all existing barriers in this area.</w:t>
      </w:r>
    </w:p>
    <w:p w:rsidRPr="007D175F" w:rsidR="00E17837" w:rsidP="00E17837" w:rsidRDefault="00E17837" w14:paraId="6FFF59A9" w14:textId="77777777">
      <w:pPr>
        <w:pStyle w:val="ListParagraph"/>
        <w:jc w:val="both"/>
        <w:rPr>
          <w:rFonts w:ascii="Times New Roman" w:hAnsi="Times New Roman"/>
          <w:sz w:val="24"/>
          <w:szCs w:val="24"/>
        </w:rPr>
      </w:pPr>
    </w:p>
    <w:p>
      <w:pPr>
        <w:pStyle w:val="Heading3"/>
        <w:rPr>
          <w:rFonts w:ascii="Times New Roman" w:hAnsi="Times New Roman"/>
          <w:b/>
          <w:bCs/>
        </w:rPr>
      </w:pPr>
      <w:bookmarkStart w:name="_Toc171691011" w:id="15"/>
      <w:r w:rsidRPr="00125A03">
        <w:rPr>
          <w:rFonts w:ascii="Times New Roman" w:hAnsi="Times New Roman"/>
          <w:b/>
          <w:bCs/>
        </w:rPr>
        <w:lastRenderedPageBreak/>
        <w:t xml:space="preserve">Right to life (art. 10)</w:t>
      </w:r>
      <w:bookmarkEnd w:id="15"/>
    </w:p>
    <w:p>
      <w:pPr>
        <w:jc w:val="both"/>
      </w:pPr>
      <w:r w:rsidRPr="00DF5DE8">
        <w:rPr>
          <w:rFonts w:ascii="Times New Roman" w:hAnsi="Times New Roman"/>
          <w:b/>
          <w:bCs/>
          <w:i/>
          <w:iCs/>
          <w:sz w:val="24"/>
          <w:szCs w:val="24"/>
        </w:rPr>
        <w:t xml:space="preserve">7. </w:t>
      </w:r>
      <w:r w:rsidR="00700E31">
        <w:rPr>
          <w:rFonts w:ascii="Times New Roman" w:hAnsi="Times New Roman"/>
          <w:sz w:val="24"/>
          <w:szCs w:val="24"/>
        </w:rPr>
        <w:t xml:space="preserve">Apart from mechanisms for preventing and punishing attacks on life in general and </w:t>
      </w:r>
      <w:r w:rsidRPr="00700E31" w:rsidR="00700E31">
        <w:rPr>
          <w:rFonts w:ascii="Times New Roman" w:hAnsi="Times New Roman"/>
          <w:sz w:val="24"/>
          <w:szCs w:val="24"/>
        </w:rPr>
        <w:t xml:space="preserve">activities to raise awareness of the </w:t>
      </w:r>
      <w:r w:rsidR="00700E31">
        <w:rPr>
          <w:rFonts w:ascii="Times New Roman" w:hAnsi="Times New Roman"/>
          <w:sz w:val="24"/>
          <w:szCs w:val="24"/>
        </w:rPr>
        <w:t xml:space="preserve">rights of persons with disabilities, there are no specific mechanisms </w:t>
      </w:r>
      <w:r w:rsidRPr="00F20BB0">
        <w:rPr>
          <w:rFonts w:ascii="Times New Roman" w:hAnsi="Times New Roman"/>
          <w:sz w:val="24"/>
          <w:szCs w:val="24"/>
        </w:rPr>
        <w:t xml:space="preserve">for preventing, recording</w:t>
      </w:r>
      <w:r w:rsidR="00700E31">
        <w:rPr>
          <w:rFonts w:ascii="Times New Roman" w:hAnsi="Times New Roman"/>
          <w:sz w:val="24"/>
          <w:szCs w:val="24"/>
        </w:rPr>
        <w:t xml:space="preserve">, </w:t>
      </w:r>
      <w:r w:rsidRPr="00F20BB0">
        <w:rPr>
          <w:rFonts w:ascii="Times New Roman" w:hAnsi="Times New Roman"/>
          <w:sz w:val="24"/>
          <w:szCs w:val="24"/>
        </w:rPr>
        <w:t xml:space="preserve">investigating and prosecuting </w:t>
      </w:r>
      <w:r w:rsidRPr="00F20BB0">
        <w:rPr>
          <w:rFonts w:ascii="Times New Roman" w:hAnsi="Times New Roman"/>
          <w:sz w:val="24"/>
          <w:szCs w:val="24"/>
        </w:rPr>
        <w:t xml:space="preserve">attacks on the lives of persons with disabilities. </w:t>
      </w:r>
      <w:r w:rsidR="00DE4C24">
        <w:rPr>
          <w:rFonts w:ascii="Times New Roman" w:hAnsi="Times New Roman"/>
          <w:sz w:val="24"/>
          <w:szCs w:val="24"/>
        </w:rPr>
        <w:t xml:space="preserve">Moreover, recent cases of attacks on the lives and physical integrity of people with disabilities </w:t>
      </w:r>
      <w:r w:rsidR="004670AF">
        <w:rPr>
          <w:rFonts w:ascii="Times New Roman" w:hAnsi="Times New Roman"/>
          <w:sz w:val="24"/>
          <w:szCs w:val="24"/>
        </w:rPr>
        <w:t xml:space="preserve">committed by members of the defence and security forces have not led to the </w:t>
      </w:r>
      <w:r w:rsidR="00DE4C24">
        <w:rPr>
          <w:rFonts w:ascii="Times New Roman" w:hAnsi="Times New Roman"/>
          <w:sz w:val="24"/>
          <w:szCs w:val="24"/>
        </w:rPr>
        <w:t xml:space="preserve">prosecution of the perpetrators</w:t>
      </w:r>
      <w:r w:rsidRPr="008E67E4" w:rsidR="008E67E4">
        <w:t xml:space="preserve">. </w:t>
      </w:r>
    </w:p>
    <w:p>
      <w:pPr>
        <w:jc w:val="both"/>
        <w:rPr>
          <w:rFonts w:ascii="Times New Roman" w:hAnsi="Times New Roman"/>
          <w:sz w:val="24"/>
          <w:szCs w:val="24"/>
        </w:rPr>
      </w:pPr>
      <w:r w:rsidRPr="008E67E4">
        <w:rPr>
          <w:rFonts w:ascii="Times New Roman" w:hAnsi="Times New Roman"/>
          <w:sz w:val="24"/>
          <w:szCs w:val="24"/>
        </w:rPr>
        <w:t xml:space="preserve">This is </w:t>
      </w:r>
      <w:r w:rsidRPr="008E67E4">
        <w:rPr>
          <w:rFonts w:ascii="Times New Roman" w:hAnsi="Times New Roman"/>
          <w:sz w:val="24"/>
          <w:szCs w:val="24"/>
        </w:rPr>
        <w:t xml:space="preserve">the case of Idrissa Barry, a fifty-year-old </w:t>
      </w:r>
      <w:r w:rsidR="0004533E">
        <w:rPr>
          <w:rFonts w:ascii="Times New Roman" w:hAnsi="Times New Roman"/>
          <w:sz w:val="24"/>
          <w:szCs w:val="24"/>
        </w:rPr>
        <w:t xml:space="preserve">resident of the town of Ziniaré </w:t>
      </w:r>
      <w:r w:rsidRPr="008E67E4">
        <w:rPr>
          <w:rFonts w:ascii="Times New Roman" w:hAnsi="Times New Roman"/>
          <w:sz w:val="24"/>
          <w:szCs w:val="24"/>
        </w:rPr>
        <w:t xml:space="preserve">with a hearing impairment, known locally as a labourer</w:t>
      </w:r>
      <w:r w:rsidR="0004533E">
        <w:rPr>
          <w:rFonts w:ascii="Times New Roman" w:hAnsi="Times New Roman"/>
          <w:sz w:val="24"/>
          <w:szCs w:val="24"/>
        </w:rPr>
        <w:t xml:space="preserve">, who was </w:t>
      </w:r>
      <w:r w:rsidRPr="008E67E4">
        <w:rPr>
          <w:rFonts w:ascii="Times New Roman" w:hAnsi="Times New Roman"/>
          <w:sz w:val="24"/>
          <w:szCs w:val="24"/>
        </w:rPr>
        <w:t xml:space="preserve">tortured by members of the </w:t>
      </w:r>
      <w:r w:rsidR="0004533E">
        <w:rPr>
          <w:rFonts w:ascii="Times New Roman" w:hAnsi="Times New Roman"/>
          <w:sz w:val="24"/>
          <w:szCs w:val="24"/>
        </w:rPr>
        <w:t xml:space="preserve">Ziniaré</w:t>
      </w:r>
      <w:r w:rsidRPr="008E67E4">
        <w:rPr>
          <w:rFonts w:ascii="Times New Roman" w:hAnsi="Times New Roman"/>
          <w:sz w:val="24"/>
          <w:szCs w:val="24"/>
        </w:rPr>
        <w:t xml:space="preserve"> training camp</w:t>
      </w:r>
      <w:r w:rsidRPr="008E67E4">
        <w:rPr>
          <w:rFonts w:ascii="Times New Roman" w:hAnsi="Times New Roman"/>
          <w:sz w:val="24"/>
          <w:szCs w:val="24"/>
        </w:rPr>
        <w:t xml:space="preserve">.  He </w:t>
      </w:r>
      <w:r w:rsidRPr="008E67E4">
        <w:rPr>
          <w:rFonts w:ascii="Times New Roman" w:hAnsi="Times New Roman"/>
          <w:sz w:val="24"/>
          <w:szCs w:val="24"/>
        </w:rPr>
        <w:t xml:space="preserve">was arrested on the public highway, then taken away by the said elements, and handed over to his parents in a comatose state at the Ziniaré gendarmerie territorial brigade</w:t>
      </w:r>
      <w:r w:rsidR="0004533E">
        <w:rPr>
          <w:rFonts w:ascii="Times New Roman" w:hAnsi="Times New Roman"/>
          <w:sz w:val="24"/>
          <w:szCs w:val="24"/>
        </w:rPr>
        <w:t xml:space="preserve">, a </w:t>
      </w:r>
      <w:r w:rsidRPr="008E67E4" w:rsidR="0004533E">
        <w:rPr>
          <w:rFonts w:ascii="Times New Roman" w:hAnsi="Times New Roman"/>
          <w:sz w:val="24"/>
          <w:szCs w:val="24"/>
        </w:rPr>
        <w:t xml:space="preserve">town some thirty kilometres from Ouagadougou</w:t>
      </w:r>
      <w:r w:rsidRPr="008E67E4">
        <w:rPr>
          <w:rFonts w:ascii="Times New Roman" w:hAnsi="Times New Roman"/>
          <w:sz w:val="24"/>
          <w:szCs w:val="24"/>
        </w:rPr>
        <w:t xml:space="preserve">. </w:t>
      </w:r>
      <w:r w:rsidRPr="008E67E4">
        <w:rPr>
          <w:rFonts w:ascii="Times New Roman" w:hAnsi="Times New Roman"/>
          <w:sz w:val="24"/>
          <w:szCs w:val="24"/>
        </w:rPr>
        <w:t xml:space="preserve">Taken to hospital, he immediately succumbed to his injuries </w:t>
      </w:r>
      <w:r w:rsidRPr="008E67E4">
        <w:rPr>
          <w:rFonts w:ascii="Times New Roman" w:hAnsi="Times New Roman"/>
          <w:sz w:val="24"/>
          <w:szCs w:val="24"/>
        </w:rPr>
        <w:t xml:space="preserve">on 29 April 2019</w:t>
      </w:r>
      <w:r w:rsidR="008B4219">
        <w:rPr>
          <w:rStyle w:val="FootnoteReference"/>
          <w:rFonts w:ascii="Times New Roman" w:hAnsi="Times New Roman"/>
          <w:sz w:val="24"/>
          <w:szCs w:val="24"/>
        </w:rPr>
        <w:footnoteReference w:id="2"/>
      </w:r>
      <w:r w:rsidR="0004533E">
        <w:rPr>
          <w:rFonts w:ascii="Times New Roman" w:hAnsi="Times New Roman"/>
          <w:sz w:val="24"/>
          <w:szCs w:val="24"/>
        </w:rPr>
        <w:t xml:space="preserve"> .</w:t>
      </w:r>
    </w:p>
    <w:p>
      <w:pPr>
        <w:jc w:val="both"/>
        <w:rPr>
          <w:rFonts w:ascii="Times New Roman" w:hAnsi="Times New Roman"/>
          <w:b/>
          <w:bCs/>
          <w:sz w:val="24"/>
          <w:szCs w:val="24"/>
        </w:rPr>
      </w:pPr>
      <w:r w:rsidRPr="00951840">
        <w:rPr>
          <w:rFonts w:ascii="Times New Roman" w:hAnsi="Times New Roman"/>
          <w:b/>
          <w:bCs/>
          <w:sz w:val="24"/>
          <w:szCs w:val="24"/>
        </w:rPr>
        <w:t xml:space="preserve">Proposed recommendations</w:t>
      </w:r>
    </w:p>
    <w:p>
      <w:pPr>
        <w:jc w:val="both"/>
        <w:rPr>
          <w:rFonts w:ascii="Times New Roman" w:hAnsi="Times New Roman"/>
          <w:sz w:val="24"/>
          <w:szCs w:val="24"/>
        </w:rPr>
      </w:pPr>
      <w:r w:rsidRPr="00951840">
        <w:rPr>
          <w:rFonts w:ascii="Times New Roman" w:hAnsi="Times New Roman"/>
          <w:sz w:val="24"/>
          <w:szCs w:val="24"/>
        </w:rPr>
        <w:t xml:space="preserve">Establish mechanisms to prevent, detect, investigate and prosecute attacks on the lives of people with disabilities, including people with albinism.</w:t>
      </w:r>
    </w:p>
    <w:p>
      <w:pPr>
        <w:pStyle w:val="Heading3"/>
        <w:rPr>
          <w:rFonts w:ascii="Times New Roman" w:hAnsi="Times New Roman"/>
          <w:b/>
          <w:bCs/>
          <w:i/>
          <w:iCs/>
        </w:rPr>
      </w:pPr>
      <w:bookmarkStart w:name="_Toc171691012" w:id="16"/>
      <w:r w:rsidRPr="001F7D10">
        <w:rPr>
          <w:rFonts w:ascii="Times New Roman" w:hAnsi="Times New Roman"/>
          <w:b/>
          <w:bCs/>
          <w:i/>
          <w:iCs/>
        </w:rPr>
        <w:t xml:space="preserve">Risk situations and humanitarian emergencies (art. 11)</w:t>
      </w:r>
      <w:bookmarkEnd w:id="16"/>
    </w:p>
    <w:p>
      <w:pPr>
        <w:jc w:val="both"/>
        <w:rPr>
          <w:rFonts w:ascii="Times New Roman" w:hAnsi="Times New Roman"/>
          <w:sz w:val="24"/>
          <w:szCs w:val="24"/>
        </w:rPr>
      </w:pPr>
      <w:r w:rsidRPr="001F7D10">
        <w:rPr>
          <w:rFonts w:ascii="Times New Roman" w:hAnsi="Times New Roman"/>
          <w:b/>
          <w:bCs/>
          <w:i/>
          <w:iCs/>
          <w:sz w:val="24"/>
          <w:szCs w:val="24"/>
        </w:rPr>
        <w:t xml:space="preserve">8. </w:t>
      </w:r>
      <w:r w:rsidRPr="00125A03" w:rsidR="00C578FF">
        <w:rPr>
          <w:rFonts w:ascii="Times New Roman" w:hAnsi="Times New Roman"/>
          <w:b/>
          <w:bCs/>
          <w:sz w:val="24"/>
          <w:szCs w:val="24"/>
        </w:rPr>
        <w:t xml:space="preserve">a) </w:t>
      </w:r>
      <w:r w:rsidR="00C578FF">
        <w:rPr>
          <w:rFonts w:ascii="Times New Roman" w:hAnsi="Times New Roman"/>
          <w:sz w:val="24"/>
          <w:szCs w:val="24"/>
        </w:rPr>
        <w:t xml:space="preserve">The SN-3PH 2021-2025 aims to </w:t>
      </w:r>
      <w:r w:rsidR="00C578FF">
        <w:rPr>
          <w:rFonts w:ascii="Times New Roman" w:hAnsi="Times New Roman"/>
          <w:sz w:val="24"/>
          <w:szCs w:val="24"/>
        </w:rPr>
        <w:t xml:space="preserve">improve </w:t>
      </w:r>
      <w:r w:rsidRPr="00C578FF" w:rsidR="00C578FF">
        <w:rPr>
          <w:rFonts w:ascii="Times New Roman" w:hAnsi="Times New Roman"/>
          <w:sz w:val="24"/>
          <w:szCs w:val="24"/>
        </w:rPr>
        <w:t xml:space="preserve">care for people with disabilities in situations of risk and humanitarian emergencies </w:t>
      </w:r>
      <w:r w:rsidR="00C578FF">
        <w:rPr>
          <w:rFonts w:ascii="Times New Roman" w:hAnsi="Times New Roman"/>
          <w:sz w:val="24"/>
          <w:szCs w:val="24"/>
        </w:rPr>
        <w:t xml:space="preserve">by </w:t>
      </w:r>
      <w:r w:rsidRPr="00C578FF" w:rsidR="00C578FF">
        <w:rPr>
          <w:rFonts w:ascii="Times New Roman" w:hAnsi="Times New Roman"/>
          <w:sz w:val="24"/>
          <w:szCs w:val="24"/>
        </w:rPr>
        <w:t xml:space="preserve">strengthening </w:t>
      </w:r>
      <w:r w:rsidR="00C578FF">
        <w:rPr>
          <w:rFonts w:ascii="Times New Roman" w:hAnsi="Times New Roman"/>
          <w:sz w:val="24"/>
          <w:szCs w:val="24"/>
        </w:rPr>
        <w:t xml:space="preserve">the</w:t>
      </w:r>
      <w:r w:rsidRPr="00C578FF" w:rsidR="00C578FF">
        <w:rPr>
          <w:rFonts w:ascii="Times New Roman" w:hAnsi="Times New Roman"/>
          <w:sz w:val="24"/>
          <w:szCs w:val="24"/>
        </w:rPr>
        <w:t xml:space="preserve"> </w:t>
      </w:r>
      <w:r w:rsidRPr="00C578FF" w:rsidR="00C578FF">
        <w:rPr>
          <w:rFonts w:ascii="Times New Roman" w:hAnsi="Times New Roman"/>
          <w:sz w:val="24"/>
          <w:szCs w:val="24"/>
        </w:rPr>
        <w:t xml:space="preserve">care</w:t>
      </w:r>
      <w:r w:rsidRPr="00C578FF" w:rsidR="00C578FF">
        <w:rPr>
          <w:rFonts w:ascii="Times New Roman" w:hAnsi="Times New Roman"/>
          <w:sz w:val="24"/>
          <w:szCs w:val="24"/>
        </w:rPr>
        <w:t xml:space="preserve"> system </w:t>
      </w:r>
      <w:r w:rsidR="00C578FF">
        <w:rPr>
          <w:rFonts w:ascii="Times New Roman" w:hAnsi="Times New Roman"/>
          <w:sz w:val="24"/>
          <w:szCs w:val="24"/>
        </w:rPr>
        <w:t xml:space="preserve">and </w:t>
      </w:r>
      <w:r w:rsidRPr="00C578FF" w:rsidR="00C578FF">
        <w:rPr>
          <w:rFonts w:ascii="Times New Roman" w:hAnsi="Times New Roman"/>
          <w:sz w:val="24"/>
          <w:szCs w:val="24"/>
        </w:rPr>
        <w:t xml:space="preserve">the resilience of parents, children with disabilities and women with disabilities in situations of risk and humanitarian emergencies</w:t>
      </w:r>
      <w:r w:rsidR="00C578FF">
        <w:rPr>
          <w:rFonts w:ascii="Times New Roman" w:hAnsi="Times New Roman"/>
          <w:sz w:val="24"/>
          <w:szCs w:val="24"/>
        </w:rPr>
        <w:t xml:space="preserve">.</w:t>
      </w:r>
      <w:r w:rsidR="000C38BA">
        <w:rPr>
          <w:rFonts w:ascii="Times New Roman" w:hAnsi="Times New Roman"/>
          <w:sz w:val="24"/>
          <w:szCs w:val="24"/>
        </w:rPr>
        <w:t xml:space="preserve"> To this end, its 2021-2023 operational action plan provides for the implementation of several activities, the main ones being as follows:</w:t>
      </w:r>
    </w:p>
    <w:p>
      <w:pPr>
        <w:pStyle w:val="ListParagraph"/>
        <w:numPr>
          <w:ilvl w:val="0"/>
          <w:numId w:val="2"/>
        </w:numPr>
        <w:jc w:val="both"/>
        <w:rPr>
          <w:rFonts w:ascii="Times New Roman" w:hAnsi="Times New Roman"/>
          <w:sz w:val="24"/>
          <w:szCs w:val="24"/>
        </w:rPr>
      </w:pPr>
      <w:r w:rsidRPr="0071295C">
        <w:rPr>
          <w:rFonts w:ascii="Times New Roman" w:hAnsi="Times New Roman"/>
          <w:sz w:val="24"/>
          <w:szCs w:val="24"/>
        </w:rPr>
        <w:t xml:space="preserve">providing </w:t>
      </w:r>
      <w:r w:rsidRPr="0071295C" w:rsidR="0071295C">
        <w:rPr>
          <w:rFonts w:ascii="Times New Roman" w:hAnsi="Times New Roman"/>
          <w:sz w:val="24"/>
          <w:szCs w:val="24"/>
        </w:rPr>
        <w:t xml:space="preserve">660 </w:t>
      </w:r>
      <w:r w:rsidRPr="0071295C">
        <w:rPr>
          <w:rFonts w:ascii="Times New Roman" w:hAnsi="Times New Roman"/>
          <w:sz w:val="24"/>
          <w:szCs w:val="24"/>
        </w:rPr>
        <w:t xml:space="preserve">vulnerable </w:t>
      </w:r>
      <w:r w:rsidR="00E74FE3">
        <w:rPr>
          <w:rFonts w:ascii="Times New Roman" w:hAnsi="Times New Roman"/>
          <w:sz w:val="24"/>
          <w:szCs w:val="24"/>
        </w:rPr>
        <w:t xml:space="preserve">internally</w:t>
      </w:r>
      <w:r w:rsidRPr="0071295C">
        <w:rPr>
          <w:rFonts w:ascii="Times New Roman" w:hAnsi="Times New Roman"/>
          <w:sz w:val="24"/>
          <w:szCs w:val="24"/>
        </w:rPr>
        <w:t xml:space="preserve"> displaced disabled people </w:t>
      </w:r>
      <w:r w:rsidRPr="0071295C">
        <w:rPr>
          <w:rFonts w:ascii="Times New Roman" w:hAnsi="Times New Roman"/>
          <w:sz w:val="24"/>
          <w:szCs w:val="24"/>
        </w:rPr>
        <w:t xml:space="preserve">with specific equipment and mobility aids</w:t>
      </w:r>
      <w:r w:rsidRPr="0071295C" w:rsidR="0071295C">
        <w:rPr>
          <w:rFonts w:ascii="Times New Roman" w:hAnsi="Times New Roman"/>
          <w:sz w:val="24"/>
          <w:szCs w:val="24"/>
        </w:rPr>
        <w:t xml:space="preserve">, to the </w:t>
      </w:r>
      <w:r w:rsidR="00363564">
        <w:rPr>
          <w:rFonts w:ascii="Times New Roman" w:hAnsi="Times New Roman"/>
          <w:sz w:val="24"/>
          <w:szCs w:val="24"/>
        </w:rPr>
        <w:t xml:space="preserve">tune of </w:t>
      </w:r>
      <w:r w:rsidR="00E74FE3">
        <w:rPr>
          <w:rFonts w:ascii="Times New Roman" w:hAnsi="Times New Roman"/>
          <w:sz w:val="24"/>
          <w:szCs w:val="24"/>
        </w:rPr>
        <w:t xml:space="preserve">99,000,000 CFA francs</w:t>
      </w:r>
      <w:r w:rsidR="00363564">
        <w:rPr>
          <w:rFonts w:ascii="Times New Roman" w:hAnsi="Times New Roman"/>
          <w:sz w:val="24"/>
          <w:szCs w:val="24"/>
        </w:rPr>
        <w:t xml:space="preserve">, </w:t>
      </w:r>
      <w:r w:rsidRPr="00363564" w:rsidR="00363564">
        <w:rPr>
          <w:rFonts w:ascii="Times New Roman" w:hAnsi="Times New Roman"/>
          <w:sz w:val="24"/>
          <w:szCs w:val="24"/>
        </w:rPr>
        <w:t xml:space="preserve">providing psychosocial support for disabled people, to the tune of 60,000,000 CFA francs</w:t>
      </w:r>
      <w:r w:rsidR="00363564">
        <w:rPr>
          <w:rFonts w:ascii="Times New Roman" w:hAnsi="Times New Roman"/>
          <w:sz w:val="24"/>
          <w:szCs w:val="24"/>
        </w:rPr>
        <w:t xml:space="preserve">, </w:t>
      </w:r>
      <w:r w:rsidRPr="00363564" w:rsidR="00363564">
        <w:rPr>
          <w:rFonts w:ascii="Times New Roman" w:hAnsi="Times New Roman"/>
          <w:sz w:val="24"/>
          <w:szCs w:val="24"/>
        </w:rPr>
        <w:t xml:space="preserve">food support of 3,000,000 CFA francs and financial and/or material support for the recovery of 32 victims of disasters or humanitarian crises, including disabled people, for an estimated budget of 16,000,000 CFA francs</w:t>
      </w:r>
      <w:r w:rsidR="008B7883">
        <w:rPr>
          <w:rFonts w:ascii="Times New Roman" w:hAnsi="Times New Roman"/>
          <w:sz w:val="24"/>
          <w:szCs w:val="24"/>
        </w:rPr>
        <w:t xml:space="preserve">, </w:t>
      </w:r>
      <w:r w:rsidRPr="008B7883">
        <w:rPr>
          <w:rFonts w:ascii="Times New Roman" w:hAnsi="Times New Roman"/>
          <w:sz w:val="24"/>
          <w:szCs w:val="24"/>
        </w:rPr>
        <w:t xml:space="preserve">subsidising </w:t>
      </w:r>
      <w:r w:rsidRPr="008B7883">
        <w:rPr>
          <w:rFonts w:ascii="Times New Roman" w:hAnsi="Times New Roman"/>
          <w:sz w:val="24"/>
          <w:szCs w:val="24"/>
        </w:rPr>
        <w:t xml:space="preserve">health care </w:t>
      </w:r>
      <w:r w:rsidRPr="008B7883" w:rsidR="0071295C">
        <w:rPr>
          <w:rFonts w:ascii="Times New Roman" w:hAnsi="Times New Roman"/>
          <w:sz w:val="24"/>
          <w:szCs w:val="24"/>
        </w:rPr>
        <w:t xml:space="preserve">for </w:t>
      </w:r>
      <w:r w:rsidRPr="008B7883" w:rsidR="0071295C">
        <w:rPr>
          <w:rFonts w:ascii="Times New Roman" w:hAnsi="Times New Roman"/>
          <w:sz w:val="24"/>
          <w:szCs w:val="24"/>
        </w:rPr>
        <w:t xml:space="preserve">600 </w:t>
      </w:r>
      <w:r w:rsidRPr="008B7883" w:rsidR="009779C4">
        <w:rPr>
          <w:rFonts w:ascii="Times New Roman" w:hAnsi="Times New Roman"/>
          <w:sz w:val="24"/>
          <w:szCs w:val="24"/>
        </w:rPr>
        <w:t xml:space="preserve">internally</w:t>
      </w:r>
      <w:r w:rsidRPr="008B7883">
        <w:rPr>
          <w:rFonts w:ascii="Times New Roman" w:hAnsi="Times New Roman"/>
          <w:sz w:val="24"/>
          <w:szCs w:val="24"/>
        </w:rPr>
        <w:t xml:space="preserve"> displaced disabled people</w:t>
      </w:r>
      <w:r w:rsidRPr="008B7883" w:rsidR="0071295C">
        <w:rPr>
          <w:rFonts w:ascii="Times New Roman" w:hAnsi="Times New Roman"/>
          <w:sz w:val="24"/>
          <w:szCs w:val="24"/>
        </w:rPr>
        <w:t xml:space="preserve">, to the tune of </w:t>
      </w:r>
      <w:r w:rsidRPr="008B7883" w:rsidR="00E74FE3">
        <w:rPr>
          <w:rFonts w:ascii="Times New Roman" w:hAnsi="Times New Roman"/>
          <w:sz w:val="24"/>
          <w:szCs w:val="24"/>
        </w:rPr>
        <w:t xml:space="preserve">120,000,000 CFA francs</w:t>
      </w:r>
      <w:r w:rsidRPr="008B7883" w:rsidR="0071295C">
        <w:rPr>
          <w:rFonts w:ascii="Times New Roman" w:hAnsi="Times New Roman"/>
          <w:sz w:val="24"/>
          <w:szCs w:val="24"/>
        </w:rPr>
        <w:t xml:space="preserve">;</w:t>
      </w:r>
    </w:p>
    <w:p>
      <w:pPr>
        <w:pStyle w:val="ListParagraph"/>
        <w:numPr>
          <w:ilvl w:val="0"/>
          <w:numId w:val="2"/>
        </w:numPr>
        <w:jc w:val="both"/>
        <w:rPr>
          <w:rFonts w:ascii="Times New Roman" w:hAnsi="Times New Roman"/>
          <w:sz w:val="24"/>
          <w:szCs w:val="24"/>
        </w:rPr>
      </w:pPr>
      <w:r w:rsidRPr="004E7BEE">
        <w:rPr>
          <w:rFonts w:ascii="Times New Roman" w:hAnsi="Times New Roman"/>
          <w:sz w:val="24"/>
          <w:szCs w:val="24"/>
        </w:rPr>
        <w:t xml:space="preserve">care for </w:t>
      </w:r>
      <w:r w:rsidR="002C782A">
        <w:rPr>
          <w:rFonts w:ascii="Times New Roman" w:hAnsi="Times New Roman"/>
          <w:sz w:val="24"/>
          <w:szCs w:val="24"/>
        </w:rPr>
        <w:t xml:space="preserve">38,000 </w:t>
      </w:r>
      <w:r w:rsidRPr="00A973EC" w:rsidR="00A973EC">
        <w:rPr>
          <w:rFonts w:ascii="Times New Roman" w:hAnsi="Times New Roman"/>
          <w:sz w:val="24"/>
          <w:szCs w:val="24"/>
        </w:rPr>
        <w:t xml:space="preserve">disabled people at risk and in humanitarian emergencies</w:t>
      </w:r>
      <w:r w:rsidR="002C782A">
        <w:rPr>
          <w:rFonts w:ascii="Times New Roman" w:hAnsi="Times New Roman"/>
          <w:sz w:val="24"/>
          <w:szCs w:val="24"/>
        </w:rPr>
        <w:t xml:space="preserve">, including </w:t>
      </w:r>
      <w:r w:rsidRPr="002C782A" w:rsidR="002C782A">
        <w:rPr>
          <w:rFonts w:ascii="Times New Roman" w:hAnsi="Times New Roman"/>
          <w:sz w:val="24"/>
          <w:szCs w:val="24"/>
        </w:rPr>
        <w:t xml:space="preserve">21,000 </w:t>
      </w:r>
      <w:r w:rsidRPr="002C782A" w:rsidR="00A973EC">
        <w:rPr>
          <w:rFonts w:ascii="Times New Roman" w:hAnsi="Times New Roman"/>
          <w:sz w:val="24"/>
          <w:szCs w:val="24"/>
        </w:rPr>
        <w:t xml:space="preserve">disabled women</w:t>
      </w:r>
      <w:r w:rsidR="002C782A">
        <w:rPr>
          <w:rFonts w:ascii="Times New Roman" w:hAnsi="Times New Roman"/>
          <w:sz w:val="24"/>
          <w:szCs w:val="24"/>
        </w:rPr>
        <w:t xml:space="preserve">;</w:t>
      </w:r>
    </w:p>
    <w:p>
      <w:pPr>
        <w:pStyle w:val="ListParagraph"/>
        <w:numPr>
          <w:ilvl w:val="0"/>
          <w:numId w:val="2"/>
        </w:numPr>
        <w:jc w:val="both"/>
        <w:rPr>
          <w:rFonts w:ascii="Times New Roman" w:hAnsi="Times New Roman"/>
          <w:sz w:val="24"/>
          <w:szCs w:val="24"/>
        </w:rPr>
      </w:pPr>
      <w:r w:rsidR="002C782A">
        <w:rPr>
          <w:rFonts w:ascii="Times New Roman" w:hAnsi="Times New Roman"/>
          <w:sz w:val="24"/>
          <w:szCs w:val="24"/>
        </w:rPr>
        <w:t xml:space="preserve">providing </w:t>
      </w:r>
      <w:r w:rsidRPr="002C782A" w:rsidR="002C782A">
        <w:rPr>
          <w:rFonts w:ascii="Times New Roman" w:hAnsi="Times New Roman"/>
          <w:sz w:val="24"/>
          <w:szCs w:val="24"/>
        </w:rPr>
        <w:t xml:space="preserve">child-friendly spaces (</w:t>
      </w:r>
      <w:r w:rsidR="00FD0835">
        <w:rPr>
          <w:rFonts w:ascii="Times New Roman" w:hAnsi="Times New Roman"/>
          <w:sz w:val="24"/>
          <w:szCs w:val="24"/>
        </w:rPr>
        <w:t xml:space="preserve">CFS) </w:t>
      </w:r>
      <w:r w:rsidRPr="002C782A" w:rsidR="002C782A">
        <w:rPr>
          <w:rFonts w:ascii="Times New Roman" w:hAnsi="Times New Roman"/>
          <w:sz w:val="24"/>
          <w:szCs w:val="24"/>
        </w:rPr>
        <w:t xml:space="preserve">in security-challenged areas with equipment and educational materials for disabled children, to </w:t>
      </w:r>
      <w:r>
        <w:rPr>
          <w:rFonts w:ascii="Times New Roman" w:hAnsi="Times New Roman"/>
          <w:sz w:val="24"/>
          <w:szCs w:val="24"/>
        </w:rPr>
        <w:t xml:space="preserve">the </w:t>
      </w:r>
      <w:r w:rsidR="00FD0835">
        <w:rPr>
          <w:rFonts w:ascii="Times New Roman" w:hAnsi="Times New Roman"/>
          <w:sz w:val="24"/>
          <w:szCs w:val="24"/>
        </w:rPr>
        <w:t xml:space="preserve">tune of 25,000,000 CFA francs</w:t>
      </w:r>
      <w:r w:rsidR="008B7883">
        <w:rPr>
          <w:rFonts w:ascii="Times New Roman" w:hAnsi="Times New Roman"/>
          <w:sz w:val="24"/>
          <w:szCs w:val="24"/>
        </w:rPr>
        <w:t xml:space="preserve">, </w:t>
      </w:r>
      <w:r w:rsidRPr="00363564" w:rsidR="008B7883">
        <w:rPr>
          <w:rFonts w:ascii="Times New Roman" w:hAnsi="Times New Roman"/>
          <w:sz w:val="24"/>
          <w:szCs w:val="24"/>
        </w:rPr>
        <w:t xml:space="preserve">sponsoring 150 orphans and other vulnerable disabled children (OVC) for a provisional budget of 7,500,000 CFA francs</w:t>
      </w:r>
      <w:r w:rsidR="008B7883">
        <w:rPr>
          <w:rFonts w:ascii="Times New Roman" w:hAnsi="Times New Roman"/>
          <w:sz w:val="24"/>
          <w:szCs w:val="24"/>
        </w:rPr>
        <w:t xml:space="preserve">, and </w:t>
      </w:r>
      <w:r w:rsidR="008B7883">
        <w:rPr>
          <w:rFonts w:ascii="Times New Roman" w:hAnsi="Times New Roman"/>
          <w:sz w:val="24"/>
          <w:szCs w:val="24"/>
        </w:rPr>
        <w:t xml:space="preserve">caring </w:t>
      </w:r>
      <w:r w:rsidRPr="004E7BEE" w:rsidR="008B7883">
        <w:rPr>
          <w:rFonts w:ascii="Times New Roman" w:hAnsi="Times New Roman"/>
          <w:sz w:val="24"/>
          <w:szCs w:val="24"/>
        </w:rPr>
        <w:t xml:space="preserve">for </w:t>
      </w:r>
      <w:r w:rsidR="008B7883">
        <w:rPr>
          <w:rFonts w:ascii="Times New Roman" w:hAnsi="Times New Roman"/>
          <w:sz w:val="24"/>
          <w:szCs w:val="24"/>
        </w:rPr>
        <w:t xml:space="preserve">3,000 </w:t>
      </w:r>
      <w:r w:rsidRPr="004E7BEE" w:rsidR="008B7883">
        <w:rPr>
          <w:rFonts w:ascii="Times New Roman" w:hAnsi="Times New Roman"/>
          <w:sz w:val="24"/>
          <w:szCs w:val="24"/>
        </w:rPr>
        <w:t xml:space="preserve">disabled children at an </w:t>
      </w:r>
      <w:r w:rsidR="008B7883">
        <w:rPr>
          <w:rFonts w:ascii="Times New Roman" w:hAnsi="Times New Roman"/>
          <w:sz w:val="24"/>
          <w:szCs w:val="24"/>
        </w:rPr>
        <w:t xml:space="preserve">estimated overall cost of 4,000,000 CFA francs</w:t>
      </w:r>
      <w:r w:rsidRPr="002C782A" w:rsidR="002C782A">
        <w:rPr>
          <w:rFonts w:ascii="Times New Roman" w:hAnsi="Times New Roman"/>
          <w:sz w:val="24"/>
          <w:szCs w:val="24"/>
        </w:rPr>
        <w:t xml:space="preserve">. </w:t>
      </w:r>
    </w:p>
    <w:p>
      <w:pPr>
        <w:jc w:val="both"/>
        <w:rPr>
          <w:rFonts w:ascii="Times New Roman" w:hAnsi="Times New Roman"/>
          <w:sz w:val="24"/>
          <w:szCs w:val="24"/>
        </w:rPr>
      </w:pPr>
      <w:r>
        <w:rPr>
          <w:rFonts w:ascii="Times New Roman" w:hAnsi="Times New Roman"/>
          <w:sz w:val="24"/>
          <w:szCs w:val="24"/>
        </w:rPr>
        <w:lastRenderedPageBreak/>
        <w:t xml:space="preserve">It should be </w:t>
      </w:r>
      <w:r>
        <w:rPr>
          <w:rFonts w:ascii="Times New Roman" w:hAnsi="Times New Roman"/>
          <w:sz w:val="24"/>
          <w:szCs w:val="24"/>
        </w:rPr>
        <w:t xml:space="preserve">noted, </w:t>
      </w:r>
      <w:r w:rsidR="001E0790">
        <w:rPr>
          <w:rFonts w:ascii="Times New Roman" w:hAnsi="Times New Roman"/>
          <w:sz w:val="24"/>
          <w:szCs w:val="24"/>
        </w:rPr>
        <w:t xml:space="preserve">however, </w:t>
      </w:r>
      <w:r>
        <w:rPr>
          <w:rFonts w:ascii="Times New Roman" w:hAnsi="Times New Roman"/>
          <w:sz w:val="24"/>
          <w:szCs w:val="24"/>
        </w:rPr>
        <w:t xml:space="preserve">that these plans to provide care pale into insignificance in relation to the </w:t>
      </w:r>
      <w:r w:rsidRPr="00C55573" w:rsidR="00A35D18">
        <w:rPr>
          <w:rFonts w:ascii="Times New Roman" w:hAnsi="Times New Roman"/>
          <w:sz w:val="24"/>
          <w:szCs w:val="24"/>
        </w:rPr>
        <w:t xml:space="preserve">number of </w:t>
      </w:r>
      <w:r>
        <w:rPr>
          <w:rFonts w:ascii="Times New Roman" w:hAnsi="Times New Roman"/>
          <w:sz w:val="24"/>
          <w:szCs w:val="24"/>
        </w:rPr>
        <w:t xml:space="preserve">people with disabilities who are </w:t>
      </w:r>
      <w:r w:rsidRPr="00C55573" w:rsidR="00A35D18">
        <w:rPr>
          <w:rFonts w:ascii="Times New Roman" w:hAnsi="Times New Roman"/>
          <w:sz w:val="24"/>
          <w:szCs w:val="24"/>
        </w:rPr>
        <w:t xml:space="preserve">internally displaced or affected by the humanitarian situation</w:t>
      </w:r>
      <w:r>
        <w:rPr>
          <w:rFonts w:ascii="Times New Roman" w:hAnsi="Times New Roman"/>
          <w:sz w:val="24"/>
          <w:szCs w:val="24"/>
        </w:rPr>
        <w:t xml:space="preserve">. </w:t>
      </w:r>
      <w:r w:rsidR="009D6A9C">
        <w:rPr>
          <w:rFonts w:ascii="Times New Roman" w:hAnsi="Times New Roman"/>
          <w:sz w:val="24"/>
          <w:szCs w:val="24"/>
        </w:rPr>
        <w:t xml:space="preserve">As early as September 2020, there were 17,348 internally displaced people with disabilities, including 7,451 men and 9</w:t>
      </w:r>
      <w:r w:rsidR="000E1B56">
        <w:rPr>
          <w:rFonts w:ascii="Times New Roman" w:hAnsi="Times New Roman"/>
          <w:sz w:val="24"/>
          <w:szCs w:val="24"/>
        </w:rPr>
        <w:t xml:space="preserve">,897 women</w:t>
      </w:r>
      <w:r w:rsidR="009D6A9C">
        <w:rPr>
          <w:rFonts w:ascii="Times New Roman" w:hAnsi="Times New Roman"/>
          <w:sz w:val="24"/>
          <w:szCs w:val="24"/>
        </w:rPr>
        <w:t xml:space="preserve">, or 1.68% </w:t>
      </w:r>
      <w:r w:rsidR="000E1B56">
        <w:rPr>
          <w:rFonts w:ascii="Times New Roman" w:hAnsi="Times New Roman"/>
          <w:sz w:val="24"/>
          <w:szCs w:val="24"/>
        </w:rPr>
        <w:t xml:space="preserve">of the total number of internally displaced people at the time, which was 1,034,609.  On </w:t>
      </w:r>
      <w:r w:rsidR="000F7EB3">
        <w:rPr>
          <w:rFonts w:ascii="Times New Roman" w:hAnsi="Times New Roman"/>
          <w:sz w:val="24"/>
          <w:szCs w:val="24"/>
        </w:rPr>
        <w:t xml:space="preserve">30 November 2021, Burkina Faso officially had </w:t>
      </w:r>
      <w:r w:rsidRPr="000F7EB3" w:rsidR="000F7EB3">
        <w:rPr>
          <w:rFonts w:ascii="Times New Roman" w:hAnsi="Times New Roman"/>
          <w:sz w:val="24"/>
          <w:szCs w:val="24"/>
        </w:rPr>
        <w:t xml:space="preserve">1,501</w:t>
      </w:r>
      <w:r w:rsidRPr="000F7EB3" w:rsidR="000F7EB3">
        <w:rPr>
          <w:rFonts w:ascii="Times New Roman" w:hAnsi="Times New Roman"/>
          <w:sz w:val="24"/>
          <w:szCs w:val="24"/>
        </w:rPr>
        <w:t xml:space="preserve">,775 </w:t>
      </w:r>
      <w:r w:rsidR="000F7EB3">
        <w:rPr>
          <w:rFonts w:ascii="Times New Roman" w:hAnsi="Times New Roman"/>
          <w:sz w:val="24"/>
          <w:szCs w:val="24"/>
        </w:rPr>
        <w:t xml:space="preserve">IDPs.</w:t>
      </w:r>
    </w:p>
    <w:p>
      <w:pPr>
        <w:jc w:val="both"/>
        <w:rPr>
          <w:rFonts w:ascii="Times New Roman" w:hAnsi="Times New Roman"/>
          <w:sz w:val="24"/>
          <w:szCs w:val="24"/>
        </w:rPr>
      </w:pPr>
      <w:r w:rsidRPr="006B3FD5">
        <w:rPr>
          <w:rFonts w:ascii="Times New Roman" w:hAnsi="Times New Roman"/>
          <w:b/>
          <w:bCs/>
          <w:sz w:val="24"/>
          <w:szCs w:val="24"/>
        </w:rPr>
        <w:t xml:space="preserve">b) </w:t>
      </w:r>
      <w:r w:rsidR="00952F03">
        <w:rPr>
          <w:rFonts w:ascii="Times New Roman" w:hAnsi="Times New Roman"/>
          <w:sz w:val="24"/>
          <w:szCs w:val="24"/>
        </w:rPr>
        <w:t xml:space="preserve">Very few specific measures to </w:t>
      </w:r>
      <w:r w:rsidRPr="00F20BB0" w:rsidR="00952F03">
        <w:rPr>
          <w:rFonts w:ascii="Times New Roman" w:hAnsi="Times New Roman"/>
          <w:sz w:val="24"/>
          <w:szCs w:val="24"/>
        </w:rPr>
        <w:t xml:space="preserve">protect the rights of people with disabilities </w:t>
      </w:r>
      <w:r w:rsidR="00335D86">
        <w:rPr>
          <w:rFonts w:ascii="Times New Roman" w:hAnsi="Times New Roman"/>
          <w:sz w:val="24"/>
          <w:szCs w:val="24"/>
        </w:rPr>
        <w:t xml:space="preserve">have been put in place </w:t>
      </w:r>
      <w:r w:rsidR="006B3FD5">
        <w:rPr>
          <w:rFonts w:ascii="Times New Roman" w:hAnsi="Times New Roman"/>
          <w:sz w:val="24"/>
          <w:szCs w:val="24"/>
        </w:rPr>
        <w:t xml:space="preserve">by the State </w:t>
      </w:r>
      <w:r w:rsidRPr="006B3FD5" w:rsidR="006B3FD5">
        <w:rPr>
          <w:rFonts w:ascii="Times New Roman" w:hAnsi="Times New Roman"/>
          <w:sz w:val="24"/>
          <w:szCs w:val="24"/>
        </w:rPr>
        <w:t xml:space="preserve">in the </w:t>
      </w:r>
      <w:r w:rsidRPr="00F20BB0" w:rsidR="006B3FD5">
        <w:rPr>
          <w:rFonts w:ascii="Times New Roman" w:hAnsi="Times New Roman"/>
          <w:sz w:val="24"/>
          <w:szCs w:val="24"/>
        </w:rPr>
        <w:t xml:space="preserve">context of the COVID-19 pandemic</w:t>
      </w:r>
      <w:r w:rsidRPr="00F20BB0" w:rsidR="00952F03">
        <w:rPr>
          <w:rFonts w:ascii="Times New Roman" w:hAnsi="Times New Roman"/>
          <w:sz w:val="24"/>
          <w:szCs w:val="24"/>
        </w:rPr>
        <w:t xml:space="preserve">. </w:t>
      </w:r>
      <w:r w:rsidR="00335D86">
        <w:rPr>
          <w:rFonts w:ascii="Times New Roman" w:hAnsi="Times New Roman"/>
          <w:sz w:val="24"/>
          <w:szCs w:val="24"/>
        </w:rPr>
        <w:t xml:space="preserve">All that has been done is to </w:t>
      </w:r>
      <w:r w:rsidR="00335D86">
        <w:rPr>
          <w:rFonts w:ascii="Times New Roman" w:hAnsi="Times New Roman"/>
          <w:sz w:val="24"/>
          <w:szCs w:val="24"/>
        </w:rPr>
        <w:t xml:space="preserve">produce </w:t>
      </w:r>
      <w:r w:rsidRPr="00952F03" w:rsidR="00952F03">
        <w:rPr>
          <w:rFonts w:ascii="Times New Roman" w:hAnsi="Times New Roman"/>
          <w:sz w:val="24"/>
          <w:szCs w:val="24"/>
        </w:rPr>
        <w:t xml:space="preserve">and </w:t>
      </w:r>
      <w:r w:rsidR="00335D86">
        <w:rPr>
          <w:rFonts w:ascii="Times New Roman" w:hAnsi="Times New Roman"/>
          <w:sz w:val="24"/>
          <w:szCs w:val="24"/>
        </w:rPr>
        <w:t xml:space="preserve">distribute </w:t>
      </w:r>
      <w:r w:rsidRPr="00952F03" w:rsidR="00952F03">
        <w:rPr>
          <w:rFonts w:ascii="Times New Roman" w:hAnsi="Times New Roman"/>
          <w:sz w:val="24"/>
          <w:szCs w:val="24"/>
        </w:rPr>
        <w:t xml:space="preserve">a documentary on the care of disabled children in the context of COVID 19</w:t>
      </w:r>
      <w:r w:rsidR="00335D86">
        <w:rPr>
          <w:rFonts w:ascii="Times New Roman" w:hAnsi="Times New Roman"/>
          <w:sz w:val="24"/>
          <w:szCs w:val="24"/>
        </w:rPr>
        <w:t xml:space="preserve">.  </w:t>
      </w:r>
      <w:r w:rsidR="007B13FE">
        <w:rPr>
          <w:rFonts w:ascii="Times New Roman" w:hAnsi="Times New Roman"/>
          <w:sz w:val="24"/>
          <w:szCs w:val="24"/>
        </w:rPr>
        <w:t xml:space="preserve">As a reminder, </w:t>
      </w:r>
      <w:r w:rsidRPr="007B13FE" w:rsidR="007B13FE">
        <w:rPr>
          <w:rFonts w:ascii="Times New Roman" w:hAnsi="Times New Roman"/>
          <w:sz w:val="24"/>
          <w:szCs w:val="24"/>
        </w:rPr>
        <w:t xml:space="preserve">the National Preparedness and Response Plan for the COVID 19 epidemic adopted in March 2020 makes no reference whatsoever to people with disabilities. </w:t>
      </w:r>
      <w:r w:rsidRPr="00DE5819" w:rsidR="007B13FE">
        <w:rPr>
          <w:rFonts w:ascii="Times New Roman" w:hAnsi="Times New Roman"/>
          <w:sz w:val="24"/>
          <w:szCs w:val="24"/>
        </w:rPr>
        <w:t xml:space="preserve">Distance learning, particularly via radio and television, initiated by the Ministry of </w:t>
      </w:r>
      <w:r w:rsidRPr="00DE5819" w:rsidR="007B13FE">
        <w:rPr>
          <w:rFonts w:ascii="Times New Roman" w:hAnsi="Times New Roman"/>
          <w:sz w:val="24"/>
          <w:szCs w:val="24"/>
        </w:rPr>
        <w:t xml:space="preserve">National Education, has not been adapted for disabled pupils, particularly those with visual and hearing impairments, even though these initiatives were developed as educational continuity measures to compensate for the closure of schools decided in March 2020 to contain the spread of the disease</w:t>
      </w:r>
      <w:r w:rsidRPr="007B13FE" w:rsidR="007B13FE">
        <w:rPr>
          <w:rFonts w:ascii="Times New Roman" w:hAnsi="Times New Roman"/>
          <w:sz w:val="24"/>
          <w:szCs w:val="24"/>
        </w:rPr>
        <w:t xml:space="preserve">. </w:t>
      </w:r>
    </w:p>
    <w:p>
      <w:pPr>
        <w:jc w:val="both"/>
        <w:rPr>
          <w:rFonts w:ascii="Times New Roman" w:hAnsi="Times New Roman"/>
          <w:sz w:val="24"/>
          <w:szCs w:val="24"/>
        </w:rPr>
      </w:pPr>
      <w:r w:rsidRPr="007B13FE">
        <w:rPr>
          <w:rFonts w:ascii="Times New Roman" w:hAnsi="Times New Roman"/>
          <w:sz w:val="24"/>
          <w:szCs w:val="24"/>
        </w:rPr>
        <w:t xml:space="preserve">Similarly, pleas made by </w:t>
      </w:r>
      <w:r w:rsidR="001E0790">
        <w:rPr>
          <w:rFonts w:ascii="Times New Roman" w:hAnsi="Times New Roman"/>
          <w:sz w:val="24"/>
          <w:szCs w:val="24"/>
        </w:rPr>
        <w:t xml:space="preserve">DPOs </w:t>
      </w:r>
      <w:r w:rsidRPr="007B13FE">
        <w:rPr>
          <w:rFonts w:ascii="Times New Roman" w:hAnsi="Times New Roman"/>
          <w:sz w:val="24"/>
          <w:szCs w:val="24"/>
        </w:rPr>
        <w:t xml:space="preserve">to the authorities responsible for information and communication with a view to designing and disseminating </w:t>
      </w:r>
      <w:r w:rsidRPr="007B13FE" w:rsidR="00F610C0">
        <w:rPr>
          <w:rFonts w:ascii="Times New Roman" w:hAnsi="Times New Roman"/>
          <w:sz w:val="24"/>
          <w:szCs w:val="24"/>
        </w:rPr>
        <w:t xml:space="preserve">accessible </w:t>
      </w:r>
      <w:r w:rsidRPr="007B13FE">
        <w:rPr>
          <w:rFonts w:ascii="Times New Roman" w:hAnsi="Times New Roman"/>
          <w:sz w:val="24"/>
          <w:szCs w:val="24"/>
        </w:rPr>
        <w:t xml:space="preserve">messages to </w:t>
      </w:r>
      <w:r w:rsidRPr="007B13FE">
        <w:rPr>
          <w:rFonts w:ascii="Times New Roman" w:hAnsi="Times New Roman"/>
          <w:sz w:val="24"/>
          <w:szCs w:val="24"/>
        </w:rPr>
        <w:t xml:space="preserve">raise awareness of the pandemic </w:t>
      </w:r>
      <w:r w:rsidRPr="007B13FE">
        <w:rPr>
          <w:rFonts w:ascii="Times New Roman" w:hAnsi="Times New Roman"/>
          <w:sz w:val="24"/>
          <w:szCs w:val="24"/>
        </w:rPr>
        <w:t xml:space="preserve">among people with disabilities were not followed up for financial reasons.</w:t>
      </w:r>
    </w:p>
    <w:p>
      <w:pPr>
        <w:jc w:val="both"/>
        <w:rPr>
          <w:rFonts w:ascii="Times New Roman" w:hAnsi="Times New Roman"/>
          <w:b/>
          <w:bCs/>
          <w:sz w:val="24"/>
          <w:szCs w:val="24"/>
        </w:rPr>
      </w:pPr>
      <w:r>
        <w:rPr>
          <w:rFonts w:ascii="Times New Roman" w:hAnsi="Times New Roman"/>
          <w:b/>
          <w:bCs/>
          <w:sz w:val="24"/>
          <w:szCs w:val="24"/>
        </w:rPr>
        <w:t xml:space="preserve">Proposed recommendations</w:t>
      </w:r>
    </w:p>
    <w:p>
      <w:pPr>
        <w:pStyle w:val="ListParagraph"/>
        <w:numPr>
          <w:ilvl w:val="0"/>
          <w:numId w:val="19"/>
        </w:numPr>
        <w:jc w:val="both"/>
        <w:rPr>
          <w:rFonts w:ascii="Times New Roman" w:hAnsi="Times New Roman"/>
          <w:sz w:val="24"/>
          <w:szCs w:val="24"/>
        </w:rPr>
      </w:pPr>
      <w:r>
        <w:rPr>
          <w:rFonts w:ascii="Times New Roman" w:hAnsi="Times New Roman"/>
          <w:sz w:val="24"/>
          <w:szCs w:val="24"/>
        </w:rPr>
        <w:t xml:space="preserve">Take effective measures to prevent recurring community conflicts and protect people with disabilities in the event of such conflicts;</w:t>
      </w:r>
    </w:p>
    <w:p>
      <w:pPr>
        <w:pStyle w:val="ListParagraph"/>
        <w:numPr>
          <w:ilvl w:val="0"/>
          <w:numId w:val="19"/>
        </w:numPr>
        <w:jc w:val="both"/>
        <w:rPr>
          <w:rFonts w:ascii="Times New Roman" w:hAnsi="Times New Roman"/>
          <w:sz w:val="24"/>
          <w:szCs w:val="24"/>
        </w:rPr>
      </w:pPr>
      <w:r>
        <w:rPr>
          <w:rFonts w:ascii="Times New Roman" w:hAnsi="Times New Roman"/>
          <w:sz w:val="24"/>
          <w:szCs w:val="24"/>
        </w:rPr>
        <w:t xml:space="preserve">Include internally displaced persons in the census carried out in the context of the security crisis</w:t>
      </w:r>
      <w:r w:rsidRPr="00F92B0E" w:rsidR="00F92B0E">
        <w:rPr>
          <w:rFonts w:ascii="Times New Roman" w:hAnsi="Times New Roman"/>
          <w:sz w:val="24"/>
          <w:szCs w:val="24"/>
        </w:rPr>
        <w:t xml:space="preserve">; </w:t>
      </w:r>
    </w:p>
    <w:p>
      <w:pPr>
        <w:pStyle w:val="ListParagraph"/>
        <w:numPr>
          <w:ilvl w:val="0"/>
          <w:numId w:val="19"/>
        </w:numPr>
        <w:jc w:val="both"/>
        <w:rPr>
          <w:rFonts w:ascii="Times New Roman" w:hAnsi="Times New Roman"/>
          <w:sz w:val="24"/>
          <w:szCs w:val="24"/>
        </w:rPr>
      </w:pPr>
      <w:r w:rsidRPr="00F92B0E" w:rsidR="00F92B0E">
        <w:rPr>
          <w:rFonts w:ascii="Times New Roman" w:hAnsi="Times New Roman"/>
          <w:sz w:val="24"/>
          <w:szCs w:val="24"/>
        </w:rPr>
        <w:t xml:space="preserve">Ensuring that </w:t>
      </w:r>
      <w:r>
        <w:rPr>
          <w:rFonts w:ascii="Times New Roman" w:hAnsi="Times New Roman"/>
          <w:sz w:val="24"/>
          <w:szCs w:val="24"/>
        </w:rPr>
        <w:t xml:space="preserve">internally displaced people with disabilities have </w:t>
      </w:r>
      <w:r w:rsidRPr="00F92B0E" w:rsidR="00F92B0E">
        <w:rPr>
          <w:rFonts w:ascii="Times New Roman" w:hAnsi="Times New Roman"/>
          <w:sz w:val="24"/>
          <w:szCs w:val="24"/>
        </w:rPr>
        <w:t xml:space="preserve">access to </w:t>
      </w:r>
      <w:r w:rsidRPr="00F92B0E" w:rsidR="00F92B0E">
        <w:rPr>
          <w:rFonts w:ascii="Times New Roman" w:hAnsi="Times New Roman"/>
          <w:sz w:val="24"/>
          <w:szCs w:val="24"/>
        </w:rPr>
        <w:t xml:space="preserve">humanitarian aid and essential services, including healthcare, food and education; </w:t>
      </w:r>
    </w:p>
    <w:p>
      <w:pPr>
        <w:pStyle w:val="ListParagraph"/>
        <w:numPr>
          <w:ilvl w:val="0"/>
          <w:numId w:val="19"/>
        </w:numPr>
        <w:jc w:val="both"/>
        <w:rPr>
          <w:rFonts w:ascii="Times New Roman" w:hAnsi="Times New Roman"/>
          <w:sz w:val="24"/>
          <w:szCs w:val="24"/>
        </w:rPr>
      </w:pPr>
      <w:r>
        <w:rPr>
          <w:rFonts w:ascii="Times New Roman" w:hAnsi="Times New Roman"/>
          <w:sz w:val="24"/>
          <w:szCs w:val="24"/>
        </w:rPr>
        <w:t xml:space="preserve">Take the necessary measures to </w:t>
      </w:r>
      <w:r>
        <w:rPr>
          <w:rFonts w:ascii="Times New Roman" w:hAnsi="Times New Roman"/>
          <w:sz w:val="24"/>
          <w:szCs w:val="24"/>
        </w:rPr>
        <w:t xml:space="preserve">protect </w:t>
      </w:r>
      <w:r w:rsidRPr="00F92B0E">
        <w:rPr>
          <w:rFonts w:ascii="Times New Roman" w:hAnsi="Times New Roman"/>
          <w:sz w:val="24"/>
          <w:szCs w:val="24"/>
        </w:rPr>
        <w:t xml:space="preserve">disabled Malian refugees living in </w:t>
      </w:r>
      <w:r>
        <w:rPr>
          <w:rFonts w:ascii="Times New Roman" w:hAnsi="Times New Roman"/>
          <w:sz w:val="24"/>
          <w:szCs w:val="24"/>
        </w:rPr>
        <w:t xml:space="preserve">the country</w:t>
      </w:r>
      <w:r w:rsidR="0042091A">
        <w:rPr>
          <w:rFonts w:ascii="Times New Roman" w:hAnsi="Times New Roman"/>
          <w:sz w:val="24"/>
          <w:szCs w:val="24"/>
        </w:rPr>
        <w:t xml:space="preserve">.</w:t>
      </w:r>
    </w:p>
    <w:p w:rsidRPr="00F92B0E" w:rsidR="0042091A" w:rsidP="0042091A" w:rsidRDefault="0042091A" w14:paraId="04F2EA14" w14:textId="77777777">
      <w:pPr>
        <w:pStyle w:val="ListParagraph"/>
        <w:jc w:val="both"/>
        <w:rPr>
          <w:rFonts w:ascii="Times New Roman" w:hAnsi="Times New Roman"/>
          <w:sz w:val="24"/>
          <w:szCs w:val="24"/>
        </w:rPr>
      </w:pPr>
    </w:p>
    <w:p>
      <w:pPr>
        <w:pStyle w:val="Heading3"/>
        <w:rPr>
          <w:rFonts w:ascii="Times New Roman" w:hAnsi="Times New Roman"/>
          <w:b/>
          <w:bCs/>
          <w:i/>
          <w:iCs/>
        </w:rPr>
      </w:pPr>
      <w:bookmarkStart w:name="_Toc171691013" w:id="17"/>
      <w:r w:rsidRPr="00DE5819">
        <w:rPr>
          <w:rFonts w:ascii="Times New Roman" w:hAnsi="Times New Roman"/>
          <w:b/>
          <w:bCs/>
          <w:i/>
          <w:iCs/>
        </w:rPr>
        <w:t xml:space="preserve">Equal recognition of legal personality (art. 12)</w:t>
      </w:r>
      <w:bookmarkEnd w:id="17"/>
    </w:p>
    <w:p>
      <w:pPr>
        <w:jc w:val="both"/>
        <w:rPr>
          <w:rFonts w:ascii="Times New Roman" w:hAnsi="Times New Roman"/>
          <w:sz w:val="24"/>
          <w:szCs w:val="24"/>
        </w:rPr>
      </w:pPr>
      <w:r w:rsidRPr="00DE5819">
        <w:rPr>
          <w:rFonts w:ascii="Times New Roman" w:hAnsi="Times New Roman"/>
          <w:b/>
          <w:bCs/>
          <w:i/>
          <w:iCs/>
          <w:sz w:val="24"/>
          <w:szCs w:val="24"/>
        </w:rPr>
        <w:t xml:space="preserve">9. </w:t>
      </w:r>
      <w:r w:rsidRPr="00751E4E">
        <w:rPr>
          <w:rFonts w:ascii="Times New Roman" w:hAnsi="Times New Roman"/>
          <w:b/>
          <w:bCs/>
          <w:sz w:val="24"/>
          <w:szCs w:val="24"/>
        </w:rPr>
        <w:t xml:space="preserve">a) </w:t>
      </w:r>
      <w:r w:rsidR="00543EBF">
        <w:rPr>
          <w:rFonts w:ascii="Times New Roman" w:hAnsi="Times New Roman"/>
          <w:sz w:val="24"/>
          <w:szCs w:val="24"/>
        </w:rPr>
        <w:t xml:space="preserve">Thus, no concrete measures </w:t>
      </w:r>
      <w:r w:rsidR="004B5086">
        <w:rPr>
          <w:rFonts w:ascii="Times New Roman" w:hAnsi="Times New Roman"/>
          <w:sz w:val="24"/>
          <w:szCs w:val="24"/>
        </w:rPr>
        <w:t xml:space="preserve">are planned </w:t>
      </w:r>
      <w:r w:rsidR="00543EBF">
        <w:rPr>
          <w:rFonts w:ascii="Times New Roman" w:hAnsi="Times New Roman"/>
          <w:sz w:val="24"/>
          <w:szCs w:val="24"/>
        </w:rPr>
        <w:t xml:space="preserve">to revise the legislation </w:t>
      </w:r>
      <w:r w:rsidRPr="00F20BB0" w:rsidR="004B5086">
        <w:rPr>
          <w:rFonts w:ascii="Times New Roman" w:hAnsi="Times New Roman"/>
          <w:sz w:val="24"/>
          <w:szCs w:val="24"/>
        </w:rPr>
        <w:t xml:space="preserve">on legal capacity, in particular </w:t>
      </w:r>
      <w:r w:rsidRPr="00F20BB0" w:rsidR="004B5086">
        <w:rPr>
          <w:rFonts w:ascii="Times New Roman" w:hAnsi="Times New Roman"/>
          <w:sz w:val="24"/>
          <w:szCs w:val="24"/>
        </w:rPr>
        <w:t xml:space="preserve">Articles 243, 552 (par. 2), 628, 629, 641 and 663 of the Code of Persons and the Family, with a </w:t>
      </w:r>
      <w:r w:rsidR="004B5086">
        <w:rPr>
          <w:rFonts w:ascii="Times New Roman" w:hAnsi="Times New Roman"/>
          <w:sz w:val="24"/>
          <w:szCs w:val="24"/>
        </w:rPr>
        <w:t xml:space="preserve">view to </w:t>
      </w:r>
      <w:r w:rsidRPr="00F20BB0" w:rsidR="004B5086">
        <w:rPr>
          <w:rFonts w:ascii="Times New Roman" w:hAnsi="Times New Roman"/>
          <w:sz w:val="24"/>
          <w:szCs w:val="24"/>
        </w:rPr>
        <w:t xml:space="preserve">abolishing the status of incapable person. </w:t>
      </w:r>
      <w:r w:rsidR="004B5086">
        <w:rPr>
          <w:rFonts w:ascii="Times New Roman" w:hAnsi="Times New Roman"/>
          <w:sz w:val="24"/>
          <w:szCs w:val="24"/>
        </w:rPr>
        <w:t xml:space="preserve">Although the Personal and Family Code is being reviewed, the fact that DPOs are not involved in the process does not </w:t>
      </w:r>
      <w:r w:rsidR="001C3E5C">
        <w:rPr>
          <w:rFonts w:ascii="Times New Roman" w:hAnsi="Times New Roman"/>
          <w:sz w:val="24"/>
          <w:szCs w:val="24"/>
        </w:rPr>
        <w:t xml:space="preserve">reassure us that its provisions, which do not comply with the Convention, will be reviewed. </w:t>
      </w:r>
    </w:p>
    <w:p>
      <w:pPr>
        <w:jc w:val="both"/>
        <w:rPr>
          <w:rFonts w:ascii="Times New Roman" w:hAnsi="Times New Roman"/>
          <w:sz w:val="24"/>
          <w:szCs w:val="24"/>
        </w:rPr>
      </w:pPr>
      <w:r w:rsidRPr="00751E4E">
        <w:rPr>
          <w:rFonts w:ascii="Times New Roman" w:hAnsi="Times New Roman"/>
          <w:b/>
          <w:bCs/>
          <w:sz w:val="24"/>
          <w:szCs w:val="24"/>
        </w:rPr>
        <w:t xml:space="preserve">b) </w:t>
      </w:r>
      <w:r w:rsidR="00A342B1">
        <w:rPr>
          <w:rFonts w:ascii="Times New Roman" w:hAnsi="Times New Roman"/>
          <w:sz w:val="24"/>
          <w:szCs w:val="24"/>
        </w:rPr>
        <w:t xml:space="preserve">Statistical data from the Ministry of Justice are not disaggregated with regard to disability. For </w:t>
      </w:r>
      <w:r w:rsidR="00A342B1">
        <w:rPr>
          <w:rFonts w:ascii="Times New Roman" w:hAnsi="Times New Roman"/>
          <w:sz w:val="24"/>
          <w:szCs w:val="24"/>
        </w:rPr>
        <w:t xml:space="preserve">example, there are </w:t>
      </w:r>
      <w:r w:rsidR="00B00212">
        <w:rPr>
          <w:rFonts w:ascii="Times New Roman" w:hAnsi="Times New Roman"/>
          <w:sz w:val="24"/>
          <w:szCs w:val="24"/>
        </w:rPr>
        <w:t xml:space="preserve">no </w:t>
      </w:r>
      <w:r w:rsidR="00A342B1">
        <w:rPr>
          <w:rFonts w:ascii="Times New Roman" w:hAnsi="Times New Roman"/>
          <w:sz w:val="24"/>
          <w:szCs w:val="24"/>
        </w:rPr>
        <w:t xml:space="preserve">statistics compiled on the number of </w:t>
      </w:r>
      <w:r w:rsidRPr="00F20BB0">
        <w:rPr>
          <w:rFonts w:ascii="Times New Roman" w:hAnsi="Times New Roman"/>
          <w:sz w:val="24"/>
          <w:szCs w:val="24"/>
        </w:rPr>
        <w:t xml:space="preserve">disabled people placed under guardianship or curatorship under article </w:t>
      </w:r>
      <w:r w:rsidRPr="00F20BB0">
        <w:rPr>
          <w:rFonts w:ascii="Times New Roman" w:hAnsi="Times New Roman"/>
          <w:sz w:val="24"/>
          <w:szCs w:val="24"/>
        </w:rPr>
        <w:lastRenderedPageBreak/>
        <w:t xml:space="preserve">552</w:t>
      </w:r>
      <w:r w:rsidRPr="00F20BB0">
        <w:rPr>
          <w:rFonts w:ascii="Times New Roman" w:hAnsi="Times New Roman"/>
          <w:sz w:val="24"/>
          <w:szCs w:val="24"/>
        </w:rPr>
        <w:t xml:space="preserve">, paragraph 2, </w:t>
      </w:r>
      <w:r w:rsidRPr="00F20BB0">
        <w:rPr>
          <w:rFonts w:ascii="Times New Roman" w:hAnsi="Times New Roman"/>
          <w:sz w:val="24"/>
          <w:szCs w:val="24"/>
        </w:rPr>
        <w:lastRenderedPageBreak/>
        <w:t xml:space="preserve">of the Persons and Family Code, broken down by type of disability, sex, age and geographical region.</w:t>
      </w:r>
    </w:p>
    <w:p>
      <w:pPr>
        <w:jc w:val="both"/>
        <w:rPr>
          <w:rFonts w:ascii="Times New Roman" w:hAnsi="Times New Roman"/>
          <w:b/>
          <w:bCs/>
          <w:sz w:val="24"/>
          <w:szCs w:val="24"/>
        </w:rPr>
      </w:pPr>
      <w:r w:rsidRPr="00951840">
        <w:rPr>
          <w:rFonts w:ascii="Times New Roman" w:hAnsi="Times New Roman"/>
          <w:b/>
          <w:bCs/>
          <w:sz w:val="24"/>
          <w:szCs w:val="24"/>
        </w:rPr>
        <w:t xml:space="preserve">Proposed recommendations</w:t>
      </w:r>
    </w:p>
    <w:p>
      <w:pPr>
        <w:jc w:val="both"/>
        <w:rPr>
          <w:rFonts w:ascii="Times New Roman" w:hAnsi="Times New Roman"/>
          <w:sz w:val="24"/>
          <w:szCs w:val="24"/>
        </w:rPr>
      </w:pPr>
      <w:r w:rsidRPr="00951840">
        <w:rPr>
          <w:rFonts w:ascii="Times New Roman" w:hAnsi="Times New Roman"/>
          <w:sz w:val="24"/>
          <w:szCs w:val="24"/>
        </w:rPr>
        <w:t xml:space="preserve">Revise legislation on legal capacity, in particular Articles 243, 552 (para. 2), 628, 629, 641 and 663 of the Code of Persons and the Family, with a view to abolishing legal incapacities</w:t>
      </w:r>
      <w:r w:rsidRPr="00951840" w:rsidR="00C73D45">
        <w:rPr>
          <w:rFonts w:ascii="Times New Roman" w:hAnsi="Times New Roman"/>
          <w:sz w:val="24"/>
          <w:szCs w:val="24"/>
        </w:rPr>
        <w:t xml:space="preserve">, including curatorship and guardianship, </w:t>
      </w:r>
      <w:r w:rsidRPr="00951840">
        <w:rPr>
          <w:rFonts w:ascii="Times New Roman" w:hAnsi="Times New Roman"/>
          <w:sz w:val="24"/>
          <w:szCs w:val="24"/>
        </w:rPr>
        <w:t xml:space="preserve">based on disability in line with the Convention, and taking </w:t>
      </w:r>
      <w:r w:rsidRPr="00951840" w:rsidR="00E62344">
        <w:rPr>
          <w:rFonts w:ascii="Times New Roman" w:hAnsi="Times New Roman"/>
          <w:sz w:val="24"/>
          <w:szCs w:val="24"/>
        </w:rPr>
        <w:t xml:space="preserve">into account </w:t>
      </w:r>
      <w:r w:rsidRPr="00951840">
        <w:rPr>
          <w:rFonts w:ascii="Times New Roman" w:hAnsi="Times New Roman"/>
          <w:sz w:val="24"/>
          <w:szCs w:val="24"/>
        </w:rPr>
        <w:t xml:space="preserve">the Committee's General Comment No. 6 (2018) on equality and non-discrimination</w:t>
      </w:r>
      <w:r w:rsidRPr="00951840" w:rsidR="00E62344">
        <w:rPr>
          <w:rFonts w:ascii="Times New Roman" w:hAnsi="Times New Roman"/>
          <w:sz w:val="24"/>
          <w:szCs w:val="24"/>
        </w:rPr>
        <w:t xml:space="preserve">.</w:t>
      </w:r>
    </w:p>
    <w:p>
      <w:pPr>
        <w:pStyle w:val="Heading3"/>
        <w:rPr>
          <w:rFonts w:ascii="Times New Roman" w:hAnsi="Times New Roman"/>
          <w:b/>
          <w:bCs/>
          <w:i/>
          <w:iCs/>
        </w:rPr>
      </w:pPr>
      <w:bookmarkStart w:name="_Toc171691014" w:id="18"/>
      <w:bookmarkStart w:name="_Hlk170934208" w:id="19"/>
      <w:r w:rsidRPr="005E3BDD">
        <w:rPr>
          <w:rFonts w:ascii="Times New Roman" w:hAnsi="Times New Roman"/>
          <w:b/>
          <w:bCs/>
          <w:i/>
          <w:iCs/>
        </w:rPr>
        <w:t xml:space="preserve">Access to justice (art. 13)</w:t>
      </w:r>
      <w:bookmarkEnd w:id="18"/>
    </w:p>
    <w:p>
      <w:pPr>
        <w:jc w:val="both"/>
        <w:rPr>
          <w:rFonts w:ascii="Times New Roman" w:hAnsi="Times New Roman"/>
          <w:sz w:val="24"/>
          <w:szCs w:val="24"/>
        </w:rPr>
      </w:pPr>
      <w:r w:rsidRPr="005E3BDD">
        <w:rPr>
          <w:rFonts w:ascii="Times New Roman" w:hAnsi="Times New Roman"/>
          <w:b/>
          <w:bCs/>
          <w:i/>
          <w:iCs/>
          <w:sz w:val="24"/>
          <w:szCs w:val="24"/>
        </w:rPr>
        <w:t xml:space="preserve">10.</w:t>
      </w:r>
      <w:r w:rsidRPr="00751E4E">
        <w:rPr>
          <w:rFonts w:ascii="Times New Roman" w:hAnsi="Times New Roman"/>
          <w:b/>
          <w:bCs/>
          <w:sz w:val="24"/>
          <w:szCs w:val="24"/>
        </w:rPr>
        <w:t xml:space="preserve">a) </w:t>
      </w:r>
      <w:r w:rsidR="008E205A">
        <w:rPr>
          <w:rFonts w:ascii="Times New Roman" w:hAnsi="Times New Roman"/>
          <w:sz w:val="24"/>
          <w:szCs w:val="24"/>
        </w:rPr>
        <w:t xml:space="preserve">There are very few procedural arrangements adapted to disability. Those that do exist derive from the provisions of the Code of Criminal Procedure. </w:t>
      </w:r>
      <w:r w:rsidR="0070001C">
        <w:rPr>
          <w:rFonts w:ascii="Times New Roman" w:hAnsi="Times New Roman"/>
          <w:sz w:val="24"/>
          <w:szCs w:val="24"/>
        </w:rPr>
        <w:t xml:space="preserve">According to </w:t>
      </w:r>
      <w:r w:rsidR="008E205A">
        <w:rPr>
          <w:rFonts w:ascii="Times New Roman" w:hAnsi="Times New Roman"/>
          <w:sz w:val="24"/>
          <w:szCs w:val="24"/>
        </w:rPr>
        <w:t xml:space="preserve">article 261-34 </w:t>
      </w:r>
      <w:r w:rsidR="008E205A">
        <w:rPr>
          <w:rFonts w:ascii="Times New Roman" w:hAnsi="Times New Roman"/>
          <w:sz w:val="24"/>
          <w:szCs w:val="24"/>
        </w:rPr>
        <w:t xml:space="preserve">of the Code</w:t>
      </w:r>
      <w:r w:rsidR="0070001C">
        <w:rPr>
          <w:rFonts w:ascii="Times New Roman" w:hAnsi="Times New Roman"/>
          <w:sz w:val="24"/>
          <w:szCs w:val="24"/>
        </w:rPr>
        <w:t xml:space="preserve">, </w:t>
      </w:r>
      <w:r w:rsidR="00E562EA">
        <w:rPr>
          <w:rFonts w:ascii="Times New Roman" w:hAnsi="Times New Roman"/>
          <w:sz w:val="24"/>
          <w:szCs w:val="24"/>
        </w:rPr>
        <w:t xml:space="preserve">"</w:t>
      </w:r>
      <w:r w:rsidRPr="00871F32" w:rsidR="00871F32">
        <w:rPr>
          <w:rFonts w:ascii="Times New Roman" w:hAnsi="Times New Roman"/>
          <w:sz w:val="24"/>
          <w:szCs w:val="24"/>
        </w:rPr>
        <w:t xml:space="preserve">if the witness is deaf and dumb and cannot write, the investigating judge shall automatically appoint a sign language interpreter or, failing that, the person who is most accustomed to conversing with the witness </w:t>
      </w:r>
      <w:r w:rsidR="00E562EA">
        <w:rPr>
          <w:rFonts w:ascii="Times New Roman" w:hAnsi="Times New Roman"/>
          <w:sz w:val="24"/>
          <w:szCs w:val="24"/>
        </w:rPr>
        <w:t xml:space="preserve">(..</w:t>
      </w:r>
      <w:r w:rsidRPr="00871F32" w:rsidR="00871F32">
        <w:rPr>
          <w:rFonts w:ascii="Times New Roman" w:hAnsi="Times New Roman"/>
          <w:sz w:val="24"/>
          <w:szCs w:val="24"/>
        </w:rPr>
        <w:t xml:space="preserve">.</w:t>
      </w:r>
      <w:r w:rsidR="00E562EA">
        <w:rPr>
          <w:rFonts w:ascii="Times New Roman" w:hAnsi="Times New Roman"/>
          <w:sz w:val="24"/>
          <w:szCs w:val="24"/>
        </w:rPr>
        <w:t xml:space="preserve">)</w:t>
      </w:r>
      <w:r w:rsidR="007E78AC">
        <w:rPr>
          <w:rFonts w:ascii="Times New Roman" w:hAnsi="Times New Roman"/>
          <w:sz w:val="24"/>
          <w:szCs w:val="24"/>
        </w:rPr>
        <w:t xml:space="preserve">.</w:t>
      </w:r>
      <w:r w:rsidRPr="00871F32" w:rsidR="00871F32">
        <w:rPr>
          <w:rFonts w:ascii="Times New Roman" w:hAnsi="Times New Roman"/>
          <w:sz w:val="24"/>
          <w:szCs w:val="24"/>
        </w:rPr>
        <w:t xml:space="preserve"> If the deaf-mute can write, the court clerk writes down the questions and observations made to him; these are given to the witness, who gives his answers or statements in writing. Everything is read out by the court clerk</w:t>
      </w:r>
      <w:r w:rsidR="00871F32">
        <w:rPr>
          <w:rFonts w:ascii="Times New Roman" w:hAnsi="Times New Roman"/>
          <w:sz w:val="24"/>
          <w:szCs w:val="24"/>
        </w:rPr>
        <w:t xml:space="preserve">"</w:t>
      </w:r>
      <w:r w:rsidR="006A1AEB">
        <w:rPr>
          <w:rFonts w:ascii="Times New Roman" w:hAnsi="Times New Roman"/>
          <w:sz w:val="24"/>
          <w:szCs w:val="24"/>
        </w:rPr>
        <w:t xml:space="preserve">. </w:t>
      </w:r>
      <w:r w:rsidR="00E562EA">
        <w:rPr>
          <w:rFonts w:ascii="Times New Roman" w:hAnsi="Times New Roman"/>
          <w:sz w:val="24"/>
          <w:szCs w:val="24"/>
        </w:rPr>
        <w:t xml:space="preserve">According to </w:t>
      </w:r>
      <w:r w:rsidR="00E562EA">
        <w:rPr>
          <w:rFonts w:ascii="Times New Roman" w:hAnsi="Times New Roman"/>
          <w:sz w:val="24"/>
          <w:szCs w:val="24"/>
        </w:rPr>
        <w:t xml:space="preserve">articles </w:t>
      </w:r>
      <w:r w:rsidRPr="00871F32" w:rsidR="00871F32">
        <w:rPr>
          <w:rFonts w:ascii="Times New Roman" w:hAnsi="Times New Roman"/>
          <w:sz w:val="24"/>
          <w:szCs w:val="24"/>
        </w:rPr>
        <w:t xml:space="preserve">314-41</w:t>
      </w:r>
      <w:r w:rsidR="00871F32">
        <w:rPr>
          <w:rFonts w:ascii="Times New Roman" w:hAnsi="Times New Roman"/>
          <w:sz w:val="24"/>
          <w:szCs w:val="24"/>
        </w:rPr>
        <w:t xml:space="preserve">, </w:t>
      </w:r>
      <w:r w:rsidRPr="0070001C" w:rsidR="00E562EA">
        <w:rPr>
          <w:rFonts w:ascii="Times New Roman" w:hAnsi="Times New Roman"/>
          <w:sz w:val="24"/>
          <w:szCs w:val="24"/>
        </w:rPr>
        <w:t xml:space="preserve">321-31 </w:t>
      </w:r>
      <w:r w:rsidR="00E562EA">
        <w:rPr>
          <w:rFonts w:ascii="Times New Roman" w:hAnsi="Times New Roman"/>
          <w:sz w:val="24"/>
          <w:szCs w:val="24"/>
        </w:rPr>
        <w:t xml:space="preserve">and </w:t>
      </w:r>
      <w:r w:rsidRPr="0070001C" w:rsidR="00E562EA">
        <w:rPr>
          <w:rFonts w:ascii="Times New Roman" w:hAnsi="Times New Roman"/>
          <w:sz w:val="24"/>
          <w:szCs w:val="24"/>
        </w:rPr>
        <w:t xml:space="preserve">321-64 </w:t>
      </w:r>
      <w:r w:rsidR="00E562EA">
        <w:rPr>
          <w:rFonts w:ascii="Times New Roman" w:hAnsi="Times New Roman"/>
          <w:sz w:val="24"/>
          <w:szCs w:val="24"/>
        </w:rPr>
        <w:t xml:space="preserve">of the same </w:t>
      </w:r>
      <w:r w:rsidR="00A94A13">
        <w:rPr>
          <w:rFonts w:ascii="Times New Roman" w:hAnsi="Times New Roman"/>
          <w:sz w:val="24"/>
          <w:szCs w:val="24"/>
        </w:rPr>
        <w:t xml:space="preserve">Code, "</w:t>
      </w:r>
      <w:r w:rsidR="00871F32">
        <w:rPr>
          <w:rFonts w:ascii="Times New Roman" w:hAnsi="Times New Roman"/>
          <w:sz w:val="24"/>
          <w:szCs w:val="24"/>
        </w:rPr>
        <w:t xml:space="preserve">in the </w:t>
      </w:r>
      <w:r w:rsidRPr="00871F32" w:rsidR="00871F32">
        <w:rPr>
          <w:rFonts w:ascii="Times New Roman" w:hAnsi="Times New Roman"/>
          <w:sz w:val="24"/>
          <w:szCs w:val="24"/>
        </w:rPr>
        <w:t xml:space="preserve">event that the accused, </w:t>
      </w:r>
      <w:r w:rsidR="00E562EA">
        <w:rPr>
          <w:rFonts w:ascii="Times New Roman" w:hAnsi="Times New Roman"/>
          <w:sz w:val="24"/>
          <w:szCs w:val="24"/>
        </w:rPr>
        <w:t xml:space="preserve">the defendant, </w:t>
      </w:r>
      <w:r w:rsidRPr="00871F32" w:rsidR="00871F32">
        <w:rPr>
          <w:rFonts w:ascii="Times New Roman" w:hAnsi="Times New Roman"/>
          <w:sz w:val="24"/>
          <w:szCs w:val="24"/>
        </w:rPr>
        <w:t xml:space="preserve">the witnesses or one of them does not sufficiently speak the official language or is deaf and dumb, or if it is necessary to translate a document submitted to the court, the president of </w:t>
      </w:r>
      <w:r w:rsidR="006A1AEB">
        <w:rPr>
          <w:rFonts w:ascii="Times New Roman" w:hAnsi="Times New Roman"/>
          <w:sz w:val="24"/>
          <w:szCs w:val="24"/>
        </w:rPr>
        <w:t xml:space="preserve">the court shall </w:t>
      </w:r>
      <w:r w:rsidRPr="00871F32" w:rsidR="00871F32">
        <w:rPr>
          <w:rFonts w:ascii="Times New Roman" w:hAnsi="Times New Roman"/>
          <w:sz w:val="24"/>
          <w:szCs w:val="24"/>
        </w:rPr>
        <w:t xml:space="preserve">appoint an interpreter in accordance with article 261-34. </w:t>
      </w:r>
    </w:p>
    <w:p>
      <w:pPr>
        <w:jc w:val="both"/>
        <w:rPr>
          <w:rFonts w:ascii="Times New Roman" w:hAnsi="Times New Roman"/>
          <w:sz w:val="24"/>
          <w:szCs w:val="24"/>
        </w:rPr>
      </w:pPr>
      <w:bookmarkStart w:name="_Hlk92622052" w:id="20"/>
      <w:r>
        <w:rPr>
          <w:rFonts w:ascii="Times New Roman" w:hAnsi="Times New Roman"/>
          <w:sz w:val="24"/>
          <w:szCs w:val="24"/>
        </w:rPr>
        <w:t xml:space="preserve">As for </w:t>
      </w:r>
      <w:r w:rsidRPr="00F20BB0" w:rsidR="00F20BB0">
        <w:rPr>
          <w:rFonts w:ascii="Times New Roman" w:hAnsi="Times New Roman"/>
          <w:sz w:val="24"/>
          <w:szCs w:val="24"/>
        </w:rPr>
        <w:t xml:space="preserve">age-appropriate </w:t>
      </w:r>
      <w:r>
        <w:rPr>
          <w:rFonts w:ascii="Times New Roman" w:hAnsi="Times New Roman"/>
          <w:sz w:val="24"/>
          <w:szCs w:val="24"/>
        </w:rPr>
        <w:t xml:space="preserve">procedural arrangements</w:t>
      </w:r>
      <w:r>
        <w:rPr>
          <w:rFonts w:ascii="Times New Roman" w:hAnsi="Times New Roman"/>
          <w:sz w:val="24"/>
          <w:szCs w:val="24"/>
        </w:rPr>
        <w:t xml:space="preserve">, these are not specific to disability and apply to children in conflict with the law. </w:t>
      </w:r>
      <w:r w:rsidRPr="004832F4" w:rsidR="004832F4">
        <w:rPr>
          <w:rFonts w:ascii="Times New Roman" w:hAnsi="Times New Roman"/>
          <w:sz w:val="24"/>
          <w:szCs w:val="24"/>
        </w:rPr>
        <w:t xml:space="preserve">All minors in conflict with the law are entitled to the assistance of a lawyer </w:t>
      </w:r>
      <w:r w:rsidR="00FE66D7">
        <w:rPr>
          <w:rFonts w:ascii="Times New Roman" w:hAnsi="Times New Roman"/>
          <w:sz w:val="24"/>
          <w:szCs w:val="24"/>
        </w:rPr>
        <w:t xml:space="preserve">or </w:t>
      </w:r>
      <w:r w:rsidRPr="004832F4" w:rsidR="004832F4">
        <w:rPr>
          <w:rFonts w:ascii="Times New Roman" w:hAnsi="Times New Roman"/>
          <w:sz w:val="24"/>
          <w:szCs w:val="24"/>
        </w:rPr>
        <w:t xml:space="preserve">an authorised social worker. When minors are detained, held in police custody or held in custody, they are held in special premises or facilities reserved exclusively for children. </w:t>
      </w:r>
      <w:r w:rsidR="004832F4">
        <w:rPr>
          <w:rFonts w:ascii="Times New Roman" w:hAnsi="Times New Roman"/>
          <w:sz w:val="24"/>
          <w:szCs w:val="24"/>
        </w:rPr>
        <w:t xml:space="preserve">The law has set up specialised courts to deal with offences </w:t>
      </w:r>
      <w:r w:rsidR="009E11BC">
        <w:rPr>
          <w:rFonts w:ascii="Times New Roman" w:hAnsi="Times New Roman"/>
          <w:sz w:val="24"/>
          <w:szCs w:val="24"/>
        </w:rPr>
        <w:t xml:space="preserve">committed</w:t>
      </w:r>
      <w:r w:rsidR="004832F4">
        <w:rPr>
          <w:rFonts w:ascii="Times New Roman" w:hAnsi="Times New Roman"/>
          <w:sz w:val="24"/>
          <w:szCs w:val="24"/>
        </w:rPr>
        <w:t xml:space="preserve"> against </w:t>
      </w:r>
      <w:r w:rsidR="004832F4">
        <w:rPr>
          <w:rFonts w:ascii="Times New Roman" w:hAnsi="Times New Roman"/>
          <w:sz w:val="24"/>
          <w:szCs w:val="24"/>
        </w:rPr>
        <w:t xml:space="preserve">children</w:t>
      </w:r>
      <w:r w:rsidR="00FE66D7">
        <w:rPr>
          <w:rFonts w:ascii="Times New Roman" w:hAnsi="Times New Roman"/>
          <w:sz w:val="24"/>
          <w:szCs w:val="24"/>
        </w:rPr>
        <w:t xml:space="preserve">, in particular </w:t>
      </w:r>
      <w:r w:rsidRPr="009E11BC" w:rsidR="009E11BC">
        <w:rPr>
          <w:rFonts w:ascii="Times New Roman" w:hAnsi="Times New Roman"/>
          <w:sz w:val="24"/>
          <w:szCs w:val="24"/>
        </w:rPr>
        <w:t xml:space="preserve">the juvenile judge </w:t>
      </w:r>
      <w:r w:rsidR="00FE66D7">
        <w:rPr>
          <w:rFonts w:ascii="Times New Roman" w:hAnsi="Times New Roman"/>
          <w:sz w:val="24"/>
          <w:szCs w:val="24"/>
        </w:rPr>
        <w:t xml:space="preserve">and the </w:t>
      </w:r>
      <w:r w:rsidRPr="0002028E" w:rsidR="0002028E">
        <w:rPr>
          <w:rFonts w:ascii="Times New Roman" w:hAnsi="Times New Roman"/>
          <w:sz w:val="24"/>
          <w:szCs w:val="24"/>
        </w:rPr>
        <w:t xml:space="preserve">juvenile section</w:t>
      </w:r>
      <w:r w:rsidR="0002028E">
        <w:rPr>
          <w:rFonts w:ascii="Times New Roman" w:hAnsi="Times New Roman"/>
          <w:sz w:val="24"/>
          <w:szCs w:val="24"/>
        </w:rPr>
        <w:t xml:space="preserve">, which </w:t>
      </w:r>
      <w:r w:rsidR="00FE66D7">
        <w:rPr>
          <w:rFonts w:ascii="Times New Roman" w:hAnsi="Times New Roman"/>
          <w:sz w:val="24"/>
          <w:szCs w:val="24"/>
        </w:rPr>
        <w:t xml:space="preserve">are also competent to </w:t>
      </w:r>
      <w:r w:rsidRPr="0002028E" w:rsidR="0002028E">
        <w:rPr>
          <w:rFonts w:ascii="Times New Roman" w:hAnsi="Times New Roman"/>
          <w:sz w:val="24"/>
          <w:szCs w:val="24"/>
        </w:rPr>
        <w:t xml:space="preserve">order all appropriate measures when the minor is in danger.</w:t>
      </w:r>
    </w:p>
    <w:bookmarkEnd w:id="20"/>
    <w:p>
      <w:pPr>
        <w:jc w:val="both"/>
        <w:rPr>
          <w:rFonts w:ascii="Times New Roman" w:hAnsi="Times New Roman"/>
          <w:sz w:val="24"/>
          <w:szCs w:val="24"/>
        </w:rPr>
      </w:pPr>
      <w:r w:rsidRPr="00E62344" w:rsidR="00B37D19">
        <w:rPr>
          <w:rFonts w:ascii="Times New Roman" w:hAnsi="Times New Roman"/>
          <w:sz w:val="24"/>
          <w:szCs w:val="24"/>
        </w:rPr>
        <w:t xml:space="preserve">Despite these provisions, in practice the courts are faced with a </w:t>
      </w:r>
      <w:r w:rsidR="00307AF7">
        <w:rPr>
          <w:rFonts w:ascii="Times New Roman" w:hAnsi="Times New Roman"/>
          <w:sz w:val="24"/>
          <w:szCs w:val="24"/>
        </w:rPr>
        <w:t xml:space="preserve">glaring </w:t>
      </w:r>
      <w:r w:rsidR="00307AF7">
        <w:rPr>
          <w:rFonts w:ascii="Times New Roman" w:hAnsi="Times New Roman"/>
          <w:sz w:val="24"/>
          <w:szCs w:val="24"/>
        </w:rPr>
        <w:t xml:space="preserve">shortage of </w:t>
      </w:r>
      <w:r w:rsidRPr="00E62344" w:rsidR="00B37D19">
        <w:rPr>
          <w:rFonts w:ascii="Times New Roman" w:hAnsi="Times New Roman"/>
          <w:sz w:val="24"/>
          <w:szCs w:val="24"/>
        </w:rPr>
        <w:t xml:space="preserve">interpreters, particularly as </w:t>
      </w:r>
      <w:r w:rsidR="00307AF7">
        <w:rPr>
          <w:rFonts w:ascii="Times New Roman" w:hAnsi="Times New Roman"/>
          <w:sz w:val="24"/>
          <w:szCs w:val="24"/>
        </w:rPr>
        <w:t xml:space="preserve">they have no </w:t>
      </w:r>
      <w:r w:rsidRPr="00E62344" w:rsidR="00B37D19">
        <w:rPr>
          <w:rFonts w:ascii="Times New Roman" w:hAnsi="Times New Roman"/>
          <w:sz w:val="24"/>
          <w:szCs w:val="24"/>
        </w:rPr>
        <w:t xml:space="preserve">sign language </w:t>
      </w:r>
      <w:r w:rsidR="00307AF7">
        <w:rPr>
          <w:rFonts w:ascii="Times New Roman" w:hAnsi="Times New Roman"/>
          <w:sz w:val="24"/>
          <w:szCs w:val="24"/>
        </w:rPr>
        <w:t xml:space="preserve">interpreters</w:t>
      </w:r>
      <w:r w:rsidRPr="00E62344" w:rsidR="00B37D19">
        <w:rPr>
          <w:rFonts w:ascii="Times New Roman" w:hAnsi="Times New Roman"/>
          <w:sz w:val="24"/>
          <w:szCs w:val="24"/>
        </w:rPr>
        <w:t xml:space="preserve">. </w:t>
      </w:r>
    </w:p>
    <w:p>
      <w:pPr>
        <w:jc w:val="both"/>
        <w:rPr>
          <w:rFonts w:ascii="Times New Roman" w:hAnsi="Times New Roman"/>
          <w:sz w:val="24"/>
          <w:szCs w:val="24"/>
        </w:rPr>
      </w:pPr>
      <w:r>
        <w:rPr>
          <w:rFonts w:ascii="Times New Roman" w:hAnsi="Times New Roman"/>
          <w:sz w:val="24"/>
          <w:szCs w:val="24"/>
        </w:rPr>
        <w:t xml:space="preserve">Similarly, the failure to publicise the Convention and other relevant texts, including </w:t>
      </w:r>
      <w:r w:rsidR="002C3B31">
        <w:rPr>
          <w:rFonts w:ascii="Times New Roman" w:hAnsi="Times New Roman"/>
          <w:sz w:val="24"/>
          <w:szCs w:val="24"/>
        </w:rPr>
        <w:t xml:space="preserve">national legislation, </w:t>
      </w:r>
      <w:r>
        <w:rPr>
          <w:rFonts w:ascii="Times New Roman" w:hAnsi="Times New Roman"/>
          <w:sz w:val="24"/>
          <w:szCs w:val="24"/>
        </w:rPr>
        <w:t xml:space="preserve">on the rights of people with disabilities, as well as the lack of training for the judiciary in this area, </w:t>
      </w:r>
      <w:r w:rsidR="002C3B31">
        <w:rPr>
          <w:rFonts w:ascii="Times New Roman" w:hAnsi="Times New Roman"/>
          <w:sz w:val="24"/>
          <w:szCs w:val="24"/>
        </w:rPr>
        <w:t xml:space="preserve">are serious obstacles </w:t>
      </w:r>
      <w:r w:rsidR="002C3B31">
        <w:rPr>
          <w:rFonts w:ascii="Times New Roman" w:hAnsi="Times New Roman"/>
          <w:sz w:val="24"/>
          <w:szCs w:val="24"/>
        </w:rPr>
        <w:t xml:space="preserve">to access to justice for people with disabilities.</w:t>
      </w:r>
    </w:p>
    <w:p>
      <w:pPr>
        <w:jc w:val="both"/>
        <w:rPr>
          <w:rFonts w:ascii="Times New Roman" w:hAnsi="Times New Roman"/>
          <w:sz w:val="24"/>
          <w:szCs w:val="24"/>
        </w:rPr>
      </w:pPr>
      <w:r w:rsidRPr="00751E4E">
        <w:rPr>
          <w:rFonts w:ascii="Times New Roman" w:hAnsi="Times New Roman"/>
          <w:b/>
          <w:bCs/>
          <w:sz w:val="24"/>
          <w:szCs w:val="24"/>
        </w:rPr>
        <w:t xml:space="preserve">c)</w:t>
      </w:r>
      <w:bookmarkStart w:name="_Hlk90203872" w:id="21"/>
      <w:r w:rsidR="007D77B9">
        <w:rPr>
          <w:rFonts w:ascii="Times New Roman" w:hAnsi="Times New Roman"/>
          <w:sz w:val="24"/>
          <w:szCs w:val="24"/>
        </w:rPr>
        <w:t xml:space="preserve"> Statistical data from the Ministry of Justice is not disaggregated for disability. </w:t>
      </w:r>
      <w:bookmarkEnd w:id="21"/>
      <w:r w:rsidR="007D77B9">
        <w:rPr>
          <w:rFonts w:ascii="Times New Roman" w:hAnsi="Times New Roman"/>
          <w:sz w:val="24"/>
          <w:szCs w:val="24"/>
        </w:rPr>
        <w:t xml:space="preserve">For example, there is no </w:t>
      </w:r>
      <w:r w:rsidR="00E8183B">
        <w:rPr>
          <w:rFonts w:ascii="Times New Roman" w:hAnsi="Times New Roman"/>
          <w:sz w:val="24"/>
          <w:szCs w:val="24"/>
        </w:rPr>
        <w:t xml:space="preserve">compiled data </w:t>
      </w:r>
      <w:r w:rsidR="007D77B9">
        <w:rPr>
          <w:rFonts w:ascii="Times New Roman" w:hAnsi="Times New Roman"/>
          <w:sz w:val="24"/>
          <w:szCs w:val="24"/>
        </w:rPr>
        <w:t xml:space="preserve">on </w:t>
      </w:r>
      <w:r w:rsidRPr="00F20BB0">
        <w:rPr>
          <w:rFonts w:ascii="Times New Roman" w:hAnsi="Times New Roman"/>
          <w:sz w:val="24"/>
          <w:szCs w:val="24"/>
        </w:rPr>
        <w:t xml:space="preserve">the number of disabled people who have received full legal aid, broken down by type of disability, gender, age and geographical region. </w:t>
      </w:r>
      <w:r w:rsidR="00E8183B">
        <w:rPr>
          <w:rFonts w:ascii="Times New Roman" w:hAnsi="Times New Roman"/>
          <w:sz w:val="24"/>
          <w:szCs w:val="24"/>
        </w:rPr>
        <w:t xml:space="preserve">According to the </w:t>
      </w:r>
      <w:r w:rsidR="004C73CC">
        <w:rPr>
          <w:rFonts w:ascii="Times New Roman" w:hAnsi="Times New Roman"/>
          <w:sz w:val="24"/>
          <w:szCs w:val="24"/>
        </w:rPr>
        <w:t xml:space="preserve">2021</w:t>
      </w:r>
      <w:r w:rsidR="00E8183B">
        <w:rPr>
          <w:rFonts w:ascii="Times New Roman" w:hAnsi="Times New Roman"/>
          <w:sz w:val="24"/>
          <w:szCs w:val="24"/>
        </w:rPr>
        <w:t xml:space="preserve"> statistical yearbook </w:t>
      </w:r>
      <w:r w:rsidR="00E8183B">
        <w:rPr>
          <w:rFonts w:ascii="Times New Roman" w:hAnsi="Times New Roman"/>
          <w:sz w:val="24"/>
          <w:szCs w:val="24"/>
        </w:rPr>
        <w:t xml:space="preserve">of the Ministry of Justice, </w:t>
      </w:r>
    </w:p>
    <w:p w:rsidR="00660B2A" w:rsidP="00E8183B" w:rsidRDefault="00660B2A" w14:paraId="77588C92" w14:textId="77777777">
      <w:pPr>
        <w:jc w:val="both"/>
        <w:rPr>
          <w:rFonts w:ascii="Times New Roman" w:hAnsi="Times New Roman"/>
          <w:sz w:val="24"/>
          <w:szCs w:val="24"/>
        </w:rPr>
      </w:pPr>
    </w:p>
    <w:p w:rsidR="00660B2A" w:rsidP="00E8183B" w:rsidRDefault="00660B2A" w14:paraId="1B15C41A" w14:textId="77777777">
      <w:pPr>
        <w:jc w:val="both"/>
        <w:rPr>
          <w:rFonts w:ascii="Times New Roman" w:hAnsi="Times New Roman"/>
          <w:sz w:val="24"/>
          <w:szCs w:val="24"/>
        </w:rPr>
      </w:pPr>
    </w:p>
    <w:tbl>
      <w:tblPr>
        <w:tblStyle w:val="TableGrid"/>
        <w:tblW w:w="0" w:type="auto"/>
        <w:tblLook w:val="04a0"/>
      </w:tblPr>
      <w:tblGrid>
        <w:gridCol w:w="3490"/>
        <w:gridCol w:w="972"/>
        <w:gridCol w:w="841"/>
        <w:gridCol w:w="762"/>
        <w:gridCol w:w="696"/>
        <w:gridCol w:w="1045"/>
        <w:gridCol w:w="1256"/>
      </w:tblGrid>
      <w:tr w:rsidR="003D18DE" w:rsidTr="003D18DE" w14:paraId="075D95AD" w14:textId="77777777">
        <w:tc>
          <w:tcPr>
            <w:tcW w:w="3652" w:type="dxa"/>
          </w:tcPr>
          <w:p>
            <w:pPr>
              <w:jc w:val="both"/>
              <w:rPr>
                <w:rFonts w:ascii="Times New Roman" w:hAnsi="Times New Roman"/>
                <w:sz w:val="24"/>
                <w:szCs w:val="24"/>
              </w:rPr>
            </w:pPr>
            <w:r>
              <w:rPr>
                <w:rFonts w:ascii="Times New Roman" w:hAnsi="Times New Roman"/>
                <w:sz w:val="24"/>
                <w:szCs w:val="24"/>
              </w:rPr>
              <w:lastRenderedPageBreak/>
              <w:t xml:space="preserve">Legal assistance</w:t>
            </w:r>
          </w:p>
        </w:tc>
        <w:tc>
          <w:tcPr>
            <w:tcW w:w="992" w:type="dxa"/>
          </w:tcPr>
          <w:p>
            <w:pPr>
              <w:jc w:val="center"/>
              <w:rPr>
                <w:rFonts w:ascii="Times New Roman" w:hAnsi="Times New Roman"/>
                <w:sz w:val="24"/>
                <w:szCs w:val="24"/>
              </w:rPr>
            </w:pPr>
            <w:r>
              <w:rPr>
                <w:rFonts w:ascii="Times New Roman" w:hAnsi="Times New Roman"/>
                <w:sz w:val="24"/>
                <w:szCs w:val="24"/>
              </w:rPr>
              <w:t xml:space="preserve">2018</w:t>
            </w:r>
          </w:p>
        </w:tc>
        <w:tc>
          <w:tcPr>
            <w:tcW w:w="851" w:type="dxa"/>
          </w:tcPr>
          <w:p>
            <w:pPr>
              <w:jc w:val="center"/>
              <w:rPr>
                <w:rFonts w:ascii="Times New Roman" w:hAnsi="Times New Roman"/>
                <w:sz w:val="24"/>
                <w:szCs w:val="24"/>
              </w:rPr>
            </w:pPr>
            <w:r>
              <w:rPr>
                <w:rFonts w:ascii="Times New Roman" w:hAnsi="Times New Roman"/>
                <w:sz w:val="24"/>
                <w:szCs w:val="24"/>
              </w:rPr>
              <w:t xml:space="preserve">2019</w:t>
            </w:r>
          </w:p>
        </w:tc>
        <w:tc>
          <w:tcPr>
            <w:tcW w:w="767" w:type="dxa"/>
          </w:tcPr>
          <w:p>
            <w:pPr>
              <w:jc w:val="center"/>
              <w:rPr>
                <w:rFonts w:ascii="Times New Roman" w:hAnsi="Times New Roman"/>
                <w:sz w:val="24"/>
                <w:szCs w:val="24"/>
              </w:rPr>
            </w:pPr>
            <w:r>
              <w:rPr>
                <w:rFonts w:ascii="Times New Roman" w:hAnsi="Times New Roman"/>
                <w:sz w:val="24"/>
                <w:szCs w:val="24"/>
              </w:rPr>
              <w:t xml:space="preserve">2020</w:t>
            </w:r>
          </w:p>
        </w:tc>
        <w:tc>
          <w:tcPr>
            <w:tcW w:w="696" w:type="dxa"/>
          </w:tcPr>
          <w:p>
            <w:pPr>
              <w:jc w:val="center"/>
              <w:rPr>
                <w:rFonts w:ascii="Times New Roman" w:hAnsi="Times New Roman"/>
                <w:sz w:val="24"/>
                <w:szCs w:val="24"/>
              </w:rPr>
            </w:pPr>
            <w:r>
              <w:rPr>
                <w:rFonts w:ascii="Times New Roman" w:hAnsi="Times New Roman"/>
                <w:sz w:val="24"/>
                <w:szCs w:val="24"/>
              </w:rPr>
              <w:t xml:space="preserve">2021</w:t>
            </w:r>
          </w:p>
        </w:tc>
        <w:tc>
          <w:tcPr>
            <w:tcW w:w="1070" w:type="dxa"/>
          </w:tcPr>
          <w:p>
            <w:pPr>
              <w:jc w:val="center"/>
              <w:rPr>
                <w:rFonts w:ascii="Times New Roman" w:hAnsi="Times New Roman"/>
                <w:sz w:val="24"/>
                <w:szCs w:val="24"/>
              </w:rPr>
            </w:pPr>
            <w:r>
              <w:rPr>
                <w:rFonts w:ascii="Times New Roman" w:hAnsi="Times New Roman"/>
                <w:sz w:val="24"/>
                <w:szCs w:val="24"/>
              </w:rPr>
              <w:t xml:space="preserve">2022</w:t>
            </w:r>
          </w:p>
        </w:tc>
        <w:tc>
          <w:tcPr>
            <w:tcW w:w="1260" w:type="dxa"/>
          </w:tcPr>
          <w:p>
            <w:pPr>
              <w:jc w:val="center"/>
              <w:rPr>
                <w:rFonts w:ascii="Times New Roman" w:hAnsi="Times New Roman"/>
                <w:sz w:val="24"/>
                <w:szCs w:val="24"/>
              </w:rPr>
            </w:pPr>
            <w:r>
              <w:rPr>
                <w:rFonts w:ascii="Times New Roman" w:hAnsi="Times New Roman"/>
                <w:sz w:val="24"/>
                <w:szCs w:val="24"/>
              </w:rPr>
              <w:t xml:space="preserve">TOTAL</w:t>
            </w:r>
          </w:p>
        </w:tc>
      </w:tr>
      <w:tr w:rsidR="003D18DE" w:rsidTr="003D18DE" w14:paraId="257675E1" w14:textId="77777777">
        <w:tc>
          <w:tcPr>
            <w:tcW w:w="3652" w:type="dxa"/>
          </w:tcPr>
          <w:p>
            <w:pPr>
              <w:jc w:val="both"/>
              <w:rPr>
                <w:rFonts w:ascii="Times New Roman" w:hAnsi="Times New Roman"/>
                <w:sz w:val="24"/>
                <w:szCs w:val="24"/>
              </w:rPr>
            </w:pPr>
            <w:r>
              <w:rPr>
                <w:rFonts w:ascii="Times New Roman" w:hAnsi="Times New Roman"/>
                <w:sz w:val="24"/>
                <w:szCs w:val="24"/>
              </w:rPr>
              <w:t xml:space="preserve">Number of men assisted</w:t>
            </w:r>
          </w:p>
        </w:tc>
        <w:tc>
          <w:tcPr>
            <w:tcW w:w="992" w:type="dxa"/>
          </w:tcPr>
          <w:p>
            <w:pPr>
              <w:jc w:val="center"/>
              <w:rPr>
                <w:rFonts w:ascii="Times New Roman" w:hAnsi="Times New Roman"/>
                <w:sz w:val="24"/>
                <w:szCs w:val="24"/>
              </w:rPr>
            </w:pPr>
            <w:r>
              <w:rPr>
                <w:rFonts w:ascii="Times New Roman" w:hAnsi="Times New Roman"/>
                <w:sz w:val="24"/>
                <w:szCs w:val="24"/>
              </w:rPr>
              <w:t xml:space="preserve">172</w:t>
            </w:r>
          </w:p>
        </w:tc>
        <w:tc>
          <w:tcPr>
            <w:tcW w:w="851" w:type="dxa"/>
          </w:tcPr>
          <w:p>
            <w:pPr>
              <w:jc w:val="center"/>
              <w:rPr>
                <w:rFonts w:ascii="Times New Roman" w:hAnsi="Times New Roman"/>
                <w:sz w:val="24"/>
                <w:szCs w:val="24"/>
              </w:rPr>
            </w:pPr>
            <w:r>
              <w:rPr>
                <w:rFonts w:ascii="Times New Roman" w:hAnsi="Times New Roman"/>
                <w:sz w:val="24"/>
                <w:szCs w:val="24"/>
              </w:rPr>
              <w:t xml:space="preserve">170</w:t>
            </w:r>
          </w:p>
        </w:tc>
        <w:tc>
          <w:tcPr>
            <w:tcW w:w="767" w:type="dxa"/>
          </w:tcPr>
          <w:p>
            <w:pPr>
              <w:jc w:val="center"/>
              <w:rPr>
                <w:rFonts w:ascii="Times New Roman" w:hAnsi="Times New Roman"/>
                <w:sz w:val="24"/>
                <w:szCs w:val="24"/>
              </w:rPr>
            </w:pPr>
            <w:r>
              <w:rPr>
                <w:rFonts w:ascii="Times New Roman" w:hAnsi="Times New Roman"/>
                <w:sz w:val="24"/>
                <w:szCs w:val="24"/>
              </w:rPr>
              <w:t xml:space="preserve">104</w:t>
            </w:r>
          </w:p>
        </w:tc>
        <w:tc>
          <w:tcPr>
            <w:tcW w:w="696" w:type="dxa"/>
          </w:tcPr>
          <w:p>
            <w:pPr>
              <w:jc w:val="center"/>
              <w:rPr>
                <w:rFonts w:ascii="Times New Roman" w:hAnsi="Times New Roman"/>
                <w:sz w:val="24"/>
                <w:szCs w:val="24"/>
              </w:rPr>
            </w:pPr>
            <w:r>
              <w:rPr>
                <w:rFonts w:ascii="Times New Roman" w:hAnsi="Times New Roman"/>
                <w:sz w:val="24"/>
                <w:szCs w:val="24"/>
              </w:rPr>
              <w:t xml:space="preserve">397</w:t>
            </w:r>
          </w:p>
        </w:tc>
        <w:tc>
          <w:tcPr>
            <w:tcW w:w="1070" w:type="dxa"/>
          </w:tcPr>
          <w:p>
            <w:pPr>
              <w:jc w:val="center"/>
              <w:rPr>
                <w:rFonts w:ascii="Times New Roman" w:hAnsi="Times New Roman"/>
                <w:sz w:val="24"/>
                <w:szCs w:val="24"/>
              </w:rPr>
            </w:pPr>
            <w:r>
              <w:rPr>
                <w:rFonts w:ascii="Times New Roman" w:hAnsi="Times New Roman"/>
                <w:sz w:val="24"/>
                <w:szCs w:val="24"/>
              </w:rPr>
              <w:t xml:space="preserve">968</w:t>
            </w:r>
          </w:p>
        </w:tc>
        <w:tc>
          <w:tcPr>
            <w:tcW w:w="1260" w:type="dxa"/>
          </w:tcPr>
          <w:p>
            <w:pPr>
              <w:jc w:val="center"/>
              <w:rPr>
                <w:rFonts w:ascii="Times New Roman" w:hAnsi="Times New Roman"/>
                <w:sz w:val="24"/>
                <w:szCs w:val="24"/>
              </w:rPr>
            </w:pPr>
            <w:r>
              <w:rPr>
                <w:rFonts w:ascii="Times New Roman" w:hAnsi="Times New Roman"/>
                <w:sz w:val="24"/>
                <w:szCs w:val="24"/>
              </w:rPr>
              <w:t xml:space="preserve">1811</w:t>
            </w:r>
          </w:p>
        </w:tc>
      </w:tr>
      <w:tr w:rsidR="003D18DE" w:rsidTr="003D18DE" w14:paraId="02531DB1" w14:textId="77777777">
        <w:tc>
          <w:tcPr>
            <w:tcW w:w="3652" w:type="dxa"/>
          </w:tcPr>
          <w:p>
            <w:pPr>
              <w:jc w:val="both"/>
              <w:rPr>
                <w:rFonts w:ascii="Times New Roman" w:hAnsi="Times New Roman"/>
                <w:sz w:val="24"/>
                <w:szCs w:val="24"/>
              </w:rPr>
            </w:pPr>
            <w:r>
              <w:rPr>
                <w:rFonts w:ascii="Times New Roman" w:hAnsi="Times New Roman"/>
                <w:sz w:val="24"/>
                <w:szCs w:val="24"/>
              </w:rPr>
              <w:t xml:space="preserve">Number of women assisted</w:t>
            </w:r>
          </w:p>
        </w:tc>
        <w:tc>
          <w:tcPr>
            <w:tcW w:w="992" w:type="dxa"/>
          </w:tcPr>
          <w:p>
            <w:pPr>
              <w:jc w:val="center"/>
              <w:rPr>
                <w:rFonts w:ascii="Times New Roman" w:hAnsi="Times New Roman"/>
                <w:sz w:val="24"/>
                <w:szCs w:val="24"/>
              </w:rPr>
            </w:pPr>
            <w:r>
              <w:rPr>
                <w:rFonts w:ascii="Times New Roman" w:hAnsi="Times New Roman"/>
                <w:sz w:val="24"/>
                <w:szCs w:val="24"/>
              </w:rPr>
              <w:t xml:space="preserve">115</w:t>
            </w:r>
          </w:p>
        </w:tc>
        <w:tc>
          <w:tcPr>
            <w:tcW w:w="851" w:type="dxa"/>
          </w:tcPr>
          <w:p>
            <w:pPr>
              <w:jc w:val="center"/>
              <w:rPr>
                <w:rFonts w:ascii="Times New Roman" w:hAnsi="Times New Roman"/>
                <w:sz w:val="24"/>
                <w:szCs w:val="24"/>
              </w:rPr>
            </w:pPr>
            <w:r>
              <w:rPr>
                <w:rFonts w:ascii="Times New Roman" w:hAnsi="Times New Roman"/>
                <w:sz w:val="24"/>
                <w:szCs w:val="24"/>
              </w:rPr>
              <w:t xml:space="preserve">144</w:t>
            </w:r>
          </w:p>
        </w:tc>
        <w:tc>
          <w:tcPr>
            <w:tcW w:w="767" w:type="dxa"/>
          </w:tcPr>
          <w:p>
            <w:pPr>
              <w:jc w:val="center"/>
              <w:rPr>
                <w:rFonts w:ascii="Times New Roman" w:hAnsi="Times New Roman"/>
                <w:sz w:val="24"/>
                <w:szCs w:val="24"/>
              </w:rPr>
            </w:pPr>
            <w:r>
              <w:rPr>
                <w:rFonts w:ascii="Times New Roman" w:hAnsi="Times New Roman"/>
                <w:sz w:val="24"/>
                <w:szCs w:val="24"/>
              </w:rPr>
              <w:t xml:space="preserve">283</w:t>
            </w:r>
          </w:p>
        </w:tc>
        <w:tc>
          <w:tcPr>
            <w:tcW w:w="696" w:type="dxa"/>
          </w:tcPr>
          <w:p>
            <w:pPr>
              <w:jc w:val="center"/>
              <w:rPr>
                <w:rFonts w:ascii="Times New Roman" w:hAnsi="Times New Roman"/>
                <w:sz w:val="24"/>
                <w:szCs w:val="24"/>
              </w:rPr>
            </w:pPr>
            <w:r>
              <w:rPr>
                <w:rFonts w:ascii="Times New Roman" w:hAnsi="Times New Roman"/>
                <w:sz w:val="24"/>
                <w:szCs w:val="24"/>
              </w:rPr>
              <w:t xml:space="preserve">165</w:t>
            </w:r>
          </w:p>
        </w:tc>
        <w:tc>
          <w:tcPr>
            <w:tcW w:w="1070" w:type="dxa"/>
          </w:tcPr>
          <w:p>
            <w:pPr>
              <w:jc w:val="center"/>
              <w:rPr>
                <w:rFonts w:ascii="Times New Roman" w:hAnsi="Times New Roman"/>
                <w:sz w:val="24"/>
                <w:szCs w:val="24"/>
              </w:rPr>
            </w:pPr>
            <w:r>
              <w:rPr>
                <w:rFonts w:ascii="Times New Roman" w:hAnsi="Times New Roman"/>
                <w:sz w:val="24"/>
                <w:szCs w:val="24"/>
              </w:rPr>
              <w:t xml:space="preserve">124</w:t>
            </w:r>
          </w:p>
        </w:tc>
        <w:tc>
          <w:tcPr>
            <w:tcW w:w="1260" w:type="dxa"/>
          </w:tcPr>
          <w:p>
            <w:pPr>
              <w:jc w:val="center"/>
              <w:rPr>
                <w:rFonts w:ascii="Times New Roman" w:hAnsi="Times New Roman"/>
                <w:sz w:val="24"/>
                <w:szCs w:val="24"/>
              </w:rPr>
            </w:pPr>
            <w:r>
              <w:rPr>
                <w:rFonts w:ascii="Times New Roman" w:hAnsi="Times New Roman"/>
                <w:sz w:val="24"/>
                <w:szCs w:val="24"/>
              </w:rPr>
              <w:t xml:space="preserve">831</w:t>
            </w:r>
          </w:p>
        </w:tc>
      </w:tr>
    </w:tbl>
    <w:p>
      <w:pPr>
        <w:spacing w:before="240"/>
        <w:jc w:val="both"/>
        <w:rPr>
          <w:rFonts w:ascii="Times New Roman" w:hAnsi="Times New Roman"/>
          <w:sz w:val="24"/>
          <w:szCs w:val="24"/>
        </w:rPr>
      </w:pPr>
      <w:r>
        <w:rPr>
          <w:rFonts w:ascii="Times New Roman" w:hAnsi="Times New Roman"/>
          <w:sz w:val="24"/>
          <w:szCs w:val="24"/>
        </w:rPr>
        <w:t xml:space="preserve">From </w:t>
      </w:r>
      <w:r w:rsidR="00D83ACA">
        <w:rPr>
          <w:rFonts w:ascii="Times New Roman" w:hAnsi="Times New Roman"/>
          <w:sz w:val="24"/>
          <w:szCs w:val="24"/>
        </w:rPr>
        <w:t xml:space="preserve">2018 to 2022, 2,642 people, including 1,811 men and 831 women, received </w:t>
      </w:r>
      <w:r w:rsidR="003D18DE">
        <w:rPr>
          <w:rFonts w:ascii="Times New Roman" w:hAnsi="Times New Roman"/>
          <w:sz w:val="24"/>
          <w:szCs w:val="24"/>
        </w:rPr>
        <w:t xml:space="preserve">legal aid, an average of 167 women per year compared with </w:t>
      </w:r>
      <w:r>
        <w:rPr>
          <w:rFonts w:ascii="Times New Roman" w:hAnsi="Times New Roman"/>
          <w:sz w:val="24"/>
          <w:szCs w:val="24"/>
        </w:rPr>
        <w:t xml:space="preserve">363 men</w:t>
      </w:r>
      <w:r w:rsidR="003D18DE">
        <w:rPr>
          <w:rFonts w:ascii="Times New Roman" w:hAnsi="Times New Roman"/>
          <w:sz w:val="24"/>
          <w:szCs w:val="24"/>
        </w:rPr>
        <w:t xml:space="preserve">. On the one hand, </w:t>
      </w:r>
      <w:r w:rsidR="003D18DE">
        <w:rPr>
          <w:rFonts w:ascii="Times New Roman" w:hAnsi="Times New Roman"/>
          <w:sz w:val="24"/>
          <w:szCs w:val="24"/>
        </w:rPr>
        <w:t xml:space="preserve">these figures show an imbalance </w:t>
      </w:r>
      <w:r>
        <w:rPr>
          <w:rFonts w:ascii="Times New Roman" w:hAnsi="Times New Roman"/>
          <w:sz w:val="24"/>
          <w:szCs w:val="24"/>
        </w:rPr>
        <w:t xml:space="preserve">in legal aid </w:t>
      </w:r>
      <w:r w:rsidR="003D18DE">
        <w:rPr>
          <w:rFonts w:ascii="Times New Roman" w:hAnsi="Times New Roman"/>
          <w:sz w:val="24"/>
          <w:szCs w:val="24"/>
        </w:rPr>
        <w:t xml:space="preserve">between men and women. On the </w:t>
      </w:r>
      <w:r w:rsidR="003D18DE">
        <w:rPr>
          <w:rFonts w:ascii="Times New Roman" w:hAnsi="Times New Roman"/>
          <w:sz w:val="24"/>
          <w:szCs w:val="24"/>
        </w:rPr>
        <w:t xml:space="preserve">other hand, the low number of women who have benefited from legal aid confirms the poor accessibility of </w:t>
      </w:r>
      <w:r>
        <w:rPr>
          <w:rFonts w:ascii="Times New Roman" w:hAnsi="Times New Roman"/>
          <w:sz w:val="24"/>
          <w:szCs w:val="24"/>
        </w:rPr>
        <w:t xml:space="preserve">this mechanism </w:t>
      </w:r>
      <w:r w:rsidR="003D18DE">
        <w:rPr>
          <w:rFonts w:ascii="Times New Roman" w:hAnsi="Times New Roman"/>
          <w:sz w:val="24"/>
          <w:szCs w:val="24"/>
        </w:rPr>
        <w:t xml:space="preserve">to women</w:t>
      </w:r>
      <w:r w:rsidR="003D18DE">
        <w:rPr>
          <w:rFonts w:ascii="Times New Roman" w:hAnsi="Times New Roman"/>
          <w:sz w:val="24"/>
          <w:szCs w:val="24"/>
        </w:rPr>
        <w:t xml:space="preserve">. </w:t>
      </w:r>
    </w:p>
    <w:p>
      <w:pPr>
        <w:jc w:val="both"/>
        <w:rPr>
          <w:rFonts w:ascii="Times New Roman" w:hAnsi="Times New Roman"/>
          <w:sz w:val="24"/>
          <w:szCs w:val="24"/>
        </w:rPr>
      </w:pPr>
      <w:r>
        <w:rPr>
          <w:rFonts w:ascii="Times New Roman" w:hAnsi="Times New Roman"/>
          <w:sz w:val="24"/>
          <w:szCs w:val="24"/>
        </w:rPr>
        <w:t xml:space="preserve">In addition, the security deficit that has prevailed </w:t>
      </w:r>
      <w:r w:rsidR="006317DE">
        <w:rPr>
          <w:rFonts w:ascii="Times New Roman" w:hAnsi="Times New Roman"/>
          <w:sz w:val="24"/>
          <w:szCs w:val="24"/>
        </w:rPr>
        <w:t xml:space="preserve">in the country </w:t>
      </w:r>
      <w:r>
        <w:rPr>
          <w:rFonts w:ascii="Times New Roman" w:hAnsi="Times New Roman"/>
          <w:sz w:val="24"/>
          <w:szCs w:val="24"/>
        </w:rPr>
        <w:t xml:space="preserve">since 2016 </w:t>
      </w:r>
      <w:r>
        <w:rPr>
          <w:rFonts w:ascii="Times New Roman" w:hAnsi="Times New Roman"/>
          <w:sz w:val="24"/>
          <w:szCs w:val="24"/>
        </w:rPr>
        <w:t xml:space="preserve">has led to the closure of </w:t>
      </w:r>
      <w:r w:rsidR="006317DE">
        <w:rPr>
          <w:rFonts w:ascii="Times New Roman" w:hAnsi="Times New Roman"/>
          <w:sz w:val="24"/>
          <w:szCs w:val="24"/>
        </w:rPr>
        <w:t xml:space="preserve">some courts and their relocation to safer towns. This has increased the distance between the courts and users and has made it more difficult for people with disabilities to gain access to justice, particularly as they are not very independent. </w:t>
      </w:r>
    </w:p>
    <w:p>
      <w:pPr>
        <w:jc w:val="both"/>
        <w:rPr>
          <w:rFonts w:ascii="Times New Roman" w:hAnsi="Times New Roman"/>
          <w:b/>
          <w:bCs/>
          <w:sz w:val="24"/>
          <w:szCs w:val="24"/>
        </w:rPr>
      </w:pPr>
      <w:r w:rsidRPr="00951840">
        <w:rPr>
          <w:rFonts w:ascii="Times New Roman" w:hAnsi="Times New Roman"/>
          <w:b/>
          <w:bCs/>
          <w:sz w:val="24"/>
          <w:szCs w:val="24"/>
        </w:rPr>
        <w:t xml:space="preserve">Proposed recommendations</w:t>
      </w:r>
    </w:p>
    <w:p>
      <w:pPr>
        <w:pStyle w:val="ListParagraph"/>
        <w:numPr>
          <w:ilvl w:val="0"/>
          <w:numId w:val="21"/>
        </w:numPr>
        <w:jc w:val="both"/>
        <w:rPr>
          <w:rFonts w:ascii="Times New Roman" w:hAnsi="Times New Roman"/>
          <w:sz w:val="24"/>
          <w:szCs w:val="24"/>
        </w:rPr>
      </w:pPr>
      <w:r>
        <w:rPr>
          <w:rFonts w:ascii="Times New Roman" w:hAnsi="Times New Roman"/>
          <w:sz w:val="24"/>
          <w:szCs w:val="24"/>
        </w:rPr>
        <w:t xml:space="preserve">Take </w:t>
      </w:r>
      <w:r w:rsidRPr="002C3B31">
        <w:rPr>
          <w:rFonts w:ascii="Times New Roman" w:hAnsi="Times New Roman"/>
          <w:sz w:val="24"/>
          <w:szCs w:val="24"/>
        </w:rPr>
        <w:t xml:space="preserve">concrete </w:t>
      </w:r>
      <w:r>
        <w:rPr>
          <w:rFonts w:ascii="Times New Roman" w:hAnsi="Times New Roman"/>
          <w:sz w:val="24"/>
          <w:szCs w:val="24"/>
        </w:rPr>
        <w:t xml:space="preserve">and effective </w:t>
      </w:r>
      <w:r w:rsidRPr="002C3B31">
        <w:rPr>
          <w:rFonts w:ascii="Times New Roman" w:hAnsi="Times New Roman"/>
          <w:sz w:val="24"/>
          <w:szCs w:val="24"/>
        </w:rPr>
        <w:t xml:space="preserve">measures </w:t>
      </w:r>
      <w:r w:rsidRPr="002C3B31">
        <w:rPr>
          <w:rFonts w:ascii="Times New Roman" w:hAnsi="Times New Roman"/>
          <w:sz w:val="24"/>
          <w:szCs w:val="24"/>
        </w:rPr>
        <w:t xml:space="preserve">to </w:t>
      </w:r>
      <w:r>
        <w:rPr>
          <w:rFonts w:ascii="Times New Roman" w:hAnsi="Times New Roman"/>
          <w:sz w:val="24"/>
          <w:szCs w:val="24"/>
        </w:rPr>
        <w:t xml:space="preserve">make </w:t>
      </w:r>
      <w:r>
        <w:rPr>
          <w:rFonts w:ascii="Times New Roman" w:hAnsi="Times New Roman"/>
          <w:sz w:val="24"/>
          <w:szCs w:val="24"/>
        </w:rPr>
        <w:t xml:space="preserve">the </w:t>
      </w:r>
      <w:r w:rsidRPr="002C3B31">
        <w:rPr>
          <w:rFonts w:ascii="Times New Roman" w:hAnsi="Times New Roman"/>
          <w:sz w:val="24"/>
          <w:szCs w:val="24"/>
        </w:rPr>
        <w:t xml:space="preserve">procedural adjustments </w:t>
      </w:r>
      <w:r>
        <w:rPr>
          <w:rFonts w:ascii="Times New Roman" w:hAnsi="Times New Roman"/>
          <w:sz w:val="24"/>
          <w:szCs w:val="24"/>
        </w:rPr>
        <w:t xml:space="preserve">necessary for disabled people to have access to justice </w:t>
      </w:r>
      <w:r>
        <w:rPr>
          <w:rFonts w:ascii="Times New Roman" w:hAnsi="Times New Roman"/>
          <w:sz w:val="24"/>
          <w:szCs w:val="24"/>
        </w:rPr>
        <w:t xml:space="preserve">effective</w:t>
      </w:r>
      <w:r>
        <w:rPr>
          <w:rFonts w:ascii="Times New Roman" w:hAnsi="Times New Roman"/>
          <w:sz w:val="24"/>
          <w:szCs w:val="24"/>
        </w:rPr>
        <w:t xml:space="preserve">;</w:t>
      </w:r>
    </w:p>
    <w:p>
      <w:pPr>
        <w:pStyle w:val="ListParagraph"/>
        <w:numPr>
          <w:ilvl w:val="0"/>
          <w:numId w:val="21"/>
        </w:numPr>
        <w:jc w:val="both"/>
        <w:rPr>
          <w:rFonts w:ascii="Times New Roman" w:hAnsi="Times New Roman"/>
          <w:sz w:val="24"/>
          <w:szCs w:val="24"/>
        </w:rPr>
      </w:pPr>
      <w:r>
        <w:rPr>
          <w:rFonts w:ascii="Times New Roman" w:hAnsi="Times New Roman"/>
          <w:sz w:val="24"/>
          <w:szCs w:val="24"/>
        </w:rPr>
        <w:t xml:space="preserve">Train all personnel involved in the justice system</w:t>
      </w:r>
      <w:r>
        <w:rPr>
          <w:rFonts w:ascii="Times New Roman" w:hAnsi="Times New Roman"/>
          <w:sz w:val="24"/>
          <w:szCs w:val="24"/>
        </w:rPr>
        <w:t xml:space="preserve">,</w:t>
      </w:r>
      <w:r>
        <w:rPr>
          <w:rFonts w:ascii="Times New Roman" w:hAnsi="Times New Roman"/>
          <w:sz w:val="24"/>
          <w:szCs w:val="24"/>
        </w:rPr>
        <w:t xml:space="preserve"> in particular </w:t>
      </w:r>
      <w:r w:rsidRPr="002C3B31">
        <w:rPr>
          <w:rFonts w:ascii="Times New Roman" w:hAnsi="Times New Roman"/>
          <w:sz w:val="24"/>
          <w:szCs w:val="24"/>
        </w:rPr>
        <w:t xml:space="preserve">magistrates, </w:t>
      </w:r>
      <w:r w:rsidRPr="002C3B31">
        <w:rPr>
          <w:rFonts w:ascii="Times New Roman" w:hAnsi="Times New Roman"/>
          <w:sz w:val="24"/>
          <w:szCs w:val="24"/>
        </w:rPr>
        <w:t xml:space="preserve">court clerks, </w:t>
      </w:r>
      <w:r w:rsidRPr="002C3B31">
        <w:rPr>
          <w:rFonts w:ascii="Times New Roman" w:hAnsi="Times New Roman"/>
          <w:sz w:val="24"/>
          <w:szCs w:val="24"/>
        </w:rPr>
        <w:t xml:space="preserve">lawyers</w:t>
      </w:r>
      <w:r>
        <w:rPr>
          <w:rFonts w:ascii="Times New Roman" w:hAnsi="Times New Roman"/>
          <w:sz w:val="24"/>
          <w:szCs w:val="24"/>
        </w:rPr>
        <w:t xml:space="preserve">, </w:t>
      </w:r>
      <w:r w:rsidRPr="002C3B31">
        <w:rPr>
          <w:rFonts w:ascii="Times New Roman" w:hAnsi="Times New Roman"/>
          <w:sz w:val="24"/>
          <w:szCs w:val="24"/>
        </w:rPr>
        <w:t xml:space="preserve">judicial police officers and </w:t>
      </w:r>
      <w:r w:rsidRPr="002C3B31">
        <w:rPr>
          <w:rFonts w:ascii="Times New Roman" w:hAnsi="Times New Roman"/>
          <w:sz w:val="24"/>
          <w:szCs w:val="24"/>
        </w:rPr>
        <w:t xml:space="preserve">other actors in the justice system on the right of access to justice for people with disabilities</w:t>
      </w:r>
      <w:r>
        <w:rPr>
          <w:rFonts w:ascii="Times New Roman" w:hAnsi="Times New Roman"/>
          <w:sz w:val="24"/>
          <w:szCs w:val="24"/>
        </w:rPr>
        <w:t xml:space="preserve">, in particular on the Convention and other relevant texts on the rights of people with disabilities;</w:t>
      </w:r>
    </w:p>
    <w:p>
      <w:pPr>
        <w:pStyle w:val="ListParagraph"/>
        <w:numPr>
          <w:ilvl w:val="0"/>
          <w:numId w:val="21"/>
        </w:numPr>
        <w:jc w:val="both"/>
        <w:rPr>
          <w:rFonts w:ascii="Times New Roman" w:hAnsi="Times New Roman"/>
          <w:sz w:val="24"/>
          <w:szCs w:val="24"/>
        </w:rPr>
      </w:pPr>
      <w:r>
        <w:rPr>
          <w:rFonts w:ascii="Times New Roman" w:hAnsi="Times New Roman"/>
          <w:sz w:val="24"/>
          <w:szCs w:val="24"/>
        </w:rPr>
        <w:t xml:space="preserve">To take consistent measures </w:t>
      </w:r>
      <w:r w:rsidRPr="00FE3546">
        <w:rPr>
          <w:rFonts w:ascii="Times New Roman" w:hAnsi="Times New Roman"/>
          <w:sz w:val="24"/>
          <w:szCs w:val="24"/>
        </w:rPr>
        <w:t xml:space="preserve">to ensure </w:t>
      </w:r>
      <w:r>
        <w:rPr>
          <w:rFonts w:ascii="Times New Roman" w:hAnsi="Times New Roman"/>
          <w:sz w:val="24"/>
          <w:szCs w:val="24"/>
        </w:rPr>
        <w:t xml:space="preserve">the effectiveness of </w:t>
      </w:r>
      <w:r w:rsidRPr="00FE3546">
        <w:rPr>
          <w:rFonts w:ascii="Times New Roman" w:hAnsi="Times New Roman"/>
          <w:sz w:val="24"/>
          <w:szCs w:val="24"/>
        </w:rPr>
        <w:t xml:space="preserve">the rights of defence of people with disabilities in general, and in particular to </w:t>
      </w:r>
      <w:r>
        <w:rPr>
          <w:rFonts w:ascii="Times New Roman" w:hAnsi="Times New Roman"/>
          <w:sz w:val="24"/>
          <w:szCs w:val="24"/>
        </w:rPr>
        <w:t xml:space="preserve">prevent </w:t>
      </w:r>
      <w:r w:rsidRPr="00FE3546">
        <w:rPr>
          <w:rFonts w:ascii="Times New Roman" w:hAnsi="Times New Roman"/>
          <w:sz w:val="24"/>
          <w:szCs w:val="24"/>
        </w:rPr>
        <w:t xml:space="preserve">people with mental disabilities from </w:t>
      </w:r>
      <w:r>
        <w:rPr>
          <w:rFonts w:ascii="Times New Roman" w:hAnsi="Times New Roman"/>
          <w:sz w:val="24"/>
          <w:szCs w:val="24"/>
        </w:rPr>
        <w:t xml:space="preserve">being </w:t>
      </w:r>
      <w:r w:rsidRPr="00FE3546">
        <w:rPr>
          <w:rFonts w:ascii="Times New Roman" w:hAnsi="Times New Roman"/>
          <w:sz w:val="24"/>
          <w:szCs w:val="24"/>
        </w:rPr>
        <w:t xml:space="preserve">convicted of criminal offences </w:t>
      </w:r>
      <w:r>
        <w:rPr>
          <w:rFonts w:ascii="Times New Roman" w:hAnsi="Times New Roman"/>
          <w:sz w:val="24"/>
          <w:szCs w:val="24"/>
        </w:rPr>
        <w:t xml:space="preserve">and to protect </w:t>
      </w:r>
      <w:r w:rsidRPr="00E62344">
        <w:rPr>
          <w:rFonts w:ascii="Times New Roman" w:hAnsi="Times New Roman"/>
          <w:sz w:val="24"/>
          <w:szCs w:val="24"/>
        </w:rPr>
        <w:t xml:space="preserve">detainees </w:t>
      </w:r>
      <w:r w:rsidRPr="00E62344">
        <w:rPr>
          <w:rFonts w:ascii="Times New Roman" w:hAnsi="Times New Roman"/>
          <w:sz w:val="24"/>
          <w:szCs w:val="24"/>
        </w:rPr>
        <w:t xml:space="preserve">with mental disabilities</w:t>
      </w:r>
      <w:r>
        <w:rPr>
          <w:rFonts w:ascii="Times New Roman" w:hAnsi="Times New Roman"/>
          <w:sz w:val="24"/>
          <w:szCs w:val="24"/>
        </w:rPr>
        <w:t xml:space="preserve">.</w:t>
      </w:r>
    </w:p>
    <w:p w:rsidRPr="00264782" w:rsidR="00264782" w:rsidP="00264782" w:rsidRDefault="00264782" w14:paraId="7B0AD03B" w14:textId="77777777">
      <w:pPr>
        <w:pStyle w:val="ListParagraph"/>
        <w:jc w:val="both"/>
        <w:rPr>
          <w:rFonts w:ascii="Times New Roman" w:hAnsi="Times New Roman"/>
          <w:sz w:val="24"/>
          <w:szCs w:val="24"/>
        </w:rPr>
      </w:pPr>
    </w:p>
    <w:p>
      <w:pPr>
        <w:pStyle w:val="Heading3"/>
        <w:rPr>
          <w:rFonts w:ascii="Times New Roman" w:hAnsi="Times New Roman"/>
          <w:b/>
          <w:bCs/>
          <w:i/>
          <w:iCs/>
        </w:rPr>
      </w:pPr>
      <w:bookmarkStart w:name="_Toc171691015" w:id="22"/>
      <w:r w:rsidRPr="005E3BDD">
        <w:rPr>
          <w:rFonts w:ascii="Times New Roman" w:hAnsi="Times New Roman"/>
          <w:b/>
          <w:bCs/>
          <w:i/>
          <w:iCs/>
        </w:rPr>
        <w:t xml:space="preserve">Liberty and security of person (art. 14)</w:t>
      </w:r>
      <w:bookmarkEnd w:id="22"/>
    </w:p>
    <w:p>
      <w:pPr>
        <w:jc w:val="both"/>
        <w:rPr>
          <w:rFonts w:ascii="Times New Roman" w:hAnsi="Times New Roman"/>
          <w:sz w:val="24"/>
          <w:szCs w:val="24"/>
        </w:rPr>
      </w:pPr>
      <w:r w:rsidRPr="005E3BDD">
        <w:rPr>
          <w:rFonts w:ascii="Times New Roman" w:hAnsi="Times New Roman"/>
          <w:b/>
          <w:bCs/>
          <w:i/>
          <w:iCs/>
          <w:sz w:val="24"/>
          <w:szCs w:val="24"/>
        </w:rPr>
        <w:t xml:space="preserve">11. </w:t>
      </w:r>
      <w:r w:rsidRPr="00751E4E">
        <w:rPr>
          <w:rFonts w:ascii="Times New Roman" w:hAnsi="Times New Roman"/>
          <w:b/>
          <w:bCs/>
          <w:sz w:val="24"/>
          <w:szCs w:val="24"/>
        </w:rPr>
        <w:t xml:space="preserve">a) </w:t>
      </w:r>
      <w:r w:rsidR="00B811B3">
        <w:rPr>
          <w:rFonts w:ascii="Times New Roman" w:hAnsi="Times New Roman"/>
          <w:sz w:val="24"/>
          <w:szCs w:val="24"/>
        </w:rPr>
        <w:t xml:space="preserve">As a </w:t>
      </w:r>
      <w:r w:rsidRPr="00B811B3" w:rsidR="00B811B3">
        <w:rPr>
          <w:rFonts w:ascii="Times New Roman" w:hAnsi="Times New Roman"/>
          <w:sz w:val="24"/>
          <w:szCs w:val="24"/>
        </w:rPr>
        <w:t xml:space="preserve">result of the difficult conditions of detention in Burkina Faso's prisons, characterised </w:t>
      </w:r>
      <w:r w:rsidR="00B811B3">
        <w:rPr>
          <w:rFonts w:ascii="Times New Roman" w:hAnsi="Times New Roman"/>
          <w:sz w:val="24"/>
          <w:szCs w:val="24"/>
        </w:rPr>
        <w:t xml:space="preserve">in particular </w:t>
      </w:r>
      <w:r w:rsidRPr="00B811B3" w:rsidR="00B811B3">
        <w:rPr>
          <w:rFonts w:ascii="Times New Roman" w:hAnsi="Times New Roman"/>
          <w:sz w:val="24"/>
          <w:szCs w:val="24"/>
        </w:rPr>
        <w:t xml:space="preserve">by overcrowding, overcrowding, </w:t>
      </w:r>
      <w:r w:rsidR="00B811B3">
        <w:rPr>
          <w:rFonts w:ascii="Times New Roman" w:hAnsi="Times New Roman"/>
          <w:sz w:val="24"/>
          <w:szCs w:val="24"/>
        </w:rPr>
        <w:t xml:space="preserve">insufficient food in terms of quantity and quality</w:t>
      </w:r>
      <w:r w:rsidRPr="00B811B3" w:rsidR="00B811B3">
        <w:rPr>
          <w:rFonts w:ascii="Times New Roman" w:hAnsi="Times New Roman"/>
          <w:sz w:val="24"/>
          <w:szCs w:val="24"/>
        </w:rPr>
        <w:t xml:space="preserve">, and inadequate social assistance and health care, prisoners with disabilities </w:t>
      </w:r>
      <w:r w:rsidR="00E07ED8">
        <w:rPr>
          <w:rFonts w:ascii="Times New Roman" w:hAnsi="Times New Roman"/>
          <w:sz w:val="24"/>
          <w:szCs w:val="24"/>
        </w:rPr>
        <w:t xml:space="preserve">are faced with </w:t>
      </w:r>
      <w:r w:rsidRPr="00B811B3" w:rsidR="00B811B3">
        <w:rPr>
          <w:rFonts w:ascii="Times New Roman" w:hAnsi="Times New Roman"/>
          <w:sz w:val="24"/>
          <w:szCs w:val="24"/>
        </w:rPr>
        <w:t xml:space="preserve">a lack of appropriate support that takes account of their disabilities. For example, prisoners with apparent mental disabilities lack medical and psychological follow-up. Prisons have no specialists in this field, and the economic and financial situation of prisoners in general does not allow them to obtain the services of specialists at their own expense. </w:t>
      </w:r>
      <w:r w:rsidRPr="00B811B3" w:rsidR="00B811B3">
        <w:rPr>
          <w:rFonts w:ascii="Times New Roman" w:hAnsi="Times New Roman"/>
          <w:sz w:val="24"/>
          <w:szCs w:val="24"/>
        </w:rPr>
        <w:t xml:space="preserve">These difficulties are compounded by the physical inaccessibility of prison facilities. They have no special facilities for disabled prisoners</w:t>
      </w:r>
      <w:r w:rsidRPr="00F20BB0">
        <w:rPr>
          <w:rFonts w:ascii="Times New Roman" w:hAnsi="Times New Roman"/>
          <w:sz w:val="24"/>
          <w:szCs w:val="24"/>
        </w:rPr>
        <w:t xml:space="preserve">. </w:t>
      </w:r>
    </w:p>
    <w:p>
      <w:pPr>
        <w:jc w:val="both"/>
        <w:rPr>
          <w:rFonts w:ascii="Times New Roman" w:hAnsi="Times New Roman"/>
          <w:sz w:val="24"/>
          <w:szCs w:val="24"/>
        </w:rPr>
      </w:pPr>
      <w:r>
        <w:rPr>
          <w:rFonts w:ascii="Times New Roman" w:hAnsi="Times New Roman"/>
          <w:sz w:val="24"/>
          <w:szCs w:val="24"/>
        </w:rPr>
        <w:t xml:space="preserve">With regard to physical accessibility, the </w:t>
      </w:r>
      <w:r w:rsidR="001E4486">
        <w:rPr>
          <w:rFonts w:ascii="Times New Roman" w:hAnsi="Times New Roman"/>
          <w:sz w:val="24"/>
          <w:szCs w:val="24"/>
        </w:rPr>
        <w:t xml:space="preserve">SN-3PH </w:t>
      </w:r>
      <w:r w:rsidRPr="006D0ACA">
        <w:rPr>
          <w:rFonts w:ascii="Times New Roman" w:hAnsi="Times New Roman"/>
          <w:sz w:val="24"/>
          <w:szCs w:val="24"/>
        </w:rPr>
        <w:t xml:space="preserve">2021-2023 operational action plan </w:t>
      </w:r>
      <w:r w:rsidR="00EF17CE">
        <w:rPr>
          <w:rFonts w:ascii="Times New Roman" w:hAnsi="Times New Roman"/>
          <w:sz w:val="24"/>
          <w:szCs w:val="24"/>
        </w:rPr>
        <w:t xml:space="preserve">called for </w:t>
      </w:r>
      <w:r w:rsidRPr="006D0ACA">
        <w:rPr>
          <w:rFonts w:ascii="Times New Roman" w:hAnsi="Times New Roman"/>
          <w:sz w:val="24"/>
          <w:szCs w:val="24"/>
        </w:rPr>
        <w:t xml:space="preserve">90% of </w:t>
      </w:r>
      <w:r w:rsidR="00EF17CE">
        <w:rPr>
          <w:rFonts w:ascii="Times New Roman" w:hAnsi="Times New Roman"/>
          <w:sz w:val="24"/>
          <w:szCs w:val="24"/>
        </w:rPr>
        <w:t xml:space="preserve">courts and </w:t>
      </w:r>
      <w:r w:rsidR="00EF17CE">
        <w:rPr>
          <w:rFonts w:ascii="Times New Roman" w:hAnsi="Times New Roman"/>
          <w:sz w:val="24"/>
          <w:szCs w:val="24"/>
        </w:rPr>
        <w:t xml:space="preserve">prison </w:t>
      </w:r>
      <w:r w:rsidRPr="006D0ACA">
        <w:rPr>
          <w:rFonts w:ascii="Times New Roman" w:hAnsi="Times New Roman"/>
          <w:sz w:val="24"/>
          <w:szCs w:val="24"/>
        </w:rPr>
        <w:t xml:space="preserve">infrastructures to be </w:t>
      </w:r>
      <w:r w:rsidRPr="006D0ACA">
        <w:rPr>
          <w:rFonts w:ascii="Times New Roman" w:hAnsi="Times New Roman"/>
          <w:sz w:val="24"/>
          <w:szCs w:val="24"/>
        </w:rPr>
        <w:t xml:space="preserve">accessible </w:t>
      </w:r>
      <w:r w:rsidRPr="006D0ACA">
        <w:rPr>
          <w:rFonts w:ascii="Times New Roman" w:hAnsi="Times New Roman"/>
          <w:sz w:val="24"/>
          <w:szCs w:val="24"/>
        </w:rPr>
        <w:t xml:space="preserve">by 2023</w:t>
      </w:r>
      <w:r w:rsidR="001E4486">
        <w:rPr>
          <w:rFonts w:ascii="Times New Roman" w:hAnsi="Times New Roman"/>
          <w:sz w:val="24"/>
          <w:szCs w:val="24"/>
        </w:rPr>
        <w:t xml:space="preserve">. </w:t>
      </w:r>
      <w:r w:rsidRPr="006D0ACA">
        <w:rPr>
          <w:rFonts w:ascii="Times New Roman" w:hAnsi="Times New Roman"/>
          <w:sz w:val="24"/>
          <w:szCs w:val="24"/>
        </w:rPr>
        <w:t xml:space="preserve">However</w:t>
      </w:r>
      <w:r w:rsidR="001E4486">
        <w:rPr>
          <w:rFonts w:ascii="Times New Roman" w:hAnsi="Times New Roman"/>
          <w:sz w:val="24"/>
          <w:szCs w:val="24"/>
        </w:rPr>
        <w:t xml:space="preserve">, </w:t>
      </w:r>
      <w:r w:rsidRPr="006D0ACA">
        <w:rPr>
          <w:rFonts w:ascii="Times New Roman" w:hAnsi="Times New Roman"/>
          <w:sz w:val="24"/>
          <w:szCs w:val="24"/>
        </w:rPr>
        <w:t xml:space="preserve">no budgetary provision </w:t>
      </w:r>
      <w:r w:rsidR="00EF17CE">
        <w:rPr>
          <w:rFonts w:ascii="Times New Roman" w:hAnsi="Times New Roman"/>
          <w:sz w:val="24"/>
          <w:szCs w:val="24"/>
        </w:rPr>
        <w:t xml:space="preserve">was made </w:t>
      </w:r>
      <w:r w:rsidR="001E4486">
        <w:rPr>
          <w:rFonts w:ascii="Times New Roman" w:hAnsi="Times New Roman"/>
          <w:sz w:val="24"/>
          <w:szCs w:val="24"/>
        </w:rPr>
        <w:t xml:space="preserve">for </w:t>
      </w:r>
      <w:r w:rsidR="001E4486">
        <w:rPr>
          <w:rFonts w:ascii="Times New Roman" w:hAnsi="Times New Roman"/>
          <w:sz w:val="24"/>
          <w:szCs w:val="24"/>
        </w:rPr>
        <w:t xml:space="preserve">this </w:t>
      </w:r>
      <w:r w:rsidRPr="006D0ACA">
        <w:rPr>
          <w:rFonts w:ascii="Times New Roman" w:hAnsi="Times New Roman"/>
          <w:sz w:val="24"/>
          <w:szCs w:val="24"/>
        </w:rPr>
        <w:t xml:space="preserve">measure. </w:t>
      </w:r>
      <w:r w:rsidR="00EF17CE">
        <w:rPr>
          <w:rFonts w:ascii="Times New Roman" w:hAnsi="Times New Roman"/>
          <w:sz w:val="24"/>
          <w:szCs w:val="24"/>
        </w:rPr>
        <w:t xml:space="preserve">And according to the 2021 and 2022 reports on this plan, these activities have not been carried out.</w:t>
      </w:r>
    </w:p>
    <w:p>
      <w:pPr>
        <w:jc w:val="both"/>
        <w:rPr>
          <w:rFonts w:ascii="Times New Roman" w:hAnsi="Times New Roman"/>
          <w:b/>
          <w:bCs/>
          <w:sz w:val="24"/>
          <w:szCs w:val="24"/>
        </w:rPr>
      </w:pPr>
      <w:r w:rsidRPr="00951840">
        <w:rPr>
          <w:rFonts w:ascii="Times New Roman" w:hAnsi="Times New Roman"/>
          <w:b/>
          <w:bCs/>
          <w:sz w:val="24"/>
          <w:szCs w:val="24"/>
        </w:rPr>
        <w:t xml:space="preserve">Proposed recommendations</w:t>
      </w:r>
    </w:p>
    <w:p>
      <w:pPr>
        <w:pStyle w:val="ListParagraph"/>
        <w:numPr>
          <w:ilvl w:val="0"/>
          <w:numId w:val="22"/>
        </w:numPr>
        <w:jc w:val="both"/>
        <w:rPr>
          <w:rFonts w:ascii="Times New Roman" w:hAnsi="Times New Roman"/>
          <w:sz w:val="24"/>
          <w:szCs w:val="24"/>
        </w:rPr>
      </w:pPr>
      <w:r>
        <w:rPr>
          <w:rFonts w:ascii="Times New Roman" w:hAnsi="Times New Roman"/>
          <w:sz w:val="24"/>
          <w:szCs w:val="24"/>
        </w:rPr>
        <w:lastRenderedPageBreak/>
        <w:t xml:space="preserve">Take the necessary steps to include disability </w:t>
      </w:r>
      <w:r w:rsidR="00037BB9">
        <w:rPr>
          <w:rFonts w:ascii="Times New Roman" w:hAnsi="Times New Roman"/>
          <w:sz w:val="24"/>
          <w:szCs w:val="24"/>
        </w:rPr>
        <w:t xml:space="preserve">in the </w:t>
      </w:r>
      <w:r>
        <w:rPr>
          <w:rFonts w:ascii="Times New Roman" w:hAnsi="Times New Roman"/>
          <w:sz w:val="24"/>
          <w:szCs w:val="24"/>
        </w:rPr>
        <w:t xml:space="preserve">tools used to collect statistical data from </w:t>
      </w:r>
      <w:r w:rsidR="00037BB9">
        <w:rPr>
          <w:rFonts w:ascii="Times New Roman" w:hAnsi="Times New Roman"/>
          <w:sz w:val="24"/>
          <w:szCs w:val="24"/>
        </w:rPr>
        <w:t xml:space="preserve">prisons;</w:t>
      </w:r>
    </w:p>
    <w:p>
      <w:pPr>
        <w:pStyle w:val="ListParagraph"/>
        <w:numPr>
          <w:ilvl w:val="0"/>
          <w:numId w:val="22"/>
        </w:numPr>
        <w:jc w:val="both"/>
        <w:rPr>
          <w:rFonts w:ascii="Times New Roman" w:hAnsi="Times New Roman"/>
          <w:sz w:val="24"/>
          <w:szCs w:val="24"/>
        </w:rPr>
      </w:pPr>
      <w:r>
        <w:rPr>
          <w:rFonts w:ascii="Times New Roman" w:hAnsi="Times New Roman"/>
          <w:sz w:val="24"/>
          <w:szCs w:val="24"/>
        </w:rPr>
        <w:t xml:space="preserve">Make prisons accessible and guarantee effective respect for the rights of people with disabilities in detention</w:t>
      </w:r>
      <w:r w:rsidR="00815FE1">
        <w:rPr>
          <w:rFonts w:ascii="Times New Roman" w:hAnsi="Times New Roman"/>
          <w:sz w:val="24"/>
          <w:szCs w:val="24"/>
        </w:rPr>
        <w:t xml:space="preserve">; in particular, ensure the protection of prisoners with intellectual or psychosocial disabilities;</w:t>
      </w:r>
    </w:p>
    <w:p>
      <w:pPr>
        <w:pStyle w:val="ListParagraph"/>
        <w:numPr>
          <w:ilvl w:val="0"/>
          <w:numId w:val="22"/>
        </w:numPr>
        <w:jc w:val="both"/>
        <w:rPr>
          <w:rFonts w:ascii="Times New Roman" w:hAnsi="Times New Roman"/>
          <w:sz w:val="24"/>
          <w:szCs w:val="24"/>
        </w:rPr>
      </w:pPr>
      <w:r>
        <w:rPr>
          <w:rFonts w:ascii="Times New Roman" w:hAnsi="Times New Roman"/>
          <w:sz w:val="24"/>
          <w:szCs w:val="24"/>
        </w:rPr>
        <w:t xml:space="preserve">To take the necessary and effective measures to put an end to </w:t>
      </w:r>
      <w:r w:rsidR="00774FCA">
        <w:rPr>
          <w:rFonts w:ascii="Times New Roman" w:hAnsi="Times New Roman"/>
          <w:sz w:val="24"/>
          <w:szCs w:val="24"/>
        </w:rPr>
        <w:t xml:space="preserve">forced hospitalisation and treatment, and to the </w:t>
      </w:r>
      <w:r>
        <w:rPr>
          <w:rFonts w:ascii="Times New Roman" w:hAnsi="Times New Roman"/>
          <w:sz w:val="24"/>
          <w:szCs w:val="24"/>
        </w:rPr>
        <w:t xml:space="preserve">ill-treatment of people with disabilities in care establishments or in their families, as well as </w:t>
      </w:r>
      <w:r w:rsidR="00E05459">
        <w:rPr>
          <w:rFonts w:ascii="Times New Roman" w:hAnsi="Times New Roman"/>
          <w:sz w:val="24"/>
          <w:szCs w:val="24"/>
        </w:rPr>
        <w:t xml:space="preserve">those who are under the care of traditional healers.</w:t>
      </w:r>
    </w:p>
    <w:p w:rsidR="006C50BB" w:rsidP="00E05459" w:rsidRDefault="006C50BB" w14:paraId="78A81410" w14:textId="77777777">
      <w:pPr>
        <w:pStyle w:val="ListParagraph"/>
        <w:ind w:start="784"/>
        <w:jc w:val="both"/>
        <w:rPr>
          <w:rFonts w:ascii="Times New Roman" w:hAnsi="Times New Roman"/>
          <w:sz w:val="24"/>
          <w:szCs w:val="24"/>
        </w:rPr>
      </w:pPr>
    </w:p>
    <w:p>
      <w:pPr>
        <w:pStyle w:val="Heading3"/>
        <w:rPr>
          <w:rFonts w:ascii="Times New Roman" w:hAnsi="Times New Roman"/>
          <w:b/>
          <w:bCs/>
          <w:i/>
          <w:iCs/>
        </w:rPr>
      </w:pPr>
      <w:bookmarkStart w:name="_Toc171691016" w:id="23"/>
      <w:r w:rsidRPr="003260EC">
        <w:rPr>
          <w:rFonts w:ascii="Times New Roman" w:hAnsi="Times New Roman"/>
          <w:b/>
          <w:bCs/>
          <w:i/>
          <w:iCs/>
        </w:rPr>
        <w:t xml:space="preserve">Right not to be subjected to torture or cruel, inhuman or degrading treatment or punishment (art. 15)</w:t>
      </w:r>
      <w:bookmarkEnd w:id="23"/>
    </w:p>
    <w:p>
      <w:pPr>
        <w:jc w:val="both"/>
        <w:rPr>
          <w:rFonts w:ascii="Times New Roman" w:hAnsi="Times New Roman"/>
          <w:sz w:val="24"/>
          <w:szCs w:val="24"/>
        </w:rPr>
      </w:pPr>
      <w:r w:rsidRPr="003260EC">
        <w:rPr>
          <w:rFonts w:ascii="Times New Roman" w:hAnsi="Times New Roman"/>
          <w:b/>
          <w:bCs/>
          <w:i/>
          <w:iCs/>
          <w:sz w:val="24"/>
          <w:szCs w:val="24"/>
        </w:rPr>
        <w:t xml:space="preserve">13. </w:t>
      </w:r>
      <w:r w:rsidRPr="000006C8" w:rsidR="00F20BB0">
        <w:rPr>
          <w:rFonts w:ascii="Times New Roman" w:hAnsi="Times New Roman"/>
          <w:b/>
          <w:bCs/>
          <w:sz w:val="24"/>
          <w:szCs w:val="24"/>
        </w:rPr>
        <w:t xml:space="preserve">b</w:t>
      </w:r>
      <w:r w:rsidRPr="00F20BB0" w:rsidR="00F20BB0">
        <w:rPr>
          <w:rFonts w:ascii="Times New Roman" w:hAnsi="Times New Roman"/>
          <w:sz w:val="24"/>
          <w:szCs w:val="24"/>
        </w:rPr>
        <w:t xml:space="preserve">) </w:t>
      </w:r>
      <w:r w:rsidRPr="0073264D" w:rsidR="0073264D">
        <w:rPr>
          <w:rFonts w:ascii="Times New Roman" w:hAnsi="Times New Roman"/>
          <w:sz w:val="24"/>
          <w:szCs w:val="24"/>
        </w:rPr>
        <w:t xml:space="preserve">Act No. 002-2021/AN of 30 March 2021 gives the </w:t>
      </w:r>
      <w:r w:rsidR="0073264D">
        <w:rPr>
          <w:rFonts w:ascii="Times New Roman" w:hAnsi="Times New Roman"/>
          <w:sz w:val="24"/>
          <w:szCs w:val="24"/>
        </w:rPr>
        <w:t xml:space="preserve">National Human Rights Commission </w:t>
      </w:r>
      <w:r w:rsidR="006B0561">
        <w:rPr>
          <w:rFonts w:ascii="Times New Roman" w:hAnsi="Times New Roman"/>
          <w:sz w:val="24"/>
          <w:szCs w:val="24"/>
        </w:rPr>
        <w:t xml:space="preserve">(CNDH) </w:t>
      </w:r>
      <w:r w:rsidRPr="0073264D" w:rsidR="0073264D">
        <w:rPr>
          <w:rFonts w:ascii="Times New Roman" w:hAnsi="Times New Roman"/>
          <w:sz w:val="24"/>
          <w:szCs w:val="24"/>
        </w:rPr>
        <w:t xml:space="preserve">the mandate of </w:t>
      </w:r>
      <w:r w:rsidRPr="0073264D" w:rsidR="0073264D">
        <w:rPr>
          <w:rFonts w:ascii="Times New Roman" w:hAnsi="Times New Roman"/>
          <w:sz w:val="24"/>
          <w:szCs w:val="24"/>
        </w:rPr>
        <w:t xml:space="preserve">national mechanism for the prevention of torture and similar practices. </w:t>
      </w:r>
      <w:r w:rsidR="00347D66">
        <w:rPr>
          <w:rFonts w:ascii="Times New Roman" w:hAnsi="Times New Roman"/>
          <w:sz w:val="24"/>
          <w:szCs w:val="24"/>
        </w:rPr>
        <w:t xml:space="preserve">-</w:t>
      </w:r>
    </w:p>
    <w:p>
      <w:pPr>
        <w:jc w:val="both"/>
        <w:rPr>
          <w:rFonts w:ascii="Times New Roman" w:hAnsi="Times New Roman"/>
          <w:sz w:val="24"/>
          <w:szCs w:val="24"/>
        </w:rPr>
      </w:pPr>
      <w:r w:rsidRPr="006B0561">
        <w:rPr>
          <w:rFonts w:ascii="Times New Roman" w:hAnsi="Times New Roman"/>
          <w:sz w:val="24"/>
          <w:szCs w:val="24"/>
        </w:rPr>
        <w:t xml:space="preserve">As</w:t>
      </w:r>
      <w:bookmarkStart w:name="_Hlk92714691" w:id="24"/>
      <w:r w:rsidRPr="006B0561">
        <w:rPr>
          <w:rFonts w:ascii="Times New Roman" w:hAnsi="Times New Roman"/>
          <w:sz w:val="24"/>
          <w:szCs w:val="24"/>
        </w:rPr>
        <w:t xml:space="preserve"> the national mechanism for the prevention of torture and similar practices</w:t>
      </w:r>
      <w:bookmarkEnd w:id="24"/>
      <w:r w:rsidRPr="006B0561" w:rsidR="006B0561">
        <w:rPr>
          <w:rFonts w:ascii="Times New Roman" w:hAnsi="Times New Roman"/>
          <w:sz w:val="24"/>
          <w:szCs w:val="24"/>
        </w:rPr>
        <w:t xml:space="preserve"> , the CNDH is required to draw up and publish an annual report on this subject.</w:t>
      </w:r>
      <w:r w:rsidR="00BE0E09">
        <w:rPr>
          <w:rFonts w:ascii="Times New Roman" w:hAnsi="Times New Roman"/>
          <w:sz w:val="24"/>
          <w:szCs w:val="24"/>
        </w:rPr>
        <w:t xml:space="preserve"> However, the mechanism is not yet operational.</w:t>
      </w:r>
    </w:p>
    <w:p>
      <w:pPr>
        <w:jc w:val="both"/>
        <w:rPr>
          <w:rFonts w:ascii="Times New Roman" w:hAnsi="Times New Roman"/>
          <w:sz w:val="24"/>
          <w:szCs w:val="24"/>
        </w:rPr>
      </w:pPr>
      <w:r w:rsidRPr="006B3FD5">
        <w:rPr>
          <w:rFonts w:ascii="Times New Roman" w:hAnsi="Times New Roman"/>
          <w:b/>
          <w:bCs/>
          <w:sz w:val="24"/>
          <w:szCs w:val="24"/>
        </w:rPr>
        <w:t xml:space="preserve">13. </w:t>
      </w:r>
      <w:r w:rsidRPr="00C434B3" w:rsidR="00C434B3">
        <w:rPr>
          <w:rFonts w:ascii="Times New Roman" w:hAnsi="Times New Roman"/>
          <w:sz w:val="24"/>
          <w:szCs w:val="24"/>
        </w:rPr>
        <w:t xml:space="preserve">According to the 2020 statistical yearbook of the </w:t>
      </w:r>
      <w:r w:rsidR="00D003BA">
        <w:rPr>
          <w:rFonts w:ascii="Times New Roman" w:hAnsi="Times New Roman"/>
          <w:sz w:val="24"/>
          <w:szCs w:val="24"/>
        </w:rPr>
        <w:t xml:space="preserve">Ministry of </w:t>
      </w:r>
      <w:r w:rsidR="00D003BA">
        <w:rPr>
          <w:rFonts w:ascii="Times New Roman" w:hAnsi="Times New Roman"/>
          <w:sz w:val="24"/>
          <w:szCs w:val="24"/>
        </w:rPr>
        <w:t xml:space="preserve">Women, </w:t>
      </w:r>
      <w:r w:rsidR="00D003BA">
        <w:rPr>
          <w:rFonts w:ascii="Times New Roman" w:hAnsi="Times New Roman"/>
          <w:sz w:val="24"/>
          <w:szCs w:val="24"/>
        </w:rPr>
        <w:t xml:space="preserve">National </w:t>
      </w:r>
      <w:r w:rsidR="00D003BA">
        <w:rPr>
          <w:rFonts w:ascii="Times New Roman" w:hAnsi="Times New Roman"/>
          <w:sz w:val="24"/>
          <w:szCs w:val="24"/>
        </w:rPr>
        <w:t xml:space="preserve">Solidarity</w:t>
      </w:r>
      <w:r w:rsidR="00D003BA">
        <w:rPr>
          <w:rFonts w:ascii="Times New Roman" w:hAnsi="Times New Roman"/>
          <w:sz w:val="24"/>
          <w:szCs w:val="24"/>
        </w:rPr>
        <w:t xml:space="preserve">, the </w:t>
      </w:r>
      <w:r w:rsidR="00D003BA">
        <w:rPr>
          <w:rFonts w:ascii="Times New Roman" w:hAnsi="Times New Roman"/>
          <w:sz w:val="24"/>
          <w:szCs w:val="24"/>
        </w:rPr>
        <w:t xml:space="preserve">Family and </w:t>
      </w:r>
      <w:r w:rsidR="00D003BA">
        <w:rPr>
          <w:rFonts w:ascii="Times New Roman" w:hAnsi="Times New Roman"/>
          <w:sz w:val="24"/>
          <w:szCs w:val="24"/>
        </w:rPr>
        <w:t xml:space="preserve">Humanitarian </w:t>
      </w:r>
      <w:r w:rsidR="00D003BA">
        <w:rPr>
          <w:rFonts w:ascii="Times New Roman" w:hAnsi="Times New Roman"/>
          <w:sz w:val="24"/>
          <w:szCs w:val="24"/>
        </w:rPr>
        <w:t xml:space="preserve">Action</w:t>
      </w:r>
      <w:r w:rsidRPr="00C434B3" w:rsidR="00C434B3">
        <w:rPr>
          <w:rFonts w:ascii="Times New Roman" w:hAnsi="Times New Roman"/>
          <w:sz w:val="24"/>
          <w:szCs w:val="24"/>
        </w:rPr>
        <w:t xml:space="preserve">, from 2016 to 2020</w:t>
      </w:r>
      <w:r w:rsidR="00C434B3">
        <w:rPr>
          <w:rFonts w:ascii="Times New Roman" w:hAnsi="Times New Roman"/>
          <w:sz w:val="24"/>
          <w:szCs w:val="24"/>
        </w:rPr>
        <w:t xml:space="preserve">, </w:t>
      </w:r>
      <w:r w:rsidRPr="00F20BB0" w:rsidR="00C434B3">
        <w:rPr>
          <w:rFonts w:ascii="Times New Roman" w:hAnsi="Times New Roman"/>
          <w:sz w:val="24"/>
          <w:szCs w:val="24"/>
        </w:rPr>
        <w:t xml:space="preserve">the number of</w:t>
      </w:r>
      <w:bookmarkStart w:name="_Hlk92713659" w:id="25"/>
      <w:r w:rsidRPr="00F20BB0" w:rsidR="00C434B3">
        <w:rPr>
          <w:rFonts w:ascii="Times New Roman" w:hAnsi="Times New Roman"/>
          <w:sz w:val="24"/>
          <w:szCs w:val="24"/>
        </w:rPr>
        <w:t xml:space="preserve"> errant disabled people</w:t>
      </w:r>
      <w:bookmarkEnd w:id="25"/>
      <w:r w:rsidR="00C434B3">
        <w:rPr>
          <w:rFonts w:ascii="Times New Roman" w:hAnsi="Times New Roman"/>
          <w:sz w:val="24"/>
          <w:szCs w:val="24"/>
        </w:rPr>
        <w:t xml:space="preserve"> recorded </w:t>
      </w:r>
      <w:r w:rsidR="00C434B3">
        <w:rPr>
          <w:rFonts w:ascii="Times New Roman" w:hAnsi="Times New Roman"/>
          <w:sz w:val="24"/>
          <w:szCs w:val="24"/>
        </w:rPr>
        <w:t xml:space="preserve">was </w:t>
      </w:r>
      <w:r w:rsidRPr="00C434B3" w:rsidR="00C434B3">
        <w:rPr>
          <w:rFonts w:ascii="Times New Roman" w:hAnsi="Times New Roman"/>
          <w:sz w:val="24"/>
          <w:szCs w:val="24"/>
        </w:rPr>
        <w:t xml:space="preserve">63, 102, 123</w:t>
      </w:r>
      <w:r w:rsidR="00C434B3">
        <w:rPr>
          <w:rFonts w:ascii="Times New Roman" w:hAnsi="Times New Roman"/>
          <w:sz w:val="24"/>
          <w:szCs w:val="24"/>
        </w:rPr>
        <w:t xml:space="preserve">, </w:t>
      </w:r>
      <w:r w:rsidRPr="00C434B3" w:rsidR="00C434B3">
        <w:rPr>
          <w:rFonts w:ascii="Times New Roman" w:hAnsi="Times New Roman"/>
          <w:sz w:val="24"/>
          <w:szCs w:val="24"/>
        </w:rPr>
        <w:t xml:space="preserve">111 and 158 </w:t>
      </w:r>
      <w:r w:rsidRPr="00C434B3" w:rsidR="00C434B3">
        <w:rPr>
          <w:rFonts w:ascii="Times New Roman" w:hAnsi="Times New Roman"/>
          <w:sz w:val="24"/>
          <w:szCs w:val="24"/>
        </w:rPr>
        <w:t xml:space="preserve">respectively</w:t>
      </w:r>
      <w:r w:rsidR="00BD6412">
        <w:rPr>
          <w:rFonts w:ascii="Times New Roman" w:hAnsi="Times New Roman"/>
          <w:sz w:val="24"/>
          <w:szCs w:val="24"/>
        </w:rPr>
        <w:t xml:space="preserve">. </w:t>
      </w:r>
      <w:r w:rsidR="009B076F">
        <w:rPr>
          <w:rFonts w:ascii="Times New Roman" w:hAnsi="Times New Roman"/>
          <w:sz w:val="24"/>
          <w:szCs w:val="24"/>
        </w:rPr>
        <w:t xml:space="preserve"> These figures fall far short of the reality. In fact, </w:t>
      </w:r>
      <w:r w:rsidR="007F3ADA">
        <w:rPr>
          <w:rFonts w:ascii="Times New Roman" w:hAnsi="Times New Roman"/>
          <w:sz w:val="24"/>
          <w:szCs w:val="24"/>
        </w:rPr>
        <w:t xml:space="preserve">the fact that the State virtually ignores wandering disabled people </w:t>
      </w:r>
      <w:r w:rsidR="009B076F">
        <w:rPr>
          <w:rFonts w:ascii="Times New Roman" w:hAnsi="Times New Roman"/>
          <w:sz w:val="24"/>
          <w:szCs w:val="24"/>
        </w:rPr>
        <w:t xml:space="preserve">makes </w:t>
      </w:r>
      <w:r w:rsidR="007F3ADA">
        <w:rPr>
          <w:rFonts w:ascii="Times New Roman" w:hAnsi="Times New Roman"/>
          <w:sz w:val="24"/>
          <w:szCs w:val="24"/>
        </w:rPr>
        <w:t xml:space="preserve">it difficult to collect reliable statistics on them. </w:t>
      </w:r>
      <w:r w:rsidRPr="009B076F" w:rsidR="009B076F">
        <w:rPr>
          <w:rFonts w:ascii="Times New Roman" w:hAnsi="Times New Roman"/>
          <w:sz w:val="24"/>
          <w:szCs w:val="24"/>
        </w:rPr>
        <w:t xml:space="preserve">Wandering disabled </w:t>
      </w:r>
      <w:r w:rsidR="009B076F">
        <w:rPr>
          <w:rFonts w:ascii="Times New Roman" w:hAnsi="Times New Roman"/>
          <w:sz w:val="24"/>
          <w:szCs w:val="24"/>
        </w:rPr>
        <w:t xml:space="preserve">people do </w:t>
      </w:r>
      <w:r w:rsidR="009B076F">
        <w:rPr>
          <w:rFonts w:ascii="Times New Roman" w:hAnsi="Times New Roman"/>
          <w:sz w:val="24"/>
          <w:szCs w:val="24"/>
        </w:rPr>
        <w:t xml:space="preserve">not </w:t>
      </w:r>
      <w:r w:rsidR="00BD6412">
        <w:rPr>
          <w:rFonts w:ascii="Times New Roman" w:hAnsi="Times New Roman"/>
          <w:sz w:val="24"/>
          <w:szCs w:val="24"/>
        </w:rPr>
        <w:t xml:space="preserve">benefit from any </w:t>
      </w:r>
      <w:r w:rsidR="009B076F">
        <w:rPr>
          <w:rFonts w:ascii="Times New Roman" w:hAnsi="Times New Roman"/>
          <w:sz w:val="24"/>
          <w:szCs w:val="24"/>
        </w:rPr>
        <w:t xml:space="preserve">real </w:t>
      </w:r>
      <w:r w:rsidR="00BD6412">
        <w:rPr>
          <w:rFonts w:ascii="Times New Roman" w:hAnsi="Times New Roman"/>
          <w:sz w:val="24"/>
          <w:szCs w:val="24"/>
        </w:rPr>
        <w:t xml:space="preserve">protection </w:t>
      </w:r>
      <w:r w:rsidR="00BD6412">
        <w:rPr>
          <w:rFonts w:ascii="Times New Roman" w:hAnsi="Times New Roman"/>
          <w:sz w:val="24"/>
          <w:szCs w:val="24"/>
        </w:rPr>
        <w:t xml:space="preserve">of their rights by the </w:t>
      </w:r>
      <w:r w:rsidR="00A60EDC">
        <w:rPr>
          <w:rFonts w:ascii="Times New Roman" w:hAnsi="Times New Roman"/>
          <w:sz w:val="24"/>
          <w:szCs w:val="24"/>
        </w:rPr>
        <w:t xml:space="preserve">State</w:t>
      </w:r>
      <w:r w:rsidR="00BD6412">
        <w:rPr>
          <w:rFonts w:ascii="Times New Roman" w:hAnsi="Times New Roman"/>
          <w:sz w:val="24"/>
          <w:szCs w:val="24"/>
        </w:rPr>
        <w:t xml:space="preserve">. </w:t>
      </w:r>
      <w:r w:rsidR="00BD6412">
        <w:rPr>
          <w:rFonts w:ascii="Times New Roman" w:hAnsi="Times New Roman"/>
          <w:sz w:val="24"/>
          <w:szCs w:val="24"/>
        </w:rPr>
        <w:t xml:space="preserve">Wandering disabled people are </w:t>
      </w:r>
      <w:r w:rsidR="00665369">
        <w:rPr>
          <w:rFonts w:ascii="Times New Roman" w:hAnsi="Times New Roman"/>
          <w:sz w:val="24"/>
          <w:szCs w:val="24"/>
        </w:rPr>
        <w:t xml:space="preserve">mainly </w:t>
      </w:r>
      <w:r w:rsidR="00BD6412">
        <w:rPr>
          <w:rFonts w:ascii="Times New Roman" w:hAnsi="Times New Roman"/>
          <w:sz w:val="24"/>
          <w:szCs w:val="24"/>
        </w:rPr>
        <w:t xml:space="preserve">helped by </w:t>
      </w:r>
      <w:r w:rsidR="00665369">
        <w:rPr>
          <w:rFonts w:ascii="Times New Roman" w:hAnsi="Times New Roman"/>
          <w:sz w:val="24"/>
          <w:szCs w:val="24"/>
        </w:rPr>
        <w:t xml:space="preserve">the charitable work </w:t>
      </w:r>
      <w:r w:rsidR="00BD6412">
        <w:rPr>
          <w:rFonts w:ascii="Times New Roman" w:hAnsi="Times New Roman"/>
          <w:sz w:val="24"/>
          <w:szCs w:val="24"/>
        </w:rPr>
        <w:t xml:space="preserve">of associations or </w:t>
      </w:r>
      <w:r w:rsidR="00665369">
        <w:rPr>
          <w:rFonts w:ascii="Times New Roman" w:hAnsi="Times New Roman"/>
          <w:sz w:val="24"/>
          <w:szCs w:val="24"/>
        </w:rPr>
        <w:t xml:space="preserve">one-off </w:t>
      </w:r>
      <w:r w:rsidR="00BC3432">
        <w:rPr>
          <w:rFonts w:ascii="Times New Roman" w:hAnsi="Times New Roman"/>
          <w:sz w:val="24"/>
          <w:szCs w:val="24"/>
        </w:rPr>
        <w:t xml:space="preserve">individual gestures.</w:t>
      </w:r>
      <w:bookmarkEnd w:id="19"/>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23"/>
        </w:numPr>
        <w:jc w:val="both"/>
        <w:rPr>
          <w:rFonts w:ascii="Times New Roman" w:hAnsi="Times New Roman"/>
          <w:sz w:val="24"/>
          <w:szCs w:val="24"/>
        </w:rPr>
      </w:pPr>
      <w:r w:rsidRPr="00A60EDC">
        <w:rPr>
          <w:rFonts w:ascii="Times New Roman" w:hAnsi="Times New Roman"/>
          <w:sz w:val="24"/>
          <w:szCs w:val="24"/>
        </w:rPr>
        <w:t xml:space="preserve">Carry out reliable studies </w:t>
      </w:r>
      <w:r>
        <w:rPr>
          <w:rFonts w:ascii="Times New Roman" w:hAnsi="Times New Roman"/>
          <w:sz w:val="24"/>
          <w:szCs w:val="24"/>
        </w:rPr>
        <w:t xml:space="preserve">on the situation of wandering disabled people</w:t>
      </w:r>
      <w:r w:rsidR="00730AD9">
        <w:rPr>
          <w:rFonts w:ascii="Times New Roman" w:hAnsi="Times New Roman"/>
          <w:sz w:val="24"/>
          <w:szCs w:val="24"/>
        </w:rPr>
        <w:t xml:space="preserve">; </w:t>
      </w:r>
      <w:r>
        <w:rPr>
          <w:rFonts w:ascii="Times New Roman" w:hAnsi="Times New Roman"/>
          <w:sz w:val="24"/>
          <w:szCs w:val="24"/>
        </w:rPr>
        <w:t xml:space="preserve">take the necessary </w:t>
      </w:r>
      <w:r w:rsidR="00730AD9">
        <w:rPr>
          <w:rFonts w:ascii="Times New Roman" w:hAnsi="Times New Roman"/>
          <w:sz w:val="24"/>
          <w:szCs w:val="24"/>
        </w:rPr>
        <w:t xml:space="preserve">and effective </w:t>
      </w:r>
      <w:r>
        <w:rPr>
          <w:rFonts w:ascii="Times New Roman" w:hAnsi="Times New Roman"/>
          <w:sz w:val="24"/>
          <w:szCs w:val="24"/>
        </w:rPr>
        <w:t xml:space="preserve">measures </w:t>
      </w:r>
      <w:r>
        <w:rPr>
          <w:rFonts w:ascii="Times New Roman" w:hAnsi="Times New Roman"/>
          <w:sz w:val="24"/>
          <w:szCs w:val="24"/>
        </w:rPr>
        <w:t xml:space="preserve">to ensure </w:t>
      </w:r>
      <w:r w:rsidR="00673489">
        <w:rPr>
          <w:rFonts w:ascii="Times New Roman" w:hAnsi="Times New Roman"/>
          <w:sz w:val="24"/>
          <w:szCs w:val="24"/>
        </w:rPr>
        <w:t xml:space="preserve">the effective protection of these people; </w:t>
      </w:r>
      <w:r w:rsidR="00730AD9">
        <w:rPr>
          <w:rFonts w:ascii="Times New Roman" w:hAnsi="Times New Roman"/>
          <w:sz w:val="24"/>
          <w:szCs w:val="24"/>
        </w:rPr>
        <w:t xml:space="preserve">in particular, take the </w:t>
      </w:r>
      <w:r w:rsidR="00BE0E09">
        <w:rPr>
          <w:rFonts w:ascii="Times New Roman" w:hAnsi="Times New Roman"/>
          <w:sz w:val="24"/>
          <w:szCs w:val="24"/>
        </w:rPr>
        <w:t xml:space="preserve">necessary</w:t>
      </w:r>
      <w:r w:rsidR="00730AD9">
        <w:rPr>
          <w:rFonts w:ascii="Times New Roman" w:hAnsi="Times New Roman"/>
          <w:sz w:val="24"/>
          <w:szCs w:val="24"/>
        </w:rPr>
        <w:t xml:space="preserve"> steps </w:t>
      </w:r>
      <w:r w:rsidR="00730AD9">
        <w:rPr>
          <w:rFonts w:ascii="Times New Roman" w:hAnsi="Times New Roman"/>
          <w:sz w:val="24"/>
          <w:szCs w:val="24"/>
        </w:rPr>
        <w:t xml:space="preserve">to put an end to the </w:t>
      </w:r>
      <w:r w:rsidRPr="00673489" w:rsidR="00673489">
        <w:rPr>
          <w:rFonts w:ascii="Times New Roman" w:hAnsi="Times New Roman"/>
          <w:sz w:val="24"/>
          <w:szCs w:val="24"/>
        </w:rPr>
        <w:t xml:space="preserve">isolation and other forms of abuse suffered by </w:t>
      </w:r>
      <w:r w:rsidR="00730AD9">
        <w:rPr>
          <w:rFonts w:ascii="Times New Roman" w:hAnsi="Times New Roman"/>
          <w:sz w:val="24"/>
          <w:szCs w:val="24"/>
        </w:rPr>
        <w:t xml:space="preserve">disabled people</w:t>
      </w:r>
      <w:r w:rsidRPr="00673489" w:rsidR="00673489">
        <w:rPr>
          <w:rFonts w:ascii="Times New Roman" w:hAnsi="Times New Roman"/>
          <w:sz w:val="24"/>
          <w:szCs w:val="24"/>
        </w:rPr>
        <w:t xml:space="preserve">;</w:t>
      </w:r>
    </w:p>
    <w:p>
      <w:pPr>
        <w:pStyle w:val="ListParagraph"/>
        <w:numPr>
          <w:ilvl w:val="0"/>
          <w:numId w:val="23"/>
        </w:numPr>
        <w:jc w:val="both"/>
        <w:rPr>
          <w:rFonts w:ascii="Times New Roman" w:hAnsi="Times New Roman"/>
          <w:sz w:val="24"/>
          <w:szCs w:val="24"/>
        </w:rPr>
      </w:pPr>
      <w:r>
        <w:rPr>
          <w:rFonts w:ascii="Times New Roman" w:hAnsi="Times New Roman"/>
          <w:sz w:val="24"/>
          <w:szCs w:val="24"/>
        </w:rPr>
        <w:t xml:space="preserve">Allocate to the National Human Rights Commission the financial and material resources needed to ensure the effective operation of the </w:t>
      </w:r>
      <w:r w:rsidRPr="00673489">
        <w:rPr>
          <w:rFonts w:ascii="Times New Roman" w:hAnsi="Times New Roman"/>
          <w:sz w:val="24"/>
          <w:szCs w:val="24"/>
        </w:rPr>
        <w:t xml:space="preserve">national mechanism for the prevention of torture and similar practices</w:t>
      </w:r>
      <w:r w:rsidR="000006C8">
        <w:rPr>
          <w:rFonts w:ascii="Times New Roman" w:hAnsi="Times New Roman"/>
          <w:sz w:val="24"/>
          <w:szCs w:val="24"/>
        </w:rPr>
        <w:t xml:space="preserve">.</w:t>
      </w:r>
    </w:p>
    <w:p>
      <w:pPr>
        <w:pStyle w:val="Heading3"/>
        <w:rPr>
          <w:rFonts w:ascii="Times New Roman" w:hAnsi="Times New Roman"/>
          <w:b/>
          <w:bCs/>
          <w:i/>
          <w:iCs/>
        </w:rPr>
      </w:pPr>
      <w:bookmarkStart w:name="_Toc171691017" w:id="26"/>
      <w:r w:rsidRPr="003260EC">
        <w:rPr>
          <w:rFonts w:ascii="Times New Roman" w:hAnsi="Times New Roman"/>
          <w:b/>
          <w:bCs/>
          <w:i/>
          <w:iCs/>
        </w:rPr>
        <w:t xml:space="preserve">Freedom from exploitation, violence and abuse (art. 16)</w:t>
      </w:r>
      <w:bookmarkEnd w:id="26"/>
    </w:p>
    <w:p>
      <w:pPr>
        <w:jc w:val="both"/>
        <w:rPr>
          <w:rFonts w:ascii="Times New Roman" w:hAnsi="Times New Roman"/>
          <w:sz w:val="24"/>
          <w:szCs w:val="24"/>
        </w:rPr>
      </w:pPr>
      <w:r w:rsidRPr="003260EC">
        <w:rPr>
          <w:rFonts w:ascii="Times New Roman" w:hAnsi="Times New Roman"/>
          <w:b/>
          <w:bCs/>
          <w:i/>
          <w:iCs/>
          <w:sz w:val="24"/>
          <w:szCs w:val="24"/>
        </w:rPr>
        <w:t xml:space="preserve">14. </w:t>
      </w:r>
      <w:r w:rsidRPr="00036C8A">
        <w:rPr>
          <w:rFonts w:ascii="Times New Roman" w:hAnsi="Times New Roman"/>
          <w:b/>
          <w:bCs/>
          <w:sz w:val="24"/>
          <w:szCs w:val="24"/>
        </w:rPr>
        <w:t xml:space="preserve">(a) </w:t>
      </w:r>
      <w:r w:rsidR="00CE1A4D">
        <w:rPr>
          <w:rFonts w:ascii="Times New Roman" w:hAnsi="Times New Roman"/>
          <w:sz w:val="24"/>
          <w:szCs w:val="24"/>
        </w:rPr>
        <w:t xml:space="preserve">In addition to legislative requirements, </w:t>
      </w:r>
      <w:r w:rsidRPr="00F20BB0">
        <w:rPr>
          <w:rFonts w:ascii="Times New Roman" w:hAnsi="Times New Roman"/>
          <w:sz w:val="24"/>
          <w:szCs w:val="24"/>
        </w:rPr>
        <w:t xml:space="preserve">the measures taken to </w:t>
      </w:r>
      <w:r w:rsidR="00CE1A4D">
        <w:rPr>
          <w:rFonts w:ascii="Times New Roman" w:hAnsi="Times New Roman"/>
          <w:sz w:val="24"/>
          <w:szCs w:val="24"/>
        </w:rPr>
        <w:t xml:space="preserve">combat exploitation, violence and abuse </w:t>
      </w:r>
      <w:r w:rsidRPr="00F20BB0">
        <w:rPr>
          <w:rFonts w:ascii="Times New Roman" w:hAnsi="Times New Roman"/>
          <w:sz w:val="24"/>
          <w:szCs w:val="24"/>
        </w:rPr>
        <w:t xml:space="preserve">against persons with disabilities, in particular women and girls with disabilities</w:t>
      </w:r>
      <w:r w:rsidR="00CE1A4D">
        <w:rPr>
          <w:rFonts w:ascii="Times New Roman" w:hAnsi="Times New Roman"/>
          <w:sz w:val="24"/>
          <w:szCs w:val="24"/>
        </w:rPr>
        <w:t xml:space="preserve">, consist mainly of awareness-raising activities. </w:t>
      </w:r>
      <w:r w:rsidRPr="008C1BED" w:rsidR="00EA2F82">
        <w:rPr>
          <w:rFonts w:ascii="Times New Roman" w:hAnsi="Times New Roman"/>
          <w:sz w:val="24"/>
          <w:szCs w:val="24"/>
        </w:rPr>
        <w:t xml:space="preserve">However, </w:t>
      </w:r>
      <w:r w:rsidR="00EA2F82">
        <w:rPr>
          <w:rFonts w:ascii="Times New Roman" w:hAnsi="Times New Roman"/>
          <w:sz w:val="24"/>
          <w:szCs w:val="24"/>
        </w:rPr>
        <w:t xml:space="preserve">the </w:t>
      </w:r>
      <w:r w:rsidRPr="006C53A5" w:rsidR="00EA2F82">
        <w:rPr>
          <w:rFonts w:ascii="Times New Roman" w:hAnsi="Times New Roman"/>
          <w:sz w:val="24"/>
          <w:szCs w:val="24"/>
        </w:rPr>
        <w:t xml:space="preserve">press caravans on sexual violence against women with disabilities </w:t>
      </w:r>
      <w:r w:rsidR="00EA2F82">
        <w:rPr>
          <w:rFonts w:ascii="Times New Roman" w:hAnsi="Times New Roman"/>
          <w:sz w:val="24"/>
          <w:szCs w:val="24"/>
        </w:rPr>
        <w:t xml:space="preserve">planned for 2021 and 2022 in the </w:t>
      </w:r>
      <w:r w:rsidR="006C53A5">
        <w:rPr>
          <w:rFonts w:ascii="Times New Roman" w:hAnsi="Times New Roman"/>
          <w:sz w:val="24"/>
          <w:szCs w:val="24"/>
        </w:rPr>
        <w:t xml:space="preserve">2021-2023 operational action plan of the SN-3PH </w:t>
      </w:r>
      <w:r w:rsidR="000E1F2E">
        <w:rPr>
          <w:rFonts w:ascii="Times New Roman" w:hAnsi="Times New Roman"/>
          <w:sz w:val="24"/>
          <w:szCs w:val="24"/>
        </w:rPr>
        <w:t xml:space="preserve">2021-2025 have not been </w:t>
      </w:r>
      <w:r w:rsidR="00EA2F82">
        <w:rPr>
          <w:rFonts w:ascii="Times New Roman" w:hAnsi="Times New Roman"/>
          <w:sz w:val="24"/>
          <w:szCs w:val="24"/>
        </w:rPr>
        <w:t xml:space="preserve">carried out. </w:t>
      </w:r>
      <w:r w:rsidR="001E05D3">
        <w:rPr>
          <w:rFonts w:ascii="Times New Roman" w:hAnsi="Times New Roman"/>
          <w:sz w:val="24"/>
          <w:szCs w:val="24"/>
        </w:rPr>
        <w:t xml:space="preserve">In addition, the </w:t>
      </w:r>
      <w:r w:rsidRPr="006C53A5" w:rsidR="006C53A5">
        <w:rPr>
          <w:rFonts w:ascii="Times New Roman" w:hAnsi="Times New Roman"/>
          <w:sz w:val="24"/>
          <w:szCs w:val="24"/>
        </w:rPr>
        <w:t xml:space="preserve">theatre </w:t>
      </w:r>
      <w:r w:rsidR="006C53A5">
        <w:rPr>
          <w:rFonts w:ascii="Times New Roman" w:hAnsi="Times New Roman"/>
          <w:sz w:val="24"/>
          <w:szCs w:val="24"/>
        </w:rPr>
        <w:t xml:space="preserve">forums </w:t>
      </w:r>
      <w:r w:rsidRPr="006C53A5" w:rsidR="006C53A5">
        <w:rPr>
          <w:rFonts w:ascii="Times New Roman" w:hAnsi="Times New Roman"/>
          <w:sz w:val="24"/>
          <w:szCs w:val="24"/>
        </w:rPr>
        <w:t xml:space="preserve">on the rights of </w:t>
      </w:r>
      <w:r w:rsidR="006C53A5">
        <w:rPr>
          <w:rFonts w:ascii="Times New Roman" w:hAnsi="Times New Roman"/>
          <w:sz w:val="24"/>
          <w:szCs w:val="24"/>
        </w:rPr>
        <w:t xml:space="preserve">people with </w:t>
      </w:r>
      <w:r w:rsidR="006C53A5">
        <w:rPr>
          <w:rFonts w:ascii="Times New Roman" w:hAnsi="Times New Roman"/>
          <w:sz w:val="24"/>
          <w:szCs w:val="24"/>
        </w:rPr>
        <w:lastRenderedPageBreak/>
        <w:t xml:space="preserve">disabilities </w:t>
      </w:r>
      <w:r w:rsidR="001E05D3">
        <w:rPr>
          <w:rFonts w:ascii="Times New Roman" w:hAnsi="Times New Roman"/>
          <w:sz w:val="24"/>
          <w:szCs w:val="24"/>
        </w:rPr>
        <w:t xml:space="preserve">organised under </w:t>
      </w:r>
      <w:r w:rsidR="001E05D3">
        <w:rPr>
          <w:rFonts w:ascii="Times New Roman" w:hAnsi="Times New Roman"/>
          <w:sz w:val="24"/>
          <w:szCs w:val="24"/>
        </w:rPr>
        <w:t xml:space="preserve">the PAO are the work of NGOs working in the field of disability.</w:t>
      </w:r>
    </w:p>
    <w:p>
      <w:pPr>
        <w:jc w:val="both"/>
        <w:rPr>
          <w:rFonts w:ascii="Times New Roman" w:hAnsi="Times New Roman"/>
          <w:sz w:val="24"/>
          <w:szCs w:val="24"/>
        </w:rPr>
      </w:pPr>
      <w:r w:rsidRPr="00FB2873">
        <w:rPr>
          <w:rFonts w:ascii="Times New Roman" w:hAnsi="Times New Roman"/>
          <w:b/>
          <w:bCs/>
          <w:sz w:val="24"/>
          <w:szCs w:val="24"/>
        </w:rPr>
        <w:t xml:space="preserve">c) </w:t>
      </w:r>
      <w:r w:rsidR="00D75A34">
        <w:rPr>
          <w:rFonts w:ascii="Times New Roman" w:hAnsi="Times New Roman"/>
          <w:sz w:val="24"/>
          <w:szCs w:val="24"/>
        </w:rPr>
        <w:t xml:space="preserve">Although cases of violence and abuse against disabled people are recurrent, </w:t>
      </w:r>
      <w:r w:rsidR="00EE6775">
        <w:rPr>
          <w:rFonts w:ascii="Times New Roman" w:hAnsi="Times New Roman"/>
          <w:sz w:val="24"/>
          <w:szCs w:val="24"/>
        </w:rPr>
        <w:t xml:space="preserve">there is </w:t>
      </w:r>
      <w:r w:rsidR="008334C6">
        <w:rPr>
          <w:rFonts w:ascii="Times New Roman" w:hAnsi="Times New Roman"/>
          <w:sz w:val="24"/>
          <w:szCs w:val="24"/>
        </w:rPr>
        <w:t xml:space="preserve">little </w:t>
      </w:r>
      <w:r w:rsidR="00EE6775">
        <w:rPr>
          <w:rFonts w:ascii="Times New Roman" w:hAnsi="Times New Roman"/>
          <w:sz w:val="24"/>
          <w:szCs w:val="24"/>
        </w:rPr>
        <w:t xml:space="preserve">statistical data </w:t>
      </w:r>
      <w:r w:rsidR="00D75A34">
        <w:rPr>
          <w:rFonts w:ascii="Times New Roman" w:hAnsi="Times New Roman"/>
          <w:sz w:val="24"/>
          <w:szCs w:val="24"/>
        </w:rPr>
        <w:t xml:space="preserve">on the problem</w:t>
      </w:r>
      <w:r w:rsidRPr="00F20BB0">
        <w:rPr>
          <w:rFonts w:ascii="Times New Roman" w:hAnsi="Times New Roman"/>
          <w:sz w:val="24"/>
          <w:szCs w:val="24"/>
        </w:rPr>
        <w:t xml:space="preserve">.</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24"/>
        </w:numPr>
        <w:jc w:val="both"/>
        <w:rPr>
          <w:rFonts w:ascii="Times New Roman" w:hAnsi="Times New Roman"/>
          <w:sz w:val="24"/>
          <w:szCs w:val="24"/>
        </w:rPr>
      </w:pPr>
      <w:r>
        <w:rPr>
          <w:rFonts w:ascii="Times New Roman" w:hAnsi="Times New Roman"/>
          <w:sz w:val="24"/>
          <w:szCs w:val="24"/>
        </w:rPr>
        <w:t xml:space="preserve">Take the necessary measures to </w:t>
      </w:r>
      <w:r w:rsidRPr="00551FC9">
        <w:rPr>
          <w:rFonts w:ascii="Times New Roman" w:hAnsi="Times New Roman"/>
          <w:sz w:val="24"/>
          <w:szCs w:val="24"/>
        </w:rPr>
        <w:t xml:space="preserve">effectively protect people with disabilities, in particular to prevent </w:t>
      </w:r>
      <w:r w:rsidRPr="00551FC9">
        <w:rPr>
          <w:rFonts w:ascii="Times New Roman" w:hAnsi="Times New Roman"/>
          <w:sz w:val="24"/>
          <w:szCs w:val="24"/>
        </w:rPr>
        <w:t xml:space="preserve">and punish </w:t>
      </w:r>
      <w:r w:rsidR="00295E87">
        <w:rPr>
          <w:rFonts w:ascii="Times New Roman" w:hAnsi="Times New Roman"/>
          <w:sz w:val="24"/>
          <w:szCs w:val="24"/>
        </w:rPr>
        <w:t xml:space="preserve">the various forms of violence, </w:t>
      </w:r>
      <w:r w:rsidRPr="00551FC9">
        <w:rPr>
          <w:rFonts w:ascii="Times New Roman" w:hAnsi="Times New Roman"/>
          <w:sz w:val="24"/>
          <w:szCs w:val="24"/>
        </w:rPr>
        <w:t xml:space="preserve">exploitation and sexual abuse to which women and girls with disabilities are sometimes subjected</w:t>
      </w:r>
      <w:r>
        <w:rPr>
          <w:rFonts w:ascii="Times New Roman" w:hAnsi="Times New Roman"/>
          <w:sz w:val="24"/>
          <w:szCs w:val="24"/>
        </w:rPr>
        <w:t xml:space="preserve">;</w:t>
      </w:r>
    </w:p>
    <w:p>
      <w:pPr>
        <w:pStyle w:val="ListParagraph"/>
        <w:numPr>
          <w:ilvl w:val="0"/>
          <w:numId w:val="24"/>
        </w:numPr>
        <w:jc w:val="both"/>
        <w:rPr>
          <w:rFonts w:ascii="Times New Roman" w:hAnsi="Times New Roman"/>
          <w:sz w:val="24"/>
          <w:szCs w:val="24"/>
        </w:rPr>
      </w:pPr>
      <w:r>
        <w:rPr>
          <w:rFonts w:ascii="Times New Roman" w:hAnsi="Times New Roman"/>
          <w:sz w:val="24"/>
          <w:szCs w:val="24"/>
        </w:rPr>
        <w:t xml:space="preserve">Develop </w:t>
      </w:r>
      <w:r>
        <w:rPr>
          <w:rFonts w:ascii="Times New Roman" w:hAnsi="Times New Roman"/>
          <w:sz w:val="24"/>
          <w:szCs w:val="24"/>
        </w:rPr>
        <w:t xml:space="preserve">substantial </w:t>
      </w:r>
      <w:r w:rsidRPr="00295E87" w:rsidR="00551FC9">
        <w:rPr>
          <w:rFonts w:ascii="Times New Roman" w:hAnsi="Times New Roman"/>
          <w:sz w:val="24"/>
          <w:szCs w:val="24"/>
        </w:rPr>
        <w:t xml:space="preserve">support measures for </w:t>
      </w:r>
      <w:r w:rsidRPr="00295E87">
        <w:rPr>
          <w:rFonts w:ascii="Times New Roman" w:hAnsi="Times New Roman"/>
          <w:sz w:val="24"/>
          <w:szCs w:val="24"/>
        </w:rPr>
        <w:t xml:space="preserve">parents of disabled children</w:t>
      </w:r>
      <w:r>
        <w:rPr>
          <w:rFonts w:ascii="Times New Roman" w:hAnsi="Times New Roman"/>
          <w:sz w:val="24"/>
          <w:szCs w:val="24"/>
        </w:rPr>
        <w:t xml:space="preserve">, particularly for indigent families;</w:t>
      </w:r>
    </w:p>
    <w:p>
      <w:pPr>
        <w:pStyle w:val="ListParagraph"/>
        <w:numPr>
          <w:ilvl w:val="0"/>
          <w:numId w:val="24"/>
        </w:numPr>
        <w:jc w:val="both"/>
        <w:rPr>
          <w:rFonts w:ascii="Times New Roman" w:hAnsi="Times New Roman"/>
          <w:sz w:val="24"/>
          <w:szCs w:val="24"/>
        </w:rPr>
      </w:pPr>
      <w:r w:rsidR="00BC137B">
        <w:rPr>
          <w:rFonts w:ascii="Times New Roman" w:hAnsi="Times New Roman"/>
          <w:sz w:val="24"/>
          <w:szCs w:val="24"/>
        </w:rPr>
        <w:t xml:space="preserve"> Increase </w:t>
      </w:r>
      <w:r w:rsidRPr="00295E87" w:rsidR="00551FC9">
        <w:rPr>
          <w:rFonts w:ascii="Times New Roman" w:hAnsi="Times New Roman"/>
          <w:sz w:val="24"/>
          <w:szCs w:val="24"/>
        </w:rPr>
        <w:t xml:space="preserve">awareness </w:t>
      </w:r>
      <w:r w:rsidR="00766929">
        <w:rPr>
          <w:rFonts w:ascii="Times New Roman" w:hAnsi="Times New Roman"/>
          <w:sz w:val="24"/>
          <w:szCs w:val="24"/>
        </w:rPr>
        <w:t xml:space="preserve">and crack down on people </w:t>
      </w:r>
      <w:r w:rsidRPr="00295E87" w:rsidR="00551FC9">
        <w:rPr>
          <w:rFonts w:ascii="Times New Roman" w:hAnsi="Times New Roman"/>
          <w:sz w:val="24"/>
          <w:szCs w:val="24"/>
        </w:rPr>
        <w:t xml:space="preserve">who use </w:t>
      </w:r>
      <w:r w:rsidR="00766929">
        <w:rPr>
          <w:rFonts w:ascii="Times New Roman" w:hAnsi="Times New Roman"/>
          <w:sz w:val="24"/>
          <w:szCs w:val="24"/>
        </w:rPr>
        <w:t xml:space="preserve">disabled children as a </w:t>
      </w:r>
      <w:r w:rsidRPr="00295E87" w:rsidR="00551FC9">
        <w:rPr>
          <w:rFonts w:ascii="Times New Roman" w:hAnsi="Times New Roman"/>
          <w:sz w:val="24"/>
          <w:szCs w:val="24"/>
        </w:rPr>
        <w:t xml:space="preserve">means of begging</w:t>
      </w:r>
      <w:r w:rsidR="00766929">
        <w:rPr>
          <w:rFonts w:ascii="Times New Roman" w:hAnsi="Times New Roman"/>
          <w:sz w:val="24"/>
          <w:szCs w:val="24"/>
        </w:rPr>
        <w:t xml:space="preserve">.</w:t>
      </w:r>
    </w:p>
    <w:p w:rsidRPr="00264782" w:rsidR="006C50BB" w:rsidP="00264782" w:rsidRDefault="006C50BB" w14:paraId="70B8DC44" w14:textId="77777777">
      <w:pPr>
        <w:jc w:val="both"/>
        <w:rPr>
          <w:rFonts w:ascii="Times New Roman" w:hAnsi="Times New Roman"/>
          <w:sz w:val="24"/>
          <w:szCs w:val="24"/>
        </w:rPr>
      </w:pPr>
    </w:p>
    <w:p>
      <w:pPr>
        <w:pStyle w:val="Heading3"/>
        <w:rPr>
          <w:rFonts w:ascii="Times New Roman" w:hAnsi="Times New Roman"/>
          <w:b/>
          <w:bCs/>
          <w:i/>
          <w:iCs/>
        </w:rPr>
      </w:pPr>
      <w:bookmarkStart w:name="_Toc171691018" w:id="27"/>
      <w:r w:rsidRPr="003A4398">
        <w:rPr>
          <w:rFonts w:ascii="Times New Roman" w:hAnsi="Times New Roman"/>
          <w:b/>
          <w:bCs/>
          <w:i/>
          <w:iCs/>
        </w:rPr>
        <w:t xml:space="preserve">Protection of personal integrity (art. 17)</w:t>
      </w:r>
      <w:bookmarkEnd w:id="27"/>
    </w:p>
    <w:p>
      <w:pPr>
        <w:jc w:val="both"/>
        <w:rPr>
          <w:rFonts w:ascii="Times New Roman" w:hAnsi="Times New Roman"/>
          <w:sz w:val="24"/>
          <w:szCs w:val="24"/>
        </w:rPr>
      </w:pPr>
      <w:r w:rsidRPr="003A4398">
        <w:rPr>
          <w:rFonts w:ascii="Times New Roman" w:hAnsi="Times New Roman"/>
          <w:b/>
          <w:bCs/>
          <w:i/>
          <w:iCs/>
          <w:sz w:val="24"/>
          <w:szCs w:val="24"/>
        </w:rPr>
        <w:t xml:space="preserve">15. </w:t>
      </w:r>
      <w:r w:rsidRPr="00FB2873">
        <w:rPr>
          <w:rFonts w:ascii="Times New Roman" w:hAnsi="Times New Roman"/>
          <w:b/>
          <w:bCs/>
          <w:sz w:val="24"/>
          <w:szCs w:val="24"/>
        </w:rPr>
        <w:t xml:space="preserve">a) </w:t>
      </w:r>
      <w:r w:rsidR="00090647">
        <w:rPr>
          <w:rFonts w:ascii="Times New Roman" w:hAnsi="Times New Roman"/>
          <w:sz w:val="24"/>
          <w:szCs w:val="24"/>
        </w:rPr>
        <w:t xml:space="preserve">There are no statistics on </w:t>
      </w:r>
      <w:r w:rsidRPr="00F20BB0">
        <w:rPr>
          <w:rFonts w:ascii="Times New Roman" w:hAnsi="Times New Roman"/>
          <w:sz w:val="24"/>
          <w:szCs w:val="24"/>
        </w:rPr>
        <w:t xml:space="preserve">proceedings brought by people with disabilities </w:t>
      </w:r>
      <w:r w:rsidR="00DD0F24">
        <w:rPr>
          <w:rFonts w:ascii="Times New Roman" w:hAnsi="Times New Roman"/>
          <w:sz w:val="24"/>
          <w:szCs w:val="24"/>
        </w:rPr>
        <w:t xml:space="preserve">to </w:t>
      </w:r>
      <w:r w:rsidRPr="00DD0F24" w:rsidR="00DD0F24">
        <w:rPr>
          <w:rFonts w:ascii="Times New Roman" w:hAnsi="Times New Roman"/>
          <w:sz w:val="24"/>
          <w:szCs w:val="24"/>
        </w:rPr>
        <w:t xml:space="preserve">protect </w:t>
      </w:r>
      <w:r w:rsidR="00DD0F24">
        <w:rPr>
          <w:rFonts w:ascii="Times New Roman" w:hAnsi="Times New Roman"/>
          <w:sz w:val="24"/>
          <w:szCs w:val="24"/>
        </w:rPr>
        <w:t xml:space="preserve">their </w:t>
      </w:r>
      <w:r w:rsidRPr="00DD0F24" w:rsidR="00DD0F24">
        <w:rPr>
          <w:rFonts w:ascii="Times New Roman" w:hAnsi="Times New Roman"/>
          <w:sz w:val="24"/>
          <w:szCs w:val="24"/>
        </w:rPr>
        <w:t xml:space="preserve">personal </w:t>
      </w:r>
      <w:r w:rsidR="00DD0F24">
        <w:rPr>
          <w:rFonts w:ascii="Times New Roman" w:hAnsi="Times New Roman"/>
          <w:sz w:val="24"/>
          <w:szCs w:val="24"/>
        </w:rPr>
        <w:t xml:space="preserve">integrity</w:t>
      </w:r>
      <w:r w:rsidR="00DD0F24">
        <w:rPr>
          <w:rFonts w:ascii="Times New Roman" w:hAnsi="Times New Roman"/>
          <w:sz w:val="24"/>
          <w:szCs w:val="24"/>
        </w:rPr>
        <w:t xml:space="preserve">. Moreover, because of </w:t>
      </w:r>
      <w:r w:rsidRPr="00CB5C36" w:rsidR="00407B68">
        <w:rPr>
          <w:rFonts w:ascii="Times New Roman" w:hAnsi="Times New Roman"/>
          <w:sz w:val="24"/>
          <w:szCs w:val="24"/>
        </w:rPr>
        <w:t xml:space="preserve">the various obstacles to </w:t>
      </w:r>
      <w:r w:rsidRPr="00CB5C36" w:rsidR="00CB5C36">
        <w:rPr>
          <w:rFonts w:ascii="Times New Roman" w:hAnsi="Times New Roman"/>
          <w:sz w:val="24"/>
          <w:szCs w:val="24"/>
        </w:rPr>
        <w:t xml:space="preserve">access to justice, such proceedings are rare </w:t>
      </w:r>
      <w:r w:rsidR="00CB5C36">
        <w:rPr>
          <w:rFonts w:ascii="Times New Roman" w:hAnsi="Times New Roman"/>
          <w:sz w:val="24"/>
          <w:szCs w:val="24"/>
        </w:rPr>
        <w:t xml:space="preserve">in practice</w:t>
      </w:r>
      <w:r w:rsidRPr="00CB5C36" w:rsidR="00CB5C36">
        <w:rPr>
          <w:rFonts w:ascii="Times New Roman" w:hAnsi="Times New Roman"/>
          <w:sz w:val="24"/>
          <w:szCs w:val="24"/>
        </w:rPr>
        <w:t xml:space="preserve">. </w:t>
      </w:r>
      <w:r w:rsidR="00CB5C36">
        <w:rPr>
          <w:rFonts w:ascii="Times New Roman" w:hAnsi="Times New Roman"/>
          <w:sz w:val="24"/>
          <w:szCs w:val="24"/>
        </w:rPr>
        <w:t xml:space="preserve">Furthermore, </w:t>
      </w:r>
      <w:r w:rsidRPr="000C2442" w:rsidR="000C2442">
        <w:rPr>
          <w:rFonts w:ascii="Times New Roman" w:hAnsi="Times New Roman"/>
          <w:sz w:val="24"/>
          <w:szCs w:val="24"/>
        </w:rPr>
        <w:t xml:space="preserve">the </w:t>
      </w:r>
      <w:r w:rsidRPr="000C2442" w:rsidR="000C2442">
        <w:rPr>
          <w:rFonts w:ascii="Times New Roman" w:hAnsi="Times New Roman"/>
          <w:sz w:val="24"/>
          <w:szCs w:val="24"/>
        </w:rPr>
        <w:t xml:space="preserve">services of the </w:t>
      </w:r>
      <w:r w:rsidRPr="000C2442" w:rsidR="000C2442">
        <w:rPr>
          <w:rFonts w:ascii="Times New Roman" w:hAnsi="Times New Roman"/>
          <w:sz w:val="24"/>
          <w:szCs w:val="24"/>
        </w:rPr>
        <w:t xml:space="preserve">Ministry of Justice do </w:t>
      </w:r>
      <w:r w:rsidR="000C2442">
        <w:rPr>
          <w:rFonts w:ascii="Times New Roman" w:hAnsi="Times New Roman"/>
          <w:sz w:val="24"/>
          <w:szCs w:val="24"/>
        </w:rPr>
        <w:t xml:space="preserve">not include </w:t>
      </w:r>
      <w:r w:rsidRPr="000C2442" w:rsidR="000C2442">
        <w:rPr>
          <w:rFonts w:ascii="Times New Roman" w:hAnsi="Times New Roman"/>
          <w:sz w:val="24"/>
          <w:szCs w:val="24"/>
        </w:rPr>
        <w:t xml:space="preserve">disability in the </w:t>
      </w:r>
      <w:r w:rsidR="000C2442">
        <w:rPr>
          <w:rFonts w:ascii="Times New Roman" w:hAnsi="Times New Roman"/>
          <w:sz w:val="24"/>
          <w:szCs w:val="24"/>
        </w:rPr>
        <w:t xml:space="preserve">collection of data on the work of the courts</w:t>
      </w:r>
      <w:r w:rsidRPr="000C2442" w:rsidR="000C2442">
        <w:rPr>
          <w:rFonts w:ascii="Times New Roman" w:hAnsi="Times New Roman"/>
          <w:sz w:val="24"/>
          <w:szCs w:val="24"/>
        </w:rPr>
        <w:t xml:space="preserve">. </w:t>
      </w:r>
      <w:r w:rsidRPr="00F20BB0" w:rsidR="00DD0F24">
        <w:rPr>
          <w:rFonts w:ascii="Times New Roman" w:hAnsi="Times New Roman"/>
          <w:sz w:val="24"/>
          <w:szCs w:val="24"/>
        </w:rPr>
        <w:t xml:space="preserve"> </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25"/>
        </w:numPr>
        <w:jc w:val="both"/>
        <w:rPr>
          <w:rFonts w:ascii="Times New Roman" w:hAnsi="Times New Roman"/>
          <w:sz w:val="24"/>
          <w:szCs w:val="24"/>
        </w:rPr>
      </w:pPr>
      <w:r>
        <w:rPr>
          <w:rFonts w:ascii="Times New Roman" w:hAnsi="Times New Roman"/>
          <w:sz w:val="24"/>
          <w:szCs w:val="24"/>
        </w:rPr>
        <w:t xml:space="preserve">Establish </w:t>
      </w:r>
      <w:r>
        <w:rPr>
          <w:rFonts w:ascii="Times New Roman" w:hAnsi="Times New Roman"/>
          <w:sz w:val="24"/>
          <w:szCs w:val="24"/>
        </w:rPr>
        <w:t xml:space="preserve">adequate </w:t>
      </w:r>
      <w:r w:rsidRPr="00B77875">
        <w:rPr>
          <w:rFonts w:ascii="Times New Roman" w:hAnsi="Times New Roman"/>
          <w:sz w:val="24"/>
          <w:szCs w:val="24"/>
        </w:rPr>
        <w:t xml:space="preserve">control mechanisms </w:t>
      </w:r>
      <w:r>
        <w:rPr>
          <w:rFonts w:ascii="Times New Roman" w:hAnsi="Times New Roman"/>
          <w:sz w:val="24"/>
          <w:szCs w:val="24"/>
        </w:rPr>
        <w:t xml:space="preserve">for establishments receiving disabled people, </w:t>
      </w:r>
      <w:r w:rsidR="00E03EE8">
        <w:rPr>
          <w:rFonts w:ascii="Times New Roman" w:hAnsi="Times New Roman"/>
          <w:sz w:val="24"/>
          <w:szCs w:val="24"/>
        </w:rPr>
        <w:t xml:space="preserve">in </w:t>
      </w:r>
      <w:r w:rsidR="00E03EE8">
        <w:rPr>
          <w:rFonts w:ascii="Times New Roman" w:hAnsi="Times New Roman"/>
          <w:sz w:val="24"/>
          <w:szCs w:val="24"/>
        </w:rPr>
        <w:t xml:space="preserve">particular </w:t>
      </w:r>
      <w:r w:rsidR="00E03EE8">
        <w:rPr>
          <w:rFonts w:ascii="Times New Roman" w:hAnsi="Times New Roman"/>
          <w:sz w:val="24"/>
          <w:szCs w:val="24"/>
        </w:rPr>
        <w:t xml:space="preserve">those receiving people </w:t>
      </w:r>
      <w:r>
        <w:rPr>
          <w:rFonts w:ascii="Times New Roman" w:hAnsi="Times New Roman"/>
          <w:sz w:val="24"/>
          <w:szCs w:val="24"/>
        </w:rPr>
        <w:t xml:space="preserve">with intellectual </w:t>
      </w:r>
      <w:r w:rsidR="00E03EE8">
        <w:rPr>
          <w:rFonts w:ascii="Times New Roman" w:hAnsi="Times New Roman"/>
          <w:sz w:val="24"/>
          <w:szCs w:val="24"/>
        </w:rPr>
        <w:t xml:space="preserve">or psychosocial </w:t>
      </w:r>
      <w:r>
        <w:rPr>
          <w:rFonts w:ascii="Times New Roman" w:hAnsi="Times New Roman"/>
          <w:sz w:val="24"/>
          <w:szCs w:val="24"/>
        </w:rPr>
        <w:t xml:space="preserve">disabilities</w:t>
      </w:r>
      <w:r>
        <w:rPr>
          <w:rFonts w:ascii="Times New Roman" w:hAnsi="Times New Roman"/>
          <w:sz w:val="24"/>
          <w:szCs w:val="24"/>
        </w:rPr>
        <w:t xml:space="preserve">;</w:t>
      </w:r>
    </w:p>
    <w:p>
      <w:pPr>
        <w:pStyle w:val="ListParagraph"/>
        <w:numPr>
          <w:ilvl w:val="0"/>
          <w:numId w:val="25"/>
        </w:numPr>
        <w:jc w:val="both"/>
        <w:rPr>
          <w:rFonts w:ascii="Times New Roman" w:hAnsi="Times New Roman"/>
          <w:sz w:val="24"/>
          <w:szCs w:val="24"/>
        </w:rPr>
      </w:pPr>
      <w:r>
        <w:rPr>
          <w:rFonts w:ascii="Times New Roman" w:hAnsi="Times New Roman"/>
          <w:sz w:val="24"/>
          <w:szCs w:val="24"/>
        </w:rPr>
        <w:t xml:space="preserve">Take the necessary measures to </w:t>
      </w:r>
      <w:r w:rsidRPr="00B77875" w:rsidR="00B77875">
        <w:rPr>
          <w:rFonts w:ascii="Times New Roman" w:hAnsi="Times New Roman"/>
          <w:sz w:val="24"/>
          <w:szCs w:val="24"/>
        </w:rPr>
        <w:t xml:space="preserve">ensure that hospitalisation of </w:t>
      </w:r>
      <w:r w:rsidRPr="00B77875">
        <w:rPr>
          <w:rFonts w:ascii="Times New Roman" w:hAnsi="Times New Roman"/>
          <w:sz w:val="24"/>
          <w:szCs w:val="24"/>
        </w:rPr>
        <w:t xml:space="preserve">people with learning disabilities </w:t>
      </w:r>
      <w:r w:rsidRPr="00B77875" w:rsidR="00B77875">
        <w:rPr>
          <w:rFonts w:ascii="Times New Roman" w:hAnsi="Times New Roman"/>
          <w:sz w:val="24"/>
          <w:szCs w:val="24"/>
        </w:rPr>
        <w:t xml:space="preserve">on administrative orders does not give rise to </w:t>
      </w:r>
      <w:r>
        <w:rPr>
          <w:rFonts w:ascii="Times New Roman" w:hAnsi="Times New Roman"/>
          <w:sz w:val="24"/>
          <w:szCs w:val="24"/>
        </w:rPr>
        <w:t xml:space="preserve">violations of their rights.</w:t>
      </w:r>
    </w:p>
    <w:p w:rsidRPr="00B77875" w:rsidR="00E03EE8" w:rsidP="00E03EE8" w:rsidRDefault="00E03EE8" w14:paraId="31FA1993" w14:textId="77777777">
      <w:pPr>
        <w:pStyle w:val="ListParagraph"/>
        <w:jc w:val="both"/>
        <w:rPr>
          <w:rFonts w:ascii="Times New Roman" w:hAnsi="Times New Roman"/>
          <w:sz w:val="24"/>
          <w:szCs w:val="24"/>
        </w:rPr>
      </w:pPr>
    </w:p>
    <w:p>
      <w:pPr>
        <w:pStyle w:val="Heading3"/>
        <w:rPr>
          <w:rFonts w:ascii="Times New Roman" w:hAnsi="Times New Roman"/>
          <w:b/>
          <w:bCs/>
          <w:i/>
          <w:iCs/>
        </w:rPr>
      </w:pPr>
      <w:bookmarkStart w:name="_Toc171691019" w:id="28"/>
      <w:r w:rsidRPr="003A4398">
        <w:rPr>
          <w:rFonts w:ascii="Times New Roman" w:hAnsi="Times New Roman"/>
          <w:b/>
          <w:bCs/>
          <w:i/>
          <w:iCs/>
        </w:rPr>
        <w:t xml:space="preserve">Freedom of movement and nationality (art. 18)</w:t>
      </w:r>
      <w:bookmarkEnd w:id="28"/>
    </w:p>
    <w:p>
      <w:pPr>
        <w:jc w:val="both"/>
        <w:rPr>
          <w:rFonts w:ascii="Times New Roman" w:hAnsi="Times New Roman"/>
          <w:b/>
          <w:bCs/>
          <w:i/>
          <w:iCs/>
          <w:sz w:val="24"/>
          <w:szCs w:val="24"/>
        </w:rPr>
      </w:pPr>
      <w:r w:rsidRPr="003A4398">
        <w:rPr>
          <w:rFonts w:ascii="Times New Roman" w:hAnsi="Times New Roman"/>
          <w:b/>
          <w:bCs/>
          <w:i/>
          <w:iCs/>
          <w:sz w:val="24"/>
          <w:szCs w:val="24"/>
        </w:rPr>
        <w:t xml:space="preserve">16. </w:t>
      </w:r>
      <w:r w:rsidRPr="00F20BB0">
        <w:rPr>
          <w:rFonts w:ascii="Times New Roman" w:hAnsi="Times New Roman"/>
          <w:sz w:val="24"/>
          <w:szCs w:val="24"/>
        </w:rPr>
        <w:t xml:space="preserve">The measures </w:t>
      </w:r>
      <w:r w:rsidR="00227CA2">
        <w:rPr>
          <w:rFonts w:ascii="Times New Roman" w:hAnsi="Times New Roman"/>
          <w:sz w:val="24"/>
          <w:szCs w:val="24"/>
        </w:rPr>
        <w:t xml:space="preserve">planned for </w:t>
      </w:r>
      <w:r w:rsidRPr="00F20BB0">
        <w:rPr>
          <w:rFonts w:ascii="Times New Roman" w:hAnsi="Times New Roman"/>
          <w:sz w:val="24"/>
          <w:szCs w:val="24"/>
        </w:rPr>
        <w:t xml:space="preserve">the </w:t>
      </w:r>
      <w:r w:rsidR="00227CA2">
        <w:rPr>
          <w:rFonts w:ascii="Times New Roman" w:hAnsi="Times New Roman"/>
          <w:sz w:val="24"/>
          <w:szCs w:val="24"/>
        </w:rPr>
        <w:t xml:space="preserve">birth registration of people with disabilities, </w:t>
      </w:r>
      <w:r w:rsidRPr="00F20BB0" w:rsidR="00227CA2">
        <w:rPr>
          <w:rFonts w:ascii="Times New Roman" w:hAnsi="Times New Roman"/>
          <w:sz w:val="24"/>
          <w:szCs w:val="24"/>
        </w:rPr>
        <w:t xml:space="preserve">in particular </w:t>
      </w:r>
      <w:r w:rsidRPr="00F20BB0" w:rsidR="00227CA2">
        <w:rPr>
          <w:rFonts w:ascii="Times New Roman" w:hAnsi="Times New Roman"/>
          <w:sz w:val="24"/>
          <w:szCs w:val="24"/>
        </w:rPr>
        <w:t xml:space="preserve">children with disabilities living in remote areas</w:t>
      </w:r>
      <w:r w:rsidR="009C48EA">
        <w:rPr>
          <w:rFonts w:ascii="Times New Roman" w:hAnsi="Times New Roman"/>
          <w:sz w:val="24"/>
          <w:szCs w:val="24"/>
        </w:rPr>
        <w:t xml:space="preserve">, </w:t>
      </w:r>
      <w:r w:rsidR="00C13D0B">
        <w:rPr>
          <w:rFonts w:ascii="Times New Roman" w:hAnsi="Times New Roman"/>
          <w:sz w:val="24"/>
          <w:szCs w:val="24"/>
        </w:rPr>
        <w:t xml:space="preserve">consist of </w:t>
      </w:r>
      <w:r w:rsidR="003A4370">
        <w:rPr>
          <w:rFonts w:ascii="Times New Roman" w:hAnsi="Times New Roman"/>
          <w:sz w:val="24"/>
          <w:szCs w:val="24"/>
        </w:rPr>
        <w:t xml:space="preserve">awareness-raising </w:t>
      </w:r>
      <w:r w:rsidR="00C13D0B">
        <w:rPr>
          <w:rFonts w:ascii="Times New Roman" w:hAnsi="Times New Roman"/>
          <w:sz w:val="24"/>
          <w:szCs w:val="24"/>
        </w:rPr>
        <w:t xml:space="preserve">operations </w:t>
      </w:r>
      <w:r w:rsidR="003A4370">
        <w:rPr>
          <w:rFonts w:ascii="Times New Roman" w:hAnsi="Times New Roman"/>
          <w:sz w:val="24"/>
          <w:szCs w:val="24"/>
        </w:rPr>
        <w:t xml:space="preserve">and </w:t>
      </w:r>
      <w:r w:rsidRPr="00C13D0B" w:rsidR="00C13D0B">
        <w:rPr>
          <w:rFonts w:ascii="Times New Roman" w:hAnsi="Times New Roman"/>
          <w:sz w:val="24"/>
          <w:szCs w:val="24"/>
        </w:rPr>
        <w:t xml:space="preserve">the issuing of birth certificates to people with disabilities and children with disabilities</w:t>
      </w:r>
      <w:r w:rsidR="003A4370">
        <w:rPr>
          <w:rFonts w:ascii="Times New Roman" w:hAnsi="Times New Roman"/>
          <w:sz w:val="24"/>
          <w:szCs w:val="24"/>
        </w:rPr>
        <w:t xml:space="preserve">. </w:t>
      </w:r>
    </w:p>
    <w:p>
      <w:pPr>
        <w:jc w:val="both"/>
        <w:rPr>
          <w:rFonts w:ascii="Times New Roman" w:hAnsi="Times New Roman"/>
          <w:sz w:val="24"/>
          <w:szCs w:val="24"/>
        </w:rPr>
      </w:pPr>
      <w:r>
        <w:rPr>
          <w:rFonts w:ascii="Times New Roman" w:hAnsi="Times New Roman"/>
          <w:sz w:val="24"/>
          <w:szCs w:val="24"/>
        </w:rPr>
        <w:t xml:space="preserve">The awareness-raising activities carried out are the work of </w:t>
      </w:r>
      <w:r w:rsidR="009C48EA">
        <w:rPr>
          <w:rFonts w:ascii="Times New Roman" w:hAnsi="Times New Roman"/>
          <w:sz w:val="24"/>
          <w:szCs w:val="24"/>
        </w:rPr>
        <w:t xml:space="preserve">DPOs and NGOs working in the field of disability.</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jc w:val="both"/>
        <w:rPr>
          <w:rFonts w:ascii="Times New Roman" w:hAnsi="Times New Roman"/>
          <w:sz w:val="24"/>
          <w:szCs w:val="24"/>
        </w:rPr>
      </w:pPr>
      <w:r w:rsidRPr="00F610C0">
        <w:rPr>
          <w:rFonts w:ascii="Times New Roman" w:hAnsi="Times New Roman"/>
          <w:sz w:val="24"/>
          <w:szCs w:val="24"/>
        </w:rPr>
        <w:t xml:space="preserve">Take the necessary steps to ensure that people with disabilities, particularly children with disabilities living in remote areas, have access to birth registration and are issued with birth certificates and other identification documents on an equal basis with others.</w:t>
      </w:r>
    </w:p>
    <w:p w:rsidRPr="00F20BB0" w:rsidR="00A624B9" w:rsidP="00E03EE8" w:rsidRDefault="00A624B9" w14:paraId="5FB345AA" w14:textId="77777777">
      <w:pPr>
        <w:jc w:val="both"/>
        <w:rPr>
          <w:rFonts w:ascii="Times New Roman" w:hAnsi="Times New Roman"/>
          <w:sz w:val="24"/>
          <w:szCs w:val="24"/>
        </w:rPr>
      </w:pPr>
    </w:p>
    <w:p>
      <w:pPr>
        <w:pStyle w:val="Heading3"/>
        <w:rPr>
          <w:rFonts w:ascii="Times New Roman" w:hAnsi="Times New Roman"/>
          <w:b/>
          <w:bCs/>
          <w:i/>
          <w:iCs/>
        </w:rPr>
      </w:pPr>
      <w:bookmarkStart w:name="_Toc171691020" w:id="29"/>
      <w:r w:rsidRPr="003A4398">
        <w:rPr>
          <w:rFonts w:ascii="Times New Roman" w:hAnsi="Times New Roman"/>
          <w:b/>
          <w:bCs/>
          <w:i/>
          <w:iCs/>
        </w:rPr>
        <w:t xml:space="preserve">Independent living and inclusion in society (art. 19)</w:t>
      </w:r>
      <w:bookmarkEnd w:id="29"/>
    </w:p>
    <w:p>
      <w:pPr>
        <w:jc w:val="both"/>
        <w:rPr>
          <w:rFonts w:ascii="Times New Roman" w:hAnsi="Times New Roman"/>
          <w:sz w:val="24"/>
          <w:szCs w:val="24"/>
        </w:rPr>
      </w:pPr>
      <w:r w:rsidRPr="003A4398">
        <w:rPr>
          <w:rFonts w:ascii="Times New Roman" w:hAnsi="Times New Roman"/>
          <w:b/>
          <w:bCs/>
          <w:i/>
          <w:iCs/>
          <w:sz w:val="24"/>
          <w:szCs w:val="24"/>
        </w:rPr>
        <w:t xml:space="preserve">17. </w:t>
      </w:r>
      <w:r w:rsidRPr="00FB2873">
        <w:rPr>
          <w:rFonts w:ascii="Times New Roman" w:hAnsi="Times New Roman"/>
          <w:b/>
          <w:bCs/>
          <w:sz w:val="24"/>
          <w:szCs w:val="24"/>
        </w:rPr>
        <w:t xml:space="preserve">a) </w:t>
      </w:r>
      <w:r w:rsidR="008D5BC1">
        <w:rPr>
          <w:rFonts w:ascii="Times New Roman" w:hAnsi="Times New Roman"/>
          <w:sz w:val="24"/>
          <w:szCs w:val="24"/>
        </w:rPr>
        <w:t xml:space="preserve">Although the regulations, in particular </w:t>
      </w:r>
      <w:r w:rsidRPr="008D5BC1" w:rsidR="008D5BC1">
        <w:rPr>
          <w:rFonts w:ascii="Times New Roman" w:hAnsi="Times New Roman"/>
          <w:sz w:val="24"/>
          <w:szCs w:val="24"/>
        </w:rPr>
        <w:t xml:space="preserve">the law on the protection and promotion of the rights of disabled people</w:t>
      </w:r>
      <w:r w:rsidR="008D5BC1">
        <w:rPr>
          <w:rFonts w:ascii="Times New Roman" w:hAnsi="Times New Roman"/>
          <w:sz w:val="24"/>
          <w:szCs w:val="24"/>
        </w:rPr>
        <w:t xml:space="preserve">, stipulate </w:t>
      </w:r>
      <w:r w:rsidRPr="008D5BC1" w:rsidR="008D5BC1">
        <w:rPr>
          <w:rFonts w:ascii="Times New Roman" w:hAnsi="Times New Roman"/>
          <w:sz w:val="24"/>
          <w:szCs w:val="24"/>
        </w:rPr>
        <w:t xml:space="preserve">that social housing programmes must take disabled people into account </w:t>
      </w:r>
      <w:r w:rsidR="008D5BC1">
        <w:rPr>
          <w:rFonts w:ascii="Times New Roman" w:hAnsi="Times New Roman"/>
          <w:sz w:val="24"/>
          <w:szCs w:val="24"/>
        </w:rPr>
        <w:t xml:space="preserve">and that </w:t>
      </w:r>
      <w:r w:rsidRPr="008D5BC1" w:rsidR="008D5BC1">
        <w:rPr>
          <w:rFonts w:ascii="Times New Roman" w:hAnsi="Times New Roman"/>
          <w:sz w:val="24"/>
          <w:szCs w:val="24"/>
        </w:rPr>
        <w:t xml:space="preserve">any housing development programme must give priority to disabled people who meet the required conditions</w:t>
      </w:r>
      <w:r w:rsidR="008D5BC1">
        <w:rPr>
          <w:rFonts w:ascii="Times New Roman" w:hAnsi="Times New Roman"/>
          <w:sz w:val="24"/>
          <w:szCs w:val="24"/>
        </w:rPr>
        <w:t xml:space="preserve">, in practice </w:t>
      </w:r>
      <w:r w:rsidRPr="00B815E5" w:rsidR="00B815E5">
        <w:rPr>
          <w:rFonts w:ascii="Times New Roman" w:hAnsi="Times New Roman"/>
          <w:sz w:val="24"/>
          <w:szCs w:val="24"/>
        </w:rPr>
        <w:t xml:space="preserve">these legislative measures </w:t>
      </w:r>
      <w:r w:rsidR="00B815E5">
        <w:rPr>
          <w:rFonts w:ascii="Times New Roman" w:hAnsi="Times New Roman"/>
          <w:sz w:val="24"/>
          <w:szCs w:val="24"/>
        </w:rPr>
        <w:t xml:space="preserve">are not respected. As a </w:t>
      </w:r>
      <w:r w:rsidR="00601D16">
        <w:rPr>
          <w:rFonts w:ascii="Times New Roman" w:hAnsi="Times New Roman"/>
          <w:sz w:val="24"/>
          <w:szCs w:val="24"/>
        </w:rPr>
        <w:t xml:space="preserve">result, </w:t>
      </w:r>
      <w:r w:rsidRPr="00601D16" w:rsidR="00601D16">
        <w:rPr>
          <w:rFonts w:ascii="Times New Roman" w:hAnsi="Times New Roman"/>
          <w:sz w:val="24"/>
          <w:szCs w:val="24"/>
        </w:rPr>
        <w:t xml:space="preserve">56.5% of disabled people live </w:t>
      </w:r>
      <w:r w:rsidR="00601D16">
        <w:rPr>
          <w:rFonts w:ascii="Times New Roman" w:hAnsi="Times New Roman"/>
          <w:sz w:val="24"/>
          <w:szCs w:val="24"/>
        </w:rPr>
        <w:t xml:space="preserve">in undeveloped areas </w:t>
      </w:r>
      <w:r w:rsidRPr="00601D16" w:rsidR="00601D16">
        <w:rPr>
          <w:rFonts w:ascii="Times New Roman" w:hAnsi="Times New Roman"/>
          <w:sz w:val="24"/>
          <w:szCs w:val="24"/>
        </w:rPr>
        <w:t xml:space="preserve">(shanty towns)</w:t>
      </w:r>
      <w:r w:rsidR="00601D16">
        <w:rPr>
          <w:rStyle w:val="FootnoteReference"/>
          <w:rFonts w:ascii="Times New Roman" w:hAnsi="Times New Roman"/>
          <w:sz w:val="24"/>
          <w:szCs w:val="24"/>
        </w:rPr>
        <w:footnoteReference w:id="3"/>
      </w:r>
      <w:r w:rsidRPr="00601D16" w:rsidR="00601D16">
        <w:rPr>
          <w:rFonts w:ascii="Times New Roman" w:hAnsi="Times New Roman"/>
          <w:sz w:val="24"/>
          <w:szCs w:val="24"/>
        </w:rPr>
        <w:t xml:space="preserve"> . </w:t>
      </w:r>
      <w:r w:rsidR="00601D16">
        <w:rPr>
          <w:rFonts w:ascii="Times New Roman" w:hAnsi="Times New Roman"/>
          <w:sz w:val="24"/>
          <w:szCs w:val="24"/>
        </w:rPr>
        <w:t xml:space="preserve">Despite this situation, </w:t>
      </w:r>
      <w:r w:rsidR="00B815E5">
        <w:rPr>
          <w:rFonts w:ascii="Times New Roman" w:hAnsi="Times New Roman"/>
          <w:sz w:val="24"/>
          <w:szCs w:val="24"/>
        </w:rPr>
        <w:t xml:space="preserve">the SN-3PH </w:t>
      </w:r>
      <w:r w:rsidR="00601D16">
        <w:rPr>
          <w:rFonts w:ascii="Times New Roman" w:hAnsi="Times New Roman"/>
          <w:sz w:val="24"/>
          <w:szCs w:val="24"/>
        </w:rPr>
        <w:t xml:space="preserve">2021-2025 does not </w:t>
      </w:r>
      <w:r w:rsidR="00C07940">
        <w:rPr>
          <w:rFonts w:ascii="Times New Roman" w:hAnsi="Times New Roman"/>
          <w:sz w:val="24"/>
          <w:szCs w:val="24"/>
        </w:rPr>
        <w:t xml:space="preserve">include </w:t>
      </w:r>
      <w:r w:rsidR="00601D16">
        <w:rPr>
          <w:rFonts w:ascii="Times New Roman" w:hAnsi="Times New Roman"/>
          <w:sz w:val="24"/>
          <w:szCs w:val="24"/>
        </w:rPr>
        <w:t xml:space="preserve">any </w:t>
      </w:r>
      <w:r w:rsidR="00C07940">
        <w:rPr>
          <w:rFonts w:ascii="Times New Roman" w:hAnsi="Times New Roman"/>
          <w:sz w:val="24"/>
          <w:szCs w:val="24"/>
        </w:rPr>
        <w:t xml:space="preserve">specific </w:t>
      </w:r>
      <w:r w:rsidR="00601D16">
        <w:rPr>
          <w:rFonts w:ascii="Times New Roman" w:hAnsi="Times New Roman"/>
          <w:sz w:val="24"/>
          <w:szCs w:val="24"/>
        </w:rPr>
        <w:t xml:space="preserve">housing support </w:t>
      </w:r>
      <w:r w:rsidR="00601D16">
        <w:rPr>
          <w:rFonts w:ascii="Times New Roman" w:hAnsi="Times New Roman"/>
          <w:sz w:val="24"/>
          <w:szCs w:val="24"/>
        </w:rPr>
        <w:t xml:space="preserve">measures </w:t>
      </w:r>
      <w:r w:rsidR="00601D16">
        <w:rPr>
          <w:rFonts w:ascii="Times New Roman" w:hAnsi="Times New Roman"/>
          <w:sz w:val="24"/>
          <w:szCs w:val="24"/>
        </w:rPr>
        <w:t xml:space="preserve">for people with disabilities</w:t>
      </w:r>
      <w:r w:rsidR="00B815E5">
        <w:rPr>
          <w:rFonts w:ascii="Times New Roman" w:hAnsi="Times New Roman"/>
          <w:sz w:val="24"/>
          <w:szCs w:val="24"/>
        </w:rPr>
        <w:t xml:space="preserve">. </w:t>
      </w:r>
    </w:p>
    <w:p>
      <w:pPr>
        <w:jc w:val="both"/>
        <w:rPr>
          <w:rFonts w:ascii="Times New Roman" w:hAnsi="Times New Roman"/>
          <w:sz w:val="24"/>
          <w:szCs w:val="24"/>
        </w:rPr>
      </w:pPr>
      <w:r>
        <w:rPr>
          <w:rFonts w:ascii="Times New Roman" w:hAnsi="Times New Roman"/>
          <w:sz w:val="24"/>
          <w:szCs w:val="24"/>
        </w:rPr>
        <w:t xml:space="preserve">b) Due to a lack of accommodation infrastructure and insufficient resources in </w:t>
      </w:r>
      <w:r w:rsidRPr="00C628D1">
        <w:rPr>
          <w:rFonts w:ascii="Times New Roman" w:hAnsi="Times New Roman"/>
          <w:sz w:val="24"/>
          <w:szCs w:val="24"/>
        </w:rPr>
        <w:t xml:space="preserve">special </w:t>
      </w:r>
      <w:r w:rsidR="00D25F4B">
        <w:rPr>
          <w:rFonts w:ascii="Times New Roman" w:hAnsi="Times New Roman"/>
          <w:sz w:val="24"/>
          <w:szCs w:val="24"/>
        </w:rPr>
        <w:t xml:space="preserve">education </w:t>
      </w:r>
      <w:r>
        <w:rPr>
          <w:rFonts w:ascii="Times New Roman" w:hAnsi="Times New Roman"/>
          <w:sz w:val="24"/>
          <w:szCs w:val="24"/>
        </w:rPr>
        <w:t xml:space="preserve">facilities</w:t>
      </w:r>
      <w:r>
        <w:rPr>
          <w:rFonts w:ascii="Times New Roman" w:hAnsi="Times New Roman"/>
          <w:sz w:val="24"/>
          <w:szCs w:val="24"/>
        </w:rPr>
        <w:t xml:space="preserve">, </w:t>
      </w:r>
      <w:r w:rsidR="00D25F4B">
        <w:rPr>
          <w:rFonts w:ascii="Times New Roman" w:hAnsi="Times New Roman"/>
          <w:sz w:val="24"/>
          <w:szCs w:val="24"/>
        </w:rPr>
        <w:t xml:space="preserve">very </w:t>
      </w:r>
      <w:r>
        <w:rPr>
          <w:rFonts w:ascii="Times New Roman" w:hAnsi="Times New Roman"/>
          <w:sz w:val="24"/>
          <w:szCs w:val="24"/>
        </w:rPr>
        <w:t xml:space="preserve">few </w:t>
      </w:r>
      <w:r>
        <w:rPr>
          <w:rFonts w:ascii="Times New Roman" w:hAnsi="Times New Roman"/>
          <w:sz w:val="24"/>
          <w:szCs w:val="24"/>
        </w:rPr>
        <w:t xml:space="preserve">disabled </w:t>
      </w:r>
      <w:r w:rsidR="00D25F4B">
        <w:rPr>
          <w:rFonts w:ascii="Times New Roman" w:hAnsi="Times New Roman"/>
          <w:sz w:val="24"/>
          <w:szCs w:val="24"/>
        </w:rPr>
        <w:t xml:space="preserve">learners </w:t>
      </w:r>
      <w:r w:rsidR="00D25F4B">
        <w:rPr>
          <w:rFonts w:ascii="Times New Roman" w:hAnsi="Times New Roman"/>
          <w:sz w:val="24"/>
          <w:szCs w:val="24"/>
        </w:rPr>
        <w:t xml:space="preserve">stay </w:t>
      </w:r>
      <w:r w:rsidR="00D31E17">
        <w:rPr>
          <w:rFonts w:ascii="Times New Roman" w:hAnsi="Times New Roman"/>
          <w:sz w:val="24"/>
          <w:szCs w:val="24"/>
        </w:rPr>
        <w:t xml:space="preserve">there</w:t>
      </w:r>
      <w:r w:rsidR="00D31E17">
        <w:rPr>
          <w:rFonts w:ascii="Times New Roman" w:hAnsi="Times New Roman"/>
          <w:sz w:val="24"/>
          <w:szCs w:val="24"/>
        </w:rPr>
        <w:t xml:space="preserve">. </w:t>
      </w:r>
      <w:r w:rsidR="00053712">
        <w:rPr>
          <w:rFonts w:ascii="Times New Roman" w:hAnsi="Times New Roman"/>
          <w:sz w:val="24"/>
          <w:szCs w:val="24"/>
        </w:rPr>
        <w:t xml:space="preserve">This reinforces the need to use host families for the boarders of these facilities, who are obliged to leave their families in rural areas for the urban centres where the education facilities are located. </w:t>
      </w:r>
      <w:r w:rsidR="006F2698">
        <w:rPr>
          <w:rFonts w:ascii="Times New Roman" w:hAnsi="Times New Roman"/>
          <w:sz w:val="24"/>
          <w:szCs w:val="24"/>
        </w:rPr>
        <w:t xml:space="preserve">However, the voluntary nature of the host families limits the control actions of </w:t>
      </w:r>
      <w:r w:rsidR="00D31E17">
        <w:rPr>
          <w:rFonts w:ascii="Times New Roman" w:hAnsi="Times New Roman"/>
          <w:sz w:val="24"/>
          <w:szCs w:val="24"/>
        </w:rPr>
        <w:t xml:space="preserve">the </w:t>
      </w:r>
      <w:r w:rsidR="006F2698">
        <w:rPr>
          <w:rFonts w:ascii="Times New Roman" w:hAnsi="Times New Roman"/>
          <w:sz w:val="24"/>
          <w:szCs w:val="24"/>
        </w:rPr>
        <w:t xml:space="preserve">educational structures, which are already strained by resource constraints. </w:t>
      </w:r>
      <w:r w:rsidR="00D25F4B">
        <w:rPr>
          <w:rFonts w:ascii="Times New Roman" w:hAnsi="Times New Roman"/>
          <w:sz w:val="24"/>
          <w:szCs w:val="24"/>
        </w:rPr>
        <w:t xml:space="preserve">Inclusive education structures with </w:t>
      </w:r>
      <w:r w:rsidR="006F2698">
        <w:rPr>
          <w:rFonts w:ascii="Times New Roman" w:hAnsi="Times New Roman"/>
          <w:sz w:val="24"/>
          <w:szCs w:val="24"/>
        </w:rPr>
        <w:t xml:space="preserve">boarding schools </w:t>
      </w:r>
      <w:r w:rsidR="00D25F4B">
        <w:rPr>
          <w:rFonts w:ascii="Times New Roman" w:hAnsi="Times New Roman"/>
          <w:sz w:val="24"/>
          <w:szCs w:val="24"/>
        </w:rPr>
        <w:t xml:space="preserve">for </w:t>
      </w:r>
      <w:r w:rsidR="00D25F4B">
        <w:rPr>
          <w:rFonts w:ascii="Times New Roman" w:hAnsi="Times New Roman"/>
          <w:sz w:val="24"/>
          <w:szCs w:val="24"/>
        </w:rPr>
        <w:t xml:space="preserve">disabled learners </w:t>
      </w:r>
      <w:r w:rsidR="00053712">
        <w:rPr>
          <w:rFonts w:ascii="Times New Roman" w:hAnsi="Times New Roman"/>
          <w:sz w:val="24"/>
          <w:szCs w:val="24"/>
        </w:rPr>
        <w:t xml:space="preserve">only </w:t>
      </w:r>
      <w:r w:rsidR="006F2698">
        <w:rPr>
          <w:rFonts w:ascii="Times New Roman" w:hAnsi="Times New Roman"/>
          <w:sz w:val="24"/>
          <w:szCs w:val="24"/>
        </w:rPr>
        <w:t xml:space="preserve">operate </w:t>
      </w:r>
      <w:r w:rsidR="00053712">
        <w:rPr>
          <w:rFonts w:ascii="Times New Roman" w:hAnsi="Times New Roman"/>
          <w:sz w:val="24"/>
          <w:szCs w:val="24"/>
        </w:rPr>
        <w:t xml:space="preserve">during </w:t>
      </w:r>
      <w:r w:rsidR="00D25F4B">
        <w:rPr>
          <w:rFonts w:ascii="Times New Roman" w:hAnsi="Times New Roman"/>
          <w:sz w:val="24"/>
          <w:szCs w:val="24"/>
        </w:rPr>
        <w:t xml:space="preserve">the school year </w:t>
      </w:r>
      <w:r w:rsidR="00D31E17">
        <w:rPr>
          <w:rFonts w:ascii="Times New Roman" w:hAnsi="Times New Roman"/>
          <w:sz w:val="24"/>
          <w:szCs w:val="24"/>
        </w:rPr>
        <w:t xml:space="preserve">and allow pupils to return to </w:t>
      </w:r>
      <w:r w:rsidR="006F2698">
        <w:rPr>
          <w:rFonts w:ascii="Times New Roman" w:hAnsi="Times New Roman"/>
          <w:sz w:val="24"/>
          <w:szCs w:val="24"/>
        </w:rPr>
        <w:t xml:space="preserve">their families during the holidays.</w:t>
      </w:r>
    </w:p>
    <w:p>
      <w:pPr>
        <w:jc w:val="both"/>
        <w:rPr>
          <w:rFonts w:ascii="Times New Roman" w:hAnsi="Times New Roman"/>
          <w:sz w:val="24"/>
          <w:szCs w:val="24"/>
        </w:rPr>
      </w:pPr>
      <w:r>
        <w:rPr>
          <w:rFonts w:ascii="Times New Roman" w:hAnsi="Times New Roman"/>
          <w:sz w:val="24"/>
          <w:szCs w:val="24"/>
        </w:rPr>
        <w:t xml:space="preserve">Some disabled people who are the victims of violence, abuse or neglect </w:t>
      </w:r>
      <w:r w:rsidR="000555F1">
        <w:rPr>
          <w:rFonts w:ascii="Times New Roman" w:hAnsi="Times New Roman"/>
          <w:sz w:val="24"/>
          <w:szCs w:val="24"/>
        </w:rPr>
        <w:t xml:space="preserve">- in short, of </w:t>
      </w:r>
      <w:r w:rsidRPr="007C163D">
        <w:rPr>
          <w:rFonts w:ascii="Times New Roman" w:hAnsi="Times New Roman"/>
          <w:sz w:val="24"/>
          <w:szCs w:val="24"/>
        </w:rPr>
        <w:t xml:space="preserve">rejection by </w:t>
      </w:r>
      <w:r w:rsidR="000555F1">
        <w:rPr>
          <w:rFonts w:ascii="Times New Roman" w:hAnsi="Times New Roman"/>
          <w:sz w:val="24"/>
          <w:szCs w:val="24"/>
        </w:rPr>
        <w:t xml:space="preserve">their families </w:t>
      </w:r>
      <w:r w:rsidRPr="007C163D">
        <w:rPr>
          <w:rFonts w:ascii="Times New Roman" w:hAnsi="Times New Roman"/>
          <w:sz w:val="24"/>
          <w:szCs w:val="24"/>
        </w:rPr>
        <w:t xml:space="preserve">- </w:t>
      </w:r>
      <w:r>
        <w:rPr>
          <w:rFonts w:ascii="Times New Roman" w:hAnsi="Times New Roman"/>
          <w:sz w:val="24"/>
          <w:szCs w:val="24"/>
        </w:rPr>
        <w:t xml:space="preserve">end up in </w:t>
      </w:r>
      <w:r>
        <w:rPr>
          <w:rFonts w:ascii="Times New Roman" w:hAnsi="Times New Roman"/>
          <w:sz w:val="24"/>
          <w:szCs w:val="24"/>
        </w:rPr>
        <w:t xml:space="preserve">care </w:t>
      </w:r>
      <w:r w:rsidR="000555F1">
        <w:rPr>
          <w:rFonts w:ascii="Times New Roman" w:hAnsi="Times New Roman"/>
          <w:sz w:val="24"/>
          <w:szCs w:val="24"/>
        </w:rPr>
        <w:t xml:space="preserve">centres </w:t>
      </w:r>
      <w:r w:rsidR="000555F1">
        <w:rPr>
          <w:rFonts w:ascii="Times New Roman" w:hAnsi="Times New Roman"/>
          <w:sz w:val="24"/>
          <w:szCs w:val="24"/>
        </w:rPr>
        <w:t xml:space="preserve">with less independence and little ability to integrate into society.</w:t>
      </w:r>
    </w:p>
    <w:p>
      <w:pPr>
        <w:jc w:val="both"/>
        <w:rPr>
          <w:rFonts w:ascii="Times New Roman" w:hAnsi="Times New Roman"/>
          <w:sz w:val="24"/>
          <w:szCs w:val="24"/>
        </w:rPr>
      </w:pPr>
      <w:r>
        <w:rPr>
          <w:rFonts w:ascii="Times New Roman" w:hAnsi="Times New Roman"/>
          <w:sz w:val="24"/>
          <w:szCs w:val="24"/>
        </w:rPr>
        <w:t xml:space="preserve">In particular</w:t>
      </w:r>
      <w:r w:rsidR="006A4C6F">
        <w:rPr>
          <w:rFonts w:ascii="Times New Roman" w:hAnsi="Times New Roman"/>
          <w:sz w:val="24"/>
          <w:szCs w:val="24"/>
        </w:rPr>
        <w:t xml:space="preserve">, </w:t>
      </w:r>
      <w:r>
        <w:rPr>
          <w:rFonts w:ascii="Times New Roman" w:hAnsi="Times New Roman"/>
          <w:sz w:val="24"/>
          <w:szCs w:val="24"/>
        </w:rPr>
        <w:t xml:space="preserve">the </w:t>
      </w:r>
      <w:r>
        <w:rPr>
          <w:rFonts w:ascii="Times New Roman" w:hAnsi="Times New Roman"/>
          <w:sz w:val="24"/>
          <w:szCs w:val="24"/>
        </w:rPr>
        <w:t xml:space="preserve">vast majority of </w:t>
      </w:r>
      <w:r w:rsidR="000555F1">
        <w:rPr>
          <w:rFonts w:ascii="Times New Roman" w:hAnsi="Times New Roman"/>
          <w:sz w:val="24"/>
          <w:szCs w:val="24"/>
        </w:rPr>
        <w:t xml:space="preserve">people with learning disabilities </w:t>
      </w:r>
      <w:r>
        <w:rPr>
          <w:rFonts w:ascii="Times New Roman" w:hAnsi="Times New Roman"/>
          <w:sz w:val="24"/>
          <w:szCs w:val="24"/>
        </w:rPr>
        <w:t xml:space="preserve">roam the streets without any care</w:t>
      </w:r>
      <w:r w:rsidR="006A4C6F">
        <w:rPr>
          <w:rFonts w:ascii="Times New Roman" w:hAnsi="Times New Roman"/>
          <w:sz w:val="24"/>
          <w:szCs w:val="24"/>
        </w:rPr>
        <w:t xml:space="preserve">, </w:t>
      </w:r>
      <w:r w:rsidR="001334CB">
        <w:rPr>
          <w:rFonts w:ascii="Times New Roman" w:hAnsi="Times New Roman"/>
          <w:sz w:val="24"/>
          <w:szCs w:val="24"/>
        </w:rPr>
        <w:t xml:space="preserve">exposing</w:t>
      </w:r>
      <w:r w:rsidR="006A4C6F">
        <w:rPr>
          <w:rFonts w:ascii="Times New Roman" w:hAnsi="Times New Roman"/>
          <w:sz w:val="24"/>
          <w:szCs w:val="24"/>
        </w:rPr>
        <w:t xml:space="preserve"> themselves to </w:t>
      </w:r>
      <w:r w:rsidR="006A4C6F">
        <w:rPr>
          <w:rFonts w:ascii="Times New Roman" w:hAnsi="Times New Roman"/>
          <w:sz w:val="24"/>
          <w:szCs w:val="24"/>
        </w:rPr>
        <w:t xml:space="preserve">insecurity</w:t>
      </w:r>
      <w:r w:rsidR="00835A37">
        <w:rPr>
          <w:rFonts w:ascii="Times New Roman" w:hAnsi="Times New Roman"/>
          <w:sz w:val="24"/>
          <w:szCs w:val="24"/>
        </w:rPr>
        <w:t xml:space="preserve">, </w:t>
      </w:r>
      <w:r w:rsidR="006A4C6F">
        <w:rPr>
          <w:rFonts w:ascii="Times New Roman" w:hAnsi="Times New Roman"/>
          <w:sz w:val="24"/>
          <w:szCs w:val="24"/>
        </w:rPr>
        <w:t xml:space="preserve">bad weather </w:t>
      </w:r>
      <w:r w:rsidR="00835A37">
        <w:rPr>
          <w:rFonts w:ascii="Times New Roman" w:hAnsi="Times New Roman"/>
          <w:sz w:val="24"/>
          <w:szCs w:val="24"/>
        </w:rPr>
        <w:t xml:space="preserve">and accidents</w:t>
      </w:r>
      <w:r>
        <w:rPr>
          <w:rFonts w:ascii="Times New Roman" w:hAnsi="Times New Roman"/>
          <w:sz w:val="24"/>
          <w:szCs w:val="24"/>
        </w:rPr>
        <w:t xml:space="preserve">. DPOs and NGOs that make mental health their priority often provide care for people with learning disabilities.</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26"/>
        </w:numPr>
        <w:jc w:val="both"/>
        <w:rPr>
          <w:rFonts w:ascii="Times New Roman" w:hAnsi="Times New Roman"/>
          <w:sz w:val="24"/>
          <w:szCs w:val="24"/>
        </w:rPr>
      </w:pPr>
      <w:r>
        <w:rPr>
          <w:rFonts w:ascii="Times New Roman" w:hAnsi="Times New Roman"/>
          <w:sz w:val="24"/>
          <w:szCs w:val="24"/>
        </w:rPr>
        <w:t xml:space="preserve">Take appropriate measures to make </w:t>
      </w:r>
      <w:r w:rsidRPr="0013051D">
        <w:rPr>
          <w:rFonts w:ascii="Times New Roman" w:hAnsi="Times New Roman"/>
          <w:sz w:val="24"/>
          <w:szCs w:val="24"/>
        </w:rPr>
        <w:t xml:space="preserve">housing </w:t>
      </w:r>
      <w:r>
        <w:rPr>
          <w:rFonts w:ascii="Times New Roman" w:hAnsi="Times New Roman"/>
          <w:sz w:val="24"/>
          <w:szCs w:val="24"/>
        </w:rPr>
        <w:t xml:space="preserve">available</w:t>
      </w:r>
      <w:r w:rsidR="0026487C">
        <w:rPr>
          <w:rFonts w:ascii="Times New Roman" w:hAnsi="Times New Roman"/>
          <w:sz w:val="24"/>
          <w:szCs w:val="24"/>
        </w:rPr>
        <w:t xml:space="preserve">, </w:t>
      </w:r>
      <w:r w:rsidRPr="0013051D">
        <w:rPr>
          <w:rFonts w:ascii="Times New Roman" w:hAnsi="Times New Roman"/>
          <w:sz w:val="24"/>
          <w:szCs w:val="24"/>
        </w:rPr>
        <w:t xml:space="preserve">accessible </w:t>
      </w:r>
      <w:r>
        <w:rPr>
          <w:rFonts w:ascii="Times New Roman" w:hAnsi="Times New Roman"/>
          <w:sz w:val="24"/>
          <w:szCs w:val="24"/>
        </w:rPr>
        <w:t xml:space="preserve">and affordable </w:t>
      </w:r>
      <w:r>
        <w:rPr>
          <w:rFonts w:ascii="Times New Roman" w:hAnsi="Times New Roman"/>
          <w:sz w:val="24"/>
          <w:szCs w:val="24"/>
        </w:rPr>
        <w:t xml:space="preserve">for people with disabilities, including a housing quota </w:t>
      </w:r>
      <w:r w:rsidR="006A4C6F">
        <w:rPr>
          <w:rFonts w:ascii="Times New Roman" w:hAnsi="Times New Roman"/>
          <w:sz w:val="24"/>
          <w:szCs w:val="24"/>
        </w:rPr>
        <w:t xml:space="preserve">and a </w:t>
      </w:r>
      <w:r w:rsidR="00BF230D">
        <w:rPr>
          <w:rFonts w:ascii="Times New Roman" w:hAnsi="Times New Roman"/>
          <w:sz w:val="24"/>
          <w:szCs w:val="24"/>
        </w:rPr>
        <w:t xml:space="preserve">cost-reduction</w:t>
      </w:r>
      <w:r w:rsidR="006A4C6F">
        <w:rPr>
          <w:rFonts w:ascii="Times New Roman" w:hAnsi="Times New Roman"/>
          <w:sz w:val="24"/>
          <w:szCs w:val="24"/>
        </w:rPr>
        <w:t xml:space="preserve"> mechanism </w:t>
      </w:r>
      <w:r w:rsidR="006A4C6F">
        <w:rPr>
          <w:rFonts w:ascii="Times New Roman" w:hAnsi="Times New Roman"/>
          <w:sz w:val="24"/>
          <w:szCs w:val="24"/>
        </w:rPr>
        <w:t xml:space="preserve">for people with </w:t>
      </w:r>
      <w:r>
        <w:rPr>
          <w:rFonts w:ascii="Times New Roman" w:hAnsi="Times New Roman"/>
          <w:sz w:val="24"/>
          <w:szCs w:val="24"/>
        </w:rPr>
        <w:t xml:space="preserve">disabilities as part of social housing construction policy;</w:t>
      </w:r>
    </w:p>
    <w:p>
      <w:pPr>
        <w:pStyle w:val="ListParagraph"/>
        <w:numPr>
          <w:ilvl w:val="0"/>
          <w:numId w:val="26"/>
        </w:numPr>
        <w:jc w:val="both"/>
        <w:rPr>
          <w:rFonts w:ascii="Times New Roman" w:hAnsi="Times New Roman"/>
          <w:sz w:val="24"/>
          <w:szCs w:val="24"/>
        </w:rPr>
      </w:pPr>
      <w:r>
        <w:rPr>
          <w:rFonts w:ascii="Times New Roman" w:hAnsi="Times New Roman"/>
          <w:sz w:val="24"/>
          <w:szCs w:val="24"/>
        </w:rPr>
        <w:t xml:space="preserve">Continuing to raise public awareness of the rights of people with disabilities, with a view to deconstructing prejudices and perceptions detrimental to people with disabilities</w:t>
      </w:r>
      <w:r w:rsidR="00376A8A">
        <w:rPr>
          <w:rFonts w:ascii="Times New Roman" w:hAnsi="Times New Roman"/>
          <w:sz w:val="24"/>
          <w:szCs w:val="24"/>
        </w:rPr>
        <w:t xml:space="preserve">, and in particular popularising the human rights-based approach to disability within communities and in the public and private sectors.</w:t>
      </w:r>
    </w:p>
    <w:p>
      <w:pPr>
        <w:pStyle w:val="ListParagraph"/>
        <w:numPr>
          <w:ilvl w:val="0"/>
          <w:numId w:val="26"/>
        </w:numPr>
        <w:jc w:val="both"/>
        <w:rPr>
          <w:rFonts w:ascii="Times New Roman" w:hAnsi="Times New Roman"/>
          <w:sz w:val="24"/>
          <w:szCs w:val="24"/>
        </w:rPr>
      </w:pPr>
      <w:r>
        <w:rPr>
          <w:rFonts w:ascii="Times New Roman" w:hAnsi="Times New Roman"/>
          <w:sz w:val="24"/>
          <w:szCs w:val="24"/>
        </w:rPr>
        <w:t xml:space="preserve">Take steps to </w:t>
      </w:r>
      <w:r w:rsidRPr="00BF230D">
        <w:rPr>
          <w:rFonts w:ascii="Times New Roman" w:hAnsi="Times New Roman"/>
          <w:sz w:val="24"/>
          <w:szCs w:val="24"/>
        </w:rPr>
        <w:t xml:space="preserve">deinstitutionalise people with disabilities using a respectful, rights-based approach.</w:t>
      </w:r>
    </w:p>
    <w:p w:rsidRPr="00EB45DE" w:rsidR="003A4398" w:rsidP="00AF321C" w:rsidRDefault="003A4398" w14:paraId="15313D95" w14:textId="77777777">
      <w:pPr>
        <w:jc w:val="both"/>
        <w:rPr>
          <w:rFonts w:ascii="Times New Roman" w:hAnsi="Times New Roman"/>
          <w:sz w:val="24"/>
          <w:szCs w:val="24"/>
        </w:rPr>
      </w:pPr>
    </w:p>
    <w:p>
      <w:pPr>
        <w:pStyle w:val="Heading3"/>
        <w:rPr>
          <w:rFonts w:ascii="Times New Roman" w:hAnsi="Times New Roman"/>
          <w:b/>
          <w:bCs/>
          <w:i/>
          <w:iCs/>
        </w:rPr>
      </w:pPr>
      <w:bookmarkStart w:name="_Toc171691021" w:id="30"/>
      <w:r w:rsidRPr="00991C71">
        <w:rPr>
          <w:rFonts w:ascii="Times New Roman" w:hAnsi="Times New Roman"/>
          <w:b/>
          <w:bCs/>
          <w:i/>
          <w:iCs/>
        </w:rPr>
        <w:lastRenderedPageBreak/>
        <w:t xml:space="preserve">Personal mobility (art. 20)</w:t>
      </w:r>
      <w:bookmarkEnd w:id="30"/>
    </w:p>
    <w:p>
      <w:pPr>
        <w:jc w:val="both"/>
        <w:rPr>
          <w:rFonts w:ascii="Times New Roman" w:hAnsi="Times New Roman"/>
          <w:sz w:val="24"/>
          <w:szCs w:val="24"/>
        </w:rPr>
      </w:pPr>
      <w:r w:rsidRPr="00991C71">
        <w:rPr>
          <w:rFonts w:ascii="Times New Roman" w:hAnsi="Times New Roman"/>
          <w:b/>
          <w:bCs/>
          <w:i/>
          <w:iCs/>
          <w:sz w:val="24"/>
          <w:szCs w:val="24"/>
        </w:rPr>
        <w:t xml:space="preserve">18. </w:t>
      </w:r>
      <w:r w:rsidRPr="00FB2873">
        <w:rPr>
          <w:rFonts w:ascii="Times New Roman" w:hAnsi="Times New Roman"/>
          <w:b/>
          <w:bCs/>
          <w:sz w:val="24"/>
          <w:szCs w:val="24"/>
        </w:rPr>
        <w:t xml:space="preserve">a) </w:t>
      </w:r>
      <w:r w:rsidR="00FC4A9E">
        <w:rPr>
          <w:rFonts w:ascii="Times New Roman" w:hAnsi="Times New Roman"/>
          <w:sz w:val="24"/>
          <w:szCs w:val="24"/>
        </w:rPr>
        <w:t xml:space="preserve">There is no statistical data concerning the </w:t>
      </w:r>
      <w:r w:rsidRPr="00FC4A9E" w:rsidR="00FC4A9E">
        <w:rPr>
          <w:rFonts w:ascii="Times New Roman" w:hAnsi="Times New Roman"/>
          <w:sz w:val="24"/>
          <w:szCs w:val="24"/>
        </w:rPr>
        <w:t xml:space="preserve">number of applications for reduced </w:t>
      </w:r>
      <w:r w:rsidRPr="00B94776" w:rsidR="00B94776">
        <w:rPr>
          <w:rFonts w:ascii="Times New Roman" w:hAnsi="Times New Roman"/>
          <w:sz w:val="24"/>
          <w:szCs w:val="24"/>
        </w:rPr>
        <w:t xml:space="preserve">registration </w:t>
      </w:r>
      <w:r w:rsidRPr="00FC4A9E" w:rsidR="00FC4A9E">
        <w:rPr>
          <w:rFonts w:ascii="Times New Roman" w:hAnsi="Times New Roman"/>
          <w:sz w:val="24"/>
          <w:szCs w:val="24"/>
        </w:rPr>
        <w:t xml:space="preserve">fees at </w:t>
      </w:r>
      <w:r w:rsidRPr="00B94776" w:rsidR="00B94776">
        <w:rPr>
          <w:rFonts w:ascii="Times New Roman" w:hAnsi="Times New Roman"/>
          <w:sz w:val="24"/>
          <w:szCs w:val="24"/>
        </w:rPr>
        <w:t xml:space="preserve">State and municipal vocational training </w:t>
      </w:r>
      <w:r w:rsidRPr="00B94776" w:rsidR="00B94776">
        <w:rPr>
          <w:rFonts w:ascii="Times New Roman" w:hAnsi="Times New Roman"/>
          <w:sz w:val="24"/>
          <w:szCs w:val="24"/>
        </w:rPr>
        <w:t xml:space="preserve">centres</w:t>
      </w:r>
      <w:r w:rsidR="00376A8A">
        <w:rPr>
          <w:rFonts w:ascii="Times New Roman" w:hAnsi="Times New Roman"/>
          <w:sz w:val="24"/>
          <w:szCs w:val="24"/>
        </w:rPr>
        <w:t xml:space="preserve">, </w:t>
      </w:r>
      <w:r w:rsidR="00B94776">
        <w:rPr>
          <w:rFonts w:ascii="Times New Roman" w:hAnsi="Times New Roman"/>
          <w:sz w:val="24"/>
          <w:szCs w:val="24"/>
        </w:rPr>
        <w:t xml:space="preserve">nor </w:t>
      </w:r>
      <w:r w:rsidRPr="00B94776" w:rsidR="00B94776">
        <w:rPr>
          <w:rFonts w:ascii="Times New Roman" w:hAnsi="Times New Roman"/>
          <w:sz w:val="24"/>
          <w:szCs w:val="24"/>
        </w:rPr>
        <w:t xml:space="preserve">for fares on inter-city routes </w:t>
      </w:r>
      <w:r w:rsidRPr="00B94776" w:rsidR="00B94776">
        <w:rPr>
          <w:rFonts w:ascii="Times New Roman" w:hAnsi="Times New Roman"/>
          <w:sz w:val="24"/>
          <w:szCs w:val="24"/>
        </w:rPr>
        <w:t xml:space="preserve">in State and municipal public transport companies</w:t>
      </w:r>
      <w:r w:rsidR="00376A8A">
        <w:rPr>
          <w:rFonts w:ascii="Times New Roman" w:hAnsi="Times New Roman"/>
          <w:sz w:val="24"/>
          <w:szCs w:val="24"/>
        </w:rPr>
        <w:t xml:space="preserve">, </w:t>
      </w:r>
      <w:r w:rsidR="00B94776">
        <w:rPr>
          <w:rFonts w:ascii="Times New Roman" w:hAnsi="Times New Roman"/>
          <w:sz w:val="24"/>
          <w:szCs w:val="24"/>
        </w:rPr>
        <w:t xml:space="preserve">nor </w:t>
      </w:r>
      <w:r w:rsidRPr="00B94776" w:rsidR="00B94776">
        <w:rPr>
          <w:rFonts w:ascii="Times New Roman" w:hAnsi="Times New Roman"/>
          <w:sz w:val="24"/>
          <w:szCs w:val="24"/>
        </w:rPr>
        <w:t xml:space="preserve">for the purchase of mobility equipment </w:t>
      </w:r>
      <w:r w:rsidR="00B94776">
        <w:rPr>
          <w:rFonts w:ascii="Times New Roman" w:hAnsi="Times New Roman"/>
          <w:sz w:val="24"/>
          <w:szCs w:val="24"/>
        </w:rPr>
        <w:t xml:space="preserve">by disabled people. </w:t>
      </w:r>
    </w:p>
    <w:p>
      <w:pPr>
        <w:jc w:val="both"/>
        <w:rPr>
          <w:rFonts w:ascii="Times New Roman" w:hAnsi="Times New Roman"/>
          <w:sz w:val="24"/>
          <w:szCs w:val="24"/>
        </w:rPr>
      </w:pPr>
      <w:r>
        <w:rPr>
          <w:rFonts w:ascii="Times New Roman" w:hAnsi="Times New Roman"/>
          <w:sz w:val="24"/>
          <w:szCs w:val="24"/>
        </w:rPr>
        <w:t xml:space="preserve">Furthermore, because the relevant implementing legislation has not been adopted, </w:t>
      </w:r>
      <w:r w:rsidRPr="00FC4A9E">
        <w:rPr>
          <w:rFonts w:ascii="Times New Roman" w:hAnsi="Times New Roman"/>
          <w:sz w:val="24"/>
          <w:szCs w:val="24"/>
        </w:rPr>
        <w:t xml:space="preserve">exemptions from </w:t>
      </w:r>
      <w:r>
        <w:rPr>
          <w:rFonts w:ascii="Times New Roman" w:hAnsi="Times New Roman"/>
          <w:sz w:val="24"/>
          <w:szCs w:val="24"/>
        </w:rPr>
        <w:t xml:space="preserve">and reductions in </w:t>
      </w:r>
      <w:r w:rsidRPr="00FC4A9E">
        <w:rPr>
          <w:rFonts w:ascii="Times New Roman" w:hAnsi="Times New Roman"/>
          <w:sz w:val="24"/>
          <w:szCs w:val="24"/>
        </w:rPr>
        <w:t xml:space="preserve">import taxes </w:t>
      </w:r>
      <w:r>
        <w:t xml:space="preserve">on </w:t>
      </w:r>
      <w:r w:rsidRPr="00EA075C">
        <w:rPr>
          <w:rFonts w:ascii="Times New Roman" w:hAnsi="Times New Roman"/>
          <w:sz w:val="24"/>
          <w:szCs w:val="24"/>
        </w:rPr>
        <w:t xml:space="preserve">motor vehicles </w:t>
      </w:r>
      <w:r w:rsidR="00FA7560">
        <w:rPr>
          <w:rFonts w:ascii="Times New Roman" w:hAnsi="Times New Roman"/>
          <w:sz w:val="24"/>
          <w:szCs w:val="24"/>
        </w:rPr>
        <w:t xml:space="preserve">for </w:t>
      </w:r>
      <w:r>
        <w:rPr>
          <w:rFonts w:ascii="Times New Roman" w:hAnsi="Times New Roman"/>
          <w:sz w:val="24"/>
          <w:szCs w:val="24"/>
        </w:rPr>
        <w:t xml:space="preserve">disabled people have not been </w:t>
      </w:r>
      <w:r w:rsidR="00FA7560">
        <w:rPr>
          <w:rFonts w:ascii="Times New Roman" w:hAnsi="Times New Roman"/>
          <w:sz w:val="24"/>
          <w:szCs w:val="24"/>
        </w:rPr>
        <w:t xml:space="preserve">institutionalised. </w:t>
      </w:r>
      <w:r w:rsidR="00FA7560">
        <w:rPr>
          <w:rFonts w:ascii="Times New Roman" w:hAnsi="Times New Roman"/>
          <w:sz w:val="24"/>
          <w:szCs w:val="24"/>
        </w:rPr>
        <w:t xml:space="preserve">The applications, exemptions and reductions that have already been made are essentially based on subjective considerations. </w:t>
      </w:r>
    </w:p>
    <w:p>
      <w:pPr>
        <w:jc w:val="both"/>
        <w:rPr>
          <w:rFonts w:ascii="Times New Roman" w:hAnsi="Times New Roman"/>
          <w:sz w:val="24"/>
          <w:szCs w:val="24"/>
        </w:rPr>
      </w:pPr>
      <w:r>
        <w:rPr>
          <w:rFonts w:ascii="Times New Roman" w:hAnsi="Times New Roman"/>
          <w:sz w:val="24"/>
          <w:szCs w:val="24"/>
        </w:rPr>
        <w:t xml:space="preserve">b) Despite the existence of favourable regulations, apartment blocks, workplaces, establishments open to the public, schools and toilets are still largely inaccessible to disabled people due to the low number of lifts in </w:t>
      </w:r>
      <w:r w:rsidR="009C4C63">
        <w:rPr>
          <w:rFonts w:ascii="Times New Roman" w:hAnsi="Times New Roman"/>
          <w:sz w:val="24"/>
          <w:szCs w:val="24"/>
        </w:rPr>
        <w:t xml:space="preserve">multi-storey</w:t>
      </w:r>
      <w:r>
        <w:rPr>
          <w:rFonts w:ascii="Times New Roman" w:hAnsi="Times New Roman"/>
          <w:sz w:val="24"/>
          <w:szCs w:val="24"/>
        </w:rPr>
        <w:t xml:space="preserve"> buildings </w:t>
      </w:r>
      <w:r>
        <w:rPr>
          <w:rFonts w:ascii="Times New Roman" w:hAnsi="Times New Roman"/>
          <w:sz w:val="24"/>
          <w:szCs w:val="24"/>
        </w:rPr>
        <w:t xml:space="preserve">and the fact that access ramps are not required by law in many buildings. As far as roads are concerned, very few have dedicated spaces for the disabled</w:t>
      </w:r>
      <w:r w:rsidR="009C4C63">
        <w:rPr>
          <w:rFonts w:ascii="Times New Roman" w:hAnsi="Times New Roman"/>
          <w:sz w:val="24"/>
          <w:szCs w:val="24"/>
        </w:rPr>
        <w:t xml:space="preserve">. </w:t>
      </w:r>
    </w:p>
    <w:p>
      <w:pPr>
        <w:jc w:val="both"/>
        <w:rPr>
          <w:rFonts w:ascii="Times New Roman" w:hAnsi="Times New Roman"/>
          <w:sz w:val="24"/>
          <w:szCs w:val="24"/>
        </w:rPr>
      </w:pPr>
      <w:r>
        <w:rPr>
          <w:rFonts w:ascii="Times New Roman" w:hAnsi="Times New Roman"/>
          <w:sz w:val="24"/>
          <w:szCs w:val="24"/>
        </w:rPr>
        <w:t xml:space="preserve">In addition, an accessibility audit tool designed by an NGO working in the disability field to assess the accessibility of </w:t>
      </w:r>
      <w:r>
        <w:rPr>
          <w:rFonts w:ascii="Times New Roman" w:hAnsi="Times New Roman"/>
          <w:sz w:val="24"/>
          <w:szCs w:val="24"/>
        </w:rPr>
        <w:t xml:space="preserve">public and private </w:t>
      </w:r>
      <w:r w:rsidR="00971093">
        <w:rPr>
          <w:rFonts w:ascii="Times New Roman" w:hAnsi="Times New Roman"/>
          <w:sz w:val="24"/>
          <w:szCs w:val="24"/>
        </w:rPr>
        <w:t xml:space="preserve">infrastructures </w:t>
      </w:r>
      <w:r>
        <w:rPr>
          <w:rFonts w:ascii="Times New Roman" w:hAnsi="Times New Roman"/>
          <w:sz w:val="24"/>
          <w:szCs w:val="24"/>
        </w:rPr>
        <w:t xml:space="preserve">has not yet been rolled out on a large scale </w:t>
      </w:r>
      <w:r w:rsidR="00971093">
        <w:rPr>
          <w:rFonts w:ascii="Times New Roman" w:hAnsi="Times New Roman"/>
          <w:sz w:val="24"/>
          <w:szCs w:val="24"/>
        </w:rPr>
        <w:t xml:space="preserve">due to a lack of financial resources.</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27"/>
        </w:numPr>
        <w:jc w:val="both"/>
        <w:rPr>
          <w:rFonts w:ascii="Times New Roman" w:hAnsi="Times New Roman"/>
          <w:sz w:val="24"/>
          <w:szCs w:val="24"/>
        </w:rPr>
      </w:pPr>
      <w:r w:rsidRPr="008335A3">
        <w:rPr>
          <w:rFonts w:ascii="Times New Roman" w:hAnsi="Times New Roman"/>
          <w:sz w:val="24"/>
          <w:szCs w:val="24"/>
        </w:rPr>
        <w:t xml:space="preserve">To take the necessary measures for the effective application of Act No.</w:t>
      </w:r>
      <w:r w:rsidRPr="008335A3">
        <w:rPr>
          <w:rFonts w:ascii="Times New Roman" w:hAnsi="Times New Roman"/>
          <w:sz w:val="24"/>
          <w:szCs w:val="24"/>
          <w:vertAlign w:val="superscript"/>
        </w:rPr>
        <w:t xml:space="preserve">o</w:t>
      </w:r>
      <w:r w:rsidRPr="008335A3">
        <w:rPr>
          <w:rFonts w:ascii="Times New Roman" w:hAnsi="Times New Roman"/>
          <w:sz w:val="24"/>
          <w:szCs w:val="24"/>
        </w:rPr>
        <w:t xml:space="preserve"> 012-2010/AN of 1</w:t>
      </w:r>
      <w:r w:rsidRPr="008335A3">
        <w:rPr>
          <w:rFonts w:ascii="Times New Roman" w:hAnsi="Times New Roman"/>
          <w:sz w:val="24"/>
          <w:szCs w:val="24"/>
          <w:vertAlign w:val="superscript"/>
        </w:rPr>
        <w:t xml:space="preserve">er</w:t>
      </w:r>
      <w:r w:rsidRPr="008335A3">
        <w:rPr>
          <w:rFonts w:ascii="Times New Roman" w:hAnsi="Times New Roman"/>
          <w:sz w:val="24"/>
          <w:szCs w:val="24"/>
        </w:rPr>
        <w:t xml:space="preserve"> April 2010 on </w:t>
      </w:r>
      <w:r w:rsidRPr="008335A3" w:rsidR="008335A3">
        <w:rPr>
          <w:rFonts w:ascii="Times New Roman" w:hAnsi="Times New Roman"/>
          <w:sz w:val="24"/>
          <w:szCs w:val="24"/>
        </w:rPr>
        <w:t xml:space="preserve">exemptions from import duties for motorised and non-motorised vehicles intended for use by disabled people, and in particular to </w:t>
      </w:r>
      <w:r w:rsidRPr="008335A3" w:rsidR="008335A3">
        <w:rPr>
          <w:rFonts w:ascii="Times New Roman" w:hAnsi="Times New Roman"/>
          <w:sz w:val="24"/>
          <w:szCs w:val="24"/>
        </w:rPr>
        <w:t xml:space="preserve">adopt the necessary regulations to enable the relevant technical departments to apply these social measures effectively; to </w:t>
      </w:r>
      <w:r w:rsidRPr="008335A3" w:rsidR="008335A3">
        <w:rPr>
          <w:rFonts w:ascii="Times New Roman" w:hAnsi="Times New Roman"/>
          <w:sz w:val="24"/>
          <w:szCs w:val="24"/>
        </w:rPr>
        <w:t xml:space="preserve">extend these exemptions to </w:t>
      </w:r>
      <w:r w:rsidRPr="008335A3">
        <w:rPr>
          <w:rFonts w:ascii="Times New Roman" w:hAnsi="Times New Roman"/>
          <w:sz w:val="24"/>
          <w:szCs w:val="24"/>
        </w:rPr>
        <w:t xml:space="preserve">all types of disability.</w:t>
      </w:r>
    </w:p>
    <w:p>
      <w:pPr>
        <w:pStyle w:val="ListParagraph"/>
        <w:numPr>
          <w:ilvl w:val="0"/>
          <w:numId w:val="27"/>
        </w:numPr>
        <w:jc w:val="both"/>
        <w:rPr>
          <w:rFonts w:ascii="Times New Roman" w:hAnsi="Times New Roman"/>
          <w:sz w:val="24"/>
          <w:szCs w:val="24"/>
        </w:rPr>
      </w:pPr>
      <w:r>
        <w:rPr>
          <w:rFonts w:ascii="Times New Roman" w:hAnsi="Times New Roman"/>
          <w:sz w:val="24"/>
          <w:szCs w:val="24"/>
        </w:rPr>
        <w:t xml:space="preserve">Take the </w:t>
      </w:r>
      <w:r>
        <w:rPr>
          <w:rFonts w:ascii="Times New Roman" w:hAnsi="Times New Roman"/>
          <w:sz w:val="24"/>
          <w:szCs w:val="24"/>
        </w:rPr>
        <w:t xml:space="preserve">necessary </w:t>
      </w:r>
      <w:r w:rsidRPr="00B034B9" w:rsidR="005259C3">
        <w:rPr>
          <w:rFonts w:ascii="Times New Roman" w:hAnsi="Times New Roman"/>
          <w:sz w:val="24"/>
          <w:szCs w:val="24"/>
        </w:rPr>
        <w:t xml:space="preserve">measures </w:t>
      </w:r>
      <w:r w:rsidRPr="00B034B9" w:rsidR="005259C3">
        <w:rPr>
          <w:rFonts w:ascii="Times New Roman" w:hAnsi="Times New Roman"/>
          <w:sz w:val="24"/>
          <w:szCs w:val="24"/>
        </w:rPr>
        <w:t xml:space="preserve">to ensure that building works and other infrastructure, in both urban and rural areas, are designed in such a way as to guarantee the personal mobility of people with disabilities</w:t>
      </w:r>
      <w:r w:rsidRPr="00B034B9" w:rsidR="00DA38F3">
        <w:rPr>
          <w:rFonts w:ascii="Times New Roman" w:hAnsi="Times New Roman"/>
          <w:sz w:val="24"/>
          <w:szCs w:val="24"/>
          <w:highlight w:val="yellow"/>
        </w:rPr>
        <w:t xml:space="preserve">. </w:t>
      </w:r>
    </w:p>
    <w:p w:rsidRPr="00DA38F3" w:rsidR="00991C71" w:rsidP="002018BB" w:rsidRDefault="00991C71" w14:paraId="5691D604" w14:textId="77777777">
      <w:pPr>
        <w:jc w:val="both"/>
        <w:rPr>
          <w:rFonts w:ascii="Times New Roman" w:hAnsi="Times New Roman"/>
          <w:sz w:val="24"/>
          <w:szCs w:val="24"/>
          <w:highlight w:val="yellow"/>
        </w:rPr>
      </w:pPr>
    </w:p>
    <w:p>
      <w:pPr>
        <w:pStyle w:val="Heading3"/>
        <w:rPr>
          <w:rFonts w:ascii="Times New Roman" w:hAnsi="Times New Roman"/>
          <w:b/>
          <w:bCs/>
          <w:i/>
          <w:iCs/>
        </w:rPr>
      </w:pPr>
      <w:bookmarkStart w:name="_Toc171691022" w:id="31"/>
      <w:r w:rsidRPr="00991C71">
        <w:rPr>
          <w:rFonts w:ascii="Times New Roman" w:hAnsi="Times New Roman"/>
          <w:b/>
          <w:bCs/>
          <w:i/>
          <w:iCs/>
        </w:rPr>
        <w:t xml:space="preserve">Freedom of expression and opinion and access to information (art. 21)</w:t>
      </w:r>
      <w:bookmarkEnd w:id="31"/>
    </w:p>
    <w:p>
      <w:pPr>
        <w:jc w:val="both"/>
        <w:rPr>
          <w:rFonts w:ascii="Times New Roman" w:hAnsi="Times New Roman"/>
          <w:sz w:val="24"/>
          <w:szCs w:val="24"/>
        </w:rPr>
      </w:pPr>
      <w:r w:rsidRPr="00991C71">
        <w:rPr>
          <w:rFonts w:ascii="Times New Roman" w:hAnsi="Times New Roman"/>
          <w:b/>
          <w:bCs/>
          <w:i/>
          <w:iCs/>
          <w:sz w:val="24"/>
          <w:szCs w:val="24"/>
        </w:rPr>
        <w:t xml:space="preserve">19. </w:t>
      </w:r>
      <w:r w:rsidR="00725E9C">
        <w:rPr>
          <w:rFonts w:ascii="Times New Roman" w:hAnsi="Times New Roman"/>
          <w:sz w:val="24"/>
          <w:szCs w:val="24"/>
        </w:rPr>
        <w:t xml:space="preserve">Strictly speaking, there are no government policies or programmes to develop the use of sign language and other accessible means of communication. It </w:t>
      </w:r>
      <w:r w:rsidR="00725E9C">
        <w:rPr>
          <w:rFonts w:ascii="Times New Roman" w:hAnsi="Times New Roman"/>
          <w:sz w:val="24"/>
          <w:szCs w:val="24"/>
        </w:rPr>
        <w:t xml:space="preserve">is not </w:t>
      </w:r>
      <w:r w:rsidR="0025727C">
        <w:rPr>
          <w:rFonts w:ascii="Times New Roman" w:hAnsi="Times New Roman"/>
          <w:sz w:val="24"/>
          <w:szCs w:val="24"/>
        </w:rPr>
        <w:t xml:space="preserve">common practice to </w:t>
      </w:r>
      <w:r w:rsidR="00725E9C">
        <w:rPr>
          <w:rFonts w:ascii="Times New Roman" w:hAnsi="Times New Roman"/>
          <w:sz w:val="24"/>
          <w:szCs w:val="24"/>
        </w:rPr>
        <w:t xml:space="preserve">translate </w:t>
      </w:r>
      <w:r w:rsidR="0025727C">
        <w:rPr>
          <w:rFonts w:ascii="Times New Roman" w:hAnsi="Times New Roman"/>
          <w:sz w:val="24"/>
          <w:szCs w:val="24"/>
        </w:rPr>
        <w:t xml:space="preserve">administrative </w:t>
      </w:r>
      <w:r w:rsidR="00725E9C">
        <w:rPr>
          <w:rFonts w:ascii="Times New Roman" w:hAnsi="Times New Roman"/>
          <w:sz w:val="24"/>
          <w:szCs w:val="24"/>
        </w:rPr>
        <w:t xml:space="preserve">documents </w:t>
      </w:r>
      <w:r w:rsidR="00725E9C">
        <w:rPr>
          <w:rFonts w:ascii="Times New Roman" w:hAnsi="Times New Roman"/>
          <w:sz w:val="24"/>
          <w:szCs w:val="24"/>
        </w:rPr>
        <w:t xml:space="preserve">into </w:t>
      </w:r>
      <w:r w:rsidRPr="00725E9C" w:rsidR="00725E9C">
        <w:rPr>
          <w:rFonts w:ascii="Times New Roman" w:hAnsi="Times New Roman"/>
          <w:sz w:val="24"/>
          <w:szCs w:val="24"/>
        </w:rPr>
        <w:t xml:space="preserve">Braille </w:t>
      </w:r>
      <w:r w:rsidR="00725E9C">
        <w:rPr>
          <w:rFonts w:ascii="Times New Roman" w:hAnsi="Times New Roman"/>
          <w:sz w:val="24"/>
          <w:szCs w:val="24"/>
        </w:rPr>
        <w:t xml:space="preserve">or </w:t>
      </w:r>
      <w:r w:rsidRPr="00725E9C" w:rsidR="00725E9C">
        <w:rPr>
          <w:rFonts w:ascii="Times New Roman" w:hAnsi="Times New Roman"/>
          <w:sz w:val="24"/>
          <w:szCs w:val="24"/>
        </w:rPr>
        <w:t xml:space="preserve">information on audio or tactile media</w:t>
      </w:r>
      <w:r w:rsidR="0025727C">
        <w:rPr>
          <w:rFonts w:ascii="Times New Roman" w:hAnsi="Times New Roman"/>
          <w:sz w:val="24"/>
          <w:szCs w:val="24"/>
        </w:rPr>
        <w:t xml:space="preserve">. </w:t>
      </w:r>
      <w:r w:rsidR="00112C5C">
        <w:rPr>
          <w:rFonts w:ascii="Times New Roman" w:hAnsi="Times New Roman"/>
          <w:sz w:val="24"/>
          <w:szCs w:val="24"/>
        </w:rPr>
        <w:t xml:space="preserve">Information on audio or tactile media, </w:t>
      </w:r>
      <w:r w:rsidRPr="008C1BED" w:rsidR="00112C5C">
        <w:rPr>
          <w:rFonts w:ascii="Times New Roman" w:hAnsi="Times New Roman"/>
          <w:sz w:val="24"/>
          <w:szCs w:val="24"/>
        </w:rPr>
        <w:t xml:space="preserve">easy-to-read and understand media and pictograms are rarely </w:t>
      </w:r>
      <w:r w:rsidRPr="008C1BED" w:rsidR="00112C5C">
        <w:rPr>
          <w:rFonts w:ascii="Times New Roman" w:hAnsi="Times New Roman"/>
          <w:sz w:val="24"/>
          <w:szCs w:val="24"/>
        </w:rPr>
        <w:t xml:space="preserve">used in formal or informal exchanges.</w:t>
      </w:r>
    </w:p>
    <w:p>
      <w:pPr>
        <w:jc w:val="both"/>
        <w:rPr>
          <w:rFonts w:ascii="Times New Roman" w:hAnsi="Times New Roman"/>
          <w:sz w:val="24"/>
          <w:szCs w:val="24"/>
        </w:rPr>
      </w:pPr>
      <w:r>
        <w:rPr>
          <w:rFonts w:ascii="Times New Roman" w:hAnsi="Times New Roman"/>
          <w:sz w:val="24"/>
          <w:szCs w:val="24"/>
        </w:rPr>
        <w:t xml:space="preserve">Braille is mainly used in training centres for the visually impaired. The use of sign language in the audiovisual media and at major events remains marginal.</w:t>
      </w:r>
    </w:p>
    <w:p w:rsidR="00883442" w:rsidP="00AF321C" w:rsidRDefault="00883442" w14:paraId="77215096" w14:textId="77777777">
      <w:pPr>
        <w:jc w:val="both"/>
        <w:rPr>
          <w:rFonts w:ascii="Times New Roman" w:hAnsi="Times New Roman"/>
          <w:sz w:val="24"/>
          <w:szCs w:val="24"/>
        </w:rPr>
      </w:pPr>
    </w:p>
    <w:p>
      <w:pPr>
        <w:jc w:val="both"/>
        <w:rPr>
          <w:rFonts w:ascii="Times New Roman" w:hAnsi="Times New Roman"/>
          <w:b/>
          <w:bCs/>
          <w:sz w:val="24"/>
          <w:szCs w:val="24"/>
        </w:rPr>
      </w:pPr>
      <w:r w:rsidRPr="00FA28DA">
        <w:rPr>
          <w:rFonts w:ascii="Times New Roman" w:hAnsi="Times New Roman"/>
          <w:b/>
          <w:bCs/>
          <w:sz w:val="24"/>
          <w:szCs w:val="24"/>
        </w:rPr>
        <w:lastRenderedPageBreak/>
        <w:t xml:space="preserve">Proposed recommendations</w:t>
      </w:r>
    </w:p>
    <w:p>
      <w:pPr>
        <w:pStyle w:val="ListParagraph"/>
        <w:numPr>
          <w:ilvl w:val="0"/>
          <w:numId w:val="28"/>
        </w:numPr>
        <w:jc w:val="both"/>
        <w:rPr>
          <w:rFonts w:ascii="Times New Roman" w:hAnsi="Times New Roman"/>
          <w:sz w:val="24"/>
          <w:szCs w:val="24"/>
        </w:rPr>
      </w:pPr>
      <w:r w:rsidRPr="001531AF">
        <w:rPr>
          <w:rFonts w:ascii="Times New Roman" w:hAnsi="Times New Roman"/>
          <w:sz w:val="24"/>
          <w:szCs w:val="24"/>
        </w:rPr>
        <w:t xml:space="preserve">Guaranteeing effective access to information and communication for people with disabilities</w:t>
      </w:r>
      <w:r>
        <w:rPr>
          <w:rFonts w:ascii="Times New Roman" w:hAnsi="Times New Roman"/>
          <w:sz w:val="24"/>
          <w:szCs w:val="24"/>
        </w:rPr>
        <w:t xml:space="preserve">;</w:t>
      </w:r>
    </w:p>
    <w:p>
      <w:pPr>
        <w:pStyle w:val="ListParagraph"/>
        <w:numPr>
          <w:ilvl w:val="0"/>
          <w:numId w:val="28"/>
        </w:numPr>
        <w:jc w:val="both"/>
        <w:rPr>
          <w:rFonts w:ascii="Times New Roman" w:hAnsi="Times New Roman"/>
          <w:sz w:val="24"/>
          <w:szCs w:val="24"/>
        </w:rPr>
      </w:pPr>
      <w:r w:rsidRPr="001531AF">
        <w:rPr>
          <w:rFonts w:ascii="Times New Roman" w:hAnsi="Times New Roman"/>
          <w:sz w:val="24"/>
          <w:szCs w:val="24"/>
        </w:rPr>
        <w:t xml:space="preserve">Facilitate the use, in both formal and informal exchanges, of sign language and other accessible means, modes and forms of communication, such as Braille, audio or tactile information, augmentative and alternative communication, easy-to-read and easy-to-understand materials and pictograms</w:t>
      </w:r>
      <w:r>
        <w:rPr>
          <w:rFonts w:ascii="Times New Roman" w:hAnsi="Times New Roman"/>
          <w:sz w:val="24"/>
          <w:szCs w:val="24"/>
        </w:rPr>
        <w:t xml:space="preserve">.</w:t>
      </w:r>
    </w:p>
    <w:p w:rsidR="000328B1" w:rsidP="00F20BB0" w:rsidRDefault="000328B1" w14:paraId="694F1ED6" w14:textId="77777777">
      <w:pPr>
        <w:rPr>
          <w:rFonts w:ascii="Times New Roman" w:hAnsi="Times New Roman"/>
          <w:b/>
          <w:bCs/>
          <w:i/>
          <w:iCs/>
          <w:sz w:val="24"/>
          <w:szCs w:val="24"/>
        </w:rPr>
      </w:pPr>
    </w:p>
    <w:p>
      <w:pPr>
        <w:pStyle w:val="Heading3"/>
        <w:rPr>
          <w:rFonts w:ascii="Times New Roman" w:hAnsi="Times New Roman"/>
          <w:b/>
          <w:bCs/>
          <w:i/>
          <w:iCs/>
        </w:rPr>
      </w:pPr>
      <w:bookmarkStart w:name="_Toc171691023" w:id="32"/>
      <w:r w:rsidRPr="00991C71">
        <w:rPr>
          <w:rFonts w:ascii="Times New Roman" w:hAnsi="Times New Roman"/>
          <w:b/>
          <w:bCs/>
          <w:i/>
          <w:iCs/>
        </w:rPr>
        <w:t xml:space="preserve">Respect for home and family (art. 23)</w:t>
      </w:r>
      <w:bookmarkEnd w:id="32"/>
    </w:p>
    <w:p>
      <w:pPr>
        <w:jc w:val="both"/>
        <w:rPr>
          <w:rFonts w:ascii="Times New Roman" w:hAnsi="Times New Roman"/>
          <w:sz w:val="24"/>
          <w:szCs w:val="24"/>
        </w:rPr>
      </w:pPr>
      <w:r w:rsidRPr="00991C71">
        <w:rPr>
          <w:rFonts w:ascii="Times New Roman" w:hAnsi="Times New Roman"/>
          <w:b/>
          <w:bCs/>
          <w:i/>
          <w:iCs/>
          <w:sz w:val="24"/>
          <w:szCs w:val="24"/>
        </w:rPr>
        <w:t xml:space="preserve">20. </w:t>
      </w:r>
      <w:r w:rsidR="00335BF5">
        <w:rPr>
          <w:rFonts w:ascii="Times New Roman" w:hAnsi="Times New Roman"/>
          <w:sz w:val="24"/>
          <w:szCs w:val="24"/>
        </w:rPr>
        <w:t xml:space="preserve">There is no statistical data </w:t>
      </w:r>
      <w:r w:rsidRPr="00335BF5">
        <w:rPr>
          <w:rFonts w:ascii="Times New Roman" w:hAnsi="Times New Roman"/>
          <w:sz w:val="24"/>
          <w:szCs w:val="24"/>
        </w:rPr>
        <w:t xml:space="preserve">on the application by the authorities and the courts of Articles 243, 264 and 265 of the Persons and Family Code </w:t>
      </w:r>
      <w:r w:rsidRPr="00335BF5">
        <w:rPr>
          <w:rFonts w:ascii="Times New Roman" w:hAnsi="Times New Roman"/>
          <w:sz w:val="24"/>
          <w:szCs w:val="24"/>
        </w:rPr>
        <w:t xml:space="preserve">concerning restrictions on the right to marry of disabled persons under guardianship </w:t>
      </w:r>
      <w:r w:rsidR="00335BF5">
        <w:rPr>
          <w:rFonts w:ascii="Times New Roman" w:hAnsi="Times New Roman"/>
          <w:sz w:val="24"/>
          <w:szCs w:val="24"/>
        </w:rPr>
        <w:t xml:space="preserve">or </w:t>
      </w:r>
      <w:r w:rsidRPr="00335BF5">
        <w:rPr>
          <w:rFonts w:ascii="Times New Roman" w:hAnsi="Times New Roman"/>
          <w:sz w:val="24"/>
          <w:szCs w:val="24"/>
        </w:rPr>
        <w:t xml:space="preserve">of Article 518 </w:t>
      </w:r>
      <w:r w:rsidR="00335BF5">
        <w:rPr>
          <w:rFonts w:ascii="Times New Roman" w:hAnsi="Times New Roman"/>
          <w:sz w:val="24"/>
          <w:szCs w:val="24"/>
        </w:rPr>
        <w:t xml:space="preserve">of the same Code </w:t>
      </w:r>
      <w:r w:rsidRPr="00335BF5">
        <w:rPr>
          <w:rFonts w:ascii="Times New Roman" w:hAnsi="Times New Roman"/>
          <w:sz w:val="24"/>
          <w:szCs w:val="24"/>
        </w:rPr>
        <w:t xml:space="preserve">on restrictions on the exercise of parental authority. The </w:t>
      </w:r>
      <w:r w:rsidR="002E34D6">
        <w:rPr>
          <w:rFonts w:ascii="Times New Roman" w:hAnsi="Times New Roman"/>
          <w:sz w:val="24"/>
          <w:szCs w:val="24"/>
        </w:rPr>
        <w:t xml:space="preserve">same applies to disaggregated data on </w:t>
      </w:r>
      <w:r w:rsidRPr="00335BF5" w:rsidR="002E34D6">
        <w:rPr>
          <w:rFonts w:ascii="Times New Roman" w:hAnsi="Times New Roman"/>
          <w:sz w:val="24"/>
          <w:szCs w:val="24"/>
        </w:rPr>
        <w:t xml:space="preserve">the number of people with disabilities whose rights relating to family life have been restricted</w:t>
      </w:r>
      <w:r w:rsidR="002E34D6">
        <w:rPr>
          <w:rFonts w:ascii="Times New Roman" w:hAnsi="Times New Roman"/>
          <w:sz w:val="24"/>
          <w:szCs w:val="24"/>
        </w:rPr>
        <w:t xml:space="preserve">.</w:t>
      </w:r>
    </w:p>
    <w:p>
      <w:pPr>
        <w:jc w:val="both"/>
        <w:rPr>
          <w:rFonts w:ascii="Times New Roman" w:hAnsi="Times New Roman"/>
          <w:sz w:val="24"/>
          <w:szCs w:val="24"/>
        </w:rPr>
      </w:pPr>
      <w:r>
        <w:rPr>
          <w:rFonts w:ascii="Times New Roman" w:hAnsi="Times New Roman"/>
          <w:sz w:val="24"/>
          <w:szCs w:val="24"/>
        </w:rPr>
        <w:t xml:space="preserve">There is </w:t>
      </w:r>
      <w:r w:rsidR="00670E14">
        <w:rPr>
          <w:rFonts w:ascii="Times New Roman" w:hAnsi="Times New Roman"/>
          <w:sz w:val="24"/>
          <w:szCs w:val="24"/>
        </w:rPr>
        <w:t xml:space="preserve">still </w:t>
      </w:r>
      <w:r>
        <w:rPr>
          <w:rFonts w:ascii="Times New Roman" w:hAnsi="Times New Roman"/>
          <w:sz w:val="24"/>
          <w:szCs w:val="24"/>
        </w:rPr>
        <w:t xml:space="preserve">no </w:t>
      </w:r>
      <w:r>
        <w:rPr>
          <w:rFonts w:ascii="Times New Roman" w:hAnsi="Times New Roman"/>
          <w:sz w:val="24"/>
          <w:szCs w:val="24"/>
        </w:rPr>
        <w:t xml:space="preserve">systematic </w:t>
      </w:r>
      <w:r>
        <w:rPr>
          <w:rFonts w:ascii="Times New Roman" w:hAnsi="Times New Roman"/>
          <w:sz w:val="24"/>
          <w:szCs w:val="24"/>
        </w:rPr>
        <w:t xml:space="preserve">State </w:t>
      </w:r>
      <w:r w:rsidRPr="00885CAD">
        <w:rPr>
          <w:rFonts w:ascii="Times New Roman" w:hAnsi="Times New Roman"/>
          <w:sz w:val="24"/>
          <w:szCs w:val="24"/>
        </w:rPr>
        <w:t xml:space="preserve">support for </w:t>
      </w:r>
      <w:r w:rsidRPr="00885CAD">
        <w:rPr>
          <w:rFonts w:ascii="Times New Roman" w:hAnsi="Times New Roman"/>
          <w:sz w:val="24"/>
          <w:szCs w:val="24"/>
        </w:rPr>
        <w:t xml:space="preserve">disabled children </w:t>
      </w:r>
      <w:r>
        <w:rPr>
          <w:rFonts w:ascii="Times New Roman" w:hAnsi="Times New Roman"/>
          <w:sz w:val="24"/>
          <w:szCs w:val="24"/>
        </w:rPr>
        <w:t xml:space="preserve">in need, or for </w:t>
      </w:r>
      <w:r w:rsidRPr="00885CAD">
        <w:rPr>
          <w:rFonts w:ascii="Times New Roman" w:hAnsi="Times New Roman"/>
          <w:sz w:val="24"/>
          <w:szCs w:val="24"/>
        </w:rPr>
        <w:t xml:space="preserve">disabled parents </w:t>
      </w:r>
      <w:r>
        <w:rPr>
          <w:rFonts w:ascii="Times New Roman" w:hAnsi="Times New Roman"/>
          <w:sz w:val="24"/>
          <w:szCs w:val="24"/>
        </w:rPr>
        <w:t xml:space="preserve">in the </w:t>
      </w:r>
      <w:r w:rsidRPr="00885CAD">
        <w:rPr>
          <w:rFonts w:ascii="Times New Roman" w:hAnsi="Times New Roman"/>
          <w:sz w:val="24"/>
          <w:szCs w:val="24"/>
        </w:rPr>
        <w:t xml:space="preserve">exercise of their parental responsibilities</w:t>
      </w:r>
      <w:r>
        <w:rPr>
          <w:rFonts w:ascii="Times New Roman" w:hAnsi="Times New Roman"/>
          <w:sz w:val="24"/>
          <w:szCs w:val="24"/>
        </w:rPr>
        <w:t xml:space="preserve">. The limited support for disabled children or their parents that does exist, generally with the help of NGOs, is essentially ad hoc.</w:t>
      </w:r>
    </w:p>
    <w:p>
      <w:pPr>
        <w:jc w:val="both"/>
        <w:rPr>
          <w:rFonts w:ascii="Times New Roman" w:hAnsi="Times New Roman"/>
          <w:sz w:val="24"/>
          <w:szCs w:val="24"/>
        </w:rPr>
      </w:pPr>
      <w:r>
        <w:rPr>
          <w:rFonts w:ascii="Times New Roman" w:hAnsi="Times New Roman"/>
          <w:sz w:val="24"/>
          <w:szCs w:val="24"/>
        </w:rPr>
        <w:t xml:space="preserve">In addition, the draft interministerial decree on the terms and conditions for granting financial, material and technical assistance to vulnerable families caring for one or more persons with multiple disabilities, currently being drawn up, has a number of shortcomings. For </w:t>
      </w:r>
      <w:r w:rsidR="00670E14">
        <w:rPr>
          <w:rFonts w:ascii="Times New Roman" w:hAnsi="Times New Roman"/>
          <w:sz w:val="24"/>
          <w:szCs w:val="24"/>
        </w:rPr>
        <w:t xml:space="preserve">example, </w:t>
      </w:r>
      <w:r>
        <w:rPr>
          <w:rFonts w:ascii="Times New Roman" w:hAnsi="Times New Roman"/>
          <w:sz w:val="24"/>
          <w:szCs w:val="24"/>
        </w:rPr>
        <w:t xml:space="preserve">it restricts </w:t>
      </w:r>
      <w:r w:rsidR="00670E14">
        <w:rPr>
          <w:rFonts w:ascii="Times New Roman" w:hAnsi="Times New Roman"/>
          <w:sz w:val="24"/>
          <w:szCs w:val="24"/>
        </w:rPr>
        <w:t xml:space="preserve">the scope of beneficiaries of the </w:t>
      </w:r>
      <w:r>
        <w:rPr>
          <w:rFonts w:ascii="Times New Roman" w:hAnsi="Times New Roman"/>
          <w:sz w:val="24"/>
          <w:szCs w:val="24"/>
        </w:rPr>
        <w:t xml:space="preserve">support in question </w:t>
      </w:r>
      <w:r w:rsidR="00670E14">
        <w:rPr>
          <w:rFonts w:ascii="Times New Roman" w:hAnsi="Times New Roman"/>
          <w:sz w:val="24"/>
          <w:szCs w:val="24"/>
        </w:rPr>
        <w:t xml:space="preserve">to </w:t>
      </w:r>
      <w:r w:rsidR="00670E14">
        <w:rPr>
          <w:rFonts w:ascii="Times New Roman" w:hAnsi="Times New Roman"/>
          <w:sz w:val="24"/>
          <w:szCs w:val="24"/>
        </w:rPr>
        <w:t xml:space="preserve">people with multiple disabilities</w:t>
      </w:r>
      <w:r>
        <w:rPr>
          <w:rFonts w:ascii="Times New Roman" w:hAnsi="Times New Roman"/>
          <w:sz w:val="24"/>
          <w:szCs w:val="24"/>
        </w:rPr>
        <w:t xml:space="preserve">. </w:t>
      </w:r>
      <w:r w:rsidR="00670E14">
        <w:rPr>
          <w:rFonts w:ascii="Times New Roman" w:hAnsi="Times New Roman"/>
          <w:sz w:val="24"/>
          <w:szCs w:val="24"/>
        </w:rPr>
        <w:t xml:space="preserve">The </w:t>
      </w:r>
      <w:r>
        <w:rPr>
          <w:rFonts w:ascii="Times New Roman" w:hAnsi="Times New Roman"/>
          <w:sz w:val="24"/>
          <w:szCs w:val="24"/>
        </w:rPr>
        <w:t xml:space="preserve">financial aid </w:t>
      </w:r>
      <w:r w:rsidR="00670E14">
        <w:rPr>
          <w:rFonts w:ascii="Times New Roman" w:hAnsi="Times New Roman"/>
          <w:sz w:val="24"/>
          <w:szCs w:val="24"/>
        </w:rPr>
        <w:t xml:space="preserve">it provides is also insubstantial, amounting to </w:t>
      </w:r>
      <w:r>
        <w:rPr>
          <w:rFonts w:ascii="Times New Roman" w:hAnsi="Times New Roman"/>
          <w:sz w:val="24"/>
          <w:szCs w:val="24"/>
        </w:rPr>
        <w:t xml:space="preserve">a flat-rate annual allowance of 200,000 CFA francs per family and per </w:t>
      </w:r>
      <w:r w:rsidR="00670E14">
        <w:rPr>
          <w:rFonts w:ascii="Times New Roman" w:hAnsi="Times New Roman"/>
          <w:sz w:val="24"/>
          <w:szCs w:val="24"/>
        </w:rPr>
        <w:t xml:space="preserve">multi-disabled person</w:t>
      </w:r>
      <w:r>
        <w:rPr>
          <w:rFonts w:ascii="Times New Roman" w:hAnsi="Times New Roman"/>
          <w:sz w:val="24"/>
          <w:szCs w:val="24"/>
        </w:rPr>
        <w:t xml:space="preserve">.</w:t>
      </w:r>
      <w:r w:rsidR="002F4E97">
        <w:rPr>
          <w:rFonts w:ascii="Times New Roman" w:hAnsi="Times New Roman"/>
          <w:sz w:val="24"/>
          <w:szCs w:val="24"/>
        </w:rPr>
        <w:t xml:space="preserve"> What's more, the technical and material assistance it provides for is imprecise as to its exact nature and amount.</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29"/>
        </w:numPr>
        <w:jc w:val="both"/>
        <w:rPr>
          <w:rFonts w:ascii="Times New Roman" w:hAnsi="Times New Roman"/>
          <w:sz w:val="24"/>
          <w:szCs w:val="24"/>
        </w:rPr>
      </w:pPr>
      <w:r w:rsidRPr="00052035">
        <w:rPr>
          <w:rFonts w:ascii="Times New Roman" w:hAnsi="Times New Roman"/>
          <w:sz w:val="24"/>
          <w:szCs w:val="24"/>
        </w:rPr>
        <w:t xml:space="preserve">Providing support services for disabled children and their families, </w:t>
      </w:r>
      <w:r>
        <w:rPr>
          <w:rFonts w:ascii="Times New Roman" w:hAnsi="Times New Roman"/>
          <w:sz w:val="24"/>
          <w:szCs w:val="24"/>
        </w:rPr>
        <w:t xml:space="preserve">in particular </w:t>
      </w:r>
      <w:r w:rsidRPr="00052035">
        <w:rPr>
          <w:rFonts w:ascii="Times New Roman" w:hAnsi="Times New Roman"/>
          <w:sz w:val="24"/>
          <w:szCs w:val="24"/>
        </w:rPr>
        <w:t xml:space="preserve">giving disabled parents the means they need to exercise their parental responsibilities</w:t>
      </w:r>
      <w:r>
        <w:rPr>
          <w:rFonts w:ascii="Times New Roman" w:hAnsi="Times New Roman"/>
          <w:sz w:val="24"/>
          <w:szCs w:val="24"/>
        </w:rPr>
        <w:t xml:space="preserve">;</w:t>
      </w:r>
    </w:p>
    <w:p>
      <w:pPr>
        <w:pStyle w:val="ListParagraph"/>
        <w:numPr>
          <w:ilvl w:val="0"/>
          <w:numId w:val="29"/>
        </w:numPr>
        <w:jc w:val="both"/>
        <w:rPr>
          <w:rFonts w:ascii="Times New Roman" w:hAnsi="Times New Roman"/>
          <w:sz w:val="24"/>
          <w:szCs w:val="24"/>
        </w:rPr>
      </w:pPr>
      <w:r>
        <w:rPr>
          <w:rFonts w:ascii="Times New Roman" w:hAnsi="Times New Roman"/>
          <w:sz w:val="24"/>
          <w:szCs w:val="24"/>
        </w:rPr>
        <w:t xml:space="preserve">To ensure </w:t>
      </w:r>
      <w:r w:rsidRPr="00052035" w:rsidR="00052035">
        <w:rPr>
          <w:rFonts w:ascii="Times New Roman" w:hAnsi="Times New Roman"/>
          <w:sz w:val="24"/>
          <w:szCs w:val="24"/>
        </w:rPr>
        <w:t xml:space="preserve">that disabled people are free to marry, and in particular to </w:t>
      </w:r>
      <w:r>
        <w:rPr>
          <w:rFonts w:ascii="Times New Roman" w:hAnsi="Times New Roman"/>
          <w:sz w:val="24"/>
          <w:szCs w:val="24"/>
        </w:rPr>
        <w:t xml:space="preserve">remove the </w:t>
      </w:r>
      <w:r w:rsidRPr="00052035" w:rsidR="00052035">
        <w:rPr>
          <w:rFonts w:ascii="Times New Roman" w:hAnsi="Times New Roman"/>
          <w:sz w:val="24"/>
          <w:szCs w:val="24"/>
        </w:rPr>
        <w:t xml:space="preserve">legal obstacles resulting from articles 243, 264 and 265 of the Individual and Family Code concerning the marriage of people under guardianship or trusteeship</w:t>
      </w:r>
      <w:r>
        <w:rPr>
          <w:rFonts w:ascii="Times New Roman" w:hAnsi="Times New Roman"/>
          <w:sz w:val="24"/>
          <w:szCs w:val="24"/>
        </w:rPr>
        <w:t xml:space="preserve">.</w:t>
      </w:r>
    </w:p>
    <w:p w:rsidR="00264782" w:rsidP="00AE7C91" w:rsidRDefault="00264782" w14:paraId="6CB5C2F4" w14:textId="77777777">
      <w:pPr>
        <w:jc w:val="both"/>
        <w:rPr>
          <w:rFonts w:ascii="Times New Roman" w:hAnsi="Times New Roman"/>
          <w:b/>
          <w:bCs/>
          <w:i/>
          <w:iCs/>
          <w:sz w:val="24"/>
          <w:szCs w:val="24"/>
        </w:rPr>
      </w:pPr>
    </w:p>
    <w:p>
      <w:pPr>
        <w:pStyle w:val="Heading3"/>
        <w:rPr>
          <w:rFonts w:ascii="Times New Roman" w:hAnsi="Times New Roman"/>
          <w:b/>
          <w:bCs/>
          <w:i/>
          <w:iCs/>
        </w:rPr>
      </w:pPr>
      <w:bookmarkStart w:name="_Toc171691024" w:id="33"/>
      <w:r w:rsidRPr="00F86365">
        <w:rPr>
          <w:rFonts w:ascii="Times New Roman" w:hAnsi="Times New Roman"/>
          <w:b/>
          <w:bCs/>
          <w:i/>
          <w:iCs/>
        </w:rPr>
        <w:t xml:space="preserve">Education (art. 24)</w:t>
      </w:r>
      <w:bookmarkEnd w:id="33"/>
    </w:p>
    <w:p>
      <w:pPr>
        <w:jc w:val="both"/>
        <w:rPr>
          <w:rFonts w:ascii="Times New Roman" w:hAnsi="Times New Roman"/>
          <w:b/>
          <w:bCs/>
          <w:i/>
          <w:iCs/>
          <w:sz w:val="24"/>
          <w:szCs w:val="24"/>
        </w:rPr>
      </w:pPr>
      <w:r w:rsidRPr="00F86365">
        <w:rPr>
          <w:rFonts w:ascii="Times New Roman" w:hAnsi="Times New Roman"/>
          <w:b/>
          <w:bCs/>
          <w:i/>
          <w:iCs/>
          <w:sz w:val="24"/>
          <w:szCs w:val="24"/>
        </w:rPr>
        <w:t xml:space="preserve">21. </w:t>
      </w:r>
      <w:r w:rsidR="00FA2507">
        <w:rPr>
          <w:rFonts w:ascii="Times New Roman" w:hAnsi="Times New Roman"/>
          <w:sz w:val="24"/>
          <w:szCs w:val="24"/>
        </w:rPr>
        <w:t xml:space="preserve">a) </w:t>
      </w:r>
      <w:r w:rsidRPr="006634B3" w:rsidR="006634B3">
        <w:rPr>
          <w:rFonts w:ascii="Times New Roman" w:hAnsi="Times New Roman"/>
          <w:sz w:val="24"/>
          <w:szCs w:val="24"/>
        </w:rPr>
        <w:t xml:space="preserve">The </w:t>
      </w:r>
      <w:r w:rsidRPr="006634B3" w:rsidR="006634B3">
        <w:rPr>
          <w:rFonts w:ascii="Times New Roman" w:hAnsi="Times New Roman"/>
          <w:sz w:val="24"/>
          <w:szCs w:val="24"/>
        </w:rPr>
        <w:t xml:space="preserve">general aim of </w:t>
      </w:r>
      <w:r w:rsidRPr="006634B3" w:rsidR="006634B3">
        <w:rPr>
          <w:rFonts w:ascii="Times New Roman" w:hAnsi="Times New Roman"/>
          <w:sz w:val="24"/>
          <w:szCs w:val="24"/>
        </w:rPr>
        <w:t xml:space="preserve">the National Strategy for the Development of Inclusive Education </w:t>
      </w:r>
      <w:r w:rsidR="006634B3">
        <w:rPr>
          <w:rFonts w:ascii="Times New Roman" w:hAnsi="Times New Roman"/>
          <w:sz w:val="24"/>
          <w:szCs w:val="24"/>
        </w:rPr>
        <w:t xml:space="preserve">(</w:t>
      </w:r>
      <w:r w:rsidRPr="006634B3" w:rsidR="006634B3">
        <w:rPr>
          <w:rFonts w:ascii="Times New Roman" w:hAnsi="Times New Roman"/>
          <w:sz w:val="24"/>
          <w:szCs w:val="24"/>
        </w:rPr>
        <w:t xml:space="preserve">SNDEI</w:t>
      </w:r>
      <w:r w:rsidR="006634B3">
        <w:rPr>
          <w:rFonts w:ascii="Times New Roman" w:hAnsi="Times New Roman"/>
          <w:sz w:val="24"/>
          <w:szCs w:val="24"/>
        </w:rPr>
        <w:t xml:space="preserve">) </w:t>
      </w:r>
      <w:r w:rsidR="006634B3">
        <w:rPr>
          <w:rFonts w:ascii="Times New Roman" w:hAnsi="Times New Roman"/>
          <w:sz w:val="24"/>
          <w:szCs w:val="24"/>
        </w:rPr>
        <w:t xml:space="preserve">2018-2022 </w:t>
      </w:r>
      <w:r w:rsidR="006634B3">
        <w:rPr>
          <w:rFonts w:ascii="Times New Roman" w:hAnsi="Times New Roman"/>
          <w:sz w:val="24"/>
          <w:szCs w:val="24"/>
        </w:rPr>
        <w:t xml:space="preserve">was </w:t>
      </w:r>
      <w:r w:rsidRPr="006634B3" w:rsidR="006634B3">
        <w:rPr>
          <w:rFonts w:ascii="Times New Roman" w:hAnsi="Times New Roman"/>
          <w:sz w:val="24"/>
          <w:szCs w:val="24"/>
        </w:rPr>
        <w:t xml:space="preserve">to develop inclusive education </w:t>
      </w:r>
      <w:r w:rsidR="006634B3">
        <w:rPr>
          <w:rFonts w:ascii="Times New Roman" w:hAnsi="Times New Roman"/>
          <w:sz w:val="24"/>
          <w:szCs w:val="24"/>
        </w:rPr>
        <w:t xml:space="preserve">in Burkina Faso. It aimed to </w:t>
      </w:r>
      <w:r w:rsidRPr="006634B3" w:rsidR="006634B3">
        <w:rPr>
          <w:rFonts w:ascii="Times New Roman" w:hAnsi="Times New Roman"/>
          <w:sz w:val="24"/>
          <w:szCs w:val="24"/>
        </w:rPr>
        <w:t xml:space="preserve">include disabled and/or vulnerable children and young people in education according to a global vision based on human rights, through collective leadership, commitment and accountability on the part of the authorities and education stakeholders</w:t>
      </w:r>
      <w:r w:rsidR="006634B3">
        <w:rPr>
          <w:rFonts w:ascii="Times New Roman" w:hAnsi="Times New Roman"/>
          <w:sz w:val="24"/>
          <w:szCs w:val="24"/>
        </w:rPr>
        <w:t xml:space="preserve">. </w:t>
      </w:r>
    </w:p>
    <w:p>
      <w:pPr>
        <w:jc w:val="both"/>
        <w:rPr>
          <w:rFonts w:ascii="Times New Roman" w:hAnsi="Times New Roman"/>
          <w:sz w:val="24"/>
          <w:szCs w:val="24"/>
        </w:rPr>
      </w:pPr>
      <w:r>
        <w:rPr>
          <w:rFonts w:ascii="Times New Roman" w:hAnsi="Times New Roman"/>
          <w:sz w:val="24"/>
          <w:szCs w:val="24"/>
        </w:rPr>
        <w:lastRenderedPageBreak/>
        <w:t xml:space="preserve">The implementation of the SNDEI provided for </w:t>
      </w:r>
      <w:r w:rsidRPr="00B331C9">
        <w:rPr>
          <w:rFonts w:ascii="Times New Roman" w:hAnsi="Times New Roman"/>
          <w:sz w:val="24"/>
          <w:szCs w:val="24"/>
        </w:rPr>
        <w:t xml:space="preserve">three-year rolling action plans, specific and/or integrated into existing sectoral programmes</w:t>
      </w:r>
      <w:r w:rsidR="00166502">
        <w:rPr>
          <w:rFonts w:ascii="Times New Roman" w:hAnsi="Times New Roman"/>
          <w:sz w:val="24"/>
          <w:szCs w:val="24"/>
        </w:rPr>
        <w:t xml:space="preserve">. </w:t>
      </w:r>
    </w:p>
    <w:p>
      <w:pPr>
        <w:jc w:val="both"/>
        <w:rPr>
          <w:rFonts w:ascii="Times New Roman" w:hAnsi="Times New Roman"/>
          <w:sz w:val="24"/>
          <w:szCs w:val="24"/>
        </w:rPr>
      </w:pPr>
      <w:r w:rsidRPr="00B331C9">
        <w:rPr>
          <w:rFonts w:ascii="Times New Roman" w:hAnsi="Times New Roman"/>
          <w:sz w:val="24"/>
          <w:szCs w:val="24"/>
        </w:rPr>
        <w:t xml:space="preserve">The first </w:t>
      </w:r>
      <w:r w:rsidRPr="00B331C9">
        <w:rPr>
          <w:rFonts w:ascii="Times New Roman" w:hAnsi="Times New Roman"/>
          <w:sz w:val="24"/>
          <w:szCs w:val="24"/>
        </w:rPr>
        <w:t xml:space="preserve">three-year rolling </w:t>
      </w:r>
      <w:r w:rsidRPr="00B331C9">
        <w:rPr>
          <w:rFonts w:ascii="Times New Roman" w:hAnsi="Times New Roman"/>
          <w:sz w:val="24"/>
          <w:szCs w:val="24"/>
        </w:rPr>
        <w:t xml:space="preserve">plan </w:t>
      </w:r>
      <w:r w:rsidR="00883442">
        <w:rPr>
          <w:rFonts w:ascii="Times New Roman" w:hAnsi="Times New Roman"/>
          <w:sz w:val="24"/>
          <w:szCs w:val="24"/>
        </w:rPr>
        <w:t xml:space="preserve">ran from </w:t>
      </w:r>
      <w:r w:rsidRPr="00B331C9">
        <w:rPr>
          <w:rFonts w:ascii="Times New Roman" w:hAnsi="Times New Roman"/>
          <w:sz w:val="24"/>
          <w:szCs w:val="24"/>
        </w:rPr>
        <w:t xml:space="preserve">2018 </w:t>
      </w:r>
      <w:r w:rsidR="00883442">
        <w:rPr>
          <w:rFonts w:ascii="Times New Roman" w:hAnsi="Times New Roman"/>
          <w:sz w:val="24"/>
          <w:szCs w:val="24"/>
        </w:rPr>
        <w:t xml:space="preserve">to </w:t>
      </w:r>
      <w:r w:rsidRPr="00B331C9">
        <w:rPr>
          <w:rFonts w:ascii="Times New Roman" w:hAnsi="Times New Roman"/>
          <w:sz w:val="24"/>
          <w:szCs w:val="24"/>
        </w:rPr>
        <w:t xml:space="preserve">2020</w:t>
      </w:r>
      <w:r w:rsidR="00883442">
        <w:rPr>
          <w:rFonts w:ascii="Times New Roman" w:hAnsi="Times New Roman"/>
          <w:sz w:val="24"/>
          <w:szCs w:val="24"/>
        </w:rPr>
        <w:t xml:space="preserve">, with a budget of </w:t>
      </w:r>
      <w:r w:rsidRPr="00B331C9">
        <w:rPr>
          <w:rFonts w:ascii="Times New Roman" w:hAnsi="Times New Roman"/>
          <w:sz w:val="24"/>
          <w:szCs w:val="24"/>
        </w:rPr>
        <w:t xml:space="preserve">fourteen billion one hundred and forty million five hundred and seventy-four thousand two hundred and fifty (14,140,574,250) CFA francs</w:t>
      </w:r>
      <w:r w:rsidR="00883442">
        <w:rPr>
          <w:rFonts w:ascii="Times New Roman" w:hAnsi="Times New Roman"/>
          <w:sz w:val="24"/>
          <w:szCs w:val="24"/>
        </w:rPr>
        <w:t xml:space="preserve">. </w:t>
      </w:r>
      <w:r>
        <w:rPr>
          <w:rFonts w:ascii="Times New Roman" w:hAnsi="Times New Roman"/>
          <w:sz w:val="24"/>
          <w:szCs w:val="24"/>
        </w:rPr>
        <w:t xml:space="preserve"> </w:t>
      </w:r>
    </w:p>
    <w:tbl>
      <w:tblPr>
        <w:tblStyle w:val="GridTable2-Accent2"/>
        <w:tblW w:w="9419" w:type="dxa"/>
        <w:tblLook w:val="04a0"/>
      </w:tblPr>
      <w:tblGrid>
        <w:gridCol w:w="2896"/>
        <w:gridCol w:w="946"/>
        <w:gridCol w:w="1038"/>
        <w:gridCol w:w="993"/>
        <w:gridCol w:w="1275"/>
        <w:gridCol w:w="1074"/>
        <w:gridCol w:w="1150"/>
        <w:gridCol w:w="47"/>
      </w:tblGrid>
      <w:tr w:rsidR="007525EB" w:rsidTr="009D483D" w14:paraId="779AD640" w14:textId="77777777">
        <w:trPr>
          <w:cnfStyle w:val="100000000000"/>
          <w:trHeight w:val="390"/>
        </w:trPr>
        <w:tc>
          <w:tcPr>
            <w:cnfStyle w:val="001000000000"/>
            <w:tcW w:w="9419" w:type="dxa"/>
            <w:gridSpan w:val="8"/>
            <w:noWrap/>
            <w:hideMark/>
          </w:tcPr>
          <w:p>
            <w:pPr>
              <w:jc w:val="both"/>
              <w:rPr>
                <w:rFonts w:ascii="Arial" w:hAnsi="Arial" w:cs="Arial"/>
                <w:szCs w:val="20"/>
              </w:rPr>
            </w:pPr>
            <w:r w:rsidRPr="008C1BED">
              <w:rPr>
                <w:rFonts w:ascii="Times New Roman" w:hAnsi="Times New Roman"/>
                <w:sz w:val="24"/>
                <w:szCs w:val="24"/>
              </w:rPr>
              <w:t xml:space="preserve">The </w:t>
            </w:r>
            <w:r w:rsidRPr="008C1BED" w:rsidR="007525EB">
              <w:rPr>
                <w:rFonts w:ascii="Times New Roman" w:hAnsi="Times New Roman"/>
                <w:sz w:val="24"/>
                <w:szCs w:val="24"/>
              </w:rPr>
              <w:t xml:space="preserve">summary table of the </w:t>
            </w:r>
            <w:r w:rsidRPr="008C1BED" w:rsidR="007525EB">
              <w:rPr>
                <w:rFonts w:ascii="Times New Roman" w:hAnsi="Times New Roman"/>
                <w:sz w:val="24"/>
                <w:szCs w:val="24"/>
              </w:rPr>
              <w:t xml:space="preserve">financial programming of the </w:t>
            </w:r>
            <w:r w:rsidRPr="008C1BED" w:rsidR="007525EB">
              <w:rPr>
                <w:rFonts w:ascii="Times New Roman" w:hAnsi="Times New Roman"/>
                <w:sz w:val="24"/>
                <w:szCs w:val="24"/>
              </w:rPr>
              <w:t xml:space="preserve">2018-2020 SNDEI action </w:t>
            </w:r>
            <w:r w:rsidRPr="008C1BED" w:rsidR="007525EB">
              <w:rPr>
                <w:rFonts w:ascii="Times New Roman" w:hAnsi="Times New Roman"/>
                <w:sz w:val="24"/>
                <w:szCs w:val="24"/>
              </w:rPr>
              <w:t xml:space="preserve">plan</w:t>
            </w:r>
            <w:r w:rsidR="00883442">
              <w:rPr>
                <w:rFonts w:ascii="Times New Roman" w:hAnsi="Times New Roman"/>
                <w:sz w:val="24"/>
                <w:szCs w:val="24"/>
              </w:rPr>
              <w:t xml:space="preserve">.</w:t>
            </w:r>
          </w:p>
        </w:tc>
      </w:tr>
      <w:tr w:rsidRPr="009D483D" w:rsidR="007525EB" w:rsidTr="009D483D" w14:paraId="2A4C34D0" w14:textId="77777777">
        <w:trPr>
          <w:cnfStyle w:val="000000100000"/>
          <w:trHeight w:val="529"/>
        </w:trPr>
        <w:tc>
          <w:tcPr>
            <w:cnfStyle w:val="001000000000"/>
            <w:tcW w:w="2896" w:type="dxa"/>
            <w:vMerge w:val="restart"/>
            <w:hideMark/>
          </w:tcPr>
          <w:p>
            <w:pPr>
              <w:spacing w:line="360" w:lineRule="auto"/>
              <w:jc w:val="center"/>
              <w:rPr>
                <w:rFonts w:ascii="Garamond" w:hAnsi="Garamond"/>
                <w:b w:val="0"/>
                <w:bCs w:val="0"/>
                <w:sz w:val="20"/>
                <w:szCs w:val="20"/>
                <w:vertAlign w:val="subscript"/>
              </w:rPr>
            </w:pPr>
            <w:r w:rsidRPr="009D483D">
              <w:rPr>
                <w:rFonts w:ascii="Garamond" w:hAnsi="Garamond"/>
                <w:b w:val="0"/>
                <w:bCs w:val="0"/>
                <w:sz w:val="20"/>
                <w:szCs w:val="20"/>
                <w:vertAlign w:val="subscript"/>
              </w:rPr>
              <w:t xml:space="preserve">PROGRAMMES/STRATEGIC OBJECTIVES</w:t>
            </w:r>
          </w:p>
        </w:tc>
        <w:tc>
          <w:tcPr>
            <w:tcW w:w="4252" w:type="dxa"/>
            <w:gridSpan w:val="4"/>
            <w:noWrap/>
            <w:hideMark/>
          </w:tcPr>
          <w:p>
            <w:pPr>
              <w:spacing w:line="360" w:lineRule="auto"/>
              <w:jc w:val="center"/>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FINANCIAL PROGRAMMING IN FCFA</w:t>
            </w:r>
          </w:p>
        </w:tc>
        <w:tc>
          <w:tcPr>
            <w:tcW w:w="2271" w:type="dxa"/>
            <w:gridSpan w:val="3"/>
            <w:noWrap/>
            <w:hideMark/>
          </w:tcPr>
          <w:p>
            <w:pPr>
              <w:spacing w:line="360" w:lineRule="auto"/>
              <w:jc w:val="center"/>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FINANCING TO BE SOUGHT IN FCFA</w:t>
            </w:r>
          </w:p>
        </w:tc>
      </w:tr>
      <w:tr w:rsidRPr="009D483D" w:rsidR="007525EB" w:rsidTr="009D483D" w14:paraId="4F771C56" w14:textId="77777777">
        <w:trPr>
          <w:gridAfter w:val="1"/>
          <w:wAfter w:w="97" w:type="dxa"/>
          <w:trHeight w:val="723"/>
        </w:trPr>
        <w:tc>
          <w:tcPr>
            <w:cnfStyle w:val="001000000000"/>
            <w:tcW w:w="2896" w:type="dxa"/>
            <w:vMerge/>
            <w:hideMark/>
          </w:tcPr>
          <w:p w:rsidRPr="009D483D" w:rsidR="007525EB" w:rsidP="00EE0FF5" w:rsidRDefault="007525EB" w14:paraId="4892E1FC" w14:textId="77777777">
            <w:pPr>
              <w:rPr>
                <w:rFonts w:ascii="Garamond" w:hAnsi="Garamond"/>
                <w:b w:val="0"/>
                <w:bCs w:val="0"/>
                <w:sz w:val="20"/>
                <w:szCs w:val="20"/>
                <w:vertAlign w:val="subscript"/>
              </w:rPr>
            </w:pPr>
          </w:p>
        </w:tc>
        <w:tc>
          <w:tcPr>
            <w:tcW w:w="946" w:type="dxa"/>
            <w:noWrap/>
            <w:hideMark/>
          </w:tcPr>
          <w:p>
            <w:pPr>
              <w:spacing w:line="360" w:lineRule="auto"/>
              <w:jc w:val="center"/>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2018</w:t>
            </w:r>
          </w:p>
        </w:tc>
        <w:tc>
          <w:tcPr>
            <w:tcW w:w="1038" w:type="dxa"/>
            <w:noWrap/>
            <w:hideMark/>
          </w:tcPr>
          <w:p>
            <w:pPr>
              <w:spacing w:line="360" w:lineRule="auto"/>
              <w:jc w:val="center"/>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2019</w:t>
            </w:r>
          </w:p>
        </w:tc>
        <w:tc>
          <w:tcPr>
            <w:tcW w:w="993" w:type="dxa"/>
            <w:noWrap/>
            <w:hideMark/>
          </w:tcPr>
          <w:p>
            <w:pPr>
              <w:spacing w:line="360" w:lineRule="auto"/>
              <w:jc w:val="center"/>
              <w:cnfStyle w:val="000000000000"/>
              <w:rPr>
                <w:rFonts w:ascii="Garamond" w:hAnsi="Garamond"/>
                <w:b/>
                <w:sz w:val="20"/>
                <w:szCs w:val="20"/>
                <w:vertAlign w:val="subscript"/>
              </w:rPr>
            </w:pPr>
            <w:r w:rsidRPr="009D483D">
              <w:rPr>
                <w:rFonts w:ascii="Garamond" w:hAnsi="Garamond"/>
                <w:b/>
                <w:sz w:val="20"/>
                <w:szCs w:val="20"/>
                <w:vertAlign w:val="subscript"/>
              </w:rPr>
              <w:t xml:space="preserve">2020</w:t>
            </w:r>
          </w:p>
        </w:tc>
        <w:tc>
          <w:tcPr>
            <w:tcW w:w="1275" w:type="dxa"/>
            <w:noWrap/>
            <w:hideMark/>
          </w:tcPr>
          <w:p>
            <w:pPr>
              <w:spacing w:line="360" w:lineRule="auto"/>
              <w:jc w:val="center"/>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TOTAL 2018-2020</w:t>
            </w:r>
          </w:p>
        </w:tc>
        <w:tc>
          <w:tcPr>
            <w:tcW w:w="1074" w:type="dxa"/>
            <w:noWrap/>
            <w:hideMark/>
          </w:tcPr>
          <w:p>
            <w:pPr>
              <w:spacing w:line="360" w:lineRule="auto"/>
              <w:jc w:val="center"/>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STATE (40%)</w:t>
            </w:r>
          </w:p>
        </w:tc>
        <w:tc>
          <w:tcPr>
            <w:tcW w:w="1100" w:type="dxa"/>
            <w:noWrap/>
            <w:hideMark/>
          </w:tcPr>
          <w:p>
            <w:pPr>
              <w:spacing w:line="360" w:lineRule="auto"/>
              <w:jc w:val="center"/>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PARTNERS (PTF: 60%)</w:t>
            </w:r>
          </w:p>
        </w:tc>
      </w:tr>
      <w:tr w:rsidRPr="009D483D" w:rsidR="007525EB" w:rsidTr="009D483D" w14:paraId="0147AF85" w14:textId="77777777">
        <w:trPr>
          <w:gridAfter w:val="1"/>
          <w:cnfStyle w:val="000000100000"/>
          <w:wAfter w:w="97" w:type="dxa"/>
          <w:trHeight w:val="525"/>
        </w:trPr>
        <w:tc>
          <w:tcPr>
            <w:cnfStyle w:val="001000000000"/>
            <w:tcW w:w="2896" w:type="dxa"/>
            <w:hideMark/>
          </w:tcPr>
          <w:p>
            <w:pPr>
              <w:spacing w:line="360" w:lineRule="auto"/>
              <w:rPr>
                <w:rFonts w:ascii="Garamond" w:hAnsi="Garamond"/>
                <w:b w:val="0"/>
                <w:bCs w:val="0"/>
                <w:sz w:val="20"/>
                <w:szCs w:val="20"/>
                <w:vertAlign w:val="subscript"/>
              </w:rPr>
            </w:pPr>
            <w:r w:rsidRPr="009D483D">
              <w:rPr>
                <w:rFonts w:ascii="Garamond" w:hAnsi="Garamond"/>
                <w:b w:val="0"/>
                <w:bCs w:val="0"/>
                <w:sz w:val="20"/>
                <w:szCs w:val="20"/>
                <w:vertAlign w:val="subscript"/>
              </w:rPr>
              <w:t xml:space="preserve">PRIORITY 1: communication, information, awareness-raising and advocacy</w:t>
            </w:r>
          </w:p>
        </w:tc>
        <w:tc>
          <w:tcPr>
            <w:tcW w:w="946"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1396 412 500</w:t>
            </w:r>
          </w:p>
        </w:tc>
        <w:tc>
          <w:tcPr>
            <w:tcW w:w="1038"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217 595 000</w:t>
            </w:r>
          </w:p>
        </w:tc>
        <w:tc>
          <w:tcPr>
            <w:tcW w:w="993"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224 102 500</w:t>
            </w:r>
          </w:p>
        </w:tc>
        <w:tc>
          <w:tcPr>
            <w:tcW w:w="1275"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1 838 110 000</w:t>
            </w:r>
          </w:p>
        </w:tc>
        <w:tc>
          <w:tcPr>
            <w:tcW w:w="1074" w:type="dxa"/>
            <w:noWrap/>
            <w:hideMark/>
          </w:tcPr>
          <w:p>
            <w:pPr>
              <w:spacing w:line="360" w:lineRule="auto"/>
              <w:jc w:val="right"/>
              <w:cnfStyle w:val="000000100000"/>
              <w:rPr>
                <w:rFonts w:ascii="Garamond" w:hAnsi="Garamond"/>
                <w:sz w:val="20"/>
                <w:szCs w:val="20"/>
                <w:vertAlign w:val="subscript"/>
              </w:rPr>
            </w:pPr>
            <w:r w:rsidRPr="009D483D">
              <w:rPr>
                <w:rFonts w:ascii="Garamond" w:hAnsi="Garamond"/>
                <w:sz w:val="20"/>
                <w:szCs w:val="20"/>
                <w:vertAlign w:val="subscript"/>
              </w:rPr>
              <w:t xml:space="preserve">735 244 000</w:t>
            </w:r>
          </w:p>
        </w:tc>
        <w:tc>
          <w:tcPr>
            <w:tcW w:w="1100" w:type="dxa"/>
            <w:noWrap/>
            <w:hideMark/>
          </w:tcPr>
          <w:p>
            <w:pPr>
              <w:spacing w:line="360" w:lineRule="auto"/>
              <w:jc w:val="right"/>
              <w:cnfStyle w:val="000000100000"/>
              <w:rPr>
                <w:rFonts w:ascii="Garamond" w:hAnsi="Garamond"/>
                <w:sz w:val="20"/>
                <w:szCs w:val="20"/>
                <w:vertAlign w:val="subscript"/>
              </w:rPr>
            </w:pPr>
            <w:r w:rsidRPr="009D483D">
              <w:rPr>
                <w:rFonts w:ascii="Garamond" w:hAnsi="Garamond"/>
                <w:sz w:val="20"/>
                <w:szCs w:val="20"/>
                <w:vertAlign w:val="subscript"/>
              </w:rPr>
              <w:t xml:space="preserve">1 102 866 000</w:t>
            </w:r>
          </w:p>
        </w:tc>
      </w:tr>
      <w:tr w:rsidRPr="009D483D" w:rsidR="007525EB" w:rsidTr="009D483D" w14:paraId="3CA2235C" w14:textId="77777777">
        <w:trPr>
          <w:gridAfter w:val="1"/>
          <w:wAfter w:w="97" w:type="dxa"/>
          <w:trHeight w:val="660"/>
        </w:trPr>
        <w:tc>
          <w:tcPr>
            <w:cnfStyle w:val="001000000000"/>
            <w:tcW w:w="2896" w:type="dxa"/>
            <w:hideMark/>
          </w:tcPr>
          <w:p>
            <w:pPr>
              <w:spacing w:line="360" w:lineRule="auto"/>
              <w:rPr>
                <w:rFonts w:ascii="Garamond" w:hAnsi="Garamond"/>
                <w:b w:val="0"/>
                <w:bCs w:val="0"/>
                <w:sz w:val="20"/>
                <w:szCs w:val="20"/>
                <w:vertAlign w:val="subscript"/>
              </w:rPr>
            </w:pPr>
            <w:r w:rsidRPr="009D483D">
              <w:rPr>
                <w:rFonts w:ascii="Garamond" w:hAnsi="Garamond"/>
                <w:b w:val="0"/>
                <w:bCs w:val="0"/>
                <w:sz w:val="20"/>
                <w:szCs w:val="20"/>
                <w:vertAlign w:val="subscript"/>
              </w:rPr>
              <w:t xml:space="preserve">Area 2: Development of educational provision</w:t>
            </w:r>
          </w:p>
        </w:tc>
        <w:tc>
          <w:tcPr>
            <w:tcW w:w="946" w:type="dxa"/>
            <w:noWrap/>
            <w:hideMark/>
          </w:tcPr>
          <w:p>
            <w:pPr>
              <w:spacing w:line="360" w:lineRule="auto"/>
              <w:jc w:val="right"/>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246 610 000</w:t>
            </w:r>
          </w:p>
        </w:tc>
        <w:tc>
          <w:tcPr>
            <w:tcW w:w="1038" w:type="dxa"/>
            <w:noWrap/>
            <w:hideMark/>
          </w:tcPr>
          <w:p>
            <w:pPr>
              <w:spacing w:line="360" w:lineRule="auto"/>
              <w:jc w:val="right"/>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369 640 000</w:t>
            </w:r>
          </w:p>
        </w:tc>
        <w:tc>
          <w:tcPr>
            <w:tcW w:w="993" w:type="dxa"/>
            <w:noWrap/>
            <w:hideMark/>
          </w:tcPr>
          <w:p>
            <w:pPr>
              <w:spacing w:line="360" w:lineRule="auto"/>
              <w:jc w:val="right"/>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217 640 000</w:t>
            </w:r>
          </w:p>
        </w:tc>
        <w:tc>
          <w:tcPr>
            <w:tcW w:w="1275" w:type="dxa"/>
            <w:noWrap/>
            <w:hideMark/>
          </w:tcPr>
          <w:p>
            <w:pPr>
              <w:spacing w:line="360" w:lineRule="auto"/>
              <w:jc w:val="right"/>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833 890 000</w:t>
            </w:r>
          </w:p>
        </w:tc>
        <w:tc>
          <w:tcPr>
            <w:tcW w:w="1074" w:type="dxa"/>
            <w:noWrap/>
            <w:hideMark/>
          </w:tcPr>
          <w:p>
            <w:pPr>
              <w:spacing w:line="360" w:lineRule="auto"/>
              <w:jc w:val="right"/>
              <w:cnfStyle w:val="000000000000"/>
              <w:rPr>
                <w:rFonts w:ascii="Garamond" w:hAnsi="Garamond"/>
                <w:sz w:val="20"/>
                <w:szCs w:val="20"/>
                <w:vertAlign w:val="subscript"/>
              </w:rPr>
            </w:pPr>
            <w:r w:rsidRPr="009D483D">
              <w:rPr>
                <w:rFonts w:ascii="Garamond" w:hAnsi="Garamond"/>
                <w:sz w:val="20"/>
                <w:szCs w:val="20"/>
                <w:vertAlign w:val="subscript"/>
              </w:rPr>
              <w:t xml:space="preserve">333 556 000</w:t>
            </w:r>
          </w:p>
        </w:tc>
        <w:tc>
          <w:tcPr>
            <w:tcW w:w="1100" w:type="dxa"/>
            <w:noWrap/>
            <w:hideMark/>
          </w:tcPr>
          <w:p>
            <w:pPr>
              <w:spacing w:line="360" w:lineRule="auto"/>
              <w:jc w:val="right"/>
              <w:cnfStyle w:val="000000000000"/>
              <w:rPr>
                <w:rFonts w:ascii="Garamond" w:hAnsi="Garamond"/>
                <w:sz w:val="20"/>
                <w:szCs w:val="20"/>
                <w:vertAlign w:val="subscript"/>
              </w:rPr>
            </w:pPr>
            <w:r w:rsidRPr="009D483D">
              <w:rPr>
                <w:rFonts w:ascii="Garamond" w:hAnsi="Garamond"/>
                <w:sz w:val="20"/>
                <w:szCs w:val="20"/>
                <w:vertAlign w:val="subscript"/>
              </w:rPr>
              <w:t xml:space="preserve">500 334 000</w:t>
            </w:r>
          </w:p>
        </w:tc>
      </w:tr>
      <w:tr w:rsidRPr="009D483D" w:rsidR="007525EB" w:rsidTr="009D483D" w14:paraId="2938BA43" w14:textId="77777777">
        <w:trPr>
          <w:gridAfter w:val="1"/>
          <w:cnfStyle w:val="000000100000"/>
          <w:wAfter w:w="97" w:type="dxa"/>
          <w:trHeight w:val="615"/>
        </w:trPr>
        <w:tc>
          <w:tcPr>
            <w:cnfStyle w:val="001000000000"/>
            <w:tcW w:w="2896" w:type="dxa"/>
            <w:hideMark/>
          </w:tcPr>
          <w:p>
            <w:pPr>
              <w:spacing w:line="360" w:lineRule="auto"/>
              <w:rPr>
                <w:rFonts w:ascii="Garamond" w:hAnsi="Garamond"/>
                <w:b w:val="0"/>
                <w:bCs w:val="0"/>
                <w:sz w:val="20"/>
                <w:szCs w:val="20"/>
                <w:vertAlign w:val="subscript"/>
              </w:rPr>
            </w:pPr>
            <w:r w:rsidRPr="009D483D">
              <w:rPr>
                <w:rFonts w:ascii="Garamond" w:hAnsi="Garamond"/>
                <w:b w:val="0"/>
                <w:bCs w:val="0"/>
                <w:sz w:val="20"/>
                <w:szCs w:val="20"/>
                <w:vertAlign w:val="subscript"/>
              </w:rPr>
              <w:t xml:space="preserve">Area 3: Improving the quality of teaching and learning</w:t>
            </w:r>
          </w:p>
        </w:tc>
        <w:tc>
          <w:tcPr>
            <w:tcW w:w="946"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3 454 152 250</w:t>
            </w:r>
          </w:p>
        </w:tc>
        <w:tc>
          <w:tcPr>
            <w:tcW w:w="1038"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2 758 764 250</w:t>
            </w:r>
          </w:p>
        </w:tc>
        <w:tc>
          <w:tcPr>
            <w:tcW w:w="993"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3326057250</w:t>
            </w:r>
          </w:p>
        </w:tc>
        <w:tc>
          <w:tcPr>
            <w:tcW w:w="1275"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9538 973 750</w:t>
            </w:r>
          </w:p>
        </w:tc>
        <w:tc>
          <w:tcPr>
            <w:tcW w:w="1074" w:type="dxa"/>
            <w:noWrap/>
            <w:hideMark/>
          </w:tcPr>
          <w:p>
            <w:pPr>
              <w:spacing w:line="360" w:lineRule="auto"/>
              <w:jc w:val="right"/>
              <w:cnfStyle w:val="000000100000"/>
              <w:rPr>
                <w:rFonts w:ascii="Garamond" w:hAnsi="Garamond"/>
                <w:sz w:val="20"/>
                <w:szCs w:val="20"/>
                <w:vertAlign w:val="subscript"/>
              </w:rPr>
            </w:pPr>
            <w:r w:rsidRPr="009D483D">
              <w:rPr>
                <w:rFonts w:ascii="Garamond" w:hAnsi="Garamond"/>
                <w:sz w:val="20"/>
                <w:szCs w:val="20"/>
                <w:vertAlign w:val="subscript"/>
              </w:rPr>
              <w:t xml:space="preserve"> 3 815 589 500</w:t>
            </w:r>
          </w:p>
        </w:tc>
        <w:tc>
          <w:tcPr>
            <w:tcW w:w="1100" w:type="dxa"/>
            <w:noWrap/>
            <w:hideMark/>
          </w:tcPr>
          <w:p>
            <w:pPr>
              <w:spacing w:line="360" w:lineRule="auto"/>
              <w:jc w:val="right"/>
              <w:cnfStyle w:val="000000100000"/>
              <w:rPr>
                <w:rFonts w:ascii="Garamond" w:hAnsi="Garamond"/>
                <w:sz w:val="20"/>
                <w:szCs w:val="20"/>
                <w:vertAlign w:val="subscript"/>
              </w:rPr>
            </w:pPr>
            <w:r w:rsidRPr="009D483D">
              <w:rPr>
                <w:rFonts w:ascii="Garamond" w:hAnsi="Garamond"/>
                <w:sz w:val="20"/>
                <w:szCs w:val="20"/>
                <w:vertAlign w:val="subscript"/>
              </w:rPr>
              <w:t xml:space="preserve">5 723 384 250</w:t>
            </w:r>
          </w:p>
        </w:tc>
      </w:tr>
      <w:tr w:rsidRPr="009D483D" w:rsidR="007525EB" w:rsidTr="009D483D" w14:paraId="25712325" w14:textId="77777777">
        <w:trPr>
          <w:gridAfter w:val="1"/>
          <w:wAfter w:w="97" w:type="dxa"/>
          <w:trHeight w:val="525"/>
        </w:trPr>
        <w:tc>
          <w:tcPr>
            <w:cnfStyle w:val="001000000000"/>
            <w:tcW w:w="2896" w:type="dxa"/>
            <w:hideMark/>
          </w:tcPr>
          <w:p>
            <w:pPr>
              <w:spacing w:line="360" w:lineRule="auto"/>
              <w:rPr>
                <w:rFonts w:ascii="Garamond" w:hAnsi="Garamond"/>
                <w:b w:val="0"/>
                <w:bCs w:val="0"/>
                <w:sz w:val="20"/>
                <w:szCs w:val="20"/>
                <w:vertAlign w:val="subscript"/>
              </w:rPr>
            </w:pPr>
            <w:r w:rsidRPr="009D483D">
              <w:rPr>
                <w:rFonts w:ascii="Garamond" w:hAnsi="Garamond"/>
                <w:b w:val="0"/>
                <w:bCs w:val="0"/>
                <w:sz w:val="20"/>
                <w:szCs w:val="20"/>
                <w:vertAlign w:val="subscript"/>
              </w:rPr>
              <w:t xml:space="preserve">Priority 4: Contribute to the development of monitoring, health care and support initiatives for EH/EVs</w:t>
            </w:r>
          </w:p>
        </w:tc>
        <w:tc>
          <w:tcPr>
            <w:tcW w:w="946" w:type="dxa"/>
            <w:noWrap/>
            <w:hideMark/>
          </w:tcPr>
          <w:p>
            <w:pPr>
              <w:spacing w:line="360" w:lineRule="auto"/>
              <w:jc w:val="right"/>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364 512 250</w:t>
            </w:r>
          </w:p>
        </w:tc>
        <w:tc>
          <w:tcPr>
            <w:tcW w:w="1038" w:type="dxa"/>
            <w:noWrap/>
            <w:hideMark/>
          </w:tcPr>
          <w:p>
            <w:pPr>
              <w:spacing w:line="360" w:lineRule="auto"/>
              <w:jc w:val="right"/>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244 512 250</w:t>
            </w:r>
          </w:p>
        </w:tc>
        <w:tc>
          <w:tcPr>
            <w:tcW w:w="993" w:type="dxa"/>
            <w:noWrap/>
            <w:hideMark/>
          </w:tcPr>
          <w:p>
            <w:pPr>
              <w:spacing w:line="360" w:lineRule="auto"/>
              <w:jc w:val="right"/>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286 036 000</w:t>
            </w:r>
          </w:p>
        </w:tc>
        <w:tc>
          <w:tcPr>
            <w:tcW w:w="1275" w:type="dxa"/>
            <w:noWrap/>
            <w:hideMark/>
          </w:tcPr>
          <w:p>
            <w:pPr>
              <w:spacing w:line="360" w:lineRule="auto"/>
              <w:jc w:val="right"/>
              <w:cnfStyle w:val="000000000000"/>
              <w:rPr>
                <w:rFonts w:ascii="Garamond" w:hAnsi="Garamond"/>
                <w:b/>
                <w:bCs/>
                <w:sz w:val="20"/>
                <w:szCs w:val="20"/>
                <w:vertAlign w:val="subscript"/>
              </w:rPr>
            </w:pPr>
            <w:r w:rsidRPr="009D483D">
              <w:rPr>
                <w:rFonts w:ascii="Garamond" w:hAnsi="Garamond"/>
                <w:b/>
                <w:bCs/>
                <w:sz w:val="20"/>
                <w:szCs w:val="20"/>
                <w:vertAlign w:val="subscript"/>
              </w:rPr>
              <w:t xml:space="preserve">895 060 500</w:t>
            </w:r>
          </w:p>
        </w:tc>
        <w:tc>
          <w:tcPr>
            <w:tcW w:w="1074" w:type="dxa"/>
            <w:noWrap/>
            <w:hideMark/>
          </w:tcPr>
          <w:p>
            <w:pPr>
              <w:spacing w:line="360" w:lineRule="auto"/>
              <w:jc w:val="right"/>
              <w:cnfStyle w:val="000000000000"/>
              <w:rPr>
                <w:rFonts w:ascii="Garamond" w:hAnsi="Garamond"/>
                <w:sz w:val="20"/>
                <w:szCs w:val="20"/>
                <w:vertAlign w:val="subscript"/>
              </w:rPr>
            </w:pPr>
            <w:r w:rsidRPr="009D483D">
              <w:rPr>
                <w:rFonts w:ascii="Garamond" w:hAnsi="Garamond"/>
                <w:sz w:val="20"/>
                <w:szCs w:val="20"/>
                <w:vertAlign w:val="subscript"/>
              </w:rPr>
              <w:t xml:space="preserve">358 024 200</w:t>
            </w:r>
          </w:p>
        </w:tc>
        <w:tc>
          <w:tcPr>
            <w:tcW w:w="1100" w:type="dxa"/>
            <w:noWrap/>
            <w:hideMark/>
          </w:tcPr>
          <w:p>
            <w:pPr>
              <w:spacing w:line="360" w:lineRule="auto"/>
              <w:jc w:val="right"/>
              <w:cnfStyle w:val="000000000000"/>
              <w:rPr>
                <w:rFonts w:ascii="Garamond" w:hAnsi="Garamond"/>
                <w:sz w:val="20"/>
                <w:szCs w:val="20"/>
                <w:vertAlign w:val="subscript"/>
              </w:rPr>
            </w:pPr>
            <w:r w:rsidRPr="009D483D">
              <w:rPr>
                <w:rFonts w:ascii="Garamond" w:hAnsi="Garamond"/>
                <w:sz w:val="20"/>
                <w:szCs w:val="20"/>
                <w:vertAlign w:val="subscript"/>
              </w:rPr>
              <w:t xml:space="preserve">537 036 300</w:t>
            </w:r>
          </w:p>
        </w:tc>
      </w:tr>
      <w:tr w:rsidRPr="009D483D" w:rsidR="007525EB" w:rsidTr="009D483D" w14:paraId="47BF7626" w14:textId="77777777">
        <w:trPr>
          <w:gridAfter w:val="1"/>
          <w:cnfStyle w:val="000000100000"/>
          <w:wAfter w:w="97" w:type="dxa"/>
          <w:trHeight w:val="825"/>
        </w:trPr>
        <w:tc>
          <w:tcPr>
            <w:cnfStyle w:val="001000000000"/>
            <w:tcW w:w="2896" w:type="dxa"/>
            <w:hideMark/>
          </w:tcPr>
          <w:p>
            <w:pPr>
              <w:spacing w:line="360" w:lineRule="auto"/>
              <w:rPr>
                <w:rFonts w:ascii="Garamond" w:hAnsi="Garamond"/>
                <w:b w:val="0"/>
                <w:bCs w:val="0"/>
                <w:sz w:val="20"/>
                <w:szCs w:val="20"/>
                <w:vertAlign w:val="subscript"/>
              </w:rPr>
            </w:pPr>
            <w:r w:rsidRPr="009D483D">
              <w:rPr>
                <w:rFonts w:ascii="Garamond" w:hAnsi="Garamond"/>
                <w:b w:val="0"/>
                <w:bCs w:val="0"/>
                <w:sz w:val="20"/>
                <w:szCs w:val="20"/>
                <w:vertAlign w:val="subscript"/>
              </w:rPr>
              <w:t xml:space="preserve">Priority 5: Steering the implementation of the SNDEI</w:t>
            </w:r>
          </w:p>
        </w:tc>
        <w:tc>
          <w:tcPr>
            <w:tcW w:w="946"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687  140 000</w:t>
            </w:r>
          </w:p>
        </w:tc>
        <w:tc>
          <w:tcPr>
            <w:tcW w:w="1038"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298 700 000</w:t>
            </w:r>
          </w:p>
        </w:tc>
        <w:tc>
          <w:tcPr>
            <w:tcW w:w="993"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48 700 000</w:t>
            </w:r>
          </w:p>
        </w:tc>
        <w:tc>
          <w:tcPr>
            <w:tcW w:w="1275" w:type="dxa"/>
            <w:noWrap/>
            <w:hideMark/>
          </w:tcPr>
          <w:p>
            <w:pPr>
              <w:spacing w:line="360" w:lineRule="auto"/>
              <w:jc w:val="right"/>
              <w:cnfStyle w:val="000000100000"/>
              <w:rPr>
                <w:rFonts w:ascii="Garamond" w:hAnsi="Garamond"/>
                <w:b/>
                <w:bCs/>
                <w:sz w:val="20"/>
                <w:szCs w:val="20"/>
                <w:vertAlign w:val="subscript"/>
              </w:rPr>
            </w:pPr>
            <w:r w:rsidRPr="009D483D">
              <w:rPr>
                <w:rFonts w:ascii="Garamond" w:hAnsi="Garamond"/>
                <w:b/>
                <w:bCs/>
                <w:sz w:val="20"/>
                <w:szCs w:val="20"/>
                <w:vertAlign w:val="subscript"/>
              </w:rPr>
              <w:t xml:space="preserve">1 034 540 000</w:t>
            </w:r>
          </w:p>
        </w:tc>
        <w:tc>
          <w:tcPr>
            <w:tcW w:w="1074" w:type="dxa"/>
            <w:noWrap/>
            <w:hideMark/>
          </w:tcPr>
          <w:p>
            <w:pPr>
              <w:spacing w:line="360" w:lineRule="auto"/>
              <w:jc w:val="right"/>
              <w:cnfStyle w:val="000000100000"/>
              <w:rPr>
                <w:rFonts w:ascii="Garamond" w:hAnsi="Garamond"/>
                <w:sz w:val="20"/>
                <w:szCs w:val="20"/>
                <w:vertAlign w:val="subscript"/>
              </w:rPr>
            </w:pPr>
            <w:r w:rsidRPr="009D483D">
              <w:rPr>
                <w:rFonts w:ascii="Garamond" w:hAnsi="Garamond"/>
                <w:sz w:val="20"/>
                <w:szCs w:val="20"/>
                <w:vertAlign w:val="subscript"/>
              </w:rPr>
              <w:t xml:space="preserve">413 816 000</w:t>
            </w:r>
          </w:p>
        </w:tc>
        <w:tc>
          <w:tcPr>
            <w:tcW w:w="1100" w:type="dxa"/>
            <w:noWrap/>
            <w:hideMark/>
          </w:tcPr>
          <w:p>
            <w:pPr>
              <w:spacing w:line="360" w:lineRule="auto"/>
              <w:jc w:val="right"/>
              <w:cnfStyle w:val="000000100000"/>
              <w:rPr>
                <w:rFonts w:ascii="Garamond" w:hAnsi="Garamond"/>
                <w:sz w:val="20"/>
                <w:szCs w:val="20"/>
                <w:vertAlign w:val="subscript"/>
              </w:rPr>
            </w:pPr>
            <w:r w:rsidRPr="009D483D">
              <w:rPr>
                <w:rFonts w:ascii="Garamond" w:hAnsi="Garamond"/>
                <w:sz w:val="20"/>
                <w:szCs w:val="20"/>
                <w:vertAlign w:val="subscript"/>
              </w:rPr>
              <w:t xml:space="preserve">620 724 000</w:t>
            </w:r>
          </w:p>
        </w:tc>
      </w:tr>
      <w:tr w:rsidRPr="009D483D" w:rsidR="007525EB" w:rsidTr="009D483D" w14:paraId="4BDCD43F" w14:textId="77777777">
        <w:trPr>
          <w:gridAfter w:val="1"/>
          <w:wAfter w:w="97" w:type="dxa"/>
          <w:trHeight w:val="315"/>
        </w:trPr>
        <w:tc>
          <w:tcPr>
            <w:cnfStyle w:val="001000000000"/>
            <w:tcW w:w="2896" w:type="dxa"/>
            <w:hideMark/>
          </w:tcPr>
          <w:p>
            <w:pPr>
              <w:spacing w:line="360" w:lineRule="auto"/>
              <w:jc w:val="center"/>
              <w:rPr>
                <w:rFonts w:ascii="Garamond" w:hAnsi="Garamond"/>
                <w:b w:val="0"/>
                <w:bCs w:val="0"/>
                <w:sz w:val="20"/>
                <w:szCs w:val="20"/>
                <w:vertAlign w:val="subscript"/>
              </w:rPr>
            </w:pPr>
            <w:r w:rsidRPr="009D483D">
              <w:rPr>
                <w:rFonts w:ascii="Garamond" w:hAnsi="Garamond"/>
                <w:b w:val="0"/>
                <w:bCs w:val="0"/>
                <w:sz w:val="20"/>
                <w:szCs w:val="20"/>
                <w:vertAlign w:val="subscript"/>
              </w:rPr>
              <w:t xml:space="preserve">TOTAL</w:t>
            </w:r>
          </w:p>
        </w:tc>
        <w:tc>
          <w:tcPr>
            <w:tcW w:w="946" w:type="dxa"/>
            <w:noWrap/>
            <w:hideMark/>
          </w:tcPr>
          <w:p>
            <w:pPr>
              <w:spacing w:line="360" w:lineRule="auto"/>
              <w:jc w:val="right"/>
              <w:cnfStyle w:val="000000000000"/>
              <w:rPr>
                <w:rFonts w:ascii="Garamond" w:hAnsi="Garamond"/>
                <w:b/>
                <w:sz w:val="20"/>
                <w:szCs w:val="20"/>
                <w:vertAlign w:val="subscript"/>
              </w:rPr>
            </w:pPr>
            <w:r w:rsidRPr="009D483D">
              <w:rPr>
                <w:rFonts w:ascii="Garamond" w:hAnsi="Garamond"/>
                <w:b/>
                <w:sz w:val="20"/>
                <w:szCs w:val="20"/>
                <w:vertAlign w:val="subscript"/>
              </w:rPr>
              <w:t xml:space="preserve">6 148 827 00</w:t>
            </w:r>
          </w:p>
        </w:tc>
        <w:tc>
          <w:tcPr>
            <w:tcW w:w="1038" w:type="dxa"/>
            <w:noWrap/>
            <w:hideMark/>
          </w:tcPr>
          <w:p>
            <w:pPr>
              <w:spacing w:line="360" w:lineRule="auto"/>
              <w:jc w:val="right"/>
              <w:cnfStyle w:val="000000000000"/>
              <w:rPr>
                <w:rFonts w:ascii="Garamond" w:hAnsi="Garamond"/>
                <w:b/>
                <w:sz w:val="20"/>
                <w:szCs w:val="20"/>
                <w:vertAlign w:val="subscript"/>
              </w:rPr>
            </w:pPr>
            <w:r w:rsidRPr="009D483D">
              <w:rPr>
                <w:rFonts w:ascii="Garamond" w:hAnsi="Garamond"/>
                <w:b/>
                <w:sz w:val="20"/>
                <w:szCs w:val="20"/>
                <w:vertAlign w:val="subscript"/>
              </w:rPr>
              <w:t xml:space="preserve">3 889 211 500</w:t>
            </w:r>
          </w:p>
        </w:tc>
        <w:tc>
          <w:tcPr>
            <w:tcW w:w="993" w:type="dxa"/>
            <w:noWrap/>
            <w:hideMark/>
          </w:tcPr>
          <w:p>
            <w:pPr>
              <w:spacing w:line="360" w:lineRule="auto"/>
              <w:jc w:val="right"/>
              <w:cnfStyle w:val="000000000000"/>
              <w:rPr>
                <w:rFonts w:ascii="Garamond" w:hAnsi="Garamond"/>
                <w:b/>
                <w:sz w:val="20"/>
                <w:szCs w:val="20"/>
                <w:vertAlign w:val="subscript"/>
              </w:rPr>
            </w:pPr>
            <w:r w:rsidRPr="009D483D">
              <w:rPr>
                <w:rFonts w:ascii="Garamond" w:hAnsi="Garamond"/>
                <w:b/>
                <w:sz w:val="20"/>
                <w:szCs w:val="20"/>
                <w:vertAlign w:val="subscript"/>
              </w:rPr>
              <w:t xml:space="preserve">4 102 535 750</w:t>
            </w:r>
          </w:p>
        </w:tc>
        <w:tc>
          <w:tcPr>
            <w:tcW w:w="1275" w:type="dxa"/>
            <w:noWrap/>
            <w:hideMark/>
          </w:tcPr>
          <w:p>
            <w:pPr>
              <w:spacing w:line="360" w:lineRule="auto"/>
              <w:jc w:val="right"/>
              <w:cnfStyle w:val="000000000000"/>
              <w:rPr>
                <w:rFonts w:ascii="Garamond" w:hAnsi="Garamond"/>
                <w:b/>
                <w:sz w:val="20"/>
                <w:szCs w:val="20"/>
                <w:vertAlign w:val="subscript"/>
              </w:rPr>
            </w:pPr>
            <w:r w:rsidRPr="009D483D">
              <w:rPr>
                <w:rFonts w:ascii="Garamond" w:hAnsi="Garamond"/>
                <w:b/>
                <w:sz w:val="20"/>
                <w:szCs w:val="20"/>
                <w:vertAlign w:val="subscript"/>
              </w:rPr>
              <w:t xml:space="preserve">14 140 574 250</w:t>
            </w:r>
          </w:p>
        </w:tc>
        <w:tc>
          <w:tcPr>
            <w:tcW w:w="1074" w:type="dxa"/>
            <w:noWrap/>
            <w:hideMark/>
          </w:tcPr>
          <w:p>
            <w:pPr>
              <w:spacing w:line="360" w:lineRule="auto"/>
              <w:jc w:val="right"/>
              <w:cnfStyle w:val="000000000000"/>
              <w:rPr>
                <w:rFonts w:ascii="Garamond" w:hAnsi="Garamond"/>
                <w:b/>
                <w:sz w:val="20"/>
                <w:szCs w:val="20"/>
                <w:vertAlign w:val="subscript"/>
              </w:rPr>
            </w:pPr>
            <w:r w:rsidRPr="009D483D">
              <w:rPr>
                <w:rFonts w:ascii="Garamond" w:hAnsi="Garamond"/>
                <w:b/>
                <w:sz w:val="20"/>
                <w:szCs w:val="20"/>
                <w:vertAlign w:val="subscript"/>
              </w:rPr>
              <w:t xml:space="preserve">5 656 229 700</w:t>
            </w:r>
          </w:p>
        </w:tc>
        <w:tc>
          <w:tcPr>
            <w:tcW w:w="1100" w:type="dxa"/>
            <w:noWrap/>
            <w:hideMark/>
          </w:tcPr>
          <w:p>
            <w:pPr>
              <w:spacing w:line="360" w:lineRule="auto"/>
              <w:jc w:val="right"/>
              <w:cnfStyle w:val="000000000000"/>
              <w:rPr>
                <w:rFonts w:ascii="Garamond" w:hAnsi="Garamond"/>
                <w:b/>
                <w:sz w:val="20"/>
                <w:szCs w:val="20"/>
                <w:vertAlign w:val="subscript"/>
              </w:rPr>
            </w:pPr>
            <w:r w:rsidRPr="009D483D">
              <w:rPr>
                <w:rFonts w:ascii="Garamond" w:hAnsi="Garamond"/>
                <w:b/>
                <w:sz w:val="20"/>
                <w:szCs w:val="20"/>
                <w:vertAlign w:val="subscript"/>
              </w:rPr>
              <w:t xml:space="preserve">8  484  344  550</w:t>
            </w:r>
          </w:p>
        </w:tc>
      </w:tr>
    </w:tbl>
    <w:p w:rsidRPr="008C1BED" w:rsidR="00166502" w:rsidP="00166502" w:rsidRDefault="00166502" w14:paraId="71C742CF" w14:textId="77777777">
      <w:pPr>
        <w:jc w:val="both"/>
        <w:rPr>
          <w:rFonts w:ascii="Garamond" w:hAnsi="Garamond"/>
          <w:sz w:val="18"/>
          <w:szCs w:val="18"/>
          <w:vertAlign w:val="subscript"/>
        </w:rPr>
      </w:pPr>
    </w:p>
    <w:p>
      <w:pPr>
        <w:jc w:val="both"/>
        <w:rPr>
          <w:rFonts w:ascii="Times New Roman" w:hAnsi="Times New Roman"/>
          <w:sz w:val="24"/>
          <w:szCs w:val="24"/>
        </w:rPr>
      </w:pPr>
      <w:r>
        <w:rPr>
          <w:rFonts w:ascii="Times New Roman" w:hAnsi="Times New Roman"/>
          <w:sz w:val="24"/>
          <w:szCs w:val="24"/>
        </w:rPr>
        <w:t xml:space="preserve">The resources for </w:t>
      </w:r>
      <w:r w:rsidRPr="007525EB" w:rsidR="007525EB">
        <w:rPr>
          <w:rFonts w:ascii="Times New Roman" w:hAnsi="Times New Roman"/>
          <w:sz w:val="24"/>
          <w:szCs w:val="24"/>
        </w:rPr>
        <w:t xml:space="preserve">financing the SNDEI </w:t>
      </w:r>
      <w:r w:rsidR="00F610C0">
        <w:rPr>
          <w:rFonts w:ascii="Times New Roman" w:hAnsi="Times New Roman"/>
          <w:sz w:val="24"/>
          <w:szCs w:val="24"/>
        </w:rPr>
        <w:t xml:space="preserve">could not be mobilised. </w:t>
      </w:r>
      <w:r w:rsidR="00F610C0">
        <w:rPr>
          <w:rFonts w:ascii="Times New Roman" w:hAnsi="Times New Roman"/>
          <w:sz w:val="24"/>
          <w:szCs w:val="24"/>
        </w:rPr>
        <w:t xml:space="preserve">This </w:t>
      </w:r>
      <w:r w:rsidR="00FF19FC">
        <w:rPr>
          <w:rFonts w:ascii="Times New Roman" w:hAnsi="Times New Roman"/>
          <w:sz w:val="24"/>
          <w:szCs w:val="24"/>
        </w:rPr>
        <w:t xml:space="preserve">has </w:t>
      </w:r>
      <w:r w:rsidR="00C96A3E">
        <w:rPr>
          <w:rFonts w:ascii="Times New Roman" w:hAnsi="Times New Roman"/>
          <w:sz w:val="24"/>
          <w:szCs w:val="24"/>
        </w:rPr>
        <w:t xml:space="preserve">prevented </w:t>
      </w:r>
      <w:r w:rsidR="00FF19FC">
        <w:rPr>
          <w:rFonts w:ascii="Times New Roman" w:hAnsi="Times New Roman"/>
          <w:sz w:val="24"/>
          <w:szCs w:val="24"/>
        </w:rPr>
        <w:t xml:space="preserve">the </w:t>
      </w:r>
      <w:r w:rsidR="00C96A3E">
        <w:rPr>
          <w:rFonts w:ascii="Times New Roman" w:hAnsi="Times New Roman"/>
          <w:sz w:val="24"/>
          <w:szCs w:val="24"/>
        </w:rPr>
        <w:t xml:space="preserve">effective implementation of </w:t>
      </w:r>
      <w:r w:rsidR="00FF19FC">
        <w:rPr>
          <w:rFonts w:ascii="Times New Roman" w:hAnsi="Times New Roman"/>
          <w:sz w:val="24"/>
          <w:szCs w:val="24"/>
        </w:rPr>
        <w:t xml:space="preserve">the activities planned in the PAO </w:t>
      </w:r>
      <w:r w:rsidRPr="00C96A3E" w:rsidR="00C96A3E">
        <w:rPr>
          <w:rFonts w:ascii="Times New Roman" w:hAnsi="Times New Roman"/>
          <w:sz w:val="24"/>
          <w:szCs w:val="24"/>
        </w:rPr>
        <w:t xml:space="preserve">2018-2020</w:t>
      </w:r>
      <w:r w:rsidR="00C96A3E">
        <w:rPr>
          <w:rFonts w:ascii="Times New Roman" w:hAnsi="Times New Roman"/>
          <w:sz w:val="24"/>
          <w:szCs w:val="24"/>
        </w:rPr>
        <w:t xml:space="preserve">. Moreover, </w:t>
      </w:r>
      <w:r w:rsidR="00C96A3E">
        <w:rPr>
          <w:rFonts w:ascii="Times New Roman" w:hAnsi="Times New Roman"/>
          <w:sz w:val="24"/>
          <w:szCs w:val="24"/>
        </w:rPr>
        <w:t xml:space="preserve">the absence of annual </w:t>
      </w:r>
      <w:r w:rsidRPr="00C96A3E" w:rsidR="00C96A3E">
        <w:rPr>
          <w:rFonts w:ascii="Times New Roman" w:hAnsi="Times New Roman"/>
          <w:sz w:val="24"/>
          <w:szCs w:val="24"/>
        </w:rPr>
        <w:t xml:space="preserve">evaluation </w:t>
      </w:r>
      <w:r w:rsidR="00C96A3E">
        <w:rPr>
          <w:rFonts w:ascii="Times New Roman" w:hAnsi="Times New Roman"/>
          <w:sz w:val="24"/>
          <w:szCs w:val="24"/>
        </w:rPr>
        <w:t xml:space="preserve">reports</w:t>
      </w:r>
      <w:r w:rsidR="00C96A3E">
        <w:rPr>
          <w:rFonts w:ascii="Times New Roman" w:hAnsi="Times New Roman"/>
          <w:sz w:val="24"/>
          <w:szCs w:val="24"/>
        </w:rPr>
        <w:t xml:space="preserve">, mid-term </w:t>
      </w:r>
      <w:r w:rsidRPr="00C96A3E" w:rsidR="00C96A3E">
        <w:rPr>
          <w:rFonts w:ascii="Times New Roman" w:hAnsi="Times New Roman"/>
          <w:sz w:val="24"/>
          <w:szCs w:val="24"/>
        </w:rPr>
        <w:t xml:space="preserve">evaluation</w:t>
      </w:r>
      <w:r w:rsidR="00C96A3E">
        <w:rPr>
          <w:rFonts w:ascii="Times New Roman" w:hAnsi="Times New Roman"/>
          <w:sz w:val="24"/>
          <w:szCs w:val="24"/>
        </w:rPr>
        <w:t xml:space="preserve"> reports </w:t>
      </w:r>
      <w:r w:rsidR="00C96A3E">
        <w:rPr>
          <w:rFonts w:ascii="Times New Roman" w:hAnsi="Times New Roman"/>
          <w:sz w:val="24"/>
          <w:szCs w:val="24"/>
        </w:rPr>
        <w:t xml:space="preserve">or final </w:t>
      </w:r>
      <w:r w:rsidRPr="00C96A3E" w:rsidR="00C96A3E">
        <w:rPr>
          <w:rFonts w:ascii="Times New Roman" w:hAnsi="Times New Roman"/>
          <w:sz w:val="24"/>
          <w:szCs w:val="24"/>
        </w:rPr>
        <w:t xml:space="preserve">evaluation </w:t>
      </w:r>
      <w:r w:rsidR="00C96A3E">
        <w:rPr>
          <w:rFonts w:ascii="Times New Roman" w:hAnsi="Times New Roman"/>
          <w:sz w:val="24"/>
          <w:szCs w:val="24"/>
        </w:rPr>
        <w:t xml:space="preserve">reports </w:t>
      </w:r>
      <w:r w:rsidR="00C96A3E">
        <w:rPr>
          <w:rFonts w:ascii="Times New Roman" w:hAnsi="Times New Roman"/>
          <w:sz w:val="24"/>
          <w:szCs w:val="24"/>
        </w:rPr>
        <w:t xml:space="preserve">on the SN-3PH and its PAO means that it is not possible to assess the measures </w:t>
      </w:r>
      <w:r w:rsidR="00F0572B">
        <w:rPr>
          <w:rFonts w:ascii="Times New Roman" w:hAnsi="Times New Roman"/>
          <w:sz w:val="24"/>
          <w:szCs w:val="24"/>
        </w:rPr>
        <w:t xml:space="preserve">implemented </w:t>
      </w:r>
      <w:r w:rsidR="00C96A3E">
        <w:rPr>
          <w:rFonts w:ascii="Times New Roman" w:hAnsi="Times New Roman"/>
          <w:sz w:val="24"/>
          <w:szCs w:val="24"/>
        </w:rPr>
        <w:t xml:space="preserve">and the related budgets. </w:t>
      </w:r>
    </w:p>
    <w:p>
      <w:pPr>
        <w:jc w:val="both"/>
        <w:rPr>
          <w:rFonts w:ascii="Times New Roman" w:hAnsi="Times New Roman"/>
          <w:color w:val="000000"/>
          <w:sz w:val="24"/>
          <w:szCs w:val="24"/>
        </w:rPr>
      </w:pPr>
      <w:r w:rsidRPr="00F610C0">
        <w:rPr>
          <w:rFonts w:ascii="Times New Roman" w:hAnsi="Times New Roman"/>
          <w:sz w:val="24"/>
          <w:szCs w:val="24"/>
        </w:rPr>
        <w:t xml:space="preserve">With regard to </w:t>
      </w:r>
      <w:r w:rsidRPr="00F610C0" w:rsidR="00866B3B">
        <w:rPr>
          <w:rFonts w:ascii="Times New Roman" w:hAnsi="Times New Roman"/>
          <w:sz w:val="24"/>
          <w:szCs w:val="24"/>
        </w:rPr>
        <w:t xml:space="preserve">the </w:t>
      </w:r>
      <w:r w:rsidRPr="00F610C0">
        <w:rPr>
          <w:rFonts w:ascii="Times New Roman" w:hAnsi="Times New Roman"/>
          <w:sz w:val="24"/>
          <w:szCs w:val="24"/>
        </w:rPr>
        <w:t xml:space="preserve">humanitarian </w:t>
      </w:r>
      <w:r w:rsidRPr="00F610C0" w:rsidR="00866B3B">
        <w:rPr>
          <w:rFonts w:ascii="Times New Roman" w:hAnsi="Times New Roman"/>
          <w:sz w:val="24"/>
          <w:szCs w:val="24"/>
        </w:rPr>
        <w:t xml:space="preserve">context </w:t>
      </w:r>
      <w:r w:rsidRPr="00F610C0">
        <w:rPr>
          <w:rFonts w:ascii="Times New Roman" w:hAnsi="Times New Roman"/>
          <w:sz w:val="24"/>
          <w:szCs w:val="24"/>
        </w:rPr>
        <w:t xml:space="preserve">and </w:t>
      </w:r>
      <w:r w:rsidRPr="00F610C0" w:rsidR="00866B3B">
        <w:rPr>
          <w:rFonts w:ascii="Times New Roman" w:hAnsi="Times New Roman"/>
          <w:sz w:val="24"/>
          <w:szCs w:val="24"/>
        </w:rPr>
        <w:t xml:space="preserve">in </w:t>
      </w:r>
      <w:r w:rsidRPr="00F610C0">
        <w:rPr>
          <w:rFonts w:ascii="Times New Roman" w:hAnsi="Times New Roman"/>
          <w:sz w:val="24"/>
          <w:szCs w:val="24"/>
        </w:rPr>
        <w:t xml:space="preserve">areas </w:t>
      </w:r>
      <w:r w:rsidRPr="00F610C0" w:rsidR="00866B3B">
        <w:rPr>
          <w:rFonts w:ascii="Times New Roman" w:hAnsi="Times New Roman"/>
          <w:sz w:val="24"/>
          <w:szCs w:val="24"/>
        </w:rPr>
        <w:t xml:space="preserve">with a high security challenge, </w:t>
      </w:r>
      <w:r w:rsidRPr="00F610C0">
        <w:rPr>
          <w:rFonts w:ascii="Times New Roman" w:hAnsi="Times New Roman"/>
          <w:sz w:val="24"/>
          <w:szCs w:val="24"/>
        </w:rPr>
        <w:t xml:space="preserve">the monthly statistical report on education in emergency situations of 31 May 2024 </w:t>
      </w:r>
      <w:r w:rsidRPr="00F610C0">
        <w:rPr>
          <w:rFonts w:ascii="Times New Roman" w:hAnsi="Times New Roman"/>
          <w:color w:val="000000"/>
          <w:sz w:val="24"/>
          <w:szCs w:val="24"/>
        </w:rPr>
        <w:t xml:space="preserve">presents </w:t>
      </w:r>
      <w:r w:rsidRPr="00F610C0" w:rsidR="00866B3B">
        <w:rPr>
          <w:rFonts w:ascii="Times New Roman" w:hAnsi="Times New Roman"/>
          <w:color w:val="000000"/>
          <w:sz w:val="24"/>
          <w:szCs w:val="24"/>
        </w:rPr>
        <w:t xml:space="preserve">the situation of </w:t>
      </w:r>
      <w:r w:rsidRPr="00F610C0" w:rsidR="007206B8">
        <w:rPr>
          <w:rFonts w:ascii="Times New Roman" w:hAnsi="Times New Roman"/>
          <w:color w:val="000000"/>
          <w:sz w:val="24"/>
          <w:szCs w:val="24"/>
        </w:rPr>
        <w:t xml:space="preserve">internally displaced pupils (</w:t>
      </w:r>
      <w:r w:rsidRPr="00F610C0" w:rsidR="00866B3B">
        <w:rPr>
          <w:rFonts w:ascii="Times New Roman" w:hAnsi="Times New Roman"/>
          <w:color w:val="000000"/>
          <w:sz w:val="24"/>
          <w:szCs w:val="24"/>
        </w:rPr>
        <w:t xml:space="preserve">EDI</w:t>
      </w:r>
      <w:r w:rsidRPr="00F610C0" w:rsidR="007206B8">
        <w:rPr>
          <w:rFonts w:ascii="Times New Roman" w:hAnsi="Times New Roman"/>
          <w:color w:val="000000"/>
          <w:sz w:val="24"/>
          <w:szCs w:val="24"/>
        </w:rPr>
        <w:t xml:space="preserve">) </w:t>
      </w:r>
      <w:r w:rsidRPr="00F610C0" w:rsidR="00866B3B">
        <w:rPr>
          <w:rFonts w:ascii="Times New Roman" w:hAnsi="Times New Roman"/>
          <w:color w:val="000000"/>
          <w:sz w:val="24"/>
          <w:szCs w:val="24"/>
        </w:rPr>
        <w:t xml:space="preserve">enrolled/re-enrolled, including </w:t>
      </w:r>
      <w:r w:rsidRPr="00F610C0" w:rsidR="007206B8">
        <w:rPr>
          <w:rFonts w:ascii="Times New Roman" w:hAnsi="Times New Roman"/>
          <w:color w:val="000000"/>
          <w:sz w:val="24"/>
          <w:szCs w:val="24"/>
        </w:rPr>
        <w:t xml:space="preserve">pupils with disabilities (ESH) </w:t>
      </w:r>
      <w:r w:rsidRPr="00F610C0" w:rsidR="00866B3B">
        <w:rPr>
          <w:rFonts w:ascii="Times New Roman" w:hAnsi="Times New Roman"/>
          <w:color w:val="000000"/>
          <w:sz w:val="24"/>
          <w:szCs w:val="24"/>
        </w:rPr>
        <w:t xml:space="preserve">and </w:t>
      </w:r>
      <w:r w:rsidRPr="00F610C0" w:rsidR="007206B8">
        <w:rPr>
          <w:rFonts w:ascii="Times New Roman" w:hAnsi="Times New Roman"/>
          <w:color w:val="000000"/>
          <w:sz w:val="24"/>
          <w:szCs w:val="24"/>
        </w:rPr>
        <w:t xml:space="preserve">orphans and vulnerable pupils (</w:t>
      </w:r>
      <w:r w:rsidRPr="00F610C0" w:rsidR="00866B3B">
        <w:rPr>
          <w:rFonts w:ascii="Times New Roman" w:hAnsi="Times New Roman"/>
          <w:color w:val="000000"/>
          <w:sz w:val="24"/>
          <w:szCs w:val="24"/>
        </w:rPr>
        <w:t xml:space="preserve">OVC</w:t>
      </w:r>
      <w:r w:rsidRPr="00F610C0" w:rsidR="00866B3B">
        <w:rPr>
          <w:rFonts w:ascii="Times New Roman" w:hAnsi="Times New Roman"/>
          <w:color w:val="000000"/>
          <w:sz w:val="24"/>
          <w:szCs w:val="24"/>
        </w:rPr>
        <w:t xml:space="preserve">)</w:t>
      </w:r>
      <w:r w:rsidRPr="00F610C0" w:rsidR="007206B8">
        <w:rPr>
          <w:rFonts w:ascii="Times New Roman" w:hAnsi="Times New Roman"/>
          <w:color w:val="000000"/>
          <w:sz w:val="24"/>
          <w:szCs w:val="24"/>
        </w:rPr>
        <w:t xml:space="preserve">, </w:t>
      </w:r>
      <w:r w:rsidRPr="00F610C0" w:rsidR="00866B3B">
        <w:rPr>
          <w:rFonts w:ascii="Times New Roman" w:hAnsi="Times New Roman"/>
          <w:color w:val="000000"/>
          <w:sz w:val="24"/>
          <w:szCs w:val="24"/>
        </w:rPr>
        <w:t xml:space="preserve">by level of education, by region and by province, </w:t>
      </w:r>
      <w:r w:rsidRPr="00F610C0" w:rsidR="007206B8">
        <w:rPr>
          <w:rFonts w:ascii="Times New Roman" w:hAnsi="Times New Roman"/>
          <w:color w:val="000000"/>
          <w:sz w:val="24"/>
          <w:szCs w:val="24"/>
        </w:rPr>
        <w:t xml:space="preserve">as follows</w:t>
      </w:r>
      <w:r w:rsidRPr="00F610C0" w:rsidR="00866B3B">
        <w:rPr>
          <w:rFonts w:ascii="Times New Roman" w:hAnsi="Times New Roman"/>
          <w:color w:val="000000"/>
          <w:sz w:val="24"/>
          <w:szCs w:val="24"/>
        </w:rPr>
        <w:t xml:space="preserve">. </w:t>
      </w:r>
    </w:p>
    <w:p w:rsidR="00660B2A" w:rsidP="00866B3B" w:rsidRDefault="00660B2A" w14:paraId="537E24DD" w14:textId="77777777">
      <w:pPr>
        <w:jc w:val="both"/>
        <w:rPr>
          <w:rFonts w:ascii="Times New Roman" w:hAnsi="Times New Roman"/>
          <w:color w:val="000000"/>
          <w:sz w:val="24"/>
          <w:szCs w:val="24"/>
        </w:rPr>
      </w:pPr>
    </w:p>
    <w:p w:rsidR="00660B2A" w:rsidP="00866B3B" w:rsidRDefault="00660B2A" w14:paraId="295910C5" w14:textId="77777777">
      <w:pPr>
        <w:jc w:val="both"/>
        <w:rPr>
          <w:rFonts w:ascii="Times New Roman" w:hAnsi="Times New Roman"/>
          <w:color w:val="000000"/>
          <w:sz w:val="24"/>
          <w:szCs w:val="24"/>
        </w:rPr>
      </w:pPr>
    </w:p>
    <w:p w:rsidR="00660B2A" w:rsidP="00866B3B" w:rsidRDefault="00660B2A" w14:paraId="58E53147" w14:textId="77777777">
      <w:pPr>
        <w:jc w:val="both"/>
        <w:rPr>
          <w:rFonts w:ascii="Times New Roman" w:hAnsi="Times New Roman"/>
          <w:color w:val="000000"/>
          <w:sz w:val="24"/>
          <w:szCs w:val="24"/>
        </w:rPr>
      </w:pPr>
    </w:p>
    <w:p w:rsidR="00660B2A" w:rsidP="00866B3B" w:rsidRDefault="00660B2A" w14:paraId="6BA05738" w14:textId="77777777">
      <w:pPr>
        <w:jc w:val="both"/>
        <w:rPr>
          <w:rFonts w:ascii="Times New Roman" w:hAnsi="Times New Roman"/>
          <w:color w:val="000000"/>
          <w:sz w:val="24"/>
          <w:szCs w:val="24"/>
        </w:rPr>
      </w:pPr>
    </w:p>
    <w:p w:rsidRPr="00F610C0" w:rsidR="00660B2A" w:rsidP="00866B3B" w:rsidRDefault="00660B2A" w14:paraId="013EE4CD" w14:textId="77777777">
      <w:pPr>
        <w:jc w:val="both"/>
        <w:rPr>
          <w:rFonts w:ascii="Times New Roman" w:hAnsi="Times New Roman"/>
          <w:sz w:val="24"/>
          <w:szCs w:val="24"/>
        </w:rPr>
      </w:pPr>
    </w:p>
    <w:p>
      <w:pPr>
        <w:rPr>
          <w:rFonts w:ascii="Arial Narrow" w:hAnsi="Arial Narrow"/>
          <w:b/>
          <w:color w:val="000000"/>
          <w:sz w:val="20"/>
          <w:szCs w:val="20"/>
        </w:rPr>
      </w:pPr>
      <w:r w:rsidRPr="00F610C0">
        <w:rPr>
          <w:rFonts w:ascii="Times New Roman" w:hAnsi="Times New Roman"/>
          <w:b/>
          <w:color w:val="000000"/>
          <w:sz w:val="24"/>
          <w:szCs w:val="24"/>
          <w:u w:val="single"/>
        </w:rPr>
        <w:lastRenderedPageBreak/>
        <w:t xml:space="preserve">Table</w:t>
      </w:r>
      <w:r w:rsidRPr="00F610C0" w:rsidR="00866B3B">
        <w:rPr>
          <w:rFonts w:ascii="Times New Roman" w:hAnsi="Times New Roman"/>
          <w:b/>
          <w:color w:val="000000"/>
          <w:sz w:val="24"/>
          <w:szCs w:val="24"/>
        </w:rPr>
        <w:t xml:space="preserve">: Status of EDI registered/reregistered, including ESH and </w:t>
      </w:r>
      <w:r w:rsidRPr="00866B3B" w:rsidR="00866B3B">
        <w:rPr>
          <w:rFonts w:ascii="Arial Narrow" w:hAnsi="Arial Narrow"/>
          <w:b/>
          <w:color w:val="000000"/>
          <w:sz w:val="20"/>
          <w:szCs w:val="20"/>
        </w:rPr>
        <w:t xml:space="preserve">OVC   </w:t>
      </w:r>
    </w:p>
    <w:tbl>
      <w:tblPr>
        <w:tblW w:w="5021" w:type="pct"/>
        <w:tblLayout w:type="fixed"/>
        <w:tblCellMar>
          <w:left w:w="70" w:type="dxa"/>
          <w:right w:w="70" w:type="dxa"/>
        </w:tblCellMar>
        <w:tblLook w:val="04a0"/>
      </w:tblPr>
      <w:tblGrid>
        <w:gridCol w:w="1003"/>
        <w:gridCol w:w="1405"/>
        <w:gridCol w:w="630"/>
        <w:gridCol w:w="757"/>
        <w:gridCol w:w="757"/>
        <w:gridCol w:w="759"/>
        <w:gridCol w:w="759"/>
        <w:gridCol w:w="759"/>
        <w:gridCol w:w="775"/>
        <w:gridCol w:w="761"/>
        <w:gridCol w:w="735"/>
      </w:tblGrid>
      <w:tr w:rsidRPr="00866B3B" w:rsidR="00866B3B" w:rsidTr="002900A1" w14:paraId="3EAD0700" w14:textId="77777777">
        <w:trPr>
          <w:trHeight w:val="536"/>
          <w:tblHeader/>
        </w:trPr>
        <w:tc>
          <w:tcPr>
            <w:tcW w:w="551" w:type="pct"/>
            <w:tcBorders>
              <w:top w:val="single" w:color="auto" w:sz="4" w:space="0"/>
              <w:left w:val="single" w:color="auto" w:sz="4" w:space="0"/>
              <w:bottom w:val="single" w:color="auto" w:sz="4" w:space="0"/>
              <w:right w:val="single" w:color="auto" w:sz="4" w:space="0"/>
            </w:tcBorders>
            <w:noWrap/>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Region</w:t>
            </w:r>
          </w:p>
        </w:tc>
        <w:tc>
          <w:tcPr>
            <w:tcW w:w="772" w:type="pct"/>
            <w:tcBorders>
              <w:top w:val="single" w:color="auto" w:sz="4" w:space="0"/>
              <w:left w:val="nil"/>
              <w:bottom w:val="single" w:color="auto" w:sz="4" w:space="0"/>
              <w:right w:val="single" w:color="auto" w:sz="4" w:space="0"/>
            </w:tcBorders>
            <w:noWrap/>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Province</w:t>
            </w:r>
          </w:p>
        </w:tc>
        <w:tc>
          <w:tcPr>
            <w:tcW w:w="346" w:type="pct"/>
            <w:tcBorders>
              <w:top w:val="single" w:color="auto" w:sz="4" w:space="0"/>
              <w:left w:val="nil"/>
              <w:bottom w:val="single" w:color="auto" w:sz="4" w:space="0"/>
              <w:right w:val="single" w:color="auto"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EDI_F</w:t>
            </w:r>
          </w:p>
        </w:tc>
        <w:tc>
          <w:tcPr>
            <w:tcW w:w="416" w:type="pct"/>
            <w:tcBorders>
              <w:top w:val="single" w:color="auto" w:sz="4" w:space="0"/>
              <w:left w:val="nil"/>
              <w:bottom w:val="single" w:color="auto" w:sz="4" w:space="0"/>
              <w:right w:val="single" w:color="auto"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EDI_G</w:t>
            </w:r>
          </w:p>
        </w:tc>
        <w:tc>
          <w:tcPr>
            <w:tcW w:w="416" w:type="pct"/>
            <w:tcBorders>
              <w:top w:val="single" w:color="auto" w:sz="4" w:space="0"/>
              <w:left w:val="nil"/>
              <w:bottom w:val="single" w:color="auto" w:sz="4" w:space="0"/>
              <w:right w:val="single" w:color="auto"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EDI_T</w:t>
            </w:r>
          </w:p>
        </w:tc>
        <w:tc>
          <w:tcPr>
            <w:tcW w:w="417" w:type="pct"/>
            <w:tcBorders>
              <w:top w:val="single" w:color="auto" w:sz="4" w:space="0"/>
              <w:left w:val="nil"/>
              <w:bottom w:val="single" w:color="auto" w:sz="4" w:space="0"/>
              <w:right w:val="single" w:color="auto"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EDI_ESH_F</w:t>
            </w:r>
          </w:p>
        </w:tc>
        <w:tc>
          <w:tcPr>
            <w:tcW w:w="417" w:type="pct"/>
            <w:tcBorders>
              <w:top w:val="single" w:color="auto" w:sz="4" w:space="0"/>
              <w:left w:val="nil"/>
              <w:bottom w:val="single" w:color="auto" w:sz="4" w:space="0"/>
              <w:right w:val="single" w:color="auto"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EDI_ESH_G</w:t>
            </w:r>
          </w:p>
        </w:tc>
        <w:tc>
          <w:tcPr>
            <w:tcW w:w="417" w:type="pct"/>
            <w:tcBorders>
              <w:top w:val="single" w:color="auto" w:sz="4" w:space="0"/>
              <w:left w:val="nil"/>
              <w:bottom w:val="single" w:color="auto" w:sz="4" w:space="0"/>
              <w:right w:val="single" w:color="auto"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EDI_ESH_T</w:t>
            </w:r>
          </w:p>
        </w:tc>
        <w:tc>
          <w:tcPr>
            <w:tcW w:w="426" w:type="pct"/>
            <w:tcBorders>
              <w:top w:val="single" w:color="auto" w:sz="4" w:space="0"/>
              <w:left w:val="nil"/>
              <w:bottom w:val="single" w:color="auto" w:sz="4" w:space="0"/>
              <w:right w:val="single" w:color="auto"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EDI_OEV_F</w:t>
            </w:r>
          </w:p>
        </w:tc>
        <w:tc>
          <w:tcPr>
            <w:tcW w:w="418" w:type="pct"/>
            <w:tcBorders>
              <w:top w:val="single" w:color="auto" w:sz="4" w:space="0"/>
              <w:left w:val="nil"/>
              <w:bottom w:val="single" w:color="auto" w:sz="4" w:space="0"/>
              <w:right w:val="single" w:color="auto"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EDI_OEV_G</w:t>
            </w:r>
          </w:p>
        </w:tc>
        <w:tc>
          <w:tcPr>
            <w:tcW w:w="404" w:type="pct"/>
            <w:tcBorders>
              <w:top w:val="single" w:color="auto" w:sz="4" w:space="0"/>
              <w:left w:val="nil"/>
              <w:bottom w:val="single" w:color="auto" w:sz="4" w:space="0"/>
              <w:right w:val="single" w:color="auto"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EDI_OEV_T</w:t>
            </w:r>
          </w:p>
        </w:tc>
      </w:tr>
      <w:tr w:rsidRPr="00866B3B" w:rsidR="00866B3B" w:rsidTr="00866B3B" w14:paraId="03EB1F98" w14:textId="77777777">
        <w:trPr>
          <w:trHeight w:val="288"/>
        </w:trPr>
        <w:tc>
          <w:tcPr>
            <w:tcW w:w="5000" w:type="pct"/>
            <w:gridSpan w:val="11"/>
            <w:tcBorders>
              <w:top w:val="single" w:color="auto" w:sz="4" w:space="0"/>
              <w:left w:val="single" w:color="auto" w:sz="4" w:space="0"/>
              <w:bottom w:val="single" w:color="auto" w:sz="4" w:space="0"/>
              <w:right w:val="single" w:color="000000" w:sz="4" w:space="0"/>
            </w:tcBorders>
            <w:shd w:val="clear" w:color="000000" w:fill="BFBFBF"/>
            <w:noWrap/>
            <w:vAlign w:val="bottom"/>
            <w:hideMark/>
          </w:tcPr>
          <w:p>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 xml:space="preserve">PRESCOLAIRE</w:t>
            </w:r>
          </w:p>
        </w:tc>
      </w:tr>
      <w:tr w:rsidRPr="00866B3B" w:rsidR="00866B3B" w:rsidTr="00866B3B" w14:paraId="24C6BBA2" w14:textId="77777777">
        <w:trPr>
          <w:trHeight w:val="298"/>
        </w:trPr>
        <w:tc>
          <w:tcPr>
            <w:tcW w:w="1323" w:type="pct"/>
            <w:gridSpan w:val="2"/>
            <w:tcBorders>
              <w:top w:val="single" w:color="auto" w:sz="4" w:space="0"/>
              <w:left w:val="single" w:color="auto" w:sz="4" w:space="0"/>
              <w:bottom w:val="single" w:color="auto" w:sz="4" w:space="0"/>
              <w:right w:val="single" w:color="000000"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TOTAL PRESCHOOL</w:t>
            </w:r>
          </w:p>
        </w:tc>
        <w:tc>
          <w:tcPr>
            <w:tcW w:w="34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692</w:t>
            </w:r>
          </w:p>
        </w:tc>
        <w:tc>
          <w:tcPr>
            <w:tcW w:w="41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646</w:t>
            </w:r>
          </w:p>
        </w:tc>
        <w:tc>
          <w:tcPr>
            <w:tcW w:w="41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1 338</w:t>
            </w:r>
          </w:p>
        </w:tc>
        <w:tc>
          <w:tcPr>
            <w:tcW w:w="417"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11</w:t>
            </w:r>
          </w:p>
        </w:tc>
        <w:tc>
          <w:tcPr>
            <w:tcW w:w="417"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24</w:t>
            </w:r>
          </w:p>
        </w:tc>
        <w:tc>
          <w:tcPr>
            <w:tcW w:w="417"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35</w:t>
            </w:r>
          </w:p>
        </w:tc>
        <w:tc>
          <w:tcPr>
            <w:tcW w:w="42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10</w:t>
            </w:r>
          </w:p>
        </w:tc>
        <w:tc>
          <w:tcPr>
            <w:tcW w:w="418"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18</w:t>
            </w:r>
          </w:p>
        </w:tc>
        <w:tc>
          <w:tcPr>
            <w:tcW w:w="404"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 xml:space="preserve">28</w:t>
            </w:r>
          </w:p>
        </w:tc>
      </w:tr>
      <w:tr w:rsidRPr="00866B3B" w:rsidR="00866B3B" w:rsidTr="00866B3B" w14:paraId="140F126C" w14:textId="77777777">
        <w:trPr>
          <w:trHeight w:val="298"/>
        </w:trPr>
        <w:tc>
          <w:tcPr>
            <w:tcW w:w="5000" w:type="pct"/>
            <w:gridSpan w:val="11"/>
            <w:tcBorders>
              <w:top w:val="single" w:color="auto" w:sz="4" w:space="0"/>
              <w:left w:val="nil"/>
              <w:bottom w:val="single" w:color="auto" w:sz="4" w:space="0"/>
              <w:right w:val="single" w:color="000000" w:sz="4" w:space="0"/>
            </w:tcBorders>
            <w:shd w:val="clear" w:color="000000" w:fill="BFBFBF"/>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PRIMARY</w:t>
            </w:r>
          </w:p>
        </w:tc>
      </w:tr>
      <w:tr w:rsidRPr="00866B3B" w:rsidR="00866B3B" w:rsidTr="00866B3B" w14:paraId="68DCD4B5" w14:textId="77777777">
        <w:trPr>
          <w:trHeight w:val="298"/>
        </w:trPr>
        <w:tc>
          <w:tcPr>
            <w:tcW w:w="1323" w:type="pct"/>
            <w:gridSpan w:val="2"/>
            <w:tcBorders>
              <w:top w:val="single" w:color="auto" w:sz="4" w:space="0"/>
              <w:left w:val="single" w:color="auto" w:sz="4" w:space="0"/>
              <w:bottom w:val="single" w:color="auto" w:sz="4" w:space="0"/>
              <w:right w:val="single" w:color="000000"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TOTAL PRIMARY</w:t>
            </w:r>
          </w:p>
        </w:tc>
        <w:tc>
          <w:tcPr>
            <w:tcW w:w="34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177 513</w:t>
            </w:r>
          </w:p>
        </w:tc>
        <w:tc>
          <w:tcPr>
            <w:tcW w:w="41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184 832</w:t>
            </w:r>
          </w:p>
        </w:tc>
        <w:tc>
          <w:tcPr>
            <w:tcW w:w="41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362 345</w:t>
            </w:r>
          </w:p>
        </w:tc>
        <w:tc>
          <w:tcPr>
            <w:tcW w:w="417"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3 817</w:t>
            </w:r>
          </w:p>
        </w:tc>
        <w:tc>
          <w:tcPr>
            <w:tcW w:w="417"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5 139</w:t>
            </w:r>
          </w:p>
        </w:tc>
        <w:tc>
          <w:tcPr>
            <w:tcW w:w="417"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8 956</w:t>
            </w:r>
          </w:p>
        </w:tc>
        <w:tc>
          <w:tcPr>
            <w:tcW w:w="42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12 033</w:t>
            </w:r>
          </w:p>
        </w:tc>
        <w:tc>
          <w:tcPr>
            <w:tcW w:w="418"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11 373</w:t>
            </w:r>
          </w:p>
        </w:tc>
        <w:tc>
          <w:tcPr>
            <w:tcW w:w="404"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 xml:space="preserve">23 406</w:t>
            </w:r>
          </w:p>
        </w:tc>
      </w:tr>
      <w:tr w:rsidRPr="00866B3B" w:rsidR="00866B3B" w:rsidTr="00866B3B" w14:paraId="778A3C92" w14:textId="77777777">
        <w:trPr>
          <w:trHeight w:val="288"/>
        </w:trPr>
        <w:tc>
          <w:tcPr>
            <w:tcW w:w="5000" w:type="pct"/>
            <w:gridSpan w:val="11"/>
            <w:tcBorders>
              <w:top w:val="single" w:color="auto" w:sz="4" w:space="0"/>
              <w:left w:val="nil"/>
              <w:bottom w:val="single" w:color="auto" w:sz="4" w:space="0"/>
              <w:right w:val="single" w:color="000000" w:sz="4" w:space="0"/>
            </w:tcBorders>
            <w:shd w:val="clear" w:color="000000" w:fill="BFBFBF"/>
            <w:noWrap/>
            <w:vAlign w:val="bottom"/>
            <w:hideMark/>
          </w:tcPr>
          <w:p>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 xml:space="preserve">POST-PRIMARY AND SECONDARY</w:t>
            </w:r>
          </w:p>
        </w:tc>
      </w:tr>
      <w:tr w:rsidRPr="00866B3B" w:rsidR="00866B3B" w:rsidTr="00866B3B" w14:paraId="79EDB1E6" w14:textId="77777777">
        <w:trPr>
          <w:trHeight w:val="288"/>
        </w:trPr>
        <w:tc>
          <w:tcPr>
            <w:tcW w:w="1323" w:type="pct"/>
            <w:gridSpan w:val="2"/>
            <w:tcBorders>
              <w:top w:val="single" w:color="auto" w:sz="4" w:space="0"/>
              <w:left w:val="single" w:color="auto" w:sz="4" w:space="0"/>
              <w:bottom w:val="single" w:color="auto" w:sz="4" w:space="0"/>
              <w:right w:val="single" w:color="auto" w:sz="4" w:space="0"/>
            </w:tcBorders>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TOTAL POST-PRIMARY AND SECONDARY</w:t>
            </w:r>
          </w:p>
        </w:tc>
        <w:tc>
          <w:tcPr>
            <w:tcW w:w="34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37 475</w:t>
            </w:r>
          </w:p>
        </w:tc>
        <w:tc>
          <w:tcPr>
            <w:tcW w:w="41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31 232</w:t>
            </w:r>
          </w:p>
        </w:tc>
        <w:tc>
          <w:tcPr>
            <w:tcW w:w="41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68 707</w:t>
            </w:r>
          </w:p>
        </w:tc>
        <w:tc>
          <w:tcPr>
            <w:tcW w:w="417"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1 494</w:t>
            </w:r>
          </w:p>
        </w:tc>
        <w:tc>
          <w:tcPr>
            <w:tcW w:w="417"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1 914</w:t>
            </w:r>
          </w:p>
        </w:tc>
        <w:tc>
          <w:tcPr>
            <w:tcW w:w="417"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3 408</w:t>
            </w:r>
          </w:p>
        </w:tc>
        <w:tc>
          <w:tcPr>
            <w:tcW w:w="426"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6 394</w:t>
            </w:r>
          </w:p>
        </w:tc>
        <w:tc>
          <w:tcPr>
            <w:tcW w:w="418"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4 569</w:t>
            </w:r>
          </w:p>
        </w:tc>
        <w:tc>
          <w:tcPr>
            <w:tcW w:w="404" w:type="pct"/>
            <w:tcBorders>
              <w:top w:val="nil"/>
              <w:left w:val="nil"/>
              <w:bottom w:val="single" w:color="auto" w:sz="4" w:space="0"/>
              <w:right w:val="single" w:color="auto" w:sz="4" w:space="0"/>
            </w:tcBorders>
            <w:noWrap/>
            <w:vAlign w:val="bottom"/>
            <w:hideMark/>
          </w:tcPr>
          <w:p>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 xml:space="preserve">10 963</w:t>
            </w:r>
          </w:p>
        </w:tc>
      </w:tr>
      <w:tr w:rsidRPr="00866B3B" w:rsidR="00866B3B" w:rsidTr="00866B3B" w14:paraId="046459B0" w14:textId="77777777">
        <w:trPr>
          <w:trHeight w:val="298"/>
        </w:trPr>
        <w:tc>
          <w:tcPr>
            <w:tcW w:w="1323" w:type="pct"/>
            <w:gridSpan w:val="2"/>
            <w:tcBorders>
              <w:top w:val="single" w:color="auto" w:sz="4" w:space="0"/>
              <w:left w:val="single" w:color="auto" w:sz="4" w:space="0"/>
              <w:bottom w:val="single" w:color="auto" w:sz="4" w:space="0"/>
              <w:right w:val="single" w:color="auto" w:sz="4" w:space="0"/>
            </w:tcBorders>
            <w:shd w:val="clear" w:color="000000" w:fill="FFFF00"/>
            <w:vAlign w:val="center"/>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GENERAL TOTAL</w:t>
            </w:r>
          </w:p>
        </w:tc>
        <w:tc>
          <w:tcPr>
            <w:tcW w:w="346" w:type="pct"/>
            <w:tcBorders>
              <w:top w:val="nil"/>
              <w:left w:val="nil"/>
              <w:bottom w:val="single" w:color="auto" w:sz="4" w:space="0"/>
              <w:right w:val="single" w:color="auto" w:sz="4" w:space="0"/>
            </w:tcBorders>
            <w:shd w:val="clear" w:color="000000" w:fill="FFFF00"/>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215 680</w:t>
            </w:r>
          </w:p>
        </w:tc>
        <w:tc>
          <w:tcPr>
            <w:tcW w:w="416" w:type="pct"/>
            <w:tcBorders>
              <w:top w:val="nil"/>
              <w:left w:val="nil"/>
              <w:bottom w:val="single" w:color="auto" w:sz="4" w:space="0"/>
              <w:right w:val="single" w:color="auto" w:sz="4" w:space="0"/>
            </w:tcBorders>
            <w:shd w:val="clear" w:color="000000" w:fill="FFFF00"/>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216 710</w:t>
            </w:r>
          </w:p>
        </w:tc>
        <w:tc>
          <w:tcPr>
            <w:tcW w:w="416" w:type="pct"/>
            <w:tcBorders>
              <w:top w:val="nil"/>
              <w:left w:val="nil"/>
              <w:bottom w:val="single" w:color="auto" w:sz="4" w:space="0"/>
              <w:right w:val="single" w:color="auto" w:sz="4" w:space="0"/>
            </w:tcBorders>
            <w:shd w:val="clear" w:color="000000" w:fill="FFFF00"/>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432 390</w:t>
            </w:r>
          </w:p>
        </w:tc>
        <w:tc>
          <w:tcPr>
            <w:tcW w:w="417" w:type="pct"/>
            <w:tcBorders>
              <w:top w:val="nil"/>
              <w:left w:val="nil"/>
              <w:bottom w:val="single" w:color="auto" w:sz="4" w:space="0"/>
              <w:right w:val="single" w:color="auto" w:sz="4" w:space="0"/>
            </w:tcBorders>
            <w:shd w:val="clear" w:color="000000" w:fill="FFFF00"/>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5 322</w:t>
            </w:r>
          </w:p>
        </w:tc>
        <w:tc>
          <w:tcPr>
            <w:tcW w:w="417" w:type="pct"/>
            <w:tcBorders>
              <w:top w:val="nil"/>
              <w:left w:val="nil"/>
              <w:bottom w:val="single" w:color="auto" w:sz="4" w:space="0"/>
              <w:right w:val="single" w:color="auto" w:sz="4" w:space="0"/>
            </w:tcBorders>
            <w:shd w:val="clear" w:color="000000" w:fill="FFFF00"/>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7 077</w:t>
            </w:r>
          </w:p>
        </w:tc>
        <w:tc>
          <w:tcPr>
            <w:tcW w:w="417" w:type="pct"/>
            <w:tcBorders>
              <w:top w:val="nil"/>
              <w:left w:val="nil"/>
              <w:bottom w:val="single" w:color="auto" w:sz="4" w:space="0"/>
              <w:right w:val="single" w:color="auto" w:sz="4" w:space="0"/>
            </w:tcBorders>
            <w:shd w:val="clear" w:color="000000" w:fill="FFFF00"/>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12 399</w:t>
            </w:r>
          </w:p>
        </w:tc>
        <w:tc>
          <w:tcPr>
            <w:tcW w:w="426" w:type="pct"/>
            <w:tcBorders>
              <w:top w:val="nil"/>
              <w:left w:val="nil"/>
              <w:bottom w:val="single" w:color="auto" w:sz="4" w:space="0"/>
              <w:right w:val="single" w:color="auto" w:sz="4" w:space="0"/>
            </w:tcBorders>
            <w:shd w:val="clear" w:color="000000" w:fill="FFFF00"/>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18 437</w:t>
            </w:r>
          </w:p>
        </w:tc>
        <w:tc>
          <w:tcPr>
            <w:tcW w:w="418" w:type="pct"/>
            <w:tcBorders>
              <w:top w:val="nil"/>
              <w:left w:val="nil"/>
              <w:bottom w:val="single" w:color="auto" w:sz="4" w:space="0"/>
              <w:right w:val="single" w:color="auto" w:sz="4" w:space="0"/>
            </w:tcBorders>
            <w:shd w:val="clear" w:color="000000" w:fill="FFFF00"/>
            <w:noWrap/>
            <w:vAlign w:val="bottom"/>
            <w:hideMark/>
          </w:tcPr>
          <w:p>
            <w:pPr>
              <w:spacing w:after="0" w:line="240" w:lineRule="auto"/>
              <w:jc w:val="center"/>
              <w:rPr>
                <w:rFonts w:ascii="Garamond" w:hAnsi="Garamond" w:cs="Calibri"/>
                <w:b/>
                <w:bCs/>
                <w:sz w:val="18"/>
                <w:szCs w:val="18"/>
                <w:lang w:eastAsia="fr-FR"/>
              </w:rPr>
            </w:pPr>
            <w:r w:rsidRPr="00866B3B">
              <w:rPr>
                <w:rFonts w:ascii="Garamond" w:hAnsi="Garamond" w:cs="Calibri"/>
                <w:b/>
                <w:bCs/>
                <w:sz w:val="18"/>
                <w:szCs w:val="18"/>
                <w:lang w:eastAsia="fr-FR"/>
              </w:rPr>
              <w:t xml:space="preserve">15 960</w:t>
            </w:r>
          </w:p>
        </w:tc>
        <w:tc>
          <w:tcPr>
            <w:tcW w:w="404" w:type="pct"/>
            <w:tcBorders>
              <w:top w:val="nil"/>
              <w:left w:val="nil"/>
              <w:bottom w:val="single" w:color="auto" w:sz="4" w:space="0"/>
              <w:right w:val="single" w:color="auto" w:sz="4" w:space="0"/>
            </w:tcBorders>
            <w:shd w:val="clear" w:color="000000" w:fill="FFFF00"/>
            <w:noWrap/>
            <w:vAlign w:val="bottom"/>
            <w:hideMark/>
          </w:tcPr>
          <w:p>
            <w:pPr>
              <w:spacing w:after="0" w:line="240" w:lineRule="auto"/>
              <w:jc w:val="center"/>
              <w:rPr>
                <w:rFonts w:ascii="Garamond" w:hAnsi="Garamond" w:cs="Calibri"/>
                <w:b/>
                <w:bCs/>
                <w:color w:val="000000"/>
                <w:sz w:val="18"/>
                <w:szCs w:val="18"/>
                <w:lang w:eastAsia="fr-FR"/>
              </w:rPr>
            </w:pPr>
            <w:r w:rsidRPr="00866B3B">
              <w:rPr>
                <w:rFonts w:ascii="Garamond" w:hAnsi="Garamond" w:cs="Calibri"/>
                <w:b/>
                <w:bCs/>
                <w:color w:val="000000"/>
                <w:sz w:val="18"/>
                <w:szCs w:val="18"/>
                <w:lang w:eastAsia="fr-FR"/>
              </w:rPr>
              <w:t xml:space="preserve">34 396</w:t>
            </w:r>
          </w:p>
        </w:tc>
      </w:tr>
    </w:tbl>
    <w:p>
      <w:pPr>
        <w:jc w:val="both"/>
        <w:rPr>
          <w:rFonts w:ascii="Garamond" w:hAnsi="Garamond"/>
          <w:color w:val="000000"/>
          <w:sz w:val="20"/>
          <w:szCs w:val="20"/>
        </w:rPr>
      </w:pPr>
      <w:r w:rsidRPr="007206B8">
        <w:rPr>
          <w:rFonts w:ascii="Garamond" w:hAnsi="Garamond"/>
          <w:color w:val="000000"/>
          <w:sz w:val="20"/>
          <w:szCs w:val="20"/>
        </w:rPr>
        <w:t xml:space="preserve">Source: ST-ESU data collection at 31 May 2024</w:t>
      </w:r>
    </w:p>
    <w:p>
      <w:pPr>
        <w:jc w:val="both"/>
        <w:rPr>
          <w:rFonts w:ascii="Times New Roman" w:hAnsi="Times New Roman"/>
          <w:sz w:val="24"/>
          <w:szCs w:val="24"/>
        </w:rPr>
      </w:pPr>
      <w:r>
        <w:rPr>
          <w:rFonts w:ascii="Times New Roman" w:hAnsi="Times New Roman"/>
          <w:sz w:val="24"/>
          <w:szCs w:val="24"/>
        </w:rPr>
        <w:t xml:space="preserve">An analysis of the </w:t>
      </w:r>
      <w:r w:rsidR="00CA49F6">
        <w:rPr>
          <w:rFonts w:ascii="Times New Roman" w:hAnsi="Times New Roman"/>
          <w:sz w:val="24"/>
          <w:szCs w:val="24"/>
        </w:rPr>
        <w:t xml:space="preserve">situation of pupils with disabilities </w:t>
      </w:r>
      <w:r>
        <w:rPr>
          <w:rFonts w:ascii="Times New Roman" w:hAnsi="Times New Roman"/>
          <w:sz w:val="24"/>
          <w:szCs w:val="24"/>
        </w:rPr>
        <w:t xml:space="preserve">at </w:t>
      </w:r>
      <w:r w:rsidRPr="00CA49F6" w:rsidR="00CA49F6">
        <w:rPr>
          <w:rFonts w:ascii="Times New Roman" w:hAnsi="Times New Roman"/>
          <w:sz w:val="24"/>
          <w:szCs w:val="24"/>
        </w:rPr>
        <w:t xml:space="preserve">31 </w:t>
      </w:r>
      <w:r w:rsidR="00CA49F6">
        <w:rPr>
          <w:rFonts w:ascii="Times New Roman" w:hAnsi="Times New Roman"/>
          <w:sz w:val="24"/>
          <w:szCs w:val="24"/>
        </w:rPr>
        <w:t xml:space="preserve">May </w:t>
      </w:r>
      <w:r w:rsidR="00A17AD7">
        <w:rPr>
          <w:rFonts w:ascii="Times New Roman" w:hAnsi="Times New Roman"/>
          <w:sz w:val="24"/>
          <w:szCs w:val="24"/>
        </w:rPr>
        <w:t xml:space="preserve">2024 </w:t>
      </w:r>
      <w:r w:rsidR="00CA49F6">
        <w:rPr>
          <w:rFonts w:ascii="Times New Roman" w:hAnsi="Times New Roman"/>
          <w:sz w:val="24"/>
          <w:szCs w:val="24"/>
        </w:rPr>
        <w:t xml:space="preserve">shows that at pre-school level there were </w:t>
      </w:r>
      <w:r w:rsidRPr="008F5697">
        <w:rPr>
          <w:rFonts w:ascii="Times New Roman" w:hAnsi="Times New Roman"/>
          <w:sz w:val="24"/>
          <w:szCs w:val="24"/>
        </w:rPr>
        <w:t xml:space="preserve">1,</w:t>
      </w:r>
      <w:r w:rsidRPr="008F5697">
        <w:rPr>
          <w:rFonts w:ascii="Times New Roman" w:hAnsi="Times New Roman"/>
          <w:sz w:val="24"/>
          <w:szCs w:val="24"/>
        </w:rPr>
        <w:t xml:space="preserve">338 </w:t>
      </w:r>
      <w:r>
        <w:rPr>
          <w:rFonts w:ascii="Times New Roman" w:hAnsi="Times New Roman"/>
          <w:sz w:val="24"/>
          <w:szCs w:val="24"/>
        </w:rPr>
        <w:t xml:space="preserve">EDI including </w:t>
      </w:r>
      <w:r w:rsidRPr="008F5697">
        <w:rPr>
          <w:rFonts w:ascii="Times New Roman" w:hAnsi="Times New Roman"/>
          <w:sz w:val="24"/>
          <w:szCs w:val="24"/>
        </w:rPr>
        <w:t xml:space="preserve">35 </w:t>
      </w:r>
      <w:r w:rsidR="00683AE3">
        <w:rPr>
          <w:rFonts w:ascii="Times New Roman" w:hAnsi="Times New Roman"/>
          <w:sz w:val="24"/>
          <w:szCs w:val="24"/>
        </w:rPr>
        <w:t xml:space="preserve">ESH, i.e. </w:t>
      </w:r>
      <w:r w:rsidR="00DF1C0C">
        <w:rPr>
          <w:rFonts w:ascii="Times New Roman" w:hAnsi="Times New Roman"/>
          <w:sz w:val="24"/>
          <w:szCs w:val="24"/>
        </w:rPr>
        <w:t xml:space="preserve">2.</w:t>
      </w:r>
      <w:r w:rsidR="00CA49F6">
        <w:rPr>
          <w:rFonts w:ascii="Times New Roman" w:hAnsi="Times New Roman"/>
          <w:sz w:val="24"/>
          <w:szCs w:val="24"/>
        </w:rPr>
        <w:t xml:space="preserve">62% </w:t>
      </w:r>
      <w:r w:rsidR="00DF1C0C">
        <w:rPr>
          <w:rFonts w:ascii="Times New Roman" w:hAnsi="Times New Roman"/>
          <w:sz w:val="24"/>
          <w:szCs w:val="24"/>
        </w:rPr>
        <w:t xml:space="preserve">of </w:t>
      </w:r>
      <w:r w:rsidRPr="00DF1C0C" w:rsidR="00DF1C0C">
        <w:rPr>
          <w:rFonts w:ascii="Times New Roman" w:hAnsi="Times New Roman"/>
          <w:sz w:val="24"/>
          <w:szCs w:val="24"/>
        </w:rPr>
        <w:t xml:space="preserve">EDI</w:t>
      </w:r>
      <w:r w:rsidR="00CA49F6">
        <w:rPr>
          <w:rFonts w:ascii="Times New Roman" w:hAnsi="Times New Roman"/>
          <w:sz w:val="24"/>
          <w:szCs w:val="24"/>
        </w:rPr>
        <w:t xml:space="preserve">, with </w:t>
      </w:r>
      <w:r w:rsidR="00683AE3">
        <w:rPr>
          <w:rFonts w:ascii="Times New Roman" w:hAnsi="Times New Roman"/>
          <w:sz w:val="24"/>
          <w:szCs w:val="24"/>
        </w:rPr>
        <w:t xml:space="preserve">11 </w:t>
      </w:r>
      <w:r w:rsidR="00CA49F6">
        <w:rPr>
          <w:rFonts w:ascii="Times New Roman" w:hAnsi="Times New Roman"/>
          <w:sz w:val="24"/>
          <w:szCs w:val="24"/>
        </w:rPr>
        <w:t xml:space="preserve">girls with disabilities and 24 </w:t>
      </w:r>
      <w:r w:rsidR="00466019">
        <w:rPr>
          <w:rFonts w:ascii="Times New Roman" w:hAnsi="Times New Roman"/>
          <w:sz w:val="24"/>
          <w:szCs w:val="24"/>
        </w:rPr>
        <w:t xml:space="preserve">boys </w:t>
      </w:r>
      <w:r w:rsidR="00CA49F6">
        <w:rPr>
          <w:rFonts w:ascii="Times New Roman" w:hAnsi="Times New Roman"/>
          <w:sz w:val="24"/>
          <w:szCs w:val="24"/>
        </w:rPr>
        <w:t xml:space="preserve">with disabilities. At primary level, there were </w:t>
      </w:r>
      <w:r w:rsidRPr="00CA49F6" w:rsidR="00CA49F6">
        <w:rPr>
          <w:rFonts w:ascii="Times New Roman" w:hAnsi="Times New Roman"/>
          <w:sz w:val="24"/>
          <w:szCs w:val="24"/>
        </w:rPr>
        <w:t xml:space="preserve">362 </w:t>
      </w:r>
      <w:r w:rsidRPr="00CA49F6" w:rsidR="00CA49F6">
        <w:rPr>
          <w:rFonts w:ascii="Times New Roman" w:hAnsi="Times New Roman"/>
          <w:sz w:val="24"/>
          <w:szCs w:val="24"/>
        </w:rPr>
        <w:t xml:space="preserve">345 </w:t>
      </w:r>
      <w:r w:rsidR="00CA49F6">
        <w:rPr>
          <w:rFonts w:ascii="Times New Roman" w:hAnsi="Times New Roman"/>
          <w:sz w:val="24"/>
          <w:szCs w:val="24"/>
        </w:rPr>
        <w:t xml:space="preserve">EDI including </w:t>
      </w:r>
      <w:r w:rsidRPr="00FC2EDE" w:rsidR="00FC2EDE">
        <w:rPr>
          <w:rFonts w:ascii="Times New Roman" w:hAnsi="Times New Roman"/>
          <w:sz w:val="24"/>
          <w:szCs w:val="24"/>
        </w:rPr>
        <w:t xml:space="preserve">8 </w:t>
      </w:r>
      <w:r w:rsidRPr="00FC2EDE" w:rsidR="00FC2EDE">
        <w:rPr>
          <w:rFonts w:ascii="Times New Roman" w:hAnsi="Times New Roman"/>
          <w:sz w:val="24"/>
          <w:szCs w:val="24"/>
        </w:rPr>
        <w:t xml:space="preserve">956 </w:t>
      </w:r>
      <w:r w:rsidR="00FC2EDE">
        <w:rPr>
          <w:rFonts w:ascii="Times New Roman" w:hAnsi="Times New Roman"/>
          <w:sz w:val="24"/>
          <w:szCs w:val="24"/>
        </w:rPr>
        <w:t xml:space="preserve">ESH</w:t>
      </w:r>
      <w:r w:rsidR="00CA49F6">
        <w:rPr>
          <w:rFonts w:ascii="Times New Roman" w:hAnsi="Times New Roman"/>
          <w:sz w:val="24"/>
          <w:szCs w:val="24"/>
        </w:rPr>
        <w:t xml:space="preserve">, i.e. </w:t>
      </w:r>
      <w:r w:rsidR="00DF1C0C">
        <w:rPr>
          <w:rFonts w:ascii="Times New Roman" w:hAnsi="Times New Roman"/>
          <w:sz w:val="24"/>
          <w:szCs w:val="24"/>
        </w:rPr>
        <w:t xml:space="preserve">2.47% </w:t>
      </w:r>
      <w:r w:rsidRPr="00DF1C0C" w:rsidR="00DF1C0C">
        <w:rPr>
          <w:rFonts w:ascii="Times New Roman" w:hAnsi="Times New Roman"/>
          <w:sz w:val="24"/>
          <w:szCs w:val="24"/>
        </w:rPr>
        <w:t xml:space="preserve">of EDI</w:t>
      </w:r>
      <w:r w:rsidR="00CA49F6">
        <w:rPr>
          <w:rFonts w:ascii="Times New Roman" w:hAnsi="Times New Roman"/>
          <w:sz w:val="24"/>
          <w:szCs w:val="24"/>
        </w:rPr>
        <w:t xml:space="preserve">, with </w:t>
      </w:r>
      <w:r w:rsidRPr="00CA49F6" w:rsidR="00CA49F6">
        <w:rPr>
          <w:rFonts w:ascii="Times New Roman" w:hAnsi="Times New Roman"/>
          <w:sz w:val="24"/>
          <w:szCs w:val="24"/>
        </w:rPr>
        <w:t xml:space="preserve">3 </w:t>
      </w:r>
      <w:r w:rsidRPr="00CA49F6" w:rsidR="00CA49F6">
        <w:rPr>
          <w:rFonts w:ascii="Times New Roman" w:hAnsi="Times New Roman"/>
          <w:sz w:val="24"/>
          <w:szCs w:val="24"/>
        </w:rPr>
        <w:t xml:space="preserve">817 </w:t>
      </w:r>
      <w:r w:rsidR="00A17AD7">
        <w:rPr>
          <w:rFonts w:ascii="Times New Roman" w:hAnsi="Times New Roman"/>
          <w:sz w:val="24"/>
          <w:szCs w:val="24"/>
        </w:rPr>
        <w:t xml:space="preserve">disabled </w:t>
      </w:r>
      <w:r w:rsidR="00CA49F6">
        <w:rPr>
          <w:rFonts w:ascii="Times New Roman" w:hAnsi="Times New Roman"/>
          <w:sz w:val="24"/>
          <w:szCs w:val="24"/>
        </w:rPr>
        <w:t xml:space="preserve">girls </w:t>
      </w:r>
      <w:r w:rsidR="00CA49F6">
        <w:rPr>
          <w:rFonts w:ascii="Times New Roman" w:hAnsi="Times New Roman"/>
          <w:sz w:val="24"/>
          <w:szCs w:val="24"/>
        </w:rPr>
        <w:t xml:space="preserve">and </w:t>
      </w:r>
      <w:r w:rsidRPr="00CA49F6" w:rsidR="00CA49F6">
        <w:rPr>
          <w:rFonts w:ascii="Times New Roman" w:hAnsi="Times New Roman"/>
          <w:sz w:val="24"/>
          <w:szCs w:val="24"/>
        </w:rPr>
        <w:t xml:space="preserve">5 </w:t>
      </w:r>
      <w:r w:rsidRPr="00CA49F6" w:rsidR="00CA49F6">
        <w:rPr>
          <w:rFonts w:ascii="Times New Roman" w:hAnsi="Times New Roman"/>
          <w:sz w:val="24"/>
          <w:szCs w:val="24"/>
        </w:rPr>
        <w:t xml:space="preserve">139 </w:t>
      </w:r>
      <w:r w:rsidR="00A17AD7">
        <w:rPr>
          <w:rFonts w:ascii="Times New Roman" w:hAnsi="Times New Roman"/>
          <w:sz w:val="24"/>
          <w:szCs w:val="24"/>
        </w:rPr>
        <w:t xml:space="preserve">disabled boys. At post-primary and secondary level, there are </w:t>
      </w:r>
      <w:r w:rsidRPr="00A17AD7" w:rsidR="00A17AD7">
        <w:rPr>
          <w:rFonts w:ascii="Times New Roman" w:hAnsi="Times New Roman"/>
          <w:sz w:val="24"/>
          <w:szCs w:val="24"/>
        </w:rPr>
        <w:t xml:space="preserve">68</w:t>
      </w:r>
      <w:r w:rsidRPr="00A17AD7" w:rsidR="00A17AD7">
        <w:rPr>
          <w:rFonts w:ascii="Times New Roman" w:hAnsi="Times New Roman"/>
          <w:sz w:val="24"/>
          <w:szCs w:val="24"/>
        </w:rPr>
        <w:t xml:space="preserve">,707 </w:t>
      </w:r>
      <w:r w:rsidR="00A17AD7">
        <w:rPr>
          <w:rFonts w:ascii="Times New Roman" w:hAnsi="Times New Roman"/>
          <w:sz w:val="24"/>
          <w:szCs w:val="24"/>
        </w:rPr>
        <w:t xml:space="preserve">EDI, including </w:t>
      </w:r>
      <w:r w:rsidRPr="00A17AD7" w:rsidR="00A17AD7">
        <w:rPr>
          <w:rFonts w:ascii="Times New Roman" w:hAnsi="Times New Roman"/>
          <w:sz w:val="24"/>
          <w:szCs w:val="24"/>
        </w:rPr>
        <w:t xml:space="preserve">3,</w:t>
      </w:r>
      <w:r w:rsidRPr="00A17AD7" w:rsidR="00A17AD7">
        <w:rPr>
          <w:rFonts w:ascii="Times New Roman" w:hAnsi="Times New Roman"/>
          <w:sz w:val="24"/>
          <w:szCs w:val="24"/>
        </w:rPr>
        <w:t xml:space="preserve">408 </w:t>
      </w:r>
      <w:r w:rsidR="00FC2EDE">
        <w:rPr>
          <w:rFonts w:ascii="Times New Roman" w:hAnsi="Times New Roman"/>
          <w:sz w:val="24"/>
          <w:szCs w:val="24"/>
        </w:rPr>
        <w:t xml:space="preserve">ESH, i.e. </w:t>
      </w:r>
      <w:r w:rsidR="00DF1C0C">
        <w:rPr>
          <w:rFonts w:ascii="Times New Roman" w:hAnsi="Times New Roman"/>
          <w:sz w:val="24"/>
          <w:szCs w:val="24"/>
        </w:rPr>
        <w:t xml:space="preserve">4.96% </w:t>
      </w:r>
      <w:r w:rsidRPr="00DF1C0C" w:rsidR="00DF1C0C">
        <w:rPr>
          <w:rFonts w:ascii="Times New Roman" w:hAnsi="Times New Roman"/>
          <w:sz w:val="24"/>
          <w:szCs w:val="24"/>
        </w:rPr>
        <w:t xml:space="preserve">of EDI</w:t>
      </w:r>
      <w:r w:rsidR="00A17AD7">
        <w:rPr>
          <w:rFonts w:ascii="Times New Roman" w:hAnsi="Times New Roman"/>
          <w:sz w:val="24"/>
          <w:szCs w:val="24"/>
        </w:rPr>
        <w:t xml:space="preserve">, with </w:t>
      </w:r>
      <w:r w:rsidRPr="00A17AD7" w:rsidR="00A17AD7">
        <w:rPr>
          <w:rFonts w:ascii="Times New Roman" w:hAnsi="Times New Roman"/>
          <w:sz w:val="24"/>
          <w:szCs w:val="24"/>
        </w:rPr>
        <w:t xml:space="preserve">1,</w:t>
      </w:r>
      <w:r w:rsidRPr="00A17AD7" w:rsidR="00A17AD7">
        <w:rPr>
          <w:rFonts w:ascii="Times New Roman" w:hAnsi="Times New Roman"/>
          <w:sz w:val="24"/>
          <w:szCs w:val="24"/>
        </w:rPr>
        <w:t xml:space="preserve">494 </w:t>
      </w:r>
      <w:r w:rsidR="00A17AD7">
        <w:rPr>
          <w:rFonts w:ascii="Times New Roman" w:hAnsi="Times New Roman"/>
          <w:sz w:val="24"/>
          <w:szCs w:val="24"/>
        </w:rPr>
        <w:t xml:space="preserve">disabled girls and </w:t>
      </w:r>
      <w:r w:rsidRPr="00A17AD7" w:rsidR="00A17AD7">
        <w:rPr>
          <w:rFonts w:ascii="Times New Roman" w:hAnsi="Times New Roman"/>
          <w:sz w:val="24"/>
          <w:szCs w:val="24"/>
        </w:rPr>
        <w:t xml:space="preserve">1,</w:t>
      </w:r>
      <w:r w:rsidRPr="00A17AD7" w:rsidR="00A17AD7">
        <w:rPr>
          <w:rFonts w:ascii="Times New Roman" w:hAnsi="Times New Roman"/>
          <w:sz w:val="24"/>
          <w:szCs w:val="24"/>
        </w:rPr>
        <w:t xml:space="preserve">914 </w:t>
      </w:r>
      <w:r w:rsidR="00C74F92">
        <w:rPr>
          <w:rFonts w:ascii="Times New Roman" w:hAnsi="Times New Roman"/>
          <w:sz w:val="24"/>
          <w:szCs w:val="24"/>
        </w:rPr>
        <w:t xml:space="preserve">disabled </w:t>
      </w:r>
      <w:r w:rsidR="00A17AD7">
        <w:rPr>
          <w:rFonts w:ascii="Times New Roman" w:hAnsi="Times New Roman"/>
          <w:sz w:val="24"/>
          <w:szCs w:val="24"/>
        </w:rPr>
        <w:t xml:space="preserve">boys. </w:t>
      </w:r>
      <w:r w:rsidR="00C74F92">
        <w:rPr>
          <w:rFonts w:ascii="Times New Roman" w:hAnsi="Times New Roman"/>
          <w:sz w:val="24"/>
          <w:szCs w:val="24"/>
        </w:rPr>
        <w:t xml:space="preserve">At national level, for all levels of </w:t>
      </w:r>
      <w:r w:rsidR="00FC2EDE">
        <w:rPr>
          <w:rFonts w:ascii="Times New Roman" w:hAnsi="Times New Roman"/>
          <w:sz w:val="24"/>
          <w:szCs w:val="24"/>
        </w:rPr>
        <w:t xml:space="preserve">pre-school, </w:t>
      </w:r>
      <w:r w:rsidR="00C74F92">
        <w:rPr>
          <w:rFonts w:ascii="Times New Roman" w:hAnsi="Times New Roman"/>
          <w:sz w:val="24"/>
          <w:szCs w:val="24"/>
        </w:rPr>
        <w:t xml:space="preserve">primary and post-primary </w:t>
      </w:r>
      <w:r w:rsidR="00C74F92">
        <w:rPr>
          <w:rFonts w:ascii="Times New Roman" w:hAnsi="Times New Roman"/>
          <w:sz w:val="24"/>
          <w:szCs w:val="24"/>
        </w:rPr>
        <w:t xml:space="preserve">education, there are </w:t>
      </w:r>
      <w:r w:rsidRPr="00C74F92" w:rsidR="00C74F92">
        <w:rPr>
          <w:rFonts w:ascii="Times New Roman" w:hAnsi="Times New Roman"/>
          <w:sz w:val="24"/>
          <w:szCs w:val="24"/>
        </w:rPr>
        <w:t xml:space="preserve">432,</w:t>
      </w:r>
      <w:r w:rsidRPr="00C74F92" w:rsidR="00C74F92">
        <w:rPr>
          <w:rFonts w:ascii="Times New Roman" w:hAnsi="Times New Roman"/>
          <w:sz w:val="24"/>
          <w:szCs w:val="24"/>
        </w:rPr>
        <w:t xml:space="preserve">390 </w:t>
      </w:r>
      <w:r w:rsidR="00C74F92">
        <w:rPr>
          <w:rFonts w:ascii="Times New Roman" w:hAnsi="Times New Roman"/>
          <w:sz w:val="24"/>
          <w:szCs w:val="24"/>
        </w:rPr>
        <w:t xml:space="preserve">EDI, including </w:t>
      </w:r>
      <w:r w:rsidRPr="00C74F92" w:rsidR="00C74F92">
        <w:rPr>
          <w:rFonts w:ascii="Times New Roman" w:hAnsi="Times New Roman"/>
          <w:sz w:val="24"/>
          <w:szCs w:val="24"/>
        </w:rPr>
        <w:t xml:space="preserve">12,</w:t>
      </w:r>
      <w:r w:rsidRPr="00C74F92" w:rsidR="00C74F92">
        <w:rPr>
          <w:rFonts w:ascii="Times New Roman" w:hAnsi="Times New Roman"/>
          <w:sz w:val="24"/>
          <w:szCs w:val="24"/>
        </w:rPr>
        <w:t xml:space="preserve">399 </w:t>
      </w:r>
      <w:r w:rsidR="00C74F92">
        <w:rPr>
          <w:rFonts w:ascii="Times New Roman" w:hAnsi="Times New Roman"/>
          <w:sz w:val="24"/>
          <w:szCs w:val="24"/>
        </w:rPr>
        <w:t xml:space="preserve">ESH, i.e. </w:t>
      </w:r>
      <w:r w:rsidR="00DF1C0C">
        <w:rPr>
          <w:rFonts w:ascii="Times New Roman" w:hAnsi="Times New Roman"/>
          <w:sz w:val="24"/>
          <w:szCs w:val="24"/>
        </w:rPr>
        <w:t xml:space="preserve">2.87% </w:t>
      </w:r>
      <w:r w:rsidRPr="00DF1C0C" w:rsidR="00DF1C0C">
        <w:rPr>
          <w:rFonts w:ascii="Times New Roman" w:hAnsi="Times New Roman"/>
          <w:sz w:val="24"/>
          <w:szCs w:val="24"/>
        </w:rPr>
        <w:t xml:space="preserve">of EDI, </w:t>
      </w:r>
      <w:r w:rsidR="00FC2EDE">
        <w:rPr>
          <w:rFonts w:ascii="Times New Roman" w:hAnsi="Times New Roman"/>
          <w:sz w:val="24"/>
          <w:szCs w:val="24"/>
        </w:rPr>
        <w:t xml:space="preserve">with </w:t>
      </w:r>
      <w:r w:rsidRPr="00C74F92" w:rsidR="00C74F92">
        <w:rPr>
          <w:rFonts w:ascii="Times New Roman" w:hAnsi="Times New Roman"/>
          <w:sz w:val="24"/>
          <w:szCs w:val="24"/>
        </w:rPr>
        <w:t xml:space="preserve">5,</w:t>
      </w:r>
      <w:r w:rsidRPr="00C74F92" w:rsidR="00C74F92">
        <w:rPr>
          <w:rFonts w:ascii="Times New Roman" w:hAnsi="Times New Roman"/>
          <w:sz w:val="24"/>
          <w:szCs w:val="24"/>
        </w:rPr>
        <w:t xml:space="preserve">322 </w:t>
      </w:r>
      <w:r w:rsidR="00C74F92">
        <w:rPr>
          <w:rFonts w:ascii="Times New Roman" w:hAnsi="Times New Roman"/>
          <w:sz w:val="24"/>
          <w:szCs w:val="24"/>
        </w:rPr>
        <w:t xml:space="preserve">disabled girls and </w:t>
      </w:r>
      <w:r w:rsidR="00FC2EDE">
        <w:rPr>
          <w:rFonts w:ascii="Times New Roman" w:hAnsi="Times New Roman"/>
          <w:sz w:val="24"/>
          <w:szCs w:val="24"/>
        </w:rPr>
        <w:t xml:space="preserve">7,077 </w:t>
      </w:r>
      <w:r w:rsidR="00C74F92">
        <w:rPr>
          <w:rFonts w:ascii="Times New Roman" w:hAnsi="Times New Roman"/>
          <w:sz w:val="24"/>
          <w:szCs w:val="24"/>
        </w:rPr>
        <w:t xml:space="preserve">disabled </w:t>
      </w:r>
      <w:r w:rsidR="00FC2EDE">
        <w:rPr>
          <w:rFonts w:ascii="Times New Roman" w:hAnsi="Times New Roman"/>
          <w:sz w:val="24"/>
          <w:szCs w:val="24"/>
        </w:rPr>
        <w:t xml:space="preserve">boys.</w:t>
      </w:r>
    </w:p>
    <w:p>
      <w:pPr>
        <w:jc w:val="both"/>
        <w:rPr>
          <w:rFonts w:ascii="Times New Roman" w:hAnsi="Times New Roman"/>
          <w:sz w:val="24"/>
          <w:szCs w:val="24"/>
        </w:rPr>
      </w:pPr>
      <w:r>
        <w:rPr>
          <w:rFonts w:ascii="Times New Roman" w:hAnsi="Times New Roman"/>
          <w:sz w:val="24"/>
          <w:szCs w:val="24"/>
        </w:rPr>
        <w:t xml:space="preserve">As regards </w:t>
      </w:r>
      <w:r w:rsidRPr="00395788" w:rsidR="00395788">
        <w:rPr>
          <w:rFonts w:ascii="Times New Roman" w:hAnsi="Times New Roman"/>
          <w:sz w:val="24"/>
          <w:szCs w:val="24"/>
        </w:rPr>
        <w:t xml:space="preserve">non-formal education</w:t>
      </w:r>
      <w:r>
        <w:rPr>
          <w:rFonts w:ascii="Times New Roman" w:hAnsi="Times New Roman"/>
          <w:sz w:val="24"/>
          <w:szCs w:val="24"/>
        </w:rPr>
        <w:t xml:space="preserve">, </w:t>
      </w:r>
      <w:r>
        <w:rPr>
          <w:rFonts w:ascii="Times New Roman" w:hAnsi="Times New Roman"/>
          <w:sz w:val="24"/>
          <w:szCs w:val="24"/>
        </w:rPr>
        <w:t xml:space="preserve">the </w:t>
      </w:r>
      <w:r w:rsidRPr="00BF3893">
        <w:rPr>
          <w:rFonts w:ascii="Times New Roman" w:hAnsi="Times New Roman"/>
          <w:sz w:val="24"/>
          <w:szCs w:val="24"/>
        </w:rPr>
        <w:t xml:space="preserve">situation of the </w:t>
      </w:r>
      <w:r>
        <w:rPr>
          <w:rFonts w:ascii="Times New Roman" w:hAnsi="Times New Roman"/>
          <w:sz w:val="24"/>
          <w:szCs w:val="24"/>
        </w:rPr>
        <w:t xml:space="preserve">non-formal basic education </w:t>
      </w:r>
      <w:r w:rsidR="00F610C0">
        <w:rPr>
          <w:rFonts w:ascii="Times New Roman" w:hAnsi="Times New Roman"/>
          <w:sz w:val="24"/>
          <w:szCs w:val="24"/>
        </w:rPr>
        <w:t xml:space="preserve">centres </w:t>
      </w:r>
      <w:r>
        <w:rPr>
          <w:rFonts w:ascii="Times New Roman" w:hAnsi="Times New Roman"/>
          <w:sz w:val="24"/>
          <w:szCs w:val="24"/>
        </w:rPr>
        <w:t xml:space="preserve">(</w:t>
      </w:r>
      <w:r w:rsidRPr="00BF3893">
        <w:rPr>
          <w:rFonts w:ascii="Times New Roman" w:hAnsi="Times New Roman"/>
          <w:sz w:val="24"/>
          <w:szCs w:val="24"/>
        </w:rPr>
        <w:t xml:space="preserve">CEBNF</w:t>
      </w:r>
      <w:r>
        <w:rPr>
          <w:rFonts w:ascii="Times New Roman" w:hAnsi="Times New Roman"/>
          <w:sz w:val="24"/>
          <w:szCs w:val="24"/>
        </w:rPr>
        <w:t xml:space="preserve">) </w:t>
      </w:r>
      <w:r w:rsidRPr="00BF3893">
        <w:rPr>
          <w:rFonts w:ascii="Times New Roman" w:hAnsi="Times New Roman"/>
          <w:sz w:val="24"/>
          <w:szCs w:val="24"/>
        </w:rPr>
        <w:t xml:space="preserve">catering for </w:t>
      </w:r>
      <w:r w:rsidRPr="00BF3893">
        <w:rPr>
          <w:rFonts w:ascii="Times New Roman" w:hAnsi="Times New Roman"/>
          <w:sz w:val="24"/>
          <w:szCs w:val="24"/>
        </w:rPr>
        <w:t xml:space="preserve">EDI enrolled/re-enrolled, including ESH and OEV, </w:t>
      </w:r>
      <w:r>
        <w:rPr>
          <w:rFonts w:ascii="Times New Roman" w:hAnsi="Times New Roman"/>
          <w:sz w:val="24"/>
          <w:szCs w:val="24"/>
        </w:rPr>
        <w:t xml:space="preserve">shows </w:t>
      </w:r>
      <w:r w:rsidRPr="00395788" w:rsidR="00395788">
        <w:rPr>
          <w:rFonts w:ascii="Times New Roman" w:hAnsi="Times New Roman"/>
          <w:sz w:val="24"/>
          <w:szCs w:val="24"/>
        </w:rPr>
        <w:t xml:space="preserve">2</w:t>
      </w:r>
      <w:r w:rsidRPr="00395788" w:rsidR="00395788">
        <w:rPr>
          <w:rFonts w:ascii="Times New Roman" w:hAnsi="Times New Roman"/>
          <w:sz w:val="24"/>
          <w:szCs w:val="24"/>
        </w:rPr>
        <w:t xml:space="preserve">,288 </w:t>
      </w:r>
      <w:r>
        <w:rPr>
          <w:rFonts w:ascii="Times New Roman" w:hAnsi="Times New Roman"/>
          <w:sz w:val="24"/>
          <w:szCs w:val="24"/>
        </w:rPr>
        <w:t xml:space="preserve">EDI, including </w:t>
      </w:r>
      <w:r w:rsidRPr="00BF3893">
        <w:rPr>
          <w:rFonts w:ascii="Times New Roman" w:hAnsi="Times New Roman"/>
          <w:sz w:val="24"/>
          <w:szCs w:val="24"/>
        </w:rPr>
        <w:t xml:space="preserve">233 </w:t>
      </w:r>
      <w:r w:rsidR="00604991">
        <w:rPr>
          <w:rFonts w:ascii="Times New Roman" w:hAnsi="Times New Roman"/>
          <w:sz w:val="24"/>
          <w:szCs w:val="24"/>
        </w:rPr>
        <w:t xml:space="preserve">ESH</w:t>
      </w:r>
      <w:r>
        <w:rPr>
          <w:rFonts w:ascii="Times New Roman" w:hAnsi="Times New Roman"/>
          <w:sz w:val="24"/>
          <w:szCs w:val="24"/>
        </w:rPr>
        <w:t xml:space="preserve">, i.e. </w:t>
      </w:r>
      <w:r w:rsidR="00604991">
        <w:rPr>
          <w:rFonts w:ascii="Times New Roman" w:hAnsi="Times New Roman"/>
          <w:sz w:val="24"/>
          <w:szCs w:val="24"/>
        </w:rPr>
        <w:t xml:space="preserve">10.18% </w:t>
      </w:r>
      <w:r>
        <w:rPr>
          <w:rFonts w:ascii="Times New Roman" w:hAnsi="Times New Roman"/>
          <w:sz w:val="24"/>
          <w:szCs w:val="24"/>
        </w:rPr>
        <w:t xml:space="preserve">of EDI, with </w:t>
      </w:r>
      <w:r w:rsidRPr="00395788" w:rsidR="00395788">
        <w:rPr>
          <w:rFonts w:ascii="Times New Roman" w:hAnsi="Times New Roman"/>
          <w:sz w:val="24"/>
          <w:szCs w:val="24"/>
        </w:rPr>
        <w:t xml:space="preserve">148 </w:t>
      </w:r>
      <w:r>
        <w:rPr>
          <w:rFonts w:ascii="Times New Roman" w:hAnsi="Times New Roman"/>
          <w:sz w:val="24"/>
          <w:szCs w:val="24"/>
        </w:rPr>
        <w:t xml:space="preserve">disabled </w:t>
      </w:r>
      <w:r w:rsidR="00604991">
        <w:rPr>
          <w:rFonts w:ascii="Times New Roman" w:hAnsi="Times New Roman"/>
          <w:sz w:val="24"/>
          <w:szCs w:val="24"/>
        </w:rPr>
        <w:t xml:space="preserve">girls </w:t>
      </w:r>
      <w:r>
        <w:rPr>
          <w:rFonts w:ascii="Times New Roman" w:hAnsi="Times New Roman"/>
          <w:sz w:val="24"/>
          <w:szCs w:val="24"/>
        </w:rPr>
        <w:t xml:space="preserve">and </w:t>
      </w:r>
      <w:r w:rsidRPr="00395788" w:rsidR="00395788">
        <w:rPr>
          <w:rFonts w:ascii="Times New Roman" w:hAnsi="Times New Roman"/>
          <w:sz w:val="24"/>
          <w:szCs w:val="24"/>
        </w:rPr>
        <w:t xml:space="preserve">85 </w:t>
      </w:r>
      <w:r>
        <w:rPr>
          <w:rFonts w:ascii="Times New Roman" w:hAnsi="Times New Roman"/>
          <w:sz w:val="24"/>
          <w:szCs w:val="24"/>
        </w:rPr>
        <w:t xml:space="preserve">disabled </w:t>
      </w:r>
      <w:r w:rsidR="00F610C0">
        <w:rPr>
          <w:rFonts w:ascii="Times New Roman" w:hAnsi="Times New Roman"/>
          <w:sz w:val="24"/>
          <w:szCs w:val="24"/>
        </w:rPr>
        <w:t xml:space="preserve">boys.</w:t>
      </w:r>
    </w:p>
    <w:p>
      <w:pPr>
        <w:jc w:val="both"/>
        <w:rPr>
          <w:rFonts w:ascii="Times New Roman" w:hAnsi="Times New Roman"/>
          <w:sz w:val="24"/>
          <w:szCs w:val="24"/>
        </w:rPr>
      </w:pPr>
      <w:r>
        <w:rPr>
          <w:rFonts w:ascii="Times New Roman" w:hAnsi="Times New Roman"/>
          <w:sz w:val="24"/>
          <w:szCs w:val="24"/>
        </w:rPr>
        <w:t xml:space="preserve">The </w:t>
      </w:r>
      <w:r>
        <w:rPr>
          <w:rFonts w:ascii="Times New Roman" w:hAnsi="Times New Roman"/>
          <w:sz w:val="24"/>
          <w:szCs w:val="24"/>
        </w:rPr>
        <w:t xml:space="preserve">summary </w:t>
      </w:r>
      <w:r w:rsidR="00B60C50">
        <w:rPr>
          <w:rFonts w:ascii="Times New Roman" w:hAnsi="Times New Roman"/>
          <w:sz w:val="24"/>
          <w:szCs w:val="24"/>
        </w:rPr>
        <w:t xml:space="preserve">report </w:t>
      </w:r>
      <w:r w:rsidRPr="00A4178C">
        <w:rPr>
          <w:rFonts w:ascii="Times New Roman" w:hAnsi="Times New Roman"/>
          <w:sz w:val="24"/>
          <w:szCs w:val="24"/>
        </w:rPr>
        <w:t xml:space="preserve">on activities to identify disabled out-of-school, out-of-school and in-school internally displaced children and adolescents in the thirteen (13) regions of Burkina Faso</w:t>
      </w:r>
      <w:r w:rsidR="00A0189D">
        <w:rPr>
          <w:rFonts w:ascii="Times New Roman" w:hAnsi="Times New Roman"/>
          <w:sz w:val="24"/>
          <w:szCs w:val="24"/>
        </w:rPr>
        <w:t xml:space="preserve">, drawn up </w:t>
      </w:r>
      <w:r>
        <w:rPr>
          <w:rFonts w:ascii="Times New Roman" w:hAnsi="Times New Roman"/>
          <w:sz w:val="24"/>
          <w:szCs w:val="24"/>
        </w:rPr>
        <w:t xml:space="preserve">in April 2023, estimates the needs of disabled </w:t>
      </w:r>
      <w:r>
        <w:rPr>
          <w:rFonts w:ascii="Times New Roman" w:hAnsi="Times New Roman"/>
          <w:sz w:val="24"/>
          <w:szCs w:val="24"/>
        </w:rPr>
        <w:t xml:space="preserve">internally </w:t>
      </w:r>
      <w:r w:rsidR="00A0189D">
        <w:rPr>
          <w:rFonts w:ascii="Times New Roman" w:hAnsi="Times New Roman"/>
          <w:sz w:val="24"/>
          <w:szCs w:val="24"/>
        </w:rPr>
        <w:t xml:space="preserve">displaced children </w:t>
      </w:r>
      <w:r>
        <w:rPr>
          <w:rFonts w:ascii="Times New Roman" w:hAnsi="Times New Roman"/>
          <w:sz w:val="24"/>
          <w:szCs w:val="24"/>
        </w:rPr>
        <w:t xml:space="preserve">as follows.</w:t>
      </w:r>
    </w:p>
    <w:p>
      <w:pPr>
        <w:spacing w:line="276" w:lineRule="auto"/>
        <w:rPr>
          <w:rFonts w:ascii="Times New Roman" w:hAnsi="Times New Roman"/>
          <w:b/>
          <w:sz w:val="24"/>
          <w:szCs w:val="24"/>
        </w:rPr>
      </w:pPr>
      <w:r w:rsidRPr="00660B2A">
        <w:rPr>
          <w:rFonts w:ascii="Times New Roman" w:hAnsi="Times New Roman"/>
          <w:b/>
          <w:sz w:val="24"/>
          <w:szCs w:val="24"/>
        </w:rPr>
        <w:t xml:space="preserve">Table of needs for </w:t>
      </w:r>
      <w:r w:rsidRPr="00660B2A" w:rsidR="00A0189D">
        <w:rPr>
          <w:rFonts w:ascii="Times New Roman" w:hAnsi="Times New Roman"/>
          <w:b/>
          <w:sz w:val="24"/>
          <w:szCs w:val="24"/>
        </w:rPr>
        <w:t xml:space="preserve">internally displaced disabled children (</w:t>
      </w:r>
      <w:r w:rsidRPr="00660B2A">
        <w:rPr>
          <w:rFonts w:ascii="Times New Roman" w:hAnsi="Times New Roman"/>
          <w:b/>
          <w:sz w:val="24"/>
          <w:szCs w:val="24"/>
        </w:rPr>
        <w:t xml:space="preserve">IDDP</w:t>
      </w:r>
      <w:r w:rsidRPr="00660B2A" w:rsidR="00A0189D">
        <w:rPr>
          <w:rFonts w:ascii="Times New Roman" w:hAnsi="Times New Roman"/>
          <w:b/>
          <w:sz w:val="24"/>
          <w:szCs w:val="24"/>
        </w:rPr>
        <w:t xml:space="preserve">) </w:t>
      </w:r>
      <w:r w:rsidRPr="00660B2A">
        <w:rPr>
          <w:rFonts w:ascii="Times New Roman" w:hAnsi="Times New Roman"/>
          <w:b/>
          <w:sz w:val="24"/>
          <w:szCs w:val="24"/>
        </w:rPr>
        <w:t xml:space="preserve">identified</w:t>
      </w:r>
    </w:p>
    <w:tbl>
      <w:tblPr>
        <w:tblStyle w:val="TableGrid"/>
        <w:tblW w:w="0" w:type="auto"/>
        <w:tblInd w:w="108" w:type="dxa"/>
        <w:tblLook w:val="04a0"/>
      </w:tblPr>
      <w:tblGrid>
        <w:gridCol w:w="486"/>
        <w:gridCol w:w="3866"/>
        <w:gridCol w:w="1318"/>
        <w:gridCol w:w="1418"/>
        <w:gridCol w:w="1417"/>
      </w:tblGrid>
      <w:tr w:rsidRPr="00883442" w:rsidR="001334CB" w:rsidTr="001334CB" w14:paraId="74D73217" w14:textId="77777777">
        <w:trPr>
          <w:trHeight w:val="479"/>
        </w:trPr>
        <w:tc>
          <w:tcPr>
            <w:tcW w:w="486" w:type="dxa"/>
            <w:vMerge w:val="restart"/>
          </w:tcPr>
          <w:p>
            <w:pPr>
              <w:spacing w:line="276" w:lineRule="auto"/>
              <w:rPr>
                <w:rFonts w:ascii="Times New Roman" w:hAnsi="Times New Roman"/>
                <w:sz w:val="24"/>
                <w:szCs w:val="24"/>
              </w:rPr>
            </w:pPr>
            <w:r w:rsidRPr="00883442">
              <w:rPr>
                <w:rFonts w:ascii="Times New Roman" w:hAnsi="Times New Roman"/>
                <w:sz w:val="24"/>
                <w:szCs w:val="24"/>
              </w:rPr>
              <w:t xml:space="preserve">N°</w:t>
            </w:r>
          </w:p>
        </w:tc>
        <w:tc>
          <w:tcPr>
            <w:tcW w:w="3866" w:type="dxa"/>
            <w:vMerge w:val="restart"/>
          </w:tcPr>
          <w:p>
            <w:pPr>
              <w:spacing w:line="276" w:lineRule="auto"/>
              <w:jc w:val="center"/>
              <w:rPr>
                <w:rFonts w:ascii="Times New Roman" w:hAnsi="Times New Roman"/>
                <w:sz w:val="24"/>
                <w:szCs w:val="24"/>
              </w:rPr>
            </w:pPr>
            <w:r w:rsidRPr="00883442">
              <w:rPr>
                <w:rFonts w:ascii="Times New Roman" w:hAnsi="Times New Roman"/>
                <w:sz w:val="24"/>
                <w:szCs w:val="24"/>
              </w:rPr>
              <w:t xml:space="preserve">NEEDS</w:t>
            </w:r>
          </w:p>
        </w:tc>
        <w:tc>
          <w:tcPr>
            <w:tcW w:w="4153" w:type="dxa"/>
            <w:gridSpan w:val="3"/>
          </w:tcPr>
          <w:p>
            <w:pPr>
              <w:spacing w:line="276" w:lineRule="auto"/>
              <w:jc w:val="center"/>
              <w:rPr>
                <w:rFonts w:ascii="Times New Roman" w:hAnsi="Times New Roman"/>
                <w:sz w:val="24"/>
                <w:szCs w:val="24"/>
              </w:rPr>
            </w:pPr>
            <w:r w:rsidRPr="00883442">
              <w:rPr>
                <w:rFonts w:ascii="Times New Roman" w:hAnsi="Times New Roman"/>
                <w:sz w:val="24"/>
                <w:szCs w:val="24"/>
              </w:rPr>
              <w:t xml:space="preserve">NUMBER EHDI</w:t>
            </w:r>
          </w:p>
          <w:p w:rsidRPr="00883442" w:rsidR="001334CB" w:rsidP="00647F5D" w:rsidRDefault="001334CB" w14:paraId="195F373F" w14:textId="77777777">
            <w:pPr>
              <w:spacing w:line="276" w:lineRule="auto"/>
              <w:jc w:val="center"/>
              <w:rPr>
                <w:rFonts w:ascii="Times New Roman" w:hAnsi="Times New Roman"/>
                <w:sz w:val="24"/>
                <w:szCs w:val="24"/>
              </w:rPr>
            </w:pPr>
          </w:p>
        </w:tc>
      </w:tr>
      <w:tr w:rsidRPr="00883442" w:rsidR="001334CB" w:rsidTr="001334CB" w14:paraId="7B319F24" w14:textId="77777777">
        <w:trPr>
          <w:trHeight w:val="47"/>
        </w:trPr>
        <w:tc>
          <w:tcPr>
            <w:tcW w:w="486" w:type="dxa"/>
            <w:vMerge/>
            <w:vAlign w:val="center"/>
            <w:hideMark/>
          </w:tcPr>
          <w:p w:rsidRPr="00883442" w:rsidR="001334CB" w:rsidP="00647F5D" w:rsidRDefault="001334CB" w14:paraId="7EA9A41F" w14:textId="77777777">
            <w:pPr>
              <w:spacing w:line="276" w:lineRule="auto"/>
              <w:rPr>
                <w:rFonts w:ascii="Times New Roman" w:hAnsi="Times New Roman"/>
                <w:sz w:val="24"/>
                <w:szCs w:val="24"/>
              </w:rPr>
            </w:pPr>
          </w:p>
        </w:tc>
        <w:tc>
          <w:tcPr>
            <w:tcW w:w="3866" w:type="dxa"/>
            <w:vMerge/>
            <w:vAlign w:val="center"/>
            <w:hideMark/>
          </w:tcPr>
          <w:p w:rsidRPr="00883442" w:rsidR="001334CB" w:rsidP="00647F5D" w:rsidRDefault="001334CB" w14:paraId="4D0A3E8F" w14:textId="77777777">
            <w:pPr>
              <w:spacing w:line="276" w:lineRule="auto"/>
              <w:rPr>
                <w:rFonts w:ascii="Times New Roman" w:hAnsi="Times New Roman"/>
                <w:sz w:val="24"/>
                <w:szCs w:val="24"/>
              </w:rPr>
            </w:pPr>
          </w:p>
        </w:tc>
        <w:tc>
          <w:tcPr>
            <w:tcW w:w="1318" w:type="dxa"/>
            <w:hideMark/>
          </w:tcPr>
          <w:p>
            <w:pPr>
              <w:spacing w:line="276" w:lineRule="auto"/>
              <w:jc w:val="center"/>
              <w:rPr>
                <w:rFonts w:ascii="Times New Roman" w:hAnsi="Times New Roman"/>
                <w:sz w:val="24"/>
                <w:szCs w:val="24"/>
              </w:rPr>
            </w:pPr>
            <w:r w:rsidRPr="00883442">
              <w:rPr>
                <w:rFonts w:ascii="Times New Roman" w:hAnsi="Times New Roman"/>
                <w:sz w:val="24"/>
                <w:szCs w:val="24"/>
              </w:rPr>
              <w:t xml:space="preserve">F</w:t>
            </w:r>
          </w:p>
        </w:tc>
        <w:tc>
          <w:tcPr>
            <w:tcW w:w="1418" w:type="dxa"/>
            <w:hideMark/>
          </w:tcPr>
          <w:p>
            <w:pPr>
              <w:spacing w:line="276" w:lineRule="auto"/>
              <w:jc w:val="center"/>
              <w:rPr>
                <w:rFonts w:ascii="Times New Roman" w:hAnsi="Times New Roman"/>
                <w:sz w:val="24"/>
                <w:szCs w:val="24"/>
              </w:rPr>
            </w:pPr>
            <w:r w:rsidRPr="00883442">
              <w:rPr>
                <w:rFonts w:ascii="Times New Roman" w:hAnsi="Times New Roman"/>
                <w:sz w:val="24"/>
                <w:szCs w:val="24"/>
              </w:rPr>
              <w:t xml:space="preserve">G</w:t>
            </w:r>
          </w:p>
        </w:tc>
        <w:tc>
          <w:tcPr>
            <w:tcW w:w="1417" w:type="dxa"/>
            <w:hideMark/>
          </w:tcPr>
          <w:p>
            <w:pPr>
              <w:spacing w:line="276" w:lineRule="auto"/>
              <w:jc w:val="center"/>
              <w:rPr>
                <w:rFonts w:ascii="Times New Roman" w:hAnsi="Times New Roman"/>
                <w:sz w:val="24"/>
                <w:szCs w:val="24"/>
              </w:rPr>
            </w:pPr>
            <w:r w:rsidRPr="00883442">
              <w:rPr>
                <w:rFonts w:ascii="Times New Roman" w:hAnsi="Times New Roman"/>
                <w:sz w:val="24"/>
                <w:szCs w:val="24"/>
              </w:rPr>
              <w:t xml:space="preserve">T</w:t>
            </w:r>
          </w:p>
        </w:tc>
      </w:tr>
      <w:tr w:rsidRPr="00883442" w:rsidR="001334CB" w:rsidTr="001334CB" w14:paraId="0AE18EB2" w14:textId="77777777">
        <w:trPr>
          <w:trHeight w:val="353"/>
        </w:trPr>
        <w:tc>
          <w:tcPr>
            <w:tcW w:w="486" w:type="dxa"/>
            <w:hideMark/>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1</w:t>
            </w:r>
          </w:p>
        </w:tc>
        <w:tc>
          <w:tcPr>
            <w:tcW w:w="3866" w:type="dxa"/>
          </w:tcPr>
          <w:p w:rsidRPr="00883442" w:rsidR="001334CB" w:rsidP="00883442" w:rsidRDefault="001334CB" w14:paraId="293FA25A" w14:textId="77777777">
            <w:pPr>
              <w:spacing w:line="276" w:lineRule="auto"/>
              <w:jc w:val="center"/>
              <w:rPr>
                <w:rFonts w:ascii="Times New Roman" w:hAnsi="Times New Roman"/>
                <w:sz w:val="24"/>
                <w:szCs w:val="24"/>
              </w:rPr>
            </w:pPr>
          </w:p>
          <w:p>
            <w:pPr>
              <w:spacing w:line="276" w:lineRule="auto"/>
              <w:jc w:val="center"/>
              <w:rPr>
                <w:rFonts w:ascii="Times New Roman" w:hAnsi="Times New Roman"/>
                <w:sz w:val="24"/>
                <w:szCs w:val="24"/>
              </w:rPr>
            </w:pPr>
            <w:r w:rsidRPr="00883442">
              <w:rPr>
                <w:rFonts w:ascii="Times New Roman" w:hAnsi="Times New Roman"/>
                <w:sz w:val="24"/>
                <w:szCs w:val="24"/>
              </w:rPr>
              <w:t xml:space="preserve">Out of school</w:t>
            </w: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215</w:t>
            </w: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175</w:t>
            </w:r>
          </w:p>
        </w:tc>
        <w:tc>
          <w:tcPr>
            <w:tcW w:w="1417" w:type="dxa"/>
            <w:hideMark/>
          </w:tcPr>
          <w:p w:rsidRPr="00883442" w:rsidR="001334CB" w:rsidP="00E91985" w:rsidRDefault="001334CB" w14:paraId="6E2919E8" w14:textId="77777777">
            <w:pPr>
              <w:spacing w:line="276" w:lineRule="auto"/>
              <w:jc w:val="center"/>
              <w:rPr>
                <w:rFonts w:ascii="Times New Roman" w:hAnsi="Times New Roman"/>
                <w:sz w:val="24"/>
                <w:szCs w:val="24"/>
              </w:rPr>
            </w:pPr>
          </w:p>
          <w:p>
            <w:pPr>
              <w:spacing w:line="276" w:lineRule="auto"/>
              <w:jc w:val="center"/>
              <w:rPr>
                <w:rFonts w:ascii="Times New Roman" w:hAnsi="Times New Roman"/>
                <w:sz w:val="24"/>
                <w:szCs w:val="24"/>
              </w:rPr>
            </w:pPr>
            <w:r w:rsidRPr="00883442">
              <w:rPr>
                <w:rFonts w:ascii="Times New Roman" w:hAnsi="Times New Roman"/>
                <w:sz w:val="24"/>
                <w:szCs w:val="24"/>
              </w:rPr>
              <w:t xml:space="preserve">420</w:t>
            </w:r>
          </w:p>
        </w:tc>
      </w:tr>
      <w:tr w:rsidRPr="00883442" w:rsidR="001334CB" w:rsidTr="001334CB" w14:paraId="49AC2899" w14:textId="77777777">
        <w:trPr>
          <w:trHeight w:val="353"/>
        </w:trPr>
        <w:tc>
          <w:tcPr>
            <w:tcW w:w="486" w:type="dxa"/>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2</w:t>
            </w:r>
          </w:p>
        </w:tc>
        <w:tc>
          <w:tcPr>
            <w:tcW w:w="3866" w:type="dxa"/>
          </w:tcPr>
          <w:p>
            <w:pPr>
              <w:spacing w:line="276" w:lineRule="auto"/>
              <w:jc w:val="center"/>
              <w:rPr>
                <w:rFonts w:ascii="Times New Roman" w:hAnsi="Times New Roman"/>
                <w:sz w:val="24"/>
                <w:szCs w:val="24"/>
              </w:rPr>
            </w:pPr>
            <w:r w:rsidRPr="00883442">
              <w:rPr>
                <w:rFonts w:ascii="Times New Roman" w:hAnsi="Times New Roman"/>
                <w:sz w:val="24"/>
                <w:szCs w:val="24"/>
              </w:rPr>
              <w:t xml:space="preserve">Out of school</w:t>
            </w: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57</w:t>
            </w: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65</w:t>
            </w:r>
          </w:p>
        </w:tc>
        <w:tc>
          <w:tcPr>
            <w:tcW w:w="1417" w:type="dxa"/>
          </w:tcPr>
          <w:p>
            <w:pPr>
              <w:spacing w:line="276" w:lineRule="auto"/>
              <w:jc w:val="center"/>
              <w:rPr>
                <w:rFonts w:ascii="Times New Roman" w:hAnsi="Times New Roman"/>
                <w:sz w:val="24"/>
                <w:szCs w:val="24"/>
              </w:rPr>
            </w:pPr>
            <w:r w:rsidRPr="00883442">
              <w:rPr>
                <w:rFonts w:ascii="Times New Roman" w:hAnsi="Times New Roman"/>
                <w:sz w:val="24"/>
                <w:szCs w:val="24"/>
              </w:rPr>
              <w:t xml:space="preserve">122</w:t>
            </w:r>
          </w:p>
          <w:p>
            <w:pPr>
              <w:spacing w:line="276" w:lineRule="auto"/>
              <w:jc w:val="center"/>
              <w:rPr>
                <w:rFonts w:ascii="Times New Roman" w:hAnsi="Times New Roman"/>
                <w:sz w:val="24"/>
                <w:szCs w:val="24"/>
              </w:rPr>
            </w:pPr>
            <w:r w:rsidRPr="00883442">
              <w:rPr>
                <w:rFonts w:ascii="Times New Roman" w:hAnsi="Times New Roman"/>
                <w:sz w:val="24"/>
                <w:szCs w:val="24"/>
              </w:rPr>
              <w:t xml:space="preserve">122</w:t>
            </w:r>
          </w:p>
        </w:tc>
      </w:tr>
      <w:tr w:rsidRPr="00883442" w:rsidR="001334CB" w:rsidTr="001334CB" w14:paraId="770AF594" w14:textId="77777777">
        <w:trPr>
          <w:trHeight w:val="321"/>
        </w:trPr>
        <w:tc>
          <w:tcPr>
            <w:tcW w:w="486" w:type="dxa"/>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3</w:t>
            </w:r>
          </w:p>
        </w:tc>
        <w:tc>
          <w:tcPr>
            <w:tcW w:w="3866" w:type="dxa"/>
          </w:tcPr>
          <w:p>
            <w:pPr>
              <w:spacing w:line="276" w:lineRule="auto"/>
              <w:jc w:val="center"/>
              <w:rPr>
                <w:rFonts w:ascii="Times New Roman" w:hAnsi="Times New Roman"/>
                <w:sz w:val="24"/>
                <w:szCs w:val="24"/>
              </w:rPr>
            </w:pPr>
            <w:r w:rsidRPr="00883442">
              <w:rPr>
                <w:rFonts w:ascii="Times New Roman" w:hAnsi="Times New Roman"/>
                <w:sz w:val="24"/>
                <w:szCs w:val="24"/>
              </w:rPr>
              <w:t xml:space="preserve">Schoolchildren</w:t>
            </w: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621</w:t>
            </w:r>
          </w:p>
          <w:p w:rsidRPr="00883442" w:rsidR="001334CB" w:rsidP="00E91985" w:rsidRDefault="001334CB" w14:paraId="2F25386A" w14:textId="77777777">
            <w:pPr>
              <w:spacing w:line="276" w:lineRule="auto"/>
              <w:jc w:val="center"/>
              <w:rPr>
                <w:rFonts w:ascii="Times New Roman" w:hAnsi="Times New Roman"/>
                <w:color w:val="000000"/>
                <w:sz w:val="24"/>
                <w:szCs w:val="24"/>
              </w:rPr>
            </w:pP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587</w:t>
            </w:r>
          </w:p>
        </w:tc>
        <w:tc>
          <w:tcPr>
            <w:tcW w:w="1417" w:type="dxa"/>
          </w:tcPr>
          <w:p w:rsidRPr="00883442" w:rsidR="001334CB" w:rsidP="00E91985" w:rsidRDefault="001334CB" w14:paraId="7FAFE43E" w14:textId="77777777">
            <w:pPr>
              <w:spacing w:line="276" w:lineRule="auto"/>
              <w:jc w:val="center"/>
              <w:rPr>
                <w:rFonts w:ascii="Times New Roman" w:hAnsi="Times New Roman"/>
                <w:sz w:val="24"/>
                <w:szCs w:val="24"/>
              </w:rPr>
            </w:pPr>
          </w:p>
          <w:p>
            <w:pPr>
              <w:spacing w:line="276" w:lineRule="auto"/>
              <w:jc w:val="center"/>
              <w:rPr>
                <w:rFonts w:ascii="Times New Roman" w:hAnsi="Times New Roman"/>
                <w:sz w:val="24"/>
                <w:szCs w:val="24"/>
              </w:rPr>
            </w:pPr>
            <w:r w:rsidRPr="00883442">
              <w:rPr>
                <w:rFonts w:ascii="Times New Roman" w:hAnsi="Times New Roman"/>
                <w:sz w:val="24"/>
                <w:szCs w:val="24"/>
              </w:rPr>
              <w:t xml:space="preserve">1208</w:t>
            </w:r>
          </w:p>
        </w:tc>
      </w:tr>
      <w:tr w:rsidRPr="00883442" w:rsidR="001334CB" w:rsidTr="001334CB" w14:paraId="67CF9614" w14:textId="77777777">
        <w:trPr>
          <w:trHeight w:val="353"/>
        </w:trPr>
        <w:tc>
          <w:tcPr>
            <w:tcW w:w="486" w:type="dxa"/>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4</w:t>
            </w:r>
          </w:p>
        </w:tc>
        <w:tc>
          <w:tcPr>
            <w:tcW w:w="3866" w:type="dxa"/>
          </w:tcPr>
          <w:p>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 xml:space="preserve">Need for schooling</w:t>
            </w:r>
          </w:p>
          <w:p w:rsidRPr="00883442" w:rsidR="001334CB" w:rsidP="00883442" w:rsidRDefault="001334CB" w14:paraId="2765AE7C" w14:textId="77777777">
            <w:pPr>
              <w:spacing w:line="276" w:lineRule="auto"/>
              <w:jc w:val="center"/>
              <w:rPr>
                <w:rFonts w:ascii="Times New Roman" w:hAnsi="Times New Roman"/>
                <w:bCs/>
                <w:color w:val="000000"/>
                <w:sz w:val="24"/>
                <w:szCs w:val="24"/>
              </w:rPr>
            </w:pP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215</w:t>
            </w: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205</w:t>
            </w:r>
          </w:p>
        </w:tc>
        <w:tc>
          <w:tcPr>
            <w:tcW w:w="1417" w:type="dxa"/>
          </w:tcPr>
          <w:p>
            <w:pPr>
              <w:spacing w:line="276" w:lineRule="auto"/>
              <w:jc w:val="center"/>
              <w:rPr>
                <w:rFonts w:ascii="Times New Roman" w:hAnsi="Times New Roman"/>
                <w:sz w:val="24"/>
                <w:szCs w:val="24"/>
              </w:rPr>
            </w:pPr>
            <w:r w:rsidRPr="00883442">
              <w:rPr>
                <w:rFonts w:ascii="Times New Roman" w:hAnsi="Times New Roman"/>
                <w:sz w:val="24"/>
                <w:szCs w:val="24"/>
              </w:rPr>
              <w:t xml:space="preserve">420</w:t>
            </w:r>
          </w:p>
        </w:tc>
      </w:tr>
      <w:tr w:rsidRPr="00883442" w:rsidR="001334CB" w:rsidTr="001334CB" w14:paraId="032ADAC5" w14:textId="77777777">
        <w:trPr>
          <w:trHeight w:val="156"/>
        </w:trPr>
        <w:tc>
          <w:tcPr>
            <w:tcW w:w="486" w:type="dxa"/>
            <w:hideMark/>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5</w:t>
            </w:r>
          </w:p>
        </w:tc>
        <w:tc>
          <w:tcPr>
            <w:tcW w:w="3866" w:type="dxa"/>
          </w:tcPr>
          <w:p>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 xml:space="preserve">School supplies needed</w:t>
            </w:r>
          </w:p>
          <w:p w:rsidRPr="00883442" w:rsidR="001334CB" w:rsidP="00883442" w:rsidRDefault="001334CB" w14:paraId="26A68C44" w14:textId="77777777">
            <w:pPr>
              <w:spacing w:line="276" w:lineRule="auto"/>
              <w:jc w:val="center"/>
              <w:rPr>
                <w:rFonts w:ascii="Times New Roman" w:hAnsi="Times New Roman"/>
                <w:sz w:val="24"/>
                <w:szCs w:val="24"/>
              </w:rPr>
            </w:pP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893</w:t>
            </w: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857</w:t>
            </w:r>
          </w:p>
        </w:tc>
        <w:tc>
          <w:tcPr>
            <w:tcW w:w="1417" w:type="dxa"/>
            <w:hideMark/>
          </w:tcPr>
          <w:p>
            <w:pPr>
              <w:spacing w:line="276" w:lineRule="auto"/>
              <w:jc w:val="center"/>
              <w:rPr>
                <w:rFonts w:ascii="Times New Roman" w:hAnsi="Times New Roman"/>
                <w:sz w:val="24"/>
                <w:szCs w:val="24"/>
              </w:rPr>
            </w:pPr>
            <w:r w:rsidRPr="00883442">
              <w:rPr>
                <w:rFonts w:ascii="Times New Roman" w:hAnsi="Times New Roman"/>
                <w:sz w:val="24"/>
                <w:szCs w:val="24"/>
              </w:rPr>
              <w:t xml:space="preserve">1750</w:t>
            </w:r>
          </w:p>
        </w:tc>
      </w:tr>
      <w:tr w:rsidRPr="00883442" w:rsidR="001334CB" w:rsidTr="001334CB" w14:paraId="00F3426F" w14:textId="77777777">
        <w:tc>
          <w:tcPr>
            <w:tcW w:w="486" w:type="dxa"/>
            <w:hideMark/>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6</w:t>
            </w:r>
          </w:p>
        </w:tc>
        <w:tc>
          <w:tcPr>
            <w:tcW w:w="3866" w:type="dxa"/>
          </w:tcPr>
          <w:p>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 xml:space="preserve">Need for specific </w:t>
            </w:r>
            <w:r w:rsidRPr="00883442">
              <w:rPr>
                <w:rFonts w:ascii="Times New Roman" w:hAnsi="Times New Roman"/>
                <w:bCs/>
                <w:color w:val="000000"/>
                <w:sz w:val="24"/>
                <w:szCs w:val="24"/>
              </w:rPr>
              <w:lastRenderedPageBreak/>
              <w:t xml:space="preserve">learning </w:t>
            </w:r>
            <w:r w:rsidRPr="00883442">
              <w:rPr>
                <w:rFonts w:ascii="Times New Roman" w:hAnsi="Times New Roman"/>
                <w:bCs/>
                <w:color w:val="000000"/>
                <w:sz w:val="24"/>
                <w:szCs w:val="24"/>
              </w:rPr>
              <w:t xml:space="preserve">materials</w:t>
            </w:r>
          </w:p>
          <w:p w:rsidRPr="00883442" w:rsidR="001334CB" w:rsidP="00883442" w:rsidRDefault="001334CB" w14:paraId="4481FF5C" w14:textId="77777777">
            <w:pPr>
              <w:spacing w:line="276" w:lineRule="auto"/>
              <w:jc w:val="center"/>
              <w:rPr>
                <w:rFonts w:ascii="Times New Roman" w:hAnsi="Times New Roman"/>
                <w:sz w:val="24"/>
                <w:szCs w:val="24"/>
              </w:rPr>
            </w:pP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lastRenderedPageBreak/>
              <w:t xml:space="preserve">195</w:t>
            </w: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164</w:t>
            </w:r>
          </w:p>
        </w:tc>
        <w:tc>
          <w:tcPr>
            <w:tcW w:w="1417" w:type="dxa"/>
            <w:hideMark/>
          </w:tcPr>
          <w:p>
            <w:pPr>
              <w:spacing w:line="276" w:lineRule="auto"/>
              <w:jc w:val="center"/>
              <w:rPr>
                <w:rFonts w:ascii="Times New Roman" w:hAnsi="Times New Roman"/>
                <w:sz w:val="24"/>
                <w:szCs w:val="24"/>
              </w:rPr>
            </w:pPr>
            <w:r w:rsidRPr="00883442">
              <w:rPr>
                <w:rFonts w:ascii="Times New Roman" w:hAnsi="Times New Roman"/>
                <w:sz w:val="24"/>
                <w:szCs w:val="24"/>
              </w:rPr>
              <w:t xml:space="preserve">359</w:t>
            </w:r>
          </w:p>
        </w:tc>
      </w:tr>
      <w:tr w:rsidRPr="00883442" w:rsidR="001334CB" w:rsidTr="001334CB" w14:paraId="076E8C80" w14:textId="77777777">
        <w:trPr>
          <w:trHeight w:val="444"/>
        </w:trPr>
        <w:tc>
          <w:tcPr>
            <w:tcW w:w="486" w:type="dxa"/>
            <w:hideMark/>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7</w:t>
            </w:r>
          </w:p>
        </w:tc>
        <w:tc>
          <w:tcPr>
            <w:tcW w:w="3866" w:type="dxa"/>
          </w:tcPr>
          <w:p>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 xml:space="preserve">Need for specific pedagogical support</w:t>
            </w:r>
          </w:p>
          <w:p w:rsidRPr="00883442" w:rsidR="001334CB" w:rsidP="00883442" w:rsidRDefault="001334CB" w14:paraId="6C8154A2" w14:textId="77777777">
            <w:pPr>
              <w:spacing w:line="276" w:lineRule="auto"/>
              <w:jc w:val="center"/>
              <w:rPr>
                <w:rFonts w:ascii="Times New Roman" w:hAnsi="Times New Roman"/>
                <w:sz w:val="24"/>
                <w:szCs w:val="24"/>
              </w:rPr>
            </w:pP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372</w:t>
            </w: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258</w:t>
            </w:r>
          </w:p>
        </w:tc>
        <w:tc>
          <w:tcPr>
            <w:tcW w:w="1417" w:type="dxa"/>
          </w:tcPr>
          <w:p>
            <w:pPr>
              <w:spacing w:line="276" w:lineRule="auto"/>
              <w:jc w:val="center"/>
              <w:rPr>
                <w:rFonts w:ascii="Times New Roman" w:hAnsi="Times New Roman"/>
                <w:sz w:val="24"/>
                <w:szCs w:val="24"/>
              </w:rPr>
            </w:pPr>
            <w:r w:rsidRPr="00883442">
              <w:rPr>
                <w:rFonts w:ascii="Times New Roman" w:hAnsi="Times New Roman"/>
                <w:sz w:val="24"/>
                <w:szCs w:val="24"/>
              </w:rPr>
              <w:t xml:space="preserve">630</w:t>
            </w:r>
          </w:p>
        </w:tc>
      </w:tr>
      <w:tr w:rsidRPr="00883442" w:rsidR="001334CB" w:rsidTr="001334CB" w14:paraId="35349CBD" w14:textId="77777777">
        <w:trPr>
          <w:trHeight w:val="699"/>
        </w:trPr>
        <w:tc>
          <w:tcPr>
            <w:tcW w:w="486" w:type="dxa"/>
            <w:hideMark/>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8</w:t>
            </w:r>
          </w:p>
        </w:tc>
        <w:tc>
          <w:tcPr>
            <w:tcW w:w="3866" w:type="dxa"/>
          </w:tcPr>
          <w:p>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 xml:space="preserve">Need for foster care</w:t>
            </w:r>
          </w:p>
          <w:p w:rsidRPr="00883442" w:rsidR="001334CB" w:rsidP="00883442" w:rsidRDefault="001334CB" w14:paraId="0957EE81" w14:textId="77777777">
            <w:pPr>
              <w:spacing w:line="276" w:lineRule="auto"/>
              <w:jc w:val="center"/>
              <w:rPr>
                <w:rFonts w:ascii="Times New Roman" w:hAnsi="Times New Roman"/>
                <w:sz w:val="24"/>
                <w:szCs w:val="24"/>
              </w:rPr>
            </w:pP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66</w:t>
            </w: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57</w:t>
            </w:r>
          </w:p>
        </w:tc>
        <w:tc>
          <w:tcPr>
            <w:tcW w:w="1417" w:type="dxa"/>
            <w:hideMark/>
          </w:tcPr>
          <w:p>
            <w:pPr>
              <w:spacing w:line="276" w:lineRule="auto"/>
              <w:jc w:val="center"/>
              <w:rPr>
                <w:rFonts w:ascii="Times New Roman" w:hAnsi="Times New Roman"/>
                <w:sz w:val="24"/>
                <w:szCs w:val="24"/>
              </w:rPr>
            </w:pPr>
            <w:r w:rsidRPr="00883442">
              <w:rPr>
                <w:rFonts w:ascii="Times New Roman" w:hAnsi="Times New Roman"/>
                <w:sz w:val="24"/>
                <w:szCs w:val="24"/>
              </w:rPr>
              <w:t xml:space="preserve">123</w:t>
            </w:r>
          </w:p>
        </w:tc>
      </w:tr>
      <w:tr w:rsidRPr="00883442" w:rsidR="001334CB" w:rsidTr="001334CB" w14:paraId="548DEC36" w14:textId="77777777">
        <w:tc>
          <w:tcPr>
            <w:tcW w:w="486" w:type="dxa"/>
            <w:hideMark/>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9</w:t>
            </w:r>
          </w:p>
        </w:tc>
        <w:tc>
          <w:tcPr>
            <w:tcW w:w="3866" w:type="dxa"/>
          </w:tcPr>
          <w:p>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 xml:space="preserve">Need for social support</w:t>
            </w:r>
          </w:p>
          <w:p w:rsidRPr="00883442" w:rsidR="001334CB" w:rsidP="00883442" w:rsidRDefault="001334CB" w14:paraId="418E9C06" w14:textId="77777777">
            <w:pPr>
              <w:spacing w:line="276" w:lineRule="auto"/>
              <w:jc w:val="center"/>
              <w:rPr>
                <w:rFonts w:ascii="Times New Roman" w:hAnsi="Times New Roman"/>
                <w:sz w:val="24"/>
                <w:szCs w:val="24"/>
              </w:rPr>
            </w:pP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847</w:t>
            </w: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847</w:t>
            </w:r>
          </w:p>
        </w:tc>
        <w:tc>
          <w:tcPr>
            <w:tcW w:w="1417" w:type="dxa"/>
          </w:tcPr>
          <w:p w:rsidRPr="00883442" w:rsidR="001334CB" w:rsidP="00E91985" w:rsidRDefault="001334CB" w14:paraId="15845E0B" w14:textId="77777777">
            <w:pPr>
              <w:spacing w:line="276" w:lineRule="auto"/>
              <w:jc w:val="center"/>
              <w:rPr>
                <w:rFonts w:ascii="Times New Roman" w:hAnsi="Times New Roman"/>
                <w:sz w:val="24"/>
                <w:szCs w:val="24"/>
              </w:rPr>
            </w:pPr>
          </w:p>
          <w:p>
            <w:pPr>
              <w:spacing w:line="276" w:lineRule="auto"/>
              <w:jc w:val="center"/>
              <w:rPr>
                <w:rFonts w:ascii="Times New Roman" w:hAnsi="Times New Roman"/>
                <w:sz w:val="24"/>
                <w:szCs w:val="24"/>
              </w:rPr>
            </w:pPr>
            <w:r w:rsidRPr="00883442">
              <w:rPr>
                <w:rFonts w:ascii="Times New Roman" w:hAnsi="Times New Roman"/>
                <w:sz w:val="24"/>
                <w:szCs w:val="24"/>
              </w:rPr>
              <w:t xml:space="preserve">1633</w:t>
            </w:r>
          </w:p>
        </w:tc>
      </w:tr>
      <w:tr w:rsidRPr="00883442" w:rsidR="001334CB" w:rsidTr="001334CB" w14:paraId="075566B2" w14:textId="77777777">
        <w:tc>
          <w:tcPr>
            <w:tcW w:w="486" w:type="dxa"/>
            <w:hideMark/>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10</w:t>
            </w:r>
          </w:p>
        </w:tc>
        <w:tc>
          <w:tcPr>
            <w:tcW w:w="3866" w:type="dxa"/>
          </w:tcPr>
          <w:p>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 xml:space="preserve">Need for psychological care</w:t>
            </w:r>
          </w:p>
          <w:p w:rsidRPr="00883442" w:rsidR="001334CB" w:rsidP="00883442" w:rsidRDefault="001334CB" w14:paraId="43520084" w14:textId="77777777">
            <w:pPr>
              <w:spacing w:line="276" w:lineRule="auto"/>
              <w:jc w:val="center"/>
              <w:rPr>
                <w:rFonts w:ascii="Times New Roman" w:hAnsi="Times New Roman"/>
                <w:sz w:val="24"/>
                <w:szCs w:val="24"/>
              </w:rPr>
            </w:pP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298</w:t>
            </w: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205</w:t>
            </w:r>
          </w:p>
        </w:tc>
        <w:tc>
          <w:tcPr>
            <w:tcW w:w="1417" w:type="dxa"/>
            <w:hideMark/>
          </w:tcPr>
          <w:p w:rsidRPr="00883442" w:rsidR="001334CB" w:rsidP="00E91985" w:rsidRDefault="001334CB" w14:paraId="2EDE881C" w14:textId="77777777">
            <w:pPr>
              <w:spacing w:line="276" w:lineRule="auto"/>
              <w:jc w:val="center"/>
              <w:rPr>
                <w:rFonts w:ascii="Times New Roman" w:hAnsi="Times New Roman"/>
                <w:sz w:val="24"/>
                <w:szCs w:val="24"/>
              </w:rPr>
            </w:pPr>
          </w:p>
          <w:p>
            <w:pPr>
              <w:spacing w:line="276" w:lineRule="auto"/>
              <w:jc w:val="center"/>
              <w:rPr>
                <w:rFonts w:ascii="Times New Roman" w:hAnsi="Times New Roman"/>
                <w:sz w:val="24"/>
                <w:szCs w:val="24"/>
              </w:rPr>
            </w:pPr>
            <w:r w:rsidRPr="00883442">
              <w:rPr>
                <w:rFonts w:ascii="Times New Roman" w:hAnsi="Times New Roman"/>
                <w:sz w:val="24"/>
                <w:szCs w:val="24"/>
              </w:rPr>
              <w:t xml:space="preserve">503</w:t>
            </w:r>
          </w:p>
        </w:tc>
      </w:tr>
      <w:tr w:rsidRPr="00883442" w:rsidR="001334CB" w:rsidTr="001334CB" w14:paraId="1654FF24" w14:textId="77777777">
        <w:trPr>
          <w:trHeight w:val="363"/>
        </w:trPr>
        <w:tc>
          <w:tcPr>
            <w:tcW w:w="486" w:type="dxa"/>
            <w:hideMark/>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11</w:t>
            </w:r>
          </w:p>
        </w:tc>
        <w:tc>
          <w:tcPr>
            <w:tcW w:w="3866" w:type="dxa"/>
          </w:tcPr>
          <w:p>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 xml:space="preserve">Need for health care</w:t>
            </w:r>
          </w:p>
          <w:p w:rsidRPr="00883442" w:rsidR="001334CB" w:rsidP="00883442" w:rsidRDefault="001334CB" w14:paraId="08E5B00E" w14:textId="77777777">
            <w:pPr>
              <w:spacing w:line="276" w:lineRule="auto"/>
              <w:jc w:val="center"/>
              <w:rPr>
                <w:rFonts w:ascii="Times New Roman" w:hAnsi="Times New Roman"/>
                <w:sz w:val="24"/>
                <w:szCs w:val="24"/>
              </w:rPr>
            </w:pP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596</w:t>
            </w: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542</w:t>
            </w:r>
          </w:p>
        </w:tc>
        <w:tc>
          <w:tcPr>
            <w:tcW w:w="1417" w:type="dxa"/>
          </w:tcPr>
          <w:p w:rsidRPr="00883442" w:rsidR="001334CB" w:rsidP="000544BE" w:rsidRDefault="001334CB" w14:paraId="07396D80" w14:textId="77777777">
            <w:pPr>
              <w:spacing w:line="276" w:lineRule="auto"/>
              <w:jc w:val="center"/>
              <w:rPr>
                <w:rFonts w:ascii="Times New Roman" w:hAnsi="Times New Roman"/>
                <w:sz w:val="24"/>
                <w:szCs w:val="24"/>
              </w:rPr>
            </w:pPr>
          </w:p>
          <w:p>
            <w:pPr>
              <w:spacing w:line="276" w:lineRule="auto"/>
              <w:jc w:val="center"/>
              <w:rPr>
                <w:rFonts w:ascii="Times New Roman" w:hAnsi="Times New Roman"/>
                <w:sz w:val="24"/>
                <w:szCs w:val="24"/>
              </w:rPr>
            </w:pPr>
            <w:r w:rsidRPr="00883442">
              <w:rPr>
                <w:rFonts w:ascii="Times New Roman" w:hAnsi="Times New Roman"/>
                <w:sz w:val="24"/>
                <w:szCs w:val="24"/>
              </w:rPr>
              <w:t xml:space="preserve">1138  </w:t>
            </w:r>
          </w:p>
        </w:tc>
      </w:tr>
      <w:tr w:rsidRPr="00883442" w:rsidR="001334CB" w:rsidTr="001334CB" w14:paraId="54DBC65F" w14:textId="77777777">
        <w:tc>
          <w:tcPr>
            <w:tcW w:w="486" w:type="dxa"/>
            <w:hideMark/>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12</w:t>
            </w:r>
          </w:p>
        </w:tc>
        <w:tc>
          <w:tcPr>
            <w:tcW w:w="3866" w:type="dxa"/>
          </w:tcPr>
          <w:p>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 xml:space="preserve">Need for equipment</w:t>
            </w:r>
          </w:p>
          <w:p w:rsidRPr="00883442" w:rsidR="001334CB" w:rsidP="00883442" w:rsidRDefault="001334CB" w14:paraId="086F2D6E" w14:textId="77777777">
            <w:pPr>
              <w:spacing w:line="276" w:lineRule="auto"/>
              <w:jc w:val="center"/>
              <w:rPr>
                <w:rFonts w:ascii="Times New Roman" w:hAnsi="Times New Roman"/>
                <w:sz w:val="24"/>
                <w:szCs w:val="24"/>
              </w:rPr>
            </w:pP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333</w:t>
            </w:r>
          </w:p>
        </w:tc>
        <w:tc>
          <w:tcPr>
            <w:tcW w:w="14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276</w:t>
            </w:r>
          </w:p>
        </w:tc>
        <w:tc>
          <w:tcPr>
            <w:tcW w:w="1417" w:type="dxa"/>
          </w:tcPr>
          <w:p w:rsidRPr="00883442" w:rsidR="001334CB" w:rsidP="000544BE" w:rsidRDefault="001334CB" w14:paraId="50C29000" w14:textId="77777777">
            <w:pPr>
              <w:spacing w:line="276" w:lineRule="auto"/>
              <w:jc w:val="center"/>
              <w:rPr>
                <w:rFonts w:ascii="Times New Roman" w:hAnsi="Times New Roman"/>
                <w:sz w:val="24"/>
                <w:szCs w:val="24"/>
              </w:rPr>
            </w:pPr>
          </w:p>
          <w:p>
            <w:pPr>
              <w:spacing w:line="276" w:lineRule="auto"/>
              <w:jc w:val="center"/>
              <w:rPr>
                <w:rFonts w:ascii="Times New Roman" w:hAnsi="Times New Roman"/>
                <w:sz w:val="24"/>
                <w:szCs w:val="24"/>
              </w:rPr>
            </w:pPr>
            <w:r w:rsidRPr="00883442">
              <w:rPr>
                <w:rFonts w:ascii="Times New Roman" w:hAnsi="Times New Roman"/>
                <w:sz w:val="24"/>
                <w:szCs w:val="24"/>
              </w:rPr>
              <w:t xml:space="preserve">609</w:t>
            </w:r>
          </w:p>
        </w:tc>
      </w:tr>
      <w:tr w:rsidRPr="00883442" w:rsidR="001334CB" w:rsidTr="001334CB" w14:paraId="0A855590" w14:textId="77777777">
        <w:trPr>
          <w:trHeight w:val="419"/>
        </w:trPr>
        <w:tc>
          <w:tcPr>
            <w:tcW w:w="486" w:type="dxa"/>
            <w:hideMark/>
          </w:tcPr>
          <w:p>
            <w:pPr>
              <w:spacing w:line="276" w:lineRule="auto"/>
              <w:rPr>
                <w:rFonts w:ascii="Times New Roman" w:hAnsi="Times New Roman"/>
                <w:bCs/>
                <w:color w:val="000000"/>
                <w:sz w:val="24"/>
                <w:szCs w:val="24"/>
              </w:rPr>
            </w:pPr>
            <w:r w:rsidRPr="00883442">
              <w:rPr>
                <w:rFonts w:ascii="Times New Roman" w:hAnsi="Times New Roman"/>
                <w:bCs/>
                <w:color w:val="000000"/>
                <w:sz w:val="24"/>
                <w:szCs w:val="24"/>
              </w:rPr>
              <w:t xml:space="preserve">13</w:t>
            </w:r>
          </w:p>
        </w:tc>
        <w:tc>
          <w:tcPr>
            <w:tcW w:w="3866" w:type="dxa"/>
          </w:tcPr>
          <w:p>
            <w:pPr>
              <w:spacing w:line="276" w:lineRule="auto"/>
              <w:jc w:val="center"/>
              <w:rPr>
                <w:rFonts w:ascii="Times New Roman" w:hAnsi="Times New Roman"/>
                <w:bCs/>
                <w:color w:val="000000"/>
                <w:sz w:val="24"/>
                <w:szCs w:val="24"/>
              </w:rPr>
            </w:pPr>
            <w:r w:rsidRPr="00883442">
              <w:rPr>
                <w:rFonts w:ascii="Times New Roman" w:hAnsi="Times New Roman"/>
                <w:bCs/>
                <w:color w:val="000000"/>
                <w:sz w:val="24"/>
                <w:szCs w:val="24"/>
              </w:rPr>
              <w:t xml:space="preserve">Other requirements</w:t>
            </w:r>
          </w:p>
          <w:p w:rsidRPr="00883442" w:rsidR="001334CB" w:rsidP="00883442" w:rsidRDefault="001334CB" w14:paraId="648DA735" w14:textId="77777777">
            <w:pPr>
              <w:spacing w:line="276" w:lineRule="auto"/>
              <w:jc w:val="center"/>
              <w:rPr>
                <w:rFonts w:ascii="Times New Roman" w:hAnsi="Times New Roman"/>
                <w:sz w:val="24"/>
                <w:szCs w:val="24"/>
              </w:rPr>
            </w:pPr>
          </w:p>
        </w:tc>
        <w:tc>
          <w:tcPr>
            <w:tcW w:w="1318" w:type="dxa"/>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90</w:t>
            </w:r>
          </w:p>
        </w:tc>
        <w:tc>
          <w:tcPr>
            <w:tcW w:w="1418" w:type="dxa"/>
            <w:hideMark/>
          </w:tcPr>
          <w:p>
            <w:pPr>
              <w:spacing w:line="276" w:lineRule="auto"/>
              <w:jc w:val="center"/>
              <w:rPr>
                <w:rFonts w:ascii="Times New Roman" w:hAnsi="Times New Roman"/>
                <w:color w:val="000000"/>
                <w:sz w:val="24"/>
                <w:szCs w:val="24"/>
              </w:rPr>
            </w:pPr>
            <w:r w:rsidRPr="00883442">
              <w:rPr>
                <w:rFonts w:ascii="Times New Roman" w:hAnsi="Times New Roman"/>
                <w:color w:val="000000"/>
                <w:sz w:val="24"/>
                <w:szCs w:val="24"/>
              </w:rPr>
              <w:t xml:space="preserve">106</w:t>
            </w:r>
          </w:p>
        </w:tc>
        <w:tc>
          <w:tcPr>
            <w:tcW w:w="1417" w:type="dxa"/>
          </w:tcPr>
          <w:p w:rsidRPr="00883442" w:rsidR="001334CB" w:rsidP="000544BE" w:rsidRDefault="001334CB" w14:paraId="768EDD0B" w14:textId="77777777">
            <w:pPr>
              <w:spacing w:line="276" w:lineRule="auto"/>
              <w:jc w:val="center"/>
              <w:rPr>
                <w:rFonts w:ascii="Times New Roman" w:hAnsi="Times New Roman"/>
                <w:sz w:val="24"/>
                <w:szCs w:val="24"/>
              </w:rPr>
            </w:pPr>
          </w:p>
          <w:p>
            <w:pPr>
              <w:spacing w:line="276" w:lineRule="auto"/>
              <w:jc w:val="center"/>
              <w:rPr>
                <w:rFonts w:ascii="Times New Roman" w:hAnsi="Times New Roman"/>
                <w:sz w:val="24"/>
                <w:szCs w:val="24"/>
              </w:rPr>
            </w:pPr>
            <w:r w:rsidRPr="00883442">
              <w:rPr>
                <w:rFonts w:ascii="Times New Roman" w:hAnsi="Times New Roman"/>
                <w:sz w:val="24"/>
                <w:szCs w:val="24"/>
              </w:rPr>
              <w:t xml:space="preserve">196</w:t>
            </w:r>
          </w:p>
        </w:tc>
      </w:tr>
      <w:tr w:rsidRPr="00883442" w:rsidR="001334CB" w:rsidTr="001334CB" w14:paraId="393DD8F7" w14:textId="77777777">
        <w:trPr>
          <w:trHeight w:val="317"/>
        </w:trPr>
        <w:tc>
          <w:tcPr>
            <w:tcW w:w="4352" w:type="dxa"/>
            <w:gridSpan w:val="2"/>
            <w:hideMark/>
          </w:tcPr>
          <w:p>
            <w:pPr>
              <w:spacing w:line="276" w:lineRule="auto"/>
              <w:jc w:val="center"/>
              <w:rPr>
                <w:rFonts w:ascii="Times New Roman" w:hAnsi="Times New Roman"/>
                <w:b/>
                <w:bCs/>
                <w:sz w:val="24"/>
                <w:szCs w:val="24"/>
              </w:rPr>
            </w:pPr>
            <w:r w:rsidRPr="00883442">
              <w:rPr>
                <w:rFonts w:ascii="Times New Roman" w:hAnsi="Times New Roman"/>
                <w:b/>
                <w:bCs/>
                <w:sz w:val="24"/>
                <w:szCs w:val="24"/>
              </w:rPr>
              <w:t xml:space="preserve">TOTAL</w:t>
            </w:r>
          </w:p>
          <w:p w:rsidRPr="00883442" w:rsidR="001334CB" w:rsidP="000544BE" w:rsidRDefault="001334CB" w14:paraId="29A54A0D" w14:textId="77777777">
            <w:pPr>
              <w:spacing w:line="276" w:lineRule="auto"/>
              <w:jc w:val="center"/>
              <w:rPr>
                <w:rFonts w:ascii="Times New Roman" w:hAnsi="Times New Roman"/>
                <w:sz w:val="24"/>
                <w:szCs w:val="24"/>
              </w:rPr>
            </w:pPr>
          </w:p>
        </w:tc>
        <w:tc>
          <w:tcPr>
            <w:tcW w:w="1318" w:type="dxa"/>
          </w:tcPr>
          <w:p>
            <w:pPr>
              <w:spacing w:line="276" w:lineRule="auto"/>
              <w:jc w:val="center"/>
              <w:rPr>
                <w:rFonts w:ascii="Times New Roman" w:hAnsi="Times New Roman"/>
                <w:color w:val="000000"/>
                <w:sz w:val="24"/>
                <w:szCs w:val="24"/>
                <w:highlight w:val="yellow"/>
              </w:rPr>
            </w:pPr>
            <w:r w:rsidRPr="00883442">
              <w:rPr>
                <w:rFonts w:ascii="Times New Roman" w:hAnsi="Times New Roman"/>
                <w:color w:val="000000"/>
                <w:sz w:val="24"/>
                <w:szCs w:val="24"/>
              </w:rPr>
              <w:t xml:space="preserve">4798</w:t>
            </w:r>
          </w:p>
        </w:tc>
        <w:tc>
          <w:tcPr>
            <w:tcW w:w="1418" w:type="dxa"/>
          </w:tcPr>
          <w:p>
            <w:pPr>
              <w:spacing w:line="276" w:lineRule="auto"/>
              <w:jc w:val="center"/>
              <w:rPr>
                <w:rFonts w:ascii="Times New Roman" w:hAnsi="Times New Roman"/>
                <w:color w:val="000000"/>
                <w:sz w:val="24"/>
                <w:szCs w:val="24"/>
                <w:highlight w:val="yellow"/>
              </w:rPr>
            </w:pPr>
            <w:r w:rsidRPr="00883442">
              <w:rPr>
                <w:rFonts w:ascii="Times New Roman" w:hAnsi="Times New Roman"/>
                <w:color w:val="000000"/>
                <w:sz w:val="24"/>
                <w:szCs w:val="24"/>
              </w:rPr>
              <w:t xml:space="preserve">4304</w:t>
            </w:r>
          </w:p>
        </w:tc>
        <w:tc>
          <w:tcPr>
            <w:tcW w:w="1417" w:type="dxa"/>
          </w:tcPr>
          <w:p>
            <w:pPr>
              <w:spacing w:line="276" w:lineRule="auto"/>
              <w:jc w:val="center"/>
              <w:rPr>
                <w:rFonts w:ascii="Times New Roman" w:hAnsi="Times New Roman"/>
                <w:sz w:val="24"/>
                <w:szCs w:val="24"/>
                <w:highlight w:val="yellow"/>
              </w:rPr>
            </w:pPr>
            <w:r w:rsidRPr="00883442">
              <w:rPr>
                <w:rFonts w:ascii="Times New Roman" w:hAnsi="Times New Roman"/>
                <w:sz w:val="24"/>
                <w:szCs w:val="24"/>
              </w:rPr>
              <w:t xml:space="preserve">9102</w:t>
            </w:r>
          </w:p>
        </w:tc>
      </w:tr>
    </w:tbl>
    <w:p w:rsidRPr="00711336" w:rsidR="00A4178C" w:rsidP="00A4178C" w:rsidRDefault="00A4178C" w14:paraId="14B956D9" w14:textId="77777777">
      <w:pPr>
        <w:spacing w:line="276" w:lineRule="auto"/>
        <w:rPr>
          <w:rFonts w:ascii="Arial Narrow" w:hAnsi="Arial Narrow" w:cs="Arial"/>
          <w:b/>
          <w:sz w:val="2"/>
          <w:szCs w:val="24"/>
        </w:rPr>
      </w:pPr>
    </w:p>
    <w:p>
      <w:pPr>
        <w:jc w:val="both"/>
        <w:rPr>
          <w:rFonts w:ascii="Arial Narrow" w:hAnsi="Arial Narrow" w:cs="Arial"/>
          <w:i/>
          <w:sz w:val="24"/>
          <w:szCs w:val="24"/>
        </w:rPr>
      </w:pPr>
      <w:r w:rsidRPr="008C1BED" w:rsidR="00D40A4D">
        <w:rPr>
          <w:rFonts w:ascii="Garamond" w:hAnsi="Garamond"/>
          <w:color w:val="000000"/>
          <w:sz w:val="20"/>
          <w:szCs w:val="20"/>
        </w:rPr>
        <w:t xml:space="preserve">Source</w:t>
      </w:r>
      <w:r w:rsidRPr="008C1BED">
        <w:rPr>
          <w:rFonts w:ascii="Garamond" w:hAnsi="Garamond"/>
          <w:color w:val="000000"/>
          <w:sz w:val="20"/>
          <w:szCs w:val="20"/>
        </w:rPr>
        <w:t xml:space="preserve">: statistical data collection DPEIEFG </w:t>
      </w:r>
      <w:r w:rsidRPr="008C1BED">
        <w:rPr>
          <w:rFonts w:ascii="Garamond" w:hAnsi="Garamond"/>
          <w:color w:val="000000"/>
          <w:sz w:val="20"/>
          <w:szCs w:val="20"/>
        </w:rPr>
        <w:t xml:space="preserve">/2023</w:t>
      </w:r>
    </w:p>
    <w:p>
      <w:pPr>
        <w:jc w:val="both"/>
        <w:rPr>
          <w:rFonts w:ascii="Times New Roman" w:hAnsi="Times New Roman"/>
          <w:sz w:val="24"/>
          <w:szCs w:val="24"/>
        </w:rPr>
      </w:pPr>
      <w:r w:rsidRPr="008C1BED">
        <w:rPr>
          <w:rFonts w:ascii="Times New Roman" w:hAnsi="Times New Roman"/>
          <w:sz w:val="24"/>
          <w:szCs w:val="24"/>
        </w:rPr>
        <w:t xml:space="preserve">The </w:t>
      </w:r>
      <w:r w:rsidRPr="008C1BED" w:rsidR="00A14BF7">
        <w:rPr>
          <w:rFonts w:ascii="Times New Roman" w:hAnsi="Times New Roman"/>
          <w:sz w:val="24"/>
          <w:szCs w:val="24"/>
        </w:rPr>
        <w:t xml:space="preserve">unmet </w:t>
      </w:r>
      <w:r w:rsidRPr="008C1BED" w:rsidR="00A4178C">
        <w:rPr>
          <w:rFonts w:ascii="Times New Roman" w:hAnsi="Times New Roman"/>
          <w:sz w:val="24"/>
          <w:szCs w:val="24"/>
        </w:rPr>
        <w:t xml:space="preserve">needs </w:t>
      </w:r>
      <w:r w:rsidRPr="009C7613">
        <w:rPr>
          <w:rFonts w:ascii="Times New Roman" w:hAnsi="Times New Roman"/>
          <w:sz w:val="24"/>
          <w:szCs w:val="24"/>
        </w:rPr>
        <w:t xml:space="preserve">of</w:t>
      </w:r>
      <w:r w:rsidRPr="008C1BED">
        <w:rPr>
          <w:rFonts w:ascii="Times New Roman" w:hAnsi="Times New Roman"/>
          <w:sz w:val="24"/>
          <w:szCs w:val="24"/>
        </w:rPr>
        <w:t xml:space="preserve"> EHDIs </w:t>
      </w:r>
      <w:r w:rsidRPr="008C1BED" w:rsidR="00EE61AA">
        <w:rPr>
          <w:rFonts w:ascii="Times New Roman" w:hAnsi="Times New Roman"/>
          <w:sz w:val="24"/>
          <w:szCs w:val="24"/>
        </w:rPr>
        <w:t xml:space="preserve">are </w:t>
      </w:r>
      <w:r w:rsidRPr="008C1BED">
        <w:rPr>
          <w:rFonts w:ascii="Times New Roman" w:hAnsi="Times New Roman"/>
          <w:sz w:val="24"/>
          <w:szCs w:val="24"/>
        </w:rPr>
        <w:t xml:space="preserve">expressed as </w:t>
      </w:r>
      <w:r w:rsidRPr="008C1BED">
        <w:rPr>
          <w:rFonts w:ascii="Times New Roman" w:hAnsi="Times New Roman"/>
          <w:sz w:val="24"/>
          <w:szCs w:val="24"/>
        </w:rPr>
        <w:t xml:space="preserve">follows</w:t>
      </w:r>
      <w:r w:rsidRPr="008C1BED">
        <w:rPr>
          <w:rFonts w:ascii="Times New Roman" w:hAnsi="Times New Roman"/>
          <w:sz w:val="24"/>
          <w:szCs w:val="24"/>
        </w:rPr>
        <w:t xml:space="preserve">: </w:t>
      </w:r>
      <w:r w:rsidRPr="008C1BED" w:rsidR="00DE6320">
        <w:rPr>
          <w:rFonts w:ascii="Times New Roman" w:hAnsi="Times New Roman"/>
          <w:sz w:val="24"/>
          <w:szCs w:val="24"/>
        </w:rPr>
        <w:t xml:space="preserve">school supplies </w:t>
      </w:r>
      <w:r w:rsidRPr="008C1BED" w:rsidR="00DA7224">
        <w:rPr>
          <w:rFonts w:ascii="Times New Roman" w:hAnsi="Times New Roman"/>
          <w:sz w:val="24"/>
          <w:szCs w:val="24"/>
        </w:rPr>
        <w:t xml:space="preserve">(</w:t>
      </w:r>
      <w:r w:rsidRPr="008C1BED" w:rsidR="00DE6320">
        <w:rPr>
          <w:rFonts w:ascii="Times New Roman" w:hAnsi="Times New Roman"/>
          <w:sz w:val="24"/>
          <w:szCs w:val="24"/>
        </w:rPr>
        <w:t xml:space="preserve">19.</w:t>
      </w:r>
      <w:r w:rsidRPr="008C1BED" w:rsidR="00DA7224">
        <w:rPr>
          <w:rFonts w:ascii="Times New Roman" w:hAnsi="Times New Roman"/>
          <w:sz w:val="24"/>
          <w:szCs w:val="24"/>
        </w:rPr>
        <w:t xml:space="preserve">23%)</w:t>
      </w:r>
      <w:r w:rsidRPr="008C1BED" w:rsidR="00DA7224">
        <w:rPr>
          <w:rFonts w:ascii="Times New Roman" w:hAnsi="Times New Roman"/>
          <w:sz w:val="24"/>
          <w:szCs w:val="24"/>
        </w:rPr>
        <w:t xml:space="preserve">, </w:t>
      </w:r>
      <w:r w:rsidRPr="008C1BED" w:rsidR="00DE6320">
        <w:rPr>
          <w:rFonts w:ascii="Times New Roman" w:hAnsi="Times New Roman"/>
          <w:sz w:val="24"/>
          <w:szCs w:val="24"/>
        </w:rPr>
        <w:t xml:space="preserve">social support </w:t>
      </w:r>
      <w:r w:rsidRPr="008C1BED" w:rsidR="00DA7224">
        <w:rPr>
          <w:rFonts w:ascii="Times New Roman" w:hAnsi="Times New Roman"/>
          <w:sz w:val="24"/>
          <w:szCs w:val="24"/>
        </w:rPr>
        <w:t xml:space="preserve">(</w:t>
      </w:r>
      <w:r w:rsidRPr="008C1BED" w:rsidR="00DE6320">
        <w:rPr>
          <w:rFonts w:ascii="Times New Roman" w:hAnsi="Times New Roman"/>
          <w:sz w:val="24"/>
          <w:szCs w:val="24"/>
        </w:rPr>
        <w:t xml:space="preserve">17.</w:t>
      </w:r>
      <w:r w:rsidRPr="008C1BED" w:rsidR="00DA7224">
        <w:rPr>
          <w:rFonts w:ascii="Times New Roman" w:hAnsi="Times New Roman"/>
          <w:sz w:val="24"/>
          <w:szCs w:val="24"/>
        </w:rPr>
        <w:t xml:space="preserve">94%)</w:t>
      </w:r>
      <w:r w:rsidRPr="008C1BED" w:rsidR="00DA7224">
        <w:rPr>
          <w:rFonts w:ascii="Times New Roman" w:hAnsi="Times New Roman"/>
          <w:sz w:val="24"/>
          <w:szCs w:val="24"/>
        </w:rPr>
        <w:t xml:space="preserve">, </w:t>
      </w:r>
      <w:r w:rsidRPr="008C1BED" w:rsidR="00DE6320">
        <w:rPr>
          <w:rFonts w:ascii="Times New Roman" w:hAnsi="Times New Roman"/>
          <w:sz w:val="24"/>
          <w:szCs w:val="24"/>
        </w:rPr>
        <w:t xml:space="preserve">schooling </w:t>
      </w:r>
      <w:r w:rsidRPr="008C1BED" w:rsidR="00DA7224">
        <w:rPr>
          <w:rFonts w:ascii="Times New Roman" w:hAnsi="Times New Roman"/>
          <w:sz w:val="24"/>
          <w:szCs w:val="24"/>
        </w:rPr>
        <w:t xml:space="preserve">(</w:t>
      </w:r>
      <w:r w:rsidRPr="008C1BED" w:rsidR="00DE6320">
        <w:rPr>
          <w:rFonts w:ascii="Times New Roman" w:hAnsi="Times New Roman"/>
          <w:sz w:val="24"/>
          <w:szCs w:val="24"/>
        </w:rPr>
        <w:t xml:space="preserve">13.</w:t>
      </w:r>
      <w:r w:rsidRPr="008C1BED" w:rsidR="00DA7224">
        <w:rPr>
          <w:rFonts w:ascii="Times New Roman" w:hAnsi="Times New Roman"/>
          <w:sz w:val="24"/>
          <w:szCs w:val="24"/>
        </w:rPr>
        <w:t xml:space="preserve">27%)</w:t>
      </w:r>
      <w:r w:rsidRPr="008C1BED" w:rsidR="00DA7224">
        <w:rPr>
          <w:rFonts w:ascii="Times New Roman" w:hAnsi="Times New Roman"/>
          <w:sz w:val="24"/>
          <w:szCs w:val="24"/>
        </w:rPr>
        <w:t xml:space="preserve">, </w:t>
      </w:r>
      <w:r w:rsidRPr="008C1BED" w:rsidR="00DE6320">
        <w:rPr>
          <w:rFonts w:ascii="Times New Roman" w:hAnsi="Times New Roman"/>
          <w:sz w:val="24"/>
          <w:szCs w:val="24"/>
        </w:rPr>
        <w:t xml:space="preserve">health care </w:t>
      </w:r>
      <w:r w:rsidRPr="008C1BED" w:rsidR="00DA7224">
        <w:rPr>
          <w:rFonts w:ascii="Times New Roman" w:hAnsi="Times New Roman"/>
          <w:sz w:val="24"/>
          <w:szCs w:val="24"/>
        </w:rPr>
        <w:t xml:space="preserve">(</w:t>
      </w:r>
      <w:r w:rsidRPr="008C1BED" w:rsidR="00DE6320">
        <w:rPr>
          <w:rFonts w:ascii="Times New Roman" w:hAnsi="Times New Roman"/>
          <w:sz w:val="24"/>
          <w:szCs w:val="24"/>
        </w:rPr>
        <w:t xml:space="preserve">12.50%)</w:t>
      </w:r>
      <w:r w:rsidRPr="008C1BED" w:rsidR="00DA7224">
        <w:rPr>
          <w:rFonts w:ascii="Times New Roman" w:hAnsi="Times New Roman"/>
          <w:sz w:val="24"/>
          <w:szCs w:val="24"/>
        </w:rPr>
        <w:t xml:space="preserve">, </w:t>
      </w:r>
      <w:r w:rsidRPr="008C1BED" w:rsidR="00DE6320">
        <w:rPr>
          <w:rFonts w:ascii="Times New Roman" w:hAnsi="Times New Roman"/>
          <w:sz w:val="24"/>
          <w:szCs w:val="24"/>
        </w:rPr>
        <w:t xml:space="preserve">specific educational support </w:t>
      </w:r>
      <w:r w:rsidRPr="008C1BED" w:rsidR="00DA7224">
        <w:rPr>
          <w:rFonts w:ascii="Times New Roman" w:hAnsi="Times New Roman"/>
          <w:sz w:val="24"/>
          <w:szCs w:val="24"/>
        </w:rPr>
        <w:t xml:space="preserve">(</w:t>
      </w:r>
      <w:r w:rsidRPr="008C1BED" w:rsidR="00DE6320">
        <w:rPr>
          <w:rFonts w:ascii="Times New Roman" w:hAnsi="Times New Roman"/>
          <w:sz w:val="24"/>
          <w:szCs w:val="24"/>
        </w:rPr>
        <w:t xml:space="preserve">6.</w:t>
      </w:r>
      <w:r w:rsidRPr="008C1BED" w:rsidR="00DA7224">
        <w:rPr>
          <w:rFonts w:ascii="Times New Roman" w:hAnsi="Times New Roman"/>
          <w:sz w:val="24"/>
          <w:szCs w:val="24"/>
        </w:rPr>
        <w:t xml:space="preserve">92%), </w:t>
      </w:r>
      <w:r w:rsidRPr="008C1BED" w:rsidR="00DE6320">
        <w:rPr>
          <w:rFonts w:ascii="Times New Roman" w:hAnsi="Times New Roman"/>
          <w:sz w:val="24"/>
          <w:szCs w:val="24"/>
        </w:rPr>
        <w:t xml:space="preserve">appliances </w:t>
      </w:r>
      <w:r w:rsidRPr="008C1BED" w:rsidR="00DA7224">
        <w:rPr>
          <w:rFonts w:ascii="Times New Roman" w:hAnsi="Times New Roman"/>
          <w:sz w:val="24"/>
          <w:szCs w:val="24"/>
        </w:rPr>
        <w:t xml:space="preserve">(</w:t>
      </w:r>
      <w:r w:rsidRPr="008C1BED" w:rsidR="00DE6320">
        <w:rPr>
          <w:rFonts w:ascii="Times New Roman" w:hAnsi="Times New Roman"/>
          <w:sz w:val="24"/>
          <w:szCs w:val="24"/>
        </w:rPr>
        <w:t xml:space="preserve">6.</w:t>
      </w:r>
      <w:r w:rsidRPr="008C1BED" w:rsidR="00DA7224">
        <w:rPr>
          <w:rFonts w:ascii="Times New Roman" w:hAnsi="Times New Roman"/>
          <w:sz w:val="24"/>
          <w:szCs w:val="24"/>
        </w:rPr>
        <w:t xml:space="preserve">69%)</w:t>
      </w:r>
      <w:r w:rsidRPr="008C1BED" w:rsidR="00DA7224">
        <w:rPr>
          <w:rFonts w:ascii="Times New Roman" w:hAnsi="Times New Roman"/>
          <w:sz w:val="24"/>
          <w:szCs w:val="24"/>
        </w:rPr>
        <w:t xml:space="preserve">, </w:t>
      </w:r>
      <w:r w:rsidRPr="008C1BED" w:rsidR="00DE6320">
        <w:rPr>
          <w:rFonts w:ascii="Times New Roman" w:hAnsi="Times New Roman"/>
          <w:sz w:val="24"/>
          <w:szCs w:val="24"/>
        </w:rPr>
        <w:t xml:space="preserve">psychological care </w:t>
      </w:r>
      <w:r w:rsidRPr="008C1BED" w:rsidR="00DA7224">
        <w:rPr>
          <w:rFonts w:ascii="Times New Roman" w:hAnsi="Times New Roman"/>
          <w:sz w:val="24"/>
          <w:szCs w:val="24"/>
        </w:rPr>
        <w:t xml:space="preserve">(</w:t>
      </w:r>
      <w:r w:rsidRPr="008C1BED" w:rsidR="00DE6320">
        <w:rPr>
          <w:rFonts w:ascii="Times New Roman" w:hAnsi="Times New Roman"/>
          <w:sz w:val="24"/>
          <w:szCs w:val="24"/>
        </w:rPr>
        <w:t xml:space="preserve">5,</w:t>
      </w:r>
      <w:r w:rsidRPr="008C1BED" w:rsidR="00DA7224">
        <w:rPr>
          <w:rFonts w:ascii="Times New Roman" w:hAnsi="Times New Roman"/>
          <w:sz w:val="24"/>
          <w:szCs w:val="24"/>
        </w:rPr>
        <w:t xml:space="preserve">53%), </w:t>
      </w:r>
      <w:r w:rsidRPr="008C1BED" w:rsidR="00EE61AA">
        <w:rPr>
          <w:rFonts w:ascii="Times New Roman" w:hAnsi="Times New Roman"/>
          <w:sz w:val="24"/>
          <w:szCs w:val="24"/>
        </w:rPr>
        <w:t xml:space="preserve">need for </w:t>
      </w:r>
      <w:r w:rsidRPr="008C1BED" w:rsidR="00EE61AA">
        <w:rPr>
          <w:rFonts w:ascii="Times New Roman" w:hAnsi="Times New Roman"/>
          <w:sz w:val="24"/>
          <w:szCs w:val="24"/>
        </w:rPr>
        <w:t xml:space="preserve">schooling </w:t>
      </w:r>
      <w:r w:rsidRPr="008C1BED" w:rsidR="00DA7224">
        <w:rPr>
          <w:rFonts w:ascii="Times New Roman" w:hAnsi="Times New Roman"/>
          <w:sz w:val="24"/>
          <w:szCs w:val="24"/>
        </w:rPr>
        <w:t xml:space="preserve">(</w:t>
      </w:r>
      <w:r w:rsidRPr="008C1BED" w:rsidR="00EE61AA">
        <w:rPr>
          <w:rFonts w:ascii="Times New Roman" w:hAnsi="Times New Roman"/>
          <w:sz w:val="24"/>
          <w:szCs w:val="24"/>
        </w:rPr>
        <w:t xml:space="preserve">4.</w:t>
      </w:r>
      <w:r w:rsidRPr="008C1BED" w:rsidR="00DA7224">
        <w:rPr>
          <w:rFonts w:ascii="Times New Roman" w:hAnsi="Times New Roman"/>
          <w:sz w:val="24"/>
          <w:szCs w:val="24"/>
        </w:rPr>
        <w:t xml:space="preserve">62%)</w:t>
      </w:r>
      <w:r w:rsidRPr="008C1BED" w:rsidR="00DA7224">
        <w:rPr>
          <w:rFonts w:ascii="Times New Roman" w:hAnsi="Times New Roman"/>
          <w:sz w:val="24"/>
          <w:szCs w:val="24"/>
        </w:rPr>
        <w:t xml:space="preserve">, </w:t>
      </w:r>
      <w:r w:rsidRPr="008C1BED" w:rsidR="00DA7224">
        <w:rPr>
          <w:rFonts w:ascii="Times New Roman" w:hAnsi="Times New Roman"/>
          <w:sz w:val="24"/>
          <w:szCs w:val="24"/>
        </w:rPr>
        <w:t xml:space="preserve">not in school (4.62%), </w:t>
      </w:r>
      <w:r w:rsidRPr="008C1BED" w:rsidR="00EE61AA">
        <w:rPr>
          <w:rFonts w:ascii="Times New Roman" w:hAnsi="Times New Roman"/>
          <w:sz w:val="24"/>
          <w:szCs w:val="24"/>
        </w:rPr>
        <w:t xml:space="preserve">specific </w:t>
      </w:r>
      <w:r w:rsidRPr="008C1BED" w:rsidR="00EE61AA">
        <w:rPr>
          <w:rFonts w:ascii="Times New Roman" w:hAnsi="Times New Roman"/>
          <w:sz w:val="24"/>
          <w:szCs w:val="24"/>
        </w:rPr>
        <w:t xml:space="preserve">learning </w:t>
      </w:r>
      <w:r w:rsidRPr="008C1BED" w:rsidR="00EE61AA">
        <w:rPr>
          <w:rFonts w:ascii="Times New Roman" w:hAnsi="Times New Roman"/>
          <w:sz w:val="24"/>
          <w:szCs w:val="24"/>
        </w:rPr>
        <w:t xml:space="preserve">materials </w:t>
      </w:r>
      <w:r w:rsidRPr="008C1BED" w:rsidR="00DA7224">
        <w:rPr>
          <w:rFonts w:ascii="Times New Roman" w:hAnsi="Times New Roman"/>
          <w:sz w:val="24"/>
          <w:szCs w:val="24"/>
        </w:rPr>
        <w:t xml:space="preserve">(</w:t>
      </w:r>
      <w:r w:rsidRPr="008C1BED" w:rsidR="00EE61AA">
        <w:rPr>
          <w:rFonts w:ascii="Times New Roman" w:hAnsi="Times New Roman"/>
          <w:sz w:val="24"/>
          <w:szCs w:val="24"/>
        </w:rPr>
        <w:t xml:space="preserve">3.</w:t>
      </w:r>
      <w:r w:rsidRPr="008C1BED" w:rsidR="00DA7224">
        <w:rPr>
          <w:rFonts w:ascii="Times New Roman" w:hAnsi="Times New Roman"/>
          <w:sz w:val="24"/>
          <w:szCs w:val="24"/>
        </w:rPr>
        <w:t xml:space="preserve">94%), </w:t>
      </w:r>
      <w:r w:rsidRPr="008C1BED" w:rsidR="00EE61AA">
        <w:rPr>
          <w:rFonts w:ascii="Times New Roman" w:hAnsi="Times New Roman"/>
          <w:sz w:val="24"/>
          <w:szCs w:val="24"/>
        </w:rPr>
        <w:t xml:space="preserve">other needs </w:t>
      </w:r>
      <w:r w:rsidRPr="008C1BED" w:rsidR="00DA7224">
        <w:rPr>
          <w:rFonts w:ascii="Times New Roman" w:hAnsi="Times New Roman"/>
          <w:sz w:val="24"/>
          <w:szCs w:val="24"/>
        </w:rPr>
        <w:t xml:space="preserve">(</w:t>
      </w:r>
      <w:r w:rsidRPr="008C1BED" w:rsidR="00EE61AA">
        <w:rPr>
          <w:rFonts w:ascii="Times New Roman" w:hAnsi="Times New Roman"/>
          <w:sz w:val="24"/>
          <w:szCs w:val="24"/>
        </w:rPr>
        <w:t xml:space="preserve">2.15%)</w:t>
      </w:r>
      <w:r w:rsidRPr="008C1BED" w:rsidR="00DA7224">
        <w:rPr>
          <w:rFonts w:ascii="Times New Roman" w:hAnsi="Times New Roman"/>
          <w:sz w:val="24"/>
          <w:szCs w:val="24"/>
        </w:rPr>
        <w:t xml:space="preserve">, </w:t>
      </w:r>
      <w:r w:rsidRPr="008C1BED" w:rsidR="00EE61AA">
        <w:rPr>
          <w:rFonts w:ascii="Times New Roman" w:hAnsi="Times New Roman"/>
          <w:sz w:val="24"/>
          <w:szCs w:val="24"/>
        </w:rPr>
        <w:t xml:space="preserve">foster </w:t>
      </w:r>
      <w:r w:rsidRPr="008C1BED" w:rsidR="00DA7224">
        <w:rPr>
          <w:rFonts w:ascii="Times New Roman" w:hAnsi="Times New Roman"/>
          <w:sz w:val="24"/>
          <w:szCs w:val="24"/>
        </w:rPr>
        <w:t xml:space="preserve">care </w:t>
      </w:r>
      <w:r w:rsidRPr="008C1BED" w:rsidR="00DA7224">
        <w:rPr>
          <w:rFonts w:ascii="Times New Roman" w:hAnsi="Times New Roman"/>
          <w:sz w:val="24"/>
          <w:szCs w:val="24"/>
        </w:rPr>
        <w:t xml:space="preserve">(</w:t>
      </w:r>
      <w:r w:rsidRPr="008C1BED" w:rsidR="00EE61AA">
        <w:rPr>
          <w:rFonts w:ascii="Times New Roman" w:hAnsi="Times New Roman"/>
          <w:sz w:val="24"/>
          <w:szCs w:val="24"/>
        </w:rPr>
        <w:t xml:space="preserve">1.</w:t>
      </w:r>
      <w:r w:rsidRPr="008C1BED" w:rsidR="00DA7224">
        <w:rPr>
          <w:rFonts w:ascii="Times New Roman" w:hAnsi="Times New Roman"/>
          <w:sz w:val="24"/>
          <w:szCs w:val="24"/>
        </w:rPr>
        <w:t xml:space="preserve">35%), </w:t>
      </w:r>
      <w:r w:rsidRPr="008C1BED" w:rsidR="00EE61AA">
        <w:rPr>
          <w:rFonts w:ascii="Times New Roman" w:hAnsi="Times New Roman"/>
          <w:sz w:val="24"/>
          <w:szCs w:val="24"/>
        </w:rPr>
        <w:t xml:space="preserve">no schooling </w:t>
      </w:r>
      <w:r w:rsidRPr="008C1BED" w:rsidR="00DA7224">
        <w:rPr>
          <w:rFonts w:ascii="Times New Roman" w:hAnsi="Times New Roman"/>
          <w:sz w:val="24"/>
          <w:szCs w:val="24"/>
        </w:rPr>
        <w:t xml:space="preserve">(</w:t>
      </w:r>
      <w:r w:rsidRPr="008C1BED" w:rsidR="00EE61AA">
        <w:rPr>
          <w:rFonts w:ascii="Times New Roman" w:hAnsi="Times New Roman"/>
          <w:sz w:val="24"/>
          <w:szCs w:val="24"/>
        </w:rPr>
        <w:t xml:space="preserve">1.34%</w:t>
      </w:r>
      <w:r w:rsidRPr="008C1BED" w:rsidR="00DA7224">
        <w:rPr>
          <w:rFonts w:ascii="Times New Roman" w:hAnsi="Times New Roman"/>
          <w:sz w:val="24"/>
          <w:szCs w:val="24"/>
        </w:rPr>
        <w:t xml:space="preserve">).</w:t>
      </w:r>
      <w:r w:rsidR="00A41583">
        <w:rPr>
          <w:rFonts w:ascii="Times New Roman" w:hAnsi="Times New Roman"/>
          <w:sz w:val="24"/>
          <w:szCs w:val="24"/>
        </w:rPr>
        <w:t xml:space="preserve"> </w:t>
      </w:r>
    </w:p>
    <w:p>
      <w:pPr>
        <w:jc w:val="both"/>
        <w:rPr>
          <w:rFonts w:ascii="Times New Roman" w:hAnsi="Times New Roman"/>
          <w:sz w:val="24"/>
          <w:szCs w:val="24"/>
        </w:rPr>
      </w:pPr>
      <w:r w:rsidRPr="001A45E6">
        <w:rPr>
          <w:rFonts w:ascii="Times New Roman" w:hAnsi="Times New Roman"/>
          <w:sz w:val="24"/>
          <w:szCs w:val="24"/>
        </w:rPr>
        <w:t xml:space="preserve">b) </w:t>
      </w:r>
      <w:r w:rsidRPr="001A45E6" w:rsidR="00294BF0">
        <w:rPr>
          <w:rFonts w:ascii="Times New Roman" w:hAnsi="Times New Roman"/>
          <w:sz w:val="24"/>
          <w:szCs w:val="24"/>
        </w:rPr>
        <w:t xml:space="preserve">Statistical data from the Ministry of Education are </w:t>
      </w:r>
      <w:r w:rsidRPr="001A45E6">
        <w:rPr>
          <w:rFonts w:ascii="Times New Roman" w:hAnsi="Times New Roman"/>
          <w:sz w:val="24"/>
          <w:szCs w:val="24"/>
        </w:rPr>
        <w:t xml:space="preserve">not disaggregated between disabled children enrolled in inclusive education establishments and those enrolled in special education establishments. </w:t>
      </w:r>
    </w:p>
    <w:p>
      <w:pPr>
        <w:jc w:val="both"/>
        <w:rPr>
          <w:rFonts w:ascii="Times New Roman" w:hAnsi="Times New Roman"/>
          <w:sz w:val="24"/>
          <w:szCs w:val="24"/>
        </w:rPr>
      </w:pPr>
      <w:r w:rsidRPr="00137815">
        <w:rPr>
          <w:rFonts w:ascii="Times New Roman" w:hAnsi="Times New Roman"/>
          <w:sz w:val="24"/>
          <w:szCs w:val="24"/>
        </w:rPr>
        <w:t xml:space="preserve">Article 2 of law no. 013-2007 of 30 July 2007, the Education Orientation Act, defines special education as all education and training activities intended for people with a physical, sensory or mental disability, or who have difficulties with personal adaptation and social integration, in order to facilitate their social adaptation and integration. </w:t>
      </w:r>
      <w:r>
        <w:rPr>
          <w:rFonts w:ascii="Times New Roman" w:hAnsi="Times New Roman"/>
          <w:sz w:val="24"/>
          <w:szCs w:val="24"/>
        </w:rPr>
        <w:t xml:space="preserve">Within the meaning of this law, </w:t>
      </w:r>
      <w:r w:rsidRPr="00137815">
        <w:rPr>
          <w:rFonts w:ascii="Times New Roman" w:hAnsi="Times New Roman"/>
          <w:sz w:val="24"/>
          <w:szCs w:val="24"/>
        </w:rPr>
        <w:t xml:space="preserve">special </w:t>
      </w:r>
      <w:r>
        <w:rPr>
          <w:rFonts w:ascii="Times New Roman" w:hAnsi="Times New Roman"/>
          <w:sz w:val="24"/>
          <w:szCs w:val="24"/>
        </w:rPr>
        <w:t xml:space="preserve">education </w:t>
      </w:r>
      <w:r>
        <w:rPr>
          <w:rFonts w:ascii="Times New Roman" w:hAnsi="Times New Roman"/>
          <w:sz w:val="24"/>
          <w:szCs w:val="24"/>
        </w:rPr>
        <w:t xml:space="preserve">refers to a set of types of teaching reserved exclusively for people with disabilities </w:t>
      </w:r>
      <w:r w:rsidR="00DE244A">
        <w:rPr>
          <w:rFonts w:ascii="Times New Roman" w:hAnsi="Times New Roman"/>
          <w:sz w:val="24"/>
          <w:szCs w:val="24"/>
        </w:rPr>
        <w:t xml:space="preserve">and which therefore does not apply to non-disabled people. </w:t>
      </w:r>
      <w:r w:rsidRPr="00137815" w:rsidR="00DE244A">
        <w:rPr>
          <w:rFonts w:ascii="Times New Roman" w:hAnsi="Times New Roman"/>
          <w:sz w:val="24"/>
          <w:szCs w:val="24"/>
        </w:rPr>
        <w:t xml:space="preserve">These education and </w:t>
      </w:r>
      <w:r w:rsidRPr="00137815" w:rsidR="00DE244A">
        <w:rPr>
          <w:rFonts w:ascii="Times New Roman" w:hAnsi="Times New Roman"/>
          <w:sz w:val="24"/>
          <w:szCs w:val="24"/>
        </w:rPr>
        <w:t xml:space="preserve">training</w:t>
      </w:r>
      <w:r w:rsidRPr="00137815" w:rsidR="00DE244A">
        <w:rPr>
          <w:rFonts w:ascii="Times New Roman" w:hAnsi="Times New Roman"/>
          <w:sz w:val="24"/>
          <w:szCs w:val="24"/>
        </w:rPr>
        <w:t xml:space="preserve"> activities </w:t>
      </w:r>
      <w:r w:rsidR="00AF08BB">
        <w:rPr>
          <w:rFonts w:ascii="Times New Roman" w:hAnsi="Times New Roman"/>
          <w:sz w:val="24"/>
          <w:szCs w:val="24"/>
        </w:rPr>
        <w:t xml:space="preserve">are provided in establishments specifically designed for people with disabilities.</w:t>
      </w:r>
    </w:p>
    <w:p>
      <w:pPr>
        <w:jc w:val="both"/>
        <w:rPr>
          <w:rFonts w:ascii="Times New Roman" w:hAnsi="Times New Roman"/>
          <w:sz w:val="24"/>
          <w:szCs w:val="24"/>
        </w:rPr>
      </w:pPr>
      <w:r>
        <w:rPr>
          <w:rFonts w:ascii="Times New Roman" w:hAnsi="Times New Roman"/>
          <w:sz w:val="24"/>
          <w:szCs w:val="24"/>
        </w:rPr>
        <w:t xml:space="preserve">On the other hand, inclusive education </w:t>
      </w:r>
      <w:r w:rsidR="000B4689">
        <w:rPr>
          <w:rFonts w:ascii="Times New Roman" w:hAnsi="Times New Roman"/>
          <w:sz w:val="24"/>
          <w:szCs w:val="24"/>
        </w:rPr>
        <w:t xml:space="preserve">within the meaning of Articles 9 and 12 of </w:t>
      </w:r>
      <w:r w:rsidRPr="000B4689" w:rsidR="000B4689">
        <w:rPr>
          <w:rFonts w:ascii="Times New Roman" w:hAnsi="Times New Roman"/>
          <w:sz w:val="24"/>
          <w:szCs w:val="24"/>
        </w:rPr>
        <w:t xml:space="preserve">Law No.</w:t>
      </w:r>
      <w:r w:rsidRPr="000B4689" w:rsidR="000B4689">
        <w:rPr>
          <w:rFonts w:ascii="Times New Roman" w:hAnsi="Times New Roman"/>
          <w:sz w:val="24"/>
          <w:szCs w:val="24"/>
          <w:vertAlign w:val="superscript"/>
        </w:rPr>
        <w:t xml:space="preserve">o</w:t>
      </w:r>
      <w:r w:rsidRPr="000B4689" w:rsidR="000B4689">
        <w:rPr>
          <w:rFonts w:ascii="Times New Roman" w:hAnsi="Times New Roman"/>
          <w:sz w:val="24"/>
          <w:szCs w:val="24"/>
        </w:rPr>
        <w:t xml:space="preserve"> 012-2010/AN of 1</w:t>
      </w:r>
      <w:r w:rsidRPr="000B4689" w:rsidR="000B4689">
        <w:rPr>
          <w:rFonts w:ascii="Times New Roman" w:hAnsi="Times New Roman"/>
          <w:sz w:val="24"/>
          <w:szCs w:val="24"/>
          <w:vertAlign w:val="superscript"/>
        </w:rPr>
        <w:t xml:space="preserve">er</w:t>
      </w:r>
      <w:r w:rsidR="000B4689">
        <w:rPr>
          <w:rFonts w:ascii="Times New Roman" w:hAnsi="Times New Roman"/>
          <w:sz w:val="24"/>
          <w:szCs w:val="24"/>
          <w:vertAlign w:val="superscript"/>
        </w:rPr>
        <w:t xml:space="preserve"> </w:t>
      </w:r>
      <w:r w:rsidRPr="000B4689" w:rsidR="000B4689">
        <w:rPr>
          <w:rFonts w:ascii="Times New Roman" w:hAnsi="Times New Roman"/>
          <w:sz w:val="24"/>
          <w:szCs w:val="24"/>
        </w:rPr>
        <w:t xml:space="preserve"> April 2010 </w:t>
      </w:r>
      <w:r w:rsidR="000B4689">
        <w:rPr>
          <w:rFonts w:ascii="Times New Roman" w:hAnsi="Times New Roman"/>
          <w:sz w:val="24"/>
          <w:szCs w:val="24"/>
        </w:rPr>
        <w:t xml:space="preserve">on the protection and promotion of the rights of people with disabilities refers to </w:t>
      </w:r>
      <w:r w:rsidRPr="00137815" w:rsidR="000B4689">
        <w:rPr>
          <w:rFonts w:ascii="Times New Roman" w:hAnsi="Times New Roman"/>
          <w:sz w:val="24"/>
          <w:szCs w:val="24"/>
        </w:rPr>
        <w:t xml:space="preserve">education and </w:t>
      </w:r>
      <w:r w:rsidRPr="00137815" w:rsidR="000B4689">
        <w:rPr>
          <w:rFonts w:ascii="Times New Roman" w:hAnsi="Times New Roman"/>
          <w:sz w:val="24"/>
          <w:szCs w:val="24"/>
        </w:rPr>
        <w:t xml:space="preserve">training </w:t>
      </w:r>
      <w:r w:rsidRPr="00137815" w:rsidR="000B4689">
        <w:rPr>
          <w:rFonts w:ascii="Times New Roman" w:hAnsi="Times New Roman"/>
          <w:sz w:val="24"/>
          <w:szCs w:val="24"/>
        </w:rPr>
        <w:t xml:space="preserve">activities </w:t>
      </w:r>
      <w:r w:rsidRPr="00137815" w:rsidR="000B4689">
        <w:rPr>
          <w:rFonts w:ascii="Times New Roman" w:hAnsi="Times New Roman"/>
          <w:sz w:val="24"/>
          <w:szCs w:val="24"/>
        </w:rPr>
        <w:t xml:space="preserve">intended for </w:t>
      </w:r>
      <w:r w:rsidR="00D12B30">
        <w:rPr>
          <w:rFonts w:ascii="Times New Roman" w:hAnsi="Times New Roman"/>
          <w:sz w:val="24"/>
          <w:szCs w:val="24"/>
        </w:rPr>
        <w:t xml:space="preserve">both people with disabilities and people </w:t>
      </w:r>
      <w:r w:rsidR="00D12B30">
        <w:rPr>
          <w:rFonts w:ascii="Times New Roman" w:hAnsi="Times New Roman"/>
          <w:sz w:val="24"/>
          <w:szCs w:val="24"/>
        </w:rPr>
        <w:lastRenderedPageBreak/>
        <w:t xml:space="preserve">without disabilities and which are provided in establishments that receive both people without disabilities and people with disabilities.</w:t>
      </w:r>
    </w:p>
    <w:p>
      <w:pPr>
        <w:jc w:val="both"/>
        <w:rPr>
          <w:rFonts w:ascii="Times New Roman" w:hAnsi="Times New Roman"/>
          <w:sz w:val="24"/>
          <w:szCs w:val="24"/>
        </w:rPr>
      </w:pPr>
      <w:r>
        <w:rPr>
          <w:rFonts w:ascii="Times New Roman" w:hAnsi="Times New Roman"/>
          <w:sz w:val="24"/>
          <w:szCs w:val="24"/>
        </w:rPr>
        <w:t xml:space="preserve">The table below shows the number of disabled children enrolled in the 2019-2020 school year in post-primary and secondary schools, </w:t>
      </w:r>
      <w:r w:rsidRPr="00535493">
        <w:rPr>
          <w:rFonts w:ascii="Times New Roman" w:hAnsi="Times New Roman"/>
          <w:sz w:val="24"/>
          <w:szCs w:val="24"/>
        </w:rPr>
        <w:t xml:space="preserve">broken down by type of disability, gender and geographical region</w:t>
      </w:r>
      <w:r>
        <w:rPr>
          <w:rFonts w:ascii="Times New Roman" w:hAnsi="Times New Roman"/>
          <w:sz w:val="24"/>
          <w:szCs w:val="24"/>
        </w:rPr>
        <w:t xml:space="preserve">.</w:t>
      </w:r>
    </w:p>
    <w:tbl>
      <w:tblPr>
        <w:tblStyle w:val="TableGrid"/>
        <w:tblW w:w="11526" w:type="dxa"/>
        <w:tblLayout w:type="fixed"/>
        <w:tblLook w:val="04a0"/>
      </w:tblPr>
      <w:tblGrid>
        <w:gridCol w:w="1384"/>
        <w:gridCol w:w="567"/>
        <w:gridCol w:w="851"/>
        <w:gridCol w:w="992"/>
        <w:gridCol w:w="850"/>
        <w:gridCol w:w="851"/>
        <w:gridCol w:w="1134"/>
        <w:gridCol w:w="850"/>
        <w:gridCol w:w="709"/>
        <w:gridCol w:w="709"/>
        <w:gridCol w:w="851"/>
        <w:gridCol w:w="1778"/>
      </w:tblGrid>
      <w:tr w:rsidR="00A14E1F" w:rsidTr="00A14E1F" w14:paraId="55F2CCFE" w14:textId="77777777">
        <w:tc>
          <w:tcPr>
            <w:tcW w:w="1384" w:type="dxa"/>
          </w:tcPr>
          <w:p>
            <w:pPr>
              <w:jc w:val="both"/>
              <w:rPr>
                <w:rFonts w:ascii="Times New Roman" w:hAnsi="Times New Roman"/>
                <w:b/>
                <w:bCs/>
                <w:sz w:val="16"/>
                <w:szCs w:val="16"/>
                <w:highlight w:val="yellow"/>
              </w:rPr>
            </w:pPr>
            <w:r w:rsidRPr="00085E1F">
              <w:rPr>
                <w:rFonts w:ascii="Times New Roman" w:hAnsi="Times New Roman"/>
                <w:b/>
                <w:bCs/>
                <w:sz w:val="16"/>
                <w:szCs w:val="16"/>
              </w:rPr>
              <w:t xml:space="preserve">REGION</w:t>
            </w:r>
          </w:p>
        </w:tc>
        <w:tc>
          <w:tcPr>
            <w:tcW w:w="567" w:type="dxa"/>
          </w:tcPr>
          <w:p>
            <w:pPr>
              <w:jc w:val="both"/>
              <w:rPr>
                <w:rFonts w:ascii="Times New Roman" w:hAnsi="Times New Roman"/>
                <w:sz w:val="16"/>
                <w:szCs w:val="16"/>
              </w:rPr>
            </w:pPr>
            <w:r w:rsidRPr="00085E1F">
              <w:rPr>
                <w:rFonts w:ascii="Times New Roman" w:hAnsi="Times New Roman"/>
                <w:sz w:val="16"/>
                <w:szCs w:val="16"/>
              </w:rPr>
              <w:t xml:space="preserve">Gender</w:t>
            </w:r>
          </w:p>
        </w:tc>
        <w:tc>
          <w:tcPr>
            <w:tcW w:w="851" w:type="dxa"/>
          </w:tcPr>
          <w:p>
            <w:pPr>
              <w:jc w:val="both"/>
              <w:rPr>
                <w:rFonts w:ascii="Times New Roman" w:hAnsi="Times New Roman"/>
                <w:sz w:val="16"/>
                <w:szCs w:val="16"/>
              </w:rPr>
            </w:pPr>
            <w:r w:rsidRPr="00F0338E">
              <w:rPr>
                <w:rFonts w:ascii="Times New Roman" w:hAnsi="Times New Roman"/>
                <w:sz w:val="16"/>
                <w:szCs w:val="16"/>
              </w:rPr>
              <w:t xml:space="preserve">Physical/</w:t>
            </w:r>
          </w:p>
          <w:p>
            <w:pPr>
              <w:jc w:val="both"/>
              <w:rPr>
                <w:rFonts w:ascii="Times New Roman" w:hAnsi="Times New Roman"/>
                <w:sz w:val="16"/>
                <w:szCs w:val="16"/>
              </w:rPr>
            </w:pPr>
            <w:r w:rsidRPr="00F0338E">
              <w:rPr>
                <w:rFonts w:ascii="Times New Roman" w:hAnsi="Times New Roman"/>
                <w:sz w:val="16"/>
                <w:szCs w:val="16"/>
              </w:rPr>
              <w:t xml:space="preserve">Engine</w:t>
            </w:r>
          </w:p>
        </w:tc>
        <w:tc>
          <w:tcPr>
            <w:tcW w:w="992" w:type="dxa"/>
          </w:tcPr>
          <w:p>
            <w:pPr>
              <w:jc w:val="both"/>
              <w:rPr>
                <w:rFonts w:ascii="Times New Roman" w:hAnsi="Times New Roman"/>
                <w:sz w:val="16"/>
                <w:szCs w:val="16"/>
              </w:rPr>
            </w:pPr>
            <w:r w:rsidRPr="00085E1F">
              <w:rPr>
                <w:rFonts w:ascii="Times New Roman" w:hAnsi="Times New Roman"/>
                <w:sz w:val="16"/>
                <w:szCs w:val="16"/>
              </w:rPr>
              <w:t xml:space="preserve">Visual disability</w:t>
            </w:r>
          </w:p>
        </w:tc>
        <w:tc>
          <w:tcPr>
            <w:tcW w:w="850" w:type="dxa"/>
          </w:tcPr>
          <w:p>
            <w:pPr>
              <w:jc w:val="both"/>
              <w:rPr>
                <w:rFonts w:ascii="Times New Roman" w:hAnsi="Times New Roman"/>
                <w:sz w:val="16"/>
                <w:szCs w:val="16"/>
              </w:rPr>
            </w:pPr>
            <w:r w:rsidRPr="00085E1F">
              <w:rPr>
                <w:rFonts w:ascii="Times New Roman" w:hAnsi="Times New Roman"/>
                <w:sz w:val="16"/>
                <w:szCs w:val="16"/>
              </w:rPr>
              <w:t xml:space="preserve">Hearing impairment</w:t>
            </w:r>
          </w:p>
        </w:tc>
        <w:tc>
          <w:tcPr>
            <w:tcW w:w="851" w:type="dxa"/>
          </w:tcPr>
          <w:p>
            <w:pPr>
              <w:jc w:val="both"/>
              <w:rPr>
                <w:rFonts w:ascii="Times New Roman" w:hAnsi="Times New Roman"/>
                <w:sz w:val="16"/>
                <w:szCs w:val="16"/>
              </w:rPr>
            </w:pPr>
            <w:r w:rsidRPr="00085E1F">
              <w:rPr>
                <w:rFonts w:ascii="Times New Roman" w:hAnsi="Times New Roman"/>
                <w:sz w:val="16"/>
                <w:szCs w:val="16"/>
              </w:rPr>
              <w:t xml:space="preserve">Mental disability</w:t>
            </w:r>
          </w:p>
        </w:tc>
        <w:tc>
          <w:tcPr>
            <w:tcW w:w="1134" w:type="dxa"/>
          </w:tcPr>
          <w:p>
            <w:pPr>
              <w:jc w:val="both"/>
              <w:rPr>
                <w:rFonts w:ascii="Times New Roman" w:hAnsi="Times New Roman"/>
                <w:sz w:val="16"/>
                <w:szCs w:val="16"/>
              </w:rPr>
            </w:pPr>
            <w:r w:rsidRPr="00085E1F">
              <w:rPr>
                <w:rFonts w:ascii="Times New Roman" w:hAnsi="Times New Roman"/>
                <w:sz w:val="16"/>
                <w:szCs w:val="16"/>
              </w:rPr>
              <w:t xml:space="preserve">Language impairment</w:t>
            </w:r>
          </w:p>
        </w:tc>
        <w:tc>
          <w:tcPr>
            <w:tcW w:w="850" w:type="dxa"/>
          </w:tcPr>
          <w:p>
            <w:pPr>
              <w:jc w:val="both"/>
              <w:rPr>
                <w:rFonts w:ascii="Times New Roman" w:hAnsi="Times New Roman"/>
                <w:sz w:val="16"/>
                <w:szCs w:val="16"/>
              </w:rPr>
            </w:pPr>
            <w:r w:rsidRPr="00085E1F">
              <w:rPr>
                <w:rFonts w:ascii="Times New Roman" w:hAnsi="Times New Roman"/>
                <w:sz w:val="16"/>
                <w:szCs w:val="16"/>
              </w:rPr>
              <w:t xml:space="preserve">Epilepsy</w:t>
            </w:r>
          </w:p>
        </w:tc>
        <w:tc>
          <w:tcPr>
            <w:tcW w:w="709" w:type="dxa"/>
          </w:tcPr>
          <w:p>
            <w:pPr>
              <w:jc w:val="both"/>
              <w:rPr>
                <w:rFonts w:ascii="Times New Roman" w:hAnsi="Times New Roman"/>
                <w:sz w:val="16"/>
                <w:szCs w:val="16"/>
              </w:rPr>
            </w:pPr>
            <w:r>
              <w:rPr>
                <w:rFonts w:ascii="Times New Roman" w:hAnsi="Times New Roman"/>
                <w:sz w:val="16"/>
                <w:szCs w:val="16"/>
              </w:rPr>
              <w:t xml:space="preserve">Penguin</w:t>
            </w:r>
          </w:p>
        </w:tc>
        <w:tc>
          <w:tcPr>
            <w:tcW w:w="709" w:type="dxa"/>
          </w:tcPr>
          <w:p>
            <w:pPr>
              <w:jc w:val="both"/>
              <w:rPr>
                <w:rFonts w:ascii="Times New Roman" w:hAnsi="Times New Roman"/>
                <w:sz w:val="16"/>
                <w:szCs w:val="16"/>
              </w:rPr>
            </w:pPr>
            <w:r w:rsidRPr="00085E1F">
              <w:rPr>
                <w:rFonts w:ascii="Times New Roman" w:hAnsi="Times New Roman"/>
                <w:sz w:val="16"/>
                <w:szCs w:val="16"/>
              </w:rPr>
              <w:t xml:space="preserve">Other </w:t>
            </w:r>
          </w:p>
        </w:tc>
        <w:tc>
          <w:tcPr>
            <w:tcW w:w="851" w:type="dxa"/>
          </w:tcPr>
          <w:p w:rsidRPr="00085E1F" w:rsidR="00A14E1F" w:rsidRDefault="00A14E1F" w14:paraId="2A85EE9C" w14:textId="77777777">
            <w:pPr>
              <w:rPr>
                <w:rFonts w:ascii="Times New Roman" w:hAnsi="Times New Roman"/>
                <w:sz w:val="16"/>
                <w:szCs w:val="16"/>
                <w:highlight w:val="yellow"/>
              </w:rPr>
            </w:pPr>
          </w:p>
          <w:p>
            <w:pPr>
              <w:jc w:val="both"/>
              <w:rPr>
                <w:rFonts w:ascii="Times New Roman" w:hAnsi="Times New Roman"/>
                <w:sz w:val="16"/>
                <w:szCs w:val="16"/>
                <w:highlight w:val="yellow"/>
              </w:rPr>
            </w:pPr>
            <w:r w:rsidRPr="00085E1F">
              <w:rPr>
                <w:rFonts w:ascii="Times New Roman" w:hAnsi="Times New Roman"/>
                <w:sz w:val="16"/>
                <w:szCs w:val="16"/>
              </w:rPr>
              <w:t xml:space="preserve">Total</w:t>
            </w:r>
          </w:p>
        </w:tc>
        <w:tc>
          <w:tcPr>
            <w:tcW w:w="1778" w:type="dxa"/>
            <w:vMerge w:val="restart"/>
          </w:tcPr>
          <w:p w:rsidR="00A14E1F" w:rsidP="00120EB1" w:rsidRDefault="00A14E1F" w14:paraId="2A428B9D" w14:textId="77777777">
            <w:pPr>
              <w:jc w:val="both"/>
              <w:rPr>
                <w:rFonts w:ascii="Times New Roman" w:hAnsi="Times New Roman"/>
                <w:sz w:val="24"/>
                <w:szCs w:val="24"/>
                <w:highlight w:val="yellow"/>
              </w:rPr>
            </w:pPr>
          </w:p>
        </w:tc>
      </w:tr>
      <w:tr w:rsidRPr="00ED7E6E" w:rsidR="00A14E1F" w:rsidTr="00A14E1F" w14:paraId="00BA59C9" w14:textId="77777777">
        <w:trPr>
          <w:trHeight w:val="110"/>
        </w:trPr>
        <w:tc>
          <w:tcPr>
            <w:tcW w:w="1384" w:type="dxa"/>
            <w:vMerge w:val="restart"/>
          </w:tcPr>
          <w:p>
            <w:pPr>
              <w:rPr>
                <w:rFonts w:ascii="Times New Roman" w:hAnsi="Times New Roman"/>
                <w:sz w:val="16"/>
                <w:szCs w:val="16"/>
              </w:rPr>
            </w:pPr>
            <w:r w:rsidRPr="00085E1F">
              <w:rPr>
                <w:rFonts w:ascii="Times New Roman" w:hAnsi="Times New Roman"/>
                <w:sz w:val="16"/>
                <w:szCs w:val="16"/>
              </w:rPr>
              <w:t xml:space="preserve">MOUHOUN LOOP</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Pr>
                <w:rFonts w:ascii="Times New Roman" w:hAnsi="Times New Roman"/>
                <w:sz w:val="16"/>
                <w:szCs w:val="16"/>
              </w:rPr>
              <w:t xml:space="preserve">133</w:t>
            </w:r>
          </w:p>
        </w:tc>
        <w:tc>
          <w:tcPr>
            <w:tcW w:w="992" w:type="dxa"/>
          </w:tcPr>
          <w:p>
            <w:pPr>
              <w:jc w:val="both"/>
              <w:rPr>
                <w:rFonts w:ascii="Times New Roman" w:hAnsi="Times New Roman"/>
                <w:sz w:val="16"/>
                <w:szCs w:val="16"/>
              </w:rPr>
            </w:pPr>
            <w:r>
              <w:rPr>
                <w:rFonts w:ascii="Times New Roman" w:hAnsi="Times New Roman"/>
                <w:sz w:val="16"/>
                <w:szCs w:val="16"/>
              </w:rPr>
              <w:t xml:space="preserve">186</w:t>
            </w:r>
          </w:p>
        </w:tc>
        <w:tc>
          <w:tcPr>
            <w:tcW w:w="850" w:type="dxa"/>
          </w:tcPr>
          <w:p>
            <w:pPr>
              <w:jc w:val="both"/>
              <w:rPr>
                <w:rFonts w:ascii="Times New Roman" w:hAnsi="Times New Roman"/>
                <w:sz w:val="16"/>
                <w:szCs w:val="16"/>
              </w:rPr>
            </w:pPr>
            <w:r>
              <w:rPr>
                <w:rFonts w:ascii="Times New Roman" w:hAnsi="Times New Roman"/>
                <w:sz w:val="16"/>
                <w:szCs w:val="16"/>
              </w:rPr>
              <w:t xml:space="preserve">41</w:t>
            </w:r>
          </w:p>
        </w:tc>
        <w:tc>
          <w:tcPr>
            <w:tcW w:w="851" w:type="dxa"/>
          </w:tcPr>
          <w:p>
            <w:pPr>
              <w:jc w:val="both"/>
              <w:rPr>
                <w:rFonts w:ascii="Times New Roman" w:hAnsi="Times New Roman"/>
                <w:sz w:val="16"/>
                <w:szCs w:val="16"/>
              </w:rPr>
            </w:pPr>
            <w:r>
              <w:rPr>
                <w:rFonts w:ascii="Times New Roman" w:hAnsi="Times New Roman"/>
                <w:sz w:val="16"/>
                <w:szCs w:val="16"/>
              </w:rPr>
              <w:t xml:space="preserve">05</w:t>
            </w:r>
          </w:p>
        </w:tc>
        <w:tc>
          <w:tcPr>
            <w:tcW w:w="1134" w:type="dxa"/>
          </w:tcPr>
          <w:p>
            <w:pPr>
              <w:jc w:val="both"/>
              <w:rPr>
                <w:rFonts w:ascii="Times New Roman" w:hAnsi="Times New Roman"/>
                <w:sz w:val="16"/>
                <w:szCs w:val="16"/>
              </w:rPr>
            </w:pPr>
            <w:r>
              <w:rPr>
                <w:rFonts w:ascii="Times New Roman" w:hAnsi="Times New Roman"/>
                <w:sz w:val="16"/>
                <w:szCs w:val="16"/>
              </w:rPr>
              <w:t xml:space="preserve">29</w:t>
            </w:r>
          </w:p>
        </w:tc>
        <w:tc>
          <w:tcPr>
            <w:tcW w:w="850" w:type="dxa"/>
          </w:tcPr>
          <w:p>
            <w:pPr>
              <w:jc w:val="both"/>
              <w:rPr>
                <w:rFonts w:ascii="Times New Roman" w:hAnsi="Times New Roman"/>
                <w:sz w:val="16"/>
                <w:szCs w:val="16"/>
              </w:rPr>
            </w:pPr>
            <w:r>
              <w:rPr>
                <w:rFonts w:ascii="Times New Roman" w:hAnsi="Times New Roman"/>
                <w:sz w:val="16"/>
                <w:szCs w:val="16"/>
              </w:rPr>
              <w:t xml:space="preserve">22</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49</w:t>
            </w:r>
          </w:p>
        </w:tc>
        <w:tc>
          <w:tcPr>
            <w:tcW w:w="851" w:type="dxa"/>
          </w:tcPr>
          <w:p>
            <w:pPr>
              <w:jc w:val="both"/>
              <w:rPr>
                <w:rFonts w:ascii="Times New Roman" w:hAnsi="Times New Roman"/>
                <w:sz w:val="16"/>
                <w:szCs w:val="16"/>
              </w:rPr>
            </w:pPr>
            <w:r>
              <w:rPr>
                <w:rFonts w:ascii="Times New Roman" w:hAnsi="Times New Roman"/>
                <w:sz w:val="16"/>
                <w:szCs w:val="16"/>
              </w:rPr>
              <w:t xml:space="preserve">465</w:t>
            </w:r>
          </w:p>
        </w:tc>
        <w:tc>
          <w:tcPr>
            <w:tcW w:w="1778" w:type="dxa"/>
            <w:vMerge/>
          </w:tcPr>
          <w:p w:rsidRPr="00ED7E6E" w:rsidR="00A14E1F" w:rsidP="00AE7C91" w:rsidRDefault="00A14E1F" w14:paraId="1414E5A3" w14:textId="77777777">
            <w:pPr>
              <w:jc w:val="both"/>
              <w:rPr>
                <w:rFonts w:ascii="Times New Roman" w:hAnsi="Times New Roman"/>
                <w:sz w:val="24"/>
                <w:szCs w:val="24"/>
              </w:rPr>
            </w:pPr>
          </w:p>
        </w:tc>
      </w:tr>
      <w:tr w:rsidRPr="00ED7E6E" w:rsidR="00A14E1F" w:rsidTr="00A14E1F" w14:paraId="1C6B66CC" w14:textId="77777777">
        <w:trPr>
          <w:trHeight w:val="74"/>
        </w:trPr>
        <w:tc>
          <w:tcPr>
            <w:tcW w:w="1384" w:type="dxa"/>
            <w:vMerge/>
          </w:tcPr>
          <w:p w:rsidRPr="00085E1F" w:rsidR="00A14E1F" w:rsidP="00ED7E6E" w:rsidRDefault="00A14E1F" w14:paraId="08133702" w14:textId="77777777">
            <w:pPr>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Pr>
                <w:rFonts w:ascii="Times New Roman" w:hAnsi="Times New Roman"/>
                <w:sz w:val="16"/>
                <w:szCs w:val="16"/>
              </w:rPr>
              <w:t xml:space="preserve">144</w:t>
            </w:r>
          </w:p>
        </w:tc>
        <w:tc>
          <w:tcPr>
            <w:tcW w:w="992" w:type="dxa"/>
          </w:tcPr>
          <w:p>
            <w:pPr>
              <w:jc w:val="both"/>
              <w:rPr>
                <w:rFonts w:ascii="Times New Roman" w:hAnsi="Times New Roman"/>
                <w:sz w:val="16"/>
                <w:szCs w:val="16"/>
              </w:rPr>
            </w:pPr>
            <w:r>
              <w:rPr>
                <w:rFonts w:ascii="Times New Roman" w:hAnsi="Times New Roman"/>
                <w:sz w:val="16"/>
                <w:szCs w:val="16"/>
              </w:rPr>
              <w:t xml:space="preserve">134</w:t>
            </w:r>
          </w:p>
        </w:tc>
        <w:tc>
          <w:tcPr>
            <w:tcW w:w="850" w:type="dxa"/>
          </w:tcPr>
          <w:p>
            <w:pPr>
              <w:jc w:val="both"/>
              <w:rPr>
                <w:rFonts w:ascii="Times New Roman" w:hAnsi="Times New Roman"/>
                <w:sz w:val="16"/>
                <w:szCs w:val="16"/>
              </w:rPr>
            </w:pPr>
            <w:r>
              <w:rPr>
                <w:rFonts w:ascii="Times New Roman" w:hAnsi="Times New Roman"/>
                <w:sz w:val="16"/>
                <w:szCs w:val="16"/>
              </w:rPr>
              <w:t xml:space="preserve">35</w:t>
            </w:r>
          </w:p>
        </w:tc>
        <w:tc>
          <w:tcPr>
            <w:tcW w:w="851" w:type="dxa"/>
          </w:tcPr>
          <w:p>
            <w:pPr>
              <w:jc w:val="both"/>
              <w:rPr>
                <w:rFonts w:ascii="Times New Roman" w:hAnsi="Times New Roman"/>
                <w:sz w:val="16"/>
                <w:szCs w:val="16"/>
              </w:rPr>
            </w:pPr>
            <w:r>
              <w:rPr>
                <w:rFonts w:ascii="Times New Roman" w:hAnsi="Times New Roman"/>
                <w:sz w:val="16"/>
                <w:szCs w:val="16"/>
              </w:rPr>
              <w:t xml:space="preserve">7</w:t>
            </w:r>
          </w:p>
        </w:tc>
        <w:tc>
          <w:tcPr>
            <w:tcW w:w="1134" w:type="dxa"/>
          </w:tcPr>
          <w:p>
            <w:pPr>
              <w:jc w:val="both"/>
              <w:rPr>
                <w:rFonts w:ascii="Times New Roman" w:hAnsi="Times New Roman"/>
                <w:sz w:val="16"/>
                <w:szCs w:val="16"/>
              </w:rPr>
            </w:pPr>
            <w:r>
              <w:rPr>
                <w:rFonts w:ascii="Times New Roman" w:hAnsi="Times New Roman"/>
                <w:sz w:val="16"/>
                <w:szCs w:val="16"/>
              </w:rPr>
              <w:t xml:space="preserve">72</w:t>
            </w:r>
          </w:p>
        </w:tc>
        <w:tc>
          <w:tcPr>
            <w:tcW w:w="850" w:type="dxa"/>
          </w:tcPr>
          <w:p>
            <w:pPr>
              <w:jc w:val="both"/>
              <w:rPr>
                <w:rFonts w:ascii="Times New Roman" w:hAnsi="Times New Roman"/>
                <w:sz w:val="16"/>
                <w:szCs w:val="16"/>
              </w:rPr>
            </w:pPr>
            <w:r>
              <w:rPr>
                <w:rFonts w:ascii="Times New Roman" w:hAnsi="Times New Roman"/>
                <w:sz w:val="16"/>
                <w:szCs w:val="16"/>
              </w:rPr>
              <w:t xml:space="preserve">08</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25</w:t>
            </w:r>
          </w:p>
        </w:tc>
        <w:tc>
          <w:tcPr>
            <w:tcW w:w="851" w:type="dxa"/>
          </w:tcPr>
          <w:p>
            <w:pPr>
              <w:jc w:val="both"/>
              <w:rPr>
                <w:rFonts w:ascii="Times New Roman" w:hAnsi="Times New Roman"/>
                <w:sz w:val="16"/>
                <w:szCs w:val="16"/>
              </w:rPr>
            </w:pPr>
            <w:r>
              <w:rPr>
                <w:rFonts w:ascii="Times New Roman" w:hAnsi="Times New Roman"/>
                <w:sz w:val="16"/>
                <w:szCs w:val="16"/>
              </w:rPr>
              <w:t xml:space="preserve">428</w:t>
            </w:r>
          </w:p>
        </w:tc>
        <w:tc>
          <w:tcPr>
            <w:tcW w:w="1778" w:type="dxa"/>
            <w:vMerge/>
          </w:tcPr>
          <w:p w:rsidRPr="00ED7E6E" w:rsidR="00A14E1F" w:rsidP="00AE7C91" w:rsidRDefault="00A14E1F" w14:paraId="66350E1D" w14:textId="77777777">
            <w:pPr>
              <w:jc w:val="both"/>
              <w:rPr>
                <w:rFonts w:ascii="Times New Roman" w:hAnsi="Times New Roman"/>
                <w:sz w:val="24"/>
                <w:szCs w:val="24"/>
              </w:rPr>
            </w:pPr>
          </w:p>
        </w:tc>
      </w:tr>
      <w:tr w:rsidRPr="00ED7E6E" w:rsidR="00A14E1F" w:rsidTr="00A14E1F" w14:paraId="518A11C1" w14:textId="77777777">
        <w:trPr>
          <w:trHeight w:val="174"/>
        </w:trPr>
        <w:tc>
          <w:tcPr>
            <w:tcW w:w="1384" w:type="dxa"/>
            <w:vMerge/>
          </w:tcPr>
          <w:p w:rsidRPr="00085E1F" w:rsidR="00A14E1F" w:rsidP="00ED7E6E" w:rsidRDefault="00A14E1F" w14:paraId="5F53680A" w14:textId="77777777">
            <w:pPr>
              <w:rPr>
                <w:rFonts w:ascii="Times New Roman" w:hAnsi="Times New Roman"/>
                <w:sz w:val="16"/>
                <w:szCs w:val="16"/>
              </w:rPr>
            </w:pPr>
          </w:p>
        </w:tc>
        <w:tc>
          <w:tcPr>
            <w:tcW w:w="567" w:type="dxa"/>
          </w:tcPr>
          <w:p>
            <w:pPr>
              <w:jc w:val="both"/>
              <w:rPr>
                <w:rFonts w:ascii="Times New Roman" w:hAnsi="Times New Roman"/>
                <w:b/>
                <w:bCs/>
                <w:sz w:val="16"/>
                <w:szCs w:val="16"/>
              </w:rPr>
            </w:pPr>
            <w:r w:rsidRPr="00B17A6D">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180</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319</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76</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12</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101</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30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74</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892</w:t>
            </w:r>
          </w:p>
        </w:tc>
        <w:tc>
          <w:tcPr>
            <w:tcW w:w="1778" w:type="dxa"/>
            <w:vMerge/>
          </w:tcPr>
          <w:p w:rsidRPr="00ED7E6E" w:rsidR="00A14E1F" w:rsidP="00AE7C91" w:rsidRDefault="00A14E1F" w14:paraId="2B14A1A5" w14:textId="77777777">
            <w:pPr>
              <w:jc w:val="both"/>
              <w:rPr>
                <w:rFonts w:ascii="Times New Roman" w:hAnsi="Times New Roman"/>
                <w:sz w:val="24"/>
                <w:szCs w:val="24"/>
              </w:rPr>
            </w:pPr>
          </w:p>
        </w:tc>
      </w:tr>
      <w:tr w:rsidRPr="00ED7E6E" w:rsidR="00A14E1F" w:rsidTr="00A14E1F" w14:paraId="6D844EAA" w14:textId="77777777">
        <w:trPr>
          <w:trHeight w:val="112"/>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CASCADES</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Pr>
                <w:rFonts w:ascii="Times New Roman" w:hAnsi="Times New Roman"/>
                <w:sz w:val="16"/>
                <w:szCs w:val="16"/>
              </w:rPr>
              <w:t xml:space="preserve">97</w:t>
            </w:r>
          </w:p>
        </w:tc>
        <w:tc>
          <w:tcPr>
            <w:tcW w:w="992" w:type="dxa"/>
          </w:tcPr>
          <w:p>
            <w:pPr>
              <w:jc w:val="both"/>
              <w:rPr>
                <w:rFonts w:ascii="Times New Roman" w:hAnsi="Times New Roman"/>
                <w:sz w:val="16"/>
                <w:szCs w:val="16"/>
              </w:rPr>
            </w:pPr>
            <w:r>
              <w:rPr>
                <w:rFonts w:ascii="Times New Roman" w:hAnsi="Times New Roman"/>
                <w:sz w:val="16"/>
                <w:szCs w:val="16"/>
              </w:rPr>
              <w:t xml:space="preserve">169</w:t>
            </w:r>
          </w:p>
        </w:tc>
        <w:tc>
          <w:tcPr>
            <w:tcW w:w="850" w:type="dxa"/>
          </w:tcPr>
          <w:p>
            <w:pPr>
              <w:jc w:val="both"/>
              <w:rPr>
                <w:rFonts w:ascii="Times New Roman" w:hAnsi="Times New Roman"/>
                <w:sz w:val="16"/>
                <w:szCs w:val="16"/>
              </w:rPr>
            </w:pPr>
            <w:r>
              <w:rPr>
                <w:rFonts w:ascii="Times New Roman" w:hAnsi="Times New Roman"/>
                <w:sz w:val="16"/>
                <w:szCs w:val="16"/>
              </w:rPr>
              <w:t xml:space="preserve">70</w:t>
            </w:r>
          </w:p>
        </w:tc>
        <w:tc>
          <w:tcPr>
            <w:tcW w:w="851" w:type="dxa"/>
          </w:tcPr>
          <w:p>
            <w:pPr>
              <w:jc w:val="both"/>
              <w:rPr>
                <w:rFonts w:ascii="Times New Roman" w:hAnsi="Times New Roman"/>
                <w:sz w:val="16"/>
                <w:szCs w:val="16"/>
              </w:rPr>
            </w:pPr>
            <w:r>
              <w:rPr>
                <w:rFonts w:ascii="Times New Roman" w:hAnsi="Times New Roman"/>
                <w:sz w:val="16"/>
                <w:szCs w:val="16"/>
              </w:rPr>
              <w:t xml:space="preserve">11</w:t>
            </w:r>
          </w:p>
        </w:tc>
        <w:tc>
          <w:tcPr>
            <w:tcW w:w="1134" w:type="dxa"/>
          </w:tcPr>
          <w:p>
            <w:pPr>
              <w:jc w:val="both"/>
              <w:rPr>
                <w:rFonts w:ascii="Times New Roman" w:hAnsi="Times New Roman"/>
                <w:sz w:val="16"/>
                <w:szCs w:val="16"/>
              </w:rPr>
            </w:pPr>
            <w:r>
              <w:rPr>
                <w:rFonts w:ascii="Times New Roman" w:hAnsi="Times New Roman"/>
                <w:sz w:val="16"/>
                <w:szCs w:val="16"/>
              </w:rPr>
              <w:t xml:space="preserve">63</w:t>
            </w:r>
          </w:p>
        </w:tc>
        <w:tc>
          <w:tcPr>
            <w:tcW w:w="850" w:type="dxa"/>
          </w:tcPr>
          <w:p>
            <w:pPr>
              <w:jc w:val="both"/>
              <w:rPr>
                <w:rFonts w:ascii="Times New Roman" w:hAnsi="Times New Roman"/>
                <w:sz w:val="16"/>
                <w:szCs w:val="16"/>
              </w:rPr>
            </w:pPr>
            <w:r>
              <w:rPr>
                <w:rFonts w:ascii="Times New Roman" w:hAnsi="Times New Roman"/>
                <w:sz w:val="16"/>
                <w:szCs w:val="16"/>
              </w:rPr>
              <w:t xml:space="preserve">05</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52</w:t>
            </w:r>
          </w:p>
        </w:tc>
        <w:tc>
          <w:tcPr>
            <w:tcW w:w="851" w:type="dxa"/>
          </w:tcPr>
          <w:p>
            <w:pPr>
              <w:jc w:val="both"/>
              <w:rPr>
                <w:rFonts w:ascii="Times New Roman" w:hAnsi="Times New Roman"/>
                <w:sz w:val="16"/>
                <w:szCs w:val="16"/>
              </w:rPr>
            </w:pPr>
            <w:r>
              <w:rPr>
                <w:rFonts w:ascii="Times New Roman" w:hAnsi="Times New Roman"/>
                <w:sz w:val="16"/>
                <w:szCs w:val="16"/>
              </w:rPr>
              <w:t xml:space="preserve">467</w:t>
            </w:r>
          </w:p>
        </w:tc>
        <w:tc>
          <w:tcPr>
            <w:tcW w:w="1778" w:type="dxa"/>
            <w:vMerge/>
          </w:tcPr>
          <w:p w:rsidRPr="00ED7E6E" w:rsidR="00A14E1F" w:rsidP="00AE7C91" w:rsidRDefault="00A14E1F" w14:paraId="643F5A9E" w14:textId="77777777">
            <w:pPr>
              <w:jc w:val="both"/>
              <w:rPr>
                <w:rFonts w:ascii="Times New Roman" w:hAnsi="Times New Roman"/>
                <w:sz w:val="24"/>
                <w:szCs w:val="24"/>
              </w:rPr>
            </w:pPr>
          </w:p>
        </w:tc>
      </w:tr>
      <w:tr w:rsidRPr="00ED7E6E" w:rsidR="00A14E1F" w:rsidTr="00A14E1F" w14:paraId="6EDAD195" w14:textId="77777777">
        <w:trPr>
          <w:trHeight w:val="64"/>
        </w:trPr>
        <w:tc>
          <w:tcPr>
            <w:tcW w:w="1384" w:type="dxa"/>
            <w:vMerge/>
          </w:tcPr>
          <w:p w:rsidRPr="00085E1F" w:rsidR="00A14E1F" w:rsidP="00AE7C91" w:rsidRDefault="00A14E1F" w14:paraId="07CAC5D9"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Pr>
                <w:rFonts w:ascii="Times New Roman" w:hAnsi="Times New Roman"/>
                <w:sz w:val="16"/>
                <w:szCs w:val="16"/>
              </w:rPr>
              <w:t xml:space="preserve">104</w:t>
            </w:r>
          </w:p>
        </w:tc>
        <w:tc>
          <w:tcPr>
            <w:tcW w:w="992" w:type="dxa"/>
          </w:tcPr>
          <w:p>
            <w:pPr>
              <w:jc w:val="both"/>
              <w:rPr>
                <w:rFonts w:ascii="Times New Roman" w:hAnsi="Times New Roman"/>
                <w:sz w:val="16"/>
                <w:szCs w:val="16"/>
              </w:rPr>
            </w:pPr>
            <w:r>
              <w:rPr>
                <w:rFonts w:ascii="Times New Roman" w:hAnsi="Times New Roman"/>
                <w:sz w:val="16"/>
                <w:szCs w:val="16"/>
              </w:rPr>
              <w:t xml:space="preserve">98</w:t>
            </w:r>
          </w:p>
        </w:tc>
        <w:tc>
          <w:tcPr>
            <w:tcW w:w="850" w:type="dxa"/>
          </w:tcPr>
          <w:p>
            <w:pPr>
              <w:jc w:val="both"/>
              <w:rPr>
                <w:rFonts w:ascii="Times New Roman" w:hAnsi="Times New Roman"/>
                <w:sz w:val="16"/>
                <w:szCs w:val="16"/>
              </w:rPr>
            </w:pPr>
            <w:r>
              <w:rPr>
                <w:rFonts w:ascii="Times New Roman" w:hAnsi="Times New Roman"/>
                <w:sz w:val="16"/>
                <w:szCs w:val="16"/>
              </w:rPr>
              <w:t xml:space="preserve">44</w:t>
            </w:r>
          </w:p>
        </w:tc>
        <w:tc>
          <w:tcPr>
            <w:tcW w:w="851" w:type="dxa"/>
          </w:tcPr>
          <w:p>
            <w:pPr>
              <w:jc w:val="both"/>
              <w:rPr>
                <w:rFonts w:ascii="Times New Roman" w:hAnsi="Times New Roman"/>
                <w:sz w:val="16"/>
                <w:szCs w:val="16"/>
              </w:rPr>
            </w:pPr>
            <w:r>
              <w:rPr>
                <w:rFonts w:ascii="Times New Roman" w:hAnsi="Times New Roman"/>
                <w:sz w:val="16"/>
                <w:szCs w:val="16"/>
              </w:rPr>
              <w:t xml:space="preserve">09</w:t>
            </w:r>
          </w:p>
        </w:tc>
        <w:tc>
          <w:tcPr>
            <w:tcW w:w="1134" w:type="dxa"/>
          </w:tcPr>
          <w:p>
            <w:pPr>
              <w:jc w:val="both"/>
              <w:rPr>
                <w:rFonts w:ascii="Times New Roman" w:hAnsi="Times New Roman"/>
                <w:sz w:val="16"/>
                <w:szCs w:val="16"/>
              </w:rPr>
            </w:pPr>
            <w:r>
              <w:rPr>
                <w:rFonts w:ascii="Times New Roman" w:hAnsi="Times New Roman"/>
                <w:sz w:val="16"/>
                <w:szCs w:val="16"/>
              </w:rPr>
              <w:t xml:space="preserve">165</w:t>
            </w:r>
          </w:p>
        </w:tc>
        <w:tc>
          <w:tcPr>
            <w:tcW w:w="850" w:type="dxa"/>
          </w:tcPr>
          <w:p>
            <w:pPr>
              <w:jc w:val="both"/>
              <w:rPr>
                <w:rFonts w:ascii="Times New Roman" w:hAnsi="Times New Roman"/>
                <w:sz w:val="16"/>
                <w:szCs w:val="16"/>
              </w:rPr>
            </w:pPr>
            <w:r>
              <w:rPr>
                <w:rFonts w:ascii="Times New Roman" w:hAnsi="Times New Roman"/>
                <w:sz w:val="16"/>
                <w:szCs w:val="16"/>
              </w:rPr>
              <w:t xml:space="preserve">05</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19</w:t>
            </w:r>
          </w:p>
        </w:tc>
        <w:tc>
          <w:tcPr>
            <w:tcW w:w="851" w:type="dxa"/>
          </w:tcPr>
          <w:p>
            <w:pPr>
              <w:jc w:val="both"/>
              <w:rPr>
                <w:rFonts w:ascii="Times New Roman" w:hAnsi="Times New Roman"/>
                <w:sz w:val="16"/>
                <w:szCs w:val="16"/>
              </w:rPr>
            </w:pPr>
            <w:r>
              <w:rPr>
                <w:rFonts w:ascii="Times New Roman" w:hAnsi="Times New Roman"/>
                <w:sz w:val="16"/>
                <w:szCs w:val="16"/>
              </w:rPr>
              <w:t xml:space="preserve">444</w:t>
            </w:r>
          </w:p>
        </w:tc>
        <w:tc>
          <w:tcPr>
            <w:tcW w:w="1778" w:type="dxa"/>
            <w:vMerge/>
          </w:tcPr>
          <w:p w:rsidRPr="00ED7E6E" w:rsidR="00A14E1F" w:rsidP="00AE7C91" w:rsidRDefault="00A14E1F" w14:paraId="6F7ECF12" w14:textId="77777777">
            <w:pPr>
              <w:jc w:val="both"/>
              <w:rPr>
                <w:rFonts w:ascii="Times New Roman" w:hAnsi="Times New Roman"/>
                <w:sz w:val="24"/>
                <w:szCs w:val="24"/>
              </w:rPr>
            </w:pPr>
          </w:p>
        </w:tc>
      </w:tr>
      <w:tr w:rsidRPr="00ED7E6E" w:rsidR="00A14E1F" w:rsidTr="00A14E1F" w14:paraId="1123A68C" w14:textId="77777777">
        <w:trPr>
          <w:trHeight w:val="72"/>
        </w:trPr>
        <w:tc>
          <w:tcPr>
            <w:tcW w:w="1384" w:type="dxa"/>
            <w:vMerge/>
          </w:tcPr>
          <w:p w:rsidRPr="00085E1F" w:rsidR="00A14E1F" w:rsidP="00AE7C91" w:rsidRDefault="00A14E1F" w14:paraId="5BA73EA2" w14:textId="77777777">
            <w:pPr>
              <w:jc w:val="both"/>
              <w:rPr>
                <w:rFonts w:ascii="Times New Roman" w:hAnsi="Times New Roman"/>
                <w:sz w:val="16"/>
                <w:szCs w:val="16"/>
              </w:rPr>
            </w:pPr>
          </w:p>
        </w:tc>
        <w:tc>
          <w:tcPr>
            <w:tcW w:w="567" w:type="dxa"/>
          </w:tcPr>
          <w:p>
            <w:pPr>
              <w:jc w:val="both"/>
              <w:rPr>
                <w:rFonts w:ascii="Times New Roman" w:hAnsi="Times New Roman"/>
                <w:b/>
                <w:bCs/>
                <w:sz w:val="16"/>
                <w:szCs w:val="16"/>
              </w:rPr>
            </w:pPr>
            <w:r w:rsidRPr="008324B6">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201</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267</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113</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20</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228</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10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71</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910</w:t>
            </w:r>
          </w:p>
        </w:tc>
        <w:tc>
          <w:tcPr>
            <w:tcW w:w="1778" w:type="dxa"/>
            <w:vMerge/>
          </w:tcPr>
          <w:p w:rsidRPr="00ED7E6E" w:rsidR="00A14E1F" w:rsidP="00AE7C91" w:rsidRDefault="00A14E1F" w14:paraId="17902D39" w14:textId="77777777">
            <w:pPr>
              <w:jc w:val="both"/>
              <w:rPr>
                <w:rFonts w:ascii="Times New Roman" w:hAnsi="Times New Roman"/>
                <w:sz w:val="24"/>
                <w:szCs w:val="24"/>
              </w:rPr>
            </w:pPr>
          </w:p>
        </w:tc>
      </w:tr>
      <w:tr w:rsidRPr="00ED7E6E" w:rsidR="00A14E1F" w:rsidTr="00A14E1F" w14:paraId="0FDCFD77" w14:textId="77777777">
        <w:trPr>
          <w:trHeight w:val="128"/>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CENTRE</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Pr>
                <w:rFonts w:ascii="Times New Roman" w:hAnsi="Times New Roman"/>
                <w:sz w:val="16"/>
                <w:szCs w:val="16"/>
              </w:rPr>
              <w:t xml:space="preserve">170</w:t>
            </w:r>
          </w:p>
        </w:tc>
        <w:tc>
          <w:tcPr>
            <w:tcW w:w="992" w:type="dxa"/>
          </w:tcPr>
          <w:p>
            <w:pPr>
              <w:jc w:val="both"/>
              <w:rPr>
                <w:rFonts w:ascii="Times New Roman" w:hAnsi="Times New Roman"/>
                <w:sz w:val="16"/>
                <w:szCs w:val="16"/>
              </w:rPr>
            </w:pPr>
            <w:r>
              <w:rPr>
                <w:rFonts w:ascii="Times New Roman" w:hAnsi="Times New Roman"/>
                <w:sz w:val="16"/>
                <w:szCs w:val="16"/>
              </w:rPr>
              <w:t xml:space="preserve">817</w:t>
            </w:r>
          </w:p>
        </w:tc>
        <w:tc>
          <w:tcPr>
            <w:tcW w:w="850" w:type="dxa"/>
          </w:tcPr>
          <w:p>
            <w:pPr>
              <w:jc w:val="both"/>
              <w:rPr>
                <w:rFonts w:ascii="Times New Roman" w:hAnsi="Times New Roman"/>
                <w:sz w:val="16"/>
                <w:szCs w:val="16"/>
              </w:rPr>
            </w:pPr>
            <w:r>
              <w:rPr>
                <w:rFonts w:ascii="Times New Roman" w:hAnsi="Times New Roman"/>
                <w:sz w:val="16"/>
                <w:szCs w:val="16"/>
              </w:rPr>
              <w:t xml:space="preserve">278</w:t>
            </w:r>
          </w:p>
        </w:tc>
        <w:tc>
          <w:tcPr>
            <w:tcW w:w="851" w:type="dxa"/>
          </w:tcPr>
          <w:p>
            <w:pPr>
              <w:jc w:val="both"/>
              <w:rPr>
                <w:rFonts w:ascii="Times New Roman" w:hAnsi="Times New Roman"/>
                <w:sz w:val="16"/>
                <w:szCs w:val="16"/>
              </w:rPr>
            </w:pPr>
            <w:r>
              <w:rPr>
                <w:rFonts w:ascii="Times New Roman" w:hAnsi="Times New Roman"/>
                <w:sz w:val="16"/>
                <w:szCs w:val="16"/>
              </w:rPr>
              <w:t xml:space="preserve">11</w:t>
            </w:r>
          </w:p>
        </w:tc>
        <w:tc>
          <w:tcPr>
            <w:tcW w:w="1134" w:type="dxa"/>
          </w:tcPr>
          <w:p>
            <w:pPr>
              <w:jc w:val="both"/>
              <w:rPr>
                <w:rFonts w:ascii="Times New Roman" w:hAnsi="Times New Roman"/>
                <w:sz w:val="16"/>
                <w:szCs w:val="16"/>
              </w:rPr>
            </w:pPr>
            <w:r>
              <w:rPr>
                <w:rFonts w:ascii="Times New Roman" w:hAnsi="Times New Roman"/>
                <w:sz w:val="16"/>
                <w:szCs w:val="16"/>
              </w:rPr>
              <w:t xml:space="preserve">102</w:t>
            </w:r>
          </w:p>
        </w:tc>
        <w:tc>
          <w:tcPr>
            <w:tcW w:w="850" w:type="dxa"/>
          </w:tcPr>
          <w:p>
            <w:pPr>
              <w:jc w:val="both"/>
              <w:rPr>
                <w:rFonts w:ascii="Times New Roman" w:hAnsi="Times New Roman"/>
                <w:sz w:val="16"/>
                <w:szCs w:val="16"/>
              </w:rPr>
            </w:pPr>
            <w:r>
              <w:rPr>
                <w:rFonts w:ascii="Times New Roman" w:hAnsi="Times New Roman"/>
                <w:sz w:val="16"/>
                <w:szCs w:val="16"/>
              </w:rPr>
              <w:t xml:space="preserve">33</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246</w:t>
            </w:r>
          </w:p>
        </w:tc>
        <w:tc>
          <w:tcPr>
            <w:tcW w:w="851" w:type="dxa"/>
          </w:tcPr>
          <w:p>
            <w:pPr>
              <w:jc w:val="both"/>
              <w:rPr>
                <w:rFonts w:ascii="Times New Roman" w:hAnsi="Times New Roman"/>
                <w:sz w:val="16"/>
                <w:szCs w:val="16"/>
              </w:rPr>
            </w:pPr>
            <w:r>
              <w:rPr>
                <w:rFonts w:ascii="Times New Roman" w:hAnsi="Times New Roman"/>
                <w:sz w:val="16"/>
                <w:szCs w:val="16"/>
              </w:rPr>
              <w:t xml:space="preserve">1657</w:t>
            </w:r>
          </w:p>
        </w:tc>
        <w:tc>
          <w:tcPr>
            <w:tcW w:w="1778" w:type="dxa"/>
            <w:vMerge/>
          </w:tcPr>
          <w:p w:rsidRPr="00ED7E6E" w:rsidR="00A14E1F" w:rsidP="00AE7C91" w:rsidRDefault="00A14E1F" w14:paraId="40A187A1" w14:textId="77777777">
            <w:pPr>
              <w:jc w:val="both"/>
              <w:rPr>
                <w:rFonts w:ascii="Times New Roman" w:hAnsi="Times New Roman"/>
                <w:sz w:val="24"/>
                <w:szCs w:val="24"/>
              </w:rPr>
            </w:pPr>
          </w:p>
        </w:tc>
      </w:tr>
      <w:tr w:rsidRPr="00ED7E6E" w:rsidR="00A14E1F" w:rsidTr="00A14E1F" w14:paraId="0FF5AA55" w14:textId="77777777">
        <w:trPr>
          <w:trHeight w:val="48"/>
        </w:trPr>
        <w:tc>
          <w:tcPr>
            <w:tcW w:w="1384" w:type="dxa"/>
            <w:vMerge/>
          </w:tcPr>
          <w:p w:rsidRPr="00085E1F" w:rsidR="00A14E1F" w:rsidP="00AE7C91" w:rsidRDefault="00A14E1F" w14:paraId="2BF466C5"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Pr>
                <w:rFonts w:ascii="Times New Roman" w:hAnsi="Times New Roman"/>
                <w:sz w:val="16"/>
                <w:szCs w:val="16"/>
              </w:rPr>
              <w:t xml:space="preserve">200</w:t>
            </w:r>
          </w:p>
        </w:tc>
        <w:tc>
          <w:tcPr>
            <w:tcW w:w="992" w:type="dxa"/>
          </w:tcPr>
          <w:p>
            <w:pPr>
              <w:jc w:val="both"/>
              <w:rPr>
                <w:rFonts w:ascii="Times New Roman" w:hAnsi="Times New Roman"/>
                <w:sz w:val="16"/>
                <w:szCs w:val="16"/>
              </w:rPr>
            </w:pPr>
            <w:r>
              <w:rPr>
                <w:rFonts w:ascii="Times New Roman" w:hAnsi="Times New Roman"/>
                <w:sz w:val="16"/>
                <w:szCs w:val="16"/>
              </w:rPr>
              <w:t xml:space="preserve">453</w:t>
            </w:r>
          </w:p>
        </w:tc>
        <w:tc>
          <w:tcPr>
            <w:tcW w:w="850" w:type="dxa"/>
          </w:tcPr>
          <w:p>
            <w:pPr>
              <w:jc w:val="both"/>
              <w:rPr>
                <w:rFonts w:ascii="Times New Roman" w:hAnsi="Times New Roman"/>
                <w:sz w:val="16"/>
                <w:szCs w:val="16"/>
              </w:rPr>
            </w:pPr>
            <w:r>
              <w:rPr>
                <w:rFonts w:ascii="Times New Roman" w:hAnsi="Times New Roman"/>
                <w:sz w:val="16"/>
                <w:szCs w:val="16"/>
              </w:rPr>
              <w:t xml:space="preserve">186</w:t>
            </w:r>
          </w:p>
        </w:tc>
        <w:tc>
          <w:tcPr>
            <w:tcW w:w="851" w:type="dxa"/>
          </w:tcPr>
          <w:p>
            <w:pPr>
              <w:jc w:val="both"/>
              <w:rPr>
                <w:rFonts w:ascii="Times New Roman" w:hAnsi="Times New Roman"/>
                <w:sz w:val="16"/>
                <w:szCs w:val="16"/>
              </w:rPr>
            </w:pPr>
            <w:r>
              <w:rPr>
                <w:rFonts w:ascii="Times New Roman" w:hAnsi="Times New Roman"/>
                <w:sz w:val="16"/>
                <w:szCs w:val="16"/>
              </w:rPr>
              <w:t xml:space="preserve">10</w:t>
            </w:r>
          </w:p>
        </w:tc>
        <w:tc>
          <w:tcPr>
            <w:tcW w:w="1134" w:type="dxa"/>
          </w:tcPr>
          <w:p>
            <w:pPr>
              <w:jc w:val="both"/>
              <w:rPr>
                <w:rFonts w:ascii="Times New Roman" w:hAnsi="Times New Roman"/>
                <w:sz w:val="16"/>
                <w:szCs w:val="16"/>
              </w:rPr>
            </w:pPr>
            <w:r>
              <w:rPr>
                <w:rFonts w:ascii="Times New Roman" w:hAnsi="Times New Roman"/>
                <w:sz w:val="16"/>
                <w:szCs w:val="16"/>
              </w:rPr>
              <w:t xml:space="preserve">224</w:t>
            </w:r>
          </w:p>
        </w:tc>
        <w:tc>
          <w:tcPr>
            <w:tcW w:w="850" w:type="dxa"/>
          </w:tcPr>
          <w:p>
            <w:pPr>
              <w:jc w:val="both"/>
              <w:rPr>
                <w:rFonts w:ascii="Times New Roman" w:hAnsi="Times New Roman"/>
                <w:sz w:val="16"/>
                <w:szCs w:val="16"/>
              </w:rPr>
            </w:pPr>
            <w:r>
              <w:rPr>
                <w:rFonts w:ascii="Times New Roman" w:hAnsi="Times New Roman"/>
                <w:sz w:val="16"/>
                <w:szCs w:val="16"/>
              </w:rPr>
              <w:t xml:space="preserve">14</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114</w:t>
            </w:r>
          </w:p>
        </w:tc>
        <w:tc>
          <w:tcPr>
            <w:tcW w:w="851" w:type="dxa"/>
          </w:tcPr>
          <w:p>
            <w:pPr>
              <w:jc w:val="both"/>
              <w:rPr>
                <w:rFonts w:ascii="Times New Roman" w:hAnsi="Times New Roman"/>
                <w:sz w:val="16"/>
                <w:szCs w:val="16"/>
              </w:rPr>
            </w:pPr>
            <w:r>
              <w:rPr>
                <w:rFonts w:ascii="Times New Roman" w:hAnsi="Times New Roman"/>
                <w:sz w:val="16"/>
                <w:szCs w:val="16"/>
              </w:rPr>
              <w:t xml:space="preserve">1201</w:t>
            </w:r>
          </w:p>
        </w:tc>
        <w:tc>
          <w:tcPr>
            <w:tcW w:w="1778" w:type="dxa"/>
            <w:vMerge/>
          </w:tcPr>
          <w:p w:rsidRPr="00ED7E6E" w:rsidR="00A14E1F" w:rsidP="00AE7C91" w:rsidRDefault="00A14E1F" w14:paraId="69B64158" w14:textId="77777777">
            <w:pPr>
              <w:jc w:val="both"/>
              <w:rPr>
                <w:rFonts w:ascii="Times New Roman" w:hAnsi="Times New Roman"/>
                <w:sz w:val="24"/>
                <w:szCs w:val="24"/>
              </w:rPr>
            </w:pPr>
          </w:p>
        </w:tc>
      </w:tr>
      <w:tr w:rsidRPr="00ED7E6E" w:rsidR="00A14E1F" w:rsidTr="00A14E1F" w14:paraId="448B35BF" w14:textId="77777777">
        <w:trPr>
          <w:trHeight w:val="104"/>
        </w:trPr>
        <w:tc>
          <w:tcPr>
            <w:tcW w:w="1384" w:type="dxa"/>
            <w:vMerge/>
          </w:tcPr>
          <w:p w:rsidRPr="00085E1F" w:rsidR="00A14E1F" w:rsidP="00AE7C91" w:rsidRDefault="00A14E1F" w14:paraId="5E943ECB" w14:textId="77777777">
            <w:pPr>
              <w:jc w:val="both"/>
              <w:rPr>
                <w:rFonts w:ascii="Times New Roman" w:hAnsi="Times New Roman"/>
                <w:sz w:val="16"/>
                <w:szCs w:val="16"/>
              </w:rPr>
            </w:pPr>
          </w:p>
        </w:tc>
        <w:tc>
          <w:tcPr>
            <w:tcW w:w="567" w:type="dxa"/>
          </w:tcPr>
          <w:p>
            <w:pPr>
              <w:jc w:val="both"/>
              <w:rPr>
                <w:rFonts w:ascii="Times New Roman" w:hAnsi="Times New Roman"/>
                <w:b/>
                <w:bCs/>
                <w:sz w:val="16"/>
                <w:szCs w:val="16"/>
              </w:rPr>
            </w:pPr>
            <w:r w:rsidRPr="009A73CF">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370</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1270</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464</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21</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326</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47</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360</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2858</w:t>
            </w:r>
          </w:p>
        </w:tc>
        <w:tc>
          <w:tcPr>
            <w:tcW w:w="1778" w:type="dxa"/>
            <w:vMerge/>
          </w:tcPr>
          <w:p w:rsidRPr="00ED7E6E" w:rsidR="00A14E1F" w:rsidP="00AE7C91" w:rsidRDefault="00A14E1F" w14:paraId="7CCC4BF7" w14:textId="77777777">
            <w:pPr>
              <w:jc w:val="both"/>
              <w:rPr>
                <w:rFonts w:ascii="Times New Roman" w:hAnsi="Times New Roman"/>
                <w:sz w:val="24"/>
                <w:szCs w:val="24"/>
              </w:rPr>
            </w:pPr>
          </w:p>
        </w:tc>
      </w:tr>
      <w:tr w:rsidRPr="00ED7E6E" w:rsidR="00A14E1F" w:rsidTr="00A14E1F" w14:paraId="448D49C9" w14:textId="77777777">
        <w:trPr>
          <w:trHeight w:val="96"/>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CENTRE-EST</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Pr>
                <w:rFonts w:ascii="Times New Roman" w:hAnsi="Times New Roman"/>
                <w:sz w:val="16"/>
                <w:szCs w:val="16"/>
              </w:rPr>
              <w:t xml:space="preserve">131</w:t>
            </w:r>
          </w:p>
        </w:tc>
        <w:tc>
          <w:tcPr>
            <w:tcW w:w="992" w:type="dxa"/>
          </w:tcPr>
          <w:p>
            <w:pPr>
              <w:jc w:val="both"/>
              <w:rPr>
                <w:rFonts w:ascii="Times New Roman" w:hAnsi="Times New Roman"/>
                <w:sz w:val="16"/>
                <w:szCs w:val="16"/>
              </w:rPr>
            </w:pPr>
            <w:r>
              <w:rPr>
                <w:rFonts w:ascii="Times New Roman" w:hAnsi="Times New Roman"/>
                <w:sz w:val="16"/>
                <w:szCs w:val="16"/>
              </w:rPr>
              <w:t xml:space="preserve">258</w:t>
            </w:r>
          </w:p>
        </w:tc>
        <w:tc>
          <w:tcPr>
            <w:tcW w:w="850" w:type="dxa"/>
          </w:tcPr>
          <w:p>
            <w:pPr>
              <w:jc w:val="both"/>
              <w:rPr>
                <w:rFonts w:ascii="Times New Roman" w:hAnsi="Times New Roman"/>
                <w:sz w:val="16"/>
                <w:szCs w:val="16"/>
              </w:rPr>
            </w:pPr>
            <w:r>
              <w:rPr>
                <w:rFonts w:ascii="Times New Roman" w:hAnsi="Times New Roman"/>
                <w:sz w:val="16"/>
                <w:szCs w:val="16"/>
              </w:rPr>
              <w:t xml:space="preserve">62</w:t>
            </w:r>
          </w:p>
        </w:tc>
        <w:tc>
          <w:tcPr>
            <w:tcW w:w="851" w:type="dxa"/>
          </w:tcPr>
          <w:p>
            <w:pPr>
              <w:jc w:val="both"/>
              <w:rPr>
                <w:rFonts w:ascii="Times New Roman" w:hAnsi="Times New Roman"/>
                <w:sz w:val="16"/>
                <w:szCs w:val="16"/>
              </w:rPr>
            </w:pPr>
            <w:r>
              <w:rPr>
                <w:rFonts w:ascii="Times New Roman" w:hAnsi="Times New Roman"/>
                <w:sz w:val="16"/>
                <w:szCs w:val="16"/>
              </w:rPr>
              <w:t xml:space="preserve">08</w:t>
            </w:r>
          </w:p>
        </w:tc>
        <w:tc>
          <w:tcPr>
            <w:tcW w:w="1134" w:type="dxa"/>
          </w:tcPr>
          <w:p>
            <w:pPr>
              <w:jc w:val="both"/>
              <w:rPr>
                <w:rFonts w:ascii="Times New Roman" w:hAnsi="Times New Roman"/>
                <w:sz w:val="16"/>
                <w:szCs w:val="16"/>
              </w:rPr>
            </w:pPr>
            <w:r>
              <w:rPr>
                <w:rFonts w:ascii="Times New Roman" w:hAnsi="Times New Roman"/>
                <w:sz w:val="16"/>
                <w:szCs w:val="16"/>
              </w:rPr>
              <w:t xml:space="preserve">66</w:t>
            </w:r>
          </w:p>
        </w:tc>
        <w:tc>
          <w:tcPr>
            <w:tcW w:w="850" w:type="dxa"/>
          </w:tcPr>
          <w:p>
            <w:pPr>
              <w:jc w:val="both"/>
              <w:rPr>
                <w:rFonts w:ascii="Times New Roman" w:hAnsi="Times New Roman"/>
                <w:sz w:val="16"/>
                <w:szCs w:val="16"/>
              </w:rPr>
            </w:pPr>
            <w:r>
              <w:rPr>
                <w:rFonts w:ascii="Times New Roman" w:hAnsi="Times New Roman"/>
                <w:sz w:val="16"/>
                <w:szCs w:val="16"/>
              </w:rPr>
              <w:t xml:space="preserve">19</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37</w:t>
            </w:r>
          </w:p>
        </w:tc>
        <w:tc>
          <w:tcPr>
            <w:tcW w:w="851" w:type="dxa"/>
          </w:tcPr>
          <w:p>
            <w:pPr>
              <w:jc w:val="both"/>
              <w:rPr>
                <w:rFonts w:ascii="Times New Roman" w:hAnsi="Times New Roman"/>
                <w:sz w:val="16"/>
                <w:szCs w:val="16"/>
              </w:rPr>
            </w:pPr>
            <w:r>
              <w:rPr>
                <w:rFonts w:ascii="Times New Roman" w:hAnsi="Times New Roman"/>
                <w:sz w:val="16"/>
                <w:szCs w:val="16"/>
              </w:rPr>
              <w:t xml:space="preserve">581</w:t>
            </w:r>
          </w:p>
        </w:tc>
        <w:tc>
          <w:tcPr>
            <w:tcW w:w="1778" w:type="dxa"/>
            <w:vMerge/>
          </w:tcPr>
          <w:p w:rsidRPr="00ED7E6E" w:rsidR="00A14E1F" w:rsidP="00AE7C91" w:rsidRDefault="00A14E1F" w14:paraId="6C77A1F6" w14:textId="77777777">
            <w:pPr>
              <w:jc w:val="both"/>
              <w:rPr>
                <w:rFonts w:ascii="Times New Roman" w:hAnsi="Times New Roman"/>
                <w:sz w:val="24"/>
                <w:szCs w:val="24"/>
              </w:rPr>
            </w:pPr>
          </w:p>
        </w:tc>
      </w:tr>
      <w:tr w:rsidRPr="00ED7E6E" w:rsidR="00A14E1F" w:rsidTr="00A14E1F" w14:paraId="04CDA1B6" w14:textId="77777777">
        <w:trPr>
          <w:trHeight w:val="88"/>
        </w:trPr>
        <w:tc>
          <w:tcPr>
            <w:tcW w:w="1384" w:type="dxa"/>
            <w:vMerge/>
          </w:tcPr>
          <w:p w:rsidRPr="00085E1F" w:rsidR="00A14E1F" w:rsidP="00AE7C91" w:rsidRDefault="00A14E1F" w14:paraId="7B5481C0"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Pr>
                <w:rFonts w:ascii="Times New Roman" w:hAnsi="Times New Roman"/>
                <w:sz w:val="16"/>
                <w:szCs w:val="16"/>
              </w:rPr>
              <w:t xml:space="preserve">137</w:t>
            </w:r>
          </w:p>
        </w:tc>
        <w:tc>
          <w:tcPr>
            <w:tcW w:w="992" w:type="dxa"/>
          </w:tcPr>
          <w:p>
            <w:pPr>
              <w:jc w:val="both"/>
              <w:rPr>
                <w:rFonts w:ascii="Times New Roman" w:hAnsi="Times New Roman"/>
                <w:sz w:val="16"/>
                <w:szCs w:val="16"/>
              </w:rPr>
            </w:pPr>
            <w:r>
              <w:rPr>
                <w:rFonts w:ascii="Times New Roman" w:hAnsi="Times New Roman"/>
                <w:sz w:val="16"/>
                <w:szCs w:val="16"/>
              </w:rPr>
              <w:t xml:space="preserve">166</w:t>
            </w:r>
          </w:p>
        </w:tc>
        <w:tc>
          <w:tcPr>
            <w:tcW w:w="850" w:type="dxa"/>
          </w:tcPr>
          <w:p>
            <w:pPr>
              <w:jc w:val="both"/>
              <w:rPr>
                <w:rFonts w:ascii="Times New Roman" w:hAnsi="Times New Roman"/>
                <w:sz w:val="16"/>
                <w:szCs w:val="16"/>
              </w:rPr>
            </w:pPr>
            <w:r>
              <w:rPr>
                <w:rFonts w:ascii="Times New Roman" w:hAnsi="Times New Roman"/>
                <w:sz w:val="16"/>
                <w:szCs w:val="16"/>
              </w:rPr>
              <w:t xml:space="preserve">58</w:t>
            </w:r>
          </w:p>
        </w:tc>
        <w:tc>
          <w:tcPr>
            <w:tcW w:w="851" w:type="dxa"/>
          </w:tcPr>
          <w:p>
            <w:pPr>
              <w:jc w:val="both"/>
              <w:rPr>
                <w:rFonts w:ascii="Times New Roman" w:hAnsi="Times New Roman"/>
                <w:sz w:val="16"/>
                <w:szCs w:val="16"/>
              </w:rPr>
            </w:pPr>
            <w:r>
              <w:rPr>
                <w:rFonts w:ascii="Times New Roman" w:hAnsi="Times New Roman"/>
                <w:sz w:val="16"/>
                <w:szCs w:val="16"/>
              </w:rPr>
              <w:t xml:space="preserve">03</w:t>
            </w:r>
          </w:p>
        </w:tc>
        <w:tc>
          <w:tcPr>
            <w:tcW w:w="1134" w:type="dxa"/>
          </w:tcPr>
          <w:p>
            <w:pPr>
              <w:jc w:val="both"/>
              <w:rPr>
                <w:rFonts w:ascii="Times New Roman" w:hAnsi="Times New Roman"/>
                <w:sz w:val="16"/>
                <w:szCs w:val="16"/>
              </w:rPr>
            </w:pPr>
            <w:r>
              <w:rPr>
                <w:rFonts w:ascii="Times New Roman" w:hAnsi="Times New Roman"/>
                <w:sz w:val="16"/>
                <w:szCs w:val="16"/>
              </w:rPr>
              <w:t xml:space="preserve">113</w:t>
            </w:r>
          </w:p>
        </w:tc>
        <w:tc>
          <w:tcPr>
            <w:tcW w:w="850" w:type="dxa"/>
          </w:tcPr>
          <w:p>
            <w:pPr>
              <w:jc w:val="both"/>
              <w:rPr>
                <w:rFonts w:ascii="Times New Roman" w:hAnsi="Times New Roman"/>
                <w:sz w:val="16"/>
                <w:szCs w:val="16"/>
              </w:rPr>
            </w:pPr>
            <w:r>
              <w:rPr>
                <w:rFonts w:ascii="Times New Roman" w:hAnsi="Times New Roman"/>
                <w:sz w:val="16"/>
                <w:szCs w:val="16"/>
              </w:rPr>
              <w:t xml:space="preserve">09</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17</w:t>
            </w:r>
          </w:p>
        </w:tc>
        <w:tc>
          <w:tcPr>
            <w:tcW w:w="851" w:type="dxa"/>
          </w:tcPr>
          <w:p>
            <w:pPr>
              <w:jc w:val="both"/>
              <w:rPr>
                <w:rFonts w:ascii="Times New Roman" w:hAnsi="Times New Roman"/>
                <w:sz w:val="16"/>
                <w:szCs w:val="16"/>
              </w:rPr>
            </w:pPr>
            <w:r>
              <w:rPr>
                <w:rFonts w:ascii="Times New Roman" w:hAnsi="Times New Roman"/>
                <w:sz w:val="16"/>
                <w:szCs w:val="16"/>
              </w:rPr>
              <w:t xml:space="preserve">503</w:t>
            </w:r>
          </w:p>
        </w:tc>
        <w:tc>
          <w:tcPr>
            <w:tcW w:w="1778" w:type="dxa"/>
            <w:vMerge/>
          </w:tcPr>
          <w:p w:rsidRPr="00ED7E6E" w:rsidR="00A14E1F" w:rsidP="00AE7C91" w:rsidRDefault="00A14E1F" w14:paraId="2E621BB4" w14:textId="77777777">
            <w:pPr>
              <w:jc w:val="both"/>
              <w:rPr>
                <w:rFonts w:ascii="Times New Roman" w:hAnsi="Times New Roman"/>
                <w:sz w:val="24"/>
                <w:szCs w:val="24"/>
              </w:rPr>
            </w:pPr>
          </w:p>
        </w:tc>
      </w:tr>
      <w:tr w:rsidRPr="00ED7E6E" w:rsidR="00A14E1F" w:rsidTr="00A14E1F" w14:paraId="6CE21434" w14:textId="77777777">
        <w:trPr>
          <w:trHeight w:val="88"/>
        </w:trPr>
        <w:tc>
          <w:tcPr>
            <w:tcW w:w="1384" w:type="dxa"/>
            <w:vMerge/>
          </w:tcPr>
          <w:p w:rsidRPr="00085E1F" w:rsidR="00A14E1F" w:rsidP="00AE7C91" w:rsidRDefault="00A14E1F" w14:paraId="5FC16402" w14:textId="77777777">
            <w:pPr>
              <w:jc w:val="both"/>
              <w:rPr>
                <w:rFonts w:ascii="Times New Roman" w:hAnsi="Times New Roman"/>
                <w:sz w:val="16"/>
                <w:szCs w:val="16"/>
              </w:rPr>
            </w:pPr>
          </w:p>
        </w:tc>
        <w:tc>
          <w:tcPr>
            <w:tcW w:w="567" w:type="dxa"/>
          </w:tcPr>
          <w:p>
            <w:pPr>
              <w:jc w:val="both"/>
              <w:rPr>
                <w:rFonts w:ascii="Times New Roman" w:hAnsi="Times New Roman"/>
                <w:b/>
                <w:bCs/>
                <w:sz w:val="16"/>
                <w:szCs w:val="16"/>
              </w:rPr>
            </w:pPr>
            <w:r w:rsidRPr="00FF2843">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268</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423</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120</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11</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179</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28</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54</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1083</w:t>
            </w:r>
          </w:p>
        </w:tc>
        <w:tc>
          <w:tcPr>
            <w:tcW w:w="1778" w:type="dxa"/>
            <w:vMerge/>
          </w:tcPr>
          <w:p w:rsidRPr="00ED7E6E" w:rsidR="00A14E1F" w:rsidP="00AE7C91" w:rsidRDefault="00A14E1F" w14:paraId="29E5B874" w14:textId="77777777">
            <w:pPr>
              <w:jc w:val="both"/>
              <w:rPr>
                <w:rFonts w:ascii="Times New Roman" w:hAnsi="Times New Roman"/>
                <w:sz w:val="24"/>
                <w:szCs w:val="24"/>
              </w:rPr>
            </w:pPr>
          </w:p>
        </w:tc>
      </w:tr>
      <w:tr w:rsidRPr="00ED7E6E" w:rsidR="00A14E1F" w:rsidTr="00A14E1F" w14:paraId="42B3EDD2" w14:textId="77777777">
        <w:trPr>
          <w:trHeight w:val="72"/>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NORTH CENTRAL</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Pr>
                <w:rFonts w:ascii="Times New Roman" w:hAnsi="Times New Roman"/>
                <w:sz w:val="16"/>
                <w:szCs w:val="16"/>
              </w:rPr>
              <w:t xml:space="preserve">122</w:t>
            </w:r>
          </w:p>
        </w:tc>
        <w:tc>
          <w:tcPr>
            <w:tcW w:w="992" w:type="dxa"/>
          </w:tcPr>
          <w:p>
            <w:pPr>
              <w:jc w:val="both"/>
              <w:rPr>
                <w:rFonts w:ascii="Times New Roman" w:hAnsi="Times New Roman"/>
                <w:sz w:val="16"/>
                <w:szCs w:val="16"/>
              </w:rPr>
            </w:pPr>
            <w:r>
              <w:rPr>
                <w:rFonts w:ascii="Times New Roman" w:hAnsi="Times New Roman"/>
                <w:sz w:val="16"/>
                <w:szCs w:val="16"/>
              </w:rPr>
              <w:t xml:space="preserve">171</w:t>
            </w:r>
          </w:p>
        </w:tc>
        <w:tc>
          <w:tcPr>
            <w:tcW w:w="850" w:type="dxa"/>
          </w:tcPr>
          <w:p>
            <w:pPr>
              <w:jc w:val="both"/>
              <w:rPr>
                <w:rFonts w:ascii="Times New Roman" w:hAnsi="Times New Roman"/>
                <w:sz w:val="16"/>
                <w:szCs w:val="16"/>
              </w:rPr>
            </w:pPr>
            <w:r>
              <w:rPr>
                <w:rFonts w:ascii="Times New Roman" w:hAnsi="Times New Roman"/>
                <w:sz w:val="16"/>
                <w:szCs w:val="16"/>
              </w:rPr>
              <w:t xml:space="preserve">84</w:t>
            </w:r>
          </w:p>
        </w:tc>
        <w:tc>
          <w:tcPr>
            <w:tcW w:w="851" w:type="dxa"/>
          </w:tcPr>
          <w:p>
            <w:pPr>
              <w:jc w:val="both"/>
              <w:rPr>
                <w:rFonts w:ascii="Times New Roman" w:hAnsi="Times New Roman"/>
                <w:sz w:val="16"/>
                <w:szCs w:val="16"/>
              </w:rPr>
            </w:pPr>
            <w:r w:rsidR="00A14E1F">
              <w:rPr>
                <w:rFonts w:ascii="Times New Roman" w:hAnsi="Times New Roman"/>
                <w:sz w:val="16"/>
                <w:szCs w:val="16"/>
              </w:rPr>
              <w:t xml:space="preserve">09</w:t>
            </w:r>
          </w:p>
        </w:tc>
        <w:tc>
          <w:tcPr>
            <w:tcW w:w="1134" w:type="dxa"/>
          </w:tcPr>
          <w:p>
            <w:pPr>
              <w:jc w:val="both"/>
              <w:rPr>
                <w:rFonts w:ascii="Times New Roman" w:hAnsi="Times New Roman"/>
                <w:sz w:val="16"/>
                <w:szCs w:val="16"/>
              </w:rPr>
            </w:pPr>
            <w:r>
              <w:rPr>
                <w:rFonts w:ascii="Times New Roman" w:hAnsi="Times New Roman"/>
                <w:sz w:val="16"/>
                <w:szCs w:val="16"/>
              </w:rPr>
              <w:t xml:space="preserve">26</w:t>
            </w:r>
          </w:p>
        </w:tc>
        <w:tc>
          <w:tcPr>
            <w:tcW w:w="850" w:type="dxa"/>
          </w:tcPr>
          <w:p>
            <w:pPr>
              <w:jc w:val="both"/>
              <w:rPr>
                <w:rFonts w:ascii="Times New Roman" w:hAnsi="Times New Roman"/>
                <w:sz w:val="16"/>
                <w:szCs w:val="16"/>
              </w:rPr>
            </w:pPr>
            <w:r>
              <w:rPr>
                <w:rFonts w:ascii="Times New Roman" w:hAnsi="Times New Roman"/>
                <w:sz w:val="16"/>
                <w:szCs w:val="16"/>
              </w:rPr>
              <w:t xml:space="preserve">14</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21</w:t>
            </w:r>
          </w:p>
        </w:tc>
        <w:tc>
          <w:tcPr>
            <w:tcW w:w="851" w:type="dxa"/>
          </w:tcPr>
          <w:p>
            <w:pPr>
              <w:jc w:val="both"/>
              <w:rPr>
                <w:rFonts w:ascii="Times New Roman" w:hAnsi="Times New Roman"/>
                <w:sz w:val="16"/>
                <w:szCs w:val="16"/>
              </w:rPr>
            </w:pPr>
            <w:r>
              <w:rPr>
                <w:rFonts w:ascii="Times New Roman" w:hAnsi="Times New Roman"/>
                <w:sz w:val="16"/>
                <w:szCs w:val="16"/>
              </w:rPr>
              <w:t xml:space="preserve">447</w:t>
            </w:r>
          </w:p>
        </w:tc>
        <w:tc>
          <w:tcPr>
            <w:tcW w:w="1778" w:type="dxa"/>
            <w:vMerge/>
          </w:tcPr>
          <w:p w:rsidRPr="00ED7E6E" w:rsidR="00A14E1F" w:rsidP="00AE7C91" w:rsidRDefault="00A14E1F" w14:paraId="20D5BCAD" w14:textId="77777777">
            <w:pPr>
              <w:jc w:val="both"/>
              <w:rPr>
                <w:rFonts w:ascii="Times New Roman" w:hAnsi="Times New Roman"/>
                <w:sz w:val="24"/>
                <w:szCs w:val="24"/>
              </w:rPr>
            </w:pPr>
          </w:p>
        </w:tc>
      </w:tr>
      <w:tr w:rsidRPr="00ED7E6E" w:rsidR="00A14E1F" w:rsidTr="00A14E1F" w14:paraId="3C9CA242" w14:textId="77777777">
        <w:trPr>
          <w:trHeight w:val="104"/>
        </w:trPr>
        <w:tc>
          <w:tcPr>
            <w:tcW w:w="1384" w:type="dxa"/>
            <w:vMerge/>
          </w:tcPr>
          <w:p w:rsidRPr="00085E1F" w:rsidR="00A14E1F" w:rsidP="00AE7C91" w:rsidRDefault="00A14E1F" w14:paraId="0BB77B3E"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Pr>
                <w:rFonts w:ascii="Times New Roman" w:hAnsi="Times New Roman"/>
                <w:sz w:val="16"/>
                <w:szCs w:val="16"/>
              </w:rPr>
              <w:t xml:space="preserve">91</w:t>
            </w:r>
          </w:p>
        </w:tc>
        <w:tc>
          <w:tcPr>
            <w:tcW w:w="992" w:type="dxa"/>
          </w:tcPr>
          <w:p>
            <w:pPr>
              <w:jc w:val="both"/>
              <w:rPr>
                <w:rFonts w:ascii="Times New Roman" w:hAnsi="Times New Roman"/>
                <w:sz w:val="16"/>
                <w:szCs w:val="16"/>
              </w:rPr>
            </w:pPr>
            <w:r>
              <w:rPr>
                <w:rFonts w:ascii="Times New Roman" w:hAnsi="Times New Roman"/>
                <w:sz w:val="16"/>
                <w:szCs w:val="16"/>
              </w:rPr>
              <w:t xml:space="preserve">56</w:t>
            </w:r>
          </w:p>
        </w:tc>
        <w:tc>
          <w:tcPr>
            <w:tcW w:w="850" w:type="dxa"/>
          </w:tcPr>
          <w:p>
            <w:pPr>
              <w:jc w:val="both"/>
              <w:rPr>
                <w:rFonts w:ascii="Times New Roman" w:hAnsi="Times New Roman"/>
                <w:sz w:val="16"/>
                <w:szCs w:val="16"/>
              </w:rPr>
            </w:pPr>
            <w:r>
              <w:rPr>
                <w:rFonts w:ascii="Times New Roman" w:hAnsi="Times New Roman"/>
                <w:sz w:val="16"/>
                <w:szCs w:val="16"/>
              </w:rPr>
              <w:t xml:space="preserve">37</w:t>
            </w:r>
          </w:p>
        </w:tc>
        <w:tc>
          <w:tcPr>
            <w:tcW w:w="851" w:type="dxa"/>
          </w:tcPr>
          <w:p>
            <w:pPr>
              <w:jc w:val="both"/>
              <w:rPr>
                <w:rFonts w:ascii="Times New Roman" w:hAnsi="Times New Roman"/>
                <w:sz w:val="16"/>
                <w:szCs w:val="16"/>
              </w:rPr>
            </w:pPr>
            <w:r>
              <w:rPr>
                <w:rFonts w:ascii="Times New Roman" w:hAnsi="Times New Roman"/>
                <w:sz w:val="16"/>
                <w:szCs w:val="16"/>
              </w:rPr>
              <w:t xml:space="preserve">05</w:t>
            </w:r>
          </w:p>
        </w:tc>
        <w:tc>
          <w:tcPr>
            <w:tcW w:w="1134" w:type="dxa"/>
          </w:tcPr>
          <w:p>
            <w:pPr>
              <w:jc w:val="both"/>
              <w:rPr>
                <w:rFonts w:ascii="Times New Roman" w:hAnsi="Times New Roman"/>
                <w:sz w:val="16"/>
                <w:szCs w:val="16"/>
              </w:rPr>
            </w:pPr>
            <w:r>
              <w:rPr>
                <w:rFonts w:ascii="Times New Roman" w:hAnsi="Times New Roman"/>
                <w:sz w:val="16"/>
                <w:szCs w:val="16"/>
              </w:rPr>
              <w:t xml:space="preserve">55</w:t>
            </w:r>
          </w:p>
        </w:tc>
        <w:tc>
          <w:tcPr>
            <w:tcW w:w="850" w:type="dxa"/>
          </w:tcPr>
          <w:p>
            <w:pPr>
              <w:jc w:val="both"/>
              <w:rPr>
                <w:rFonts w:ascii="Times New Roman" w:hAnsi="Times New Roman"/>
                <w:sz w:val="16"/>
                <w:szCs w:val="16"/>
              </w:rPr>
            </w:pPr>
            <w:r>
              <w:rPr>
                <w:rFonts w:ascii="Times New Roman" w:hAnsi="Times New Roman"/>
                <w:sz w:val="16"/>
                <w:szCs w:val="16"/>
              </w:rPr>
              <w:t xml:space="preserve">07</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08</w:t>
            </w:r>
          </w:p>
        </w:tc>
        <w:tc>
          <w:tcPr>
            <w:tcW w:w="851" w:type="dxa"/>
          </w:tcPr>
          <w:p>
            <w:pPr>
              <w:jc w:val="both"/>
              <w:rPr>
                <w:rFonts w:ascii="Times New Roman" w:hAnsi="Times New Roman"/>
                <w:sz w:val="16"/>
                <w:szCs w:val="16"/>
              </w:rPr>
            </w:pPr>
            <w:r>
              <w:rPr>
                <w:rFonts w:ascii="Times New Roman" w:hAnsi="Times New Roman"/>
                <w:sz w:val="16"/>
                <w:szCs w:val="16"/>
              </w:rPr>
              <w:t xml:space="preserve">259</w:t>
            </w:r>
          </w:p>
        </w:tc>
        <w:tc>
          <w:tcPr>
            <w:tcW w:w="1778" w:type="dxa"/>
            <w:vMerge/>
          </w:tcPr>
          <w:p w:rsidRPr="00ED7E6E" w:rsidR="00A14E1F" w:rsidP="00AE7C91" w:rsidRDefault="00A14E1F" w14:paraId="6E6F3DA4" w14:textId="77777777">
            <w:pPr>
              <w:jc w:val="both"/>
              <w:rPr>
                <w:rFonts w:ascii="Times New Roman" w:hAnsi="Times New Roman"/>
                <w:sz w:val="24"/>
                <w:szCs w:val="24"/>
              </w:rPr>
            </w:pPr>
          </w:p>
        </w:tc>
      </w:tr>
      <w:tr w:rsidRPr="00ED7E6E" w:rsidR="00A14E1F" w:rsidTr="00A14E1F" w14:paraId="6949831F" w14:textId="77777777">
        <w:trPr>
          <w:trHeight w:val="192"/>
        </w:trPr>
        <w:tc>
          <w:tcPr>
            <w:tcW w:w="1384" w:type="dxa"/>
            <w:vMerge/>
          </w:tcPr>
          <w:p w:rsidRPr="00085E1F" w:rsidR="00A14E1F" w:rsidP="00AE7C91" w:rsidRDefault="00A14E1F" w14:paraId="6009842F" w14:textId="77777777">
            <w:pPr>
              <w:jc w:val="both"/>
              <w:rPr>
                <w:rFonts w:ascii="Times New Roman" w:hAnsi="Times New Roman"/>
                <w:sz w:val="16"/>
                <w:szCs w:val="16"/>
              </w:rPr>
            </w:pPr>
          </w:p>
        </w:tc>
        <w:tc>
          <w:tcPr>
            <w:tcW w:w="567" w:type="dxa"/>
          </w:tcPr>
          <w:p>
            <w:pPr>
              <w:jc w:val="both"/>
              <w:rPr>
                <w:rFonts w:ascii="Times New Roman" w:hAnsi="Times New Roman"/>
                <w:b/>
                <w:bCs/>
                <w:sz w:val="16"/>
                <w:szCs w:val="16"/>
              </w:rPr>
            </w:pPr>
            <w:r w:rsidRPr="00824E46">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213</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226</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121</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14</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81</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21</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29</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705</w:t>
            </w:r>
          </w:p>
        </w:tc>
        <w:tc>
          <w:tcPr>
            <w:tcW w:w="1778" w:type="dxa"/>
            <w:vMerge/>
          </w:tcPr>
          <w:p w:rsidRPr="00ED7E6E" w:rsidR="00A14E1F" w:rsidP="00AE7C91" w:rsidRDefault="00A14E1F" w14:paraId="4ED555CD" w14:textId="77777777">
            <w:pPr>
              <w:jc w:val="both"/>
              <w:rPr>
                <w:rFonts w:ascii="Times New Roman" w:hAnsi="Times New Roman"/>
                <w:sz w:val="24"/>
                <w:szCs w:val="24"/>
              </w:rPr>
            </w:pPr>
          </w:p>
        </w:tc>
      </w:tr>
      <w:tr w:rsidRPr="00ED7E6E" w:rsidR="00A14E1F" w:rsidTr="00A14E1F" w14:paraId="05D4C556" w14:textId="77777777">
        <w:trPr>
          <w:trHeight w:val="152"/>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WEST CENTRAL</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Pr>
                <w:rFonts w:ascii="Times New Roman" w:hAnsi="Times New Roman"/>
                <w:sz w:val="16"/>
                <w:szCs w:val="16"/>
              </w:rPr>
              <w:t xml:space="preserve">148</w:t>
            </w:r>
          </w:p>
        </w:tc>
        <w:tc>
          <w:tcPr>
            <w:tcW w:w="992" w:type="dxa"/>
          </w:tcPr>
          <w:p>
            <w:pPr>
              <w:jc w:val="both"/>
              <w:rPr>
                <w:rFonts w:ascii="Times New Roman" w:hAnsi="Times New Roman"/>
                <w:sz w:val="16"/>
                <w:szCs w:val="16"/>
              </w:rPr>
            </w:pPr>
            <w:r>
              <w:rPr>
                <w:rFonts w:ascii="Times New Roman" w:hAnsi="Times New Roman"/>
                <w:sz w:val="16"/>
                <w:szCs w:val="16"/>
              </w:rPr>
              <w:t xml:space="preserve">199</w:t>
            </w:r>
          </w:p>
        </w:tc>
        <w:tc>
          <w:tcPr>
            <w:tcW w:w="850" w:type="dxa"/>
          </w:tcPr>
          <w:p>
            <w:pPr>
              <w:jc w:val="both"/>
              <w:rPr>
                <w:rFonts w:ascii="Times New Roman" w:hAnsi="Times New Roman"/>
                <w:sz w:val="16"/>
                <w:szCs w:val="16"/>
              </w:rPr>
            </w:pPr>
            <w:r>
              <w:rPr>
                <w:rFonts w:ascii="Times New Roman" w:hAnsi="Times New Roman"/>
                <w:sz w:val="16"/>
                <w:szCs w:val="16"/>
              </w:rPr>
              <w:t xml:space="preserve">67</w:t>
            </w:r>
          </w:p>
        </w:tc>
        <w:tc>
          <w:tcPr>
            <w:tcW w:w="851" w:type="dxa"/>
          </w:tcPr>
          <w:p>
            <w:pPr>
              <w:jc w:val="both"/>
              <w:rPr>
                <w:rFonts w:ascii="Times New Roman" w:hAnsi="Times New Roman"/>
                <w:sz w:val="16"/>
                <w:szCs w:val="16"/>
              </w:rPr>
            </w:pPr>
            <w:r>
              <w:rPr>
                <w:rFonts w:ascii="Times New Roman" w:hAnsi="Times New Roman"/>
                <w:sz w:val="16"/>
                <w:szCs w:val="16"/>
              </w:rPr>
              <w:t xml:space="preserve">06</w:t>
            </w:r>
          </w:p>
        </w:tc>
        <w:tc>
          <w:tcPr>
            <w:tcW w:w="1134" w:type="dxa"/>
          </w:tcPr>
          <w:p>
            <w:pPr>
              <w:jc w:val="both"/>
              <w:rPr>
                <w:rFonts w:ascii="Times New Roman" w:hAnsi="Times New Roman"/>
                <w:sz w:val="16"/>
                <w:szCs w:val="16"/>
              </w:rPr>
            </w:pPr>
            <w:r>
              <w:rPr>
                <w:rFonts w:ascii="Times New Roman" w:hAnsi="Times New Roman"/>
                <w:sz w:val="16"/>
                <w:szCs w:val="16"/>
              </w:rPr>
              <w:t xml:space="preserve">27</w:t>
            </w:r>
          </w:p>
        </w:tc>
        <w:tc>
          <w:tcPr>
            <w:tcW w:w="850" w:type="dxa"/>
          </w:tcPr>
          <w:p>
            <w:pPr>
              <w:jc w:val="both"/>
              <w:rPr>
                <w:rFonts w:ascii="Times New Roman" w:hAnsi="Times New Roman"/>
                <w:sz w:val="16"/>
                <w:szCs w:val="16"/>
              </w:rPr>
            </w:pPr>
            <w:r>
              <w:rPr>
                <w:rFonts w:ascii="Times New Roman" w:hAnsi="Times New Roman"/>
                <w:sz w:val="16"/>
                <w:szCs w:val="16"/>
              </w:rPr>
              <w:t xml:space="preserve">15</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48</w:t>
            </w:r>
          </w:p>
        </w:tc>
        <w:tc>
          <w:tcPr>
            <w:tcW w:w="851" w:type="dxa"/>
          </w:tcPr>
          <w:p>
            <w:pPr>
              <w:jc w:val="both"/>
              <w:rPr>
                <w:rFonts w:ascii="Times New Roman" w:hAnsi="Times New Roman"/>
                <w:sz w:val="16"/>
                <w:szCs w:val="16"/>
              </w:rPr>
            </w:pPr>
            <w:r>
              <w:rPr>
                <w:rFonts w:ascii="Times New Roman" w:hAnsi="Times New Roman"/>
                <w:sz w:val="16"/>
                <w:szCs w:val="16"/>
              </w:rPr>
              <w:t xml:space="preserve">510</w:t>
            </w:r>
          </w:p>
        </w:tc>
        <w:tc>
          <w:tcPr>
            <w:tcW w:w="1778" w:type="dxa"/>
            <w:vMerge/>
          </w:tcPr>
          <w:p w:rsidRPr="00ED7E6E" w:rsidR="00A14E1F" w:rsidP="00AE7C91" w:rsidRDefault="00A14E1F" w14:paraId="3CFE60CF" w14:textId="77777777">
            <w:pPr>
              <w:jc w:val="both"/>
              <w:rPr>
                <w:rFonts w:ascii="Times New Roman" w:hAnsi="Times New Roman"/>
                <w:sz w:val="24"/>
                <w:szCs w:val="24"/>
              </w:rPr>
            </w:pPr>
          </w:p>
        </w:tc>
      </w:tr>
      <w:tr w:rsidRPr="00ED7E6E" w:rsidR="00A14E1F" w:rsidTr="00A14E1F" w14:paraId="412DC370" w14:textId="77777777">
        <w:trPr>
          <w:trHeight w:val="80"/>
        </w:trPr>
        <w:tc>
          <w:tcPr>
            <w:tcW w:w="1384" w:type="dxa"/>
            <w:vMerge/>
          </w:tcPr>
          <w:p w:rsidRPr="00085E1F" w:rsidR="00A14E1F" w:rsidP="00AE7C91" w:rsidRDefault="00A14E1F" w14:paraId="4EA32971"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Pr>
                <w:rFonts w:ascii="Times New Roman" w:hAnsi="Times New Roman"/>
                <w:sz w:val="16"/>
                <w:szCs w:val="16"/>
              </w:rPr>
              <w:t xml:space="preserve">163</w:t>
            </w:r>
          </w:p>
        </w:tc>
        <w:tc>
          <w:tcPr>
            <w:tcW w:w="992" w:type="dxa"/>
          </w:tcPr>
          <w:p>
            <w:pPr>
              <w:jc w:val="both"/>
              <w:rPr>
                <w:rFonts w:ascii="Times New Roman" w:hAnsi="Times New Roman"/>
                <w:sz w:val="16"/>
                <w:szCs w:val="16"/>
              </w:rPr>
            </w:pPr>
            <w:r>
              <w:rPr>
                <w:rFonts w:ascii="Times New Roman" w:hAnsi="Times New Roman"/>
                <w:sz w:val="16"/>
                <w:szCs w:val="16"/>
              </w:rPr>
              <w:t xml:space="preserve">127</w:t>
            </w:r>
          </w:p>
        </w:tc>
        <w:tc>
          <w:tcPr>
            <w:tcW w:w="850" w:type="dxa"/>
          </w:tcPr>
          <w:p>
            <w:pPr>
              <w:jc w:val="both"/>
              <w:rPr>
                <w:rFonts w:ascii="Times New Roman" w:hAnsi="Times New Roman"/>
                <w:sz w:val="16"/>
                <w:szCs w:val="16"/>
              </w:rPr>
            </w:pPr>
            <w:r>
              <w:rPr>
                <w:rFonts w:ascii="Times New Roman" w:hAnsi="Times New Roman"/>
                <w:sz w:val="16"/>
                <w:szCs w:val="16"/>
              </w:rPr>
              <w:t xml:space="preserve">46</w:t>
            </w:r>
          </w:p>
        </w:tc>
        <w:tc>
          <w:tcPr>
            <w:tcW w:w="851" w:type="dxa"/>
          </w:tcPr>
          <w:p>
            <w:pPr>
              <w:jc w:val="both"/>
              <w:rPr>
                <w:rFonts w:ascii="Times New Roman" w:hAnsi="Times New Roman"/>
                <w:sz w:val="16"/>
                <w:szCs w:val="16"/>
              </w:rPr>
            </w:pPr>
            <w:r>
              <w:rPr>
                <w:rFonts w:ascii="Times New Roman" w:hAnsi="Times New Roman"/>
                <w:sz w:val="16"/>
                <w:szCs w:val="16"/>
              </w:rPr>
              <w:t xml:space="preserve">06</w:t>
            </w:r>
          </w:p>
        </w:tc>
        <w:tc>
          <w:tcPr>
            <w:tcW w:w="1134" w:type="dxa"/>
          </w:tcPr>
          <w:p>
            <w:pPr>
              <w:jc w:val="both"/>
              <w:rPr>
                <w:rFonts w:ascii="Times New Roman" w:hAnsi="Times New Roman"/>
                <w:sz w:val="16"/>
                <w:szCs w:val="16"/>
              </w:rPr>
            </w:pPr>
            <w:r>
              <w:rPr>
                <w:rFonts w:ascii="Times New Roman" w:hAnsi="Times New Roman"/>
                <w:sz w:val="16"/>
                <w:szCs w:val="16"/>
              </w:rPr>
              <w:t xml:space="preserve">123</w:t>
            </w:r>
          </w:p>
        </w:tc>
        <w:tc>
          <w:tcPr>
            <w:tcW w:w="850" w:type="dxa"/>
          </w:tcPr>
          <w:p>
            <w:pPr>
              <w:jc w:val="both"/>
              <w:rPr>
                <w:rFonts w:ascii="Times New Roman" w:hAnsi="Times New Roman"/>
                <w:sz w:val="16"/>
                <w:szCs w:val="16"/>
              </w:rPr>
            </w:pPr>
            <w:r>
              <w:rPr>
                <w:rFonts w:ascii="Times New Roman" w:hAnsi="Times New Roman"/>
                <w:sz w:val="16"/>
                <w:szCs w:val="16"/>
              </w:rPr>
              <w:t xml:space="preserve">13</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31</w:t>
            </w:r>
          </w:p>
        </w:tc>
        <w:tc>
          <w:tcPr>
            <w:tcW w:w="851" w:type="dxa"/>
          </w:tcPr>
          <w:p>
            <w:pPr>
              <w:jc w:val="both"/>
              <w:rPr>
                <w:rFonts w:ascii="Times New Roman" w:hAnsi="Times New Roman"/>
                <w:sz w:val="16"/>
                <w:szCs w:val="16"/>
              </w:rPr>
            </w:pPr>
            <w:r>
              <w:rPr>
                <w:rFonts w:ascii="Times New Roman" w:hAnsi="Times New Roman"/>
                <w:sz w:val="16"/>
                <w:szCs w:val="16"/>
              </w:rPr>
              <w:t xml:space="preserve">509</w:t>
            </w:r>
          </w:p>
        </w:tc>
        <w:tc>
          <w:tcPr>
            <w:tcW w:w="1778" w:type="dxa"/>
            <w:vMerge/>
          </w:tcPr>
          <w:p w:rsidRPr="00ED7E6E" w:rsidR="00A14E1F" w:rsidP="00AE7C91" w:rsidRDefault="00A14E1F" w14:paraId="0288478E" w14:textId="77777777">
            <w:pPr>
              <w:jc w:val="both"/>
              <w:rPr>
                <w:rFonts w:ascii="Times New Roman" w:hAnsi="Times New Roman"/>
                <w:sz w:val="24"/>
                <w:szCs w:val="24"/>
              </w:rPr>
            </w:pPr>
          </w:p>
        </w:tc>
      </w:tr>
      <w:tr w:rsidRPr="00ED7E6E" w:rsidR="00A14E1F" w:rsidTr="00A14E1F" w14:paraId="5CB242D1" w14:textId="77777777">
        <w:trPr>
          <w:trHeight w:val="128"/>
        </w:trPr>
        <w:tc>
          <w:tcPr>
            <w:tcW w:w="1384" w:type="dxa"/>
            <w:vMerge/>
          </w:tcPr>
          <w:p w:rsidRPr="00085E1F" w:rsidR="00A14E1F" w:rsidP="00AE7C91" w:rsidRDefault="00A14E1F" w14:paraId="13AF8A04" w14:textId="77777777">
            <w:pPr>
              <w:jc w:val="both"/>
              <w:rPr>
                <w:rFonts w:ascii="Times New Roman" w:hAnsi="Times New Roman"/>
                <w:sz w:val="16"/>
                <w:szCs w:val="16"/>
              </w:rPr>
            </w:pPr>
          </w:p>
        </w:tc>
        <w:tc>
          <w:tcPr>
            <w:tcW w:w="567" w:type="dxa"/>
          </w:tcPr>
          <w:p>
            <w:pPr>
              <w:jc w:val="both"/>
              <w:rPr>
                <w:rFonts w:ascii="Times New Roman" w:hAnsi="Times New Roman"/>
                <w:b/>
                <w:bCs/>
                <w:sz w:val="16"/>
                <w:szCs w:val="16"/>
              </w:rPr>
            </w:pPr>
            <w:r w:rsidRPr="004111BD">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311</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325</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113</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12</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150</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28</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79</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1018 (sic)</w:t>
            </w:r>
          </w:p>
        </w:tc>
        <w:tc>
          <w:tcPr>
            <w:tcW w:w="1778" w:type="dxa"/>
            <w:vMerge/>
          </w:tcPr>
          <w:p w:rsidRPr="00ED7E6E" w:rsidR="00A14E1F" w:rsidP="00AE7C91" w:rsidRDefault="00A14E1F" w14:paraId="52D1FBB5" w14:textId="77777777">
            <w:pPr>
              <w:jc w:val="both"/>
              <w:rPr>
                <w:rFonts w:ascii="Times New Roman" w:hAnsi="Times New Roman"/>
                <w:sz w:val="24"/>
                <w:szCs w:val="24"/>
              </w:rPr>
            </w:pPr>
          </w:p>
        </w:tc>
      </w:tr>
      <w:tr w:rsidRPr="00ED7E6E" w:rsidR="00A14E1F" w:rsidTr="00A14E1F" w14:paraId="6D5A8E35" w14:textId="77777777">
        <w:trPr>
          <w:trHeight w:val="72"/>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CENTRE-SUD</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Pr>
                <w:rFonts w:ascii="Times New Roman" w:hAnsi="Times New Roman"/>
                <w:sz w:val="16"/>
                <w:szCs w:val="16"/>
              </w:rPr>
              <w:t xml:space="preserve">77</w:t>
            </w:r>
          </w:p>
        </w:tc>
        <w:tc>
          <w:tcPr>
            <w:tcW w:w="992" w:type="dxa"/>
          </w:tcPr>
          <w:p>
            <w:pPr>
              <w:jc w:val="both"/>
              <w:rPr>
                <w:rFonts w:ascii="Times New Roman" w:hAnsi="Times New Roman"/>
                <w:sz w:val="16"/>
                <w:szCs w:val="16"/>
              </w:rPr>
            </w:pPr>
            <w:r>
              <w:rPr>
                <w:rFonts w:ascii="Times New Roman" w:hAnsi="Times New Roman"/>
                <w:sz w:val="16"/>
                <w:szCs w:val="16"/>
              </w:rPr>
              <w:t xml:space="preserve">64</w:t>
            </w:r>
          </w:p>
        </w:tc>
        <w:tc>
          <w:tcPr>
            <w:tcW w:w="850" w:type="dxa"/>
          </w:tcPr>
          <w:p>
            <w:pPr>
              <w:jc w:val="both"/>
              <w:rPr>
                <w:rFonts w:ascii="Times New Roman" w:hAnsi="Times New Roman"/>
                <w:sz w:val="16"/>
                <w:szCs w:val="16"/>
              </w:rPr>
            </w:pPr>
            <w:r>
              <w:rPr>
                <w:rFonts w:ascii="Times New Roman" w:hAnsi="Times New Roman"/>
                <w:sz w:val="16"/>
                <w:szCs w:val="16"/>
              </w:rPr>
              <w:t xml:space="preserve">25</w:t>
            </w:r>
          </w:p>
        </w:tc>
        <w:tc>
          <w:tcPr>
            <w:tcW w:w="851" w:type="dxa"/>
          </w:tcPr>
          <w:p>
            <w:pPr>
              <w:jc w:val="both"/>
              <w:rPr>
                <w:rFonts w:ascii="Times New Roman" w:hAnsi="Times New Roman"/>
                <w:sz w:val="16"/>
                <w:szCs w:val="16"/>
              </w:rPr>
            </w:pPr>
            <w:r>
              <w:rPr>
                <w:rFonts w:ascii="Times New Roman" w:hAnsi="Times New Roman"/>
                <w:sz w:val="16"/>
                <w:szCs w:val="16"/>
              </w:rPr>
              <w:t xml:space="preserve">01</w:t>
            </w:r>
          </w:p>
        </w:tc>
        <w:tc>
          <w:tcPr>
            <w:tcW w:w="1134" w:type="dxa"/>
          </w:tcPr>
          <w:p>
            <w:pPr>
              <w:jc w:val="both"/>
              <w:rPr>
                <w:rFonts w:ascii="Times New Roman" w:hAnsi="Times New Roman"/>
                <w:sz w:val="16"/>
                <w:szCs w:val="16"/>
              </w:rPr>
            </w:pPr>
            <w:r>
              <w:rPr>
                <w:rFonts w:ascii="Times New Roman" w:hAnsi="Times New Roman"/>
                <w:sz w:val="16"/>
                <w:szCs w:val="16"/>
              </w:rPr>
              <w:t xml:space="preserve">08</w:t>
            </w:r>
          </w:p>
        </w:tc>
        <w:tc>
          <w:tcPr>
            <w:tcW w:w="850" w:type="dxa"/>
          </w:tcPr>
          <w:p>
            <w:pPr>
              <w:jc w:val="both"/>
              <w:rPr>
                <w:rFonts w:ascii="Times New Roman" w:hAnsi="Times New Roman"/>
                <w:sz w:val="16"/>
                <w:szCs w:val="16"/>
              </w:rPr>
            </w:pPr>
            <w:r>
              <w:rPr>
                <w:rFonts w:ascii="Times New Roman" w:hAnsi="Times New Roman"/>
                <w:sz w:val="16"/>
                <w:szCs w:val="16"/>
              </w:rPr>
              <w:t xml:space="preserve">04</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08</w:t>
            </w:r>
          </w:p>
        </w:tc>
        <w:tc>
          <w:tcPr>
            <w:tcW w:w="851" w:type="dxa"/>
          </w:tcPr>
          <w:p>
            <w:pPr>
              <w:jc w:val="both"/>
              <w:rPr>
                <w:rFonts w:ascii="Times New Roman" w:hAnsi="Times New Roman"/>
                <w:sz w:val="16"/>
                <w:szCs w:val="16"/>
              </w:rPr>
            </w:pPr>
            <w:r>
              <w:rPr>
                <w:rFonts w:ascii="Times New Roman" w:hAnsi="Times New Roman"/>
                <w:sz w:val="16"/>
                <w:szCs w:val="16"/>
              </w:rPr>
              <w:t xml:space="preserve">187</w:t>
            </w:r>
          </w:p>
        </w:tc>
        <w:tc>
          <w:tcPr>
            <w:tcW w:w="1778" w:type="dxa"/>
            <w:vMerge/>
          </w:tcPr>
          <w:p w:rsidRPr="00ED7E6E" w:rsidR="00A14E1F" w:rsidP="00AE7C91" w:rsidRDefault="00A14E1F" w14:paraId="61EA1CAA" w14:textId="77777777">
            <w:pPr>
              <w:jc w:val="both"/>
              <w:rPr>
                <w:rFonts w:ascii="Times New Roman" w:hAnsi="Times New Roman"/>
                <w:sz w:val="24"/>
                <w:szCs w:val="24"/>
              </w:rPr>
            </w:pPr>
          </w:p>
        </w:tc>
      </w:tr>
      <w:tr w:rsidRPr="00ED7E6E" w:rsidR="00A14E1F" w:rsidTr="00A14E1F" w14:paraId="3442DEE8" w14:textId="77777777">
        <w:trPr>
          <w:trHeight w:val="104"/>
        </w:trPr>
        <w:tc>
          <w:tcPr>
            <w:tcW w:w="1384" w:type="dxa"/>
            <w:vMerge/>
          </w:tcPr>
          <w:p w:rsidRPr="00085E1F" w:rsidR="00A14E1F" w:rsidP="00AE7C91" w:rsidRDefault="00A14E1F" w14:paraId="460E6909"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Pr>
                <w:rFonts w:ascii="Times New Roman" w:hAnsi="Times New Roman"/>
                <w:sz w:val="16"/>
                <w:szCs w:val="16"/>
              </w:rPr>
              <w:t xml:space="preserve">76</w:t>
            </w:r>
          </w:p>
        </w:tc>
        <w:tc>
          <w:tcPr>
            <w:tcW w:w="992" w:type="dxa"/>
          </w:tcPr>
          <w:p>
            <w:pPr>
              <w:jc w:val="both"/>
              <w:rPr>
                <w:rFonts w:ascii="Times New Roman" w:hAnsi="Times New Roman"/>
                <w:sz w:val="16"/>
                <w:szCs w:val="16"/>
              </w:rPr>
            </w:pPr>
            <w:r>
              <w:rPr>
                <w:rFonts w:ascii="Times New Roman" w:hAnsi="Times New Roman"/>
                <w:sz w:val="16"/>
                <w:szCs w:val="16"/>
              </w:rPr>
              <w:t xml:space="preserve">35</w:t>
            </w:r>
          </w:p>
        </w:tc>
        <w:tc>
          <w:tcPr>
            <w:tcW w:w="850" w:type="dxa"/>
          </w:tcPr>
          <w:p>
            <w:pPr>
              <w:jc w:val="both"/>
              <w:rPr>
                <w:rFonts w:ascii="Times New Roman" w:hAnsi="Times New Roman"/>
                <w:sz w:val="16"/>
                <w:szCs w:val="16"/>
              </w:rPr>
            </w:pPr>
            <w:r>
              <w:rPr>
                <w:rFonts w:ascii="Times New Roman" w:hAnsi="Times New Roman"/>
                <w:sz w:val="16"/>
                <w:szCs w:val="16"/>
              </w:rPr>
              <w:t xml:space="preserve">28</w:t>
            </w:r>
          </w:p>
        </w:tc>
        <w:tc>
          <w:tcPr>
            <w:tcW w:w="851" w:type="dxa"/>
          </w:tcPr>
          <w:p>
            <w:pPr>
              <w:jc w:val="both"/>
              <w:rPr>
                <w:rFonts w:ascii="Times New Roman" w:hAnsi="Times New Roman"/>
                <w:sz w:val="16"/>
                <w:szCs w:val="16"/>
              </w:rPr>
            </w:pPr>
            <w:r>
              <w:rPr>
                <w:rFonts w:ascii="Times New Roman" w:hAnsi="Times New Roman"/>
                <w:sz w:val="16"/>
                <w:szCs w:val="16"/>
              </w:rPr>
              <w:t xml:space="preserve">01</w:t>
            </w:r>
          </w:p>
        </w:tc>
        <w:tc>
          <w:tcPr>
            <w:tcW w:w="1134" w:type="dxa"/>
          </w:tcPr>
          <w:p>
            <w:pPr>
              <w:jc w:val="both"/>
              <w:rPr>
                <w:rFonts w:ascii="Times New Roman" w:hAnsi="Times New Roman"/>
                <w:sz w:val="16"/>
                <w:szCs w:val="16"/>
              </w:rPr>
            </w:pPr>
            <w:r>
              <w:rPr>
                <w:rFonts w:ascii="Times New Roman" w:hAnsi="Times New Roman"/>
                <w:sz w:val="16"/>
                <w:szCs w:val="16"/>
              </w:rPr>
              <w:t xml:space="preserve">30</w:t>
            </w:r>
          </w:p>
        </w:tc>
        <w:tc>
          <w:tcPr>
            <w:tcW w:w="850" w:type="dxa"/>
          </w:tcPr>
          <w:p>
            <w:pPr>
              <w:jc w:val="both"/>
              <w:rPr>
                <w:rFonts w:ascii="Times New Roman" w:hAnsi="Times New Roman"/>
                <w:sz w:val="16"/>
                <w:szCs w:val="16"/>
              </w:rPr>
            </w:pPr>
            <w:r w:rsidR="00A14E1F">
              <w:rPr>
                <w:rFonts w:ascii="Times New Roman" w:hAnsi="Times New Roman"/>
                <w:sz w:val="16"/>
                <w:szCs w:val="16"/>
              </w:rPr>
              <w:t xml:space="preserve">03</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12</w:t>
            </w:r>
          </w:p>
        </w:tc>
        <w:tc>
          <w:tcPr>
            <w:tcW w:w="851" w:type="dxa"/>
          </w:tcPr>
          <w:p>
            <w:pPr>
              <w:jc w:val="both"/>
              <w:rPr>
                <w:rFonts w:ascii="Times New Roman" w:hAnsi="Times New Roman"/>
                <w:sz w:val="16"/>
                <w:szCs w:val="16"/>
              </w:rPr>
            </w:pPr>
            <w:r>
              <w:rPr>
                <w:rFonts w:ascii="Times New Roman" w:hAnsi="Times New Roman"/>
                <w:sz w:val="16"/>
                <w:szCs w:val="16"/>
              </w:rPr>
              <w:t xml:space="preserve">185</w:t>
            </w:r>
          </w:p>
        </w:tc>
        <w:tc>
          <w:tcPr>
            <w:tcW w:w="1778" w:type="dxa"/>
            <w:vMerge/>
          </w:tcPr>
          <w:p w:rsidRPr="00ED7E6E" w:rsidR="00A14E1F" w:rsidP="00AE7C91" w:rsidRDefault="00A14E1F" w14:paraId="250B0EC8" w14:textId="77777777">
            <w:pPr>
              <w:jc w:val="both"/>
              <w:rPr>
                <w:rFonts w:ascii="Times New Roman" w:hAnsi="Times New Roman"/>
                <w:sz w:val="24"/>
                <w:szCs w:val="24"/>
              </w:rPr>
            </w:pPr>
          </w:p>
        </w:tc>
      </w:tr>
      <w:tr w:rsidRPr="00ED7E6E" w:rsidR="00A14E1F" w:rsidTr="00A14E1F" w14:paraId="5F59991D" w14:textId="77777777">
        <w:trPr>
          <w:trHeight w:val="80"/>
        </w:trPr>
        <w:tc>
          <w:tcPr>
            <w:tcW w:w="1384" w:type="dxa"/>
            <w:vMerge/>
          </w:tcPr>
          <w:p w:rsidRPr="00085E1F" w:rsidR="00A14E1F" w:rsidP="00AE7C91" w:rsidRDefault="00A14E1F" w14:paraId="046E325E" w14:textId="77777777">
            <w:pPr>
              <w:jc w:val="both"/>
              <w:rPr>
                <w:rFonts w:ascii="Times New Roman" w:hAnsi="Times New Roman"/>
                <w:sz w:val="16"/>
                <w:szCs w:val="16"/>
              </w:rPr>
            </w:pPr>
          </w:p>
        </w:tc>
        <w:tc>
          <w:tcPr>
            <w:tcW w:w="567" w:type="dxa"/>
          </w:tcPr>
          <w:p>
            <w:pPr>
              <w:jc w:val="both"/>
              <w:rPr>
                <w:rFonts w:ascii="Times New Roman" w:hAnsi="Times New Roman"/>
                <w:b/>
                <w:bCs/>
                <w:sz w:val="16"/>
                <w:szCs w:val="16"/>
              </w:rPr>
            </w:pPr>
            <w:r w:rsidRPr="004111BD">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153</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99</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53</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02</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34 (sic)</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07</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20</w:t>
            </w:r>
          </w:p>
        </w:tc>
        <w:tc>
          <w:tcPr>
            <w:tcW w:w="851" w:type="dxa"/>
          </w:tcPr>
          <w:p>
            <w:pPr>
              <w:jc w:val="both"/>
              <w:rPr>
                <w:rFonts w:ascii="Times New Roman" w:hAnsi="Times New Roman"/>
                <w:b/>
                <w:bCs/>
                <w:sz w:val="16"/>
                <w:szCs w:val="16"/>
              </w:rPr>
            </w:pPr>
            <w:r w:rsidRPr="004111BD">
              <w:rPr>
                <w:rFonts w:ascii="Times New Roman" w:hAnsi="Times New Roman"/>
                <w:b/>
                <w:bCs/>
                <w:sz w:val="16"/>
                <w:szCs w:val="16"/>
              </w:rPr>
              <w:t xml:space="preserve">368 </w:t>
            </w:r>
            <w:r w:rsidR="00A5401E">
              <w:rPr>
                <w:rFonts w:ascii="Times New Roman" w:hAnsi="Times New Roman"/>
                <w:b/>
                <w:bCs/>
                <w:sz w:val="16"/>
                <w:szCs w:val="16"/>
              </w:rPr>
              <w:t xml:space="preserve">(sic)</w:t>
            </w:r>
          </w:p>
        </w:tc>
        <w:tc>
          <w:tcPr>
            <w:tcW w:w="1778" w:type="dxa"/>
            <w:vMerge/>
          </w:tcPr>
          <w:p w:rsidRPr="00ED7E6E" w:rsidR="00A14E1F" w:rsidP="00AE7C91" w:rsidRDefault="00A14E1F" w14:paraId="750BC38B" w14:textId="77777777">
            <w:pPr>
              <w:jc w:val="both"/>
              <w:rPr>
                <w:rFonts w:ascii="Times New Roman" w:hAnsi="Times New Roman"/>
                <w:sz w:val="24"/>
                <w:szCs w:val="24"/>
              </w:rPr>
            </w:pPr>
          </w:p>
        </w:tc>
      </w:tr>
      <w:tr w:rsidRPr="00ED7E6E" w:rsidR="00A14E1F" w:rsidTr="00A14E1F" w14:paraId="5C76A96F" w14:textId="77777777">
        <w:trPr>
          <w:trHeight w:val="96"/>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EST</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Pr>
                <w:rFonts w:ascii="Times New Roman" w:hAnsi="Times New Roman"/>
                <w:sz w:val="16"/>
                <w:szCs w:val="16"/>
              </w:rPr>
              <w:t xml:space="preserve">84</w:t>
            </w:r>
          </w:p>
        </w:tc>
        <w:tc>
          <w:tcPr>
            <w:tcW w:w="992" w:type="dxa"/>
          </w:tcPr>
          <w:p>
            <w:pPr>
              <w:jc w:val="both"/>
              <w:rPr>
                <w:rFonts w:ascii="Times New Roman" w:hAnsi="Times New Roman"/>
                <w:sz w:val="16"/>
                <w:szCs w:val="16"/>
              </w:rPr>
            </w:pPr>
            <w:r>
              <w:rPr>
                <w:rFonts w:ascii="Times New Roman" w:hAnsi="Times New Roman"/>
                <w:sz w:val="16"/>
                <w:szCs w:val="16"/>
              </w:rPr>
              <w:t xml:space="preserve">181</w:t>
            </w:r>
          </w:p>
        </w:tc>
        <w:tc>
          <w:tcPr>
            <w:tcW w:w="850" w:type="dxa"/>
          </w:tcPr>
          <w:p>
            <w:pPr>
              <w:jc w:val="both"/>
              <w:rPr>
                <w:rFonts w:ascii="Times New Roman" w:hAnsi="Times New Roman"/>
                <w:sz w:val="16"/>
                <w:szCs w:val="16"/>
              </w:rPr>
            </w:pPr>
            <w:r>
              <w:rPr>
                <w:rFonts w:ascii="Times New Roman" w:hAnsi="Times New Roman"/>
                <w:sz w:val="16"/>
                <w:szCs w:val="16"/>
              </w:rPr>
              <w:t xml:space="preserve">52</w:t>
            </w:r>
          </w:p>
        </w:tc>
        <w:tc>
          <w:tcPr>
            <w:tcW w:w="851" w:type="dxa"/>
          </w:tcPr>
          <w:p>
            <w:pPr>
              <w:jc w:val="both"/>
              <w:rPr>
                <w:rFonts w:ascii="Times New Roman" w:hAnsi="Times New Roman"/>
                <w:sz w:val="16"/>
                <w:szCs w:val="16"/>
              </w:rPr>
            </w:pPr>
            <w:r w:rsidR="00A5401E">
              <w:rPr>
                <w:rFonts w:ascii="Times New Roman" w:hAnsi="Times New Roman"/>
                <w:sz w:val="16"/>
                <w:szCs w:val="16"/>
              </w:rPr>
              <w:t xml:space="preserve">02</w:t>
            </w:r>
          </w:p>
        </w:tc>
        <w:tc>
          <w:tcPr>
            <w:tcW w:w="1134" w:type="dxa"/>
          </w:tcPr>
          <w:p>
            <w:pPr>
              <w:jc w:val="both"/>
              <w:rPr>
                <w:rFonts w:ascii="Times New Roman" w:hAnsi="Times New Roman"/>
                <w:sz w:val="16"/>
                <w:szCs w:val="16"/>
              </w:rPr>
            </w:pPr>
            <w:r>
              <w:rPr>
                <w:rFonts w:ascii="Times New Roman" w:hAnsi="Times New Roman"/>
                <w:sz w:val="16"/>
                <w:szCs w:val="16"/>
              </w:rPr>
              <w:t xml:space="preserve">08</w:t>
            </w:r>
          </w:p>
        </w:tc>
        <w:tc>
          <w:tcPr>
            <w:tcW w:w="850" w:type="dxa"/>
          </w:tcPr>
          <w:p>
            <w:pPr>
              <w:jc w:val="both"/>
              <w:rPr>
                <w:rFonts w:ascii="Times New Roman" w:hAnsi="Times New Roman"/>
                <w:sz w:val="16"/>
                <w:szCs w:val="16"/>
              </w:rPr>
            </w:pPr>
            <w:r>
              <w:rPr>
                <w:rFonts w:ascii="Times New Roman" w:hAnsi="Times New Roman"/>
                <w:sz w:val="16"/>
                <w:szCs w:val="16"/>
              </w:rPr>
              <w:t xml:space="preserve">10</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20</w:t>
            </w:r>
          </w:p>
        </w:tc>
        <w:tc>
          <w:tcPr>
            <w:tcW w:w="851" w:type="dxa"/>
          </w:tcPr>
          <w:p>
            <w:pPr>
              <w:jc w:val="both"/>
              <w:rPr>
                <w:rFonts w:ascii="Times New Roman" w:hAnsi="Times New Roman"/>
                <w:sz w:val="16"/>
                <w:szCs w:val="16"/>
              </w:rPr>
            </w:pPr>
            <w:r>
              <w:rPr>
                <w:rFonts w:ascii="Times New Roman" w:hAnsi="Times New Roman"/>
                <w:sz w:val="16"/>
                <w:szCs w:val="16"/>
              </w:rPr>
              <w:t xml:space="preserve">357</w:t>
            </w:r>
          </w:p>
        </w:tc>
        <w:tc>
          <w:tcPr>
            <w:tcW w:w="1778" w:type="dxa"/>
            <w:vMerge/>
          </w:tcPr>
          <w:p w:rsidRPr="00ED7E6E" w:rsidR="00A14E1F" w:rsidP="00AE7C91" w:rsidRDefault="00A14E1F" w14:paraId="579078C9" w14:textId="77777777">
            <w:pPr>
              <w:jc w:val="both"/>
              <w:rPr>
                <w:rFonts w:ascii="Times New Roman" w:hAnsi="Times New Roman"/>
                <w:sz w:val="24"/>
                <w:szCs w:val="24"/>
              </w:rPr>
            </w:pPr>
          </w:p>
        </w:tc>
      </w:tr>
      <w:tr w:rsidRPr="00ED7E6E" w:rsidR="00A14E1F" w:rsidTr="00A14E1F" w14:paraId="299FB529" w14:textId="77777777">
        <w:trPr>
          <w:trHeight w:val="88"/>
        </w:trPr>
        <w:tc>
          <w:tcPr>
            <w:tcW w:w="1384" w:type="dxa"/>
            <w:vMerge/>
          </w:tcPr>
          <w:p w:rsidRPr="00085E1F" w:rsidR="00A14E1F" w:rsidP="00AE7C91" w:rsidRDefault="00A14E1F" w14:paraId="4F4EEF2D"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Pr>
                <w:rFonts w:ascii="Times New Roman" w:hAnsi="Times New Roman"/>
                <w:sz w:val="16"/>
                <w:szCs w:val="16"/>
              </w:rPr>
              <w:t xml:space="preserve">94</w:t>
            </w:r>
          </w:p>
        </w:tc>
        <w:tc>
          <w:tcPr>
            <w:tcW w:w="992" w:type="dxa"/>
          </w:tcPr>
          <w:p>
            <w:pPr>
              <w:jc w:val="both"/>
              <w:rPr>
                <w:rFonts w:ascii="Times New Roman" w:hAnsi="Times New Roman"/>
                <w:sz w:val="16"/>
                <w:szCs w:val="16"/>
              </w:rPr>
            </w:pPr>
            <w:r>
              <w:rPr>
                <w:rFonts w:ascii="Times New Roman" w:hAnsi="Times New Roman"/>
                <w:sz w:val="16"/>
                <w:szCs w:val="16"/>
              </w:rPr>
              <w:t xml:space="preserve">108</w:t>
            </w:r>
          </w:p>
        </w:tc>
        <w:tc>
          <w:tcPr>
            <w:tcW w:w="850" w:type="dxa"/>
          </w:tcPr>
          <w:p>
            <w:pPr>
              <w:jc w:val="both"/>
              <w:rPr>
                <w:rFonts w:ascii="Times New Roman" w:hAnsi="Times New Roman"/>
                <w:sz w:val="16"/>
                <w:szCs w:val="16"/>
              </w:rPr>
            </w:pPr>
            <w:r>
              <w:rPr>
                <w:rFonts w:ascii="Times New Roman" w:hAnsi="Times New Roman"/>
                <w:sz w:val="16"/>
                <w:szCs w:val="16"/>
              </w:rPr>
              <w:t xml:space="preserve">35</w:t>
            </w:r>
          </w:p>
        </w:tc>
        <w:tc>
          <w:tcPr>
            <w:tcW w:w="851" w:type="dxa"/>
          </w:tcPr>
          <w:p>
            <w:pPr>
              <w:jc w:val="both"/>
              <w:rPr>
                <w:rFonts w:ascii="Times New Roman" w:hAnsi="Times New Roman"/>
                <w:sz w:val="16"/>
                <w:szCs w:val="16"/>
              </w:rPr>
            </w:pPr>
            <w:r>
              <w:rPr>
                <w:rFonts w:ascii="Times New Roman" w:hAnsi="Times New Roman"/>
                <w:sz w:val="16"/>
                <w:szCs w:val="16"/>
              </w:rPr>
              <w:t xml:space="preserve">01</w:t>
            </w:r>
          </w:p>
        </w:tc>
        <w:tc>
          <w:tcPr>
            <w:tcW w:w="1134" w:type="dxa"/>
          </w:tcPr>
          <w:p>
            <w:pPr>
              <w:jc w:val="both"/>
              <w:rPr>
                <w:rFonts w:ascii="Times New Roman" w:hAnsi="Times New Roman"/>
                <w:sz w:val="16"/>
                <w:szCs w:val="16"/>
              </w:rPr>
            </w:pPr>
            <w:r>
              <w:rPr>
                <w:rFonts w:ascii="Times New Roman" w:hAnsi="Times New Roman"/>
                <w:sz w:val="16"/>
                <w:szCs w:val="16"/>
              </w:rPr>
              <w:t xml:space="preserve">30</w:t>
            </w:r>
          </w:p>
        </w:tc>
        <w:tc>
          <w:tcPr>
            <w:tcW w:w="850" w:type="dxa"/>
          </w:tcPr>
          <w:p>
            <w:pPr>
              <w:jc w:val="both"/>
              <w:rPr>
                <w:rFonts w:ascii="Times New Roman" w:hAnsi="Times New Roman"/>
                <w:sz w:val="16"/>
                <w:szCs w:val="16"/>
              </w:rPr>
            </w:pPr>
            <w:r>
              <w:rPr>
                <w:rFonts w:ascii="Times New Roman" w:hAnsi="Times New Roman"/>
                <w:sz w:val="16"/>
                <w:szCs w:val="16"/>
              </w:rPr>
              <w:t xml:space="preserve">01</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12</w:t>
            </w:r>
          </w:p>
        </w:tc>
        <w:tc>
          <w:tcPr>
            <w:tcW w:w="851" w:type="dxa"/>
          </w:tcPr>
          <w:p>
            <w:pPr>
              <w:jc w:val="both"/>
              <w:rPr>
                <w:rFonts w:ascii="Times New Roman" w:hAnsi="Times New Roman"/>
                <w:sz w:val="16"/>
                <w:szCs w:val="16"/>
              </w:rPr>
            </w:pPr>
            <w:r>
              <w:rPr>
                <w:rFonts w:ascii="Times New Roman" w:hAnsi="Times New Roman"/>
                <w:sz w:val="16"/>
                <w:szCs w:val="16"/>
              </w:rPr>
              <w:t xml:space="preserve">281</w:t>
            </w:r>
          </w:p>
        </w:tc>
        <w:tc>
          <w:tcPr>
            <w:tcW w:w="1778" w:type="dxa"/>
            <w:vMerge/>
          </w:tcPr>
          <w:p w:rsidRPr="00ED7E6E" w:rsidR="00A14E1F" w:rsidP="00AE7C91" w:rsidRDefault="00A14E1F" w14:paraId="79BB830E" w14:textId="77777777">
            <w:pPr>
              <w:jc w:val="both"/>
              <w:rPr>
                <w:rFonts w:ascii="Times New Roman" w:hAnsi="Times New Roman"/>
                <w:sz w:val="24"/>
                <w:szCs w:val="24"/>
              </w:rPr>
            </w:pPr>
          </w:p>
        </w:tc>
      </w:tr>
      <w:tr w:rsidRPr="00ED7E6E" w:rsidR="00A14E1F" w:rsidTr="00A14E1F" w14:paraId="3058072A" w14:textId="77777777">
        <w:trPr>
          <w:trHeight w:val="80"/>
        </w:trPr>
        <w:tc>
          <w:tcPr>
            <w:tcW w:w="1384" w:type="dxa"/>
            <w:vMerge/>
          </w:tcPr>
          <w:p w:rsidRPr="00085E1F" w:rsidR="00A14E1F" w:rsidP="00AE7C91" w:rsidRDefault="00A14E1F" w14:paraId="6EF5B025" w14:textId="77777777">
            <w:pPr>
              <w:jc w:val="both"/>
              <w:rPr>
                <w:rFonts w:ascii="Times New Roman" w:hAnsi="Times New Roman"/>
                <w:sz w:val="16"/>
                <w:szCs w:val="16"/>
              </w:rPr>
            </w:pPr>
          </w:p>
        </w:tc>
        <w:tc>
          <w:tcPr>
            <w:tcW w:w="567" w:type="dxa"/>
          </w:tcPr>
          <w:p>
            <w:pPr>
              <w:jc w:val="both"/>
              <w:rPr>
                <w:rFonts w:ascii="Times New Roman" w:hAnsi="Times New Roman"/>
                <w:b/>
                <w:bCs/>
                <w:sz w:val="16"/>
                <w:szCs w:val="16"/>
              </w:rPr>
            </w:pPr>
            <w:r w:rsidRPr="00DA0171">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178</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289</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87</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03</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38</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11</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32</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638</w:t>
            </w:r>
          </w:p>
        </w:tc>
        <w:tc>
          <w:tcPr>
            <w:tcW w:w="1778" w:type="dxa"/>
            <w:vMerge/>
          </w:tcPr>
          <w:p w:rsidRPr="00ED7E6E" w:rsidR="00A14E1F" w:rsidP="00AE7C91" w:rsidRDefault="00A14E1F" w14:paraId="76A8447B" w14:textId="77777777">
            <w:pPr>
              <w:jc w:val="both"/>
              <w:rPr>
                <w:rFonts w:ascii="Times New Roman" w:hAnsi="Times New Roman"/>
                <w:sz w:val="24"/>
                <w:szCs w:val="24"/>
              </w:rPr>
            </w:pPr>
          </w:p>
        </w:tc>
      </w:tr>
      <w:tr w:rsidRPr="00ED7E6E" w:rsidR="00A14E1F" w:rsidTr="00A14E1F" w14:paraId="2D769FCD" w14:textId="77777777">
        <w:trPr>
          <w:trHeight w:val="152"/>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HAUTS-BASSINS</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Pr>
                <w:rFonts w:ascii="Times New Roman" w:hAnsi="Times New Roman"/>
                <w:sz w:val="16"/>
                <w:szCs w:val="16"/>
              </w:rPr>
              <w:t xml:space="preserve">131</w:t>
            </w:r>
          </w:p>
        </w:tc>
        <w:tc>
          <w:tcPr>
            <w:tcW w:w="992" w:type="dxa"/>
          </w:tcPr>
          <w:p>
            <w:pPr>
              <w:jc w:val="both"/>
              <w:rPr>
                <w:rFonts w:ascii="Times New Roman" w:hAnsi="Times New Roman"/>
                <w:sz w:val="16"/>
                <w:szCs w:val="16"/>
              </w:rPr>
            </w:pPr>
            <w:r>
              <w:rPr>
                <w:rFonts w:ascii="Times New Roman" w:hAnsi="Times New Roman"/>
                <w:sz w:val="16"/>
                <w:szCs w:val="16"/>
              </w:rPr>
              <w:t xml:space="preserve">365</w:t>
            </w:r>
          </w:p>
        </w:tc>
        <w:tc>
          <w:tcPr>
            <w:tcW w:w="850" w:type="dxa"/>
          </w:tcPr>
          <w:p>
            <w:pPr>
              <w:jc w:val="both"/>
              <w:rPr>
                <w:rFonts w:ascii="Times New Roman" w:hAnsi="Times New Roman"/>
                <w:sz w:val="16"/>
                <w:szCs w:val="16"/>
              </w:rPr>
            </w:pPr>
            <w:r>
              <w:rPr>
                <w:rFonts w:ascii="Times New Roman" w:hAnsi="Times New Roman"/>
                <w:sz w:val="16"/>
                <w:szCs w:val="16"/>
              </w:rPr>
              <w:t xml:space="preserve">118</w:t>
            </w:r>
          </w:p>
        </w:tc>
        <w:tc>
          <w:tcPr>
            <w:tcW w:w="851" w:type="dxa"/>
          </w:tcPr>
          <w:p>
            <w:pPr>
              <w:jc w:val="both"/>
              <w:rPr>
                <w:rFonts w:ascii="Times New Roman" w:hAnsi="Times New Roman"/>
                <w:sz w:val="16"/>
                <w:szCs w:val="16"/>
              </w:rPr>
            </w:pPr>
            <w:r>
              <w:rPr>
                <w:rFonts w:ascii="Times New Roman" w:hAnsi="Times New Roman"/>
                <w:sz w:val="16"/>
                <w:szCs w:val="16"/>
              </w:rPr>
              <w:t xml:space="preserve">14</w:t>
            </w:r>
          </w:p>
        </w:tc>
        <w:tc>
          <w:tcPr>
            <w:tcW w:w="1134" w:type="dxa"/>
          </w:tcPr>
          <w:p>
            <w:pPr>
              <w:jc w:val="both"/>
              <w:rPr>
                <w:rFonts w:ascii="Times New Roman" w:hAnsi="Times New Roman"/>
                <w:sz w:val="16"/>
                <w:szCs w:val="16"/>
              </w:rPr>
            </w:pPr>
            <w:r w:rsidR="00A5401E">
              <w:rPr>
                <w:rFonts w:ascii="Times New Roman" w:hAnsi="Times New Roman"/>
                <w:sz w:val="16"/>
                <w:szCs w:val="16"/>
              </w:rPr>
              <w:t xml:space="preserve">51</w:t>
            </w:r>
          </w:p>
        </w:tc>
        <w:tc>
          <w:tcPr>
            <w:tcW w:w="850" w:type="dxa"/>
          </w:tcPr>
          <w:p>
            <w:pPr>
              <w:jc w:val="both"/>
              <w:rPr>
                <w:rFonts w:ascii="Times New Roman" w:hAnsi="Times New Roman"/>
                <w:sz w:val="16"/>
                <w:szCs w:val="16"/>
              </w:rPr>
            </w:pPr>
            <w:r w:rsidR="00A5401E">
              <w:rPr>
                <w:rFonts w:ascii="Times New Roman" w:hAnsi="Times New Roman"/>
                <w:sz w:val="16"/>
                <w:szCs w:val="16"/>
              </w:rPr>
              <w:t xml:space="preserve">30</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83</w:t>
            </w:r>
          </w:p>
        </w:tc>
        <w:tc>
          <w:tcPr>
            <w:tcW w:w="851" w:type="dxa"/>
          </w:tcPr>
          <w:p>
            <w:pPr>
              <w:jc w:val="both"/>
              <w:rPr>
                <w:rFonts w:ascii="Times New Roman" w:hAnsi="Times New Roman"/>
                <w:sz w:val="16"/>
                <w:szCs w:val="16"/>
              </w:rPr>
            </w:pPr>
            <w:r>
              <w:rPr>
                <w:rFonts w:ascii="Times New Roman" w:hAnsi="Times New Roman"/>
                <w:sz w:val="16"/>
                <w:szCs w:val="16"/>
              </w:rPr>
              <w:t xml:space="preserve">792</w:t>
            </w:r>
          </w:p>
        </w:tc>
        <w:tc>
          <w:tcPr>
            <w:tcW w:w="1778" w:type="dxa"/>
            <w:vMerge/>
          </w:tcPr>
          <w:p w:rsidRPr="00ED7E6E" w:rsidR="00A14E1F" w:rsidP="00AE7C91" w:rsidRDefault="00A14E1F" w14:paraId="310BD1A6" w14:textId="77777777">
            <w:pPr>
              <w:jc w:val="both"/>
              <w:rPr>
                <w:rFonts w:ascii="Times New Roman" w:hAnsi="Times New Roman"/>
                <w:sz w:val="24"/>
                <w:szCs w:val="24"/>
              </w:rPr>
            </w:pPr>
          </w:p>
        </w:tc>
      </w:tr>
      <w:tr w:rsidRPr="00ED7E6E" w:rsidR="00A14E1F" w:rsidTr="00A14E1F" w14:paraId="1C8C2647" w14:textId="77777777">
        <w:trPr>
          <w:trHeight w:val="152"/>
        </w:trPr>
        <w:tc>
          <w:tcPr>
            <w:tcW w:w="1384" w:type="dxa"/>
            <w:vMerge/>
          </w:tcPr>
          <w:p w:rsidRPr="00085E1F" w:rsidR="00A14E1F" w:rsidP="00AE7C91" w:rsidRDefault="00A14E1F" w14:paraId="3ADD54CA"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Pr>
                <w:rFonts w:ascii="Times New Roman" w:hAnsi="Times New Roman"/>
                <w:sz w:val="16"/>
                <w:szCs w:val="16"/>
              </w:rPr>
              <w:t xml:space="preserve">173</w:t>
            </w:r>
          </w:p>
        </w:tc>
        <w:tc>
          <w:tcPr>
            <w:tcW w:w="992" w:type="dxa"/>
          </w:tcPr>
          <w:p>
            <w:pPr>
              <w:jc w:val="both"/>
              <w:rPr>
                <w:rFonts w:ascii="Times New Roman" w:hAnsi="Times New Roman"/>
                <w:sz w:val="16"/>
                <w:szCs w:val="16"/>
              </w:rPr>
            </w:pPr>
            <w:r w:rsidR="00A5401E">
              <w:rPr>
                <w:rFonts w:ascii="Times New Roman" w:hAnsi="Times New Roman"/>
                <w:sz w:val="16"/>
                <w:szCs w:val="16"/>
              </w:rPr>
              <w:t xml:space="preserve">175</w:t>
            </w:r>
          </w:p>
        </w:tc>
        <w:tc>
          <w:tcPr>
            <w:tcW w:w="850" w:type="dxa"/>
          </w:tcPr>
          <w:p>
            <w:pPr>
              <w:jc w:val="both"/>
              <w:rPr>
                <w:rFonts w:ascii="Times New Roman" w:hAnsi="Times New Roman"/>
                <w:sz w:val="16"/>
                <w:szCs w:val="16"/>
              </w:rPr>
            </w:pPr>
            <w:r>
              <w:rPr>
                <w:rFonts w:ascii="Times New Roman" w:hAnsi="Times New Roman"/>
                <w:sz w:val="16"/>
                <w:szCs w:val="16"/>
              </w:rPr>
              <w:t xml:space="preserve">83</w:t>
            </w:r>
          </w:p>
        </w:tc>
        <w:tc>
          <w:tcPr>
            <w:tcW w:w="851" w:type="dxa"/>
          </w:tcPr>
          <w:p>
            <w:pPr>
              <w:jc w:val="both"/>
              <w:rPr>
                <w:rFonts w:ascii="Times New Roman" w:hAnsi="Times New Roman"/>
                <w:sz w:val="16"/>
                <w:szCs w:val="16"/>
              </w:rPr>
            </w:pPr>
            <w:r>
              <w:rPr>
                <w:rFonts w:ascii="Times New Roman" w:hAnsi="Times New Roman"/>
                <w:sz w:val="16"/>
                <w:szCs w:val="16"/>
              </w:rPr>
              <w:t xml:space="preserve">15</w:t>
            </w:r>
          </w:p>
        </w:tc>
        <w:tc>
          <w:tcPr>
            <w:tcW w:w="1134" w:type="dxa"/>
          </w:tcPr>
          <w:p>
            <w:pPr>
              <w:jc w:val="both"/>
              <w:rPr>
                <w:rFonts w:ascii="Times New Roman" w:hAnsi="Times New Roman"/>
                <w:sz w:val="16"/>
                <w:szCs w:val="16"/>
              </w:rPr>
            </w:pPr>
            <w:r w:rsidR="00A5401E">
              <w:rPr>
                <w:rFonts w:ascii="Times New Roman" w:hAnsi="Times New Roman"/>
                <w:sz w:val="16"/>
                <w:szCs w:val="16"/>
              </w:rPr>
              <w:t xml:space="preserve">183</w:t>
            </w:r>
          </w:p>
        </w:tc>
        <w:tc>
          <w:tcPr>
            <w:tcW w:w="850" w:type="dxa"/>
          </w:tcPr>
          <w:p>
            <w:pPr>
              <w:jc w:val="both"/>
              <w:rPr>
                <w:rFonts w:ascii="Times New Roman" w:hAnsi="Times New Roman"/>
                <w:sz w:val="16"/>
                <w:szCs w:val="16"/>
              </w:rPr>
            </w:pPr>
            <w:r>
              <w:rPr>
                <w:rFonts w:ascii="Times New Roman" w:hAnsi="Times New Roman"/>
                <w:sz w:val="16"/>
                <w:szCs w:val="16"/>
              </w:rPr>
              <w:t xml:space="preserve">07</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sidR="00A5401E">
              <w:rPr>
                <w:rFonts w:ascii="Times New Roman" w:hAnsi="Times New Roman"/>
                <w:sz w:val="16"/>
                <w:szCs w:val="16"/>
              </w:rPr>
              <w:t xml:space="preserve">35</w:t>
            </w:r>
          </w:p>
        </w:tc>
        <w:tc>
          <w:tcPr>
            <w:tcW w:w="851" w:type="dxa"/>
          </w:tcPr>
          <w:p>
            <w:pPr>
              <w:jc w:val="both"/>
              <w:rPr>
                <w:rFonts w:ascii="Times New Roman" w:hAnsi="Times New Roman"/>
                <w:sz w:val="16"/>
                <w:szCs w:val="16"/>
              </w:rPr>
            </w:pPr>
            <w:r w:rsidR="00A5401E">
              <w:rPr>
                <w:rFonts w:ascii="Times New Roman" w:hAnsi="Times New Roman"/>
                <w:sz w:val="16"/>
                <w:szCs w:val="16"/>
              </w:rPr>
              <w:t xml:space="preserve">671</w:t>
            </w:r>
          </w:p>
        </w:tc>
        <w:tc>
          <w:tcPr>
            <w:tcW w:w="1778" w:type="dxa"/>
            <w:vMerge/>
          </w:tcPr>
          <w:p w:rsidRPr="00ED7E6E" w:rsidR="00A14E1F" w:rsidP="00AE7C91" w:rsidRDefault="00A14E1F" w14:paraId="44556EE5" w14:textId="77777777">
            <w:pPr>
              <w:jc w:val="both"/>
              <w:rPr>
                <w:rFonts w:ascii="Times New Roman" w:hAnsi="Times New Roman"/>
                <w:sz w:val="24"/>
                <w:szCs w:val="24"/>
              </w:rPr>
            </w:pPr>
          </w:p>
        </w:tc>
      </w:tr>
      <w:tr w:rsidRPr="00ED7E6E" w:rsidR="00A14E1F" w:rsidTr="00A14E1F" w14:paraId="42CE4754" w14:textId="77777777">
        <w:trPr>
          <w:trHeight w:val="64"/>
        </w:trPr>
        <w:tc>
          <w:tcPr>
            <w:tcW w:w="1384" w:type="dxa"/>
            <w:vMerge/>
          </w:tcPr>
          <w:p w:rsidRPr="00085E1F" w:rsidR="00A14E1F" w:rsidP="00AE7C91" w:rsidRDefault="00A14E1F" w14:paraId="47A53886" w14:textId="77777777">
            <w:pPr>
              <w:jc w:val="both"/>
              <w:rPr>
                <w:rFonts w:ascii="Times New Roman" w:hAnsi="Times New Roman"/>
                <w:sz w:val="16"/>
                <w:szCs w:val="16"/>
              </w:rPr>
            </w:pPr>
          </w:p>
        </w:tc>
        <w:tc>
          <w:tcPr>
            <w:tcW w:w="567" w:type="dxa"/>
          </w:tcPr>
          <w:p>
            <w:pPr>
              <w:jc w:val="both"/>
              <w:rPr>
                <w:rFonts w:ascii="Times New Roman" w:hAnsi="Times New Roman"/>
                <w:b/>
                <w:bCs/>
                <w:sz w:val="16"/>
                <w:szCs w:val="16"/>
              </w:rPr>
            </w:pPr>
            <w:r w:rsidRPr="004F7E89">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303</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540</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201</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29</w:t>
            </w:r>
          </w:p>
        </w:tc>
        <w:tc>
          <w:tcPr>
            <w:tcW w:w="1134" w:type="dxa"/>
          </w:tcPr>
          <w:p>
            <w:pPr>
              <w:jc w:val="both"/>
              <w:rPr>
                <w:rFonts w:ascii="Times New Roman" w:hAnsi="Times New Roman"/>
                <w:b/>
                <w:bCs/>
                <w:sz w:val="16"/>
                <w:szCs w:val="16"/>
              </w:rPr>
            </w:pPr>
            <w:r w:rsidRPr="004F7E89">
              <w:rPr>
                <w:rFonts w:ascii="Times New Roman" w:hAnsi="Times New Roman"/>
                <w:b/>
                <w:bCs/>
                <w:sz w:val="16"/>
                <w:szCs w:val="16"/>
              </w:rPr>
              <w:t xml:space="preserve">234</w:t>
            </w:r>
          </w:p>
        </w:tc>
        <w:tc>
          <w:tcPr>
            <w:tcW w:w="850" w:type="dxa"/>
          </w:tcPr>
          <w:p>
            <w:pPr>
              <w:jc w:val="both"/>
              <w:rPr>
                <w:rFonts w:ascii="Times New Roman" w:hAnsi="Times New Roman"/>
                <w:b/>
                <w:bCs/>
                <w:sz w:val="16"/>
                <w:szCs w:val="16"/>
              </w:rPr>
            </w:pPr>
            <w:r w:rsidR="00A5401E">
              <w:rPr>
                <w:rFonts w:ascii="Times New Roman" w:hAnsi="Times New Roman"/>
                <w:b/>
                <w:bCs/>
                <w:sz w:val="16"/>
                <w:szCs w:val="16"/>
              </w:rPr>
              <w:t xml:space="preserve">37</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118</w:t>
            </w:r>
          </w:p>
        </w:tc>
        <w:tc>
          <w:tcPr>
            <w:tcW w:w="851" w:type="dxa"/>
          </w:tcPr>
          <w:p>
            <w:pPr>
              <w:jc w:val="both"/>
              <w:rPr>
                <w:rFonts w:ascii="Times New Roman" w:hAnsi="Times New Roman"/>
                <w:b/>
                <w:bCs/>
                <w:sz w:val="16"/>
                <w:szCs w:val="16"/>
              </w:rPr>
            </w:pPr>
            <w:r w:rsidR="00A5401E">
              <w:rPr>
                <w:rFonts w:ascii="Times New Roman" w:hAnsi="Times New Roman"/>
                <w:b/>
                <w:bCs/>
                <w:sz w:val="16"/>
                <w:szCs w:val="16"/>
              </w:rPr>
              <w:t xml:space="preserve">1462 (sic)</w:t>
            </w:r>
          </w:p>
        </w:tc>
        <w:tc>
          <w:tcPr>
            <w:tcW w:w="1778" w:type="dxa"/>
            <w:vMerge/>
          </w:tcPr>
          <w:p w:rsidRPr="00ED7E6E" w:rsidR="00A14E1F" w:rsidP="00AE7C91" w:rsidRDefault="00A14E1F" w14:paraId="2D3419CB" w14:textId="77777777">
            <w:pPr>
              <w:jc w:val="both"/>
              <w:rPr>
                <w:rFonts w:ascii="Times New Roman" w:hAnsi="Times New Roman"/>
                <w:sz w:val="24"/>
                <w:szCs w:val="24"/>
              </w:rPr>
            </w:pPr>
          </w:p>
        </w:tc>
      </w:tr>
      <w:tr w:rsidRPr="00ED7E6E" w:rsidR="00A14E1F" w:rsidTr="00A14E1F" w14:paraId="7982220E" w14:textId="77777777">
        <w:trPr>
          <w:trHeight w:val="112"/>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NORTH</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Pr>
                <w:rFonts w:ascii="Times New Roman" w:hAnsi="Times New Roman"/>
                <w:sz w:val="16"/>
                <w:szCs w:val="16"/>
              </w:rPr>
              <w:t xml:space="preserve">98</w:t>
            </w:r>
          </w:p>
        </w:tc>
        <w:tc>
          <w:tcPr>
            <w:tcW w:w="992" w:type="dxa"/>
          </w:tcPr>
          <w:p>
            <w:pPr>
              <w:jc w:val="both"/>
              <w:rPr>
                <w:rFonts w:ascii="Times New Roman" w:hAnsi="Times New Roman"/>
                <w:sz w:val="16"/>
                <w:szCs w:val="16"/>
              </w:rPr>
            </w:pPr>
            <w:r>
              <w:rPr>
                <w:rFonts w:ascii="Times New Roman" w:hAnsi="Times New Roman"/>
                <w:sz w:val="16"/>
                <w:szCs w:val="16"/>
              </w:rPr>
              <w:t xml:space="preserve">61</w:t>
            </w:r>
          </w:p>
        </w:tc>
        <w:tc>
          <w:tcPr>
            <w:tcW w:w="850" w:type="dxa"/>
          </w:tcPr>
          <w:p>
            <w:pPr>
              <w:jc w:val="both"/>
              <w:rPr>
                <w:rFonts w:ascii="Times New Roman" w:hAnsi="Times New Roman"/>
                <w:sz w:val="16"/>
                <w:szCs w:val="16"/>
              </w:rPr>
            </w:pPr>
            <w:r>
              <w:rPr>
                <w:rFonts w:ascii="Times New Roman" w:hAnsi="Times New Roman"/>
                <w:sz w:val="16"/>
                <w:szCs w:val="16"/>
              </w:rPr>
              <w:t xml:space="preserve">26</w:t>
            </w:r>
          </w:p>
        </w:tc>
        <w:tc>
          <w:tcPr>
            <w:tcW w:w="851" w:type="dxa"/>
          </w:tcPr>
          <w:p>
            <w:pPr>
              <w:jc w:val="both"/>
              <w:rPr>
                <w:rFonts w:ascii="Times New Roman" w:hAnsi="Times New Roman"/>
                <w:sz w:val="16"/>
                <w:szCs w:val="16"/>
              </w:rPr>
            </w:pPr>
            <w:r>
              <w:rPr>
                <w:rFonts w:ascii="Times New Roman" w:hAnsi="Times New Roman"/>
                <w:sz w:val="16"/>
                <w:szCs w:val="16"/>
              </w:rPr>
              <w:t xml:space="preserve">07</w:t>
            </w:r>
          </w:p>
        </w:tc>
        <w:tc>
          <w:tcPr>
            <w:tcW w:w="1134" w:type="dxa"/>
          </w:tcPr>
          <w:p>
            <w:pPr>
              <w:jc w:val="both"/>
              <w:rPr>
                <w:rFonts w:ascii="Times New Roman" w:hAnsi="Times New Roman"/>
                <w:sz w:val="16"/>
                <w:szCs w:val="16"/>
              </w:rPr>
            </w:pPr>
            <w:r>
              <w:rPr>
                <w:rFonts w:ascii="Times New Roman" w:hAnsi="Times New Roman"/>
                <w:sz w:val="16"/>
                <w:szCs w:val="16"/>
              </w:rPr>
              <w:t xml:space="preserve">24</w:t>
            </w:r>
          </w:p>
        </w:tc>
        <w:tc>
          <w:tcPr>
            <w:tcW w:w="850" w:type="dxa"/>
          </w:tcPr>
          <w:p>
            <w:pPr>
              <w:jc w:val="both"/>
              <w:rPr>
                <w:rFonts w:ascii="Times New Roman" w:hAnsi="Times New Roman"/>
                <w:sz w:val="16"/>
                <w:szCs w:val="16"/>
              </w:rPr>
            </w:pPr>
            <w:r>
              <w:rPr>
                <w:rFonts w:ascii="Times New Roman" w:hAnsi="Times New Roman"/>
                <w:sz w:val="16"/>
                <w:szCs w:val="16"/>
              </w:rPr>
              <w:t xml:space="preserve">06</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sidR="00B7653D">
              <w:rPr>
                <w:rFonts w:ascii="Times New Roman" w:hAnsi="Times New Roman"/>
                <w:sz w:val="16"/>
                <w:szCs w:val="16"/>
              </w:rPr>
              <w:t xml:space="preserve">12</w:t>
            </w:r>
          </w:p>
        </w:tc>
        <w:tc>
          <w:tcPr>
            <w:tcW w:w="851" w:type="dxa"/>
          </w:tcPr>
          <w:p>
            <w:pPr>
              <w:jc w:val="both"/>
              <w:rPr>
                <w:rFonts w:ascii="Times New Roman" w:hAnsi="Times New Roman"/>
                <w:sz w:val="16"/>
                <w:szCs w:val="16"/>
              </w:rPr>
            </w:pPr>
            <w:r>
              <w:rPr>
                <w:rFonts w:ascii="Times New Roman" w:hAnsi="Times New Roman"/>
                <w:sz w:val="16"/>
                <w:szCs w:val="16"/>
              </w:rPr>
              <w:t xml:space="preserve">234</w:t>
            </w:r>
          </w:p>
        </w:tc>
        <w:tc>
          <w:tcPr>
            <w:tcW w:w="1778" w:type="dxa"/>
            <w:vMerge/>
          </w:tcPr>
          <w:p w:rsidRPr="00ED7E6E" w:rsidR="00A14E1F" w:rsidP="00AE7C91" w:rsidRDefault="00A14E1F" w14:paraId="3E2055A3" w14:textId="77777777">
            <w:pPr>
              <w:jc w:val="both"/>
              <w:rPr>
                <w:rFonts w:ascii="Times New Roman" w:hAnsi="Times New Roman"/>
                <w:sz w:val="24"/>
                <w:szCs w:val="24"/>
              </w:rPr>
            </w:pPr>
          </w:p>
        </w:tc>
      </w:tr>
      <w:tr w:rsidRPr="00ED7E6E" w:rsidR="00A14E1F" w:rsidTr="00A14E1F" w14:paraId="0BB48BD4" w14:textId="77777777">
        <w:trPr>
          <w:trHeight w:val="64"/>
        </w:trPr>
        <w:tc>
          <w:tcPr>
            <w:tcW w:w="1384" w:type="dxa"/>
            <w:vMerge/>
          </w:tcPr>
          <w:p w:rsidRPr="00085E1F" w:rsidR="00A14E1F" w:rsidP="00AE7C91" w:rsidRDefault="00A14E1F" w14:paraId="10617D1B"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Pr>
                <w:rFonts w:ascii="Times New Roman" w:hAnsi="Times New Roman"/>
                <w:sz w:val="16"/>
                <w:szCs w:val="16"/>
              </w:rPr>
              <w:t xml:space="preserve">113</w:t>
            </w:r>
          </w:p>
        </w:tc>
        <w:tc>
          <w:tcPr>
            <w:tcW w:w="992" w:type="dxa"/>
          </w:tcPr>
          <w:p>
            <w:pPr>
              <w:jc w:val="both"/>
              <w:rPr>
                <w:rFonts w:ascii="Times New Roman" w:hAnsi="Times New Roman"/>
                <w:sz w:val="16"/>
                <w:szCs w:val="16"/>
              </w:rPr>
            </w:pPr>
            <w:r w:rsidR="00B7653D">
              <w:rPr>
                <w:rFonts w:ascii="Times New Roman" w:hAnsi="Times New Roman"/>
                <w:sz w:val="16"/>
                <w:szCs w:val="16"/>
              </w:rPr>
              <w:t xml:space="preserve">56</w:t>
            </w:r>
          </w:p>
        </w:tc>
        <w:tc>
          <w:tcPr>
            <w:tcW w:w="850" w:type="dxa"/>
          </w:tcPr>
          <w:p>
            <w:pPr>
              <w:jc w:val="both"/>
              <w:rPr>
                <w:rFonts w:ascii="Times New Roman" w:hAnsi="Times New Roman"/>
                <w:sz w:val="16"/>
                <w:szCs w:val="16"/>
              </w:rPr>
            </w:pPr>
            <w:r w:rsidR="00B7653D">
              <w:rPr>
                <w:rFonts w:ascii="Times New Roman" w:hAnsi="Times New Roman"/>
                <w:sz w:val="16"/>
                <w:szCs w:val="16"/>
              </w:rPr>
              <w:t xml:space="preserve">26</w:t>
            </w:r>
          </w:p>
        </w:tc>
        <w:tc>
          <w:tcPr>
            <w:tcW w:w="851" w:type="dxa"/>
          </w:tcPr>
          <w:p>
            <w:pPr>
              <w:jc w:val="both"/>
              <w:rPr>
                <w:rFonts w:ascii="Times New Roman" w:hAnsi="Times New Roman"/>
                <w:sz w:val="16"/>
                <w:szCs w:val="16"/>
              </w:rPr>
            </w:pPr>
            <w:r w:rsidR="00A14E1F">
              <w:rPr>
                <w:rFonts w:ascii="Times New Roman" w:hAnsi="Times New Roman"/>
                <w:sz w:val="16"/>
                <w:szCs w:val="16"/>
              </w:rPr>
              <w:t xml:space="preserve">04</w:t>
            </w:r>
          </w:p>
        </w:tc>
        <w:tc>
          <w:tcPr>
            <w:tcW w:w="1134" w:type="dxa"/>
          </w:tcPr>
          <w:p>
            <w:pPr>
              <w:jc w:val="both"/>
              <w:rPr>
                <w:rFonts w:ascii="Times New Roman" w:hAnsi="Times New Roman"/>
                <w:sz w:val="16"/>
                <w:szCs w:val="16"/>
              </w:rPr>
            </w:pPr>
            <w:r>
              <w:rPr>
                <w:rFonts w:ascii="Times New Roman" w:hAnsi="Times New Roman"/>
                <w:sz w:val="16"/>
                <w:szCs w:val="16"/>
              </w:rPr>
              <w:t xml:space="preserve">55</w:t>
            </w:r>
          </w:p>
        </w:tc>
        <w:tc>
          <w:tcPr>
            <w:tcW w:w="850" w:type="dxa"/>
          </w:tcPr>
          <w:p>
            <w:pPr>
              <w:jc w:val="both"/>
              <w:rPr>
                <w:rFonts w:ascii="Times New Roman" w:hAnsi="Times New Roman"/>
                <w:sz w:val="16"/>
                <w:szCs w:val="16"/>
              </w:rPr>
            </w:pPr>
            <w:r>
              <w:rPr>
                <w:rFonts w:ascii="Times New Roman" w:hAnsi="Times New Roman"/>
                <w:sz w:val="16"/>
                <w:szCs w:val="16"/>
              </w:rPr>
              <w:t xml:space="preserve">02</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06</w:t>
            </w:r>
          </w:p>
        </w:tc>
        <w:tc>
          <w:tcPr>
            <w:tcW w:w="851" w:type="dxa"/>
          </w:tcPr>
          <w:p>
            <w:pPr>
              <w:jc w:val="both"/>
              <w:rPr>
                <w:rFonts w:ascii="Times New Roman" w:hAnsi="Times New Roman"/>
                <w:sz w:val="16"/>
                <w:szCs w:val="16"/>
              </w:rPr>
            </w:pPr>
            <w:r>
              <w:rPr>
                <w:rFonts w:ascii="Times New Roman" w:hAnsi="Times New Roman"/>
                <w:sz w:val="16"/>
                <w:szCs w:val="16"/>
              </w:rPr>
              <w:t xml:space="preserve">262</w:t>
            </w:r>
          </w:p>
        </w:tc>
        <w:tc>
          <w:tcPr>
            <w:tcW w:w="1778" w:type="dxa"/>
            <w:vMerge/>
          </w:tcPr>
          <w:p w:rsidRPr="00ED7E6E" w:rsidR="00A14E1F" w:rsidP="00AE7C91" w:rsidRDefault="00A14E1F" w14:paraId="7B2669C4" w14:textId="77777777">
            <w:pPr>
              <w:jc w:val="both"/>
              <w:rPr>
                <w:rFonts w:ascii="Times New Roman" w:hAnsi="Times New Roman"/>
                <w:sz w:val="24"/>
                <w:szCs w:val="24"/>
              </w:rPr>
            </w:pPr>
          </w:p>
        </w:tc>
      </w:tr>
      <w:tr w:rsidRPr="00ED7E6E" w:rsidR="00A14E1F" w:rsidTr="00A14E1F" w14:paraId="40C7A7E9" w14:textId="77777777">
        <w:trPr>
          <w:trHeight w:val="72"/>
        </w:trPr>
        <w:tc>
          <w:tcPr>
            <w:tcW w:w="1384" w:type="dxa"/>
            <w:vMerge/>
          </w:tcPr>
          <w:p w:rsidRPr="00085E1F" w:rsidR="00A14E1F" w:rsidP="00AE7C91" w:rsidRDefault="00A14E1F" w14:paraId="2864EECD" w14:textId="77777777">
            <w:pPr>
              <w:jc w:val="both"/>
              <w:rPr>
                <w:rFonts w:ascii="Times New Roman" w:hAnsi="Times New Roman"/>
                <w:sz w:val="16"/>
                <w:szCs w:val="16"/>
              </w:rPr>
            </w:pPr>
          </w:p>
        </w:tc>
        <w:tc>
          <w:tcPr>
            <w:tcW w:w="567" w:type="dxa"/>
          </w:tcPr>
          <w:p>
            <w:pPr>
              <w:jc w:val="both"/>
              <w:rPr>
                <w:rFonts w:ascii="Times New Roman" w:hAnsi="Times New Roman"/>
                <w:b/>
                <w:bCs/>
                <w:sz w:val="16"/>
                <w:szCs w:val="16"/>
              </w:rPr>
            </w:pPr>
            <w:r w:rsidRPr="00DD780F">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sidR="00B7653D">
              <w:rPr>
                <w:rFonts w:ascii="Times New Roman" w:hAnsi="Times New Roman"/>
                <w:b/>
                <w:bCs/>
                <w:sz w:val="16"/>
                <w:szCs w:val="16"/>
              </w:rPr>
              <w:t xml:space="preserve">211</w:t>
            </w:r>
          </w:p>
        </w:tc>
        <w:tc>
          <w:tcPr>
            <w:tcW w:w="992" w:type="dxa"/>
          </w:tcPr>
          <w:p>
            <w:pPr>
              <w:jc w:val="both"/>
              <w:rPr>
                <w:rFonts w:ascii="Times New Roman" w:hAnsi="Times New Roman"/>
                <w:b/>
                <w:bCs/>
                <w:sz w:val="16"/>
                <w:szCs w:val="16"/>
              </w:rPr>
            </w:pPr>
            <w:r w:rsidR="00B7653D">
              <w:rPr>
                <w:rFonts w:ascii="Times New Roman" w:hAnsi="Times New Roman"/>
                <w:b/>
                <w:bCs/>
                <w:sz w:val="16"/>
                <w:szCs w:val="16"/>
              </w:rPr>
              <w:t xml:space="preserve">117</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52</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11</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79</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08</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18</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496</w:t>
            </w:r>
          </w:p>
        </w:tc>
        <w:tc>
          <w:tcPr>
            <w:tcW w:w="1778" w:type="dxa"/>
            <w:vMerge/>
          </w:tcPr>
          <w:p w:rsidRPr="00ED7E6E" w:rsidR="00A14E1F" w:rsidP="00AE7C91" w:rsidRDefault="00A14E1F" w14:paraId="3A2F39C2" w14:textId="77777777">
            <w:pPr>
              <w:jc w:val="both"/>
              <w:rPr>
                <w:rFonts w:ascii="Times New Roman" w:hAnsi="Times New Roman"/>
                <w:sz w:val="24"/>
                <w:szCs w:val="24"/>
              </w:rPr>
            </w:pPr>
          </w:p>
        </w:tc>
      </w:tr>
      <w:tr w:rsidRPr="00ED7E6E" w:rsidR="00A14E1F" w:rsidTr="00A14E1F" w14:paraId="015067F0" w14:textId="77777777">
        <w:trPr>
          <w:trHeight w:val="160"/>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CENTRAL PLATEAU</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sidR="00B7653D">
              <w:rPr>
                <w:rFonts w:ascii="Times New Roman" w:hAnsi="Times New Roman"/>
                <w:sz w:val="16"/>
                <w:szCs w:val="16"/>
              </w:rPr>
              <w:t xml:space="preserve">87</w:t>
            </w:r>
          </w:p>
        </w:tc>
        <w:tc>
          <w:tcPr>
            <w:tcW w:w="992" w:type="dxa"/>
          </w:tcPr>
          <w:p>
            <w:pPr>
              <w:jc w:val="both"/>
              <w:rPr>
                <w:rFonts w:ascii="Times New Roman" w:hAnsi="Times New Roman"/>
                <w:sz w:val="16"/>
                <w:szCs w:val="16"/>
              </w:rPr>
            </w:pPr>
            <w:r w:rsidR="00B7653D">
              <w:rPr>
                <w:rFonts w:ascii="Times New Roman" w:hAnsi="Times New Roman"/>
                <w:sz w:val="16"/>
                <w:szCs w:val="16"/>
              </w:rPr>
              <w:t xml:space="preserve">158</w:t>
            </w:r>
          </w:p>
        </w:tc>
        <w:tc>
          <w:tcPr>
            <w:tcW w:w="850" w:type="dxa"/>
          </w:tcPr>
          <w:p>
            <w:pPr>
              <w:jc w:val="both"/>
              <w:rPr>
                <w:rFonts w:ascii="Times New Roman" w:hAnsi="Times New Roman"/>
                <w:sz w:val="16"/>
                <w:szCs w:val="16"/>
              </w:rPr>
            </w:pPr>
            <w:r w:rsidR="00B7653D">
              <w:rPr>
                <w:rFonts w:ascii="Times New Roman" w:hAnsi="Times New Roman"/>
                <w:sz w:val="16"/>
                <w:szCs w:val="16"/>
              </w:rPr>
              <w:t xml:space="preserve">46</w:t>
            </w:r>
          </w:p>
        </w:tc>
        <w:tc>
          <w:tcPr>
            <w:tcW w:w="851" w:type="dxa"/>
          </w:tcPr>
          <w:p>
            <w:pPr>
              <w:jc w:val="both"/>
              <w:rPr>
                <w:rFonts w:ascii="Times New Roman" w:hAnsi="Times New Roman"/>
                <w:sz w:val="16"/>
                <w:szCs w:val="16"/>
              </w:rPr>
            </w:pPr>
            <w:r>
              <w:rPr>
                <w:rFonts w:ascii="Times New Roman" w:hAnsi="Times New Roman"/>
                <w:sz w:val="16"/>
                <w:szCs w:val="16"/>
              </w:rPr>
              <w:t xml:space="preserve">08</w:t>
            </w:r>
          </w:p>
        </w:tc>
        <w:tc>
          <w:tcPr>
            <w:tcW w:w="1134" w:type="dxa"/>
          </w:tcPr>
          <w:p>
            <w:pPr>
              <w:jc w:val="both"/>
              <w:rPr>
                <w:rFonts w:ascii="Times New Roman" w:hAnsi="Times New Roman"/>
                <w:sz w:val="16"/>
                <w:szCs w:val="16"/>
              </w:rPr>
            </w:pPr>
            <w:r w:rsidR="00B7653D">
              <w:rPr>
                <w:rFonts w:ascii="Times New Roman" w:hAnsi="Times New Roman"/>
                <w:sz w:val="16"/>
                <w:szCs w:val="16"/>
              </w:rPr>
              <w:t xml:space="preserve">14</w:t>
            </w:r>
          </w:p>
        </w:tc>
        <w:tc>
          <w:tcPr>
            <w:tcW w:w="850" w:type="dxa"/>
          </w:tcPr>
          <w:p>
            <w:pPr>
              <w:jc w:val="both"/>
              <w:rPr>
                <w:rFonts w:ascii="Times New Roman" w:hAnsi="Times New Roman"/>
                <w:sz w:val="16"/>
                <w:szCs w:val="16"/>
              </w:rPr>
            </w:pPr>
            <w:r>
              <w:rPr>
                <w:rFonts w:ascii="Times New Roman" w:hAnsi="Times New Roman"/>
                <w:sz w:val="16"/>
                <w:szCs w:val="16"/>
              </w:rPr>
              <w:t xml:space="preserve">08</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10</w:t>
            </w:r>
          </w:p>
        </w:tc>
        <w:tc>
          <w:tcPr>
            <w:tcW w:w="851" w:type="dxa"/>
          </w:tcPr>
          <w:p>
            <w:pPr>
              <w:jc w:val="both"/>
              <w:rPr>
                <w:rFonts w:ascii="Times New Roman" w:hAnsi="Times New Roman"/>
                <w:sz w:val="16"/>
                <w:szCs w:val="16"/>
              </w:rPr>
            </w:pPr>
            <w:r w:rsidR="00B7653D">
              <w:rPr>
                <w:rFonts w:ascii="Times New Roman" w:hAnsi="Times New Roman"/>
                <w:sz w:val="16"/>
                <w:szCs w:val="16"/>
              </w:rPr>
              <w:t xml:space="preserve">331</w:t>
            </w:r>
          </w:p>
        </w:tc>
        <w:tc>
          <w:tcPr>
            <w:tcW w:w="1778" w:type="dxa"/>
            <w:vMerge/>
          </w:tcPr>
          <w:p w:rsidRPr="00ED7E6E" w:rsidR="00A14E1F" w:rsidP="00AE7C91" w:rsidRDefault="00A14E1F" w14:paraId="7A82A712" w14:textId="77777777">
            <w:pPr>
              <w:jc w:val="both"/>
              <w:rPr>
                <w:rFonts w:ascii="Times New Roman" w:hAnsi="Times New Roman"/>
                <w:sz w:val="24"/>
                <w:szCs w:val="24"/>
              </w:rPr>
            </w:pPr>
          </w:p>
        </w:tc>
      </w:tr>
      <w:tr w:rsidRPr="00ED7E6E" w:rsidR="00A14E1F" w:rsidTr="00A14E1F" w14:paraId="659EA746" w14:textId="77777777">
        <w:trPr>
          <w:trHeight w:val="120"/>
        </w:trPr>
        <w:tc>
          <w:tcPr>
            <w:tcW w:w="1384" w:type="dxa"/>
            <w:vMerge/>
          </w:tcPr>
          <w:p w:rsidRPr="00085E1F" w:rsidR="00A14E1F" w:rsidP="00AE7C91" w:rsidRDefault="00A14E1F" w14:paraId="04B00230"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sidR="00A14E1F">
              <w:rPr>
                <w:rFonts w:ascii="Times New Roman" w:hAnsi="Times New Roman"/>
                <w:sz w:val="16"/>
                <w:szCs w:val="16"/>
              </w:rPr>
              <w:t xml:space="preserve">79</w:t>
            </w:r>
          </w:p>
        </w:tc>
        <w:tc>
          <w:tcPr>
            <w:tcW w:w="992" w:type="dxa"/>
          </w:tcPr>
          <w:p>
            <w:pPr>
              <w:jc w:val="both"/>
              <w:rPr>
                <w:rFonts w:ascii="Times New Roman" w:hAnsi="Times New Roman"/>
                <w:sz w:val="16"/>
                <w:szCs w:val="16"/>
              </w:rPr>
            </w:pPr>
            <w:r>
              <w:rPr>
                <w:rFonts w:ascii="Times New Roman" w:hAnsi="Times New Roman"/>
                <w:sz w:val="16"/>
                <w:szCs w:val="16"/>
              </w:rPr>
              <w:t xml:space="preserve">68</w:t>
            </w:r>
          </w:p>
        </w:tc>
        <w:tc>
          <w:tcPr>
            <w:tcW w:w="850" w:type="dxa"/>
          </w:tcPr>
          <w:p>
            <w:pPr>
              <w:jc w:val="both"/>
              <w:rPr>
                <w:rFonts w:ascii="Times New Roman" w:hAnsi="Times New Roman"/>
                <w:sz w:val="16"/>
                <w:szCs w:val="16"/>
              </w:rPr>
            </w:pPr>
            <w:r>
              <w:rPr>
                <w:rFonts w:ascii="Times New Roman" w:hAnsi="Times New Roman"/>
                <w:sz w:val="16"/>
                <w:szCs w:val="16"/>
              </w:rPr>
              <w:t xml:space="preserve">18</w:t>
            </w:r>
          </w:p>
        </w:tc>
        <w:tc>
          <w:tcPr>
            <w:tcW w:w="851" w:type="dxa"/>
          </w:tcPr>
          <w:p>
            <w:pPr>
              <w:jc w:val="both"/>
              <w:rPr>
                <w:rFonts w:ascii="Times New Roman" w:hAnsi="Times New Roman"/>
                <w:sz w:val="16"/>
                <w:szCs w:val="16"/>
              </w:rPr>
            </w:pPr>
            <w:r>
              <w:rPr>
                <w:rFonts w:ascii="Times New Roman" w:hAnsi="Times New Roman"/>
                <w:sz w:val="16"/>
                <w:szCs w:val="16"/>
              </w:rPr>
              <w:t xml:space="preserve">00</w:t>
            </w:r>
          </w:p>
        </w:tc>
        <w:tc>
          <w:tcPr>
            <w:tcW w:w="1134" w:type="dxa"/>
          </w:tcPr>
          <w:p>
            <w:pPr>
              <w:jc w:val="both"/>
              <w:rPr>
                <w:rFonts w:ascii="Times New Roman" w:hAnsi="Times New Roman"/>
                <w:sz w:val="16"/>
                <w:szCs w:val="16"/>
              </w:rPr>
            </w:pPr>
            <w:r w:rsidR="00A14E1F">
              <w:rPr>
                <w:rFonts w:ascii="Times New Roman" w:hAnsi="Times New Roman"/>
                <w:sz w:val="16"/>
                <w:szCs w:val="16"/>
              </w:rPr>
              <w:t xml:space="preserve">49</w:t>
            </w:r>
          </w:p>
        </w:tc>
        <w:tc>
          <w:tcPr>
            <w:tcW w:w="850" w:type="dxa"/>
          </w:tcPr>
          <w:p>
            <w:pPr>
              <w:jc w:val="both"/>
              <w:rPr>
                <w:rFonts w:ascii="Times New Roman" w:hAnsi="Times New Roman"/>
                <w:sz w:val="16"/>
                <w:szCs w:val="16"/>
              </w:rPr>
            </w:pPr>
            <w:r>
              <w:rPr>
                <w:rFonts w:ascii="Times New Roman" w:hAnsi="Times New Roman"/>
                <w:sz w:val="16"/>
                <w:szCs w:val="16"/>
              </w:rPr>
              <w:t xml:space="preserve">01</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sidR="00B7653D">
              <w:rPr>
                <w:rFonts w:ascii="Times New Roman" w:hAnsi="Times New Roman"/>
                <w:sz w:val="16"/>
                <w:szCs w:val="16"/>
              </w:rPr>
              <w:t xml:space="preserve">13</w:t>
            </w:r>
          </w:p>
        </w:tc>
        <w:tc>
          <w:tcPr>
            <w:tcW w:w="851" w:type="dxa"/>
          </w:tcPr>
          <w:p>
            <w:pPr>
              <w:jc w:val="both"/>
              <w:rPr>
                <w:rFonts w:ascii="Times New Roman" w:hAnsi="Times New Roman"/>
                <w:sz w:val="16"/>
                <w:szCs w:val="16"/>
              </w:rPr>
            </w:pPr>
            <w:r w:rsidR="00B7653D">
              <w:rPr>
                <w:rFonts w:ascii="Times New Roman" w:hAnsi="Times New Roman"/>
                <w:sz w:val="16"/>
                <w:szCs w:val="16"/>
              </w:rPr>
              <w:t xml:space="preserve">228</w:t>
            </w:r>
          </w:p>
        </w:tc>
        <w:tc>
          <w:tcPr>
            <w:tcW w:w="1778" w:type="dxa"/>
            <w:vMerge/>
          </w:tcPr>
          <w:p w:rsidRPr="00ED7E6E" w:rsidR="00A14E1F" w:rsidP="00AE7C91" w:rsidRDefault="00A14E1F" w14:paraId="7DF2C5E4" w14:textId="77777777">
            <w:pPr>
              <w:jc w:val="both"/>
              <w:rPr>
                <w:rFonts w:ascii="Times New Roman" w:hAnsi="Times New Roman"/>
                <w:sz w:val="24"/>
                <w:szCs w:val="24"/>
              </w:rPr>
            </w:pPr>
          </w:p>
        </w:tc>
      </w:tr>
      <w:tr w:rsidRPr="00ED7E6E" w:rsidR="00A14E1F" w:rsidTr="00A14E1F" w14:paraId="23A34E4B" w14:textId="77777777">
        <w:trPr>
          <w:trHeight w:val="80"/>
        </w:trPr>
        <w:tc>
          <w:tcPr>
            <w:tcW w:w="1384" w:type="dxa"/>
            <w:vMerge/>
          </w:tcPr>
          <w:p w:rsidRPr="00085E1F" w:rsidR="00A14E1F" w:rsidP="00AE7C91" w:rsidRDefault="00A14E1F" w14:paraId="1284148E" w14:textId="77777777">
            <w:pPr>
              <w:jc w:val="both"/>
              <w:rPr>
                <w:rFonts w:ascii="Times New Roman" w:hAnsi="Times New Roman"/>
                <w:sz w:val="16"/>
                <w:szCs w:val="16"/>
              </w:rPr>
            </w:pPr>
          </w:p>
        </w:tc>
        <w:tc>
          <w:tcPr>
            <w:tcW w:w="567" w:type="dxa"/>
          </w:tcPr>
          <w:p>
            <w:pPr>
              <w:jc w:val="both"/>
              <w:rPr>
                <w:rFonts w:ascii="Times New Roman" w:hAnsi="Times New Roman"/>
                <w:b/>
                <w:bCs/>
                <w:sz w:val="16"/>
                <w:szCs w:val="16"/>
              </w:rPr>
            </w:pPr>
            <w:r w:rsidRPr="000B706E">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sidR="00B7653D">
              <w:rPr>
                <w:rFonts w:ascii="Times New Roman" w:hAnsi="Times New Roman"/>
                <w:b/>
                <w:bCs/>
                <w:sz w:val="16"/>
                <w:szCs w:val="16"/>
              </w:rPr>
              <w:t xml:space="preserve">166</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226</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64</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08</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63</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09</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23</w:t>
            </w:r>
          </w:p>
        </w:tc>
        <w:tc>
          <w:tcPr>
            <w:tcW w:w="851" w:type="dxa"/>
          </w:tcPr>
          <w:p>
            <w:pPr>
              <w:jc w:val="both"/>
              <w:rPr>
                <w:rFonts w:ascii="Times New Roman" w:hAnsi="Times New Roman"/>
                <w:b/>
                <w:bCs/>
                <w:sz w:val="16"/>
                <w:szCs w:val="16"/>
              </w:rPr>
            </w:pPr>
            <w:r w:rsidRPr="000B706E">
              <w:rPr>
                <w:rFonts w:ascii="Times New Roman" w:hAnsi="Times New Roman"/>
                <w:b/>
                <w:bCs/>
                <w:sz w:val="16"/>
                <w:szCs w:val="16"/>
              </w:rPr>
              <w:t xml:space="preserve">559</w:t>
            </w:r>
          </w:p>
        </w:tc>
        <w:tc>
          <w:tcPr>
            <w:tcW w:w="1778" w:type="dxa"/>
            <w:vMerge/>
          </w:tcPr>
          <w:p w:rsidRPr="00ED7E6E" w:rsidR="00A14E1F" w:rsidP="00AE7C91" w:rsidRDefault="00A14E1F" w14:paraId="37CBE1D4" w14:textId="77777777">
            <w:pPr>
              <w:jc w:val="both"/>
              <w:rPr>
                <w:rFonts w:ascii="Times New Roman" w:hAnsi="Times New Roman"/>
                <w:sz w:val="24"/>
                <w:szCs w:val="24"/>
              </w:rPr>
            </w:pPr>
          </w:p>
        </w:tc>
      </w:tr>
      <w:tr w:rsidRPr="00ED7E6E" w:rsidR="00A14E1F" w:rsidTr="00A14E1F" w14:paraId="2FE50E7E" w14:textId="77777777">
        <w:trPr>
          <w:trHeight w:val="96"/>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SAHEL</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Pr>
                <w:rFonts w:ascii="Times New Roman" w:hAnsi="Times New Roman"/>
                <w:sz w:val="16"/>
                <w:szCs w:val="16"/>
              </w:rPr>
              <w:t xml:space="preserve">35</w:t>
            </w:r>
          </w:p>
        </w:tc>
        <w:tc>
          <w:tcPr>
            <w:tcW w:w="992" w:type="dxa"/>
          </w:tcPr>
          <w:p>
            <w:pPr>
              <w:jc w:val="both"/>
              <w:rPr>
                <w:rFonts w:ascii="Times New Roman" w:hAnsi="Times New Roman"/>
                <w:sz w:val="16"/>
                <w:szCs w:val="16"/>
              </w:rPr>
            </w:pPr>
            <w:r>
              <w:rPr>
                <w:rFonts w:ascii="Times New Roman" w:hAnsi="Times New Roman"/>
                <w:sz w:val="16"/>
                <w:szCs w:val="16"/>
              </w:rPr>
              <w:t xml:space="preserve">156</w:t>
            </w:r>
          </w:p>
        </w:tc>
        <w:tc>
          <w:tcPr>
            <w:tcW w:w="850" w:type="dxa"/>
          </w:tcPr>
          <w:p>
            <w:pPr>
              <w:jc w:val="both"/>
              <w:rPr>
                <w:rFonts w:ascii="Times New Roman" w:hAnsi="Times New Roman"/>
                <w:sz w:val="16"/>
                <w:szCs w:val="16"/>
              </w:rPr>
            </w:pPr>
            <w:r>
              <w:rPr>
                <w:rFonts w:ascii="Times New Roman" w:hAnsi="Times New Roman"/>
                <w:sz w:val="16"/>
                <w:szCs w:val="16"/>
              </w:rPr>
              <w:t xml:space="preserve">92</w:t>
            </w:r>
          </w:p>
        </w:tc>
        <w:tc>
          <w:tcPr>
            <w:tcW w:w="851" w:type="dxa"/>
          </w:tcPr>
          <w:p>
            <w:pPr>
              <w:jc w:val="both"/>
              <w:rPr>
                <w:rFonts w:ascii="Times New Roman" w:hAnsi="Times New Roman"/>
                <w:sz w:val="16"/>
                <w:szCs w:val="16"/>
              </w:rPr>
            </w:pPr>
            <w:r w:rsidR="00B7653D">
              <w:rPr>
                <w:rFonts w:ascii="Times New Roman" w:hAnsi="Times New Roman"/>
                <w:sz w:val="16"/>
                <w:szCs w:val="16"/>
              </w:rPr>
              <w:t xml:space="preserve">02</w:t>
            </w:r>
          </w:p>
        </w:tc>
        <w:tc>
          <w:tcPr>
            <w:tcW w:w="1134" w:type="dxa"/>
          </w:tcPr>
          <w:p>
            <w:pPr>
              <w:jc w:val="both"/>
              <w:rPr>
                <w:rFonts w:ascii="Times New Roman" w:hAnsi="Times New Roman"/>
                <w:sz w:val="16"/>
                <w:szCs w:val="16"/>
              </w:rPr>
            </w:pPr>
            <w:r>
              <w:rPr>
                <w:rFonts w:ascii="Times New Roman" w:hAnsi="Times New Roman"/>
                <w:sz w:val="16"/>
                <w:szCs w:val="16"/>
              </w:rPr>
              <w:t xml:space="preserve">37</w:t>
            </w:r>
          </w:p>
        </w:tc>
        <w:tc>
          <w:tcPr>
            <w:tcW w:w="850" w:type="dxa"/>
          </w:tcPr>
          <w:p>
            <w:pPr>
              <w:jc w:val="both"/>
              <w:rPr>
                <w:rFonts w:ascii="Times New Roman" w:hAnsi="Times New Roman"/>
                <w:sz w:val="16"/>
                <w:szCs w:val="16"/>
              </w:rPr>
            </w:pPr>
            <w:r>
              <w:rPr>
                <w:rFonts w:ascii="Times New Roman" w:hAnsi="Times New Roman"/>
                <w:sz w:val="16"/>
                <w:szCs w:val="16"/>
              </w:rPr>
              <w:t xml:space="preserve">21</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63</w:t>
            </w:r>
          </w:p>
        </w:tc>
        <w:tc>
          <w:tcPr>
            <w:tcW w:w="851" w:type="dxa"/>
          </w:tcPr>
          <w:p>
            <w:pPr>
              <w:jc w:val="both"/>
              <w:rPr>
                <w:rFonts w:ascii="Times New Roman" w:hAnsi="Times New Roman"/>
                <w:sz w:val="16"/>
                <w:szCs w:val="16"/>
              </w:rPr>
            </w:pPr>
            <w:r>
              <w:rPr>
                <w:rFonts w:ascii="Times New Roman" w:hAnsi="Times New Roman"/>
                <w:sz w:val="16"/>
                <w:szCs w:val="16"/>
              </w:rPr>
              <w:t xml:space="preserve">406</w:t>
            </w:r>
          </w:p>
        </w:tc>
        <w:tc>
          <w:tcPr>
            <w:tcW w:w="1778" w:type="dxa"/>
            <w:vMerge/>
          </w:tcPr>
          <w:p w:rsidRPr="00ED7E6E" w:rsidR="00A14E1F" w:rsidP="00AE7C91" w:rsidRDefault="00A14E1F" w14:paraId="4228BCF0" w14:textId="77777777">
            <w:pPr>
              <w:jc w:val="both"/>
              <w:rPr>
                <w:rFonts w:ascii="Times New Roman" w:hAnsi="Times New Roman"/>
                <w:sz w:val="24"/>
                <w:szCs w:val="24"/>
              </w:rPr>
            </w:pPr>
          </w:p>
        </w:tc>
      </w:tr>
      <w:tr w:rsidRPr="00ED7E6E" w:rsidR="00A14E1F" w:rsidTr="00A14E1F" w14:paraId="425053AC" w14:textId="77777777">
        <w:trPr>
          <w:trHeight w:val="88"/>
        </w:trPr>
        <w:tc>
          <w:tcPr>
            <w:tcW w:w="1384" w:type="dxa"/>
            <w:vMerge/>
          </w:tcPr>
          <w:p w:rsidRPr="00085E1F" w:rsidR="00A14E1F" w:rsidP="00AE7C91" w:rsidRDefault="00A14E1F" w14:paraId="0169C04F"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sidR="00A14E1F">
              <w:rPr>
                <w:rFonts w:ascii="Times New Roman" w:hAnsi="Times New Roman"/>
                <w:sz w:val="16"/>
                <w:szCs w:val="16"/>
              </w:rPr>
              <w:t xml:space="preserve">41</w:t>
            </w:r>
          </w:p>
        </w:tc>
        <w:tc>
          <w:tcPr>
            <w:tcW w:w="992" w:type="dxa"/>
          </w:tcPr>
          <w:p>
            <w:pPr>
              <w:jc w:val="both"/>
              <w:rPr>
                <w:rFonts w:ascii="Times New Roman" w:hAnsi="Times New Roman"/>
                <w:sz w:val="16"/>
                <w:szCs w:val="16"/>
              </w:rPr>
            </w:pPr>
            <w:r>
              <w:rPr>
                <w:rFonts w:ascii="Times New Roman" w:hAnsi="Times New Roman"/>
                <w:sz w:val="16"/>
                <w:szCs w:val="16"/>
              </w:rPr>
              <w:t xml:space="preserve">98</w:t>
            </w:r>
          </w:p>
        </w:tc>
        <w:tc>
          <w:tcPr>
            <w:tcW w:w="850" w:type="dxa"/>
          </w:tcPr>
          <w:p>
            <w:pPr>
              <w:jc w:val="both"/>
              <w:rPr>
                <w:rFonts w:ascii="Times New Roman" w:hAnsi="Times New Roman"/>
                <w:sz w:val="16"/>
                <w:szCs w:val="16"/>
              </w:rPr>
            </w:pPr>
            <w:r>
              <w:rPr>
                <w:rFonts w:ascii="Times New Roman" w:hAnsi="Times New Roman"/>
                <w:sz w:val="16"/>
                <w:szCs w:val="16"/>
              </w:rPr>
              <w:t xml:space="preserve">58</w:t>
            </w:r>
          </w:p>
        </w:tc>
        <w:tc>
          <w:tcPr>
            <w:tcW w:w="851" w:type="dxa"/>
          </w:tcPr>
          <w:p>
            <w:pPr>
              <w:jc w:val="both"/>
              <w:rPr>
                <w:rFonts w:ascii="Times New Roman" w:hAnsi="Times New Roman"/>
                <w:sz w:val="16"/>
                <w:szCs w:val="16"/>
              </w:rPr>
            </w:pPr>
            <w:r w:rsidR="00B7653D">
              <w:rPr>
                <w:rFonts w:ascii="Times New Roman" w:hAnsi="Times New Roman"/>
                <w:sz w:val="16"/>
                <w:szCs w:val="16"/>
              </w:rPr>
              <w:t xml:space="preserve">01</w:t>
            </w:r>
          </w:p>
        </w:tc>
        <w:tc>
          <w:tcPr>
            <w:tcW w:w="1134" w:type="dxa"/>
          </w:tcPr>
          <w:p>
            <w:pPr>
              <w:jc w:val="both"/>
              <w:rPr>
                <w:rFonts w:ascii="Times New Roman" w:hAnsi="Times New Roman"/>
                <w:sz w:val="16"/>
                <w:szCs w:val="16"/>
              </w:rPr>
            </w:pPr>
            <w:r>
              <w:rPr>
                <w:rFonts w:ascii="Times New Roman" w:hAnsi="Times New Roman"/>
                <w:sz w:val="16"/>
                <w:szCs w:val="16"/>
              </w:rPr>
              <w:t xml:space="preserve">66</w:t>
            </w:r>
          </w:p>
        </w:tc>
        <w:tc>
          <w:tcPr>
            <w:tcW w:w="850" w:type="dxa"/>
          </w:tcPr>
          <w:p>
            <w:pPr>
              <w:jc w:val="both"/>
              <w:rPr>
                <w:rFonts w:ascii="Times New Roman" w:hAnsi="Times New Roman"/>
                <w:sz w:val="16"/>
                <w:szCs w:val="16"/>
              </w:rPr>
            </w:pPr>
            <w:r>
              <w:rPr>
                <w:rFonts w:ascii="Times New Roman" w:hAnsi="Times New Roman"/>
                <w:sz w:val="16"/>
                <w:szCs w:val="16"/>
              </w:rPr>
              <w:t xml:space="preserve">04</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18</w:t>
            </w:r>
          </w:p>
        </w:tc>
        <w:tc>
          <w:tcPr>
            <w:tcW w:w="851" w:type="dxa"/>
          </w:tcPr>
          <w:p>
            <w:pPr>
              <w:jc w:val="both"/>
              <w:rPr>
                <w:rFonts w:ascii="Times New Roman" w:hAnsi="Times New Roman"/>
                <w:sz w:val="16"/>
                <w:szCs w:val="16"/>
              </w:rPr>
            </w:pPr>
            <w:r>
              <w:rPr>
                <w:rFonts w:ascii="Times New Roman" w:hAnsi="Times New Roman"/>
                <w:sz w:val="16"/>
                <w:szCs w:val="16"/>
              </w:rPr>
              <w:t xml:space="preserve">277</w:t>
            </w:r>
          </w:p>
        </w:tc>
        <w:tc>
          <w:tcPr>
            <w:tcW w:w="1778" w:type="dxa"/>
            <w:vMerge/>
          </w:tcPr>
          <w:p w:rsidRPr="00ED7E6E" w:rsidR="00A14E1F" w:rsidP="00AE7C91" w:rsidRDefault="00A14E1F" w14:paraId="01FC2CD3" w14:textId="77777777">
            <w:pPr>
              <w:jc w:val="both"/>
              <w:rPr>
                <w:rFonts w:ascii="Times New Roman" w:hAnsi="Times New Roman"/>
                <w:sz w:val="24"/>
                <w:szCs w:val="24"/>
              </w:rPr>
            </w:pPr>
          </w:p>
        </w:tc>
      </w:tr>
      <w:tr w:rsidRPr="00ED7E6E" w:rsidR="00A14E1F" w:rsidTr="00A14E1F" w14:paraId="664A3264" w14:textId="77777777">
        <w:trPr>
          <w:trHeight w:val="88"/>
        </w:trPr>
        <w:tc>
          <w:tcPr>
            <w:tcW w:w="1384" w:type="dxa"/>
            <w:vMerge/>
          </w:tcPr>
          <w:p w:rsidRPr="00085E1F" w:rsidR="00A14E1F" w:rsidP="00AE7C91" w:rsidRDefault="00A14E1F" w14:paraId="1EA6D018" w14:textId="77777777">
            <w:pPr>
              <w:jc w:val="both"/>
              <w:rPr>
                <w:rFonts w:ascii="Times New Roman" w:hAnsi="Times New Roman"/>
                <w:sz w:val="16"/>
                <w:szCs w:val="16"/>
              </w:rPr>
            </w:pPr>
          </w:p>
        </w:tc>
        <w:tc>
          <w:tcPr>
            <w:tcW w:w="567" w:type="dxa"/>
          </w:tcPr>
          <w:p>
            <w:pPr>
              <w:jc w:val="both"/>
              <w:rPr>
                <w:rFonts w:ascii="Times New Roman" w:hAnsi="Times New Roman"/>
                <w:b/>
                <w:bCs/>
                <w:sz w:val="16"/>
                <w:szCs w:val="16"/>
              </w:rPr>
            </w:pPr>
            <w:r w:rsidRPr="000B706E">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76</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245</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150</w:t>
            </w:r>
          </w:p>
        </w:tc>
        <w:tc>
          <w:tcPr>
            <w:tcW w:w="851" w:type="dxa"/>
          </w:tcPr>
          <w:p>
            <w:pPr>
              <w:jc w:val="both"/>
              <w:rPr>
                <w:rFonts w:ascii="Times New Roman" w:hAnsi="Times New Roman"/>
                <w:b/>
                <w:bCs/>
                <w:sz w:val="16"/>
                <w:szCs w:val="16"/>
              </w:rPr>
            </w:pPr>
            <w:r w:rsidR="00B7653D">
              <w:rPr>
                <w:rFonts w:ascii="Times New Roman" w:hAnsi="Times New Roman"/>
                <w:b/>
                <w:bCs/>
                <w:sz w:val="16"/>
                <w:szCs w:val="16"/>
              </w:rPr>
              <w:t xml:space="preserve">03</w:t>
            </w:r>
          </w:p>
        </w:tc>
        <w:tc>
          <w:tcPr>
            <w:tcW w:w="1134" w:type="dxa"/>
          </w:tcPr>
          <w:p>
            <w:pPr>
              <w:jc w:val="both"/>
              <w:rPr>
                <w:rFonts w:ascii="Times New Roman" w:hAnsi="Times New Roman"/>
                <w:b/>
                <w:bCs/>
                <w:sz w:val="16"/>
                <w:szCs w:val="16"/>
              </w:rPr>
            </w:pPr>
            <w:r w:rsidRPr="000B706E" w:rsidR="00A14E1F">
              <w:rPr>
                <w:rFonts w:ascii="Times New Roman" w:hAnsi="Times New Roman"/>
                <w:b/>
                <w:bCs/>
                <w:sz w:val="16"/>
                <w:szCs w:val="16"/>
              </w:rPr>
              <w:t xml:space="preserve">103</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25</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sidRPr="000B706E" w:rsidR="00A14E1F">
              <w:rPr>
                <w:rFonts w:ascii="Times New Roman" w:hAnsi="Times New Roman"/>
                <w:b/>
                <w:bCs/>
                <w:sz w:val="16"/>
                <w:szCs w:val="16"/>
              </w:rPr>
              <w:t xml:space="preserve">81</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683</w:t>
            </w:r>
          </w:p>
        </w:tc>
        <w:tc>
          <w:tcPr>
            <w:tcW w:w="1778" w:type="dxa"/>
            <w:vMerge/>
          </w:tcPr>
          <w:p w:rsidRPr="00ED7E6E" w:rsidR="00A14E1F" w:rsidP="00AE7C91" w:rsidRDefault="00A14E1F" w14:paraId="5BD71B96" w14:textId="77777777">
            <w:pPr>
              <w:jc w:val="both"/>
              <w:rPr>
                <w:rFonts w:ascii="Times New Roman" w:hAnsi="Times New Roman"/>
                <w:sz w:val="24"/>
                <w:szCs w:val="24"/>
              </w:rPr>
            </w:pPr>
          </w:p>
        </w:tc>
      </w:tr>
      <w:tr w:rsidRPr="00ED7E6E" w:rsidR="00A14E1F" w:rsidTr="00A14E1F" w14:paraId="603C97A7" w14:textId="77777777">
        <w:trPr>
          <w:trHeight w:val="64"/>
        </w:trPr>
        <w:tc>
          <w:tcPr>
            <w:tcW w:w="1384" w:type="dxa"/>
            <w:vMerge w:val="restart"/>
          </w:tcPr>
          <w:p>
            <w:pPr>
              <w:jc w:val="both"/>
              <w:rPr>
                <w:rFonts w:ascii="Times New Roman" w:hAnsi="Times New Roman"/>
                <w:sz w:val="16"/>
                <w:szCs w:val="16"/>
              </w:rPr>
            </w:pPr>
            <w:r w:rsidRPr="00085E1F">
              <w:rPr>
                <w:rFonts w:ascii="Times New Roman" w:hAnsi="Times New Roman"/>
                <w:sz w:val="16"/>
                <w:szCs w:val="16"/>
              </w:rPr>
              <w:t xml:space="preserve">SOUTHWEST</w:t>
            </w:r>
          </w:p>
        </w:tc>
        <w:tc>
          <w:tcPr>
            <w:tcW w:w="567" w:type="dxa"/>
          </w:tcPr>
          <w:p>
            <w:pPr>
              <w:jc w:val="both"/>
              <w:rPr>
                <w:rFonts w:ascii="Times New Roman" w:hAnsi="Times New Roman"/>
                <w:sz w:val="16"/>
                <w:szCs w:val="16"/>
              </w:rPr>
            </w:pPr>
            <w:r>
              <w:rPr>
                <w:rFonts w:ascii="Times New Roman" w:hAnsi="Times New Roman"/>
                <w:sz w:val="16"/>
                <w:szCs w:val="16"/>
              </w:rPr>
              <w:t xml:space="preserve">F</w:t>
            </w:r>
          </w:p>
        </w:tc>
        <w:tc>
          <w:tcPr>
            <w:tcW w:w="851" w:type="dxa"/>
          </w:tcPr>
          <w:p>
            <w:pPr>
              <w:jc w:val="both"/>
              <w:rPr>
                <w:rFonts w:ascii="Times New Roman" w:hAnsi="Times New Roman"/>
                <w:sz w:val="16"/>
                <w:szCs w:val="16"/>
              </w:rPr>
            </w:pPr>
            <w:r w:rsidR="00B7653D">
              <w:rPr>
                <w:rFonts w:ascii="Times New Roman" w:hAnsi="Times New Roman"/>
                <w:sz w:val="16"/>
                <w:szCs w:val="16"/>
              </w:rPr>
              <w:t xml:space="preserve">73</w:t>
            </w:r>
          </w:p>
        </w:tc>
        <w:tc>
          <w:tcPr>
            <w:tcW w:w="992" w:type="dxa"/>
          </w:tcPr>
          <w:p>
            <w:pPr>
              <w:jc w:val="both"/>
              <w:rPr>
                <w:rFonts w:ascii="Times New Roman" w:hAnsi="Times New Roman"/>
                <w:sz w:val="16"/>
                <w:szCs w:val="16"/>
              </w:rPr>
            </w:pPr>
            <w:r>
              <w:rPr>
                <w:rFonts w:ascii="Times New Roman" w:hAnsi="Times New Roman"/>
                <w:sz w:val="16"/>
                <w:szCs w:val="16"/>
              </w:rPr>
              <w:t xml:space="preserve">129</w:t>
            </w:r>
          </w:p>
        </w:tc>
        <w:tc>
          <w:tcPr>
            <w:tcW w:w="850" w:type="dxa"/>
          </w:tcPr>
          <w:p>
            <w:pPr>
              <w:jc w:val="both"/>
              <w:rPr>
                <w:rFonts w:ascii="Times New Roman" w:hAnsi="Times New Roman"/>
                <w:sz w:val="16"/>
                <w:szCs w:val="16"/>
              </w:rPr>
            </w:pPr>
            <w:r>
              <w:rPr>
                <w:rFonts w:ascii="Times New Roman" w:hAnsi="Times New Roman"/>
                <w:sz w:val="16"/>
                <w:szCs w:val="16"/>
              </w:rPr>
              <w:t xml:space="preserve">54</w:t>
            </w:r>
          </w:p>
        </w:tc>
        <w:tc>
          <w:tcPr>
            <w:tcW w:w="851" w:type="dxa"/>
          </w:tcPr>
          <w:p>
            <w:pPr>
              <w:jc w:val="both"/>
              <w:rPr>
                <w:rFonts w:ascii="Times New Roman" w:hAnsi="Times New Roman"/>
                <w:sz w:val="16"/>
                <w:szCs w:val="16"/>
              </w:rPr>
            </w:pPr>
            <w:r>
              <w:rPr>
                <w:rFonts w:ascii="Times New Roman" w:hAnsi="Times New Roman"/>
                <w:sz w:val="16"/>
                <w:szCs w:val="16"/>
              </w:rPr>
              <w:t xml:space="preserve">04</w:t>
            </w:r>
          </w:p>
        </w:tc>
        <w:tc>
          <w:tcPr>
            <w:tcW w:w="1134" w:type="dxa"/>
          </w:tcPr>
          <w:p>
            <w:pPr>
              <w:jc w:val="both"/>
              <w:rPr>
                <w:rFonts w:ascii="Times New Roman" w:hAnsi="Times New Roman"/>
                <w:sz w:val="16"/>
                <w:szCs w:val="16"/>
              </w:rPr>
            </w:pPr>
            <w:r>
              <w:rPr>
                <w:rFonts w:ascii="Times New Roman" w:hAnsi="Times New Roman"/>
                <w:sz w:val="16"/>
                <w:szCs w:val="16"/>
              </w:rPr>
              <w:t xml:space="preserve">30</w:t>
            </w:r>
          </w:p>
        </w:tc>
        <w:tc>
          <w:tcPr>
            <w:tcW w:w="850" w:type="dxa"/>
          </w:tcPr>
          <w:p>
            <w:pPr>
              <w:jc w:val="both"/>
              <w:rPr>
                <w:rFonts w:ascii="Times New Roman" w:hAnsi="Times New Roman"/>
                <w:sz w:val="16"/>
                <w:szCs w:val="16"/>
              </w:rPr>
            </w:pPr>
            <w:r>
              <w:rPr>
                <w:rFonts w:ascii="Times New Roman" w:hAnsi="Times New Roman"/>
                <w:sz w:val="16"/>
                <w:szCs w:val="16"/>
              </w:rPr>
              <w:t xml:space="preserve">11</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sidR="00B7653D">
              <w:rPr>
                <w:rFonts w:ascii="Times New Roman" w:hAnsi="Times New Roman"/>
                <w:sz w:val="16"/>
                <w:szCs w:val="16"/>
              </w:rPr>
              <w:t xml:space="preserve">38</w:t>
            </w:r>
          </w:p>
        </w:tc>
        <w:tc>
          <w:tcPr>
            <w:tcW w:w="851" w:type="dxa"/>
          </w:tcPr>
          <w:p>
            <w:pPr>
              <w:jc w:val="both"/>
              <w:rPr>
                <w:rFonts w:ascii="Times New Roman" w:hAnsi="Times New Roman"/>
                <w:sz w:val="16"/>
                <w:szCs w:val="16"/>
              </w:rPr>
            </w:pPr>
            <w:r w:rsidR="00EC7AA0">
              <w:rPr>
                <w:rFonts w:ascii="Times New Roman" w:hAnsi="Times New Roman"/>
                <w:sz w:val="16"/>
                <w:szCs w:val="16"/>
              </w:rPr>
              <w:t xml:space="preserve">339</w:t>
            </w:r>
          </w:p>
        </w:tc>
        <w:tc>
          <w:tcPr>
            <w:tcW w:w="1778" w:type="dxa"/>
            <w:vMerge/>
          </w:tcPr>
          <w:p w:rsidRPr="00ED7E6E" w:rsidR="00A14E1F" w:rsidP="00AE7C91" w:rsidRDefault="00A14E1F" w14:paraId="0F483597" w14:textId="77777777">
            <w:pPr>
              <w:jc w:val="both"/>
              <w:rPr>
                <w:rFonts w:ascii="Times New Roman" w:hAnsi="Times New Roman"/>
                <w:sz w:val="24"/>
                <w:szCs w:val="24"/>
              </w:rPr>
            </w:pPr>
          </w:p>
        </w:tc>
      </w:tr>
      <w:tr w:rsidRPr="00ED7E6E" w:rsidR="00A14E1F" w:rsidTr="00A14E1F" w14:paraId="0ECD6B65" w14:textId="77777777">
        <w:trPr>
          <w:trHeight w:val="128"/>
        </w:trPr>
        <w:tc>
          <w:tcPr>
            <w:tcW w:w="1384" w:type="dxa"/>
            <w:vMerge/>
          </w:tcPr>
          <w:p w:rsidRPr="00085E1F" w:rsidR="00A14E1F" w:rsidP="00AE7C91" w:rsidRDefault="00A14E1F" w14:paraId="0F92CB8C"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G</w:t>
            </w:r>
          </w:p>
        </w:tc>
        <w:tc>
          <w:tcPr>
            <w:tcW w:w="851" w:type="dxa"/>
          </w:tcPr>
          <w:p>
            <w:pPr>
              <w:jc w:val="both"/>
              <w:rPr>
                <w:rFonts w:ascii="Times New Roman" w:hAnsi="Times New Roman"/>
                <w:sz w:val="16"/>
                <w:szCs w:val="16"/>
              </w:rPr>
            </w:pPr>
            <w:r>
              <w:rPr>
                <w:rFonts w:ascii="Times New Roman" w:hAnsi="Times New Roman"/>
                <w:sz w:val="16"/>
                <w:szCs w:val="16"/>
              </w:rPr>
              <w:t xml:space="preserve">123</w:t>
            </w:r>
          </w:p>
        </w:tc>
        <w:tc>
          <w:tcPr>
            <w:tcW w:w="992" w:type="dxa"/>
          </w:tcPr>
          <w:p>
            <w:pPr>
              <w:jc w:val="both"/>
              <w:rPr>
                <w:rFonts w:ascii="Times New Roman" w:hAnsi="Times New Roman"/>
                <w:sz w:val="16"/>
                <w:szCs w:val="16"/>
              </w:rPr>
            </w:pPr>
            <w:r w:rsidR="00B7653D">
              <w:rPr>
                <w:rFonts w:ascii="Times New Roman" w:hAnsi="Times New Roman"/>
                <w:sz w:val="16"/>
                <w:szCs w:val="16"/>
              </w:rPr>
              <w:t xml:space="preserve">136</w:t>
            </w:r>
          </w:p>
        </w:tc>
        <w:tc>
          <w:tcPr>
            <w:tcW w:w="850" w:type="dxa"/>
          </w:tcPr>
          <w:p>
            <w:pPr>
              <w:jc w:val="both"/>
              <w:rPr>
                <w:rFonts w:ascii="Times New Roman" w:hAnsi="Times New Roman"/>
                <w:sz w:val="16"/>
                <w:szCs w:val="16"/>
              </w:rPr>
            </w:pPr>
            <w:r w:rsidR="00A14E1F">
              <w:rPr>
                <w:rFonts w:ascii="Times New Roman" w:hAnsi="Times New Roman"/>
                <w:sz w:val="16"/>
                <w:szCs w:val="16"/>
              </w:rPr>
              <w:t xml:space="preserve">63</w:t>
            </w:r>
          </w:p>
        </w:tc>
        <w:tc>
          <w:tcPr>
            <w:tcW w:w="851" w:type="dxa"/>
          </w:tcPr>
          <w:p>
            <w:pPr>
              <w:jc w:val="both"/>
              <w:rPr>
                <w:rFonts w:ascii="Times New Roman" w:hAnsi="Times New Roman"/>
                <w:sz w:val="16"/>
                <w:szCs w:val="16"/>
              </w:rPr>
            </w:pPr>
            <w:r>
              <w:rPr>
                <w:rFonts w:ascii="Times New Roman" w:hAnsi="Times New Roman"/>
                <w:sz w:val="16"/>
                <w:szCs w:val="16"/>
              </w:rPr>
              <w:t xml:space="preserve">07</w:t>
            </w:r>
          </w:p>
        </w:tc>
        <w:tc>
          <w:tcPr>
            <w:tcW w:w="1134" w:type="dxa"/>
          </w:tcPr>
          <w:p>
            <w:pPr>
              <w:jc w:val="both"/>
              <w:rPr>
                <w:rFonts w:ascii="Times New Roman" w:hAnsi="Times New Roman"/>
                <w:sz w:val="16"/>
                <w:szCs w:val="16"/>
              </w:rPr>
            </w:pPr>
            <w:r w:rsidR="00B7653D">
              <w:rPr>
                <w:rFonts w:ascii="Times New Roman" w:hAnsi="Times New Roman"/>
                <w:sz w:val="16"/>
                <w:szCs w:val="16"/>
              </w:rPr>
              <w:t xml:space="preserve">146</w:t>
            </w:r>
          </w:p>
        </w:tc>
        <w:tc>
          <w:tcPr>
            <w:tcW w:w="850" w:type="dxa"/>
          </w:tcPr>
          <w:p>
            <w:pPr>
              <w:jc w:val="both"/>
              <w:rPr>
                <w:rFonts w:ascii="Times New Roman" w:hAnsi="Times New Roman"/>
                <w:sz w:val="16"/>
                <w:szCs w:val="16"/>
              </w:rPr>
            </w:pPr>
            <w:r w:rsidR="00B7653D">
              <w:rPr>
                <w:rFonts w:ascii="Times New Roman" w:hAnsi="Times New Roman"/>
                <w:sz w:val="16"/>
                <w:szCs w:val="16"/>
              </w:rPr>
              <w:t xml:space="preserve">12</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20</w:t>
            </w:r>
          </w:p>
        </w:tc>
        <w:tc>
          <w:tcPr>
            <w:tcW w:w="851" w:type="dxa"/>
          </w:tcPr>
          <w:p>
            <w:pPr>
              <w:jc w:val="both"/>
              <w:rPr>
                <w:rFonts w:ascii="Times New Roman" w:hAnsi="Times New Roman"/>
                <w:sz w:val="16"/>
                <w:szCs w:val="16"/>
              </w:rPr>
            </w:pPr>
            <w:r w:rsidR="00EC7AA0">
              <w:rPr>
                <w:rFonts w:ascii="Times New Roman" w:hAnsi="Times New Roman"/>
                <w:sz w:val="16"/>
                <w:szCs w:val="16"/>
              </w:rPr>
              <w:t xml:space="preserve">507</w:t>
            </w:r>
          </w:p>
        </w:tc>
        <w:tc>
          <w:tcPr>
            <w:tcW w:w="1778" w:type="dxa"/>
            <w:vMerge/>
          </w:tcPr>
          <w:p w:rsidRPr="00ED7E6E" w:rsidR="00A14E1F" w:rsidP="00AE7C91" w:rsidRDefault="00A14E1F" w14:paraId="5F605C9A" w14:textId="77777777">
            <w:pPr>
              <w:jc w:val="both"/>
              <w:rPr>
                <w:rFonts w:ascii="Times New Roman" w:hAnsi="Times New Roman"/>
                <w:sz w:val="24"/>
                <w:szCs w:val="24"/>
              </w:rPr>
            </w:pPr>
          </w:p>
        </w:tc>
      </w:tr>
      <w:tr w:rsidRPr="00ED7E6E" w:rsidR="00A14E1F" w:rsidTr="00A14E1F" w14:paraId="736B619C" w14:textId="77777777">
        <w:trPr>
          <w:trHeight w:val="56"/>
        </w:trPr>
        <w:tc>
          <w:tcPr>
            <w:tcW w:w="1384" w:type="dxa"/>
            <w:vMerge/>
          </w:tcPr>
          <w:p w:rsidRPr="00085E1F" w:rsidR="00A14E1F" w:rsidP="00AE7C91" w:rsidRDefault="00A14E1F" w14:paraId="799DC74C" w14:textId="77777777">
            <w:pPr>
              <w:jc w:val="both"/>
              <w:rPr>
                <w:rFonts w:ascii="Times New Roman" w:hAnsi="Times New Roman"/>
                <w:sz w:val="16"/>
                <w:szCs w:val="16"/>
              </w:rPr>
            </w:pPr>
          </w:p>
        </w:tc>
        <w:tc>
          <w:tcPr>
            <w:tcW w:w="567" w:type="dxa"/>
          </w:tcPr>
          <w:p>
            <w:pPr>
              <w:jc w:val="both"/>
              <w:rPr>
                <w:rFonts w:ascii="Times New Roman" w:hAnsi="Times New Roman"/>
                <w:sz w:val="16"/>
                <w:szCs w:val="16"/>
              </w:rPr>
            </w:pPr>
            <w:r>
              <w:rPr>
                <w:rFonts w:ascii="Times New Roman" w:hAnsi="Times New Roman"/>
                <w:sz w:val="16"/>
                <w:szCs w:val="16"/>
              </w:rPr>
              <w:t xml:space="preserve">T</w:t>
            </w:r>
          </w:p>
        </w:tc>
        <w:tc>
          <w:tcPr>
            <w:tcW w:w="851" w:type="dxa"/>
          </w:tcPr>
          <w:p>
            <w:pPr>
              <w:jc w:val="both"/>
              <w:rPr>
                <w:rFonts w:ascii="Times New Roman" w:hAnsi="Times New Roman"/>
                <w:sz w:val="16"/>
                <w:szCs w:val="16"/>
              </w:rPr>
            </w:pPr>
            <w:r>
              <w:rPr>
                <w:rFonts w:ascii="Times New Roman" w:hAnsi="Times New Roman"/>
                <w:sz w:val="16"/>
                <w:szCs w:val="16"/>
              </w:rPr>
              <w:t xml:space="preserve">196</w:t>
            </w:r>
          </w:p>
        </w:tc>
        <w:tc>
          <w:tcPr>
            <w:tcW w:w="992" w:type="dxa"/>
          </w:tcPr>
          <w:p>
            <w:pPr>
              <w:jc w:val="both"/>
              <w:rPr>
                <w:rFonts w:ascii="Times New Roman" w:hAnsi="Times New Roman"/>
                <w:sz w:val="16"/>
                <w:szCs w:val="16"/>
              </w:rPr>
            </w:pPr>
            <w:r w:rsidR="00B7653D">
              <w:rPr>
                <w:rFonts w:ascii="Times New Roman" w:hAnsi="Times New Roman"/>
                <w:sz w:val="16"/>
                <w:szCs w:val="16"/>
              </w:rPr>
              <w:t xml:space="preserve">265</w:t>
            </w:r>
          </w:p>
        </w:tc>
        <w:tc>
          <w:tcPr>
            <w:tcW w:w="850" w:type="dxa"/>
          </w:tcPr>
          <w:p>
            <w:pPr>
              <w:jc w:val="both"/>
              <w:rPr>
                <w:rFonts w:ascii="Times New Roman" w:hAnsi="Times New Roman"/>
                <w:sz w:val="16"/>
                <w:szCs w:val="16"/>
              </w:rPr>
            </w:pPr>
            <w:r w:rsidR="00B7653D">
              <w:rPr>
                <w:rFonts w:ascii="Times New Roman" w:hAnsi="Times New Roman"/>
                <w:sz w:val="16"/>
                <w:szCs w:val="16"/>
              </w:rPr>
              <w:t xml:space="preserve">117</w:t>
            </w:r>
          </w:p>
        </w:tc>
        <w:tc>
          <w:tcPr>
            <w:tcW w:w="851" w:type="dxa"/>
          </w:tcPr>
          <w:p>
            <w:pPr>
              <w:jc w:val="both"/>
              <w:rPr>
                <w:rFonts w:ascii="Times New Roman" w:hAnsi="Times New Roman"/>
                <w:sz w:val="16"/>
                <w:szCs w:val="16"/>
              </w:rPr>
            </w:pPr>
            <w:r>
              <w:rPr>
                <w:rFonts w:ascii="Times New Roman" w:hAnsi="Times New Roman"/>
                <w:sz w:val="16"/>
                <w:szCs w:val="16"/>
              </w:rPr>
              <w:t xml:space="preserve">11</w:t>
            </w:r>
          </w:p>
        </w:tc>
        <w:tc>
          <w:tcPr>
            <w:tcW w:w="1134" w:type="dxa"/>
          </w:tcPr>
          <w:p>
            <w:pPr>
              <w:jc w:val="both"/>
              <w:rPr>
                <w:rFonts w:ascii="Times New Roman" w:hAnsi="Times New Roman"/>
                <w:sz w:val="16"/>
                <w:szCs w:val="16"/>
              </w:rPr>
            </w:pPr>
            <w:r>
              <w:rPr>
                <w:rFonts w:ascii="Times New Roman" w:hAnsi="Times New Roman"/>
                <w:sz w:val="16"/>
                <w:szCs w:val="16"/>
              </w:rPr>
              <w:t xml:space="preserve">176</w:t>
            </w:r>
          </w:p>
        </w:tc>
        <w:tc>
          <w:tcPr>
            <w:tcW w:w="850" w:type="dxa"/>
          </w:tcPr>
          <w:p>
            <w:pPr>
              <w:jc w:val="both"/>
              <w:rPr>
                <w:rFonts w:ascii="Times New Roman" w:hAnsi="Times New Roman"/>
                <w:sz w:val="16"/>
                <w:szCs w:val="16"/>
              </w:rPr>
            </w:pPr>
            <w:r w:rsidR="00A14E1F">
              <w:rPr>
                <w:rFonts w:ascii="Times New Roman" w:hAnsi="Times New Roman"/>
                <w:sz w:val="16"/>
                <w:szCs w:val="16"/>
              </w:rPr>
              <w:t xml:space="preserve">23</w:t>
            </w:r>
          </w:p>
        </w:tc>
        <w:tc>
          <w:tcPr>
            <w:tcW w:w="709" w:type="dxa"/>
          </w:tcPr>
          <w:p>
            <w:pPr>
              <w:jc w:val="both"/>
              <w:rPr>
                <w:rFonts w:ascii="Times New Roman" w:hAnsi="Times New Roman"/>
                <w:sz w:val="16"/>
                <w:szCs w:val="16"/>
              </w:rPr>
            </w:pPr>
            <w:r>
              <w:rPr>
                <w:rFonts w:ascii="Times New Roman" w:hAnsi="Times New Roman"/>
                <w:sz w:val="16"/>
                <w:szCs w:val="16"/>
              </w:rPr>
              <w:t xml:space="preserve">00</w:t>
            </w:r>
          </w:p>
        </w:tc>
        <w:tc>
          <w:tcPr>
            <w:tcW w:w="709" w:type="dxa"/>
          </w:tcPr>
          <w:p>
            <w:pPr>
              <w:jc w:val="both"/>
              <w:rPr>
                <w:rFonts w:ascii="Times New Roman" w:hAnsi="Times New Roman"/>
                <w:sz w:val="16"/>
                <w:szCs w:val="16"/>
              </w:rPr>
            </w:pPr>
            <w:r>
              <w:rPr>
                <w:rFonts w:ascii="Times New Roman" w:hAnsi="Times New Roman"/>
                <w:sz w:val="16"/>
                <w:szCs w:val="16"/>
              </w:rPr>
              <w:t xml:space="preserve">58</w:t>
            </w:r>
          </w:p>
        </w:tc>
        <w:tc>
          <w:tcPr>
            <w:tcW w:w="851" w:type="dxa"/>
          </w:tcPr>
          <w:p>
            <w:pPr>
              <w:jc w:val="both"/>
              <w:rPr>
                <w:rFonts w:ascii="Times New Roman" w:hAnsi="Times New Roman"/>
                <w:sz w:val="16"/>
                <w:szCs w:val="16"/>
              </w:rPr>
            </w:pPr>
            <w:r w:rsidR="00EC7AA0">
              <w:rPr>
                <w:rFonts w:ascii="Times New Roman" w:hAnsi="Times New Roman"/>
                <w:sz w:val="16"/>
                <w:szCs w:val="16"/>
              </w:rPr>
              <w:t xml:space="preserve">846</w:t>
            </w:r>
          </w:p>
        </w:tc>
        <w:tc>
          <w:tcPr>
            <w:tcW w:w="1778" w:type="dxa"/>
            <w:vMerge/>
          </w:tcPr>
          <w:p w:rsidRPr="00ED7E6E" w:rsidR="00A14E1F" w:rsidP="00AE7C91" w:rsidRDefault="00A14E1F" w14:paraId="6CEDA1F7" w14:textId="77777777">
            <w:pPr>
              <w:jc w:val="both"/>
              <w:rPr>
                <w:rFonts w:ascii="Times New Roman" w:hAnsi="Times New Roman"/>
                <w:sz w:val="24"/>
                <w:szCs w:val="24"/>
              </w:rPr>
            </w:pPr>
          </w:p>
        </w:tc>
      </w:tr>
      <w:tr w:rsidRPr="00ED7E6E" w:rsidR="00A14E1F" w:rsidTr="00A14E1F" w14:paraId="2080008E" w14:textId="77777777">
        <w:trPr>
          <w:trHeight w:val="120"/>
        </w:trPr>
        <w:tc>
          <w:tcPr>
            <w:tcW w:w="1384" w:type="dxa"/>
            <w:vMerge w:val="restart"/>
          </w:tcPr>
          <w:p>
            <w:pPr>
              <w:jc w:val="both"/>
              <w:rPr>
                <w:rFonts w:ascii="Times New Roman" w:hAnsi="Times New Roman"/>
                <w:b/>
                <w:bCs/>
                <w:sz w:val="16"/>
                <w:szCs w:val="16"/>
              </w:rPr>
            </w:pPr>
            <w:r w:rsidRPr="00E949BE">
              <w:rPr>
                <w:rFonts w:ascii="Times New Roman" w:hAnsi="Times New Roman"/>
                <w:b/>
                <w:bCs/>
                <w:sz w:val="16"/>
                <w:szCs w:val="16"/>
              </w:rPr>
              <w:t xml:space="preserve">NATIONAL TOTAL</w:t>
            </w:r>
          </w:p>
        </w:tc>
        <w:tc>
          <w:tcPr>
            <w:tcW w:w="567" w:type="dxa"/>
          </w:tcPr>
          <w:p>
            <w:pPr>
              <w:jc w:val="both"/>
              <w:rPr>
                <w:rFonts w:ascii="Times New Roman" w:hAnsi="Times New Roman"/>
                <w:b/>
                <w:bCs/>
                <w:sz w:val="16"/>
                <w:szCs w:val="16"/>
              </w:rPr>
            </w:pPr>
            <w:r w:rsidRPr="00E949BE">
              <w:rPr>
                <w:rFonts w:ascii="Times New Roman" w:hAnsi="Times New Roman"/>
                <w:b/>
                <w:bCs/>
                <w:sz w:val="16"/>
                <w:szCs w:val="16"/>
              </w:rPr>
              <w:t xml:space="preserve">F</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1386</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2914</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1015</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88</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485</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198</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687</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6773</w:t>
            </w:r>
          </w:p>
        </w:tc>
        <w:tc>
          <w:tcPr>
            <w:tcW w:w="1778" w:type="dxa"/>
            <w:vMerge/>
          </w:tcPr>
          <w:p w:rsidRPr="00ED7E6E" w:rsidR="00A14E1F" w:rsidP="00AE7C91" w:rsidRDefault="00A14E1F" w14:paraId="22E0AE00" w14:textId="77777777">
            <w:pPr>
              <w:jc w:val="both"/>
              <w:rPr>
                <w:rFonts w:ascii="Times New Roman" w:hAnsi="Times New Roman"/>
                <w:sz w:val="24"/>
                <w:szCs w:val="24"/>
              </w:rPr>
            </w:pPr>
          </w:p>
        </w:tc>
      </w:tr>
      <w:tr w:rsidRPr="00ED7E6E" w:rsidR="00A14E1F" w:rsidTr="00A14E1F" w14:paraId="4B27618C" w14:textId="77777777">
        <w:trPr>
          <w:trHeight w:val="160"/>
        </w:trPr>
        <w:tc>
          <w:tcPr>
            <w:tcW w:w="1384" w:type="dxa"/>
            <w:vMerge/>
          </w:tcPr>
          <w:p w:rsidRPr="00E949BE" w:rsidR="00A14E1F" w:rsidP="00AE7C91" w:rsidRDefault="00A14E1F" w14:paraId="69A21728" w14:textId="77777777">
            <w:pPr>
              <w:jc w:val="both"/>
              <w:rPr>
                <w:rFonts w:ascii="Times New Roman" w:hAnsi="Times New Roman"/>
                <w:b/>
                <w:bCs/>
                <w:sz w:val="16"/>
                <w:szCs w:val="16"/>
              </w:rPr>
            </w:pPr>
          </w:p>
        </w:tc>
        <w:tc>
          <w:tcPr>
            <w:tcW w:w="567" w:type="dxa"/>
          </w:tcPr>
          <w:p>
            <w:pPr>
              <w:jc w:val="both"/>
              <w:rPr>
                <w:rFonts w:ascii="Times New Roman" w:hAnsi="Times New Roman"/>
                <w:b/>
                <w:bCs/>
                <w:sz w:val="16"/>
                <w:szCs w:val="16"/>
              </w:rPr>
            </w:pPr>
            <w:r w:rsidRPr="00E949BE">
              <w:rPr>
                <w:rFonts w:ascii="Times New Roman" w:hAnsi="Times New Roman"/>
                <w:b/>
                <w:bCs/>
                <w:sz w:val="16"/>
                <w:szCs w:val="16"/>
              </w:rPr>
              <w:t xml:space="preserve">G</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1541</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1707</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717</w:t>
            </w:r>
          </w:p>
        </w:tc>
        <w:tc>
          <w:tcPr>
            <w:tcW w:w="851" w:type="dxa"/>
          </w:tcPr>
          <w:p>
            <w:pPr>
              <w:jc w:val="both"/>
              <w:rPr>
                <w:rFonts w:ascii="Times New Roman" w:hAnsi="Times New Roman"/>
                <w:b/>
                <w:bCs/>
                <w:sz w:val="16"/>
                <w:szCs w:val="16"/>
              </w:rPr>
            </w:pPr>
            <w:r w:rsidRPr="00E949BE" w:rsidR="00A14E1F">
              <w:rPr>
                <w:rFonts w:ascii="Times New Roman" w:hAnsi="Times New Roman"/>
                <w:b/>
                <w:bCs/>
                <w:sz w:val="16"/>
                <w:szCs w:val="16"/>
              </w:rPr>
              <w:t xml:space="preserve">69</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1311</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86</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330</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5755</w:t>
            </w:r>
          </w:p>
        </w:tc>
        <w:tc>
          <w:tcPr>
            <w:tcW w:w="1778" w:type="dxa"/>
            <w:vMerge/>
          </w:tcPr>
          <w:p w:rsidRPr="00ED7E6E" w:rsidR="00A14E1F" w:rsidP="00AE7C91" w:rsidRDefault="00A14E1F" w14:paraId="19B18AD2" w14:textId="77777777">
            <w:pPr>
              <w:jc w:val="both"/>
              <w:rPr>
                <w:rFonts w:ascii="Times New Roman" w:hAnsi="Times New Roman"/>
                <w:sz w:val="24"/>
                <w:szCs w:val="24"/>
              </w:rPr>
            </w:pPr>
          </w:p>
        </w:tc>
      </w:tr>
      <w:tr w:rsidRPr="00ED7E6E" w:rsidR="00A14E1F" w:rsidTr="00A14E1F" w14:paraId="1C8CC605" w14:textId="77777777">
        <w:trPr>
          <w:trHeight w:val="80"/>
        </w:trPr>
        <w:tc>
          <w:tcPr>
            <w:tcW w:w="1384" w:type="dxa"/>
            <w:vMerge/>
          </w:tcPr>
          <w:p w:rsidRPr="00E949BE" w:rsidR="00A14E1F" w:rsidP="00AE7C91" w:rsidRDefault="00A14E1F" w14:paraId="40D607BC" w14:textId="77777777">
            <w:pPr>
              <w:jc w:val="both"/>
              <w:rPr>
                <w:rFonts w:ascii="Times New Roman" w:hAnsi="Times New Roman"/>
                <w:b/>
                <w:bCs/>
                <w:sz w:val="16"/>
                <w:szCs w:val="16"/>
              </w:rPr>
            </w:pPr>
          </w:p>
        </w:tc>
        <w:tc>
          <w:tcPr>
            <w:tcW w:w="567" w:type="dxa"/>
          </w:tcPr>
          <w:p>
            <w:pPr>
              <w:jc w:val="both"/>
              <w:rPr>
                <w:rFonts w:ascii="Times New Roman" w:hAnsi="Times New Roman"/>
                <w:b/>
                <w:bCs/>
                <w:sz w:val="16"/>
                <w:szCs w:val="16"/>
              </w:rPr>
            </w:pPr>
            <w:r w:rsidRPr="00E949BE">
              <w:rPr>
                <w:rFonts w:ascii="Times New Roman" w:hAnsi="Times New Roman"/>
                <w:b/>
                <w:bCs/>
                <w:sz w:val="16"/>
                <w:szCs w:val="16"/>
              </w:rPr>
              <w:t xml:space="preserve">T</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2926</w:t>
            </w:r>
          </w:p>
        </w:tc>
        <w:tc>
          <w:tcPr>
            <w:tcW w:w="992" w:type="dxa"/>
          </w:tcPr>
          <w:p>
            <w:pPr>
              <w:jc w:val="both"/>
              <w:rPr>
                <w:rFonts w:ascii="Times New Roman" w:hAnsi="Times New Roman"/>
                <w:b/>
                <w:bCs/>
                <w:sz w:val="16"/>
                <w:szCs w:val="16"/>
              </w:rPr>
            </w:pPr>
            <w:r>
              <w:rPr>
                <w:rFonts w:ascii="Times New Roman" w:hAnsi="Times New Roman"/>
                <w:b/>
                <w:bCs/>
                <w:sz w:val="16"/>
                <w:szCs w:val="16"/>
              </w:rPr>
              <w:t xml:space="preserve">4611 </w:t>
            </w:r>
            <w:r w:rsidR="00392231">
              <w:rPr>
                <w:rFonts w:ascii="Times New Roman" w:hAnsi="Times New Roman"/>
                <w:b/>
                <w:bCs/>
                <w:sz w:val="16"/>
                <w:szCs w:val="16"/>
              </w:rPr>
              <w:t xml:space="preserve">(sic)</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1731</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157</w:t>
            </w:r>
          </w:p>
        </w:tc>
        <w:tc>
          <w:tcPr>
            <w:tcW w:w="1134" w:type="dxa"/>
          </w:tcPr>
          <w:p>
            <w:pPr>
              <w:jc w:val="both"/>
              <w:rPr>
                <w:rFonts w:ascii="Times New Roman" w:hAnsi="Times New Roman"/>
                <w:b/>
                <w:bCs/>
                <w:sz w:val="16"/>
                <w:szCs w:val="16"/>
              </w:rPr>
            </w:pPr>
            <w:r>
              <w:rPr>
                <w:rFonts w:ascii="Times New Roman" w:hAnsi="Times New Roman"/>
                <w:b/>
                <w:bCs/>
                <w:sz w:val="16"/>
                <w:szCs w:val="16"/>
              </w:rPr>
              <w:t xml:space="preserve">1792 </w:t>
            </w:r>
            <w:r w:rsidR="00392231">
              <w:rPr>
                <w:rFonts w:ascii="Times New Roman" w:hAnsi="Times New Roman"/>
                <w:b/>
                <w:bCs/>
                <w:sz w:val="16"/>
                <w:szCs w:val="16"/>
              </w:rPr>
              <w:t xml:space="preserve">(sic)</w:t>
            </w:r>
          </w:p>
        </w:tc>
        <w:tc>
          <w:tcPr>
            <w:tcW w:w="850" w:type="dxa"/>
          </w:tcPr>
          <w:p>
            <w:pPr>
              <w:jc w:val="both"/>
              <w:rPr>
                <w:rFonts w:ascii="Times New Roman" w:hAnsi="Times New Roman"/>
                <w:b/>
                <w:bCs/>
                <w:sz w:val="16"/>
                <w:szCs w:val="16"/>
              </w:rPr>
            </w:pPr>
            <w:r>
              <w:rPr>
                <w:rFonts w:ascii="Times New Roman" w:hAnsi="Times New Roman"/>
                <w:b/>
                <w:bCs/>
                <w:sz w:val="16"/>
                <w:szCs w:val="16"/>
              </w:rPr>
              <w:t xml:space="preserve">284</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00</w:t>
            </w:r>
          </w:p>
        </w:tc>
        <w:tc>
          <w:tcPr>
            <w:tcW w:w="709" w:type="dxa"/>
          </w:tcPr>
          <w:p>
            <w:pPr>
              <w:jc w:val="both"/>
              <w:rPr>
                <w:rFonts w:ascii="Times New Roman" w:hAnsi="Times New Roman"/>
                <w:b/>
                <w:bCs/>
                <w:sz w:val="16"/>
                <w:szCs w:val="16"/>
              </w:rPr>
            </w:pPr>
            <w:r>
              <w:rPr>
                <w:rFonts w:ascii="Times New Roman" w:hAnsi="Times New Roman"/>
                <w:b/>
                <w:bCs/>
                <w:sz w:val="16"/>
                <w:szCs w:val="16"/>
              </w:rPr>
              <w:t xml:space="preserve">1017</w:t>
            </w:r>
          </w:p>
        </w:tc>
        <w:tc>
          <w:tcPr>
            <w:tcW w:w="851" w:type="dxa"/>
          </w:tcPr>
          <w:p>
            <w:pPr>
              <w:jc w:val="both"/>
              <w:rPr>
                <w:rFonts w:ascii="Times New Roman" w:hAnsi="Times New Roman"/>
                <w:b/>
                <w:bCs/>
                <w:sz w:val="16"/>
                <w:szCs w:val="16"/>
              </w:rPr>
            </w:pPr>
            <w:r>
              <w:rPr>
                <w:rFonts w:ascii="Times New Roman" w:hAnsi="Times New Roman"/>
                <w:b/>
                <w:bCs/>
                <w:sz w:val="16"/>
                <w:szCs w:val="16"/>
              </w:rPr>
              <w:t xml:space="preserve">12518 </w:t>
            </w:r>
            <w:r w:rsidR="00392231">
              <w:rPr>
                <w:rFonts w:ascii="Times New Roman" w:hAnsi="Times New Roman"/>
                <w:b/>
                <w:bCs/>
                <w:sz w:val="16"/>
                <w:szCs w:val="16"/>
              </w:rPr>
              <w:t xml:space="preserve">(sic)</w:t>
            </w:r>
          </w:p>
        </w:tc>
        <w:tc>
          <w:tcPr>
            <w:tcW w:w="1778" w:type="dxa"/>
            <w:vMerge/>
          </w:tcPr>
          <w:p w:rsidRPr="00ED7E6E" w:rsidR="00A14E1F" w:rsidP="00AE7C91" w:rsidRDefault="00A14E1F" w14:paraId="41FCDBE5" w14:textId="77777777">
            <w:pPr>
              <w:jc w:val="both"/>
              <w:rPr>
                <w:rFonts w:ascii="Times New Roman" w:hAnsi="Times New Roman"/>
                <w:sz w:val="24"/>
                <w:szCs w:val="24"/>
              </w:rPr>
            </w:pPr>
          </w:p>
        </w:tc>
      </w:tr>
    </w:tbl>
    <w:p>
      <w:pPr>
        <w:jc w:val="both"/>
        <w:rPr>
          <w:rFonts w:ascii="Times New Roman" w:hAnsi="Times New Roman"/>
          <w:bCs/>
          <w:sz w:val="24"/>
          <w:szCs w:val="24"/>
        </w:rPr>
      </w:pPr>
      <w:r w:rsidRPr="00566AAA">
        <w:rPr>
          <w:rFonts w:ascii="Times New Roman" w:hAnsi="Times New Roman"/>
          <w:sz w:val="20"/>
          <w:szCs w:val="20"/>
        </w:rPr>
        <w:t xml:space="preserve">Source: </w:t>
      </w:r>
      <w:r w:rsidRPr="00566AAA" w:rsidR="00566AAA">
        <w:rPr>
          <w:rFonts w:ascii="Times New Roman" w:hAnsi="Times New Roman"/>
          <w:sz w:val="20"/>
          <w:szCs w:val="20"/>
        </w:rPr>
        <w:t xml:space="preserve">Ministry of National Education, Literacy and the Promotion of National Languages, </w:t>
      </w:r>
      <w:r w:rsidRPr="00566AAA">
        <w:rPr>
          <w:rFonts w:ascii="Times New Roman" w:hAnsi="Times New Roman"/>
          <w:sz w:val="20"/>
          <w:szCs w:val="20"/>
        </w:rPr>
        <w:t xml:space="preserve">Annuaire statistique de l'enseignement post-primaire et secondaire </w:t>
      </w:r>
      <w:r w:rsidR="00EC7AA0">
        <w:rPr>
          <w:rFonts w:ascii="Times New Roman" w:hAnsi="Times New Roman"/>
          <w:sz w:val="20"/>
          <w:szCs w:val="20"/>
        </w:rPr>
        <w:t xml:space="preserve">2021-2022</w:t>
      </w:r>
      <w:r w:rsidRPr="00566AAA" w:rsidR="00566AAA">
        <w:rPr>
          <w:rFonts w:ascii="Times New Roman" w:hAnsi="Times New Roman"/>
          <w:sz w:val="20"/>
          <w:szCs w:val="20"/>
        </w:rPr>
        <w:t xml:space="preserve">, P. 92-93</w:t>
      </w:r>
      <w:r w:rsidR="00566AAA">
        <w:rPr>
          <w:rFonts w:ascii="Times New Roman" w:hAnsi="Times New Roman"/>
          <w:sz w:val="24"/>
          <w:szCs w:val="24"/>
        </w:rPr>
        <w:t xml:space="preserve">.</w:t>
      </w:r>
    </w:p>
    <w:p>
      <w:pPr>
        <w:jc w:val="both"/>
        <w:rPr>
          <w:rFonts w:ascii="Times New Roman" w:hAnsi="Times New Roman"/>
          <w:bCs/>
          <w:sz w:val="24"/>
          <w:szCs w:val="24"/>
        </w:rPr>
      </w:pPr>
      <w:r>
        <w:rPr>
          <w:rFonts w:ascii="Times New Roman" w:hAnsi="Times New Roman"/>
          <w:bCs/>
          <w:sz w:val="24"/>
          <w:szCs w:val="24"/>
        </w:rPr>
        <w:t xml:space="preserve">Finally, the lack of </w:t>
      </w:r>
      <w:r w:rsidRPr="008C1BED">
        <w:rPr>
          <w:rFonts w:ascii="Times New Roman" w:hAnsi="Times New Roman"/>
          <w:bCs/>
          <w:sz w:val="24"/>
          <w:szCs w:val="24"/>
        </w:rPr>
        <w:t xml:space="preserve">a document setting out the norms and standards for </w:t>
      </w:r>
      <w:r w:rsidRPr="008C1BED">
        <w:rPr>
          <w:rFonts w:ascii="Times New Roman" w:hAnsi="Times New Roman"/>
          <w:bCs/>
          <w:sz w:val="24"/>
          <w:szCs w:val="24"/>
        </w:rPr>
        <w:t xml:space="preserve">an inclusive school is a </w:t>
      </w:r>
      <w:r w:rsidRPr="008C1BED">
        <w:rPr>
          <w:rFonts w:ascii="Times New Roman" w:hAnsi="Times New Roman"/>
          <w:bCs/>
          <w:sz w:val="24"/>
          <w:szCs w:val="24"/>
        </w:rPr>
        <w:t xml:space="preserve">major </w:t>
      </w:r>
      <w:r>
        <w:rPr>
          <w:rFonts w:ascii="Times New Roman" w:hAnsi="Times New Roman"/>
          <w:bCs/>
          <w:sz w:val="24"/>
          <w:szCs w:val="24"/>
        </w:rPr>
        <w:t xml:space="preserve">shortcoming in that </w:t>
      </w:r>
      <w:r w:rsidRPr="008C1BED">
        <w:rPr>
          <w:rFonts w:ascii="Times New Roman" w:hAnsi="Times New Roman"/>
          <w:bCs/>
          <w:sz w:val="24"/>
          <w:szCs w:val="24"/>
        </w:rPr>
        <w:t xml:space="preserve">all the players involved in </w:t>
      </w:r>
      <w:r w:rsidRPr="008C1BED">
        <w:rPr>
          <w:rFonts w:ascii="Times New Roman" w:hAnsi="Times New Roman"/>
          <w:bCs/>
          <w:sz w:val="24"/>
          <w:szCs w:val="24"/>
        </w:rPr>
        <w:t xml:space="preserve">quality education for all (EFA) do </w:t>
      </w:r>
      <w:r>
        <w:rPr>
          <w:rFonts w:ascii="Times New Roman" w:hAnsi="Times New Roman"/>
          <w:bCs/>
          <w:sz w:val="24"/>
          <w:szCs w:val="24"/>
        </w:rPr>
        <w:t xml:space="preserve">not </w:t>
      </w:r>
      <w:r>
        <w:rPr>
          <w:rFonts w:ascii="Times New Roman" w:hAnsi="Times New Roman"/>
          <w:bCs/>
          <w:sz w:val="24"/>
          <w:szCs w:val="24"/>
        </w:rPr>
        <w:t xml:space="preserve">have </w:t>
      </w:r>
      <w:r w:rsidRPr="008C1BED">
        <w:rPr>
          <w:rFonts w:ascii="Times New Roman" w:hAnsi="Times New Roman"/>
          <w:bCs/>
          <w:sz w:val="24"/>
          <w:szCs w:val="24"/>
        </w:rPr>
        <w:t xml:space="preserve">the rules and principles to harmonise their actions in the </w:t>
      </w:r>
      <w:r>
        <w:rPr>
          <w:rFonts w:ascii="Times New Roman" w:hAnsi="Times New Roman"/>
          <w:bCs/>
          <w:sz w:val="24"/>
          <w:szCs w:val="24"/>
        </w:rPr>
        <w:t xml:space="preserve">field of inclusive education</w:t>
      </w:r>
      <w:r w:rsidRPr="008C1BED">
        <w:rPr>
          <w:rFonts w:ascii="Times New Roman" w:hAnsi="Times New Roman"/>
          <w:bCs/>
          <w:sz w:val="24"/>
          <w:szCs w:val="24"/>
        </w:rPr>
        <w:t xml:space="preserve">.</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30"/>
        </w:numPr>
        <w:jc w:val="both"/>
        <w:rPr>
          <w:rFonts w:ascii="Times New Roman" w:hAnsi="Times New Roman"/>
          <w:sz w:val="24"/>
          <w:szCs w:val="24"/>
        </w:rPr>
      </w:pPr>
      <w:r w:rsidRPr="005A2B62">
        <w:rPr>
          <w:rFonts w:ascii="Times New Roman" w:hAnsi="Times New Roman"/>
          <w:sz w:val="24"/>
          <w:szCs w:val="24"/>
        </w:rPr>
        <w:lastRenderedPageBreak/>
        <w:t xml:space="preserve">Revise Law No. 013-2007 of 30 July 2007 on the Education Orientation Law, in particular Articles 2 and 4, to bring it into line with the Convention;</w:t>
      </w:r>
    </w:p>
    <w:p>
      <w:pPr>
        <w:pStyle w:val="ListParagraph"/>
        <w:numPr>
          <w:ilvl w:val="0"/>
          <w:numId w:val="30"/>
        </w:numPr>
        <w:jc w:val="both"/>
        <w:rPr>
          <w:rFonts w:ascii="Times New Roman" w:hAnsi="Times New Roman"/>
          <w:sz w:val="24"/>
          <w:szCs w:val="24"/>
        </w:rPr>
      </w:pPr>
      <w:r w:rsidRPr="005A2B62">
        <w:rPr>
          <w:rFonts w:ascii="Times New Roman" w:hAnsi="Times New Roman"/>
          <w:sz w:val="24"/>
          <w:szCs w:val="24"/>
        </w:rPr>
        <w:t xml:space="preserve">Ensure physical accessibility for disabled children to educational facilities, including related facilities such as toilets, libraries and laboratories</w:t>
      </w:r>
      <w:r w:rsidR="00FF4389">
        <w:rPr>
          <w:rFonts w:ascii="Times New Roman" w:hAnsi="Times New Roman"/>
          <w:sz w:val="24"/>
          <w:szCs w:val="24"/>
        </w:rPr>
        <w:t xml:space="preserve">.</w:t>
      </w:r>
    </w:p>
    <w:p>
      <w:pPr>
        <w:pStyle w:val="ListParagraph"/>
        <w:numPr>
          <w:ilvl w:val="0"/>
          <w:numId w:val="30"/>
        </w:numPr>
        <w:jc w:val="both"/>
        <w:rPr>
          <w:rFonts w:ascii="Times New Roman" w:hAnsi="Times New Roman"/>
          <w:sz w:val="24"/>
          <w:szCs w:val="24"/>
        </w:rPr>
      </w:pPr>
      <w:r>
        <w:rPr>
          <w:rFonts w:ascii="Times New Roman" w:hAnsi="Times New Roman"/>
          <w:sz w:val="24"/>
          <w:szCs w:val="24"/>
        </w:rPr>
        <w:t xml:space="preserve">Revise </w:t>
      </w:r>
      <w:r w:rsidR="004947B2">
        <w:rPr>
          <w:rFonts w:ascii="Times New Roman" w:hAnsi="Times New Roman"/>
          <w:sz w:val="24"/>
          <w:szCs w:val="24"/>
        </w:rPr>
        <w:t xml:space="preserve">data collection tools </w:t>
      </w:r>
      <w:r w:rsidR="00647F5D">
        <w:rPr>
          <w:rFonts w:ascii="Times New Roman" w:hAnsi="Times New Roman"/>
          <w:sz w:val="24"/>
          <w:szCs w:val="24"/>
        </w:rPr>
        <w:t xml:space="preserve">to incorporate the Washington Group questionnaire.</w:t>
      </w:r>
    </w:p>
    <w:p>
      <w:pPr>
        <w:pStyle w:val="ListParagraph"/>
        <w:numPr>
          <w:ilvl w:val="0"/>
          <w:numId w:val="30"/>
        </w:numPr>
        <w:jc w:val="both"/>
        <w:rPr>
          <w:rFonts w:ascii="Times New Roman" w:hAnsi="Times New Roman"/>
          <w:sz w:val="24"/>
          <w:szCs w:val="24"/>
        </w:rPr>
      </w:pPr>
      <w:r>
        <w:rPr>
          <w:rFonts w:ascii="Times New Roman" w:hAnsi="Times New Roman"/>
          <w:bCs/>
          <w:sz w:val="24"/>
          <w:szCs w:val="24"/>
        </w:rPr>
        <w:t xml:space="preserve">Adopt a </w:t>
      </w:r>
      <w:r w:rsidRPr="008E3CE2">
        <w:rPr>
          <w:rFonts w:ascii="Times New Roman" w:hAnsi="Times New Roman"/>
          <w:bCs/>
          <w:sz w:val="24"/>
          <w:szCs w:val="24"/>
        </w:rPr>
        <w:t xml:space="preserve">document setting out the norms and standards for inclusive schools </w:t>
      </w:r>
      <w:r>
        <w:rPr>
          <w:rFonts w:ascii="Times New Roman" w:hAnsi="Times New Roman"/>
          <w:bCs/>
          <w:sz w:val="24"/>
          <w:szCs w:val="24"/>
        </w:rPr>
        <w:t xml:space="preserve">in Burkina Faso.</w:t>
      </w:r>
    </w:p>
    <w:p>
      <w:pPr>
        <w:pStyle w:val="Heading3"/>
        <w:rPr>
          <w:rFonts w:ascii="Times New Roman" w:hAnsi="Times New Roman"/>
          <w:b/>
          <w:bCs/>
          <w:i/>
          <w:iCs/>
        </w:rPr>
      </w:pPr>
      <w:bookmarkStart w:name="_Toc171691025" w:id="34"/>
      <w:r w:rsidRPr="00F86365">
        <w:rPr>
          <w:rFonts w:ascii="Times New Roman" w:hAnsi="Times New Roman"/>
          <w:b/>
          <w:bCs/>
          <w:i/>
          <w:iCs/>
        </w:rPr>
        <w:t xml:space="preserve">Health (art. 25)</w:t>
      </w:r>
      <w:bookmarkEnd w:id="34"/>
    </w:p>
    <w:p>
      <w:pPr>
        <w:jc w:val="both"/>
        <w:rPr>
          <w:rFonts w:ascii="Times New Roman" w:hAnsi="Times New Roman"/>
          <w:sz w:val="24"/>
          <w:szCs w:val="24"/>
        </w:rPr>
      </w:pPr>
      <w:r w:rsidRPr="00F86365">
        <w:rPr>
          <w:rFonts w:ascii="Times New Roman" w:hAnsi="Times New Roman"/>
          <w:b/>
          <w:bCs/>
          <w:i/>
          <w:iCs/>
          <w:sz w:val="24"/>
          <w:szCs w:val="24"/>
        </w:rPr>
        <w:t xml:space="preserve">22. </w:t>
      </w:r>
      <w:r w:rsidRPr="00ED2B87">
        <w:rPr>
          <w:rFonts w:ascii="Times New Roman" w:hAnsi="Times New Roman"/>
          <w:b/>
          <w:bCs/>
          <w:sz w:val="24"/>
          <w:szCs w:val="24"/>
        </w:rPr>
        <w:t xml:space="preserve">a) </w:t>
      </w:r>
      <w:r w:rsidR="00D2442F">
        <w:rPr>
          <w:rFonts w:ascii="Times New Roman" w:hAnsi="Times New Roman"/>
          <w:sz w:val="24"/>
          <w:szCs w:val="24"/>
        </w:rPr>
        <w:t xml:space="preserve">The </w:t>
      </w:r>
      <w:r w:rsidR="00D2442F">
        <w:rPr>
          <w:rFonts w:ascii="Times New Roman" w:hAnsi="Times New Roman"/>
          <w:sz w:val="24"/>
          <w:szCs w:val="24"/>
        </w:rPr>
        <w:t xml:space="preserve">free </w:t>
      </w:r>
      <w:r w:rsidRPr="00D2442F" w:rsidR="00D2442F">
        <w:rPr>
          <w:rFonts w:ascii="Times New Roman" w:hAnsi="Times New Roman"/>
          <w:sz w:val="24"/>
          <w:szCs w:val="24"/>
        </w:rPr>
        <w:t xml:space="preserve">or </w:t>
      </w:r>
      <w:r w:rsidR="00D2442F">
        <w:rPr>
          <w:rFonts w:ascii="Times New Roman" w:hAnsi="Times New Roman"/>
          <w:sz w:val="24"/>
          <w:szCs w:val="24"/>
        </w:rPr>
        <w:t xml:space="preserve">reduced </w:t>
      </w:r>
      <w:r w:rsidR="00D2442F">
        <w:rPr>
          <w:rFonts w:ascii="Times New Roman" w:hAnsi="Times New Roman"/>
          <w:sz w:val="24"/>
          <w:szCs w:val="24"/>
        </w:rPr>
        <w:t xml:space="preserve">cost of healthcare </w:t>
      </w:r>
      <w:r w:rsidR="00D2442F">
        <w:rPr>
          <w:rFonts w:ascii="Times New Roman" w:hAnsi="Times New Roman"/>
          <w:sz w:val="24"/>
          <w:szCs w:val="24"/>
        </w:rPr>
        <w:t xml:space="preserve">provided for by </w:t>
      </w:r>
      <w:r w:rsidRPr="00D2442F" w:rsidR="00D2442F">
        <w:rPr>
          <w:rFonts w:ascii="Times New Roman" w:hAnsi="Times New Roman"/>
          <w:sz w:val="24"/>
          <w:szCs w:val="24"/>
        </w:rPr>
        <w:t xml:space="preserve">law no.</w:t>
      </w:r>
      <w:r w:rsidRPr="008C1BED" w:rsidR="00D2442F">
        <w:rPr>
          <w:rFonts w:ascii="Times New Roman" w:hAnsi="Times New Roman"/>
          <w:sz w:val="24"/>
          <w:szCs w:val="24"/>
          <w:vertAlign w:val="superscript"/>
        </w:rPr>
        <w:t xml:space="preserve">o</w:t>
      </w:r>
      <w:r w:rsidRPr="00D2442F" w:rsidR="00D2442F">
        <w:rPr>
          <w:rFonts w:ascii="Times New Roman" w:hAnsi="Times New Roman"/>
          <w:sz w:val="24"/>
          <w:szCs w:val="24"/>
        </w:rPr>
        <w:t xml:space="preserve"> 012-2010/AN of 1</w:t>
      </w:r>
      <w:r w:rsidRPr="008C1BED" w:rsidR="00D2442F">
        <w:rPr>
          <w:rFonts w:ascii="Times New Roman" w:hAnsi="Times New Roman"/>
          <w:sz w:val="24"/>
          <w:szCs w:val="24"/>
          <w:vertAlign w:val="superscript"/>
        </w:rPr>
        <w:t xml:space="preserve">er</w:t>
      </w:r>
      <w:r w:rsidRPr="00D2442F" w:rsidR="00D2442F">
        <w:rPr>
          <w:rFonts w:ascii="Times New Roman" w:hAnsi="Times New Roman"/>
          <w:sz w:val="24"/>
          <w:szCs w:val="24"/>
        </w:rPr>
        <w:t xml:space="preserve"> April 2010 and decree no.</w:t>
      </w:r>
      <w:r w:rsidRPr="008C1BED" w:rsidR="00D2442F">
        <w:rPr>
          <w:rFonts w:ascii="Times New Roman" w:hAnsi="Times New Roman"/>
          <w:sz w:val="24"/>
          <w:szCs w:val="24"/>
          <w:vertAlign w:val="superscript"/>
        </w:rPr>
        <w:t xml:space="preserve">o</w:t>
      </w:r>
      <w:r w:rsidRPr="00D2442F" w:rsidR="00D2442F">
        <w:rPr>
          <w:rFonts w:ascii="Times New Roman" w:hAnsi="Times New Roman"/>
          <w:sz w:val="24"/>
          <w:szCs w:val="24"/>
        </w:rPr>
        <w:t xml:space="preserve"> 2012-828/PRES/PM/MASSN/MEF/MS/MENA/MESS of 22 October 2012 </w:t>
      </w:r>
      <w:r w:rsidR="00D2442F">
        <w:rPr>
          <w:rFonts w:ascii="Times New Roman" w:hAnsi="Times New Roman"/>
          <w:sz w:val="24"/>
          <w:szCs w:val="24"/>
        </w:rPr>
        <w:t xml:space="preserve">for the benefit of people with disabilities are not fully effective. The benefits of these measures, which are not systematic, depend on the sensitivity of the healthcare workers encountered and the availability </w:t>
      </w:r>
      <w:r w:rsidR="00C768AC">
        <w:rPr>
          <w:rFonts w:ascii="Times New Roman" w:hAnsi="Times New Roman"/>
          <w:sz w:val="24"/>
          <w:szCs w:val="24"/>
        </w:rPr>
        <w:t xml:space="preserve">of </w:t>
      </w:r>
      <w:r w:rsidR="00D2442F">
        <w:rPr>
          <w:rFonts w:ascii="Times New Roman" w:hAnsi="Times New Roman"/>
          <w:sz w:val="24"/>
          <w:szCs w:val="24"/>
        </w:rPr>
        <w:t xml:space="preserve">resources in the health facilities where the services are sought.</w:t>
      </w:r>
    </w:p>
    <w:p>
      <w:pPr>
        <w:jc w:val="both"/>
        <w:rPr>
          <w:rFonts w:ascii="Times New Roman" w:hAnsi="Times New Roman"/>
          <w:sz w:val="24"/>
          <w:szCs w:val="24"/>
        </w:rPr>
      </w:pPr>
      <w:r>
        <w:rPr>
          <w:rFonts w:ascii="Times New Roman" w:hAnsi="Times New Roman"/>
          <w:sz w:val="24"/>
          <w:szCs w:val="24"/>
        </w:rPr>
        <w:t xml:space="preserve">Furthermore, important activities planned by the SN-3PH and its PAO 2021-2023, such as the training of 300 health workers in home care for people with severe disabilities and training in the early detection of disabilities, were not carried out. </w:t>
      </w:r>
      <w:r>
        <w:rPr>
          <w:rFonts w:ascii="Times New Roman" w:hAnsi="Times New Roman"/>
          <w:sz w:val="24"/>
          <w:szCs w:val="24"/>
        </w:rPr>
        <w:t xml:space="preserve">The same applies to the organisation of pleas for subsidies for osteosynthesis equipment and appliances for traumatised disabled people, and for mutual health insurance companies to take disability into account in their services.</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31"/>
        </w:numPr>
        <w:jc w:val="both"/>
        <w:rPr>
          <w:rFonts w:ascii="Times New Roman" w:hAnsi="Times New Roman"/>
          <w:sz w:val="24"/>
          <w:szCs w:val="24"/>
        </w:rPr>
      </w:pPr>
      <w:r>
        <w:rPr>
          <w:rFonts w:ascii="Times New Roman" w:hAnsi="Times New Roman"/>
          <w:sz w:val="24"/>
          <w:szCs w:val="24"/>
        </w:rPr>
        <w:t xml:space="preserve">Take the necessary steps </w:t>
      </w:r>
      <w:r w:rsidRPr="00FF4389">
        <w:rPr>
          <w:rFonts w:ascii="Times New Roman" w:hAnsi="Times New Roman"/>
          <w:sz w:val="24"/>
          <w:szCs w:val="24"/>
        </w:rPr>
        <w:t xml:space="preserve">to </w:t>
      </w:r>
      <w:r>
        <w:rPr>
          <w:rFonts w:ascii="Times New Roman" w:hAnsi="Times New Roman"/>
          <w:sz w:val="24"/>
          <w:szCs w:val="24"/>
        </w:rPr>
        <w:t xml:space="preserve">revise the name of the disability card to bring it into line with the Convention; </w:t>
      </w:r>
      <w:r w:rsidRPr="00FF4389">
        <w:rPr>
          <w:rFonts w:ascii="Times New Roman" w:hAnsi="Times New Roman"/>
          <w:sz w:val="24"/>
          <w:szCs w:val="24"/>
        </w:rPr>
        <w:t xml:space="preserve">simplify the conditions </w:t>
      </w:r>
      <w:r w:rsidR="00214550">
        <w:rPr>
          <w:rFonts w:ascii="Times New Roman" w:hAnsi="Times New Roman"/>
          <w:sz w:val="24"/>
          <w:szCs w:val="24"/>
        </w:rPr>
        <w:t xml:space="preserve">under which </w:t>
      </w:r>
      <w:r>
        <w:rPr>
          <w:rFonts w:ascii="Times New Roman" w:hAnsi="Times New Roman"/>
          <w:sz w:val="24"/>
          <w:szCs w:val="24"/>
        </w:rPr>
        <w:t xml:space="preserve">it is </w:t>
      </w:r>
      <w:r w:rsidRPr="00FF4389">
        <w:rPr>
          <w:rFonts w:ascii="Times New Roman" w:hAnsi="Times New Roman"/>
          <w:sz w:val="24"/>
          <w:szCs w:val="24"/>
        </w:rPr>
        <w:t xml:space="preserve">issued</w:t>
      </w:r>
      <w:r>
        <w:rPr>
          <w:rFonts w:ascii="Times New Roman" w:hAnsi="Times New Roman"/>
          <w:sz w:val="24"/>
          <w:szCs w:val="24"/>
        </w:rPr>
        <w:t xml:space="preserve">, and in particular make it accessible;</w:t>
      </w:r>
    </w:p>
    <w:p>
      <w:pPr>
        <w:pStyle w:val="ListParagraph"/>
        <w:numPr>
          <w:ilvl w:val="0"/>
          <w:numId w:val="31"/>
        </w:numPr>
        <w:jc w:val="both"/>
        <w:rPr>
          <w:rFonts w:ascii="Times New Roman" w:hAnsi="Times New Roman"/>
          <w:sz w:val="24"/>
          <w:szCs w:val="24"/>
        </w:rPr>
      </w:pPr>
      <w:r w:rsidRPr="00214550">
        <w:rPr>
          <w:rFonts w:ascii="Times New Roman" w:hAnsi="Times New Roman"/>
          <w:sz w:val="24"/>
          <w:szCs w:val="24"/>
        </w:rPr>
        <w:t xml:space="preserve">Take appropriate measures </w:t>
      </w:r>
      <w:r w:rsidRPr="00214550" w:rsidR="00FF4389">
        <w:rPr>
          <w:rFonts w:ascii="Times New Roman" w:hAnsi="Times New Roman"/>
          <w:sz w:val="24"/>
          <w:szCs w:val="24"/>
        </w:rPr>
        <w:t xml:space="preserve">to ensure that disabled people receive free and reduced-cost healthcare, as provided for in the law on the protection and promotion of the rights of disabled people and its implementing decree n°2012-828/PRES/PM/MASSN/MEF/MS/MENA of 22 October 2012</w:t>
      </w:r>
      <w:r>
        <w:rPr>
          <w:rFonts w:ascii="Times New Roman" w:hAnsi="Times New Roman"/>
          <w:sz w:val="24"/>
          <w:szCs w:val="24"/>
        </w:rPr>
        <w:t xml:space="preserve">;</w:t>
      </w:r>
    </w:p>
    <w:p>
      <w:pPr>
        <w:pStyle w:val="ListParagraph"/>
        <w:numPr>
          <w:ilvl w:val="0"/>
          <w:numId w:val="31"/>
        </w:numPr>
        <w:jc w:val="both"/>
        <w:rPr>
          <w:rFonts w:ascii="Times New Roman" w:hAnsi="Times New Roman"/>
          <w:b/>
          <w:bCs/>
          <w:i/>
          <w:iCs/>
          <w:sz w:val="24"/>
          <w:szCs w:val="24"/>
        </w:rPr>
      </w:pPr>
      <w:r w:rsidRPr="00214550" w:rsidR="00FF4389">
        <w:rPr>
          <w:rFonts w:ascii="Times New Roman" w:hAnsi="Times New Roman"/>
          <w:sz w:val="24"/>
          <w:szCs w:val="24"/>
        </w:rPr>
        <w:t xml:space="preserve">Ensuring effective health care for </w:t>
      </w:r>
      <w:r>
        <w:rPr>
          <w:rFonts w:ascii="Times New Roman" w:hAnsi="Times New Roman"/>
          <w:sz w:val="24"/>
          <w:szCs w:val="24"/>
        </w:rPr>
        <w:t xml:space="preserve">disabled people who </w:t>
      </w:r>
      <w:r w:rsidRPr="00214550" w:rsidR="00FF4389">
        <w:rPr>
          <w:rFonts w:ascii="Times New Roman" w:hAnsi="Times New Roman"/>
          <w:sz w:val="24"/>
          <w:szCs w:val="24"/>
        </w:rPr>
        <w:t xml:space="preserve">wander</w:t>
      </w:r>
      <w:r>
        <w:rPr>
          <w:rFonts w:ascii="Times New Roman" w:hAnsi="Times New Roman"/>
          <w:sz w:val="24"/>
          <w:szCs w:val="24"/>
        </w:rPr>
        <w:t xml:space="preserve">.</w:t>
      </w:r>
    </w:p>
    <w:p w:rsidR="00214550" w:rsidP="00214550" w:rsidRDefault="00214550" w14:paraId="366D2FDE" w14:textId="77777777">
      <w:pPr>
        <w:jc w:val="both"/>
        <w:rPr>
          <w:rFonts w:ascii="Times New Roman" w:hAnsi="Times New Roman"/>
          <w:b/>
          <w:bCs/>
          <w:i/>
          <w:iCs/>
          <w:sz w:val="24"/>
          <w:szCs w:val="24"/>
        </w:rPr>
      </w:pPr>
    </w:p>
    <w:p>
      <w:pPr>
        <w:pStyle w:val="Heading3"/>
        <w:rPr>
          <w:rFonts w:ascii="Times New Roman" w:hAnsi="Times New Roman"/>
          <w:b/>
          <w:bCs/>
          <w:i/>
          <w:iCs/>
        </w:rPr>
      </w:pPr>
      <w:bookmarkStart w:name="_Toc171691026" w:id="35"/>
      <w:r w:rsidRPr="00214550">
        <w:rPr>
          <w:rFonts w:ascii="Times New Roman" w:hAnsi="Times New Roman"/>
          <w:b/>
          <w:bCs/>
          <w:i/>
          <w:iCs/>
        </w:rPr>
        <w:t xml:space="preserve">Adaptation and rehabilitation (art. 26)</w:t>
      </w:r>
      <w:bookmarkEnd w:id="35"/>
    </w:p>
    <w:p>
      <w:pPr>
        <w:jc w:val="both"/>
        <w:rPr>
          <w:rFonts w:ascii="Times New Roman" w:hAnsi="Times New Roman"/>
          <w:b/>
          <w:bCs/>
          <w:i/>
          <w:iCs/>
          <w:sz w:val="24"/>
          <w:szCs w:val="24"/>
        </w:rPr>
      </w:pPr>
      <w:r w:rsidRPr="00F86365">
        <w:rPr>
          <w:rFonts w:ascii="Times New Roman" w:hAnsi="Times New Roman"/>
          <w:b/>
          <w:bCs/>
          <w:i/>
          <w:iCs/>
          <w:sz w:val="24"/>
          <w:szCs w:val="24"/>
        </w:rPr>
        <w:t xml:space="preserve">23. </w:t>
      </w:r>
      <w:r w:rsidRPr="008C1BED" w:rsidR="0044349F">
        <w:rPr>
          <w:rFonts w:ascii="Times New Roman" w:hAnsi="Times New Roman"/>
          <w:bCs/>
          <w:sz w:val="24"/>
          <w:szCs w:val="24"/>
        </w:rPr>
        <w:t xml:space="preserve">a) </w:t>
      </w:r>
      <w:r w:rsidR="00A55766">
        <w:rPr>
          <w:rFonts w:ascii="Times New Roman" w:hAnsi="Times New Roman"/>
          <w:bCs/>
          <w:sz w:val="24"/>
          <w:szCs w:val="24"/>
        </w:rPr>
        <w:t xml:space="preserve">In </w:t>
      </w:r>
      <w:r w:rsidR="0044349F">
        <w:rPr>
          <w:rFonts w:ascii="Times New Roman" w:hAnsi="Times New Roman"/>
          <w:bCs/>
          <w:sz w:val="24"/>
          <w:szCs w:val="24"/>
        </w:rPr>
        <w:t xml:space="preserve">terms of </w:t>
      </w:r>
      <w:r w:rsidRPr="00835A37" w:rsidR="0044349F">
        <w:rPr>
          <w:rFonts w:ascii="Times New Roman" w:hAnsi="Times New Roman"/>
          <w:sz w:val="24"/>
          <w:szCs w:val="24"/>
        </w:rPr>
        <w:t xml:space="preserve">rehabilitation </w:t>
      </w:r>
      <w:r w:rsidRPr="009C7613" w:rsidR="0044349F">
        <w:rPr>
          <w:rFonts w:ascii="Times New Roman" w:hAnsi="Times New Roman"/>
          <w:sz w:val="24"/>
          <w:szCs w:val="24"/>
        </w:rPr>
        <w:t xml:space="preserve">needs</w:t>
      </w:r>
      <w:r w:rsidR="00486868">
        <w:rPr>
          <w:rStyle w:val="FootnoteReference"/>
          <w:rFonts w:ascii="Times New Roman" w:hAnsi="Times New Roman"/>
          <w:sz w:val="24"/>
          <w:szCs w:val="24"/>
        </w:rPr>
        <w:footnoteReference w:id="4"/>
      </w:r>
      <w:r w:rsidRPr="00835A37" w:rsidR="0044349F">
        <w:rPr>
          <w:rFonts w:ascii="Times New Roman" w:hAnsi="Times New Roman"/>
          <w:sz w:val="24"/>
          <w:szCs w:val="24"/>
        </w:rPr>
        <w:t xml:space="preserve"> , figures relating to the rehabilitation care needs of the population are </w:t>
      </w:r>
      <w:r w:rsidRPr="009C7613" w:rsidR="0044349F">
        <w:rPr>
          <w:rFonts w:ascii="Times New Roman" w:hAnsi="Times New Roman"/>
          <w:sz w:val="24"/>
          <w:szCs w:val="24"/>
        </w:rPr>
        <w:t xml:space="preserve">difficult </w:t>
      </w:r>
      <w:r w:rsidRPr="00835A37" w:rsidR="0044349F">
        <w:rPr>
          <w:rFonts w:ascii="Times New Roman" w:hAnsi="Times New Roman"/>
          <w:sz w:val="24"/>
          <w:szCs w:val="24"/>
        </w:rPr>
        <w:t xml:space="preserve">to assess at all levels of the health system. </w:t>
      </w:r>
      <w:r w:rsidRPr="00C80B76" w:rsidR="0044349F">
        <w:rPr>
          <w:rFonts w:ascii="Times New Roman" w:hAnsi="Times New Roman"/>
          <w:sz w:val="24"/>
          <w:szCs w:val="24"/>
        </w:rPr>
        <w:t xml:space="preserve">Data on </w:t>
      </w:r>
      <w:r w:rsidRPr="009C7613" w:rsidR="0044349F">
        <w:rPr>
          <w:rFonts w:ascii="Times New Roman" w:hAnsi="Times New Roman"/>
          <w:sz w:val="24"/>
          <w:szCs w:val="24"/>
        </w:rPr>
        <w:t xml:space="preserve">national rehabilitation activities are practically impossible to assess because </w:t>
      </w:r>
      <w:r w:rsidRPr="009C7613" w:rsidR="0044349F">
        <w:rPr>
          <w:rFonts w:ascii="Times New Roman" w:hAnsi="Times New Roman"/>
          <w:sz w:val="24"/>
          <w:szCs w:val="24"/>
        </w:rPr>
        <w:t xml:space="preserve">this sector is </w:t>
      </w:r>
      <w:r w:rsidRPr="009C7613" w:rsidR="0044349F">
        <w:rPr>
          <w:rFonts w:ascii="Times New Roman" w:hAnsi="Times New Roman"/>
          <w:sz w:val="24"/>
          <w:szCs w:val="24"/>
        </w:rPr>
        <w:t xml:space="preserve">not </w:t>
      </w:r>
      <w:r w:rsidR="0044349F">
        <w:rPr>
          <w:rFonts w:ascii="Times New Roman" w:hAnsi="Times New Roman"/>
          <w:sz w:val="24"/>
          <w:szCs w:val="24"/>
        </w:rPr>
        <w:t xml:space="preserve">included in </w:t>
      </w:r>
      <w:r w:rsidRPr="009C7613" w:rsidR="0044349F">
        <w:rPr>
          <w:rFonts w:ascii="Times New Roman" w:hAnsi="Times New Roman"/>
          <w:sz w:val="24"/>
          <w:szCs w:val="24"/>
        </w:rPr>
        <w:t xml:space="preserve">the reports of the Ministry of Health. </w:t>
      </w:r>
      <w:r w:rsidRPr="009C7613" w:rsidR="0044349F">
        <w:rPr>
          <w:rFonts w:ascii="Times New Roman" w:hAnsi="Times New Roman"/>
          <w:sz w:val="24"/>
          <w:szCs w:val="24"/>
        </w:rPr>
        <w:t xml:space="preserve">A minority of </w:t>
      </w:r>
      <w:r w:rsidRPr="009C7613" w:rsidR="0044349F">
        <w:rPr>
          <w:rFonts w:ascii="Times New Roman" w:hAnsi="Times New Roman"/>
          <w:sz w:val="24"/>
          <w:szCs w:val="24"/>
        </w:rPr>
        <w:t xml:space="preserve">centres compile their data, but do not report it upwards</w:t>
      </w:r>
      <w:r w:rsidR="0044349F">
        <w:rPr>
          <w:rFonts w:ascii="Times New Roman" w:hAnsi="Times New Roman"/>
          <w:sz w:val="24"/>
          <w:szCs w:val="24"/>
        </w:rPr>
        <w:t xml:space="preserve">. </w:t>
      </w:r>
    </w:p>
    <w:p>
      <w:pPr>
        <w:spacing w:after="0"/>
        <w:jc w:val="both"/>
        <w:rPr>
          <w:rFonts w:ascii="Times New Roman" w:hAnsi="Times New Roman"/>
          <w:sz w:val="24"/>
          <w:szCs w:val="24"/>
        </w:rPr>
      </w:pPr>
      <w:r w:rsidRPr="009C7613">
        <w:rPr>
          <w:rFonts w:ascii="Times New Roman" w:hAnsi="Times New Roman"/>
          <w:sz w:val="24"/>
          <w:szCs w:val="24"/>
        </w:rPr>
        <w:t xml:space="preserve">Assessments of certain services in the country show a preponderance of cases of </w:t>
      </w:r>
      <w:r w:rsidRPr="009C7613">
        <w:rPr>
          <w:rFonts w:ascii="Times New Roman" w:hAnsi="Times New Roman"/>
          <w:sz w:val="24"/>
          <w:szCs w:val="24"/>
        </w:rPr>
        <w:t xml:space="preserve">low back pain and </w:t>
      </w:r>
      <w:r w:rsidRPr="00835A37">
        <w:rPr>
          <w:rFonts w:ascii="Times New Roman" w:hAnsi="Times New Roman"/>
          <w:sz w:val="24"/>
          <w:szCs w:val="24"/>
        </w:rPr>
        <w:t xml:space="preserve">hemiplegia, the after-effects of </w:t>
      </w:r>
      <w:r w:rsidRPr="00C80B76">
        <w:rPr>
          <w:rFonts w:ascii="Times New Roman" w:hAnsi="Times New Roman"/>
          <w:sz w:val="24"/>
          <w:szCs w:val="24"/>
        </w:rPr>
        <w:t xml:space="preserve">strokes, treated mainly with physiotherapy. By</w:t>
      </w:r>
    </w:p>
    <w:p>
      <w:pPr>
        <w:spacing w:after="0"/>
        <w:jc w:val="both"/>
        <w:rPr>
          <w:rFonts w:ascii="Times New Roman" w:hAnsi="Times New Roman"/>
          <w:sz w:val="24"/>
          <w:szCs w:val="24"/>
        </w:rPr>
      </w:pPr>
      <w:r w:rsidRPr="00C80B76">
        <w:rPr>
          <w:rFonts w:ascii="Times New Roman" w:hAnsi="Times New Roman"/>
          <w:sz w:val="24"/>
          <w:szCs w:val="24"/>
        </w:rPr>
        <w:t xml:space="preserve">Varum and valgum deformities in children are treated by </w:t>
      </w:r>
      <w:r w:rsidRPr="0057567D">
        <w:rPr>
          <w:rFonts w:ascii="Times New Roman" w:hAnsi="Times New Roman"/>
          <w:sz w:val="24"/>
          <w:szCs w:val="24"/>
        </w:rPr>
        <w:t xml:space="preserve">physiotherapy and orthopaedics.</w:t>
      </w:r>
    </w:p>
    <w:p>
      <w:pPr>
        <w:spacing w:after="0"/>
        <w:jc w:val="both"/>
        <w:rPr>
          <w:rFonts w:ascii="Times New Roman" w:hAnsi="Times New Roman"/>
          <w:sz w:val="24"/>
          <w:szCs w:val="24"/>
        </w:rPr>
      </w:pPr>
      <w:r w:rsidRPr="008C1BED">
        <w:rPr>
          <w:rFonts w:ascii="Times New Roman" w:hAnsi="Times New Roman"/>
          <w:sz w:val="24"/>
          <w:szCs w:val="24"/>
        </w:rPr>
        <w:lastRenderedPageBreak/>
        <w:t xml:space="preserve">Accidental injuries (traffic accidents, drowning, falls or </w:t>
      </w:r>
      <w:r w:rsidRPr="008C1BED">
        <w:rPr>
          <w:rFonts w:ascii="Times New Roman" w:hAnsi="Times New Roman"/>
          <w:sz w:val="24"/>
          <w:szCs w:val="24"/>
        </w:rPr>
        <w:t xml:space="preserve">burns) were recorded in outpatient consultations in medical centres, the </w:t>
      </w:r>
      <w:r w:rsidRPr="008C1BED">
        <w:rPr>
          <w:rFonts w:ascii="Times New Roman" w:hAnsi="Times New Roman"/>
          <w:sz w:val="24"/>
          <w:szCs w:val="24"/>
        </w:rPr>
        <w:t xml:space="preserve">majority in the </w:t>
      </w:r>
      <w:r w:rsidRPr="008C1BED">
        <w:rPr>
          <w:rFonts w:ascii="Times New Roman" w:hAnsi="Times New Roman"/>
          <w:sz w:val="24"/>
          <w:szCs w:val="24"/>
        </w:rPr>
        <w:t xml:space="preserve">central and high basin regions. The CMAs and CHRs are not </w:t>
      </w:r>
      <w:r w:rsidRPr="008C1BED">
        <w:rPr>
          <w:rFonts w:ascii="Times New Roman" w:hAnsi="Times New Roman"/>
          <w:sz w:val="24"/>
          <w:szCs w:val="24"/>
        </w:rPr>
        <w:t xml:space="preserve">sufficiently equipped to deal with these cases, particularly emergencies.</w:t>
      </w:r>
    </w:p>
    <w:p>
      <w:pPr>
        <w:spacing w:after="0"/>
        <w:jc w:val="both"/>
        <w:rPr>
          <w:rFonts w:ascii="Times New Roman" w:hAnsi="Times New Roman"/>
          <w:sz w:val="24"/>
          <w:szCs w:val="24"/>
        </w:rPr>
      </w:pPr>
      <w:r w:rsidRPr="009C7613">
        <w:rPr>
          <w:rFonts w:ascii="Times New Roman" w:hAnsi="Times New Roman"/>
          <w:sz w:val="24"/>
          <w:szCs w:val="24"/>
        </w:rPr>
        <w:t xml:space="preserve">Only a small minority of people suffering from </w:t>
      </w:r>
      <w:r w:rsidRPr="00835A37">
        <w:rPr>
          <w:rFonts w:ascii="Times New Roman" w:hAnsi="Times New Roman"/>
          <w:sz w:val="24"/>
          <w:szCs w:val="24"/>
        </w:rPr>
        <w:t xml:space="preserve">mental disorders receive </w:t>
      </w:r>
      <w:r w:rsidRPr="00C80B76">
        <w:rPr>
          <w:rFonts w:ascii="Times New Roman" w:hAnsi="Times New Roman"/>
          <w:sz w:val="24"/>
          <w:szCs w:val="24"/>
        </w:rPr>
        <w:t xml:space="preserve">treatment in health facilities. Burkina Faso has 9 psychiatrists. </w:t>
      </w:r>
      <w:r w:rsidRPr="0057567D">
        <w:rPr>
          <w:rFonts w:ascii="Times New Roman" w:hAnsi="Times New Roman"/>
          <w:sz w:val="24"/>
          <w:szCs w:val="24"/>
        </w:rPr>
        <w:t xml:space="preserve">The "mental health for all" project is being </w:t>
      </w:r>
      <w:r w:rsidRPr="0057567D" w:rsidR="006A062D">
        <w:rPr>
          <w:rFonts w:ascii="Times New Roman" w:hAnsi="Times New Roman"/>
          <w:sz w:val="24"/>
          <w:szCs w:val="24"/>
        </w:rPr>
        <w:t xml:space="preserve">implemented </w:t>
      </w:r>
      <w:r w:rsidRPr="00187BAC">
        <w:rPr>
          <w:rFonts w:ascii="Times New Roman" w:hAnsi="Times New Roman"/>
          <w:sz w:val="24"/>
          <w:szCs w:val="24"/>
        </w:rPr>
        <w:t xml:space="preserve">in the </w:t>
      </w:r>
      <w:r w:rsidRPr="008C1BED">
        <w:rPr>
          <w:rFonts w:ascii="Times New Roman" w:hAnsi="Times New Roman"/>
          <w:sz w:val="24"/>
          <w:szCs w:val="24"/>
        </w:rPr>
        <w:t xml:space="preserve">Centre East, Centre South, Centre North, Central Plateau, South West </w:t>
      </w:r>
      <w:r w:rsidRPr="00187BAC">
        <w:rPr>
          <w:rFonts w:ascii="Times New Roman" w:hAnsi="Times New Roman"/>
          <w:sz w:val="24"/>
          <w:szCs w:val="24"/>
        </w:rPr>
        <w:t xml:space="preserve">health regions </w:t>
      </w:r>
      <w:r w:rsidRPr="008C1BED">
        <w:rPr>
          <w:rFonts w:ascii="Times New Roman" w:hAnsi="Times New Roman"/>
          <w:sz w:val="24"/>
          <w:szCs w:val="24"/>
        </w:rPr>
        <w:t xml:space="preserve">and </w:t>
      </w:r>
      <w:r w:rsidR="00C54833">
        <w:rPr>
          <w:rFonts w:ascii="Times New Roman" w:hAnsi="Times New Roman"/>
          <w:sz w:val="24"/>
          <w:szCs w:val="24"/>
        </w:rPr>
        <w:t xml:space="preserve">the </w:t>
      </w:r>
      <w:r w:rsidRPr="008C1BED">
        <w:rPr>
          <w:rFonts w:ascii="Times New Roman" w:hAnsi="Times New Roman"/>
          <w:sz w:val="24"/>
          <w:szCs w:val="24"/>
        </w:rPr>
        <w:t xml:space="preserve">Nouna </w:t>
      </w:r>
      <w:r w:rsidRPr="008C1BED">
        <w:rPr>
          <w:rFonts w:ascii="Times New Roman" w:hAnsi="Times New Roman"/>
          <w:sz w:val="24"/>
          <w:szCs w:val="24"/>
        </w:rPr>
        <w:t xml:space="preserve">health district</w:t>
      </w:r>
      <w:r w:rsidRPr="008C1BED">
        <w:rPr>
          <w:rFonts w:ascii="Times New Roman" w:hAnsi="Times New Roman"/>
          <w:sz w:val="24"/>
          <w:szCs w:val="24"/>
        </w:rPr>
        <w:t xml:space="preserve">, with </w:t>
      </w:r>
      <w:r w:rsidRPr="008C1BED" w:rsidR="00A36563">
        <w:rPr>
          <w:rFonts w:ascii="Times New Roman" w:hAnsi="Times New Roman"/>
          <w:sz w:val="24"/>
          <w:szCs w:val="24"/>
        </w:rPr>
        <w:t xml:space="preserve">technical and financial support from NGOs.</w:t>
      </w:r>
    </w:p>
    <w:p>
      <w:pPr>
        <w:spacing w:after="0"/>
        <w:jc w:val="both"/>
        <w:rPr>
          <w:rFonts w:ascii="Times New Roman" w:hAnsi="Times New Roman"/>
          <w:sz w:val="24"/>
          <w:szCs w:val="24"/>
        </w:rPr>
      </w:pPr>
      <w:r w:rsidRPr="009C7613">
        <w:rPr>
          <w:rFonts w:ascii="Times New Roman" w:hAnsi="Times New Roman"/>
          <w:sz w:val="24"/>
          <w:szCs w:val="24"/>
        </w:rPr>
        <w:t xml:space="preserve">Eye health </w:t>
      </w:r>
      <w:r w:rsidRPr="00835A37">
        <w:rPr>
          <w:rFonts w:ascii="Times New Roman" w:hAnsi="Times New Roman"/>
          <w:sz w:val="24"/>
          <w:szCs w:val="24"/>
        </w:rPr>
        <w:t xml:space="preserve">faces a number of obstacles, including a shortage and inequitable distribution of </w:t>
      </w:r>
      <w:r w:rsidRPr="00835A37">
        <w:rPr>
          <w:rFonts w:ascii="Times New Roman" w:hAnsi="Times New Roman"/>
          <w:sz w:val="24"/>
          <w:szCs w:val="24"/>
        </w:rPr>
        <w:t xml:space="preserve">qualified human resources, and </w:t>
      </w:r>
      <w:r w:rsidRPr="00C80B76">
        <w:rPr>
          <w:rFonts w:ascii="Times New Roman" w:hAnsi="Times New Roman"/>
          <w:sz w:val="24"/>
          <w:szCs w:val="24"/>
        </w:rPr>
        <w:t xml:space="preserve">inadequate infrastructure and equipment. </w:t>
      </w:r>
      <w:r w:rsidRPr="00C80B76">
        <w:rPr>
          <w:rFonts w:ascii="Times New Roman" w:hAnsi="Times New Roman"/>
          <w:sz w:val="24"/>
          <w:szCs w:val="24"/>
        </w:rPr>
        <w:t xml:space="preserve">NGOs </w:t>
      </w:r>
      <w:r w:rsidR="00A36563">
        <w:rPr>
          <w:rFonts w:ascii="Times New Roman" w:hAnsi="Times New Roman"/>
          <w:sz w:val="24"/>
          <w:szCs w:val="24"/>
        </w:rPr>
        <w:t xml:space="preserve">are </w:t>
      </w:r>
      <w:r w:rsidR="00A36563">
        <w:rPr>
          <w:rFonts w:ascii="Times New Roman" w:hAnsi="Times New Roman"/>
          <w:sz w:val="24"/>
          <w:szCs w:val="24"/>
        </w:rPr>
        <w:t xml:space="preserve">involved</w:t>
      </w:r>
      <w:r w:rsidRPr="009C7613">
        <w:rPr>
          <w:rFonts w:ascii="Times New Roman" w:hAnsi="Times New Roman"/>
          <w:sz w:val="24"/>
          <w:szCs w:val="24"/>
        </w:rPr>
        <w:t xml:space="preserve"> in </w:t>
      </w:r>
      <w:r w:rsidRPr="009C7613">
        <w:rPr>
          <w:rFonts w:ascii="Times New Roman" w:hAnsi="Times New Roman"/>
          <w:sz w:val="24"/>
          <w:szCs w:val="24"/>
        </w:rPr>
        <w:t xml:space="preserve">this field. The country produces an average of 5 </w:t>
      </w:r>
      <w:r w:rsidRPr="009C7613">
        <w:rPr>
          <w:rFonts w:ascii="Times New Roman" w:hAnsi="Times New Roman"/>
          <w:sz w:val="24"/>
          <w:szCs w:val="24"/>
        </w:rPr>
        <w:t xml:space="preserve">ophthalmologists </w:t>
      </w:r>
      <w:r w:rsidRPr="00835A37">
        <w:rPr>
          <w:rFonts w:ascii="Times New Roman" w:hAnsi="Times New Roman"/>
          <w:sz w:val="24"/>
          <w:szCs w:val="24"/>
        </w:rPr>
        <w:t xml:space="preserve">and 10 ophthalmology health attachés each year.</w:t>
      </w:r>
    </w:p>
    <w:p>
      <w:pPr>
        <w:spacing w:after="0"/>
        <w:jc w:val="both"/>
        <w:rPr>
          <w:rFonts w:ascii="Times New Roman" w:hAnsi="Times New Roman"/>
          <w:b/>
          <w:bCs/>
          <w:sz w:val="24"/>
          <w:szCs w:val="24"/>
        </w:rPr>
      </w:pPr>
      <w:r>
        <w:rPr>
          <w:rFonts w:ascii="Times New Roman" w:hAnsi="Times New Roman"/>
          <w:sz w:val="24"/>
          <w:szCs w:val="24"/>
        </w:rPr>
        <w:t xml:space="preserve">b) </w:t>
      </w:r>
      <w:r w:rsidR="00EF66E8">
        <w:rPr>
          <w:rFonts w:ascii="Times New Roman" w:hAnsi="Times New Roman"/>
          <w:sz w:val="24"/>
          <w:szCs w:val="24"/>
        </w:rPr>
        <w:t xml:space="preserve">With regard to the monitoring of </w:t>
      </w:r>
      <w:r w:rsidRPr="00EF66E8" w:rsidR="00EF66E8">
        <w:rPr>
          <w:rFonts w:ascii="Times New Roman" w:hAnsi="Times New Roman"/>
          <w:sz w:val="24"/>
          <w:szCs w:val="24"/>
        </w:rPr>
        <w:t xml:space="preserve">public and private rehabilitation centres to detect any violations of the rights of people with disabilities</w:t>
      </w:r>
      <w:r w:rsidR="00EF66E8">
        <w:rPr>
          <w:rFonts w:ascii="Times New Roman" w:hAnsi="Times New Roman"/>
          <w:sz w:val="24"/>
          <w:szCs w:val="24"/>
        </w:rPr>
        <w:t xml:space="preserve">, </w:t>
      </w:r>
      <w:r w:rsidRPr="008C1BED">
        <w:rPr>
          <w:rFonts w:ascii="Times New Roman" w:hAnsi="Times New Roman"/>
          <w:bCs/>
          <w:sz w:val="24"/>
          <w:szCs w:val="24"/>
        </w:rPr>
        <w:t xml:space="preserve">the monitoring bodies at the level of the Ministry of Health</w:t>
      </w:r>
      <w:r w:rsidR="00EF66E8">
        <w:rPr>
          <w:rStyle w:val="FootnoteReference"/>
          <w:rFonts w:ascii="Times New Roman" w:hAnsi="Times New Roman"/>
          <w:bCs/>
          <w:sz w:val="24"/>
          <w:szCs w:val="24"/>
        </w:rPr>
        <w:footnoteReference w:id="5"/>
      </w:r>
      <w:r w:rsidRPr="00A36563">
        <w:rPr>
          <w:rFonts w:ascii="Times New Roman" w:hAnsi="Times New Roman"/>
          <w:sz w:val="24"/>
          <w:szCs w:val="24"/>
        </w:rPr>
        <w:t xml:space="preserve"> with the </w:t>
      </w:r>
      <w:r w:rsidRPr="00A36563">
        <w:rPr>
          <w:rFonts w:ascii="Times New Roman" w:hAnsi="Times New Roman"/>
          <w:sz w:val="24"/>
          <w:szCs w:val="24"/>
        </w:rPr>
        <w:t xml:space="preserve">aim of monitoring and coordinating the </w:t>
      </w:r>
      <w:r w:rsidRPr="00A36563" w:rsidR="00EF66E8">
        <w:rPr>
          <w:rFonts w:ascii="Times New Roman" w:hAnsi="Times New Roman"/>
          <w:sz w:val="24"/>
          <w:szCs w:val="24"/>
        </w:rPr>
        <w:t xml:space="preserve">implementation of the </w:t>
      </w:r>
      <w:r w:rsidRPr="00A36563">
        <w:rPr>
          <w:rFonts w:ascii="Times New Roman" w:hAnsi="Times New Roman"/>
          <w:sz w:val="24"/>
          <w:szCs w:val="24"/>
        </w:rPr>
        <w:t xml:space="preserve">activities </w:t>
      </w:r>
      <w:r w:rsidR="00AA70C0">
        <w:rPr>
          <w:rFonts w:ascii="Times New Roman" w:hAnsi="Times New Roman"/>
          <w:sz w:val="24"/>
          <w:szCs w:val="24"/>
        </w:rPr>
        <w:t xml:space="preserve">of</w:t>
      </w:r>
      <w:r w:rsidRPr="00A36563">
        <w:rPr>
          <w:rFonts w:ascii="Times New Roman" w:hAnsi="Times New Roman"/>
          <w:sz w:val="24"/>
          <w:szCs w:val="24"/>
        </w:rPr>
        <w:t xml:space="preserve"> these various </w:t>
      </w:r>
      <w:r w:rsidR="00687269">
        <w:rPr>
          <w:rFonts w:ascii="Times New Roman" w:hAnsi="Times New Roman"/>
          <w:sz w:val="24"/>
          <w:szCs w:val="24"/>
        </w:rPr>
        <w:t xml:space="preserve">rehabilitation </w:t>
      </w:r>
      <w:r w:rsidRPr="00A36563">
        <w:rPr>
          <w:rFonts w:ascii="Times New Roman" w:hAnsi="Times New Roman"/>
          <w:sz w:val="24"/>
          <w:szCs w:val="24"/>
        </w:rPr>
        <w:t xml:space="preserve">plans </w:t>
      </w:r>
      <w:r w:rsidR="00687269">
        <w:rPr>
          <w:rFonts w:ascii="Times New Roman" w:hAnsi="Times New Roman"/>
          <w:sz w:val="24"/>
          <w:szCs w:val="24"/>
        </w:rPr>
        <w:t xml:space="preserve">have </w:t>
      </w:r>
      <w:r w:rsidR="00AA70C0">
        <w:rPr>
          <w:rFonts w:ascii="Times New Roman" w:hAnsi="Times New Roman"/>
          <w:sz w:val="24"/>
          <w:szCs w:val="24"/>
        </w:rPr>
        <w:t xml:space="preserve">consisted of creating :</w:t>
      </w:r>
    </w:p>
    <w:p>
      <w:pPr>
        <w:pStyle w:val="ListParagraph"/>
        <w:numPr>
          <w:ilvl w:val="0"/>
          <w:numId w:val="42"/>
        </w:numPr>
        <w:spacing w:after="0"/>
        <w:jc w:val="both"/>
        <w:rPr>
          <w:rFonts w:ascii="Times New Roman" w:hAnsi="Times New Roman"/>
          <w:sz w:val="24"/>
          <w:szCs w:val="24"/>
        </w:rPr>
      </w:pPr>
      <w:r w:rsidRPr="008C1BED">
        <w:rPr>
          <w:rFonts w:ascii="Times New Roman" w:hAnsi="Times New Roman"/>
          <w:sz w:val="24"/>
          <w:szCs w:val="24"/>
        </w:rPr>
        <w:t xml:space="preserve">The Physical Medicine and Rehabilitation Department under the Prevention Department</w:t>
      </w:r>
    </w:p>
    <w:p>
      <w:pPr>
        <w:spacing w:after="0"/>
        <w:jc w:val="both"/>
        <w:rPr>
          <w:rFonts w:ascii="Times New Roman" w:hAnsi="Times New Roman"/>
          <w:sz w:val="24"/>
          <w:szCs w:val="24"/>
        </w:rPr>
      </w:pPr>
      <w:r w:rsidRPr="00A36563">
        <w:rPr>
          <w:rFonts w:ascii="Times New Roman" w:hAnsi="Times New Roman"/>
          <w:sz w:val="24"/>
          <w:szCs w:val="24"/>
        </w:rPr>
        <w:t xml:space="preserve">and Control of Non-Communicable Diseases </w:t>
      </w:r>
      <w:r w:rsidR="00AA70C0">
        <w:rPr>
          <w:rFonts w:ascii="Times New Roman" w:hAnsi="Times New Roman"/>
          <w:sz w:val="24"/>
          <w:szCs w:val="24"/>
        </w:rPr>
        <w:t xml:space="preserve">(</w:t>
      </w:r>
      <w:r w:rsidRPr="00AA70C0" w:rsidR="00AA70C0">
        <w:rPr>
          <w:rFonts w:ascii="Times New Roman" w:hAnsi="Times New Roman"/>
          <w:sz w:val="24"/>
          <w:szCs w:val="24"/>
        </w:rPr>
        <w:t xml:space="preserve">DPCM</w:t>
      </w:r>
      <w:r w:rsidR="00AA70C0">
        <w:rPr>
          <w:rFonts w:ascii="Times New Roman" w:hAnsi="Times New Roman"/>
          <w:sz w:val="24"/>
          <w:szCs w:val="24"/>
        </w:rPr>
        <w:t xml:space="preserve">)</w:t>
      </w:r>
      <w:r w:rsidRPr="00A36563">
        <w:rPr>
          <w:rFonts w:ascii="Times New Roman" w:hAnsi="Times New Roman"/>
          <w:sz w:val="24"/>
          <w:szCs w:val="24"/>
        </w:rPr>
        <w:t xml:space="preserve">. This service has been operational since the beginning of 2021. It is a </w:t>
      </w:r>
      <w:r w:rsidRPr="00AA70C0" w:rsidR="00AA70C0">
        <w:rPr>
          <w:rFonts w:ascii="Times New Roman" w:hAnsi="Times New Roman"/>
          <w:sz w:val="24"/>
          <w:szCs w:val="24"/>
        </w:rPr>
        <w:t xml:space="preserve">functional administrative </w:t>
      </w:r>
      <w:r w:rsidRPr="00AA70C0" w:rsidR="00AA70C0">
        <w:rPr>
          <w:rFonts w:ascii="Times New Roman" w:hAnsi="Times New Roman"/>
          <w:sz w:val="24"/>
          <w:szCs w:val="24"/>
        </w:rPr>
        <w:t xml:space="preserve">structure </w:t>
      </w:r>
      <w:r w:rsidRPr="00AA70C0" w:rsidR="00AA70C0">
        <w:rPr>
          <w:rFonts w:ascii="Times New Roman" w:hAnsi="Times New Roman"/>
          <w:sz w:val="24"/>
          <w:szCs w:val="24"/>
        </w:rPr>
        <w:t xml:space="preserve">responsible for the management of rehabilitation and reports to </w:t>
      </w:r>
      <w:r w:rsidRPr="00AA70C0" w:rsidR="00AA70C0">
        <w:rPr>
          <w:rFonts w:ascii="Times New Roman" w:hAnsi="Times New Roman"/>
          <w:sz w:val="24"/>
          <w:szCs w:val="24"/>
        </w:rPr>
        <w:t xml:space="preserve">the Ministry of Health. </w:t>
      </w:r>
      <w:r w:rsidR="00687269">
        <w:rPr>
          <w:rFonts w:ascii="Times New Roman" w:hAnsi="Times New Roman"/>
          <w:sz w:val="24"/>
          <w:szCs w:val="24"/>
        </w:rPr>
        <w:t xml:space="preserve">However, it should be </w:t>
      </w:r>
      <w:r w:rsidRPr="00A36563">
        <w:rPr>
          <w:rFonts w:ascii="Times New Roman" w:hAnsi="Times New Roman"/>
          <w:sz w:val="24"/>
          <w:szCs w:val="24"/>
        </w:rPr>
        <w:t xml:space="preserve">noted that the DPCM does not have any </w:t>
      </w:r>
      <w:r w:rsidRPr="00A36563">
        <w:rPr>
          <w:rFonts w:ascii="Times New Roman" w:hAnsi="Times New Roman"/>
          <w:sz w:val="24"/>
          <w:szCs w:val="24"/>
        </w:rPr>
        <w:t xml:space="preserve">rehabilitation specialists </w:t>
      </w:r>
      <w:r w:rsidRPr="00A36563">
        <w:rPr>
          <w:rFonts w:ascii="Times New Roman" w:hAnsi="Times New Roman"/>
          <w:sz w:val="24"/>
          <w:szCs w:val="24"/>
        </w:rPr>
        <w:t xml:space="preserve">on its </w:t>
      </w:r>
      <w:r w:rsidRPr="00A36563">
        <w:rPr>
          <w:rFonts w:ascii="Times New Roman" w:hAnsi="Times New Roman"/>
          <w:sz w:val="24"/>
          <w:szCs w:val="24"/>
        </w:rPr>
        <w:t xml:space="preserve">staff.</w:t>
      </w:r>
    </w:p>
    <w:p>
      <w:pPr>
        <w:pStyle w:val="ListParagraph"/>
        <w:numPr>
          <w:ilvl w:val="0"/>
          <w:numId w:val="42"/>
        </w:numPr>
        <w:spacing w:after="0"/>
        <w:jc w:val="both"/>
        <w:rPr>
          <w:rFonts w:ascii="Times New Roman" w:hAnsi="Times New Roman"/>
          <w:sz w:val="24"/>
          <w:szCs w:val="24"/>
        </w:rPr>
      </w:pPr>
      <w:r w:rsidRPr="008C1BED">
        <w:rPr>
          <w:rFonts w:ascii="Times New Roman" w:hAnsi="Times New Roman"/>
          <w:sz w:val="24"/>
          <w:szCs w:val="24"/>
        </w:rPr>
        <w:t xml:space="preserve">The Physical Medicine and </w:t>
      </w:r>
      <w:r w:rsidRPr="00206F22">
        <w:rPr>
          <w:rFonts w:ascii="Times New Roman" w:hAnsi="Times New Roman"/>
          <w:sz w:val="24"/>
          <w:szCs w:val="24"/>
        </w:rPr>
        <w:t xml:space="preserve">Rehabilitation </w:t>
      </w:r>
      <w:r w:rsidRPr="008C1BED">
        <w:rPr>
          <w:rFonts w:ascii="Times New Roman" w:hAnsi="Times New Roman"/>
          <w:sz w:val="24"/>
          <w:szCs w:val="24"/>
        </w:rPr>
        <w:t xml:space="preserve">Capacity Building Programme </w:t>
      </w:r>
      <w:r w:rsidRPr="00206F22">
        <w:rPr>
          <w:rFonts w:ascii="Times New Roman" w:hAnsi="Times New Roman"/>
          <w:sz w:val="24"/>
          <w:szCs w:val="24"/>
        </w:rPr>
        <w:t xml:space="preserve">is responsible for coordinating the activities developed in the</w:t>
      </w:r>
    </w:p>
    <w:p>
      <w:pPr>
        <w:spacing w:after="0"/>
        <w:jc w:val="both"/>
        <w:rPr>
          <w:rFonts w:ascii="Times New Roman" w:hAnsi="Times New Roman"/>
          <w:sz w:val="24"/>
          <w:szCs w:val="24"/>
        </w:rPr>
      </w:pPr>
      <w:r w:rsidRPr="00A36563">
        <w:rPr>
          <w:rFonts w:ascii="Times New Roman" w:hAnsi="Times New Roman"/>
          <w:sz w:val="24"/>
          <w:szCs w:val="24"/>
        </w:rPr>
        <w:t xml:space="preserve">APEFE-WBI-UCL programme 2016-2020.</w:t>
      </w:r>
    </w:p>
    <w:p w:rsidRPr="00A55766" w:rsidR="00A55766" w:rsidP="00A55766" w:rsidRDefault="00A55766" w14:paraId="16FC25C7" w14:textId="77777777">
      <w:pPr>
        <w:spacing w:after="0"/>
        <w:jc w:val="both"/>
        <w:rPr>
          <w:rFonts w:ascii="Times New Roman" w:hAnsi="Times New Roman"/>
          <w:sz w:val="24"/>
          <w:szCs w:val="24"/>
        </w:rPr>
      </w:pP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32"/>
        </w:numPr>
        <w:jc w:val="both"/>
        <w:rPr>
          <w:rFonts w:ascii="Times New Roman" w:hAnsi="Times New Roman"/>
          <w:sz w:val="24"/>
          <w:szCs w:val="24"/>
        </w:rPr>
      </w:pPr>
      <w:r>
        <w:rPr>
          <w:rFonts w:ascii="Times New Roman" w:hAnsi="Times New Roman"/>
          <w:sz w:val="24"/>
          <w:szCs w:val="24"/>
        </w:rPr>
        <w:t xml:space="preserve">Take the necessary measures to </w:t>
      </w:r>
      <w:r w:rsidRPr="00DA6E98" w:rsidR="00F20BB0">
        <w:rPr>
          <w:rFonts w:ascii="Times New Roman" w:hAnsi="Times New Roman"/>
          <w:sz w:val="24"/>
          <w:szCs w:val="24"/>
        </w:rPr>
        <w:t xml:space="preserve">ensure access to comprehensive adaptation and rehabilitation programmes, particularly for wandering people with intellectual or psychosocial disabilities;</w:t>
      </w:r>
    </w:p>
    <w:p>
      <w:pPr>
        <w:pStyle w:val="ListParagraph"/>
        <w:numPr>
          <w:ilvl w:val="0"/>
          <w:numId w:val="32"/>
        </w:numPr>
        <w:jc w:val="both"/>
        <w:rPr>
          <w:rFonts w:ascii="Times New Roman" w:hAnsi="Times New Roman"/>
          <w:b/>
          <w:bCs/>
          <w:i/>
          <w:iCs/>
          <w:sz w:val="24"/>
          <w:szCs w:val="24"/>
        </w:rPr>
      </w:pPr>
      <w:r w:rsidRPr="00DA6E98">
        <w:rPr>
          <w:rFonts w:ascii="Times New Roman" w:hAnsi="Times New Roman"/>
          <w:sz w:val="24"/>
          <w:szCs w:val="24"/>
        </w:rPr>
        <w:t xml:space="preserve">To monitor public and private rehabilitation centres in order to </w:t>
      </w:r>
      <w:r w:rsidR="00DA6E98">
        <w:rPr>
          <w:rFonts w:ascii="Times New Roman" w:hAnsi="Times New Roman"/>
          <w:sz w:val="24"/>
          <w:szCs w:val="24"/>
        </w:rPr>
        <w:t xml:space="preserve">prevent and detect </w:t>
      </w:r>
      <w:r w:rsidRPr="00DA6E98">
        <w:rPr>
          <w:rFonts w:ascii="Times New Roman" w:hAnsi="Times New Roman"/>
          <w:sz w:val="24"/>
          <w:szCs w:val="24"/>
        </w:rPr>
        <w:t xml:space="preserve">any violations of the rights of disabled people </w:t>
      </w:r>
      <w:r w:rsidR="00DA6E98">
        <w:rPr>
          <w:rFonts w:ascii="Times New Roman" w:hAnsi="Times New Roman"/>
          <w:sz w:val="24"/>
          <w:szCs w:val="24"/>
        </w:rPr>
        <w:t xml:space="preserve">admitted to them</w:t>
      </w:r>
      <w:r w:rsidRPr="00DA6E98">
        <w:rPr>
          <w:rFonts w:ascii="Times New Roman" w:hAnsi="Times New Roman"/>
          <w:sz w:val="24"/>
          <w:szCs w:val="24"/>
        </w:rPr>
        <w:t xml:space="preserve">.</w:t>
      </w:r>
    </w:p>
    <w:p w:rsidR="00D4326B" w:rsidP="00AE7C91" w:rsidRDefault="00D4326B" w14:paraId="16203FFF" w14:textId="77777777">
      <w:pPr>
        <w:jc w:val="both"/>
        <w:rPr>
          <w:rFonts w:ascii="Times New Roman" w:hAnsi="Times New Roman"/>
          <w:b/>
          <w:bCs/>
          <w:i/>
          <w:iCs/>
          <w:sz w:val="24"/>
          <w:szCs w:val="24"/>
        </w:rPr>
      </w:pPr>
    </w:p>
    <w:p>
      <w:pPr>
        <w:pStyle w:val="Heading3"/>
        <w:rPr>
          <w:rFonts w:ascii="Times New Roman" w:hAnsi="Times New Roman"/>
          <w:b/>
          <w:bCs/>
          <w:i/>
          <w:iCs/>
        </w:rPr>
      </w:pPr>
      <w:bookmarkStart w:name="_Toc171691027" w:id="36"/>
      <w:r w:rsidRPr="00EF7DA0">
        <w:rPr>
          <w:rFonts w:ascii="Times New Roman" w:hAnsi="Times New Roman"/>
          <w:b/>
          <w:bCs/>
          <w:i/>
          <w:iCs/>
        </w:rPr>
        <w:t xml:space="preserve">Labour and employment (art. 27)</w:t>
      </w:r>
      <w:bookmarkEnd w:id="36"/>
    </w:p>
    <w:p>
      <w:pPr>
        <w:jc w:val="both"/>
        <w:rPr>
          <w:rFonts w:ascii="Times New Roman" w:hAnsi="Times New Roman"/>
          <w:sz w:val="24"/>
          <w:szCs w:val="24"/>
        </w:rPr>
      </w:pPr>
      <w:r w:rsidRPr="00EF7DA0">
        <w:rPr>
          <w:rFonts w:ascii="Times New Roman" w:hAnsi="Times New Roman"/>
          <w:b/>
          <w:bCs/>
          <w:i/>
          <w:iCs/>
          <w:sz w:val="24"/>
          <w:szCs w:val="24"/>
        </w:rPr>
        <w:t xml:space="preserve">24. </w:t>
      </w:r>
      <w:r w:rsidRPr="0078414A" w:rsidR="0078414A">
        <w:rPr>
          <w:rFonts w:ascii="Times New Roman" w:hAnsi="Times New Roman"/>
          <w:sz w:val="24"/>
          <w:szCs w:val="24"/>
        </w:rPr>
        <w:t xml:space="preserve">a) There is no statistical data on the application by the authorities and the courts of the provisions relating to the protection of people with disabilities against discrimination in employment, in particular Articles 30 and 36 of Act No.</w:t>
      </w:r>
      <w:r w:rsidRPr="0078414A" w:rsidR="0078414A">
        <w:rPr>
          <w:rFonts w:ascii="Times New Roman" w:hAnsi="Times New Roman"/>
          <w:sz w:val="24"/>
          <w:szCs w:val="24"/>
          <w:vertAlign w:val="superscript"/>
        </w:rPr>
        <w:t xml:space="preserve">o</w:t>
      </w:r>
      <w:r w:rsidRPr="0078414A" w:rsidR="0078414A">
        <w:rPr>
          <w:rFonts w:ascii="Times New Roman" w:hAnsi="Times New Roman"/>
          <w:sz w:val="24"/>
          <w:szCs w:val="24"/>
        </w:rPr>
        <w:t xml:space="preserve"> 012-2010/AN of 1</w:t>
      </w:r>
      <w:r w:rsidRPr="0078414A" w:rsidR="0078414A">
        <w:rPr>
          <w:rFonts w:ascii="Times New Roman" w:hAnsi="Times New Roman"/>
          <w:sz w:val="24"/>
          <w:szCs w:val="24"/>
          <w:vertAlign w:val="superscript"/>
        </w:rPr>
        <w:t xml:space="preserve">er</w:t>
      </w:r>
      <w:r w:rsidRPr="0078414A" w:rsidR="0078414A">
        <w:rPr>
          <w:rFonts w:ascii="Times New Roman" w:hAnsi="Times New Roman"/>
          <w:sz w:val="24"/>
          <w:szCs w:val="24"/>
        </w:rPr>
        <w:t xml:space="preserve"> April 2010, and Articles 4, 40 and 71 of Act No.</w:t>
      </w:r>
      <w:r w:rsidRPr="0078414A" w:rsidR="0078414A">
        <w:rPr>
          <w:rFonts w:ascii="Times New Roman" w:hAnsi="Times New Roman"/>
          <w:sz w:val="24"/>
          <w:szCs w:val="24"/>
          <w:vertAlign w:val="superscript"/>
        </w:rPr>
        <w:t xml:space="preserve">o</w:t>
      </w:r>
      <w:r w:rsidRPr="0078414A" w:rsidR="0078414A">
        <w:rPr>
          <w:rFonts w:ascii="Times New Roman" w:hAnsi="Times New Roman"/>
          <w:sz w:val="24"/>
          <w:szCs w:val="24"/>
        </w:rPr>
        <w:t xml:space="preserve"> 028-2008/AN of 13 May 2008 on the Labour Code. Moreover, these avenues of appeal are virtually unexplored by disabled people, mainly because of the lack of procedural facilities and various other obstacles, particularly physical inaccessibility, the geographical remoteness of the courts and the unfamiliarity of most disabled people with the texts, particularly those who are victims of discrimination.</w:t>
      </w:r>
    </w:p>
    <w:p>
      <w:pPr>
        <w:jc w:val="both"/>
        <w:rPr>
          <w:rFonts w:ascii="Times New Roman" w:hAnsi="Times New Roman"/>
          <w:sz w:val="24"/>
          <w:szCs w:val="24"/>
        </w:rPr>
      </w:pPr>
      <w:r>
        <w:rPr>
          <w:rFonts w:ascii="Times New Roman" w:hAnsi="Times New Roman"/>
          <w:sz w:val="24"/>
          <w:szCs w:val="24"/>
        </w:rPr>
        <w:lastRenderedPageBreak/>
        <w:t xml:space="preserve">Similarly, there are no specific mechanisms for reporting </w:t>
      </w:r>
      <w:r w:rsidRPr="0078414A" w:rsidR="00BB636B">
        <w:rPr>
          <w:rFonts w:ascii="Times New Roman" w:hAnsi="Times New Roman"/>
          <w:sz w:val="24"/>
          <w:szCs w:val="24"/>
        </w:rPr>
        <w:t xml:space="preserve">discrimination on </w:t>
      </w:r>
      <w:r w:rsidR="00BB636B">
        <w:rPr>
          <w:rFonts w:ascii="Times New Roman" w:hAnsi="Times New Roman"/>
          <w:sz w:val="24"/>
          <w:szCs w:val="24"/>
        </w:rPr>
        <w:t xml:space="preserve">the grounds of </w:t>
      </w:r>
      <w:r w:rsidR="00BB636B">
        <w:rPr>
          <w:rFonts w:ascii="Times New Roman" w:hAnsi="Times New Roman"/>
          <w:sz w:val="24"/>
          <w:szCs w:val="24"/>
        </w:rPr>
        <w:t xml:space="preserve">disability in employment other than the remedies mentioned above. </w:t>
      </w:r>
    </w:p>
    <w:p>
      <w:pPr>
        <w:jc w:val="both"/>
        <w:rPr>
          <w:rFonts w:ascii="Times New Roman" w:hAnsi="Times New Roman"/>
          <w:sz w:val="24"/>
          <w:szCs w:val="24"/>
        </w:rPr>
      </w:pPr>
      <w:r w:rsidRPr="00C80B76">
        <w:rPr>
          <w:rFonts w:ascii="Times New Roman" w:hAnsi="Times New Roman"/>
          <w:sz w:val="24"/>
          <w:szCs w:val="24"/>
        </w:rPr>
        <w:t xml:space="preserve">b) </w:t>
      </w:r>
      <w:r w:rsidR="004004E6">
        <w:rPr>
          <w:rFonts w:ascii="Times New Roman" w:hAnsi="Times New Roman"/>
          <w:sz w:val="24"/>
          <w:szCs w:val="24"/>
        </w:rPr>
        <w:t xml:space="preserve">In </w:t>
      </w:r>
      <w:r w:rsidR="00E718F3">
        <w:rPr>
          <w:rFonts w:ascii="Times New Roman" w:hAnsi="Times New Roman"/>
          <w:sz w:val="24"/>
          <w:szCs w:val="24"/>
        </w:rPr>
        <w:t xml:space="preserve">the </w:t>
      </w:r>
      <w:r w:rsidR="005F6B98">
        <w:rPr>
          <w:rFonts w:ascii="Times New Roman" w:hAnsi="Times New Roman"/>
          <w:sz w:val="24"/>
          <w:szCs w:val="24"/>
        </w:rPr>
        <w:t xml:space="preserve">private sector, the State has </w:t>
      </w:r>
      <w:r w:rsidR="004004E6">
        <w:rPr>
          <w:rFonts w:ascii="Times New Roman" w:hAnsi="Times New Roman"/>
          <w:sz w:val="24"/>
          <w:szCs w:val="24"/>
        </w:rPr>
        <w:t xml:space="preserve">not </w:t>
      </w:r>
      <w:r w:rsidR="005F6B98">
        <w:rPr>
          <w:rFonts w:ascii="Times New Roman" w:hAnsi="Times New Roman"/>
          <w:sz w:val="24"/>
          <w:szCs w:val="24"/>
        </w:rPr>
        <w:t xml:space="preserve">yet succeeded in </w:t>
      </w:r>
      <w:r w:rsidR="005F6B98">
        <w:rPr>
          <w:rFonts w:ascii="Times New Roman" w:hAnsi="Times New Roman"/>
          <w:sz w:val="24"/>
          <w:szCs w:val="24"/>
        </w:rPr>
        <w:t xml:space="preserve">effectively </w:t>
      </w:r>
      <w:r w:rsidR="004004E6">
        <w:rPr>
          <w:rFonts w:ascii="Times New Roman" w:hAnsi="Times New Roman"/>
          <w:sz w:val="24"/>
          <w:szCs w:val="24"/>
        </w:rPr>
        <w:t xml:space="preserve">applying </w:t>
      </w:r>
      <w:r w:rsidR="004004E6">
        <w:rPr>
          <w:rFonts w:ascii="Times New Roman" w:hAnsi="Times New Roman"/>
          <w:sz w:val="24"/>
          <w:szCs w:val="24"/>
        </w:rPr>
        <w:t xml:space="preserve">the </w:t>
      </w:r>
      <w:r w:rsidR="004004E6">
        <w:rPr>
          <w:rFonts w:ascii="Times New Roman" w:hAnsi="Times New Roman"/>
          <w:sz w:val="24"/>
          <w:szCs w:val="24"/>
        </w:rPr>
        <w:t xml:space="preserve">quotas </w:t>
      </w:r>
      <w:r w:rsidRPr="00C80B76">
        <w:rPr>
          <w:rFonts w:ascii="Times New Roman" w:hAnsi="Times New Roman"/>
          <w:sz w:val="24"/>
          <w:szCs w:val="24"/>
        </w:rPr>
        <w:t xml:space="preserve">set out in Articles 8 and 10 of Decree No. 2009-5030/PRES/PM/MTSS/MASSN/MS of 17 July 2009</w:t>
      </w:r>
      <w:r>
        <w:rPr>
          <w:rFonts w:ascii="Times New Roman" w:hAnsi="Times New Roman"/>
          <w:sz w:val="24"/>
          <w:szCs w:val="24"/>
        </w:rPr>
        <w:t xml:space="preserve">.</w:t>
      </w:r>
      <w:r w:rsidR="004004E6">
        <w:rPr>
          <w:rFonts w:ascii="Times New Roman" w:hAnsi="Times New Roman"/>
          <w:sz w:val="24"/>
          <w:szCs w:val="24"/>
        </w:rPr>
        <w:t xml:space="preserve"> Follow-up of these measures in private companies is timid.</w:t>
      </w:r>
    </w:p>
    <w:p>
      <w:pPr>
        <w:jc w:val="both"/>
        <w:rPr>
          <w:rFonts w:ascii="Times New Roman" w:hAnsi="Times New Roman"/>
          <w:sz w:val="24"/>
          <w:szCs w:val="24"/>
        </w:rPr>
      </w:pPr>
      <w:r w:rsidRPr="004004E6">
        <w:rPr>
          <w:rFonts w:ascii="Times New Roman" w:hAnsi="Times New Roman"/>
          <w:sz w:val="24"/>
          <w:szCs w:val="24"/>
        </w:rPr>
        <w:t xml:space="preserve">In view of the dual-track approach consisting of the introduction of special competitions open to disabled people and the maintenance of direct general competitions in public employment, this has led to a limitation of efforts to make direct general competitions accessible to disabled people, particularly the visually or hearing impaired. </w:t>
      </w:r>
      <w:r w:rsidR="0087601F">
        <w:rPr>
          <w:rFonts w:ascii="Times New Roman" w:hAnsi="Times New Roman"/>
          <w:sz w:val="24"/>
          <w:szCs w:val="24"/>
        </w:rPr>
        <w:t xml:space="preserve">As for </w:t>
      </w:r>
      <w:r w:rsidRPr="004004E6">
        <w:rPr>
          <w:rFonts w:ascii="Times New Roman" w:hAnsi="Times New Roman"/>
          <w:sz w:val="24"/>
          <w:szCs w:val="24"/>
        </w:rPr>
        <w:t xml:space="preserve">the intellectually disabled, they are not targeted in any of the special competitive examinations, and even less so in measures aimed at making the direct general competitive examinations accessible to them. This situation compromises the effective application of quotas in public employment.</w:t>
      </w:r>
    </w:p>
    <w:p>
      <w:pPr>
        <w:jc w:val="both"/>
        <w:rPr>
          <w:rFonts w:ascii="Times New Roman" w:hAnsi="Times New Roman"/>
          <w:sz w:val="24"/>
          <w:szCs w:val="24"/>
        </w:rPr>
      </w:pPr>
      <w:r>
        <w:rPr>
          <w:rFonts w:ascii="Times New Roman" w:hAnsi="Times New Roman"/>
          <w:sz w:val="24"/>
          <w:szCs w:val="24"/>
        </w:rPr>
        <w:t xml:space="preserve">c) To date, there are no </w:t>
      </w:r>
      <w:r w:rsidRPr="00C80B76" w:rsidR="00C80B76">
        <w:rPr>
          <w:rFonts w:ascii="Times New Roman" w:hAnsi="Times New Roman"/>
          <w:sz w:val="24"/>
          <w:szCs w:val="24"/>
        </w:rPr>
        <w:t xml:space="preserve">statistics on sheltered workshops or on the number of </w:t>
      </w:r>
      <w:r>
        <w:rPr>
          <w:rFonts w:ascii="Times New Roman" w:hAnsi="Times New Roman"/>
          <w:sz w:val="24"/>
          <w:szCs w:val="24"/>
        </w:rPr>
        <w:t xml:space="preserve">disabled people working in </w:t>
      </w:r>
      <w:r w:rsidRPr="00C80B76" w:rsidR="00C80B76">
        <w:rPr>
          <w:rFonts w:ascii="Times New Roman" w:hAnsi="Times New Roman"/>
          <w:sz w:val="24"/>
          <w:szCs w:val="24"/>
        </w:rPr>
        <w:t xml:space="preserve">sheltered workshops under Article 40 of the Labour Code. </w:t>
      </w:r>
      <w:r w:rsidRPr="00660B2A" w:rsidR="00552677">
        <w:rPr>
          <w:rFonts w:ascii="Times New Roman" w:hAnsi="Times New Roman"/>
          <w:sz w:val="24"/>
          <w:szCs w:val="24"/>
        </w:rPr>
        <w:t xml:space="preserve">Even less are they </w:t>
      </w:r>
      <w:r w:rsidRPr="00660B2A" w:rsidR="00552677">
        <w:rPr>
          <w:rFonts w:ascii="Times New Roman" w:hAnsi="Times New Roman"/>
          <w:sz w:val="24"/>
          <w:szCs w:val="24"/>
        </w:rPr>
        <w:t xml:space="preserve">broken down by type of disability, age, gender, field of activity and geographical region, and their proportion in relation to all disabled people in employment</w:t>
      </w:r>
      <w:r w:rsidRPr="00660B2A" w:rsidR="00246260">
        <w:rPr>
          <w:rFonts w:ascii="Times New Roman" w:hAnsi="Times New Roman"/>
          <w:sz w:val="24"/>
          <w:szCs w:val="24"/>
        </w:rPr>
        <w:t xml:space="preserve">.</w:t>
      </w:r>
    </w:p>
    <w:p>
      <w:pPr>
        <w:jc w:val="both"/>
        <w:rPr>
          <w:rFonts w:ascii="Times New Roman" w:hAnsi="Times New Roman"/>
          <w:sz w:val="24"/>
          <w:szCs w:val="24"/>
        </w:rPr>
      </w:pPr>
      <w:r>
        <w:rPr>
          <w:rFonts w:ascii="Times New Roman" w:hAnsi="Times New Roman"/>
          <w:sz w:val="24"/>
          <w:szCs w:val="24"/>
        </w:rPr>
        <w:t xml:space="preserve">d) With regard to </w:t>
      </w:r>
      <w:r w:rsidRPr="009F584C">
        <w:rPr>
          <w:rFonts w:ascii="Times New Roman" w:hAnsi="Times New Roman"/>
          <w:sz w:val="24"/>
          <w:szCs w:val="24"/>
        </w:rPr>
        <w:t xml:space="preserve">the protection and promotion of people with disabilities, which are implemented through the "National Solidarity" budget programme, the Support Project for Vocational Training, Employment and Entrepreneurship for People with Disabilities in Burkina Faso and the Disability and Social Inclusion Project have been programmed but have not yet begun to be implemented</w:t>
      </w:r>
      <w:r>
        <w:rPr>
          <w:rStyle w:val="FootnoteReference"/>
          <w:rFonts w:ascii="Times New Roman" w:hAnsi="Times New Roman"/>
          <w:sz w:val="24"/>
          <w:szCs w:val="24"/>
        </w:rPr>
        <w:footnoteReference w:id="6"/>
      </w:r>
      <w:r>
        <w:rPr>
          <w:rFonts w:ascii="Times New Roman" w:hAnsi="Times New Roman"/>
          <w:sz w:val="24"/>
          <w:szCs w:val="24"/>
        </w:rPr>
        <w:t xml:space="preserve"> .</w:t>
      </w:r>
    </w:p>
    <w:p>
      <w:pPr>
        <w:jc w:val="both"/>
        <w:rPr>
          <w:rFonts w:ascii="Times New Roman" w:hAnsi="Times New Roman"/>
          <w:sz w:val="24"/>
          <w:szCs w:val="24"/>
        </w:rPr>
      </w:pPr>
      <w:r w:rsidRPr="00DB4955">
        <w:rPr>
          <w:rFonts w:ascii="Times New Roman" w:hAnsi="Times New Roman"/>
          <w:sz w:val="24"/>
          <w:szCs w:val="24"/>
        </w:rPr>
        <w:t xml:space="preserve">As regards </w:t>
      </w:r>
      <w:r>
        <w:rPr>
          <w:rFonts w:ascii="Times New Roman" w:hAnsi="Times New Roman"/>
          <w:sz w:val="24"/>
          <w:szCs w:val="24"/>
        </w:rPr>
        <w:t xml:space="preserve">the results of the </w:t>
      </w:r>
      <w:r>
        <w:rPr>
          <w:rFonts w:ascii="Times New Roman" w:hAnsi="Times New Roman"/>
          <w:sz w:val="24"/>
          <w:szCs w:val="24"/>
        </w:rPr>
        <w:t xml:space="preserve">"</w:t>
      </w:r>
      <w:r w:rsidRPr="00DB4955">
        <w:rPr>
          <w:rFonts w:ascii="Times New Roman" w:hAnsi="Times New Roman"/>
          <w:sz w:val="24"/>
          <w:szCs w:val="24"/>
        </w:rPr>
        <w:t xml:space="preserve">special recruitment</w:t>
      </w:r>
      <w:r>
        <w:rPr>
          <w:rFonts w:ascii="Times New Roman" w:hAnsi="Times New Roman"/>
          <w:sz w:val="24"/>
          <w:szCs w:val="24"/>
        </w:rPr>
        <w:t xml:space="preserve">" </w:t>
      </w:r>
      <w:r>
        <w:rPr>
          <w:rFonts w:ascii="Times New Roman" w:hAnsi="Times New Roman"/>
          <w:sz w:val="24"/>
          <w:szCs w:val="24"/>
        </w:rPr>
        <w:t xml:space="preserve">initiative</w:t>
      </w:r>
      <w:r w:rsidRPr="00DB4955">
        <w:rPr>
          <w:rFonts w:ascii="Times New Roman" w:hAnsi="Times New Roman"/>
          <w:sz w:val="24"/>
          <w:szCs w:val="24"/>
        </w:rPr>
        <w:t xml:space="preserve">, </w:t>
      </w:r>
      <w:r>
        <w:rPr>
          <w:rFonts w:ascii="Times New Roman" w:hAnsi="Times New Roman"/>
          <w:sz w:val="24"/>
          <w:szCs w:val="24"/>
        </w:rPr>
        <w:t xml:space="preserve">the fact that DPOs are not involved in the organisational process does not encourage better monitoring on their part and is less of a guarantee of de facto equality for all types of disability. Moreover</w:t>
      </w:r>
      <w:r w:rsidR="00297819">
        <w:rPr>
          <w:rFonts w:ascii="Times New Roman" w:hAnsi="Times New Roman"/>
          <w:sz w:val="24"/>
          <w:szCs w:val="24"/>
        </w:rPr>
        <w:t xml:space="preserve">, </w:t>
      </w:r>
      <w:r>
        <w:rPr>
          <w:rFonts w:ascii="Times New Roman" w:hAnsi="Times New Roman"/>
          <w:sz w:val="24"/>
          <w:szCs w:val="24"/>
        </w:rPr>
        <w:t xml:space="preserve">the publication and programming procedures further restrict the freedom of disabled people to make </w:t>
      </w:r>
      <w:r>
        <w:rPr>
          <w:rFonts w:ascii="Times New Roman" w:hAnsi="Times New Roman"/>
          <w:sz w:val="24"/>
          <w:szCs w:val="24"/>
        </w:rPr>
        <w:t xml:space="preserve">independent career </w:t>
      </w:r>
      <w:r w:rsidRPr="007610A5">
        <w:rPr>
          <w:rFonts w:ascii="Times New Roman" w:hAnsi="Times New Roman"/>
          <w:sz w:val="24"/>
          <w:szCs w:val="24"/>
        </w:rPr>
        <w:t xml:space="preserve">choices. </w:t>
      </w:r>
      <w:r>
        <w:rPr>
          <w:rFonts w:ascii="Times New Roman" w:hAnsi="Times New Roman"/>
          <w:sz w:val="24"/>
          <w:szCs w:val="24"/>
        </w:rPr>
        <w:t xml:space="preserve">Finally, the number of posts filled remains </w:t>
      </w:r>
      <w:r w:rsidR="00F92A0E">
        <w:rPr>
          <w:rFonts w:ascii="Times New Roman" w:hAnsi="Times New Roman"/>
          <w:sz w:val="24"/>
          <w:szCs w:val="24"/>
        </w:rPr>
        <w:t xml:space="preserve">well </w:t>
      </w:r>
      <w:r>
        <w:rPr>
          <w:rFonts w:ascii="Times New Roman" w:hAnsi="Times New Roman"/>
          <w:sz w:val="24"/>
          <w:szCs w:val="24"/>
        </w:rPr>
        <w:t xml:space="preserve">below the regulatory requirements</w:t>
      </w:r>
      <w:r w:rsidRPr="00DB4955">
        <w:rPr>
          <w:rFonts w:ascii="Times New Roman" w:hAnsi="Times New Roman"/>
          <w:sz w:val="24"/>
          <w:szCs w:val="24"/>
        </w:rPr>
        <w:t xml:space="preserve">.</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33"/>
        </w:numPr>
        <w:jc w:val="both"/>
        <w:rPr>
          <w:rFonts w:ascii="Times New Roman" w:hAnsi="Times New Roman"/>
          <w:sz w:val="24"/>
          <w:szCs w:val="24"/>
        </w:rPr>
      </w:pPr>
      <w:r w:rsidRPr="006A0653">
        <w:rPr>
          <w:rFonts w:ascii="Times New Roman" w:hAnsi="Times New Roman"/>
          <w:sz w:val="24"/>
          <w:szCs w:val="24"/>
        </w:rPr>
        <w:t xml:space="preserve">To take the necessary measures to ensure the effective application of the employment quotas provided for by the regulations in favour of disabled people in both the public and private sectors</w:t>
      </w:r>
      <w:r>
        <w:rPr>
          <w:rFonts w:ascii="Times New Roman" w:hAnsi="Times New Roman"/>
          <w:sz w:val="24"/>
          <w:szCs w:val="24"/>
        </w:rPr>
        <w:t xml:space="preserve">;</w:t>
      </w:r>
    </w:p>
    <w:p>
      <w:pPr>
        <w:pStyle w:val="ListParagraph"/>
        <w:numPr>
          <w:ilvl w:val="0"/>
          <w:numId w:val="33"/>
        </w:numPr>
        <w:jc w:val="both"/>
        <w:rPr>
          <w:rFonts w:ascii="Times New Roman" w:hAnsi="Times New Roman"/>
          <w:sz w:val="24"/>
          <w:szCs w:val="24"/>
        </w:rPr>
      </w:pPr>
      <w:r>
        <w:rPr>
          <w:rFonts w:ascii="Times New Roman" w:hAnsi="Times New Roman"/>
          <w:sz w:val="24"/>
          <w:szCs w:val="24"/>
        </w:rPr>
        <w:t xml:space="preserve">To take the necessary and effective steps to promote </w:t>
      </w:r>
      <w:r w:rsidRPr="006A0653">
        <w:rPr>
          <w:rFonts w:ascii="Times New Roman" w:hAnsi="Times New Roman"/>
          <w:sz w:val="24"/>
          <w:szCs w:val="24"/>
        </w:rPr>
        <w:t xml:space="preserve">the employment and vocational training of people with disabilities</w:t>
      </w:r>
      <w:r>
        <w:rPr>
          <w:rFonts w:ascii="Times New Roman" w:hAnsi="Times New Roman"/>
          <w:sz w:val="24"/>
          <w:szCs w:val="24"/>
        </w:rPr>
        <w:t xml:space="preserve">. </w:t>
      </w:r>
    </w:p>
    <w:p>
      <w:pPr>
        <w:pStyle w:val="ListParagraph"/>
        <w:numPr>
          <w:ilvl w:val="0"/>
          <w:numId w:val="33"/>
        </w:numPr>
        <w:jc w:val="both"/>
        <w:rPr>
          <w:rFonts w:ascii="Times New Roman" w:hAnsi="Times New Roman"/>
          <w:sz w:val="24"/>
          <w:szCs w:val="24"/>
        </w:rPr>
      </w:pPr>
      <w:r w:rsidRPr="00B560DE">
        <w:rPr>
          <w:rFonts w:ascii="Times New Roman" w:hAnsi="Times New Roman"/>
          <w:sz w:val="24"/>
          <w:szCs w:val="24"/>
        </w:rPr>
        <w:t xml:space="preserve">Strengthening measures to support vocational training, employment and entrepreneurship for people with disabilities in order to </w:t>
      </w:r>
      <w:r w:rsidRPr="00673A5F">
        <w:rPr>
          <w:rFonts w:ascii="Times New Roman" w:hAnsi="Times New Roman"/>
          <w:sz w:val="24"/>
          <w:szCs w:val="24"/>
        </w:rPr>
        <w:t xml:space="preserve">promote decent employment and social protection for all</w:t>
      </w:r>
      <w:r>
        <w:rPr>
          <w:rFonts w:ascii="Times New Roman" w:hAnsi="Times New Roman"/>
          <w:sz w:val="24"/>
          <w:szCs w:val="24"/>
        </w:rPr>
        <w:t xml:space="preserve">.</w:t>
      </w:r>
    </w:p>
    <w:p>
      <w:pPr>
        <w:pStyle w:val="Heading3"/>
        <w:rPr>
          <w:rFonts w:ascii="Times New Roman" w:hAnsi="Times New Roman"/>
          <w:b/>
          <w:bCs/>
          <w:i/>
          <w:iCs/>
        </w:rPr>
      </w:pPr>
      <w:bookmarkStart w:name="_Toc171691028" w:id="37"/>
      <w:r w:rsidRPr="00EF7DA0">
        <w:rPr>
          <w:rFonts w:ascii="Times New Roman" w:hAnsi="Times New Roman"/>
          <w:b/>
          <w:bCs/>
          <w:i/>
          <w:iCs/>
        </w:rPr>
        <w:lastRenderedPageBreak/>
        <w:t xml:space="preserve">Adequate standard of living and social protection (art. 28)</w:t>
      </w:r>
      <w:bookmarkEnd w:id="37"/>
    </w:p>
    <w:p>
      <w:pPr>
        <w:jc w:val="both"/>
        <w:rPr>
          <w:rFonts w:ascii="Times New Roman" w:hAnsi="Times New Roman"/>
          <w:sz w:val="24"/>
          <w:szCs w:val="24"/>
        </w:rPr>
      </w:pPr>
      <w:r w:rsidRPr="00EF7DA0">
        <w:rPr>
          <w:rFonts w:ascii="Times New Roman" w:hAnsi="Times New Roman"/>
          <w:b/>
          <w:bCs/>
          <w:i/>
          <w:iCs/>
          <w:sz w:val="24"/>
          <w:szCs w:val="24"/>
        </w:rPr>
        <w:t xml:space="preserve">25. </w:t>
      </w:r>
      <w:r w:rsidRPr="00324588" w:rsidR="00B77E9F">
        <w:rPr>
          <w:rFonts w:ascii="Times New Roman" w:hAnsi="Times New Roman"/>
          <w:sz w:val="24"/>
          <w:szCs w:val="24"/>
        </w:rPr>
        <w:t xml:space="preserve">a) In </w:t>
      </w:r>
      <w:r w:rsidR="00B77E9F">
        <w:rPr>
          <w:rFonts w:ascii="Times New Roman" w:hAnsi="Times New Roman"/>
          <w:sz w:val="24"/>
          <w:szCs w:val="24"/>
        </w:rPr>
        <w:t xml:space="preserve">November </w:t>
      </w:r>
      <w:r w:rsidRPr="00324588" w:rsidR="00B77E9F">
        <w:rPr>
          <w:rFonts w:ascii="Times New Roman" w:hAnsi="Times New Roman"/>
          <w:sz w:val="24"/>
          <w:szCs w:val="24"/>
        </w:rPr>
        <w:t xml:space="preserve">2023, 9,699 disabled people </w:t>
      </w:r>
      <w:r w:rsidR="00F92A0E">
        <w:rPr>
          <w:rFonts w:ascii="Times New Roman" w:hAnsi="Times New Roman"/>
          <w:sz w:val="24"/>
          <w:szCs w:val="24"/>
        </w:rPr>
        <w:t xml:space="preserve">held </w:t>
      </w:r>
      <w:r w:rsidRPr="00324588" w:rsidR="00B77E9F">
        <w:rPr>
          <w:rFonts w:ascii="Times New Roman" w:hAnsi="Times New Roman"/>
          <w:sz w:val="24"/>
          <w:szCs w:val="24"/>
        </w:rPr>
        <w:t xml:space="preserve">the </w:t>
      </w:r>
      <w:r w:rsidRPr="00324588" w:rsidR="00B77E9F">
        <w:rPr>
          <w:rFonts w:ascii="Times New Roman" w:hAnsi="Times New Roman"/>
          <w:sz w:val="24"/>
          <w:szCs w:val="24"/>
        </w:rPr>
        <w:t xml:space="preserve">disability </w:t>
      </w:r>
      <w:r w:rsidRPr="00324588" w:rsidR="00B77E9F">
        <w:rPr>
          <w:rFonts w:ascii="Times New Roman" w:hAnsi="Times New Roman"/>
          <w:sz w:val="24"/>
          <w:szCs w:val="24"/>
        </w:rPr>
        <w:t xml:space="preserve">card </w:t>
      </w:r>
      <w:r w:rsidRPr="00683D30" w:rsidR="00B77E9F">
        <w:rPr>
          <w:rFonts w:ascii="Times New Roman" w:hAnsi="Times New Roman"/>
          <w:sz w:val="24"/>
          <w:szCs w:val="24"/>
        </w:rPr>
        <w:t xml:space="preserve">referred to in Article 3 of Law </w:t>
      </w:r>
      <w:r w:rsidR="00F92A0E">
        <w:rPr>
          <w:rFonts w:ascii="Times New Roman" w:hAnsi="Times New Roman"/>
          <w:sz w:val="24"/>
          <w:szCs w:val="24"/>
        </w:rPr>
        <w:t xml:space="preserve">n° </w:t>
      </w:r>
      <w:r w:rsidRPr="00683D30" w:rsidR="00B77E9F">
        <w:rPr>
          <w:rFonts w:ascii="Times New Roman" w:hAnsi="Times New Roman"/>
          <w:sz w:val="24"/>
          <w:szCs w:val="24"/>
        </w:rPr>
        <w:t xml:space="preserve">012-2010/AN of 1st April 2010</w:t>
      </w:r>
      <w:r w:rsidRPr="00324588" w:rsidR="00B77E9F">
        <w:rPr>
          <w:rFonts w:ascii="Times New Roman" w:hAnsi="Times New Roman"/>
          <w:sz w:val="24"/>
          <w:szCs w:val="24"/>
        </w:rPr>
        <w:t xml:space="preserve">.</w:t>
      </w:r>
    </w:p>
    <w:p>
      <w:pPr>
        <w:jc w:val="both"/>
        <w:rPr>
          <w:rFonts w:ascii="Times New Roman" w:hAnsi="Times New Roman"/>
          <w:sz w:val="24"/>
          <w:szCs w:val="24"/>
        </w:rPr>
      </w:pPr>
      <w:r>
        <w:rPr>
          <w:rFonts w:ascii="Times New Roman" w:hAnsi="Times New Roman"/>
          <w:sz w:val="24"/>
          <w:szCs w:val="24"/>
        </w:rPr>
        <w:t xml:space="preserve">The services provided under articles 4 and 44 of the same law are not systematic and depend on the </w:t>
      </w:r>
      <w:r w:rsidR="00A72DE2">
        <w:rPr>
          <w:rFonts w:ascii="Times New Roman" w:hAnsi="Times New Roman"/>
          <w:sz w:val="24"/>
          <w:szCs w:val="24"/>
        </w:rPr>
        <w:t xml:space="preserve">resources </w:t>
      </w:r>
      <w:r>
        <w:rPr>
          <w:rFonts w:ascii="Times New Roman" w:hAnsi="Times New Roman"/>
          <w:sz w:val="24"/>
          <w:szCs w:val="24"/>
        </w:rPr>
        <w:t xml:space="preserve">of the health structures and the sensitivity of health professionals to the cause of disabled people.</w:t>
      </w:r>
    </w:p>
    <w:p>
      <w:pPr>
        <w:jc w:val="both"/>
        <w:rPr>
          <w:rFonts w:ascii="Times New Roman" w:hAnsi="Times New Roman"/>
          <w:sz w:val="24"/>
          <w:szCs w:val="24"/>
        </w:rPr>
      </w:pPr>
      <w:r>
        <w:rPr>
          <w:rFonts w:ascii="Times New Roman" w:hAnsi="Times New Roman"/>
          <w:sz w:val="24"/>
          <w:szCs w:val="24"/>
        </w:rPr>
        <w:t xml:space="preserve">b) </w:t>
      </w:r>
      <w:r w:rsidRPr="00BC439E">
        <w:rPr>
          <w:rFonts w:ascii="Times New Roman" w:hAnsi="Times New Roman"/>
          <w:sz w:val="24"/>
          <w:szCs w:val="24"/>
        </w:rPr>
        <w:t xml:space="preserve">Support for vocational training, employment and entrepreneurship for people with disabilities</w:t>
      </w:r>
      <w:r>
        <w:rPr>
          <w:rStyle w:val="FootnoteReference"/>
          <w:rFonts w:ascii="Times New Roman" w:hAnsi="Times New Roman"/>
          <w:sz w:val="24"/>
          <w:szCs w:val="24"/>
        </w:rPr>
        <w:footnoteReference w:id="7"/>
      </w:r>
      <w:r>
        <w:rPr>
          <w:rFonts w:ascii="Times New Roman" w:hAnsi="Times New Roman"/>
          <w:sz w:val="24"/>
          <w:szCs w:val="24"/>
        </w:rPr>
        <w:t xml:space="preserve"> remains a challenge that has not been adequately addressed.</w:t>
      </w:r>
    </w:p>
    <w:p>
      <w:pPr>
        <w:jc w:val="both"/>
        <w:rPr>
          <w:rFonts w:ascii="Times New Roman" w:hAnsi="Times New Roman"/>
          <w:sz w:val="24"/>
          <w:szCs w:val="24"/>
        </w:rPr>
      </w:pPr>
      <w:r w:rsidRPr="00F706C7">
        <w:rPr>
          <w:rFonts w:ascii="Times New Roman" w:hAnsi="Times New Roman"/>
          <w:sz w:val="24"/>
          <w:szCs w:val="24"/>
        </w:rPr>
        <w:t xml:space="preserve">Coverage of the population by the RAMU remains </w:t>
      </w:r>
      <w:r w:rsidR="00297819">
        <w:rPr>
          <w:rFonts w:ascii="Times New Roman" w:hAnsi="Times New Roman"/>
          <w:sz w:val="24"/>
          <w:szCs w:val="24"/>
        </w:rPr>
        <w:t xml:space="preserve">low </w:t>
      </w:r>
      <w:r w:rsidRPr="00F706C7">
        <w:rPr>
          <w:rFonts w:ascii="Times New Roman" w:hAnsi="Times New Roman"/>
          <w:sz w:val="24"/>
          <w:szCs w:val="24"/>
        </w:rPr>
        <w:t xml:space="preserve">(15%) due to the ineffectiveness of the implementation of its operationalisation schedule adopted in 2018 because of the non-adoption of the care basket, and the non-determination of the contribution rate</w:t>
      </w:r>
      <w:r>
        <w:rPr>
          <w:rStyle w:val="FootnoteReference"/>
          <w:rFonts w:ascii="Times New Roman" w:hAnsi="Times New Roman"/>
          <w:sz w:val="24"/>
          <w:szCs w:val="24"/>
        </w:rPr>
        <w:footnoteReference w:id="8"/>
      </w:r>
      <w:r w:rsidRPr="00F91280">
        <w:rPr>
          <w:rFonts w:ascii="Times New Roman" w:hAnsi="Times New Roman"/>
          <w:sz w:val="24"/>
          <w:szCs w:val="24"/>
        </w:rPr>
        <w:t xml:space="preserve"> . The targeting of the RAMU assimilates people with disabilities to the indigent population, and therefore apprehends disability from the angle of indigence and </w:t>
      </w:r>
      <w:r>
        <w:rPr>
          <w:rFonts w:ascii="Times New Roman" w:hAnsi="Times New Roman"/>
          <w:sz w:val="24"/>
          <w:szCs w:val="24"/>
        </w:rPr>
        <w:t xml:space="preserve">not the </w:t>
      </w:r>
      <w:r w:rsidRPr="00F91280">
        <w:rPr>
          <w:rFonts w:ascii="Times New Roman" w:hAnsi="Times New Roman"/>
          <w:sz w:val="24"/>
          <w:szCs w:val="24"/>
        </w:rPr>
        <w:t xml:space="preserve">costs </w:t>
      </w:r>
      <w:r>
        <w:rPr>
          <w:rFonts w:ascii="Times New Roman" w:hAnsi="Times New Roman"/>
          <w:sz w:val="24"/>
          <w:szCs w:val="24"/>
        </w:rPr>
        <w:t xml:space="preserve">incurred by the expression of specific needs related to disability. </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53"/>
        </w:numPr>
        <w:jc w:val="both"/>
        <w:rPr>
          <w:rFonts w:ascii="Times New Roman" w:hAnsi="Times New Roman"/>
          <w:b/>
          <w:bCs/>
          <w:sz w:val="24"/>
          <w:szCs w:val="24"/>
        </w:rPr>
      </w:pPr>
      <w:r w:rsidRPr="00A55766">
        <w:rPr>
          <w:rFonts w:ascii="Times New Roman" w:hAnsi="Times New Roman"/>
          <w:sz w:val="24"/>
          <w:szCs w:val="24"/>
        </w:rPr>
        <w:t xml:space="preserve">Take the necessary measures to ensure the </w:t>
      </w:r>
      <w:r w:rsidRPr="00A55766" w:rsidR="003F0590">
        <w:rPr>
          <w:rFonts w:ascii="Times New Roman" w:hAnsi="Times New Roman"/>
          <w:sz w:val="24"/>
          <w:szCs w:val="24"/>
        </w:rPr>
        <w:t xml:space="preserve">effective provision of basic social services for people with disabilities, including access to drinking water and housing, and in particular to take account of the needs of people with disabilities in the context of housing development and social housing programmes</w:t>
      </w:r>
      <w:r w:rsidR="00A55766">
        <w:rPr>
          <w:rFonts w:ascii="Times New Roman" w:hAnsi="Times New Roman"/>
          <w:sz w:val="24"/>
          <w:szCs w:val="24"/>
        </w:rPr>
        <w:t xml:space="preserve">;</w:t>
      </w:r>
    </w:p>
    <w:p>
      <w:pPr>
        <w:pStyle w:val="ListParagraph"/>
        <w:numPr>
          <w:ilvl w:val="0"/>
          <w:numId w:val="53"/>
        </w:numPr>
        <w:jc w:val="both"/>
        <w:rPr>
          <w:rFonts w:ascii="Times New Roman" w:hAnsi="Times New Roman"/>
          <w:b/>
          <w:bCs/>
          <w:sz w:val="24"/>
          <w:szCs w:val="24"/>
        </w:rPr>
      </w:pPr>
      <w:r w:rsidRPr="00A55766">
        <w:rPr>
          <w:rFonts w:ascii="Times New Roman" w:hAnsi="Times New Roman"/>
          <w:sz w:val="24"/>
          <w:szCs w:val="24"/>
        </w:rPr>
        <w:t xml:space="preserve">Providing support for vocational training, employment and entrepreneurship for disabled people</w:t>
      </w:r>
      <w:r w:rsidR="00A55766">
        <w:rPr>
          <w:rFonts w:ascii="Times New Roman" w:hAnsi="Times New Roman"/>
          <w:sz w:val="24"/>
          <w:szCs w:val="24"/>
        </w:rPr>
        <w:t xml:space="preserve">.</w:t>
      </w:r>
    </w:p>
    <w:p>
      <w:pPr>
        <w:pStyle w:val="Heading3"/>
        <w:rPr>
          <w:rFonts w:ascii="Times New Roman" w:hAnsi="Times New Roman"/>
          <w:b/>
          <w:bCs/>
          <w:i/>
          <w:iCs/>
        </w:rPr>
      </w:pPr>
      <w:bookmarkStart w:name="_Toc171691029" w:id="38"/>
      <w:r w:rsidRPr="003A172A">
        <w:rPr>
          <w:rFonts w:ascii="Times New Roman" w:hAnsi="Times New Roman"/>
          <w:b/>
          <w:bCs/>
          <w:i/>
          <w:iCs/>
        </w:rPr>
        <w:t xml:space="preserve">Participation in political and public life (art. 29)</w:t>
      </w:r>
      <w:bookmarkEnd w:id="38"/>
    </w:p>
    <w:p>
      <w:pPr>
        <w:jc w:val="both"/>
        <w:rPr>
          <w:rFonts w:ascii="Times New Roman" w:hAnsi="Times New Roman"/>
          <w:sz w:val="24"/>
          <w:szCs w:val="24"/>
        </w:rPr>
      </w:pPr>
      <w:r w:rsidRPr="003A172A">
        <w:rPr>
          <w:rFonts w:ascii="Times New Roman" w:hAnsi="Times New Roman"/>
          <w:b/>
          <w:bCs/>
          <w:i/>
          <w:iCs/>
          <w:sz w:val="24"/>
          <w:szCs w:val="24"/>
        </w:rPr>
        <w:t xml:space="preserve">26. </w:t>
      </w:r>
      <w:r w:rsidRPr="00AD1308">
        <w:rPr>
          <w:rFonts w:ascii="Times New Roman" w:hAnsi="Times New Roman"/>
          <w:b/>
          <w:bCs/>
          <w:sz w:val="24"/>
          <w:szCs w:val="24"/>
        </w:rPr>
        <w:t xml:space="preserve">a) </w:t>
      </w:r>
      <w:r w:rsidR="00F5613B">
        <w:rPr>
          <w:rFonts w:ascii="Times New Roman" w:hAnsi="Times New Roman"/>
          <w:sz w:val="24"/>
          <w:szCs w:val="24"/>
        </w:rPr>
        <w:t xml:space="preserve">There is no statistical data </w:t>
      </w:r>
      <w:r w:rsidR="005C3AAE">
        <w:rPr>
          <w:rFonts w:ascii="Times New Roman" w:hAnsi="Times New Roman"/>
          <w:sz w:val="24"/>
          <w:szCs w:val="24"/>
        </w:rPr>
        <w:t xml:space="preserve">on </w:t>
      </w:r>
      <w:r w:rsidRPr="00F5613B">
        <w:rPr>
          <w:rFonts w:ascii="Times New Roman" w:hAnsi="Times New Roman"/>
          <w:sz w:val="24"/>
          <w:szCs w:val="24"/>
        </w:rPr>
        <w:t xml:space="preserve">the number of disabled people considered incapable </w:t>
      </w:r>
      <w:r w:rsidR="005C3AAE">
        <w:rPr>
          <w:rFonts w:ascii="Times New Roman" w:hAnsi="Times New Roman"/>
          <w:sz w:val="24"/>
          <w:szCs w:val="24"/>
        </w:rPr>
        <w:t xml:space="preserve">and </w:t>
      </w:r>
      <w:r w:rsidRPr="00F5613B">
        <w:rPr>
          <w:rFonts w:ascii="Times New Roman" w:hAnsi="Times New Roman"/>
          <w:sz w:val="24"/>
          <w:szCs w:val="24"/>
        </w:rPr>
        <w:t xml:space="preserve">deprived of their right to stand for election and vote</w:t>
      </w:r>
      <w:r w:rsidR="005C3AAE">
        <w:rPr>
          <w:rFonts w:ascii="Times New Roman" w:hAnsi="Times New Roman"/>
          <w:sz w:val="24"/>
          <w:szCs w:val="24"/>
        </w:rPr>
        <w:t xml:space="preserve">. These data are not compiled by the public administration, particularly the Ministry of Justice, which is responsible for the courts that have jurisdiction to rule on these incapacities.</w:t>
      </w:r>
    </w:p>
    <w:p>
      <w:pPr>
        <w:jc w:val="both"/>
        <w:rPr>
          <w:rFonts w:ascii="Times New Roman" w:hAnsi="Times New Roman"/>
          <w:sz w:val="24"/>
          <w:szCs w:val="24"/>
        </w:rPr>
      </w:pPr>
      <w:r w:rsidRPr="008F1698">
        <w:rPr>
          <w:rFonts w:ascii="Times New Roman" w:hAnsi="Times New Roman"/>
          <w:b/>
          <w:bCs/>
          <w:sz w:val="24"/>
          <w:szCs w:val="24"/>
        </w:rPr>
        <w:t xml:space="preserve">b)</w:t>
      </w:r>
      <w:r w:rsidR="002A0B8A">
        <w:rPr>
          <w:rFonts w:ascii="Times New Roman" w:hAnsi="Times New Roman"/>
          <w:sz w:val="24"/>
          <w:szCs w:val="24"/>
        </w:rPr>
        <w:t xml:space="preserve">. </w:t>
      </w:r>
      <w:r w:rsidR="001C4BBD">
        <w:rPr>
          <w:rFonts w:ascii="Times New Roman" w:hAnsi="Times New Roman"/>
          <w:sz w:val="24"/>
          <w:szCs w:val="24"/>
        </w:rPr>
        <w:t xml:space="preserve">However, it should be remembered that </w:t>
      </w:r>
      <w:r w:rsidRPr="001C4BBD" w:rsidR="001C4BBD">
        <w:rPr>
          <w:rFonts w:ascii="Times New Roman" w:hAnsi="Times New Roman"/>
          <w:sz w:val="24"/>
          <w:szCs w:val="24"/>
        </w:rPr>
        <w:t xml:space="preserve">the Electoral Code </w:t>
      </w:r>
      <w:r w:rsidR="001C4BBD">
        <w:rPr>
          <w:rFonts w:ascii="Times New Roman" w:hAnsi="Times New Roman"/>
          <w:sz w:val="24"/>
          <w:szCs w:val="24"/>
        </w:rPr>
        <w:t xml:space="preserve">includes discrimination based on disability. The Code </w:t>
      </w:r>
      <w:r w:rsidRPr="001C4BBD" w:rsidR="001C4BBD">
        <w:rPr>
          <w:rFonts w:ascii="Times New Roman" w:hAnsi="Times New Roman"/>
          <w:sz w:val="24"/>
          <w:szCs w:val="24"/>
        </w:rPr>
        <w:t xml:space="preserve">excludes disabled persons declared incapable from taking part in elections. Article 44 of the said code states that incapacitated persons of full age must not be entered on electoral rolls. Article 135 of the Code adds that persons with legal counsel are ineligible.</w:t>
      </w:r>
    </w:p>
    <w:p>
      <w:pPr>
        <w:jc w:val="both"/>
        <w:rPr>
          <w:rFonts w:ascii="Times New Roman" w:hAnsi="Times New Roman"/>
          <w:sz w:val="24"/>
          <w:szCs w:val="24"/>
        </w:rPr>
      </w:pPr>
      <w:r w:rsidRPr="00B77E9F">
        <w:rPr>
          <w:rFonts w:ascii="Times New Roman" w:hAnsi="Times New Roman"/>
          <w:sz w:val="24"/>
          <w:szCs w:val="24"/>
        </w:rPr>
        <w:t xml:space="preserve">c) To date, the DPOs are not aware of any statistical studies carried out on the basis of the indicators mentioned in paragraph 159 of the initial report, broken down by type of disability, sex and age, in particular specific studies on the impact of the granting of subsidies and the provision of technical assistance to the DPOs. In addition, the support provided by the ministry responsible for disabled people, which used to support the operation of DPOs, has been withdrawn. In 2021, the Burkina Faso federation of disabled people's associations was asked </w:t>
      </w:r>
      <w:r w:rsidR="00CE51C1">
        <w:rPr>
          <w:rFonts w:ascii="Times New Roman" w:hAnsi="Times New Roman"/>
          <w:sz w:val="24"/>
          <w:szCs w:val="24"/>
        </w:rPr>
        <w:t xml:space="preserve">by the ministry responsible </w:t>
      </w:r>
      <w:r w:rsidRPr="00B77E9F">
        <w:rPr>
          <w:rFonts w:ascii="Times New Roman" w:hAnsi="Times New Roman"/>
          <w:sz w:val="24"/>
          <w:szCs w:val="24"/>
        </w:rPr>
        <w:t xml:space="preserve">to vacate the premises that had been made available to it and which housed its headquarters.</w:t>
      </w:r>
    </w:p>
    <w:p w:rsidR="00297819" w:rsidP="00AE7C91" w:rsidRDefault="00297819" w14:paraId="7583D0C1" w14:textId="77777777">
      <w:pPr>
        <w:jc w:val="both"/>
        <w:rPr>
          <w:rFonts w:ascii="Times New Roman" w:hAnsi="Times New Roman"/>
          <w:sz w:val="24"/>
          <w:szCs w:val="24"/>
        </w:rPr>
      </w:pPr>
    </w:p>
    <w:p>
      <w:pPr>
        <w:jc w:val="both"/>
        <w:rPr>
          <w:rFonts w:ascii="Times New Roman" w:hAnsi="Times New Roman"/>
          <w:b/>
          <w:bCs/>
          <w:sz w:val="24"/>
          <w:szCs w:val="24"/>
        </w:rPr>
      </w:pPr>
      <w:r>
        <w:rPr>
          <w:rFonts w:ascii="Times New Roman" w:hAnsi="Times New Roman"/>
          <w:b/>
          <w:bCs/>
          <w:sz w:val="24"/>
          <w:szCs w:val="24"/>
        </w:rPr>
        <w:lastRenderedPageBreak/>
        <w:t xml:space="preserve">Proposed recommendations</w:t>
      </w:r>
    </w:p>
    <w:p>
      <w:pPr>
        <w:pStyle w:val="ListParagraph"/>
        <w:numPr>
          <w:ilvl w:val="0"/>
          <w:numId w:val="34"/>
        </w:numPr>
        <w:jc w:val="both"/>
        <w:rPr>
          <w:rFonts w:ascii="Times New Roman" w:hAnsi="Times New Roman"/>
          <w:sz w:val="24"/>
          <w:szCs w:val="24"/>
        </w:rPr>
      </w:pPr>
      <w:r>
        <w:rPr>
          <w:rFonts w:ascii="Times New Roman" w:hAnsi="Times New Roman"/>
          <w:sz w:val="24"/>
          <w:szCs w:val="24"/>
        </w:rPr>
        <w:t xml:space="preserve">Take </w:t>
      </w:r>
      <w:r w:rsidRPr="00AE28FD">
        <w:rPr>
          <w:rFonts w:ascii="Times New Roman" w:hAnsi="Times New Roman"/>
          <w:sz w:val="24"/>
          <w:szCs w:val="24"/>
        </w:rPr>
        <w:t xml:space="preserve">the necessary and effective measures </w:t>
      </w:r>
      <w:r w:rsidRPr="00AE28FD" w:rsidR="001C4BBD">
        <w:rPr>
          <w:rFonts w:ascii="Times New Roman" w:hAnsi="Times New Roman"/>
          <w:sz w:val="24"/>
          <w:szCs w:val="24"/>
        </w:rPr>
        <w:t xml:space="preserve">to promote the participation of persons with disabilities in public and political life on an equal basis with other citizens</w:t>
      </w:r>
      <w:r w:rsidRPr="00AE28FD">
        <w:rPr>
          <w:rFonts w:ascii="Times New Roman" w:hAnsi="Times New Roman"/>
          <w:sz w:val="24"/>
          <w:szCs w:val="24"/>
        </w:rPr>
        <w:t xml:space="preserve">, including revising the Electoral Code, in </w:t>
      </w:r>
      <w:r>
        <w:rPr>
          <w:rFonts w:ascii="Times New Roman" w:hAnsi="Times New Roman"/>
          <w:sz w:val="24"/>
          <w:szCs w:val="24"/>
        </w:rPr>
        <w:t xml:space="preserve">particular </w:t>
      </w:r>
      <w:r>
        <w:rPr>
          <w:rFonts w:ascii="Times New Roman" w:hAnsi="Times New Roman"/>
          <w:sz w:val="24"/>
          <w:szCs w:val="24"/>
        </w:rPr>
        <w:t xml:space="preserve">Articles </w:t>
      </w:r>
      <w:r w:rsidR="007E6F6F">
        <w:rPr>
          <w:rFonts w:ascii="Times New Roman" w:hAnsi="Times New Roman"/>
          <w:sz w:val="24"/>
          <w:szCs w:val="24"/>
        </w:rPr>
        <w:t xml:space="preserve">44 and 135 limiting the electoral rights of persons with disabilities, and </w:t>
      </w:r>
      <w:r w:rsidRPr="00AE28FD">
        <w:rPr>
          <w:rFonts w:ascii="Times New Roman" w:hAnsi="Times New Roman"/>
          <w:sz w:val="24"/>
          <w:szCs w:val="24"/>
        </w:rPr>
        <w:t xml:space="preserve">bringing it into line with the Convention</w:t>
      </w:r>
      <w:r w:rsidR="007E6F6F">
        <w:rPr>
          <w:rFonts w:ascii="Times New Roman" w:hAnsi="Times New Roman"/>
          <w:sz w:val="24"/>
          <w:szCs w:val="24"/>
        </w:rPr>
        <w:t xml:space="preserve">;</w:t>
      </w:r>
    </w:p>
    <w:p>
      <w:pPr>
        <w:pStyle w:val="ListParagraph"/>
        <w:numPr>
          <w:ilvl w:val="0"/>
          <w:numId w:val="34"/>
        </w:numPr>
        <w:jc w:val="both"/>
        <w:rPr>
          <w:rFonts w:ascii="Times New Roman" w:hAnsi="Times New Roman"/>
          <w:sz w:val="24"/>
          <w:szCs w:val="24"/>
        </w:rPr>
      </w:pPr>
      <w:r>
        <w:rPr>
          <w:rFonts w:ascii="Times New Roman" w:hAnsi="Times New Roman"/>
          <w:sz w:val="24"/>
          <w:szCs w:val="24"/>
        </w:rPr>
        <w:t xml:space="preserve">Ensure </w:t>
      </w:r>
      <w:r w:rsidRPr="007E6F6F" w:rsidR="007E6F6F">
        <w:rPr>
          <w:rFonts w:ascii="Times New Roman" w:hAnsi="Times New Roman"/>
          <w:sz w:val="24"/>
          <w:szCs w:val="24"/>
        </w:rPr>
        <w:t xml:space="preserve">that electoral processes are accessible to people with </w:t>
      </w:r>
      <w:r>
        <w:rPr>
          <w:rFonts w:ascii="Times New Roman" w:hAnsi="Times New Roman"/>
          <w:sz w:val="24"/>
          <w:szCs w:val="24"/>
        </w:rPr>
        <w:t xml:space="preserve">disabilities.</w:t>
      </w:r>
    </w:p>
    <w:p w:rsidRPr="0002388D" w:rsidR="0002388D" w:rsidP="0002388D" w:rsidRDefault="0002388D" w14:paraId="0FAFA287" w14:textId="77777777">
      <w:pPr>
        <w:ind w:start="720"/>
        <w:jc w:val="both"/>
        <w:rPr>
          <w:rFonts w:ascii="Times New Roman" w:hAnsi="Times New Roman"/>
          <w:sz w:val="24"/>
          <w:szCs w:val="24"/>
        </w:rPr>
      </w:pPr>
    </w:p>
    <w:p>
      <w:pPr>
        <w:pStyle w:val="Heading3"/>
        <w:rPr>
          <w:rFonts w:ascii="Times New Roman" w:hAnsi="Times New Roman"/>
          <w:b/>
          <w:bCs/>
          <w:i/>
          <w:iCs/>
        </w:rPr>
      </w:pPr>
      <w:bookmarkStart w:name="_Toc171691030" w:id="39"/>
      <w:r w:rsidRPr="003A172A">
        <w:rPr>
          <w:rFonts w:ascii="Times New Roman" w:hAnsi="Times New Roman"/>
          <w:b/>
          <w:bCs/>
          <w:i/>
          <w:iCs/>
        </w:rPr>
        <w:t xml:space="preserve">Participation in cultural and recreational life, leisure and sport (art. 30)</w:t>
      </w:r>
      <w:bookmarkEnd w:id="39"/>
    </w:p>
    <w:p>
      <w:pPr>
        <w:jc w:val="both"/>
        <w:rPr>
          <w:rFonts w:ascii="Times New Roman" w:hAnsi="Times New Roman"/>
          <w:sz w:val="24"/>
          <w:szCs w:val="24"/>
        </w:rPr>
      </w:pPr>
      <w:r w:rsidRPr="003A172A">
        <w:rPr>
          <w:rFonts w:ascii="Times New Roman" w:hAnsi="Times New Roman"/>
          <w:b/>
          <w:bCs/>
          <w:i/>
          <w:iCs/>
          <w:sz w:val="24"/>
          <w:szCs w:val="24"/>
        </w:rPr>
        <w:t xml:space="preserve">27. </w:t>
      </w:r>
      <w:r w:rsidRPr="003A172A" w:rsidR="003A172A">
        <w:rPr>
          <w:rFonts w:ascii="Times New Roman" w:hAnsi="Times New Roman"/>
          <w:b/>
          <w:bCs/>
          <w:i/>
          <w:iCs/>
          <w:sz w:val="24"/>
          <w:szCs w:val="24"/>
        </w:rPr>
        <w:t xml:space="preserve">b) </w:t>
      </w:r>
      <w:r w:rsidRPr="00FE0119" w:rsidR="00332528">
        <w:rPr>
          <w:rFonts w:ascii="Times New Roman" w:hAnsi="Times New Roman"/>
          <w:sz w:val="24"/>
          <w:szCs w:val="24"/>
        </w:rPr>
        <w:t xml:space="preserve">In addition to the ratification of the Marrakech Treaty </w:t>
      </w:r>
      <w:r w:rsidR="00264807">
        <w:rPr>
          <w:rFonts w:ascii="Times New Roman" w:hAnsi="Times New Roman"/>
          <w:sz w:val="24"/>
          <w:szCs w:val="24"/>
        </w:rPr>
        <w:t xml:space="preserve">by the State, the </w:t>
      </w:r>
      <w:r w:rsidR="003C16C3">
        <w:rPr>
          <w:rFonts w:ascii="Times New Roman" w:hAnsi="Times New Roman"/>
          <w:sz w:val="24"/>
          <w:szCs w:val="24"/>
        </w:rPr>
        <w:t xml:space="preserve">Burkina Faso </w:t>
      </w:r>
      <w:r w:rsidR="00264807">
        <w:rPr>
          <w:rFonts w:ascii="Times New Roman" w:hAnsi="Times New Roman"/>
          <w:sz w:val="24"/>
          <w:szCs w:val="24"/>
        </w:rPr>
        <w:t xml:space="preserve">Copyright</w:t>
      </w:r>
      <w:r w:rsidR="003C16C3">
        <w:rPr>
          <w:rFonts w:ascii="Times New Roman" w:hAnsi="Times New Roman"/>
          <w:sz w:val="24"/>
          <w:szCs w:val="24"/>
        </w:rPr>
        <w:t xml:space="preserve"> Office </w:t>
      </w:r>
      <w:r w:rsidR="003C16C3">
        <w:rPr>
          <w:rFonts w:ascii="Times New Roman" w:hAnsi="Times New Roman"/>
          <w:sz w:val="24"/>
          <w:szCs w:val="24"/>
        </w:rPr>
        <w:t xml:space="preserve">and NGOs working in the field of disability </w:t>
      </w:r>
      <w:r w:rsidR="00264807">
        <w:rPr>
          <w:rFonts w:ascii="Times New Roman" w:hAnsi="Times New Roman"/>
          <w:sz w:val="24"/>
          <w:szCs w:val="24"/>
        </w:rPr>
        <w:t xml:space="preserve">are providing </w:t>
      </w:r>
      <w:r w:rsidR="00264807">
        <w:rPr>
          <w:rFonts w:ascii="Times New Roman" w:hAnsi="Times New Roman"/>
          <w:sz w:val="24"/>
          <w:szCs w:val="24"/>
        </w:rPr>
        <w:t xml:space="preserve">technical </w:t>
      </w:r>
      <w:r w:rsidR="003C16C3">
        <w:rPr>
          <w:rFonts w:ascii="Times New Roman" w:hAnsi="Times New Roman"/>
          <w:sz w:val="24"/>
          <w:szCs w:val="24"/>
        </w:rPr>
        <w:t xml:space="preserve">support to </w:t>
      </w:r>
      <w:r w:rsidR="00264807">
        <w:rPr>
          <w:rFonts w:ascii="Times New Roman" w:hAnsi="Times New Roman"/>
          <w:sz w:val="24"/>
          <w:szCs w:val="24"/>
        </w:rPr>
        <w:t xml:space="preserve">DPOs authorised by the World Intellectual Property Organisation to translate </w:t>
      </w:r>
      <w:r w:rsidR="003C16C3">
        <w:rPr>
          <w:rFonts w:ascii="Times New Roman" w:hAnsi="Times New Roman"/>
          <w:sz w:val="24"/>
          <w:szCs w:val="24"/>
        </w:rPr>
        <w:t xml:space="preserve">works.</w:t>
      </w:r>
    </w:p>
    <w:p>
      <w:pPr>
        <w:jc w:val="both"/>
        <w:rPr>
          <w:rFonts w:ascii="Times New Roman" w:hAnsi="Times New Roman"/>
          <w:sz w:val="24"/>
          <w:szCs w:val="24"/>
        </w:rPr>
      </w:pPr>
      <w:r>
        <w:rPr>
          <w:rFonts w:ascii="Times New Roman" w:hAnsi="Times New Roman"/>
          <w:sz w:val="24"/>
          <w:szCs w:val="24"/>
        </w:rPr>
        <w:t xml:space="preserve">However, </w:t>
      </w:r>
      <w:r w:rsidRPr="00FE0119" w:rsidR="0056744A">
        <w:rPr>
          <w:rFonts w:ascii="Times New Roman" w:hAnsi="Times New Roman"/>
          <w:sz w:val="24"/>
          <w:szCs w:val="24"/>
        </w:rPr>
        <w:t xml:space="preserve">the State has not yet</w:t>
      </w:r>
      <w:bookmarkStart w:name="_Hlk92989393" w:id="40"/>
      <w:r w:rsidRPr="00FE0119" w:rsidR="0056744A">
        <w:rPr>
          <w:rFonts w:ascii="Times New Roman" w:hAnsi="Times New Roman"/>
          <w:sz w:val="24"/>
          <w:szCs w:val="24"/>
        </w:rPr>
        <w:t xml:space="preserve"> recognised </w:t>
      </w:r>
      <w:r>
        <w:rPr>
          <w:rFonts w:ascii="Times New Roman" w:hAnsi="Times New Roman"/>
          <w:sz w:val="24"/>
          <w:szCs w:val="24"/>
        </w:rPr>
        <w:t xml:space="preserve">these DPOs as entities authorised to reproduce </w:t>
      </w:r>
      <w:r w:rsidRPr="00FE0119" w:rsidR="0056744A">
        <w:rPr>
          <w:rFonts w:ascii="Times New Roman" w:hAnsi="Times New Roman"/>
          <w:sz w:val="24"/>
          <w:szCs w:val="24"/>
        </w:rPr>
        <w:t xml:space="preserve">published works </w:t>
      </w:r>
      <w:r w:rsidRPr="00FE0119">
        <w:rPr>
          <w:rFonts w:ascii="Times New Roman" w:hAnsi="Times New Roman"/>
          <w:sz w:val="24"/>
          <w:szCs w:val="24"/>
        </w:rPr>
        <w:t xml:space="preserve">in accessible formats</w:t>
      </w:r>
      <w:bookmarkEnd w:id="40"/>
      <w:r w:rsidRPr="00FE0119" w:rsidR="0056744A">
        <w:rPr>
          <w:rFonts w:ascii="Times New Roman" w:hAnsi="Times New Roman"/>
          <w:sz w:val="24"/>
          <w:szCs w:val="24"/>
        </w:rPr>
        <w:t xml:space="preserve"> .</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38"/>
        </w:numPr>
        <w:jc w:val="both"/>
        <w:rPr>
          <w:rFonts w:ascii="Times New Roman" w:hAnsi="Times New Roman"/>
          <w:sz w:val="24"/>
          <w:szCs w:val="24"/>
        </w:rPr>
      </w:pPr>
      <w:r>
        <w:rPr>
          <w:rFonts w:ascii="Times New Roman" w:hAnsi="Times New Roman"/>
          <w:sz w:val="24"/>
          <w:szCs w:val="24"/>
        </w:rPr>
        <w:t xml:space="preserve">Take the necessary measures to </w:t>
      </w:r>
      <w:r w:rsidRPr="00786904" w:rsidR="0094089F">
        <w:rPr>
          <w:rFonts w:ascii="Times New Roman" w:hAnsi="Times New Roman"/>
          <w:sz w:val="24"/>
          <w:szCs w:val="24"/>
        </w:rPr>
        <w:t xml:space="preserve">provide </w:t>
      </w:r>
      <w:r>
        <w:rPr>
          <w:rFonts w:ascii="Times New Roman" w:hAnsi="Times New Roman"/>
          <w:sz w:val="24"/>
          <w:szCs w:val="24"/>
        </w:rPr>
        <w:t xml:space="preserve">substantial support </w:t>
      </w:r>
      <w:r w:rsidRPr="00786904" w:rsidR="0094089F">
        <w:rPr>
          <w:rFonts w:ascii="Times New Roman" w:hAnsi="Times New Roman"/>
          <w:sz w:val="24"/>
          <w:szCs w:val="24"/>
        </w:rPr>
        <w:t xml:space="preserve">to sports and cultural associations of disabled people to enable them to participate </w:t>
      </w:r>
      <w:r>
        <w:rPr>
          <w:rFonts w:ascii="Times New Roman" w:hAnsi="Times New Roman"/>
          <w:sz w:val="24"/>
          <w:szCs w:val="24"/>
        </w:rPr>
        <w:t xml:space="preserve">effectively in </w:t>
      </w:r>
      <w:r w:rsidRPr="00786904" w:rsidR="0094089F">
        <w:rPr>
          <w:rFonts w:ascii="Times New Roman" w:hAnsi="Times New Roman"/>
          <w:sz w:val="24"/>
          <w:szCs w:val="24"/>
        </w:rPr>
        <w:t xml:space="preserve">cultural and recreational life, as well as in leisure and sports</w:t>
      </w:r>
      <w:r>
        <w:rPr>
          <w:rFonts w:ascii="Times New Roman" w:hAnsi="Times New Roman"/>
          <w:sz w:val="24"/>
          <w:szCs w:val="24"/>
        </w:rPr>
        <w:t xml:space="preserve">;</w:t>
      </w:r>
    </w:p>
    <w:p>
      <w:pPr>
        <w:pStyle w:val="ListParagraph"/>
        <w:numPr>
          <w:ilvl w:val="0"/>
          <w:numId w:val="38"/>
        </w:numPr>
        <w:jc w:val="both"/>
        <w:rPr>
          <w:rFonts w:ascii="Times New Roman" w:hAnsi="Times New Roman"/>
          <w:b/>
          <w:bCs/>
          <w:i/>
          <w:iCs/>
          <w:sz w:val="24"/>
          <w:szCs w:val="24"/>
        </w:rPr>
      </w:pPr>
      <w:r w:rsidRPr="00A64E25">
        <w:rPr>
          <w:rFonts w:ascii="Times New Roman" w:hAnsi="Times New Roman"/>
          <w:sz w:val="24"/>
          <w:szCs w:val="24"/>
        </w:rPr>
        <w:t xml:space="preserve">Take the </w:t>
      </w:r>
      <w:r w:rsidRPr="00A64E25">
        <w:rPr>
          <w:rFonts w:ascii="Times New Roman" w:hAnsi="Times New Roman"/>
          <w:sz w:val="24"/>
          <w:szCs w:val="24"/>
        </w:rPr>
        <w:t xml:space="preserve">necessary steps to recognise DPOs authorised by WIPO as </w:t>
      </w:r>
      <w:r w:rsidRPr="00A64E25" w:rsidR="00A64E25">
        <w:rPr>
          <w:rFonts w:ascii="Times New Roman" w:hAnsi="Times New Roman"/>
          <w:sz w:val="24"/>
          <w:szCs w:val="24"/>
        </w:rPr>
        <w:t xml:space="preserve">entities </w:t>
      </w:r>
      <w:r w:rsidRPr="00A64E25">
        <w:rPr>
          <w:rFonts w:ascii="Times New Roman" w:hAnsi="Times New Roman"/>
          <w:sz w:val="24"/>
          <w:szCs w:val="24"/>
        </w:rPr>
        <w:t xml:space="preserve">authorised to reproduce </w:t>
      </w:r>
      <w:r w:rsidR="00A64E25">
        <w:rPr>
          <w:rFonts w:ascii="Times New Roman" w:hAnsi="Times New Roman"/>
          <w:sz w:val="24"/>
          <w:szCs w:val="24"/>
        </w:rPr>
        <w:t xml:space="preserve">published works </w:t>
      </w:r>
      <w:r w:rsidRPr="00A64E25">
        <w:rPr>
          <w:rFonts w:ascii="Times New Roman" w:hAnsi="Times New Roman"/>
          <w:sz w:val="24"/>
          <w:szCs w:val="24"/>
        </w:rPr>
        <w:t xml:space="preserve">in accessible formats</w:t>
      </w:r>
      <w:r w:rsidRPr="00A64E25">
        <w:rPr>
          <w:rFonts w:ascii="Times New Roman" w:hAnsi="Times New Roman"/>
          <w:sz w:val="24"/>
          <w:szCs w:val="24"/>
        </w:rPr>
        <w:t xml:space="preserve">. </w:t>
      </w:r>
    </w:p>
    <w:p>
      <w:pPr>
        <w:pStyle w:val="Heading3"/>
        <w:rPr>
          <w:rFonts w:ascii="Times New Roman" w:hAnsi="Times New Roman"/>
          <w:b/>
          <w:bCs/>
          <w:i/>
          <w:iCs/>
        </w:rPr>
      </w:pPr>
      <w:bookmarkStart w:name="_Toc171691031" w:id="41"/>
      <w:r w:rsidRPr="00A64E25">
        <w:rPr>
          <w:rFonts w:ascii="Times New Roman" w:hAnsi="Times New Roman"/>
          <w:b/>
          <w:bCs/>
          <w:i/>
          <w:iCs/>
        </w:rPr>
        <w:t xml:space="preserve">C. Specific obligations (art. 31 to 33)</w:t>
      </w:r>
      <w:bookmarkEnd w:id="41"/>
    </w:p>
    <w:p>
      <w:pPr>
        <w:pStyle w:val="Heading3"/>
        <w:rPr>
          <w:rFonts w:ascii="Times New Roman" w:hAnsi="Times New Roman"/>
          <w:b/>
          <w:bCs/>
          <w:i/>
          <w:iCs/>
        </w:rPr>
      </w:pPr>
      <w:bookmarkStart w:name="_Toc171691032" w:id="42"/>
      <w:r w:rsidRPr="003A172A">
        <w:rPr>
          <w:rFonts w:ascii="Times New Roman" w:hAnsi="Times New Roman"/>
          <w:b/>
          <w:bCs/>
          <w:i/>
          <w:iCs/>
        </w:rPr>
        <w:t xml:space="preserve">Statistics and data collection (art. 31)</w:t>
      </w:r>
      <w:bookmarkEnd w:id="42"/>
    </w:p>
    <w:p>
      <w:pPr>
        <w:jc w:val="both"/>
        <w:rPr>
          <w:rFonts w:ascii="Times New Roman" w:hAnsi="Times New Roman"/>
          <w:sz w:val="24"/>
          <w:szCs w:val="24"/>
        </w:rPr>
      </w:pPr>
      <w:r w:rsidRPr="003A172A">
        <w:rPr>
          <w:rFonts w:ascii="Times New Roman" w:hAnsi="Times New Roman"/>
          <w:b/>
          <w:bCs/>
          <w:i/>
          <w:iCs/>
          <w:sz w:val="24"/>
          <w:szCs w:val="24"/>
        </w:rPr>
        <w:t xml:space="preserve">28. </w:t>
      </w:r>
      <w:r w:rsidRPr="008F1698">
        <w:rPr>
          <w:rFonts w:ascii="Times New Roman" w:hAnsi="Times New Roman"/>
          <w:b/>
          <w:bCs/>
          <w:sz w:val="24"/>
          <w:szCs w:val="24"/>
        </w:rPr>
        <w:t xml:space="preserve">a) </w:t>
      </w:r>
      <w:r w:rsidRPr="00530901">
        <w:rPr>
          <w:rFonts w:ascii="Times New Roman" w:hAnsi="Times New Roman"/>
          <w:sz w:val="24"/>
          <w:szCs w:val="24"/>
        </w:rPr>
        <w:t xml:space="preserve">The </w:t>
      </w:r>
      <w:r w:rsidRPr="00530901" w:rsidR="00530901">
        <w:rPr>
          <w:rFonts w:ascii="Times New Roman" w:hAnsi="Times New Roman"/>
          <w:sz w:val="24"/>
          <w:szCs w:val="24"/>
        </w:rPr>
        <w:t xml:space="preserve">disability-related questions </w:t>
      </w:r>
      <w:r w:rsidR="00436356">
        <w:rPr>
          <w:rFonts w:ascii="Times New Roman" w:hAnsi="Times New Roman"/>
          <w:sz w:val="24"/>
          <w:szCs w:val="24"/>
        </w:rPr>
        <w:t xml:space="preserve">asked </w:t>
      </w:r>
      <w:r w:rsidRPr="00530901" w:rsidR="00530901">
        <w:rPr>
          <w:rFonts w:ascii="Times New Roman" w:hAnsi="Times New Roman"/>
          <w:sz w:val="24"/>
          <w:szCs w:val="24"/>
        </w:rPr>
        <w:t xml:space="preserve">as part of the studies and censuses carried out by the State party </w:t>
      </w:r>
      <w:r w:rsidR="00530901">
        <w:rPr>
          <w:rFonts w:ascii="Times New Roman" w:hAnsi="Times New Roman"/>
          <w:sz w:val="24"/>
          <w:szCs w:val="24"/>
        </w:rPr>
        <w:t xml:space="preserve">relate to </w:t>
      </w:r>
      <w:r w:rsidRPr="00530901" w:rsidR="00530901">
        <w:rPr>
          <w:rFonts w:ascii="Times New Roman" w:hAnsi="Times New Roman"/>
          <w:sz w:val="24"/>
          <w:szCs w:val="24"/>
        </w:rPr>
        <w:t xml:space="preserve">mobility, hearing, language, cognition, vision and independence.</w:t>
      </w:r>
    </w:p>
    <w:p>
      <w:pPr>
        <w:jc w:val="both"/>
        <w:rPr>
          <w:rFonts w:ascii="Times New Roman" w:hAnsi="Times New Roman"/>
          <w:sz w:val="24"/>
          <w:szCs w:val="24"/>
        </w:rPr>
      </w:pPr>
      <w:r w:rsidRPr="00797BBA">
        <w:rPr>
          <w:rFonts w:ascii="Times New Roman" w:hAnsi="Times New Roman"/>
          <w:b/>
          <w:bCs/>
          <w:sz w:val="24"/>
          <w:szCs w:val="24"/>
        </w:rPr>
        <w:t xml:space="preserve">b) </w:t>
      </w:r>
      <w:r w:rsidR="00B13B71">
        <w:rPr>
          <w:rFonts w:ascii="Times New Roman" w:hAnsi="Times New Roman"/>
          <w:sz w:val="24"/>
          <w:szCs w:val="24"/>
        </w:rPr>
        <w:t xml:space="preserve">With regard to data collection and coordination </w:t>
      </w:r>
      <w:r w:rsidRPr="000B6DEA" w:rsidR="00B13B71">
        <w:rPr>
          <w:rFonts w:ascii="Times New Roman" w:hAnsi="Times New Roman"/>
          <w:sz w:val="24"/>
          <w:szCs w:val="24"/>
        </w:rPr>
        <w:t xml:space="preserve">between public bodies </w:t>
      </w:r>
      <w:r w:rsidR="00B13B71">
        <w:rPr>
          <w:rFonts w:ascii="Times New Roman" w:hAnsi="Times New Roman"/>
          <w:sz w:val="24"/>
          <w:szCs w:val="24"/>
        </w:rPr>
        <w:t xml:space="preserve">for the </w:t>
      </w:r>
      <w:r w:rsidRPr="000B6DEA" w:rsidR="00B13B71">
        <w:rPr>
          <w:rFonts w:ascii="Times New Roman" w:hAnsi="Times New Roman"/>
          <w:sz w:val="24"/>
          <w:szCs w:val="24"/>
        </w:rPr>
        <w:t xml:space="preserve">development and application of evidence-based policies</w:t>
      </w:r>
      <w:r w:rsidR="00B13B71">
        <w:rPr>
          <w:rFonts w:ascii="Times New Roman" w:hAnsi="Times New Roman"/>
          <w:sz w:val="24"/>
          <w:szCs w:val="24"/>
        </w:rPr>
        <w:t xml:space="preserve">, the SN-3PH </w:t>
      </w:r>
      <w:r w:rsidR="00B460EB">
        <w:rPr>
          <w:rFonts w:ascii="Times New Roman" w:hAnsi="Times New Roman"/>
          <w:sz w:val="24"/>
          <w:szCs w:val="24"/>
        </w:rPr>
        <w:t xml:space="preserve">2021-2025 </w:t>
      </w:r>
      <w:r w:rsidR="00B13B71">
        <w:rPr>
          <w:rFonts w:ascii="Times New Roman" w:hAnsi="Times New Roman"/>
          <w:sz w:val="24"/>
          <w:szCs w:val="24"/>
        </w:rPr>
        <w:t xml:space="preserve">mainly provides for three actions</w:t>
      </w:r>
      <w:r w:rsidR="00B460EB">
        <w:rPr>
          <w:rFonts w:ascii="Times New Roman" w:hAnsi="Times New Roman"/>
          <w:sz w:val="24"/>
          <w:szCs w:val="24"/>
        </w:rPr>
        <w:t xml:space="preserve">. These are </w:t>
      </w:r>
      <w:r w:rsidR="00B460EB">
        <w:rPr>
          <w:rFonts w:ascii="Times New Roman" w:hAnsi="Times New Roman"/>
          <w:sz w:val="24"/>
          <w:szCs w:val="24"/>
        </w:rPr>
        <w:t xml:space="preserve">the </w:t>
      </w:r>
      <w:r w:rsidRPr="00B13B71" w:rsidR="00B13B71">
        <w:rPr>
          <w:rFonts w:ascii="Times New Roman" w:hAnsi="Times New Roman"/>
          <w:sz w:val="24"/>
          <w:szCs w:val="24"/>
        </w:rPr>
        <w:t xml:space="preserve">integration of disability into the Ministry of Health's data collection system</w:t>
      </w:r>
      <w:r w:rsidR="00B460EB">
        <w:rPr>
          <w:rFonts w:ascii="Times New Roman" w:hAnsi="Times New Roman"/>
          <w:sz w:val="24"/>
          <w:szCs w:val="24"/>
        </w:rPr>
        <w:t xml:space="preserve">, the </w:t>
      </w:r>
      <w:r w:rsidRPr="00B460EB" w:rsidR="00B460EB">
        <w:rPr>
          <w:rFonts w:ascii="Times New Roman" w:hAnsi="Times New Roman"/>
          <w:sz w:val="24"/>
          <w:szCs w:val="24"/>
        </w:rPr>
        <w:t xml:space="preserve">collection of qualitative and quantitative data on inclusive education </w:t>
      </w:r>
      <w:r w:rsidR="00B460EB">
        <w:rPr>
          <w:rFonts w:ascii="Times New Roman" w:hAnsi="Times New Roman"/>
          <w:sz w:val="24"/>
          <w:szCs w:val="24"/>
        </w:rPr>
        <w:t xml:space="preserve">and</w:t>
      </w:r>
      <w:bookmarkStart w:name="_Hlk90297595" w:id="43"/>
      <w:r w:rsidR="00B460EB">
        <w:rPr>
          <w:rFonts w:ascii="Times New Roman" w:hAnsi="Times New Roman"/>
          <w:sz w:val="24"/>
          <w:szCs w:val="24"/>
        </w:rPr>
        <w:t xml:space="preserve"> the </w:t>
      </w:r>
      <w:r w:rsidRPr="00B460EB" w:rsidR="00B460EB">
        <w:rPr>
          <w:rFonts w:ascii="Times New Roman" w:hAnsi="Times New Roman"/>
          <w:sz w:val="24"/>
          <w:szCs w:val="24"/>
        </w:rPr>
        <w:t xml:space="preserve">development </w:t>
      </w:r>
      <w:r w:rsidR="00B460EB">
        <w:rPr>
          <w:rFonts w:ascii="Times New Roman" w:hAnsi="Times New Roman"/>
          <w:sz w:val="24"/>
          <w:szCs w:val="24"/>
        </w:rPr>
        <w:t xml:space="preserve">and </w:t>
      </w:r>
      <w:r w:rsidRPr="00B460EB" w:rsidR="00B460EB">
        <w:rPr>
          <w:rFonts w:ascii="Times New Roman" w:hAnsi="Times New Roman"/>
          <w:sz w:val="24"/>
          <w:szCs w:val="24"/>
        </w:rPr>
        <w:t xml:space="preserve">harmonisation of disaggregated data collection and monitoring/reporting tools</w:t>
      </w:r>
      <w:bookmarkEnd w:id="43"/>
      <w:r w:rsidR="00B460EB">
        <w:rPr>
          <w:rFonts w:ascii="Times New Roman" w:hAnsi="Times New Roman"/>
          <w:sz w:val="24"/>
          <w:szCs w:val="24"/>
        </w:rPr>
        <w:t xml:space="preserve"> .</w:t>
      </w:r>
    </w:p>
    <w:p>
      <w:pPr>
        <w:jc w:val="both"/>
        <w:rPr>
          <w:rFonts w:ascii="Times New Roman" w:hAnsi="Times New Roman"/>
          <w:sz w:val="24"/>
          <w:szCs w:val="24"/>
        </w:rPr>
      </w:pPr>
      <w:r>
        <w:rPr>
          <w:rFonts w:ascii="Times New Roman" w:hAnsi="Times New Roman"/>
          <w:sz w:val="24"/>
          <w:szCs w:val="24"/>
        </w:rPr>
        <w:t xml:space="preserve">c) </w:t>
      </w:r>
      <w:r w:rsidR="0057567D">
        <w:rPr>
          <w:rFonts w:ascii="Times New Roman" w:hAnsi="Times New Roman"/>
          <w:sz w:val="24"/>
          <w:szCs w:val="24"/>
        </w:rPr>
        <w:t xml:space="preserve">The </w:t>
      </w:r>
      <w:r>
        <w:rPr>
          <w:rFonts w:ascii="Times New Roman" w:hAnsi="Times New Roman"/>
          <w:sz w:val="24"/>
          <w:szCs w:val="24"/>
        </w:rPr>
        <w:t xml:space="preserve">electronic system</w:t>
      </w:r>
      <w:r w:rsidR="0057567D">
        <w:rPr>
          <w:rStyle w:val="FootnoteReference"/>
          <w:rFonts w:ascii="Times New Roman" w:hAnsi="Times New Roman"/>
          <w:sz w:val="24"/>
          <w:szCs w:val="24"/>
        </w:rPr>
        <w:footnoteReference w:id="9"/>
      </w:r>
      <w:r>
        <w:rPr>
          <w:rFonts w:ascii="Times New Roman" w:hAnsi="Times New Roman"/>
          <w:sz w:val="24"/>
          <w:szCs w:val="24"/>
        </w:rPr>
        <w:t xml:space="preserve"> for the production and management of a database on disabled people </w:t>
      </w:r>
      <w:r w:rsidR="0087601F">
        <w:rPr>
          <w:rFonts w:ascii="Times New Roman" w:hAnsi="Times New Roman"/>
          <w:sz w:val="24"/>
          <w:szCs w:val="24"/>
        </w:rPr>
        <w:t xml:space="preserve">validated </w:t>
      </w:r>
      <w:r w:rsidR="0057567D">
        <w:rPr>
          <w:rFonts w:ascii="Times New Roman" w:hAnsi="Times New Roman"/>
          <w:sz w:val="24"/>
          <w:szCs w:val="24"/>
        </w:rPr>
        <w:t xml:space="preserve">in June 2024 </w:t>
      </w:r>
      <w:r w:rsidR="00277B67">
        <w:rPr>
          <w:rFonts w:ascii="Times New Roman" w:hAnsi="Times New Roman"/>
          <w:sz w:val="24"/>
          <w:szCs w:val="24"/>
        </w:rPr>
        <w:t xml:space="preserve">includes </w:t>
      </w:r>
      <w:r w:rsidR="0057567D">
        <w:rPr>
          <w:rFonts w:ascii="Times New Roman" w:hAnsi="Times New Roman"/>
          <w:sz w:val="24"/>
          <w:szCs w:val="24"/>
        </w:rPr>
        <w:t xml:space="preserve">details </w:t>
      </w:r>
      <w:r w:rsidRPr="0057567D" w:rsidR="0057567D">
        <w:rPr>
          <w:rFonts w:ascii="Times New Roman" w:hAnsi="Times New Roman"/>
          <w:sz w:val="24"/>
          <w:szCs w:val="24"/>
        </w:rPr>
        <w:t xml:space="preserve">of </w:t>
      </w:r>
      <w:r w:rsidR="00277B67">
        <w:rPr>
          <w:rFonts w:ascii="Times New Roman" w:hAnsi="Times New Roman"/>
          <w:sz w:val="24"/>
          <w:szCs w:val="24"/>
        </w:rPr>
        <w:t xml:space="preserve">personal identification, </w:t>
      </w:r>
      <w:r w:rsidR="0057567D">
        <w:rPr>
          <w:rFonts w:ascii="Times New Roman" w:hAnsi="Times New Roman"/>
          <w:sz w:val="24"/>
          <w:szCs w:val="24"/>
        </w:rPr>
        <w:t xml:space="preserve">information on the </w:t>
      </w:r>
      <w:r w:rsidR="00277B67">
        <w:rPr>
          <w:rFonts w:ascii="Times New Roman" w:hAnsi="Times New Roman"/>
          <w:sz w:val="24"/>
          <w:szCs w:val="24"/>
        </w:rPr>
        <w:t xml:space="preserve">disability and </w:t>
      </w:r>
      <w:r w:rsidR="0057567D">
        <w:rPr>
          <w:rFonts w:ascii="Times New Roman" w:hAnsi="Times New Roman"/>
          <w:sz w:val="24"/>
          <w:szCs w:val="24"/>
        </w:rPr>
        <w:t xml:space="preserve">the needs expressed by the disabled person. </w:t>
      </w:r>
      <w:r w:rsidR="0057567D">
        <w:rPr>
          <w:rFonts w:ascii="Times New Roman" w:hAnsi="Times New Roman"/>
          <w:sz w:val="24"/>
          <w:szCs w:val="24"/>
        </w:rPr>
        <w:t xml:space="preserve">The </w:t>
      </w:r>
      <w:r w:rsidR="00AE4738">
        <w:rPr>
          <w:rFonts w:ascii="Times New Roman" w:hAnsi="Times New Roman"/>
          <w:sz w:val="24"/>
          <w:szCs w:val="24"/>
        </w:rPr>
        <w:t xml:space="preserve">electronic </w:t>
      </w:r>
      <w:r w:rsidR="0057567D">
        <w:rPr>
          <w:rFonts w:ascii="Times New Roman" w:hAnsi="Times New Roman"/>
          <w:sz w:val="24"/>
          <w:szCs w:val="24"/>
        </w:rPr>
        <w:t xml:space="preserve">system </w:t>
      </w:r>
      <w:r w:rsidR="00AE4738">
        <w:rPr>
          <w:rFonts w:ascii="Times New Roman" w:hAnsi="Times New Roman"/>
          <w:sz w:val="24"/>
          <w:szCs w:val="24"/>
        </w:rPr>
        <w:t xml:space="preserve">includes a web platform and a mobile platform. However, the fact that the disability card is still produced manually does </w:t>
      </w:r>
      <w:r w:rsidR="00AE4738">
        <w:rPr>
          <w:rFonts w:ascii="Times New Roman" w:hAnsi="Times New Roman"/>
          <w:sz w:val="24"/>
          <w:szCs w:val="24"/>
        </w:rPr>
        <w:lastRenderedPageBreak/>
        <w:t xml:space="preserve">not </w:t>
      </w:r>
      <w:r w:rsidR="00AE4738">
        <w:rPr>
          <w:rFonts w:ascii="Times New Roman" w:hAnsi="Times New Roman"/>
          <w:sz w:val="24"/>
          <w:szCs w:val="24"/>
        </w:rPr>
        <w:t xml:space="preserve">relieve </w:t>
      </w:r>
      <w:r w:rsidR="00AE4738">
        <w:rPr>
          <w:rFonts w:ascii="Times New Roman" w:hAnsi="Times New Roman"/>
          <w:sz w:val="24"/>
          <w:szCs w:val="24"/>
        </w:rPr>
        <w:lastRenderedPageBreak/>
        <w:t xml:space="preserve">beneficiaries of the multiple </w:t>
      </w:r>
      <w:r w:rsidR="0087601F">
        <w:rPr>
          <w:rFonts w:ascii="Times New Roman" w:hAnsi="Times New Roman"/>
          <w:sz w:val="24"/>
          <w:szCs w:val="24"/>
        </w:rPr>
        <w:t xml:space="preserve">trips </w:t>
      </w:r>
      <w:r w:rsidR="00AE4738">
        <w:rPr>
          <w:rFonts w:ascii="Times New Roman" w:hAnsi="Times New Roman"/>
          <w:sz w:val="24"/>
          <w:szCs w:val="24"/>
        </w:rPr>
        <w:t xml:space="preserve">and long waits required to </w:t>
      </w:r>
      <w:r w:rsidR="0087601F">
        <w:rPr>
          <w:rFonts w:ascii="Times New Roman" w:hAnsi="Times New Roman"/>
          <w:sz w:val="24"/>
          <w:szCs w:val="24"/>
        </w:rPr>
        <w:t xml:space="preserve">process </w:t>
      </w:r>
      <w:r w:rsidR="00FA7990">
        <w:rPr>
          <w:rFonts w:ascii="Times New Roman" w:hAnsi="Times New Roman"/>
          <w:sz w:val="24"/>
          <w:szCs w:val="24"/>
        </w:rPr>
        <w:t xml:space="preserve">their </w:t>
      </w:r>
      <w:r w:rsidR="00AE4738">
        <w:rPr>
          <w:rFonts w:ascii="Times New Roman" w:hAnsi="Times New Roman"/>
          <w:sz w:val="24"/>
          <w:szCs w:val="24"/>
        </w:rPr>
        <w:t xml:space="preserve">application with the authority.</w:t>
      </w:r>
    </w:p>
    <w:p w:rsidR="00883442" w:rsidP="00591773" w:rsidRDefault="00883442" w14:paraId="39218408" w14:textId="77777777">
      <w:pPr>
        <w:jc w:val="both"/>
      </w:pP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35"/>
        </w:numPr>
        <w:jc w:val="both"/>
        <w:rPr>
          <w:rFonts w:ascii="Times New Roman" w:hAnsi="Times New Roman"/>
          <w:sz w:val="24"/>
          <w:szCs w:val="24"/>
        </w:rPr>
      </w:pPr>
      <w:r>
        <w:rPr>
          <w:rFonts w:ascii="Times New Roman" w:hAnsi="Times New Roman"/>
          <w:sz w:val="24"/>
          <w:szCs w:val="24"/>
        </w:rPr>
        <w:t xml:space="preserve">Make effective and systemic </w:t>
      </w:r>
      <w:r w:rsidRPr="007A2D5B">
        <w:rPr>
          <w:rFonts w:ascii="Times New Roman" w:hAnsi="Times New Roman"/>
          <w:sz w:val="24"/>
          <w:szCs w:val="24"/>
        </w:rPr>
        <w:t xml:space="preserve">use of the Washington Group questionnaire on disability in studies and censuses conducted by the State party </w:t>
      </w:r>
      <w:r>
        <w:rPr>
          <w:rFonts w:ascii="Times New Roman" w:hAnsi="Times New Roman"/>
          <w:sz w:val="24"/>
          <w:szCs w:val="24"/>
        </w:rPr>
        <w:t xml:space="preserve">and its branches</w:t>
      </w:r>
      <w:r w:rsidRPr="007A2D5B">
        <w:rPr>
          <w:rFonts w:ascii="Times New Roman" w:hAnsi="Times New Roman"/>
          <w:sz w:val="24"/>
          <w:szCs w:val="24"/>
        </w:rPr>
        <w:t xml:space="preserve">;</w:t>
      </w:r>
    </w:p>
    <w:p>
      <w:pPr>
        <w:pStyle w:val="ListParagraph"/>
        <w:numPr>
          <w:ilvl w:val="0"/>
          <w:numId w:val="35"/>
        </w:numPr>
        <w:jc w:val="both"/>
        <w:rPr>
          <w:rFonts w:ascii="Times New Roman" w:hAnsi="Times New Roman"/>
          <w:b/>
          <w:bCs/>
          <w:sz w:val="24"/>
          <w:szCs w:val="24"/>
        </w:rPr>
      </w:pPr>
      <w:r w:rsidRPr="007A2D5B">
        <w:rPr>
          <w:rFonts w:ascii="Times New Roman" w:hAnsi="Times New Roman"/>
          <w:sz w:val="24"/>
          <w:szCs w:val="24"/>
        </w:rPr>
        <w:t xml:space="preserve">To strengthen the systematic collection of data </w:t>
      </w:r>
      <w:r>
        <w:rPr>
          <w:rFonts w:ascii="Times New Roman" w:hAnsi="Times New Roman"/>
          <w:sz w:val="24"/>
          <w:szCs w:val="24"/>
        </w:rPr>
        <w:t xml:space="preserve">on disability </w:t>
      </w:r>
      <w:r w:rsidRPr="007A2D5B">
        <w:rPr>
          <w:rFonts w:ascii="Times New Roman" w:hAnsi="Times New Roman"/>
          <w:sz w:val="24"/>
          <w:szCs w:val="24"/>
        </w:rPr>
        <w:t xml:space="preserve">and coordination between all public bodies and government departments, and to ensure that the data collected contributes to the development and application of policies based on </w:t>
      </w:r>
      <w:r>
        <w:rPr>
          <w:rFonts w:ascii="Times New Roman" w:hAnsi="Times New Roman"/>
          <w:sz w:val="24"/>
          <w:szCs w:val="24"/>
        </w:rPr>
        <w:t xml:space="preserve">relevant </w:t>
      </w:r>
      <w:r w:rsidRPr="007A2D5B">
        <w:rPr>
          <w:rFonts w:ascii="Times New Roman" w:hAnsi="Times New Roman"/>
          <w:sz w:val="24"/>
          <w:szCs w:val="24"/>
        </w:rPr>
        <w:t xml:space="preserve">observations.</w:t>
      </w:r>
    </w:p>
    <w:p w:rsidRPr="007A2D5B" w:rsidR="007A2D5B" w:rsidP="007A2D5B" w:rsidRDefault="007A2D5B" w14:paraId="7A7FB823" w14:textId="77777777">
      <w:pPr>
        <w:pStyle w:val="ListParagraph"/>
        <w:jc w:val="both"/>
        <w:rPr>
          <w:rFonts w:ascii="Times New Roman" w:hAnsi="Times New Roman"/>
          <w:b/>
          <w:bCs/>
          <w:sz w:val="24"/>
          <w:szCs w:val="24"/>
        </w:rPr>
      </w:pPr>
    </w:p>
    <w:p>
      <w:pPr>
        <w:pStyle w:val="Heading3"/>
        <w:rPr>
          <w:rFonts w:ascii="Times New Roman" w:hAnsi="Times New Roman"/>
          <w:b/>
          <w:bCs/>
          <w:i/>
          <w:iCs/>
        </w:rPr>
      </w:pPr>
      <w:bookmarkStart w:name="_Toc171691033" w:id="44"/>
      <w:r w:rsidRPr="00541223">
        <w:rPr>
          <w:rFonts w:ascii="Times New Roman" w:hAnsi="Times New Roman"/>
          <w:b/>
          <w:bCs/>
          <w:i/>
          <w:iCs/>
        </w:rPr>
        <w:t xml:space="preserve">International cooperation (art. 32)</w:t>
      </w:r>
      <w:bookmarkEnd w:id="44"/>
    </w:p>
    <w:p>
      <w:pPr>
        <w:jc w:val="both"/>
        <w:rPr>
          <w:rFonts w:ascii="Times New Roman" w:hAnsi="Times New Roman"/>
          <w:sz w:val="24"/>
          <w:szCs w:val="24"/>
        </w:rPr>
      </w:pPr>
      <w:r>
        <w:rPr>
          <w:rFonts w:ascii="Times New Roman" w:hAnsi="Times New Roman"/>
          <w:b/>
          <w:bCs/>
          <w:i/>
          <w:iCs/>
          <w:sz w:val="24"/>
          <w:szCs w:val="24"/>
        </w:rPr>
        <w:t xml:space="preserve">29. </w:t>
      </w:r>
      <w:r w:rsidR="001505F4">
        <w:rPr>
          <w:rFonts w:ascii="Times New Roman" w:hAnsi="Times New Roman"/>
          <w:sz w:val="24"/>
          <w:szCs w:val="24"/>
        </w:rPr>
        <w:t xml:space="preserve">The </w:t>
      </w:r>
      <w:r w:rsidRPr="008C1BED" w:rsidR="001505F4">
        <w:rPr>
          <w:rFonts w:ascii="Times New Roman" w:hAnsi="Times New Roman"/>
          <w:sz w:val="24"/>
          <w:szCs w:val="24"/>
        </w:rPr>
        <w:t xml:space="preserve">Directorate General for Cooperation (DGCOP) is the structure responsible for managing economic, technical and </w:t>
      </w:r>
      <w:r w:rsidRPr="001505F4" w:rsidR="001505F4">
        <w:rPr>
          <w:rFonts w:ascii="Times New Roman" w:hAnsi="Times New Roman"/>
          <w:sz w:val="24"/>
          <w:szCs w:val="24"/>
        </w:rPr>
        <w:t xml:space="preserve">financial</w:t>
      </w:r>
      <w:r w:rsidRPr="008C1BED" w:rsidR="001505F4">
        <w:rPr>
          <w:rFonts w:ascii="Times New Roman" w:hAnsi="Times New Roman"/>
          <w:sz w:val="24"/>
          <w:szCs w:val="24"/>
        </w:rPr>
        <w:t xml:space="preserve"> cooperation relations </w:t>
      </w:r>
      <w:r w:rsidRPr="001505F4" w:rsidR="001505F4">
        <w:rPr>
          <w:rFonts w:ascii="Times New Roman" w:hAnsi="Times New Roman"/>
          <w:sz w:val="24"/>
          <w:szCs w:val="24"/>
        </w:rPr>
        <w:t xml:space="preserve">with all TFPs and NGOs. </w:t>
      </w:r>
      <w:r w:rsidRPr="008C1BED" w:rsidR="001505F4">
        <w:rPr>
          <w:rFonts w:ascii="Times New Roman" w:hAnsi="Times New Roman"/>
          <w:sz w:val="24"/>
          <w:szCs w:val="24"/>
        </w:rPr>
        <w:t xml:space="preserve">Disabled people's organisations </w:t>
      </w:r>
      <w:r w:rsidR="001505F4">
        <w:rPr>
          <w:rFonts w:ascii="Times New Roman" w:hAnsi="Times New Roman"/>
          <w:sz w:val="24"/>
          <w:szCs w:val="24"/>
        </w:rPr>
        <w:t xml:space="preserve">have </w:t>
      </w:r>
      <w:r w:rsidR="00BC2ED2">
        <w:rPr>
          <w:rFonts w:ascii="Times New Roman" w:hAnsi="Times New Roman"/>
          <w:sz w:val="24"/>
          <w:szCs w:val="24"/>
        </w:rPr>
        <w:t xml:space="preserve">not </w:t>
      </w:r>
      <w:r w:rsidR="001505F4">
        <w:rPr>
          <w:rFonts w:ascii="Times New Roman" w:hAnsi="Times New Roman"/>
          <w:sz w:val="24"/>
          <w:szCs w:val="24"/>
        </w:rPr>
        <w:t xml:space="preserve">yet </w:t>
      </w:r>
      <w:r w:rsidRPr="001505F4" w:rsidR="001505F4">
        <w:rPr>
          <w:rFonts w:ascii="Times New Roman" w:hAnsi="Times New Roman"/>
          <w:sz w:val="24"/>
          <w:szCs w:val="24"/>
        </w:rPr>
        <w:t xml:space="preserve">been </w:t>
      </w:r>
      <w:r w:rsidR="001124B9">
        <w:rPr>
          <w:rFonts w:ascii="Times New Roman" w:hAnsi="Times New Roman"/>
          <w:sz w:val="24"/>
          <w:szCs w:val="24"/>
        </w:rPr>
        <w:t xml:space="preserve">involved in the process </w:t>
      </w:r>
      <w:r w:rsidR="00BC2ED2">
        <w:rPr>
          <w:rFonts w:ascii="Times New Roman" w:hAnsi="Times New Roman"/>
          <w:sz w:val="24"/>
          <w:szCs w:val="24"/>
        </w:rPr>
        <w:t xml:space="preserve">of </w:t>
      </w:r>
      <w:r w:rsidRPr="008C1BED" w:rsidR="001505F4">
        <w:rPr>
          <w:rFonts w:ascii="Times New Roman" w:hAnsi="Times New Roman"/>
          <w:sz w:val="24"/>
          <w:szCs w:val="24"/>
        </w:rPr>
        <w:t xml:space="preserve">accessing international cooperation funds.</w:t>
      </w:r>
    </w:p>
    <w:p>
      <w:pPr>
        <w:jc w:val="both"/>
        <w:rPr>
          <w:rFonts w:ascii="Times New Roman" w:hAnsi="Times New Roman"/>
          <w:sz w:val="24"/>
          <w:szCs w:val="24"/>
        </w:rPr>
      </w:pPr>
      <w:r>
        <w:rPr>
          <w:rFonts w:ascii="Times New Roman" w:hAnsi="Times New Roman"/>
          <w:sz w:val="24"/>
          <w:szCs w:val="24"/>
        </w:rPr>
        <w:t xml:space="preserve">They are not aware </w:t>
      </w:r>
      <w:r>
        <w:rPr>
          <w:rFonts w:ascii="Times New Roman" w:hAnsi="Times New Roman"/>
          <w:sz w:val="24"/>
          <w:szCs w:val="24"/>
        </w:rPr>
        <w:t xml:space="preserve">of </w:t>
      </w:r>
      <w:r w:rsidRPr="008C1BED" w:rsidR="001505F4">
        <w:rPr>
          <w:rFonts w:ascii="Times New Roman" w:hAnsi="Times New Roman"/>
          <w:sz w:val="24"/>
          <w:szCs w:val="24"/>
        </w:rPr>
        <w:t xml:space="preserve">any specific measures to facilitate access to international cooperation funds for people with disabilities.</w:t>
      </w:r>
    </w:p>
    <w:p>
      <w:pPr>
        <w:jc w:val="both"/>
        <w:rPr>
          <w:rFonts w:ascii="Times New Roman" w:hAnsi="Times New Roman"/>
          <w:sz w:val="24"/>
          <w:szCs w:val="24"/>
        </w:rPr>
      </w:pPr>
      <w:r>
        <w:rPr>
          <w:rFonts w:ascii="Times New Roman" w:hAnsi="Times New Roman"/>
          <w:sz w:val="24"/>
          <w:szCs w:val="24"/>
        </w:rPr>
        <w:t xml:space="preserve">Moreover, they are not directly involved in foreign policy decisions.</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jc w:val="both"/>
        <w:rPr>
          <w:rFonts w:ascii="Times New Roman" w:hAnsi="Times New Roman"/>
          <w:sz w:val="24"/>
          <w:szCs w:val="24"/>
        </w:rPr>
      </w:pPr>
      <w:r w:rsidRPr="00FA28DA">
        <w:rPr>
          <w:rFonts w:ascii="Times New Roman" w:hAnsi="Times New Roman"/>
          <w:sz w:val="24"/>
          <w:szCs w:val="24"/>
        </w:rPr>
        <w:t xml:space="preserve">To take the necessary steps to involve DPOs in foreign policy decisions, and in particular to facilitate their access to international cooperation funds intended to finance projects specifically related to disability or targeting people with disabilities.</w:t>
      </w:r>
    </w:p>
    <w:p>
      <w:pPr>
        <w:pStyle w:val="Heading3"/>
        <w:rPr>
          <w:rFonts w:ascii="Times New Roman" w:hAnsi="Times New Roman"/>
          <w:b/>
          <w:bCs/>
          <w:i/>
          <w:iCs/>
        </w:rPr>
      </w:pPr>
      <w:bookmarkStart w:name="_Toc171691034" w:id="45"/>
      <w:r w:rsidRPr="00541223">
        <w:rPr>
          <w:rFonts w:ascii="Times New Roman" w:hAnsi="Times New Roman"/>
          <w:b/>
          <w:bCs/>
          <w:i/>
          <w:iCs/>
        </w:rPr>
        <w:t xml:space="preserve">Application and monitoring at national level (art. 33)</w:t>
      </w:r>
      <w:bookmarkEnd w:id="45"/>
    </w:p>
    <w:p>
      <w:pPr>
        <w:jc w:val="both"/>
        <w:rPr>
          <w:rFonts w:ascii="Times New Roman" w:hAnsi="Times New Roman"/>
          <w:b/>
          <w:bCs/>
          <w:i/>
          <w:iCs/>
          <w:sz w:val="24"/>
          <w:szCs w:val="24"/>
        </w:rPr>
      </w:pPr>
      <w:r w:rsidRPr="00541223">
        <w:rPr>
          <w:rFonts w:ascii="Times New Roman" w:hAnsi="Times New Roman"/>
          <w:b/>
          <w:bCs/>
          <w:i/>
          <w:iCs/>
          <w:sz w:val="24"/>
          <w:szCs w:val="24"/>
        </w:rPr>
        <w:t xml:space="preserve">30. </w:t>
      </w:r>
      <w:r w:rsidRPr="00797BBA">
        <w:rPr>
          <w:rFonts w:ascii="Times New Roman" w:hAnsi="Times New Roman"/>
          <w:b/>
          <w:bCs/>
          <w:sz w:val="24"/>
          <w:szCs w:val="24"/>
        </w:rPr>
        <w:t xml:space="preserve">b) </w:t>
      </w:r>
      <w:r w:rsidRPr="00212909" w:rsidR="00212909">
        <w:rPr>
          <w:rFonts w:ascii="Times New Roman" w:hAnsi="Times New Roman"/>
          <w:sz w:val="24"/>
          <w:szCs w:val="24"/>
        </w:rPr>
        <w:t xml:space="preserve">To monitor the implementation of the CRPD in Burkina Faso, Decree No. 2012-406/PRES/PM/MASSN/MEF/MS of 15 May 2012 created a multisectoral National Council for the Protection and Promotion of the Rights of Persons with Disabilities (COMUD/Handicap). </w:t>
      </w:r>
    </w:p>
    <w:p>
      <w:pPr>
        <w:jc w:val="both"/>
        <w:rPr>
          <w:rFonts w:ascii="Times New Roman" w:hAnsi="Times New Roman"/>
          <w:sz w:val="24"/>
          <w:szCs w:val="24"/>
        </w:rPr>
      </w:pPr>
      <w:r w:rsidRPr="00212909">
        <w:rPr>
          <w:rFonts w:ascii="Times New Roman" w:hAnsi="Times New Roman"/>
          <w:sz w:val="24"/>
          <w:szCs w:val="24"/>
        </w:rPr>
        <w:t xml:space="preserve">However, </w:t>
      </w:r>
      <w:r w:rsidR="00BB49D1">
        <w:rPr>
          <w:rFonts w:ascii="Times New Roman" w:hAnsi="Times New Roman"/>
          <w:sz w:val="24"/>
          <w:szCs w:val="24"/>
        </w:rPr>
        <w:t xml:space="preserve">the</w:t>
      </w:r>
      <w:r w:rsidR="00BB49D1">
        <w:rPr>
          <w:rFonts w:ascii="Times New Roman" w:hAnsi="Times New Roman"/>
          <w:sz w:val="24"/>
          <w:szCs w:val="24"/>
        </w:rPr>
        <w:t xml:space="preserve"> status </w:t>
      </w:r>
      <w:r w:rsidR="005B6943">
        <w:rPr>
          <w:rFonts w:ascii="Times New Roman" w:hAnsi="Times New Roman"/>
          <w:sz w:val="24"/>
          <w:szCs w:val="24"/>
        </w:rPr>
        <w:t xml:space="preserve">and operation of</w:t>
      </w:r>
      <w:bookmarkStart w:name="_Hlk90309617" w:id="46"/>
      <w:r w:rsidRPr="00212909" w:rsidR="00BB49D1">
        <w:rPr>
          <w:rFonts w:ascii="Times New Roman" w:hAnsi="Times New Roman"/>
          <w:sz w:val="24"/>
          <w:szCs w:val="24"/>
        </w:rPr>
        <w:t xml:space="preserve"> COMUD/Handicap</w:t>
      </w:r>
      <w:bookmarkEnd w:id="46"/>
      <w:r w:rsidR="00BB49D1">
        <w:rPr>
          <w:rFonts w:ascii="Times New Roman" w:hAnsi="Times New Roman"/>
          <w:sz w:val="24"/>
          <w:szCs w:val="24"/>
        </w:rPr>
        <w:t xml:space="preserve"> does not comply with the </w:t>
      </w:r>
      <w:r w:rsidRPr="00B30821" w:rsidR="00BB49D1">
        <w:rPr>
          <w:rFonts w:ascii="Times New Roman" w:hAnsi="Times New Roman"/>
          <w:sz w:val="24"/>
          <w:szCs w:val="24"/>
        </w:rPr>
        <w:t xml:space="preserve">principles applicable </w:t>
      </w:r>
      <w:r w:rsidR="005B6943">
        <w:rPr>
          <w:rFonts w:ascii="Times New Roman" w:hAnsi="Times New Roman"/>
          <w:sz w:val="24"/>
          <w:szCs w:val="24"/>
        </w:rPr>
        <w:t xml:space="preserve">to </w:t>
      </w:r>
      <w:r w:rsidRPr="00B30821" w:rsidR="00BB49D1">
        <w:rPr>
          <w:rFonts w:ascii="Times New Roman" w:hAnsi="Times New Roman"/>
          <w:sz w:val="24"/>
          <w:szCs w:val="24"/>
        </w:rPr>
        <w:t xml:space="preserve">national institutions </w:t>
      </w:r>
      <w:r w:rsidR="005B6943">
        <w:rPr>
          <w:rFonts w:ascii="Times New Roman" w:hAnsi="Times New Roman"/>
          <w:sz w:val="24"/>
          <w:szCs w:val="24"/>
        </w:rPr>
        <w:t xml:space="preserve">for the protection and promotion </w:t>
      </w:r>
      <w:r w:rsidRPr="00B30821" w:rsidR="00BB49D1">
        <w:rPr>
          <w:rFonts w:ascii="Times New Roman" w:hAnsi="Times New Roman"/>
          <w:sz w:val="24"/>
          <w:szCs w:val="24"/>
        </w:rPr>
        <w:t xml:space="preserve">of human rights</w:t>
      </w:r>
      <w:r w:rsidR="005B6943">
        <w:rPr>
          <w:rFonts w:ascii="Times New Roman" w:hAnsi="Times New Roman"/>
          <w:sz w:val="24"/>
          <w:szCs w:val="24"/>
        </w:rPr>
        <w:t xml:space="preserve">. </w:t>
      </w:r>
      <w:r w:rsidRPr="00212909">
        <w:rPr>
          <w:rFonts w:ascii="Times New Roman" w:hAnsi="Times New Roman"/>
          <w:sz w:val="24"/>
          <w:szCs w:val="24"/>
        </w:rPr>
        <w:t xml:space="preserve">The appointment of </w:t>
      </w:r>
      <w:r w:rsidRPr="00212909">
        <w:rPr>
          <w:rFonts w:ascii="Times New Roman" w:hAnsi="Times New Roman"/>
          <w:sz w:val="24"/>
          <w:szCs w:val="24"/>
        </w:rPr>
        <w:t xml:space="preserve">its members </w:t>
      </w:r>
      <w:r w:rsidRPr="00212909">
        <w:rPr>
          <w:rFonts w:ascii="Times New Roman" w:hAnsi="Times New Roman"/>
          <w:sz w:val="24"/>
          <w:szCs w:val="24"/>
        </w:rPr>
        <w:t xml:space="preserve">and the way it operates do not guarantee its independence as recommended by the CRPD. Of the seventy-nine (79) members of </w:t>
      </w:r>
      <w:r w:rsidR="00C174F9">
        <w:rPr>
          <w:rFonts w:ascii="Times New Roman" w:hAnsi="Times New Roman"/>
          <w:sz w:val="24"/>
          <w:szCs w:val="24"/>
        </w:rPr>
        <w:t xml:space="preserve">COMUD/Handicap</w:t>
      </w:r>
      <w:r w:rsidRPr="00212909">
        <w:rPr>
          <w:rFonts w:ascii="Times New Roman" w:hAnsi="Times New Roman"/>
          <w:sz w:val="24"/>
          <w:szCs w:val="24"/>
        </w:rPr>
        <w:t xml:space="preserve">, fifty (50) are from the public administration. </w:t>
      </w:r>
      <w:r w:rsidR="00CA5A9D">
        <w:rPr>
          <w:rFonts w:ascii="Times New Roman" w:hAnsi="Times New Roman"/>
          <w:sz w:val="24"/>
          <w:szCs w:val="24"/>
        </w:rPr>
        <w:t xml:space="preserve">In addition, </w:t>
      </w:r>
      <w:r w:rsidRPr="00212909">
        <w:rPr>
          <w:rFonts w:ascii="Times New Roman" w:hAnsi="Times New Roman"/>
          <w:sz w:val="24"/>
          <w:szCs w:val="24"/>
        </w:rPr>
        <w:t xml:space="preserve">the posts of Chairman and Vice-Chairmen are automatically held by the </w:t>
      </w:r>
      <w:r w:rsidRPr="00212909">
        <w:rPr>
          <w:rFonts w:ascii="Times New Roman" w:hAnsi="Times New Roman"/>
          <w:sz w:val="24"/>
          <w:szCs w:val="24"/>
        </w:rPr>
        <w:t xml:space="preserve">ministers responsible for social action, human rights and health. </w:t>
      </w:r>
      <w:r w:rsidR="00CA5A9D">
        <w:rPr>
          <w:rFonts w:ascii="Times New Roman" w:hAnsi="Times New Roman"/>
          <w:sz w:val="24"/>
          <w:szCs w:val="24"/>
        </w:rPr>
        <w:t xml:space="preserve">In short</w:t>
      </w:r>
      <w:r w:rsidRPr="005B6943" w:rsidR="005B6943">
        <w:rPr>
          <w:rFonts w:ascii="Times New Roman" w:hAnsi="Times New Roman"/>
          <w:sz w:val="24"/>
          <w:szCs w:val="24"/>
        </w:rPr>
        <w:t xml:space="preserve">, </w:t>
      </w:r>
      <w:r w:rsidRPr="00212909" w:rsidR="00CA5A9D">
        <w:rPr>
          <w:rFonts w:ascii="Times New Roman" w:hAnsi="Times New Roman"/>
          <w:sz w:val="24"/>
          <w:szCs w:val="24"/>
        </w:rPr>
        <w:t xml:space="preserve">COMUD/Handicap </w:t>
      </w:r>
      <w:r w:rsidRPr="005B6943" w:rsidR="005B6943">
        <w:rPr>
          <w:rFonts w:ascii="Times New Roman" w:hAnsi="Times New Roman"/>
          <w:sz w:val="24"/>
          <w:szCs w:val="24"/>
        </w:rPr>
        <w:t xml:space="preserve">has neither administrative independence nor financial autonomy, contrary to the requirements of article 33 of the CRPD.</w:t>
      </w:r>
    </w:p>
    <w:p>
      <w:pPr>
        <w:jc w:val="both"/>
        <w:rPr>
          <w:rFonts w:ascii="Times New Roman" w:hAnsi="Times New Roman"/>
          <w:sz w:val="24"/>
          <w:szCs w:val="24"/>
        </w:rPr>
      </w:pPr>
      <w:r w:rsidRPr="00212909">
        <w:rPr>
          <w:rFonts w:ascii="Times New Roman" w:hAnsi="Times New Roman"/>
          <w:sz w:val="24"/>
          <w:szCs w:val="24"/>
        </w:rPr>
        <w:t xml:space="preserve">Furthermore, </w:t>
      </w:r>
      <w:r>
        <w:rPr>
          <w:rFonts w:ascii="Times New Roman" w:hAnsi="Times New Roman"/>
          <w:sz w:val="24"/>
          <w:szCs w:val="24"/>
        </w:rPr>
        <w:t xml:space="preserve">although there is </w:t>
      </w:r>
      <w:r w:rsidR="00E7037C">
        <w:rPr>
          <w:rFonts w:ascii="Times New Roman" w:hAnsi="Times New Roman"/>
          <w:sz w:val="24"/>
          <w:szCs w:val="24"/>
        </w:rPr>
        <w:t xml:space="preserve">a </w:t>
      </w:r>
      <w:r w:rsidRPr="00E7037C" w:rsidR="00E7037C">
        <w:rPr>
          <w:rFonts w:ascii="Times New Roman" w:hAnsi="Times New Roman"/>
          <w:sz w:val="24"/>
          <w:szCs w:val="24"/>
        </w:rPr>
        <w:t xml:space="preserve">national human rights institution</w:t>
      </w:r>
      <w:r w:rsidR="00E7037C">
        <w:rPr>
          <w:rFonts w:ascii="Times New Roman" w:hAnsi="Times New Roman"/>
          <w:sz w:val="24"/>
          <w:szCs w:val="24"/>
        </w:rPr>
        <w:t xml:space="preserve"> in Burkina Faso </w:t>
      </w:r>
      <w:r w:rsidR="00E7037C">
        <w:rPr>
          <w:rFonts w:ascii="Times New Roman" w:hAnsi="Times New Roman"/>
          <w:sz w:val="24"/>
          <w:szCs w:val="24"/>
        </w:rPr>
        <w:t xml:space="preserve">(</w:t>
      </w:r>
      <w:r w:rsidRPr="00E7037C" w:rsidR="00E7037C">
        <w:rPr>
          <w:rFonts w:ascii="Times New Roman" w:hAnsi="Times New Roman"/>
          <w:sz w:val="24"/>
          <w:szCs w:val="24"/>
        </w:rPr>
        <w:t xml:space="preserve">the National Human Rights Commission), whose </w:t>
      </w:r>
      <w:r w:rsidR="00BC2BA2">
        <w:rPr>
          <w:rFonts w:ascii="Times New Roman" w:hAnsi="Times New Roman"/>
          <w:sz w:val="24"/>
          <w:szCs w:val="24"/>
        </w:rPr>
        <w:t xml:space="preserve">status is more in line with the requirements of article 33 of the CRPD and which has broad powers to protect and </w:t>
      </w:r>
      <w:r w:rsidR="00BC2BA2">
        <w:rPr>
          <w:rFonts w:ascii="Times New Roman" w:hAnsi="Times New Roman"/>
          <w:sz w:val="24"/>
          <w:szCs w:val="24"/>
        </w:rPr>
        <w:lastRenderedPageBreak/>
        <w:t xml:space="preserve">promote </w:t>
      </w:r>
      <w:r w:rsidR="00C174F9">
        <w:rPr>
          <w:rFonts w:ascii="Times New Roman" w:hAnsi="Times New Roman"/>
          <w:sz w:val="24"/>
          <w:szCs w:val="24"/>
        </w:rPr>
        <w:t xml:space="preserve">human </w:t>
      </w:r>
      <w:r w:rsidRPr="00B30821" w:rsidR="00BC2BA2">
        <w:rPr>
          <w:rFonts w:ascii="Times New Roman" w:hAnsi="Times New Roman"/>
          <w:sz w:val="24"/>
          <w:szCs w:val="24"/>
        </w:rPr>
        <w:t xml:space="preserve">rights</w:t>
      </w:r>
      <w:r w:rsidR="00C174F9">
        <w:rPr>
          <w:rFonts w:ascii="Times New Roman" w:hAnsi="Times New Roman"/>
          <w:sz w:val="24"/>
          <w:szCs w:val="24"/>
        </w:rPr>
        <w:t xml:space="preserve">, </w:t>
      </w:r>
      <w:r w:rsidRPr="00CA5A9D">
        <w:rPr>
          <w:rFonts w:ascii="Times New Roman" w:hAnsi="Times New Roman"/>
          <w:sz w:val="24"/>
          <w:szCs w:val="24"/>
        </w:rPr>
        <w:t xml:space="preserve">including </w:t>
      </w:r>
      <w:r w:rsidRPr="00CA5A9D">
        <w:rPr>
          <w:rFonts w:ascii="Times New Roman" w:hAnsi="Times New Roman"/>
          <w:sz w:val="24"/>
          <w:szCs w:val="24"/>
        </w:rPr>
        <w:t xml:space="preserve">the rights of people with disabilities</w:t>
      </w:r>
      <w:r w:rsidR="00C174F9">
        <w:rPr>
          <w:rFonts w:ascii="Times New Roman" w:hAnsi="Times New Roman"/>
          <w:sz w:val="24"/>
          <w:szCs w:val="24"/>
        </w:rPr>
        <w:t xml:space="preserve">, and which can also </w:t>
      </w:r>
      <w:r w:rsidRPr="00CA5A9D">
        <w:rPr>
          <w:rFonts w:ascii="Times New Roman" w:hAnsi="Times New Roman"/>
          <w:sz w:val="24"/>
          <w:szCs w:val="24"/>
        </w:rPr>
        <w:t xml:space="preserve">be considered as a mechanism for monitoring the Convention in Burkina Faso</w:t>
      </w:r>
      <w:r w:rsidR="00C174F9">
        <w:rPr>
          <w:rFonts w:ascii="Times New Roman" w:hAnsi="Times New Roman"/>
          <w:sz w:val="24"/>
          <w:szCs w:val="24"/>
        </w:rPr>
        <w:t xml:space="preserve">, the official devolution of this mandate to COMUD/Handicap limits the </w:t>
      </w:r>
      <w:r w:rsidRPr="00E7037C" w:rsidR="00D72864">
        <w:rPr>
          <w:rFonts w:ascii="Times New Roman" w:hAnsi="Times New Roman"/>
          <w:sz w:val="24"/>
          <w:szCs w:val="24"/>
        </w:rPr>
        <w:t xml:space="preserve">Commission'</w:t>
      </w:r>
      <w:r w:rsidR="00D72864">
        <w:rPr>
          <w:rFonts w:ascii="Times New Roman" w:hAnsi="Times New Roman"/>
          <w:sz w:val="24"/>
          <w:szCs w:val="24"/>
        </w:rPr>
        <w:t xml:space="preserve">s </w:t>
      </w:r>
      <w:r w:rsidR="00C174F9">
        <w:rPr>
          <w:rFonts w:ascii="Times New Roman" w:hAnsi="Times New Roman"/>
          <w:sz w:val="24"/>
          <w:szCs w:val="24"/>
        </w:rPr>
        <w:t xml:space="preserve">legal, </w:t>
      </w:r>
      <w:r w:rsidR="00D72864">
        <w:rPr>
          <w:rFonts w:ascii="Times New Roman" w:hAnsi="Times New Roman"/>
          <w:sz w:val="24"/>
          <w:szCs w:val="24"/>
        </w:rPr>
        <w:t xml:space="preserve">administrative and </w:t>
      </w:r>
      <w:r w:rsidR="00C174F9">
        <w:rPr>
          <w:rFonts w:ascii="Times New Roman" w:hAnsi="Times New Roman"/>
          <w:sz w:val="24"/>
          <w:szCs w:val="24"/>
        </w:rPr>
        <w:t xml:space="preserve">material </w:t>
      </w:r>
      <w:r w:rsidR="00C174F9">
        <w:rPr>
          <w:rFonts w:ascii="Times New Roman" w:hAnsi="Times New Roman"/>
          <w:sz w:val="24"/>
          <w:szCs w:val="24"/>
        </w:rPr>
        <w:t xml:space="preserve">resources </w:t>
      </w:r>
      <w:r w:rsidR="00D72864">
        <w:rPr>
          <w:rFonts w:ascii="Times New Roman" w:hAnsi="Times New Roman"/>
          <w:sz w:val="24"/>
          <w:szCs w:val="24"/>
        </w:rPr>
        <w:t xml:space="preserve">for </w:t>
      </w:r>
      <w:r w:rsidRPr="00D72864" w:rsidR="00D72864">
        <w:rPr>
          <w:rFonts w:ascii="Times New Roman" w:hAnsi="Times New Roman"/>
          <w:sz w:val="24"/>
          <w:szCs w:val="24"/>
        </w:rPr>
        <w:t xml:space="preserve">promoting, protecting and monitoring the implementation of the Convention</w:t>
      </w:r>
      <w:r w:rsidR="00D72864">
        <w:rPr>
          <w:rFonts w:ascii="Times New Roman" w:hAnsi="Times New Roman"/>
          <w:sz w:val="24"/>
          <w:szCs w:val="24"/>
        </w:rPr>
        <w:t xml:space="preserve">.</w:t>
      </w:r>
    </w:p>
    <w:p>
      <w:pPr>
        <w:jc w:val="both"/>
        <w:rPr>
          <w:rFonts w:ascii="Times New Roman" w:hAnsi="Times New Roman"/>
          <w:b/>
          <w:bCs/>
          <w:sz w:val="24"/>
          <w:szCs w:val="24"/>
        </w:rPr>
      </w:pPr>
      <w:r w:rsidRPr="00FA28DA">
        <w:rPr>
          <w:rFonts w:ascii="Times New Roman" w:hAnsi="Times New Roman"/>
          <w:b/>
          <w:bCs/>
          <w:sz w:val="24"/>
          <w:szCs w:val="24"/>
        </w:rPr>
        <w:t xml:space="preserve">Proposed recommendations</w:t>
      </w:r>
    </w:p>
    <w:p>
      <w:pPr>
        <w:pStyle w:val="ListParagraph"/>
        <w:numPr>
          <w:ilvl w:val="0"/>
          <w:numId w:val="36"/>
        </w:numPr>
        <w:jc w:val="both"/>
        <w:rPr>
          <w:rFonts w:ascii="Times New Roman" w:hAnsi="Times New Roman"/>
          <w:sz w:val="24"/>
          <w:szCs w:val="24"/>
        </w:rPr>
      </w:pPr>
      <w:r>
        <w:rPr>
          <w:rFonts w:ascii="Times New Roman" w:hAnsi="Times New Roman"/>
          <w:sz w:val="24"/>
          <w:szCs w:val="24"/>
        </w:rPr>
        <w:t xml:space="preserve">Take the necessary measures to give </w:t>
      </w:r>
      <w:r w:rsidRPr="00E73F9F" w:rsidR="00015F86">
        <w:rPr>
          <w:rFonts w:ascii="Times New Roman" w:hAnsi="Times New Roman"/>
          <w:sz w:val="24"/>
          <w:szCs w:val="24"/>
        </w:rPr>
        <w:t xml:space="preserve">COMUD/handicap a status in line with that of</w:t>
      </w:r>
      <w:bookmarkStart w:name="_Hlk92987004" w:id="47"/>
      <w:r w:rsidRPr="00E73F9F" w:rsidR="00015F86">
        <w:rPr>
          <w:rFonts w:ascii="Times New Roman" w:hAnsi="Times New Roman"/>
          <w:sz w:val="24"/>
          <w:szCs w:val="24"/>
        </w:rPr>
        <w:t xml:space="preserve"> INDH</w:t>
      </w:r>
      <w:bookmarkEnd w:id="47"/>
      <w:r w:rsidRPr="00E73F9F" w:rsidR="00015F86">
        <w:rPr>
          <w:rFonts w:ascii="Times New Roman" w:hAnsi="Times New Roman"/>
          <w:sz w:val="24"/>
          <w:szCs w:val="24"/>
        </w:rPr>
        <w:t xml:space="preserve"> and Article 33 of the </w:t>
      </w:r>
      <w:r w:rsidR="00867E97">
        <w:rPr>
          <w:rFonts w:ascii="Times New Roman" w:hAnsi="Times New Roman"/>
          <w:sz w:val="24"/>
          <w:szCs w:val="24"/>
        </w:rPr>
        <w:t xml:space="preserve">Convention, in particular to ensure its administrative and financial independence;</w:t>
      </w:r>
    </w:p>
    <w:p>
      <w:pPr>
        <w:pStyle w:val="ListParagraph"/>
        <w:numPr>
          <w:ilvl w:val="0"/>
          <w:numId w:val="36"/>
        </w:numPr>
        <w:jc w:val="both"/>
        <w:rPr>
          <w:rFonts w:ascii="Times New Roman" w:hAnsi="Times New Roman"/>
          <w:sz w:val="24"/>
          <w:szCs w:val="24"/>
        </w:rPr>
      </w:pPr>
      <w:r>
        <w:rPr>
          <w:rFonts w:ascii="Times New Roman" w:hAnsi="Times New Roman"/>
          <w:sz w:val="24"/>
          <w:szCs w:val="24"/>
        </w:rPr>
        <w:t xml:space="preserve">Strengthen the legal, material and financial resources of the National Human Rights Commission to enable it to better monitor the situation of disabled people and the application of the Convention at national level.</w:t>
      </w:r>
    </w:p>
    <w:sectPr w:rsidRPr="00E73F9F" w:rsidR="00867E9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F310B" w:rsidP="005377E9" w:rsidRDefault="00FF310B" w14:paraId="1842F4E3" w14:textId="77777777">
      <w:pPr>
        <w:spacing w:after="0" w:line="240" w:lineRule="auto"/>
      </w:pPr>
      <w:r>
        <w:separator/>
      </w:r>
    </w:p>
  </w:endnote>
  <w:endnote w:type="continuationSeparator" w:id="0">
    <w:p w:rsidR="00FF310B" w:rsidP="005377E9" w:rsidRDefault="00FF310B" w14:paraId="70DB004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ckwell">
    <w:panose1 w:val="02060603020205020403"/>
    <w:charset w:val="4D"/>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atang">
    <w:altName w:val="??¢®E¡ËcE?E¢®E¡ËcE¡Ë¢çEcEcE¢®E¡"/>
    <w:panose1 w:val="02030600000101010101"/>
    <w:charset w:val="81"/>
    <w:family w:val="roman"/>
    <w:pitch w:val="variable"/>
    <w:sig w:usb0="B00002AF" w:usb1="69D77CFB" w:usb2="00000030" w:usb3="00000000" w:csb0="0008009F" w:csb1="00000000"/>
  </w:font>
  <w:font w:name="Aharoni">
    <w:panose1 w:val="02010803020104030203"/>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2"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023D4" w:rsidRDefault="009023D4" w14:paraId="0F85FA1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jc w:val="center"/>
    </w:pPr>
    <w:r>
      <w:fldChar w:fldCharType="begin"/>
    </w:r>
    <w:r>
      <w:instrText>PAGE   \* MERGEFORMAT</w:instrText>
    </w:r>
    <w:r>
      <w:fldChar w:fldCharType="separate"/>
    </w:r>
    <w:r w:rsidR="0021232A">
      <w:rPr>
        <w:noProof/>
      </w:rPr>
      <w:t xml:space="preserve">20</w:t>
    </w:r>
    <w:r>
      <w:fldChar w:fldCharType="end"/>
    </w:r>
  </w:p>
  <w:p w:rsidR="009023D4" w:rsidRDefault="009023D4" w14:paraId="40A4F41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023D4" w:rsidRDefault="009023D4" w14:paraId="0B6584E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F310B" w:rsidP="005377E9" w:rsidRDefault="00FF310B" w14:paraId="2141B8D6" w14:textId="77777777">
      <w:pPr>
        <w:spacing w:after="0" w:line="240" w:lineRule="auto"/>
      </w:pPr>
      <w:r>
        <w:separator/>
      </w:r>
    </w:p>
  </w:footnote>
  <w:footnote w:type="continuationSeparator" w:id="0">
    <w:p w:rsidR="00FF310B" w:rsidP="005377E9" w:rsidRDefault="00FF310B" w14:paraId="0A52D026" w14:textId="77777777">
      <w:pPr>
        <w:spacing w:after="0" w:line="240" w:lineRule="auto"/>
      </w:pPr>
      <w:r>
        <w:continuationSeparator/>
      </w:r>
    </w:p>
  </w:footnote>
  <w:footnote w:id="1">
    <w:p>
      <w:pPr>
        <w:pStyle w:val="FootnoteText"/>
        <w:jc w:val="both"/>
      </w:pPr>
      <w:r w:rsidRPr="005377E9">
        <w:rPr>
          <w:rStyle w:val="FootnoteReference"/>
          <w:rFonts w:ascii="Times New Roman" w:hAnsi="Times New Roman"/>
        </w:rPr>
        <w:footnoteRef/>
      </w:r>
      <w:r w:rsidRPr="005377E9">
        <w:rPr>
          <w:rFonts w:ascii="Times New Roman" w:hAnsi="Times New Roman"/>
        </w:rPr>
        <w:t xml:space="preserve"> Ministry of Justice, Human Rights and Civic Promotion, Report on the situation of access ramps in schools, December 2015. </w:t>
      </w:r>
    </w:p>
  </w:footnote>
  <w:footnote w:id="2">
    <w:p>
      <w:pPr>
        <w:pStyle w:val="FootnoteText"/>
      </w:pPr>
      <w:r>
        <w:rPr>
          <w:rStyle w:val="FootnoteReference"/>
        </w:rPr>
        <w:footnoteRef/>
      </w:r>
      <w:r w:rsidRPr="00F610C0" w:rsidR="00F610C0">
        <w:t xml:space="preserve"> Collectif contre l'impunité et la stigmatisation des communautés (CISC), Press release, 30 April 2019.</w:t>
      </w:r>
    </w:p>
  </w:footnote>
  <w:footnote w:id="3">
    <w:p>
      <w:pPr>
        <w:pStyle w:val="FootnoteText"/>
        <w:jc w:val="both"/>
      </w:pPr>
      <w:r w:rsidRPr="00601D16">
        <w:rPr>
          <w:rStyle w:val="FootnoteReference"/>
          <w:rFonts w:ascii="Times New Roman" w:hAnsi="Times New Roman"/>
        </w:rPr>
        <w:footnoteRef/>
      </w:r>
      <w:r w:rsidRPr="00601D16">
        <w:rPr>
          <w:rFonts w:ascii="Times New Roman" w:hAnsi="Times New Roman"/>
        </w:rPr>
        <w:t xml:space="preserve"> Ministry of Social Action and National Solidarity, National strategy for the protection and promotion of people with disabilities, June 2012.</w:t>
      </w:r>
    </w:p>
  </w:footnote>
  <w:footnote w:id="4">
    <w:p>
      <w:pPr>
        <w:pStyle w:val="FootnoteText"/>
        <w:jc w:val="both"/>
      </w:pPr>
      <w:r w:rsidRPr="00A55766">
        <w:rPr>
          <w:rStyle w:val="FootnoteReference"/>
          <w:rFonts w:ascii="Times New Roman" w:hAnsi="Times New Roman"/>
        </w:rPr>
        <w:footnoteRef/>
      </w:r>
      <w:r w:rsidRPr="00A55766">
        <w:rPr>
          <w:rFonts w:ascii="Times New Roman" w:hAnsi="Times New Roman"/>
        </w:rPr>
        <w:t xml:space="preserve"> Evaluation of rehabilitation in Burkina Faso, STARS tool, May 2021, page 27.</w:t>
      </w:r>
    </w:p>
  </w:footnote>
  <w:footnote w:id="5">
    <w:p>
      <w:pPr>
        <w:pStyle w:val="FootnoteText"/>
        <w:jc w:val="both"/>
      </w:pPr>
      <w:r w:rsidRPr="00A55766">
        <w:rPr>
          <w:rStyle w:val="FootnoteReference"/>
          <w:rFonts w:ascii="Times New Roman" w:hAnsi="Times New Roman"/>
        </w:rPr>
        <w:footnoteRef/>
      </w:r>
      <w:r w:rsidRPr="00A55766">
        <w:rPr>
          <w:rFonts w:ascii="Times New Roman" w:hAnsi="Times New Roman"/>
        </w:rPr>
        <w:t xml:space="preserve"> Evaluation of rehabilitation in Burkina Faso, STARS tool, May 2021, page 30.</w:t>
      </w:r>
    </w:p>
  </w:footnote>
  <w:footnote w:id="6">
    <w:p>
      <w:pPr>
        <w:pStyle w:val="FootnoteText"/>
        <w:jc w:val="both"/>
      </w:pPr>
      <w:r>
        <w:rPr>
          <w:rStyle w:val="FootnoteReference"/>
        </w:rPr>
        <w:footnoteRef/>
      </w:r>
      <w:r w:rsidRPr="009F584C">
        <w:t xml:space="preserve"> Le rapport de performance à mi-parcours 2020 du Plan national de développement économique et social (PNDES) 2016-2020</w:t>
      </w:r>
      <w:r>
        <w:t xml:space="preserve">, Par. 239, Page 56</w:t>
      </w:r>
      <w:r w:rsidR="009930ED">
        <w:t xml:space="preserve">.</w:t>
      </w:r>
    </w:p>
  </w:footnote>
  <w:footnote w:id="7">
    <w:p>
      <w:pPr>
        <w:pStyle w:val="FootnoteText"/>
        <w:jc w:val="both"/>
      </w:pPr>
      <w:r w:rsidRPr="009930ED">
        <w:rPr>
          <w:rStyle w:val="FootnoteReference"/>
          <w:rFonts w:ascii="Times New Roman" w:hAnsi="Times New Roman"/>
        </w:rPr>
        <w:footnoteRef/>
      </w:r>
      <w:r w:rsidRPr="009930ED">
        <w:rPr>
          <w:rFonts w:ascii="Times New Roman" w:hAnsi="Times New Roman"/>
        </w:rPr>
        <w:t xml:space="preserve"> Ibidem, par 254.</w:t>
      </w:r>
    </w:p>
  </w:footnote>
  <w:footnote w:id="8">
    <w:p>
      <w:pPr>
        <w:pStyle w:val="FootnoteText"/>
        <w:jc w:val="both"/>
      </w:pPr>
      <w:r w:rsidRPr="009930ED">
        <w:rPr>
          <w:rStyle w:val="FootnoteReference"/>
          <w:rFonts w:ascii="Times New Roman" w:hAnsi="Times New Roman"/>
        </w:rPr>
        <w:footnoteRef/>
      </w:r>
      <w:r w:rsidRPr="009930ED">
        <w:rPr>
          <w:rFonts w:ascii="Times New Roman" w:hAnsi="Times New Roman"/>
        </w:rPr>
        <w:t xml:space="preserve"> Ibidem, Par. 225, Page 42.</w:t>
      </w:r>
    </w:p>
  </w:footnote>
  <w:footnote w:id="9">
    <w:p>
      <w:pPr>
        <w:pStyle w:val="FootnoteText"/>
        <w:jc w:val="both"/>
      </w:pPr>
      <w:r w:rsidRPr="00A55766">
        <w:rPr>
          <w:rStyle w:val="FootnoteReference"/>
          <w:rFonts w:ascii="Times New Roman" w:hAnsi="Times New Roman"/>
        </w:rPr>
        <w:footnoteRef/>
      </w:r>
      <w:r w:rsidRPr="00A55766">
        <w:rPr>
          <w:rFonts w:ascii="Times New Roman" w:hAnsi="Times New Roman"/>
        </w:rPr>
        <w:t xml:space="preserve"> The Ministry for Solidarity, Humanitarian Action, National Reconciliation, Gender and the Family (MSAHRNGF) in collaboration with the Universal Access and Service Fund (FASU)</w:t>
      </w:r>
      <w:r w:rsidR="00A55766">
        <w:rPr>
          <w:rFonts w:ascii="Times New Roman" w:hAnsi="Times New Roman"/>
        </w:rPr>
        <w:t xml:space="preserv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023D4" w:rsidRDefault="009023D4" w14:paraId="426FF16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023D4" w:rsidRDefault="009023D4" w14:paraId="1DFCB530"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023D4" w:rsidRDefault="009023D4" w14:paraId="787B28E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B2773"/>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B82D98"/>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1CB6A36"/>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4F15351"/>
    <w:multiLevelType w:val="hybridMultilevel"/>
    <w:tmpl w:val="FFFFFFFF"/>
    <w:lvl w:ilvl="0" w:tplc="43C07DAA">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4" w15:restartNumberingAfterBreak="0">
    <w:nsid w:val="09AE096D"/>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B37B45"/>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D7B6254"/>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DBB66A2"/>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0F528B7"/>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13970EB"/>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20F6D7E"/>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4523125"/>
    <w:multiLevelType w:val="hybridMultilevel"/>
    <w:tmpl w:val="FFFFFFFF"/>
    <w:lvl w:ilvl="0" w:tplc="43C07DAA">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2" w15:restartNumberingAfterBreak="0">
    <w:nsid w:val="18291A6C"/>
    <w:multiLevelType w:val="hybridMultilevel"/>
    <w:tmpl w:val="FFFFFFFF"/>
    <w:lvl w:ilvl="0" w:tplc="97CCE9CA">
      <w:start w:val="95"/>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8A95021"/>
    <w:multiLevelType w:val="hybridMultilevel"/>
    <w:tmpl w:val="FFFFFFFF"/>
    <w:lvl w:ilvl="0" w:tplc="E2740654">
      <w:start w:val="1"/>
      <w:numFmt w:val="bullet"/>
      <w:lvlText w:val="-"/>
      <w:lvlJc w:val="left"/>
      <w:pPr>
        <w:ind w:left="1080" w:hanging="360"/>
      </w:pPr>
      <w:rPr>
        <w:rFonts w:ascii="Arial" w:eastAsia="Times New Roman" w:hAnsi="Aria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1D4D3BA6"/>
    <w:multiLevelType w:val="hybridMultilevel"/>
    <w:tmpl w:val="FFFFFFFF"/>
    <w:lvl w:ilvl="0" w:tplc="F21224D0">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E1C426A"/>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F51308A"/>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3AC3F94"/>
    <w:multiLevelType w:val="hybridMultilevel"/>
    <w:tmpl w:val="FFFFFFFF"/>
    <w:lvl w:ilvl="0" w:tplc="040C0001">
      <w:start w:val="1"/>
      <w:numFmt w:val="bullet"/>
      <w:lvlText w:val=""/>
      <w:lvlJc w:val="left"/>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47B4EA8"/>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6D16078"/>
    <w:multiLevelType w:val="hybridMultilevel"/>
    <w:tmpl w:val="FFFFFFFF"/>
    <w:lvl w:ilvl="0" w:tplc="43C07DAA">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0" w15:restartNumberingAfterBreak="0">
    <w:nsid w:val="28B27FDE"/>
    <w:multiLevelType w:val="hybridMultilevel"/>
    <w:tmpl w:val="FFFFFFFF"/>
    <w:lvl w:ilvl="0" w:tplc="61D45D68">
      <w:start w:val="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B4D7101"/>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DD33FF2"/>
    <w:multiLevelType w:val="hybridMultilevel"/>
    <w:tmpl w:val="FFFFFFFF"/>
    <w:lvl w:ilvl="0" w:tplc="FDC61D40">
      <w:start w:val="2"/>
      <w:numFmt w:val="bullet"/>
      <w:lvlText w:val="-"/>
      <w:lvlJc w:val="left"/>
      <w:pPr>
        <w:ind w:left="720" w:hanging="360"/>
      </w:pPr>
      <w:rPr>
        <w:rFonts w:ascii="Calibri" w:eastAsiaTheme="minorEastAsia" w:hAnsi="Calibri"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23" w15:restartNumberingAfterBreak="0">
    <w:nsid w:val="2E1D460F"/>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4FA06DC"/>
    <w:multiLevelType w:val="hybridMultilevel"/>
    <w:tmpl w:val="FFFFFFFF"/>
    <w:lvl w:ilvl="0" w:tplc="E2740654">
      <w:start w:val="1"/>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6A51137"/>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81423EA"/>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06A648F"/>
    <w:multiLevelType w:val="hybridMultilevel"/>
    <w:tmpl w:val="FFFFFFFF"/>
    <w:lvl w:ilvl="0" w:tplc="040C000D">
      <w:start w:val="1"/>
      <w:numFmt w:val="bullet"/>
      <w:lvlText w:val=""/>
      <w:lvlJc w:val="left"/>
      <w:pPr>
        <w:ind w:left="1685"/>
      </w:pPr>
      <w:rPr>
        <w:rFonts w:ascii="Wingdings" w:hAnsi="Wingdings" w:hint="default"/>
        <w:b w:val="0"/>
        <w:i w:val="0"/>
        <w:strike w:val="0"/>
        <w:dstrike w:val="0"/>
        <w:color w:val="000000"/>
        <w:sz w:val="24"/>
        <w:u w:val="none" w:color="000000"/>
        <w:vertAlign w:val="baseline"/>
      </w:rPr>
    </w:lvl>
    <w:lvl w:ilvl="1" w:tplc="8126F842">
      <w:start w:val="1"/>
      <w:numFmt w:val="bullet"/>
      <w:lvlText w:val="o"/>
      <w:lvlJc w:val="left"/>
      <w:pPr>
        <w:ind w:left="1426"/>
      </w:pPr>
      <w:rPr>
        <w:rFonts w:ascii="Times New Roman" w:eastAsia="Times New Roman" w:hAnsi="Times New Roman"/>
        <w:b w:val="0"/>
        <w:i w:val="0"/>
        <w:strike w:val="0"/>
        <w:dstrike w:val="0"/>
        <w:color w:val="000000"/>
        <w:sz w:val="24"/>
        <w:u w:val="none" w:color="000000"/>
        <w:vertAlign w:val="baseline"/>
      </w:rPr>
    </w:lvl>
    <w:lvl w:ilvl="2" w:tplc="936AB5C4">
      <w:start w:val="1"/>
      <w:numFmt w:val="bullet"/>
      <w:lvlText w:val="▪"/>
      <w:lvlJc w:val="left"/>
      <w:pPr>
        <w:ind w:left="2146"/>
      </w:pPr>
      <w:rPr>
        <w:rFonts w:ascii="Times New Roman" w:eastAsia="Times New Roman" w:hAnsi="Times New Roman"/>
        <w:b w:val="0"/>
        <w:i w:val="0"/>
        <w:strike w:val="0"/>
        <w:dstrike w:val="0"/>
        <w:color w:val="000000"/>
        <w:sz w:val="24"/>
        <w:u w:val="none" w:color="000000"/>
        <w:vertAlign w:val="baseline"/>
      </w:rPr>
    </w:lvl>
    <w:lvl w:ilvl="3" w:tplc="AA38B2CA">
      <w:start w:val="1"/>
      <w:numFmt w:val="bullet"/>
      <w:lvlText w:val="•"/>
      <w:lvlJc w:val="left"/>
      <w:pPr>
        <w:ind w:left="2866"/>
      </w:pPr>
      <w:rPr>
        <w:rFonts w:ascii="Times New Roman" w:eastAsia="Times New Roman" w:hAnsi="Times New Roman"/>
        <w:b w:val="0"/>
        <w:i w:val="0"/>
        <w:strike w:val="0"/>
        <w:dstrike w:val="0"/>
        <w:color w:val="000000"/>
        <w:sz w:val="24"/>
        <w:u w:val="none" w:color="000000"/>
        <w:vertAlign w:val="baseline"/>
      </w:rPr>
    </w:lvl>
    <w:lvl w:ilvl="4" w:tplc="8F5421EE">
      <w:start w:val="1"/>
      <w:numFmt w:val="bullet"/>
      <w:lvlText w:val="o"/>
      <w:lvlJc w:val="left"/>
      <w:pPr>
        <w:ind w:left="3586"/>
      </w:pPr>
      <w:rPr>
        <w:rFonts w:ascii="Times New Roman" w:eastAsia="Times New Roman" w:hAnsi="Times New Roman"/>
        <w:b w:val="0"/>
        <w:i w:val="0"/>
        <w:strike w:val="0"/>
        <w:dstrike w:val="0"/>
        <w:color w:val="000000"/>
        <w:sz w:val="24"/>
        <w:u w:val="none" w:color="000000"/>
        <w:vertAlign w:val="baseline"/>
      </w:rPr>
    </w:lvl>
    <w:lvl w:ilvl="5" w:tplc="29A4D338">
      <w:start w:val="1"/>
      <w:numFmt w:val="bullet"/>
      <w:lvlText w:val="▪"/>
      <w:lvlJc w:val="left"/>
      <w:pPr>
        <w:ind w:left="4306"/>
      </w:pPr>
      <w:rPr>
        <w:rFonts w:ascii="Times New Roman" w:eastAsia="Times New Roman" w:hAnsi="Times New Roman"/>
        <w:b w:val="0"/>
        <w:i w:val="0"/>
        <w:strike w:val="0"/>
        <w:dstrike w:val="0"/>
        <w:color w:val="000000"/>
        <w:sz w:val="24"/>
        <w:u w:val="none" w:color="000000"/>
        <w:vertAlign w:val="baseline"/>
      </w:rPr>
    </w:lvl>
    <w:lvl w:ilvl="6" w:tplc="9B769C20">
      <w:start w:val="1"/>
      <w:numFmt w:val="bullet"/>
      <w:lvlText w:val="•"/>
      <w:lvlJc w:val="left"/>
      <w:pPr>
        <w:ind w:left="5026"/>
      </w:pPr>
      <w:rPr>
        <w:rFonts w:ascii="Times New Roman" w:eastAsia="Times New Roman" w:hAnsi="Times New Roman"/>
        <w:b w:val="0"/>
        <w:i w:val="0"/>
        <w:strike w:val="0"/>
        <w:dstrike w:val="0"/>
        <w:color w:val="000000"/>
        <w:sz w:val="24"/>
        <w:u w:val="none" w:color="000000"/>
        <w:vertAlign w:val="baseline"/>
      </w:rPr>
    </w:lvl>
    <w:lvl w:ilvl="7" w:tplc="0BD66F36">
      <w:start w:val="1"/>
      <w:numFmt w:val="bullet"/>
      <w:lvlText w:val="o"/>
      <w:lvlJc w:val="left"/>
      <w:pPr>
        <w:ind w:left="5746"/>
      </w:pPr>
      <w:rPr>
        <w:rFonts w:ascii="Times New Roman" w:eastAsia="Times New Roman" w:hAnsi="Times New Roman"/>
        <w:b w:val="0"/>
        <w:i w:val="0"/>
        <w:strike w:val="0"/>
        <w:dstrike w:val="0"/>
        <w:color w:val="000000"/>
        <w:sz w:val="24"/>
        <w:u w:val="none" w:color="000000"/>
        <w:vertAlign w:val="baseline"/>
      </w:rPr>
    </w:lvl>
    <w:lvl w:ilvl="8" w:tplc="ECAC26C8">
      <w:start w:val="1"/>
      <w:numFmt w:val="bullet"/>
      <w:lvlText w:val="▪"/>
      <w:lvlJc w:val="left"/>
      <w:pPr>
        <w:ind w:left="6466"/>
      </w:pPr>
      <w:rPr>
        <w:rFonts w:ascii="Times New Roman" w:eastAsia="Times New Roman" w:hAnsi="Times New Roman"/>
        <w:b w:val="0"/>
        <w:i w:val="0"/>
        <w:strike w:val="0"/>
        <w:dstrike w:val="0"/>
        <w:color w:val="000000"/>
        <w:sz w:val="24"/>
        <w:u w:val="none" w:color="000000"/>
        <w:vertAlign w:val="baseline"/>
      </w:rPr>
    </w:lvl>
  </w:abstractNum>
  <w:abstractNum w:abstractNumId="28" w15:restartNumberingAfterBreak="0">
    <w:nsid w:val="407D4543"/>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11F7BDC"/>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46735A11"/>
    <w:multiLevelType w:val="hybridMultilevel"/>
    <w:tmpl w:val="FFFFFFFF"/>
    <w:lvl w:ilvl="0" w:tplc="E2740654">
      <w:start w:val="1"/>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67A001F"/>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8C57E49"/>
    <w:multiLevelType w:val="hybridMultilevel"/>
    <w:tmpl w:val="FFFFFFFF"/>
    <w:lvl w:ilvl="0" w:tplc="97CCE9CA">
      <w:start w:val="95"/>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A0C607E"/>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F967A1C"/>
    <w:multiLevelType w:val="hybridMultilevel"/>
    <w:tmpl w:val="FFFFFFFF"/>
    <w:lvl w:ilvl="0" w:tplc="56D0E18E">
      <w:start w:val="1"/>
      <w:numFmt w:val="bullet"/>
      <w:lvlText w:val="-"/>
      <w:lvlJc w:val="left"/>
      <w:pPr>
        <w:ind w:left="720" w:hanging="360"/>
      </w:pPr>
      <w:rPr>
        <w:rFonts w:ascii="Rockwell" w:eastAsia="Times New Roman" w:hAnsi="Rockwel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07B3C4B"/>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C711711"/>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5C894168"/>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1292789"/>
    <w:multiLevelType w:val="hybridMultilevel"/>
    <w:tmpl w:val="FFFFFFFF"/>
    <w:lvl w:ilvl="0" w:tplc="37E6ECD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65D5064"/>
    <w:multiLevelType w:val="hybridMultilevel"/>
    <w:tmpl w:val="FFFFFFFF"/>
    <w:lvl w:ilvl="0" w:tplc="61D45D68">
      <w:start w:val="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69E7805"/>
    <w:multiLevelType w:val="hybridMultilevel"/>
    <w:tmpl w:val="FFFFFFFF"/>
    <w:lvl w:ilvl="0" w:tplc="040C0001">
      <w:start w:val="1"/>
      <w:numFmt w:val="bullet"/>
      <w:lvlText w:val=""/>
      <w:lvlJc w:val="left"/>
      <w:pPr>
        <w:ind w:left="784" w:hanging="360"/>
      </w:pPr>
      <w:rPr>
        <w:rFonts w:ascii="Symbol" w:hAnsi="Symbol" w:hint="default"/>
      </w:rPr>
    </w:lvl>
    <w:lvl w:ilvl="1" w:tplc="040C0003" w:tentative="1">
      <w:start w:val="1"/>
      <w:numFmt w:val="bullet"/>
      <w:lvlText w:val="o"/>
      <w:lvlJc w:val="left"/>
      <w:pPr>
        <w:ind w:left="1504" w:hanging="360"/>
      </w:pPr>
      <w:rPr>
        <w:rFonts w:ascii="Courier New" w:hAnsi="Courier New" w:hint="default"/>
      </w:rPr>
    </w:lvl>
    <w:lvl w:ilvl="2" w:tplc="040C0005" w:tentative="1">
      <w:start w:val="1"/>
      <w:numFmt w:val="bullet"/>
      <w:lvlText w:val=""/>
      <w:lvlJc w:val="left"/>
      <w:pPr>
        <w:ind w:left="2224" w:hanging="360"/>
      </w:pPr>
      <w:rPr>
        <w:rFonts w:ascii="Wingdings" w:hAnsi="Wingdings" w:hint="default"/>
      </w:rPr>
    </w:lvl>
    <w:lvl w:ilvl="3" w:tplc="040C0001" w:tentative="1">
      <w:start w:val="1"/>
      <w:numFmt w:val="bullet"/>
      <w:lvlText w:val=""/>
      <w:lvlJc w:val="left"/>
      <w:pPr>
        <w:ind w:left="2944" w:hanging="360"/>
      </w:pPr>
      <w:rPr>
        <w:rFonts w:ascii="Symbol" w:hAnsi="Symbol" w:hint="default"/>
      </w:rPr>
    </w:lvl>
    <w:lvl w:ilvl="4" w:tplc="040C0003" w:tentative="1">
      <w:start w:val="1"/>
      <w:numFmt w:val="bullet"/>
      <w:lvlText w:val="o"/>
      <w:lvlJc w:val="left"/>
      <w:pPr>
        <w:ind w:left="3664" w:hanging="360"/>
      </w:pPr>
      <w:rPr>
        <w:rFonts w:ascii="Courier New" w:hAnsi="Courier New" w:hint="default"/>
      </w:rPr>
    </w:lvl>
    <w:lvl w:ilvl="5" w:tplc="040C0005" w:tentative="1">
      <w:start w:val="1"/>
      <w:numFmt w:val="bullet"/>
      <w:lvlText w:val=""/>
      <w:lvlJc w:val="left"/>
      <w:pPr>
        <w:ind w:left="4384" w:hanging="360"/>
      </w:pPr>
      <w:rPr>
        <w:rFonts w:ascii="Wingdings" w:hAnsi="Wingdings" w:hint="default"/>
      </w:rPr>
    </w:lvl>
    <w:lvl w:ilvl="6" w:tplc="040C0001" w:tentative="1">
      <w:start w:val="1"/>
      <w:numFmt w:val="bullet"/>
      <w:lvlText w:val=""/>
      <w:lvlJc w:val="left"/>
      <w:pPr>
        <w:ind w:left="5104" w:hanging="360"/>
      </w:pPr>
      <w:rPr>
        <w:rFonts w:ascii="Symbol" w:hAnsi="Symbol" w:hint="default"/>
      </w:rPr>
    </w:lvl>
    <w:lvl w:ilvl="7" w:tplc="040C0003" w:tentative="1">
      <w:start w:val="1"/>
      <w:numFmt w:val="bullet"/>
      <w:lvlText w:val="o"/>
      <w:lvlJc w:val="left"/>
      <w:pPr>
        <w:ind w:left="5824" w:hanging="360"/>
      </w:pPr>
      <w:rPr>
        <w:rFonts w:ascii="Courier New" w:hAnsi="Courier New" w:hint="default"/>
      </w:rPr>
    </w:lvl>
    <w:lvl w:ilvl="8" w:tplc="040C0005" w:tentative="1">
      <w:start w:val="1"/>
      <w:numFmt w:val="bullet"/>
      <w:lvlText w:val=""/>
      <w:lvlJc w:val="left"/>
      <w:pPr>
        <w:ind w:left="6544" w:hanging="360"/>
      </w:pPr>
      <w:rPr>
        <w:rFonts w:ascii="Wingdings" w:hAnsi="Wingdings" w:hint="default"/>
      </w:rPr>
    </w:lvl>
  </w:abstractNum>
  <w:abstractNum w:abstractNumId="41" w15:restartNumberingAfterBreak="0">
    <w:nsid w:val="67987AFB"/>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C1C3C31"/>
    <w:multiLevelType w:val="hybridMultilevel"/>
    <w:tmpl w:val="FFFFFFFF"/>
    <w:lvl w:ilvl="0" w:tplc="43C07DAA">
      <w:start w:val="1"/>
      <w:numFmt w:val="upperRoman"/>
      <w:lvlText w:val="%1."/>
      <w:lvlJc w:val="left"/>
      <w:pPr>
        <w:ind w:left="1080" w:hanging="72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43" w15:restartNumberingAfterBreak="0">
    <w:nsid w:val="6C2523BC"/>
    <w:multiLevelType w:val="hybridMultilevel"/>
    <w:tmpl w:val="FFFFFFFF"/>
    <w:lvl w:ilvl="0" w:tplc="F21224D0">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6C2D36F7"/>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6CE4440B"/>
    <w:multiLevelType w:val="hybridMultilevel"/>
    <w:tmpl w:val="FFFFFFFF"/>
    <w:lvl w:ilvl="0" w:tplc="2F5670A4">
      <w:numFmt w:val="bullet"/>
      <w:lvlText w:val="-"/>
      <w:lvlJc w:val="left"/>
      <w:pPr>
        <w:ind w:left="720" w:hanging="360"/>
      </w:pPr>
      <w:rPr>
        <w:rFonts w:ascii="Times New Roman" w:eastAsia="Times New Roman" w:hAnsi="Times New Roman"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46" w15:restartNumberingAfterBreak="0">
    <w:nsid w:val="6FD75055"/>
    <w:multiLevelType w:val="hybridMultilevel"/>
    <w:tmpl w:val="FFFFFFFF"/>
    <w:lvl w:ilvl="0" w:tplc="97CCE9CA">
      <w:start w:val="95"/>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19C3F78"/>
    <w:multiLevelType w:val="hybridMultilevel"/>
    <w:tmpl w:val="FFFFFFFF"/>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4221F5D"/>
    <w:multiLevelType w:val="hybridMultilevel"/>
    <w:tmpl w:val="FFFFFFFF"/>
    <w:lvl w:ilvl="0" w:tplc="F21224D0">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4681090"/>
    <w:multiLevelType w:val="hybridMultilevel"/>
    <w:tmpl w:val="FFFFFFFF"/>
    <w:lvl w:ilvl="0" w:tplc="F21224D0">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78DD0E21"/>
    <w:multiLevelType w:val="hybridMultilevel"/>
    <w:tmpl w:val="FFFFFFFF"/>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15:restartNumberingAfterBreak="0">
    <w:nsid w:val="7E986BDF"/>
    <w:multiLevelType w:val="hybridMultilevel"/>
    <w:tmpl w:val="FFFFFFFF"/>
    <w:lvl w:ilvl="0" w:tplc="DFD691BA">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27419458">
    <w:abstractNumId w:val="39"/>
  </w:num>
  <w:num w:numId="2" w16cid:durableId="2134321464">
    <w:abstractNumId w:val="34"/>
  </w:num>
  <w:num w:numId="3" w16cid:durableId="1948155856">
    <w:abstractNumId w:val="32"/>
  </w:num>
  <w:num w:numId="4" w16cid:durableId="601570060">
    <w:abstractNumId w:val="12"/>
  </w:num>
  <w:num w:numId="5" w16cid:durableId="1751190585">
    <w:abstractNumId w:val="46"/>
  </w:num>
  <w:num w:numId="6" w16cid:durableId="172770751">
    <w:abstractNumId w:val="43"/>
  </w:num>
  <w:num w:numId="7" w16cid:durableId="2098014186">
    <w:abstractNumId w:val="48"/>
  </w:num>
  <w:num w:numId="8" w16cid:durableId="1885561425">
    <w:abstractNumId w:val="14"/>
  </w:num>
  <w:num w:numId="9" w16cid:durableId="26299554">
    <w:abstractNumId w:val="49"/>
  </w:num>
  <w:num w:numId="10" w16cid:durableId="738673829">
    <w:abstractNumId w:val="30"/>
  </w:num>
  <w:num w:numId="11" w16cid:durableId="709383668">
    <w:abstractNumId w:val="24"/>
  </w:num>
  <w:num w:numId="12" w16cid:durableId="825971202">
    <w:abstractNumId w:val="13"/>
  </w:num>
  <w:num w:numId="13" w16cid:durableId="1442728013">
    <w:abstractNumId w:val="28"/>
  </w:num>
  <w:num w:numId="14" w16cid:durableId="1991597581">
    <w:abstractNumId w:val="20"/>
  </w:num>
  <w:num w:numId="15" w16cid:durableId="1529098397">
    <w:abstractNumId w:val="36"/>
  </w:num>
  <w:num w:numId="16" w16cid:durableId="802503841">
    <w:abstractNumId w:val="33"/>
  </w:num>
  <w:num w:numId="17" w16cid:durableId="496455804">
    <w:abstractNumId w:val="5"/>
  </w:num>
  <w:num w:numId="18" w16cid:durableId="2103912546">
    <w:abstractNumId w:val="31"/>
  </w:num>
  <w:num w:numId="19" w16cid:durableId="2005475535">
    <w:abstractNumId w:val="0"/>
  </w:num>
  <w:num w:numId="20" w16cid:durableId="1561356903">
    <w:abstractNumId w:val="25"/>
  </w:num>
  <w:num w:numId="21" w16cid:durableId="1307933444">
    <w:abstractNumId w:val="1"/>
  </w:num>
  <w:num w:numId="22" w16cid:durableId="418715146">
    <w:abstractNumId w:val="40"/>
  </w:num>
  <w:num w:numId="23" w16cid:durableId="770663342">
    <w:abstractNumId w:val="47"/>
  </w:num>
  <w:num w:numId="24" w16cid:durableId="1228342825">
    <w:abstractNumId w:val="8"/>
  </w:num>
  <w:num w:numId="25" w16cid:durableId="97065483">
    <w:abstractNumId w:val="4"/>
  </w:num>
  <w:num w:numId="26" w16cid:durableId="1380742996">
    <w:abstractNumId w:val="21"/>
  </w:num>
  <w:num w:numId="27" w16cid:durableId="913129836">
    <w:abstractNumId w:val="9"/>
  </w:num>
  <w:num w:numId="28" w16cid:durableId="444232939">
    <w:abstractNumId w:val="44"/>
  </w:num>
  <w:num w:numId="29" w16cid:durableId="900991560">
    <w:abstractNumId w:val="26"/>
  </w:num>
  <w:num w:numId="30" w16cid:durableId="433941125">
    <w:abstractNumId w:val="29"/>
  </w:num>
  <w:num w:numId="31" w16cid:durableId="909000584">
    <w:abstractNumId w:val="7"/>
  </w:num>
  <w:num w:numId="32" w16cid:durableId="136071804">
    <w:abstractNumId w:val="6"/>
  </w:num>
  <w:num w:numId="33" w16cid:durableId="849300210">
    <w:abstractNumId w:val="16"/>
  </w:num>
  <w:num w:numId="34" w16cid:durableId="1794716290">
    <w:abstractNumId w:val="17"/>
  </w:num>
  <w:num w:numId="35" w16cid:durableId="1901942789">
    <w:abstractNumId w:val="15"/>
  </w:num>
  <w:num w:numId="36" w16cid:durableId="284042130">
    <w:abstractNumId w:val="37"/>
  </w:num>
  <w:num w:numId="37" w16cid:durableId="1414861071">
    <w:abstractNumId w:val="35"/>
  </w:num>
  <w:num w:numId="38" w16cid:durableId="288246544">
    <w:abstractNumId w:val="18"/>
  </w:num>
  <w:num w:numId="39" w16cid:durableId="1864978161">
    <w:abstractNumId w:val="28"/>
    <w:lvlOverride w:ilvl="0"/>
    <w:lvlOverride w:ilvl="1"/>
    <w:lvlOverride w:ilvl="2"/>
    <w:lvlOverride w:ilvl="3"/>
    <w:lvlOverride w:ilvl="4"/>
    <w:lvlOverride w:ilvl="5"/>
    <w:lvlOverride w:ilvl="6"/>
    <w:lvlOverride w:ilvl="7"/>
    <w:lvlOverride w:ilvl="8"/>
  </w:num>
  <w:num w:numId="40" w16cid:durableId="1089427562">
    <w:abstractNumId w:val="45"/>
    <w:lvlOverride w:ilvl="0"/>
    <w:lvlOverride w:ilvl="1"/>
    <w:lvlOverride w:ilvl="2"/>
    <w:lvlOverride w:ilvl="3"/>
    <w:lvlOverride w:ilvl="4"/>
    <w:lvlOverride w:ilvl="5"/>
    <w:lvlOverride w:ilvl="6"/>
    <w:lvlOverride w:ilvl="7"/>
    <w:lvlOverride w:ilvl="8"/>
  </w:num>
  <w:num w:numId="41" w16cid:durableId="892620852">
    <w:abstractNumId w:val="22"/>
  </w:num>
  <w:num w:numId="42" w16cid:durableId="709494008">
    <w:abstractNumId w:val="38"/>
  </w:num>
  <w:num w:numId="43" w16cid:durableId="1462722715">
    <w:abstractNumId w:val="11"/>
  </w:num>
  <w:num w:numId="44" w16cid:durableId="1566067055">
    <w:abstractNumId w:val="10"/>
  </w:num>
  <w:num w:numId="45" w16cid:durableId="2028435524">
    <w:abstractNumId w:val="2"/>
  </w:num>
  <w:num w:numId="46" w16cid:durableId="765688379">
    <w:abstractNumId w:val="42"/>
  </w:num>
  <w:num w:numId="47" w16cid:durableId="1801803591">
    <w:abstractNumId w:val="51"/>
  </w:num>
  <w:num w:numId="48" w16cid:durableId="302933553">
    <w:abstractNumId w:val="50"/>
  </w:num>
  <w:num w:numId="49" w16cid:durableId="811025516">
    <w:abstractNumId w:val="27"/>
  </w:num>
  <w:num w:numId="50" w16cid:durableId="478809688">
    <w:abstractNumId w:val="3"/>
  </w:num>
  <w:num w:numId="51" w16cid:durableId="2044161522">
    <w:abstractNumId w:val="19"/>
  </w:num>
  <w:num w:numId="52" w16cid:durableId="951742753">
    <w:abstractNumId w:val="23"/>
  </w:num>
  <w:num w:numId="53" w16cid:durableId="1379086935">
    <w:abstractNumId w:val="4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BB0"/>
    <w:rsid w:val="0000053D"/>
    <w:rsid w:val="000006C8"/>
    <w:rsid w:val="00013E38"/>
    <w:rsid w:val="00014E40"/>
    <w:rsid w:val="00015F86"/>
    <w:rsid w:val="0002028E"/>
    <w:rsid w:val="00021E50"/>
    <w:rsid w:val="0002317A"/>
    <w:rsid w:val="0002388D"/>
    <w:rsid w:val="000258D7"/>
    <w:rsid w:val="000262BA"/>
    <w:rsid w:val="000276AC"/>
    <w:rsid w:val="000303AE"/>
    <w:rsid w:val="00030A58"/>
    <w:rsid w:val="00031B79"/>
    <w:rsid w:val="000328B1"/>
    <w:rsid w:val="000363DD"/>
    <w:rsid w:val="00036C8A"/>
    <w:rsid w:val="00037BB9"/>
    <w:rsid w:val="0004009D"/>
    <w:rsid w:val="000416C9"/>
    <w:rsid w:val="0004341E"/>
    <w:rsid w:val="0004533E"/>
    <w:rsid w:val="00052035"/>
    <w:rsid w:val="00053712"/>
    <w:rsid w:val="000544BE"/>
    <w:rsid w:val="000555F1"/>
    <w:rsid w:val="000561E6"/>
    <w:rsid w:val="00057600"/>
    <w:rsid w:val="00060ADD"/>
    <w:rsid w:val="000639B1"/>
    <w:rsid w:val="0006599E"/>
    <w:rsid w:val="000707F2"/>
    <w:rsid w:val="000720AB"/>
    <w:rsid w:val="0007524C"/>
    <w:rsid w:val="00084BA3"/>
    <w:rsid w:val="00085E1F"/>
    <w:rsid w:val="00090647"/>
    <w:rsid w:val="000A2F47"/>
    <w:rsid w:val="000B01D9"/>
    <w:rsid w:val="000B08A4"/>
    <w:rsid w:val="000B3F1A"/>
    <w:rsid w:val="000B4689"/>
    <w:rsid w:val="000B6DEA"/>
    <w:rsid w:val="000B706E"/>
    <w:rsid w:val="000C1F81"/>
    <w:rsid w:val="000C2442"/>
    <w:rsid w:val="000C38BA"/>
    <w:rsid w:val="000C69D9"/>
    <w:rsid w:val="000C7FF3"/>
    <w:rsid w:val="000D00C5"/>
    <w:rsid w:val="000D60D1"/>
    <w:rsid w:val="000E133A"/>
    <w:rsid w:val="000E1B56"/>
    <w:rsid w:val="000E1F2E"/>
    <w:rsid w:val="000E2496"/>
    <w:rsid w:val="000E5752"/>
    <w:rsid w:val="000F1300"/>
    <w:rsid w:val="000F5C41"/>
    <w:rsid w:val="000F7EB3"/>
    <w:rsid w:val="00100B23"/>
    <w:rsid w:val="00100C7B"/>
    <w:rsid w:val="00106964"/>
    <w:rsid w:val="00110D9D"/>
    <w:rsid w:val="00111F68"/>
    <w:rsid w:val="001124B9"/>
    <w:rsid w:val="00112C5C"/>
    <w:rsid w:val="00114624"/>
    <w:rsid w:val="00120EB1"/>
    <w:rsid w:val="00122320"/>
    <w:rsid w:val="00124B8D"/>
    <w:rsid w:val="00125443"/>
    <w:rsid w:val="00125A03"/>
    <w:rsid w:val="0013051D"/>
    <w:rsid w:val="001334CB"/>
    <w:rsid w:val="00136068"/>
    <w:rsid w:val="00137815"/>
    <w:rsid w:val="001422B8"/>
    <w:rsid w:val="0014291E"/>
    <w:rsid w:val="001447AC"/>
    <w:rsid w:val="001465B4"/>
    <w:rsid w:val="001505F4"/>
    <w:rsid w:val="001531AF"/>
    <w:rsid w:val="00163B19"/>
    <w:rsid w:val="00166502"/>
    <w:rsid w:val="00170A08"/>
    <w:rsid w:val="00170A69"/>
    <w:rsid w:val="00176FB2"/>
    <w:rsid w:val="001778FA"/>
    <w:rsid w:val="001804C2"/>
    <w:rsid w:val="001840D6"/>
    <w:rsid w:val="001859C4"/>
    <w:rsid w:val="00187BAC"/>
    <w:rsid w:val="001946BE"/>
    <w:rsid w:val="001950BF"/>
    <w:rsid w:val="00196F69"/>
    <w:rsid w:val="001A45E6"/>
    <w:rsid w:val="001A50EA"/>
    <w:rsid w:val="001B249A"/>
    <w:rsid w:val="001C3549"/>
    <w:rsid w:val="001C356A"/>
    <w:rsid w:val="001C3E50"/>
    <w:rsid w:val="001C3E5C"/>
    <w:rsid w:val="001C4455"/>
    <w:rsid w:val="001C4BBD"/>
    <w:rsid w:val="001E05D3"/>
    <w:rsid w:val="001E0790"/>
    <w:rsid w:val="001E4486"/>
    <w:rsid w:val="001E542E"/>
    <w:rsid w:val="001F20CE"/>
    <w:rsid w:val="001F2A8B"/>
    <w:rsid w:val="001F3A64"/>
    <w:rsid w:val="001F7D10"/>
    <w:rsid w:val="002002D6"/>
    <w:rsid w:val="0020119F"/>
    <w:rsid w:val="002016FB"/>
    <w:rsid w:val="002018BB"/>
    <w:rsid w:val="00206DC1"/>
    <w:rsid w:val="00206F22"/>
    <w:rsid w:val="002104CC"/>
    <w:rsid w:val="0021232A"/>
    <w:rsid w:val="00212909"/>
    <w:rsid w:val="00214550"/>
    <w:rsid w:val="00215D47"/>
    <w:rsid w:val="0022749F"/>
    <w:rsid w:val="00227CA2"/>
    <w:rsid w:val="00231D22"/>
    <w:rsid w:val="002414CE"/>
    <w:rsid w:val="00241C4F"/>
    <w:rsid w:val="00242A38"/>
    <w:rsid w:val="00246260"/>
    <w:rsid w:val="00253933"/>
    <w:rsid w:val="0025407C"/>
    <w:rsid w:val="0025727C"/>
    <w:rsid w:val="00264782"/>
    <w:rsid w:val="00264807"/>
    <w:rsid w:val="0026487C"/>
    <w:rsid w:val="002649A6"/>
    <w:rsid w:val="002675C0"/>
    <w:rsid w:val="00271609"/>
    <w:rsid w:val="00271656"/>
    <w:rsid w:val="00272FE1"/>
    <w:rsid w:val="00273069"/>
    <w:rsid w:val="002749D4"/>
    <w:rsid w:val="00277B67"/>
    <w:rsid w:val="002820C7"/>
    <w:rsid w:val="00284BA4"/>
    <w:rsid w:val="0028694F"/>
    <w:rsid w:val="002900A1"/>
    <w:rsid w:val="002909C8"/>
    <w:rsid w:val="002923EA"/>
    <w:rsid w:val="00294BF0"/>
    <w:rsid w:val="00295E87"/>
    <w:rsid w:val="00297819"/>
    <w:rsid w:val="00297BA7"/>
    <w:rsid w:val="002A0B8A"/>
    <w:rsid w:val="002A1052"/>
    <w:rsid w:val="002A71FC"/>
    <w:rsid w:val="002B09CA"/>
    <w:rsid w:val="002C2629"/>
    <w:rsid w:val="002C3B31"/>
    <w:rsid w:val="002C782A"/>
    <w:rsid w:val="002D0D62"/>
    <w:rsid w:val="002D3E86"/>
    <w:rsid w:val="002D4846"/>
    <w:rsid w:val="002E1647"/>
    <w:rsid w:val="002E34D6"/>
    <w:rsid w:val="002E4DB5"/>
    <w:rsid w:val="002E59EB"/>
    <w:rsid w:val="002F0525"/>
    <w:rsid w:val="002F20A8"/>
    <w:rsid w:val="002F30B6"/>
    <w:rsid w:val="002F4E97"/>
    <w:rsid w:val="0030100F"/>
    <w:rsid w:val="0030173B"/>
    <w:rsid w:val="00307AF7"/>
    <w:rsid w:val="00313BA8"/>
    <w:rsid w:val="00317078"/>
    <w:rsid w:val="00324588"/>
    <w:rsid w:val="00324C43"/>
    <w:rsid w:val="003260EC"/>
    <w:rsid w:val="00332528"/>
    <w:rsid w:val="00335BF5"/>
    <w:rsid w:val="00335D86"/>
    <w:rsid w:val="003370FB"/>
    <w:rsid w:val="00341BD5"/>
    <w:rsid w:val="00347D66"/>
    <w:rsid w:val="0035098E"/>
    <w:rsid w:val="00363564"/>
    <w:rsid w:val="0036507E"/>
    <w:rsid w:val="00365D03"/>
    <w:rsid w:val="0037390E"/>
    <w:rsid w:val="003743AF"/>
    <w:rsid w:val="00376A8A"/>
    <w:rsid w:val="00382BF2"/>
    <w:rsid w:val="003863D4"/>
    <w:rsid w:val="00392231"/>
    <w:rsid w:val="00395788"/>
    <w:rsid w:val="00397ED7"/>
    <w:rsid w:val="003A0BEF"/>
    <w:rsid w:val="003A172A"/>
    <w:rsid w:val="003A217F"/>
    <w:rsid w:val="003A4370"/>
    <w:rsid w:val="003A4398"/>
    <w:rsid w:val="003A504A"/>
    <w:rsid w:val="003B0784"/>
    <w:rsid w:val="003B1CE7"/>
    <w:rsid w:val="003C16C3"/>
    <w:rsid w:val="003C3404"/>
    <w:rsid w:val="003C3529"/>
    <w:rsid w:val="003D18DE"/>
    <w:rsid w:val="003D2159"/>
    <w:rsid w:val="003D2CB6"/>
    <w:rsid w:val="003D5E03"/>
    <w:rsid w:val="003D7B19"/>
    <w:rsid w:val="003E2A49"/>
    <w:rsid w:val="003E64F6"/>
    <w:rsid w:val="003E6ADB"/>
    <w:rsid w:val="003F0590"/>
    <w:rsid w:val="003F07A4"/>
    <w:rsid w:val="004004D7"/>
    <w:rsid w:val="004004E6"/>
    <w:rsid w:val="00404F2D"/>
    <w:rsid w:val="00405304"/>
    <w:rsid w:val="00407220"/>
    <w:rsid w:val="00407B68"/>
    <w:rsid w:val="004111BD"/>
    <w:rsid w:val="004135B5"/>
    <w:rsid w:val="00413A4E"/>
    <w:rsid w:val="0041750E"/>
    <w:rsid w:val="0042091A"/>
    <w:rsid w:val="00423622"/>
    <w:rsid w:val="00423D7A"/>
    <w:rsid w:val="004262F6"/>
    <w:rsid w:val="0042646D"/>
    <w:rsid w:val="00426CA0"/>
    <w:rsid w:val="00432D8C"/>
    <w:rsid w:val="00436356"/>
    <w:rsid w:val="004401F6"/>
    <w:rsid w:val="0044063A"/>
    <w:rsid w:val="0044349F"/>
    <w:rsid w:val="004437B7"/>
    <w:rsid w:val="00446C47"/>
    <w:rsid w:val="004500F5"/>
    <w:rsid w:val="00450E84"/>
    <w:rsid w:val="0045398A"/>
    <w:rsid w:val="0046011A"/>
    <w:rsid w:val="004609D4"/>
    <w:rsid w:val="00463E45"/>
    <w:rsid w:val="00466019"/>
    <w:rsid w:val="004670AF"/>
    <w:rsid w:val="004701B4"/>
    <w:rsid w:val="004729A6"/>
    <w:rsid w:val="00474B2E"/>
    <w:rsid w:val="004815D1"/>
    <w:rsid w:val="00481D04"/>
    <w:rsid w:val="00482E83"/>
    <w:rsid w:val="004832F4"/>
    <w:rsid w:val="00486868"/>
    <w:rsid w:val="0049390D"/>
    <w:rsid w:val="004947B2"/>
    <w:rsid w:val="004969D3"/>
    <w:rsid w:val="004979FC"/>
    <w:rsid w:val="004A693F"/>
    <w:rsid w:val="004B038E"/>
    <w:rsid w:val="004B403B"/>
    <w:rsid w:val="004B5086"/>
    <w:rsid w:val="004C528E"/>
    <w:rsid w:val="004C73CC"/>
    <w:rsid w:val="004D0728"/>
    <w:rsid w:val="004E1F73"/>
    <w:rsid w:val="004E7BEE"/>
    <w:rsid w:val="004F14F4"/>
    <w:rsid w:val="004F4FCE"/>
    <w:rsid w:val="004F7E89"/>
    <w:rsid w:val="00503C63"/>
    <w:rsid w:val="00505E7B"/>
    <w:rsid w:val="00506E33"/>
    <w:rsid w:val="005102B1"/>
    <w:rsid w:val="005108F2"/>
    <w:rsid w:val="00510ECB"/>
    <w:rsid w:val="005259C3"/>
    <w:rsid w:val="00530901"/>
    <w:rsid w:val="005320F0"/>
    <w:rsid w:val="00534E03"/>
    <w:rsid w:val="00535493"/>
    <w:rsid w:val="0053655B"/>
    <w:rsid w:val="005377E9"/>
    <w:rsid w:val="00537C72"/>
    <w:rsid w:val="00541223"/>
    <w:rsid w:val="00543EBF"/>
    <w:rsid w:val="00547C1F"/>
    <w:rsid w:val="00550EDA"/>
    <w:rsid w:val="00551FC9"/>
    <w:rsid w:val="00552677"/>
    <w:rsid w:val="005528B0"/>
    <w:rsid w:val="005605A2"/>
    <w:rsid w:val="0056142E"/>
    <w:rsid w:val="0056217D"/>
    <w:rsid w:val="005635AF"/>
    <w:rsid w:val="00564183"/>
    <w:rsid w:val="0056519C"/>
    <w:rsid w:val="0056670F"/>
    <w:rsid w:val="00566AAA"/>
    <w:rsid w:val="0056744A"/>
    <w:rsid w:val="00571ED6"/>
    <w:rsid w:val="00575404"/>
    <w:rsid w:val="0057567D"/>
    <w:rsid w:val="00575CC2"/>
    <w:rsid w:val="005811D0"/>
    <w:rsid w:val="00581F2F"/>
    <w:rsid w:val="00585D3B"/>
    <w:rsid w:val="00586E52"/>
    <w:rsid w:val="00587DCC"/>
    <w:rsid w:val="00591773"/>
    <w:rsid w:val="005A0EFE"/>
    <w:rsid w:val="005A2B62"/>
    <w:rsid w:val="005A2C10"/>
    <w:rsid w:val="005A3C66"/>
    <w:rsid w:val="005A652C"/>
    <w:rsid w:val="005B263A"/>
    <w:rsid w:val="005B637C"/>
    <w:rsid w:val="005B684C"/>
    <w:rsid w:val="005B6943"/>
    <w:rsid w:val="005B6BBC"/>
    <w:rsid w:val="005B7986"/>
    <w:rsid w:val="005C3AAE"/>
    <w:rsid w:val="005C44E9"/>
    <w:rsid w:val="005C6153"/>
    <w:rsid w:val="005C65C8"/>
    <w:rsid w:val="005D0DB7"/>
    <w:rsid w:val="005D7769"/>
    <w:rsid w:val="005E015C"/>
    <w:rsid w:val="005E040A"/>
    <w:rsid w:val="005E0BCC"/>
    <w:rsid w:val="005E2615"/>
    <w:rsid w:val="005E3BDD"/>
    <w:rsid w:val="005F42FB"/>
    <w:rsid w:val="005F6B98"/>
    <w:rsid w:val="00601D16"/>
    <w:rsid w:val="00602DAA"/>
    <w:rsid w:val="00604991"/>
    <w:rsid w:val="00606342"/>
    <w:rsid w:val="006102A8"/>
    <w:rsid w:val="00616865"/>
    <w:rsid w:val="00622D89"/>
    <w:rsid w:val="00624871"/>
    <w:rsid w:val="00624E5A"/>
    <w:rsid w:val="00630862"/>
    <w:rsid w:val="006317DE"/>
    <w:rsid w:val="00634343"/>
    <w:rsid w:val="0063469E"/>
    <w:rsid w:val="00647F5D"/>
    <w:rsid w:val="00650505"/>
    <w:rsid w:val="0065374E"/>
    <w:rsid w:val="00656249"/>
    <w:rsid w:val="00660B2A"/>
    <w:rsid w:val="006634B3"/>
    <w:rsid w:val="00665369"/>
    <w:rsid w:val="00666105"/>
    <w:rsid w:val="00670197"/>
    <w:rsid w:val="00670E14"/>
    <w:rsid w:val="0067285B"/>
    <w:rsid w:val="00673489"/>
    <w:rsid w:val="00673A5F"/>
    <w:rsid w:val="00673EE8"/>
    <w:rsid w:val="00675632"/>
    <w:rsid w:val="00683AE3"/>
    <w:rsid w:val="00683D30"/>
    <w:rsid w:val="00687269"/>
    <w:rsid w:val="006876FC"/>
    <w:rsid w:val="00690CA4"/>
    <w:rsid w:val="006910A3"/>
    <w:rsid w:val="0069139A"/>
    <w:rsid w:val="00693AD7"/>
    <w:rsid w:val="006A062D"/>
    <w:rsid w:val="006A0653"/>
    <w:rsid w:val="006A0F0E"/>
    <w:rsid w:val="006A1AEB"/>
    <w:rsid w:val="006A1C18"/>
    <w:rsid w:val="006A2DBE"/>
    <w:rsid w:val="006A4C6F"/>
    <w:rsid w:val="006A4F83"/>
    <w:rsid w:val="006A66BE"/>
    <w:rsid w:val="006A6794"/>
    <w:rsid w:val="006B0561"/>
    <w:rsid w:val="006B3FD5"/>
    <w:rsid w:val="006C4A49"/>
    <w:rsid w:val="006C50BB"/>
    <w:rsid w:val="006C53A5"/>
    <w:rsid w:val="006D0ACA"/>
    <w:rsid w:val="006D2DE7"/>
    <w:rsid w:val="006D73FF"/>
    <w:rsid w:val="006E371C"/>
    <w:rsid w:val="006E6DCE"/>
    <w:rsid w:val="006F1420"/>
    <w:rsid w:val="006F2698"/>
    <w:rsid w:val="0070001C"/>
    <w:rsid w:val="00700748"/>
    <w:rsid w:val="00700E31"/>
    <w:rsid w:val="007037DC"/>
    <w:rsid w:val="007058D1"/>
    <w:rsid w:val="0070623F"/>
    <w:rsid w:val="00710AE3"/>
    <w:rsid w:val="00710FFC"/>
    <w:rsid w:val="00711336"/>
    <w:rsid w:val="00712571"/>
    <w:rsid w:val="0071295C"/>
    <w:rsid w:val="00712FFC"/>
    <w:rsid w:val="00714387"/>
    <w:rsid w:val="007206B8"/>
    <w:rsid w:val="00722B1C"/>
    <w:rsid w:val="00725E9C"/>
    <w:rsid w:val="00730AD9"/>
    <w:rsid w:val="0073264D"/>
    <w:rsid w:val="00736237"/>
    <w:rsid w:val="00745F16"/>
    <w:rsid w:val="00751E4E"/>
    <w:rsid w:val="007525EB"/>
    <w:rsid w:val="007563F2"/>
    <w:rsid w:val="00757A53"/>
    <w:rsid w:val="007610A5"/>
    <w:rsid w:val="00766929"/>
    <w:rsid w:val="00766943"/>
    <w:rsid w:val="00773A6F"/>
    <w:rsid w:val="00774FCA"/>
    <w:rsid w:val="00777213"/>
    <w:rsid w:val="00782F2E"/>
    <w:rsid w:val="0078414A"/>
    <w:rsid w:val="00786904"/>
    <w:rsid w:val="00797BBA"/>
    <w:rsid w:val="007A14CF"/>
    <w:rsid w:val="007A2D5B"/>
    <w:rsid w:val="007B13FE"/>
    <w:rsid w:val="007B2E4C"/>
    <w:rsid w:val="007C163D"/>
    <w:rsid w:val="007C5BAA"/>
    <w:rsid w:val="007C6986"/>
    <w:rsid w:val="007C7295"/>
    <w:rsid w:val="007D175F"/>
    <w:rsid w:val="007D2296"/>
    <w:rsid w:val="007D2599"/>
    <w:rsid w:val="007D34A6"/>
    <w:rsid w:val="007D3C42"/>
    <w:rsid w:val="007D4E42"/>
    <w:rsid w:val="007D66AF"/>
    <w:rsid w:val="007D6E88"/>
    <w:rsid w:val="007D77B9"/>
    <w:rsid w:val="007D7D3A"/>
    <w:rsid w:val="007E326F"/>
    <w:rsid w:val="007E5494"/>
    <w:rsid w:val="007E6F6F"/>
    <w:rsid w:val="007E78AC"/>
    <w:rsid w:val="007F10C9"/>
    <w:rsid w:val="007F3A95"/>
    <w:rsid w:val="007F3ADA"/>
    <w:rsid w:val="007F4A64"/>
    <w:rsid w:val="007F6012"/>
    <w:rsid w:val="0080612F"/>
    <w:rsid w:val="00806E9F"/>
    <w:rsid w:val="00812555"/>
    <w:rsid w:val="00815FE1"/>
    <w:rsid w:val="00816170"/>
    <w:rsid w:val="00816924"/>
    <w:rsid w:val="00817BCD"/>
    <w:rsid w:val="008238EC"/>
    <w:rsid w:val="00824E46"/>
    <w:rsid w:val="008307E3"/>
    <w:rsid w:val="008324B6"/>
    <w:rsid w:val="008334C6"/>
    <w:rsid w:val="008335A3"/>
    <w:rsid w:val="00835A37"/>
    <w:rsid w:val="00835AFE"/>
    <w:rsid w:val="00842B37"/>
    <w:rsid w:val="008536DA"/>
    <w:rsid w:val="00860D35"/>
    <w:rsid w:val="00865DF4"/>
    <w:rsid w:val="00866B3B"/>
    <w:rsid w:val="00867E97"/>
    <w:rsid w:val="00870AB3"/>
    <w:rsid w:val="00871F32"/>
    <w:rsid w:val="008730F9"/>
    <w:rsid w:val="0087601F"/>
    <w:rsid w:val="00881704"/>
    <w:rsid w:val="00883442"/>
    <w:rsid w:val="008859E1"/>
    <w:rsid w:val="00885CAD"/>
    <w:rsid w:val="008944CD"/>
    <w:rsid w:val="008A044D"/>
    <w:rsid w:val="008A1659"/>
    <w:rsid w:val="008B21A7"/>
    <w:rsid w:val="008B4114"/>
    <w:rsid w:val="008B4219"/>
    <w:rsid w:val="008B6237"/>
    <w:rsid w:val="008B6CE9"/>
    <w:rsid w:val="008B7883"/>
    <w:rsid w:val="008C1BED"/>
    <w:rsid w:val="008C2268"/>
    <w:rsid w:val="008C4796"/>
    <w:rsid w:val="008C4D2E"/>
    <w:rsid w:val="008C7D99"/>
    <w:rsid w:val="008D5BC1"/>
    <w:rsid w:val="008E1A6F"/>
    <w:rsid w:val="008E205A"/>
    <w:rsid w:val="008E346E"/>
    <w:rsid w:val="008E3CE2"/>
    <w:rsid w:val="008E4EA6"/>
    <w:rsid w:val="008E67E4"/>
    <w:rsid w:val="008F1698"/>
    <w:rsid w:val="008F5697"/>
    <w:rsid w:val="008F61CB"/>
    <w:rsid w:val="00900F7B"/>
    <w:rsid w:val="009023D4"/>
    <w:rsid w:val="009070B1"/>
    <w:rsid w:val="009077B1"/>
    <w:rsid w:val="009109B0"/>
    <w:rsid w:val="0091288D"/>
    <w:rsid w:val="00913703"/>
    <w:rsid w:val="00930F1E"/>
    <w:rsid w:val="00935873"/>
    <w:rsid w:val="00937CDA"/>
    <w:rsid w:val="00940702"/>
    <w:rsid w:val="0094089F"/>
    <w:rsid w:val="00951840"/>
    <w:rsid w:val="00952C8E"/>
    <w:rsid w:val="00952F03"/>
    <w:rsid w:val="00953092"/>
    <w:rsid w:val="009669E0"/>
    <w:rsid w:val="00970E26"/>
    <w:rsid w:val="00970FF6"/>
    <w:rsid w:val="00971093"/>
    <w:rsid w:val="009779C4"/>
    <w:rsid w:val="00983000"/>
    <w:rsid w:val="00984F79"/>
    <w:rsid w:val="00987FF5"/>
    <w:rsid w:val="00991C71"/>
    <w:rsid w:val="009930ED"/>
    <w:rsid w:val="009973A5"/>
    <w:rsid w:val="009A0919"/>
    <w:rsid w:val="009A4D2E"/>
    <w:rsid w:val="009A73CF"/>
    <w:rsid w:val="009B076F"/>
    <w:rsid w:val="009B2D2E"/>
    <w:rsid w:val="009B4B39"/>
    <w:rsid w:val="009C0E10"/>
    <w:rsid w:val="009C4193"/>
    <w:rsid w:val="009C48EA"/>
    <w:rsid w:val="009C4C63"/>
    <w:rsid w:val="009C5F90"/>
    <w:rsid w:val="009C7613"/>
    <w:rsid w:val="009C7A97"/>
    <w:rsid w:val="009D07E3"/>
    <w:rsid w:val="009D46B8"/>
    <w:rsid w:val="009D483D"/>
    <w:rsid w:val="009D6A9C"/>
    <w:rsid w:val="009E11BC"/>
    <w:rsid w:val="009F2CF1"/>
    <w:rsid w:val="009F584C"/>
    <w:rsid w:val="00A0189D"/>
    <w:rsid w:val="00A029E5"/>
    <w:rsid w:val="00A14BF7"/>
    <w:rsid w:val="00A14E1F"/>
    <w:rsid w:val="00A17AD7"/>
    <w:rsid w:val="00A306F2"/>
    <w:rsid w:val="00A308DB"/>
    <w:rsid w:val="00A32487"/>
    <w:rsid w:val="00A33276"/>
    <w:rsid w:val="00A342B1"/>
    <w:rsid w:val="00A35D18"/>
    <w:rsid w:val="00A36563"/>
    <w:rsid w:val="00A4151A"/>
    <w:rsid w:val="00A41583"/>
    <w:rsid w:val="00A4178C"/>
    <w:rsid w:val="00A45EE9"/>
    <w:rsid w:val="00A5001D"/>
    <w:rsid w:val="00A530B5"/>
    <w:rsid w:val="00A5401E"/>
    <w:rsid w:val="00A55766"/>
    <w:rsid w:val="00A57073"/>
    <w:rsid w:val="00A6007A"/>
    <w:rsid w:val="00A60EDC"/>
    <w:rsid w:val="00A624B9"/>
    <w:rsid w:val="00A642DC"/>
    <w:rsid w:val="00A64E25"/>
    <w:rsid w:val="00A72A11"/>
    <w:rsid w:val="00A72DE2"/>
    <w:rsid w:val="00A7312F"/>
    <w:rsid w:val="00A7590D"/>
    <w:rsid w:val="00A75A3F"/>
    <w:rsid w:val="00A83BC0"/>
    <w:rsid w:val="00A937DC"/>
    <w:rsid w:val="00A94A13"/>
    <w:rsid w:val="00A96264"/>
    <w:rsid w:val="00A97266"/>
    <w:rsid w:val="00A973EC"/>
    <w:rsid w:val="00AA37E4"/>
    <w:rsid w:val="00AA58A0"/>
    <w:rsid w:val="00AA5A72"/>
    <w:rsid w:val="00AA70C0"/>
    <w:rsid w:val="00AB1214"/>
    <w:rsid w:val="00AB1473"/>
    <w:rsid w:val="00AB76BA"/>
    <w:rsid w:val="00AC49C8"/>
    <w:rsid w:val="00AC72D8"/>
    <w:rsid w:val="00AD1308"/>
    <w:rsid w:val="00AE2630"/>
    <w:rsid w:val="00AE28FD"/>
    <w:rsid w:val="00AE39AD"/>
    <w:rsid w:val="00AE4738"/>
    <w:rsid w:val="00AE56FD"/>
    <w:rsid w:val="00AE7C91"/>
    <w:rsid w:val="00AF069C"/>
    <w:rsid w:val="00AF08BB"/>
    <w:rsid w:val="00AF25B5"/>
    <w:rsid w:val="00AF321C"/>
    <w:rsid w:val="00B00212"/>
    <w:rsid w:val="00B034B9"/>
    <w:rsid w:val="00B13B71"/>
    <w:rsid w:val="00B17A6D"/>
    <w:rsid w:val="00B21D62"/>
    <w:rsid w:val="00B23BEB"/>
    <w:rsid w:val="00B270B8"/>
    <w:rsid w:val="00B30821"/>
    <w:rsid w:val="00B31CE7"/>
    <w:rsid w:val="00B324ED"/>
    <w:rsid w:val="00B331C9"/>
    <w:rsid w:val="00B331F1"/>
    <w:rsid w:val="00B339B0"/>
    <w:rsid w:val="00B37D19"/>
    <w:rsid w:val="00B4159E"/>
    <w:rsid w:val="00B45C21"/>
    <w:rsid w:val="00B46097"/>
    <w:rsid w:val="00B460EB"/>
    <w:rsid w:val="00B4766D"/>
    <w:rsid w:val="00B50280"/>
    <w:rsid w:val="00B52066"/>
    <w:rsid w:val="00B55C39"/>
    <w:rsid w:val="00B560DE"/>
    <w:rsid w:val="00B60C50"/>
    <w:rsid w:val="00B74F09"/>
    <w:rsid w:val="00B7653D"/>
    <w:rsid w:val="00B77875"/>
    <w:rsid w:val="00B77E9F"/>
    <w:rsid w:val="00B811B3"/>
    <w:rsid w:val="00B815E5"/>
    <w:rsid w:val="00B81D91"/>
    <w:rsid w:val="00B85C0C"/>
    <w:rsid w:val="00B9031F"/>
    <w:rsid w:val="00B90AA7"/>
    <w:rsid w:val="00B94776"/>
    <w:rsid w:val="00BA3AD6"/>
    <w:rsid w:val="00BA3FBD"/>
    <w:rsid w:val="00BB1AD8"/>
    <w:rsid w:val="00BB3E3E"/>
    <w:rsid w:val="00BB4234"/>
    <w:rsid w:val="00BB49D1"/>
    <w:rsid w:val="00BB53D6"/>
    <w:rsid w:val="00BB636B"/>
    <w:rsid w:val="00BC137B"/>
    <w:rsid w:val="00BC1F88"/>
    <w:rsid w:val="00BC2BA2"/>
    <w:rsid w:val="00BC2ED2"/>
    <w:rsid w:val="00BC3432"/>
    <w:rsid w:val="00BC439E"/>
    <w:rsid w:val="00BD2749"/>
    <w:rsid w:val="00BD6412"/>
    <w:rsid w:val="00BD69E1"/>
    <w:rsid w:val="00BE0DC8"/>
    <w:rsid w:val="00BE0E09"/>
    <w:rsid w:val="00BE1177"/>
    <w:rsid w:val="00BE62BB"/>
    <w:rsid w:val="00BE6ECC"/>
    <w:rsid w:val="00BF230D"/>
    <w:rsid w:val="00BF3893"/>
    <w:rsid w:val="00BF47C9"/>
    <w:rsid w:val="00C01E1D"/>
    <w:rsid w:val="00C036BF"/>
    <w:rsid w:val="00C03B11"/>
    <w:rsid w:val="00C070A2"/>
    <w:rsid w:val="00C07940"/>
    <w:rsid w:val="00C13D0B"/>
    <w:rsid w:val="00C1624E"/>
    <w:rsid w:val="00C174F9"/>
    <w:rsid w:val="00C23148"/>
    <w:rsid w:val="00C3702A"/>
    <w:rsid w:val="00C434B3"/>
    <w:rsid w:val="00C53F98"/>
    <w:rsid w:val="00C54833"/>
    <w:rsid w:val="00C55492"/>
    <w:rsid w:val="00C55573"/>
    <w:rsid w:val="00C57460"/>
    <w:rsid w:val="00C578FF"/>
    <w:rsid w:val="00C628D1"/>
    <w:rsid w:val="00C729BF"/>
    <w:rsid w:val="00C73D45"/>
    <w:rsid w:val="00C74F92"/>
    <w:rsid w:val="00C768AC"/>
    <w:rsid w:val="00C77E9F"/>
    <w:rsid w:val="00C80B76"/>
    <w:rsid w:val="00C83D57"/>
    <w:rsid w:val="00C912E0"/>
    <w:rsid w:val="00C934A7"/>
    <w:rsid w:val="00C962F8"/>
    <w:rsid w:val="00C96A3E"/>
    <w:rsid w:val="00C96BA0"/>
    <w:rsid w:val="00CA49F6"/>
    <w:rsid w:val="00CA5A9D"/>
    <w:rsid w:val="00CA766E"/>
    <w:rsid w:val="00CB0625"/>
    <w:rsid w:val="00CB2E57"/>
    <w:rsid w:val="00CB5C36"/>
    <w:rsid w:val="00CC13B3"/>
    <w:rsid w:val="00CC4820"/>
    <w:rsid w:val="00CD33DD"/>
    <w:rsid w:val="00CE1A4D"/>
    <w:rsid w:val="00CE51C1"/>
    <w:rsid w:val="00D003BA"/>
    <w:rsid w:val="00D021F5"/>
    <w:rsid w:val="00D04897"/>
    <w:rsid w:val="00D12B30"/>
    <w:rsid w:val="00D14850"/>
    <w:rsid w:val="00D170A7"/>
    <w:rsid w:val="00D234B4"/>
    <w:rsid w:val="00D2442F"/>
    <w:rsid w:val="00D25F4B"/>
    <w:rsid w:val="00D3112C"/>
    <w:rsid w:val="00D311DB"/>
    <w:rsid w:val="00D31E17"/>
    <w:rsid w:val="00D36DEA"/>
    <w:rsid w:val="00D40A4D"/>
    <w:rsid w:val="00D40AE3"/>
    <w:rsid w:val="00D41EAB"/>
    <w:rsid w:val="00D4326B"/>
    <w:rsid w:val="00D475BB"/>
    <w:rsid w:val="00D531EF"/>
    <w:rsid w:val="00D56D4D"/>
    <w:rsid w:val="00D61181"/>
    <w:rsid w:val="00D63F8E"/>
    <w:rsid w:val="00D665DA"/>
    <w:rsid w:val="00D72864"/>
    <w:rsid w:val="00D75A34"/>
    <w:rsid w:val="00D8077A"/>
    <w:rsid w:val="00D80FBA"/>
    <w:rsid w:val="00D83ACA"/>
    <w:rsid w:val="00DA0171"/>
    <w:rsid w:val="00DA38F3"/>
    <w:rsid w:val="00DA6E98"/>
    <w:rsid w:val="00DA7224"/>
    <w:rsid w:val="00DB442C"/>
    <w:rsid w:val="00DB46AA"/>
    <w:rsid w:val="00DB4955"/>
    <w:rsid w:val="00DB54CF"/>
    <w:rsid w:val="00DB69EA"/>
    <w:rsid w:val="00DC0DA6"/>
    <w:rsid w:val="00DD0F24"/>
    <w:rsid w:val="00DD1412"/>
    <w:rsid w:val="00DD2422"/>
    <w:rsid w:val="00DD780F"/>
    <w:rsid w:val="00DE0C82"/>
    <w:rsid w:val="00DE244A"/>
    <w:rsid w:val="00DE386F"/>
    <w:rsid w:val="00DE4C24"/>
    <w:rsid w:val="00DE5819"/>
    <w:rsid w:val="00DE6320"/>
    <w:rsid w:val="00DE78DE"/>
    <w:rsid w:val="00DF1C0C"/>
    <w:rsid w:val="00DF5993"/>
    <w:rsid w:val="00DF5DE8"/>
    <w:rsid w:val="00DF6931"/>
    <w:rsid w:val="00E035AE"/>
    <w:rsid w:val="00E03EE8"/>
    <w:rsid w:val="00E05459"/>
    <w:rsid w:val="00E07ED8"/>
    <w:rsid w:val="00E14DCE"/>
    <w:rsid w:val="00E14F90"/>
    <w:rsid w:val="00E17837"/>
    <w:rsid w:val="00E32D75"/>
    <w:rsid w:val="00E562EA"/>
    <w:rsid w:val="00E62344"/>
    <w:rsid w:val="00E7037C"/>
    <w:rsid w:val="00E718F3"/>
    <w:rsid w:val="00E73F9F"/>
    <w:rsid w:val="00E74FE3"/>
    <w:rsid w:val="00E80D11"/>
    <w:rsid w:val="00E8183B"/>
    <w:rsid w:val="00E83549"/>
    <w:rsid w:val="00E91985"/>
    <w:rsid w:val="00E939C8"/>
    <w:rsid w:val="00E949BE"/>
    <w:rsid w:val="00E96D77"/>
    <w:rsid w:val="00EA075C"/>
    <w:rsid w:val="00EA2F82"/>
    <w:rsid w:val="00EA445C"/>
    <w:rsid w:val="00EA680E"/>
    <w:rsid w:val="00EB043D"/>
    <w:rsid w:val="00EB33CE"/>
    <w:rsid w:val="00EB45DE"/>
    <w:rsid w:val="00EB7266"/>
    <w:rsid w:val="00EC6D66"/>
    <w:rsid w:val="00EC7AA0"/>
    <w:rsid w:val="00ED2B87"/>
    <w:rsid w:val="00ED7539"/>
    <w:rsid w:val="00ED7E6E"/>
    <w:rsid w:val="00ED7EDE"/>
    <w:rsid w:val="00EE06A9"/>
    <w:rsid w:val="00EE0FF5"/>
    <w:rsid w:val="00EE61AA"/>
    <w:rsid w:val="00EE6775"/>
    <w:rsid w:val="00EE6B87"/>
    <w:rsid w:val="00EF17CE"/>
    <w:rsid w:val="00EF66E8"/>
    <w:rsid w:val="00EF7DA0"/>
    <w:rsid w:val="00F0187D"/>
    <w:rsid w:val="00F0338E"/>
    <w:rsid w:val="00F0572B"/>
    <w:rsid w:val="00F060A3"/>
    <w:rsid w:val="00F125A6"/>
    <w:rsid w:val="00F15800"/>
    <w:rsid w:val="00F170D8"/>
    <w:rsid w:val="00F17E66"/>
    <w:rsid w:val="00F20BB0"/>
    <w:rsid w:val="00F25AB3"/>
    <w:rsid w:val="00F2675B"/>
    <w:rsid w:val="00F26D5C"/>
    <w:rsid w:val="00F27585"/>
    <w:rsid w:val="00F314C7"/>
    <w:rsid w:val="00F414B0"/>
    <w:rsid w:val="00F42CF5"/>
    <w:rsid w:val="00F4657F"/>
    <w:rsid w:val="00F54280"/>
    <w:rsid w:val="00F5613B"/>
    <w:rsid w:val="00F565AA"/>
    <w:rsid w:val="00F56785"/>
    <w:rsid w:val="00F610C0"/>
    <w:rsid w:val="00F632A1"/>
    <w:rsid w:val="00F641AB"/>
    <w:rsid w:val="00F706C7"/>
    <w:rsid w:val="00F86365"/>
    <w:rsid w:val="00F91280"/>
    <w:rsid w:val="00F92A0E"/>
    <w:rsid w:val="00F92B0E"/>
    <w:rsid w:val="00F940A7"/>
    <w:rsid w:val="00F96164"/>
    <w:rsid w:val="00FA2507"/>
    <w:rsid w:val="00FA28DA"/>
    <w:rsid w:val="00FA33B5"/>
    <w:rsid w:val="00FA546E"/>
    <w:rsid w:val="00FA7560"/>
    <w:rsid w:val="00FA7990"/>
    <w:rsid w:val="00FB2873"/>
    <w:rsid w:val="00FC16EF"/>
    <w:rsid w:val="00FC2EDE"/>
    <w:rsid w:val="00FC34D1"/>
    <w:rsid w:val="00FC4A9E"/>
    <w:rsid w:val="00FD0835"/>
    <w:rsid w:val="00FD08C8"/>
    <w:rsid w:val="00FD14AE"/>
    <w:rsid w:val="00FD1ED5"/>
    <w:rsid w:val="00FD5F57"/>
    <w:rsid w:val="00FE0119"/>
    <w:rsid w:val="00FE33A1"/>
    <w:rsid w:val="00FE3546"/>
    <w:rsid w:val="00FE390B"/>
    <w:rsid w:val="00FE66D7"/>
    <w:rsid w:val="00FF19FC"/>
    <w:rsid w:val="00FF2843"/>
    <w:rsid w:val="00FF310B"/>
    <w:rsid w:val="00FF4389"/>
    <w:rsid w:val="00FF7C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77982C38"/>
  <w14:defaultImageDpi w14:val="0"/>
  <w15:docId w15:val="{39D516E2-FDF6-374C-B55D-6602B1129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Times New Roman"/>
    </w:rPr>
  </w:style>
  <w:style w:type="paragraph" w:styleId="Heading1">
    <w:name w:val="heading 1"/>
    <w:basedOn w:val="Normal"/>
    <w:next w:val="Normal"/>
    <w:link w:val="Heading1Char"/>
    <w:uiPriority w:val="9"/>
    <w:qFormat/>
    <w:rsid w:val="0041750E"/>
    <w:pPr>
      <w:keepNext/>
      <w:keepLines/>
      <w:spacing w:before="240" w:after="0"/>
      <w:outlineLvl w:val="0"/>
    </w:pPr>
    <w:rPr>
      <w:rFonts w:asciiTheme="majorHAnsi" w:eastAsiaTheme="majorEastAsia" w:hAnsiTheme="majorHAnsi"/>
      <w:color w:val="2F5496" w:themeColor="accent1" w:themeShade="BF"/>
      <w:sz w:val="32"/>
      <w:szCs w:val="32"/>
    </w:rPr>
  </w:style>
  <w:style w:type="paragraph" w:styleId="Heading2">
    <w:name w:val="heading 2"/>
    <w:basedOn w:val="Normal"/>
    <w:next w:val="Normal"/>
    <w:link w:val="Heading2Char"/>
    <w:uiPriority w:val="9"/>
    <w:semiHidden/>
    <w:unhideWhenUsed/>
    <w:qFormat/>
    <w:rsid w:val="0069139A"/>
    <w:pPr>
      <w:keepNext/>
      <w:keepLines/>
      <w:spacing w:before="40" w:after="0"/>
      <w:outlineLvl w:val="1"/>
    </w:pPr>
    <w:rPr>
      <w:rFonts w:asciiTheme="majorHAnsi" w:eastAsiaTheme="majorEastAsia" w:hAnsiTheme="majorHAnsi"/>
      <w:color w:val="2F5496" w:themeColor="accent1" w:themeShade="BF"/>
      <w:sz w:val="26"/>
      <w:szCs w:val="26"/>
    </w:rPr>
  </w:style>
  <w:style w:type="paragraph" w:styleId="Heading3">
    <w:name w:val="heading 3"/>
    <w:basedOn w:val="Normal"/>
    <w:next w:val="Normal"/>
    <w:link w:val="Heading3Char"/>
    <w:uiPriority w:val="9"/>
    <w:unhideWhenUsed/>
    <w:qFormat/>
    <w:rsid w:val="0069139A"/>
    <w:pPr>
      <w:keepNext/>
      <w:keepLines/>
      <w:spacing w:before="40" w:after="0"/>
      <w:outlineLvl w:val="2"/>
    </w:pPr>
    <w:rPr>
      <w:rFonts w:asciiTheme="majorHAnsi" w:eastAsiaTheme="majorEastAsia" w:hAnsiTheme="majorHAnsi"/>
      <w:color w:val="1F3763" w:themeColor="accent1" w:themeShade="7F"/>
      <w:sz w:val="24"/>
      <w:szCs w:val="24"/>
    </w:rPr>
  </w:style>
  <w:style w:type="paragraph" w:styleId="Heading4">
    <w:name w:val="heading 4"/>
    <w:basedOn w:val="Normal"/>
    <w:next w:val="Normal"/>
    <w:link w:val="Heading4Char"/>
    <w:uiPriority w:val="9"/>
    <w:unhideWhenUsed/>
    <w:qFormat/>
    <w:rsid w:val="00797BBA"/>
    <w:pPr>
      <w:keepNext/>
      <w:keepLines/>
      <w:spacing w:before="200" w:after="0" w:line="276" w:lineRule="auto"/>
      <w:outlineLvl w:val="3"/>
    </w:pPr>
    <w:rPr>
      <w:rFonts w:asciiTheme="majorHAnsi" w:eastAsiaTheme="majorEastAsia" w:hAnsiTheme="majorHAnsi"/>
      <w:b/>
      <w:bCs/>
      <w:i/>
      <w:i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locked/>
    <w:rsid w:val="0069139A"/>
    <w:rPr>
      <w:rFonts w:asciiTheme="majorHAnsi" w:eastAsiaTheme="majorEastAsia" w:hAnsiTheme="majorHAnsi" w:cs="Times New Roman"/>
      <w:color w:val="2F5496" w:themeColor="accent1" w:themeShade="BF"/>
      <w:sz w:val="26"/>
      <w:szCs w:val="26"/>
    </w:rPr>
  </w:style>
  <w:style w:type="character" w:customStyle="1" w:styleId="Heading3Char">
    <w:name w:val="Heading 3 Char"/>
    <w:basedOn w:val="DefaultParagraphFont"/>
    <w:link w:val="Heading3"/>
    <w:uiPriority w:val="9"/>
    <w:locked/>
    <w:rsid w:val="0069139A"/>
    <w:rPr>
      <w:rFonts w:asciiTheme="majorHAnsi" w:eastAsiaTheme="majorEastAsia" w:hAnsiTheme="majorHAnsi" w:cs="Times New Roman"/>
      <w:color w:val="1F3763" w:themeColor="accent1" w:themeShade="7F"/>
      <w:sz w:val="24"/>
      <w:szCs w:val="24"/>
    </w:rPr>
  </w:style>
  <w:style w:type="character" w:customStyle="1" w:styleId="Heading4Char">
    <w:name w:val="Heading 4 Char"/>
    <w:basedOn w:val="DefaultParagraphFont"/>
    <w:link w:val="Heading4"/>
    <w:uiPriority w:val="9"/>
    <w:locked/>
    <w:rsid w:val="00797BBA"/>
    <w:rPr>
      <w:rFonts w:asciiTheme="majorHAnsi" w:eastAsiaTheme="majorEastAsia" w:hAnsiTheme="majorHAnsi" w:cs="Times New Roman"/>
      <w:b/>
      <w:bCs/>
      <w:i/>
      <w:iCs/>
      <w:color w:val="4472C4" w:themeColor="accent1"/>
    </w:rPr>
  </w:style>
  <w:style w:type="character" w:styleId="FootnoteReference">
    <w:name w:val="footnote reference"/>
    <w:basedOn w:val="DefaultParagraphFont"/>
    <w:uiPriority w:val="99"/>
    <w:semiHidden/>
    <w:unhideWhenUsed/>
    <w:rsid w:val="005377E9"/>
    <w:rPr>
      <w:rFonts w:cs="Times New Roman"/>
      <w:vertAlign w:val="superscript"/>
    </w:rPr>
  </w:style>
  <w:style w:type="character" w:customStyle="1" w:styleId="Heading1Char">
    <w:name w:val="Heading 1 Char"/>
    <w:basedOn w:val="DefaultParagraphFont"/>
    <w:link w:val="Heading1"/>
    <w:uiPriority w:val="9"/>
    <w:locked/>
    <w:rsid w:val="0041750E"/>
    <w:rPr>
      <w:rFonts w:asciiTheme="majorHAnsi" w:eastAsiaTheme="majorEastAsia" w:hAnsiTheme="majorHAnsi" w:cs="Times New Roman"/>
      <w:color w:val="2F5496" w:themeColor="accent1" w:themeShade="BF"/>
      <w:sz w:val="32"/>
      <w:szCs w:val="32"/>
    </w:rPr>
  </w:style>
  <w:style w:type="paragraph" w:styleId="FootnoteText">
    <w:name w:val="footnote text"/>
    <w:basedOn w:val="Normal"/>
    <w:link w:val="FootnoteTextChar"/>
    <w:uiPriority w:val="99"/>
    <w:semiHidden/>
    <w:unhideWhenUsed/>
    <w:rsid w:val="005377E9"/>
    <w:pPr>
      <w:spacing w:after="0" w:line="240" w:lineRule="auto"/>
    </w:pPr>
    <w:rPr>
      <w:sz w:val="20"/>
      <w:szCs w:val="20"/>
    </w:rPr>
  </w:style>
  <w:style w:type="paragraph" w:styleId="ListParagraph">
    <w:name w:val="List Paragraph"/>
    <w:basedOn w:val="Normal"/>
    <w:uiPriority w:val="34"/>
    <w:qFormat/>
    <w:rsid w:val="00021E50"/>
    <w:pPr>
      <w:ind w:left="720"/>
      <w:contextualSpacing/>
    </w:pPr>
  </w:style>
  <w:style w:type="character" w:customStyle="1" w:styleId="FootnoteTextChar">
    <w:name w:val="Footnote Text Char"/>
    <w:basedOn w:val="DefaultParagraphFont"/>
    <w:link w:val="FootnoteText"/>
    <w:uiPriority w:val="99"/>
    <w:semiHidden/>
    <w:locked/>
    <w:rsid w:val="005377E9"/>
    <w:rPr>
      <w:rFonts w:cs="Times New Roman"/>
      <w:sz w:val="20"/>
      <w:szCs w:val="20"/>
    </w:rPr>
  </w:style>
  <w:style w:type="paragraph" w:styleId="Title">
    <w:name w:val="Title"/>
    <w:basedOn w:val="Normal"/>
    <w:next w:val="Normal"/>
    <w:link w:val="TitleChar"/>
    <w:uiPriority w:val="10"/>
    <w:qFormat/>
    <w:rsid w:val="00797BBA"/>
    <w:pPr>
      <w:pBdr>
        <w:bottom w:val="single" w:sz="8" w:space="4" w:color="4472C4" w:themeColor="accent1"/>
      </w:pBdr>
      <w:spacing w:after="300" w:line="240" w:lineRule="auto"/>
      <w:contextualSpacing/>
    </w:pPr>
    <w:rPr>
      <w:rFonts w:asciiTheme="majorHAnsi" w:eastAsiaTheme="majorEastAsia" w:hAnsiTheme="majorHAnsi"/>
      <w:color w:val="323E4F" w:themeColor="text2" w:themeShade="BF"/>
      <w:spacing w:val="5"/>
      <w:kern w:val="28"/>
      <w:sz w:val="52"/>
      <w:szCs w:val="52"/>
    </w:rPr>
  </w:style>
  <w:style w:type="paragraph" w:styleId="Footer">
    <w:name w:val="footer"/>
    <w:basedOn w:val="Normal"/>
    <w:link w:val="FooterChar"/>
    <w:uiPriority w:val="99"/>
    <w:unhideWhenUsed/>
    <w:rsid w:val="00A35D18"/>
    <w:pPr>
      <w:tabs>
        <w:tab w:val="center" w:pos="4536"/>
        <w:tab w:val="right" w:pos="9072"/>
      </w:tabs>
      <w:spacing w:after="0" w:line="240" w:lineRule="auto"/>
    </w:pPr>
  </w:style>
  <w:style w:type="character" w:customStyle="1" w:styleId="TitleChar">
    <w:name w:val="Title Char"/>
    <w:basedOn w:val="DefaultParagraphFont"/>
    <w:link w:val="Title"/>
    <w:uiPriority w:val="10"/>
    <w:locked/>
    <w:rsid w:val="00797BBA"/>
    <w:rPr>
      <w:rFonts w:asciiTheme="majorHAnsi" w:eastAsiaTheme="majorEastAsia" w:hAnsiTheme="majorHAnsi" w:cs="Times New Roman"/>
      <w:color w:val="323E4F" w:themeColor="text2" w:themeShade="BF"/>
      <w:spacing w:val="5"/>
      <w:kern w:val="28"/>
      <w:sz w:val="52"/>
      <w:szCs w:val="52"/>
    </w:rPr>
  </w:style>
  <w:style w:type="paragraph" w:styleId="Header">
    <w:name w:val="header"/>
    <w:basedOn w:val="Normal"/>
    <w:link w:val="HeaderChar"/>
    <w:uiPriority w:val="99"/>
    <w:unhideWhenUsed/>
    <w:rsid w:val="00A35D18"/>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A35D18"/>
    <w:rPr>
      <w:rFonts w:cs="Times New Roman"/>
    </w:rPr>
  </w:style>
  <w:style w:type="table" w:styleId="TableGrid">
    <w:name w:val="Table Grid"/>
    <w:basedOn w:val="TableNormal"/>
    <w:uiPriority w:val="59"/>
    <w:rsid w:val="00ED7E6E"/>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locked/>
    <w:rsid w:val="00A35D18"/>
    <w:rPr>
      <w:rFonts w:cs="Times New Roman"/>
    </w:rPr>
  </w:style>
  <w:style w:type="paragraph" w:styleId="TOCHeading">
    <w:name w:val="TOC Heading"/>
    <w:basedOn w:val="Heading1"/>
    <w:next w:val="Normal"/>
    <w:uiPriority w:val="39"/>
    <w:unhideWhenUsed/>
    <w:qFormat/>
    <w:rsid w:val="0041750E"/>
    <w:pPr>
      <w:outlineLvl w:val="9"/>
    </w:pPr>
    <w:rPr>
      <w:lang w:eastAsia="fr-FR"/>
    </w:rPr>
  </w:style>
  <w:style w:type="paragraph" w:styleId="TOC1">
    <w:name w:val="toc 1"/>
    <w:basedOn w:val="Normal"/>
    <w:next w:val="Normal"/>
    <w:autoRedefine/>
    <w:uiPriority w:val="39"/>
    <w:unhideWhenUsed/>
    <w:rsid w:val="0069139A"/>
    <w:pPr>
      <w:spacing w:after="100"/>
    </w:pPr>
  </w:style>
  <w:style w:type="character" w:styleId="Hyperlink">
    <w:name w:val="Hyperlink"/>
    <w:basedOn w:val="DefaultParagraphFont"/>
    <w:uiPriority w:val="99"/>
    <w:unhideWhenUsed/>
    <w:rsid w:val="0069139A"/>
    <w:rPr>
      <w:rFonts w:cs="Times New Roman"/>
      <w:color w:val="0563C1" w:themeColor="hyperlink"/>
      <w:u w:val="single"/>
    </w:rPr>
  </w:style>
  <w:style w:type="paragraph" w:styleId="TOC3">
    <w:name w:val="toc 3"/>
    <w:basedOn w:val="Normal"/>
    <w:next w:val="Normal"/>
    <w:autoRedefine/>
    <w:uiPriority w:val="39"/>
    <w:unhideWhenUsed/>
    <w:rsid w:val="0069139A"/>
    <w:pPr>
      <w:spacing w:after="100"/>
      <w:ind w:left="440"/>
    </w:pPr>
  </w:style>
  <w:style w:type="paragraph" w:styleId="Revision">
    <w:name w:val="Revision"/>
    <w:hidden/>
    <w:uiPriority w:val="99"/>
    <w:semiHidden/>
    <w:rsid w:val="003743AF"/>
    <w:pPr>
      <w:spacing w:after="0" w:line="240" w:lineRule="auto"/>
    </w:pPr>
    <w:rPr>
      <w:rFonts w:cs="Times New Roman"/>
    </w:rPr>
  </w:style>
  <w:style w:type="character" w:styleId="CommentReference">
    <w:name w:val="annotation reference"/>
    <w:basedOn w:val="DefaultParagraphFont"/>
    <w:uiPriority w:val="99"/>
    <w:semiHidden/>
    <w:unhideWhenUsed/>
    <w:rsid w:val="003743AF"/>
    <w:rPr>
      <w:rFonts w:cs="Times New Roman"/>
      <w:sz w:val="16"/>
      <w:szCs w:val="16"/>
    </w:rPr>
  </w:style>
  <w:style w:type="paragraph" w:styleId="CommentText">
    <w:name w:val="annotation text"/>
    <w:basedOn w:val="Normal"/>
    <w:link w:val="CommentTextChar"/>
    <w:uiPriority w:val="99"/>
    <w:semiHidden/>
    <w:unhideWhenUsed/>
    <w:rsid w:val="003743AF"/>
    <w:pPr>
      <w:spacing w:line="240" w:lineRule="auto"/>
    </w:pPr>
    <w:rPr>
      <w:sz w:val="20"/>
      <w:szCs w:val="20"/>
    </w:rPr>
  </w:style>
  <w:style w:type="paragraph" w:styleId="BalloonText">
    <w:name w:val="Balloon Text"/>
    <w:basedOn w:val="Normal"/>
    <w:link w:val="BalloonTextChar"/>
    <w:uiPriority w:val="99"/>
    <w:semiHidden/>
    <w:unhideWhenUsed/>
    <w:rsid w:val="00C912E0"/>
    <w:pPr>
      <w:spacing w:after="0" w:line="240" w:lineRule="auto"/>
    </w:pPr>
    <w:rPr>
      <w:rFonts w:ascii="Segoe UI Symbol" w:hAnsi="Segoe UI Symbol" w:cs="Segoe UI Symbol"/>
      <w:sz w:val="18"/>
      <w:szCs w:val="18"/>
    </w:rPr>
  </w:style>
  <w:style w:type="character" w:customStyle="1" w:styleId="CommentTextChar">
    <w:name w:val="Comment Text Char"/>
    <w:basedOn w:val="DefaultParagraphFont"/>
    <w:link w:val="CommentText"/>
    <w:uiPriority w:val="99"/>
    <w:semiHidden/>
    <w:locked/>
    <w:rsid w:val="003743AF"/>
    <w:rPr>
      <w:rFonts w:cs="Times New Roman"/>
      <w:sz w:val="20"/>
      <w:szCs w:val="20"/>
    </w:rPr>
  </w:style>
  <w:style w:type="paragraph" w:styleId="CommentSubject">
    <w:name w:val="annotation subject"/>
    <w:basedOn w:val="CommentText"/>
    <w:next w:val="CommentText"/>
    <w:link w:val="CommentSubjectChar"/>
    <w:uiPriority w:val="99"/>
    <w:semiHidden/>
    <w:unhideWhenUsed/>
    <w:rsid w:val="003743AF"/>
    <w:rPr>
      <w:b/>
      <w:bCs/>
    </w:rPr>
  </w:style>
  <w:style w:type="character" w:customStyle="1" w:styleId="BalloonTextChar">
    <w:name w:val="Balloon Text Char"/>
    <w:basedOn w:val="DefaultParagraphFont"/>
    <w:link w:val="BalloonText"/>
    <w:uiPriority w:val="99"/>
    <w:semiHidden/>
    <w:locked/>
    <w:rsid w:val="00C912E0"/>
    <w:rPr>
      <w:rFonts w:ascii="Segoe UI Symbol" w:hAnsi="Segoe UI Symbol" w:cs="Segoe UI Symbol"/>
      <w:sz w:val="18"/>
      <w:szCs w:val="18"/>
    </w:rPr>
  </w:style>
  <w:style w:type="character" w:styleId="FollowedHyperlink">
    <w:name w:val="FollowedHyperlink"/>
    <w:basedOn w:val="DefaultParagraphFont"/>
    <w:uiPriority w:val="99"/>
    <w:semiHidden/>
    <w:unhideWhenUsed/>
    <w:rsid w:val="00866B3B"/>
    <w:rPr>
      <w:rFonts w:cs="Times New Roman"/>
      <w:color w:val="954F72"/>
      <w:u w:val="single"/>
    </w:rPr>
  </w:style>
  <w:style w:type="character" w:customStyle="1" w:styleId="CommentSubjectChar">
    <w:name w:val="Comment Subject Char"/>
    <w:basedOn w:val="CommentTextChar"/>
    <w:link w:val="CommentSubject"/>
    <w:uiPriority w:val="99"/>
    <w:semiHidden/>
    <w:locked/>
    <w:rsid w:val="003743AF"/>
    <w:rPr>
      <w:rFonts w:cs="Times New Roman"/>
      <w:b/>
      <w:bCs/>
      <w:sz w:val="20"/>
      <w:szCs w:val="20"/>
    </w:rPr>
  </w:style>
  <w:style w:type="paragraph" w:customStyle="1" w:styleId="msonormal0">
    <w:name w:val="msonormal"/>
    <w:basedOn w:val="Normal"/>
    <w:rsid w:val="00866B3B"/>
    <w:pPr>
      <w:spacing w:before="100" w:beforeAutospacing="1" w:after="100" w:afterAutospacing="1" w:line="240" w:lineRule="auto"/>
    </w:pPr>
    <w:rPr>
      <w:rFonts w:ascii="Times New Roman" w:hAnsi="Times New Roman"/>
      <w:sz w:val="24"/>
      <w:szCs w:val="24"/>
      <w:lang w:eastAsia="fr-FR"/>
    </w:rPr>
  </w:style>
  <w:style w:type="paragraph" w:customStyle="1" w:styleId="xl65">
    <w:name w:val="xl65"/>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fr-FR"/>
    </w:rPr>
  </w:style>
  <w:style w:type="paragraph" w:customStyle="1" w:styleId="xl66">
    <w:name w:val="xl66"/>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lang w:eastAsia="fr-FR"/>
    </w:rPr>
  </w:style>
  <w:style w:type="paragraph" w:customStyle="1" w:styleId="xl67">
    <w:name w:val="xl67"/>
    <w:basedOn w:val="Normal"/>
    <w:rsid w:val="00866B3B"/>
    <w:pPr>
      <w:spacing w:before="100" w:beforeAutospacing="1" w:after="100" w:afterAutospacing="1" w:line="240" w:lineRule="auto"/>
    </w:pPr>
    <w:rPr>
      <w:rFonts w:ascii="Times New Roman" w:hAnsi="Times New Roman"/>
      <w:b/>
      <w:bCs/>
      <w:sz w:val="24"/>
      <w:szCs w:val="24"/>
      <w:lang w:eastAsia="fr-FR"/>
    </w:rPr>
  </w:style>
  <w:style w:type="paragraph" w:customStyle="1" w:styleId="xl68">
    <w:name w:val="xl68"/>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fr-FR"/>
    </w:rPr>
  </w:style>
  <w:style w:type="paragraph" w:customStyle="1" w:styleId="xl69">
    <w:name w:val="xl69"/>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lang w:eastAsia="fr-FR"/>
    </w:rPr>
  </w:style>
  <w:style w:type="paragraph" w:customStyle="1" w:styleId="xl70">
    <w:name w:val="xl70"/>
    <w:basedOn w:val="Normal"/>
    <w:rsid w:val="00866B3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lang w:eastAsia="fr-FR"/>
    </w:rPr>
  </w:style>
  <w:style w:type="paragraph" w:customStyle="1" w:styleId="xl71">
    <w:name w:val="xl71"/>
    <w:basedOn w:val="Normal"/>
    <w:rsid w:val="00866B3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hAnsi="Times New Roman"/>
      <w:b/>
      <w:bCs/>
      <w:sz w:val="24"/>
      <w:szCs w:val="24"/>
      <w:lang w:eastAsia="fr-FR"/>
    </w:rPr>
  </w:style>
  <w:style w:type="paragraph" w:customStyle="1" w:styleId="xl72">
    <w:name w:val="xl72"/>
    <w:basedOn w:val="Normal"/>
    <w:rsid w:val="00866B3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hAnsi="Times New Roman"/>
      <w:b/>
      <w:bCs/>
      <w:sz w:val="24"/>
      <w:szCs w:val="24"/>
      <w:lang w:eastAsia="fr-FR"/>
    </w:rPr>
  </w:style>
  <w:style w:type="paragraph" w:customStyle="1" w:styleId="xl73">
    <w:name w:val="xl73"/>
    <w:basedOn w:val="Normal"/>
    <w:rsid w:val="00866B3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lang w:eastAsia="fr-FR"/>
    </w:rPr>
  </w:style>
  <w:style w:type="paragraph" w:customStyle="1" w:styleId="xl74">
    <w:name w:val="xl74"/>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FF0000"/>
      <w:sz w:val="24"/>
      <w:szCs w:val="24"/>
      <w:lang w:eastAsia="fr-FR"/>
    </w:rPr>
  </w:style>
  <w:style w:type="paragraph" w:customStyle="1" w:styleId="xl75">
    <w:name w:val="xl75"/>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FF0000"/>
      <w:sz w:val="24"/>
      <w:szCs w:val="24"/>
      <w:lang w:eastAsia="fr-FR"/>
    </w:rPr>
  </w:style>
  <w:style w:type="paragraph" w:customStyle="1" w:styleId="xl76">
    <w:name w:val="xl76"/>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FF0000"/>
      <w:sz w:val="24"/>
      <w:szCs w:val="24"/>
      <w:lang w:eastAsia="fr-FR"/>
    </w:rPr>
  </w:style>
  <w:style w:type="paragraph" w:customStyle="1" w:styleId="xl77">
    <w:name w:val="xl77"/>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FF0000"/>
      <w:sz w:val="24"/>
      <w:szCs w:val="24"/>
      <w:lang w:eastAsia="fr-FR"/>
    </w:rPr>
  </w:style>
  <w:style w:type="paragraph" w:customStyle="1" w:styleId="xl78">
    <w:name w:val="xl78"/>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4472C4"/>
      <w:sz w:val="24"/>
      <w:szCs w:val="24"/>
      <w:lang w:eastAsia="fr-FR"/>
    </w:rPr>
  </w:style>
  <w:style w:type="paragraph" w:customStyle="1" w:styleId="xl79">
    <w:name w:val="xl79"/>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4472C4"/>
      <w:sz w:val="24"/>
      <w:szCs w:val="24"/>
      <w:lang w:eastAsia="fr-FR"/>
    </w:rPr>
  </w:style>
  <w:style w:type="paragraph" w:customStyle="1" w:styleId="xl80">
    <w:name w:val="xl80"/>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4472C4"/>
      <w:sz w:val="24"/>
      <w:szCs w:val="24"/>
      <w:lang w:eastAsia="fr-FR"/>
    </w:rPr>
  </w:style>
  <w:style w:type="paragraph" w:customStyle="1" w:styleId="xl81">
    <w:name w:val="xl81"/>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color w:val="4472C4"/>
      <w:sz w:val="24"/>
      <w:szCs w:val="24"/>
      <w:lang w:eastAsia="fr-FR"/>
    </w:rPr>
  </w:style>
  <w:style w:type="paragraph" w:customStyle="1" w:styleId="xl82">
    <w:name w:val="xl82"/>
    <w:basedOn w:val="Normal"/>
    <w:rsid w:val="00866B3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hAnsi="Times New Roman"/>
      <w:b/>
      <w:bCs/>
      <w:sz w:val="24"/>
      <w:szCs w:val="24"/>
      <w:lang w:eastAsia="fr-FR"/>
    </w:rPr>
  </w:style>
  <w:style w:type="paragraph" w:customStyle="1" w:styleId="xl83">
    <w:name w:val="xl83"/>
    <w:basedOn w:val="Normal"/>
    <w:rsid w:val="00866B3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hAnsi="Times New Roman"/>
      <w:b/>
      <w:bCs/>
      <w:sz w:val="24"/>
      <w:szCs w:val="24"/>
      <w:lang w:eastAsia="fr-FR"/>
    </w:rPr>
  </w:style>
  <w:style w:type="paragraph" w:customStyle="1" w:styleId="xl84">
    <w:name w:val="xl84"/>
    <w:basedOn w:val="Normal"/>
    <w:rsid w:val="00866B3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hAnsi="Times New Roman"/>
      <w:b/>
      <w:bCs/>
      <w:color w:val="FF0000"/>
      <w:sz w:val="24"/>
      <w:szCs w:val="24"/>
      <w:lang w:eastAsia="fr-FR"/>
    </w:rPr>
  </w:style>
  <w:style w:type="paragraph" w:customStyle="1" w:styleId="xl85">
    <w:name w:val="xl85"/>
    <w:basedOn w:val="Normal"/>
    <w:rsid w:val="00866B3B"/>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hAnsi="Times New Roman"/>
      <w:b/>
      <w:bCs/>
      <w:color w:val="4472C4"/>
      <w:sz w:val="24"/>
      <w:szCs w:val="24"/>
      <w:lang w:eastAsia="fr-FR"/>
    </w:rPr>
  </w:style>
  <w:style w:type="paragraph" w:customStyle="1" w:styleId="xl86">
    <w:name w:val="xl86"/>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eastAsia="fr-FR"/>
    </w:rPr>
  </w:style>
  <w:style w:type="table" w:customStyle="1" w:styleId="Grilledutableau1">
    <w:name w:val="Grille du tableau1"/>
    <w:basedOn w:val="TableNormal"/>
    <w:next w:val="TableGrid"/>
    <w:uiPriority w:val="39"/>
    <w:rsid w:val="00866B3B"/>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0"/>
      <w:szCs w:val="20"/>
      <w:lang w:eastAsia="fr-FR"/>
    </w:rPr>
  </w:style>
  <w:style w:type="paragraph" w:customStyle="1" w:styleId="xl64">
    <w:name w:val="xl64"/>
    <w:basedOn w:val="Normal"/>
    <w:rsid w:val="00866B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0"/>
      <w:szCs w:val="20"/>
      <w:lang w:eastAsia="fr-FR"/>
    </w:rPr>
  </w:style>
  <w:style w:type="paragraph" w:styleId="NormalWeb">
    <w:name w:val="Normal (Web)"/>
    <w:basedOn w:val="Normal"/>
    <w:uiPriority w:val="99"/>
    <w:semiHidden/>
    <w:unhideWhenUsed/>
    <w:rsid w:val="00866B3B"/>
    <w:pPr>
      <w:spacing w:before="100" w:beforeAutospacing="1" w:after="100" w:afterAutospacing="1" w:line="240" w:lineRule="auto"/>
    </w:pPr>
    <w:rPr>
      <w:rFonts w:ascii="Times New Roman" w:hAnsi="Times New Roman"/>
      <w:sz w:val="24"/>
      <w:szCs w:val="24"/>
      <w:lang w:eastAsia="fr-FR"/>
    </w:rPr>
  </w:style>
  <w:style w:type="paragraph" w:customStyle="1" w:styleId="Sansinterligne1">
    <w:name w:val="Sans interligne1"/>
    <w:next w:val="NoSpacing"/>
    <w:link w:val="SansinterligneCar"/>
    <w:uiPriority w:val="1"/>
    <w:qFormat/>
    <w:rsid w:val="00866B3B"/>
    <w:pPr>
      <w:spacing w:after="0" w:line="240" w:lineRule="auto"/>
    </w:pPr>
    <w:rPr>
      <w:rFonts w:cs="Arial"/>
      <w:lang w:eastAsia="fr-FR"/>
    </w:rPr>
  </w:style>
  <w:style w:type="character" w:customStyle="1" w:styleId="SansinterligneCar">
    <w:name w:val="Sans interligne Car"/>
    <w:basedOn w:val="DefaultParagraphFont"/>
    <w:link w:val="Sansinterligne1"/>
    <w:uiPriority w:val="1"/>
    <w:locked/>
    <w:rsid w:val="00866B3B"/>
    <w:rPr>
      <w:rFonts w:eastAsia="Times New Roman" w:cs="Times New Roman"/>
      <w:lang w:val="x-none" w:eastAsia="fr-FR"/>
    </w:rPr>
  </w:style>
  <w:style w:type="paragraph" w:styleId="NoSpacing">
    <w:name w:val="No Spacing"/>
    <w:uiPriority w:val="1"/>
    <w:qFormat/>
    <w:rsid w:val="00866B3B"/>
    <w:pPr>
      <w:spacing w:after="0" w:line="240" w:lineRule="auto"/>
    </w:pPr>
    <w:rPr>
      <w:rFonts w:cs="Times New Roman"/>
    </w:rPr>
  </w:style>
  <w:style w:type="table" w:styleId="GridTable2-Accent2">
    <w:name w:val="Grid Table 2 Accent 2"/>
    <w:basedOn w:val="TableNormal"/>
    <w:uiPriority w:val="47"/>
    <w:rsid w:val="009023D4"/>
    <w:pPr>
      <w:spacing w:after="0" w:line="240" w:lineRule="auto"/>
    </w:pPr>
    <w:rPr>
      <w:rFonts w:cs="Calibri"/>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rFonts w:cs="Calibri"/>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rFonts w:cs="Calibri"/>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rFonts w:cs="Calibri"/>
        <w:b/>
        <w:bCs/>
      </w:rPr>
    </w:tblStylePr>
    <w:tblStylePr w:type="lastCol">
      <w:rPr>
        <w:rFonts w:cs="Calibri"/>
        <w:b/>
        <w:bCs/>
      </w:rPr>
    </w:tblStylePr>
    <w:tblStylePr w:type="band1Vert">
      <w:rPr>
        <w:rFonts w:cs="Calibri"/>
      </w:rPr>
      <w:tblPr/>
      <w:tcPr>
        <w:shd w:val="clear" w:color="auto" w:fill="FBE4D5" w:themeFill="accent2" w:themeFillTint="33"/>
      </w:tcPr>
    </w:tblStylePr>
    <w:tblStylePr w:type="band1Horz">
      <w:rPr>
        <w:rFonts w:cs="Calibri"/>
      </w:rPr>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021922">
      <w:marLeft w:val="0"/>
      <w:marRight w:val="0"/>
      <w:marTop w:val="0"/>
      <w:marBottom w:val="0"/>
      <w:divBdr>
        <w:top w:val="none" w:sz="0" w:space="0" w:color="auto"/>
        <w:left w:val="none" w:sz="0" w:space="0" w:color="auto"/>
        <w:bottom w:val="none" w:sz="0" w:space="0" w:color="auto"/>
        <w:right w:val="none" w:sz="0" w:space="0" w:color="auto"/>
      </w:divBdr>
    </w:div>
    <w:div w:id="1815021923">
      <w:marLeft w:val="0"/>
      <w:marRight w:val="0"/>
      <w:marTop w:val="0"/>
      <w:marBottom w:val="0"/>
      <w:divBdr>
        <w:top w:val="none" w:sz="0" w:space="0" w:color="auto"/>
        <w:left w:val="none" w:sz="0" w:space="0" w:color="auto"/>
        <w:bottom w:val="none" w:sz="0" w:space="0" w:color="auto"/>
        <w:right w:val="none" w:sz="0" w:space="0" w:color="auto"/>
      </w:divBdr>
    </w:div>
    <w:div w:id="18150219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3C7D3-4BE8-4770-800A-D4A8E82E7479}">
  <ds:schemaRefs>
    <ds:schemaRef ds:uri="http://schemas.openxmlformats.org/officeDocument/2006/bibliography"/>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1</ap:TotalTime>
  <ap:Pages>31</ap:Pages>
  <ap:Words>12897</ap:Words>
  <ap:Characters>73255</ap:Characters>
  <ap:Application>Microsoft Office Word</ap:Application>
  <ap:DocSecurity>0</ap:DocSecurity>
  <ap:Lines>1109</ap:Lines>
  <ap:Paragraphs>366</ap:Paragraphs>
  <ap:ScaleCrop>false</ap:ScaleCrop>
  <ap:Company/>
  <ap:LinksUpToDate>false</ap:LinksUpToDate>
  <ap:CharactersWithSpaces>85786</ap:CharactersWithSpaces>
  <ap:SharedDoc>false</ap:SharedDoc>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justice</dc:creator>
  <keywords>, docId:13B37FDCA701271BD3F2F15E2636839E</keywords>
  <dc:description/>
  <lastModifiedBy>Juan Ignacio Perez Bello</lastModifiedBy>
  <revision>2</revision>
  <dcterms:created xsi:type="dcterms:W3CDTF">2024-07-12T16:07:00.0000000Z</dcterms:created>
  <dcterms:modified xsi:type="dcterms:W3CDTF">2024-07-12T16:07:00.0000000Z</dcterms:modified>
</coreProperties>
</file>