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mbria" w:hAnsi="Cambria"/>
          <w:b/>
          <w:sz w:val="36"/>
          <w:szCs w:val="24"/>
        </w:rPr>
        <w:id w:val="2057507772"/>
        <w:docPartObj>
          <w:docPartGallery w:val="Cover Pages"/>
          <w:docPartUnique/>
        </w:docPartObj>
      </w:sdtPr>
      <w:sdtEndPr>
        <w:rPr>
          <w:b w:val="0"/>
          <w:sz w:val="24"/>
        </w:rPr>
      </w:sdtEndPr>
      <w:sdtContent>
        <w:p w14:paraId="08CD7F68" w14:textId="77777777" w:rsidR="00D31587" w:rsidRDefault="00D31587" w:rsidP="003B4711">
          <w:pPr>
            <w:jc w:val="center"/>
            <w:rPr>
              <w:rFonts w:ascii="Cambria" w:hAnsi="Cambria"/>
              <w:b/>
              <w:sz w:val="36"/>
              <w:szCs w:val="24"/>
            </w:rPr>
          </w:pPr>
        </w:p>
        <w:p w14:paraId="5D65DBEA" w14:textId="27B29366" w:rsidR="00D31587" w:rsidRDefault="003B4711" w:rsidP="003B4711">
          <w:pPr>
            <w:jc w:val="center"/>
            <w:rPr>
              <w:rFonts w:ascii="Cambria" w:hAnsi="Cambria"/>
              <w:b/>
              <w:sz w:val="36"/>
              <w:szCs w:val="24"/>
            </w:rPr>
          </w:pPr>
          <w:r w:rsidRPr="003B4711">
            <w:rPr>
              <w:rFonts w:ascii="Cambria" w:hAnsi="Cambria"/>
              <w:b/>
              <w:sz w:val="36"/>
              <w:szCs w:val="24"/>
            </w:rPr>
            <w:t xml:space="preserve">Submission to the Human Rights Committee </w:t>
          </w:r>
        </w:p>
        <w:p w14:paraId="6918A67B" w14:textId="2165E744" w:rsidR="003B4711" w:rsidRPr="003B4711" w:rsidRDefault="003B4711" w:rsidP="003B4711">
          <w:pPr>
            <w:jc w:val="center"/>
            <w:rPr>
              <w:rFonts w:ascii="Cambria" w:hAnsi="Cambria"/>
              <w:b/>
              <w:sz w:val="36"/>
              <w:szCs w:val="24"/>
            </w:rPr>
          </w:pPr>
          <w:r w:rsidRPr="003B4711">
            <w:rPr>
              <w:rFonts w:ascii="Cambria" w:hAnsi="Cambria"/>
              <w:b/>
              <w:sz w:val="36"/>
              <w:szCs w:val="24"/>
            </w:rPr>
            <w:t xml:space="preserve"> 135</w:t>
          </w:r>
          <w:r w:rsidRPr="003B4711">
            <w:rPr>
              <w:rFonts w:ascii="Cambria" w:hAnsi="Cambria"/>
              <w:b/>
              <w:sz w:val="36"/>
              <w:szCs w:val="24"/>
              <w:vertAlign w:val="superscript"/>
            </w:rPr>
            <w:t>th</w:t>
          </w:r>
          <w:r w:rsidRPr="003B4711">
            <w:rPr>
              <w:rFonts w:ascii="Cambria" w:hAnsi="Cambria"/>
              <w:b/>
              <w:sz w:val="36"/>
              <w:szCs w:val="24"/>
            </w:rPr>
            <w:t xml:space="preserve"> Session</w:t>
          </w:r>
        </w:p>
        <w:p w14:paraId="71B7B7DE" w14:textId="77777777" w:rsidR="003B4711" w:rsidRPr="003B4711" w:rsidRDefault="003B4711" w:rsidP="003B4711">
          <w:pPr>
            <w:jc w:val="center"/>
            <w:rPr>
              <w:rFonts w:ascii="Cambria" w:hAnsi="Cambria"/>
              <w:b/>
              <w:sz w:val="36"/>
              <w:szCs w:val="24"/>
            </w:rPr>
          </w:pPr>
          <w:r w:rsidRPr="003B4711">
            <w:rPr>
              <w:rFonts w:ascii="Cambria" w:hAnsi="Cambria"/>
              <w:b/>
              <w:sz w:val="36"/>
              <w:szCs w:val="24"/>
            </w:rPr>
            <w:t>June - July 2022</w:t>
          </w:r>
        </w:p>
        <w:p w14:paraId="3015A1CE" w14:textId="77777777" w:rsidR="003B4711" w:rsidRPr="003B4711" w:rsidRDefault="003B4711" w:rsidP="003B4711">
          <w:pPr>
            <w:jc w:val="center"/>
            <w:rPr>
              <w:rFonts w:ascii="Cambria" w:hAnsi="Cambria"/>
              <w:b/>
              <w:sz w:val="36"/>
              <w:szCs w:val="24"/>
            </w:rPr>
          </w:pPr>
          <w:r w:rsidRPr="003B4711">
            <w:rPr>
              <w:rFonts w:ascii="Cambria" w:hAnsi="Cambria"/>
              <w:b/>
              <w:sz w:val="36"/>
              <w:szCs w:val="24"/>
            </w:rPr>
            <w:t>Review of Sri Lanka</w:t>
          </w:r>
        </w:p>
        <w:p w14:paraId="48ED33E0" w14:textId="77777777" w:rsidR="003B4711" w:rsidRPr="003B4711" w:rsidRDefault="003B4711" w:rsidP="003B4711">
          <w:pPr>
            <w:jc w:val="center"/>
            <w:rPr>
              <w:rFonts w:ascii="Cambria" w:hAnsi="Cambria"/>
              <w:b/>
              <w:sz w:val="36"/>
              <w:szCs w:val="24"/>
            </w:rPr>
          </w:pPr>
        </w:p>
        <w:p w14:paraId="4EEC029F" w14:textId="77777777" w:rsidR="003B4711" w:rsidRPr="003B4711" w:rsidRDefault="003B4711" w:rsidP="003B4711">
          <w:pPr>
            <w:jc w:val="center"/>
            <w:rPr>
              <w:rFonts w:ascii="Cambria" w:hAnsi="Cambria"/>
              <w:b/>
              <w:sz w:val="36"/>
              <w:szCs w:val="24"/>
            </w:rPr>
          </w:pPr>
        </w:p>
        <w:p w14:paraId="4F2D7D54" w14:textId="77777777" w:rsidR="003B4711" w:rsidRDefault="003B4711" w:rsidP="003B4711">
          <w:pPr>
            <w:jc w:val="center"/>
            <w:rPr>
              <w:rFonts w:ascii="Cambria" w:hAnsi="Cambria"/>
              <w:b/>
              <w:sz w:val="36"/>
              <w:szCs w:val="24"/>
            </w:rPr>
          </w:pPr>
          <w:r w:rsidRPr="003B4711">
            <w:rPr>
              <w:rFonts w:ascii="Cambria" w:hAnsi="Cambria"/>
              <w:b/>
              <w:sz w:val="36"/>
              <w:szCs w:val="24"/>
            </w:rPr>
            <w:t>Submitted by Ambika Satkunanathan</w:t>
          </w:r>
        </w:p>
        <w:p w14:paraId="1F2DEB1D" w14:textId="77777777" w:rsidR="003B4711" w:rsidRDefault="003B4711" w:rsidP="003B4711">
          <w:pPr>
            <w:jc w:val="center"/>
            <w:rPr>
              <w:rFonts w:ascii="Cambria" w:hAnsi="Cambria"/>
              <w:b/>
              <w:sz w:val="36"/>
              <w:szCs w:val="24"/>
            </w:rPr>
          </w:pPr>
        </w:p>
        <w:p w14:paraId="3FA18B15" w14:textId="77777777" w:rsidR="003B4711" w:rsidRDefault="003B4711" w:rsidP="003B4711">
          <w:pPr>
            <w:jc w:val="center"/>
            <w:rPr>
              <w:rFonts w:ascii="Cambria" w:hAnsi="Cambria"/>
              <w:b/>
              <w:sz w:val="36"/>
              <w:szCs w:val="24"/>
            </w:rPr>
          </w:pPr>
        </w:p>
        <w:p w14:paraId="33616C69" w14:textId="77777777" w:rsidR="003B4711" w:rsidRDefault="003B4711" w:rsidP="003B4711">
          <w:pPr>
            <w:jc w:val="center"/>
            <w:rPr>
              <w:rFonts w:ascii="Cambria" w:hAnsi="Cambria"/>
              <w:b/>
              <w:sz w:val="36"/>
              <w:szCs w:val="24"/>
            </w:rPr>
          </w:pPr>
        </w:p>
        <w:p w14:paraId="3B88D26F" w14:textId="77777777" w:rsidR="003B4711" w:rsidRDefault="003B4711" w:rsidP="003B4711">
          <w:pPr>
            <w:jc w:val="center"/>
            <w:rPr>
              <w:rFonts w:ascii="Cambria" w:hAnsi="Cambria"/>
              <w:sz w:val="24"/>
              <w:szCs w:val="24"/>
            </w:rPr>
          </w:pPr>
          <w:r>
            <w:rPr>
              <w:rFonts w:ascii="Cambria" w:hAnsi="Cambria"/>
              <w:b/>
              <w:sz w:val="36"/>
              <w:szCs w:val="24"/>
            </w:rPr>
            <w:t>30 May 2022</w:t>
          </w:r>
          <w:r>
            <w:rPr>
              <w:rFonts w:ascii="Cambria" w:hAnsi="Cambria"/>
              <w:sz w:val="24"/>
              <w:szCs w:val="24"/>
            </w:rPr>
            <w:br w:type="page"/>
          </w:r>
        </w:p>
      </w:sdtContent>
    </w:sdt>
    <w:p w14:paraId="0AFDC172" w14:textId="77777777" w:rsidR="003B4711" w:rsidRDefault="003B4711" w:rsidP="008F43BB">
      <w:pPr>
        <w:spacing w:after="0"/>
        <w:jc w:val="both"/>
        <w:rPr>
          <w:rFonts w:ascii="Cambria" w:hAnsi="Cambria"/>
          <w:b/>
          <w:sz w:val="24"/>
          <w:szCs w:val="24"/>
          <w:u w:val="single"/>
        </w:rPr>
      </w:pPr>
    </w:p>
    <w:p w14:paraId="43F2F314" w14:textId="77777777" w:rsidR="00230454" w:rsidRPr="00B569BA" w:rsidRDefault="00230454" w:rsidP="008F43BB">
      <w:pPr>
        <w:pStyle w:val="ListParagraph"/>
        <w:numPr>
          <w:ilvl w:val="0"/>
          <w:numId w:val="3"/>
        </w:numPr>
        <w:spacing w:after="0"/>
        <w:jc w:val="both"/>
        <w:rPr>
          <w:rFonts w:ascii="Cambria" w:hAnsi="Cambria"/>
          <w:b/>
          <w:sz w:val="24"/>
          <w:szCs w:val="24"/>
        </w:rPr>
      </w:pPr>
      <w:r w:rsidRPr="00B569BA">
        <w:rPr>
          <w:rFonts w:ascii="Cambria" w:hAnsi="Cambria"/>
          <w:b/>
          <w:sz w:val="24"/>
          <w:szCs w:val="24"/>
        </w:rPr>
        <w:t>Introduction</w:t>
      </w:r>
    </w:p>
    <w:p w14:paraId="5A6416BD" w14:textId="77777777" w:rsidR="007C2D54" w:rsidRDefault="007C2D54" w:rsidP="008F43BB">
      <w:pPr>
        <w:spacing w:after="0"/>
        <w:jc w:val="both"/>
        <w:rPr>
          <w:rFonts w:ascii="Cambria" w:hAnsi="Cambria"/>
          <w:sz w:val="24"/>
          <w:szCs w:val="24"/>
        </w:rPr>
      </w:pPr>
    </w:p>
    <w:p w14:paraId="4CC92DA5" w14:textId="40B04C60" w:rsidR="00293632" w:rsidRDefault="00DC01DB" w:rsidP="008F43BB">
      <w:pPr>
        <w:spacing w:after="0"/>
        <w:jc w:val="both"/>
        <w:rPr>
          <w:rFonts w:ascii="Cambria" w:hAnsi="Cambria"/>
          <w:sz w:val="24"/>
          <w:szCs w:val="24"/>
        </w:rPr>
      </w:pPr>
      <w:r>
        <w:rPr>
          <w:rFonts w:ascii="Cambria" w:hAnsi="Cambria"/>
          <w:sz w:val="24"/>
          <w:szCs w:val="24"/>
        </w:rPr>
        <w:t xml:space="preserve">This is a summary of the </w:t>
      </w:r>
      <w:r w:rsidR="00FE385C">
        <w:rPr>
          <w:rFonts w:ascii="Cambria" w:hAnsi="Cambria"/>
          <w:sz w:val="24"/>
          <w:szCs w:val="24"/>
        </w:rPr>
        <w:t xml:space="preserve">study conducted on behalf of </w:t>
      </w:r>
      <w:r w:rsidR="007C2D54">
        <w:rPr>
          <w:rFonts w:ascii="Cambria" w:hAnsi="Cambria"/>
          <w:sz w:val="24"/>
          <w:szCs w:val="24"/>
        </w:rPr>
        <w:t>Harm Reduction International</w:t>
      </w:r>
      <w:r w:rsidR="00FE385C">
        <w:rPr>
          <w:rFonts w:ascii="Cambria" w:hAnsi="Cambria"/>
          <w:sz w:val="24"/>
          <w:szCs w:val="24"/>
        </w:rPr>
        <w:t xml:space="preserve"> from July 2020 to August 2021 on the human rights dimensions </w:t>
      </w:r>
      <w:r w:rsidR="00293632" w:rsidRPr="00293632">
        <w:rPr>
          <w:rFonts w:ascii="Cambria" w:hAnsi="Cambria"/>
          <w:sz w:val="24"/>
          <w:szCs w:val="24"/>
        </w:rPr>
        <w:t>of drug control, treatment and rehabil</w:t>
      </w:r>
      <w:r w:rsidR="00E21668">
        <w:rPr>
          <w:rFonts w:ascii="Cambria" w:hAnsi="Cambria"/>
          <w:sz w:val="24"/>
          <w:szCs w:val="24"/>
        </w:rPr>
        <w:t>itation</w:t>
      </w:r>
      <w:r w:rsidR="00E21668">
        <w:rPr>
          <w:rStyle w:val="FootnoteReference"/>
          <w:rFonts w:ascii="Cambria" w:hAnsi="Cambria"/>
          <w:sz w:val="24"/>
          <w:szCs w:val="24"/>
        </w:rPr>
        <w:footnoteReference w:id="1"/>
      </w:r>
      <w:r w:rsidR="00293632" w:rsidRPr="00293632">
        <w:rPr>
          <w:rFonts w:ascii="Cambria" w:hAnsi="Cambria"/>
          <w:sz w:val="24"/>
          <w:szCs w:val="24"/>
        </w:rPr>
        <w:t xml:space="preserve"> of pe</w:t>
      </w:r>
      <w:r>
        <w:rPr>
          <w:rFonts w:ascii="Cambria" w:hAnsi="Cambria"/>
          <w:sz w:val="24"/>
          <w:szCs w:val="24"/>
        </w:rPr>
        <w:t>rsons</w:t>
      </w:r>
      <w:r w:rsidR="00293632" w:rsidRPr="00293632">
        <w:rPr>
          <w:rFonts w:ascii="Cambria" w:hAnsi="Cambria"/>
          <w:sz w:val="24"/>
          <w:szCs w:val="24"/>
        </w:rPr>
        <w:t xml:space="preserve"> who use drugs in Sri Lanka.</w:t>
      </w:r>
      <w:r w:rsidR="00FE385C">
        <w:rPr>
          <w:rFonts w:ascii="Cambria" w:hAnsi="Cambria"/>
          <w:sz w:val="24"/>
          <w:szCs w:val="24"/>
        </w:rPr>
        <w:t xml:space="preserve"> </w:t>
      </w:r>
      <w:r w:rsidR="007A18E7">
        <w:rPr>
          <w:rFonts w:ascii="Cambria" w:hAnsi="Cambria"/>
          <w:sz w:val="24"/>
          <w:szCs w:val="24"/>
        </w:rPr>
        <w:t xml:space="preserve">The study involved conducting a desk review of all available documents </w:t>
      </w:r>
      <w:r>
        <w:rPr>
          <w:rFonts w:ascii="Cambria" w:hAnsi="Cambria"/>
          <w:sz w:val="24"/>
          <w:szCs w:val="24"/>
        </w:rPr>
        <w:t>on</w:t>
      </w:r>
      <w:r w:rsidR="007A18E7">
        <w:rPr>
          <w:rFonts w:ascii="Cambria" w:hAnsi="Cambria"/>
          <w:sz w:val="24"/>
          <w:szCs w:val="24"/>
        </w:rPr>
        <w:t xml:space="preserve"> the legislation and policies related to drug control, as well as </w:t>
      </w:r>
      <w:r>
        <w:rPr>
          <w:rFonts w:ascii="Cambria" w:hAnsi="Cambria"/>
          <w:sz w:val="24"/>
          <w:szCs w:val="24"/>
        </w:rPr>
        <w:t xml:space="preserve">conducting </w:t>
      </w:r>
      <w:r w:rsidR="007A18E7">
        <w:rPr>
          <w:rFonts w:ascii="Cambria" w:hAnsi="Cambria"/>
          <w:sz w:val="24"/>
          <w:szCs w:val="24"/>
        </w:rPr>
        <w:t xml:space="preserve">interviews with a wide range of stakeholders, including lawyers working on drug cases, persons who have undergone drug </w:t>
      </w:r>
      <w:r>
        <w:rPr>
          <w:rFonts w:ascii="Cambria" w:hAnsi="Cambria"/>
          <w:sz w:val="24"/>
          <w:szCs w:val="24"/>
        </w:rPr>
        <w:t>treatment</w:t>
      </w:r>
      <w:r w:rsidR="007A18E7">
        <w:rPr>
          <w:rFonts w:ascii="Cambria" w:hAnsi="Cambria"/>
          <w:sz w:val="24"/>
          <w:szCs w:val="24"/>
        </w:rPr>
        <w:t xml:space="preserve"> at state centres and </w:t>
      </w:r>
      <w:r>
        <w:rPr>
          <w:rFonts w:ascii="Cambria" w:hAnsi="Cambria"/>
          <w:sz w:val="24"/>
          <w:szCs w:val="24"/>
        </w:rPr>
        <w:t>private centres and</w:t>
      </w:r>
      <w:r w:rsidR="007A18E7">
        <w:rPr>
          <w:rFonts w:ascii="Cambria" w:hAnsi="Cambria"/>
          <w:sz w:val="24"/>
          <w:szCs w:val="24"/>
        </w:rPr>
        <w:t xml:space="preserve"> officers working at the national drug control authority. </w:t>
      </w:r>
      <w:r w:rsidR="00FE385C">
        <w:rPr>
          <w:rFonts w:ascii="Cambria" w:hAnsi="Cambria"/>
          <w:sz w:val="24"/>
          <w:szCs w:val="24"/>
        </w:rPr>
        <w:t xml:space="preserve">The findings of the study are presented below. The full report of this study can be accessed </w:t>
      </w:r>
      <w:hyperlink r:id="rId8" w:history="1">
        <w:r w:rsidR="00FE385C" w:rsidRPr="00FE385C">
          <w:rPr>
            <w:rStyle w:val="Hyperlink"/>
            <w:rFonts w:ascii="Cambria" w:hAnsi="Cambria"/>
            <w:sz w:val="24"/>
            <w:szCs w:val="24"/>
          </w:rPr>
          <w:t>here.</w:t>
        </w:r>
      </w:hyperlink>
    </w:p>
    <w:p w14:paraId="5CE8FCBD" w14:textId="77777777" w:rsidR="008F43BB" w:rsidRPr="00293632" w:rsidRDefault="008F43BB" w:rsidP="008F43BB">
      <w:pPr>
        <w:spacing w:after="0"/>
        <w:jc w:val="both"/>
        <w:rPr>
          <w:rFonts w:ascii="Cambria" w:hAnsi="Cambria"/>
          <w:sz w:val="24"/>
          <w:szCs w:val="24"/>
        </w:rPr>
      </w:pPr>
    </w:p>
    <w:p w14:paraId="7134CAC7" w14:textId="73FC3B35" w:rsidR="00293632" w:rsidRDefault="00EE506D" w:rsidP="008F43BB">
      <w:pPr>
        <w:spacing w:after="0"/>
        <w:jc w:val="both"/>
        <w:rPr>
          <w:rFonts w:ascii="Cambria" w:hAnsi="Cambria"/>
          <w:sz w:val="24"/>
          <w:szCs w:val="24"/>
        </w:rPr>
      </w:pPr>
      <w:r>
        <w:rPr>
          <w:rFonts w:ascii="Cambria" w:hAnsi="Cambria"/>
          <w:sz w:val="24"/>
          <w:szCs w:val="24"/>
        </w:rPr>
        <w:t>The</w:t>
      </w:r>
      <w:r w:rsidR="00293632" w:rsidRPr="00293632">
        <w:rPr>
          <w:rFonts w:ascii="Cambria" w:hAnsi="Cambria"/>
          <w:sz w:val="24"/>
          <w:szCs w:val="24"/>
        </w:rPr>
        <w:t xml:space="preserve"> study </w:t>
      </w:r>
      <w:r w:rsidR="00DC01DB">
        <w:rPr>
          <w:rFonts w:ascii="Cambria" w:hAnsi="Cambria"/>
          <w:sz w:val="24"/>
          <w:szCs w:val="24"/>
        </w:rPr>
        <w:t>is set within the context of</w:t>
      </w:r>
      <w:r w:rsidR="00293632" w:rsidRPr="00293632">
        <w:rPr>
          <w:rFonts w:ascii="Cambria" w:hAnsi="Cambria"/>
          <w:sz w:val="24"/>
          <w:szCs w:val="24"/>
        </w:rPr>
        <w:t xml:space="preserve"> the increas</w:t>
      </w:r>
      <w:r w:rsidR="00DC01DB">
        <w:rPr>
          <w:rFonts w:ascii="Cambria" w:hAnsi="Cambria"/>
          <w:sz w:val="24"/>
          <w:szCs w:val="24"/>
        </w:rPr>
        <w:t>ed</w:t>
      </w:r>
      <w:r w:rsidR="00293632" w:rsidRPr="00293632">
        <w:rPr>
          <w:rFonts w:ascii="Cambria" w:hAnsi="Cambria"/>
          <w:sz w:val="24"/>
          <w:szCs w:val="24"/>
        </w:rPr>
        <w:t xml:space="preserve"> role played by the military in the incarceration and rehabilitation of pe</w:t>
      </w:r>
      <w:r w:rsidR="00DC01DB">
        <w:rPr>
          <w:rFonts w:ascii="Cambria" w:hAnsi="Cambria"/>
          <w:sz w:val="24"/>
          <w:szCs w:val="24"/>
        </w:rPr>
        <w:t xml:space="preserve">rsons </w:t>
      </w:r>
      <w:r w:rsidR="00293632" w:rsidRPr="00293632">
        <w:rPr>
          <w:rFonts w:ascii="Cambria" w:hAnsi="Cambria"/>
          <w:sz w:val="24"/>
          <w:szCs w:val="24"/>
        </w:rPr>
        <w:t>who use drugs</w:t>
      </w:r>
      <w:r w:rsidR="007C2D54">
        <w:rPr>
          <w:rFonts w:ascii="Cambria" w:hAnsi="Cambria"/>
          <w:sz w:val="24"/>
          <w:szCs w:val="24"/>
        </w:rPr>
        <w:t xml:space="preserve"> and </w:t>
      </w:r>
      <w:r w:rsidR="00DC01DB">
        <w:rPr>
          <w:rFonts w:ascii="Cambria" w:hAnsi="Cambria"/>
          <w:sz w:val="24"/>
          <w:szCs w:val="24"/>
        </w:rPr>
        <w:t xml:space="preserve">takes into account the </w:t>
      </w:r>
      <w:r w:rsidR="00293632" w:rsidRPr="00293632">
        <w:rPr>
          <w:rFonts w:ascii="Cambria" w:hAnsi="Cambria"/>
          <w:sz w:val="24"/>
          <w:szCs w:val="24"/>
        </w:rPr>
        <w:t xml:space="preserve">‘War on Drugs’ rhetoric employed by the state. The state’s </w:t>
      </w:r>
      <w:proofErr w:type="spellStart"/>
      <w:r w:rsidR="00293632" w:rsidRPr="00293632">
        <w:rPr>
          <w:rFonts w:ascii="Cambria" w:hAnsi="Cambria"/>
          <w:sz w:val="24"/>
          <w:szCs w:val="24"/>
        </w:rPr>
        <w:t>militarised</w:t>
      </w:r>
      <w:proofErr w:type="spellEnd"/>
      <w:r w:rsidR="00293632" w:rsidRPr="00293632">
        <w:rPr>
          <w:rFonts w:ascii="Cambria" w:hAnsi="Cambria"/>
          <w:sz w:val="24"/>
          <w:szCs w:val="24"/>
        </w:rPr>
        <w:t xml:space="preserve"> response to drug control and drug use is a continuum of the rehabilitation </w:t>
      </w:r>
      <w:proofErr w:type="spellStart"/>
      <w:r w:rsidR="00293632" w:rsidRPr="00293632">
        <w:rPr>
          <w:rFonts w:ascii="Cambria" w:hAnsi="Cambria"/>
          <w:sz w:val="24"/>
          <w:szCs w:val="24"/>
        </w:rPr>
        <w:t>programme</w:t>
      </w:r>
      <w:proofErr w:type="spellEnd"/>
      <w:r w:rsidR="00293632" w:rsidRPr="00293632">
        <w:rPr>
          <w:rFonts w:ascii="Cambria" w:hAnsi="Cambria"/>
          <w:sz w:val="24"/>
          <w:szCs w:val="24"/>
        </w:rPr>
        <w:t xml:space="preserve"> administered by the Ministry of </w:t>
      </w:r>
      <w:proofErr w:type="spellStart"/>
      <w:r w:rsidR="00293632" w:rsidRPr="00293632">
        <w:rPr>
          <w:rFonts w:ascii="Cambria" w:hAnsi="Cambria"/>
          <w:sz w:val="24"/>
          <w:szCs w:val="24"/>
        </w:rPr>
        <w:t>Defence</w:t>
      </w:r>
      <w:proofErr w:type="spellEnd"/>
      <w:r w:rsidR="00293632" w:rsidRPr="00293632">
        <w:rPr>
          <w:rFonts w:ascii="Cambria" w:hAnsi="Cambria"/>
          <w:sz w:val="24"/>
          <w:szCs w:val="24"/>
        </w:rPr>
        <w:t xml:space="preserve"> for alleged former</w:t>
      </w:r>
      <w:r w:rsidR="00DC01DB">
        <w:rPr>
          <w:rFonts w:ascii="Cambria" w:hAnsi="Cambria"/>
          <w:sz w:val="24"/>
          <w:szCs w:val="24"/>
        </w:rPr>
        <w:t xml:space="preserve"> LTTE</w:t>
      </w:r>
      <w:r w:rsidR="00293632" w:rsidRPr="00293632">
        <w:rPr>
          <w:rFonts w:ascii="Cambria" w:hAnsi="Cambria"/>
          <w:sz w:val="24"/>
          <w:szCs w:val="24"/>
        </w:rPr>
        <w:t xml:space="preserve"> combatants, following the conclusion of the armed </w:t>
      </w:r>
      <w:r w:rsidR="00E21668">
        <w:rPr>
          <w:rFonts w:ascii="Cambria" w:hAnsi="Cambria"/>
          <w:sz w:val="24"/>
          <w:szCs w:val="24"/>
        </w:rPr>
        <w:t>conflict in Sri Lanka in 2009.</w:t>
      </w:r>
      <w:r w:rsidR="00E21668">
        <w:rPr>
          <w:rStyle w:val="FootnoteReference"/>
          <w:rFonts w:ascii="Cambria" w:hAnsi="Cambria"/>
          <w:sz w:val="24"/>
          <w:szCs w:val="24"/>
        </w:rPr>
        <w:footnoteReference w:id="2"/>
      </w:r>
      <w:r w:rsidR="00293632" w:rsidRPr="00293632">
        <w:rPr>
          <w:rFonts w:ascii="Cambria" w:hAnsi="Cambria"/>
          <w:sz w:val="24"/>
          <w:szCs w:val="24"/>
        </w:rPr>
        <w:t xml:space="preserve">  As such, the overall framework of the strategy of the state is the same, causing concerns ranging from the treatment of persons undergoing </w:t>
      </w:r>
      <w:r w:rsidR="00DC01DB">
        <w:rPr>
          <w:rFonts w:ascii="Cambria" w:hAnsi="Cambria"/>
          <w:sz w:val="24"/>
          <w:szCs w:val="24"/>
        </w:rPr>
        <w:t xml:space="preserve">treatment </w:t>
      </w:r>
      <w:r w:rsidR="00293632" w:rsidRPr="00293632">
        <w:rPr>
          <w:rFonts w:ascii="Cambria" w:hAnsi="Cambria"/>
          <w:sz w:val="24"/>
          <w:szCs w:val="24"/>
        </w:rPr>
        <w:t xml:space="preserve">and </w:t>
      </w:r>
      <w:r w:rsidR="00DC01DB">
        <w:rPr>
          <w:rFonts w:ascii="Cambria" w:hAnsi="Cambria"/>
          <w:sz w:val="24"/>
          <w:szCs w:val="24"/>
        </w:rPr>
        <w:t xml:space="preserve">the </w:t>
      </w:r>
      <w:r w:rsidR="00293632" w:rsidRPr="00293632">
        <w:rPr>
          <w:rFonts w:ascii="Cambria" w:hAnsi="Cambria"/>
          <w:sz w:val="24"/>
          <w:szCs w:val="24"/>
        </w:rPr>
        <w:t xml:space="preserve">conditions in which the rehabilitation is conducted, to the impact of the present approach on low-income communities in which drug use may be prevalent. </w:t>
      </w:r>
    </w:p>
    <w:p w14:paraId="1154389F" w14:textId="77777777" w:rsidR="008F43BB" w:rsidRPr="00293632" w:rsidRDefault="008F43BB" w:rsidP="008F43BB">
      <w:pPr>
        <w:spacing w:after="0"/>
        <w:jc w:val="both"/>
        <w:rPr>
          <w:rFonts w:ascii="Cambria" w:hAnsi="Cambria"/>
          <w:sz w:val="24"/>
          <w:szCs w:val="24"/>
        </w:rPr>
      </w:pPr>
    </w:p>
    <w:p w14:paraId="670CD6D8" w14:textId="630F3620" w:rsidR="00293632" w:rsidRDefault="00293632" w:rsidP="008F43BB">
      <w:pPr>
        <w:spacing w:after="0"/>
        <w:jc w:val="both"/>
        <w:rPr>
          <w:rFonts w:ascii="Cambria" w:hAnsi="Cambria"/>
          <w:sz w:val="24"/>
          <w:szCs w:val="24"/>
        </w:rPr>
      </w:pPr>
      <w:r w:rsidRPr="00293632">
        <w:rPr>
          <w:rFonts w:ascii="Cambria" w:hAnsi="Cambria"/>
          <w:sz w:val="24"/>
          <w:szCs w:val="24"/>
        </w:rPr>
        <w:t>The criminal justice system in Sri Lanka has long viewed retributive policies, which are believed to act as deterrents, as the primary means of dealing with persons in conflict with the law. Retributive polici</w:t>
      </w:r>
      <w:r w:rsidR="00E21668">
        <w:rPr>
          <w:rFonts w:ascii="Cambria" w:hAnsi="Cambria"/>
          <w:sz w:val="24"/>
          <w:szCs w:val="24"/>
        </w:rPr>
        <w:t xml:space="preserve">es also </w:t>
      </w:r>
      <w:r w:rsidR="00DC01DB">
        <w:rPr>
          <w:rFonts w:ascii="Cambria" w:hAnsi="Cambria"/>
          <w:sz w:val="24"/>
          <w:szCs w:val="24"/>
        </w:rPr>
        <w:t xml:space="preserve">appear to </w:t>
      </w:r>
      <w:r w:rsidR="00E21668">
        <w:rPr>
          <w:rFonts w:ascii="Cambria" w:hAnsi="Cambria"/>
          <w:sz w:val="24"/>
          <w:szCs w:val="24"/>
        </w:rPr>
        <w:t>garner public support.</w:t>
      </w:r>
      <w:r w:rsidR="00E21668">
        <w:rPr>
          <w:rStyle w:val="FootnoteReference"/>
          <w:rFonts w:ascii="Cambria" w:hAnsi="Cambria"/>
          <w:sz w:val="24"/>
          <w:szCs w:val="24"/>
        </w:rPr>
        <w:footnoteReference w:id="3"/>
      </w:r>
      <w:r w:rsidRPr="00293632">
        <w:rPr>
          <w:rFonts w:ascii="Cambria" w:hAnsi="Cambria"/>
          <w:sz w:val="24"/>
          <w:szCs w:val="24"/>
        </w:rPr>
        <w:t xml:space="preserve"> As a result of this, t</w:t>
      </w:r>
      <w:r w:rsidR="00D65729">
        <w:rPr>
          <w:rFonts w:ascii="Cambria" w:hAnsi="Cambria"/>
          <w:sz w:val="24"/>
          <w:szCs w:val="24"/>
        </w:rPr>
        <w:t>he inhuman treatment of persons</w:t>
      </w:r>
      <w:r w:rsidRPr="00293632">
        <w:rPr>
          <w:rFonts w:ascii="Cambria" w:hAnsi="Cambria"/>
          <w:sz w:val="24"/>
          <w:szCs w:val="24"/>
        </w:rPr>
        <w:t xml:space="preserve"> </w:t>
      </w:r>
      <w:r w:rsidR="00D65729">
        <w:rPr>
          <w:rFonts w:ascii="Cambria" w:hAnsi="Cambria"/>
          <w:sz w:val="24"/>
          <w:szCs w:val="24"/>
        </w:rPr>
        <w:t>in prison</w:t>
      </w:r>
      <w:r w:rsidRPr="00293632">
        <w:rPr>
          <w:rFonts w:ascii="Cambria" w:hAnsi="Cambria"/>
          <w:sz w:val="24"/>
          <w:szCs w:val="24"/>
        </w:rPr>
        <w:t xml:space="preserve"> and persons arrested for drug offences does n</w:t>
      </w:r>
      <w:r w:rsidR="00D65729">
        <w:rPr>
          <w:rFonts w:ascii="Cambria" w:hAnsi="Cambria"/>
          <w:sz w:val="24"/>
          <w:szCs w:val="24"/>
        </w:rPr>
        <w:t>ot elicit public outrage as they</w:t>
      </w:r>
      <w:r w:rsidRPr="00293632">
        <w:rPr>
          <w:rFonts w:ascii="Cambria" w:hAnsi="Cambria"/>
          <w:sz w:val="24"/>
          <w:szCs w:val="24"/>
        </w:rPr>
        <w:t xml:space="preserve"> are viewed as undesirables and outcasts and not worthy of being treated </w:t>
      </w:r>
      <w:r w:rsidR="00DC01DB">
        <w:rPr>
          <w:rFonts w:ascii="Cambria" w:hAnsi="Cambria"/>
          <w:sz w:val="24"/>
          <w:szCs w:val="24"/>
        </w:rPr>
        <w:t>with dignity</w:t>
      </w:r>
      <w:r w:rsidRPr="00293632">
        <w:rPr>
          <w:rFonts w:ascii="Cambria" w:hAnsi="Cambria"/>
          <w:sz w:val="24"/>
          <w:szCs w:val="24"/>
        </w:rPr>
        <w:t xml:space="preserve">. Therefore, the systemic use of torture within correctional institutions to discipline and punish continues with impunity </w:t>
      </w:r>
      <w:r w:rsidR="00DC01DB">
        <w:rPr>
          <w:rFonts w:ascii="Cambria" w:hAnsi="Cambria"/>
          <w:sz w:val="24"/>
          <w:szCs w:val="24"/>
        </w:rPr>
        <w:t>as</w:t>
      </w:r>
      <w:r w:rsidRPr="00293632">
        <w:rPr>
          <w:rFonts w:ascii="Cambria" w:hAnsi="Cambria"/>
          <w:sz w:val="24"/>
          <w:szCs w:val="24"/>
        </w:rPr>
        <w:t xml:space="preserve"> it is validated by both state structures as well as the public, resulting in its </w:t>
      </w:r>
      <w:proofErr w:type="spellStart"/>
      <w:r w:rsidRPr="00293632">
        <w:rPr>
          <w:rFonts w:ascii="Cambria" w:hAnsi="Cambria"/>
          <w:sz w:val="24"/>
          <w:szCs w:val="24"/>
        </w:rPr>
        <w:t>normalisation</w:t>
      </w:r>
      <w:proofErr w:type="spellEnd"/>
      <w:r w:rsidRPr="00293632">
        <w:rPr>
          <w:rFonts w:ascii="Cambria" w:hAnsi="Cambria"/>
          <w:sz w:val="24"/>
          <w:szCs w:val="24"/>
        </w:rPr>
        <w:t xml:space="preserve"> and entrenchment. Within this environment, particular persons, such as people who use drugs and those detained for drug offences, are thought to be more deserving than of severe punitive sanctions, including violence.</w:t>
      </w:r>
    </w:p>
    <w:p w14:paraId="729B0750" w14:textId="77777777" w:rsidR="008F43BB" w:rsidRPr="00293632" w:rsidRDefault="008F43BB" w:rsidP="008F43BB">
      <w:pPr>
        <w:spacing w:after="0"/>
        <w:jc w:val="both"/>
        <w:rPr>
          <w:rFonts w:ascii="Cambria" w:hAnsi="Cambria"/>
          <w:sz w:val="24"/>
          <w:szCs w:val="24"/>
        </w:rPr>
      </w:pPr>
    </w:p>
    <w:p w14:paraId="40748904" w14:textId="47E62F84" w:rsidR="00293632" w:rsidRDefault="00293632" w:rsidP="008F43BB">
      <w:pPr>
        <w:spacing w:after="0"/>
        <w:jc w:val="both"/>
        <w:rPr>
          <w:rFonts w:ascii="Cambria" w:hAnsi="Cambria"/>
          <w:sz w:val="24"/>
          <w:szCs w:val="24"/>
        </w:rPr>
      </w:pPr>
      <w:r w:rsidRPr="00293632">
        <w:rPr>
          <w:rFonts w:ascii="Cambria" w:hAnsi="Cambria"/>
          <w:sz w:val="24"/>
          <w:szCs w:val="24"/>
        </w:rPr>
        <w:lastRenderedPageBreak/>
        <w:t>To justify its war on drugs, the governm</w:t>
      </w:r>
      <w:r w:rsidR="00D65729">
        <w:rPr>
          <w:rFonts w:ascii="Cambria" w:hAnsi="Cambria"/>
          <w:sz w:val="24"/>
          <w:szCs w:val="24"/>
        </w:rPr>
        <w:t xml:space="preserve">ent is constructing a narrative, </w:t>
      </w:r>
      <w:r w:rsidRPr="00293632">
        <w:rPr>
          <w:rFonts w:ascii="Cambria" w:hAnsi="Cambria"/>
          <w:sz w:val="24"/>
          <w:szCs w:val="24"/>
        </w:rPr>
        <w:t xml:space="preserve">such as </w:t>
      </w:r>
      <w:r w:rsidR="00D65729">
        <w:rPr>
          <w:rFonts w:ascii="Cambria" w:hAnsi="Cambria"/>
          <w:sz w:val="24"/>
          <w:szCs w:val="24"/>
        </w:rPr>
        <w:t xml:space="preserve">persons in prison </w:t>
      </w:r>
      <w:r w:rsidRPr="00293632">
        <w:rPr>
          <w:rFonts w:ascii="Cambria" w:hAnsi="Cambria"/>
          <w:sz w:val="24"/>
          <w:szCs w:val="24"/>
        </w:rPr>
        <w:t>engaging in</w:t>
      </w:r>
      <w:r w:rsidR="00D65729">
        <w:rPr>
          <w:rFonts w:ascii="Cambria" w:hAnsi="Cambria"/>
          <w:sz w:val="24"/>
          <w:szCs w:val="24"/>
        </w:rPr>
        <w:t xml:space="preserve"> drug related </w:t>
      </w:r>
      <w:r w:rsidRPr="00293632">
        <w:rPr>
          <w:rFonts w:ascii="Cambria" w:hAnsi="Cambria"/>
          <w:sz w:val="24"/>
          <w:szCs w:val="24"/>
        </w:rPr>
        <w:t>activities</w:t>
      </w:r>
      <w:r w:rsidR="007C2D54">
        <w:rPr>
          <w:rFonts w:ascii="Cambria" w:hAnsi="Cambria"/>
          <w:sz w:val="24"/>
          <w:szCs w:val="24"/>
        </w:rPr>
        <w:t>,</w:t>
      </w:r>
      <w:r w:rsidR="00D65729">
        <w:rPr>
          <w:rFonts w:ascii="Cambria" w:hAnsi="Cambria"/>
          <w:sz w:val="24"/>
          <w:szCs w:val="24"/>
        </w:rPr>
        <w:t xml:space="preserve"> thus blaming</w:t>
      </w:r>
      <w:r w:rsidR="00D65729" w:rsidRPr="00293632">
        <w:rPr>
          <w:rFonts w:ascii="Cambria" w:hAnsi="Cambria"/>
          <w:sz w:val="24"/>
          <w:szCs w:val="24"/>
        </w:rPr>
        <w:t xml:space="preserve"> individuals</w:t>
      </w:r>
      <w:r w:rsidR="00D65729">
        <w:rPr>
          <w:rFonts w:ascii="Cambria" w:hAnsi="Cambria"/>
          <w:sz w:val="24"/>
          <w:szCs w:val="24"/>
        </w:rPr>
        <w:t xml:space="preserve"> </w:t>
      </w:r>
      <w:r w:rsidRPr="00293632">
        <w:rPr>
          <w:rFonts w:ascii="Cambria" w:hAnsi="Cambria"/>
          <w:sz w:val="24"/>
          <w:szCs w:val="24"/>
        </w:rPr>
        <w:t>for the dysfunctional state of th</w:t>
      </w:r>
      <w:r w:rsidR="00D65729">
        <w:rPr>
          <w:rFonts w:ascii="Cambria" w:hAnsi="Cambria"/>
          <w:sz w:val="24"/>
          <w:szCs w:val="24"/>
        </w:rPr>
        <w:t>e penal system in Sri Lanka</w:t>
      </w:r>
      <w:r w:rsidR="00331E1E">
        <w:rPr>
          <w:rFonts w:ascii="Cambria" w:hAnsi="Cambria"/>
          <w:sz w:val="24"/>
          <w:szCs w:val="24"/>
        </w:rPr>
        <w:t>.</w:t>
      </w:r>
      <w:r w:rsidR="00D65729">
        <w:rPr>
          <w:rFonts w:ascii="Cambria" w:hAnsi="Cambria"/>
          <w:sz w:val="24"/>
          <w:szCs w:val="24"/>
        </w:rPr>
        <w:t xml:space="preserve"> </w:t>
      </w:r>
      <w:r w:rsidR="00331E1E">
        <w:rPr>
          <w:rFonts w:ascii="Cambria" w:hAnsi="Cambria"/>
          <w:sz w:val="24"/>
          <w:szCs w:val="24"/>
        </w:rPr>
        <w:t>T</w:t>
      </w:r>
      <w:r w:rsidR="00D65729">
        <w:rPr>
          <w:rFonts w:ascii="Cambria" w:hAnsi="Cambria"/>
          <w:sz w:val="24"/>
          <w:szCs w:val="24"/>
        </w:rPr>
        <w:t xml:space="preserve">he </w:t>
      </w:r>
      <w:r w:rsidRPr="00293632">
        <w:rPr>
          <w:rFonts w:ascii="Cambria" w:hAnsi="Cambria"/>
          <w:sz w:val="24"/>
          <w:szCs w:val="24"/>
        </w:rPr>
        <w:t>systemic, structural and soc</w:t>
      </w:r>
      <w:r w:rsidR="008F43BB">
        <w:rPr>
          <w:rFonts w:ascii="Cambria" w:hAnsi="Cambria"/>
          <w:sz w:val="24"/>
          <w:szCs w:val="24"/>
        </w:rPr>
        <w:t>ial</w:t>
      </w:r>
      <w:r w:rsidR="00D65729">
        <w:rPr>
          <w:rFonts w:ascii="Cambria" w:hAnsi="Cambria"/>
          <w:sz w:val="24"/>
          <w:szCs w:val="24"/>
        </w:rPr>
        <w:t xml:space="preserve"> factors that lead to </w:t>
      </w:r>
      <w:r w:rsidR="00331E1E">
        <w:rPr>
          <w:rFonts w:ascii="Cambria" w:hAnsi="Cambria"/>
          <w:sz w:val="24"/>
          <w:szCs w:val="24"/>
        </w:rPr>
        <w:t xml:space="preserve">crimes being committed </w:t>
      </w:r>
      <w:r w:rsidR="00D65729">
        <w:rPr>
          <w:rFonts w:ascii="Cambria" w:hAnsi="Cambria"/>
          <w:sz w:val="24"/>
          <w:szCs w:val="24"/>
        </w:rPr>
        <w:t>are ignored</w:t>
      </w:r>
      <w:r w:rsidR="008F43BB">
        <w:rPr>
          <w:rFonts w:ascii="Cambria" w:hAnsi="Cambria"/>
          <w:sz w:val="24"/>
          <w:szCs w:val="24"/>
        </w:rPr>
        <w:t>.</w:t>
      </w:r>
      <w:r w:rsidR="008F43BB">
        <w:rPr>
          <w:rStyle w:val="FootnoteReference"/>
          <w:rFonts w:ascii="Cambria" w:hAnsi="Cambria"/>
          <w:sz w:val="24"/>
          <w:szCs w:val="24"/>
        </w:rPr>
        <w:footnoteReference w:id="4"/>
      </w:r>
      <w:r w:rsidRPr="00293632">
        <w:rPr>
          <w:rFonts w:ascii="Cambria" w:hAnsi="Cambria"/>
          <w:sz w:val="24"/>
          <w:szCs w:val="24"/>
        </w:rPr>
        <w:t xml:space="preserve"> This is captured in Secretary, Ministry of </w:t>
      </w:r>
      <w:proofErr w:type="spellStart"/>
      <w:r w:rsidRPr="00293632">
        <w:rPr>
          <w:rFonts w:ascii="Cambria" w:hAnsi="Cambria"/>
          <w:sz w:val="24"/>
          <w:szCs w:val="24"/>
        </w:rPr>
        <w:t>Defence</w:t>
      </w:r>
      <w:proofErr w:type="spellEnd"/>
      <w:r w:rsidRPr="00293632">
        <w:rPr>
          <w:rFonts w:ascii="Cambria" w:hAnsi="Cambria"/>
          <w:sz w:val="24"/>
          <w:szCs w:val="24"/>
        </w:rPr>
        <w:t>, General (Retd) Kamal Gunaratne’s statement that “(I)t’s no secret that prisons in this country ha</w:t>
      </w:r>
      <w:r w:rsidR="00331E1E">
        <w:rPr>
          <w:rFonts w:ascii="Cambria" w:hAnsi="Cambria"/>
          <w:sz w:val="24"/>
          <w:szCs w:val="24"/>
        </w:rPr>
        <w:t xml:space="preserve">ve </w:t>
      </w:r>
      <w:r w:rsidRPr="00293632">
        <w:rPr>
          <w:rFonts w:ascii="Cambria" w:hAnsi="Cambria"/>
          <w:sz w:val="24"/>
          <w:szCs w:val="24"/>
        </w:rPr>
        <w:t>become sanctuaries for drug lords and underwo</w:t>
      </w:r>
      <w:r w:rsidR="008F43BB">
        <w:rPr>
          <w:rFonts w:ascii="Cambria" w:hAnsi="Cambria"/>
          <w:sz w:val="24"/>
          <w:szCs w:val="24"/>
        </w:rPr>
        <w:t>rld criminals over the years”.</w:t>
      </w:r>
      <w:r w:rsidR="008F43BB">
        <w:rPr>
          <w:rStyle w:val="FootnoteReference"/>
          <w:rFonts w:ascii="Cambria" w:hAnsi="Cambria"/>
          <w:sz w:val="24"/>
          <w:szCs w:val="24"/>
        </w:rPr>
        <w:footnoteReference w:id="5"/>
      </w:r>
      <w:r w:rsidRPr="00293632">
        <w:rPr>
          <w:rFonts w:ascii="Cambria" w:hAnsi="Cambria"/>
          <w:sz w:val="24"/>
          <w:szCs w:val="24"/>
        </w:rPr>
        <w:t xml:space="preserve"> Hence, those who are arrested or imprisoned for drug offences occupy the lowest rung as the newest group of undesirables, joining those arrested and imprisoned for terror offences. This too impacts the treatment by state and </w:t>
      </w:r>
      <w:r w:rsidR="007C2D54">
        <w:rPr>
          <w:rFonts w:ascii="Cambria" w:hAnsi="Cambria"/>
          <w:sz w:val="24"/>
          <w:szCs w:val="24"/>
        </w:rPr>
        <w:t>society of people who use drugs.</w:t>
      </w:r>
    </w:p>
    <w:p w14:paraId="51B92928" w14:textId="77777777" w:rsidR="008F43BB" w:rsidRDefault="008F43BB" w:rsidP="008F43BB">
      <w:pPr>
        <w:spacing w:after="0"/>
        <w:jc w:val="both"/>
        <w:rPr>
          <w:rFonts w:ascii="Cambria" w:hAnsi="Cambria"/>
          <w:sz w:val="24"/>
          <w:szCs w:val="24"/>
        </w:rPr>
      </w:pPr>
    </w:p>
    <w:p w14:paraId="476CC10B" w14:textId="77777777" w:rsidR="007C2D54" w:rsidRPr="00293632" w:rsidRDefault="007C2D54" w:rsidP="008F43BB">
      <w:pPr>
        <w:spacing w:after="0"/>
        <w:jc w:val="both"/>
        <w:rPr>
          <w:rFonts w:ascii="Cambria" w:hAnsi="Cambria"/>
          <w:sz w:val="24"/>
          <w:szCs w:val="24"/>
        </w:rPr>
      </w:pPr>
    </w:p>
    <w:p w14:paraId="323690D9" w14:textId="7B4DDAA6" w:rsidR="001D40C7" w:rsidRPr="00B569BA" w:rsidRDefault="00230454" w:rsidP="008F43BB">
      <w:pPr>
        <w:pStyle w:val="ListParagraph"/>
        <w:numPr>
          <w:ilvl w:val="0"/>
          <w:numId w:val="3"/>
        </w:numPr>
        <w:spacing w:after="0"/>
        <w:jc w:val="both"/>
        <w:rPr>
          <w:rFonts w:ascii="Cambria" w:hAnsi="Cambria"/>
          <w:b/>
          <w:sz w:val="24"/>
          <w:szCs w:val="24"/>
        </w:rPr>
      </w:pPr>
      <w:r w:rsidRPr="00B569BA">
        <w:rPr>
          <w:rFonts w:ascii="Cambria" w:hAnsi="Cambria"/>
          <w:b/>
          <w:sz w:val="24"/>
          <w:szCs w:val="24"/>
        </w:rPr>
        <w:t>Context</w:t>
      </w:r>
      <w:r w:rsidR="00DC01DB" w:rsidRPr="00B569BA">
        <w:rPr>
          <w:rFonts w:ascii="Cambria" w:hAnsi="Cambria"/>
          <w:b/>
          <w:sz w:val="24"/>
          <w:szCs w:val="24"/>
        </w:rPr>
        <w:t xml:space="preserve">: </w:t>
      </w:r>
      <w:r w:rsidR="001D40C7" w:rsidRPr="00B569BA">
        <w:rPr>
          <w:rFonts w:ascii="Cambria" w:hAnsi="Cambria"/>
          <w:b/>
          <w:sz w:val="24"/>
          <w:szCs w:val="24"/>
        </w:rPr>
        <w:t xml:space="preserve">The </w:t>
      </w:r>
      <w:proofErr w:type="spellStart"/>
      <w:r w:rsidR="001D40C7" w:rsidRPr="00B569BA">
        <w:rPr>
          <w:rFonts w:ascii="Cambria" w:hAnsi="Cambria"/>
          <w:b/>
          <w:sz w:val="24"/>
          <w:szCs w:val="24"/>
        </w:rPr>
        <w:t>militarised</w:t>
      </w:r>
      <w:proofErr w:type="spellEnd"/>
      <w:r w:rsidR="001D40C7" w:rsidRPr="00B569BA">
        <w:rPr>
          <w:rFonts w:ascii="Cambria" w:hAnsi="Cambria"/>
          <w:b/>
          <w:sz w:val="24"/>
          <w:szCs w:val="24"/>
        </w:rPr>
        <w:t xml:space="preserve"> war on drugs</w:t>
      </w:r>
    </w:p>
    <w:p w14:paraId="725FA41A" w14:textId="77777777" w:rsidR="008F43BB" w:rsidRPr="00F42645" w:rsidRDefault="008F43BB" w:rsidP="008F43BB">
      <w:pPr>
        <w:pStyle w:val="ListParagraph"/>
        <w:spacing w:after="0"/>
        <w:jc w:val="both"/>
        <w:rPr>
          <w:rFonts w:ascii="Cambria" w:hAnsi="Cambria"/>
          <w:b/>
          <w:sz w:val="24"/>
          <w:szCs w:val="24"/>
          <w:u w:val="single"/>
        </w:rPr>
      </w:pPr>
    </w:p>
    <w:p w14:paraId="5A278064" w14:textId="5A7C8E70" w:rsidR="001D40C7" w:rsidRDefault="00EC07ED" w:rsidP="008F43BB">
      <w:pPr>
        <w:spacing w:after="0"/>
        <w:jc w:val="both"/>
        <w:rPr>
          <w:rFonts w:ascii="Cambria" w:hAnsi="Cambria"/>
          <w:sz w:val="24"/>
          <w:szCs w:val="24"/>
        </w:rPr>
      </w:pPr>
      <w:r>
        <w:rPr>
          <w:rFonts w:ascii="Cambria" w:hAnsi="Cambria"/>
          <w:sz w:val="24"/>
          <w:szCs w:val="24"/>
        </w:rPr>
        <w:t xml:space="preserve">The </w:t>
      </w:r>
      <w:r w:rsidR="001D40C7" w:rsidRPr="00F42645">
        <w:rPr>
          <w:rFonts w:ascii="Cambria" w:hAnsi="Cambria"/>
          <w:sz w:val="24"/>
          <w:szCs w:val="24"/>
        </w:rPr>
        <w:t xml:space="preserve">Good Governance regime </w:t>
      </w:r>
      <w:r>
        <w:rPr>
          <w:rFonts w:ascii="Cambria" w:hAnsi="Cambria"/>
          <w:sz w:val="24"/>
          <w:szCs w:val="24"/>
        </w:rPr>
        <w:t xml:space="preserve">which held office </w:t>
      </w:r>
      <w:r w:rsidR="001D40C7" w:rsidRPr="00F42645">
        <w:rPr>
          <w:rFonts w:ascii="Cambria" w:hAnsi="Cambria"/>
          <w:sz w:val="24"/>
          <w:szCs w:val="24"/>
        </w:rPr>
        <w:t>from 2015-2019,</w:t>
      </w:r>
      <w:r>
        <w:rPr>
          <w:rFonts w:ascii="Cambria" w:hAnsi="Cambria"/>
          <w:sz w:val="24"/>
          <w:szCs w:val="24"/>
        </w:rPr>
        <w:t xml:space="preserve"> did nothing to demobilize or demilitarize. </w:t>
      </w:r>
      <w:r w:rsidR="001D40C7" w:rsidRPr="00F42645">
        <w:rPr>
          <w:rFonts w:ascii="Cambria" w:hAnsi="Cambria"/>
          <w:sz w:val="24"/>
          <w:szCs w:val="24"/>
        </w:rPr>
        <w:t xml:space="preserve"> Following the Presidential election in November 2019 </w:t>
      </w:r>
      <w:proofErr w:type="spellStart"/>
      <w:r>
        <w:rPr>
          <w:rFonts w:ascii="Cambria" w:hAnsi="Cambria"/>
          <w:sz w:val="24"/>
          <w:szCs w:val="24"/>
        </w:rPr>
        <w:t>militarisation</w:t>
      </w:r>
      <w:proofErr w:type="spellEnd"/>
      <w:r>
        <w:rPr>
          <w:rFonts w:ascii="Cambria" w:hAnsi="Cambria"/>
          <w:sz w:val="24"/>
          <w:szCs w:val="24"/>
        </w:rPr>
        <w:t xml:space="preserve"> </w:t>
      </w:r>
      <w:r w:rsidR="001D40C7" w:rsidRPr="00F42645">
        <w:rPr>
          <w:rFonts w:ascii="Cambria" w:hAnsi="Cambria"/>
          <w:sz w:val="24"/>
          <w:szCs w:val="24"/>
        </w:rPr>
        <w:t xml:space="preserve">resumed with </w:t>
      </w:r>
      <w:proofErr w:type="spellStart"/>
      <w:r w:rsidR="001D40C7" w:rsidRPr="00F42645">
        <w:rPr>
          <w:rFonts w:ascii="Cambria" w:hAnsi="Cambria"/>
          <w:sz w:val="24"/>
          <w:szCs w:val="24"/>
        </w:rPr>
        <w:t>vigour</w:t>
      </w:r>
      <w:proofErr w:type="spellEnd"/>
      <w:r w:rsidR="001D40C7" w:rsidRPr="00F42645">
        <w:rPr>
          <w:rFonts w:ascii="Cambria" w:hAnsi="Cambria"/>
          <w:sz w:val="24"/>
          <w:szCs w:val="24"/>
        </w:rPr>
        <w:t>.</w:t>
      </w:r>
      <w:r w:rsidR="001D40C7" w:rsidRPr="00F42645">
        <w:rPr>
          <w:rStyle w:val="FootnoteReference"/>
          <w:rFonts w:ascii="Cambria" w:hAnsi="Cambria"/>
          <w:sz w:val="24"/>
          <w:szCs w:val="24"/>
        </w:rPr>
        <w:footnoteReference w:id="6"/>
      </w:r>
      <w:r w:rsidR="001D40C7" w:rsidRPr="00F42645">
        <w:rPr>
          <w:rFonts w:ascii="Cambria" w:hAnsi="Cambria"/>
          <w:sz w:val="24"/>
          <w:szCs w:val="24"/>
        </w:rPr>
        <w:t xml:space="preserve"> The </w:t>
      </w:r>
      <w:proofErr w:type="spellStart"/>
      <w:r w:rsidR="001D40C7" w:rsidRPr="00F42645">
        <w:rPr>
          <w:rFonts w:ascii="Cambria" w:hAnsi="Cambria"/>
          <w:sz w:val="24"/>
          <w:szCs w:val="24"/>
        </w:rPr>
        <w:t>militarisation</w:t>
      </w:r>
      <w:proofErr w:type="spellEnd"/>
      <w:r w:rsidR="001D40C7" w:rsidRPr="00F42645">
        <w:rPr>
          <w:rFonts w:ascii="Cambria" w:hAnsi="Cambria"/>
          <w:sz w:val="24"/>
          <w:szCs w:val="24"/>
        </w:rPr>
        <w:t xml:space="preserve"> of civilian space has been justified by </w:t>
      </w:r>
      <w:r>
        <w:rPr>
          <w:rFonts w:ascii="Cambria" w:hAnsi="Cambria"/>
          <w:sz w:val="24"/>
          <w:szCs w:val="24"/>
        </w:rPr>
        <w:t xml:space="preserve">former </w:t>
      </w:r>
      <w:r w:rsidR="001D40C7" w:rsidRPr="00F42645">
        <w:rPr>
          <w:rFonts w:ascii="Cambria" w:hAnsi="Cambria"/>
          <w:sz w:val="24"/>
          <w:szCs w:val="24"/>
        </w:rPr>
        <w:t xml:space="preserve">Prime Minister Mahinda Rajapaksa, one of the brothers of the current President, who </w:t>
      </w:r>
      <w:proofErr w:type="spellStart"/>
      <w:r w:rsidR="001D40C7" w:rsidRPr="00F42645">
        <w:rPr>
          <w:rFonts w:ascii="Cambria" w:hAnsi="Cambria"/>
          <w:sz w:val="24"/>
          <w:szCs w:val="24"/>
        </w:rPr>
        <w:t>criticised</w:t>
      </w:r>
      <w:proofErr w:type="spellEnd"/>
      <w:r w:rsidR="001D40C7" w:rsidRPr="00F42645">
        <w:rPr>
          <w:rFonts w:ascii="Cambria" w:hAnsi="Cambria"/>
          <w:sz w:val="24"/>
          <w:szCs w:val="24"/>
        </w:rPr>
        <w:t xml:space="preserve"> political opponents for creating an “artificial social dichotomy between ‘military’ and ‘civilian’”</w:t>
      </w:r>
      <w:r w:rsidR="001D40C7" w:rsidRPr="00F42645">
        <w:rPr>
          <w:rStyle w:val="FootnoteReference"/>
          <w:rFonts w:ascii="Cambria" w:hAnsi="Cambria"/>
          <w:sz w:val="24"/>
          <w:szCs w:val="24"/>
        </w:rPr>
        <w:footnoteReference w:id="7"/>
      </w:r>
      <w:r w:rsidR="001D40C7" w:rsidRPr="00F42645">
        <w:rPr>
          <w:rFonts w:ascii="Cambria" w:hAnsi="Cambria"/>
          <w:sz w:val="24"/>
          <w:szCs w:val="24"/>
        </w:rPr>
        <w:t xml:space="preserve"> and stated that “whenever we happen to be in power, there will always be former members of the armed forces and police holding various positions in the government.’’</w:t>
      </w:r>
      <w:r w:rsidR="001D40C7" w:rsidRPr="00F42645">
        <w:rPr>
          <w:rStyle w:val="FootnoteReference"/>
          <w:rFonts w:ascii="Cambria" w:hAnsi="Cambria"/>
          <w:sz w:val="24"/>
          <w:szCs w:val="24"/>
        </w:rPr>
        <w:footnoteReference w:id="8"/>
      </w:r>
    </w:p>
    <w:p w14:paraId="38755B6A" w14:textId="77777777" w:rsidR="008F43BB" w:rsidRPr="00F42645" w:rsidRDefault="008F43BB" w:rsidP="008F43BB">
      <w:pPr>
        <w:spacing w:after="0"/>
        <w:jc w:val="both"/>
        <w:rPr>
          <w:rFonts w:ascii="Cambria" w:hAnsi="Cambria"/>
          <w:sz w:val="24"/>
          <w:szCs w:val="24"/>
        </w:rPr>
      </w:pPr>
    </w:p>
    <w:p w14:paraId="12E8E7FC" w14:textId="4591BC29" w:rsidR="00D65729" w:rsidRDefault="001D40C7" w:rsidP="008F43BB">
      <w:pPr>
        <w:spacing w:after="0"/>
        <w:jc w:val="both"/>
        <w:rPr>
          <w:rFonts w:ascii="Cambria" w:hAnsi="Cambria"/>
          <w:sz w:val="24"/>
          <w:szCs w:val="24"/>
        </w:rPr>
      </w:pPr>
      <w:r w:rsidRPr="00F42645">
        <w:rPr>
          <w:rFonts w:ascii="Cambria" w:hAnsi="Cambria"/>
          <w:sz w:val="24"/>
          <w:szCs w:val="24"/>
        </w:rPr>
        <w:t>The role of the military in drug control has increased rapidly during the last decade</w:t>
      </w:r>
      <w:r w:rsidR="00DF0CCE">
        <w:rPr>
          <w:rFonts w:ascii="Cambria" w:hAnsi="Cambria"/>
          <w:sz w:val="24"/>
          <w:szCs w:val="24"/>
        </w:rPr>
        <w:t xml:space="preserve"> with t</w:t>
      </w:r>
      <w:r w:rsidRPr="00F42645">
        <w:rPr>
          <w:rFonts w:ascii="Cambria" w:hAnsi="Cambria"/>
          <w:sz w:val="24"/>
          <w:szCs w:val="24"/>
        </w:rPr>
        <w:t>he security forces’ engagement rang</w:t>
      </w:r>
      <w:r w:rsidR="00DF0CCE">
        <w:rPr>
          <w:rFonts w:ascii="Cambria" w:hAnsi="Cambria"/>
          <w:sz w:val="24"/>
          <w:szCs w:val="24"/>
        </w:rPr>
        <w:t>ing</w:t>
      </w:r>
      <w:r w:rsidRPr="00F42645">
        <w:rPr>
          <w:rFonts w:ascii="Cambria" w:hAnsi="Cambria"/>
          <w:sz w:val="24"/>
          <w:szCs w:val="24"/>
        </w:rPr>
        <w:t xml:space="preserve"> from </w:t>
      </w:r>
      <w:r w:rsidR="00DF0CCE">
        <w:rPr>
          <w:rFonts w:ascii="Cambria" w:hAnsi="Cambria"/>
          <w:sz w:val="24"/>
          <w:szCs w:val="24"/>
        </w:rPr>
        <w:t xml:space="preserve">undertaking </w:t>
      </w:r>
      <w:r w:rsidRPr="00F42645">
        <w:rPr>
          <w:rFonts w:ascii="Cambria" w:hAnsi="Cambria"/>
          <w:sz w:val="24"/>
          <w:szCs w:val="24"/>
        </w:rPr>
        <w:t xml:space="preserve">drug-related arrests </w:t>
      </w:r>
      <w:r w:rsidR="00D65729">
        <w:rPr>
          <w:rFonts w:ascii="Cambria" w:hAnsi="Cambria"/>
          <w:sz w:val="24"/>
          <w:szCs w:val="24"/>
        </w:rPr>
        <w:t>and raids</w:t>
      </w:r>
      <w:r w:rsidR="00DF0CCE">
        <w:rPr>
          <w:rFonts w:ascii="Cambria" w:hAnsi="Cambria"/>
          <w:sz w:val="24"/>
          <w:szCs w:val="24"/>
        </w:rPr>
        <w:t>,</w:t>
      </w:r>
      <w:r w:rsidR="00D65729">
        <w:rPr>
          <w:rFonts w:ascii="Cambria" w:hAnsi="Cambria"/>
          <w:sz w:val="24"/>
          <w:szCs w:val="24"/>
        </w:rPr>
        <w:t xml:space="preserve"> </w:t>
      </w:r>
      <w:r w:rsidRPr="00F42645">
        <w:rPr>
          <w:rFonts w:ascii="Cambria" w:hAnsi="Cambria"/>
          <w:sz w:val="24"/>
          <w:szCs w:val="24"/>
        </w:rPr>
        <w:t xml:space="preserve">to conducting </w:t>
      </w:r>
      <w:r w:rsidR="00DF0CCE">
        <w:rPr>
          <w:rFonts w:ascii="Cambria" w:hAnsi="Cambria"/>
          <w:sz w:val="24"/>
          <w:szCs w:val="24"/>
        </w:rPr>
        <w:t xml:space="preserve">drug prevention </w:t>
      </w:r>
      <w:r w:rsidRPr="00F42645">
        <w:rPr>
          <w:rFonts w:ascii="Cambria" w:hAnsi="Cambria"/>
          <w:sz w:val="24"/>
          <w:szCs w:val="24"/>
        </w:rPr>
        <w:t>awareness programs in</w:t>
      </w:r>
      <w:r w:rsidR="008F43BB">
        <w:rPr>
          <w:rFonts w:ascii="Cambria" w:hAnsi="Cambria"/>
          <w:sz w:val="24"/>
          <w:szCs w:val="24"/>
        </w:rPr>
        <w:t xml:space="preserve"> </w:t>
      </w:r>
      <w:r w:rsidRPr="00F42645">
        <w:rPr>
          <w:rFonts w:ascii="Cambria" w:hAnsi="Cambria"/>
          <w:sz w:val="24"/>
          <w:szCs w:val="24"/>
        </w:rPr>
        <w:t>schools.</w:t>
      </w:r>
      <w:r w:rsidRPr="00F42645">
        <w:rPr>
          <w:rStyle w:val="FootnoteReference"/>
          <w:rFonts w:ascii="Cambria" w:hAnsi="Cambria"/>
          <w:sz w:val="24"/>
          <w:szCs w:val="24"/>
        </w:rPr>
        <w:footnoteReference w:id="9"/>
      </w:r>
      <w:r w:rsidRPr="00F42645">
        <w:rPr>
          <w:rFonts w:ascii="Cambria" w:hAnsi="Cambria"/>
          <w:sz w:val="24"/>
          <w:szCs w:val="24"/>
        </w:rPr>
        <w:t xml:space="preserve"> For instance, the media frequently report instances of the Sri Lanka Navy seizing and arresting persons with significant quantities of narcotic substances.</w:t>
      </w:r>
      <w:r w:rsidRPr="00F42645">
        <w:rPr>
          <w:rStyle w:val="FootnoteReference"/>
          <w:rFonts w:ascii="Cambria" w:hAnsi="Cambria"/>
          <w:sz w:val="24"/>
          <w:szCs w:val="24"/>
        </w:rPr>
        <w:footnoteReference w:id="10"/>
      </w:r>
      <w:r w:rsidRPr="00F42645">
        <w:rPr>
          <w:rFonts w:ascii="Cambria" w:hAnsi="Cambria"/>
          <w:sz w:val="24"/>
          <w:szCs w:val="24"/>
          <w:vertAlign w:val="superscript"/>
        </w:rPr>
        <w:t>,</w:t>
      </w:r>
      <w:r w:rsidRPr="00F42645">
        <w:rPr>
          <w:rStyle w:val="FootnoteReference"/>
          <w:rFonts w:ascii="Cambria" w:hAnsi="Cambria"/>
          <w:sz w:val="24"/>
          <w:szCs w:val="24"/>
        </w:rPr>
        <w:footnoteReference w:id="11"/>
      </w:r>
    </w:p>
    <w:p w14:paraId="0C1870A3" w14:textId="3AA181AD" w:rsidR="001D40C7" w:rsidRDefault="001D40C7" w:rsidP="008F43BB">
      <w:pPr>
        <w:spacing w:after="0"/>
        <w:jc w:val="both"/>
        <w:rPr>
          <w:rFonts w:ascii="Cambria" w:hAnsi="Cambria"/>
          <w:sz w:val="24"/>
          <w:szCs w:val="24"/>
        </w:rPr>
      </w:pPr>
      <w:r w:rsidRPr="00F42645">
        <w:rPr>
          <w:rFonts w:ascii="Cambria" w:hAnsi="Cambria"/>
          <w:sz w:val="24"/>
          <w:szCs w:val="24"/>
        </w:rPr>
        <w:lastRenderedPageBreak/>
        <w:t xml:space="preserve">In 2019, former President Maithripala Sirisena initiated </w:t>
      </w:r>
      <w:r w:rsidR="00DF0CCE">
        <w:rPr>
          <w:rFonts w:ascii="Cambria" w:hAnsi="Cambria"/>
          <w:sz w:val="24"/>
          <w:szCs w:val="24"/>
        </w:rPr>
        <w:t>the</w:t>
      </w:r>
      <w:r w:rsidRPr="00F42645">
        <w:rPr>
          <w:rFonts w:ascii="Cambria" w:hAnsi="Cambria"/>
          <w:sz w:val="24"/>
          <w:szCs w:val="24"/>
        </w:rPr>
        <w:t xml:space="preserve"> ‘War on Drugs’, inspired by President Rodrigo Duterte of the Philippines,</w:t>
      </w:r>
      <w:r w:rsidRPr="00F42645">
        <w:rPr>
          <w:rStyle w:val="FootnoteReference"/>
          <w:rFonts w:ascii="Cambria" w:hAnsi="Cambria"/>
          <w:sz w:val="24"/>
          <w:szCs w:val="24"/>
        </w:rPr>
        <w:footnoteReference w:id="12"/>
      </w:r>
      <w:r w:rsidRPr="00F42645">
        <w:rPr>
          <w:rFonts w:ascii="Cambria" w:hAnsi="Cambria"/>
          <w:sz w:val="24"/>
          <w:szCs w:val="24"/>
        </w:rPr>
        <w:t xml:space="preserve"> to combat drug traffickin</w:t>
      </w:r>
      <w:r w:rsidR="00D65729">
        <w:rPr>
          <w:rFonts w:ascii="Cambria" w:hAnsi="Cambria"/>
          <w:sz w:val="24"/>
          <w:szCs w:val="24"/>
        </w:rPr>
        <w:t xml:space="preserve">g in Sri Lanka. </w:t>
      </w:r>
      <w:r w:rsidR="00DF0CCE">
        <w:rPr>
          <w:rFonts w:ascii="Cambria" w:hAnsi="Cambria"/>
          <w:sz w:val="24"/>
          <w:szCs w:val="24"/>
        </w:rPr>
        <w:t>As part of this, as a deterrent, h</w:t>
      </w:r>
      <w:r w:rsidR="00D65729">
        <w:rPr>
          <w:rFonts w:ascii="Cambria" w:hAnsi="Cambria"/>
          <w:sz w:val="24"/>
          <w:szCs w:val="24"/>
        </w:rPr>
        <w:t xml:space="preserve">e proposed that the moratorium on executions of persons on death row that has been in place since 1976 </w:t>
      </w:r>
      <w:r w:rsidR="00DF0CCE">
        <w:rPr>
          <w:rFonts w:ascii="Cambria" w:hAnsi="Cambria"/>
          <w:sz w:val="24"/>
          <w:szCs w:val="24"/>
        </w:rPr>
        <w:t xml:space="preserve">should </w:t>
      </w:r>
      <w:r w:rsidR="00D65729">
        <w:rPr>
          <w:rFonts w:ascii="Cambria" w:hAnsi="Cambria"/>
          <w:sz w:val="24"/>
          <w:szCs w:val="24"/>
        </w:rPr>
        <w:t xml:space="preserve">be reversed and the </w:t>
      </w:r>
      <w:r w:rsidRPr="00F42645">
        <w:rPr>
          <w:rFonts w:ascii="Cambria" w:hAnsi="Cambria"/>
          <w:sz w:val="24"/>
          <w:szCs w:val="24"/>
        </w:rPr>
        <w:t>execution of persons sentenced to death for drug trafficking</w:t>
      </w:r>
      <w:r w:rsidR="00D65729">
        <w:rPr>
          <w:rFonts w:ascii="Cambria" w:hAnsi="Cambria"/>
          <w:sz w:val="24"/>
          <w:szCs w:val="24"/>
        </w:rPr>
        <w:t xml:space="preserve"> be resumed</w:t>
      </w:r>
      <w:r w:rsidR="00E17B48">
        <w:rPr>
          <w:rStyle w:val="FootnoteReference"/>
          <w:rFonts w:ascii="Cambria" w:hAnsi="Cambria"/>
          <w:sz w:val="24"/>
          <w:szCs w:val="24"/>
        </w:rPr>
        <w:footnoteReference w:id="13"/>
      </w:r>
      <w:r w:rsidRPr="00F42645">
        <w:rPr>
          <w:rFonts w:ascii="Cambria" w:hAnsi="Cambria"/>
          <w:sz w:val="24"/>
          <w:szCs w:val="24"/>
        </w:rPr>
        <w:t>. President Sirisena also expanded the role of security forces in drug control.</w:t>
      </w:r>
      <w:r w:rsidRPr="00F42645">
        <w:rPr>
          <w:rStyle w:val="FootnoteReference"/>
          <w:rFonts w:ascii="Cambria" w:hAnsi="Cambria"/>
          <w:sz w:val="24"/>
          <w:szCs w:val="24"/>
        </w:rPr>
        <w:footnoteReference w:id="14"/>
      </w:r>
      <w:r w:rsidRPr="00F42645">
        <w:rPr>
          <w:rFonts w:ascii="Cambria" w:hAnsi="Cambria"/>
          <w:sz w:val="24"/>
          <w:szCs w:val="24"/>
        </w:rPr>
        <w:t xml:space="preserve"> This trend has intensified since November 2019 with the election of President Gotabaya Rajapaksa, who has adopted a hyper-</w:t>
      </w:r>
      <w:proofErr w:type="spellStart"/>
      <w:r w:rsidRPr="00F42645">
        <w:rPr>
          <w:rFonts w:ascii="Cambria" w:hAnsi="Cambria"/>
          <w:sz w:val="24"/>
          <w:szCs w:val="24"/>
        </w:rPr>
        <w:t>militarised</w:t>
      </w:r>
      <w:proofErr w:type="spellEnd"/>
      <w:r w:rsidRPr="00F42645">
        <w:rPr>
          <w:rFonts w:ascii="Cambria" w:hAnsi="Cambria"/>
          <w:sz w:val="24"/>
          <w:szCs w:val="24"/>
        </w:rPr>
        <w:t xml:space="preserve"> approach towards combating the use and sale of narcotics. In his inaugural speech, President Rajapaksa promised to “take all necessary steps to make our motherland a safe country free of terrorism, extremism, underworld activities, theft and robbery, extortionists, the drug menace, disruptors of public order, and the abuse of women and children.”</w:t>
      </w:r>
      <w:r w:rsidRPr="00F42645">
        <w:rPr>
          <w:rStyle w:val="FootnoteReference"/>
          <w:rFonts w:ascii="Cambria" w:hAnsi="Cambria"/>
          <w:sz w:val="24"/>
          <w:szCs w:val="24"/>
        </w:rPr>
        <w:footnoteReference w:id="15"/>
      </w:r>
      <w:r w:rsidRPr="00F42645">
        <w:rPr>
          <w:rFonts w:ascii="Cambria" w:hAnsi="Cambria"/>
          <w:sz w:val="24"/>
          <w:szCs w:val="24"/>
        </w:rPr>
        <w:t xml:space="preserve"> Extraordinary Gazette number 2196/27 of 2020, which outlines the functions and special priorities of each Ministry, states that a special priority for the Ministry of </w:t>
      </w:r>
      <w:proofErr w:type="spellStart"/>
      <w:r w:rsidRPr="00F42645">
        <w:rPr>
          <w:rFonts w:ascii="Cambria" w:hAnsi="Cambria"/>
          <w:sz w:val="24"/>
          <w:szCs w:val="24"/>
        </w:rPr>
        <w:t>Defence</w:t>
      </w:r>
      <w:proofErr w:type="spellEnd"/>
      <w:r w:rsidRPr="00F42645">
        <w:rPr>
          <w:rFonts w:ascii="Cambria" w:hAnsi="Cambria"/>
          <w:sz w:val="24"/>
          <w:szCs w:val="24"/>
        </w:rPr>
        <w:t xml:space="preserve"> is the:</w:t>
      </w:r>
    </w:p>
    <w:p w14:paraId="20A5D8A3" w14:textId="77777777" w:rsidR="008F43BB" w:rsidRPr="00F42645" w:rsidRDefault="008F43BB" w:rsidP="008F43BB">
      <w:pPr>
        <w:spacing w:after="0"/>
        <w:jc w:val="both"/>
        <w:rPr>
          <w:rFonts w:ascii="Cambria" w:hAnsi="Cambria"/>
          <w:sz w:val="24"/>
          <w:szCs w:val="24"/>
        </w:rPr>
      </w:pPr>
    </w:p>
    <w:p w14:paraId="15749A44" w14:textId="77777777" w:rsidR="001D40C7" w:rsidRDefault="001D40C7" w:rsidP="008F43BB">
      <w:pPr>
        <w:spacing w:after="0"/>
        <w:ind w:left="720" w:right="720"/>
        <w:jc w:val="both"/>
        <w:rPr>
          <w:rFonts w:ascii="Cambria" w:hAnsi="Cambria"/>
          <w:sz w:val="24"/>
          <w:szCs w:val="24"/>
        </w:rPr>
      </w:pPr>
      <w:r w:rsidRPr="00F42645">
        <w:rPr>
          <w:rFonts w:ascii="Cambria" w:hAnsi="Cambria"/>
          <w:sz w:val="24"/>
          <w:szCs w:val="24"/>
        </w:rPr>
        <w:t>“Creation of a country free from drugs by working jointly with the relevant Presidential Task Force for prevention of the influx of drugs into the country, control of the drug menace, prevention from falling prey to drugs, rehabilitation of those addicted to drugs.”</w:t>
      </w:r>
      <w:r w:rsidRPr="00F42645">
        <w:rPr>
          <w:rStyle w:val="FootnoteReference"/>
          <w:rFonts w:ascii="Cambria" w:hAnsi="Cambria"/>
          <w:sz w:val="24"/>
          <w:szCs w:val="24"/>
        </w:rPr>
        <w:footnoteReference w:id="16"/>
      </w:r>
    </w:p>
    <w:p w14:paraId="354EED42" w14:textId="77777777" w:rsidR="008F43BB" w:rsidRPr="00F42645" w:rsidRDefault="008F43BB" w:rsidP="008F43BB">
      <w:pPr>
        <w:spacing w:after="0"/>
        <w:ind w:left="720" w:right="720"/>
        <w:jc w:val="both"/>
        <w:rPr>
          <w:rFonts w:ascii="Cambria" w:hAnsi="Cambria"/>
          <w:sz w:val="24"/>
          <w:szCs w:val="24"/>
        </w:rPr>
      </w:pPr>
    </w:p>
    <w:p w14:paraId="2FF0CC8D" w14:textId="77777777" w:rsidR="001D40C7" w:rsidRDefault="001D40C7" w:rsidP="008F43BB">
      <w:pPr>
        <w:spacing w:after="0"/>
        <w:jc w:val="both"/>
        <w:rPr>
          <w:rFonts w:ascii="Cambria" w:hAnsi="Cambria"/>
          <w:sz w:val="24"/>
          <w:szCs w:val="24"/>
        </w:rPr>
      </w:pPr>
      <w:r w:rsidRPr="00F42645">
        <w:rPr>
          <w:rFonts w:ascii="Cambria" w:hAnsi="Cambria"/>
          <w:sz w:val="24"/>
          <w:szCs w:val="24"/>
        </w:rPr>
        <w:t>In line with the stated objective, in June 2020 the President established an ad-hoc Task force mainly comprised of police and military personnel to build “a Secure Country, Disciplined, Virtuous and Lawful Society.”</w:t>
      </w:r>
      <w:r w:rsidRPr="00F42645">
        <w:rPr>
          <w:rStyle w:val="FootnoteReference"/>
          <w:rFonts w:ascii="Cambria" w:hAnsi="Cambria"/>
          <w:sz w:val="24"/>
          <w:szCs w:val="24"/>
        </w:rPr>
        <w:footnoteReference w:id="17"/>
      </w:r>
      <w:r w:rsidRPr="00F42645">
        <w:rPr>
          <w:rFonts w:ascii="Cambria" w:hAnsi="Cambria"/>
          <w:sz w:val="24"/>
          <w:szCs w:val="24"/>
        </w:rPr>
        <w:t xml:space="preserve"> This entity is mandated to “take necessary measures for prevention from drug menace, prevent entry of drugs from abroad through ports and airports and to fully eradicate drug trafficking in the country and to prevent other social illnesses caused by drug abuse.”</w:t>
      </w:r>
      <w:r w:rsidRPr="00F42645">
        <w:rPr>
          <w:rStyle w:val="FootnoteReference"/>
          <w:rFonts w:ascii="Cambria" w:hAnsi="Cambria"/>
          <w:sz w:val="24"/>
          <w:szCs w:val="24"/>
        </w:rPr>
        <w:footnoteReference w:id="18"/>
      </w:r>
    </w:p>
    <w:p w14:paraId="43E41351" w14:textId="77777777" w:rsidR="008F43BB" w:rsidRPr="00F42645" w:rsidRDefault="008F43BB" w:rsidP="008F43BB">
      <w:pPr>
        <w:spacing w:after="0"/>
        <w:jc w:val="both"/>
        <w:rPr>
          <w:rFonts w:ascii="Cambria" w:hAnsi="Cambria"/>
          <w:sz w:val="24"/>
          <w:szCs w:val="24"/>
        </w:rPr>
      </w:pPr>
    </w:p>
    <w:p w14:paraId="1FC5D8F4" w14:textId="77777777" w:rsidR="001D40C7" w:rsidRDefault="001D40C7" w:rsidP="008F43BB">
      <w:pPr>
        <w:spacing w:after="0"/>
        <w:jc w:val="both"/>
        <w:rPr>
          <w:rFonts w:ascii="Cambria" w:hAnsi="Cambria"/>
          <w:sz w:val="24"/>
          <w:szCs w:val="24"/>
        </w:rPr>
      </w:pPr>
      <w:r w:rsidRPr="00F42645">
        <w:rPr>
          <w:rFonts w:ascii="Cambria" w:hAnsi="Cambria"/>
          <w:sz w:val="24"/>
          <w:szCs w:val="24"/>
        </w:rPr>
        <w:lastRenderedPageBreak/>
        <w:t xml:space="preserve">Statements by members of the government, particularly the President, Commander of the Army and Secretary of </w:t>
      </w:r>
      <w:proofErr w:type="spellStart"/>
      <w:r w:rsidRPr="00F42645">
        <w:rPr>
          <w:rFonts w:ascii="Cambria" w:hAnsi="Cambria"/>
          <w:sz w:val="24"/>
          <w:szCs w:val="24"/>
        </w:rPr>
        <w:t>Defence</w:t>
      </w:r>
      <w:proofErr w:type="spellEnd"/>
      <w:r w:rsidRPr="00F42645">
        <w:rPr>
          <w:rFonts w:ascii="Cambria" w:hAnsi="Cambria"/>
          <w:sz w:val="24"/>
          <w:szCs w:val="24"/>
        </w:rPr>
        <w:t xml:space="preserve">, have consistently equated the ‘fight against drugs’ with the ‘fight against terrorism’, and drug eradication is often discussed as an issue of national security. Winning the war against terror, which the government has used as a badge of </w:t>
      </w:r>
      <w:proofErr w:type="spellStart"/>
      <w:r w:rsidRPr="00F42645">
        <w:rPr>
          <w:rFonts w:ascii="Cambria" w:hAnsi="Cambria"/>
          <w:sz w:val="24"/>
          <w:szCs w:val="24"/>
        </w:rPr>
        <w:t>honour</w:t>
      </w:r>
      <w:proofErr w:type="spellEnd"/>
      <w:r w:rsidRPr="00F42645">
        <w:rPr>
          <w:rFonts w:ascii="Cambria" w:hAnsi="Cambria"/>
          <w:sz w:val="24"/>
          <w:szCs w:val="24"/>
        </w:rPr>
        <w:t xml:space="preserve"> to deflect any criticism of its actions, has been replaced by the war against drugs. This is illustrated by the statement of Commander of the Sri Lanka Army, General Shavendra Silva that:</w:t>
      </w:r>
    </w:p>
    <w:p w14:paraId="0420C9E8" w14:textId="77777777" w:rsidR="00DA1144" w:rsidRPr="00F42645" w:rsidRDefault="00DA1144" w:rsidP="008F43BB">
      <w:pPr>
        <w:spacing w:after="0"/>
        <w:jc w:val="both"/>
        <w:rPr>
          <w:rFonts w:ascii="Cambria" w:hAnsi="Cambria"/>
          <w:sz w:val="24"/>
          <w:szCs w:val="24"/>
        </w:rPr>
      </w:pPr>
    </w:p>
    <w:p w14:paraId="78EE84C5" w14:textId="77777777" w:rsidR="001D40C7" w:rsidRPr="00F42645" w:rsidRDefault="001D40C7" w:rsidP="00DA1144">
      <w:pPr>
        <w:spacing w:after="0"/>
        <w:ind w:left="720" w:right="720"/>
        <w:jc w:val="both"/>
        <w:rPr>
          <w:rFonts w:ascii="Cambria" w:hAnsi="Cambria"/>
          <w:sz w:val="24"/>
          <w:szCs w:val="24"/>
        </w:rPr>
      </w:pPr>
      <w:r w:rsidRPr="00F42645">
        <w:rPr>
          <w:rFonts w:ascii="Cambria" w:hAnsi="Cambria"/>
          <w:sz w:val="24"/>
          <w:szCs w:val="24"/>
        </w:rPr>
        <w:t>“The security forces, which eradicated terrorism in the country 10 years ago, have been given a new task – to combat drug trafficking. We have given instructions to all Security Forces commanders, especially the SF HQ Wanni, to take speedy measures to nab drug smugglers”.</w:t>
      </w:r>
      <w:r w:rsidRPr="00F42645">
        <w:rPr>
          <w:rStyle w:val="FootnoteReference"/>
          <w:rFonts w:ascii="Cambria" w:hAnsi="Cambria"/>
          <w:sz w:val="24"/>
          <w:szCs w:val="24"/>
        </w:rPr>
        <w:footnoteReference w:id="19"/>
      </w:r>
    </w:p>
    <w:p w14:paraId="7168824F" w14:textId="77777777" w:rsidR="00DA1144" w:rsidRDefault="00DA1144" w:rsidP="008F43BB">
      <w:pPr>
        <w:spacing w:after="0"/>
        <w:jc w:val="both"/>
        <w:rPr>
          <w:rFonts w:ascii="Cambria" w:hAnsi="Cambria"/>
          <w:sz w:val="24"/>
          <w:szCs w:val="24"/>
        </w:rPr>
      </w:pPr>
    </w:p>
    <w:p w14:paraId="515BFD92" w14:textId="77777777" w:rsidR="001D40C7" w:rsidRPr="00F42645" w:rsidRDefault="001D40C7" w:rsidP="008F43BB">
      <w:pPr>
        <w:spacing w:after="0"/>
        <w:jc w:val="both"/>
        <w:rPr>
          <w:rFonts w:ascii="Cambria" w:hAnsi="Cambria"/>
          <w:sz w:val="24"/>
          <w:szCs w:val="24"/>
        </w:rPr>
      </w:pPr>
      <w:r w:rsidRPr="00F42645">
        <w:rPr>
          <w:rFonts w:ascii="Cambria" w:hAnsi="Cambria"/>
          <w:sz w:val="24"/>
          <w:szCs w:val="24"/>
        </w:rPr>
        <w:t>Likewise, the treatment of persons with drug dependence is equated with the rehabilitation of former LTTE combatants. For instance, in the 2020 progress report of the State Ministry of Prison Reform and Prisoners Rehabilitation, the Secretary to the Ministry, when discussing the role of the Bureau for Commissioner General of Rehabilitation, states:</w:t>
      </w:r>
    </w:p>
    <w:p w14:paraId="511BA108" w14:textId="77777777" w:rsidR="00DA1144" w:rsidRDefault="00DA1144" w:rsidP="008F43BB">
      <w:pPr>
        <w:spacing w:after="0"/>
        <w:jc w:val="both"/>
        <w:rPr>
          <w:rFonts w:ascii="Cambria" w:hAnsi="Cambria"/>
          <w:sz w:val="24"/>
          <w:szCs w:val="24"/>
        </w:rPr>
      </w:pPr>
    </w:p>
    <w:p w14:paraId="2BFD8553" w14:textId="77777777" w:rsidR="001D40C7" w:rsidRPr="00F42645" w:rsidRDefault="001D40C7" w:rsidP="00DA1144">
      <w:pPr>
        <w:spacing w:after="0"/>
        <w:ind w:left="720" w:right="720"/>
        <w:jc w:val="both"/>
        <w:rPr>
          <w:rFonts w:ascii="Cambria" w:hAnsi="Cambria"/>
          <w:sz w:val="24"/>
          <w:szCs w:val="24"/>
        </w:rPr>
      </w:pPr>
      <w:r w:rsidRPr="00F42645">
        <w:rPr>
          <w:rFonts w:ascii="Cambria" w:hAnsi="Cambria"/>
          <w:sz w:val="24"/>
          <w:szCs w:val="24"/>
        </w:rPr>
        <w:t>“On the back of successful rehabilitation process of misguided combatants, the task of rehabilitating drug addicts and reintegrating them into society as productive citizens has been assigned to the Bureau of the Commissioner General of rehabilitation as drug addiction has b</w:t>
      </w:r>
      <w:r w:rsidR="00230454" w:rsidRPr="00F42645">
        <w:rPr>
          <w:rFonts w:ascii="Cambria" w:hAnsi="Cambria"/>
          <w:sz w:val="24"/>
          <w:szCs w:val="24"/>
        </w:rPr>
        <w:t>ecome a burning social issue.”</w:t>
      </w:r>
      <w:r w:rsidR="00230454" w:rsidRPr="00F42645">
        <w:rPr>
          <w:rStyle w:val="FootnoteReference"/>
          <w:rFonts w:ascii="Cambria" w:hAnsi="Cambria"/>
          <w:sz w:val="24"/>
          <w:szCs w:val="24"/>
        </w:rPr>
        <w:footnoteReference w:id="20"/>
      </w:r>
    </w:p>
    <w:p w14:paraId="37F09DB1" w14:textId="77777777" w:rsidR="00DA1144" w:rsidRDefault="00DA1144" w:rsidP="008F43BB">
      <w:pPr>
        <w:spacing w:after="0"/>
        <w:jc w:val="both"/>
        <w:rPr>
          <w:rFonts w:ascii="Cambria" w:hAnsi="Cambria"/>
          <w:sz w:val="24"/>
          <w:szCs w:val="24"/>
        </w:rPr>
      </w:pPr>
    </w:p>
    <w:p w14:paraId="24DE4F4B" w14:textId="1549E38D" w:rsidR="001D40C7" w:rsidRDefault="001D40C7" w:rsidP="008F43BB">
      <w:pPr>
        <w:spacing w:after="0"/>
        <w:jc w:val="both"/>
        <w:rPr>
          <w:rFonts w:ascii="Cambria" w:hAnsi="Cambria"/>
          <w:sz w:val="24"/>
          <w:szCs w:val="24"/>
        </w:rPr>
      </w:pPr>
      <w:r w:rsidRPr="00F42645">
        <w:rPr>
          <w:rFonts w:ascii="Cambria" w:hAnsi="Cambria"/>
          <w:sz w:val="24"/>
          <w:szCs w:val="24"/>
        </w:rPr>
        <w:t xml:space="preserve">The </w:t>
      </w:r>
      <w:proofErr w:type="spellStart"/>
      <w:r w:rsidRPr="00F42645">
        <w:rPr>
          <w:rFonts w:ascii="Cambria" w:hAnsi="Cambria"/>
          <w:sz w:val="24"/>
          <w:szCs w:val="24"/>
        </w:rPr>
        <w:t>militarised</w:t>
      </w:r>
      <w:proofErr w:type="spellEnd"/>
      <w:r w:rsidRPr="00F42645">
        <w:rPr>
          <w:rFonts w:ascii="Cambria" w:hAnsi="Cambria"/>
          <w:sz w:val="24"/>
          <w:szCs w:val="24"/>
        </w:rPr>
        <w:t xml:space="preserve"> approach has extended to bringing the National Dangerous Drugs Control Board (NDDCB), the principal national drug control and monitoring authority in Sri Lanka, within the purview</w:t>
      </w:r>
      <w:r w:rsidR="00230454" w:rsidRPr="00F42645">
        <w:rPr>
          <w:rFonts w:ascii="Cambria" w:hAnsi="Cambria"/>
          <w:sz w:val="24"/>
          <w:szCs w:val="24"/>
        </w:rPr>
        <w:t xml:space="preserve"> of the Ministry of </w:t>
      </w:r>
      <w:proofErr w:type="spellStart"/>
      <w:r w:rsidR="00230454" w:rsidRPr="00F42645">
        <w:rPr>
          <w:rFonts w:ascii="Cambria" w:hAnsi="Cambria"/>
          <w:sz w:val="24"/>
          <w:szCs w:val="24"/>
        </w:rPr>
        <w:t>Defence</w:t>
      </w:r>
      <w:proofErr w:type="spellEnd"/>
      <w:r w:rsidR="00230454" w:rsidRPr="00F42645">
        <w:rPr>
          <w:rFonts w:ascii="Cambria" w:hAnsi="Cambria"/>
          <w:sz w:val="24"/>
          <w:szCs w:val="24"/>
        </w:rPr>
        <w:t>.</w:t>
      </w:r>
      <w:r w:rsidR="00230454" w:rsidRPr="00F42645">
        <w:rPr>
          <w:rStyle w:val="FootnoteReference"/>
          <w:rFonts w:ascii="Cambria" w:hAnsi="Cambria"/>
          <w:sz w:val="24"/>
          <w:szCs w:val="24"/>
        </w:rPr>
        <w:footnoteReference w:id="21"/>
      </w:r>
      <w:r w:rsidR="00230454" w:rsidRPr="00F42645">
        <w:rPr>
          <w:rFonts w:ascii="Cambria" w:hAnsi="Cambria"/>
          <w:sz w:val="24"/>
          <w:szCs w:val="24"/>
        </w:rPr>
        <w:t xml:space="preserve"> </w:t>
      </w:r>
      <w:r w:rsidRPr="00F42645">
        <w:rPr>
          <w:rFonts w:ascii="Cambria" w:hAnsi="Cambria"/>
          <w:sz w:val="24"/>
          <w:szCs w:val="24"/>
        </w:rPr>
        <w:t>Further, two compulsory drug treatment centres, Kandakadu Drug Treatment Centre and Senapura Vocational Training Centre</w:t>
      </w:r>
      <w:r w:rsidR="00230454" w:rsidRPr="00F42645">
        <w:rPr>
          <w:rFonts w:ascii="Cambria" w:hAnsi="Cambria"/>
          <w:sz w:val="24"/>
          <w:szCs w:val="24"/>
        </w:rPr>
        <w:t>s, are managed by the military</w:t>
      </w:r>
      <w:r w:rsidR="00230454" w:rsidRPr="00F42645">
        <w:rPr>
          <w:rStyle w:val="FootnoteReference"/>
          <w:rFonts w:ascii="Cambria" w:hAnsi="Cambria"/>
          <w:sz w:val="24"/>
          <w:szCs w:val="24"/>
        </w:rPr>
        <w:footnoteReference w:id="22"/>
      </w:r>
      <w:r w:rsidRPr="00F42645">
        <w:rPr>
          <w:rFonts w:ascii="Cambria" w:hAnsi="Cambria"/>
          <w:sz w:val="24"/>
          <w:szCs w:val="24"/>
        </w:rPr>
        <w:t xml:space="preserve"> although they are within the purview of the State Ministry of Prison Management and Prisoners’ Rehabilitati</w:t>
      </w:r>
      <w:r w:rsidR="00230454" w:rsidRPr="00F42645">
        <w:rPr>
          <w:rFonts w:ascii="Cambria" w:hAnsi="Cambria"/>
          <w:sz w:val="24"/>
          <w:szCs w:val="24"/>
        </w:rPr>
        <w:t xml:space="preserve">on, which is </w:t>
      </w:r>
      <w:r w:rsidR="00B569BA">
        <w:rPr>
          <w:rFonts w:ascii="Cambria" w:hAnsi="Cambria"/>
          <w:sz w:val="24"/>
          <w:szCs w:val="24"/>
        </w:rPr>
        <w:t>within</w:t>
      </w:r>
      <w:r w:rsidR="00230454" w:rsidRPr="00F42645">
        <w:rPr>
          <w:rFonts w:ascii="Cambria" w:hAnsi="Cambria"/>
          <w:sz w:val="24"/>
          <w:szCs w:val="24"/>
        </w:rPr>
        <w:t xml:space="preserve"> the purview of the Ministry of Justice.</w:t>
      </w:r>
      <w:r w:rsidR="00230454" w:rsidRPr="00F42645">
        <w:rPr>
          <w:rStyle w:val="FootnoteReference"/>
          <w:rFonts w:ascii="Cambria" w:hAnsi="Cambria"/>
          <w:sz w:val="24"/>
          <w:szCs w:val="24"/>
        </w:rPr>
        <w:footnoteReference w:id="23"/>
      </w:r>
      <w:r w:rsidRPr="00F42645">
        <w:rPr>
          <w:rFonts w:ascii="Cambria" w:hAnsi="Cambria"/>
          <w:sz w:val="24"/>
          <w:szCs w:val="24"/>
        </w:rPr>
        <w:t xml:space="preserve"> The Secretary of </w:t>
      </w:r>
      <w:proofErr w:type="spellStart"/>
      <w:r w:rsidRPr="00F42645">
        <w:rPr>
          <w:rFonts w:ascii="Cambria" w:hAnsi="Cambria"/>
          <w:sz w:val="24"/>
          <w:szCs w:val="24"/>
        </w:rPr>
        <w:t>Defenc</w:t>
      </w:r>
      <w:r w:rsidR="00230454" w:rsidRPr="00F42645">
        <w:rPr>
          <w:rFonts w:ascii="Cambria" w:hAnsi="Cambria"/>
          <w:sz w:val="24"/>
          <w:szCs w:val="24"/>
        </w:rPr>
        <w:t>e</w:t>
      </w:r>
      <w:proofErr w:type="spellEnd"/>
      <w:r w:rsidR="00230454" w:rsidRPr="00F42645">
        <w:rPr>
          <w:rFonts w:ascii="Cambria" w:hAnsi="Cambria"/>
          <w:sz w:val="24"/>
          <w:szCs w:val="24"/>
        </w:rPr>
        <w:t xml:space="preserve"> and Commander of the Army are</w:t>
      </w:r>
      <w:r w:rsidRPr="00F42645">
        <w:rPr>
          <w:rFonts w:ascii="Cambria" w:hAnsi="Cambria"/>
          <w:sz w:val="24"/>
          <w:szCs w:val="24"/>
        </w:rPr>
        <w:t xml:space="preserve"> also frequently reported to be discussing and deciding on policy related to drug treatment and </w:t>
      </w:r>
      <w:r w:rsidRPr="00F42645">
        <w:rPr>
          <w:rFonts w:ascii="Cambria" w:hAnsi="Cambria"/>
          <w:sz w:val="24"/>
          <w:szCs w:val="24"/>
        </w:rPr>
        <w:lastRenderedPageBreak/>
        <w:t>launching new drug prevention initiatives of the NDDCB. For example, at the inaugural ceremony of the new Nawadiganthaya (Treatme</w:t>
      </w:r>
      <w:r w:rsidR="00230454" w:rsidRPr="00F42645">
        <w:rPr>
          <w:rFonts w:ascii="Cambria" w:hAnsi="Cambria"/>
          <w:sz w:val="24"/>
          <w:szCs w:val="24"/>
        </w:rPr>
        <w:t>nt and Rehabilitation Centre),</w:t>
      </w:r>
      <w:r w:rsidR="00230454" w:rsidRPr="00F42645">
        <w:rPr>
          <w:rStyle w:val="FootnoteReference"/>
          <w:rFonts w:ascii="Cambria" w:hAnsi="Cambria"/>
          <w:sz w:val="24"/>
          <w:szCs w:val="24"/>
        </w:rPr>
        <w:footnoteReference w:id="24"/>
      </w:r>
      <w:r w:rsidR="00230454" w:rsidRPr="00F42645">
        <w:rPr>
          <w:rFonts w:ascii="Cambria" w:hAnsi="Cambria"/>
          <w:sz w:val="24"/>
          <w:szCs w:val="24"/>
        </w:rPr>
        <w:t xml:space="preserve"> the Secretary </w:t>
      </w:r>
      <w:r w:rsidRPr="00F42645">
        <w:rPr>
          <w:rFonts w:ascii="Cambria" w:hAnsi="Cambria"/>
          <w:sz w:val="24"/>
          <w:szCs w:val="24"/>
        </w:rPr>
        <w:t xml:space="preserve">of </w:t>
      </w:r>
      <w:proofErr w:type="spellStart"/>
      <w:r w:rsidRPr="00F42645">
        <w:rPr>
          <w:rFonts w:ascii="Cambria" w:hAnsi="Cambria"/>
          <w:sz w:val="24"/>
          <w:szCs w:val="24"/>
        </w:rPr>
        <w:t>Defence</w:t>
      </w:r>
      <w:proofErr w:type="spellEnd"/>
      <w:r w:rsidRPr="00F42645">
        <w:rPr>
          <w:rFonts w:ascii="Cambria" w:hAnsi="Cambria"/>
          <w:sz w:val="24"/>
          <w:szCs w:val="24"/>
        </w:rPr>
        <w:t xml:space="preserve"> presented the proposed plan to build eight such rehabilitation centres staffed by the armed forces.</w:t>
      </w:r>
    </w:p>
    <w:p w14:paraId="7F94A85D" w14:textId="77777777" w:rsidR="00DA1144" w:rsidRPr="00F42645" w:rsidRDefault="00DA1144" w:rsidP="008F43BB">
      <w:pPr>
        <w:spacing w:after="0"/>
        <w:jc w:val="both"/>
        <w:rPr>
          <w:rFonts w:ascii="Cambria" w:hAnsi="Cambria"/>
          <w:sz w:val="24"/>
          <w:szCs w:val="24"/>
        </w:rPr>
      </w:pPr>
    </w:p>
    <w:p w14:paraId="050BF9DD" w14:textId="77777777" w:rsidR="001D40C7" w:rsidRPr="00F42645" w:rsidRDefault="001D40C7" w:rsidP="008F43BB">
      <w:pPr>
        <w:spacing w:after="0"/>
        <w:jc w:val="both"/>
        <w:rPr>
          <w:rFonts w:ascii="Cambria" w:hAnsi="Cambria"/>
          <w:sz w:val="24"/>
          <w:szCs w:val="24"/>
        </w:rPr>
      </w:pPr>
      <w:r w:rsidRPr="00F42645">
        <w:rPr>
          <w:rFonts w:ascii="Cambria" w:hAnsi="Cambria"/>
          <w:sz w:val="24"/>
          <w:szCs w:val="24"/>
        </w:rPr>
        <w:t>By equating drug use, treatment and trafficking with terrorism and thereby creating the impression of an existential threat to society, which only the armed forces are capable of combating, the activities and functions of t</w:t>
      </w:r>
      <w:r w:rsidR="00230454" w:rsidRPr="00F42645">
        <w:rPr>
          <w:rFonts w:ascii="Cambria" w:hAnsi="Cambria"/>
          <w:sz w:val="24"/>
          <w:szCs w:val="24"/>
        </w:rPr>
        <w:t>he armed forces in drug control</w:t>
      </w:r>
      <w:r w:rsidRPr="00F42645">
        <w:rPr>
          <w:rFonts w:ascii="Cambria" w:hAnsi="Cambria"/>
          <w:sz w:val="24"/>
          <w:szCs w:val="24"/>
        </w:rPr>
        <w:t xml:space="preserve"> and treatment are </w:t>
      </w:r>
      <w:proofErr w:type="spellStart"/>
      <w:r w:rsidRPr="00F42645">
        <w:rPr>
          <w:rFonts w:ascii="Cambria" w:hAnsi="Cambria"/>
          <w:sz w:val="24"/>
          <w:szCs w:val="24"/>
        </w:rPr>
        <w:t>legitimised</w:t>
      </w:r>
      <w:proofErr w:type="spellEnd"/>
      <w:r w:rsidRPr="00F42645">
        <w:rPr>
          <w:rFonts w:ascii="Cambria" w:hAnsi="Cambria"/>
          <w:sz w:val="24"/>
          <w:szCs w:val="24"/>
        </w:rPr>
        <w:t xml:space="preserve"> in the public domain. In this context, the lack of transparency regarding the control and disposal of narcotics seized by the armed forces, evidence of gross inefficiency and mis</w:t>
      </w:r>
      <w:r w:rsidR="00230454" w:rsidRPr="00F42645">
        <w:rPr>
          <w:rFonts w:ascii="Cambria" w:hAnsi="Cambria"/>
          <w:sz w:val="24"/>
          <w:szCs w:val="24"/>
        </w:rPr>
        <w:t>use and abuse of public funds,</w:t>
      </w:r>
      <w:r w:rsidR="00230454" w:rsidRPr="00F42645">
        <w:rPr>
          <w:rStyle w:val="FootnoteReference"/>
          <w:rFonts w:ascii="Cambria" w:hAnsi="Cambria"/>
          <w:sz w:val="24"/>
          <w:szCs w:val="24"/>
        </w:rPr>
        <w:footnoteReference w:id="25"/>
      </w:r>
      <w:r w:rsidRPr="00F42645">
        <w:rPr>
          <w:rFonts w:ascii="Cambria" w:hAnsi="Cambria"/>
          <w:sz w:val="24"/>
          <w:szCs w:val="24"/>
        </w:rPr>
        <w:t xml:space="preserve"> and reported instances of members of security forces being</w:t>
      </w:r>
      <w:r w:rsidR="00230454" w:rsidRPr="00F42645">
        <w:rPr>
          <w:rFonts w:ascii="Cambria" w:hAnsi="Cambria"/>
          <w:sz w:val="24"/>
          <w:szCs w:val="24"/>
        </w:rPr>
        <w:t xml:space="preserve"> arrested for drug trafficking</w:t>
      </w:r>
      <w:r w:rsidR="00230454" w:rsidRPr="00F42645">
        <w:rPr>
          <w:rStyle w:val="FootnoteReference"/>
          <w:rFonts w:ascii="Cambria" w:hAnsi="Cambria"/>
          <w:sz w:val="24"/>
          <w:szCs w:val="24"/>
        </w:rPr>
        <w:footnoteReference w:id="26"/>
      </w:r>
      <w:r w:rsidRPr="00F42645">
        <w:rPr>
          <w:rFonts w:ascii="Cambria" w:hAnsi="Cambria"/>
          <w:sz w:val="24"/>
          <w:szCs w:val="24"/>
        </w:rPr>
        <w:t xml:space="preserve"> are not subject to public scrutiny or inquiry.</w:t>
      </w:r>
    </w:p>
    <w:p w14:paraId="377D535A" w14:textId="3D8F556A" w:rsidR="001D40C7" w:rsidRDefault="001D40C7" w:rsidP="008F43BB">
      <w:pPr>
        <w:spacing w:after="0"/>
        <w:jc w:val="both"/>
        <w:rPr>
          <w:rFonts w:ascii="Cambria" w:hAnsi="Cambria"/>
          <w:sz w:val="24"/>
          <w:szCs w:val="24"/>
        </w:rPr>
      </w:pPr>
    </w:p>
    <w:p w14:paraId="3ECC9721" w14:textId="77777777" w:rsidR="002B0303" w:rsidRDefault="002B0303" w:rsidP="008F43BB">
      <w:pPr>
        <w:spacing w:after="0"/>
        <w:jc w:val="both"/>
        <w:rPr>
          <w:rFonts w:ascii="Cambria" w:hAnsi="Cambria"/>
          <w:sz w:val="24"/>
          <w:szCs w:val="24"/>
        </w:rPr>
      </w:pPr>
    </w:p>
    <w:p w14:paraId="172F86D0" w14:textId="72C2071D" w:rsidR="002830FA" w:rsidRPr="002830FA" w:rsidRDefault="002830FA" w:rsidP="002830FA">
      <w:pPr>
        <w:pStyle w:val="ListParagraph"/>
        <w:numPr>
          <w:ilvl w:val="0"/>
          <w:numId w:val="3"/>
        </w:numPr>
        <w:spacing w:after="0"/>
        <w:jc w:val="both"/>
        <w:rPr>
          <w:rFonts w:ascii="Cambria" w:hAnsi="Cambria"/>
          <w:b/>
          <w:sz w:val="24"/>
          <w:szCs w:val="24"/>
        </w:rPr>
      </w:pPr>
      <w:r w:rsidRPr="002830FA">
        <w:rPr>
          <w:rFonts w:ascii="Cambria" w:hAnsi="Cambria"/>
          <w:b/>
          <w:sz w:val="24"/>
          <w:szCs w:val="24"/>
        </w:rPr>
        <w:t>Deaths in custody and extra-judicial killings</w:t>
      </w:r>
    </w:p>
    <w:p w14:paraId="1553865F" w14:textId="77777777" w:rsidR="002830FA" w:rsidRPr="00F42645" w:rsidRDefault="002830FA" w:rsidP="002830FA">
      <w:pPr>
        <w:pStyle w:val="ListParagraph"/>
        <w:spacing w:after="0"/>
        <w:ind w:left="1080"/>
        <w:jc w:val="both"/>
        <w:rPr>
          <w:rFonts w:ascii="Cambria" w:hAnsi="Cambria"/>
          <w:b/>
          <w:sz w:val="24"/>
          <w:szCs w:val="24"/>
        </w:rPr>
      </w:pPr>
    </w:p>
    <w:p w14:paraId="4056B5D1" w14:textId="77777777" w:rsidR="002830FA" w:rsidRDefault="002830FA" w:rsidP="002830FA">
      <w:pPr>
        <w:spacing w:after="0"/>
        <w:jc w:val="both"/>
        <w:rPr>
          <w:rFonts w:ascii="Cambria" w:hAnsi="Cambria"/>
          <w:sz w:val="24"/>
          <w:szCs w:val="24"/>
        </w:rPr>
      </w:pPr>
      <w:r w:rsidRPr="00F42645">
        <w:rPr>
          <w:rFonts w:ascii="Cambria" w:hAnsi="Cambria"/>
          <w:sz w:val="24"/>
          <w:szCs w:val="24"/>
        </w:rPr>
        <w:t>In rec</w:t>
      </w:r>
      <w:r>
        <w:rPr>
          <w:rFonts w:ascii="Cambria" w:hAnsi="Cambria"/>
          <w:sz w:val="24"/>
          <w:szCs w:val="24"/>
        </w:rPr>
        <w:t>ent years, a notable increase has been</w:t>
      </w:r>
      <w:r w:rsidRPr="00F42645">
        <w:rPr>
          <w:rFonts w:ascii="Cambria" w:hAnsi="Cambria"/>
          <w:sz w:val="24"/>
          <w:szCs w:val="24"/>
        </w:rPr>
        <w:t xml:space="preserve"> observed in</w:t>
      </w:r>
      <w:r>
        <w:rPr>
          <w:rFonts w:ascii="Cambria" w:hAnsi="Cambria"/>
          <w:sz w:val="24"/>
          <w:szCs w:val="24"/>
        </w:rPr>
        <w:t xml:space="preserve"> the number of</w:t>
      </w:r>
      <w:r w:rsidRPr="00F42645">
        <w:rPr>
          <w:rFonts w:ascii="Cambria" w:hAnsi="Cambria"/>
          <w:sz w:val="24"/>
          <w:szCs w:val="24"/>
        </w:rPr>
        <w:t xml:space="preserve"> deaths in police custody or deaths of persons arrested for drug-related offences and </w:t>
      </w:r>
      <w:proofErr w:type="spellStart"/>
      <w:r w:rsidRPr="00F42645">
        <w:rPr>
          <w:rFonts w:ascii="Cambria" w:hAnsi="Cambria"/>
          <w:sz w:val="24"/>
          <w:szCs w:val="24"/>
        </w:rPr>
        <w:t>organised</w:t>
      </w:r>
      <w:proofErr w:type="spellEnd"/>
      <w:r w:rsidRPr="00F42645">
        <w:rPr>
          <w:rFonts w:ascii="Cambria" w:hAnsi="Cambria"/>
          <w:sz w:val="24"/>
          <w:szCs w:val="24"/>
        </w:rPr>
        <w:t xml:space="preserve"> crime.</w:t>
      </w:r>
      <w:r w:rsidRPr="00F42645">
        <w:rPr>
          <w:rStyle w:val="FootnoteReference"/>
          <w:rFonts w:ascii="Cambria" w:hAnsi="Cambria"/>
          <w:sz w:val="24"/>
          <w:szCs w:val="24"/>
        </w:rPr>
        <w:footnoteReference w:id="27"/>
      </w:r>
      <w:r w:rsidRPr="00F42645">
        <w:rPr>
          <w:rFonts w:ascii="Cambria" w:hAnsi="Cambria"/>
          <w:sz w:val="24"/>
          <w:szCs w:val="24"/>
        </w:rPr>
        <w:t xml:space="preserve"> Many deaths in police custody of persons arrested for drug offences follow a similar pattern. The most common is where persons are taken </w:t>
      </w:r>
      <w:r>
        <w:rPr>
          <w:rFonts w:ascii="Cambria" w:hAnsi="Cambria"/>
          <w:sz w:val="24"/>
          <w:szCs w:val="24"/>
        </w:rPr>
        <w:t xml:space="preserve">to a specific remote location </w:t>
      </w:r>
      <w:r w:rsidRPr="00F42645">
        <w:rPr>
          <w:rFonts w:ascii="Cambria" w:hAnsi="Cambria"/>
          <w:sz w:val="24"/>
          <w:szCs w:val="24"/>
        </w:rPr>
        <w:t xml:space="preserve">by the police to recover weapons/evidence, </w:t>
      </w:r>
      <w:r>
        <w:rPr>
          <w:rFonts w:ascii="Cambria" w:hAnsi="Cambria"/>
          <w:sz w:val="24"/>
          <w:szCs w:val="24"/>
        </w:rPr>
        <w:t>when</w:t>
      </w:r>
      <w:r w:rsidRPr="00F42645">
        <w:rPr>
          <w:rFonts w:ascii="Cambria" w:hAnsi="Cambria"/>
          <w:sz w:val="24"/>
          <w:szCs w:val="24"/>
        </w:rPr>
        <w:t xml:space="preserve"> the detainee reportedly tries to escape and/or attacks police </w:t>
      </w:r>
      <w:r>
        <w:rPr>
          <w:rFonts w:ascii="Cambria" w:hAnsi="Cambria"/>
          <w:sz w:val="24"/>
          <w:szCs w:val="24"/>
        </w:rPr>
        <w:t>officers, o</w:t>
      </w:r>
      <w:r w:rsidRPr="00F42645">
        <w:rPr>
          <w:rFonts w:ascii="Cambria" w:hAnsi="Cambria"/>
          <w:sz w:val="24"/>
          <w:szCs w:val="24"/>
        </w:rPr>
        <w:t>r they are waylaid by accomplices, resulting in the police using lethal force.</w:t>
      </w:r>
      <w:r w:rsidRPr="00F42645">
        <w:rPr>
          <w:rStyle w:val="FootnoteReference"/>
          <w:rFonts w:ascii="Cambria" w:hAnsi="Cambria"/>
          <w:sz w:val="24"/>
          <w:szCs w:val="24"/>
        </w:rPr>
        <w:footnoteReference w:id="28"/>
      </w:r>
      <w:r w:rsidRPr="00F42645">
        <w:rPr>
          <w:rFonts w:ascii="Cambria" w:hAnsi="Cambria"/>
          <w:sz w:val="24"/>
          <w:szCs w:val="24"/>
        </w:rPr>
        <w:t xml:space="preserve"> There is no information in the public domain on whether the police investigate such deaths and if so, the outcomes of the investigations and any follow-up action taken.</w:t>
      </w:r>
    </w:p>
    <w:p w14:paraId="5989DB75" w14:textId="77777777" w:rsidR="002830FA" w:rsidRPr="00F42645" w:rsidRDefault="002830FA" w:rsidP="002830FA">
      <w:pPr>
        <w:spacing w:after="0"/>
        <w:jc w:val="both"/>
        <w:rPr>
          <w:rFonts w:ascii="Cambria" w:hAnsi="Cambria"/>
          <w:sz w:val="24"/>
          <w:szCs w:val="24"/>
        </w:rPr>
      </w:pPr>
    </w:p>
    <w:p w14:paraId="18B4EAC1" w14:textId="77777777" w:rsidR="002830FA" w:rsidRDefault="002830FA" w:rsidP="002830FA">
      <w:pPr>
        <w:spacing w:after="0"/>
        <w:jc w:val="both"/>
        <w:rPr>
          <w:rFonts w:ascii="Cambria" w:hAnsi="Cambria"/>
          <w:sz w:val="24"/>
          <w:szCs w:val="24"/>
        </w:rPr>
      </w:pPr>
      <w:r w:rsidRPr="00F42645">
        <w:rPr>
          <w:rFonts w:ascii="Cambria" w:hAnsi="Cambria"/>
          <w:sz w:val="24"/>
          <w:szCs w:val="24"/>
        </w:rPr>
        <w:t xml:space="preserve">For instance, in May 2021, a person in police custody named </w:t>
      </w:r>
      <w:proofErr w:type="spellStart"/>
      <w:r w:rsidRPr="00F42645">
        <w:rPr>
          <w:rFonts w:ascii="Cambria" w:hAnsi="Cambria"/>
          <w:sz w:val="24"/>
          <w:szCs w:val="24"/>
        </w:rPr>
        <w:t>Mabulage</w:t>
      </w:r>
      <w:proofErr w:type="spellEnd"/>
      <w:r w:rsidRPr="00F42645">
        <w:rPr>
          <w:rFonts w:ascii="Cambria" w:hAnsi="Cambria"/>
          <w:sz w:val="24"/>
          <w:szCs w:val="24"/>
        </w:rPr>
        <w:t xml:space="preserve"> </w:t>
      </w:r>
      <w:proofErr w:type="spellStart"/>
      <w:r w:rsidRPr="00F42645">
        <w:rPr>
          <w:rFonts w:ascii="Cambria" w:hAnsi="Cambria"/>
          <w:sz w:val="24"/>
          <w:szCs w:val="24"/>
        </w:rPr>
        <w:t>Dineth</w:t>
      </w:r>
      <w:proofErr w:type="spellEnd"/>
      <w:r w:rsidRPr="00F42645">
        <w:rPr>
          <w:rFonts w:ascii="Cambria" w:hAnsi="Cambria"/>
          <w:sz w:val="24"/>
          <w:szCs w:val="24"/>
        </w:rPr>
        <w:t xml:space="preserve"> Melan </w:t>
      </w:r>
      <w:proofErr w:type="spellStart"/>
      <w:r w:rsidRPr="00F42645">
        <w:rPr>
          <w:rFonts w:ascii="Cambria" w:hAnsi="Cambria"/>
          <w:sz w:val="24"/>
          <w:szCs w:val="24"/>
        </w:rPr>
        <w:t>Mabula</w:t>
      </w:r>
      <w:proofErr w:type="spellEnd"/>
      <w:r w:rsidRPr="00F42645">
        <w:rPr>
          <w:rFonts w:ascii="Cambria" w:hAnsi="Cambria"/>
          <w:sz w:val="24"/>
          <w:szCs w:val="24"/>
        </w:rPr>
        <w:t xml:space="preserve">, alias </w:t>
      </w:r>
      <w:proofErr w:type="spellStart"/>
      <w:r w:rsidRPr="00F42645">
        <w:rPr>
          <w:rFonts w:ascii="Cambria" w:hAnsi="Cambria"/>
          <w:sz w:val="24"/>
          <w:szCs w:val="24"/>
        </w:rPr>
        <w:t>Uru</w:t>
      </w:r>
      <w:proofErr w:type="spellEnd"/>
      <w:r w:rsidRPr="00F42645">
        <w:rPr>
          <w:rFonts w:ascii="Cambria" w:hAnsi="Cambria"/>
          <w:sz w:val="24"/>
          <w:szCs w:val="24"/>
        </w:rPr>
        <w:t xml:space="preserve"> </w:t>
      </w:r>
      <w:proofErr w:type="spellStart"/>
      <w:r w:rsidRPr="00F42645">
        <w:rPr>
          <w:rFonts w:ascii="Cambria" w:hAnsi="Cambria"/>
          <w:sz w:val="24"/>
          <w:szCs w:val="24"/>
        </w:rPr>
        <w:t>Juwa</w:t>
      </w:r>
      <w:proofErr w:type="spellEnd"/>
      <w:r w:rsidRPr="00F42645">
        <w:rPr>
          <w:rFonts w:ascii="Cambria" w:hAnsi="Cambria"/>
          <w:sz w:val="24"/>
          <w:szCs w:val="24"/>
        </w:rPr>
        <w:t xml:space="preserve">, who was reportedly involved in </w:t>
      </w:r>
      <w:proofErr w:type="spellStart"/>
      <w:r w:rsidRPr="00F42645">
        <w:rPr>
          <w:rFonts w:ascii="Cambria" w:hAnsi="Cambria"/>
          <w:sz w:val="24"/>
          <w:szCs w:val="24"/>
        </w:rPr>
        <w:t>organised</w:t>
      </w:r>
      <w:proofErr w:type="spellEnd"/>
      <w:r w:rsidRPr="00F42645">
        <w:rPr>
          <w:rFonts w:ascii="Cambria" w:hAnsi="Cambria"/>
          <w:sz w:val="24"/>
          <w:szCs w:val="24"/>
        </w:rPr>
        <w:t xml:space="preserve"> crime, was shot dead by police.  He had been taken to a specific location where a shooting incident occurred</w:t>
      </w:r>
      <w:r>
        <w:rPr>
          <w:rFonts w:ascii="Cambria" w:hAnsi="Cambria"/>
          <w:sz w:val="24"/>
          <w:szCs w:val="24"/>
        </w:rPr>
        <w:t xml:space="preserve"> allegedly for further investigation.</w:t>
      </w:r>
      <w:r>
        <w:rPr>
          <w:rStyle w:val="FootnoteReference"/>
          <w:rFonts w:ascii="Cambria" w:hAnsi="Cambria"/>
          <w:sz w:val="24"/>
          <w:szCs w:val="24"/>
        </w:rPr>
        <w:footnoteReference w:id="29"/>
      </w:r>
      <w:r w:rsidRPr="00F42645">
        <w:rPr>
          <w:rFonts w:ascii="Cambria" w:hAnsi="Cambria"/>
          <w:sz w:val="24"/>
          <w:szCs w:val="24"/>
        </w:rPr>
        <w:t xml:space="preserve"> The same day, the mother of another person in custody – </w:t>
      </w:r>
      <w:proofErr w:type="spellStart"/>
      <w:r w:rsidRPr="00F42645">
        <w:rPr>
          <w:rFonts w:ascii="Cambria" w:hAnsi="Cambria"/>
          <w:sz w:val="24"/>
          <w:szCs w:val="24"/>
        </w:rPr>
        <w:t>Dharmakeerthilage</w:t>
      </w:r>
      <w:proofErr w:type="spellEnd"/>
      <w:r w:rsidRPr="00F42645">
        <w:rPr>
          <w:rFonts w:ascii="Cambria" w:hAnsi="Cambria"/>
          <w:sz w:val="24"/>
          <w:szCs w:val="24"/>
        </w:rPr>
        <w:t xml:space="preserve"> </w:t>
      </w:r>
      <w:proofErr w:type="spellStart"/>
      <w:r w:rsidRPr="00F42645">
        <w:rPr>
          <w:rFonts w:ascii="Cambria" w:hAnsi="Cambria"/>
          <w:sz w:val="24"/>
          <w:szCs w:val="24"/>
        </w:rPr>
        <w:t>Tharaka</w:t>
      </w:r>
      <w:proofErr w:type="spellEnd"/>
      <w:r w:rsidRPr="00F42645">
        <w:rPr>
          <w:rFonts w:ascii="Cambria" w:hAnsi="Cambria"/>
          <w:sz w:val="24"/>
          <w:szCs w:val="24"/>
        </w:rPr>
        <w:t xml:space="preserve"> </w:t>
      </w:r>
      <w:proofErr w:type="spellStart"/>
      <w:r w:rsidRPr="00F42645">
        <w:rPr>
          <w:rFonts w:ascii="Cambria" w:hAnsi="Cambria"/>
          <w:sz w:val="24"/>
          <w:szCs w:val="24"/>
        </w:rPr>
        <w:t>Wijesekara</w:t>
      </w:r>
      <w:proofErr w:type="spellEnd"/>
      <w:r w:rsidRPr="00F42645">
        <w:rPr>
          <w:rFonts w:ascii="Cambria" w:hAnsi="Cambria"/>
          <w:sz w:val="24"/>
          <w:szCs w:val="24"/>
        </w:rPr>
        <w:t xml:space="preserve"> alias </w:t>
      </w:r>
      <w:proofErr w:type="spellStart"/>
      <w:r w:rsidRPr="00F42645">
        <w:rPr>
          <w:rFonts w:ascii="Cambria" w:hAnsi="Cambria"/>
          <w:sz w:val="24"/>
          <w:szCs w:val="24"/>
        </w:rPr>
        <w:t>Kosgoda</w:t>
      </w:r>
      <w:proofErr w:type="spellEnd"/>
      <w:r w:rsidRPr="00F42645">
        <w:rPr>
          <w:rFonts w:ascii="Cambria" w:hAnsi="Cambria"/>
          <w:sz w:val="24"/>
          <w:szCs w:val="24"/>
        </w:rPr>
        <w:t xml:space="preserve"> </w:t>
      </w:r>
      <w:proofErr w:type="spellStart"/>
      <w:r w:rsidRPr="00F42645">
        <w:rPr>
          <w:rFonts w:ascii="Cambria" w:hAnsi="Cambria"/>
          <w:sz w:val="24"/>
          <w:szCs w:val="24"/>
        </w:rPr>
        <w:t>Tharaka</w:t>
      </w:r>
      <w:proofErr w:type="spellEnd"/>
      <w:r w:rsidRPr="00F42645">
        <w:rPr>
          <w:rFonts w:ascii="Cambria" w:hAnsi="Cambria"/>
          <w:sz w:val="24"/>
          <w:szCs w:val="24"/>
        </w:rPr>
        <w:t xml:space="preserve"> – who was being held in police custody under a Detention Order under the Prevention of Terrorism Act wrote to the Inspector General of </w:t>
      </w:r>
      <w:r w:rsidRPr="00F42645">
        <w:rPr>
          <w:rFonts w:ascii="Cambria" w:hAnsi="Cambria"/>
          <w:sz w:val="24"/>
          <w:szCs w:val="24"/>
        </w:rPr>
        <w:lastRenderedPageBreak/>
        <w:t>Police (IGP) and the</w:t>
      </w:r>
      <w:r>
        <w:rPr>
          <w:rFonts w:ascii="Cambria" w:hAnsi="Cambria"/>
          <w:sz w:val="24"/>
          <w:szCs w:val="24"/>
        </w:rPr>
        <w:t xml:space="preserve"> HRCSL</w:t>
      </w:r>
      <w:r w:rsidRPr="00F42645">
        <w:rPr>
          <w:rFonts w:ascii="Cambria" w:hAnsi="Cambria"/>
          <w:sz w:val="24"/>
          <w:szCs w:val="24"/>
        </w:rPr>
        <w:t xml:space="preserve">. She pleaded with the authorities to protect her son’s life because he was suddenly taken to the </w:t>
      </w:r>
      <w:proofErr w:type="spellStart"/>
      <w:r w:rsidRPr="00F42645">
        <w:rPr>
          <w:rFonts w:ascii="Cambria" w:hAnsi="Cambria"/>
          <w:sz w:val="24"/>
          <w:szCs w:val="24"/>
        </w:rPr>
        <w:t>Peliyagoda</w:t>
      </w:r>
      <w:proofErr w:type="spellEnd"/>
      <w:r w:rsidRPr="00F42645">
        <w:rPr>
          <w:rFonts w:ascii="Cambria" w:hAnsi="Cambria"/>
          <w:sz w:val="24"/>
          <w:szCs w:val="24"/>
        </w:rPr>
        <w:t xml:space="preserve"> Special Crimes Investigation Unit and she feared he would be killed in custody like other persons who w</w:t>
      </w:r>
      <w:r>
        <w:rPr>
          <w:rFonts w:ascii="Cambria" w:hAnsi="Cambria"/>
          <w:sz w:val="24"/>
          <w:szCs w:val="24"/>
        </w:rPr>
        <w:t>ere shot by police. Less than twenty-four</w:t>
      </w:r>
      <w:r w:rsidRPr="00F42645">
        <w:rPr>
          <w:rFonts w:ascii="Cambria" w:hAnsi="Cambria"/>
          <w:sz w:val="24"/>
          <w:szCs w:val="24"/>
        </w:rPr>
        <w:t xml:space="preserve"> hours later, it was reported that </w:t>
      </w:r>
      <w:proofErr w:type="spellStart"/>
      <w:r w:rsidRPr="00F42645">
        <w:rPr>
          <w:rFonts w:ascii="Cambria" w:hAnsi="Cambria"/>
          <w:sz w:val="24"/>
          <w:szCs w:val="24"/>
        </w:rPr>
        <w:t>Kosgoda</w:t>
      </w:r>
      <w:proofErr w:type="spellEnd"/>
      <w:r w:rsidRPr="00F42645">
        <w:rPr>
          <w:rFonts w:ascii="Cambria" w:hAnsi="Cambria"/>
          <w:sz w:val="24"/>
          <w:szCs w:val="24"/>
        </w:rPr>
        <w:t xml:space="preserve"> </w:t>
      </w:r>
      <w:proofErr w:type="spellStart"/>
      <w:r w:rsidRPr="00F42645">
        <w:rPr>
          <w:rFonts w:ascii="Cambria" w:hAnsi="Cambria"/>
          <w:sz w:val="24"/>
          <w:szCs w:val="24"/>
        </w:rPr>
        <w:t>Tharaka</w:t>
      </w:r>
      <w:proofErr w:type="spellEnd"/>
      <w:r w:rsidRPr="00F42645">
        <w:rPr>
          <w:rFonts w:ascii="Cambria" w:hAnsi="Cambria"/>
          <w:sz w:val="24"/>
          <w:szCs w:val="24"/>
        </w:rPr>
        <w:t xml:space="preserve"> was shot and killed by police when he </w:t>
      </w:r>
      <w:r>
        <w:rPr>
          <w:rFonts w:ascii="Cambria" w:hAnsi="Cambria"/>
          <w:sz w:val="24"/>
          <w:szCs w:val="24"/>
        </w:rPr>
        <w:t xml:space="preserve">was </w:t>
      </w:r>
      <w:r w:rsidRPr="00F42645">
        <w:rPr>
          <w:rFonts w:ascii="Cambria" w:hAnsi="Cambria"/>
          <w:sz w:val="24"/>
          <w:szCs w:val="24"/>
        </w:rPr>
        <w:t>taken out of detention to “</w:t>
      </w:r>
      <w:proofErr w:type="spellStart"/>
      <w:r w:rsidRPr="00F42645">
        <w:rPr>
          <w:rFonts w:ascii="Cambria" w:hAnsi="Cambria"/>
          <w:sz w:val="24"/>
          <w:szCs w:val="24"/>
        </w:rPr>
        <w:t>Rendapola</w:t>
      </w:r>
      <w:proofErr w:type="spellEnd"/>
      <w:r w:rsidRPr="00F42645">
        <w:rPr>
          <w:rFonts w:ascii="Cambria" w:hAnsi="Cambria"/>
          <w:sz w:val="24"/>
          <w:szCs w:val="24"/>
        </w:rPr>
        <w:t xml:space="preserve"> for a ‘special operation’ […] once there, an incident had occurred which compelled police officers to use force.’’</w:t>
      </w:r>
      <w:r w:rsidRPr="00F42645">
        <w:rPr>
          <w:rStyle w:val="FootnoteReference"/>
          <w:rFonts w:ascii="Cambria" w:hAnsi="Cambria"/>
          <w:sz w:val="24"/>
          <w:szCs w:val="24"/>
        </w:rPr>
        <w:footnoteReference w:id="30"/>
      </w:r>
      <w:r>
        <w:rPr>
          <w:rFonts w:ascii="Cambria" w:hAnsi="Cambria"/>
          <w:sz w:val="24"/>
          <w:szCs w:val="24"/>
        </w:rPr>
        <w:t xml:space="preserve"> Since the report of this study was released in August 2021, two other such deaths of persons allegedly involved in organized crime occurred while they were in the custody of police.</w:t>
      </w:r>
      <w:r>
        <w:rPr>
          <w:rStyle w:val="FootnoteReference"/>
          <w:rFonts w:ascii="Cambria" w:hAnsi="Cambria"/>
          <w:sz w:val="24"/>
          <w:szCs w:val="24"/>
        </w:rPr>
        <w:footnoteReference w:id="31"/>
      </w:r>
      <w:r>
        <w:rPr>
          <w:rFonts w:ascii="Cambria" w:hAnsi="Cambria"/>
          <w:sz w:val="24"/>
          <w:szCs w:val="24"/>
        </w:rPr>
        <w:t xml:space="preserve">  </w:t>
      </w:r>
    </w:p>
    <w:p w14:paraId="6F9E9A05" w14:textId="77777777" w:rsidR="002830FA" w:rsidRPr="00F42645" w:rsidRDefault="002830FA" w:rsidP="002830FA">
      <w:pPr>
        <w:spacing w:after="0"/>
        <w:jc w:val="both"/>
        <w:rPr>
          <w:rFonts w:ascii="Cambria" w:hAnsi="Cambria"/>
          <w:sz w:val="24"/>
          <w:szCs w:val="24"/>
        </w:rPr>
      </w:pPr>
    </w:p>
    <w:p w14:paraId="32879C97" w14:textId="77777777" w:rsidR="002830FA" w:rsidRDefault="002830FA" w:rsidP="002830FA">
      <w:pPr>
        <w:spacing w:after="0"/>
        <w:jc w:val="both"/>
        <w:rPr>
          <w:rFonts w:ascii="Cambria" w:hAnsi="Cambria"/>
          <w:sz w:val="24"/>
          <w:szCs w:val="24"/>
        </w:rPr>
      </w:pPr>
      <w:r w:rsidRPr="00F42645">
        <w:rPr>
          <w:rFonts w:ascii="Cambria" w:hAnsi="Cambria"/>
          <w:sz w:val="24"/>
          <w:szCs w:val="24"/>
        </w:rPr>
        <w:t>A lawyer interviewed for this study described the pattern thus: “Before 2019, police arrested people with heroin and produced them in the Magistrate’s Court. Since 2019, it is not persons that are produced in court, but bodies. The Magistrate just conducts the inquest’’. Despite numerous such cases with elements that indicate extra-legal action and the unjustified use of lethal force by the authorities, no independent inquiry into these cases has been conducted.</w:t>
      </w:r>
    </w:p>
    <w:p w14:paraId="178F208E" w14:textId="77777777" w:rsidR="002830FA" w:rsidRPr="00F42645" w:rsidRDefault="002830FA" w:rsidP="002830FA">
      <w:pPr>
        <w:spacing w:after="0"/>
        <w:jc w:val="both"/>
        <w:rPr>
          <w:rFonts w:ascii="Cambria" w:hAnsi="Cambria"/>
          <w:sz w:val="24"/>
          <w:szCs w:val="24"/>
        </w:rPr>
      </w:pPr>
    </w:p>
    <w:p w14:paraId="68E096F0" w14:textId="77777777" w:rsidR="002830FA" w:rsidRDefault="002830FA" w:rsidP="002830FA">
      <w:pPr>
        <w:spacing w:after="0"/>
        <w:jc w:val="both"/>
        <w:rPr>
          <w:rFonts w:ascii="Cambria" w:hAnsi="Cambria"/>
          <w:sz w:val="24"/>
          <w:szCs w:val="24"/>
        </w:rPr>
      </w:pPr>
      <w:r w:rsidRPr="00F42645">
        <w:rPr>
          <w:rFonts w:ascii="Cambria" w:hAnsi="Cambria"/>
          <w:sz w:val="24"/>
          <w:szCs w:val="24"/>
        </w:rPr>
        <w:t>The HRCSL report of the national study of prisons also found a pattern of deaths of persons who were remanded for drug-related offences.</w:t>
      </w:r>
      <w:r w:rsidRPr="00F42645">
        <w:rPr>
          <w:rStyle w:val="FootnoteReference"/>
          <w:rFonts w:ascii="Cambria" w:hAnsi="Cambria"/>
          <w:sz w:val="24"/>
          <w:szCs w:val="24"/>
        </w:rPr>
        <w:footnoteReference w:id="32"/>
      </w:r>
      <w:r w:rsidRPr="00F42645">
        <w:rPr>
          <w:rFonts w:ascii="Cambria" w:hAnsi="Cambria"/>
          <w:sz w:val="24"/>
          <w:szCs w:val="24"/>
        </w:rPr>
        <w:t xml:space="preserve"> These persons would reportedly become distressed, agitated or violent due to withdrawal symptoms they were likely experiencing. Instead of providing them access to medical treatment to deal with withdrawal symptoms, prison officers, who are accustomed to using violence to maintain order and discipline in prison,</w:t>
      </w:r>
      <w:r w:rsidRPr="00F42645">
        <w:rPr>
          <w:rStyle w:val="FootnoteReference"/>
          <w:rFonts w:ascii="Cambria" w:hAnsi="Cambria"/>
          <w:sz w:val="24"/>
          <w:szCs w:val="24"/>
        </w:rPr>
        <w:footnoteReference w:id="33"/>
      </w:r>
      <w:r w:rsidRPr="00F42645">
        <w:rPr>
          <w:rFonts w:ascii="Cambria" w:hAnsi="Cambria"/>
          <w:sz w:val="24"/>
          <w:szCs w:val="24"/>
        </w:rPr>
        <w:t xml:space="preserve"> would subject the person to physical assault or even tie them up or use restraints and isolate them to subdue them. The HRCSL prison study reports of such action resulting in death</w:t>
      </w:r>
      <w:r w:rsidRPr="00F42645">
        <w:rPr>
          <w:rStyle w:val="FootnoteReference"/>
          <w:rFonts w:ascii="Cambria" w:hAnsi="Cambria"/>
          <w:sz w:val="24"/>
          <w:szCs w:val="24"/>
        </w:rPr>
        <w:footnoteReference w:id="34"/>
      </w:r>
      <w:r>
        <w:rPr>
          <w:rFonts w:ascii="Cambria" w:hAnsi="Cambria"/>
          <w:sz w:val="24"/>
          <w:szCs w:val="24"/>
        </w:rPr>
        <w:t>.</w:t>
      </w:r>
    </w:p>
    <w:p w14:paraId="0B0B6D9A" w14:textId="77777777" w:rsidR="002830FA" w:rsidRPr="00F42645" w:rsidRDefault="002830FA" w:rsidP="002830FA">
      <w:pPr>
        <w:spacing w:after="0"/>
        <w:jc w:val="both"/>
        <w:rPr>
          <w:rFonts w:ascii="Cambria" w:hAnsi="Cambria"/>
          <w:sz w:val="24"/>
          <w:szCs w:val="24"/>
        </w:rPr>
      </w:pPr>
    </w:p>
    <w:p w14:paraId="69C07403" w14:textId="61A29AAA" w:rsidR="002830FA" w:rsidRPr="00F42645" w:rsidRDefault="002830FA" w:rsidP="008F43BB">
      <w:pPr>
        <w:spacing w:after="0"/>
        <w:jc w:val="both"/>
        <w:rPr>
          <w:rFonts w:ascii="Cambria" w:hAnsi="Cambria"/>
          <w:sz w:val="24"/>
          <w:szCs w:val="24"/>
        </w:rPr>
      </w:pPr>
      <w:r w:rsidRPr="00F42645">
        <w:rPr>
          <w:rFonts w:ascii="Cambria" w:hAnsi="Cambria"/>
          <w:sz w:val="24"/>
          <w:szCs w:val="24"/>
        </w:rPr>
        <w:t xml:space="preserve">The Convention Against Torture Act (No. 22 of 1994), which gives effect to the Convention Against Torture, </w:t>
      </w:r>
      <w:proofErr w:type="spellStart"/>
      <w:r w:rsidRPr="00F42645">
        <w:rPr>
          <w:rFonts w:ascii="Cambria" w:hAnsi="Cambria"/>
          <w:sz w:val="24"/>
          <w:szCs w:val="24"/>
        </w:rPr>
        <w:t>criminalises</w:t>
      </w:r>
      <w:proofErr w:type="spellEnd"/>
      <w:r w:rsidRPr="00F42645">
        <w:rPr>
          <w:rFonts w:ascii="Cambria" w:hAnsi="Cambria"/>
          <w:sz w:val="24"/>
          <w:szCs w:val="24"/>
        </w:rPr>
        <w:t xml:space="preserve"> torture committed by public officers. During the 5th periodic review of Sri Lanka by the UN Committee Against Torture in 2016, the government reported that since 2012, 17 cases were filed under the Convention Against Torture Act against 36 police officers. At the time of reporting, 9 cases were concluded as a result of which “4 police officers involved in 2 of the cases had been convicted and sentenced to imprisonment”</w:t>
      </w:r>
      <w:r>
        <w:rPr>
          <w:rFonts w:ascii="Cambria" w:hAnsi="Cambria"/>
          <w:sz w:val="24"/>
          <w:szCs w:val="24"/>
        </w:rPr>
        <w:t>.</w:t>
      </w:r>
      <w:r w:rsidRPr="00F42645">
        <w:rPr>
          <w:rStyle w:val="FootnoteReference"/>
          <w:rFonts w:ascii="Cambria" w:hAnsi="Cambria"/>
          <w:sz w:val="24"/>
          <w:szCs w:val="24"/>
        </w:rPr>
        <w:footnoteReference w:id="35"/>
      </w:r>
      <w:r w:rsidRPr="00F42645">
        <w:rPr>
          <w:rFonts w:ascii="Cambria" w:hAnsi="Cambria"/>
          <w:sz w:val="24"/>
          <w:szCs w:val="24"/>
        </w:rPr>
        <w:t xml:space="preserve"> The </w:t>
      </w:r>
      <w:r w:rsidRPr="00F42645">
        <w:rPr>
          <w:rFonts w:ascii="Cambria" w:hAnsi="Cambria"/>
          <w:sz w:val="24"/>
          <w:szCs w:val="24"/>
        </w:rPr>
        <w:lastRenderedPageBreak/>
        <w:t>total number of cases initiated under the act and the total number of convictions to date remains unreported.</w:t>
      </w:r>
    </w:p>
    <w:p w14:paraId="177A99E3" w14:textId="49CEB2BE" w:rsidR="001D40C7" w:rsidRDefault="001D40C7" w:rsidP="008F43BB">
      <w:pPr>
        <w:spacing w:after="0"/>
        <w:jc w:val="both"/>
        <w:rPr>
          <w:rFonts w:ascii="Cambria" w:hAnsi="Cambria"/>
          <w:sz w:val="24"/>
          <w:szCs w:val="24"/>
        </w:rPr>
      </w:pPr>
    </w:p>
    <w:p w14:paraId="19ABF021" w14:textId="77777777" w:rsidR="002B0303" w:rsidRPr="00F42645" w:rsidRDefault="002B0303" w:rsidP="008F43BB">
      <w:pPr>
        <w:spacing w:after="0"/>
        <w:jc w:val="both"/>
        <w:rPr>
          <w:rFonts w:ascii="Cambria" w:hAnsi="Cambria"/>
          <w:sz w:val="24"/>
          <w:szCs w:val="24"/>
        </w:rPr>
      </w:pPr>
    </w:p>
    <w:p w14:paraId="556E5F4C" w14:textId="6B8DCCA6" w:rsidR="001D40C7" w:rsidRPr="002C290A" w:rsidRDefault="001D40C7" w:rsidP="002830FA">
      <w:pPr>
        <w:pStyle w:val="ListParagraph"/>
        <w:numPr>
          <w:ilvl w:val="0"/>
          <w:numId w:val="3"/>
        </w:numPr>
        <w:spacing w:after="0"/>
        <w:jc w:val="both"/>
        <w:rPr>
          <w:rFonts w:ascii="Cambria" w:hAnsi="Cambria"/>
          <w:b/>
          <w:sz w:val="24"/>
          <w:szCs w:val="24"/>
        </w:rPr>
      </w:pPr>
      <w:r w:rsidRPr="002C290A">
        <w:rPr>
          <w:rFonts w:ascii="Cambria" w:hAnsi="Cambria"/>
          <w:b/>
          <w:sz w:val="24"/>
          <w:szCs w:val="24"/>
        </w:rPr>
        <w:t>State and media portrayal of people who use drugs</w:t>
      </w:r>
    </w:p>
    <w:p w14:paraId="064ACB8B" w14:textId="77777777" w:rsidR="00DA1144" w:rsidRDefault="00DA1144" w:rsidP="008F43BB">
      <w:pPr>
        <w:spacing w:after="0"/>
        <w:jc w:val="both"/>
        <w:rPr>
          <w:rFonts w:ascii="Cambria" w:hAnsi="Cambria"/>
          <w:sz w:val="24"/>
          <w:szCs w:val="24"/>
        </w:rPr>
      </w:pPr>
    </w:p>
    <w:p w14:paraId="7E6F3A4E" w14:textId="77777777" w:rsidR="001D40C7" w:rsidRPr="00F42645" w:rsidRDefault="001D40C7" w:rsidP="008F43BB">
      <w:pPr>
        <w:spacing w:after="0"/>
        <w:jc w:val="both"/>
        <w:rPr>
          <w:rFonts w:ascii="Cambria" w:hAnsi="Cambria"/>
          <w:sz w:val="24"/>
          <w:szCs w:val="24"/>
        </w:rPr>
      </w:pPr>
      <w:r w:rsidRPr="00F42645">
        <w:rPr>
          <w:rFonts w:ascii="Cambria" w:hAnsi="Cambria"/>
          <w:sz w:val="24"/>
          <w:szCs w:val="24"/>
        </w:rPr>
        <w:t>Both the government and the media portray people who use drugs and those with drug dependence issues as “evil” and “a danger to society”.</w:t>
      </w:r>
    </w:p>
    <w:p w14:paraId="0C1CC5FD" w14:textId="77777777" w:rsidR="00DA1144" w:rsidRDefault="00DA1144" w:rsidP="008F43BB">
      <w:pPr>
        <w:spacing w:after="0"/>
        <w:jc w:val="both"/>
        <w:rPr>
          <w:rFonts w:ascii="Cambria" w:hAnsi="Cambria"/>
          <w:sz w:val="24"/>
          <w:szCs w:val="24"/>
        </w:rPr>
      </w:pPr>
    </w:p>
    <w:p w14:paraId="46E433EE" w14:textId="12F698E7" w:rsidR="001D40C7" w:rsidRDefault="001D40C7" w:rsidP="008F43BB">
      <w:pPr>
        <w:spacing w:after="0"/>
        <w:jc w:val="both"/>
        <w:rPr>
          <w:rFonts w:ascii="Cambria" w:hAnsi="Cambria"/>
          <w:sz w:val="24"/>
          <w:szCs w:val="24"/>
        </w:rPr>
      </w:pPr>
      <w:r w:rsidRPr="00F42645">
        <w:rPr>
          <w:rFonts w:ascii="Cambria" w:hAnsi="Cambria"/>
          <w:sz w:val="24"/>
          <w:szCs w:val="24"/>
        </w:rPr>
        <w:t xml:space="preserve">The government’s </w:t>
      </w:r>
      <w:proofErr w:type="spellStart"/>
      <w:r w:rsidRPr="00F42645">
        <w:rPr>
          <w:rFonts w:ascii="Cambria" w:hAnsi="Cambria"/>
          <w:sz w:val="24"/>
          <w:szCs w:val="24"/>
        </w:rPr>
        <w:t>militarised</w:t>
      </w:r>
      <w:proofErr w:type="spellEnd"/>
      <w:r w:rsidRPr="00F42645">
        <w:rPr>
          <w:rFonts w:ascii="Cambria" w:hAnsi="Cambria"/>
          <w:sz w:val="24"/>
          <w:szCs w:val="24"/>
        </w:rPr>
        <w:t xml:space="preserve"> war on drugs is aided by the media, particularly regime- affiliated media, which portray the “drug menace” as the biggest threat to social order and well-being. It is not uncommon for reports of large hauls of drugs being seized by police to be published in newspapers of all three languages with several </w:t>
      </w:r>
      <w:r w:rsidR="00230454" w:rsidRPr="00F42645">
        <w:rPr>
          <w:rFonts w:ascii="Cambria" w:hAnsi="Cambria"/>
          <w:sz w:val="24"/>
          <w:szCs w:val="24"/>
        </w:rPr>
        <w:t xml:space="preserve">articles appearing </w:t>
      </w:r>
      <w:r w:rsidRPr="00F42645">
        <w:rPr>
          <w:rFonts w:ascii="Cambria" w:hAnsi="Cambria"/>
          <w:sz w:val="24"/>
          <w:szCs w:val="24"/>
        </w:rPr>
        <w:t xml:space="preserve">each day, and reports being televised at least a few times a week. News reports mention the details of individual arrests, the arresting entity and </w:t>
      </w:r>
      <w:r w:rsidR="00DA1144">
        <w:rPr>
          <w:rFonts w:ascii="Cambria" w:hAnsi="Cambria"/>
          <w:sz w:val="24"/>
          <w:szCs w:val="24"/>
        </w:rPr>
        <w:t>the amount of drugs found in</w:t>
      </w:r>
      <w:r w:rsidRPr="00F42645">
        <w:rPr>
          <w:rFonts w:ascii="Cambria" w:hAnsi="Cambria"/>
          <w:sz w:val="24"/>
          <w:szCs w:val="24"/>
        </w:rPr>
        <w:t xml:space="preserve"> the possession of the individual as well as the location of the arrest. They refer to arre</w:t>
      </w:r>
      <w:r w:rsidR="00230454" w:rsidRPr="00F42645">
        <w:rPr>
          <w:rFonts w:ascii="Cambria" w:hAnsi="Cambria"/>
          <w:sz w:val="24"/>
          <w:szCs w:val="24"/>
        </w:rPr>
        <w:t>sted persons as “drug addicts’’</w:t>
      </w:r>
      <w:r w:rsidR="00230454" w:rsidRPr="00F42645">
        <w:rPr>
          <w:rStyle w:val="FootnoteReference"/>
          <w:rFonts w:ascii="Cambria" w:hAnsi="Cambria"/>
          <w:sz w:val="24"/>
          <w:szCs w:val="24"/>
        </w:rPr>
        <w:footnoteReference w:id="36"/>
      </w:r>
      <w:r w:rsidRPr="00F42645">
        <w:rPr>
          <w:rFonts w:ascii="Cambria" w:hAnsi="Cambria"/>
          <w:sz w:val="24"/>
          <w:szCs w:val="24"/>
        </w:rPr>
        <w:t>, “</w:t>
      </w:r>
      <w:r w:rsidR="00230454" w:rsidRPr="00F42645">
        <w:rPr>
          <w:rFonts w:ascii="Cambria" w:hAnsi="Cambria"/>
          <w:sz w:val="24"/>
          <w:szCs w:val="24"/>
        </w:rPr>
        <w:t>addicts” or “drug traffickers”</w:t>
      </w:r>
      <w:r w:rsidR="00230454" w:rsidRPr="00F42645">
        <w:rPr>
          <w:rStyle w:val="FootnoteReference"/>
          <w:rFonts w:ascii="Cambria" w:hAnsi="Cambria"/>
          <w:sz w:val="24"/>
          <w:szCs w:val="24"/>
        </w:rPr>
        <w:footnoteReference w:id="37"/>
      </w:r>
      <w:r w:rsidR="002C290A">
        <w:rPr>
          <w:rFonts w:ascii="Cambria" w:hAnsi="Cambria"/>
          <w:sz w:val="24"/>
          <w:szCs w:val="24"/>
        </w:rPr>
        <w:t xml:space="preserve"> and also </w:t>
      </w:r>
      <w:r w:rsidRPr="00F42645">
        <w:rPr>
          <w:rFonts w:ascii="Cambria" w:hAnsi="Cambria"/>
          <w:sz w:val="24"/>
          <w:szCs w:val="24"/>
        </w:rPr>
        <w:t>conflat</w:t>
      </w:r>
      <w:r w:rsidR="002C290A">
        <w:rPr>
          <w:rFonts w:ascii="Cambria" w:hAnsi="Cambria"/>
          <w:sz w:val="24"/>
          <w:szCs w:val="24"/>
        </w:rPr>
        <w:t>e</w:t>
      </w:r>
      <w:r w:rsidRPr="00F42645">
        <w:rPr>
          <w:rFonts w:ascii="Cambria" w:hAnsi="Cambria"/>
          <w:sz w:val="24"/>
          <w:szCs w:val="24"/>
        </w:rPr>
        <w:t xml:space="preserve"> people who use drugs with those who engage in trafficking. News reports, particularly in </w:t>
      </w:r>
      <w:r w:rsidR="001E1D93">
        <w:rPr>
          <w:rFonts w:ascii="Cambria" w:hAnsi="Cambria"/>
          <w:sz w:val="24"/>
          <w:szCs w:val="24"/>
        </w:rPr>
        <w:t xml:space="preserve">the </w:t>
      </w:r>
      <w:r w:rsidRPr="00F42645">
        <w:rPr>
          <w:rFonts w:ascii="Cambria" w:hAnsi="Cambria"/>
          <w:sz w:val="24"/>
          <w:szCs w:val="24"/>
        </w:rPr>
        <w:t>Sinhala media, also mention the names of persons who are arrested and of those released on bail, thereby affecting the presumption of inn</w:t>
      </w:r>
      <w:r w:rsidR="00230454" w:rsidRPr="00F42645">
        <w:rPr>
          <w:rFonts w:ascii="Cambria" w:hAnsi="Cambria"/>
          <w:sz w:val="24"/>
          <w:szCs w:val="24"/>
        </w:rPr>
        <w:t>ocence enjoyed by all persons</w:t>
      </w:r>
      <w:r w:rsidR="001E1D93">
        <w:rPr>
          <w:rFonts w:ascii="Cambria" w:hAnsi="Cambria"/>
          <w:sz w:val="24"/>
          <w:szCs w:val="24"/>
        </w:rPr>
        <w:t xml:space="preserve"> and violating their privacy</w:t>
      </w:r>
      <w:r w:rsidR="00230454" w:rsidRPr="00F42645">
        <w:rPr>
          <w:rFonts w:ascii="Cambria" w:hAnsi="Cambria"/>
          <w:sz w:val="24"/>
          <w:szCs w:val="24"/>
        </w:rPr>
        <w:t>.</w:t>
      </w:r>
      <w:r w:rsidR="00230454" w:rsidRPr="00F42645">
        <w:rPr>
          <w:rStyle w:val="FootnoteReference"/>
          <w:rFonts w:ascii="Cambria" w:hAnsi="Cambria"/>
          <w:sz w:val="24"/>
          <w:szCs w:val="24"/>
        </w:rPr>
        <w:footnoteReference w:id="38"/>
      </w:r>
    </w:p>
    <w:p w14:paraId="3BA91411" w14:textId="77777777" w:rsidR="00DA1144" w:rsidRPr="00F42645" w:rsidRDefault="00DA1144" w:rsidP="008F43BB">
      <w:pPr>
        <w:spacing w:after="0"/>
        <w:jc w:val="both"/>
        <w:rPr>
          <w:rFonts w:ascii="Cambria" w:hAnsi="Cambria"/>
          <w:sz w:val="24"/>
          <w:szCs w:val="24"/>
        </w:rPr>
      </w:pPr>
    </w:p>
    <w:p w14:paraId="6073AB83" w14:textId="1D83D6D3" w:rsidR="001D40C7" w:rsidRDefault="001D40C7" w:rsidP="008F43BB">
      <w:pPr>
        <w:spacing w:after="0"/>
        <w:jc w:val="both"/>
        <w:rPr>
          <w:rFonts w:ascii="Cambria" w:hAnsi="Cambria"/>
          <w:sz w:val="24"/>
          <w:szCs w:val="24"/>
        </w:rPr>
      </w:pPr>
      <w:r w:rsidRPr="00F42645">
        <w:rPr>
          <w:rFonts w:ascii="Cambria" w:hAnsi="Cambria"/>
          <w:sz w:val="24"/>
          <w:szCs w:val="24"/>
        </w:rPr>
        <w:t xml:space="preserve">Such reports have the effect of creating the impression amongst the public of the existence of a ‘drug problem’ that has pervaded society and is a threat to national security. This serves as a justification for the increased </w:t>
      </w:r>
      <w:proofErr w:type="spellStart"/>
      <w:r w:rsidRPr="00F42645">
        <w:rPr>
          <w:rFonts w:ascii="Cambria" w:hAnsi="Cambria"/>
          <w:sz w:val="24"/>
          <w:szCs w:val="24"/>
        </w:rPr>
        <w:t>militarisation</w:t>
      </w:r>
      <w:proofErr w:type="spellEnd"/>
      <w:r w:rsidRPr="00F42645">
        <w:rPr>
          <w:rFonts w:ascii="Cambria" w:hAnsi="Cambria"/>
          <w:sz w:val="24"/>
          <w:szCs w:val="24"/>
        </w:rPr>
        <w:t xml:space="preserve"> of drug control</w:t>
      </w:r>
      <w:r w:rsidR="001E1D93">
        <w:rPr>
          <w:rFonts w:ascii="Cambria" w:hAnsi="Cambria"/>
          <w:sz w:val="24"/>
          <w:szCs w:val="24"/>
        </w:rPr>
        <w:t xml:space="preserve"> and </w:t>
      </w:r>
      <w:r w:rsidRPr="00F42645">
        <w:rPr>
          <w:rFonts w:ascii="Cambria" w:hAnsi="Cambria"/>
          <w:sz w:val="24"/>
          <w:szCs w:val="24"/>
        </w:rPr>
        <w:t>drugs are presented as an issue of national security, which only the armed forces are suite</w:t>
      </w:r>
      <w:r w:rsidR="00163C28">
        <w:rPr>
          <w:rFonts w:ascii="Cambria" w:hAnsi="Cambria"/>
          <w:sz w:val="24"/>
          <w:szCs w:val="24"/>
        </w:rPr>
        <w:t xml:space="preserve">d to address. Furthermore, such </w:t>
      </w:r>
      <w:r w:rsidRPr="00F42645">
        <w:rPr>
          <w:rFonts w:ascii="Cambria" w:hAnsi="Cambria"/>
          <w:sz w:val="24"/>
          <w:szCs w:val="24"/>
        </w:rPr>
        <w:t>a narrative increases the stigma suffered by people who use drugs and creates barriers to accessing treatment. For instance, in May 2021</w:t>
      </w:r>
      <w:r w:rsidR="001E1D93">
        <w:rPr>
          <w:rFonts w:ascii="Cambria" w:hAnsi="Cambria"/>
          <w:sz w:val="24"/>
          <w:szCs w:val="24"/>
        </w:rPr>
        <w:t>, in an</w:t>
      </w:r>
      <w:r w:rsidRPr="00F42645">
        <w:rPr>
          <w:rFonts w:ascii="Cambria" w:hAnsi="Cambria"/>
          <w:sz w:val="24"/>
          <w:szCs w:val="24"/>
        </w:rPr>
        <w:t xml:space="preserve"> article in a national newspaper, the police cautioned the public to safeguard their belongings in public spaces “as around 8,000 drug addicts are roaming in the</w:t>
      </w:r>
      <w:r w:rsidR="00230454" w:rsidRPr="00F42645">
        <w:rPr>
          <w:rFonts w:ascii="Cambria" w:hAnsi="Cambria"/>
          <w:sz w:val="24"/>
          <w:szCs w:val="24"/>
        </w:rPr>
        <w:t xml:space="preserve"> busy areas of Colombo city”.</w:t>
      </w:r>
      <w:r w:rsidR="00230454" w:rsidRPr="00F42645">
        <w:rPr>
          <w:rStyle w:val="FootnoteReference"/>
          <w:rFonts w:ascii="Cambria" w:hAnsi="Cambria"/>
          <w:sz w:val="24"/>
          <w:szCs w:val="24"/>
        </w:rPr>
        <w:footnoteReference w:id="39"/>
      </w:r>
      <w:r w:rsidR="00230454" w:rsidRPr="00F42645">
        <w:rPr>
          <w:rFonts w:ascii="Cambria" w:hAnsi="Cambria"/>
          <w:sz w:val="24"/>
          <w:szCs w:val="24"/>
        </w:rPr>
        <w:t xml:space="preserve"> </w:t>
      </w:r>
      <w:r w:rsidRPr="00F42645">
        <w:rPr>
          <w:rFonts w:ascii="Cambria" w:hAnsi="Cambria"/>
          <w:sz w:val="24"/>
          <w:szCs w:val="24"/>
        </w:rPr>
        <w:t xml:space="preserve">The article further stated that “drug addicts will be looking for valuables, such as mobile phones, ladies’ handbags, </w:t>
      </w:r>
      <w:proofErr w:type="spellStart"/>
      <w:r w:rsidRPr="00F42645">
        <w:rPr>
          <w:rFonts w:ascii="Cambria" w:hAnsi="Cambria"/>
          <w:sz w:val="24"/>
          <w:szCs w:val="24"/>
        </w:rPr>
        <w:t>jewellery</w:t>
      </w:r>
      <w:proofErr w:type="spellEnd"/>
      <w:r w:rsidRPr="00F42645">
        <w:rPr>
          <w:rFonts w:ascii="Cambria" w:hAnsi="Cambria"/>
          <w:sz w:val="24"/>
          <w:szCs w:val="24"/>
        </w:rPr>
        <w:t xml:space="preserve"> and men’s wallets for easy money” as they have “come to the Colombo city to target the shoppers who throng in the city prior to</w:t>
      </w:r>
      <w:r w:rsidR="00230454" w:rsidRPr="00F42645">
        <w:rPr>
          <w:rFonts w:ascii="Cambria" w:hAnsi="Cambria"/>
          <w:sz w:val="24"/>
          <w:szCs w:val="24"/>
        </w:rPr>
        <w:t xml:space="preserve"> the upcoming festival season”.</w:t>
      </w:r>
      <w:r w:rsidR="00230454" w:rsidRPr="00F42645">
        <w:rPr>
          <w:rStyle w:val="FootnoteReference"/>
          <w:rFonts w:ascii="Cambria" w:hAnsi="Cambria"/>
          <w:sz w:val="24"/>
          <w:szCs w:val="24"/>
        </w:rPr>
        <w:footnoteReference w:id="40"/>
      </w:r>
      <w:r w:rsidRPr="00F42645">
        <w:rPr>
          <w:rFonts w:ascii="Cambria" w:hAnsi="Cambria"/>
          <w:sz w:val="24"/>
          <w:szCs w:val="24"/>
        </w:rPr>
        <w:t xml:space="preserve"> Similar statements were widely circulated through WhatsApp messages </w:t>
      </w:r>
      <w:r w:rsidR="001E1D93">
        <w:rPr>
          <w:rFonts w:ascii="Cambria" w:hAnsi="Cambria"/>
          <w:sz w:val="24"/>
          <w:szCs w:val="24"/>
        </w:rPr>
        <w:t>in</w:t>
      </w:r>
      <w:r w:rsidRPr="00F42645">
        <w:rPr>
          <w:rFonts w:ascii="Cambria" w:hAnsi="Cambria"/>
          <w:sz w:val="24"/>
          <w:szCs w:val="24"/>
        </w:rPr>
        <w:t xml:space="preserve"> Colombo city, and persons were </w:t>
      </w:r>
      <w:r w:rsidR="001E1D93">
        <w:rPr>
          <w:rFonts w:ascii="Cambria" w:hAnsi="Cambria"/>
          <w:sz w:val="24"/>
          <w:szCs w:val="24"/>
        </w:rPr>
        <w:t xml:space="preserve">told </w:t>
      </w:r>
      <w:r w:rsidRPr="00F42645">
        <w:rPr>
          <w:rFonts w:ascii="Cambria" w:hAnsi="Cambria"/>
          <w:sz w:val="24"/>
          <w:szCs w:val="24"/>
        </w:rPr>
        <w:t>to beware of “druggies” roaming around in Col</w:t>
      </w:r>
      <w:r w:rsidR="00230454" w:rsidRPr="00F42645">
        <w:rPr>
          <w:rFonts w:ascii="Cambria" w:hAnsi="Cambria"/>
          <w:sz w:val="24"/>
          <w:szCs w:val="24"/>
        </w:rPr>
        <w:t xml:space="preserve">ombo city who will try to </w:t>
      </w:r>
      <w:r w:rsidR="00230454" w:rsidRPr="00F42645">
        <w:rPr>
          <w:rFonts w:ascii="Cambria" w:hAnsi="Cambria"/>
          <w:sz w:val="24"/>
          <w:szCs w:val="24"/>
        </w:rPr>
        <w:lastRenderedPageBreak/>
        <w:t xml:space="preserve">break </w:t>
      </w:r>
      <w:r w:rsidR="00635F1B" w:rsidRPr="00F42645">
        <w:rPr>
          <w:rFonts w:ascii="Cambria" w:hAnsi="Cambria"/>
          <w:sz w:val="24"/>
          <w:szCs w:val="24"/>
        </w:rPr>
        <w:t>into homes.</w:t>
      </w:r>
      <w:r w:rsidR="00635F1B" w:rsidRPr="00F42645">
        <w:rPr>
          <w:rStyle w:val="FootnoteReference"/>
          <w:rFonts w:ascii="Cambria" w:hAnsi="Cambria"/>
          <w:sz w:val="24"/>
          <w:szCs w:val="24"/>
        </w:rPr>
        <w:footnoteReference w:id="41"/>
      </w:r>
      <w:r w:rsidRPr="00F42645">
        <w:rPr>
          <w:rFonts w:ascii="Cambria" w:hAnsi="Cambria"/>
          <w:sz w:val="24"/>
          <w:szCs w:val="24"/>
        </w:rPr>
        <w:t xml:space="preserve"> In another news report, the Ministry of Public Security is quoted saying that “individuals who are engaged in drug use are responsible for 40% of all criminal activities in Sri Lanka, with most of the drug addicts becoming</w:t>
      </w:r>
      <w:r w:rsidR="00635F1B" w:rsidRPr="00F42645">
        <w:rPr>
          <w:rFonts w:ascii="Cambria" w:hAnsi="Cambria"/>
          <w:sz w:val="24"/>
          <w:szCs w:val="24"/>
        </w:rPr>
        <w:t xml:space="preserve"> criminals while in prison.’’</w:t>
      </w:r>
      <w:r w:rsidR="00635F1B" w:rsidRPr="00F42645">
        <w:rPr>
          <w:rStyle w:val="FootnoteReference"/>
          <w:rFonts w:ascii="Cambria" w:hAnsi="Cambria"/>
          <w:sz w:val="24"/>
          <w:szCs w:val="24"/>
        </w:rPr>
        <w:footnoteReference w:id="42"/>
      </w:r>
    </w:p>
    <w:p w14:paraId="5087AA8A" w14:textId="77777777" w:rsidR="00DA1144" w:rsidRPr="00F42645" w:rsidRDefault="00DA1144" w:rsidP="008F43BB">
      <w:pPr>
        <w:spacing w:after="0"/>
        <w:jc w:val="both"/>
        <w:rPr>
          <w:rFonts w:ascii="Cambria" w:hAnsi="Cambria"/>
          <w:sz w:val="24"/>
          <w:szCs w:val="24"/>
        </w:rPr>
      </w:pPr>
    </w:p>
    <w:p w14:paraId="7FA643D3" w14:textId="737BBAC0" w:rsidR="001D40C7" w:rsidRDefault="001D40C7" w:rsidP="008F43BB">
      <w:pPr>
        <w:spacing w:after="0"/>
        <w:jc w:val="both"/>
        <w:rPr>
          <w:rFonts w:ascii="Cambria" w:hAnsi="Cambria"/>
          <w:sz w:val="24"/>
          <w:szCs w:val="24"/>
        </w:rPr>
      </w:pPr>
      <w:r w:rsidRPr="00F42645">
        <w:rPr>
          <w:rFonts w:ascii="Cambria" w:hAnsi="Cambria"/>
          <w:sz w:val="24"/>
          <w:szCs w:val="24"/>
        </w:rPr>
        <w:t xml:space="preserve">The demonization of people who use drugs creates an environment in which discrimination against an already </w:t>
      </w:r>
      <w:proofErr w:type="spellStart"/>
      <w:r w:rsidRPr="00F42645">
        <w:rPr>
          <w:rFonts w:ascii="Cambria" w:hAnsi="Cambria"/>
          <w:sz w:val="24"/>
          <w:szCs w:val="24"/>
        </w:rPr>
        <w:t>stigmatised</w:t>
      </w:r>
      <w:proofErr w:type="spellEnd"/>
      <w:r w:rsidRPr="00F42645">
        <w:rPr>
          <w:rFonts w:ascii="Cambria" w:hAnsi="Cambria"/>
          <w:sz w:val="24"/>
          <w:szCs w:val="24"/>
        </w:rPr>
        <w:t xml:space="preserve"> group becomes </w:t>
      </w:r>
      <w:proofErr w:type="spellStart"/>
      <w:r w:rsidRPr="00F42645">
        <w:rPr>
          <w:rFonts w:ascii="Cambria" w:hAnsi="Cambria"/>
          <w:sz w:val="24"/>
          <w:szCs w:val="24"/>
        </w:rPr>
        <w:t>normalised</w:t>
      </w:r>
      <w:proofErr w:type="spellEnd"/>
      <w:r w:rsidRPr="00F42645">
        <w:rPr>
          <w:rFonts w:ascii="Cambria" w:hAnsi="Cambria"/>
          <w:sz w:val="24"/>
          <w:szCs w:val="24"/>
        </w:rPr>
        <w:t xml:space="preserve">. An example is a </w:t>
      </w:r>
      <w:r w:rsidR="00C84D3C" w:rsidRPr="00F42645">
        <w:rPr>
          <w:rFonts w:ascii="Cambria" w:hAnsi="Cambria"/>
          <w:sz w:val="24"/>
          <w:szCs w:val="24"/>
        </w:rPr>
        <w:t>reported plan</w:t>
      </w:r>
      <w:r w:rsidRPr="00F42645">
        <w:rPr>
          <w:rFonts w:ascii="Cambria" w:hAnsi="Cambria"/>
          <w:sz w:val="24"/>
          <w:szCs w:val="24"/>
        </w:rPr>
        <w:t xml:space="preserve"> to deny driving licenses to persons identified as having a drug dependence. The headline of the 2020 article titled “No Driv</w:t>
      </w:r>
      <w:r w:rsidR="00635F1B" w:rsidRPr="00F42645">
        <w:rPr>
          <w:rFonts w:ascii="Cambria" w:hAnsi="Cambria"/>
          <w:sz w:val="24"/>
          <w:szCs w:val="24"/>
        </w:rPr>
        <w:t>er’s License For Drug Addicts’’</w:t>
      </w:r>
      <w:r w:rsidR="00635F1B" w:rsidRPr="00F42645">
        <w:rPr>
          <w:rStyle w:val="FootnoteReference"/>
          <w:rFonts w:ascii="Cambria" w:hAnsi="Cambria"/>
          <w:sz w:val="24"/>
          <w:szCs w:val="24"/>
        </w:rPr>
        <w:footnoteReference w:id="43"/>
      </w:r>
      <w:r w:rsidRPr="00F42645">
        <w:rPr>
          <w:rFonts w:ascii="Cambria" w:hAnsi="Cambria"/>
          <w:sz w:val="24"/>
          <w:szCs w:val="24"/>
        </w:rPr>
        <w:t xml:space="preserve"> quotes the State Minister of Vehicle Regulation, who describes the proposed program to conduct “medical examinations to determine if an individual attempting to obtain a license for the first time or a renewal of their license has used drugs in the past year.” I</w:t>
      </w:r>
      <w:r w:rsidR="008B361F">
        <w:rPr>
          <w:rFonts w:ascii="Cambria" w:hAnsi="Cambria"/>
          <w:sz w:val="24"/>
          <w:szCs w:val="24"/>
        </w:rPr>
        <w:t>t was stated if</w:t>
      </w:r>
      <w:r w:rsidRPr="00F42645">
        <w:rPr>
          <w:rFonts w:ascii="Cambria" w:hAnsi="Cambria"/>
          <w:sz w:val="24"/>
          <w:szCs w:val="24"/>
        </w:rPr>
        <w:t xml:space="preserve"> there</w:t>
      </w:r>
      <w:r w:rsidR="008B361F">
        <w:rPr>
          <w:rFonts w:ascii="Cambria" w:hAnsi="Cambria"/>
          <w:sz w:val="24"/>
          <w:szCs w:val="24"/>
        </w:rPr>
        <w:t xml:space="preserve"> wa</w:t>
      </w:r>
      <w:r w:rsidRPr="00F42645">
        <w:rPr>
          <w:rFonts w:ascii="Cambria" w:hAnsi="Cambria"/>
          <w:sz w:val="24"/>
          <w:szCs w:val="24"/>
        </w:rPr>
        <w:t>s confirmation of drug use in the previous year, the license w</w:t>
      </w:r>
      <w:r w:rsidR="008B361F">
        <w:rPr>
          <w:rFonts w:ascii="Cambria" w:hAnsi="Cambria"/>
          <w:sz w:val="24"/>
          <w:szCs w:val="24"/>
        </w:rPr>
        <w:t xml:space="preserve">ould </w:t>
      </w:r>
      <w:r w:rsidRPr="00F42645">
        <w:rPr>
          <w:rFonts w:ascii="Cambria" w:hAnsi="Cambria"/>
          <w:sz w:val="24"/>
          <w:szCs w:val="24"/>
        </w:rPr>
        <w:t>not be issued to them. The denial of a driving license to a person who uses drugs or with drug dependence is discriminatory.</w:t>
      </w:r>
    </w:p>
    <w:p w14:paraId="2884F1BC" w14:textId="77777777" w:rsidR="00DA1144" w:rsidRPr="00F42645" w:rsidRDefault="00DA1144" w:rsidP="008F43BB">
      <w:pPr>
        <w:spacing w:after="0"/>
        <w:jc w:val="both"/>
        <w:rPr>
          <w:rFonts w:ascii="Cambria" w:hAnsi="Cambria"/>
          <w:sz w:val="24"/>
          <w:szCs w:val="24"/>
        </w:rPr>
      </w:pPr>
    </w:p>
    <w:p w14:paraId="0F3A8B59" w14:textId="0057A0EC" w:rsidR="001D40C7" w:rsidRDefault="001D40C7" w:rsidP="008F43BB">
      <w:pPr>
        <w:spacing w:after="0"/>
        <w:jc w:val="both"/>
        <w:rPr>
          <w:rFonts w:ascii="Cambria" w:hAnsi="Cambria"/>
          <w:sz w:val="24"/>
          <w:szCs w:val="24"/>
        </w:rPr>
      </w:pPr>
      <w:r w:rsidRPr="00F42645">
        <w:rPr>
          <w:rFonts w:ascii="Cambria" w:hAnsi="Cambria"/>
          <w:sz w:val="24"/>
          <w:szCs w:val="24"/>
        </w:rPr>
        <w:t xml:space="preserve">Women are largely absent from the discourse on drug policies although they are amongst the groups most affected by punitive drug laws. In 2020, the Human Rights Commission of Sri Lanka (HRCSL) reported that 24% of convicted women were in prison for drug offences, while 62% of </w:t>
      </w:r>
      <w:r w:rsidR="00B90700">
        <w:rPr>
          <w:rFonts w:ascii="Cambria" w:hAnsi="Cambria"/>
          <w:sz w:val="24"/>
          <w:szCs w:val="24"/>
        </w:rPr>
        <w:t xml:space="preserve">women in pretrial detention </w:t>
      </w:r>
      <w:r w:rsidR="00635F1B" w:rsidRPr="00F42645">
        <w:rPr>
          <w:rFonts w:ascii="Cambria" w:hAnsi="Cambria"/>
          <w:sz w:val="24"/>
          <w:szCs w:val="24"/>
        </w:rPr>
        <w:t>were held for drug offences.</w:t>
      </w:r>
      <w:r w:rsidR="00635F1B" w:rsidRPr="00F42645">
        <w:rPr>
          <w:rStyle w:val="FootnoteReference"/>
          <w:rFonts w:ascii="Cambria" w:hAnsi="Cambria"/>
          <w:sz w:val="24"/>
          <w:szCs w:val="24"/>
        </w:rPr>
        <w:footnoteReference w:id="44"/>
      </w:r>
      <w:r w:rsidR="00635F1B" w:rsidRPr="00F42645">
        <w:rPr>
          <w:rFonts w:ascii="Cambria" w:hAnsi="Cambria"/>
          <w:sz w:val="24"/>
          <w:szCs w:val="24"/>
        </w:rPr>
        <w:t xml:space="preserve"> </w:t>
      </w:r>
      <w:r w:rsidRPr="00F42645">
        <w:rPr>
          <w:rFonts w:ascii="Cambria" w:hAnsi="Cambria"/>
          <w:sz w:val="24"/>
          <w:szCs w:val="24"/>
        </w:rPr>
        <w:t xml:space="preserve">It is not known how many women are detained for personal drug use as opposed to those involved in trafficking. Women who use drugs are subject to stereotyped, discriminatory, and demeaning portrayals in the media, which mirrors the discrimination they are subject to in society and the </w:t>
      </w:r>
      <w:r w:rsidR="002830FA">
        <w:rPr>
          <w:rFonts w:ascii="Cambria" w:hAnsi="Cambria"/>
          <w:sz w:val="24"/>
          <w:szCs w:val="24"/>
        </w:rPr>
        <w:t xml:space="preserve">criminal justice </w:t>
      </w:r>
      <w:r w:rsidRPr="00F42645">
        <w:rPr>
          <w:rFonts w:ascii="Cambria" w:hAnsi="Cambria"/>
          <w:sz w:val="24"/>
          <w:szCs w:val="24"/>
        </w:rPr>
        <w:t>process. This has been documented in the HR</w:t>
      </w:r>
      <w:r w:rsidR="00635F1B" w:rsidRPr="00F42645">
        <w:rPr>
          <w:rFonts w:ascii="Cambria" w:hAnsi="Cambria"/>
          <w:sz w:val="24"/>
          <w:szCs w:val="24"/>
        </w:rPr>
        <w:t>CSL national study of prisons.</w:t>
      </w:r>
      <w:r w:rsidR="00635F1B" w:rsidRPr="00F42645">
        <w:rPr>
          <w:rStyle w:val="FootnoteReference"/>
          <w:rFonts w:ascii="Cambria" w:hAnsi="Cambria"/>
          <w:sz w:val="24"/>
          <w:szCs w:val="24"/>
        </w:rPr>
        <w:footnoteReference w:id="45"/>
      </w:r>
      <w:r w:rsidRPr="00F42645">
        <w:rPr>
          <w:rFonts w:ascii="Cambria" w:hAnsi="Cambria"/>
          <w:sz w:val="24"/>
          <w:szCs w:val="24"/>
        </w:rPr>
        <w:t xml:space="preserve"> When women are arrested for drug-related offences during raids, news reports specifically me</w:t>
      </w:r>
      <w:r w:rsidR="00635F1B" w:rsidRPr="00F42645">
        <w:rPr>
          <w:rFonts w:ascii="Cambria" w:hAnsi="Cambria"/>
          <w:sz w:val="24"/>
          <w:szCs w:val="24"/>
        </w:rPr>
        <w:t>ntion that women were arrested.</w:t>
      </w:r>
      <w:r w:rsidR="00635F1B" w:rsidRPr="00F42645">
        <w:rPr>
          <w:rStyle w:val="FootnoteReference"/>
          <w:rFonts w:ascii="Cambria" w:hAnsi="Cambria"/>
          <w:sz w:val="24"/>
          <w:szCs w:val="24"/>
        </w:rPr>
        <w:footnoteReference w:id="46"/>
      </w:r>
      <w:r w:rsidRPr="00F42645">
        <w:rPr>
          <w:rFonts w:ascii="Cambria" w:hAnsi="Cambria"/>
          <w:sz w:val="24"/>
          <w:szCs w:val="24"/>
        </w:rPr>
        <w:t xml:space="preserve"> Further, articles describing the use of drugs by women are replete with judgmental statements unsubstantiated by evidence, which increases the </w:t>
      </w:r>
      <w:proofErr w:type="spellStart"/>
      <w:r w:rsidRPr="00F42645">
        <w:rPr>
          <w:rFonts w:ascii="Cambria" w:hAnsi="Cambria"/>
          <w:sz w:val="24"/>
          <w:szCs w:val="24"/>
        </w:rPr>
        <w:t>stigmatisation</w:t>
      </w:r>
      <w:proofErr w:type="spellEnd"/>
      <w:r w:rsidRPr="00F42645">
        <w:rPr>
          <w:rFonts w:ascii="Cambria" w:hAnsi="Cambria"/>
          <w:sz w:val="24"/>
          <w:szCs w:val="24"/>
        </w:rPr>
        <w:t xml:space="preserve"> of women who use drugs. As reported in an article titled “The disturbing new trend of female drug users’’, the former Chairma</w:t>
      </w:r>
      <w:r w:rsidR="00635F1B" w:rsidRPr="00F42645">
        <w:rPr>
          <w:rFonts w:ascii="Cambria" w:hAnsi="Cambria"/>
          <w:sz w:val="24"/>
          <w:szCs w:val="24"/>
        </w:rPr>
        <w:t>n of NDDCB is quoted stating:</w:t>
      </w:r>
      <w:r w:rsidR="00635F1B" w:rsidRPr="00F42645">
        <w:rPr>
          <w:rStyle w:val="FootnoteReference"/>
          <w:rFonts w:ascii="Cambria" w:hAnsi="Cambria"/>
          <w:sz w:val="24"/>
          <w:szCs w:val="24"/>
        </w:rPr>
        <w:footnoteReference w:id="47"/>
      </w:r>
    </w:p>
    <w:p w14:paraId="540084D6" w14:textId="77777777" w:rsidR="00B90700" w:rsidRPr="00F42645" w:rsidRDefault="00B90700" w:rsidP="008F43BB">
      <w:pPr>
        <w:spacing w:after="0"/>
        <w:jc w:val="both"/>
        <w:rPr>
          <w:rFonts w:ascii="Cambria" w:hAnsi="Cambria"/>
          <w:sz w:val="24"/>
          <w:szCs w:val="24"/>
        </w:rPr>
      </w:pPr>
    </w:p>
    <w:p w14:paraId="32F4E5BA" w14:textId="77777777" w:rsidR="001D40C7" w:rsidRDefault="001D40C7" w:rsidP="00B90700">
      <w:pPr>
        <w:spacing w:after="0"/>
        <w:ind w:left="720" w:right="720"/>
        <w:jc w:val="both"/>
        <w:rPr>
          <w:rFonts w:ascii="Cambria" w:hAnsi="Cambria"/>
          <w:sz w:val="24"/>
          <w:szCs w:val="24"/>
        </w:rPr>
      </w:pPr>
      <w:r w:rsidRPr="00F42645">
        <w:rPr>
          <w:rFonts w:ascii="Cambria" w:hAnsi="Cambria"/>
          <w:sz w:val="24"/>
          <w:szCs w:val="24"/>
        </w:rPr>
        <w:t xml:space="preserve">“Women face unique issues when it comes to substance use, in part influenced by firstly sex (differences based on biology) and secondly, gender (differences based on culturally defined roles for men and women). According to scientists who study substance use, women who use drugs can have issues related to </w:t>
      </w:r>
      <w:r w:rsidRPr="00F42645">
        <w:rPr>
          <w:rFonts w:ascii="Cambria" w:hAnsi="Cambria"/>
          <w:sz w:val="24"/>
          <w:szCs w:val="24"/>
        </w:rPr>
        <w:lastRenderedPageBreak/>
        <w:t>hormones, menstrual cycle, fertility, pregnancy, breastfeeding, and menopause. Most women we have seen have revealed that the reasons for using drugs, included controlling weight, fighting exhaustion, coping with pain, and attempts to self-treat mental health problems, reasons which are unique to women.”</w:t>
      </w:r>
    </w:p>
    <w:p w14:paraId="781DDE31" w14:textId="77777777" w:rsidR="00B90700" w:rsidRPr="00F42645" w:rsidRDefault="00B90700" w:rsidP="00B90700">
      <w:pPr>
        <w:spacing w:after="0"/>
        <w:ind w:left="720" w:right="720"/>
        <w:jc w:val="both"/>
        <w:rPr>
          <w:rFonts w:ascii="Cambria" w:hAnsi="Cambria"/>
          <w:sz w:val="24"/>
          <w:szCs w:val="24"/>
        </w:rPr>
      </w:pPr>
    </w:p>
    <w:p w14:paraId="2CE204E6" w14:textId="77777777" w:rsidR="001D40C7" w:rsidRDefault="001D40C7" w:rsidP="008F43BB">
      <w:pPr>
        <w:spacing w:after="0"/>
        <w:jc w:val="both"/>
        <w:rPr>
          <w:rFonts w:ascii="Cambria" w:hAnsi="Cambria"/>
          <w:sz w:val="24"/>
          <w:szCs w:val="24"/>
        </w:rPr>
      </w:pPr>
      <w:r w:rsidRPr="00F42645">
        <w:rPr>
          <w:rFonts w:ascii="Cambria" w:hAnsi="Cambria"/>
          <w:sz w:val="24"/>
          <w:szCs w:val="24"/>
        </w:rPr>
        <w:t xml:space="preserve">Such statements reflect the state’s opinion of people who use drugs and the role played by the police and media in enabling their </w:t>
      </w:r>
      <w:proofErr w:type="spellStart"/>
      <w:r w:rsidRPr="00F42645">
        <w:rPr>
          <w:rFonts w:ascii="Cambria" w:hAnsi="Cambria"/>
          <w:sz w:val="24"/>
          <w:szCs w:val="24"/>
        </w:rPr>
        <w:t>stigmatisation</w:t>
      </w:r>
      <w:proofErr w:type="spellEnd"/>
      <w:r w:rsidRPr="00F42645">
        <w:rPr>
          <w:rFonts w:ascii="Cambria" w:hAnsi="Cambria"/>
          <w:sz w:val="24"/>
          <w:szCs w:val="24"/>
        </w:rPr>
        <w:t>. This is affirmed by the report by the NDDCB and National STD/AIDS Control Program, which describes the stigma faced by people who use drugs:</w:t>
      </w:r>
    </w:p>
    <w:p w14:paraId="75E2B236" w14:textId="77777777" w:rsidR="00B90700" w:rsidRPr="00F42645" w:rsidRDefault="00B90700" w:rsidP="008F43BB">
      <w:pPr>
        <w:spacing w:after="0"/>
        <w:jc w:val="both"/>
        <w:rPr>
          <w:rFonts w:ascii="Cambria" w:hAnsi="Cambria"/>
          <w:sz w:val="24"/>
          <w:szCs w:val="24"/>
        </w:rPr>
      </w:pPr>
    </w:p>
    <w:p w14:paraId="14DBA679" w14:textId="77777777" w:rsidR="001D40C7" w:rsidRPr="00F42645" w:rsidRDefault="001D40C7" w:rsidP="00B90700">
      <w:pPr>
        <w:spacing w:after="0"/>
        <w:ind w:left="720" w:right="720"/>
        <w:jc w:val="both"/>
        <w:rPr>
          <w:rFonts w:ascii="Cambria" w:hAnsi="Cambria"/>
          <w:sz w:val="24"/>
          <w:szCs w:val="24"/>
        </w:rPr>
      </w:pPr>
      <w:r w:rsidRPr="00F42645">
        <w:rPr>
          <w:rFonts w:ascii="Cambria" w:hAnsi="Cambria"/>
          <w:sz w:val="24"/>
          <w:szCs w:val="24"/>
        </w:rPr>
        <w:t xml:space="preserve">“(A) Significant amount of stigma and discrimination is faced by persons who use drugs in Sri Lanka. This begins from the family and involves the </w:t>
      </w:r>
      <w:proofErr w:type="spellStart"/>
      <w:r w:rsidRPr="00F42645">
        <w:rPr>
          <w:rFonts w:ascii="Cambria" w:hAnsi="Cambria"/>
          <w:sz w:val="24"/>
          <w:szCs w:val="24"/>
        </w:rPr>
        <w:t>neighbourhood</w:t>
      </w:r>
      <w:proofErr w:type="spellEnd"/>
      <w:r w:rsidRPr="00F42645">
        <w:rPr>
          <w:rFonts w:ascii="Cambria" w:hAnsi="Cambria"/>
          <w:sz w:val="24"/>
          <w:szCs w:val="24"/>
        </w:rPr>
        <w:t xml:space="preserve"> and the entire society. Persons who use drugs </w:t>
      </w:r>
      <w:r w:rsidR="00C84D3C" w:rsidRPr="00F42645">
        <w:rPr>
          <w:rFonts w:ascii="Cambria" w:hAnsi="Cambria"/>
          <w:sz w:val="24"/>
          <w:szCs w:val="24"/>
        </w:rPr>
        <w:t>reported their</w:t>
      </w:r>
      <w:r w:rsidRPr="00F42645">
        <w:rPr>
          <w:rFonts w:ascii="Cambria" w:hAnsi="Cambria"/>
          <w:sz w:val="24"/>
          <w:szCs w:val="24"/>
        </w:rPr>
        <w:t xml:space="preserve"> own families “treating them like thieves and not looking after them”. Spouses of persons who use drugs reported facing embarrassment in the </w:t>
      </w:r>
      <w:proofErr w:type="spellStart"/>
      <w:r w:rsidRPr="00F42645">
        <w:rPr>
          <w:rFonts w:ascii="Cambria" w:hAnsi="Cambria"/>
          <w:sz w:val="24"/>
          <w:szCs w:val="24"/>
        </w:rPr>
        <w:t>neighbourhood</w:t>
      </w:r>
      <w:proofErr w:type="spellEnd"/>
      <w:r w:rsidRPr="00F42645">
        <w:rPr>
          <w:rFonts w:ascii="Cambria" w:hAnsi="Cambria"/>
          <w:sz w:val="24"/>
          <w:szCs w:val="24"/>
        </w:rPr>
        <w:t>. The wife of a person who uses drugs reported that she “doesn’t like to attend any wedding or funeral (sic) because of her husband’s drug use”. Even children of PWUD [persons who use drugs] were reported to face discrimination in the society on accoun</w:t>
      </w:r>
      <w:r w:rsidR="00635F1B" w:rsidRPr="00F42645">
        <w:rPr>
          <w:rFonts w:ascii="Cambria" w:hAnsi="Cambria"/>
          <w:sz w:val="24"/>
          <w:szCs w:val="24"/>
        </w:rPr>
        <w:t>t of their father’s drug use.”</w:t>
      </w:r>
      <w:r w:rsidR="00635F1B" w:rsidRPr="00F42645">
        <w:rPr>
          <w:rStyle w:val="FootnoteReference"/>
          <w:rFonts w:ascii="Cambria" w:hAnsi="Cambria"/>
          <w:sz w:val="24"/>
          <w:szCs w:val="24"/>
        </w:rPr>
        <w:footnoteReference w:id="48"/>
      </w:r>
    </w:p>
    <w:p w14:paraId="560A1BE4" w14:textId="77777777" w:rsidR="002830FA" w:rsidRPr="00F42645" w:rsidRDefault="002830FA" w:rsidP="008F43BB">
      <w:pPr>
        <w:spacing w:after="0"/>
        <w:jc w:val="both"/>
        <w:rPr>
          <w:rFonts w:ascii="Cambria" w:hAnsi="Cambria"/>
          <w:sz w:val="24"/>
          <w:szCs w:val="24"/>
        </w:rPr>
      </w:pPr>
    </w:p>
    <w:p w14:paraId="3A53EB03" w14:textId="77777777" w:rsidR="00635F1B" w:rsidRPr="00F42645" w:rsidRDefault="00635F1B" w:rsidP="008F43BB">
      <w:pPr>
        <w:spacing w:after="0"/>
        <w:jc w:val="both"/>
        <w:rPr>
          <w:rFonts w:ascii="Cambria" w:hAnsi="Cambria"/>
          <w:sz w:val="24"/>
          <w:szCs w:val="24"/>
        </w:rPr>
      </w:pPr>
    </w:p>
    <w:p w14:paraId="406B9B85" w14:textId="77777777" w:rsidR="00EF49CE" w:rsidRPr="002830FA" w:rsidRDefault="00EF49CE" w:rsidP="002830FA">
      <w:pPr>
        <w:pStyle w:val="ListParagraph"/>
        <w:numPr>
          <w:ilvl w:val="0"/>
          <w:numId w:val="3"/>
        </w:numPr>
        <w:spacing w:after="0"/>
        <w:jc w:val="both"/>
        <w:rPr>
          <w:rFonts w:ascii="Cambria" w:hAnsi="Cambria"/>
          <w:b/>
          <w:sz w:val="24"/>
          <w:szCs w:val="24"/>
        </w:rPr>
      </w:pPr>
      <w:r w:rsidRPr="002830FA">
        <w:rPr>
          <w:rFonts w:ascii="Cambria" w:hAnsi="Cambria"/>
          <w:b/>
          <w:sz w:val="24"/>
          <w:szCs w:val="24"/>
        </w:rPr>
        <w:t>The national approach to drug control and prevention</w:t>
      </w:r>
    </w:p>
    <w:p w14:paraId="7B3A1774" w14:textId="77777777" w:rsidR="00635F1B" w:rsidRPr="00F42645" w:rsidRDefault="00635F1B" w:rsidP="008F43BB">
      <w:pPr>
        <w:pStyle w:val="ListParagraph"/>
        <w:spacing w:after="0"/>
        <w:ind w:left="1080"/>
        <w:jc w:val="both"/>
        <w:rPr>
          <w:rFonts w:ascii="Cambria" w:hAnsi="Cambria"/>
          <w:sz w:val="24"/>
          <w:szCs w:val="24"/>
        </w:rPr>
      </w:pPr>
    </w:p>
    <w:p w14:paraId="7EA2AAAF" w14:textId="77777777" w:rsidR="00EF49CE" w:rsidRPr="00520EBF" w:rsidRDefault="00EF49CE" w:rsidP="002830FA">
      <w:pPr>
        <w:pStyle w:val="ListParagraph"/>
        <w:numPr>
          <w:ilvl w:val="1"/>
          <w:numId w:val="3"/>
        </w:numPr>
        <w:spacing w:after="0"/>
        <w:jc w:val="both"/>
        <w:rPr>
          <w:rFonts w:ascii="Cambria" w:hAnsi="Cambria"/>
          <w:b/>
          <w:sz w:val="24"/>
          <w:szCs w:val="24"/>
        </w:rPr>
      </w:pPr>
      <w:r w:rsidRPr="00520EBF">
        <w:rPr>
          <w:rFonts w:ascii="Cambria" w:hAnsi="Cambria"/>
          <w:b/>
          <w:sz w:val="24"/>
          <w:szCs w:val="24"/>
        </w:rPr>
        <w:t>Arrest and detention of people who use drugs</w:t>
      </w:r>
    </w:p>
    <w:p w14:paraId="417AEAFE" w14:textId="77777777" w:rsidR="00520EBF" w:rsidRPr="00F42645" w:rsidRDefault="00520EBF" w:rsidP="00520EBF">
      <w:pPr>
        <w:pStyle w:val="ListParagraph"/>
        <w:spacing w:after="0"/>
        <w:ind w:left="1080"/>
        <w:jc w:val="both"/>
        <w:rPr>
          <w:rFonts w:ascii="Cambria" w:hAnsi="Cambria"/>
          <w:sz w:val="24"/>
          <w:szCs w:val="24"/>
        </w:rPr>
      </w:pPr>
    </w:p>
    <w:p w14:paraId="2395F003" w14:textId="49BB7811" w:rsidR="00EF49CE" w:rsidRDefault="00EF49CE" w:rsidP="008F43BB">
      <w:pPr>
        <w:spacing w:after="0"/>
        <w:jc w:val="both"/>
        <w:rPr>
          <w:rFonts w:ascii="Cambria" w:hAnsi="Cambria"/>
          <w:sz w:val="24"/>
          <w:szCs w:val="24"/>
        </w:rPr>
      </w:pPr>
      <w:r w:rsidRPr="00F42645">
        <w:rPr>
          <w:rFonts w:ascii="Cambria" w:hAnsi="Cambria"/>
          <w:sz w:val="24"/>
          <w:szCs w:val="24"/>
        </w:rPr>
        <w:t>The Police Department is the primary law enforcement authority</w:t>
      </w:r>
      <w:r w:rsidR="00520EBF">
        <w:rPr>
          <w:rFonts w:ascii="Cambria" w:hAnsi="Cambria"/>
          <w:sz w:val="24"/>
          <w:szCs w:val="24"/>
        </w:rPr>
        <w:t xml:space="preserve"> and the P</w:t>
      </w:r>
      <w:r w:rsidR="007A5816">
        <w:rPr>
          <w:rFonts w:ascii="Cambria" w:hAnsi="Cambria"/>
          <w:sz w:val="24"/>
          <w:szCs w:val="24"/>
        </w:rPr>
        <w:t xml:space="preserve">olice </w:t>
      </w:r>
      <w:r w:rsidR="00520EBF">
        <w:rPr>
          <w:rFonts w:ascii="Cambria" w:hAnsi="Cambria"/>
          <w:sz w:val="24"/>
          <w:szCs w:val="24"/>
        </w:rPr>
        <w:t>N</w:t>
      </w:r>
      <w:r w:rsidR="007A5816">
        <w:rPr>
          <w:rFonts w:ascii="Cambria" w:hAnsi="Cambria"/>
          <w:sz w:val="24"/>
          <w:szCs w:val="24"/>
        </w:rPr>
        <w:t xml:space="preserve">arcotics </w:t>
      </w:r>
      <w:r w:rsidR="00520EBF">
        <w:rPr>
          <w:rFonts w:ascii="Cambria" w:hAnsi="Cambria"/>
          <w:sz w:val="24"/>
          <w:szCs w:val="24"/>
        </w:rPr>
        <w:t>B</w:t>
      </w:r>
      <w:r w:rsidR="007A5816">
        <w:rPr>
          <w:rFonts w:ascii="Cambria" w:hAnsi="Cambria"/>
          <w:sz w:val="24"/>
          <w:szCs w:val="24"/>
        </w:rPr>
        <w:t>ureau (PNB)</w:t>
      </w:r>
      <w:r w:rsidR="00520EBF">
        <w:rPr>
          <w:rFonts w:ascii="Cambria" w:hAnsi="Cambria"/>
          <w:sz w:val="24"/>
          <w:szCs w:val="24"/>
        </w:rPr>
        <w:t>, is a specialized unit</w:t>
      </w:r>
      <w:r w:rsidRPr="00F42645">
        <w:rPr>
          <w:rFonts w:ascii="Cambria" w:hAnsi="Cambria"/>
          <w:sz w:val="24"/>
          <w:szCs w:val="24"/>
        </w:rPr>
        <w:t xml:space="preserve"> responsible for conducting arrests of persons suspected of commit</w:t>
      </w:r>
      <w:r w:rsidR="00B90700">
        <w:rPr>
          <w:rFonts w:ascii="Cambria" w:hAnsi="Cambria"/>
          <w:sz w:val="24"/>
          <w:szCs w:val="24"/>
        </w:rPr>
        <w:t xml:space="preserve">ting drug-related offences. </w:t>
      </w:r>
    </w:p>
    <w:p w14:paraId="4A255F7B" w14:textId="77777777" w:rsidR="00B90700" w:rsidRPr="00F42645" w:rsidRDefault="00B90700" w:rsidP="008F43BB">
      <w:pPr>
        <w:spacing w:after="0"/>
        <w:jc w:val="both"/>
        <w:rPr>
          <w:rFonts w:ascii="Cambria" w:hAnsi="Cambria"/>
          <w:sz w:val="24"/>
          <w:szCs w:val="24"/>
        </w:rPr>
      </w:pPr>
    </w:p>
    <w:p w14:paraId="16CCDAF6" w14:textId="77777777" w:rsidR="00EF49CE" w:rsidRDefault="00EF49CE" w:rsidP="008F43BB">
      <w:pPr>
        <w:spacing w:after="0"/>
        <w:jc w:val="both"/>
        <w:rPr>
          <w:rFonts w:ascii="Cambria" w:hAnsi="Cambria"/>
          <w:sz w:val="24"/>
          <w:szCs w:val="24"/>
        </w:rPr>
      </w:pPr>
      <w:r w:rsidRPr="00F42645">
        <w:rPr>
          <w:rFonts w:ascii="Cambria" w:hAnsi="Cambria"/>
          <w:sz w:val="24"/>
          <w:szCs w:val="24"/>
        </w:rPr>
        <w:t>A number of systemic shortcomings in law and practice create space for gross misconduct and malpractices within the Police Departm</w:t>
      </w:r>
      <w:r w:rsidR="00635F1B" w:rsidRPr="00F42645">
        <w:rPr>
          <w:rFonts w:ascii="Cambria" w:hAnsi="Cambria"/>
          <w:sz w:val="24"/>
          <w:szCs w:val="24"/>
        </w:rPr>
        <w:t>ent, which impact the rights of</w:t>
      </w:r>
      <w:r w:rsidRPr="00F42645">
        <w:rPr>
          <w:rFonts w:ascii="Cambria" w:hAnsi="Cambria"/>
          <w:sz w:val="24"/>
          <w:szCs w:val="24"/>
        </w:rPr>
        <w:t xml:space="preserve"> </w:t>
      </w:r>
      <w:r w:rsidR="00C84D3C" w:rsidRPr="00F42645">
        <w:rPr>
          <w:rFonts w:ascii="Cambria" w:hAnsi="Cambria"/>
          <w:sz w:val="24"/>
          <w:szCs w:val="24"/>
        </w:rPr>
        <w:t>persons arrested</w:t>
      </w:r>
      <w:r w:rsidRPr="00F42645">
        <w:rPr>
          <w:rFonts w:ascii="Cambria" w:hAnsi="Cambria"/>
          <w:sz w:val="24"/>
          <w:szCs w:val="24"/>
        </w:rPr>
        <w:t xml:space="preserve"> for drug-related offences. For instance,</w:t>
      </w:r>
      <w:r w:rsidR="00520EBF">
        <w:rPr>
          <w:rFonts w:ascii="Cambria" w:hAnsi="Cambria"/>
          <w:sz w:val="24"/>
          <w:szCs w:val="24"/>
        </w:rPr>
        <w:t xml:space="preserve"> as mentioned above, the </w:t>
      </w:r>
      <w:r w:rsidR="00B90700">
        <w:rPr>
          <w:rFonts w:ascii="Cambria" w:hAnsi="Cambria"/>
          <w:sz w:val="24"/>
          <w:szCs w:val="24"/>
        </w:rPr>
        <w:t xml:space="preserve">HRCSL </w:t>
      </w:r>
      <w:r w:rsidRPr="00F42645">
        <w:rPr>
          <w:rFonts w:ascii="Cambria" w:hAnsi="Cambria"/>
          <w:sz w:val="24"/>
          <w:szCs w:val="24"/>
        </w:rPr>
        <w:t>study of prisons</w:t>
      </w:r>
      <w:r w:rsidR="00635F1B" w:rsidRPr="00F42645">
        <w:rPr>
          <w:rStyle w:val="FootnoteReference"/>
          <w:rFonts w:ascii="Cambria" w:hAnsi="Cambria"/>
          <w:sz w:val="24"/>
          <w:szCs w:val="24"/>
        </w:rPr>
        <w:footnoteReference w:id="49"/>
      </w:r>
      <w:r w:rsidR="00520EBF">
        <w:rPr>
          <w:rFonts w:ascii="Cambria" w:hAnsi="Cambria"/>
          <w:sz w:val="24"/>
          <w:szCs w:val="24"/>
        </w:rPr>
        <w:t xml:space="preserve"> reports that</w:t>
      </w:r>
      <w:r w:rsidRPr="00F42645">
        <w:rPr>
          <w:rFonts w:ascii="Cambria" w:hAnsi="Cambria"/>
          <w:sz w:val="24"/>
          <w:szCs w:val="24"/>
        </w:rPr>
        <w:t xml:space="preserve"> persons in prison frequently accused the police of planting drugs to frame them. Women, in particular, reported being subjected to invasive body cavity searches by female </w:t>
      </w:r>
      <w:r w:rsidRPr="00F42645">
        <w:rPr>
          <w:rFonts w:ascii="Cambria" w:hAnsi="Cambria"/>
          <w:sz w:val="24"/>
          <w:szCs w:val="24"/>
        </w:rPr>
        <w:lastRenderedPageBreak/>
        <w:t>police officers during the arrest process. The use of torture in police custody, specifically against persons arrested for drug-related offences, is a widely documented phenomenon and action is not taken against officers who perpetrate violence, thereby creating a culture of power and impunity</w:t>
      </w:r>
      <w:r w:rsidR="00635F1B" w:rsidRPr="00F42645">
        <w:rPr>
          <w:rFonts w:ascii="Cambria" w:hAnsi="Cambria"/>
          <w:sz w:val="24"/>
          <w:szCs w:val="24"/>
        </w:rPr>
        <w:t xml:space="preserve"> within the Police Department.</w:t>
      </w:r>
      <w:r w:rsidR="00635F1B" w:rsidRPr="00F42645">
        <w:rPr>
          <w:rStyle w:val="FootnoteReference"/>
          <w:rFonts w:ascii="Cambria" w:hAnsi="Cambria"/>
          <w:sz w:val="24"/>
          <w:szCs w:val="24"/>
        </w:rPr>
        <w:footnoteReference w:id="50"/>
      </w:r>
      <w:r w:rsidRPr="00F42645">
        <w:rPr>
          <w:rFonts w:ascii="Cambria" w:hAnsi="Cambria"/>
          <w:sz w:val="24"/>
          <w:szCs w:val="24"/>
        </w:rPr>
        <w:tab/>
      </w:r>
    </w:p>
    <w:p w14:paraId="4BF8CAB6" w14:textId="77777777" w:rsidR="00520EBF" w:rsidRPr="00F42645" w:rsidRDefault="00520EBF" w:rsidP="008F43BB">
      <w:pPr>
        <w:spacing w:after="0"/>
        <w:jc w:val="both"/>
        <w:rPr>
          <w:rFonts w:ascii="Cambria" w:hAnsi="Cambria"/>
          <w:sz w:val="24"/>
          <w:szCs w:val="24"/>
        </w:rPr>
      </w:pPr>
    </w:p>
    <w:p w14:paraId="22857C90" w14:textId="77777777" w:rsidR="00EF49CE" w:rsidRDefault="00EF49CE" w:rsidP="008F43BB">
      <w:pPr>
        <w:spacing w:after="0"/>
        <w:jc w:val="both"/>
        <w:rPr>
          <w:rFonts w:ascii="Cambria" w:hAnsi="Cambria"/>
          <w:sz w:val="24"/>
          <w:szCs w:val="24"/>
        </w:rPr>
      </w:pPr>
      <w:r w:rsidRPr="00F42645">
        <w:rPr>
          <w:rFonts w:ascii="Cambria" w:hAnsi="Cambria"/>
          <w:sz w:val="24"/>
          <w:szCs w:val="24"/>
        </w:rPr>
        <w:t>Further, the lack of oversight and accountability mechanisms for police create space for officers to interfere with the investigation into drug-related cases, by falsifying crucial details with regards to the timing of arrest, tamper with the chain of custody for drugs seized and intentionally cause the trial process to be delayed. This results in suspects remaining in pre-trial detention for prolonged periods of time. The findings of the study illustrate these factors result in violations of the right to due process and fair trial. It is also common for persons who have been convicted of drug offences in the past to be harassed and targeted by police officers even after their release.</w:t>
      </w:r>
    </w:p>
    <w:p w14:paraId="76086EFC" w14:textId="77777777" w:rsidR="00520EBF" w:rsidRDefault="00520EBF" w:rsidP="008F43BB">
      <w:pPr>
        <w:spacing w:after="0"/>
        <w:jc w:val="both"/>
        <w:rPr>
          <w:rFonts w:ascii="Cambria" w:hAnsi="Cambria"/>
          <w:sz w:val="24"/>
          <w:szCs w:val="24"/>
        </w:rPr>
      </w:pPr>
    </w:p>
    <w:p w14:paraId="3C96AF1C" w14:textId="3C4F918B" w:rsidR="00520EBF" w:rsidRDefault="00520EBF" w:rsidP="00520EBF">
      <w:pPr>
        <w:spacing w:after="0"/>
        <w:jc w:val="both"/>
        <w:rPr>
          <w:rFonts w:ascii="Cambria" w:hAnsi="Cambria"/>
          <w:sz w:val="24"/>
          <w:szCs w:val="24"/>
        </w:rPr>
      </w:pPr>
      <w:r w:rsidRPr="00F42645">
        <w:rPr>
          <w:rFonts w:ascii="Cambria" w:hAnsi="Cambria"/>
          <w:sz w:val="24"/>
          <w:szCs w:val="24"/>
        </w:rPr>
        <w:t xml:space="preserve">In July 2020, multiple officers from the </w:t>
      </w:r>
      <w:r>
        <w:rPr>
          <w:rFonts w:ascii="Cambria" w:hAnsi="Cambria"/>
          <w:sz w:val="24"/>
          <w:szCs w:val="24"/>
        </w:rPr>
        <w:t xml:space="preserve">PNB, </w:t>
      </w:r>
      <w:r w:rsidRPr="00F42645">
        <w:rPr>
          <w:rFonts w:ascii="Cambria" w:hAnsi="Cambria"/>
          <w:sz w:val="24"/>
          <w:szCs w:val="24"/>
        </w:rPr>
        <w:t xml:space="preserve">were arrested for corruption and involvement in drug trafficking, after evidence of police officers being engaged in a drug selling ring emerged. The officers were also allegedly connected to international drug trafficking rings, possessed illegal firearms, printed fake currency, and even conducted fake raids. An investigation into the assets of these officers revealed they owned multiple luxury properties and cars. It was noted in court that the lack of supervision and oversight within the Police Department enabled such a drug trafficking ring to operate within the </w:t>
      </w:r>
      <w:r>
        <w:rPr>
          <w:rFonts w:ascii="Cambria" w:hAnsi="Cambria"/>
          <w:sz w:val="24"/>
          <w:szCs w:val="24"/>
        </w:rPr>
        <w:t>PNB</w:t>
      </w:r>
      <w:r w:rsidRPr="00F42645">
        <w:rPr>
          <w:rFonts w:ascii="Cambria" w:hAnsi="Cambria"/>
          <w:sz w:val="24"/>
          <w:szCs w:val="24"/>
        </w:rPr>
        <w:t>.</w:t>
      </w:r>
      <w:r w:rsidRPr="00F42645">
        <w:rPr>
          <w:rStyle w:val="FootnoteReference"/>
          <w:rFonts w:ascii="Cambria" w:hAnsi="Cambria"/>
          <w:sz w:val="24"/>
          <w:szCs w:val="24"/>
        </w:rPr>
        <w:footnoteReference w:id="51"/>
      </w:r>
      <w:r w:rsidRPr="00F42645">
        <w:rPr>
          <w:rFonts w:ascii="Cambria" w:hAnsi="Cambria"/>
          <w:sz w:val="24"/>
          <w:szCs w:val="24"/>
        </w:rPr>
        <w:t xml:space="preserve"> Senior Deputy Inspector General of Police Mr. </w:t>
      </w:r>
      <w:proofErr w:type="spellStart"/>
      <w:r w:rsidRPr="00F42645">
        <w:rPr>
          <w:rFonts w:ascii="Cambria" w:hAnsi="Cambria"/>
          <w:sz w:val="24"/>
          <w:szCs w:val="24"/>
        </w:rPr>
        <w:t>Ajith</w:t>
      </w:r>
      <w:proofErr w:type="spellEnd"/>
      <w:r w:rsidRPr="00F42645">
        <w:rPr>
          <w:rFonts w:ascii="Cambria" w:hAnsi="Cambria"/>
          <w:sz w:val="24"/>
          <w:szCs w:val="24"/>
        </w:rPr>
        <w:t xml:space="preserve"> </w:t>
      </w:r>
      <w:proofErr w:type="spellStart"/>
      <w:r w:rsidRPr="00F42645">
        <w:rPr>
          <w:rFonts w:ascii="Cambria" w:hAnsi="Cambria"/>
          <w:sz w:val="24"/>
          <w:szCs w:val="24"/>
        </w:rPr>
        <w:t>Rohana</w:t>
      </w:r>
      <w:proofErr w:type="spellEnd"/>
      <w:r w:rsidRPr="00F42645">
        <w:rPr>
          <w:rFonts w:ascii="Cambria" w:hAnsi="Cambria"/>
          <w:sz w:val="24"/>
          <w:szCs w:val="24"/>
        </w:rPr>
        <w:t xml:space="preserve"> stated in a media briefing that the Police Department intends to “push hard </w:t>
      </w:r>
      <w:r>
        <w:rPr>
          <w:rFonts w:ascii="Cambria" w:hAnsi="Cambria"/>
          <w:sz w:val="24"/>
          <w:szCs w:val="24"/>
        </w:rPr>
        <w:t xml:space="preserve">for an expeditious conclusion </w:t>
      </w:r>
      <w:r w:rsidRPr="00F42645">
        <w:rPr>
          <w:rFonts w:ascii="Cambria" w:hAnsi="Cambria"/>
          <w:sz w:val="24"/>
          <w:szCs w:val="24"/>
        </w:rPr>
        <w:t>of the ongoing investigations” and also requested the Attorney General to request the death penalty for officers who are found guilty.</w:t>
      </w:r>
      <w:r w:rsidRPr="00F42645">
        <w:rPr>
          <w:rStyle w:val="FootnoteReference"/>
          <w:rFonts w:ascii="Cambria" w:hAnsi="Cambria"/>
          <w:sz w:val="24"/>
          <w:szCs w:val="24"/>
        </w:rPr>
        <w:footnoteReference w:id="52"/>
      </w:r>
      <w:r w:rsidRPr="00F42645">
        <w:rPr>
          <w:rFonts w:ascii="Cambria" w:hAnsi="Cambria"/>
          <w:sz w:val="24"/>
          <w:szCs w:val="24"/>
        </w:rPr>
        <w:t xml:space="preserve"> It should be noted that Sri Lanka has a moratorium on the implementation of the death penalty since 1976, despite which persons continue to be sentenced</w:t>
      </w:r>
      <w:r>
        <w:rPr>
          <w:rFonts w:ascii="Cambria" w:hAnsi="Cambria"/>
          <w:sz w:val="24"/>
          <w:szCs w:val="24"/>
        </w:rPr>
        <w:t xml:space="preserve"> to death resulting in around 1</w:t>
      </w:r>
      <w:r w:rsidR="00D47E26">
        <w:rPr>
          <w:rFonts w:ascii="Cambria" w:hAnsi="Cambria"/>
          <w:sz w:val="24"/>
          <w:szCs w:val="24"/>
        </w:rPr>
        <w:t>,</w:t>
      </w:r>
      <w:r>
        <w:rPr>
          <w:rFonts w:ascii="Cambria" w:hAnsi="Cambria"/>
          <w:sz w:val="24"/>
          <w:szCs w:val="24"/>
        </w:rPr>
        <w:t>284</w:t>
      </w:r>
      <w:r w:rsidRPr="00F42645">
        <w:rPr>
          <w:rFonts w:ascii="Cambria" w:hAnsi="Cambria"/>
          <w:sz w:val="24"/>
          <w:szCs w:val="24"/>
        </w:rPr>
        <w:t xml:space="preserve"> persons to date languishing on death row</w:t>
      </w:r>
      <w:r>
        <w:rPr>
          <w:rFonts w:ascii="Cambria" w:hAnsi="Cambria"/>
          <w:sz w:val="24"/>
          <w:szCs w:val="24"/>
        </w:rPr>
        <w:t>, as of September 2020</w:t>
      </w:r>
      <w:r w:rsidR="00B1412E">
        <w:rPr>
          <w:rFonts w:ascii="Cambria" w:hAnsi="Cambria"/>
          <w:sz w:val="24"/>
          <w:szCs w:val="24"/>
        </w:rPr>
        <w:t>.</w:t>
      </w:r>
      <w:r>
        <w:rPr>
          <w:rStyle w:val="FootnoteReference"/>
          <w:rFonts w:ascii="Cambria" w:hAnsi="Cambria"/>
          <w:sz w:val="24"/>
          <w:szCs w:val="24"/>
        </w:rPr>
        <w:footnoteReference w:id="53"/>
      </w:r>
      <w:r w:rsidRPr="00F42645">
        <w:rPr>
          <w:rFonts w:ascii="Cambria" w:hAnsi="Cambria"/>
          <w:sz w:val="24"/>
          <w:szCs w:val="24"/>
        </w:rPr>
        <w:t xml:space="preserve"> There is no publicly available official data on the exact number of persons on death row for drug offences as of May 202</w:t>
      </w:r>
      <w:r w:rsidR="007C2D54">
        <w:rPr>
          <w:rFonts w:ascii="Cambria" w:hAnsi="Cambria"/>
          <w:sz w:val="24"/>
          <w:szCs w:val="24"/>
        </w:rPr>
        <w:t>2</w:t>
      </w:r>
      <w:r w:rsidRPr="00F42645">
        <w:rPr>
          <w:rFonts w:ascii="Cambria" w:hAnsi="Cambria"/>
          <w:sz w:val="24"/>
          <w:szCs w:val="24"/>
        </w:rPr>
        <w:t>.</w:t>
      </w:r>
    </w:p>
    <w:p w14:paraId="7BC89EDC" w14:textId="77777777" w:rsidR="00520EBF" w:rsidRPr="00F42645" w:rsidRDefault="00520EBF" w:rsidP="00520EBF">
      <w:pPr>
        <w:spacing w:after="0"/>
        <w:jc w:val="both"/>
        <w:rPr>
          <w:rFonts w:ascii="Cambria" w:hAnsi="Cambria"/>
          <w:sz w:val="24"/>
          <w:szCs w:val="24"/>
        </w:rPr>
      </w:pPr>
    </w:p>
    <w:p w14:paraId="5A834805" w14:textId="77777777" w:rsidR="00520EBF" w:rsidRPr="00F42645" w:rsidRDefault="00520EBF" w:rsidP="00520EBF">
      <w:pPr>
        <w:spacing w:after="0"/>
        <w:jc w:val="both"/>
        <w:rPr>
          <w:rFonts w:ascii="Cambria" w:hAnsi="Cambria"/>
          <w:sz w:val="24"/>
          <w:szCs w:val="24"/>
        </w:rPr>
      </w:pPr>
      <w:r w:rsidRPr="00F42645">
        <w:rPr>
          <w:rFonts w:ascii="Cambria" w:hAnsi="Cambria"/>
          <w:sz w:val="24"/>
          <w:szCs w:val="24"/>
        </w:rPr>
        <w:t>The aforementioned cases are illustrative of the embedded nature of corruption within the Police Department and validate the allegations made by several prisoners during the prison study conducted by the HRCSL that the police planted evidence to</w:t>
      </w:r>
      <w:r>
        <w:rPr>
          <w:rFonts w:ascii="Cambria" w:hAnsi="Cambria"/>
          <w:sz w:val="24"/>
          <w:szCs w:val="24"/>
        </w:rPr>
        <w:t xml:space="preserve"> frame them for drug </w:t>
      </w:r>
      <w:r>
        <w:rPr>
          <w:rFonts w:ascii="Cambria" w:hAnsi="Cambria"/>
          <w:sz w:val="24"/>
          <w:szCs w:val="24"/>
        </w:rPr>
        <w:lastRenderedPageBreak/>
        <w:t>offences.</w:t>
      </w:r>
      <w:r>
        <w:rPr>
          <w:rStyle w:val="FootnoteReference"/>
          <w:rFonts w:ascii="Cambria" w:hAnsi="Cambria"/>
          <w:sz w:val="24"/>
          <w:szCs w:val="24"/>
        </w:rPr>
        <w:footnoteReference w:id="54"/>
      </w:r>
      <w:r w:rsidRPr="00F42645">
        <w:rPr>
          <w:rFonts w:ascii="Cambria" w:hAnsi="Cambria"/>
          <w:sz w:val="24"/>
          <w:szCs w:val="24"/>
        </w:rPr>
        <w:t xml:space="preserve"> Furthermore, these arrests raise questions</w:t>
      </w:r>
      <w:r>
        <w:rPr>
          <w:rFonts w:ascii="Cambria" w:hAnsi="Cambria"/>
          <w:sz w:val="24"/>
          <w:szCs w:val="24"/>
        </w:rPr>
        <w:t xml:space="preserve"> regarding the integrity of in</w:t>
      </w:r>
      <w:r w:rsidRPr="00F42645">
        <w:rPr>
          <w:rFonts w:ascii="Cambria" w:hAnsi="Cambria"/>
          <w:sz w:val="24"/>
          <w:szCs w:val="24"/>
        </w:rPr>
        <w:t xml:space="preserve">vestigations conducted by the PNB. More importantly, they highlight the inequitable nature of the </w:t>
      </w:r>
      <w:proofErr w:type="spellStart"/>
      <w:r w:rsidRPr="00F42645">
        <w:rPr>
          <w:rFonts w:ascii="Cambria" w:hAnsi="Cambria"/>
          <w:sz w:val="24"/>
          <w:szCs w:val="24"/>
        </w:rPr>
        <w:t>carceral</w:t>
      </w:r>
      <w:proofErr w:type="spellEnd"/>
      <w:r w:rsidRPr="00F42645">
        <w:rPr>
          <w:rFonts w:ascii="Cambria" w:hAnsi="Cambria"/>
          <w:sz w:val="24"/>
          <w:szCs w:val="24"/>
        </w:rPr>
        <w:t xml:space="preserve"> approach, which targets and </w:t>
      </w:r>
      <w:proofErr w:type="spellStart"/>
      <w:r w:rsidRPr="00F42645">
        <w:rPr>
          <w:rFonts w:ascii="Cambria" w:hAnsi="Cambria"/>
          <w:sz w:val="24"/>
          <w:szCs w:val="24"/>
        </w:rPr>
        <w:t>penalises</w:t>
      </w:r>
      <w:proofErr w:type="spellEnd"/>
      <w:r w:rsidRPr="00F42645">
        <w:rPr>
          <w:rFonts w:ascii="Cambria" w:hAnsi="Cambria"/>
          <w:sz w:val="24"/>
          <w:szCs w:val="24"/>
        </w:rPr>
        <w:t xml:space="preserve"> mainly those who use drugs, while the illegal drug trade continues with the aid of persons within state structures.</w:t>
      </w:r>
    </w:p>
    <w:p w14:paraId="796EC972" w14:textId="5CDCDCA8" w:rsidR="00EF49CE" w:rsidRDefault="00EF49CE" w:rsidP="008F43BB">
      <w:pPr>
        <w:spacing w:after="0"/>
        <w:jc w:val="both"/>
        <w:rPr>
          <w:rFonts w:ascii="Cambria" w:hAnsi="Cambria"/>
          <w:b/>
          <w:sz w:val="24"/>
          <w:szCs w:val="24"/>
        </w:rPr>
      </w:pPr>
    </w:p>
    <w:p w14:paraId="200A0947" w14:textId="77777777" w:rsidR="002830FA" w:rsidRPr="00F42645" w:rsidRDefault="002830FA" w:rsidP="008F43BB">
      <w:pPr>
        <w:spacing w:after="0"/>
        <w:jc w:val="both"/>
        <w:rPr>
          <w:rFonts w:ascii="Cambria" w:hAnsi="Cambria"/>
          <w:b/>
          <w:sz w:val="24"/>
          <w:szCs w:val="24"/>
        </w:rPr>
      </w:pPr>
    </w:p>
    <w:p w14:paraId="2A330E41" w14:textId="77777777" w:rsidR="00EF49CE" w:rsidRDefault="00EF49CE" w:rsidP="002830FA">
      <w:pPr>
        <w:pStyle w:val="ListParagraph"/>
        <w:numPr>
          <w:ilvl w:val="1"/>
          <w:numId w:val="3"/>
        </w:numPr>
        <w:spacing w:after="0"/>
        <w:jc w:val="both"/>
        <w:rPr>
          <w:rFonts w:ascii="Cambria" w:hAnsi="Cambria"/>
          <w:b/>
          <w:sz w:val="24"/>
          <w:szCs w:val="24"/>
        </w:rPr>
      </w:pPr>
      <w:r w:rsidRPr="00F42645">
        <w:rPr>
          <w:rFonts w:ascii="Cambria" w:hAnsi="Cambria"/>
          <w:b/>
          <w:sz w:val="24"/>
          <w:szCs w:val="24"/>
        </w:rPr>
        <w:t>The legal framework on drug control</w:t>
      </w:r>
    </w:p>
    <w:p w14:paraId="03B6A690" w14:textId="77777777" w:rsidR="00520EBF" w:rsidRPr="00F42645" w:rsidRDefault="00520EBF" w:rsidP="00520EBF">
      <w:pPr>
        <w:pStyle w:val="ListParagraph"/>
        <w:spacing w:after="0"/>
        <w:ind w:left="1080"/>
        <w:jc w:val="both"/>
        <w:rPr>
          <w:rFonts w:ascii="Cambria" w:hAnsi="Cambria"/>
          <w:b/>
          <w:sz w:val="24"/>
          <w:szCs w:val="24"/>
        </w:rPr>
      </w:pPr>
    </w:p>
    <w:p w14:paraId="112098B7" w14:textId="77777777" w:rsidR="00EF49CE" w:rsidRPr="00F42645" w:rsidRDefault="00EF49CE" w:rsidP="008F43BB">
      <w:pPr>
        <w:spacing w:after="0"/>
        <w:jc w:val="both"/>
        <w:rPr>
          <w:rFonts w:ascii="Cambria" w:hAnsi="Cambria"/>
          <w:sz w:val="24"/>
          <w:szCs w:val="24"/>
        </w:rPr>
      </w:pPr>
      <w:r w:rsidRPr="00F42645">
        <w:rPr>
          <w:rFonts w:ascii="Cambria" w:hAnsi="Cambria"/>
          <w:sz w:val="24"/>
          <w:szCs w:val="24"/>
        </w:rPr>
        <w:t xml:space="preserve">The Poisons, Opium and Dangerous Drugs Ordinance (the Ordinance) outlines drug- related offences in the national legislation – Section 54A </w:t>
      </w:r>
      <w:proofErr w:type="spellStart"/>
      <w:r w:rsidRPr="00F42645">
        <w:rPr>
          <w:rFonts w:ascii="Cambria" w:hAnsi="Cambria"/>
          <w:sz w:val="24"/>
          <w:szCs w:val="24"/>
        </w:rPr>
        <w:t>criminalises</w:t>
      </w:r>
      <w:proofErr w:type="spellEnd"/>
      <w:r w:rsidRPr="00F42645">
        <w:rPr>
          <w:rFonts w:ascii="Cambria" w:hAnsi="Cambria"/>
          <w:sz w:val="24"/>
          <w:szCs w:val="24"/>
        </w:rPr>
        <w:t xml:space="preserve"> import, export, trafficking and possession of a wide variety of narcotic substances including heroin, cannabis, opium and cocaine.</w:t>
      </w:r>
      <w:r w:rsidR="00520EBF">
        <w:rPr>
          <w:rFonts w:ascii="Cambria" w:hAnsi="Cambria"/>
          <w:sz w:val="24"/>
          <w:szCs w:val="24"/>
        </w:rPr>
        <w:t xml:space="preserve"> </w:t>
      </w:r>
      <w:r w:rsidRPr="00F42645">
        <w:rPr>
          <w:rFonts w:ascii="Cambria" w:hAnsi="Cambria"/>
          <w:sz w:val="24"/>
          <w:szCs w:val="24"/>
        </w:rPr>
        <w:t>The maximum punishment for offences under Section 54A is death or life imprisonment and bail cannot be obtained for offences under Section 54A, except at the High Court under exceptional circumstances.</w:t>
      </w:r>
    </w:p>
    <w:p w14:paraId="2A8F5303" w14:textId="77777777" w:rsidR="00520EBF" w:rsidRDefault="00520EBF" w:rsidP="008F43BB">
      <w:pPr>
        <w:spacing w:after="0"/>
        <w:jc w:val="both"/>
        <w:rPr>
          <w:rFonts w:ascii="Cambria" w:hAnsi="Cambria"/>
          <w:sz w:val="24"/>
          <w:szCs w:val="24"/>
        </w:rPr>
      </w:pPr>
    </w:p>
    <w:p w14:paraId="57706C36" w14:textId="77777777" w:rsidR="00EF49CE" w:rsidRDefault="00EF49CE" w:rsidP="008F43BB">
      <w:pPr>
        <w:spacing w:after="0"/>
        <w:jc w:val="both"/>
        <w:rPr>
          <w:rFonts w:ascii="Cambria" w:hAnsi="Cambria"/>
          <w:sz w:val="24"/>
          <w:szCs w:val="24"/>
        </w:rPr>
      </w:pPr>
      <w:r w:rsidRPr="00F42645">
        <w:rPr>
          <w:rFonts w:ascii="Cambria" w:hAnsi="Cambria"/>
          <w:sz w:val="24"/>
          <w:szCs w:val="24"/>
        </w:rPr>
        <w:t xml:space="preserve">Although Section 52 of the Ordinance </w:t>
      </w:r>
      <w:proofErr w:type="spellStart"/>
      <w:r w:rsidRPr="00F42645">
        <w:rPr>
          <w:rFonts w:ascii="Cambria" w:hAnsi="Cambria"/>
          <w:sz w:val="24"/>
          <w:szCs w:val="24"/>
        </w:rPr>
        <w:t>criminalises</w:t>
      </w:r>
      <w:proofErr w:type="spellEnd"/>
      <w:r w:rsidRPr="00F42645">
        <w:rPr>
          <w:rFonts w:ascii="Cambria" w:hAnsi="Cambria"/>
          <w:sz w:val="24"/>
          <w:szCs w:val="24"/>
        </w:rPr>
        <w:t xml:space="preserve"> the offence of possession, the case is usually presented to the Magistrate under Section 78 (5) of the Ordinance, i.e. the general penalty provision for all offences under the Ordinance (except Section 54A). Section 52 is no longer used in practice. According to Section 78 (5)(a), the maximum sentence at the Magistrate’s Court is a fine between Rs. 1,000 (</w:t>
      </w:r>
      <w:r w:rsidR="00520EBF">
        <w:rPr>
          <w:rFonts w:ascii="Cambria" w:hAnsi="Cambria"/>
          <w:sz w:val="24"/>
          <w:szCs w:val="24"/>
        </w:rPr>
        <w:t>2</w:t>
      </w:r>
      <w:r w:rsidRPr="00F42645">
        <w:rPr>
          <w:rFonts w:ascii="Cambria" w:hAnsi="Cambria"/>
          <w:sz w:val="24"/>
          <w:szCs w:val="24"/>
        </w:rPr>
        <w:t>.</w:t>
      </w:r>
      <w:r w:rsidR="00520EBF">
        <w:rPr>
          <w:rFonts w:ascii="Cambria" w:hAnsi="Cambria"/>
          <w:sz w:val="24"/>
          <w:szCs w:val="24"/>
        </w:rPr>
        <w:t>81 USD) and Rs. 10,000 (28</w:t>
      </w:r>
      <w:r w:rsidRPr="00F42645">
        <w:rPr>
          <w:rFonts w:ascii="Cambria" w:hAnsi="Cambria"/>
          <w:sz w:val="24"/>
          <w:szCs w:val="24"/>
        </w:rPr>
        <w:t>.</w:t>
      </w:r>
      <w:r w:rsidR="00520EBF">
        <w:rPr>
          <w:rFonts w:ascii="Cambria" w:hAnsi="Cambria"/>
          <w:sz w:val="24"/>
          <w:szCs w:val="24"/>
        </w:rPr>
        <w:t>2</w:t>
      </w:r>
      <w:r w:rsidRPr="00F42645">
        <w:rPr>
          <w:rFonts w:ascii="Cambria" w:hAnsi="Cambria"/>
          <w:sz w:val="24"/>
          <w:szCs w:val="24"/>
        </w:rPr>
        <w:t xml:space="preserve"> USD) and/ or imprisonment of up to five years. Offences to which this </w:t>
      </w:r>
      <w:r w:rsidR="00F42645" w:rsidRPr="00F42645">
        <w:rPr>
          <w:rFonts w:ascii="Cambria" w:hAnsi="Cambria"/>
          <w:sz w:val="24"/>
          <w:szCs w:val="24"/>
        </w:rPr>
        <w:t xml:space="preserve">penalty applies are bailable at </w:t>
      </w:r>
      <w:r w:rsidRPr="00F42645">
        <w:rPr>
          <w:rFonts w:ascii="Cambria" w:hAnsi="Cambria"/>
          <w:sz w:val="24"/>
          <w:szCs w:val="24"/>
        </w:rPr>
        <w:t>the Magistrate’s Court. The quantity of drugs involved in the case will usually determine the charge and penalty imposed on the individual.</w:t>
      </w:r>
    </w:p>
    <w:p w14:paraId="0EF43075" w14:textId="77777777" w:rsidR="00587667" w:rsidRPr="00F42645" w:rsidRDefault="00587667" w:rsidP="008F43BB">
      <w:pPr>
        <w:spacing w:after="0"/>
        <w:jc w:val="both"/>
        <w:rPr>
          <w:rFonts w:ascii="Cambria" w:hAnsi="Cambria"/>
          <w:sz w:val="24"/>
          <w:szCs w:val="24"/>
        </w:rPr>
      </w:pPr>
    </w:p>
    <w:p w14:paraId="48F3AE01" w14:textId="77777777" w:rsidR="00EF49CE" w:rsidRPr="00F42645" w:rsidRDefault="00EF49CE" w:rsidP="008F43BB">
      <w:pPr>
        <w:spacing w:after="0"/>
        <w:jc w:val="both"/>
        <w:rPr>
          <w:rFonts w:ascii="Cambria" w:hAnsi="Cambria"/>
          <w:sz w:val="24"/>
          <w:szCs w:val="24"/>
        </w:rPr>
      </w:pPr>
      <w:r w:rsidRPr="00F42645">
        <w:rPr>
          <w:rFonts w:ascii="Cambria" w:hAnsi="Cambria"/>
          <w:sz w:val="24"/>
          <w:szCs w:val="24"/>
        </w:rPr>
        <w:t>Cases involving methamphetamines are dealt with in the Convention Against Illicit Traffic in Narcotic Drugs and Psychotropic</w:t>
      </w:r>
      <w:r w:rsidR="00587667">
        <w:rPr>
          <w:rFonts w:ascii="Cambria" w:hAnsi="Cambria"/>
          <w:sz w:val="24"/>
          <w:szCs w:val="24"/>
        </w:rPr>
        <w:t xml:space="preserve"> Substances Act (No. 1 of 2008) and will be discussed further below.</w:t>
      </w:r>
    </w:p>
    <w:p w14:paraId="47672A5D" w14:textId="77777777" w:rsidR="00EF49CE" w:rsidRPr="00F42645" w:rsidRDefault="00EF49CE" w:rsidP="008F43BB">
      <w:pPr>
        <w:spacing w:after="0"/>
        <w:jc w:val="both"/>
        <w:rPr>
          <w:rFonts w:ascii="Cambria" w:hAnsi="Cambria"/>
          <w:sz w:val="24"/>
          <w:szCs w:val="24"/>
        </w:rPr>
      </w:pPr>
    </w:p>
    <w:p w14:paraId="5BD10EFF" w14:textId="77777777" w:rsidR="00EF49CE" w:rsidRPr="00F42645" w:rsidRDefault="00EF49CE" w:rsidP="008F43BB">
      <w:pPr>
        <w:spacing w:after="0"/>
        <w:jc w:val="both"/>
        <w:rPr>
          <w:rFonts w:ascii="Cambria" w:hAnsi="Cambria"/>
          <w:b/>
          <w:i/>
          <w:sz w:val="24"/>
          <w:szCs w:val="24"/>
        </w:rPr>
      </w:pPr>
      <w:r w:rsidRPr="00F42645">
        <w:rPr>
          <w:rFonts w:ascii="Cambria" w:hAnsi="Cambria"/>
          <w:b/>
          <w:i/>
          <w:sz w:val="24"/>
          <w:szCs w:val="24"/>
        </w:rPr>
        <w:t>The situation pre-2020</w:t>
      </w:r>
    </w:p>
    <w:p w14:paraId="7E3924F9" w14:textId="77777777" w:rsidR="00520EBF" w:rsidRDefault="00520EBF" w:rsidP="008F43BB">
      <w:pPr>
        <w:spacing w:after="0"/>
        <w:jc w:val="both"/>
        <w:rPr>
          <w:rFonts w:ascii="Cambria" w:hAnsi="Cambria"/>
          <w:sz w:val="24"/>
          <w:szCs w:val="24"/>
        </w:rPr>
      </w:pPr>
    </w:p>
    <w:p w14:paraId="714C6A93" w14:textId="77777777" w:rsidR="00EF49CE" w:rsidRPr="00F42645" w:rsidRDefault="00EF49CE" w:rsidP="008F43BB">
      <w:pPr>
        <w:spacing w:after="0"/>
        <w:jc w:val="both"/>
        <w:rPr>
          <w:rFonts w:ascii="Cambria" w:hAnsi="Cambria"/>
          <w:sz w:val="24"/>
          <w:szCs w:val="24"/>
        </w:rPr>
      </w:pPr>
      <w:r w:rsidRPr="00F42645">
        <w:rPr>
          <w:rFonts w:ascii="Cambria" w:hAnsi="Cambria"/>
          <w:sz w:val="24"/>
          <w:szCs w:val="24"/>
        </w:rPr>
        <w:t>Prior to 2020, in cases involving heroin, if a person was arrested for possession of</w:t>
      </w:r>
      <w:r w:rsidR="00520EBF">
        <w:rPr>
          <w:rFonts w:ascii="Cambria" w:hAnsi="Cambria"/>
          <w:sz w:val="24"/>
          <w:szCs w:val="24"/>
        </w:rPr>
        <w:t xml:space="preserve"> </w:t>
      </w:r>
      <w:r w:rsidRPr="00F42645">
        <w:rPr>
          <w:rFonts w:ascii="Cambria" w:hAnsi="Cambria"/>
          <w:sz w:val="24"/>
          <w:szCs w:val="24"/>
        </w:rPr>
        <w:t>under 500mg gross of heroin, the facts of the case would b</w:t>
      </w:r>
      <w:r w:rsidR="00520EBF">
        <w:rPr>
          <w:rFonts w:ascii="Cambria" w:hAnsi="Cambria"/>
          <w:sz w:val="24"/>
          <w:szCs w:val="24"/>
        </w:rPr>
        <w:t xml:space="preserve">e presented by the police </w:t>
      </w:r>
      <w:r w:rsidRPr="00F42645">
        <w:rPr>
          <w:rFonts w:ascii="Cambria" w:hAnsi="Cambria"/>
          <w:sz w:val="24"/>
          <w:szCs w:val="24"/>
        </w:rPr>
        <w:t xml:space="preserve">to </w:t>
      </w:r>
      <w:r w:rsidR="00520EBF">
        <w:rPr>
          <w:rFonts w:ascii="Cambria" w:hAnsi="Cambria"/>
          <w:sz w:val="24"/>
          <w:szCs w:val="24"/>
        </w:rPr>
        <w:t xml:space="preserve">the Magistrate under Section 78 </w:t>
      </w:r>
      <w:r w:rsidRPr="00F42645">
        <w:rPr>
          <w:rFonts w:ascii="Cambria" w:hAnsi="Cambria"/>
          <w:sz w:val="24"/>
          <w:szCs w:val="24"/>
        </w:rPr>
        <w:t>(5)(a) of the Ordinance. This practice emerged</w:t>
      </w:r>
      <w:r w:rsidR="00520EBF">
        <w:rPr>
          <w:rFonts w:ascii="Cambria" w:hAnsi="Cambria"/>
          <w:sz w:val="24"/>
          <w:szCs w:val="24"/>
        </w:rPr>
        <w:t xml:space="preserve"> </w:t>
      </w:r>
      <w:r w:rsidRPr="00F42645">
        <w:rPr>
          <w:rFonts w:ascii="Cambria" w:hAnsi="Cambria"/>
          <w:sz w:val="24"/>
          <w:szCs w:val="24"/>
        </w:rPr>
        <w:t xml:space="preserve">after instructions were issued by the Attorney General to the </w:t>
      </w:r>
      <w:r w:rsidR="00520EBF">
        <w:rPr>
          <w:rFonts w:ascii="Cambria" w:hAnsi="Cambria"/>
          <w:sz w:val="24"/>
          <w:szCs w:val="24"/>
        </w:rPr>
        <w:t xml:space="preserve">IGP </w:t>
      </w:r>
      <w:r w:rsidRPr="00F42645">
        <w:rPr>
          <w:rFonts w:ascii="Cambria" w:hAnsi="Cambria"/>
          <w:sz w:val="24"/>
          <w:szCs w:val="24"/>
        </w:rPr>
        <w:t>in May 2012 establishing the 500mg threshold, to reduce the wide discretion exercised by the police to charge a large number of persons under Section 54A.</w:t>
      </w:r>
    </w:p>
    <w:p w14:paraId="1BA18F01" w14:textId="77777777" w:rsidR="00520EBF" w:rsidRDefault="00520EBF" w:rsidP="008F43BB">
      <w:pPr>
        <w:spacing w:after="0"/>
        <w:jc w:val="both"/>
        <w:rPr>
          <w:rFonts w:ascii="Cambria" w:hAnsi="Cambria"/>
          <w:sz w:val="24"/>
          <w:szCs w:val="24"/>
        </w:rPr>
      </w:pPr>
    </w:p>
    <w:p w14:paraId="1FF7C7BF" w14:textId="77777777" w:rsidR="00EF49CE" w:rsidRDefault="00EF49CE" w:rsidP="008F43BB">
      <w:pPr>
        <w:spacing w:after="0"/>
        <w:jc w:val="both"/>
        <w:rPr>
          <w:rFonts w:ascii="Cambria" w:hAnsi="Cambria"/>
          <w:sz w:val="24"/>
          <w:szCs w:val="24"/>
        </w:rPr>
      </w:pPr>
      <w:r w:rsidRPr="00F42645">
        <w:rPr>
          <w:rFonts w:ascii="Cambria" w:hAnsi="Cambria"/>
          <w:sz w:val="24"/>
          <w:szCs w:val="24"/>
        </w:rPr>
        <w:t>Cases filed under Section 78 (5)(a) of the Ordinance would be concluded on the same day in the Magistrate’s Court. Following the admission of guilt</w:t>
      </w:r>
      <w:r w:rsidR="00520EBF">
        <w:rPr>
          <w:rFonts w:ascii="Cambria" w:hAnsi="Cambria"/>
          <w:sz w:val="24"/>
          <w:szCs w:val="24"/>
        </w:rPr>
        <w:t xml:space="preserve"> by the arrested individual, s/</w:t>
      </w:r>
      <w:r w:rsidRPr="00F42645">
        <w:rPr>
          <w:rFonts w:ascii="Cambria" w:hAnsi="Cambria"/>
          <w:sz w:val="24"/>
          <w:szCs w:val="24"/>
        </w:rPr>
        <w:t xml:space="preserve">he </w:t>
      </w:r>
      <w:r w:rsidRPr="00F42645">
        <w:rPr>
          <w:rFonts w:ascii="Cambria" w:hAnsi="Cambria"/>
          <w:sz w:val="24"/>
          <w:szCs w:val="24"/>
        </w:rPr>
        <w:lastRenderedPageBreak/>
        <w:t xml:space="preserve">would typically be </w:t>
      </w:r>
      <w:r w:rsidR="00520EBF">
        <w:rPr>
          <w:rFonts w:ascii="Cambria" w:hAnsi="Cambria"/>
          <w:sz w:val="24"/>
          <w:szCs w:val="24"/>
        </w:rPr>
        <w:t>required to pay</w:t>
      </w:r>
      <w:r w:rsidRPr="00F42645">
        <w:rPr>
          <w:rFonts w:ascii="Cambria" w:hAnsi="Cambria"/>
          <w:sz w:val="24"/>
          <w:szCs w:val="24"/>
        </w:rPr>
        <w:t xml:space="preserve"> a fine, the amount of which would be at the discretion of the judge, and upon payment of the fine s/he would be released. If a person is not able to afford the fine, s/he will be imprisoned for up to six months in lieu of the fine. Six months is the maximum term of imprisonment that can be imposed by the Magistrate in lieu of a fine under Section 291 of the Criminal Procedure Code Act (No. 15 of 1979).</w:t>
      </w:r>
      <w:r w:rsidR="007D47EA">
        <w:rPr>
          <w:rFonts w:ascii="Cambria" w:hAnsi="Cambria"/>
          <w:sz w:val="24"/>
          <w:szCs w:val="24"/>
        </w:rPr>
        <w:t xml:space="preserve"> </w:t>
      </w:r>
    </w:p>
    <w:p w14:paraId="7FB6AE91" w14:textId="77777777" w:rsidR="007D47EA" w:rsidRDefault="007D47EA" w:rsidP="008F43BB">
      <w:pPr>
        <w:spacing w:after="0"/>
        <w:jc w:val="both"/>
        <w:rPr>
          <w:rFonts w:ascii="Cambria" w:hAnsi="Cambria"/>
          <w:sz w:val="24"/>
          <w:szCs w:val="24"/>
        </w:rPr>
      </w:pPr>
    </w:p>
    <w:p w14:paraId="1E53FC1F" w14:textId="38D44864" w:rsidR="007D47EA" w:rsidRPr="007D47EA" w:rsidRDefault="007D47EA" w:rsidP="007D47EA">
      <w:pPr>
        <w:spacing w:after="0"/>
        <w:jc w:val="both"/>
        <w:rPr>
          <w:rFonts w:ascii="Cambria" w:hAnsi="Cambria"/>
          <w:sz w:val="24"/>
          <w:szCs w:val="24"/>
        </w:rPr>
      </w:pPr>
      <w:r>
        <w:rPr>
          <w:rFonts w:ascii="Cambria" w:hAnsi="Cambria"/>
          <w:sz w:val="24"/>
          <w:szCs w:val="24"/>
        </w:rPr>
        <w:t>Although the Code of Criminal Procedure that allow persons who cannot afford the fine imposed on them by a court of law to pay the fine in installments</w:t>
      </w:r>
      <w:r>
        <w:rPr>
          <w:rStyle w:val="FootnoteReference"/>
          <w:rFonts w:ascii="Cambria" w:hAnsi="Cambria"/>
          <w:sz w:val="24"/>
          <w:szCs w:val="24"/>
        </w:rPr>
        <w:footnoteReference w:id="55"/>
      </w:r>
      <w:r>
        <w:rPr>
          <w:rFonts w:ascii="Cambria" w:hAnsi="Cambria"/>
          <w:sz w:val="24"/>
          <w:szCs w:val="24"/>
        </w:rPr>
        <w:t>,</w:t>
      </w:r>
      <w:r w:rsidRPr="007D47EA">
        <w:rPr>
          <w:rFonts w:ascii="Cambria" w:hAnsi="Cambria"/>
          <w:sz w:val="24"/>
          <w:szCs w:val="24"/>
        </w:rPr>
        <w:t xml:space="preserve"> in 2020 nearly 73.8% of </w:t>
      </w:r>
      <w:r>
        <w:rPr>
          <w:rFonts w:ascii="Cambria" w:hAnsi="Cambria"/>
          <w:sz w:val="24"/>
          <w:szCs w:val="24"/>
        </w:rPr>
        <w:t xml:space="preserve">convicted persons </w:t>
      </w:r>
      <w:r w:rsidRPr="007D47EA">
        <w:rPr>
          <w:rFonts w:ascii="Cambria" w:hAnsi="Cambria"/>
          <w:sz w:val="24"/>
          <w:szCs w:val="24"/>
        </w:rPr>
        <w:t xml:space="preserve">were </w:t>
      </w:r>
      <w:r w:rsidR="00D210D1">
        <w:rPr>
          <w:rFonts w:ascii="Cambria" w:hAnsi="Cambria"/>
          <w:sz w:val="24"/>
          <w:szCs w:val="24"/>
        </w:rPr>
        <w:t>in prison due to the</w:t>
      </w:r>
      <w:r>
        <w:rPr>
          <w:rFonts w:ascii="Cambria" w:hAnsi="Cambria"/>
          <w:sz w:val="24"/>
          <w:szCs w:val="24"/>
        </w:rPr>
        <w:t xml:space="preserve"> inability to pay fines.</w:t>
      </w:r>
      <w:r w:rsidRPr="007D47EA">
        <w:rPr>
          <w:rFonts w:ascii="Cambria" w:hAnsi="Cambria"/>
          <w:sz w:val="24"/>
          <w:szCs w:val="24"/>
        </w:rPr>
        <w:t xml:space="preserve"> </w:t>
      </w:r>
      <w:r>
        <w:rPr>
          <w:rFonts w:ascii="Cambria" w:hAnsi="Cambria"/>
          <w:sz w:val="24"/>
          <w:szCs w:val="24"/>
        </w:rPr>
        <w:t>As reported by the HRCSL, persons are therefore held in prison due to their financial position, rather than culpability, for fines amounting to as little as Rs. 3,000 (8.5 USD).</w:t>
      </w:r>
      <w:r>
        <w:rPr>
          <w:rStyle w:val="FootnoteReference"/>
          <w:rFonts w:ascii="Cambria" w:hAnsi="Cambria"/>
          <w:sz w:val="24"/>
          <w:szCs w:val="24"/>
        </w:rPr>
        <w:footnoteReference w:id="56"/>
      </w:r>
    </w:p>
    <w:p w14:paraId="16FBE617" w14:textId="77777777" w:rsidR="00520EBF" w:rsidRPr="00F42645" w:rsidRDefault="00520EBF" w:rsidP="008F43BB">
      <w:pPr>
        <w:spacing w:after="0"/>
        <w:jc w:val="both"/>
        <w:rPr>
          <w:rFonts w:ascii="Cambria" w:hAnsi="Cambria"/>
          <w:sz w:val="24"/>
          <w:szCs w:val="24"/>
        </w:rPr>
      </w:pPr>
    </w:p>
    <w:p w14:paraId="58B6B601" w14:textId="631AD2C7" w:rsidR="00EF49CE" w:rsidRDefault="00EF49CE" w:rsidP="008F43BB">
      <w:pPr>
        <w:spacing w:after="0"/>
        <w:jc w:val="both"/>
        <w:rPr>
          <w:rFonts w:ascii="Cambria" w:hAnsi="Cambria"/>
          <w:sz w:val="24"/>
          <w:szCs w:val="24"/>
        </w:rPr>
      </w:pPr>
      <w:r w:rsidRPr="00F42645">
        <w:rPr>
          <w:rFonts w:ascii="Cambria" w:hAnsi="Cambria"/>
          <w:sz w:val="24"/>
          <w:szCs w:val="24"/>
        </w:rPr>
        <w:t xml:space="preserve">In instances where persons are found with a quantity of more than 500mg gross </w:t>
      </w:r>
      <w:r w:rsidR="00F815C1">
        <w:rPr>
          <w:rFonts w:ascii="Cambria" w:hAnsi="Cambria"/>
          <w:sz w:val="24"/>
          <w:szCs w:val="24"/>
        </w:rPr>
        <w:t xml:space="preserve">quantity </w:t>
      </w:r>
      <w:r w:rsidRPr="00F42645">
        <w:rPr>
          <w:rFonts w:ascii="Cambria" w:hAnsi="Cambria"/>
          <w:sz w:val="24"/>
          <w:szCs w:val="24"/>
        </w:rPr>
        <w:t xml:space="preserve">of heroin, the facts of the case will be presented under Section 54A of the Ordinance and the </w:t>
      </w:r>
      <w:r w:rsidR="00F815C1">
        <w:rPr>
          <w:rFonts w:ascii="Cambria" w:hAnsi="Cambria"/>
          <w:sz w:val="24"/>
          <w:szCs w:val="24"/>
        </w:rPr>
        <w:t xml:space="preserve">person </w:t>
      </w:r>
      <w:r w:rsidRPr="00F42645">
        <w:rPr>
          <w:rFonts w:ascii="Cambria" w:hAnsi="Cambria"/>
          <w:sz w:val="24"/>
          <w:szCs w:val="24"/>
        </w:rPr>
        <w:t>will be sent to remand prison as bail cannot be obtained at the Magistrate’s Court for offences under Section 54A. The drugs found in the possession of arrested individuals will be sent to the Government Analyst Departm</w:t>
      </w:r>
      <w:r w:rsidR="00C84D3C">
        <w:rPr>
          <w:rFonts w:ascii="Cambria" w:hAnsi="Cambria"/>
          <w:sz w:val="24"/>
          <w:szCs w:val="24"/>
        </w:rPr>
        <w:t xml:space="preserve">ent for a report on the purity </w:t>
      </w:r>
      <w:r w:rsidRPr="00F42645">
        <w:rPr>
          <w:rFonts w:ascii="Cambria" w:hAnsi="Cambria"/>
          <w:sz w:val="24"/>
          <w:szCs w:val="24"/>
        </w:rPr>
        <w:t>of the substances. As is commonly known, the Government Analyst Department is under- resourced, meaning it can take months or longer for the report to be issued. Individuals thus remain in remand prison for a prolonged period of time due to administrative delays within the department. This leads to severe overcrowding of remand prisons.</w:t>
      </w:r>
    </w:p>
    <w:p w14:paraId="7471204C" w14:textId="77777777" w:rsidR="00520EBF" w:rsidRPr="00F42645" w:rsidRDefault="00520EBF" w:rsidP="008F43BB">
      <w:pPr>
        <w:spacing w:after="0"/>
        <w:jc w:val="both"/>
        <w:rPr>
          <w:rFonts w:ascii="Cambria" w:hAnsi="Cambria"/>
          <w:sz w:val="24"/>
          <w:szCs w:val="24"/>
        </w:rPr>
      </w:pPr>
    </w:p>
    <w:p w14:paraId="32F0FEF1" w14:textId="77777777" w:rsidR="00EF49CE" w:rsidRPr="00F42645" w:rsidRDefault="00EF49CE" w:rsidP="008F43BB">
      <w:pPr>
        <w:spacing w:after="0"/>
        <w:jc w:val="both"/>
        <w:rPr>
          <w:rFonts w:ascii="Cambria" w:hAnsi="Cambria"/>
          <w:sz w:val="24"/>
          <w:szCs w:val="24"/>
        </w:rPr>
      </w:pPr>
      <w:r w:rsidRPr="00F42645">
        <w:rPr>
          <w:rFonts w:ascii="Cambria" w:hAnsi="Cambria"/>
          <w:sz w:val="24"/>
          <w:szCs w:val="24"/>
        </w:rPr>
        <w:t>Once the Government Analyst report is issued, the pure quantity of drugs in the case will determine under which section persons will be charged. If the net quantity of heroin is below 500mg, then the case will be presented under Section 78 (5)(a) and will be concluded at the Magistrate’s Court, with the imposition of a fine as a penalty. Where the net quantity of heroin is above 500mg, the case file will be sent to the Attorney General’s Department for a decision on whether to indict the individual under Section 54A. The death penalty or life imprisonment can be imposed in cases involving more than 2g of pure heroin, as outlined in the Third Schedule of the Poisons, Opium and Dangerous Drugs Ordinance.</w:t>
      </w:r>
    </w:p>
    <w:p w14:paraId="62713CCA" w14:textId="77777777" w:rsidR="00EF49CE" w:rsidRPr="00F42645" w:rsidRDefault="00EF49CE" w:rsidP="008F43BB">
      <w:pPr>
        <w:spacing w:after="0"/>
        <w:jc w:val="both"/>
        <w:rPr>
          <w:rFonts w:ascii="Cambria" w:hAnsi="Cambria"/>
          <w:sz w:val="24"/>
          <w:szCs w:val="24"/>
        </w:rPr>
      </w:pPr>
    </w:p>
    <w:p w14:paraId="2D35F809" w14:textId="77777777" w:rsidR="00EF49CE" w:rsidRPr="00F42645" w:rsidRDefault="00EF49CE" w:rsidP="008F43BB">
      <w:pPr>
        <w:spacing w:after="0"/>
        <w:jc w:val="both"/>
        <w:rPr>
          <w:rFonts w:ascii="Cambria" w:hAnsi="Cambria"/>
          <w:b/>
          <w:i/>
          <w:sz w:val="24"/>
          <w:szCs w:val="24"/>
        </w:rPr>
      </w:pPr>
      <w:r w:rsidRPr="00F42645">
        <w:rPr>
          <w:rFonts w:ascii="Cambria" w:hAnsi="Cambria"/>
          <w:b/>
          <w:i/>
          <w:sz w:val="24"/>
          <w:szCs w:val="24"/>
        </w:rPr>
        <w:t>The situation post-2020</w:t>
      </w:r>
    </w:p>
    <w:p w14:paraId="0A794545" w14:textId="77777777" w:rsidR="00520EBF" w:rsidRDefault="00520EBF" w:rsidP="008F43BB">
      <w:pPr>
        <w:spacing w:after="0"/>
        <w:jc w:val="both"/>
        <w:rPr>
          <w:rFonts w:ascii="Cambria" w:hAnsi="Cambria"/>
          <w:sz w:val="24"/>
          <w:szCs w:val="24"/>
        </w:rPr>
      </w:pPr>
    </w:p>
    <w:p w14:paraId="69630CEE" w14:textId="6A6C2BCE" w:rsidR="00EF49CE" w:rsidRDefault="00EF49CE" w:rsidP="008F43BB">
      <w:pPr>
        <w:spacing w:after="0"/>
        <w:jc w:val="both"/>
        <w:rPr>
          <w:rFonts w:ascii="Cambria" w:hAnsi="Cambria"/>
          <w:sz w:val="24"/>
          <w:szCs w:val="24"/>
        </w:rPr>
      </w:pPr>
      <w:r w:rsidRPr="00F42645">
        <w:rPr>
          <w:rFonts w:ascii="Cambria" w:hAnsi="Cambria"/>
          <w:sz w:val="24"/>
          <w:szCs w:val="24"/>
        </w:rPr>
        <w:t xml:space="preserve">The large number of persons being sent to prison for drug-related offences has led to the severe overcrowding of all prisons in Sri Lanka. </w:t>
      </w:r>
      <w:r w:rsidR="00F815C1">
        <w:rPr>
          <w:rFonts w:ascii="Cambria" w:hAnsi="Cambria"/>
          <w:sz w:val="24"/>
          <w:szCs w:val="24"/>
        </w:rPr>
        <w:t>The f</w:t>
      </w:r>
      <w:r w:rsidRPr="00F42645">
        <w:rPr>
          <w:rFonts w:ascii="Cambria" w:hAnsi="Cambria"/>
          <w:sz w:val="24"/>
          <w:szCs w:val="24"/>
        </w:rPr>
        <w:t>indings of the</w:t>
      </w:r>
      <w:r w:rsidR="00B90700">
        <w:rPr>
          <w:rFonts w:ascii="Cambria" w:hAnsi="Cambria"/>
          <w:sz w:val="24"/>
          <w:szCs w:val="24"/>
        </w:rPr>
        <w:t xml:space="preserve"> HRCSL</w:t>
      </w:r>
      <w:r w:rsidRPr="00F42645">
        <w:rPr>
          <w:rFonts w:ascii="Cambria" w:hAnsi="Cambria"/>
          <w:sz w:val="24"/>
          <w:szCs w:val="24"/>
        </w:rPr>
        <w:t xml:space="preserve"> study of prisons </w:t>
      </w:r>
      <w:r w:rsidRPr="00F42645">
        <w:rPr>
          <w:rFonts w:ascii="Cambria" w:hAnsi="Cambria"/>
          <w:sz w:val="24"/>
          <w:szCs w:val="24"/>
        </w:rPr>
        <w:lastRenderedPageBreak/>
        <w:t>affirmed that p</w:t>
      </w:r>
      <w:r w:rsidR="00C355F2">
        <w:rPr>
          <w:rFonts w:ascii="Cambria" w:hAnsi="Cambria"/>
          <w:sz w:val="24"/>
          <w:szCs w:val="24"/>
        </w:rPr>
        <w:t>ersons in prison</w:t>
      </w:r>
      <w:r w:rsidRPr="00F42645">
        <w:rPr>
          <w:rFonts w:ascii="Cambria" w:hAnsi="Cambria"/>
          <w:sz w:val="24"/>
          <w:szCs w:val="24"/>
        </w:rPr>
        <w:t xml:space="preserve"> suffer inhuman conditions of detention and degr</w:t>
      </w:r>
      <w:r w:rsidR="00F42645">
        <w:rPr>
          <w:rFonts w:ascii="Cambria" w:hAnsi="Cambria"/>
          <w:sz w:val="24"/>
          <w:szCs w:val="24"/>
        </w:rPr>
        <w:t>ading treatment and punishment.</w:t>
      </w:r>
      <w:r w:rsidR="00F42645">
        <w:rPr>
          <w:rStyle w:val="FootnoteReference"/>
          <w:rFonts w:ascii="Cambria" w:hAnsi="Cambria"/>
          <w:sz w:val="24"/>
          <w:szCs w:val="24"/>
        </w:rPr>
        <w:footnoteReference w:id="57"/>
      </w:r>
    </w:p>
    <w:p w14:paraId="17F3EE64" w14:textId="77777777" w:rsidR="00520EBF" w:rsidRPr="00F42645" w:rsidRDefault="00520EBF" w:rsidP="008F43BB">
      <w:pPr>
        <w:spacing w:after="0"/>
        <w:jc w:val="both"/>
        <w:rPr>
          <w:rFonts w:ascii="Cambria" w:hAnsi="Cambria"/>
          <w:sz w:val="24"/>
          <w:szCs w:val="24"/>
        </w:rPr>
      </w:pPr>
    </w:p>
    <w:p w14:paraId="040D2356" w14:textId="77777777" w:rsidR="00EF49CE" w:rsidRDefault="00EF49CE" w:rsidP="008F43BB">
      <w:pPr>
        <w:spacing w:after="0"/>
        <w:jc w:val="both"/>
        <w:rPr>
          <w:rFonts w:ascii="Cambria" w:hAnsi="Cambria"/>
          <w:sz w:val="24"/>
          <w:szCs w:val="24"/>
        </w:rPr>
      </w:pPr>
      <w:r w:rsidRPr="00F42645">
        <w:rPr>
          <w:rFonts w:ascii="Cambria" w:hAnsi="Cambria"/>
          <w:sz w:val="24"/>
          <w:szCs w:val="24"/>
        </w:rPr>
        <w:t>Since the onset of the pandemic, due to the outbreak of COVID-19 in prisons, the government has taken measures to reduce the prison population. A large number of convicted persons imprisoned for the non-payment of fines and minor offences were released, and persons held in pre-trial detention for minor offences were released on b</w:t>
      </w:r>
      <w:r w:rsidR="00F42645">
        <w:rPr>
          <w:rFonts w:ascii="Cambria" w:hAnsi="Cambria"/>
          <w:sz w:val="24"/>
          <w:szCs w:val="24"/>
        </w:rPr>
        <w:t>ail.</w:t>
      </w:r>
      <w:r w:rsidR="00F42645">
        <w:rPr>
          <w:rStyle w:val="FootnoteReference"/>
          <w:rFonts w:ascii="Cambria" w:hAnsi="Cambria"/>
          <w:sz w:val="24"/>
          <w:szCs w:val="24"/>
        </w:rPr>
        <w:footnoteReference w:id="58"/>
      </w:r>
      <w:r w:rsidRPr="00F42645">
        <w:rPr>
          <w:rFonts w:ascii="Cambria" w:hAnsi="Cambria"/>
          <w:sz w:val="24"/>
          <w:szCs w:val="24"/>
        </w:rPr>
        <w:t xml:space="preserve"> To reduce the number of persons being sent to prison for drug offences, the Attorney General issued guidelines to the </w:t>
      </w:r>
      <w:r w:rsidR="00520EBF">
        <w:rPr>
          <w:rFonts w:ascii="Cambria" w:hAnsi="Cambria"/>
          <w:sz w:val="24"/>
          <w:szCs w:val="24"/>
        </w:rPr>
        <w:t xml:space="preserve">IGP </w:t>
      </w:r>
      <w:r w:rsidRPr="00F42645">
        <w:rPr>
          <w:rFonts w:ascii="Cambria" w:hAnsi="Cambria"/>
          <w:sz w:val="24"/>
          <w:szCs w:val="24"/>
        </w:rPr>
        <w:t xml:space="preserve">in November 2020. According to the instructions, in instances where persons are found in possession of less than 2g gross heroin, or the net weight of heroin involved in the case is less than 1000mg, provided there is no evidence of drug trafficking, or prior offences and pending cases involving more than 1g of heroin, the case should be filed under Section 78 (5)(a) rather </w:t>
      </w:r>
      <w:r w:rsidR="00F42645">
        <w:rPr>
          <w:rFonts w:ascii="Cambria" w:hAnsi="Cambria"/>
          <w:sz w:val="24"/>
          <w:szCs w:val="24"/>
        </w:rPr>
        <w:t xml:space="preserve">than Section 54A and concluded </w:t>
      </w:r>
      <w:r w:rsidRPr="00F42645">
        <w:rPr>
          <w:rFonts w:ascii="Cambria" w:hAnsi="Cambria"/>
          <w:sz w:val="24"/>
          <w:szCs w:val="24"/>
        </w:rPr>
        <w:t>in the Magistrate’s Court.</w:t>
      </w:r>
    </w:p>
    <w:p w14:paraId="071145C8" w14:textId="77777777" w:rsidR="00520EBF" w:rsidRPr="00F42645" w:rsidRDefault="00520EBF" w:rsidP="008F43BB">
      <w:pPr>
        <w:spacing w:after="0"/>
        <w:jc w:val="both"/>
        <w:rPr>
          <w:rFonts w:ascii="Cambria" w:hAnsi="Cambria"/>
          <w:sz w:val="24"/>
          <w:szCs w:val="24"/>
        </w:rPr>
      </w:pPr>
    </w:p>
    <w:p w14:paraId="3CAEAB3A" w14:textId="57EF5EFE" w:rsidR="00EF49CE" w:rsidRDefault="00EF49CE" w:rsidP="008F43BB">
      <w:pPr>
        <w:spacing w:after="0"/>
        <w:jc w:val="both"/>
        <w:rPr>
          <w:rFonts w:ascii="Cambria" w:hAnsi="Cambria"/>
          <w:sz w:val="24"/>
          <w:szCs w:val="24"/>
        </w:rPr>
      </w:pPr>
      <w:r w:rsidRPr="00F42645">
        <w:rPr>
          <w:rFonts w:ascii="Cambria" w:hAnsi="Cambria"/>
          <w:sz w:val="24"/>
          <w:szCs w:val="24"/>
        </w:rPr>
        <w:t>Guidelines were also issued in January 2021 to State Counsels instructing them not to object to bail in cases involving not more than 10g gross</w:t>
      </w:r>
      <w:r w:rsidR="00520EBF">
        <w:rPr>
          <w:rFonts w:ascii="Cambria" w:hAnsi="Cambria"/>
          <w:sz w:val="24"/>
          <w:szCs w:val="24"/>
        </w:rPr>
        <w:t xml:space="preserve"> heroin if the person has been </w:t>
      </w:r>
      <w:r w:rsidRPr="00F42645">
        <w:rPr>
          <w:rFonts w:ascii="Cambria" w:hAnsi="Cambria"/>
          <w:sz w:val="24"/>
          <w:szCs w:val="24"/>
        </w:rPr>
        <w:t xml:space="preserve">in remand for over six months and investigations have been concluded, there are no pending cases or previous offences against them, and there is no evidence of heroin trafficking/money laundering. However, the study found that in practice </w:t>
      </w:r>
      <w:r w:rsidR="00C355F2">
        <w:rPr>
          <w:rFonts w:ascii="Cambria" w:hAnsi="Cambria"/>
          <w:sz w:val="24"/>
          <w:szCs w:val="24"/>
        </w:rPr>
        <w:t xml:space="preserve">at times </w:t>
      </w:r>
      <w:r w:rsidRPr="00F42645">
        <w:rPr>
          <w:rFonts w:ascii="Cambria" w:hAnsi="Cambria"/>
          <w:sz w:val="24"/>
          <w:szCs w:val="24"/>
        </w:rPr>
        <w:t>State Counsels object</w:t>
      </w:r>
      <w:r w:rsidR="00C355F2">
        <w:rPr>
          <w:rFonts w:ascii="Cambria" w:hAnsi="Cambria"/>
          <w:sz w:val="24"/>
          <w:szCs w:val="24"/>
        </w:rPr>
        <w:t>ed</w:t>
      </w:r>
      <w:r w:rsidRPr="00F42645">
        <w:rPr>
          <w:rFonts w:ascii="Cambria" w:hAnsi="Cambria"/>
          <w:sz w:val="24"/>
          <w:szCs w:val="24"/>
        </w:rPr>
        <w:t xml:space="preserve"> to bail. As a result, the award of bail in drug-related cases </w:t>
      </w:r>
      <w:r w:rsidR="00C355F2">
        <w:rPr>
          <w:rFonts w:ascii="Cambria" w:hAnsi="Cambria"/>
          <w:sz w:val="24"/>
          <w:szCs w:val="24"/>
        </w:rPr>
        <w:t xml:space="preserve">was </w:t>
      </w:r>
      <w:r w:rsidRPr="00F42645">
        <w:rPr>
          <w:rFonts w:ascii="Cambria" w:hAnsi="Cambria"/>
          <w:sz w:val="24"/>
          <w:szCs w:val="24"/>
        </w:rPr>
        <w:t>restricted</w:t>
      </w:r>
      <w:r w:rsidR="00C355F2">
        <w:rPr>
          <w:rFonts w:ascii="Cambria" w:hAnsi="Cambria"/>
          <w:sz w:val="24"/>
          <w:szCs w:val="24"/>
        </w:rPr>
        <w:t xml:space="preserve"> during the initial period after the instructions were issued</w:t>
      </w:r>
      <w:r w:rsidRPr="00F42645">
        <w:rPr>
          <w:rFonts w:ascii="Cambria" w:hAnsi="Cambria"/>
          <w:sz w:val="24"/>
          <w:szCs w:val="24"/>
        </w:rPr>
        <w:t>. Furthermore, the requirement to spend at least six months in remand prison before bail can be awarded appears to be a penalty that has to be fulfilled to qualify for bail and will also have limited impact on reducing prison overcrowding.</w:t>
      </w:r>
    </w:p>
    <w:p w14:paraId="13EB91EF" w14:textId="77777777" w:rsidR="00520EBF" w:rsidRPr="00F42645" w:rsidRDefault="00520EBF" w:rsidP="008F43BB">
      <w:pPr>
        <w:spacing w:after="0"/>
        <w:jc w:val="both"/>
        <w:rPr>
          <w:rFonts w:ascii="Cambria" w:hAnsi="Cambria"/>
          <w:sz w:val="24"/>
          <w:szCs w:val="24"/>
        </w:rPr>
      </w:pPr>
    </w:p>
    <w:p w14:paraId="4F4A4AB3" w14:textId="151C1B21" w:rsidR="00EF49CE" w:rsidRDefault="00EF49CE" w:rsidP="008F43BB">
      <w:pPr>
        <w:spacing w:after="0"/>
        <w:jc w:val="both"/>
        <w:rPr>
          <w:rFonts w:ascii="Cambria" w:hAnsi="Cambria"/>
          <w:sz w:val="24"/>
          <w:szCs w:val="24"/>
        </w:rPr>
      </w:pPr>
      <w:r w:rsidRPr="00F42645">
        <w:rPr>
          <w:rFonts w:ascii="Cambria" w:hAnsi="Cambria"/>
          <w:sz w:val="24"/>
          <w:szCs w:val="24"/>
        </w:rPr>
        <w:t>In May 2021, the Attorney General issued additional instructions and introduced a new category of “between 2g and 4g” (gross quantity) in relation to heroin</w:t>
      </w:r>
      <w:r w:rsidR="00C355F2">
        <w:rPr>
          <w:rFonts w:ascii="Cambria" w:hAnsi="Cambria"/>
          <w:sz w:val="24"/>
          <w:szCs w:val="24"/>
        </w:rPr>
        <w:t>,</w:t>
      </w:r>
      <w:r w:rsidRPr="00F42645">
        <w:rPr>
          <w:rFonts w:ascii="Cambria" w:hAnsi="Cambria"/>
          <w:sz w:val="24"/>
          <w:szCs w:val="24"/>
        </w:rPr>
        <w:t xml:space="preserve"> which </w:t>
      </w:r>
      <w:r w:rsidR="00C84D3C" w:rsidRPr="00F42645">
        <w:rPr>
          <w:rFonts w:ascii="Cambria" w:hAnsi="Cambria"/>
          <w:sz w:val="24"/>
          <w:szCs w:val="24"/>
        </w:rPr>
        <w:t>increased the</w:t>
      </w:r>
      <w:r w:rsidRPr="00F42645">
        <w:rPr>
          <w:rFonts w:ascii="Cambria" w:hAnsi="Cambria"/>
          <w:sz w:val="24"/>
          <w:szCs w:val="24"/>
        </w:rPr>
        <w:t xml:space="preserve"> threshold eligible for bail and enabled a person who has been in remand for three months to be granted bail. In such situations, to enable the granting of bail, facts must be reported to Court under section 78 (5)(a) of the Ordinance. This will enable the conclusion of the case on the same day with a payment of a fine. The Attorney General states the instructions are based on data provided by the Government Analyst Department that the average percentage of pure heroin contained in the amount of heroin seized, i.e. 2g to 4g would be less than 1g net. Hence, the instructions </w:t>
      </w:r>
      <w:r w:rsidR="008E00DA">
        <w:rPr>
          <w:rFonts w:ascii="Cambria" w:hAnsi="Cambria"/>
          <w:sz w:val="24"/>
          <w:szCs w:val="24"/>
        </w:rPr>
        <w:t xml:space="preserve">purportedly </w:t>
      </w:r>
      <w:r w:rsidRPr="00F42645">
        <w:rPr>
          <w:rFonts w:ascii="Cambria" w:hAnsi="Cambria"/>
          <w:sz w:val="24"/>
          <w:szCs w:val="24"/>
        </w:rPr>
        <w:t>aim to prevent those</w:t>
      </w:r>
      <w:r w:rsidR="008E00DA">
        <w:rPr>
          <w:rFonts w:ascii="Cambria" w:hAnsi="Cambria"/>
          <w:sz w:val="24"/>
          <w:szCs w:val="24"/>
        </w:rPr>
        <w:t xml:space="preserve"> in possession of minor quantities of heroin for personal use </w:t>
      </w:r>
      <w:r w:rsidRPr="00F42645">
        <w:rPr>
          <w:rFonts w:ascii="Cambria" w:hAnsi="Cambria"/>
          <w:sz w:val="24"/>
          <w:szCs w:val="24"/>
        </w:rPr>
        <w:t>from being imprisoned.</w:t>
      </w:r>
    </w:p>
    <w:p w14:paraId="70209CCD" w14:textId="77777777" w:rsidR="00520EBF" w:rsidRPr="00F42645" w:rsidRDefault="00520EBF" w:rsidP="008F43BB">
      <w:pPr>
        <w:spacing w:after="0"/>
        <w:jc w:val="both"/>
        <w:rPr>
          <w:rFonts w:ascii="Cambria" w:hAnsi="Cambria"/>
          <w:sz w:val="24"/>
          <w:szCs w:val="24"/>
        </w:rPr>
      </w:pPr>
    </w:p>
    <w:p w14:paraId="2E2C5444" w14:textId="72498731" w:rsidR="00EF49CE" w:rsidRDefault="00EF49CE" w:rsidP="008F43BB">
      <w:pPr>
        <w:spacing w:after="0"/>
        <w:jc w:val="both"/>
        <w:rPr>
          <w:rFonts w:ascii="Cambria" w:hAnsi="Cambria"/>
          <w:sz w:val="24"/>
          <w:szCs w:val="24"/>
        </w:rPr>
      </w:pPr>
      <w:r w:rsidRPr="00F42645">
        <w:rPr>
          <w:rFonts w:ascii="Cambria" w:hAnsi="Cambria"/>
          <w:sz w:val="24"/>
          <w:szCs w:val="24"/>
        </w:rPr>
        <w:t>An analysis of the laws on drug offences in Sri Lanka reveals that the legal framework is not equipped to address current issues of drug control and contains provisions that</w:t>
      </w:r>
      <w:r w:rsidR="008E00DA">
        <w:rPr>
          <w:rFonts w:ascii="Cambria" w:hAnsi="Cambria"/>
          <w:sz w:val="24"/>
          <w:szCs w:val="24"/>
        </w:rPr>
        <w:t xml:space="preserve"> can</w:t>
      </w:r>
      <w:r w:rsidRPr="00F42645">
        <w:rPr>
          <w:rFonts w:ascii="Cambria" w:hAnsi="Cambria"/>
          <w:sz w:val="24"/>
          <w:szCs w:val="24"/>
        </w:rPr>
        <w:t xml:space="preserve"> result in arbitrary and disproportionate outcomes</w:t>
      </w:r>
      <w:r w:rsidR="008E00DA">
        <w:rPr>
          <w:rFonts w:ascii="Cambria" w:hAnsi="Cambria"/>
          <w:sz w:val="24"/>
          <w:szCs w:val="24"/>
        </w:rPr>
        <w:t xml:space="preserve"> as they afford wide discretion to the police</w:t>
      </w:r>
      <w:r w:rsidRPr="00F42645">
        <w:rPr>
          <w:rFonts w:ascii="Cambria" w:hAnsi="Cambria"/>
          <w:sz w:val="24"/>
          <w:szCs w:val="24"/>
        </w:rPr>
        <w:t xml:space="preserve">. </w:t>
      </w:r>
      <w:r w:rsidRPr="00F42645">
        <w:rPr>
          <w:rFonts w:ascii="Cambria" w:hAnsi="Cambria"/>
          <w:sz w:val="24"/>
          <w:szCs w:val="24"/>
        </w:rPr>
        <w:lastRenderedPageBreak/>
        <w:t>Furthermore, as the study illustrates, instead of instituting legal reform, laws are overridden through administrative circulars and instructions in an ad-hoc manner</w:t>
      </w:r>
      <w:r w:rsidR="00C355F2">
        <w:rPr>
          <w:rFonts w:ascii="Cambria" w:hAnsi="Cambria"/>
          <w:sz w:val="24"/>
          <w:szCs w:val="24"/>
        </w:rPr>
        <w:t>,</w:t>
      </w:r>
      <w:r w:rsidRPr="00F42645">
        <w:rPr>
          <w:rFonts w:ascii="Cambria" w:hAnsi="Cambria"/>
          <w:sz w:val="24"/>
          <w:szCs w:val="24"/>
        </w:rPr>
        <w:t xml:space="preserve"> which undermines legal certainty and transparency.</w:t>
      </w:r>
    </w:p>
    <w:p w14:paraId="75A98ED7" w14:textId="09D46A93" w:rsidR="00261D22" w:rsidRDefault="00261D22" w:rsidP="008F43BB">
      <w:pPr>
        <w:spacing w:after="0"/>
        <w:jc w:val="both"/>
        <w:rPr>
          <w:rFonts w:ascii="Cambria" w:hAnsi="Cambria"/>
          <w:sz w:val="24"/>
          <w:szCs w:val="24"/>
        </w:rPr>
      </w:pPr>
    </w:p>
    <w:p w14:paraId="350941F9" w14:textId="77777777" w:rsidR="00C355F2" w:rsidRDefault="00C355F2" w:rsidP="008F43BB">
      <w:pPr>
        <w:spacing w:after="0"/>
        <w:jc w:val="both"/>
        <w:rPr>
          <w:rFonts w:ascii="Cambria" w:hAnsi="Cambria"/>
          <w:sz w:val="24"/>
          <w:szCs w:val="24"/>
        </w:rPr>
      </w:pPr>
    </w:p>
    <w:p w14:paraId="04D9BBA8" w14:textId="77777777" w:rsidR="00261D22" w:rsidRPr="00EB4842" w:rsidRDefault="00261D22" w:rsidP="00261D22">
      <w:pPr>
        <w:spacing w:after="0"/>
        <w:jc w:val="both"/>
        <w:rPr>
          <w:rFonts w:ascii="Cambria" w:hAnsi="Cambria"/>
          <w:b/>
          <w:i/>
          <w:sz w:val="24"/>
          <w:szCs w:val="24"/>
        </w:rPr>
      </w:pPr>
      <w:r w:rsidRPr="00EB4842">
        <w:rPr>
          <w:rFonts w:ascii="Cambria" w:hAnsi="Cambria"/>
          <w:b/>
          <w:i/>
          <w:sz w:val="24"/>
          <w:szCs w:val="24"/>
        </w:rPr>
        <w:t>The Convention Against Illicit Traffic in Narcotic Drugs and Psychotropic Substances Act (No. 1 of 2008)</w:t>
      </w:r>
    </w:p>
    <w:p w14:paraId="3000BEB9" w14:textId="77777777" w:rsidR="00EF49CE" w:rsidRDefault="00EF49CE" w:rsidP="008F43BB">
      <w:pPr>
        <w:spacing w:after="0"/>
        <w:jc w:val="both"/>
        <w:rPr>
          <w:rFonts w:ascii="Cambria" w:hAnsi="Cambria"/>
          <w:sz w:val="24"/>
          <w:szCs w:val="24"/>
        </w:rPr>
      </w:pPr>
    </w:p>
    <w:p w14:paraId="27A19CDF" w14:textId="65AF845F" w:rsidR="00261D22" w:rsidRPr="00261D22" w:rsidRDefault="00261D22" w:rsidP="00261D22">
      <w:pPr>
        <w:spacing w:after="0"/>
        <w:jc w:val="both"/>
        <w:rPr>
          <w:rFonts w:ascii="Cambria" w:hAnsi="Cambria"/>
          <w:sz w:val="24"/>
          <w:szCs w:val="24"/>
        </w:rPr>
      </w:pPr>
      <w:r w:rsidRPr="00261D22">
        <w:rPr>
          <w:rFonts w:ascii="Cambria" w:hAnsi="Cambria"/>
          <w:sz w:val="24"/>
          <w:szCs w:val="24"/>
        </w:rPr>
        <w:t xml:space="preserve">During the last ten to fifteen years, the drug use profile in Sri Lanka has increasingly shifted towards the use of synthetic drugs, such as methamphetamines or meth, often referred to by its street name ‘ice’. The price of ice is cheaper than heroin and </w:t>
      </w:r>
      <w:r w:rsidR="00C355F2">
        <w:rPr>
          <w:rFonts w:ascii="Cambria" w:hAnsi="Cambria"/>
          <w:sz w:val="24"/>
          <w:szCs w:val="24"/>
        </w:rPr>
        <w:t xml:space="preserve">in comparison to heroin, </w:t>
      </w:r>
      <w:r w:rsidRPr="00261D22">
        <w:rPr>
          <w:rFonts w:ascii="Cambria" w:hAnsi="Cambria"/>
          <w:sz w:val="24"/>
          <w:szCs w:val="24"/>
        </w:rPr>
        <w:t>less</w:t>
      </w:r>
      <w:r w:rsidR="00C355F2">
        <w:rPr>
          <w:rFonts w:ascii="Cambria" w:hAnsi="Cambria"/>
          <w:sz w:val="24"/>
          <w:szCs w:val="24"/>
        </w:rPr>
        <w:t>er quantity of</w:t>
      </w:r>
      <w:r w:rsidRPr="00261D22">
        <w:rPr>
          <w:rFonts w:ascii="Cambria" w:hAnsi="Cambria"/>
          <w:sz w:val="24"/>
          <w:szCs w:val="24"/>
        </w:rPr>
        <w:t xml:space="preserve"> ice is required</w:t>
      </w:r>
      <w:r w:rsidR="00C355F2">
        <w:rPr>
          <w:rFonts w:ascii="Cambria" w:hAnsi="Cambria"/>
          <w:sz w:val="24"/>
          <w:szCs w:val="24"/>
        </w:rPr>
        <w:t xml:space="preserve"> </w:t>
      </w:r>
      <w:r w:rsidRPr="00261D22">
        <w:rPr>
          <w:rFonts w:ascii="Cambria" w:hAnsi="Cambria"/>
          <w:sz w:val="24"/>
          <w:szCs w:val="24"/>
        </w:rPr>
        <w:t>to reach intoxication.</w:t>
      </w:r>
    </w:p>
    <w:p w14:paraId="7E0BCC6F" w14:textId="77777777" w:rsidR="00261D22" w:rsidRPr="00261D22" w:rsidRDefault="00261D22" w:rsidP="00261D22">
      <w:pPr>
        <w:spacing w:after="0"/>
        <w:jc w:val="both"/>
        <w:rPr>
          <w:rFonts w:ascii="Cambria" w:hAnsi="Cambria"/>
          <w:sz w:val="24"/>
          <w:szCs w:val="24"/>
        </w:rPr>
      </w:pPr>
    </w:p>
    <w:p w14:paraId="484F60BA" w14:textId="77777777" w:rsidR="00E326B8" w:rsidRDefault="003855B1" w:rsidP="00261D22">
      <w:pPr>
        <w:spacing w:after="0"/>
        <w:jc w:val="both"/>
        <w:rPr>
          <w:rFonts w:ascii="Cambria" w:hAnsi="Cambria"/>
          <w:sz w:val="24"/>
          <w:szCs w:val="24"/>
        </w:rPr>
      </w:pPr>
      <w:r>
        <w:rPr>
          <w:rFonts w:ascii="Cambria" w:hAnsi="Cambria"/>
          <w:sz w:val="24"/>
          <w:szCs w:val="24"/>
        </w:rPr>
        <w:t>Since t</w:t>
      </w:r>
      <w:r w:rsidR="00261D22" w:rsidRPr="00261D22">
        <w:rPr>
          <w:rFonts w:ascii="Cambria" w:hAnsi="Cambria"/>
          <w:sz w:val="24"/>
          <w:szCs w:val="24"/>
        </w:rPr>
        <w:t>he Poisons, Opium and Dangerous Drugs Ordinance does not include offences involving synthetic drugs</w:t>
      </w:r>
      <w:r>
        <w:rPr>
          <w:rFonts w:ascii="Cambria" w:hAnsi="Cambria"/>
          <w:sz w:val="24"/>
          <w:szCs w:val="24"/>
        </w:rPr>
        <w:t>,</w:t>
      </w:r>
      <w:r w:rsidR="00261D22" w:rsidRPr="00261D22">
        <w:rPr>
          <w:rFonts w:ascii="Cambria" w:hAnsi="Cambria"/>
          <w:sz w:val="24"/>
          <w:szCs w:val="24"/>
        </w:rPr>
        <w:t xml:space="preserve"> the Convention Against Illicit Traffic in Narcotic Drugs and Psychotropic Substances Act (No. 1 of 2008)</w:t>
      </w:r>
      <w:r w:rsidR="007C2D54">
        <w:rPr>
          <w:rFonts w:ascii="Cambria" w:hAnsi="Cambria"/>
          <w:sz w:val="24"/>
          <w:szCs w:val="24"/>
        </w:rPr>
        <w:t xml:space="preserve"> (the Convention)</w:t>
      </w:r>
      <w:r w:rsidR="00261D22" w:rsidRPr="00261D22">
        <w:rPr>
          <w:rFonts w:ascii="Cambria" w:hAnsi="Cambria"/>
          <w:sz w:val="24"/>
          <w:szCs w:val="24"/>
        </w:rPr>
        <w:t xml:space="preserve"> was enacted in 2008</w:t>
      </w:r>
      <w:r w:rsidR="00261D22">
        <w:rPr>
          <w:rFonts w:ascii="Cambria" w:hAnsi="Cambria"/>
          <w:sz w:val="24"/>
          <w:szCs w:val="24"/>
        </w:rPr>
        <w:t xml:space="preserve">. </w:t>
      </w:r>
      <w:r w:rsidR="00E326B8">
        <w:rPr>
          <w:rFonts w:ascii="Cambria" w:hAnsi="Cambria"/>
          <w:sz w:val="24"/>
          <w:szCs w:val="24"/>
        </w:rPr>
        <w:t xml:space="preserve">The maximum penalty for offences under the Convention is a maximum of fifteen years imprisonment and the Convention provides for persons to be released on bail when arrested for such offences. </w:t>
      </w:r>
    </w:p>
    <w:p w14:paraId="0595B70D" w14:textId="77777777" w:rsidR="00E326B8" w:rsidRDefault="00E326B8" w:rsidP="00261D22">
      <w:pPr>
        <w:spacing w:after="0"/>
        <w:jc w:val="both"/>
        <w:rPr>
          <w:rFonts w:ascii="Cambria" w:hAnsi="Cambria"/>
          <w:sz w:val="24"/>
          <w:szCs w:val="24"/>
        </w:rPr>
      </w:pPr>
    </w:p>
    <w:p w14:paraId="25AEABB9" w14:textId="283EA03B" w:rsidR="00261D22" w:rsidRPr="00261D22" w:rsidRDefault="00261D22" w:rsidP="00261D22">
      <w:pPr>
        <w:spacing w:after="0"/>
        <w:jc w:val="both"/>
        <w:rPr>
          <w:rFonts w:ascii="Cambria" w:hAnsi="Cambria"/>
          <w:sz w:val="24"/>
          <w:szCs w:val="24"/>
        </w:rPr>
      </w:pPr>
      <w:r>
        <w:rPr>
          <w:rFonts w:ascii="Cambria" w:hAnsi="Cambria"/>
          <w:sz w:val="24"/>
          <w:szCs w:val="24"/>
        </w:rPr>
        <w:t xml:space="preserve">While the statute also covers offences involving </w:t>
      </w:r>
      <w:r w:rsidRPr="00261D22">
        <w:rPr>
          <w:rFonts w:ascii="Cambria" w:hAnsi="Cambria"/>
          <w:sz w:val="24"/>
          <w:szCs w:val="24"/>
        </w:rPr>
        <w:t>heroin, cocaine and cannabis</w:t>
      </w:r>
      <w:r>
        <w:rPr>
          <w:rFonts w:ascii="Cambria" w:hAnsi="Cambria"/>
          <w:sz w:val="24"/>
          <w:szCs w:val="24"/>
        </w:rPr>
        <w:t xml:space="preserve">, in practice, only cases involving the substance </w:t>
      </w:r>
      <w:r w:rsidR="00D716D6">
        <w:rPr>
          <w:rFonts w:ascii="Cambria" w:hAnsi="Cambria"/>
          <w:sz w:val="24"/>
          <w:szCs w:val="24"/>
        </w:rPr>
        <w:t>‘</w:t>
      </w:r>
      <w:r>
        <w:rPr>
          <w:rFonts w:ascii="Cambria" w:hAnsi="Cambria"/>
          <w:sz w:val="24"/>
          <w:szCs w:val="24"/>
        </w:rPr>
        <w:t>ice</w:t>
      </w:r>
      <w:r w:rsidR="00D716D6">
        <w:rPr>
          <w:rFonts w:ascii="Cambria" w:hAnsi="Cambria"/>
          <w:sz w:val="24"/>
          <w:szCs w:val="24"/>
        </w:rPr>
        <w:t>’</w:t>
      </w:r>
      <w:r>
        <w:rPr>
          <w:rFonts w:ascii="Cambria" w:hAnsi="Cambria"/>
          <w:sz w:val="24"/>
          <w:szCs w:val="24"/>
        </w:rPr>
        <w:t xml:space="preserve"> are pursued under the Convention by the polic</w:t>
      </w:r>
      <w:r w:rsidR="00EB4842">
        <w:rPr>
          <w:rFonts w:ascii="Cambria" w:hAnsi="Cambria"/>
          <w:sz w:val="24"/>
          <w:szCs w:val="24"/>
        </w:rPr>
        <w:t>e. This</w:t>
      </w:r>
      <w:r w:rsidR="007C2D54">
        <w:rPr>
          <w:rFonts w:ascii="Cambria" w:hAnsi="Cambria"/>
          <w:sz w:val="24"/>
          <w:szCs w:val="24"/>
        </w:rPr>
        <w:t xml:space="preserve"> is</w:t>
      </w:r>
      <w:r w:rsidR="00EB4842">
        <w:rPr>
          <w:rFonts w:ascii="Cambria" w:hAnsi="Cambria"/>
          <w:sz w:val="24"/>
          <w:szCs w:val="24"/>
        </w:rPr>
        <w:t xml:space="preserve"> reportedly done so that the persons arrested for offences</w:t>
      </w:r>
      <w:r w:rsidR="007C2D54">
        <w:rPr>
          <w:rFonts w:ascii="Cambria" w:hAnsi="Cambria"/>
          <w:sz w:val="24"/>
          <w:szCs w:val="24"/>
        </w:rPr>
        <w:t xml:space="preserve"> involving heroin, cocaine and cannabis can </w:t>
      </w:r>
      <w:r w:rsidR="00EB4842">
        <w:rPr>
          <w:rFonts w:ascii="Cambria" w:hAnsi="Cambria"/>
          <w:sz w:val="24"/>
          <w:szCs w:val="24"/>
        </w:rPr>
        <w:t xml:space="preserve">potentially be awarded </w:t>
      </w:r>
      <w:r>
        <w:rPr>
          <w:rFonts w:ascii="Cambria" w:hAnsi="Cambria"/>
          <w:sz w:val="24"/>
          <w:szCs w:val="24"/>
        </w:rPr>
        <w:t>the harsher penalties of death sentence or life imprisonment</w:t>
      </w:r>
      <w:r w:rsidR="007C2D54">
        <w:rPr>
          <w:rFonts w:ascii="Cambria" w:hAnsi="Cambria"/>
          <w:sz w:val="24"/>
          <w:szCs w:val="24"/>
        </w:rPr>
        <w:t xml:space="preserve"> under the </w:t>
      </w:r>
      <w:r w:rsidR="007C2D54" w:rsidRPr="00261D22">
        <w:rPr>
          <w:rFonts w:ascii="Cambria" w:hAnsi="Cambria"/>
          <w:sz w:val="24"/>
          <w:szCs w:val="24"/>
        </w:rPr>
        <w:t>Poisons, Opium and Dangerous Drugs Ordinance</w:t>
      </w:r>
      <w:r>
        <w:rPr>
          <w:rFonts w:ascii="Cambria" w:hAnsi="Cambria"/>
          <w:sz w:val="24"/>
          <w:szCs w:val="24"/>
        </w:rPr>
        <w:t xml:space="preserve"> and cannot be released on bail for offences under Section 54A of the Ordinance. </w:t>
      </w:r>
    </w:p>
    <w:p w14:paraId="38FE932D" w14:textId="77777777" w:rsidR="00261D22" w:rsidRDefault="00261D22" w:rsidP="00261D22">
      <w:pPr>
        <w:spacing w:after="0"/>
        <w:jc w:val="both"/>
        <w:rPr>
          <w:rFonts w:ascii="Cambria" w:hAnsi="Cambria"/>
          <w:sz w:val="24"/>
          <w:szCs w:val="24"/>
        </w:rPr>
      </w:pPr>
    </w:p>
    <w:p w14:paraId="1960FD51" w14:textId="5E878576" w:rsidR="00261D22" w:rsidRDefault="00E326B8" w:rsidP="00261D22">
      <w:pPr>
        <w:spacing w:after="0"/>
        <w:jc w:val="both"/>
        <w:rPr>
          <w:rFonts w:ascii="Cambria" w:hAnsi="Cambria"/>
          <w:sz w:val="24"/>
          <w:szCs w:val="24"/>
        </w:rPr>
      </w:pPr>
      <w:r>
        <w:rPr>
          <w:rFonts w:ascii="Cambria" w:hAnsi="Cambria"/>
          <w:sz w:val="24"/>
          <w:szCs w:val="24"/>
        </w:rPr>
        <w:t>I</w:t>
      </w:r>
      <w:r w:rsidR="00261D22" w:rsidRPr="00261D22">
        <w:rPr>
          <w:rFonts w:ascii="Cambria" w:hAnsi="Cambria"/>
          <w:sz w:val="24"/>
          <w:szCs w:val="24"/>
        </w:rPr>
        <w:t xml:space="preserve">n March 2021, there were reports that the government </w:t>
      </w:r>
      <w:r>
        <w:rPr>
          <w:rFonts w:ascii="Cambria" w:hAnsi="Cambria"/>
          <w:sz w:val="24"/>
          <w:szCs w:val="24"/>
        </w:rPr>
        <w:t>was</w:t>
      </w:r>
      <w:r w:rsidR="00261D22" w:rsidRPr="00261D22">
        <w:rPr>
          <w:rFonts w:ascii="Cambria" w:hAnsi="Cambria"/>
          <w:sz w:val="24"/>
          <w:szCs w:val="24"/>
        </w:rPr>
        <w:t xml:space="preserve"> considering a legislative amendment to include the death penalty as a punishment for trafficking ice since more persons have reportedly begun</w:t>
      </w:r>
      <w:r w:rsidR="00EB4842">
        <w:rPr>
          <w:rFonts w:ascii="Cambria" w:hAnsi="Cambria"/>
          <w:sz w:val="24"/>
          <w:szCs w:val="24"/>
        </w:rPr>
        <w:t xml:space="preserve"> </w:t>
      </w:r>
      <w:r w:rsidR="00261D22" w:rsidRPr="00261D22">
        <w:rPr>
          <w:rFonts w:ascii="Cambria" w:hAnsi="Cambria"/>
          <w:sz w:val="24"/>
          <w:szCs w:val="24"/>
        </w:rPr>
        <w:t>trafficking ice due to the compar</w:t>
      </w:r>
      <w:r w:rsidR="00EB4842">
        <w:rPr>
          <w:rFonts w:ascii="Cambria" w:hAnsi="Cambria"/>
          <w:sz w:val="24"/>
          <w:szCs w:val="24"/>
        </w:rPr>
        <w:t>atively less severe sentence.</w:t>
      </w:r>
      <w:r w:rsidR="00EB4842">
        <w:rPr>
          <w:rStyle w:val="FootnoteReference"/>
          <w:rFonts w:ascii="Cambria" w:hAnsi="Cambria"/>
          <w:sz w:val="24"/>
          <w:szCs w:val="24"/>
        </w:rPr>
        <w:footnoteReference w:id="59"/>
      </w:r>
    </w:p>
    <w:p w14:paraId="38E2C958" w14:textId="77777777" w:rsidR="00261D22" w:rsidRDefault="00261D22" w:rsidP="00261D22">
      <w:pPr>
        <w:spacing w:after="0"/>
        <w:jc w:val="both"/>
        <w:rPr>
          <w:rFonts w:ascii="Cambria" w:hAnsi="Cambria"/>
          <w:sz w:val="24"/>
          <w:szCs w:val="24"/>
        </w:rPr>
      </w:pPr>
    </w:p>
    <w:p w14:paraId="6F53024B" w14:textId="77777777" w:rsidR="00261D22" w:rsidRPr="00261D22" w:rsidRDefault="00261D22" w:rsidP="00261D22">
      <w:pPr>
        <w:spacing w:after="0"/>
        <w:jc w:val="both"/>
        <w:rPr>
          <w:rFonts w:ascii="Cambria" w:hAnsi="Cambria"/>
          <w:sz w:val="24"/>
          <w:szCs w:val="24"/>
        </w:rPr>
      </w:pPr>
    </w:p>
    <w:p w14:paraId="2E667961" w14:textId="5C6C5A09" w:rsidR="002830FA" w:rsidRPr="002830FA" w:rsidRDefault="002830FA" w:rsidP="002830FA">
      <w:pPr>
        <w:pStyle w:val="ListParagraph"/>
        <w:numPr>
          <w:ilvl w:val="0"/>
          <w:numId w:val="3"/>
        </w:numPr>
        <w:spacing w:after="0"/>
        <w:jc w:val="both"/>
        <w:rPr>
          <w:rFonts w:ascii="Cambria" w:hAnsi="Cambria"/>
          <w:b/>
          <w:sz w:val="24"/>
          <w:szCs w:val="24"/>
        </w:rPr>
      </w:pPr>
      <w:r w:rsidRPr="002830FA">
        <w:rPr>
          <w:rFonts w:ascii="Cambria" w:hAnsi="Cambria"/>
          <w:b/>
          <w:sz w:val="24"/>
          <w:szCs w:val="24"/>
        </w:rPr>
        <w:t>The state’s approach to drug treatment</w:t>
      </w:r>
    </w:p>
    <w:p w14:paraId="2C4B511C" w14:textId="77777777" w:rsidR="002830FA" w:rsidRPr="00F42645" w:rsidRDefault="002830FA" w:rsidP="002830FA">
      <w:pPr>
        <w:pStyle w:val="ListParagraph"/>
        <w:spacing w:after="0"/>
        <w:ind w:left="1080"/>
        <w:jc w:val="both"/>
        <w:rPr>
          <w:rFonts w:ascii="Cambria" w:hAnsi="Cambria"/>
          <w:b/>
          <w:sz w:val="24"/>
          <w:szCs w:val="24"/>
        </w:rPr>
      </w:pPr>
    </w:p>
    <w:p w14:paraId="607374F7" w14:textId="77777777" w:rsidR="002830FA" w:rsidRDefault="002830FA" w:rsidP="002830FA">
      <w:pPr>
        <w:spacing w:after="0"/>
        <w:jc w:val="both"/>
        <w:rPr>
          <w:rFonts w:ascii="Cambria" w:hAnsi="Cambria"/>
          <w:sz w:val="24"/>
          <w:szCs w:val="24"/>
        </w:rPr>
      </w:pPr>
      <w:r w:rsidRPr="00F42645">
        <w:rPr>
          <w:rFonts w:ascii="Cambria" w:hAnsi="Cambria"/>
          <w:sz w:val="24"/>
          <w:szCs w:val="24"/>
        </w:rPr>
        <w:t xml:space="preserve">The </w:t>
      </w:r>
      <w:r>
        <w:rPr>
          <w:rFonts w:ascii="Cambria" w:hAnsi="Cambria"/>
          <w:sz w:val="24"/>
          <w:szCs w:val="24"/>
        </w:rPr>
        <w:t>NDDCB’s</w:t>
      </w:r>
      <w:r w:rsidRPr="00F42645">
        <w:rPr>
          <w:rFonts w:ascii="Cambria" w:hAnsi="Cambria"/>
          <w:sz w:val="24"/>
          <w:szCs w:val="24"/>
        </w:rPr>
        <w:t xml:space="preserve"> approach to drug treatment and rehabilitation involves abstinence-based detoxification, combined with physical labour and psychological </w:t>
      </w:r>
      <w:proofErr w:type="spellStart"/>
      <w:r w:rsidRPr="00F42645">
        <w:rPr>
          <w:rFonts w:ascii="Cambria" w:hAnsi="Cambria"/>
          <w:sz w:val="24"/>
          <w:szCs w:val="24"/>
        </w:rPr>
        <w:t>programmes</w:t>
      </w:r>
      <w:proofErr w:type="spellEnd"/>
      <w:r w:rsidRPr="00F42645">
        <w:rPr>
          <w:rFonts w:ascii="Cambria" w:hAnsi="Cambria"/>
          <w:sz w:val="24"/>
          <w:szCs w:val="24"/>
        </w:rPr>
        <w:t>. As outlined i</w:t>
      </w:r>
      <w:r>
        <w:rPr>
          <w:rFonts w:ascii="Cambria" w:hAnsi="Cambria"/>
          <w:sz w:val="24"/>
          <w:szCs w:val="24"/>
        </w:rPr>
        <w:t xml:space="preserve">n the NDDCB Performance Report </w:t>
      </w:r>
      <w:r w:rsidRPr="00F42645">
        <w:rPr>
          <w:rFonts w:ascii="Cambria" w:hAnsi="Cambria"/>
          <w:sz w:val="24"/>
          <w:szCs w:val="24"/>
        </w:rPr>
        <w:t xml:space="preserve">of 2016 submitted to Parliament, the treatment </w:t>
      </w:r>
      <w:proofErr w:type="spellStart"/>
      <w:r w:rsidRPr="00F42645">
        <w:rPr>
          <w:rFonts w:ascii="Cambria" w:hAnsi="Cambria"/>
          <w:sz w:val="24"/>
          <w:szCs w:val="24"/>
        </w:rPr>
        <w:t>programme</w:t>
      </w:r>
      <w:proofErr w:type="spellEnd"/>
      <w:r w:rsidRPr="00F42645">
        <w:rPr>
          <w:rFonts w:ascii="Cambria" w:hAnsi="Cambria"/>
          <w:sz w:val="24"/>
          <w:szCs w:val="24"/>
        </w:rPr>
        <w:t xml:space="preserve"> undertaken in the NDDCB-run centres include “individual and family counselling. It consists of detoxification treatment, physical exercises, mental relaxation, indoor and outdoor activities, psychotherapy, education, vocational training in coping with skills (sic) and </w:t>
      </w:r>
      <w:r w:rsidRPr="00F42645">
        <w:rPr>
          <w:rFonts w:ascii="Cambria" w:hAnsi="Cambria"/>
          <w:sz w:val="24"/>
          <w:szCs w:val="24"/>
        </w:rPr>
        <w:lastRenderedPageBreak/>
        <w:t>motivation to develop healthy lifestyles”.</w:t>
      </w:r>
      <w:r w:rsidRPr="00F42645">
        <w:rPr>
          <w:rStyle w:val="FootnoteReference"/>
          <w:rFonts w:ascii="Cambria" w:hAnsi="Cambria"/>
          <w:sz w:val="24"/>
          <w:szCs w:val="24"/>
        </w:rPr>
        <w:footnoteReference w:id="60"/>
      </w:r>
      <w:r w:rsidRPr="00F42645">
        <w:rPr>
          <w:rFonts w:ascii="Cambria" w:hAnsi="Cambria"/>
          <w:sz w:val="24"/>
          <w:szCs w:val="24"/>
        </w:rPr>
        <w:t xml:space="preserve"> The NDDCB Chairman’s statement below, setting out the purported causes of drug dependence, is illustrative of the government’s approach to drug use and its lack of scientific basis. He is reported to have said:</w:t>
      </w:r>
    </w:p>
    <w:p w14:paraId="485B00BF" w14:textId="77777777" w:rsidR="002830FA" w:rsidRPr="00F42645" w:rsidRDefault="002830FA" w:rsidP="002830FA">
      <w:pPr>
        <w:spacing w:after="0"/>
        <w:jc w:val="both"/>
        <w:rPr>
          <w:rFonts w:ascii="Cambria" w:hAnsi="Cambria"/>
          <w:sz w:val="24"/>
          <w:szCs w:val="24"/>
        </w:rPr>
      </w:pPr>
    </w:p>
    <w:p w14:paraId="66387122" w14:textId="77777777" w:rsidR="002830FA" w:rsidRDefault="002830FA" w:rsidP="002830FA">
      <w:pPr>
        <w:spacing w:after="0"/>
        <w:ind w:left="720" w:right="720"/>
        <w:jc w:val="both"/>
        <w:rPr>
          <w:rFonts w:ascii="Cambria" w:hAnsi="Cambria"/>
          <w:sz w:val="24"/>
          <w:szCs w:val="24"/>
        </w:rPr>
      </w:pPr>
      <w:r w:rsidRPr="00F42645">
        <w:rPr>
          <w:rFonts w:ascii="Cambria" w:hAnsi="Cambria"/>
          <w:sz w:val="24"/>
          <w:szCs w:val="24"/>
        </w:rPr>
        <w:t>‘Factors connected to drug addiction include unemployment, relationship issues such as divorce and extra-marital affairs, the high usage of mobile phones and the internet, having less time for recreational activities and there being few recreational activities to engage in, and increased foreign tourism.’</w:t>
      </w:r>
      <w:r w:rsidRPr="00F42645">
        <w:rPr>
          <w:rStyle w:val="FootnoteReference"/>
          <w:rFonts w:ascii="Cambria" w:hAnsi="Cambria"/>
          <w:sz w:val="24"/>
          <w:szCs w:val="24"/>
        </w:rPr>
        <w:footnoteReference w:id="61"/>
      </w:r>
    </w:p>
    <w:p w14:paraId="1E5905B6" w14:textId="77777777" w:rsidR="002830FA" w:rsidRPr="00F42645" w:rsidRDefault="002830FA" w:rsidP="002830FA">
      <w:pPr>
        <w:spacing w:after="0"/>
        <w:jc w:val="both"/>
        <w:rPr>
          <w:rFonts w:ascii="Cambria" w:hAnsi="Cambria"/>
          <w:sz w:val="24"/>
          <w:szCs w:val="24"/>
        </w:rPr>
      </w:pPr>
    </w:p>
    <w:p w14:paraId="583CE138" w14:textId="77777777" w:rsidR="002830FA" w:rsidRDefault="002830FA" w:rsidP="002830FA">
      <w:pPr>
        <w:spacing w:after="0"/>
        <w:jc w:val="both"/>
        <w:rPr>
          <w:rFonts w:ascii="Cambria" w:hAnsi="Cambria"/>
          <w:sz w:val="24"/>
          <w:szCs w:val="24"/>
        </w:rPr>
      </w:pPr>
      <w:r w:rsidRPr="00F42645">
        <w:rPr>
          <w:rFonts w:ascii="Cambria" w:hAnsi="Cambria"/>
          <w:sz w:val="24"/>
          <w:szCs w:val="24"/>
        </w:rPr>
        <w:t xml:space="preserve"> A report published by NDDCB and the National STD/AIDS Control </w:t>
      </w:r>
      <w:proofErr w:type="spellStart"/>
      <w:r w:rsidRPr="00F42645">
        <w:rPr>
          <w:rFonts w:ascii="Cambria" w:hAnsi="Cambria"/>
          <w:sz w:val="24"/>
          <w:szCs w:val="24"/>
        </w:rPr>
        <w:t>Programme</w:t>
      </w:r>
      <w:proofErr w:type="spellEnd"/>
      <w:r w:rsidRPr="00F42645">
        <w:rPr>
          <w:rFonts w:ascii="Cambria" w:hAnsi="Cambria"/>
          <w:sz w:val="24"/>
          <w:szCs w:val="24"/>
        </w:rPr>
        <w:t xml:space="preserve"> in 2018 states that harm reduction policies are not </w:t>
      </w:r>
      <w:proofErr w:type="spellStart"/>
      <w:r w:rsidRPr="00F42645">
        <w:rPr>
          <w:rFonts w:ascii="Cambria" w:hAnsi="Cambria"/>
          <w:sz w:val="24"/>
          <w:szCs w:val="24"/>
        </w:rPr>
        <w:t>utilised</w:t>
      </w:r>
      <w:proofErr w:type="spellEnd"/>
      <w:r w:rsidRPr="00F42645">
        <w:rPr>
          <w:rFonts w:ascii="Cambria" w:hAnsi="Cambria"/>
          <w:sz w:val="24"/>
          <w:szCs w:val="24"/>
        </w:rPr>
        <w:t xml:space="preserve"> in the national approach to drug treatment in Sri Lanka.</w:t>
      </w:r>
      <w:r w:rsidRPr="00F42645">
        <w:rPr>
          <w:rStyle w:val="FootnoteReference"/>
          <w:rFonts w:ascii="Cambria" w:hAnsi="Cambria"/>
          <w:sz w:val="24"/>
          <w:szCs w:val="24"/>
        </w:rPr>
        <w:footnoteReference w:id="62"/>
      </w:r>
      <w:r w:rsidRPr="00F42645">
        <w:rPr>
          <w:rFonts w:ascii="Cambria" w:hAnsi="Cambria"/>
          <w:sz w:val="24"/>
          <w:szCs w:val="24"/>
        </w:rPr>
        <w:t xml:space="preserve"> This is also highlighted in a report published by Harm Reduction International in 2020</w:t>
      </w:r>
      <w:r w:rsidRPr="00F42645">
        <w:rPr>
          <w:rStyle w:val="FootnoteReference"/>
          <w:rFonts w:ascii="Cambria" w:hAnsi="Cambria"/>
          <w:sz w:val="24"/>
          <w:szCs w:val="24"/>
        </w:rPr>
        <w:footnoteReference w:id="63"/>
      </w:r>
      <w:r w:rsidRPr="00F42645">
        <w:rPr>
          <w:rFonts w:ascii="Cambria" w:hAnsi="Cambria"/>
          <w:sz w:val="24"/>
          <w:szCs w:val="24"/>
        </w:rPr>
        <w:t xml:space="preserve"> on harm reduction policies and practices worldwide, which states that harm reduction approaches to drug treatment and rehabilitation, including opioid agonist therapy (OAT), needle and syringe exchange </w:t>
      </w:r>
      <w:proofErr w:type="spellStart"/>
      <w:r w:rsidRPr="00F42645">
        <w:rPr>
          <w:rFonts w:ascii="Cambria" w:hAnsi="Cambria"/>
          <w:sz w:val="24"/>
          <w:szCs w:val="24"/>
        </w:rPr>
        <w:t>programmes</w:t>
      </w:r>
      <w:proofErr w:type="spellEnd"/>
      <w:r w:rsidRPr="00F42645">
        <w:rPr>
          <w:rFonts w:ascii="Cambria" w:hAnsi="Cambria"/>
          <w:sz w:val="24"/>
          <w:szCs w:val="24"/>
        </w:rPr>
        <w:t xml:space="preserve"> (NSP) and peer distribution of naloxone, are not available or </w:t>
      </w:r>
      <w:proofErr w:type="spellStart"/>
      <w:r w:rsidRPr="00F42645">
        <w:rPr>
          <w:rFonts w:ascii="Cambria" w:hAnsi="Cambria"/>
          <w:sz w:val="24"/>
          <w:szCs w:val="24"/>
        </w:rPr>
        <w:t>utilised</w:t>
      </w:r>
      <w:proofErr w:type="spellEnd"/>
      <w:r w:rsidRPr="00F42645">
        <w:rPr>
          <w:rFonts w:ascii="Cambria" w:hAnsi="Cambria"/>
          <w:sz w:val="24"/>
          <w:szCs w:val="24"/>
        </w:rPr>
        <w:t xml:space="preserve"> in Sri Lanka. </w:t>
      </w:r>
    </w:p>
    <w:p w14:paraId="329913D6" w14:textId="77777777" w:rsidR="002830FA" w:rsidRPr="00F42645" w:rsidRDefault="002830FA" w:rsidP="002830FA">
      <w:pPr>
        <w:spacing w:after="0"/>
        <w:jc w:val="both"/>
        <w:rPr>
          <w:rFonts w:ascii="Cambria" w:hAnsi="Cambria"/>
          <w:sz w:val="24"/>
          <w:szCs w:val="24"/>
        </w:rPr>
      </w:pPr>
    </w:p>
    <w:p w14:paraId="0CF28DCF" w14:textId="565CA63D" w:rsidR="002830FA" w:rsidRPr="00F42645" w:rsidRDefault="002830FA" w:rsidP="002830FA">
      <w:pPr>
        <w:spacing w:after="0"/>
        <w:jc w:val="both"/>
        <w:rPr>
          <w:rFonts w:ascii="Cambria" w:hAnsi="Cambria"/>
          <w:sz w:val="24"/>
          <w:szCs w:val="24"/>
        </w:rPr>
      </w:pPr>
      <w:r w:rsidRPr="00F42645">
        <w:rPr>
          <w:rFonts w:ascii="Cambria" w:hAnsi="Cambria"/>
          <w:sz w:val="24"/>
          <w:szCs w:val="24"/>
        </w:rPr>
        <w:t xml:space="preserve">In its recommendations, the 2018 NDDCB and National STD/AIDS Control </w:t>
      </w:r>
      <w:proofErr w:type="spellStart"/>
      <w:r w:rsidRPr="00F42645">
        <w:rPr>
          <w:rFonts w:ascii="Cambria" w:hAnsi="Cambria"/>
          <w:sz w:val="24"/>
          <w:szCs w:val="24"/>
        </w:rPr>
        <w:t>Programme</w:t>
      </w:r>
      <w:proofErr w:type="spellEnd"/>
      <w:r w:rsidRPr="00F42645">
        <w:rPr>
          <w:rFonts w:ascii="Cambria" w:hAnsi="Cambria"/>
          <w:sz w:val="24"/>
          <w:szCs w:val="24"/>
        </w:rPr>
        <w:t xml:space="preserve"> report highlights the need for “urgent and strong advocacy measures for initiating evidence-based treatment for drug dependence (Opioid Substitution Treatment) and harm-reduction interventions (including access to clean injecting equipment) for people who use drugs.”</w:t>
      </w:r>
      <w:r w:rsidRPr="00F42645">
        <w:rPr>
          <w:rStyle w:val="FootnoteReference"/>
          <w:rFonts w:ascii="Cambria" w:hAnsi="Cambria"/>
          <w:sz w:val="24"/>
          <w:szCs w:val="24"/>
        </w:rPr>
        <w:footnoteReference w:id="64"/>
      </w:r>
      <w:r w:rsidRPr="00F42645">
        <w:rPr>
          <w:rFonts w:ascii="Cambria" w:hAnsi="Cambria"/>
          <w:sz w:val="24"/>
          <w:szCs w:val="24"/>
        </w:rPr>
        <w:t xml:space="preserve"> The report also highlights the current ‘misconceptions’ in Sri Lanka surrounding harm reduction policies. It quotes a Medical Officer and law enforcement official who express their discomfort with harm reduction policies, and claim that a policy of providing access to sterile injecting equipment would </w:t>
      </w:r>
      <w:proofErr w:type="spellStart"/>
      <w:r w:rsidRPr="00F42645">
        <w:rPr>
          <w:rFonts w:ascii="Cambria" w:hAnsi="Cambria"/>
          <w:sz w:val="24"/>
          <w:szCs w:val="24"/>
        </w:rPr>
        <w:t>legitimise</w:t>
      </w:r>
      <w:proofErr w:type="spellEnd"/>
      <w:r w:rsidRPr="00F42645">
        <w:rPr>
          <w:rFonts w:ascii="Cambria" w:hAnsi="Cambria"/>
          <w:sz w:val="24"/>
          <w:szCs w:val="24"/>
        </w:rPr>
        <w:t xml:space="preserve"> the usage of narcotic substances and cause the number of people who inject drugs, as well as the rate of crime, in Sri Lanka to rise.</w:t>
      </w:r>
      <w:r w:rsidRPr="00F42645">
        <w:rPr>
          <w:rStyle w:val="FootnoteReference"/>
          <w:rFonts w:ascii="Cambria" w:hAnsi="Cambria"/>
          <w:sz w:val="24"/>
          <w:szCs w:val="24"/>
        </w:rPr>
        <w:footnoteReference w:id="65"/>
      </w:r>
      <w:r w:rsidRPr="00F42645">
        <w:rPr>
          <w:rFonts w:ascii="Cambria" w:hAnsi="Cambria"/>
          <w:sz w:val="24"/>
          <w:szCs w:val="24"/>
        </w:rPr>
        <w:t xml:space="preserve"> As stated in the report:</w:t>
      </w:r>
    </w:p>
    <w:p w14:paraId="5036EE3A" w14:textId="7ED54247" w:rsidR="002830FA" w:rsidRPr="00F42645" w:rsidRDefault="002830FA" w:rsidP="002830FA">
      <w:pPr>
        <w:spacing w:after="0"/>
        <w:ind w:left="720" w:right="720"/>
        <w:jc w:val="both"/>
        <w:rPr>
          <w:rFonts w:ascii="Cambria" w:hAnsi="Cambria"/>
          <w:sz w:val="24"/>
          <w:szCs w:val="24"/>
        </w:rPr>
      </w:pPr>
      <w:r w:rsidRPr="00F42645">
        <w:rPr>
          <w:rFonts w:ascii="Cambria" w:hAnsi="Cambria"/>
          <w:sz w:val="24"/>
          <w:szCs w:val="24"/>
        </w:rPr>
        <w:lastRenderedPageBreak/>
        <w:t>“Treatment facilities appear to rely largely upon ‘counselling’ instead of evidence-based medical treatment. In the words of a doctor, “We don’t give medicine to heroin addicts. We give medicine to people who are addicted to alcohol and cigarettes. If we give medicine treatment (sic) to heroin consumers, they get addicted to that</w:t>
      </w:r>
      <w:r w:rsidR="000A0C2E">
        <w:rPr>
          <w:rFonts w:ascii="Cambria" w:hAnsi="Cambria"/>
          <w:sz w:val="24"/>
          <w:szCs w:val="24"/>
        </w:rPr>
        <w:t>.</w:t>
      </w:r>
      <w:r w:rsidRPr="00F42645">
        <w:rPr>
          <w:rFonts w:ascii="Cambria" w:hAnsi="Cambria"/>
          <w:sz w:val="24"/>
          <w:szCs w:val="24"/>
        </w:rPr>
        <w:t>”</w:t>
      </w:r>
    </w:p>
    <w:p w14:paraId="0C68E003" w14:textId="1F4EA9B0" w:rsidR="002830FA" w:rsidRDefault="002830FA" w:rsidP="002830FA">
      <w:pPr>
        <w:spacing w:after="0"/>
        <w:jc w:val="both"/>
        <w:rPr>
          <w:rFonts w:ascii="Cambria" w:hAnsi="Cambria"/>
          <w:b/>
          <w:sz w:val="24"/>
          <w:szCs w:val="24"/>
        </w:rPr>
      </w:pPr>
    </w:p>
    <w:p w14:paraId="6E57CFE6" w14:textId="77777777" w:rsidR="002830FA" w:rsidRDefault="002830FA" w:rsidP="002830FA">
      <w:pPr>
        <w:spacing w:after="0"/>
        <w:jc w:val="both"/>
        <w:rPr>
          <w:rFonts w:ascii="Cambria" w:hAnsi="Cambria"/>
          <w:sz w:val="24"/>
          <w:szCs w:val="24"/>
        </w:rPr>
      </w:pPr>
      <w:r w:rsidRPr="00EC6928">
        <w:rPr>
          <w:rFonts w:ascii="Cambria" w:hAnsi="Cambria"/>
          <w:sz w:val="24"/>
          <w:szCs w:val="24"/>
        </w:rPr>
        <w:t xml:space="preserve">Due to the limited research conducted on drug rehabilitation centres in Sri Lanka and the effectiveness of such </w:t>
      </w:r>
      <w:proofErr w:type="spellStart"/>
      <w:r w:rsidRPr="00EC6928">
        <w:rPr>
          <w:rFonts w:ascii="Cambria" w:hAnsi="Cambria"/>
          <w:sz w:val="24"/>
          <w:szCs w:val="24"/>
        </w:rPr>
        <w:t>programmes</w:t>
      </w:r>
      <w:proofErr w:type="spellEnd"/>
      <w:r w:rsidRPr="00EC6928">
        <w:rPr>
          <w:rFonts w:ascii="Cambria" w:hAnsi="Cambria"/>
          <w:sz w:val="24"/>
          <w:szCs w:val="24"/>
        </w:rPr>
        <w:t>, very little information on drug treatment is available in the public domain. Where information does exist, there may</w:t>
      </w:r>
      <w:r>
        <w:rPr>
          <w:rFonts w:ascii="Cambria" w:hAnsi="Cambria"/>
          <w:sz w:val="24"/>
          <w:szCs w:val="24"/>
        </w:rPr>
        <w:t xml:space="preserve"> be concerns with regard to its </w:t>
      </w:r>
      <w:r w:rsidRPr="00EC6928">
        <w:rPr>
          <w:rFonts w:ascii="Cambria" w:hAnsi="Cambria"/>
          <w:sz w:val="24"/>
          <w:szCs w:val="24"/>
        </w:rPr>
        <w:t>accuracy. The NDDCB is the exclusive national authority that conducts primary research and publishes facts and figures related to drug use in Sri Lanka and the number of persons receiving treatment.</w:t>
      </w:r>
      <w:r>
        <w:rPr>
          <w:rFonts w:ascii="Cambria" w:hAnsi="Cambria"/>
          <w:sz w:val="24"/>
          <w:szCs w:val="24"/>
        </w:rPr>
        <w:t xml:space="preserve"> But t</w:t>
      </w:r>
      <w:r w:rsidRPr="00EC6928">
        <w:rPr>
          <w:rFonts w:ascii="Cambria" w:hAnsi="Cambria"/>
          <w:sz w:val="24"/>
          <w:szCs w:val="24"/>
        </w:rPr>
        <w:t>he NDDCB reports contain many inconsistencies. For instance, according to the statistics released by the NDDCB, 37,978 persons were arrested in 20</w:t>
      </w:r>
      <w:r>
        <w:rPr>
          <w:rFonts w:ascii="Cambria" w:hAnsi="Cambria"/>
          <w:sz w:val="24"/>
          <w:szCs w:val="24"/>
        </w:rPr>
        <w:t>19 for drug-related offences.</w:t>
      </w:r>
      <w:r>
        <w:rPr>
          <w:rStyle w:val="FootnoteReference"/>
          <w:rFonts w:ascii="Cambria" w:hAnsi="Cambria"/>
          <w:sz w:val="24"/>
          <w:szCs w:val="24"/>
        </w:rPr>
        <w:footnoteReference w:id="66"/>
      </w:r>
      <w:r w:rsidRPr="00EC6928">
        <w:rPr>
          <w:rFonts w:ascii="Cambria" w:hAnsi="Cambria"/>
          <w:sz w:val="24"/>
          <w:szCs w:val="24"/>
        </w:rPr>
        <w:t xml:space="preserve"> Another report released by the NDDCB however, quotes the total number of arrests as 89,321 for drug-relat</w:t>
      </w:r>
      <w:r>
        <w:rPr>
          <w:rFonts w:ascii="Cambria" w:hAnsi="Cambria"/>
          <w:sz w:val="24"/>
          <w:szCs w:val="24"/>
        </w:rPr>
        <w:t>ed offences in the year 2019.</w:t>
      </w:r>
      <w:r>
        <w:rPr>
          <w:rStyle w:val="FootnoteReference"/>
          <w:rFonts w:ascii="Cambria" w:hAnsi="Cambria"/>
          <w:sz w:val="24"/>
          <w:szCs w:val="24"/>
        </w:rPr>
        <w:footnoteReference w:id="67"/>
      </w:r>
    </w:p>
    <w:p w14:paraId="39CFA271" w14:textId="77777777" w:rsidR="002830FA" w:rsidRPr="00EC6928" w:rsidRDefault="002830FA" w:rsidP="002830FA">
      <w:pPr>
        <w:spacing w:after="0"/>
        <w:jc w:val="both"/>
        <w:rPr>
          <w:rFonts w:ascii="Cambria" w:hAnsi="Cambria"/>
          <w:sz w:val="24"/>
          <w:szCs w:val="24"/>
        </w:rPr>
      </w:pPr>
    </w:p>
    <w:p w14:paraId="6D979480" w14:textId="77777777" w:rsidR="002830FA" w:rsidRDefault="002830FA" w:rsidP="002830FA">
      <w:pPr>
        <w:spacing w:after="0"/>
        <w:jc w:val="both"/>
        <w:rPr>
          <w:rFonts w:ascii="Cambria" w:hAnsi="Cambria"/>
          <w:b/>
          <w:sz w:val="24"/>
          <w:szCs w:val="24"/>
          <w:u w:val="single"/>
        </w:rPr>
      </w:pPr>
      <w:r w:rsidRPr="00EC6928">
        <w:rPr>
          <w:rFonts w:ascii="Cambria" w:hAnsi="Cambria"/>
          <w:sz w:val="24"/>
          <w:szCs w:val="24"/>
        </w:rPr>
        <w:t>Where research conducted by the NDDCB is concerned, the reports do not highlight</w:t>
      </w:r>
      <w:r>
        <w:rPr>
          <w:rFonts w:ascii="Cambria" w:hAnsi="Cambria"/>
          <w:sz w:val="24"/>
          <w:szCs w:val="24"/>
        </w:rPr>
        <w:t xml:space="preserve"> </w:t>
      </w:r>
      <w:r w:rsidRPr="00EC6928">
        <w:rPr>
          <w:rFonts w:ascii="Cambria" w:hAnsi="Cambria"/>
          <w:sz w:val="24"/>
          <w:szCs w:val="24"/>
        </w:rPr>
        <w:t>the standards or benchmarks used for analysis. For instance, the NDDCB Performance Report submitted to Parliament in 2015, highlights a study on the effectiveness of NDDCB treatment centres by quoting that 31% of persons who had received treatment at NDDCB centres were</w:t>
      </w:r>
      <w:r>
        <w:rPr>
          <w:rFonts w:ascii="Cambria" w:hAnsi="Cambria"/>
          <w:sz w:val="24"/>
          <w:szCs w:val="24"/>
        </w:rPr>
        <w:t xml:space="preserve"> ‘leading a successful life’.</w:t>
      </w:r>
      <w:r>
        <w:rPr>
          <w:rStyle w:val="FootnoteReference"/>
          <w:rFonts w:ascii="Cambria" w:hAnsi="Cambria"/>
          <w:sz w:val="24"/>
          <w:szCs w:val="24"/>
        </w:rPr>
        <w:footnoteReference w:id="68"/>
      </w:r>
      <w:r w:rsidRPr="00EC6928">
        <w:rPr>
          <w:rFonts w:ascii="Cambria" w:hAnsi="Cambria"/>
          <w:sz w:val="24"/>
          <w:szCs w:val="24"/>
        </w:rPr>
        <w:t xml:space="preserve"> It is unclear what factors constitute a ‘successful life’ and how the benchmark was established. </w:t>
      </w:r>
    </w:p>
    <w:p w14:paraId="6B28EF54" w14:textId="77777777" w:rsidR="002830FA" w:rsidRDefault="002830FA" w:rsidP="002830FA">
      <w:pPr>
        <w:spacing w:after="0"/>
        <w:jc w:val="both"/>
        <w:rPr>
          <w:rFonts w:ascii="Cambria" w:hAnsi="Cambria"/>
          <w:sz w:val="24"/>
          <w:szCs w:val="24"/>
        </w:rPr>
      </w:pPr>
    </w:p>
    <w:p w14:paraId="1C725B09" w14:textId="727D24E3" w:rsidR="002830FA" w:rsidRDefault="002830FA" w:rsidP="002830FA">
      <w:pPr>
        <w:spacing w:after="0"/>
        <w:jc w:val="both"/>
        <w:rPr>
          <w:rFonts w:ascii="Cambria" w:hAnsi="Cambria"/>
          <w:sz w:val="24"/>
          <w:szCs w:val="24"/>
        </w:rPr>
      </w:pPr>
      <w:r w:rsidRPr="00EC6928">
        <w:rPr>
          <w:rFonts w:ascii="Cambria" w:hAnsi="Cambria"/>
          <w:sz w:val="24"/>
          <w:szCs w:val="24"/>
        </w:rPr>
        <w:t>In 2020, the government announced its intention to divert persons charged with drug offences from prisons to rehabilitation centres as part of its attempt to reduce prison overcrowding, following an outbreak of COVID-19 in prisons in Sri Lanka.</w:t>
      </w:r>
      <w:r>
        <w:rPr>
          <w:rStyle w:val="FootnoteReference"/>
          <w:rFonts w:ascii="Cambria" w:hAnsi="Cambria"/>
          <w:sz w:val="24"/>
          <w:szCs w:val="24"/>
        </w:rPr>
        <w:footnoteReference w:id="69"/>
      </w:r>
      <w:r w:rsidRPr="00EC6928">
        <w:rPr>
          <w:rFonts w:ascii="Cambria" w:hAnsi="Cambria"/>
          <w:sz w:val="24"/>
          <w:szCs w:val="24"/>
        </w:rPr>
        <w:t xml:space="preserve"> On 3 December 2020, the </w:t>
      </w:r>
      <w:r w:rsidR="00113DC6">
        <w:rPr>
          <w:rFonts w:ascii="Cambria" w:hAnsi="Cambria"/>
          <w:sz w:val="24"/>
          <w:szCs w:val="24"/>
        </w:rPr>
        <w:t xml:space="preserve">then </w:t>
      </w:r>
      <w:r w:rsidRPr="00EC6928">
        <w:rPr>
          <w:rFonts w:ascii="Cambria" w:hAnsi="Cambria"/>
          <w:sz w:val="24"/>
          <w:szCs w:val="24"/>
        </w:rPr>
        <w:t>Minister of Justice stated in Parliament that imprisonment is not the solution for “drug-addicted convicts’’, mentioning that nearly 52% of the prison population was comprised of persons imprisoned for drug-related offences. He further stated that  the prospects of sending such persons for drug reha</w:t>
      </w:r>
      <w:r>
        <w:rPr>
          <w:rFonts w:ascii="Cambria" w:hAnsi="Cambria"/>
          <w:sz w:val="24"/>
          <w:szCs w:val="24"/>
        </w:rPr>
        <w:t xml:space="preserve">bilitation would be explored as </w:t>
      </w:r>
      <w:r w:rsidRPr="00EC6928">
        <w:rPr>
          <w:rFonts w:ascii="Cambria" w:hAnsi="Cambria"/>
          <w:sz w:val="24"/>
          <w:szCs w:val="24"/>
        </w:rPr>
        <w:t>imprisonment is not a long-term solutio</w:t>
      </w:r>
      <w:r>
        <w:rPr>
          <w:rFonts w:ascii="Cambria" w:hAnsi="Cambria"/>
          <w:sz w:val="24"/>
          <w:szCs w:val="24"/>
        </w:rPr>
        <w:t>n.</w:t>
      </w:r>
      <w:r>
        <w:rPr>
          <w:rStyle w:val="FootnoteReference"/>
          <w:rFonts w:ascii="Cambria" w:hAnsi="Cambria"/>
          <w:sz w:val="24"/>
          <w:szCs w:val="24"/>
        </w:rPr>
        <w:footnoteReference w:id="70"/>
      </w:r>
      <w:r>
        <w:rPr>
          <w:rFonts w:ascii="Cambria" w:hAnsi="Cambria"/>
          <w:sz w:val="24"/>
          <w:szCs w:val="24"/>
        </w:rPr>
        <w:t xml:space="preserve"> </w:t>
      </w:r>
      <w:r w:rsidRPr="00EC6928">
        <w:rPr>
          <w:rFonts w:ascii="Cambria" w:hAnsi="Cambria"/>
          <w:sz w:val="24"/>
          <w:szCs w:val="24"/>
        </w:rPr>
        <w:t xml:space="preserve">Similar sentiments have repeatedly been </w:t>
      </w:r>
      <w:r w:rsidRPr="00EC6928">
        <w:rPr>
          <w:rFonts w:ascii="Cambria" w:hAnsi="Cambria"/>
          <w:sz w:val="24"/>
          <w:szCs w:val="24"/>
        </w:rPr>
        <w:lastRenderedPageBreak/>
        <w:t xml:space="preserve">expressed by the </w:t>
      </w:r>
      <w:r w:rsidR="00113DC6">
        <w:rPr>
          <w:rFonts w:ascii="Cambria" w:hAnsi="Cambria"/>
          <w:sz w:val="24"/>
          <w:szCs w:val="24"/>
        </w:rPr>
        <w:t xml:space="preserve">former </w:t>
      </w:r>
      <w:r w:rsidRPr="00EC6928">
        <w:rPr>
          <w:rFonts w:ascii="Cambria" w:hAnsi="Cambria"/>
          <w:sz w:val="24"/>
          <w:szCs w:val="24"/>
        </w:rPr>
        <w:t>Minister of Public Security, an ex-senior Naval officer, who stated that a mandatory rehabilitation program of one year would be more effective than a sentence of imprisonment for persons arrest</w:t>
      </w:r>
      <w:r>
        <w:rPr>
          <w:rFonts w:ascii="Cambria" w:hAnsi="Cambria"/>
          <w:sz w:val="24"/>
          <w:szCs w:val="24"/>
        </w:rPr>
        <w:t>ed for drug-related offences.</w:t>
      </w:r>
      <w:r>
        <w:rPr>
          <w:rStyle w:val="FootnoteReference"/>
          <w:rFonts w:ascii="Cambria" w:hAnsi="Cambria"/>
          <w:sz w:val="24"/>
          <w:szCs w:val="24"/>
        </w:rPr>
        <w:footnoteReference w:id="71"/>
      </w:r>
    </w:p>
    <w:p w14:paraId="6A1B22F0" w14:textId="77777777" w:rsidR="002830FA" w:rsidRPr="00EC6928" w:rsidRDefault="002830FA" w:rsidP="002830FA">
      <w:pPr>
        <w:spacing w:after="0"/>
        <w:jc w:val="both"/>
        <w:rPr>
          <w:rFonts w:ascii="Cambria" w:hAnsi="Cambria"/>
          <w:sz w:val="24"/>
          <w:szCs w:val="24"/>
        </w:rPr>
      </w:pPr>
    </w:p>
    <w:p w14:paraId="2E1833A5" w14:textId="3C06845F" w:rsidR="002830FA" w:rsidRDefault="002830FA" w:rsidP="002830FA">
      <w:pPr>
        <w:spacing w:after="0"/>
        <w:jc w:val="both"/>
        <w:rPr>
          <w:rFonts w:ascii="Cambria" w:hAnsi="Cambria"/>
          <w:sz w:val="24"/>
          <w:szCs w:val="24"/>
        </w:rPr>
      </w:pPr>
      <w:r w:rsidRPr="00EC6928">
        <w:rPr>
          <w:rFonts w:ascii="Cambria" w:hAnsi="Cambria"/>
          <w:sz w:val="24"/>
          <w:szCs w:val="24"/>
        </w:rPr>
        <w:t xml:space="preserve">The language used by the government demonstrates that its approach to drug treatment will simply be an extension of the </w:t>
      </w:r>
      <w:proofErr w:type="spellStart"/>
      <w:r w:rsidRPr="00EC6928">
        <w:rPr>
          <w:rFonts w:ascii="Cambria" w:hAnsi="Cambria"/>
          <w:sz w:val="24"/>
          <w:szCs w:val="24"/>
        </w:rPr>
        <w:t>militarised</w:t>
      </w:r>
      <w:proofErr w:type="spellEnd"/>
      <w:r w:rsidRPr="00EC6928">
        <w:rPr>
          <w:rFonts w:ascii="Cambria" w:hAnsi="Cambria"/>
          <w:sz w:val="24"/>
          <w:szCs w:val="24"/>
        </w:rPr>
        <w:t xml:space="preserve"> and punitive approach to drug control. Mandatory rehabilitation is in contravention of international human rights standards, and detention for a one-year drug rehabilitation program would constitute arbitrary detention. Furthermore, it is likely that this program will be used to target people who use drugs and do not consent to being subject to the treatment program, and all persons imprisoned for minor drug offences will be diverted to “rehabilitation”. The means of diverting to rehabilitation is cause for concern given the </w:t>
      </w:r>
      <w:r w:rsidR="00113DC6">
        <w:rPr>
          <w:rFonts w:ascii="Cambria" w:hAnsi="Cambria"/>
          <w:sz w:val="24"/>
          <w:szCs w:val="24"/>
        </w:rPr>
        <w:t xml:space="preserve">then </w:t>
      </w:r>
      <w:r w:rsidRPr="00EC6928">
        <w:rPr>
          <w:rFonts w:ascii="Cambria" w:hAnsi="Cambria"/>
          <w:sz w:val="24"/>
          <w:szCs w:val="24"/>
        </w:rPr>
        <w:t xml:space="preserve">Minister of Public Security </w:t>
      </w:r>
      <w:r w:rsidR="00113DC6">
        <w:rPr>
          <w:rFonts w:ascii="Cambria" w:hAnsi="Cambria"/>
          <w:sz w:val="24"/>
          <w:szCs w:val="24"/>
        </w:rPr>
        <w:t>stated that</w:t>
      </w:r>
      <w:r w:rsidRPr="00EC6928">
        <w:rPr>
          <w:rFonts w:ascii="Cambria" w:hAnsi="Cambria"/>
          <w:sz w:val="24"/>
          <w:szCs w:val="24"/>
        </w:rPr>
        <w:t xml:space="preserve"> the “police will move to direct drug abusers to rehabilitation centres where they can be treated and not seek</w:t>
      </w:r>
      <w:r>
        <w:rPr>
          <w:rFonts w:ascii="Cambria" w:hAnsi="Cambria"/>
          <w:sz w:val="24"/>
          <w:szCs w:val="24"/>
        </w:rPr>
        <w:t xml:space="preserve"> to prosecute them in court’’.</w:t>
      </w:r>
      <w:r>
        <w:rPr>
          <w:rStyle w:val="FootnoteReference"/>
          <w:rFonts w:ascii="Cambria" w:hAnsi="Cambria"/>
          <w:sz w:val="24"/>
          <w:szCs w:val="24"/>
        </w:rPr>
        <w:footnoteReference w:id="72"/>
      </w:r>
      <w:r w:rsidRPr="00EC6928">
        <w:rPr>
          <w:rFonts w:ascii="Cambria" w:hAnsi="Cambria"/>
          <w:sz w:val="24"/>
          <w:szCs w:val="24"/>
        </w:rPr>
        <w:t xml:space="preserve"> This indicates that the government might make extensive use of the arbitrary power in the Drug Dependant Persons (Treatment and Rehabilitation) Act or an alternative means that does not require persons to be subjected to a judicial process before they are sent to treatment centres.</w:t>
      </w:r>
    </w:p>
    <w:p w14:paraId="71820E57" w14:textId="77777777" w:rsidR="002830FA" w:rsidRPr="00EC6928" w:rsidRDefault="002830FA" w:rsidP="002830FA">
      <w:pPr>
        <w:spacing w:after="0"/>
        <w:jc w:val="both"/>
        <w:rPr>
          <w:rFonts w:ascii="Cambria" w:hAnsi="Cambria"/>
          <w:sz w:val="24"/>
          <w:szCs w:val="24"/>
        </w:rPr>
      </w:pPr>
    </w:p>
    <w:p w14:paraId="256D11CC" w14:textId="77777777" w:rsidR="002830FA" w:rsidRDefault="002830FA" w:rsidP="002830FA">
      <w:pPr>
        <w:spacing w:after="0"/>
        <w:jc w:val="both"/>
        <w:rPr>
          <w:rFonts w:ascii="Cambria" w:hAnsi="Cambria"/>
          <w:sz w:val="24"/>
          <w:szCs w:val="24"/>
        </w:rPr>
      </w:pPr>
      <w:r w:rsidRPr="00EC6928">
        <w:rPr>
          <w:rFonts w:ascii="Cambria" w:hAnsi="Cambria"/>
          <w:sz w:val="24"/>
          <w:szCs w:val="24"/>
        </w:rPr>
        <w:t>According to the instructions of the Attorney General</w:t>
      </w:r>
      <w:r>
        <w:rPr>
          <w:rFonts w:ascii="Cambria" w:hAnsi="Cambria"/>
          <w:sz w:val="24"/>
          <w:szCs w:val="24"/>
        </w:rPr>
        <w:t xml:space="preserve"> discussed above</w:t>
      </w:r>
      <w:r w:rsidRPr="00EC6928">
        <w:rPr>
          <w:rFonts w:ascii="Cambria" w:hAnsi="Cambria"/>
          <w:sz w:val="24"/>
          <w:szCs w:val="24"/>
        </w:rPr>
        <w:t>, cases of persons arrested in possession of less than 1g of pure heroin or between 2g – 4g of gross heroin can be presented before the Magistrate under Section 78 (5) of the Poisons, Opium and Dangerous Drugs Ordinance and therefore eligible to be released upon the payment of a fine. Hence, it is likely that persons sentenced to imprisonment due to the non-payment of fines, or with previous drug convictions, would be diverted to re</w:t>
      </w:r>
      <w:r>
        <w:rPr>
          <w:rFonts w:ascii="Cambria" w:hAnsi="Cambria"/>
          <w:sz w:val="24"/>
          <w:szCs w:val="24"/>
        </w:rPr>
        <w:t xml:space="preserve">habilitation centres to ease prison overcrowding. Therefore, it is predominantly </w:t>
      </w:r>
      <w:r w:rsidRPr="00EC6928">
        <w:rPr>
          <w:rFonts w:ascii="Cambria" w:hAnsi="Cambria"/>
          <w:sz w:val="24"/>
          <w:szCs w:val="24"/>
        </w:rPr>
        <w:t xml:space="preserve">persons from </w:t>
      </w:r>
      <w:proofErr w:type="spellStart"/>
      <w:r w:rsidRPr="00EC6928">
        <w:rPr>
          <w:rFonts w:ascii="Cambria" w:hAnsi="Cambria"/>
          <w:sz w:val="24"/>
          <w:szCs w:val="24"/>
        </w:rPr>
        <w:t>marginalised</w:t>
      </w:r>
      <w:proofErr w:type="spellEnd"/>
      <w:r w:rsidRPr="00EC6928">
        <w:rPr>
          <w:rFonts w:ascii="Cambria" w:hAnsi="Cambria"/>
          <w:sz w:val="24"/>
          <w:szCs w:val="24"/>
        </w:rPr>
        <w:t xml:space="preserve"> socioeconomic backgrounds that will be sent to rehabilitation.</w:t>
      </w:r>
    </w:p>
    <w:p w14:paraId="27D099C2" w14:textId="08A772A2" w:rsidR="002830FA" w:rsidRDefault="002830FA" w:rsidP="002830FA">
      <w:pPr>
        <w:spacing w:after="0"/>
        <w:jc w:val="both"/>
        <w:rPr>
          <w:rFonts w:ascii="Cambria" w:hAnsi="Cambria"/>
          <w:b/>
          <w:sz w:val="24"/>
          <w:szCs w:val="24"/>
        </w:rPr>
      </w:pPr>
    </w:p>
    <w:p w14:paraId="1AE56B73" w14:textId="77777777" w:rsidR="002830FA" w:rsidRPr="002830FA" w:rsidRDefault="002830FA" w:rsidP="002830FA">
      <w:pPr>
        <w:spacing w:after="0"/>
        <w:jc w:val="both"/>
        <w:rPr>
          <w:rFonts w:ascii="Cambria" w:hAnsi="Cambria"/>
          <w:b/>
          <w:sz w:val="24"/>
          <w:szCs w:val="24"/>
        </w:rPr>
      </w:pPr>
    </w:p>
    <w:p w14:paraId="5E8BE278" w14:textId="740C06AC" w:rsidR="00EF49CE" w:rsidRPr="00F42645" w:rsidRDefault="00EF49CE" w:rsidP="002830FA">
      <w:pPr>
        <w:pStyle w:val="ListParagraph"/>
        <w:numPr>
          <w:ilvl w:val="1"/>
          <w:numId w:val="3"/>
        </w:numPr>
        <w:spacing w:after="0"/>
        <w:jc w:val="both"/>
        <w:rPr>
          <w:rFonts w:ascii="Cambria" w:hAnsi="Cambria"/>
          <w:b/>
          <w:sz w:val="24"/>
          <w:szCs w:val="24"/>
        </w:rPr>
      </w:pPr>
      <w:r w:rsidRPr="00F42645">
        <w:rPr>
          <w:rFonts w:ascii="Cambria" w:hAnsi="Cambria"/>
          <w:b/>
          <w:sz w:val="24"/>
          <w:szCs w:val="24"/>
        </w:rPr>
        <w:t>The legal framework on compulsory drug treatment</w:t>
      </w:r>
    </w:p>
    <w:p w14:paraId="377BECBC" w14:textId="77777777" w:rsidR="008E00DA" w:rsidRDefault="008E00DA" w:rsidP="008F43BB">
      <w:pPr>
        <w:spacing w:after="0"/>
        <w:jc w:val="both"/>
        <w:rPr>
          <w:rFonts w:ascii="Cambria" w:hAnsi="Cambria"/>
          <w:sz w:val="24"/>
          <w:szCs w:val="24"/>
        </w:rPr>
      </w:pPr>
    </w:p>
    <w:p w14:paraId="2835CBA7" w14:textId="77777777" w:rsidR="00EF49CE" w:rsidRDefault="00EF49CE" w:rsidP="008F43BB">
      <w:pPr>
        <w:spacing w:after="0"/>
        <w:jc w:val="both"/>
        <w:rPr>
          <w:rFonts w:ascii="Cambria" w:hAnsi="Cambria"/>
          <w:sz w:val="24"/>
          <w:szCs w:val="24"/>
        </w:rPr>
      </w:pPr>
      <w:r w:rsidRPr="00F42645">
        <w:rPr>
          <w:rFonts w:ascii="Cambria" w:hAnsi="Cambria"/>
          <w:sz w:val="24"/>
          <w:szCs w:val="24"/>
        </w:rPr>
        <w:t>The Drug Dependant Persons (Treatment and Rehabilitation) Act (No. 54 of 2007) governs the legal framework for drug rehabilitation in Sri Lanka. Section 10 of the Act empowers police officers to send any person suspected of consuming drugs for a medical assessment, and thereafter produce the person before a Magistrate. Section 10 (4) allows a Magistrate to send the person for compulsory drug rehabilitation, either on the basis of the medical ass</w:t>
      </w:r>
      <w:r w:rsidR="00F42645">
        <w:rPr>
          <w:rFonts w:ascii="Cambria" w:hAnsi="Cambria"/>
          <w:sz w:val="24"/>
          <w:szCs w:val="24"/>
        </w:rPr>
        <w:t xml:space="preserve">essment conducted by a medical officer </w:t>
      </w:r>
      <w:r w:rsidRPr="00F42645">
        <w:rPr>
          <w:rFonts w:ascii="Cambria" w:hAnsi="Cambria"/>
          <w:sz w:val="24"/>
          <w:szCs w:val="24"/>
        </w:rPr>
        <w:t xml:space="preserve">who </w:t>
      </w:r>
      <w:r w:rsidR="00C84D3C" w:rsidRPr="00F42645">
        <w:rPr>
          <w:rFonts w:ascii="Cambria" w:hAnsi="Cambria"/>
          <w:sz w:val="24"/>
          <w:szCs w:val="24"/>
        </w:rPr>
        <w:t>assesses the</w:t>
      </w:r>
      <w:r w:rsidRPr="00F42645">
        <w:rPr>
          <w:rFonts w:ascii="Cambria" w:hAnsi="Cambria"/>
          <w:sz w:val="24"/>
          <w:szCs w:val="24"/>
        </w:rPr>
        <w:t xml:space="preserve"> person to be “drug-dependent’</w:t>
      </w:r>
      <w:r w:rsidR="00C84D3C" w:rsidRPr="00F42645">
        <w:rPr>
          <w:rFonts w:ascii="Cambria" w:hAnsi="Cambria"/>
          <w:sz w:val="24"/>
          <w:szCs w:val="24"/>
        </w:rPr>
        <w:t>’, or</w:t>
      </w:r>
      <w:r w:rsidRPr="00F42645">
        <w:rPr>
          <w:rFonts w:ascii="Cambria" w:hAnsi="Cambria"/>
          <w:sz w:val="24"/>
          <w:szCs w:val="24"/>
        </w:rPr>
        <w:t xml:space="preserve"> </w:t>
      </w:r>
      <w:r w:rsidR="00C84D3C" w:rsidRPr="00F42645">
        <w:rPr>
          <w:rFonts w:ascii="Cambria" w:hAnsi="Cambria"/>
          <w:sz w:val="24"/>
          <w:szCs w:val="24"/>
        </w:rPr>
        <w:t>as a</w:t>
      </w:r>
      <w:r w:rsidRPr="00F42645">
        <w:rPr>
          <w:rFonts w:ascii="Cambria" w:hAnsi="Cambria"/>
          <w:sz w:val="24"/>
          <w:szCs w:val="24"/>
        </w:rPr>
        <w:t xml:space="preserve"> punishment for an offence under the Poisons, Opium and Dangerous Drugs Ordinance. </w:t>
      </w:r>
      <w:r w:rsidRPr="00F42645">
        <w:rPr>
          <w:rFonts w:ascii="Cambria" w:hAnsi="Cambria"/>
          <w:sz w:val="24"/>
          <w:szCs w:val="24"/>
        </w:rPr>
        <w:lastRenderedPageBreak/>
        <w:t>Section 10 allows the police to arrest without evidence, arbitrarily detain a person, ultimately leading to the person being sentenced to compulsory drug rehabilitation.</w:t>
      </w:r>
    </w:p>
    <w:p w14:paraId="32D299F7" w14:textId="77777777" w:rsidR="008E00DA" w:rsidRPr="00F42645" w:rsidRDefault="008E00DA" w:rsidP="008F43BB">
      <w:pPr>
        <w:spacing w:after="0"/>
        <w:jc w:val="both"/>
        <w:rPr>
          <w:rFonts w:ascii="Cambria" w:hAnsi="Cambria"/>
          <w:sz w:val="24"/>
          <w:szCs w:val="24"/>
        </w:rPr>
      </w:pPr>
    </w:p>
    <w:p w14:paraId="54695978" w14:textId="77777777" w:rsidR="00EF49CE" w:rsidRDefault="00EF49CE" w:rsidP="008F43BB">
      <w:pPr>
        <w:spacing w:after="0"/>
        <w:jc w:val="both"/>
        <w:rPr>
          <w:rFonts w:ascii="Cambria" w:hAnsi="Cambria"/>
          <w:sz w:val="24"/>
          <w:szCs w:val="24"/>
        </w:rPr>
      </w:pPr>
      <w:r w:rsidRPr="00F42645">
        <w:rPr>
          <w:rFonts w:ascii="Cambria" w:hAnsi="Cambria"/>
          <w:sz w:val="24"/>
          <w:szCs w:val="24"/>
        </w:rPr>
        <w:t>The Community Based Corrections Act provides alternatives to incarceration, whereby a non-custodial sanction can be imposed on persons convicted for minor offences for which imprisonment is not a mandatory penalty and for offences for which the penalty is less than two years’ imprisonment</w:t>
      </w:r>
      <w:r w:rsidR="008E00DA">
        <w:rPr>
          <w:rStyle w:val="FootnoteReference"/>
          <w:rFonts w:ascii="Cambria" w:hAnsi="Cambria"/>
          <w:sz w:val="24"/>
          <w:szCs w:val="24"/>
        </w:rPr>
        <w:footnoteReference w:id="73"/>
      </w:r>
      <w:r w:rsidRPr="00F42645">
        <w:rPr>
          <w:rFonts w:ascii="Cambria" w:hAnsi="Cambria"/>
          <w:sz w:val="24"/>
          <w:szCs w:val="24"/>
        </w:rPr>
        <w:t>. However, when persons are arrested for drug-related offences and have a history of drug use or prior offences, the judge may require the individual to undergo mandatory drug treatment as part of the conditions of the Community Based Corrections order. Although the Act requires the individual to consent to the Communit</w:t>
      </w:r>
      <w:r w:rsidR="00F42645">
        <w:rPr>
          <w:rFonts w:ascii="Cambria" w:hAnsi="Cambria"/>
          <w:sz w:val="24"/>
          <w:szCs w:val="24"/>
        </w:rPr>
        <w:t>y Based Corrections order</w:t>
      </w:r>
      <w:r w:rsidR="00F42645">
        <w:rPr>
          <w:rStyle w:val="FootnoteReference"/>
          <w:rFonts w:ascii="Cambria" w:hAnsi="Cambria"/>
          <w:sz w:val="24"/>
          <w:szCs w:val="24"/>
        </w:rPr>
        <w:footnoteReference w:id="74"/>
      </w:r>
      <w:r w:rsidRPr="00F42645">
        <w:rPr>
          <w:rFonts w:ascii="Cambria" w:hAnsi="Cambria"/>
          <w:sz w:val="24"/>
          <w:szCs w:val="24"/>
        </w:rPr>
        <w:t xml:space="preserve">, the consent will not be free of duress as the alternative to mandatory treatment is a prison sentence. </w:t>
      </w:r>
      <w:r w:rsidR="008E00DA">
        <w:rPr>
          <w:rFonts w:ascii="Cambria" w:hAnsi="Cambria"/>
          <w:sz w:val="24"/>
          <w:szCs w:val="24"/>
        </w:rPr>
        <w:t>As reported in the HRCSL prison study, t</w:t>
      </w:r>
      <w:r w:rsidRPr="00F42645">
        <w:rPr>
          <w:rFonts w:ascii="Cambria" w:hAnsi="Cambria"/>
          <w:sz w:val="24"/>
          <w:szCs w:val="24"/>
        </w:rPr>
        <w:t>he</w:t>
      </w:r>
      <w:r w:rsidR="008E00DA">
        <w:rPr>
          <w:rFonts w:ascii="Cambria" w:hAnsi="Cambria"/>
          <w:sz w:val="24"/>
          <w:szCs w:val="24"/>
        </w:rPr>
        <w:t>re is also a</w:t>
      </w:r>
      <w:r w:rsidRPr="00F42645">
        <w:rPr>
          <w:rFonts w:ascii="Cambria" w:hAnsi="Cambria"/>
          <w:sz w:val="24"/>
          <w:szCs w:val="24"/>
        </w:rPr>
        <w:t xml:space="preserve"> lack of awareness of the Community Based Corrections Act</w:t>
      </w:r>
      <w:r w:rsidR="008E00DA">
        <w:rPr>
          <w:rFonts w:ascii="Cambria" w:hAnsi="Cambria"/>
          <w:sz w:val="24"/>
          <w:szCs w:val="24"/>
        </w:rPr>
        <w:t xml:space="preserve"> among judges as well as legal representatives which has </w:t>
      </w:r>
      <w:r w:rsidRPr="00F42645">
        <w:rPr>
          <w:rFonts w:ascii="Cambria" w:hAnsi="Cambria"/>
          <w:sz w:val="24"/>
          <w:szCs w:val="24"/>
        </w:rPr>
        <w:t>resulted in its limited implementation</w:t>
      </w:r>
      <w:r w:rsidR="008E00DA">
        <w:rPr>
          <w:rStyle w:val="FootnoteReference"/>
          <w:rFonts w:ascii="Cambria" w:hAnsi="Cambria"/>
          <w:sz w:val="24"/>
          <w:szCs w:val="24"/>
        </w:rPr>
        <w:footnoteReference w:id="75"/>
      </w:r>
      <w:r w:rsidRPr="00F42645">
        <w:rPr>
          <w:rFonts w:ascii="Cambria" w:hAnsi="Cambria"/>
          <w:sz w:val="24"/>
          <w:szCs w:val="24"/>
        </w:rPr>
        <w:t>.</w:t>
      </w:r>
    </w:p>
    <w:p w14:paraId="689A2808" w14:textId="77777777" w:rsidR="008E00DA" w:rsidRPr="00F42645" w:rsidRDefault="008E00DA" w:rsidP="008F43BB">
      <w:pPr>
        <w:spacing w:after="0"/>
        <w:jc w:val="both"/>
        <w:rPr>
          <w:rFonts w:ascii="Cambria" w:hAnsi="Cambria"/>
          <w:sz w:val="24"/>
          <w:szCs w:val="24"/>
        </w:rPr>
      </w:pPr>
    </w:p>
    <w:p w14:paraId="7CFEBA22" w14:textId="59DEC047" w:rsidR="00EF49CE" w:rsidRDefault="00EF49CE" w:rsidP="008F43BB">
      <w:pPr>
        <w:spacing w:after="0"/>
        <w:jc w:val="both"/>
        <w:rPr>
          <w:rFonts w:ascii="Cambria" w:hAnsi="Cambria"/>
          <w:sz w:val="24"/>
          <w:szCs w:val="24"/>
        </w:rPr>
      </w:pPr>
      <w:r w:rsidRPr="00F42645">
        <w:rPr>
          <w:rFonts w:ascii="Cambria" w:hAnsi="Cambria"/>
          <w:sz w:val="24"/>
          <w:szCs w:val="24"/>
        </w:rPr>
        <w:t>Compulsory drug treatment and rehabilitation is contrary to international human rights standards and constitutes arbitrary detention, as well as a violation of the right to the highest attainable standard of healthcare. Since the onset of the pandemic, key members of the government and the President announced they propose</w:t>
      </w:r>
      <w:r w:rsidR="00113DC6">
        <w:rPr>
          <w:rFonts w:ascii="Cambria" w:hAnsi="Cambria"/>
          <w:sz w:val="24"/>
          <w:szCs w:val="24"/>
        </w:rPr>
        <w:t>d</w:t>
      </w:r>
      <w:r w:rsidRPr="00F42645">
        <w:rPr>
          <w:rFonts w:ascii="Cambria" w:hAnsi="Cambria"/>
          <w:sz w:val="24"/>
          <w:szCs w:val="24"/>
        </w:rPr>
        <w:t xml:space="preserve"> to send persons convicted for drug offences to rehabilitation instead of prison, to r</w:t>
      </w:r>
      <w:r w:rsidR="00F42645">
        <w:rPr>
          <w:rFonts w:ascii="Cambria" w:hAnsi="Cambria"/>
          <w:sz w:val="24"/>
          <w:szCs w:val="24"/>
        </w:rPr>
        <w:t>educe overcrowding in prisons.</w:t>
      </w:r>
      <w:r w:rsidR="00F42645">
        <w:rPr>
          <w:rStyle w:val="FootnoteReference"/>
          <w:rFonts w:ascii="Cambria" w:hAnsi="Cambria"/>
          <w:sz w:val="24"/>
          <w:szCs w:val="24"/>
        </w:rPr>
        <w:footnoteReference w:id="76"/>
      </w:r>
      <w:r w:rsidRPr="00F42645">
        <w:rPr>
          <w:rFonts w:ascii="Cambria" w:hAnsi="Cambria"/>
          <w:sz w:val="24"/>
          <w:szCs w:val="24"/>
        </w:rPr>
        <w:t xml:space="preserve"> This approach has the potential to be an extension of the </w:t>
      </w:r>
      <w:proofErr w:type="spellStart"/>
      <w:r w:rsidRPr="00F42645">
        <w:rPr>
          <w:rFonts w:ascii="Cambria" w:hAnsi="Cambria"/>
          <w:sz w:val="24"/>
          <w:szCs w:val="24"/>
        </w:rPr>
        <w:t>militarised</w:t>
      </w:r>
      <w:proofErr w:type="spellEnd"/>
      <w:r w:rsidRPr="00F42645">
        <w:rPr>
          <w:rFonts w:ascii="Cambria" w:hAnsi="Cambria"/>
          <w:sz w:val="24"/>
          <w:szCs w:val="24"/>
        </w:rPr>
        <w:t xml:space="preserve"> approach to drug eradication, under the guise of rehabilitation. Furthermore, it is likely that people who use drugs will be targeted under this mechanism and diverted to mandatory drug rehabilitation without their consent, which will be administered by the Ministries of </w:t>
      </w:r>
      <w:proofErr w:type="spellStart"/>
      <w:r w:rsidRPr="00F42645">
        <w:rPr>
          <w:rFonts w:ascii="Cambria" w:hAnsi="Cambria"/>
          <w:sz w:val="24"/>
          <w:szCs w:val="24"/>
        </w:rPr>
        <w:t>Defence</w:t>
      </w:r>
      <w:proofErr w:type="spellEnd"/>
      <w:r w:rsidRPr="00F42645">
        <w:rPr>
          <w:rFonts w:ascii="Cambria" w:hAnsi="Cambria"/>
          <w:sz w:val="24"/>
          <w:szCs w:val="24"/>
        </w:rPr>
        <w:t xml:space="preserve"> and Justice, rather than the Ministry of Health.</w:t>
      </w:r>
    </w:p>
    <w:p w14:paraId="53379486" w14:textId="77777777" w:rsidR="008E00DA" w:rsidRDefault="008E00DA" w:rsidP="008F43BB">
      <w:pPr>
        <w:spacing w:after="0"/>
        <w:jc w:val="both"/>
        <w:rPr>
          <w:rFonts w:ascii="Cambria" w:hAnsi="Cambria"/>
          <w:sz w:val="24"/>
          <w:szCs w:val="24"/>
        </w:rPr>
      </w:pPr>
    </w:p>
    <w:p w14:paraId="1649C15B" w14:textId="77777777" w:rsidR="008E00DA" w:rsidRPr="00F42645" w:rsidRDefault="008E00DA" w:rsidP="008F43BB">
      <w:pPr>
        <w:spacing w:after="0"/>
        <w:jc w:val="both"/>
        <w:rPr>
          <w:rFonts w:ascii="Cambria" w:hAnsi="Cambria"/>
          <w:sz w:val="24"/>
          <w:szCs w:val="24"/>
        </w:rPr>
      </w:pPr>
    </w:p>
    <w:p w14:paraId="268B9062" w14:textId="25604563" w:rsidR="00EF49CE" w:rsidRPr="002830FA" w:rsidRDefault="003C731B" w:rsidP="002830FA">
      <w:pPr>
        <w:pStyle w:val="ListParagraph"/>
        <w:numPr>
          <w:ilvl w:val="1"/>
          <w:numId w:val="3"/>
        </w:numPr>
        <w:spacing w:after="0"/>
        <w:jc w:val="both"/>
        <w:rPr>
          <w:rFonts w:ascii="Cambria" w:hAnsi="Cambria"/>
          <w:b/>
          <w:sz w:val="24"/>
          <w:szCs w:val="24"/>
        </w:rPr>
      </w:pPr>
      <w:r w:rsidRPr="002830FA">
        <w:rPr>
          <w:rFonts w:ascii="Cambria" w:hAnsi="Cambria"/>
          <w:b/>
          <w:sz w:val="24"/>
          <w:szCs w:val="24"/>
        </w:rPr>
        <w:t>D</w:t>
      </w:r>
      <w:r w:rsidR="00EF49CE" w:rsidRPr="002830FA">
        <w:rPr>
          <w:rFonts w:ascii="Cambria" w:hAnsi="Cambria"/>
          <w:b/>
          <w:sz w:val="24"/>
          <w:szCs w:val="24"/>
        </w:rPr>
        <w:t xml:space="preserve">rug </w:t>
      </w:r>
      <w:r w:rsidRPr="002830FA">
        <w:rPr>
          <w:rFonts w:ascii="Cambria" w:hAnsi="Cambria"/>
          <w:b/>
          <w:sz w:val="24"/>
          <w:szCs w:val="24"/>
        </w:rPr>
        <w:t xml:space="preserve">treatment and </w:t>
      </w:r>
      <w:r w:rsidR="00EF49CE" w:rsidRPr="002830FA">
        <w:rPr>
          <w:rFonts w:ascii="Cambria" w:hAnsi="Cambria"/>
          <w:b/>
          <w:sz w:val="24"/>
          <w:szCs w:val="24"/>
        </w:rPr>
        <w:t xml:space="preserve">rehabilitation </w:t>
      </w:r>
      <w:r w:rsidRPr="002830FA">
        <w:rPr>
          <w:rFonts w:ascii="Cambria" w:hAnsi="Cambria"/>
          <w:b/>
          <w:sz w:val="24"/>
          <w:szCs w:val="24"/>
        </w:rPr>
        <w:t xml:space="preserve">centres </w:t>
      </w:r>
      <w:r w:rsidR="00EF49CE" w:rsidRPr="002830FA">
        <w:rPr>
          <w:rFonts w:ascii="Cambria" w:hAnsi="Cambria"/>
          <w:b/>
          <w:sz w:val="24"/>
          <w:szCs w:val="24"/>
        </w:rPr>
        <w:t>in Sri Lanka</w:t>
      </w:r>
    </w:p>
    <w:p w14:paraId="532ECEA6" w14:textId="77777777" w:rsidR="00261D22" w:rsidRDefault="00261D22" w:rsidP="008F43BB">
      <w:pPr>
        <w:spacing w:after="0"/>
        <w:jc w:val="both"/>
        <w:rPr>
          <w:rFonts w:ascii="Cambria" w:hAnsi="Cambria"/>
          <w:sz w:val="24"/>
          <w:szCs w:val="24"/>
        </w:rPr>
      </w:pPr>
    </w:p>
    <w:p w14:paraId="3791CB77" w14:textId="77777777" w:rsidR="00113DC6" w:rsidRDefault="00EC6928" w:rsidP="0091455E">
      <w:pPr>
        <w:spacing w:after="0"/>
        <w:jc w:val="both"/>
        <w:rPr>
          <w:rFonts w:ascii="Cambria" w:hAnsi="Cambria"/>
          <w:sz w:val="24"/>
          <w:szCs w:val="24"/>
        </w:rPr>
      </w:pPr>
      <w:r w:rsidRPr="00EC6928">
        <w:rPr>
          <w:rFonts w:ascii="Cambria" w:hAnsi="Cambria"/>
          <w:sz w:val="24"/>
          <w:szCs w:val="24"/>
        </w:rPr>
        <w:t xml:space="preserve">Drug rehabilitation and treatment centres in Sri Lanka are state-administered or private. Individuals may voluntarily participate in drug treatment </w:t>
      </w:r>
      <w:proofErr w:type="spellStart"/>
      <w:r w:rsidRPr="00EC6928">
        <w:rPr>
          <w:rFonts w:ascii="Cambria" w:hAnsi="Cambria"/>
          <w:sz w:val="24"/>
          <w:szCs w:val="24"/>
        </w:rPr>
        <w:t>programmes</w:t>
      </w:r>
      <w:proofErr w:type="spellEnd"/>
      <w:r w:rsidRPr="00EC6928">
        <w:rPr>
          <w:rFonts w:ascii="Cambria" w:hAnsi="Cambria"/>
          <w:sz w:val="24"/>
          <w:szCs w:val="24"/>
        </w:rPr>
        <w:t xml:space="preserve"> at public centres run by the NDDCB by paying a nomina</w:t>
      </w:r>
      <w:r w:rsidR="007C2D54">
        <w:rPr>
          <w:rFonts w:ascii="Cambria" w:hAnsi="Cambria"/>
          <w:sz w:val="24"/>
          <w:szCs w:val="24"/>
        </w:rPr>
        <w:t xml:space="preserve">l fee. Alternatively, </w:t>
      </w:r>
      <w:r w:rsidRPr="00EC6928">
        <w:rPr>
          <w:rFonts w:ascii="Cambria" w:hAnsi="Cambria"/>
          <w:sz w:val="24"/>
          <w:szCs w:val="24"/>
        </w:rPr>
        <w:t xml:space="preserve">they can be required to undergo mandatory drug rehabilitation and treatment via a court order at either a NDDCB centre or </w:t>
      </w:r>
      <w:r w:rsidR="0091455E">
        <w:rPr>
          <w:rFonts w:ascii="Cambria" w:hAnsi="Cambria"/>
          <w:sz w:val="24"/>
          <w:szCs w:val="24"/>
        </w:rPr>
        <w:t xml:space="preserve">the </w:t>
      </w:r>
      <w:r w:rsidR="0091455E" w:rsidRPr="00F42645">
        <w:rPr>
          <w:rFonts w:ascii="Cambria" w:hAnsi="Cambria"/>
          <w:sz w:val="24"/>
          <w:szCs w:val="24"/>
        </w:rPr>
        <w:t xml:space="preserve">Kandakadu Drug Treatment Centre </w:t>
      </w:r>
      <w:r w:rsidRPr="00EC6928">
        <w:rPr>
          <w:rFonts w:ascii="Cambria" w:hAnsi="Cambria"/>
          <w:sz w:val="24"/>
          <w:szCs w:val="24"/>
        </w:rPr>
        <w:t>and</w:t>
      </w:r>
      <w:r w:rsidR="0091455E">
        <w:rPr>
          <w:rFonts w:ascii="Cambria" w:hAnsi="Cambria"/>
          <w:sz w:val="24"/>
          <w:szCs w:val="24"/>
        </w:rPr>
        <w:t xml:space="preserve"> the</w:t>
      </w:r>
      <w:r w:rsidRPr="00EC6928">
        <w:rPr>
          <w:rFonts w:ascii="Cambria" w:hAnsi="Cambria"/>
          <w:sz w:val="24"/>
          <w:szCs w:val="24"/>
        </w:rPr>
        <w:t xml:space="preserve"> Senapura</w:t>
      </w:r>
      <w:r w:rsidR="0091455E">
        <w:rPr>
          <w:rFonts w:ascii="Cambria" w:hAnsi="Cambria"/>
          <w:sz w:val="24"/>
          <w:szCs w:val="24"/>
        </w:rPr>
        <w:t xml:space="preserve"> Vocational Training Centre. </w:t>
      </w:r>
    </w:p>
    <w:p w14:paraId="3D04F485" w14:textId="77777777" w:rsidR="00113DC6" w:rsidRDefault="00113DC6" w:rsidP="0091455E">
      <w:pPr>
        <w:spacing w:after="0"/>
        <w:jc w:val="both"/>
        <w:rPr>
          <w:rFonts w:ascii="Cambria" w:hAnsi="Cambria"/>
          <w:sz w:val="24"/>
          <w:szCs w:val="24"/>
        </w:rPr>
      </w:pPr>
    </w:p>
    <w:p w14:paraId="45BAA858" w14:textId="6F37715D" w:rsidR="0091455E" w:rsidRPr="00F42645" w:rsidRDefault="0091455E" w:rsidP="0091455E">
      <w:pPr>
        <w:spacing w:after="0"/>
        <w:jc w:val="both"/>
        <w:rPr>
          <w:rFonts w:ascii="Cambria" w:hAnsi="Cambria"/>
          <w:sz w:val="24"/>
          <w:szCs w:val="24"/>
        </w:rPr>
      </w:pPr>
      <w:r w:rsidRPr="00F42645">
        <w:rPr>
          <w:rFonts w:ascii="Cambria" w:hAnsi="Cambria"/>
          <w:sz w:val="24"/>
          <w:szCs w:val="24"/>
        </w:rPr>
        <w:t xml:space="preserve">The centres at Kandakadu and Senapura, which were formerly used by the military to ‘rehabilitate’ alleged ex-combatants following the conclusion of the armed conflict in 2009, </w:t>
      </w:r>
      <w:r w:rsidRPr="00F42645">
        <w:rPr>
          <w:rFonts w:ascii="Cambria" w:hAnsi="Cambria"/>
          <w:sz w:val="24"/>
          <w:szCs w:val="24"/>
        </w:rPr>
        <w:lastRenderedPageBreak/>
        <w:t>are now used for mandatory drug</w:t>
      </w:r>
      <w:r>
        <w:rPr>
          <w:rFonts w:ascii="Cambria" w:hAnsi="Cambria"/>
          <w:sz w:val="24"/>
          <w:szCs w:val="24"/>
        </w:rPr>
        <w:t xml:space="preserve"> treatment and rehabilitation.</w:t>
      </w:r>
      <w:r>
        <w:rPr>
          <w:rStyle w:val="FootnoteReference"/>
          <w:rFonts w:ascii="Cambria" w:hAnsi="Cambria"/>
          <w:sz w:val="24"/>
          <w:szCs w:val="24"/>
        </w:rPr>
        <w:footnoteReference w:id="77"/>
      </w:r>
      <w:r w:rsidRPr="00F42645">
        <w:rPr>
          <w:rFonts w:ascii="Cambria" w:hAnsi="Cambria"/>
          <w:sz w:val="24"/>
          <w:szCs w:val="24"/>
        </w:rPr>
        <w:t xml:space="preserve"> Although the two centres are within the purview of the State Ministry of Prison Reform and Prisoners Rehabilitation, they are operated by the military. Alternatively, persons can obtain treatment</w:t>
      </w:r>
      <w:r>
        <w:rPr>
          <w:rFonts w:ascii="Cambria" w:hAnsi="Cambria"/>
          <w:sz w:val="24"/>
          <w:szCs w:val="24"/>
        </w:rPr>
        <w:t xml:space="preserve"> at private fee-levying centres.</w:t>
      </w:r>
    </w:p>
    <w:p w14:paraId="24D92358" w14:textId="77777777" w:rsidR="0091455E" w:rsidRPr="00EC6928" w:rsidRDefault="0091455E" w:rsidP="008F43BB">
      <w:pPr>
        <w:spacing w:after="0"/>
        <w:jc w:val="both"/>
        <w:rPr>
          <w:rFonts w:ascii="Cambria" w:hAnsi="Cambria"/>
          <w:sz w:val="24"/>
          <w:szCs w:val="24"/>
        </w:rPr>
      </w:pPr>
    </w:p>
    <w:p w14:paraId="392DA59C" w14:textId="77777777" w:rsidR="00EC6928" w:rsidRDefault="00EC6928" w:rsidP="008F43BB">
      <w:pPr>
        <w:spacing w:after="0"/>
        <w:jc w:val="both"/>
        <w:rPr>
          <w:rFonts w:ascii="Cambria" w:hAnsi="Cambria"/>
          <w:sz w:val="24"/>
          <w:szCs w:val="24"/>
        </w:rPr>
      </w:pPr>
      <w:r w:rsidRPr="00EC6928">
        <w:rPr>
          <w:rFonts w:ascii="Cambria" w:hAnsi="Cambria"/>
          <w:sz w:val="24"/>
          <w:szCs w:val="24"/>
        </w:rPr>
        <w:t xml:space="preserve">The majority of state centres designated for drug rehabilitation and treatment are </w:t>
      </w:r>
      <w:r w:rsidR="00C84D3C" w:rsidRPr="00EC6928">
        <w:rPr>
          <w:rFonts w:ascii="Cambria" w:hAnsi="Cambria"/>
          <w:sz w:val="24"/>
          <w:szCs w:val="24"/>
        </w:rPr>
        <w:t>for men</w:t>
      </w:r>
      <w:r w:rsidRPr="00EC6928">
        <w:rPr>
          <w:rFonts w:ascii="Cambria" w:hAnsi="Cambria"/>
          <w:sz w:val="24"/>
          <w:szCs w:val="24"/>
        </w:rPr>
        <w:t>, and there is only one centre in the country run by the NDDCB that contains a ward for women. The only other known state centre for women is under the purview of the Department of Social Services.</w:t>
      </w:r>
    </w:p>
    <w:p w14:paraId="273725D1" w14:textId="77777777" w:rsidR="0091455E" w:rsidRDefault="0091455E" w:rsidP="008F43BB">
      <w:pPr>
        <w:spacing w:after="0"/>
        <w:jc w:val="both"/>
        <w:rPr>
          <w:rFonts w:ascii="Cambria" w:hAnsi="Cambria"/>
          <w:sz w:val="24"/>
          <w:szCs w:val="24"/>
        </w:rPr>
      </w:pPr>
    </w:p>
    <w:p w14:paraId="09B29C18" w14:textId="77777777" w:rsidR="0091455E" w:rsidRDefault="0091455E" w:rsidP="0091455E">
      <w:pPr>
        <w:spacing w:after="0"/>
        <w:jc w:val="both"/>
        <w:rPr>
          <w:rFonts w:ascii="Cambria" w:hAnsi="Cambria"/>
          <w:sz w:val="24"/>
          <w:szCs w:val="24"/>
        </w:rPr>
      </w:pPr>
      <w:r w:rsidRPr="00F42645">
        <w:rPr>
          <w:rFonts w:ascii="Cambria" w:hAnsi="Cambria"/>
          <w:sz w:val="24"/>
          <w:szCs w:val="24"/>
        </w:rPr>
        <w:t xml:space="preserve">Private drug rehabilitation centres are regulated by the National Dangerous Drugs Control Board which is mandated to issue a license for a private facility to operate. The Drug </w:t>
      </w:r>
      <w:proofErr w:type="spellStart"/>
      <w:r w:rsidRPr="00F42645">
        <w:rPr>
          <w:rFonts w:ascii="Cambria" w:hAnsi="Cambria"/>
          <w:sz w:val="24"/>
          <w:szCs w:val="24"/>
        </w:rPr>
        <w:t>Dependants</w:t>
      </w:r>
      <w:proofErr w:type="spellEnd"/>
      <w:r w:rsidRPr="00F42645">
        <w:rPr>
          <w:rFonts w:ascii="Cambria" w:hAnsi="Cambria"/>
          <w:sz w:val="24"/>
          <w:szCs w:val="24"/>
        </w:rPr>
        <w:t xml:space="preserve"> (Treatment and Rehabilitation) Act requires the National Dangerous Drugs Control Board to appoint a Director of Treatment Centres who is empowered to visit any detention centre licensed under the Act for the purposes of inspecting and ascertaining whether the provisions of this Act are being complied with. However, it is not uncommon to find private, fee-levying drug treatment centres functioning without the approval of the National Dangerous Drugs Control Board. The monitoring of private centres by the National Dangerous Drugs Control Board is inadequate.</w:t>
      </w:r>
    </w:p>
    <w:p w14:paraId="7EB17AF5" w14:textId="77777777" w:rsidR="0091455E" w:rsidRDefault="0091455E" w:rsidP="008F43BB">
      <w:pPr>
        <w:spacing w:after="0"/>
        <w:jc w:val="both"/>
        <w:rPr>
          <w:rFonts w:ascii="Cambria" w:hAnsi="Cambria"/>
          <w:sz w:val="24"/>
          <w:szCs w:val="24"/>
        </w:rPr>
      </w:pPr>
    </w:p>
    <w:p w14:paraId="79C6FB57" w14:textId="3562FDBF" w:rsidR="0091455E" w:rsidRPr="00EC6928" w:rsidRDefault="0091455E" w:rsidP="0091455E">
      <w:pPr>
        <w:spacing w:after="0"/>
        <w:jc w:val="both"/>
        <w:rPr>
          <w:rFonts w:ascii="Cambria" w:hAnsi="Cambria"/>
          <w:sz w:val="24"/>
          <w:szCs w:val="24"/>
        </w:rPr>
      </w:pPr>
      <w:r w:rsidRPr="00EC6928">
        <w:rPr>
          <w:rFonts w:ascii="Cambria" w:hAnsi="Cambria"/>
          <w:sz w:val="24"/>
          <w:szCs w:val="24"/>
        </w:rPr>
        <w:t xml:space="preserve">All rehabilitation </w:t>
      </w:r>
      <w:proofErr w:type="spellStart"/>
      <w:r w:rsidRPr="00EC6928">
        <w:rPr>
          <w:rFonts w:ascii="Cambria" w:hAnsi="Cambria"/>
          <w:sz w:val="24"/>
          <w:szCs w:val="24"/>
        </w:rPr>
        <w:t>programmes</w:t>
      </w:r>
      <w:proofErr w:type="spellEnd"/>
      <w:r w:rsidRPr="00EC6928">
        <w:rPr>
          <w:rFonts w:ascii="Cambria" w:hAnsi="Cambria"/>
          <w:sz w:val="24"/>
          <w:szCs w:val="24"/>
        </w:rPr>
        <w:t>, at both state and private centres, are abstinence-based. In this regard</w:t>
      </w:r>
      <w:r w:rsidR="00113DC6">
        <w:rPr>
          <w:rFonts w:ascii="Cambria" w:hAnsi="Cambria"/>
          <w:sz w:val="24"/>
          <w:szCs w:val="24"/>
        </w:rPr>
        <w:t xml:space="preserve"> </w:t>
      </w:r>
      <w:r w:rsidRPr="00EC6928">
        <w:rPr>
          <w:rFonts w:ascii="Cambria" w:hAnsi="Cambria"/>
          <w:sz w:val="24"/>
          <w:szCs w:val="24"/>
        </w:rPr>
        <w:t xml:space="preserve">it has to be noted that the UN Special Rapporteur on Torture has highlighted that by denying persons access to substitution therapies, states are subjecting “a large group of people to severe physical pain, suffering and humiliation, effectively punishing them for using drugs and trying to </w:t>
      </w:r>
      <w:r>
        <w:rPr>
          <w:rFonts w:ascii="Cambria" w:hAnsi="Cambria"/>
          <w:sz w:val="24"/>
          <w:szCs w:val="24"/>
        </w:rPr>
        <w:t>coerce them into abstinence”</w:t>
      </w:r>
      <w:r w:rsidR="00113DC6">
        <w:rPr>
          <w:rFonts w:ascii="Cambria" w:hAnsi="Cambria"/>
          <w:sz w:val="24"/>
          <w:szCs w:val="24"/>
        </w:rPr>
        <w:t>.</w:t>
      </w:r>
      <w:r>
        <w:rPr>
          <w:rStyle w:val="FootnoteReference"/>
          <w:rFonts w:ascii="Cambria" w:hAnsi="Cambria"/>
          <w:sz w:val="24"/>
          <w:szCs w:val="24"/>
        </w:rPr>
        <w:footnoteReference w:id="78"/>
      </w:r>
    </w:p>
    <w:p w14:paraId="61A54000" w14:textId="77777777" w:rsidR="0091455E" w:rsidRDefault="0091455E" w:rsidP="008F43BB">
      <w:pPr>
        <w:spacing w:after="0"/>
        <w:jc w:val="both"/>
        <w:rPr>
          <w:rFonts w:ascii="Cambria" w:hAnsi="Cambria"/>
          <w:sz w:val="24"/>
          <w:szCs w:val="24"/>
        </w:rPr>
      </w:pPr>
    </w:p>
    <w:p w14:paraId="1B952289" w14:textId="77777777" w:rsidR="00515EC9" w:rsidRDefault="00340DB8" w:rsidP="00340DB8">
      <w:pPr>
        <w:spacing w:after="0"/>
        <w:jc w:val="both"/>
        <w:rPr>
          <w:rFonts w:ascii="Cambria" w:hAnsi="Cambria"/>
          <w:sz w:val="24"/>
          <w:szCs w:val="24"/>
        </w:rPr>
      </w:pPr>
      <w:r w:rsidRPr="00340DB8">
        <w:rPr>
          <w:rFonts w:ascii="Cambria" w:hAnsi="Cambria"/>
          <w:sz w:val="24"/>
          <w:szCs w:val="24"/>
        </w:rPr>
        <w:t>According to the 2020 progress report of the State Ministry of Prison Reform a</w:t>
      </w:r>
      <w:r>
        <w:rPr>
          <w:rFonts w:ascii="Cambria" w:hAnsi="Cambria"/>
          <w:sz w:val="24"/>
          <w:szCs w:val="24"/>
        </w:rPr>
        <w:t>nd Prisoners’ Rehabilitation,</w:t>
      </w:r>
      <w:r>
        <w:rPr>
          <w:rStyle w:val="FootnoteReference"/>
          <w:rFonts w:ascii="Cambria" w:hAnsi="Cambria"/>
          <w:sz w:val="24"/>
          <w:szCs w:val="24"/>
        </w:rPr>
        <w:footnoteReference w:id="79"/>
      </w:r>
      <w:r w:rsidRPr="00340DB8">
        <w:rPr>
          <w:rFonts w:ascii="Cambria" w:hAnsi="Cambria"/>
          <w:sz w:val="24"/>
          <w:szCs w:val="24"/>
        </w:rPr>
        <w:t xml:space="preserve">  </w:t>
      </w:r>
      <w:r>
        <w:rPr>
          <w:rFonts w:ascii="Cambria" w:hAnsi="Cambria"/>
          <w:sz w:val="24"/>
          <w:szCs w:val="24"/>
        </w:rPr>
        <w:t xml:space="preserve">drug rehabilitation </w:t>
      </w:r>
      <w:proofErr w:type="spellStart"/>
      <w:r>
        <w:rPr>
          <w:rFonts w:ascii="Cambria" w:hAnsi="Cambria"/>
          <w:sz w:val="24"/>
          <w:szCs w:val="24"/>
        </w:rPr>
        <w:t>programmes</w:t>
      </w:r>
      <w:proofErr w:type="spellEnd"/>
      <w:r>
        <w:rPr>
          <w:rFonts w:ascii="Cambria" w:hAnsi="Cambria"/>
          <w:sz w:val="24"/>
          <w:szCs w:val="24"/>
        </w:rPr>
        <w:t xml:space="preserve"> </w:t>
      </w:r>
      <w:r w:rsidRPr="00340DB8">
        <w:rPr>
          <w:rFonts w:ascii="Cambria" w:hAnsi="Cambria"/>
          <w:sz w:val="24"/>
          <w:szCs w:val="24"/>
        </w:rPr>
        <w:t>un</w:t>
      </w:r>
      <w:r>
        <w:rPr>
          <w:rFonts w:ascii="Cambria" w:hAnsi="Cambria"/>
          <w:sz w:val="24"/>
          <w:szCs w:val="24"/>
        </w:rPr>
        <w:t xml:space="preserve">dertaken at Kandakadu and Senapura </w:t>
      </w:r>
      <w:r w:rsidRPr="00340DB8">
        <w:rPr>
          <w:rFonts w:ascii="Cambria" w:hAnsi="Cambria"/>
          <w:sz w:val="24"/>
          <w:szCs w:val="24"/>
        </w:rPr>
        <w:t>include</w:t>
      </w:r>
      <w:r>
        <w:rPr>
          <w:rFonts w:ascii="Cambria" w:hAnsi="Cambria"/>
          <w:sz w:val="24"/>
          <w:szCs w:val="24"/>
        </w:rPr>
        <w:t xml:space="preserve"> vocational training</w:t>
      </w:r>
      <w:r w:rsidRPr="00340DB8">
        <w:rPr>
          <w:rFonts w:ascii="Cambria" w:hAnsi="Cambria"/>
          <w:sz w:val="24"/>
          <w:szCs w:val="24"/>
        </w:rPr>
        <w:t xml:space="preserve"> courses involving manual labour such as weld</w:t>
      </w:r>
      <w:r>
        <w:rPr>
          <w:rFonts w:ascii="Cambria" w:hAnsi="Cambria"/>
          <w:sz w:val="24"/>
          <w:szCs w:val="24"/>
        </w:rPr>
        <w:t>ing, carpentry and masonry as well as a</w:t>
      </w:r>
      <w:r w:rsidRPr="00340DB8">
        <w:rPr>
          <w:rFonts w:ascii="Cambria" w:hAnsi="Cambria"/>
          <w:sz w:val="24"/>
          <w:szCs w:val="24"/>
        </w:rPr>
        <w:t xml:space="preserve"> computer course. The centre also reportedly conducts religious and spiritual programs involving meditation and yoga as well as sporting activities and handicraft m</w:t>
      </w:r>
      <w:r>
        <w:rPr>
          <w:rFonts w:ascii="Cambria" w:hAnsi="Cambria"/>
          <w:sz w:val="24"/>
          <w:szCs w:val="24"/>
        </w:rPr>
        <w:t xml:space="preserve">aking, alongside counselling </w:t>
      </w:r>
      <w:r w:rsidRPr="00340DB8">
        <w:rPr>
          <w:rFonts w:ascii="Cambria" w:hAnsi="Cambria"/>
          <w:sz w:val="24"/>
          <w:szCs w:val="24"/>
        </w:rPr>
        <w:t>and leadership/mentoring training.</w:t>
      </w:r>
      <w:r>
        <w:rPr>
          <w:rFonts w:ascii="Cambria" w:hAnsi="Cambria"/>
          <w:sz w:val="24"/>
          <w:szCs w:val="24"/>
        </w:rPr>
        <w:t xml:space="preserve"> This was further confirmed by persons interviewed for this study who had undergone rehabilitation at the two centres, who stated that </w:t>
      </w:r>
      <w:r w:rsidR="00515EC9">
        <w:rPr>
          <w:rFonts w:ascii="Cambria" w:hAnsi="Cambria"/>
          <w:sz w:val="24"/>
          <w:szCs w:val="24"/>
        </w:rPr>
        <w:t xml:space="preserve">new entrants to the program are required to undertake agricultural activities while they undergo the initial withdrawal period, as the centre </w:t>
      </w:r>
      <w:r w:rsidR="00515EC9">
        <w:rPr>
          <w:rFonts w:ascii="Cambria" w:hAnsi="Cambria"/>
          <w:sz w:val="24"/>
          <w:szCs w:val="24"/>
        </w:rPr>
        <w:lastRenderedPageBreak/>
        <w:t xml:space="preserve">believed that manual labour while experiencing withdrawal symptoms during will assist in overcoming the “craving”. </w:t>
      </w:r>
    </w:p>
    <w:p w14:paraId="435A8FC7" w14:textId="77777777" w:rsidR="00515EC9" w:rsidRDefault="00515EC9" w:rsidP="00340DB8">
      <w:pPr>
        <w:spacing w:after="0"/>
        <w:jc w:val="both"/>
        <w:rPr>
          <w:rFonts w:ascii="Cambria" w:hAnsi="Cambria"/>
          <w:sz w:val="24"/>
          <w:szCs w:val="24"/>
        </w:rPr>
      </w:pPr>
    </w:p>
    <w:p w14:paraId="044A8D01" w14:textId="3A380E71" w:rsidR="00340DB8" w:rsidRPr="00340DB8" w:rsidRDefault="00515EC9" w:rsidP="00340DB8">
      <w:pPr>
        <w:spacing w:after="0"/>
        <w:jc w:val="both"/>
        <w:rPr>
          <w:rFonts w:ascii="Cambria" w:hAnsi="Cambria"/>
          <w:sz w:val="24"/>
          <w:szCs w:val="24"/>
        </w:rPr>
      </w:pPr>
      <w:r>
        <w:rPr>
          <w:rFonts w:ascii="Cambria" w:hAnsi="Cambria"/>
          <w:sz w:val="24"/>
          <w:szCs w:val="24"/>
        </w:rPr>
        <w:t>Detaine</w:t>
      </w:r>
      <w:r w:rsidR="00113DC6">
        <w:rPr>
          <w:rFonts w:ascii="Cambria" w:hAnsi="Cambria"/>
          <w:sz w:val="24"/>
          <w:szCs w:val="24"/>
        </w:rPr>
        <w:t>d persons</w:t>
      </w:r>
      <w:r>
        <w:rPr>
          <w:rFonts w:ascii="Cambria" w:hAnsi="Cambria"/>
          <w:sz w:val="24"/>
          <w:szCs w:val="24"/>
        </w:rPr>
        <w:t xml:space="preserve"> at the centre are also required to undergo classes conducted by army officers. </w:t>
      </w:r>
      <w:r w:rsidRPr="00515EC9">
        <w:rPr>
          <w:rFonts w:ascii="Cambria" w:hAnsi="Cambria"/>
          <w:sz w:val="24"/>
          <w:szCs w:val="24"/>
        </w:rPr>
        <w:t>During these classes the officers would talk about the consequences of drugs and the impact it has on the families of detainees</w:t>
      </w:r>
      <w:r>
        <w:rPr>
          <w:rFonts w:ascii="Cambria" w:hAnsi="Cambria"/>
          <w:sz w:val="24"/>
          <w:szCs w:val="24"/>
        </w:rPr>
        <w:t xml:space="preserve"> </w:t>
      </w:r>
      <w:r w:rsidRPr="00515EC9">
        <w:rPr>
          <w:rFonts w:ascii="Cambria" w:hAnsi="Cambria"/>
          <w:sz w:val="24"/>
          <w:szCs w:val="24"/>
        </w:rPr>
        <w:t>and how they have “wasted their lives b</w:t>
      </w:r>
      <w:r>
        <w:rPr>
          <w:rFonts w:ascii="Cambria" w:hAnsi="Cambria"/>
          <w:sz w:val="24"/>
          <w:szCs w:val="24"/>
        </w:rPr>
        <w:t>y becoming dependent on heroin”</w:t>
      </w:r>
      <w:r w:rsidRPr="00515EC9">
        <w:rPr>
          <w:rFonts w:ascii="Cambria" w:hAnsi="Cambria"/>
          <w:sz w:val="24"/>
          <w:szCs w:val="24"/>
        </w:rPr>
        <w:t xml:space="preserve">. These </w:t>
      </w:r>
      <w:proofErr w:type="spellStart"/>
      <w:r w:rsidRPr="00515EC9">
        <w:rPr>
          <w:rFonts w:ascii="Cambria" w:hAnsi="Cambria"/>
          <w:sz w:val="24"/>
          <w:szCs w:val="24"/>
        </w:rPr>
        <w:t>programmes</w:t>
      </w:r>
      <w:proofErr w:type="spellEnd"/>
      <w:r w:rsidRPr="00515EC9">
        <w:rPr>
          <w:rFonts w:ascii="Cambria" w:hAnsi="Cambria"/>
          <w:sz w:val="24"/>
          <w:szCs w:val="24"/>
        </w:rPr>
        <w:t xml:space="preserve"> do not appear to be evidence-based or adhere to internationally </w:t>
      </w:r>
      <w:proofErr w:type="spellStart"/>
      <w:r w:rsidRPr="00515EC9">
        <w:rPr>
          <w:rFonts w:ascii="Cambria" w:hAnsi="Cambria"/>
          <w:sz w:val="24"/>
          <w:szCs w:val="24"/>
        </w:rPr>
        <w:t>recognised</w:t>
      </w:r>
      <w:proofErr w:type="spellEnd"/>
      <w:r w:rsidRPr="00515EC9">
        <w:rPr>
          <w:rFonts w:ascii="Cambria" w:hAnsi="Cambria"/>
          <w:sz w:val="24"/>
          <w:szCs w:val="24"/>
        </w:rPr>
        <w:t xml:space="preserve"> and recommended standards of treatment.</w:t>
      </w:r>
      <w:r>
        <w:rPr>
          <w:rFonts w:ascii="Cambria" w:hAnsi="Cambria"/>
          <w:sz w:val="24"/>
          <w:szCs w:val="24"/>
        </w:rPr>
        <w:t xml:space="preserve"> Classes are also conducted by visiting NDDCB officers stationed at the centres. T</w:t>
      </w:r>
      <w:r w:rsidRPr="00515EC9">
        <w:rPr>
          <w:rFonts w:ascii="Cambria" w:hAnsi="Cambria"/>
          <w:sz w:val="24"/>
          <w:szCs w:val="24"/>
        </w:rPr>
        <w:t>he purpose of</w:t>
      </w:r>
      <w:r>
        <w:rPr>
          <w:rFonts w:ascii="Cambria" w:hAnsi="Cambria"/>
          <w:sz w:val="24"/>
          <w:szCs w:val="24"/>
        </w:rPr>
        <w:t xml:space="preserve"> these classes was</w:t>
      </w:r>
      <w:r w:rsidRPr="00515EC9">
        <w:rPr>
          <w:rFonts w:ascii="Cambria" w:hAnsi="Cambria"/>
          <w:sz w:val="24"/>
          <w:szCs w:val="24"/>
        </w:rPr>
        <w:t xml:space="preserve"> reportedly to prevent detainees from re-using,</w:t>
      </w:r>
      <w:r>
        <w:rPr>
          <w:rFonts w:ascii="Cambria" w:hAnsi="Cambria"/>
          <w:sz w:val="24"/>
          <w:szCs w:val="24"/>
        </w:rPr>
        <w:t xml:space="preserve"> and </w:t>
      </w:r>
      <w:r w:rsidR="00113DC6">
        <w:rPr>
          <w:rFonts w:ascii="Cambria" w:hAnsi="Cambria"/>
          <w:sz w:val="24"/>
          <w:szCs w:val="24"/>
        </w:rPr>
        <w:t>hence</w:t>
      </w:r>
      <w:r w:rsidRPr="00515EC9">
        <w:rPr>
          <w:rFonts w:ascii="Cambria" w:hAnsi="Cambria"/>
          <w:sz w:val="24"/>
          <w:szCs w:val="24"/>
        </w:rPr>
        <w:t xml:space="preserve"> the officers would inquire about the reasons detainees used heroin and show videos and photos of the impact of heroin, which they assumed would act as a deterrent to re-using. </w:t>
      </w:r>
    </w:p>
    <w:p w14:paraId="3B100C52" w14:textId="77777777" w:rsidR="00340DB8" w:rsidRDefault="00340DB8" w:rsidP="008F43BB">
      <w:pPr>
        <w:spacing w:after="0"/>
        <w:jc w:val="both"/>
        <w:rPr>
          <w:rFonts w:ascii="Cambria" w:hAnsi="Cambria"/>
          <w:sz w:val="24"/>
          <w:szCs w:val="24"/>
        </w:rPr>
      </w:pPr>
    </w:p>
    <w:p w14:paraId="71B57F07" w14:textId="77777777" w:rsidR="004C2FD9" w:rsidRDefault="00EF49CE" w:rsidP="008F43BB">
      <w:pPr>
        <w:spacing w:after="0"/>
        <w:jc w:val="both"/>
        <w:rPr>
          <w:rFonts w:ascii="Cambria" w:hAnsi="Cambria"/>
          <w:sz w:val="24"/>
          <w:szCs w:val="24"/>
        </w:rPr>
      </w:pPr>
      <w:r w:rsidRPr="00F42645">
        <w:rPr>
          <w:rFonts w:ascii="Cambria" w:hAnsi="Cambria"/>
          <w:sz w:val="24"/>
          <w:szCs w:val="24"/>
        </w:rPr>
        <w:t>The findings of this study demonstrated</w:t>
      </w:r>
      <w:r w:rsidR="004C2FD9">
        <w:rPr>
          <w:rFonts w:ascii="Cambria" w:hAnsi="Cambria"/>
          <w:sz w:val="24"/>
          <w:szCs w:val="24"/>
        </w:rPr>
        <w:t xml:space="preserve"> severe</w:t>
      </w:r>
      <w:r w:rsidRPr="00F42645">
        <w:rPr>
          <w:rFonts w:ascii="Cambria" w:hAnsi="Cambria"/>
          <w:sz w:val="24"/>
          <w:szCs w:val="24"/>
        </w:rPr>
        <w:t xml:space="preserve"> shortcomings in the rehabilitation </w:t>
      </w:r>
      <w:proofErr w:type="spellStart"/>
      <w:r w:rsidRPr="00F42645">
        <w:rPr>
          <w:rFonts w:ascii="Cambria" w:hAnsi="Cambria"/>
          <w:sz w:val="24"/>
          <w:szCs w:val="24"/>
        </w:rPr>
        <w:t>programmes</w:t>
      </w:r>
      <w:proofErr w:type="spellEnd"/>
      <w:r w:rsidRPr="00F42645">
        <w:rPr>
          <w:rFonts w:ascii="Cambria" w:hAnsi="Cambria"/>
          <w:sz w:val="24"/>
          <w:szCs w:val="24"/>
        </w:rPr>
        <w:t xml:space="preserve"> administrated by both state and private drug treatment centres. While </w:t>
      </w:r>
      <w:proofErr w:type="spellStart"/>
      <w:r w:rsidRPr="00F42645">
        <w:rPr>
          <w:rFonts w:ascii="Cambria" w:hAnsi="Cambria"/>
          <w:sz w:val="24"/>
          <w:szCs w:val="24"/>
        </w:rPr>
        <w:t>programmes</w:t>
      </w:r>
      <w:proofErr w:type="spellEnd"/>
      <w:r w:rsidRPr="00F42645">
        <w:rPr>
          <w:rFonts w:ascii="Cambria" w:hAnsi="Cambria"/>
          <w:sz w:val="24"/>
          <w:szCs w:val="24"/>
        </w:rPr>
        <w:t xml:space="preserve"> were not evidence-based nor health-focused, the common use of violence is one of the most egregious violations found in both state and private centres. In particular, persons who had been sentenced to compulsory treatment at the Kandakadu and Senapura centres spoke of the everyday nature of violence to which they were subjected from the point of admission. </w:t>
      </w:r>
    </w:p>
    <w:p w14:paraId="5AD71632" w14:textId="77777777" w:rsidR="004C2FD9" w:rsidRDefault="004C2FD9" w:rsidP="008F43BB">
      <w:pPr>
        <w:spacing w:after="0"/>
        <w:jc w:val="both"/>
        <w:rPr>
          <w:rFonts w:ascii="Cambria" w:hAnsi="Cambria"/>
          <w:sz w:val="24"/>
          <w:szCs w:val="24"/>
        </w:rPr>
      </w:pPr>
    </w:p>
    <w:p w14:paraId="087B5050" w14:textId="36C1EAF9" w:rsidR="004C2FD9" w:rsidRPr="004C2FD9" w:rsidRDefault="004C2FD9" w:rsidP="004C2FD9">
      <w:pPr>
        <w:spacing w:after="0"/>
        <w:jc w:val="both"/>
        <w:rPr>
          <w:rFonts w:ascii="Cambria" w:hAnsi="Cambria"/>
          <w:sz w:val="24"/>
          <w:szCs w:val="24"/>
        </w:rPr>
      </w:pPr>
      <w:r w:rsidRPr="004C2FD9">
        <w:rPr>
          <w:rFonts w:ascii="Cambria" w:hAnsi="Cambria"/>
          <w:sz w:val="24"/>
          <w:szCs w:val="24"/>
        </w:rPr>
        <w:t xml:space="preserve">According to </w:t>
      </w:r>
      <w:r>
        <w:rPr>
          <w:rFonts w:ascii="Cambria" w:hAnsi="Cambria"/>
          <w:sz w:val="24"/>
          <w:szCs w:val="24"/>
        </w:rPr>
        <w:t>an interviewee who was sent to Kandakadu for drug rehabilitation</w:t>
      </w:r>
      <w:r w:rsidRPr="004C2FD9">
        <w:rPr>
          <w:rFonts w:ascii="Cambria" w:hAnsi="Cambria"/>
          <w:sz w:val="24"/>
          <w:szCs w:val="24"/>
        </w:rPr>
        <w:t>, officers hit detaine</w:t>
      </w:r>
      <w:r w:rsidR="00113DC6">
        <w:rPr>
          <w:rFonts w:ascii="Cambria" w:hAnsi="Cambria"/>
          <w:sz w:val="24"/>
          <w:szCs w:val="24"/>
        </w:rPr>
        <w:t>d persons</w:t>
      </w:r>
      <w:r w:rsidRPr="004C2FD9">
        <w:rPr>
          <w:rFonts w:ascii="Cambria" w:hAnsi="Cambria"/>
          <w:sz w:val="24"/>
          <w:szCs w:val="24"/>
        </w:rPr>
        <w:t xml:space="preserve"> with wires or their hands, or sometimes with 33,000 [volts] power cables. He said he “does not even know the reason why they beat </w:t>
      </w:r>
      <w:r>
        <w:rPr>
          <w:rFonts w:ascii="Cambria" w:hAnsi="Cambria"/>
          <w:sz w:val="24"/>
          <w:szCs w:val="24"/>
        </w:rPr>
        <w:t xml:space="preserve">people </w:t>
      </w:r>
      <w:r w:rsidRPr="004C2FD9">
        <w:rPr>
          <w:rFonts w:ascii="Cambria" w:hAnsi="Cambria"/>
          <w:sz w:val="24"/>
          <w:szCs w:val="24"/>
        </w:rPr>
        <w:t>sometimes. If you happen to be there you get hit”. According to</w:t>
      </w:r>
      <w:r>
        <w:rPr>
          <w:rFonts w:ascii="Cambria" w:hAnsi="Cambria"/>
          <w:sz w:val="24"/>
          <w:szCs w:val="24"/>
        </w:rPr>
        <w:t xml:space="preserve"> another interviewee, </w:t>
      </w:r>
      <w:r w:rsidRPr="004C2FD9">
        <w:rPr>
          <w:rFonts w:ascii="Cambria" w:hAnsi="Cambria"/>
          <w:sz w:val="24"/>
          <w:szCs w:val="24"/>
        </w:rPr>
        <w:t>detaine</w:t>
      </w:r>
      <w:r w:rsidR="00113DC6">
        <w:rPr>
          <w:rFonts w:ascii="Cambria" w:hAnsi="Cambria"/>
          <w:sz w:val="24"/>
          <w:szCs w:val="24"/>
        </w:rPr>
        <w:t>d persons</w:t>
      </w:r>
      <w:r w:rsidRPr="004C2FD9">
        <w:rPr>
          <w:rFonts w:ascii="Cambria" w:hAnsi="Cambria"/>
          <w:sz w:val="24"/>
          <w:szCs w:val="24"/>
        </w:rPr>
        <w:t xml:space="preserve"> are asked to kneel for no reason and are sometimes beaten even at 1 or 2 am. He said, “You can’t escape from </w:t>
      </w:r>
      <w:r>
        <w:rPr>
          <w:rFonts w:ascii="Cambria" w:hAnsi="Cambria"/>
          <w:sz w:val="24"/>
          <w:szCs w:val="24"/>
        </w:rPr>
        <w:t>Kandakadu</w:t>
      </w:r>
      <w:r w:rsidRPr="004C2FD9">
        <w:rPr>
          <w:rFonts w:ascii="Cambria" w:hAnsi="Cambria"/>
          <w:sz w:val="24"/>
          <w:szCs w:val="24"/>
        </w:rPr>
        <w:t>. They will break your legs. You get used to a routine. The body gets used to punishments and beating”.</w:t>
      </w:r>
      <w:r>
        <w:rPr>
          <w:rFonts w:ascii="Cambria" w:hAnsi="Cambria"/>
          <w:sz w:val="24"/>
          <w:szCs w:val="24"/>
        </w:rPr>
        <w:t xml:space="preserve"> </w:t>
      </w:r>
      <w:r w:rsidRPr="004C2FD9">
        <w:rPr>
          <w:rFonts w:ascii="Cambria" w:hAnsi="Cambria"/>
          <w:sz w:val="24"/>
          <w:szCs w:val="24"/>
        </w:rPr>
        <w:t xml:space="preserve">He narrated </w:t>
      </w:r>
      <w:r>
        <w:rPr>
          <w:rFonts w:ascii="Cambria" w:hAnsi="Cambria"/>
          <w:sz w:val="24"/>
          <w:szCs w:val="24"/>
        </w:rPr>
        <w:t>an</w:t>
      </w:r>
      <w:r w:rsidRPr="004C2FD9">
        <w:rPr>
          <w:rFonts w:ascii="Cambria" w:hAnsi="Cambria"/>
          <w:sz w:val="24"/>
          <w:szCs w:val="24"/>
        </w:rPr>
        <w:t xml:space="preserve"> experience of being handcuffed to a tree for three days, during which he had to remain standing the entire time, and was released only to eat and use the bathroom. Food and water were brought to him and he was not allowed to sleep. This severe ill-treatment was framed as punishment for being involved in a fight.</w:t>
      </w:r>
    </w:p>
    <w:p w14:paraId="7DC4BFDC" w14:textId="77777777" w:rsidR="004C2FD9" w:rsidRPr="004C2FD9" w:rsidRDefault="004C2FD9" w:rsidP="004C2FD9">
      <w:pPr>
        <w:spacing w:after="0"/>
        <w:jc w:val="both"/>
        <w:rPr>
          <w:rFonts w:ascii="Cambria" w:hAnsi="Cambria"/>
          <w:sz w:val="24"/>
          <w:szCs w:val="24"/>
        </w:rPr>
      </w:pPr>
    </w:p>
    <w:p w14:paraId="000160F9" w14:textId="2BCED835" w:rsidR="004C2FD9" w:rsidRDefault="004C2FD9" w:rsidP="008F43BB">
      <w:pPr>
        <w:spacing w:after="0"/>
        <w:jc w:val="both"/>
        <w:rPr>
          <w:rFonts w:ascii="Cambria" w:hAnsi="Cambria"/>
          <w:sz w:val="24"/>
          <w:szCs w:val="24"/>
        </w:rPr>
      </w:pPr>
      <w:r>
        <w:rPr>
          <w:rFonts w:ascii="Cambria" w:hAnsi="Cambria"/>
          <w:sz w:val="24"/>
          <w:szCs w:val="24"/>
        </w:rPr>
        <w:t xml:space="preserve">The </w:t>
      </w:r>
      <w:r w:rsidRPr="004C2FD9">
        <w:rPr>
          <w:rFonts w:ascii="Cambria" w:hAnsi="Cambria"/>
          <w:sz w:val="24"/>
          <w:szCs w:val="24"/>
        </w:rPr>
        <w:t>use of collective punishment</w:t>
      </w:r>
      <w:r>
        <w:rPr>
          <w:rFonts w:ascii="Cambria" w:hAnsi="Cambria"/>
          <w:sz w:val="24"/>
          <w:szCs w:val="24"/>
        </w:rPr>
        <w:t xml:space="preserve"> was also highlighted</w:t>
      </w:r>
      <w:r w:rsidRPr="004C2FD9">
        <w:rPr>
          <w:rFonts w:ascii="Cambria" w:hAnsi="Cambria"/>
          <w:sz w:val="24"/>
          <w:szCs w:val="24"/>
        </w:rPr>
        <w:t xml:space="preserve">: “If one person makes a mistake, everyone is beaten”. </w:t>
      </w:r>
      <w:r>
        <w:rPr>
          <w:rFonts w:ascii="Cambria" w:hAnsi="Cambria"/>
          <w:sz w:val="24"/>
          <w:szCs w:val="24"/>
        </w:rPr>
        <w:t>P</w:t>
      </w:r>
      <w:r w:rsidRPr="004C2FD9">
        <w:rPr>
          <w:rFonts w:ascii="Cambria" w:hAnsi="Cambria"/>
          <w:sz w:val="24"/>
          <w:szCs w:val="24"/>
        </w:rPr>
        <w:t>unishments include making detaine</w:t>
      </w:r>
      <w:r w:rsidR="00113DC6">
        <w:rPr>
          <w:rFonts w:ascii="Cambria" w:hAnsi="Cambria"/>
          <w:sz w:val="24"/>
          <w:szCs w:val="24"/>
        </w:rPr>
        <w:t>d persons</w:t>
      </w:r>
      <w:r w:rsidRPr="004C2FD9">
        <w:rPr>
          <w:rFonts w:ascii="Cambria" w:hAnsi="Cambria"/>
          <w:sz w:val="24"/>
          <w:szCs w:val="24"/>
        </w:rPr>
        <w:t xml:space="preserve"> remain in the push-up position and beating them with a hose or stick. If </w:t>
      </w:r>
      <w:r>
        <w:rPr>
          <w:rFonts w:ascii="Cambria" w:hAnsi="Cambria"/>
          <w:sz w:val="24"/>
          <w:szCs w:val="24"/>
        </w:rPr>
        <w:t>persons</w:t>
      </w:r>
      <w:r w:rsidRPr="004C2FD9">
        <w:rPr>
          <w:rFonts w:ascii="Cambria" w:hAnsi="Cambria"/>
          <w:sz w:val="24"/>
          <w:szCs w:val="24"/>
        </w:rPr>
        <w:t xml:space="preserve"> try to take food twice, they </w:t>
      </w:r>
      <w:r>
        <w:rPr>
          <w:rFonts w:ascii="Cambria" w:hAnsi="Cambria"/>
          <w:sz w:val="24"/>
          <w:szCs w:val="24"/>
        </w:rPr>
        <w:t>are reportedly made</w:t>
      </w:r>
      <w:r w:rsidRPr="004C2FD9">
        <w:rPr>
          <w:rFonts w:ascii="Cambria" w:hAnsi="Cambria"/>
          <w:sz w:val="24"/>
          <w:szCs w:val="24"/>
        </w:rPr>
        <w:t xml:space="preserve"> </w:t>
      </w:r>
      <w:r>
        <w:rPr>
          <w:rFonts w:ascii="Cambria" w:hAnsi="Cambria"/>
          <w:sz w:val="24"/>
          <w:szCs w:val="24"/>
        </w:rPr>
        <w:t xml:space="preserve">to </w:t>
      </w:r>
      <w:r w:rsidRPr="004C2FD9">
        <w:rPr>
          <w:rFonts w:ascii="Cambria" w:hAnsi="Cambria"/>
          <w:sz w:val="24"/>
          <w:szCs w:val="24"/>
        </w:rPr>
        <w:t>roll on the ground until the</w:t>
      </w:r>
      <w:r>
        <w:rPr>
          <w:rFonts w:ascii="Cambria" w:hAnsi="Cambria"/>
          <w:sz w:val="24"/>
          <w:szCs w:val="24"/>
        </w:rPr>
        <w:t>y vomit</w:t>
      </w:r>
      <w:r w:rsidRPr="004C2FD9">
        <w:rPr>
          <w:rFonts w:ascii="Cambria" w:hAnsi="Cambria"/>
          <w:sz w:val="24"/>
          <w:szCs w:val="24"/>
        </w:rPr>
        <w:t>. People undergoing ‘treatment’ are said to be beaten even during classes because army officers remain in the class while</w:t>
      </w:r>
      <w:r>
        <w:rPr>
          <w:rFonts w:ascii="Cambria" w:hAnsi="Cambria"/>
          <w:sz w:val="24"/>
          <w:szCs w:val="24"/>
        </w:rPr>
        <w:t xml:space="preserve"> visiting</w:t>
      </w:r>
      <w:r w:rsidRPr="004C2FD9">
        <w:rPr>
          <w:rFonts w:ascii="Cambria" w:hAnsi="Cambria"/>
          <w:sz w:val="24"/>
          <w:szCs w:val="24"/>
        </w:rPr>
        <w:t xml:space="preserve"> NDDCB officers conduct </w:t>
      </w:r>
      <w:r>
        <w:rPr>
          <w:rFonts w:ascii="Cambria" w:hAnsi="Cambria"/>
          <w:sz w:val="24"/>
          <w:szCs w:val="24"/>
        </w:rPr>
        <w:t xml:space="preserve">counselling </w:t>
      </w:r>
      <w:r w:rsidRPr="004C2FD9">
        <w:rPr>
          <w:rFonts w:ascii="Cambria" w:hAnsi="Cambria"/>
          <w:sz w:val="24"/>
          <w:szCs w:val="24"/>
        </w:rPr>
        <w:t>classes. The NDDCB counsellors apparently do not intervene when this happens</w:t>
      </w:r>
      <w:r>
        <w:rPr>
          <w:rFonts w:ascii="Cambria" w:hAnsi="Cambria"/>
          <w:sz w:val="24"/>
          <w:szCs w:val="24"/>
        </w:rPr>
        <w:t>.</w:t>
      </w:r>
    </w:p>
    <w:p w14:paraId="4FF1E249" w14:textId="77777777" w:rsidR="004C2FD9" w:rsidRDefault="004C2FD9" w:rsidP="008F43BB">
      <w:pPr>
        <w:spacing w:after="0"/>
        <w:jc w:val="both"/>
        <w:rPr>
          <w:rFonts w:ascii="Cambria" w:hAnsi="Cambria"/>
          <w:sz w:val="24"/>
          <w:szCs w:val="24"/>
        </w:rPr>
      </w:pPr>
    </w:p>
    <w:p w14:paraId="0D82DC59" w14:textId="37CDEEA8" w:rsidR="004C2FD9" w:rsidRDefault="004C2FD9" w:rsidP="008F43BB">
      <w:pPr>
        <w:spacing w:after="0"/>
        <w:jc w:val="both"/>
        <w:rPr>
          <w:rFonts w:ascii="Cambria" w:hAnsi="Cambria"/>
          <w:sz w:val="24"/>
          <w:szCs w:val="24"/>
        </w:rPr>
      </w:pPr>
      <w:r>
        <w:rPr>
          <w:rFonts w:ascii="Cambria" w:hAnsi="Cambria"/>
          <w:sz w:val="24"/>
          <w:szCs w:val="24"/>
        </w:rPr>
        <w:t>Interviewees</w:t>
      </w:r>
      <w:r w:rsidRPr="004C2FD9">
        <w:rPr>
          <w:rFonts w:ascii="Cambria" w:hAnsi="Cambria"/>
          <w:sz w:val="24"/>
          <w:szCs w:val="24"/>
        </w:rPr>
        <w:t xml:space="preserve"> confirmed that the violence was worse at</w:t>
      </w:r>
      <w:r>
        <w:rPr>
          <w:rFonts w:ascii="Cambria" w:hAnsi="Cambria"/>
          <w:sz w:val="24"/>
          <w:szCs w:val="24"/>
        </w:rPr>
        <w:t xml:space="preserve"> the centre in</w:t>
      </w:r>
      <w:r w:rsidRPr="004C2FD9">
        <w:rPr>
          <w:rFonts w:ascii="Cambria" w:hAnsi="Cambria"/>
          <w:sz w:val="24"/>
          <w:szCs w:val="24"/>
        </w:rPr>
        <w:t xml:space="preserve"> Senapura, where punishments included being hung up by the wrists for </w:t>
      </w:r>
      <w:r>
        <w:rPr>
          <w:rFonts w:ascii="Cambria" w:hAnsi="Cambria"/>
          <w:sz w:val="24"/>
          <w:szCs w:val="24"/>
        </w:rPr>
        <w:t xml:space="preserve">twenty-four </w:t>
      </w:r>
      <w:r w:rsidRPr="004C2FD9">
        <w:rPr>
          <w:rFonts w:ascii="Cambria" w:hAnsi="Cambria"/>
          <w:sz w:val="24"/>
          <w:szCs w:val="24"/>
        </w:rPr>
        <w:t>hours. These</w:t>
      </w:r>
      <w:r>
        <w:rPr>
          <w:rFonts w:ascii="Cambria" w:hAnsi="Cambria"/>
          <w:sz w:val="24"/>
          <w:szCs w:val="24"/>
        </w:rPr>
        <w:t xml:space="preserve"> </w:t>
      </w:r>
      <w:r>
        <w:rPr>
          <w:rFonts w:ascii="Cambria" w:hAnsi="Cambria"/>
          <w:sz w:val="24"/>
          <w:szCs w:val="24"/>
        </w:rPr>
        <w:lastRenderedPageBreak/>
        <w:t>punishments</w:t>
      </w:r>
      <w:r w:rsidRPr="004C2FD9">
        <w:rPr>
          <w:rFonts w:ascii="Cambria" w:hAnsi="Cambria"/>
          <w:sz w:val="24"/>
          <w:szCs w:val="24"/>
        </w:rPr>
        <w:t xml:space="preserve"> </w:t>
      </w:r>
      <w:r>
        <w:rPr>
          <w:rFonts w:ascii="Cambria" w:hAnsi="Cambria"/>
          <w:sz w:val="24"/>
          <w:szCs w:val="24"/>
        </w:rPr>
        <w:t xml:space="preserve">would be </w:t>
      </w:r>
      <w:r w:rsidRPr="004C2FD9">
        <w:rPr>
          <w:rFonts w:ascii="Cambria" w:hAnsi="Cambria"/>
          <w:sz w:val="24"/>
          <w:szCs w:val="24"/>
        </w:rPr>
        <w:t>meted out for escape attempts and being found with contraband</w:t>
      </w:r>
      <w:r w:rsidR="00113DC6">
        <w:rPr>
          <w:rFonts w:ascii="Cambria" w:hAnsi="Cambria"/>
          <w:sz w:val="24"/>
          <w:szCs w:val="24"/>
        </w:rPr>
        <w:t>,</w:t>
      </w:r>
      <w:r w:rsidRPr="004C2FD9">
        <w:rPr>
          <w:rFonts w:ascii="Cambria" w:hAnsi="Cambria"/>
          <w:sz w:val="24"/>
          <w:szCs w:val="24"/>
        </w:rPr>
        <w:t xml:space="preserve"> like tobacco. </w:t>
      </w:r>
      <w:r>
        <w:rPr>
          <w:rFonts w:ascii="Cambria" w:hAnsi="Cambria"/>
          <w:sz w:val="24"/>
          <w:szCs w:val="24"/>
        </w:rPr>
        <w:t>One interview reported that detaine</w:t>
      </w:r>
      <w:r w:rsidR="00113DC6">
        <w:rPr>
          <w:rFonts w:ascii="Cambria" w:hAnsi="Cambria"/>
          <w:sz w:val="24"/>
          <w:szCs w:val="24"/>
        </w:rPr>
        <w:t>d persons</w:t>
      </w:r>
      <w:r>
        <w:rPr>
          <w:rFonts w:ascii="Cambria" w:hAnsi="Cambria"/>
          <w:sz w:val="24"/>
          <w:szCs w:val="24"/>
        </w:rPr>
        <w:t xml:space="preserve"> would be </w:t>
      </w:r>
      <w:r w:rsidRPr="004C2FD9">
        <w:rPr>
          <w:rFonts w:ascii="Cambria" w:hAnsi="Cambria"/>
          <w:sz w:val="24"/>
          <w:szCs w:val="24"/>
        </w:rPr>
        <w:t>petrified and would avoid doing anything that could result in punishment, though they had no idea what that might be. Punishments were always carried out in view of</w:t>
      </w:r>
      <w:r>
        <w:rPr>
          <w:rFonts w:ascii="Cambria" w:hAnsi="Cambria"/>
          <w:sz w:val="24"/>
          <w:szCs w:val="24"/>
        </w:rPr>
        <w:t xml:space="preserve"> others</w:t>
      </w:r>
      <w:r w:rsidRPr="004C2FD9">
        <w:rPr>
          <w:rFonts w:ascii="Cambria" w:hAnsi="Cambria"/>
          <w:sz w:val="24"/>
          <w:szCs w:val="24"/>
        </w:rPr>
        <w:t xml:space="preserve"> since the purpose was to create a sense of fear in others.</w:t>
      </w:r>
    </w:p>
    <w:p w14:paraId="704BEACA" w14:textId="77777777" w:rsidR="0091455E" w:rsidRDefault="0091455E" w:rsidP="008F43BB">
      <w:pPr>
        <w:spacing w:after="0"/>
        <w:jc w:val="both"/>
        <w:rPr>
          <w:rFonts w:ascii="Cambria" w:hAnsi="Cambria"/>
          <w:sz w:val="24"/>
          <w:szCs w:val="24"/>
        </w:rPr>
      </w:pPr>
    </w:p>
    <w:p w14:paraId="2B7B4AE2" w14:textId="77777777" w:rsidR="00EC6928" w:rsidRDefault="00EC6928" w:rsidP="008F43BB">
      <w:pPr>
        <w:spacing w:after="0"/>
        <w:jc w:val="both"/>
        <w:rPr>
          <w:rFonts w:ascii="Cambria" w:hAnsi="Cambria"/>
          <w:sz w:val="24"/>
          <w:szCs w:val="24"/>
        </w:rPr>
      </w:pPr>
      <w:r w:rsidRPr="00EC6928">
        <w:rPr>
          <w:rFonts w:ascii="Cambria" w:hAnsi="Cambria"/>
          <w:sz w:val="24"/>
          <w:szCs w:val="24"/>
        </w:rPr>
        <w:t xml:space="preserve">There are several similarities between the rehabilitation process for alleged former combatants and the rehabilitation process to which people who are deemed to have a drug dependence are subjected. The similarities point to the ethos upon which the process of rehabilitation of people with drug dependence is founded, i.e. the state ‘rehabilitates’ a group of persons viewed as undesirables by society. People who use drugs, like persons deemed to be former combatants before them, are </w:t>
      </w:r>
      <w:proofErr w:type="spellStart"/>
      <w:r w:rsidRPr="00EC6928">
        <w:rPr>
          <w:rFonts w:ascii="Cambria" w:hAnsi="Cambria"/>
          <w:sz w:val="24"/>
          <w:szCs w:val="24"/>
        </w:rPr>
        <w:t>demonised</w:t>
      </w:r>
      <w:proofErr w:type="spellEnd"/>
      <w:r w:rsidRPr="00EC6928">
        <w:rPr>
          <w:rFonts w:ascii="Cambria" w:hAnsi="Cambria"/>
          <w:sz w:val="24"/>
          <w:szCs w:val="24"/>
        </w:rPr>
        <w:t xml:space="preserve">, </w:t>
      </w:r>
      <w:proofErr w:type="spellStart"/>
      <w:r w:rsidRPr="00EC6928">
        <w:rPr>
          <w:rFonts w:ascii="Cambria" w:hAnsi="Cambria"/>
          <w:sz w:val="24"/>
          <w:szCs w:val="24"/>
        </w:rPr>
        <w:t>dehumanised</w:t>
      </w:r>
      <w:proofErr w:type="spellEnd"/>
      <w:r w:rsidRPr="00EC6928">
        <w:rPr>
          <w:rFonts w:ascii="Cambria" w:hAnsi="Cambria"/>
          <w:sz w:val="24"/>
          <w:szCs w:val="24"/>
        </w:rPr>
        <w:t xml:space="preserve"> and portrayed as causing harm to society, ignoring the socio-economic conditions which cause a person to come into conflict with the law.  Instead</w:t>
      </w:r>
      <w:r>
        <w:rPr>
          <w:rFonts w:ascii="Cambria" w:hAnsi="Cambria"/>
          <w:sz w:val="24"/>
          <w:szCs w:val="24"/>
        </w:rPr>
        <w:t>, a hyper-</w:t>
      </w:r>
      <w:proofErr w:type="spellStart"/>
      <w:r>
        <w:rPr>
          <w:rFonts w:ascii="Cambria" w:hAnsi="Cambria"/>
          <w:sz w:val="24"/>
          <w:szCs w:val="24"/>
        </w:rPr>
        <w:t>militarised</w:t>
      </w:r>
      <w:proofErr w:type="spellEnd"/>
      <w:r>
        <w:rPr>
          <w:rFonts w:ascii="Cambria" w:hAnsi="Cambria"/>
          <w:sz w:val="24"/>
          <w:szCs w:val="24"/>
        </w:rPr>
        <w:t xml:space="preserve"> approach </w:t>
      </w:r>
      <w:r w:rsidRPr="00EC6928">
        <w:rPr>
          <w:rFonts w:ascii="Cambria" w:hAnsi="Cambria"/>
          <w:sz w:val="24"/>
          <w:szCs w:val="24"/>
        </w:rPr>
        <w:t>is taken to ‘rehabilitate’ these individuals for the supposed greater good of society at the cost of impinging upon their human rights. As in the case of rehabilitation for alleged former combatants, the lack of external monitoring by an independent or judicial authority creates space for the rights of persons detained for drug rehabilitation to be subjected to rights violations.</w:t>
      </w:r>
    </w:p>
    <w:p w14:paraId="17053CB7" w14:textId="3EF706B5" w:rsidR="005B4E51" w:rsidRDefault="005B4E51" w:rsidP="008F43BB">
      <w:pPr>
        <w:spacing w:after="0"/>
        <w:jc w:val="both"/>
        <w:rPr>
          <w:rFonts w:ascii="Cambria" w:hAnsi="Cambria"/>
          <w:sz w:val="24"/>
          <w:szCs w:val="24"/>
        </w:rPr>
      </w:pPr>
    </w:p>
    <w:p w14:paraId="2EE45C35" w14:textId="77777777" w:rsidR="005B4E51" w:rsidRDefault="005B4E51" w:rsidP="005B4E51">
      <w:pPr>
        <w:spacing w:after="0"/>
        <w:jc w:val="both"/>
        <w:rPr>
          <w:rFonts w:ascii="Cambria" w:hAnsi="Cambria"/>
          <w:sz w:val="24"/>
          <w:szCs w:val="24"/>
        </w:rPr>
      </w:pPr>
      <w:r w:rsidRPr="00F42645">
        <w:rPr>
          <w:rFonts w:ascii="Cambria" w:hAnsi="Cambria"/>
          <w:sz w:val="24"/>
          <w:szCs w:val="24"/>
        </w:rPr>
        <w:t>Although private centres are supposed to be voluntary, in practice, families forcibly send persons to these centres and even those who enter voluntarily may not always be allowed to leave when they wish. Drug treatment centres run by priests of the Buddhist and Christian faiths are also commonly found in Sri Lanka.</w:t>
      </w:r>
    </w:p>
    <w:p w14:paraId="09B217C7" w14:textId="77777777" w:rsidR="005B4E51" w:rsidRPr="00F42645" w:rsidRDefault="005B4E51" w:rsidP="005B4E51">
      <w:pPr>
        <w:spacing w:after="0"/>
        <w:jc w:val="both"/>
        <w:rPr>
          <w:rFonts w:ascii="Cambria" w:hAnsi="Cambria"/>
          <w:sz w:val="24"/>
          <w:szCs w:val="24"/>
        </w:rPr>
      </w:pPr>
    </w:p>
    <w:p w14:paraId="1046DB74" w14:textId="77777777" w:rsidR="005B4E51" w:rsidRPr="00F42645" w:rsidRDefault="005B4E51" w:rsidP="005B4E51">
      <w:pPr>
        <w:spacing w:after="0"/>
        <w:jc w:val="both"/>
        <w:rPr>
          <w:rFonts w:ascii="Cambria" w:hAnsi="Cambria"/>
          <w:sz w:val="24"/>
          <w:szCs w:val="24"/>
        </w:rPr>
      </w:pPr>
      <w:r w:rsidRPr="00F42645">
        <w:rPr>
          <w:rFonts w:ascii="Cambria" w:hAnsi="Cambria"/>
          <w:sz w:val="24"/>
          <w:szCs w:val="24"/>
        </w:rPr>
        <w:t xml:space="preserve">In prison, there is extremely limited access to drug treatment that is not evidence-based. Imprisonment without access to medicines to mitigate withdrawal symptoms can lead to dire health consequences and even death. It should be noted that most persons who are imprisoned for drug offences and who may have dependency are remand prisoners, and their inability to access any medical intervention places their health </w:t>
      </w:r>
      <w:r>
        <w:rPr>
          <w:rFonts w:ascii="Cambria" w:hAnsi="Cambria"/>
          <w:sz w:val="24"/>
          <w:szCs w:val="24"/>
        </w:rPr>
        <w:t>and lives at risk</w:t>
      </w:r>
      <w:r>
        <w:rPr>
          <w:rStyle w:val="FootnoteReference"/>
          <w:rFonts w:ascii="Cambria" w:hAnsi="Cambria"/>
          <w:sz w:val="24"/>
          <w:szCs w:val="24"/>
        </w:rPr>
        <w:footnoteReference w:id="80"/>
      </w:r>
      <w:r w:rsidRPr="00F42645">
        <w:rPr>
          <w:rFonts w:ascii="Cambria" w:hAnsi="Cambria"/>
          <w:sz w:val="24"/>
          <w:szCs w:val="24"/>
        </w:rPr>
        <w:t>.</w:t>
      </w:r>
    </w:p>
    <w:p w14:paraId="095DA06D" w14:textId="77777777" w:rsidR="005B4E51" w:rsidRPr="00F42645" w:rsidRDefault="005B4E51" w:rsidP="005B4E51">
      <w:pPr>
        <w:spacing w:after="0"/>
        <w:jc w:val="both"/>
        <w:rPr>
          <w:rFonts w:ascii="Cambria" w:hAnsi="Cambria"/>
          <w:sz w:val="24"/>
          <w:szCs w:val="24"/>
        </w:rPr>
      </w:pPr>
    </w:p>
    <w:p w14:paraId="5911D9DA" w14:textId="77777777" w:rsidR="005B4E51" w:rsidRDefault="005B4E51" w:rsidP="008F43BB">
      <w:pPr>
        <w:spacing w:after="0"/>
        <w:jc w:val="both"/>
        <w:rPr>
          <w:rFonts w:ascii="Cambria" w:hAnsi="Cambria"/>
          <w:i/>
          <w:iCs/>
          <w:sz w:val="24"/>
          <w:szCs w:val="24"/>
        </w:rPr>
      </w:pPr>
    </w:p>
    <w:p w14:paraId="12ECF368" w14:textId="47851F62" w:rsidR="005B4E51" w:rsidRDefault="005B4E51" w:rsidP="008F43BB">
      <w:pPr>
        <w:spacing w:after="0"/>
        <w:jc w:val="both"/>
        <w:rPr>
          <w:rFonts w:ascii="Cambria" w:hAnsi="Cambria"/>
          <w:i/>
          <w:iCs/>
          <w:sz w:val="24"/>
          <w:szCs w:val="24"/>
        </w:rPr>
      </w:pPr>
      <w:r>
        <w:rPr>
          <w:rFonts w:ascii="Cambria" w:hAnsi="Cambria"/>
          <w:i/>
          <w:iCs/>
          <w:sz w:val="24"/>
          <w:szCs w:val="24"/>
        </w:rPr>
        <w:t xml:space="preserve">Impact of treatment </w:t>
      </w:r>
    </w:p>
    <w:p w14:paraId="227D99E1" w14:textId="77777777" w:rsidR="005B4E51" w:rsidRPr="005B4E51" w:rsidRDefault="005B4E51" w:rsidP="008F43BB">
      <w:pPr>
        <w:spacing w:after="0"/>
        <w:jc w:val="both"/>
        <w:rPr>
          <w:rFonts w:ascii="Cambria" w:hAnsi="Cambria"/>
          <w:i/>
          <w:iCs/>
          <w:sz w:val="24"/>
          <w:szCs w:val="24"/>
        </w:rPr>
      </w:pPr>
    </w:p>
    <w:p w14:paraId="488092B5" w14:textId="77777777" w:rsidR="00EF49CE" w:rsidRDefault="00EF49CE" w:rsidP="008F43BB">
      <w:pPr>
        <w:spacing w:after="0"/>
        <w:jc w:val="both"/>
        <w:rPr>
          <w:rFonts w:ascii="Cambria" w:hAnsi="Cambria"/>
          <w:sz w:val="24"/>
          <w:szCs w:val="24"/>
        </w:rPr>
      </w:pPr>
      <w:r w:rsidRPr="00F42645">
        <w:rPr>
          <w:rFonts w:ascii="Cambria" w:hAnsi="Cambria"/>
          <w:sz w:val="24"/>
          <w:szCs w:val="24"/>
        </w:rPr>
        <w:t>Compulsory rehabilitation was identified as a problem by all interviewees for reasons ranging from the fact that it is ineffective to the fact that it drives p</w:t>
      </w:r>
      <w:r w:rsidR="00F42645">
        <w:rPr>
          <w:rFonts w:ascii="Cambria" w:hAnsi="Cambria"/>
          <w:sz w:val="24"/>
          <w:szCs w:val="24"/>
        </w:rPr>
        <w:t xml:space="preserve">ersons to relapse and is a human </w:t>
      </w:r>
      <w:r w:rsidRPr="00F42645">
        <w:rPr>
          <w:rFonts w:ascii="Cambria" w:hAnsi="Cambria"/>
          <w:sz w:val="24"/>
          <w:szCs w:val="24"/>
        </w:rPr>
        <w:t>rights violation. Those interviewed and who had been sent for compulsory rehabilitation had relapsed more than once, illustrating the ineffective nature of compulsory drug treatment.</w:t>
      </w:r>
    </w:p>
    <w:p w14:paraId="07890459" w14:textId="1CDF6593" w:rsidR="004C2FD9" w:rsidRDefault="004C2FD9" w:rsidP="008F43BB">
      <w:pPr>
        <w:spacing w:after="0"/>
        <w:jc w:val="both"/>
        <w:rPr>
          <w:rFonts w:ascii="Cambria" w:hAnsi="Cambria"/>
          <w:sz w:val="24"/>
          <w:szCs w:val="24"/>
        </w:rPr>
      </w:pPr>
    </w:p>
    <w:p w14:paraId="16BD961B" w14:textId="55A98EBF" w:rsidR="005B4E51" w:rsidRDefault="005B4E51" w:rsidP="005B4E51">
      <w:pPr>
        <w:spacing w:after="0" w:line="240" w:lineRule="auto"/>
        <w:jc w:val="both"/>
        <w:rPr>
          <w:rFonts w:ascii="Cambria" w:hAnsi="Cambria"/>
          <w:sz w:val="24"/>
          <w:szCs w:val="24"/>
        </w:rPr>
      </w:pPr>
      <w:r w:rsidRPr="001F42FA">
        <w:rPr>
          <w:rFonts w:ascii="Cambria" w:hAnsi="Cambria"/>
          <w:sz w:val="24"/>
          <w:szCs w:val="24"/>
        </w:rPr>
        <w:lastRenderedPageBreak/>
        <w:t>A study conducted by the NDDCB on the effectiveness of treatment centres in 2015</w:t>
      </w:r>
      <w:r w:rsidRPr="001F42FA">
        <w:rPr>
          <w:rStyle w:val="FootnoteReference"/>
          <w:rFonts w:ascii="Cambria" w:hAnsi="Cambria"/>
          <w:sz w:val="24"/>
          <w:szCs w:val="24"/>
        </w:rPr>
        <w:footnoteReference w:id="81"/>
      </w:r>
      <w:r w:rsidRPr="001F42FA">
        <w:rPr>
          <w:rFonts w:ascii="Cambria" w:hAnsi="Cambria"/>
          <w:sz w:val="24"/>
          <w:szCs w:val="24"/>
        </w:rPr>
        <w:t xml:space="preserve"> highlights that 36% of the sample</w:t>
      </w:r>
      <w:r>
        <w:rPr>
          <w:rFonts w:ascii="Cambria" w:hAnsi="Cambria"/>
          <w:sz w:val="24"/>
          <w:szCs w:val="24"/>
        </w:rPr>
        <w:t xml:space="preserve"> (</w:t>
      </w:r>
      <w:r w:rsidRPr="001F42FA">
        <w:rPr>
          <w:rFonts w:ascii="Cambria" w:hAnsi="Cambria"/>
          <w:sz w:val="24"/>
          <w:szCs w:val="24"/>
        </w:rPr>
        <w:t xml:space="preserve">comprising one hundred persons who completed the NDDCB drug treatment </w:t>
      </w:r>
      <w:proofErr w:type="spellStart"/>
      <w:r w:rsidRPr="001F42FA">
        <w:rPr>
          <w:rFonts w:ascii="Cambria" w:hAnsi="Cambria"/>
          <w:sz w:val="24"/>
          <w:szCs w:val="24"/>
        </w:rPr>
        <w:t>programme</w:t>
      </w:r>
      <w:proofErr w:type="spellEnd"/>
      <w:r w:rsidRPr="001F42FA">
        <w:rPr>
          <w:rFonts w:ascii="Cambria" w:hAnsi="Cambria"/>
          <w:sz w:val="24"/>
          <w:szCs w:val="24"/>
        </w:rPr>
        <w:t xml:space="preserve"> in 2013</w:t>
      </w:r>
      <w:r>
        <w:rPr>
          <w:rFonts w:ascii="Cambria" w:hAnsi="Cambria"/>
          <w:sz w:val="24"/>
          <w:szCs w:val="24"/>
        </w:rPr>
        <w:t>)</w:t>
      </w:r>
      <w:r w:rsidRPr="001F42FA">
        <w:rPr>
          <w:rFonts w:ascii="Cambria" w:hAnsi="Cambria"/>
          <w:sz w:val="24"/>
          <w:szCs w:val="24"/>
        </w:rPr>
        <w:t xml:space="preserve"> “were released from drugs.” While this implies that around 64% of the sample group resumed consuming drugs following the conclusion of the treatment </w:t>
      </w:r>
      <w:proofErr w:type="spellStart"/>
      <w:r w:rsidRPr="001F42FA">
        <w:rPr>
          <w:rFonts w:ascii="Cambria" w:hAnsi="Cambria"/>
          <w:sz w:val="24"/>
          <w:szCs w:val="24"/>
        </w:rPr>
        <w:t>programme</w:t>
      </w:r>
      <w:proofErr w:type="spellEnd"/>
      <w:r w:rsidRPr="001F42FA">
        <w:rPr>
          <w:rFonts w:ascii="Cambria" w:hAnsi="Cambria"/>
          <w:sz w:val="24"/>
          <w:szCs w:val="24"/>
        </w:rPr>
        <w:t>, which indicates a high rate of relapse, there is inadequate information available on the methodology of the study to arrive at such a conclusion. The results of the study further mention that 43% of the sample were engaged in a job, 31% were leading a successful life, 6% were engaged in education, and 20% fell within the ‘other’ category, as outlined below. The standards used to measure a ‘successful’ life are not stated.</w:t>
      </w:r>
      <w:r>
        <w:rPr>
          <w:rFonts w:ascii="Cambria" w:hAnsi="Cambria"/>
          <w:sz w:val="24"/>
          <w:szCs w:val="24"/>
        </w:rPr>
        <w:t xml:space="preserve"> </w:t>
      </w:r>
    </w:p>
    <w:p w14:paraId="64D60901" w14:textId="0224607B" w:rsidR="005B4E51" w:rsidRDefault="005B4E51" w:rsidP="005B4E51">
      <w:pPr>
        <w:spacing w:after="0" w:line="240" w:lineRule="auto"/>
        <w:jc w:val="both"/>
        <w:rPr>
          <w:rFonts w:ascii="Cambria" w:hAnsi="Cambria"/>
          <w:sz w:val="24"/>
          <w:szCs w:val="24"/>
        </w:rPr>
      </w:pPr>
    </w:p>
    <w:p w14:paraId="4895FE7D" w14:textId="1BD1407B" w:rsidR="005B4E51" w:rsidRPr="005B4E51" w:rsidRDefault="005B4E51" w:rsidP="005B4E51">
      <w:pPr>
        <w:spacing w:after="0" w:line="240" w:lineRule="auto"/>
        <w:jc w:val="both"/>
        <w:rPr>
          <w:rFonts w:ascii="Cambria" w:hAnsi="Cambria"/>
          <w:b/>
          <w:sz w:val="24"/>
          <w:szCs w:val="24"/>
        </w:rPr>
      </w:pPr>
      <w:r w:rsidRPr="001F42FA">
        <w:rPr>
          <w:rFonts w:ascii="Cambria" w:hAnsi="Cambria"/>
          <w:sz w:val="24"/>
          <w:szCs w:val="24"/>
        </w:rPr>
        <w:t xml:space="preserve">A NDDCB report of a study conducted in 2017-2018 found that of the 170 persons interviewed, 123 began re-using drugs after state-mandated </w:t>
      </w:r>
      <w:r>
        <w:rPr>
          <w:rFonts w:ascii="Cambria" w:hAnsi="Cambria"/>
          <w:sz w:val="24"/>
          <w:szCs w:val="24"/>
        </w:rPr>
        <w:t xml:space="preserve">compulsory </w:t>
      </w:r>
      <w:r w:rsidRPr="001F42FA">
        <w:rPr>
          <w:rFonts w:ascii="Cambria" w:hAnsi="Cambria"/>
          <w:sz w:val="24"/>
          <w:szCs w:val="24"/>
        </w:rPr>
        <w:t xml:space="preserve">treatment. Where the time taken to relapse is concerned, of the 170, 72 had begun re-using </w:t>
      </w:r>
      <w:r>
        <w:rPr>
          <w:rFonts w:ascii="Cambria" w:hAnsi="Cambria"/>
          <w:sz w:val="24"/>
          <w:szCs w:val="24"/>
        </w:rPr>
        <w:t>heroin</w:t>
      </w:r>
      <w:r w:rsidRPr="001F42FA">
        <w:rPr>
          <w:rFonts w:ascii="Cambria" w:hAnsi="Cambria"/>
          <w:sz w:val="24"/>
          <w:szCs w:val="24"/>
        </w:rPr>
        <w:t xml:space="preserve">, of whom 25 had started re-using within 1-6 months of release, 12 persons within 2-4 weeks and 11 persons within a week.  16 persons had begun re-using </w:t>
      </w:r>
      <w:r>
        <w:rPr>
          <w:rFonts w:ascii="Cambria" w:hAnsi="Cambria"/>
          <w:sz w:val="24"/>
          <w:szCs w:val="24"/>
        </w:rPr>
        <w:t>i</w:t>
      </w:r>
      <w:r w:rsidRPr="001F42FA">
        <w:rPr>
          <w:rFonts w:ascii="Cambria" w:hAnsi="Cambria"/>
          <w:sz w:val="24"/>
          <w:szCs w:val="24"/>
        </w:rPr>
        <w:t>ce of whom 5 had started within 2-4 weeks.</w:t>
      </w:r>
      <w:r w:rsidRPr="001F42FA">
        <w:rPr>
          <w:rStyle w:val="FootnoteReference"/>
          <w:rFonts w:ascii="Cambria" w:hAnsi="Cambria"/>
          <w:sz w:val="24"/>
          <w:szCs w:val="24"/>
        </w:rPr>
        <w:footnoteReference w:id="82"/>
      </w:r>
      <w:r w:rsidRPr="001F42FA">
        <w:rPr>
          <w:rFonts w:ascii="Cambria" w:hAnsi="Cambria"/>
          <w:sz w:val="24"/>
          <w:szCs w:val="24"/>
        </w:rPr>
        <w:t xml:space="preserve"> According to a NDDCB officer, based on internal data the ‘recovery rate’ is around 25%-30%. </w:t>
      </w:r>
    </w:p>
    <w:p w14:paraId="41488907" w14:textId="77777777" w:rsidR="005B4E51" w:rsidRPr="00F42645" w:rsidRDefault="005B4E51" w:rsidP="008F43BB">
      <w:pPr>
        <w:spacing w:after="0"/>
        <w:jc w:val="both"/>
        <w:rPr>
          <w:rFonts w:ascii="Cambria" w:hAnsi="Cambria"/>
          <w:sz w:val="24"/>
          <w:szCs w:val="24"/>
        </w:rPr>
      </w:pPr>
    </w:p>
    <w:p w14:paraId="2E786E99" w14:textId="77777777" w:rsidR="00EF49CE" w:rsidRDefault="00EF49CE" w:rsidP="008F43BB">
      <w:pPr>
        <w:spacing w:after="0"/>
        <w:jc w:val="both"/>
        <w:rPr>
          <w:rFonts w:ascii="Cambria" w:hAnsi="Cambria"/>
          <w:sz w:val="24"/>
          <w:szCs w:val="24"/>
        </w:rPr>
      </w:pPr>
      <w:r w:rsidRPr="00F42645">
        <w:rPr>
          <w:rFonts w:ascii="Cambria" w:hAnsi="Cambria"/>
          <w:sz w:val="24"/>
          <w:szCs w:val="24"/>
        </w:rPr>
        <w:t>There is also little post-release support or after-care to support effective reintegration into society. This is evidenced in the narratives of the interviewees who have been to more than one rehabilitation centre. They report facing stigma, which hinders social and reintegration and livelihood opportunities, as well as harassment by the police. The need for community support, particularly to secure a livelihood, was reiterated by all interviewees. Those who had received treatment for drug dependency pointed out that stigma and harassment are key reasons that lead to relapse.</w:t>
      </w:r>
    </w:p>
    <w:p w14:paraId="5D37BA1F" w14:textId="77777777" w:rsidR="004C2FD9" w:rsidRPr="00F42645" w:rsidRDefault="004C2FD9" w:rsidP="008F43BB">
      <w:pPr>
        <w:spacing w:after="0"/>
        <w:jc w:val="both"/>
        <w:rPr>
          <w:rFonts w:ascii="Cambria" w:hAnsi="Cambria"/>
          <w:sz w:val="24"/>
          <w:szCs w:val="24"/>
        </w:rPr>
      </w:pPr>
    </w:p>
    <w:p w14:paraId="52E6221B" w14:textId="77777777" w:rsidR="00EF49CE" w:rsidRPr="00F42645" w:rsidRDefault="00EF49CE" w:rsidP="008F43BB">
      <w:pPr>
        <w:spacing w:after="0"/>
        <w:jc w:val="both"/>
        <w:rPr>
          <w:rFonts w:ascii="Cambria" w:hAnsi="Cambria"/>
          <w:sz w:val="24"/>
          <w:szCs w:val="24"/>
        </w:rPr>
      </w:pPr>
    </w:p>
    <w:p w14:paraId="61B740FF" w14:textId="77777777" w:rsidR="007C2D54" w:rsidRPr="002B0303" w:rsidRDefault="007C2D54" w:rsidP="002830FA">
      <w:pPr>
        <w:pStyle w:val="ListParagraph"/>
        <w:numPr>
          <w:ilvl w:val="0"/>
          <w:numId w:val="3"/>
        </w:numPr>
        <w:spacing w:after="0"/>
        <w:jc w:val="both"/>
        <w:rPr>
          <w:rFonts w:ascii="Cambria" w:hAnsi="Cambria"/>
          <w:b/>
          <w:sz w:val="24"/>
          <w:szCs w:val="24"/>
        </w:rPr>
      </w:pPr>
      <w:r w:rsidRPr="002B0303">
        <w:rPr>
          <w:rFonts w:ascii="Cambria" w:hAnsi="Cambria"/>
          <w:b/>
          <w:sz w:val="24"/>
          <w:szCs w:val="24"/>
        </w:rPr>
        <w:t>Conclusion</w:t>
      </w:r>
    </w:p>
    <w:p w14:paraId="4E4552A6" w14:textId="77777777" w:rsidR="007C2D54" w:rsidRDefault="007C2D54" w:rsidP="007C2D54">
      <w:pPr>
        <w:spacing w:after="0"/>
        <w:jc w:val="both"/>
        <w:rPr>
          <w:rFonts w:ascii="Cambria" w:hAnsi="Cambria"/>
          <w:sz w:val="24"/>
          <w:szCs w:val="24"/>
        </w:rPr>
      </w:pPr>
    </w:p>
    <w:p w14:paraId="5480863E" w14:textId="3AF57540" w:rsidR="007C2D54" w:rsidRDefault="007C2D54" w:rsidP="007C2D54">
      <w:pPr>
        <w:spacing w:after="0"/>
        <w:jc w:val="both"/>
        <w:rPr>
          <w:rFonts w:ascii="Cambria" w:hAnsi="Cambria"/>
          <w:sz w:val="24"/>
          <w:szCs w:val="24"/>
        </w:rPr>
      </w:pPr>
      <w:r>
        <w:rPr>
          <w:rFonts w:ascii="Cambria" w:hAnsi="Cambria"/>
          <w:sz w:val="24"/>
          <w:szCs w:val="24"/>
        </w:rPr>
        <w:t>A</w:t>
      </w:r>
      <w:r w:rsidRPr="008E00DA">
        <w:rPr>
          <w:rFonts w:ascii="Cambria" w:hAnsi="Cambria"/>
          <w:sz w:val="24"/>
          <w:szCs w:val="24"/>
        </w:rPr>
        <w:t xml:space="preserve"> review </w:t>
      </w:r>
      <w:r>
        <w:rPr>
          <w:rFonts w:ascii="Cambria" w:hAnsi="Cambria"/>
          <w:sz w:val="24"/>
          <w:szCs w:val="24"/>
        </w:rPr>
        <w:t>of the legal framework</w:t>
      </w:r>
      <w:r w:rsidRPr="008E00DA">
        <w:rPr>
          <w:rFonts w:ascii="Cambria" w:hAnsi="Cambria"/>
          <w:sz w:val="24"/>
          <w:szCs w:val="24"/>
        </w:rPr>
        <w:t xml:space="preserve"> governing drug use, drug dependence and drug offences illustrates that Sri Lanka adopts a punitive approach</w:t>
      </w:r>
      <w:r>
        <w:rPr>
          <w:rFonts w:ascii="Cambria" w:hAnsi="Cambria"/>
          <w:sz w:val="24"/>
          <w:szCs w:val="24"/>
        </w:rPr>
        <w:t xml:space="preserve"> rather than a human rights-</w:t>
      </w:r>
      <w:r w:rsidRPr="008E00DA">
        <w:rPr>
          <w:rFonts w:ascii="Cambria" w:hAnsi="Cambria"/>
          <w:sz w:val="24"/>
          <w:szCs w:val="24"/>
        </w:rPr>
        <w:t>based, public hea</w:t>
      </w:r>
      <w:r>
        <w:rPr>
          <w:rFonts w:ascii="Cambria" w:hAnsi="Cambria"/>
          <w:sz w:val="24"/>
          <w:szCs w:val="24"/>
        </w:rPr>
        <w:t>lth-</w:t>
      </w:r>
      <w:proofErr w:type="spellStart"/>
      <w:r>
        <w:rPr>
          <w:rFonts w:ascii="Cambria" w:hAnsi="Cambria"/>
          <w:sz w:val="24"/>
          <w:szCs w:val="24"/>
        </w:rPr>
        <w:t>centred</w:t>
      </w:r>
      <w:proofErr w:type="spellEnd"/>
      <w:r>
        <w:rPr>
          <w:rFonts w:ascii="Cambria" w:hAnsi="Cambria"/>
          <w:sz w:val="24"/>
          <w:szCs w:val="24"/>
        </w:rPr>
        <w:t xml:space="preserve"> approach to drug </w:t>
      </w:r>
      <w:r w:rsidR="00B9453E">
        <w:rPr>
          <w:rFonts w:ascii="Cambria" w:hAnsi="Cambria"/>
          <w:sz w:val="24"/>
          <w:szCs w:val="24"/>
        </w:rPr>
        <w:t xml:space="preserve">treatment. </w:t>
      </w:r>
      <w:r w:rsidRPr="008E00DA">
        <w:rPr>
          <w:rFonts w:ascii="Cambria" w:hAnsi="Cambria"/>
          <w:sz w:val="24"/>
          <w:szCs w:val="24"/>
        </w:rPr>
        <w:t xml:space="preserve">This has led to the </w:t>
      </w:r>
      <w:proofErr w:type="spellStart"/>
      <w:r w:rsidRPr="008E00DA">
        <w:rPr>
          <w:rFonts w:ascii="Cambria" w:hAnsi="Cambria"/>
          <w:sz w:val="24"/>
          <w:szCs w:val="24"/>
        </w:rPr>
        <w:t>criminalisation</w:t>
      </w:r>
      <w:proofErr w:type="spellEnd"/>
      <w:r w:rsidRPr="008E00DA">
        <w:rPr>
          <w:rFonts w:ascii="Cambria" w:hAnsi="Cambria"/>
          <w:sz w:val="24"/>
          <w:szCs w:val="24"/>
        </w:rPr>
        <w:t xml:space="preserve">, </w:t>
      </w:r>
      <w:proofErr w:type="spellStart"/>
      <w:r w:rsidRPr="008E00DA">
        <w:rPr>
          <w:rFonts w:ascii="Cambria" w:hAnsi="Cambria"/>
          <w:sz w:val="24"/>
          <w:szCs w:val="24"/>
        </w:rPr>
        <w:t>stigmatisation</w:t>
      </w:r>
      <w:proofErr w:type="spellEnd"/>
      <w:r w:rsidRPr="008E00DA">
        <w:rPr>
          <w:rFonts w:ascii="Cambria" w:hAnsi="Cambria"/>
          <w:sz w:val="24"/>
          <w:szCs w:val="24"/>
        </w:rPr>
        <w:t xml:space="preserve"> and incarceration of people who use drugs</w:t>
      </w:r>
      <w:r>
        <w:rPr>
          <w:rFonts w:ascii="Cambria" w:hAnsi="Cambria"/>
          <w:sz w:val="24"/>
          <w:szCs w:val="24"/>
        </w:rPr>
        <w:t xml:space="preserve"> and </w:t>
      </w:r>
      <w:r w:rsidR="00B9453E">
        <w:rPr>
          <w:rFonts w:ascii="Cambria" w:hAnsi="Cambria"/>
          <w:sz w:val="24"/>
          <w:szCs w:val="24"/>
        </w:rPr>
        <w:t xml:space="preserve">prison </w:t>
      </w:r>
      <w:r>
        <w:rPr>
          <w:rFonts w:ascii="Cambria" w:hAnsi="Cambria"/>
          <w:sz w:val="24"/>
          <w:szCs w:val="24"/>
        </w:rPr>
        <w:t>overcrowding</w:t>
      </w:r>
      <w:r w:rsidR="00B9453E">
        <w:rPr>
          <w:rFonts w:ascii="Cambria" w:hAnsi="Cambria"/>
          <w:sz w:val="24"/>
          <w:szCs w:val="24"/>
        </w:rPr>
        <w:t>.</w:t>
      </w:r>
      <w:r>
        <w:rPr>
          <w:rFonts w:ascii="Cambria" w:hAnsi="Cambria"/>
          <w:sz w:val="24"/>
          <w:szCs w:val="24"/>
        </w:rPr>
        <w:t xml:space="preserve"> </w:t>
      </w:r>
    </w:p>
    <w:p w14:paraId="61AACD7E" w14:textId="77777777" w:rsidR="007C2D54" w:rsidRPr="008E00DA" w:rsidRDefault="007C2D54" w:rsidP="007C2D54">
      <w:pPr>
        <w:spacing w:after="0"/>
        <w:jc w:val="both"/>
        <w:rPr>
          <w:rFonts w:ascii="Cambria" w:hAnsi="Cambria"/>
          <w:sz w:val="24"/>
          <w:szCs w:val="24"/>
        </w:rPr>
      </w:pPr>
    </w:p>
    <w:p w14:paraId="709A33DC" w14:textId="77777777" w:rsidR="007C2D54" w:rsidRDefault="007C2D54" w:rsidP="007C2D54">
      <w:pPr>
        <w:spacing w:after="0"/>
        <w:jc w:val="both"/>
        <w:rPr>
          <w:rFonts w:ascii="Cambria" w:hAnsi="Cambria"/>
          <w:sz w:val="24"/>
          <w:szCs w:val="24"/>
        </w:rPr>
      </w:pPr>
      <w:r>
        <w:rPr>
          <w:rFonts w:ascii="Cambria" w:hAnsi="Cambria"/>
          <w:sz w:val="24"/>
          <w:szCs w:val="24"/>
        </w:rPr>
        <w:t xml:space="preserve">The framework also </w:t>
      </w:r>
      <w:r w:rsidRPr="008E00DA">
        <w:rPr>
          <w:rFonts w:ascii="Cambria" w:hAnsi="Cambria"/>
          <w:sz w:val="24"/>
          <w:szCs w:val="24"/>
        </w:rPr>
        <w:t>highlights how Sri Lankan laws on drug control contain numerous provisions that allow arbitrary decision-making, and/or are applied arbitraril</w:t>
      </w:r>
      <w:r w:rsidR="009078F5">
        <w:rPr>
          <w:rFonts w:ascii="Cambria" w:hAnsi="Cambria"/>
          <w:sz w:val="24"/>
          <w:szCs w:val="24"/>
        </w:rPr>
        <w:t xml:space="preserve">y. For example, </w:t>
      </w:r>
      <w:r w:rsidR="009078F5">
        <w:rPr>
          <w:rFonts w:ascii="Cambria" w:hAnsi="Cambria"/>
          <w:sz w:val="24"/>
          <w:szCs w:val="24"/>
        </w:rPr>
        <w:lastRenderedPageBreak/>
        <w:t>as discussed above</w:t>
      </w:r>
      <w:r w:rsidRPr="008E00DA">
        <w:rPr>
          <w:rFonts w:ascii="Cambria" w:hAnsi="Cambria"/>
          <w:sz w:val="24"/>
          <w:szCs w:val="24"/>
        </w:rPr>
        <w:t>, poli</w:t>
      </w:r>
      <w:r>
        <w:rPr>
          <w:rFonts w:ascii="Cambria" w:hAnsi="Cambria"/>
          <w:sz w:val="24"/>
          <w:szCs w:val="24"/>
        </w:rPr>
        <w:t xml:space="preserve">ce are empowered to arbitrarily, </w:t>
      </w:r>
      <w:r w:rsidRPr="008E00DA">
        <w:rPr>
          <w:rFonts w:ascii="Cambria" w:hAnsi="Cambria"/>
          <w:sz w:val="24"/>
          <w:szCs w:val="24"/>
        </w:rPr>
        <w:t>based on unverified information</w:t>
      </w:r>
      <w:r>
        <w:rPr>
          <w:rFonts w:ascii="Cambria" w:hAnsi="Cambria"/>
          <w:sz w:val="24"/>
          <w:szCs w:val="24"/>
        </w:rPr>
        <w:t>,</w:t>
      </w:r>
      <w:r w:rsidRPr="008E00DA">
        <w:rPr>
          <w:rFonts w:ascii="Cambria" w:hAnsi="Cambria"/>
          <w:sz w:val="24"/>
          <w:szCs w:val="24"/>
        </w:rPr>
        <w:t xml:space="preserve"> </w:t>
      </w:r>
      <w:r>
        <w:rPr>
          <w:rFonts w:ascii="Cambria" w:hAnsi="Cambria"/>
          <w:sz w:val="24"/>
          <w:szCs w:val="24"/>
        </w:rPr>
        <w:t xml:space="preserve">send a person </w:t>
      </w:r>
      <w:r w:rsidRPr="008E00DA">
        <w:rPr>
          <w:rFonts w:ascii="Cambria" w:hAnsi="Cambria"/>
          <w:sz w:val="24"/>
          <w:szCs w:val="24"/>
        </w:rPr>
        <w:t>for a medical</w:t>
      </w:r>
      <w:r>
        <w:rPr>
          <w:rFonts w:ascii="Cambria" w:hAnsi="Cambria"/>
          <w:sz w:val="24"/>
          <w:szCs w:val="24"/>
        </w:rPr>
        <w:t xml:space="preserve"> examination to determine if that person has consumed drugs</w:t>
      </w:r>
      <w:r w:rsidRPr="008E00DA">
        <w:rPr>
          <w:rFonts w:ascii="Cambria" w:hAnsi="Cambria"/>
          <w:sz w:val="24"/>
          <w:szCs w:val="24"/>
        </w:rPr>
        <w:t xml:space="preserve">. </w:t>
      </w:r>
    </w:p>
    <w:p w14:paraId="66C47E00" w14:textId="77777777" w:rsidR="009078F5" w:rsidRDefault="009078F5" w:rsidP="007C2D54">
      <w:pPr>
        <w:spacing w:after="0"/>
        <w:jc w:val="both"/>
        <w:rPr>
          <w:rFonts w:ascii="Cambria" w:hAnsi="Cambria"/>
          <w:sz w:val="24"/>
          <w:szCs w:val="24"/>
        </w:rPr>
      </w:pPr>
    </w:p>
    <w:p w14:paraId="1B22A23D" w14:textId="3780CA76" w:rsidR="009078F5" w:rsidRDefault="009078F5" w:rsidP="007C2D54">
      <w:pPr>
        <w:spacing w:after="0"/>
        <w:jc w:val="both"/>
        <w:rPr>
          <w:rFonts w:ascii="Cambria" w:hAnsi="Cambria"/>
          <w:sz w:val="24"/>
          <w:szCs w:val="24"/>
        </w:rPr>
      </w:pPr>
      <w:r>
        <w:rPr>
          <w:rFonts w:ascii="Cambria" w:hAnsi="Cambria"/>
          <w:sz w:val="24"/>
          <w:szCs w:val="24"/>
        </w:rPr>
        <w:t xml:space="preserve">Compulsory drug rehabilitation in Sri Lanka is highly ineffective as persons reported relapsing as soon as they were allowed to leave the centre. Furthermore, the use of violence by personnel at the centre and the lack access to harm reduction alternatives, evidence based treatment methods constitutes inhuman treatment. Persons are detained arbitrarily under the guise of drug rehabilitation with no judicial supervision of the period of detention and limited oversight and monitoring of centres which enables torture to occur. The role played by the military and the Ministry of Defense in drug rehabilitation and prevention is evidence of the retributive and securitized approach to treatment for persons who use drugs, rather an approach centered </w:t>
      </w:r>
      <w:r w:rsidR="000B5E6E">
        <w:rPr>
          <w:rFonts w:ascii="Cambria" w:hAnsi="Cambria"/>
          <w:sz w:val="24"/>
          <w:szCs w:val="24"/>
        </w:rPr>
        <w:t>upon</w:t>
      </w:r>
      <w:r>
        <w:rPr>
          <w:rFonts w:ascii="Cambria" w:hAnsi="Cambria"/>
          <w:sz w:val="24"/>
          <w:szCs w:val="24"/>
        </w:rPr>
        <w:t xml:space="preserve"> public health. </w:t>
      </w:r>
    </w:p>
    <w:p w14:paraId="62E3D92C" w14:textId="5A0F51B0" w:rsidR="00F87B31" w:rsidRDefault="00F87B31" w:rsidP="007C2D54">
      <w:pPr>
        <w:spacing w:after="0"/>
        <w:jc w:val="both"/>
        <w:rPr>
          <w:rFonts w:ascii="Cambria" w:hAnsi="Cambria"/>
          <w:sz w:val="24"/>
          <w:szCs w:val="24"/>
        </w:rPr>
      </w:pPr>
    </w:p>
    <w:p w14:paraId="18BDAB93" w14:textId="63AA0C71" w:rsidR="00F87B31" w:rsidRDefault="00F87B31" w:rsidP="007C2D54">
      <w:pPr>
        <w:spacing w:after="0"/>
        <w:jc w:val="both"/>
        <w:rPr>
          <w:rFonts w:ascii="Cambria" w:hAnsi="Cambria"/>
          <w:sz w:val="24"/>
          <w:szCs w:val="24"/>
        </w:rPr>
      </w:pPr>
      <w:r>
        <w:rPr>
          <w:rFonts w:ascii="Cambria" w:hAnsi="Cambria"/>
          <w:sz w:val="24"/>
          <w:szCs w:val="24"/>
        </w:rPr>
        <w:t xml:space="preserve">The complete report is accessible at - </w:t>
      </w:r>
      <w:hyperlink r:id="rId9" w:history="1">
        <w:r w:rsidR="00CC0494" w:rsidRPr="0081704C">
          <w:rPr>
            <w:rStyle w:val="Hyperlink"/>
            <w:rFonts w:ascii="Cambria" w:hAnsi="Cambria"/>
            <w:sz w:val="24"/>
            <w:szCs w:val="24"/>
          </w:rPr>
          <w:t>https://www.hri.global/drug-control-sri-lanka</w:t>
        </w:r>
      </w:hyperlink>
      <w:r w:rsidR="00CC0494">
        <w:rPr>
          <w:rFonts w:ascii="Cambria" w:hAnsi="Cambria"/>
          <w:sz w:val="24"/>
          <w:szCs w:val="24"/>
        </w:rPr>
        <w:t xml:space="preserve"> </w:t>
      </w:r>
    </w:p>
    <w:p w14:paraId="0DAC256B" w14:textId="0E76715B" w:rsidR="00CC0494" w:rsidRDefault="00CC0494" w:rsidP="007C2D54">
      <w:pPr>
        <w:spacing w:after="0"/>
        <w:jc w:val="both"/>
        <w:rPr>
          <w:rFonts w:ascii="Cambria" w:hAnsi="Cambria"/>
          <w:sz w:val="24"/>
          <w:szCs w:val="24"/>
        </w:rPr>
      </w:pPr>
    </w:p>
    <w:p w14:paraId="70E75C6A" w14:textId="42C64EEA" w:rsidR="00CC0494" w:rsidRDefault="00CC0494" w:rsidP="007C2D54">
      <w:pPr>
        <w:spacing w:after="0"/>
        <w:jc w:val="both"/>
        <w:rPr>
          <w:rFonts w:ascii="Cambria" w:hAnsi="Cambria"/>
          <w:sz w:val="24"/>
          <w:szCs w:val="24"/>
        </w:rPr>
      </w:pPr>
    </w:p>
    <w:p w14:paraId="66983700" w14:textId="77777777" w:rsidR="00CC0494" w:rsidRPr="00CC0494" w:rsidRDefault="00CC0494" w:rsidP="00CC0494">
      <w:pPr>
        <w:spacing w:after="0"/>
        <w:jc w:val="both"/>
        <w:rPr>
          <w:rFonts w:ascii="Cambria" w:hAnsi="Cambria"/>
          <w:b/>
          <w:sz w:val="24"/>
          <w:szCs w:val="24"/>
        </w:rPr>
      </w:pPr>
      <w:r w:rsidRPr="00CC0494">
        <w:rPr>
          <w:rFonts w:ascii="Cambria" w:hAnsi="Cambria"/>
          <w:sz w:val="24"/>
          <w:szCs w:val="24"/>
        </w:rPr>
        <w:t>8.</w:t>
      </w:r>
      <w:r w:rsidRPr="00CC0494">
        <w:rPr>
          <w:rFonts w:ascii="Cambria" w:hAnsi="Cambria"/>
          <w:sz w:val="24"/>
          <w:szCs w:val="24"/>
        </w:rPr>
        <w:tab/>
      </w:r>
      <w:r w:rsidRPr="00CC0494">
        <w:rPr>
          <w:rFonts w:ascii="Cambria" w:hAnsi="Cambria"/>
          <w:b/>
          <w:sz w:val="24"/>
          <w:szCs w:val="24"/>
        </w:rPr>
        <w:t>Recommendations</w:t>
      </w:r>
    </w:p>
    <w:p w14:paraId="7882F189" w14:textId="77777777" w:rsidR="00CC0494" w:rsidRPr="00CC0494" w:rsidRDefault="00CC0494" w:rsidP="00CC0494">
      <w:pPr>
        <w:spacing w:after="0"/>
        <w:jc w:val="both"/>
        <w:rPr>
          <w:rFonts w:ascii="Cambria" w:hAnsi="Cambria"/>
          <w:sz w:val="24"/>
          <w:szCs w:val="24"/>
        </w:rPr>
      </w:pPr>
    </w:p>
    <w:p w14:paraId="5278FC3F" w14:textId="35E828EF" w:rsidR="00CC0494" w:rsidRPr="00CC0494" w:rsidRDefault="00CC0494" w:rsidP="00CC0494">
      <w:pPr>
        <w:spacing w:after="0"/>
        <w:jc w:val="both"/>
        <w:rPr>
          <w:rFonts w:ascii="Cambria" w:hAnsi="Cambria"/>
          <w:sz w:val="24"/>
          <w:szCs w:val="24"/>
          <w:u w:val="single"/>
        </w:rPr>
      </w:pPr>
      <w:r w:rsidRPr="00CC0494">
        <w:rPr>
          <w:rFonts w:ascii="Cambria" w:hAnsi="Cambria"/>
          <w:sz w:val="24"/>
          <w:szCs w:val="24"/>
          <w:u w:val="single"/>
        </w:rPr>
        <w:t>8.1.</w:t>
      </w:r>
      <w:r w:rsidRPr="00CC0494">
        <w:rPr>
          <w:rFonts w:ascii="Cambria" w:hAnsi="Cambria"/>
          <w:sz w:val="24"/>
          <w:szCs w:val="24"/>
          <w:u w:val="single"/>
        </w:rPr>
        <w:tab/>
        <w:t>To the government</w:t>
      </w:r>
      <w:r>
        <w:rPr>
          <w:rFonts w:ascii="Cambria" w:hAnsi="Cambria"/>
          <w:sz w:val="24"/>
          <w:szCs w:val="24"/>
          <w:u w:val="single"/>
        </w:rPr>
        <w:t>:</w:t>
      </w:r>
    </w:p>
    <w:p w14:paraId="57673954" w14:textId="15364FC1" w:rsidR="00CC0494" w:rsidRPr="00CC0494" w:rsidRDefault="00CC0494" w:rsidP="00CC0494">
      <w:pPr>
        <w:spacing w:after="0"/>
        <w:jc w:val="both"/>
        <w:rPr>
          <w:rFonts w:ascii="Cambria" w:hAnsi="Cambria"/>
          <w:sz w:val="24"/>
          <w:szCs w:val="24"/>
        </w:rPr>
      </w:pPr>
    </w:p>
    <w:p w14:paraId="2E0F3371"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w:t>
      </w:r>
      <w:r w:rsidRPr="00CC0494">
        <w:rPr>
          <w:rFonts w:ascii="Cambria" w:hAnsi="Cambria"/>
          <w:sz w:val="24"/>
          <w:szCs w:val="24"/>
        </w:rPr>
        <w:tab/>
        <w:t xml:space="preserve">Immediately end the involvement of security forces in drug prevention and drug treatment activities. As part of this, the NDDCB should be moved from the purview of the Ministry of </w:t>
      </w:r>
      <w:proofErr w:type="spellStart"/>
      <w:r w:rsidRPr="00CC0494">
        <w:rPr>
          <w:rFonts w:ascii="Cambria" w:hAnsi="Cambria"/>
          <w:sz w:val="24"/>
          <w:szCs w:val="24"/>
        </w:rPr>
        <w:t>Defence</w:t>
      </w:r>
      <w:proofErr w:type="spellEnd"/>
      <w:r w:rsidRPr="00CC0494">
        <w:rPr>
          <w:rFonts w:ascii="Cambria" w:hAnsi="Cambria"/>
          <w:sz w:val="24"/>
          <w:szCs w:val="24"/>
        </w:rPr>
        <w:t xml:space="preserve"> and placed under the purview of the Ministry of Health.</w:t>
      </w:r>
    </w:p>
    <w:p w14:paraId="18354D6C" w14:textId="77777777" w:rsidR="00CC0494" w:rsidRPr="00CC0494" w:rsidRDefault="00CC0494" w:rsidP="00CC0494">
      <w:pPr>
        <w:spacing w:after="0"/>
        <w:jc w:val="both"/>
        <w:rPr>
          <w:rFonts w:ascii="Cambria" w:hAnsi="Cambria"/>
          <w:sz w:val="24"/>
          <w:szCs w:val="24"/>
        </w:rPr>
      </w:pPr>
    </w:p>
    <w:p w14:paraId="4FE7D3C4" w14:textId="043E888C" w:rsidR="00CC0494" w:rsidRPr="00CC0494" w:rsidRDefault="00CC0494" w:rsidP="00CC0494">
      <w:pPr>
        <w:spacing w:after="0"/>
        <w:jc w:val="both"/>
        <w:rPr>
          <w:rFonts w:ascii="Cambria" w:hAnsi="Cambria"/>
          <w:sz w:val="24"/>
          <w:szCs w:val="24"/>
        </w:rPr>
      </w:pPr>
      <w:r w:rsidRPr="00CC0494">
        <w:rPr>
          <w:rFonts w:ascii="Cambria" w:hAnsi="Cambria"/>
          <w:sz w:val="24"/>
          <w:szCs w:val="24"/>
        </w:rPr>
        <w:t>2.</w:t>
      </w:r>
      <w:r w:rsidRPr="00CC0494">
        <w:rPr>
          <w:rFonts w:ascii="Cambria" w:hAnsi="Cambria"/>
          <w:sz w:val="24"/>
          <w:szCs w:val="24"/>
        </w:rPr>
        <w:tab/>
        <w:t>In line with the 2012 and 2020 Joint UN Statements on Compulsory Drug Detention and Rehabilitation Centres, take immediate steps to close compulsory drug reha</w:t>
      </w:r>
      <w:r>
        <w:rPr>
          <w:rFonts w:ascii="Cambria" w:hAnsi="Cambria"/>
          <w:sz w:val="24"/>
          <w:szCs w:val="24"/>
        </w:rPr>
        <w:t>bilitation centres</w:t>
      </w:r>
      <w:r w:rsidRPr="00CC0494">
        <w:rPr>
          <w:rFonts w:ascii="Cambria" w:hAnsi="Cambria"/>
          <w:sz w:val="24"/>
          <w:szCs w:val="24"/>
        </w:rPr>
        <w:t xml:space="preserve"> and implement voluntary and evidence and health-based treatment options. Go</w:t>
      </w:r>
      <w:r>
        <w:rPr>
          <w:rFonts w:ascii="Cambria" w:hAnsi="Cambria"/>
          <w:sz w:val="24"/>
          <w:szCs w:val="24"/>
        </w:rPr>
        <w:t xml:space="preserve">vernment action should include </w:t>
      </w:r>
      <w:r w:rsidRPr="00CC0494">
        <w:rPr>
          <w:rFonts w:ascii="Cambria" w:hAnsi="Cambria"/>
          <w:sz w:val="24"/>
          <w:szCs w:val="24"/>
        </w:rPr>
        <w:t>a moratorium on further admission to compulsory drug rehabilitation centres.</w:t>
      </w:r>
    </w:p>
    <w:p w14:paraId="0BB3F480" w14:textId="77777777" w:rsidR="00CC0494" w:rsidRPr="00CC0494" w:rsidRDefault="00CC0494" w:rsidP="00CC0494">
      <w:pPr>
        <w:spacing w:after="0"/>
        <w:jc w:val="both"/>
        <w:rPr>
          <w:rFonts w:ascii="Cambria" w:hAnsi="Cambria"/>
          <w:sz w:val="24"/>
          <w:szCs w:val="24"/>
        </w:rPr>
      </w:pPr>
    </w:p>
    <w:p w14:paraId="11B7945D"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3.</w:t>
      </w:r>
      <w:r w:rsidRPr="00CC0494">
        <w:rPr>
          <w:rFonts w:ascii="Cambria" w:hAnsi="Cambria"/>
          <w:sz w:val="24"/>
          <w:szCs w:val="24"/>
        </w:rPr>
        <w:tab/>
        <w:t>Ensure adherence to a zero tolerance policy on torture, investigate any complaints of torture at state-run rehabilitation centres and hold those responsible accountable.</w:t>
      </w:r>
    </w:p>
    <w:p w14:paraId="4AC380A9" w14:textId="77777777" w:rsidR="00CC0494" w:rsidRPr="00CC0494" w:rsidRDefault="00CC0494" w:rsidP="00CC0494">
      <w:pPr>
        <w:spacing w:after="0"/>
        <w:jc w:val="both"/>
        <w:rPr>
          <w:rFonts w:ascii="Cambria" w:hAnsi="Cambria"/>
          <w:sz w:val="24"/>
          <w:szCs w:val="24"/>
        </w:rPr>
      </w:pPr>
    </w:p>
    <w:p w14:paraId="492BBB2C"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4.</w:t>
      </w:r>
      <w:r w:rsidRPr="00CC0494">
        <w:rPr>
          <w:rFonts w:ascii="Cambria" w:hAnsi="Cambria"/>
          <w:sz w:val="24"/>
          <w:szCs w:val="24"/>
        </w:rPr>
        <w:tab/>
        <w:t>Review existing laws related to drug offences and undertake reform to ensure all laws are in line with human rights standards as well as Sri Lanka’s international obligations. This should include:</w:t>
      </w:r>
    </w:p>
    <w:p w14:paraId="2DB8506A" w14:textId="77777777" w:rsidR="00CC0494" w:rsidRPr="00CC0494" w:rsidRDefault="00CC0494" w:rsidP="00CC0494">
      <w:pPr>
        <w:spacing w:after="0"/>
        <w:jc w:val="both"/>
        <w:rPr>
          <w:rFonts w:ascii="Cambria" w:hAnsi="Cambria"/>
          <w:sz w:val="24"/>
          <w:szCs w:val="24"/>
        </w:rPr>
      </w:pPr>
    </w:p>
    <w:p w14:paraId="0461A152" w14:textId="26C76CEB" w:rsidR="00CC0494" w:rsidRPr="00CC0494" w:rsidRDefault="00CC0494" w:rsidP="00CC0494">
      <w:pPr>
        <w:pStyle w:val="ListParagraph"/>
        <w:numPr>
          <w:ilvl w:val="0"/>
          <w:numId w:val="8"/>
        </w:numPr>
        <w:spacing w:after="0"/>
        <w:jc w:val="both"/>
        <w:rPr>
          <w:rFonts w:ascii="Cambria" w:hAnsi="Cambria"/>
          <w:sz w:val="24"/>
          <w:szCs w:val="24"/>
        </w:rPr>
      </w:pPr>
      <w:r w:rsidRPr="00CC0494">
        <w:rPr>
          <w:rFonts w:ascii="Cambria" w:hAnsi="Cambria"/>
          <w:sz w:val="24"/>
          <w:szCs w:val="24"/>
        </w:rPr>
        <w:t>Abolishing the death penalty for offences under Section 54A of the Poisons, Opium and Dangerous Drugs Ordinance</w:t>
      </w:r>
      <w:r w:rsidRPr="00CC0494">
        <w:rPr>
          <w:rFonts w:ascii="Cambria" w:hAnsi="Cambria"/>
          <w:sz w:val="24"/>
          <w:szCs w:val="24"/>
        </w:rPr>
        <w:t>.</w:t>
      </w:r>
      <w:r w:rsidRPr="00CC0494">
        <w:rPr>
          <w:rFonts w:ascii="Cambria" w:hAnsi="Cambria"/>
          <w:sz w:val="24"/>
          <w:szCs w:val="24"/>
        </w:rPr>
        <w:t xml:space="preserve"> Sentences of all persons on death row should be commuted to a fixed term of imprisonment immediately. Moreover, the fixed-term sentences should be evaluated periodically to enable the early release of </w:t>
      </w:r>
      <w:proofErr w:type="spellStart"/>
      <w:r w:rsidRPr="00CC0494">
        <w:rPr>
          <w:rFonts w:ascii="Cambria" w:hAnsi="Cambria"/>
          <w:sz w:val="24"/>
          <w:szCs w:val="24"/>
        </w:rPr>
        <w:t>persons.</w:t>
      </w:r>
      <w:proofErr w:type="spellEnd"/>
    </w:p>
    <w:p w14:paraId="4E7533F8" w14:textId="77777777" w:rsidR="00CC0494" w:rsidRDefault="00CC0494" w:rsidP="00CC0494">
      <w:pPr>
        <w:pStyle w:val="ListParagraph"/>
        <w:numPr>
          <w:ilvl w:val="0"/>
          <w:numId w:val="8"/>
        </w:numPr>
        <w:spacing w:after="0"/>
        <w:jc w:val="both"/>
        <w:rPr>
          <w:rFonts w:ascii="Cambria" w:hAnsi="Cambria"/>
          <w:sz w:val="24"/>
          <w:szCs w:val="24"/>
        </w:rPr>
      </w:pPr>
      <w:proofErr w:type="spellStart"/>
      <w:r w:rsidRPr="00CC0494">
        <w:rPr>
          <w:rFonts w:ascii="Cambria" w:hAnsi="Cambria"/>
          <w:sz w:val="24"/>
          <w:szCs w:val="24"/>
        </w:rPr>
        <w:lastRenderedPageBreak/>
        <w:t>Decriminalising</w:t>
      </w:r>
      <w:proofErr w:type="spellEnd"/>
      <w:r w:rsidRPr="00CC0494">
        <w:rPr>
          <w:rFonts w:ascii="Cambria" w:hAnsi="Cambria"/>
          <w:sz w:val="24"/>
          <w:szCs w:val="24"/>
        </w:rPr>
        <w:t xml:space="preserve"> drug use and possession for personal use to address the over-incarceration of people who use or are otherwise engaged with drugs, which leads to prison overcrowding as well as the criminalization of marginalized and disadvantaged populations.</w:t>
      </w:r>
    </w:p>
    <w:p w14:paraId="6DADBD0B" w14:textId="77777777" w:rsidR="00CC0494" w:rsidRDefault="00CC0494" w:rsidP="00CC0494">
      <w:pPr>
        <w:pStyle w:val="ListParagraph"/>
        <w:numPr>
          <w:ilvl w:val="0"/>
          <w:numId w:val="8"/>
        </w:numPr>
        <w:spacing w:after="0"/>
        <w:jc w:val="both"/>
        <w:rPr>
          <w:rFonts w:ascii="Cambria" w:hAnsi="Cambria"/>
          <w:sz w:val="24"/>
          <w:szCs w:val="24"/>
        </w:rPr>
      </w:pPr>
      <w:r w:rsidRPr="00CC0494">
        <w:rPr>
          <w:rFonts w:ascii="Cambria" w:hAnsi="Cambria"/>
          <w:sz w:val="24"/>
          <w:szCs w:val="24"/>
        </w:rPr>
        <w:t>Repealing Section 10 of the Drugs Dependant Persons (Treatment and Rehabilitation) Act, which empowers a policeman to forcibly produce a person for medical assessment and produce the person before a magistrate for compulsory drug rehabilitation.</w:t>
      </w:r>
    </w:p>
    <w:p w14:paraId="4D04300F" w14:textId="77777777" w:rsidR="00CC0494" w:rsidRDefault="00CC0494" w:rsidP="00CC0494">
      <w:pPr>
        <w:pStyle w:val="ListParagraph"/>
        <w:numPr>
          <w:ilvl w:val="0"/>
          <w:numId w:val="8"/>
        </w:numPr>
        <w:spacing w:after="0"/>
        <w:jc w:val="both"/>
        <w:rPr>
          <w:rFonts w:ascii="Cambria" w:hAnsi="Cambria"/>
          <w:sz w:val="24"/>
          <w:szCs w:val="24"/>
        </w:rPr>
      </w:pPr>
      <w:r w:rsidRPr="00CC0494">
        <w:rPr>
          <w:rFonts w:ascii="Cambria" w:hAnsi="Cambria"/>
          <w:sz w:val="24"/>
          <w:szCs w:val="24"/>
        </w:rPr>
        <w:t>Amending the Poisons, Opium and Dangerous Drugs Ordinance to ensure that the distinction between the offence of possession and trafficking is not based solely on the quantity of drugs.</w:t>
      </w:r>
    </w:p>
    <w:p w14:paraId="0FEBF797" w14:textId="13DB16DA" w:rsidR="00CC0494" w:rsidRPr="00CC0494" w:rsidRDefault="00CC0494" w:rsidP="00CC0494">
      <w:pPr>
        <w:pStyle w:val="ListParagraph"/>
        <w:numPr>
          <w:ilvl w:val="0"/>
          <w:numId w:val="8"/>
        </w:numPr>
        <w:spacing w:after="0"/>
        <w:jc w:val="both"/>
        <w:rPr>
          <w:rFonts w:ascii="Cambria" w:hAnsi="Cambria"/>
          <w:sz w:val="24"/>
          <w:szCs w:val="24"/>
        </w:rPr>
      </w:pPr>
      <w:r w:rsidRPr="00CC0494">
        <w:rPr>
          <w:rFonts w:ascii="Cambria" w:hAnsi="Cambria"/>
          <w:sz w:val="24"/>
          <w:szCs w:val="24"/>
        </w:rPr>
        <w:t>Consolidating the law on drug offences so there is certainty, consistency and fairness in outcomes. Similar to bail being granted at the Magistrate’s Court for offences under the Convention Against Illicit Traffic in Narcotic Drugs and Psychotropic Substances Act, offences under the Poisons, Opium and Dangerous Drugs Ordinance too should be eligible for bail at the Magistrate’s Court.</w:t>
      </w:r>
    </w:p>
    <w:p w14:paraId="376DFA5E" w14:textId="77777777" w:rsidR="00CC0494" w:rsidRPr="00CC0494" w:rsidRDefault="00CC0494" w:rsidP="00CC0494">
      <w:pPr>
        <w:spacing w:after="0"/>
        <w:jc w:val="both"/>
        <w:rPr>
          <w:rFonts w:ascii="Cambria" w:hAnsi="Cambria"/>
          <w:sz w:val="24"/>
          <w:szCs w:val="24"/>
        </w:rPr>
      </w:pPr>
    </w:p>
    <w:p w14:paraId="112AAC7C" w14:textId="6D33D5E3" w:rsidR="00CC0494" w:rsidRPr="00CC0494" w:rsidRDefault="00CC0494" w:rsidP="00CC0494">
      <w:pPr>
        <w:spacing w:after="0"/>
        <w:jc w:val="both"/>
        <w:rPr>
          <w:rFonts w:ascii="Cambria" w:hAnsi="Cambria"/>
          <w:sz w:val="24"/>
          <w:szCs w:val="24"/>
        </w:rPr>
      </w:pPr>
      <w:r w:rsidRPr="00CC0494">
        <w:rPr>
          <w:rFonts w:ascii="Cambria" w:hAnsi="Cambria"/>
          <w:sz w:val="24"/>
          <w:szCs w:val="24"/>
        </w:rPr>
        <w:t>5.</w:t>
      </w:r>
      <w:r w:rsidRPr="00CC0494">
        <w:rPr>
          <w:rFonts w:ascii="Cambria" w:hAnsi="Cambria"/>
          <w:sz w:val="24"/>
          <w:szCs w:val="24"/>
        </w:rPr>
        <w:tab/>
        <w:t xml:space="preserve">Formulate a national drug policy that is </w:t>
      </w:r>
      <w:r w:rsidRPr="00CC0494">
        <w:rPr>
          <w:rFonts w:ascii="Cambria" w:hAnsi="Cambria"/>
          <w:sz w:val="24"/>
          <w:szCs w:val="24"/>
        </w:rPr>
        <w:t>centered</w:t>
      </w:r>
      <w:r w:rsidRPr="00CC0494">
        <w:rPr>
          <w:rFonts w:ascii="Cambria" w:hAnsi="Cambria"/>
          <w:sz w:val="24"/>
          <w:szCs w:val="24"/>
        </w:rPr>
        <w:t xml:space="preserve"> on an evidence-based public health approach to drug treatment and prevention. This should ensure that people who use drugs are able to exercise choice, from the right to consent to treatment as well as the right to withdraw from the </w:t>
      </w:r>
      <w:proofErr w:type="spellStart"/>
      <w:r w:rsidRPr="00CC0494">
        <w:rPr>
          <w:rFonts w:ascii="Cambria" w:hAnsi="Cambria"/>
          <w:sz w:val="24"/>
          <w:szCs w:val="24"/>
        </w:rPr>
        <w:t>programme</w:t>
      </w:r>
      <w:proofErr w:type="spellEnd"/>
      <w:r w:rsidRPr="00CC0494">
        <w:rPr>
          <w:rFonts w:ascii="Cambria" w:hAnsi="Cambria"/>
          <w:sz w:val="24"/>
          <w:szCs w:val="24"/>
        </w:rPr>
        <w:t xml:space="preserve"> at any time.</w:t>
      </w:r>
    </w:p>
    <w:p w14:paraId="2D27DDB3" w14:textId="77777777" w:rsidR="00CC0494" w:rsidRPr="00CC0494" w:rsidRDefault="00CC0494" w:rsidP="00CC0494">
      <w:pPr>
        <w:spacing w:after="0"/>
        <w:jc w:val="both"/>
        <w:rPr>
          <w:rFonts w:ascii="Cambria" w:hAnsi="Cambria"/>
          <w:sz w:val="24"/>
          <w:szCs w:val="24"/>
        </w:rPr>
      </w:pPr>
    </w:p>
    <w:p w14:paraId="6D70EEE5"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6.</w:t>
      </w:r>
      <w:r w:rsidRPr="00CC0494">
        <w:rPr>
          <w:rFonts w:ascii="Cambria" w:hAnsi="Cambria"/>
          <w:sz w:val="24"/>
          <w:szCs w:val="24"/>
        </w:rPr>
        <w:tab/>
        <w:t>Move towards the provision of community-based treatments to enable people with drug dependence to access their chosen rehabilitation and treatment from centres in their locality while living at home.</w:t>
      </w:r>
    </w:p>
    <w:p w14:paraId="2089C35A" w14:textId="77777777" w:rsidR="00CC0494" w:rsidRPr="00CC0494" w:rsidRDefault="00CC0494" w:rsidP="00CC0494">
      <w:pPr>
        <w:spacing w:after="0"/>
        <w:jc w:val="both"/>
        <w:rPr>
          <w:rFonts w:ascii="Cambria" w:hAnsi="Cambria"/>
          <w:sz w:val="24"/>
          <w:szCs w:val="24"/>
        </w:rPr>
      </w:pPr>
    </w:p>
    <w:p w14:paraId="6018066C"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7.</w:t>
      </w:r>
      <w:r w:rsidRPr="00CC0494">
        <w:rPr>
          <w:rFonts w:ascii="Cambria" w:hAnsi="Cambria"/>
          <w:sz w:val="24"/>
          <w:szCs w:val="24"/>
        </w:rPr>
        <w:tab/>
        <w:t xml:space="preserve">Enlist expertise, including from the World Health </w:t>
      </w:r>
      <w:proofErr w:type="spellStart"/>
      <w:r w:rsidRPr="00CC0494">
        <w:rPr>
          <w:rFonts w:ascii="Cambria" w:hAnsi="Cambria"/>
          <w:sz w:val="24"/>
          <w:szCs w:val="24"/>
        </w:rPr>
        <w:t>Organisation</w:t>
      </w:r>
      <w:proofErr w:type="spellEnd"/>
      <w:r w:rsidRPr="00CC0494">
        <w:rPr>
          <w:rFonts w:ascii="Cambria" w:hAnsi="Cambria"/>
          <w:sz w:val="24"/>
          <w:szCs w:val="24"/>
        </w:rPr>
        <w:t>, to explore the provision of harm reduction services. In this regard, the recommendations provided by the NDDCB/National STD control in their report on the Rapid Assessment of Drug Use Patterns in Sri Lanka to Inform Risk Reduction Interventions for People Who Use/Inject Drugs (PWUD/PWID) should be followed.</w:t>
      </w:r>
    </w:p>
    <w:p w14:paraId="14BB35F4" w14:textId="77777777" w:rsidR="00CC0494" w:rsidRPr="00CC0494" w:rsidRDefault="00CC0494" w:rsidP="00CC0494">
      <w:pPr>
        <w:spacing w:after="0"/>
        <w:jc w:val="both"/>
        <w:rPr>
          <w:rFonts w:ascii="Cambria" w:hAnsi="Cambria"/>
          <w:sz w:val="24"/>
          <w:szCs w:val="24"/>
        </w:rPr>
      </w:pPr>
    </w:p>
    <w:p w14:paraId="6D118783"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8.</w:t>
      </w:r>
      <w:r w:rsidRPr="00CC0494">
        <w:rPr>
          <w:rFonts w:ascii="Cambria" w:hAnsi="Cambria"/>
          <w:sz w:val="24"/>
          <w:szCs w:val="24"/>
        </w:rPr>
        <w:tab/>
        <w:t>Residential treatment and temporary shelters should be provided for persons who have been abandoned by their families or are in situations of homelessness. Such persons should have access to vocational training, educational and employment opportunities and aftercare monitoring based on their free and informed consent so they can reintegrate into society upon recovery.</w:t>
      </w:r>
    </w:p>
    <w:p w14:paraId="54889D6E"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 xml:space="preserve"> </w:t>
      </w:r>
    </w:p>
    <w:p w14:paraId="30CE0B6B"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9.</w:t>
      </w:r>
      <w:r w:rsidRPr="00CC0494">
        <w:rPr>
          <w:rFonts w:ascii="Cambria" w:hAnsi="Cambria"/>
          <w:sz w:val="24"/>
          <w:szCs w:val="24"/>
        </w:rPr>
        <w:tab/>
        <w:t>Ensure that licenses are issued to private rehabilitation centres in accordance with strict standards and there is adequate official monitoring of these centres to ensure they adhere to these standards.</w:t>
      </w:r>
    </w:p>
    <w:p w14:paraId="6B98CDC7" w14:textId="77777777" w:rsidR="00CC0494" w:rsidRPr="00CC0494" w:rsidRDefault="00CC0494" w:rsidP="00CC0494">
      <w:pPr>
        <w:spacing w:after="0"/>
        <w:jc w:val="both"/>
        <w:rPr>
          <w:rFonts w:ascii="Cambria" w:hAnsi="Cambria"/>
          <w:sz w:val="24"/>
          <w:szCs w:val="24"/>
        </w:rPr>
      </w:pPr>
    </w:p>
    <w:p w14:paraId="601B3730"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10.</w:t>
      </w:r>
      <w:r w:rsidRPr="00CC0494">
        <w:rPr>
          <w:rFonts w:ascii="Cambria" w:hAnsi="Cambria"/>
          <w:sz w:val="24"/>
          <w:szCs w:val="24"/>
        </w:rPr>
        <w:tab/>
        <w:t>Ensure that qualified psychologists, psychiatrists and counsellors from the Ministry of Health are also included in the cadre and work as full-time NDDCB staff.</w:t>
      </w:r>
    </w:p>
    <w:p w14:paraId="0F211BDC" w14:textId="77777777" w:rsidR="00CC0494" w:rsidRPr="00CC0494" w:rsidRDefault="00CC0494" w:rsidP="00CC0494">
      <w:pPr>
        <w:spacing w:after="0"/>
        <w:jc w:val="both"/>
        <w:rPr>
          <w:rFonts w:ascii="Cambria" w:hAnsi="Cambria"/>
          <w:sz w:val="24"/>
          <w:szCs w:val="24"/>
        </w:rPr>
      </w:pPr>
    </w:p>
    <w:p w14:paraId="04367E39" w14:textId="57F5A472" w:rsidR="00CC0494" w:rsidRPr="00CC0494" w:rsidRDefault="00CC0494" w:rsidP="00CC0494">
      <w:pPr>
        <w:spacing w:after="0"/>
        <w:jc w:val="both"/>
        <w:rPr>
          <w:rFonts w:ascii="Cambria" w:hAnsi="Cambria"/>
          <w:sz w:val="24"/>
          <w:szCs w:val="24"/>
        </w:rPr>
      </w:pPr>
      <w:r w:rsidRPr="00CC0494">
        <w:rPr>
          <w:rFonts w:ascii="Cambria" w:hAnsi="Cambria"/>
          <w:sz w:val="24"/>
          <w:szCs w:val="24"/>
        </w:rPr>
        <w:t>11.</w:t>
      </w:r>
      <w:r w:rsidRPr="00CC0494">
        <w:rPr>
          <w:rFonts w:ascii="Cambria" w:hAnsi="Cambria"/>
          <w:sz w:val="24"/>
          <w:szCs w:val="24"/>
        </w:rPr>
        <w:tab/>
        <w:t xml:space="preserve">Consult with civil </w:t>
      </w:r>
      <w:r w:rsidRPr="00CC0494">
        <w:rPr>
          <w:rFonts w:ascii="Cambria" w:hAnsi="Cambria"/>
          <w:sz w:val="24"/>
          <w:szCs w:val="24"/>
        </w:rPr>
        <w:t>society, experts</w:t>
      </w:r>
      <w:r w:rsidRPr="00CC0494">
        <w:rPr>
          <w:rFonts w:ascii="Cambria" w:hAnsi="Cambria"/>
          <w:sz w:val="24"/>
          <w:szCs w:val="24"/>
        </w:rPr>
        <w:t>, and people who use drugs (while ensurin</w:t>
      </w:r>
      <w:r>
        <w:rPr>
          <w:rFonts w:ascii="Cambria" w:hAnsi="Cambria"/>
          <w:sz w:val="24"/>
          <w:szCs w:val="24"/>
        </w:rPr>
        <w:t>g</w:t>
      </w:r>
      <w:r w:rsidRPr="00CC0494">
        <w:rPr>
          <w:rFonts w:ascii="Cambria" w:hAnsi="Cambria"/>
          <w:sz w:val="24"/>
          <w:szCs w:val="24"/>
        </w:rPr>
        <w:t xml:space="preserve"> they are protected from negative repercussions) in the formulation of policies and processes to move away from compulsory drug treatment to voluntary community- based treatment.</w:t>
      </w:r>
    </w:p>
    <w:p w14:paraId="39950622" w14:textId="77777777" w:rsidR="00CC0494" w:rsidRPr="00CC0494" w:rsidRDefault="00CC0494" w:rsidP="00CC0494">
      <w:pPr>
        <w:spacing w:after="0"/>
        <w:jc w:val="both"/>
        <w:rPr>
          <w:rFonts w:ascii="Cambria" w:hAnsi="Cambria"/>
          <w:sz w:val="24"/>
          <w:szCs w:val="24"/>
        </w:rPr>
      </w:pPr>
    </w:p>
    <w:p w14:paraId="25190D63"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12.</w:t>
      </w:r>
      <w:r w:rsidRPr="00CC0494">
        <w:rPr>
          <w:rFonts w:ascii="Cambria" w:hAnsi="Cambria"/>
          <w:sz w:val="24"/>
          <w:szCs w:val="24"/>
        </w:rPr>
        <w:tab/>
        <w:t>Establish a system of referral with civil society to identify those who wish to access treatment for drug dependence and help them access the system.</w:t>
      </w:r>
    </w:p>
    <w:p w14:paraId="4D2349EF" w14:textId="77777777" w:rsidR="00CC0494" w:rsidRPr="00CC0494" w:rsidRDefault="00CC0494" w:rsidP="00CC0494">
      <w:pPr>
        <w:spacing w:after="0"/>
        <w:jc w:val="both"/>
        <w:rPr>
          <w:rFonts w:ascii="Cambria" w:hAnsi="Cambria"/>
          <w:sz w:val="24"/>
          <w:szCs w:val="24"/>
        </w:rPr>
      </w:pPr>
    </w:p>
    <w:p w14:paraId="5DD82DCA"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13.</w:t>
      </w:r>
      <w:r w:rsidRPr="00CC0494">
        <w:rPr>
          <w:rFonts w:ascii="Cambria" w:hAnsi="Cambria"/>
          <w:sz w:val="24"/>
          <w:szCs w:val="24"/>
        </w:rPr>
        <w:tab/>
        <w:t>Conduct training in treatment for drug dependence as well as evidence-based training on drug use and drug-related stigma and discrimination, and evidence- based, rights-based approaches to drug policy for public officers at the community level, such as Development Officers and Child Protection Officers. Thereafter include them in the process of aftercare so they are able to provide assistance and support to persons who are dependent on drugs.</w:t>
      </w:r>
    </w:p>
    <w:p w14:paraId="496181AA" w14:textId="77777777" w:rsidR="00CC0494" w:rsidRPr="00CC0494" w:rsidRDefault="00CC0494" w:rsidP="00CC0494">
      <w:pPr>
        <w:spacing w:after="0"/>
        <w:jc w:val="both"/>
        <w:rPr>
          <w:rFonts w:ascii="Cambria" w:hAnsi="Cambria"/>
          <w:sz w:val="24"/>
          <w:szCs w:val="24"/>
        </w:rPr>
      </w:pPr>
    </w:p>
    <w:p w14:paraId="3CB82416" w14:textId="113559AA" w:rsidR="00CC0494" w:rsidRPr="00CC0494" w:rsidRDefault="00CC0494" w:rsidP="00CC0494">
      <w:pPr>
        <w:spacing w:after="0"/>
        <w:jc w:val="both"/>
        <w:rPr>
          <w:rFonts w:ascii="Cambria" w:hAnsi="Cambria"/>
          <w:sz w:val="24"/>
          <w:szCs w:val="24"/>
        </w:rPr>
      </w:pPr>
      <w:r w:rsidRPr="00CC0494">
        <w:rPr>
          <w:rFonts w:ascii="Cambria" w:hAnsi="Cambria"/>
          <w:sz w:val="24"/>
          <w:szCs w:val="24"/>
        </w:rPr>
        <w:t>14.</w:t>
      </w:r>
      <w:r w:rsidRPr="00CC0494">
        <w:rPr>
          <w:rFonts w:ascii="Cambria" w:hAnsi="Cambria"/>
          <w:sz w:val="24"/>
          <w:szCs w:val="24"/>
        </w:rPr>
        <w:tab/>
        <w:t>Ensure that women who use drugs have equal access to voluntary, community- based treatment and psycho-social services and the specific needs of women are accommodated. For instance, the needs of wom</w:t>
      </w:r>
      <w:r>
        <w:rPr>
          <w:rFonts w:ascii="Cambria" w:hAnsi="Cambria"/>
          <w:sz w:val="24"/>
          <w:szCs w:val="24"/>
        </w:rPr>
        <w:t>en who have children that need</w:t>
      </w:r>
      <w:r w:rsidRPr="00CC0494">
        <w:rPr>
          <w:rFonts w:ascii="Cambria" w:hAnsi="Cambria"/>
          <w:sz w:val="24"/>
          <w:szCs w:val="24"/>
        </w:rPr>
        <w:t xml:space="preserve"> to be cared for or require counselling for the gender-based violence they have experienced should be addressed.</w:t>
      </w:r>
    </w:p>
    <w:p w14:paraId="7F4D24D9" w14:textId="77777777" w:rsidR="00CC0494" w:rsidRPr="00CC0494" w:rsidRDefault="00CC0494" w:rsidP="00CC0494">
      <w:pPr>
        <w:spacing w:after="0"/>
        <w:jc w:val="both"/>
        <w:rPr>
          <w:rFonts w:ascii="Cambria" w:hAnsi="Cambria"/>
          <w:sz w:val="24"/>
          <w:szCs w:val="24"/>
        </w:rPr>
      </w:pPr>
    </w:p>
    <w:p w14:paraId="4D8B9643"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15.</w:t>
      </w:r>
      <w:r w:rsidRPr="00CC0494">
        <w:rPr>
          <w:rFonts w:ascii="Cambria" w:hAnsi="Cambria"/>
          <w:sz w:val="24"/>
          <w:szCs w:val="24"/>
        </w:rPr>
        <w:tab/>
        <w:t>Provide assistance and support to families of people who use drugs who may be subject to discrimination or suffer a loss of livelihood while their drug-dependent family member receives treatment.</w:t>
      </w:r>
    </w:p>
    <w:p w14:paraId="7F1064DF"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 xml:space="preserve"> </w:t>
      </w:r>
    </w:p>
    <w:p w14:paraId="32FACBBA" w14:textId="77777777" w:rsidR="00CC0494" w:rsidRPr="00CC0494" w:rsidRDefault="00CC0494" w:rsidP="00CC0494">
      <w:pPr>
        <w:spacing w:after="0"/>
        <w:jc w:val="both"/>
        <w:rPr>
          <w:rFonts w:ascii="Cambria" w:hAnsi="Cambria"/>
          <w:sz w:val="24"/>
          <w:szCs w:val="24"/>
          <w:u w:val="single"/>
        </w:rPr>
      </w:pPr>
      <w:r w:rsidRPr="00CC0494">
        <w:rPr>
          <w:rFonts w:ascii="Cambria" w:hAnsi="Cambria"/>
          <w:sz w:val="24"/>
          <w:szCs w:val="24"/>
          <w:u w:val="single"/>
        </w:rPr>
        <w:t>8.2.</w:t>
      </w:r>
      <w:r w:rsidRPr="00CC0494">
        <w:rPr>
          <w:rFonts w:ascii="Cambria" w:hAnsi="Cambria"/>
          <w:sz w:val="24"/>
          <w:szCs w:val="24"/>
          <w:u w:val="single"/>
        </w:rPr>
        <w:tab/>
        <w:t>To the National Dangerous Drugs Control Board</w:t>
      </w:r>
    </w:p>
    <w:p w14:paraId="28DE1D8B" w14:textId="77777777" w:rsidR="00CC0494" w:rsidRPr="00CC0494" w:rsidRDefault="00CC0494" w:rsidP="00CC0494">
      <w:pPr>
        <w:spacing w:after="0"/>
        <w:jc w:val="both"/>
        <w:rPr>
          <w:rFonts w:ascii="Cambria" w:hAnsi="Cambria"/>
          <w:sz w:val="24"/>
          <w:szCs w:val="24"/>
        </w:rPr>
      </w:pPr>
    </w:p>
    <w:p w14:paraId="6C201551"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w:t>
      </w:r>
      <w:r w:rsidRPr="00CC0494">
        <w:rPr>
          <w:rFonts w:ascii="Cambria" w:hAnsi="Cambria"/>
          <w:sz w:val="24"/>
          <w:szCs w:val="24"/>
        </w:rPr>
        <w:tab/>
        <w:t>Ensure a stronger monitoring and reporting mechanism of private centres so there is adequate oversight and accountability of private centres. All private centres should be inspected at least twice a year and the findings of inspections conducted should be made available to the public.</w:t>
      </w:r>
    </w:p>
    <w:p w14:paraId="25DEAAA1" w14:textId="77777777" w:rsidR="00CC0494" w:rsidRPr="00CC0494" w:rsidRDefault="00CC0494" w:rsidP="00CC0494">
      <w:pPr>
        <w:spacing w:after="0"/>
        <w:jc w:val="both"/>
        <w:rPr>
          <w:rFonts w:ascii="Cambria" w:hAnsi="Cambria"/>
          <w:sz w:val="24"/>
          <w:szCs w:val="24"/>
        </w:rPr>
      </w:pPr>
    </w:p>
    <w:p w14:paraId="1DBD89AF" w14:textId="0F7F7942" w:rsidR="00CC0494" w:rsidRPr="00CC0494" w:rsidRDefault="00CC0494" w:rsidP="00CC0494">
      <w:pPr>
        <w:pStyle w:val="ListParagraph"/>
        <w:numPr>
          <w:ilvl w:val="0"/>
          <w:numId w:val="9"/>
        </w:numPr>
        <w:spacing w:after="0"/>
        <w:jc w:val="both"/>
        <w:rPr>
          <w:rFonts w:ascii="Cambria" w:hAnsi="Cambria"/>
          <w:sz w:val="24"/>
          <w:szCs w:val="24"/>
        </w:rPr>
      </w:pPr>
      <w:r w:rsidRPr="00CC0494">
        <w:rPr>
          <w:rFonts w:ascii="Cambria" w:hAnsi="Cambria"/>
          <w:sz w:val="24"/>
          <w:szCs w:val="24"/>
        </w:rPr>
        <w:t>Centres operating without the NDDCB license should be provided with assistance to obtain the license.</w:t>
      </w:r>
    </w:p>
    <w:p w14:paraId="41672463" w14:textId="1DA9FF8D" w:rsidR="00CC0494" w:rsidRPr="00CC0494" w:rsidRDefault="00CC0494" w:rsidP="00CC0494">
      <w:pPr>
        <w:pStyle w:val="ListParagraph"/>
        <w:numPr>
          <w:ilvl w:val="0"/>
          <w:numId w:val="9"/>
        </w:numPr>
        <w:spacing w:after="0"/>
        <w:jc w:val="both"/>
        <w:rPr>
          <w:rFonts w:ascii="Cambria" w:hAnsi="Cambria"/>
          <w:sz w:val="24"/>
          <w:szCs w:val="24"/>
        </w:rPr>
      </w:pPr>
      <w:r w:rsidRPr="00CC0494">
        <w:rPr>
          <w:rFonts w:ascii="Cambria" w:hAnsi="Cambria"/>
          <w:sz w:val="24"/>
          <w:szCs w:val="24"/>
        </w:rPr>
        <w:t>If the centre is not able to comply with the standards required by NDDCB after a stipulated amount of time has elapsed, the centre should be closed.</w:t>
      </w:r>
    </w:p>
    <w:p w14:paraId="2CEBB019" w14:textId="77777777" w:rsidR="00CC0494" w:rsidRPr="00CC0494" w:rsidRDefault="00CC0494" w:rsidP="00CC0494">
      <w:pPr>
        <w:spacing w:after="0"/>
        <w:jc w:val="both"/>
        <w:rPr>
          <w:rFonts w:ascii="Cambria" w:hAnsi="Cambria"/>
          <w:sz w:val="24"/>
          <w:szCs w:val="24"/>
        </w:rPr>
      </w:pPr>
    </w:p>
    <w:p w14:paraId="68CF8985"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2.</w:t>
      </w:r>
      <w:r w:rsidRPr="00CC0494">
        <w:rPr>
          <w:rFonts w:ascii="Cambria" w:hAnsi="Cambria"/>
          <w:sz w:val="24"/>
          <w:szCs w:val="24"/>
        </w:rPr>
        <w:tab/>
        <w:t>Establish a grievance mechanism for persons to lodge complaints against private treatment centres with the NDDCB in a simple, safe, timely and confidential manner.</w:t>
      </w:r>
    </w:p>
    <w:p w14:paraId="7CDB965E" w14:textId="77777777" w:rsidR="00CC0494" w:rsidRPr="00CC0494" w:rsidRDefault="00CC0494" w:rsidP="00CC0494">
      <w:pPr>
        <w:spacing w:after="0"/>
        <w:jc w:val="both"/>
        <w:rPr>
          <w:rFonts w:ascii="Cambria" w:hAnsi="Cambria"/>
          <w:sz w:val="24"/>
          <w:szCs w:val="24"/>
        </w:rPr>
      </w:pPr>
    </w:p>
    <w:p w14:paraId="0F24994D" w14:textId="7FC5DE9F" w:rsidR="00CC0494" w:rsidRPr="00CC0494" w:rsidRDefault="00CC0494" w:rsidP="00CC0494">
      <w:pPr>
        <w:pStyle w:val="ListParagraph"/>
        <w:numPr>
          <w:ilvl w:val="0"/>
          <w:numId w:val="10"/>
        </w:numPr>
        <w:spacing w:after="0"/>
        <w:jc w:val="both"/>
        <w:rPr>
          <w:rFonts w:ascii="Cambria" w:hAnsi="Cambria"/>
          <w:sz w:val="24"/>
          <w:szCs w:val="24"/>
        </w:rPr>
      </w:pPr>
      <w:r w:rsidRPr="00CC0494">
        <w:rPr>
          <w:rFonts w:ascii="Cambria" w:hAnsi="Cambria"/>
          <w:sz w:val="24"/>
          <w:szCs w:val="24"/>
        </w:rPr>
        <w:lastRenderedPageBreak/>
        <w:t>Where a private centre is found to be operating in contravention of the NDDCB standards or causing harm to people undergoing ‘treatment’, the license of the centre should be considered for permanent or temporary suspension, depending on the misconduct.</w:t>
      </w:r>
    </w:p>
    <w:p w14:paraId="0A19C9E9" w14:textId="77777777" w:rsidR="00CC0494" w:rsidRPr="00CC0494" w:rsidRDefault="00CC0494" w:rsidP="00CC0494">
      <w:pPr>
        <w:spacing w:after="0"/>
        <w:jc w:val="both"/>
        <w:rPr>
          <w:rFonts w:ascii="Cambria" w:hAnsi="Cambria"/>
          <w:sz w:val="24"/>
          <w:szCs w:val="24"/>
        </w:rPr>
      </w:pPr>
    </w:p>
    <w:p w14:paraId="1A63A632"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3.</w:t>
      </w:r>
      <w:r w:rsidRPr="00CC0494">
        <w:rPr>
          <w:rFonts w:ascii="Cambria" w:hAnsi="Cambria"/>
          <w:sz w:val="24"/>
          <w:szCs w:val="24"/>
        </w:rPr>
        <w:tab/>
        <w:t>Ensure strict standards are maintained regarding the voluntary participation of an individual in the drug rehabilitation program and that the informed consent of all new entrants is acquired and maintained during the duration of their stay at the centre.</w:t>
      </w:r>
    </w:p>
    <w:p w14:paraId="7BEB88A1" w14:textId="77777777" w:rsidR="00CC0494" w:rsidRPr="00CC0494" w:rsidRDefault="00CC0494" w:rsidP="00CC0494">
      <w:pPr>
        <w:spacing w:after="0"/>
        <w:jc w:val="both"/>
        <w:rPr>
          <w:rFonts w:ascii="Cambria" w:hAnsi="Cambria"/>
          <w:sz w:val="24"/>
          <w:szCs w:val="24"/>
        </w:rPr>
      </w:pPr>
    </w:p>
    <w:p w14:paraId="15E578BC"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4.</w:t>
      </w:r>
      <w:r w:rsidRPr="00CC0494">
        <w:rPr>
          <w:rFonts w:ascii="Cambria" w:hAnsi="Cambria"/>
          <w:sz w:val="24"/>
          <w:szCs w:val="24"/>
        </w:rPr>
        <w:tab/>
        <w:t>Ensure that both state and private rehabilitation centres maintain strict standards of privacy and confidentiality with regards to the personal information of persons that access their services. Data protection and the right to privacy of the persons accessing the services should be ensured.</w:t>
      </w:r>
    </w:p>
    <w:p w14:paraId="1F557BAC" w14:textId="77777777" w:rsidR="00CC0494" w:rsidRPr="00CC0494" w:rsidRDefault="00CC0494" w:rsidP="00CC0494">
      <w:pPr>
        <w:spacing w:after="0"/>
        <w:jc w:val="both"/>
        <w:rPr>
          <w:rFonts w:ascii="Cambria" w:hAnsi="Cambria"/>
          <w:sz w:val="24"/>
          <w:szCs w:val="24"/>
        </w:rPr>
      </w:pPr>
    </w:p>
    <w:p w14:paraId="2D7631E1"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5.</w:t>
      </w:r>
      <w:r w:rsidRPr="00CC0494">
        <w:rPr>
          <w:rFonts w:ascii="Cambria" w:hAnsi="Cambria"/>
          <w:sz w:val="24"/>
          <w:szCs w:val="24"/>
        </w:rPr>
        <w:tab/>
        <w:t xml:space="preserve">Establish a </w:t>
      </w:r>
      <w:proofErr w:type="spellStart"/>
      <w:r w:rsidRPr="00CC0494">
        <w:rPr>
          <w:rFonts w:ascii="Cambria" w:hAnsi="Cambria"/>
          <w:sz w:val="24"/>
          <w:szCs w:val="24"/>
        </w:rPr>
        <w:t>centralised</w:t>
      </w:r>
      <w:proofErr w:type="spellEnd"/>
      <w:r w:rsidRPr="00CC0494">
        <w:rPr>
          <w:rFonts w:ascii="Cambria" w:hAnsi="Cambria"/>
          <w:sz w:val="24"/>
          <w:szCs w:val="24"/>
        </w:rPr>
        <w:t xml:space="preserve"> electronic database to store information on persons who are admitted for drug treatment, to generate data and information on the rate of relapse to measure the success of the treatment </w:t>
      </w:r>
      <w:proofErr w:type="spellStart"/>
      <w:r w:rsidRPr="00CC0494">
        <w:rPr>
          <w:rFonts w:ascii="Cambria" w:hAnsi="Cambria"/>
          <w:sz w:val="24"/>
          <w:szCs w:val="24"/>
        </w:rPr>
        <w:t>programmes</w:t>
      </w:r>
      <w:proofErr w:type="spellEnd"/>
      <w:r w:rsidRPr="00CC0494">
        <w:rPr>
          <w:rFonts w:ascii="Cambria" w:hAnsi="Cambria"/>
          <w:sz w:val="24"/>
          <w:szCs w:val="24"/>
        </w:rPr>
        <w:t>.</w:t>
      </w:r>
    </w:p>
    <w:p w14:paraId="2A6447A7" w14:textId="77777777" w:rsidR="00CC0494" w:rsidRPr="00CC0494" w:rsidRDefault="00CC0494" w:rsidP="00CC0494">
      <w:pPr>
        <w:spacing w:after="0"/>
        <w:jc w:val="both"/>
        <w:rPr>
          <w:rFonts w:ascii="Cambria" w:hAnsi="Cambria"/>
          <w:sz w:val="24"/>
          <w:szCs w:val="24"/>
        </w:rPr>
      </w:pPr>
    </w:p>
    <w:p w14:paraId="641D8D02" w14:textId="174AACAD" w:rsidR="00CC0494" w:rsidRPr="00CC0494" w:rsidRDefault="00CC0494" w:rsidP="00CC0494">
      <w:pPr>
        <w:pStyle w:val="ListParagraph"/>
        <w:numPr>
          <w:ilvl w:val="0"/>
          <w:numId w:val="11"/>
        </w:numPr>
        <w:spacing w:after="0"/>
        <w:jc w:val="both"/>
        <w:rPr>
          <w:rFonts w:ascii="Cambria" w:hAnsi="Cambria"/>
          <w:sz w:val="24"/>
          <w:szCs w:val="24"/>
        </w:rPr>
      </w:pPr>
      <w:proofErr w:type="spellStart"/>
      <w:r w:rsidRPr="00CC0494">
        <w:rPr>
          <w:rFonts w:ascii="Cambria" w:hAnsi="Cambria"/>
          <w:sz w:val="24"/>
          <w:szCs w:val="24"/>
        </w:rPr>
        <w:t>Individualise</w:t>
      </w:r>
      <w:proofErr w:type="spellEnd"/>
      <w:r w:rsidRPr="00CC0494">
        <w:rPr>
          <w:rFonts w:ascii="Cambria" w:hAnsi="Cambria"/>
          <w:sz w:val="24"/>
          <w:szCs w:val="24"/>
        </w:rPr>
        <w:t xml:space="preserve"> treatment based on the data gathered.</w:t>
      </w:r>
    </w:p>
    <w:p w14:paraId="5CB78088"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 xml:space="preserve"> </w:t>
      </w:r>
    </w:p>
    <w:p w14:paraId="06CAD673"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6.</w:t>
      </w:r>
      <w:r w:rsidRPr="00CC0494">
        <w:rPr>
          <w:rFonts w:ascii="Cambria" w:hAnsi="Cambria"/>
          <w:sz w:val="24"/>
          <w:szCs w:val="24"/>
        </w:rPr>
        <w:tab/>
        <w:t>Strengthen the Research Division of the NDDCB both in terms of technical expertise and human resources. Use international standards for data analysis and advanced software to monitor trends and patterns so that statistics produced by the NDDCB have greater accuracy.</w:t>
      </w:r>
    </w:p>
    <w:p w14:paraId="2E91A29D" w14:textId="77777777" w:rsidR="00CC0494" w:rsidRPr="00CC0494" w:rsidRDefault="00CC0494" w:rsidP="00CC0494">
      <w:pPr>
        <w:spacing w:after="0"/>
        <w:jc w:val="both"/>
        <w:rPr>
          <w:rFonts w:ascii="Cambria" w:hAnsi="Cambria"/>
          <w:sz w:val="24"/>
          <w:szCs w:val="24"/>
        </w:rPr>
      </w:pPr>
    </w:p>
    <w:p w14:paraId="24183AA7"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7.</w:t>
      </w:r>
      <w:r w:rsidRPr="00CC0494">
        <w:rPr>
          <w:rFonts w:ascii="Cambria" w:hAnsi="Cambria"/>
          <w:sz w:val="24"/>
          <w:szCs w:val="24"/>
        </w:rPr>
        <w:tab/>
        <w:t xml:space="preserve">Introduce measures to monitor and </w:t>
      </w:r>
      <w:proofErr w:type="spellStart"/>
      <w:r w:rsidRPr="00CC0494">
        <w:rPr>
          <w:rFonts w:ascii="Cambria" w:hAnsi="Cambria"/>
          <w:sz w:val="24"/>
          <w:szCs w:val="24"/>
        </w:rPr>
        <w:t>analyse</w:t>
      </w:r>
      <w:proofErr w:type="spellEnd"/>
      <w:r w:rsidRPr="00CC0494">
        <w:rPr>
          <w:rFonts w:ascii="Cambria" w:hAnsi="Cambria"/>
          <w:sz w:val="24"/>
          <w:szCs w:val="24"/>
        </w:rPr>
        <w:t xml:space="preserve"> the outreach services undertaken by the NDDCB to learn from the successes and identify and address shortcomings.</w:t>
      </w:r>
    </w:p>
    <w:p w14:paraId="508ED56F" w14:textId="77777777" w:rsidR="00CC0494" w:rsidRPr="00CC0494" w:rsidRDefault="00CC0494" w:rsidP="00CC0494">
      <w:pPr>
        <w:spacing w:after="0"/>
        <w:jc w:val="both"/>
        <w:rPr>
          <w:rFonts w:ascii="Cambria" w:hAnsi="Cambria"/>
          <w:sz w:val="24"/>
          <w:szCs w:val="24"/>
        </w:rPr>
      </w:pPr>
    </w:p>
    <w:p w14:paraId="129EE914"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8.</w:t>
      </w:r>
      <w:r w:rsidRPr="00CC0494">
        <w:rPr>
          <w:rFonts w:ascii="Cambria" w:hAnsi="Cambria"/>
          <w:sz w:val="24"/>
          <w:szCs w:val="24"/>
        </w:rPr>
        <w:tab/>
        <w:t>Engage social workers and psychologists to support people with drug dependence during the aftercare process.</w:t>
      </w:r>
    </w:p>
    <w:p w14:paraId="7560715D" w14:textId="77777777" w:rsidR="00CC0494" w:rsidRPr="00CC0494" w:rsidRDefault="00CC0494" w:rsidP="00CC0494">
      <w:pPr>
        <w:spacing w:after="0"/>
        <w:jc w:val="both"/>
        <w:rPr>
          <w:rFonts w:ascii="Cambria" w:hAnsi="Cambria"/>
          <w:sz w:val="24"/>
          <w:szCs w:val="24"/>
        </w:rPr>
      </w:pPr>
    </w:p>
    <w:p w14:paraId="0FE9F978"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9.</w:t>
      </w:r>
      <w:r w:rsidRPr="00CC0494">
        <w:rPr>
          <w:rFonts w:ascii="Cambria" w:hAnsi="Cambria"/>
          <w:sz w:val="24"/>
          <w:szCs w:val="24"/>
        </w:rPr>
        <w:tab/>
        <w:t>State officers working at the community level such as the Child Protection Officer, the Development Officer, the Grama Sevaka and NDDCB officers should be connected. These officers should also be made aware of the rehabilitation process and should be equipped to assist a person who relapses. This would also enable the family to be provided adequate support and create a post-release environment that is conducive for effective social reintegration.</w:t>
      </w:r>
    </w:p>
    <w:p w14:paraId="1E142DAA" w14:textId="77777777" w:rsidR="00CC0494" w:rsidRPr="00CC0494" w:rsidRDefault="00CC0494" w:rsidP="00CC0494">
      <w:pPr>
        <w:spacing w:after="0"/>
        <w:jc w:val="both"/>
        <w:rPr>
          <w:rFonts w:ascii="Cambria" w:hAnsi="Cambria"/>
          <w:sz w:val="24"/>
          <w:szCs w:val="24"/>
        </w:rPr>
      </w:pPr>
    </w:p>
    <w:p w14:paraId="072887A9" w14:textId="2B44C4CF" w:rsidR="00CC0494" w:rsidRPr="00CC0494" w:rsidRDefault="00CC0494" w:rsidP="00CC0494">
      <w:pPr>
        <w:spacing w:after="0"/>
        <w:jc w:val="both"/>
        <w:rPr>
          <w:rFonts w:ascii="Cambria" w:hAnsi="Cambria"/>
          <w:sz w:val="24"/>
          <w:szCs w:val="24"/>
        </w:rPr>
      </w:pPr>
      <w:r w:rsidRPr="00CC0494">
        <w:rPr>
          <w:rFonts w:ascii="Cambria" w:hAnsi="Cambria"/>
          <w:sz w:val="24"/>
          <w:szCs w:val="24"/>
        </w:rPr>
        <w:t>10.</w:t>
      </w:r>
      <w:r w:rsidRPr="00CC0494">
        <w:rPr>
          <w:rFonts w:ascii="Cambria" w:hAnsi="Cambria"/>
          <w:sz w:val="24"/>
          <w:szCs w:val="24"/>
        </w:rPr>
        <w:tab/>
        <w:t>Enlist the expertise of people with a history of drug use to be part of providing treatment to</w:t>
      </w:r>
      <w:r>
        <w:rPr>
          <w:rFonts w:ascii="Cambria" w:hAnsi="Cambria"/>
          <w:sz w:val="24"/>
          <w:szCs w:val="24"/>
        </w:rPr>
        <w:t xml:space="preserve"> </w:t>
      </w:r>
      <w:proofErr w:type="gramStart"/>
      <w:r>
        <w:rPr>
          <w:rFonts w:ascii="Cambria" w:hAnsi="Cambria"/>
          <w:sz w:val="24"/>
          <w:szCs w:val="24"/>
        </w:rPr>
        <w:t>persons</w:t>
      </w:r>
      <w:proofErr w:type="gramEnd"/>
      <w:r>
        <w:rPr>
          <w:rFonts w:ascii="Cambria" w:hAnsi="Cambria"/>
          <w:sz w:val="24"/>
          <w:szCs w:val="24"/>
        </w:rPr>
        <w:t xml:space="preserve"> dependent on drugs. </w:t>
      </w:r>
    </w:p>
    <w:p w14:paraId="38E91B03" w14:textId="77777777" w:rsidR="00CC0494" w:rsidRPr="00CC0494" w:rsidRDefault="00CC0494" w:rsidP="00CC0494">
      <w:pPr>
        <w:spacing w:after="0"/>
        <w:jc w:val="both"/>
        <w:rPr>
          <w:rFonts w:ascii="Cambria" w:hAnsi="Cambria"/>
          <w:sz w:val="24"/>
          <w:szCs w:val="24"/>
        </w:rPr>
      </w:pPr>
    </w:p>
    <w:p w14:paraId="61BE19E7" w14:textId="77777777" w:rsidR="00CC0494" w:rsidRPr="00CC0494" w:rsidRDefault="00CC0494" w:rsidP="00CC0494">
      <w:pPr>
        <w:spacing w:after="0"/>
        <w:jc w:val="both"/>
        <w:rPr>
          <w:rFonts w:ascii="Cambria" w:hAnsi="Cambria"/>
          <w:sz w:val="24"/>
          <w:szCs w:val="24"/>
        </w:rPr>
      </w:pPr>
    </w:p>
    <w:p w14:paraId="54F4AEA0" w14:textId="77777777" w:rsidR="00CC0494" w:rsidRPr="00CC0494" w:rsidRDefault="00CC0494" w:rsidP="00CC0494">
      <w:pPr>
        <w:spacing w:after="0"/>
        <w:jc w:val="both"/>
        <w:rPr>
          <w:rFonts w:ascii="Cambria" w:hAnsi="Cambria"/>
          <w:sz w:val="24"/>
          <w:szCs w:val="24"/>
          <w:u w:val="single"/>
        </w:rPr>
      </w:pPr>
      <w:r w:rsidRPr="00CC0494">
        <w:rPr>
          <w:rFonts w:ascii="Cambria" w:hAnsi="Cambria"/>
          <w:sz w:val="24"/>
          <w:szCs w:val="24"/>
        </w:rPr>
        <w:lastRenderedPageBreak/>
        <w:t>8.3.</w:t>
      </w:r>
      <w:r w:rsidRPr="00CC0494">
        <w:rPr>
          <w:rFonts w:ascii="Cambria" w:hAnsi="Cambria"/>
          <w:sz w:val="24"/>
          <w:szCs w:val="24"/>
        </w:rPr>
        <w:tab/>
      </w:r>
      <w:r w:rsidRPr="00CC0494">
        <w:rPr>
          <w:rFonts w:ascii="Cambria" w:hAnsi="Cambria"/>
          <w:sz w:val="24"/>
          <w:szCs w:val="24"/>
          <w:u w:val="single"/>
        </w:rPr>
        <w:t>To the Attorney General’s Department</w:t>
      </w:r>
    </w:p>
    <w:p w14:paraId="49DC05B1" w14:textId="77777777" w:rsidR="00CC0494" w:rsidRPr="00CC0494" w:rsidRDefault="00CC0494" w:rsidP="00CC0494">
      <w:pPr>
        <w:spacing w:after="0"/>
        <w:jc w:val="both"/>
        <w:rPr>
          <w:rFonts w:ascii="Cambria" w:hAnsi="Cambria"/>
          <w:sz w:val="24"/>
          <w:szCs w:val="24"/>
        </w:rPr>
      </w:pPr>
    </w:p>
    <w:p w14:paraId="18D341C7"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w:t>
      </w:r>
      <w:r w:rsidRPr="00CC0494">
        <w:rPr>
          <w:rFonts w:ascii="Cambria" w:hAnsi="Cambria"/>
          <w:sz w:val="24"/>
          <w:szCs w:val="24"/>
        </w:rPr>
        <w:tab/>
        <w:t>Ensure that persons are only indicted under Section 54A of the Poisons, Opium and Dangerous Drugs Ordinance where there is strong evidence of trafficking, and persons found with drugs for personal consumption are not indicted under Section 54A, irrespective of the quantity.</w:t>
      </w:r>
    </w:p>
    <w:p w14:paraId="7B8F2709" w14:textId="77777777" w:rsidR="00CC0494" w:rsidRPr="00CC0494" w:rsidRDefault="00CC0494" w:rsidP="00CC0494">
      <w:pPr>
        <w:spacing w:after="0"/>
        <w:jc w:val="both"/>
        <w:rPr>
          <w:rFonts w:ascii="Cambria" w:hAnsi="Cambria"/>
          <w:sz w:val="24"/>
          <w:szCs w:val="24"/>
        </w:rPr>
      </w:pPr>
    </w:p>
    <w:p w14:paraId="3DD989DE"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2.</w:t>
      </w:r>
      <w:r w:rsidRPr="00CC0494">
        <w:rPr>
          <w:rFonts w:ascii="Cambria" w:hAnsi="Cambria"/>
          <w:sz w:val="24"/>
          <w:szCs w:val="24"/>
        </w:rPr>
        <w:tab/>
        <w:t>In cases where defendants allege that police officers have framed them/planted drugs on them, undertake inquiries into the allegations.</w:t>
      </w:r>
    </w:p>
    <w:p w14:paraId="5D8ADE64" w14:textId="77777777" w:rsidR="00CC0494" w:rsidRPr="00CC0494" w:rsidRDefault="00CC0494" w:rsidP="00CC0494">
      <w:pPr>
        <w:spacing w:after="0"/>
        <w:jc w:val="both"/>
        <w:rPr>
          <w:rFonts w:ascii="Cambria" w:hAnsi="Cambria"/>
          <w:sz w:val="24"/>
          <w:szCs w:val="24"/>
        </w:rPr>
      </w:pPr>
    </w:p>
    <w:p w14:paraId="33828CE1"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3.</w:t>
      </w:r>
      <w:r w:rsidRPr="00CC0494">
        <w:rPr>
          <w:rFonts w:ascii="Cambria" w:hAnsi="Cambria"/>
          <w:sz w:val="24"/>
          <w:szCs w:val="24"/>
        </w:rPr>
        <w:tab/>
        <w:t>Initiate action against police officers against whom there are allegations of perpetrating torture under the Convention against Torture and other Cruel, Inhuman or Degrading Treatment or Punishment Act.</w:t>
      </w:r>
    </w:p>
    <w:p w14:paraId="32635274"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 xml:space="preserve"> </w:t>
      </w:r>
    </w:p>
    <w:p w14:paraId="275F0741" w14:textId="77777777" w:rsidR="00CC0494" w:rsidRPr="00CC0494" w:rsidRDefault="00CC0494" w:rsidP="00CC0494">
      <w:pPr>
        <w:spacing w:after="0"/>
        <w:jc w:val="both"/>
        <w:rPr>
          <w:rFonts w:ascii="Cambria" w:hAnsi="Cambria"/>
          <w:sz w:val="24"/>
          <w:szCs w:val="24"/>
          <w:u w:val="single"/>
        </w:rPr>
      </w:pPr>
      <w:r w:rsidRPr="00CC0494">
        <w:rPr>
          <w:rFonts w:ascii="Cambria" w:hAnsi="Cambria"/>
          <w:sz w:val="24"/>
          <w:szCs w:val="24"/>
        </w:rPr>
        <w:t>8.4.</w:t>
      </w:r>
      <w:r w:rsidRPr="00CC0494">
        <w:rPr>
          <w:rFonts w:ascii="Cambria" w:hAnsi="Cambria"/>
          <w:sz w:val="24"/>
          <w:szCs w:val="24"/>
        </w:rPr>
        <w:tab/>
      </w:r>
      <w:r w:rsidRPr="00CC0494">
        <w:rPr>
          <w:rFonts w:ascii="Cambria" w:hAnsi="Cambria"/>
          <w:sz w:val="24"/>
          <w:szCs w:val="24"/>
          <w:u w:val="single"/>
        </w:rPr>
        <w:t>To the Department of Police</w:t>
      </w:r>
    </w:p>
    <w:p w14:paraId="03A61DA9" w14:textId="77777777" w:rsidR="00CC0494" w:rsidRPr="00CC0494" w:rsidRDefault="00CC0494" w:rsidP="00CC0494">
      <w:pPr>
        <w:spacing w:after="0"/>
        <w:jc w:val="both"/>
        <w:rPr>
          <w:rFonts w:ascii="Cambria" w:hAnsi="Cambria"/>
          <w:sz w:val="24"/>
          <w:szCs w:val="24"/>
        </w:rPr>
      </w:pPr>
    </w:p>
    <w:p w14:paraId="16CC9618"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w:t>
      </w:r>
      <w:r w:rsidRPr="00CC0494">
        <w:rPr>
          <w:rFonts w:ascii="Cambria" w:hAnsi="Cambria"/>
          <w:sz w:val="24"/>
          <w:szCs w:val="24"/>
        </w:rPr>
        <w:tab/>
        <w:t>A systems overhaul of the Department of Police that addresses the structural and systemic dysfunctionalities such as the normalization of violence, corruption and disregard of due process rights, should be undertaken.</w:t>
      </w:r>
    </w:p>
    <w:p w14:paraId="41A6C4F3" w14:textId="77777777" w:rsidR="00CC0494" w:rsidRPr="00CC0494" w:rsidRDefault="00CC0494" w:rsidP="00CC0494">
      <w:pPr>
        <w:spacing w:after="0"/>
        <w:jc w:val="both"/>
        <w:rPr>
          <w:rFonts w:ascii="Cambria" w:hAnsi="Cambria"/>
          <w:sz w:val="24"/>
          <w:szCs w:val="24"/>
        </w:rPr>
      </w:pPr>
    </w:p>
    <w:p w14:paraId="35DE7AE4"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2.</w:t>
      </w:r>
      <w:r w:rsidRPr="00CC0494">
        <w:rPr>
          <w:rFonts w:ascii="Cambria" w:hAnsi="Cambria"/>
          <w:sz w:val="24"/>
          <w:szCs w:val="24"/>
        </w:rPr>
        <w:tab/>
        <w:t>Increase the accountability and oversight mechanisms for police officers. For instance, introduce protocols that require officers to complete the Information Books and send evidence to the Government Analyst Department without delay. This can include establishing a separate and independent oversight body for the Department.</w:t>
      </w:r>
    </w:p>
    <w:p w14:paraId="331D43C9" w14:textId="77777777" w:rsidR="00CC0494" w:rsidRPr="00CC0494" w:rsidRDefault="00CC0494" w:rsidP="00CC0494">
      <w:pPr>
        <w:spacing w:after="0"/>
        <w:jc w:val="both"/>
        <w:rPr>
          <w:rFonts w:ascii="Cambria" w:hAnsi="Cambria"/>
          <w:sz w:val="24"/>
          <w:szCs w:val="24"/>
        </w:rPr>
      </w:pPr>
    </w:p>
    <w:p w14:paraId="04BE5063"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3.</w:t>
      </w:r>
      <w:r w:rsidRPr="00CC0494">
        <w:rPr>
          <w:rFonts w:ascii="Cambria" w:hAnsi="Cambria"/>
          <w:sz w:val="24"/>
          <w:szCs w:val="24"/>
        </w:rPr>
        <w:tab/>
        <w:t>Install CCTV cameras at police stations and footage should be regularly monitored by an independent oversight body.</w:t>
      </w:r>
    </w:p>
    <w:p w14:paraId="141E9BB1" w14:textId="77777777" w:rsidR="00CC0494" w:rsidRPr="00CC0494" w:rsidRDefault="00CC0494" w:rsidP="00CC0494">
      <w:pPr>
        <w:spacing w:after="0"/>
        <w:jc w:val="both"/>
        <w:rPr>
          <w:rFonts w:ascii="Cambria" w:hAnsi="Cambria"/>
          <w:sz w:val="24"/>
          <w:szCs w:val="24"/>
        </w:rPr>
      </w:pPr>
    </w:p>
    <w:p w14:paraId="754791D7"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4.</w:t>
      </w:r>
      <w:r w:rsidRPr="00CC0494">
        <w:rPr>
          <w:rFonts w:ascii="Cambria" w:hAnsi="Cambria"/>
          <w:sz w:val="24"/>
          <w:szCs w:val="24"/>
        </w:rPr>
        <w:tab/>
      </w:r>
      <w:proofErr w:type="spellStart"/>
      <w:r w:rsidRPr="00CC0494">
        <w:rPr>
          <w:rFonts w:ascii="Cambria" w:hAnsi="Cambria"/>
          <w:sz w:val="24"/>
          <w:szCs w:val="24"/>
        </w:rPr>
        <w:t>Digitise</w:t>
      </w:r>
      <w:proofErr w:type="spellEnd"/>
      <w:r w:rsidRPr="00CC0494">
        <w:rPr>
          <w:rFonts w:ascii="Cambria" w:hAnsi="Cambria"/>
          <w:sz w:val="24"/>
          <w:szCs w:val="24"/>
        </w:rPr>
        <w:t xml:space="preserve"> the process by which the Police Department collects, monitors, and makes publicly available quantitative data on the number of arrests made each year to ensure the accuracy of the statistics published.</w:t>
      </w:r>
    </w:p>
    <w:p w14:paraId="55B2DC51" w14:textId="77777777" w:rsidR="00CC0494" w:rsidRPr="00CC0494" w:rsidRDefault="00CC0494" w:rsidP="00CC0494">
      <w:pPr>
        <w:spacing w:after="0"/>
        <w:jc w:val="both"/>
        <w:rPr>
          <w:rFonts w:ascii="Cambria" w:hAnsi="Cambria"/>
          <w:sz w:val="24"/>
          <w:szCs w:val="24"/>
        </w:rPr>
      </w:pPr>
    </w:p>
    <w:p w14:paraId="49BAE8F7" w14:textId="77777777" w:rsidR="00CC0494" w:rsidRPr="00CC0494" w:rsidRDefault="00CC0494" w:rsidP="00CC0494">
      <w:pPr>
        <w:spacing w:after="0"/>
        <w:jc w:val="both"/>
        <w:rPr>
          <w:rFonts w:ascii="Cambria" w:hAnsi="Cambria"/>
          <w:sz w:val="24"/>
          <w:szCs w:val="24"/>
          <w:u w:val="single"/>
        </w:rPr>
      </w:pPr>
      <w:r w:rsidRPr="00CC0494">
        <w:rPr>
          <w:rFonts w:ascii="Cambria" w:hAnsi="Cambria"/>
          <w:sz w:val="24"/>
          <w:szCs w:val="24"/>
        </w:rPr>
        <w:t>8.5.</w:t>
      </w:r>
      <w:r w:rsidRPr="00CC0494">
        <w:rPr>
          <w:rFonts w:ascii="Cambria" w:hAnsi="Cambria"/>
          <w:sz w:val="24"/>
          <w:szCs w:val="24"/>
        </w:rPr>
        <w:tab/>
      </w:r>
      <w:r w:rsidRPr="00CC0494">
        <w:rPr>
          <w:rFonts w:ascii="Cambria" w:hAnsi="Cambria"/>
          <w:sz w:val="24"/>
          <w:szCs w:val="24"/>
          <w:u w:val="single"/>
        </w:rPr>
        <w:t>To the Judicial Services Commission</w:t>
      </w:r>
    </w:p>
    <w:p w14:paraId="228827E5" w14:textId="77777777" w:rsidR="00CC0494" w:rsidRPr="00CC0494" w:rsidRDefault="00CC0494" w:rsidP="00CC0494">
      <w:pPr>
        <w:spacing w:after="0"/>
        <w:jc w:val="both"/>
        <w:rPr>
          <w:rFonts w:ascii="Cambria" w:hAnsi="Cambria"/>
          <w:sz w:val="24"/>
          <w:szCs w:val="24"/>
        </w:rPr>
      </w:pPr>
    </w:p>
    <w:p w14:paraId="5C6F3FB3"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w:t>
      </w:r>
      <w:r w:rsidRPr="00CC0494">
        <w:rPr>
          <w:rFonts w:ascii="Cambria" w:hAnsi="Cambria"/>
          <w:sz w:val="24"/>
          <w:szCs w:val="24"/>
        </w:rPr>
        <w:tab/>
        <w:t xml:space="preserve">Ensure the </w:t>
      </w:r>
      <w:proofErr w:type="spellStart"/>
      <w:r w:rsidRPr="00CC0494">
        <w:rPr>
          <w:rFonts w:ascii="Cambria" w:hAnsi="Cambria"/>
          <w:sz w:val="24"/>
          <w:szCs w:val="24"/>
        </w:rPr>
        <w:t>utilisation</w:t>
      </w:r>
      <w:proofErr w:type="spellEnd"/>
      <w:r w:rsidRPr="00CC0494">
        <w:rPr>
          <w:rFonts w:ascii="Cambria" w:hAnsi="Cambria"/>
          <w:sz w:val="24"/>
          <w:szCs w:val="24"/>
        </w:rPr>
        <w:t xml:space="preserve"> of legal provisions that allow fines to be paid by defendants in instalments, to avoid persons being imprisoned for the non-payment of fines.</w:t>
      </w:r>
    </w:p>
    <w:p w14:paraId="32EBA91E" w14:textId="77777777" w:rsidR="00CC0494" w:rsidRPr="00CC0494" w:rsidRDefault="00CC0494" w:rsidP="00CC0494">
      <w:pPr>
        <w:spacing w:after="0"/>
        <w:jc w:val="both"/>
        <w:rPr>
          <w:rFonts w:ascii="Cambria" w:hAnsi="Cambria"/>
          <w:sz w:val="24"/>
          <w:szCs w:val="24"/>
        </w:rPr>
      </w:pPr>
    </w:p>
    <w:p w14:paraId="15C3BDBE" w14:textId="4AC175D9" w:rsidR="00CC0494" w:rsidRPr="00CC0494" w:rsidRDefault="00CC0494" w:rsidP="00CC0494">
      <w:pPr>
        <w:spacing w:after="0"/>
        <w:jc w:val="both"/>
        <w:rPr>
          <w:rFonts w:ascii="Cambria" w:hAnsi="Cambria"/>
          <w:sz w:val="24"/>
          <w:szCs w:val="24"/>
        </w:rPr>
      </w:pPr>
      <w:r w:rsidRPr="00CC0494">
        <w:rPr>
          <w:rFonts w:ascii="Cambria" w:hAnsi="Cambria"/>
          <w:sz w:val="24"/>
          <w:szCs w:val="24"/>
        </w:rPr>
        <w:t>2.</w:t>
      </w:r>
      <w:r w:rsidRPr="00CC0494">
        <w:rPr>
          <w:rFonts w:ascii="Cambria" w:hAnsi="Cambria"/>
          <w:sz w:val="24"/>
          <w:szCs w:val="24"/>
        </w:rPr>
        <w:tab/>
        <w:t xml:space="preserve">Until the </w:t>
      </w:r>
      <w:r>
        <w:rPr>
          <w:rFonts w:ascii="Cambria" w:hAnsi="Cambria"/>
          <w:sz w:val="24"/>
          <w:szCs w:val="24"/>
        </w:rPr>
        <w:t xml:space="preserve">centres at Kandakadu and Senapura </w:t>
      </w:r>
      <w:r w:rsidRPr="00CC0494">
        <w:rPr>
          <w:rFonts w:ascii="Cambria" w:hAnsi="Cambria"/>
          <w:sz w:val="24"/>
          <w:szCs w:val="24"/>
        </w:rPr>
        <w:t>are closed, initiate a process of regular visitation by judges to the two centres, akin to the duty to visit prisons set out in Section 5 of the Release of Remand Prisoners Act.</w:t>
      </w:r>
    </w:p>
    <w:p w14:paraId="1152CD56" w14:textId="77777777" w:rsidR="00CC0494" w:rsidRPr="00CC0494" w:rsidRDefault="00CC0494" w:rsidP="00CC0494">
      <w:pPr>
        <w:spacing w:after="0"/>
        <w:jc w:val="both"/>
        <w:rPr>
          <w:rFonts w:ascii="Cambria" w:hAnsi="Cambria"/>
          <w:sz w:val="24"/>
          <w:szCs w:val="24"/>
        </w:rPr>
      </w:pPr>
    </w:p>
    <w:p w14:paraId="309C0F45"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lastRenderedPageBreak/>
        <w:t>1.</w:t>
      </w:r>
      <w:r w:rsidRPr="00CC0494">
        <w:rPr>
          <w:rFonts w:ascii="Cambria" w:hAnsi="Cambria"/>
          <w:sz w:val="24"/>
          <w:szCs w:val="24"/>
        </w:rPr>
        <w:tab/>
        <w:t xml:space="preserve">In the interim, while efforts are made to </w:t>
      </w:r>
      <w:proofErr w:type="spellStart"/>
      <w:r w:rsidRPr="00CC0494">
        <w:rPr>
          <w:rFonts w:ascii="Cambria" w:hAnsi="Cambria"/>
          <w:sz w:val="24"/>
          <w:szCs w:val="24"/>
        </w:rPr>
        <w:t>decriminalise</w:t>
      </w:r>
      <w:proofErr w:type="spellEnd"/>
      <w:r w:rsidRPr="00CC0494">
        <w:rPr>
          <w:rFonts w:ascii="Cambria" w:hAnsi="Cambria"/>
          <w:sz w:val="24"/>
          <w:szCs w:val="24"/>
        </w:rPr>
        <w:t xml:space="preserve"> personal drug use, ensure that cases filed by the police under Section 54A of the Poisons, Opium and Dangerous Drugs Ordinance, where there is no evidence of drug trafficking, are directed to be filed under Section 78 (5) of the Poisons, Opium and Dangerous Drugs Ordinance instead.</w:t>
      </w:r>
    </w:p>
    <w:p w14:paraId="6E02984A" w14:textId="77777777" w:rsidR="00CC0494" w:rsidRPr="00CC0494" w:rsidRDefault="00CC0494" w:rsidP="00CC0494">
      <w:pPr>
        <w:spacing w:after="0"/>
        <w:jc w:val="both"/>
        <w:rPr>
          <w:rFonts w:ascii="Cambria" w:hAnsi="Cambria"/>
          <w:sz w:val="24"/>
          <w:szCs w:val="24"/>
        </w:rPr>
      </w:pPr>
    </w:p>
    <w:p w14:paraId="749940FF"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2.</w:t>
      </w:r>
      <w:r w:rsidRPr="00CC0494">
        <w:rPr>
          <w:rFonts w:ascii="Cambria" w:hAnsi="Cambria"/>
          <w:sz w:val="24"/>
          <w:szCs w:val="24"/>
        </w:rPr>
        <w:tab/>
        <w:t>In instances the instructions issued by the Attorney General to the police regarding cases to be filed under Section 78 (5) of the Poisons, Opium and Dangerous Drugs Ordinance are not followed in practice by the police, ensure that officers are directed to do so.</w:t>
      </w:r>
    </w:p>
    <w:p w14:paraId="365F690E"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 xml:space="preserve"> </w:t>
      </w:r>
    </w:p>
    <w:p w14:paraId="054DFFA7" w14:textId="511D43FB" w:rsidR="00CC0494" w:rsidRPr="00CC0494" w:rsidRDefault="00CC0494" w:rsidP="00CC0494">
      <w:pPr>
        <w:spacing w:after="0"/>
        <w:jc w:val="both"/>
        <w:rPr>
          <w:rFonts w:ascii="Cambria" w:hAnsi="Cambria"/>
          <w:sz w:val="24"/>
          <w:szCs w:val="24"/>
          <w:u w:val="single"/>
        </w:rPr>
      </w:pPr>
      <w:r w:rsidRPr="00CC0494">
        <w:rPr>
          <w:rFonts w:ascii="Cambria" w:hAnsi="Cambria"/>
          <w:sz w:val="24"/>
          <w:szCs w:val="24"/>
        </w:rPr>
        <w:t>8.6.</w:t>
      </w:r>
      <w:r w:rsidRPr="00CC0494">
        <w:rPr>
          <w:rFonts w:ascii="Cambria" w:hAnsi="Cambria"/>
          <w:sz w:val="24"/>
          <w:szCs w:val="24"/>
        </w:rPr>
        <w:tab/>
      </w:r>
      <w:r w:rsidRPr="00CC0494">
        <w:rPr>
          <w:rFonts w:ascii="Cambria" w:hAnsi="Cambria"/>
          <w:sz w:val="24"/>
          <w:szCs w:val="24"/>
          <w:u w:val="single"/>
        </w:rPr>
        <w:t xml:space="preserve">To </w:t>
      </w:r>
      <w:r w:rsidRPr="00CC0494">
        <w:rPr>
          <w:rFonts w:ascii="Cambria" w:hAnsi="Cambria"/>
          <w:sz w:val="24"/>
          <w:szCs w:val="24"/>
          <w:u w:val="single"/>
        </w:rPr>
        <w:t>the Human Rights Commission of Sri Lanka</w:t>
      </w:r>
    </w:p>
    <w:p w14:paraId="1C555AAC" w14:textId="77777777" w:rsidR="00CC0494" w:rsidRPr="00CC0494" w:rsidRDefault="00CC0494" w:rsidP="00CC0494">
      <w:pPr>
        <w:spacing w:after="0"/>
        <w:jc w:val="both"/>
        <w:rPr>
          <w:rFonts w:ascii="Cambria" w:hAnsi="Cambria"/>
          <w:sz w:val="24"/>
          <w:szCs w:val="24"/>
        </w:rPr>
      </w:pPr>
    </w:p>
    <w:p w14:paraId="11844A62"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w:t>
      </w:r>
      <w:r w:rsidRPr="00CC0494">
        <w:rPr>
          <w:rFonts w:ascii="Cambria" w:hAnsi="Cambria"/>
          <w:sz w:val="24"/>
          <w:szCs w:val="24"/>
        </w:rPr>
        <w:tab/>
        <w:t>Conduct regular inspections of state-run rehabilitation centres to ensure they adhere to human rights standards.</w:t>
      </w:r>
    </w:p>
    <w:p w14:paraId="1B265989" w14:textId="77777777" w:rsidR="00CC0494" w:rsidRPr="00CC0494" w:rsidRDefault="00CC0494" w:rsidP="00CC0494">
      <w:pPr>
        <w:spacing w:after="0"/>
        <w:jc w:val="both"/>
        <w:rPr>
          <w:rFonts w:ascii="Cambria" w:hAnsi="Cambria"/>
          <w:sz w:val="24"/>
          <w:szCs w:val="24"/>
        </w:rPr>
      </w:pPr>
    </w:p>
    <w:p w14:paraId="29459EA2"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2.</w:t>
      </w:r>
      <w:r w:rsidRPr="00CC0494">
        <w:rPr>
          <w:rFonts w:ascii="Cambria" w:hAnsi="Cambria"/>
          <w:sz w:val="24"/>
          <w:szCs w:val="24"/>
        </w:rPr>
        <w:tab/>
        <w:t>Publish reports of such visits.</w:t>
      </w:r>
    </w:p>
    <w:p w14:paraId="6EE379BA" w14:textId="77777777" w:rsidR="00CC0494" w:rsidRPr="00CC0494" w:rsidRDefault="00CC0494" w:rsidP="00CC0494">
      <w:pPr>
        <w:spacing w:after="0"/>
        <w:jc w:val="both"/>
        <w:rPr>
          <w:rFonts w:ascii="Cambria" w:hAnsi="Cambria"/>
          <w:sz w:val="24"/>
          <w:szCs w:val="24"/>
        </w:rPr>
      </w:pPr>
    </w:p>
    <w:p w14:paraId="27C1BC59"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3.</w:t>
      </w:r>
      <w:r w:rsidRPr="00CC0494">
        <w:rPr>
          <w:rFonts w:ascii="Cambria" w:hAnsi="Cambria"/>
          <w:sz w:val="24"/>
          <w:szCs w:val="24"/>
        </w:rPr>
        <w:tab/>
        <w:t xml:space="preserve">Make interventions, including conducting </w:t>
      </w:r>
      <w:proofErr w:type="spellStart"/>
      <w:r w:rsidRPr="00CC0494">
        <w:rPr>
          <w:rFonts w:ascii="Cambria" w:hAnsi="Cambria"/>
          <w:sz w:val="24"/>
          <w:szCs w:val="24"/>
        </w:rPr>
        <w:t>suo</w:t>
      </w:r>
      <w:proofErr w:type="spellEnd"/>
      <w:r w:rsidRPr="00CC0494">
        <w:rPr>
          <w:rFonts w:ascii="Cambria" w:hAnsi="Cambria"/>
          <w:sz w:val="24"/>
          <w:szCs w:val="24"/>
        </w:rPr>
        <w:t xml:space="preserve"> </w:t>
      </w:r>
      <w:proofErr w:type="spellStart"/>
      <w:r w:rsidRPr="00CC0494">
        <w:rPr>
          <w:rFonts w:ascii="Cambria" w:hAnsi="Cambria"/>
          <w:sz w:val="24"/>
          <w:szCs w:val="24"/>
        </w:rPr>
        <w:t>motu</w:t>
      </w:r>
      <w:proofErr w:type="spellEnd"/>
      <w:r w:rsidRPr="00CC0494">
        <w:rPr>
          <w:rFonts w:ascii="Cambria" w:hAnsi="Cambria"/>
          <w:sz w:val="24"/>
          <w:szCs w:val="24"/>
        </w:rPr>
        <w:t xml:space="preserve"> inquiries, to address gaps and shortcomings identified during inspection visits.</w:t>
      </w:r>
    </w:p>
    <w:p w14:paraId="4E636BD6" w14:textId="77777777" w:rsidR="00CC0494" w:rsidRPr="00CC0494" w:rsidRDefault="00CC0494" w:rsidP="00CC0494">
      <w:pPr>
        <w:spacing w:after="0"/>
        <w:jc w:val="both"/>
        <w:rPr>
          <w:rFonts w:ascii="Cambria" w:hAnsi="Cambria"/>
          <w:sz w:val="24"/>
          <w:szCs w:val="24"/>
        </w:rPr>
      </w:pPr>
    </w:p>
    <w:p w14:paraId="572CD1D9" w14:textId="77777777" w:rsidR="00CC0494" w:rsidRPr="00CC0494" w:rsidRDefault="00CC0494" w:rsidP="00CC0494">
      <w:pPr>
        <w:spacing w:after="0"/>
        <w:jc w:val="both"/>
        <w:rPr>
          <w:rFonts w:ascii="Cambria" w:hAnsi="Cambria"/>
          <w:sz w:val="24"/>
          <w:szCs w:val="24"/>
          <w:u w:val="single"/>
        </w:rPr>
      </w:pPr>
      <w:r w:rsidRPr="00CC0494">
        <w:rPr>
          <w:rFonts w:ascii="Cambria" w:hAnsi="Cambria"/>
          <w:sz w:val="24"/>
          <w:szCs w:val="24"/>
        </w:rPr>
        <w:t>8.7.</w:t>
      </w:r>
      <w:r w:rsidRPr="00CC0494">
        <w:rPr>
          <w:rFonts w:ascii="Cambria" w:hAnsi="Cambria"/>
          <w:sz w:val="24"/>
          <w:szCs w:val="24"/>
        </w:rPr>
        <w:tab/>
      </w:r>
      <w:r w:rsidRPr="00CC0494">
        <w:rPr>
          <w:rFonts w:ascii="Cambria" w:hAnsi="Cambria"/>
          <w:sz w:val="24"/>
          <w:szCs w:val="24"/>
          <w:u w:val="single"/>
        </w:rPr>
        <w:t>To civil society</w:t>
      </w:r>
    </w:p>
    <w:p w14:paraId="6D7B5B41" w14:textId="77777777" w:rsidR="00CC0494" w:rsidRPr="00CC0494" w:rsidRDefault="00CC0494" w:rsidP="00CC0494">
      <w:pPr>
        <w:spacing w:after="0"/>
        <w:jc w:val="both"/>
        <w:rPr>
          <w:rFonts w:ascii="Cambria" w:hAnsi="Cambria"/>
          <w:sz w:val="24"/>
          <w:szCs w:val="24"/>
        </w:rPr>
      </w:pPr>
    </w:p>
    <w:p w14:paraId="3068BC42"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1.</w:t>
      </w:r>
      <w:r w:rsidRPr="00CC0494">
        <w:rPr>
          <w:rFonts w:ascii="Cambria" w:hAnsi="Cambria"/>
          <w:sz w:val="24"/>
          <w:szCs w:val="24"/>
        </w:rPr>
        <w:tab/>
        <w:t xml:space="preserve">Call for the closure of </w:t>
      </w:r>
      <w:proofErr w:type="spellStart"/>
      <w:r w:rsidRPr="00CC0494">
        <w:rPr>
          <w:rFonts w:ascii="Cambria" w:hAnsi="Cambria"/>
          <w:sz w:val="24"/>
          <w:szCs w:val="24"/>
        </w:rPr>
        <w:t>militarised</w:t>
      </w:r>
      <w:proofErr w:type="spellEnd"/>
      <w:r w:rsidRPr="00CC0494">
        <w:rPr>
          <w:rFonts w:ascii="Cambria" w:hAnsi="Cambria"/>
          <w:sz w:val="24"/>
          <w:szCs w:val="24"/>
        </w:rPr>
        <w:t xml:space="preserve"> and compulsory drug rehabilitation and encourage the move towards community-based treatment for drug dependents.</w:t>
      </w:r>
    </w:p>
    <w:p w14:paraId="3D0AFC54" w14:textId="77777777" w:rsidR="00CC0494" w:rsidRPr="00CC0494" w:rsidRDefault="00CC0494" w:rsidP="00CC0494">
      <w:pPr>
        <w:spacing w:after="0"/>
        <w:jc w:val="both"/>
        <w:rPr>
          <w:rFonts w:ascii="Cambria" w:hAnsi="Cambria"/>
          <w:sz w:val="24"/>
          <w:szCs w:val="24"/>
        </w:rPr>
      </w:pPr>
    </w:p>
    <w:p w14:paraId="697EFFE0"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2.</w:t>
      </w:r>
      <w:r w:rsidRPr="00CC0494">
        <w:rPr>
          <w:rFonts w:ascii="Cambria" w:hAnsi="Cambria"/>
          <w:sz w:val="24"/>
          <w:szCs w:val="24"/>
        </w:rPr>
        <w:tab/>
        <w:t>Educate communities and young persons on evidence and health-based approaches to drug prevention, drug use, and drug dependence.</w:t>
      </w:r>
    </w:p>
    <w:p w14:paraId="482B1AA7" w14:textId="77777777" w:rsidR="00CC0494" w:rsidRPr="00CC0494" w:rsidRDefault="00CC0494" w:rsidP="00CC0494">
      <w:pPr>
        <w:spacing w:after="0"/>
        <w:jc w:val="both"/>
        <w:rPr>
          <w:rFonts w:ascii="Cambria" w:hAnsi="Cambria"/>
          <w:sz w:val="24"/>
          <w:szCs w:val="24"/>
        </w:rPr>
      </w:pPr>
    </w:p>
    <w:p w14:paraId="38AA502F"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3.</w:t>
      </w:r>
      <w:r w:rsidRPr="00CC0494">
        <w:rPr>
          <w:rFonts w:ascii="Cambria" w:hAnsi="Cambria"/>
          <w:sz w:val="24"/>
          <w:szCs w:val="24"/>
        </w:rPr>
        <w:tab/>
        <w:t>Advocate for the rights of people who use drugs to equal protection before the   law and enjoyment of human rights, including the right to be free from arbitrary detention and torture and access to the highest standards of healthcare.</w:t>
      </w:r>
    </w:p>
    <w:p w14:paraId="78D2FAE8" w14:textId="77777777" w:rsidR="00CC0494" w:rsidRPr="00CC0494" w:rsidRDefault="00CC0494" w:rsidP="00CC0494">
      <w:pPr>
        <w:spacing w:after="0"/>
        <w:jc w:val="both"/>
        <w:rPr>
          <w:rFonts w:ascii="Cambria" w:hAnsi="Cambria"/>
          <w:sz w:val="24"/>
          <w:szCs w:val="24"/>
        </w:rPr>
      </w:pPr>
    </w:p>
    <w:p w14:paraId="50F07C55"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4.</w:t>
      </w:r>
      <w:r w:rsidRPr="00CC0494">
        <w:rPr>
          <w:rFonts w:ascii="Cambria" w:hAnsi="Cambria"/>
          <w:sz w:val="24"/>
          <w:szCs w:val="24"/>
        </w:rPr>
        <w:tab/>
        <w:t>Create awareness on harm reduction and the benefits to society of evidence-based public health approaches to drugs.</w:t>
      </w:r>
    </w:p>
    <w:p w14:paraId="34DEB201" w14:textId="77777777" w:rsidR="00CC0494" w:rsidRPr="00CC0494" w:rsidRDefault="00CC0494" w:rsidP="00CC0494">
      <w:pPr>
        <w:spacing w:after="0"/>
        <w:jc w:val="both"/>
        <w:rPr>
          <w:rFonts w:ascii="Cambria" w:hAnsi="Cambria"/>
          <w:sz w:val="24"/>
          <w:szCs w:val="24"/>
        </w:rPr>
      </w:pPr>
    </w:p>
    <w:p w14:paraId="5E5FA422" w14:textId="77777777" w:rsidR="00CC0494" w:rsidRPr="00CC0494" w:rsidRDefault="00CC0494" w:rsidP="00CC0494">
      <w:pPr>
        <w:spacing w:after="0"/>
        <w:jc w:val="both"/>
        <w:rPr>
          <w:rFonts w:ascii="Cambria" w:hAnsi="Cambria"/>
          <w:sz w:val="24"/>
          <w:szCs w:val="24"/>
        </w:rPr>
      </w:pPr>
      <w:r w:rsidRPr="00CC0494">
        <w:rPr>
          <w:rFonts w:ascii="Cambria" w:hAnsi="Cambria"/>
          <w:sz w:val="24"/>
          <w:szCs w:val="24"/>
        </w:rPr>
        <w:t>5.</w:t>
      </w:r>
      <w:r w:rsidRPr="00CC0494">
        <w:rPr>
          <w:rFonts w:ascii="Cambria" w:hAnsi="Cambria"/>
          <w:sz w:val="24"/>
          <w:szCs w:val="24"/>
        </w:rPr>
        <w:tab/>
      </w:r>
      <w:proofErr w:type="spellStart"/>
      <w:r w:rsidRPr="00CC0494">
        <w:rPr>
          <w:rFonts w:ascii="Cambria" w:hAnsi="Cambria"/>
          <w:sz w:val="24"/>
          <w:szCs w:val="24"/>
        </w:rPr>
        <w:t>Destigmatise</w:t>
      </w:r>
      <w:proofErr w:type="spellEnd"/>
      <w:r w:rsidRPr="00CC0494">
        <w:rPr>
          <w:rFonts w:ascii="Cambria" w:hAnsi="Cambria"/>
          <w:sz w:val="24"/>
          <w:szCs w:val="24"/>
        </w:rPr>
        <w:t xml:space="preserve"> drug use so that drug use and drug dependence are viewed as a public health issue rather than a crime.</w:t>
      </w:r>
    </w:p>
    <w:p w14:paraId="1628890A" w14:textId="77777777" w:rsidR="00CC0494" w:rsidRPr="00CC0494" w:rsidRDefault="00CC0494" w:rsidP="00CC0494">
      <w:pPr>
        <w:spacing w:after="0"/>
        <w:jc w:val="both"/>
        <w:rPr>
          <w:rFonts w:ascii="Cambria" w:hAnsi="Cambria"/>
          <w:sz w:val="24"/>
          <w:szCs w:val="24"/>
        </w:rPr>
      </w:pPr>
    </w:p>
    <w:p w14:paraId="4CCE38AE" w14:textId="2C1E128F" w:rsidR="00CC0494" w:rsidRDefault="00CC0494" w:rsidP="00CC0494">
      <w:pPr>
        <w:spacing w:after="0"/>
        <w:jc w:val="both"/>
        <w:rPr>
          <w:rFonts w:ascii="Cambria" w:hAnsi="Cambria"/>
          <w:sz w:val="24"/>
          <w:szCs w:val="24"/>
        </w:rPr>
      </w:pPr>
      <w:r w:rsidRPr="00CC0494">
        <w:rPr>
          <w:rFonts w:ascii="Cambria" w:hAnsi="Cambria"/>
          <w:sz w:val="24"/>
          <w:szCs w:val="24"/>
        </w:rPr>
        <w:t>6.</w:t>
      </w:r>
      <w:r w:rsidRPr="00CC0494">
        <w:rPr>
          <w:rFonts w:ascii="Cambria" w:hAnsi="Cambria"/>
          <w:sz w:val="24"/>
          <w:szCs w:val="24"/>
        </w:rPr>
        <w:tab/>
        <w:t>Provide assistance and support to families of persons who have a drug dependency who may be subject to discrimination or suffer a loss of livelihood while their drug- dependent family member receives treatment.</w:t>
      </w:r>
    </w:p>
    <w:p w14:paraId="1AB6C8A4" w14:textId="77777777" w:rsidR="00EF49CE" w:rsidRPr="00F42645" w:rsidRDefault="00EF49CE" w:rsidP="008F43BB">
      <w:pPr>
        <w:spacing w:after="0"/>
        <w:jc w:val="both"/>
        <w:rPr>
          <w:rFonts w:ascii="Cambria" w:hAnsi="Cambria"/>
          <w:sz w:val="24"/>
          <w:szCs w:val="24"/>
        </w:rPr>
      </w:pPr>
    </w:p>
    <w:p w14:paraId="36BE1E90" w14:textId="77777777" w:rsidR="00F87B31" w:rsidRPr="00F42645" w:rsidRDefault="00F87B31" w:rsidP="008F43BB">
      <w:pPr>
        <w:spacing w:after="0"/>
        <w:jc w:val="both"/>
        <w:rPr>
          <w:rFonts w:ascii="Cambria" w:hAnsi="Cambria"/>
          <w:sz w:val="24"/>
          <w:szCs w:val="24"/>
        </w:rPr>
      </w:pPr>
      <w:bookmarkStart w:id="0" w:name="_GoBack"/>
      <w:bookmarkEnd w:id="0"/>
    </w:p>
    <w:sectPr w:rsidR="00F87B31" w:rsidRPr="00F42645" w:rsidSect="003B4711">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9D165" w14:textId="77777777" w:rsidR="00C66801" w:rsidRDefault="00C66801" w:rsidP="001D40C7">
      <w:pPr>
        <w:spacing w:after="0" w:line="240" w:lineRule="auto"/>
      </w:pPr>
      <w:r>
        <w:separator/>
      </w:r>
    </w:p>
  </w:endnote>
  <w:endnote w:type="continuationSeparator" w:id="0">
    <w:p w14:paraId="79F4737E" w14:textId="77777777" w:rsidR="00C66801" w:rsidRDefault="00C66801" w:rsidP="001D4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Iskoola Pota">
    <w:altName w:val="Nirmala UI"/>
    <w:charset w:val="4D"/>
    <w:family w:val="swiss"/>
    <w:pitch w:val="variable"/>
    <w:sig w:usb0="00000003" w:usb1="00000000" w:usb2="000002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58436"/>
      <w:docPartObj>
        <w:docPartGallery w:val="Page Numbers (Bottom of Page)"/>
        <w:docPartUnique/>
      </w:docPartObj>
    </w:sdtPr>
    <w:sdtEndPr>
      <w:rPr>
        <w:noProof/>
      </w:rPr>
    </w:sdtEndPr>
    <w:sdtContent>
      <w:p w14:paraId="2F607537" w14:textId="41E12EE0" w:rsidR="003B4711" w:rsidRDefault="003B4711">
        <w:pPr>
          <w:pStyle w:val="Footer"/>
          <w:jc w:val="center"/>
        </w:pPr>
        <w:r>
          <w:fldChar w:fldCharType="begin"/>
        </w:r>
        <w:r>
          <w:instrText xml:space="preserve"> PAGE   \* MERGEFORMAT </w:instrText>
        </w:r>
        <w:r>
          <w:fldChar w:fldCharType="separate"/>
        </w:r>
        <w:r w:rsidR="00CC0494">
          <w:rPr>
            <w:noProof/>
          </w:rPr>
          <w:t>28</w:t>
        </w:r>
        <w:r>
          <w:rPr>
            <w:noProof/>
          </w:rPr>
          <w:fldChar w:fldCharType="end"/>
        </w:r>
      </w:p>
    </w:sdtContent>
  </w:sdt>
  <w:p w14:paraId="227D84AA" w14:textId="77777777" w:rsidR="003B4711" w:rsidRDefault="003B471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52C1B" w14:textId="77777777" w:rsidR="00C66801" w:rsidRDefault="00C66801" w:rsidP="001D40C7">
      <w:pPr>
        <w:spacing w:after="0" w:line="240" w:lineRule="auto"/>
      </w:pPr>
      <w:r>
        <w:separator/>
      </w:r>
    </w:p>
  </w:footnote>
  <w:footnote w:type="continuationSeparator" w:id="0">
    <w:p w14:paraId="01ECDAC0" w14:textId="77777777" w:rsidR="00C66801" w:rsidRDefault="00C66801" w:rsidP="001D40C7">
      <w:pPr>
        <w:spacing w:after="0" w:line="240" w:lineRule="auto"/>
      </w:pPr>
      <w:r>
        <w:continuationSeparator/>
      </w:r>
    </w:p>
  </w:footnote>
  <w:footnote w:id="1">
    <w:p w14:paraId="77EB0128" w14:textId="77777777" w:rsidR="00E21668" w:rsidRPr="007D47EA" w:rsidRDefault="00E21668"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It must be highlighted at the onset that where the report mentions drug rehabilitation, it does not necessarily refer to an evidence-based approach as </w:t>
      </w:r>
      <w:proofErr w:type="spellStart"/>
      <w:r w:rsidRPr="007D47EA">
        <w:rPr>
          <w:rFonts w:ascii="Cambria" w:hAnsi="Cambria"/>
        </w:rPr>
        <w:t>recognised</w:t>
      </w:r>
      <w:proofErr w:type="spellEnd"/>
      <w:r w:rsidRPr="007D47EA">
        <w:rPr>
          <w:rFonts w:ascii="Cambria" w:hAnsi="Cambria"/>
        </w:rPr>
        <w:t xml:space="preserve"> by international standards, but rather the approach to rehabilitation in the context of the Sri Lankan national drug policy.</w:t>
      </w:r>
    </w:p>
  </w:footnote>
  <w:footnote w:id="2">
    <w:p w14:paraId="0D9841E3" w14:textId="77777777" w:rsidR="00E21668" w:rsidRPr="007D47EA" w:rsidRDefault="00E21668"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Ambika Satkunanathan, ‘The Treatment of Former Combatants in Post-War Sri Lanka: A Form of Arbitrary Detention or Rehabilitation?’, in</w:t>
      </w:r>
      <w:r w:rsidRPr="007D47EA">
        <w:rPr>
          <w:rFonts w:ascii="Cambria" w:hAnsi="Cambria"/>
          <w:i/>
        </w:rPr>
        <w:t xml:space="preserve"> Routledge Handbook of Human Rights in Asia</w:t>
      </w:r>
      <w:r w:rsidRPr="007D47EA">
        <w:rPr>
          <w:rFonts w:ascii="Cambria" w:hAnsi="Cambria"/>
        </w:rPr>
        <w:t xml:space="preserve"> (Routledge, 2018).</w:t>
      </w:r>
    </w:p>
  </w:footnote>
  <w:footnote w:id="3">
    <w:p w14:paraId="252459BD" w14:textId="77777777" w:rsidR="00E21668" w:rsidRPr="007D47EA" w:rsidRDefault="00E21668"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Human Rights Commission of Sri Lanka</w:t>
      </w:r>
      <w:r w:rsidRPr="007D47EA">
        <w:rPr>
          <w:rFonts w:ascii="Cambria" w:hAnsi="Cambria"/>
        </w:rPr>
        <w:t>, ‘Prisoners on Death Row’, ‘Early Release Measures’ in Prison Study by the Human Rights Commission of Sri Lanka, 2020, https://www.hrcsl.lk/wp-content/uploads/2020/01/Prison-Report-Final-2.pdf.</w:t>
      </w:r>
    </w:p>
  </w:footnote>
  <w:footnote w:id="4">
    <w:p w14:paraId="7E936AF1" w14:textId="77777777" w:rsidR="008F43BB" w:rsidRPr="007D47EA" w:rsidRDefault="008F43B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Ambika Satkunanathan, ‘</w:t>
      </w:r>
      <w:proofErr w:type="spellStart"/>
      <w:r w:rsidRPr="007D47EA">
        <w:rPr>
          <w:rFonts w:ascii="Cambria" w:hAnsi="Cambria"/>
        </w:rPr>
        <w:t>Militarisation</w:t>
      </w:r>
      <w:proofErr w:type="spellEnd"/>
      <w:r w:rsidRPr="007D47EA">
        <w:rPr>
          <w:rFonts w:ascii="Cambria" w:hAnsi="Cambria"/>
        </w:rPr>
        <w:t xml:space="preserve"> of Prisons: Quick Fixes over Long Term Change?’, </w:t>
      </w:r>
      <w:r w:rsidRPr="007D47EA">
        <w:rPr>
          <w:rFonts w:ascii="Cambria" w:hAnsi="Cambria"/>
          <w:i/>
        </w:rPr>
        <w:t>Daily FT</w:t>
      </w:r>
      <w:r w:rsidRPr="007D47EA">
        <w:rPr>
          <w:rFonts w:ascii="Cambria" w:hAnsi="Cambria"/>
        </w:rPr>
        <w:t>, 23 July 2020, https://www.ft.lk/columns/Militarising-prisons-Quick-fixes-over-long-term-change/4-703539.</w:t>
      </w:r>
    </w:p>
  </w:footnote>
  <w:footnote w:id="5">
    <w:p w14:paraId="787AA419" w14:textId="77777777" w:rsidR="008F43BB" w:rsidRPr="007D47EA" w:rsidRDefault="008F43B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‘Sri Lanka Will Be a Just and Safe Country for all Communities to Live, </w:t>
      </w:r>
      <w:proofErr w:type="spellStart"/>
      <w:r w:rsidRPr="007D47EA">
        <w:rPr>
          <w:rFonts w:ascii="Cambria" w:hAnsi="Cambria"/>
        </w:rPr>
        <w:t>Defence</w:t>
      </w:r>
      <w:proofErr w:type="spellEnd"/>
      <w:r w:rsidRPr="007D47EA">
        <w:rPr>
          <w:rFonts w:ascii="Cambria" w:hAnsi="Cambria"/>
        </w:rPr>
        <w:t xml:space="preserve"> Secretary Assures’, </w:t>
      </w:r>
      <w:proofErr w:type="spellStart"/>
      <w:r w:rsidRPr="007D47EA">
        <w:rPr>
          <w:rFonts w:ascii="Cambria" w:hAnsi="Cambria"/>
        </w:rPr>
        <w:t>ColomboPage</w:t>
      </w:r>
      <w:proofErr w:type="spellEnd"/>
      <w:r w:rsidRPr="007D47EA">
        <w:rPr>
          <w:rFonts w:ascii="Cambria" w:hAnsi="Cambria"/>
        </w:rPr>
        <w:t>, 16 June 2020, http://www.colombopage.com/archive_20A/Jun16_1592308914CH.php.</w:t>
      </w:r>
    </w:p>
  </w:footnote>
  <w:footnote w:id="6">
    <w:p w14:paraId="13F6395D"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Ambika Satkunanathan, “</w:t>
      </w:r>
      <w:proofErr w:type="spellStart"/>
      <w:r w:rsidRPr="007D47EA">
        <w:rPr>
          <w:rFonts w:ascii="Cambria" w:hAnsi="Cambria"/>
        </w:rPr>
        <w:t>Securitisation</w:t>
      </w:r>
      <w:proofErr w:type="spellEnd"/>
      <w:r w:rsidRPr="007D47EA">
        <w:rPr>
          <w:rFonts w:ascii="Cambria" w:hAnsi="Cambria"/>
        </w:rPr>
        <w:t xml:space="preserve"> and </w:t>
      </w:r>
      <w:proofErr w:type="spellStart"/>
      <w:r w:rsidRPr="007D47EA">
        <w:rPr>
          <w:rFonts w:ascii="Cambria" w:hAnsi="Cambria"/>
        </w:rPr>
        <w:t>militarisation</w:t>
      </w:r>
      <w:proofErr w:type="spellEnd"/>
      <w:r w:rsidRPr="007D47EA">
        <w:rPr>
          <w:rFonts w:ascii="Cambria" w:hAnsi="Cambria"/>
        </w:rPr>
        <w:t xml:space="preserve"> in Sri Lanka: A Continuum”, </w:t>
      </w:r>
      <w:r w:rsidRPr="007D47EA">
        <w:rPr>
          <w:rFonts w:ascii="Cambria" w:hAnsi="Cambria"/>
          <w:i/>
        </w:rPr>
        <w:t>The Daily FT</w:t>
      </w:r>
      <w:r w:rsidRPr="007D47EA">
        <w:rPr>
          <w:rFonts w:ascii="Cambria" w:hAnsi="Cambria"/>
        </w:rPr>
        <w:t>, 20 January 2021, https://www.ft.lk/columns/Securitisation-and-militarisation-in-Sri-Lanka-A-continuum/4-711827.</w:t>
      </w:r>
    </w:p>
  </w:footnote>
  <w:footnote w:id="7">
    <w:p w14:paraId="68035603"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‘Sri Lanka Will Not Tolerate Targeting of War Heroes: Gotabaya Rajapaksa’, The Hindu, 19 May 19 2020, https://www.thehindu.com/news/international/sri-lanka-will-not-tolerate-targeting-of-war-heroes-gotabaya-rajapaksa/arti- cle31626767.ece.</w:t>
      </w:r>
    </w:p>
  </w:footnote>
  <w:footnote w:id="8">
    <w:p w14:paraId="630797E4"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lang w:val="en-GB"/>
        </w:rPr>
        <w:t>Ibid</w:t>
      </w:r>
    </w:p>
  </w:footnote>
  <w:footnote w:id="9">
    <w:p w14:paraId="355AE7C3"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‘Tri Forces Play Active Role in the Fight against Drugs’, </w:t>
      </w:r>
      <w:r w:rsidRPr="007D47EA">
        <w:rPr>
          <w:rFonts w:ascii="Cambria" w:hAnsi="Cambria"/>
          <w:i/>
        </w:rPr>
        <w:t xml:space="preserve">Ministry of </w:t>
      </w:r>
      <w:proofErr w:type="spellStart"/>
      <w:r w:rsidRPr="007D47EA">
        <w:rPr>
          <w:rFonts w:ascii="Cambria" w:hAnsi="Cambria"/>
          <w:i/>
        </w:rPr>
        <w:t>Defence</w:t>
      </w:r>
      <w:proofErr w:type="spellEnd"/>
      <w:r w:rsidR="00C44624" w:rsidRPr="007D47EA">
        <w:rPr>
          <w:rFonts w:ascii="Cambria" w:hAnsi="Cambria"/>
        </w:rPr>
        <w:t xml:space="preserve">, </w:t>
      </w:r>
      <w:r w:rsidRPr="007D47EA">
        <w:rPr>
          <w:rFonts w:ascii="Cambria" w:hAnsi="Cambria"/>
        </w:rPr>
        <w:t>8 March 2019, http://www.defence.lk/ Article/</w:t>
      </w:r>
      <w:proofErr w:type="spellStart"/>
      <w:r w:rsidRPr="007D47EA">
        <w:rPr>
          <w:rFonts w:ascii="Cambria" w:hAnsi="Cambria"/>
        </w:rPr>
        <w:t>view_article</w:t>
      </w:r>
      <w:proofErr w:type="spellEnd"/>
      <w:r w:rsidRPr="007D47EA">
        <w:rPr>
          <w:rFonts w:ascii="Cambria" w:hAnsi="Cambria"/>
        </w:rPr>
        <w:t>/219.</w:t>
      </w:r>
    </w:p>
  </w:footnote>
  <w:footnote w:id="10">
    <w:p w14:paraId="7B79E6D3"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‘Over 200kg Kerala Cannabis Seized by Sri Lanka Navy in </w:t>
      </w:r>
      <w:proofErr w:type="spellStart"/>
      <w:r w:rsidRPr="007D47EA">
        <w:rPr>
          <w:rFonts w:ascii="Cambria" w:hAnsi="Cambria"/>
        </w:rPr>
        <w:t>Mannar</w:t>
      </w:r>
      <w:proofErr w:type="spellEnd"/>
      <w:r w:rsidRPr="007D47EA">
        <w:rPr>
          <w:rFonts w:ascii="Cambria" w:hAnsi="Cambria"/>
        </w:rPr>
        <w:t xml:space="preserve">’, </w:t>
      </w:r>
      <w:r w:rsidRPr="007D47EA">
        <w:rPr>
          <w:rFonts w:ascii="Cambria" w:hAnsi="Cambria"/>
          <w:i/>
        </w:rPr>
        <w:t>News First</w:t>
      </w:r>
      <w:r w:rsidRPr="007D47EA">
        <w:rPr>
          <w:rFonts w:ascii="Cambria" w:hAnsi="Cambria"/>
        </w:rPr>
        <w:t>, 18 October 2020, https://www. newsfirst.lk/2020/10/18/over-200kg-kerala-cannabis-seized-by-sri-lanka-navy-in-mannar/.</w:t>
      </w:r>
    </w:p>
  </w:footnote>
  <w:footnote w:id="11">
    <w:p w14:paraId="0E991555"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‘‘While conducting a record-breaking number of drug-bust operations in known history, the Navy has seized 718kg of heroin, 797kg of crystal methamphetamine, 581kg of ketamine and 2,475kg of cannabis in the first three and half months of year 2020. The street value of these mammoth consignments of drugs is estimated to be over Rs. 21 billion.’’ - ‘Vessel Seized by Navy in High Seas While Carrying a Stock of Heroin and Crystal </w:t>
      </w:r>
      <w:proofErr w:type="spellStart"/>
      <w:r w:rsidRPr="007D47EA">
        <w:rPr>
          <w:rFonts w:ascii="Cambria" w:hAnsi="Cambria"/>
        </w:rPr>
        <w:t>Methamphet</w:t>
      </w:r>
      <w:proofErr w:type="spellEnd"/>
      <w:r w:rsidRPr="007D47EA">
        <w:rPr>
          <w:rFonts w:ascii="Cambria" w:hAnsi="Cambria"/>
        </w:rPr>
        <w:t xml:space="preserve">- amine Escorted to </w:t>
      </w:r>
      <w:proofErr w:type="spellStart"/>
      <w:r w:rsidRPr="007D47EA">
        <w:rPr>
          <w:rFonts w:ascii="Cambria" w:hAnsi="Cambria"/>
        </w:rPr>
        <w:t>Dikkowita</w:t>
      </w:r>
      <w:proofErr w:type="spellEnd"/>
      <w:r w:rsidRPr="007D47EA">
        <w:rPr>
          <w:rFonts w:ascii="Cambria" w:hAnsi="Cambria"/>
        </w:rPr>
        <w:t xml:space="preserve"> Fisheries </w:t>
      </w:r>
      <w:proofErr w:type="spellStart"/>
      <w:r w:rsidRPr="007D47EA">
        <w:rPr>
          <w:rFonts w:ascii="Cambria" w:hAnsi="Cambria"/>
        </w:rPr>
        <w:t>Harbour</w:t>
      </w:r>
      <w:proofErr w:type="spellEnd"/>
      <w:r w:rsidRPr="007D47EA">
        <w:rPr>
          <w:rFonts w:ascii="Cambria" w:hAnsi="Cambria"/>
        </w:rPr>
        <w:t xml:space="preserve">’, </w:t>
      </w:r>
      <w:r w:rsidRPr="007D47EA">
        <w:rPr>
          <w:rFonts w:ascii="Cambria" w:hAnsi="Cambria"/>
          <w:i/>
        </w:rPr>
        <w:t>Sri Lanka Navy</w:t>
      </w:r>
      <w:r w:rsidRPr="007D47EA">
        <w:rPr>
          <w:rFonts w:ascii="Cambria" w:hAnsi="Cambria"/>
        </w:rPr>
        <w:t xml:space="preserve">, 15 April 2020, https://news.navy.lk/lead-sto- </w:t>
      </w:r>
      <w:proofErr w:type="spellStart"/>
      <w:r w:rsidRPr="007D47EA">
        <w:rPr>
          <w:rFonts w:ascii="Cambria" w:hAnsi="Cambria"/>
        </w:rPr>
        <w:t>ry</w:t>
      </w:r>
      <w:proofErr w:type="spellEnd"/>
      <w:r w:rsidRPr="007D47EA">
        <w:rPr>
          <w:rFonts w:ascii="Cambria" w:hAnsi="Cambria"/>
        </w:rPr>
        <w:t>/2020/04/15/202004151746/.</w:t>
      </w:r>
    </w:p>
  </w:footnote>
  <w:footnote w:id="12">
    <w:p w14:paraId="21D407EA"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‘‘Example to the World’: Sri Lanka President Plans to Copy </w:t>
      </w:r>
      <w:proofErr w:type="spellStart"/>
      <w:r w:rsidRPr="007D47EA">
        <w:rPr>
          <w:rFonts w:ascii="Cambria" w:hAnsi="Cambria"/>
        </w:rPr>
        <w:t>Duterte’s</w:t>
      </w:r>
      <w:proofErr w:type="spellEnd"/>
      <w:r w:rsidRPr="007D47EA">
        <w:rPr>
          <w:rFonts w:ascii="Cambria" w:hAnsi="Cambria"/>
        </w:rPr>
        <w:t xml:space="preserve"> War on Drugs’, </w:t>
      </w:r>
      <w:r w:rsidRPr="007D47EA">
        <w:rPr>
          <w:rFonts w:ascii="Cambria" w:hAnsi="Cambria"/>
          <w:i/>
        </w:rPr>
        <w:t>The Guardian</w:t>
      </w:r>
      <w:r w:rsidRPr="007D47EA">
        <w:rPr>
          <w:rFonts w:ascii="Cambria" w:hAnsi="Cambria"/>
        </w:rPr>
        <w:t xml:space="preserve">, 18 January 2019, https://www.theguardian.com/world/2019/jan/18/example-to-the-world-sri-lanka-president-plans-to-copy-dut- </w:t>
      </w:r>
      <w:proofErr w:type="spellStart"/>
      <w:r w:rsidRPr="007D47EA">
        <w:rPr>
          <w:rFonts w:ascii="Cambria" w:hAnsi="Cambria"/>
        </w:rPr>
        <w:t>ertes</w:t>
      </w:r>
      <w:proofErr w:type="spellEnd"/>
      <w:r w:rsidRPr="007D47EA">
        <w:rPr>
          <w:rFonts w:ascii="Cambria" w:hAnsi="Cambria"/>
        </w:rPr>
        <w:t>-war-on-drugs.</w:t>
      </w:r>
    </w:p>
  </w:footnote>
  <w:footnote w:id="13">
    <w:p w14:paraId="5E407206" w14:textId="77777777" w:rsidR="00E17B48" w:rsidRPr="007D47EA" w:rsidRDefault="00E17B48"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lang w:val="en-GB"/>
        </w:rPr>
        <w:t xml:space="preserve">“Sri Lanka planning executions after 43-year moratorium” </w:t>
      </w:r>
      <w:r w:rsidRPr="007D47EA">
        <w:rPr>
          <w:rFonts w:ascii="Cambria" w:hAnsi="Cambria"/>
          <w:i/>
          <w:lang w:val="en-GB"/>
        </w:rPr>
        <w:t xml:space="preserve">The Guardian, </w:t>
      </w:r>
      <w:r w:rsidRPr="007D47EA">
        <w:rPr>
          <w:rFonts w:ascii="Cambria" w:hAnsi="Cambria"/>
          <w:lang w:val="en-GB"/>
        </w:rPr>
        <w:t xml:space="preserve">26 June 2019. </w:t>
      </w:r>
      <w:hyperlink r:id="rId1" w:history="1">
        <w:r w:rsidRPr="007D47EA">
          <w:rPr>
            <w:rStyle w:val="Hyperlink"/>
            <w:rFonts w:ascii="Cambria" w:hAnsi="Cambria"/>
            <w:lang w:val="en-GB"/>
          </w:rPr>
          <w:t>https://www.theguardian.com/world/2019/jun/26/sri-lanka-planning-executions-after-43-year-moratorium</w:t>
        </w:r>
      </w:hyperlink>
      <w:r w:rsidRPr="007D47EA">
        <w:rPr>
          <w:rFonts w:ascii="Cambria" w:hAnsi="Cambria"/>
          <w:lang w:val="en-GB"/>
        </w:rPr>
        <w:t xml:space="preserve">. </w:t>
      </w:r>
    </w:p>
  </w:footnote>
  <w:footnote w:id="14">
    <w:p w14:paraId="69633E19"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“War on Drugs ‘Identical to How We Finished Off LTTE’ Warns Sri Lankan Commander”, </w:t>
      </w:r>
      <w:r w:rsidRPr="007D47EA">
        <w:rPr>
          <w:rFonts w:ascii="Cambria" w:hAnsi="Cambria"/>
          <w:i/>
        </w:rPr>
        <w:t>Tamil Guardian</w:t>
      </w:r>
      <w:r w:rsidRPr="007D47EA">
        <w:rPr>
          <w:rFonts w:ascii="Cambria" w:hAnsi="Cambria"/>
        </w:rPr>
        <w:t>, 28 March 2019, https://www.tamilguardian.com/content/war-drugs-%E2%80%98identical-how-we-finished-ltte%E2%80%99- warns-sri-</w:t>
      </w:r>
      <w:proofErr w:type="spellStart"/>
      <w:r w:rsidRPr="007D47EA">
        <w:rPr>
          <w:rFonts w:ascii="Cambria" w:hAnsi="Cambria"/>
        </w:rPr>
        <w:t>lankan</w:t>
      </w:r>
      <w:proofErr w:type="spellEnd"/>
      <w:r w:rsidRPr="007D47EA">
        <w:rPr>
          <w:rFonts w:ascii="Cambria" w:hAnsi="Cambria"/>
        </w:rPr>
        <w:t>-commander.</w:t>
      </w:r>
    </w:p>
  </w:footnote>
  <w:footnote w:id="15">
    <w:p w14:paraId="1F5230D5"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‘Utmost priority for National Security’, </w:t>
      </w:r>
      <w:r w:rsidRPr="007D47EA">
        <w:rPr>
          <w:rFonts w:ascii="Cambria" w:hAnsi="Cambria"/>
          <w:i/>
        </w:rPr>
        <w:t>Daily News</w:t>
      </w:r>
      <w:r w:rsidRPr="007D47EA">
        <w:rPr>
          <w:rFonts w:ascii="Cambria" w:hAnsi="Cambria"/>
        </w:rPr>
        <w:t xml:space="preserve">, 18 November 2020, https://www.dailynews.lk/2020/11/18/sup- </w:t>
      </w:r>
      <w:proofErr w:type="spellStart"/>
      <w:r w:rsidRPr="007D47EA">
        <w:rPr>
          <w:rFonts w:ascii="Cambria" w:hAnsi="Cambria"/>
        </w:rPr>
        <w:t>plement</w:t>
      </w:r>
      <w:proofErr w:type="spellEnd"/>
      <w:r w:rsidRPr="007D47EA">
        <w:rPr>
          <w:rFonts w:ascii="Cambria" w:hAnsi="Cambria"/>
        </w:rPr>
        <w:t>/233815/utmost-priority-national-security.</w:t>
      </w:r>
    </w:p>
  </w:footnote>
  <w:footnote w:id="16">
    <w:p w14:paraId="2F281680"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Presidential Secretariat</w:t>
      </w:r>
      <w:r w:rsidRPr="007D47EA">
        <w:rPr>
          <w:rFonts w:ascii="Cambria" w:hAnsi="Cambria"/>
        </w:rPr>
        <w:t xml:space="preserve">, Sri Lanka, “Ministry of </w:t>
      </w:r>
      <w:proofErr w:type="spellStart"/>
      <w:r w:rsidRPr="007D47EA">
        <w:rPr>
          <w:rFonts w:ascii="Cambria" w:hAnsi="Cambria"/>
        </w:rPr>
        <w:t>Defence</w:t>
      </w:r>
      <w:proofErr w:type="spellEnd"/>
      <w:r w:rsidRPr="007D47EA">
        <w:rPr>
          <w:rFonts w:ascii="Cambria" w:hAnsi="Cambria"/>
        </w:rPr>
        <w:t xml:space="preserve"> – Special Priorities”, Extraordinary Gazette No. 2196/27, 06 October 2020, http://www.cabinetoffice.gov.lk/cab/images/Downloads/functions_2020-10-06_E.pdf.</w:t>
      </w:r>
    </w:p>
  </w:footnote>
  <w:footnote w:id="17">
    <w:p w14:paraId="2FF3EC0A"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‘Presidential Task Force Appointed to Build a “Secure Country and a Disciplined, Virtuous, and Lawful Society”, </w:t>
      </w:r>
      <w:r w:rsidRPr="007D47EA">
        <w:rPr>
          <w:rFonts w:ascii="Cambria" w:hAnsi="Cambria"/>
          <w:i/>
        </w:rPr>
        <w:t>News Wire</w:t>
      </w:r>
      <w:r w:rsidRPr="007D47EA">
        <w:rPr>
          <w:rFonts w:ascii="Cambria" w:hAnsi="Cambria"/>
        </w:rPr>
        <w:t>, June 3, 2020, https://www.newswire.lk/2020/06/03/presidential-task-force-appointed-to-build-a-secure- country-and-a-disciplined-virtuous-and-lawful-society/.</w:t>
      </w:r>
    </w:p>
  </w:footnote>
  <w:footnote w:id="18">
    <w:p w14:paraId="3BB316AC"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lang w:val="en-GB"/>
        </w:rPr>
        <w:t>Ibid</w:t>
      </w:r>
    </w:p>
  </w:footnote>
  <w:footnote w:id="19">
    <w:p w14:paraId="6079928F" w14:textId="77777777" w:rsidR="001D40C7" w:rsidRPr="007D47EA" w:rsidRDefault="001D40C7"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“Police, Navy and Army Intensify Fight Against Drug Smuggling”. </w:t>
      </w:r>
      <w:r w:rsidRPr="007D47EA">
        <w:rPr>
          <w:rFonts w:ascii="Cambria" w:hAnsi="Cambria"/>
          <w:i/>
        </w:rPr>
        <w:t xml:space="preserve">Ministry of </w:t>
      </w:r>
      <w:proofErr w:type="spellStart"/>
      <w:r w:rsidRPr="007D47EA">
        <w:rPr>
          <w:rFonts w:ascii="Cambria" w:hAnsi="Cambria"/>
          <w:i/>
        </w:rPr>
        <w:t>Defence</w:t>
      </w:r>
      <w:proofErr w:type="spellEnd"/>
      <w:r w:rsidRPr="007D47EA">
        <w:rPr>
          <w:rFonts w:ascii="Cambria" w:hAnsi="Cambria"/>
        </w:rPr>
        <w:t>. 29 February 2020. https://www.defence.lk/Article/view_article/897</w:t>
      </w:r>
    </w:p>
  </w:footnote>
  <w:footnote w:id="20">
    <w:p w14:paraId="32F85C21" w14:textId="77777777" w:rsidR="00230454" w:rsidRPr="007D47EA" w:rsidRDefault="00230454" w:rsidP="007D47EA">
      <w:pPr>
        <w:pStyle w:val="FootnoteText"/>
        <w:jc w:val="both"/>
        <w:rPr>
          <w:rFonts w:ascii="Cambria" w:hAnsi="Cambria"/>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State Ministry of Prison Reforms and Prisoners’ Rehabilitation</w:t>
      </w:r>
      <w:r w:rsidRPr="007D47EA">
        <w:rPr>
          <w:rFonts w:ascii="Cambria" w:hAnsi="Cambria"/>
        </w:rPr>
        <w:t>, ‘Progress Report - 2020’, 2021, http://www.prison- min.gov.lk/web/images/pdf/progress-report-2020.pdf.</w:t>
      </w:r>
    </w:p>
  </w:footnote>
  <w:footnote w:id="21">
    <w:p w14:paraId="7CF33234"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Presidential Secretariat</w:t>
      </w:r>
      <w:r w:rsidRPr="007D47EA">
        <w:rPr>
          <w:rFonts w:ascii="Cambria" w:hAnsi="Cambria"/>
        </w:rPr>
        <w:t xml:space="preserve">, Sri Lanka, “Ministry of </w:t>
      </w:r>
      <w:proofErr w:type="spellStart"/>
      <w:r w:rsidRPr="007D47EA">
        <w:rPr>
          <w:rFonts w:ascii="Cambria" w:hAnsi="Cambria"/>
        </w:rPr>
        <w:t>Defence</w:t>
      </w:r>
      <w:proofErr w:type="spellEnd"/>
      <w:r w:rsidRPr="007D47EA">
        <w:rPr>
          <w:rFonts w:ascii="Cambria" w:hAnsi="Cambria"/>
        </w:rPr>
        <w:t xml:space="preserve"> - Related Institutional and Legal Framework”, Extraordinary Gazette No. 2196/27, 06 October 2020, http://www.cabinetoffice.gov.lk/cab/images/Downloads/functions_2020-10- 06_E.pdf</w:t>
      </w:r>
    </w:p>
  </w:footnote>
  <w:footnote w:id="22">
    <w:p w14:paraId="18D9FB64"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‘Preliminary Findings from its visit to Sri Lanka’ Working Group on Arbitrary Detention, (4 to 15 December 2017), 2017, OHCHR. https://www.ohchr.org/en/NewsEvents/Pages/DisplayNews.aspx?NewsID=22541&amp;LangID=E.</w:t>
      </w:r>
    </w:p>
  </w:footnote>
  <w:footnote w:id="23">
    <w:p w14:paraId="7D8DE099"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Presidential Secretariat</w:t>
      </w:r>
      <w:r w:rsidRPr="007D47EA">
        <w:rPr>
          <w:rFonts w:ascii="Cambria" w:hAnsi="Cambria"/>
        </w:rPr>
        <w:t>, Sri Lanka, ‘Extraordinary Gazette No. 2187/27’ (2020), http://documents.gov.lk/files/eg- z/2020/8/2187-27_E.pdf.</w:t>
      </w:r>
    </w:p>
  </w:footnote>
  <w:footnote w:id="24">
    <w:p w14:paraId="46EE5367" w14:textId="77777777" w:rsidR="00230454" w:rsidRPr="007D47EA" w:rsidRDefault="00230454" w:rsidP="007D47EA">
      <w:pPr>
        <w:pStyle w:val="FootnoteText"/>
        <w:jc w:val="both"/>
        <w:rPr>
          <w:rFonts w:ascii="Cambria" w:hAnsi="Cambria"/>
        </w:rPr>
      </w:pPr>
      <w:r w:rsidRPr="007D47EA">
        <w:rPr>
          <w:rStyle w:val="FootnoteReference"/>
          <w:rFonts w:ascii="Cambria" w:hAnsi="Cambria"/>
        </w:rPr>
        <w:footnoteRef/>
      </w:r>
      <w:r w:rsidRPr="007D47EA">
        <w:rPr>
          <w:rFonts w:ascii="Cambria" w:hAnsi="Cambria"/>
        </w:rPr>
        <w:t xml:space="preserve"> ‘Legal Reforms to Deal with Drug Related Issues - </w:t>
      </w:r>
      <w:proofErr w:type="spellStart"/>
      <w:r w:rsidRPr="007D47EA">
        <w:rPr>
          <w:rFonts w:ascii="Cambria" w:hAnsi="Cambria"/>
        </w:rPr>
        <w:t>Defence</w:t>
      </w:r>
      <w:proofErr w:type="spellEnd"/>
      <w:r w:rsidRPr="007D47EA">
        <w:rPr>
          <w:rFonts w:ascii="Cambria" w:hAnsi="Cambria"/>
        </w:rPr>
        <w:t xml:space="preserve"> Secretary’, </w:t>
      </w:r>
      <w:r w:rsidRPr="007D47EA">
        <w:rPr>
          <w:rFonts w:ascii="Cambria" w:hAnsi="Cambria"/>
          <w:i/>
        </w:rPr>
        <w:t xml:space="preserve">Ministry of </w:t>
      </w:r>
      <w:proofErr w:type="spellStart"/>
      <w:r w:rsidRPr="007D47EA">
        <w:rPr>
          <w:rFonts w:ascii="Cambria" w:hAnsi="Cambria"/>
          <w:i/>
        </w:rPr>
        <w:t>Defence</w:t>
      </w:r>
      <w:proofErr w:type="spellEnd"/>
      <w:r w:rsidRPr="007D47EA">
        <w:rPr>
          <w:rFonts w:ascii="Cambria" w:hAnsi="Cambria"/>
        </w:rPr>
        <w:t>, 30 January 2021, http://www.defence.lk/Article/view_article/2965.</w:t>
      </w:r>
    </w:p>
  </w:footnote>
  <w:footnote w:id="25">
    <w:p w14:paraId="40028024"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National Audit Office “Sri Lanka Army – Head 222.”, “Sri Lanka Navy – Head 223.”, “Sri Lanka Air Force – Head 224.” 2019.</w:t>
      </w:r>
    </w:p>
  </w:footnote>
  <w:footnote w:id="26">
    <w:p w14:paraId="3AFACA3B"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‘Two Army Personnel Arrested for Drug Trafficking’, </w:t>
      </w:r>
      <w:r w:rsidRPr="007D47EA">
        <w:rPr>
          <w:rFonts w:ascii="Cambria" w:hAnsi="Cambria"/>
          <w:i/>
        </w:rPr>
        <w:t>Daily FT</w:t>
      </w:r>
      <w:r w:rsidRPr="007D47EA">
        <w:rPr>
          <w:rFonts w:ascii="Cambria" w:hAnsi="Cambria"/>
        </w:rPr>
        <w:t>. 26 February 2021, http://www.ft.lk/news/Two-Army- personnel-arrested-for-drug-trafficking/56-713853.</w:t>
      </w:r>
    </w:p>
  </w:footnote>
  <w:footnote w:id="27">
    <w:p w14:paraId="1B881178"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Ambika Satkunanathan, ‘Connecting the Dots: The Death of a Drug Trafficker and the State of Democracy’, </w:t>
      </w:r>
      <w:r w:rsidRPr="007D47EA">
        <w:rPr>
          <w:rFonts w:ascii="Cambria" w:hAnsi="Cambria"/>
          <w:i/>
        </w:rPr>
        <w:t>Sri Lanka Brief</w:t>
      </w:r>
      <w:r w:rsidRPr="007D47EA">
        <w:rPr>
          <w:rFonts w:ascii="Cambria" w:hAnsi="Cambria"/>
        </w:rPr>
        <w:t>, 11 November 2020, https://srilankabrief.org/connecting-the-dots-the-death-of-a-drug-trafficker-and-the- state-of-democracy-</w:t>
      </w:r>
      <w:proofErr w:type="spellStart"/>
      <w:r w:rsidRPr="007D47EA">
        <w:rPr>
          <w:rFonts w:ascii="Cambria" w:hAnsi="Cambria"/>
        </w:rPr>
        <w:t>ambika</w:t>
      </w:r>
      <w:proofErr w:type="spellEnd"/>
      <w:r w:rsidRPr="007D47EA">
        <w:rPr>
          <w:rFonts w:ascii="Cambria" w:hAnsi="Cambria"/>
        </w:rPr>
        <w:t>-</w:t>
      </w:r>
      <w:proofErr w:type="spellStart"/>
      <w:r w:rsidRPr="007D47EA">
        <w:rPr>
          <w:rFonts w:ascii="Cambria" w:hAnsi="Cambria"/>
        </w:rPr>
        <w:t>sathkumamathan</w:t>
      </w:r>
      <w:proofErr w:type="spellEnd"/>
      <w:r w:rsidRPr="007D47EA">
        <w:rPr>
          <w:rFonts w:ascii="Cambria" w:hAnsi="Cambria"/>
        </w:rPr>
        <w:t>/.</w:t>
      </w:r>
    </w:p>
  </w:footnote>
  <w:footnote w:id="28">
    <w:p w14:paraId="4E12E2F6"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For examples, ‘Drug Kingpin </w:t>
      </w:r>
      <w:proofErr w:type="spellStart"/>
      <w:r w:rsidRPr="007D47EA">
        <w:rPr>
          <w:rFonts w:ascii="Cambria" w:hAnsi="Cambria"/>
        </w:rPr>
        <w:t>Makandure</w:t>
      </w:r>
      <w:proofErr w:type="spellEnd"/>
      <w:r w:rsidRPr="007D47EA">
        <w:rPr>
          <w:rFonts w:ascii="Cambria" w:hAnsi="Cambria"/>
        </w:rPr>
        <w:t xml:space="preserve"> </w:t>
      </w:r>
      <w:proofErr w:type="spellStart"/>
      <w:r w:rsidRPr="007D47EA">
        <w:rPr>
          <w:rFonts w:ascii="Cambria" w:hAnsi="Cambria"/>
        </w:rPr>
        <w:t>Madush</w:t>
      </w:r>
      <w:proofErr w:type="spellEnd"/>
      <w:r w:rsidRPr="007D47EA">
        <w:rPr>
          <w:rFonts w:ascii="Cambria" w:hAnsi="Cambria"/>
        </w:rPr>
        <w:t xml:space="preserve"> shot dead’, </w:t>
      </w:r>
      <w:r w:rsidRPr="007D47EA">
        <w:rPr>
          <w:rFonts w:ascii="Cambria" w:hAnsi="Cambria"/>
          <w:i/>
        </w:rPr>
        <w:t>Daily FT</w:t>
      </w:r>
      <w:r w:rsidRPr="007D47EA">
        <w:rPr>
          <w:rFonts w:ascii="Cambria" w:hAnsi="Cambria"/>
        </w:rPr>
        <w:t xml:space="preserve">, 21 October 2020, http://www.ft.lk/news/Drug-kingpin-Makandure-Madush-shot-dead/56-707829%C2%A0. Also below. </w:t>
      </w:r>
    </w:p>
  </w:footnote>
  <w:footnote w:id="29">
    <w:p w14:paraId="4599E450"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lang w:val="en-GB"/>
        </w:rPr>
        <w:t>“Notorious gangster ‘</w:t>
      </w:r>
      <w:proofErr w:type="spellStart"/>
      <w:r w:rsidRPr="007D47EA">
        <w:rPr>
          <w:rFonts w:ascii="Cambria" w:hAnsi="Cambria"/>
          <w:lang w:val="en-GB"/>
        </w:rPr>
        <w:t>Uru</w:t>
      </w:r>
      <w:proofErr w:type="spellEnd"/>
      <w:r w:rsidRPr="007D47EA">
        <w:rPr>
          <w:rFonts w:ascii="Cambria" w:hAnsi="Cambria"/>
          <w:lang w:val="en-GB"/>
        </w:rPr>
        <w:t xml:space="preserve"> </w:t>
      </w:r>
      <w:proofErr w:type="spellStart"/>
      <w:r w:rsidRPr="007D47EA">
        <w:rPr>
          <w:rFonts w:ascii="Cambria" w:hAnsi="Cambria"/>
          <w:lang w:val="en-GB"/>
        </w:rPr>
        <w:t>Juwa</w:t>
      </w:r>
      <w:proofErr w:type="spellEnd"/>
      <w:r w:rsidRPr="007D47EA">
        <w:rPr>
          <w:rFonts w:ascii="Cambria" w:hAnsi="Cambria"/>
          <w:lang w:val="en-GB"/>
        </w:rPr>
        <w:t xml:space="preserve">’ shot dead by police”, </w:t>
      </w:r>
      <w:r w:rsidRPr="007D47EA">
        <w:rPr>
          <w:rFonts w:ascii="Cambria" w:hAnsi="Cambria"/>
          <w:i/>
          <w:lang w:val="en-GB"/>
        </w:rPr>
        <w:t>Ada Derana</w:t>
      </w:r>
      <w:r w:rsidRPr="007D47EA">
        <w:rPr>
          <w:rFonts w:ascii="Cambria" w:hAnsi="Cambria"/>
          <w:lang w:val="en-GB"/>
        </w:rPr>
        <w:t>, 11 May 2021. http://www.adaderana.lk/news/73768/notorious-gangster-uru-juwa-shot-dead-by-police</w:t>
      </w:r>
    </w:p>
  </w:footnote>
  <w:footnote w:id="30">
    <w:p w14:paraId="3BD8AEF3"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proofErr w:type="spellStart"/>
      <w:r w:rsidRPr="007D47EA">
        <w:rPr>
          <w:rFonts w:ascii="Cambria" w:hAnsi="Cambria"/>
        </w:rPr>
        <w:t>Kosgoda</w:t>
      </w:r>
      <w:proofErr w:type="spellEnd"/>
      <w:r w:rsidRPr="007D47EA">
        <w:rPr>
          <w:rFonts w:ascii="Cambria" w:hAnsi="Cambria"/>
        </w:rPr>
        <w:t xml:space="preserve"> </w:t>
      </w:r>
      <w:proofErr w:type="spellStart"/>
      <w:r w:rsidRPr="007D47EA">
        <w:rPr>
          <w:rFonts w:ascii="Cambria" w:hAnsi="Cambria"/>
        </w:rPr>
        <w:t>Tharaka</w:t>
      </w:r>
      <w:proofErr w:type="spellEnd"/>
      <w:r w:rsidRPr="007D47EA">
        <w:rPr>
          <w:rFonts w:ascii="Cambria" w:hAnsi="Cambria"/>
        </w:rPr>
        <w:t xml:space="preserve"> Shot Dead by Police”, </w:t>
      </w:r>
      <w:r w:rsidRPr="007D47EA">
        <w:rPr>
          <w:rFonts w:ascii="Cambria" w:hAnsi="Cambria"/>
          <w:i/>
        </w:rPr>
        <w:t>Ada Derana</w:t>
      </w:r>
      <w:r w:rsidRPr="007D47EA">
        <w:rPr>
          <w:rFonts w:ascii="Cambria" w:hAnsi="Cambria"/>
        </w:rPr>
        <w:t>, 13 May 2021. http://www.adaderana.lk/news/73799/kosgo- da-</w:t>
      </w:r>
      <w:proofErr w:type="spellStart"/>
      <w:r w:rsidRPr="007D47EA">
        <w:rPr>
          <w:rFonts w:ascii="Cambria" w:hAnsi="Cambria"/>
        </w:rPr>
        <w:t>tharaka</w:t>
      </w:r>
      <w:proofErr w:type="spellEnd"/>
      <w:r w:rsidRPr="007D47EA">
        <w:rPr>
          <w:rFonts w:ascii="Cambria" w:hAnsi="Cambria"/>
        </w:rPr>
        <w:t>-shot-dead-by-police.</w:t>
      </w:r>
    </w:p>
  </w:footnote>
  <w:footnote w:id="31">
    <w:p w14:paraId="02BC6A9C"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“‘Tinker </w:t>
      </w:r>
      <w:proofErr w:type="spellStart"/>
      <w:r w:rsidRPr="007D47EA">
        <w:rPr>
          <w:rFonts w:ascii="Cambria" w:hAnsi="Cambria"/>
        </w:rPr>
        <w:t>Lasantha</w:t>
      </w:r>
      <w:proofErr w:type="spellEnd"/>
      <w:r w:rsidRPr="007D47EA">
        <w:rPr>
          <w:rFonts w:ascii="Cambria" w:hAnsi="Cambria"/>
        </w:rPr>
        <w:t xml:space="preserve">’: Main suspect in Sunshine </w:t>
      </w:r>
      <w:proofErr w:type="spellStart"/>
      <w:r w:rsidRPr="007D47EA">
        <w:rPr>
          <w:rFonts w:ascii="Cambria" w:hAnsi="Cambria"/>
        </w:rPr>
        <w:t>Sudda’s</w:t>
      </w:r>
      <w:proofErr w:type="spellEnd"/>
      <w:r w:rsidRPr="007D47EA">
        <w:rPr>
          <w:rFonts w:ascii="Cambria" w:hAnsi="Cambria"/>
        </w:rPr>
        <w:t xml:space="preserve"> murder shot dead in crossfire”, </w:t>
      </w:r>
      <w:r w:rsidRPr="007D47EA">
        <w:rPr>
          <w:rFonts w:ascii="Cambria" w:hAnsi="Cambria"/>
          <w:i/>
        </w:rPr>
        <w:t xml:space="preserve">Ada Derana, </w:t>
      </w:r>
      <w:r w:rsidRPr="007D47EA">
        <w:rPr>
          <w:rFonts w:ascii="Cambria" w:hAnsi="Cambria"/>
        </w:rPr>
        <w:t xml:space="preserve">26 November 2021. </w:t>
      </w:r>
      <w:hyperlink r:id="rId2" w:history="1">
        <w:r w:rsidRPr="007D47EA">
          <w:rPr>
            <w:rStyle w:val="Hyperlink"/>
            <w:rFonts w:ascii="Cambria" w:hAnsi="Cambria"/>
          </w:rPr>
          <w:t>http://www.adaderana.lk/news/78702/tinker-lasantha-main-suspect-in-sunshine-suddas-murder-shot-dead-in-crossfire</w:t>
        </w:r>
      </w:hyperlink>
      <w:r w:rsidRPr="007D47EA">
        <w:rPr>
          <w:rFonts w:ascii="Cambria" w:hAnsi="Cambria"/>
        </w:rPr>
        <w:t xml:space="preserve">; “Drug trafficker ‘Abba’ killed in shootout with STF”, </w:t>
      </w:r>
      <w:r w:rsidRPr="007D47EA">
        <w:rPr>
          <w:rFonts w:ascii="Cambria" w:hAnsi="Cambria"/>
          <w:i/>
        </w:rPr>
        <w:t xml:space="preserve">News First, </w:t>
      </w:r>
      <w:r w:rsidRPr="007D47EA">
        <w:rPr>
          <w:rFonts w:ascii="Cambria" w:hAnsi="Cambria"/>
        </w:rPr>
        <w:t xml:space="preserve">11 February 2022. </w:t>
      </w:r>
      <w:hyperlink r:id="rId3" w:history="1">
        <w:r w:rsidRPr="007D47EA">
          <w:rPr>
            <w:rStyle w:val="Hyperlink"/>
            <w:rFonts w:ascii="Cambria" w:hAnsi="Cambria"/>
          </w:rPr>
          <w:t>https://www.newsfirst.lk/2022/02/11/drug-trafficker-abba-killed-in-shootout-with-stf/</w:t>
        </w:r>
      </w:hyperlink>
      <w:r w:rsidRPr="007D47EA">
        <w:rPr>
          <w:rFonts w:ascii="Cambria" w:hAnsi="Cambria"/>
        </w:rPr>
        <w:t xml:space="preserve"> </w:t>
      </w:r>
    </w:p>
  </w:footnote>
  <w:footnote w:id="32">
    <w:p w14:paraId="11529D58"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Human Rights Commission of Sri Lanka</w:t>
      </w:r>
      <w:r w:rsidRPr="007D47EA">
        <w:rPr>
          <w:rFonts w:ascii="Cambria" w:hAnsi="Cambria"/>
        </w:rPr>
        <w:t>, ‘Death in Prison’, in Prison Study by the Human Rights Commission of Sri Lanka, 2020, https://www.hrcsl.lk/wp-content/uploads/2020/01/Prison-Report-Final-2.pdf.</w:t>
      </w:r>
    </w:p>
  </w:footnote>
  <w:footnote w:id="33">
    <w:p w14:paraId="296AF511"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Ibid – Chapter 14: Discipline and Punishment.</w:t>
      </w:r>
    </w:p>
  </w:footnote>
  <w:footnote w:id="34">
    <w:p w14:paraId="07484B38"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Ibid – Chapter 15: Death in Prison.</w:t>
      </w:r>
    </w:p>
  </w:footnote>
  <w:footnote w:id="35">
    <w:p w14:paraId="7B7A661A"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Response of the Government of Sri Lanka to the List of Issues raised by the UN Committee Against Torture - Sri Lanka’s 5th Periodic Review by the Committee Against Torture, 15-16 November 2016.</w:t>
      </w:r>
    </w:p>
  </w:footnote>
  <w:footnote w:id="36">
    <w:p w14:paraId="38981395"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‘97,000 Heroin Addicts in Sri Lanka: National Dangerous Drugs Control Board’, </w:t>
      </w:r>
      <w:r w:rsidRPr="007D47EA">
        <w:rPr>
          <w:rFonts w:ascii="Cambria" w:hAnsi="Cambria"/>
          <w:i/>
        </w:rPr>
        <w:t>News First</w:t>
      </w:r>
      <w:r w:rsidRPr="007D47EA">
        <w:rPr>
          <w:rFonts w:ascii="Cambria" w:hAnsi="Cambria"/>
        </w:rPr>
        <w:t>, 11 June 2020, https:// www.newsfirst.lk/2020/06/11/97000-heroin-addicts-in-sri-lanka-national-dangerous-drugs-control-board/.</w:t>
      </w:r>
    </w:p>
  </w:footnote>
  <w:footnote w:id="37">
    <w:p w14:paraId="3D34017D"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‘Drug Dealer Arrested with Rs. 1 Million Worth ‘Ice’ and heroin’, </w:t>
      </w:r>
      <w:r w:rsidRPr="007D47EA">
        <w:rPr>
          <w:rFonts w:ascii="Cambria" w:hAnsi="Cambria"/>
          <w:i/>
        </w:rPr>
        <w:t>Colombo Page</w:t>
      </w:r>
      <w:r w:rsidRPr="007D47EA">
        <w:rPr>
          <w:rFonts w:ascii="Cambria" w:hAnsi="Cambria"/>
        </w:rPr>
        <w:t>, 24 December 2020, http://www. colombopage.com/archive_20B/Dec24_1608793200CH.php.</w:t>
      </w:r>
    </w:p>
  </w:footnote>
  <w:footnote w:id="38">
    <w:p w14:paraId="0F29E165"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‘Bail for Woman Who Sold Drugs Hidden in Her Bra’, </w:t>
      </w:r>
      <w:r w:rsidRPr="007D47EA">
        <w:rPr>
          <w:rFonts w:ascii="Cambria" w:hAnsi="Cambria"/>
          <w:i/>
        </w:rPr>
        <w:t>Divaina</w:t>
      </w:r>
      <w:r w:rsidRPr="007D47EA">
        <w:rPr>
          <w:rFonts w:ascii="Cambria" w:hAnsi="Cambria"/>
        </w:rPr>
        <w:t>, 04 May 2021. (translation of Sinhala article)</w:t>
      </w:r>
    </w:p>
  </w:footnote>
  <w:footnote w:id="39">
    <w:p w14:paraId="54B89005"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‘Public cautioned; Colombo Witnesses nearly 8,000 Drug Addicts roaming: Police’, </w:t>
      </w:r>
      <w:r w:rsidRPr="007D47EA">
        <w:rPr>
          <w:rFonts w:ascii="Cambria" w:hAnsi="Cambria"/>
          <w:i/>
        </w:rPr>
        <w:t>Daily News</w:t>
      </w:r>
      <w:r w:rsidRPr="007D47EA">
        <w:rPr>
          <w:rFonts w:ascii="Cambria" w:hAnsi="Cambria"/>
        </w:rPr>
        <w:t>, 16 March 2021, http://www.dailymirror.lk/breaking_news/Public-cautioned-Colombo-witnesses-nearly-8-000-drug-addicts-roaming-Po- lice/108-208666.</w:t>
      </w:r>
    </w:p>
  </w:footnote>
  <w:footnote w:id="40">
    <w:p w14:paraId="4779EFB9" w14:textId="77777777" w:rsidR="00230454" w:rsidRPr="007D47EA" w:rsidRDefault="00230454"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lang w:val="en-GB"/>
        </w:rPr>
        <w:t>Ibid</w:t>
      </w:r>
    </w:p>
  </w:footnote>
  <w:footnote w:id="41">
    <w:p w14:paraId="2BEE793B"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Messages received via different WhatsApp chat groups.</w:t>
      </w:r>
    </w:p>
  </w:footnote>
  <w:footnote w:id="42">
    <w:p w14:paraId="76AD8AEC"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‘Drug Users Responsible for 40% of Criminal activities’, </w:t>
      </w:r>
      <w:r w:rsidRPr="007D47EA">
        <w:rPr>
          <w:rFonts w:ascii="Cambria" w:hAnsi="Cambria"/>
          <w:i/>
        </w:rPr>
        <w:t>The Morning</w:t>
      </w:r>
      <w:r w:rsidRPr="007D47EA">
        <w:rPr>
          <w:rFonts w:ascii="Cambria" w:hAnsi="Cambria"/>
        </w:rPr>
        <w:t xml:space="preserve">, 10 May 2021, </w:t>
      </w:r>
      <w:hyperlink r:id="rId4" w:history="1">
        <w:r w:rsidRPr="007D47EA">
          <w:rPr>
            <w:rStyle w:val="Hyperlink"/>
            <w:rFonts w:ascii="Cambria" w:hAnsi="Cambria"/>
          </w:rPr>
          <w:t>https://www.themorning.lk/drug-users-responsible-for-40-of-criminal-activities/</w:t>
        </w:r>
      </w:hyperlink>
      <w:r w:rsidRPr="007D47EA">
        <w:rPr>
          <w:rFonts w:ascii="Cambria" w:hAnsi="Cambria"/>
        </w:rPr>
        <w:t xml:space="preserve">. </w:t>
      </w:r>
    </w:p>
  </w:footnote>
  <w:footnote w:id="43">
    <w:p w14:paraId="7AB76C4D"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‘No Drivers’ License for Drug Addicts from 2021’, </w:t>
      </w:r>
      <w:r w:rsidRPr="007D47EA">
        <w:rPr>
          <w:rFonts w:ascii="Cambria" w:hAnsi="Cambria"/>
          <w:i/>
        </w:rPr>
        <w:t>News First</w:t>
      </w:r>
      <w:r w:rsidRPr="007D47EA">
        <w:rPr>
          <w:rFonts w:ascii="Cambria" w:hAnsi="Cambria"/>
        </w:rPr>
        <w:t>, 28 December 2020, https://www.newsfirst.lk/2020/12/28/no-drivers-license-for-drug-addicts-from-2021/.</w:t>
      </w:r>
    </w:p>
  </w:footnote>
  <w:footnote w:id="44">
    <w:p w14:paraId="69C2CDD1"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Human Rights Commission of Sri Lanka</w:t>
      </w:r>
      <w:r w:rsidRPr="007D47EA">
        <w:rPr>
          <w:rFonts w:ascii="Cambria" w:hAnsi="Cambria"/>
        </w:rPr>
        <w:t>, ‘Women’, in Prison Study by the Human Rights Commission of Sri Lanka, 2020, https://www.hrcsl.lk/wp-content/uploads/2020/01/Prison-Report-Final-2.pdf.</w:t>
      </w:r>
    </w:p>
  </w:footnote>
  <w:footnote w:id="45">
    <w:p w14:paraId="715EB0E7"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lang w:val="en-GB"/>
        </w:rPr>
        <w:t>Ibid</w:t>
      </w:r>
    </w:p>
  </w:footnote>
  <w:footnote w:id="46">
    <w:p w14:paraId="58B56FEC"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‘Three Including a Woman Arrested with over Rs. 1.5 Million Worth Drugs’, </w:t>
      </w:r>
      <w:r w:rsidRPr="007D47EA">
        <w:rPr>
          <w:rFonts w:ascii="Cambria" w:hAnsi="Cambria"/>
          <w:i/>
        </w:rPr>
        <w:t>Colombo Page</w:t>
      </w:r>
      <w:r w:rsidRPr="007D47EA">
        <w:rPr>
          <w:rFonts w:ascii="Cambria" w:hAnsi="Cambria"/>
        </w:rPr>
        <w:t>, 09 August 2020, http://www.colombopage.com/archive_20B/Aug09_1596955387CH.php.</w:t>
      </w:r>
    </w:p>
  </w:footnote>
  <w:footnote w:id="47">
    <w:p w14:paraId="4393A10D"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‘Female Drug Users, a Disturbing New Trend in Sri Lanka’, </w:t>
      </w:r>
      <w:r w:rsidRPr="007D47EA">
        <w:rPr>
          <w:rFonts w:ascii="Cambria" w:hAnsi="Cambria"/>
          <w:i/>
        </w:rPr>
        <w:t>Sunday Observer</w:t>
      </w:r>
      <w:r w:rsidRPr="007D47EA">
        <w:rPr>
          <w:rFonts w:ascii="Cambria" w:hAnsi="Cambria"/>
        </w:rPr>
        <w:t>, 13 September 2020, http://www.sundayobserver.lk/2020/09/13/health/female-drug-users-disturbing-new-trend-sri-lanka.</w:t>
      </w:r>
    </w:p>
  </w:footnote>
  <w:footnote w:id="48">
    <w:p w14:paraId="11965448"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‘Rapid Assessment of Drug Use Patterns (RADUP) In Sri Lanka to Inform Risk Reduction Interventions for People Who Use / Inject Drugs (PWUD/PWID)’ (National Dangerous Drugs Control Board and the National STD/AIDS Control </w:t>
      </w:r>
      <w:proofErr w:type="spellStart"/>
      <w:r w:rsidRPr="007D47EA">
        <w:rPr>
          <w:rFonts w:ascii="Cambria" w:hAnsi="Cambria"/>
        </w:rPr>
        <w:t>Programme</w:t>
      </w:r>
      <w:proofErr w:type="spellEnd"/>
      <w:r w:rsidRPr="007D47EA">
        <w:rPr>
          <w:rFonts w:ascii="Cambria" w:hAnsi="Cambria"/>
        </w:rPr>
        <w:t>, 2018), https://www.aidscontrol.gov.lk/images/pdfs/publications/research_documents/Rapid-Assessment- of-Drug-Use-Patterns-in-Sri-Lanka.pdf.</w:t>
      </w:r>
    </w:p>
  </w:footnote>
  <w:footnote w:id="49">
    <w:p w14:paraId="3E4F9E85"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Human Rights Commission of Sri Lanka</w:t>
      </w:r>
      <w:r w:rsidRPr="007D47EA">
        <w:rPr>
          <w:rFonts w:ascii="Cambria" w:hAnsi="Cambria"/>
        </w:rPr>
        <w:t>, ‘Arrest and Detention’, in Prison Study by the Human Rights Commission of Sri Lanka, 2020, https://www.hrcsl.lk/wp-content/uploads/2020/01/Prison-Report-Final-2.pdf.</w:t>
      </w:r>
    </w:p>
  </w:footnote>
  <w:footnote w:id="50">
    <w:p w14:paraId="0F812578" w14:textId="77777777" w:rsidR="00635F1B" w:rsidRPr="007D47EA" w:rsidRDefault="00635F1B"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Report of The Human Rights Commission to The Committee Against Torture Review of The 5th Periodic Report of Sri Lanka, October 2016.</w:t>
      </w:r>
    </w:p>
  </w:footnote>
  <w:footnote w:id="51">
    <w:p w14:paraId="68871534" w14:textId="77777777" w:rsidR="00520EBF" w:rsidRPr="007D47EA" w:rsidRDefault="00520EBF"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‘18 Narcotic Bureau Officers Arrested So Far for Operating Drug Trafficking Ring’, </w:t>
      </w:r>
      <w:r w:rsidRPr="007D47EA">
        <w:rPr>
          <w:rFonts w:ascii="Cambria" w:hAnsi="Cambria"/>
          <w:i/>
        </w:rPr>
        <w:t>News First</w:t>
      </w:r>
      <w:r w:rsidRPr="007D47EA">
        <w:rPr>
          <w:rFonts w:ascii="Cambria" w:hAnsi="Cambria"/>
        </w:rPr>
        <w:t>, 08 July 2020, https:// www.newsfirst.lk/2020/07/08/18-narcotic-bureau-officers-arrested-so-far-for-operating-drug-trafficking-ring/.</w:t>
      </w:r>
    </w:p>
  </w:footnote>
  <w:footnote w:id="52">
    <w:p w14:paraId="214556F7" w14:textId="77777777" w:rsidR="00520EBF" w:rsidRPr="007D47EA" w:rsidRDefault="00520EBF"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‘Police Seek Death Penalty for PNB Officers Colluded with Drug Traffickers’, Colombo Page, 11 July 2020, http:// www.colombopage.com/archive_20B/Jul11_1594465962CH.php.</w:t>
      </w:r>
    </w:p>
  </w:footnote>
  <w:footnote w:id="53">
    <w:p w14:paraId="7C260ADB" w14:textId="77777777" w:rsidR="00520EBF" w:rsidRPr="007D47EA" w:rsidRDefault="00520EBF"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State Ministry of Prison Reforms and Prisoners’ Rehabilitation</w:t>
      </w:r>
      <w:r w:rsidRPr="007D47EA">
        <w:rPr>
          <w:rFonts w:ascii="Cambria" w:hAnsi="Cambria"/>
        </w:rPr>
        <w:t>, ‘Progress Report - 2020’, 2021, http://www.prison- min.gov.lk/web/images/pdf/progress-report-2020.pdf.</w:t>
      </w:r>
    </w:p>
  </w:footnote>
  <w:footnote w:id="54">
    <w:p w14:paraId="5A7B7E8D" w14:textId="77777777" w:rsidR="00520EBF" w:rsidRPr="007D47EA" w:rsidRDefault="00520EBF"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Human Rights Commission of Sri Lanka</w:t>
      </w:r>
      <w:r w:rsidRPr="007D47EA">
        <w:rPr>
          <w:rFonts w:ascii="Cambria" w:hAnsi="Cambria"/>
        </w:rPr>
        <w:t>, ‘Arrest and Detention’, in Prison Study by the Human Rights Commission of Sri Lanka, 2020, https://www.hrcsl.lk/wp-content/uploads/2020/01/Prison-Report-Final-2.pdf.</w:t>
      </w:r>
    </w:p>
  </w:footnote>
  <w:footnote w:id="55">
    <w:p w14:paraId="4EB2BEF7" w14:textId="77777777" w:rsidR="007D47EA" w:rsidRPr="007D47EA" w:rsidRDefault="007D47EA" w:rsidP="007D47EA">
      <w:pPr>
        <w:pStyle w:val="FootnoteText"/>
        <w:jc w:val="both"/>
        <w:rPr>
          <w:rFonts w:ascii="Cambria" w:hAnsi="Cambria"/>
        </w:rPr>
      </w:pPr>
      <w:r w:rsidRPr="007D47EA">
        <w:rPr>
          <w:rStyle w:val="FootnoteReference"/>
          <w:rFonts w:ascii="Cambria" w:hAnsi="Cambria"/>
        </w:rPr>
        <w:footnoteRef/>
      </w:r>
      <w:r w:rsidRPr="007D47EA">
        <w:rPr>
          <w:rFonts w:ascii="Cambria" w:hAnsi="Cambria"/>
        </w:rPr>
        <w:t xml:space="preserve"> Section 291(4) of the Code of Criminal Procedure allows the court to: allow time for the payment of the said fine; direct payment to be made of the said fine by instalments; or direct that the person liable to pay the said fine shall be at liberty to give to the satisfaction of the court a bond, with or without a surety or sureties, for the payment of the said fine or any instalment thereof, and such bond may be given and enforced in a manner provided by this Code.</w:t>
      </w:r>
    </w:p>
  </w:footnote>
  <w:footnote w:id="56">
    <w:p w14:paraId="3A54D81B" w14:textId="77777777" w:rsidR="007D47EA" w:rsidRPr="007D47EA" w:rsidRDefault="007D47EA"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Human Rights Commission of Sri Lanka, ‘Legal and Judicial Proceedings’, in </w:t>
      </w:r>
      <w:r w:rsidRPr="007D47EA">
        <w:rPr>
          <w:rFonts w:ascii="Cambria" w:hAnsi="Cambria"/>
          <w:i/>
        </w:rPr>
        <w:t>Prison Study by the Human Rights Commission of Sri Lanka, 2020</w:t>
      </w:r>
      <w:r w:rsidRPr="007D47EA">
        <w:rPr>
          <w:rFonts w:ascii="Cambria" w:hAnsi="Cambria"/>
        </w:rPr>
        <w:t xml:space="preserve">, </w:t>
      </w:r>
      <w:hyperlink r:id="rId5">
        <w:r w:rsidRPr="007D47EA">
          <w:rPr>
            <w:rStyle w:val="Hyperlink"/>
            <w:rFonts w:ascii="Cambria" w:hAnsi="Cambria"/>
          </w:rPr>
          <w:t>https://www</w:t>
        </w:r>
      </w:hyperlink>
      <w:r w:rsidRPr="007D47EA">
        <w:rPr>
          <w:rFonts w:ascii="Cambria" w:hAnsi="Cambria"/>
        </w:rPr>
        <w:t>.hr</w:t>
      </w:r>
      <w:hyperlink r:id="rId6">
        <w:r w:rsidRPr="007D47EA">
          <w:rPr>
            <w:rStyle w:val="Hyperlink"/>
            <w:rFonts w:ascii="Cambria" w:hAnsi="Cambria"/>
          </w:rPr>
          <w:t>csl.lk/wp-content/uploads/2020/01/Prison-Report-Final-2.pdf.</w:t>
        </w:r>
      </w:hyperlink>
    </w:p>
  </w:footnote>
  <w:footnote w:id="57">
    <w:p w14:paraId="63F35D7F" w14:textId="77777777" w:rsidR="00F42645" w:rsidRPr="007D47EA" w:rsidRDefault="00F42645"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Human Rights Commission of Sri Lanka</w:t>
      </w:r>
      <w:r w:rsidRPr="007D47EA">
        <w:rPr>
          <w:rFonts w:ascii="Cambria" w:hAnsi="Cambria"/>
        </w:rPr>
        <w:t>, Prison Study by the Human Rights Commission of Sri Lanka, 2020, https:// www.hrcsl.lk/wp-content/uploads/2020/01/Prison-Report-Final-2.pdf.</w:t>
      </w:r>
    </w:p>
  </w:footnote>
  <w:footnote w:id="58">
    <w:p w14:paraId="0A56BB3D" w14:textId="77777777" w:rsidR="00F42645" w:rsidRPr="007D47EA" w:rsidRDefault="00F42645"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‘25,224 inmates released from prison to ease overcrowding’, Dinamina, 1 April 2021. (Translation of Sinhala article)</w:t>
      </w:r>
    </w:p>
  </w:footnote>
  <w:footnote w:id="59">
    <w:p w14:paraId="3C59CE6E" w14:textId="77777777" w:rsidR="00EB4842" w:rsidRPr="007D47EA" w:rsidRDefault="00EB4842"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‘The Gallows for “Ice”’, </w:t>
      </w:r>
      <w:r w:rsidRPr="007D47EA">
        <w:rPr>
          <w:rFonts w:ascii="Cambria" w:hAnsi="Cambria"/>
          <w:i/>
        </w:rPr>
        <w:t>Divaina</w:t>
      </w:r>
      <w:r w:rsidRPr="007D47EA">
        <w:rPr>
          <w:rFonts w:ascii="Cambria" w:hAnsi="Cambria"/>
        </w:rPr>
        <w:t>, 14 March 2021. (Translation of Sinhala Article)</w:t>
      </w:r>
    </w:p>
  </w:footnote>
  <w:footnote w:id="60">
    <w:p w14:paraId="665E1177" w14:textId="77777777" w:rsidR="002830FA" w:rsidRPr="007D47EA" w:rsidRDefault="002830FA" w:rsidP="002830FA">
      <w:pPr>
        <w:pStyle w:val="FootnoteText"/>
        <w:jc w:val="both"/>
        <w:rPr>
          <w:rFonts w:ascii="Cambria" w:hAnsi="Cambria"/>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National Dangerous Drugs Control Board</w:t>
      </w:r>
      <w:r w:rsidRPr="007D47EA">
        <w:rPr>
          <w:rFonts w:ascii="Cambria" w:hAnsi="Cambria"/>
        </w:rPr>
        <w:t>, ‘National Dangerous Drugs Control Board – Annual Report and Ac-</w:t>
      </w:r>
    </w:p>
    <w:p w14:paraId="41D0FFBC" w14:textId="77777777" w:rsidR="002830FA" w:rsidRPr="007D47EA" w:rsidRDefault="002830FA" w:rsidP="002830FA">
      <w:pPr>
        <w:pStyle w:val="FootnoteText"/>
        <w:jc w:val="both"/>
        <w:rPr>
          <w:rFonts w:ascii="Cambria" w:hAnsi="Cambria"/>
          <w:lang w:val="en-GB"/>
        </w:rPr>
      </w:pPr>
      <w:r w:rsidRPr="007D47EA">
        <w:rPr>
          <w:rFonts w:ascii="Cambria" w:hAnsi="Cambria"/>
        </w:rPr>
        <w:t>counts 2015’, 2016, https://www.parliament.lk/uploads/documents/paperspresented/annual-report-national-danger- ous-drugs-control-board-2015.pdf.</w:t>
      </w:r>
    </w:p>
  </w:footnote>
  <w:footnote w:id="61">
    <w:p w14:paraId="09EFB2A8"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‘Drug Addiction up 400% Since 2010’. </w:t>
      </w:r>
      <w:r w:rsidRPr="007D47EA">
        <w:rPr>
          <w:rFonts w:ascii="Cambria" w:hAnsi="Cambria"/>
          <w:i/>
        </w:rPr>
        <w:t>The Morning</w:t>
      </w:r>
      <w:r w:rsidRPr="007D47EA">
        <w:rPr>
          <w:rFonts w:ascii="Cambria" w:hAnsi="Cambria"/>
        </w:rPr>
        <w:t>, 19 January 2021, http://www.themorning.lk/drug-addiction- up-400-since-2010/.</w:t>
      </w:r>
    </w:p>
  </w:footnote>
  <w:footnote w:id="62">
    <w:p w14:paraId="4BA584F6"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‘Rapid Assessment of Drug Use Patterns (RADUP) In Sri Lanka to Inform Risk Reduction Interventions for People Who Use / Inject Drugs (PWUD/PWID)’ (National Dangerous Drugs Control Board and the National STD/AIDS Control </w:t>
      </w:r>
      <w:proofErr w:type="spellStart"/>
      <w:r w:rsidRPr="007D47EA">
        <w:rPr>
          <w:rFonts w:ascii="Cambria" w:hAnsi="Cambria"/>
        </w:rPr>
        <w:t>Programme</w:t>
      </w:r>
      <w:proofErr w:type="spellEnd"/>
      <w:r w:rsidRPr="007D47EA">
        <w:rPr>
          <w:rFonts w:ascii="Cambria" w:hAnsi="Cambria"/>
        </w:rPr>
        <w:t xml:space="preserve">, 2018), </w:t>
      </w:r>
      <w:hyperlink r:id="rId7" w:history="1">
        <w:r w:rsidRPr="007D47EA">
          <w:rPr>
            <w:rStyle w:val="Hyperlink"/>
            <w:rFonts w:ascii="Cambria" w:hAnsi="Cambria"/>
          </w:rPr>
          <w:t>https://www.aidscontrol.gov.lk/images/pdfs/publications/research_documents/Rapid-Assessment- of-Drug-Use-Patterns-in-Sri-Lanka.pdf</w:t>
        </w:r>
      </w:hyperlink>
      <w:r w:rsidRPr="007D47EA">
        <w:rPr>
          <w:rFonts w:ascii="Cambria" w:hAnsi="Cambria"/>
        </w:rPr>
        <w:t xml:space="preserve">. </w:t>
      </w:r>
    </w:p>
  </w:footnote>
  <w:footnote w:id="63">
    <w:p w14:paraId="27EAB878"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‘The Global State of Harm Reduction 2020’ (Harm Reduction International, 2020), https://www.hri.global/ files/2020/10/26/Global_State_HRI_2020_BOOK_FA.pdf.</w:t>
      </w:r>
    </w:p>
  </w:footnote>
  <w:footnote w:id="64">
    <w:p w14:paraId="72B3AB08"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‘Rapid Assessment of Drug Use Patterns (RADUP) In Sri Lanka to Inform Risk Reduction Interventions for People Who Use / Inject Drugs (PWUD/PWID)’ (National Dangerous Drugs Control Board and the National STD/AIDS Control </w:t>
      </w:r>
      <w:proofErr w:type="spellStart"/>
      <w:r w:rsidRPr="007D47EA">
        <w:rPr>
          <w:rFonts w:ascii="Cambria" w:hAnsi="Cambria"/>
        </w:rPr>
        <w:t>Programme</w:t>
      </w:r>
      <w:proofErr w:type="spellEnd"/>
      <w:r w:rsidRPr="007D47EA">
        <w:rPr>
          <w:rFonts w:ascii="Cambria" w:hAnsi="Cambria"/>
        </w:rPr>
        <w:t>, 2018), https://www.aidscontrol.gov.lk/images/pdfs/publications/research_documents/Rapid-Assessment- of-Drug-Use-Patterns-in-Sri-Lanka.pdf.</w:t>
      </w:r>
    </w:p>
  </w:footnote>
  <w:footnote w:id="65">
    <w:p w14:paraId="71B55122"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lang w:val="en-GB"/>
        </w:rPr>
        <w:t>Ibid</w:t>
      </w:r>
    </w:p>
  </w:footnote>
  <w:footnote w:id="66">
    <w:p w14:paraId="6450920E"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Drug Abuse Monitoring System, ‘Statistical Report on Drug Related Arrests in Sri Lanka’ (Research Division, National Dangerous Drugs Control Board, December 2019), https://drive.google.com/file/d/1aFijuo_R2bfa4dU- FlAM1sLF1QAtyX3M4/view.</w:t>
      </w:r>
    </w:p>
  </w:footnote>
  <w:footnote w:id="67">
    <w:p w14:paraId="01FFFFDA"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‘Handbook of Drug Abuse Information’ (National Dangerous Drugs Control Board, 2020), https://drive.google. com/file/d/1khkVbSG8jniHPsgjP7PR23tlaFKOyD_F.</w:t>
      </w:r>
    </w:p>
  </w:footnote>
  <w:footnote w:id="68">
    <w:p w14:paraId="5506FCBA"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‘Annual Report 2015’ (Research Unit, National Dangerous Drugs Control Board, 2016), http://www.nddcb.gov.lk/ Docs/research/Annual%20Report%202015.pdf.</w:t>
      </w:r>
    </w:p>
  </w:footnote>
  <w:footnote w:id="69">
    <w:p w14:paraId="081A3DB3"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‘Inmates Charged with Drug Offences should be Rehabilitated: President’, </w:t>
      </w:r>
      <w:r w:rsidRPr="007D47EA">
        <w:rPr>
          <w:rFonts w:ascii="Cambria" w:hAnsi="Cambria"/>
          <w:i/>
        </w:rPr>
        <w:t>News First</w:t>
      </w:r>
      <w:r w:rsidRPr="007D47EA">
        <w:rPr>
          <w:rFonts w:ascii="Cambria" w:hAnsi="Cambria"/>
        </w:rPr>
        <w:t>, 10 December, 2020, https://www.newsfirst.lk/2020/12/10/inmates-charged-with-drug-offences-should-be-rehabilitated-president/.</w:t>
      </w:r>
    </w:p>
  </w:footnote>
  <w:footnote w:id="70">
    <w:p w14:paraId="71BDA323"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‘Imprisonment Not the Solution for Drug-addicted Convicts – Ali Sabry”, </w:t>
      </w:r>
      <w:r w:rsidRPr="007D47EA">
        <w:rPr>
          <w:rFonts w:ascii="Cambria" w:hAnsi="Cambria"/>
          <w:i/>
        </w:rPr>
        <w:t>Ada Derana</w:t>
      </w:r>
      <w:r w:rsidRPr="007D47EA">
        <w:rPr>
          <w:rFonts w:ascii="Cambria" w:hAnsi="Cambria"/>
        </w:rPr>
        <w:t>, 03 December 2020, http://www.adaderana.lk/news/69663/imprisonment-not-the-solution-for-drug-addicted-convicts-ali-sabry.</w:t>
      </w:r>
    </w:p>
  </w:footnote>
  <w:footnote w:id="71">
    <w:p w14:paraId="13286EE1"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‘Mandatory Rehabilitation for Drug Addicts: Minister’, </w:t>
      </w:r>
      <w:r w:rsidRPr="007D47EA">
        <w:rPr>
          <w:rFonts w:ascii="Cambria" w:hAnsi="Cambria"/>
          <w:i/>
        </w:rPr>
        <w:t>News First</w:t>
      </w:r>
      <w:r w:rsidRPr="007D47EA">
        <w:rPr>
          <w:rFonts w:ascii="Cambria" w:hAnsi="Cambria"/>
        </w:rPr>
        <w:t>, 05 January 2021, https://www.newsfirst. lk/2021/01/05/mandatory-rehabilitation-for-drug-addicts-minister/.</w:t>
      </w:r>
    </w:p>
  </w:footnote>
  <w:footnote w:id="72">
    <w:p w14:paraId="11325647" w14:textId="77777777" w:rsidR="002830FA" w:rsidRPr="007D47EA" w:rsidRDefault="002830FA" w:rsidP="002830F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‘Policy Reform on Drug Users Soon: Minister”, </w:t>
      </w:r>
      <w:r w:rsidRPr="007D47EA">
        <w:rPr>
          <w:rFonts w:ascii="Cambria" w:hAnsi="Cambria"/>
          <w:i/>
        </w:rPr>
        <w:t>Daily FT</w:t>
      </w:r>
      <w:r w:rsidRPr="007D47EA">
        <w:rPr>
          <w:rFonts w:ascii="Cambria" w:hAnsi="Cambria"/>
        </w:rPr>
        <w:t>, 18 February 2021, http://www.ft.lk/news/Policy-re- form-on-drug-users-soon-Minister/56-713411.</w:t>
      </w:r>
    </w:p>
  </w:footnote>
  <w:footnote w:id="73">
    <w:p w14:paraId="5C511F6F" w14:textId="3F928F3C" w:rsidR="008E00DA" w:rsidRPr="007D47EA" w:rsidRDefault="008E00DA"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00AF49A3" w:rsidRPr="007D47EA">
        <w:rPr>
          <w:rFonts w:ascii="Cambria" w:hAnsi="Cambria"/>
        </w:rPr>
        <w:t>Section 5</w:t>
      </w:r>
      <w:r w:rsidR="00AF49A3">
        <w:rPr>
          <w:rFonts w:ascii="Cambria" w:hAnsi="Cambria"/>
          <w:lang w:val="en-GB"/>
        </w:rPr>
        <w:t xml:space="preserve">, </w:t>
      </w:r>
      <w:r w:rsidRPr="007D47EA">
        <w:rPr>
          <w:rFonts w:ascii="Cambria" w:hAnsi="Cambria"/>
        </w:rPr>
        <w:t>Community Based Corrections Act (No. 46 of 1999)</w:t>
      </w:r>
      <w:r w:rsidR="00AF49A3">
        <w:rPr>
          <w:rFonts w:ascii="Cambria" w:hAnsi="Cambria"/>
        </w:rPr>
        <w:t>.</w:t>
      </w:r>
    </w:p>
  </w:footnote>
  <w:footnote w:id="74">
    <w:p w14:paraId="2F2FDE7C" w14:textId="05F5AC7A" w:rsidR="00F42645" w:rsidRPr="007D47EA" w:rsidRDefault="00F42645"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00AF49A3">
        <w:rPr>
          <w:rFonts w:ascii="Cambria" w:hAnsi="Cambria"/>
        </w:rPr>
        <w:t xml:space="preserve"> Section 7, </w:t>
      </w:r>
      <w:r w:rsidRPr="007D47EA">
        <w:rPr>
          <w:rFonts w:ascii="Cambria" w:hAnsi="Cambria"/>
        </w:rPr>
        <w:t>Community Based Corrections Act (No. 46 of 1999)</w:t>
      </w:r>
      <w:r w:rsidR="00AF49A3">
        <w:rPr>
          <w:rFonts w:ascii="Cambria" w:hAnsi="Cambria"/>
        </w:rPr>
        <w:t>.</w:t>
      </w:r>
    </w:p>
  </w:footnote>
  <w:footnote w:id="75">
    <w:p w14:paraId="5A7709DF" w14:textId="77777777" w:rsidR="008E00DA" w:rsidRPr="007D47EA" w:rsidRDefault="008E00DA"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Human Rights Commission of Sri Lanka</w:t>
      </w:r>
      <w:r w:rsidRPr="007D47EA">
        <w:rPr>
          <w:rFonts w:ascii="Cambria" w:hAnsi="Cambria"/>
        </w:rPr>
        <w:t>, Prison Study by the Human Rights Commission of Sri Lanka, 2020, https:// www.hrcsl.lk/wp-content/uploads/2020/01/Prison-Report-Final-2.pdf.</w:t>
      </w:r>
    </w:p>
  </w:footnote>
  <w:footnote w:id="76">
    <w:p w14:paraId="23C28D26" w14:textId="77777777" w:rsidR="00F42645" w:rsidRPr="007D47EA" w:rsidRDefault="00F42645"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‘Mandatory Rehabilitation for Drug Addicts: Minister’, </w:t>
      </w:r>
      <w:r w:rsidRPr="007D47EA">
        <w:rPr>
          <w:rFonts w:ascii="Cambria" w:hAnsi="Cambria"/>
          <w:i/>
        </w:rPr>
        <w:t>News First</w:t>
      </w:r>
      <w:r w:rsidRPr="007D47EA">
        <w:rPr>
          <w:rFonts w:ascii="Cambria" w:hAnsi="Cambria"/>
        </w:rPr>
        <w:t>, 05 January 2021, https://www.newsfirst. lk/2021/01/05/mandatory-rehabilitation-for-drug-addicts-minister/.</w:t>
      </w:r>
    </w:p>
  </w:footnote>
  <w:footnote w:id="77">
    <w:p w14:paraId="79ADBC2C" w14:textId="77777777" w:rsidR="0091455E" w:rsidRPr="007D47EA" w:rsidRDefault="0091455E" w:rsidP="007D47EA">
      <w:pPr>
        <w:pStyle w:val="FootnoteText"/>
        <w:jc w:val="both"/>
        <w:rPr>
          <w:rFonts w:ascii="Cambria" w:hAnsi="Cambria"/>
        </w:rPr>
      </w:pPr>
      <w:r w:rsidRPr="007D47EA">
        <w:rPr>
          <w:rStyle w:val="FootnoteReference"/>
          <w:rFonts w:ascii="Cambria" w:hAnsi="Cambria"/>
        </w:rPr>
        <w:footnoteRef/>
      </w:r>
      <w:r w:rsidRPr="007D47EA">
        <w:rPr>
          <w:rFonts w:ascii="Cambria" w:hAnsi="Cambria"/>
        </w:rPr>
        <w:t xml:space="preserve"> ‘Preliminary Findings from its visit to Sri Lanka’ Working Group on Arbitrary Detention, (4 to 15 December 2017), 2017, </w:t>
      </w:r>
      <w:r w:rsidRPr="007D47EA">
        <w:rPr>
          <w:rFonts w:ascii="Cambria" w:hAnsi="Cambria"/>
          <w:i/>
        </w:rPr>
        <w:t>OHCHR</w:t>
      </w:r>
      <w:r w:rsidRPr="007D47EA">
        <w:rPr>
          <w:rFonts w:ascii="Cambria" w:hAnsi="Cambria"/>
        </w:rPr>
        <w:t>, https://www.ohchr.org/EN/NewsEvents/Pages/DisplayNews.aspx?NewsID=22541.</w:t>
      </w:r>
    </w:p>
  </w:footnote>
  <w:footnote w:id="78">
    <w:p w14:paraId="24AEF932" w14:textId="77777777" w:rsidR="0091455E" w:rsidRPr="007D47EA" w:rsidRDefault="0091455E"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‘Report of the Special Rapporteur on Torture and Other Cruel, Inhuman or Degrading Treatment or Punishment’ (UN Human Rights Council, 1 February 2013), Paragraph 73 https://www.refworld.org/docid/51136ae62.html.</w:t>
      </w:r>
    </w:p>
  </w:footnote>
  <w:footnote w:id="79">
    <w:p w14:paraId="679ABC71" w14:textId="77777777" w:rsidR="00340DB8" w:rsidRPr="007D47EA" w:rsidRDefault="00340DB8" w:rsidP="007D47EA">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State Ministry of Prison Reforms and Prisoners’ Rehabilitation</w:t>
      </w:r>
      <w:r w:rsidRPr="007D47EA">
        <w:rPr>
          <w:rFonts w:ascii="Cambria" w:hAnsi="Cambria"/>
        </w:rPr>
        <w:t>, ‘Progress Report - 2020’, 2021, http://www.prison- min.gov.lk/web/images/pdf/progress-report-2020.pdf.</w:t>
      </w:r>
    </w:p>
  </w:footnote>
  <w:footnote w:id="80">
    <w:p w14:paraId="67E01A4F" w14:textId="77777777" w:rsidR="005B4E51" w:rsidRPr="007D47EA" w:rsidRDefault="005B4E51" w:rsidP="005B4E51">
      <w:pPr>
        <w:pStyle w:val="FootnoteText"/>
        <w:jc w:val="both"/>
        <w:rPr>
          <w:rFonts w:ascii="Cambria" w:hAnsi="Cambria"/>
          <w:lang w:val="en-GB"/>
        </w:rPr>
      </w:pPr>
      <w:r w:rsidRPr="007D47EA">
        <w:rPr>
          <w:rStyle w:val="FootnoteReference"/>
          <w:rFonts w:ascii="Cambria" w:hAnsi="Cambria"/>
        </w:rPr>
        <w:footnoteRef/>
      </w:r>
      <w:r w:rsidRPr="007D47EA">
        <w:rPr>
          <w:rFonts w:ascii="Cambria" w:hAnsi="Cambria"/>
        </w:rPr>
        <w:t xml:space="preserve"> </w:t>
      </w:r>
      <w:r w:rsidRPr="007D47EA">
        <w:rPr>
          <w:rFonts w:ascii="Cambria" w:hAnsi="Cambria"/>
          <w:i/>
        </w:rPr>
        <w:t>Human Rights Commission of Sri Lanka</w:t>
      </w:r>
      <w:r w:rsidRPr="007D47EA">
        <w:rPr>
          <w:rFonts w:ascii="Cambria" w:hAnsi="Cambria"/>
        </w:rPr>
        <w:t>, ‘Deaths in Prison’, in Prison Study by the Human Rights Commission of Sri Lanka, 2020, https://www.hrcsl.lk/wp-content/uploads/2020/01/Prison-Report-Final-2.pdf.</w:t>
      </w:r>
    </w:p>
  </w:footnote>
  <w:footnote w:id="81">
    <w:p w14:paraId="02344502" w14:textId="77777777" w:rsidR="005B4E51" w:rsidRPr="00A26B09" w:rsidRDefault="005B4E51" w:rsidP="005B4E51">
      <w:pPr>
        <w:pStyle w:val="FootnoteText"/>
        <w:jc w:val="both"/>
        <w:rPr>
          <w:rFonts w:ascii="Cambria" w:hAnsi="Cambria"/>
          <w:lang w:val="it-IT"/>
        </w:rPr>
      </w:pPr>
      <w:r w:rsidRPr="00A26B09">
        <w:rPr>
          <w:rStyle w:val="FootnoteReference"/>
          <w:rFonts w:ascii="Cambria" w:hAnsi="Cambria"/>
        </w:rPr>
        <w:footnoteRef/>
      </w:r>
      <w:r w:rsidRPr="00A26B09">
        <w:rPr>
          <w:rFonts w:ascii="Cambria" w:hAnsi="Cambria"/>
        </w:rPr>
        <w:t xml:space="preserve"> "National Dangerous Drugs Control Board – Annual Report and Accounts 2015". </w:t>
      </w:r>
      <w:r w:rsidRPr="00A26B09">
        <w:rPr>
          <w:rFonts w:ascii="Cambria" w:hAnsi="Cambria"/>
          <w:lang w:val="it-IT"/>
        </w:rPr>
        <w:t xml:space="preserve">2016. </w:t>
      </w:r>
      <w:r w:rsidRPr="00A26B09">
        <w:rPr>
          <w:rFonts w:ascii="Cambria" w:hAnsi="Cambria"/>
          <w:i/>
          <w:lang w:val="it-IT"/>
        </w:rPr>
        <w:t>Parliament.lk</w:t>
      </w:r>
      <w:r w:rsidRPr="00A26B09">
        <w:rPr>
          <w:rFonts w:ascii="Cambria" w:hAnsi="Cambria"/>
          <w:lang w:val="it-IT"/>
        </w:rPr>
        <w:t xml:space="preserve">, 25 </w:t>
      </w:r>
      <w:hyperlink r:id="rId8" w:history="1">
        <w:r w:rsidRPr="00A26B09">
          <w:rPr>
            <w:rStyle w:val="Hyperlink"/>
            <w:rFonts w:ascii="Cambria" w:hAnsi="Cambria"/>
            <w:lang w:val="it-IT"/>
          </w:rPr>
          <w:t>https://www.parliament.lk/uploads/documents/paperspresented/annual-report-national-dangerous-drugs-control-board-2015.pdf</w:t>
        </w:r>
      </w:hyperlink>
      <w:r w:rsidRPr="00A26B09">
        <w:rPr>
          <w:rFonts w:ascii="Cambria" w:hAnsi="Cambria"/>
          <w:lang w:val="it-IT"/>
        </w:rPr>
        <w:t xml:space="preserve">. </w:t>
      </w:r>
    </w:p>
  </w:footnote>
  <w:footnote w:id="82">
    <w:p w14:paraId="6151566D" w14:textId="77777777" w:rsidR="005B4E51" w:rsidRPr="00A26B09" w:rsidRDefault="005B4E51" w:rsidP="005B4E51">
      <w:pPr>
        <w:spacing w:after="0" w:line="240" w:lineRule="auto"/>
        <w:rPr>
          <w:rFonts w:ascii="Cambria" w:hAnsi="Cambria"/>
          <w:sz w:val="20"/>
          <w:szCs w:val="20"/>
        </w:rPr>
      </w:pPr>
      <w:r w:rsidRPr="00A26B09">
        <w:rPr>
          <w:rStyle w:val="FootnoteReference"/>
          <w:rFonts w:ascii="Cambria" w:hAnsi="Cambria"/>
          <w:sz w:val="20"/>
          <w:szCs w:val="20"/>
        </w:rPr>
        <w:footnoteRef/>
      </w:r>
      <w:r w:rsidRPr="00A26B09">
        <w:rPr>
          <w:rFonts w:ascii="Cambria" w:hAnsi="Cambria"/>
          <w:sz w:val="20"/>
          <w:szCs w:val="20"/>
          <w:lang w:val="it-IT"/>
        </w:rPr>
        <w:t xml:space="preserve"> </w:t>
      </w:r>
      <w:r w:rsidRPr="00A26B09">
        <w:rPr>
          <w:rFonts w:ascii="Cambria" w:hAnsi="Cambria"/>
          <w:sz w:val="20"/>
          <w:szCs w:val="20"/>
        </w:rPr>
        <w:t xml:space="preserve">‘Quick Survey on the Effectiveness of the Treatment Process and Identifying Relevant Factors Affecting the Relapse of Drug for Clients Treated for Drug Abuse Disorders’ (National Dangerous Drugs Control Board, 2021), </w:t>
      </w:r>
      <w:hyperlink r:id="rId9" w:history="1">
        <w:r w:rsidRPr="00A26B09">
          <w:rPr>
            <w:rStyle w:val="Hyperlink"/>
            <w:rFonts w:ascii="Cambria" w:hAnsi="Cambria"/>
            <w:sz w:val="20"/>
            <w:szCs w:val="20"/>
          </w:rPr>
          <w:t>http://www.nddcb.gov.lk/Docs/research/Quick%20survey%20on%20the%20effectiveness%20of%20the.pdf</w:t>
        </w:r>
      </w:hyperlink>
      <w:r w:rsidRPr="00A26B09">
        <w:rPr>
          <w:rFonts w:ascii="Cambria" w:hAnsi="Cambria"/>
          <w:sz w:val="20"/>
          <w:szCs w:val="20"/>
        </w:rPr>
        <w:t xml:space="preserve">. </w:t>
      </w:r>
    </w:p>
    <w:p w14:paraId="086D6CC4" w14:textId="77777777" w:rsidR="005B4E51" w:rsidRPr="00A26B09" w:rsidRDefault="005B4E51" w:rsidP="005B4E51">
      <w:pPr>
        <w:pStyle w:val="FootnoteText"/>
        <w:jc w:val="both"/>
        <w:rPr>
          <w:rFonts w:ascii="Cambria" w:hAnsi="Cambria"/>
        </w:rPr>
      </w:pPr>
      <w:r w:rsidRPr="00A26B09" w:rsidDel="00053625">
        <w:rPr>
          <w:rFonts w:ascii="Cambria" w:hAnsi="Cambria"/>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C3CB9"/>
    <w:multiLevelType w:val="multilevel"/>
    <w:tmpl w:val="90AC8C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484686"/>
    <w:multiLevelType w:val="multilevel"/>
    <w:tmpl w:val="90AC8C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7E4BAE"/>
    <w:multiLevelType w:val="multilevel"/>
    <w:tmpl w:val="90AC8C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9843DE"/>
    <w:multiLevelType w:val="hybridMultilevel"/>
    <w:tmpl w:val="48CE6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4C59B2"/>
    <w:multiLevelType w:val="hybridMultilevel"/>
    <w:tmpl w:val="50B6B466"/>
    <w:lvl w:ilvl="0" w:tplc="1B2481EC">
      <w:start w:val="1"/>
      <w:numFmt w:val="lowerLetter"/>
      <w:lvlText w:val="%1."/>
      <w:lvlJc w:val="left"/>
      <w:pPr>
        <w:ind w:left="1080" w:hanging="360"/>
      </w:pPr>
      <w:rPr>
        <w:rFonts w:ascii="Cambria" w:eastAsiaTheme="minorHAnsi" w:hAnsi="Cambria"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9A5C85"/>
    <w:multiLevelType w:val="hybridMultilevel"/>
    <w:tmpl w:val="2974B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CE75AD"/>
    <w:multiLevelType w:val="hybridMultilevel"/>
    <w:tmpl w:val="4D006664"/>
    <w:lvl w:ilvl="0" w:tplc="F440E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31B3FD4"/>
    <w:multiLevelType w:val="hybridMultilevel"/>
    <w:tmpl w:val="EA508D94"/>
    <w:lvl w:ilvl="0" w:tplc="E6DE98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51530E"/>
    <w:multiLevelType w:val="hybridMultilevel"/>
    <w:tmpl w:val="9752B390"/>
    <w:lvl w:ilvl="0" w:tplc="3BB63BC0">
      <w:start w:val="1"/>
      <w:numFmt w:val="lowerLetter"/>
      <w:lvlText w:val="%1."/>
      <w:lvlJc w:val="left"/>
      <w:pPr>
        <w:ind w:left="1440" w:hanging="720"/>
      </w:pPr>
      <w:rPr>
        <w:rFonts w:ascii="Cambria" w:eastAsiaTheme="minorHAnsi" w:hAnsi="Cambria"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95309EE"/>
    <w:multiLevelType w:val="hybridMultilevel"/>
    <w:tmpl w:val="C7B288B0"/>
    <w:lvl w:ilvl="0" w:tplc="0D8E65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F978E2"/>
    <w:multiLevelType w:val="hybridMultilevel"/>
    <w:tmpl w:val="E60E316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2"/>
  </w:num>
  <w:num w:numId="4">
    <w:abstractNumId w:val="3"/>
  </w:num>
  <w:num w:numId="5">
    <w:abstractNumId w:val="7"/>
  </w:num>
  <w:num w:numId="6">
    <w:abstractNumId w:val="0"/>
  </w:num>
  <w:num w:numId="7">
    <w:abstractNumId w:val="1"/>
  </w:num>
  <w:num w:numId="8">
    <w:abstractNumId w:val="8"/>
  </w:num>
  <w:num w:numId="9">
    <w:abstractNumId w:val="4"/>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9CE"/>
    <w:rsid w:val="00004CD0"/>
    <w:rsid w:val="0005671A"/>
    <w:rsid w:val="000A0C2E"/>
    <w:rsid w:val="000B5E6E"/>
    <w:rsid w:val="00113DC6"/>
    <w:rsid w:val="00163C28"/>
    <w:rsid w:val="001D40C7"/>
    <w:rsid w:val="001E1D93"/>
    <w:rsid w:val="001E397E"/>
    <w:rsid w:val="00230454"/>
    <w:rsid w:val="00233F58"/>
    <w:rsid w:val="00261D22"/>
    <w:rsid w:val="00282866"/>
    <w:rsid w:val="002830FA"/>
    <w:rsid w:val="00293632"/>
    <w:rsid w:val="002B0303"/>
    <w:rsid w:val="002C290A"/>
    <w:rsid w:val="00331E1E"/>
    <w:rsid w:val="00340DB8"/>
    <w:rsid w:val="003855B1"/>
    <w:rsid w:val="003B4711"/>
    <w:rsid w:val="003C731B"/>
    <w:rsid w:val="004C2FD9"/>
    <w:rsid w:val="00515EC9"/>
    <w:rsid w:val="00520EBF"/>
    <w:rsid w:val="00587667"/>
    <w:rsid w:val="005A3A7B"/>
    <w:rsid w:val="005B4E51"/>
    <w:rsid w:val="00602E8B"/>
    <w:rsid w:val="00635F1B"/>
    <w:rsid w:val="0078363B"/>
    <w:rsid w:val="007A18E7"/>
    <w:rsid w:val="007A5816"/>
    <w:rsid w:val="007C2D54"/>
    <w:rsid w:val="007D47EA"/>
    <w:rsid w:val="007E0333"/>
    <w:rsid w:val="00873584"/>
    <w:rsid w:val="008B361F"/>
    <w:rsid w:val="008E00DA"/>
    <w:rsid w:val="008F43BB"/>
    <w:rsid w:val="009078F5"/>
    <w:rsid w:val="0091455E"/>
    <w:rsid w:val="009A2A4B"/>
    <w:rsid w:val="009E01F3"/>
    <w:rsid w:val="00A74892"/>
    <w:rsid w:val="00AA3906"/>
    <w:rsid w:val="00AF3100"/>
    <w:rsid w:val="00AF49A3"/>
    <w:rsid w:val="00B1412E"/>
    <w:rsid w:val="00B569BA"/>
    <w:rsid w:val="00B90700"/>
    <w:rsid w:val="00B9453E"/>
    <w:rsid w:val="00C355F2"/>
    <w:rsid w:val="00C44624"/>
    <w:rsid w:val="00C66801"/>
    <w:rsid w:val="00C84D3C"/>
    <w:rsid w:val="00CC0494"/>
    <w:rsid w:val="00D210D1"/>
    <w:rsid w:val="00D31587"/>
    <w:rsid w:val="00D42D6B"/>
    <w:rsid w:val="00D47E26"/>
    <w:rsid w:val="00D65729"/>
    <w:rsid w:val="00D716D6"/>
    <w:rsid w:val="00DA1144"/>
    <w:rsid w:val="00DC01DB"/>
    <w:rsid w:val="00DF0CCE"/>
    <w:rsid w:val="00E17B48"/>
    <w:rsid w:val="00E21668"/>
    <w:rsid w:val="00E326B8"/>
    <w:rsid w:val="00E351C9"/>
    <w:rsid w:val="00EB4842"/>
    <w:rsid w:val="00EC07ED"/>
    <w:rsid w:val="00EC6928"/>
    <w:rsid w:val="00EE506D"/>
    <w:rsid w:val="00EF49CE"/>
    <w:rsid w:val="00F42645"/>
    <w:rsid w:val="00F815C1"/>
    <w:rsid w:val="00F87B31"/>
    <w:rsid w:val="00FE385C"/>
    <w:rsid w:val="00FF3672"/>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726F6"/>
  <w15:chartTrackingRefBased/>
  <w15:docId w15:val="{B226A7B4-C946-40C0-856F-D29211697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D40C7"/>
    <w:pPr>
      <w:spacing w:after="0" w:line="240" w:lineRule="auto"/>
    </w:pPr>
    <w:rPr>
      <w:sz w:val="20"/>
      <w:szCs w:val="20"/>
    </w:rPr>
  </w:style>
  <w:style w:type="character" w:customStyle="1" w:styleId="FootnoteTextChar">
    <w:name w:val="Footnote Text Char"/>
    <w:basedOn w:val="DefaultParagraphFont"/>
    <w:link w:val="FootnoteText"/>
    <w:uiPriority w:val="99"/>
    <w:rsid w:val="001D40C7"/>
    <w:rPr>
      <w:sz w:val="20"/>
      <w:szCs w:val="20"/>
    </w:rPr>
  </w:style>
  <w:style w:type="character" w:styleId="FootnoteReference">
    <w:name w:val="footnote reference"/>
    <w:basedOn w:val="DefaultParagraphFont"/>
    <w:uiPriority w:val="99"/>
    <w:unhideWhenUsed/>
    <w:rsid w:val="001D40C7"/>
    <w:rPr>
      <w:vertAlign w:val="superscript"/>
    </w:rPr>
  </w:style>
  <w:style w:type="paragraph" w:styleId="ListParagraph">
    <w:name w:val="List Paragraph"/>
    <w:basedOn w:val="Normal"/>
    <w:uiPriority w:val="34"/>
    <w:qFormat/>
    <w:rsid w:val="00230454"/>
    <w:pPr>
      <w:ind w:left="720"/>
      <w:contextualSpacing/>
    </w:pPr>
  </w:style>
  <w:style w:type="character" w:styleId="Hyperlink">
    <w:name w:val="Hyperlink"/>
    <w:basedOn w:val="DefaultParagraphFont"/>
    <w:uiPriority w:val="99"/>
    <w:unhideWhenUsed/>
    <w:rsid w:val="00230454"/>
    <w:rPr>
      <w:color w:val="0563C1" w:themeColor="hyperlink"/>
      <w:u w:val="single"/>
    </w:rPr>
  </w:style>
  <w:style w:type="paragraph" w:styleId="EndnoteText">
    <w:name w:val="endnote text"/>
    <w:basedOn w:val="Normal"/>
    <w:link w:val="EndnoteTextChar"/>
    <w:uiPriority w:val="99"/>
    <w:semiHidden/>
    <w:unhideWhenUsed/>
    <w:rsid w:val="00F4264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2645"/>
    <w:rPr>
      <w:sz w:val="20"/>
      <w:szCs w:val="20"/>
    </w:rPr>
  </w:style>
  <w:style w:type="character" w:styleId="EndnoteReference">
    <w:name w:val="endnote reference"/>
    <w:basedOn w:val="DefaultParagraphFont"/>
    <w:uiPriority w:val="99"/>
    <w:semiHidden/>
    <w:unhideWhenUsed/>
    <w:rsid w:val="00F42645"/>
    <w:rPr>
      <w:vertAlign w:val="superscript"/>
    </w:rPr>
  </w:style>
  <w:style w:type="paragraph" w:styleId="Header">
    <w:name w:val="header"/>
    <w:basedOn w:val="Normal"/>
    <w:link w:val="HeaderChar"/>
    <w:uiPriority w:val="99"/>
    <w:unhideWhenUsed/>
    <w:rsid w:val="003B47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711"/>
  </w:style>
  <w:style w:type="paragraph" w:styleId="Footer">
    <w:name w:val="footer"/>
    <w:basedOn w:val="Normal"/>
    <w:link w:val="FooterChar"/>
    <w:uiPriority w:val="99"/>
    <w:unhideWhenUsed/>
    <w:rsid w:val="003B47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711"/>
  </w:style>
  <w:style w:type="paragraph" w:styleId="NoSpacing">
    <w:name w:val="No Spacing"/>
    <w:link w:val="NoSpacingChar"/>
    <w:uiPriority w:val="1"/>
    <w:qFormat/>
    <w:rsid w:val="003B4711"/>
    <w:pPr>
      <w:spacing w:after="0" w:line="240" w:lineRule="auto"/>
    </w:pPr>
    <w:rPr>
      <w:rFonts w:eastAsiaTheme="minorEastAsia"/>
    </w:rPr>
  </w:style>
  <w:style w:type="character" w:customStyle="1" w:styleId="NoSpacingChar">
    <w:name w:val="No Spacing Char"/>
    <w:basedOn w:val="DefaultParagraphFont"/>
    <w:link w:val="NoSpacing"/>
    <w:uiPriority w:val="1"/>
    <w:rsid w:val="003B471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5070">
      <w:bodyDiv w:val="1"/>
      <w:marLeft w:val="0"/>
      <w:marRight w:val="0"/>
      <w:marTop w:val="0"/>
      <w:marBottom w:val="0"/>
      <w:divBdr>
        <w:top w:val="none" w:sz="0" w:space="0" w:color="auto"/>
        <w:left w:val="none" w:sz="0" w:space="0" w:color="auto"/>
        <w:bottom w:val="none" w:sz="0" w:space="0" w:color="auto"/>
        <w:right w:val="none" w:sz="0" w:space="0" w:color="auto"/>
      </w:divBdr>
    </w:div>
    <w:div w:id="113517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i.global/files/2021/08/03/HRI_Report_-_Sri_Lanka_Drug_Control.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ri.global/drug-control-sri-lank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parliament.lk/uploads/documents/paperspresented/annual-report-national-dangerous-drugs-control-board-2015.pdf" TargetMode="External"/><Relationship Id="rId3" Type="http://schemas.openxmlformats.org/officeDocument/2006/relationships/hyperlink" Target="https://www.newsfirst.lk/2022/02/11/drug-trafficker-abba-killed-in-shootout-with-stf/" TargetMode="External"/><Relationship Id="rId7" Type="http://schemas.openxmlformats.org/officeDocument/2006/relationships/hyperlink" Target="https://www.aidscontrol.gov.lk/images/pdfs/publications/research_documents/Rapid-Assessment-%20of-Drug-Use-Patterns-in-Sri-Lanka.pdf" TargetMode="External"/><Relationship Id="rId2" Type="http://schemas.openxmlformats.org/officeDocument/2006/relationships/hyperlink" Target="http://www.adaderana.lk/news/78702/tinker-lasantha-main-suspect-in-sunshine-suddas-murder-shot-dead-in-crossfire" TargetMode="External"/><Relationship Id="rId1" Type="http://schemas.openxmlformats.org/officeDocument/2006/relationships/hyperlink" Target="https://www.theguardian.com/world/2019/jun/26/sri-lanka-planning-executions-after-43-year-moratorium" TargetMode="External"/><Relationship Id="rId6" Type="http://schemas.openxmlformats.org/officeDocument/2006/relationships/hyperlink" Target="http://www.hrcsl.lk/wp-content/uploads/2020/01/Prison-Report-Final-2.pdf" TargetMode="External"/><Relationship Id="rId5" Type="http://schemas.openxmlformats.org/officeDocument/2006/relationships/hyperlink" Target="http://www.hrcsl.lk/wp-content/uploads/2020/01/Prison-Report-Final-2.pdf" TargetMode="External"/><Relationship Id="rId4" Type="http://schemas.openxmlformats.org/officeDocument/2006/relationships/hyperlink" Target="https://www.themorning.lk/drug-users-responsible-for-40-of-criminal-activities/" TargetMode="External"/><Relationship Id="rId9" Type="http://schemas.openxmlformats.org/officeDocument/2006/relationships/hyperlink" Target="http://www.nddcb.gov.lk/Docs/research/Quick%20survey%20on%20the%20effectiveness%20of%20th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AD1F8-F452-45F7-9037-A5C7C918E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1830</TotalTime>
  <Pages>29</Pages>
  <Words>10023</Words>
  <Characters>57135</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67024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nida</cp:lastModifiedBy>
  <cp:revision>30</cp:revision>
  <dcterms:created xsi:type="dcterms:W3CDTF">2022-05-15T05:18:00Z</dcterms:created>
  <dcterms:modified xsi:type="dcterms:W3CDTF">2022-06-06T05:11:00Z</dcterms:modified>
  <cp:category/>
</cp:coreProperties>
</file>