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8CBBF" w14:textId="77777777" w:rsidR="00D55220" w:rsidRPr="00A4648E" w:rsidRDefault="00D55220" w:rsidP="00307199">
      <w:pPr>
        <w:pStyle w:val="Title"/>
        <w:rPr>
          <w:sz w:val="36"/>
          <w:szCs w:val="36"/>
          <w:lang w:val="en-US"/>
        </w:rPr>
      </w:pPr>
      <w:bookmarkStart w:id="0" w:name="_Hlk99243257"/>
      <w:bookmarkStart w:id="1" w:name="_GoBack"/>
      <w:bookmarkEnd w:id="1"/>
    </w:p>
    <w:p w14:paraId="287D5826" w14:textId="77777777" w:rsidR="0078260B" w:rsidRPr="00A4648E" w:rsidRDefault="009C2604">
      <w:pPr>
        <w:pStyle w:val="Title"/>
        <w:ind w:left="-1134" w:right="-1152"/>
        <w:rPr>
          <w:lang w:val="en-US"/>
        </w:rPr>
      </w:pPr>
      <w:r w:rsidRPr="00A4648E">
        <w:rPr>
          <w:caps w:val="0"/>
          <w:lang w:val="en-US"/>
        </w:rPr>
        <w:t xml:space="preserve">SYSTEMIC </w:t>
      </w:r>
      <w:r w:rsidR="000B08CC" w:rsidRPr="00A4648E">
        <w:rPr>
          <w:caps w:val="0"/>
          <w:lang w:val="en-US"/>
        </w:rPr>
        <w:t>VIOLATIONS OF CHILDREN</w:t>
      </w:r>
      <w:r w:rsidR="000E4AE4" w:rsidRPr="00A4648E">
        <w:rPr>
          <w:caps w:val="0"/>
          <w:lang w:val="en-US"/>
        </w:rPr>
        <w:t>'</w:t>
      </w:r>
      <w:r w:rsidR="000B08CC" w:rsidRPr="00A4648E">
        <w:rPr>
          <w:caps w:val="0"/>
          <w:lang w:val="en-US"/>
        </w:rPr>
        <w:t>S RIGHTS IN CUBA</w:t>
      </w:r>
    </w:p>
    <w:p w14:paraId="6BAB63B9" w14:textId="77777777" w:rsidR="0078260B" w:rsidRPr="00A4648E" w:rsidRDefault="000B08CC">
      <w:pPr>
        <w:pStyle w:val="Subtitle"/>
        <w:rPr>
          <w:caps w:val="0"/>
          <w:lang w:val="en-US"/>
        </w:rPr>
      </w:pPr>
      <w:bookmarkStart w:id="2" w:name="_Toc99386317"/>
      <w:bookmarkStart w:id="3" w:name="_Toc100872755"/>
      <w:bookmarkStart w:id="4" w:name="_Toc100877121"/>
      <w:bookmarkStart w:id="5" w:name="_Toc100877170"/>
      <w:bookmarkStart w:id="6" w:name="_Toc100909070"/>
      <w:bookmarkStart w:id="7" w:name="_Toc100909136"/>
      <w:bookmarkStart w:id="8" w:name="_Toc100909265"/>
      <w:bookmarkStart w:id="9" w:name="_Toc100955450"/>
      <w:bookmarkStart w:id="10" w:name="_Toc98692955"/>
      <w:bookmarkStart w:id="11" w:name="_Toc98697149"/>
      <w:r w:rsidRPr="00A4648E">
        <w:rPr>
          <w:caps w:val="0"/>
          <w:lang w:val="en-US"/>
        </w:rPr>
        <w:t>Quantitative and qualitative research on</w:t>
      </w:r>
      <w:bookmarkEnd w:id="2"/>
      <w:r w:rsidR="0082180C" w:rsidRPr="00A4648E">
        <w:rPr>
          <w:caps w:val="0"/>
          <w:lang w:val="en-US"/>
        </w:rPr>
        <w:t xml:space="preserve"> more than 5,000 documented cases</w:t>
      </w:r>
      <w:r w:rsidR="0028433B" w:rsidRPr="00A4648E">
        <w:rPr>
          <w:caps w:val="0"/>
          <w:lang w:val="en-US"/>
        </w:rPr>
        <w:t xml:space="preserve">, with </w:t>
      </w:r>
      <w:r w:rsidR="002E1161" w:rsidRPr="00A4648E">
        <w:rPr>
          <w:caps w:val="0"/>
          <w:lang w:val="en-US"/>
        </w:rPr>
        <w:t xml:space="preserve">scientific evidence </w:t>
      </w:r>
      <w:r w:rsidR="0028433B" w:rsidRPr="00A4648E">
        <w:rPr>
          <w:caps w:val="0"/>
          <w:lang w:val="en-US"/>
        </w:rPr>
        <w:t>of their sequelae.</w:t>
      </w:r>
      <w:bookmarkEnd w:id="3"/>
      <w:bookmarkEnd w:id="4"/>
      <w:bookmarkEnd w:id="5"/>
      <w:bookmarkEnd w:id="6"/>
      <w:bookmarkEnd w:id="7"/>
      <w:bookmarkEnd w:id="8"/>
      <w:bookmarkEnd w:id="9"/>
    </w:p>
    <w:p w14:paraId="291D99B5" w14:textId="77777777" w:rsidR="0078260B" w:rsidRPr="00A4648E" w:rsidRDefault="000B08CC">
      <w:pPr>
        <w:pStyle w:val="Subtitle"/>
        <w:spacing w:before="0"/>
        <w:rPr>
          <w:caps w:val="0"/>
          <w:sz w:val="24"/>
          <w:szCs w:val="24"/>
          <w:lang w:val="en-US"/>
        </w:rPr>
      </w:pPr>
      <w:bookmarkStart w:id="12" w:name="_Toc98814873"/>
      <w:bookmarkStart w:id="13" w:name="_Toc98815254"/>
      <w:bookmarkStart w:id="14" w:name="_Toc98815730"/>
      <w:bookmarkStart w:id="15" w:name="_Toc99090914"/>
      <w:bookmarkStart w:id="16" w:name="_Toc99225612"/>
      <w:bookmarkStart w:id="17" w:name="_Toc99386318"/>
      <w:bookmarkStart w:id="18" w:name="_Toc100872756"/>
      <w:bookmarkStart w:id="19" w:name="_Toc100877122"/>
      <w:bookmarkStart w:id="20" w:name="_Toc100877171"/>
      <w:bookmarkStart w:id="21" w:name="_Toc100909071"/>
      <w:bookmarkStart w:id="22" w:name="_Toc100909137"/>
      <w:bookmarkStart w:id="23" w:name="_Toc100909266"/>
      <w:bookmarkStart w:id="24" w:name="_Toc100955451"/>
      <w:bookmarkEnd w:id="10"/>
      <w:bookmarkEnd w:id="11"/>
      <w:r w:rsidRPr="00A4648E">
        <w:rPr>
          <w:caps w:val="0"/>
          <w:sz w:val="24"/>
          <w:szCs w:val="24"/>
          <w:lang w:val="en-US"/>
        </w:rPr>
        <w:t xml:space="preserve">Report/complaint to the United Nations Committee on the </w:t>
      </w:r>
      <w:r w:rsidR="0082180C" w:rsidRPr="00A4648E">
        <w:rPr>
          <w:caps w:val="0"/>
          <w:sz w:val="24"/>
          <w:szCs w:val="24"/>
          <w:lang w:val="en-US"/>
        </w:rPr>
        <w:t xml:space="preserve">Rights of the Child. </w:t>
      </w:r>
      <w:r w:rsidR="002E1161" w:rsidRPr="00A4648E">
        <w:rPr>
          <w:caps w:val="0"/>
          <w:sz w:val="24"/>
          <w:szCs w:val="24"/>
          <w:lang w:val="en-US"/>
        </w:rPr>
        <w:t>15/04/2022</w:t>
      </w:r>
      <w:bookmarkEnd w:id="12"/>
      <w:bookmarkEnd w:id="13"/>
      <w:bookmarkEnd w:id="14"/>
      <w:bookmarkEnd w:id="15"/>
      <w:bookmarkEnd w:id="16"/>
      <w:bookmarkEnd w:id="17"/>
      <w:bookmarkEnd w:id="18"/>
      <w:bookmarkEnd w:id="19"/>
      <w:bookmarkEnd w:id="20"/>
      <w:bookmarkEnd w:id="21"/>
      <w:bookmarkEnd w:id="22"/>
      <w:bookmarkEnd w:id="23"/>
      <w:bookmarkEnd w:id="24"/>
    </w:p>
    <w:bookmarkEnd w:id="0"/>
    <w:p w14:paraId="6F9E8500" w14:textId="77777777" w:rsidR="005A3926" w:rsidRPr="00A4648E" w:rsidRDefault="005A3926" w:rsidP="005A3926">
      <w:pPr>
        <w:pStyle w:val="ListParagraph"/>
        <w:rPr>
          <w:sz w:val="12"/>
          <w:szCs w:val="12"/>
          <w:lang w:val="en-US"/>
        </w:rPr>
      </w:pPr>
    </w:p>
    <w:tbl>
      <w:tblPr>
        <w:tblStyle w:val="TableGrid"/>
        <w:tblW w:w="10207" w:type="dxa"/>
        <w:tblInd w:w="-289" w:type="dxa"/>
        <w:shd w:val="clear" w:color="auto" w:fill="00436A"/>
        <w:tblLook w:val="04A0" w:firstRow="1" w:lastRow="0" w:firstColumn="1" w:lastColumn="0" w:noHBand="0" w:noVBand="1"/>
      </w:tblPr>
      <w:tblGrid>
        <w:gridCol w:w="10207"/>
      </w:tblGrid>
      <w:tr w:rsidR="003D408A" w:rsidRPr="00A4648E" w14:paraId="129FAA32" w14:textId="77777777" w:rsidTr="0093607C">
        <w:trPr>
          <w:trHeight w:val="3280"/>
        </w:trPr>
        <w:tc>
          <w:tcPr>
            <w:tcW w:w="10207" w:type="dxa"/>
            <w:shd w:val="clear" w:color="auto" w:fill="00436A"/>
          </w:tcPr>
          <w:sdt>
            <w:sdtPr>
              <w:rPr>
                <w:rFonts w:asciiTheme="minorHAnsi" w:eastAsiaTheme="minorEastAsia" w:hAnsiTheme="minorHAnsi" w:cstheme="minorBidi"/>
                <w:b/>
                <w:bCs/>
                <w:noProof/>
                <w:color w:val="FFFFFF" w:themeColor="background1"/>
                <w:sz w:val="28"/>
                <w:szCs w:val="22"/>
                <w:lang w:val="en-US" w:eastAsia="en-US"/>
              </w:rPr>
              <w:id w:val="-114285140"/>
              <w:docPartObj>
                <w:docPartGallery w:val="Table of Contents"/>
                <w:docPartUnique/>
              </w:docPartObj>
            </w:sdtPr>
            <w:sdtEndPr>
              <w:rPr>
                <w:rFonts w:ascii="Barlow SemiBold" w:hAnsi="Barlow SemiBold" w:cstheme="minorHAnsi"/>
                <w:sz w:val="22"/>
              </w:rPr>
            </w:sdtEndPr>
            <w:sdtContent>
              <w:p w14:paraId="2F613F72" w14:textId="77777777" w:rsidR="0078260B" w:rsidRPr="00A4648E" w:rsidRDefault="000B08CC">
                <w:pPr>
                  <w:pStyle w:val="TOCHeading"/>
                  <w:ind w:left="558"/>
                  <w:rPr>
                    <w:lang w:val="en-US"/>
                  </w:rPr>
                </w:pPr>
                <w:r w:rsidRPr="00A4648E">
                  <w:rPr>
                    <w:rFonts w:ascii="Barlow SemiBold" w:hAnsi="Barlow SemiBold"/>
                    <w:b/>
                    <w:bCs/>
                    <w:color w:val="FFFFFF" w:themeColor="background1"/>
                    <w:lang w:val="en-US"/>
                  </w:rPr>
                  <w:t>INDEX</w:t>
                </w:r>
                <w:r w:rsidR="003D408A" w:rsidRPr="00A4648E">
                  <w:rPr>
                    <w:rFonts w:ascii="Barlow SemiBold" w:hAnsi="Barlow SemiBold"/>
                    <w:b/>
                    <w:bCs/>
                    <w:color w:val="FFFFFF" w:themeColor="background1"/>
                    <w:lang w:val="en-US"/>
                  </w:rPr>
                  <w:fldChar w:fldCharType="begin"/>
                </w:r>
                <w:r w:rsidRPr="00A4648E">
                  <w:rPr>
                    <w:rFonts w:ascii="Barlow SemiBold" w:hAnsi="Barlow SemiBold"/>
                    <w:b/>
                    <w:bCs/>
                    <w:color w:val="FFFFFF" w:themeColor="background1"/>
                    <w:lang w:val="en-US"/>
                  </w:rPr>
                  <w:instrText xml:space="preserve"> TOC \o "1-3" \h \z \u </w:instrText>
                </w:r>
                <w:r w:rsidR="003D408A" w:rsidRPr="00A4648E">
                  <w:rPr>
                    <w:rFonts w:ascii="Barlow SemiBold" w:hAnsi="Barlow SemiBold"/>
                    <w:b/>
                    <w:bCs/>
                    <w:color w:val="FFFFFF" w:themeColor="background1"/>
                    <w:lang w:val="en-US"/>
                  </w:rPr>
                  <w:fldChar w:fldCharType="separate"/>
                </w:r>
              </w:p>
              <w:p w14:paraId="40CBC85D" w14:textId="71350FFD" w:rsidR="0078260B" w:rsidRPr="00A4648E" w:rsidRDefault="006170C7">
                <w:pPr>
                  <w:pStyle w:val="TOC1"/>
                  <w:rPr>
                    <w:rFonts w:asciiTheme="minorHAnsi" w:hAnsiTheme="minorHAnsi" w:cstheme="minorBidi"/>
                    <w:b w:val="0"/>
                    <w:bCs w:val="0"/>
                    <w:noProof w:val="0"/>
                    <w:color w:val="auto"/>
                    <w:lang w:val="en-US" w:eastAsia="es-ES"/>
                  </w:rPr>
                </w:pPr>
                <w:hyperlink w:anchor="_Toc100955452" w:history="1">
                  <w:r w:rsidR="000B08CC" w:rsidRPr="00A4648E">
                    <w:rPr>
                      <w:rStyle w:val="Hyperlink"/>
                      <w:noProof w:val="0"/>
                      <w:lang w:val="en-US"/>
                    </w:rPr>
                    <w:t>I.</w:t>
                  </w:r>
                  <w:r w:rsidR="000B08CC" w:rsidRPr="00A4648E">
                    <w:rPr>
                      <w:rFonts w:asciiTheme="minorHAnsi" w:hAnsiTheme="minorHAnsi" w:cstheme="minorBidi"/>
                      <w:b w:val="0"/>
                      <w:bCs w:val="0"/>
                      <w:noProof w:val="0"/>
                      <w:color w:val="auto"/>
                      <w:lang w:val="en-US" w:eastAsia="es-ES"/>
                    </w:rPr>
                    <w:tab/>
                  </w:r>
                  <w:r w:rsidR="000B08CC" w:rsidRPr="00A4648E">
                    <w:rPr>
                      <w:rStyle w:val="Hyperlink"/>
                      <w:noProof w:val="0"/>
                      <w:lang w:val="en-US"/>
                    </w:rPr>
                    <w:t>INTRODUCTION TO THE COMPLAINT</w:t>
                  </w:r>
                  <w:r w:rsidR="000B08CC" w:rsidRPr="00A4648E">
                    <w:rPr>
                      <w:noProof w:val="0"/>
                      <w:webHidden/>
                      <w:lang w:val="en-US"/>
                    </w:rPr>
                    <w:tab/>
                  </w:r>
                  <w:r w:rsidR="000B08CC" w:rsidRPr="00A4648E">
                    <w:rPr>
                      <w:noProof w:val="0"/>
                      <w:webHidden/>
                      <w:lang w:val="en-US"/>
                    </w:rPr>
                    <w:fldChar w:fldCharType="begin"/>
                  </w:r>
                  <w:r w:rsidR="000B08CC" w:rsidRPr="00A4648E">
                    <w:rPr>
                      <w:noProof w:val="0"/>
                      <w:webHidden/>
                      <w:lang w:val="en-US"/>
                    </w:rPr>
                    <w:instrText xml:space="preserve"> PAGEREF _Toc100955452 \h </w:instrText>
                  </w:r>
                  <w:r w:rsidR="000B08CC" w:rsidRPr="00A4648E">
                    <w:rPr>
                      <w:noProof w:val="0"/>
                      <w:webHidden/>
                      <w:lang w:val="en-US"/>
                    </w:rPr>
                  </w:r>
                  <w:r w:rsidR="000B08CC" w:rsidRPr="00A4648E">
                    <w:rPr>
                      <w:noProof w:val="0"/>
                      <w:webHidden/>
                      <w:lang w:val="en-US"/>
                    </w:rPr>
                    <w:fldChar w:fldCharType="separate"/>
                  </w:r>
                  <w:r w:rsidR="00F62542">
                    <w:rPr>
                      <w:webHidden/>
                      <w:lang w:val="en-US"/>
                    </w:rPr>
                    <w:t>1</w:t>
                  </w:r>
                  <w:r w:rsidR="000B08CC" w:rsidRPr="00A4648E">
                    <w:rPr>
                      <w:noProof w:val="0"/>
                      <w:webHidden/>
                      <w:lang w:val="en-US"/>
                    </w:rPr>
                    <w:fldChar w:fldCharType="end"/>
                  </w:r>
                </w:hyperlink>
              </w:p>
              <w:p w14:paraId="64D26A5B" w14:textId="49C601C4" w:rsidR="0078260B" w:rsidRPr="00A4648E" w:rsidRDefault="006170C7">
                <w:pPr>
                  <w:pStyle w:val="TOC1"/>
                  <w:rPr>
                    <w:rFonts w:asciiTheme="minorHAnsi" w:hAnsiTheme="minorHAnsi" w:cstheme="minorBidi"/>
                    <w:b w:val="0"/>
                    <w:bCs w:val="0"/>
                    <w:noProof w:val="0"/>
                    <w:color w:val="auto"/>
                    <w:lang w:val="en-US" w:eastAsia="es-ES"/>
                  </w:rPr>
                </w:pPr>
                <w:hyperlink w:anchor="_Toc100955453" w:history="1">
                  <w:r w:rsidR="000B08CC" w:rsidRPr="00A4648E">
                    <w:rPr>
                      <w:rStyle w:val="Hyperlink"/>
                      <w:noProof w:val="0"/>
                      <w:lang w:val="en-US"/>
                    </w:rPr>
                    <w:t>II.</w:t>
                  </w:r>
                  <w:r w:rsidR="000B08CC" w:rsidRPr="00A4648E">
                    <w:rPr>
                      <w:rFonts w:asciiTheme="minorHAnsi" w:hAnsiTheme="minorHAnsi" w:cstheme="minorBidi"/>
                      <w:b w:val="0"/>
                      <w:bCs w:val="0"/>
                      <w:noProof w:val="0"/>
                      <w:color w:val="auto"/>
                      <w:lang w:val="en-US" w:eastAsia="es-ES"/>
                    </w:rPr>
                    <w:tab/>
                  </w:r>
                  <w:r w:rsidR="000B08CC" w:rsidRPr="00A4648E">
                    <w:rPr>
                      <w:rStyle w:val="Hyperlink"/>
                      <w:noProof w:val="0"/>
                      <w:lang w:val="en-US"/>
                    </w:rPr>
                    <w:t>POLITICAL IMPRISONMENT OF MINORS IN CUBA IN THE CONTEXT OF THE 11 JULY PERIOD</w:t>
                  </w:r>
                  <w:r w:rsidR="000B08CC" w:rsidRPr="00A4648E">
                    <w:rPr>
                      <w:noProof w:val="0"/>
                      <w:webHidden/>
                      <w:lang w:val="en-US"/>
                    </w:rPr>
                    <w:tab/>
                  </w:r>
                  <w:r w:rsidR="000B08CC" w:rsidRPr="00A4648E">
                    <w:rPr>
                      <w:noProof w:val="0"/>
                      <w:webHidden/>
                      <w:lang w:val="en-US"/>
                    </w:rPr>
                    <w:fldChar w:fldCharType="begin"/>
                  </w:r>
                  <w:r w:rsidR="000B08CC" w:rsidRPr="00A4648E">
                    <w:rPr>
                      <w:noProof w:val="0"/>
                      <w:webHidden/>
                      <w:lang w:val="en-US"/>
                    </w:rPr>
                    <w:instrText xml:space="preserve"> PAGEREF _Toc100955453 \h </w:instrText>
                  </w:r>
                  <w:r w:rsidR="000B08CC" w:rsidRPr="00A4648E">
                    <w:rPr>
                      <w:noProof w:val="0"/>
                      <w:webHidden/>
                      <w:lang w:val="en-US"/>
                    </w:rPr>
                  </w:r>
                  <w:r w:rsidR="000B08CC" w:rsidRPr="00A4648E">
                    <w:rPr>
                      <w:noProof w:val="0"/>
                      <w:webHidden/>
                      <w:lang w:val="en-US"/>
                    </w:rPr>
                    <w:fldChar w:fldCharType="separate"/>
                  </w:r>
                  <w:r w:rsidR="00F62542">
                    <w:rPr>
                      <w:webHidden/>
                      <w:lang w:val="en-US"/>
                    </w:rPr>
                    <w:t>3</w:t>
                  </w:r>
                  <w:r w:rsidR="000B08CC" w:rsidRPr="00A4648E">
                    <w:rPr>
                      <w:noProof w:val="0"/>
                      <w:webHidden/>
                      <w:lang w:val="en-US"/>
                    </w:rPr>
                    <w:fldChar w:fldCharType="end"/>
                  </w:r>
                </w:hyperlink>
              </w:p>
              <w:p w14:paraId="77470557" w14:textId="1937085A" w:rsidR="0078260B" w:rsidRPr="00A4648E" w:rsidRDefault="006170C7">
                <w:pPr>
                  <w:pStyle w:val="TOC1"/>
                  <w:rPr>
                    <w:rFonts w:asciiTheme="minorHAnsi" w:hAnsiTheme="minorHAnsi" w:cstheme="minorBidi"/>
                    <w:b w:val="0"/>
                    <w:bCs w:val="0"/>
                    <w:noProof w:val="0"/>
                    <w:color w:val="auto"/>
                    <w:lang w:val="en-US" w:eastAsia="es-ES"/>
                  </w:rPr>
                </w:pPr>
                <w:hyperlink w:anchor="_Toc100955454" w:history="1">
                  <w:r w:rsidR="000B08CC" w:rsidRPr="00A4648E">
                    <w:rPr>
                      <w:rStyle w:val="Hyperlink"/>
                      <w:noProof w:val="0"/>
                      <w:lang w:val="en-US"/>
                    </w:rPr>
                    <w:t>III.</w:t>
                  </w:r>
                  <w:r w:rsidR="000B08CC" w:rsidRPr="00A4648E">
                    <w:rPr>
                      <w:rFonts w:asciiTheme="minorHAnsi" w:hAnsiTheme="minorHAnsi" w:cstheme="minorBidi"/>
                      <w:b w:val="0"/>
                      <w:bCs w:val="0"/>
                      <w:noProof w:val="0"/>
                      <w:color w:val="auto"/>
                      <w:lang w:val="en-US" w:eastAsia="es-ES"/>
                    </w:rPr>
                    <w:tab/>
                  </w:r>
                  <w:r w:rsidR="000B08CC" w:rsidRPr="00A4648E">
                    <w:rPr>
                      <w:rStyle w:val="Hyperlink"/>
                      <w:noProof w:val="0"/>
                      <w:lang w:val="en-US"/>
                    </w:rPr>
                    <w:t>LIST AND STUDY OF 22 MINORS WITH CRIMINAL PROCEEDINGS</w:t>
                  </w:r>
                  <w:r w:rsidR="000B08CC" w:rsidRPr="00A4648E">
                    <w:rPr>
                      <w:noProof w:val="0"/>
                      <w:webHidden/>
                      <w:lang w:val="en-US"/>
                    </w:rPr>
                    <w:tab/>
                  </w:r>
                  <w:r w:rsidR="000B08CC" w:rsidRPr="00A4648E">
                    <w:rPr>
                      <w:noProof w:val="0"/>
                      <w:webHidden/>
                      <w:lang w:val="en-US"/>
                    </w:rPr>
                    <w:fldChar w:fldCharType="begin"/>
                  </w:r>
                  <w:r w:rsidR="000B08CC" w:rsidRPr="00A4648E">
                    <w:rPr>
                      <w:noProof w:val="0"/>
                      <w:webHidden/>
                      <w:lang w:val="en-US"/>
                    </w:rPr>
                    <w:instrText xml:space="preserve"> PAGEREF _Toc100955454 \h </w:instrText>
                  </w:r>
                  <w:r w:rsidR="000B08CC" w:rsidRPr="00A4648E">
                    <w:rPr>
                      <w:noProof w:val="0"/>
                      <w:webHidden/>
                      <w:lang w:val="en-US"/>
                    </w:rPr>
                  </w:r>
                  <w:r w:rsidR="000B08CC" w:rsidRPr="00A4648E">
                    <w:rPr>
                      <w:noProof w:val="0"/>
                      <w:webHidden/>
                      <w:lang w:val="en-US"/>
                    </w:rPr>
                    <w:fldChar w:fldCharType="separate"/>
                  </w:r>
                  <w:r w:rsidR="00F62542">
                    <w:rPr>
                      <w:webHidden/>
                      <w:lang w:val="en-US"/>
                    </w:rPr>
                    <w:t>7</w:t>
                  </w:r>
                  <w:r w:rsidR="000B08CC" w:rsidRPr="00A4648E">
                    <w:rPr>
                      <w:noProof w:val="0"/>
                      <w:webHidden/>
                      <w:lang w:val="en-US"/>
                    </w:rPr>
                    <w:fldChar w:fldCharType="end"/>
                  </w:r>
                </w:hyperlink>
              </w:p>
              <w:p w14:paraId="7AA4C41A" w14:textId="3B6406B3" w:rsidR="0078260B" w:rsidRPr="00A4648E" w:rsidRDefault="006170C7">
                <w:pPr>
                  <w:pStyle w:val="TOC1"/>
                  <w:rPr>
                    <w:rFonts w:asciiTheme="minorHAnsi" w:hAnsiTheme="minorHAnsi" w:cstheme="minorBidi"/>
                    <w:b w:val="0"/>
                    <w:bCs w:val="0"/>
                    <w:noProof w:val="0"/>
                    <w:color w:val="auto"/>
                    <w:lang w:val="en-US" w:eastAsia="es-ES"/>
                  </w:rPr>
                </w:pPr>
                <w:hyperlink w:anchor="_Toc100955478" w:history="1">
                  <w:r w:rsidR="000B08CC" w:rsidRPr="00A4648E">
                    <w:rPr>
                      <w:rStyle w:val="Hyperlink"/>
                      <w:noProof w:val="0"/>
                      <w:lang w:val="en-US"/>
                    </w:rPr>
                    <w:t>IV.</w:t>
                  </w:r>
                  <w:r w:rsidR="000B08CC" w:rsidRPr="00A4648E">
                    <w:rPr>
                      <w:rFonts w:asciiTheme="minorHAnsi" w:hAnsiTheme="minorHAnsi" w:cstheme="minorBidi"/>
                      <w:b w:val="0"/>
                      <w:bCs w:val="0"/>
                      <w:noProof w:val="0"/>
                      <w:color w:val="auto"/>
                      <w:lang w:val="en-US" w:eastAsia="es-ES"/>
                    </w:rPr>
                    <w:tab/>
                  </w:r>
                  <w:r w:rsidR="000B08CC" w:rsidRPr="00A4648E">
                    <w:rPr>
                      <w:rStyle w:val="Hyperlink"/>
                      <w:noProof w:val="0"/>
                      <w:lang w:val="en-US"/>
                    </w:rPr>
                    <w:t>FORCED SEPARATION OF THOUSANDS OF MINORS AND THEIR PARENTS FOR 8 YEARS</w:t>
                  </w:r>
                  <w:r w:rsidR="000B08CC" w:rsidRPr="00A4648E">
                    <w:rPr>
                      <w:noProof w:val="0"/>
                      <w:webHidden/>
                      <w:lang w:val="en-US"/>
                    </w:rPr>
                    <w:tab/>
                  </w:r>
                  <w:r w:rsidR="000B08CC" w:rsidRPr="00A4648E">
                    <w:rPr>
                      <w:noProof w:val="0"/>
                      <w:webHidden/>
                      <w:lang w:val="en-US"/>
                    </w:rPr>
                    <w:fldChar w:fldCharType="begin"/>
                  </w:r>
                  <w:r w:rsidR="000B08CC" w:rsidRPr="00A4648E">
                    <w:rPr>
                      <w:noProof w:val="0"/>
                      <w:webHidden/>
                      <w:lang w:val="en-US"/>
                    </w:rPr>
                    <w:instrText xml:space="preserve"> PAGEREF _Toc100955478 \h </w:instrText>
                  </w:r>
                  <w:r w:rsidR="000B08CC" w:rsidRPr="00A4648E">
                    <w:rPr>
                      <w:noProof w:val="0"/>
                      <w:webHidden/>
                      <w:lang w:val="en-US"/>
                    </w:rPr>
                  </w:r>
                  <w:r w:rsidR="000B08CC" w:rsidRPr="00A4648E">
                    <w:rPr>
                      <w:noProof w:val="0"/>
                      <w:webHidden/>
                      <w:lang w:val="en-US"/>
                    </w:rPr>
                    <w:fldChar w:fldCharType="separate"/>
                  </w:r>
                  <w:r w:rsidR="00F62542">
                    <w:rPr>
                      <w:webHidden/>
                      <w:lang w:val="en-US"/>
                    </w:rPr>
                    <w:t>80</w:t>
                  </w:r>
                  <w:r w:rsidR="000B08CC" w:rsidRPr="00A4648E">
                    <w:rPr>
                      <w:noProof w:val="0"/>
                      <w:webHidden/>
                      <w:lang w:val="en-US"/>
                    </w:rPr>
                    <w:fldChar w:fldCharType="end"/>
                  </w:r>
                </w:hyperlink>
              </w:p>
              <w:p w14:paraId="1E04100F" w14:textId="511EBC6C" w:rsidR="0078260B" w:rsidRPr="00A4648E" w:rsidRDefault="006170C7">
                <w:pPr>
                  <w:pStyle w:val="TOC1"/>
                  <w:rPr>
                    <w:rFonts w:asciiTheme="minorHAnsi" w:hAnsiTheme="minorHAnsi" w:cstheme="minorBidi"/>
                    <w:b w:val="0"/>
                    <w:bCs w:val="0"/>
                    <w:noProof w:val="0"/>
                    <w:color w:val="auto"/>
                    <w:lang w:val="en-US" w:eastAsia="es-ES"/>
                  </w:rPr>
                </w:pPr>
                <w:hyperlink w:anchor="_Toc100955486" w:history="1">
                  <w:r w:rsidR="000B08CC" w:rsidRPr="00A4648E">
                    <w:rPr>
                      <w:rStyle w:val="Hyperlink"/>
                      <w:noProof w:val="0"/>
                      <w:lang w:val="en-US"/>
                    </w:rPr>
                    <w:t>V.</w:t>
                  </w:r>
                  <w:r w:rsidR="000B08CC" w:rsidRPr="00A4648E">
                    <w:rPr>
                      <w:rFonts w:asciiTheme="minorHAnsi" w:hAnsiTheme="minorHAnsi" w:cstheme="minorBidi"/>
                      <w:b w:val="0"/>
                      <w:bCs w:val="0"/>
                      <w:noProof w:val="0"/>
                      <w:color w:val="auto"/>
                      <w:lang w:val="en-US" w:eastAsia="es-ES"/>
                    </w:rPr>
                    <w:tab/>
                  </w:r>
                  <w:r w:rsidR="000B08CC" w:rsidRPr="00A4648E">
                    <w:rPr>
                      <w:rStyle w:val="Hyperlink"/>
                      <w:noProof w:val="0"/>
                      <w:lang w:val="en-US"/>
                    </w:rPr>
                    <w:t>EFFECTS OF THIS FORCED SEPARATION ON CHILDREN</w:t>
                  </w:r>
                  <w:r w:rsidR="000B08CC" w:rsidRPr="00A4648E">
                    <w:rPr>
                      <w:noProof w:val="0"/>
                      <w:webHidden/>
                      <w:lang w:val="en-US"/>
                    </w:rPr>
                    <w:tab/>
                  </w:r>
                  <w:r w:rsidR="000B08CC" w:rsidRPr="00A4648E">
                    <w:rPr>
                      <w:noProof w:val="0"/>
                      <w:webHidden/>
                      <w:lang w:val="en-US"/>
                    </w:rPr>
                    <w:fldChar w:fldCharType="begin"/>
                  </w:r>
                  <w:r w:rsidR="000B08CC" w:rsidRPr="00A4648E">
                    <w:rPr>
                      <w:noProof w:val="0"/>
                      <w:webHidden/>
                      <w:lang w:val="en-US"/>
                    </w:rPr>
                    <w:instrText xml:space="preserve"> PAGEREF _Toc100955486 \h </w:instrText>
                  </w:r>
                  <w:r w:rsidR="000B08CC" w:rsidRPr="00A4648E">
                    <w:rPr>
                      <w:noProof w:val="0"/>
                      <w:webHidden/>
                      <w:lang w:val="en-US"/>
                    </w:rPr>
                  </w:r>
                  <w:r w:rsidR="000B08CC" w:rsidRPr="00A4648E">
                    <w:rPr>
                      <w:noProof w:val="0"/>
                      <w:webHidden/>
                      <w:lang w:val="en-US"/>
                    </w:rPr>
                    <w:fldChar w:fldCharType="separate"/>
                  </w:r>
                  <w:r w:rsidR="00F62542">
                    <w:rPr>
                      <w:webHidden/>
                      <w:lang w:val="en-US"/>
                    </w:rPr>
                    <w:t>90</w:t>
                  </w:r>
                  <w:r w:rsidR="000B08CC" w:rsidRPr="00A4648E">
                    <w:rPr>
                      <w:noProof w:val="0"/>
                      <w:webHidden/>
                      <w:lang w:val="en-US"/>
                    </w:rPr>
                    <w:fldChar w:fldCharType="end"/>
                  </w:r>
                </w:hyperlink>
              </w:p>
              <w:p w14:paraId="1CE8D79C" w14:textId="6A7AC497" w:rsidR="0078260B" w:rsidRPr="00A4648E" w:rsidRDefault="006170C7">
                <w:pPr>
                  <w:pStyle w:val="TOC1"/>
                  <w:rPr>
                    <w:rFonts w:asciiTheme="minorHAnsi" w:hAnsiTheme="minorHAnsi" w:cstheme="minorBidi"/>
                    <w:b w:val="0"/>
                    <w:bCs w:val="0"/>
                    <w:noProof w:val="0"/>
                    <w:color w:val="auto"/>
                    <w:lang w:val="en-US" w:eastAsia="es-ES"/>
                  </w:rPr>
                </w:pPr>
                <w:hyperlink w:anchor="_Toc100955490" w:history="1">
                  <w:r w:rsidR="000B08CC" w:rsidRPr="00A4648E">
                    <w:rPr>
                      <w:rStyle w:val="Hyperlink"/>
                      <w:noProof w:val="0"/>
                      <w:lang w:val="en-US"/>
                    </w:rPr>
                    <w:t>VI.</w:t>
                  </w:r>
                  <w:r w:rsidR="000B08CC" w:rsidRPr="00A4648E">
                    <w:rPr>
                      <w:rFonts w:asciiTheme="minorHAnsi" w:hAnsiTheme="minorHAnsi" w:cstheme="minorBidi"/>
                      <w:b w:val="0"/>
                      <w:bCs w:val="0"/>
                      <w:noProof w:val="0"/>
                      <w:color w:val="auto"/>
                      <w:lang w:val="en-US" w:eastAsia="es-ES"/>
                    </w:rPr>
                    <w:tab/>
                  </w:r>
                  <w:r w:rsidR="000B08CC" w:rsidRPr="00A4648E">
                    <w:rPr>
                      <w:rStyle w:val="Hyperlink"/>
                      <w:noProof w:val="0"/>
                      <w:lang w:val="en-US"/>
                    </w:rPr>
                    <w:t>FORCED FAMILY SEPARATION CAUSES DISABILITIES. SCIENTIFIC STUDIES</w:t>
                  </w:r>
                  <w:r w:rsidR="000B08CC" w:rsidRPr="00A4648E">
                    <w:rPr>
                      <w:noProof w:val="0"/>
                      <w:webHidden/>
                      <w:lang w:val="en-US"/>
                    </w:rPr>
                    <w:tab/>
                  </w:r>
                  <w:r w:rsidR="000B08CC" w:rsidRPr="00A4648E">
                    <w:rPr>
                      <w:noProof w:val="0"/>
                      <w:webHidden/>
                      <w:lang w:val="en-US"/>
                    </w:rPr>
                    <w:fldChar w:fldCharType="begin"/>
                  </w:r>
                  <w:r w:rsidR="000B08CC" w:rsidRPr="00A4648E">
                    <w:rPr>
                      <w:noProof w:val="0"/>
                      <w:webHidden/>
                      <w:lang w:val="en-US"/>
                    </w:rPr>
                    <w:instrText xml:space="preserve"> PAGEREF _Toc100955490 \h </w:instrText>
                  </w:r>
                  <w:r w:rsidR="000B08CC" w:rsidRPr="00A4648E">
                    <w:rPr>
                      <w:noProof w:val="0"/>
                      <w:webHidden/>
                      <w:lang w:val="en-US"/>
                    </w:rPr>
                  </w:r>
                  <w:r w:rsidR="000B08CC" w:rsidRPr="00A4648E">
                    <w:rPr>
                      <w:noProof w:val="0"/>
                      <w:webHidden/>
                      <w:lang w:val="en-US"/>
                    </w:rPr>
                    <w:fldChar w:fldCharType="separate"/>
                  </w:r>
                  <w:r w:rsidR="00F62542">
                    <w:rPr>
                      <w:webHidden/>
                      <w:lang w:val="en-US"/>
                    </w:rPr>
                    <w:t>92</w:t>
                  </w:r>
                  <w:r w:rsidR="000B08CC" w:rsidRPr="00A4648E">
                    <w:rPr>
                      <w:noProof w:val="0"/>
                      <w:webHidden/>
                      <w:lang w:val="en-US"/>
                    </w:rPr>
                    <w:fldChar w:fldCharType="end"/>
                  </w:r>
                </w:hyperlink>
              </w:p>
              <w:p w14:paraId="2BA42C14" w14:textId="77777777" w:rsidR="003D408A" w:rsidRPr="00A4648E" w:rsidRDefault="003D408A" w:rsidP="00531B22">
                <w:pPr>
                  <w:pStyle w:val="TOC1"/>
                  <w:ind w:left="0"/>
                  <w:rPr>
                    <w:rFonts w:asciiTheme="minorHAnsi" w:hAnsiTheme="minorHAnsi" w:cstheme="minorBidi"/>
                    <w:b w:val="0"/>
                    <w:bCs w:val="0"/>
                    <w:noProof w:val="0"/>
                    <w:color w:val="auto"/>
                    <w:lang w:val="en-US" w:eastAsia="es-ES"/>
                  </w:rPr>
                </w:pPr>
                <w:r w:rsidRPr="00A4648E">
                  <w:rPr>
                    <w:b w:val="0"/>
                    <w:bCs w:val="0"/>
                    <w:noProof w:val="0"/>
                    <w:sz w:val="32"/>
                    <w:szCs w:val="24"/>
                    <w:lang w:val="en-US"/>
                  </w:rPr>
                  <w:fldChar w:fldCharType="end"/>
                </w:r>
              </w:p>
            </w:sdtContent>
          </w:sdt>
          <w:p w14:paraId="543BBBC7" w14:textId="77777777" w:rsidR="003D408A" w:rsidRPr="00A4648E" w:rsidRDefault="003D408A" w:rsidP="003D408A">
            <w:pPr>
              <w:pStyle w:val="ListParagraph"/>
              <w:ind w:left="0"/>
              <w:rPr>
                <w:sz w:val="10"/>
                <w:szCs w:val="10"/>
                <w:lang w:val="en-US"/>
              </w:rPr>
            </w:pPr>
          </w:p>
        </w:tc>
      </w:tr>
    </w:tbl>
    <w:p w14:paraId="1250FF08" w14:textId="77777777" w:rsidR="0078260B" w:rsidRPr="00A4648E" w:rsidRDefault="000B08CC">
      <w:pPr>
        <w:pStyle w:val="Heading1"/>
        <w:rPr>
          <w:lang w:val="en-US"/>
        </w:rPr>
      </w:pPr>
      <w:bookmarkStart w:id="25" w:name="_Toc98692956"/>
      <w:bookmarkStart w:id="26" w:name="_Toc100877172"/>
      <w:bookmarkStart w:id="27" w:name="_Toc100955452"/>
      <w:r w:rsidRPr="00A4648E">
        <w:rPr>
          <w:lang w:val="en-US"/>
        </w:rPr>
        <w:t>INTRODUCTION TO</w:t>
      </w:r>
      <w:bookmarkEnd w:id="25"/>
      <w:r w:rsidR="00663C12" w:rsidRPr="00A4648E">
        <w:rPr>
          <w:lang w:val="en-US"/>
        </w:rPr>
        <w:t xml:space="preserve"> THE COMPLAINT</w:t>
      </w:r>
      <w:bookmarkEnd w:id="26"/>
      <w:bookmarkEnd w:id="27"/>
    </w:p>
    <w:p w14:paraId="706ECC05" w14:textId="3CA7E0EB" w:rsidR="0078260B" w:rsidRPr="00A4648E" w:rsidRDefault="000B08CC">
      <w:pPr>
        <w:pStyle w:val="ListParagraph"/>
        <w:rPr>
          <w:lang w:val="en-US"/>
        </w:rPr>
      </w:pPr>
      <w:bookmarkStart w:id="28" w:name="_Hlk99385703"/>
      <w:r w:rsidRPr="00A4648E">
        <w:rPr>
          <w:lang w:val="en-US"/>
        </w:rPr>
        <w:t xml:space="preserve">The current </w:t>
      </w:r>
      <w:r w:rsidR="008C5E8D" w:rsidRPr="00A4648E">
        <w:rPr>
          <w:lang w:val="en-US"/>
        </w:rPr>
        <w:t xml:space="preserve">complaint report </w:t>
      </w:r>
      <w:r w:rsidRPr="00A4648E">
        <w:rPr>
          <w:lang w:val="en-US"/>
        </w:rPr>
        <w:t xml:space="preserve">has been prepared </w:t>
      </w:r>
      <w:r w:rsidR="00691F74" w:rsidRPr="00A4648E">
        <w:rPr>
          <w:lang w:val="en-US"/>
        </w:rPr>
        <w:t xml:space="preserve">for submission to the Committee on </w:t>
      </w:r>
      <w:r w:rsidR="0082180C" w:rsidRPr="00A4648E">
        <w:rPr>
          <w:lang w:val="en-US"/>
        </w:rPr>
        <w:t>the Rights of the Child</w:t>
      </w:r>
      <w:r w:rsidR="00691F74" w:rsidRPr="00A4648E">
        <w:rPr>
          <w:lang w:val="en-US"/>
        </w:rPr>
        <w:t>.</w:t>
      </w:r>
      <w:r w:rsidR="00A4648E" w:rsidRPr="00A4648E">
        <w:rPr>
          <w:lang w:val="en-US"/>
        </w:rPr>
        <w:t xml:space="preserve"> </w:t>
      </w:r>
      <w:r w:rsidRPr="00A4648E">
        <w:rPr>
          <w:lang w:val="en-US"/>
        </w:rPr>
        <w:t xml:space="preserve">In the framework of the review of Cuba by the </w:t>
      </w:r>
      <w:r w:rsidR="0082180C" w:rsidRPr="00A4648E">
        <w:rPr>
          <w:lang w:val="en-US"/>
        </w:rPr>
        <w:t>Committee on the Rights of the Child during its 90th Session (</w:t>
      </w:r>
      <w:r w:rsidR="00CD4813" w:rsidRPr="00A4648E">
        <w:rPr>
          <w:lang w:val="en-US"/>
        </w:rPr>
        <w:t xml:space="preserve">May </w:t>
      </w:r>
      <w:r w:rsidR="0082180C" w:rsidRPr="00A4648E">
        <w:rPr>
          <w:lang w:val="en-US"/>
        </w:rPr>
        <w:t>3, 2022 - June 3, 2022)</w:t>
      </w:r>
      <w:r w:rsidRPr="00A4648E">
        <w:rPr>
          <w:lang w:val="en-US"/>
        </w:rPr>
        <w:t xml:space="preserve">, the Committee will consider </w:t>
      </w:r>
      <w:r w:rsidR="009022DF" w:rsidRPr="00A4648E">
        <w:rPr>
          <w:lang w:val="en-US"/>
        </w:rPr>
        <w:t>the combined third to sixth periodic reports of Cuba, as well as the responses to the list of issues</w:t>
      </w:r>
      <w:r w:rsidRPr="00A4648E">
        <w:rPr>
          <w:lang w:val="en-US"/>
        </w:rPr>
        <w:t xml:space="preserve">. In this context, Prisoners Defenders </w:t>
      </w:r>
      <w:r w:rsidR="009022DF" w:rsidRPr="00A4648E">
        <w:rPr>
          <w:lang w:val="en-US"/>
        </w:rPr>
        <w:t>welcomes the open deadline for the submission of inputs and complaints</w:t>
      </w:r>
      <w:r w:rsidRPr="00A4648E">
        <w:rPr>
          <w:lang w:val="en-US"/>
        </w:rPr>
        <w:t>.</w:t>
      </w:r>
      <w:bookmarkEnd w:id="28"/>
    </w:p>
    <w:p w14:paraId="6595BC9F" w14:textId="77777777" w:rsidR="0078260B" w:rsidRPr="00A4648E" w:rsidRDefault="00CD4813">
      <w:pPr>
        <w:pStyle w:val="ListParagraph"/>
        <w:rPr>
          <w:lang w:val="en-US"/>
        </w:rPr>
      </w:pPr>
      <w:r w:rsidRPr="00A4648E">
        <w:rPr>
          <w:lang w:val="en-US"/>
        </w:rPr>
        <w:t xml:space="preserve">This </w:t>
      </w:r>
      <w:r w:rsidR="000B08CC" w:rsidRPr="00A4648E">
        <w:rPr>
          <w:lang w:val="en-US"/>
        </w:rPr>
        <w:t xml:space="preserve">report covers only two aspects of the violation of children's rights </w:t>
      </w:r>
      <w:r w:rsidRPr="00A4648E">
        <w:rPr>
          <w:lang w:val="en-US"/>
        </w:rPr>
        <w:t>in Cuba</w:t>
      </w:r>
      <w:r w:rsidR="000B08CC" w:rsidRPr="00A4648E">
        <w:rPr>
          <w:lang w:val="en-US"/>
        </w:rPr>
        <w:t>:</w:t>
      </w:r>
    </w:p>
    <w:p w14:paraId="3C7213AD" w14:textId="77777777" w:rsidR="0078260B" w:rsidRPr="00A4648E" w:rsidRDefault="000B08CC">
      <w:pPr>
        <w:pStyle w:val="Listasimple"/>
        <w:rPr>
          <w:lang w:val="en-US"/>
        </w:rPr>
      </w:pPr>
      <w:r w:rsidRPr="00A4648E">
        <w:rPr>
          <w:b/>
          <w:bCs/>
          <w:lang w:val="en-US"/>
        </w:rPr>
        <w:t>Political and conscientious imprisonment</w:t>
      </w:r>
      <w:r w:rsidRPr="00A4648E">
        <w:rPr>
          <w:lang w:val="en-US"/>
        </w:rPr>
        <w:t xml:space="preserve">. </w:t>
      </w:r>
      <w:r w:rsidR="00E46EBA" w:rsidRPr="00A4648E">
        <w:rPr>
          <w:lang w:val="en-US"/>
        </w:rPr>
        <w:t xml:space="preserve">This study has been developed using a sample of </w:t>
      </w:r>
      <w:r w:rsidRPr="00A4648E">
        <w:rPr>
          <w:lang w:val="en-US"/>
        </w:rPr>
        <w:t xml:space="preserve">22 convicted minors and/or convicts of conscience, who were already known to us but on whom we have been able to carry out an in-depth legal study for the Committee with only </w:t>
      </w:r>
      <w:r w:rsidR="00D33C23" w:rsidRPr="00A4648E">
        <w:rPr>
          <w:lang w:val="en-US"/>
        </w:rPr>
        <w:t xml:space="preserve">7 days to do so (between </w:t>
      </w:r>
      <w:r w:rsidRPr="00A4648E">
        <w:rPr>
          <w:lang w:val="en-US"/>
        </w:rPr>
        <w:t xml:space="preserve">April 8, </w:t>
      </w:r>
      <w:r w:rsidR="00D33C23" w:rsidRPr="00A4648E">
        <w:rPr>
          <w:lang w:val="en-US"/>
        </w:rPr>
        <w:t xml:space="preserve">the date on which we learned about this Committee and its opportunities to receive reports and complaints, </w:t>
      </w:r>
      <w:r w:rsidRPr="00A4648E">
        <w:rPr>
          <w:lang w:val="en-US"/>
        </w:rPr>
        <w:t xml:space="preserve">and </w:t>
      </w:r>
      <w:r w:rsidR="00D33C23" w:rsidRPr="00A4648E">
        <w:rPr>
          <w:lang w:val="en-US"/>
        </w:rPr>
        <w:t xml:space="preserve">the deadline of </w:t>
      </w:r>
      <w:r w:rsidRPr="00A4648E">
        <w:rPr>
          <w:lang w:val="en-US"/>
        </w:rPr>
        <w:t>April 15</w:t>
      </w:r>
      <w:r w:rsidR="00D33C23" w:rsidRPr="00A4648E">
        <w:rPr>
          <w:lang w:val="en-US"/>
        </w:rPr>
        <w:t>)</w:t>
      </w:r>
      <w:r w:rsidRPr="00A4648E">
        <w:rPr>
          <w:lang w:val="en-US"/>
        </w:rPr>
        <w:t xml:space="preserve">, being that it has been impossible to have the same level of study and detail, due to the dates, on the total of </w:t>
      </w:r>
      <w:r w:rsidR="00CD4813" w:rsidRPr="00A4648E">
        <w:rPr>
          <w:lang w:val="en-US"/>
        </w:rPr>
        <w:t xml:space="preserve">at least </w:t>
      </w:r>
      <w:r w:rsidR="0049278E" w:rsidRPr="00A4648E">
        <w:rPr>
          <w:lang w:val="en-US"/>
        </w:rPr>
        <w:t xml:space="preserve">36 cases that we present here of </w:t>
      </w:r>
      <w:r w:rsidRPr="00A4648E">
        <w:rPr>
          <w:lang w:val="en-US"/>
        </w:rPr>
        <w:t xml:space="preserve">minors prosecuted in the framework of the demonstrations of July 11, 2021 </w:t>
      </w:r>
      <w:r w:rsidR="0049278E" w:rsidRPr="00A4648E">
        <w:rPr>
          <w:lang w:val="en-US"/>
        </w:rPr>
        <w:t xml:space="preserve">among </w:t>
      </w:r>
      <w:r w:rsidR="00033D37" w:rsidRPr="00A4648E">
        <w:rPr>
          <w:lang w:val="en-US"/>
        </w:rPr>
        <w:t xml:space="preserve">which we present 22 under detailed denunciation and 14 </w:t>
      </w:r>
      <w:r w:rsidR="0069302A" w:rsidRPr="00A4648E">
        <w:rPr>
          <w:lang w:val="en-US"/>
        </w:rPr>
        <w:t xml:space="preserve">alleged cases </w:t>
      </w:r>
      <w:r w:rsidR="00033D37" w:rsidRPr="00A4648E">
        <w:rPr>
          <w:lang w:val="en-US"/>
        </w:rPr>
        <w:t>listed</w:t>
      </w:r>
      <w:r w:rsidR="000A0127" w:rsidRPr="00A4648E">
        <w:rPr>
          <w:lang w:val="en-US"/>
        </w:rPr>
        <w:t xml:space="preserve">, identified and described briefly </w:t>
      </w:r>
      <w:r w:rsidR="00033D37" w:rsidRPr="00A4648E">
        <w:rPr>
          <w:lang w:val="en-US"/>
        </w:rPr>
        <w:t>due to the short time for the elaboration of this denunciation</w:t>
      </w:r>
      <w:r w:rsidR="00E46EBA" w:rsidRPr="00A4648E">
        <w:rPr>
          <w:lang w:val="en-US"/>
        </w:rPr>
        <w:t xml:space="preserve">. </w:t>
      </w:r>
      <w:r w:rsidR="00D33C23" w:rsidRPr="00A4648E">
        <w:rPr>
          <w:lang w:val="en-US"/>
        </w:rPr>
        <w:t xml:space="preserve">However, we can extrapolate that the cases of the </w:t>
      </w:r>
      <w:r w:rsidR="0049278E" w:rsidRPr="00A4648E">
        <w:rPr>
          <w:lang w:val="en-US"/>
        </w:rPr>
        <w:t xml:space="preserve">14 </w:t>
      </w:r>
      <w:r w:rsidR="000A0127" w:rsidRPr="00A4648E">
        <w:rPr>
          <w:lang w:val="en-US"/>
        </w:rPr>
        <w:t xml:space="preserve">alleged </w:t>
      </w:r>
      <w:r w:rsidR="00D33C23" w:rsidRPr="00A4648E">
        <w:rPr>
          <w:lang w:val="en-US"/>
        </w:rPr>
        <w:t xml:space="preserve">minors </w:t>
      </w:r>
      <w:r w:rsidR="0049278E" w:rsidRPr="00A4648E">
        <w:rPr>
          <w:lang w:val="en-US"/>
        </w:rPr>
        <w:t xml:space="preserve">indicated as </w:t>
      </w:r>
      <w:r w:rsidR="00D33C23" w:rsidRPr="00A4648E">
        <w:rPr>
          <w:lang w:val="en-US"/>
        </w:rPr>
        <w:t>processed and under various deprivations of liberty are very similar to those studied in depth.</w:t>
      </w:r>
      <w:r w:rsidR="000A0127" w:rsidRPr="00A4648E">
        <w:rPr>
          <w:lang w:val="en-US"/>
        </w:rPr>
        <w:t xml:space="preserve"> Their ages range from 13 to 17 years old.</w:t>
      </w:r>
    </w:p>
    <w:p w14:paraId="7F69AD9C" w14:textId="77777777" w:rsidR="0078260B" w:rsidRPr="00A4648E" w:rsidRDefault="000B08CC">
      <w:pPr>
        <w:pStyle w:val="Listasimple"/>
        <w:rPr>
          <w:lang w:val="en-US"/>
        </w:rPr>
      </w:pPr>
      <w:r w:rsidRPr="00A4648E">
        <w:rPr>
          <w:b/>
          <w:bCs/>
          <w:lang w:val="en-US"/>
        </w:rPr>
        <w:t>Forced separation for 8 years of between 5,000 and 10,000 minors from their fathers and/or mothers</w:t>
      </w:r>
      <w:r w:rsidRPr="00A4648E">
        <w:rPr>
          <w:lang w:val="en-US"/>
        </w:rPr>
        <w:t xml:space="preserve">, because </w:t>
      </w:r>
      <w:r w:rsidR="00090109" w:rsidRPr="00A4648E">
        <w:rPr>
          <w:lang w:val="en-US"/>
        </w:rPr>
        <w:t xml:space="preserve">the parents were forcibly </w:t>
      </w:r>
      <w:r w:rsidRPr="00A4648E">
        <w:rPr>
          <w:lang w:val="en-US"/>
        </w:rPr>
        <w:t xml:space="preserve">repudiated from Cuba, not allowing them to re-enter </w:t>
      </w:r>
      <w:r w:rsidRPr="00A4648E">
        <w:rPr>
          <w:lang w:val="en-US"/>
        </w:rPr>
        <w:lastRenderedPageBreak/>
        <w:t xml:space="preserve">the island </w:t>
      </w:r>
      <w:r w:rsidR="00090109" w:rsidRPr="00A4648E">
        <w:rPr>
          <w:lang w:val="en-US"/>
        </w:rPr>
        <w:t>by Law</w:t>
      </w:r>
      <w:r w:rsidR="00A14911" w:rsidRPr="00A4648E">
        <w:rPr>
          <w:lang w:val="en-US"/>
        </w:rPr>
        <w:t xml:space="preserve">, </w:t>
      </w:r>
      <w:r w:rsidRPr="00A4648E">
        <w:rPr>
          <w:lang w:val="en-US"/>
        </w:rPr>
        <w:t xml:space="preserve">nor the minors to leave it, which we will demonstrate </w:t>
      </w:r>
      <w:r w:rsidR="005E3E6A" w:rsidRPr="00A4648E">
        <w:rPr>
          <w:lang w:val="en-US"/>
        </w:rPr>
        <w:t xml:space="preserve">through </w:t>
      </w:r>
      <w:r w:rsidRPr="00A4648E">
        <w:rPr>
          <w:lang w:val="en-US"/>
        </w:rPr>
        <w:t xml:space="preserve">Consular Certificates of international legal validity issued by the Government of Cuba for a judicial procedure in progress in a European country, with </w:t>
      </w:r>
      <w:r w:rsidR="005E3E6A" w:rsidRPr="00A4648E">
        <w:rPr>
          <w:lang w:val="en-US"/>
        </w:rPr>
        <w:t xml:space="preserve">explanation of this </w:t>
      </w:r>
      <w:r w:rsidRPr="00A4648E">
        <w:rPr>
          <w:lang w:val="en-US"/>
        </w:rPr>
        <w:t xml:space="preserve">legislation of Cuba </w:t>
      </w:r>
      <w:r w:rsidR="005E3E6A" w:rsidRPr="00A4648E">
        <w:rPr>
          <w:lang w:val="en-US"/>
        </w:rPr>
        <w:t xml:space="preserve">- the so-called </w:t>
      </w:r>
      <w:r w:rsidR="005E3E6A" w:rsidRPr="00A4648E">
        <w:rPr>
          <w:i/>
          <w:iCs/>
          <w:lang w:val="en-US"/>
        </w:rPr>
        <w:t>Law of 8 years -</w:t>
      </w:r>
      <w:r w:rsidR="005E3E6A" w:rsidRPr="00A4648E">
        <w:rPr>
          <w:lang w:val="en-US"/>
        </w:rPr>
        <w:t xml:space="preserve">, through </w:t>
      </w:r>
      <w:r w:rsidR="00A14911" w:rsidRPr="00A4648E">
        <w:rPr>
          <w:lang w:val="en-US"/>
        </w:rPr>
        <w:t xml:space="preserve">very diverse documentary evidence (Agreements, contracts and other documents) </w:t>
      </w:r>
      <w:r w:rsidRPr="00A4648E">
        <w:rPr>
          <w:lang w:val="en-US"/>
        </w:rPr>
        <w:t xml:space="preserve">and </w:t>
      </w:r>
      <w:r w:rsidR="005E3E6A" w:rsidRPr="00A4648E">
        <w:rPr>
          <w:lang w:val="en-US"/>
        </w:rPr>
        <w:t xml:space="preserve">through </w:t>
      </w:r>
      <w:r w:rsidRPr="00A4648E">
        <w:rPr>
          <w:lang w:val="en-US"/>
        </w:rPr>
        <w:t>the testimonies of 1.111 Cuban professionals who have suffered this forced expatriation/repatriation for 8 years</w:t>
      </w:r>
      <w:r w:rsidR="00A14911" w:rsidRPr="00A4648E">
        <w:rPr>
          <w:lang w:val="en-US"/>
        </w:rPr>
        <w:t xml:space="preserve">, of which exactly </w:t>
      </w:r>
      <w:r w:rsidR="00090109" w:rsidRPr="00A4648E">
        <w:rPr>
          <w:lang w:val="en-US"/>
        </w:rPr>
        <w:t>48% had minor children while working abroad</w:t>
      </w:r>
      <w:r w:rsidRPr="00A4648E">
        <w:rPr>
          <w:lang w:val="en-US"/>
        </w:rPr>
        <w:t xml:space="preserve">. About these children, we will present dozens of </w:t>
      </w:r>
      <w:r w:rsidR="005E3E6A" w:rsidRPr="00A4648E">
        <w:rPr>
          <w:lang w:val="en-US"/>
        </w:rPr>
        <w:t>peer-reviewed</w:t>
      </w:r>
      <w:r w:rsidRPr="00A4648E">
        <w:rPr>
          <w:lang w:val="en-US"/>
        </w:rPr>
        <w:t xml:space="preserve"> scientific studies that demonstrate the very serious </w:t>
      </w:r>
      <w:r w:rsidR="00A14911" w:rsidRPr="00A4648E">
        <w:rPr>
          <w:lang w:val="en-US"/>
        </w:rPr>
        <w:t xml:space="preserve">emotional, physical and cognitive </w:t>
      </w:r>
      <w:r w:rsidRPr="00A4648E">
        <w:rPr>
          <w:lang w:val="en-US"/>
        </w:rPr>
        <w:t xml:space="preserve">affectations </w:t>
      </w:r>
      <w:r w:rsidR="00A14911" w:rsidRPr="00A4648E">
        <w:rPr>
          <w:lang w:val="en-US"/>
        </w:rPr>
        <w:t>they suffer and which are of extreme gravity. Although currently more than 5,000 minors are in this situation, we must point out that this process of selective repudiation of professional parents has been active in Cuba since 1963, and has affected more than 40,000 professionals, so that more than 20,000 minors have gone through this process of forced separation from their parents exercised by the State for 8 years and in some cases longer.</w:t>
      </w:r>
    </w:p>
    <w:p w14:paraId="14362ABE" w14:textId="77777777" w:rsidR="0078260B" w:rsidRPr="00A4648E" w:rsidRDefault="00090109">
      <w:pPr>
        <w:pStyle w:val="ListParagraph"/>
        <w:ind w:left="720"/>
        <w:rPr>
          <w:lang w:val="en-US"/>
        </w:rPr>
      </w:pPr>
      <w:r w:rsidRPr="00A4648E">
        <w:rPr>
          <w:lang w:val="en-US"/>
        </w:rPr>
        <w:t xml:space="preserve">This statistic </w:t>
      </w:r>
      <w:r w:rsidR="000B08CC" w:rsidRPr="00A4648E">
        <w:rPr>
          <w:lang w:val="en-US"/>
        </w:rPr>
        <w:t xml:space="preserve">of minors </w:t>
      </w:r>
      <w:r w:rsidRPr="00A4648E">
        <w:rPr>
          <w:lang w:val="en-US"/>
        </w:rPr>
        <w:t xml:space="preserve">is high because, for the Cuban government, having minor children </w:t>
      </w:r>
      <w:r w:rsidR="005E3E6A" w:rsidRPr="00A4648E">
        <w:rPr>
          <w:lang w:val="en-US"/>
        </w:rPr>
        <w:t xml:space="preserve">on the island </w:t>
      </w:r>
      <w:r w:rsidRPr="00A4648E">
        <w:rPr>
          <w:lang w:val="en-US"/>
        </w:rPr>
        <w:t>means a high score for the professional to be proposed/imposed to go on a work mission abroad</w:t>
      </w:r>
      <w:r w:rsidR="005E3E6A" w:rsidRPr="00A4648E">
        <w:rPr>
          <w:lang w:val="en-US"/>
        </w:rPr>
        <w:t xml:space="preserve">, given that the rootedness allows guaranteeing that the Law of 8 years would mean </w:t>
      </w:r>
      <w:r w:rsidR="000B08CC" w:rsidRPr="00A4648E">
        <w:rPr>
          <w:lang w:val="en-US"/>
        </w:rPr>
        <w:t>dismembering the family, a fact that the authorities do not hesitate to execute when the professional, as they define, "deserts", leaving without contemplation the minors without parents, a core violation of the Convention on the Rights of the Child, which we will scientifically demonstrate the terrible consequences it produces.</w:t>
      </w:r>
    </w:p>
    <w:p w14:paraId="7D12723E" w14:textId="77777777" w:rsidR="0078260B" w:rsidRPr="00A4648E" w:rsidRDefault="000B08CC">
      <w:pPr>
        <w:pStyle w:val="ListParagraph"/>
        <w:rPr>
          <w:lang w:val="en-US"/>
        </w:rPr>
      </w:pPr>
      <w:r w:rsidRPr="00A4648E">
        <w:rPr>
          <w:lang w:val="en-US"/>
        </w:rPr>
        <w:t xml:space="preserve">The methodology </w:t>
      </w:r>
      <w:r w:rsidR="00150A27" w:rsidRPr="00A4648E">
        <w:rPr>
          <w:lang w:val="en-US"/>
        </w:rPr>
        <w:t xml:space="preserve">of analysis and exposition of both situations </w:t>
      </w:r>
      <w:r w:rsidRPr="00A4648E">
        <w:rPr>
          <w:lang w:val="en-US"/>
        </w:rPr>
        <w:t>combines quantitative and qualitative methods</w:t>
      </w:r>
      <w:r w:rsidR="0028433B" w:rsidRPr="00A4648E">
        <w:rPr>
          <w:lang w:val="en-US"/>
        </w:rPr>
        <w:t xml:space="preserve">, where research, legal analysis, first-hand sources from those affected, and statements designed to generate statistics on violations, present a sufficient scenario for understanding the phenomenon in </w:t>
      </w:r>
      <w:r w:rsidRPr="00A4648E">
        <w:rPr>
          <w:lang w:val="en-US"/>
        </w:rPr>
        <w:t>the</w:t>
      </w:r>
      <w:r w:rsidR="0028433B" w:rsidRPr="00A4648E">
        <w:rPr>
          <w:lang w:val="en-US"/>
        </w:rPr>
        <w:t xml:space="preserve"> two areas of study.</w:t>
      </w:r>
    </w:p>
    <w:p w14:paraId="47B5AFB5" w14:textId="77777777" w:rsidR="0078260B" w:rsidRPr="00A4648E" w:rsidRDefault="000B08CC">
      <w:pPr>
        <w:pStyle w:val="ListParagraph"/>
        <w:rPr>
          <w:lang w:val="en-US"/>
        </w:rPr>
      </w:pPr>
      <w:r w:rsidRPr="00A4648E">
        <w:rPr>
          <w:lang w:val="en-US"/>
        </w:rPr>
        <w:t xml:space="preserve">For this study, we have relied on </w:t>
      </w:r>
      <w:r w:rsidRPr="00A4648E">
        <w:rPr>
          <w:b/>
          <w:bCs/>
          <w:lang w:val="en-US"/>
        </w:rPr>
        <w:t xml:space="preserve">first-hand sources in direct contact with those </w:t>
      </w:r>
      <w:r w:rsidR="0028433B" w:rsidRPr="00A4648E">
        <w:rPr>
          <w:b/>
          <w:bCs/>
          <w:lang w:val="en-US"/>
        </w:rPr>
        <w:t>affected</w:t>
      </w:r>
      <w:r w:rsidRPr="00A4648E">
        <w:rPr>
          <w:lang w:val="en-US"/>
        </w:rPr>
        <w:t xml:space="preserve">, </w:t>
      </w:r>
      <w:r w:rsidR="00090109" w:rsidRPr="00A4648E">
        <w:rPr>
          <w:lang w:val="en-US"/>
        </w:rPr>
        <w:t xml:space="preserve">as well as the victims </w:t>
      </w:r>
      <w:r w:rsidR="0028433B" w:rsidRPr="00A4648E">
        <w:rPr>
          <w:b/>
          <w:bCs/>
          <w:lang w:val="en-US"/>
        </w:rPr>
        <w:t xml:space="preserve">and/or </w:t>
      </w:r>
      <w:r w:rsidRPr="00A4648E">
        <w:rPr>
          <w:b/>
          <w:bCs/>
          <w:lang w:val="en-US"/>
        </w:rPr>
        <w:t xml:space="preserve">direct witnesses </w:t>
      </w:r>
      <w:r w:rsidRPr="00A4648E">
        <w:rPr>
          <w:lang w:val="en-US"/>
        </w:rPr>
        <w:t xml:space="preserve">of the situations. For this study, we have relied on the contribution of </w:t>
      </w:r>
      <w:r w:rsidR="005A3926" w:rsidRPr="00A4648E">
        <w:rPr>
          <w:lang w:val="en-US"/>
        </w:rPr>
        <w:t>a variety of sources</w:t>
      </w:r>
      <w:r w:rsidRPr="00A4648E">
        <w:rPr>
          <w:lang w:val="en-US"/>
        </w:rPr>
        <w:t>:</w:t>
      </w:r>
    </w:p>
    <w:p w14:paraId="20227DE9" w14:textId="77777777" w:rsidR="0078260B" w:rsidRPr="00A4648E" w:rsidRDefault="000B08CC">
      <w:pPr>
        <w:pStyle w:val="Listasimple"/>
        <w:contextualSpacing/>
        <w:rPr>
          <w:lang w:val="en-US"/>
        </w:rPr>
      </w:pPr>
      <w:r w:rsidRPr="00A4648E">
        <w:rPr>
          <w:lang w:val="en-US"/>
        </w:rPr>
        <w:t>Political prisoners who are recognized human rights activists sharing a cell or penitentiary compound with the exposed cases</w:t>
      </w:r>
    </w:p>
    <w:p w14:paraId="66450E3D" w14:textId="77777777" w:rsidR="0078260B" w:rsidRPr="00A4648E" w:rsidRDefault="000B08CC">
      <w:pPr>
        <w:pStyle w:val="Listasimple"/>
        <w:contextualSpacing/>
        <w:rPr>
          <w:lang w:val="en-US"/>
        </w:rPr>
      </w:pPr>
      <w:r w:rsidRPr="00A4648E">
        <w:rPr>
          <w:lang w:val="en-US"/>
        </w:rPr>
        <w:t>Blood relatives and first-degree relatives of political prisoners</w:t>
      </w:r>
    </w:p>
    <w:p w14:paraId="024015A7" w14:textId="77777777" w:rsidR="0078260B" w:rsidRPr="00A4648E" w:rsidRDefault="000B08CC">
      <w:pPr>
        <w:pStyle w:val="Listasimple"/>
        <w:contextualSpacing/>
        <w:rPr>
          <w:lang w:val="en-US"/>
        </w:rPr>
      </w:pPr>
      <w:r w:rsidRPr="00A4648E">
        <w:rPr>
          <w:lang w:val="en-US"/>
        </w:rPr>
        <w:t>Political prisoners, in case they are in situations of non-custodial deprivation of liberty</w:t>
      </w:r>
    </w:p>
    <w:p w14:paraId="6F8B52D3" w14:textId="77777777" w:rsidR="0078260B" w:rsidRPr="00A4648E" w:rsidRDefault="000B08CC">
      <w:pPr>
        <w:pStyle w:val="Listasimple"/>
        <w:contextualSpacing/>
        <w:rPr>
          <w:lang w:val="en-US"/>
        </w:rPr>
      </w:pPr>
      <w:r w:rsidRPr="00A4648E">
        <w:rPr>
          <w:lang w:val="en-US"/>
        </w:rPr>
        <w:t>Recently released political prisoners</w:t>
      </w:r>
    </w:p>
    <w:p w14:paraId="4EF55A78" w14:textId="77777777" w:rsidR="0078260B" w:rsidRPr="00A4648E" w:rsidRDefault="000B08CC">
      <w:pPr>
        <w:pStyle w:val="Listasimple"/>
        <w:contextualSpacing/>
        <w:rPr>
          <w:lang w:val="en-US"/>
        </w:rPr>
      </w:pPr>
      <w:r w:rsidRPr="00A4648E">
        <w:rPr>
          <w:lang w:val="en-US"/>
        </w:rPr>
        <w:t>Other first-level relatives who take care of prisoners who do not have alternative family members</w:t>
      </w:r>
    </w:p>
    <w:p w14:paraId="359C9B11" w14:textId="77777777" w:rsidR="0078260B" w:rsidRPr="00A4648E" w:rsidRDefault="000B08CC">
      <w:pPr>
        <w:pStyle w:val="Listasimple"/>
        <w:contextualSpacing/>
        <w:rPr>
          <w:lang w:val="en-US"/>
        </w:rPr>
      </w:pPr>
      <w:r w:rsidRPr="00A4648E">
        <w:rPr>
          <w:lang w:val="en-US"/>
        </w:rPr>
        <w:t>Professionals who have suffered from the so-called "8-year law"</w:t>
      </w:r>
      <w:r w:rsidR="003F413A" w:rsidRPr="00A4648E">
        <w:rPr>
          <w:lang w:val="en-US"/>
        </w:rPr>
        <w:t>, i.e., victims of the "</w:t>
      </w:r>
      <w:r w:rsidRPr="00A4648E">
        <w:rPr>
          <w:lang w:val="en-US"/>
        </w:rPr>
        <w:t>8-year law</w:t>
      </w:r>
    </w:p>
    <w:p w14:paraId="53F59D1D" w14:textId="77777777" w:rsidR="0078260B" w:rsidRPr="00A4648E" w:rsidRDefault="000B08CC">
      <w:pPr>
        <w:pStyle w:val="Listasimple"/>
        <w:contextualSpacing/>
        <w:rPr>
          <w:lang w:val="en-US"/>
        </w:rPr>
      </w:pPr>
      <w:r w:rsidRPr="00A4648E">
        <w:rPr>
          <w:lang w:val="en-US"/>
        </w:rPr>
        <w:t xml:space="preserve">Various documentary sources: judgments, proceedings, recent Consular Certificates with international legal validity, </w:t>
      </w:r>
      <w:r w:rsidR="00285D73" w:rsidRPr="00A4648E">
        <w:rPr>
          <w:lang w:val="en-US"/>
        </w:rPr>
        <w:t>Cuban legislation, scientific studies by peers, and other equally solvent and reliable sources.</w:t>
      </w:r>
    </w:p>
    <w:p w14:paraId="10993562" w14:textId="77777777" w:rsidR="0078260B" w:rsidRPr="00A4648E" w:rsidRDefault="000B08CC">
      <w:pPr>
        <w:pStyle w:val="ListParagraph"/>
        <w:rPr>
          <w:lang w:val="en-US"/>
        </w:rPr>
      </w:pPr>
      <w:r w:rsidRPr="00A4648E">
        <w:rPr>
          <w:lang w:val="en-US"/>
        </w:rPr>
        <w:t xml:space="preserve">Numerous </w:t>
      </w:r>
      <w:r w:rsidR="008C5E8D" w:rsidRPr="00A4648E">
        <w:rPr>
          <w:lang w:val="en-US"/>
        </w:rPr>
        <w:t>of the cases have been reported and documented using a variety of the aforementioned sources.</w:t>
      </w:r>
    </w:p>
    <w:p w14:paraId="60A1ADE4" w14:textId="77777777" w:rsidR="0078260B" w:rsidRPr="00A4648E" w:rsidRDefault="000B08CC">
      <w:pPr>
        <w:pStyle w:val="Heading1"/>
        <w:rPr>
          <w:lang w:val="en-US"/>
        </w:rPr>
      </w:pPr>
      <w:bookmarkStart w:id="29" w:name="_Toc100877173"/>
      <w:bookmarkStart w:id="30" w:name="_Toc100955453"/>
      <w:r w:rsidRPr="00A4648E">
        <w:rPr>
          <w:lang w:val="en-US"/>
        </w:rPr>
        <w:lastRenderedPageBreak/>
        <w:t xml:space="preserve">POLITICAL IMPRISONMENT OF MINORS IN CUBA IN THE CONTEXT OF </w:t>
      </w:r>
      <w:r w:rsidR="00C831CE" w:rsidRPr="00A4648E">
        <w:rPr>
          <w:lang w:val="en-US"/>
        </w:rPr>
        <w:t>JULY 11</w:t>
      </w:r>
      <w:bookmarkEnd w:id="29"/>
      <w:bookmarkEnd w:id="30"/>
    </w:p>
    <w:p w14:paraId="3598F3FF" w14:textId="77777777" w:rsidR="0078260B" w:rsidRPr="00A4648E" w:rsidRDefault="000B08CC">
      <w:pPr>
        <w:pStyle w:val="ListParagraph"/>
        <w:rPr>
          <w:lang w:val="en-US"/>
        </w:rPr>
      </w:pPr>
      <w:r w:rsidRPr="00A4648E">
        <w:rPr>
          <w:lang w:val="en-US"/>
        </w:rPr>
        <w:t>On July 11, 2021, hundreds of thousands of Cubans took to the streets in demonstrations that were seen all over social networks and were totally and absolutely peaceful. Videos arriving from Cuba non-stop during that day showed citizens walking the streets peacefully raising their voices with two preponderant slogans: "Patria y Vida" (Homeland and Life) and "Libertad" (Freedom).</w:t>
      </w:r>
    </w:p>
    <w:p w14:paraId="47D55441" w14:textId="77777777" w:rsidR="0078260B" w:rsidRPr="00A4648E" w:rsidRDefault="000B08CC">
      <w:pPr>
        <w:pStyle w:val="ListParagraph"/>
        <w:rPr>
          <w:lang w:val="en-US"/>
        </w:rPr>
      </w:pPr>
      <w:r w:rsidRPr="00A4648E">
        <w:rPr>
          <w:lang w:val="en-US"/>
        </w:rPr>
        <w:t>A few hours later, the country's president called for "</w:t>
      </w:r>
      <w:r w:rsidRPr="00A4648E">
        <w:rPr>
          <w:i/>
          <w:iCs/>
          <w:lang w:val="en-US"/>
        </w:rPr>
        <w:t>combat</w:t>
      </w:r>
      <w:r w:rsidRPr="00A4648E">
        <w:rPr>
          <w:lang w:val="en-US"/>
        </w:rPr>
        <w:t>"</w:t>
      </w:r>
      <w:r w:rsidR="008B11E6" w:rsidRPr="00A4648E">
        <w:rPr>
          <w:lang w:val="en-US"/>
        </w:rPr>
        <w:t xml:space="preserve">, while mobilizing the armed forces, special forces, political police and law enforcement forces from all military and police ranks. The result was extreme violence against the demonstrators. The vast majority fled as best they could, but more than 5,000 were detained through the use of force. </w:t>
      </w:r>
      <w:r w:rsidR="008B11E6" w:rsidRPr="00A4648E">
        <w:rPr>
          <w:rStyle w:val="FootnoteReference"/>
          <w:lang w:val="en-US"/>
        </w:rPr>
        <w:footnoteReference w:id="2"/>
      </w:r>
    </w:p>
    <w:p w14:paraId="5E0E1A8D" w14:textId="77777777" w:rsidR="0078260B" w:rsidRPr="00A4648E" w:rsidRDefault="000B08CC">
      <w:pPr>
        <w:pStyle w:val="ListParagraph"/>
        <w:rPr>
          <w:lang w:val="en-US"/>
        </w:rPr>
      </w:pPr>
      <w:r w:rsidRPr="00A4648E">
        <w:rPr>
          <w:lang w:val="en-US"/>
        </w:rPr>
        <w:t xml:space="preserve">As will be examined below, </w:t>
      </w:r>
      <w:r w:rsidR="008B11E6" w:rsidRPr="00A4648E">
        <w:rPr>
          <w:lang w:val="en-US"/>
        </w:rPr>
        <w:t>in the sentences and criminal proceedings it is clear that one of the most serious acts of the demonstrators was to take to the streets in the context of the Covid19 , "</w:t>
      </w:r>
      <w:r w:rsidR="008B11E6" w:rsidRPr="00A4648E">
        <w:rPr>
          <w:i/>
          <w:iCs/>
          <w:lang w:val="en-US"/>
        </w:rPr>
        <w:t>taking advantage</w:t>
      </w:r>
      <w:r w:rsidR="008B11E6" w:rsidRPr="00A4648E">
        <w:rPr>
          <w:lang w:val="en-US"/>
        </w:rPr>
        <w:t xml:space="preserve">" </w:t>
      </w:r>
      <w:r w:rsidR="008B11E6" w:rsidRPr="00A4648E">
        <w:rPr>
          <w:i/>
          <w:iCs/>
          <w:lang w:val="en-US"/>
        </w:rPr>
        <w:t xml:space="preserve">of </w:t>
      </w:r>
      <w:r w:rsidR="008B11E6" w:rsidRPr="00A4648E">
        <w:rPr>
          <w:lang w:val="en-US"/>
        </w:rPr>
        <w:t>the situation. However, the president of Cuba called on all the "</w:t>
      </w:r>
      <w:r w:rsidR="008B11E6" w:rsidRPr="00A4648E">
        <w:rPr>
          <w:i/>
          <w:iCs/>
          <w:lang w:val="en-US"/>
        </w:rPr>
        <w:t>revolutionaries</w:t>
      </w:r>
      <w:r w:rsidR="008B11E6" w:rsidRPr="00A4648E">
        <w:rPr>
          <w:lang w:val="en-US"/>
        </w:rPr>
        <w:t>" to go out to the streets to "</w:t>
      </w:r>
      <w:r w:rsidR="008B11E6" w:rsidRPr="00A4648E">
        <w:rPr>
          <w:i/>
          <w:iCs/>
          <w:lang w:val="en-US"/>
        </w:rPr>
        <w:t>fight</w:t>
      </w:r>
      <w:r w:rsidR="008B11E6" w:rsidRPr="00A4648E">
        <w:rPr>
          <w:lang w:val="en-US"/>
        </w:rPr>
        <w:t>" the peaceful demonstrators, through the following slogans: "</w:t>
      </w:r>
      <w:r w:rsidR="008B11E6" w:rsidRPr="00A4648E">
        <w:rPr>
          <w:i/>
          <w:iCs/>
          <w:lang w:val="en-US"/>
        </w:rPr>
        <w:t>We are calling on all the revolutionaries of the country, the communists, to go out to the streets wherever these provocations are going to take place, from now on and in all these days. And to confront them with decision, with firmness, with courage</w:t>
      </w:r>
      <w:r w:rsidRPr="00A4648E">
        <w:rPr>
          <w:lang w:val="en-US"/>
        </w:rPr>
        <w:t>".</w:t>
      </w:r>
    </w:p>
    <w:p w14:paraId="5E1D845D" w14:textId="77777777" w:rsidR="0078260B" w:rsidRPr="00A4648E" w:rsidRDefault="000B08CC">
      <w:pPr>
        <w:pStyle w:val="ListParagraph"/>
        <w:rPr>
          <w:lang w:val="en-US"/>
        </w:rPr>
      </w:pPr>
      <w:r w:rsidRPr="00A4648E">
        <w:rPr>
          <w:lang w:val="en-US"/>
        </w:rPr>
        <w:t>The president's call for a confrontation between the people and their counterparts provoked violence against the demonstrators, which was mixed with the extreme violence used by the military forces against them. In some isolated cases, there were demonstrators who, in legitimate self-defense, tried, in vain, to defend themselves. These isolated clashes, which did not cause a single serious injury among the tens of thousands of police officers involved, were used as an excuse by the country's commanders to order the prosecution, through the prosecutor's offices, of all the arrested demonstrators.</w:t>
      </w:r>
    </w:p>
    <w:p w14:paraId="2D6BC844" w14:textId="77777777" w:rsidR="0078260B" w:rsidRPr="00A4648E" w:rsidRDefault="000B08CC">
      <w:pPr>
        <w:pStyle w:val="ListParagraph"/>
        <w:rPr>
          <w:lang w:val="en-US"/>
        </w:rPr>
      </w:pPr>
      <w:r w:rsidRPr="00A4648E">
        <w:rPr>
          <w:lang w:val="en-US"/>
        </w:rPr>
        <w:t xml:space="preserve">Among the thousands of detainees, and given that it was not a school term, there were hundreds of underage demonstrators who either accompanied their parents or joined </w:t>
      </w:r>
      <w:r w:rsidR="00A50A21" w:rsidRPr="00A4648E">
        <w:rPr>
          <w:lang w:val="en-US"/>
        </w:rPr>
        <w:t>the demonstrations out of empathy with the libertarian slogans.</w:t>
      </w:r>
    </w:p>
    <w:p w14:paraId="1AEEA26F" w14:textId="77777777" w:rsidR="0078260B" w:rsidRPr="00A4648E" w:rsidRDefault="000B08CC">
      <w:pPr>
        <w:pStyle w:val="ListParagraph"/>
        <w:rPr>
          <w:lang w:val="en-US"/>
        </w:rPr>
      </w:pPr>
      <w:r w:rsidRPr="00A4648E">
        <w:rPr>
          <w:lang w:val="en-US"/>
        </w:rPr>
        <w:t xml:space="preserve">Although we recognize that it is impossible to count political prisoners resulting from such a demonstration, </w:t>
      </w:r>
      <w:r w:rsidR="00A50A21" w:rsidRPr="00A4648E">
        <w:rPr>
          <w:lang w:val="en-US"/>
        </w:rPr>
        <w:t>Prisoners Defenders has counted dozens of children, from 13 to 17 years old, who have been violently detained, disappeared from their families for days or weeks,</w:t>
      </w:r>
      <w:r w:rsidR="00A50A21" w:rsidRPr="00A4648E">
        <w:rPr>
          <w:rStyle w:val="FootnoteReference"/>
          <w:lang w:val="en-US"/>
        </w:rPr>
        <w:footnoteReference w:id="3"/>
      </w:r>
      <w:r w:rsidR="00A50A21" w:rsidRPr="00A4648E">
        <w:rPr>
          <w:lang w:val="en-US"/>
        </w:rPr>
        <w:t xml:space="preserve"> tortured and finally criminally prosecuted. </w:t>
      </w:r>
      <w:r w:rsidRPr="00A4648E">
        <w:rPr>
          <w:lang w:val="en-US"/>
        </w:rPr>
        <w:t xml:space="preserve">We report </w:t>
      </w:r>
      <w:r w:rsidR="00A50A21" w:rsidRPr="00A4648E">
        <w:rPr>
          <w:lang w:val="en-US"/>
        </w:rPr>
        <w:t xml:space="preserve">the results of this situation </w:t>
      </w:r>
      <w:r w:rsidRPr="00A4648E">
        <w:rPr>
          <w:lang w:val="en-US"/>
        </w:rPr>
        <w:t xml:space="preserve">in our latest monthly report, with the following breakdown of results: </w:t>
      </w:r>
      <w:r w:rsidRPr="00A4648E">
        <w:rPr>
          <w:rStyle w:val="FootnoteReference"/>
          <w:lang w:val="en-US"/>
        </w:rPr>
        <w:footnoteReference w:id="4"/>
      </w:r>
    </w:p>
    <w:p w14:paraId="4FDA4BF9" w14:textId="77777777" w:rsidR="0078260B" w:rsidRPr="00A4648E" w:rsidRDefault="00355266">
      <w:pPr>
        <w:pStyle w:val="Listasimple"/>
        <w:rPr>
          <w:lang w:val="en-US"/>
        </w:rPr>
      </w:pPr>
      <w:r w:rsidRPr="00A4648E">
        <w:rPr>
          <w:b/>
          <w:lang w:val="en-US"/>
        </w:rPr>
        <w:t xml:space="preserve">33 </w:t>
      </w:r>
      <w:r w:rsidR="000B08CC" w:rsidRPr="00A4648E">
        <w:rPr>
          <w:b/>
          <w:lang w:val="en-US"/>
        </w:rPr>
        <w:t>boys and 4 girls are present on our list</w:t>
      </w:r>
      <w:r w:rsidR="000B08CC" w:rsidRPr="00A4648E">
        <w:rPr>
          <w:lang w:val="en-US"/>
        </w:rPr>
        <w:t xml:space="preserve">: 13 years old, one of them; 15 years old, three of them; 16 years old, ten of them; and 17 years old, </w:t>
      </w:r>
      <w:r w:rsidR="005237E4" w:rsidRPr="00A4648E">
        <w:rPr>
          <w:lang w:val="en-US"/>
        </w:rPr>
        <w:t xml:space="preserve">twenty-three </w:t>
      </w:r>
      <w:r w:rsidR="000B08CC" w:rsidRPr="00A4648E">
        <w:rPr>
          <w:lang w:val="en-US"/>
        </w:rPr>
        <w:t xml:space="preserve">of them. All of them from 11J. </w:t>
      </w:r>
      <w:r w:rsidR="000B08CC" w:rsidRPr="00A4648E">
        <w:rPr>
          <w:b/>
          <w:lang w:val="en-US"/>
        </w:rPr>
        <w:t>20 are already convicted with an average sentence of 7 years of deprivation of liberty</w:t>
      </w:r>
      <w:r w:rsidR="000B08CC" w:rsidRPr="00A4648E">
        <w:rPr>
          <w:lang w:val="en-US"/>
        </w:rPr>
        <w:t>.</w:t>
      </w:r>
    </w:p>
    <w:p w14:paraId="04A16C86" w14:textId="77777777" w:rsidR="0078260B" w:rsidRPr="00A4648E" w:rsidRDefault="000B08CC">
      <w:pPr>
        <w:pStyle w:val="Listasimple"/>
        <w:rPr>
          <w:b/>
          <w:bCs/>
          <w:lang w:val="en-US"/>
        </w:rPr>
      </w:pPr>
      <w:r w:rsidRPr="00A4648E">
        <w:rPr>
          <w:b/>
          <w:bCs/>
          <w:lang w:val="en-US"/>
        </w:rPr>
        <w:t xml:space="preserve">2 girls and 14 boys, </w:t>
      </w:r>
      <w:r w:rsidR="005237E4" w:rsidRPr="00A4648E">
        <w:rPr>
          <w:b/>
          <w:bCs/>
          <w:lang w:val="en-US"/>
        </w:rPr>
        <w:t xml:space="preserve">43% </w:t>
      </w:r>
      <w:r w:rsidRPr="00A4648E">
        <w:rPr>
          <w:b/>
          <w:bCs/>
          <w:lang w:val="en-US"/>
        </w:rPr>
        <w:t>of the minors verified by PD, have been charged with Sedition.</w:t>
      </w:r>
    </w:p>
    <w:p w14:paraId="3FCCF4B8" w14:textId="77777777" w:rsidR="0078260B" w:rsidRPr="00A4648E" w:rsidRDefault="000B08CC">
      <w:pPr>
        <w:pStyle w:val="Listasimple"/>
        <w:rPr>
          <w:b/>
          <w:bCs/>
          <w:lang w:val="en-US"/>
        </w:rPr>
      </w:pPr>
      <w:r w:rsidRPr="00A4648E">
        <w:rPr>
          <w:b/>
          <w:bCs/>
          <w:lang w:val="en-US"/>
        </w:rPr>
        <w:t>169 protesters, including these minors, have been prosecuted for Sedition.</w:t>
      </w:r>
    </w:p>
    <w:p w14:paraId="34D51ED8" w14:textId="77777777" w:rsidR="0078260B" w:rsidRPr="00A4648E" w:rsidRDefault="000B08CC">
      <w:pPr>
        <w:pStyle w:val="Listasimple"/>
        <w:rPr>
          <w:b/>
          <w:bCs/>
          <w:lang w:val="en-US"/>
        </w:rPr>
      </w:pPr>
      <w:r w:rsidRPr="00A4648E">
        <w:rPr>
          <w:b/>
          <w:bCs/>
          <w:lang w:val="en-US"/>
        </w:rPr>
        <w:t>652 prisoners have already been sentenced, 259 of them with sentences of more than 10 years.</w:t>
      </w:r>
    </w:p>
    <w:p w14:paraId="6F0D22CD" w14:textId="77777777" w:rsidR="0078260B" w:rsidRPr="00A4648E" w:rsidRDefault="000B08CC">
      <w:pPr>
        <w:pStyle w:val="Listasimple"/>
        <w:rPr>
          <w:b/>
          <w:bCs/>
          <w:lang w:val="en-US"/>
        </w:rPr>
      </w:pPr>
      <w:r w:rsidRPr="00A4648E">
        <w:rPr>
          <w:b/>
          <w:bCs/>
          <w:lang w:val="en-US"/>
        </w:rPr>
        <w:t>At least 133 women are political prisoners of the Cuban regime.</w:t>
      </w:r>
    </w:p>
    <w:p w14:paraId="65FD069C" w14:textId="77777777" w:rsidR="0078260B" w:rsidRPr="00A4648E" w:rsidRDefault="000B08CC">
      <w:pPr>
        <w:pStyle w:val="ListParagraph"/>
        <w:rPr>
          <w:lang w:val="en-US"/>
        </w:rPr>
      </w:pPr>
      <w:r w:rsidRPr="00A4648E">
        <w:rPr>
          <w:lang w:val="en-US"/>
        </w:rPr>
        <w:t>Entire families and their children, some of them minors and many others teenagers up to 21 years of age, were imprisoned.</w:t>
      </w:r>
    </w:p>
    <w:p w14:paraId="36F37D7E" w14:textId="77777777" w:rsidR="0078260B" w:rsidRPr="00A4648E" w:rsidRDefault="000B08CC">
      <w:pPr>
        <w:pStyle w:val="ListParagraph"/>
        <w:rPr>
          <w:lang w:val="en-US"/>
        </w:rPr>
      </w:pPr>
      <w:r w:rsidRPr="00A4648E">
        <w:rPr>
          <w:lang w:val="en-US"/>
        </w:rPr>
        <w:t>The latest study on this situation, focused on the treatment of prisoners, and presented to the Committee Against Torture on March 28, 2022 by Prisoners Defenders, found that among 101 cases studied (a random base of 87 cases</w:t>
      </w:r>
      <w:r w:rsidR="00136D97" w:rsidRPr="00A4648E">
        <w:rPr>
          <w:lang w:val="en-US"/>
        </w:rPr>
        <w:t xml:space="preserve">, </w:t>
      </w:r>
      <w:r w:rsidRPr="00A4648E">
        <w:rPr>
          <w:lang w:val="en-US"/>
        </w:rPr>
        <w:t xml:space="preserve">and 14 others studied on an ad hoc basis) there were minors and adolescents who were suffering mistreatment, cruel treatment and torture. </w:t>
      </w:r>
      <w:r w:rsidRPr="00A4648E">
        <w:rPr>
          <w:rStyle w:val="FootnoteReference"/>
          <w:lang w:val="en-US"/>
        </w:rPr>
        <w:footnoteReference w:id="5"/>
      </w:r>
    </w:p>
    <w:p w14:paraId="3622170D" w14:textId="77777777" w:rsidR="0078260B" w:rsidRPr="00A4648E" w:rsidRDefault="000B08CC">
      <w:pPr>
        <w:pStyle w:val="ListParagraph"/>
        <w:rPr>
          <w:lang w:val="en-US"/>
        </w:rPr>
      </w:pPr>
      <w:r w:rsidRPr="00A4648E">
        <w:rPr>
          <w:lang w:val="en-US"/>
        </w:rPr>
        <w:t>The data on this random basis of 89 cases were as follows (excerpt from the complaint):</w:t>
      </w:r>
    </w:p>
    <w:p w14:paraId="54DB241D" w14:textId="77777777" w:rsidR="0078260B" w:rsidRPr="00A4648E" w:rsidRDefault="000B08CC">
      <w:pPr>
        <w:pStyle w:val="ListParagraph"/>
        <w:rPr>
          <w:lang w:val="en-US"/>
        </w:rPr>
      </w:pPr>
      <w:r w:rsidRPr="00A4648E">
        <w:rPr>
          <w:lang w:val="en-US"/>
        </w:rPr>
        <w:t>"...</w:t>
      </w:r>
    </w:p>
    <w:p w14:paraId="760556EE" w14:textId="77777777" w:rsidR="0078260B" w:rsidRPr="00A4648E" w:rsidRDefault="000B08CC">
      <w:pPr>
        <w:pStyle w:val="ListParagraph"/>
        <w:rPr>
          <w:i/>
          <w:iCs/>
          <w:lang w:val="en-US"/>
        </w:rPr>
      </w:pPr>
      <w:r w:rsidRPr="00A4648E">
        <w:rPr>
          <w:i/>
          <w:iCs/>
          <w:lang w:val="en-US"/>
        </w:rPr>
        <w:t xml:space="preserve">Among the 87 cases for which the complainants have filled in the tabulated form, </w:t>
      </w:r>
      <w:r w:rsidRPr="00A4648E">
        <w:rPr>
          <w:b/>
          <w:bCs/>
          <w:i/>
          <w:iCs/>
          <w:lang w:val="en-US"/>
        </w:rPr>
        <w:t>100% have suffered torture and mistreatment mechanisms</w:t>
      </w:r>
      <w:r w:rsidRPr="00A4648E">
        <w:rPr>
          <w:i/>
          <w:iCs/>
          <w:lang w:val="en-US"/>
        </w:rPr>
        <w:t>, with the attached table showing the list of those who have suffered the most types of torture:</w:t>
      </w:r>
    </w:p>
    <w:tbl>
      <w:tblPr>
        <w:tblW w:w="9355" w:type="dxa"/>
        <w:tblInd w:w="279" w:type="dxa"/>
        <w:tblLayout w:type="fixed"/>
        <w:tblCellMar>
          <w:left w:w="40" w:type="dxa"/>
          <w:right w:w="40" w:type="dxa"/>
        </w:tblCellMar>
        <w:tblLook w:val="04A0" w:firstRow="1" w:lastRow="0" w:firstColumn="1" w:lastColumn="0" w:noHBand="0" w:noVBand="1"/>
      </w:tblPr>
      <w:tblGrid>
        <w:gridCol w:w="3685"/>
        <w:gridCol w:w="3686"/>
        <w:gridCol w:w="1984"/>
      </w:tblGrid>
      <w:tr w:rsidR="0049754E" w:rsidRPr="00A4648E" w14:paraId="38C66E26" w14:textId="77777777" w:rsidTr="002770FD">
        <w:trPr>
          <w:trHeight w:val="690"/>
        </w:trPr>
        <w:tc>
          <w:tcPr>
            <w:tcW w:w="3685" w:type="dxa"/>
            <w:tcBorders>
              <w:top w:val="single" w:sz="4" w:space="0" w:color="FFFFFF" w:themeColor="background1"/>
              <w:left w:val="single" w:sz="4" w:space="0" w:color="95B3D7"/>
              <w:bottom w:val="single" w:sz="4" w:space="0" w:color="95B3D7"/>
              <w:right w:val="single" w:sz="4" w:space="0" w:color="FFFFFF" w:themeColor="background1"/>
            </w:tcBorders>
            <w:shd w:val="clear" w:color="000000" w:fill="00416B"/>
            <w:noWrap/>
            <w:vAlign w:val="center"/>
            <w:hideMark/>
          </w:tcPr>
          <w:p w14:paraId="45E4E5F7" w14:textId="77777777" w:rsidR="0078260B" w:rsidRPr="00A4648E" w:rsidRDefault="000B08CC">
            <w:pPr>
              <w:spacing w:line="240" w:lineRule="auto"/>
              <w:ind w:right="-87"/>
              <w:rPr>
                <w:rFonts w:ascii="Barlow" w:eastAsia="Times New Roman" w:hAnsi="Barlow" w:cs="Times New Roman"/>
                <w:b/>
                <w:bCs/>
                <w:i/>
                <w:iCs/>
                <w:color w:val="FFFFFF"/>
                <w:sz w:val="22"/>
                <w:lang w:val="en-US" w:eastAsia="es-ES_tradnl"/>
              </w:rPr>
            </w:pPr>
            <w:r w:rsidRPr="00A4648E">
              <w:rPr>
                <w:rFonts w:ascii="Barlow" w:eastAsia="Times New Roman" w:hAnsi="Barlow" w:cs="Times New Roman"/>
                <w:b/>
                <w:bCs/>
                <w:i/>
                <w:iCs/>
                <w:color w:val="FFFFFF"/>
                <w:sz w:val="22"/>
                <w:lang w:val="en-US" w:eastAsia="es-ES_tradnl"/>
              </w:rPr>
              <w:t>POLITICAL PRISONER</w:t>
            </w:r>
          </w:p>
          <w:p w14:paraId="79571828" w14:textId="77777777" w:rsidR="0078260B" w:rsidRPr="00A4648E" w:rsidRDefault="000B08CC">
            <w:pPr>
              <w:spacing w:line="240" w:lineRule="auto"/>
              <w:ind w:right="-87"/>
              <w:rPr>
                <w:rFonts w:ascii="Barlow" w:eastAsia="Times New Roman" w:hAnsi="Barlow" w:cs="Times New Roman"/>
                <w:b/>
                <w:bCs/>
                <w:i/>
                <w:iCs/>
                <w:color w:val="FFFFFF"/>
                <w:sz w:val="22"/>
                <w:lang w:val="en-US" w:eastAsia="es-ES_tradnl"/>
              </w:rPr>
            </w:pPr>
            <w:r w:rsidRPr="00A4648E">
              <w:rPr>
                <w:rFonts w:ascii="Barlow" w:eastAsia="Times New Roman" w:hAnsi="Barlow" w:cs="Times New Roman"/>
                <w:b/>
                <w:bCs/>
                <w:i/>
                <w:iCs/>
                <w:color w:val="FFFFFF"/>
                <w:sz w:val="16"/>
                <w:szCs w:val="16"/>
                <w:lang w:val="en-US" w:eastAsia="es-ES_tradnl"/>
              </w:rPr>
              <w:t>(on the list of 87 cases per random sample)</w:t>
            </w:r>
          </w:p>
        </w:tc>
        <w:tc>
          <w:tcPr>
            <w:tcW w:w="3686" w:type="dxa"/>
            <w:tcBorders>
              <w:top w:val="single" w:sz="4" w:space="0" w:color="FFFFFF" w:themeColor="background1"/>
              <w:left w:val="single" w:sz="4" w:space="0" w:color="FFFFFF" w:themeColor="background1"/>
              <w:bottom w:val="single" w:sz="4" w:space="0" w:color="95B3D7"/>
              <w:right w:val="single" w:sz="4" w:space="0" w:color="FFFFFF" w:themeColor="background1"/>
            </w:tcBorders>
            <w:shd w:val="clear" w:color="000000" w:fill="00416B"/>
            <w:vAlign w:val="center"/>
          </w:tcPr>
          <w:p w14:paraId="1D46B829" w14:textId="77777777" w:rsidR="0078260B" w:rsidRPr="00A4648E" w:rsidRDefault="000B08CC">
            <w:pPr>
              <w:spacing w:line="240" w:lineRule="auto"/>
              <w:ind w:left="-67" w:right="-70"/>
              <w:jc w:val="center"/>
              <w:rPr>
                <w:rFonts w:ascii="Barlow" w:eastAsia="Times New Roman" w:hAnsi="Barlow" w:cs="Times New Roman"/>
                <w:b/>
                <w:bCs/>
                <w:i/>
                <w:iCs/>
                <w:color w:val="FFFFFF"/>
                <w:sz w:val="22"/>
                <w:lang w:val="en-US" w:eastAsia="es-ES_tradnl"/>
              </w:rPr>
            </w:pPr>
            <w:r w:rsidRPr="00A4648E">
              <w:rPr>
                <w:rFonts w:ascii="Barlow" w:eastAsia="Times New Roman" w:hAnsi="Barlow" w:cs="Times New Roman"/>
                <w:b/>
                <w:bCs/>
                <w:i/>
                <w:iCs/>
                <w:color w:val="FFFFFF"/>
                <w:sz w:val="22"/>
                <w:lang w:val="en-US" w:eastAsia="es-ES_tradnl"/>
              </w:rPr>
              <w:t>AGE</w:t>
            </w:r>
          </w:p>
        </w:tc>
        <w:tc>
          <w:tcPr>
            <w:tcW w:w="1984" w:type="dxa"/>
            <w:tcBorders>
              <w:top w:val="single" w:sz="4" w:space="0" w:color="FFFFFF" w:themeColor="background1"/>
              <w:left w:val="single" w:sz="4" w:space="0" w:color="FFFFFF" w:themeColor="background1"/>
              <w:bottom w:val="single" w:sz="4" w:space="0" w:color="95B3D7"/>
              <w:right w:val="single" w:sz="4" w:space="0" w:color="95B3D7"/>
            </w:tcBorders>
            <w:shd w:val="clear" w:color="000000" w:fill="00416B"/>
            <w:vAlign w:val="center"/>
            <w:hideMark/>
          </w:tcPr>
          <w:p w14:paraId="3D13B9A9" w14:textId="77777777" w:rsidR="0078260B" w:rsidRPr="00A4648E" w:rsidRDefault="000B08CC">
            <w:pPr>
              <w:spacing w:line="240" w:lineRule="auto"/>
              <w:ind w:left="-74"/>
              <w:jc w:val="center"/>
              <w:rPr>
                <w:rFonts w:ascii="Barlow" w:eastAsia="Times New Roman" w:hAnsi="Barlow" w:cs="Times New Roman"/>
                <w:b/>
                <w:bCs/>
                <w:i/>
                <w:iCs/>
                <w:color w:val="FFFFFF"/>
                <w:sz w:val="22"/>
                <w:lang w:val="en-US" w:eastAsia="es-ES_tradnl"/>
              </w:rPr>
            </w:pPr>
            <w:r w:rsidRPr="00A4648E">
              <w:rPr>
                <w:rFonts w:ascii="Barlow" w:eastAsia="Times New Roman" w:hAnsi="Barlow" w:cs="Times New Roman"/>
                <w:b/>
                <w:bCs/>
                <w:i/>
                <w:iCs/>
                <w:color w:val="FFFFFF"/>
                <w:sz w:val="22"/>
                <w:lang w:val="en-US" w:eastAsia="es-ES_tradnl"/>
              </w:rPr>
              <w:t>TYPES OF DOCUMENTED TORTURE</w:t>
            </w:r>
          </w:p>
        </w:tc>
      </w:tr>
      <w:tr w:rsidR="0049754E" w:rsidRPr="00A4648E" w14:paraId="6F36695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F7C74E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Jonathan Torres Farrat</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49DBE9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17 years old (under age at time of arrest)</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2A5D703"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15 types of torture</w:t>
            </w:r>
          </w:p>
        </w:tc>
      </w:tr>
      <w:tr w:rsidR="0049754E" w:rsidRPr="00A4648E" w14:paraId="00864FE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tcPr>
          <w:p w14:paraId="157484A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Iván Hernández Troya</w:t>
            </w:r>
          </w:p>
        </w:tc>
        <w:tc>
          <w:tcPr>
            <w:tcW w:w="3686" w:type="dxa"/>
            <w:tcBorders>
              <w:top w:val="single" w:sz="4" w:space="0" w:color="95B3D7"/>
              <w:left w:val="single" w:sz="4" w:space="0" w:color="95B3D7"/>
              <w:bottom w:val="single" w:sz="4" w:space="0" w:color="95B3D7"/>
              <w:right w:val="single" w:sz="4" w:space="0" w:color="95B3D7"/>
            </w:tcBorders>
          </w:tcPr>
          <w:p w14:paraId="3212B8BD"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tcPr>
          <w:p w14:paraId="134606FA"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15 types of torture</w:t>
            </w:r>
          </w:p>
        </w:tc>
      </w:tr>
      <w:tr w:rsidR="0049754E" w:rsidRPr="00A4648E" w14:paraId="06628BA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BB43BC4"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Diosdeny Santana Madera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C65A8C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30949D7"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14 types of torture</w:t>
            </w:r>
          </w:p>
        </w:tc>
      </w:tr>
      <w:tr w:rsidR="0049754E" w:rsidRPr="00A4648E" w14:paraId="1FEDDFA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D93871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Juan Enrique Pérez Sánchez</w:t>
            </w:r>
          </w:p>
        </w:tc>
        <w:tc>
          <w:tcPr>
            <w:tcW w:w="3686" w:type="dxa"/>
            <w:tcBorders>
              <w:top w:val="single" w:sz="4" w:space="0" w:color="95B3D7"/>
              <w:left w:val="single" w:sz="4" w:space="0" w:color="95B3D7"/>
              <w:bottom w:val="single" w:sz="4" w:space="0" w:color="95B3D7"/>
              <w:right w:val="single" w:sz="4" w:space="0" w:color="95B3D7"/>
            </w:tcBorders>
          </w:tcPr>
          <w:p w14:paraId="6FB34564"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B79EFB5"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14 types of torture</w:t>
            </w:r>
          </w:p>
        </w:tc>
      </w:tr>
      <w:tr w:rsidR="0049754E" w:rsidRPr="00A4648E" w14:paraId="115F2EA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3A8D40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Lazaro Yuri Valle Roca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EDB787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4A88E1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14 types of torture</w:t>
            </w:r>
          </w:p>
        </w:tc>
      </w:tr>
      <w:tr w:rsidR="0049754E" w:rsidRPr="00A4648E" w14:paraId="697E5F6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B8E1FB4"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Lizandra Góngora Espinosa</w:t>
            </w:r>
          </w:p>
        </w:tc>
        <w:tc>
          <w:tcPr>
            <w:tcW w:w="3686" w:type="dxa"/>
            <w:tcBorders>
              <w:top w:val="single" w:sz="4" w:space="0" w:color="95B3D7"/>
              <w:left w:val="single" w:sz="4" w:space="0" w:color="95B3D7"/>
              <w:bottom w:val="single" w:sz="4" w:space="0" w:color="95B3D7"/>
              <w:right w:val="single" w:sz="4" w:space="0" w:color="95B3D7"/>
            </w:tcBorders>
          </w:tcPr>
          <w:p w14:paraId="6662FE1A"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BB10BF"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14 types of torture</w:t>
            </w:r>
          </w:p>
        </w:tc>
      </w:tr>
      <w:tr w:rsidR="0049754E" w:rsidRPr="00A4648E" w14:paraId="7169C27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01EE18A"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Alayn Toledano Valiente</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BBF2CE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02B1FA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3429986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1568B6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Andy Dunier García Lorenzo</w:t>
            </w:r>
          </w:p>
        </w:tc>
        <w:tc>
          <w:tcPr>
            <w:tcW w:w="3686" w:type="dxa"/>
            <w:tcBorders>
              <w:top w:val="single" w:sz="4" w:space="0" w:color="95B3D7"/>
              <w:left w:val="single" w:sz="4" w:space="0" w:color="95B3D7"/>
              <w:bottom w:val="single" w:sz="4" w:space="0" w:color="95B3D7"/>
              <w:right w:val="single" w:sz="4" w:space="0" w:color="95B3D7"/>
            </w:tcBorders>
          </w:tcPr>
          <w:p w14:paraId="702DBF9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61CA66E"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1FDAA3F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AC8D4C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Dixán Gainza Moré</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598A273"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B9CF7C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2C8C4F1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1D16C0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José Daniel Ferrer García</w:t>
            </w:r>
          </w:p>
        </w:tc>
        <w:tc>
          <w:tcPr>
            <w:tcW w:w="3686" w:type="dxa"/>
            <w:tcBorders>
              <w:top w:val="single" w:sz="4" w:space="0" w:color="95B3D7"/>
              <w:left w:val="single" w:sz="4" w:space="0" w:color="95B3D7"/>
              <w:bottom w:val="single" w:sz="4" w:space="0" w:color="95B3D7"/>
              <w:right w:val="single" w:sz="4" w:space="0" w:color="95B3D7"/>
            </w:tcBorders>
          </w:tcPr>
          <w:p w14:paraId="7A297FC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51833EA"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7CE534A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DC29F8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Julián Manuel Mazola Beltrán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E6E37F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22 years old (23/08/99, arrested at 21)</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5669EC0"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1710BC3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0217264"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Luis Mario Niedas Hernández</w:t>
            </w:r>
          </w:p>
        </w:tc>
        <w:tc>
          <w:tcPr>
            <w:tcW w:w="3686" w:type="dxa"/>
            <w:tcBorders>
              <w:top w:val="single" w:sz="4" w:space="0" w:color="95B3D7"/>
              <w:left w:val="single" w:sz="4" w:space="0" w:color="95B3D7"/>
              <w:bottom w:val="single" w:sz="4" w:space="0" w:color="95B3D7"/>
              <w:right w:val="single" w:sz="4" w:space="0" w:color="95B3D7"/>
            </w:tcBorders>
          </w:tcPr>
          <w:p w14:paraId="1E2E0EB8"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7F758A6"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73F63D3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81035C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Yadir Ayala Ibañez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0EC2A4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F1E999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6703FB6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8977C9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Yunior Consuegra Sotolongo</w:t>
            </w:r>
          </w:p>
        </w:tc>
        <w:tc>
          <w:tcPr>
            <w:tcW w:w="3686" w:type="dxa"/>
            <w:tcBorders>
              <w:top w:val="single" w:sz="4" w:space="0" w:color="95B3D7"/>
              <w:left w:val="single" w:sz="4" w:space="0" w:color="95B3D7"/>
              <w:bottom w:val="single" w:sz="4" w:space="0" w:color="95B3D7"/>
              <w:right w:val="single" w:sz="4" w:space="0" w:color="95B3D7"/>
            </w:tcBorders>
          </w:tcPr>
          <w:p w14:paraId="769462D5"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5A0706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13 types of torture</w:t>
            </w:r>
          </w:p>
        </w:tc>
      </w:tr>
      <w:tr w:rsidR="0049754E" w:rsidRPr="00A4648E" w14:paraId="7C4B156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ED060CF"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Bradys Barreras González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B1E962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45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F723AE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12 types of torture</w:t>
            </w:r>
          </w:p>
        </w:tc>
      </w:tr>
      <w:tr w:rsidR="0049754E" w:rsidRPr="00A4648E" w14:paraId="7F88CFD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781B815"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Maikel Puig Bergolla</w:t>
            </w:r>
          </w:p>
        </w:tc>
        <w:tc>
          <w:tcPr>
            <w:tcW w:w="3686" w:type="dxa"/>
            <w:tcBorders>
              <w:top w:val="single" w:sz="4" w:space="0" w:color="95B3D7"/>
              <w:left w:val="single" w:sz="4" w:space="0" w:color="95B3D7"/>
              <w:bottom w:val="single" w:sz="4" w:space="0" w:color="95B3D7"/>
              <w:right w:val="single" w:sz="4" w:space="0" w:color="95B3D7"/>
            </w:tcBorders>
          </w:tcPr>
          <w:p w14:paraId="767FF48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5D53617"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12 types of torture</w:t>
            </w:r>
          </w:p>
        </w:tc>
      </w:tr>
      <w:tr w:rsidR="0049754E" w:rsidRPr="00A4648E" w14:paraId="23FA516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E997F5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Miguel Enrique Girón Velázquez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1B7BEC5"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25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11E56F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12 types of torture</w:t>
            </w:r>
          </w:p>
        </w:tc>
      </w:tr>
      <w:tr w:rsidR="0049754E" w:rsidRPr="00A4648E" w14:paraId="188FC55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5121EA2"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Adrián Miguel Góngora Santiesteban</w:t>
            </w:r>
          </w:p>
        </w:tc>
        <w:tc>
          <w:tcPr>
            <w:tcW w:w="3686" w:type="dxa"/>
            <w:tcBorders>
              <w:top w:val="single" w:sz="4" w:space="0" w:color="95B3D7"/>
              <w:left w:val="single" w:sz="4" w:space="0" w:color="95B3D7"/>
              <w:bottom w:val="single" w:sz="4" w:space="0" w:color="95B3D7"/>
              <w:right w:val="single" w:sz="4" w:space="0" w:color="95B3D7"/>
            </w:tcBorders>
          </w:tcPr>
          <w:p w14:paraId="332DFF80"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6AF926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11 types of torture</w:t>
            </w:r>
          </w:p>
        </w:tc>
      </w:tr>
      <w:tr w:rsidR="0049754E" w:rsidRPr="00A4648E" w14:paraId="6EEE70B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E929197"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Enrique Mustelier Sosa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7E838C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2D70BD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11 types of torture</w:t>
            </w:r>
          </w:p>
        </w:tc>
      </w:tr>
      <w:tr w:rsidR="0049754E" w:rsidRPr="00A4648E" w14:paraId="57B4ABD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C66804F"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Jorge Martín Perdomo</w:t>
            </w:r>
          </w:p>
        </w:tc>
        <w:tc>
          <w:tcPr>
            <w:tcW w:w="3686" w:type="dxa"/>
            <w:tcBorders>
              <w:top w:val="single" w:sz="4" w:space="0" w:color="95B3D7"/>
              <w:left w:val="single" w:sz="4" w:space="0" w:color="95B3D7"/>
              <w:bottom w:val="single" w:sz="4" w:space="0" w:color="95B3D7"/>
              <w:right w:val="single" w:sz="4" w:space="0" w:color="95B3D7"/>
            </w:tcBorders>
          </w:tcPr>
          <w:p w14:paraId="1355252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47F0376"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11 types of torture</w:t>
            </w:r>
          </w:p>
        </w:tc>
      </w:tr>
      <w:tr w:rsidR="0049754E" w:rsidRPr="00A4648E" w14:paraId="61F4CE3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9315F7A"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Marcos Antonio Alfonso Breto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628954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DF382F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11 types of torture</w:t>
            </w:r>
          </w:p>
        </w:tc>
      </w:tr>
      <w:tr w:rsidR="0049754E" w:rsidRPr="00A4648E" w14:paraId="591A588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799126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Yosvany Rosell García Caso</w:t>
            </w:r>
          </w:p>
        </w:tc>
        <w:tc>
          <w:tcPr>
            <w:tcW w:w="3686" w:type="dxa"/>
            <w:tcBorders>
              <w:top w:val="single" w:sz="4" w:space="0" w:color="95B3D7"/>
              <w:left w:val="single" w:sz="4" w:space="0" w:color="95B3D7"/>
              <w:bottom w:val="single" w:sz="4" w:space="0" w:color="95B3D7"/>
              <w:right w:val="single" w:sz="4" w:space="0" w:color="95B3D7"/>
            </w:tcBorders>
          </w:tcPr>
          <w:p w14:paraId="166449F2"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33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0758FCC"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11 types of torture</w:t>
            </w:r>
          </w:p>
        </w:tc>
      </w:tr>
      <w:tr w:rsidR="0049754E" w:rsidRPr="00A4648E" w14:paraId="60E73E5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2C22D12"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Ángel Jesús Véliz Marcano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E47EE12"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884FCE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10 types of torture</w:t>
            </w:r>
          </w:p>
        </w:tc>
      </w:tr>
      <w:tr w:rsidR="0049754E" w:rsidRPr="00A4648E" w14:paraId="780350C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24FD605"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Brusnelvis Adrián Cabrera Gutiérrez</w:t>
            </w:r>
          </w:p>
        </w:tc>
        <w:tc>
          <w:tcPr>
            <w:tcW w:w="3686" w:type="dxa"/>
            <w:tcBorders>
              <w:top w:val="single" w:sz="4" w:space="0" w:color="95B3D7"/>
              <w:left w:val="single" w:sz="4" w:space="0" w:color="95B3D7"/>
              <w:bottom w:val="single" w:sz="4" w:space="0" w:color="95B3D7"/>
              <w:right w:val="single" w:sz="4" w:space="0" w:color="95B3D7"/>
            </w:tcBorders>
          </w:tcPr>
          <w:p w14:paraId="6BD230B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9A2DCF3"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10 types of torture</w:t>
            </w:r>
          </w:p>
        </w:tc>
      </w:tr>
      <w:tr w:rsidR="0049754E" w:rsidRPr="00A4648E" w14:paraId="018C302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23F084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Edelmer Góngora Morales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72CB2B4"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38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8D07E5A"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10 types of torture</w:t>
            </w:r>
          </w:p>
        </w:tc>
      </w:tr>
      <w:tr w:rsidR="0049754E" w:rsidRPr="00A4648E" w14:paraId="3B2CB02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A20A38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Lázara Karenia González Fernández</w:t>
            </w:r>
          </w:p>
        </w:tc>
        <w:tc>
          <w:tcPr>
            <w:tcW w:w="3686" w:type="dxa"/>
            <w:tcBorders>
              <w:top w:val="single" w:sz="4" w:space="0" w:color="95B3D7"/>
              <w:left w:val="single" w:sz="4" w:space="0" w:color="95B3D7"/>
              <w:bottom w:val="single" w:sz="4" w:space="0" w:color="95B3D7"/>
              <w:right w:val="single" w:sz="4" w:space="0" w:color="95B3D7"/>
            </w:tcBorders>
          </w:tcPr>
          <w:p w14:paraId="512F78CB"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539F30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10 types of torture</w:t>
            </w:r>
          </w:p>
        </w:tc>
      </w:tr>
      <w:tr w:rsidR="0049754E" w:rsidRPr="00A4648E" w14:paraId="66DB001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C6F926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Nadir Martín Perdomo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F4F5986"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22A2BB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10 types of torture</w:t>
            </w:r>
          </w:p>
        </w:tc>
      </w:tr>
      <w:tr w:rsidR="0049754E" w:rsidRPr="00A4648E" w14:paraId="6276C6B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AA0381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Orelvys Cabrera Sotolongo</w:t>
            </w:r>
          </w:p>
        </w:tc>
        <w:tc>
          <w:tcPr>
            <w:tcW w:w="3686" w:type="dxa"/>
            <w:tcBorders>
              <w:top w:val="single" w:sz="4" w:space="0" w:color="95B3D7"/>
              <w:left w:val="single" w:sz="4" w:space="0" w:color="95B3D7"/>
              <w:bottom w:val="single" w:sz="4" w:space="0" w:color="95B3D7"/>
              <w:right w:val="single" w:sz="4" w:space="0" w:color="95B3D7"/>
            </w:tcBorders>
          </w:tcPr>
          <w:p w14:paraId="6F93D4B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5546A18"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10 types of torture</w:t>
            </w:r>
          </w:p>
        </w:tc>
      </w:tr>
      <w:tr w:rsidR="0049754E" w:rsidRPr="00A4648E" w14:paraId="48B4B99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1B1B2C6"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Ángel Santiesteban Prats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923FF1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55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4FCFE4E"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44B7247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841E6F2"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Aníbal Yasiel Palau Jacinto</w:t>
            </w:r>
          </w:p>
        </w:tc>
        <w:tc>
          <w:tcPr>
            <w:tcW w:w="3686" w:type="dxa"/>
            <w:tcBorders>
              <w:top w:val="single" w:sz="4" w:space="0" w:color="95B3D7"/>
              <w:left w:val="single" w:sz="4" w:space="0" w:color="95B3D7"/>
              <w:bottom w:val="single" w:sz="4" w:space="0" w:color="95B3D7"/>
              <w:right w:val="single" w:sz="4" w:space="0" w:color="95B3D7"/>
            </w:tcBorders>
          </w:tcPr>
          <w:p w14:paraId="7345B81D"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4B5277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6B734EF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0FDEFB2"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Kevin Damián Frómeta Castro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8E1680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A612273"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70D907B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1A88A75"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Luis Manuel Otero Alcántara</w:t>
            </w:r>
          </w:p>
        </w:tc>
        <w:tc>
          <w:tcPr>
            <w:tcW w:w="3686" w:type="dxa"/>
            <w:tcBorders>
              <w:top w:val="single" w:sz="4" w:space="0" w:color="95B3D7"/>
              <w:left w:val="single" w:sz="4" w:space="0" w:color="95B3D7"/>
              <w:bottom w:val="single" w:sz="4" w:space="0" w:color="95B3D7"/>
              <w:right w:val="single" w:sz="4" w:space="0" w:color="95B3D7"/>
            </w:tcBorders>
          </w:tcPr>
          <w:p w14:paraId="79D47DBF"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7E90105"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397FE9C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10ABF37"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Luis Miguel Valls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4568E0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7927AD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37ECAE2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B37E59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Magdelys Curbelo Anglés</w:t>
            </w:r>
          </w:p>
        </w:tc>
        <w:tc>
          <w:tcPr>
            <w:tcW w:w="3686" w:type="dxa"/>
            <w:tcBorders>
              <w:top w:val="single" w:sz="4" w:space="0" w:color="95B3D7"/>
              <w:left w:val="single" w:sz="4" w:space="0" w:color="95B3D7"/>
              <w:bottom w:val="single" w:sz="4" w:space="0" w:color="95B3D7"/>
              <w:right w:val="single" w:sz="4" w:space="0" w:color="95B3D7"/>
            </w:tcBorders>
          </w:tcPr>
          <w:p w14:paraId="2A70709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69CC98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6120457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DE264D7"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Roberto Perez Fonseca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1434EF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E384E4A"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03142D8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E151B14"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William Manuel Leyva Pupo</w:t>
            </w:r>
          </w:p>
        </w:tc>
        <w:tc>
          <w:tcPr>
            <w:tcW w:w="3686" w:type="dxa"/>
            <w:tcBorders>
              <w:top w:val="single" w:sz="4" w:space="0" w:color="95B3D7"/>
              <w:left w:val="single" w:sz="4" w:space="0" w:color="95B3D7"/>
              <w:bottom w:val="single" w:sz="4" w:space="0" w:color="95B3D7"/>
              <w:right w:val="single" w:sz="4" w:space="0" w:color="95B3D7"/>
            </w:tcBorders>
          </w:tcPr>
          <w:p w14:paraId="7ABCA0F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178D1C5"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9 types of torture</w:t>
            </w:r>
          </w:p>
        </w:tc>
      </w:tr>
      <w:tr w:rsidR="0049754E" w:rsidRPr="00A4648E" w14:paraId="283C63E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823B8B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Brandon David Becerra Curbelo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D72E794"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 xml:space="preserve">18 years old (07/11/03, arrested </w:t>
            </w:r>
            <w:r w:rsidR="00136D97" w:rsidRPr="00A4648E">
              <w:rPr>
                <w:rFonts w:ascii="Barlow" w:eastAsia="Times New Roman" w:hAnsi="Barlow" w:cs="Times New Roman"/>
                <w:b/>
                <w:bCs/>
                <w:i/>
                <w:iCs/>
                <w:color w:val="C00000"/>
                <w:sz w:val="20"/>
                <w:szCs w:val="20"/>
                <w:lang w:val="en-US" w:eastAsia="es-ES_tradnl"/>
              </w:rPr>
              <w:t>at 17</w:t>
            </w:r>
            <w:r w:rsidRPr="00A4648E">
              <w:rPr>
                <w:rFonts w:ascii="Barlow" w:eastAsia="Times New Roman" w:hAnsi="Barlow" w:cs="Times New Roman"/>
                <w:b/>
                <w:bCs/>
                <w:i/>
                <w:iCs/>
                <w:color w:val="C00000"/>
                <w:sz w:val="20"/>
                <w:szCs w:val="20"/>
                <w:lang w:val="en-US" w:eastAsia="es-ES_tradnl"/>
              </w:rPr>
              <w:t>)</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C2AFD18"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438EF96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FD06044"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Daniel Joel Cardenas Diaz</w:t>
            </w:r>
          </w:p>
        </w:tc>
        <w:tc>
          <w:tcPr>
            <w:tcW w:w="3686" w:type="dxa"/>
            <w:tcBorders>
              <w:top w:val="single" w:sz="4" w:space="0" w:color="95B3D7"/>
              <w:left w:val="single" w:sz="4" w:space="0" w:color="95B3D7"/>
              <w:bottom w:val="single" w:sz="4" w:space="0" w:color="95B3D7"/>
              <w:right w:val="single" w:sz="4" w:space="0" w:color="95B3D7"/>
            </w:tcBorders>
          </w:tcPr>
          <w:p w14:paraId="6809ED03"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FD683E6"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5F3FA4E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F02BF0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Demis Valdés Sarduy</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7667A5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170CB9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0792315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7A69A46"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Liván Hernández Lago</w:t>
            </w:r>
          </w:p>
        </w:tc>
        <w:tc>
          <w:tcPr>
            <w:tcW w:w="3686" w:type="dxa"/>
            <w:tcBorders>
              <w:top w:val="single" w:sz="4" w:space="0" w:color="95B3D7"/>
              <w:left w:val="single" w:sz="4" w:space="0" w:color="95B3D7"/>
              <w:bottom w:val="single" w:sz="4" w:space="0" w:color="95B3D7"/>
              <w:right w:val="single" w:sz="4" w:space="0" w:color="95B3D7"/>
            </w:tcBorders>
          </w:tcPr>
          <w:p w14:paraId="3D7938A3"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E7E8A7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0C59EDE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E7B050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Noel Martínez Tápanez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07BFEF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33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FF1DA8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5475147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1085D8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Samuel Pupo Martínez</w:t>
            </w:r>
          </w:p>
        </w:tc>
        <w:tc>
          <w:tcPr>
            <w:tcW w:w="3686" w:type="dxa"/>
            <w:tcBorders>
              <w:top w:val="single" w:sz="4" w:space="0" w:color="95B3D7"/>
              <w:left w:val="single" w:sz="4" w:space="0" w:color="95B3D7"/>
              <w:bottom w:val="single" w:sz="4" w:space="0" w:color="95B3D7"/>
              <w:right w:val="single" w:sz="4" w:space="0" w:color="95B3D7"/>
            </w:tcBorders>
          </w:tcPr>
          <w:p w14:paraId="68F80C9B"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F08822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3A3A69B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A9DEE7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Víctor Alejandro Painceira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7D24D03"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9E11048"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0A05595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DF70106"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Yeremin Salcine Jane</w:t>
            </w:r>
          </w:p>
        </w:tc>
        <w:tc>
          <w:tcPr>
            <w:tcW w:w="3686" w:type="dxa"/>
            <w:tcBorders>
              <w:top w:val="single" w:sz="4" w:space="0" w:color="95B3D7"/>
              <w:left w:val="single" w:sz="4" w:space="0" w:color="95B3D7"/>
              <w:bottom w:val="single" w:sz="4" w:space="0" w:color="95B3D7"/>
              <w:right w:val="single" w:sz="4" w:space="0" w:color="95B3D7"/>
            </w:tcBorders>
          </w:tcPr>
          <w:p w14:paraId="37EF3812"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F46CBCD"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103585F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A40CE0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Yurién Rogelio Méndez Herrera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32D76BA"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28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230ABA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8 types of torture</w:t>
            </w:r>
          </w:p>
        </w:tc>
      </w:tr>
      <w:tr w:rsidR="0049754E" w:rsidRPr="00A4648E" w14:paraId="7865853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06181AA"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Carlos Alberto Hernández Pérez</w:t>
            </w:r>
          </w:p>
        </w:tc>
        <w:tc>
          <w:tcPr>
            <w:tcW w:w="3686" w:type="dxa"/>
            <w:tcBorders>
              <w:top w:val="single" w:sz="4" w:space="0" w:color="95B3D7"/>
              <w:left w:val="single" w:sz="4" w:space="0" w:color="95B3D7"/>
              <w:bottom w:val="single" w:sz="4" w:space="0" w:color="95B3D7"/>
              <w:right w:val="single" w:sz="4" w:space="0" w:color="95B3D7"/>
            </w:tcBorders>
          </w:tcPr>
          <w:p w14:paraId="67B8394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23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17AA05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7 types of torture</w:t>
            </w:r>
          </w:p>
        </w:tc>
      </w:tr>
      <w:tr w:rsidR="0049754E" w:rsidRPr="00A4648E" w14:paraId="1BDCD5E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9B377FF"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Cruz García Domínguez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50F71B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C89570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7 types of torture</w:t>
            </w:r>
          </w:p>
        </w:tc>
      </w:tr>
      <w:tr w:rsidR="0049754E" w:rsidRPr="00A4648E" w14:paraId="595D6CE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206CC66"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Jesús Yoel Díaz Hernández</w:t>
            </w:r>
          </w:p>
        </w:tc>
        <w:tc>
          <w:tcPr>
            <w:tcW w:w="3686" w:type="dxa"/>
            <w:tcBorders>
              <w:top w:val="single" w:sz="4" w:space="0" w:color="95B3D7"/>
              <w:left w:val="single" w:sz="4" w:space="0" w:color="95B3D7"/>
              <w:bottom w:val="single" w:sz="4" w:space="0" w:color="95B3D7"/>
              <w:right w:val="single" w:sz="4" w:space="0" w:color="95B3D7"/>
            </w:tcBorders>
          </w:tcPr>
          <w:p w14:paraId="59DC117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48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A97B73C"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7 types of torture</w:t>
            </w:r>
          </w:p>
        </w:tc>
      </w:tr>
      <w:tr w:rsidR="0049754E" w:rsidRPr="00A4648E" w14:paraId="262BA55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028FB7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Michael Gerardo Carey Abadin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F44F57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19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38A27F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7 types of torture</w:t>
            </w:r>
          </w:p>
        </w:tc>
      </w:tr>
      <w:tr w:rsidR="0049754E" w:rsidRPr="00A4648E" w14:paraId="45230F3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373C5EF"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Yasmany Porra Perez</w:t>
            </w:r>
          </w:p>
        </w:tc>
        <w:tc>
          <w:tcPr>
            <w:tcW w:w="3686" w:type="dxa"/>
            <w:tcBorders>
              <w:top w:val="single" w:sz="4" w:space="0" w:color="95B3D7"/>
              <w:left w:val="single" w:sz="4" w:space="0" w:color="95B3D7"/>
              <w:bottom w:val="single" w:sz="4" w:space="0" w:color="95B3D7"/>
              <w:right w:val="single" w:sz="4" w:space="0" w:color="95B3D7"/>
            </w:tcBorders>
          </w:tcPr>
          <w:p w14:paraId="3B7D6A45"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562AA10"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7 types of torture</w:t>
            </w:r>
          </w:p>
        </w:tc>
      </w:tr>
      <w:tr w:rsidR="0049754E" w:rsidRPr="00A4648E" w14:paraId="07B0DEA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D0B7DE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Yunaiky de la Caridad Linares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CEB0234"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EC070B7"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7 types of torture</w:t>
            </w:r>
          </w:p>
        </w:tc>
      </w:tr>
      <w:tr w:rsidR="0049754E" w:rsidRPr="00A4648E" w14:paraId="0F9E8D0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75A2254"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Armando Guerra Perez</w:t>
            </w:r>
          </w:p>
        </w:tc>
        <w:tc>
          <w:tcPr>
            <w:tcW w:w="3686" w:type="dxa"/>
            <w:tcBorders>
              <w:top w:val="single" w:sz="4" w:space="0" w:color="95B3D7"/>
              <w:left w:val="single" w:sz="4" w:space="0" w:color="95B3D7"/>
              <w:bottom w:val="single" w:sz="4" w:space="0" w:color="95B3D7"/>
              <w:right w:val="single" w:sz="4" w:space="0" w:color="95B3D7"/>
            </w:tcBorders>
          </w:tcPr>
          <w:p w14:paraId="47E3C7CF"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8751B2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120135E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095A07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José Miguel Gómez Mondeja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73A8573"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25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B1E3C6F"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105BD8F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37CE47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Karen Vázquez Pérez</w:t>
            </w:r>
          </w:p>
        </w:tc>
        <w:tc>
          <w:tcPr>
            <w:tcW w:w="3686" w:type="dxa"/>
            <w:tcBorders>
              <w:top w:val="single" w:sz="4" w:space="0" w:color="95B3D7"/>
              <w:left w:val="single" w:sz="4" w:space="0" w:color="95B3D7"/>
              <w:bottom w:val="single" w:sz="4" w:space="0" w:color="95B3D7"/>
              <w:right w:val="single" w:sz="4" w:space="0" w:color="95B3D7"/>
            </w:tcBorders>
          </w:tcPr>
          <w:p w14:paraId="79564A8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7602F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4D17E05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E9ED6C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Leoalys de la Caridad Valera Vázquez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EA2EE88"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A5A78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67CF567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807748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Lisdany Rodríguez Isaac</w:t>
            </w:r>
          </w:p>
        </w:tc>
        <w:tc>
          <w:tcPr>
            <w:tcW w:w="3686" w:type="dxa"/>
            <w:tcBorders>
              <w:top w:val="single" w:sz="4" w:space="0" w:color="95B3D7"/>
              <w:left w:val="single" w:sz="4" w:space="0" w:color="95B3D7"/>
              <w:bottom w:val="single" w:sz="4" w:space="0" w:color="95B3D7"/>
              <w:right w:val="single" w:sz="4" w:space="0" w:color="95B3D7"/>
            </w:tcBorders>
          </w:tcPr>
          <w:p w14:paraId="410F2F7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23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9CFE2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7D9A72A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835F352"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Lisdiany Rodríguez Isaac</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8C4589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23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F86B35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3F06C6A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92C97E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Maikel Rodriguez Del Campo</w:t>
            </w:r>
          </w:p>
        </w:tc>
        <w:tc>
          <w:tcPr>
            <w:tcW w:w="3686" w:type="dxa"/>
            <w:tcBorders>
              <w:top w:val="single" w:sz="4" w:space="0" w:color="95B3D7"/>
              <w:left w:val="single" w:sz="4" w:space="0" w:color="95B3D7"/>
              <w:bottom w:val="single" w:sz="4" w:space="0" w:color="95B3D7"/>
              <w:right w:val="single" w:sz="4" w:space="0" w:color="95B3D7"/>
            </w:tcBorders>
          </w:tcPr>
          <w:p w14:paraId="2ECB634A"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BACCB7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40BFE68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1FF215A"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Oriandy Oviedo Acosta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3AF2DC6"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27BC19F"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 types of torture</w:t>
            </w:r>
          </w:p>
        </w:tc>
      </w:tr>
      <w:tr w:rsidR="0049754E" w:rsidRPr="00A4648E" w14:paraId="6006790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CFC7762"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Alexander Mario Fábregas Milanés</w:t>
            </w:r>
          </w:p>
        </w:tc>
        <w:tc>
          <w:tcPr>
            <w:tcW w:w="3686" w:type="dxa"/>
            <w:tcBorders>
              <w:top w:val="single" w:sz="4" w:space="0" w:color="95B3D7"/>
              <w:left w:val="single" w:sz="4" w:space="0" w:color="95B3D7"/>
              <w:bottom w:val="single" w:sz="4" w:space="0" w:color="95B3D7"/>
              <w:right w:val="single" w:sz="4" w:space="0" w:color="95B3D7"/>
            </w:tcBorders>
          </w:tcPr>
          <w:p w14:paraId="1C7C9B02"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3535C3D"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0E85B19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35F19A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John Luis Machado Marrero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268EAE6"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E08468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474061A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9FB72F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José Alejandro Rodríguez Gelin</w:t>
            </w:r>
          </w:p>
        </w:tc>
        <w:tc>
          <w:tcPr>
            <w:tcW w:w="3686" w:type="dxa"/>
            <w:tcBorders>
              <w:top w:val="single" w:sz="4" w:space="0" w:color="95B3D7"/>
              <w:left w:val="single" w:sz="4" w:space="0" w:color="95B3D7"/>
              <w:bottom w:val="single" w:sz="4" w:space="0" w:color="95B3D7"/>
              <w:right w:val="single" w:sz="4" w:space="0" w:color="95B3D7"/>
            </w:tcBorders>
          </w:tcPr>
          <w:p w14:paraId="7E76E1B2"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1BD53B0"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26BD7A9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BF0026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Leonardo Manuel Fernández Otaño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1996AD0"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5A359EC"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71B94F2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E14D41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Liván Hernández Sosa</w:t>
            </w:r>
          </w:p>
        </w:tc>
        <w:tc>
          <w:tcPr>
            <w:tcW w:w="3686" w:type="dxa"/>
            <w:tcBorders>
              <w:top w:val="single" w:sz="4" w:space="0" w:color="95B3D7"/>
              <w:left w:val="single" w:sz="4" w:space="0" w:color="95B3D7"/>
              <w:bottom w:val="single" w:sz="4" w:space="0" w:color="95B3D7"/>
              <w:right w:val="single" w:sz="4" w:space="0" w:color="95B3D7"/>
            </w:tcBorders>
          </w:tcPr>
          <w:p w14:paraId="101A2D8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751A1CE"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6B6F790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D1E538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Yoan de la Cruz Cruz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F780DAE"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BB1B4BC"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63C47EF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E8398C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Yoel David Ochoa Álvarez</w:t>
            </w:r>
          </w:p>
        </w:tc>
        <w:tc>
          <w:tcPr>
            <w:tcW w:w="3686" w:type="dxa"/>
            <w:tcBorders>
              <w:top w:val="single" w:sz="4" w:space="0" w:color="95B3D7"/>
              <w:left w:val="single" w:sz="4" w:space="0" w:color="95B3D7"/>
              <w:bottom w:val="single" w:sz="4" w:space="0" w:color="95B3D7"/>
              <w:right w:val="single" w:sz="4" w:space="0" w:color="95B3D7"/>
            </w:tcBorders>
          </w:tcPr>
          <w:p w14:paraId="0989C96B"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600B24A"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253FC85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448ECBC"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Yunior Luis Pino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CAE9194"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013DE30"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 types of torture</w:t>
            </w:r>
          </w:p>
        </w:tc>
      </w:tr>
      <w:tr w:rsidR="0049754E" w:rsidRPr="00A4648E" w14:paraId="178AB85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AF61AA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Daniela Cecilia Rojo Varona</w:t>
            </w:r>
          </w:p>
        </w:tc>
        <w:tc>
          <w:tcPr>
            <w:tcW w:w="3686" w:type="dxa"/>
            <w:tcBorders>
              <w:top w:val="single" w:sz="4" w:space="0" w:color="95B3D7"/>
              <w:left w:val="single" w:sz="4" w:space="0" w:color="95B3D7"/>
              <w:bottom w:val="single" w:sz="4" w:space="0" w:color="95B3D7"/>
              <w:right w:val="single" w:sz="4" w:space="0" w:color="95B3D7"/>
            </w:tcBorders>
          </w:tcPr>
          <w:p w14:paraId="6E688EF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C40A87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2320A3C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FCDB6E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Dariel Cruz García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1EF37C0"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C00000"/>
                <w:sz w:val="20"/>
                <w:szCs w:val="20"/>
                <w:lang w:val="en-US"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13AAD8B"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60D6162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6390EC5"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Esmérido Galván Santiesteban</w:t>
            </w:r>
          </w:p>
        </w:tc>
        <w:tc>
          <w:tcPr>
            <w:tcW w:w="3686" w:type="dxa"/>
            <w:tcBorders>
              <w:top w:val="single" w:sz="4" w:space="0" w:color="95B3D7"/>
              <w:left w:val="single" w:sz="4" w:space="0" w:color="95B3D7"/>
              <w:bottom w:val="single" w:sz="4" w:space="0" w:color="95B3D7"/>
              <w:right w:val="single" w:sz="4" w:space="0" w:color="95B3D7"/>
            </w:tcBorders>
          </w:tcPr>
          <w:p w14:paraId="45F87BD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8B41D5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187B8CB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01BB81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Leonardo Luis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2715A5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1A3803E"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1FFD110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6D0FE53"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Maikel Martínez Sirey</w:t>
            </w:r>
          </w:p>
        </w:tc>
        <w:tc>
          <w:tcPr>
            <w:tcW w:w="3686" w:type="dxa"/>
            <w:tcBorders>
              <w:top w:val="single" w:sz="4" w:space="0" w:color="95B3D7"/>
              <w:left w:val="single" w:sz="4" w:space="0" w:color="95B3D7"/>
              <w:bottom w:val="single" w:sz="4" w:space="0" w:color="95B3D7"/>
              <w:right w:val="single" w:sz="4" w:space="0" w:color="95B3D7"/>
            </w:tcBorders>
          </w:tcPr>
          <w:p w14:paraId="2AB98D72"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741958"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7B24F2C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A82D4A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Manuel Díaz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8257486"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FF3E855"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53FE5C0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38367EE"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Miguel Diaz Sosa</w:t>
            </w:r>
          </w:p>
        </w:tc>
        <w:tc>
          <w:tcPr>
            <w:tcW w:w="3686" w:type="dxa"/>
            <w:tcBorders>
              <w:top w:val="single" w:sz="4" w:space="0" w:color="95B3D7"/>
              <w:left w:val="single" w:sz="4" w:space="0" w:color="95B3D7"/>
              <w:bottom w:val="single" w:sz="4" w:space="0" w:color="95B3D7"/>
              <w:right w:val="single" w:sz="4" w:space="0" w:color="95B3D7"/>
            </w:tcBorders>
          </w:tcPr>
          <w:p w14:paraId="7336FDFC"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48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FBA954D"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06C4C3C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01E3796"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Pedro Albert Sánchez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2475FAB"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65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72DE55D"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 types of torture</w:t>
            </w:r>
          </w:p>
        </w:tc>
      </w:tr>
      <w:tr w:rsidR="0049754E" w:rsidRPr="00A4648E" w14:paraId="3C2E796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5979375"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Camila Acosta Rodríguez</w:t>
            </w:r>
          </w:p>
        </w:tc>
        <w:tc>
          <w:tcPr>
            <w:tcW w:w="3686" w:type="dxa"/>
            <w:tcBorders>
              <w:top w:val="single" w:sz="4" w:space="0" w:color="95B3D7"/>
              <w:left w:val="single" w:sz="4" w:space="0" w:color="95B3D7"/>
              <w:bottom w:val="single" w:sz="4" w:space="0" w:color="95B3D7"/>
              <w:right w:val="single" w:sz="4" w:space="0" w:color="95B3D7"/>
            </w:tcBorders>
          </w:tcPr>
          <w:p w14:paraId="6300C8D8"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28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025FB82"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6ED9812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DF52436"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Eddy Gutiérrez Alonso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07B0EC0"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BF19B2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7C1BB3D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93D980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Fidel García Hernández</w:t>
            </w:r>
          </w:p>
        </w:tc>
        <w:tc>
          <w:tcPr>
            <w:tcW w:w="3686" w:type="dxa"/>
            <w:tcBorders>
              <w:top w:val="single" w:sz="4" w:space="0" w:color="95B3D7"/>
              <w:left w:val="single" w:sz="4" w:space="0" w:color="95B3D7"/>
              <w:bottom w:val="single" w:sz="4" w:space="0" w:color="95B3D7"/>
              <w:right w:val="single" w:sz="4" w:space="0" w:color="95B3D7"/>
            </w:tcBorders>
          </w:tcPr>
          <w:p w14:paraId="3AFE27F9"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35056B8"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529DB39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DCE7D7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Ariel Perez Montesino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5B039F1"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48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4AB81C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779147D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6FF5F9B"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Luis Frómeta Compte</w:t>
            </w:r>
          </w:p>
        </w:tc>
        <w:tc>
          <w:tcPr>
            <w:tcW w:w="3686" w:type="dxa"/>
            <w:tcBorders>
              <w:top w:val="single" w:sz="4" w:space="0" w:color="95B3D7"/>
              <w:left w:val="single" w:sz="4" w:space="0" w:color="95B3D7"/>
              <w:bottom w:val="single" w:sz="4" w:space="0" w:color="95B3D7"/>
              <w:right w:val="single" w:sz="4" w:space="0" w:color="95B3D7"/>
            </w:tcBorders>
          </w:tcPr>
          <w:p w14:paraId="0E03762F"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5D9976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380F66F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B7D0621"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Randy Arteaga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660D45D"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BFCC59"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1030B0E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1EF176F"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Yosvani Daniel Ríos Cervantes</w:t>
            </w:r>
          </w:p>
        </w:tc>
        <w:tc>
          <w:tcPr>
            <w:tcW w:w="3686" w:type="dxa"/>
            <w:tcBorders>
              <w:top w:val="single" w:sz="4" w:space="0" w:color="95B3D7"/>
              <w:left w:val="single" w:sz="4" w:space="0" w:color="95B3D7"/>
              <w:bottom w:val="single" w:sz="4" w:space="0" w:color="95B3D7"/>
              <w:right w:val="single" w:sz="4" w:space="0" w:color="95B3D7"/>
            </w:tcBorders>
          </w:tcPr>
          <w:p w14:paraId="0C62CC27"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40 years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53EAAF1"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3 types of torture</w:t>
            </w:r>
          </w:p>
        </w:tc>
      </w:tr>
      <w:tr w:rsidR="0049754E" w:rsidRPr="00A4648E" w14:paraId="4433D4A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700319D"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Liuvel Mendoza Hernández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D7C32BF"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40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0B393A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 types of torture</w:t>
            </w:r>
          </w:p>
        </w:tc>
      </w:tr>
      <w:tr w:rsidR="0049754E" w:rsidRPr="00A4648E" w14:paraId="07DE4D2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3717E2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Osdany Antonio Ricardo Aguilar</w:t>
            </w:r>
          </w:p>
        </w:tc>
        <w:tc>
          <w:tcPr>
            <w:tcW w:w="3686" w:type="dxa"/>
            <w:tcBorders>
              <w:top w:val="single" w:sz="4" w:space="0" w:color="95B3D7"/>
              <w:left w:val="single" w:sz="4" w:space="0" w:color="95B3D7"/>
              <w:bottom w:val="single" w:sz="4" w:space="0" w:color="95B3D7"/>
              <w:right w:val="single" w:sz="4" w:space="0" w:color="95B3D7"/>
            </w:tcBorders>
          </w:tcPr>
          <w:p w14:paraId="04019190"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B39EA4C"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 types of torture</w:t>
            </w:r>
          </w:p>
        </w:tc>
      </w:tr>
      <w:tr w:rsidR="0049754E" w:rsidRPr="00A4648E" w14:paraId="2527551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642F8C8"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Javier Delgado Torna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24EF72A"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54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A6CA5F4"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 type of torture</w:t>
            </w:r>
          </w:p>
        </w:tc>
      </w:tr>
      <w:tr w:rsidR="0049754E" w:rsidRPr="00A4648E" w14:paraId="414406D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0F91159"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Mario Josué Prieto Ricardo</w:t>
            </w:r>
          </w:p>
        </w:tc>
        <w:tc>
          <w:tcPr>
            <w:tcW w:w="3686" w:type="dxa"/>
            <w:tcBorders>
              <w:top w:val="single" w:sz="4" w:space="0" w:color="95B3D7"/>
              <w:left w:val="single" w:sz="4" w:space="0" w:color="95B3D7"/>
              <w:bottom w:val="single" w:sz="4" w:space="0" w:color="95B3D7"/>
              <w:right w:val="single" w:sz="4" w:space="0" w:color="95B3D7"/>
            </w:tcBorders>
          </w:tcPr>
          <w:p w14:paraId="1E1B7F0B" w14:textId="77777777" w:rsidR="0078260B" w:rsidRPr="00A4648E" w:rsidRDefault="000B08CC">
            <w:pPr>
              <w:spacing w:line="240" w:lineRule="auto"/>
              <w:ind w:left="-67" w:right="-70"/>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FE57847" w14:textId="77777777" w:rsidR="0078260B" w:rsidRPr="00A4648E" w:rsidRDefault="000B08CC">
            <w:pPr>
              <w:spacing w:line="240" w:lineRule="auto"/>
              <w:ind w:left="-74"/>
              <w:jc w:val="center"/>
              <w:rPr>
                <w:rFonts w:ascii="Barlow" w:eastAsia="Times New Roman" w:hAnsi="Barlow" w:cs="Times New Roman"/>
                <w:b/>
                <w:bCs/>
                <w:i/>
                <w:iCs/>
                <w:color w:val="auto"/>
                <w:sz w:val="20"/>
                <w:szCs w:val="20"/>
                <w:lang w:val="en-US" w:eastAsia="es-ES_tradnl"/>
              </w:rPr>
            </w:pPr>
            <w:r w:rsidRPr="00A4648E">
              <w:rPr>
                <w:rFonts w:ascii="Barlow" w:eastAsia="Times New Roman" w:hAnsi="Barlow" w:cs="Times New Roman"/>
                <w:b/>
                <w:bCs/>
                <w:i/>
                <w:iCs/>
                <w:color w:val="auto"/>
                <w:sz w:val="20"/>
                <w:szCs w:val="20"/>
                <w:lang w:val="en-US" w:eastAsia="es-ES_tradnl"/>
              </w:rPr>
              <w:t>1 type of torture</w:t>
            </w:r>
          </w:p>
        </w:tc>
      </w:tr>
      <w:tr w:rsidR="0049754E" w:rsidRPr="00A4648E" w14:paraId="69186A4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14:paraId="69C87300" w14:textId="77777777" w:rsidR="0078260B" w:rsidRPr="00A4648E" w:rsidRDefault="000B08CC">
            <w:pPr>
              <w:spacing w:line="240" w:lineRule="auto"/>
              <w:ind w:right="-87"/>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000000"/>
                <w:sz w:val="20"/>
                <w:szCs w:val="20"/>
                <w:lang w:val="en-US" w:eastAsia="es-ES_tradnl"/>
              </w:rPr>
              <w:t>Yoirdan Revolta Leyva</w:t>
            </w:r>
          </w:p>
        </w:tc>
        <w:tc>
          <w:tcPr>
            <w:tcW w:w="3686" w:type="dxa"/>
            <w:tcBorders>
              <w:top w:val="single" w:sz="4" w:space="0" w:color="95B3D7"/>
              <w:left w:val="single" w:sz="4" w:space="0" w:color="95B3D7"/>
              <w:bottom w:val="single" w:sz="4" w:space="0" w:color="95B3D7"/>
              <w:right w:val="single" w:sz="4" w:space="0" w:color="95B3D7"/>
            </w:tcBorders>
            <w:shd w:val="clear" w:color="auto" w:fill="DCE6F1"/>
          </w:tcPr>
          <w:p w14:paraId="49F0A69C" w14:textId="77777777" w:rsidR="0078260B" w:rsidRPr="00A4648E" w:rsidRDefault="000B08CC">
            <w:pPr>
              <w:spacing w:line="240" w:lineRule="auto"/>
              <w:ind w:right="-87"/>
              <w:jc w:val="center"/>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C00000"/>
                <w:sz w:val="20"/>
                <w:szCs w:val="20"/>
                <w:lang w:val="en-US" w:eastAsia="es-ES_tradnl"/>
              </w:rPr>
              <w:t>22 years old (11/21/99, arrested at 21)</w:t>
            </w:r>
          </w:p>
        </w:tc>
        <w:tc>
          <w:tcPr>
            <w:tcW w:w="1984"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14:paraId="30347FD2" w14:textId="77777777" w:rsidR="0078260B" w:rsidRPr="00A4648E" w:rsidRDefault="000B08CC">
            <w:pPr>
              <w:spacing w:line="240" w:lineRule="auto"/>
              <w:ind w:left="-39"/>
              <w:jc w:val="center"/>
              <w:rPr>
                <w:rFonts w:ascii="Barlow" w:eastAsia="Times New Roman" w:hAnsi="Barlow" w:cs="Times New Roman"/>
                <w:b/>
                <w:bCs/>
                <w:i/>
                <w:iCs/>
                <w:color w:val="000000"/>
                <w:sz w:val="20"/>
                <w:szCs w:val="20"/>
                <w:lang w:val="en-US" w:eastAsia="es-ES_tradnl"/>
              </w:rPr>
            </w:pPr>
            <w:r w:rsidRPr="00A4648E">
              <w:rPr>
                <w:rFonts w:ascii="Barlow" w:eastAsia="Times New Roman" w:hAnsi="Barlow" w:cs="Times New Roman"/>
                <w:b/>
                <w:bCs/>
                <w:i/>
                <w:iCs/>
                <w:color w:val="auto"/>
                <w:sz w:val="20"/>
                <w:szCs w:val="20"/>
                <w:lang w:val="en-US" w:eastAsia="es-ES_tradnl"/>
              </w:rPr>
              <w:t>1 type of torture</w:t>
            </w:r>
          </w:p>
        </w:tc>
      </w:tr>
    </w:tbl>
    <w:p w14:paraId="68B17769" w14:textId="77777777" w:rsidR="0049754E" w:rsidRPr="00A4648E" w:rsidRDefault="0049754E" w:rsidP="0049754E">
      <w:pPr>
        <w:pStyle w:val="ListParagraph"/>
        <w:rPr>
          <w:i/>
          <w:iCs/>
          <w:sz w:val="12"/>
          <w:szCs w:val="12"/>
          <w:lang w:val="en-US"/>
        </w:rPr>
      </w:pPr>
    </w:p>
    <w:p w14:paraId="7B3EE6A2" w14:textId="77777777" w:rsidR="0078260B" w:rsidRPr="00A4648E" w:rsidRDefault="000B08CC">
      <w:pPr>
        <w:pStyle w:val="ListParagraph"/>
        <w:rPr>
          <w:rFonts w:ascii="Barlow SemiBold" w:hAnsi="Barlow SemiBold"/>
          <w:b/>
          <w:i/>
          <w:color w:val="00416B"/>
          <w:lang w:val="en-US"/>
        </w:rPr>
      </w:pPr>
      <w:r w:rsidRPr="00A4648E">
        <w:rPr>
          <w:rFonts w:ascii="Barlow SemiBold" w:hAnsi="Barlow SemiBold"/>
          <w:b/>
          <w:i/>
          <w:color w:val="00416B"/>
          <w:lang w:val="en-US"/>
        </w:rPr>
        <w:t>MINORS ARE BEING TORTURED, JUST AS MUCH OR MORE THAN THE REST</w:t>
      </w:r>
    </w:p>
    <w:p w14:paraId="3722DFD8" w14:textId="77777777" w:rsidR="0078260B" w:rsidRPr="00A4648E" w:rsidRDefault="000B08CC">
      <w:pPr>
        <w:pStyle w:val="ListParagraph"/>
        <w:rPr>
          <w:i/>
          <w:iCs/>
          <w:lang w:val="en-US"/>
        </w:rPr>
      </w:pPr>
      <w:r w:rsidRPr="00A4648E">
        <w:rPr>
          <w:b/>
          <w:bCs/>
          <w:i/>
          <w:iCs/>
          <w:lang w:val="en-US"/>
        </w:rPr>
        <w:t>Of the 101 victims of torture and ill-treatment studied, 3 were minors at the time of arrest (Jonathan Torres Farrat, Brandon David Becerra Curbelo and Rowland de Jesús Castillo Castro), and 14 were 21 years of age or younger at the time of arrest,</w:t>
      </w:r>
    </w:p>
    <w:p w14:paraId="4FF23936" w14:textId="77777777" w:rsidR="0078260B" w:rsidRPr="00A4648E" w:rsidRDefault="000B08CC">
      <w:pPr>
        <w:pStyle w:val="ListParagraph"/>
        <w:rPr>
          <w:i/>
          <w:iCs/>
          <w:lang w:val="en-US"/>
        </w:rPr>
      </w:pPr>
      <w:r w:rsidRPr="00A4648E">
        <w:rPr>
          <w:i/>
          <w:iCs/>
          <w:lang w:val="en-US"/>
        </w:rPr>
        <w:t>The</w:t>
      </w:r>
      <w:r w:rsidRPr="00A4648E">
        <w:rPr>
          <w:b/>
          <w:bCs/>
          <w:i/>
          <w:iCs/>
          <w:lang w:val="en-US"/>
        </w:rPr>
        <w:t xml:space="preserve"> victim who accumulates the highest number of types of torture is precisely a 17-year-old minor, Jonathan Torres Farrat.</w:t>
      </w:r>
    </w:p>
    <w:p w14:paraId="1A899AFF" w14:textId="77777777" w:rsidR="0078260B" w:rsidRPr="00A4648E" w:rsidRDefault="000B08CC">
      <w:pPr>
        <w:pStyle w:val="ListParagraph"/>
        <w:rPr>
          <w:lang w:val="en-US"/>
        </w:rPr>
      </w:pPr>
      <w:r w:rsidRPr="00A4648E">
        <w:rPr>
          <w:lang w:val="en-US"/>
        </w:rPr>
        <w:t>..."</w:t>
      </w:r>
    </w:p>
    <w:p w14:paraId="2C0BDBF7" w14:textId="77777777" w:rsidR="0078260B" w:rsidRPr="00A4648E" w:rsidRDefault="000B08CC">
      <w:pPr>
        <w:pStyle w:val="ListParagraph"/>
        <w:rPr>
          <w:lang w:val="en-US"/>
        </w:rPr>
      </w:pPr>
      <w:r w:rsidRPr="00A4648E">
        <w:rPr>
          <w:lang w:val="en-US"/>
        </w:rPr>
        <w:t xml:space="preserve">In this report we make an exhaustive study of </w:t>
      </w:r>
      <w:r w:rsidRPr="00A4648E">
        <w:rPr>
          <w:b/>
          <w:bCs/>
          <w:lang w:val="en-US"/>
        </w:rPr>
        <w:t>22 cases of minors</w:t>
      </w:r>
      <w:r w:rsidR="00136D97" w:rsidRPr="00A4648E">
        <w:rPr>
          <w:b/>
          <w:bCs/>
          <w:lang w:val="en-US"/>
        </w:rPr>
        <w:t xml:space="preserve">, </w:t>
      </w:r>
      <w:r w:rsidRPr="00A4648E">
        <w:rPr>
          <w:lang w:val="en-US"/>
        </w:rPr>
        <w:t xml:space="preserve">among the </w:t>
      </w:r>
      <w:r w:rsidR="0049278E" w:rsidRPr="00A4648E">
        <w:rPr>
          <w:lang w:val="en-US"/>
        </w:rPr>
        <w:t xml:space="preserve">36 </w:t>
      </w:r>
      <w:r w:rsidRPr="00A4648E">
        <w:rPr>
          <w:lang w:val="en-US"/>
        </w:rPr>
        <w:t xml:space="preserve">that we </w:t>
      </w:r>
      <w:r w:rsidR="0049278E" w:rsidRPr="00A4648E">
        <w:rPr>
          <w:lang w:val="en-US"/>
        </w:rPr>
        <w:t>present here</w:t>
      </w:r>
      <w:r w:rsidRPr="00A4648E">
        <w:rPr>
          <w:lang w:val="en-US"/>
        </w:rPr>
        <w:t xml:space="preserve">, on which we have been able to carry out an exhaustive legal analysis in a short period of time, from April 8 to April 15, 2022, leaving many of the cases that we have listed unstudied in detail due to lack of time. We understand, however, that the Committee could deduce that the </w:t>
      </w:r>
      <w:r w:rsidR="00136D97" w:rsidRPr="00A4648E">
        <w:rPr>
          <w:lang w:val="en-US"/>
        </w:rPr>
        <w:t>remaining cases are similar to those presented and denote a systematic pattern of violation of the Convention on the Rights of the Child, both for the criminal treatment and for the torture to which they have been subjected.</w:t>
      </w:r>
    </w:p>
    <w:p w14:paraId="5E025677" w14:textId="77777777" w:rsidR="003862AA" w:rsidRPr="00A4648E" w:rsidRDefault="003862AA">
      <w:pPr>
        <w:spacing w:after="200"/>
        <w:rPr>
          <w:rFonts w:ascii="Barlow Black" w:hAnsi="Barlow Black"/>
          <w:color w:val="00416B"/>
          <w:sz w:val="24"/>
          <w:szCs w:val="24"/>
          <w:lang w:val="en-US"/>
        </w:rPr>
      </w:pPr>
      <w:r w:rsidRPr="00A4648E">
        <w:rPr>
          <w:lang w:val="en-US"/>
        </w:rPr>
        <w:br w:type="page"/>
      </w:r>
    </w:p>
    <w:p w14:paraId="1ABBF4DD" w14:textId="77777777" w:rsidR="0078260B" w:rsidRPr="00A4648E" w:rsidRDefault="000B08CC">
      <w:pPr>
        <w:pStyle w:val="Heading1"/>
        <w:rPr>
          <w:lang w:val="en-US"/>
        </w:rPr>
      </w:pPr>
      <w:bookmarkStart w:id="31" w:name="_Toc100955454"/>
      <w:r w:rsidRPr="00A4648E">
        <w:rPr>
          <w:lang w:val="en-US"/>
        </w:rPr>
        <w:t>LIST AND STUDY OF 22 MINORS WITH CRIMINAL PROCEEDINGS</w:t>
      </w:r>
      <w:bookmarkEnd w:id="31"/>
    </w:p>
    <w:p w14:paraId="37AD8FC3" w14:textId="77777777" w:rsidR="0078260B" w:rsidRPr="00A4648E" w:rsidRDefault="000B08CC">
      <w:pPr>
        <w:pStyle w:val="Heading2"/>
        <w:rPr>
          <w:lang w:val="en-US"/>
        </w:rPr>
      </w:pPr>
      <w:bookmarkStart w:id="32" w:name="_Toc100955455"/>
      <w:r w:rsidRPr="00A4648E">
        <w:rPr>
          <w:caps w:val="0"/>
          <w:lang w:val="en-US"/>
        </w:rPr>
        <w:t>Ayan Idalberto Jover Cardoza</w:t>
      </w:r>
      <w:bookmarkEnd w:id="32"/>
    </w:p>
    <w:p w14:paraId="1870FEA3" w14:textId="77777777" w:rsidR="0078260B" w:rsidRPr="00A4648E" w:rsidRDefault="000B08CC">
      <w:pPr>
        <w:pStyle w:val="ListParagraph"/>
        <w:rPr>
          <w:lang w:val="en-US"/>
        </w:rPr>
      </w:pPr>
      <w:r w:rsidRPr="00A4648E">
        <w:rPr>
          <w:lang w:val="en-US"/>
        </w:rPr>
        <w:t>Cuban citizen, with identity card number 04022378247, born on February 23, 2004,</w:t>
      </w:r>
      <w:r w:rsidRPr="00A4648E">
        <w:rPr>
          <w:lang w:val="en-US"/>
        </w:rPr>
        <w:br/>
      </w:r>
      <w:r w:rsidRPr="00A4648E">
        <w:rPr>
          <w:b/>
          <w:lang w:val="en-US"/>
        </w:rPr>
        <w:t xml:space="preserve">minor at the time of arrest, aged </w:t>
      </w:r>
      <w:r w:rsidRPr="00A4648E">
        <w:rPr>
          <w:lang w:val="en-US"/>
        </w:rPr>
        <w:t xml:space="preserve">17, with legal domicile at Paz street, number 11, between Sol and Luz streets, Luz district, municipality and province of </w:t>
      </w:r>
      <w:r w:rsidR="00053EFC" w:rsidRPr="00A4648E">
        <w:rPr>
          <w:lang w:val="en-US"/>
        </w:rPr>
        <w:t>Holguín</w:t>
      </w:r>
      <w:r w:rsidRPr="00A4648E">
        <w:rPr>
          <w:lang w:val="en-US"/>
        </w:rPr>
        <w:t xml:space="preserve">. He has no criminal record. He is a student of FORMATUR of the Polytechnic of the municipality of Rafael Freyre, specializing in food processing. He did not belong to any opposition party or movement at the time of his arrest, being a minor who took to the streets together with hundreds of people demonstrating publicly and exercising his rights. </w:t>
      </w:r>
    </w:p>
    <w:p w14:paraId="41E5820A" w14:textId="77777777" w:rsidR="0078260B" w:rsidRPr="00A4648E" w:rsidRDefault="000B08CC">
      <w:pPr>
        <w:pStyle w:val="ListParagraph"/>
        <w:rPr>
          <w:lang w:val="en-US"/>
        </w:rPr>
      </w:pPr>
      <w:r w:rsidRPr="00A4648E">
        <w:rPr>
          <w:b/>
          <w:lang w:val="en-US"/>
        </w:rPr>
        <w:t xml:space="preserve">Accessible public documentation: </w:t>
      </w:r>
    </w:p>
    <w:p w14:paraId="1CBA96C5" w14:textId="77777777" w:rsidR="0078260B" w:rsidRPr="00A4648E" w:rsidRDefault="000B08CC">
      <w:pPr>
        <w:pStyle w:val="ListParagraph"/>
        <w:numPr>
          <w:ilvl w:val="0"/>
          <w:numId w:val="6"/>
        </w:numPr>
        <w:jc w:val="left"/>
        <w:rPr>
          <w:lang w:val="en-US"/>
        </w:rPr>
      </w:pPr>
      <w:r w:rsidRPr="00A4648E">
        <w:rPr>
          <w:lang w:val="en-US"/>
        </w:rPr>
        <w:t xml:space="preserve">Prosecutor's Petition of the Preparatory Phase File 11/21 of Holguin: </w:t>
      </w:r>
      <w:hyperlink r:id="rId8" w:history="1">
        <w:r w:rsidRPr="00A4648E">
          <w:rPr>
            <w:rStyle w:val="Hyperlink"/>
            <w:lang w:val="en-US"/>
          </w:rPr>
          <w:t>https://drive.google.com/open?id=1mTce5UaziVUvMv0JdyUxqJbjK9UV3NBV</w:t>
        </w:r>
      </w:hyperlink>
    </w:p>
    <w:p w14:paraId="3D36D4F0" w14:textId="77777777" w:rsidR="0078260B" w:rsidRPr="00A4648E" w:rsidRDefault="000B08CC">
      <w:pPr>
        <w:pStyle w:val="ListParagraph"/>
        <w:numPr>
          <w:ilvl w:val="0"/>
          <w:numId w:val="6"/>
        </w:numPr>
        <w:jc w:val="left"/>
        <w:rPr>
          <w:lang w:val="en-US"/>
        </w:rPr>
      </w:pPr>
      <w:r w:rsidRPr="00A4648E">
        <w:rPr>
          <w:lang w:val="en-US"/>
        </w:rPr>
        <w:t xml:space="preserve">Ruling: Number 2/2022, Case 1/2021 of EFP 11/21 of Holguin: </w:t>
      </w:r>
      <w:hyperlink r:id="rId9" w:history="1">
        <w:r w:rsidRPr="00A4648E">
          <w:rPr>
            <w:rStyle w:val="Hyperlink"/>
            <w:lang w:val="en-US"/>
          </w:rPr>
          <w:t>https://drive.google.com/open?id=1pwCn_hzg3SaHJthQi8TpakubfyLzZrVE</w:t>
        </w:r>
      </w:hyperlink>
    </w:p>
    <w:p w14:paraId="7B93DF10" w14:textId="77777777" w:rsidR="0078260B" w:rsidRPr="00A4648E" w:rsidRDefault="000B08CC">
      <w:pPr>
        <w:pStyle w:val="ListParagraph"/>
        <w:rPr>
          <w:b/>
          <w:lang w:val="en-US"/>
        </w:rPr>
      </w:pPr>
      <w:r w:rsidRPr="00A4648E">
        <w:rPr>
          <w:b/>
          <w:lang w:val="en-US"/>
        </w:rPr>
        <w:t xml:space="preserve">Detention </w:t>
      </w:r>
    </w:p>
    <w:p w14:paraId="72E16DE2" w14:textId="77777777" w:rsidR="0078260B" w:rsidRPr="00A4648E" w:rsidRDefault="000B08CC">
      <w:pPr>
        <w:pStyle w:val="ListParagraph"/>
        <w:rPr>
          <w:lang w:val="en-US"/>
        </w:rPr>
      </w:pPr>
      <w:r w:rsidRPr="00A4648E">
        <w:rPr>
          <w:lang w:val="en-US"/>
        </w:rPr>
        <w:t>Regarding the detention, the only thing that the sentencing Court states in the Judgment is that on that same day "</w:t>
      </w:r>
      <w:r w:rsidRPr="00A4648E">
        <w:rPr>
          <w:i/>
          <w:iCs/>
          <w:lang w:val="en-US"/>
        </w:rPr>
        <w:t xml:space="preserve">they proceeded to arrest several of the accused and others who took part in the riot, which caused the others to leave the place". In </w:t>
      </w:r>
      <w:r w:rsidRPr="00A4648E">
        <w:rPr>
          <w:lang w:val="en-US"/>
        </w:rPr>
        <w:t xml:space="preserve">this way, he then names those who were arrested at that time, without including the minor Ayan Idalberto Jover Cardoza. </w:t>
      </w:r>
    </w:p>
    <w:p w14:paraId="4D4167B8" w14:textId="77777777" w:rsidR="0078260B" w:rsidRPr="00A4648E" w:rsidRDefault="000B08CC">
      <w:pPr>
        <w:pStyle w:val="ListParagraph"/>
        <w:rPr>
          <w:lang w:val="en-US"/>
        </w:rPr>
      </w:pPr>
      <w:r w:rsidRPr="00A4648E">
        <w:rPr>
          <w:lang w:val="en-US"/>
        </w:rPr>
        <w:t xml:space="preserve">It is necessary here to emphasize that Opinion no. 63/2021 adopted by the Working Group on Arbitrary Detention of the United Nations Organization, at its 92nd session, dated November 15 - 19, 2021 (hereinafter "Advisory Opinion n.No. 63/2021"), in reference to the arrest warrant, indicates that it is necessary that there is a document that supports the arrest warrant, establishing the reasons for which a person is detained, requiring that it be subject to judicial control, so that by itself it constitutes a legal basis for the deprivation of liberty. </w:t>
      </w:r>
    </w:p>
    <w:p w14:paraId="6134D7FB" w14:textId="77777777" w:rsidR="0078260B" w:rsidRPr="00A4648E" w:rsidRDefault="000B08CC">
      <w:pPr>
        <w:pStyle w:val="ListParagraph"/>
        <w:rPr>
          <w:lang w:val="en-US"/>
        </w:rPr>
      </w:pPr>
      <w:r w:rsidRPr="00A4648E">
        <w:rPr>
          <w:lang w:val="en-US"/>
        </w:rPr>
        <w:t xml:space="preserve">Thus, the Working Group has indicated that it is not sufficient that there is a law authorizing the arrest, but that the authorities competent to carry it out must invoke a legal basis and apply it by means of the arrest warrant. </w:t>
      </w:r>
    </w:p>
    <w:p w14:paraId="434EA5BB" w14:textId="77777777" w:rsidR="0078260B" w:rsidRPr="00A4648E" w:rsidRDefault="000B08CC">
      <w:pPr>
        <w:pStyle w:val="ListParagraph"/>
        <w:rPr>
          <w:lang w:val="en-US"/>
        </w:rPr>
      </w:pPr>
      <w:r w:rsidRPr="00A4648E">
        <w:rPr>
          <w:lang w:val="en-US"/>
        </w:rPr>
        <w:t xml:space="preserve">In view of the above and the absence of information about the reason or the moment in which the minor was arrested, it seems reasonable to think that the arrest was due to fundamentally political issues, as well as to the exercise by the minor of his fundamental rights such as freedom of opinion, expression, assembly, association and participation, guaranteed in articles 19 to 21 of the Universal Declaration of Human Rights. </w:t>
      </w:r>
    </w:p>
    <w:p w14:paraId="3B38BFD7" w14:textId="77777777" w:rsidR="0078260B" w:rsidRPr="00A4648E" w:rsidRDefault="000B08CC">
      <w:pPr>
        <w:pStyle w:val="ListParagraph"/>
        <w:rPr>
          <w:b/>
          <w:lang w:val="en-US"/>
        </w:rPr>
      </w:pPr>
      <w:r w:rsidRPr="00A4648E">
        <w:rPr>
          <w:b/>
          <w:lang w:val="en-US"/>
        </w:rPr>
        <w:t>Precautionary measure</w:t>
      </w:r>
    </w:p>
    <w:p w14:paraId="0B246AD5"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 xml:space="preserve">a precautionary measure of Cash Bail, which, as the Working Group on Arbitrary Detention of the United Nations Human Rights Council has ruled in Advisory Opinion No. 63/2021, the Prosecutor's Office cannot be considered an independent and impartial judicial authority for the purposes of Article 10 of the Declaration, since it does not have the power to decide independently and impartially on the legal merits to determine a precautionary measure of who is an opposing party in the same judicial process.  </w:t>
      </w:r>
    </w:p>
    <w:p w14:paraId="0F232B0C" w14:textId="77777777" w:rsidR="0078260B" w:rsidRPr="00A4648E" w:rsidRDefault="000B08CC">
      <w:pPr>
        <w:pStyle w:val="ListParagraph"/>
        <w:rPr>
          <w:lang w:val="en-US"/>
        </w:rPr>
      </w:pPr>
      <w:r w:rsidRPr="00A4648E">
        <w:rPr>
          <w:lang w:val="en-US"/>
        </w:rPr>
        <w:t>Therefore, it seems reasonable to think that such a measure has produced arbitrary interference in the life of the minor, attacks on his honor, as well as a discriminatory social impact for having been publicly described together with the rest of the accused on 11J by the authorities as a hooligan, troublemaker, aggressor, when his action fundamentally reproached was the participation in a public demonstration</w:t>
      </w:r>
      <w:bookmarkStart w:id="33" w:name="_Hlk100576144"/>
      <w:r w:rsidRPr="00A4648E">
        <w:rPr>
          <w:lang w:val="en-US"/>
        </w:rPr>
        <w:t xml:space="preserve"> .</w:t>
      </w:r>
    </w:p>
    <w:bookmarkEnd w:id="33"/>
    <w:p w14:paraId="533731A4" w14:textId="77777777" w:rsidR="0078260B" w:rsidRPr="00A4648E" w:rsidRDefault="000B08CC">
      <w:pPr>
        <w:pStyle w:val="ListParagraph"/>
        <w:rPr>
          <w:lang w:val="en-US"/>
        </w:rPr>
      </w:pPr>
      <w:r w:rsidRPr="00A4648E">
        <w:rPr>
          <w:lang w:val="en-US"/>
        </w:rPr>
        <w:t xml:space="preserve">In addition, we must point out that the minor has not had access to legal defense in Cuba other than that provided by the National Organization of Collective Law Firms, employees of the Government of Cuba. </w:t>
      </w:r>
    </w:p>
    <w:p w14:paraId="077848F5" w14:textId="77777777" w:rsidR="0078260B" w:rsidRPr="00A4648E" w:rsidRDefault="000B08CC">
      <w:pPr>
        <w:pStyle w:val="ListParagraph"/>
        <w:rPr>
          <w:lang w:val="en-US"/>
        </w:rPr>
      </w:pPr>
      <w:r w:rsidRPr="00A4648E">
        <w:rPr>
          <w:lang w:val="en-US"/>
        </w:rPr>
        <w:t xml:space="preserve">This being so, in accordance with </w:t>
      </w:r>
      <w:r w:rsidR="004C4239" w:rsidRPr="00A4648E">
        <w:rPr>
          <w:lang w:val="en-US"/>
        </w:rPr>
        <w:t>Opinion No. 63/2021 of the United Nations WGAD (paragraphs 87, 88, 89 and 90)</w:t>
      </w:r>
      <w:r w:rsidRPr="00A4648E">
        <w:rPr>
          <w:lang w:val="en-US"/>
        </w:rPr>
        <w:t>, the absence of independent defense counsel cannot be understood as anything other than a situation of absolute defenselessness, which also violates the minimum procedural guarantees.</w:t>
      </w:r>
    </w:p>
    <w:p w14:paraId="2C939375" w14:textId="77777777" w:rsidR="0078260B" w:rsidRPr="00A4648E" w:rsidRDefault="000B08CC">
      <w:pPr>
        <w:pStyle w:val="ListParagraph"/>
        <w:rPr>
          <w:b/>
          <w:lang w:val="en-US"/>
        </w:rPr>
      </w:pPr>
      <w:r w:rsidRPr="00A4648E">
        <w:rPr>
          <w:b/>
          <w:lang w:val="en-US"/>
        </w:rPr>
        <w:t>Criminal analysis</w:t>
      </w:r>
    </w:p>
    <w:p w14:paraId="348CA8AD" w14:textId="77777777" w:rsidR="0078260B" w:rsidRPr="00A4648E" w:rsidRDefault="000B08CC">
      <w:pPr>
        <w:pStyle w:val="ListParagraph"/>
        <w:rPr>
          <w:lang w:val="en-US"/>
        </w:rPr>
      </w:pPr>
      <w:r w:rsidRPr="00A4648E">
        <w:rPr>
          <w:lang w:val="en-US"/>
        </w:rPr>
        <w:t xml:space="preserve">As shown below, there are serious inconsistencies both in the Prosecutor's own Petition and in the Sentencing Judgment and, in addition, the sentencing Court uses unclear or contradictory expressions, thus hindering the defense of the minor. </w:t>
      </w:r>
    </w:p>
    <w:p w14:paraId="132FBF08" w14:textId="77777777" w:rsidR="0078260B" w:rsidRPr="00A4648E" w:rsidRDefault="000B08CC">
      <w:pPr>
        <w:pStyle w:val="ListParagraph"/>
        <w:rPr>
          <w:lang w:val="en-US"/>
        </w:rPr>
      </w:pPr>
      <w:r w:rsidRPr="00A4648E">
        <w:rPr>
          <w:lang w:val="en-US"/>
        </w:rPr>
        <w:t xml:space="preserve">Thus, they attribute to the minor facts such as: </w:t>
      </w:r>
    </w:p>
    <w:p w14:paraId="29C042A4" w14:textId="77777777" w:rsidR="0078260B" w:rsidRPr="00A4648E" w:rsidRDefault="000B08CC">
      <w:pPr>
        <w:pStyle w:val="ListParagraph"/>
        <w:numPr>
          <w:ilvl w:val="0"/>
          <w:numId w:val="7"/>
        </w:numPr>
        <w:rPr>
          <w:bCs/>
          <w:lang w:val="en-US"/>
        </w:rPr>
      </w:pPr>
      <w:r w:rsidRPr="00A4648E">
        <w:rPr>
          <w:bCs/>
          <w:lang w:val="en-US"/>
        </w:rPr>
        <w:t>Joining the demonstration held on July 11, 2021, in view of the alleged call on social networks, motivated by the purpose of "</w:t>
      </w:r>
      <w:r w:rsidRPr="00A4648E">
        <w:rPr>
          <w:bCs/>
          <w:i/>
          <w:iCs/>
          <w:lang w:val="en-US"/>
        </w:rPr>
        <w:t>destabilizing the socialist order</w:t>
      </w:r>
      <w:r w:rsidRPr="00A4648E">
        <w:rPr>
          <w:bCs/>
          <w:lang w:val="en-US"/>
        </w:rPr>
        <w:t>" (including here the sentencing Court a political connotation).</w:t>
      </w:r>
    </w:p>
    <w:p w14:paraId="4FC951E9" w14:textId="77777777" w:rsidR="0078260B" w:rsidRPr="00A4648E" w:rsidRDefault="000B08CC">
      <w:pPr>
        <w:pStyle w:val="ListParagraph"/>
        <w:numPr>
          <w:ilvl w:val="0"/>
          <w:numId w:val="7"/>
        </w:numPr>
        <w:rPr>
          <w:bCs/>
          <w:lang w:val="en-US"/>
        </w:rPr>
      </w:pPr>
      <w:r w:rsidRPr="00A4648E">
        <w:rPr>
          <w:bCs/>
          <w:lang w:val="en-US"/>
        </w:rPr>
        <w:t>Furthermore, in the Judgment itself, the Court attributes to the minor and other convicted persons the act of "</w:t>
      </w:r>
      <w:r w:rsidRPr="00A4648E">
        <w:rPr>
          <w:bCs/>
          <w:i/>
          <w:iCs/>
          <w:lang w:val="en-US"/>
        </w:rPr>
        <w:t xml:space="preserve">invoking the same offensive phrases and threw stones at the officers and civilians"; however, </w:t>
      </w:r>
      <w:r w:rsidRPr="00A4648E">
        <w:rPr>
          <w:bCs/>
          <w:lang w:val="en-US"/>
        </w:rPr>
        <w:t>it previously states: "</w:t>
      </w:r>
      <w:r w:rsidRPr="00A4648E">
        <w:rPr>
          <w:bCs/>
          <w:i/>
          <w:iCs/>
          <w:lang w:val="en-US"/>
        </w:rPr>
        <w:t xml:space="preserve">without being able to determine who uttered them". </w:t>
      </w:r>
    </w:p>
    <w:p w14:paraId="79584AA8" w14:textId="77777777" w:rsidR="0078260B" w:rsidRPr="00A4648E" w:rsidRDefault="000B08CC">
      <w:pPr>
        <w:pStyle w:val="ListParagraph"/>
        <w:numPr>
          <w:ilvl w:val="0"/>
          <w:numId w:val="7"/>
        </w:numPr>
        <w:rPr>
          <w:bCs/>
          <w:lang w:val="en-US"/>
        </w:rPr>
      </w:pPr>
      <w:r w:rsidRPr="00A4648E">
        <w:rPr>
          <w:bCs/>
          <w:lang w:val="en-US"/>
        </w:rPr>
        <w:t>Throwing stones and "</w:t>
      </w:r>
      <w:r w:rsidRPr="00A4648E">
        <w:rPr>
          <w:bCs/>
          <w:i/>
          <w:iCs/>
          <w:lang w:val="en-US"/>
        </w:rPr>
        <w:t xml:space="preserve">pieces" </w:t>
      </w:r>
      <w:r w:rsidRPr="00A4648E">
        <w:rPr>
          <w:bCs/>
          <w:lang w:val="en-US"/>
        </w:rPr>
        <w:t>of tile at a MICROBUS, WHICH WAS DRIVEN BY THE DRIVER "</w:t>
      </w:r>
      <w:r w:rsidRPr="00A4648E">
        <w:rPr>
          <w:bCs/>
          <w:i/>
          <w:iCs/>
          <w:lang w:val="en-US"/>
        </w:rPr>
        <w:t>Maikel Espinosa González".</w:t>
      </w:r>
    </w:p>
    <w:p w14:paraId="4B350844" w14:textId="77777777" w:rsidR="0078260B" w:rsidRPr="00A4648E" w:rsidRDefault="000B08CC">
      <w:pPr>
        <w:pStyle w:val="ListParagraph"/>
        <w:rPr>
          <w:bCs/>
          <w:lang w:val="en-US"/>
        </w:rPr>
      </w:pPr>
      <w:bookmarkStart w:id="34" w:name="_Hlk100658392"/>
      <w:r w:rsidRPr="00A4648E">
        <w:rPr>
          <w:bCs/>
          <w:lang w:val="en-US"/>
        </w:rPr>
        <w:t xml:space="preserve">These acts have been considered as proven by the sentencing court through, among others: </w:t>
      </w:r>
    </w:p>
    <w:p w14:paraId="4C8AEEA5" w14:textId="77777777" w:rsidR="0078260B" w:rsidRPr="00A4648E" w:rsidRDefault="000B08CC">
      <w:pPr>
        <w:pStyle w:val="ListParagraph"/>
        <w:numPr>
          <w:ilvl w:val="0"/>
          <w:numId w:val="8"/>
        </w:numPr>
        <w:rPr>
          <w:bCs/>
          <w:lang w:val="en-US"/>
        </w:rPr>
      </w:pPr>
      <w:r w:rsidRPr="00A4648E">
        <w:rPr>
          <w:bCs/>
          <w:lang w:val="en-US"/>
        </w:rPr>
        <w:t>Generic testimonies of different witnesses (most of them official), which did not identify the convicted persons; however, such statements were useful for the Sentencing Court to demonstrate "</w:t>
      </w:r>
      <w:r w:rsidRPr="00A4648E">
        <w:rPr>
          <w:bCs/>
          <w:i/>
          <w:iCs/>
          <w:lang w:val="en-US"/>
        </w:rPr>
        <w:t>very clearly</w:t>
      </w:r>
      <w:r w:rsidRPr="00A4648E">
        <w:rPr>
          <w:bCs/>
          <w:lang w:val="en-US"/>
        </w:rPr>
        <w:t xml:space="preserve">" that all the convicted persons "were </w:t>
      </w:r>
      <w:r w:rsidRPr="00A4648E">
        <w:rPr>
          <w:bCs/>
          <w:i/>
          <w:iCs/>
          <w:lang w:val="en-US"/>
        </w:rPr>
        <w:t xml:space="preserve">initially moved by economic and social demands, but their real purpose was to incite other persons to join them in order to disturb the established socialist order by means of violence...", </w:t>
      </w:r>
      <w:r w:rsidRPr="00A4648E">
        <w:rPr>
          <w:bCs/>
          <w:lang w:val="en-US"/>
        </w:rPr>
        <w:t xml:space="preserve">this being a subjective consideration and that it is difficult to determine "very clearly" such political motivations. </w:t>
      </w:r>
    </w:p>
    <w:p w14:paraId="08F216E6" w14:textId="77777777" w:rsidR="0078260B" w:rsidRPr="00A4648E" w:rsidRDefault="000B08CC">
      <w:pPr>
        <w:pStyle w:val="ListParagraph"/>
        <w:numPr>
          <w:ilvl w:val="0"/>
          <w:numId w:val="8"/>
        </w:numPr>
        <w:rPr>
          <w:bCs/>
          <w:lang w:val="en-US"/>
        </w:rPr>
      </w:pPr>
      <w:r w:rsidRPr="00A4648E">
        <w:rPr>
          <w:bCs/>
          <w:lang w:val="en-US"/>
        </w:rPr>
        <w:t xml:space="preserve">The result of the </w:t>
      </w:r>
      <w:r w:rsidRPr="00A4648E">
        <w:rPr>
          <w:bCs/>
          <w:u w:val="single"/>
          <w:lang w:val="en-US"/>
        </w:rPr>
        <w:t>expert opinions on the odorological investigation</w:t>
      </w:r>
      <w:r w:rsidRPr="00A4648E">
        <w:rPr>
          <w:bCs/>
          <w:lang w:val="en-US"/>
        </w:rPr>
        <w:t>: to be able to accredit that the lifting of odor traces obtained at the place of the facts, specifically on some stones located "</w:t>
      </w:r>
      <w:r w:rsidRPr="00A4648E">
        <w:rPr>
          <w:bCs/>
          <w:i/>
          <w:iCs/>
          <w:lang w:val="en-US"/>
        </w:rPr>
        <w:t>inside 2 sacks</w:t>
      </w:r>
      <w:r w:rsidRPr="00A4648E">
        <w:rPr>
          <w:bCs/>
          <w:lang w:val="en-US"/>
        </w:rPr>
        <w:t>", "</w:t>
      </w:r>
      <w:r w:rsidRPr="00A4648E">
        <w:rPr>
          <w:bCs/>
          <w:i/>
          <w:iCs/>
          <w:lang w:val="en-US"/>
        </w:rPr>
        <w:t>it was concluded that the odor samples taken from the accused ... ... and AYAN IDALBERTO JOVER CARDOZA, yielded positive results with the odor traces that were lifted from inside the 2 sacks that contained the stones and the pieces of slabs thrown with which the vandalic acts were committed at the Provincial Party headquarters</w:t>
      </w:r>
      <w:r w:rsidRPr="00A4648E">
        <w:rPr>
          <w:bCs/>
          <w:lang w:val="en-US"/>
        </w:rPr>
        <w:t xml:space="preserve">". </w:t>
      </w:r>
    </w:p>
    <w:p w14:paraId="4A6518B2" w14:textId="77777777" w:rsidR="0078260B" w:rsidRPr="00A4648E" w:rsidRDefault="000B08CC">
      <w:pPr>
        <w:pStyle w:val="ListParagraph"/>
        <w:rPr>
          <w:bCs/>
          <w:lang w:val="en-US"/>
        </w:rPr>
      </w:pPr>
      <w:r w:rsidRPr="00A4648E">
        <w:rPr>
          <w:bCs/>
          <w:lang w:val="en-US"/>
        </w:rPr>
        <w:t xml:space="preserve">Regarding the above, it should be noted that the odorological expertise is carried out by the Department of Canine Technique of the National Revolutionary Police.  </w:t>
      </w:r>
    </w:p>
    <w:p w14:paraId="237145C6" w14:textId="77777777" w:rsidR="0078260B" w:rsidRPr="00A4648E" w:rsidRDefault="000B08CC">
      <w:pPr>
        <w:pStyle w:val="ListParagraph"/>
        <w:rPr>
          <w:bCs/>
          <w:lang w:val="en-US"/>
        </w:rPr>
      </w:pPr>
      <w:r w:rsidRPr="00A4648E">
        <w:rPr>
          <w:bCs/>
          <w:lang w:val="en-US"/>
        </w:rPr>
        <w:t xml:space="preserve">This being so, the deprivation of liberty of a minor and the request for a sentence of FIVE years of deprivation of liberty is being entrusted in a practically absolute manner to the effectiveness of an expert, whose practice and technique depends on the Department of Canine Technique of the National Revolutionary Police, in short, on some "canines", without the process explaining the chain of custody of the stones, who took them from the ground and how and where they were found. Clearly, this arbitrary way of placing the conviction of a minor, supposedly, in the nose of a canine, is outlandish and violates all due process. </w:t>
      </w:r>
    </w:p>
    <w:p w14:paraId="4B8E7FFD" w14:textId="77777777" w:rsidR="0078260B" w:rsidRPr="00A4648E" w:rsidRDefault="000B08CC">
      <w:pPr>
        <w:pStyle w:val="ListParagraph"/>
        <w:rPr>
          <w:bCs/>
          <w:lang w:val="en-US"/>
        </w:rPr>
      </w:pPr>
      <w:r w:rsidRPr="00A4648E">
        <w:rPr>
          <w:bCs/>
          <w:lang w:val="en-US"/>
        </w:rPr>
        <w:t xml:space="preserve">Thus, assuming that the minor did indeed throw such objects, we must assume that the dog in charge of the expert's report, (i) after a few seconds of the minor's hand rubbing against the stone, (ii) after the stone was hit and (iii) without knowing at what moment it was picked up by the authorities, since it is not explained where or when it was picked up, was still able to identify the smell of the minor, who was only in contact for the seconds it takes to throw a stone. </w:t>
      </w:r>
    </w:p>
    <w:p w14:paraId="34D0FC8E" w14:textId="77777777" w:rsidR="0078260B" w:rsidRPr="00A4648E" w:rsidRDefault="000B08CC">
      <w:pPr>
        <w:pStyle w:val="ListParagraph"/>
        <w:rPr>
          <w:bCs/>
          <w:lang w:val="en-US"/>
        </w:rPr>
      </w:pPr>
      <w:r w:rsidRPr="00A4648E">
        <w:rPr>
          <w:bCs/>
          <w:lang w:val="en-US"/>
        </w:rPr>
        <w:t>What if the arresting officers subsequently handled the stone, thus unintentionally crossing the odors?</w:t>
      </w:r>
    </w:p>
    <w:p w14:paraId="50759FCA" w14:textId="77777777" w:rsidR="0078260B" w:rsidRPr="00A4648E" w:rsidRDefault="000B08CC">
      <w:pPr>
        <w:pStyle w:val="ListParagraph"/>
        <w:rPr>
          <w:bCs/>
          <w:lang w:val="en-US"/>
        </w:rPr>
      </w:pPr>
      <w:r w:rsidRPr="00A4648E">
        <w:rPr>
          <w:bCs/>
          <w:lang w:val="en-US"/>
        </w:rPr>
        <w:t xml:space="preserve">What if that same stone was thrown by another person who was close to the minor, also producing an involuntary crossing of odors? </w:t>
      </w:r>
    </w:p>
    <w:p w14:paraId="4B7FD7CE" w14:textId="77777777" w:rsidR="0078260B" w:rsidRPr="00A4648E" w:rsidRDefault="000B08CC">
      <w:pPr>
        <w:pStyle w:val="ListParagraph"/>
        <w:rPr>
          <w:bCs/>
          <w:lang w:val="en-US"/>
        </w:rPr>
      </w:pPr>
      <w:r w:rsidRPr="00A4648E">
        <w:rPr>
          <w:bCs/>
          <w:lang w:val="en-US"/>
        </w:rPr>
        <w:t xml:space="preserve">What if that same stone was thrown by someone else, but the stone was at some point held by the minor, sooner or later, in his hands without him throwing it? </w:t>
      </w:r>
    </w:p>
    <w:p w14:paraId="0286E85C" w14:textId="77777777" w:rsidR="0078260B" w:rsidRPr="00A4648E" w:rsidRDefault="000B08CC">
      <w:pPr>
        <w:pStyle w:val="ListParagraph"/>
        <w:rPr>
          <w:bCs/>
          <w:lang w:val="en-US"/>
        </w:rPr>
      </w:pPr>
      <w:r w:rsidRPr="00A4648E">
        <w:rPr>
          <w:bCs/>
          <w:lang w:val="en-US"/>
        </w:rPr>
        <w:t xml:space="preserve">What if the stone was filed with some other element owned by the minor in the storage room, causing confusion to the dog in charge of the expert's report? </w:t>
      </w:r>
    </w:p>
    <w:p w14:paraId="0C8CC1D4" w14:textId="77777777" w:rsidR="0078260B" w:rsidRPr="00A4648E" w:rsidRDefault="000B08CC">
      <w:pPr>
        <w:pStyle w:val="ListParagraph"/>
        <w:rPr>
          <w:bCs/>
          <w:lang w:val="en-US"/>
        </w:rPr>
      </w:pPr>
      <w:r w:rsidRPr="00A4648E">
        <w:rPr>
          <w:bCs/>
          <w:lang w:val="en-US"/>
        </w:rPr>
        <w:t>What if the canine actually misses its task, since</w:t>
      </w:r>
      <w:r w:rsidR="001C11E3" w:rsidRPr="00A4648E">
        <w:rPr>
          <w:bCs/>
          <w:lang w:val="en-US"/>
        </w:rPr>
        <w:t xml:space="preserve">, </w:t>
      </w:r>
      <w:r w:rsidRPr="00A4648E">
        <w:rPr>
          <w:bCs/>
          <w:lang w:val="en-US"/>
        </w:rPr>
        <w:t>for expert tests with much greater odor contact</w:t>
      </w:r>
      <w:r w:rsidR="001C11E3" w:rsidRPr="00A4648E">
        <w:rPr>
          <w:bCs/>
          <w:lang w:val="en-US"/>
        </w:rPr>
        <w:t xml:space="preserve">, the </w:t>
      </w:r>
      <w:r w:rsidRPr="00A4648E">
        <w:rPr>
          <w:bCs/>
          <w:lang w:val="en-US"/>
        </w:rPr>
        <w:t>error rate of canines is very high? In this case, it is not a matter of training the canine to smell a substance and chase it, but of determining each odor of each manifest, new to the canine, and taking the odor of the contact with a hand for just a few seconds. Therefore, the error is unacceptable for the sentencing of a minor to 5 years of imprisonment.</w:t>
      </w:r>
    </w:p>
    <w:p w14:paraId="0EF4A289" w14:textId="77777777" w:rsidR="0078260B" w:rsidRPr="00A4648E" w:rsidRDefault="000B08CC">
      <w:pPr>
        <w:pStyle w:val="ListParagraph"/>
        <w:rPr>
          <w:bCs/>
          <w:lang w:val="en-US"/>
        </w:rPr>
      </w:pPr>
      <w:r w:rsidRPr="00A4648E">
        <w:rPr>
          <w:bCs/>
          <w:lang w:val="en-US"/>
        </w:rPr>
        <w:t xml:space="preserve">There are several circumstances, totally and absolutely plausible, that lead us to think that this expert opinion, due to its nature and the narrative of the facts, would present only doubts about its reliability and it would be totally incomprehensible to use it to restrict a human right of the first level, provided and protected by the Declaration, such as freedom.  </w:t>
      </w:r>
    </w:p>
    <w:p w14:paraId="5A0C14EF" w14:textId="77777777" w:rsidR="0078260B" w:rsidRPr="00A4648E" w:rsidRDefault="000B08CC">
      <w:pPr>
        <w:pStyle w:val="ListParagraph"/>
        <w:rPr>
          <w:bCs/>
          <w:lang w:val="en-US"/>
        </w:rPr>
      </w:pPr>
      <w:r w:rsidRPr="00A4648E">
        <w:rPr>
          <w:bCs/>
          <w:lang w:val="en-US"/>
        </w:rPr>
        <w:t>Furthermore, we must add that, with respect to the alleged act of throwing stones at a minibus, the driver himself has not identified the minor, nor has the odor of the minor been "captured" in the odorological test of the stones thrown at the vehicle.</w:t>
      </w:r>
    </w:p>
    <w:bookmarkEnd w:id="34"/>
    <w:p w14:paraId="1C8C081B" w14:textId="77777777" w:rsidR="0078260B" w:rsidRPr="00A4648E" w:rsidRDefault="000B08CC">
      <w:pPr>
        <w:pStyle w:val="ListParagraph"/>
        <w:rPr>
          <w:b/>
          <w:lang w:val="en-US"/>
        </w:rPr>
      </w:pPr>
      <w:r w:rsidRPr="00A4648E">
        <w:rPr>
          <w:b/>
          <w:lang w:val="en-US"/>
        </w:rPr>
        <w:t>Current status</w:t>
      </w:r>
    </w:p>
    <w:p w14:paraId="431FA590" w14:textId="77777777" w:rsidR="0078260B" w:rsidRPr="00A4648E" w:rsidRDefault="000B08CC">
      <w:pPr>
        <w:pStyle w:val="ListParagraph"/>
        <w:rPr>
          <w:lang w:val="en-US"/>
        </w:rPr>
      </w:pPr>
      <w:r w:rsidRPr="00A4648E">
        <w:rPr>
          <w:lang w:val="en-US"/>
        </w:rPr>
        <w:t xml:space="preserve">He has been sentenced for the crime of </w:t>
      </w:r>
      <w:r w:rsidRPr="00A4648E">
        <w:rPr>
          <w:b/>
          <w:bCs/>
          <w:lang w:val="en-US"/>
        </w:rPr>
        <w:t>Sedition to 5 years of deprivation of liberty</w:t>
      </w:r>
      <w:r w:rsidRPr="00A4648E">
        <w:rPr>
          <w:lang w:val="en-US"/>
        </w:rPr>
        <w:t xml:space="preserve">, which have been subsidized by 5 years of Limitation of Liberty. </w:t>
      </w:r>
    </w:p>
    <w:p w14:paraId="301F502B" w14:textId="77777777" w:rsidR="0078260B" w:rsidRPr="00A4648E" w:rsidRDefault="000B08CC">
      <w:pPr>
        <w:pStyle w:val="ListParagraph"/>
        <w:rPr>
          <w:b/>
          <w:bCs/>
          <w:lang w:val="en-US"/>
        </w:rPr>
      </w:pPr>
      <w:r w:rsidRPr="00A4648E">
        <w:rPr>
          <w:b/>
          <w:bCs/>
          <w:lang w:val="en-US"/>
        </w:rPr>
        <w:t xml:space="preserve">Other references: </w:t>
      </w:r>
    </w:p>
    <w:p w14:paraId="3C5346B5" w14:textId="77777777" w:rsidR="0078260B" w:rsidRPr="00A4648E" w:rsidRDefault="006170C7">
      <w:pPr>
        <w:pStyle w:val="ListParagraph"/>
        <w:rPr>
          <w:lang w:val="en-US"/>
        </w:rPr>
      </w:pPr>
      <w:hyperlink r:id="rId10" w:history="1">
        <w:r w:rsidR="003F413A" w:rsidRPr="00A4648E">
          <w:rPr>
            <w:rStyle w:val="Hyperlink"/>
            <w:lang w:val="en-US"/>
          </w:rPr>
          <w:t xml:space="preserve">https://www.radiotelevisionmarti.com/a/alertan-sobre-menores-enjuiciados-en-holgu%C3%ADn-y-abiertas-manipulaciones-en-juicios-del-11j/311564.html </w:t>
        </w:r>
      </w:hyperlink>
    </w:p>
    <w:p w14:paraId="61CC535C" w14:textId="77777777" w:rsidR="0078260B" w:rsidRPr="00A4648E" w:rsidRDefault="006170C7">
      <w:pPr>
        <w:pStyle w:val="ListParagraph"/>
        <w:rPr>
          <w:lang w:val="en-US"/>
        </w:rPr>
      </w:pPr>
      <w:hyperlink r:id="rId11" w:history="1">
        <w:r w:rsidR="003F413A" w:rsidRPr="00A4648E">
          <w:rPr>
            <w:rStyle w:val="Hyperlink"/>
            <w:lang w:val="en-US"/>
          </w:rPr>
          <w:t xml:space="preserve">https://www.cibercuba.com/noticias/2022-01-05-u1-e208060-s27061-quien-fernando-sera-fiscal-pide-30-anos-carcel-manifestantes </w:t>
        </w:r>
      </w:hyperlink>
    </w:p>
    <w:p w14:paraId="76A6E6CE" w14:textId="77777777" w:rsidR="0078260B" w:rsidRPr="00A4648E" w:rsidRDefault="006170C7">
      <w:pPr>
        <w:pStyle w:val="ListParagraph"/>
        <w:rPr>
          <w:lang w:val="en-US"/>
        </w:rPr>
      </w:pPr>
      <w:hyperlink r:id="rId12" w:history="1">
        <w:r w:rsidR="003F413A" w:rsidRPr="00A4648E">
          <w:rPr>
            <w:rStyle w:val="Hyperlink"/>
            <w:lang w:val="en-US"/>
          </w:rPr>
          <w:t xml:space="preserve">https://cubitanow.com/eeuu-critica-al-rgimen-cubano-por-fabricar-los-cargos-de-condenados-del-11j </w:t>
        </w:r>
      </w:hyperlink>
    </w:p>
    <w:p w14:paraId="7BF16CBC" w14:textId="77777777" w:rsidR="00EF0B06" w:rsidRPr="00A4648E" w:rsidRDefault="00EF0B06" w:rsidP="003F413A">
      <w:pPr>
        <w:pStyle w:val="ListParagraph"/>
        <w:rPr>
          <w:lang w:val="en-US"/>
        </w:rPr>
      </w:pPr>
    </w:p>
    <w:p w14:paraId="77E56AE5" w14:textId="77777777" w:rsidR="00647DDD" w:rsidRPr="00A4648E" w:rsidRDefault="00647DDD">
      <w:pPr>
        <w:spacing w:after="200"/>
        <w:rPr>
          <w:b/>
          <w:lang w:val="en-US"/>
        </w:rPr>
      </w:pPr>
      <w:r w:rsidRPr="00A4648E">
        <w:rPr>
          <w:b/>
          <w:lang w:val="en-US"/>
        </w:rPr>
        <w:br w:type="page"/>
      </w:r>
    </w:p>
    <w:p w14:paraId="3742C41C" w14:textId="77777777" w:rsidR="0078260B" w:rsidRPr="00A4648E" w:rsidRDefault="000B08CC">
      <w:pPr>
        <w:pStyle w:val="Heading2"/>
        <w:rPr>
          <w:lang w:val="en-US"/>
        </w:rPr>
      </w:pPr>
      <w:bookmarkStart w:id="35" w:name="_Toc100955456"/>
      <w:r w:rsidRPr="00A4648E">
        <w:rPr>
          <w:lang w:val="en-US"/>
        </w:rPr>
        <w:t>Osbel David Núñez Frómeta</w:t>
      </w:r>
      <w:bookmarkEnd w:id="35"/>
    </w:p>
    <w:p w14:paraId="176A35D3" w14:textId="77777777" w:rsidR="0078260B" w:rsidRPr="00A4648E" w:rsidRDefault="000B08CC">
      <w:pPr>
        <w:pStyle w:val="ListParagraph"/>
        <w:rPr>
          <w:lang w:val="en-US"/>
        </w:rPr>
      </w:pPr>
      <w:r w:rsidRPr="00A4648E">
        <w:rPr>
          <w:lang w:val="en-US"/>
        </w:rPr>
        <w:t>Cuban citizen, with identity card number 03081169949, born August 11, 2003,</w:t>
      </w:r>
      <w:r w:rsidRPr="00A4648E">
        <w:rPr>
          <w:lang w:val="en-US"/>
        </w:rPr>
        <w:br/>
      </w:r>
      <w:r w:rsidRPr="00A4648E">
        <w:rPr>
          <w:b/>
          <w:lang w:val="en-US"/>
        </w:rPr>
        <w:t xml:space="preserve">minor at the time of arrest, aged </w:t>
      </w:r>
      <w:r w:rsidRPr="00A4648E">
        <w:rPr>
          <w:lang w:val="en-US"/>
        </w:rPr>
        <w:t>17 years old, with legal domicile at Avenida Spriu, #732, e/ Calle Minerva and Calle Cristina, Cárdenas, Matanzas. He has no criminal record. He did not belong to any opposition party or movement at the time of the arrest and was a minor who took to the streets along with hundreds of people demonstrating publicly for rights in a spontaneous manner.</w:t>
      </w:r>
    </w:p>
    <w:p w14:paraId="609F9659" w14:textId="77777777" w:rsidR="0078260B" w:rsidRPr="00A4648E" w:rsidRDefault="000B08CC">
      <w:pPr>
        <w:pStyle w:val="ListParagraph"/>
        <w:rPr>
          <w:lang w:val="en-US"/>
        </w:rPr>
      </w:pPr>
      <w:r w:rsidRPr="00A4648E">
        <w:rPr>
          <w:lang w:val="en-US"/>
        </w:rPr>
        <w:t xml:space="preserve">This minor has suffered from a serious psychiatric condition since childhood, organic-chemical, which causes claustrophobia, depressions and has even had suicide attempts. This is reflected in medical certificates that have been presented since his arrest to the authorities, who have done nothing to </w:t>
      </w:r>
      <w:r w:rsidR="008C6916" w:rsidRPr="00A4648E">
        <w:rPr>
          <w:lang w:val="en-US"/>
        </w:rPr>
        <w:t>change his criminal condition and precautionary measure</w:t>
      </w:r>
      <w:r w:rsidRPr="00A4648E">
        <w:rPr>
          <w:lang w:val="en-US"/>
        </w:rPr>
        <w:t>.</w:t>
      </w:r>
      <w:r w:rsidR="008C6916" w:rsidRPr="00A4648E">
        <w:rPr>
          <w:lang w:val="en-US"/>
        </w:rPr>
        <w:t xml:space="preserve"> The cause of the minor's permanent ailments is due to a high fever of more than 41.5 degrees during a long period in his childhood, which caused dysfunctional brain damage. </w:t>
      </w:r>
      <w:r w:rsidRPr="00A4648E">
        <w:rPr>
          <w:lang w:val="en-US"/>
        </w:rPr>
        <w:t>He has had to be medicated every day since he was a child and the care he requires is enormous.</w:t>
      </w:r>
    </w:p>
    <w:p w14:paraId="6557C519" w14:textId="77777777" w:rsidR="0078260B" w:rsidRPr="00A4648E" w:rsidRDefault="000B08CC">
      <w:pPr>
        <w:pStyle w:val="ListParagraph"/>
        <w:rPr>
          <w:lang w:val="en-US"/>
        </w:rPr>
      </w:pPr>
      <w:r w:rsidRPr="00A4648E">
        <w:rPr>
          <w:lang w:val="en-US"/>
        </w:rPr>
        <w:t>The minor</w:t>
      </w:r>
      <w:r w:rsidR="008C6916" w:rsidRPr="00A4648E">
        <w:rPr>
          <w:lang w:val="en-US"/>
        </w:rPr>
        <w:t xml:space="preserve">, in addition, </w:t>
      </w:r>
      <w:r w:rsidRPr="00A4648E">
        <w:rPr>
          <w:lang w:val="en-US"/>
        </w:rPr>
        <w:t xml:space="preserve">was made to pass through a supposed </w:t>
      </w:r>
      <w:r w:rsidR="006E2168" w:rsidRPr="00A4648E">
        <w:rPr>
          <w:lang w:val="en-US"/>
        </w:rPr>
        <w:t xml:space="preserve">Medical Commission </w:t>
      </w:r>
      <w:r w:rsidR="003B620B" w:rsidRPr="00A4648E">
        <w:rPr>
          <w:lang w:val="en-US"/>
        </w:rPr>
        <w:t xml:space="preserve">in </w:t>
      </w:r>
      <w:r w:rsidR="006E2168" w:rsidRPr="00A4648E">
        <w:rPr>
          <w:lang w:val="en-US"/>
        </w:rPr>
        <w:t>Matanzas</w:t>
      </w:r>
      <w:r w:rsidRPr="00A4648E">
        <w:rPr>
          <w:lang w:val="en-US"/>
        </w:rPr>
        <w:t xml:space="preserve">. </w:t>
      </w:r>
      <w:r w:rsidR="003D3E23" w:rsidRPr="00A4648E">
        <w:rPr>
          <w:lang w:val="en-US"/>
        </w:rPr>
        <w:t xml:space="preserve">The supposed Medical Commission, instead of </w:t>
      </w:r>
      <w:r w:rsidR="0026538B" w:rsidRPr="00A4648E">
        <w:rPr>
          <w:lang w:val="en-US"/>
        </w:rPr>
        <w:t>talking about the medical ailments</w:t>
      </w:r>
      <w:r w:rsidR="008C6916" w:rsidRPr="00A4648E">
        <w:rPr>
          <w:lang w:val="en-US"/>
        </w:rPr>
        <w:t xml:space="preserve">, which they treated superficially, </w:t>
      </w:r>
      <w:r w:rsidR="0026538B" w:rsidRPr="00A4648E">
        <w:rPr>
          <w:lang w:val="en-US"/>
        </w:rPr>
        <w:t xml:space="preserve">interrogated the </w:t>
      </w:r>
      <w:r w:rsidR="003D3E23" w:rsidRPr="00A4648E">
        <w:rPr>
          <w:lang w:val="en-US"/>
        </w:rPr>
        <w:t xml:space="preserve">relatives </w:t>
      </w:r>
      <w:r w:rsidR="008C6916" w:rsidRPr="00A4648E">
        <w:rPr>
          <w:lang w:val="en-US"/>
        </w:rPr>
        <w:t xml:space="preserve">and the minor </w:t>
      </w:r>
      <w:r w:rsidR="0026538B" w:rsidRPr="00A4648E">
        <w:rPr>
          <w:lang w:val="en-US"/>
        </w:rPr>
        <w:t xml:space="preserve">about his </w:t>
      </w:r>
      <w:r w:rsidR="003D3E23" w:rsidRPr="00A4648E">
        <w:rPr>
          <w:lang w:val="en-US"/>
        </w:rPr>
        <w:t xml:space="preserve">political orientation </w:t>
      </w:r>
      <w:r w:rsidR="0026538B" w:rsidRPr="00A4648E">
        <w:rPr>
          <w:lang w:val="en-US"/>
        </w:rPr>
        <w:t xml:space="preserve">and his actions on July 11, </w:t>
      </w:r>
      <w:r w:rsidR="003D3E23" w:rsidRPr="00A4648E">
        <w:rPr>
          <w:lang w:val="en-US"/>
        </w:rPr>
        <w:t xml:space="preserve">as the neighbors tell us. At the same time, his parents, as those same neighbors tell us, are </w:t>
      </w:r>
      <w:r w:rsidRPr="00A4648E">
        <w:rPr>
          <w:lang w:val="en-US"/>
        </w:rPr>
        <w:t xml:space="preserve">suffering a lot because the minor says </w:t>
      </w:r>
      <w:r w:rsidR="003B620B" w:rsidRPr="00A4648E">
        <w:rPr>
          <w:lang w:val="en-US"/>
        </w:rPr>
        <w:t xml:space="preserve">in the neighborhood </w:t>
      </w:r>
      <w:r w:rsidRPr="00A4648E">
        <w:rPr>
          <w:lang w:val="en-US"/>
        </w:rPr>
        <w:t>that he will not go to prison, that he will commit suicide rather than spend his life behind bars</w:t>
      </w:r>
      <w:r w:rsidR="008C6916" w:rsidRPr="00A4648E">
        <w:rPr>
          <w:lang w:val="en-US"/>
        </w:rPr>
        <w:t>, and it is something that in his psychiatric case allows us to predict what will happen if the authorities condemn him.</w:t>
      </w:r>
    </w:p>
    <w:p w14:paraId="73313814" w14:textId="77777777" w:rsidR="0078260B" w:rsidRPr="00A4648E" w:rsidRDefault="000B08CC">
      <w:pPr>
        <w:pStyle w:val="ListParagraph"/>
        <w:rPr>
          <w:b/>
          <w:lang w:val="en-US"/>
        </w:rPr>
      </w:pPr>
      <w:r w:rsidRPr="00A4648E">
        <w:rPr>
          <w:b/>
          <w:lang w:val="en-US"/>
        </w:rPr>
        <w:t xml:space="preserve">Detention </w:t>
      </w:r>
    </w:p>
    <w:p w14:paraId="42415BF7" w14:textId="77777777" w:rsidR="0078260B" w:rsidRPr="00A4648E" w:rsidRDefault="000B08CC">
      <w:pPr>
        <w:pStyle w:val="ListParagraph"/>
        <w:rPr>
          <w:lang w:val="en-US"/>
        </w:rPr>
      </w:pPr>
      <w:r w:rsidRPr="00A4648E">
        <w:rPr>
          <w:lang w:val="en-US"/>
        </w:rPr>
        <w:t xml:space="preserve">He was arrested as a result of his participation in the protests of July 11, 2021, after these, on July 21, allegedly for appearing in the demonstrations reflected in some videos obtained in a prospective and illegal way, in which neither the prosecutor's request indicates that they reflect any concrete action on his part. However, in </w:t>
      </w:r>
      <w:r w:rsidR="008C6916" w:rsidRPr="00A4648E">
        <w:rPr>
          <w:lang w:val="en-US"/>
        </w:rPr>
        <w:t>the most notorious video</w:t>
      </w:r>
      <w:r w:rsidR="00672674" w:rsidRPr="00A4648E">
        <w:rPr>
          <w:lang w:val="en-US"/>
        </w:rPr>
        <w:t>, which was used by the State Security</w:t>
      </w:r>
      <w:r w:rsidR="001D5234" w:rsidRPr="00A4648E">
        <w:rPr>
          <w:lang w:val="en-US"/>
        </w:rPr>
        <w:t xml:space="preserve">, </w:t>
      </w:r>
      <w:r w:rsidRPr="00A4648E">
        <w:rPr>
          <w:lang w:val="en-US"/>
        </w:rPr>
        <w:t xml:space="preserve">he only appears in the street </w:t>
      </w:r>
      <w:r w:rsidR="00672674" w:rsidRPr="00A4648E">
        <w:rPr>
          <w:lang w:val="en-US"/>
        </w:rPr>
        <w:t>with his nasobuco half on because he was drinking a soft drink</w:t>
      </w:r>
      <w:r w:rsidRPr="00A4648E">
        <w:rPr>
          <w:lang w:val="en-US"/>
        </w:rPr>
        <w:t xml:space="preserve">, without throwing stones, without any aggression and without any act that could cause his imputation for anything. </w:t>
      </w:r>
      <w:r w:rsidR="001D5234" w:rsidRPr="00A4648E">
        <w:rPr>
          <w:lang w:val="en-US"/>
        </w:rPr>
        <w:t xml:space="preserve">This simple video was used to accuse him of </w:t>
      </w:r>
      <w:r w:rsidR="008C6916" w:rsidRPr="00A4648E">
        <w:rPr>
          <w:lang w:val="en-US"/>
        </w:rPr>
        <w:t>"</w:t>
      </w:r>
      <w:r w:rsidRPr="00A4648E">
        <w:rPr>
          <w:lang w:val="en-US"/>
        </w:rPr>
        <w:t>Sedition</w:t>
      </w:r>
      <w:r w:rsidR="008C6916" w:rsidRPr="00A4648E">
        <w:rPr>
          <w:lang w:val="en-US"/>
        </w:rPr>
        <w:t>"</w:t>
      </w:r>
      <w:r w:rsidRPr="00A4648E">
        <w:rPr>
          <w:lang w:val="en-US"/>
        </w:rPr>
        <w:t xml:space="preserve">. </w:t>
      </w:r>
      <w:r w:rsidR="001D5234" w:rsidRPr="00A4648E">
        <w:rPr>
          <w:rStyle w:val="FootnoteReference"/>
          <w:lang w:val="en-US"/>
        </w:rPr>
        <w:footnoteReference w:id="6"/>
      </w:r>
      <w:r w:rsidRPr="00A4648E">
        <w:rPr>
          <w:lang w:val="en-US"/>
        </w:rPr>
        <w:t xml:space="preserve"> He was detained for 3 whole days in </w:t>
      </w:r>
      <w:r w:rsidR="00024835" w:rsidRPr="00A4648E">
        <w:rPr>
          <w:lang w:val="en-US"/>
        </w:rPr>
        <w:t xml:space="preserve">very poor conditions, </w:t>
      </w:r>
      <w:r w:rsidRPr="00A4648E">
        <w:rPr>
          <w:lang w:val="en-US"/>
        </w:rPr>
        <w:t>suffering a real psychological and physical ordeal due to his psychiatric problems.</w:t>
      </w:r>
    </w:p>
    <w:p w14:paraId="6071E094" w14:textId="77777777" w:rsidR="0078260B" w:rsidRPr="00A4648E" w:rsidRDefault="000B08CC">
      <w:pPr>
        <w:pStyle w:val="ListParagraph"/>
        <w:rPr>
          <w:b/>
          <w:lang w:val="en-US"/>
        </w:rPr>
      </w:pPr>
      <w:r w:rsidRPr="00A4648E">
        <w:rPr>
          <w:b/>
          <w:lang w:val="en-US"/>
        </w:rPr>
        <w:t>Precautionary measure</w:t>
      </w:r>
    </w:p>
    <w:p w14:paraId="0BC18368" w14:textId="77777777" w:rsidR="0078260B" w:rsidRPr="00A4648E" w:rsidRDefault="000B08CC">
      <w:pPr>
        <w:pStyle w:val="ListParagraph"/>
        <w:rPr>
          <w:lang w:val="en-US"/>
        </w:rPr>
      </w:pPr>
      <w:r w:rsidRPr="00A4648E">
        <w:rPr>
          <w:lang w:val="en-US"/>
        </w:rPr>
        <w:t xml:space="preserve">The Prosecutor's Office, in spite of all the problems that the minor has and that make any limitation of freedom inadvisable, applied </w:t>
      </w:r>
      <w:r w:rsidRPr="00A4648E">
        <w:rPr>
          <w:b/>
          <w:bCs/>
          <w:lang w:val="en-US"/>
        </w:rPr>
        <w:t xml:space="preserve">without supervision of any court or judge, </w:t>
      </w:r>
      <w:r w:rsidRPr="00A4648E">
        <w:rPr>
          <w:lang w:val="en-US"/>
        </w:rPr>
        <w:t xml:space="preserve">a precautionary measure of home confinement, which meant the imposition of being in his home permanently, without going to his chores and normal </w:t>
      </w:r>
      <w:r w:rsidR="00024835" w:rsidRPr="00A4648E">
        <w:rPr>
          <w:lang w:val="en-US"/>
        </w:rPr>
        <w:t xml:space="preserve">formative </w:t>
      </w:r>
      <w:r w:rsidRPr="00A4648E">
        <w:rPr>
          <w:lang w:val="en-US"/>
        </w:rPr>
        <w:t>life, with the minor suffering the interruption of this since the imposition of the measure. In this sense, the normal life of the minor, such as his studies of document management at the Polytechnic Center 50th Anniversary of Granma in Cardenas, has been harmed in the process, without any judicial intervention; as a consequence of the discriminatory social impact of having been publicly described by the authorities, together with the rest of the defendants on July 11, as a vandal, troublemaker, counterrevolutionary and other appellatives that in Cuba imply discrimination and being "marked" in the social environment, when his fundamental action, as stated in the prosecutor's petition attached below, was his participation in a spontaneous public demonstration. No other is attributed to him in such facts, but as part of a group of people, who were not even identified, resorting later on to the prospective investigation of the videos taken from his cell phone in an irregular manner, to indicate that he was present, but not that concrete facts are evidently attributed to him.</w:t>
      </w:r>
    </w:p>
    <w:p w14:paraId="19DAE701" w14:textId="77777777" w:rsidR="0078260B" w:rsidRPr="00A4648E" w:rsidRDefault="000B08CC">
      <w:pPr>
        <w:pStyle w:val="ListParagraph"/>
        <w:rPr>
          <w:lang w:val="en-US"/>
        </w:rPr>
      </w:pPr>
      <w:r w:rsidRPr="00A4648E">
        <w:rPr>
          <w:lang w:val="en-US"/>
        </w:rPr>
        <w:t>In this regard, she has been suffering first a prolonged arrest for three days and later house arrest by order of the Public Prosecutor's Office, a party entity that should not have jurisdictional powers and, moreover, the accusing party in the proceeding itself; at the same time, the aforementioned Victim has not had and does not have access to legal defense in Cuba other than the only one existing in Cuba, that of the National Organization of Collective Law Firms, employees of the Government of Cuba, directly dependent on the Ministry of Justice of the Government of Cuba, which is precisely the accusing party, once again, in this proceeding; which has already been pointed out in Opinion no. 63/2021 approved by the Group.No. 63/2021 approved by the Working Group on Arbitrary Detention of the Human Rights Council, at its 92nd session, dated November 15 - 19, 2021, as a lack of access to free choice of defense and therefore incompatible with international law.</w:t>
      </w:r>
    </w:p>
    <w:p w14:paraId="7DDCCA01" w14:textId="77777777" w:rsidR="0078260B" w:rsidRPr="00A4648E" w:rsidRDefault="000B08CC">
      <w:pPr>
        <w:pStyle w:val="ListParagraph"/>
        <w:rPr>
          <w:lang w:val="en-US"/>
        </w:rPr>
      </w:pPr>
      <w:r w:rsidRPr="00A4648E">
        <w:rPr>
          <w:lang w:val="en-US"/>
        </w:rPr>
        <w:t>This being so, in accordance with Opinion n.No. 63/2021 adopted by the Working Group on Arbitrary Detention of the Human Rights Council, at its 92nd session, dated November 15 - 19, 2021, the situation of deprivation of liberty of the Victim cannot be understood as (i) a violation of the minimum procedural guarantees established by the United Nations and (ii) the absence of independent defense counsel, rather than in a situation of absolute procedural defenselessness, also in violation of the minimum procedural guarantees referred to above.</w:t>
      </w:r>
    </w:p>
    <w:p w14:paraId="1A3E94DB" w14:textId="77777777" w:rsidR="0078260B" w:rsidRPr="00A4648E" w:rsidRDefault="000B08CC">
      <w:pPr>
        <w:pStyle w:val="ListParagraph"/>
        <w:rPr>
          <w:b/>
          <w:lang w:val="en-US"/>
        </w:rPr>
      </w:pPr>
      <w:r w:rsidRPr="00A4648E">
        <w:rPr>
          <w:b/>
          <w:lang w:val="en-US"/>
        </w:rPr>
        <w:t>Criminal analysis</w:t>
      </w:r>
    </w:p>
    <w:p w14:paraId="6DE15F36" w14:textId="77777777" w:rsidR="0078260B" w:rsidRPr="00A4648E" w:rsidRDefault="000B08CC">
      <w:pPr>
        <w:pStyle w:val="ListParagraph"/>
        <w:rPr>
          <w:lang w:val="en-US"/>
        </w:rPr>
      </w:pPr>
      <w:r w:rsidRPr="00A4648E">
        <w:rPr>
          <w:lang w:val="en-US"/>
        </w:rPr>
        <w:t>With respect to what is stated in the prosecutorial petition of the Preparatory Phase File (hereinafter EFP) 124/21 for which he is accused of the crime of sedition, we first find a wording of the facts that includes clearly arbitrary expressions, whose only purpose is to break the impartiality of the process and condemn in advance the accused minor, influencing the future Sanctioning Tribunal that will prosecute him. Thus, expressions such as "altering the socialist social order" (page 2 of the EFP), "disrespecting official Cuban institutions" (page 2 of the EFP), "expressed counterrevolutionary slogans" (page 3 of the EFP), "enemies of the socialist system" (page 3 of the EFP) or "meets with people of bad social behavior" (page 9 of the EFP), whose only purpose is to prejudge the minor for not conforming to the mandates of the Cuban Government, are included. In the same sense, on page 16 of the EFP, it can be seen how the instructor included a complementary investigation whose purpose was to "demonstrate his social behavior", an element that does not contribute anything to the clarification of the facts and whose only purpose was to expose the minor as an offender before the judicial process was even carried out.</w:t>
      </w:r>
    </w:p>
    <w:p w14:paraId="7A0E89A8" w14:textId="77777777" w:rsidR="0078260B" w:rsidRPr="00A4648E" w:rsidRDefault="000B08CC">
      <w:pPr>
        <w:pStyle w:val="ListParagraph"/>
        <w:rPr>
          <w:lang w:val="en-US"/>
        </w:rPr>
      </w:pPr>
      <w:r w:rsidRPr="00A4648E">
        <w:rPr>
          <w:lang w:val="en-US"/>
        </w:rPr>
        <w:t>Likewise, the aforementioned Dossier alleges as justification for the criminal prosecution of the accused minor the fact that in Cuba there was presence of Covid-19, which made the government take restrictive measures to stop its advance. However, this argument is shown as a justification for increasing the penalty to be imposed on the minor, since the Cuban Government itself, in the context of the demonstrations that took place in the context of July 11, 2021, made a call through various media, for its supporters to go out to counter the demonstrations against the Government, whose participants were not prosecuted for any crime</w:t>
      </w:r>
      <w:r w:rsidRPr="00A4648E">
        <w:rPr>
          <w:vertAlign w:val="superscript"/>
          <w:lang w:val="en-US"/>
        </w:rPr>
        <w:footnoteReference w:id="7"/>
      </w:r>
      <w:r w:rsidRPr="00A4648E">
        <w:rPr>
          <w:lang w:val="en-US"/>
        </w:rPr>
        <w:t xml:space="preserve"> .</w:t>
      </w:r>
    </w:p>
    <w:p w14:paraId="1AC3F9BB" w14:textId="77777777" w:rsidR="0078260B" w:rsidRPr="00A4648E" w:rsidRDefault="000B08CC">
      <w:pPr>
        <w:pStyle w:val="ListParagraph"/>
        <w:rPr>
          <w:lang w:val="en-US"/>
        </w:rPr>
      </w:pPr>
      <w:r w:rsidRPr="00A4648E">
        <w:rPr>
          <w:lang w:val="en-US"/>
        </w:rPr>
        <w:t>Subsequently, evidence is observed in the EFP of the use of Prospective Investigation techniques prohibited and incompatible with due process. Thus, on page 15 of the EFP, a documentary evidence is provided consisting of a "Certification [...] to accredit the digital scenario that took place in the digital networks before and during the events of July 11, 2021, which were the trigger for the facts investigated in the process". It is thus observed that the Cuban Government, through its officials and agents of authority, proceeded to spy on and control citizens opposed to the Government through social networks and private communications that took place in them, all through the state-owned telecommunications company ETECSA.</w:t>
      </w:r>
    </w:p>
    <w:p w14:paraId="6B502C9C" w14:textId="77777777" w:rsidR="0078260B" w:rsidRPr="00A4648E" w:rsidRDefault="000B08CC">
      <w:pPr>
        <w:pStyle w:val="ListParagraph"/>
        <w:rPr>
          <w:lang w:val="en-US"/>
        </w:rPr>
      </w:pPr>
      <w:r w:rsidRPr="00A4648E">
        <w:rPr>
          <w:lang w:val="en-US"/>
        </w:rPr>
        <w:t>With respect to the witnesses called to give their version of the facts, it is noted that all those included in the process are agents and officers of the Cuban state security forces, all of whom are dependent on the Government of Cuba, on whom also depends the police criminal instructor (in Cuba the instructor is a policeman, not a judge) who carries out the Preparatory Phase File (EFP) of the accusation, and also the subsequent prosecutor who is part of the process against the accused minor and who can also decree precautionary measures such as provisional imprisonment or house arrest at his discretion, without the supervision of any judge or court, as he has done in this case and in 100% of the cases of 11J and all those related to political imprisonment or imprisonment of conscience. Therefore, a fundamental part of the process such as the testimonial evidence is configured in a totally partial way, so that it produces a defenselessness to the accused minor by transforming the process into arbitrary and partial.</w:t>
      </w:r>
    </w:p>
    <w:p w14:paraId="7DCC46EB" w14:textId="77777777" w:rsidR="0078260B" w:rsidRPr="00A4648E" w:rsidRDefault="000B08CC">
      <w:pPr>
        <w:pStyle w:val="ListParagraph"/>
        <w:rPr>
          <w:b/>
          <w:lang w:val="en-US"/>
        </w:rPr>
      </w:pPr>
      <w:r w:rsidRPr="00A4648E">
        <w:rPr>
          <w:b/>
          <w:lang w:val="en-US"/>
        </w:rPr>
        <w:t>Current status</w:t>
      </w:r>
    </w:p>
    <w:p w14:paraId="20C99517" w14:textId="77777777" w:rsidR="0078260B" w:rsidRPr="00A4648E" w:rsidRDefault="000B08CC">
      <w:pPr>
        <w:pStyle w:val="ListParagraph"/>
        <w:rPr>
          <w:lang w:val="en-US"/>
        </w:rPr>
      </w:pPr>
      <w:r w:rsidRPr="00A4648E">
        <w:rPr>
          <w:lang w:val="en-US"/>
        </w:rPr>
        <w:t>He is currently awaiting trial under the precautionary measure of home confinement. He is charged with the crime of sedition and sentenced to 14 years of imprisonment, and his trial will be heard on April 21, 2022.</w:t>
      </w:r>
    </w:p>
    <w:p w14:paraId="70696699" w14:textId="77777777" w:rsidR="0078260B" w:rsidRPr="00A4648E" w:rsidRDefault="000B08CC">
      <w:pPr>
        <w:pStyle w:val="ListParagraph"/>
        <w:rPr>
          <w:b/>
          <w:lang w:val="en-US"/>
        </w:rPr>
      </w:pPr>
      <w:r w:rsidRPr="00A4648E">
        <w:rPr>
          <w:b/>
          <w:lang w:val="en-US"/>
        </w:rPr>
        <w:t xml:space="preserve">Accessible public documentation: </w:t>
      </w:r>
    </w:p>
    <w:p w14:paraId="1691F438" w14:textId="77777777" w:rsidR="0078260B" w:rsidRPr="00A4648E" w:rsidRDefault="000B08CC">
      <w:pPr>
        <w:pStyle w:val="ListParagraph"/>
        <w:numPr>
          <w:ilvl w:val="0"/>
          <w:numId w:val="6"/>
        </w:numPr>
        <w:rPr>
          <w:lang w:val="en-US"/>
        </w:rPr>
      </w:pPr>
      <w:r w:rsidRPr="00A4648E">
        <w:rPr>
          <w:lang w:val="en-US"/>
        </w:rPr>
        <w:t xml:space="preserve">Preparatory Phase File, Cardenas EFP 124/21: </w:t>
      </w:r>
      <w:hyperlink r:id="rId13" w:history="1">
        <w:r w:rsidRPr="00A4648E">
          <w:rPr>
            <w:rStyle w:val="Hyperlink"/>
            <w:lang w:val="en-US"/>
          </w:rPr>
          <w:t>https:</w:t>
        </w:r>
      </w:hyperlink>
      <w:r w:rsidRPr="00A4648E">
        <w:rPr>
          <w:lang w:val="en-US"/>
        </w:rPr>
        <w:t xml:space="preserve">//drive.google.com/file/d/1r9lOtQcKry4d2KBENB8ucNgIe4dAccK8/view?usp=sharing </w:t>
      </w:r>
    </w:p>
    <w:p w14:paraId="7852CCE6" w14:textId="77777777" w:rsidR="0078260B" w:rsidRPr="00A4648E" w:rsidRDefault="000B08CC">
      <w:pPr>
        <w:pStyle w:val="ListParagraph"/>
        <w:numPr>
          <w:ilvl w:val="0"/>
          <w:numId w:val="6"/>
        </w:numPr>
        <w:rPr>
          <w:lang w:val="en-US"/>
        </w:rPr>
      </w:pPr>
      <w:r w:rsidRPr="00A4648E">
        <w:rPr>
          <w:lang w:val="en-US"/>
        </w:rPr>
        <w:t xml:space="preserve">Certificate of the minor's psychiatric organic disease: </w:t>
      </w:r>
      <w:hyperlink r:id="rId14" w:history="1">
        <w:r w:rsidRPr="00A4648E">
          <w:rPr>
            <w:rStyle w:val="Hyperlink"/>
            <w:lang w:val="en-US"/>
          </w:rPr>
          <w:t>https://drive.google.com/open?id=1D48W68rBkrWE3Uz31YS76qwG2jrlIb_z</w:t>
        </w:r>
      </w:hyperlink>
    </w:p>
    <w:p w14:paraId="1B8B9B7A" w14:textId="77777777" w:rsidR="0078260B" w:rsidRPr="00A4648E" w:rsidRDefault="000B08CC">
      <w:pPr>
        <w:pStyle w:val="ListParagraph"/>
        <w:numPr>
          <w:ilvl w:val="0"/>
          <w:numId w:val="6"/>
        </w:numPr>
        <w:rPr>
          <w:lang w:val="en-US"/>
        </w:rPr>
      </w:pPr>
      <w:r w:rsidRPr="00A4648E">
        <w:rPr>
          <w:lang w:val="en-US"/>
        </w:rPr>
        <w:t xml:space="preserve">Others: </w:t>
      </w:r>
      <w:hyperlink r:id="rId15" w:history="1">
        <w:r w:rsidRPr="00A4648E">
          <w:rPr>
            <w:rStyle w:val="Hyperlink"/>
            <w:lang w:val="en-US"/>
          </w:rPr>
          <w:t>https:</w:t>
        </w:r>
      </w:hyperlink>
      <w:r w:rsidRPr="00A4648E">
        <w:rPr>
          <w:lang w:val="en-US"/>
        </w:rPr>
        <w:t xml:space="preserve">//www.diariolasamericas.com/opinion/cuba-los-ninos-prisioneros-politicos-la-explosion-social-del-11j-n4239104 </w:t>
      </w:r>
    </w:p>
    <w:p w14:paraId="55D85DFA" w14:textId="77777777" w:rsidR="00647DDD" w:rsidRPr="00A4648E" w:rsidRDefault="00647DDD" w:rsidP="00647DDD">
      <w:pPr>
        <w:pStyle w:val="ListParagraph"/>
        <w:rPr>
          <w:lang w:val="en-US"/>
        </w:rPr>
      </w:pPr>
    </w:p>
    <w:p w14:paraId="689A24AC" w14:textId="77777777" w:rsidR="003862AA" w:rsidRPr="00A4648E" w:rsidRDefault="003862AA">
      <w:pPr>
        <w:spacing w:after="200"/>
        <w:rPr>
          <w:rFonts w:ascii="Barlow Semi Condensed Light" w:hAnsi="Barlow Semi Condensed Light"/>
          <w:b/>
          <w:color w:val="auto"/>
          <w:sz w:val="24"/>
          <w:szCs w:val="24"/>
          <w:lang w:val="en-US"/>
        </w:rPr>
      </w:pPr>
      <w:r w:rsidRPr="00A4648E">
        <w:rPr>
          <w:b/>
          <w:lang w:val="en-US"/>
        </w:rPr>
        <w:br w:type="page"/>
      </w:r>
    </w:p>
    <w:p w14:paraId="7C7DC70D" w14:textId="77777777" w:rsidR="0078260B" w:rsidRPr="00A4648E" w:rsidRDefault="000B08CC">
      <w:pPr>
        <w:pStyle w:val="Heading2"/>
        <w:rPr>
          <w:lang w:val="en-US"/>
        </w:rPr>
      </w:pPr>
      <w:bookmarkStart w:id="36" w:name="_Toc100955457"/>
      <w:r w:rsidRPr="00A4648E">
        <w:rPr>
          <w:lang w:val="en-US"/>
        </w:rPr>
        <w:t>Brandon David Becerra Curbelo</w:t>
      </w:r>
      <w:bookmarkEnd w:id="36"/>
    </w:p>
    <w:p w14:paraId="004A457F" w14:textId="77777777" w:rsidR="0078260B" w:rsidRPr="00A4648E" w:rsidRDefault="000B08CC">
      <w:pPr>
        <w:pStyle w:val="ListParagraph"/>
        <w:rPr>
          <w:lang w:val="en-US"/>
        </w:rPr>
      </w:pPr>
      <w:r w:rsidRPr="00A4648E">
        <w:rPr>
          <w:lang w:val="en-US"/>
        </w:rPr>
        <w:t xml:space="preserve">Cuban citizen, with identity card number 03110767369, born on November 7, 2003, being a </w:t>
      </w:r>
      <w:r w:rsidRPr="00A4648E">
        <w:rPr>
          <w:b/>
          <w:lang w:val="en-US"/>
        </w:rPr>
        <w:t xml:space="preserve">minor at the time of arrest, on </w:t>
      </w:r>
      <w:r w:rsidRPr="00A4648E">
        <w:rPr>
          <w:lang w:val="en-US"/>
        </w:rPr>
        <w:t>July 16, 2021, aged 17. His legal address is at 560 Rabí Street between Santa Irene and San Bernardino, Santos Suárez district, Diez de Octubre municipality, Havana province. He has no criminal record. He did not belong to any opposition party or movement at the time of his arrest, being only a minor who took to the streets along with hundreds of people demonstrating spontaneously for their rights.</w:t>
      </w:r>
    </w:p>
    <w:p w14:paraId="3C58D1B5" w14:textId="77777777" w:rsidR="0078260B" w:rsidRPr="00A4648E" w:rsidRDefault="000B08CC">
      <w:pPr>
        <w:pStyle w:val="ListParagraph"/>
        <w:rPr>
          <w:b/>
          <w:lang w:val="en-US"/>
        </w:rPr>
      </w:pPr>
      <w:r w:rsidRPr="00A4648E">
        <w:rPr>
          <w:b/>
          <w:lang w:val="en-US"/>
        </w:rPr>
        <w:t xml:space="preserve">Accessible public documentation: </w:t>
      </w:r>
    </w:p>
    <w:p w14:paraId="3671EBEA" w14:textId="77777777" w:rsidR="0078260B" w:rsidRPr="00A4648E" w:rsidRDefault="000B08CC">
      <w:pPr>
        <w:pStyle w:val="ListParagraph"/>
        <w:numPr>
          <w:ilvl w:val="0"/>
          <w:numId w:val="9"/>
        </w:numPr>
        <w:jc w:val="left"/>
        <w:rPr>
          <w:lang w:val="en-US"/>
        </w:rPr>
      </w:pPr>
      <w:r w:rsidRPr="00A4648E">
        <w:rPr>
          <w:lang w:val="en-US"/>
        </w:rPr>
        <w:t xml:space="preserve">Prosecutor's request: </w:t>
      </w:r>
      <w:hyperlink r:id="rId16" w:history="1">
        <w:r w:rsidRPr="00A4648E">
          <w:rPr>
            <w:rStyle w:val="Hyperlink"/>
            <w:lang w:val="en-US"/>
          </w:rPr>
          <w:t>https:</w:t>
        </w:r>
      </w:hyperlink>
      <w:r w:rsidRPr="00A4648E">
        <w:rPr>
          <w:lang w:val="en-US"/>
        </w:rPr>
        <w:t xml:space="preserve">//drive.google.com/file/d/1zRZ2c_0N8Io7FDWkuEakIOBsG__ufZaV/view?usp=sharing </w:t>
      </w:r>
    </w:p>
    <w:p w14:paraId="4B744C18" w14:textId="77777777" w:rsidR="0078260B" w:rsidRPr="00A4648E" w:rsidRDefault="000B08CC">
      <w:pPr>
        <w:pStyle w:val="ListParagraph"/>
        <w:numPr>
          <w:ilvl w:val="0"/>
          <w:numId w:val="9"/>
        </w:numPr>
        <w:jc w:val="left"/>
        <w:rPr>
          <w:lang w:val="en-US"/>
        </w:rPr>
      </w:pPr>
      <w:r w:rsidRPr="00A4648E">
        <w:rPr>
          <w:lang w:val="en-US"/>
        </w:rPr>
        <w:t xml:space="preserve">Ruling: Number 10/2022, Case 11-2021: </w:t>
      </w:r>
      <w:hyperlink r:id="rId17" w:history="1">
        <w:r w:rsidRPr="00A4648E">
          <w:rPr>
            <w:rStyle w:val="Hyperlink"/>
            <w:lang w:val="en-US"/>
          </w:rPr>
          <w:t>https:</w:t>
        </w:r>
      </w:hyperlink>
      <w:r w:rsidRPr="00A4648E">
        <w:rPr>
          <w:lang w:val="en-US"/>
        </w:rPr>
        <w:t xml:space="preserve">//drive.google.com/file/d/1fso7l97EfcSFsP7uqTMLASbDZiswIZCP/view?usp=sharing </w:t>
      </w:r>
    </w:p>
    <w:p w14:paraId="479817A0" w14:textId="77777777" w:rsidR="0078260B" w:rsidRPr="00A4648E" w:rsidRDefault="000B08CC">
      <w:pPr>
        <w:pStyle w:val="ListParagraph"/>
        <w:rPr>
          <w:b/>
          <w:lang w:val="en-US"/>
        </w:rPr>
      </w:pPr>
      <w:r w:rsidRPr="00A4648E">
        <w:rPr>
          <w:b/>
          <w:lang w:val="en-US"/>
        </w:rPr>
        <w:t xml:space="preserve">Detention </w:t>
      </w:r>
    </w:p>
    <w:p w14:paraId="30CF25F9" w14:textId="77777777" w:rsidR="0078260B" w:rsidRPr="00A4648E" w:rsidRDefault="000B08CC">
      <w:pPr>
        <w:pStyle w:val="ListParagraph"/>
        <w:rPr>
          <w:lang w:val="en-US"/>
        </w:rPr>
      </w:pPr>
      <w:r w:rsidRPr="00A4648E">
        <w:rPr>
          <w:bCs/>
          <w:lang w:val="en-US"/>
        </w:rPr>
        <w:t>He was arrested according to the sentencing Court "</w:t>
      </w:r>
      <w:r w:rsidRPr="00A4648E">
        <w:rPr>
          <w:bCs/>
          <w:i/>
          <w:iCs/>
          <w:lang w:val="en-US"/>
        </w:rPr>
        <w:t>days after the event</w:t>
      </w:r>
      <w:r w:rsidRPr="00A4648E">
        <w:rPr>
          <w:bCs/>
          <w:lang w:val="en-US"/>
        </w:rPr>
        <w:t xml:space="preserve">" (however, we are aware from various sources that the arrest took place on July 16, 2021), without the wording of the Judgment or the Petition of the Public Prosecutor's Office clarifying or detailing the </w:t>
      </w:r>
      <w:r w:rsidRPr="00A4648E">
        <w:rPr>
          <w:lang w:val="en-US"/>
        </w:rPr>
        <w:t xml:space="preserve">exact manner or moment in which the arrest of the minor was carried out, without being able to know, after reading such documents, if such arrest was carried out in his home or another place, since there is no further information on how he was arrested, a circumstance that should reasonably be mentioned in the resolution that orders the deprivation of liberty. </w:t>
      </w:r>
    </w:p>
    <w:p w14:paraId="15F09AED" w14:textId="77777777" w:rsidR="0078260B" w:rsidRPr="00A4648E" w:rsidRDefault="000B08CC">
      <w:pPr>
        <w:pStyle w:val="ListParagraph"/>
        <w:rPr>
          <w:lang w:val="en-US"/>
        </w:rPr>
      </w:pPr>
      <w:r w:rsidRPr="00A4648E">
        <w:rPr>
          <w:lang w:val="en-US"/>
        </w:rPr>
        <w:t>According to Yanaisy Curbelo (mother of the minor), her son Brandon was originally detained for being accused of alleged crimes of Public Disorder, Propagation of an Epidemic and Attempt; however, once the Prosecutor's Petition was received, these crimes culminated in a request for 18 years in prison for the crime of "Sedition", it seems reasonable to think that such facts, consequently, lead to an increase in the difficulty for the minor to obtain a good defense.</w:t>
      </w:r>
    </w:p>
    <w:p w14:paraId="4A7424ED" w14:textId="77777777" w:rsidR="0078260B" w:rsidRPr="00A4648E" w:rsidRDefault="000B08CC">
      <w:pPr>
        <w:pStyle w:val="ListParagraph"/>
        <w:rPr>
          <w:lang w:val="en-US"/>
        </w:rPr>
      </w:pPr>
      <w:r w:rsidRPr="00A4648E">
        <w:rPr>
          <w:lang w:val="en-US"/>
        </w:rPr>
        <w:t xml:space="preserve">It is necessary here to highlight that Opinion no. 63/2021 approved by the Working Group on Arbitrary Detention of the United Nations Organization, at its 92nd session, dated November 15 - 19, 2021, in reference to the arrest warrant, indicates that it is necessary that there be a document supporting the arrest warrant, establishing the reasons for which a person is detained, requiring that it be subject to judicial control, so that it in itself constitutes a legal basis for the deprivation of liberty. </w:t>
      </w:r>
    </w:p>
    <w:p w14:paraId="64B98617" w14:textId="77777777" w:rsidR="0078260B" w:rsidRPr="00A4648E" w:rsidRDefault="000B08CC">
      <w:pPr>
        <w:pStyle w:val="ListParagraph"/>
        <w:rPr>
          <w:lang w:val="en-US"/>
        </w:rPr>
      </w:pPr>
      <w:r w:rsidRPr="00A4648E">
        <w:rPr>
          <w:lang w:val="en-US"/>
        </w:rPr>
        <w:t xml:space="preserve">Thus, the Working Group has indicated that it is not sufficient that there is a law authorizing the arrest, but that the authorities competent to carry it out must invoke a legal basis and apply it by means of the arrest warrant. </w:t>
      </w:r>
    </w:p>
    <w:p w14:paraId="3C5A1312" w14:textId="77777777" w:rsidR="0078260B" w:rsidRPr="00A4648E" w:rsidRDefault="000B08CC">
      <w:pPr>
        <w:pStyle w:val="ListParagraph"/>
        <w:rPr>
          <w:lang w:val="en-US"/>
        </w:rPr>
      </w:pPr>
      <w:r w:rsidRPr="00A4648E">
        <w:rPr>
          <w:lang w:val="en-US"/>
        </w:rPr>
        <w:t xml:space="preserve">In view of the above and the absence of information about the reason or the moment in which the minor was arrested, it seems reasonable to think that the arrest was motivated by the exercise by the minor of his fundamental rights such as freedom of opinion, expression, assembly, association and participation, guaranteed in articles 19 to 21 of the Universal Declaration of Human Rights. </w:t>
      </w:r>
    </w:p>
    <w:p w14:paraId="669A76E6" w14:textId="77777777" w:rsidR="0078260B" w:rsidRPr="00A4648E" w:rsidRDefault="000B08CC">
      <w:pPr>
        <w:pStyle w:val="ListParagraph"/>
        <w:rPr>
          <w:b/>
          <w:lang w:val="en-US"/>
        </w:rPr>
      </w:pPr>
      <w:r w:rsidRPr="00A4648E">
        <w:rPr>
          <w:b/>
          <w:lang w:val="en-US"/>
        </w:rPr>
        <w:t>Precautionary measure</w:t>
      </w:r>
    </w:p>
    <w:p w14:paraId="4ED03BD5" w14:textId="77777777" w:rsidR="0078260B" w:rsidRPr="00A4648E" w:rsidRDefault="000B08CC">
      <w:pPr>
        <w:pStyle w:val="ListParagraph"/>
        <w:rPr>
          <w:lang w:val="en-US"/>
        </w:rPr>
      </w:pPr>
      <w:bookmarkStart w:id="37" w:name="_Hlk100660203"/>
      <w:r w:rsidRPr="00A4648E">
        <w:rPr>
          <w:lang w:val="en-US"/>
        </w:rPr>
        <w:t xml:space="preserve">The Prosecutor's Office applied </w:t>
      </w:r>
      <w:r w:rsidRPr="00A4648E">
        <w:rPr>
          <w:b/>
          <w:bCs/>
          <w:lang w:val="en-US"/>
        </w:rPr>
        <w:t xml:space="preserve">without supervision by any court or judge </w:t>
      </w:r>
      <w:r w:rsidRPr="00A4648E">
        <w:rPr>
          <w:lang w:val="en-US"/>
        </w:rPr>
        <w:t xml:space="preserve">a precautionary measure of provisional detention, which, as the Working Group on Arbitrary Detention of the United Nations Human Rights Council has ruled in Advisory Opinion No. 63/2021, the Prosecutor's Office cannot be considered an independent and impartial judicial authority for the purposes of Article 10 of the Declaration, since it does not have the power to decide independently and impartially on the legal merits for the deprivation of liberty of an opposing party in the same judicial proceeding. </w:t>
      </w:r>
    </w:p>
    <w:p w14:paraId="259431E6" w14:textId="77777777" w:rsidR="0078260B" w:rsidRPr="00A4648E" w:rsidRDefault="000B08CC">
      <w:pPr>
        <w:pStyle w:val="ListParagraph"/>
        <w:rPr>
          <w:lang w:val="en-US"/>
        </w:rPr>
      </w:pPr>
      <w:r w:rsidRPr="00A4648E">
        <w:rPr>
          <w:lang w:val="en-US"/>
        </w:rPr>
        <w:t xml:space="preserve">Such measure implied for the minor to be forcibly separated from his home and parents from the imposition of the measure until the date on which the Judgment was rendered, March 16, 2022. </w:t>
      </w:r>
    </w:p>
    <w:bookmarkEnd w:id="37"/>
    <w:p w14:paraId="414AFE06" w14:textId="77777777" w:rsidR="0078260B" w:rsidRPr="00A4648E" w:rsidRDefault="000B08CC">
      <w:pPr>
        <w:pStyle w:val="ListParagraph"/>
        <w:rPr>
          <w:lang w:val="en-US"/>
        </w:rPr>
      </w:pPr>
      <w:r w:rsidRPr="00A4648E">
        <w:rPr>
          <w:lang w:val="en-US"/>
        </w:rPr>
        <w:t xml:space="preserve">There have been arbitrary interruptions in the communication and visitation regime (which has been severely limited) as well as violations in the interrogation and mistreatment processes (all detailed in the section "Mistreatment and Torture" of this document). </w:t>
      </w:r>
    </w:p>
    <w:p w14:paraId="7500123B" w14:textId="77777777" w:rsidR="0078260B" w:rsidRPr="00A4648E" w:rsidRDefault="000B08CC">
      <w:pPr>
        <w:pStyle w:val="ListParagraph"/>
        <w:rPr>
          <w:lang w:val="en-US"/>
        </w:rPr>
      </w:pPr>
      <w:r w:rsidRPr="00A4648E">
        <w:rPr>
          <w:lang w:val="en-US"/>
        </w:rPr>
        <w:t>Thus, without any judicial intervention, the normal life of the minor, such as his studies (he is in the ninth grade of school), participation in recreational activities appropriate to his age, free participation in cultural life and thus producing arbitrary interference in the life of the minor, attacks on his honor, discriminatory social impact for having been described publicly along with the rest of the accused on 11J by the authorities as a vandal, a troublemaker, a rioter, an attack on his honor, and discriminatory social impact for having been described publicly along with the rest of the accused on 11J by the authorities as a vandal, a troublemaker, and an attack on his honor:  Arbitrary interference in the minor's life, attacks on his honor, discriminatory social impact for having been publicly described together with the rest of the accused on 11J by the authorities as a hooligan, troublemaker, aggressor, when his action was fundamentally reproached for his participation in a public demonstration.</w:t>
      </w:r>
    </w:p>
    <w:p w14:paraId="1EC84A69" w14:textId="77777777" w:rsidR="0078260B" w:rsidRPr="00A4648E" w:rsidRDefault="000B08CC">
      <w:pPr>
        <w:pStyle w:val="ListParagraph"/>
        <w:rPr>
          <w:lang w:val="en-US"/>
        </w:rPr>
      </w:pPr>
      <w:r w:rsidRPr="00A4648E">
        <w:rPr>
          <w:lang w:val="en-US"/>
        </w:rPr>
        <w:t xml:space="preserve">In addition, we must point out that the minor has not had access to legal defense in Cuba other than that provided by the National Organization of Collective Law Firms, employees of the Government of Cuba. </w:t>
      </w:r>
    </w:p>
    <w:p w14:paraId="04DB640E" w14:textId="77777777" w:rsidR="0078260B" w:rsidRPr="00A4648E" w:rsidRDefault="000B08CC">
      <w:pPr>
        <w:pStyle w:val="ListParagraph"/>
        <w:rPr>
          <w:lang w:val="en-US"/>
        </w:rPr>
      </w:pPr>
      <w:r w:rsidRPr="00A4648E">
        <w:rPr>
          <w:lang w:val="en-US"/>
        </w:rPr>
        <w:t>This being so, in accordance with Opinion No. 63/2021, the absence of independent defense counsel cannot be understood as anything other than a situation of absolute defenselessness, which also violates the minimum procedural guarantees.</w:t>
      </w:r>
    </w:p>
    <w:p w14:paraId="6F9A329E" w14:textId="77777777" w:rsidR="0078260B" w:rsidRPr="00A4648E" w:rsidRDefault="000B08CC">
      <w:pPr>
        <w:pStyle w:val="ListParagraph"/>
        <w:rPr>
          <w:b/>
          <w:lang w:val="en-US"/>
        </w:rPr>
      </w:pPr>
      <w:r w:rsidRPr="00A4648E">
        <w:rPr>
          <w:b/>
          <w:lang w:val="en-US"/>
        </w:rPr>
        <w:t>Criminal analysis</w:t>
      </w:r>
    </w:p>
    <w:p w14:paraId="0994C6D2" w14:textId="77777777" w:rsidR="0078260B" w:rsidRPr="00A4648E" w:rsidRDefault="000B08CC">
      <w:pPr>
        <w:pStyle w:val="ListParagraph"/>
        <w:rPr>
          <w:lang w:val="en-US"/>
        </w:rPr>
      </w:pPr>
      <w:r w:rsidRPr="00A4648E">
        <w:rPr>
          <w:lang w:val="en-US"/>
        </w:rPr>
        <w:t xml:space="preserve">As will be shown below, there are serious inconsistencies both in the investigation of the case as reflected by the Public Prosecutor's Office in charge in its petition and in the Judgment. </w:t>
      </w:r>
    </w:p>
    <w:p w14:paraId="2B9C1DAA" w14:textId="77777777" w:rsidR="0078260B" w:rsidRPr="00A4648E" w:rsidRDefault="000B08CC">
      <w:pPr>
        <w:pStyle w:val="ListParagraph"/>
        <w:rPr>
          <w:lang w:val="en-US"/>
        </w:rPr>
      </w:pPr>
      <w:r w:rsidRPr="00A4648E">
        <w:rPr>
          <w:lang w:val="en-US"/>
        </w:rPr>
        <w:t xml:space="preserve">Thus, they attribute to the minor facts such as: </w:t>
      </w:r>
    </w:p>
    <w:p w14:paraId="1F2ABF27" w14:textId="77777777" w:rsidR="0078260B" w:rsidRPr="00A4648E" w:rsidRDefault="000B08CC">
      <w:pPr>
        <w:pStyle w:val="ListParagraph"/>
        <w:numPr>
          <w:ilvl w:val="0"/>
          <w:numId w:val="10"/>
        </w:numPr>
        <w:rPr>
          <w:bCs/>
          <w:lang w:val="en-US"/>
        </w:rPr>
      </w:pPr>
      <w:r w:rsidRPr="00A4648E">
        <w:rPr>
          <w:bCs/>
          <w:lang w:val="en-US"/>
        </w:rPr>
        <w:t xml:space="preserve">Join the demonstration held on July 11, 2021 in the municipality of Arroyo Naranjo. </w:t>
      </w:r>
    </w:p>
    <w:p w14:paraId="45F3FE14" w14:textId="77777777" w:rsidR="0078260B" w:rsidRPr="00A4648E" w:rsidRDefault="000B08CC">
      <w:pPr>
        <w:pStyle w:val="ListParagraph"/>
        <w:numPr>
          <w:ilvl w:val="0"/>
          <w:numId w:val="10"/>
        </w:numPr>
        <w:rPr>
          <w:bCs/>
          <w:lang w:val="en-US"/>
        </w:rPr>
      </w:pPr>
      <w:r w:rsidRPr="00A4648E">
        <w:rPr>
          <w:bCs/>
          <w:lang w:val="en-US"/>
        </w:rPr>
        <w:t>In said demonstration, allegedly, on several occasions, he threw stones, bottles and sticks; however, in said throwing, "</w:t>
      </w:r>
      <w:r w:rsidRPr="00A4648E">
        <w:rPr>
          <w:bCs/>
          <w:i/>
          <w:iCs/>
          <w:lang w:val="en-US"/>
        </w:rPr>
        <w:t xml:space="preserve">other unidentified citizens" </w:t>
      </w:r>
      <w:r w:rsidRPr="00A4648E">
        <w:rPr>
          <w:bCs/>
          <w:lang w:val="en-US"/>
        </w:rPr>
        <w:t xml:space="preserve">are also involved in addition to other defendants, it seems reasonable to think that, in this way, it is difficult to determine who of all of them actually threw said objects. </w:t>
      </w:r>
    </w:p>
    <w:p w14:paraId="3C6726F9" w14:textId="77777777" w:rsidR="0078260B" w:rsidRPr="00A4648E" w:rsidRDefault="000B08CC">
      <w:pPr>
        <w:pStyle w:val="ListParagraph"/>
        <w:numPr>
          <w:ilvl w:val="0"/>
          <w:numId w:val="10"/>
        </w:numPr>
        <w:rPr>
          <w:lang w:val="en-US"/>
        </w:rPr>
      </w:pPr>
      <w:r w:rsidRPr="00A4648E">
        <w:rPr>
          <w:bCs/>
          <w:lang w:val="en-US"/>
        </w:rPr>
        <w:t>In addition to apparently overturning a patrol car; however, the same occurs as in the previous section with respect to unidentified citizens.</w:t>
      </w:r>
    </w:p>
    <w:p w14:paraId="5C4EF2E6" w14:textId="77777777" w:rsidR="0078260B" w:rsidRPr="00A4648E" w:rsidRDefault="000B08CC">
      <w:pPr>
        <w:pStyle w:val="ListParagraph"/>
        <w:rPr>
          <w:lang w:val="en-US"/>
        </w:rPr>
      </w:pPr>
      <w:r w:rsidRPr="00A4648E">
        <w:rPr>
          <w:lang w:val="en-US"/>
        </w:rPr>
        <w:t>These acts are proven by the prosecution through:</w:t>
      </w:r>
    </w:p>
    <w:p w14:paraId="5BC95697" w14:textId="77777777" w:rsidR="0078260B" w:rsidRPr="00A4648E" w:rsidRDefault="000B08CC">
      <w:pPr>
        <w:pStyle w:val="ListParagraph"/>
        <w:numPr>
          <w:ilvl w:val="0"/>
          <w:numId w:val="11"/>
        </w:numPr>
        <w:rPr>
          <w:lang w:val="en-US"/>
        </w:rPr>
      </w:pPr>
      <w:r w:rsidRPr="00A4648E">
        <w:rPr>
          <w:bCs/>
          <w:lang w:val="en-US"/>
        </w:rPr>
        <w:t>Videos and images ("</w:t>
      </w:r>
      <w:r w:rsidRPr="00A4648E">
        <w:rPr>
          <w:bCs/>
          <w:i/>
          <w:iCs/>
          <w:lang w:val="en-US"/>
        </w:rPr>
        <w:t xml:space="preserve">it is congruent with what BRANDON DAVID BECERRA CURBELO stated. Likewise ... ... there is a photograph of the latter </w:t>
      </w:r>
      <w:r w:rsidRPr="00A4648E">
        <w:rPr>
          <w:bCs/>
          <w:i/>
          <w:iCs/>
          <w:u w:val="single"/>
          <w:lang w:val="en-US"/>
        </w:rPr>
        <w:t>walking down the street that day</w:t>
      </w:r>
      <w:r w:rsidRPr="00A4648E">
        <w:rPr>
          <w:bCs/>
          <w:lang w:val="en-US"/>
        </w:rPr>
        <w:t xml:space="preserve">"), which </w:t>
      </w:r>
      <w:r w:rsidRPr="00A4648E">
        <w:rPr>
          <w:lang w:val="en-US"/>
        </w:rPr>
        <w:t>in the event that it shows that the minor was indeed participating in the march, the only thing it proves is that he was exercising his fundamental rights to freedom of opinion, expression, assembly, association and participation, guaranteed in articles 19 to 21 of the Universal Declaration and 13 to 15 of the Convention on the Rights of the Child, without having to have taken any action contrary to law.</w:t>
      </w:r>
      <w:r w:rsidRPr="00A4648E">
        <w:rPr>
          <w:bCs/>
          <w:lang w:val="en-US"/>
        </w:rPr>
        <w:t xml:space="preserve">   </w:t>
      </w:r>
    </w:p>
    <w:p w14:paraId="560BD46B" w14:textId="77777777" w:rsidR="0078260B" w:rsidRPr="00A4648E" w:rsidRDefault="000B08CC">
      <w:pPr>
        <w:pStyle w:val="ListParagraph"/>
        <w:rPr>
          <w:i/>
          <w:iCs/>
          <w:lang w:val="en-US"/>
        </w:rPr>
      </w:pPr>
      <w:r w:rsidRPr="00A4648E">
        <w:rPr>
          <w:lang w:val="en-US"/>
        </w:rPr>
        <w:t xml:space="preserve">In addition, they disregard the statements of two witnesses: </w:t>
      </w:r>
      <w:r w:rsidRPr="00A4648E">
        <w:rPr>
          <w:u w:val="single"/>
          <w:lang w:val="en-US"/>
        </w:rPr>
        <w:t>"</w:t>
      </w:r>
      <w:r w:rsidRPr="00A4648E">
        <w:rPr>
          <w:i/>
          <w:iCs/>
          <w:u w:val="single"/>
          <w:lang w:val="en-US"/>
        </w:rPr>
        <w:t xml:space="preserve">The statements given </w:t>
      </w:r>
      <w:r w:rsidRPr="00A4648E">
        <w:rPr>
          <w:i/>
          <w:iCs/>
          <w:lang w:val="en-US"/>
        </w:rPr>
        <w:t xml:space="preserve">by witnesses Joel García Acosta and Ashanta Báez Mir </w:t>
      </w:r>
      <w:r w:rsidRPr="00A4648E">
        <w:rPr>
          <w:i/>
          <w:iCs/>
          <w:u w:val="single"/>
          <w:lang w:val="en-US"/>
        </w:rPr>
        <w:t>are not taken into account</w:t>
      </w:r>
      <w:r w:rsidRPr="00A4648E">
        <w:rPr>
          <w:i/>
          <w:iCs/>
          <w:lang w:val="en-US"/>
        </w:rPr>
        <w:t xml:space="preserve">, as they are contradictory in relation to the time when the former was drinking beverages with BRANDON DAVID BECERRA CURBELO, and in which the latter observed him in a state of intoxication, </w:t>
      </w:r>
      <w:r w:rsidRPr="00A4648E">
        <w:rPr>
          <w:i/>
          <w:iCs/>
          <w:u w:val="single"/>
          <w:lang w:val="en-US"/>
        </w:rPr>
        <w:t>and the manner in which it is said by them that this accused was found</w:t>
      </w:r>
      <w:r w:rsidRPr="00A4648E">
        <w:rPr>
          <w:i/>
          <w:iCs/>
          <w:lang w:val="en-US"/>
        </w:rPr>
        <w:t xml:space="preserve">, furthermore, </w:t>
      </w:r>
      <w:r w:rsidRPr="00A4648E">
        <w:rPr>
          <w:i/>
          <w:iCs/>
          <w:u w:val="single"/>
          <w:lang w:val="en-US"/>
        </w:rPr>
        <w:t>it cannot be denied that he committed the actions described in the proven facts because this was acknowledged by the accused himself</w:t>
      </w:r>
      <w:r w:rsidRPr="00A4648E">
        <w:rPr>
          <w:i/>
          <w:iCs/>
          <w:lang w:val="en-US"/>
        </w:rPr>
        <w:t>, nor can it be said that the state of intoxication in which he may have been in made him incapable of understanding the scope of his acts and directing his conduct, because he was never evaluated by any specialist who could attest to this, since he was arrested days later".</w:t>
      </w:r>
    </w:p>
    <w:p w14:paraId="1EE0E67D" w14:textId="77777777" w:rsidR="0078260B" w:rsidRPr="00A4648E" w:rsidRDefault="000B08CC">
      <w:pPr>
        <w:pStyle w:val="ListParagraph"/>
        <w:numPr>
          <w:ilvl w:val="0"/>
          <w:numId w:val="11"/>
        </w:numPr>
        <w:rPr>
          <w:lang w:val="en-US"/>
        </w:rPr>
      </w:pPr>
      <w:r w:rsidRPr="00A4648E">
        <w:rPr>
          <w:lang w:val="en-US"/>
        </w:rPr>
        <w:t xml:space="preserve">As can be seen from the previous paragraph, they base this conviction on the self-incrimination of the minor, without us knowing under what conditions this occurred. </w:t>
      </w:r>
    </w:p>
    <w:p w14:paraId="34F7062E" w14:textId="77777777" w:rsidR="0078260B" w:rsidRPr="00A4648E" w:rsidRDefault="000B08CC">
      <w:pPr>
        <w:pStyle w:val="ListParagraph"/>
        <w:rPr>
          <w:b/>
          <w:i/>
          <w:iCs/>
          <w:lang w:val="en-US"/>
        </w:rPr>
      </w:pPr>
      <w:r w:rsidRPr="00A4648E">
        <w:rPr>
          <w:b/>
          <w:i/>
          <w:iCs/>
          <w:lang w:val="en-US"/>
        </w:rPr>
        <w:t>Mistreatment and torture</w:t>
      </w:r>
    </w:p>
    <w:p w14:paraId="03B4D21B" w14:textId="77777777" w:rsidR="0078260B" w:rsidRPr="00A4648E" w:rsidRDefault="000B08CC">
      <w:pPr>
        <w:pStyle w:val="ListParagraph"/>
        <w:rPr>
          <w:lang w:val="en-US"/>
        </w:rPr>
      </w:pPr>
      <w:r w:rsidRPr="00A4648E">
        <w:rPr>
          <w:lang w:val="en-US"/>
        </w:rPr>
        <w:t xml:space="preserve">As Prisoners Defenders reported to the United Nations Committee Against Torture on March 28, 2022, first-hand testimony affirmed that Brandon Davis Becerra Curbelo has been deprived of adequate medical care, subjected to forced labor, confined to punishment cells in solitary confinement and incommunicado, deprived of the ability to speak to both his mother - who had custody of him before he reached the age of majority - and his mother - who had custody of him before he reached the age of majority - to speak to him, has been confined in punishment cells in solitary confinement and incommunicado, has been deprived of the possibility of speaking to his mother - who had custody of him before he came of age in a penitentiary - and to his lawyer. </w:t>
      </w:r>
    </w:p>
    <w:p w14:paraId="4AECFC8C" w14:textId="77777777" w:rsidR="0078260B" w:rsidRPr="00A4648E" w:rsidRDefault="000B08CC">
      <w:pPr>
        <w:pStyle w:val="ListParagraph"/>
        <w:rPr>
          <w:lang w:val="en-US"/>
        </w:rPr>
      </w:pPr>
      <w:r w:rsidRPr="00A4648E">
        <w:rPr>
          <w:lang w:val="en-US"/>
        </w:rPr>
        <w:t>Brandon has been subjected to forced labor in the green areas of the prison and has suffered limitations in the food regime, being deprived of liquids and food on purpose. In addition, he has been exposed to sleep deprivation and interruption, has suffered serious threats regarding his integrity, his mother's integrity and the time he would remain in prison separated from his loved ones and, intentionally, he has been unnecessarily deprived of physical contact with his mother during visits to cause suffering in both of them in retaliation for his complaints of mistreatment.</w:t>
      </w:r>
    </w:p>
    <w:p w14:paraId="00A15D2E" w14:textId="77777777" w:rsidR="0078260B" w:rsidRPr="00A4648E" w:rsidRDefault="000B08CC">
      <w:pPr>
        <w:pStyle w:val="ListParagraph"/>
        <w:rPr>
          <w:lang w:val="en-US"/>
        </w:rPr>
      </w:pPr>
      <w:r w:rsidRPr="00A4648E">
        <w:rPr>
          <w:lang w:val="en-US"/>
        </w:rPr>
        <w:t xml:space="preserve">From Brandon David Becerra Curbelo, we also have an additional statement collected for this proceeding and available in the Excel Book (case 41) that contains all the details of the statement </w:t>
      </w:r>
      <w:hyperlink r:id="rId18" w:history="1">
        <w:r w:rsidRPr="00A4648E">
          <w:rPr>
            <w:rStyle w:val="Hyperlink"/>
            <w:lang w:val="en-US"/>
          </w:rPr>
          <w:t>(</w:t>
        </w:r>
      </w:hyperlink>
      <w:r w:rsidRPr="00A4648E">
        <w:rPr>
          <w:lang w:val="en-US"/>
        </w:rPr>
        <w:t>https://docs.google.com/spreadsheets/d/1QRjCyHPoMPxHEQ_RSRbJKKane2ctYE-y), with the following characteristics regarding the mistreatment and torture received:</w:t>
      </w:r>
    </w:p>
    <w:p w14:paraId="49806AC7" w14:textId="77777777" w:rsidR="001F4683" w:rsidRPr="00A4648E" w:rsidRDefault="001F4683" w:rsidP="001F4683">
      <w:pPr>
        <w:pStyle w:val="ListParagraph"/>
        <w:rPr>
          <w:lang w:val="en-US"/>
        </w:rPr>
      </w:pPr>
    </w:p>
    <w:tbl>
      <w:tblPr>
        <w:tblW w:w="0" w:type="auto"/>
        <w:tblInd w:w="284" w:type="dxa"/>
        <w:tblCellMar>
          <w:left w:w="70" w:type="dxa"/>
          <w:right w:w="70" w:type="dxa"/>
        </w:tblCellMar>
        <w:tblLook w:val="04A0" w:firstRow="1" w:lastRow="0" w:firstColumn="1" w:lastColumn="0" w:noHBand="0" w:noVBand="1"/>
      </w:tblPr>
      <w:tblGrid>
        <w:gridCol w:w="7229"/>
        <w:gridCol w:w="2089"/>
      </w:tblGrid>
      <w:tr w:rsidR="001F4683" w:rsidRPr="00A4648E" w14:paraId="140C87B5" w14:textId="77777777" w:rsidTr="001F4683">
        <w:trPr>
          <w:trHeight w:val="285"/>
        </w:trPr>
        <w:tc>
          <w:tcPr>
            <w:tcW w:w="7229" w:type="dxa"/>
            <w:shd w:val="clear" w:color="auto" w:fill="00416B"/>
            <w:noWrap/>
            <w:vAlign w:val="center"/>
            <w:hideMark/>
          </w:tcPr>
          <w:p w14:paraId="5E8D2F8E" w14:textId="77777777" w:rsidR="0078260B" w:rsidRPr="00A4648E" w:rsidRDefault="000B08CC">
            <w:pPr>
              <w:pStyle w:val="ListParagraph"/>
              <w:rPr>
                <w:b/>
                <w:bCs/>
                <w:lang w:val="en-US"/>
              </w:rPr>
            </w:pPr>
            <w:r w:rsidRPr="00A4648E">
              <w:rPr>
                <w:b/>
                <w:bCs/>
                <w:lang w:val="en-US"/>
              </w:rPr>
              <w:t>PROFILE OF ABUSE / TORTURE</w:t>
            </w:r>
          </w:p>
        </w:tc>
        <w:tc>
          <w:tcPr>
            <w:tcW w:w="2089" w:type="dxa"/>
            <w:shd w:val="clear" w:color="auto" w:fill="00416B"/>
            <w:noWrap/>
            <w:vAlign w:val="center"/>
            <w:hideMark/>
          </w:tcPr>
          <w:p w14:paraId="69664907" w14:textId="77777777" w:rsidR="0078260B" w:rsidRPr="00A4648E" w:rsidRDefault="000B08CC">
            <w:pPr>
              <w:pStyle w:val="ListParagraph"/>
              <w:rPr>
                <w:b/>
                <w:bCs/>
                <w:lang w:val="en-US"/>
              </w:rPr>
            </w:pPr>
            <w:r w:rsidRPr="00A4648E">
              <w:rPr>
                <w:b/>
                <w:bCs/>
                <w:lang w:val="en-US"/>
              </w:rPr>
              <w:t>BRANDON DAVID BECERRA CURBELO</w:t>
            </w:r>
          </w:p>
        </w:tc>
      </w:tr>
      <w:tr w:rsidR="001F4683" w:rsidRPr="00A4648E" w14:paraId="66C45128" w14:textId="77777777" w:rsidTr="001F4683">
        <w:trPr>
          <w:trHeight w:val="285"/>
        </w:trPr>
        <w:tc>
          <w:tcPr>
            <w:tcW w:w="7229" w:type="dxa"/>
            <w:shd w:val="clear" w:color="auto" w:fill="DCE6F1"/>
            <w:noWrap/>
            <w:vAlign w:val="center"/>
            <w:hideMark/>
          </w:tcPr>
          <w:p w14:paraId="3FBEEF63" w14:textId="77777777" w:rsidR="0078260B" w:rsidRPr="00A4648E" w:rsidRDefault="000B08CC">
            <w:pPr>
              <w:pStyle w:val="ListParagraph"/>
              <w:rPr>
                <w:lang w:val="en-US"/>
              </w:rPr>
            </w:pPr>
            <w:r w:rsidRPr="00A4648E">
              <w:rPr>
                <w:lang w:val="en-US"/>
              </w:rPr>
              <w:t>Medical care: widespread systematic deprivation among political prisoners</w:t>
            </w:r>
          </w:p>
        </w:tc>
        <w:tc>
          <w:tcPr>
            <w:tcW w:w="2089" w:type="dxa"/>
            <w:shd w:val="clear" w:color="auto" w:fill="DCE6F1"/>
            <w:noWrap/>
            <w:vAlign w:val="center"/>
            <w:hideMark/>
          </w:tcPr>
          <w:p w14:paraId="1AF2917E" w14:textId="77777777" w:rsidR="0078260B" w:rsidRPr="00A4648E" w:rsidRDefault="000B08CC">
            <w:pPr>
              <w:pStyle w:val="ListParagraph"/>
              <w:rPr>
                <w:lang w:val="en-US"/>
              </w:rPr>
            </w:pPr>
            <w:r w:rsidRPr="00A4648E">
              <w:rPr>
                <w:lang w:val="en-US"/>
              </w:rPr>
              <w:t>YES</w:t>
            </w:r>
          </w:p>
        </w:tc>
      </w:tr>
      <w:tr w:rsidR="001F4683" w:rsidRPr="00A4648E" w14:paraId="56D6DF33" w14:textId="77777777" w:rsidTr="001F4683">
        <w:trPr>
          <w:trHeight w:val="285"/>
        </w:trPr>
        <w:tc>
          <w:tcPr>
            <w:tcW w:w="7229" w:type="dxa"/>
            <w:shd w:val="clear" w:color="auto" w:fill="FFFFFF"/>
            <w:noWrap/>
            <w:vAlign w:val="center"/>
            <w:hideMark/>
          </w:tcPr>
          <w:p w14:paraId="146A6930" w14:textId="77777777" w:rsidR="0078260B" w:rsidRPr="00A4648E" w:rsidRDefault="000B08CC">
            <w:pPr>
              <w:pStyle w:val="ListParagraph"/>
              <w:rPr>
                <w:lang w:val="en-US"/>
              </w:rPr>
            </w:pPr>
            <w:r w:rsidRPr="00A4648E">
              <w:rPr>
                <w:lang w:val="en-US"/>
              </w:rPr>
              <w:t>Forced labor not related to your status as a criminal defendant or conviction</w:t>
            </w:r>
          </w:p>
        </w:tc>
        <w:tc>
          <w:tcPr>
            <w:tcW w:w="2089" w:type="dxa"/>
            <w:shd w:val="clear" w:color="auto" w:fill="FFFFFF"/>
            <w:noWrap/>
            <w:vAlign w:val="center"/>
            <w:hideMark/>
          </w:tcPr>
          <w:p w14:paraId="5152215D" w14:textId="77777777" w:rsidR="0078260B" w:rsidRPr="00A4648E" w:rsidRDefault="000B08CC">
            <w:pPr>
              <w:pStyle w:val="ListParagraph"/>
              <w:rPr>
                <w:lang w:val="en-US"/>
              </w:rPr>
            </w:pPr>
            <w:r w:rsidRPr="00A4648E">
              <w:rPr>
                <w:lang w:val="en-US"/>
              </w:rPr>
              <w:t>YES</w:t>
            </w:r>
          </w:p>
        </w:tc>
      </w:tr>
      <w:tr w:rsidR="001F4683" w:rsidRPr="00A4648E" w14:paraId="4332DF3C" w14:textId="77777777" w:rsidTr="001F4683">
        <w:trPr>
          <w:trHeight w:val="285"/>
        </w:trPr>
        <w:tc>
          <w:tcPr>
            <w:tcW w:w="7229" w:type="dxa"/>
            <w:shd w:val="clear" w:color="auto" w:fill="DCE6F1"/>
            <w:noWrap/>
            <w:vAlign w:val="center"/>
            <w:hideMark/>
          </w:tcPr>
          <w:p w14:paraId="0C3D8F62" w14:textId="77777777" w:rsidR="0078260B" w:rsidRPr="00A4648E" w:rsidRDefault="000B08CC">
            <w:pPr>
              <w:pStyle w:val="ListParagraph"/>
              <w:rPr>
                <w:lang w:val="en-US"/>
              </w:rPr>
            </w:pPr>
            <w:r w:rsidRPr="00A4648E">
              <w:rPr>
                <w:lang w:val="en-US"/>
              </w:rPr>
              <w:t>Solitary confinement</w:t>
            </w:r>
          </w:p>
        </w:tc>
        <w:tc>
          <w:tcPr>
            <w:tcW w:w="2089" w:type="dxa"/>
            <w:shd w:val="clear" w:color="auto" w:fill="DCE6F1"/>
            <w:noWrap/>
            <w:vAlign w:val="center"/>
            <w:hideMark/>
          </w:tcPr>
          <w:p w14:paraId="30B24CA3" w14:textId="77777777" w:rsidR="0078260B" w:rsidRPr="00A4648E" w:rsidRDefault="000B08CC">
            <w:pPr>
              <w:pStyle w:val="ListParagraph"/>
              <w:rPr>
                <w:lang w:val="en-US"/>
              </w:rPr>
            </w:pPr>
            <w:r w:rsidRPr="00A4648E">
              <w:rPr>
                <w:lang w:val="en-US"/>
              </w:rPr>
              <w:t>YES</w:t>
            </w:r>
          </w:p>
        </w:tc>
      </w:tr>
      <w:tr w:rsidR="001F4683" w:rsidRPr="00A4648E" w14:paraId="0BE4A089" w14:textId="77777777" w:rsidTr="001F4683">
        <w:trPr>
          <w:trHeight w:val="285"/>
        </w:trPr>
        <w:tc>
          <w:tcPr>
            <w:tcW w:w="7229" w:type="dxa"/>
            <w:shd w:val="clear" w:color="auto" w:fill="FFFFFF" w:themeFill="background1"/>
            <w:noWrap/>
            <w:vAlign w:val="center"/>
            <w:hideMark/>
          </w:tcPr>
          <w:p w14:paraId="11AAC85B" w14:textId="77777777" w:rsidR="0078260B" w:rsidRPr="00A4648E" w:rsidRDefault="000B08CC">
            <w:pPr>
              <w:pStyle w:val="ListParagraph"/>
              <w:rPr>
                <w:lang w:val="en-US"/>
              </w:rPr>
            </w:pPr>
            <w:r w:rsidRPr="00A4648E">
              <w:rPr>
                <w:lang w:val="en-US"/>
              </w:rPr>
              <w:t>Deprivation of liquids and/or food</w:t>
            </w:r>
          </w:p>
        </w:tc>
        <w:tc>
          <w:tcPr>
            <w:tcW w:w="2089" w:type="dxa"/>
            <w:shd w:val="clear" w:color="auto" w:fill="FFFFFF" w:themeFill="background1"/>
            <w:noWrap/>
            <w:vAlign w:val="center"/>
            <w:hideMark/>
          </w:tcPr>
          <w:p w14:paraId="5FD51071" w14:textId="77777777" w:rsidR="0078260B" w:rsidRPr="00A4648E" w:rsidRDefault="000B08CC">
            <w:pPr>
              <w:pStyle w:val="ListParagraph"/>
              <w:rPr>
                <w:lang w:val="en-US"/>
              </w:rPr>
            </w:pPr>
            <w:r w:rsidRPr="00A4648E">
              <w:rPr>
                <w:lang w:val="en-US"/>
              </w:rPr>
              <w:t>YES</w:t>
            </w:r>
          </w:p>
        </w:tc>
      </w:tr>
      <w:tr w:rsidR="001F4683" w:rsidRPr="00A4648E" w14:paraId="2D6A4CBD" w14:textId="77777777" w:rsidTr="001F4683">
        <w:trPr>
          <w:trHeight w:val="285"/>
        </w:trPr>
        <w:tc>
          <w:tcPr>
            <w:tcW w:w="7229" w:type="dxa"/>
            <w:shd w:val="clear" w:color="auto" w:fill="DCE6F1"/>
            <w:noWrap/>
            <w:vAlign w:val="center"/>
            <w:hideMark/>
          </w:tcPr>
          <w:p w14:paraId="5CEF674F" w14:textId="77777777" w:rsidR="0078260B" w:rsidRPr="00A4648E" w:rsidRDefault="000B08CC">
            <w:pPr>
              <w:pStyle w:val="ListParagraph"/>
              <w:rPr>
                <w:lang w:val="en-US"/>
              </w:rPr>
            </w:pPr>
            <w:r w:rsidRPr="00A4648E">
              <w:rPr>
                <w:lang w:val="en-US"/>
              </w:rPr>
              <w:t>Intentional sleep deprivation</w:t>
            </w:r>
          </w:p>
        </w:tc>
        <w:tc>
          <w:tcPr>
            <w:tcW w:w="2089" w:type="dxa"/>
            <w:shd w:val="clear" w:color="auto" w:fill="DCE6F1"/>
            <w:noWrap/>
            <w:vAlign w:val="center"/>
            <w:hideMark/>
          </w:tcPr>
          <w:p w14:paraId="675B1CBC" w14:textId="77777777" w:rsidR="0078260B" w:rsidRPr="00A4648E" w:rsidRDefault="000B08CC">
            <w:pPr>
              <w:pStyle w:val="ListParagraph"/>
              <w:rPr>
                <w:lang w:val="en-US"/>
              </w:rPr>
            </w:pPr>
            <w:r w:rsidRPr="00A4648E">
              <w:rPr>
                <w:lang w:val="en-US"/>
              </w:rPr>
              <w:t>YES</w:t>
            </w:r>
          </w:p>
        </w:tc>
      </w:tr>
      <w:tr w:rsidR="001F4683" w:rsidRPr="00A4648E" w14:paraId="3A17C644" w14:textId="77777777" w:rsidTr="001F4683">
        <w:trPr>
          <w:trHeight w:val="285"/>
        </w:trPr>
        <w:tc>
          <w:tcPr>
            <w:tcW w:w="7229" w:type="dxa"/>
            <w:shd w:val="clear" w:color="auto" w:fill="FFFFFF" w:themeFill="background1"/>
            <w:noWrap/>
            <w:vAlign w:val="center"/>
            <w:hideMark/>
          </w:tcPr>
          <w:p w14:paraId="620EAC79" w14:textId="77777777" w:rsidR="0078260B" w:rsidRPr="00A4648E" w:rsidRDefault="000B08CC">
            <w:pPr>
              <w:pStyle w:val="ListParagraph"/>
              <w:rPr>
                <w:lang w:val="en-US"/>
              </w:rPr>
            </w:pPr>
            <w:r w:rsidRPr="00A4648E">
              <w:rPr>
                <w:lang w:val="en-US"/>
              </w:rPr>
              <w:t>Deprivation of communication with family, defense and relatives.</w:t>
            </w:r>
          </w:p>
        </w:tc>
        <w:tc>
          <w:tcPr>
            <w:tcW w:w="2089" w:type="dxa"/>
            <w:shd w:val="clear" w:color="auto" w:fill="FFFFFF" w:themeFill="background1"/>
            <w:noWrap/>
            <w:vAlign w:val="center"/>
            <w:hideMark/>
          </w:tcPr>
          <w:p w14:paraId="67FB988A" w14:textId="77777777" w:rsidR="0078260B" w:rsidRPr="00A4648E" w:rsidRDefault="000B08CC">
            <w:pPr>
              <w:pStyle w:val="ListParagraph"/>
              <w:rPr>
                <w:lang w:val="en-US"/>
              </w:rPr>
            </w:pPr>
            <w:r w:rsidRPr="00A4648E">
              <w:rPr>
                <w:lang w:val="en-US"/>
              </w:rPr>
              <w:t>YES</w:t>
            </w:r>
          </w:p>
        </w:tc>
      </w:tr>
      <w:tr w:rsidR="001F4683" w:rsidRPr="00A4648E" w14:paraId="01E3D480" w14:textId="77777777" w:rsidTr="001F4683">
        <w:trPr>
          <w:trHeight w:val="285"/>
        </w:trPr>
        <w:tc>
          <w:tcPr>
            <w:tcW w:w="7229" w:type="dxa"/>
            <w:shd w:val="clear" w:color="auto" w:fill="DCE6F1"/>
            <w:noWrap/>
            <w:vAlign w:val="center"/>
            <w:hideMark/>
          </w:tcPr>
          <w:p w14:paraId="3D1DFA44" w14:textId="77777777" w:rsidR="0078260B" w:rsidRPr="00A4648E" w:rsidRDefault="000B08CC">
            <w:pPr>
              <w:pStyle w:val="ListParagraph"/>
              <w:rPr>
                <w:lang w:val="en-US"/>
              </w:rPr>
            </w:pPr>
            <w:r w:rsidRPr="00A4648E">
              <w:rPr>
                <w:lang w:val="en-US"/>
              </w:rPr>
              <w:t>Threats to them, their integrity, their safety and the safety of their loved ones</w:t>
            </w:r>
          </w:p>
        </w:tc>
        <w:tc>
          <w:tcPr>
            <w:tcW w:w="2089" w:type="dxa"/>
            <w:shd w:val="clear" w:color="auto" w:fill="DCE6F1"/>
            <w:noWrap/>
            <w:vAlign w:val="center"/>
            <w:hideMark/>
          </w:tcPr>
          <w:p w14:paraId="4216DB32" w14:textId="77777777" w:rsidR="0078260B" w:rsidRPr="00A4648E" w:rsidRDefault="000B08CC">
            <w:pPr>
              <w:pStyle w:val="ListParagraph"/>
              <w:rPr>
                <w:lang w:val="en-US"/>
              </w:rPr>
            </w:pPr>
            <w:r w:rsidRPr="00A4648E">
              <w:rPr>
                <w:lang w:val="en-US"/>
              </w:rPr>
              <w:t>YES</w:t>
            </w:r>
          </w:p>
        </w:tc>
      </w:tr>
      <w:tr w:rsidR="001F4683" w:rsidRPr="00A4648E" w14:paraId="2F4B3B8A" w14:textId="77777777" w:rsidTr="001F4683">
        <w:trPr>
          <w:trHeight w:val="285"/>
        </w:trPr>
        <w:tc>
          <w:tcPr>
            <w:tcW w:w="7229" w:type="dxa"/>
            <w:shd w:val="clear" w:color="auto" w:fill="FFFFFF" w:themeFill="background1"/>
            <w:noWrap/>
            <w:vAlign w:val="center"/>
            <w:hideMark/>
          </w:tcPr>
          <w:p w14:paraId="1C5BE2FB" w14:textId="77777777" w:rsidR="0078260B" w:rsidRPr="00A4648E" w:rsidRDefault="000B08CC">
            <w:pPr>
              <w:pStyle w:val="ListParagraph"/>
              <w:rPr>
                <w:lang w:val="en-US"/>
              </w:rPr>
            </w:pPr>
            <w:r w:rsidRPr="00A4648E">
              <w:rPr>
                <w:lang w:val="en-US"/>
              </w:rPr>
              <w:t>Humiliation, degradation and verbal abuse</w:t>
            </w:r>
          </w:p>
        </w:tc>
        <w:tc>
          <w:tcPr>
            <w:tcW w:w="2089" w:type="dxa"/>
            <w:shd w:val="clear" w:color="auto" w:fill="FFFFFF" w:themeFill="background1"/>
            <w:noWrap/>
            <w:vAlign w:val="center"/>
            <w:hideMark/>
          </w:tcPr>
          <w:p w14:paraId="0C1F7EAC" w14:textId="77777777" w:rsidR="0078260B" w:rsidRPr="00A4648E" w:rsidRDefault="000B08CC">
            <w:pPr>
              <w:pStyle w:val="ListParagraph"/>
              <w:rPr>
                <w:lang w:val="en-US"/>
              </w:rPr>
            </w:pPr>
            <w:r w:rsidRPr="00A4648E">
              <w:rPr>
                <w:lang w:val="en-US"/>
              </w:rPr>
              <w:t>YES</w:t>
            </w:r>
          </w:p>
        </w:tc>
      </w:tr>
    </w:tbl>
    <w:p w14:paraId="7437F9AB" w14:textId="77777777" w:rsidR="0078260B" w:rsidRPr="00A4648E" w:rsidRDefault="000B08CC">
      <w:pPr>
        <w:pStyle w:val="ListParagraph"/>
        <w:rPr>
          <w:b/>
          <w:lang w:val="en-US"/>
        </w:rPr>
      </w:pPr>
      <w:r w:rsidRPr="00A4648E">
        <w:rPr>
          <w:b/>
          <w:lang w:val="en-US"/>
        </w:rPr>
        <w:t>Current status</w:t>
      </w:r>
    </w:p>
    <w:p w14:paraId="2271FB7A" w14:textId="77777777" w:rsidR="0078260B" w:rsidRPr="00A4648E" w:rsidRDefault="000B08CC">
      <w:pPr>
        <w:pStyle w:val="ListParagraph"/>
        <w:rPr>
          <w:lang w:val="en-US"/>
        </w:rPr>
      </w:pPr>
      <w:r w:rsidRPr="00A4648E">
        <w:rPr>
          <w:lang w:val="en-US"/>
        </w:rPr>
        <w:t>He has been sentenced to 13 years imprisonment for the crime of Sedition and is currently being held in the Western Youth Prison (El Guatao).</w:t>
      </w:r>
    </w:p>
    <w:p w14:paraId="09C92F98" w14:textId="77777777" w:rsidR="0078260B" w:rsidRPr="00A4648E" w:rsidRDefault="000B08CC">
      <w:pPr>
        <w:pStyle w:val="ListParagraph"/>
        <w:rPr>
          <w:b/>
          <w:bCs/>
          <w:lang w:val="en-US"/>
        </w:rPr>
      </w:pPr>
      <w:r w:rsidRPr="00A4648E">
        <w:rPr>
          <w:b/>
          <w:bCs/>
          <w:lang w:val="en-US"/>
        </w:rPr>
        <w:t>Other References:</w:t>
      </w:r>
    </w:p>
    <w:p w14:paraId="06339D82" w14:textId="77777777" w:rsidR="0078260B" w:rsidRPr="00A4648E" w:rsidRDefault="006170C7">
      <w:pPr>
        <w:pStyle w:val="ListParagraph"/>
        <w:rPr>
          <w:u w:val="single"/>
          <w:lang w:val="en-US"/>
        </w:rPr>
      </w:pPr>
      <w:hyperlink r:id="rId19" w:history="1">
        <w:r w:rsidR="001F4683" w:rsidRPr="00A4648E">
          <w:rPr>
            <w:rStyle w:val="Hyperlink"/>
            <w:lang w:val="en-US"/>
          </w:rPr>
          <w:t xml:space="preserve">https://www.radiotelevisionmarti.com/a/menores-presos-por-manifestarse-el-11j-permanecen-en-r%C3%A9gimen-abusivo-denuncia-madre-de-uno-de-ellos/306188.html </w:t>
        </w:r>
      </w:hyperlink>
    </w:p>
    <w:p w14:paraId="052E3C0D" w14:textId="77777777" w:rsidR="0078260B" w:rsidRPr="00A4648E" w:rsidRDefault="006170C7">
      <w:pPr>
        <w:pStyle w:val="ListParagraph"/>
        <w:rPr>
          <w:lang w:val="en-US"/>
        </w:rPr>
      </w:pPr>
      <w:hyperlink r:id="rId20" w:history="1">
        <w:r w:rsidR="001F4683" w:rsidRPr="00A4648E">
          <w:rPr>
            <w:rStyle w:val="Hyperlink"/>
            <w:lang w:val="en-US"/>
          </w:rPr>
          <w:t xml:space="preserve">https://www.cibercuba.com/noticias/2022-03-16-u1-e196568-s27061-condenan-13-anos-prision-al-joven-manifestante-11j-brandon </w:t>
        </w:r>
      </w:hyperlink>
    </w:p>
    <w:p w14:paraId="59C27E8F" w14:textId="77777777" w:rsidR="0078260B" w:rsidRPr="00A4648E" w:rsidRDefault="006170C7">
      <w:pPr>
        <w:pStyle w:val="ListParagraph"/>
        <w:rPr>
          <w:lang w:val="en-US"/>
        </w:rPr>
      </w:pPr>
      <w:hyperlink r:id="rId21" w:history="1">
        <w:r w:rsidR="001F4683" w:rsidRPr="00A4648E">
          <w:rPr>
            <w:rStyle w:val="Hyperlink"/>
            <w:lang w:val="en-US"/>
          </w:rPr>
          <w:t xml:space="preserve">https://www.14ymedio.com/cuba/Brandon-Becerra-castigo-cantar-tontos_0_3280471929.html </w:t>
        </w:r>
      </w:hyperlink>
    </w:p>
    <w:p w14:paraId="157E2ADD" w14:textId="77777777" w:rsidR="0078260B" w:rsidRPr="00A4648E" w:rsidRDefault="006170C7">
      <w:pPr>
        <w:pStyle w:val="ListParagraph"/>
        <w:rPr>
          <w:lang w:val="en-US"/>
        </w:rPr>
      </w:pPr>
      <w:hyperlink r:id="rId22" w:history="1">
        <w:r w:rsidR="001F4683" w:rsidRPr="00A4648E">
          <w:rPr>
            <w:rStyle w:val="Hyperlink"/>
            <w:lang w:val="en-US"/>
          </w:rPr>
          <w:t xml:space="preserve">https://adncuba.com/noticias-de-cuba/detienen-madre-de-preso-del-11j </w:t>
        </w:r>
      </w:hyperlink>
    </w:p>
    <w:p w14:paraId="243F1DE1" w14:textId="77777777" w:rsidR="0074576D" w:rsidRPr="00A4648E" w:rsidRDefault="0074576D" w:rsidP="001F4683">
      <w:pPr>
        <w:pStyle w:val="ListParagraph"/>
        <w:rPr>
          <w:lang w:val="en-US"/>
        </w:rPr>
      </w:pPr>
    </w:p>
    <w:p w14:paraId="246A000E" w14:textId="77777777" w:rsidR="003862AA" w:rsidRPr="00A4648E" w:rsidRDefault="003862AA">
      <w:pPr>
        <w:spacing w:after="200"/>
        <w:rPr>
          <w:rFonts w:ascii="Barlow Semi Condensed Light" w:hAnsi="Barlow Semi Condensed Light"/>
          <w:b/>
          <w:color w:val="auto"/>
          <w:sz w:val="24"/>
          <w:szCs w:val="24"/>
          <w:lang w:val="en-US"/>
        </w:rPr>
      </w:pPr>
      <w:r w:rsidRPr="00A4648E">
        <w:rPr>
          <w:b/>
          <w:lang w:val="en-US"/>
        </w:rPr>
        <w:br w:type="page"/>
      </w:r>
    </w:p>
    <w:p w14:paraId="1190DF39" w14:textId="77777777" w:rsidR="0078260B" w:rsidRPr="00A4648E" w:rsidRDefault="000B08CC">
      <w:pPr>
        <w:pStyle w:val="Heading2"/>
        <w:rPr>
          <w:lang w:val="en-US"/>
        </w:rPr>
      </w:pPr>
      <w:bookmarkStart w:id="38" w:name="_Toc100955458"/>
      <w:r w:rsidRPr="00A4648E">
        <w:rPr>
          <w:lang w:val="en-US"/>
        </w:rPr>
        <w:t>Ernesto Abelardo Martínez Pérez</w:t>
      </w:r>
      <w:bookmarkEnd w:id="38"/>
    </w:p>
    <w:p w14:paraId="7DD041C7" w14:textId="77777777" w:rsidR="0078260B" w:rsidRPr="00A4648E" w:rsidRDefault="000B08CC">
      <w:pPr>
        <w:pStyle w:val="ListParagraph"/>
        <w:rPr>
          <w:lang w:val="en-US"/>
        </w:rPr>
      </w:pPr>
      <w:r w:rsidRPr="00A4648E">
        <w:rPr>
          <w:lang w:val="en-US"/>
        </w:rPr>
        <w:t>Cuban citizen, with identity card number 03121578105,</w:t>
      </w:r>
      <w:r w:rsidRPr="00A4648E">
        <w:rPr>
          <w:lang w:val="en-US"/>
        </w:rPr>
        <w:br/>
      </w:r>
      <w:r w:rsidRPr="00A4648E">
        <w:rPr>
          <w:bCs/>
          <w:lang w:val="en-US"/>
        </w:rPr>
        <w:t xml:space="preserve">born on December 15, 2003, minor at the </w:t>
      </w:r>
      <w:r w:rsidRPr="00A4648E">
        <w:rPr>
          <w:b/>
          <w:lang w:val="en-US"/>
        </w:rPr>
        <w:t>time of arrest</w:t>
      </w:r>
      <w:r w:rsidRPr="00A4648E">
        <w:rPr>
          <w:lang w:val="en-US"/>
        </w:rPr>
        <w:t>, aged 17, with legal domicile at 10 de octubre street, number 51 altos, e/ 18 and 24, Harlem district, municipality and province of Holguín. He has no criminal record. He is a second-year polytechnic student specializing in electricity. He did not belong to any opposition party or movement at the time of arrest and was a minor who took to the streets along with hundreds of people demonstrating publicly for rights in a spontaneous manner.</w:t>
      </w:r>
    </w:p>
    <w:p w14:paraId="397878B6" w14:textId="77777777" w:rsidR="0078260B" w:rsidRPr="00A4648E" w:rsidRDefault="000B08CC">
      <w:pPr>
        <w:pStyle w:val="ListParagraph"/>
        <w:rPr>
          <w:lang w:val="en-US"/>
        </w:rPr>
      </w:pPr>
      <w:r w:rsidRPr="00A4648E">
        <w:rPr>
          <w:b/>
          <w:lang w:val="en-US"/>
        </w:rPr>
        <w:t xml:space="preserve">Accessible public documentation: </w:t>
      </w:r>
    </w:p>
    <w:p w14:paraId="5DBBBD0D" w14:textId="77777777" w:rsidR="0078260B" w:rsidRPr="00A4648E" w:rsidRDefault="000B08CC">
      <w:pPr>
        <w:pStyle w:val="ListParagraph"/>
        <w:numPr>
          <w:ilvl w:val="0"/>
          <w:numId w:val="9"/>
        </w:numPr>
        <w:jc w:val="left"/>
        <w:rPr>
          <w:lang w:val="en-US"/>
        </w:rPr>
      </w:pPr>
      <w:r w:rsidRPr="00A4648E">
        <w:rPr>
          <w:lang w:val="en-US"/>
        </w:rPr>
        <w:t xml:space="preserve">Prosecutor's Petition of the Preparatory Phase File 11/21 of Holguin: </w:t>
      </w:r>
      <w:hyperlink r:id="rId23" w:history="1">
        <w:r w:rsidRPr="00A4648E">
          <w:rPr>
            <w:rStyle w:val="Hyperlink"/>
            <w:lang w:val="en-US"/>
          </w:rPr>
          <w:t>https://drive.google.com/open?id=1mTce5UaziVUvMv0JdyUxqJbjK9UV3NBV</w:t>
        </w:r>
      </w:hyperlink>
    </w:p>
    <w:p w14:paraId="06507AE3" w14:textId="77777777" w:rsidR="0078260B" w:rsidRPr="00A4648E" w:rsidRDefault="000B08CC">
      <w:pPr>
        <w:pStyle w:val="ListParagraph"/>
        <w:numPr>
          <w:ilvl w:val="0"/>
          <w:numId w:val="9"/>
        </w:numPr>
        <w:jc w:val="left"/>
        <w:rPr>
          <w:lang w:val="en-US"/>
        </w:rPr>
      </w:pPr>
      <w:r w:rsidRPr="00A4648E">
        <w:rPr>
          <w:lang w:val="en-US"/>
        </w:rPr>
        <w:t xml:space="preserve">Ruling: Number 2/2022, Case 1/2021 of EFP 11/21 of Holguin: </w:t>
      </w:r>
      <w:hyperlink r:id="rId24" w:history="1">
        <w:r w:rsidRPr="00A4648E">
          <w:rPr>
            <w:rStyle w:val="Hyperlink"/>
            <w:lang w:val="en-US"/>
          </w:rPr>
          <w:t>https://drive.google.com/open?id=1pwCn_hzg3SaHJthQi8TpakubfyLzZrVE</w:t>
        </w:r>
      </w:hyperlink>
    </w:p>
    <w:p w14:paraId="5886FDCD" w14:textId="77777777" w:rsidR="0078260B" w:rsidRPr="00A4648E" w:rsidRDefault="000B08CC">
      <w:pPr>
        <w:pStyle w:val="ListParagraph"/>
        <w:rPr>
          <w:b/>
          <w:lang w:val="en-US"/>
        </w:rPr>
      </w:pPr>
      <w:r w:rsidRPr="00A4648E">
        <w:rPr>
          <w:b/>
          <w:lang w:val="en-US"/>
        </w:rPr>
        <w:t xml:space="preserve">Detention </w:t>
      </w:r>
    </w:p>
    <w:p w14:paraId="4DC3892C" w14:textId="77777777" w:rsidR="0078260B" w:rsidRPr="00A4648E" w:rsidRDefault="000B08CC">
      <w:pPr>
        <w:pStyle w:val="ListParagraph"/>
        <w:rPr>
          <w:i/>
          <w:iCs/>
          <w:lang w:val="en-US"/>
        </w:rPr>
      </w:pPr>
      <w:r w:rsidRPr="00A4648E">
        <w:rPr>
          <w:lang w:val="en-US"/>
        </w:rPr>
        <w:t>Regarding the detention, the only thing that the sentencing Court points out in the Judgment is that that same day "</w:t>
      </w:r>
      <w:r w:rsidRPr="00A4648E">
        <w:rPr>
          <w:i/>
          <w:iCs/>
          <w:lang w:val="en-US"/>
        </w:rPr>
        <w:t xml:space="preserve">they proceeded to arrest several of the defendants and others who took part in the riot, which caused the others to leave the place". </w:t>
      </w:r>
      <w:r w:rsidRPr="00A4648E">
        <w:rPr>
          <w:lang w:val="en-US"/>
        </w:rPr>
        <w:t>In this way, it goes on to name those who were arrested at that time. The sentencing Court establishes on page 13: "</w:t>
      </w:r>
      <w:r w:rsidRPr="00A4648E">
        <w:rPr>
          <w:i/>
          <w:iCs/>
          <w:lang w:val="en-US"/>
        </w:rPr>
        <w:t>Likewise, as a consequence of the process, as the accused were arrested, the clothing that most of them were wearing on the day of the events was seized for expert analysis".</w:t>
      </w:r>
    </w:p>
    <w:p w14:paraId="617245CF" w14:textId="77777777" w:rsidR="0078260B" w:rsidRPr="00A4648E" w:rsidRDefault="000B08CC">
      <w:pPr>
        <w:pStyle w:val="ListParagraph"/>
        <w:rPr>
          <w:lang w:val="en-US"/>
        </w:rPr>
      </w:pPr>
      <w:r w:rsidRPr="00A4648E">
        <w:rPr>
          <w:lang w:val="en-US"/>
        </w:rPr>
        <w:t>Thus, "</w:t>
      </w:r>
      <w:r w:rsidRPr="00A4648E">
        <w:rPr>
          <w:i/>
          <w:iCs/>
          <w:lang w:val="en-US"/>
        </w:rPr>
        <w:t xml:space="preserve">To the defendant ERNESDO ABELARDO MARTINARDO MARTINEX PEREZ, one pair of white shorts, FASHION brand, used in good condition and one long-sleeved coat with red and black sipper, OLEG LASSINI brand, used in good condition". </w:t>
      </w:r>
      <w:r w:rsidRPr="00A4648E">
        <w:rPr>
          <w:lang w:val="en-US"/>
        </w:rPr>
        <w:t xml:space="preserve"> </w:t>
      </w:r>
    </w:p>
    <w:p w14:paraId="77ECF475" w14:textId="77777777" w:rsidR="0078260B" w:rsidRPr="00A4648E" w:rsidRDefault="000B08CC">
      <w:pPr>
        <w:pStyle w:val="ListParagraph"/>
        <w:rPr>
          <w:lang w:val="en-US"/>
        </w:rPr>
      </w:pPr>
      <w:r w:rsidRPr="00A4648E">
        <w:rPr>
          <w:lang w:val="en-US"/>
        </w:rPr>
        <w:t>It is possible to conclude after reading such paragraphs that said arrest did not take place on the same day, since it refers to a "</w:t>
      </w:r>
      <w:r w:rsidRPr="00A4648E">
        <w:rPr>
          <w:i/>
          <w:iCs/>
          <w:lang w:val="en-US"/>
        </w:rPr>
        <w:t xml:space="preserve">process as the accused were arrested", </w:t>
      </w:r>
      <w:r w:rsidRPr="00A4648E">
        <w:rPr>
          <w:lang w:val="en-US"/>
        </w:rPr>
        <w:t xml:space="preserve">together with the fact that, if the clothes worn by the accused on the day of the demonstration were seized and they were arrested on the same day, in the case of the minor, Ernesto Abelardo Martínez Pérez, by seizing a pair of shorts, they would have left him practically naked. </w:t>
      </w:r>
    </w:p>
    <w:p w14:paraId="586B19AC" w14:textId="77777777" w:rsidR="0078260B" w:rsidRPr="00A4648E" w:rsidRDefault="000B08CC">
      <w:pPr>
        <w:pStyle w:val="ListParagraph"/>
        <w:rPr>
          <w:lang w:val="en-US"/>
        </w:rPr>
      </w:pPr>
      <w:r w:rsidRPr="00A4648E">
        <w:rPr>
          <w:lang w:val="en-US"/>
        </w:rPr>
        <w:t xml:space="preserve">Therefore, we cannot know for certain the manner or the moment in which the arrest of the minor was carried out, nor can we know for certain whether such arrest was carried out on the same day of the demonstration, but hours later or days later at his home or another place, since there is no further information on how he was arrested, a circumstance that should reasonably be mentioned in the resolution that orders the deprivation of liberty. </w:t>
      </w:r>
    </w:p>
    <w:p w14:paraId="1FC4CE5A" w14:textId="77777777" w:rsidR="0078260B" w:rsidRPr="00A4648E" w:rsidRDefault="000B08CC">
      <w:pPr>
        <w:pStyle w:val="ListParagraph"/>
        <w:rPr>
          <w:lang w:val="en-US"/>
        </w:rPr>
      </w:pPr>
      <w:r w:rsidRPr="00A4648E">
        <w:rPr>
          <w:lang w:val="en-US"/>
        </w:rPr>
        <w:t xml:space="preserve">It is necessary here to highlight that Opinion no. 63/2021 approved by the Working Group on Arbitrary Detention of the United Nations Organization, at its 92nd session, dated November 15 - 19, 2021, in reference to the arrest warrant, indicates that it is necessary that there be a document supporting the arrest warrant, establishing the reasons for which a person is detained, requiring that it be subject to judicial control, so that it in itself constitutes a legal basis for the deprivation of liberty. </w:t>
      </w:r>
    </w:p>
    <w:p w14:paraId="5C2D17A1" w14:textId="77777777" w:rsidR="0078260B" w:rsidRPr="00A4648E" w:rsidRDefault="000B08CC">
      <w:pPr>
        <w:pStyle w:val="ListParagraph"/>
        <w:rPr>
          <w:lang w:val="en-US"/>
        </w:rPr>
      </w:pPr>
      <w:r w:rsidRPr="00A4648E">
        <w:rPr>
          <w:lang w:val="en-US"/>
        </w:rPr>
        <w:t xml:space="preserve">Thus, the Working Group has indicated that it is not sufficient that there is a law authorizing the arrest, but that the authorities competent to carry it out must invoke a legal basis and apply it by means of the arrest warrant. </w:t>
      </w:r>
    </w:p>
    <w:p w14:paraId="48F05986" w14:textId="77777777" w:rsidR="0078260B" w:rsidRPr="00A4648E" w:rsidRDefault="000B08CC">
      <w:pPr>
        <w:pStyle w:val="ListParagraph"/>
        <w:rPr>
          <w:b/>
          <w:lang w:val="en-US"/>
        </w:rPr>
      </w:pPr>
      <w:r w:rsidRPr="00A4648E">
        <w:rPr>
          <w:lang w:val="en-US"/>
        </w:rPr>
        <w:t>In view of the above and the absence of information about the reason or the moment in which the minor was arrested, it seems reasonable to think that the arrest was motivated by the exercise by the minor of his fundamental rights such as freedom of opinion, expression, assembly, association and participation, guaranteed in articles 19 to 21 of the Universal Declaration of Human Rights.</w:t>
      </w:r>
    </w:p>
    <w:p w14:paraId="47A741F2" w14:textId="77777777" w:rsidR="0078260B" w:rsidRPr="00A4648E" w:rsidRDefault="000B08CC">
      <w:pPr>
        <w:pStyle w:val="ListParagraph"/>
        <w:rPr>
          <w:b/>
          <w:lang w:val="en-US"/>
        </w:rPr>
      </w:pPr>
      <w:r w:rsidRPr="00A4648E">
        <w:rPr>
          <w:b/>
          <w:lang w:val="en-US"/>
        </w:rPr>
        <w:t>Precautionary measure</w:t>
      </w:r>
    </w:p>
    <w:p w14:paraId="7699B9B3"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 xml:space="preserve">a precautionary measure of Contracted Obligation in Act, which, as the Working Group on Arbitrary Detention of the United Nations Human Rights Council has ruled in Advisory Opinion No. 63/2021, the Prosecutor's Office cannot be considered an independent and impartial judicial authority for the purposes of Article 10 of the Declaration, since it does not have the power to decide independently and impartially on the legal merits to determine a precautionary measure of who is an opposing party in the same judicial process.  </w:t>
      </w:r>
    </w:p>
    <w:p w14:paraId="0276119A" w14:textId="77777777" w:rsidR="0078260B" w:rsidRPr="00A4648E" w:rsidRDefault="000B08CC">
      <w:pPr>
        <w:pStyle w:val="ListParagraph"/>
        <w:rPr>
          <w:lang w:val="en-US"/>
        </w:rPr>
      </w:pPr>
      <w:r w:rsidRPr="00A4648E">
        <w:rPr>
          <w:lang w:val="en-US"/>
        </w:rPr>
        <w:t>Therefore, it seems reasonable to think that such a measure has produced attacks to the honor of the minor, as well as a discriminatory social impact for having been publicly described together with the rest of the accused on 11J by the authorities as a hooligan, troublemaker, aggressor, when his action fundamentally recriminated was the participation in a public demonstration.</w:t>
      </w:r>
    </w:p>
    <w:p w14:paraId="068DE0F2" w14:textId="77777777" w:rsidR="0078260B" w:rsidRPr="00A4648E" w:rsidRDefault="000B08CC">
      <w:pPr>
        <w:pStyle w:val="ListParagraph"/>
        <w:rPr>
          <w:lang w:val="en-US"/>
        </w:rPr>
      </w:pPr>
      <w:r w:rsidRPr="00A4648E">
        <w:rPr>
          <w:lang w:val="en-US"/>
        </w:rPr>
        <w:t xml:space="preserve">In addition, we must point out that the minor has not had access to legal defense in Cuba other than that provided by the National Organization of Collective Law Firms, employees of the Government of Cuba. </w:t>
      </w:r>
    </w:p>
    <w:p w14:paraId="0BFB4689" w14:textId="77777777" w:rsidR="0078260B" w:rsidRPr="00A4648E" w:rsidRDefault="000B08CC">
      <w:pPr>
        <w:pStyle w:val="ListParagraph"/>
        <w:rPr>
          <w:lang w:val="en-US"/>
        </w:rPr>
      </w:pPr>
      <w:r w:rsidRPr="00A4648E">
        <w:rPr>
          <w:lang w:val="en-US"/>
        </w:rPr>
        <w:t>This being so, in accordance with Opinion No. 63/2021, the absence of independent defense counsel cannot be understood as anything other than a situation of absolute defenselessness, which also violates the minimum procedural guarantees.</w:t>
      </w:r>
    </w:p>
    <w:p w14:paraId="41CDBD18" w14:textId="77777777" w:rsidR="0078260B" w:rsidRPr="00A4648E" w:rsidRDefault="000B08CC">
      <w:pPr>
        <w:pStyle w:val="ListParagraph"/>
        <w:rPr>
          <w:b/>
          <w:lang w:val="en-US"/>
        </w:rPr>
      </w:pPr>
      <w:r w:rsidRPr="00A4648E">
        <w:rPr>
          <w:b/>
          <w:lang w:val="en-US"/>
        </w:rPr>
        <w:t>Criminal analysis</w:t>
      </w:r>
    </w:p>
    <w:p w14:paraId="0CDC094F" w14:textId="77777777" w:rsidR="0078260B" w:rsidRPr="00A4648E" w:rsidRDefault="000B08CC">
      <w:pPr>
        <w:pStyle w:val="ListParagraph"/>
        <w:rPr>
          <w:lang w:val="en-US"/>
        </w:rPr>
      </w:pPr>
      <w:r w:rsidRPr="00A4648E">
        <w:rPr>
          <w:lang w:val="en-US"/>
        </w:rPr>
        <w:t xml:space="preserve">As will be shown below, there are serious inconsistencies both in the investigation of the case as reflected by the Public Prosecutor's Office in charge in its petition and in the Judgment. </w:t>
      </w:r>
    </w:p>
    <w:p w14:paraId="705DC223" w14:textId="77777777" w:rsidR="0078260B" w:rsidRPr="00A4648E" w:rsidRDefault="000B08CC">
      <w:pPr>
        <w:pStyle w:val="ListParagraph"/>
        <w:rPr>
          <w:lang w:val="en-US"/>
        </w:rPr>
      </w:pPr>
      <w:r w:rsidRPr="00A4648E">
        <w:rPr>
          <w:lang w:val="en-US"/>
        </w:rPr>
        <w:t xml:space="preserve">Thus, they attribute to the minor facts such as: </w:t>
      </w:r>
    </w:p>
    <w:p w14:paraId="57ED9985" w14:textId="77777777" w:rsidR="0078260B" w:rsidRPr="00A4648E" w:rsidRDefault="000B08CC">
      <w:pPr>
        <w:pStyle w:val="ListParagraph"/>
        <w:numPr>
          <w:ilvl w:val="0"/>
          <w:numId w:val="13"/>
        </w:numPr>
        <w:rPr>
          <w:bCs/>
          <w:lang w:val="en-US"/>
        </w:rPr>
      </w:pPr>
      <w:r w:rsidRPr="00A4648E">
        <w:rPr>
          <w:bCs/>
          <w:lang w:val="en-US"/>
        </w:rPr>
        <w:t>Demonstrate on July 11, 2021, between 14:00h and 17:00h, before the alleged call on social networks, motivated by the purpose of "</w:t>
      </w:r>
      <w:r w:rsidRPr="00A4648E">
        <w:rPr>
          <w:bCs/>
          <w:i/>
          <w:iCs/>
          <w:lang w:val="en-US"/>
        </w:rPr>
        <w:t>destabilizing the socialist order</w:t>
      </w:r>
      <w:r w:rsidRPr="00A4648E">
        <w:rPr>
          <w:bCs/>
          <w:lang w:val="en-US"/>
        </w:rPr>
        <w:t>" (including here the sentencing Court a political connotation).</w:t>
      </w:r>
    </w:p>
    <w:p w14:paraId="5127773B" w14:textId="77777777" w:rsidR="0078260B" w:rsidRPr="00A4648E" w:rsidRDefault="000B08CC">
      <w:pPr>
        <w:pStyle w:val="ListParagraph"/>
        <w:numPr>
          <w:ilvl w:val="0"/>
          <w:numId w:val="13"/>
        </w:numPr>
        <w:rPr>
          <w:bCs/>
          <w:lang w:val="en-US"/>
        </w:rPr>
      </w:pPr>
      <w:r w:rsidRPr="00A4648E">
        <w:rPr>
          <w:bCs/>
          <w:lang w:val="en-US"/>
        </w:rPr>
        <w:t>Furthermore, in the Judgment itself, the Court attributes to the minor and other convicted persons the act of "</w:t>
      </w:r>
      <w:r w:rsidRPr="00A4648E">
        <w:rPr>
          <w:bCs/>
          <w:i/>
          <w:iCs/>
          <w:lang w:val="en-US"/>
        </w:rPr>
        <w:t xml:space="preserve">invoking the same offensive phrases and threw stones at the officers and civilians" </w:t>
      </w:r>
      <w:r w:rsidRPr="00A4648E">
        <w:rPr>
          <w:bCs/>
          <w:lang w:val="en-US"/>
        </w:rPr>
        <w:t>at the headquarters of the Municipal Assembly of People's Power</w:t>
      </w:r>
      <w:r w:rsidRPr="00A4648E">
        <w:rPr>
          <w:bCs/>
          <w:i/>
          <w:iCs/>
          <w:lang w:val="en-US"/>
        </w:rPr>
        <w:t xml:space="preserve">; however, </w:t>
      </w:r>
      <w:r w:rsidRPr="00A4648E">
        <w:rPr>
          <w:bCs/>
          <w:lang w:val="en-US"/>
        </w:rPr>
        <w:t>it previously states: "</w:t>
      </w:r>
      <w:r w:rsidRPr="00A4648E">
        <w:rPr>
          <w:bCs/>
          <w:i/>
          <w:iCs/>
          <w:lang w:val="en-US"/>
        </w:rPr>
        <w:t xml:space="preserve">without having been able to determine who expressed it", </w:t>
      </w:r>
      <w:r w:rsidRPr="00A4648E">
        <w:rPr>
          <w:bCs/>
          <w:lang w:val="en-US"/>
        </w:rPr>
        <w:t>later indicating that they have supposedly been identified, thus entering into a clear contradiction.</w:t>
      </w:r>
    </w:p>
    <w:p w14:paraId="7215EC32" w14:textId="77777777" w:rsidR="0078260B" w:rsidRPr="00A4648E" w:rsidRDefault="000B08CC">
      <w:pPr>
        <w:pStyle w:val="ListParagraph"/>
        <w:rPr>
          <w:bCs/>
          <w:lang w:val="en-US"/>
        </w:rPr>
      </w:pPr>
      <w:r w:rsidRPr="00A4648E">
        <w:rPr>
          <w:bCs/>
          <w:lang w:val="en-US"/>
        </w:rPr>
        <w:t xml:space="preserve">These acts have been considered as proven by the sentencing court through, among others: </w:t>
      </w:r>
    </w:p>
    <w:p w14:paraId="4E132B3B" w14:textId="77777777" w:rsidR="0078260B" w:rsidRPr="00A4648E" w:rsidRDefault="000B08CC">
      <w:pPr>
        <w:pStyle w:val="ListParagraph"/>
        <w:numPr>
          <w:ilvl w:val="0"/>
          <w:numId w:val="14"/>
        </w:numPr>
        <w:rPr>
          <w:bCs/>
          <w:lang w:val="en-US"/>
        </w:rPr>
      </w:pPr>
      <w:r w:rsidRPr="00A4648E">
        <w:rPr>
          <w:bCs/>
          <w:lang w:val="en-US"/>
        </w:rPr>
        <w:t>Generic testimonies of different witnesses, which did not identify the convicted persons; however, such statements served for the Sentencing Court to demonstrate "</w:t>
      </w:r>
      <w:r w:rsidRPr="00A4648E">
        <w:rPr>
          <w:bCs/>
          <w:i/>
          <w:iCs/>
          <w:lang w:val="en-US"/>
        </w:rPr>
        <w:t>very clearly</w:t>
      </w:r>
      <w:r w:rsidRPr="00A4648E">
        <w:rPr>
          <w:bCs/>
          <w:lang w:val="en-US"/>
        </w:rPr>
        <w:t>" that all the convicted persons "</w:t>
      </w:r>
      <w:r w:rsidRPr="00A4648E">
        <w:rPr>
          <w:bCs/>
          <w:i/>
          <w:iCs/>
          <w:lang w:val="en-US"/>
        </w:rPr>
        <w:t xml:space="preserve">were initially moved by economic and social demands, but their true purposes were to incite other persons to join them in order to disturb the established socialist order by means of violence...", </w:t>
      </w:r>
      <w:r w:rsidRPr="00A4648E">
        <w:rPr>
          <w:bCs/>
          <w:lang w:val="en-US"/>
        </w:rPr>
        <w:t>being this, in our opinion, a subjective consideration and that with what is expressed in the sentence it is impossible to determine "very clearly" such political motivations.</w:t>
      </w:r>
    </w:p>
    <w:p w14:paraId="506E5405" w14:textId="77777777" w:rsidR="0078260B" w:rsidRPr="00A4648E" w:rsidRDefault="000B08CC">
      <w:pPr>
        <w:pStyle w:val="ListParagraph"/>
        <w:numPr>
          <w:ilvl w:val="0"/>
          <w:numId w:val="14"/>
        </w:numPr>
        <w:rPr>
          <w:bCs/>
          <w:lang w:val="en-US"/>
        </w:rPr>
      </w:pPr>
      <w:r w:rsidRPr="00A4648E">
        <w:rPr>
          <w:bCs/>
          <w:lang w:val="en-US"/>
        </w:rPr>
        <w:t>Comparison of "</w:t>
      </w:r>
      <w:r w:rsidRPr="00A4648E">
        <w:rPr>
          <w:bCs/>
          <w:i/>
          <w:iCs/>
          <w:lang w:val="en-US"/>
        </w:rPr>
        <w:t xml:space="preserve">experimental images of the accused ERNESTO ABELARDO MARTINEX PEREZ with images of the revolt in the center of the city and in the surroundings of the Provincial Party actively participating in the acts of stoning against the headquarters of the Provincial Party and in the analysis made to the blue clothes, concluding that there was correspondence with his somatoscopic characteristics and these correspond to one and the same person". </w:t>
      </w:r>
      <w:r w:rsidRPr="00A4648E">
        <w:rPr>
          <w:bCs/>
          <w:lang w:val="en-US"/>
        </w:rPr>
        <w:t>Determining this evidence that through EXPERIMENTAL IMAGES (not real) of the minor, it is concluded that it is the same person who is supposedly in images throwing stones, supported by the fact that the clothing had a blue tonality, a fact that can be found in many other participants of the demonstration and that also does not correspond with the color of the clothing of the minor that was occupied at the moment of the arrest motivated by the fact that supposedly such clothing was used on the day of the demonstration.</w:t>
      </w:r>
    </w:p>
    <w:p w14:paraId="339A18A3" w14:textId="77777777" w:rsidR="0078260B" w:rsidRPr="00A4648E" w:rsidRDefault="000B08CC">
      <w:pPr>
        <w:pStyle w:val="ListParagraph"/>
        <w:numPr>
          <w:ilvl w:val="0"/>
          <w:numId w:val="14"/>
        </w:numPr>
        <w:rPr>
          <w:bCs/>
          <w:lang w:val="en-US"/>
        </w:rPr>
      </w:pPr>
      <w:r w:rsidRPr="00A4648E">
        <w:rPr>
          <w:bCs/>
          <w:lang w:val="en-US"/>
        </w:rPr>
        <w:t>Videos-Reports of the Expert Opinions in each case that visualize the reproduction of fragments of 18 videos. In such reports the conclusion is reached "</w:t>
      </w:r>
      <w:r w:rsidRPr="00A4648E">
        <w:rPr>
          <w:bCs/>
          <w:i/>
          <w:iCs/>
          <w:lang w:val="en-US"/>
        </w:rPr>
        <w:t xml:space="preserve">categorically as there are correspondences between the somastoscopic characteristics submitted to Qualitative Analysis and Comparative Photographic Opinion in each one </w:t>
      </w:r>
      <w:r w:rsidRPr="00A4648E">
        <w:rPr>
          <w:bCs/>
          <w:lang w:val="en-US"/>
        </w:rPr>
        <w:t xml:space="preserve">(among them the minor) </w:t>
      </w:r>
      <w:r w:rsidRPr="00A4648E">
        <w:rPr>
          <w:bCs/>
          <w:i/>
          <w:iCs/>
          <w:lang w:val="en-US"/>
        </w:rPr>
        <w:t>to be assessed by the court enlarged with clothing, objects at different points, ... ..., in some cases in particular are identified throwing stones at the building of the Provincial Party"</w:t>
      </w:r>
      <w:r w:rsidRPr="00A4648E">
        <w:rPr>
          <w:bCs/>
          <w:lang w:val="en-US"/>
        </w:rPr>
        <w:t xml:space="preserve">. Said reproduction of such evidence being quite generic, since it does not detail what can be observed in those 18 videos or who are doing the acts of which he is accused. </w:t>
      </w:r>
    </w:p>
    <w:p w14:paraId="39AFF05E" w14:textId="77777777" w:rsidR="0078260B" w:rsidRPr="00A4648E" w:rsidRDefault="000B08CC">
      <w:pPr>
        <w:pStyle w:val="ListParagraph"/>
        <w:numPr>
          <w:ilvl w:val="0"/>
          <w:numId w:val="14"/>
        </w:numPr>
        <w:rPr>
          <w:bCs/>
          <w:lang w:val="en-US"/>
        </w:rPr>
      </w:pPr>
      <w:r w:rsidRPr="00A4648E">
        <w:rPr>
          <w:bCs/>
          <w:lang w:val="en-US"/>
        </w:rPr>
        <w:t>Self-incrimination of the minor.</w:t>
      </w:r>
    </w:p>
    <w:p w14:paraId="2DA5271B" w14:textId="77777777" w:rsidR="0078260B" w:rsidRPr="00A4648E" w:rsidRDefault="000B08CC">
      <w:pPr>
        <w:pStyle w:val="ListParagraph"/>
        <w:rPr>
          <w:b/>
          <w:lang w:val="en-US"/>
        </w:rPr>
      </w:pPr>
      <w:r w:rsidRPr="00A4648E">
        <w:rPr>
          <w:b/>
          <w:lang w:val="en-US"/>
        </w:rPr>
        <w:t>Current status</w:t>
      </w:r>
    </w:p>
    <w:p w14:paraId="33DA124C" w14:textId="77777777" w:rsidR="0078260B" w:rsidRPr="00A4648E" w:rsidRDefault="000B08CC">
      <w:pPr>
        <w:pStyle w:val="ListParagraph"/>
        <w:rPr>
          <w:lang w:val="en-US"/>
        </w:rPr>
      </w:pPr>
      <w:r w:rsidRPr="00A4648E">
        <w:rPr>
          <w:lang w:val="en-US"/>
        </w:rPr>
        <w:t>He has been sentenced for the crime of Sedition to 5 years of deprivation of liberty, which have been subsidized by 5 years of Limitation of Liberty, a kind of house arrest in which, in addition, the prisoners remain under constant threat, in this case of not demonstrating or expressing themselves.</w:t>
      </w:r>
    </w:p>
    <w:p w14:paraId="4FFCBF21" w14:textId="77777777" w:rsidR="0078260B" w:rsidRPr="00A4648E" w:rsidRDefault="000B08CC">
      <w:pPr>
        <w:pStyle w:val="ListParagraph"/>
        <w:rPr>
          <w:b/>
          <w:bCs/>
          <w:lang w:val="en-US"/>
        </w:rPr>
      </w:pPr>
      <w:bookmarkStart w:id="39" w:name="_Hlk100749293"/>
      <w:r w:rsidRPr="00A4648E">
        <w:rPr>
          <w:b/>
          <w:bCs/>
          <w:lang w:val="en-US"/>
        </w:rPr>
        <w:t xml:space="preserve">Other references: </w:t>
      </w:r>
    </w:p>
    <w:p w14:paraId="2E3D46CE" w14:textId="77777777" w:rsidR="0078260B" w:rsidRPr="00A4648E" w:rsidRDefault="006170C7">
      <w:pPr>
        <w:pStyle w:val="ListParagraph"/>
        <w:rPr>
          <w:lang w:val="en-US"/>
        </w:rPr>
      </w:pPr>
      <w:hyperlink r:id="rId25" w:history="1">
        <w:r w:rsidR="00EF0B06" w:rsidRPr="00A4648E">
          <w:rPr>
            <w:rStyle w:val="Hyperlink"/>
            <w:lang w:val="en-US"/>
          </w:rPr>
          <w:t xml:space="preserve">https://www.radiotelevisionmarti.com/a/alertan-sobre-menores-enjuiciados-en-holgu%C3%ADn-y-abiertas-manipulaciones-en-juicios-del-11j/311564.html </w:t>
        </w:r>
      </w:hyperlink>
      <w:bookmarkEnd w:id="39"/>
    </w:p>
    <w:p w14:paraId="7FD2234D" w14:textId="77777777" w:rsidR="0078260B" w:rsidRPr="00A4648E" w:rsidRDefault="006170C7">
      <w:pPr>
        <w:pStyle w:val="ListParagraph"/>
        <w:rPr>
          <w:lang w:val="en-US"/>
        </w:rPr>
      </w:pPr>
      <w:hyperlink r:id="rId26" w:history="1">
        <w:r w:rsidR="00EF0B06" w:rsidRPr="00A4648E">
          <w:rPr>
            <w:rStyle w:val="Hyperlink"/>
            <w:lang w:val="en-US"/>
          </w:rPr>
          <w:t xml:space="preserve">https://www.cibercuba.com/noticias/2022-01-05-u1-e208060-s27061-quien-fernando-sera-fiscal-pide-30-anos-carcel-manifestantes </w:t>
        </w:r>
      </w:hyperlink>
    </w:p>
    <w:p w14:paraId="3BA13257" w14:textId="77777777" w:rsidR="0078260B" w:rsidRPr="00A4648E" w:rsidRDefault="006170C7">
      <w:pPr>
        <w:pStyle w:val="ListParagraph"/>
        <w:rPr>
          <w:lang w:val="en-US"/>
        </w:rPr>
      </w:pPr>
      <w:hyperlink r:id="rId27" w:history="1">
        <w:r w:rsidR="00EF0B06" w:rsidRPr="00A4648E">
          <w:rPr>
            <w:rStyle w:val="Hyperlink"/>
            <w:lang w:val="en-US"/>
          </w:rPr>
          <w:t xml:space="preserve">https://cubitanow.com/eeuu-critica-al-rgimen-cubano-por-fabricar-los-cargos-de-condenados-del-11j </w:t>
        </w:r>
      </w:hyperlink>
    </w:p>
    <w:p w14:paraId="321506B4" w14:textId="77777777" w:rsidR="003F413A" w:rsidRPr="00A4648E" w:rsidRDefault="003F413A" w:rsidP="00EF0B06">
      <w:pPr>
        <w:pStyle w:val="ListParagraph"/>
        <w:rPr>
          <w:lang w:val="en-US"/>
        </w:rPr>
      </w:pPr>
    </w:p>
    <w:p w14:paraId="6BAEEBB9" w14:textId="77777777" w:rsidR="0078260B" w:rsidRPr="00A4648E" w:rsidRDefault="000B08CC">
      <w:pPr>
        <w:pStyle w:val="Heading2"/>
        <w:rPr>
          <w:lang w:val="en-US"/>
        </w:rPr>
      </w:pPr>
      <w:bookmarkStart w:id="40" w:name="_Toc100955459"/>
      <w:r w:rsidRPr="00A4648E">
        <w:rPr>
          <w:lang w:val="en-US"/>
        </w:rPr>
        <w:t>Giuseppe Belaunzarán Guada</w:t>
      </w:r>
      <w:bookmarkEnd w:id="40"/>
    </w:p>
    <w:p w14:paraId="30960B39" w14:textId="77777777" w:rsidR="0078260B" w:rsidRPr="00A4648E" w:rsidRDefault="000B08CC">
      <w:pPr>
        <w:pStyle w:val="ListParagraph"/>
        <w:rPr>
          <w:lang w:val="en-US"/>
        </w:rPr>
      </w:pPr>
      <w:r w:rsidRPr="00A4648E">
        <w:rPr>
          <w:lang w:val="en-US"/>
        </w:rPr>
        <w:t>Cuban citizen, with identity card number 05070766964, born July 7, 2005,</w:t>
      </w:r>
      <w:r w:rsidRPr="00A4648E">
        <w:rPr>
          <w:lang w:val="en-US"/>
        </w:rPr>
        <w:br/>
      </w:r>
      <w:r w:rsidRPr="00A4648E">
        <w:rPr>
          <w:b/>
          <w:lang w:val="en-US"/>
        </w:rPr>
        <w:t xml:space="preserve">Minor at the time of arrest, </w:t>
      </w:r>
      <w:r w:rsidRPr="00A4648E">
        <w:rPr>
          <w:lang w:val="en-US"/>
        </w:rPr>
        <w:t>aged 16, with legal domicile at 59 Correa Street, between Rabí and San Indalecio, Santos Suárez district, Diez de Octubre municipality, Havana province. He has no criminal record. He did not belong to any opposition party or movement at the time of his arrest, being a minor who took to the streets along with hundreds of people demonstrating publicly and spontaneously exercising his rights.</w:t>
      </w:r>
    </w:p>
    <w:p w14:paraId="07395CA8" w14:textId="77777777" w:rsidR="0078260B" w:rsidRPr="00A4648E" w:rsidRDefault="000B08CC">
      <w:pPr>
        <w:pStyle w:val="ListParagraph"/>
        <w:rPr>
          <w:b/>
          <w:lang w:val="en-US"/>
        </w:rPr>
      </w:pPr>
      <w:r w:rsidRPr="00A4648E">
        <w:rPr>
          <w:b/>
          <w:lang w:val="en-US"/>
        </w:rPr>
        <w:t xml:space="preserve">Accessible public documentation: </w:t>
      </w:r>
    </w:p>
    <w:p w14:paraId="3EA44F6E" w14:textId="77777777" w:rsidR="0078260B" w:rsidRPr="00A4648E" w:rsidRDefault="000B08CC">
      <w:pPr>
        <w:pStyle w:val="ListParagraph"/>
        <w:numPr>
          <w:ilvl w:val="0"/>
          <w:numId w:val="9"/>
        </w:numPr>
        <w:jc w:val="left"/>
        <w:rPr>
          <w:lang w:val="en-US"/>
        </w:rPr>
      </w:pPr>
      <w:r w:rsidRPr="00A4648E">
        <w:rPr>
          <w:lang w:val="en-US"/>
        </w:rPr>
        <w:t xml:space="preserve">Prosecutor's request: </w:t>
      </w:r>
      <w:hyperlink r:id="rId28" w:history="1">
        <w:r w:rsidRPr="00A4648E">
          <w:rPr>
            <w:rStyle w:val="Hyperlink"/>
            <w:lang w:val="en-US"/>
          </w:rPr>
          <w:t>https:</w:t>
        </w:r>
      </w:hyperlink>
      <w:r w:rsidRPr="00A4648E">
        <w:rPr>
          <w:lang w:val="en-US"/>
        </w:rPr>
        <w:t xml:space="preserve">//drive.google.com/file/d/1zRZ2c_0N8Io7FDWkuEakIOBsG__ufZaV/view?usp=sharing </w:t>
      </w:r>
    </w:p>
    <w:p w14:paraId="408803DB" w14:textId="77777777" w:rsidR="0078260B" w:rsidRPr="00A4648E" w:rsidRDefault="000B08CC">
      <w:pPr>
        <w:pStyle w:val="ListParagraph"/>
        <w:numPr>
          <w:ilvl w:val="0"/>
          <w:numId w:val="9"/>
        </w:numPr>
        <w:jc w:val="left"/>
        <w:rPr>
          <w:lang w:val="en-US"/>
        </w:rPr>
      </w:pPr>
      <w:r w:rsidRPr="00A4648E">
        <w:rPr>
          <w:lang w:val="en-US"/>
        </w:rPr>
        <w:t xml:space="preserve">Ruling: Number 10/2022, Case 11-2021: </w:t>
      </w:r>
      <w:hyperlink r:id="rId29" w:history="1">
        <w:r w:rsidRPr="00A4648E">
          <w:rPr>
            <w:rStyle w:val="Hyperlink"/>
            <w:lang w:val="en-US"/>
          </w:rPr>
          <w:t>https:</w:t>
        </w:r>
      </w:hyperlink>
      <w:r w:rsidRPr="00A4648E">
        <w:rPr>
          <w:lang w:val="en-US"/>
        </w:rPr>
        <w:t xml:space="preserve">//drive.google.com/file/d/1fso7l97EfcSFsP7uqTMLASbDZiswIZCP/view?usp=sharing </w:t>
      </w:r>
    </w:p>
    <w:p w14:paraId="3D08BAAE" w14:textId="77777777" w:rsidR="0078260B" w:rsidRPr="00A4648E" w:rsidRDefault="000B08CC">
      <w:pPr>
        <w:pStyle w:val="ListParagraph"/>
        <w:rPr>
          <w:b/>
          <w:lang w:val="en-US"/>
        </w:rPr>
      </w:pPr>
      <w:r w:rsidRPr="00A4648E">
        <w:rPr>
          <w:b/>
          <w:lang w:val="en-US"/>
        </w:rPr>
        <w:t xml:space="preserve">Detention </w:t>
      </w:r>
    </w:p>
    <w:p w14:paraId="12EE820D" w14:textId="77777777" w:rsidR="0078260B" w:rsidRPr="00A4648E" w:rsidRDefault="000B08CC">
      <w:pPr>
        <w:pStyle w:val="ListParagraph"/>
        <w:rPr>
          <w:lang w:val="en-US"/>
        </w:rPr>
      </w:pPr>
      <w:r w:rsidRPr="00A4648E">
        <w:rPr>
          <w:lang w:val="en-US"/>
        </w:rPr>
        <w:t xml:space="preserve">Nothing is established in the Public Prosecutor's Petition or throughout the Judgment as to the manner or moment in which the arrest of the minor was carried out, and we cannot know whether such arrest was carried out on the same day of the demonstration or days later at his home or another place, since there is no further information as to how he was arrested, a circumstance that should reasonably be mentioned in the resolution that establishes the deprivation of liberty. </w:t>
      </w:r>
    </w:p>
    <w:p w14:paraId="62FFE238" w14:textId="77777777" w:rsidR="0078260B" w:rsidRPr="00A4648E" w:rsidRDefault="000B08CC">
      <w:pPr>
        <w:pStyle w:val="ListParagraph"/>
        <w:rPr>
          <w:lang w:val="en-US"/>
        </w:rPr>
      </w:pPr>
      <w:r w:rsidRPr="00A4648E">
        <w:rPr>
          <w:lang w:val="en-US"/>
        </w:rPr>
        <w:t xml:space="preserve">It is necessary here to highlight that Opinion no. 63/2021 approved by the Working Group on Arbitrary Detention of the United Nations Organization, at its 92nd session, dated November 15 - 19, 2021, in reference to the arrest warrant, indicates that it is necessary that there is a document that supports the arrest warrant, establishing the reasons for which a person is detained, requiring that it be subject to judicial control, so that by itself it constitutes a legal basis for the deprivation of liberty. </w:t>
      </w:r>
    </w:p>
    <w:p w14:paraId="0D9672B6" w14:textId="77777777" w:rsidR="0078260B" w:rsidRPr="00A4648E" w:rsidRDefault="000B08CC">
      <w:pPr>
        <w:pStyle w:val="ListParagraph"/>
        <w:rPr>
          <w:lang w:val="en-US"/>
        </w:rPr>
      </w:pPr>
      <w:r w:rsidRPr="00A4648E">
        <w:rPr>
          <w:lang w:val="en-US"/>
        </w:rPr>
        <w:t xml:space="preserve">Thus, the Working Group has indicated that it is not sufficient that there is a law authorizing the arrest, but that the authorities competent to carry it out must invoke a legal basis and apply it by means of the arrest warrant. </w:t>
      </w:r>
    </w:p>
    <w:p w14:paraId="5FBB66F7" w14:textId="77777777" w:rsidR="0078260B" w:rsidRPr="00A4648E" w:rsidRDefault="000B08CC">
      <w:pPr>
        <w:pStyle w:val="ListParagraph"/>
        <w:rPr>
          <w:lang w:val="en-US"/>
        </w:rPr>
      </w:pPr>
      <w:r w:rsidRPr="00A4648E">
        <w:rPr>
          <w:lang w:val="en-US"/>
        </w:rPr>
        <w:t>In view of the above and the absence of information about the reason or the moment in which the minor was arrested, it seems reasonable to think that the arrest was motivated by the exercise</w:t>
      </w:r>
      <w:r w:rsidR="00053EFC" w:rsidRPr="00A4648E">
        <w:rPr>
          <w:lang w:val="en-US"/>
        </w:rPr>
        <w:t xml:space="preserve">, </w:t>
      </w:r>
      <w:r w:rsidRPr="00A4648E">
        <w:rPr>
          <w:lang w:val="en-US"/>
        </w:rPr>
        <w:t>by the minor</w:t>
      </w:r>
      <w:r w:rsidR="00053EFC" w:rsidRPr="00A4648E">
        <w:rPr>
          <w:lang w:val="en-US"/>
        </w:rPr>
        <w:t xml:space="preserve">, </w:t>
      </w:r>
      <w:r w:rsidRPr="00A4648E">
        <w:rPr>
          <w:lang w:val="en-US"/>
        </w:rPr>
        <w:t xml:space="preserve">of his fundamental rights such as freedom of opinion, expression, assembly, association and participation, guaranteed in articles 19 to 21 of the Universal Declaration of Human Rights. </w:t>
      </w:r>
    </w:p>
    <w:p w14:paraId="3369EA12" w14:textId="77777777" w:rsidR="0078260B" w:rsidRPr="00A4648E" w:rsidRDefault="000B08CC">
      <w:pPr>
        <w:pStyle w:val="ListParagraph"/>
        <w:rPr>
          <w:b/>
          <w:lang w:val="en-US"/>
        </w:rPr>
      </w:pPr>
      <w:r w:rsidRPr="00A4648E">
        <w:rPr>
          <w:b/>
          <w:lang w:val="en-US"/>
        </w:rPr>
        <w:t>Precautionary measure</w:t>
      </w:r>
    </w:p>
    <w:p w14:paraId="0145944D"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 xml:space="preserve">a precautionary measure of Cash Bail, which, as the Working Group on Arbitrary Detention of the United Nations Human Rights Council has ruled in Advisory Opinion No. 63/2021, the Prosecutor's Office cannot be considered an independent and impartial judicial authority for the purposes of Article 10 of the Declaration, since it does not have the power to decide independently and impartially on the legal merits for the deprivation of liberty of an opposing party in the same judicial proceeding. </w:t>
      </w:r>
    </w:p>
    <w:p w14:paraId="655706B1" w14:textId="77777777" w:rsidR="0078260B" w:rsidRPr="00A4648E" w:rsidRDefault="000B08CC">
      <w:pPr>
        <w:pStyle w:val="ListParagraph"/>
        <w:rPr>
          <w:lang w:val="en-US"/>
        </w:rPr>
      </w:pPr>
      <w:r w:rsidRPr="00A4648E">
        <w:rPr>
          <w:lang w:val="en-US"/>
        </w:rPr>
        <w:t>Therefore, it seems reasonable to think that such a measure has produced arbitrary interference in the life of the minor, attacks to his honor, as well as a discriminatory social impact for having been publicly described together with the rest of the accused on 11J by the authorities as a hooligan, troublemaker, aggressor, when his action fundamentally reproached was the participation in a public demonstration.</w:t>
      </w:r>
    </w:p>
    <w:p w14:paraId="56A8A165" w14:textId="77777777" w:rsidR="0078260B" w:rsidRPr="00A4648E" w:rsidRDefault="000B08CC">
      <w:pPr>
        <w:pStyle w:val="ListParagraph"/>
        <w:rPr>
          <w:lang w:val="en-US"/>
        </w:rPr>
      </w:pPr>
      <w:r w:rsidRPr="00A4648E">
        <w:rPr>
          <w:lang w:val="en-US"/>
        </w:rPr>
        <w:t xml:space="preserve">In addition, we must point out that the minor has not had and does not have access to legal defense in Cuba other than that provided by the National Organization of Collective Law Firms, employees of the Government of Cuba. </w:t>
      </w:r>
    </w:p>
    <w:p w14:paraId="1E4496FB" w14:textId="77777777" w:rsidR="0078260B" w:rsidRPr="00A4648E" w:rsidRDefault="000B08CC">
      <w:pPr>
        <w:pStyle w:val="ListParagraph"/>
        <w:rPr>
          <w:lang w:val="en-US"/>
        </w:rPr>
      </w:pPr>
      <w:r w:rsidRPr="00A4648E">
        <w:rPr>
          <w:lang w:val="en-US"/>
        </w:rPr>
        <w:t>This being so, in accordance with Opinion No. 63/2021, the absence of independent defense counsel cannot be understood as anything other than a situation of absolute defenselessness, which also violates the minimum procedural guarantees.</w:t>
      </w:r>
    </w:p>
    <w:p w14:paraId="4860D541" w14:textId="77777777" w:rsidR="0078260B" w:rsidRPr="00A4648E" w:rsidRDefault="000B08CC">
      <w:pPr>
        <w:pStyle w:val="ListParagraph"/>
        <w:rPr>
          <w:b/>
          <w:lang w:val="en-US"/>
        </w:rPr>
      </w:pPr>
      <w:r w:rsidRPr="00A4648E">
        <w:rPr>
          <w:b/>
          <w:lang w:val="en-US"/>
        </w:rPr>
        <w:t>Criminal analysis</w:t>
      </w:r>
    </w:p>
    <w:p w14:paraId="45E1EFB0" w14:textId="77777777" w:rsidR="0078260B" w:rsidRPr="00A4648E" w:rsidRDefault="000B08CC">
      <w:pPr>
        <w:pStyle w:val="ListParagraph"/>
        <w:rPr>
          <w:lang w:val="en-US"/>
        </w:rPr>
      </w:pPr>
      <w:r w:rsidRPr="00A4648E">
        <w:rPr>
          <w:lang w:val="en-US"/>
        </w:rPr>
        <w:t xml:space="preserve">As will be shown below, there are serious inconsistencies both in the investigation of the case as reflected by the Public Prosecutor's Office in charge in its petition and in the Judgment. </w:t>
      </w:r>
    </w:p>
    <w:p w14:paraId="07B4FAF3" w14:textId="77777777" w:rsidR="0078260B" w:rsidRPr="00A4648E" w:rsidRDefault="000B08CC">
      <w:pPr>
        <w:pStyle w:val="ListParagraph"/>
        <w:rPr>
          <w:lang w:val="en-US"/>
        </w:rPr>
      </w:pPr>
      <w:r w:rsidRPr="00A4648E">
        <w:rPr>
          <w:lang w:val="en-US"/>
        </w:rPr>
        <w:t xml:space="preserve">Thus, they attribute to the minor facts such as: </w:t>
      </w:r>
    </w:p>
    <w:p w14:paraId="450BDEBF" w14:textId="77777777" w:rsidR="0078260B" w:rsidRPr="00A4648E" w:rsidRDefault="000B08CC">
      <w:pPr>
        <w:pStyle w:val="ListParagraph"/>
        <w:numPr>
          <w:ilvl w:val="0"/>
          <w:numId w:val="10"/>
        </w:numPr>
        <w:rPr>
          <w:bCs/>
          <w:lang w:val="en-US"/>
        </w:rPr>
      </w:pPr>
      <w:r w:rsidRPr="00A4648E">
        <w:rPr>
          <w:bCs/>
          <w:lang w:val="en-US"/>
        </w:rPr>
        <w:t xml:space="preserve">Join the demonstration held on July 11, 2021 in the municipality of Arroyo Naranjo. </w:t>
      </w:r>
    </w:p>
    <w:p w14:paraId="736D0E24" w14:textId="77777777" w:rsidR="0078260B" w:rsidRPr="00A4648E" w:rsidRDefault="000B08CC">
      <w:pPr>
        <w:pStyle w:val="ListParagraph"/>
        <w:numPr>
          <w:ilvl w:val="0"/>
          <w:numId w:val="10"/>
        </w:numPr>
        <w:rPr>
          <w:bCs/>
          <w:lang w:val="en-US"/>
        </w:rPr>
      </w:pPr>
      <w:r w:rsidRPr="00A4648E">
        <w:rPr>
          <w:bCs/>
          <w:lang w:val="en-US"/>
        </w:rPr>
        <w:t>In this demonstration, allegedly, on several occasions, he throws stones, bottles and sticks at patrol cars; however, in these throws, in addition to other defendants, "</w:t>
      </w:r>
      <w:r w:rsidRPr="00A4648E">
        <w:rPr>
          <w:bCs/>
          <w:i/>
          <w:iCs/>
          <w:lang w:val="en-US"/>
        </w:rPr>
        <w:t>other unknown persons</w:t>
      </w:r>
      <w:r w:rsidRPr="00A4648E">
        <w:rPr>
          <w:bCs/>
          <w:lang w:val="en-US"/>
        </w:rPr>
        <w:t xml:space="preserve">" are also involved, and it seems reasonable to think that, in this way, it is difficult to determine which of them actually threw these objects. </w:t>
      </w:r>
    </w:p>
    <w:p w14:paraId="39C4633B" w14:textId="77777777" w:rsidR="0078260B" w:rsidRPr="00A4648E" w:rsidRDefault="000B08CC">
      <w:pPr>
        <w:pStyle w:val="ListParagraph"/>
        <w:numPr>
          <w:ilvl w:val="0"/>
          <w:numId w:val="10"/>
        </w:numPr>
        <w:rPr>
          <w:lang w:val="en-US"/>
        </w:rPr>
      </w:pPr>
      <w:r w:rsidRPr="00A4648E">
        <w:rPr>
          <w:bCs/>
          <w:lang w:val="en-US"/>
        </w:rPr>
        <w:t>In addition to apparently stealing dark blue wellington boots from a patrol car that was opened by "</w:t>
      </w:r>
      <w:r w:rsidRPr="00A4648E">
        <w:rPr>
          <w:bCs/>
          <w:i/>
          <w:iCs/>
          <w:lang w:val="en-US"/>
        </w:rPr>
        <w:t>an unknown person".</w:t>
      </w:r>
    </w:p>
    <w:p w14:paraId="3E1F947E" w14:textId="77777777" w:rsidR="0078260B" w:rsidRPr="00A4648E" w:rsidRDefault="000B08CC">
      <w:pPr>
        <w:pStyle w:val="ListParagraph"/>
        <w:rPr>
          <w:lang w:val="en-US"/>
        </w:rPr>
      </w:pPr>
      <w:r w:rsidRPr="00A4648E">
        <w:rPr>
          <w:lang w:val="en-US"/>
        </w:rPr>
        <w:t>These acts are proven by the prosecution through:</w:t>
      </w:r>
    </w:p>
    <w:p w14:paraId="5C90793E" w14:textId="77777777" w:rsidR="0078260B" w:rsidRPr="00A4648E" w:rsidRDefault="000B08CC">
      <w:pPr>
        <w:pStyle w:val="ListParagraph"/>
        <w:numPr>
          <w:ilvl w:val="0"/>
          <w:numId w:val="11"/>
        </w:numPr>
        <w:rPr>
          <w:lang w:val="en-US"/>
        </w:rPr>
      </w:pPr>
      <w:r w:rsidRPr="00A4648E">
        <w:rPr>
          <w:bCs/>
          <w:lang w:val="en-US"/>
        </w:rPr>
        <w:t>Videos (</w:t>
      </w:r>
      <w:r w:rsidRPr="00A4648E">
        <w:rPr>
          <w:bCs/>
          <w:i/>
          <w:iCs/>
          <w:lang w:val="en-US"/>
        </w:rPr>
        <w:t>in the sense of proving that the accused GIUSEPPE BELAUNZARÁN GUADA recognized himself in a video of the events of July 11, 2021</w:t>
      </w:r>
      <w:r w:rsidRPr="00A4648E">
        <w:rPr>
          <w:bCs/>
          <w:lang w:val="en-US"/>
        </w:rPr>
        <w:t xml:space="preserve">), which in the event </w:t>
      </w:r>
      <w:r w:rsidRPr="00A4648E">
        <w:rPr>
          <w:lang w:val="en-US"/>
        </w:rPr>
        <w:t>that it shows that the minor was indeed participating in the march</w:t>
      </w:r>
      <w:r w:rsidRPr="00A4648E">
        <w:rPr>
          <w:bCs/>
          <w:lang w:val="en-US"/>
        </w:rPr>
        <w:t>,</w:t>
      </w:r>
      <w:r w:rsidRPr="00A4648E">
        <w:rPr>
          <w:lang w:val="en-US"/>
        </w:rPr>
        <w:t xml:space="preserve"> the only thing it proves is that he was exercising his fundamental rights to freedom of opinion, expression, assembly, association and participation, guaranteed in articles 19 to 21 of the Universal Declaration and from 13 to 15 in the Convention on the Rights of the Child, without having to have performed any action contrary to law. </w:t>
      </w:r>
    </w:p>
    <w:p w14:paraId="2D8826B3" w14:textId="77777777" w:rsidR="0078260B" w:rsidRPr="00A4648E" w:rsidRDefault="000B08CC">
      <w:pPr>
        <w:pStyle w:val="ListParagraph"/>
        <w:numPr>
          <w:ilvl w:val="0"/>
          <w:numId w:val="11"/>
        </w:numPr>
        <w:rPr>
          <w:lang w:val="en-US"/>
        </w:rPr>
      </w:pPr>
      <w:r w:rsidRPr="00A4648E">
        <w:rPr>
          <w:bCs/>
          <w:lang w:val="en-US"/>
        </w:rPr>
        <w:t>An illustrative Phototabla, "</w:t>
      </w:r>
      <w:r w:rsidRPr="00A4648E">
        <w:rPr>
          <w:bCs/>
          <w:i/>
          <w:iCs/>
          <w:lang w:val="en-US"/>
        </w:rPr>
        <w:t>in which the minor is observed next to the front door corresponding to the driver of patrol car 162, when it was turned, crouched down next to it and in the action of checking the front of the patrol car"</w:t>
      </w:r>
      <w:r w:rsidRPr="00A4648E">
        <w:rPr>
          <w:bCs/>
          <w:lang w:val="en-US"/>
        </w:rPr>
        <w:t xml:space="preserve">, without such analysis having led the court to any conclusion, since it only shows the minor observing an open and empty patrol car, without having stolen anything, which could be motivated by the minor's inherent curiosity. </w:t>
      </w:r>
    </w:p>
    <w:p w14:paraId="5B417F70" w14:textId="77777777" w:rsidR="0078260B" w:rsidRPr="00A4648E" w:rsidRDefault="000B08CC">
      <w:pPr>
        <w:pStyle w:val="ListParagraph"/>
        <w:numPr>
          <w:ilvl w:val="0"/>
          <w:numId w:val="11"/>
        </w:numPr>
        <w:rPr>
          <w:lang w:val="en-US"/>
        </w:rPr>
      </w:pPr>
      <w:r w:rsidRPr="00A4648E">
        <w:rPr>
          <w:bCs/>
          <w:lang w:val="en-US"/>
        </w:rPr>
        <w:t>The conduct in the place of residence of the defendants, about whom no witnesses attended the trial, their complementary investigations are taken into account, in which detailed reference is made to their social, political and moral behavior, the minor's behavior being, according to the sentencing court, "</w:t>
      </w:r>
      <w:r w:rsidRPr="00A4648E">
        <w:rPr>
          <w:bCs/>
          <w:i/>
          <w:iCs/>
          <w:lang w:val="en-US"/>
        </w:rPr>
        <w:t>regular</w:t>
      </w:r>
      <w:r w:rsidRPr="00A4648E">
        <w:rPr>
          <w:bCs/>
          <w:lang w:val="en-US"/>
        </w:rPr>
        <w:t xml:space="preserve">". </w:t>
      </w:r>
    </w:p>
    <w:p w14:paraId="7AC2C06E" w14:textId="77777777" w:rsidR="0078260B" w:rsidRPr="00A4648E" w:rsidRDefault="000B08CC">
      <w:pPr>
        <w:pStyle w:val="ListParagraph"/>
        <w:rPr>
          <w:bCs/>
          <w:lang w:val="en-US"/>
        </w:rPr>
      </w:pPr>
      <w:r w:rsidRPr="00A4648E">
        <w:rPr>
          <w:bCs/>
          <w:lang w:val="en-US"/>
        </w:rPr>
        <w:t>Without being able to know what relationship exists between the facts of which the minor is accused with his "</w:t>
      </w:r>
      <w:r w:rsidRPr="00A4648E">
        <w:rPr>
          <w:bCs/>
          <w:i/>
          <w:iCs/>
          <w:lang w:val="en-US"/>
        </w:rPr>
        <w:t>social, political and moral behavior</w:t>
      </w:r>
      <w:r w:rsidRPr="00A4648E">
        <w:rPr>
          <w:bCs/>
          <w:lang w:val="en-US"/>
        </w:rPr>
        <w:t xml:space="preserve">", thus appearing to be politically motivated when sentencing him, since, in addition, the sentencing Court does not establish what characterizes such social, political and moral behavior. </w:t>
      </w:r>
    </w:p>
    <w:p w14:paraId="1C5D2683" w14:textId="77777777" w:rsidR="0078260B" w:rsidRPr="00A4648E" w:rsidRDefault="000B08CC">
      <w:pPr>
        <w:pStyle w:val="ListParagraph"/>
        <w:numPr>
          <w:ilvl w:val="0"/>
          <w:numId w:val="11"/>
        </w:numPr>
        <w:rPr>
          <w:lang w:val="en-US"/>
        </w:rPr>
      </w:pPr>
      <w:r w:rsidRPr="00A4648E">
        <w:rPr>
          <w:lang w:val="en-US"/>
        </w:rPr>
        <w:t xml:space="preserve">Occupation record of a pair of dark blue wellington boots, in order to prove that they were taken from the defendant GIUSEPPE BELAUNZARAN GUADA. However, this does not mean that these boots could not have belonged to the minor before. </w:t>
      </w:r>
    </w:p>
    <w:p w14:paraId="3C9B2E75" w14:textId="77777777" w:rsidR="0078260B" w:rsidRPr="00A4648E" w:rsidRDefault="000B08CC">
      <w:pPr>
        <w:pStyle w:val="ListParagraph"/>
        <w:rPr>
          <w:b/>
          <w:lang w:val="en-US"/>
        </w:rPr>
      </w:pPr>
      <w:r w:rsidRPr="00A4648E">
        <w:rPr>
          <w:b/>
          <w:lang w:val="en-US"/>
        </w:rPr>
        <w:t>Infringement of Minimum Guarantees</w:t>
      </w:r>
    </w:p>
    <w:p w14:paraId="28520131" w14:textId="77777777" w:rsidR="0078260B" w:rsidRPr="00A4648E" w:rsidRDefault="000B08CC">
      <w:pPr>
        <w:pStyle w:val="ListParagraph"/>
        <w:rPr>
          <w:bCs/>
          <w:lang w:val="en-US"/>
        </w:rPr>
      </w:pPr>
      <w:r w:rsidRPr="00A4648E">
        <w:rPr>
          <w:bCs/>
          <w:lang w:val="en-US"/>
        </w:rPr>
        <w:t>One of the minimum procedural guarantees, as provided in Article 11 of the Universal Declaration of Human Rights and Article 40.2.b.i) of the Convention on the Rights of the Child, is the presumption of innocence, which has been clearly violated, as can be seen from the narrative of the Prosecutor's Petition and the Judgment.</w:t>
      </w:r>
    </w:p>
    <w:p w14:paraId="6D04819A" w14:textId="77777777" w:rsidR="0078260B" w:rsidRPr="00A4648E" w:rsidRDefault="000B08CC">
      <w:pPr>
        <w:pStyle w:val="ListParagraph"/>
        <w:rPr>
          <w:bCs/>
          <w:lang w:val="en-US"/>
        </w:rPr>
      </w:pPr>
      <w:r w:rsidRPr="00A4648E">
        <w:rPr>
          <w:bCs/>
          <w:lang w:val="en-US"/>
        </w:rPr>
        <w:t xml:space="preserve">Thus, expressions of a subjective and politicized nature are repeatedly included in both documents, which can only be framed within the framework of an evident animosity against the minor, thus violating the presumption of innocence. </w:t>
      </w:r>
    </w:p>
    <w:p w14:paraId="60ECD1C0" w14:textId="77777777" w:rsidR="0078260B" w:rsidRPr="00A4648E" w:rsidRDefault="000B08CC">
      <w:pPr>
        <w:pStyle w:val="ListParagraph"/>
        <w:rPr>
          <w:bCs/>
          <w:lang w:val="en-US"/>
        </w:rPr>
      </w:pPr>
      <w:r w:rsidRPr="00A4648E">
        <w:rPr>
          <w:bCs/>
          <w:lang w:val="en-US"/>
        </w:rPr>
        <w:t xml:space="preserve">All this can be clearly observed in the statements made regarding the behavior of the child. These statements are: </w:t>
      </w:r>
      <w:r w:rsidRPr="00A4648E">
        <w:rPr>
          <w:lang w:val="en-US"/>
        </w:rPr>
        <w:t>"he maintains regular relations in the block with neighbors"</w:t>
      </w:r>
      <w:r w:rsidRPr="00A4648E">
        <w:rPr>
          <w:bCs/>
          <w:lang w:val="en-US"/>
        </w:rPr>
        <w:t>, "</w:t>
      </w:r>
      <w:r w:rsidRPr="00A4648E">
        <w:rPr>
          <w:lang w:val="en-US"/>
        </w:rPr>
        <w:t>he does not participate in the activities of mass organizations</w:t>
      </w:r>
      <w:r w:rsidRPr="00A4648E">
        <w:rPr>
          <w:bCs/>
          <w:lang w:val="en-US"/>
        </w:rPr>
        <w:t xml:space="preserve">", </w:t>
      </w:r>
      <w:r w:rsidRPr="00A4648E">
        <w:rPr>
          <w:lang w:val="en-US"/>
        </w:rPr>
        <w:t xml:space="preserve">"it is noted that in the area of residence he shows a jovial and extroverted character, </w:t>
      </w:r>
      <w:r w:rsidRPr="00A4648E">
        <w:rPr>
          <w:u w:val="single"/>
          <w:lang w:val="en-US"/>
        </w:rPr>
        <w:t>but outside he is a person who is influenced by others and does anything to commit a crime</w:t>
      </w:r>
      <w:r w:rsidRPr="00A4648E">
        <w:rPr>
          <w:bCs/>
          <w:lang w:val="en-US"/>
        </w:rPr>
        <w:t>".</w:t>
      </w:r>
    </w:p>
    <w:p w14:paraId="7837A6A9" w14:textId="77777777" w:rsidR="0078260B" w:rsidRPr="00A4648E" w:rsidRDefault="000B08CC">
      <w:pPr>
        <w:pStyle w:val="ListParagraph"/>
        <w:rPr>
          <w:bCs/>
          <w:lang w:val="en-US"/>
        </w:rPr>
      </w:pPr>
      <w:r w:rsidRPr="00A4648E">
        <w:rPr>
          <w:bCs/>
          <w:lang w:val="en-US"/>
        </w:rPr>
        <w:t>In any case, apart from not explaining in any way what relation these conducts have with the facts that are the object of the proceeding, it does not relate to what "regular relations" it refers to, it does not detail those "things" that it does to commit a crime, nor on what basis it can be used as evidence, proof or objective fact to be able to sanction someone, since, in addition, there is no record of any criminal record.</w:t>
      </w:r>
    </w:p>
    <w:p w14:paraId="0A01A187" w14:textId="77777777" w:rsidR="0078260B" w:rsidRPr="00A4648E" w:rsidRDefault="000B08CC">
      <w:pPr>
        <w:pStyle w:val="ListParagraph"/>
        <w:rPr>
          <w:b/>
          <w:lang w:val="en-US"/>
        </w:rPr>
      </w:pPr>
      <w:r w:rsidRPr="00A4648E">
        <w:rPr>
          <w:b/>
          <w:lang w:val="en-US"/>
        </w:rPr>
        <w:t>Current status</w:t>
      </w:r>
    </w:p>
    <w:p w14:paraId="7B9E5C88" w14:textId="77777777" w:rsidR="0078260B" w:rsidRPr="00A4648E" w:rsidRDefault="000B08CC">
      <w:pPr>
        <w:pStyle w:val="ListParagraph"/>
        <w:rPr>
          <w:lang w:val="en-US"/>
        </w:rPr>
      </w:pPr>
      <w:r w:rsidRPr="00A4648E">
        <w:rPr>
          <w:lang w:val="en-US"/>
        </w:rPr>
        <w:t>He has been sentenced for the crimes of sedition and theft to 10 years of imprisonment, but we have not been able to find out in which prison the minor is being held.</w:t>
      </w:r>
    </w:p>
    <w:p w14:paraId="0550B8DB" w14:textId="77777777" w:rsidR="0078260B" w:rsidRPr="00A4648E" w:rsidRDefault="000B08CC">
      <w:pPr>
        <w:pStyle w:val="ListParagraph"/>
        <w:rPr>
          <w:b/>
          <w:bCs/>
          <w:lang w:val="en-US"/>
        </w:rPr>
      </w:pPr>
      <w:r w:rsidRPr="00A4648E">
        <w:rPr>
          <w:b/>
          <w:bCs/>
          <w:lang w:val="en-US"/>
        </w:rPr>
        <w:t xml:space="preserve">Other references: </w:t>
      </w:r>
    </w:p>
    <w:p w14:paraId="04D06F52" w14:textId="77777777" w:rsidR="0078260B" w:rsidRPr="00A4648E" w:rsidRDefault="006170C7">
      <w:pPr>
        <w:pStyle w:val="ListParagraph"/>
        <w:rPr>
          <w:lang w:val="en-US"/>
        </w:rPr>
      </w:pPr>
      <w:hyperlink r:id="rId30" w:history="1">
        <w:r w:rsidR="00EF0B06" w:rsidRPr="00A4648E">
          <w:rPr>
            <w:rStyle w:val="Hyperlink"/>
            <w:lang w:val="en-US"/>
          </w:rPr>
          <w:t xml:space="preserve">https://www.cibercuba.com/noticias/2022-03-16-u208060-e208060-s27061-menores-edad-sentenciados-25-anos-prision-11j-toyo </w:t>
        </w:r>
      </w:hyperlink>
    </w:p>
    <w:p w14:paraId="4B4B5463" w14:textId="77777777" w:rsidR="0078260B" w:rsidRPr="00A4648E" w:rsidRDefault="006170C7">
      <w:pPr>
        <w:pStyle w:val="ListParagraph"/>
        <w:rPr>
          <w:lang w:val="en-US"/>
        </w:rPr>
      </w:pPr>
      <w:hyperlink r:id="rId31" w:history="1">
        <w:r w:rsidR="00EF0B06" w:rsidRPr="00A4648E">
          <w:rPr>
            <w:rStyle w:val="Hyperlink"/>
            <w:lang w:val="en-US"/>
          </w:rPr>
          <w:t xml:space="preserve">https://www.elnuevoherald.com/noticias/america-latina/cuba-es/article259514929.html  </w:t>
        </w:r>
      </w:hyperlink>
    </w:p>
    <w:p w14:paraId="23F12B44" w14:textId="77777777" w:rsidR="0078260B" w:rsidRPr="00A4648E" w:rsidRDefault="006170C7">
      <w:pPr>
        <w:pStyle w:val="ListParagraph"/>
        <w:rPr>
          <w:lang w:val="en-US"/>
        </w:rPr>
      </w:pPr>
      <w:hyperlink r:id="rId32" w:history="1">
        <w:r w:rsidR="00EF0B06" w:rsidRPr="00A4648E">
          <w:rPr>
            <w:rStyle w:val="Hyperlink"/>
            <w:lang w:val="en-US"/>
          </w:rPr>
          <w:t xml:space="preserve">https://www.radiotelevisionmarti.com/a/j%C3%B3venes-habaneros-acusados-de-sedici%C3%B3n-podr%C3%ADan-ser-condenados-a-sanciones-desproporcionadas-de-hasta-27-a%C3%B1os-de-c%C3%A1rcel/306146.html </w:t>
        </w:r>
      </w:hyperlink>
    </w:p>
    <w:p w14:paraId="7615863F" w14:textId="77777777" w:rsidR="00EF0B06" w:rsidRPr="00A4648E" w:rsidRDefault="00EF0B06" w:rsidP="00EF0B06">
      <w:pPr>
        <w:pStyle w:val="ListParagraph"/>
        <w:rPr>
          <w:lang w:val="en-US"/>
        </w:rPr>
      </w:pPr>
    </w:p>
    <w:p w14:paraId="32CC2815" w14:textId="77777777" w:rsidR="003862AA" w:rsidRPr="00A4648E" w:rsidRDefault="003862AA">
      <w:pPr>
        <w:spacing w:after="200"/>
        <w:rPr>
          <w:rFonts w:ascii="Barlow Semi Condensed Light" w:hAnsi="Barlow Semi Condensed Light"/>
          <w:b/>
          <w:color w:val="auto"/>
          <w:sz w:val="24"/>
          <w:szCs w:val="24"/>
          <w:lang w:val="en-US"/>
        </w:rPr>
      </w:pPr>
      <w:r w:rsidRPr="00A4648E">
        <w:rPr>
          <w:b/>
          <w:lang w:val="en-US"/>
        </w:rPr>
        <w:br w:type="page"/>
      </w:r>
    </w:p>
    <w:p w14:paraId="5D2A7795" w14:textId="77777777" w:rsidR="0078260B" w:rsidRPr="00A4648E" w:rsidRDefault="000B08CC">
      <w:pPr>
        <w:pStyle w:val="Heading2"/>
        <w:rPr>
          <w:lang w:val="en-US"/>
        </w:rPr>
      </w:pPr>
      <w:bookmarkStart w:id="41" w:name="_Toc100955460"/>
      <w:r w:rsidRPr="00A4648E">
        <w:rPr>
          <w:lang w:val="en-US"/>
        </w:rPr>
        <w:t>Rey Alejandro Martínez Tamayo</w:t>
      </w:r>
      <w:bookmarkEnd w:id="41"/>
    </w:p>
    <w:p w14:paraId="413A73AF" w14:textId="77777777" w:rsidR="0078260B" w:rsidRPr="00A4648E" w:rsidRDefault="000B08CC">
      <w:pPr>
        <w:pStyle w:val="ListParagraph"/>
        <w:rPr>
          <w:lang w:val="en-US"/>
        </w:rPr>
      </w:pPr>
      <w:r w:rsidRPr="00A4648E">
        <w:rPr>
          <w:lang w:val="en-US"/>
        </w:rPr>
        <w:t>Cuban citizen, with identity card number 03121360324, born on December 13, 2003,</w:t>
      </w:r>
      <w:r w:rsidRPr="00A4648E">
        <w:rPr>
          <w:lang w:val="en-US"/>
        </w:rPr>
        <w:br/>
      </w:r>
      <w:r w:rsidRPr="00A4648E">
        <w:rPr>
          <w:b/>
          <w:lang w:val="en-US"/>
        </w:rPr>
        <w:t xml:space="preserve">Minor at the time of his arrest </w:t>
      </w:r>
      <w:r w:rsidRPr="00A4648E">
        <w:rPr>
          <w:bCs/>
          <w:lang w:val="en-US"/>
        </w:rPr>
        <w:t xml:space="preserve">on </w:t>
      </w:r>
      <w:r w:rsidRPr="00A4648E">
        <w:rPr>
          <w:lang w:val="en-US"/>
        </w:rPr>
        <w:t>July 12, 2021, aged 17, with legal domicile at Calle 9b #3607 E 36 y 38, Reparto Julio Reyes, Jovellanos municipality, Matanzas province. He has no criminal record. He did not belong to any opposition party or movement at the time of his arrest and was a minor who took to the streets along with hundreds of people demonstrating publicly for their rights in a spontaneous manner.</w:t>
      </w:r>
    </w:p>
    <w:p w14:paraId="7A74D145" w14:textId="77777777" w:rsidR="0078260B" w:rsidRPr="00A4648E" w:rsidRDefault="000B08CC">
      <w:pPr>
        <w:pStyle w:val="ListParagraph"/>
        <w:rPr>
          <w:b/>
          <w:lang w:val="en-US"/>
        </w:rPr>
      </w:pPr>
      <w:r w:rsidRPr="00A4648E">
        <w:rPr>
          <w:b/>
          <w:lang w:val="en-US"/>
        </w:rPr>
        <w:t xml:space="preserve">Accessible public documentation: </w:t>
      </w:r>
    </w:p>
    <w:p w14:paraId="6E8D35F4" w14:textId="77777777" w:rsidR="0078260B" w:rsidRPr="00A4648E" w:rsidRDefault="000B08CC">
      <w:pPr>
        <w:pStyle w:val="ListParagraph"/>
        <w:numPr>
          <w:ilvl w:val="0"/>
          <w:numId w:val="9"/>
        </w:numPr>
        <w:jc w:val="left"/>
        <w:rPr>
          <w:lang w:val="en-US"/>
        </w:rPr>
      </w:pPr>
      <w:r w:rsidRPr="00A4648E">
        <w:rPr>
          <w:lang w:val="en-US"/>
        </w:rPr>
        <w:t xml:space="preserve">Prosecutor's request: </w:t>
      </w:r>
      <w:hyperlink r:id="rId33" w:anchor="heading=h.tyjcwt" w:history="1">
        <w:r w:rsidRPr="00A4648E">
          <w:rPr>
            <w:rStyle w:val="Hyperlink"/>
            <w:lang w:val="en-US"/>
          </w:rPr>
          <w:t>https:</w:t>
        </w:r>
      </w:hyperlink>
      <w:r w:rsidRPr="00A4648E">
        <w:rPr>
          <w:lang w:val="en-US"/>
        </w:rPr>
        <w:t xml:space="preserve">//docs.google.com/document/d/1MsuRLJvpFIO3YFqO9RyGt_DiQAduEqcU/edit#heading=h.tyjcwt </w:t>
      </w:r>
    </w:p>
    <w:p w14:paraId="3A5BD571" w14:textId="77777777" w:rsidR="0078260B" w:rsidRPr="00A4648E" w:rsidRDefault="000B08CC">
      <w:pPr>
        <w:pStyle w:val="ListParagraph"/>
        <w:numPr>
          <w:ilvl w:val="0"/>
          <w:numId w:val="9"/>
        </w:numPr>
        <w:jc w:val="left"/>
        <w:rPr>
          <w:lang w:val="en-US"/>
        </w:rPr>
      </w:pPr>
      <w:r w:rsidRPr="00A4648E">
        <w:rPr>
          <w:lang w:val="en-US"/>
        </w:rPr>
        <w:t xml:space="preserve">Ruling: Number 1 of 2022, Case 68-2021: </w:t>
      </w:r>
      <w:hyperlink r:id="rId34" w:history="1">
        <w:r w:rsidRPr="00A4648E">
          <w:rPr>
            <w:rStyle w:val="Hyperlink"/>
            <w:lang w:val="en-US"/>
          </w:rPr>
          <w:t>https:</w:t>
        </w:r>
      </w:hyperlink>
      <w:r w:rsidRPr="00A4648E">
        <w:rPr>
          <w:lang w:val="en-US"/>
        </w:rPr>
        <w:t xml:space="preserve">//drive.google.com/file/d/1BH9QZs3NUBHsaBFTVkQoWqq7qxwusBqJ/view </w:t>
      </w:r>
    </w:p>
    <w:p w14:paraId="70181701" w14:textId="77777777" w:rsidR="0078260B" w:rsidRPr="00A4648E" w:rsidRDefault="000B08CC">
      <w:pPr>
        <w:pStyle w:val="ListParagraph"/>
        <w:rPr>
          <w:b/>
          <w:lang w:val="en-US"/>
        </w:rPr>
      </w:pPr>
      <w:r w:rsidRPr="00A4648E">
        <w:rPr>
          <w:b/>
          <w:lang w:val="en-US"/>
        </w:rPr>
        <w:t xml:space="preserve">Detention </w:t>
      </w:r>
    </w:p>
    <w:p w14:paraId="67378217" w14:textId="77777777" w:rsidR="0078260B" w:rsidRPr="00A4648E" w:rsidRDefault="000B08CC">
      <w:pPr>
        <w:pStyle w:val="ListParagraph"/>
        <w:rPr>
          <w:lang w:val="en-US"/>
        </w:rPr>
      </w:pPr>
      <w:r w:rsidRPr="00A4648E">
        <w:rPr>
          <w:lang w:val="en-US"/>
        </w:rPr>
        <w:t>Nothing is established in the Public Prosecutor's Petition or throughout the Judgment on</w:t>
      </w:r>
      <w:bookmarkStart w:id="42" w:name="_Hlk100742965"/>
      <w:r w:rsidRPr="00A4648E">
        <w:rPr>
          <w:lang w:val="en-US"/>
        </w:rPr>
        <w:t xml:space="preserve"> the manner or the moment in which the arrest of the minor was carried out, and we cannot know if such arrest was carried out on the same day of the demonstration or days later at his home or another place, since there is no further information on how he was arrested, a circumstance that should reasonably be mentioned in the resolution that establishes the deprivation of liberty. </w:t>
      </w:r>
    </w:p>
    <w:p w14:paraId="57868897" w14:textId="77777777" w:rsidR="0078260B" w:rsidRPr="00A4648E" w:rsidRDefault="000B08CC">
      <w:pPr>
        <w:pStyle w:val="ListParagraph"/>
        <w:rPr>
          <w:lang w:val="en-US"/>
        </w:rPr>
      </w:pPr>
      <w:r w:rsidRPr="00A4648E">
        <w:rPr>
          <w:lang w:val="en-US"/>
        </w:rPr>
        <w:t xml:space="preserve">It is necessary here to highlight Opinion no. 63/2021 approved by the Working Group on Arbitrary Detention of the United Nations Organization, at its 92nd session, dated November 15 - 19, 2021, in reference to the arrest warrant, indicates that it is necessary that there is a document that supports the arrest warrant, establishing the reasons for which a person is detained, requiring that this be subject to judicial control, so that by itself it constitutes a legal basis for the deprivation of liberty. </w:t>
      </w:r>
    </w:p>
    <w:p w14:paraId="5F32F9B2" w14:textId="77777777" w:rsidR="0078260B" w:rsidRPr="00A4648E" w:rsidRDefault="000B08CC">
      <w:pPr>
        <w:pStyle w:val="ListParagraph"/>
        <w:rPr>
          <w:lang w:val="en-US"/>
        </w:rPr>
      </w:pPr>
      <w:r w:rsidRPr="00A4648E">
        <w:rPr>
          <w:lang w:val="en-US"/>
        </w:rPr>
        <w:t xml:space="preserve">Thus, the Working Group has indicated that it is not sufficient that there is a law authorizing the arrest, but that the authorities competent to carry it out must invoke a legal basis and apply it by means of the arrest warrant. </w:t>
      </w:r>
    </w:p>
    <w:p w14:paraId="41A210A2" w14:textId="77777777" w:rsidR="0078260B" w:rsidRPr="00A4648E" w:rsidRDefault="000B08CC">
      <w:pPr>
        <w:pStyle w:val="ListParagraph"/>
        <w:rPr>
          <w:lang w:val="en-US"/>
        </w:rPr>
      </w:pPr>
      <w:r w:rsidRPr="00A4648E">
        <w:rPr>
          <w:lang w:val="en-US"/>
        </w:rPr>
        <w:t xml:space="preserve">In view of the above and the absence of information about the reason or the moment in which the minor was arrested, it seems reasonable to think that the arrest was motivated by the exercise by Rey Alejandro of his fundamental rights such as freedom of opinion, expression, assembly, association and participation, guaranteed in articles 19 to 21 of the Universal Declaration of Human Rights. </w:t>
      </w:r>
    </w:p>
    <w:bookmarkEnd w:id="42"/>
    <w:p w14:paraId="0164F112" w14:textId="77777777" w:rsidR="0078260B" w:rsidRPr="00A4648E" w:rsidRDefault="000B08CC">
      <w:pPr>
        <w:pStyle w:val="ListParagraph"/>
        <w:rPr>
          <w:b/>
          <w:lang w:val="en-US"/>
        </w:rPr>
      </w:pPr>
      <w:r w:rsidRPr="00A4648E">
        <w:rPr>
          <w:b/>
          <w:lang w:val="en-US"/>
        </w:rPr>
        <w:t>Precautionary measure</w:t>
      </w:r>
    </w:p>
    <w:p w14:paraId="1880E754" w14:textId="77777777" w:rsidR="0078260B" w:rsidRPr="00A4648E" w:rsidRDefault="000B08CC">
      <w:pPr>
        <w:pStyle w:val="ListParagraph"/>
        <w:rPr>
          <w:lang w:val="en-US"/>
        </w:rPr>
      </w:pPr>
      <w:r w:rsidRPr="00A4648E">
        <w:rPr>
          <w:lang w:val="en-US"/>
        </w:rPr>
        <w:t xml:space="preserve">The Prosecutor's Office applied a precautionary measure of house arrest </w:t>
      </w:r>
      <w:r w:rsidRPr="00A4648E">
        <w:rPr>
          <w:b/>
          <w:bCs/>
          <w:lang w:val="en-US"/>
        </w:rPr>
        <w:t>without the supervision of any court or judge</w:t>
      </w:r>
      <w:r w:rsidRPr="00A4648E">
        <w:rPr>
          <w:lang w:val="en-US"/>
        </w:rPr>
        <w:t xml:space="preserve">, which, as the Working Group on Arbitrary Detention of the United Nations Human Rights Council has ruled in Advisory Opinion No. 63/2021, the Prosecutor's Office cannot be considered an independent and impartial judicial authority for the purposes of Article 10 of the Declaration, since it does not have the power to decide independently and impartially on the legal merits of the deprivation of liberty of an opposing party in the same judicial proceeding. </w:t>
      </w:r>
    </w:p>
    <w:p w14:paraId="2437464E" w14:textId="77777777" w:rsidR="0078260B" w:rsidRPr="00A4648E" w:rsidRDefault="000B08CC">
      <w:pPr>
        <w:pStyle w:val="ListParagraph"/>
        <w:rPr>
          <w:lang w:val="en-US"/>
        </w:rPr>
      </w:pPr>
      <w:r w:rsidRPr="00A4648E">
        <w:rPr>
          <w:lang w:val="en-US"/>
        </w:rPr>
        <w:t>Such precautionary measure, supposed the imposition of being in his home permanently, without going to his chores and normal life, suffering the minor the interruption of this from the imposition of the measure until the date of the trial (05/01/2022), harming in the process, without any judicial intervention, the normal life of the minor in relation to: his studies, participation in recreational activities appropriate to his age, participating freely in cultural life and thus producing: arbitrary interference, attacks on his honor, discriminatory social impact for having been publicly described along with the rest of the defendants on 11J by the authorities as a hooligan, troublemaker, aggressor, instigator, when his action fundamentally recriminated was the participation in a public demonstration.</w:t>
      </w:r>
    </w:p>
    <w:p w14:paraId="7790D392" w14:textId="77777777" w:rsidR="0078260B" w:rsidRPr="00A4648E" w:rsidRDefault="000B08CC">
      <w:pPr>
        <w:pStyle w:val="ListParagraph"/>
        <w:rPr>
          <w:b/>
          <w:lang w:val="en-US"/>
        </w:rPr>
      </w:pPr>
      <w:r w:rsidRPr="00A4648E">
        <w:rPr>
          <w:b/>
          <w:lang w:val="en-US"/>
        </w:rPr>
        <w:t>Criminal analysis</w:t>
      </w:r>
    </w:p>
    <w:p w14:paraId="0A117733" w14:textId="77777777" w:rsidR="0078260B" w:rsidRPr="00A4648E" w:rsidRDefault="000B08CC">
      <w:pPr>
        <w:pStyle w:val="ListParagraph"/>
        <w:rPr>
          <w:lang w:val="en-US"/>
        </w:rPr>
      </w:pPr>
      <w:bookmarkStart w:id="43" w:name="_Hlk100740253"/>
      <w:r w:rsidRPr="00A4648E">
        <w:rPr>
          <w:lang w:val="en-US"/>
        </w:rPr>
        <w:t xml:space="preserve">As will be shown below, there are serious inconsistencies both in the investigation of the case as reflected by the Public Prosecutor's Office in charge in its petition and in the Judgment. </w:t>
      </w:r>
    </w:p>
    <w:p w14:paraId="5B1691A7" w14:textId="77777777" w:rsidR="0078260B" w:rsidRPr="00A4648E" w:rsidRDefault="000B08CC">
      <w:pPr>
        <w:pStyle w:val="ListParagraph"/>
        <w:rPr>
          <w:lang w:val="en-US"/>
        </w:rPr>
      </w:pPr>
      <w:r w:rsidRPr="00A4648E">
        <w:rPr>
          <w:lang w:val="en-US"/>
        </w:rPr>
        <w:t xml:space="preserve">Thus, they attribute to the minor facts such as: </w:t>
      </w:r>
    </w:p>
    <w:bookmarkEnd w:id="43"/>
    <w:p w14:paraId="0BDEA15E" w14:textId="77777777" w:rsidR="0078260B" w:rsidRPr="00A4648E" w:rsidRDefault="000B08CC">
      <w:pPr>
        <w:pStyle w:val="ListParagraph"/>
        <w:numPr>
          <w:ilvl w:val="0"/>
          <w:numId w:val="15"/>
        </w:numPr>
        <w:rPr>
          <w:lang w:val="en-US"/>
        </w:rPr>
      </w:pPr>
      <w:r w:rsidRPr="00A4648E">
        <w:rPr>
          <w:u w:val="single"/>
          <w:lang w:val="en-US"/>
        </w:rPr>
        <w:t xml:space="preserve">Demonstrate </w:t>
      </w:r>
      <w:r w:rsidRPr="00A4648E">
        <w:rPr>
          <w:lang w:val="en-US"/>
        </w:rPr>
        <w:t xml:space="preserve">on July 11, 2021, while </w:t>
      </w:r>
      <w:r w:rsidRPr="00A4648E">
        <w:rPr>
          <w:u w:val="single"/>
          <w:lang w:val="en-US"/>
        </w:rPr>
        <w:t xml:space="preserve">shouting phrases </w:t>
      </w:r>
      <w:r w:rsidRPr="00A4648E">
        <w:rPr>
          <w:lang w:val="en-US"/>
        </w:rPr>
        <w:t>"offensive against the revolutionary process", without explaining (i) to what extent ''the revolutionary process'' is a subject of law that deserves protection, (ii) what parameters are used to qualify the existence and seriousness of the ''offense'' suffered by an entity that certainly does not lack personal traits that allow offense or respect, nor (iii) the legitimacy that the State, ex officio, should be the one to grant such protection.</w:t>
      </w:r>
    </w:p>
    <w:p w14:paraId="76E143A0" w14:textId="77777777" w:rsidR="0078260B" w:rsidRPr="00A4648E" w:rsidRDefault="000B08CC">
      <w:pPr>
        <w:pStyle w:val="ListParagraph"/>
        <w:numPr>
          <w:ilvl w:val="0"/>
          <w:numId w:val="15"/>
        </w:numPr>
        <w:rPr>
          <w:lang w:val="en-US"/>
        </w:rPr>
      </w:pPr>
      <w:r w:rsidRPr="00A4648E">
        <w:rPr>
          <w:u w:val="single"/>
          <w:lang w:val="en-US"/>
        </w:rPr>
        <w:t xml:space="preserve">Leading </w:t>
      </w:r>
      <w:r w:rsidRPr="00A4648E">
        <w:rPr>
          <w:lang w:val="en-US"/>
        </w:rPr>
        <w:t xml:space="preserve">said demonstration, as well as </w:t>
      </w:r>
      <w:r w:rsidRPr="00A4648E">
        <w:rPr>
          <w:u w:val="single"/>
          <w:lang w:val="en-US"/>
        </w:rPr>
        <w:t xml:space="preserve">making calls </w:t>
      </w:r>
      <w:r w:rsidRPr="00A4648E">
        <w:rPr>
          <w:lang w:val="en-US"/>
        </w:rPr>
        <w:t>for other people to join it, without either the sentencing Court or the Public Prosecutor's Office establishing the criteria to be followed to determine with reasonable certainty who leads and/or incorporates new individuals into a demonstration, thus producing a violation of the presumption of innocence that can only be explained by a manifest animosity and interest in seeking a conviction for his condition as a political opponent.</w:t>
      </w:r>
    </w:p>
    <w:p w14:paraId="3AEC3EF8" w14:textId="77777777" w:rsidR="0078260B" w:rsidRPr="00A4648E" w:rsidRDefault="000B08CC">
      <w:pPr>
        <w:pStyle w:val="ListParagraph"/>
        <w:numPr>
          <w:ilvl w:val="0"/>
          <w:numId w:val="15"/>
        </w:numPr>
        <w:rPr>
          <w:lang w:val="en-US"/>
        </w:rPr>
      </w:pPr>
      <w:r w:rsidRPr="00A4648E">
        <w:rPr>
          <w:u w:val="single"/>
          <w:lang w:val="en-US"/>
        </w:rPr>
        <w:t>Throwing stones</w:t>
      </w:r>
      <w:r w:rsidRPr="00A4648E">
        <w:rPr>
          <w:lang w:val="en-US"/>
        </w:rPr>
        <w:t>, together with three other defendants, against the police officers who were trying to arrest one of the demonstrators, among whom were officers Carlos León Sánchez and Juan Ramón Maceda Sánchez, one of them allegedly hitting the latter, without it being determined in any way, neither by the Public Prosecutor's Office nor by the sentencing Court, in the event that they actually carried out such acts, which of all the defendants threw the stone that apparently hit the officer.</w:t>
      </w:r>
    </w:p>
    <w:p w14:paraId="14389506" w14:textId="77777777" w:rsidR="0078260B" w:rsidRPr="00A4648E" w:rsidRDefault="000B08CC">
      <w:pPr>
        <w:pStyle w:val="ListParagraph"/>
        <w:rPr>
          <w:lang w:val="en-US"/>
        </w:rPr>
      </w:pPr>
      <w:r w:rsidRPr="00A4648E">
        <w:rPr>
          <w:lang w:val="en-US"/>
        </w:rPr>
        <w:t xml:space="preserve">In relation to these facts, the following evidence was taken at the trial: </w:t>
      </w:r>
    </w:p>
    <w:p w14:paraId="59B9D45B" w14:textId="77777777" w:rsidR="0078260B" w:rsidRPr="00A4648E" w:rsidRDefault="000B08CC">
      <w:pPr>
        <w:pStyle w:val="ListParagraph"/>
        <w:numPr>
          <w:ilvl w:val="0"/>
          <w:numId w:val="16"/>
        </w:numPr>
        <w:rPr>
          <w:lang w:val="en-US"/>
        </w:rPr>
      </w:pPr>
      <w:r w:rsidRPr="00A4648E">
        <w:rPr>
          <w:lang w:val="en-US"/>
        </w:rPr>
        <w:t>The first is the "</w:t>
      </w:r>
      <w:r w:rsidRPr="00A4648E">
        <w:rPr>
          <w:i/>
          <w:iCs/>
          <w:u w:val="single"/>
          <w:lang w:val="en-US"/>
        </w:rPr>
        <w:t>Complementary investigation of the defendant REY ALEJANDRO MARTINEZ TAMAYO to prove his conduct prior to the facts</w:t>
      </w:r>
      <w:r w:rsidRPr="00A4648E">
        <w:rPr>
          <w:lang w:val="en-US"/>
        </w:rPr>
        <w:t xml:space="preserve">". </w:t>
      </w:r>
    </w:p>
    <w:p w14:paraId="49148458" w14:textId="77777777" w:rsidR="0078260B" w:rsidRPr="00A4648E" w:rsidRDefault="000B08CC">
      <w:pPr>
        <w:pStyle w:val="ListParagraph"/>
        <w:rPr>
          <w:lang w:val="en-US"/>
        </w:rPr>
      </w:pPr>
      <w:r w:rsidRPr="00A4648E">
        <w:rPr>
          <w:lang w:val="en-US"/>
        </w:rPr>
        <w:t>We do not find any relation with respect to the CONDUCT that the minor may have had PREVIOUSLY, in order to accuse her of the facts already mentioned.</w:t>
      </w:r>
    </w:p>
    <w:p w14:paraId="33260347" w14:textId="77777777" w:rsidR="0078260B" w:rsidRPr="00A4648E" w:rsidRDefault="000B08CC">
      <w:pPr>
        <w:pStyle w:val="ListParagraph"/>
        <w:rPr>
          <w:lang w:val="en-US"/>
        </w:rPr>
      </w:pPr>
      <w:r w:rsidRPr="00A4648E">
        <w:rPr>
          <w:lang w:val="en-US"/>
        </w:rPr>
        <w:t xml:space="preserve">It seems that the Prosecutor intends to discredit the morality or personality of the minor, even knowing that his friendships or profession are not related to the events of July 11, 2021 and, therefore, can hardly be used to prove that Rey Alejandro "threw stones" or whether or not he is guilty of the crimes of which he is accused.  </w:t>
      </w:r>
    </w:p>
    <w:p w14:paraId="5458966E" w14:textId="77777777" w:rsidR="0078260B" w:rsidRPr="00A4648E" w:rsidRDefault="000B08CC">
      <w:pPr>
        <w:pStyle w:val="ListParagraph"/>
        <w:numPr>
          <w:ilvl w:val="0"/>
          <w:numId w:val="16"/>
        </w:numPr>
        <w:rPr>
          <w:lang w:val="en-US"/>
        </w:rPr>
      </w:pPr>
      <w:r w:rsidRPr="00A4648E">
        <w:rPr>
          <w:lang w:val="en-US"/>
        </w:rPr>
        <w:t>The second consists of: "</w:t>
      </w:r>
      <w:r w:rsidRPr="00A4648E">
        <w:rPr>
          <w:i/>
          <w:iCs/>
          <w:u w:val="single"/>
          <w:lang w:val="en-US"/>
        </w:rPr>
        <w:t>public information obtained, in the digital scenario to accredit, linkage of the accused in this scenario with the investigated facts, where it is accredited that the accused REY ALEJANDRO MARTINEZ TAMAYO, has friends with the tags #SOSMatanzas and #SOSCuba"</w:t>
      </w:r>
      <w:r w:rsidRPr="00A4648E">
        <w:rPr>
          <w:lang w:val="en-US"/>
        </w:rPr>
        <w:t>.</w:t>
      </w:r>
    </w:p>
    <w:p w14:paraId="658FD96B" w14:textId="77777777" w:rsidR="0078260B" w:rsidRPr="00A4648E" w:rsidRDefault="000B08CC">
      <w:pPr>
        <w:pStyle w:val="ListParagraph"/>
        <w:rPr>
          <w:lang w:val="en-US"/>
        </w:rPr>
      </w:pPr>
      <w:r w:rsidRPr="00A4648E">
        <w:rPr>
          <w:lang w:val="en-US"/>
        </w:rPr>
        <w:t xml:space="preserve">It seems reasonable to think that the friendships he may have in his social networks or their political orientation have nothing to do with the veracity of the facts of which he is accused. </w:t>
      </w:r>
    </w:p>
    <w:p w14:paraId="5A94C772" w14:textId="77777777" w:rsidR="0078260B" w:rsidRPr="00A4648E" w:rsidRDefault="000B08CC">
      <w:pPr>
        <w:pStyle w:val="ListParagraph"/>
        <w:rPr>
          <w:lang w:val="en-US"/>
        </w:rPr>
      </w:pPr>
      <w:r w:rsidRPr="00A4648E">
        <w:rPr>
          <w:lang w:val="en-US"/>
        </w:rPr>
        <w:t xml:space="preserve">This evidence gives rise to interference in the private life of the minor, which only seems to be aimed at clarifying what political thoughts accompany him, in violation of the right to freedom of expression and opinion, as set forth in the Declaration. </w:t>
      </w:r>
    </w:p>
    <w:p w14:paraId="18B437A2" w14:textId="77777777" w:rsidR="0078260B" w:rsidRPr="00A4648E" w:rsidRDefault="000B08CC">
      <w:pPr>
        <w:pStyle w:val="ListParagraph"/>
        <w:numPr>
          <w:ilvl w:val="0"/>
          <w:numId w:val="16"/>
        </w:numPr>
        <w:rPr>
          <w:lang w:val="en-US"/>
        </w:rPr>
      </w:pPr>
      <w:r w:rsidRPr="00A4648E">
        <w:rPr>
          <w:lang w:val="en-US"/>
        </w:rPr>
        <w:t>The third "</w:t>
      </w:r>
      <w:r w:rsidRPr="00A4648E">
        <w:rPr>
          <w:i/>
          <w:iCs/>
          <w:u w:val="single"/>
          <w:lang w:val="en-US"/>
        </w:rPr>
        <w:t>Consisting of an illustrative photo-table showing the defendant REY ALEJANDRO MARTINEZ TAMAYO participating in the march</w:t>
      </w:r>
      <w:r w:rsidRPr="00A4648E">
        <w:rPr>
          <w:lang w:val="en-US"/>
        </w:rPr>
        <w:t>".</w:t>
      </w:r>
    </w:p>
    <w:p w14:paraId="54C705D0" w14:textId="77777777" w:rsidR="0078260B" w:rsidRPr="00A4648E" w:rsidRDefault="000B08CC">
      <w:pPr>
        <w:pStyle w:val="ListParagraph"/>
        <w:rPr>
          <w:lang w:val="en-US"/>
        </w:rPr>
      </w:pPr>
      <w:r w:rsidRPr="00A4648E">
        <w:rPr>
          <w:lang w:val="en-US"/>
        </w:rPr>
        <w:t>With respect to the latter, in the event that it shows that the minor was indeed participating in the march, the only thing it proves is that he was exercising his fundamental rights to freedom of opinion, expression, assembly, association and participation, guaranteed in articles 19 to 21 of the Universal Declaration and 13 to 15 of the Convention on the Rights of the Child, without having to have carried out any action contrary to law, especially when the agents present there are not able to locate him making any launching, nor to present any incriminating evidence whatsoever.</w:t>
      </w:r>
    </w:p>
    <w:p w14:paraId="7236CCBC" w14:textId="77777777" w:rsidR="0078260B" w:rsidRPr="00A4648E" w:rsidRDefault="000B08CC">
      <w:pPr>
        <w:pStyle w:val="ListParagraph"/>
        <w:numPr>
          <w:ilvl w:val="0"/>
          <w:numId w:val="16"/>
        </w:numPr>
        <w:rPr>
          <w:lang w:val="en-US"/>
        </w:rPr>
      </w:pPr>
      <w:r w:rsidRPr="00A4648E">
        <w:rPr>
          <w:lang w:val="en-US"/>
        </w:rPr>
        <w:t>The fourth, in a "</w:t>
      </w:r>
      <w:r w:rsidRPr="00A4648E">
        <w:rPr>
          <w:i/>
          <w:iCs/>
          <w:lang w:val="en-US"/>
        </w:rPr>
        <w:t xml:space="preserve">Forensic Expert Report related to a special investigation of the </w:t>
      </w:r>
      <w:r w:rsidRPr="00A4648E">
        <w:rPr>
          <w:i/>
          <w:iCs/>
          <w:u w:val="single"/>
          <w:lang w:val="en-US"/>
        </w:rPr>
        <w:t>study of the appearance of persons reflected in digital images</w:t>
      </w:r>
      <w:r w:rsidRPr="00A4648E">
        <w:rPr>
          <w:i/>
          <w:iCs/>
          <w:lang w:val="en-US"/>
        </w:rPr>
        <w:t>, where upon investigating the video images and comparing them with the accused ... ... ... , and REY ALEJANDRO MARTINEZ TAMAYO.and REY ALEJANDRO MARTINEZ TAMAYO, it was concluded that in the comparative studies between the appearance of the video images and the image of the accused (...) there is a correspondence between them, being the same person, which also happens with the accused (...) and REY ALEJANDRO MARTINEZ TAMAYO</w:t>
      </w:r>
      <w:r w:rsidRPr="00A4648E">
        <w:rPr>
          <w:lang w:val="en-US"/>
        </w:rPr>
        <w:t xml:space="preserve">". </w:t>
      </w:r>
    </w:p>
    <w:p w14:paraId="3B592FC6" w14:textId="77777777" w:rsidR="0078260B" w:rsidRPr="00A4648E" w:rsidRDefault="000B08CC">
      <w:pPr>
        <w:pStyle w:val="ListParagraph"/>
        <w:rPr>
          <w:lang w:val="en-US"/>
        </w:rPr>
      </w:pPr>
      <w:r w:rsidRPr="00A4648E">
        <w:rPr>
          <w:lang w:val="en-US"/>
        </w:rPr>
        <w:t xml:space="preserve">Again, the only thing that would be accredited in this test is the exercise of his rights by the minor. </w:t>
      </w:r>
    </w:p>
    <w:p w14:paraId="678A92EC" w14:textId="77777777" w:rsidR="0078260B" w:rsidRPr="00A4648E" w:rsidRDefault="000B08CC">
      <w:pPr>
        <w:pStyle w:val="ListParagraph"/>
        <w:numPr>
          <w:ilvl w:val="0"/>
          <w:numId w:val="16"/>
        </w:numPr>
        <w:rPr>
          <w:lang w:val="en-US"/>
        </w:rPr>
      </w:pPr>
      <w:r w:rsidRPr="00A4648E">
        <w:rPr>
          <w:lang w:val="en-US"/>
        </w:rPr>
        <w:t xml:space="preserve">The fifth refers to the </w:t>
      </w:r>
      <w:r w:rsidRPr="00A4648E">
        <w:rPr>
          <w:u w:val="single"/>
          <w:lang w:val="en-US"/>
        </w:rPr>
        <w:t xml:space="preserve">testimonies of the witnesses </w:t>
      </w:r>
      <w:r w:rsidRPr="00A4648E">
        <w:rPr>
          <w:lang w:val="en-US"/>
        </w:rPr>
        <w:t xml:space="preserve">that both the prosecution and the defense provided; however, only the testimonies of the witnesses proposed by the Prosecutor's Office, all of them being agents of the National Revolutionary Police, have been given full veracity, invalidating those witnesses who sought to prove the innocence of the accused. </w:t>
      </w:r>
    </w:p>
    <w:p w14:paraId="4A335953" w14:textId="77777777" w:rsidR="0078260B" w:rsidRPr="00A4648E" w:rsidRDefault="000B08CC">
      <w:pPr>
        <w:pStyle w:val="ListParagraph"/>
        <w:rPr>
          <w:lang w:val="en-US"/>
        </w:rPr>
      </w:pPr>
      <w:r w:rsidRPr="00A4648E">
        <w:rPr>
          <w:lang w:val="en-US"/>
        </w:rPr>
        <w:t>To prove the latter, we transcribe an excerpt from the Judgment: "</w:t>
      </w:r>
      <w:r w:rsidRPr="00A4648E">
        <w:rPr>
          <w:i/>
          <w:iCs/>
          <w:u w:val="single"/>
          <w:lang w:val="en-US"/>
        </w:rPr>
        <w:t xml:space="preserve">undervaluing the statement </w:t>
      </w:r>
      <w:r w:rsidRPr="00A4648E">
        <w:rPr>
          <w:i/>
          <w:iCs/>
          <w:lang w:val="en-US"/>
        </w:rPr>
        <w:t>of Yaima' Tamayo Enriquez, mother of the accused and Kendris Pino Sentmanat, because, although we do not doubt that they certainly removed the accused from the event, there is no evidence of the moment in which it was, so the judges take for granted the guilt of the defendant</w:t>
      </w:r>
      <w:r w:rsidRPr="00A4648E">
        <w:rPr>
          <w:lang w:val="en-US"/>
        </w:rPr>
        <w:t>".</w:t>
      </w:r>
    </w:p>
    <w:p w14:paraId="2EF6AD14" w14:textId="77777777" w:rsidR="0078260B" w:rsidRPr="00A4648E" w:rsidRDefault="000B08CC">
      <w:pPr>
        <w:pStyle w:val="ListParagraph"/>
        <w:rPr>
          <w:b/>
          <w:lang w:val="en-US"/>
        </w:rPr>
      </w:pPr>
      <w:r w:rsidRPr="00A4648E">
        <w:rPr>
          <w:b/>
          <w:lang w:val="en-US"/>
        </w:rPr>
        <w:t>Infringement of Minimum Guarantees</w:t>
      </w:r>
    </w:p>
    <w:p w14:paraId="485AAFA2" w14:textId="77777777" w:rsidR="0078260B" w:rsidRPr="00A4648E" w:rsidRDefault="000B08CC">
      <w:pPr>
        <w:pStyle w:val="ListParagraph"/>
        <w:rPr>
          <w:lang w:val="en-US"/>
        </w:rPr>
      </w:pPr>
      <w:r w:rsidRPr="00A4648E">
        <w:rPr>
          <w:lang w:val="en-US"/>
        </w:rPr>
        <w:t>One of the minimum procedural guarantees, as provided in Article 11 of the Universal Declaration of Human Rights and Article 40.2.b.i) of the Convention on the Rights of the Child, is the presumption of innocence, which has been clearly violated, as can be seen from the narrative of the Prosecutor's Petition and the Judgment.</w:t>
      </w:r>
    </w:p>
    <w:p w14:paraId="5A10ABBF" w14:textId="77777777" w:rsidR="0078260B" w:rsidRPr="00A4648E" w:rsidRDefault="000B08CC">
      <w:pPr>
        <w:pStyle w:val="ListParagraph"/>
        <w:rPr>
          <w:lang w:val="en-US"/>
        </w:rPr>
      </w:pPr>
      <w:r w:rsidRPr="00A4648E">
        <w:rPr>
          <w:lang w:val="en-US"/>
        </w:rPr>
        <w:t xml:space="preserve">Thus, expressions of a subjective and politicized nature are repeatedly included in both documents, which can only be framed within the framework of an evident animosity against the minor, thus violating the presumption of innocence. </w:t>
      </w:r>
    </w:p>
    <w:p w14:paraId="4C99ACAE" w14:textId="77777777" w:rsidR="0078260B" w:rsidRPr="00A4648E" w:rsidRDefault="000B08CC">
      <w:pPr>
        <w:pStyle w:val="ListParagraph"/>
        <w:rPr>
          <w:lang w:val="en-US"/>
        </w:rPr>
      </w:pPr>
      <w:r w:rsidRPr="00A4648E">
        <w:rPr>
          <w:lang w:val="en-US"/>
        </w:rPr>
        <w:t>All this can be clearly observed in the statements made regarding the conduct of the minor. These statements are: "his relationships are with people with maladjusted behavior", as if the saying "tell me who you hang out with and I will tell you who you are" could be used as evidence, proof or objective fact to deprive someone of liberty; "he does not participate in activities organized by mass organizations" and "he does not carry out any socially useful activity".</w:t>
      </w:r>
    </w:p>
    <w:p w14:paraId="3E827770" w14:textId="77777777" w:rsidR="0078260B" w:rsidRPr="00A4648E" w:rsidRDefault="000B08CC">
      <w:pPr>
        <w:pStyle w:val="ListParagraph"/>
        <w:rPr>
          <w:bCs/>
          <w:lang w:val="en-US"/>
        </w:rPr>
      </w:pPr>
      <w:r w:rsidRPr="00A4648E">
        <w:rPr>
          <w:lang w:val="en-US"/>
        </w:rPr>
        <w:t xml:space="preserve">In any case, apart from not explaining in any way what these conducts have in relation to the facts that are the object of the proceeding, there is no mention of what "maladjusted conduct" is referred to </w:t>
      </w:r>
      <w:r w:rsidRPr="00A4648E">
        <w:rPr>
          <w:bCs/>
          <w:lang w:val="en-US"/>
        </w:rPr>
        <w:t>or on what basis it can be used as evidence, proof or objective fact to be able to sanction someone, since, in addition, there is no record of any criminal record.</w:t>
      </w:r>
    </w:p>
    <w:p w14:paraId="2E2CD091" w14:textId="77777777" w:rsidR="0078260B" w:rsidRPr="00A4648E" w:rsidRDefault="000B08CC">
      <w:pPr>
        <w:pStyle w:val="ListParagraph"/>
        <w:rPr>
          <w:b/>
          <w:lang w:val="en-US"/>
        </w:rPr>
      </w:pPr>
      <w:r w:rsidRPr="00A4648E">
        <w:rPr>
          <w:b/>
          <w:lang w:val="en-US"/>
        </w:rPr>
        <w:t>Current status</w:t>
      </w:r>
    </w:p>
    <w:p w14:paraId="084A0C18" w14:textId="77777777" w:rsidR="0078260B" w:rsidRPr="00A4648E" w:rsidRDefault="000B08CC">
      <w:pPr>
        <w:pStyle w:val="ListParagraph"/>
        <w:rPr>
          <w:lang w:val="en-US"/>
        </w:rPr>
      </w:pPr>
      <w:r w:rsidRPr="00A4648E">
        <w:rPr>
          <w:lang w:val="en-US"/>
        </w:rPr>
        <w:t>He has been sentenced for the crimes of public disorder, assault and instigation to commit a crime to 5 years of imprisonment, substituted by correctional work without internment.</w:t>
      </w:r>
    </w:p>
    <w:p w14:paraId="1BBE97CA" w14:textId="77777777" w:rsidR="00EF0B06" w:rsidRPr="00A4648E" w:rsidRDefault="00EF0B06" w:rsidP="00EF0B06">
      <w:pPr>
        <w:pStyle w:val="ListParagraph"/>
        <w:rPr>
          <w:lang w:val="en-US"/>
        </w:rPr>
      </w:pPr>
    </w:p>
    <w:p w14:paraId="79D1D428" w14:textId="77777777" w:rsidR="00EA05E8" w:rsidRPr="00A4648E" w:rsidRDefault="00EA05E8">
      <w:pPr>
        <w:spacing w:after="200"/>
        <w:rPr>
          <w:rFonts w:ascii="Barlow Semi Condensed Light" w:hAnsi="Barlow Semi Condensed Light"/>
          <w:b/>
          <w:bCs/>
          <w:color w:val="auto"/>
          <w:sz w:val="24"/>
          <w:szCs w:val="24"/>
          <w:lang w:val="en-US"/>
        </w:rPr>
      </w:pPr>
      <w:bookmarkStart w:id="44" w:name="_Hlk100533067"/>
      <w:r w:rsidRPr="00A4648E">
        <w:rPr>
          <w:b/>
          <w:bCs/>
          <w:lang w:val="en-US"/>
        </w:rPr>
        <w:br w:type="page"/>
      </w:r>
    </w:p>
    <w:p w14:paraId="01C4F015" w14:textId="77777777" w:rsidR="0078260B" w:rsidRPr="00A4648E" w:rsidRDefault="000B08CC">
      <w:pPr>
        <w:pStyle w:val="Heading2"/>
        <w:rPr>
          <w:lang w:val="en-US"/>
        </w:rPr>
      </w:pPr>
      <w:bookmarkStart w:id="45" w:name="_Toc100955461"/>
      <w:r w:rsidRPr="00A4648E">
        <w:rPr>
          <w:lang w:val="en-US"/>
        </w:rPr>
        <w:t>Rowland de Jesús Castillo Castro</w:t>
      </w:r>
      <w:bookmarkEnd w:id="44"/>
      <w:bookmarkEnd w:id="45"/>
    </w:p>
    <w:p w14:paraId="7B3AF851" w14:textId="77777777" w:rsidR="0078260B" w:rsidRPr="00A4648E" w:rsidRDefault="000B08CC">
      <w:pPr>
        <w:pStyle w:val="ListParagraph"/>
        <w:rPr>
          <w:lang w:val="en-US"/>
        </w:rPr>
      </w:pPr>
      <w:r w:rsidRPr="00A4648E">
        <w:rPr>
          <w:lang w:val="en-US"/>
        </w:rPr>
        <w:t>Cuban citizen, with identity card number 03111366247, born on November 13, 2003,</w:t>
      </w:r>
      <w:r w:rsidRPr="00A4648E">
        <w:rPr>
          <w:lang w:val="en-US"/>
        </w:rPr>
        <w:br/>
      </w:r>
      <w:r w:rsidRPr="00A4648E">
        <w:rPr>
          <w:b/>
          <w:lang w:val="en-US"/>
        </w:rPr>
        <w:t xml:space="preserve">Minor at the time of his arrest </w:t>
      </w:r>
      <w:r w:rsidRPr="00A4648E">
        <w:rPr>
          <w:bCs/>
          <w:lang w:val="en-US"/>
        </w:rPr>
        <w:t xml:space="preserve">on </w:t>
      </w:r>
      <w:r w:rsidRPr="00A4648E">
        <w:rPr>
          <w:lang w:val="en-US"/>
        </w:rPr>
        <w:t xml:space="preserve">July 16, 2021, aged 17, with legal domicile at San Agustín between Güinera and 8 vías, nave 52 cubicle 11, Comodoro distribution, Arroyo Naranjo municipality, Havana province and Victoria Street S/N e/ Republica and Concordia Fraternidad, Arroyo Naranjo, Havana, although he resides permanently at Santa Irene Street number 109 e/ San Benigno and San Indalecio, Diez de Octubre municipality, Havana province. He has no criminal record. </w:t>
      </w:r>
    </w:p>
    <w:p w14:paraId="20553F74" w14:textId="77777777" w:rsidR="0078260B" w:rsidRPr="00A4648E" w:rsidRDefault="000B08CC">
      <w:pPr>
        <w:pStyle w:val="ListParagraph"/>
        <w:rPr>
          <w:lang w:val="en-US"/>
        </w:rPr>
      </w:pPr>
      <w:r w:rsidRPr="00A4648E">
        <w:rPr>
          <w:lang w:val="en-US"/>
        </w:rPr>
        <w:t>He did not belong to any opposition party or movement at the time of the arrest, being a minor who took to the streets along with hundreds of people publicly demonstrating for his rights in a spontaneous manner.</w:t>
      </w:r>
    </w:p>
    <w:p w14:paraId="017011A6" w14:textId="77777777" w:rsidR="0078260B" w:rsidRPr="00A4648E" w:rsidRDefault="000B08CC">
      <w:pPr>
        <w:pStyle w:val="ListParagraph"/>
        <w:rPr>
          <w:b/>
          <w:lang w:val="en-US"/>
        </w:rPr>
      </w:pPr>
      <w:r w:rsidRPr="00A4648E">
        <w:rPr>
          <w:b/>
          <w:lang w:val="en-US"/>
        </w:rPr>
        <w:t xml:space="preserve">Accessible public documentation: </w:t>
      </w:r>
    </w:p>
    <w:p w14:paraId="4361ABE0" w14:textId="77777777" w:rsidR="0078260B" w:rsidRPr="00A4648E" w:rsidRDefault="000B08CC">
      <w:pPr>
        <w:pStyle w:val="ListParagraph"/>
        <w:numPr>
          <w:ilvl w:val="0"/>
          <w:numId w:val="9"/>
        </w:numPr>
        <w:jc w:val="left"/>
        <w:rPr>
          <w:lang w:val="en-US"/>
        </w:rPr>
      </w:pPr>
      <w:r w:rsidRPr="00A4648E">
        <w:rPr>
          <w:lang w:val="en-US"/>
        </w:rPr>
        <w:t xml:space="preserve">Prosecutor's request: </w:t>
      </w:r>
      <w:hyperlink r:id="rId35" w:history="1">
        <w:r w:rsidRPr="00A4648E">
          <w:rPr>
            <w:rStyle w:val="Hyperlink"/>
            <w:lang w:val="en-US"/>
          </w:rPr>
          <w:t>https:</w:t>
        </w:r>
      </w:hyperlink>
      <w:r w:rsidRPr="00A4648E">
        <w:rPr>
          <w:lang w:val="en-US"/>
        </w:rPr>
        <w:t xml:space="preserve">//drive.google.com/file/d/1zRZ2c_0N8Io7FDWkuEakIOBsG__ufZaV/view?usp=sharing </w:t>
      </w:r>
    </w:p>
    <w:p w14:paraId="150B8E6A" w14:textId="77777777" w:rsidR="0078260B" w:rsidRPr="00A4648E" w:rsidRDefault="000B08CC">
      <w:pPr>
        <w:pStyle w:val="ListParagraph"/>
        <w:numPr>
          <w:ilvl w:val="0"/>
          <w:numId w:val="9"/>
        </w:numPr>
        <w:jc w:val="left"/>
        <w:rPr>
          <w:lang w:val="en-US"/>
        </w:rPr>
      </w:pPr>
      <w:r w:rsidRPr="00A4648E">
        <w:rPr>
          <w:lang w:val="en-US"/>
        </w:rPr>
        <w:t xml:space="preserve">Ruling: Number 10/2022, Case 11-2021: </w:t>
      </w:r>
      <w:hyperlink r:id="rId36" w:history="1">
        <w:r w:rsidRPr="00A4648E">
          <w:rPr>
            <w:rStyle w:val="Hyperlink"/>
            <w:lang w:val="en-US"/>
          </w:rPr>
          <w:t>https:</w:t>
        </w:r>
      </w:hyperlink>
      <w:r w:rsidRPr="00A4648E">
        <w:rPr>
          <w:lang w:val="en-US"/>
        </w:rPr>
        <w:t xml:space="preserve">//drive.google.com/file/d/1fso7l97EfcSFsP7uqTMLASbDZiswIZCP/view?usp=sharing </w:t>
      </w:r>
    </w:p>
    <w:p w14:paraId="776335DF" w14:textId="77777777" w:rsidR="0078260B" w:rsidRPr="00A4648E" w:rsidRDefault="000B08CC">
      <w:pPr>
        <w:pStyle w:val="ListParagraph"/>
        <w:rPr>
          <w:b/>
          <w:lang w:val="en-US"/>
        </w:rPr>
      </w:pPr>
      <w:r w:rsidRPr="00A4648E">
        <w:rPr>
          <w:b/>
          <w:lang w:val="en-US"/>
        </w:rPr>
        <w:t xml:space="preserve">Detention </w:t>
      </w:r>
    </w:p>
    <w:p w14:paraId="3416A326" w14:textId="77777777" w:rsidR="0078260B" w:rsidRPr="00A4648E" w:rsidRDefault="000B08CC">
      <w:pPr>
        <w:pStyle w:val="ListParagraph"/>
        <w:rPr>
          <w:lang w:val="en-US"/>
        </w:rPr>
      </w:pPr>
      <w:r w:rsidRPr="00A4648E">
        <w:rPr>
          <w:lang w:val="en-US"/>
        </w:rPr>
        <w:t xml:space="preserve">The only thing we know about the arrest of the minor is that it took place on July 16, 2021 and that he was taken to the Aguilera and Acosta Unit, and from there transferred </w:t>
      </w:r>
      <w:r w:rsidR="0093607C" w:rsidRPr="00A4648E">
        <w:rPr>
          <w:lang w:val="en-US"/>
        </w:rPr>
        <w:t xml:space="preserve">to </w:t>
      </w:r>
      <w:r w:rsidRPr="00A4648E">
        <w:rPr>
          <w:lang w:val="en-US"/>
        </w:rPr>
        <w:t xml:space="preserve">the 100 and Aldabó </w:t>
      </w:r>
      <w:r w:rsidR="0093607C" w:rsidRPr="00A4648E">
        <w:rPr>
          <w:lang w:val="en-US"/>
        </w:rPr>
        <w:t xml:space="preserve">detention and torture center. </w:t>
      </w:r>
    </w:p>
    <w:p w14:paraId="637DBB73" w14:textId="77777777" w:rsidR="0078260B" w:rsidRPr="00A4648E" w:rsidRDefault="000B08CC">
      <w:pPr>
        <w:pStyle w:val="ListParagraph"/>
        <w:rPr>
          <w:lang w:val="en-US"/>
        </w:rPr>
      </w:pPr>
      <w:r w:rsidRPr="00A4648E">
        <w:rPr>
          <w:lang w:val="en-US"/>
        </w:rPr>
        <w:t xml:space="preserve">However, nothing is established in the Prosecutor's Petition or throughout the Judgment about the manner or the moment in which the arrest of the minor was carried out, and we cannot know, after reading such documents, if such arrest was carried out the same day of the demonstration or days later in his home or another place, since there is no further information about how he was arrested, a circumstance that should reasonably be mentioned in the resolution that establishes the deprivation of liberty. In addition, we must point out here that there is such information with respect to other convicts in the same sentence. </w:t>
      </w:r>
    </w:p>
    <w:p w14:paraId="698D1207" w14:textId="77777777" w:rsidR="0078260B" w:rsidRPr="00A4648E" w:rsidRDefault="000B08CC">
      <w:pPr>
        <w:pStyle w:val="ListParagraph"/>
        <w:rPr>
          <w:lang w:val="en-US"/>
        </w:rPr>
      </w:pPr>
      <w:r w:rsidRPr="00A4648E">
        <w:rPr>
          <w:lang w:val="en-US"/>
        </w:rPr>
        <w:t xml:space="preserve">It is necessary here to highlight that Opinion no. 63/2021 approved by the Working Group on Arbitrary Detention of the United Nations Organization, at its 92nd session, dated November 15 - 19, 2021, in reference to the arrest warrant, indicates that it is necessary that there be a document supporting the arrest warrant, establishing the reasons for which a person is detained, requiring that it be subject to judicial control, so that it in itself constitutes a legal basis for the deprivation of liberty. </w:t>
      </w:r>
    </w:p>
    <w:p w14:paraId="63F97BEB" w14:textId="77777777" w:rsidR="0078260B" w:rsidRPr="00A4648E" w:rsidRDefault="000B08CC">
      <w:pPr>
        <w:pStyle w:val="ListParagraph"/>
        <w:rPr>
          <w:lang w:val="en-US"/>
        </w:rPr>
      </w:pPr>
      <w:r w:rsidRPr="00A4648E">
        <w:rPr>
          <w:lang w:val="en-US"/>
        </w:rPr>
        <w:t xml:space="preserve">Thus, the Working Group has indicated that it is not sufficient that there is a law authorizing the arrest, but that the authorities competent to carry it out must invoke a legal basis and apply it by means of the arrest warrant. </w:t>
      </w:r>
    </w:p>
    <w:p w14:paraId="7513DD5B" w14:textId="77777777" w:rsidR="0078260B" w:rsidRPr="00A4648E" w:rsidRDefault="000B08CC">
      <w:pPr>
        <w:pStyle w:val="ListParagraph"/>
        <w:rPr>
          <w:lang w:val="en-US"/>
        </w:rPr>
      </w:pPr>
      <w:r w:rsidRPr="00A4648E">
        <w:rPr>
          <w:lang w:val="en-US"/>
        </w:rPr>
        <w:t xml:space="preserve">In view of the above and the absence of information about the reason or the moment in which the minor was arrested, it seems reasonable to think that the arrest was motivated by the exercise by the minor of his fundamental rights such as freedom of opinion, expression, assembly, association and participation, guaranteed in articles 19 to 21 of the Universal Declaration of Human Rights. </w:t>
      </w:r>
    </w:p>
    <w:p w14:paraId="161FD6FC" w14:textId="77777777" w:rsidR="0078260B" w:rsidRPr="00A4648E" w:rsidRDefault="000B08CC">
      <w:pPr>
        <w:pStyle w:val="ListParagraph"/>
        <w:rPr>
          <w:b/>
          <w:lang w:val="en-US"/>
        </w:rPr>
      </w:pPr>
      <w:r w:rsidRPr="00A4648E">
        <w:rPr>
          <w:b/>
          <w:lang w:val="en-US"/>
        </w:rPr>
        <w:t>Precautionary measure</w:t>
      </w:r>
    </w:p>
    <w:p w14:paraId="5E873CD0"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 xml:space="preserve">a precautionary measure of provisional detention, which, as the Working Group on Arbitrary Detention of the United Nations Human Rights Council has ruled in Advisory Opinion No. 63/2021, the Prosecutor's Office cannot be considered an independent and impartial judicial authority for the purposes of Article 10 of the Declaration, since it does not have the power to decide independently and impartially on the legal merits for the deprivation of liberty of an opposing party in the same judicial proceeding. </w:t>
      </w:r>
    </w:p>
    <w:p w14:paraId="0534EB68" w14:textId="77777777" w:rsidR="0078260B" w:rsidRPr="00A4648E" w:rsidRDefault="000B08CC">
      <w:pPr>
        <w:pStyle w:val="ListParagraph"/>
        <w:rPr>
          <w:lang w:val="en-US"/>
        </w:rPr>
      </w:pPr>
      <w:r w:rsidRPr="00A4648E">
        <w:rPr>
          <w:lang w:val="en-US"/>
        </w:rPr>
        <w:t xml:space="preserve">This measure meant that the minor was forcibly separated from his home and parents from the imposition of the measure until the date on which the Judgment was issued, March 16, 2022, 8 months after his detention. </w:t>
      </w:r>
    </w:p>
    <w:p w14:paraId="5A37A136" w14:textId="77777777" w:rsidR="0078260B" w:rsidRPr="00A4648E" w:rsidRDefault="000B08CC">
      <w:pPr>
        <w:pStyle w:val="ListParagraph"/>
        <w:rPr>
          <w:lang w:val="en-US"/>
        </w:rPr>
      </w:pPr>
      <w:r w:rsidRPr="00A4648E">
        <w:rPr>
          <w:lang w:val="en-US"/>
        </w:rPr>
        <w:t>In addition, said proceeding took place with additional arbitrary interruptions in the communication and visitation regime, as well as violations in the interrogation and mistreatment processes. With all this, in addition,</w:t>
      </w:r>
      <w:bookmarkStart w:id="46" w:name="_Hlk100660042"/>
      <w:r w:rsidRPr="00A4648E">
        <w:rPr>
          <w:lang w:val="en-US"/>
        </w:rPr>
        <w:t xml:space="preserve"> has been prejudiced in the process, without any judicial intervention, the normal life of the minor, for being in prison, such as his studies in the specialty of wrestling at the Provincial School of Physical Education Teachers "Manuel Fajardo", participation in recreational activities appropriate to his age, participating freely in cultural life and thus producing:  Arbitrary interference in the minor's life, attacks on his honor, discriminatory social impact for having been publicly described together with the rest of the accused on 11J by the authorities as a hooligan, troublemaker, aggressor, when his action was fundamentally reproached for his participation in a public demonstration.</w:t>
      </w:r>
    </w:p>
    <w:p w14:paraId="233089CF" w14:textId="77777777" w:rsidR="0078260B" w:rsidRPr="00A4648E" w:rsidRDefault="000B08CC">
      <w:pPr>
        <w:pStyle w:val="ListParagraph"/>
        <w:rPr>
          <w:lang w:val="en-US"/>
        </w:rPr>
      </w:pPr>
      <w:r w:rsidRPr="00A4648E">
        <w:rPr>
          <w:lang w:val="en-US"/>
        </w:rPr>
        <w:t xml:space="preserve">Also, we must point out that the minor has not had and does not have access to legal defense in Cuba other than that provided by the National Organization of Collective Law Firms, employees of the Government of Cuba. </w:t>
      </w:r>
    </w:p>
    <w:p w14:paraId="182380F9" w14:textId="77777777" w:rsidR="0078260B" w:rsidRPr="00A4648E" w:rsidRDefault="000B08CC">
      <w:pPr>
        <w:pStyle w:val="ListParagraph"/>
        <w:rPr>
          <w:lang w:val="en-US"/>
        </w:rPr>
      </w:pPr>
      <w:r w:rsidRPr="00A4648E">
        <w:rPr>
          <w:lang w:val="en-US"/>
        </w:rPr>
        <w:t>This being so, in accordance with Opinion No. 63/2021, the absence of independent defense counsel cannot be understood as anything other than a situation of absolute defenselessness, which also violates the minimum procedural guarantees.</w:t>
      </w:r>
    </w:p>
    <w:bookmarkEnd w:id="46"/>
    <w:p w14:paraId="2517A1D5" w14:textId="77777777" w:rsidR="0078260B" w:rsidRPr="00A4648E" w:rsidRDefault="000B08CC">
      <w:pPr>
        <w:pStyle w:val="ListParagraph"/>
        <w:rPr>
          <w:b/>
          <w:lang w:val="en-US"/>
        </w:rPr>
      </w:pPr>
      <w:r w:rsidRPr="00A4648E">
        <w:rPr>
          <w:b/>
          <w:lang w:val="en-US"/>
        </w:rPr>
        <w:t>Criminal analysis</w:t>
      </w:r>
    </w:p>
    <w:p w14:paraId="16A825E6" w14:textId="77777777" w:rsidR="0078260B" w:rsidRPr="00A4648E" w:rsidRDefault="000B08CC">
      <w:pPr>
        <w:pStyle w:val="ListParagraph"/>
        <w:rPr>
          <w:lang w:val="en-US"/>
        </w:rPr>
      </w:pPr>
      <w:bookmarkStart w:id="47" w:name="_Hlk100658123"/>
      <w:r w:rsidRPr="00A4648E">
        <w:rPr>
          <w:lang w:val="en-US"/>
        </w:rPr>
        <w:t xml:space="preserve">As will be shown below, there are serious inconsistencies both in the investigation of the case as reflected by the Public Prosecutor's Office in charge in its petition and in the Judgment. </w:t>
      </w:r>
    </w:p>
    <w:p w14:paraId="4BC2A0E6" w14:textId="77777777" w:rsidR="0078260B" w:rsidRPr="00A4648E" w:rsidRDefault="000B08CC">
      <w:pPr>
        <w:pStyle w:val="ListParagraph"/>
        <w:rPr>
          <w:lang w:val="en-US"/>
        </w:rPr>
      </w:pPr>
      <w:r w:rsidRPr="00A4648E">
        <w:rPr>
          <w:lang w:val="en-US"/>
        </w:rPr>
        <w:t xml:space="preserve">Thus, they attribute to the minor facts such as: </w:t>
      </w:r>
    </w:p>
    <w:p w14:paraId="04A3882D" w14:textId="77777777" w:rsidR="0078260B" w:rsidRPr="00A4648E" w:rsidRDefault="000B08CC">
      <w:pPr>
        <w:pStyle w:val="ListParagraph"/>
        <w:numPr>
          <w:ilvl w:val="0"/>
          <w:numId w:val="17"/>
        </w:numPr>
        <w:rPr>
          <w:bCs/>
          <w:lang w:val="en-US"/>
        </w:rPr>
      </w:pPr>
      <w:bookmarkStart w:id="48" w:name="_Hlk100658173"/>
      <w:bookmarkEnd w:id="47"/>
      <w:r w:rsidRPr="00A4648E">
        <w:rPr>
          <w:bCs/>
          <w:lang w:val="en-US"/>
        </w:rPr>
        <w:t xml:space="preserve">Join the demonstration held on July 11, 2021 in the municipality of Arroyo Naranjo. </w:t>
      </w:r>
    </w:p>
    <w:p w14:paraId="10ABDA0D" w14:textId="77777777" w:rsidR="0078260B" w:rsidRPr="00A4648E" w:rsidRDefault="000B08CC">
      <w:pPr>
        <w:pStyle w:val="ListParagraph"/>
        <w:numPr>
          <w:ilvl w:val="0"/>
          <w:numId w:val="17"/>
        </w:numPr>
        <w:rPr>
          <w:bCs/>
          <w:lang w:val="en-US"/>
        </w:rPr>
      </w:pPr>
      <w:r w:rsidRPr="00A4648E">
        <w:rPr>
          <w:bCs/>
          <w:lang w:val="en-US"/>
        </w:rPr>
        <w:t>In said demonstration, allegedly, on several occasions, he threw stones, bottles and sticks; however, in said throwing, in addition to other defendants, "</w:t>
      </w:r>
      <w:r w:rsidRPr="00A4648E">
        <w:rPr>
          <w:bCs/>
          <w:i/>
          <w:iCs/>
          <w:lang w:val="en-US"/>
        </w:rPr>
        <w:t>other unidentified persons</w:t>
      </w:r>
      <w:r w:rsidRPr="00A4648E">
        <w:rPr>
          <w:bCs/>
          <w:lang w:val="en-US"/>
        </w:rPr>
        <w:t xml:space="preserve">" are also involved, and it seems reasonable to think that, in this way, it is difficult to determine which of all of them, in fact, threw said objects. </w:t>
      </w:r>
    </w:p>
    <w:bookmarkEnd w:id="48"/>
    <w:p w14:paraId="2BD8E4F0" w14:textId="77777777" w:rsidR="0078260B" w:rsidRPr="00A4648E" w:rsidRDefault="000B08CC">
      <w:pPr>
        <w:pStyle w:val="ListParagraph"/>
        <w:numPr>
          <w:ilvl w:val="0"/>
          <w:numId w:val="17"/>
        </w:numPr>
        <w:rPr>
          <w:bCs/>
          <w:lang w:val="en-US"/>
        </w:rPr>
      </w:pPr>
      <w:r w:rsidRPr="00A4648E">
        <w:rPr>
          <w:bCs/>
          <w:lang w:val="en-US"/>
        </w:rPr>
        <w:t xml:space="preserve">He is also accused of throwing a stone at officer Juan Carlos Polo Morejón, causing a hematoma on his leg, who was rescued by José Raúl Centelles Berrio. </w:t>
      </w:r>
    </w:p>
    <w:p w14:paraId="3AD39837" w14:textId="77777777" w:rsidR="0078260B" w:rsidRPr="00A4648E" w:rsidRDefault="000B08CC">
      <w:pPr>
        <w:pStyle w:val="ListParagraph"/>
        <w:rPr>
          <w:bCs/>
          <w:lang w:val="en-US"/>
        </w:rPr>
      </w:pPr>
      <w:r w:rsidRPr="00A4648E">
        <w:rPr>
          <w:bCs/>
          <w:lang w:val="en-US"/>
        </w:rPr>
        <w:t xml:space="preserve">Said acts are proven by the prosecution through: </w:t>
      </w:r>
    </w:p>
    <w:p w14:paraId="62834554" w14:textId="77777777" w:rsidR="0078260B" w:rsidRPr="00A4648E" w:rsidRDefault="000B08CC">
      <w:pPr>
        <w:pStyle w:val="ListParagraph"/>
        <w:numPr>
          <w:ilvl w:val="0"/>
          <w:numId w:val="18"/>
        </w:numPr>
        <w:rPr>
          <w:bCs/>
          <w:lang w:val="en-US"/>
        </w:rPr>
      </w:pPr>
      <w:r w:rsidRPr="00A4648E">
        <w:rPr>
          <w:bCs/>
          <w:lang w:val="en-US"/>
        </w:rPr>
        <w:t xml:space="preserve">The testimony of the allegedly affected agent, who recognizes the minor after viewing some videos, only guided by the clothing worn by the latter. </w:t>
      </w:r>
    </w:p>
    <w:p w14:paraId="61078F11" w14:textId="77777777" w:rsidR="0078260B" w:rsidRPr="00A4648E" w:rsidRDefault="000B08CC">
      <w:pPr>
        <w:pStyle w:val="ListParagraph"/>
        <w:numPr>
          <w:ilvl w:val="0"/>
          <w:numId w:val="18"/>
        </w:numPr>
        <w:rPr>
          <w:bCs/>
          <w:i/>
          <w:iCs/>
          <w:lang w:val="en-US"/>
        </w:rPr>
      </w:pPr>
      <w:r w:rsidRPr="00A4648E">
        <w:rPr>
          <w:bCs/>
          <w:lang w:val="en-US"/>
        </w:rPr>
        <w:t>The testimony of the civilian involved who, in spite of being present at the place of the facts as it is clear from the narrative of the Judgment: "</w:t>
      </w:r>
      <w:r w:rsidRPr="00A4648E">
        <w:rPr>
          <w:bCs/>
          <w:i/>
          <w:iCs/>
          <w:lang w:val="en-US"/>
        </w:rPr>
        <w:t xml:space="preserve">before this situation several neighbors of the place and other persons present, among whom was citizen José Raúl Centelles Berrio", </w:t>
      </w:r>
      <w:r w:rsidRPr="00A4648E">
        <w:rPr>
          <w:bCs/>
          <w:lang w:val="en-US"/>
        </w:rPr>
        <w:t>does not offer in said document a clear testimony in which he identifies the minor, simply, the sentencing Court, determines that said witness "</w:t>
      </w:r>
      <w:r w:rsidRPr="00A4648E">
        <w:rPr>
          <w:bCs/>
          <w:i/>
          <w:iCs/>
          <w:u w:val="single"/>
          <w:lang w:val="en-US"/>
        </w:rPr>
        <w:t xml:space="preserve">confirmed the statements of this victim </w:t>
      </w:r>
      <w:r w:rsidRPr="00A4648E">
        <w:rPr>
          <w:bCs/>
          <w:u w:val="single"/>
          <w:lang w:val="en-US"/>
        </w:rPr>
        <w:t>(the affected agent)</w:t>
      </w:r>
      <w:r w:rsidRPr="00A4648E">
        <w:rPr>
          <w:bCs/>
          <w:i/>
          <w:iCs/>
          <w:u w:val="single"/>
          <w:lang w:val="en-US"/>
        </w:rPr>
        <w:t>, in relation to the direct attack he suffered</w:t>
      </w:r>
      <w:r w:rsidRPr="00A4648E">
        <w:rPr>
          <w:bCs/>
          <w:i/>
          <w:iCs/>
          <w:lang w:val="en-US"/>
        </w:rPr>
        <w:t xml:space="preserve">, turning out to be the person who sheltered him in his home until he could be handed over to his companions. </w:t>
      </w:r>
      <w:r w:rsidRPr="00A4648E">
        <w:rPr>
          <w:bCs/>
          <w:lang w:val="en-US"/>
        </w:rPr>
        <w:t>"He was the person who sheltered him in his home until he could be handed over to his companions. However, in said Judgment, they do not detail more information about such testimony.</w:t>
      </w:r>
    </w:p>
    <w:p w14:paraId="7A085A10" w14:textId="77777777" w:rsidR="0078260B" w:rsidRPr="00A4648E" w:rsidRDefault="000B08CC">
      <w:pPr>
        <w:pStyle w:val="ListParagraph"/>
        <w:numPr>
          <w:ilvl w:val="0"/>
          <w:numId w:val="18"/>
        </w:numPr>
        <w:rPr>
          <w:bCs/>
          <w:lang w:val="en-US"/>
        </w:rPr>
      </w:pPr>
      <w:r w:rsidRPr="00A4648E">
        <w:rPr>
          <w:bCs/>
          <w:lang w:val="en-US"/>
        </w:rPr>
        <w:t>And, in relation to said</w:t>
      </w:r>
      <w:bookmarkStart w:id="49" w:name="_Hlk100658408"/>
      <w:r w:rsidRPr="00A4648E">
        <w:rPr>
          <w:bCs/>
          <w:lang w:val="en-US"/>
        </w:rPr>
        <w:t xml:space="preserve"> videos, it should be added that in the event that </w:t>
      </w:r>
      <w:r w:rsidRPr="00A4648E">
        <w:rPr>
          <w:lang w:val="en-US"/>
        </w:rPr>
        <w:t>it shows that the minor was indeed participating in the march, the only thing it proves is that he was exercising his fundamental rights to freedom of opinion, expression, assembly, association and participation, guaranteed in articles 19 to 21 of the Universal Declaration and 13 to 15 of the Convention on the Rights of the Child, without having to have performed any action contrary to law.</w:t>
      </w:r>
      <w:r w:rsidRPr="00A4648E">
        <w:rPr>
          <w:bCs/>
          <w:lang w:val="en-US"/>
        </w:rPr>
        <w:t xml:space="preserve">   </w:t>
      </w:r>
      <w:bookmarkEnd w:id="49"/>
    </w:p>
    <w:p w14:paraId="2D73FE51" w14:textId="77777777" w:rsidR="0078260B" w:rsidRPr="00A4648E" w:rsidRDefault="000B08CC">
      <w:pPr>
        <w:pStyle w:val="ListParagraph"/>
        <w:rPr>
          <w:b/>
          <w:lang w:val="en-US"/>
        </w:rPr>
      </w:pPr>
      <w:r w:rsidRPr="00A4648E">
        <w:rPr>
          <w:b/>
          <w:lang w:val="en-US"/>
        </w:rPr>
        <w:t>Mistreatment and torture</w:t>
      </w:r>
    </w:p>
    <w:p w14:paraId="55F02F7C" w14:textId="77777777" w:rsidR="0078260B" w:rsidRPr="00A4648E" w:rsidRDefault="000B08CC">
      <w:pPr>
        <w:pStyle w:val="ListParagraph"/>
        <w:rPr>
          <w:lang w:val="en-US"/>
        </w:rPr>
      </w:pPr>
      <w:r w:rsidRPr="00A4648E">
        <w:rPr>
          <w:lang w:val="en-US"/>
        </w:rPr>
        <w:t xml:space="preserve">As Prisoners Defenders denounced before the United Nations Committee against Torture on March 28, 2022, first-hand testimonies assured that Rowland de Jesús Castillo Castro, in his prosecution and taking advantage of the absence of a legal guardian, suffered several situations to cause him physical and psychological suffering with the objective of obtaining information from him, as a means of punishment for his participation in the protests, and also as a means to intimidate him and his loved ones, especially his parents, who have denounced the abuses against the minor. </w:t>
      </w:r>
    </w:p>
    <w:p w14:paraId="7A5A7B84" w14:textId="77777777" w:rsidR="0078260B" w:rsidRPr="00A4648E" w:rsidRDefault="000B08CC">
      <w:pPr>
        <w:pStyle w:val="ListParagraph"/>
        <w:rPr>
          <w:lang w:val="en-US"/>
        </w:rPr>
      </w:pPr>
      <w:r w:rsidRPr="00A4648E">
        <w:rPr>
          <w:lang w:val="en-US"/>
        </w:rPr>
        <w:t>Thus, Rowland de Jesús Castillo Castro has been deprived of proper medical attention and access to the necessary medicines, has received exemplary beatings, humiliations and verbal aggressions, has been subjected to uncomfortable positions and sleep deprivation, has been repeatedly threatened with his physical integrity, his freedom, with the delicate health of his mother and with the opening of cases against his family.</w:t>
      </w:r>
    </w:p>
    <w:p w14:paraId="7C415E20" w14:textId="77777777" w:rsidR="0078260B" w:rsidRPr="00A4648E" w:rsidRDefault="000B08CC">
      <w:pPr>
        <w:pStyle w:val="ListParagraph"/>
        <w:rPr>
          <w:lang w:val="en-US"/>
        </w:rPr>
      </w:pPr>
      <w:r w:rsidRPr="00A4648E">
        <w:rPr>
          <w:lang w:val="en-US"/>
        </w:rPr>
        <w:t xml:space="preserve">One of these threats was suffered by his mother, Yudinela Caridad, in the days close to the beginning of the Russian invasion of Ukraine, taking advantage of the fact that the media attention was focused on this conflict. On this occasion, the child's mother was arbitrarily arrested and imprisoned under alleged accusations of having incurred in a crime of "contempt", which affected the communication regime between mother and son, and caused great suffering and anguish in both of them. </w:t>
      </w:r>
    </w:p>
    <w:p w14:paraId="72C4F678" w14:textId="77777777" w:rsidR="0078260B" w:rsidRPr="00A4648E" w:rsidRDefault="000B08CC">
      <w:pPr>
        <w:pStyle w:val="ListParagraph"/>
        <w:rPr>
          <w:lang w:val="en-US"/>
        </w:rPr>
      </w:pPr>
      <w:r w:rsidRPr="00A4648E">
        <w:rPr>
          <w:lang w:val="en-US"/>
        </w:rPr>
        <w:t>In addition, the minor has also been exposed to high temperatures in cells with minimal ventilation.</w:t>
      </w:r>
    </w:p>
    <w:p w14:paraId="09305BBF" w14:textId="77777777" w:rsidR="0078260B" w:rsidRPr="00A4648E" w:rsidRDefault="000B08CC">
      <w:pPr>
        <w:pStyle w:val="ListParagraph"/>
        <w:rPr>
          <w:b/>
          <w:lang w:val="en-US"/>
        </w:rPr>
      </w:pPr>
      <w:r w:rsidRPr="00A4648E">
        <w:rPr>
          <w:b/>
          <w:lang w:val="en-US"/>
        </w:rPr>
        <w:t>Current status</w:t>
      </w:r>
    </w:p>
    <w:p w14:paraId="1F3C757F" w14:textId="77777777" w:rsidR="0078260B" w:rsidRPr="00A4648E" w:rsidRDefault="000B08CC">
      <w:pPr>
        <w:pStyle w:val="ListParagraph"/>
        <w:rPr>
          <w:lang w:val="en-US"/>
        </w:rPr>
      </w:pPr>
      <w:r w:rsidRPr="00A4648E">
        <w:rPr>
          <w:lang w:val="en-US"/>
        </w:rPr>
        <w:t>He has been sentenced to 18 years imprisonment for the crime of Sedition and is currently being held in the Western Youth Prison (El Guatao).</w:t>
      </w:r>
    </w:p>
    <w:p w14:paraId="6D744B12" w14:textId="77777777" w:rsidR="0078260B" w:rsidRPr="00A4648E" w:rsidRDefault="000B08CC">
      <w:pPr>
        <w:pStyle w:val="ListParagraph"/>
        <w:rPr>
          <w:b/>
          <w:lang w:val="en-US"/>
        </w:rPr>
      </w:pPr>
      <w:r w:rsidRPr="00A4648E">
        <w:rPr>
          <w:b/>
          <w:lang w:val="en-US"/>
        </w:rPr>
        <w:t xml:space="preserve">Other References </w:t>
      </w:r>
    </w:p>
    <w:p w14:paraId="2170EBC0" w14:textId="77777777" w:rsidR="0078260B" w:rsidRPr="00A4648E" w:rsidRDefault="006170C7">
      <w:pPr>
        <w:pStyle w:val="ListParagraph"/>
        <w:rPr>
          <w:u w:val="single"/>
          <w:lang w:val="en-US"/>
        </w:rPr>
      </w:pPr>
      <w:hyperlink r:id="rId37" w:history="1">
        <w:r w:rsidR="00FE61B5" w:rsidRPr="00A4648E">
          <w:rPr>
            <w:rStyle w:val="Hyperlink"/>
            <w:lang w:val="en-US"/>
          </w:rPr>
          <w:t>https://www.radiotelevisionmarti.com/a/la-m%C3%A1s-alta-condena-a-los-chicos-del-11j-se-la-piden-a-rowland-castillo-est%C3%A1-enfermo-en-prisi%C3%B3n-y-s%C3%B3lo-ha-visto-dos-veces-a-su-abogado/311644.html</w:t>
        </w:r>
      </w:hyperlink>
    </w:p>
    <w:p w14:paraId="0410E21F" w14:textId="77777777" w:rsidR="0078260B" w:rsidRPr="00A4648E" w:rsidRDefault="006170C7">
      <w:pPr>
        <w:pStyle w:val="ListParagraph"/>
        <w:rPr>
          <w:lang w:val="en-US"/>
        </w:rPr>
      </w:pPr>
      <w:hyperlink r:id="rId38" w:history="1">
        <w:r w:rsidR="00FE61B5" w:rsidRPr="00A4648E">
          <w:rPr>
            <w:rStyle w:val="Hyperlink"/>
            <w:lang w:val="en-US"/>
          </w:rPr>
          <w:t xml:space="preserve">https://www.almendron.com/tribuna/cuba-tortura-presos-politicos-y-a-la-vez-integra-el-consejo-de-derechos-humanos-de-la-onu/ </w:t>
        </w:r>
      </w:hyperlink>
    </w:p>
    <w:p w14:paraId="16BF69AD" w14:textId="77777777" w:rsidR="0078260B" w:rsidRPr="00A4648E" w:rsidRDefault="006170C7">
      <w:pPr>
        <w:pStyle w:val="ListParagraph"/>
        <w:rPr>
          <w:lang w:val="en-US"/>
        </w:rPr>
      </w:pPr>
      <w:hyperlink r:id="rId39" w:history="1">
        <w:r w:rsidR="00FE61B5" w:rsidRPr="00A4648E">
          <w:rPr>
            <w:rStyle w:val="Hyperlink"/>
            <w:lang w:val="en-US"/>
          </w:rPr>
          <w:t xml:space="preserve">https://adncuba.com/noticias-de-cuba/actualidad/madre-de-preso-politico-peligra-en-hospital </w:t>
        </w:r>
      </w:hyperlink>
    </w:p>
    <w:p w14:paraId="4845BDFB" w14:textId="77777777" w:rsidR="0078260B" w:rsidRPr="00A4648E" w:rsidRDefault="00FE61B5">
      <w:pPr>
        <w:pStyle w:val="ListParagraph"/>
        <w:rPr>
          <w:lang w:val="en-US"/>
        </w:rPr>
      </w:pPr>
      <w:r w:rsidRPr="00A4648E">
        <w:rPr>
          <w:lang w:val="en-US"/>
        </w:rPr>
        <w:t xml:space="preserve">https://adncuba.com/noticias-de-cuba/actualidad/desaparece-madre-de-menor-preso-del-11j https://www.cibercuba.com/noticias/2022-01-17-u208060-e208060-s27061-remiten-urgencia-madre-preso-politico-rowland-jesus-al </w:t>
      </w:r>
    </w:p>
    <w:p w14:paraId="36961F80" w14:textId="77777777" w:rsidR="0078260B" w:rsidRPr="00A4648E" w:rsidRDefault="006170C7">
      <w:pPr>
        <w:pStyle w:val="ListParagraph"/>
        <w:rPr>
          <w:lang w:val="en-US"/>
        </w:rPr>
      </w:pPr>
      <w:hyperlink r:id="rId40" w:history="1">
        <w:r w:rsidR="00FE61B5" w:rsidRPr="00A4648E">
          <w:rPr>
            <w:rStyle w:val="Hyperlink"/>
            <w:lang w:val="en-US"/>
          </w:rPr>
          <w:t xml:space="preserve">https://diariodecuba.com/derechos-humanos/1628699672_33326.html </w:t>
        </w:r>
      </w:hyperlink>
    </w:p>
    <w:p w14:paraId="384338C2" w14:textId="77777777" w:rsidR="0078260B" w:rsidRPr="00A4648E" w:rsidRDefault="006170C7">
      <w:pPr>
        <w:pStyle w:val="ListParagraph"/>
        <w:rPr>
          <w:lang w:val="en-US"/>
        </w:rPr>
      </w:pPr>
      <w:hyperlink r:id="rId41" w:history="1">
        <w:r w:rsidR="00FE61B5" w:rsidRPr="00A4648E">
          <w:rPr>
            <w:rStyle w:val="Hyperlink"/>
            <w:lang w:val="en-US"/>
          </w:rPr>
          <w:t xml:space="preserve">https://www.periodicocubano.com/madre-de-joven-condenado-por-el-11j-atento-contra-su-vida/ </w:t>
        </w:r>
      </w:hyperlink>
    </w:p>
    <w:p w14:paraId="05E53A5B" w14:textId="77777777" w:rsidR="00FE61B5" w:rsidRPr="00A4648E" w:rsidRDefault="00FE61B5" w:rsidP="00EA05E8">
      <w:pPr>
        <w:rPr>
          <w:lang w:val="en-US"/>
        </w:rPr>
      </w:pPr>
    </w:p>
    <w:p w14:paraId="45FC5A4C" w14:textId="77777777" w:rsidR="00AD1405" w:rsidRPr="00A4648E" w:rsidRDefault="00AD1405">
      <w:pPr>
        <w:spacing w:after="200"/>
        <w:rPr>
          <w:lang w:val="en-US"/>
        </w:rPr>
      </w:pPr>
      <w:bookmarkStart w:id="50" w:name="_Toc100877174"/>
      <w:r w:rsidRPr="00A4648E">
        <w:rPr>
          <w:lang w:val="en-US"/>
        </w:rPr>
        <w:br w:type="page"/>
      </w:r>
    </w:p>
    <w:p w14:paraId="7D20FA03" w14:textId="77777777" w:rsidR="0078260B" w:rsidRPr="00A4648E" w:rsidRDefault="000B08CC">
      <w:pPr>
        <w:pStyle w:val="Heading2"/>
        <w:rPr>
          <w:lang w:val="en-US"/>
        </w:rPr>
      </w:pPr>
      <w:bookmarkStart w:id="51" w:name="_Toc100955462"/>
      <w:bookmarkStart w:id="52" w:name="_Hlk100733418"/>
      <w:r w:rsidRPr="00A4648E">
        <w:rPr>
          <w:lang w:val="en-US"/>
        </w:rPr>
        <w:t>Emy Yoslán Román Rodríguez</w:t>
      </w:r>
      <w:bookmarkEnd w:id="51"/>
    </w:p>
    <w:bookmarkEnd w:id="52"/>
    <w:p w14:paraId="75242E36" w14:textId="77777777" w:rsidR="0078260B" w:rsidRPr="00A4648E" w:rsidRDefault="000B08CC">
      <w:pPr>
        <w:pStyle w:val="ListParagraph"/>
        <w:rPr>
          <w:lang w:val="en-US"/>
        </w:rPr>
      </w:pPr>
      <w:r w:rsidRPr="00A4648E">
        <w:rPr>
          <w:lang w:val="en-US"/>
        </w:rPr>
        <w:t xml:space="preserve">Cuban citizen, identity card number 03080866247, born August 8, 2003, </w:t>
      </w:r>
      <w:r w:rsidRPr="00A4648E">
        <w:rPr>
          <w:b/>
          <w:lang w:val="en-US"/>
        </w:rPr>
        <w:t>minor at the time of arrest</w:t>
      </w:r>
      <w:r w:rsidRPr="00A4648E">
        <w:rPr>
          <w:bCs/>
          <w:lang w:val="en-US"/>
        </w:rPr>
        <w:t xml:space="preserve">, </w:t>
      </w:r>
      <w:r w:rsidRPr="00A4648E">
        <w:rPr>
          <w:lang w:val="en-US"/>
        </w:rPr>
        <w:t>aged 17, with legal domicile at 170 Agramonte Street, between Güinera and Simón Bolívar, Rosario neighborhood, Arroyo Naranjo municipality, Havana; or 44 Consuelo Street, between Cuatro and Cucho, Rosario neighborhood, Arroyo Naranjo municipality, Havana. He has no criminal record. He did not belong to any opposition party or movement at the time of his arrest and was a minor who took to the streets along with hundreds of people spontaneously demonstrating publicly for their rights.</w:t>
      </w:r>
    </w:p>
    <w:p w14:paraId="080DC7D4" w14:textId="77777777" w:rsidR="0078260B" w:rsidRPr="00A4648E" w:rsidRDefault="000B08CC">
      <w:pPr>
        <w:pStyle w:val="ListParagraph"/>
        <w:rPr>
          <w:b/>
          <w:lang w:val="en-US"/>
        </w:rPr>
      </w:pPr>
      <w:r w:rsidRPr="00A4648E">
        <w:rPr>
          <w:b/>
          <w:lang w:val="en-US"/>
        </w:rPr>
        <w:t xml:space="preserve">Detention </w:t>
      </w:r>
    </w:p>
    <w:p w14:paraId="13B7CD63" w14:textId="77777777" w:rsidR="0078260B" w:rsidRPr="00A4648E" w:rsidRDefault="000B08CC">
      <w:pPr>
        <w:pStyle w:val="ListParagraph"/>
        <w:rPr>
          <w:lang w:val="en-US"/>
        </w:rPr>
      </w:pPr>
      <w:bookmarkStart w:id="53" w:name="_Hlk100739683"/>
      <w:r w:rsidRPr="00A4648E">
        <w:rPr>
          <w:lang w:val="en-US"/>
        </w:rPr>
        <w:t xml:space="preserve">The arrest of the minor is based on his participation in the peaceful demonstrations organized in the city of La Guinera on July 11, 2021. His violent detention, according to statements made by his mother, Teresa de Jesús Rodríguez, took place days after the events occurred, on 07/14/2021, together with his brothers Mackanyis and Yosney Emilio during protests in La Güinera, Arroyo Naranjo, and he was immediately transferred to the 100 y Aldabó penitentiary center. </w:t>
      </w:r>
    </w:p>
    <w:p w14:paraId="0D4EF961" w14:textId="77777777" w:rsidR="0078260B" w:rsidRPr="00A4648E" w:rsidRDefault="000B08CC">
      <w:pPr>
        <w:pStyle w:val="ListParagraph"/>
        <w:rPr>
          <w:lang w:val="en-US"/>
        </w:rPr>
      </w:pPr>
      <w:r w:rsidRPr="00A4648E">
        <w:rPr>
          <w:lang w:val="en-US"/>
        </w:rPr>
        <w:t>During the interrogation, he is questioned about his links with people from Miami, a fact that does not seem relevant in the indictment and subsequent conviction.</w:t>
      </w:r>
    </w:p>
    <w:p w14:paraId="29C1AA5F" w14:textId="77777777" w:rsidR="0078260B" w:rsidRPr="00A4648E" w:rsidRDefault="000B08CC">
      <w:pPr>
        <w:pStyle w:val="ListParagraph"/>
        <w:rPr>
          <w:lang w:val="en-US"/>
        </w:rPr>
      </w:pPr>
      <w:bookmarkStart w:id="54" w:name="_Hlk100732260"/>
      <w:r w:rsidRPr="00A4648E">
        <w:rPr>
          <w:lang w:val="en-US"/>
        </w:rPr>
        <w:t>The cause is for expressing his dissident opinion against the Cuban regime in a protest of hundreds of artists, activists and intellectuals in Havana. He was subsequently sentenced on 03/16/2022 and taken to prison.</w:t>
      </w:r>
    </w:p>
    <w:p w14:paraId="05B1D7D5" w14:textId="77777777" w:rsidR="0078260B" w:rsidRPr="00A4648E" w:rsidRDefault="000B08CC">
      <w:pPr>
        <w:pStyle w:val="ListParagraph"/>
        <w:rPr>
          <w:b/>
          <w:bCs/>
          <w:lang w:val="en-US"/>
        </w:rPr>
      </w:pPr>
      <w:bookmarkStart w:id="55" w:name="_Hlk100740171"/>
      <w:bookmarkEnd w:id="53"/>
      <w:bookmarkEnd w:id="54"/>
      <w:r w:rsidRPr="00A4648E">
        <w:rPr>
          <w:b/>
          <w:bCs/>
          <w:lang w:val="en-US"/>
        </w:rPr>
        <w:t>Precautionary measure</w:t>
      </w:r>
    </w:p>
    <w:p w14:paraId="12B1A747" w14:textId="77777777" w:rsidR="0078260B" w:rsidRPr="00A4648E" w:rsidRDefault="000B08CC">
      <w:pPr>
        <w:pStyle w:val="ListParagraph"/>
        <w:rPr>
          <w:lang w:val="en-US"/>
        </w:rPr>
      </w:pPr>
      <w:r w:rsidRPr="00A4648E">
        <w:rPr>
          <w:lang w:val="en-US"/>
        </w:rPr>
        <w:t xml:space="preserve">As first reported to the court in the Prosecutorial Motion Brief on October 22, 2021, the Prosecution applied </w:t>
      </w:r>
      <w:r w:rsidRPr="00A4648E">
        <w:rPr>
          <w:b/>
          <w:bCs/>
          <w:lang w:val="en-US"/>
        </w:rPr>
        <w:t xml:space="preserve">without supervision of any court or judge </w:t>
      </w:r>
      <w:r w:rsidRPr="00A4648E">
        <w:rPr>
          <w:lang w:val="en-US"/>
        </w:rPr>
        <w:t xml:space="preserve">a precautionary measure of provisional detention in the Western Youth Prison (El Guatao), with the minor being forcibly separated from his home and parents from the imposition of the measure upon his arrest on 07/14/2021 until the trial date on 03/16/2022. </w:t>
      </w:r>
    </w:p>
    <w:p w14:paraId="446AF84E" w14:textId="77777777" w:rsidR="0078260B" w:rsidRPr="00A4648E" w:rsidRDefault="000B08CC">
      <w:pPr>
        <w:pStyle w:val="ListParagraph"/>
        <w:rPr>
          <w:lang w:val="en-US"/>
        </w:rPr>
      </w:pPr>
      <w:r w:rsidRPr="00A4648E">
        <w:rPr>
          <w:lang w:val="en-US"/>
        </w:rPr>
        <w:t xml:space="preserve">This has included additional arbitrary interruptions in the communication and visitation regime, which has had serious limitations, an example of which is that it was not until 20 days after the arrest, and while he was deprived of his liberty during the precautionary measure of provisional detention imposed, that he was able to communicate with his family members; </w:t>
      </w:r>
    </w:p>
    <w:p w14:paraId="56C493F0" w14:textId="77777777" w:rsidR="0078260B" w:rsidRPr="00A4648E" w:rsidRDefault="000B08CC">
      <w:pPr>
        <w:pStyle w:val="ListParagraph"/>
        <w:rPr>
          <w:lang w:val="en-US"/>
        </w:rPr>
      </w:pPr>
      <w:r w:rsidRPr="00A4648E">
        <w:rPr>
          <w:lang w:val="en-US"/>
        </w:rPr>
        <w:t>With all this, in addition, the normal life of the minor has been damaged in the process, without any judicial intervention, and his studies have been affected. It is also worth mentioning the discriminatory social impact suffered for having been publicly described, together with the rest of the defendants on 11J, as a hooligan and counterrevolutionary, as well as various expressions of a subjective nature and clear negative connotation; this without prejudice to the fact that his action was fundamentally recriminalized for his participation in a spontaneous public demonstration.</w:t>
      </w:r>
    </w:p>
    <w:p w14:paraId="4E6C4297" w14:textId="77777777" w:rsidR="0078260B" w:rsidRPr="00A4648E" w:rsidRDefault="000B08CC">
      <w:pPr>
        <w:pStyle w:val="ListParagraph"/>
        <w:rPr>
          <w:lang w:val="en-US"/>
        </w:rPr>
      </w:pPr>
      <w:r w:rsidRPr="00A4648E">
        <w:rPr>
          <w:lang w:val="en-US"/>
        </w:rPr>
        <w:t>He received in writing the Prosecutor's Petition of 15 years of imprisonment for the crime of SEDITION, being secured under precautionary measure. The cause is for participating in the July 11 demonstration in La Guinera, Cuba. He was subsequently sentenced on 03/16/2022.</w:t>
      </w:r>
    </w:p>
    <w:p w14:paraId="2A4383FB" w14:textId="77777777" w:rsidR="00AD1405" w:rsidRPr="00A4648E" w:rsidRDefault="00AD1405" w:rsidP="00AD1405">
      <w:pPr>
        <w:pStyle w:val="ListParagraph"/>
        <w:rPr>
          <w:lang w:val="en-US"/>
        </w:rPr>
      </w:pPr>
    </w:p>
    <w:bookmarkEnd w:id="55"/>
    <w:p w14:paraId="7B2B07F3" w14:textId="77777777" w:rsidR="0078260B" w:rsidRPr="00A4648E" w:rsidRDefault="000B08CC">
      <w:pPr>
        <w:pStyle w:val="ListParagraph"/>
        <w:rPr>
          <w:lang w:val="en-US"/>
        </w:rPr>
      </w:pPr>
      <w:r w:rsidRPr="00A4648E">
        <w:rPr>
          <w:lang w:val="en-US"/>
        </w:rPr>
        <w:t xml:space="preserve">Thus, after his arrest, subsequent prosecution and detention under preventive measure, by order of the Public Prosecutor's Office, an entity without jurisdictional powers and, moreover, a party to the proceeding itself; at the same time, the aforementioned Victim has not had and does not have access to legal counsel in Cuba other than the only one existing in Cuba, that of the National Organization of Collective Law Firms, employees of the Government of Cuba, directly dependent on the Ministry of Justice of the Government of Cuba; the victim's situation can only be understood as a violation of the minimum procedural guarantees established by the Human Rights Council, as well as a situation of absolute procedural defenselessness, in accordance with Opinion no. 63/2021 adopted by the Group of Experts of the Human Rights Council.No. 63/2021 adopted by the Working Group on Arbitrary Detention of the Human Rights Council of the United Nations Organization, at its 92nd session, dated November 15 - 19, 2021. </w:t>
      </w:r>
    </w:p>
    <w:p w14:paraId="3CDCF854" w14:textId="77777777" w:rsidR="0078260B" w:rsidRPr="00A4648E" w:rsidRDefault="000B08CC">
      <w:pPr>
        <w:pStyle w:val="ListParagraph"/>
        <w:rPr>
          <w:b/>
          <w:bCs/>
          <w:lang w:val="en-US"/>
        </w:rPr>
      </w:pPr>
      <w:r w:rsidRPr="00A4648E">
        <w:rPr>
          <w:b/>
          <w:bCs/>
          <w:lang w:val="en-US"/>
        </w:rPr>
        <w:t>Criminal analysis</w:t>
      </w:r>
    </w:p>
    <w:p w14:paraId="042F7C85" w14:textId="77777777" w:rsidR="0078260B" w:rsidRPr="00A4648E" w:rsidRDefault="000B08CC">
      <w:pPr>
        <w:pStyle w:val="ListParagraph"/>
        <w:rPr>
          <w:lang w:val="en-US"/>
        </w:rPr>
      </w:pPr>
      <w:bookmarkStart w:id="56" w:name="_Hlk100745172"/>
      <w:r w:rsidRPr="00A4648E">
        <w:rPr>
          <w:lang w:val="en-US"/>
        </w:rPr>
        <w:t>With respect to the sentence, for which he was convicted of the crime of Sedition, we find, first of all,</w:t>
      </w:r>
      <w:bookmarkStart w:id="57" w:name="_Hlk100918881"/>
      <w:r w:rsidRPr="00A4648E">
        <w:rPr>
          <w:lang w:val="en-US"/>
        </w:rPr>
        <w:t xml:space="preserve"> , a wording of the facts</w:t>
      </w:r>
      <w:bookmarkStart w:id="58" w:name="_Hlk100918593"/>
      <w:r w:rsidRPr="00A4648E">
        <w:rPr>
          <w:lang w:val="en-US"/>
        </w:rPr>
        <w:t xml:space="preserve"> that violates the minimum procedural guarantees with respect to independence and presumption of innocence.</w:t>
      </w:r>
    </w:p>
    <w:p w14:paraId="2CC8B12A" w14:textId="77777777" w:rsidR="0078260B" w:rsidRPr="00A4648E" w:rsidRDefault="000B08CC">
      <w:pPr>
        <w:pStyle w:val="ListParagraph"/>
        <w:rPr>
          <w:lang w:val="en-US"/>
        </w:rPr>
      </w:pPr>
      <w:bookmarkStart w:id="59" w:name="_Hlk100918611"/>
      <w:bookmarkStart w:id="60" w:name="_Hlk100918892"/>
      <w:bookmarkEnd w:id="57"/>
      <w:bookmarkEnd w:id="58"/>
      <w:r w:rsidRPr="00A4648E">
        <w:rPr>
          <w:lang w:val="en-US"/>
        </w:rPr>
        <w:t>Thus, the literal wording of the Judgment includes expressions of a clearly subjective and politicized nature, whose only purpose is</w:t>
      </w:r>
      <w:bookmarkStart w:id="61" w:name="_Hlk100918630"/>
      <w:bookmarkEnd w:id="59"/>
      <w:r w:rsidRPr="00A4648E">
        <w:rPr>
          <w:lang w:val="en-US"/>
        </w:rPr>
        <w:t xml:space="preserve"> to break the impartiality of the process and justify the disproportionate conviction of the accused minor</w:t>
      </w:r>
      <w:bookmarkEnd w:id="60"/>
      <w:bookmarkEnd w:id="61"/>
      <w:r w:rsidRPr="00A4648E">
        <w:rPr>
          <w:lang w:val="en-US"/>
        </w:rPr>
        <w:t xml:space="preserve"> . Thus, expressions such as "ignoring the authority of its institutions" (page 11 of the Judgment), "in pursuit of breaking the socialist State of law and social justice" (page 11 of the Judgment), "wanders at late hours of the night, meets with people of social misconduct, participates in fights and disturbances of public order" (page 12 of the Judgment), "to which was added the shouting of counterrevolutionary slogans and insults against the armed institutions" (page 18 of the Judgment) or "caused deep alarm, fear and consternation in the humble people of La Güinera" (page 18 of the Judgment); elements that do not contribute anything to the clarification of the facts and whose only purpose was to expose the minor as an offender before even carrying out the judicial process</w:t>
      </w:r>
      <w:bookmarkStart w:id="62" w:name="_Hlk100918682"/>
      <w:bookmarkStart w:id="63" w:name="_Hlk100918929"/>
      <w:r w:rsidRPr="00A4648E">
        <w:rPr>
          <w:lang w:val="en-US"/>
        </w:rPr>
        <w:t xml:space="preserve"> , which can only be framed in an evident animosity towards the victim.</w:t>
      </w:r>
      <w:bookmarkEnd w:id="62"/>
    </w:p>
    <w:bookmarkEnd w:id="63"/>
    <w:p w14:paraId="2A41709A" w14:textId="77777777" w:rsidR="0078260B" w:rsidRPr="00A4648E" w:rsidRDefault="000B08CC">
      <w:pPr>
        <w:pStyle w:val="ListParagraph"/>
        <w:rPr>
          <w:lang w:val="en-US"/>
        </w:rPr>
      </w:pPr>
      <w:r w:rsidRPr="00A4648E">
        <w:rPr>
          <w:lang w:val="en-US"/>
        </w:rPr>
        <w:t>Next, the existence of "malice", that is, desire and knowledge of the results allegedly imputed to the complainant Victim, an essential circumstance for the application of the aforementioned criminal type, is not accredited in the Judgment, despite the fact that the court, without the capacity of proof -since, without confession, it is practically impossible-, makes reference to the negative "objective" of violence or incitement to violence of the complainant victim; the alleged purpose of subverting the established socialist social order is not considered proven.</w:t>
      </w:r>
    </w:p>
    <w:p w14:paraId="2B897D58" w14:textId="77777777" w:rsidR="0078260B" w:rsidRPr="00A4648E" w:rsidRDefault="000B08CC">
      <w:pPr>
        <w:pStyle w:val="ListParagraph"/>
        <w:rPr>
          <w:lang w:val="en-US"/>
        </w:rPr>
      </w:pPr>
      <w:r w:rsidRPr="00A4648E">
        <w:rPr>
          <w:lang w:val="en-US"/>
        </w:rPr>
        <w:t>Furthermore, the vagueness in the wording of the article is but another manifestation of the excessive intransigence towards dissidents of the regime, which the Cuban government itself uses systematically; therefore, Article 100 of the Cuban Penal Code itself cannot be applied without violating the Declaration, which would lead to its invalidation in its strictest terms.</w:t>
      </w:r>
    </w:p>
    <w:p w14:paraId="549A51B0" w14:textId="77777777" w:rsidR="0078260B" w:rsidRPr="00A4648E" w:rsidRDefault="000B08CC">
      <w:pPr>
        <w:pStyle w:val="ListParagraph"/>
        <w:rPr>
          <w:lang w:val="en-US"/>
        </w:rPr>
      </w:pPr>
      <w:r w:rsidRPr="00A4648E">
        <w:rPr>
          <w:lang w:val="en-US"/>
        </w:rPr>
        <w:t>The Prosecutor's Petition does not refer to any legal basis or justification on which the arrest of the victim could have taken place, since the basis for the arrest is also based on his participation in the work of the mass organizations and his relationship with young people with social conduct; omitting the legal reasoning related to the weighting and moderation of the conduct and not mentioning the illegal origin of the investigation and access to the alleged "moral and social" conduct of the victim. Thus, his negative certificate of criminal record is obviated and unnecessary value judgments are offered that provoke an impartial interpretation of the facts.</w:t>
      </w:r>
    </w:p>
    <w:p w14:paraId="3F3CBA09" w14:textId="77777777" w:rsidR="0078260B" w:rsidRPr="00A4648E" w:rsidRDefault="000B08CC">
      <w:pPr>
        <w:pStyle w:val="ListParagraph"/>
        <w:rPr>
          <w:lang w:val="en-US"/>
        </w:rPr>
      </w:pPr>
      <w:bookmarkStart w:id="64" w:name="_Hlk100308197"/>
      <w:r w:rsidRPr="00A4648E">
        <w:rPr>
          <w:lang w:val="en-US"/>
        </w:rPr>
        <w:t xml:space="preserve">Thus, the protection of the victim's conduct is nothing more than a subjective assessment of an ambiguous nature and legal indeterminacy in order to justify the subsequent application of the penalty at the maximum limit. </w:t>
      </w:r>
      <w:bookmarkEnd w:id="64"/>
    </w:p>
    <w:p w14:paraId="17B9B0BB" w14:textId="77777777" w:rsidR="0078260B" w:rsidRPr="00A4648E" w:rsidRDefault="000B08CC">
      <w:pPr>
        <w:pStyle w:val="ListParagraph"/>
        <w:rPr>
          <w:lang w:val="en-US"/>
        </w:rPr>
      </w:pPr>
      <w:r w:rsidRPr="00A4648E">
        <w:rPr>
          <w:lang w:val="en-US"/>
        </w:rPr>
        <w:t>On the other hand, it should be added that if the conclusions of the eventual conclusions of the eventual expert's tests practiced condemn the accused, by not allowing the victim access to any report, nor the execution of an expert's practice contradictory to the evidence practiced that would allow the refutation of the version provided by the Public Prosecutor's Office, it is in violation of his right to an effective defense, as well as the principle of the parties and contradiction.</w:t>
      </w:r>
    </w:p>
    <w:p w14:paraId="49BDB805" w14:textId="77777777" w:rsidR="0078260B" w:rsidRPr="00A4648E" w:rsidRDefault="000B08CC">
      <w:pPr>
        <w:pStyle w:val="ListParagraph"/>
        <w:rPr>
          <w:lang w:val="en-US"/>
        </w:rPr>
      </w:pPr>
      <w:r w:rsidRPr="00A4648E">
        <w:rPr>
          <w:lang w:val="en-US"/>
        </w:rPr>
        <w:t>Likewise, the circumstance of the pandemic situation in which the country (and the world) found itself at the time of the demonstration is categorically affirmed; an accusation that, at no time, is supported by reliable evidence of the intention required for the application of such aggravating circumstance. In addition, it does not comply with the principles of legality and proportionality by distinguishing the actions of citizens in favor of the regime from those against it.</w:t>
      </w:r>
    </w:p>
    <w:p w14:paraId="0E49799A" w14:textId="77777777" w:rsidR="0078260B" w:rsidRPr="00A4648E" w:rsidRDefault="000B08CC">
      <w:pPr>
        <w:pStyle w:val="ListParagraph"/>
        <w:rPr>
          <w:lang w:val="en-US"/>
        </w:rPr>
      </w:pPr>
      <w:r w:rsidRPr="00A4648E">
        <w:rPr>
          <w:lang w:val="en-US"/>
        </w:rPr>
        <w:t xml:space="preserve">Thus, the very illicit origin of the police arrest and later, the judicial investigation, following the widely accepted </w:t>
      </w:r>
      <w:r w:rsidRPr="00A4648E">
        <w:rPr>
          <w:b/>
          <w:bCs/>
          <w:lang w:val="en-US"/>
        </w:rPr>
        <w:t>theory of the Poisoned Tree</w:t>
      </w:r>
      <w:r w:rsidRPr="00A4648E">
        <w:rPr>
          <w:lang w:val="en-US"/>
        </w:rPr>
        <w:t>, cannot but lead to a clear nullity of the arrest and prosecution of the victim, or at least, the setting aside of the evidence obtained against him during the fraudulent investigation.</w:t>
      </w:r>
      <w:bookmarkEnd w:id="56"/>
    </w:p>
    <w:p w14:paraId="33CABDFF" w14:textId="77777777" w:rsidR="0078260B" w:rsidRPr="00A4648E" w:rsidRDefault="000B08CC">
      <w:pPr>
        <w:pStyle w:val="ListParagraph"/>
        <w:rPr>
          <w:b/>
          <w:bCs/>
          <w:lang w:val="en-US"/>
        </w:rPr>
      </w:pPr>
      <w:bookmarkStart w:id="65" w:name="_Hlk100740493"/>
      <w:r w:rsidRPr="00A4648E">
        <w:rPr>
          <w:b/>
          <w:bCs/>
          <w:lang w:val="en-US"/>
        </w:rPr>
        <w:t>Current status</w:t>
      </w:r>
    </w:p>
    <w:p w14:paraId="03E7AA32" w14:textId="77777777" w:rsidR="0078260B" w:rsidRPr="00A4648E" w:rsidRDefault="000B08CC">
      <w:pPr>
        <w:pStyle w:val="ListParagraph"/>
        <w:rPr>
          <w:lang w:val="en-US"/>
        </w:rPr>
      </w:pPr>
      <w:r w:rsidRPr="00A4648E">
        <w:rPr>
          <w:lang w:val="en-US"/>
        </w:rPr>
        <w:t>He was finally sentenced for the crime of SEDITION to 7 years of imprisonment.</w:t>
      </w:r>
    </w:p>
    <w:p w14:paraId="6978E95F" w14:textId="77777777" w:rsidR="0078260B" w:rsidRPr="00A4648E" w:rsidRDefault="000B08CC">
      <w:pPr>
        <w:pStyle w:val="ListParagraph"/>
        <w:rPr>
          <w:lang w:val="en-US"/>
        </w:rPr>
      </w:pPr>
      <w:bookmarkStart w:id="66" w:name="_Hlk100733381"/>
      <w:r w:rsidRPr="00A4648E">
        <w:rPr>
          <w:lang w:val="en-US"/>
        </w:rPr>
        <w:t xml:space="preserve">On the other hand, the 7-year custodial sentence is incongruent and inappropriate for the life of a minor, since it differs from the purpose that this type of punishment promises, as well as for not conforming to the principle of necessity that must always prevail in a judicial proceeding of this caliber; especially when, in addition, as is evident from the reading of the sentence, he has not committed any crime. </w:t>
      </w:r>
    </w:p>
    <w:bookmarkEnd w:id="65"/>
    <w:bookmarkEnd w:id="66"/>
    <w:p w14:paraId="5E9DDDF7" w14:textId="77777777" w:rsidR="0078260B" w:rsidRPr="00A4648E" w:rsidRDefault="000B08CC">
      <w:pPr>
        <w:pStyle w:val="ListParagraph"/>
        <w:rPr>
          <w:b/>
          <w:bCs/>
          <w:lang w:val="en-US"/>
        </w:rPr>
      </w:pPr>
      <w:r w:rsidRPr="00A4648E">
        <w:rPr>
          <w:b/>
          <w:bCs/>
          <w:lang w:val="en-US"/>
        </w:rPr>
        <w:t>Accessible public documentation:</w:t>
      </w:r>
    </w:p>
    <w:p w14:paraId="6959419E" w14:textId="77777777" w:rsidR="0078260B" w:rsidRPr="00A4648E" w:rsidRDefault="000B08CC">
      <w:pPr>
        <w:pStyle w:val="ListParagraph"/>
        <w:numPr>
          <w:ilvl w:val="0"/>
          <w:numId w:val="23"/>
        </w:numPr>
        <w:jc w:val="left"/>
        <w:rPr>
          <w:lang w:val="en-US"/>
        </w:rPr>
      </w:pPr>
      <w:r w:rsidRPr="00A4648E">
        <w:rPr>
          <w:lang w:val="en-US"/>
        </w:rPr>
        <w:t xml:space="preserve">Order of opening of oral trial, Case 14-2021: </w:t>
      </w:r>
      <w:hyperlink r:id="rId42" w:history="1">
        <w:r w:rsidRPr="00A4648E">
          <w:rPr>
            <w:rStyle w:val="Hyperlink"/>
            <w:lang w:val="en-US"/>
          </w:rPr>
          <w:t>https:</w:t>
        </w:r>
      </w:hyperlink>
      <w:r w:rsidRPr="00A4648E">
        <w:rPr>
          <w:lang w:val="en-US"/>
        </w:rPr>
        <w:t xml:space="preserve">//drive.google.com/file/d/1wnz8UvQ22qm5UgNOMCYJG2JVdzt5zEbj/view?usp=sharing </w:t>
      </w:r>
    </w:p>
    <w:p w14:paraId="20373207" w14:textId="77777777" w:rsidR="0078260B" w:rsidRPr="00A4648E" w:rsidRDefault="000B08CC">
      <w:pPr>
        <w:pStyle w:val="ListParagraph"/>
        <w:numPr>
          <w:ilvl w:val="0"/>
          <w:numId w:val="23"/>
        </w:numPr>
        <w:jc w:val="left"/>
        <w:rPr>
          <w:lang w:val="en-US"/>
        </w:rPr>
      </w:pPr>
      <w:r w:rsidRPr="00A4648E">
        <w:rPr>
          <w:lang w:val="en-US"/>
        </w:rPr>
        <w:t xml:space="preserve">Prosecutor's Petition, EFP 145C/21 of Havana: </w:t>
      </w:r>
      <w:hyperlink r:id="rId43" w:history="1">
        <w:r w:rsidRPr="00A4648E">
          <w:rPr>
            <w:rStyle w:val="Hyperlink"/>
            <w:lang w:val="en-US"/>
          </w:rPr>
          <w:t>https:</w:t>
        </w:r>
      </w:hyperlink>
      <w:r w:rsidRPr="00A4648E">
        <w:rPr>
          <w:lang w:val="en-US"/>
        </w:rPr>
        <w:t xml:space="preserve">//drive.google.com/file/d/1cXoBvkhR_f8ivZ0o6ZchxaQQ-I9_3pM3/view?usp=sharing </w:t>
      </w:r>
    </w:p>
    <w:p w14:paraId="0086F20A" w14:textId="77777777" w:rsidR="0078260B" w:rsidRPr="00A4648E" w:rsidRDefault="000B08CC">
      <w:pPr>
        <w:pStyle w:val="ListParagraph"/>
        <w:numPr>
          <w:ilvl w:val="0"/>
          <w:numId w:val="23"/>
        </w:numPr>
        <w:jc w:val="left"/>
        <w:rPr>
          <w:lang w:val="en-US"/>
        </w:rPr>
      </w:pPr>
      <w:r w:rsidRPr="00A4648E">
        <w:rPr>
          <w:lang w:val="en-US"/>
        </w:rPr>
        <w:t xml:space="preserve">Ruling: Number 6 of 2022, Case 14-2021: </w:t>
      </w:r>
      <w:hyperlink r:id="rId44" w:history="1">
        <w:r w:rsidRPr="00A4648E">
          <w:rPr>
            <w:rStyle w:val="Hyperlink"/>
            <w:lang w:val="en-US"/>
          </w:rPr>
          <w:t>https:</w:t>
        </w:r>
      </w:hyperlink>
      <w:r w:rsidRPr="00A4648E">
        <w:rPr>
          <w:lang w:val="en-US"/>
        </w:rPr>
        <w:t xml:space="preserve">//drive.google.com/file/d/1GxUAfDwxi46b8VKyH_8yAAc4FxY3kJi5/view?usp=sharing </w:t>
      </w:r>
    </w:p>
    <w:p w14:paraId="540025A6" w14:textId="77777777" w:rsidR="0078260B" w:rsidRPr="00A4648E" w:rsidRDefault="000B08CC">
      <w:pPr>
        <w:pStyle w:val="ListParagraph"/>
        <w:numPr>
          <w:ilvl w:val="0"/>
          <w:numId w:val="23"/>
        </w:numPr>
        <w:jc w:val="left"/>
        <w:rPr>
          <w:lang w:val="en-US"/>
        </w:rPr>
      </w:pPr>
      <w:r w:rsidRPr="00A4648E">
        <w:rPr>
          <w:lang w:val="en-US"/>
        </w:rPr>
        <w:t xml:space="preserve">Others: </w:t>
      </w:r>
      <w:hyperlink r:id="rId45" w:history="1">
        <w:r w:rsidRPr="00A4648E">
          <w:rPr>
            <w:rStyle w:val="Hyperlink"/>
            <w:lang w:val="en-US"/>
          </w:rPr>
          <w:t>https://www.cubanet.org/noticias/regimen-pide-entre-15-y-25-anos-de-carcel-para-tres-hermanos-de-la-guinera/amp/?print=print</w:t>
        </w:r>
      </w:hyperlink>
      <w:r w:rsidRPr="00A4648E">
        <w:rPr>
          <w:lang w:val="en-US"/>
        </w:rPr>
        <w:t xml:space="preserve"> / </w:t>
      </w:r>
      <w:hyperlink r:id="rId46" w:history="1">
        <w:r w:rsidRPr="00A4648E">
          <w:rPr>
            <w:rStyle w:val="Hyperlink"/>
            <w:lang w:val="en-US"/>
          </w:rPr>
          <w:t>https:/</w:t>
        </w:r>
      </w:hyperlink>
      <w:r w:rsidRPr="00A4648E">
        <w:rPr>
          <w:lang w:val="en-US"/>
        </w:rPr>
        <w:t xml:space="preserve">/www.cibercuba.com/noticias/2021-11-11-u1-e199482-s27061-madre-cubana-pide-libertad-sus-hijos-detenidos-protestas-11j </w:t>
      </w:r>
    </w:p>
    <w:p w14:paraId="24B13E1B" w14:textId="77777777" w:rsidR="00AD1405" w:rsidRPr="00A4648E" w:rsidRDefault="00AD1405">
      <w:pPr>
        <w:spacing w:after="200"/>
        <w:rPr>
          <w:rFonts w:ascii="Barlow Semi Condensed Light" w:hAnsi="Barlow Semi Condensed Light"/>
          <w:color w:val="auto"/>
          <w:sz w:val="24"/>
          <w:szCs w:val="24"/>
          <w:lang w:val="en-US"/>
        </w:rPr>
      </w:pPr>
      <w:r w:rsidRPr="00A4648E">
        <w:rPr>
          <w:lang w:val="en-US"/>
        </w:rPr>
        <w:br w:type="page"/>
      </w:r>
    </w:p>
    <w:p w14:paraId="3EA846DC" w14:textId="77777777" w:rsidR="0078260B" w:rsidRPr="00A4648E" w:rsidRDefault="000B08CC">
      <w:pPr>
        <w:pStyle w:val="Heading2"/>
        <w:rPr>
          <w:lang w:val="en-US"/>
        </w:rPr>
      </w:pPr>
      <w:bookmarkStart w:id="67" w:name="_Toc100955463"/>
      <w:r w:rsidRPr="00A4648E">
        <w:rPr>
          <w:lang w:val="en-US"/>
        </w:rPr>
        <w:t>Christian Lázaro González Ávila</w:t>
      </w:r>
      <w:bookmarkEnd w:id="67"/>
    </w:p>
    <w:p w14:paraId="58B33079" w14:textId="77777777" w:rsidR="0078260B" w:rsidRPr="00A4648E" w:rsidRDefault="000B08CC">
      <w:pPr>
        <w:pStyle w:val="ListParagraph"/>
        <w:rPr>
          <w:lang w:val="en-US"/>
        </w:rPr>
      </w:pPr>
      <w:r w:rsidRPr="00A4648E">
        <w:rPr>
          <w:lang w:val="en-US"/>
        </w:rPr>
        <w:t xml:space="preserve">Cuban citizen, with identity card number 04122360342, born December 23, 2004, minor at the </w:t>
      </w:r>
      <w:r w:rsidRPr="00A4648E">
        <w:rPr>
          <w:b/>
          <w:lang w:val="en-US"/>
        </w:rPr>
        <w:t>time of arrest</w:t>
      </w:r>
      <w:r w:rsidRPr="00A4648E">
        <w:rPr>
          <w:bCs/>
          <w:lang w:val="en-US"/>
        </w:rPr>
        <w:t xml:space="preserve">, aged </w:t>
      </w:r>
      <w:r w:rsidRPr="00A4648E">
        <w:rPr>
          <w:lang w:val="en-US"/>
        </w:rPr>
        <w:t>16, with legal domicile at 34th Avenue, number 539, apartment 1, between Industria and Coronel Verdugo, municipality of Cárdenas, province of Matanzas. He has no criminal record. He did not belong to any opposition party or movement at the time of his arrest and was a minor who took to the streets along with hundreds of people demonstrating spontaneously for their rights.</w:t>
      </w:r>
    </w:p>
    <w:p w14:paraId="6D5787E4" w14:textId="77777777" w:rsidR="0078260B" w:rsidRPr="00A4648E" w:rsidRDefault="000B08CC">
      <w:pPr>
        <w:pStyle w:val="ListParagraph"/>
        <w:rPr>
          <w:b/>
          <w:lang w:val="en-US"/>
        </w:rPr>
      </w:pPr>
      <w:r w:rsidRPr="00A4648E">
        <w:rPr>
          <w:b/>
          <w:lang w:val="en-US"/>
        </w:rPr>
        <w:t xml:space="preserve">Detention </w:t>
      </w:r>
    </w:p>
    <w:p w14:paraId="52053249" w14:textId="77777777" w:rsidR="0078260B" w:rsidRPr="00A4648E" w:rsidRDefault="000B08CC">
      <w:pPr>
        <w:pStyle w:val="ListParagraph"/>
        <w:rPr>
          <w:lang w:val="en-US"/>
        </w:rPr>
      </w:pPr>
      <w:r w:rsidRPr="00A4648E">
        <w:rPr>
          <w:lang w:val="en-US"/>
        </w:rPr>
        <w:t>The detention of the minor is based on his participation in the peaceful demonstrations organized in the municipality of Cardenas on July 11, 2021. This representation does not know the date of detention, since it is not detailed in the sentence, a situation that violates the most basic guarantees necessary for an effective defense.</w:t>
      </w:r>
    </w:p>
    <w:p w14:paraId="2C66E91F" w14:textId="77777777" w:rsidR="0078260B" w:rsidRPr="00A4648E" w:rsidRDefault="000B08CC">
      <w:pPr>
        <w:pStyle w:val="ListParagraph"/>
        <w:rPr>
          <w:lang w:val="en-US"/>
        </w:rPr>
      </w:pPr>
      <w:r w:rsidRPr="00A4648E">
        <w:rPr>
          <w:lang w:val="en-US"/>
        </w:rPr>
        <w:t xml:space="preserve">The cause is for expressing his dissident opinion against the Cuban regime in a protest of hundreds of artists, activists and intellectuals in the municipality of Cardenas. The Prosecutor's Office, therefore, places his case among the most serious cases for attempting against authorities, persons and property, in addition to disturbing the peace; a situation that does not correspond to reality, as can be seen. </w:t>
      </w:r>
    </w:p>
    <w:p w14:paraId="030A127F" w14:textId="77777777" w:rsidR="0078260B" w:rsidRPr="00A4648E" w:rsidRDefault="000B08CC">
      <w:pPr>
        <w:pStyle w:val="ListParagraph"/>
        <w:rPr>
          <w:b/>
          <w:bCs/>
          <w:lang w:val="en-US"/>
        </w:rPr>
      </w:pPr>
      <w:r w:rsidRPr="00A4648E">
        <w:rPr>
          <w:b/>
          <w:bCs/>
          <w:lang w:val="en-US"/>
        </w:rPr>
        <w:t>Precautionary measure</w:t>
      </w:r>
    </w:p>
    <w:p w14:paraId="34744982" w14:textId="77777777" w:rsidR="0078260B" w:rsidRPr="00A4648E" w:rsidRDefault="000B08CC">
      <w:pPr>
        <w:pStyle w:val="ListParagraph"/>
        <w:rPr>
          <w:lang w:val="en-US"/>
        </w:rPr>
      </w:pPr>
      <w:r w:rsidRPr="00A4648E">
        <w:rPr>
          <w:lang w:val="en-US"/>
        </w:rPr>
        <w:t xml:space="preserve">As first reported to the court in the Prosecutor's Motion on January 7, 2022, the Prosecutor's Office applied </w:t>
      </w:r>
      <w:r w:rsidRPr="00A4648E">
        <w:rPr>
          <w:b/>
          <w:bCs/>
          <w:lang w:val="en-US"/>
        </w:rPr>
        <w:t xml:space="preserve">without court or judicial oversight </w:t>
      </w:r>
      <w:r w:rsidRPr="00A4648E">
        <w:rPr>
          <w:lang w:val="en-US"/>
        </w:rPr>
        <w:t xml:space="preserve">a cash bail injunction, forcing the child to pay an amount of money he does not have and putting him to unnecessary hardship. </w:t>
      </w:r>
    </w:p>
    <w:p w14:paraId="6C34E2FB" w14:textId="77777777" w:rsidR="0078260B" w:rsidRPr="00A4648E" w:rsidRDefault="000B08CC">
      <w:pPr>
        <w:pStyle w:val="ListParagraph"/>
        <w:rPr>
          <w:lang w:val="en-US"/>
        </w:rPr>
      </w:pPr>
      <w:r w:rsidRPr="00A4648E">
        <w:rPr>
          <w:lang w:val="en-US"/>
        </w:rPr>
        <w:t>With all this, in addition, the normal life of the minor has been damaged in the process, without any judicial intervention, his studies being affected as a consequence of the discriminatory social impact suffered for having been publicly described, together with the rest of the accused on July 11, as a hooligan and counterrevolutionary, as well as various expressions of a subjective nature and clear negative connotation; this without prejudice to the fact that his action fundamentally reproached was the participation in a spontaneous public demonstration.</w:t>
      </w:r>
    </w:p>
    <w:p w14:paraId="43F4B776" w14:textId="77777777" w:rsidR="0078260B" w:rsidRPr="00A4648E" w:rsidRDefault="000B08CC">
      <w:pPr>
        <w:pStyle w:val="ListParagraph"/>
        <w:rPr>
          <w:lang w:val="en-US"/>
        </w:rPr>
      </w:pPr>
      <w:r w:rsidRPr="00A4648E">
        <w:rPr>
          <w:lang w:val="en-US"/>
        </w:rPr>
        <w:t>He received in writing the Prosecutor's Petition of 15 years of imprisonment for the crime of SEDITION, being secured under precautionary measure. The case is for participating in the July 11 demonstration in Cárdenas, Cuba. He is awaiting trial.</w:t>
      </w:r>
    </w:p>
    <w:p w14:paraId="1E2F0282" w14:textId="77777777" w:rsidR="0078260B" w:rsidRPr="00A4648E" w:rsidRDefault="000B08CC">
      <w:pPr>
        <w:pStyle w:val="ListParagraph"/>
        <w:rPr>
          <w:lang w:val="en-US"/>
        </w:rPr>
      </w:pPr>
      <w:r w:rsidRPr="00A4648E">
        <w:rPr>
          <w:lang w:val="en-US"/>
        </w:rPr>
        <w:t xml:space="preserve">Thus, after his arrest, subsequent prosecution and detention under preventive measure, by order of the Public Prosecutor's Office, an entity without jurisdictional powers and, in addition, a party to the proceeding itself; at the same time, the aforementioned Victim has not had and does not have access to legal counsel in Cuba other than the only one existing in Cuba, that of the National Organization of Collective Law Firms, employees of the Government of Cuba, directly dependent on the Ministry of Justice of the Government of Cuba; the victim's situation can only be understood as a violation of the minimum procedural guarantees established by the Human Rights Council, as well as a situation of absolute procedural defenselessness, in accordance with Opinion no. 63/2021 adopted by the Group of Experts of the Human Rights Council.No. 63/2021 adopted by the Working Group on Arbitrary Detention of the Human Rights Council of the United Nations Organization, at its 92nd session, dated November 15 - 19, 2021. </w:t>
      </w:r>
    </w:p>
    <w:p w14:paraId="0C800A80" w14:textId="77777777" w:rsidR="0078260B" w:rsidRPr="00A4648E" w:rsidRDefault="000B08CC">
      <w:pPr>
        <w:pStyle w:val="ListParagraph"/>
        <w:rPr>
          <w:b/>
          <w:bCs/>
          <w:lang w:val="en-US"/>
        </w:rPr>
      </w:pPr>
      <w:r w:rsidRPr="00A4648E">
        <w:rPr>
          <w:b/>
          <w:bCs/>
          <w:lang w:val="en-US"/>
        </w:rPr>
        <w:t>Criminal analysis</w:t>
      </w:r>
    </w:p>
    <w:p w14:paraId="271F78BD" w14:textId="77777777" w:rsidR="0078260B" w:rsidRPr="00A4648E" w:rsidRDefault="000B08CC">
      <w:pPr>
        <w:pStyle w:val="ListParagraph"/>
        <w:rPr>
          <w:lang w:val="en-US"/>
        </w:rPr>
      </w:pPr>
      <w:r w:rsidRPr="00A4648E">
        <w:rPr>
          <w:lang w:val="en-US"/>
        </w:rPr>
        <w:t>With respect to what is set forth in the Prosecutor's Petition for which he is accused of the crime of Sedition, we find, first of all, a wording of the facts that violates the minimum procedural guarantees with respect to independence and presumption of innocence.</w:t>
      </w:r>
    </w:p>
    <w:p w14:paraId="7D67B2E3" w14:textId="77777777" w:rsidR="0078260B" w:rsidRPr="00A4648E" w:rsidRDefault="000B08CC">
      <w:pPr>
        <w:pStyle w:val="ListParagraph"/>
        <w:rPr>
          <w:lang w:val="en-US"/>
        </w:rPr>
      </w:pPr>
      <w:r w:rsidRPr="00A4648E">
        <w:rPr>
          <w:lang w:val="en-US"/>
        </w:rPr>
        <w:t>Thus, the literal wording of the Judgment includes expressions of a clearly subjective and politicized nature, whose only purpose is to break the impartiality of the process and justify the disproportionate sentence of the accused minor, influencing the future Sanctioning Tribunal that will prosecute him. Thus, expressions such as "altering the socialist social order" (page 2 of the Petition), "disrespecting official Cuban institutions" (page 2 of the Petition), "expressing counterrevolutionary slogans" (page 3 of the Petition) or "enemies of the socialist system" (page 3 of the Petition), whose only purpose is to prejudge the minor for not conforming to the mandates of the Cuban Government. In the same sense, on page 16 of the Petition, it can be seen how the instructor included a complementary investigation whose purpose was to "demonstrate his social behavior"; elements that contribute nothing to the clarification of the facts and whose only purpose was to expose the minor as an offender before even carrying out the judicial process, which can only be framed in an evident animosity towards the victim.</w:t>
      </w:r>
    </w:p>
    <w:p w14:paraId="0E46B291" w14:textId="77777777" w:rsidR="0078260B" w:rsidRPr="00A4648E" w:rsidRDefault="000B08CC">
      <w:pPr>
        <w:pStyle w:val="ListParagraph"/>
        <w:rPr>
          <w:lang w:val="en-US"/>
        </w:rPr>
      </w:pPr>
      <w:bookmarkStart w:id="68" w:name="_Hlk100744695"/>
      <w:r w:rsidRPr="00A4648E">
        <w:rPr>
          <w:lang w:val="en-US"/>
        </w:rPr>
        <w:t>Next, the existence of "malice", that is, desire and knowledge of the results allegedly imputed to the Victim, an essential circumstance for the application of the aforementioned criminal type, is not accredited in the Prosecutor's Petition, despite the fact that the court, without the capacity of proof -since, without confession, it is practically impossible-, refers to the "objective" negative of the victim.</w:t>
      </w:r>
    </w:p>
    <w:p w14:paraId="493D2125" w14:textId="77777777" w:rsidR="0078260B" w:rsidRPr="00A4648E" w:rsidRDefault="000B08CC">
      <w:pPr>
        <w:pStyle w:val="ListParagraph"/>
        <w:rPr>
          <w:lang w:val="en-US"/>
        </w:rPr>
      </w:pPr>
      <w:r w:rsidRPr="00A4648E">
        <w:rPr>
          <w:lang w:val="en-US"/>
        </w:rPr>
        <w:t>Furthermore, the vagueness in the wording of the article is but another manifestation of the excessive intransigence towards dissidents of the regime, which the Cuban government itself systematically uses; therefore, Article 100 of the Cuban Penal Code itself cannot be applied without violating the Declaration, which would lead to its invalidation in its strictest terms.</w:t>
      </w:r>
    </w:p>
    <w:p w14:paraId="492D5252" w14:textId="77777777" w:rsidR="0078260B" w:rsidRPr="00A4648E" w:rsidRDefault="000B08CC">
      <w:pPr>
        <w:pStyle w:val="ListParagraph"/>
        <w:rPr>
          <w:lang w:val="en-US"/>
        </w:rPr>
      </w:pPr>
      <w:r w:rsidRPr="00A4648E">
        <w:rPr>
          <w:lang w:val="en-US"/>
        </w:rPr>
        <w:t>The Prosecutor's Petition does not refer to any legal basis or justification on which the arrest of the victim could have taken place, since the basis for the arrest is also based on his participation in the work of the mass organizations and his relationship with young people with social conduct; omitting the legal reasoning related to the weighting and moderation of the conduct and not mentioning the illegal origin of the investigation and access to the alleged "moral and social" conduct of the victim. Thus, his negative certificate of criminal record is obviated and unnecessary value judgments are offered that provoke an impartial interpretation of the facts.</w:t>
      </w:r>
    </w:p>
    <w:p w14:paraId="6ABBF15F" w14:textId="77777777" w:rsidR="0078260B" w:rsidRPr="00A4648E" w:rsidRDefault="000B08CC">
      <w:pPr>
        <w:pStyle w:val="ListParagraph"/>
        <w:rPr>
          <w:lang w:val="en-US"/>
        </w:rPr>
      </w:pPr>
      <w:r w:rsidRPr="00A4648E">
        <w:rPr>
          <w:lang w:val="en-US"/>
        </w:rPr>
        <w:t xml:space="preserve">Thus, the protection of the victim's conduct is nothing more than a subjective assessment of an ambiguous nature and legal indeterminacy in order to justify the subsequent application of the penalty at the maximum limit. </w:t>
      </w:r>
    </w:p>
    <w:p w14:paraId="4727C4B2" w14:textId="77777777" w:rsidR="0078260B" w:rsidRPr="00A4648E" w:rsidRDefault="000B08CC">
      <w:pPr>
        <w:pStyle w:val="ListParagraph"/>
        <w:rPr>
          <w:lang w:val="en-US"/>
        </w:rPr>
      </w:pPr>
      <w:r w:rsidRPr="00A4648E">
        <w:rPr>
          <w:lang w:val="en-US"/>
        </w:rPr>
        <w:t>Likewise, the circumstance of the pandemic situation in which the country (and the world) found itself at the time of the demonstration is categorically affirmed; an accusation that, at no time, is supported by reliable evidence of the intention required for the application of such aggravating circumstance. In addition, it does not comply with the principles of legality and proportionality by distinguishing the actions of citizens in favor of the regime from those against it.</w:t>
      </w:r>
      <w:bookmarkEnd w:id="68"/>
    </w:p>
    <w:p w14:paraId="5BB1ABD1" w14:textId="77777777" w:rsidR="0078260B" w:rsidRPr="00A4648E" w:rsidRDefault="000B08CC">
      <w:pPr>
        <w:pStyle w:val="ListParagraph"/>
        <w:rPr>
          <w:lang w:val="en-US"/>
        </w:rPr>
      </w:pPr>
      <w:r w:rsidRPr="00A4648E">
        <w:rPr>
          <w:lang w:val="en-US"/>
        </w:rPr>
        <w:t xml:space="preserve">Thus, the very illicit origin of the police arrest and later, the judicial investigation, following the widely accepted </w:t>
      </w:r>
      <w:r w:rsidRPr="00A4648E">
        <w:rPr>
          <w:b/>
          <w:bCs/>
          <w:lang w:val="en-US"/>
        </w:rPr>
        <w:t>theory of the Poisoned Tree</w:t>
      </w:r>
      <w:r w:rsidRPr="00A4648E">
        <w:rPr>
          <w:lang w:val="en-US"/>
        </w:rPr>
        <w:t>, cannot but lead to a clear nullity of the arrest and prosecution of the victim, or at least, the setting aside of the evidence obtained against him during the fraudulent investigation.</w:t>
      </w:r>
    </w:p>
    <w:p w14:paraId="4A1951E2" w14:textId="77777777" w:rsidR="0078260B" w:rsidRPr="00A4648E" w:rsidRDefault="000B08CC">
      <w:pPr>
        <w:pStyle w:val="ListParagraph"/>
        <w:rPr>
          <w:b/>
          <w:bCs/>
          <w:lang w:val="en-US"/>
        </w:rPr>
      </w:pPr>
      <w:r w:rsidRPr="00A4648E">
        <w:rPr>
          <w:b/>
          <w:bCs/>
          <w:lang w:val="en-US"/>
        </w:rPr>
        <w:t>Current status</w:t>
      </w:r>
    </w:p>
    <w:p w14:paraId="48672697" w14:textId="77777777" w:rsidR="0078260B" w:rsidRPr="00A4648E" w:rsidRDefault="000B08CC">
      <w:pPr>
        <w:pStyle w:val="ListParagraph"/>
        <w:rPr>
          <w:lang w:val="en-US"/>
        </w:rPr>
      </w:pPr>
      <w:r w:rsidRPr="00A4648E">
        <w:rPr>
          <w:lang w:val="en-US"/>
        </w:rPr>
        <w:t xml:space="preserve">He is still under precautionary measure, awaiting trial, ordered by the Public Prosecutor's Office by means of EFP 123/2021. </w:t>
      </w:r>
    </w:p>
    <w:p w14:paraId="38404061" w14:textId="77777777" w:rsidR="0078260B" w:rsidRPr="00A4648E" w:rsidRDefault="000B08CC">
      <w:pPr>
        <w:pStyle w:val="ListParagraph"/>
        <w:rPr>
          <w:lang w:val="en-US"/>
        </w:rPr>
      </w:pPr>
      <w:r w:rsidRPr="00A4648E">
        <w:rPr>
          <w:lang w:val="en-US"/>
        </w:rPr>
        <w:t xml:space="preserve">On the other hand, the charge of a 15-year custodial sentence is incongruous and inappropriate for the life of a minor, since it differs from the purpose that this type of punishment promises, as well as for not conforming to the principle of necessity that must always prevail in a judicial proceeding of this caliber; especially when, in addition, as is evident from the reading of the sentence, he has not committed any crime. </w:t>
      </w:r>
    </w:p>
    <w:p w14:paraId="13F294B2" w14:textId="77777777" w:rsidR="0078260B" w:rsidRPr="00A4648E" w:rsidRDefault="000B08CC">
      <w:pPr>
        <w:pStyle w:val="ListParagraph"/>
        <w:rPr>
          <w:lang w:val="en-US"/>
        </w:rPr>
      </w:pPr>
      <w:r w:rsidRPr="00A4648E">
        <w:rPr>
          <w:b/>
          <w:bCs/>
          <w:lang w:val="en-US"/>
        </w:rPr>
        <w:t>Accessible public documentation</w:t>
      </w:r>
      <w:r w:rsidRPr="00A4648E">
        <w:rPr>
          <w:lang w:val="en-US"/>
        </w:rPr>
        <w:t>:</w:t>
      </w:r>
    </w:p>
    <w:p w14:paraId="5C3F20C4" w14:textId="77777777" w:rsidR="0078260B" w:rsidRPr="00A4648E" w:rsidRDefault="000B08CC">
      <w:pPr>
        <w:pStyle w:val="ListParagraph"/>
        <w:numPr>
          <w:ilvl w:val="0"/>
          <w:numId w:val="26"/>
        </w:numPr>
        <w:jc w:val="left"/>
        <w:rPr>
          <w:lang w:val="en-US"/>
        </w:rPr>
      </w:pPr>
      <w:r w:rsidRPr="00A4648E">
        <w:rPr>
          <w:lang w:val="en-US"/>
        </w:rPr>
        <w:t xml:space="preserve">Prosecutor's Petition, Cardenas EFP 123/21: </w:t>
      </w:r>
      <w:hyperlink r:id="rId47" w:history="1">
        <w:r w:rsidRPr="00A4648E">
          <w:rPr>
            <w:rStyle w:val="Hyperlink"/>
            <w:lang w:val="en-US"/>
          </w:rPr>
          <w:t>https:</w:t>
        </w:r>
      </w:hyperlink>
      <w:r w:rsidRPr="00A4648E">
        <w:rPr>
          <w:lang w:val="en-US"/>
        </w:rPr>
        <w:t xml:space="preserve">//drive.google.com/file/d/1r9lOtQcKry4d2KBENB8ucNgIe4dAccK8/view?usp=sharing </w:t>
      </w:r>
    </w:p>
    <w:p w14:paraId="7CD8F091" w14:textId="77777777" w:rsidR="0078260B" w:rsidRPr="00A4648E" w:rsidRDefault="000B08CC">
      <w:pPr>
        <w:pStyle w:val="ListParagraph"/>
        <w:numPr>
          <w:ilvl w:val="0"/>
          <w:numId w:val="25"/>
        </w:numPr>
        <w:jc w:val="left"/>
        <w:rPr>
          <w:lang w:val="en-US"/>
        </w:rPr>
      </w:pPr>
      <w:r w:rsidRPr="00A4648E">
        <w:rPr>
          <w:lang w:val="en-US"/>
        </w:rPr>
        <w:t xml:space="preserve">Others: </w:t>
      </w:r>
      <w:hyperlink r:id="rId48" w:history="1">
        <w:r w:rsidRPr="00A4648E">
          <w:rPr>
            <w:rStyle w:val="Hyperlink"/>
            <w:lang w:val="en-US"/>
          </w:rPr>
          <w:t>https://www.14ymedio.com/cuba/Fiscalia-justifica-acusacion-manifestantes-socialista_0_3247475223.html</w:t>
        </w:r>
      </w:hyperlink>
      <w:r w:rsidRPr="00A4648E">
        <w:rPr>
          <w:lang w:val="en-US"/>
        </w:rPr>
        <w:t xml:space="preserve"> / </w:t>
      </w:r>
      <w:hyperlink r:id="rId49" w:history="1">
        <w:r w:rsidRPr="00A4648E">
          <w:rPr>
            <w:rStyle w:val="Hyperlink"/>
            <w:lang w:val="en-US"/>
          </w:rPr>
          <w:t>https:/</w:t>
        </w:r>
      </w:hyperlink>
      <w:r w:rsidRPr="00A4648E">
        <w:rPr>
          <w:lang w:val="en-US"/>
        </w:rPr>
        <w:t xml:space="preserve">/noticias.cubitanow.com/a-juicio-ms-de-30-manifestantes-del-11j-en-la-habana </w:t>
      </w:r>
    </w:p>
    <w:p w14:paraId="2991E410" w14:textId="77777777" w:rsidR="00AD1405" w:rsidRPr="00A4648E" w:rsidRDefault="00AD1405">
      <w:pPr>
        <w:spacing w:after="200"/>
        <w:rPr>
          <w:rFonts w:ascii="Barlow Semi Condensed Light" w:hAnsi="Barlow Semi Condensed Light"/>
          <w:color w:val="auto"/>
          <w:sz w:val="24"/>
          <w:szCs w:val="24"/>
          <w:lang w:val="en-US"/>
        </w:rPr>
      </w:pPr>
      <w:r w:rsidRPr="00A4648E">
        <w:rPr>
          <w:lang w:val="en-US"/>
        </w:rPr>
        <w:br w:type="page"/>
      </w:r>
    </w:p>
    <w:p w14:paraId="5CE6F72D" w14:textId="77777777" w:rsidR="0078260B" w:rsidRPr="00A4648E" w:rsidRDefault="000B08CC">
      <w:pPr>
        <w:pStyle w:val="Heading2"/>
        <w:rPr>
          <w:lang w:val="en-US"/>
        </w:rPr>
      </w:pPr>
      <w:bookmarkStart w:id="69" w:name="_Toc100955464"/>
      <w:r w:rsidRPr="00A4648E">
        <w:rPr>
          <w:lang w:val="en-US"/>
        </w:rPr>
        <w:t>Lázaro Noel Urgelles Fajardo</w:t>
      </w:r>
      <w:bookmarkEnd w:id="69"/>
    </w:p>
    <w:p w14:paraId="23A5707C" w14:textId="77777777" w:rsidR="0078260B" w:rsidRPr="00A4648E" w:rsidRDefault="000B08CC">
      <w:pPr>
        <w:pStyle w:val="ListParagraph"/>
        <w:rPr>
          <w:lang w:val="en-US"/>
        </w:rPr>
      </w:pPr>
      <w:r w:rsidRPr="00A4648E">
        <w:rPr>
          <w:lang w:val="en-US"/>
        </w:rPr>
        <w:t xml:space="preserve">Cuban citizen, with identity card number 03120467466, born December 4, 2003, </w:t>
      </w:r>
      <w:r w:rsidRPr="00A4648E">
        <w:rPr>
          <w:b/>
          <w:lang w:val="en-US"/>
        </w:rPr>
        <w:t>minor at the time of arrest</w:t>
      </w:r>
      <w:r w:rsidRPr="00A4648E">
        <w:rPr>
          <w:bCs/>
          <w:lang w:val="en-US"/>
        </w:rPr>
        <w:t xml:space="preserve">, </w:t>
      </w:r>
      <w:r w:rsidRPr="00A4648E">
        <w:rPr>
          <w:lang w:val="en-US"/>
        </w:rPr>
        <w:t>aged 17, with legal domicile at 610A San Indalecio Street, between Correa and Santa Irene, Santos Suarez district, Diez de Octubre municipality, Havana province. He has no criminal record. He did not belong to any opposition party or movement at the time of his arrest and was a minor who took to the streets along with hundreds of people spontaneously demonstrating publicly for their rights.</w:t>
      </w:r>
    </w:p>
    <w:p w14:paraId="1CD9178C" w14:textId="77777777" w:rsidR="0078260B" w:rsidRPr="00A4648E" w:rsidRDefault="000B08CC">
      <w:pPr>
        <w:pStyle w:val="ListParagraph"/>
        <w:rPr>
          <w:b/>
          <w:lang w:val="en-US"/>
        </w:rPr>
      </w:pPr>
      <w:r w:rsidRPr="00A4648E">
        <w:rPr>
          <w:b/>
          <w:lang w:val="en-US"/>
        </w:rPr>
        <w:t xml:space="preserve">Detention </w:t>
      </w:r>
    </w:p>
    <w:p w14:paraId="4F6908CF" w14:textId="77777777" w:rsidR="0078260B" w:rsidRPr="00A4648E" w:rsidRDefault="000B08CC">
      <w:pPr>
        <w:pStyle w:val="ListParagraph"/>
        <w:rPr>
          <w:lang w:val="en-US"/>
        </w:rPr>
      </w:pPr>
      <w:r w:rsidRPr="00A4648E">
        <w:rPr>
          <w:lang w:val="en-US"/>
        </w:rPr>
        <w:t>The minor's detention is based on his participation in the peaceful demonstrations organized in the city of La Guinera on July 11, 2021. His detention took place one week after the events of 11J; and, as described by his father, it was after being temporarily detained by the Technical Department of Investigations (DTI) on the day of the demonstration at the Aguilera police unit in the Diez de Octubre municipality; after whose processing his parents were able to pick him up.</w:t>
      </w:r>
    </w:p>
    <w:p w14:paraId="0B83DAD3" w14:textId="77777777" w:rsidR="0078260B" w:rsidRPr="00A4648E" w:rsidRDefault="000B08CC">
      <w:pPr>
        <w:pStyle w:val="ListParagraph"/>
        <w:rPr>
          <w:lang w:val="en-US"/>
        </w:rPr>
      </w:pPr>
      <w:r w:rsidRPr="00A4648E">
        <w:rPr>
          <w:lang w:val="en-US"/>
        </w:rPr>
        <w:t>The case is for expressing his dissident opinion against the Cuban regime in a protest of hundreds of artists, activists and intellectuals in Havana and, allegedly, stealing "a nylon bag containing 8000.00 CUP" and causing damage to a police vehicle of the Provincial Patrol Unit. He was subsequently sentenced on 16/03/2022 and taken to prison.</w:t>
      </w:r>
    </w:p>
    <w:p w14:paraId="5C6E7A29" w14:textId="77777777" w:rsidR="0078260B" w:rsidRPr="00A4648E" w:rsidRDefault="000B08CC">
      <w:pPr>
        <w:pStyle w:val="ListParagraph"/>
        <w:rPr>
          <w:b/>
          <w:bCs/>
          <w:lang w:val="en-US"/>
        </w:rPr>
      </w:pPr>
      <w:r w:rsidRPr="00A4648E">
        <w:rPr>
          <w:b/>
          <w:bCs/>
          <w:lang w:val="en-US"/>
        </w:rPr>
        <w:t>Precautionary measure</w:t>
      </w:r>
    </w:p>
    <w:p w14:paraId="155168DD" w14:textId="77777777" w:rsidR="0078260B" w:rsidRPr="00A4648E" w:rsidRDefault="000B08CC">
      <w:pPr>
        <w:pStyle w:val="ListParagraph"/>
        <w:rPr>
          <w:lang w:val="en-US"/>
        </w:rPr>
      </w:pPr>
      <w:r w:rsidRPr="00A4648E">
        <w:rPr>
          <w:lang w:val="en-US"/>
        </w:rPr>
        <w:t xml:space="preserve">As first reported to the court in the Prosecution Petition Brief on October 22, 2021, the Prosecution applied </w:t>
      </w:r>
      <w:r w:rsidRPr="00A4648E">
        <w:rPr>
          <w:b/>
          <w:bCs/>
          <w:lang w:val="en-US"/>
        </w:rPr>
        <w:t xml:space="preserve">without supervision of any court or judge </w:t>
      </w:r>
      <w:r w:rsidRPr="00A4648E">
        <w:rPr>
          <w:lang w:val="en-US"/>
        </w:rPr>
        <w:t xml:space="preserve">a precautionary measure of pre-trial detention, with the minor being forcibly separated from his home and parents from the imposition of the measure, one week after the alleged incidents, until the trial date on 03/16/2022. </w:t>
      </w:r>
    </w:p>
    <w:p w14:paraId="6F30A453" w14:textId="77777777" w:rsidR="0078260B" w:rsidRPr="00A4648E" w:rsidRDefault="000B08CC">
      <w:pPr>
        <w:pStyle w:val="ListParagraph"/>
        <w:rPr>
          <w:lang w:val="en-US"/>
        </w:rPr>
      </w:pPr>
      <w:r w:rsidRPr="00A4648E">
        <w:rPr>
          <w:lang w:val="en-US"/>
        </w:rPr>
        <w:t xml:space="preserve">This has included additional arbitrary interruptions in the communication and visitation regime, which has had serious limitations, an example of which is that it was not until a month after his arrest, and while he was deprived of his liberty during the precautionary measure of pre-trial detention imposed, that he was able to communicate with his family members; </w:t>
      </w:r>
    </w:p>
    <w:p w14:paraId="381CED47" w14:textId="77777777" w:rsidR="0078260B" w:rsidRPr="00A4648E" w:rsidRDefault="000B08CC">
      <w:pPr>
        <w:pStyle w:val="ListParagraph"/>
        <w:rPr>
          <w:lang w:val="en-US"/>
        </w:rPr>
      </w:pPr>
      <w:r w:rsidRPr="00A4648E">
        <w:rPr>
          <w:lang w:val="en-US"/>
        </w:rPr>
        <w:t>With all this, in addition, the normal life of the minor has been damaged in the process, without any judicial intervention, and his studies have been affected. It is also worth mentioning the discriminatory social impact suffered for having been publicly described, together with the rest of the defendants on July 11, as a hooligan, counterrevolutionary, as well as various expressions of a subjective nature and clear negative connotation; this without prejudice to the fact that his action was fundamentally recriminalized for his participation in a spontaneous public demonstration.</w:t>
      </w:r>
    </w:p>
    <w:p w14:paraId="48C790A3" w14:textId="77777777" w:rsidR="0078260B" w:rsidRPr="00A4648E" w:rsidRDefault="000B08CC">
      <w:pPr>
        <w:pStyle w:val="ListParagraph"/>
        <w:rPr>
          <w:lang w:val="en-US"/>
        </w:rPr>
      </w:pPr>
      <w:r w:rsidRPr="00A4648E">
        <w:rPr>
          <w:lang w:val="en-US"/>
        </w:rPr>
        <w:t>He received in writing the Prosecutor's Petition of 13 years of imprisonment for the crimes of SEDITION and ASSAULT, being secured under precautionary measure. The cause is for participating in the July 11 demonstration in La Guinera, Cuba. He was subsequently sentenced on 03/16/2022.</w:t>
      </w:r>
    </w:p>
    <w:p w14:paraId="2B04A0DF" w14:textId="77777777" w:rsidR="0078260B" w:rsidRPr="00A4648E" w:rsidRDefault="000B08CC">
      <w:pPr>
        <w:pStyle w:val="ListParagraph"/>
        <w:rPr>
          <w:lang w:val="en-US"/>
        </w:rPr>
      </w:pPr>
      <w:r w:rsidRPr="00A4648E">
        <w:rPr>
          <w:lang w:val="en-US"/>
        </w:rPr>
        <w:t xml:space="preserve">Thus, after his arrest, subsequent prosecution and detention under preventive measure, by order of the Public Prosecutor's Office, an entity without jurisdictional powers and, in addition, a party to the proceeding itself; at the same time, the aforementioned Victim has not had and does not have access to legal counsel in Cuba other than the only one existing in Cuba, that of the National Organization of Collective Law Firms, employees of the Government of Cuba, directly dependent on the Ministry of Justice of the Government of Cuba; the victim's situation can only be understood as a violation of the minimum procedural guarantees established by the Human Rights Council, as well as a situation of absolute procedural defenselessness, in accordance with Opinion no. 63/2021 adopted by the Group of Experts of the Human Rights Council.No. 63/2021 adopted by the Working Group on Arbitrary Detention of the Human Rights Council of the United Nations Organization, at its 92nd session, dated November 15 - 19, 2021. </w:t>
      </w:r>
    </w:p>
    <w:p w14:paraId="6B9C54D0" w14:textId="77777777" w:rsidR="0078260B" w:rsidRPr="00A4648E" w:rsidRDefault="000B08CC">
      <w:pPr>
        <w:pStyle w:val="ListParagraph"/>
        <w:rPr>
          <w:b/>
          <w:bCs/>
          <w:lang w:val="en-US"/>
        </w:rPr>
      </w:pPr>
      <w:r w:rsidRPr="00A4648E">
        <w:rPr>
          <w:b/>
          <w:bCs/>
          <w:lang w:val="en-US"/>
        </w:rPr>
        <w:t>Criminal analysis</w:t>
      </w:r>
    </w:p>
    <w:p w14:paraId="676EAC8A" w14:textId="77777777" w:rsidR="0078260B" w:rsidRPr="00A4648E" w:rsidRDefault="000B08CC">
      <w:pPr>
        <w:pStyle w:val="ListParagraph"/>
        <w:rPr>
          <w:lang w:val="en-US"/>
        </w:rPr>
      </w:pPr>
      <w:r w:rsidRPr="00A4648E">
        <w:rPr>
          <w:lang w:val="en-US"/>
        </w:rPr>
        <w:t>With respect to what is stated in the Prosecutor's Petition and in the Judgment, for which he is prosecuted and convicted as the author of a crime of Sedition and another crime of Theft, we find, firstly, a wording of the facts that violates the minimum procedural guarantees with respect to independence and presumption of innocence.</w:t>
      </w:r>
    </w:p>
    <w:p w14:paraId="1BDE2970" w14:textId="77777777" w:rsidR="0078260B" w:rsidRPr="00A4648E" w:rsidRDefault="000B08CC">
      <w:pPr>
        <w:pStyle w:val="ListParagraph"/>
        <w:rPr>
          <w:lang w:val="en-US"/>
        </w:rPr>
      </w:pPr>
      <w:r w:rsidRPr="00A4648E">
        <w:rPr>
          <w:lang w:val="en-US"/>
        </w:rPr>
        <w:t>Thus, the literal wording of the Judgment includes expressions of a clearly subjective and politicized nature, whose only purpose is to break the impartiality of the process and justify the disproportionate conviction of the accused minor. Thus, expressions such as "they expressed slogans of counterrevolutionary content" (page 2 of the Petition), "some of them deeply hurt patriotic feelings in which the Cuban revolutionary people have been formed," (page 2 of the Petition), "they followed the counterrevolutionary models of action designed by the enemies of the socialist system" (page 2 of the Petition), "he maintains bad relations with the neighbors, has presented problems of quarrels and disturbances to public order, is considered a non-communicative person, shows an introverted character and vulgar language like a delinquent youth" (page 22 of the Petition), "shouted offensive phrases and contrary to the social system, which encouraged disorder and disturbance" (page 28 of the Judgment) or "catalogued by the neighbors as a youth with delinquent and antisocial conduct, [...], he does not participate in the activities of the socialist system" (page 28 of the Judgment).does not participate in the activities of the mass organizations of the place of residence" (page 40 of the Judgment); elements that do not contribute anything to the clarification of the facts and whose only purpose was to expose the minor as an offender before the judicial process was even carried out, and which can only be framed in an evident animosity towards the victim.</w:t>
      </w:r>
    </w:p>
    <w:p w14:paraId="34E87878" w14:textId="77777777" w:rsidR="0078260B" w:rsidRPr="00A4648E" w:rsidRDefault="000B08CC">
      <w:pPr>
        <w:pStyle w:val="ListParagraph"/>
        <w:rPr>
          <w:lang w:val="en-US"/>
        </w:rPr>
      </w:pPr>
      <w:r w:rsidRPr="00A4648E">
        <w:rPr>
          <w:lang w:val="en-US"/>
        </w:rPr>
        <w:t>Next, the existence of "malice", that is, desire and knowledge of the results allegedly imputed to the Victim, an essential circumstance for the application of the aforementioned criminal type, is not accredited in the Judgment, despite the fact that the court, without the capacity of proof -since, without a confession, it is practically impossible-, makes reference to the "objective" negative of the victim.</w:t>
      </w:r>
    </w:p>
    <w:p w14:paraId="556251B5" w14:textId="77777777" w:rsidR="0078260B" w:rsidRPr="00A4648E" w:rsidRDefault="000B08CC">
      <w:pPr>
        <w:pStyle w:val="ListParagraph"/>
        <w:rPr>
          <w:lang w:val="en-US"/>
        </w:rPr>
      </w:pPr>
      <w:r w:rsidRPr="00A4648E">
        <w:rPr>
          <w:lang w:val="en-US"/>
        </w:rPr>
        <w:t>Furthermore, the imprecision in the wording of the articles is nothing more than another manifestation of the excessive intransigence towards dissidents of the regime, which the Cuban Government itself systematically uses; therefore, Articles 100 and 322 of the Cuban Penal Code cannot be applied without violating the Declaration, which would lead to its invalidation in its strictest terms.</w:t>
      </w:r>
    </w:p>
    <w:p w14:paraId="37E57CD9" w14:textId="77777777" w:rsidR="0078260B" w:rsidRPr="00A4648E" w:rsidRDefault="000B08CC">
      <w:pPr>
        <w:pStyle w:val="ListParagraph"/>
        <w:rPr>
          <w:lang w:val="en-US"/>
        </w:rPr>
      </w:pPr>
      <w:r w:rsidRPr="00A4648E">
        <w:rPr>
          <w:lang w:val="en-US"/>
        </w:rPr>
        <w:t>The Prosecutor's Petition does not refer to any legal basis or justification on which the arrest of the victim could have been based, since the basis for the arrest is also based on his participation in the work of the mass organizations and his relationship with young people with social conduct; omitting the legal reasoning related to the weighting and moderation of the conduct and not mentioning the illegal origin of the investigation and access to the alleged "moral and social" conduct of the victim. Thus, his negative certificate of criminal record is obviated and unnecessary value judgments are offered that provoke an impartial interpretation of the facts.</w:t>
      </w:r>
    </w:p>
    <w:p w14:paraId="79F3607A" w14:textId="77777777" w:rsidR="0078260B" w:rsidRPr="00A4648E" w:rsidRDefault="000B08CC">
      <w:pPr>
        <w:pStyle w:val="ListParagraph"/>
        <w:rPr>
          <w:lang w:val="en-US"/>
        </w:rPr>
      </w:pPr>
      <w:r w:rsidRPr="00A4648E">
        <w:rPr>
          <w:lang w:val="en-US"/>
        </w:rPr>
        <w:t xml:space="preserve">Thus, the protection of the victim's conduct is nothing more than a subjective assessment of an ambiguous nature and legal indeterminacy in order to justify the subsequent application of the penalty at the maximum limit. </w:t>
      </w:r>
    </w:p>
    <w:p w14:paraId="08C92BC0" w14:textId="77777777" w:rsidR="0078260B" w:rsidRPr="00A4648E" w:rsidRDefault="000B08CC">
      <w:pPr>
        <w:pStyle w:val="ListParagraph"/>
        <w:rPr>
          <w:lang w:val="en-US"/>
        </w:rPr>
      </w:pPr>
      <w:r w:rsidRPr="00A4648E">
        <w:rPr>
          <w:lang w:val="en-US"/>
        </w:rPr>
        <w:t>Likewise, the circumstance of the pandemic situation in which the country (and the world) found itself at the time of the demonstration is categorically affirmed; an accusation that, at no time, is supported by reliable evidence of the intention required for the application of such aggravating circumstance. In addition, it does not comply with the principles of legality and proportionality by distinguishing the actions of citizens in favor of the regime from those against it.</w:t>
      </w:r>
    </w:p>
    <w:p w14:paraId="28A008F1" w14:textId="77777777" w:rsidR="0078260B" w:rsidRPr="00A4648E" w:rsidRDefault="000B08CC">
      <w:pPr>
        <w:pStyle w:val="ListParagraph"/>
        <w:rPr>
          <w:lang w:val="en-US"/>
        </w:rPr>
      </w:pPr>
      <w:r w:rsidRPr="00A4648E">
        <w:rPr>
          <w:lang w:val="en-US"/>
        </w:rPr>
        <w:t xml:space="preserve">Thus, the very illicit origin of the police arrest and later, the judicial investigation, following the widely accepted </w:t>
      </w:r>
      <w:r w:rsidRPr="00A4648E">
        <w:rPr>
          <w:b/>
          <w:bCs/>
          <w:lang w:val="en-US"/>
        </w:rPr>
        <w:t>theory of the Poisoned Tree</w:t>
      </w:r>
      <w:r w:rsidRPr="00A4648E">
        <w:rPr>
          <w:lang w:val="en-US"/>
        </w:rPr>
        <w:t>, cannot but lead to a clear nullity of the arrest and prosecution of the victim, or at least, the setting aside of the evidence obtained against him during the fraudulent investigation.</w:t>
      </w:r>
    </w:p>
    <w:p w14:paraId="1E83D521" w14:textId="77777777" w:rsidR="0078260B" w:rsidRPr="00A4648E" w:rsidRDefault="000B08CC">
      <w:pPr>
        <w:pStyle w:val="ListParagraph"/>
        <w:rPr>
          <w:b/>
          <w:bCs/>
          <w:lang w:val="en-US"/>
        </w:rPr>
      </w:pPr>
      <w:r w:rsidRPr="00A4648E">
        <w:rPr>
          <w:b/>
          <w:bCs/>
          <w:lang w:val="en-US"/>
        </w:rPr>
        <w:t>Current status</w:t>
      </w:r>
    </w:p>
    <w:p w14:paraId="429402B8" w14:textId="77777777" w:rsidR="0078260B" w:rsidRPr="00A4648E" w:rsidRDefault="000B08CC">
      <w:pPr>
        <w:pStyle w:val="ListParagraph"/>
        <w:rPr>
          <w:lang w:val="en-US"/>
        </w:rPr>
      </w:pPr>
      <w:r w:rsidRPr="00A4648E">
        <w:rPr>
          <w:lang w:val="en-US"/>
        </w:rPr>
        <w:t>He was finally sentenced for the crime of SEDITION to 14 years of deprivation of liberty, as well as for the crime of THEFT to six months of deprivation of liberty, which translate as a joint sanction into 14 years of deprivation of liberty.</w:t>
      </w:r>
    </w:p>
    <w:p w14:paraId="43391B5E" w14:textId="77777777" w:rsidR="0078260B" w:rsidRPr="00A4648E" w:rsidRDefault="000B08CC">
      <w:pPr>
        <w:pStyle w:val="ListParagraph"/>
        <w:rPr>
          <w:lang w:val="en-US"/>
        </w:rPr>
      </w:pPr>
      <w:r w:rsidRPr="00A4648E">
        <w:rPr>
          <w:lang w:val="en-US"/>
        </w:rPr>
        <w:t xml:space="preserve">On the other hand, the 14-year custodial sentence is incongruent and inappropriate for the life of a minor, since it differs from the purpose that this type of punishment promises, as well as for not conforming to the principle of necessity that must always prevail in a judicial proceeding of this caliber; especially when, in addition, as is evident from the reading of the sentence, he has not committed any crime. </w:t>
      </w:r>
    </w:p>
    <w:p w14:paraId="00DBCCC7" w14:textId="77777777" w:rsidR="0078260B" w:rsidRPr="00A4648E" w:rsidRDefault="000B08CC">
      <w:pPr>
        <w:pStyle w:val="ListParagraph"/>
        <w:rPr>
          <w:b/>
          <w:bCs/>
          <w:lang w:val="en-US"/>
        </w:rPr>
      </w:pPr>
      <w:r w:rsidRPr="00A4648E">
        <w:rPr>
          <w:b/>
          <w:bCs/>
          <w:lang w:val="en-US"/>
        </w:rPr>
        <w:t>Accessible public documentation:</w:t>
      </w:r>
    </w:p>
    <w:p w14:paraId="0B4BA9CA" w14:textId="77777777" w:rsidR="0078260B" w:rsidRPr="00A4648E" w:rsidRDefault="000B08CC">
      <w:pPr>
        <w:pStyle w:val="ListParagraph"/>
        <w:numPr>
          <w:ilvl w:val="0"/>
          <w:numId w:val="28"/>
        </w:numPr>
        <w:rPr>
          <w:lang w:val="en-US"/>
        </w:rPr>
      </w:pPr>
      <w:r w:rsidRPr="00A4648E">
        <w:rPr>
          <w:lang w:val="en-US"/>
        </w:rPr>
        <w:t xml:space="preserve">Prosecutor's Petition, EFP 143/21 of Havana: </w:t>
      </w:r>
      <w:hyperlink r:id="rId50" w:history="1">
        <w:r w:rsidRPr="00A4648E">
          <w:rPr>
            <w:rStyle w:val="Hyperlink"/>
            <w:lang w:val="en-US"/>
          </w:rPr>
          <w:t>https:</w:t>
        </w:r>
      </w:hyperlink>
      <w:r w:rsidRPr="00A4648E">
        <w:rPr>
          <w:lang w:val="en-US"/>
        </w:rPr>
        <w:t xml:space="preserve">//drive.google.com/file/d/1t0STayoKd3hxmNSTfyhPBX9LodEwca-h/view?usp=sharing </w:t>
      </w:r>
    </w:p>
    <w:p w14:paraId="70BD6666" w14:textId="77777777" w:rsidR="0078260B" w:rsidRPr="00A4648E" w:rsidRDefault="000B08CC">
      <w:pPr>
        <w:pStyle w:val="ListParagraph"/>
        <w:numPr>
          <w:ilvl w:val="0"/>
          <w:numId w:val="28"/>
        </w:numPr>
        <w:rPr>
          <w:lang w:val="en-US"/>
        </w:rPr>
      </w:pPr>
      <w:r w:rsidRPr="00A4648E">
        <w:rPr>
          <w:lang w:val="en-US"/>
        </w:rPr>
        <w:t xml:space="preserve">Ruling Number 10/2022, Case 11/2021: </w:t>
      </w:r>
      <w:hyperlink r:id="rId51" w:history="1">
        <w:r w:rsidRPr="00A4648E">
          <w:rPr>
            <w:rStyle w:val="Hyperlink"/>
            <w:lang w:val="en-US"/>
          </w:rPr>
          <w:t>https:</w:t>
        </w:r>
      </w:hyperlink>
      <w:r w:rsidRPr="00A4648E">
        <w:rPr>
          <w:lang w:val="en-US"/>
        </w:rPr>
        <w:t xml:space="preserve">//drive.google.com/file/d/1fso7l97EfcSFsP7uqTMLASbDZiswIZCP/view?usp=sharing </w:t>
      </w:r>
    </w:p>
    <w:p w14:paraId="2D0E4F5B" w14:textId="77777777" w:rsidR="0078260B" w:rsidRPr="00A4648E" w:rsidRDefault="000B08CC">
      <w:pPr>
        <w:pStyle w:val="ListParagraph"/>
        <w:numPr>
          <w:ilvl w:val="0"/>
          <w:numId w:val="28"/>
        </w:numPr>
        <w:rPr>
          <w:lang w:val="en-US"/>
        </w:rPr>
      </w:pPr>
      <w:r w:rsidRPr="00A4648E">
        <w:rPr>
          <w:lang w:val="en-US"/>
        </w:rPr>
        <w:t xml:space="preserve">Others: https://noticias.cubitanow.com/joven-cubano-cumple-18-aos-en-la-crcel-a-la-espera-de-larga-condena </w:t>
      </w:r>
    </w:p>
    <w:p w14:paraId="19070E55" w14:textId="77777777" w:rsidR="0078260B" w:rsidRPr="00A4648E" w:rsidRDefault="006170C7">
      <w:pPr>
        <w:pStyle w:val="ListParagraph"/>
        <w:rPr>
          <w:lang w:val="en-US"/>
        </w:rPr>
      </w:pPr>
      <w:hyperlink r:id="rId52" w:history="1">
        <w:r w:rsidR="000B08CC" w:rsidRPr="00A4648E">
          <w:rPr>
            <w:rStyle w:val="Hyperlink"/>
            <w:lang w:val="en-US"/>
          </w:rPr>
          <w:t xml:space="preserve">https://www.cubanet.org/noticias/lazaro-noel-urgelles-un-manifestante-del-11j-que-se-hizo-mayor-en-prision/?print=print </w:t>
        </w:r>
      </w:hyperlink>
    </w:p>
    <w:p w14:paraId="3EBD962A" w14:textId="77777777" w:rsidR="0078260B" w:rsidRPr="00A4648E" w:rsidRDefault="006170C7">
      <w:pPr>
        <w:pStyle w:val="ListParagraph"/>
        <w:rPr>
          <w:lang w:val="en-US"/>
        </w:rPr>
      </w:pPr>
      <w:hyperlink r:id="rId53" w:history="1">
        <w:r w:rsidR="000B08CC" w:rsidRPr="00A4648E">
          <w:rPr>
            <w:rStyle w:val="Hyperlink"/>
            <w:lang w:val="en-US"/>
          </w:rPr>
          <w:t xml:space="preserve">https://www.radiotelevisionmarti.com/a/no-tuvieron-piedad-régimen-impone-duras-condenas-a-los-menores-del-11j/315348.html </w:t>
        </w:r>
      </w:hyperlink>
    </w:p>
    <w:p w14:paraId="0A36A772" w14:textId="77777777" w:rsidR="007806A6" w:rsidRPr="00A4648E" w:rsidRDefault="007806A6">
      <w:pPr>
        <w:spacing w:after="200"/>
        <w:rPr>
          <w:rFonts w:ascii="Barlow Semi Condensed Light" w:hAnsi="Barlow Semi Condensed Light"/>
          <w:color w:val="auto"/>
          <w:sz w:val="24"/>
          <w:szCs w:val="24"/>
          <w:lang w:val="en-US"/>
        </w:rPr>
      </w:pPr>
      <w:r w:rsidRPr="00A4648E">
        <w:rPr>
          <w:lang w:val="en-US"/>
        </w:rPr>
        <w:br w:type="page"/>
      </w:r>
    </w:p>
    <w:p w14:paraId="6DC28040" w14:textId="77777777" w:rsidR="0078260B" w:rsidRPr="00A4648E" w:rsidRDefault="000B08CC">
      <w:pPr>
        <w:pStyle w:val="Heading2"/>
        <w:rPr>
          <w:lang w:val="en-US"/>
        </w:rPr>
      </w:pPr>
      <w:bookmarkStart w:id="70" w:name="_Toc100955465"/>
      <w:r w:rsidRPr="00A4648E">
        <w:rPr>
          <w:lang w:val="en-US"/>
        </w:rPr>
        <w:t>Maikol Fabián Figueredo Carbonel</w:t>
      </w:r>
      <w:bookmarkEnd w:id="70"/>
    </w:p>
    <w:p w14:paraId="59BF0E29" w14:textId="77777777" w:rsidR="0078260B" w:rsidRPr="00A4648E" w:rsidRDefault="000B08CC">
      <w:pPr>
        <w:pStyle w:val="ListParagraph"/>
        <w:rPr>
          <w:lang w:val="en-US"/>
        </w:rPr>
      </w:pPr>
      <w:r w:rsidRPr="00A4648E">
        <w:rPr>
          <w:lang w:val="en-US"/>
        </w:rPr>
        <w:t xml:space="preserve">Cuban citizen, with identity card number 04031679846, born March 16, 2004, minor at the time </w:t>
      </w:r>
      <w:r w:rsidRPr="00A4648E">
        <w:rPr>
          <w:b/>
          <w:lang w:val="en-US"/>
        </w:rPr>
        <w:t>of arrest</w:t>
      </w:r>
      <w:r w:rsidRPr="00A4648E">
        <w:rPr>
          <w:bCs/>
          <w:lang w:val="en-US"/>
        </w:rPr>
        <w:t xml:space="preserve">, </w:t>
      </w:r>
      <w:r w:rsidRPr="00A4648E">
        <w:rPr>
          <w:lang w:val="en-US"/>
        </w:rPr>
        <w:t>aged 17, with legal domicile at Calle 16, number 74, between 21 and 26, reparto Camilo Cienfuegos, Bayamo, Granma. He has no criminal record. He did not belong to any opposition party or movement at the time of his arrest and was a minor who took to the streets along with hundreds of people spontaneously demonstrating publicly for their rights.</w:t>
      </w:r>
    </w:p>
    <w:p w14:paraId="118F1EED" w14:textId="77777777" w:rsidR="0078260B" w:rsidRPr="00A4648E" w:rsidRDefault="000B08CC">
      <w:pPr>
        <w:pStyle w:val="ListParagraph"/>
        <w:rPr>
          <w:b/>
          <w:lang w:val="en-US"/>
        </w:rPr>
      </w:pPr>
      <w:r w:rsidRPr="00A4648E">
        <w:rPr>
          <w:b/>
          <w:lang w:val="en-US"/>
        </w:rPr>
        <w:t xml:space="preserve">Detention </w:t>
      </w:r>
    </w:p>
    <w:p w14:paraId="3AA23062" w14:textId="77777777" w:rsidR="0078260B" w:rsidRPr="00A4648E" w:rsidRDefault="000B08CC">
      <w:pPr>
        <w:pStyle w:val="ListParagraph"/>
        <w:rPr>
          <w:lang w:val="en-US"/>
        </w:rPr>
      </w:pPr>
      <w:r w:rsidRPr="00A4648E">
        <w:rPr>
          <w:lang w:val="en-US"/>
        </w:rPr>
        <w:t>The detention of the minor is based on his participation in the peaceful demonstrations organized in the city of Bayamo, Granma, on July 11, 2021. This representation does not know the date of detention, since it is not detailed in the sentence, a situation that violates the most basic guarantees necessary for an effective defense.</w:t>
      </w:r>
    </w:p>
    <w:p w14:paraId="7B26E19C" w14:textId="77777777" w:rsidR="0078260B" w:rsidRPr="00A4648E" w:rsidRDefault="000B08CC">
      <w:pPr>
        <w:pStyle w:val="ListParagraph"/>
        <w:rPr>
          <w:lang w:val="en-US"/>
        </w:rPr>
      </w:pPr>
      <w:r w:rsidRPr="00A4648E">
        <w:rPr>
          <w:lang w:val="en-US"/>
        </w:rPr>
        <w:t xml:space="preserve">The cause is for expressing his dissident opinion against the Cuban regime in a protest of hundreds of artists, activists and intellectuals in Granma. </w:t>
      </w:r>
    </w:p>
    <w:p w14:paraId="1DAA1EDA" w14:textId="77777777" w:rsidR="0078260B" w:rsidRPr="00A4648E" w:rsidRDefault="000B08CC">
      <w:pPr>
        <w:pStyle w:val="ListParagraph"/>
        <w:rPr>
          <w:b/>
          <w:bCs/>
          <w:lang w:val="en-US"/>
        </w:rPr>
      </w:pPr>
      <w:r w:rsidRPr="00A4648E">
        <w:rPr>
          <w:b/>
          <w:bCs/>
          <w:lang w:val="en-US"/>
        </w:rPr>
        <w:t>Precautionary measure</w:t>
      </w:r>
    </w:p>
    <w:p w14:paraId="226E4A5E" w14:textId="77777777" w:rsidR="0078260B" w:rsidRPr="00A4648E" w:rsidRDefault="000B08CC">
      <w:pPr>
        <w:pStyle w:val="ListParagraph"/>
        <w:rPr>
          <w:lang w:val="en-US"/>
        </w:rPr>
      </w:pPr>
      <w:r w:rsidRPr="00A4648E">
        <w:rPr>
          <w:lang w:val="en-US"/>
        </w:rPr>
        <w:t xml:space="preserve">As first reported to the court in the Prosecutor's Motion on January 28, 2021, the Prosecutor's Office applied </w:t>
      </w:r>
      <w:r w:rsidRPr="00A4648E">
        <w:rPr>
          <w:b/>
          <w:bCs/>
          <w:lang w:val="en-US"/>
        </w:rPr>
        <w:t xml:space="preserve">without supervision of any court or judge </w:t>
      </w:r>
      <w:r w:rsidRPr="00A4648E">
        <w:rPr>
          <w:lang w:val="en-US"/>
        </w:rPr>
        <w:t>a precautionary measure of home confinement, which entailed the imposition of being at home permanently, unable to perform his chores regularly and, therefore, enjoy his right to full freedom, with the minor suffering the interruption of this from the imposition of the measure until its subsequent lifting on the date of the trial.</w:t>
      </w:r>
    </w:p>
    <w:p w14:paraId="7C27C253" w14:textId="77777777" w:rsidR="0078260B" w:rsidRPr="00A4648E" w:rsidRDefault="000B08CC">
      <w:pPr>
        <w:pStyle w:val="ListParagraph"/>
        <w:rPr>
          <w:lang w:val="en-US"/>
        </w:rPr>
      </w:pPr>
      <w:r w:rsidRPr="00A4648E">
        <w:rPr>
          <w:lang w:val="en-US"/>
        </w:rPr>
        <w:t>With all this, in addition, the normal life of the minor has been damaged in the process, without any judicial intervention, and his studies have been affected. It is also worth mentioning the discriminatory social impact suffered for having been publicly described, together with the rest of the defendants on 11J, as a hooligan and counterrevolutionary, as well as various expressions of a subjective nature and clear negative connotation; this without prejudice to the fact that his action was fundamentally recriminalized for his participation in a spontaneous public demonstration.</w:t>
      </w:r>
    </w:p>
    <w:p w14:paraId="1C56E39D" w14:textId="77777777" w:rsidR="0078260B" w:rsidRPr="00A4648E" w:rsidRDefault="000B08CC">
      <w:pPr>
        <w:pStyle w:val="ListParagraph"/>
        <w:rPr>
          <w:lang w:val="en-US"/>
        </w:rPr>
      </w:pPr>
      <w:r w:rsidRPr="00A4648E">
        <w:rPr>
          <w:lang w:val="en-US"/>
        </w:rPr>
        <w:t>He received in writing the Prosecutor's Petition of 5 years of imprisonment for the crimes of ATTACK, PUBLIC DISORDERS, DAMAGES and DISRESPONSIBILITY, being secured under precautionary measure. The case is for participating in the July 11 demonstration in Granma, Cuba. He is awaiting trial.</w:t>
      </w:r>
    </w:p>
    <w:p w14:paraId="4C66C272" w14:textId="77777777" w:rsidR="0078260B" w:rsidRPr="00A4648E" w:rsidRDefault="000B08CC">
      <w:pPr>
        <w:pStyle w:val="ListParagraph"/>
        <w:rPr>
          <w:lang w:val="en-US"/>
        </w:rPr>
      </w:pPr>
      <w:bookmarkStart w:id="71" w:name="_Hlk100919405"/>
      <w:r w:rsidRPr="00A4648E">
        <w:rPr>
          <w:lang w:val="en-US"/>
        </w:rPr>
        <w:t xml:space="preserve">Thus, after his arrest, subsequent prosecution and detention under preventive measure, by order of the Public Prosecutor's Office, an entity without jurisdictional powers and, moreover, a party to the proceeding itself; at the same time, the aforementioned Victim has not had and does not have access to legal counsel in Cuba other than the only one existing in Cuba, that of the National Organization of Collective Law Firms, employees of the Government of Cuba, directly dependent on the Ministry of Justice of the Government of Cuba; the victim's situation can only be understood as a violation of the minimum procedural guarantees established by the Human Rights Council, as well as a situation of absolute procedural defenselessness, in accordance with Opinion no. 63/2021 adopted by the Group of Experts of the Human Rights Council.No. 63/2021 adopted by the Working Group on Arbitrary Detention of the Human Rights Council of the United Nations Organization, at its 92nd session, dated November 15 - 19, 2021. </w:t>
      </w:r>
      <w:bookmarkEnd w:id="71"/>
    </w:p>
    <w:p w14:paraId="1D3E6309" w14:textId="77777777" w:rsidR="0078260B" w:rsidRPr="00A4648E" w:rsidRDefault="000B08CC">
      <w:pPr>
        <w:pStyle w:val="ListParagraph"/>
        <w:rPr>
          <w:b/>
          <w:bCs/>
          <w:lang w:val="en-US"/>
        </w:rPr>
      </w:pPr>
      <w:r w:rsidRPr="00A4648E">
        <w:rPr>
          <w:b/>
          <w:bCs/>
          <w:lang w:val="en-US"/>
        </w:rPr>
        <w:t>Criminal analysis</w:t>
      </w:r>
    </w:p>
    <w:p w14:paraId="7D6A1F04" w14:textId="77777777" w:rsidR="0078260B" w:rsidRPr="00A4648E" w:rsidRDefault="000B08CC">
      <w:pPr>
        <w:pStyle w:val="ListParagraph"/>
        <w:rPr>
          <w:lang w:val="en-US"/>
        </w:rPr>
      </w:pPr>
      <w:r w:rsidRPr="00A4648E">
        <w:rPr>
          <w:lang w:val="en-US"/>
        </w:rPr>
        <w:t>With respect to the sentence, for which he was convicted of the crimes of Assault, Public Disorder, Damage and Disrespect, we find, first of all, a wording of the facts that violates the minimum procedural guarantees with respect to independence and presumption of innocence.</w:t>
      </w:r>
    </w:p>
    <w:p w14:paraId="6B34D8FB" w14:textId="77777777" w:rsidR="0078260B" w:rsidRPr="00A4648E" w:rsidRDefault="000B08CC">
      <w:pPr>
        <w:pStyle w:val="ListParagraph"/>
        <w:rPr>
          <w:lang w:val="en-US"/>
        </w:rPr>
      </w:pPr>
      <w:r w:rsidRPr="00A4648E">
        <w:rPr>
          <w:lang w:val="en-US"/>
        </w:rPr>
        <w:t>Thus, the literal wording of the Judgment includes expressions of a clearly subjective and politicized nature, whose only purpose is to break the impartiality of the process and justify the disproportionate conviction of the accused minor. Thus, there are expressions such as "conduct of the accused that originated a notorious confusion" (page 4 of the Petition) or "he does not participate in the tasks of the mass organizations, he relates with young people of equal social conduct, he has bad relations with his neighbors falling into disrespect, he wanders at late hours of the night prone to the commission of criminal acts, [...(page 7 of the Petition); elements that do not contribute anything to the clarification of the facts and whose only purpose was to expose the minor as an offender before the judicial process was even carried out, and which can only be framed in an evident animosity towards the victim.</w:t>
      </w:r>
    </w:p>
    <w:p w14:paraId="65751130" w14:textId="77777777" w:rsidR="0078260B" w:rsidRPr="00A4648E" w:rsidRDefault="000B08CC">
      <w:pPr>
        <w:pStyle w:val="ListParagraph"/>
        <w:rPr>
          <w:lang w:val="en-US"/>
        </w:rPr>
      </w:pPr>
      <w:r w:rsidRPr="00A4648E">
        <w:rPr>
          <w:lang w:val="en-US"/>
        </w:rPr>
        <w:t>Next, the existence of "malice", that is, desire and knowledge of the results allegedly imputed to the Victim, an essential circumstance for the application of the aforementioned criminal offenses, is not accredited in the Judgment, despite the fact that the court, without the capacity of proof -since, without a confession, it is practically impossible-, makes reference to the "objective" negative of the victim.</w:t>
      </w:r>
    </w:p>
    <w:p w14:paraId="57214FF4" w14:textId="77777777" w:rsidR="0078260B" w:rsidRPr="00A4648E" w:rsidRDefault="000B08CC">
      <w:pPr>
        <w:pStyle w:val="ListParagraph"/>
        <w:rPr>
          <w:lang w:val="en-US"/>
        </w:rPr>
      </w:pPr>
      <w:r w:rsidRPr="00A4648E">
        <w:rPr>
          <w:lang w:val="en-US"/>
        </w:rPr>
        <w:t>Furthermore, the imprecision in the wording of the articles is nothing more than another manifestation of the excessive intransigence towards dissidents of the regime, which the Cuban Government itself systematically uses; therefore, Articles 142, 200, 339 and 144 of the Cuban Penal Code cannot be applied without violating the Declaration, which would lead to its invalidation in its strictest terms.</w:t>
      </w:r>
    </w:p>
    <w:p w14:paraId="34052499" w14:textId="77777777" w:rsidR="0078260B" w:rsidRPr="00A4648E" w:rsidRDefault="000B08CC">
      <w:pPr>
        <w:pStyle w:val="ListParagraph"/>
        <w:rPr>
          <w:lang w:val="en-US"/>
        </w:rPr>
      </w:pPr>
      <w:r w:rsidRPr="00A4648E">
        <w:rPr>
          <w:lang w:val="en-US"/>
        </w:rPr>
        <w:t>Thus, the Judgment in no case refers to the element that could have reasonably inferred a just punishment to the victim, since it does not assess in an accurate and unequivocal manner the alteration of public order and deliberately ignores all the criteria reasonably expected from a Court of justice for the determination of the penalty when imposing such penalty.</w:t>
      </w:r>
    </w:p>
    <w:p w14:paraId="4459DD12" w14:textId="77777777" w:rsidR="0078260B" w:rsidRPr="00A4648E" w:rsidRDefault="000B08CC">
      <w:pPr>
        <w:pStyle w:val="ListParagraph"/>
        <w:rPr>
          <w:lang w:val="en-US"/>
        </w:rPr>
      </w:pPr>
      <w:r w:rsidRPr="00A4648E">
        <w:rPr>
          <w:lang w:val="en-US"/>
        </w:rPr>
        <w:t>The Prosecutor's Petition does not refer to any legal basis or justification on which the arrest of the victim could have been based, since the basis for the arrest is also based on his participation in the work of the mass organizations and his relationship with young people with social conduct; omitting the legal reasoning related to the weighting and moderation of the conduct and not mentioning the illegal origin of the investigation and access to the alleged "moral and social" conduct of the victim. Thus, his negative certificate of criminal record is obviated and unnecessary value judgments are offered that provoke an impartial interpretation of the facts.</w:t>
      </w:r>
    </w:p>
    <w:p w14:paraId="4682CD10" w14:textId="77777777" w:rsidR="0078260B" w:rsidRPr="00A4648E" w:rsidRDefault="000B08CC">
      <w:pPr>
        <w:pStyle w:val="ListParagraph"/>
        <w:rPr>
          <w:lang w:val="en-US"/>
        </w:rPr>
      </w:pPr>
      <w:r w:rsidRPr="00A4648E">
        <w:rPr>
          <w:lang w:val="en-US"/>
        </w:rPr>
        <w:t xml:space="preserve">Thus, the protection of the victim's conduct is nothing more than a subjective assessment of an ambiguous nature and legal indeterminacy in order to justify the subsequent application of the penalty at the maximum limit. </w:t>
      </w:r>
    </w:p>
    <w:p w14:paraId="2301AA44" w14:textId="77777777" w:rsidR="0078260B" w:rsidRPr="00A4648E" w:rsidRDefault="000B08CC">
      <w:pPr>
        <w:pStyle w:val="ListParagraph"/>
        <w:rPr>
          <w:lang w:val="en-US"/>
        </w:rPr>
      </w:pPr>
      <w:r w:rsidRPr="00A4648E">
        <w:rPr>
          <w:lang w:val="en-US"/>
        </w:rPr>
        <w:t>Likewise, the circumstance of the pandemic situation in which the country (and the world) found itself at the time of the demonstration is categorically affirmed; an accusation that, at no time, is supported by reliable evidence of the intention required for the application of such aggravating circumstance. In addition, it does not comply with the principles of legality and proportionality by distinguishing the actions of citizens in favor of the regime from those against it.</w:t>
      </w:r>
    </w:p>
    <w:p w14:paraId="11EDC92C" w14:textId="77777777" w:rsidR="0078260B" w:rsidRPr="00A4648E" w:rsidRDefault="000B08CC">
      <w:pPr>
        <w:pStyle w:val="ListParagraph"/>
        <w:rPr>
          <w:lang w:val="en-US"/>
        </w:rPr>
      </w:pPr>
      <w:r w:rsidRPr="00A4648E">
        <w:rPr>
          <w:lang w:val="en-US"/>
        </w:rPr>
        <w:t xml:space="preserve">On the other hand, from the literal wording of the criminal type of article 144, it can be verified how the eventual conduct of the victim during his protest, in no case can it be alleged that he threatened, slandered, defamed, insulted, insulted or offended public officials in any other way; nor can he allege the existence of the eventual circumstance of malice in his actions, since his intention was never such; a requirement that should have been contemplated and that was ignored by the sentencing Court. </w:t>
      </w:r>
    </w:p>
    <w:p w14:paraId="6A4B67FC" w14:textId="77777777" w:rsidR="0078260B" w:rsidRPr="00A4648E" w:rsidRDefault="000B08CC">
      <w:pPr>
        <w:pStyle w:val="ListParagraph"/>
        <w:rPr>
          <w:lang w:val="en-US"/>
        </w:rPr>
      </w:pPr>
      <w:r w:rsidRPr="00A4648E">
        <w:rPr>
          <w:lang w:val="en-US"/>
        </w:rPr>
        <w:t xml:space="preserve">Furthermore, the correspondence of his actions with those provided for in Article 142 has not been reliably accredited, despite the ambiguous description of the criminal action that he seeks to prevent; since at no time does this representation consider that the use of violence and/or intimidation against a public official or authority has been proven. </w:t>
      </w:r>
    </w:p>
    <w:p w14:paraId="69E127EE" w14:textId="77777777" w:rsidR="0078260B" w:rsidRPr="00A4648E" w:rsidRDefault="000B08CC">
      <w:pPr>
        <w:pStyle w:val="ListParagraph"/>
        <w:rPr>
          <w:lang w:val="en-US"/>
        </w:rPr>
      </w:pPr>
      <w:r w:rsidRPr="00A4648E">
        <w:rPr>
          <w:lang w:val="en-US"/>
        </w:rPr>
        <w:t xml:space="preserve">Thus, the very illicit origin of the police arrest and later, the judicial investigation, following the widely accepted </w:t>
      </w:r>
      <w:r w:rsidRPr="00A4648E">
        <w:rPr>
          <w:b/>
          <w:bCs/>
          <w:lang w:val="en-US"/>
        </w:rPr>
        <w:t>theory of the Poisoned Tree</w:t>
      </w:r>
      <w:r w:rsidRPr="00A4648E">
        <w:rPr>
          <w:lang w:val="en-US"/>
        </w:rPr>
        <w:t>, cannot but lead to a clear nullity of the arrest and prosecution of the victim, or at least, the setting aside of the evidence obtained against him during the fraudulent investigation.</w:t>
      </w:r>
    </w:p>
    <w:p w14:paraId="7DC5B930" w14:textId="77777777" w:rsidR="0078260B" w:rsidRPr="00A4648E" w:rsidRDefault="000B08CC">
      <w:pPr>
        <w:pStyle w:val="ListParagraph"/>
        <w:rPr>
          <w:b/>
          <w:bCs/>
          <w:lang w:val="en-US"/>
        </w:rPr>
      </w:pPr>
      <w:r w:rsidRPr="00A4648E">
        <w:rPr>
          <w:b/>
          <w:bCs/>
          <w:lang w:val="en-US"/>
        </w:rPr>
        <w:t>Current status</w:t>
      </w:r>
    </w:p>
    <w:p w14:paraId="255E5D93" w14:textId="77777777" w:rsidR="0078260B" w:rsidRPr="00A4648E" w:rsidRDefault="000B08CC">
      <w:pPr>
        <w:pStyle w:val="ListParagraph"/>
        <w:rPr>
          <w:lang w:val="en-US"/>
        </w:rPr>
      </w:pPr>
      <w:r w:rsidRPr="00A4648E">
        <w:rPr>
          <w:lang w:val="en-US"/>
        </w:rPr>
        <w:t xml:space="preserve">He is still under precautionary measure, pending trial, ordered by the Public Prosecutor's Office by means of EFP 692/2021. </w:t>
      </w:r>
    </w:p>
    <w:p w14:paraId="3038A30D" w14:textId="77777777" w:rsidR="0078260B" w:rsidRPr="00A4648E" w:rsidRDefault="000B08CC">
      <w:pPr>
        <w:pStyle w:val="ListParagraph"/>
        <w:rPr>
          <w:lang w:val="en-US"/>
        </w:rPr>
      </w:pPr>
      <w:r w:rsidRPr="00A4648E">
        <w:rPr>
          <w:lang w:val="en-US"/>
        </w:rPr>
        <w:t xml:space="preserve">On the other hand, the 14-year custodial sentence is incongruent and inappropriate for the life of a minor, since it differs from the purpose that this type of punishment promises, as well as for not conforming to the principle of necessity that must always prevail in a judicial proceeding of this caliber; especially when, in addition, as is evident from the reading of the sentence, he has not committed any crime. </w:t>
      </w:r>
    </w:p>
    <w:p w14:paraId="07D3EA9D" w14:textId="77777777" w:rsidR="0078260B" w:rsidRPr="00A4648E" w:rsidRDefault="000B08CC">
      <w:pPr>
        <w:pStyle w:val="ListParagraph"/>
        <w:rPr>
          <w:lang w:val="en-US"/>
        </w:rPr>
      </w:pPr>
      <w:r w:rsidRPr="00A4648E">
        <w:rPr>
          <w:b/>
          <w:bCs/>
          <w:lang w:val="en-US"/>
        </w:rPr>
        <w:t>Accessible public documentation</w:t>
      </w:r>
      <w:r w:rsidRPr="00A4648E">
        <w:rPr>
          <w:lang w:val="en-US"/>
        </w:rPr>
        <w:t>:</w:t>
      </w:r>
    </w:p>
    <w:p w14:paraId="67DC480C" w14:textId="77777777" w:rsidR="0078260B" w:rsidRPr="00A4648E" w:rsidRDefault="000B08CC">
      <w:pPr>
        <w:pStyle w:val="ListParagraph"/>
        <w:numPr>
          <w:ilvl w:val="0"/>
          <w:numId w:val="30"/>
        </w:numPr>
        <w:rPr>
          <w:lang w:val="en-US"/>
        </w:rPr>
      </w:pPr>
      <w:r w:rsidRPr="00A4648E">
        <w:rPr>
          <w:lang w:val="en-US"/>
        </w:rPr>
        <w:t xml:space="preserve">Prosecutor's Petition, EFP 692/21 of Bayamo: </w:t>
      </w:r>
      <w:hyperlink r:id="rId54" w:history="1">
        <w:r w:rsidRPr="00A4648E">
          <w:rPr>
            <w:rStyle w:val="Hyperlink"/>
            <w:lang w:val="en-US"/>
          </w:rPr>
          <w:t>https:</w:t>
        </w:r>
      </w:hyperlink>
      <w:r w:rsidRPr="00A4648E">
        <w:rPr>
          <w:lang w:val="en-US"/>
        </w:rPr>
        <w:t xml:space="preserve">//drive.google.com/file/d/1Jb6ZIcmJttlcphlk5mah50MAf-MXQfeg/view?usp=sharing </w:t>
      </w:r>
    </w:p>
    <w:p w14:paraId="08C4EB59" w14:textId="77777777" w:rsidR="0078260B" w:rsidRPr="00A4648E" w:rsidRDefault="000B08CC">
      <w:pPr>
        <w:pStyle w:val="ListParagraph"/>
        <w:numPr>
          <w:ilvl w:val="0"/>
          <w:numId w:val="30"/>
        </w:numPr>
        <w:rPr>
          <w:lang w:val="en-US"/>
        </w:rPr>
      </w:pPr>
      <w:r w:rsidRPr="00A4648E">
        <w:rPr>
          <w:lang w:val="en-US"/>
        </w:rPr>
        <w:t xml:space="preserve">Others: </w:t>
      </w:r>
      <w:hyperlink r:id="rId55" w:history="1">
        <w:r w:rsidRPr="00A4648E">
          <w:rPr>
            <w:rStyle w:val="Hyperlink"/>
            <w:lang w:val="en-US"/>
          </w:rPr>
          <w:t>https://www.cibercuba.com/noticias/2022-03-17-u1-e199894-s27061-justicia-11j-incorpora-25-nuevas-personas-lista-manifestantes</w:t>
        </w:r>
      </w:hyperlink>
    </w:p>
    <w:p w14:paraId="058579E5" w14:textId="77777777" w:rsidR="007806A6" w:rsidRPr="00A4648E" w:rsidRDefault="007806A6">
      <w:pPr>
        <w:spacing w:after="200"/>
        <w:rPr>
          <w:rFonts w:ascii="Barlow Semi Condensed Light" w:hAnsi="Barlow Semi Condensed Light"/>
          <w:color w:val="auto"/>
          <w:sz w:val="24"/>
          <w:szCs w:val="24"/>
          <w:lang w:val="en-US"/>
        </w:rPr>
      </w:pPr>
      <w:r w:rsidRPr="00A4648E">
        <w:rPr>
          <w:lang w:val="en-US"/>
        </w:rPr>
        <w:br w:type="page"/>
      </w:r>
    </w:p>
    <w:p w14:paraId="6CA20162" w14:textId="77777777" w:rsidR="0078260B" w:rsidRPr="00A4648E" w:rsidRDefault="000B08CC">
      <w:pPr>
        <w:pStyle w:val="Heading2"/>
        <w:rPr>
          <w:lang w:val="en-US"/>
        </w:rPr>
      </w:pPr>
      <w:bookmarkStart w:id="72" w:name="_Toc100955466"/>
      <w:bookmarkStart w:id="73" w:name="_Hlk100703213"/>
      <w:r w:rsidRPr="00A4648E">
        <w:rPr>
          <w:lang w:val="en-US"/>
        </w:rPr>
        <w:t>Samuel Torres Durán</w:t>
      </w:r>
      <w:bookmarkEnd w:id="72"/>
    </w:p>
    <w:p w14:paraId="1E1BF97A" w14:textId="77777777" w:rsidR="0078260B" w:rsidRPr="00A4648E" w:rsidRDefault="000B08CC">
      <w:pPr>
        <w:pStyle w:val="ListParagraph"/>
        <w:rPr>
          <w:lang w:val="en-US"/>
        </w:rPr>
      </w:pPr>
      <w:r w:rsidRPr="00A4648E">
        <w:rPr>
          <w:lang w:val="en-US"/>
        </w:rPr>
        <w:t xml:space="preserve">Cuban citizen, with identity card number 04090778005, born September 7, 2004, minor at the time </w:t>
      </w:r>
      <w:r w:rsidRPr="00A4648E">
        <w:rPr>
          <w:b/>
          <w:lang w:val="en-US"/>
        </w:rPr>
        <w:t>of arrest</w:t>
      </w:r>
      <w:r w:rsidRPr="00A4648E">
        <w:rPr>
          <w:bCs/>
          <w:lang w:val="en-US"/>
        </w:rPr>
        <w:t xml:space="preserve">, </w:t>
      </w:r>
      <w:r w:rsidRPr="00A4648E">
        <w:rPr>
          <w:lang w:val="en-US"/>
        </w:rPr>
        <w:t>aged 16, with legal domicile at 148 Cuba Street, between Paz and Marañón, Vista Alegre district, municipality and province of Holguín. He has no criminal record. He did not belong to any opposition party or movement at the time of arrest and was a minor who took to the streets along with hundreds of people spontaneously demonstrating publicly for their rights.</w:t>
      </w:r>
      <w:bookmarkEnd w:id="73"/>
    </w:p>
    <w:p w14:paraId="323E6DF3" w14:textId="77777777" w:rsidR="0078260B" w:rsidRPr="00A4648E" w:rsidRDefault="000B08CC">
      <w:pPr>
        <w:pStyle w:val="ListParagraph"/>
        <w:rPr>
          <w:b/>
          <w:lang w:val="en-US"/>
        </w:rPr>
      </w:pPr>
      <w:r w:rsidRPr="00A4648E">
        <w:rPr>
          <w:b/>
          <w:lang w:val="en-US"/>
        </w:rPr>
        <w:t xml:space="preserve">Detention </w:t>
      </w:r>
    </w:p>
    <w:p w14:paraId="200CD8B3" w14:textId="77777777" w:rsidR="0078260B" w:rsidRPr="00A4648E" w:rsidRDefault="000B08CC">
      <w:pPr>
        <w:pStyle w:val="ListParagraph"/>
        <w:rPr>
          <w:lang w:val="en-US"/>
        </w:rPr>
      </w:pPr>
      <w:r w:rsidRPr="00A4648E">
        <w:rPr>
          <w:lang w:val="en-US"/>
        </w:rPr>
        <w:t>The detention of the minor is based on his participation in the peaceful demonstrations organized in the city of Holguin on July 11, 2021. This representation is unaware of the date of detention, since it is not detailed in the sentence, a situation that violates the most basic guarantees necessary for an effective defense.</w:t>
      </w:r>
    </w:p>
    <w:p w14:paraId="27E20134" w14:textId="77777777" w:rsidR="0078260B" w:rsidRPr="00A4648E" w:rsidRDefault="000B08CC">
      <w:pPr>
        <w:pStyle w:val="ListParagraph"/>
        <w:rPr>
          <w:lang w:val="en-US"/>
        </w:rPr>
      </w:pPr>
      <w:bookmarkStart w:id="74" w:name="_Hlk100732352"/>
      <w:r w:rsidRPr="00A4648E">
        <w:rPr>
          <w:lang w:val="en-US"/>
        </w:rPr>
        <w:t>The cause is for manifesting his dissident opinion towards the Cuban regime in a protest of hundreds of artists, activists and intellectuals in</w:t>
      </w:r>
      <w:bookmarkEnd w:id="74"/>
      <w:r w:rsidRPr="00A4648E">
        <w:rPr>
          <w:lang w:val="en-US"/>
        </w:rPr>
        <w:t xml:space="preserve"> Holguin. He was later sentenced on 02/04/2022 and taken to prison, being also condemned to repair the material damage, having to pay to the Provincial Committee of the party of Holguin province, the sum of 5,758.21 CUP at the rate of 274.20 CUP each and to the Monumental Complex Plaza de la Revolución, the sum of 3,229.30 CUP at the rate of 153.77 CUP.</w:t>
      </w:r>
    </w:p>
    <w:p w14:paraId="2454E7E2" w14:textId="77777777" w:rsidR="0078260B" w:rsidRPr="00A4648E" w:rsidRDefault="000B08CC">
      <w:pPr>
        <w:pStyle w:val="ListParagraph"/>
        <w:rPr>
          <w:b/>
          <w:bCs/>
          <w:lang w:val="en-US"/>
        </w:rPr>
      </w:pPr>
      <w:r w:rsidRPr="00A4648E">
        <w:rPr>
          <w:b/>
          <w:bCs/>
          <w:lang w:val="en-US"/>
        </w:rPr>
        <w:t>Precautionary measure</w:t>
      </w:r>
    </w:p>
    <w:p w14:paraId="68508139" w14:textId="77777777" w:rsidR="0078260B" w:rsidRPr="00A4648E" w:rsidRDefault="000B08CC">
      <w:pPr>
        <w:pStyle w:val="ListParagraph"/>
        <w:rPr>
          <w:lang w:val="en-US"/>
        </w:rPr>
      </w:pPr>
      <w:r w:rsidRPr="00A4648E">
        <w:rPr>
          <w:lang w:val="en-US"/>
        </w:rPr>
        <w:t xml:space="preserve">As reported for the first time to the court in the Prosecutor's Petition on October 22, 2021, the Prosecutor's Office applied </w:t>
      </w:r>
      <w:r w:rsidRPr="00A4648E">
        <w:rPr>
          <w:b/>
          <w:bCs/>
          <w:lang w:val="en-US"/>
        </w:rPr>
        <w:t xml:space="preserve">without supervision of any court or judge </w:t>
      </w:r>
      <w:r w:rsidRPr="00A4648E">
        <w:rPr>
          <w:lang w:val="en-US"/>
        </w:rPr>
        <w:t xml:space="preserve">a precautionary measure of Contracted Obligation in Act, which entailed the imposition of periodically appearing before the competent authority, without being able to perform his chores regularly and, therefore, enjoy his right to full freedom, with the minor suffering the interruption of this from the imposition of the measure until its subsequent lifting prior to the date of the trial. </w:t>
      </w:r>
      <w:bookmarkStart w:id="75" w:name="_Hlk100732723"/>
      <w:r w:rsidRPr="00A4648E">
        <w:rPr>
          <w:lang w:val="en-US"/>
        </w:rPr>
        <w:t>This situation, without any judicial intervention, harmed the minor's normal life during the process, affecting his studies. It is also worth mentioning the discriminatory social impact suffered for having been publicly described, together with the rest of the defendants on July 11, as a hooligan, counterrevolutionary, as well as various expressions of a subjective nature and clear negative connotation; notwithstanding the fact that his action was fundamentally recriminated for his participation in a spontaneous public demonstration.</w:t>
      </w:r>
    </w:p>
    <w:p w14:paraId="737A436B" w14:textId="77777777" w:rsidR="0078260B" w:rsidRPr="00A4648E" w:rsidRDefault="000B08CC">
      <w:pPr>
        <w:pStyle w:val="ListParagraph"/>
        <w:rPr>
          <w:lang w:val="en-US"/>
        </w:rPr>
      </w:pPr>
      <w:r w:rsidRPr="00A4648E">
        <w:rPr>
          <w:lang w:val="en-US"/>
        </w:rPr>
        <w:t>He received in writing the Prosecutor's Petition of 18 years of deprivation of freedom for the crime of Sedition, being secured under precautionary measure. The cause is for participating in the demonstration of July 11 in Holguin, Cuba. He was subsequently sentenced on 04/02/2022.</w:t>
      </w:r>
      <w:bookmarkEnd w:id="75"/>
    </w:p>
    <w:p w14:paraId="3479464D" w14:textId="77777777" w:rsidR="0078260B" w:rsidRPr="00A4648E" w:rsidRDefault="000B08CC">
      <w:pPr>
        <w:pStyle w:val="ListParagraph"/>
        <w:rPr>
          <w:lang w:val="en-US"/>
        </w:rPr>
      </w:pPr>
      <w:r w:rsidRPr="00A4648E">
        <w:rPr>
          <w:lang w:val="en-US"/>
        </w:rPr>
        <w:t>This representation is unaware of the date of commencement of the precautionary measure, since it is not detailed in the judgment, a situation that violates the most basic guarantees necessary for an effective defense.</w:t>
      </w:r>
    </w:p>
    <w:p w14:paraId="2B8AB724" w14:textId="77777777" w:rsidR="0078260B" w:rsidRPr="00A4648E" w:rsidRDefault="000B08CC">
      <w:pPr>
        <w:pStyle w:val="ListParagraph"/>
        <w:rPr>
          <w:lang w:val="en-US"/>
        </w:rPr>
      </w:pPr>
      <w:r w:rsidRPr="00A4648E">
        <w:rPr>
          <w:lang w:val="en-US"/>
        </w:rPr>
        <w:t xml:space="preserve">Thus, after his arrest, subsequent prosecution and detention under preventive measure, by order of the Public Prosecutor's Office, an entity without jurisdictional powers and, in addition, a party to the proceeding itself; at the same time, the aforementioned Victim has not had and does not have access to legal counsel in Cuba other than the only one existing in Cuba, that of the National Organization of Collective Law Firms, employees of the Government of Cuba, directly dependent on the Ministry of Justice of the Government of Cuba; the victim's situation can only be understood as a violation of the minimum procedural guarantees established by the Human Rights Council, as well as a situation of absolute procedural defenselessness, in accordance with Opinion no. 63/2021 adopted by the Group of Experts of the Human Rights Council.No. 63/2021 adopted by the Working Group on Arbitrary Detention of the Human Rights Council of the United Nations Organization, at its 92nd session, dated November 15 - 19, 2021. </w:t>
      </w:r>
    </w:p>
    <w:p w14:paraId="03A09847" w14:textId="77777777" w:rsidR="0078260B" w:rsidRPr="00A4648E" w:rsidRDefault="000B08CC">
      <w:pPr>
        <w:pStyle w:val="ListParagraph"/>
        <w:rPr>
          <w:b/>
          <w:bCs/>
          <w:lang w:val="en-US"/>
        </w:rPr>
      </w:pPr>
      <w:r w:rsidRPr="00A4648E">
        <w:rPr>
          <w:b/>
          <w:bCs/>
          <w:lang w:val="en-US"/>
        </w:rPr>
        <w:t>Criminal analysis</w:t>
      </w:r>
    </w:p>
    <w:p w14:paraId="42FE981C" w14:textId="77777777" w:rsidR="0078260B" w:rsidRPr="00A4648E" w:rsidRDefault="000B08CC">
      <w:pPr>
        <w:pStyle w:val="ListParagraph"/>
        <w:rPr>
          <w:lang w:val="en-US"/>
        </w:rPr>
      </w:pPr>
      <w:r w:rsidRPr="00A4648E">
        <w:rPr>
          <w:lang w:val="en-US"/>
        </w:rPr>
        <w:t xml:space="preserve">With respect to the sentence, for which he was convicted of the crime of Sedition, we find, first of all, a wording of the facts that violates the minimum procedural guarantees with respect to independence and presumption of innocence. </w:t>
      </w:r>
    </w:p>
    <w:p w14:paraId="3C1E4C7A" w14:textId="77777777" w:rsidR="0078260B" w:rsidRPr="00A4648E" w:rsidRDefault="000B08CC">
      <w:pPr>
        <w:pStyle w:val="ListParagraph"/>
        <w:rPr>
          <w:lang w:val="en-US"/>
        </w:rPr>
      </w:pPr>
      <w:r w:rsidRPr="00A4648E">
        <w:rPr>
          <w:lang w:val="en-US"/>
        </w:rPr>
        <w:t>Thus, the literal wording of the Judgment includes expressions of a clearly subjective and politicized nature, whose only purpose is to break the impartiality of the process and justify the disproportionate conviction of the accused minor. Thus, expressions such as "encouraged by the campaigns from the United States to destabilize the revolutionary process and to try to break the order and tranquility of the citizens" (page 2 of the Petition), "some counterrevolutionary leaders" (page 3 of the Petition), "does not carry out any socially useful work, meets with people of bad social conduct" (page 10 of the Petition), "does not carry out any socially useful work, meets with people of bad social conduct" (page 10 of the Petition), "affect the socialist order" (page 6 of the Judgment) or "he met with people of bad social conduct because he was the environment surrounding his mother" (page 17 of the Judgment), elements that do not contribute anything to the clarification of the facts and whose only purpose was to expose the minor as a dissident offender against the mandates of the Cuban Government, even before the judicial process was carried out, and could not but be framed in an evident animosity towards the victim.</w:t>
      </w:r>
    </w:p>
    <w:p w14:paraId="7168CA25" w14:textId="77777777" w:rsidR="0078260B" w:rsidRPr="00A4648E" w:rsidRDefault="000B08CC">
      <w:pPr>
        <w:pStyle w:val="ListParagraph"/>
        <w:rPr>
          <w:lang w:val="en-US"/>
        </w:rPr>
      </w:pPr>
      <w:r w:rsidRPr="00A4648E">
        <w:rPr>
          <w:lang w:val="en-US"/>
        </w:rPr>
        <w:t>Next, the existence of "malice", that is, desire and knowledge of the results allegedly imputed to the Victim, an essential circumstance for the application of the aforementioned criminal type, is not accredited in the Judgment, despite the fact that the court, without the capacity of proof -since, without a confession, it is practically impossible-, makes reference to the "objective" negative of the victim.</w:t>
      </w:r>
    </w:p>
    <w:p w14:paraId="5C1FE7DF" w14:textId="77777777" w:rsidR="0078260B" w:rsidRPr="00A4648E" w:rsidRDefault="000B08CC">
      <w:pPr>
        <w:pStyle w:val="ListParagraph"/>
        <w:rPr>
          <w:lang w:val="en-US"/>
        </w:rPr>
      </w:pPr>
      <w:r w:rsidRPr="00A4648E">
        <w:rPr>
          <w:lang w:val="en-US"/>
        </w:rPr>
        <w:t>Furthermore, the vagueness in the wording of the article is but one more manifestation of the excessive intransigence towards dissidents of the regime, which the Cuban government itself systematically uses; therefore, Article 100 of the Cuban Penal Code itself cannot be applied without violating the Declaration, which would lead to its invalidation in its strictest terms.</w:t>
      </w:r>
    </w:p>
    <w:p w14:paraId="4F0F4EB8" w14:textId="77777777" w:rsidR="0078260B" w:rsidRPr="00A4648E" w:rsidRDefault="000B08CC">
      <w:pPr>
        <w:pStyle w:val="ListParagraph"/>
        <w:rPr>
          <w:lang w:val="en-US"/>
        </w:rPr>
      </w:pPr>
      <w:r w:rsidRPr="00A4648E">
        <w:rPr>
          <w:lang w:val="en-US"/>
        </w:rPr>
        <w:t>The Prosecutor's Petition does not refer to any legal basis or justification on which the arrest of the victim could have taken place, since the basis for the arrest is also based on his participation in the work of the mass organizations and his relationship with young people with social conduct; omitting the legal reasoning related to the weighting and moderation of the conduct and not mentioning the illegal origin of the investigation and access to the alleged "moral and social" conduct of the victim. Thus, his negative certificate of criminal record is obviated and unnecessary value judgments are offered that provoke an impartial interpretation of the facts.</w:t>
      </w:r>
    </w:p>
    <w:p w14:paraId="194BDA96" w14:textId="77777777" w:rsidR="0078260B" w:rsidRPr="00A4648E" w:rsidRDefault="000B08CC">
      <w:pPr>
        <w:pStyle w:val="ListParagraph"/>
        <w:rPr>
          <w:lang w:val="en-US"/>
        </w:rPr>
      </w:pPr>
      <w:r w:rsidRPr="00A4648E">
        <w:rPr>
          <w:lang w:val="en-US"/>
        </w:rPr>
        <w:t xml:space="preserve">Thus, the protection of the victim's conduct is nothing more than a subjective assessment of an ambiguous nature and legal indeterminacy in order to justify the subsequent application of the penalty at the maximum limit. </w:t>
      </w:r>
    </w:p>
    <w:p w14:paraId="0E0D7BFF" w14:textId="77777777" w:rsidR="0078260B" w:rsidRPr="00A4648E" w:rsidRDefault="000B08CC">
      <w:pPr>
        <w:pStyle w:val="ListParagraph"/>
        <w:rPr>
          <w:lang w:val="en-US"/>
        </w:rPr>
      </w:pPr>
      <w:r w:rsidRPr="00A4648E">
        <w:rPr>
          <w:lang w:val="en-US"/>
        </w:rPr>
        <w:t>Likewise, the circumstance of the pandemic situation in which the country (and the world) found itself at the time of the demonstration is categorically affirmed; an accusation that, at no time, is supported by reliable evidence of the intention required for the application of such aggravating circumstance. In addition, it does not comply with the principles of legality and proportionality by distinguishing the actions of citizens in favor of the regime from those against it.</w:t>
      </w:r>
    </w:p>
    <w:p w14:paraId="365A8E66" w14:textId="77777777" w:rsidR="0078260B" w:rsidRPr="00A4648E" w:rsidRDefault="000B08CC">
      <w:pPr>
        <w:pStyle w:val="ListParagraph"/>
        <w:rPr>
          <w:lang w:val="en-US"/>
        </w:rPr>
      </w:pPr>
      <w:r w:rsidRPr="00A4648E">
        <w:rPr>
          <w:lang w:val="en-US"/>
        </w:rPr>
        <w:t xml:space="preserve">Thus, the very illicit origin of the police arrest and later, the judicial investigation, following the widely accepted </w:t>
      </w:r>
      <w:r w:rsidRPr="00A4648E">
        <w:rPr>
          <w:b/>
          <w:bCs/>
          <w:lang w:val="en-US"/>
        </w:rPr>
        <w:t>theory of the Poisoned Tree</w:t>
      </w:r>
      <w:r w:rsidRPr="00A4648E">
        <w:rPr>
          <w:lang w:val="en-US"/>
        </w:rPr>
        <w:t>, cannot but lead to a clear nullity of the arrest and prosecution of the victim, or at least, the setting aside of the evidence obtained against him during the fraudulent investigation.</w:t>
      </w:r>
    </w:p>
    <w:p w14:paraId="4B15B1B3" w14:textId="77777777" w:rsidR="0078260B" w:rsidRPr="00A4648E" w:rsidRDefault="000B08CC">
      <w:pPr>
        <w:pStyle w:val="ListParagraph"/>
        <w:rPr>
          <w:b/>
          <w:bCs/>
          <w:lang w:val="en-US"/>
        </w:rPr>
      </w:pPr>
      <w:bookmarkStart w:id="76" w:name="_Hlk100732854"/>
      <w:r w:rsidRPr="00A4648E">
        <w:rPr>
          <w:b/>
          <w:bCs/>
          <w:lang w:val="en-US"/>
        </w:rPr>
        <w:t>Current status</w:t>
      </w:r>
    </w:p>
    <w:p w14:paraId="1A4F0748" w14:textId="77777777" w:rsidR="0078260B" w:rsidRPr="00A4648E" w:rsidRDefault="000B08CC">
      <w:pPr>
        <w:pStyle w:val="ListParagraph"/>
        <w:rPr>
          <w:lang w:val="en-US"/>
        </w:rPr>
      </w:pPr>
      <w:r w:rsidRPr="00A4648E">
        <w:rPr>
          <w:lang w:val="en-US"/>
        </w:rPr>
        <w:t>He was finally sentenced for the crime of SEDITION to 5 years of deprivation of liberty, subsidized by an equal period of limitation of liberty, which translates into a type of home confinement with greater flexibility, but equally controlled; as well as the accessory sanction of deprivation of rights for the same term.</w:t>
      </w:r>
      <w:bookmarkEnd w:id="76"/>
    </w:p>
    <w:p w14:paraId="64D7142B" w14:textId="77777777" w:rsidR="0078260B" w:rsidRPr="00A4648E" w:rsidRDefault="000B08CC">
      <w:pPr>
        <w:pStyle w:val="ListParagraph"/>
        <w:rPr>
          <w:lang w:val="en-US"/>
        </w:rPr>
      </w:pPr>
      <w:r w:rsidRPr="00A4648E">
        <w:rPr>
          <w:lang w:val="en-US"/>
        </w:rPr>
        <w:t xml:space="preserve">On the other hand, his case is especially overwhelming, being an orphan of father and mother and being in charge of his 14-year-old sister; therefore, the 5-year custodial sentence is incongruent and inappropriate for the life of a minor, especially in this specific case, as it differs from the purpose that this type of punishment promises; As well as for not adjusting to the principle of necessity that must always prevail in a judicial proceeding of this caliber; especially when, in addition, as it is clear from the reading of the sentence, he has not committed any crime. </w:t>
      </w:r>
    </w:p>
    <w:p w14:paraId="2A2DAC9C" w14:textId="77777777" w:rsidR="0078260B" w:rsidRPr="00A4648E" w:rsidRDefault="000B08CC">
      <w:pPr>
        <w:pStyle w:val="ListParagraph"/>
        <w:rPr>
          <w:b/>
          <w:lang w:val="en-US"/>
        </w:rPr>
      </w:pPr>
      <w:r w:rsidRPr="00A4648E">
        <w:rPr>
          <w:b/>
          <w:lang w:val="en-US"/>
        </w:rPr>
        <w:t xml:space="preserve">Accessible public documentation: </w:t>
      </w:r>
    </w:p>
    <w:p w14:paraId="3543A13B" w14:textId="77777777" w:rsidR="0078260B" w:rsidRPr="00A4648E" w:rsidRDefault="000B08CC">
      <w:pPr>
        <w:pStyle w:val="ListParagraph"/>
        <w:numPr>
          <w:ilvl w:val="0"/>
          <w:numId w:val="6"/>
        </w:numPr>
        <w:rPr>
          <w:lang w:val="en-US"/>
        </w:rPr>
      </w:pPr>
      <w:r w:rsidRPr="00A4648E">
        <w:rPr>
          <w:lang w:val="en-US"/>
        </w:rPr>
        <w:t xml:space="preserve">Prosecutor's Petition, Preparatory Phase File, EFP 11/21 of Holguin: </w:t>
      </w:r>
      <w:hyperlink r:id="rId56" w:history="1">
        <w:r w:rsidRPr="00A4648E">
          <w:rPr>
            <w:rStyle w:val="Hyperlink"/>
            <w:lang w:val="en-US"/>
          </w:rPr>
          <w:t>https:</w:t>
        </w:r>
      </w:hyperlink>
      <w:r w:rsidRPr="00A4648E">
        <w:rPr>
          <w:lang w:val="en-US"/>
        </w:rPr>
        <w:t xml:space="preserve">//drive.google.com/file/d/1mTce5UaziVUvMv0JdyUxqJbjK9UV3NBV/view?usp=sharing </w:t>
      </w:r>
    </w:p>
    <w:p w14:paraId="7E8D35FD" w14:textId="77777777" w:rsidR="0078260B" w:rsidRPr="00A4648E" w:rsidRDefault="000B08CC">
      <w:pPr>
        <w:pStyle w:val="ListParagraph"/>
        <w:numPr>
          <w:ilvl w:val="0"/>
          <w:numId w:val="6"/>
        </w:numPr>
        <w:rPr>
          <w:lang w:val="en-US"/>
        </w:rPr>
      </w:pPr>
      <w:r w:rsidRPr="00A4648E">
        <w:rPr>
          <w:lang w:val="en-US"/>
        </w:rPr>
        <w:t xml:space="preserve">Ruling Number 2 of 2022. Case 1-2021: </w:t>
      </w:r>
      <w:hyperlink r:id="rId57" w:history="1">
        <w:r w:rsidRPr="00A4648E">
          <w:rPr>
            <w:rStyle w:val="Hyperlink"/>
            <w:lang w:val="en-US"/>
          </w:rPr>
          <w:t>https:</w:t>
        </w:r>
      </w:hyperlink>
      <w:r w:rsidRPr="00A4648E">
        <w:rPr>
          <w:lang w:val="en-US"/>
        </w:rPr>
        <w:t xml:space="preserve">//drive.google.com/file/d/1pwCn_hzg3SaHJthQi8TpakubfyLzZrVE/view?usp=sharing </w:t>
      </w:r>
    </w:p>
    <w:p w14:paraId="0A5D17C9" w14:textId="77777777" w:rsidR="0078260B" w:rsidRPr="00A4648E" w:rsidRDefault="000B08CC">
      <w:pPr>
        <w:pStyle w:val="ListParagraph"/>
        <w:numPr>
          <w:ilvl w:val="0"/>
          <w:numId w:val="6"/>
        </w:numPr>
        <w:rPr>
          <w:lang w:val="en-US"/>
        </w:rPr>
      </w:pPr>
      <w:r w:rsidRPr="00A4648E">
        <w:rPr>
          <w:lang w:val="en-US"/>
        </w:rPr>
        <w:t xml:space="preserve">Others: </w:t>
      </w:r>
      <w:hyperlink r:id="rId58" w:history="1">
        <w:r w:rsidRPr="00A4648E">
          <w:rPr>
            <w:rStyle w:val="Hyperlink"/>
            <w:lang w:val="en-US"/>
          </w:rPr>
          <w:t>https:</w:t>
        </w:r>
      </w:hyperlink>
      <w:r w:rsidRPr="00A4648E">
        <w:rPr>
          <w:lang w:val="en-US"/>
        </w:rPr>
        <w:t xml:space="preserve">//cubanosporelmundo.com/2022/01/25/juicio-manifestante-11j-huerfano-menor-edad/ </w:t>
      </w:r>
    </w:p>
    <w:p w14:paraId="30662AA6" w14:textId="77777777" w:rsidR="0078260B" w:rsidRPr="00A4648E" w:rsidRDefault="006170C7">
      <w:pPr>
        <w:pStyle w:val="ListParagraph"/>
        <w:rPr>
          <w:lang w:val="en-US"/>
        </w:rPr>
      </w:pPr>
      <w:hyperlink r:id="rId59" w:history="1">
        <w:r w:rsidR="000B08CC" w:rsidRPr="00A4648E">
          <w:rPr>
            <w:rStyle w:val="Hyperlink"/>
            <w:lang w:val="en-US"/>
          </w:rPr>
          <w:t>https://www.radiotelevisionmarti.com/a/alertan-sobre-menores-enjuiciados-en-holguín-y-abiertas-manipulaciones-en-juicios-del-11j/311564.html</w:t>
        </w:r>
      </w:hyperlink>
    </w:p>
    <w:p w14:paraId="5A7EF7B9" w14:textId="77777777" w:rsidR="0078260B" w:rsidRPr="00A4648E" w:rsidRDefault="006170C7">
      <w:pPr>
        <w:pStyle w:val="ListParagraph"/>
        <w:rPr>
          <w:lang w:val="en-US"/>
        </w:rPr>
      </w:pPr>
      <w:hyperlink r:id="rId60" w:history="1">
        <w:r w:rsidR="000B08CC" w:rsidRPr="00A4648E">
          <w:rPr>
            <w:rStyle w:val="Hyperlink"/>
            <w:lang w:val="en-US"/>
          </w:rPr>
          <w:t>https://www.cibercuba.com/noticias/2022-01-16-u199955-e199955-s27061-juzgaron-holguin-adolescente-huerfano-participar</w:t>
        </w:r>
      </w:hyperlink>
    </w:p>
    <w:p w14:paraId="53F250BE" w14:textId="77777777" w:rsidR="007806A6" w:rsidRPr="00A4648E" w:rsidRDefault="007806A6">
      <w:pPr>
        <w:spacing w:after="200"/>
        <w:rPr>
          <w:rFonts w:ascii="Barlow Semi Condensed Light" w:hAnsi="Barlow Semi Condensed Light"/>
          <w:color w:val="auto"/>
          <w:sz w:val="24"/>
          <w:szCs w:val="24"/>
          <w:lang w:val="en-US"/>
        </w:rPr>
      </w:pPr>
      <w:r w:rsidRPr="00A4648E">
        <w:rPr>
          <w:lang w:val="en-US"/>
        </w:rPr>
        <w:br w:type="page"/>
      </w:r>
    </w:p>
    <w:p w14:paraId="12106F61" w14:textId="77777777" w:rsidR="0078260B" w:rsidRPr="00A4648E" w:rsidRDefault="000B08CC">
      <w:pPr>
        <w:pStyle w:val="Heading2"/>
        <w:rPr>
          <w:lang w:val="en-US"/>
        </w:rPr>
      </w:pPr>
      <w:bookmarkStart w:id="77" w:name="_Toc100955467"/>
      <w:r w:rsidRPr="00A4648E">
        <w:rPr>
          <w:lang w:val="en-US"/>
        </w:rPr>
        <w:t>Jonathan Torres Farrat</w:t>
      </w:r>
      <w:bookmarkEnd w:id="77"/>
    </w:p>
    <w:p w14:paraId="1B8D945D" w14:textId="77777777" w:rsidR="0078260B" w:rsidRPr="00A4648E" w:rsidRDefault="000B08CC">
      <w:pPr>
        <w:pStyle w:val="ListParagraph"/>
        <w:rPr>
          <w:lang w:val="en-US"/>
        </w:rPr>
      </w:pPr>
      <w:r w:rsidRPr="00A4648E">
        <w:rPr>
          <w:lang w:val="en-US"/>
        </w:rPr>
        <w:t xml:space="preserve">Cuban citizen, with identity card number 04071167368, born July 11, 2004, minor at the time </w:t>
      </w:r>
      <w:r w:rsidRPr="00A4648E">
        <w:rPr>
          <w:b/>
          <w:lang w:val="en-US"/>
        </w:rPr>
        <w:t xml:space="preserve">of arrest </w:t>
      </w:r>
      <w:r w:rsidRPr="00A4648E">
        <w:rPr>
          <w:lang w:val="en-US"/>
        </w:rPr>
        <w:t>on August 13, 2021, aged 17, with legal domicile at Calzada de Diez de Octubre, number 443, apartment 5 between San Nicolás and Calzada de Luyano, Luyano district, Diez de Octubre municipality, Havana. He has no criminal record. He did not belong to any opposition party or movement at the time of his arrest and was a minor who took to the streets along with hundreds of people demonstrating spontaneously for public rights.</w:t>
      </w:r>
    </w:p>
    <w:p w14:paraId="21816923" w14:textId="77777777" w:rsidR="0078260B" w:rsidRPr="00A4648E" w:rsidRDefault="000B08CC">
      <w:pPr>
        <w:pStyle w:val="ListParagraph"/>
        <w:rPr>
          <w:lang w:val="en-US"/>
        </w:rPr>
      </w:pPr>
      <w:r w:rsidRPr="00A4648E">
        <w:rPr>
          <w:b/>
          <w:lang w:val="en-US"/>
        </w:rPr>
        <w:t>Detention</w:t>
      </w:r>
    </w:p>
    <w:p w14:paraId="7CAB23C6" w14:textId="77777777" w:rsidR="0078260B" w:rsidRPr="00A4648E" w:rsidRDefault="000B08CC">
      <w:pPr>
        <w:pStyle w:val="ListParagraph"/>
        <w:rPr>
          <w:lang w:val="en-US"/>
        </w:rPr>
      </w:pPr>
      <w:r w:rsidRPr="00A4648E">
        <w:rPr>
          <w:lang w:val="en-US"/>
        </w:rPr>
        <w:t>The facts underlying the crimes for which Jonathan Torres Farrat is accused refer to the demonstrations that took place during the day of July 11, which covered many areas of the island, including the street where the Torres Farrat family lived, in Calzada de Diez de Octubre.</w:t>
      </w:r>
    </w:p>
    <w:p w14:paraId="4C886EBF" w14:textId="77777777" w:rsidR="0078260B" w:rsidRPr="00A4648E" w:rsidRDefault="000B08CC">
      <w:pPr>
        <w:pStyle w:val="ListParagraph"/>
        <w:rPr>
          <w:lang w:val="en-US"/>
        </w:rPr>
      </w:pPr>
      <w:r w:rsidRPr="00A4648E">
        <w:rPr>
          <w:lang w:val="en-US"/>
        </w:rPr>
        <w:t>That same day, July 11, 2021, was the birthday of the child, who was 17 years old, so the whole family was together celebrating. When lunchtime approached, the minor, Jonathan Torres Farrat, went out to look for his father and it was then that he realized that a demonstration was taking place in the street. Once he found his father, they both went into his house to celebrate the birthday as normal.</w:t>
      </w:r>
    </w:p>
    <w:p w14:paraId="290D6D21" w14:textId="77777777" w:rsidR="0078260B" w:rsidRPr="00A4648E" w:rsidRDefault="000B08CC">
      <w:pPr>
        <w:pStyle w:val="ListParagraph"/>
        <w:rPr>
          <w:lang w:val="en-US"/>
        </w:rPr>
      </w:pPr>
      <w:r w:rsidRPr="00A4648E">
        <w:rPr>
          <w:lang w:val="en-US"/>
        </w:rPr>
        <w:t xml:space="preserve">More than a month later, on August 13, 2021, the minor, Jonathan Torres Farrat, was called for a supposed job interview, which was to last approximately half an hour; however, said interview never happened and the minor was detained by state security agents. When they arrived at Acosta's DTI premises, the agents showed him some videos in which supposedly (or, according to the agents) the minor appeared and, despite his insistence that the one in the videos was not him, he was imprisoned and charged with the crimes of Assault and Public Disorder, without any type of arrest warrant against him. </w:t>
      </w:r>
    </w:p>
    <w:p w14:paraId="0320595E" w14:textId="77777777" w:rsidR="0078260B" w:rsidRPr="00A4648E" w:rsidRDefault="000B08CC">
      <w:pPr>
        <w:pStyle w:val="ListParagraph"/>
        <w:rPr>
          <w:lang w:val="en-US"/>
        </w:rPr>
      </w:pPr>
      <w:r w:rsidRPr="00A4648E">
        <w:rPr>
          <w:lang w:val="en-US"/>
        </w:rPr>
        <w:t>Thus, the minor was detained without the agents presenting an arrest warrant at the time of the arrest, thus producing a total absence of legal basis on which to base such detention, since according to what was indicated by the Working Group on Arbitrary Detention in its Opinion No. 63/2021 (Cuba), adopted on November 2021 on the case of Maykel Castillo Pérez (Maykel Osorbo, author of Patria y Vida) -hereinafter, the Working Group- "there is no legal basis for the arrest of Maykel Castillo Pérez (Maykel Osorbo). 63/2021 (Cuba), adopted on November 17, 2021 on the case of Maykel Castillo Pérez (Maykel Osorbo, author of Patria y Vida) -hereinafter, the Working Group-, "</w:t>
      </w:r>
      <w:r w:rsidRPr="00A4648E">
        <w:rPr>
          <w:i/>
          <w:iCs/>
          <w:lang w:val="en-US"/>
        </w:rPr>
        <w:t xml:space="preserve">it is not enough that there is a law authorizing the arrest, but the </w:t>
      </w:r>
      <w:r w:rsidRPr="00A4648E">
        <w:rPr>
          <w:i/>
          <w:iCs/>
          <w:u w:val="single"/>
          <w:lang w:val="en-US"/>
        </w:rPr>
        <w:t>authorities must base it on a solid legal basis, which is manifested in a proper arrest warrant</w:t>
      </w:r>
      <w:r w:rsidRPr="00A4648E">
        <w:rPr>
          <w:lang w:val="en-US"/>
        </w:rPr>
        <w:t>".</w:t>
      </w:r>
    </w:p>
    <w:p w14:paraId="0B111E7A" w14:textId="77777777" w:rsidR="0078260B" w:rsidRPr="00A4648E" w:rsidRDefault="000B08CC">
      <w:pPr>
        <w:pStyle w:val="ListParagraph"/>
        <w:rPr>
          <w:lang w:val="en-US"/>
        </w:rPr>
      </w:pPr>
      <w:r w:rsidRPr="00A4648E">
        <w:rPr>
          <w:lang w:val="en-US"/>
        </w:rPr>
        <w:t>During his stay at the Acosta DTI, the minor reported that he was handcuffed and hung from a grill and that, every time he moved, the handcuffs tightened more and more, putting more and more pressure on him. After having been in this position and having suffered this physical torture and degrading treatment, he was confined in a cold room alone and without clothes, for demanding not to be beaten any more and asking to see the head of the police unit. As a result of this treatment, the minor required medical attention and was taken to a children's hospital handcuffed by his feet, hands and waist (shakiras).</w:t>
      </w:r>
    </w:p>
    <w:p w14:paraId="2ACAF20F" w14:textId="77777777" w:rsidR="0078260B" w:rsidRPr="00A4648E" w:rsidRDefault="000B08CC">
      <w:pPr>
        <w:pStyle w:val="ListParagraph"/>
        <w:rPr>
          <w:lang w:val="en-US"/>
        </w:rPr>
      </w:pPr>
      <w:r w:rsidRPr="00A4648E">
        <w:rPr>
          <w:lang w:val="en-US"/>
        </w:rPr>
        <w:t xml:space="preserve">The following day, the minor was taken to the Aguilera Police Station, where he was deprived of water and all communications with his relatives were cut off. In addition, during his stay in Aguilera (24 hours) he did not have a mattress to sleep on, so he had to spend the night sleeping on the cold cement. </w:t>
      </w:r>
    </w:p>
    <w:p w14:paraId="46B4FBB6" w14:textId="77777777" w:rsidR="0078260B" w:rsidRPr="00A4648E" w:rsidRDefault="000B08CC">
      <w:pPr>
        <w:pStyle w:val="ListParagraph"/>
        <w:rPr>
          <w:lang w:val="en-US"/>
        </w:rPr>
      </w:pPr>
      <w:r w:rsidRPr="00A4648E">
        <w:rPr>
          <w:lang w:val="en-US"/>
        </w:rPr>
        <w:t xml:space="preserve">After this, he was transferred back to the Acosta Unit -we will discuss these transfers of the minor later on, the purpose of which was to </w:t>
      </w:r>
      <w:r w:rsidRPr="00A4648E">
        <w:rPr>
          <w:b/>
          <w:bCs/>
          <w:lang w:val="en-US"/>
        </w:rPr>
        <w:t xml:space="preserve">disorient him- for </w:t>
      </w:r>
      <w:r w:rsidRPr="00A4648E">
        <w:rPr>
          <w:lang w:val="en-US"/>
        </w:rPr>
        <w:t xml:space="preserve">the investigation of his case, and that same day he was assaulted by a guard of the center. The minor complains that "he </w:t>
      </w:r>
      <w:r w:rsidRPr="00A4648E">
        <w:rPr>
          <w:i/>
          <w:iCs/>
          <w:lang w:val="en-US"/>
        </w:rPr>
        <w:t>opened the gate, took off his shirt and gave me a cracker for fun</w:t>
      </w:r>
      <w:r w:rsidRPr="00A4648E">
        <w:rPr>
          <w:lang w:val="en-US"/>
        </w:rPr>
        <w:t>". The minor, Jonathan Torres Farrat, was held at Acosta until days later, when he was finally transferred to the Western Youth Prison, where he remains to this day.</w:t>
      </w:r>
    </w:p>
    <w:p w14:paraId="282950A5" w14:textId="77777777" w:rsidR="0078260B" w:rsidRPr="00A4648E" w:rsidRDefault="000B08CC">
      <w:pPr>
        <w:pStyle w:val="ListParagraph"/>
        <w:rPr>
          <w:lang w:val="en-US"/>
        </w:rPr>
      </w:pPr>
      <w:r w:rsidRPr="00A4648E">
        <w:rPr>
          <w:lang w:val="en-US"/>
        </w:rPr>
        <w:t xml:space="preserve">During his stay in the Jóvenes de Occidente prison, the minor has suffered additional interruptions in the communication and visitation regime, depriving his family of the right to information and communication. The most recent was in February 2022, when his parents and family were without any news about him for 13 days and, to date, he has been banned from visiting the prison, so that the minor has not seen his family and loved ones for months. </w:t>
      </w:r>
    </w:p>
    <w:p w14:paraId="54078BBA" w14:textId="77777777" w:rsidR="0078260B" w:rsidRPr="00A4648E" w:rsidRDefault="000B08CC">
      <w:pPr>
        <w:pStyle w:val="ListParagraph"/>
        <w:rPr>
          <w:b/>
          <w:lang w:val="en-US"/>
        </w:rPr>
      </w:pPr>
      <w:r w:rsidRPr="00A4648E">
        <w:rPr>
          <w:b/>
          <w:lang w:val="en-US"/>
        </w:rPr>
        <w:t>Precautionary measure</w:t>
      </w:r>
    </w:p>
    <w:p w14:paraId="40884AD8" w14:textId="77777777" w:rsidR="0078260B" w:rsidRPr="00A4648E" w:rsidRDefault="000B08CC">
      <w:pPr>
        <w:pStyle w:val="ListParagraph"/>
        <w:rPr>
          <w:lang w:val="en-US"/>
        </w:rPr>
      </w:pPr>
      <w:r w:rsidRPr="00A4648E">
        <w:rPr>
          <w:lang w:val="en-US"/>
        </w:rPr>
        <w:t xml:space="preserve">As the Court is informed for the first time in the Prosecutor's Petition, the Prosecutor's Office, as established in the Cuban Criminal Procedure Law, applied since his arrest and </w:t>
      </w:r>
      <w:r w:rsidRPr="00A4648E">
        <w:rPr>
          <w:b/>
          <w:bCs/>
          <w:lang w:val="en-US"/>
        </w:rPr>
        <w:t xml:space="preserve">without the supervision of any court or judge, </w:t>
      </w:r>
      <w:r w:rsidRPr="00A4648E">
        <w:rPr>
          <w:lang w:val="en-US"/>
        </w:rPr>
        <w:t xml:space="preserve">a </w:t>
      </w:r>
      <w:r w:rsidRPr="00A4648E">
        <w:rPr>
          <w:b/>
          <w:bCs/>
          <w:lang w:val="en-US"/>
        </w:rPr>
        <w:t>precautionary measure of provisional detention</w:t>
      </w:r>
      <w:r w:rsidRPr="00A4648E">
        <w:rPr>
          <w:lang w:val="en-US"/>
        </w:rPr>
        <w:t xml:space="preserve">, being the minor forcibly separated from his home and parents since the imposition of the measure on 08/13/2021. It is necessary to point out here that this measure was imposed more than a month after the facts of which he is accused occurred and that, as of April 11, the date of the trial in which the minor will be tried for the crimes of Assault and Public Disorder is still unknown. </w:t>
      </w:r>
    </w:p>
    <w:p w14:paraId="47AC0601" w14:textId="77777777" w:rsidR="0078260B" w:rsidRPr="00A4648E" w:rsidRDefault="000B08CC">
      <w:pPr>
        <w:pStyle w:val="ListParagraph"/>
        <w:rPr>
          <w:lang w:val="en-US"/>
        </w:rPr>
      </w:pPr>
      <w:r w:rsidRPr="00A4648E">
        <w:rPr>
          <w:lang w:val="en-US"/>
        </w:rPr>
        <w:t>Furthermore, during the first seven months of incarceration of the minor, neither the lawyer, Salvador Cabrera, nor the family had been notified, so they had no knowledge of the existing Prosecutor's Petition in which the minor is accused. This being so, Salvador Cabrera, the minor's lawyer, had gone to all the offices of the Prosecutor's Office in Havana in search of this Prosecutor's Petition, without being given access to it at any time, since his file was "lost" -according to the officials of the Prosecutor's Office-. All this resulted in the impossibility for the minor to receive legal advice or to prepare his defense for seven months, which contravenes international standards of protection against arbitrary detention, as stated by the aforementioned Working Group.</w:t>
      </w:r>
    </w:p>
    <w:p w14:paraId="2D6F1D6B" w14:textId="77777777" w:rsidR="0078260B" w:rsidRPr="00A4648E" w:rsidRDefault="000B08CC">
      <w:pPr>
        <w:pStyle w:val="ListParagraph"/>
        <w:rPr>
          <w:lang w:val="en-US"/>
        </w:rPr>
      </w:pPr>
      <w:r w:rsidRPr="00A4648E">
        <w:rPr>
          <w:lang w:val="en-US"/>
        </w:rPr>
        <w:t xml:space="preserve">Finally, it is worth adding the impact of the precautionary measure imposed -without judicial intervention-, since the normal life of the minor has been seriously altered and harmed, since he is a student in 11th grade of schooling, who has been deprived of his rights as a minor to continue with his educational training. The precautionary measure imposed for a crime of Public Disorder and Assault (allegedly assaulting one's own authority) is meaningless for several reasons: (i) the accused cannot eliminate evidence of a crime that has been "public", one, and against an authority, allegedly the other; (ii) the minor not having a passport and with the existing migration control in Cuba it is not feasible for him to evade the action of justice, especially when it is a minor who, in addition, has no criminal record or facts that indicate intent to evade justice; (iii) the crimes are some of the most frequent typologies in Cuba, so they do not require the exceptionality of the measure. </w:t>
      </w:r>
    </w:p>
    <w:p w14:paraId="1AC86F89" w14:textId="77777777" w:rsidR="0078260B" w:rsidRPr="00A4648E" w:rsidRDefault="000B08CC">
      <w:pPr>
        <w:pStyle w:val="ListParagraph"/>
        <w:rPr>
          <w:lang w:val="en-US"/>
        </w:rPr>
      </w:pPr>
      <w:r w:rsidRPr="00A4648E">
        <w:rPr>
          <w:lang w:val="en-US"/>
        </w:rPr>
        <w:t>With all this, it seems reasonable to think that the only purpose of the measure imposed on the minor was to teach the Cuban population about the consequences of demonstrating publicly.</w:t>
      </w:r>
    </w:p>
    <w:p w14:paraId="166B9032" w14:textId="77777777" w:rsidR="0078260B" w:rsidRPr="00A4648E" w:rsidRDefault="000B08CC">
      <w:pPr>
        <w:pStyle w:val="ListParagraph"/>
        <w:rPr>
          <w:b/>
          <w:lang w:val="en-US"/>
        </w:rPr>
      </w:pPr>
      <w:r w:rsidRPr="00A4648E">
        <w:rPr>
          <w:b/>
          <w:lang w:val="en-US"/>
        </w:rPr>
        <w:t>Criminal analysis</w:t>
      </w:r>
    </w:p>
    <w:p w14:paraId="37879532" w14:textId="77777777" w:rsidR="0078260B" w:rsidRPr="00A4648E" w:rsidRDefault="000B08CC">
      <w:pPr>
        <w:pStyle w:val="ListParagraph"/>
        <w:rPr>
          <w:lang w:val="en-US"/>
        </w:rPr>
      </w:pPr>
      <w:r w:rsidRPr="00A4648E">
        <w:rPr>
          <w:lang w:val="en-US"/>
        </w:rPr>
        <w:t>It is stated in the Public Prosecutor's Petition that the crimes of which the minor, Jonathan Torres Farrat, is accused are, on the one hand, the crime of Assault, which, although in the File is identified with article 142.1.4 sections a, b and ch, actually the correct citation would be article 142.1 and 142.4 paragraphs a, b and ch; and, on the other hand, the crime of Public disorder of article 201.1.2, which is also not correctly cited, since it should be article 201.1 and 201.2, both precepts of the Cuban Penal Code.</w:t>
      </w:r>
    </w:p>
    <w:p w14:paraId="6773807E" w14:textId="77777777" w:rsidR="0078260B" w:rsidRPr="00A4648E" w:rsidRDefault="000B08CC">
      <w:pPr>
        <w:pStyle w:val="ListParagraph"/>
        <w:rPr>
          <w:lang w:val="en-US"/>
        </w:rPr>
      </w:pPr>
      <w:r w:rsidRPr="00A4648E">
        <w:rPr>
          <w:lang w:val="en-US"/>
        </w:rPr>
        <w:t>From the reading of paragraphs 142.4 paragraphs a, b and ch, we see that in no case can they be applied to the minor, since he was neither committing a crime, nor was he doing it in agreement with third parties, nor did he use weapons in any degree.</w:t>
      </w:r>
    </w:p>
    <w:p w14:paraId="5515601A" w14:textId="77777777" w:rsidR="0078260B" w:rsidRPr="00A4648E" w:rsidRDefault="000B08CC">
      <w:pPr>
        <w:pStyle w:val="ListParagraph"/>
        <w:rPr>
          <w:lang w:val="en-US"/>
        </w:rPr>
      </w:pPr>
      <w:r w:rsidRPr="00A4648E">
        <w:rPr>
          <w:lang w:val="en-US"/>
        </w:rPr>
        <w:t>In relation to these crimes, moreover, the aforementioned Working Group has determined that the classification of crimes such as Attempt, contempt, disobedience, resistance or public disorder in Cuba is excessively vague and too broad, since they do not clearly define the criminal activity that they intend to punish. Thus, the Principle of Legality requires that laws be formulated with sufficient precision, so that the individual can access the norm, understand it and regulate his conduct accordingly. The application of vague and overly broad provisions in this case make it impossible to invoke a legal basis to justify the detention of the minor, Jonathan Torres Farrat.</w:t>
      </w:r>
    </w:p>
    <w:p w14:paraId="3014A8BA" w14:textId="77777777" w:rsidR="0078260B" w:rsidRPr="00A4648E" w:rsidRDefault="000B08CC">
      <w:pPr>
        <w:pStyle w:val="ListParagraph"/>
        <w:rPr>
          <w:b/>
          <w:lang w:val="en-US"/>
        </w:rPr>
      </w:pPr>
      <w:r w:rsidRPr="00A4648E">
        <w:rPr>
          <w:b/>
          <w:lang w:val="en-US"/>
        </w:rPr>
        <w:t>Mistreatment and torture</w:t>
      </w:r>
    </w:p>
    <w:p w14:paraId="2399B4E6" w14:textId="77777777" w:rsidR="0078260B" w:rsidRPr="00A4648E" w:rsidRDefault="000B08CC">
      <w:pPr>
        <w:pStyle w:val="ListParagraph"/>
        <w:rPr>
          <w:lang w:val="en-US"/>
        </w:rPr>
      </w:pPr>
      <w:r w:rsidRPr="00A4648E">
        <w:rPr>
          <w:lang w:val="en-US"/>
        </w:rPr>
        <w:t>In addition to the episodes of torture already reported during his detention at the Acosta DTI and at the Aguilera Police Station, as Prisoners Defenders denounced before the United Nations Committee against Torture on March 28, 2022, there are also first-hand testimonies that the minor, Jonathan Torres Farrat, suffers continuous episodes of mistreatment and torture. Among them:</w:t>
      </w:r>
    </w:p>
    <w:p w14:paraId="5ABDA06A" w14:textId="77777777" w:rsidR="0078260B" w:rsidRPr="00A4648E" w:rsidRDefault="000B08CC">
      <w:pPr>
        <w:pStyle w:val="Listasimple"/>
        <w:rPr>
          <w:lang w:val="en-US"/>
        </w:rPr>
      </w:pPr>
      <w:r w:rsidRPr="00A4648E">
        <w:rPr>
          <w:lang w:val="en-US"/>
        </w:rPr>
        <w:t>Jonathan Torres Farrat is hypertensive, he has suffered for years from arterial hypertension due to left ventricular hypertrophy, for which he must be medicated with enalapril. However, since his arrest on August 13, 2021, he has not been taking his medication by express order of State Security, which has prevented him from receiving the doses of medication necessary for his treatment.</w:t>
      </w:r>
    </w:p>
    <w:p w14:paraId="37BFD993" w14:textId="77777777" w:rsidR="0078260B" w:rsidRPr="00A4648E" w:rsidRDefault="000B08CC">
      <w:pPr>
        <w:pStyle w:val="Listasimple"/>
        <w:rPr>
          <w:lang w:val="en-US"/>
        </w:rPr>
      </w:pPr>
      <w:r w:rsidRPr="00A4648E">
        <w:rPr>
          <w:lang w:val="en-US"/>
        </w:rPr>
        <w:t>During his stay in the Jóvenes de Occidente prison, the minor has been forced to perform forced labor that is not appropriate to his condition as a prisoner, in addition to having to enunciate slogans and slogans in favor of the Revolution.</w:t>
      </w:r>
    </w:p>
    <w:p w14:paraId="560AB8CA" w14:textId="77777777" w:rsidR="0078260B" w:rsidRPr="00A4648E" w:rsidRDefault="000B08CC">
      <w:pPr>
        <w:pStyle w:val="Listasimple"/>
        <w:rPr>
          <w:lang w:val="en-US"/>
        </w:rPr>
      </w:pPr>
      <w:r w:rsidRPr="00A4648E">
        <w:rPr>
          <w:lang w:val="en-US"/>
        </w:rPr>
        <w:t>The State Security agents intentionally disoriented the child, indicating that he was being taken to a police unit when, in fact, he was being taken to another location. The family, meanwhile, had no knowledge of his whereabouts at each transfer.</w:t>
      </w:r>
    </w:p>
    <w:p w14:paraId="745FF5CC" w14:textId="77777777" w:rsidR="0078260B" w:rsidRPr="00A4648E" w:rsidRDefault="000B08CC">
      <w:pPr>
        <w:pStyle w:val="Listasimple"/>
        <w:rPr>
          <w:lang w:val="en-US"/>
        </w:rPr>
      </w:pPr>
      <w:r w:rsidRPr="00A4648E">
        <w:rPr>
          <w:lang w:val="en-US"/>
        </w:rPr>
        <w:t>The minor has suffered threats since he entered the Jóvenes de Occidente prison, just as his family members have been persecuted by State Security agents. His mother, Barbara Farrat, has been detained by the police, harassed, mistreated and threatened with banishment or denial of visits to her son in prison and was even kidnapped, with the sole purpose of threatening her son, subjecting him to feelings of anguish, grief and uncertainty. In addition, due to this persecution, the parents of the minor, Jonathan Torres Farrat, two peanut farmers for years, are currently unable to sell peanuts, so the whole family survives solely on the pension received by the mother, Bárbara Farrat.</w:t>
      </w:r>
    </w:p>
    <w:p w14:paraId="206579D7" w14:textId="77777777" w:rsidR="0078260B" w:rsidRPr="00A4648E" w:rsidRDefault="000B08CC">
      <w:pPr>
        <w:pStyle w:val="ListParagraph"/>
        <w:rPr>
          <w:lang w:val="en-US"/>
        </w:rPr>
      </w:pPr>
      <w:r w:rsidRPr="00A4648E">
        <w:rPr>
          <w:lang w:val="en-US"/>
        </w:rPr>
        <w:t>From a full reading of Prisoners Defenders' report to the United Nations Committee Against Torture on March 28, 2022, it is clear from first-hand testimony that the juvenile, Jonathan Torres Farrat, has suffered up to 15 different forms of mistreatment and torture since his detention on August 13, 2022: he has been denied proper medical attention; he has been subjected to forced labor; he has been forced to remain in uncomfortable, harmful and degrading positions for prolonged periods; he has been confined in solitary confinement without just cause; temperature -cold- has been used as a mechanism of torture; he has suffered physical aggression; he has been intentionally disoriented and abnormally led to places unknown to him and his family; he has been deprived of access to water, water and sanitation; and he has been forced to remain in a solitary confinement for prolonged periods; he has been deprived of access to water; he has been deprived of sleep; he and his family members have been threatened; his communications with his loved ones and his lawyer have been cut off on multiple occasions; he has been the victim of threatening displays by state security and intentionally subjected to feelings of anguish, grief and uncertainty about the situation of a family member; and he has been humiliated and humiliated.</w:t>
      </w:r>
    </w:p>
    <w:p w14:paraId="6FFFE1C7" w14:textId="77777777" w:rsidR="0078260B" w:rsidRPr="00A4648E" w:rsidRDefault="000B08CC">
      <w:pPr>
        <w:pStyle w:val="ListParagraph"/>
        <w:rPr>
          <w:b/>
          <w:lang w:val="en-US"/>
        </w:rPr>
      </w:pPr>
      <w:r w:rsidRPr="00A4648E">
        <w:rPr>
          <w:b/>
          <w:lang w:val="en-US"/>
        </w:rPr>
        <w:t>Current status</w:t>
      </w:r>
    </w:p>
    <w:p w14:paraId="468583BB" w14:textId="77777777" w:rsidR="0078260B" w:rsidRPr="00A4648E" w:rsidRDefault="000B08CC">
      <w:pPr>
        <w:pStyle w:val="ListParagraph"/>
        <w:rPr>
          <w:lang w:val="en-US"/>
        </w:rPr>
      </w:pPr>
      <w:r w:rsidRPr="00A4648E">
        <w:rPr>
          <w:lang w:val="en-US"/>
        </w:rPr>
        <w:t>He was sentenced for the crimes of ATTACK and PUBLIC DISORDER to 8 years of imprisonment and is being held in the Jóvenes de Occidente prison in Havana, known as Manto Negro.</w:t>
      </w:r>
    </w:p>
    <w:p w14:paraId="0B1B8144" w14:textId="77777777" w:rsidR="0078260B" w:rsidRPr="00A4648E" w:rsidRDefault="000B08CC">
      <w:pPr>
        <w:pStyle w:val="ListParagraph"/>
        <w:rPr>
          <w:lang w:val="en-US"/>
        </w:rPr>
      </w:pPr>
      <w:r w:rsidRPr="00A4648E">
        <w:rPr>
          <w:lang w:val="en-US"/>
        </w:rPr>
        <w:t>The life of a minor in these conditions becomes completely different from the normal development of the activities of his age, so that a sentence of deprivation of liberty, in a penitentiary center, causes irreversible damage to the attitude and formation of a person of only 17 years of age, especially when the young man, as is evident from the reading of the Prosecutor's Petition, has not committed any crime.</w:t>
      </w:r>
    </w:p>
    <w:p w14:paraId="393AC97F" w14:textId="77777777" w:rsidR="0078260B" w:rsidRPr="00A4648E" w:rsidRDefault="000B08CC">
      <w:pPr>
        <w:pStyle w:val="ListParagraph"/>
        <w:rPr>
          <w:b/>
          <w:lang w:val="en-US"/>
        </w:rPr>
      </w:pPr>
      <w:r w:rsidRPr="00A4648E">
        <w:rPr>
          <w:b/>
          <w:lang w:val="en-US"/>
        </w:rPr>
        <w:t xml:space="preserve">Accessible public documentation: </w:t>
      </w:r>
    </w:p>
    <w:p w14:paraId="1F50E508" w14:textId="77777777" w:rsidR="0078260B" w:rsidRPr="00A4648E" w:rsidRDefault="000B08CC">
      <w:pPr>
        <w:pStyle w:val="ListParagraph"/>
        <w:numPr>
          <w:ilvl w:val="0"/>
          <w:numId w:val="6"/>
        </w:numPr>
        <w:rPr>
          <w:lang w:val="en-US"/>
        </w:rPr>
      </w:pPr>
      <w:r w:rsidRPr="00A4648E">
        <w:rPr>
          <w:lang w:val="en-US"/>
        </w:rPr>
        <w:t xml:space="preserve">Prosecutor's Petition: EPF 833/2021 of October 10: </w:t>
      </w:r>
      <w:hyperlink r:id="rId61" w:history="1">
        <w:r w:rsidRPr="00A4648E">
          <w:rPr>
            <w:rStyle w:val="Hyperlink"/>
            <w:lang w:val="en-US"/>
          </w:rPr>
          <w:t>https://drive.google.com/open?id=1gld4i7Pw7AKJjfWsgbiqQ-1B87kEuSIl</w:t>
        </w:r>
      </w:hyperlink>
    </w:p>
    <w:p w14:paraId="7D6F19DA" w14:textId="77777777" w:rsidR="0078260B" w:rsidRPr="00A4648E" w:rsidRDefault="000B08CC">
      <w:pPr>
        <w:pStyle w:val="ListParagraph"/>
        <w:numPr>
          <w:ilvl w:val="0"/>
          <w:numId w:val="6"/>
        </w:numPr>
        <w:rPr>
          <w:lang w:val="en-US"/>
        </w:rPr>
      </w:pPr>
      <w:r w:rsidRPr="00A4648E">
        <w:rPr>
          <w:lang w:val="en-US"/>
        </w:rPr>
        <w:t>Others:</w:t>
      </w:r>
    </w:p>
    <w:p w14:paraId="2A3FB802" w14:textId="77777777" w:rsidR="0078260B" w:rsidRPr="00A4648E" w:rsidRDefault="006170C7">
      <w:pPr>
        <w:pStyle w:val="ListParagraph"/>
        <w:rPr>
          <w:u w:val="single"/>
          <w:lang w:val="en-US"/>
        </w:rPr>
      </w:pPr>
      <w:hyperlink r:id="rId62" w:history="1">
        <w:r w:rsidR="000B08CC" w:rsidRPr="00A4648E">
          <w:rPr>
            <w:rStyle w:val="Hyperlink"/>
            <w:lang w:val="en-US"/>
          </w:rPr>
          <w:t xml:space="preserve">https://docs.google.com/spreadsheets/d/1QRjCyHPoMPxHEQ_RSRbJKKane2ctYE-y/edit?usp=sharing&amp;ouid=108529729101467731369&amp;rtpof=true&amp;sd=true </w:t>
        </w:r>
      </w:hyperlink>
    </w:p>
    <w:p w14:paraId="6982E949" w14:textId="77777777" w:rsidR="0078260B" w:rsidRPr="00A4648E" w:rsidRDefault="006170C7">
      <w:pPr>
        <w:pStyle w:val="ListParagraph"/>
        <w:rPr>
          <w:u w:val="single"/>
          <w:lang w:val="en-US"/>
        </w:rPr>
      </w:pPr>
      <w:hyperlink r:id="rId63" w:history="1">
        <w:r w:rsidR="000B08CC" w:rsidRPr="00A4648E">
          <w:rPr>
            <w:rStyle w:val="Hyperlink"/>
            <w:lang w:val="en-US"/>
          </w:rPr>
          <w:t xml:space="preserve">https://drive.google.com/file/d/1eUjo1J7pyNuWJWVdArbo_6dqJNr31QZy/view </w:t>
        </w:r>
      </w:hyperlink>
    </w:p>
    <w:p w14:paraId="5E3C7713" w14:textId="77777777" w:rsidR="0078260B" w:rsidRPr="00A4648E" w:rsidRDefault="006170C7">
      <w:pPr>
        <w:pStyle w:val="ListParagraph"/>
        <w:rPr>
          <w:u w:val="single"/>
          <w:lang w:val="en-US"/>
        </w:rPr>
      </w:pPr>
      <w:hyperlink r:id="rId64" w:history="1">
        <w:r w:rsidR="000B08CC" w:rsidRPr="00A4648E">
          <w:rPr>
            <w:rStyle w:val="Hyperlink"/>
            <w:lang w:val="en-US"/>
          </w:rPr>
          <w:t xml:space="preserve">https://drive.google.com/file/d/13lKUy4QoPvbSePcFTMlA9P2UzdR-XnDq/view?usp=sharing </w:t>
        </w:r>
      </w:hyperlink>
    </w:p>
    <w:p w14:paraId="50B100C6" w14:textId="77777777" w:rsidR="0078260B" w:rsidRPr="00A4648E" w:rsidRDefault="006170C7">
      <w:pPr>
        <w:pStyle w:val="ListParagraph"/>
        <w:rPr>
          <w:u w:val="single"/>
          <w:lang w:val="en-US"/>
        </w:rPr>
      </w:pPr>
      <w:hyperlink r:id="rId65" w:history="1">
        <w:r w:rsidR="000B08CC" w:rsidRPr="00A4648E">
          <w:rPr>
            <w:rStyle w:val="Hyperlink"/>
            <w:lang w:val="en-US"/>
          </w:rPr>
          <w:t xml:space="preserve">https://drive.google.com/file/d/1_kf0R8TsMlxtFIrEqAEDleeMfPNGCGTr/view?usp=sharing </w:t>
        </w:r>
      </w:hyperlink>
    </w:p>
    <w:p w14:paraId="317782D9" w14:textId="77777777" w:rsidR="0078260B" w:rsidRPr="00A4648E" w:rsidRDefault="006170C7">
      <w:pPr>
        <w:pStyle w:val="ListParagraph"/>
        <w:rPr>
          <w:u w:val="single"/>
          <w:lang w:val="en-US"/>
        </w:rPr>
      </w:pPr>
      <w:hyperlink r:id="rId66" w:history="1">
        <w:r w:rsidR="000B08CC" w:rsidRPr="00A4648E">
          <w:rPr>
            <w:rStyle w:val="Hyperlink"/>
            <w:lang w:val="en-US"/>
          </w:rPr>
          <w:t xml:space="preserve">https://adncuba.com/noticias-de-cuba/derechos-humanos/jonathan-torres-farrat-amenazado-en-prision </w:t>
        </w:r>
      </w:hyperlink>
    </w:p>
    <w:p w14:paraId="50E38D48" w14:textId="77777777" w:rsidR="0078260B" w:rsidRPr="00A4648E" w:rsidRDefault="006170C7">
      <w:pPr>
        <w:pStyle w:val="ListParagraph"/>
        <w:rPr>
          <w:u w:val="single"/>
          <w:lang w:val="en-US"/>
        </w:rPr>
      </w:pPr>
      <w:hyperlink r:id="rId67" w:history="1">
        <w:r w:rsidR="000B08CC" w:rsidRPr="00A4648E">
          <w:rPr>
            <w:rStyle w:val="Hyperlink"/>
            <w:lang w:val="en-US"/>
          </w:rPr>
          <w:t xml:space="preserve">https://elpais.com/internacional/2022-04-11/nada-de-que-arrepentirme-familiares-de-los-condenados-en-cuba-por-el-11-j-denuncian-un-show-judicial.html </w:t>
        </w:r>
      </w:hyperlink>
    </w:p>
    <w:p w14:paraId="44AFE3D0" w14:textId="77777777" w:rsidR="0078260B" w:rsidRPr="00A4648E" w:rsidRDefault="006170C7">
      <w:pPr>
        <w:pStyle w:val="ListParagraph"/>
        <w:rPr>
          <w:u w:val="single"/>
          <w:lang w:val="en-US"/>
        </w:rPr>
      </w:pPr>
      <w:hyperlink r:id="rId68" w:history="1">
        <w:r w:rsidR="000B08CC" w:rsidRPr="00A4648E">
          <w:rPr>
            <w:rStyle w:val="Hyperlink"/>
            <w:lang w:val="en-US"/>
          </w:rPr>
          <w:t xml:space="preserve">https://www.cibercuba.com/noticias/2022-03-14-u1-e199370-s27061-padre-preso-politico-jonathan-torres-farrat-eres-valiente </w:t>
        </w:r>
      </w:hyperlink>
    </w:p>
    <w:p w14:paraId="2AC3888B" w14:textId="77777777" w:rsidR="0078260B" w:rsidRPr="00A4648E" w:rsidRDefault="006170C7">
      <w:pPr>
        <w:pStyle w:val="ListParagraph"/>
        <w:rPr>
          <w:u w:val="single"/>
          <w:lang w:val="en-US"/>
        </w:rPr>
      </w:pPr>
      <w:hyperlink r:id="rId69" w:history="1">
        <w:r w:rsidR="000B08CC" w:rsidRPr="00A4648E">
          <w:rPr>
            <w:rStyle w:val="Hyperlink"/>
            <w:lang w:val="en-US"/>
          </w:rPr>
          <w:t xml:space="preserve">https://www.radiotelevisionmarti.com/a/piden-8-años-de-cárcel-para-jonathan-torres-farrat/315204.html </w:t>
        </w:r>
      </w:hyperlink>
    </w:p>
    <w:p w14:paraId="2A59F824" w14:textId="77777777" w:rsidR="0078260B" w:rsidRPr="00A4648E" w:rsidRDefault="006170C7">
      <w:pPr>
        <w:pStyle w:val="ListParagraph"/>
        <w:rPr>
          <w:u w:val="single"/>
          <w:lang w:val="en-US"/>
        </w:rPr>
      </w:pPr>
      <w:hyperlink r:id="rId70" w:history="1">
        <w:r w:rsidR="000B08CC" w:rsidRPr="00A4648E">
          <w:rPr>
            <w:rStyle w:val="Hyperlink"/>
            <w:lang w:val="en-US"/>
          </w:rPr>
          <w:t xml:space="preserve">https://diariodecuba.com/derechos-humanos/1647352860_38107.html </w:t>
        </w:r>
      </w:hyperlink>
    </w:p>
    <w:p w14:paraId="58914708" w14:textId="77777777" w:rsidR="0078260B" w:rsidRPr="00A4648E" w:rsidRDefault="006170C7">
      <w:pPr>
        <w:pStyle w:val="ListParagraph"/>
        <w:rPr>
          <w:u w:val="single"/>
          <w:lang w:val="en-US"/>
        </w:rPr>
      </w:pPr>
      <w:hyperlink r:id="rId71" w:history="1">
        <w:r w:rsidR="000B08CC" w:rsidRPr="00A4648E">
          <w:rPr>
            <w:rStyle w:val="Hyperlink"/>
            <w:lang w:val="en-US"/>
          </w:rPr>
          <w:t xml:space="preserve">https://www.cubanet.org/destacados/nino-preso-del-11j-envia-carta-al-cantante-puertorriqueno-farruko/ </w:t>
        </w:r>
      </w:hyperlink>
    </w:p>
    <w:p w14:paraId="585EE275" w14:textId="77777777" w:rsidR="0078260B" w:rsidRPr="00A4648E" w:rsidRDefault="006170C7">
      <w:pPr>
        <w:pStyle w:val="ListParagraph"/>
        <w:rPr>
          <w:u w:val="single"/>
          <w:lang w:val="en-US"/>
        </w:rPr>
      </w:pPr>
      <w:hyperlink r:id="rId72" w:history="1">
        <w:r w:rsidR="000B08CC" w:rsidRPr="00A4648E">
          <w:rPr>
            <w:rStyle w:val="Hyperlink"/>
            <w:lang w:val="en-US"/>
          </w:rPr>
          <w:t xml:space="preserve">https://www.facebook.com/cubanetnoticias/videos/288403289972563  </w:t>
        </w:r>
      </w:hyperlink>
    </w:p>
    <w:p w14:paraId="4B229991" w14:textId="77777777" w:rsidR="007806A6" w:rsidRPr="00A4648E" w:rsidRDefault="007806A6">
      <w:pPr>
        <w:spacing w:after="200"/>
        <w:rPr>
          <w:rFonts w:ascii="Barlow Semi Condensed Light" w:hAnsi="Barlow Semi Condensed Light"/>
          <w:color w:val="auto"/>
          <w:sz w:val="24"/>
          <w:szCs w:val="24"/>
          <w:lang w:val="en-US"/>
        </w:rPr>
      </w:pPr>
      <w:r w:rsidRPr="00A4648E">
        <w:rPr>
          <w:lang w:val="en-US"/>
        </w:rPr>
        <w:br w:type="page"/>
      </w:r>
    </w:p>
    <w:p w14:paraId="096A1B35" w14:textId="77777777" w:rsidR="0078260B" w:rsidRPr="00A4648E" w:rsidRDefault="000B08CC">
      <w:pPr>
        <w:pStyle w:val="Heading2"/>
        <w:rPr>
          <w:lang w:val="en-US"/>
        </w:rPr>
      </w:pPr>
      <w:bookmarkStart w:id="78" w:name="_Toc100955468"/>
      <w:r w:rsidRPr="00A4648E">
        <w:rPr>
          <w:lang w:val="en-US"/>
        </w:rPr>
        <w:t>Keyla Roxana Mulet Calderón</w:t>
      </w:r>
      <w:bookmarkEnd w:id="78"/>
    </w:p>
    <w:p w14:paraId="46A27753" w14:textId="77777777" w:rsidR="0078260B" w:rsidRPr="00A4648E" w:rsidRDefault="000B08CC">
      <w:pPr>
        <w:pStyle w:val="ListParagraph"/>
        <w:rPr>
          <w:lang w:val="en-US"/>
        </w:rPr>
      </w:pPr>
      <w:r w:rsidRPr="00A4648E">
        <w:rPr>
          <w:lang w:val="en-US"/>
        </w:rPr>
        <w:t xml:space="preserve">Cuban citizen, with identity card number 04032178136, born on March 21, 2004, </w:t>
      </w:r>
      <w:r w:rsidRPr="00A4648E">
        <w:rPr>
          <w:b/>
          <w:lang w:val="en-US"/>
        </w:rPr>
        <w:t xml:space="preserve">minor at the time of arrest, </w:t>
      </w:r>
      <w:r w:rsidRPr="00A4648E">
        <w:rPr>
          <w:lang w:val="en-US"/>
        </w:rPr>
        <w:t>on July 11, 2021, aged 17, with legal domicile at Calle Independencia, #86, e/ Prado and Colón, Vista Alegre, Holguín. He has no criminal record. He did not belong to any opposition party or movement at the time of arrest and was a minor who took to the streets along with hundreds of people demonstrating publicly for rights in a spontaneous manner.</w:t>
      </w:r>
    </w:p>
    <w:p w14:paraId="61C89865" w14:textId="77777777" w:rsidR="0078260B" w:rsidRPr="00A4648E" w:rsidRDefault="000B08CC">
      <w:pPr>
        <w:pStyle w:val="ListParagraph"/>
        <w:rPr>
          <w:b/>
          <w:lang w:val="en-US"/>
        </w:rPr>
      </w:pPr>
      <w:r w:rsidRPr="00A4648E">
        <w:rPr>
          <w:b/>
          <w:lang w:val="en-US"/>
        </w:rPr>
        <w:t xml:space="preserve">Detention </w:t>
      </w:r>
    </w:p>
    <w:p w14:paraId="678B5473" w14:textId="77777777" w:rsidR="0078260B" w:rsidRPr="00A4648E" w:rsidRDefault="000B08CC">
      <w:pPr>
        <w:pStyle w:val="ListParagraph"/>
        <w:rPr>
          <w:lang w:val="en-US"/>
        </w:rPr>
      </w:pPr>
      <w:r w:rsidRPr="00A4648E">
        <w:rPr>
          <w:lang w:val="en-US"/>
        </w:rPr>
        <w:t xml:space="preserve">During the day of July 11, 2021, there were arbitrary arrests of people who were on the street and who were unexpectedly immersed in the peaceful demonstration that was taking place, as was the case of the minor Keyla Roxana Mulet Calderon, who was arrested by State Security agents on July 11, 2021, without any justification whatsoever. </w:t>
      </w:r>
    </w:p>
    <w:p w14:paraId="67339FFC" w14:textId="77777777" w:rsidR="0078260B" w:rsidRPr="00A4648E" w:rsidRDefault="000B08CC">
      <w:pPr>
        <w:pStyle w:val="ListParagraph"/>
        <w:rPr>
          <w:lang w:val="en-US"/>
        </w:rPr>
      </w:pPr>
      <w:r w:rsidRPr="00A4648E">
        <w:rPr>
          <w:lang w:val="en-US"/>
        </w:rPr>
        <w:t xml:space="preserve">There is no information in any official database about the time the minor was detained or about her whereabouts during that time, so the family had no news of the minor, Keyla Roxana Mulet Calderón. In addition, her lawyer, Manuel Tamayo García, was also unable to communicate with her to inform her of her rights of defense. </w:t>
      </w:r>
    </w:p>
    <w:p w14:paraId="428D6914" w14:textId="77777777" w:rsidR="0078260B" w:rsidRPr="00A4648E" w:rsidRDefault="000B08CC">
      <w:pPr>
        <w:pStyle w:val="ListParagraph"/>
        <w:rPr>
          <w:lang w:val="en-US"/>
        </w:rPr>
      </w:pPr>
      <w:r w:rsidRPr="00A4648E">
        <w:rPr>
          <w:lang w:val="en-US"/>
        </w:rPr>
        <w:t>Subsequently, she was released from prison and placed under house arrest pending trial.</w:t>
      </w:r>
    </w:p>
    <w:p w14:paraId="4604F8A3" w14:textId="77777777" w:rsidR="0078260B" w:rsidRPr="00A4648E" w:rsidRDefault="000B08CC">
      <w:pPr>
        <w:pStyle w:val="ListParagraph"/>
        <w:rPr>
          <w:b/>
          <w:lang w:val="en-US"/>
        </w:rPr>
      </w:pPr>
      <w:r w:rsidRPr="00A4648E">
        <w:rPr>
          <w:b/>
          <w:lang w:val="en-US"/>
        </w:rPr>
        <w:t>Precautionary measure</w:t>
      </w:r>
    </w:p>
    <w:p w14:paraId="47C34CEC" w14:textId="77777777" w:rsidR="0078260B" w:rsidRPr="00A4648E" w:rsidRDefault="000B08CC">
      <w:pPr>
        <w:pStyle w:val="ListParagraph"/>
        <w:rPr>
          <w:lang w:val="en-US"/>
        </w:rPr>
      </w:pPr>
      <w:r w:rsidRPr="00A4648E">
        <w:rPr>
          <w:lang w:val="en-US"/>
        </w:rPr>
        <w:t xml:space="preserve">As the Court is informed for the first time in the Prosecutor's Petition, the Prosecutor's Office, as established in the Cuban Criminal Procedure Law, applied since her arrest and </w:t>
      </w:r>
      <w:r w:rsidRPr="00A4648E">
        <w:rPr>
          <w:b/>
          <w:bCs/>
          <w:lang w:val="en-US"/>
        </w:rPr>
        <w:t xml:space="preserve">without supervision of any court or judge, </w:t>
      </w:r>
      <w:r w:rsidRPr="00A4648E">
        <w:rPr>
          <w:lang w:val="en-US"/>
        </w:rPr>
        <w:t xml:space="preserve">a </w:t>
      </w:r>
      <w:r w:rsidRPr="00A4648E">
        <w:rPr>
          <w:b/>
          <w:bCs/>
          <w:lang w:val="en-US"/>
        </w:rPr>
        <w:t xml:space="preserve">precautionary measure </w:t>
      </w:r>
      <w:r w:rsidRPr="00A4648E">
        <w:rPr>
          <w:lang w:val="en-US"/>
        </w:rPr>
        <w:t xml:space="preserve">of home confinement, which meant the imposition of being in her home permanently, without going to her chores and normal life, The minor suffered the interruption of her life from the imposition of the measure until the date of the trial (January 11 to 14, 2022), and the normal life of the minor, as well as her studies, were damaged in the process, without any judicial intervention, as we have already mentioned, since she is a </w:t>
      </w:r>
      <w:r w:rsidRPr="00A4648E">
        <w:rPr>
          <w:b/>
          <w:bCs/>
          <w:lang w:val="en-US"/>
        </w:rPr>
        <w:t>student in the ninth grade of the second year of the Accounting specialty at the Polytechnic School</w:t>
      </w:r>
      <w:r w:rsidRPr="00A4648E">
        <w:rPr>
          <w:lang w:val="en-US"/>
        </w:rPr>
        <w:t xml:space="preserve">. </w:t>
      </w:r>
    </w:p>
    <w:p w14:paraId="2A6ACD0E" w14:textId="77777777" w:rsidR="0078260B" w:rsidRPr="00A4648E" w:rsidRDefault="000B08CC">
      <w:pPr>
        <w:pStyle w:val="ListParagraph"/>
        <w:rPr>
          <w:lang w:val="en-US"/>
        </w:rPr>
      </w:pPr>
      <w:r w:rsidRPr="00A4648E">
        <w:rPr>
          <w:lang w:val="en-US"/>
        </w:rPr>
        <w:t>In addition to the discriminatory social impact of having been publicly described, together with the rest of the accused on 11J, by the authorities as a hooligan and troublemaker, including in the conviction sentence derogatory adjectives such as "provokes uprisings", "disturbs the serenity and peace of the people", "with total disrespect and in an opportunistic manner", which in Cuba implies that the minor will be discriminated against and "singled out" in her social environment, when her action fundamentally reproached was her participation in a spontaneous public demonstration.</w:t>
      </w:r>
    </w:p>
    <w:p w14:paraId="5E496B53" w14:textId="77777777" w:rsidR="0078260B" w:rsidRPr="00A4648E" w:rsidRDefault="000B08CC">
      <w:pPr>
        <w:pStyle w:val="ListParagraph"/>
        <w:rPr>
          <w:lang w:val="en-US"/>
        </w:rPr>
      </w:pPr>
      <w:r w:rsidRPr="00A4648E">
        <w:rPr>
          <w:lang w:val="en-US"/>
        </w:rPr>
        <w:t>In this sense, the minor has suffered persecution by the State Security since July 11, 2021. After the irregular arrest carried out that same day, the minor, Keyla Roxana Mulet Calderón, is being held at home under threats -as denounced by her own family and the minor-, due to a precautionary measure imposed by order of the Public Prosecutor's Office, a party entity that should not have jurisdictional powers to do so.</w:t>
      </w:r>
    </w:p>
    <w:p w14:paraId="41A735CE" w14:textId="77777777" w:rsidR="0078260B" w:rsidRPr="00A4648E" w:rsidRDefault="000B08CC">
      <w:pPr>
        <w:pStyle w:val="ListParagraph"/>
        <w:rPr>
          <w:lang w:val="en-US"/>
        </w:rPr>
      </w:pPr>
      <w:r w:rsidRPr="00A4648E">
        <w:rPr>
          <w:lang w:val="en-US"/>
        </w:rPr>
        <w:t>Therefore, as indicated by the Working Group on Arbitrary Detention in its Opinion No. 63/2021 (Cuba), adopted on November 17, 2021, on the case of Maykel Castillo Pérez (Maykel Osorbo, author of Patria y Vida) 63/2021 (Cuba), adopted on November 17, 2021 on the case of Maykel Castillo Pérez (Maykel Osorbo, author of Patria y Vida) -hereinafter, the Working Group-, (i) it is not enough that there is a law authorizing the arrest, but rather that the authorities must base it on a solid legal basis, which should be manifested, in this case, in the development of a flagrant crime, which was not occurring, since the adolescent was involved in a spontaneous peaceful march and was not committing any crime when she was arrested, (ii) the Prosecutor's Office cannot be considered an independent and impartial judicial authority. It is a body incompatible with the power to decide independently and impartially on the legal merits for the deprivation of liberty in whatever form it may be imposed and (iii) due to this situation of misinformation suffered both by the family and the defense as well as by the minor when she was detained, her right to an effective remedy has been violated.</w:t>
      </w:r>
    </w:p>
    <w:p w14:paraId="46C7F3D5" w14:textId="77777777" w:rsidR="0078260B" w:rsidRPr="00A4648E" w:rsidRDefault="000B08CC">
      <w:pPr>
        <w:pStyle w:val="ListParagraph"/>
        <w:rPr>
          <w:b/>
          <w:lang w:val="en-US"/>
        </w:rPr>
      </w:pPr>
      <w:r w:rsidRPr="00A4648E">
        <w:rPr>
          <w:b/>
          <w:lang w:val="en-US"/>
        </w:rPr>
        <w:t>Criminal analysis</w:t>
      </w:r>
    </w:p>
    <w:p w14:paraId="7FE1FD9A" w14:textId="77777777" w:rsidR="0078260B" w:rsidRPr="00A4648E" w:rsidRDefault="000B08CC">
      <w:pPr>
        <w:pStyle w:val="ListParagraph"/>
        <w:rPr>
          <w:lang w:val="en-US"/>
        </w:rPr>
      </w:pPr>
      <w:r w:rsidRPr="00A4648E">
        <w:rPr>
          <w:lang w:val="en-US"/>
        </w:rPr>
        <w:t xml:space="preserve">In relation to the conviction, Keyla Roxana Mulet Calderón is charged with the crime of Sedition, as set forth in Article 100b of the Cuban Penal Code. </w:t>
      </w:r>
    </w:p>
    <w:p w14:paraId="1BCB0B3D" w14:textId="77777777" w:rsidR="0078260B" w:rsidRPr="00A4648E" w:rsidRDefault="000B08CC">
      <w:pPr>
        <w:pStyle w:val="ListParagraph"/>
        <w:rPr>
          <w:lang w:val="en-US"/>
        </w:rPr>
      </w:pPr>
      <w:r w:rsidRPr="00A4648E">
        <w:rPr>
          <w:lang w:val="en-US"/>
        </w:rPr>
        <w:t xml:space="preserve">We find that the Judgment provides a biased wording of the facts, including expressions such as "does not perform any socially useful work" (page 16 of the Prosecutor's Petition), "perform aggressive acts" (page 5 of the Judgment), "make threats" (page 5 of the Judgment), "provoke uprisings" (page 5 of the Judgment), "alter the serenity and peace of the people" (page 5 of the Judgment), "with total disrespect and in an opportunistic manner, in the midst of the complex situation that the country was going through as a consequence of the COVID-19 pandemic" (page 5 of the Judgment), "palpably provocative actions with aggressive acts" (page 7 of the Judgment) or "gloomy situations" (page 10 of the Judgment), whose only purpose is to provide a partial and negative view of the accused minor that breaks the impartiality of the process and justifies the disproportionate sentence. </w:t>
      </w:r>
    </w:p>
    <w:p w14:paraId="577AD43D" w14:textId="77777777" w:rsidR="0078260B" w:rsidRPr="00A4648E" w:rsidRDefault="000B08CC">
      <w:pPr>
        <w:pStyle w:val="ListParagraph"/>
        <w:rPr>
          <w:lang w:val="en-US"/>
        </w:rPr>
      </w:pPr>
      <w:r w:rsidRPr="00A4648E">
        <w:rPr>
          <w:lang w:val="en-US"/>
        </w:rPr>
        <w:t>Likewise, it is also included as an aggravating circumstance of the sentence imposed to the minor in the fact that in Cuba there was presence of Covid-19, which made the government take restrictive measures to stop its advance. However, this argument is contradicted in the sentence itself, since, while "punishing" citizens "not related" to the regime for epidemiological reasons, the government of the nation called on pro-government citizens to gather and try to dissuade peaceful demonstrations. Thus, it is stated on page 5 of the Judgment that the workers of the Provincial Government, in response to this call of the government, "</w:t>
      </w:r>
      <w:r w:rsidRPr="00A4648E">
        <w:rPr>
          <w:i/>
          <w:iCs/>
          <w:lang w:val="en-US"/>
        </w:rPr>
        <w:t>placed themselves in the form of a cordon in front of the institution</w:t>
      </w:r>
      <w:r w:rsidRPr="00A4648E">
        <w:rPr>
          <w:lang w:val="en-US"/>
        </w:rPr>
        <w:t>". Therefore, it is also proven that the state security made use of citizens and neighbors who did not have the corresponding status or functions to try to put an end to the peaceful protests that were taking place in Hologuín.</w:t>
      </w:r>
    </w:p>
    <w:p w14:paraId="1E2D0107" w14:textId="77777777" w:rsidR="0078260B" w:rsidRPr="00A4648E" w:rsidRDefault="000B08CC">
      <w:pPr>
        <w:pStyle w:val="ListParagraph"/>
        <w:rPr>
          <w:lang w:val="en-US"/>
        </w:rPr>
      </w:pPr>
      <w:r w:rsidRPr="00A4648E">
        <w:rPr>
          <w:lang w:val="en-US"/>
        </w:rPr>
        <w:t>On the other hand, the Court takes into consideration and considers as proven in Pages 13 to 16, some expert evidence "</w:t>
      </w:r>
      <w:r w:rsidRPr="00A4648E">
        <w:rPr>
          <w:i/>
          <w:iCs/>
          <w:lang w:val="en-US"/>
        </w:rPr>
        <w:t xml:space="preserve">where the </w:t>
      </w:r>
      <w:r w:rsidRPr="00A4648E">
        <w:rPr>
          <w:i/>
          <w:iCs/>
          <w:u w:val="single"/>
          <w:lang w:val="en-US"/>
        </w:rPr>
        <w:t xml:space="preserve">experimental images </w:t>
      </w:r>
      <w:r w:rsidRPr="00A4648E">
        <w:rPr>
          <w:i/>
          <w:iCs/>
          <w:lang w:val="en-US"/>
        </w:rPr>
        <w:t xml:space="preserve">of the accused Keyla Roxana Mulet Calderón are compared with the images taken in scenarios that correspond in neighboring areas of the Provincial Party subjected to comparative analysis and concluding that </w:t>
      </w:r>
      <w:r w:rsidRPr="00A4648E">
        <w:rPr>
          <w:b/>
          <w:bCs/>
          <w:i/>
          <w:iCs/>
          <w:lang w:val="en-US"/>
        </w:rPr>
        <w:t xml:space="preserve">it IS PROBABLE </w:t>
      </w:r>
      <w:r w:rsidRPr="00A4648E">
        <w:rPr>
          <w:i/>
          <w:iCs/>
          <w:lang w:val="en-US"/>
        </w:rPr>
        <w:t xml:space="preserve">that there is correspondence between the images taken with their somatoscopic characteristics and that </w:t>
      </w:r>
      <w:r w:rsidRPr="00A4648E">
        <w:rPr>
          <w:b/>
          <w:bCs/>
          <w:i/>
          <w:iCs/>
          <w:lang w:val="en-US"/>
        </w:rPr>
        <w:t xml:space="preserve">it IS PROBABLE </w:t>
      </w:r>
      <w:r w:rsidRPr="00A4648E">
        <w:rPr>
          <w:i/>
          <w:iCs/>
          <w:lang w:val="en-US"/>
        </w:rPr>
        <w:t xml:space="preserve">that these correspond to the same person </w:t>
      </w:r>
      <w:r w:rsidRPr="00A4648E">
        <w:rPr>
          <w:lang w:val="en-US"/>
        </w:rPr>
        <w:t>- Keyla Roxana Mulet Calderón-". This sentence, plagued with contradictions, affirms that the accused could be -or not- the person appearing in the images, however, the Court, despite the reasonable doubt raised by this fact and violating the principle in dubio pro-reo, decides to take for certain that Keyla Roxana Mulet Calderón is the person appearing in the videos, adding these to the justification of her long conviction.</w:t>
      </w:r>
    </w:p>
    <w:p w14:paraId="3F8D2D5A" w14:textId="77777777" w:rsidR="0078260B" w:rsidRPr="00A4648E" w:rsidRDefault="000B08CC">
      <w:pPr>
        <w:pStyle w:val="ListParagraph"/>
        <w:rPr>
          <w:lang w:val="en-US"/>
        </w:rPr>
      </w:pPr>
      <w:r w:rsidRPr="00A4648E">
        <w:rPr>
          <w:lang w:val="en-US"/>
        </w:rPr>
        <w:t xml:space="preserve">In addition, the Court also takes into consideration Page 3 of Volume III of the Preparatory Phase File regarding the Complementary Investigation of Keyla Roxana Mulet Calderón. This is an investigation that is carried out </w:t>
      </w:r>
      <w:r w:rsidRPr="00A4648E">
        <w:rPr>
          <w:b/>
          <w:bCs/>
          <w:lang w:val="en-US"/>
        </w:rPr>
        <w:t xml:space="preserve">regularly and constantly </w:t>
      </w:r>
      <w:r w:rsidRPr="00A4648E">
        <w:rPr>
          <w:lang w:val="en-US"/>
        </w:rPr>
        <w:t xml:space="preserve">by the authorities to determine the social and moral behavior of the minor, an intrusive element in the privacy of citizens and whose sole purpose is to search for any activity to which the slightest civil or criminal reproach can be imputed. Therefore, these techniques, called </w:t>
      </w:r>
      <w:r w:rsidRPr="00A4648E">
        <w:rPr>
          <w:b/>
          <w:bCs/>
          <w:lang w:val="en-US"/>
        </w:rPr>
        <w:t>Prospective Investigation</w:t>
      </w:r>
      <w:r w:rsidRPr="00A4648E">
        <w:rPr>
          <w:lang w:val="en-US"/>
        </w:rPr>
        <w:t>, should not be taken into account by an impartial Court when judging a detainee, so that, due to the very illicit origin of the police investigation, following the widely accepted theory of the Poisoned Tree, it cannot but lead to an obvious nullity of the arrest and prosecution of the complainant victim.</w:t>
      </w:r>
    </w:p>
    <w:p w14:paraId="2611BE4C" w14:textId="77777777" w:rsidR="0078260B" w:rsidRPr="00A4648E" w:rsidRDefault="000B08CC">
      <w:pPr>
        <w:pStyle w:val="ListParagraph"/>
        <w:rPr>
          <w:b/>
          <w:lang w:val="en-US"/>
        </w:rPr>
      </w:pPr>
      <w:r w:rsidRPr="00A4648E">
        <w:rPr>
          <w:b/>
          <w:lang w:val="en-US"/>
        </w:rPr>
        <w:t>Current status</w:t>
      </w:r>
    </w:p>
    <w:p w14:paraId="11BE32F8" w14:textId="77777777" w:rsidR="0078260B" w:rsidRPr="00A4648E" w:rsidRDefault="000B08CC">
      <w:pPr>
        <w:pStyle w:val="ListParagraph"/>
        <w:rPr>
          <w:lang w:val="en-US"/>
        </w:rPr>
      </w:pPr>
      <w:r w:rsidRPr="00A4648E">
        <w:rPr>
          <w:lang w:val="en-US"/>
        </w:rPr>
        <w:t>She was sentenced for the crime of sedition to 5 years of subsidized deprivation of liberty with limitation of freedom under threat, for which she is being held at her home located at Calle Independencia, #86, e/ Prado y Colón, Vista Alegre, Holguín.</w:t>
      </w:r>
    </w:p>
    <w:p w14:paraId="48B600E7" w14:textId="77777777" w:rsidR="0078260B" w:rsidRPr="00A4648E" w:rsidRDefault="000B08CC">
      <w:pPr>
        <w:pStyle w:val="ListParagraph"/>
        <w:rPr>
          <w:b/>
          <w:lang w:val="en-US"/>
        </w:rPr>
      </w:pPr>
      <w:r w:rsidRPr="00A4648E">
        <w:rPr>
          <w:b/>
          <w:lang w:val="en-US"/>
        </w:rPr>
        <w:t xml:space="preserve">Accessible public documentation: </w:t>
      </w:r>
    </w:p>
    <w:p w14:paraId="094D6939" w14:textId="77777777" w:rsidR="0078260B" w:rsidRPr="00A4648E" w:rsidRDefault="000B08CC">
      <w:pPr>
        <w:pStyle w:val="ListParagraph"/>
        <w:numPr>
          <w:ilvl w:val="0"/>
          <w:numId w:val="34"/>
        </w:numPr>
        <w:jc w:val="left"/>
        <w:rPr>
          <w:lang w:val="en-US"/>
        </w:rPr>
      </w:pPr>
      <w:bookmarkStart w:id="79" w:name="_Hlk100925188"/>
      <w:r w:rsidRPr="00A4648E">
        <w:rPr>
          <w:lang w:val="en-US"/>
        </w:rPr>
        <w:t xml:space="preserve">Prosecutor's Petition: EFP 11/2021 of </w:t>
      </w:r>
      <w:r w:rsidR="003409D0" w:rsidRPr="00A4648E">
        <w:rPr>
          <w:lang w:val="en-US"/>
        </w:rPr>
        <w:t xml:space="preserve">Holguín: </w:t>
      </w:r>
      <w:hyperlink r:id="rId73" w:history="1">
        <w:r w:rsidR="003409D0" w:rsidRPr="00A4648E">
          <w:rPr>
            <w:rStyle w:val="Hyperlink"/>
            <w:lang w:val="en-US"/>
          </w:rPr>
          <w:t>https://drive.google.com/open?id=1mTce5UaziVUvMv0JdyUxqJbjK9UV3NBV</w:t>
        </w:r>
      </w:hyperlink>
    </w:p>
    <w:p w14:paraId="79CA783C" w14:textId="77777777" w:rsidR="0078260B" w:rsidRPr="00A4648E" w:rsidRDefault="000B08CC">
      <w:pPr>
        <w:pStyle w:val="ListParagraph"/>
        <w:numPr>
          <w:ilvl w:val="0"/>
          <w:numId w:val="34"/>
        </w:numPr>
        <w:jc w:val="left"/>
        <w:rPr>
          <w:lang w:val="en-US"/>
        </w:rPr>
      </w:pPr>
      <w:r w:rsidRPr="00A4648E">
        <w:rPr>
          <w:lang w:val="en-US"/>
        </w:rPr>
        <w:t xml:space="preserve">Ruling: Number 2 of 2022, Case 1-2021: </w:t>
      </w:r>
      <w:hyperlink r:id="rId74" w:history="1">
        <w:r w:rsidR="003409D0" w:rsidRPr="00A4648E">
          <w:rPr>
            <w:rStyle w:val="Hyperlink"/>
            <w:lang w:val="en-US"/>
          </w:rPr>
          <w:t>https://drive.google.com/open?id=1pwCn_hzg3SaHJthQi8TpakubfyLzZrVE</w:t>
        </w:r>
      </w:hyperlink>
    </w:p>
    <w:p w14:paraId="67738F67" w14:textId="77777777" w:rsidR="0078260B" w:rsidRPr="00A4648E" w:rsidRDefault="000B08CC">
      <w:pPr>
        <w:pStyle w:val="ListParagraph"/>
        <w:numPr>
          <w:ilvl w:val="0"/>
          <w:numId w:val="34"/>
        </w:numPr>
        <w:jc w:val="left"/>
        <w:rPr>
          <w:u w:val="single"/>
          <w:lang w:val="en-US"/>
        </w:rPr>
      </w:pPr>
      <w:r w:rsidRPr="00A4648E">
        <w:rPr>
          <w:lang w:val="en-US"/>
        </w:rPr>
        <w:t xml:space="preserve">Others: </w:t>
      </w:r>
    </w:p>
    <w:p w14:paraId="57515B20" w14:textId="77777777" w:rsidR="0078260B" w:rsidRPr="00A4648E" w:rsidRDefault="006170C7">
      <w:pPr>
        <w:pStyle w:val="ListParagraph"/>
        <w:ind w:left="720"/>
        <w:rPr>
          <w:bCs/>
          <w:u w:val="single"/>
          <w:lang w:val="en-US"/>
        </w:rPr>
      </w:pPr>
      <w:hyperlink r:id="rId75" w:history="1">
        <w:r w:rsidR="000B08CC" w:rsidRPr="00A4648E">
          <w:rPr>
            <w:rStyle w:val="Hyperlink"/>
            <w:bCs/>
            <w:lang w:val="en-US"/>
          </w:rPr>
          <w:t xml:space="preserve">https://drive.google.com/file/d/1eUjo1J7pyNuWJWVdArbo_6dqJNr31QZy/view </w:t>
        </w:r>
      </w:hyperlink>
    </w:p>
    <w:p w14:paraId="6721CC5D" w14:textId="77777777" w:rsidR="0078260B" w:rsidRPr="00A4648E" w:rsidRDefault="006170C7">
      <w:pPr>
        <w:pStyle w:val="ListParagraph"/>
        <w:ind w:left="720"/>
        <w:rPr>
          <w:lang w:val="en-US"/>
        </w:rPr>
      </w:pPr>
      <w:hyperlink r:id="rId76" w:history="1">
        <w:r w:rsidR="000B08CC" w:rsidRPr="00A4648E">
          <w:rPr>
            <w:rStyle w:val="Hyperlink"/>
            <w:lang w:val="en-US"/>
          </w:rPr>
          <w:t xml:space="preserve">http://lahoradecuba.com/2022/01/14/fiscalia-de-holguin-retira-cargos-de-sedicion-a-cuatro-manifestantes-del-11j-menores-de-edad/ </w:t>
        </w:r>
      </w:hyperlink>
    </w:p>
    <w:p w14:paraId="16AA01A6" w14:textId="77777777" w:rsidR="0078260B" w:rsidRPr="00A4648E" w:rsidRDefault="006170C7">
      <w:pPr>
        <w:pStyle w:val="ListParagraph"/>
        <w:ind w:left="720"/>
        <w:rPr>
          <w:lang w:val="en-US"/>
        </w:rPr>
      </w:pPr>
      <w:hyperlink r:id="rId77" w:history="1">
        <w:r w:rsidR="000B08CC" w:rsidRPr="00A4648E">
          <w:rPr>
            <w:rStyle w:val="Hyperlink"/>
            <w:lang w:val="en-US"/>
          </w:rPr>
          <w:t xml:space="preserve">https://www.radiotelevisionmarti.com/a/alertan-sobre-menores-enjuiciados-en-holgu%C3%ADn-y-abiertas-manipulaciones-en-juicios-del-11j/311564.html </w:t>
        </w:r>
      </w:hyperlink>
    </w:p>
    <w:p w14:paraId="130E0C6F" w14:textId="77777777" w:rsidR="0078260B" w:rsidRPr="00A4648E" w:rsidRDefault="006170C7">
      <w:pPr>
        <w:pStyle w:val="ListParagraph"/>
        <w:ind w:left="720"/>
        <w:rPr>
          <w:lang w:val="en-US"/>
        </w:rPr>
      </w:pPr>
      <w:hyperlink r:id="rId78" w:history="1">
        <w:r w:rsidR="000B08CC" w:rsidRPr="00A4648E">
          <w:rPr>
            <w:rStyle w:val="Hyperlink"/>
            <w:lang w:val="en-US"/>
          </w:rPr>
          <w:t xml:space="preserve">https://www.cibercuba.com/noticias/2021-12-19-u199955-e199955-s27061-cierra-2021-al-menos-73-mujeres-cubanas-presas-motivos </w:t>
        </w:r>
      </w:hyperlink>
      <w:bookmarkEnd w:id="79"/>
    </w:p>
    <w:p w14:paraId="1CFFAA9C" w14:textId="77777777" w:rsidR="003409D0" w:rsidRPr="00A4648E" w:rsidRDefault="003409D0">
      <w:pPr>
        <w:spacing w:after="200"/>
        <w:rPr>
          <w:rFonts w:ascii="Barlow Semi Condensed Light" w:hAnsi="Barlow Semi Condensed Light"/>
          <w:color w:val="auto"/>
          <w:sz w:val="24"/>
          <w:szCs w:val="24"/>
          <w:lang w:val="en-US"/>
        </w:rPr>
      </w:pPr>
      <w:r w:rsidRPr="00A4648E">
        <w:rPr>
          <w:lang w:val="en-US"/>
        </w:rPr>
        <w:br w:type="page"/>
      </w:r>
    </w:p>
    <w:p w14:paraId="1740E390" w14:textId="77777777" w:rsidR="0078260B" w:rsidRPr="00A4648E" w:rsidRDefault="000B08CC">
      <w:pPr>
        <w:pStyle w:val="Heading2"/>
        <w:rPr>
          <w:lang w:val="en-US"/>
        </w:rPr>
      </w:pPr>
      <w:bookmarkStart w:id="80" w:name="_Toc100955469"/>
      <w:r w:rsidRPr="00A4648E">
        <w:rPr>
          <w:lang w:val="en-US"/>
        </w:rPr>
        <w:t xml:space="preserve">Yeral Michel Palacios Román </w:t>
      </w:r>
      <w:bookmarkEnd w:id="80"/>
    </w:p>
    <w:p w14:paraId="2F66CA54" w14:textId="77777777" w:rsidR="0078260B" w:rsidRPr="00A4648E" w:rsidRDefault="000B08CC">
      <w:pPr>
        <w:pStyle w:val="ListParagraph"/>
        <w:rPr>
          <w:lang w:val="en-US"/>
        </w:rPr>
      </w:pPr>
      <w:r w:rsidRPr="00A4648E">
        <w:rPr>
          <w:lang w:val="en-US"/>
        </w:rPr>
        <w:t xml:space="preserve">Cuban citizen, with identity card number 03092378200, born September 23, 2003, </w:t>
      </w:r>
      <w:r w:rsidRPr="00A4648E">
        <w:rPr>
          <w:b/>
          <w:lang w:val="en-US"/>
        </w:rPr>
        <w:t xml:space="preserve">minor at the time </w:t>
      </w:r>
      <w:r w:rsidRPr="00A4648E">
        <w:rPr>
          <w:bCs/>
          <w:lang w:val="en-US"/>
        </w:rPr>
        <w:t xml:space="preserve">of arrest on </w:t>
      </w:r>
      <w:r w:rsidRPr="00A4648E">
        <w:rPr>
          <w:lang w:val="en-US"/>
        </w:rPr>
        <w:t>July 11, 2021, aged 17, with legal domicile at Avenida Los Alamos, e/17 and 19, Edificio 56, Apartamento B, reparto Lenin, Holguin. He has no criminal record. He did not belong to any opposition party or movement at the time of arrest and was a minor who took to the streets along with hundreds of people demonstrating publicly for rights in a spontaneous manner.</w:t>
      </w:r>
    </w:p>
    <w:p w14:paraId="156CC924" w14:textId="77777777" w:rsidR="0078260B" w:rsidRPr="00A4648E" w:rsidRDefault="000B08CC">
      <w:pPr>
        <w:pStyle w:val="ListParagraph"/>
        <w:rPr>
          <w:b/>
          <w:lang w:val="en-US"/>
        </w:rPr>
      </w:pPr>
      <w:r w:rsidRPr="00A4648E">
        <w:rPr>
          <w:b/>
          <w:lang w:val="en-US"/>
        </w:rPr>
        <w:t>Detention</w:t>
      </w:r>
    </w:p>
    <w:p w14:paraId="096D2EA4" w14:textId="77777777" w:rsidR="0078260B" w:rsidRPr="00A4648E" w:rsidRDefault="000B08CC">
      <w:pPr>
        <w:pStyle w:val="ListParagraph"/>
        <w:rPr>
          <w:lang w:val="en-US"/>
        </w:rPr>
      </w:pPr>
      <w:r w:rsidRPr="00A4648E">
        <w:rPr>
          <w:lang w:val="en-US"/>
        </w:rPr>
        <w:t>During the day of July 11, 2021 there were arbitrary arrests of people who were on the street and who were unexpectedly immersed in the demonstration. The peaceful march ended with the arrest of the minor Yeral Michel Palacios Román on July 11, 2021. There is no information in any official database about the time the minor was detained or his whereabouts during that time, so the family had no news of Yeral Michel Palacios Román and his lawyer, Miguel Librado Arzuaga Arzuaga, was unable to communicate with him to inform him about his rights of defense. He was later released, secured with the precautionary measure of house arrest while awaiting trial.</w:t>
      </w:r>
    </w:p>
    <w:p w14:paraId="3CA304C6" w14:textId="77777777" w:rsidR="0078260B" w:rsidRPr="00A4648E" w:rsidRDefault="000B08CC">
      <w:pPr>
        <w:pStyle w:val="ListParagraph"/>
        <w:rPr>
          <w:b/>
          <w:bCs/>
          <w:lang w:val="en-US"/>
        </w:rPr>
      </w:pPr>
      <w:r w:rsidRPr="00A4648E">
        <w:rPr>
          <w:b/>
          <w:bCs/>
          <w:lang w:val="en-US"/>
        </w:rPr>
        <w:t>Precautionary measure</w:t>
      </w:r>
    </w:p>
    <w:p w14:paraId="54FAE670" w14:textId="77777777" w:rsidR="0078260B" w:rsidRPr="00A4648E" w:rsidRDefault="000B08CC">
      <w:pPr>
        <w:pStyle w:val="ListParagraph"/>
        <w:rPr>
          <w:lang w:val="en-US"/>
        </w:rPr>
      </w:pPr>
      <w:r w:rsidRPr="00A4648E">
        <w:rPr>
          <w:lang w:val="en-US"/>
        </w:rPr>
        <w:t xml:space="preserve">As the Court is informed for the first time in the Prosecutor's Petition, the Prosecutor's Office, as established in the Cuban Criminal Procedure Law, applied since his arrest and </w:t>
      </w:r>
      <w:r w:rsidRPr="00A4648E">
        <w:rPr>
          <w:b/>
          <w:bCs/>
          <w:lang w:val="en-US"/>
        </w:rPr>
        <w:t xml:space="preserve">without the supervision of any court or judge, </w:t>
      </w:r>
      <w:r w:rsidRPr="00A4648E">
        <w:rPr>
          <w:lang w:val="en-US"/>
        </w:rPr>
        <w:t xml:space="preserve">a </w:t>
      </w:r>
      <w:r w:rsidRPr="00A4648E">
        <w:rPr>
          <w:b/>
          <w:bCs/>
          <w:lang w:val="en-US"/>
        </w:rPr>
        <w:t xml:space="preserve">precautionary measure </w:t>
      </w:r>
      <w:r w:rsidRPr="00A4648E">
        <w:rPr>
          <w:lang w:val="en-US"/>
        </w:rPr>
        <w:t xml:space="preserve">of home confinement, which meant the imposition of being in his home permanently, without attending to his chores and normal life, The minor suffered the interruption of his life from the imposition of the measure until the date of the trial (January 11 to 14, 2022), and the normal life of the minor was damaged in the process, without any judicial intervention, as well as his studies, since he is a ninth grade student in the second year of the specialty of Civil Construction at the Polytechnic School. </w:t>
      </w:r>
    </w:p>
    <w:p w14:paraId="38672D9B" w14:textId="77777777" w:rsidR="0078260B" w:rsidRPr="00A4648E" w:rsidRDefault="000B08CC">
      <w:pPr>
        <w:pStyle w:val="ListParagraph"/>
        <w:rPr>
          <w:lang w:val="en-US"/>
        </w:rPr>
      </w:pPr>
      <w:r w:rsidRPr="00A4648E">
        <w:rPr>
          <w:lang w:val="en-US"/>
        </w:rPr>
        <w:t xml:space="preserve">In addition to the discriminatory social impact of having been publicly described, along with the rest of the defendants on 11J by the authorities as a hooligan and troublemaker, including in the conviction sentence derogatory adjectives such as "provokes uprisings", "disturbs the serenity and peace of the people", "with total disrespect and in an opportunistic manner", which in Cuba means that the minor will be discriminated against and will be "marked" in his social environment, when his action fundamentally reproached was the participation in a spontaneous public demonstration. </w:t>
      </w:r>
    </w:p>
    <w:p w14:paraId="694D61C2" w14:textId="77777777" w:rsidR="0078260B" w:rsidRPr="00A4648E" w:rsidRDefault="000B08CC">
      <w:pPr>
        <w:pStyle w:val="ListParagraph"/>
        <w:rPr>
          <w:lang w:val="en-US"/>
        </w:rPr>
      </w:pPr>
      <w:r w:rsidRPr="00A4648E">
        <w:rPr>
          <w:lang w:val="en-US"/>
        </w:rPr>
        <w:t>In this sense, the minor has suffered since July 11, 2021 persecution by state security. After an irregular arrest that same day, the minor is being held at home under threat - according to the family and the minor himself - due to a precautionary measure imposed by order of the Public Prosecutor's Office, a party entity that should not have jurisdictional powers to do so.</w:t>
      </w:r>
    </w:p>
    <w:p w14:paraId="58AC3022" w14:textId="77777777" w:rsidR="0078260B" w:rsidRPr="00A4648E" w:rsidRDefault="000B08CC">
      <w:pPr>
        <w:pStyle w:val="ListParagraph"/>
        <w:rPr>
          <w:lang w:val="en-US"/>
        </w:rPr>
      </w:pPr>
      <w:r w:rsidRPr="00A4648E">
        <w:rPr>
          <w:lang w:val="en-US"/>
        </w:rPr>
        <w:t>Therefore, as indicated by the Working Group on Arbitrary Detention in its Opinion No. 63/2021 (Cuba), adopted on November 17, 2021, on the case of Maykel Castillo Pérez (Maykel Osorbo, author of Patria y Vida) 63/2021 (Cuba), adopted on November 17, 2021 on the case of Maykel Castillo Pérez (Maykel Osorbo, author of Patria y Vida) -hereinafter, the Working Group-, (i) it is not enough that there is a law authorizing the arrest, but rather that the authorities must base it on a solid legal basis, which should be manifested, in this case, in the development of a flagrant crime, which was not taking place, since the minor was involved in a spontaneous peaceful march and was not committing any crime when he was arrested, (ii) the Prosecutor's Office cannot be considered an independent and impartial judicial authority. It is a body incompatible with the power to decide independently and impartially on the legal merits of the deprivation of liberty in whatever form it may be imposed and (iii) due to this situation of misinformation suffered both by the family and the defense as well as by the detained minor, his right to an effective remedy has been violated.</w:t>
      </w:r>
    </w:p>
    <w:p w14:paraId="60BF6E54" w14:textId="77777777" w:rsidR="0078260B" w:rsidRPr="00A4648E" w:rsidRDefault="000B08CC">
      <w:pPr>
        <w:pStyle w:val="ListParagraph"/>
        <w:rPr>
          <w:b/>
          <w:lang w:val="en-US"/>
        </w:rPr>
      </w:pPr>
      <w:r w:rsidRPr="00A4648E">
        <w:rPr>
          <w:b/>
          <w:lang w:val="en-US"/>
        </w:rPr>
        <w:t>Criminal analysis</w:t>
      </w:r>
    </w:p>
    <w:p w14:paraId="2AF86E86" w14:textId="77777777" w:rsidR="0078260B" w:rsidRPr="00A4648E" w:rsidRDefault="000B08CC">
      <w:pPr>
        <w:pStyle w:val="ListParagraph"/>
        <w:rPr>
          <w:lang w:val="en-US"/>
        </w:rPr>
      </w:pPr>
      <w:r w:rsidRPr="00A4648E">
        <w:rPr>
          <w:lang w:val="en-US"/>
        </w:rPr>
        <w:t xml:space="preserve">In relation to the conviction, Yeral Michel Palacios Román was convicted of the crime of sedition under Article 100b of the Cuban Penal Code. </w:t>
      </w:r>
    </w:p>
    <w:p w14:paraId="17B4D4A3" w14:textId="77777777" w:rsidR="0078260B" w:rsidRPr="00A4648E" w:rsidRDefault="000B08CC">
      <w:pPr>
        <w:pStyle w:val="ListParagraph"/>
        <w:rPr>
          <w:lang w:val="en-US"/>
        </w:rPr>
      </w:pPr>
      <w:r w:rsidRPr="00A4648E">
        <w:rPr>
          <w:lang w:val="en-US"/>
        </w:rPr>
        <w:t xml:space="preserve">We find that the Judgment provides a biased wording of the facts, including expressions such as "does not perform any socially useful work" (page 16 of the Prosecutor's Petition), "perform aggressive acts" (page 5 of the Judgment), "make threats" (page 5 of the Judgment), "provoke uprisings" (page 5 of the Judgment), "alter the serenity and peace of the people" (page 5 of the Judgment), "with total disrespect and in an opportunistic manner, in the midst of the complex situation that the country was going through as a consequence of the COVID-19 pandemic" (page 5 of the Judgment), "palpably provocative actions with aggressive acts" (page 7 of the Judgment) or "gloomy situations" (page 10 of the Judgment), whose only purpose is to provide a partial and negative view of the minor that breaks the impartiality of the process and justifies the disproportionate sentence. </w:t>
      </w:r>
    </w:p>
    <w:p w14:paraId="0F4E2F69" w14:textId="77777777" w:rsidR="0078260B" w:rsidRPr="00A4648E" w:rsidRDefault="000B08CC">
      <w:pPr>
        <w:pStyle w:val="ListParagraph"/>
        <w:rPr>
          <w:lang w:val="en-US"/>
        </w:rPr>
      </w:pPr>
      <w:r w:rsidRPr="00A4648E">
        <w:rPr>
          <w:lang w:val="en-US"/>
        </w:rPr>
        <w:t>Likewise, it is also included as an aggravating circumstance of the minor's punishment the fact that in Cuba there was presence of Covid-19, which made the government take restrictive measures to stop its advance. However, this argument is contradicted in the same Judgment, since, while "punishing" citizens "not related" to the regime for epidemiological reasons, the Government of the nation made a call to pro-government citizens to gather and try to dissuade peaceful demonstrations. Thus, it is stated on page 5 of the Judgment that the workers of the Provincial Government, in response to this call, "</w:t>
      </w:r>
      <w:r w:rsidRPr="00A4648E">
        <w:rPr>
          <w:i/>
          <w:iCs/>
          <w:lang w:val="en-US"/>
        </w:rPr>
        <w:t>placed themselves in the form of a cordon in front of the institution</w:t>
      </w:r>
      <w:r w:rsidRPr="00A4648E">
        <w:rPr>
          <w:lang w:val="en-US"/>
        </w:rPr>
        <w:t>". Therefore, it is also proven that the state security made use of citizens and neighbors who did not have the corresponding status or functions to try to put an end to the peaceful protests that were taking place in Hologuín.</w:t>
      </w:r>
    </w:p>
    <w:p w14:paraId="457D797B" w14:textId="77777777" w:rsidR="0078260B" w:rsidRPr="00A4648E" w:rsidRDefault="000B08CC">
      <w:pPr>
        <w:pStyle w:val="ListParagraph"/>
        <w:rPr>
          <w:lang w:val="en-US"/>
        </w:rPr>
      </w:pPr>
      <w:r w:rsidRPr="00A4648E">
        <w:rPr>
          <w:lang w:val="en-US"/>
        </w:rPr>
        <w:t xml:space="preserve">On the other hand, the Court takes into consideration and considers as proven Pages 170 to 172 of Volume II of the Preparatory Phase File regarding the Complementary Investigation, which are investigations that are carried out </w:t>
      </w:r>
      <w:r w:rsidRPr="00A4648E">
        <w:rPr>
          <w:b/>
          <w:bCs/>
          <w:lang w:val="en-US"/>
        </w:rPr>
        <w:t xml:space="preserve">regularly and constantly </w:t>
      </w:r>
      <w:r w:rsidRPr="00A4648E">
        <w:rPr>
          <w:lang w:val="en-US"/>
        </w:rPr>
        <w:t xml:space="preserve">by the authorities to determine the social and moral behavior of the minor, an intrusive element in the privacy of citizens and whose sole purpose is to expose him as an offender before the judicial process has been initiated. In addition, the minor's cell phone is also irregularly requisitioned, with the aim of "tracking" his private communications and anonymous publications in RRSS, looking for any activity to which the slightest civil or criminal reproach can be imputed to him. Therefore, these techniques, called </w:t>
      </w:r>
      <w:r w:rsidRPr="00A4648E">
        <w:rPr>
          <w:b/>
          <w:bCs/>
          <w:lang w:val="en-US"/>
        </w:rPr>
        <w:t>Prospective Investigation</w:t>
      </w:r>
      <w:r w:rsidRPr="00A4648E">
        <w:rPr>
          <w:lang w:val="en-US"/>
        </w:rPr>
        <w:t>, should not be taken into account by an impartial Court when judging a detainee, so that, due to the very illicit origin of the police investigation, following the widely accepted theory of the Poisoned Tree, it cannot but lead to an obvious nullity of full nullity of the arrest and prosecution of the complainant victim.</w:t>
      </w:r>
    </w:p>
    <w:p w14:paraId="79AA2F35" w14:textId="77777777" w:rsidR="0078260B" w:rsidRPr="00A4648E" w:rsidRDefault="000B08CC">
      <w:pPr>
        <w:pStyle w:val="ListParagraph"/>
        <w:rPr>
          <w:b/>
          <w:lang w:val="en-US"/>
        </w:rPr>
      </w:pPr>
      <w:r w:rsidRPr="00A4648E">
        <w:rPr>
          <w:b/>
          <w:lang w:val="en-US"/>
        </w:rPr>
        <w:t>Current status</w:t>
      </w:r>
    </w:p>
    <w:p w14:paraId="10E2080E" w14:textId="77777777" w:rsidR="0078260B" w:rsidRPr="00A4648E" w:rsidRDefault="000B08CC">
      <w:pPr>
        <w:pStyle w:val="ListParagraph"/>
        <w:rPr>
          <w:lang w:val="en-US"/>
        </w:rPr>
      </w:pPr>
      <w:r w:rsidRPr="00A4648E">
        <w:rPr>
          <w:lang w:val="en-US"/>
        </w:rPr>
        <w:t>He was sentenced for the crime of Sedition to 5 years of subsidized deprivation of liberty with limitation of liberty under threat, for which he is being held at his home located at Avenida Los Álamos e/17 y 19, Edificio 56, apartamento B, Lenin, Holiguín.</w:t>
      </w:r>
    </w:p>
    <w:p w14:paraId="4A5BC80B" w14:textId="77777777" w:rsidR="0078260B" w:rsidRPr="00A4648E" w:rsidRDefault="000B08CC">
      <w:pPr>
        <w:pStyle w:val="ListParagraph"/>
        <w:rPr>
          <w:b/>
          <w:lang w:val="en-US"/>
        </w:rPr>
      </w:pPr>
      <w:r w:rsidRPr="00A4648E">
        <w:rPr>
          <w:b/>
          <w:lang w:val="en-US"/>
        </w:rPr>
        <w:t xml:space="preserve">Accessible public documentation: </w:t>
      </w:r>
    </w:p>
    <w:p w14:paraId="3E16285C" w14:textId="77777777" w:rsidR="0078260B" w:rsidRPr="00A4648E" w:rsidRDefault="000B08CC">
      <w:pPr>
        <w:pStyle w:val="ListParagraph"/>
        <w:numPr>
          <w:ilvl w:val="0"/>
          <w:numId w:val="34"/>
        </w:numPr>
        <w:rPr>
          <w:lang w:val="en-US"/>
        </w:rPr>
      </w:pPr>
      <w:r w:rsidRPr="00A4648E">
        <w:rPr>
          <w:lang w:val="en-US"/>
        </w:rPr>
        <w:t xml:space="preserve">Prosecutor's Petition: EFP 11/2021 of Holguín: </w:t>
      </w:r>
      <w:hyperlink r:id="rId79" w:history="1">
        <w:r w:rsidRPr="00A4648E">
          <w:rPr>
            <w:rStyle w:val="Hyperlink"/>
            <w:lang w:val="en-US"/>
          </w:rPr>
          <w:t>https://drive.google.com/open?id=1mTce5UaziVUvMv0JdyUxqJbjK9UV3NBV</w:t>
        </w:r>
      </w:hyperlink>
    </w:p>
    <w:p w14:paraId="73172D82" w14:textId="77777777" w:rsidR="0078260B" w:rsidRPr="00A4648E" w:rsidRDefault="000B08CC">
      <w:pPr>
        <w:pStyle w:val="ListParagraph"/>
        <w:numPr>
          <w:ilvl w:val="0"/>
          <w:numId w:val="34"/>
        </w:numPr>
        <w:rPr>
          <w:lang w:val="en-US"/>
        </w:rPr>
      </w:pPr>
      <w:r w:rsidRPr="00A4648E">
        <w:rPr>
          <w:lang w:val="en-US"/>
        </w:rPr>
        <w:t xml:space="preserve">Ruling: Number 2 of 2022, Case 1-2021: </w:t>
      </w:r>
      <w:hyperlink r:id="rId80" w:history="1">
        <w:r w:rsidRPr="00A4648E">
          <w:rPr>
            <w:rStyle w:val="Hyperlink"/>
            <w:lang w:val="en-US"/>
          </w:rPr>
          <w:t>https://drive.google.com/open?id=1pwCn_hzg3SaHJthQi8TpakubfyLzZrVE</w:t>
        </w:r>
      </w:hyperlink>
    </w:p>
    <w:p w14:paraId="5B39B721" w14:textId="77777777" w:rsidR="0078260B" w:rsidRPr="00A4648E" w:rsidRDefault="000B08CC">
      <w:pPr>
        <w:pStyle w:val="ListParagraph"/>
        <w:numPr>
          <w:ilvl w:val="0"/>
          <w:numId w:val="34"/>
        </w:numPr>
        <w:rPr>
          <w:u w:val="single"/>
          <w:lang w:val="en-US"/>
        </w:rPr>
      </w:pPr>
      <w:r w:rsidRPr="00A4648E">
        <w:rPr>
          <w:lang w:val="en-US"/>
        </w:rPr>
        <w:t xml:space="preserve">Others: </w:t>
      </w:r>
    </w:p>
    <w:p w14:paraId="50336433" w14:textId="77777777" w:rsidR="0078260B" w:rsidRPr="00A4648E" w:rsidRDefault="006170C7">
      <w:pPr>
        <w:pStyle w:val="ListParagraph"/>
        <w:rPr>
          <w:bCs/>
          <w:u w:val="single"/>
          <w:lang w:val="en-US"/>
        </w:rPr>
      </w:pPr>
      <w:hyperlink r:id="rId81" w:history="1">
        <w:r w:rsidR="000B08CC" w:rsidRPr="00A4648E">
          <w:rPr>
            <w:rStyle w:val="Hyperlink"/>
            <w:bCs/>
            <w:lang w:val="en-US"/>
          </w:rPr>
          <w:t xml:space="preserve">https://drive.google.com/file/d/1eUjo1J7pyNuWJWVdArbo_6dqJNr31QZy/view </w:t>
        </w:r>
      </w:hyperlink>
    </w:p>
    <w:p w14:paraId="5E97D1FD" w14:textId="77777777" w:rsidR="0078260B" w:rsidRPr="00A4648E" w:rsidRDefault="006170C7">
      <w:pPr>
        <w:pStyle w:val="ListParagraph"/>
        <w:rPr>
          <w:lang w:val="en-US"/>
        </w:rPr>
      </w:pPr>
      <w:hyperlink r:id="rId82" w:history="1">
        <w:r w:rsidR="000B08CC" w:rsidRPr="00A4648E">
          <w:rPr>
            <w:rStyle w:val="Hyperlink"/>
            <w:lang w:val="en-US"/>
          </w:rPr>
          <w:t xml:space="preserve">http://lahoradecuba.com/2022/01/14/fiscalia-de-holguin-retira-cargos-de-sedicion-a-cuatro-manifestantes-del-11j-menores-de-edad/ </w:t>
        </w:r>
      </w:hyperlink>
    </w:p>
    <w:p w14:paraId="015FD279" w14:textId="77777777" w:rsidR="0078260B" w:rsidRPr="00A4648E" w:rsidRDefault="006170C7">
      <w:pPr>
        <w:pStyle w:val="ListParagraph"/>
        <w:rPr>
          <w:lang w:val="en-US"/>
        </w:rPr>
      </w:pPr>
      <w:hyperlink r:id="rId83" w:history="1">
        <w:r w:rsidR="000B08CC" w:rsidRPr="00A4648E">
          <w:rPr>
            <w:rStyle w:val="Hyperlink"/>
            <w:lang w:val="en-US"/>
          </w:rPr>
          <w:t xml:space="preserve">https://www.radiotelevisionmarti.com/a/alertan-sobre-menores-enjuiciados-en-holgu%C3%ADn-y-abiertas-manipulaciones-en-juicios-del-11j/311564.html </w:t>
        </w:r>
      </w:hyperlink>
    </w:p>
    <w:p w14:paraId="541A0D39" w14:textId="77777777" w:rsidR="0078260B" w:rsidRPr="00A4648E" w:rsidRDefault="006170C7">
      <w:pPr>
        <w:pStyle w:val="ListParagraph"/>
        <w:rPr>
          <w:u w:val="single"/>
          <w:lang w:val="en-US"/>
        </w:rPr>
      </w:pPr>
      <w:hyperlink r:id="rId84" w:history="1">
        <w:r w:rsidR="000B08CC" w:rsidRPr="00A4648E">
          <w:rPr>
            <w:rStyle w:val="Hyperlink"/>
            <w:lang w:val="en-US"/>
          </w:rPr>
          <w:t xml:space="preserve">https://www.cibercuba.com/noticias/2021-12-19-u199955-e199955-s27061-cierra-2021-al-menos-73-mujeres-cubanas-presas-motivos </w:t>
        </w:r>
      </w:hyperlink>
    </w:p>
    <w:p w14:paraId="067A366D" w14:textId="77777777" w:rsidR="003409D0" w:rsidRPr="00A4648E" w:rsidRDefault="003409D0">
      <w:pPr>
        <w:spacing w:after="200"/>
        <w:rPr>
          <w:rFonts w:ascii="Barlow Semi Condensed Light" w:hAnsi="Barlow Semi Condensed Light"/>
          <w:color w:val="auto"/>
          <w:sz w:val="24"/>
          <w:szCs w:val="24"/>
          <w:lang w:val="en-US"/>
        </w:rPr>
      </w:pPr>
      <w:r w:rsidRPr="00A4648E">
        <w:rPr>
          <w:lang w:val="en-US"/>
        </w:rPr>
        <w:br w:type="page"/>
      </w:r>
    </w:p>
    <w:p w14:paraId="1986B610" w14:textId="77777777" w:rsidR="0078260B" w:rsidRPr="00A4648E" w:rsidRDefault="000B08CC">
      <w:pPr>
        <w:pStyle w:val="Heading2"/>
        <w:rPr>
          <w:lang w:val="en-US"/>
        </w:rPr>
      </w:pPr>
      <w:bookmarkStart w:id="81" w:name="_Toc100955470"/>
      <w:r w:rsidRPr="00A4648E">
        <w:rPr>
          <w:lang w:val="en-US"/>
        </w:rPr>
        <w:t>Brayan Piloto Pupo</w:t>
      </w:r>
      <w:bookmarkEnd w:id="81"/>
    </w:p>
    <w:p w14:paraId="60033BB5" w14:textId="77777777" w:rsidR="0078260B" w:rsidRPr="00A4648E" w:rsidRDefault="000B08CC">
      <w:pPr>
        <w:pStyle w:val="ListParagraph"/>
        <w:rPr>
          <w:lang w:val="en-US"/>
        </w:rPr>
      </w:pPr>
      <w:r w:rsidRPr="00A4648E">
        <w:rPr>
          <w:lang w:val="en-US"/>
        </w:rPr>
        <w:t xml:space="preserve">Cuban citizen, with identity card number 05070467447, born July 4, 2005, minor at the time </w:t>
      </w:r>
      <w:r w:rsidRPr="00A4648E">
        <w:rPr>
          <w:b/>
          <w:lang w:val="en-US"/>
        </w:rPr>
        <w:t xml:space="preserve">of arrest, </w:t>
      </w:r>
      <w:r w:rsidRPr="00A4648E">
        <w:rPr>
          <w:lang w:val="en-US"/>
        </w:rPr>
        <w:t>aged 16, with legal domicile at Lincon Street, #15, apt. 4, between Ribera and Céspedes, Barrio Azul, Arroyo Naranjo, Havana. He has no criminal record. He did not belong to any opposition party or movement at the time of his arrest and was a minor who took to the streets along with hundreds of people demonstrating publicly for rights in a spontaneous manner.</w:t>
      </w:r>
    </w:p>
    <w:p w14:paraId="77167BEC" w14:textId="77777777" w:rsidR="0078260B" w:rsidRPr="00A4648E" w:rsidRDefault="000B08CC">
      <w:pPr>
        <w:pStyle w:val="ListParagraph"/>
        <w:rPr>
          <w:b/>
          <w:lang w:val="en-US"/>
        </w:rPr>
      </w:pPr>
      <w:r w:rsidRPr="00A4648E">
        <w:rPr>
          <w:b/>
          <w:lang w:val="en-US"/>
        </w:rPr>
        <w:t xml:space="preserve">Detention </w:t>
      </w:r>
    </w:p>
    <w:p w14:paraId="349CFF87" w14:textId="77777777" w:rsidR="0078260B" w:rsidRPr="00A4648E" w:rsidRDefault="000B08CC">
      <w:pPr>
        <w:pStyle w:val="ListParagraph"/>
        <w:rPr>
          <w:lang w:val="en-US"/>
        </w:rPr>
      </w:pPr>
      <w:r w:rsidRPr="00A4648E">
        <w:rPr>
          <w:lang w:val="en-US"/>
        </w:rPr>
        <w:t>Regarding the arrest of the minor, there is no record of it in any official database, just as the circumstances in which the arrest took place have not been reflected in either the Prosecutor's Petition or in the Sentence of Conviction. Furthermore, both the family and the minor's lawyer, Mr. Enrique Abreu Zamora, remained for months without knowing the whereabouts of the minor, since the state security did not inform at any time about the prison to which he had been taken.</w:t>
      </w:r>
    </w:p>
    <w:p w14:paraId="06039C03" w14:textId="77777777" w:rsidR="0078260B" w:rsidRPr="00A4648E" w:rsidRDefault="000B08CC">
      <w:pPr>
        <w:pStyle w:val="ListParagraph"/>
        <w:rPr>
          <w:lang w:val="en-US"/>
        </w:rPr>
      </w:pPr>
      <w:r w:rsidRPr="00A4648E">
        <w:rPr>
          <w:lang w:val="en-US"/>
        </w:rPr>
        <w:t>Therefore, as indicated by the Working Group on Arbitrary Detention in its Opinion No. 63/2021 (Cuba), adopted on November 17, 2021, on the case of Maykel Castillo Pérez (Maykel Osorbo, author of Patria y Vida) 63/2021 (Cuba), adopted on November 17, 2021 on the case of Maykel Castillo Pérez (Maykel Osorbo, author of Patria y Vida) -hereinafter, the Working Group-, (i) that it is not enough that there is a law authorizing the arrest, but that the authorities must base it on a solid legal basis, which is manifested in a proper arrest warrant, (ii) that the Prosecutor's Office cannot be considered an independent and impartial judicial authority, since it is a body that is incompatible with the power to decide independently and impartially on the legal merits for the deprivation of liberty and (iii) that due to this situation of misinformation suffered both by the family and the defense as well as by the detained minor, his right to an effective remedy has been violated.</w:t>
      </w:r>
    </w:p>
    <w:p w14:paraId="5384DAE2" w14:textId="77777777" w:rsidR="0078260B" w:rsidRPr="00A4648E" w:rsidRDefault="000B08CC">
      <w:pPr>
        <w:pStyle w:val="ListParagraph"/>
        <w:rPr>
          <w:b/>
          <w:lang w:val="en-US"/>
        </w:rPr>
      </w:pPr>
      <w:r w:rsidRPr="00A4648E">
        <w:rPr>
          <w:b/>
          <w:lang w:val="en-US"/>
        </w:rPr>
        <w:t>Precautionary measure</w:t>
      </w:r>
    </w:p>
    <w:p w14:paraId="2ACDE7FE" w14:textId="77777777" w:rsidR="0078260B" w:rsidRPr="00A4648E" w:rsidRDefault="000B08CC">
      <w:pPr>
        <w:pStyle w:val="ListParagraph"/>
        <w:rPr>
          <w:lang w:val="en-US"/>
        </w:rPr>
      </w:pPr>
      <w:r w:rsidRPr="00A4648E">
        <w:rPr>
          <w:lang w:val="en-US"/>
        </w:rPr>
        <w:t xml:space="preserve">As the court is informed for the first time in the Prosecutor's Petition, the Prosecutor's Office, as established in the Cuban Criminal Procedure Law, applied since his arrest and </w:t>
      </w:r>
      <w:r w:rsidRPr="00A4648E">
        <w:rPr>
          <w:b/>
          <w:bCs/>
          <w:lang w:val="en-US"/>
        </w:rPr>
        <w:t xml:space="preserve">without the supervision of any court or judge, </w:t>
      </w:r>
      <w:r w:rsidRPr="00A4648E">
        <w:rPr>
          <w:lang w:val="en-US"/>
        </w:rPr>
        <w:t xml:space="preserve">a precautionary measure of provisional detention, accusing Brayan Piloto Pupo of the crime of Sedition, being forcibly separated from his home and parents since the imposition of the same. This has included, as we have already pointed out, arbitrary interruptions in the communication and visitation regime, which has had serious limitations, depriving the family members of all communication with the juvenile inmate, without having any information on his whereabouts or health, until months after his arrest they were informed that he was in the Combinado del Este Prison. </w:t>
      </w:r>
    </w:p>
    <w:p w14:paraId="3849D796" w14:textId="77777777" w:rsidR="0078260B" w:rsidRPr="00A4648E" w:rsidRDefault="000B08CC">
      <w:pPr>
        <w:pStyle w:val="ListParagraph"/>
        <w:rPr>
          <w:lang w:val="en-US"/>
        </w:rPr>
      </w:pPr>
      <w:r w:rsidRPr="00A4648E">
        <w:rPr>
          <w:lang w:val="en-US"/>
        </w:rPr>
        <w:t>With all this, the normal life of the minor has also been damaged in the process, without any judicial intervention, as well as his studies, since he is in the ninth grade of schooling, being, at the time of arrest, a student of the specialty of Structure Construction at the Polytechnic School "René Ramos Latour" and, as a result of his imprisonment, he has not had access to education since the beginning of the course, since he is in the Combinado del Este Prison. In addition to the discriminatory social impact of having been publicly described by the authorities, together with the rest of the defendants on July 11, as a hooligan, troublemaker, with a "violent character" and other adjectives included in the sentence and which in Cuba imply direct discrimination, as well as being "marked" in his social environment, it should be noted here that his action fundamentally reproached was his participation in a spontaneous public demonstration.</w:t>
      </w:r>
    </w:p>
    <w:p w14:paraId="03E066F1" w14:textId="77777777" w:rsidR="0078260B" w:rsidRPr="00A4648E" w:rsidRDefault="000B08CC">
      <w:pPr>
        <w:pStyle w:val="ListParagraph"/>
        <w:rPr>
          <w:lang w:val="en-US"/>
        </w:rPr>
      </w:pPr>
      <w:r w:rsidRPr="00A4648E">
        <w:rPr>
          <w:lang w:val="en-US"/>
        </w:rPr>
        <w:t xml:space="preserve">Due to the fact that the precautionary measure imposed for the accused victim in this case </w:t>
      </w:r>
      <w:r w:rsidRPr="00A4648E">
        <w:rPr>
          <w:b/>
          <w:bCs/>
          <w:lang w:val="en-US"/>
        </w:rPr>
        <w:t xml:space="preserve">is meaningless </w:t>
      </w:r>
      <w:r w:rsidRPr="00A4648E">
        <w:rPr>
          <w:lang w:val="en-US"/>
        </w:rPr>
        <w:t xml:space="preserve">because it does not meet the necessary characteristics for the incarceration of a person, much less a minor, since he is a defendant who (i) does not have a passport and, with the control that is exercised over migration in Cuba, it is not feasible for him to evade justice and (ii) the accused victim can eliminate evidence of a "public crime", (ii) the accused victim can eliminate evidence of a "public crime", being this so, his lawyer, Enrique Abreu Zamora, requested on several occasions a change in the measure imposed by the Public Prosecutor's Office and to end the provisional imprisonment imposed; However, such requests were rejected by the State Security without any justification. </w:t>
      </w:r>
    </w:p>
    <w:p w14:paraId="52D9F009" w14:textId="77777777" w:rsidR="0078260B" w:rsidRPr="00A4648E" w:rsidRDefault="000B08CC">
      <w:pPr>
        <w:pStyle w:val="ListParagraph"/>
        <w:rPr>
          <w:lang w:val="en-US"/>
        </w:rPr>
      </w:pPr>
      <w:r w:rsidRPr="00A4648E">
        <w:rPr>
          <w:lang w:val="en-US"/>
        </w:rPr>
        <w:t>Therefore, it seems reasonable to think that the only purpose of the measure of deprivation of liberty for the minor is to teach the Cuban population about the consequences of demonstrating publicly and freely.</w:t>
      </w:r>
    </w:p>
    <w:p w14:paraId="0DDA63DC" w14:textId="77777777" w:rsidR="0078260B" w:rsidRPr="00A4648E" w:rsidRDefault="000B08CC">
      <w:pPr>
        <w:pStyle w:val="ListParagraph"/>
        <w:rPr>
          <w:b/>
          <w:lang w:val="en-US"/>
        </w:rPr>
      </w:pPr>
      <w:r w:rsidRPr="00A4648E">
        <w:rPr>
          <w:b/>
          <w:lang w:val="en-US"/>
        </w:rPr>
        <w:t>Criminal analysis</w:t>
      </w:r>
    </w:p>
    <w:p w14:paraId="0E35B98E" w14:textId="77777777" w:rsidR="0078260B" w:rsidRPr="00A4648E" w:rsidRDefault="000B08CC">
      <w:pPr>
        <w:pStyle w:val="ListParagraph"/>
        <w:rPr>
          <w:lang w:val="en-US"/>
        </w:rPr>
      </w:pPr>
      <w:r w:rsidRPr="00A4648E">
        <w:rPr>
          <w:lang w:val="en-US"/>
        </w:rPr>
        <w:t xml:space="preserve">With respect to the sentence, the minor is finally charged with the crime of Sedition, foreseen and sanctioned in article 100 a) of the Cuban Penal Code. In spite of the fact that the Prosecutor's Office finally requests for the minor the sanction of 5 years of deprivation of liberty subsidized by limitation of freedom, the court breaks with the trend of lowering the sentences that it had been marking in the sentences against the 11J demonstrators, imposing for Brayan Piloto Pupo a sentence of 16 years of deprivation of liberty, one of the maximum sentences imposed taking into account that he is a minor and that the facts have not been sufficiently accredited. </w:t>
      </w:r>
    </w:p>
    <w:p w14:paraId="3E1C2CC4" w14:textId="77777777" w:rsidR="0078260B" w:rsidRPr="00A4648E" w:rsidRDefault="000B08CC">
      <w:pPr>
        <w:pStyle w:val="ListParagraph"/>
        <w:rPr>
          <w:lang w:val="en-US"/>
        </w:rPr>
      </w:pPr>
      <w:r w:rsidRPr="00A4648E">
        <w:rPr>
          <w:lang w:val="en-US"/>
        </w:rPr>
        <w:t>In the sentence of Case 11, in which the minor was convicted, the Court justifies the imposition of the sanction on the testimony of witnesses, agents and experts proposed by the Prosecutor's Office and who are part of the Cuban State Security, completely breaking with the principle of equality of the parties and leaving the accused without the possibility of defense. The Court considers the experts' reports to be true, without the lawyers being able to argue anything about them, and the sentence states: "</w:t>
      </w:r>
      <w:r w:rsidRPr="00A4648E">
        <w:rPr>
          <w:i/>
          <w:iCs/>
          <w:lang w:val="en-US"/>
        </w:rPr>
        <w:t>that there is no doubt that they participated in the events, and although some lawyers might question that in the sequence analyzed some of them were not performing any action (...)</w:t>
      </w:r>
      <w:r w:rsidRPr="00A4648E">
        <w:rPr>
          <w:lang w:val="en-US"/>
        </w:rPr>
        <w:t xml:space="preserve">". In this sentence, we can see how the sentencing Court has considered the facts as proven only guided by the evidence practiced by the prosecution, thus violating the equality of the parties, since it did not allow the inclusion of witnesses proposed by the defense. </w:t>
      </w:r>
    </w:p>
    <w:p w14:paraId="59EE2D2C" w14:textId="77777777" w:rsidR="0078260B" w:rsidRPr="00A4648E" w:rsidRDefault="000B08CC">
      <w:pPr>
        <w:pStyle w:val="ListParagraph"/>
        <w:rPr>
          <w:lang w:val="en-US"/>
        </w:rPr>
      </w:pPr>
      <w:r w:rsidRPr="00A4648E">
        <w:rPr>
          <w:lang w:val="en-US"/>
        </w:rPr>
        <w:t>Finally, as a complementary justification, the sentencing Court states that: "</w:t>
      </w:r>
      <w:r w:rsidRPr="00A4648E">
        <w:rPr>
          <w:i/>
          <w:iCs/>
          <w:lang w:val="en-US"/>
        </w:rPr>
        <w:t>In relation to the conduct in the place of residence of the accused, about whom witnesses did not attend the act of justice, their complementary investigations are taken into account, in which in detail reference is made to the social, political and moral behavior of the same, resulting adequate in the case of the accused (...) BRAYAN PILOTO PUPO (...)</w:t>
      </w:r>
      <w:r w:rsidRPr="00A4648E">
        <w:rPr>
          <w:lang w:val="en-US"/>
        </w:rPr>
        <w:t xml:space="preserve">", thus recognizing the monitoring and persecution carried out by the state security of persons catalogued as "opponents" of the regime, which would constitute the realization of </w:t>
      </w:r>
      <w:r w:rsidRPr="00A4648E">
        <w:rPr>
          <w:b/>
          <w:bCs/>
          <w:lang w:val="en-US"/>
        </w:rPr>
        <w:t xml:space="preserve">prospective investigation </w:t>
      </w:r>
      <w:r w:rsidRPr="00A4648E">
        <w:rPr>
          <w:lang w:val="en-US"/>
        </w:rPr>
        <w:t xml:space="preserve">techniques. </w:t>
      </w:r>
    </w:p>
    <w:p w14:paraId="2147E640" w14:textId="77777777" w:rsidR="0078260B" w:rsidRPr="00A4648E" w:rsidRDefault="000B08CC">
      <w:pPr>
        <w:pStyle w:val="ListParagraph"/>
        <w:rPr>
          <w:lang w:val="en-US"/>
        </w:rPr>
      </w:pPr>
      <w:r w:rsidRPr="00A4648E">
        <w:rPr>
          <w:lang w:val="en-US"/>
        </w:rPr>
        <w:t>Thus, the very illicit origin of the police and later judicial investigation, following the widely accepted theory of the Poisoned Tree, cannot but lead to an obvious nullity of the arrest and prosecution of the complainant victim.</w:t>
      </w:r>
    </w:p>
    <w:p w14:paraId="5E58E2FD" w14:textId="77777777" w:rsidR="0078260B" w:rsidRPr="00A4648E" w:rsidRDefault="000B08CC">
      <w:pPr>
        <w:pStyle w:val="ListParagraph"/>
        <w:rPr>
          <w:b/>
          <w:lang w:val="en-US"/>
        </w:rPr>
      </w:pPr>
      <w:r w:rsidRPr="00A4648E">
        <w:rPr>
          <w:b/>
          <w:lang w:val="en-US"/>
        </w:rPr>
        <w:t>Current status</w:t>
      </w:r>
    </w:p>
    <w:p w14:paraId="1308F787" w14:textId="77777777" w:rsidR="0078260B" w:rsidRPr="00A4648E" w:rsidRDefault="000B08CC">
      <w:pPr>
        <w:pStyle w:val="ListParagraph"/>
        <w:rPr>
          <w:lang w:val="en-US"/>
        </w:rPr>
      </w:pPr>
      <w:r w:rsidRPr="00A4648E">
        <w:rPr>
          <w:lang w:val="en-US"/>
        </w:rPr>
        <w:t>He was sentenced to 16 years imprisonment for the crime of sedition and is currently being held in the Combinado del Este prison in Havana.</w:t>
      </w:r>
    </w:p>
    <w:p w14:paraId="5A0CB3EF" w14:textId="77777777" w:rsidR="0078260B" w:rsidRPr="00A4648E" w:rsidRDefault="000B08CC">
      <w:pPr>
        <w:pStyle w:val="ListParagraph"/>
        <w:rPr>
          <w:b/>
          <w:lang w:val="en-US"/>
        </w:rPr>
      </w:pPr>
      <w:r w:rsidRPr="00A4648E">
        <w:rPr>
          <w:b/>
          <w:lang w:val="en-US"/>
        </w:rPr>
        <w:t xml:space="preserve">Accessible public documentation: </w:t>
      </w:r>
    </w:p>
    <w:p w14:paraId="345FB303" w14:textId="77777777" w:rsidR="0078260B" w:rsidRPr="00A4648E" w:rsidRDefault="000B08CC">
      <w:pPr>
        <w:pStyle w:val="ListParagraph"/>
        <w:numPr>
          <w:ilvl w:val="0"/>
          <w:numId w:val="36"/>
        </w:numPr>
        <w:jc w:val="left"/>
        <w:rPr>
          <w:lang w:val="en-US"/>
        </w:rPr>
      </w:pPr>
      <w:bookmarkStart w:id="82" w:name="_Hlk100925501"/>
      <w:r w:rsidRPr="00A4648E">
        <w:rPr>
          <w:lang w:val="en-US"/>
        </w:rPr>
        <w:t xml:space="preserve">Prosecutor's Petition: EFP 143/21 of Havana: </w:t>
      </w:r>
      <w:hyperlink r:id="rId85" w:history="1">
        <w:r w:rsidRPr="00A4648E">
          <w:rPr>
            <w:rStyle w:val="Hyperlink"/>
            <w:lang w:val="en-US"/>
          </w:rPr>
          <w:t>https://drive.google.com/open?id=1t0STayoKd3hxmNSTfyhPBX9LodEwca-h</w:t>
        </w:r>
      </w:hyperlink>
    </w:p>
    <w:p w14:paraId="5663561A" w14:textId="77777777" w:rsidR="0078260B" w:rsidRPr="00A4648E" w:rsidRDefault="000B08CC">
      <w:pPr>
        <w:pStyle w:val="ListParagraph"/>
        <w:numPr>
          <w:ilvl w:val="0"/>
          <w:numId w:val="36"/>
        </w:numPr>
        <w:jc w:val="left"/>
        <w:rPr>
          <w:lang w:val="en-US"/>
        </w:rPr>
      </w:pPr>
      <w:r w:rsidRPr="00A4648E">
        <w:rPr>
          <w:lang w:val="en-US"/>
        </w:rPr>
        <w:t xml:space="preserve">Ruling: Number 10 of 2022, Case 11-2021: </w:t>
      </w:r>
      <w:hyperlink r:id="rId86" w:history="1">
        <w:r w:rsidRPr="00A4648E">
          <w:rPr>
            <w:rStyle w:val="Hyperlink"/>
            <w:lang w:val="en-US"/>
          </w:rPr>
          <w:t>https://drive.google.com/open?id=1fso7l97EfcSFsP7uqTMLASbDZiswIZCP</w:t>
        </w:r>
      </w:hyperlink>
    </w:p>
    <w:bookmarkEnd w:id="82"/>
    <w:p w14:paraId="3BEAFF62" w14:textId="77777777" w:rsidR="0078260B" w:rsidRPr="00A4648E" w:rsidRDefault="000B08CC">
      <w:pPr>
        <w:pStyle w:val="ListParagraph"/>
        <w:numPr>
          <w:ilvl w:val="0"/>
          <w:numId w:val="36"/>
        </w:numPr>
        <w:rPr>
          <w:u w:val="single"/>
          <w:lang w:val="en-US"/>
        </w:rPr>
      </w:pPr>
      <w:r w:rsidRPr="00A4648E">
        <w:rPr>
          <w:lang w:val="en-US"/>
        </w:rPr>
        <w:t xml:space="preserve">Others: </w:t>
      </w:r>
    </w:p>
    <w:p w14:paraId="41542792" w14:textId="77777777" w:rsidR="0078260B" w:rsidRPr="00A4648E" w:rsidRDefault="006170C7">
      <w:pPr>
        <w:pStyle w:val="ListParagraph"/>
        <w:ind w:left="720"/>
        <w:rPr>
          <w:bCs/>
          <w:u w:val="single"/>
          <w:lang w:val="en-US"/>
        </w:rPr>
      </w:pPr>
      <w:hyperlink r:id="rId87" w:history="1">
        <w:r w:rsidR="000B08CC" w:rsidRPr="00A4648E">
          <w:rPr>
            <w:rStyle w:val="Hyperlink"/>
            <w:bCs/>
            <w:lang w:val="en-US"/>
          </w:rPr>
          <w:t xml:space="preserve">https://drive.google.com/file/d/1eUjo1J7pyNuWJWVdArbo_6dqJNr31QZy/view </w:t>
        </w:r>
      </w:hyperlink>
    </w:p>
    <w:p w14:paraId="547EE521" w14:textId="77777777" w:rsidR="0078260B" w:rsidRPr="00A4648E" w:rsidRDefault="006170C7">
      <w:pPr>
        <w:pStyle w:val="ListParagraph"/>
        <w:ind w:left="720"/>
        <w:rPr>
          <w:u w:val="single"/>
          <w:lang w:val="en-US"/>
        </w:rPr>
      </w:pPr>
      <w:hyperlink r:id="rId88" w:history="1">
        <w:r w:rsidR="000B08CC" w:rsidRPr="00A4648E">
          <w:rPr>
            <w:rStyle w:val="Hyperlink"/>
            <w:lang w:val="en-US"/>
          </w:rPr>
          <w:t xml:space="preserve">https://www.radiotelevisionmarti.com/a/les-dieron-prisión-domiciliaria-pero-tribunal-insiste-en-mantener-a-dos-menores-en-la-cárcel/313532.html </w:t>
        </w:r>
      </w:hyperlink>
    </w:p>
    <w:p w14:paraId="2328FBB5" w14:textId="77777777" w:rsidR="0078260B" w:rsidRPr="00A4648E" w:rsidRDefault="006170C7">
      <w:pPr>
        <w:pStyle w:val="ListParagraph"/>
        <w:ind w:left="720"/>
        <w:rPr>
          <w:u w:val="single"/>
          <w:lang w:val="en-US"/>
        </w:rPr>
      </w:pPr>
      <w:hyperlink r:id="rId89" w:history="1">
        <w:r w:rsidR="000B08CC" w:rsidRPr="00A4648E">
          <w:rPr>
            <w:rStyle w:val="Hyperlink"/>
            <w:lang w:val="en-US"/>
          </w:rPr>
          <w:t xml:space="preserve">https://www.cubanet.org/noticias/eeuu-regimen-cubano-roba-la-vida-a-jovenes-que-se-manifestaron-el-11j/ </w:t>
        </w:r>
      </w:hyperlink>
    </w:p>
    <w:p w14:paraId="764D04A0" w14:textId="77777777" w:rsidR="0078260B" w:rsidRPr="00A4648E" w:rsidRDefault="006170C7">
      <w:pPr>
        <w:pStyle w:val="ListParagraph"/>
        <w:ind w:left="720"/>
        <w:rPr>
          <w:u w:val="single"/>
          <w:lang w:val="en-US"/>
        </w:rPr>
      </w:pPr>
      <w:hyperlink r:id="rId90" w:history="1">
        <w:r w:rsidR="000B08CC" w:rsidRPr="00A4648E">
          <w:rPr>
            <w:rStyle w:val="Hyperlink"/>
            <w:lang w:val="en-US"/>
          </w:rPr>
          <w:t xml:space="preserve">https://www.elnuevoherald.com/opinion-es/opin-col-blogs/article259863260.html </w:t>
        </w:r>
      </w:hyperlink>
    </w:p>
    <w:p w14:paraId="03B75EF9" w14:textId="77777777" w:rsidR="0078260B" w:rsidRPr="00A4648E" w:rsidRDefault="006170C7">
      <w:pPr>
        <w:pStyle w:val="ListParagraph"/>
        <w:ind w:left="720"/>
        <w:rPr>
          <w:u w:val="single"/>
          <w:lang w:val="en-US"/>
        </w:rPr>
      </w:pPr>
      <w:hyperlink r:id="rId91" w:history="1">
        <w:r w:rsidR="000B08CC" w:rsidRPr="00A4648E">
          <w:rPr>
            <w:rStyle w:val="Hyperlink"/>
            <w:lang w:val="en-US"/>
          </w:rPr>
          <w:t xml:space="preserve">https://www.cibercuba.com/noticias/2022-03-16-u208060-e208060-s27061-menores-edad-sentenciados-25-anos-prision-11j-toyo </w:t>
        </w:r>
      </w:hyperlink>
    </w:p>
    <w:p w14:paraId="2CC318DA" w14:textId="77777777" w:rsidR="0078260B" w:rsidRPr="00A4648E" w:rsidRDefault="006170C7">
      <w:pPr>
        <w:pStyle w:val="ListParagraph"/>
        <w:ind w:left="720"/>
        <w:rPr>
          <w:u w:val="single"/>
          <w:lang w:val="en-US"/>
        </w:rPr>
      </w:pPr>
      <w:hyperlink r:id="rId92" w:history="1">
        <w:r w:rsidR="000B08CC" w:rsidRPr="00A4648E">
          <w:rPr>
            <w:rStyle w:val="Hyperlink"/>
            <w:lang w:val="en-US"/>
          </w:rPr>
          <w:t xml:space="preserve">https://diariodecuba.com/derechos-humanos/1635163918_35052.html </w:t>
        </w:r>
      </w:hyperlink>
    </w:p>
    <w:p w14:paraId="539D24FB" w14:textId="77777777" w:rsidR="00E5297D" w:rsidRPr="00A4648E" w:rsidRDefault="00E5297D" w:rsidP="00E5297D">
      <w:pPr>
        <w:pStyle w:val="ListParagraph"/>
        <w:ind w:left="720"/>
        <w:rPr>
          <w:u w:val="single"/>
          <w:lang w:val="en-US"/>
        </w:rPr>
      </w:pPr>
    </w:p>
    <w:p w14:paraId="4EA09D74" w14:textId="77777777" w:rsidR="00E5297D" w:rsidRPr="00A4648E" w:rsidRDefault="00E5297D" w:rsidP="009E002D">
      <w:pPr>
        <w:spacing w:after="200"/>
        <w:rPr>
          <w:rFonts w:ascii="Barlow Semi Condensed Light" w:hAnsi="Barlow Semi Condensed Light"/>
          <w:color w:val="auto"/>
          <w:sz w:val="24"/>
          <w:szCs w:val="24"/>
          <w:u w:val="single"/>
          <w:lang w:val="en-US"/>
        </w:rPr>
      </w:pPr>
      <w:r w:rsidRPr="00A4648E">
        <w:rPr>
          <w:u w:val="single"/>
          <w:lang w:val="en-US"/>
        </w:rPr>
        <w:br w:type="page"/>
      </w:r>
    </w:p>
    <w:p w14:paraId="02C5570B" w14:textId="77777777" w:rsidR="0078260B" w:rsidRPr="00A4648E" w:rsidRDefault="000B08CC">
      <w:pPr>
        <w:pStyle w:val="Heading2"/>
        <w:rPr>
          <w:lang w:val="en-US"/>
        </w:rPr>
      </w:pPr>
      <w:bookmarkStart w:id="83" w:name="_Toc100955471"/>
      <w:r w:rsidRPr="00A4648E">
        <w:rPr>
          <w:lang w:val="en-US"/>
        </w:rPr>
        <w:t>Kendry Miranda Cardenas</w:t>
      </w:r>
      <w:bookmarkEnd w:id="83"/>
    </w:p>
    <w:p w14:paraId="67A8E3B0" w14:textId="77777777" w:rsidR="0078260B" w:rsidRPr="00A4648E" w:rsidRDefault="000B08CC">
      <w:pPr>
        <w:pStyle w:val="ListParagraph"/>
        <w:rPr>
          <w:lang w:val="en-US"/>
        </w:rPr>
      </w:pPr>
      <w:r w:rsidRPr="00A4648E">
        <w:rPr>
          <w:lang w:val="en-US"/>
        </w:rPr>
        <w:t xml:space="preserve">Cuban citizen, with identity card number 03100367280, born on October 3, 2003, minor at the time </w:t>
      </w:r>
      <w:r w:rsidRPr="00A4648E">
        <w:rPr>
          <w:b/>
          <w:lang w:val="en-US"/>
        </w:rPr>
        <w:t xml:space="preserve">of arrest, </w:t>
      </w:r>
      <w:r w:rsidRPr="00A4648E">
        <w:rPr>
          <w:lang w:val="en-US"/>
        </w:rPr>
        <w:t>aged 17, with legal address at Zapata Street, #213, between Flores and Serrano, Santo Suarez neighborhood, municipality of Diez de Octubre, Havana. He did not belong to any opposition party or movement at the time of the arrest, a minor who took to the streets along with hundreds of people demonstrating publicly for rights in a spontaneous manner.</w:t>
      </w:r>
    </w:p>
    <w:p w14:paraId="5533B499" w14:textId="77777777" w:rsidR="0078260B" w:rsidRPr="00A4648E" w:rsidRDefault="000B08CC">
      <w:pPr>
        <w:pStyle w:val="ListParagraph"/>
        <w:rPr>
          <w:b/>
          <w:lang w:val="en-US"/>
        </w:rPr>
      </w:pPr>
      <w:r w:rsidRPr="00A4648E">
        <w:rPr>
          <w:b/>
          <w:lang w:val="en-US"/>
        </w:rPr>
        <w:t xml:space="preserve">Detention </w:t>
      </w:r>
    </w:p>
    <w:p w14:paraId="3BA4445F" w14:textId="77777777" w:rsidR="0078260B" w:rsidRPr="00A4648E" w:rsidRDefault="000B08CC">
      <w:pPr>
        <w:pStyle w:val="ListParagraph"/>
        <w:rPr>
          <w:lang w:val="en-US"/>
        </w:rPr>
      </w:pPr>
      <w:r w:rsidRPr="00A4648E">
        <w:rPr>
          <w:lang w:val="en-US"/>
        </w:rPr>
        <w:t>In relation to the arrest of the minor, there is no record of it in any official database, and the circumstances in which the arrest took place are not even reflected in the Prosecutor's Petition or in the Sentence of Conviction.  Furthermore, both the family and the lawyer, Attorney Sergio Hernández Ramos, remained for months without knowing the whereabouts of the minor, since the State Security had not informed about the prison to which he had been taken.</w:t>
      </w:r>
    </w:p>
    <w:p w14:paraId="27DFD4D8" w14:textId="77777777" w:rsidR="0078260B" w:rsidRPr="00A4648E" w:rsidRDefault="000B08CC">
      <w:pPr>
        <w:pStyle w:val="ListParagraph"/>
        <w:rPr>
          <w:lang w:val="en-US"/>
        </w:rPr>
      </w:pPr>
      <w:r w:rsidRPr="00A4648E">
        <w:rPr>
          <w:lang w:val="en-US"/>
        </w:rPr>
        <w:t xml:space="preserve">Therefore, as indicated by the Working Group on Arbitrary Detention in its Opinion No. 63/2021 (Cuba), adopted on November 17, 2021, on the case of Maykel Castillo Pérez (Maykel Osorbo, author of Patria y Vida) 63/2021 (Cuba), adopted on November 17, 2021 on the case of Maykel Castillo Pérez (Maykel Osorbo, author of Patria y Vida) -hereinafter, the Working Group-, (i) it is not enough that there is a law authorizing the arrest, but rather that the authorities must base it on a solid legal basis, which is manifested in a proper arrest warrant, (ii) the Prosecutor's Office cannot be considered an independent and impartial judicial authority, since it is a body incompatible with the power to decide independently and impartially on the legal merits of the deprivation of liberty and (iii) due to this situation of misinformation suffered both by the family and the defense as well as by the detained minor, his right to an effective remedy has been violated.  </w:t>
      </w:r>
    </w:p>
    <w:p w14:paraId="50F51E43" w14:textId="77777777" w:rsidR="0078260B" w:rsidRPr="00A4648E" w:rsidRDefault="000B08CC">
      <w:pPr>
        <w:pStyle w:val="ListParagraph"/>
        <w:rPr>
          <w:b/>
          <w:lang w:val="en-US"/>
        </w:rPr>
      </w:pPr>
      <w:r w:rsidRPr="00A4648E">
        <w:rPr>
          <w:b/>
          <w:lang w:val="en-US"/>
        </w:rPr>
        <w:t>Precautionary measure</w:t>
      </w:r>
    </w:p>
    <w:p w14:paraId="6696C83B" w14:textId="77777777" w:rsidR="0078260B" w:rsidRPr="00A4648E" w:rsidRDefault="000B08CC">
      <w:pPr>
        <w:pStyle w:val="ListParagraph"/>
        <w:rPr>
          <w:lang w:val="en-US"/>
        </w:rPr>
      </w:pPr>
      <w:r w:rsidRPr="00A4648E">
        <w:rPr>
          <w:lang w:val="en-US"/>
        </w:rPr>
        <w:t xml:space="preserve">As the Court is informed for the first time in the Prosecutor's Petition, the Prosecutor's Office, as established in the Cuban Criminal Procedure Law, applied since his arrest and </w:t>
      </w:r>
      <w:r w:rsidRPr="00A4648E">
        <w:rPr>
          <w:b/>
          <w:bCs/>
          <w:lang w:val="en-US"/>
        </w:rPr>
        <w:t xml:space="preserve">without the supervision of any court or judge, </w:t>
      </w:r>
      <w:r w:rsidRPr="00A4648E">
        <w:rPr>
          <w:lang w:val="en-US"/>
        </w:rPr>
        <w:t xml:space="preserve">a </w:t>
      </w:r>
      <w:r w:rsidRPr="00A4648E">
        <w:rPr>
          <w:b/>
          <w:bCs/>
          <w:lang w:val="en-US"/>
        </w:rPr>
        <w:t>precautionary measure of provisional detention</w:t>
      </w:r>
      <w:r w:rsidRPr="00A4648E">
        <w:rPr>
          <w:lang w:val="en-US"/>
        </w:rPr>
        <w:t xml:space="preserve">, being the minor forcibly separated from his home and parents since the imposition of the same. This has included, as we have already pointed out, arbitrary interruptions in the communication and visitation regime, which has had serious limitations, depriving the family members of all communication with the juvenile prisoner, without having any information on his whereabouts or health, until months after his arrest they were informed that he was in the Combinado del Este Prison. </w:t>
      </w:r>
    </w:p>
    <w:p w14:paraId="418C5BBF" w14:textId="77777777" w:rsidR="0078260B" w:rsidRPr="00A4648E" w:rsidRDefault="000B08CC">
      <w:pPr>
        <w:pStyle w:val="ListParagraph"/>
        <w:rPr>
          <w:lang w:val="en-US"/>
        </w:rPr>
      </w:pPr>
      <w:r w:rsidRPr="00A4648E">
        <w:rPr>
          <w:lang w:val="en-US"/>
        </w:rPr>
        <w:t xml:space="preserve">With all this, the normal life of the minor has also been damaged in the process, without any judicial intervention, such as his </w:t>
      </w:r>
      <w:r w:rsidRPr="00A4648E">
        <w:rPr>
          <w:b/>
          <w:bCs/>
          <w:lang w:val="en-US"/>
        </w:rPr>
        <w:t xml:space="preserve">studies, since he </w:t>
      </w:r>
      <w:r w:rsidRPr="00A4648E">
        <w:rPr>
          <w:lang w:val="en-US"/>
        </w:rPr>
        <w:t>is in the sixth grade of school and has not had access to compulsory education since the beginning of the course because he is in the Combinado del Este Prison. In addition to the discriminatory social impact of having been publicly described by the authorities, together with the rest of the accused on July 11, as a hooligan, troublemaker, "</w:t>
      </w:r>
      <w:r w:rsidRPr="00A4648E">
        <w:rPr>
          <w:i/>
          <w:iCs/>
          <w:lang w:val="en-US"/>
        </w:rPr>
        <w:t>having a street language</w:t>
      </w:r>
      <w:r w:rsidRPr="00A4648E">
        <w:rPr>
          <w:lang w:val="en-US"/>
        </w:rPr>
        <w:t>", "</w:t>
      </w:r>
      <w:r w:rsidRPr="00A4648E">
        <w:rPr>
          <w:i/>
          <w:iCs/>
          <w:lang w:val="en-US"/>
        </w:rPr>
        <w:t>violent character</w:t>
      </w:r>
      <w:r w:rsidRPr="00A4648E">
        <w:rPr>
          <w:lang w:val="en-US"/>
        </w:rPr>
        <w:t>" and other adjectives that are included in the sentence and that in Cuba imply a direct discrimination and being "marked" in his social environment, when his action fundamentally reproached was the participation in a spontaneous public demonstration.</w:t>
      </w:r>
    </w:p>
    <w:p w14:paraId="40A87FD6" w14:textId="77777777" w:rsidR="0078260B" w:rsidRPr="00A4648E" w:rsidRDefault="000B08CC">
      <w:pPr>
        <w:pStyle w:val="ListParagraph"/>
        <w:rPr>
          <w:lang w:val="en-US"/>
        </w:rPr>
      </w:pPr>
      <w:r w:rsidRPr="00A4648E">
        <w:rPr>
          <w:lang w:val="en-US"/>
        </w:rPr>
        <w:t xml:space="preserve">The precautionary measure thus imposed for a crime of Sedition and Theft is meaningless because it does not meet the necessary characteristics for the incarceration of a person, much less a minor, since the accused (i) does not have a passport and, with the control exercised over migration in Cuba, it is not viable for him to evade the action of justice and (ii) the accused victim cannot eliminate evidence of a "public crime". </w:t>
      </w:r>
    </w:p>
    <w:p w14:paraId="1B3CF93B" w14:textId="77777777" w:rsidR="0078260B" w:rsidRPr="00A4648E" w:rsidRDefault="000B08CC">
      <w:pPr>
        <w:pStyle w:val="ListParagraph"/>
        <w:rPr>
          <w:lang w:val="en-US"/>
        </w:rPr>
      </w:pPr>
      <w:r w:rsidRPr="00A4648E">
        <w:rPr>
          <w:lang w:val="en-US"/>
        </w:rPr>
        <w:t>Therefore, the only purpose of the measure of deprivation of liberty for the minor Kendry Miranda Cárdenas is to teach the Cuban population about the consequences of demonstrating publicly and freely.</w:t>
      </w:r>
    </w:p>
    <w:p w14:paraId="0D3200A9" w14:textId="77777777" w:rsidR="0078260B" w:rsidRPr="00A4648E" w:rsidRDefault="000B08CC">
      <w:pPr>
        <w:pStyle w:val="ListParagraph"/>
        <w:rPr>
          <w:b/>
          <w:lang w:val="en-US"/>
        </w:rPr>
      </w:pPr>
      <w:r w:rsidRPr="00A4648E">
        <w:rPr>
          <w:b/>
          <w:lang w:val="en-US"/>
        </w:rPr>
        <w:t>Criminal analysis</w:t>
      </w:r>
    </w:p>
    <w:p w14:paraId="52501E06" w14:textId="77777777" w:rsidR="0078260B" w:rsidRPr="00A4648E" w:rsidRDefault="000B08CC">
      <w:pPr>
        <w:pStyle w:val="ListParagraph"/>
        <w:rPr>
          <w:lang w:val="en-US"/>
        </w:rPr>
      </w:pPr>
      <w:r w:rsidRPr="00A4648E">
        <w:rPr>
          <w:lang w:val="en-US"/>
        </w:rPr>
        <w:t>With respect to the sentence, the minor was finally sentenced for the crime of Sedition, provided for and punished in article 100 a) of the Cuban Penal Code, being exonerated of the crime of Theft.</w:t>
      </w:r>
    </w:p>
    <w:p w14:paraId="669CA2B8" w14:textId="77777777" w:rsidR="0078260B" w:rsidRPr="00A4648E" w:rsidRDefault="000B08CC">
      <w:pPr>
        <w:pStyle w:val="ListParagraph"/>
        <w:rPr>
          <w:lang w:val="en-US"/>
        </w:rPr>
      </w:pPr>
      <w:r w:rsidRPr="00A4648E">
        <w:rPr>
          <w:lang w:val="en-US"/>
        </w:rPr>
        <w:t xml:space="preserve">In spite of the fact that the Prosecutor requests for the minor the penalty of 12 years of imprisonment, the sentence breaks with the trend that has been setting in the trials that have been developed against the 11J demonstrators. According to this pre-established trend, the sentencing Courts have been lowering the sentences of the minors at the request of the Prosecutor's Office and at the discretion of the Court. However, Kendry Miranda Cárdenas has been sentenced to 19 years for the crime of sedition, one of the maximum sentences imposed on the island. </w:t>
      </w:r>
    </w:p>
    <w:p w14:paraId="221B652E" w14:textId="77777777" w:rsidR="0078260B" w:rsidRPr="00A4648E" w:rsidRDefault="000B08CC">
      <w:pPr>
        <w:pStyle w:val="ListParagraph"/>
        <w:rPr>
          <w:lang w:val="en-US"/>
        </w:rPr>
      </w:pPr>
      <w:r w:rsidRPr="00A4648E">
        <w:rPr>
          <w:lang w:val="en-US"/>
        </w:rPr>
        <w:t>The basis for this conviction is found in a video attached "20210712-130922 y 20210711-183919.mp4", in which Kendry Miranda Cárdenas recognized himself wearing "</w:t>
      </w:r>
      <w:r w:rsidRPr="00A4648E">
        <w:rPr>
          <w:b/>
          <w:bCs/>
          <w:i/>
          <w:iCs/>
          <w:lang w:val="en-US"/>
        </w:rPr>
        <w:t xml:space="preserve">blue denim shorts </w:t>
      </w:r>
      <w:r w:rsidRPr="00A4648E">
        <w:rPr>
          <w:i/>
          <w:iCs/>
          <w:lang w:val="en-US"/>
        </w:rPr>
        <w:t xml:space="preserve">and a </w:t>
      </w:r>
      <w:r w:rsidRPr="00A4648E">
        <w:rPr>
          <w:b/>
          <w:bCs/>
          <w:i/>
          <w:iCs/>
          <w:lang w:val="en-US"/>
        </w:rPr>
        <w:t xml:space="preserve">white pullover </w:t>
      </w:r>
      <w:r w:rsidRPr="00A4648E">
        <w:rPr>
          <w:i/>
          <w:iCs/>
          <w:lang w:val="en-US"/>
        </w:rPr>
        <w:t>with red and blue stripes on top</w:t>
      </w:r>
      <w:r w:rsidRPr="00A4648E">
        <w:rPr>
          <w:lang w:val="en-US"/>
        </w:rPr>
        <w:t>". This video is used in the Expert Opinion, attached in F142-147 of the Prosecutorial Petition, in which it is stated "</w:t>
      </w:r>
      <w:r w:rsidRPr="00A4648E">
        <w:rPr>
          <w:i/>
          <w:iCs/>
          <w:lang w:val="en-US"/>
        </w:rPr>
        <w:t xml:space="preserve">Criminal Expert Opinion related to a Special Investigation of Comparison of Appearance of Persons Reflected in Video Sequences, in the sense of accrediting that 34 videos of the events of July 11, 2021 were investigated; that it was possible to obtain a characterization of the appearance of the subject of interest called H-1; that the same was compared with images of the defendant KENDRY MIRANDA CÁRDENAS; and that it was established that H-1 was the defendant KENDRY MIRANDA CÁRDENAS, who is observed at the place of the crime, dressed with </w:t>
      </w:r>
      <w:r w:rsidRPr="00A4648E">
        <w:rPr>
          <w:b/>
          <w:bCs/>
          <w:i/>
          <w:iCs/>
          <w:lang w:val="en-US"/>
        </w:rPr>
        <w:t xml:space="preserve">a blue pullover </w:t>
      </w:r>
      <w:r w:rsidRPr="00A4648E">
        <w:rPr>
          <w:i/>
          <w:iCs/>
          <w:lang w:val="en-US"/>
        </w:rPr>
        <w:t xml:space="preserve">in the region of the neck and shoulders of white color in the front and back, </w:t>
      </w:r>
      <w:r w:rsidRPr="00A4648E">
        <w:rPr>
          <w:b/>
          <w:bCs/>
          <w:i/>
          <w:iCs/>
          <w:lang w:val="en-US"/>
        </w:rPr>
        <w:t xml:space="preserve">dark blue shorts </w:t>
      </w:r>
      <w:r w:rsidRPr="00A4648E">
        <w:rPr>
          <w:i/>
          <w:iCs/>
          <w:lang w:val="en-US"/>
        </w:rPr>
        <w:t>and tennis shoes of a faint tone, and with a black bag in his left hand</w:t>
      </w:r>
      <w:r w:rsidRPr="00A4648E">
        <w:rPr>
          <w:lang w:val="en-US"/>
        </w:rPr>
        <w:t xml:space="preserve">". Therefore, in the very grounds of the sentence it is found that the clothing on which the conviction is based does not coincide with the one initially described -in the same document- that the minor was wearing on July 11. </w:t>
      </w:r>
    </w:p>
    <w:p w14:paraId="1005649D" w14:textId="77777777" w:rsidR="0078260B" w:rsidRPr="00A4648E" w:rsidRDefault="000B08CC">
      <w:pPr>
        <w:pStyle w:val="ListParagraph"/>
        <w:rPr>
          <w:lang w:val="en-US"/>
        </w:rPr>
      </w:pPr>
      <w:r w:rsidRPr="00A4648E">
        <w:rPr>
          <w:lang w:val="en-US"/>
        </w:rPr>
        <w:t>In addition, as a complementary justification, the court includes in the sentence that "</w:t>
      </w:r>
      <w:r w:rsidRPr="00A4648E">
        <w:rPr>
          <w:i/>
          <w:iCs/>
          <w:lang w:val="en-US"/>
        </w:rPr>
        <w:t>In relation to the conduct in the place of residence of the accused, about whom witnesses did not attend the act of justice, its complementary investigations are taken into account, in which in a detailed manner reference is made to the social, political and moral behavior of the same, resulting adequate in the case of the accused (...) KENDRY MIRANDA CÁRDENAS", thus recognizing the monitoring and persecution carried out by the state security of persons classified as "opponents" to the regime, which would constitute the realization of the crime.) KENDRY MIRANDA CÁRDENAS</w:t>
      </w:r>
      <w:r w:rsidRPr="00A4648E">
        <w:rPr>
          <w:lang w:val="en-US"/>
        </w:rPr>
        <w:t xml:space="preserve">", thus recognizing the monitoring and persecution carried out by the state security of persons catalogued as "opponents" of the regime, which would constitute the use of </w:t>
      </w:r>
      <w:r w:rsidRPr="00A4648E">
        <w:rPr>
          <w:b/>
          <w:bCs/>
          <w:lang w:val="en-US"/>
        </w:rPr>
        <w:t xml:space="preserve">prospective investigation </w:t>
      </w:r>
      <w:r w:rsidRPr="00A4648E">
        <w:rPr>
          <w:lang w:val="en-US"/>
        </w:rPr>
        <w:t>techniques. In this way, the very illicit origin of the police and later judicial investigation, following the widely accepted theory of the Poisoned Tree, cannot but lead to a clear nullity of the arrest and prosecution of the complainant victim.</w:t>
      </w:r>
    </w:p>
    <w:p w14:paraId="39F198C7" w14:textId="77777777" w:rsidR="0078260B" w:rsidRPr="00A4648E" w:rsidRDefault="000B08CC">
      <w:pPr>
        <w:pStyle w:val="ListParagraph"/>
        <w:rPr>
          <w:b/>
          <w:lang w:val="en-US"/>
        </w:rPr>
      </w:pPr>
      <w:r w:rsidRPr="00A4648E">
        <w:rPr>
          <w:b/>
          <w:lang w:val="en-US"/>
        </w:rPr>
        <w:t>Current status</w:t>
      </w:r>
    </w:p>
    <w:p w14:paraId="047ED78C" w14:textId="77777777" w:rsidR="0078260B" w:rsidRPr="00A4648E" w:rsidRDefault="000B08CC">
      <w:pPr>
        <w:pStyle w:val="ListParagraph"/>
        <w:rPr>
          <w:lang w:val="en-US"/>
        </w:rPr>
      </w:pPr>
      <w:r w:rsidRPr="00A4648E">
        <w:rPr>
          <w:lang w:val="en-US"/>
        </w:rPr>
        <w:t>He was sentenced to 19 years imprisonment for the crime of sedition and is currently being held in the Combinado del Este prison in Havana.</w:t>
      </w:r>
    </w:p>
    <w:p w14:paraId="111FD3C1" w14:textId="77777777" w:rsidR="0078260B" w:rsidRPr="00A4648E" w:rsidRDefault="000B08CC">
      <w:pPr>
        <w:pStyle w:val="ListParagraph"/>
        <w:rPr>
          <w:b/>
          <w:lang w:val="en-US"/>
        </w:rPr>
      </w:pPr>
      <w:r w:rsidRPr="00A4648E">
        <w:rPr>
          <w:b/>
          <w:lang w:val="en-US"/>
        </w:rPr>
        <w:t xml:space="preserve">Accessible public documentation: </w:t>
      </w:r>
    </w:p>
    <w:p w14:paraId="0D0B47F1" w14:textId="77777777" w:rsidR="0078260B" w:rsidRPr="00A4648E" w:rsidRDefault="000B08CC">
      <w:pPr>
        <w:pStyle w:val="ListParagraph"/>
        <w:numPr>
          <w:ilvl w:val="0"/>
          <w:numId w:val="34"/>
        </w:numPr>
        <w:jc w:val="left"/>
        <w:rPr>
          <w:lang w:val="en-US"/>
        </w:rPr>
      </w:pPr>
      <w:bookmarkStart w:id="84" w:name="_Hlk100925483"/>
      <w:r w:rsidRPr="00A4648E">
        <w:rPr>
          <w:lang w:val="en-US"/>
        </w:rPr>
        <w:t xml:space="preserve">Prosecutor's Petition: EFP 143/21 of Havana: </w:t>
      </w:r>
      <w:hyperlink r:id="rId93" w:history="1">
        <w:r w:rsidRPr="00A4648E">
          <w:rPr>
            <w:rStyle w:val="Hyperlink"/>
            <w:lang w:val="en-US"/>
          </w:rPr>
          <w:t>https://drive.google.com/open?id=1t0STayoKd3hxmNSTfyhPBX9LodEwca-h</w:t>
        </w:r>
      </w:hyperlink>
    </w:p>
    <w:p w14:paraId="04D39E34" w14:textId="77777777" w:rsidR="0078260B" w:rsidRPr="00A4648E" w:rsidRDefault="000B08CC">
      <w:pPr>
        <w:pStyle w:val="ListParagraph"/>
        <w:numPr>
          <w:ilvl w:val="0"/>
          <w:numId w:val="34"/>
        </w:numPr>
        <w:jc w:val="left"/>
        <w:rPr>
          <w:lang w:val="en-US"/>
        </w:rPr>
      </w:pPr>
      <w:r w:rsidRPr="00A4648E">
        <w:rPr>
          <w:lang w:val="en-US"/>
        </w:rPr>
        <w:t xml:space="preserve">Ruling: Number 10 of 2022, Case 11-2021: </w:t>
      </w:r>
      <w:hyperlink r:id="rId94" w:history="1">
        <w:r w:rsidRPr="00A4648E">
          <w:rPr>
            <w:rStyle w:val="Hyperlink"/>
            <w:lang w:val="en-US"/>
          </w:rPr>
          <w:t>https://drive.google.com/open?id=1fso7l97EfcSFsP7uqTMLASbDZiswIZCP</w:t>
        </w:r>
      </w:hyperlink>
    </w:p>
    <w:bookmarkEnd w:id="84"/>
    <w:p w14:paraId="4568E677" w14:textId="77777777" w:rsidR="0078260B" w:rsidRPr="00A4648E" w:rsidRDefault="000B08CC">
      <w:pPr>
        <w:pStyle w:val="ListParagraph"/>
        <w:numPr>
          <w:ilvl w:val="0"/>
          <w:numId w:val="34"/>
        </w:numPr>
        <w:rPr>
          <w:u w:val="single"/>
          <w:lang w:val="en-US"/>
        </w:rPr>
      </w:pPr>
      <w:r w:rsidRPr="00A4648E">
        <w:rPr>
          <w:lang w:val="en-US"/>
        </w:rPr>
        <w:t xml:space="preserve">Others: </w:t>
      </w:r>
    </w:p>
    <w:p w14:paraId="645E3832" w14:textId="77777777" w:rsidR="0078260B" w:rsidRPr="00A4648E" w:rsidRDefault="006170C7">
      <w:pPr>
        <w:pStyle w:val="ListParagraph"/>
        <w:ind w:left="720"/>
        <w:rPr>
          <w:bCs/>
          <w:u w:val="single"/>
          <w:lang w:val="en-US"/>
        </w:rPr>
      </w:pPr>
      <w:hyperlink r:id="rId95" w:history="1">
        <w:r w:rsidR="000B08CC" w:rsidRPr="00A4648E">
          <w:rPr>
            <w:rStyle w:val="Hyperlink"/>
            <w:bCs/>
            <w:lang w:val="en-US"/>
          </w:rPr>
          <w:t xml:space="preserve">https://drive.google.com/file/d/1eUjo1J7pyNuWJWVdArbo_6dqJNr31QZy/view </w:t>
        </w:r>
      </w:hyperlink>
    </w:p>
    <w:p w14:paraId="0D9ED59F" w14:textId="77777777" w:rsidR="0078260B" w:rsidRPr="00A4648E" w:rsidRDefault="006170C7">
      <w:pPr>
        <w:pStyle w:val="ListParagraph"/>
        <w:ind w:left="720"/>
        <w:rPr>
          <w:bCs/>
          <w:u w:val="single"/>
          <w:lang w:val="en-US"/>
        </w:rPr>
      </w:pPr>
      <w:hyperlink r:id="rId96" w:history="1">
        <w:r w:rsidR="000B08CC" w:rsidRPr="00A4648E">
          <w:rPr>
            <w:rStyle w:val="Hyperlink"/>
            <w:bCs/>
            <w:lang w:val="en-US"/>
          </w:rPr>
          <w:t xml:space="preserve">https://www.cuballama.com/noticias/condenan-a-penas-de-hasta-18-anos-de-carcel-a-adolescentes-que-protestaron-el-11j/ </w:t>
        </w:r>
      </w:hyperlink>
    </w:p>
    <w:p w14:paraId="2175E71E" w14:textId="77777777" w:rsidR="0078260B" w:rsidRPr="00A4648E" w:rsidRDefault="006170C7">
      <w:pPr>
        <w:pStyle w:val="ListParagraph"/>
        <w:ind w:left="720"/>
        <w:rPr>
          <w:bCs/>
          <w:u w:val="single"/>
          <w:lang w:val="en-US"/>
        </w:rPr>
      </w:pPr>
      <w:hyperlink r:id="rId97" w:history="1">
        <w:r w:rsidR="000B08CC" w:rsidRPr="00A4648E">
          <w:rPr>
            <w:rStyle w:val="Hyperlink"/>
            <w:bCs/>
            <w:lang w:val="en-US"/>
          </w:rPr>
          <w:t xml:space="preserve">https://www.radiotelevisionmarti.com/a/es-un-acto-de-venganza-no-de-justicia-familiares-de-menores-acusados-de-sedición-no-esperaban-que-subieran-las-sentencias/315370.html </w:t>
        </w:r>
      </w:hyperlink>
    </w:p>
    <w:p w14:paraId="43301FC6" w14:textId="77777777" w:rsidR="0078260B" w:rsidRPr="00A4648E" w:rsidRDefault="006170C7">
      <w:pPr>
        <w:pStyle w:val="ListParagraph"/>
        <w:ind w:left="720"/>
        <w:rPr>
          <w:bCs/>
          <w:u w:val="single"/>
          <w:lang w:val="en-US"/>
        </w:rPr>
      </w:pPr>
      <w:hyperlink r:id="rId98" w:history="1">
        <w:r w:rsidR="000B08CC" w:rsidRPr="00A4648E">
          <w:rPr>
            <w:rStyle w:val="Hyperlink"/>
            <w:bCs/>
            <w:lang w:val="en-US"/>
          </w:rPr>
          <w:t xml:space="preserve">https://www.tsp.gob.cu/en/node/8051 </w:t>
        </w:r>
      </w:hyperlink>
    </w:p>
    <w:p w14:paraId="283FB969" w14:textId="77777777" w:rsidR="0078260B" w:rsidRPr="00A4648E" w:rsidRDefault="006170C7">
      <w:pPr>
        <w:pStyle w:val="ListParagraph"/>
        <w:ind w:left="720"/>
        <w:rPr>
          <w:bCs/>
          <w:u w:val="single"/>
          <w:lang w:val="en-US"/>
        </w:rPr>
      </w:pPr>
      <w:hyperlink r:id="rId99" w:history="1">
        <w:r w:rsidR="000B08CC" w:rsidRPr="00A4648E">
          <w:rPr>
            <w:rStyle w:val="Hyperlink"/>
            <w:bCs/>
            <w:lang w:val="en-US"/>
          </w:rPr>
          <w:t xml:space="preserve">https://es.mercopress.com/2022/03/18/manifestantes-cubanos-condenados-a-prision-de-4-a-30-anos </w:t>
        </w:r>
      </w:hyperlink>
    </w:p>
    <w:p w14:paraId="2FB8B9C0" w14:textId="77777777" w:rsidR="0078260B" w:rsidRPr="00A4648E" w:rsidRDefault="006170C7">
      <w:pPr>
        <w:pStyle w:val="ListParagraph"/>
        <w:ind w:left="720"/>
        <w:rPr>
          <w:bCs/>
          <w:u w:val="single"/>
          <w:lang w:val="en-US"/>
        </w:rPr>
      </w:pPr>
      <w:hyperlink r:id="rId100" w:history="1">
        <w:r w:rsidR="000B08CC" w:rsidRPr="00A4648E">
          <w:rPr>
            <w:rStyle w:val="Hyperlink"/>
            <w:bCs/>
            <w:lang w:val="en-US"/>
          </w:rPr>
          <w:t xml:space="preserve">https://www.radiotelevisionmarti.com/a/no-tuvieron-piedad-régimen-impone-duras-condenas-a-los-menores-del-11j/315348.html </w:t>
        </w:r>
      </w:hyperlink>
    </w:p>
    <w:p w14:paraId="5CBAD4F6" w14:textId="77777777" w:rsidR="0078260B" w:rsidRPr="00A4648E" w:rsidRDefault="006170C7">
      <w:pPr>
        <w:pStyle w:val="ListParagraph"/>
        <w:ind w:left="720"/>
        <w:rPr>
          <w:bCs/>
          <w:u w:val="single"/>
          <w:lang w:val="en-US"/>
        </w:rPr>
      </w:pPr>
      <w:hyperlink r:id="rId101" w:history="1">
        <w:r w:rsidR="000B08CC" w:rsidRPr="00A4648E">
          <w:rPr>
            <w:rStyle w:val="Hyperlink"/>
            <w:bCs/>
            <w:lang w:val="en-US"/>
          </w:rPr>
          <w:t xml:space="preserve">https://www.cibercuba.com/noticias/2022-03-16-u208060-e208060-s27061-menores-edad-sentenciados-25-anos-prision-11j-toyo </w:t>
        </w:r>
      </w:hyperlink>
    </w:p>
    <w:p w14:paraId="0688D5E2" w14:textId="77777777" w:rsidR="0078260B" w:rsidRPr="00A4648E" w:rsidRDefault="006170C7">
      <w:pPr>
        <w:pStyle w:val="ListParagraph"/>
        <w:ind w:left="720"/>
        <w:rPr>
          <w:bCs/>
          <w:u w:val="single"/>
          <w:lang w:val="en-US"/>
        </w:rPr>
      </w:pPr>
      <w:hyperlink r:id="rId102" w:history="1">
        <w:r w:rsidR="000B08CC" w:rsidRPr="00A4648E">
          <w:rPr>
            <w:rStyle w:val="Hyperlink"/>
            <w:bCs/>
            <w:lang w:val="en-US"/>
          </w:rPr>
          <w:t xml:space="preserve">https://www.laprensani.com/2021/12/29/internacionales/2929990-protestas-en-cuba-las-duras-condenas-en-la-isla-contra-los-manifestantes-del-11-j </w:t>
        </w:r>
      </w:hyperlink>
    </w:p>
    <w:p w14:paraId="4A8203E3" w14:textId="77777777" w:rsidR="0078260B" w:rsidRPr="00A4648E" w:rsidRDefault="006170C7">
      <w:pPr>
        <w:pStyle w:val="ListParagraph"/>
        <w:ind w:left="720"/>
        <w:rPr>
          <w:bCs/>
          <w:u w:val="single"/>
          <w:lang w:val="en-US"/>
        </w:rPr>
      </w:pPr>
      <w:hyperlink r:id="rId103" w:history="1">
        <w:r w:rsidR="000B08CC" w:rsidRPr="00A4648E">
          <w:rPr>
            <w:rStyle w:val="Hyperlink"/>
            <w:bCs/>
            <w:lang w:val="en-US"/>
          </w:rPr>
          <w:t xml:space="preserve">https://www.elnuevoherald.com/noticias/america-latina/cuba-es/article259514929.html </w:t>
        </w:r>
      </w:hyperlink>
    </w:p>
    <w:p w14:paraId="78DBEB8F" w14:textId="77777777" w:rsidR="0078260B" w:rsidRPr="00A4648E" w:rsidRDefault="006170C7">
      <w:pPr>
        <w:pStyle w:val="ListParagraph"/>
        <w:ind w:left="720"/>
        <w:rPr>
          <w:bCs/>
          <w:u w:val="single"/>
          <w:lang w:val="en-US"/>
        </w:rPr>
      </w:pPr>
      <w:hyperlink r:id="rId104" w:history="1">
        <w:r w:rsidR="000B08CC" w:rsidRPr="00A4648E">
          <w:rPr>
            <w:rStyle w:val="Hyperlink"/>
            <w:bCs/>
            <w:lang w:val="en-US"/>
          </w:rPr>
          <w:t xml:space="preserve">https://diariodecuba.com/derechos-humanos/1649085997_38584.html </w:t>
        </w:r>
      </w:hyperlink>
    </w:p>
    <w:p w14:paraId="27E8D3D2" w14:textId="77777777" w:rsidR="0078260B" w:rsidRPr="00A4648E" w:rsidRDefault="006170C7">
      <w:pPr>
        <w:pStyle w:val="ListParagraph"/>
        <w:ind w:left="720"/>
        <w:rPr>
          <w:bCs/>
          <w:u w:val="single"/>
          <w:lang w:val="en-US"/>
        </w:rPr>
      </w:pPr>
      <w:hyperlink r:id="rId105" w:history="1">
        <w:r w:rsidR="000B08CC" w:rsidRPr="00A4648E">
          <w:rPr>
            <w:rStyle w:val="Hyperlink"/>
            <w:bCs/>
            <w:lang w:val="en-US"/>
          </w:rPr>
          <w:t xml:space="preserve">https://www.bbc.com/mundo/noticias-america-latina-59806091 </w:t>
        </w:r>
      </w:hyperlink>
    </w:p>
    <w:p w14:paraId="2A12F755" w14:textId="77777777" w:rsidR="0078260B" w:rsidRPr="00A4648E" w:rsidRDefault="006170C7">
      <w:pPr>
        <w:pStyle w:val="ListParagraph"/>
        <w:ind w:left="720"/>
        <w:rPr>
          <w:bCs/>
          <w:u w:val="single"/>
          <w:lang w:val="en-US"/>
        </w:rPr>
      </w:pPr>
      <w:hyperlink r:id="rId106" w:history="1">
        <w:r w:rsidR="000B08CC" w:rsidRPr="00A4648E">
          <w:rPr>
            <w:rStyle w:val="Hyperlink"/>
            <w:bCs/>
            <w:lang w:val="en-US"/>
          </w:rPr>
          <w:t xml:space="preserve">https://www.radiotelevisionmarti.com/a/jóvenes-habaneros-acusados-de-sedición-podr%C3%ADan-ser-condenados-a-sanciones-desproporcionadas-de-hasta-27-años-de-cárcel/306146.html </w:t>
        </w:r>
      </w:hyperlink>
    </w:p>
    <w:p w14:paraId="34A73BC4" w14:textId="77777777" w:rsidR="0078260B" w:rsidRPr="00A4648E" w:rsidRDefault="006170C7">
      <w:pPr>
        <w:pStyle w:val="ListParagraph"/>
        <w:ind w:left="720"/>
        <w:rPr>
          <w:lang w:val="en-US"/>
        </w:rPr>
      </w:pPr>
      <w:hyperlink r:id="rId107" w:history="1">
        <w:r w:rsidR="000B08CC" w:rsidRPr="00A4648E">
          <w:rPr>
            <w:rStyle w:val="Hyperlink"/>
            <w:bCs/>
            <w:lang w:val="en-US"/>
          </w:rPr>
          <w:t xml:space="preserve">https://eltoque.com/rostros-de-los-presos-politicos-los-menores-de-edad </w:t>
        </w:r>
      </w:hyperlink>
    </w:p>
    <w:p w14:paraId="0EAC9769" w14:textId="77777777" w:rsidR="00647DDD" w:rsidRPr="00A4648E" w:rsidRDefault="00647DDD" w:rsidP="009E002D">
      <w:pPr>
        <w:pStyle w:val="ListParagraph"/>
        <w:rPr>
          <w:lang w:val="en-US"/>
        </w:rPr>
      </w:pPr>
    </w:p>
    <w:p w14:paraId="0E395C62" w14:textId="77777777" w:rsidR="00647DDD" w:rsidRPr="00A4648E" w:rsidRDefault="00647DDD">
      <w:pPr>
        <w:spacing w:after="200"/>
        <w:rPr>
          <w:rFonts w:ascii="Barlow Semi Condensed Light" w:hAnsi="Barlow Semi Condensed Light"/>
          <w:color w:val="auto"/>
          <w:sz w:val="24"/>
          <w:szCs w:val="24"/>
          <w:lang w:val="en-US"/>
        </w:rPr>
      </w:pPr>
      <w:r w:rsidRPr="00A4648E">
        <w:rPr>
          <w:lang w:val="en-US"/>
        </w:rPr>
        <w:br w:type="page"/>
      </w:r>
    </w:p>
    <w:p w14:paraId="4999C8C8" w14:textId="77777777" w:rsidR="0078260B" w:rsidRPr="00A4648E" w:rsidRDefault="000B08CC">
      <w:pPr>
        <w:pStyle w:val="Heading2"/>
        <w:rPr>
          <w:lang w:val="en-US"/>
        </w:rPr>
      </w:pPr>
      <w:bookmarkStart w:id="85" w:name="_Toc100955472"/>
      <w:r w:rsidRPr="00A4648E">
        <w:rPr>
          <w:lang w:val="en-US"/>
        </w:rPr>
        <w:t>Jonathan Pérez Ramos</w:t>
      </w:r>
      <w:bookmarkEnd w:id="85"/>
    </w:p>
    <w:p w14:paraId="2BB88ECD" w14:textId="77777777" w:rsidR="0078260B" w:rsidRPr="00A4648E" w:rsidRDefault="000B08CC">
      <w:pPr>
        <w:pStyle w:val="ListParagraph"/>
        <w:rPr>
          <w:lang w:val="en-US"/>
        </w:rPr>
      </w:pPr>
      <w:r w:rsidRPr="00A4648E">
        <w:rPr>
          <w:lang w:val="en-US"/>
        </w:rPr>
        <w:t>Cuban citizen, identity card number 0410265206, born October 26, 2004,</w:t>
      </w:r>
      <w:r w:rsidRPr="00A4648E">
        <w:rPr>
          <w:lang w:val="en-US"/>
        </w:rPr>
        <w:br/>
      </w:r>
      <w:r w:rsidRPr="00A4648E">
        <w:rPr>
          <w:b/>
          <w:lang w:val="en-US"/>
        </w:rPr>
        <w:t xml:space="preserve">minor at the time of arrest </w:t>
      </w:r>
      <w:r w:rsidRPr="00A4648E">
        <w:rPr>
          <w:lang w:val="en-US"/>
        </w:rPr>
        <w:t>on July 17, 2021, aged 16, with legal domicile at Calle 6, #203, e/ Calle B y Calle Padre Valencia, Camagüey. He has no criminal record. He did not belong to any opposition party or movement at the time of arrest and was a minor who took to the streets along with hundreds of people demonstrating publicly for rights in a spontaneous manner.</w:t>
      </w:r>
    </w:p>
    <w:p w14:paraId="624B28C2" w14:textId="77777777" w:rsidR="0078260B" w:rsidRPr="00A4648E" w:rsidRDefault="000B08CC">
      <w:pPr>
        <w:pStyle w:val="ListParagraph"/>
        <w:rPr>
          <w:b/>
          <w:lang w:val="en-US"/>
        </w:rPr>
      </w:pPr>
      <w:r w:rsidRPr="00A4648E">
        <w:rPr>
          <w:b/>
          <w:lang w:val="en-US"/>
        </w:rPr>
        <w:t xml:space="preserve">Detention </w:t>
      </w:r>
    </w:p>
    <w:p w14:paraId="786795F5" w14:textId="77777777" w:rsidR="0078260B" w:rsidRPr="00A4648E" w:rsidRDefault="000B08CC">
      <w:pPr>
        <w:pStyle w:val="ListParagraph"/>
        <w:rPr>
          <w:lang w:val="en-US"/>
        </w:rPr>
      </w:pPr>
      <w:r w:rsidRPr="00A4648E">
        <w:rPr>
          <w:lang w:val="en-US"/>
        </w:rPr>
        <w:t>The arrest of the minor took place several days after the peaceful demonstration, as will be explained below. His arrest on July 17, 2021, as stated by his mother. This detention took place in the presence of his mother, who was not allowed to accompany the minor at any time. From the moment of his arrest, and for several weeks thereafter,</w:t>
      </w:r>
      <w:r w:rsidRPr="00A4648E">
        <w:rPr>
          <w:vertAlign w:val="superscript"/>
          <w:lang w:val="en-US"/>
        </w:rPr>
        <w:footnoteReference w:id="8"/>
      </w:r>
      <w:r w:rsidRPr="00A4648E">
        <w:rPr>
          <w:lang w:val="en-US"/>
        </w:rPr>
        <w:t xml:space="preserve"> his mother stated that she was unaware of her son's whereabouts. </w:t>
      </w:r>
    </w:p>
    <w:p w14:paraId="38F0BF08" w14:textId="77777777" w:rsidR="0078260B" w:rsidRPr="00A4648E" w:rsidRDefault="000B08CC">
      <w:pPr>
        <w:pStyle w:val="ListParagraph"/>
        <w:rPr>
          <w:b/>
          <w:lang w:val="en-US"/>
        </w:rPr>
      </w:pPr>
      <w:r w:rsidRPr="00A4648E">
        <w:rPr>
          <w:b/>
          <w:lang w:val="en-US"/>
        </w:rPr>
        <w:t>Precautionary measure</w:t>
      </w:r>
    </w:p>
    <w:p w14:paraId="06DD6675" w14:textId="77777777" w:rsidR="0078260B" w:rsidRPr="00A4648E" w:rsidRDefault="000B08CC">
      <w:pPr>
        <w:pStyle w:val="ListParagraph"/>
        <w:rPr>
          <w:lang w:val="en-US"/>
        </w:rPr>
      </w:pPr>
      <w:r w:rsidRPr="00A4648E">
        <w:rPr>
          <w:lang w:val="en-US"/>
        </w:rPr>
        <w:t xml:space="preserve">The prosecution applied </w:t>
      </w:r>
      <w:r w:rsidRPr="00A4648E">
        <w:rPr>
          <w:b/>
          <w:bCs/>
          <w:lang w:val="en-US"/>
        </w:rPr>
        <w:t xml:space="preserve">without supervision of any court or judge </w:t>
      </w:r>
      <w:r w:rsidRPr="00A4648E">
        <w:rPr>
          <w:lang w:val="en-US"/>
        </w:rPr>
        <w:t xml:space="preserve">a precautionary measure of bail and threats, having been forcibly separated from his home and parents since the arrest (17/07/2021) until the prosecution decreed the establishment of bail in cash. This has included additional arbitrary interruptions in the communication and visitation regime during the initial situation of arrest. With all this, in addition, the normal life of the minor has been damaged in the process, without any judicial intervention, as a consequence of the discriminatory social impact of having been publicly described by the authorities, together with the rest of the accused on July 11, as a vandal, troublemaker, counterrevolutionary, and other appellatives that in Cuba imply discrimination and being "marked" in the social environment. All this in spite of the fact that his action, which was fundamentally reproached, was his participation in a spontaneous public demonstration. During his arrest, the Cuban Ministry of Education did not pronounce itself on the impossibility of the arrested minors to attend school, since they were still in their formative years. </w:t>
      </w:r>
    </w:p>
    <w:p w14:paraId="76B05418" w14:textId="77777777" w:rsidR="0078260B" w:rsidRPr="00A4648E" w:rsidRDefault="000B08CC">
      <w:pPr>
        <w:pStyle w:val="ListParagraph"/>
        <w:rPr>
          <w:lang w:val="en-US"/>
        </w:rPr>
      </w:pPr>
      <w:r w:rsidRPr="00A4648E">
        <w:rPr>
          <w:lang w:val="en-US"/>
        </w:rPr>
        <w:t xml:space="preserve">In this sense, since July 17, 2021, she has been suffering, first, a prolonged arrest and, later, a precautionary measure with bail by order of the Public Prosecutor's Office, a party entity that should not have jurisdictional powers to do so; At the same time, the aforementioned Victim has not had and does not have access to legal defense in Cuba other than the only one existing in Cuba, that of the National Organization of Collective Law Firms, directly dependent on the Ministry of Justice of the Government of Cuba, which is precisely the prosecuting party in this proceeding, which has already been pointed out in Opinion no. 63/2021 approved by the Group.No. 63/2021 approved by the Working Group on Arbitrary Detention of the Human Rights Council, at its 92nd session, dated November 15 - 19, 2021, as a lack of access to free choice of defense and therefore incompatible with international law. </w:t>
      </w:r>
    </w:p>
    <w:p w14:paraId="65970265" w14:textId="77777777" w:rsidR="0078260B" w:rsidRPr="00A4648E" w:rsidRDefault="000B08CC">
      <w:pPr>
        <w:pStyle w:val="ListParagraph"/>
        <w:rPr>
          <w:lang w:val="en-US"/>
        </w:rPr>
      </w:pPr>
      <w:r w:rsidRPr="00A4648E">
        <w:rPr>
          <w:lang w:val="en-US"/>
        </w:rPr>
        <w:t>This being so, in accordance with Opinion n.No. 63/2021 adopted by the Working Group on Arbitrary Detention of the Human Rights Council, at its 92nd session, dated November 15 - 19, 2021, the situation of deprivation of liberty of the Victim cannot be understood as (i) a violation of the minimum procedural guarantees established by the United Nations and (ii) the absence of independent defense counsel, rather than in a situation of absolute procedural defenselessness, also in violation of the minimum procedural guarantees referred to above.</w:t>
      </w:r>
    </w:p>
    <w:p w14:paraId="6D43C943" w14:textId="77777777" w:rsidR="0078260B" w:rsidRPr="00A4648E" w:rsidRDefault="000B08CC">
      <w:pPr>
        <w:pStyle w:val="ListParagraph"/>
        <w:rPr>
          <w:b/>
          <w:lang w:val="en-US"/>
        </w:rPr>
      </w:pPr>
      <w:r w:rsidRPr="00A4648E">
        <w:rPr>
          <w:b/>
          <w:lang w:val="en-US"/>
        </w:rPr>
        <w:t>Criminal analysis</w:t>
      </w:r>
    </w:p>
    <w:p w14:paraId="5C8CF0BF" w14:textId="77777777" w:rsidR="0078260B" w:rsidRPr="00A4648E" w:rsidRDefault="000B08CC">
      <w:pPr>
        <w:pStyle w:val="ListParagraph"/>
        <w:rPr>
          <w:lang w:val="en-US"/>
        </w:rPr>
      </w:pPr>
      <w:r w:rsidRPr="00A4648E">
        <w:rPr>
          <w:lang w:val="en-US"/>
        </w:rPr>
        <w:t>Regarding the sentence, for which he was convicted of a crime of public disorder and another crime of assault, we first find a wording of the facts that includes clearly arbitrary expressions, whose only purpose is to break the impartiality of the process and justify the disproportionate conviction of the accused minor. Thus, there are expressions such as "violated the tranquility of the citizens" (page 5 of the Judgment), "large group of rioters" (page 6 of the Judgment), "inciting riot and confusion" (page 6 of the Judgment) or "shouting slogans against the main authorities of the country and inciting riots in the streets" (page 10 of the Judgment), elements that contribute nothing to the clarification of the facts and whose only purpose was to expose the minor as an offender before the judicial process was even carried out.</w:t>
      </w:r>
    </w:p>
    <w:p w14:paraId="25FCAE53" w14:textId="77777777" w:rsidR="0078260B" w:rsidRPr="00A4648E" w:rsidRDefault="000B08CC">
      <w:pPr>
        <w:pStyle w:val="ListParagraph"/>
        <w:rPr>
          <w:lang w:val="en-US"/>
        </w:rPr>
      </w:pPr>
      <w:r w:rsidRPr="00A4648E">
        <w:rPr>
          <w:lang w:val="en-US"/>
        </w:rPr>
        <w:t>It is also seen throughout the Judgment that the Cuban authorities made use of citizens who did not have the corresponding status or functions to try to stop the peaceful march that was advancing through the city of Camagüey. Likewise, the judgment itself admits that these same citizens who attempted to use illegitimate force to stop the peaceful demonstration even armed themselves with forceful elements such as stones and sticks to stop the march.</w:t>
      </w:r>
    </w:p>
    <w:p w14:paraId="69B85EF2" w14:textId="77777777" w:rsidR="0078260B" w:rsidRPr="00A4648E" w:rsidRDefault="000B08CC">
      <w:pPr>
        <w:pStyle w:val="ListParagraph"/>
        <w:rPr>
          <w:lang w:val="en-US"/>
        </w:rPr>
      </w:pPr>
      <w:r w:rsidRPr="00A4648E">
        <w:rPr>
          <w:lang w:val="en-US"/>
        </w:rPr>
        <w:t>Likewise, the aforementioned Judgment alleges as justification for the criminal prosecution of the accused minor the fact that in Cuba there was presence of Covid-19, which made the government take restrictive measures to stop its advance. However, this argument is shown as a justification for increasing the penalty to be imposed on the minor, since the Government of Cuba itself, in the context of the demonstrations that took place in the context of July 11, 2021, made a call through various media, for its supporters to go out to counter the demonstrations against the Government, whose participants were not prosecuted for any crime and which was clearly narrated in the Judgment</w:t>
      </w:r>
      <w:r w:rsidRPr="00A4648E">
        <w:rPr>
          <w:vertAlign w:val="superscript"/>
          <w:lang w:val="en-US"/>
        </w:rPr>
        <w:footnoteReference w:id="9"/>
      </w:r>
      <w:r w:rsidRPr="00A4648E">
        <w:rPr>
          <w:lang w:val="en-US"/>
        </w:rPr>
        <w:t xml:space="preserve"> . They also fell into a great contradiction in establishing that the pro-government citizens gathered to dissolve the congregation of demonstrators against the Government of Cuba due to the presence of Covid-19, while the gathering of the "pro-government" citizens was not necessary to dissolve, however, for the same epidemiological reasons.</w:t>
      </w:r>
    </w:p>
    <w:p w14:paraId="611F5DFA" w14:textId="77777777" w:rsidR="0078260B" w:rsidRPr="00A4648E" w:rsidRDefault="000B08CC">
      <w:pPr>
        <w:pStyle w:val="ListParagraph"/>
        <w:rPr>
          <w:lang w:val="en-US"/>
        </w:rPr>
      </w:pPr>
      <w:r w:rsidRPr="00A4648E">
        <w:rPr>
          <w:lang w:val="en-US"/>
        </w:rPr>
        <w:t>We also find in the Judgment that the criminal investigator of the case, during the hearing, admitted the use of means and techniques of prospective investigation, by investigating images and videos, whose origin is unknown, before there was any accusation or complaint and in which he identifies the accused minor in order to carry out his arrest and subsequent prosecution.</w:t>
      </w:r>
    </w:p>
    <w:p w14:paraId="0B652786" w14:textId="77777777" w:rsidR="0078260B" w:rsidRPr="00A4648E" w:rsidRDefault="000B08CC">
      <w:pPr>
        <w:pStyle w:val="ListParagraph"/>
        <w:rPr>
          <w:lang w:val="en-US"/>
        </w:rPr>
      </w:pPr>
      <w:r w:rsidRPr="00A4648E">
        <w:rPr>
          <w:lang w:val="en-US"/>
        </w:rPr>
        <w:t>Finally, the sanctioning Court only takes into account the witnesses and expert reports provided by the prosecution as the accusing party in the process, thus basing the conviction of the accused minor exclusively on the version presented by this evidence. Thus, it goes so far as to reject the version presented by the defenses of the defendants for the mere fact that "doing these same actions at the same time they all disturbed the public order, being a more than evident reason for the judges not to admit that some of the defendants today pretend to make believe that they joined the march and were in the place because they were confused [...]".</w:t>
      </w:r>
    </w:p>
    <w:p w14:paraId="42AA0224" w14:textId="77777777" w:rsidR="0078260B" w:rsidRPr="00A4648E" w:rsidRDefault="000B08CC">
      <w:pPr>
        <w:pStyle w:val="ListParagraph"/>
        <w:rPr>
          <w:b/>
          <w:lang w:val="en-US"/>
        </w:rPr>
      </w:pPr>
      <w:r w:rsidRPr="00A4648E">
        <w:rPr>
          <w:b/>
          <w:lang w:val="en-US"/>
        </w:rPr>
        <w:t>Current status</w:t>
      </w:r>
    </w:p>
    <w:p w14:paraId="0F20FD57" w14:textId="77777777" w:rsidR="0078260B" w:rsidRPr="00A4648E" w:rsidRDefault="000B08CC">
      <w:pPr>
        <w:pStyle w:val="ListParagraph"/>
        <w:rPr>
          <w:lang w:val="en-US"/>
        </w:rPr>
      </w:pPr>
      <w:r w:rsidRPr="00A4648E">
        <w:rPr>
          <w:lang w:val="en-US"/>
        </w:rPr>
        <w:t>He is currently sentenced to 3 years of imprisonment for the crimes of public disorder and assault, which were subsidized by an equal period of limitation of liberty, a sort of flexible but controlled home confinement.</w:t>
      </w:r>
    </w:p>
    <w:p w14:paraId="7FA3B969" w14:textId="77777777" w:rsidR="0078260B" w:rsidRPr="00A4648E" w:rsidRDefault="000B08CC">
      <w:pPr>
        <w:pStyle w:val="ListParagraph"/>
        <w:rPr>
          <w:b/>
          <w:lang w:val="en-US"/>
        </w:rPr>
      </w:pPr>
      <w:r w:rsidRPr="00A4648E">
        <w:rPr>
          <w:b/>
          <w:lang w:val="en-US"/>
        </w:rPr>
        <w:t xml:space="preserve">Accessible public documentation: </w:t>
      </w:r>
    </w:p>
    <w:p w14:paraId="470CE3EF" w14:textId="77777777" w:rsidR="0078260B" w:rsidRPr="00A4648E" w:rsidRDefault="000B08CC">
      <w:pPr>
        <w:pStyle w:val="ListParagraph"/>
        <w:numPr>
          <w:ilvl w:val="0"/>
          <w:numId w:val="38"/>
        </w:numPr>
        <w:rPr>
          <w:lang w:val="en-US"/>
        </w:rPr>
      </w:pPr>
      <w:r w:rsidRPr="00A4648E">
        <w:rPr>
          <w:lang w:val="en-US"/>
        </w:rPr>
        <w:t xml:space="preserve">Preparatory Phase File, EFP 63/21 of Camagüey: </w:t>
      </w:r>
      <w:hyperlink r:id="rId108" w:history="1">
        <w:r w:rsidRPr="00A4648E">
          <w:rPr>
            <w:rStyle w:val="Hyperlink"/>
            <w:lang w:val="en-US"/>
          </w:rPr>
          <w:t>https:</w:t>
        </w:r>
      </w:hyperlink>
      <w:r w:rsidRPr="00A4648E">
        <w:rPr>
          <w:lang w:val="en-US"/>
        </w:rPr>
        <w:t xml:space="preserve">//drive.google.com/file/d/1WEk5hhlOvSqXLAaT4IsHYk5NEaspp_F0/view?usp=sharing </w:t>
      </w:r>
    </w:p>
    <w:p w14:paraId="54912C27" w14:textId="77777777" w:rsidR="0078260B" w:rsidRPr="00A4648E" w:rsidRDefault="000B08CC">
      <w:pPr>
        <w:pStyle w:val="ListParagraph"/>
        <w:numPr>
          <w:ilvl w:val="0"/>
          <w:numId w:val="38"/>
        </w:numPr>
        <w:rPr>
          <w:lang w:val="en-US"/>
        </w:rPr>
      </w:pPr>
      <w:r w:rsidRPr="00A4648E">
        <w:rPr>
          <w:lang w:val="en-US"/>
        </w:rPr>
        <w:t xml:space="preserve">Ruling: Number 20 of 2022, Case 265-2021: </w:t>
      </w:r>
      <w:hyperlink r:id="rId109" w:history="1">
        <w:r w:rsidRPr="00A4648E">
          <w:rPr>
            <w:rStyle w:val="Hyperlink"/>
            <w:lang w:val="en-US"/>
          </w:rPr>
          <w:t>https:</w:t>
        </w:r>
      </w:hyperlink>
      <w:r w:rsidRPr="00A4648E">
        <w:rPr>
          <w:lang w:val="en-US"/>
        </w:rPr>
        <w:t xml:space="preserve">//drive.google.com/file/d/1iGDFQuu48OAXlJG8qb97V41Xh3NtSn9Z/view?usp=sharing </w:t>
      </w:r>
    </w:p>
    <w:p w14:paraId="6057B653" w14:textId="77777777" w:rsidR="0078260B" w:rsidRPr="00A4648E" w:rsidRDefault="000B08CC">
      <w:pPr>
        <w:pStyle w:val="ListParagraph"/>
        <w:numPr>
          <w:ilvl w:val="0"/>
          <w:numId w:val="38"/>
        </w:numPr>
        <w:rPr>
          <w:lang w:val="en-US"/>
        </w:rPr>
      </w:pPr>
      <w:r w:rsidRPr="00A4648E">
        <w:rPr>
          <w:lang w:val="en-US"/>
        </w:rPr>
        <w:t xml:space="preserve">Others: </w:t>
      </w:r>
      <w:hyperlink r:id="rId110" w:history="1">
        <w:r w:rsidRPr="00A4648E">
          <w:rPr>
            <w:rStyle w:val="Hyperlink"/>
            <w:lang w:val="en-US"/>
          </w:rPr>
          <w:t>https:</w:t>
        </w:r>
      </w:hyperlink>
      <w:r w:rsidRPr="00A4648E">
        <w:rPr>
          <w:lang w:val="en-US"/>
        </w:rPr>
        <w:t xml:space="preserve">//www.facebook.com/ida.ramos.7927/posts/pfbid0E2LM1WGrmjUjLkNGNsAAtiw6SJwxryTibxrSZ88oe84JnGRLgSxZyJFc2zdGD97Pl </w:t>
      </w:r>
    </w:p>
    <w:p w14:paraId="1FFA660C" w14:textId="77777777" w:rsidR="0078260B" w:rsidRPr="00A4648E" w:rsidRDefault="006170C7">
      <w:pPr>
        <w:pStyle w:val="ListParagraph"/>
        <w:rPr>
          <w:lang w:val="en-US"/>
        </w:rPr>
      </w:pPr>
      <w:hyperlink r:id="rId111" w:history="1">
        <w:r w:rsidR="000B08CC" w:rsidRPr="00A4648E">
          <w:rPr>
            <w:rStyle w:val="Hyperlink"/>
            <w:lang w:val="en-US"/>
          </w:rPr>
          <w:t xml:space="preserve">https://www.cubaenmiami.com/encarcelado-un-nino-de-16-anos-en-cuba-la-policia-castrista-lo-acusa-de-crear-coctel-molotov/ </w:t>
        </w:r>
      </w:hyperlink>
    </w:p>
    <w:p w14:paraId="6429904E" w14:textId="77777777" w:rsidR="0078260B" w:rsidRPr="00A4648E" w:rsidRDefault="006170C7">
      <w:pPr>
        <w:pStyle w:val="ListParagraph"/>
        <w:rPr>
          <w:lang w:val="en-US"/>
        </w:rPr>
      </w:pPr>
      <w:hyperlink r:id="rId112" w:history="1">
        <w:r w:rsidR="000B08CC" w:rsidRPr="00A4648E">
          <w:rPr>
            <w:rStyle w:val="Hyperlink"/>
            <w:lang w:val="en-US"/>
          </w:rPr>
          <w:t xml:space="preserve">https://www.cibercuba.com/noticias/2021-07-20-u1-e199854-s27061-denuncian-silencio-ministerio-educacion-menores-arrestados </w:t>
        </w:r>
      </w:hyperlink>
    </w:p>
    <w:p w14:paraId="2991F826" w14:textId="77777777" w:rsidR="0078260B" w:rsidRPr="00A4648E" w:rsidRDefault="006170C7">
      <w:pPr>
        <w:pStyle w:val="ListParagraph"/>
        <w:rPr>
          <w:lang w:val="en-US"/>
        </w:rPr>
      </w:pPr>
      <w:hyperlink r:id="rId113" w:history="1">
        <w:r w:rsidR="000B08CC" w:rsidRPr="00A4648E">
          <w:rPr>
            <w:rStyle w:val="Hyperlink"/>
            <w:lang w:val="en-US"/>
          </w:rPr>
          <w:t xml:space="preserve">https://www.diariolasamericas.com/opinion/cuba-los-ninos-prisioneros-politicos-la-explosion-social-del-11j-n4239104 </w:t>
        </w:r>
      </w:hyperlink>
    </w:p>
    <w:p w14:paraId="5FE98E4A" w14:textId="77777777" w:rsidR="00647DDD" w:rsidRPr="00A4648E" w:rsidRDefault="00647DDD" w:rsidP="00647DDD">
      <w:pPr>
        <w:pStyle w:val="ListParagraph"/>
        <w:rPr>
          <w:lang w:val="en-US"/>
        </w:rPr>
      </w:pPr>
    </w:p>
    <w:p w14:paraId="1E048779" w14:textId="77777777" w:rsidR="00647DDD" w:rsidRPr="00A4648E" w:rsidRDefault="00647DDD" w:rsidP="00647DDD">
      <w:pPr>
        <w:pStyle w:val="ListParagraph"/>
        <w:rPr>
          <w:lang w:val="en-US"/>
        </w:rPr>
      </w:pPr>
      <w:r w:rsidRPr="00A4648E">
        <w:rPr>
          <w:lang w:val="en-US"/>
        </w:rPr>
        <w:br w:type="page"/>
      </w:r>
    </w:p>
    <w:p w14:paraId="2ECDF796" w14:textId="77777777" w:rsidR="0078260B" w:rsidRPr="00A4648E" w:rsidRDefault="000B08CC">
      <w:pPr>
        <w:pStyle w:val="Heading2"/>
        <w:rPr>
          <w:lang w:val="en-US"/>
        </w:rPr>
      </w:pPr>
      <w:bookmarkStart w:id="86" w:name="_Toc100955473"/>
      <w:r w:rsidRPr="00A4648E">
        <w:rPr>
          <w:lang w:val="en-US"/>
        </w:rPr>
        <w:t>Nelson Néstor Rivero Garzón</w:t>
      </w:r>
      <w:bookmarkEnd w:id="86"/>
    </w:p>
    <w:p w14:paraId="2EA00C09" w14:textId="77777777" w:rsidR="0078260B" w:rsidRPr="00A4648E" w:rsidRDefault="000B08CC">
      <w:pPr>
        <w:pStyle w:val="ListParagraph"/>
        <w:rPr>
          <w:lang w:val="en-US"/>
        </w:rPr>
      </w:pPr>
      <w:r w:rsidRPr="00A4648E">
        <w:rPr>
          <w:lang w:val="en-US"/>
        </w:rPr>
        <w:t>Cuban citizen, with identity card number 04021567225, born February 15, 2004,</w:t>
      </w:r>
      <w:r w:rsidRPr="00A4648E">
        <w:rPr>
          <w:lang w:val="en-US"/>
        </w:rPr>
        <w:br/>
      </w:r>
      <w:r w:rsidRPr="00A4648E">
        <w:rPr>
          <w:b/>
          <w:lang w:val="en-US"/>
        </w:rPr>
        <w:t xml:space="preserve">minor at the time of arrest </w:t>
      </w:r>
      <w:r w:rsidRPr="00A4648E">
        <w:rPr>
          <w:lang w:val="en-US"/>
        </w:rPr>
        <w:t>on July 13, 2021, aged 17, with legal domicile at Calle Lourdes, #457, apartment 18, between Calle Yara and Calle Mariel, Vibora Park, Arroyo Naranjo, Havana. He has no criminal record. He did not belong to any opposition party or movement at the time of the arrest and was a minor who took to the streets along with hundreds of people demonstrating publicly for rights in a spontaneous manner.</w:t>
      </w:r>
    </w:p>
    <w:p w14:paraId="4CFA873E" w14:textId="77777777" w:rsidR="0078260B" w:rsidRPr="00A4648E" w:rsidRDefault="000B08CC">
      <w:pPr>
        <w:pStyle w:val="ListParagraph"/>
        <w:rPr>
          <w:b/>
          <w:lang w:val="en-US"/>
        </w:rPr>
      </w:pPr>
      <w:r w:rsidRPr="00A4648E">
        <w:rPr>
          <w:b/>
          <w:lang w:val="en-US"/>
        </w:rPr>
        <w:t xml:space="preserve">Detention </w:t>
      </w:r>
    </w:p>
    <w:p w14:paraId="4223246C" w14:textId="77777777" w:rsidR="0078260B" w:rsidRPr="00A4648E" w:rsidRDefault="000B08CC">
      <w:pPr>
        <w:pStyle w:val="ListParagraph"/>
        <w:rPr>
          <w:lang w:val="en-US"/>
        </w:rPr>
      </w:pPr>
      <w:r w:rsidRPr="00A4648E">
        <w:rPr>
          <w:lang w:val="en-US"/>
        </w:rPr>
        <w:t>The arrest of the minor is based on his participation in the peaceful demonstrations organized in the municipality of Arroyo Naranjo on July 11, 2021, but this took place several days later, specifically on July 13, 2021.</w:t>
      </w:r>
    </w:p>
    <w:p w14:paraId="59392756" w14:textId="77777777" w:rsidR="0078260B" w:rsidRPr="00A4648E" w:rsidRDefault="000B08CC">
      <w:pPr>
        <w:pStyle w:val="ListParagraph"/>
        <w:rPr>
          <w:b/>
          <w:lang w:val="en-US"/>
        </w:rPr>
      </w:pPr>
      <w:r w:rsidRPr="00A4648E">
        <w:rPr>
          <w:b/>
          <w:lang w:val="en-US"/>
        </w:rPr>
        <w:t>Precautionary measure</w:t>
      </w:r>
    </w:p>
    <w:p w14:paraId="00A701DC"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 xml:space="preserve">a precautionary measure of pre-trial detention, with the minor being forcibly separated from his home and parents from the time of arrest (07/13/2021) until the date of sentencing (03/16/2022), when the pre-trial detention was replaced by a sentence of 4 years of forced labor without internment. This has included additional arbitrary interruptions in the communication and visitation regime, which has been severely limited. With all this, in addition, the normal life of the minor, such as his studies, has been damaged in the process, without any judicial intervention; as a consequence of the discriminatory social impact of having been publicly described by the authorities, together with the rest of the accused on 11J, as a vandal, troublemaker, counterrevolutionary, and other appellatives that in Cuba imply discrimination and being "marked" in the social environment, when his action fundamentally reproached was the participation in a spontaneous public demonstration. </w:t>
      </w:r>
    </w:p>
    <w:p w14:paraId="21FF12D1" w14:textId="77777777" w:rsidR="0078260B" w:rsidRPr="00A4648E" w:rsidRDefault="000B08CC">
      <w:pPr>
        <w:pStyle w:val="ListParagraph"/>
        <w:rPr>
          <w:lang w:val="en-US"/>
        </w:rPr>
      </w:pPr>
      <w:r w:rsidRPr="00A4648E">
        <w:rPr>
          <w:lang w:val="en-US"/>
        </w:rPr>
        <w:t>In this regard, he has been suffering, since July 13, 2021 until the date of sentencing, preventive detention by order of the Public Prosecutor's Office, a party entity that should not have jurisdictional powers to do so, while the referred Victim has not had and does not have access to legal defense in Cuba other than the only one existing in Cuba, that of the National Organization of Collective Law Firms, directly dependent on the Ministry of Justice of the Government of Cuba, which is precisely the accusing party in this procedure, which has already been pointed out in Opinion no. 63/2021 approved by the Working Group on Arbitrary Detention of the Human Rights Council, at its 92nd session, as a lack of access to free choice of counsel in Cuba.No. 63/2021 approved by the Working Group on Arbitrary Detention of the Human Rights Council, at its 92nd session, dated November 15 - 19, 2021, as a lack of access to free choice of defense and therefore incompatible with international law.</w:t>
      </w:r>
    </w:p>
    <w:p w14:paraId="518190C0" w14:textId="77777777" w:rsidR="0078260B" w:rsidRPr="00A4648E" w:rsidRDefault="000B08CC">
      <w:pPr>
        <w:pStyle w:val="ListParagraph"/>
        <w:rPr>
          <w:lang w:val="en-US"/>
        </w:rPr>
      </w:pPr>
      <w:r w:rsidRPr="00A4648E">
        <w:rPr>
          <w:lang w:val="en-US"/>
        </w:rPr>
        <w:t>This being so, in accordance with Opinion n.No. 63/2021 adopted by the Working Group on Arbitrary Detention of the Human Rights Council, at its 92nd session, dated November 15 - 19, 2021, the situation of deprivation of liberty of the Victim cannot be understood as (i) a violation of the minimum procedural guarantees established by the United Nations and (ii) the absence of independent defense counsel, rather than in a situation of absolute procedural defenselessness, also in violation of the minimum procedural guarantees referred to above.</w:t>
      </w:r>
    </w:p>
    <w:p w14:paraId="729AFD43" w14:textId="77777777" w:rsidR="0078260B" w:rsidRPr="00A4648E" w:rsidRDefault="000B08CC">
      <w:pPr>
        <w:pStyle w:val="ListParagraph"/>
        <w:rPr>
          <w:b/>
          <w:lang w:val="en-US"/>
        </w:rPr>
      </w:pPr>
      <w:r w:rsidRPr="00A4648E">
        <w:rPr>
          <w:b/>
          <w:lang w:val="en-US"/>
        </w:rPr>
        <w:t>Criminal analysis</w:t>
      </w:r>
    </w:p>
    <w:p w14:paraId="3EF2DDE3" w14:textId="77777777" w:rsidR="0078260B" w:rsidRPr="00A4648E" w:rsidRDefault="000B08CC">
      <w:pPr>
        <w:pStyle w:val="ListParagraph"/>
        <w:rPr>
          <w:lang w:val="en-US"/>
        </w:rPr>
      </w:pPr>
      <w:r w:rsidRPr="00A4648E">
        <w:rPr>
          <w:lang w:val="en-US"/>
        </w:rPr>
        <w:t>Regarding the sentence, for which he is convicted of sedition, we find first of all a wording of the facts that includes clearly arbitrary expressions, whose only purpose is to break the impartiality of the process and justify the disproportionate conviction of the accused minor. Thus, we find expressions such as "ignoring the authority of its institutions" (page 11 of the Judgment), "in pursuit of breaking the socialist State of law and social justice" (page 11 of the Judgment), "wanders at late hours of the night, meets with people of social misconduct, participates in fights and disturbances of public order" (page 12 of the Judgment), "to which was added the shouting of counterrevolutionary slogans and insults against the armed institutions" (page 18 of the Judgment) or "caused deep alarm, fear and consternation in the humble town of La Güinera" (page 18 of the Judgment), elements that contribute nothing to the clarification of the facts and whose only purpose was to expose the minor as an offender before the judicial process was even carried out.</w:t>
      </w:r>
    </w:p>
    <w:p w14:paraId="063732B2" w14:textId="77777777" w:rsidR="0078260B" w:rsidRPr="00A4648E" w:rsidRDefault="000B08CC">
      <w:pPr>
        <w:pStyle w:val="ListParagraph"/>
        <w:rPr>
          <w:lang w:val="en-US"/>
        </w:rPr>
      </w:pPr>
      <w:r w:rsidRPr="00A4648E">
        <w:rPr>
          <w:lang w:val="en-US"/>
        </w:rPr>
        <w:t>Likewise, the aforementioned Judgment alleges as justification for the criminal prosecution of the accused minor the fact that in Cuba there was presence of Covid-19, which made the government take restrictive measures to stop its advance. However, this argument is shown as a justification for increasing the penalty to be imposed on the minor, since the Government of Cuba itself, in the context of the demonstrations that took place in the context of July 11, 2021, made a call through various media, for its supporters to go out to counter the demonstrations against the Government, whose participants were not prosecuted for any crime and which was clearly narrated in the Judgment</w:t>
      </w:r>
      <w:r w:rsidRPr="00A4648E">
        <w:rPr>
          <w:vertAlign w:val="superscript"/>
          <w:lang w:val="en-US"/>
        </w:rPr>
        <w:footnoteReference w:id="10"/>
      </w:r>
      <w:r w:rsidRPr="00A4648E">
        <w:rPr>
          <w:lang w:val="en-US"/>
        </w:rPr>
        <w:t xml:space="preserve"> .</w:t>
      </w:r>
    </w:p>
    <w:p w14:paraId="0EA0995B" w14:textId="77777777" w:rsidR="0078260B" w:rsidRPr="00A4648E" w:rsidRDefault="000B08CC">
      <w:pPr>
        <w:pStyle w:val="ListParagraph"/>
        <w:rPr>
          <w:lang w:val="en-US"/>
        </w:rPr>
      </w:pPr>
      <w:r w:rsidRPr="00A4648E">
        <w:rPr>
          <w:lang w:val="en-US"/>
        </w:rPr>
        <w:t>From the wording of the Judgment itself, it is evident that in order to substantiate the facts on which the sanctioning Court based its conviction of the accused minor, it only made use of witnesses who were employees of or had a labor relationship with the Cuban Ministry of the Interior, a body dependent on the Government of Cuba, and therefore a totally biased body, since it acted as the accusing party through the prosecutor's office.</w:t>
      </w:r>
    </w:p>
    <w:p w14:paraId="4227DE7F" w14:textId="77777777" w:rsidR="0078260B" w:rsidRPr="00A4648E" w:rsidRDefault="000B08CC">
      <w:pPr>
        <w:pStyle w:val="ListParagraph"/>
        <w:rPr>
          <w:lang w:val="en-US"/>
        </w:rPr>
      </w:pPr>
      <w:r w:rsidRPr="00A4648E">
        <w:rPr>
          <w:lang w:val="en-US"/>
        </w:rPr>
        <w:t>Likewise, it is observed that the expert report on which the identification of the rest of the defendants in the same proceeding was based (which was carried out and presented by a member of the Ministry of the Interior, which is the relationship with the prosecution previously mentioned), was not able to present sufficient evidence to identify the accused minor in the place where the facts were committed. Therefore, they were based only on a confession of the minor, which was not corroborated by any objective elements, and could have been altered by hidden vices such as threats or rewards.</w:t>
      </w:r>
    </w:p>
    <w:p w14:paraId="0E8F8EF3" w14:textId="77777777" w:rsidR="0078260B" w:rsidRPr="00A4648E" w:rsidRDefault="000B08CC">
      <w:pPr>
        <w:pStyle w:val="ListParagraph"/>
        <w:rPr>
          <w:b/>
          <w:lang w:val="en-US"/>
        </w:rPr>
      </w:pPr>
      <w:r w:rsidRPr="00A4648E">
        <w:rPr>
          <w:b/>
          <w:lang w:val="en-US"/>
        </w:rPr>
        <w:t>Current status</w:t>
      </w:r>
    </w:p>
    <w:p w14:paraId="346BA777" w14:textId="77777777" w:rsidR="0078260B" w:rsidRPr="00A4648E" w:rsidRDefault="000B08CC">
      <w:pPr>
        <w:pStyle w:val="ListParagraph"/>
        <w:rPr>
          <w:lang w:val="en-US"/>
        </w:rPr>
      </w:pPr>
      <w:r w:rsidRPr="00A4648E">
        <w:rPr>
          <w:lang w:val="en-US"/>
        </w:rPr>
        <w:t>He is currently sentenced to 4 years of correctional labor without internment for the crime of sedition.</w:t>
      </w:r>
    </w:p>
    <w:p w14:paraId="210459FF" w14:textId="77777777" w:rsidR="0078260B" w:rsidRPr="00A4648E" w:rsidRDefault="000B08CC">
      <w:pPr>
        <w:pStyle w:val="ListParagraph"/>
        <w:rPr>
          <w:b/>
          <w:lang w:val="en-US"/>
        </w:rPr>
      </w:pPr>
      <w:r w:rsidRPr="00A4648E">
        <w:rPr>
          <w:b/>
          <w:lang w:val="en-US"/>
        </w:rPr>
        <w:t xml:space="preserve">Accessible public documentation: </w:t>
      </w:r>
    </w:p>
    <w:p w14:paraId="3EFD5657" w14:textId="77777777" w:rsidR="0078260B" w:rsidRPr="00A4648E" w:rsidRDefault="000B08CC">
      <w:pPr>
        <w:pStyle w:val="ListParagraph"/>
        <w:numPr>
          <w:ilvl w:val="0"/>
          <w:numId w:val="39"/>
        </w:numPr>
        <w:rPr>
          <w:lang w:val="en-US"/>
        </w:rPr>
      </w:pPr>
      <w:r w:rsidRPr="00A4648E">
        <w:rPr>
          <w:lang w:val="en-US"/>
        </w:rPr>
        <w:t xml:space="preserve">Order of opening of oral trial, Case 14-2021: </w:t>
      </w:r>
      <w:hyperlink r:id="rId114" w:history="1">
        <w:r w:rsidRPr="00A4648E">
          <w:rPr>
            <w:rStyle w:val="Hyperlink"/>
            <w:lang w:val="en-US"/>
          </w:rPr>
          <w:t>https:</w:t>
        </w:r>
      </w:hyperlink>
      <w:r w:rsidRPr="00A4648E">
        <w:rPr>
          <w:lang w:val="en-US"/>
        </w:rPr>
        <w:t xml:space="preserve">//drive.google.com/file/d/1wnz8UvQ22qm5UgNOMCYJG2JVdzt5zEbj/view?usp=sharing </w:t>
      </w:r>
    </w:p>
    <w:p w14:paraId="17E6251E" w14:textId="77777777" w:rsidR="0078260B" w:rsidRPr="00A4648E" w:rsidRDefault="000B08CC">
      <w:pPr>
        <w:pStyle w:val="ListParagraph"/>
        <w:numPr>
          <w:ilvl w:val="0"/>
          <w:numId w:val="39"/>
        </w:numPr>
        <w:rPr>
          <w:lang w:val="en-US"/>
        </w:rPr>
      </w:pPr>
      <w:r w:rsidRPr="00A4648E">
        <w:rPr>
          <w:lang w:val="en-US"/>
        </w:rPr>
        <w:t xml:space="preserve">Havana Preparatory Phase File, EFP 145C/21: </w:t>
      </w:r>
      <w:hyperlink r:id="rId115" w:history="1">
        <w:r w:rsidRPr="00A4648E">
          <w:rPr>
            <w:rStyle w:val="Hyperlink"/>
            <w:lang w:val="en-US"/>
          </w:rPr>
          <w:t>https:</w:t>
        </w:r>
      </w:hyperlink>
      <w:r w:rsidRPr="00A4648E">
        <w:rPr>
          <w:lang w:val="en-US"/>
        </w:rPr>
        <w:t xml:space="preserve">//drive.google.com/file/d/1cXoBvkhR_f8ivZ0o6ZchxaQQ-I9_3pM3/view?usp=sharing </w:t>
      </w:r>
    </w:p>
    <w:p w14:paraId="732ABDBF" w14:textId="77777777" w:rsidR="0078260B" w:rsidRPr="00A4648E" w:rsidRDefault="000B08CC">
      <w:pPr>
        <w:pStyle w:val="ListParagraph"/>
        <w:numPr>
          <w:ilvl w:val="0"/>
          <w:numId w:val="39"/>
        </w:numPr>
        <w:rPr>
          <w:lang w:val="en-US"/>
        </w:rPr>
      </w:pPr>
      <w:r w:rsidRPr="00A4648E">
        <w:rPr>
          <w:lang w:val="en-US"/>
        </w:rPr>
        <w:t xml:space="preserve">Ruling: Number 6 of 2022, Case 14-2021: </w:t>
      </w:r>
      <w:hyperlink r:id="rId116" w:history="1">
        <w:r w:rsidRPr="00A4648E">
          <w:rPr>
            <w:rStyle w:val="Hyperlink"/>
            <w:lang w:val="en-US"/>
          </w:rPr>
          <w:t>https:</w:t>
        </w:r>
      </w:hyperlink>
      <w:r w:rsidRPr="00A4648E">
        <w:rPr>
          <w:lang w:val="en-US"/>
        </w:rPr>
        <w:t xml:space="preserve">//drive.google.com/file/d/1GxUAfDwxi46b8VKyH_8yAAc4FxY3kJi5/view?usp=sharing </w:t>
      </w:r>
    </w:p>
    <w:p w14:paraId="49BE3E06" w14:textId="77777777" w:rsidR="0078260B" w:rsidRPr="00A4648E" w:rsidRDefault="000B08CC">
      <w:pPr>
        <w:pStyle w:val="ListParagraph"/>
        <w:numPr>
          <w:ilvl w:val="0"/>
          <w:numId w:val="39"/>
        </w:numPr>
        <w:rPr>
          <w:lang w:val="en-US"/>
        </w:rPr>
      </w:pPr>
      <w:r w:rsidRPr="00A4648E">
        <w:rPr>
          <w:lang w:val="en-US"/>
        </w:rPr>
        <w:t xml:space="preserve">Others: </w:t>
      </w:r>
      <w:hyperlink r:id="rId117" w:history="1">
        <w:r w:rsidRPr="00A4648E">
          <w:rPr>
            <w:rStyle w:val="Hyperlink"/>
            <w:lang w:val="en-US"/>
          </w:rPr>
          <w:t>https:</w:t>
        </w:r>
      </w:hyperlink>
      <w:r w:rsidRPr="00A4648E">
        <w:rPr>
          <w:lang w:val="en-US"/>
        </w:rPr>
        <w:t xml:space="preserve">//www.esdelatino.com/menores-son-juzgados-como-peligro-contra-la-seguridad-del-estado/ </w:t>
      </w:r>
    </w:p>
    <w:p w14:paraId="225E4CEA" w14:textId="77777777" w:rsidR="0078260B" w:rsidRPr="00A4648E" w:rsidRDefault="006170C7">
      <w:pPr>
        <w:pStyle w:val="ListParagraph"/>
        <w:rPr>
          <w:lang w:val="en-US"/>
        </w:rPr>
      </w:pPr>
      <w:hyperlink r:id="rId118" w:history="1">
        <w:r w:rsidR="000B08CC" w:rsidRPr="00A4648E">
          <w:rPr>
            <w:rStyle w:val="Hyperlink"/>
            <w:lang w:val="en-US"/>
          </w:rPr>
          <w:t xml:space="preserve">https://www.diariolasamericas.com/opinion/cuba-los-ninos-prisioneros-politicos-la-explosion-social-del-11j-n4239104 </w:t>
        </w:r>
      </w:hyperlink>
    </w:p>
    <w:p w14:paraId="16B97398" w14:textId="77777777" w:rsidR="00647DDD" w:rsidRPr="00A4648E" w:rsidRDefault="00647DDD" w:rsidP="00647DDD">
      <w:pPr>
        <w:pStyle w:val="ListParagraph"/>
        <w:rPr>
          <w:lang w:val="en-US"/>
        </w:rPr>
      </w:pPr>
    </w:p>
    <w:p w14:paraId="639445BD" w14:textId="77777777" w:rsidR="00647DDD" w:rsidRPr="00A4648E" w:rsidRDefault="00647DDD" w:rsidP="00647DDD">
      <w:pPr>
        <w:pStyle w:val="ListParagraph"/>
        <w:rPr>
          <w:lang w:val="en-US"/>
        </w:rPr>
      </w:pPr>
      <w:r w:rsidRPr="00A4648E">
        <w:rPr>
          <w:lang w:val="en-US"/>
        </w:rPr>
        <w:br w:type="page"/>
      </w:r>
    </w:p>
    <w:p w14:paraId="4A44545A" w14:textId="77777777" w:rsidR="0078260B" w:rsidRPr="00A4648E" w:rsidRDefault="000B08CC">
      <w:pPr>
        <w:pStyle w:val="Heading2"/>
        <w:rPr>
          <w:lang w:val="en-US"/>
        </w:rPr>
      </w:pPr>
      <w:bookmarkStart w:id="87" w:name="_Toc100955474"/>
      <w:r w:rsidRPr="00A4648E">
        <w:rPr>
          <w:lang w:val="en-US"/>
        </w:rPr>
        <w:t xml:space="preserve">Bryan Eladio Vega Veliz </w:t>
      </w:r>
      <w:bookmarkEnd w:id="87"/>
    </w:p>
    <w:p w14:paraId="3A64E1BA" w14:textId="77777777" w:rsidR="0078260B" w:rsidRPr="00A4648E" w:rsidRDefault="000B08CC">
      <w:pPr>
        <w:pStyle w:val="ListParagraph"/>
        <w:rPr>
          <w:lang w:val="en-US"/>
        </w:rPr>
      </w:pPr>
      <w:r w:rsidRPr="00A4648E">
        <w:rPr>
          <w:lang w:val="en-US"/>
        </w:rPr>
        <w:t>Cuban citizen, identity card number 04070779641, born July 7, 2004,</w:t>
      </w:r>
      <w:r w:rsidRPr="00A4648E">
        <w:rPr>
          <w:lang w:val="en-US"/>
        </w:rPr>
        <w:br/>
      </w:r>
      <w:r w:rsidRPr="00A4648E">
        <w:rPr>
          <w:b/>
          <w:lang w:val="en-US"/>
        </w:rPr>
        <w:t xml:space="preserve">minor at the time of arrest, </w:t>
      </w:r>
      <w:r w:rsidRPr="00A4648E">
        <w:rPr>
          <w:lang w:val="en-US"/>
        </w:rPr>
        <w:t>aged 17, with legal domicile at Calle 26, #40, e/ Calle 15 y Calle 26 de julio, Reparto Camilo Cienfuegos, Bayamo, Granma. He has no criminal record. He did not belong to any opposition party or movement at the time of his arrest and was a minor who took to the streets along with hundreds of people demonstrating spontaneously for their rights.</w:t>
      </w:r>
    </w:p>
    <w:p w14:paraId="4B347F07" w14:textId="77777777" w:rsidR="0078260B" w:rsidRPr="00A4648E" w:rsidRDefault="000B08CC">
      <w:pPr>
        <w:pStyle w:val="ListParagraph"/>
        <w:rPr>
          <w:b/>
          <w:lang w:val="en-US"/>
        </w:rPr>
      </w:pPr>
      <w:r w:rsidRPr="00A4648E">
        <w:rPr>
          <w:b/>
          <w:lang w:val="en-US"/>
        </w:rPr>
        <w:t xml:space="preserve">Detention </w:t>
      </w:r>
    </w:p>
    <w:p w14:paraId="37F9FCF2" w14:textId="77777777" w:rsidR="0078260B" w:rsidRPr="00A4648E" w:rsidRDefault="000B08CC">
      <w:pPr>
        <w:pStyle w:val="ListParagraph"/>
        <w:rPr>
          <w:lang w:val="en-US"/>
        </w:rPr>
      </w:pPr>
      <w:r w:rsidRPr="00A4648E">
        <w:rPr>
          <w:lang w:val="en-US"/>
        </w:rPr>
        <w:t>He was arrested as a result of his participation in the protests of July 11, 2021.</w:t>
      </w:r>
    </w:p>
    <w:p w14:paraId="0C699BBF" w14:textId="77777777" w:rsidR="0078260B" w:rsidRPr="00A4648E" w:rsidRDefault="000B08CC">
      <w:pPr>
        <w:pStyle w:val="ListParagraph"/>
        <w:rPr>
          <w:b/>
          <w:lang w:val="en-US"/>
        </w:rPr>
      </w:pPr>
      <w:r w:rsidRPr="00A4648E">
        <w:rPr>
          <w:b/>
          <w:lang w:val="en-US"/>
        </w:rPr>
        <w:t>Precautionary measure</w:t>
      </w:r>
    </w:p>
    <w:p w14:paraId="4A889AF8"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a precautionary measure of home confinement, which meant the imposition of being at home permanently, without attending to his chores and normal life, with the minor suffering the interruption of this since the imposition of the measure; The minor's normal life was damaged in the process, without any judicial intervention, as a consequence of the discriminatory social impact of having been publicly described by the authorities, together with the rest of the accused on July 11, as a vandal, troublemaker, counterrevolutionary and other appellatives that in Cuba imply discrimination and being "marked" in the social environment, when his action was fundamentally reproached for his participation in a spontaneous public demonstration.</w:t>
      </w:r>
    </w:p>
    <w:p w14:paraId="75ADF8DA" w14:textId="77777777" w:rsidR="0078260B" w:rsidRPr="00A4648E" w:rsidRDefault="000B08CC">
      <w:pPr>
        <w:pStyle w:val="ListParagraph"/>
        <w:rPr>
          <w:lang w:val="en-US"/>
        </w:rPr>
      </w:pPr>
      <w:r w:rsidRPr="00A4648E">
        <w:rPr>
          <w:lang w:val="en-US"/>
        </w:rPr>
        <w:t>In this sense, he was detained by order of the investigating police officer and the Public Prosecutor's Office, entities that should not have jurisdictional powers to do so. Likewise, the prosecutor then imposed on him the precautionary measure of house arrest, again without any court or judge hearing the case. The first day that a court had formal notice of the matter was with the prosecutor's request on January 28, 2022. At the same time, the referred Victim has not had and does not have access to legal defense in Cuba other than the only one existing in Cuba, that of the National Organization of Collective Law Firms, directly dependent on the Ministry of Justice of the Government of Cuba, which is precisely the prosecuting party in this proceeding, which has already been pointed out in Opinion no. 63/2021 approved by the Group.No. 63/2021 approved by the Working Group on Arbitrary Detention of the Human Rights Council, at its 92nd session, dated November 15 - 19, 2021, as a lack of access to free choice of defense and therefore incompatible with international law.</w:t>
      </w:r>
    </w:p>
    <w:p w14:paraId="2E30BE74" w14:textId="77777777" w:rsidR="0078260B" w:rsidRPr="00A4648E" w:rsidRDefault="000B08CC">
      <w:pPr>
        <w:pStyle w:val="ListParagraph"/>
        <w:rPr>
          <w:lang w:val="en-US"/>
        </w:rPr>
      </w:pPr>
      <w:r w:rsidRPr="00A4648E">
        <w:rPr>
          <w:lang w:val="en-US"/>
        </w:rPr>
        <w:t>This being so, in accordance with Opinion n.No. 63/2021 adopted by the Working Group on Arbitrary Detention of the Human Rights Council, at its 92nd session, dated November 15 - 19, 2021, the situation of deprivation of liberty of the Victim cannot be understood as (i) a violation of the minimum procedural guarantees established by the United Nations and (ii) the absence of independent defense counsel, rather than in a situation of absolute procedural defenselessness, also in violation of the minimum procedural guarantees referred to above.</w:t>
      </w:r>
    </w:p>
    <w:p w14:paraId="1F073A57" w14:textId="77777777" w:rsidR="0078260B" w:rsidRPr="00A4648E" w:rsidRDefault="000B08CC">
      <w:pPr>
        <w:pStyle w:val="ListParagraph"/>
        <w:rPr>
          <w:b/>
          <w:lang w:val="en-US"/>
        </w:rPr>
      </w:pPr>
      <w:r w:rsidRPr="00A4648E">
        <w:rPr>
          <w:b/>
          <w:lang w:val="en-US"/>
        </w:rPr>
        <w:t>Criminal analysis</w:t>
      </w:r>
    </w:p>
    <w:p w14:paraId="7355D90B" w14:textId="77777777" w:rsidR="0078260B" w:rsidRPr="00A4648E" w:rsidRDefault="000B08CC">
      <w:pPr>
        <w:pStyle w:val="ListParagraph"/>
        <w:rPr>
          <w:lang w:val="en-US"/>
        </w:rPr>
      </w:pPr>
      <w:r w:rsidRPr="00A4648E">
        <w:rPr>
          <w:lang w:val="en-US"/>
        </w:rPr>
        <w:t>With respect to what is stated in the Public Prosecutor's Petition, he is requested to be charged as the author of a crime of assault, another crime of public disorder, another crime of damage and another crime of contempt. First of all, we find a wording of the facts that includes clearly arbitrary expressions, whose only purpose is to break the impartiality of the process and justify the disproportionate conviction of the accused minor. Thus, we find expressions such as "conduct of the accused that caused a notorious confusion" (page 4 of the Petition) or "is integrated in the mass organizations, but does not participate in their activities" (page 9 of the Petition), elements that do not contribute anything to the clarification of the facts and whose only purpose was to expose the minor as an offender before the judicial process had even been carried out.</w:t>
      </w:r>
    </w:p>
    <w:p w14:paraId="3F74791A" w14:textId="77777777" w:rsidR="0078260B" w:rsidRPr="00A4648E" w:rsidRDefault="000B08CC">
      <w:pPr>
        <w:pStyle w:val="ListParagraph"/>
        <w:rPr>
          <w:lang w:val="en-US"/>
        </w:rPr>
      </w:pPr>
      <w:r w:rsidRPr="00A4648E">
        <w:rPr>
          <w:lang w:val="en-US"/>
        </w:rPr>
        <w:t>Likewise, the prosecutor's Petition lists the phrases for which the accused minor allegedly incurred in an illicit act. We find expressions and proclamations such as "fatherland and life", "freedom", "down with Diaz Canel", "change" or "down with the communists" (page 3 of the Petition), from which it can be seen that they simply demanded a political change towards the democratization of the country and in favor of respect for human rights in Cuba, but which the prosecuting party considers to be of criminal gravity.</w:t>
      </w:r>
    </w:p>
    <w:p w14:paraId="7256A8E4" w14:textId="77777777" w:rsidR="0078260B" w:rsidRPr="00A4648E" w:rsidRDefault="000B08CC">
      <w:pPr>
        <w:pStyle w:val="ListParagraph"/>
        <w:rPr>
          <w:lang w:val="en-US"/>
        </w:rPr>
      </w:pPr>
      <w:r w:rsidRPr="00A4648E">
        <w:rPr>
          <w:lang w:val="en-US"/>
        </w:rPr>
        <w:t>It is also noted, and in parts of the Prosecutor's Petition it is literally stated, that part of the officers and agents of the authority who came to dissolve the peaceful demonstrations, appeared out of uniform, dressed in civilian clothes during the exercise of their functions, thus making it difficult to identify them as such. This fact, apart from being unlawful, caused enormous confusion among the demonstrators, who, not being able to identify the authorities correctly, did not know whether they were facing orders from security agents or threats and illegal detentions by civilians. In addition, the information in our organization's possession indicates that these officers unleashed violence in the demonstration, exercising it against peaceful demonstrators as a means of repression.</w:t>
      </w:r>
      <w:r w:rsidRPr="00A4648E">
        <w:rPr>
          <w:vertAlign w:val="superscript"/>
          <w:lang w:val="en-US"/>
        </w:rPr>
        <w:footnoteReference w:id="11"/>
      </w:r>
    </w:p>
    <w:p w14:paraId="019A39DA" w14:textId="77777777" w:rsidR="0078260B" w:rsidRPr="00A4648E" w:rsidRDefault="000B08CC">
      <w:pPr>
        <w:pStyle w:val="ListParagraph"/>
        <w:rPr>
          <w:lang w:val="en-US"/>
        </w:rPr>
      </w:pPr>
      <w:r w:rsidRPr="00A4648E">
        <w:rPr>
          <w:lang w:val="en-US"/>
        </w:rPr>
        <w:t>It is also noted that, in order to link the accused minor with some alleged stones thrown against a police vehicle, a canine odorological test was used days later. This evidence, for this particular case, presents serious violations of the due process rights of the accused minor, since the chain of custody of all the evidence such as the stones and the clothes (which were obtained in a home search of null legality) to obtain the smell of the victim, and which were used to justify the imputation of the mentioned crimes to the accused minor, was not guaranteed. It is a dog, in this case, who would act as the main evidence of the accusation, on a smell allegedly impregnated in a stone, of which it is not known how it was concretely identified, and which took the "smell" of the accused after a few seconds in his hand. The percentage error of canines when it comes to identifying odors for which they are trained is well studied. The degree of error that can be committed when dealing with a smell unknown to the canine, in which the only thing that the canine can determine is that the stone "maybe" was in the hand of the person, is so wide, and taking into account that the expert opinion was made by the prosecution and not by an impartial expert, since the experts depend directly on the Ministry of Interior and Justice of Cuba, discredits the whole prosecution process. We understand, however, that the dogs have served as a shield to fabricate evidence against peaceful demonstrators who were known to have participated in the demonstration, in order to make an exemplary political lesson to the rest of the population.</w:t>
      </w:r>
    </w:p>
    <w:p w14:paraId="14AA1FF6" w14:textId="77777777" w:rsidR="0078260B" w:rsidRPr="00A4648E" w:rsidRDefault="000B08CC">
      <w:pPr>
        <w:pStyle w:val="ListParagraph"/>
        <w:rPr>
          <w:b/>
          <w:lang w:val="en-US"/>
        </w:rPr>
      </w:pPr>
      <w:r w:rsidRPr="00A4648E">
        <w:rPr>
          <w:b/>
          <w:lang w:val="en-US"/>
        </w:rPr>
        <w:t>Current status</w:t>
      </w:r>
    </w:p>
    <w:p w14:paraId="5D98E9F2" w14:textId="77777777" w:rsidR="0078260B" w:rsidRPr="00A4648E" w:rsidRDefault="000B08CC">
      <w:pPr>
        <w:pStyle w:val="ListParagraph"/>
        <w:rPr>
          <w:lang w:val="en-US"/>
        </w:rPr>
      </w:pPr>
      <w:r w:rsidRPr="00A4648E">
        <w:rPr>
          <w:lang w:val="en-US"/>
        </w:rPr>
        <w:t>Currently, he is accused and awaiting trial and under precautionary measure of home confinement under threat. The prosecutor's petition accuses him of the crimes of assault, public disorder, damages and contempt, for which he requests a sentence of 5 years of imprisonment as a joint sanction.</w:t>
      </w:r>
    </w:p>
    <w:p w14:paraId="4E53DC7E" w14:textId="77777777" w:rsidR="0078260B" w:rsidRPr="00A4648E" w:rsidRDefault="000B08CC">
      <w:pPr>
        <w:pStyle w:val="ListParagraph"/>
        <w:rPr>
          <w:b/>
          <w:lang w:val="en-US"/>
        </w:rPr>
      </w:pPr>
      <w:r w:rsidRPr="00A4648E">
        <w:rPr>
          <w:b/>
          <w:lang w:val="en-US"/>
        </w:rPr>
        <w:t xml:space="preserve">Accessible public documentation: </w:t>
      </w:r>
    </w:p>
    <w:p w14:paraId="023E9B67" w14:textId="77777777" w:rsidR="0078260B" w:rsidRPr="00A4648E" w:rsidRDefault="000B08CC">
      <w:pPr>
        <w:pStyle w:val="ListParagraph"/>
        <w:numPr>
          <w:ilvl w:val="0"/>
          <w:numId w:val="40"/>
        </w:numPr>
        <w:rPr>
          <w:lang w:val="en-US"/>
        </w:rPr>
      </w:pPr>
      <w:r w:rsidRPr="00A4648E">
        <w:rPr>
          <w:lang w:val="en-US"/>
        </w:rPr>
        <w:t xml:space="preserve">Granma EFP 692/21 Fiscal Petition: </w:t>
      </w:r>
      <w:hyperlink r:id="rId119" w:history="1">
        <w:r w:rsidRPr="00A4648E">
          <w:rPr>
            <w:rStyle w:val="Hyperlink"/>
            <w:lang w:val="en-US"/>
          </w:rPr>
          <w:t>https:</w:t>
        </w:r>
      </w:hyperlink>
      <w:r w:rsidRPr="00A4648E">
        <w:rPr>
          <w:lang w:val="en-US"/>
        </w:rPr>
        <w:t xml:space="preserve">//drive.google.com/file/d/1Jb6ZIcmJttlcphlk5mah50MAf-MXQfeg/view?usp=sharing </w:t>
      </w:r>
    </w:p>
    <w:p w14:paraId="36DC78CA" w14:textId="77777777" w:rsidR="0078260B" w:rsidRPr="00A4648E" w:rsidRDefault="000B08CC">
      <w:pPr>
        <w:pStyle w:val="ListParagraph"/>
        <w:numPr>
          <w:ilvl w:val="0"/>
          <w:numId w:val="40"/>
        </w:numPr>
        <w:rPr>
          <w:lang w:val="en-US"/>
        </w:rPr>
      </w:pPr>
      <w:r w:rsidRPr="00A4648E">
        <w:rPr>
          <w:lang w:val="en-US"/>
        </w:rPr>
        <w:t xml:space="preserve">Others: </w:t>
      </w:r>
      <w:hyperlink r:id="rId120" w:history="1">
        <w:r w:rsidRPr="00A4648E">
          <w:rPr>
            <w:rStyle w:val="Hyperlink"/>
            <w:lang w:val="en-US"/>
          </w:rPr>
          <w:t>https:</w:t>
        </w:r>
      </w:hyperlink>
      <w:r w:rsidRPr="00A4648E">
        <w:rPr>
          <w:lang w:val="en-US"/>
        </w:rPr>
        <w:t xml:space="preserve">//www.radiotelevisionmarti.com/a/piden-sanciones-de-hasta-16-a%C3%B1os-para-manifestantes-del-11-de-julio-en-bayamo/315114.html </w:t>
      </w:r>
    </w:p>
    <w:p w14:paraId="4312A3F8" w14:textId="77777777" w:rsidR="00647DDD" w:rsidRPr="00A4648E" w:rsidRDefault="00647DDD" w:rsidP="00647DDD">
      <w:pPr>
        <w:pStyle w:val="ListParagraph"/>
        <w:rPr>
          <w:lang w:val="en-US"/>
        </w:rPr>
      </w:pPr>
    </w:p>
    <w:p w14:paraId="3D292F9E" w14:textId="77777777" w:rsidR="00647DDD" w:rsidRPr="00A4648E" w:rsidRDefault="00647DDD" w:rsidP="00647DDD">
      <w:pPr>
        <w:pStyle w:val="ListParagraph"/>
        <w:rPr>
          <w:lang w:val="en-US"/>
        </w:rPr>
      </w:pPr>
      <w:r w:rsidRPr="00A4648E">
        <w:rPr>
          <w:lang w:val="en-US"/>
        </w:rPr>
        <w:br w:type="page"/>
      </w:r>
    </w:p>
    <w:p w14:paraId="7014A806" w14:textId="77777777" w:rsidR="0078260B" w:rsidRPr="00A4648E" w:rsidRDefault="000B08CC">
      <w:pPr>
        <w:pStyle w:val="Heading2"/>
        <w:rPr>
          <w:lang w:val="en-US"/>
        </w:rPr>
      </w:pPr>
      <w:bookmarkStart w:id="88" w:name="_Toc100955475"/>
      <w:r w:rsidRPr="00A4648E">
        <w:rPr>
          <w:lang w:val="en-US"/>
        </w:rPr>
        <w:t xml:space="preserve">Kevin Ángel Álvarez Echevarría </w:t>
      </w:r>
      <w:bookmarkEnd w:id="88"/>
    </w:p>
    <w:p w14:paraId="637ED009" w14:textId="77777777" w:rsidR="0078260B" w:rsidRPr="00A4648E" w:rsidRDefault="000B08CC">
      <w:pPr>
        <w:pStyle w:val="ListParagraph"/>
        <w:rPr>
          <w:lang w:val="en-US"/>
        </w:rPr>
      </w:pPr>
      <w:r w:rsidRPr="00A4648E">
        <w:rPr>
          <w:lang w:val="en-US"/>
        </w:rPr>
        <w:t>Cuban citizen, with identity card number 03071464729, born July 14, 2003,</w:t>
      </w:r>
      <w:r w:rsidRPr="00A4648E">
        <w:rPr>
          <w:lang w:val="en-US"/>
        </w:rPr>
        <w:br/>
      </w:r>
      <w:r w:rsidRPr="00A4648E">
        <w:rPr>
          <w:b/>
          <w:lang w:val="en-US"/>
        </w:rPr>
        <w:t xml:space="preserve">minor at the time of arrest </w:t>
      </w:r>
      <w:r w:rsidRPr="00A4648E">
        <w:rPr>
          <w:lang w:val="en-US"/>
        </w:rPr>
        <w:t>on July 11, 2021, aged 17, with legal domicile at Calle 96, #831 O, e/ Avenida 83 y Avenida 85, Güira de Melena, Artemisa. He has no criminal record. He did not belong to any opposition party or movement at the time of arrest and was a minor who took to the streets along with hundreds of people demonstrating publicly for rights in a spontaneous manner.</w:t>
      </w:r>
    </w:p>
    <w:p w14:paraId="12FFCBCE" w14:textId="77777777" w:rsidR="0078260B" w:rsidRPr="00A4648E" w:rsidRDefault="000B08CC">
      <w:pPr>
        <w:pStyle w:val="ListParagraph"/>
        <w:rPr>
          <w:b/>
          <w:lang w:val="en-US"/>
        </w:rPr>
      </w:pPr>
      <w:r w:rsidRPr="00A4648E">
        <w:rPr>
          <w:b/>
          <w:lang w:val="en-US"/>
        </w:rPr>
        <w:t xml:space="preserve">Detention </w:t>
      </w:r>
    </w:p>
    <w:p w14:paraId="7A3A4BD7" w14:textId="77777777" w:rsidR="0078260B" w:rsidRPr="00A4648E" w:rsidRDefault="000B08CC">
      <w:pPr>
        <w:pStyle w:val="ListParagraph"/>
        <w:rPr>
          <w:lang w:val="en-US"/>
        </w:rPr>
      </w:pPr>
      <w:r w:rsidRPr="00A4648E">
        <w:rPr>
          <w:lang w:val="en-US"/>
        </w:rPr>
        <w:t>He was arrested during the protests of July 11, 2021, after law enforcement officers and agents came to break up the demonstration.</w:t>
      </w:r>
    </w:p>
    <w:p w14:paraId="297C652D" w14:textId="77777777" w:rsidR="0078260B" w:rsidRPr="00A4648E" w:rsidRDefault="000B08CC">
      <w:pPr>
        <w:pStyle w:val="ListParagraph"/>
        <w:rPr>
          <w:b/>
          <w:lang w:val="en-US"/>
        </w:rPr>
      </w:pPr>
      <w:r w:rsidRPr="00A4648E">
        <w:rPr>
          <w:b/>
          <w:lang w:val="en-US"/>
        </w:rPr>
        <w:t>Precautionary measure</w:t>
      </w:r>
    </w:p>
    <w:p w14:paraId="244242BF" w14:textId="77777777" w:rsidR="0078260B" w:rsidRPr="00A4648E" w:rsidRDefault="000B08CC">
      <w:pPr>
        <w:pStyle w:val="ListParagraph"/>
        <w:rPr>
          <w:lang w:val="en-US"/>
        </w:rPr>
      </w:pPr>
      <w:r w:rsidRPr="00A4648E">
        <w:rPr>
          <w:lang w:val="en-US"/>
        </w:rPr>
        <w:t>In the case of this accused minor, he was subjected to a precautionary measure of provisional imprisonment imposed by the Military Prosecutor's Office of Artemisa in a process initiated in the military criminal sphere for no justifiable reason.</w:t>
      </w:r>
    </w:p>
    <w:p w14:paraId="1D07533C" w14:textId="77777777" w:rsidR="0078260B" w:rsidRPr="00A4648E" w:rsidRDefault="000B08CC">
      <w:pPr>
        <w:pStyle w:val="ListParagraph"/>
        <w:rPr>
          <w:lang w:val="en-US"/>
        </w:rPr>
      </w:pPr>
      <w:r w:rsidRPr="00A4648E">
        <w:rPr>
          <w:lang w:val="en-US"/>
        </w:rPr>
        <w:t xml:space="preserve">The Military Prosecutor's Office, therefore, applied </w:t>
      </w:r>
      <w:r w:rsidRPr="00A4648E">
        <w:rPr>
          <w:b/>
          <w:bCs/>
          <w:lang w:val="en-US"/>
        </w:rPr>
        <w:t xml:space="preserve">without supervision of any court or judge </w:t>
      </w:r>
      <w:r w:rsidRPr="00A4648E">
        <w:rPr>
          <w:lang w:val="en-US"/>
        </w:rPr>
        <w:t>a precautionary measure of provisional imprisonment, with the minor suffering the interruption of his life in a radical way since the imposition of the measure; In the process, without any judicial intervention, the normal life of the minor was damaged, with the aggravation for him and his relatives of the discriminatory social impact of having been publicly described by the authorities, together with the rest of the accused on 11J, as a hooligan, troublemaker, counterrevolutionary and other appellatives that in Cuba imply discrimination and being "marked" in the social environment, when his action fundamentally reproached was the participation in a spontaneous public demonstration.</w:t>
      </w:r>
    </w:p>
    <w:p w14:paraId="3D10E0F7" w14:textId="77777777" w:rsidR="0078260B" w:rsidRPr="00A4648E" w:rsidRDefault="000B08CC">
      <w:pPr>
        <w:pStyle w:val="ListParagraph"/>
        <w:rPr>
          <w:lang w:val="en-US"/>
        </w:rPr>
      </w:pPr>
      <w:r w:rsidRPr="00A4648E">
        <w:rPr>
          <w:lang w:val="en-US"/>
        </w:rPr>
        <w:t>With respect to his right to an effective defense, the accused minor has not had and does not have access to legal defense in Cuba other than that provided by the National Organization of Collective Law Firms, employees of the Government of Cuba.  This being so, in accordance with Opinion No. 63/2021 adopted by the Working Group on Arbitrary Detention of the Human Rights Council, at its 92nd session, dated November 15 - 19, 2021, the absence of independent defense counsel cannot be understood as anything other than a situation of absolute procedural defenselessness, in violation of the minimum procedural guarantees referred to above.</w:t>
      </w:r>
    </w:p>
    <w:p w14:paraId="4B933819" w14:textId="77777777" w:rsidR="0078260B" w:rsidRPr="00A4648E" w:rsidRDefault="000B08CC">
      <w:pPr>
        <w:pStyle w:val="ListParagraph"/>
        <w:rPr>
          <w:b/>
          <w:lang w:val="en-US"/>
        </w:rPr>
      </w:pPr>
      <w:r w:rsidRPr="00A4648E">
        <w:rPr>
          <w:b/>
          <w:lang w:val="en-US"/>
        </w:rPr>
        <w:t>Criminal analysis</w:t>
      </w:r>
    </w:p>
    <w:p w14:paraId="69DC0526" w14:textId="77777777" w:rsidR="0078260B" w:rsidRPr="00A4648E" w:rsidRDefault="000B08CC">
      <w:pPr>
        <w:pStyle w:val="ListParagraph"/>
        <w:rPr>
          <w:lang w:val="en-US"/>
        </w:rPr>
      </w:pPr>
      <w:r w:rsidRPr="00A4648E">
        <w:rPr>
          <w:lang w:val="en-US"/>
        </w:rPr>
        <w:t>Regarding the sentence, he is sentenced as the author of a crime of public disorder and another crime of sabotage to 5 years of deprivation of liberty, subsidized by the same period of limitation of liberty. First of all, we find a wording of the facts that includes clearly arbitrary expressions, whose only purpose is to break the impartiality of the process and justify the disproportionate sentence of the accused minor. Thus, we find expressions such as "with the exclusive purpose of destabilizing the constitutional order of the nation" (page 24 of the Judgment), "they proliferated phrases against the revolutionary process and the leaders of the country, for the purpose of generating with such actions a political, economic and social chaos in the territory" (page 24 of the Judgment), "with the sole purpose of destabilizing the constitutional order of the nation" (page 24 of the Judgment), economic and social chaos in the territory" (page 25 of the Judgment), "vociferated offenses against the Cuban State and the constitutional order" (page 27 of the Judgment) or "inadequate behavior in the social order, since he did not participate in the activities of the mass organizations of his place of residence; likewise, he was related to citizens of unfavorable moral and social behavior" (page 42 of the Judgment), elements that contribute nothing to the clarification of the facts and whose only purpose was to expose the minor as an offender of certain dangerousness, which he does not possess nor is it objectively justified.</w:t>
      </w:r>
    </w:p>
    <w:p w14:paraId="38BE7C7D" w14:textId="77777777" w:rsidR="0078260B" w:rsidRPr="00A4648E" w:rsidRDefault="000B08CC">
      <w:pPr>
        <w:pStyle w:val="ListParagraph"/>
        <w:rPr>
          <w:lang w:val="en-US"/>
        </w:rPr>
      </w:pPr>
      <w:r w:rsidRPr="00A4648E">
        <w:rPr>
          <w:lang w:val="en-US"/>
        </w:rPr>
        <w:t>Likewise, the aforementioned Judgment alleges as justification for the criminal prosecution of the accused minor the fact that in Cuba there was presence of Covid-19, which made the government take restrictive measures to stop its advance. However, this argument is shown as a justification for increasing the penalty to be imposed on the minor; since, the Government of Cuba itself, in the context of the demonstrations that took place in the context of July 11, 2021, made a call through various media, for its supporters to go out to counter the demonstrations against the Government, whose participants were not prosecuted for any crime</w:t>
      </w:r>
      <w:r w:rsidRPr="00A4648E">
        <w:rPr>
          <w:vertAlign w:val="superscript"/>
          <w:lang w:val="en-US"/>
        </w:rPr>
        <w:footnoteReference w:id="12"/>
      </w:r>
      <w:r w:rsidRPr="00A4648E">
        <w:rPr>
          <w:lang w:val="en-US"/>
        </w:rPr>
        <w:t xml:space="preserve"> .</w:t>
      </w:r>
    </w:p>
    <w:p w14:paraId="7EBAA0A5" w14:textId="77777777" w:rsidR="0078260B" w:rsidRPr="00A4648E" w:rsidRDefault="000B08CC">
      <w:pPr>
        <w:pStyle w:val="ListParagraph"/>
        <w:rPr>
          <w:lang w:val="en-US"/>
        </w:rPr>
      </w:pPr>
      <w:r w:rsidRPr="00A4648E">
        <w:rPr>
          <w:lang w:val="en-US"/>
        </w:rPr>
        <w:t>The sentence shows that all the witnesses mentioned are police officers, members of the communist party and of the State Security. It is surprising that a crime of PUBLIC disorder has no civilians from the public, not civil servants, to serve as witnesses for the prosecution. However, the testimonies of the defense were, textually, "dismissed".</w:t>
      </w:r>
    </w:p>
    <w:p w14:paraId="58B1E6F5" w14:textId="77777777" w:rsidR="0078260B" w:rsidRPr="00A4648E" w:rsidRDefault="000B08CC">
      <w:pPr>
        <w:pStyle w:val="ListParagraph"/>
        <w:rPr>
          <w:lang w:val="en-US"/>
        </w:rPr>
      </w:pPr>
      <w:r w:rsidRPr="00A4648E">
        <w:rPr>
          <w:lang w:val="en-US"/>
        </w:rPr>
        <w:t>We also find that the only evidence based on objective elements to justify the conviction of the accused minor is the presence of some recordings and images that supposedly placed the minor at the place of the alleged facts. The chain of custody of these recordings is not provided, nor is their origin, and they could arise from an illicit intervention, violating in both cases the rights and procedural guarantees of the accused minor.</w:t>
      </w:r>
    </w:p>
    <w:p w14:paraId="3BF61926" w14:textId="77777777" w:rsidR="0078260B" w:rsidRPr="00A4648E" w:rsidRDefault="000B08CC">
      <w:pPr>
        <w:pStyle w:val="ListParagraph"/>
        <w:rPr>
          <w:lang w:val="en-US"/>
        </w:rPr>
      </w:pPr>
      <w:r w:rsidRPr="00A4648E">
        <w:rPr>
          <w:lang w:val="en-US"/>
        </w:rPr>
        <w:t>Finally, our organization has sufficient information to affirm that there were new violations of the procedural guarantees and rights of the defendants in this sentence, since during the investigation process of this case, the family members were not provided at any time with any request from the prosecutor, in violation of the principle of contradiction of the parties that should govern the judicial process at all times and that in this case was depriving the minor of his freedom.</w:t>
      </w:r>
    </w:p>
    <w:p w14:paraId="6B2F9FF8" w14:textId="77777777" w:rsidR="0078260B" w:rsidRPr="00A4648E" w:rsidRDefault="000B08CC">
      <w:pPr>
        <w:pStyle w:val="ListParagraph"/>
        <w:rPr>
          <w:b/>
          <w:lang w:val="en-US"/>
        </w:rPr>
      </w:pPr>
      <w:r w:rsidRPr="00A4648E">
        <w:rPr>
          <w:b/>
          <w:lang w:val="en-US"/>
        </w:rPr>
        <w:t>Current status</w:t>
      </w:r>
    </w:p>
    <w:p w14:paraId="1D18CCC8" w14:textId="77777777" w:rsidR="0078260B" w:rsidRPr="00A4648E" w:rsidRDefault="000B08CC">
      <w:pPr>
        <w:pStyle w:val="ListParagraph"/>
        <w:rPr>
          <w:lang w:val="en-US"/>
        </w:rPr>
      </w:pPr>
      <w:r w:rsidRPr="00A4648E">
        <w:rPr>
          <w:lang w:val="en-US"/>
        </w:rPr>
        <w:t>He is currently sentenced to 5 years of imprisonment, subsidized by an equal period of limitation of liberty, a sort of flexible but controlled home confinement, for a crime of public disorder and another crime of sabotage.</w:t>
      </w:r>
    </w:p>
    <w:p w14:paraId="5B74C67B" w14:textId="77777777" w:rsidR="0078260B" w:rsidRPr="00A4648E" w:rsidRDefault="000B08CC">
      <w:pPr>
        <w:pStyle w:val="ListParagraph"/>
        <w:rPr>
          <w:b/>
          <w:lang w:val="en-US"/>
        </w:rPr>
      </w:pPr>
      <w:r w:rsidRPr="00A4648E">
        <w:rPr>
          <w:b/>
          <w:lang w:val="en-US"/>
        </w:rPr>
        <w:t>Accessible public documentation:</w:t>
      </w:r>
    </w:p>
    <w:p w14:paraId="29EF54DF" w14:textId="77777777" w:rsidR="0078260B" w:rsidRPr="00A4648E" w:rsidRDefault="000B08CC">
      <w:pPr>
        <w:pStyle w:val="ListParagraph"/>
        <w:numPr>
          <w:ilvl w:val="0"/>
          <w:numId w:val="41"/>
        </w:numPr>
        <w:rPr>
          <w:lang w:val="en-US"/>
        </w:rPr>
      </w:pPr>
      <w:r w:rsidRPr="00A4648E">
        <w:rPr>
          <w:lang w:val="en-US"/>
        </w:rPr>
        <w:t xml:space="preserve">Ruling: Number 20 of 2022, Case 23-2022: </w:t>
      </w:r>
      <w:hyperlink r:id="rId121" w:history="1">
        <w:r w:rsidRPr="00A4648E">
          <w:rPr>
            <w:rStyle w:val="Hyperlink"/>
            <w:lang w:val="en-US"/>
          </w:rPr>
          <w:t>https://drive.google.com/open?id=191CxNfAVMmJGDrxP2y_SJoNzEacr4hSP</w:t>
        </w:r>
      </w:hyperlink>
    </w:p>
    <w:p w14:paraId="5D97AFF9" w14:textId="77777777" w:rsidR="0078260B" w:rsidRPr="00A4648E" w:rsidRDefault="000B08CC">
      <w:pPr>
        <w:pStyle w:val="ListParagraph"/>
        <w:numPr>
          <w:ilvl w:val="0"/>
          <w:numId w:val="41"/>
        </w:numPr>
        <w:rPr>
          <w:lang w:val="en-US"/>
        </w:rPr>
      </w:pPr>
      <w:r w:rsidRPr="00A4648E">
        <w:rPr>
          <w:lang w:val="en-US"/>
        </w:rPr>
        <w:t xml:space="preserve">Others: </w:t>
      </w:r>
      <w:hyperlink r:id="rId122" w:history="1">
        <w:r w:rsidRPr="00A4648E">
          <w:rPr>
            <w:rStyle w:val="Hyperlink"/>
            <w:lang w:val="en-US"/>
          </w:rPr>
          <w:t>https:</w:t>
        </w:r>
      </w:hyperlink>
      <w:r w:rsidRPr="00A4648E">
        <w:rPr>
          <w:lang w:val="en-US"/>
        </w:rPr>
        <w:t xml:space="preserve">//www.radiotelevisionmarti.com/a/madre-de-5-ni%C3%B1os-condenada-a-14-a%C3%B1os-de-c%C3%A1rcel-y-periodista-a-15-entre-los-33-manifestantes-de-g%C3%BCira-de-melena/317167.html </w:t>
      </w:r>
    </w:p>
    <w:p w14:paraId="1F46CFCE" w14:textId="77777777" w:rsidR="0078260B" w:rsidRPr="00A4648E" w:rsidRDefault="006170C7">
      <w:pPr>
        <w:pStyle w:val="ListParagraph"/>
        <w:rPr>
          <w:lang w:val="en-US"/>
        </w:rPr>
      </w:pPr>
      <w:hyperlink r:id="rId123" w:history="1">
        <w:r w:rsidR="000B08CC" w:rsidRPr="00A4648E">
          <w:rPr>
            <w:rStyle w:val="Hyperlink"/>
            <w:lang w:val="en-US"/>
          </w:rPr>
          <w:t xml:space="preserve">https://www.diariolasamericas.com/opinion/cuba-los-ninos-prisioneros-politicos-la-explosion-social-del-11j-n4239104 </w:t>
        </w:r>
      </w:hyperlink>
    </w:p>
    <w:p w14:paraId="7A9EDE56" w14:textId="77777777" w:rsidR="00647DDD" w:rsidRPr="00A4648E" w:rsidRDefault="00647DDD" w:rsidP="00647DDD">
      <w:pPr>
        <w:rPr>
          <w:b/>
          <w:lang w:val="en-US"/>
        </w:rPr>
      </w:pPr>
      <w:r w:rsidRPr="00A4648E">
        <w:rPr>
          <w:b/>
          <w:lang w:val="en-US"/>
        </w:rPr>
        <w:br w:type="page"/>
      </w:r>
    </w:p>
    <w:p w14:paraId="3BC4748A" w14:textId="77777777" w:rsidR="0078260B" w:rsidRPr="00A4648E" w:rsidRDefault="000B08CC">
      <w:pPr>
        <w:pStyle w:val="Heading2"/>
        <w:rPr>
          <w:lang w:val="en-US"/>
        </w:rPr>
      </w:pPr>
      <w:bookmarkStart w:id="89" w:name="_Toc100955476"/>
      <w:r w:rsidRPr="00A4648E">
        <w:rPr>
          <w:lang w:val="en-US"/>
        </w:rPr>
        <w:t xml:space="preserve">Raúl Xavier Díaz Pérez </w:t>
      </w:r>
      <w:bookmarkEnd w:id="89"/>
    </w:p>
    <w:p w14:paraId="7AB7B02A" w14:textId="77777777" w:rsidR="0078260B" w:rsidRPr="00A4648E" w:rsidRDefault="000B08CC">
      <w:pPr>
        <w:pStyle w:val="ListParagraph"/>
        <w:rPr>
          <w:lang w:val="en-US"/>
        </w:rPr>
      </w:pPr>
      <w:r w:rsidRPr="00A4648E">
        <w:rPr>
          <w:lang w:val="en-US"/>
        </w:rPr>
        <w:t xml:space="preserve">Cuban citizen, born on October 27, 2003, a </w:t>
      </w:r>
      <w:r w:rsidRPr="00A4648E">
        <w:rPr>
          <w:b/>
          <w:lang w:val="en-US"/>
        </w:rPr>
        <w:t xml:space="preserve">minor at the time of his arrest at the </w:t>
      </w:r>
      <w:r w:rsidRPr="00A4648E">
        <w:rPr>
          <w:lang w:val="en-US"/>
        </w:rPr>
        <w:t>age of 17. He did not belong to any opposition party or movement at the time of his arrest and was a minor who took to the streets along with hundreds of people spontaneously demonstrating publicly for their rights.</w:t>
      </w:r>
    </w:p>
    <w:p w14:paraId="73EE39E2" w14:textId="77777777" w:rsidR="0078260B" w:rsidRPr="00A4648E" w:rsidRDefault="000B08CC">
      <w:pPr>
        <w:pStyle w:val="ListParagraph"/>
        <w:rPr>
          <w:b/>
          <w:lang w:val="en-US"/>
        </w:rPr>
      </w:pPr>
      <w:r w:rsidRPr="00A4648E">
        <w:rPr>
          <w:b/>
          <w:lang w:val="en-US"/>
        </w:rPr>
        <w:t xml:space="preserve">Detention </w:t>
      </w:r>
    </w:p>
    <w:p w14:paraId="152F9268" w14:textId="77777777" w:rsidR="0078260B" w:rsidRPr="00A4648E" w:rsidRDefault="000B08CC">
      <w:pPr>
        <w:pStyle w:val="ListParagraph"/>
        <w:rPr>
          <w:lang w:val="en-US"/>
        </w:rPr>
      </w:pPr>
      <w:r w:rsidRPr="00A4648E">
        <w:rPr>
          <w:lang w:val="en-US"/>
        </w:rPr>
        <w:t>He was arrested as a result of his participation in the protests of July 11, 2021.</w:t>
      </w:r>
    </w:p>
    <w:p w14:paraId="5D106AA2" w14:textId="77777777" w:rsidR="0078260B" w:rsidRPr="00A4648E" w:rsidRDefault="000B08CC">
      <w:pPr>
        <w:pStyle w:val="ListParagraph"/>
        <w:rPr>
          <w:b/>
          <w:lang w:val="en-US"/>
        </w:rPr>
      </w:pPr>
      <w:r w:rsidRPr="00A4648E">
        <w:rPr>
          <w:b/>
          <w:lang w:val="en-US"/>
        </w:rPr>
        <w:t>Precautionary measure</w:t>
      </w:r>
    </w:p>
    <w:p w14:paraId="59D7B44C" w14:textId="77777777" w:rsidR="0078260B" w:rsidRPr="00A4648E" w:rsidRDefault="000B08CC">
      <w:pPr>
        <w:pStyle w:val="ListParagraph"/>
        <w:rPr>
          <w:lang w:val="en-US"/>
        </w:rPr>
      </w:pPr>
      <w:r w:rsidRPr="00A4648E">
        <w:rPr>
          <w:lang w:val="en-US"/>
        </w:rPr>
        <w:t xml:space="preserve">The Prosecutor's Office applied </w:t>
      </w:r>
      <w:r w:rsidRPr="00A4648E">
        <w:rPr>
          <w:b/>
          <w:bCs/>
          <w:lang w:val="en-US"/>
        </w:rPr>
        <w:t xml:space="preserve">without supervision of any court or judge </w:t>
      </w:r>
      <w:r w:rsidRPr="00A4648E">
        <w:rPr>
          <w:lang w:val="en-US"/>
        </w:rPr>
        <w:t>a precautionary measure of probation on cash bail, which meant the impossibility of attending to his chores and normal life during his detention prior to the payment of the bail, the minor suffering the interruption of this from the detention until the payment of the required price, damaging in the process, without any judicial intervention, the normal life of the minor, such as his studies; All this added to the discriminatory social impact of having been publicly described by the authorities, together with the rest of the accused on 11J, as a vandal, troublemaker, counterrevolutionary, and other appellatives that in Cuba imply discrimination and being "marked" in the social environment, when his action was fundamentally reproached for his participation in a spontaneous public demonstration.</w:t>
      </w:r>
    </w:p>
    <w:p w14:paraId="432CB395" w14:textId="77777777" w:rsidR="0078260B" w:rsidRPr="00A4648E" w:rsidRDefault="000B08CC">
      <w:pPr>
        <w:pStyle w:val="ListParagraph"/>
        <w:rPr>
          <w:lang w:val="en-US"/>
        </w:rPr>
      </w:pPr>
      <w:r w:rsidRPr="00A4648E">
        <w:rPr>
          <w:lang w:val="en-US"/>
        </w:rPr>
        <w:t>In this regard, she has suffered prolonged detention by order of the police, later by the prosecutorial investigating police, and then conditional release on cash bail by order of the Public Prosecutor's Office, all of them entities that should not have jurisdictional powers for the measures they took without any judge or court even hearing the case until months later when the prosecutor's request was made. At the same time, the referred Victim has not had and does not have access to legal defense in Cuba other than the only one existing in Cuba, that of the National Organization of Collective Law Firms, directly dependent on the Ministry of Justice of the Government of Cuba, which is precisely the prosecuting party in this proceeding, which has already been pointed out in Opinion n. 63/2021 approved by the Group.No. 63/2021 approved by the Working Group on Arbitrary Detention of the Human Rights Council, at its 92nd session, dated November 15 - 19, 2021, as a lack of access to free choice of defense and therefore incompatible with international law.</w:t>
      </w:r>
    </w:p>
    <w:p w14:paraId="24F22B28" w14:textId="77777777" w:rsidR="0078260B" w:rsidRPr="00A4648E" w:rsidRDefault="000B08CC">
      <w:pPr>
        <w:pStyle w:val="ListParagraph"/>
        <w:rPr>
          <w:lang w:val="en-US"/>
        </w:rPr>
      </w:pPr>
      <w:r w:rsidRPr="00A4648E">
        <w:rPr>
          <w:lang w:val="en-US"/>
        </w:rPr>
        <w:t>This being so, in accordance with Opinion n.No. 63/2021 adopted by the Working Group on Arbitrary Detention of the Human Rights Council, at its 92nd session, dated November 15 - 19, 2021, the situation of deprivation of liberty of the Victim cannot be understood as (i) a violation of the minimum procedural guarantees established by the United Nations and (ii) the absence of independent defense counsel, rather than in a situation of absolute procedural defenselessness, also in violation of the minimum procedural guarantees referred to above.</w:t>
      </w:r>
    </w:p>
    <w:p w14:paraId="796E50B4" w14:textId="77777777" w:rsidR="0078260B" w:rsidRPr="00A4648E" w:rsidRDefault="000B08CC">
      <w:pPr>
        <w:pStyle w:val="ListParagraph"/>
        <w:rPr>
          <w:b/>
          <w:lang w:val="en-US"/>
        </w:rPr>
      </w:pPr>
      <w:r w:rsidRPr="00A4648E">
        <w:rPr>
          <w:b/>
          <w:lang w:val="en-US"/>
        </w:rPr>
        <w:t>Criminal analysis</w:t>
      </w:r>
    </w:p>
    <w:p w14:paraId="181B0BEB" w14:textId="77777777" w:rsidR="0078260B" w:rsidRPr="00A4648E" w:rsidRDefault="000B08CC">
      <w:pPr>
        <w:pStyle w:val="ListParagraph"/>
        <w:rPr>
          <w:lang w:val="en-US"/>
        </w:rPr>
      </w:pPr>
      <w:r w:rsidRPr="00A4648E">
        <w:rPr>
          <w:lang w:val="en-US"/>
        </w:rPr>
        <w:t>With respect to what is stated in the prosecutor's petition and with the information in our organization's possession, he is being prosecuted as the author of a crime of sabotage, another crime of public disorder, and a crime of contempt. First of all, we find a wording of the facts that includes clearly arbitrary expressions, whose only purpose is to break the impartiality of the process and justify the disproportionate conviction of the accused minor. Thus, expressions such as "to demonstrate against the constitutional order established in the country" (page 1 of the Petition), "they shouted several slogans and phrases" (page 1 of the Petition), or "expressing, in an exalted manner, opinions contrary to the form of government of our country" (page 2 of the Petition), elements that do not contribute anything to the clarification of the facts and whose only purpose was to expose the minor as an offender of certain dangerousness, which he does not possess nor is it objectively justified.</w:t>
      </w:r>
    </w:p>
    <w:p w14:paraId="60A4FA08" w14:textId="77777777" w:rsidR="0078260B" w:rsidRPr="00A4648E" w:rsidRDefault="000B08CC">
      <w:pPr>
        <w:pStyle w:val="ListParagraph"/>
        <w:rPr>
          <w:lang w:val="en-US"/>
        </w:rPr>
      </w:pPr>
      <w:r w:rsidRPr="00A4648E">
        <w:rPr>
          <w:lang w:val="en-US"/>
        </w:rPr>
        <w:t>Likewise, the aforementioned Petition alleges as justification for the criminal prosecution of the accused minor the fact that in Cuba there was presence of Covid-19, which made the government take restrictive measures to stop its advance. However, this argument is shown as a justification for increasing the penalty to be imposed on the minor; since, the Government of Cuba itself, in the context of the demonstrations that took place in the context of July 11, 2021, made a call through various media, for its supporters to go out to counter the demonstrations against the Government, whose participants were not prosecuted for any crime</w:t>
      </w:r>
      <w:r w:rsidRPr="00A4648E">
        <w:rPr>
          <w:vertAlign w:val="superscript"/>
          <w:lang w:val="en-US"/>
        </w:rPr>
        <w:footnoteReference w:id="13"/>
      </w:r>
      <w:r w:rsidRPr="00A4648E">
        <w:rPr>
          <w:lang w:val="en-US"/>
        </w:rPr>
        <w:t xml:space="preserve"> .</w:t>
      </w:r>
    </w:p>
    <w:p w14:paraId="3418DF92" w14:textId="77777777" w:rsidR="0078260B" w:rsidRPr="00A4648E" w:rsidRDefault="000B08CC">
      <w:pPr>
        <w:pStyle w:val="ListParagraph"/>
        <w:rPr>
          <w:b/>
          <w:lang w:val="en-US"/>
        </w:rPr>
      </w:pPr>
      <w:r w:rsidRPr="00A4648E">
        <w:rPr>
          <w:b/>
          <w:lang w:val="en-US"/>
        </w:rPr>
        <w:t>Current status</w:t>
      </w:r>
    </w:p>
    <w:p w14:paraId="3945B5A3" w14:textId="77777777" w:rsidR="0078260B" w:rsidRPr="00A4648E" w:rsidRDefault="000B08CC">
      <w:pPr>
        <w:pStyle w:val="ListParagraph"/>
        <w:rPr>
          <w:lang w:val="en-US"/>
        </w:rPr>
      </w:pPr>
      <w:r w:rsidRPr="00A4648E">
        <w:rPr>
          <w:lang w:val="en-US"/>
        </w:rPr>
        <w:t xml:space="preserve">He is currently on probation on cash bail, awaiting trial. The prosecutor's petition requests for the minor defendant 5 years of deprivation of liberty as a perpetrator of a crime of sabotage, another crime of public disorder, and a crime of contempt. </w:t>
      </w:r>
    </w:p>
    <w:p w14:paraId="425600A3" w14:textId="77777777" w:rsidR="0078260B" w:rsidRPr="00A4648E" w:rsidRDefault="000B08CC">
      <w:pPr>
        <w:pStyle w:val="ListParagraph"/>
        <w:rPr>
          <w:b/>
          <w:lang w:val="en-US"/>
        </w:rPr>
      </w:pPr>
      <w:r w:rsidRPr="00A4648E">
        <w:rPr>
          <w:b/>
          <w:lang w:val="en-US"/>
        </w:rPr>
        <w:t>Accessible public documentation:</w:t>
      </w:r>
    </w:p>
    <w:p w14:paraId="78633F8F" w14:textId="77777777" w:rsidR="0078260B" w:rsidRPr="00A4648E" w:rsidRDefault="000B08CC">
      <w:pPr>
        <w:pStyle w:val="ListParagraph"/>
        <w:numPr>
          <w:ilvl w:val="0"/>
          <w:numId w:val="42"/>
        </w:numPr>
        <w:rPr>
          <w:lang w:val="en-US"/>
        </w:rPr>
      </w:pPr>
      <w:r w:rsidRPr="00A4648E">
        <w:rPr>
          <w:lang w:val="en-US"/>
        </w:rPr>
        <w:t xml:space="preserve">Fiscal Petition of EFP 380/21 of Mayabeque: </w:t>
      </w:r>
      <w:hyperlink r:id="rId124" w:history="1">
        <w:r w:rsidRPr="00A4648E">
          <w:rPr>
            <w:rStyle w:val="Hyperlink"/>
            <w:lang w:val="en-US"/>
          </w:rPr>
          <w:t>https:</w:t>
        </w:r>
      </w:hyperlink>
      <w:r w:rsidRPr="00A4648E">
        <w:rPr>
          <w:lang w:val="en-US"/>
        </w:rPr>
        <w:t xml:space="preserve">//drive.google.com/file/d/1iwCA2BCPfGB7AU0MwaSjSD3yV4z_9pn_/view?usp=sharing </w:t>
      </w:r>
    </w:p>
    <w:p w14:paraId="128A42B2" w14:textId="77777777" w:rsidR="0078260B" w:rsidRPr="00A4648E" w:rsidRDefault="000B08CC">
      <w:pPr>
        <w:pStyle w:val="ListParagraph"/>
        <w:numPr>
          <w:ilvl w:val="0"/>
          <w:numId w:val="42"/>
        </w:numPr>
        <w:rPr>
          <w:lang w:val="en-US"/>
        </w:rPr>
      </w:pPr>
      <w:r w:rsidRPr="00A4648E">
        <w:rPr>
          <w:lang w:val="en-US"/>
        </w:rPr>
        <w:t>Others:</w:t>
      </w:r>
    </w:p>
    <w:p w14:paraId="5D2D4FF3" w14:textId="77777777" w:rsidR="0078260B" w:rsidRPr="00A4648E" w:rsidRDefault="006170C7">
      <w:pPr>
        <w:pStyle w:val="ListParagraph"/>
        <w:rPr>
          <w:lang w:val="en-US"/>
        </w:rPr>
      </w:pPr>
      <w:hyperlink r:id="rId125" w:history="1">
        <w:r w:rsidR="000B08CC" w:rsidRPr="00A4648E">
          <w:rPr>
            <w:rStyle w:val="Hyperlink"/>
            <w:lang w:val="en-US"/>
          </w:rPr>
          <w:t xml:space="preserve">https://www.diariolasamericas.com/opinion/cuba-los-ninos-prisioneros-politicos-la-explosion-social-del-11j-n4239104 </w:t>
        </w:r>
      </w:hyperlink>
    </w:p>
    <w:p w14:paraId="2E60FA57" w14:textId="77777777" w:rsidR="0078260B" w:rsidRPr="00A4648E" w:rsidRDefault="006170C7">
      <w:pPr>
        <w:pStyle w:val="ListParagraph"/>
        <w:rPr>
          <w:lang w:val="en-US"/>
        </w:rPr>
      </w:pPr>
      <w:hyperlink r:id="rId126" w:history="1">
        <w:r w:rsidR="000B08CC" w:rsidRPr="00A4648E">
          <w:rPr>
            <w:rStyle w:val="Hyperlink"/>
            <w:lang w:val="en-US"/>
          </w:rPr>
          <w:t>https://www.cibercuba.com/noticias/2021-11-21-u199955-e199955-s27061-al-menos-14-ninos-cubanos-continuan-prision-motivos</w:t>
        </w:r>
      </w:hyperlink>
    </w:p>
    <w:p w14:paraId="5970A602" w14:textId="77777777" w:rsidR="0078260B" w:rsidRPr="00A4648E" w:rsidRDefault="006170C7">
      <w:pPr>
        <w:pStyle w:val="ListParagraph"/>
        <w:rPr>
          <w:lang w:val="en-US"/>
        </w:rPr>
      </w:pPr>
      <w:hyperlink r:id="rId127" w:history="1">
        <w:r w:rsidR="000B08CC" w:rsidRPr="00A4648E">
          <w:rPr>
            <w:rStyle w:val="Hyperlink"/>
            <w:lang w:val="en-US"/>
          </w:rPr>
          <w:t>https://www.radiotelevisionmarti.com/a/cuatro-mujeres-est%C3%A1n-en-ayuno-en-cuba-por-la-libertad-de-sus-hijos/307791.html</w:t>
        </w:r>
      </w:hyperlink>
    </w:p>
    <w:p w14:paraId="519D82BA" w14:textId="77777777" w:rsidR="0078260B" w:rsidRPr="00A4648E" w:rsidRDefault="006170C7">
      <w:pPr>
        <w:pStyle w:val="ListParagraph"/>
        <w:rPr>
          <w:lang w:val="en-US"/>
        </w:rPr>
      </w:pPr>
      <w:hyperlink r:id="rId128" w:history="1">
        <w:r w:rsidR="000B08CC" w:rsidRPr="00A4648E">
          <w:rPr>
            <w:rStyle w:val="Hyperlink"/>
            <w:lang w:val="en-US"/>
          </w:rPr>
          <w:t>https://www.cuballama.com/noticias/los-menores-de-edad-encarcelados-tras-el-11j/</w:t>
        </w:r>
      </w:hyperlink>
    </w:p>
    <w:p w14:paraId="22ACF7E8" w14:textId="77777777" w:rsidR="009E002D" w:rsidRPr="00A4648E" w:rsidRDefault="009E002D" w:rsidP="00647DDD">
      <w:pPr>
        <w:rPr>
          <w:rFonts w:ascii="Barlow Semi Condensed Light" w:hAnsi="Barlow Semi Condensed Light"/>
          <w:color w:val="auto"/>
          <w:sz w:val="24"/>
          <w:szCs w:val="24"/>
          <w:lang w:val="en-US"/>
        </w:rPr>
      </w:pPr>
    </w:p>
    <w:p w14:paraId="60AF4D0E" w14:textId="77777777" w:rsidR="00F07F68" w:rsidRPr="00A4648E" w:rsidRDefault="00F07F68">
      <w:pPr>
        <w:spacing w:after="200"/>
        <w:rPr>
          <w:rFonts w:ascii="Barlow Semi Condensed Light" w:hAnsi="Barlow Semi Condensed Light"/>
          <w:color w:val="auto"/>
          <w:sz w:val="24"/>
          <w:szCs w:val="24"/>
          <w:lang w:val="en-US"/>
        </w:rPr>
      </w:pPr>
      <w:r w:rsidRPr="00A4648E">
        <w:rPr>
          <w:lang w:val="en-US"/>
        </w:rPr>
        <w:br w:type="page"/>
      </w:r>
    </w:p>
    <w:p w14:paraId="402C00C1" w14:textId="77777777" w:rsidR="0078260B" w:rsidRPr="00A4648E" w:rsidRDefault="000B08CC">
      <w:pPr>
        <w:pStyle w:val="Heading2"/>
        <w:rPr>
          <w:lang w:val="en-US"/>
        </w:rPr>
      </w:pPr>
      <w:bookmarkStart w:id="90" w:name="_Toc100955477"/>
      <w:r w:rsidRPr="00A4648E">
        <w:rPr>
          <w:lang w:val="en-US"/>
        </w:rPr>
        <w:t xml:space="preserve">Other </w:t>
      </w:r>
      <w:r w:rsidR="00504770" w:rsidRPr="00A4648E">
        <w:rPr>
          <w:lang w:val="en-US"/>
        </w:rPr>
        <w:t xml:space="preserve">alleged </w:t>
      </w:r>
      <w:r w:rsidRPr="00A4648E">
        <w:rPr>
          <w:lang w:val="en-US"/>
        </w:rPr>
        <w:t>convicted or remanded juveniles in prison</w:t>
      </w:r>
      <w:bookmarkEnd w:id="90"/>
    </w:p>
    <w:p w14:paraId="7325D0D0" w14:textId="77777777" w:rsidR="0078260B" w:rsidRPr="00A4648E" w:rsidRDefault="000B08CC">
      <w:pPr>
        <w:pStyle w:val="ListParagraph"/>
        <w:rPr>
          <w:lang w:val="en-US"/>
        </w:rPr>
      </w:pPr>
      <w:r w:rsidRPr="00A4648E">
        <w:rPr>
          <w:lang w:val="en-US"/>
        </w:rPr>
        <w:t xml:space="preserve">The following cases have been </w:t>
      </w:r>
      <w:r w:rsidR="00760123" w:rsidRPr="00A4648E">
        <w:rPr>
          <w:lang w:val="en-US"/>
        </w:rPr>
        <w:t xml:space="preserve">reported </w:t>
      </w:r>
      <w:r w:rsidRPr="00A4648E">
        <w:rPr>
          <w:lang w:val="en-US"/>
        </w:rPr>
        <w:t xml:space="preserve">to us </w:t>
      </w:r>
      <w:r w:rsidR="00760123" w:rsidRPr="00A4648E">
        <w:rPr>
          <w:lang w:val="en-US"/>
        </w:rPr>
        <w:t xml:space="preserve">by verified sources, </w:t>
      </w:r>
      <w:r w:rsidRPr="00A4648E">
        <w:rPr>
          <w:lang w:val="en-US"/>
        </w:rPr>
        <w:t xml:space="preserve">but due to the short time available for the preparation of this report, since we were informed of the availability of the Committee on the Rights of the Child to receive inputs only 7 days ago, it has not been possible to cover them as we would have been interested in </w:t>
      </w:r>
      <w:r w:rsidR="00760123" w:rsidRPr="00A4648E">
        <w:rPr>
          <w:lang w:val="en-US"/>
        </w:rPr>
        <w:t>carrying out the appropriate analysis and expansion of data</w:t>
      </w:r>
      <w:r w:rsidRPr="00A4648E">
        <w:rPr>
          <w:lang w:val="en-US"/>
        </w:rPr>
        <w:t>. However</w:t>
      </w:r>
      <w:r w:rsidR="00760123" w:rsidRPr="00A4648E">
        <w:rPr>
          <w:lang w:val="en-US"/>
        </w:rPr>
        <w:t>, from all of them we can confirm a series of common patterns</w:t>
      </w:r>
      <w:r w:rsidRPr="00A4648E">
        <w:rPr>
          <w:lang w:val="en-US"/>
        </w:rPr>
        <w:t>:</w:t>
      </w:r>
    </w:p>
    <w:p w14:paraId="0CC8C090" w14:textId="77777777" w:rsidR="0078260B" w:rsidRPr="00A4648E" w:rsidRDefault="000B08CC">
      <w:pPr>
        <w:pStyle w:val="Listasimple"/>
        <w:numPr>
          <w:ilvl w:val="0"/>
          <w:numId w:val="45"/>
        </w:numPr>
        <w:ind w:left="567" w:hanging="283"/>
        <w:rPr>
          <w:lang w:val="en-US"/>
        </w:rPr>
      </w:pPr>
      <w:r w:rsidRPr="00A4648E">
        <w:rPr>
          <w:lang w:val="en-US"/>
        </w:rPr>
        <w:t xml:space="preserve">All of them have </w:t>
      </w:r>
      <w:r w:rsidR="00504770" w:rsidRPr="00A4648E">
        <w:rPr>
          <w:lang w:val="en-US"/>
        </w:rPr>
        <w:t xml:space="preserve">allegedly </w:t>
      </w:r>
      <w:r w:rsidRPr="00A4648E">
        <w:rPr>
          <w:lang w:val="en-US"/>
        </w:rPr>
        <w:t>suffered prolonged detention, incommunicado detention and violations in this process</w:t>
      </w:r>
      <w:r w:rsidR="004C4239" w:rsidRPr="00A4648E">
        <w:rPr>
          <w:lang w:val="en-US"/>
        </w:rPr>
        <w:t>.</w:t>
      </w:r>
    </w:p>
    <w:p w14:paraId="0C9017AD" w14:textId="77777777" w:rsidR="0078260B" w:rsidRPr="00A4648E" w:rsidRDefault="000B08CC">
      <w:pPr>
        <w:pStyle w:val="Listasimple"/>
        <w:numPr>
          <w:ilvl w:val="0"/>
          <w:numId w:val="45"/>
        </w:numPr>
        <w:ind w:left="567" w:hanging="283"/>
        <w:rPr>
          <w:lang w:val="en-US"/>
        </w:rPr>
      </w:pPr>
      <w:r w:rsidRPr="00A4648E">
        <w:rPr>
          <w:lang w:val="en-US"/>
        </w:rPr>
        <w:t xml:space="preserve">All of them have </w:t>
      </w:r>
      <w:r w:rsidR="00504770" w:rsidRPr="00A4648E">
        <w:rPr>
          <w:lang w:val="en-US"/>
        </w:rPr>
        <w:t xml:space="preserve">allegedly </w:t>
      </w:r>
      <w:r w:rsidRPr="00A4648E">
        <w:rPr>
          <w:lang w:val="en-US"/>
        </w:rPr>
        <w:t>suffered or are suffering precautionary measures of limitation or curtailment of their freedom based on prosecutorial orders that were not supervised or approved by a court or judge, that is to say, by the prosecution</w:t>
      </w:r>
      <w:r w:rsidR="004C4239" w:rsidRPr="00A4648E">
        <w:rPr>
          <w:lang w:val="en-US"/>
        </w:rPr>
        <w:t>.</w:t>
      </w:r>
    </w:p>
    <w:p w14:paraId="0EE906A4" w14:textId="77777777" w:rsidR="0078260B" w:rsidRPr="00A4648E" w:rsidRDefault="000B08CC">
      <w:pPr>
        <w:pStyle w:val="Listasimple"/>
        <w:numPr>
          <w:ilvl w:val="0"/>
          <w:numId w:val="45"/>
        </w:numPr>
        <w:ind w:left="567" w:hanging="283"/>
        <w:rPr>
          <w:lang w:val="en-US"/>
        </w:rPr>
      </w:pPr>
      <w:r w:rsidRPr="00A4648E">
        <w:rPr>
          <w:lang w:val="en-US"/>
        </w:rPr>
        <w:t xml:space="preserve">All of them are </w:t>
      </w:r>
      <w:r w:rsidR="00504770" w:rsidRPr="00A4648E">
        <w:rPr>
          <w:lang w:val="en-US"/>
        </w:rPr>
        <w:t xml:space="preserve">alleged to </w:t>
      </w:r>
      <w:r w:rsidRPr="00A4648E">
        <w:rPr>
          <w:lang w:val="en-US"/>
        </w:rPr>
        <w:t>be minors at the time of arrest</w:t>
      </w:r>
      <w:r w:rsidR="004C4239" w:rsidRPr="00A4648E">
        <w:rPr>
          <w:lang w:val="en-US"/>
        </w:rPr>
        <w:t>.</w:t>
      </w:r>
    </w:p>
    <w:p w14:paraId="1CB07D4C" w14:textId="77777777" w:rsidR="0078260B" w:rsidRPr="00A4648E" w:rsidRDefault="000B08CC">
      <w:pPr>
        <w:pStyle w:val="Listasimple"/>
        <w:numPr>
          <w:ilvl w:val="0"/>
          <w:numId w:val="45"/>
        </w:numPr>
        <w:ind w:left="567" w:hanging="283"/>
        <w:rPr>
          <w:lang w:val="en-US"/>
        </w:rPr>
      </w:pPr>
      <w:r w:rsidRPr="00A4648E">
        <w:rPr>
          <w:lang w:val="en-US"/>
        </w:rPr>
        <w:t xml:space="preserve">All of them were </w:t>
      </w:r>
      <w:r w:rsidR="00504770" w:rsidRPr="00A4648E">
        <w:rPr>
          <w:lang w:val="en-US"/>
        </w:rPr>
        <w:t xml:space="preserve">allegedly </w:t>
      </w:r>
      <w:r w:rsidRPr="00A4648E">
        <w:rPr>
          <w:lang w:val="en-US"/>
        </w:rPr>
        <w:t>arrested and are being prosecuted for demonstrating in public on July 11 and/or 12.</w:t>
      </w:r>
    </w:p>
    <w:p w14:paraId="39C39D88" w14:textId="77777777" w:rsidR="0078260B" w:rsidRPr="00A4648E" w:rsidRDefault="000B08CC">
      <w:pPr>
        <w:pStyle w:val="Listasimple"/>
        <w:numPr>
          <w:ilvl w:val="0"/>
          <w:numId w:val="45"/>
        </w:numPr>
        <w:ind w:left="567" w:hanging="283"/>
        <w:rPr>
          <w:lang w:val="en-US"/>
        </w:rPr>
      </w:pPr>
      <w:r w:rsidRPr="00A4648E">
        <w:rPr>
          <w:lang w:val="en-US"/>
        </w:rPr>
        <w:t>None of them has an independent lawyer, but they have had to choose a State Lawyer, that is, from the National Organization of Collective Law Firms, a non-independent entity that violates the access to an effective, independent and free-choice defense</w:t>
      </w:r>
      <w:r w:rsidR="00760123" w:rsidRPr="00A4648E">
        <w:rPr>
          <w:lang w:val="en-US"/>
        </w:rPr>
        <w:t xml:space="preserve">, as already denounced by the United Nations Committee on Arbitrary Detention (WGAD) in its </w:t>
      </w:r>
      <w:r w:rsidR="004C4239" w:rsidRPr="00A4648E">
        <w:rPr>
          <w:lang w:val="en-US"/>
        </w:rPr>
        <w:t>Opinion No. 63/2021 (paragraphs 87, 88, 89 and 90).</w:t>
      </w:r>
    </w:p>
    <w:p w14:paraId="207F4AD7" w14:textId="77777777" w:rsidR="0078260B" w:rsidRPr="00A4648E" w:rsidRDefault="000B08CC">
      <w:pPr>
        <w:pStyle w:val="Listapresos"/>
        <w:numPr>
          <w:ilvl w:val="0"/>
          <w:numId w:val="0"/>
        </w:numPr>
        <w:rPr>
          <w:lang w:val="en-US"/>
        </w:rPr>
      </w:pPr>
      <w:r w:rsidRPr="00A4648E">
        <w:rPr>
          <w:b/>
          <w:bCs/>
          <w:lang w:val="en-US"/>
        </w:rPr>
        <w:t xml:space="preserve">The following </w:t>
      </w:r>
      <w:r w:rsidRPr="00A4648E">
        <w:rPr>
          <w:rStyle w:val="ListParagraphChar"/>
          <w:b/>
          <w:bCs/>
          <w:lang w:val="en-US"/>
        </w:rPr>
        <w:t xml:space="preserve">data may have undergone variations since we have not been able to verify </w:t>
      </w:r>
      <w:r w:rsidRPr="00A4648E">
        <w:rPr>
          <w:b/>
          <w:bCs/>
          <w:lang w:val="en-US"/>
        </w:rPr>
        <w:t>and update them as in the case of the previous 22 cases</w:t>
      </w:r>
      <w:r w:rsidRPr="00A4648E">
        <w:rPr>
          <w:lang w:val="en-US"/>
        </w:rPr>
        <w:t xml:space="preserve">. In any case, the Government of Cuba must respond on each case, since there are young people involved from the age of </w:t>
      </w:r>
      <w:r w:rsidR="00320307" w:rsidRPr="00A4648E">
        <w:rPr>
          <w:lang w:val="en-US"/>
        </w:rPr>
        <w:t>13</w:t>
      </w:r>
      <w:r w:rsidR="00504770" w:rsidRPr="00A4648E">
        <w:rPr>
          <w:lang w:val="en-US"/>
        </w:rPr>
        <w:t xml:space="preserve">. </w:t>
      </w:r>
      <w:r w:rsidR="006233D3" w:rsidRPr="00A4648E">
        <w:rPr>
          <w:lang w:val="en-US"/>
        </w:rPr>
        <w:t xml:space="preserve">The </w:t>
      </w:r>
      <w:r w:rsidRPr="00A4648E">
        <w:rPr>
          <w:lang w:val="en-US"/>
        </w:rPr>
        <w:t xml:space="preserve">alleged </w:t>
      </w:r>
      <w:r w:rsidR="006233D3" w:rsidRPr="00A4648E">
        <w:rPr>
          <w:lang w:val="en-US"/>
        </w:rPr>
        <w:t>cases are:</w:t>
      </w:r>
    </w:p>
    <w:p w14:paraId="4E66EB2D" w14:textId="77777777" w:rsidR="0078260B" w:rsidRPr="00A4648E" w:rsidRDefault="000B08CC">
      <w:pPr>
        <w:pStyle w:val="Listasimple"/>
        <w:numPr>
          <w:ilvl w:val="0"/>
          <w:numId w:val="44"/>
        </w:numPr>
        <w:rPr>
          <w:lang w:val="en-US"/>
        </w:rPr>
      </w:pPr>
      <w:r w:rsidRPr="00A4648E">
        <w:rPr>
          <w:b/>
          <w:bCs/>
          <w:lang w:val="en-US"/>
        </w:rPr>
        <w:t>Erik Yoángel Héctor Plaza</w:t>
      </w:r>
      <w:r w:rsidRPr="00A4648E">
        <w:rPr>
          <w:lang w:val="en-US"/>
        </w:rPr>
        <w:t>, minor (13 years old at the time of the facts). Born on 08/07/2007. Address: 761 Velázquez St. between Campiña and Palma, Cárdenas, Matanzas. He is in Provisional Detention in Helpi prison, Matanzas, for the crimes of Attempt and Public Disorder. He was arrested on 27/07/2021. He is a minor who is accused of throwing stones on June 11 at the demonstrations in Matanzas, however, the accusation is very flimsy and it is possible that, like most of the accusations we have analyzed, it is false. In addition, in Matanzas the State Security forces have evidence that they acted with extreme aggressiveness against the peaceful demonstrators, and we also know that there may have been some isolated cases of response in legitimate self-defense. The Cuban Penal Code, all in theory but which we have never seen fulfilled in practice in political cases, does not allow the agent to be protected by the crime of Attempt if he exceeds his functions or, as in the case of Matanzas, enters in clear opposition to them, becoming the delinquent. In Matanzas the policemen threw stones at the demonstrators and later acted with extreme violence of shock, chasing them even with firearms, baseball bats and other very harmful weapons. We also know that many accusations of the crime of stone throwing have been false in the proceedings, so the presumption of innocence must be protected in this case.</w:t>
      </w:r>
    </w:p>
    <w:p w14:paraId="5D590BB7" w14:textId="77777777" w:rsidR="0078260B" w:rsidRPr="00A4648E" w:rsidRDefault="000B08CC">
      <w:pPr>
        <w:pStyle w:val="Listasimple"/>
        <w:numPr>
          <w:ilvl w:val="0"/>
          <w:numId w:val="44"/>
        </w:numPr>
        <w:rPr>
          <w:lang w:val="en-US"/>
        </w:rPr>
      </w:pPr>
      <w:r w:rsidRPr="00A4648E">
        <w:rPr>
          <w:b/>
          <w:bCs/>
          <w:lang w:val="en-US"/>
        </w:rPr>
        <w:t>Alexander Morejón Barroso</w:t>
      </w:r>
      <w:r w:rsidRPr="00A4648E">
        <w:rPr>
          <w:lang w:val="en-US"/>
        </w:rPr>
        <w:t>, minor (15 years old at the time of the facts). Born on 09/29/2005. Address: Calle Josefina, 433 between Castro and Lindero, La Guinera, Arroyo Naranjo, Havana. He is in Provisional Prison for the crimes of Public Disorder and Disrespect. He was arrested and taken to the Torture and Interrogation Center of 100 and Aldabó on 11/07/2021 mainly for participating in the demonstration in La Guinera, Havana.</w:t>
      </w:r>
    </w:p>
    <w:p w14:paraId="3C235AAD" w14:textId="77777777" w:rsidR="0078260B" w:rsidRPr="00A4648E" w:rsidRDefault="000B08CC">
      <w:pPr>
        <w:pStyle w:val="Listasimple"/>
        <w:numPr>
          <w:ilvl w:val="0"/>
          <w:numId w:val="44"/>
        </w:numPr>
        <w:rPr>
          <w:lang w:val="en-US"/>
        </w:rPr>
      </w:pPr>
      <w:r w:rsidRPr="00A4648E">
        <w:rPr>
          <w:b/>
          <w:bCs/>
          <w:lang w:val="en-US"/>
        </w:rPr>
        <w:t>Leosvani Jiménez Guzmán</w:t>
      </w:r>
      <w:r w:rsidRPr="00A4648E">
        <w:rPr>
          <w:lang w:val="en-US"/>
        </w:rPr>
        <w:t>, minor (15 years old at the time of the facts). He is in provisional detention for Public Disorder. He was arrested on 11/07/2021. 15 years old at the time of arrest, it has been verified that he was detained at the Guanajay Technician for demonstrating on the 11th, but at this moment there is very little information about his case. It is known that he was taken to the Artemisa Hospital to receive medical attention handcuffed hand and foot. The last time he was in the Guanajay Prison, Artemisa.</w:t>
      </w:r>
    </w:p>
    <w:p w14:paraId="335A679B" w14:textId="77777777" w:rsidR="0078260B" w:rsidRPr="00A4648E" w:rsidRDefault="000B08CC">
      <w:pPr>
        <w:pStyle w:val="Listasimple"/>
        <w:numPr>
          <w:ilvl w:val="0"/>
          <w:numId w:val="44"/>
        </w:numPr>
        <w:rPr>
          <w:lang w:val="en-US"/>
        </w:rPr>
      </w:pPr>
      <w:r w:rsidRPr="00A4648E">
        <w:rPr>
          <w:b/>
          <w:bCs/>
          <w:lang w:val="en-US"/>
        </w:rPr>
        <w:t>Rubén Alejandro Parra Ricardo</w:t>
      </w:r>
      <w:r w:rsidRPr="00A4648E">
        <w:rPr>
          <w:lang w:val="en-US"/>
        </w:rPr>
        <w:t>, minor (15 years old at the time of the facts), born on June 1, 2006. He is in Provisional Prison. He was detained on 07/13/2021 and was taken to the Juvenile Prison of Holguín. He was missing and his mother only saw him on one occasion for months.</w:t>
      </w:r>
    </w:p>
    <w:p w14:paraId="2E456719" w14:textId="77777777" w:rsidR="0078260B" w:rsidRPr="00A4648E" w:rsidRDefault="000B08CC">
      <w:pPr>
        <w:pStyle w:val="Listasimple"/>
        <w:numPr>
          <w:ilvl w:val="0"/>
          <w:numId w:val="44"/>
        </w:numPr>
        <w:rPr>
          <w:lang w:val="en-US"/>
        </w:rPr>
      </w:pPr>
      <w:r w:rsidRPr="00A4648E">
        <w:rPr>
          <w:b/>
          <w:bCs/>
          <w:lang w:val="en-US"/>
        </w:rPr>
        <w:t>Luis Manuel Díaz García</w:t>
      </w:r>
      <w:r w:rsidRPr="00A4648E">
        <w:rPr>
          <w:lang w:val="en-US"/>
        </w:rPr>
        <w:t xml:space="preserve">, minor (16 </w:t>
      </w:r>
      <w:r w:rsidR="00504770" w:rsidRPr="00A4648E">
        <w:rPr>
          <w:lang w:val="en-US"/>
        </w:rPr>
        <w:t>years old at the time of the facts)</w:t>
      </w:r>
      <w:r w:rsidRPr="00A4648E">
        <w:rPr>
          <w:lang w:val="en-US"/>
        </w:rPr>
        <w:t xml:space="preserve">. Domicile in Güira de Melena, Artemisa. Accused pending trial, sentence or execution for the crimes of Assault and Robbery. He was arrested on 11/07/2021. In judicial process for participating in the demonstration of June 11 </w:t>
      </w:r>
      <w:r w:rsidR="00504770" w:rsidRPr="00A4648E">
        <w:rPr>
          <w:lang w:val="en-US"/>
        </w:rPr>
        <w:t xml:space="preserve">in </w:t>
      </w:r>
      <w:r w:rsidRPr="00A4648E">
        <w:rPr>
          <w:lang w:val="en-US"/>
        </w:rPr>
        <w:t>Güira de Melena. Arrested when he tried to prevent the arrest of his sister Brenda. Both were transferred to Técnico de Cuatro Caminos where they were in the same cell for a week. Slept on the floor for 9 days. Released with precautionary measure imposed by a prosecutor without the knowledge of any court or judge, after 17 days of detention including forced disappearance.</w:t>
      </w:r>
    </w:p>
    <w:p w14:paraId="3790EFFE" w14:textId="77777777" w:rsidR="0078260B" w:rsidRPr="00A4648E" w:rsidRDefault="000B08CC">
      <w:pPr>
        <w:pStyle w:val="Listasimple"/>
        <w:numPr>
          <w:ilvl w:val="0"/>
          <w:numId w:val="44"/>
        </w:numPr>
        <w:rPr>
          <w:lang w:val="en-US"/>
        </w:rPr>
      </w:pPr>
      <w:r w:rsidRPr="00A4648E">
        <w:rPr>
          <w:b/>
          <w:bCs/>
          <w:lang w:val="en-US"/>
        </w:rPr>
        <w:t>Daniel Alejandro La Rosa Fuentes</w:t>
      </w:r>
      <w:r w:rsidRPr="00A4648E">
        <w:rPr>
          <w:lang w:val="en-US"/>
        </w:rPr>
        <w:t>, minor (16 years old at the time of the facts). Address: Calle Jaime Noguera #415 e/ la vigía y Pancho Varona, Camaguey. He is sentenced to 5 years for the crimes of Public disorder and assault. He was arrested on 11/07/2021 for demonstrating in the La Vigía neighborhood. Firstly, after the period of detention, he was given the precautionary measure of release on cash bail. He was sentenced to 5 years of forced labor with internment (prison).</w:t>
      </w:r>
    </w:p>
    <w:p w14:paraId="4E53A8CE" w14:textId="77777777" w:rsidR="0078260B" w:rsidRPr="00A4648E" w:rsidRDefault="000B08CC">
      <w:pPr>
        <w:pStyle w:val="Listasimple"/>
        <w:numPr>
          <w:ilvl w:val="0"/>
          <w:numId w:val="44"/>
        </w:numPr>
        <w:rPr>
          <w:lang w:val="en-US"/>
        </w:rPr>
      </w:pPr>
      <w:r w:rsidRPr="00A4648E">
        <w:rPr>
          <w:b/>
          <w:bCs/>
          <w:lang w:val="en-US"/>
        </w:rPr>
        <w:t>Daniel Alejandro La Rosa Fuentes</w:t>
      </w:r>
      <w:r w:rsidRPr="00A4648E">
        <w:rPr>
          <w:lang w:val="en-US"/>
        </w:rPr>
        <w:t>, minor (16 years old at the time of the facts). Address: Calle Jaime Noguera # 415 e/ La Vigía y Pancho Varona, Camagüey. He is sentenced to 5 years for the crimes of Public disorder and assault. He was arrested on 11/07/2021. He participated in the demonstration in Reparto La Vigía, Camagüey. Initially released on cash bail, the prosecutor's office asked the People's Municipal Court of Camagüey to charge him with Public Disorder and Assault, applying a joint sanction of 5 years. The trial was held on December 14, 2021. He was sentenced to 5 years of deprivation of liberty by means of Forced Labor with Internment.</w:t>
      </w:r>
    </w:p>
    <w:p w14:paraId="7A7FD640" w14:textId="77777777" w:rsidR="0078260B" w:rsidRPr="00A4648E" w:rsidRDefault="000B08CC">
      <w:pPr>
        <w:pStyle w:val="Listasimple"/>
        <w:numPr>
          <w:ilvl w:val="0"/>
          <w:numId w:val="44"/>
        </w:numPr>
        <w:rPr>
          <w:lang w:val="en-US"/>
        </w:rPr>
      </w:pPr>
      <w:r w:rsidRPr="00A4648E">
        <w:rPr>
          <w:b/>
          <w:bCs/>
          <w:lang w:val="en-US"/>
        </w:rPr>
        <w:t>William Chenier Ríos Arrieta</w:t>
      </w:r>
      <w:r w:rsidRPr="00A4648E">
        <w:rPr>
          <w:lang w:val="en-US"/>
        </w:rPr>
        <w:t>, minor (16 years old at the time of the facts). He is in Provisional Detention at the Western Youth Prison (El Guatao). He was arrested on 07/13/2021. I was arrested in the context of June 11 in San José de Las Lajas. He did not participate in the protests, however, he was arrested in the early hours of the morning after the demonstrations accused of participating in them.</w:t>
      </w:r>
    </w:p>
    <w:p w14:paraId="154B5947" w14:textId="77777777" w:rsidR="0078260B" w:rsidRPr="00A4648E" w:rsidRDefault="000B08CC">
      <w:pPr>
        <w:pStyle w:val="Listasimple"/>
        <w:numPr>
          <w:ilvl w:val="0"/>
          <w:numId w:val="44"/>
        </w:numPr>
        <w:rPr>
          <w:lang w:val="en-US"/>
        </w:rPr>
      </w:pPr>
      <w:r w:rsidRPr="00A4648E">
        <w:rPr>
          <w:b/>
          <w:bCs/>
          <w:lang w:val="en-US"/>
        </w:rPr>
        <w:t>Raúl Fontanills Reyes</w:t>
      </w:r>
      <w:r w:rsidRPr="00A4648E">
        <w:rPr>
          <w:lang w:val="en-US"/>
        </w:rPr>
        <w:t xml:space="preserve">, minor (17 </w:t>
      </w:r>
      <w:r w:rsidR="00504770" w:rsidRPr="00A4648E">
        <w:rPr>
          <w:lang w:val="en-US"/>
        </w:rPr>
        <w:t>years old at the time of the facts)</w:t>
      </w:r>
      <w:r w:rsidRPr="00A4648E">
        <w:rPr>
          <w:lang w:val="en-US"/>
        </w:rPr>
        <w:t xml:space="preserve">. </w:t>
      </w:r>
      <w:r w:rsidR="004C4239" w:rsidRPr="00A4648E">
        <w:rPr>
          <w:lang w:val="en-US"/>
        </w:rPr>
        <w:t xml:space="preserve">Born on 06/19/2004. </w:t>
      </w:r>
      <w:r w:rsidRPr="00A4648E">
        <w:rPr>
          <w:lang w:val="en-US"/>
        </w:rPr>
        <w:t xml:space="preserve">Domicile in Santa Cruz del Sur. He is accused pending trial, sentence or execution for </w:t>
      </w:r>
      <w:r w:rsidR="007200ED" w:rsidRPr="00A4648E">
        <w:rPr>
          <w:lang w:val="en-US"/>
        </w:rPr>
        <w:t xml:space="preserve">the crime </w:t>
      </w:r>
      <w:r w:rsidRPr="00A4648E">
        <w:rPr>
          <w:lang w:val="en-US"/>
        </w:rPr>
        <w:t xml:space="preserve">of Assault </w:t>
      </w:r>
      <w:r w:rsidR="007200ED" w:rsidRPr="00A4648E">
        <w:rPr>
          <w:lang w:val="en-US"/>
        </w:rPr>
        <w:t>(false aggression to the authority)</w:t>
      </w:r>
      <w:r w:rsidRPr="00A4648E">
        <w:rPr>
          <w:lang w:val="en-US"/>
        </w:rPr>
        <w:t>. He was arrested on 25/07/2021. Arrested after arguing with a member of the State Security</w:t>
      </w:r>
      <w:r w:rsidR="007200ED" w:rsidRPr="00A4648E">
        <w:rPr>
          <w:lang w:val="en-US"/>
        </w:rPr>
        <w:t xml:space="preserve">, with no other consideration than verbal. </w:t>
      </w:r>
      <w:hyperlink r:id="rId129" w:history="1">
        <w:r w:rsidR="007200ED" w:rsidRPr="00A4648E">
          <w:rPr>
            <w:rStyle w:val="Hyperlink"/>
            <w:lang w:val="en-US"/>
          </w:rPr>
          <w:t>https://adncuba.com/noticias-de-cuba/derechos-humanos/acusado-de-atentado-por-gritar-patria-y-vida</w:t>
        </w:r>
      </w:hyperlink>
    </w:p>
    <w:p w14:paraId="06ACAE5F" w14:textId="77777777" w:rsidR="0078260B" w:rsidRPr="00A4648E" w:rsidRDefault="000B08CC">
      <w:pPr>
        <w:pStyle w:val="Listasimple"/>
        <w:numPr>
          <w:ilvl w:val="0"/>
          <w:numId w:val="44"/>
        </w:numPr>
        <w:rPr>
          <w:lang w:val="en-US"/>
        </w:rPr>
      </w:pPr>
      <w:r w:rsidRPr="00A4648E">
        <w:rPr>
          <w:b/>
          <w:bCs/>
          <w:lang w:val="en-US"/>
        </w:rPr>
        <w:t>Katherine Martín Taquechel</w:t>
      </w:r>
      <w:r w:rsidRPr="00A4648E">
        <w:rPr>
          <w:lang w:val="en-US"/>
        </w:rPr>
        <w:t>, minor (</w:t>
      </w:r>
      <w:r w:rsidR="007200ED" w:rsidRPr="00A4648E">
        <w:rPr>
          <w:lang w:val="en-US"/>
        </w:rPr>
        <w:t xml:space="preserve">17 </w:t>
      </w:r>
      <w:r w:rsidR="00504770" w:rsidRPr="00A4648E">
        <w:rPr>
          <w:lang w:val="en-US"/>
        </w:rPr>
        <w:t>years old at the time of the facts)</w:t>
      </w:r>
      <w:r w:rsidRPr="00A4648E">
        <w:rPr>
          <w:lang w:val="en-US"/>
        </w:rPr>
        <w:t xml:space="preserve">. </w:t>
      </w:r>
      <w:r w:rsidR="004C4239" w:rsidRPr="00A4648E">
        <w:rPr>
          <w:lang w:val="en-US"/>
        </w:rPr>
        <w:t xml:space="preserve">Born on 01/20/2004. </w:t>
      </w:r>
      <w:r w:rsidRPr="00A4648E">
        <w:rPr>
          <w:lang w:val="en-US"/>
        </w:rPr>
        <w:t xml:space="preserve">Address: Simpatía #169 between Perdomo and Concepción, Regla, Havana. Telephone +5377802442. She is </w:t>
      </w:r>
      <w:r w:rsidR="007200ED" w:rsidRPr="00A4648E">
        <w:rPr>
          <w:lang w:val="en-US"/>
        </w:rPr>
        <w:t xml:space="preserve">sentenced to </w:t>
      </w:r>
      <w:r w:rsidRPr="00A4648E">
        <w:rPr>
          <w:lang w:val="en-US"/>
        </w:rPr>
        <w:t xml:space="preserve">1 year for public disorder. She was arrested on 11/07/2021. Arrested along with her sister Mariam (on bail) and her mother Mayra Taquechel for participating in the demonstration for shouting freedom and expressing her disagreement with the </w:t>
      </w:r>
      <w:r w:rsidR="007200ED" w:rsidRPr="00A4648E">
        <w:rPr>
          <w:lang w:val="en-US"/>
        </w:rPr>
        <w:t xml:space="preserve">government. </w:t>
      </w:r>
      <w:r w:rsidRPr="00A4648E">
        <w:rPr>
          <w:lang w:val="en-US"/>
        </w:rPr>
        <w:t xml:space="preserve">She was imprisoned in the PNR Regla, Vivac de La Habana, DTI Alamar and finally taken to the Women's Prison of the West "El Guatao" where she was badly beaten despite being epileptic. In the summary trial held on July 20, she was sentenced to one year of imprisonment, which </w:t>
      </w:r>
      <w:r w:rsidR="007200ED" w:rsidRPr="00A4648E">
        <w:rPr>
          <w:lang w:val="en-US"/>
        </w:rPr>
        <w:t>was</w:t>
      </w:r>
      <w:r w:rsidRPr="00A4648E">
        <w:rPr>
          <w:lang w:val="en-US"/>
        </w:rPr>
        <w:t xml:space="preserve"> later modified on August 17 in an appeal to one year of house arrest</w:t>
      </w:r>
      <w:r w:rsidR="007200ED" w:rsidRPr="00A4648E">
        <w:rPr>
          <w:lang w:val="en-US"/>
        </w:rPr>
        <w:t xml:space="preserve">, logically affecting her formative and social development in a radical way. </w:t>
      </w:r>
      <w:hyperlink r:id="rId130" w:history="1">
        <w:r w:rsidR="007200ED" w:rsidRPr="00A4648E">
          <w:rPr>
            <w:rStyle w:val="Hyperlink"/>
            <w:lang w:val="en-US"/>
          </w:rPr>
          <w:t>https://www.hypermediamagazine.com/sociedad/la-incertidumbre-de-no-saber-lo-que-iba-a-pasar/</w:t>
        </w:r>
      </w:hyperlink>
    </w:p>
    <w:p w14:paraId="29AA211E" w14:textId="77777777" w:rsidR="0078260B" w:rsidRPr="00A4648E" w:rsidRDefault="000B08CC">
      <w:pPr>
        <w:pStyle w:val="Listasimple"/>
        <w:numPr>
          <w:ilvl w:val="0"/>
          <w:numId w:val="44"/>
        </w:numPr>
        <w:rPr>
          <w:lang w:val="en-US"/>
        </w:rPr>
      </w:pPr>
      <w:r w:rsidRPr="00A4648E">
        <w:rPr>
          <w:b/>
          <w:bCs/>
          <w:lang w:val="en-US"/>
        </w:rPr>
        <w:t>Andro Reyes</w:t>
      </w:r>
      <w:r w:rsidRPr="00A4648E">
        <w:rPr>
          <w:lang w:val="en-US"/>
        </w:rPr>
        <w:t xml:space="preserve">, minor (17 </w:t>
      </w:r>
      <w:r w:rsidR="00504770" w:rsidRPr="00A4648E">
        <w:rPr>
          <w:lang w:val="en-US"/>
        </w:rPr>
        <w:t>years old at the time of the facts)</w:t>
      </w:r>
      <w:r w:rsidRPr="00A4648E">
        <w:rPr>
          <w:lang w:val="en-US"/>
        </w:rPr>
        <w:t xml:space="preserve">. Domicile in Santiago de Cuba. Accused pending trial, sentence or execution for the crimes of Assault. He was arrested on 11/07/2021. In judicial process for participating in the demonstration of June 11. Accused of assault for </w:t>
      </w:r>
      <w:r w:rsidR="007200ED" w:rsidRPr="00A4648E">
        <w:rPr>
          <w:lang w:val="en-US"/>
        </w:rPr>
        <w:t xml:space="preserve">restraining </w:t>
      </w:r>
      <w:r w:rsidRPr="00A4648E">
        <w:rPr>
          <w:lang w:val="en-US"/>
        </w:rPr>
        <w:t xml:space="preserve">a </w:t>
      </w:r>
      <w:r w:rsidR="007200ED" w:rsidRPr="00A4648E">
        <w:rPr>
          <w:lang w:val="en-US"/>
        </w:rPr>
        <w:t xml:space="preserve">State Security agent </w:t>
      </w:r>
      <w:r w:rsidRPr="00A4648E">
        <w:rPr>
          <w:lang w:val="en-US"/>
        </w:rPr>
        <w:t xml:space="preserve">who misused his authority by </w:t>
      </w:r>
      <w:r w:rsidR="007200ED" w:rsidRPr="00A4648E">
        <w:rPr>
          <w:lang w:val="en-US"/>
        </w:rPr>
        <w:t xml:space="preserve">mercilessly beating a </w:t>
      </w:r>
      <w:r w:rsidRPr="00A4648E">
        <w:rPr>
          <w:lang w:val="en-US"/>
        </w:rPr>
        <w:t xml:space="preserve">detainee. He was </w:t>
      </w:r>
      <w:r w:rsidR="007200ED" w:rsidRPr="00A4648E">
        <w:rPr>
          <w:lang w:val="en-US"/>
        </w:rPr>
        <w:t xml:space="preserve">detained for </w:t>
      </w:r>
      <w:r w:rsidRPr="00A4648E">
        <w:rPr>
          <w:lang w:val="en-US"/>
        </w:rPr>
        <w:t xml:space="preserve">8 days in the Bivouac and 2 days in the Quinta. </w:t>
      </w:r>
      <w:r w:rsidR="007200ED" w:rsidRPr="00A4648E">
        <w:rPr>
          <w:lang w:val="en-US"/>
        </w:rPr>
        <w:t xml:space="preserve">Since </w:t>
      </w:r>
      <w:r w:rsidRPr="00A4648E">
        <w:rPr>
          <w:lang w:val="en-US"/>
        </w:rPr>
        <w:t xml:space="preserve">19/07 he has been </w:t>
      </w:r>
      <w:r w:rsidR="008D5AA1" w:rsidRPr="00A4648E">
        <w:rPr>
          <w:lang w:val="en-US"/>
        </w:rPr>
        <w:t xml:space="preserve">held on </w:t>
      </w:r>
      <w:r w:rsidRPr="00A4648E">
        <w:rPr>
          <w:lang w:val="en-US"/>
        </w:rPr>
        <w:t>bail.</w:t>
      </w:r>
    </w:p>
    <w:p w14:paraId="7EC554FC" w14:textId="77777777" w:rsidR="0078260B" w:rsidRPr="00A4648E" w:rsidRDefault="000B08CC">
      <w:pPr>
        <w:pStyle w:val="Listasimple"/>
        <w:numPr>
          <w:ilvl w:val="0"/>
          <w:numId w:val="44"/>
        </w:numPr>
        <w:rPr>
          <w:lang w:val="en-US"/>
        </w:rPr>
      </w:pPr>
      <w:r w:rsidRPr="00A4648E">
        <w:rPr>
          <w:b/>
          <w:bCs/>
          <w:lang w:val="en-US"/>
        </w:rPr>
        <w:t>Gabriela Zequeira Hernández</w:t>
      </w:r>
      <w:r w:rsidRPr="00A4648E">
        <w:rPr>
          <w:lang w:val="en-US"/>
        </w:rPr>
        <w:t>, minor (</w:t>
      </w:r>
      <w:r w:rsidR="008D5AA1" w:rsidRPr="00A4648E">
        <w:rPr>
          <w:lang w:val="en-US"/>
        </w:rPr>
        <w:t xml:space="preserve">17 </w:t>
      </w:r>
      <w:r w:rsidR="00504770" w:rsidRPr="00A4648E">
        <w:rPr>
          <w:lang w:val="en-US"/>
        </w:rPr>
        <w:t>years old at the time of the facts)</w:t>
      </w:r>
      <w:r w:rsidR="008D5AA1" w:rsidRPr="00A4648E">
        <w:rPr>
          <w:lang w:val="en-US"/>
        </w:rPr>
        <w:t xml:space="preserve">, with identity card 04010867450, born January 8, 2004. </w:t>
      </w:r>
      <w:r w:rsidRPr="00A4648E">
        <w:rPr>
          <w:lang w:val="en-US"/>
        </w:rPr>
        <w:t xml:space="preserve">Address: Castillo #58 apt. 1 between Serafina and Blume Ramos, 10 de Octubre, Havana. She is </w:t>
      </w:r>
      <w:r w:rsidR="008D5AA1" w:rsidRPr="00A4648E">
        <w:rPr>
          <w:lang w:val="en-US"/>
        </w:rPr>
        <w:t xml:space="preserve">sentenced to </w:t>
      </w:r>
      <w:r w:rsidRPr="00A4648E">
        <w:rPr>
          <w:lang w:val="en-US"/>
        </w:rPr>
        <w:t xml:space="preserve">8 months of </w:t>
      </w:r>
      <w:r w:rsidR="008D5AA1" w:rsidRPr="00A4648E">
        <w:rPr>
          <w:lang w:val="en-US"/>
        </w:rPr>
        <w:t xml:space="preserve">subsidized deprivation of liberty, </w:t>
      </w:r>
      <w:r w:rsidRPr="00A4648E">
        <w:rPr>
          <w:lang w:val="en-US"/>
        </w:rPr>
        <w:t xml:space="preserve">for the crimes of Public Disorder. She was arrested on 11/07/2021. This minor was not only arbitrarily detained </w:t>
      </w:r>
      <w:r w:rsidR="008D5AA1" w:rsidRPr="00A4648E">
        <w:rPr>
          <w:lang w:val="en-US"/>
        </w:rPr>
        <w:t xml:space="preserve">and disappeared in the context of </w:t>
      </w:r>
      <w:r w:rsidRPr="00A4648E">
        <w:rPr>
          <w:lang w:val="en-US"/>
        </w:rPr>
        <w:t xml:space="preserve">the 11j demonstrations, but also suffered torture, which she was able to recount in various media. Her case was well documented by the press: </w:t>
      </w:r>
      <w:hyperlink r:id="rId131" w:history="1">
        <w:r w:rsidR="008D5AA1" w:rsidRPr="00A4648E">
          <w:rPr>
            <w:rStyle w:val="Hyperlink"/>
            <w:lang w:val="en-US"/>
          </w:rPr>
          <w:t>https://www.google.com/search?q=%22Gabriela+Zequeira%22+cuba&amp;tbs=cdr%3A1%2Ccd_min%3A7%2F21%2F2021&amp;sxsrf=AOaemvJAjVc-t9GUK_EzTNntbFAyS57Wxg%3A1633209218453&amp;ei=gstYYYZGQG6aMxc8P4LiPwA0&amp;ved=0ahUKEwiR2by60qzzAhUmRvEDHWDcA9gQ4dUDCA4&amp;uact=5&amp;oq=%22Gabriela+Zequeira%22+cuba&amp;gs_lcp=Cgdnd3Mtd2l6EAMyBAgjECcyBwgAEAoQywE6BQgAEIAESgQIQRgBUKLrpAFYoPakAWAWCh96QBaANwAHgAgAFdiAGkAZIBATKYAQCgAQKgAQKAQHAAQE&amp;sclient=gws-wiz</w:t>
        </w:r>
      </w:hyperlink>
      <w:r w:rsidR="008D5AA1" w:rsidRPr="00A4648E">
        <w:rPr>
          <w:lang w:val="en-US"/>
        </w:rPr>
        <w:t>.</w:t>
      </w:r>
    </w:p>
    <w:p w14:paraId="735A469F" w14:textId="77777777" w:rsidR="0078260B" w:rsidRPr="00A4648E" w:rsidRDefault="000B08CC">
      <w:pPr>
        <w:pStyle w:val="Listasimple"/>
        <w:numPr>
          <w:ilvl w:val="0"/>
          <w:numId w:val="44"/>
        </w:numPr>
        <w:rPr>
          <w:lang w:val="en-US"/>
        </w:rPr>
      </w:pPr>
      <w:r w:rsidRPr="00A4648E">
        <w:rPr>
          <w:b/>
          <w:bCs/>
          <w:lang w:val="en-US"/>
        </w:rPr>
        <w:t>Alexander Morejón Hernández</w:t>
      </w:r>
      <w:r w:rsidRPr="00A4648E">
        <w:rPr>
          <w:lang w:val="en-US"/>
        </w:rPr>
        <w:t xml:space="preserve">, minor (17 </w:t>
      </w:r>
      <w:r w:rsidR="00504770" w:rsidRPr="00A4648E">
        <w:rPr>
          <w:lang w:val="en-US"/>
        </w:rPr>
        <w:t>years old at the time of the facts)</w:t>
      </w:r>
      <w:r w:rsidRPr="00A4648E">
        <w:rPr>
          <w:lang w:val="en-US"/>
        </w:rPr>
        <w:t xml:space="preserve">. He lives in La Güinera, Arroyo Naranjo, Havana. He is in Provisional Prison </w:t>
      </w:r>
      <w:r w:rsidR="0054799F" w:rsidRPr="00A4648E">
        <w:rPr>
          <w:lang w:val="en-US"/>
        </w:rPr>
        <w:t xml:space="preserve">accused of the crime </w:t>
      </w:r>
      <w:r w:rsidRPr="00A4648E">
        <w:rPr>
          <w:lang w:val="en-US"/>
        </w:rPr>
        <w:t>of Sedition. He was arrested on 12/07/2021. He was arrested on July 12, 2021 for participating in the demonstrations in La Güinera.</w:t>
      </w:r>
    </w:p>
    <w:p w14:paraId="6954445C" w14:textId="77777777" w:rsidR="0078260B" w:rsidRPr="00A4648E" w:rsidRDefault="000B08CC">
      <w:pPr>
        <w:pStyle w:val="Listasimple"/>
        <w:numPr>
          <w:ilvl w:val="0"/>
          <w:numId w:val="44"/>
        </w:numPr>
        <w:rPr>
          <w:lang w:val="en-US"/>
        </w:rPr>
      </w:pPr>
      <w:r w:rsidRPr="00A4648E">
        <w:rPr>
          <w:b/>
          <w:bCs/>
          <w:lang w:val="en-US"/>
        </w:rPr>
        <w:t>Yanquier Sardiñas Franco</w:t>
      </w:r>
      <w:r w:rsidRPr="00A4648E">
        <w:rPr>
          <w:lang w:val="en-US"/>
        </w:rPr>
        <w:t>, minor (</w:t>
      </w:r>
      <w:r w:rsidR="00134D01" w:rsidRPr="00A4648E">
        <w:rPr>
          <w:lang w:val="en-US"/>
        </w:rPr>
        <w:t xml:space="preserve">17 </w:t>
      </w:r>
      <w:r w:rsidR="00504770" w:rsidRPr="00A4648E">
        <w:rPr>
          <w:lang w:val="en-US"/>
        </w:rPr>
        <w:t>years old at the time of the facts)</w:t>
      </w:r>
      <w:r w:rsidRPr="00A4648E">
        <w:rPr>
          <w:lang w:val="en-US"/>
        </w:rPr>
        <w:t xml:space="preserve">. </w:t>
      </w:r>
      <w:r w:rsidR="00685D9F" w:rsidRPr="00A4648E">
        <w:rPr>
          <w:lang w:val="en-US"/>
        </w:rPr>
        <w:t xml:space="preserve">Born on 25/12/2003. </w:t>
      </w:r>
      <w:r w:rsidRPr="00A4648E">
        <w:rPr>
          <w:lang w:val="en-US"/>
        </w:rPr>
        <w:t>He is in Provisional Prison</w:t>
      </w:r>
      <w:r w:rsidR="00134D01" w:rsidRPr="00A4648E">
        <w:rPr>
          <w:lang w:val="en-US"/>
        </w:rPr>
        <w:t xml:space="preserve">. </w:t>
      </w:r>
      <w:r w:rsidRPr="00A4648E">
        <w:rPr>
          <w:lang w:val="en-US"/>
        </w:rPr>
        <w:t xml:space="preserve">He was arrested on 11/07/2021. </w:t>
      </w:r>
      <w:r w:rsidR="00134D01" w:rsidRPr="00A4648E">
        <w:rPr>
          <w:lang w:val="en-US"/>
        </w:rPr>
        <w:t xml:space="preserve">He is </w:t>
      </w:r>
      <w:r w:rsidRPr="00A4648E">
        <w:rPr>
          <w:lang w:val="en-US"/>
        </w:rPr>
        <w:t xml:space="preserve">from San Miguel del Padron. He was transferred to Jóvenes de Occidente prison under provisional detention, after having passed through the Acosta Unit and a detention center in the Boyeros </w:t>
      </w:r>
      <w:r w:rsidR="00033D37" w:rsidRPr="00A4648E">
        <w:rPr>
          <w:lang w:val="en-US"/>
        </w:rPr>
        <w:t xml:space="preserve">district. He </w:t>
      </w:r>
      <w:r w:rsidRPr="00A4648E">
        <w:rPr>
          <w:lang w:val="en-US"/>
        </w:rPr>
        <w:t xml:space="preserve">was last </w:t>
      </w:r>
      <w:r w:rsidR="00134D01" w:rsidRPr="00A4648E">
        <w:rPr>
          <w:lang w:val="en-US"/>
        </w:rPr>
        <w:t xml:space="preserve">seen </w:t>
      </w:r>
      <w:r w:rsidRPr="00A4648E">
        <w:rPr>
          <w:lang w:val="en-US"/>
        </w:rPr>
        <w:t>in Virgen del Camino</w:t>
      </w:r>
      <w:r w:rsidR="00134D01" w:rsidRPr="00A4648E">
        <w:rPr>
          <w:lang w:val="en-US"/>
        </w:rPr>
        <w:t>.</w:t>
      </w:r>
    </w:p>
    <w:p w14:paraId="60CF6E56" w14:textId="77777777" w:rsidR="00F07F68" w:rsidRPr="00A4648E" w:rsidRDefault="00F07F68" w:rsidP="003409D0">
      <w:pPr>
        <w:pStyle w:val="ListParagraph"/>
        <w:rPr>
          <w:lang w:val="en-US"/>
        </w:rPr>
      </w:pPr>
    </w:p>
    <w:p w14:paraId="10C8CF2F" w14:textId="77777777" w:rsidR="0078260B" w:rsidRPr="00A4648E" w:rsidRDefault="000B08CC">
      <w:pPr>
        <w:pStyle w:val="Heading1"/>
        <w:rPr>
          <w:lang w:val="en-US"/>
        </w:rPr>
      </w:pPr>
      <w:bookmarkStart w:id="91" w:name="_Toc100955478"/>
      <w:r w:rsidRPr="00A4648E">
        <w:rPr>
          <w:lang w:val="en-US"/>
        </w:rPr>
        <w:t>FORCED SEPARATION OF THOUSANDS OF CHILDREN AND THEIR PARENTS FOR 8 YEARS</w:t>
      </w:r>
      <w:bookmarkEnd w:id="50"/>
      <w:bookmarkEnd w:id="91"/>
    </w:p>
    <w:p w14:paraId="02C0EDCF" w14:textId="77777777" w:rsidR="0078260B" w:rsidRPr="00A4648E" w:rsidRDefault="000B08CC">
      <w:pPr>
        <w:pStyle w:val="ListParagraph"/>
        <w:rPr>
          <w:lang w:val="en-US"/>
        </w:rPr>
      </w:pPr>
      <w:r w:rsidRPr="00A4648E">
        <w:rPr>
          <w:lang w:val="en-US"/>
        </w:rPr>
        <w:t>The systemic situation that has produced the greatest tragedy in Cuba in childhood stems from Cuba's internationalization missions.</w:t>
      </w:r>
    </w:p>
    <w:p w14:paraId="3E6FC65C" w14:textId="77777777" w:rsidR="0078260B" w:rsidRPr="00A4648E" w:rsidRDefault="000B08CC">
      <w:pPr>
        <w:pStyle w:val="Heading2"/>
        <w:rPr>
          <w:lang w:val="en-US"/>
        </w:rPr>
      </w:pPr>
      <w:bookmarkStart w:id="92" w:name="_Toc100877175"/>
      <w:bookmarkStart w:id="93" w:name="_Toc100909142"/>
      <w:bookmarkStart w:id="94" w:name="_Toc100909271"/>
      <w:bookmarkStart w:id="95" w:name="_Toc100955479"/>
      <w:r w:rsidRPr="00A4648E">
        <w:rPr>
          <w:caps w:val="0"/>
          <w:lang w:val="en-US"/>
        </w:rPr>
        <w:t>CUBA'S INTERNATIONALIZATION MISSIONS</w:t>
      </w:r>
      <w:bookmarkEnd w:id="92"/>
      <w:bookmarkEnd w:id="93"/>
      <w:bookmarkEnd w:id="94"/>
      <w:bookmarkEnd w:id="95"/>
    </w:p>
    <w:p w14:paraId="61199F0C" w14:textId="77777777" w:rsidR="0078260B" w:rsidRPr="00A4648E" w:rsidRDefault="000B08CC">
      <w:pPr>
        <w:pStyle w:val="ListParagraph"/>
        <w:rPr>
          <w:lang w:val="en-US"/>
        </w:rPr>
      </w:pPr>
      <w:r w:rsidRPr="00A4648E">
        <w:rPr>
          <w:lang w:val="en-US"/>
        </w:rPr>
        <w:t xml:space="preserve">In these so-called "missions", </w:t>
      </w:r>
      <w:r w:rsidR="007346DC" w:rsidRPr="00A4648E">
        <w:rPr>
          <w:lang w:val="en-US"/>
        </w:rPr>
        <w:t xml:space="preserve">850.000 </w:t>
      </w:r>
      <w:r w:rsidRPr="00A4648E">
        <w:rPr>
          <w:lang w:val="en-US"/>
        </w:rPr>
        <w:t xml:space="preserve">civilian professionals </w:t>
      </w:r>
      <w:r w:rsidR="005B13FD" w:rsidRPr="00A4648E">
        <w:rPr>
          <w:lang w:val="en-US"/>
        </w:rPr>
        <w:t xml:space="preserve">have been </w:t>
      </w:r>
      <w:r w:rsidR="007346DC" w:rsidRPr="00A4648E">
        <w:rPr>
          <w:lang w:val="en-US"/>
        </w:rPr>
        <w:t xml:space="preserve">sent to work in various professions, countries </w:t>
      </w:r>
      <w:r w:rsidR="005B13FD" w:rsidRPr="00A4648E">
        <w:rPr>
          <w:lang w:val="en-US"/>
        </w:rPr>
        <w:t xml:space="preserve">or </w:t>
      </w:r>
      <w:r w:rsidR="007346DC" w:rsidRPr="00A4648E">
        <w:rPr>
          <w:lang w:val="en-US"/>
        </w:rPr>
        <w:t xml:space="preserve">companies (including multinational companies </w:t>
      </w:r>
      <w:r w:rsidR="005B13FD" w:rsidRPr="00A4648E">
        <w:rPr>
          <w:lang w:val="en-US"/>
        </w:rPr>
        <w:t>such as MSC Cruises, where they work as waiters</w:t>
      </w:r>
      <w:r w:rsidR="007346DC" w:rsidRPr="00A4648E">
        <w:rPr>
          <w:lang w:val="en-US"/>
        </w:rPr>
        <w:t>) to produce the largest item of income that Cuba has, 3 times higher than tourism, on account of confiscating</w:t>
      </w:r>
      <w:r w:rsidR="005B13FD" w:rsidRPr="00A4648E">
        <w:rPr>
          <w:lang w:val="en-US"/>
        </w:rPr>
        <w:t xml:space="preserve">, even in collaboration with multinationals, </w:t>
      </w:r>
      <w:r w:rsidR="007346DC" w:rsidRPr="00A4648E">
        <w:rPr>
          <w:lang w:val="en-US"/>
        </w:rPr>
        <w:t xml:space="preserve">80% </w:t>
      </w:r>
      <w:r w:rsidR="005B13FD" w:rsidRPr="00A4648E">
        <w:rPr>
          <w:lang w:val="en-US"/>
        </w:rPr>
        <w:t xml:space="preserve">or more </w:t>
      </w:r>
      <w:r w:rsidR="007346DC" w:rsidRPr="00A4648E">
        <w:rPr>
          <w:lang w:val="en-US"/>
        </w:rPr>
        <w:t xml:space="preserve">of their </w:t>
      </w:r>
      <w:r w:rsidR="005B13FD" w:rsidRPr="00A4648E">
        <w:rPr>
          <w:lang w:val="en-US"/>
        </w:rPr>
        <w:t xml:space="preserve">basic </w:t>
      </w:r>
      <w:r w:rsidR="007346DC" w:rsidRPr="00A4648E">
        <w:rPr>
          <w:lang w:val="en-US"/>
        </w:rPr>
        <w:t xml:space="preserve">salaries, whether paid by a country, a private company or any entity, even foreign, </w:t>
      </w:r>
      <w:r w:rsidRPr="00A4648E">
        <w:rPr>
          <w:lang w:val="en-US"/>
        </w:rPr>
        <w:t xml:space="preserve">in a legal framework that we will describe </w:t>
      </w:r>
      <w:r w:rsidR="007346DC" w:rsidRPr="00A4648E">
        <w:rPr>
          <w:lang w:val="en-US"/>
        </w:rPr>
        <w:t xml:space="preserve">and demonstrate possesses </w:t>
      </w:r>
      <w:r w:rsidRPr="00A4648E">
        <w:rPr>
          <w:lang w:val="en-US"/>
        </w:rPr>
        <w:t>a repressive degree that enters fully into forced labor, slavery and</w:t>
      </w:r>
      <w:r w:rsidR="005B13FD" w:rsidRPr="00A4648E">
        <w:rPr>
          <w:lang w:val="en-US"/>
        </w:rPr>
        <w:t xml:space="preserve">, in the face of rejection, </w:t>
      </w:r>
      <w:r w:rsidRPr="00A4648E">
        <w:rPr>
          <w:lang w:val="en-US"/>
        </w:rPr>
        <w:t xml:space="preserve">persecution, </w:t>
      </w:r>
      <w:r w:rsidRPr="00A4648E">
        <w:rPr>
          <w:b/>
          <w:bCs/>
          <w:lang w:val="en-US"/>
        </w:rPr>
        <w:t xml:space="preserve">as was understood </w:t>
      </w:r>
      <w:r w:rsidR="00C73B8F" w:rsidRPr="00A4648E">
        <w:rPr>
          <w:b/>
          <w:bCs/>
          <w:lang w:val="en-US"/>
        </w:rPr>
        <w:t xml:space="preserve">on November 6, 2019 </w:t>
      </w:r>
      <w:r w:rsidRPr="00A4648E">
        <w:rPr>
          <w:b/>
          <w:bCs/>
          <w:lang w:val="en-US"/>
        </w:rPr>
        <w:t xml:space="preserve">by </w:t>
      </w:r>
      <w:r w:rsidR="00C73B8F" w:rsidRPr="00A4648E">
        <w:rPr>
          <w:b/>
          <w:bCs/>
          <w:lang w:val="en-US"/>
        </w:rPr>
        <w:t>the mandates of the Special Rapporteur on slavery and the Special Rapporteur on trafficking in persons of the United Nations</w:t>
      </w:r>
      <w:r w:rsidR="007346DC" w:rsidRPr="00A4648E">
        <w:rPr>
          <w:lang w:val="en-US"/>
        </w:rPr>
        <w:t xml:space="preserve">, a fact that materialized in an </w:t>
      </w:r>
      <w:r w:rsidR="00C73B8F" w:rsidRPr="00A4648E">
        <w:rPr>
          <w:lang w:val="en-US"/>
        </w:rPr>
        <w:t xml:space="preserve">accusatory letter to the Government of Cuba, respectful but very specific and very serious, where he cited the sources of the complaint (Prisoners Defenders) but also specified </w:t>
      </w:r>
      <w:r w:rsidR="005B13FD" w:rsidRPr="00A4648E">
        <w:rPr>
          <w:b/>
          <w:bCs/>
          <w:lang w:val="en-US"/>
        </w:rPr>
        <w:t xml:space="preserve">own </w:t>
      </w:r>
      <w:r w:rsidR="00C73B8F" w:rsidRPr="00A4648E">
        <w:rPr>
          <w:b/>
          <w:bCs/>
          <w:lang w:val="en-US"/>
        </w:rPr>
        <w:t xml:space="preserve">sources </w:t>
      </w:r>
      <w:r w:rsidR="007346DC" w:rsidRPr="00A4648E">
        <w:rPr>
          <w:b/>
          <w:bCs/>
          <w:lang w:val="en-US"/>
        </w:rPr>
        <w:t>"</w:t>
      </w:r>
      <w:r w:rsidR="007346DC" w:rsidRPr="00A4648E">
        <w:rPr>
          <w:b/>
          <w:bCs/>
          <w:i/>
          <w:iCs/>
          <w:lang w:val="en-US"/>
        </w:rPr>
        <w:t>first hand</w:t>
      </w:r>
      <w:r w:rsidR="00C73B8F" w:rsidRPr="00A4648E">
        <w:rPr>
          <w:b/>
          <w:bCs/>
          <w:lang w:val="en-US"/>
        </w:rPr>
        <w:t>"</w:t>
      </w:r>
      <w:r w:rsidR="00C73B8F" w:rsidRPr="00A4648E">
        <w:rPr>
          <w:lang w:val="en-US"/>
        </w:rPr>
        <w:t xml:space="preserve">. </w:t>
      </w:r>
      <w:r w:rsidR="00C73B8F" w:rsidRPr="00A4648E">
        <w:rPr>
          <w:rStyle w:val="FootnoteReference"/>
          <w:lang w:val="en-US"/>
        </w:rPr>
        <w:footnoteReference w:id="14"/>
      </w:r>
    </w:p>
    <w:p w14:paraId="2EF78838" w14:textId="77777777" w:rsidR="0078260B" w:rsidRPr="00A4648E" w:rsidRDefault="000B08CC">
      <w:pPr>
        <w:pStyle w:val="ListParagraph"/>
        <w:spacing w:after="240"/>
        <w:rPr>
          <w:lang w:val="en-US"/>
        </w:rPr>
      </w:pPr>
      <w:r w:rsidRPr="00A4648E">
        <w:rPr>
          <w:lang w:val="en-US"/>
        </w:rPr>
        <w:t xml:space="preserve">The United Nations has not been the only impartial and qualified body to support this accusation. The sources of this accusation have been diverse </w:t>
      </w:r>
      <w:r w:rsidR="00967A2A" w:rsidRPr="00A4648E">
        <w:rPr>
          <w:lang w:val="en-US"/>
        </w:rPr>
        <w:t>and multinational:</w:t>
      </w:r>
    </w:p>
    <w:tbl>
      <w:tblPr>
        <w:tblStyle w:val="TableGrid"/>
        <w:tblW w:w="968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8"/>
        <w:gridCol w:w="8276"/>
      </w:tblGrid>
      <w:tr w:rsidR="00681B0B" w:rsidRPr="00A4648E" w14:paraId="79A4D58A" w14:textId="77777777" w:rsidTr="009C7827">
        <w:trPr>
          <w:trHeight w:val="20"/>
        </w:trPr>
        <w:tc>
          <w:tcPr>
            <w:tcW w:w="1408" w:type="dxa"/>
          </w:tcPr>
          <w:p w14:paraId="6931A5A8" w14:textId="77777777" w:rsidR="0078260B" w:rsidRPr="00A4648E" w:rsidRDefault="000B08CC">
            <w:pPr>
              <w:keepNext/>
              <w:ind w:left="159"/>
              <w:rPr>
                <w:color w:val="00416B"/>
                <w:lang w:val="en-US"/>
              </w:rPr>
            </w:pPr>
            <w:r w:rsidRPr="00A4648E">
              <w:rPr>
                <w:rFonts w:ascii="Barlow" w:eastAsia="Barlow" w:hAnsi="Barlow" w:cs="Barlow"/>
                <w:b/>
                <w:color w:val="00416B"/>
                <w:sz w:val="48"/>
                <w:lang w:val="en-US"/>
              </w:rPr>
              <w:t>2010</w:t>
            </w:r>
          </w:p>
        </w:tc>
        <w:tc>
          <w:tcPr>
            <w:tcW w:w="0" w:type="auto"/>
            <w:vMerge w:val="restart"/>
          </w:tcPr>
          <w:p w14:paraId="30AD0BA7" w14:textId="77777777" w:rsidR="0078260B" w:rsidRPr="00A4648E" w:rsidRDefault="000B08CC">
            <w:pPr>
              <w:spacing w:before="60" w:after="120"/>
              <w:jc w:val="both"/>
              <w:rPr>
                <w:sz w:val="22"/>
                <w:lang w:val="en-US"/>
              </w:rPr>
            </w:pPr>
            <w:r w:rsidRPr="00A4648E">
              <w:rPr>
                <w:rFonts w:ascii="Barlow" w:hAnsi="Barlow"/>
                <w:color w:val="auto"/>
                <w:sz w:val="22"/>
                <w:lang w:val="en-US"/>
              </w:rPr>
              <w:t xml:space="preserve">The </w:t>
            </w:r>
            <w:r w:rsidRPr="00A4648E">
              <w:rPr>
                <w:rFonts w:ascii="Barlow" w:eastAsia="Barlow" w:hAnsi="Barlow" w:cs="Barlow"/>
                <w:b/>
                <w:color w:val="auto"/>
                <w:sz w:val="22"/>
                <w:lang w:val="en-US"/>
              </w:rPr>
              <w:t xml:space="preserve">British Medical Journal </w:t>
            </w:r>
            <w:r w:rsidRPr="00A4648E">
              <w:rPr>
                <w:rFonts w:ascii="Barlow" w:hAnsi="Barlow"/>
                <w:color w:val="auto"/>
                <w:sz w:val="22"/>
                <w:lang w:val="en-US"/>
              </w:rPr>
              <w:t>publishes an article denouncing slavery in the Cuban Medical Missions in Portugal: "</w:t>
            </w:r>
            <w:hyperlink r:id="rId132" w:history="1">
              <w:r w:rsidRPr="00A4648E">
                <w:rPr>
                  <w:rStyle w:val="Hyperlink"/>
                  <w:rFonts w:ascii="Barlow" w:hAnsi="Barlow"/>
                  <w:b/>
                  <w:bCs/>
                  <w:sz w:val="22"/>
                  <w:lang w:val="en-US"/>
                </w:rPr>
                <w:t>Medical union condemns contract for Cuban doctors to work in Portugal as slavery</w:t>
              </w:r>
            </w:hyperlink>
            <w:r w:rsidRPr="00A4648E">
              <w:rPr>
                <w:rFonts w:ascii="Barlow" w:hAnsi="Barlow"/>
                <w:color w:val="auto"/>
                <w:sz w:val="22"/>
                <w:lang w:val="en-US"/>
              </w:rPr>
              <w:t>."</w:t>
            </w:r>
          </w:p>
        </w:tc>
      </w:tr>
      <w:tr w:rsidR="00681B0B" w:rsidRPr="00A4648E" w14:paraId="1E865E0B" w14:textId="77777777" w:rsidTr="009C7827">
        <w:trPr>
          <w:trHeight w:val="20"/>
        </w:trPr>
        <w:tc>
          <w:tcPr>
            <w:tcW w:w="1408" w:type="dxa"/>
          </w:tcPr>
          <w:p w14:paraId="43A10119"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AUGUST 5</w:t>
            </w:r>
          </w:p>
        </w:tc>
        <w:tc>
          <w:tcPr>
            <w:tcW w:w="0" w:type="auto"/>
            <w:vMerge/>
          </w:tcPr>
          <w:p w14:paraId="12B40090" w14:textId="77777777" w:rsidR="00681B0B" w:rsidRPr="00A4648E" w:rsidRDefault="00681B0B" w:rsidP="009C7827">
            <w:pPr>
              <w:spacing w:before="60" w:after="120"/>
              <w:jc w:val="both"/>
              <w:rPr>
                <w:rFonts w:ascii="Barlow" w:hAnsi="Barlow"/>
                <w:color w:val="auto"/>
                <w:sz w:val="22"/>
                <w:lang w:val="en-US"/>
              </w:rPr>
            </w:pPr>
          </w:p>
        </w:tc>
      </w:tr>
      <w:tr w:rsidR="00681B0B" w:rsidRPr="00A4648E" w14:paraId="4DE97EC4" w14:textId="77777777" w:rsidTr="009C7827">
        <w:trPr>
          <w:trHeight w:val="20"/>
        </w:trPr>
        <w:tc>
          <w:tcPr>
            <w:tcW w:w="1408" w:type="dxa"/>
          </w:tcPr>
          <w:p w14:paraId="23D29BA6" w14:textId="77777777" w:rsidR="0078260B" w:rsidRPr="00A4648E" w:rsidRDefault="000B08CC">
            <w:pPr>
              <w:keepNext/>
              <w:ind w:left="159"/>
              <w:rPr>
                <w:rFonts w:ascii="Barlow" w:eastAsia="Barlow" w:hAnsi="Barlow" w:cs="Barlow"/>
                <w:b/>
                <w:color w:val="00416B"/>
                <w:sz w:val="48"/>
                <w:lang w:val="en-US"/>
              </w:rPr>
            </w:pPr>
            <w:r w:rsidRPr="00A4648E">
              <w:rPr>
                <w:rFonts w:ascii="Barlow" w:eastAsia="Barlow" w:hAnsi="Barlow" w:cs="Barlow"/>
                <w:b/>
                <w:color w:val="00416B"/>
                <w:sz w:val="48"/>
                <w:lang w:val="en-US"/>
              </w:rPr>
              <w:t>2018</w:t>
            </w:r>
          </w:p>
        </w:tc>
        <w:tc>
          <w:tcPr>
            <w:tcW w:w="0" w:type="auto"/>
            <w:vMerge w:val="restart"/>
          </w:tcPr>
          <w:p w14:paraId="61A9E600"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 xml:space="preserve">Universal Periodic Review 2018 </w:t>
            </w:r>
            <w:r w:rsidRPr="00A4648E">
              <w:rPr>
                <w:rFonts w:ascii="Barlow" w:hAnsi="Barlow"/>
                <w:b/>
                <w:color w:val="auto"/>
                <w:sz w:val="22"/>
                <w:lang w:val="en-US"/>
              </w:rPr>
              <w:t>- Cuba</w:t>
            </w:r>
            <w:r w:rsidRPr="00A4648E">
              <w:rPr>
                <w:rFonts w:ascii="Barlow" w:hAnsi="Barlow"/>
                <w:color w:val="auto"/>
                <w:sz w:val="22"/>
                <w:lang w:val="en-US"/>
              </w:rPr>
              <w:t xml:space="preserve">. Written findings and recommendation 24.230: </w:t>
            </w:r>
            <w:hyperlink r:id="rId133" w:history="1">
              <w:r w:rsidRPr="00A4648E">
                <w:rPr>
                  <w:rStyle w:val="Hyperlink"/>
                  <w:rFonts w:ascii="Barlow" w:eastAsia="Barlow" w:hAnsi="Barlow" w:cs="Barlow"/>
                  <w:b/>
                  <w:i/>
                  <w:sz w:val="22"/>
                  <w:lang w:val="en-US"/>
                </w:rPr>
                <w:t>"address the allegedly coercive elements of Cuban labor practices and foreign medical missions..."</w:t>
              </w:r>
            </w:hyperlink>
            <w:r w:rsidRPr="00A4648E">
              <w:rPr>
                <w:rFonts w:ascii="Barlow" w:hAnsi="Barlow"/>
                <w:color w:val="auto"/>
                <w:sz w:val="22"/>
                <w:lang w:val="en-US"/>
              </w:rPr>
              <w:t>.</w:t>
            </w:r>
          </w:p>
        </w:tc>
      </w:tr>
      <w:tr w:rsidR="00681B0B" w:rsidRPr="00A4648E" w14:paraId="504918D8" w14:textId="77777777" w:rsidTr="009C7827">
        <w:trPr>
          <w:trHeight w:val="20"/>
        </w:trPr>
        <w:tc>
          <w:tcPr>
            <w:tcW w:w="1408" w:type="dxa"/>
          </w:tcPr>
          <w:p w14:paraId="11B10D35"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JULY 6</w:t>
            </w:r>
          </w:p>
        </w:tc>
        <w:tc>
          <w:tcPr>
            <w:tcW w:w="0" w:type="auto"/>
            <w:vMerge/>
          </w:tcPr>
          <w:p w14:paraId="5054623A" w14:textId="77777777" w:rsidR="00681B0B" w:rsidRPr="00A4648E" w:rsidRDefault="00681B0B" w:rsidP="009C7827">
            <w:pPr>
              <w:spacing w:before="60" w:after="120"/>
              <w:jc w:val="both"/>
              <w:rPr>
                <w:rFonts w:ascii="Barlow" w:eastAsia="Barlow" w:hAnsi="Barlow" w:cs="Barlow"/>
                <w:b/>
                <w:color w:val="auto"/>
                <w:sz w:val="22"/>
                <w:lang w:val="en-US"/>
              </w:rPr>
            </w:pPr>
          </w:p>
        </w:tc>
      </w:tr>
      <w:tr w:rsidR="00681B0B" w:rsidRPr="00A4648E" w14:paraId="517D8B81" w14:textId="77777777" w:rsidTr="009C7827">
        <w:trPr>
          <w:trHeight w:val="20"/>
        </w:trPr>
        <w:tc>
          <w:tcPr>
            <w:tcW w:w="1408" w:type="dxa"/>
          </w:tcPr>
          <w:p w14:paraId="1F4B0524" w14:textId="77777777" w:rsidR="0078260B" w:rsidRPr="00A4648E" w:rsidRDefault="000B08CC">
            <w:pPr>
              <w:keepNext/>
              <w:ind w:left="159"/>
              <w:rPr>
                <w:rFonts w:ascii="Barlow" w:eastAsia="Barlow" w:hAnsi="Barlow" w:cs="Barlow"/>
                <w:b/>
                <w:color w:val="00416B"/>
                <w:sz w:val="48"/>
                <w:lang w:val="en-US"/>
              </w:rPr>
            </w:pPr>
            <w:r w:rsidRPr="00A4648E">
              <w:rPr>
                <w:rFonts w:ascii="Barlow" w:eastAsia="Barlow" w:hAnsi="Barlow" w:cs="Barlow"/>
                <w:b/>
                <w:color w:val="00416B"/>
                <w:sz w:val="48"/>
                <w:lang w:val="en-US"/>
              </w:rPr>
              <w:t>2019</w:t>
            </w:r>
          </w:p>
        </w:tc>
        <w:tc>
          <w:tcPr>
            <w:tcW w:w="0" w:type="auto"/>
            <w:vMerge w:val="restart"/>
          </w:tcPr>
          <w:p w14:paraId="1C10F46C"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Prisoners Defenders initiates the case of the complaint "</w:t>
            </w:r>
            <w:hyperlink r:id="rId134" w:history="1">
              <w:r w:rsidRPr="00A4648E">
                <w:rPr>
                  <w:rStyle w:val="Hyperlink"/>
                  <w:rFonts w:ascii="Barlow" w:eastAsia="Barlow" w:hAnsi="Barlow" w:cs="Barlow"/>
                  <w:b/>
                  <w:i/>
                  <w:sz w:val="22"/>
                  <w:lang w:val="en-US"/>
                </w:rPr>
                <w:t>110 doctors vs. Cuban Government</w:t>
              </w:r>
            </w:hyperlink>
            <w:r w:rsidRPr="00A4648E">
              <w:rPr>
                <w:rFonts w:ascii="Barlow" w:eastAsia="Barlow" w:hAnsi="Barlow" w:cs="Barlow"/>
                <w:b/>
                <w:color w:val="auto"/>
                <w:sz w:val="22"/>
                <w:lang w:val="en-US"/>
              </w:rPr>
              <w:t xml:space="preserve">" at the ICC and the United Nations. </w:t>
            </w:r>
            <w:r w:rsidRPr="00A4648E">
              <w:rPr>
                <w:rFonts w:ascii="Barlow" w:hAnsi="Barlow"/>
                <w:color w:val="auto"/>
                <w:sz w:val="22"/>
                <w:lang w:val="en-US"/>
              </w:rPr>
              <w:t>United Nations begins investigations.</w:t>
            </w:r>
          </w:p>
        </w:tc>
      </w:tr>
      <w:tr w:rsidR="00681B0B" w:rsidRPr="00A4648E" w14:paraId="61F51A21" w14:textId="77777777" w:rsidTr="009C7827">
        <w:trPr>
          <w:trHeight w:val="20"/>
        </w:trPr>
        <w:tc>
          <w:tcPr>
            <w:tcW w:w="1408" w:type="dxa"/>
          </w:tcPr>
          <w:p w14:paraId="585DBD83"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MAY 8</w:t>
            </w:r>
          </w:p>
        </w:tc>
        <w:tc>
          <w:tcPr>
            <w:tcW w:w="0" w:type="auto"/>
            <w:vMerge/>
          </w:tcPr>
          <w:p w14:paraId="1F3C28C7" w14:textId="77777777" w:rsidR="00681B0B" w:rsidRPr="00A4648E" w:rsidRDefault="00681B0B" w:rsidP="009C7827">
            <w:pPr>
              <w:spacing w:before="60" w:after="120"/>
              <w:jc w:val="both"/>
              <w:rPr>
                <w:rFonts w:ascii="Barlow" w:eastAsia="Barlow" w:hAnsi="Barlow" w:cs="Barlow"/>
                <w:b/>
                <w:color w:val="auto"/>
                <w:sz w:val="22"/>
                <w:lang w:val="en-US"/>
              </w:rPr>
            </w:pPr>
          </w:p>
        </w:tc>
      </w:tr>
      <w:tr w:rsidR="00681B0B" w:rsidRPr="00A4648E" w14:paraId="684719E7" w14:textId="77777777" w:rsidTr="009C7827">
        <w:trPr>
          <w:trHeight w:val="20"/>
        </w:trPr>
        <w:tc>
          <w:tcPr>
            <w:tcW w:w="1408" w:type="dxa"/>
          </w:tcPr>
          <w:p w14:paraId="12F85AE7" w14:textId="77777777" w:rsidR="0078260B" w:rsidRPr="00A4648E" w:rsidRDefault="000B08CC">
            <w:pPr>
              <w:keepNext/>
              <w:ind w:left="159"/>
              <w:rPr>
                <w:rFonts w:ascii="Barlow" w:eastAsia="Barlow" w:hAnsi="Barlow" w:cs="Barlow"/>
                <w:b/>
                <w:color w:val="00416B"/>
                <w:sz w:val="48"/>
                <w:lang w:val="en-US"/>
              </w:rPr>
            </w:pPr>
            <w:r w:rsidRPr="00A4648E">
              <w:rPr>
                <w:rFonts w:ascii="Barlow" w:eastAsia="Barlow" w:hAnsi="Barlow" w:cs="Barlow"/>
                <w:b/>
                <w:color w:val="00416B"/>
                <w:sz w:val="48"/>
                <w:lang w:val="en-US"/>
              </w:rPr>
              <w:t>2019</w:t>
            </w:r>
          </w:p>
        </w:tc>
        <w:tc>
          <w:tcPr>
            <w:tcW w:w="0" w:type="auto"/>
            <w:vMerge w:val="restart"/>
          </w:tcPr>
          <w:p w14:paraId="5CC40D82"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 xml:space="preserve">The UN </w:t>
            </w:r>
            <w:r w:rsidRPr="00A4648E">
              <w:rPr>
                <w:rFonts w:ascii="Barlow" w:hAnsi="Barlow"/>
                <w:color w:val="auto"/>
                <w:sz w:val="22"/>
                <w:lang w:val="en-US"/>
              </w:rPr>
              <w:t>(mandates of the Special Rapporteur on Slavery and the Special Rapporteur on Trafficking in Persons), in response to Prisoners Defenders, issued Communication (</w:t>
            </w:r>
            <w:hyperlink r:id="rId135" w:history="1">
              <w:r w:rsidRPr="00A4648E">
                <w:rPr>
                  <w:rStyle w:val="Hyperlink"/>
                  <w:rFonts w:ascii="Barlow" w:hAnsi="Barlow"/>
                  <w:sz w:val="22"/>
                  <w:lang w:val="en-US"/>
                </w:rPr>
                <w:t>AL CUB 6/2019</w:t>
              </w:r>
            </w:hyperlink>
            <w:r w:rsidRPr="00A4648E">
              <w:rPr>
                <w:rFonts w:ascii="Barlow" w:hAnsi="Barlow"/>
                <w:color w:val="auto"/>
                <w:sz w:val="22"/>
                <w:lang w:val="en-US"/>
              </w:rPr>
              <w:t xml:space="preserve">), noting </w:t>
            </w:r>
            <w:r w:rsidRPr="00A4648E">
              <w:rPr>
                <w:rFonts w:ascii="Barlow" w:eastAsia="Barlow" w:hAnsi="Barlow" w:cs="Barlow"/>
                <w:b/>
                <w:i/>
                <w:color w:val="auto"/>
                <w:sz w:val="22"/>
                <w:lang w:val="en-US"/>
              </w:rPr>
              <w:t xml:space="preserve">slavery </w:t>
            </w:r>
            <w:r w:rsidRPr="00A4648E">
              <w:rPr>
                <w:rFonts w:ascii="Barlow" w:hAnsi="Barlow"/>
                <w:color w:val="auto"/>
                <w:sz w:val="22"/>
                <w:lang w:val="en-US"/>
              </w:rPr>
              <w:t>in Cuban Medical Missions.</w:t>
            </w:r>
          </w:p>
        </w:tc>
      </w:tr>
      <w:tr w:rsidR="00681B0B" w:rsidRPr="00A4648E" w14:paraId="4FAA49F8" w14:textId="77777777" w:rsidTr="009C7827">
        <w:trPr>
          <w:trHeight w:val="20"/>
        </w:trPr>
        <w:tc>
          <w:tcPr>
            <w:tcW w:w="1408" w:type="dxa"/>
          </w:tcPr>
          <w:p w14:paraId="0AB99F6B"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NOVEMBER 6</w:t>
            </w:r>
          </w:p>
        </w:tc>
        <w:tc>
          <w:tcPr>
            <w:tcW w:w="0" w:type="auto"/>
            <w:vMerge/>
          </w:tcPr>
          <w:p w14:paraId="0E257FF3" w14:textId="77777777" w:rsidR="00681B0B" w:rsidRPr="00A4648E" w:rsidRDefault="00681B0B" w:rsidP="009C7827">
            <w:pPr>
              <w:spacing w:before="60" w:after="120"/>
              <w:jc w:val="both"/>
              <w:rPr>
                <w:rFonts w:ascii="Barlow" w:eastAsia="Barlow" w:hAnsi="Barlow" w:cs="Barlow"/>
                <w:b/>
                <w:color w:val="auto"/>
                <w:sz w:val="22"/>
                <w:lang w:val="en-US"/>
              </w:rPr>
            </w:pPr>
          </w:p>
        </w:tc>
      </w:tr>
      <w:tr w:rsidR="00681B0B" w:rsidRPr="00A4648E" w14:paraId="67D4D04F" w14:textId="77777777" w:rsidTr="009C7827">
        <w:trPr>
          <w:trHeight w:val="20"/>
        </w:trPr>
        <w:tc>
          <w:tcPr>
            <w:tcW w:w="1408" w:type="dxa"/>
          </w:tcPr>
          <w:p w14:paraId="52E48DE1" w14:textId="77777777" w:rsidR="0078260B" w:rsidRPr="00A4648E" w:rsidRDefault="0078260B">
            <w:pPr>
              <w:keepNext/>
              <w:ind w:left="159"/>
              <w:rPr>
                <w:rFonts w:ascii="Barlow" w:eastAsia="Barlow" w:hAnsi="Barlow" w:cs="Barlow"/>
                <w:b/>
                <w:color w:val="00416B"/>
                <w:sz w:val="48"/>
                <w:lang w:val="en-US"/>
              </w:rPr>
            </w:pPr>
          </w:p>
        </w:tc>
        <w:tc>
          <w:tcPr>
            <w:tcW w:w="0" w:type="auto"/>
            <w:vMerge w:val="restart"/>
          </w:tcPr>
          <w:p w14:paraId="2523C1F6"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Human Rights Foundation</w:t>
            </w:r>
            <w:r w:rsidRPr="00A4648E">
              <w:rPr>
                <w:rFonts w:ascii="Barlow" w:hAnsi="Barlow"/>
                <w:color w:val="auto"/>
                <w:sz w:val="22"/>
                <w:lang w:val="en-US"/>
              </w:rPr>
              <w:t>, creator of the Oslo Freedom Forum, published the report, "</w:t>
            </w:r>
            <w:r w:rsidRPr="00A4648E">
              <w:rPr>
                <w:rFonts w:ascii="Barlow" w:eastAsia="Barlow" w:hAnsi="Barlow" w:cs="Barlow"/>
                <w:i/>
                <w:color w:val="auto"/>
                <w:sz w:val="22"/>
                <w:lang w:val="en-US"/>
              </w:rPr>
              <w:t>Cuba: 60 Years of Revolution, 60 Years of Oppression</w:t>
            </w:r>
            <w:r w:rsidRPr="00A4648E">
              <w:rPr>
                <w:rFonts w:ascii="Barlow" w:hAnsi="Barlow"/>
                <w:color w:val="auto"/>
                <w:sz w:val="22"/>
                <w:lang w:val="en-US"/>
              </w:rPr>
              <w:t xml:space="preserve">", which devotes a few paragraphs to Cuba's medical missions, </w:t>
            </w:r>
            <w:r w:rsidRPr="00A4648E">
              <w:rPr>
                <w:rFonts w:ascii="Barlow" w:eastAsia="Barlow" w:hAnsi="Barlow" w:cs="Barlow"/>
                <w:color w:val="auto"/>
                <w:sz w:val="22"/>
                <w:lang w:val="en-US"/>
              </w:rPr>
              <w:t>stating that they "</w:t>
            </w:r>
            <w:hyperlink r:id="rId136" w:history="1">
              <w:r w:rsidRPr="00A4648E">
                <w:rPr>
                  <w:rStyle w:val="Hyperlink"/>
                  <w:rFonts w:ascii="Barlow" w:eastAsia="Barlow" w:hAnsi="Barlow" w:cs="Barlow"/>
                  <w:b/>
                  <w:i/>
                  <w:sz w:val="22"/>
                  <w:lang w:val="en-US"/>
                </w:rPr>
                <w:t>represent a modern form of slavery</w:t>
              </w:r>
            </w:hyperlink>
            <w:r w:rsidRPr="00A4648E">
              <w:rPr>
                <w:rFonts w:ascii="Barlow" w:hAnsi="Barlow"/>
                <w:color w:val="auto"/>
                <w:sz w:val="22"/>
                <w:lang w:val="en-US"/>
              </w:rPr>
              <w:t>".</w:t>
            </w:r>
          </w:p>
        </w:tc>
      </w:tr>
      <w:tr w:rsidR="00681B0B" w:rsidRPr="00A4648E" w14:paraId="5B4D7E17" w14:textId="77777777" w:rsidTr="009C7827">
        <w:trPr>
          <w:trHeight w:val="20"/>
        </w:trPr>
        <w:tc>
          <w:tcPr>
            <w:tcW w:w="1408" w:type="dxa"/>
          </w:tcPr>
          <w:p w14:paraId="6A484DA6"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JULY 16</w:t>
            </w:r>
          </w:p>
        </w:tc>
        <w:tc>
          <w:tcPr>
            <w:tcW w:w="0" w:type="auto"/>
            <w:vMerge/>
          </w:tcPr>
          <w:p w14:paraId="72D7C92B" w14:textId="77777777" w:rsidR="00681B0B" w:rsidRPr="00A4648E" w:rsidRDefault="00681B0B" w:rsidP="009C7827">
            <w:pPr>
              <w:spacing w:before="60" w:after="120"/>
              <w:jc w:val="both"/>
              <w:rPr>
                <w:rFonts w:ascii="Barlow" w:eastAsia="Barlow" w:hAnsi="Barlow" w:cs="Barlow"/>
                <w:b/>
                <w:color w:val="auto"/>
                <w:sz w:val="22"/>
                <w:lang w:val="en-US"/>
              </w:rPr>
            </w:pPr>
          </w:p>
        </w:tc>
      </w:tr>
      <w:tr w:rsidR="00681B0B" w:rsidRPr="00A4648E" w14:paraId="3758C964" w14:textId="77777777" w:rsidTr="009C7827">
        <w:trPr>
          <w:trHeight w:val="20"/>
        </w:trPr>
        <w:tc>
          <w:tcPr>
            <w:tcW w:w="1408" w:type="dxa"/>
          </w:tcPr>
          <w:p w14:paraId="46EB21C8" w14:textId="77777777" w:rsidR="0078260B" w:rsidRPr="00A4648E" w:rsidRDefault="0078260B">
            <w:pPr>
              <w:keepNext/>
              <w:ind w:left="159"/>
              <w:rPr>
                <w:rFonts w:ascii="Barlow" w:eastAsia="Barlow" w:hAnsi="Barlow" w:cs="Barlow"/>
                <w:b/>
                <w:color w:val="00416B"/>
                <w:sz w:val="48"/>
                <w:lang w:val="en-US"/>
              </w:rPr>
            </w:pPr>
          </w:p>
        </w:tc>
        <w:tc>
          <w:tcPr>
            <w:tcW w:w="0" w:type="auto"/>
            <w:vMerge w:val="restart"/>
          </w:tcPr>
          <w:p w14:paraId="457BBEF0"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 xml:space="preserve">Human Rights Watch </w:t>
            </w:r>
            <w:r w:rsidRPr="00A4648E">
              <w:rPr>
                <w:rFonts w:ascii="Barlow" w:hAnsi="Barlow"/>
                <w:color w:val="auto"/>
                <w:sz w:val="22"/>
                <w:lang w:val="en-US"/>
              </w:rPr>
              <w:t xml:space="preserve">released </w:t>
            </w:r>
            <w:hyperlink r:id="rId137" w:history="1">
              <w:r w:rsidRPr="00A4648E">
                <w:rPr>
                  <w:rStyle w:val="Hyperlink"/>
                  <w:rFonts w:ascii="Barlow" w:hAnsi="Barlow"/>
                  <w:sz w:val="22"/>
                  <w:lang w:val="en-US"/>
                </w:rPr>
                <w:t>a</w:t>
              </w:r>
            </w:hyperlink>
            <w:r w:rsidR="00484E9B" w:rsidRPr="00A4648E">
              <w:rPr>
                <w:rFonts w:ascii="Barlow" w:hAnsi="Barlow"/>
                <w:color w:val="auto"/>
                <w:sz w:val="22"/>
                <w:lang w:val="en-US"/>
              </w:rPr>
              <w:t xml:space="preserve"> comprehensive and detailed </w:t>
            </w:r>
            <w:hyperlink r:id="rId138" w:history="1">
              <w:r w:rsidRPr="00A4648E">
                <w:rPr>
                  <w:rStyle w:val="Hyperlink"/>
                  <w:rFonts w:ascii="Barlow" w:hAnsi="Barlow"/>
                  <w:sz w:val="22"/>
                  <w:lang w:val="en-US"/>
                </w:rPr>
                <w:t>technical report</w:t>
              </w:r>
            </w:hyperlink>
            <w:r w:rsidR="00484E9B" w:rsidRPr="00A4648E">
              <w:rPr>
                <w:rFonts w:ascii="Barlow" w:hAnsi="Barlow"/>
                <w:color w:val="auto"/>
                <w:sz w:val="22"/>
                <w:lang w:val="en-US"/>
              </w:rPr>
              <w:t xml:space="preserve"> analyzing </w:t>
            </w:r>
            <w:r w:rsidRPr="00A4648E">
              <w:rPr>
                <w:rFonts w:ascii="Barlow" w:hAnsi="Barlow"/>
                <w:color w:val="auto"/>
                <w:sz w:val="22"/>
                <w:lang w:val="en-US"/>
              </w:rPr>
              <w:t>repressive laws on Cuban doctors on mission, backing up UN allegations of abuses, concluding that Cuba applies "</w:t>
            </w:r>
            <w:r w:rsidRPr="00A4648E">
              <w:rPr>
                <w:rFonts w:ascii="Barlow" w:eastAsia="Barlow" w:hAnsi="Barlow" w:cs="Barlow"/>
                <w:b/>
                <w:i/>
                <w:color w:val="auto"/>
                <w:sz w:val="22"/>
                <w:lang w:val="en-US"/>
              </w:rPr>
              <w:t>draconian rules to doctors on mission that violate fundamental rights</w:t>
            </w:r>
            <w:r w:rsidRPr="00A4648E">
              <w:rPr>
                <w:rFonts w:ascii="Barlow" w:hAnsi="Barlow"/>
                <w:color w:val="auto"/>
                <w:sz w:val="22"/>
                <w:lang w:val="en-US"/>
              </w:rPr>
              <w:t>."</w:t>
            </w:r>
          </w:p>
        </w:tc>
      </w:tr>
      <w:tr w:rsidR="00681B0B" w:rsidRPr="00A4648E" w14:paraId="096AE1D6" w14:textId="77777777" w:rsidTr="009C7827">
        <w:trPr>
          <w:trHeight w:val="20"/>
        </w:trPr>
        <w:tc>
          <w:tcPr>
            <w:tcW w:w="1408" w:type="dxa"/>
          </w:tcPr>
          <w:p w14:paraId="6432D0C0"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JULY 23RD</w:t>
            </w:r>
          </w:p>
        </w:tc>
        <w:tc>
          <w:tcPr>
            <w:tcW w:w="0" w:type="auto"/>
            <w:vMerge/>
          </w:tcPr>
          <w:p w14:paraId="0C7F4446" w14:textId="77777777" w:rsidR="00681B0B" w:rsidRPr="00A4648E" w:rsidRDefault="00681B0B" w:rsidP="009C7827">
            <w:pPr>
              <w:spacing w:before="60" w:after="120"/>
              <w:jc w:val="both"/>
              <w:rPr>
                <w:rFonts w:ascii="Barlow" w:eastAsia="Barlow" w:hAnsi="Barlow" w:cs="Barlow"/>
                <w:b/>
                <w:color w:val="auto"/>
                <w:sz w:val="22"/>
                <w:lang w:val="en-US"/>
              </w:rPr>
            </w:pPr>
          </w:p>
        </w:tc>
      </w:tr>
      <w:tr w:rsidR="00681B0B" w:rsidRPr="00A4648E" w14:paraId="0C181BD2" w14:textId="77777777" w:rsidTr="009C7827">
        <w:trPr>
          <w:trHeight w:val="20"/>
        </w:trPr>
        <w:tc>
          <w:tcPr>
            <w:tcW w:w="1408" w:type="dxa"/>
          </w:tcPr>
          <w:p w14:paraId="64668F41" w14:textId="77777777" w:rsidR="0078260B" w:rsidRPr="00A4648E" w:rsidRDefault="000B08CC">
            <w:pPr>
              <w:keepNext/>
              <w:ind w:left="159"/>
              <w:rPr>
                <w:rFonts w:ascii="Barlow" w:eastAsia="Barlow" w:hAnsi="Barlow" w:cs="Barlow"/>
                <w:b/>
                <w:color w:val="00416B"/>
                <w:sz w:val="48"/>
                <w:lang w:val="en-US"/>
              </w:rPr>
            </w:pPr>
            <w:r w:rsidRPr="00A4648E">
              <w:rPr>
                <w:rFonts w:ascii="Barlow" w:eastAsia="Barlow" w:hAnsi="Barlow" w:cs="Barlow"/>
                <w:b/>
                <w:color w:val="00416B"/>
                <w:sz w:val="48"/>
                <w:lang w:val="en-US"/>
              </w:rPr>
              <w:t>2021</w:t>
            </w:r>
          </w:p>
        </w:tc>
        <w:tc>
          <w:tcPr>
            <w:tcW w:w="0" w:type="auto"/>
            <w:vMerge w:val="restart"/>
          </w:tcPr>
          <w:p w14:paraId="4D929983" w14:textId="77777777" w:rsidR="0078260B" w:rsidRPr="00A4648E" w:rsidRDefault="000B08CC">
            <w:pPr>
              <w:spacing w:before="60" w:after="120"/>
              <w:jc w:val="both"/>
              <w:rPr>
                <w:rFonts w:ascii="Barlow" w:hAnsi="Barlow"/>
                <w:color w:val="auto"/>
                <w:sz w:val="22"/>
                <w:lang w:val="en-US"/>
              </w:rPr>
            </w:pPr>
            <w:r w:rsidRPr="00A4648E">
              <w:rPr>
                <w:rFonts w:ascii="Barlow" w:hAnsi="Barlow"/>
                <w:color w:val="auto"/>
                <w:sz w:val="22"/>
                <w:lang w:val="en-US"/>
              </w:rPr>
              <w:t xml:space="preserve">The </w:t>
            </w:r>
            <w:r w:rsidRPr="00A4648E">
              <w:rPr>
                <w:rFonts w:ascii="Barlow" w:eastAsia="Barlow" w:hAnsi="Barlow" w:cs="Barlow"/>
                <w:b/>
                <w:color w:val="auto"/>
                <w:sz w:val="22"/>
                <w:lang w:val="en-US"/>
              </w:rPr>
              <w:t xml:space="preserve">Inter-American Commission on Human Rights (IACHR) </w:t>
            </w:r>
            <w:r w:rsidRPr="00A4648E">
              <w:rPr>
                <w:rFonts w:ascii="Barlow" w:hAnsi="Barlow"/>
                <w:color w:val="auto"/>
                <w:sz w:val="22"/>
                <w:lang w:val="en-US"/>
              </w:rPr>
              <w:t xml:space="preserve">dedicated </w:t>
            </w:r>
            <w:hyperlink r:id="rId139" w:history="1">
              <w:r w:rsidRPr="00A4648E">
                <w:rPr>
                  <w:rStyle w:val="Hyperlink"/>
                  <w:rFonts w:ascii="Barlow" w:hAnsi="Barlow"/>
                  <w:sz w:val="22"/>
                  <w:lang w:val="en-US"/>
                </w:rPr>
                <w:t>8 paragraphs in its Annual Report on Cuba</w:t>
              </w:r>
            </w:hyperlink>
            <w:r w:rsidRPr="00A4648E">
              <w:rPr>
                <w:rFonts w:ascii="Barlow" w:hAnsi="Barlow"/>
                <w:color w:val="auto"/>
                <w:sz w:val="22"/>
                <w:lang w:val="en-US"/>
              </w:rPr>
              <w:t xml:space="preserve"> (chapter 4b) and </w:t>
            </w:r>
            <w:r w:rsidRPr="00A4648E">
              <w:rPr>
                <w:rFonts w:ascii="Barlow" w:eastAsia="Barlow" w:hAnsi="Barlow" w:cs="Barlow"/>
                <w:b/>
                <w:color w:val="auto"/>
                <w:sz w:val="22"/>
                <w:lang w:val="en-US"/>
              </w:rPr>
              <w:t>expressed its concern about the forced labor to which Cuban workers on mission abroad are allegedly subjected</w:t>
            </w:r>
            <w:r w:rsidRPr="00A4648E">
              <w:rPr>
                <w:rFonts w:ascii="Barlow" w:hAnsi="Barlow"/>
                <w:color w:val="auto"/>
                <w:sz w:val="22"/>
                <w:lang w:val="en-US"/>
              </w:rPr>
              <w:t>.</w:t>
            </w:r>
          </w:p>
        </w:tc>
      </w:tr>
      <w:tr w:rsidR="00681B0B" w:rsidRPr="00A4648E" w14:paraId="07751C93" w14:textId="77777777" w:rsidTr="009C7827">
        <w:trPr>
          <w:trHeight w:val="20"/>
        </w:trPr>
        <w:tc>
          <w:tcPr>
            <w:tcW w:w="1408" w:type="dxa"/>
          </w:tcPr>
          <w:p w14:paraId="13F009FA"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APRIL 16</w:t>
            </w:r>
          </w:p>
        </w:tc>
        <w:tc>
          <w:tcPr>
            <w:tcW w:w="0" w:type="auto"/>
            <w:vMerge/>
          </w:tcPr>
          <w:p w14:paraId="7ABB889E" w14:textId="77777777" w:rsidR="00681B0B" w:rsidRPr="00A4648E" w:rsidRDefault="00681B0B" w:rsidP="009C7827">
            <w:pPr>
              <w:spacing w:before="60" w:after="120"/>
              <w:jc w:val="both"/>
              <w:rPr>
                <w:rFonts w:ascii="Barlow" w:hAnsi="Barlow"/>
                <w:color w:val="auto"/>
                <w:sz w:val="22"/>
                <w:lang w:val="en-US"/>
              </w:rPr>
            </w:pPr>
          </w:p>
        </w:tc>
      </w:tr>
      <w:tr w:rsidR="00681B0B" w:rsidRPr="00A4648E" w14:paraId="2CFE1A77" w14:textId="77777777" w:rsidTr="009C7827">
        <w:trPr>
          <w:trHeight w:val="20"/>
        </w:trPr>
        <w:tc>
          <w:tcPr>
            <w:tcW w:w="1408" w:type="dxa"/>
          </w:tcPr>
          <w:p w14:paraId="32D5DA97" w14:textId="77777777" w:rsidR="0078260B" w:rsidRPr="00A4648E" w:rsidRDefault="000B08CC">
            <w:pPr>
              <w:keepNext/>
              <w:ind w:left="159"/>
              <w:rPr>
                <w:rFonts w:ascii="Barlow" w:eastAsia="Barlow" w:hAnsi="Barlow" w:cs="Barlow"/>
                <w:b/>
                <w:color w:val="00416B"/>
                <w:sz w:val="48"/>
                <w:lang w:val="en-US"/>
              </w:rPr>
            </w:pPr>
            <w:r w:rsidRPr="00A4648E">
              <w:rPr>
                <w:rFonts w:ascii="Barlow" w:eastAsia="Barlow" w:hAnsi="Barlow" w:cs="Barlow"/>
                <w:b/>
                <w:color w:val="00416B"/>
                <w:sz w:val="48"/>
                <w:lang w:val="en-US"/>
              </w:rPr>
              <w:t>2021</w:t>
            </w:r>
          </w:p>
        </w:tc>
        <w:tc>
          <w:tcPr>
            <w:tcW w:w="0" w:type="auto"/>
            <w:vMerge w:val="restart"/>
          </w:tcPr>
          <w:p w14:paraId="512FAC9E"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 xml:space="preserve">The European Parliament </w:t>
            </w:r>
            <w:r w:rsidRPr="00A4648E">
              <w:rPr>
                <w:rFonts w:ascii="Barlow" w:hAnsi="Barlow"/>
                <w:color w:val="auto"/>
                <w:sz w:val="22"/>
                <w:lang w:val="en-US"/>
              </w:rPr>
              <w:t xml:space="preserve">approved by a large majority, which included many votes in favor and also dozens of abstentions from the left, the </w:t>
            </w:r>
            <w:hyperlink r:id="rId140" w:history="1">
              <w:r w:rsidRPr="00A4648E">
                <w:rPr>
                  <w:rStyle w:val="Hyperlink"/>
                  <w:rFonts w:ascii="Barlow" w:hAnsi="Barlow"/>
                  <w:sz w:val="22"/>
                  <w:lang w:val="en-US"/>
                </w:rPr>
                <w:t>Resolution (2021/2745(RSP))</w:t>
              </w:r>
            </w:hyperlink>
            <w:r w:rsidRPr="00A4648E">
              <w:rPr>
                <w:rFonts w:ascii="Barlow" w:hAnsi="Barlow"/>
                <w:color w:val="auto"/>
                <w:sz w:val="22"/>
                <w:lang w:val="en-US"/>
              </w:rPr>
              <w:t>, by which it "</w:t>
            </w:r>
            <w:r w:rsidRPr="00A4648E">
              <w:rPr>
                <w:rFonts w:ascii="Barlow" w:eastAsia="Barlow" w:hAnsi="Barlow" w:cs="Barlow"/>
                <w:i/>
                <w:color w:val="auto"/>
                <w:sz w:val="22"/>
                <w:lang w:val="en-US"/>
              </w:rPr>
              <w:t>condemned the systemic violations of human and labor rights committed by Cuba against its personnel in medical missions, which violate the fundamental conventions of the ILO</w:t>
            </w:r>
            <w:r w:rsidRPr="00A4648E">
              <w:rPr>
                <w:rFonts w:ascii="Barlow" w:hAnsi="Barlow"/>
                <w:color w:val="auto"/>
                <w:sz w:val="22"/>
                <w:lang w:val="en-US"/>
              </w:rPr>
              <w:t>".</w:t>
            </w:r>
          </w:p>
        </w:tc>
      </w:tr>
      <w:tr w:rsidR="00681B0B" w:rsidRPr="00A4648E" w14:paraId="2F5B12A7" w14:textId="77777777" w:rsidTr="009C7827">
        <w:trPr>
          <w:trHeight w:val="20"/>
        </w:trPr>
        <w:tc>
          <w:tcPr>
            <w:tcW w:w="1408" w:type="dxa"/>
          </w:tcPr>
          <w:p w14:paraId="2B4A24BE"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JUNE 10</w:t>
            </w:r>
          </w:p>
        </w:tc>
        <w:tc>
          <w:tcPr>
            <w:tcW w:w="0" w:type="auto"/>
            <w:vMerge/>
          </w:tcPr>
          <w:p w14:paraId="56705ADF" w14:textId="77777777" w:rsidR="00681B0B" w:rsidRPr="00A4648E" w:rsidRDefault="00681B0B" w:rsidP="009C7827">
            <w:pPr>
              <w:spacing w:before="60" w:after="120"/>
              <w:jc w:val="both"/>
              <w:rPr>
                <w:rFonts w:ascii="Barlow" w:eastAsia="Barlow" w:hAnsi="Barlow" w:cs="Barlow"/>
                <w:b/>
                <w:color w:val="auto"/>
                <w:sz w:val="22"/>
                <w:lang w:val="en-US"/>
              </w:rPr>
            </w:pPr>
          </w:p>
        </w:tc>
      </w:tr>
      <w:tr w:rsidR="005D7576" w:rsidRPr="00A4648E" w14:paraId="49149916" w14:textId="77777777" w:rsidTr="009C7827">
        <w:trPr>
          <w:trHeight w:val="20"/>
        </w:trPr>
        <w:tc>
          <w:tcPr>
            <w:tcW w:w="1408" w:type="dxa"/>
          </w:tcPr>
          <w:p w14:paraId="53E74AE3" w14:textId="77777777" w:rsidR="0078260B" w:rsidRPr="00A4648E" w:rsidRDefault="000B08CC">
            <w:pPr>
              <w:keepNext/>
              <w:ind w:left="159"/>
              <w:rPr>
                <w:rFonts w:ascii="Barlow" w:eastAsia="Barlow" w:hAnsi="Barlow" w:cs="Barlow"/>
                <w:b/>
                <w:color w:val="00416B"/>
                <w:sz w:val="48"/>
                <w:lang w:val="en-US"/>
              </w:rPr>
            </w:pPr>
            <w:r w:rsidRPr="00A4648E">
              <w:rPr>
                <w:rFonts w:ascii="Barlow" w:eastAsia="Barlow" w:hAnsi="Barlow" w:cs="Barlow"/>
                <w:b/>
                <w:color w:val="00416B"/>
                <w:sz w:val="48"/>
                <w:lang w:val="en-US"/>
              </w:rPr>
              <w:t>2021</w:t>
            </w:r>
          </w:p>
        </w:tc>
        <w:tc>
          <w:tcPr>
            <w:tcW w:w="0" w:type="auto"/>
            <w:vMerge w:val="restart"/>
          </w:tcPr>
          <w:p w14:paraId="6B30C579" w14:textId="77777777" w:rsidR="0078260B" w:rsidRPr="00A4648E" w:rsidRDefault="000B08CC">
            <w:pPr>
              <w:spacing w:before="60" w:after="120"/>
              <w:jc w:val="both"/>
              <w:rPr>
                <w:rFonts w:ascii="Barlow" w:hAnsi="Barlow"/>
                <w:color w:val="auto"/>
                <w:sz w:val="22"/>
                <w:lang w:val="en-US"/>
              </w:rPr>
            </w:pPr>
            <w:r w:rsidRPr="00A4648E">
              <w:rPr>
                <w:rFonts w:ascii="Barlow" w:eastAsia="Barlow" w:hAnsi="Barlow" w:cs="Barlow"/>
                <w:b/>
                <w:color w:val="auto"/>
                <w:sz w:val="22"/>
                <w:lang w:val="en-US"/>
              </w:rPr>
              <w:t xml:space="preserve">The European Parliament </w:t>
            </w:r>
            <w:r w:rsidRPr="00A4648E">
              <w:rPr>
                <w:rFonts w:ascii="Barlow" w:hAnsi="Barlow"/>
                <w:color w:val="auto"/>
                <w:sz w:val="22"/>
                <w:lang w:val="en-US"/>
              </w:rPr>
              <w:t xml:space="preserve">approved by a large majority, which included many votes in favor and also dozens of abstentions from the left, the </w:t>
            </w:r>
            <w:hyperlink r:id="rId141" w:history="1">
              <w:r w:rsidRPr="00A4648E">
                <w:rPr>
                  <w:rStyle w:val="Hyperlink"/>
                  <w:rFonts w:ascii="Barlow" w:hAnsi="Barlow"/>
                  <w:sz w:val="22"/>
                  <w:lang w:val="en-US"/>
                </w:rPr>
                <w:t>Resolution (2021/2872(RSP))</w:t>
              </w:r>
            </w:hyperlink>
            <w:r w:rsidRPr="00A4648E">
              <w:rPr>
                <w:rFonts w:ascii="Barlow" w:hAnsi="Barlow"/>
                <w:color w:val="auto"/>
                <w:sz w:val="22"/>
                <w:lang w:val="en-US"/>
              </w:rPr>
              <w:t>, reiterating that "</w:t>
            </w:r>
            <w:r w:rsidRPr="00A4648E">
              <w:rPr>
                <w:rFonts w:ascii="Barlow" w:eastAsia="Barlow" w:hAnsi="Barlow" w:cs="Barlow"/>
                <w:i/>
                <w:color w:val="auto"/>
                <w:sz w:val="22"/>
                <w:lang w:val="en-US"/>
              </w:rPr>
              <w:t>the Cuban State continues to systematically violate the labor and human rights of its health personnel assigned to work abroad on medical missions</w:t>
            </w:r>
            <w:r w:rsidRPr="00A4648E">
              <w:rPr>
                <w:rFonts w:ascii="Barlow" w:hAnsi="Barlow"/>
                <w:color w:val="auto"/>
                <w:sz w:val="22"/>
                <w:lang w:val="en-US"/>
              </w:rPr>
              <w:t>".</w:t>
            </w:r>
          </w:p>
        </w:tc>
      </w:tr>
      <w:tr w:rsidR="005D7576" w:rsidRPr="00A4648E" w14:paraId="78E126BA" w14:textId="77777777" w:rsidTr="009C7827">
        <w:trPr>
          <w:trHeight w:val="20"/>
        </w:trPr>
        <w:tc>
          <w:tcPr>
            <w:tcW w:w="1408" w:type="dxa"/>
          </w:tcPr>
          <w:p w14:paraId="3641AAA6" w14:textId="77777777" w:rsidR="0078260B" w:rsidRPr="00A4648E" w:rsidRDefault="000B08CC">
            <w:pPr>
              <w:ind w:left="159"/>
              <w:rPr>
                <w:rFonts w:ascii="Barlow" w:eastAsia="Barlow" w:hAnsi="Barlow" w:cs="Barlow"/>
                <w:b/>
                <w:color w:val="7F7F7F"/>
                <w:sz w:val="12"/>
                <w:lang w:val="en-US"/>
              </w:rPr>
            </w:pPr>
            <w:r w:rsidRPr="00A4648E">
              <w:rPr>
                <w:rFonts w:ascii="Barlow" w:eastAsia="Barlow" w:hAnsi="Barlow" w:cs="Barlow"/>
                <w:b/>
                <w:color w:val="7F7F7F"/>
                <w:sz w:val="12"/>
                <w:lang w:val="en-US"/>
              </w:rPr>
              <w:t>SEPTEMBER 16</w:t>
            </w:r>
          </w:p>
        </w:tc>
        <w:tc>
          <w:tcPr>
            <w:tcW w:w="0" w:type="auto"/>
            <w:vMerge/>
          </w:tcPr>
          <w:p w14:paraId="103C6AFD" w14:textId="77777777" w:rsidR="005D7576" w:rsidRPr="00A4648E" w:rsidRDefault="005D7576" w:rsidP="009C7827">
            <w:pPr>
              <w:spacing w:before="60" w:after="120"/>
              <w:jc w:val="both"/>
              <w:rPr>
                <w:rFonts w:ascii="Barlow" w:hAnsi="Barlow"/>
                <w:color w:val="auto"/>
                <w:sz w:val="22"/>
                <w:lang w:val="en-US"/>
              </w:rPr>
            </w:pPr>
          </w:p>
        </w:tc>
      </w:tr>
    </w:tbl>
    <w:p w14:paraId="70979DF6" w14:textId="77777777" w:rsidR="0078260B" w:rsidRPr="00A4648E" w:rsidRDefault="000B08CC">
      <w:pPr>
        <w:pStyle w:val="ListParagraph"/>
        <w:spacing w:before="240"/>
        <w:rPr>
          <w:lang w:val="en-US"/>
        </w:rPr>
      </w:pPr>
      <w:r w:rsidRPr="00A4648E">
        <w:rPr>
          <w:lang w:val="en-US"/>
        </w:rPr>
        <w:t>All these condemnations, far removed from the interests catalogued as "</w:t>
      </w:r>
      <w:r w:rsidRPr="00A4648E">
        <w:rPr>
          <w:i/>
          <w:iCs/>
          <w:lang w:val="en-US"/>
        </w:rPr>
        <w:t>enemies</w:t>
      </w:r>
      <w:r w:rsidRPr="00A4648E">
        <w:rPr>
          <w:lang w:val="en-US"/>
        </w:rPr>
        <w:t xml:space="preserve">" of Cuba by the </w:t>
      </w:r>
      <w:r w:rsidR="005A4B5E" w:rsidRPr="00A4648E">
        <w:rPr>
          <w:lang w:val="en-US"/>
        </w:rPr>
        <w:t xml:space="preserve">Cuban government </w:t>
      </w:r>
      <w:r w:rsidRPr="00A4648E">
        <w:rPr>
          <w:lang w:val="en-US"/>
        </w:rPr>
        <w:t>authorities</w:t>
      </w:r>
      <w:r w:rsidR="005A4B5E" w:rsidRPr="00A4648E">
        <w:rPr>
          <w:lang w:val="en-US"/>
        </w:rPr>
        <w:t xml:space="preserve">, </w:t>
      </w:r>
      <w:r w:rsidRPr="00A4648E">
        <w:rPr>
          <w:lang w:val="en-US"/>
        </w:rPr>
        <w:t xml:space="preserve">are </w:t>
      </w:r>
      <w:r w:rsidR="007B441F" w:rsidRPr="00A4648E">
        <w:rPr>
          <w:lang w:val="en-US"/>
        </w:rPr>
        <w:t>therefore</w:t>
      </w:r>
      <w:r w:rsidRPr="00A4648E">
        <w:rPr>
          <w:lang w:val="en-US"/>
        </w:rPr>
        <w:t xml:space="preserve"> not born of political animosity but of a tragedy that affects hundreds of thousands of parents </w:t>
      </w:r>
      <w:r w:rsidR="005A4B5E" w:rsidRPr="00A4648E">
        <w:rPr>
          <w:lang w:val="en-US"/>
        </w:rPr>
        <w:t xml:space="preserve">and their </w:t>
      </w:r>
      <w:r w:rsidR="007B441F" w:rsidRPr="00A4648E">
        <w:rPr>
          <w:lang w:val="en-US"/>
        </w:rPr>
        <w:t xml:space="preserve">minor children, </w:t>
      </w:r>
      <w:r w:rsidR="007B441F" w:rsidRPr="00A4648E">
        <w:rPr>
          <w:b/>
          <w:bCs/>
          <w:lang w:val="en-US"/>
        </w:rPr>
        <w:t>forcibly separated during the missions (they can only see each other once a year at the most)</w:t>
      </w:r>
      <w:r w:rsidR="007B441F" w:rsidRPr="00A4648E">
        <w:rPr>
          <w:lang w:val="en-US"/>
        </w:rPr>
        <w:t>, but also forcibly separated for at least 8 years if the parent makes one of these two decisions:</w:t>
      </w:r>
    </w:p>
    <w:p w14:paraId="0393D1E5" w14:textId="77777777" w:rsidR="0078260B" w:rsidRPr="00A4648E" w:rsidRDefault="000B08CC">
      <w:pPr>
        <w:pStyle w:val="Listasimple"/>
        <w:rPr>
          <w:lang w:val="en-US"/>
        </w:rPr>
      </w:pPr>
      <w:r w:rsidRPr="00A4648E">
        <w:rPr>
          <w:lang w:val="en-US"/>
        </w:rPr>
        <w:t>Not to return immediately to Cuba after finishing their entire civilian work performance abroad, in jobs that usually last 2 or 3 years.</w:t>
      </w:r>
    </w:p>
    <w:p w14:paraId="58E7E47B" w14:textId="77777777" w:rsidR="0078260B" w:rsidRPr="00A4648E" w:rsidRDefault="000B08CC">
      <w:pPr>
        <w:pStyle w:val="Listasimple"/>
        <w:rPr>
          <w:lang w:val="en-US"/>
        </w:rPr>
      </w:pPr>
      <w:r w:rsidRPr="00A4648E">
        <w:rPr>
          <w:lang w:val="en-US"/>
        </w:rPr>
        <w:t>Do not continue with the work while on the job.</w:t>
      </w:r>
    </w:p>
    <w:p w14:paraId="5335158E" w14:textId="77777777" w:rsidR="0078260B" w:rsidRPr="00A4648E" w:rsidRDefault="000B08CC">
      <w:pPr>
        <w:pStyle w:val="ListParagraph"/>
        <w:rPr>
          <w:lang w:val="en-US"/>
        </w:rPr>
      </w:pPr>
      <w:r w:rsidRPr="00A4648E">
        <w:rPr>
          <w:lang w:val="en-US"/>
        </w:rPr>
        <w:t xml:space="preserve">This is documented by Cuban legislation itself, in a web of laws and provisions that are collectively </w:t>
      </w:r>
      <w:r w:rsidR="00BC3394" w:rsidRPr="00A4648E">
        <w:rPr>
          <w:lang w:val="en-US"/>
        </w:rPr>
        <w:t xml:space="preserve">referred to </w:t>
      </w:r>
      <w:r w:rsidR="005A4B5E" w:rsidRPr="00A4648E">
        <w:rPr>
          <w:lang w:val="en-US"/>
        </w:rPr>
        <w:t xml:space="preserve">by physicians as </w:t>
      </w:r>
      <w:r w:rsidR="00BC3394" w:rsidRPr="00A4648E">
        <w:rPr>
          <w:lang w:val="en-US"/>
        </w:rPr>
        <w:t>the "</w:t>
      </w:r>
      <w:r w:rsidR="00BC3394" w:rsidRPr="00A4648E">
        <w:rPr>
          <w:b/>
          <w:bCs/>
          <w:lang w:val="en-US"/>
        </w:rPr>
        <w:t>8-year law</w:t>
      </w:r>
      <w:r w:rsidR="00BC3394" w:rsidRPr="00A4648E">
        <w:rPr>
          <w:lang w:val="en-US"/>
        </w:rPr>
        <w:t>".</w:t>
      </w:r>
    </w:p>
    <w:p w14:paraId="3688BE61" w14:textId="77777777" w:rsidR="0078260B" w:rsidRPr="00A4648E" w:rsidRDefault="00DD2F7A">
      <w:pPr>
        <w:pStyle w:val="ListParagraph"/>
        <w:rPr>
          <w:lang w:val="en-US"/>
        </w:rPr>
      </w:pPr>
      <w:r w:rsidRPr="00A4648E">
        <w:rPr>
          <w:lang w:val="en-US"/>
        </w:rPr>
        <w:t xml:space="preserve">But, </w:t>
      </w:r>
      <w:r w:rsidR="000B08CC" w:rsidRPr="00A4648E">
        <w:rPr>
          <w:lang w:val="en-US"/>
        </w:rPr>
        <w:t>to complement the study of the legislation, to determine its application and to supplement the evidence in the face of something that is draconian, as Human Rights Watch called it in its report of July 26, 2020,</w:t>
      </w:r>
      <w:r w:rsidR="000B08CC" w:rsidRPr="00A4648E">
        <w:rPr>
          <w:rStyle w:val="FootnoteReference"/>
          <w:lang w:val="en-US"/>
        </w:rPr>
        <w:footnoteReference w:id="15"/>
      </w:r>
      <w:r w:rsidRPr="00A4648E">
        <w:rPr>
          <w:lang w:val="en-US"/>
        </w:rPr>
        <w:t xml:space="preserve"> it was necessary to broaden the sources of evidence.</w:t>
      </w:r>
    </w:p>
    <w:p w14:paraId="36FC6841" w14:textId="77777777" w:rsidR="0078260B" w:rsidRPr="00A4648E" w:rsidRDefault="000B08CC">
      <w:pPr>
        <w:pStyle w:val="ListParagraph"/>
        <w:rPr>
          <w:lang w:val="en-US"/>
        </w:rPr>
      </w:pPr>
      <w:r w:rsidRPr="00A4648E">
        <w:rPr>
          <w:lang w:val="en-US"/>
        </w:rPr>
        <w:t xml:space="preserve">What Prisoners Defenders found in all of this research </w:t>
      </w:r>
      <w:r w:rsidR="00053CBC" w:rsidRPr="00A4648E">
        <w:rPr>
          <w:lang w:val="en-US"/>
        </w:rPr>
        <w:t>was conducted on an exhaustive methodology</w:t>
      </w:r>
      <w:r w:rsidR="00DD44A1" w:rsidRPr="00A4648E">
        <w:rPr>
          <w:lang w:val="en-US"/>
        </w:rPr>
        <w:t>:</w:t>
      </w:r>
    </w:p>
    <w:p w14:paraId="0C38575D" w14:textId="77777777" w:rsidR="0078260B" w:rsidRPr="00A4648E" w:rsidRDefault="000B08CC">
      <w:pPr>
        <w:pStyle w:val="Listasimple"/>
        <w:rPr>
          <w:lang w:val="en-US"/>
        </w:rPr>
      </w:pPr>
      <w:r w:rsidRPr="00A4648E">
        <w:rPr>
          <w:lang w:val="en-US"/>
        </w:rPr>
        <w:t xml:space="preserve">The entire </w:t>
      </w:r>
      <w:r w:rsidRPr="00A4648E">
        <w:rPr>
          <w:b/>
          <w:bCs/>
          <w:lang w:val="en-US"/>
        </w:rPr>
        <w:t xml:space="preserve">Cuban legislative framework </w:t>
      </w:r>
      <w:r w:rsidRPr="00A4648E">
        <w:rPr>
          <w:lang w:val="en-US"/>
        </w:rPr>
        <w:t>affecting missions and professionals before, during and after missions was thoroughly analyzed since 2018.</w:t>
      </w:r>
    </w:p>
    <w:p w14:paraId="687C44C7" w14:textId="77777777" w:rsidR="0078260B" w:rsidRPr="00A4648E" w:rsidRDefault="000B08CC">
      <w:pPr>
        <w:pStyle w:val="Listasimple"/>
        <w:rPr>
          <w:lang w:val="en-US"/>
        </w:rPr>
      </w:pPr>
      <w:r w:rsidRPr="00A4648E">
        <w:rPr>
          <w:b/>
          <w:bCs/>
          <w:lang w:val="en-US"/>
        </w:rPr>
        <w:t xml:space="preserve">A total of 894 tabulated statements </w:t>
      </w:r>
      <w:r w:rsidR="00053CBC" w:rsidRPr="00A4648E">
        <w:rPr>
          <w:b/>
          <w:bCs/>
          <w:lang w:val="en-US"/>
        </w:rPr>
        <w:t xml:space="preserve">were collected and </w:t>
      </w:r>
      <w:r w:rsidRPr="00A4648E">
        <w:rPr>
          <w:b/>
          <w:bCs/>
          <w:lang w:val="en-US"/>
        </w:rPr>
        <w:t>analyzed from professionals on assignment who had suffered from this 8-year law</w:t>
      </w:r>
      <w:r w:rsidRPr="00A4648E">
        <w:rPr>
          <w:lang w:val="en-US"/>
        </w:rPr>
        <w:t xml:space="preserve">. From </w:t>
      </w:r>
      <w:r w:rsidR="00053CBC" w:rsidRPr="00A4648E">
        <w:rPr>
          <w:lang w:val="en-US"/>
        </w:rPr>
        <w:t xml:space="preserve">Cuban </w:t>
      </w:r>
      <w:r w:rsidRPr="00A4648E">
        <w:rPr>
          <w:lang w:val="en-US"/>
        </w:rPr>
        <w:t xml:space="preserve">waiters on luxury cruise ships of MSC Cruises </w:t>
      </w:r>
      <w:r w:rsidR="00053CBC" w:rsidRPr="00A4648E">
        <w:rPr>
          <w:lang w:val="en-US"/>
        </w:rPr>
        <w:t xml:space="preserve">(Italy/Switzerland), Fred Olsen (Spain) or NorthsSouth (Canada), </w:t>
      </w:r>
      <w:r w:rsidRPr="00A4648E">
        <w:rPr>
          <w:lang w:val="en-US"/>
        </w:rPr>
        <w:t xml:space="preserve">to teachers, sportsmen, engineers, dozens of professions, and many doctors all over the world. </w:t>
      </w:r>
      <w:r w:rsidR="00961A06" w:rsidRPr="00A4648E">
        <w:rPr>
          <w:lang w:val="en-US"/>
        </w:rPr>
        <w:t xml:space="preserve">These are protected testimonials, as we will explain below. Their full content can be viewed and analyzed </w:t>
      </w:r>
      <w:hyperlink r:id="rId142" w:history="1">
        <w:r w:rsidR="00961A06" w:rsidRPr="00A4648E">
          <w:rPr>
            <w:rStyle w:val="Hyperlink"/>
            <w:b/>
            <w:bCs/>
            <w:lang w:val="en-US"/>
          </w:rPr>
          <w:t>here</w:t>
        </w:r>
      </w:hyperlink>
      <w:r w:rsidR="00961A06" w:rsidRPr="00A4648E">
        <w:rPr>
          <w:lang w:val="en-US"/>
        </w:rPr>
        <w:t>.</w:t>
      </w:r>
    </w:p>
    <w:p w14:paraId="026776C4" w14:textId="77777777" w:rsidR="0078260B" w:rsidRPr="00A4648E" w:rsidRDefault="000B08CC">
      <w:pPr>
        <w:pStyle w:val="Listasimple"/>
        <w:rPr>
          <w:lang w:val="en-US"/>
        </w:rPr>
      </w:pPr>
      <w:r w:rsidRPr="00A4648E">
        <w:rPr>
          <w:b/>
          <w:bCs/>
          <w:lang w:val="en-US"/>
        </w:rPr>
        <w:t xml:space="preserve">We </w:t>
      </w:r>
      <w:r w:rsidRPr="00A4648E">
        <w:rPr>
          <w:lang w:val="en-US"/>
        </w:rPr>
        <w:t xml:space="preserve">also </w:t>
      </w:r>
      <w:r w:rsidRPr="00A4648E">
        <w:rPr>
          <w:b/>
          <w:bCs/>
          <w:lang w:val="en-US"/>
        </w:rPr>
        <w:t xml:space="preserve">analyzed 217 public testimonies of other professionals </w:t>
      </w:r>
      <w:r w:rsidR="00DD44A1" w:rsidRPr="00A4648E">
        <w:rPr>
          <w:b/>
          <w:bCs/>
          <w:lang w:val="en-US"/>
        </w:rPr>
        <w:t xml:space="preserve">on mission </w:t>
      </w:r>
      <w:r w:rsidRPr="00A4648E">
        <w:rPr>
          <w:lang w:val="en-US"/>
        </w:rPr>
        <w:t>whose testimonies, full names and identification we made the effort to document univocally</w:t>
      </w:r>
      <w:r w:rsidR="00961A06" w:rsidRPr="00A4648E">
        <w:rPr>
          <w:lang w:val="en-US"/>
        </w:rPr>
        <w:t xml:space="preserve">. These testimonies and the personal data of the victims can be read </w:t>
      </w:r>
      <w:hyperlink r:id="rId143" w:history="1">
        <w:r w:rsidR="006C4E59" w:rsidRPr="00A4648E">
          <w:rPr>
            <w:rStyle w:val="Hyperlink"/>
            <w:b/>
            <w:bCs/>
            <w:lang w:val="en-US"/>
          </w:rPr>
          <w:t>here (section "</w:t>
        </w:r>
        <w:r w:rsidR="006C4E59" w:rsidRPr="00A4648E">
          <w:rPr>
            <w:rStyle w:val="Hyperlink"/>
            <w:b/>
            <w:bCs/>
            <w:i/>
            <w:iCs/>
            <w:lang w:val="en-US"/>
          </w:rPr>
          <w:t>1.1.6.3. 217 Public testimonies"</w:t>
        </w:r>
        <w:r w:rsidR="006C4E59" w:rsidRPr="00A4648E">
          <w:rPr>
            <w:rStyle w:val="Hyperlink"/>
            <w:b/>
            <w:bCs/>
            <w:lang w:val="en-US"/>
          </w:rPr>
          <w:t>)</w:t>
        </w:r>
      </w:hyperlink>
      <w:r w:rsidRPr="00A4648E">
        <w:rPr>
          <w:lang w:val="en-US"/>
        </w:rPr>
        <w:t>.</w:t>
      </w:r>
    </w:p>
    <w:p w14:paraId="5643E2F7" w14:textId="77777777" w:rsidR="0078260B" w:rsidRPr="00A4648E" w:rsidRDefault="000B08CC">
      <w:pPr>
        <w:pStyle w:val="Listasimple"/>
        <w:rPr>
          <w:lang w:val="en-US"/>
        </w:rPr>
      </w:pPr>
      <w:r w:rsidRPr="00A4648E">
        <w:rPr>
          <w:b/>
          <w:bCs/>
          <w:lang w:val="en-US"/>
        </w:rPr>
        <w:t xml:space="preserve">The Agreements that the Government of Cuba </w:t>
      </w:r>
      <w:r w:rsidRPr="00A4648E">
        <w:rPr>
          <w:lang w:val="en-US"/>
        </w:rPr>
        <w:t xml:space="preserve">signs with companies, institutions and governments around the world to provide "legal" coverage for these missions were also </w:t>
      </w:r>
      <w:r w:rsidRPr="00A4648E">
        <w:rPr>
          <w:b/>
          <w:bCs/>
          <w:lang w:val="en-US"/>
        </w:rPr>
        <w:t>analyzed.</w:t>
      </w:r>
      <w:r w:rsidRPr="00A4648E">
        <w:rPr>
          <w:lang w:val="en-US"/>
        </w:rPr>
        <w:t xml:space="preserve"> The result was equally overwhelming. The Conventions, all of them, violate the Vienna Convention on Treaties with respect to Article </w:t>
      </w:r>
      <w:r w:rsidR="00DD44A1" w:rsidRPr="00A4648E">
        <w:rPr>
          <w:lang w:val="en-US"/>
        </w:rPr>
        <w:t xml:space="preserve">53 of the same, since their clauses do not admit a minimum correction with respect to the Universal Declaration of Human Rights and derived treaties, as we shall see. </w:t>
      </w:r>
      <w:r w:rsidR="00AB50B1" w:rsidRPr="00A4648E">
        <w:rPr>
          <w:lang w:val="en-US"/>
        </w:rPr>
        <w:t xml:space="preserve">The analysis of these Conventions can be studied in our previous complaint (section </w:t>
      </w:r>
      <w:r w:rsidR="00AB50B1" w:rsidRPr="00A4648E">
        <w:rPr>
          <w:i/>
          <w:iCs/>
          <w:lang w:val="en-US"/>
        </w:rPr>
        <w:t>12.1. List of Conventions obtained and analyzed</w:t>
      </w:r>
      <w:r w:rsidR="00AB50B1" w:rsidRPr="00A4648E">
        <w:rPr>
          <w:lang w:val="en-US"/>
        </w:rPr>
        <w:t>),</w:t>
      </w:r>
      <w:r w:rsidR="007B3539" w:rsidRPr="00A4648E">
        <w:rPr>
          <w:rStyle w:val="FootnoteReference"/>
          <w:lang w:val="en-US"/>
        </w:rPr>
        <w:footnoteReference w:id="16"/>
      </w:r>
      <w:r w:rsidR="00AB50B1" w:rsidRPr="00A4648E">
        <w:rPr>
          <w:lang w:val="en-US"/>
        </w:rPr>
        <w:t xml:space="preserve"> so we will not expand </w:t>
      </w:r>
      <w:r w:rsidR="007B3539" w:rsidRPr="00A4648E">
        <w:rPr>
          <w:lang w:val="en-US"/>
        </w:rPr>
        <w:t>on this documentary in this document.</w:t>
      </w:r>
    </w:p>
    <w:p w14:paraId="05670C8E" w14:textId="77777777" w:rsidR="0078260B" w:rsidRPr="00A4648E" w:rsidRDefault="000B08CC">
      <w:pPr>
        <w:pStyle w:val="Listasimple"/>
        <w:rPr>
          <w:lang w:val="en-US"/>
        </w:rPr>
      </w:pPr>
      <w:r w:rsidRPr="00A4648E">
        <w:rPr>
          <w:b/>
          <w:bCs/>
          <w:lang w:val="en-US"/>
        </w:rPr>
        <w:t xml:space="preserve">We </w:t>
      </w:r>
      <w:r w:rsidRPr="00A4648E">
        <w:rPr>
          <w:lang w:val="en-US"/>
        </w:rPr>
        <w:t xml:space="preserve">also </w:t>
      </w:r>
      <w:r w:rsidRPr="00A4648E">
        <w:rPr>
          <w:b/>
          <w:bCs/>
          <w:lang w:val="en-US"/>
        </w:rPr>
        <w:t xml:space="preserve">analyzed the employment contracts </w:t>
      </w:r>
      <w:r w:rsidRPr="00A4648E">
        <w:rPr>
          <w:lang w:val="en-US"/>
        </w:rPr>
        <w:t xml:space="preserve">in those few missions where the workers managed to have a contract or, of the places where they have signed a contract, the few where they have been given a copy of it. </w:t>
      </w:r>
      <w:r w:rsidR="007B3539" w:rsidRPr="00A4648E">
        <w:rPr>
          <w:lang w:val="en-US"/>
        </w:rPr>
        <w:t xml:space="preserve">The analysis of these agreements can be studied in our previous complaint (section </w:t>
      </w:r>
      <w:r w:rsidR="007B3539" w:rsidRPr="00A4648E">
        <w:rPr>
          <w:i/>
          <w:iCs/>
          <w:lang w:val="en-US"/>
        </w:rPr>
        <w:t>11.1.</w:t>
      </w:r>
      <w:r w:rsidR="007B3539" w:rsidRPr="00A4648E">
        <w:rPr>
          <w:i/>
          <w:iCs/>
          <w:lang w:val="en-US"/>
        </w:rPr>
        <w:tab/>
        <w:t>List of contracts included in the complaint</w:t>
      </w:r>
      <w:r w:rsidR="007B3539" w:rsidRPr="00A4648E">
        <w:rPr>
          <w:lang w:val="en-US"/>
        </w:rPr>
        <w:t>),</w:t>
      </w:r>
      <w:r w:rsidR="007B3539" w:rsidRPr="00A4648E">
        <w:rPr>
          <w:rStyle w:val="FootnoteReference"/>
          <w:lang w:val="en-US"/>
        </w:rPr>
        <w:footnoteReference w:id="17"/>
      </w:r>
      <w:r w:rsidR="007B3539" w:rsidRPr="00A4648E">
        <w:rPr>
          <w:lang w:val="en-US"/>
        </w:rPr>
        <w:t xml:space="preserve"> so we will not expand on this documentary in this writing.</w:t>
      </w:r>
    </w:p>
    <w:p w14:paraId="5D596080" w14:textId="77777777" w:rsidR="0078260B" w:rsidRPr="00A4648E" w:rsidRDefault="000B08CC">
      <w:pPr>
        <w:pStyle w:val="ListParagraph"/>
        <w:rPr>
          <w:lang w:val="en-US"/>
        </w:rPr>
      </w:pPr>
      <w:r w:rsidRPr="00A4648E">
        <w:rPr>
          <w:lang w:val="en-US"/>
        </w:rPr>
        <w:t xml:space="preserve">But, in addition, in this case we have had the good fortune to be able to corroborate all the documentary, probative in itself, with public declarations </w:t>
      </w:r>
      <w:r w:rsidR="00527B37" w:rsidRPr="00A4648E">
        <w:rPr>
          <w:lang w:val="en-US"/>
        </w:rPr>
        <w:t xml:space="preserve">of the Government of Cuba </w:t>
      </w:r>
      <w:r w:rsidRPr="00A4648E">
        <w:rPr>
          <w:lang w:val="en-US"/>
        </w:rPr>
        <w:t xml:space="preserve">with international legal validity and executive character, thanks to a series of </w:t>
      </w:r>
      <w:r w:rsidR="00527B37" w:rsidRPr="00A4648E">
        <w:rPr>
          <w:lang w:val="en-US"/>
        </w:rPr>
        <w:t>recent Consular Certificates issued for a judicial process that took place on European soil. In these certificates, the Government of Cuba exposes without restrictions the so-called "Law of the 8 years", the family separation, the loss of all rights as Cuban citizen, the repudiation and the qualification of "deserter" to the civilian professionals, whoever, who do not return to Cuba immediately, or who do not finish the work abroad and also return immediately to Cuba.</w:t>
      </w:r>
    </w:p>
    <w:p w14:paraId="48D80230" w14:textId="77777777" w:rsidR="0078260B" w:rsidRPr="00A4648E" w:rsidRDefault="000B08CC">
      <w:pPr>
        <w:pStyle w:val="ListParagraph"/>
        <w:rPr>
          <w:lang w:val="en-US"/>
        </w:rPr>
      </w:pPr>
      <w:r w:rsidRPr="00A4648E">
        <w:rPr>
          <w:lang w:val="en-US"/>
        </w:rPr>
        <w:t>There is no possibility of evading the evidentiary reality of the facts and the documentary evidence, and the purpose of all this, in this specific complaint, is to demonstrate beyond any reasonable doubt that the Cuban government forcibly separates minors and parents, qualifying the latter as "deserters" or "traitors to the homeland", and causing all kinds of after-effects in the minors.</w:t>
      </w:r>
    </w:p>
    <w:p w14:paraId="21D8D6A9" w14:textId="77777777" w:rsidR="0078260B" w:rsidRPr="00A4648E" w:rsidRDefault="000B08CC">
      <w:pPr>
        <w:pStyle w:val="ListParagraph"/>
        <w:rPr>
          <w:lang w:val="en-US"/>
        </w:rPr>
      </w:pPr>
      <w:r w:rsidRPr="00A4648E">
        <w:rPr>
          <w:lang w:val="en-US"/>
        </w:rPr>
        <w:t>The number of minors who have suffered this situation has been in the tens of thousands but, at present, more than 5000 children cannot see their parents for at least 8 years for this reason, while they are officially catalogued as "traitors" and "deserters" by the State</w:t>
      </w:r>
      <w:r w:rsidR="00A534E8" w:rsidRPr="00A4648E">
        <w:rPr>
          <w:lang w:val="en-US"/>
        </w:rPr>
        <w:t xml:space="preserve">, in </w:t>
      </w:r>
      <w:r w:rsidRPr="00A4648E">
        <w:rPr>
          <w:lang w:val="en-US"/>
        </w:rPr>
        <w:t xml:space="preserve">addition to the diseases that science has shown that these </w:t>
      </w:r>
      <w:r w:rsidR="00A534E8" w:rsidRPr="00A4648E">
        <w:rPr>
          <w:lang w:val="en-US"/>
        </w:rPr>
        <w:t xml:space="preserve">children, youth and adolescents </w:t>
      </w:r>
      <w:r w:rsidRPr="00A4648E">
        <w:rPr>
          <w:lang w:val="en-US"/>
        </w:rPr>
        <w:t xml:space="preserve">suffer from the </w:t>
      </w:r>
      <w:r w:rsidR="00A534E8" w:rsidRPr="00A4648E">
        <w:rPr>
          <w:lang w:val="en-US"/>
        </w:rPr>
        <w:t>forced separation from their parents, we must add the pain of segregation as the child of a "traitor", both in the neighborhood by the CDR (Committees for the Defense of the Revolution) and at school.</w:t>
      </w:r>
    </w:p>
    <w:p w14:paraId="16AFE877" w14:textId="77777777" w:rsidR="0078260B" w:rsidRPr="00A4648E" w:rsidRDefault="000B08CC">
      <w:pPr>
        <w:pStyle w:val="ListParagraph"/>
        <w:rPr>
          <w:lang w:val="en-US"/>
        </w:rPr>
      </w:pPr>
      <w:r w:rsidRPr="00A4648E">
        <w:rPr>
          <w:lang w:val="en-US"/>
        </w:rPr>
        <w:t>When we finish explaining the consequences that this forced separation causes in the youth through the scientific studies presented in this denunciation, it will be easy to deduce that part of the Cuban youth is being born with a physical, moral, psychological and cognitive damage that is critical and that has affected and will affect future generations, besides being the cause of suicides, depression and diverse psychological and physical illnesses.</w:t>
      </w:r>
    </w:p>
    <w:p w14:paraId="7575D340" w14:textId="77777777" w:rsidR="0078260B" w:rsidRPr="00A4648E" w:rsidRDefault="000B08CC">
      <w:pPr>
        <w:pStyle w:val="Heading2"/>
        <w:rPr>
          <w:lang w:val="en-US"/>
        </w:rPr>
      </w:pPr>
      <w:bookmarkStart w:id="96" w:name="_Toc100877176"/>
      <w:bookmarkStart w:id="97" w:name="_Toc100909143"/>
      <w:bookmarkStart w:id="98" w:name="_Toc100909272"/>
      <w:bookmarkStart w:id="99" w:name="_Toc100955480"/>
      <w:r w:rsidRPr="00A4648E">
        <w:rPr>
          <w:lang w:val="en-US"/>
        </w:rPr>
        <w:t>1,111 TESTIMONIALS</w:t>
      </w:r>
      <w:bookmarkEnd w:id="96"/>
      <w:bookmarkEnd w:id="97"/>
      <w:bookmarkEnd w:id="98"/>
      <w:bookmarkEnd w:id="99"/>
    </w:p>
    <w:p w14:paraId="44363D07" w14:textId="77777777" w:rsidR="0078260B" w:rsidRPr="00A4648E" w:rsidRDefault="000B08CC">
      <w:pPr>
        <w:pStyle w:val="ListParagraph"/>
        <w:rPr>
          <w:lang w:val="en-US"/>
        </w:rPr>
      </w:pPr>
      <w:r w:rsidRPr="00A4648E">
        <w:rPr>
          <w:lang w:val="en-US"/>
        </w:rPr>
        <w:t>The 1,111 testimonies presented to the United Nations and the International Criminal Court on January 25, 2022, should be referred to before continuing. They are public. Their personal data are not and cannot be. In fact, minors on the island and husbands or wives, as well as all other family members on the island, are at risk if exposed. However, already in 2019, the UN High Commissioner assessed and interviewed as many declarants as he deemed appropriate before the two mandates issued the accusatory communication to Cuba on November 6. The same process we invite you to carry out in this case if you wish to re-verify the sources. However, it is imperative to create a protocol, as was done at that time, that protects the testifying victims beyond any doubt.</w:t>
      </w:r>
      <w:r w:rsidR="00326214" w:rsidRPr="00A4648E">
        <w:rPr>
          <w:lang w:val="en-US"/>
        </w:rPr>
        <w:t xml:space="preserve"> Victims of crimes against humanity (slavery, persecution and other inhumane acts) who continue to be subjected to these crimes cannot be required to go public and see their families destroyed as a result, in addition to continuing to suffer the punishment without remedy. The public testimonies, more than 217, we believe are credible without a doubt of the iceberg of thousands of professionals who, under them, are crying out for help and need protection.</w:t>
      </w:r>
    </w:p>
    <w:p w14:paraId="6FD01C44" w14:textId="77777777" w:rsidR="0078260B" w:rsidRPr="00A4648E" w:rsidRDefault="000B08CC">
      <w:pPr>
        <w:pStyle w:val="Heading2"/>
        <w:rPr>
          <w:lang w:val="en-US"/>
        </w:rPr>
      </w:pPr>
      <w:bookmarkStart w:id="100" w:name="_Toc100877177"/>
      <w:bookmarkStart w:id="101" w:name="_Toc100909144"/>
      <w:bookmarkStart w:id="102" w:name="_Toc100909273"/>
      <w:bookmarkStart w:id="103" w:name="_Toc100955481"/>
      <w:r w:rsidRPr="00A4648E">
        <w:rPr>
          <w:lang w:val="en-US"/>
        </w:rPr>
        <w:t>THE 8-YEAR LAW</w:t>
      </w:r>
      <w:bookmarkEnd w:id="100"/>
      <w:bookmarkEnd w:id="101"/>
      <w:bookmarkEnd w:id="102"/>
      <w:bookmarkEnd w:id="103"/>
    </w:p>
    <w:p w14:paraId="1DD95E08" w14:textId="77777777" w:rsidR="0078260B" w:rsidRPr="00A4648E" w:rsidRDefault="000B08CC">
      <w:pPr>
        <w:pStyle w:val="ListParagraph"/>
        <w:rPr>
          <w:lang w:val="en-US"/>
        </w:rPr>
      </w:pPr>
      <w:r w:rsidRPr="00A4648E">
        <w:rPr>
          <w:lang w:val="en-US"/>
        </w:rPr>
        <w:t>Internationalist missions are governed by regulations and laws common to all Cuban civilian professionals serving abroad (e.g., musicians, doctors, engineers and teachers) and there are also articles in those laws that apply to a greater or lesser extent to a particular profession. Below, we present those that apply homogeneously to all of them.</w:t>
      </w:r>
    </w:p>
    <w:p w14:paraId="36F9202A" w14:textId="77777777" w:rsidR="0078260B" w:rsidRPr="00A4648E" w:rsidRDefault="000B08CC">
      <w:pPr>
        <w:pStyle w:val="ListParagraph"/>
        <w:rPr>
          <w:lang w:val="en-US"/>
        </w:rPr>
      </w:pPr>
      <w:r w:rsidRPr="00A4648E">
        <w:rPr>
          <w:lang w:val="en-US"/>
        </w:rPr>
        <w:t xml:space="preserve">The most notorious and well-known is Article 135 of Cuba's own Penal Code, whose wording describes prison sentences of 8 years for those who </w:t>
      </w:r>
      <w:r w:rsidR="00F06BBE" w:rsidRPr="00A4648E">
        <w:rPr>
          <w:lang w:val="en-US"/>
        </w:rPr>
        <w:t>do not return to Cuba immediately upon completion of their work abroad, or those who want to leave professional work abroad.</w:t>
      </w:r>
    </w:p>
    <w:p w14:paraId="0E53BB22" w14:textId="77777777" w:rsidR="0078260B" w:rsidRPr="00A4648E" w:rsidRDefault="000B08CC">
      <w:pPr>
        <w:pStyle w:val="IntenseQuote"/>
        <w:keepNext/>
        <w:pBdr>
          <w:top w:val="single" w:sz="4" w:space="10" w:color="00416B"/>
          <w:bottom w:val="single" w:sz="4" w:space="10" w:color="00416B"/>
        </w:pBdr>
        <w:spacing w:after="120"/>
        <w:ind w:left="284" w:right="0"/>
        <w:rPr>
          <w:rStyle w:val="IntenseReference"/>
          <w:b/>
          <w:bCs/>
          <w:i w:val="0"/>
          <w:iCs w:val="0"/>
          <w:sz w:val="22"/>
          <w:szCs w:val="18"/>
          <w:lang w:val="en-US"/>
        </w:rPr>
      </w:pPr>
      <w:r w:rsidRPr="00A4648E">
        <w:rPr>
          <w:rStyle w:val="IntenseReference"/>
          <w:b/>
          <w:bCs/>
          <w:i w:val="0"/>
          <w:iCs w:val="0"/>
          <w:sz w:val="22"/>
          <w:szCs w:val="18"/>
          <w:lang w:val="en-US"/>
        </w:rPr>
        <w:t>Cuban Penal Code, art. 135:</w:t>
      </w:r>
    </w:p>
    <w:p w14:paraId="3D3ED2F4" w14:textId="77777777" w:rsidR="0078260B" w:rsidRPr="00A4648E" w:rsidRDefault="000B08CC">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n-US"/>
        </w:rPr>
      </w:pPr>
      <w:r w:rsidRPr="00A4648E">
        <w:rPr>
          <w:rStyle w:val="IntenseReference"/>
          <w:i w:val="0"/>
          <w:iCs w:val="0"/>
          <w:sz w:val="22"/>
          <w:szCs w:val="18"/>
          <w:lang w:val="en-US"/>
        </w:rPr>
        <w:t xml:space="preserve">1. Any official </w:t>
      </w:r>
      <w:r w:rsidRPr="00A4648E">
        <w:rPr>
          <w:rStyle w:val="IntenseReference"/>
          <w:b/>
          <w:bCs/>
          <w:i w:val="0"/>
          <w:iCs w:val="0"/>
          <w:sz w:val="22"/>
          <w:szCs w:val="18"/>
          <w:lang w:val="en-US"/>
        </w:rPr>
        <w:t xml:space="preserve">or employee in </w:t>
      </w:r>
      <w:r w:rsidRPr="00A4648E">
        <w:rPr>
          <w:rStyle w:val="IntenseReference"/>
          <w:i w:val="0"/>
          <w:iCs w:val="0"/>
          <w:sz w:val="22"/>
          <w:szCs w:val="18"/>
          <w:lang w:val="en-US"/>
        </w:rPr>
        <w:t xml:space="preserve">charge of carrying out a mission in a foreign country who </w:t>
      </w:r>
      <w:r w:rsidRPr="00A4648E">
        <w:rPr>
          <w:rStyle w:val="IntenseReference"/>
          <w:b/>
          <w:bCs/>
          <w:i w:val="0"/>
          <w:iCs w:val="0"/>
          <w:sz w:val="22"/>
          <w:szCs w:val="18"/>
          <w:lang w:val="en-US"/>
        </w:rPr>
        <w:t>abandons it, or, having completed it</w:t>
      </w:r>
      <w:r w:rsidRPr="00A4648E">
        <w:rPr>
          <w:rStyle w:val="IntenseReference"/>
          <w:i w:val="0"/>
          <w:iCs w:val="0"/>
          <w:sz w:val="22"/>
          <w:szCs w:val="18"/>
          <w:lang w:val="en-US"/>
        </w:rPr>
        <w:t xml:space="preserve">, or </w:t>
      </w:r>
      <w:r w:rsidRPr="00A4648E">
        <w:rPr>
          <w:rStyle w:val="IntenseReference"/>
          <w:b/>
          <w:bCs/>
          <w:i w:val="0"/>
          <w:iCs w:val="0"/>
          <w:sz w:val="22"/>
          <w:szCs w:val="18"/>
          <w:lang w:val="en-US"/>
        </w:rPr>
        <w:t xml:space="preserve">having been </w:t>
      </w:r>
      <w:r w:rsidRPr="00A4648E">
        <w:rPr>
          <w:rStyle w:val="IntenseReference"/>
          <w:i w:val="0"/>
          <w:iCs w:val="0"/>
          <w:sz w:val="22"/>
          <w:szCs w:val="18"/>
          <w:lang w:val="en-US"/>
        </w:rPr>
        <w:t xml:space="preserve">requested at any time to return, refuses, expressly or tacitly, to do so, shall be punished by </w:t>
      </w:r>
      <w:r w:rsidRPr="00A4648E">
        <w:rPr>
          <w:rStyle w:val="IntenseReference"/>
          <w:b/>
          <w:bCs/>
          <w:i w:val="0"/>
          <w:iCs w:val="0"/>
          <w:sz w:val="22"/>
          <w:szCs w:val="18"/>
          <w:lang w:val="en-US"/>
        </w:rPr>
        <w:t>deprivation of liberty for a term of three to eight years.</w:t>
      </w:r>
    </w:p>
    <w:p w14:paraId="2E2FBF0C" w14:textId="77777777" w:rsidR="0078260B" w:rsidRPr="00A4648E" w:rsidRDefault="000B08CC">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n-US"/>
        </w:rPr>
      </w:pPr>
      <w:r w:rsidRPr="00A4648E">
        <w:rPr>
          <w:rStyle w:val="IntenseReference"/>
          <w:i w:val="0"/>
          <w:iCs w:val="0"/>
          <w:sz w:val="22"/>
          <w:szCs w:val="18"/>
          <w:lang w:val="en-US"/>
        </w:rPr>
        <w:t xml:space="preserve">2. The </w:t>
      </w:r>
      <w:r w:rsidRPr="00A4648E">
        <w:rPr>
          <w:rStyle w:val="IntenseReference"/>
          <w:b/>
          <w:bCs/>
          <w:i w:val="0"/>
          <w:iCs w:val="0"/>
          <w:sz w:val="22"/>
          <w:szCs w:val="18"/>
          <w:lang w:val="en-US"/>
        </w:rPr>
        <w:t xml:space="preserve">same penalty </w:t>
      </w:r>
      <w:r w:rsidRPr="00A4648E">
        <w:rPr>
          <w:rStyle w:val="IntenseReference"/>
          <w:i w:val="0"/>
          <w:iCs w:val="0"/>
          <w:sz w:val="22"/>
          <w:szCs w:val="18"/>
          <w:lang w:val="en-US"/>
        </w:rPr>
        <w:t xml:space="preserve">shall be incurred by the officer </w:t>
      </w:r>
      <w:r w:rsidRPr="00A4648E">
        <w:rPr>
          <w:rStyle w:val="IntenseReference"/>
          <w:b/>
          <w:bCs/>
          <w:i w:val="0"/>
          <w:iCs w:val="0"/>
          <w:sz w:val="22"/>
          <w:szCs w:val="18"/>
          <w:lang w:val="en-US"/>
        </w:rPr>
        <w:t>or employee who</w:t>
      </w:r>
      <w:r w:rsidRPr="00A4648E">
        <w:rPr>
          <w:rStyle w:val="IntenseReference"/>
          <w:i w:val="0"/>
          <w:iCs w:val="0"/>
          <w:sz w:val="22"/>
          <w:szCs w:val="18"/>
          <w:lang w:val="en-US"/>
        </w:rPr>
        <w:t xml:space="preserve">, on the occasion of the performance of a mission abroad and against the express order of the Government, </w:t>
      </w:r>
      <w:r w:rsidRPr="00A4648E">
        <w:rPr>
          <w:rStyle w:val="IntenseReference"/>
          <w:b/>
          <w:bCs/>
          <w:i w:val="0"/>
          <w:iCs w:val="0"/>
          <w:sz w:val="22"/>
          <w:szCs w:val="18"/>
          <w:lang w:val="en-US"/>
        </w:rPr>
        <w:t>moves to another country</w:t>
      </w:r>
      <w:r w:rsidRPr="00A4648E">
        <w:rPr>
          <w:rStyle w:val="IntenseReference"/>
          <w:i w:val="0"/>
          <w:iCs w:val="0"/>
          <w:sz w:val="22"/>
          <w:szCs w:val="18"/>
          <w:lang w:val="en-US"/>
        </w:rPr>
        <w:t>.</w:t>
      </w:r>
    </w:p>
    <w:p w14:paraId="78C0F21E" w14:textId="77777777" w:rsidR="0078260B" w:rsidRPr="00A4648E" w:rsidRDefault="000B08CC">
      <w:pPr>
        <w:pStyle w:val="ListParagraph"/>
        <w:spacing w:before="240"/>
        <w:rPr>
          <w:sz w:val="22"/>
          <w:szCs w:val="22"/>
          <w:lang w:val="en-US"/>
        </w:rPr>
      </w:pPr>
      <w:r w:rsidRPr="00A4648E">
        <w:rPr>
          <w:sz w:val="22"/>
          <w:szCs w:val="22"/>
          <w:lang w:val="en-US"/>
        </w:rPr>
        <w:t xml:space="preserve">Despite the explicitness of this article, this </w:t>
      </w:r>
      <w:r w:rsidR="004A40BE" w:rsidRPr="00A4648E">
        <w:rPr>
          <w:sz w:val="22"/>
          <w:szCs w:val="22"/>
          <w:lang w:val="en-US"/>
        </w:rPr>
        <w:t xml:space="preserve">legal provision </w:t>
      </w:r>
      <w:r w:rsidRPr="00A4648E">
        <w:rPr>
          <w:sz w:val="22"/>
          <w:szCs w:val="22"/>
          <w:lang w:val="en-US"/>
        </w:rPr>
        <w:t xml:space="preserve">is only the pillar on which the 8 Years Law is born, grows and develops. The </w:t>
      </w:r>
      <w:r w:rsidR="006C4E59" w:rsidRPr="00A4648E">
        <w:rPr>
          <w:sz w:val="22"/>
          <w:szCs w:val="22"/>
          <w:lang w:val="en-US"/>
        </w:rPr>
        <w:t xml:space="preserve">following </w:t>
      </w:r>
      <w:r w:rsidRPr="00A4648E">
        <w:rPr>
          <w:sz w:val="22"/>
          <w:szCs w:val="22"/>
          <w:lang w:val="en-US"/>
        </w:rPr>
        <w:t>are other laws that reinforce and shape the actual implementation of this law:</w:t>
      </w:r>
    </w:p>
    <w:p w14:paraId="1D156309" w14:textId="77777777" w:rsidR="0078260B" w:rsidRPr="00A4648E" w:rsidRDefault="000B08CC">
      <w:pPr>
        <w:pStyle w:val="Heading2"/>
        <w:rPr>
          <w:lang w:val="en-US"/>
        </w:rPr>
      </w:pPr>
      <w:bookmarkStart w:id="104" w:name="_Toc100955482"/>
      <w:r w:rsidRPr="00A4648E">
        <w:rPr>
          <w:lang w:val="en-US"/>
        </w:rPr>
        <w:t>CUBAN LAWS THAT MAKE UP THE LEGAL FRAMEWORK: A MODEL OF SLAVERY</w:t>
      </w:r>
      <w:bookmarkEnd w:id="104"/>
    </w:p>
    <w:tbl>
      <w:tblPr>
        <w:tblStyle w:val="TableGrid"/>
        <w:tblW w:w="0" w:type="auto"/>
        <w:tblInd w:w="279" w:type="dxa"/>
        <w:tblBorders>
          <w:top w:val="single" w:sz="4" w:space="0" w:color="A9ACB0" w:themeColor="background2" w:themeShade="BF"/>
          <w:left w:val="single" w:sz="4" w:space="0" w:color="A9ACB0" w:themeColor="background2" w:themeShade="BF"/>
          <w:bottom w:val="single" w:sz="4" w:space="0" w:color="A9ACB0" w:themeColor="background2" w:themeShade="BF"/>
          <w:right w:val="single" w:sz="4" w:space="0" w:color="A9ACB0" w:themeColor="background2" w:themeShade="BF"/>
          <w:insideH w:val="single" w:sz="4" w:space="0" w:color="A9ACB0" w:themeColor="background2" w:themeShade="BF"/>
          <w:insideV w:val="single" w:sz="4" w:space="0" w:color="A9ACB0" w:themeColor="background2" w:themeShade="BF"/>
        </w:tblBorders>
        <w:tblLook w:val="04A0" w:firstRow="1" w:lastRow="0" w:firstColumn="1" w:lastColumn="0" w:noHBand="0" w:noVBand="1"/>
      </w:tblPr>
      <w:tblGrid>
        <w:gridCol w:w="3714"/>
        <w:gridCol w:w="5599"/>
      </w:tblGrid>
      <w:tr w:rsidR="00326214" w:rsidRPr="00A4648E" w14:paraId="4B8A0C77" w14:textId="77777777" w:rsidTr="00326214">
        <w:tc>
          <w:tcPr>
            <w:tcW w:w="3714" w:type="dxa"/>
            <w:shd w:val="clear" w:color="auto" w:fill="00416B"/>
            <w:vAlign w:val="center"/>
          </w:tcPr>
          <w:p w14:paraId="588506BE" w14:textId="77777777" w:rsidR="0078260B" w:rsidRPr="00A4648E" w:rsidRDefault="000B08CC">
            <w:pPr>
              <w:pStyle w:val="ListParagraph"/>
              <w:spacing w:line="276" w:lineRule="auto"/>
              <w:ind w:left="35"/>
              <w:jc w:val="center"/>
              <w:rPr>
                <w:b/>
                <w:bCs/>
                <w:lang w:val="en-US"/>
              </w:rPr>
            </w:pPr>
            <w:r w:rsidRPr="00A4648E">
              <w:rPr>
                <w:b/>
                <w:bCs/>
                <w:lang w:val="en-US"/>
              </w:rPr>
              <w:t>Pre-mission /In Cuba</w:t>
            </w:r>
          </w:p>
        </w:tc>
        <w:tc>
          <w:tcPr>
            <w:tcW w:w="5599" w:type="dxa"/>
            <w:shd w:val="clear" w:color="auto" w:fill="00416B"/>
            <w:vAlign w:val="center"/>
          </w:tcPr>
          <w:p w14:paraId="026082E4" w14:textId="77777777" w:rsidR="0078260B" w:rsidRPr="00A4648E" w:rsidRDefault="000B08CC">
            <w:pPr>
              <w:pStyle w:val="ListParagraph"/>
              <w:spacing w:line="276" w:lineRule="auto"/>
              <w:jc w:val="center"/>
              <w:rPr>
                <w:b/>
                <w:bCs/>
                <w:lang w:val="en-US"/>
              </w:rPr>
            </w:pPr>
            <w:r w:rsidRPr="00A4648E">
              <w:rPr>
                <w:b/>
                <w:bCs/>
                <w:lang w:val="en-US"/>
              </w:rPr>
              <w:t>On mission / Post-mission /Outside Cuba</w:t>
            </w:r>
          </w:p>
        </w:tc>
      </w:tr>
      <w:tr w:rsidR="00326214" w:rsidRPr="00A4648E" w14:paraId="14F8AF0B" w14:textId="77777777" w:rsidTr="00326214">
        <w:tc>
          <w:tcPr>
            <w:tcW w:w="3714" w:type="dxa"/>
          </w:tcPr>
          <w:p w14:paraId="0A0D0E72" w14:textId="77777777" w:rsidR="0078260B" w:rsidRPr="00A4648E" w:rsidRDefault="000B08CC">
            <w:pPr>
              <w:pStyle w:val="ListParagraph"/>
              <w:spacing w:line="276" w:lineRule="auto"/>
              <w:ind w:left="35"/>
              <w:rPr>
                <w:b/>
                <w:bCs/>
                <w:sz w:val="22"/>
                <w:szCs w:val="22"/>
                <w:lang w:val="en-US"/>
              </w:rPr>
            </w:pPr>
            <w:r w:rsidRPr="00A4648E">
              <w:rPr>
                <w:b/>
                <w:bCs/>
                <w:sz w:val="22"/>
                <w:szCs w:val="22"/>
                <w:lang w:val="en-US"/>
              </w:rPr>
              <w:t>Professionals cannot have an ordinary passport ("Corriente").</w:t>
            </w:r>
          </w:p>
          <w:p w14:paraId="31EFF465" w14:textId="77777777" w:rsidR="0078260B" w:rsidRPr="00A4648E" w:rsidRDefault="000B08CC">
            <w:pPr>
              <w:pStyle w:val="ListParagraph"/>
              <w:spacing w:line="276" w:lineRule="auto"/>
              <w:ind w:left="35"/>
              <w:rPr>
                <w:i/>
                <w:sz w:val="22"/>
                <w:szCs w:val="22"/>
                <w:lang w:val="en-US"/>
              </w:rPr>
            </w:pPr>
            <w:r w:rsidRPr="00A4648E">
              <w:rPr>
                <w:i/>
                <w:sz w:val="22"/>
                <w:szCs w:val="22"/>
                <w:lang w:val="en-US"/>
              </w:rPr>
              <w:t>Law No. 1312 "Migration Law, Article 23</w:t>
            </w:r>
          </w:p>
        </w:tc>
        <w:tc>
          <w:tcPr>
            <w:tcW w:w="5599" w:type="dxa"/>
          </w:tcPr>
          <w:p w14:paraId="5D7F9D62" w14:textId="77777777" w:rsidR="0078260B" w:rsidRPr="00A4648E" w:rsidRDefault="000B08CC">
            <w:pPr>
              <w:pStyle w:val="ListParagraph"/>
              <w:spacing w:line="276" w:lineRule="auto"/>
              <w:ind w:left="0"/>
              <w:rPr>
                <w:b/>
                <w:bCs/>
                <w:sz w:val="22"/>
                <w:szCs w:val="22"/>
                <w:lang w:val="en-US"/>
              </w:rPr>
            </w:pPr>
            <w:r w:rsidRPr="00A4648E">
              <w:rPr>
                <w:b/>
                <w:bCs/>
                <w:sz w:val="22"/>
                <w:szCs w:val="22"/>
                <w:lang w:val="en-US"/>
              </w:rPr>
              <w:t>Threats: 8 years imprisonment</w:t>
            </w:r>
          </w:p>
          <w:p w14:paraId="03C59884" w14:textId="77777777" w:rsidR="0078260B" w:rsidRPr="00A4648E" w:rsidRDefault="000B08CC">
            <w:pPr>
              <w:pStyle w:val="ListParagraph"/>
              <w:spacing w:line="276" w:lineRule="auto"/>
              <w:ind w:left="0"/>
              <w:rPr>
                <w:i/>
                <w:sz w:val="22"/>
                <w:szCs w:val="22"/>
                <w:lang w:val="en-US"/>
              </w:rPr>
            </w:pPr>
            <w:bookmarkStart w:id="105" w:name="_Hlk100869138"/>
            <w:r w:rsidRPr="00A4648E">
              <w:rPr>
                <w:i/>
                <w:sz w:val="22"/>
                <w:szCs w:val="22"/>
                <w:lang w:val="en-US"/>
              </w:rPr>
              <w:t>Cuban Penal Code, art. 135:</w:t>
            </w:r>
          </w:p>
          <w:p w14:paraId="4E78A03F" w14:textId="77777777" w:rsidR="00326214" w:rsidRPr="00A4648E" w:rsidRDefault="00326214" w:rsidP="0071345A">
            <w:pPr>
              <w:pStyle w:val="ListParagraph"/>
              <w:spacing w:line="276" w:lineRule="auto"/>
              <w:ind w:left="0"/>
              <w:rPr>
                <w:i/>
                <w:sz w:val="22"/>
                <w:szCs w:val="22"/>
                <w:lang w:val="en-US"/>
              </w:rPr>
            </w:pPr>
          </w:p>
          <w:p w14:paraId="04A875BF" w14:textId="77777777" w:rsidR="0078260B" w:rsidRPr="00A4648E" w:rsidRDefault="000B08CC">
            <w:pPr>
              <w:pStyle w:val="ListParagraph"/>
              <w:spacing w:line="276" w:lineRule="auto"/>
              <w:ind w:left="0"/>
              <w:rPr>
                <w:i/>
                <w:sz w:val="22"/>
                <w:szCs w:val="22"/>
                <w:lang w:val="en-US"/>
              </w:rPr>
            </w:pPr>
            <w:r w:rsidRPr="00A4648E">
              <w:rPr>
                <w:b/>
                <w:bCs/>
                <w:i/>
                <w:sz w:val="22"/>
                <w:szCs w:val="22"/>
                <w:lang w:val="en-US"/>
              </w:rPr>
              <w:t>1</w:t>
            </w:r>
            <w:r w:rsidRPr="00A4648E">
              <w:rPr>
                <w:i/>
                <w:sz w:val="22"/>
                <w:szCs w:val="22"/>
                <w:lang w:val="en-US"/>
              </w:rPr>
              <w:t xml:space="preserve">. Any official or </w:t>
            </w:r>
            <w:r w:rsidRPr="00A4648E">
              <w:rPr>
                <w:b/>
                <w:i/>
                <w:sz w:val="22"/>
                <w:szCs w:val="22"/>
                <w:lang w:val="en-US"/>
              </w:rPr>
              <w:t xml:space="preserve">employee in </w:t>
            </w:r>
            <w:r w:rsidRPr="00A4648E">
              <w:rPr>
                <w:i/>
                <w:sz w:val="22"/>
                <w:szCs w:val="22"/>
                <w:lang w:val="en-US"/>
              </w:rPr>
              <w:t xml:space="preserve">charge of carrying out a mission in a foreign country who abandons it, or, having completed it, or having been requested at any time to return, refuses, expressly or tacitly, to do so, shall be </w:t>
            </w:r>
            <w:r w:rsidRPr="00A4648E">
              <w:rPr>
                <w:b/>
                <w:i/>
                <w:sz w:val="22"/>
                <w:szCs w:val="22"/>
                <w:lang w:val="en-US"/>
              </w:rPr>
              <w:t>punished by deprivation of liberty for a term of three to eight years.</w:t>
            </w:r>
          </w:p>
          <w:p w14:paraId="4DB9C03B" w14:textId="77777777" w:rsidR="0078260B" w:rsidRPr="00A4648E" w:rsidRDefault="000B08CC">
            <w:pPr>
              <w:pStyle w:val="ListParagraph"/>
              <w:spacing w:line="276" w:lineRule="auto"/>
              <w:ind w:left="0"/>
              <w:rPr>
                <w:i/>
                <w:sz w:val="22"/>
                <w:szCs w:val="22"/>
                <w:lang w:val="en-US"/>
              </w:rPr>
            </w:pPr>
            <w:r w:rsidRPr="00A4648E">
              <w:rPr>
                <w:b/>
                <w:bCs/>
                <w:i/>
                <w:sz w:val="22"/>
                <w:szCs w:val="22"/>
                <w:lang w:val="en-US"/>
              </w:rPr>
              <w:t xml:space="preserve">2. </w:t>
            </w:r>
            <w:r w:rsidRPr="00A4648E">
              <w:rPr>
                <w:i/>
                <w:sz w:val="22"/>
                <w:szCs w:val="22"/>
                <w:lang w:val="en-US"/>
              </w:rPr>
              <w:t>The same penalty shall be incurred by the official or employee who, on the occasion of the performance of a mission abroad and against the express order of the Government, moves to another country.</w:t>
            </w:r>
            <w:bookmarkEnd w:id="105"/>
          </w:p>
          <w:p w14:paraId="6A1078D7" w14:textId="77777777" w:rsidR="00326214" w:rsidRPr="00A4648E" w:rsidRDefault="00326214" w:rsidP="0071345A">
            <w:pPr>
              <w:pStyle w:val="ListParagraph"/>
              <w:spacing w:line="276" w:lineRule="auto"/>
              <w:ind w:left="0"/>
              <w:rPr>
                <w:sz w:val="22"/>
                <w:szCs w:val="22"/>
                <w:lang w:val="en-US"/>
              </w:rPr>
            </w:pPr>
          </w:p>
        </w:tc>
      </w:tr>
      <w:tr w:rsidR="00326214" w:rsidRPr="00A4648E" w14:paraId="262DB3A8" w14:textId="77777777" w:rsidTr="00326214">
        <w:trPr>
          <w:trHeight w:val="1425"/>
        </w:trPr>
        <w:tc>
          <w:tcPr>
            <w:tcW w:w="3714" w:type="dxa"/>
          </w:tcPr>
          <w:p w14:paraId="235FF1CB" w14:textId="77777777" w:rsidR="0078260B" w:rsidRPr="00A4648E" w:rsidRDefault="000B08CC">
            <w:pPr>
              <w:pStyle w:val="ListParagraph"/>
              <w:spacing w:line="276" w:lineRule="auto"/>
              <w:ind w:left="35"/>
              <w:rPr>
                <w:b/>
                <w:bCs/>
                <w:sz w:val="22"/>
                <w:szCs w:val="22"/>
                <w:lang w:val="en-US"/>
              </w:rPr>
            </w:pPr>
            <w:r w:rsidRPr="00A4648E">
              <w:rPr>
                <w:b/>
                <w:bCs/>
                <w:sz w:val="22"/>
                <w:szCs w:val="22"/>
                <w:lang w:val="en-US"/>
              </w:rPr>
              <w:t>Professionals, in order to migrate, cannot "</w:t>
            </w:r>
            <w:r w:rsidRPr="00A4648E">
              <w:rPr>
                <w:b/>
                <w:bCs/>
                <w:i/>
                <w:sz w:val="22"/>
                <w:szCs w:val="22"/>
                <w:lang w:val="en-US"/>
              </w:rPr>
              <w:t>free</w:t>
            </w:r>
            <w:r w:rsidRPr="00A4648E">
              <w:rPr>
                <w:b/>
                <w:bCs/>
                <w:sz w:val="22"/>
                <w:szCs w:val="22"/>
                <w:lang w:val="en-US"/>
              </w:rPr>
              <w:t xml:space="preserve">" </w:t>
            </w:r>
            <w:r w:rsidRPr="00A4648E">
              <w:rPr>
                <w:b/>
                <w:bCs/>
                <w:i/>
                <w:sz w:val="22"/>
                <w:szCs w:val="22"/>
                <w:lang w:val="en-US"/>
              </w:rPr>
              <w:t xml:space="preserve">themselves from </w:t>
            </w:r>
            <w:r w:rsidRPr="00A4648E">
              <w:rPr>
                <w:b/>
                <w:bCs/>
                <w:sz w:val="22"/>
                <w:szCs w:val="22"/>
                <w:lang w:val="en-US"/>
              </w:rPr>
              <w:t>the profession for 5 years.</w:t>
            </w:r>
          </w:p>
          <w:p w14:paraId="32CBC673" w14:textId="77777777" w:rsidR="0078260B" w:rsidRPr="00A4648E" w:rsidRDefault="000B08CC">
            <w:pPr>
              <w:pStyle w:val="ListParagraph"/>
              <w:spacing w:line="276" w:lineRule="auto"/>
              <w:ind w:left="35"/>
              <w:rPr>
                <w:i/>
                <w:sz w:val="22"/>
                <w:szCs w:val="22"/>
                <w:lang w:val="en-US"/>
              </w:rPr>
            </w:pPr>
            <w:r w:rsidRPr="00A4648E">
              <w:rPr>
                <w:i/>
                <w:sz w:val="22"/>
                <w:szCs w:val="22"/>
                <w:lang w:val="en-US"/>
              </w:rPr>
              <w:t>Decree 306, art. 2.a) explicitly establishes a 5-year term to replace the professional.</w:t>
            </w:r>
          </w:p>
        </w:tc>
        <w:tc>
          <w:tcPr>
            <w:tcW w:w="5599" w:type="dxa"/>
            <w:vMerge w:val="restart"/>
          </w:tcPr>
          <w:p w14:paraId="4E88EB1D" w14:textId="77777777" w:rsidR="0078260B" w:rsidRPr="00A4648E" w:rsidRDefault="000B08CC">
            <w:pPr>
              <w:pStyle w:val="ListParagraph"/>
              <w:spacing w:line="276" w:lineRule="auto"/>
              <w:ind w:left="0"/>
              <w:rPr>
                <w:b/>
                <w:bCs/>
                <w:sz w:val="22"/>
                <w:szCs w:val="22"/>
                <w:lang w:val="en-US"/>
              </w:rPr>
            </w:pPr>
            <w:r w:rsidRPr="00A4648E">
              <w:rPr>
                <w:b/>
                <w:bCs/>
                <w:sz w:val="22"/>
                <w:szCs w:val="22"/>
                <w:lang w:val="en-US"/>
              </w:rPr>
              <w:t>Punishment: the 8-year law</w:t>
            </w:r>
          </w:p>
          <w:p w14:paraId="75B0A05B" w14:textId="77777777" w:rsidR="0078260B" w:rsidRPr="00A4648E" w:rsidRDefault="000B08CC">
            <w:pPr>
              <w:pStyle w:val="ListParagraph"/>
              <w:spacing w:line="276" w:lineRule="auto"/>
              <w:ind w:left="0"/>
              <w:rPr>
                <w:sz w:val="22"/>
                <w:szCs w:val="22"/>
                <w:lang w:val="en-US"/>
              </w:rPr>
            </w:pPr>
            <w:r w:rsidRPr="00A4648E">
              <w:rPr>
                <w:sz w:val="22"/>
                <w:szCs w:val="22"/>
                <w:lang w:val="en-US"/>
              </w:rPr>
              <w:t>Those who leave missions abroad or do not return after completing a mission:</w:t>
            </w:r>
          </w:p>
          <w:p w14:paraId="1404C7AF" w14:textId="77777777" w:rsidR="0078260B" w:rsidRPr="00A4648E" w:rsidRDefault="000B08CC">
            <w:pPr>
              <w:pStyle w:val="ListParagraph"/>
              <w:numPr>
                <w:ilvl w:val="0"/>
                <w:numId w:val="4"/>
              </w:numPr>
              <w:spacing w:line="276" w:lineRule="auto"/>
              <w:ind w:left="140" w:hanging="218"/>
              <w:rPr>
                <w:i/>
                <w:sz w:val="22"/>
                <w:szCs w:val="22"/>
                <w:lang w:val="en-US"/>
              </w:rPr>
            </w:pPr>
            <w:r w:rsidRPr="00A4648E">
              <w:rPr>
                <w:i/>
                <w:sz w:val="22"/>
                <w:szCs w:val="22"/>
                <w:lang w:val="en-US"/>
              </w:rPr>
              <w:t>The Ministry of the Interior officially declares them "deserters" for 8 years, therefore "undesirable".</w:t>
            </w:r>
          </w:p>
          <w:p w14:paraId="166D4B89" w14:textId="77777777" w:rsidR="0078260B" w:rsidRPr="00A4648E" w:rsidRDefault="000B08CC">
            <w:pPr>
              <w:pStyle w:val="ListParagraph"/>
              <w:numPr>
                <w:ilvl w:val="0"/>
                <w:numId w:val="4"/>
              </w:numPr>
              <w:spacing w:line="276" w:lineRule="auto"/>
              <w:ind w:left="140" w:hanging="218"/>
              <w:rPr>
                <w:sz w:val="22"/>
                <w:szCs w:val="22"/>
                <w:lang w:val="en-US"/>
              </w:rPr>
            </w:pPr>
            <w:r w:rsidRPr="00A4648E">
              <w:rPr>
                <w:i/>
                <w:sz w:val="22"/>
                <w:szCs w:val="22"/>
                <w:lang w:val="en-US"/>
              </w:rPr>
              <w:t>Law 1312, Migration Law, art. 24.1.e), prohibits the entry of "inadmissible persons" into the country, including "deserters".</w:t>
            </w:r>
          </w:p>
          <w:p w14:paraId="79F77AC4" w14:textId="77777777" w:rsidR="0078260B" w:rsidRPr="00A4648E" w:rsidRDefault="000B08CC">
            <w:pPr>
              <w:pStyle w:val="ListParagraph"/>
              <w:numPr>
                <w:ilvl w:val="0"/>
                <w:numId w:val="4"/>
              </w:numPr>
              <w:spacing w:line="276" w:lineRule="auto"/>
              <w:ind w:left="140" w:hanging="218"/>
              <w:rPr>
                <w:sz w:val="22"/>
                <w:szCs w:val="22"/>
                <w:lang w:val="en-US"/>
              </w:rPr>
            </w:pPr>
            <w:r w:rsidRPr="00A4648E">
              <w:rPr>
                <w:i/>
                <w:sz w:val="22"/>
                <w:szCs w:val="22"/>
                <w:lang w:val="en-US"/>
              </w:rPr>
              <w:t xml:space="preserve">Result: </w:t>
            </w:r>
            <w:r w:rsidRPr="00A4648E">
              <w:rPr>
                <w:b/>
                <w:bCs/>
                <w:i/>
                <w:sz w:val="22"/>
                <w:szCs w:val="22"/>
                <w:lang w:val="en-US"/>
              </w:rPr>
              <w:t>Prohibition to re-enter Cuba for 8 years</w:t>
            </w:r>
            <w:r w:rsidR="004A40BE" w:rsidRPr="00A4648E">
              <w:rPr>
                <w:b/>
                <w:bCs/>
                <w:i/>
                <w:sz w:val="22"/>
                <w:szCs w:val="22"/>
                <w:lang w:val="en-US"/>
              </w:rPr>
              <w:t>, loss of all their property, declaring them "emigrants"</w:t>
            </w:r>
            <w:r w:rsidR="008F69C0" w:rsidRPr="00A4648E">
              <w:rPr>
                <w:b/>
                <w:bCs/>
                <w:i/>
                <w:sz w:val="22"/>
                <w:szCs w:val="22"/>
                <w:lang w:val="en-US"/>
              </w:rPr>
              <w:t>, and loss of de facto parental authority over their children.</w:t>
            </w:r>
          </w:p>
        </w:tc>
      </w:tr>
      <w:tr w:rsidR="00326214" w:rsidRPr="00A4648E" w14:paraId="192889E1" w14:textId="77777777" w:rsidTr="00326214">
        <w:trPr>
          <w:trHeight w:val="1425"/>
        </w:trPr>
        <w:tc>
          <w:tcPr>
            <w:tcW w:w="3714" w:type="dxa"/>
          </w:tcPr>
          <w:p w14:paraId="4251F0A6" w14:textId="77777777" w:rsidR="0078260B" w:rsidRPr="00A4648E" w:rsidRDefault="000B08CC">
            <w:pPr>
              <w:pStyle w:val="ListParagraph"/>
              <w:spacing w:line="276" w:lineRule="auto"/>
              <w:ind w:left="35"/>
              <w:rPr>
                <w:b/>
                <w:bCs/>
                <w:sz w:val="22"/>
                <w:szCs w:val="22"/>
                <w:lang w:val="en-US"/>
              </w:rPr>
            </w:pPr>
            <w:r w:rsidRPr="00A4648E">
              <w:rPr>
                <w:b/>
                <w:bCs/>
                <w:sz w:val="22"/>
                <w:szCs w:val="22"/>
                <w:lang w:val="en-US"/>
              </w:rPr>
              <w:t>Leaving the country without explicit permission is punishable by imprisonment:</w:t>
            </w:r>
          </w:p>
          <w:p w14:paraId="5C89E81F" w14:textId="77777777" w:rsidR="0078260B" w:rsidRPr="00A4648E" w:rsidRDefault="000B08CC">
            <w:pPr>
              <w:pStyle w:val="ListParagraph"/>
              <w:spacing w:line="276" w:lineRule="auto"/>
              <w:ind w:left="35"/>
              <w:rPr>
                <w:b/>
                <w:bCs/>
                <w:sz w:val="22"/>
                <w:szCs w:val="22"/>
                <w:lang w:val="en-US"/>
              </w:rPr>
            </w:pPr>
            <w:r w:rsidRPr="00A4648E">
              <w:rPr>
                <w:i/>
                <w:sz w:val="22"/>
                <w:szCs w:val="22"/>
                <w:lang w:val="en-US"/>
              </w:rPr>
              <w:t>Penal Code of Cuba: SECTION TWO: Illegal Exit from the National Territory. ARTICLE 216.1 and ARTICLE 217.1</w:t>
            </w:r>
          </w:p>
        </w:tc>
        <w:tc>
          <w:tcPr>
            <w:tcW w:w="5599" w:type="dxa"/>
            <w:vMerge/>
          </w:tcPr>
          <w:p w14:paraId="319AC29B" w14:textId="77777777" w:rsidR="00326214" w:rsidRPr="00A4648E" w:rsidRDefault="00326214" w:rsidP="00326214">
            <w:pPr>
              <w:pStyle w:val="ListParagraph"/>
              <w:spacing w:line="276" w:lineRule="auto"/>
              <w:rPr>
                <w:b/>
                <w:bCs/>
                <w:sz w:val="22"/>
                <w:szCs w:val="22"/>
                <w:lang w:val="en-US"/>
              </w:rPr>
            </w:pPr>
          </w:p>
        </w:tc>
      </w:tr>
      <w:tr w:rsidR="00326214" w:rsidRPr="00A4648E" w14:paraId="11030FDA" w14:textId="77777777" w:rsidTr="00326214">
        <w:trPr>
          <w:trHeight w:val="2028"/>
        </w:trPr>
        <w:tc>
          <w:tcPr>
            <w:tcW w:w="3714" w:type="dxa"/>
          </w:tcPr>
          <w:p w14:paraId="433E40D9" w14:textId="77777777" w:rsidR="0078260B" w:rsidRPr="00A4648E" w:rsidRDefault="000B08CC">
            <w:pPr>
              <w:pStyle w:val="ListParagraph"/>
              <w:spacing w:line="276" w:lineRule="auto"/>
              <w:ind w:left="35"/>
              <w:rPr>
                <w:b/>
                <w:bCs/>
                <w:sz w:val="22"/>
                <w:szCs w:val="22"/>
                <w:lang w:val="en-US"/>
              </w:rPr>
            </w:pPr>
            <w:r w:rsidRPr="00A4648E">
              <w:rPr>
                <w:b/>
                <w:bCs/>
                <w:sz w:val="22"/>
                <w:szCs w:val="22"/>
                <w:lang w:val="en-US"/>
              </w:rPr>
              <w:t>Professionals cannot go abroad without special/restrictive authorization.</w:t>
            </w:r>
          </w:p>
          <w:p w14:paraId="464AA2F1" w14:textId="77777777" w:rsidR="0078260B" w:rsidRPr="00A4648E" w:rsidRDefault="000B08CC">
            <w:pPr>
              <w:pStyle w:val="ListParagraph"/>
              <w:spacing w:line="276" w:lineRule="auto"/>
              <w:ind w:left="35"/>
              <w:rPr>
                <w:sz w:val="22"/>
                <w:szCs w:val="22"/>
                <w:lang w:val="en-US"/>
              </w:rPr>
            </w:pPr>
            <w:r w:rsidRPr="00A4648E">
              <w:rPr>
                <w:sz w:val="22"/>
                <w:szCs w:val="22"/>
                <w:lang w:val="en-US"/>
              </w:rPr>
              <w:t>Decree No. 306, Third Final Provision, decides "</w:t>
            </w:r>
            <w:r w:rsidRPr="00A4648E">
              <w:rPr>
                <w:i/>
                <w:sz w:val="22"/>
                <w:szCs w:val="22"/>
                <w:lang w:val="en-US"/>
              </w:rPr>
              <w:t xml:space="preserve">the cadres and workers who require authorization to </w:t>
            </w:r>
            <w:r w:rsidRPr="00A4648E">
              <w:rPr>
                <w:b/>
                <w:i/>
                <w:sz w:val="22"/>
                <w:szCs w:val="22"/>
                <w:lang w:val="en-US"/>
              </w:rPr>
              <w:t>travel abroad for particular matters</w:t>
            </w:r>
            <w:r w:rsidRPr="00A4648E">
              <w:rPr>
                <w:i/>
                <w:sz w:val="22"/>
                <w:szCs w:val="22"/>
                <w:lang w:val="en-US"/>
              </w:rPr>
              <w:t xml:space="preserve">, as well as </w:t>
            </w:r>
            <w:r w:rsidRPr="00A4648E">
              <w:rPr>
                <w:b/>
                <w:i/>
                <w:sz w:val="22"/>
                <w:szCs w:val="22"/>
                <w:lang w:val="en-US"/>
              </w:rPr>
              <w:t>their impact on the development of the sector, branch or activity and on the stability of human resources</w:t>
            </w:r>
            <w:r w:rsidRPr="00A4648E">
              <w:rPr>
                <w:sz w:val="22"/>
                <w:szCs w:val="22"/>
                <w:lang w:val="en-US"/>
              </w:rPr>
              <w:t>".</w:t>
            </w:r>
          </w:p>
        </w:tc>
        <w:tc>
          <w:tcPr>
            <w:tcW w:w="5599" w:type="dxa"/>
          </w:tcPr>
          <w:p w14:paraId="3859D6C9" w14:textId="77777777" w:rsidR="0078260B" w:rsidRPr="00A4648E" w:rsidRDefault="000B08CC">
            <w:pPr>
              <w:pStyle w:val="ListParagraph"/>
              <w:spacing w:line="276" w:lineRule="auto"/>
              <w:ind w:left="0"/>
              <w:rPr>
                <w:b/>
                <w:bCs/>
                <w:sz w:val="22"/>
                <w:szCs w:val="22"/>
                <w:lang w:val="en-US"/>
              </w:rPr>
            </w:pPr>
            <w:r w:rsidRPr="00A4648E">
              <w:rPr>
                <w:b/>
                <w:bCs/>
                <w:sz w:val="22"/>
                <w:szCs w:val="22"/>
                <w:lang w:val="en-US"/>
              </w:rPr>
              <w:t>Disciplinary Regulation Law common to all missions</w:t>
            </w:r>
          </w:p>
          <w:p w14:paraId="6991B1B0" w14:textId="77777777" w:rsidR="0078260B" w:rsidRPr="00A4648E" w:rsidRDefault="006170C7">
            <w:pPr>
              <w:pStyle w:val="ListParagraph"/>
              <w:spacing w:line="276" w:lineRule="auto"/>
              <w:ind w:left="0"/>
              <w:rPr>
                <w:bCs/>
                <w:sz w:val="22"/>
                <w:szCs w:val="22"/>
                <w:lang w:val="en-US"/>
              </w:rPr>
            </w:pPr>
            <w:hyperlink r:id="rId144" w:history="1">
              <w:r w:rsidR="00326214" w:rsidRPr="00A4648E">
                <w:rPr>
                  <w:rStyle w:val="Hyperlink"/>
                  <w:bCs/>
                  <w:sz w:val="22"/>
                  <w:szCs w:val="22"/>
                  <w:lang w:val="en-US"/>
                </w:rPr>
                <w:t>Ministerial Resolution 368</w:t>
              </w:r>
            </w:hyperlink>
            <w:r w:rsidR="00326214" w:rsidRPr="00A4648E">
              <w:rPr>
                <w:bCs/>
                <w:sz w:val="22"/>
                <w:szCs w:val="22"/>
                <w:lang w:val="en-US"/>
              </w:rPr>
              <w:t xml:space="preserve"> of the Ministry of Foreign Trade and Foreign Investment, "Disciplinary Regulations for </w:t>
            </w:r>
            <w:r w:rsidR="00326214" w:rsidRPr="00A4648E">
              <w:rPr>
                <w:b/>
                <w:bCs/>
                <w:sz w:val="22"/>
                <w:szCs w:val="22"/>
                <w:lang w:val="en-US"/>
              </w:rPr>
              <w:t xml:space="preserve">Cooperators </w:t>
            </w:r>
            <w:r w:rsidR="00326214" w:rsidRPr="00A4648E">
              <w:rPr>
                <w:bCs/>
                <w:sz w:val="22"/>
                <w:szCs w:val="22"/>
                <w:lang w:val="en-US"/>
              </w:rPr>
              <w:t xml:space="preserve">rendering services abroad", of October 26, 2020, which replaced </w:t>
            </w:r>
            <w:hyperlink r:id="rId145" w:history="1">
              <w:r w:rsidR="00326214" w:rsidRPr="00A4648E">
                <w:rPr>
                  <w:rStyle w:val="Hyperlink"/>
                  <w:bCs/>
                  <w:sz w:val="22"/>
                  <w:szCs w:val="22"/>
                  <w:lang w:val="en-US"/>
                </w:rPr>
                <w:t>Ministerial Resolution 168</w:t>
              </w:r>
            </w:hyperlink>
            <w:r w:rsidR="00326214" w:rsidRPr="00A4648E">
              <w:rPr>
                <w:bCs/>
                <w:sz w:val="22"/>
                <w:szCs w:val="22"/>
                <w:u w:val="single"/>
                <w:lang w:val="en-US"/>
              </w:rPr>
              <w:t xml:space="preserve"> of 2010, </w:t>
            </w:r>
            <w:r w:rsidR="00326214" w:rsidRPr="00A4648E">
              <w:rPr>
                <w:bCs/>
                <w:sz w:val="22"/>
                <w:szCs w:val="22"/>
                <w:lang w:val="en-US"/>
              </w:rPr>
              <w:t xml:space="preserve">"Disciplinary Regulations for </w:t>
            </w:r>
            <w:r w:rsidR="00326214" w:rsidRPr="00A4648E">
              <w:rPr>
                <w:b/>
                <w:bCs/>
                <w:sz w:val="22"/>
                <w:szCs w:val="22"/>
                <w:lang w:val="en-US"/>
              </w:rPr>
              <w:t xml:space="preserve">Cuban Civilian Workers </w:t>
            </w:r>
            <w:r w:rsidR="00326214" w:rsidRPr="00A4648E">
              <w:rPr>
                <w:bCs/>
                <w:sz w:val="22"/>
                <w:szCs w:val="22"/>
                <w:lang w:val="en-US"/>
              </w:rPr>
              <w:t>rendering services abroad as Collaborators" in force until then.</w:t>
            </w:r>
          </w:p>
          <w:p w14:paraId="155A9085" w14:textId="77777777" w:rsidR="0078260B" w:rsidRPr="00A4648E" w:rsidRDefault="000B08CC">
            <w:pPr>
              <w:pStyle w:val="ListParagraph"/>
              <w:spacing w:line="276" w:lineRule="auto"/>
              <w:ind w:left="0"/>
              <w:rPr>
                <w:bCs/>
                <w:sz w:val="22"/>
                <w:szCs w:val="22"/>
                <w:lang w:val="en-US"/>
              </w:rPr>
            </w:pPr>
            <w:r w:rsidRPr="00A4648E">
              <w:rPr>
                <w:bCs/>
                <w:sz w:val="22"/>
                <w:szCs w:val="22"/>
                <w:lang w:val="en-US"/>
              </w:rPr>
              <w:t>The word "</w:t>
            </w:r>
            <w:r w:rsidRPr="00A4648E">
              <w:rPr>
                <w:b/>
                <w:bCs/>
                <w:sz w:val="22"/>
                <w:szCs w:val="22"/>
                <w:lang w:val="en-US"/>
              </w:rPr>
              <w:t>Cooperant</w:t>
            </w:r>
            <w:r w:rsidRPr="00A4648E">
              <w:rPr>
                <w:bCs/>
                <w:sz w:val="22"/>
                <w:szCs w:val="22"/>
                <w:lang w:val="en-US"/>
              </w:rPr>
              <w:t>" is defined in Decree-Law No. 16 "On International Cooperation", Article 21:</w:t>
            </w:r>
          </w:p>
          <w:p w14:paraId="4E670127" w14:textId="77777777" w:rsidR="0078260B" w:rsidRPr="00A4648E" w:rsidRDefault="000B08CC">
            <w:pPr>
              <w:pStyle w:val="ListParagraph"/>
              <w:spacing w:line="276" w:lineRule="auto"/>
              <w:ind w:left="0"/>
              <w:rPr>
                <w:bCs/>
                <w:iCs/>
                <w:sz w:val="22"/>
                <w:szCs w:val="22"/>
                <w:lang w:val="en-US"/>
              </w:rPr>
            </w:pPr>
            <w:r w:rsidRPr="00A4648E">
              <w:rPr>
                <w:bCs/>
                <w:i/>
                <w:sz w:val="22"/>
                <w:szCs w:val="22"/>
                <w:lang w:val="en-US"/>
              </w:rPr>
              <w:t xml:space="preserve">A worker who participates in the execution of international cooperation actions offered by Cuba </w:t>
            </w:r>
            <w:r w:rsidRPr="00A4648E">
              <w:rPr>
                <w:b/>
                <w:i/>
                <w:sz w:val="22"/>
                <w:szCs w:val="22"/>
                <w:lang w:val="en-US"/>
              </w:rPr>
              <w:t>shall be considered a cooperant</w:t>
            </w:r>
            <w:r w:rsidRPr="00A4648E">
              <w:rPr>
                <w:bCs/>
                <w:i/>
                <w:sz w:val="22"/>
                <w:szCs w:val="22"/>
                <w:lang w:val="en-US"/>
              </w:rPr>
              <w:t>.</w:t>
            </w:r>
          </w:p>
          <w:p w14:paraId="60A40FE8" w14:textId="77777777" w:rsidR="0078260B" w:rsidRPr="00A4648E" w:rsidRDefault="000B08CC">
            <w:pPr>
              <w:pStyle w:val="ListParagraph"/>
              <w:spacing w:line="276" w:lineRule="auto"/>
              <w:ind w:left="0"/>
              <w:rPr>
                <w:b/>
                <w:i/>
                <w:sz w:val="22"/>
                <w:szCs w:val="22"/>
                <w:lang w:val="en-US"/>
              </w:rPr>
            </w:pPr>
            <w:r w:rsidRPr="00A4648E">
              <w:rPr>
                <w:bCs/>
                <w:sz w:val="22"/>
                <w:szCs w:val="22"/>
                <w:lang w:val="en-US"/>
              </w:rPr>
              <w:t>Therefore, for Resolution 368 they are civilian default workers, as in Resolution 168.</w:t>
            </w:r>
          </w:p>
        </w:tc>
      </w:tr>
    </w:tbl>
    <w:p w14:paraId="3D83C622" w14:textId="77777777" w:rsidR="00A534E8" w:rsidRPr="00A4648E" w:rsidRDefault="00A534E8" w:rsidP="00A534E8">
      <w:pPr>
        <w:pStyle w:val="ListParagraph"/>
        <w:rPr>
          <w:lang w:val="en-US"/>
        </w:rPr>
      </w:pPr>
    </w:p>
    <w:p w14:paraId="0354D914" w14:textId="77777777" w:rsidR="0078260B" w:rsidRPr="00A4648E" w:rsidRDefault="000B08CC">
      <w:pPr>
        <w:pStyle w:val="ListParagraph"/>
        <w:rPr>
          <w:lang w:val="en-US"/>
        </w:rPr>
      </w:pPr>
      <w:r w:rsidRPr="00A4648E">
        <w:rPr>
          <w:lang w:val="en-US"/>
        </w:rPr>
        <w:t>Among these laws, the disciplinary law common to all missions stands out: MINCEX Resolutions 168 and 368.</w:t>
      </w:r>
    </w:p>
    <w:p w14:paraId="691875C2" w14:textId="77777777" w:rsidR="0078260B" w:rsidRPr="00A4648E" w:rsidRDefault="000B08CC">
      <w:pPr>
        <w:pStyle w:val="ListParagraph"/>
        <w:rPr>
          <w:iCs/>
          <w:lang w:val="en-US"/>
        </w:rPr>
      </w:pPr>
      <w:r w:rsidRPr="00A4648E">
        <w:rPr>
          <w:lang w:val="en-US"/>
        </w:rPr>
        <w:t>On October 26, 2020, Cuba enacted a new law</w:t>
      </w:r>
      <w:r w:rsidR="0071345A" w:rsidRPr="00A4648E">
        <w:rPr>
          <w:lang w:val="en-US"/>
        </w:rPr>
        <w:t xml:space="preserve">, </w:t>
      </w:r>
      <w:hyperlink r:id="rId146" w:history="1">
        <w:r w:rsidRPr="00A4648E">
          <w:rPr>
            <w:rStyle w:val="Hyperlink"/>
            <w:bCs/>
            <w:lang w:val="en-US"/>
          </w:rPr>
          <w:t>Ministerial Resolution 368</w:t>
        </w:r>
      </w:hyperlink>
      <w:r w:rsidRPr="00A4648E">
        <w:rPr>
          <w:bCs/>
          <w:lang w:val="en-US"/>
        </w:rPr>
        <w:t xml:space="preserve"> of the Ministry of Foreign Trade and Foreign Investment, "Disciplinary Regulations for </w:t>
      </w:r>
      <w:r w:rsidRPr="00A4648E">
        <w:rPr>
          <w:b/>
          <w:bCs/>
          <w:lang w:val="en-US"/>
        </w:rPr>
        <w:t xml:space="preserve">Cooperants </w:t>
      </w:r>
      <w:r w:rsidRPr="00A4648E">
        <w:rPr>
          <w:bCs/>
          <w:lang w:val="en-US"/>
        </w:rPr>
        <w:t xml:space="preserve">who provide services abroad", which repealed and replaced the previous one, </w:t>
      </w:r>
      <w:hyperlink r:id="rId147" w:history="1">
        <w:r w:rsidRPr="00A4648E">
          <w:rPr>
            <w:rStyle w:val="Hyperlink"/>
            <w:lang w:val="en-US"/>
          </w:rPr>
          <w:t>Resolution 168 of the Ministry of Foreign Trade and Foreign Investment</w:t>
        </w:r>
      </w:hyperlink>
      <w:r w:rsidRPr="00A4648E">
        <w:rPr>
          <w:lang w:val="en-US"/>
        </w:rPr>
        <w:t>, "</w:t>
      </w:r>
      <w:r w:rsidRPr="00A4648E">
        <w:rPr>
          <w:i/>
          <w:lang w:val="en-US"/>
        </w:rPr>
        <w:t xml:space="preserve">Disciplinary Regulations for </w:t>
      </w:r>
      <w:r w:rsidRPr="00A4648E">
        <w:rPr>
          <w:b/>
          <w:i/>
          <w:lang w:val="en-US"/>
        </w:rPr>
        <w:t xml:space="preserve">Cuban civilian workers </w:t>
      </w:r>
      <w:r w:rsidRPr="00A4648E">
        <w:rPr>
          <w:i/>
          <w:lang w:val="en-US"/>
        </w:rPr>
        <w:t>who provide services abroad as collaborators</w:t>
      </w:r>
      <w:r w:rsidRPr="00A4648E">
        <w:rPr>
          <w:lang w:val="en-US"/>
        </w:rPr>
        <w:t xml:space="preserve">". Except for little more than the title, both laws are practically identical in their wording, and govern the rules and sanctions to be applied to all Cuban workers abroad. </w:t>
      </w:r>
      <w:r w:rsidR="0071345A" w:rsidRPr="00A4648E">
        <w:rPr>
          <w:bCs/>
          <w:lang w:val="en-US"/>
        </w:rPr>
        <w:t xml:space="preserve">However, not even the title has changed, since </w:t>
      </w:r>
      <w:r w:rsidR="00920F95" w:rsidRPr="00A4648E">
        <w:rPr>
          <w:bCs/>
          <w:lang w:val="en-US"/>
        </w:rPr>
        <w:t>the word "</w:t>
      </w:r>
      <w:r w:rsidR="00920F95" w:rsidRPr="00A4648E">
        <w:rPr>
          <w:b/>
          <w:bCs/>
          <w:lang w:val="en-US"/>
        </w:rPr>
        <w:t>Cooperant</w:t>
      </w:r>
      <w:r w:rsidR="00920F95" w:rsidRPr="00A4648E">
        <w:rPr>
          <w:bCs/>
          <w:lang w:val="en-US"/>
        </w:rPr>
        <w:t>" is defined in Decree-Law No. 16 "On International Cooperation", Article 21: "</w:t>
      </w:r>
      <w:r w:rsidR="00920F95" w:rsidRPr="00A4648E">
        <w:rPr>
          <w:bCs/>
          <w:i/>
          <w:lang w:val="en-US"/>
        </w:rPr>
        <w:t xml:space="preserve">Article 21. A </w:t>
      </w:r>
      <w:r w:rsidR="00920F95" w:rsidRPr="00A4648E">
        <w:rPr>
          <w:b/>
          <w:i/>
          <w:lang w:val="en-US"/>
        </w:rPr>
        <w:t xml:space="preserve">worker </w:t>
      </w:r>
      <w:r w:rsidR="00920F95" w:rsidRPr="00A4648E">
        <w:rPr>
          <w:bCs/>
          <w:i/>
          <w:lang w:val="en-US"/>
        </w:rPr>
        <w:t xml:space="preserve">who participates in the execution of international cooperation actions offered by Cuba is considered a cooperant". In </w:t>
      </w:r>
      <w:r w:rsidR="00920F95" w:rsidRPr="00A4648E">
        <w:rPr>
          <w:bCs/>
          <w:iCs/>
          <w:lang w:val="en-US"/>
        </w:rPr>
        <w:t xml:space="preserve">other words, once again we are dealing with </w:t>
      </w:r>
      <w:r w:rsidR="00920F95" w:rsidRPr="00A4648E">
        <w:rPr>
          <w:b/>
          <w:iCs/>
          <w:lang w:val="en-US"/>
        </w:rPr>
        <w:t>civilian workers</w:t>
      </w:r>
      <w:r w:rsidR="00920F95" w:rsidRPr="00A4648E">
        <w:rPr>
          <w:bCs/>
          <w:iCs/>
          <w:lang w:val="en-US"/>
        </w:rPr>
        <w:t>.</w:t>
      </w:r>
    </w:p>
    <w:p w14:paraId="6A6A74BC" w14:textId="77777777" w:rsidR="0078260B" w:rsidRPr="00A4648E" w:rsidRDefault="000B08CC">
      <w:pPr>
        <w:pStyle w:val="ListParagraph"/>
        <w:rPr>
          <w:lang w:val="en-US"/>
        </w:rPr>
      </w:pPr>
      <w:r w:rsidRPr="00A4648E">
        <w:rPr>
          <w:lang w:val="en-US"/>
        </w:rPr>
        <w:t xml:space="preserve">Among the </w:t>
      </w:r>
      <w:r w:rsidRPr="00A4648E">
        <w:rPr>
          <w:b/>
          <w:lang w:val="en-US"/>
        </w:rPr>
        <w:t xml:space="preserve">duties </w:t>
      </w:r>
      <w:r w:rsidR="00920F95" w:rsidRPr="00A4648E">
        <w:rPr>
          <w:bCs/>
          <w:lang w:val="en-US"/>
        </w:rPr>
        <w:t xml:space="preserve">of </w:t>
      </w:r>
      <w:r w:rsidR="00AB50B1" w:rsidRPr="00A4648E">
        <w:rPr>
          <w:bCs/>
          <w:lang w:val="en-US"/>
        </w:rPr>
        <w:t xml:space="preserve">civilian workers are </w:t>
      </w:r>
      <w:r w:rsidRPr="00A4648E">
        <w:rPr>
          <w:lang w:val="en-US"/>
        </w:rPr>
        <w:t>the following</w:t>
      </w:r>
      <w:r w:rsidRPr="00A4648E">
        <w:rPr>
          <w:b/>
          <w:lang w:val="en-US"/>
        </w:rPr>
        <w:t>:</w:t>
      </w:r>
    </w:p>
    <w:p w14:paraId="110D384D" w14:textId="77777777" w:rsidR="0078260B" w:rsidRPr="00A4648E" w:rsidRDefault="000B08CC">
      <w:pPr>
        <w:pStyle w:val="Listasimple"/>
        <w:rPr>
          <w:b/>
          <w:bCs/>
          <w:lang w:val="en-US"/>
        </w:rPr>
      </w:pPr>
      <w:r w:rsidRPr="00A4648E">
        <w:rPr>
          <w:b/>
          <w:bCs/>
          <w:lang w:val="en-US"/>
        </w:rPr>
        <w:t>To have an ethical political, labor and social behavior, in accordance with the principles that govern our society;</w:t>
      </w:r>
    </w:p>
    <w:p w14:paraId="433599F2" w14:textId="77777777" w:rsidR="0078260B" w:rsidRPr="00A4648E" w:rsidRDefault="000B08CC">
      <w:pPr>
        <w:pStyle w:val="Listasimple"/>
        <w:rPr>
          <w:b/>
          <w:bCs/>
          <w:lang w:val="en-US"/>
        </w:rPr>
      </w:pPr>
      <w:r w:rsidRPr="00A4648E">
        <w:rPr>
          <w:b/>
          <w:bCs/>
          <w:lang w:val="en-US"/>
        </w:rPr>
        <w:t>Inform their superiors of violations of disciplinary rules ... of their colleagues [including previous and subsequent);</w:t>
      </w:r>
    </w:p>
    <w:p w14:paraId="7A5FA6B0" w14:textId="77777777" w:rsidR="0078260B" w:rsidRPr="00A4648E" w:rsidRDefault="000B08CC">
      <w:pPr>
        <w:pStyle w:val="Listasimple"/>
        <w:rPr>
          <w:b/>
          <w:bCs/>
          <w:lang w:val="en-US"/>
        </w:rPr>
      </w:pPr>
      <w:r w:rsidRPr="00A4648E">
        <w:rPr>
          <w:b/>
          <w:bCs/>
          <w:lang w:val="en-US"/>
        </w:rPr>
        <w:t>Return to Cuba at the end of their service abroad;</w:t>
      </w:r>
    </w:p>
    <w:p w14:paraId="428A9C9B" w14:textId="77777777" w:rsidR="0078260B" w:rsidRPr="00A4648E" w:rsidRDefault="000B08CC">
      <w:pPr>
        <w:pStyle w:val="Listasimple"/>
        <w:rPr>
          <w:b/>
          <w:bCs/>
          <w:lang w:val="en-US"/>
        </w:rPr>
      </w:pPr>
      <w:r w:rsidRPr="00A4648E">
        <w:rPr>
          <w:b/>
          <w:bCs/>
          <w:lang w:val="en-US"/>
        </w:rPr>
        <w:t xml:space="preserve">Inform their immediate superior of their partner relationships with nationals or foreigners, whether or not resident in the country where they are providing cooperation and, if applicable, their intention to marry in the country where they are providing services. </w:t>
      </w:r>
    </w:p>
    <w:p w14:paraId="5AA6CB16" w14:textId="77777777" w:rsidR="0078260B" w:rsidRPr="00A4648E" w:rsidRDefault="000B08CC">
      <w:pPr>
        <w:pStyle w:val="ListParagraph"/>
        <w:rPr>
          <w:lang w:val="en-US"/>
        </w:rPr>
      </w:pPr>
      <w:r w:rsidRPr="00A4648E">
        <w:rPr>
          <w:lang w:val="en-US"/>
        </w:rPr>
        <w:t xml:space="preserve">And among the </w:t>
      </w:r>
      <w:r w:rsidRPr="00A4648E">
        <w:rPr>
          <w:b/>
          <w:lang w:val="en-US"/>
        </w:rPr>
        <w:t xml:space="preserve">infractions sanctioned </w:t>
      </w:r>
      <w:r w:rsidRPr="00A4648E">
        <w:rPr>
          <w:lang w:val="en-US"/>
        </w:rPr>
        <w:t>are the following:</w:t>
      </w:r>
    </w:p>
    <w:p w14:paraId="4BC9F098" w14:textId="77777777" w:rsidR="0078260B" w:rsidRPr="00A4648E" w:rsidRDefault="000B08CC">
      <w:pPr>
        <w:pStyle w:val="Listasimple"/>
        <w:rPr>
          <w:b/>
          <w:bCs/>
          <w:lang w:val="en-US"/>
        </w:rPr>
      </w:pPr>
      <w:r w:rsidRPr="00A4648E">
        <w:rPr>
          <w:b/>
          <w:bCs/>
          <w:lang w:val="en-US"/>
        </w:rPr>
        <w:t>Performing acts contrary to morals and good customs;</w:t>
      </w:r>
    </w:p>
    <w:p w14:paraId="1D1FDCC0" w14:textId="77777777" w:rsidR="0078260B" w:rsidRPr="00A4648E" w:rsidRDefault="000B08CC">
      <w:pPr>
        <w:pStyle w:val="Listasimple"/>
        <w:rPr>
          <w:b/>
          <w:bCs/>
          <w:lang w:val="en-US"/>
        </w:rPr>
      </w:pPr>
      <w:r w:rsidRPr="00A4648E">
        <w:rPr>
          <w:b/>
          <w:bCs/>
          <w:lang w:val="en-US"/>
        </w:rPr>
        <w:t>Participating in public events of a political or social nature without proper authorization;</w:t>
      </w:r>
    </w:p>
    <w:p w14:paraId="6A6469F2" w14:textId="77777777" w:rsidR="0078260B" w:rsidRPr="00A4648E" w:rsidRDefault="000B08CC">
      <w:pPr>
        <w:pStyle w:val="Listasimple"/>
        <w:rPr>
          <w:b/>
          <w:bCs/>
          <w:lang w:val="en-US"/>
        </w:rPr>
      </w:pPr>
      <w:r w:rsidRPr="00A4648E">
        <w:rPr>
          <w:b/>
          <w:bCs/>
          <w:lang w:val="en-US"/>
        </w:rPr>
        <w:t>Issuing criteria or assessments to press organs, social networks, radio or television that compromise Cuban cooperation or on internal situations of the work center where he/she provides his/her services or of the country where he/she is located, without having received prior instructions and authorizations in this regard;</w:t>
      </w:r>
    </w:p>
    <w:p w14:paraId="29414B99" w14:textId="77777777" w:rsidR="0078260B" w:rsidRPr="00A4648E" w:rsidRDefault="000B08CC">
      <w:pPr>
        <w:pStyle w:val="Listasimple"/>
        <w:rPr>
          <w:b/>
          <w:bCs/>
          <w:lang w:val="en-US"/>
        </w:rPr>
      </w:pPr>
      <w:r w:rsidRPr="00A4648E">
        <w:rPr>
          <w:b/>
          <w:bCs/>
          <w:lang w:val="en-US"/>
        </w:rPr>
        <w:t xml:space="preserve">Spreading or propagating rumors or </w:t>
      </w:r>
      <w:r w:rsidR="00920F95" w:rsidRPr="00A4648E">
        <w:rPr>
          <w:b/>
          <w:bCs/>
          <w:lang w:val="en-US"/>
        </w:rPr>
        <w:t>opinions</w:t>
      </w:r>
      <w:r w:rsidRPr="00A4648E">
        <w:rPr>
          <w:b/>
          <w:bCs/>
          <w:lang w:val="en-US"/>
        </w:rPr>
        <w:t>....;</w:t>
      </w:r>
    </w:p>
    <w:p w14:paraId="48FDE886" w14:textId="77777777" w:rsidR="0078260B" w:rsidRPr="00A4648E" w:rsidRDefault="000B08CC">
      <w:pPr>
        <w:pStyle w:val="Listasimple"/>
        <w:rPr>
          <w:b/>
          <w:bCs/>
          <w:lang w:val="en-US"/>
        </w:rPr>
      </w:pPr>
      <w:r w:rsidRPr="00A4648E">
        <w:rPr>
          <w:b/>
          <w:bCs/>
          <w:lang w:val="en-US"/>
        </w:rPr>
        <w:t>Sustaining friendly relations or other types of ties with persons who take positions that are hostile or contrary to the principles and values of Cuban society and the Cuban revolution, whether they are nationals, foreigners or Cubans residing or not in the country where the service is rendered;</w:t>
      </w:r>
    </w:p>
    <w:p w14:paraId="4FCE4282" w14:textId="77777777" w:rsidR="0078260B" w:rsidRPr="00A4648E" w:rsidRDefault="000B08CC">
      <w:pPr>
        <w:pStyle w:val="Listasimple"/>
        <w:rPr>
          <w:b/>
          <w:bCs/>
          <w:lang w:val="en-US"/>
        </w:rPr>
      </w:pPr>
      <w:r w:rsidRPr="00A4648E">
        <w:rPr>
          <w:b/>
          <w:bCs/>
          <w:lang w:val="en-US"/>
        </w:rPr>
        <w:t>Driving means of transportation without a driver's license or without being authorized to do so;</w:t>
      </w:r>
    </w:p>
    <w:p w14:paraId="36DA494C" w14:textId="77777777" w:rsidR="0078260B" w:rsidRPr="00A4648E" w:rsidRDefault="000B08CC">
      <w:pPr>
        <w:pStyle w:val="Listasimple"/>
        <w:rPr>
          <w:b/>
          <w:bCs/>
          <w:lang w:val="en-US"/>
        </w:rPr>
      </w:pPr>
      <w:r w:rsidRPr="00A4648E">
        <w:rPr>
          <w:b/>
          <w:bCs/>
          <w:lang w:val="en-US"/>
        </w:rPr>
        <w:t>Failure to comply with the location system established in the country where it is located;</w:t>
      </w:r>
    </w:p>
    <w:p w14:paraId="6F3ABACE" w14:textId="77777777" w:rsidR="0078260B" w:rsidRPr="00A4648E" w:rsidRDefault="000B08CC">
      <w:pPr>
        <w:pStyle w:val="Listasimple"/>
        <w:rPr>
          <w:b/>
          <w:bCs/>
          <w:lang w:val="en-US"/>
        </w:rPr>
      </w:pPr>
      <w:r w:rsidRPr="00A4648E">
        <w:rPr>
          <w:b/>
          <w:bCs/>
          <w:lang w:val="en-US"/>
        </w:rPr>
        <w:t>Providing other services outside the scope of their contract or assignment, whether or not they are remunerated;</w:t>
      </w:r>
    </w:p>
    <w:p w14:paraId="3B1D54A4" w14:textId="77777777" w:rsidR="0078260B" w:rsidRPr="00A4648E" w:rsidRDefault="000B08CC">
      <w:pPr>
        <w:pStyle w:val="Listasimple"/>
        <w:rPr>
          <w:b/>
          <w:bCs/>
          <w:lang w:val="en-US"/>
        </w:rPr>
      </w:pPr>
      <w:r w:rsidRPr="00A4648E">
        <w:rPr>
          <w:b/>
          <w:bCs/>
          <w:lang w:val="en-US"/>
        </w:rPr>
        <w:t>Failure to treat superiors, co-workers or third parties with due respect;</w:t>
      </w:r>
    </w:p>
    <w:p w14:paraId="6F44EF51" w14:textId="77777777" w:rsidR="0078260B" w:rsidRPr="00A4648E" w:rsidRDefault="000B08CC">
      <w:pPr>
        <w:pStyle w:val="Listasimple"/>
        <w:rPr>
          <w:b/>
          <w:bCs/>
          <w:lang w:val="en-US"/>
        </w:rPr>
      </w:pPr>
      <w:r w:rsidRPr="00A4648E">
        <w:rPr>
          <w:b/>
          <w:bCs/>
          <w:lang w:val="en-US"/>
        </w:rPr>
        <w:t>Attending places that, given their characteristics, are prone to alterations of public order or damage their prestige;</w:t>
      </w:r>
    </w:p>
    <w:p w14:paraId="429DEB2A" w14:textId="77777777" w:rsidR="0078260B" w:rsidRPr="00A4648E" w:rsidRDefault="000B08CC">
      <w:pPr>
        <w:pStyle w:val="Listasimple"/>
        <w:rPr>
          <w:b/>
          <w:bCs/>
          <w:lang w:val="en-US"/>
        </w:rPr>
      </w:pPr>
      <w:r w:rsidRPr="00A4648E">
        <w:rPr>
          <w:b/>
          <w:bCs/>
          <w:lang w:val="en-US"/>
        </w:rPr>
        <w:t xml:space="preserve">Extend your presence outside the locality or country where you work or reside, once the reasons that motivated it have ended; </w:t>
      </w:r>
    </w:p>
    <w:p w14:paraId="3F538419" w14:textId="77777777" w:rsidR="0078260B" w:rsidRPr="00A4648E" w:rsidRDefault="000B08CC">
      <w:pPr>
        <w:pStyle w:val="ListParagraph"/>
        <w:rPr>
          <w:lang w:val="en-US"/>
        </w:rPr>
      </w:pPr>
      <w:r w:rsidRPr="00A4648E">
        <w:rPr>
          <w:lang w:val="en-US"/>
        </w:rPr>
        <w:t xml:space="preserve">These two laws, the previous one and the one now in force, which do not accept reading without provoking fear and anger at the same time, affect and have affected more than 50,000 Cubans, every day, in the world for decades, since the laws prior to 2010, which we document in </w:t>
      </w:r>
      <w:r w:rsidR="00920F95" w:rsidRPr="00A4648E">
        <w:rPr>
          <w:lang w:val="en-US"/>
        </w:rPr>
        <w:t xml:space="preserve">the full </w:t>
      </w:r>
      <w:r w:rsidRPr="00A4648E">
        <w:rPr>
          <w:lang w:val="en-US"/>
        </w:rPr>
        <w:t xml:space="preserve">complaints </w:t>
      </w:r>
      <w:r w:rsidR="00920F95" w:rsidRPr="00A4648E">
        <w:rPr>
          <w:lang w:val="en-US"/>
        </w:rPr>
        <w:t>filed in 2019, 2020 and 2022</w:t>
      </w:r>
      <w:r w:rsidRPr="00A4648E">
        <w:rPr>
          <w:lang w:val="en-US"/>
        </w:rPr>
        <w:t xml:space="preserve">, were equally of the same pattern as the current ones. </w:t>
      </w:r>
      <w:r w:rsidRPr="00A4648E">
        <w:rPr>
          <w:b/>
          <w:lang w:val="en-US"/>
        </w:rPr>
        <w:t xml:space="preserve">1,111 testimonies </w:t>
      </w:r>
      <w:r w:rsidRPr="00A4648E">
        <w:rPr>
          <w:lang w:val="en-US"/>
        </w:rPr>
        <w:t>ratify the effective application of the same. In addition, 81% of the testimonies have confirmed that the Cuban government warned them about this regulation and provides them with the regulation to ensure that they know what they are allowed or not allowed to do.</w:t>
      </w:r>
    </w:p>
    <w:p w14:paraId="01FF84C2" w14:textId="77777777" w:rsidR="0078260B" w:rsidRPr="00A4648E" w:rsidRDefault="000B08CC">
      <w:pPr>
        <w:pStyle w:val="ListParagraph"/>
        <w:rPr>
          <w:lang w:val="en-US"/>
        </w:rPr>
      </w:pPr>
      <w:r w:rsidRPr="00A4648E">
        <w:rPr>
          <w:b/>
          <w:lang w:val="en-US"/>
        </w:rPr>
        <w:t>From the reading of Resolution 368, it is clear that it is, in itself, constitutive of slavery.</w:t>
      </w:r>
    </w:p>
    <w:p w14:paraId="4294B981" w14:textId="77777777" w:rsidR="0078260B" w:rsidRPr="00A4648E" w:rsidRDefault="000B08CC">
      <w:pPr>
        <w:pStyle w:val="ListParagraph"/>
        <w:rPr>
          <w:lang w:val="en-US"/>
        </w:rPr>
      </w:pPr>
      <w:r w:rsidRPr="00A4648E">
        <w:rPr>
          <w:b/>
          <w:lang w:val="en-US"/>
        </w:rPr>
        <w:t>100% of the 894 protected testimonies indicate that they have suffered the 8-year ban of not being able to enter Cuba upon leaving the mission</w:t>
      </w:r>
      <w:r w:rsidRPr="00A4648E">
        <w:rPr>
          <w:lang w:val="en-US"/>
        </w:rPr>
        <w:t xml:space="preserve">, </w:t>
      </w:r>
      <w:r w:rsidR="000137A2" w:rsidRPr="00A4648E">
        <w:rPr>
          <w:lang w:val="en-US"/>
        </w:rPr>
        <w:t xml:space="preserve">48% </w:t>
      </w:r>
      <w:r w:rsidR="00A77FCF" w:rsidRPr="00A4648E">
        <w:rPr>
          <w:lang w:val="en-US"/>
        </w:rPr>
        <w:t>state that they "</w:t>
      </w:r>
      <w:r w:rsidR="00A77FCF" w:rsidRPr="00A4648E">
        <w:rPr>
          <w:i/>
          <w:iCs/>
          <w:lang w:val="en-US"/>
        </w:rPr>
        <w:t>Had child/children under 18 in Cuba</w:t>
      </w:r>
      <w:r w:rsidR="00A77FCF" w:rsidRPr="00A4648E">
        <w:rPr>
          <w:lang w:val="en-US"/>
        </w:rPr>
        <w:t xml:space="preserve">" while on the mission, including </w:t>
      </w:r>
      <w:r w:rsidR="00A754C9" w:rsidRPr="00A4648E">
        <w:rPr>
          <w:lang w:val="en-US"/>
        </w:rPr>
        <w:t xml:space="preserve">31% of </w:t>
      </w:r>
      <w:r w:rsidRPr="00A4648E">
        <w:rPr>
          <w:lang w:val="en-US"/>
        </w:rPr>
        <w:t xml:space="preserve">them </w:t>
      </w:r>
      <w:r w:rsidR="00A77FCF" w:rsidRPr="00A4648E">
        <w:rPr>
          <w:lang w:val="en-US"/>
        </w:rPr>
        <w:t xml:space="preserve">who </w:t>
      </w:r>
      <w:r w:rsidRPr="00A4648E">
        <w:rPr>
          <w:lang w:val="en-US"/>
        </w:rPr>
        <w:t xml:space="preserve">still had or have children in Cuba </w:t>
      </w:r>
      <w:r w:rsidR="00A77FCF" w:rsidRPr="00A4648E">
        <w:rPr>
          <w:lang w:val="en-US"/>
        </w:rPr>
        <w:t xml:space="preserve">when they made the declaration </w:t>
      </w:r>
      <w:r w:rsidRPr="00A4648E">
        <w:rPr>
          <w:lang w:val="en-US"/>
        </w:rPr>
        <w:t xml:space="preserve">and </w:t>
      </w:r>
      <w:r w:rsidR="00A77FCF" w:rsidRPr="00A4648E">
        <w:rPr>
          <w:lang w:val="en-US"/>
        </w:rPr>
        <w:t xml:space="preserve">could </w:t>
      </w:r>
      <w:r w:rsidRPr="00A4648E">
        <w:rPr>
          <w:lang w:val="en-US"/>
        </w:rPr>
        <w:t xml:space="preserve">not see them again, 17% of those prevented from entering, i.e. </w:t>
      </w:r>
      <w:r w:rsidRPr="00A4648E">
        <w:rPr>
          <w:b/>
          <w:lang w:val="en-US"/>
        </w:rPr>
        <w:t>7% of the total, have tried to enter Cuba and were not allowed to do so.</w:t>
      </w:r>
    </w:p>
    <w:p w14:paraId="5E9D5817" w14:textId="77777777" w:rsidR="0078260B" w:rsidRPr="00A4648E" w:rsidRDefault="000B08CC">
      <w:pPr>
        <w:pStyle w:val="ListParagraph"/>
        <w:rPr>
          <w:lang w:val="en-US"/>
        </w:rPr>
      </w:pPr>
      <w:r w:rsidRPr="00A4648E">
        <w:rPr>
          <w:b/>
          <w:lang w:val="en-US"/>
        </w:rPr>
        <w:t xml:space="preserve">100% of the 217 public testimonies </w:t>
      </w:r>
      <w:r w:rsidR="00A77FCF" w:rsidRPr="00A4648E">
        <w:rPr>
          <w:b/>
          <w:lang w:val="en-US"/>
        </w:rPr>
        <w:t xml:space="preserve">also indicate, precisely hence the major motivation for their public denunciation, that </w:t>
      </w:r>
      <w:r w:rsidRPr="00A4648E">
        <w:rPr>
          <w:b/>
          <w:lang w:val="en-US"/>
        </w:rPr>
        <w:t xml:space="preserve">they have suffered the 8-year ban </w:t>
      </w:r>
      <w:r w:rsidR="00A77FCF" w:rsidRPr="00A4648E">
        <w:rPr>
          <w:b/>
          <w:lang w:val="en-US"/>
        </w:rPr>
        <w:t>while their family is inside Cuba.</w:t>
      </w:r>
    </w:p>
    <w:p w14:paraId="55494D1C" w14:textId="77777777" w:rsidR="0078260B" w:rsidRPr="00A4648E" w:rsidRDefault="000B08CC">
      <w:pPr>
        <w:pStyle w:val="Heading2"/>
        <w:rPr>
          <w:lang w:val="en-US"/>
        </w:rPr>
      </w:pPr>
      <w:bookmarkStart w:id="106" w:name="_Toc100877178"/>
      <w:bookmarkStart w:id="107" w:name="_Toc100909145"/>
      <w:bookmarkStart w:id="108" w:name="_Toc100909274"/>
      <w:bookmarkStart w:id="109" w:name="_Toc100955483"/>
      <w:r w:rsidRPr="00A4648E">
        <w:rPr>
          <w:caps w:val="0"/>
          <w:lang w:val="en-US"/>
        </w:rPr>
        <w:t>CONSULAR CERTIFICATES WITH INTERNATIONAL LEGAL VALIDITY</w:t>
      </w:r>
      <w:bookmarkEnd w:id="106"/>
      <w:bookmarkEnd w:id="107"/>
      <w:bookmarkEnd w:id="108"/>
      <w:bookmarkEnd w:id="109"/>
    </w:p>
    <w:p w14:paraId="78201471" w14:textId="77777777" w:rsidR="0078260B" w:rsidRPr="00A4648E" w:rsidRDefault="000B08CC">
      <w:pPr>
        <w:pStyle w:val="ListParagraph"/>
        <w:rPr>
          <w:lang w:val="en-US"/>
        </w:rPr>
      </w:pPr>
      <w:r w:rsidRPr="00A4648E">
        <w:rPr>
          <w:lang w:val="en-US"/>
        </w:rPr>
        <w:t xml:space="preserve">The prohibition </w:t>
      </w:r>
      <w:r w:rsidR="008F69C0" w:rsidRPr="00A4648E">
        <w:rPr>
          <w:lang w:val="en-US"/>
        </w:rPr>
        <w:t xml:space="preserve">of entry </w:t>
      </w:r>
      <w:r w:rsidRPr="00A4648E">
        <w:rPr>
          <w:lang w:val="en-US"/>
        </w:rPr>
        <w:t xml:space="preserve">for at least 8 years </w:t>
      </w:r>
      <w:r w:rsidR="008F69C0" w:rsidRPr="00A4648E">
        <w:rPr>
          <w:lang w:val="en-US"/>
        </w:rPr>
        <w:t xml:space="preserve">to Cuba </w:t>
      </w:r>
      <w:r w:rsidRPr="00A4648E">
        <w:rPr>
          <w:lang w:val="en-US"/>
        </w:rPr>
        <w:t xml:space="preserve">of </w:t>
      </w:r>
      <w:r w:rsidR="00A77FCF" w:rsidRPr="00A4648E">
        <w:rPr>
          <w:lang w:val="en-US"/>
        </w:rPr>
        <w:t>"</w:t>
      </w:r>
      <w:r w:rsidRPr="00A4648E">
        <w:rPr>
          <w:lang w:val="en-US"/>
        </w:rPr>
        <w:t>cooperants</w:t>
      </w:r>
      <w:r w:rsidR="00A77FCF" w:rsidRPr="00A4648E">
        <w:rPr>
          <w:lang w:val="en-US"/>
        </w:rPr>
        <w:t xml:space="preserve">" (civilian workers, the word "cooperant" being defined </w:t>
      </w:r>
      <w:r w:rsidR="008F69C0" w:rsidRPr="00A4648E">
        <w:rPr>
          <w:lang w:val="en-US"/>
        </w:rPr>
        <w:t xml:space="preserve">by </w:t>
      </w:r>
      <w:r w:rsidR="00A77FCF" w:rsidRPr="00A4648E">
        <w:rPr>
          <w:lang w:val="en-US"/>
        </w:rPr>
        <w:t xml:space="preserve">Decree-Law No. 16 "On International Cooperation", Article 21), </w:t>
      </w:r>
      <w:r w:rsidRPr="00A4648E">
        <w:rPr>
          <w:lang w:val="en-US"/>
        </w:rPr>
        <w:t>once they have decided not to return immediately to Cuba after finishing the mission</w:t>
      </w:r>
      <w:r w:rsidR="00A77FCF" w:rsidRPr="00A4648E">
        <w:rPr>
          <w:lang w:val="en-US"/>
        </w:rPr>
        <w:t xml:space="preserve">, </w:t>
      </w:r>
      <w:r w:rsidRPr="00A4648E">
        <w:rPr>
          <w:lang w:val="en-US"/>
        </w:rPr>
        <w:t xml:space="preserve">is not only demonstrated by testimonies and praxis. Official documents with </w:t>
      </w:r>
      <w:r w:rsidRPr="00A4648E">
        <w:rPr>
          <w:b/>
          <w:bCs/>
          <w:lang w:val="en-US"/>
        </w:rPr>
        <w:t xml:space="preserve">international legal validity </w:t>
      </w:r>
      <w:r w:rsidR="00A77FCF" w:rsidRPr="00A4648E">
        <w:rPr>
          <w:b/>
          <w:bCs/>
          <w:lang w:val="en-US"/>
        </w:rPr>
        <w:t xml:space="preserve">issued by the </w:t>
      </w:r>
      <w:r w:rsidRPr="00A4648E">
        <w:rPr>
          <w:b/>
          <w:bCs/>
          <w:lang w:val="en-US"/>
        </w:rPr>
        <w:t xml:space="preserve">Cuban Government </w:t>
      </w:r>
      <w:r w:rsidR="00A77FCF" w:rsidRPr="00A4648E">
        <w:rPr>
          <w:lang w:val="en-US"/>
        </w:rPr>
        <w:t xml:space="preserve">and </w:t>
      </w:r>
      <w:r w:rsidRPr="00A4648E">
        <w:rPr>
          <w:lang w:val="en-US"/>
        </w:rPr>
        <w:t>to which we have had access</w:t>
      </w:r>
      <w:r w:rsidR="008F69C0" w:rsidRPr="00A4648E">
        <w:rPr>
          <w:lang w:val="en-US"/>
        </w:rPr>
        <w:t xml:space="preserve">, and </w:t>
      </w:r>
      <w:r w:rsidR="00A77FCF" w:rsidRPr="00A4648E">
        <w:rPr>
          <w:lang w:val="en-US"/>
        </w:rPr>
        <w:t xml:space="preserve">continue to have access in their original format </w:t>
      </w:r>
      <w:r w:rsidRPr="00A4648E">
        <w:rPr>
          <w:lang w:val="en-US"/>
        </w:rPr>
        <w:t>and which we list and link below, demonstrate this prohibition.</w:t>
      </w:r>
    </w:p>
    <w:p w14:paraId="01BD3B20" w14:textId="77777777" w:rsidR="0078260B" w:rsidRPr="00A4648E" w:rsidRDefault="000B08CC">
      <w:pPr>
        <w:pStyle w:val="ListParagraph"/>
        <w:rPr>
          <w:lang w:val="en-US"/>
        </w:rPr>
      </w:pPr>
      <w:r w:rsidRPr="00A4648E">
        <w:rPr>
          <w:lang w:val="en-US"/>
        </w:rPr>
        <w:t xml:space="preserve">We will detail several </w:t>
      </w:r>
      <w:r w:rsidRPr="00A4648E">
        <w:rPr>
          <w:b/>
          <w:lang w:val="en-US"/>
        </w:rPr>
        <w:t xml:space="preserve">Consular Certificates </w:t>
      </w:r>
      <w:r w:rsidRPr="00A4648E">
        <w:rPr>
          <w:lang w:val="en-US"/>
        </w:rPr>
        <w:t>signed and in force by the Cuban Government that demonstrate how this crime that has forcibly separated tens of thousands of children from their parents for decades is carried out.</w:t>
      </w:r>
    </w:p>
    <w:p w14:paraId="5391E8B4" w14:textId="77777777" w:rsidR="0078260B" w:rsidRPr="00A4648E" w:rsidRDefault="000B08CC">
      <w:pPr>
        <w:pStyle w:val="ListParagraph"/>
        <w:rPr>
          <w:lang w:val="en-US"/>
        </w:rPr>
      </w:pPr>
      <w:r w:rsidRPr="00A4648E">
        <w:rPr>
          <w:b/>
          <w:bCs/>
          <w:lang w:val="en-US"/>
        </w:rPr>
        <w:t>Currently, between 5,000 and 10,000 parents are unable to see their children again for 8 years, and many are minors</w:t>
      </w:r>
      <w:r w:rsidR="00A77FCF" w:rsidRPr="00A4648E">
        <w:rPr>
          <w:b/>
          <w:bCs/>
          <w:lang w:val="en-US"/>
        </w:rPr>
        <w:t xml:space="preserve">, but </w:t>
      </w:r>
      <w:r w:rsidR="008F69C0" w:rsidRPr="00A4648E">
        <w:rPr>
          <w:b/>
          <w:bCs/>
          <w:lang w:val="en-US"/>
        </w:rPr>
        <w:t xml:space="preserve">many more </w:t>
      </w:r>
      <w:r w:rsidR="00A77FCF" w:rsidRPr="00A4648E">
        <w:rPr>
          <w:b/>
          <w:bCs/>
          <w:lang w:val="en-US"/>
        </w:rPr>
        <w:t>were minors when the separation began</w:t>
      </w:r>
      <w:r w:rsidRPr="00A4648E">
        <w:rPr>
          <w:lang w:val="en-US"/>
        </w:rPr>
        <w:t>.</w:t>
      </w:r>
    </w:p>
    <w:p w14:paraId="1F99366F" w14:textId="77777777" w:rsidR="0078260B" w:rsidRPr="00A4648E" w:rsidRDefault="000B08CC">
      <w:pPr>
        <w:pStyle w:val="ListParagraph"/>
        <w:rPr>
          <w:lang w:val="en-US"/>
        </w:rPr>
      </w:pPr>
      <w:r w:rsidRPr="00A4648E">
        <w:rPr>
          <w:lang w:val="en-US"/>
        </w:rPr>
        <w:t xml:space="preserve">In fact, several judicial proceedings in </w:t>
      </w:r>
      <w:r w:rsidR="008F69C0" w:rsidRPr="00A4648E">
        <w:rPr>
          <w:lang w:val="en-US"/>
        </w:rPr>
        <w:t xml:space="preserve">a </w:t>
      </w:r>
      <w:r w:rsidRPr="00A4648E">
        <w:rPr>
          <w:lang w:val="en-US"/>
        </w:rPr>
        <w:t xml:space="preserve">European country, to whose documents Prisoners Defenders had access, have given rise to an in-depth investigation of the casuistry related to the 8 Year Law. In the judicial proceedings </w:t>
      </w:r>
      <w:r w:rsidR="00EA16E7" w:rsidRPr="00A4648E">
        <w:rPr>
          <w:lang w:val="en-US"/>
        </w:rPr>
        <w:t>in which Cuba intervened</w:t>
      </w:r>
      <w:r w:rsidRPr="00A4648E">
        <w:rPr>
          <w:lang w:val="en-US"/>
        </w:rPr>
        <w:t xml:space="preserve">, </w:t>
      </w:r>
      <w:r w:rsidR="00EA16E7" w:rsidRPr="00A4648E">
        <w:rPr>
          <w:lang w:val="en-US"/>
        </w:rPr>
        <w:t xml:space="preserve">the Cuban </w:t>
      </w:r>
      <w:r w:rsidRPr="00A4648E">
        <w:rPr>
          <w:lang w:val="en-US"/>
        </w:rPr>
        <w:t>Consulates issued a series of Legal Certifications explaining the situation, praxis and legal basis for the 8 Year Law.</w:t>
      </w:r>
    </w:p>
    <w:p w14:paraId="53CA002A" w14:textId="77777777" w:rsidR="0078260B" w:rsidRPr="00A4648E" w:rsidRDefault="000B08CC">
      <w:pPr>
        <w:pStyle w:val="ListParagraph"/>
        <w:rPr>
          <w:lang w:val="en-US"/>
        </w:rPr>
      </w:pPr>
      <w:r w:rsidRPr="00A4648E">
        <w:rPr>
          <w:lang w:val="en-US"/>
        </w:rPr>
        <w:t xml:space="preserve">The documents </w:t>
      </w:r>
      <w:r w:rsidR="008F69C0" w:rsidRPr="00A4648E">
        <w:rPr>
          <w:lang w:val="en-US"/>
        </w:rPr>
        <w:t xml:space="preserve">linked </w:t>
      </w:r>
      <w:r w:rsidRPr="00A4648E">
        <w:rPr>
          <w:lang w:val="en-US"/>
        </w:rPr>
        <w:t>below are censored of dates and names of victims to avoid identification and persecution. We have the documents available uncensored</w:t>
      </w:r>
      <w:r w:rsidR="00EA16E7" w:rsidRPr="00A4648E">
        <w:rPr>
          <w:lang w:val="en-US"/>
        </w:rPr>
        <w:t>, even in original format.</w:t>
      </w:r>
    </w:p>
    <w:p w14:paraId="07751BCF" w14:textId="77777777" w:rsidR="0078260B" w:rsidRPr="00A4648E" w:rsidRDefault="000B08CC">
      <w:pPr>
        <w:pStyle w:val="ListParagraph"/>
        <w:rPr>
          <w:lang w:val="en-US"/>
        </w:rPr>
      </w:pPr>
      <w:r w:rsidRPr="00A4648E">
        <w:rPr>
          <w:lang w:val="en-US"/>
        </w:rPr>
        <w:t xml:space="preserve">These are some of the consular documents of the Government of Cuba, which </w:t>
      </w:r>
      <w:r w:rsidRPr="00A4648E">
        <w:rPr>
          <w:b/>
          <w:lang w:val="en-US"/>
        </w:rPr>
        <w:t>have international legal validity</w:t>
      </w:r>
      <w:r w:rsidRPr="00A4648E">
        <w:rPr>
          <w:lang w:val="en-US"/>
        </w:rPr>
        <w:t>, and which demonstrate this crime with scatological precision:</w:t>
      </w:r>
    </w:p>
    <w:p w14:paraId="32B891CB" w14:textId="77777777" w:rsidR="0078260B" w:rsidRPr="00A4648E" w:rsidRDefault="000B08CC">
      <w:pPr>
        <w:pStyle w:val="Listasimple"/>
        <w:rPr>
          <w:lang w:val="en-US"/>
        </w:rPr>
      </w:pPr>
      <w:r w:rsidRPr="00A4648E">
        <w:rPr>
          <w:b/>
          <w:lang w:val="en-US"/>
        </w:rPr>
        <w:t xml:space="preserve">Consular Certificate 1 </w:t>
      </w:r>
      <w:r w:rsidRPr="00A4648E">
        <w:rPr>
          <w:lang w:val="en-US"/>
        </w:rPr>
        <w:t xml:space="preserve">with attachments from Selecmar, detailing all the particularities of the declaration of DESERTOR (in this case a waitress of MSC Cruises luxury cruises, the world's largest European company in its sector): SEE </w:t>
      </w:r>
    </w:p>
    <w:p w14:paraId="6DBDD80F" w14:textId="77777777" w:rsidR="0078260B" w:rsidRPr="00A4648E" w:rsidRDefault="000B08CC">
      <w:pPr>
        <w:pStyle w:val="Listasimple"/>
        <w:rPr>
          <w:lang w:val="en-US"/>
        </w:rPr>
      </w:pPr>
      <w:r w:rsidRPr="00A4648E">
        <w:rPr>
          <w:b/>
          <w:lang w:val="en-US"/>
        </w:rPr>
        <w:t>Consular Certificate 2</w:t>
      </w:r>
      <w:r w:rsidRPr="00A4648E">
        <w:rPr>
          <w:lang w:val="en-US"/>
        </w:rPr>
        <w:t xml:space="preserve">, detailing the method used: </w:t>
      </w:r>
      <w:hyperlink r:id="rId148" w:history="1">
        <w:r w:rsidRPr="00A4648E">
          <w:rPr>
            <w:rStyle w:val="Hyperlink"/>
            <w:lang w:val="en-US"/>
          </w:rPr>
          <w:t>SEE</w:t>
        </w:r>
      </w:hyperlink>
    </w:p>
    <w:p w14:paraId="2716A3F2" w14:textId="77777777" w:rsidR="0078260B" w:rsidRPr="00A4648E" w:rsidRDefault="000B08CC">
      <w:pPr>
        <w:pStyle w:val="Listasimple"/>
        <w:rPr>
          <w:lang w:val="en-US"/>
        </w:rPr>
      </w:pPr>
      <w:r w:rsidRPr="00A4648E">
        <w:rPr>
          <w:b/>
          <w:lang w:val="en-US"/>
        </w:rPr>
        <w:t>Consular Certificate 3</w:t>
      </w:r>
      <w:r w:rsidRPr="00A4648E">
        <w:rPr>
          <w:lang w:val="en-US"/>
        </w:rPr>
        <w:t xml:space="preserve">, detailing particularities and methodology: </w:t>
      </w:r>
      <w:hyperlink r:id="rId149" w:history="1">
        <w:r w:rsidRPr="00A4648E">
          <w:rPr>
            <w:rStyle w:val="Hyperlink"/>
            <w:lang w:val="en-US"/>
          </w:rPr>
          <w:t>SEE</w:t>
        </w:r>
      </w:hyperlink>
    </w:p>
    <w:p w14:paraId="2A9C555B" w14:textId="77777777" w:rsidR="0078260B" w:rsidRPr="00A4648E" w:rsidRDefault="000B08CC">
      <w:pPr>
        <w:pStyle w:val="Listasimple"/>
        <w:rPr>
          <w:lang w:val="en-US"/>
        </w:rPr>
      </w:pPr>
      <w:r w:rsidRPr="00A4648E">
        <w:rPr>
          <w:b/>
          <w:lang w:val="en-US"/>
        </w:rPr>
        <w:t xml:space="preserve">Consular Certificate 4 </w:t>
      </w:r>
      <w:r w:rsidRPr="00A4648E">
        <w:rPr>
          <w:lang w:val="en-US"/>
        </w:rPr>
        <w:t xml:space="preserve">ratifying the prohibition to enter the country for 8 years, the loss of rights as a Cuban citizen, and the impossibility to appeal such decision: </w:t>
      </w:r>
      <w:hyperlink r:id="rId150" w:history="1">
        <w:r w:rsidRPr="00A4648E">
          <w:rPr>
            <w:rStyle w:val="Hyperlink"/>
            <w:lang w:val="en-US"/>
          </w:rPr>
          <w:t>SEE</w:t>
        </w:r>
      </w:hyperlink>
    </w:p>
    <w:p w14:paraId="4A8340C0" w14:textId="77777777" w:rsidR="0078260B" w:rsidRPr="00A4648E" w:rsidRDefault="000B08CC">
      <w:pPr>
        <w:pStyle w:val="ListParagraph"/>
        <w:keepNext/>
        <w:spacing w:before="240"/>
        <w:rPr>
          <w:lang w:val="en-US"/>
        </w:rPr>
      </w:pPr>
      <w:r w:rsidRPr="00A4648E">
        <w:rPr>
          <w:lang w:val="en-US"/>
        </w:rPr>
        <w:t>Let us extract some of the phrases indicated in these consular certificates:</w:t>
      </w:r>
    </w:p>
    <w:p w14:paraId="2857E489" w14:textId="77777777" w:rsidR="0078260B" w:rsidRPr="00A4648E" w:rsidRDefault="004E5188">
      <w:pPr>
        <w:pStyle w:val="IntenseQuote"/>
        <w:keepNext/>
        <w:pBdr>
          <w:top w:val="single" w:sz="4" w:space="10" w:color="00416B"/>
          <w:bottom w:val="single" w:sz="4" w:space="10" w:color="00416B"/>
        </w:pBdr>
        <w:spacing w:after="120"/>
        <w:ind w:left="284" w:right="0"/>
        <w:rPr>
          <w:rStyle w:val="IntenseReference"/>
          <w:b/>
          <w:bCs/>
          <w:i w:val="0"/>
          <w:iCs w:val="0"/>
          <w:lang w:val="en-US"/>
        </w:rPr>
      </w:pPr>
      <w:r w:rsidRPr="00A4648E">
        <w:rPr>
          <w:rStyle w:val="IntenseReference"/>
          <w:b/>
          <w:bCs/>
          <w:i w:val="0"/>
          <w:iCs w:val="0"/>
          <w:lang w:val="en-US"/>
        </w:rPr>
        <w:t xml:space="preserve">"The Cuban citizen who is declared a deserter by the competent Cuban authorities, automatically loses his residence in Cuba and is denied entry to Cuba for a period of 8 years from the date of the declaration of Abandonment of the State Mission. This is an internal regulation of the Cuban Ministry of the Interior </w:t>
      </w:r>
      <w:r w:rsidR="000B08CC" w:rsidRPr="00A4648E">
        <w:rPr>
          <w:rStyle w:val="IntenseReference"/>
          <w:b/>
          <w:bCs/>
          <w:i w:val="0"/>
          <w:iCs w:val="0"/>
          <w:lang w:val="en-US"/>
        </w:rPr>
        <w:t>... and he may not enter the country for a period of 8 years, nor for this sanction may he request repatriation for the same period of time, this decision is irrevocable."</w:t>
      </w:r>
    </w:p>
    <w:p w14:paraId="4EE72CFE" w14:textId="77777777" w:rsidR="0078260B" w:rsidRPr="00A4648E" w:rsidRDefault="000B08CC">
      <w:pPr>
        <w:pStyle w:val="ListParagraph"/>
        <w:keepNext/>
        <w:spacing w:before="240" w:after="0"/>
        <w:rPr>
          <w:lang w:val="en-US"/>
        </w:rPr>
      </w:pPr>
      <w:r w:rsidRPr="00A4648E">
        <w:rPr>
          <w:lang w:val="en-US"/>
        </w:rPr>
        <w:t>Let's look at another one:</w:t>
      </w:r>
    </w:p>
    <w:p w14:paraId="15B5E238" w14:textId="77777777" w:rsidR="0078260B" w:rsidRPr="00A4648E" w:rsidRDefault="00EA16E7">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 xml:space="preserve">By not returning to Cuba in the established time </w:t>
      </w:r>
      <w:r w:rsidR="000B08CC" w:rsidRPr="00A4648E">
        <w:rPr>
          <w:rStyle w:val="IntenseReference"/>
          <w:b/>
          <w:bCs/>
          <w:i w:val="0"/>
          <w:iCs w:val="0"/>
          <w:lang w:val="en-US"/>
        </w:rPr>
        <w:t xml:space="preserve">... </w:t>
      </w:r>
      <w:r w:rsidRPr="00A4648E">
        <w:rPr>
          <w:rStyle w:val="IntenseReference"/>
          <w:b/>
          <w:bCs/>
          <w:i w:val="0"/>
          <w:iCs w:val="0"/>
          <w:lang w:val="en-US"/>
        </w:rPr>
        <w:t>for this reason the company SELECMAR notified the Cuban Ministry of the Interior of its withdrawal from the entity, which declared it as a deserter.</w:t>
      </w:r>
    </w:p>
    <w:p w14:paraId="7DB43EEE" w14:textId="77777777" w:rsidR="0078260B" w:rsidRPr="00A4648E" w:rsidRDefault="000B08CC">
      <w:pPr>
        <w:pStyle w:val="ListParagraph"/>
        <w:keepNext/>
        <w:spacing w:before="240" w:after="0"/>
        <w:rPr>
          <w:lang w:val="en-US"/>
        </w:rPr>
      </w:pPr>
      <w:r w:rsidRPr="00A4648E">
        <w:rPr>
          <w:lang w:val="en-US"/>
        </w:rPr>
        <w:t>Another one:</w:t>
      </w:r>
    </w:p>
    <w:p w14:paraId="06DF2055" w14:textId="77777777" w:rsidR="0078260B" w:rsidRPr="00A4648E" w:rsidRDefault="000B08CC">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The internal regulations of the Ministry of the Interior of Cuba contemplate that when a Cuban citizen abandons a State Mission and declares himself as a DESERTOR, this person has a sanction of limitation of entry to the country for a period of 8 years ... he has approached the Consulate on several occasions and has shown his interest in traveling to Cuba, however, due to the sanction imposed by the Ministry of the Interior of Cuba he cannot enter the country.</w:t>
      </w:r>
    </w:p>
    <w:p w14:paraId="38E817B3" w14:textId="77777777" w:rsidR="0078260B" w:rsidRPr="00A4648E" w:rsidRDefault="000B08CC">
      <w:pPr>
        <w:pStyle w:val="ListParagraph"/>
        <w:keepNext/>
        <w:spacing w:before="240" w:after="0"/>
        <w:rPr>
          <w:lang w:val="en-US"/>
        </w:rPr>
      </w:pPr>
      <w:r w:rsidRPr="00A4648E">
        <w:rPr>
          <w:lang w:val="en-US"/>
        </w:rPr>
        <w:t>Another significant sentence in these certificates is the following:</w:t>
      </w:r>
    </w:p>
    <w:p w14:paraId="3AE1F80F" w14:textId="77777777" w:rsidR="0078260B" w:rsidRPr="00A4648E" w:rsidRDefault="000B08CC">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his migratory status for Cuba is Emigrated, since the Ministry of the Interior of Cuba declared him as a Deserter.</w:t>
      </w:r>
    </w:p>
    <w:p w14:paraId="09F61C9D" w14:textId="77777777" w:rsidR="0078260B" w:rsidRPr="00A4648E" w:rsidRDefault="000B08CC">
      <w:pPr>
        <w:pStyle w:val="ListParagraph"/>
        <w:keepNext/>
        <w:spacing w:before="240"/>
        <w:rPr>
          <w:lang w:val="en-US"/>
        </w:rPr>
      </w:pPr>
      <w:r w:rsidRPr="00A4648E">
        <w:rPr>
          <w:lang w:val="en-US"/>
        </w:rPr>
        <w:t>The statement is very significant, because the declaration as an "emigrant" in Cuba means, in practical legal terms, the loss of all assets and property, including the family home, which entails the condemnation of the children left behind to have to move to another house. If they are lucky, their grandparents'.</w:t>
      </w:r>
    </w:p>
    <w:p w14:paraId="41B45940" w14:textId="77777777" w:rsidR="0078260B" w:rsidRPr="00A4648E" w:rsidRDefault="000B08CC">
      <w:pPr>
        <w:pStyle w:val="ListParagraph"/>
        <w:keepNext/>
        <w:spacing w:before="240"/>
        <w:rPr>
          <w:lang w:val="en-US"/>
        </w:rPr>
      </w:pPr>
      <w:r w:rsidRPr="00A4648E">
        <w:rPr>
          <w:lang w:val="en-US"/>
        </w:rPr>
        <w:t>Going into more detail, the consular certificates indicate:</w:t>
      </w:r>
    </w:p>
    <w:p w14:paraId="3ED0B827" w14:textId="77777777" w:rsidR="0078260B" w:rsidRPr="00A4648E" w:rsidRDefault="000B08CC">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 xml:space="preserve">Mr. XXXXXXX has failed to comply with item </w:t>
      </w:r>
      <w:r w:rsidR="0031261C" w:rsidRPr="00A4648E">
        <w:rPr>
          <w:rStyle w:val="IntenseReference"/>
          <w:b/>
          <w:bCs/>
          <w:i w:val="0"/>
          <w:iCs w:val="0"/>
          <w:lang w:val="en-US"/>
        </w:rPr>
        <w:t xml:space="preserve">f), </w:t>
      </w:r>
      <w:r w:rsidRPr="00A4648E">
        <w:rPr>
          <w:rStyle w:val="IntenseReference"/>
          <w:b/>
          <w:bCs/>
          <w:i w:val="0"/>
          <w:iCs w:val="0"/>
          <w:lang w:val="en-US"/>
        </w:rPr>
        <w:t>by not returning to his country, which is considered abandonment of mission for Cuban regulations. In this regard, the Cuban immigration authorities imposed on XXXXXXXXXXXXXX a sanction of restriction of entry to Cuba for a period of 8 years, as of the date on which the interested party was notified.</w:t>
      </w:r>
    </w:p>
    <w:p w14:paraId="68358A14" w14:textId="77777777" w:rsidR="0078260B" w:rsidRPr="00A4648E" w:rsidRDefault="000B08CC">
      <w:pPr>
        <w:pStyle w:val="ListParagraph"/>
        <w:keepNext/>
        <w:spacing w:before="240"/>
        <w:rPr>
          <w:lang w:val="en-US"/>
        </w:rPr>
      </w:pPr>
      <w:r w:rsidRPr="00A4648E">
        <w:rPr>
          <w:lang w:val="en-US"/>
        </w:rPr>
        <w:t xml:space="preserve">This subsection refers to the Migration Law, Law 1312, Article 24.1, which subsection </w:t>
      </w:r>
      <w:r w:rsidR="0031261C" w:rsidRPr="00A4648E">
        <w:rPr>
          <w:lang w:val="en-US"/>
        </w:rPr>
        <w:t xml:space="preserve">e) </w:t>
      </w:r>
      <w:r w:rsidRPr="00A4648E">
        <w:rPr>
          <w:lang w:val="en-US"/>
        </w:rPr>
        <w:t>is as follows:</w:t>
      </w:r>
    </w:p>
    <w:p w14:paraId="68FF2044" w14:textId="77777777" w:rsidR="0078260B" w:rsidRPr="00A4648E" w:rsidRDefault="000B08CC">
      <w:pPr>
        <w:pStyle w:val="ListParagraph"/>
        <w:keepNext/>
        <w:spacing w:before="240"/>
        <w:rPr>
          <w:b/>
          <w:bCs/>
          <w:lang w:val="en-US"/>
        </w:rPr>
      </w:pPr>
      <w:r w:rsidRPr="00A4648E">
        <w:rPr>
          <w:b/>
          <w:bCs/>
          <w:lang w:val="en-US"/>
        </w:rPr>
        <w:t>e) Be banned from entering the country because he/she has been declared undesirable or expelled.</w:t>
      </w:r>
    </w:p>
    <w:p w14:paraId="1E85CC56" w14:textId="77777777" w:rsidR="0078260B" w:rsidRPr="00A4648E" w:rsidRDefault="000B08CC">
      <w:pPr>
        <w:pStyle w:val="ListParagraph"/>
        <w:rPr>
          <w:lang w:val="en-US"/>
        </w:rPr>
      </w:pPr>
      <w:r w:rsidRPr="00A4648E">
        <w:rPr>
          <w:lang w:val="en-US"/>
        </w:rPr>
        <w:t>Finally, he emphasizes one of the certificates:</w:t>
      </w:r>
    </w:p>
    <w:p w14:paraId="0DFCCDD8" w14:textId="77777777" w:rsidR="0078260B" w:rsidRPr="00A4648E" w:rsidRDefault="000B08CC">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Resolution number 44 of the Ministry of the Interior of Cuba, dated October 13, 2012, sets forth the procedure for resolving applications for residency in the national territory submitted by Cuban emigrant citizens. However, citizen XXXXX is invalidated to apply for this process due to the punitive measure referred to above.</w:t>
      </w:r>
    </w:p>
    <w:p w14:paraId="36719FB3" w14:textId="77777777" w:rsidR="0078260B" w:rsidRPr="00A4648E" w:rsidRDefault="000B08CC">
      <w:pPr>
        <w:pStyle w:val="ListParagraph"/>
        <w:spacing w:before="240"/>
        <w:rPr>
          <w:lang w:val="en-US"/>
        </w:rPr>
      </w:pPr>
      <w:r w:rsidRPr="00A4648E">
        <w:rPr>
          <w:lang w:val="en-US"/>
        </w:rPr>
        <w:t>These Consular documents, as we have seen, are based on the provisions and certificates of declaration of "DESERTOR" issued by Cuban companies and enterprises abroad, as in the case of SELECMAR and Comercializadora de Servicios Médicos Cubanos, among hundreds of other Cuban companies and enterprises operating in multiple business sectors.</w:t>
      </w:r>
    </w:p>
    <w:p w14:paraId="400873C3" w14:textId="77777777" w:rsidR="0078260B" w:rsidRPr="00A4648E" w:rsidRDefault="000B08CC">
      <w:pPr>
        <w:pStyle w:val="Heading2"/>
        <w:rPr>
          <w:lang w:val="en-US"/>
        </w:rPr>
      </w:pPr>
      <w:bookmarkStart w:id="110" w:name="_Toc100877179"/>
      <w:bookmarkStart w:id="111" w:name="_Toc100909146"/>
      <w:bookmarkStart w:id="112" w:name="_Toc100909275"/>
      <w:bookmarkStart w:id="113" w:name="_Toc100955484"/>
      <w:r w:rsidRPr="00A4648E">
        <w:rPr>
          <w:lang w:val="en-US"/>
        </w:rPr>
        <w:t>CERTIFICATES OF COMPANIES ATTACHED AND STAMPED ON CONSULAR CERTIFICATES</w:t>
      </w:r>
      <w:bookmarkEnd w:id="110"/>
      <w:bookmarkEnd w:id="111"/>
      <w:bookmarkEnd w:id="112"/>
      <w:bookmarkEnd w:id="113"/>
    </w:p>
    <w:p w14:paraId="1F4DE299" w14:textId="77777777" w:rsidR="0078260B" w:rsidRPr="00A4648E" w:rsidRDefault="000B08CC">
      <w:pPr>
        <w:pStyle w:val="ListParagraph"/>
        <w:spacing w:before="240"/>
        <w:rPr>
          <w:lang w:val="en-US"/>
        </w:rPr>
      </w:pPr>
      <w:r w:rsidRPr="00A4648E">
        <w:rPr>
          <w:lang w:val="en-US"/>
        </w:rPr>
        <w:t xml:space="preserve">In these </w:t>
      </w:r>
      <w:r w:rsidRPr="00A4648E">
        <w:rPr>
          <w:b/>
          <w:lang w:val="en-US"/>
        </w:rPr>
        <w:t xml:space="preserve">certificates from Cuban companies </w:t>
      </w:r>
      <w:r w:rsidRPr="00A4648E">
        <w:rPr>
          <w:lang w:val="en-US"/>
        </w:rPr>
        <w:t>we can clearly read:</w:t>
      </w:r>
    </w:p>
    <w:p w14:paraId="09FACA7F" w14:textId="77777777" w:rsidR="0078260B" w:rsidRPr="00A4648E" w:rsidRDefault="000B08CC">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"Below we report the general data of 6 seafarers hired through SELECMAR who did not return to the country, and caused discharge from our entity so they are declared deserters, some left by air and others by sea via Havana which are indicated as reported."</w:t>
      </w:r>
    </w:p>
    <w:p w14:paraId="7537257A" w14:textId="77777777" w:rsidR="0078260B" w:rsidRPr="00A4648E" w:rsidRDefault="000B08CC">
      <w:pPr>
        <w:pStyle w:val="ListParagraph"/>
        <w:jc w:val="center"/>
        <w:rPr>
          <w:sz w:val="22"/>
          <w:szCs w:val="22"/>
          <w:lang w:val="en-US"/>
        </w:rPr>
      </w:pPr>
      <w:r w:rsidRPr="00A4648E">
        <w:rPr>
          <w:sz w:val="22"/>
          <w:szCs w:val="22"/>
          <w:lang w:val="en-US"/>
        </w:rPr>
        <w:t xml:space="preserve">(See </w:t>
      </w:r>
      <w:hyperlink r:id="rId151" w:history="1">
        <w:r w:rsidRPr="00A4648E">
          <w:rPr>
            <w:rStyle w:val="Hyperlink"/>
            <w:sz w:val="22"/>
            <w:szCs w:val="22"/>
            <w:lang w:val="en-US"/>
          </w:rPr>
          <w:t>Selecmar Certificate 1</w:t>
        </w:r>
      </w:hyperlink>
      <w:r w:rsidRPr="00A4648E">
        <w:rPr>
          <w:sz w:val="22"/>
          <w:szCs w:val="22"/>
          <w:lang w:val="en-US"/>
        </w:rPr>
        <w:t xml:space="preserve"> and </w:t>
      </w:r>
      <w:hyperlink r:id="rId152" w:history="1">
        <w:r w:rsidRPr="00A4648E">
          <w:rPr>
            <w:rStyle w:val="Hyperlink"/>
            <w:sz w:val="22"/>
            <w:szCs w:val="22"/>
            <w:lang w:val="en-US"/>
          </w:rPr>
          <w:t>Selecmar Certificate 2</w:t>
        </w:r>
      </w:hyperlink>
      <w:r w:rsidRPr="00A4648E">
        <w:rPr>
          <w:sz w:val="22"/>
          <w:szCs w:val="22"/>
          <w:lang w:val="en-US"/>
        </w:rPr>
        <w:t xml:space="preserve"> where multiple waiters working for MSC Cruises, the world's leading European luxury and leisure cruise company, are listed as deserters).</w:t>
      </w:r>
    </w:p>
    <w:p w14:paraId="5FA5B420" w14:textId="77777777" w:rsidR="0078260B" w:rsidRPr="00A4648E" w:rsidRDefault="000B08CC">
      <w:pPr>
        <w:pStyle w:val="ListParagraph"/>
        <w:spacing w:before="240"/>
        <w:rPr>
          <w:lang w:val="en-US"/>
        </w:rPr>
      </w:pPr>
      <w:r w:rsidRPr="00A4648E">
        <w:rPr>
          <w:lang w:val="en-US"/>
        </w:rPr>
        <w:t xml:space="preserve">The same is read in other certificates of other declarants that have been sent to us, which include not only </w:t>
      </w:r>
      <w:r w:rsidRPr="00A4648E">
        <w:rPr>
          <w:b/>
          <w:bCs/>
          <w:lang w:val="en-US"/>
        </w:rPr>
        <w:t>MSC Cruises</w:t>
      </w:r>
      <w:r w:rsidRPr="00A4648E">
        <w:rPr>
          <w:lang w:val="en-US"/>
        </w:rPr>
        <w:t xml:space="preserve">, but also </w:t>
      </w:r>
      <w:r w:rsidRPr="00A4648E">
        <w:rPr>
          <w:b/>
          <w:lang w:val="en-US"/>
        </w:rPr>
        <w:t xml:space="preserve">the Canadian company North South </w:t>
      </w:r>
      <w:r w:rsidRPr="00A4648E">
        <w:rPr>
          <w:lang w:val="en-US"/>
        </w:rPr>
        <w:t xml:space="preserve">(See </w:t>
      </w:r>
      <w:hyperlink r:id="rId153" w:history="1">
        <w:r w:rsidRPr="00A4648E">
          <w:rPr>
            <w:rStyle w:val="Hyperlink"/>
            <w:lang w:val="en-US"/>
          </w:rPr>
          <w:t>Certificate of Selecmar 3</w:t>
        </w:r>
      </w:hyperlink>
      <w:r w:rsidRPr="00A4648E">
        <w:rPr>
          <w:lang w:val="en-US"/>
        </w:rPr>
        <w:t>).</w:t>
      </w:r>
    </w:p>
    <w:p w14:paraId="72FC24BC" w14:textId="77777777" w:rsidR="0078260B" w:rsidRPr="00A4648E" w:rsidRDefault="000B08CC">
      <w:pPr>
        <w:pStyle w:val="ListParagraph"/>
        <w:rPr>
          <w:lang w:val="en-US"/>
        </w:rPr>
      </w:pPr>
      <w:r w:rsidRPr="00A4648E">
        <w:rPr>
          <w:lang w:val="en-US"/>
        </w:rPr>
        <w:t xml:space="preserve">The Ministry of the Interior, upon receiving such certificates from the Cuban companies of any "deserter" throughout the world, declares such persons as </w:t>
      </w:r>
      <w:r w:rsidRPr="00A4648E">
        <w:rPr>
          <w:b/>
          <w:lang w:val="en-US"/>
        </w:rPr>
        <w:t xml:space="preserve">"Abandonment of Mission": </w:t>
      </w:r>
    </w:p>
    <w:p w14:paraId="4E1A3CD4" w14:textId="77777777" w:rsidR="0078260B" w:rsidRPr="00A4648E" w:rsidRDefault="000B08CC">
      <w:pPr>
        <w:pStyle w:val="IntenseQuote"/>
        <w:keepNext/>
        <w:pBdr>
          <w:top w:val="single" w:sz="4" w:space="10" w:color="00416B"/>
          <w:bottom w:val="single" w:sz="4" w:space="10" w:color="00416B"/>
        </w:pBdr>
        <w:spacing w:before="240" w:after="120"/>
        <w:ind w:left="284" w:right="0"/>
        <w:rPr>
          <w:rStyle w:val="IntenseReference"/>
          <w:b/>
          <w:bCs/>
          <w:i w:val="0"/>
          <w:iCs w:val="0"/>
          <w:lang w:val="en-US"/>
        </w:rPr>
      </w:pPr>
      <w:r w:rsidRPr="00A4648E">
        <w:rPr>
          <w:rStyle w:val="IntenseReference"/>
          <w:b/>
          <w:bCs/>
          <w:i w:val="0"/>
          <w:iCs w:val="0"/>
          <w:lang w:val="en-US"/>
        </w:rPr>
        <w:t>"I certify: That in the files of the Directorate of Identification, Immigration and Aliens, it is on record that the Cuban citizen XXX ... left the country on date ... bound for Italy on Official Business [waiter on MSC Cruises pleasure ships]. It is considered Abandonment of Mission since 5/4/2019."</w:t>
      </w:r>
    </w:p>
    <w:p w14:paraId="5F9C66A8" w14:textId="77777777" w:rsidR="0078260B" w:rsidRPr="00A4648E" w:rsidRDefault="000B08CC">
      <w:pPr>
        <w:pStyle w:val="ListParagraph"/>
        <w:jc w:val="center"/>
        <w:rPr>
          <w:sz w:val="22"/>
          <w:szCs w:val="22"/>
          <w:lang w:val="en-US"/>
        </w:rPr>
      </w:pPr>
      <w:r w:rsidRPr="00A4648E">
        <w:rPr>
          <w:sz w:val="22"/>
          <w:szCs w:val="22"/>
          <w:lang w:val="en-US"/>
        </w:rPr>
        <w:t xml:space="preserve">(See </w:t>
      </w:r>
      <w:hyperlink r:id="rId154" w:history="1">
        <w:r w:rsidRPr="00A4648E">
          <w:rPr>
            <w:rStyle w:val="Hyperlink"/>
            <w:sz w:val="22"/>
            <w:szCs w:val="22"/>
            <w:lang w:val="en-US"/>
          </w:rPr>
          <w:t>certificate from the Ministry of the Interior for "Abandonment of Mission"</w:t>
        </w:r>
      </w:hyperlink>
      <w:r w:rsidRPr="00A4648E">
        <w:rPr>
          <w:sz w:val="22"/>
          <w:szCs w:val="22"/>
          <w:lang w:val="en-US"/>
        </w:rPr>
        <w:t xml:space="preserve">, </w:t>
      </w:r>
      <w:hyperlink r:id="rId155" w:history="1">
        <w:r w:rsidRPr="00A4648E">
          <w:rPr>
            <w:rStyle w:val="Hyperlink"/>
            <w:sz w:val="22"/>
            <w:szCs w:val="22"/>
            <w:lang w:val="en-US"/>
          </w:rPr>
          <w:t>Selecmar 1 certificate</w:t>
        </w:r>
      </w:hyperlink>
      <w:r w:rsidRPr="00A4648E">
        <w:rPr>
          <w:sz w:val="22"/>
          <w:szCs w:val="22"/>
          <w:lang w:val="en-US"/>
        </w:rPr>
        <w:t xml:space="preserve"> and </w:t>
      </w:r>
      <w:hyperlink r:id="rId156" w:history="1">
        <w:r w:rsidRPr="00A4648E">
          <w:rPr>
            <w:rStyle w:val="Hyperlink"/>
            <w:sz w:val="22"/>
            <w:szCs w:val="22"/>
            <w:lang w:val="en-US"/>
          </w:rPr>
          <w:t>Selecmar 2 certificate</w:t>
        </w:r>
      </w:hyperlink>
      <w:r w:rsidRPr="00A4648E">
        <w:rPr>
          <w:sz w:val="22"/>
          <w:szCs w:val="22"/>
          <w:lang w:val="en-US"/>
        </w:rPr>
        <w:t>).</w:t>
      </w:r>
    </w:p>
    <w:p w14:paraId="0E1B2C7A" w14:textId="77777777" w:rsidR="0078260B" w:rsidRPr="00A4648E" w:rsidRDefault="000B08CC">
      <w:pPr>
        <w:pStyle w:val="ListParagraph"/>
        <w:rPr>
          <w:lang w:val="en-US"/>
        </w:rPr>
      </w:pPr>
      <w:r w:rsidRPr="00A4648E">
        <w:rPr>
          <w:lang w:val="en-US"/>
        </w:rPr>
        <w:t>We see how the Ministry of the Interior declares its Abandonment of Mission on the same date as Selecmar.</w:t>
      </w:r>
    </w:p>
    <w:p w14:paraId="4385F7F2" w14:textId="77777777" w:rsidR="0078260B" w:rsidRPr="00A4648E" w:rsidRDefault="000B08CC">
      <w:pPr>
        <w:pStyle w:val="ListParagraph"/>
        <w:rPr>
          <w:lang w:val="en-US"/>
        </w:rPr>
      </w:pPr>
      <w:r w:rsidRPr="00A4648E">
        <w:rPr>
          <w:lang w:val="en-US"/>
        </w:rPr>
        <w:t xml:space="preserve">Subsequently, the Ministry of the Interior itself, and with the same date of the "desertion", declares them "emigrated" (See </w:t>
      </w:r>
      <w:hyperlink r:id="rId157" w:history="1">
        <w:r w:rsidRPr="00A4648E">
          <w:rPr>
            <w:rStyle w:val="Hyperlink"/>
            <w:lang w:val="en-US"/>
          </w:rPr>
          <w:t>Certificate of the Ministry of the Interior as emigrated</w:t>
        </w:r>
      </w:hyperlink>
      <w:r w:rsidRPr="00A4648E">
        <w:rPr>
          <w:u w:val="single"/>
          <w:lang w:val="en-US"/>
        </w:rPr>
        <w:t xml:space="preserve"> 1</w:t>
      </w:r>
      <w:r w:rsidRPr="00A4648E">
        <w:rPr>
          <w:lang w:val="en-US"/>
        </w:rPr>
        <w:t xml:space="preserve">, and </w:t>
      </w:r>
      <w:hyperlink r:id="rId158" w:history="1">
        <w:r w:rsidRPr="00A4648E">
          <w:rPr>
            <w:rStyle w:val="Hyperlink"/>
            <w:lang w:val="en-US"/>
          </w:rPr>
          <w:t>Certificate of the Ministry of the Interior as emigrated 2</w:t>
        </w:r>
      </w:hyperlink>
      <w:r w:rsidRPr="00A4648E">
        <w:rPr>
          <w:lang w:val="en-US"/>
        </w:rPr>
        <w:t>, whose date of "emigration" is the same as that of the "desertion", and the same as the "Abandonment of Mission").</w:t>
      </w:r>
    </w:p>
    <w:p w14:paraId="0585DE87" w14:textId="77777777" w:rsidR="0078260B" w:rsidRPr="00A4648E" w:rsidRDefault="000B08CC">
      <w:pPr>
        <w:pStyle w:val="Heading2"/>
        <w:rPr>
          <w:lang w:val="en-US"/>
        </w:rPr>
      </w:pPr>
      <w:bookmarkStart w:id="114" w:name="_Toc100877180"/>
      <w:bookmarkStart w:id="115" w:name="_Toc100909147"/>
      <w:bookmarkStart w:id="116" w:name="_Toc100909276"/>
      <w:bookmarkStart w:id="117" w:name="_Toc100955485"/>
      <w:r w:rsidRPr="00A4648E">
        <w:rPr>
          <w:lang w:val="en-US"/>
        </w:rPr>
        <w:t>"EMIGRATES"</w:t>
      </w:r>
      <w:bookmarkEnd w:id="114"/>
      <w:bookmarkEnd w:id="115"/>
      <w:bookmarkEnd w:id="116"/>
      <w:bookmarkEnd w:id="117"/>
    </w:p>
    <w:p w14:paraId="7BB68BD3" w14:textId="77777777" w:rsidR="0078260B" w:rsidRPr="00A4648E" w:rsidRDefault="000B08CC">
      <w:pPr>
        <w:pStyle w:val="ListParagraph"/>
        <w:rPr>
          <w:lang w:val="en-US"/>
        </w:rPr>
      </w:pPr>
      <w:r w:rsidRPr="00A4648E">
        <w:rPr>
          <w:lang w:val="en-US"/>
        </w:rPr>
        <w:t xml:space="preserve">Due to Migration Law 1312, when a Cuban does not return to Cuba within 2 years, he/she loses all property and rights. However, as we have seen, </w:t>
      </w:r>
      <w:r w:rsidRPr="00A4648E">
        <w:rPr>
          <w:b/>
          <w:lang w:val="en-US"/>
        </w:rPr>
        <w:t>this is not the case for workers on mission. At the very moment of "desertion" they are considered "emigrated" and lose all their property and rights as Cubans instantly</w:t>
      </w:r>
      <w:r w:rsidRPr="00A4648E">
        <w:rPr>
          <w:lang w:val="en-US"/>
        </w:rPr>
        <w:t>. This is demonstrated by the dates of declaration as "DESERTOR", declaration as "Abandonment of Mission" and declaration as "emigrated" being the same.</w:t>
      </w:r>
    </w:p>
    <w:p w14:paraId="251F12FE" w14:textId="77777777" w:rsidR="004E5188" w:rsidRPr="00A4648E" w:rsidRDefault="004E5188" w:rsidP="00B81118">
      <w:pPr>
        <w:pStyle w:val="ListParagraph"/>
        <w:spacing w:before="240" w:after="120"/>
        <w:rPr>
          <w:lang w:val="en-US"/>
        </w:rPr>
      </w:pPr>
      <w:r w:rsidRPr="00A4648E">
        <w:rPr>
          <w:noProof/>
          <w:lang w:val="en-GB" w:eastAsia="en-GB"/>
        </w:rPr>
        <w:drawing>
          <wp:inline distT="0" distB="0" distL="0" distR="0" wp14:anchorId="58DA1528" wp14:editId="416A777F">
            <wp:extent cx="5917704" cy="2686050"/>
            <wp:effectExtent l="0" t="0" r="6985"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929656" cy="2691475"/>
                    </a:xfrm>
                    <a:prstGeom prst="rect">
                      <a:avLst/>
                    </a:prstGeom>
                    <a:noFill/>
                    <a:ln>
                      <a:noFill/>
                    </a:ln>
                  </pic:spPr>
                </pic:pic>
              </a:graphicData>
            </a:graphic>
          </wp:inline>
        </w:drawing>
      </w:r>
    </w:p>
    <w:p w14:paraId="34285F22" w14:textId="77777777" w:rsidR="0078260B" w:rsidRPr="00A4648E" w:rsidRDefault="000B08CC">
      <w:pPr>
        <w:pStyle w:val="ListParagraph"/>
        <w:rPr>
          <w:lang w:val="en-US"/>
        </w:rPr>
      </w:pPr>
      <w:r w:rsidRPr="00A4648E">
        <w:rPr>
          <w:lang w:val="en-US"/>
        </w:rPr>
        <w:t xml:space="preserve">What has been described is </w:t>
      </w:r>
      <w:r w:rsidR="004E5188" w:rsidRPr="00A4648E">
        <w:rPr>
          <w:lang w:val="en-US"/>
        </w:rPr>
        <w:t xml:space="preserve">a drama of terrible and immeasurable dimensions. </w:t>
      </w:r>
      <w:r w:rsidRPr="00A4648E">
        <w:rPr>
          <w:lang w:val="en-US"/>
        </w:rPr>
        <w:t>Even more so when it occurs in dozens of countries without any international organization really calling the EXECUTIVE attention to it.</w:t>
      </w:r>
    </w:p>
    <w:p w14:paraId="0BD6726C" w14:textId="77777777" w:rsidR="0078260B" w:rsidRPr="00A4648E" w:rsidRDefault="000B08CC">
      <w:pPr>
        <w:pStyle w:val="ListParagraph"/>
        <w:rPr>
          <w:lang w:val="en-US"/>
        </w:rPr>
      </w:pPr>
      <w:r w:rsidRPr="00A4648E">
        <w:rPr>
          <w:lang w:val="en-US"/>
        </w:rPr>
        <w:t>Prisoners Defenders has provided psychological assistance to numerous "defector" workers who have children in Cuba that they will not be able to see again for 8 years. It is hard to imagine a more severe impact on a human being. It affects thousands of people, and it is a standard measure exercised against between 50,000 and 100,000 Cuban workers in multiple professions each year.</w:t>
      </w:r>
    </w:p>
    <w:p w14:paraId="3CF04F42" w14:textId="77777777" w:rsidR="0078260B" w:rsidRPr="00A4648E" w:rsidRDefault="000B08CC">
      <w:pPr>
        <w:pStyle w:val="ListParagraph"/>
        <w:rPr>
          <w:lang w:val="en-US"/>
        </w:rPr>
      </w:pPr>
      <w:r w:rsidRPr="00A4648E">
        <w:rPr>
          <w:lang w:val="en-US"/>
        </w:rPr>
        <w:t xml:space="preserve">However, the effect on children, on minors, on adolescents, when their mother is declared a deserter and the State Security visits the family home to inform them and to tell them that if they make any complaint "it </w:t>
      </w:r>
      <w:r w:rsidRPr="00A4648E">
        <w:rPr>
          <w:i/>
          <w:iCs/>
          <w:lang w:val="en-US"/>
        </w:rPr>
        <w:t>will be even worse</w:t>
      </w:r>
      <w:r w:rsidRPr="00A4648E">
        <w:rPr>
          <w:lang w:val="en-US"/>
        </w:rPr>
        <w:t xml:space="preserve">", is unparalleled, because it affects minors epigenetically, creating a </w:t>
      </w:r>
      <w:r w:rsidR="00010670" w:rsidRPr="00A4648E">
        <w:rPr>
          <w:b/>
          <w:bCs/>
          <w:lang w:val="en-US"/>
        </w:rPr>
        <w:t>toxic</w:t>
      </w:r>
      <w:r w:rsidRPr="00A4648E">
        <w:rPr>
          <w:lang w:val="en-US"/>
        </w:rPr>
        <w:t xml:space="preserve">, persistent, constant </w:t>
      </w:r>
      <w:r w:rsidR="00010670" w:rsidRPr="00A4648E">
        <w:rPr>
          <w:b/>
          <w:bCs/>
          <w:lang w:val="en-US"/>
        </w:rPr>
        <w:t>stress factor</w:t>
      </w:r>
      <w:r w:rsidRPr="00A4648E">
        <w:rPr>
          <w:lang w:val="en-US"/>
        </w:rPr>
        <w:t>, which, as scientific studies show, causes numerous diseases and very serious conditions.</w:t>
      </w:r>
    </w:p>
    <w:p w14:paraId="6A1D6F64" w14:textId="77777777" w:rsidR="0078260B" w:rsidRPr="00A4648E" w:rsidRDefault="000B08CC">
      <w:pPr>
        <w:pStyle w:val="Heading1"/>
        <w:rPr>
          <w:lang w:val="en-US"/>
        </w:rPr>
      </w:pPr>
      <w:bookmarkStart w:id="118" w:name="_Toc100877181"/>
      <w:bookmarkStart w:id="119" w:name="_Toc100955486"/>
      <w:r w:rsidRPr="00A4648E">
        <w:rPr>
          <w:lang w:val="en-US"/>
        </w:rPr>
        <w:t xml:space="preserve">EFFECTS OF THIS FORCED SEPARATION ON CHILDREN </w:t>
      </w:r>
      <w:bookmarkEnd w:id="118"/>
      <w:bookmarkEnd w:id="119"/>
    </w:p>
    <w:p w14:paraId="0647360F" w14:textId="77777777" w:rsidR="0078260B" w:rsidRPr="00A4648E" w:rsidRDefault="000B08CC">
      <w:pPr>
        <w:pStyle w:val="ListParagraph"/>
        <w:rPr>
          <w:lang w:val="en-US"/>
        </w:rPr>
      </w:pPr>
      <w:r w:rsidRPr="00A4648E">
        <w:rPr>
          <w:lang w:val="en-US"/>
        </w:rPr>
        <w:t>The forced separation for 8 years of Cuban doctors and their children causes serious emotional, psychosocial, cognitive and physical disabilities in the children</w:t>
      </w:r>
      <w:bookmarkStart w:id="120" w:name="_heading=h.gjdgxs" w:colFirst="0" w:colLast="0"/>
      <w:bookmarkEnd w:id="120"/>
      <w:r w:rsidRPr="00A4648E">
        <w:rPr>
          <w:lang w:val="en-US"/>
        </w:rPr>
        <w:t xml:space="preserve"> . Among the disabilities that we have detected in 1,111 testimonies, statistically extrapolated to a population of more than </w:t>
      </w:r>
      <w:r w:rsidRPr="00A4648E">
        <w:rPr>
          <w:b/>
          <w:lang w:val="en-US"/>
        </w:rPr>
        <w:t xml:space="preserve">40,000 Cuban doctors and their families </w:t>
      </w:r>
      <w:r w:rsidRPr="00A4648E">
        <w:rPr>
          <w:lang w:val="en-US"/>
        </w:rPr>
        <w:t xml:space="preserve">(historical population of Cuban professionals on mission who have been forcibly separated from their families in many cases for </w:t>
      </w:r>
      <w:r w:rsidRPr="00A4648E">
        <w:rPr>
          <w:b/>
          <w:lang w:val="en-US"/>
        </w:rPr>
        <w:t xml:space="preserve">more than 8 years </w:t>
      </w:r>
      <w:r w:rsidRPr="00A4648E">
        <w:rPr>
          <w:lang w:val="en-US"/>
        </w:rPr>
        <w:t>for being considered "</w:t>
      </w:r>
      <w:r w:rsidRPr="00A4648E">
        <w:rPr>
          <w:i/>
          <w:lang w:val="en-US"/>
        </w:rPr>
        <w:t>deserters</w:t>
      </w:r>
      <w:r w:rsidRPr="00A4648E">
        <w:rPr>
          <w:lang w:val="en-US"/>
        </w:rPr>
        <w:t xml:space="preserve">") and, of them, the </w:t>
      </w:r>
      <w:r w:rsidRPr="00A4648E">
        <w:rPr>
          <w:b/>
          <w:lang w:val="en-US"/>
        </w:rPr>
        <w:t>more than 5.The more than 5,000 who are currently suffering from it</w:t>
      </w:r>
      <w:r w:rsidRPr="00A4648E">
        <w:rPr>
          <w:lang w:val="en-US"/>
        </w:rPr>
        <w:t>, and those listed in research documented by expert psychiatrists collaborating with Prisoners Defenders who teach at the University and referenced in studies by the world's most reputable psychiatric scientists, are directly and immediately found:</w:t>
      </w:r>
    </w:p>
    <w:p w14:paraId="74F1920C" w14:textId="77777777" w:rsidR="0078260B" w:rsidRPr="00A4648E" w:rsidRDefault="000B08CC">
      <w:pPr>
        <w:pStyle w:val="ListParagraph"/>
        <w:numPr>
          <w:ilvl w:val="0"/>
          <w:numId w:val="5"/>
        </w:numPr>
        <w:rPr>
          <w:lang w:val="en-US"/>
        </w:rPr>
      </w:pPr>
      <w:r w:rsidRPr="00A4648E">
        <w:rPr>
          <w:b/>
          <w:lang w:val="en-US"/>
        </w:rPr>
        <w:t>Increased rates of mental health problems in children</w:t>
      </w:r>
    </w:p>
    <w:p w14:paraId="727CC3D4" w14:textId="77777777" w:rsidR="0078260B" w:rsidRPr="00A4648E" w:rsidRDefault="000B08CC">
      <w:pPr>
        <w:pStyle w:val="ListParagraph"/>
        <w:numPr>
          <w:ilvl w:val="0"/>
          <w:numId w:val="5"/>
        </w:numPr>
        <w:rPr>
          <w:lang w:val="en-US"/>
        </w:rPr>
      </w:pPr>
      <w:r w:rsidRPr="00A4648E">
        <w:rPr>
          <w:b/>
          <w:lang w:val="en-US"/>
        </w:rPr>
        <w:t>Lack of social functioning of these</w:t>
      </w:r>
    </w:p>
    <w:p w14:paraId="37718464" w14:textId="77777777" w:rsidR="0078260B" w:rsidRPr="00A4648E" w:rsidRDefault="000B08CC">
      <w:pPr>
        <w:pStyle w:val="ListParagraph"/>
        <w:numPr>
          <w:ilvl w:val="0"/>
          <w:numId w:val="5"/>
        </w:numPr>
        <w:rPr>
          <w:lang w:val="en-US"/>
        </w:rPr>
      </w:pPr>
      <w:r w:rsidRPr="00A4648E">
        <w:rPr>
          <w:b/>
          <w:lang w:val="en-US"/>
        </w:rPr>
        <w:t>General insecure attachment and attachment to parents</w:t>
      </w:r>
    </w:p>
    <w:p w14:paraId="18F0CB38" w14:textId="77777777" w:rsidR="0078260B" w:rsidRPr="00A4648E" w:rsidRDefault="000B08CC">
      <w:pPr>
        <w:pStyle w:val="ListParagraph"/>
        <w:numPr>
          <w:ilvl w:val="0"/>
          <w:numId w:val="5"/>
        </w:numPr>
        <w:rPr>
          <w:lang w:val="en-US"/>
        </w:rPr>
      </w:pPr>
      <w:r w:rsidRPr="00A4648E">
        <w:rPr>
          <w:b/>
          <w:lang w:val="en-US"/>
        </w:rPr>
        <w:t>Disrupted stress reactivity</w:t>
      </w:r>
    </w:p>
    <w:p w14:paraId="68B0E37B" w14:textId="77777777" w:rsidR="0078260B" w:rsidRPr="00A4648E" w:rsidRDefault="000B08CC">
      <w:pPr>
        <w:pStyle w:val="ListParagraph"/>
        <w:numPr>
          <w:ilvl w:val="0"/>
          <w:numId w:val="5"/>
        </w:numPr>
        <w:rPr>
          <w:lang w:val="en-US"/>
        </w:rPr>
      </w:pPr>
      <w:r w:rsidRPr="00A4648E">
        <w:rPr>
          <w:b/>
          <w:lang w:val="en-US"/>
        </w:rPr>
        <w:t>Suicidal tendencies and attempts</w:t>
      </w:r>
    </w:p>
    <w:p w14:paraId="6513D21A" w14:textId="77777777" w:rsidR="0078260B" w:rsidRPr="00A4648E" w:rsidRDefault="000B08CC">
      <w:pPr>
        <w:pStyle w:val="ListParagraph"/>
        <w:numPr>
          <w:ilvl w:val="0"/>
          <w:numId w:val="5"/>
        </w:numPr>
        <w:rPr>
          <w:b/>
          <w:lang w:val="en-US"/>
        </w:rPr>
      </w:pPr>
      <w:r w:rsidRPr="00A4648E">
        <w:rPr>
          <w:b/>
          <w:lang w:val="en-US"/>
        </w:rPr>
        <w:t>Increased net mortality rate attributable to such a situation</w:t>
      </w:r>
    </w:p>
    <w:p w14:paraId="44702947" w14:textId="77777777" w:rsidR="0078260B" w:rsidRPr="00A4648E" w:rsidRDefault="000B08CC">
      <w:pPr>
        <w:pStyle w:val="ListParagraph"/>
        <w:numPr>
          <w:ilvl w:val="0"/>
          <w:numId w:val="5"/>
        </w:numPr>
        <w:rPr>
          <w:b/>
          <w:lang w:val="en-US"/>
        </w:rPr>
      </w:pPr>
      <w:r w:rsidRPr="00A4648E">
        <w:rPr>
          <w:b/>
          <w:lang w:val="en-US"/>
        </w:rPr>
        <w:t>Low self-esteem</w:t>
      </w:r>
    </w:p>
    <w:p w14:paraId="1DEC6FF9" w14:textId="77777777" w:rsidR="0078260B" w:rsidRPr="00A4648E" w:rsidRDefault="000B08CC">
      <w:pPr>
        <w:pStyle w:val="ListParagraph"/>
        <w:numPr>
          <w:ilvl w:val="0"/>
          <w:numId w:val="5"/>
        </w:numPr>
        <w:rPr>
          <w:b/>
          <w:lang w:val="en-US"/>
        </w:rPr>
      </w:pPr>
      <w:r w:rsidRPr="00A4648E">
        <w:rPr>
          <w:b/>
          <w:lang w:val="en-US"/>
        </w:rPr>
        <w:t>Various physical disabilities</w:t>
      </w:r>
    </w:p>
    <w:p w14:paraId="12905B82" w14:textId="77777777" w:rsidR="0078260B" w:rsidRPr="00A4648E" w:rsidRDefault="000B08CC">
      <w:pPr>
        <w:pStyle w:val="ListParagraph"/>
        <w:numPr>
          <w:ilvl w:val="0"/>
          <w:numId w:val="5"/>
        </w:numPr>
        <w:rPr>
          <w:b/>
          <w:lang w:val="en-US"/>
        </w:rPr>
      </w:pPr>
      <w:r w:rsidRPr="00A4648E">
        <w:rPr>
          <w:b/>
          <w:lang w:val="en-US"/>
        </w:rPr>
        <w:t>Diverse and severe psychological and emotional disabilities</w:t>
      </w:r>
    </w:p>
    <w:p w14:paraId="4713389B" w14:textId="77777777" w:rsidR="0078260B" w:rsidRPr="00A4648E" w:rsidRDefault="000B08CC">
      <w:pPr>
        <w:pStyle w:val="ListParagraph"/>
        <w:numPr>
          <w:ilvl w:val="0"/>
          <w:numId w:val="5"/>
        </w:numPr>
        <w:rPr>
          <w:b/>
          <w:lang w:val="en-US"/>
        </w:rPr>
      </w:pPr>
      <w:r w:rsidRPr="00A4648E">
        <w:rPr>
          <w:b/>
          <w:lang w:val="en-US"/>
        </w:rPr>
        <w:t>Serious negative effects on parents' mental health</w:t>
      </w:r>
    </w:p>
    <w:p w14:paraId="476F7CDB" w14:textId="77777777" w:rsidR="0078260B" w:rsidRPr="00A4648E" w:rsidRDefault="000B08CC">
      <w:pPr>
        <w:pStyle w:val="ListParagraph"/>
        <w:rPr>
          <w:lang w:val="en-US"/>
        </w:rPr>
      </w:pPr>
      <w:r w:rsidRPr="00A4648E">
        <w:rPr>
          <w:lang w:val="en-US"/>
        </w:rPr>
        <w:t xml:space="preserve">Forced and traumatic separation acts, studies have shown, as a </w:t>
      </w:r>
      <w:r w:rsidRPr="00A4648E">
        <w:rPr>
          <w:b/>
          <w:bCs/>
          <w:i/>
          <w:lang w:val="en-US"/>
        </w:rPr>
        <w:t>toxic stressor</w:t>
      </w:r>
      <w:r w:rsidRPr="00A4648E">
        <w:rPr>
          <w:lang w:val="en-US"/>
        </w:rPr>
        <w:t>, the effects of which have been well documented in psychiatry. When this occurs over prolonged periods of time, it subjects the body to traumatic stress that alters the way the body responds to stress over the long term, leading to negative alterations in brain structures and functioning, which in turn studies show lead to:</w:t>
      </w:r>
    </w:p>
    <w:p w14:paraId="1B15C2A4" w14:textId="77777777" w:rsidR="0078260B" w:rsidRPr="00A4648E" w:rsidRDefault="000B08CC">
      <w:pPr>
        <w:pStyle w:val="ListParagraph"/>
        <w:numPr>
          <w:ilvl w:val="0"/>
          <w:numId w:val="5"/>
        </w:numPr>
        <w:rPr>
          <w:b/>
          <w:lang w:val="en-US"/>
        </w:rPr>
      </w:pPr>
      <w:r w:rsidRPr="00A4648E">
        <w:rPr>
          <w:b/>
          <w:lang w:val="en-US"/>
        </w:rPr>
        <w:t>Anxiety</w:t>
      </w:r>
    </w:p>
    <w:p w14:paraId="2CD8C254" w14:textId="77777777" w:rsidR="0078260B" w:rsidRPr="00A4648E" w:rsidRDefault="000B08CC">
      <w:pPr>
        <w:pStyle w:val="ListParagraph"/>
        <w:numPr>
          <w:ilvl w:val="0"/>
          <w:numId w:val="5"/>
        </w:numPr>
        <w:rPr>
          <w:b/>
          <w:lang w:val="en-US"/>
        </w:rPr>
      </w:pPr>
      <w:r w:rsidRPr="00A4648E">
        <w:rPr>
          <w:b/>
          <w:lang w:val="en-US"/>
        </w:rPr>
        <w:t>Depression</w:t>
      </w:r>
    </w:p>
    <w:p w14:paraId="12A3E590" w14:textId="77777777" w:rsidR="0078260B" w:rsidRPr="00A4648E" w:rsidRDefault="000B08CC">
      <w:pPr>
        <w:pStyle w:val="ListParagraph"/>
        <w:numPr>
          <w:ilvl w:val="0"/>
          <w:numId w:val="5"/>
        </w:numPr>
        <w:rPr>
          <w:b/>
          <w:lang w:val="en-US"/>
        </w:rPr>
      </w:pPr>
      <w:r w:rsidRPr="00A4648E">
        <w:rPr>
          <w:b/>
          <w:lang w:val="en-US"/>
        </w:rPr>
        <w:t>Behavioral problems</w:t>
      </w:r>
    </w:p>
    <w:p w14:paraId="34AA7F02" w14:textId="77777777" w:rsidR="0078260B" w:rsidRPr="00A4648E" w:rsidRDefault="000B08CC">
      <w:pPr>
        <w:pStyle w:val="ListParagraph"/>
        <w:numPr>
          <w:ilvl w:val="0"/>
          <w:numId w:val="5"/>
        </w:numPr>
        <w:rPr>
          <w:b/>
          <w:lang w:val="en-US"/>
        </w:rPr>
      </w:pPr>
      <w:r w:rsidRPr="00A4648E">
        <w:rPr>
          <w:b/>
          <w:lang w:val="en-US"/>
        </w:rPr>
        <w:t>Post-traumatic stress disorder</w:t>
      </w:r>
    </w:p>
    <w:p w14:paraId="0BD74453" w14:textId="77777777" w:rsidR="0078260B" w:rsidRPr="00A4648E" w:rsidRDefault="000B08CC">
      <w:pPr>
        <w:pStyle w:val="ListParagraph"/>
        <w:numPr>
          <w:ilvl w:val="0"/>
          <w:numId w:val="5"/>
        </w:numPr>
        <w:rPr>
          <w:b/>
          <w:lang w:val="en-US"/>
        </w:rPr>
      </w:pPr>
      <w:r w:rsidRPr="00A4648E">
        <w:rPr>
          <w:b/>
          <w:lang w:val="en-US"/>
        </w:rPr>
        <w:t>Lower intelligence quotient</w:t>
      </w:r>
    </w:p>
    <w:p w14:paraId="5C64DA66" w14:textId="77777777" w:rsidR="0078260B" w:rsidRPr="00A4648E" w:rsidRDefault="000B08CC">
      <w:pPr>
        <w:pStyle w:val="ListParagraph"/>
        <w:numPr>
          <w:ilvl w:val="0"/>
          <w:numId w:val="5"/>
        </w:numPr>
        <w:rPr>
          <w:b/>
          <w:lang w:val="en-US"/>
        </w:rPr>
      </w:pPr>
      <w:r w:rsidRPr="00A4648E">
        <w:rPr>
          <w:b/>
          <w:lang w:val="en-US"/>
        </w:rPr>
        <w:t>Obesity</w:t>
      </w:r>
    </w:p>
    <w:p w14:paraId="241B6861" w14:textId="77777777" w:rsidR="0078260B" w:rsidRPr="00A4648E" w:rsidRDefault="000B08CC">
      <w:pPr>
        <w:pStyle w:val="ListParagraph"/>
        <w:numPr>
          <w:ilvl w:val="0"/>
          <w:numId w:val="5"/>
        </w:numPr>
        <w:rPr>
          <w:b/>
          <w:lang w:val="en-US"/>
        </w:rPr>
      </w:pPr>
      <w:r w:rsidRPr="00A4648E">
        <w:rPr>
          <w:b/>
          <w:lang w:val="en-US"/>
        </w:rPr>
        <w:t>Impaired functioning of the immune system</w:t>
      </w:r>
    </w:p>
    <w:p w14:paraId="4A80053D" w14:textId="77777777" w:rsidR="0078260B" w:rsidRPr="00A4648E" w:rsidRDefault="000B08CC">
      <w:pPr>
        <w:pStyle w:val="ListParagraph"/>
        <w:numPr>
          <w:ilvl w:val="0"/>
          <w:numId w:val="5"/>
        </w:numPr>
        <w:rPr>
          <w:b/>
          <w:lang w:val="en-US"/>
        </w:rPr>
      </w:pPr>
      <w:r w:rsidRPr="00A4648E">
        <w:rPr>
          <w:b/>
          <w:lang w:val="en-US"/>
        </w:rPr>
        <w:t>Reduced physical growth</w:t>
      </w:r>
    </w:p>
    <w:p w14:paraId="2C55D140" w14:textId="77777777" w:rsidR="0078260B" w:rsidRPr="00A4648E" w:rsidRDefault="000B08CC">
      <w:pPr>
        <w:pStyle w:val="ListParagraph"/>
        <w:numPr>
          <w:ilvl w:val="0"/>
          <w:numId w:val="5"/>
        </w:numPr>
        <w:rPr>
          <w:b/>
          <w:lang w:val="en-US"/>
        </w:rPr>
      </w:pPr>
      <w:r w:rsidRPr="00A4648E">
        <w:rPr>
          <w:b/>
          <w:lang w:val="en-US"/>
        </w:rPr>
        <w:t>Increased cancer incidence rates</w:t>
      </w:r>
    </w:p>
    <w:p w14:paraId="734940CA" w14:textId="77777777" w:rsidR="0078260B" w:rsidRPr="00A4648E" w:rsidRDefault="000B08CC">
      <w:pPr>
        <w:pStyle w:val="ListParagraph"/>
        <w:numPr>
          <w:ilvl w:val="0"/>
          <w:numId w:val="5"/>
        </w:numPr>
        <w:rPr>
          <w:b/>
          <w:lang w:val="en-US"/>
        </w:rPr>
      </w:pPr>
      <w:r w:rsidRPr="00A4648E">
        <w:rPr>
          <w:b/>
          <w:lang w:val="en-US"/>
        </w:rPr>
        <w:t>Increased rates of heart and lung disease</w:t>
      </w:r>
    </w:p>
    <w:p w14:paraId="5C477C98" w14:textId="77777777" w:rsidR="0078260B" w:rsidRPr="00A4648E" w:rsidRDefault="000B08CC">
      <w:pPr>
        <w:pStyle w:val="ListParagraph"/>
        <w:numPr>
          <w:ilvl w:val="0"/>
          <w:numId w:val="5"/>
        </w:numPr>
        <w:rPr>
          <w:b/>
          <w:lang w:val="en-US"/>
        </w:rPr>
      </w:pPr>
      <w:r w:rsidRPr="00A4648E">
        <w:rPr>
          <w:b/>
          <w:lang w:val="en-US"/>
        </w:rPr>
        <w:t>Increased stroke rates</w:t>
      </w:r>
    </w:p>
    <w:p w14:paraId="3D83ACC2" w14:textId="77777777" w:rsidR="0078260B" w:rsidRPr="00A4648E" w:rsidRDefault="000B08CC">
      <w:pPr>
        <w:pStyle w:val="ListParagraph"/>
        <w:numPr>
          <w:ilvl w:val="0"/>
          <w:numId w:val="5"/>
        </w:numPr>
        <w:rPr>
          <w:b/>
          <w:lang w:val="en-US"/>
        </w:rPr>
      </w:pPr>
      <w:r w:rsidRPr="00A4648E">
        <w:rPr>
          <w:b/>
          <w:lang w:val="en-US"/>
        </w:rPr>
        <w:t>Morbidity</w:t>
      </w:r>
    </w:p>
    <w:p w14:paraId="7F876AA3" w14:textId="77777777" w:rsidR="0078260B" w:rsidRPr="00A4648E" w:rsidRDefault="000B08CC">
      <w:pPr>
        <w:pStyle w:val="Heading2"/>
        <w:rPr>
          <w:lang w:val="en-US"/>
        </w:rPr>
      </w:pPr>
      <w:bookmarkStart w:id="121" w:name="_Toc100877182"/>
      <w:bookmarkStart w:id="122" w:name="_Toc100909149"/>
      <w:bookmarkStart w:id="123" w:name="_Toc100909278"/>
      <w:bookmarkStart w:id="124" w:name="_Toc100955487"/>
      <w:r w:rsidRPr="00A4648E">
        <w:rPr>
          <w:caps w:val="0"/>
          <w:lang w:val="en-US"/>
        </w:rPr>
        <w:t>FORCED SEPARATION OF CHILDREN</w:t>
      </w:r>
      <w:bookmarkEnd w:id="121"/>
      <w:bookmarkEnd w:id="122"/>
      <w:bookmarkEnd w:id="123"/>
      <w:bookmarkEnd w:id="124"/>
    </w:p>
    <w:p w14:paraId="0912D918" w14:textId="77777777" w:rsidR="0078260B" w:rsidRPr="00A4648E" w:rsidRDefault="000B08CC">
      <w:pPr>
        <w:pStyle w:val="ListParagraph"/>
        <w:rPr>
          <w:b/>
          <w:lang w:val="en-US"/>
        </w:rPr>
      </w:pPr>
      <w:r w:rsidRPr="00A4648E">
        <w:rPr>
          <w:b/>
          <w:lang w:val="en-US"/>
        </w:rPr>
        <w:t>With all the practices described so far</w:t>
      </w:r>
      <w:r w:rsidR="00010670" w:rsidRPr="00A4648E">
        <w:rPr>
          <w:b/>
          <w:lang w:val="en-US"/>
        </w:rPr>
        <w:t>, family reunification of parents and children is prevented for a minimum of 8 years</w:t>
      </w:r>
      <w:r w:rsidR="00010670" w:rsidRPr="00A4648E">
        <w:rPr>
          <w:lang w:val="en-US"/>
        </w:rPr>
        <w:t xml:space="preserve">. </w:t>
      </w:r>
      <w:r w:rsidR="00010670" w:rsidRPr="00A4648E">
        <w:rPr>
          <w:b/>
          <w:lang w:val="en-US"/>
        </w:rPr>
        <w:t>Every year thousands of minors are condemned to family separation from their parents, in order to punish the professional parents who dissociate themselves from the forced labor of the missions.</w:t>
      </w:r>
    </w:p>
    <w:p w14:paraId="331F1428" w14:textId="77777777" w:rsidR="0078260B" w:rsidRPr="00A4648E" w:rsidRDefault="000B08CC">
      <w:pPr>
        <w:pStyle w:val="ListParagraph"/>
        <w:rPr>
          <w:lang w:val="en-US"/>
        </w:rPr>
      </w:pPr>
      <w:r w:rsidRPr="00A4648E">
        <w:rPr>
          <w:lang w:val="en-US"/>
        </w:rPr>
        <w:t>Between 5</w:t>
      </w:r>
      <w:r w:rsidR="000137A2" w:rsidRPr="00A4648E">
        <w:rPr>
          <w:lang w:val="en-US"/>
        </w:rPr>
        <w:t>,</w:t>
      </w:r>
      <w:r w:rsidRPr="00A4648E">
        <w:rPr>
          <w:lang w:val="en-US"/>
        </w:rPr>
        <w:t>000 and 10</w:t>
      </w:r>
      <w:r w:rsidR="000137A2" w:rsidRPr="00A4648E">
        <w:rPr>
          <w:lang w:val="en-US"/>
        </w:rPr>
        <w:t>,</w:t>
      </w:r>
      <w:r w:rsidRPr="00A4648E">
        <w:rPr>
          <w:lang w:val="en-US"/>
        </w:rPr>
        <w:t xml:space="preserve">000 parents and children are in this situation right now, at this very moment. Among the </w:t>
      </w:r>
      <w:r w:rsidR="000137A2" w:rsidRPr="00A4648E">
        <w:rPr>
          <w:lang w:val="en-US"/>
        </w:rPr>
        <w:t xml:space="preserve">1,111 </w:t>
      </w:r>
      <w:r w:rsidRPr="00A4648E">
        <w:rPr>
          <w:lang w:val="en-US"/>
        </w:rPr>
        <w:t>testimonies presented, part of an annual collective of more than 50</w:t>
      </w:r>
      <w:r w:rsidR="000137A2" w:rsidRPr="00A4648E">
        <w:rPr>
          <w:lang w:val="en-US"/>
        </w:rPr>
        <w:t>,</w:t>
      </w:r>
      <w:r w:rsidRPr="00A4648E">
        <w:rPr>
          <w:lang w:val="en-US"/>
        </w:rPr>
        <w:t xml:space="preserve">000 professionals on mission (not only doctors suffer this slavery), </w:t>
      </w:r>
      <w:r w:rsidR="000137A2" w:rsidRPr="00A4648E">
        <w:rPr>
          <w:lang w:val="en-US"/>
        </w:rPr>
        <w:t xml:space="preserve">48% </w:t>
      </w:r>
      <w:r w:rsidRPr="00A4648E">
        <w:rPr>
          <w:lang w:val="en-US"/>
        </w:rPr>
        <w:t xml:space="preserve">had minor children while on mission; 100% had the 8-year law applied to them when they left the mission; </w:t>
      </w:r>
      <w:r w:rsidR="00A754C9" w:rsidRPr="00A4648E">
        <w:rPr>
          <w:lang w:val="en-US"/>
        </w:rPr>
        <w:t xml:space="preserve">43% </w:t>
      </w:r>
      <w:r w:rsidRPr="00A4648E">
        <w:rPr>
          <w:lang w:val="en-US"/>
        </w:rPr>
        <w:t xml:space="preserve">still cannot, after many years, return to Cuba because of the "8-year law" and 31% of the </w:t>
      </w:r>
      <w:r w:rsidR="00A754C9" w:rsidRPr="00A4648E">
        <w:rPr>
          <w:lang w:val="en-US"/>
        </w:rPr>
        <w:t xml:space="preserve">1,111 </w:t>
      </w:r>
      <w:r w:rsidRPr="00A4648E">
        <w:rPr>
          <w:lang w:val="en-US"/>
        </w:rPr>
        <w:t>testimonies have children still minors in Cuba whom they have not seen for many years. 40 thousand civilian professionals are "</w:t>
      </w:r>
      <w:r w:rsidRPr="00A4648E">
        <w:rPr>
          <w:i/>
          <w:lang w:val="en-US"/>
        </w:rPr>
        <w:t>deserters</w:t>
      </w:r>
      <w:r w:rsidRPr="00A4648E">
        <w:rPr>
          <w:lang w:val="en-US"/>
        </w:rPr>
        <w:t xml:space="preserve">" who have historically suffered this family </w:t>
      </w:r>
      <w:r w:rsidRPr="00A4648E">
        <w:rPr>
          <w:i/>
          <w:lang w:val="en-US"/>
        </w:rPr>
        <w:t>apartheid.</w:t>
      </w:r>
    </w:p>
    <w:p w14:paraId="4A552357" w14:textId="77777777" w:rsidR="0078260B" w:rsidRPr="00A4648E" w:rsidRDefault="000B08CC">
      <w:pPr>
        <w:pStyle w:val="Heading2"/>
        <w:rPr>
          <w:lang w:val="en-US"/>
        </w:rPr>
      </w:pPr>
      <w:bookmarkStart w:id="125" w:name="_Toc100877183"/>
      <w:bookmarkStart w:id="126" w:name="_Toc100909150"/>
      <w:bookmarkStart w:id="127" w:name="_Toc100909279"/>
      <w:bookmarkStart w:id="128" w:name="_Toc100955488"/>
      <w:r w:rsidRPr="00A4648E">
        <w:rPr>
          <w:caps w:val="0"/>
          <w:lang w:val="en-US"/>
        </w:rPr>
        <w:t>FORCED SEPARATION DURING THE MISSION, PRIOR TO DESERTION</w:t>
      </w:r>
      <w:bookmarkEnd w:id="125"/>
      <w:bookmarkEnd w:id="126"/>
      <w:bookmarkEnd w:id="127"/>
      <w:bookmarkEnd w:id="128"/>
    </w:p>
    <w:p w14:paraId="3F398E28" w14:textId="77777777" w:rsidR="0078260B" w:rsidRPr="00A4648E" w:rsidRDefault="000B08CC">
      <w:pPr>
        <w:pStyle w:val="ListParagraph"/>
        <w:rPr>
          <w:lang w:val="en-US"/>
        </w:rPr>
      </w:pPr>
      <w:r w:rsidRPr="00A4648E">
        <w:rPr>
          <w:lang w:val="en-US"/>
        </w:rPr>
        <w:t xml:space="preserve">If we add the fact that the missions, even for those who do not desert, last 2 or 3 years abroad, during which the more than 50 thousand Cuban professionals on mission are forbidden by law -explicitly- to travel except </w:t>
      </w:r>
      <w:r w:rsidRPr="00A4648E">
        <w:rPr>
          <w:b/>
          <w:lang w:val="en-US"/>
        </w:rPr>
        <w:t xml:space="preserve">once </w:t>
      </w:r>
      <w:r w:rsidRPr="00A4648E">
        <w:rPr>
          <w:lang w:val="en-US"/>
        </w:rPr>
        <w:t xml:space="preserve">to Cuba, and taking into account that </w:t>
      </w:r>
      <w:r w:rsidRPr="00A4648E">
        <w:rPr>
          <w:b/>
          <w:bCs/>
          <w:lang w:val="en-US"/>
        </w:rPr>
        <w:t>the lack of physical parental contact for more than 6 months with the children is classified as serious parental absence from the psychiatric clinical point of view</w:t>
      </w:r>
      <w:r w:rsidRPr="00A4648E">
        <w:rPr>
          <w:lang w:val="en-US"/>
        </w:rPr>
        <w:t>, all this causes a massive chaos of forced family separation, officially and by Law, in the whole group of more than 50</w:t>
      </w:r>
      <w:r w:rsidR="00D5265A" w:rsidRPr="00A4648E">
        <w:rPr>
          <w:lang w:val="en-US"/>
        </w:rPr>
        <w:t>,000 professionals and their families every year.</w:t>
      </w:r>
      <w:r w:rsidRPr="00A4648E">
        <w:rPr>
          <w:lang w:val="en-US"/>
        </w:rPr>
        <w:t>000 professionals and their families every year.</w:t>
      </w:r>
    </w:p>
    <w:p w14:paraId="1E0F6E4C" w14:textId="77777777" w:rsidR="0078260B" w:rsidRPr="00A4648E" w:rsidRDefault="000B08CC">
      <w:pPr>
        <w:pStyle w:val="ListParagraph"/>
        <w:rPr>
          <w:b/>
          <w:lang w:val="en-US"/>
        </w:rPr>
      </w:pPr>
      <w:r w:rsidRPr="00A4648E">
        <w:rPr>
          <w:b/>
          <w:lang w:val="en-US"/>
        </w:rPr>
        <w:t>There is ample evidence that the forced separation of parents and children causes serious effects on health and behavioral, psychosocial, physical and emotional well-being and generates various types of disabilities. This has occurred with 800 thousand families in Cuba, historically, more than 50 thousand annually. But to an extreme degree with more than 40 thousand families in Cuba of "deserters", and at this very moment it happens with between 5</w:t>
      </w:r>
      <w:r w:rsidR="00A754C9" w:rsidRPr="00A4648E">
        <w:rPr>
          <w:b/>
          <w:lang w:val="en-US"/>
        </w:rPr>
        <w:t>,</w:t>
      </w:r>
      <w:r w:rsidRPr="00A4648E">
        <w:rPr>
          <w:b/>
          <w:lang w:val="en-US"/>
        </w:rPr>
        <w:t>000 and 10</w:t>
      </w:r>
      <w:r w:rsidR="00A754C9" w:rsidRPr="00A4648E">
        <w:rPr>
          <w:b/>
          <w:lang w:val="en-US"/>
        </w:rPr>
        <w:t>,</w:t>
      </w:r>
      <w:r w:rsidRPr="00A4648E">
        <w:rPr>
          <w:b/>
          <w:lang w:val="en-US"/>
        </w:rPr>
        <w:t>000 mothers and/or fathers who are forbidden to reunite with their children, at least for 8 years, because of this inhuman "punishment".</w:t>
      </w:r>
    </w:p>
    <w:p w14:paraId="51072450" w14:textId="77777777" w:rsidR="0078260B" w:rsidRPr="00A4648E" w:rsidRDefault="000B08CC">
      <w:pPr>
        <w:pStyle w:val="ListParagraph"/>
        <w:rPr>
          <w:lang w:val="en-US"/>
        </w:rPr>
      </w:pPr>
      <w:r w:rsidRPr="00A4648E">
        <w:rPr>
          <w:lang w:val="en-US"/>
        </w:rPr>
        <w:t>Minors who were previously affected by various disabilities and who subsequently suffer the "</w:t>
      </w:r>
      <w:r w:rsidRPr="00A4648E">
        <w:rPr>
          <w:i/>
          <w:lang w:val="en-US"/>
        </w:rPr>
        <w:t>standard</w:t>
      </w:r>
      <w:r w:rsidRPr="00A4648E">
        <w:rPr>
          <w:lang w:val="en-US"/>
        </w:rPr>
        <w:t>" forced parental separation of the missions and/or the forced separation of the "</w:t>
      </w:r>
      <w:r w:rsidRPr="00A4648E">
        <w:rPr>
          <w:i/>
          <w:lang w:val="en-US"/>
        </w:rPr>
        <w:t>Law of 8 years</w:t>
      </w:r>
      <w:r w:rsidRPr="00A4648E">
        <w:rPr>
          <w:lang w:val="en-US"/>
        </w:rPr>
        <w:t xml:space="preserve">", are provoked by conditions that lead to the aggravation of their disability, to involution and chronic aggravation, and among the </w:t>
      </w:r>
      <w:r w:rsidR="00A754C9" w:rsidRPr="00A4648E">
        <w:rPr>
          <w:lang w:val="en-US"/>
        </w:rPr>
        <w:t xml:space="preserve">1,111 </w:t>
      </w:r>
      <w:r w:rsidRPr="00A4648E">
        <w:rPr>
          <w:lang w:val="en-US"/>
        </w:rPr>
        <w:t xml:space="preserve">testimonies we have cases of minors with suicide attempts </w:t>
      </w:r>
      <w:r w:rsidR="00A754C9" w:rsidRPr="00A4648E">
        <w:rPr>
          <w:lang w:val="en-US"/>
        </w:rPr>
        <w:t>already executed.</w:t>
      </w:r>
    </w:p>
    <w:p w14:paraId="1A08EE93" w14:textId="77777777" w:rsidR="0078260B" w:rsidRPr="00A4648E" w:rsidRDefault="000B08CC">
      <w:pPr>
        <w:pStyle w:val="Heading2"/>
        <w:rPr>
          <w:rFonts w:ascii="Barlow Semi Condensed Light" w:hAnsi="Barlow Semi Condensed Light"/>
          <w:color w:val="auto"/>
          <w:sz w:val="24"/>
          <w:szCs w:val="24"/>
          <w:lang w:val="en-US"/>
        </w:rPr>
      </w:pPr>
      <w:bookmarkStart w:id="129" w:name="_Toc100877184"/>
      <w:bookmarkStart w:id="130" w:name="_Toc100909151"/>
      <w:bookmarkStart w:id="131" w:name="_Toc100909280"/>
      <w:bookmarkStart w:id="132" w:name="_Toc100955489"/>
      <w:r w:rsidRPr="00A4648E">
        <w:rPr>
          <w:caps w:val="0"/>
          <w:lang w:val="en-US"/>
        </w:rPr>
        <w:t>YOUR FATHER IS A DESERTER, A TRAITOR</w:t>
      </w:r>
      <w:bookmarkEnd w:id="129"/>
      <w:bookmarkEnd w:id="130"/>
      <w:bookmarkEnd w:id="131"/>
      <w:bookmarkEnd w:id="132"/>
    </w:p>
    <w:p w14:paraId="63B54B40" w14:textId="77777777" w:rsidR="0078260B" w:rsidRPr="00A4648E" w:rsidRDefault="000B08CC">
      <w:pPr>
        <w:pStyle w:val="ListParagraph"/>
        <w:rPr>
          <w:lang w:val="en-US"/>
        </w:rPr>
      </w:pPr>
      <w:r w:rsidRPr="00A4648E">
        <w:rPr>
          <w:lang w:val="en-US"/>
        </w:rPr>
        <w:t>The fact is aggravated by the addition of social pressure ("</w:t>
      </w:r>
      <w:r w:rsidRPr="00A4648E">
        <w:rPr>
          <w:i/>
          <w:lang w:val="en-US"/>
        </w:rPr>
        <w:t>your father is a deserter, traitor</w:t>
      </w:r>
      <w:r w:rsidRPr="00A4648E">
        <w:rPr>
          <w:lang w:val="en-US"/>
        </w:rPr>
        <w:t>"), creating a pattern of extreme stress in the minor and the family. The slogan is to stigmatize and threaten the "deserter" and his family so that his case is not recurrent, since Cuba bills between 8500 and 10000 million dollars a year for the missions (3 to 4 times the income from tourism). In addition to communicating it to the family, they communicate it to the CDR of their block and to the authorities and institutions (schools, universities and state civil society), so that the minors will suffer from "</w:t>
      </w:r>
      <w:r w:rsidRPr="00A4648E">
        <w:rPr>
          <w:i/>
          <w:lang w:val="en-US"/>
        </w:rPr>
        <w:t>bullying</w:t>
      </w:r>
      <w:r w:rsidRPr="00A4648E">
        <w:rPr>
          <w:lang w:val="en-US"/>
        </w:rPr>
        <w:t>" at school to social discrimination in the neighborhood for being the daughter/son of a "traitor to the homeland" and "deserter".</w:t>
      </w:r>
    </w:p>
    <w:p w14:paraId="3D14CBE3" w14:textId="77777777" w:rsidR="0078260B" w:rsidRPr="00A4648E" w:rsidRDefault="000B08CC">
      <w:pPr>
        <w:pStyle w:val="Heading1"/>
        <w:rPr>
          <w:lang w:val="en-US"/>
        </w:rPr>
      </w:pPr>
      <w:bookmarkStart w:id="133" w:name="_Toc100877185"/>
      <w:bookmarkStart w:id="134" w:name="_Toc100955490"/>
      <w:r w:rsidRPr="00A4648E">
        <w:rPr>
          <w:lang w:val="en-US"/>
        </w:rPr>
        <w:t xml:space="preserve">FORCED </w:t>
      </w:r>
      <w:r w:rsidR="00531B22" w:rsidRPr="00A4648E">
        <w:rPr>
          <w:lang w:val="en-US"/>
        </w:rPr>
        <w:t xml:space="preserve">FAMILY </w:t>
      </w:r>
      <w:r w:rsidRPr="00A4648E">
        <w:rPr>
          <w:lang w:val="en-US"/>
        </w:rPr>
        <w:t>SEPARATION CAUSES DISABILITIES</w:t>
      </w:r>
      <w:bookmarkEnd w:id="133"/>
      <w:r w:rsidR="00531B22" w:rsidRPr="00A4648E">
        <w:rPr>
          <w:lang w:val="en-US"/>
        </w:rPr>
        <w:t xml:space="preserve"> . SCIENTIFIC STUDIES</w:t>
      </w:r>
      <w:bookmarkEnd w:id="134"/>
    </w:p>
    <w:p w14:paraId="61DEA40C" w14:textId="77777777" w:rsidR="0078260B" w:rsidRPr="00A4648E" w:rsidRDefault="000B08CC">
      <w:pPr>
        <w:pStyle w:val="ListParagraph"/>
        <w:rPr>
          <w:lang w:val="en-US"/>
        </w:rPr>
      </w:pPr>
      <w:r w:rsidRPr="00A4648E">
        <w:rPr>
          <w:lang w:val="en-US"/>
        </w:rPr>
        <w:t xml:space="preserve">We have compiled a large amount of scientific literature to reach the conclusions we present here, studies referenced in the </w:t>
      </w:r>
      <w:r w:rsidR="00D5265A" w:rsidRPr="00A4648E">
        <w:rPr>
          <w:lang w:val="en-US"/>
        </w:rPr>
        <w:t>following section</w:t>
      </w:r>
      <w:r w:rsidRPr="00A4648E">
        <w:rPr>
          <w:lang w:val="en-US"/>
        </w:rPr>
        <w:t>, which are described below.</w:t>
      </w:r>
    </w:p>
    <w:p w14:paraId="35483F5F" w14:textId="77777777" w:rsidR="0078260B" w:rsidRPr="00A4648E" w:rsidRDefault="000B08CC">
      <w:pPr>
        <w:pStyle w:val="ListParagraph"/>
        <w:rPr>
          <w:lang w:val="en-US"/>
        </w:rPr>
      </w:pPr>
      <w:r w:rsidRPr="00A4648E">
        <w:rPr>
          <w:lang w:val="en-US"/>
        </w:rPr>
        <w:t xml:space="preserve">Evidence that family separation is destructive in children and adolescents is documented in studies of the effects of parent-child separations as early as World War II. Such research documented the far-reaching effects of these separations in adulthood, including </w:t>
      </w:r>
      <w:r w:rsidRPr="00A4648E">
        <w:rPr>
          <w:b/>
          <w:lang w:val="en-US"/>
        </w:rPr>
        <w:t>higher rates of mental health problems</w:t>
      </w:r>
      <w:r w:rsidRPr="00A4648E">
        <w:rPr>
          <w:lang w:val="en-US"/>
        </w:rPr>
        <w:t xml:space="preserve">, </w:t>
      </w:r>
      <w:r w:rsidRPr="00A4648E">
        <w:rPr>
          <w:b/>
          <w:lang w:val="en-US"/>
        </w:rPr>
        <w:t>lack of social functioning</w:t>
      </w:r>
      <w:r w:rsidRPr="00A4648E">
        <w:rPr>
          <w:lang w:val="en-US"/>
        </w:rPr>
        <w:t xml:space="preserve">, </w:t>
      </w:r>
      <w:r w:rsidRPr="00A4648E">
        <w:rPr>
          <w:b/>
          <w:lang w:val="en-US"/>
        </w:rPr>
        <w:t>insecure attachment</w:t>
      </w:r>
      <w:r w:rsidRPr="00A4648E">
        <w:rPr>
          <w:lang w:val="en-US"/>
        </w:rPr>
        <w:t xml:space="preserve">, </w:t>
      </w:r>
      <w:r w:rsidRPr="00A4648E">
        <w:rPr>
          <w:b/>
          <w:lang w:val="en-US"/>
        </w:rPr>
        <w:t>disrupted stress reactivity</w:t>
      </w:r>
      <w:r w:rsidRPr="00A4648E">
        <w:rPr>
          <w:lang w:val="en-US"/>
        </w:rPr>
        <w:t xml:space="preserve">, and </w:t>
      </w:r>
      <w:r w:rsidRPr="00A4648E">
        <w:rPr>
          <w:b/>
          <w:lang w:val="en-US"/>
        </w:rPr>
        <w:t xml:space="preserve">increased mortality rates </w:t>
      </w:r>
      <w:r w:rsidRPr="00A4648E">
        <w:rPr>
          <w:lang w:val="en-US"/>
        </w:rPr>
        <w:t>(Pesonen and Räikkönen, 2012; Rusby and Tasker, 2009; Mitrani, Santisteban, and Muir, 2004).</w:t>
      </w:r>
    </w:p>
    <w:p w14:paraId="2FB3DF47" w14:textId="77777777" w:rsidR="0078260B" w:rsidRPr="00A4648E" w:rsidRDefault="000B08CC">
      <w:pPr>
        <w:pStyle w:val="ListParagraph"/>
        <w:rPr>
          <w:lang w:val="en-US"/>
        </w:rPr>
      </w:pPr>
      <w:r w:rsidRPr="00A4648E">
        <w:rPr>
          <w:lang w:val="en-US"/>
        </w:rPr>
        <w:t xml:space="preserve">Other research similarly documents the deleterious effects of parental separation on child well-being in a variety of other child populations, including children in Romanian orphanages (Zeanah, Nelson, Fox, et al., 2003), children in foster care (Flannery, Beauchamp, &amp; Fisher, 2017), and children of incarcerated parents (Geller, Garfinkel, Cooper, &amp; Mincy, 2009; Miller, 2006). More recent work has documented the increased </w:t>
      </w:r>
      <w:r w:rsidRPr="00A4648E">
        <w:rPr>
          <w:b/>
          <w:lang w:val="en-US"/>
        </w:rPr>
        <w:t>mental health risk faced by parents and minors</w:t>
      </w:r>
      <w:r w:rsidRPr="00A4648E">
        <w:rPr>
          <w:lang w:val="en-US"/>
        </w:rPr>
        <w:t xml:space="preserve">, both, when separated in the immigration process (Suarez-Orozco, Bang, &amp; Kim., 2011; Rusch &amp; Reyes, 2013). Parent-child separation has long-term effects on child welfare, even if there is subsequent reunification. After separation, reunited children may experience </w:t>
      </w:r>
      <w:r w:rsidRPr="00A4648E">
        <w:rPr>
          <w:b/>
          <w:lang w:val="en-US"/>
        </w:rPr>
        <w:t xml:space="preserve">difficulties with emotional attachment to their parents, self-esteem, and physical and psychological disabilities </w:t>
      </w:r>
      <w:r w:rsidRPr="00A4648E">
        <w:rPr>
          <w:lang w:val="en-US"/>
        </w:rPr>
        <w:t>(Smith, Lalonde, &amp; Johnson, 2004; Gubernskaya &amp; Debry, 2017). For a portion of these children, time does not appear to fully heal these psychological wounds (Shonkoff et al., 2012).</w:t>
      </w:r>
    </w:p>
    <w:p w14:paraId="22897060" w14:textId="77777777" w:rsidR="0078260B" w:rsidRPr="00A4648E" w:rsidRDefault="000B08CC">
      <w:pPr>
        <w:pStyle w:val="ListParagraph"/>
        <w:rPr>
          <w:lang w:val="en-US"/>
        </w:rPr>
      </w:pPr>
      <w:r w:rsidRPr="00A4648E">
        <w:rPr>
          <w:lang w:val="en-US"/>
        </w:rPr>
        <w:t xml:space="preserve">Parental separation is considered a </w:t>
      </w:r>
      <w:r w:rsidRPr="00A4648E">
        <w:rPr>
          <w:b/>
          <w:lang w:val="en-US"/>
        </w:rPr>
        <w:t>toxic stressor</w:t>
      </w:r>
      <w:r w:rsidRPr="00A4648E">
        <w:rPr>
          <w:lang w:val="en-US"/>
        </w:rPr>
        <w:t xml:space="preserve">, an experience that involves a strong and prolonged activation of the body's stress management system (Bridgman, 2014). Physiologically and psychologically inflicted stress in early life, including parental separation, changes the way the body responds to stress in the long term, disrupting indispensable higher-order, cognitive and affective processes, as well as </w:t>
      </w:r>
      <w:r w:rsidRPr="00A4648E">
        <w:rPr>
          <w:b/>
          <w:lang w:val="en-US"/>
        </w:rPr>
        <w:t xml:space="preserve">negatively altering brain structures and their functioning </w:t>
      </w:r>
      <w:r w:rsidRPr="00A4648E">
        <w:rPr>
          <w:lang w:val="en-US"/>
        </w:rPr>
        <w:t xml:space="preserve">(Lupien, McEwen, Gunnar, &amp; Heim, 2009; Pechtel &amp; Pizzagalli, 2011; Kumar et al., 2014). Such stressors place children at increased risk for a multitude of physical and psychological health problems that have been scientifically documented, including </w:t>
      </w:r>
      <w:r w:rsidRPr="00A4648E">
        <w:rPr>
          <w:b/>
          <w:lang w:val="en-US"/>
        </w:rPr>
        <w:t xml:space="preserve">anxiety, depression, post-traumatic stress disorder, lower IQ, obesity, immune system functioning, decreased physical growth, cancer, heart and lung disease, stroke, and morbidity </w:t>
      </w:r>
      <w:r w:rsidRPr="00A4648E">
        <w:rPr>
          <w:lang w:val="en-US"/>
        </w:rPr>
        <w:t>(Granqvist, Sroufe, Dozier, Hesse, &amp; Steele, 2017; Heim and Nemeroff, 2001; Maniam, Antoniadis, and Morris, 2014; Pechtel and Pizzagalli, 2011; Shirtcliff, Coe, and Pollak, 2009; Taylor, 2010).</w:t>
      </w:r>
    </w:p>
    <w:p w14:paraId="0DA8D497" w14:textId="77777777" w:rsidR="0078260B" w:rsidRPr="00A4648E" w:rsidRDefault="000B08CC">
      <w:pPr>
        <w:pStyle w:val="ListParagraph"/>
        <w:rPr>
          <w:lang w:val="en-US"/>
        </w:rPr>
      </w:pPr>
      <w:r w:rsidRPr="00A4648E">
        <w:rPr>
          <w:lang w:val="en-US"/>
        </w:rPr>
        <w:t>Separation from the family unit under stressful conditions -the case at hand- also worsens the psychological and physiological ramifications of this stressor in children, with even greater severity in younger children (Masten and Narayan, 2012).</w:t>
      </w:r>
    </w:p>
    <w:p w14:paraId="20F063CC" w14:textId="77777777" w:rsidR="0078260B" w:rsidRPr="00A4648E" w:rsidRDefault="000B08CC">
      <w:pPr>
        <w:pStyle w:val="ListParagraph"/>
        <w:rPr>
          <w:lang w:val="en-US"/>
        </w:rPr>
      </w:pPr>
      <w:r w:rsidRPr="00A4648E">
        <w:rPr>
          <w:lang w:val="en-US"/>
        </w:rPr>
        <w:t>Much of the research on family separation has focused on impacts on children early in their development. However, puberty is also a particularly vulnerable time to cause immediate effects (Doom and Gunnar, 2013). Stressors during adolescence can have a lasting impact, the effects of which may not be evident until adulthood (Humphreys, Gleason, Drury, et al., 2015; Lupien, McEwen, Gunnar, &amp; Heim, 2009). Moreover, the effects of traumatic experiences are cumulative; children and adolescents who have already faced previous adversity are particularly susceptible to long-term negative consequences (Brown, Anda, &amp; Tiemeier, et al, 2009; MacKenzie, Bosk, &amp; Zeanah, 2017). Thus, research shows that, throughout childhood, infancy, and adolescence, child-family separations may be related to negative outcomes and disabilities of all kinds across the lifespan.</w:t>
      </w:r>
    </w:p>
    <w:p w14:paraId="413152C4" w14:textId="77777777" w:rsidR="0078260B" w:rsidRPr="00A4648E" w:rsidRDefault="000B08CC">
      <w:pPr>
        <w:pStyle w:val="ListParagraph"/>
        <w:rPr>
          <w:lang w:val="en-US"/>
        </w:rPr>
      </w:pPr>
      <w:r w:rsidRPr="00A4648E">
        <w:rPr>
          <w:lang w:val="en-US"/>
        </w:rPr>
        <w:t xml:space="preserve">Parental separation increases the risk of these children's mental health problems, such as </w:t>
      </w:r>
      <w:r w:rsidRPr="00A4648E">
        <w:rPr>
          <w:b/>
          <w:lang w:val="en-US"/>
        </w:rPr>
        <w:t>anxiety</w:t>
      </w:r>
      <w:r w:rsidRPr="00A4648E">
        <w:rPr>
          <w:lang w:val="en-US"/>
        </w:rPr>
        <w:t xml:space="preserve">, </w:t>
      </w:r>
      <w:r w:rsidRPr="00A4648E">
        <w:rPr>
          <w:b/>
          <w:lang w:val="en-US"/>
        </w:rPr>
        <w:t>depression</w:t>
      </w:r>
      <w:r w:rsidRPr="00A4648E">
        <w:rPr>
          <w:lang w:val="en-US"/>
        </w:rPr>
        <w:t xml:space="preserve">, </w:t>
      </w:r>
      <w:r w:rsidRPr="00A4648E">
        <w:rPr>
          <w:b/>
          <w:lang w:val="en-US"/>
        </w:rPr>
        <w:t>behavioral problems</w:t>
      </w:r>
      <w:r w:rsidRPr="00A4648E">
        <w:rPr>
          <w:lang w:val="en-US"/>
        </w:rPr>
        <w:t xml:space="preserve">, and </w:t>
      </w:r>
      <w:r w:rsidRPr="00A4648E">
        <w:rPr>
          <w:b/>
          <w:lang w:val="en-US"/>
        </w:rPr>
        <w:t>symptoms of post-traumatic stress disorder (</w:t>
      </w:r>
      <w:r w:rsidRPr="00A4648E">
        <w:rPr>
          <w:lang w:val="en-US"/>
        </w:rPr>
        <w:t>Allen, Cisneros, &amp; Tellez, 2015; Rojas-Flores, Clements, Hwang Koo, &amp; London , 2017; Zayas, Aguilar-Gaxiola, Yoon, &amp; Rey, 2015).</w:t>
      </w:r>
    </w:p>
    <w:p w14:paraId="1C40F1E3" w14:textId="77777777" w:rsidR="0078260B" w:rsidRPr="00A4648E" w:rsidRDefault="000B08CC">
      <w:pPr>
        <w:pStyle w:val="Heading2"/>
        <w:rPr>
          <w:lang w:val="en-US"/>
        </w:rPr>
      </w:pPr>
      <w:bookmarkStart w:id="135" w:name="_Toc100877186"/>
      <w:bookmarkStart w:id="136" w:name="_Toc100909153"/>
      <w:bookmarkStart w:id="137" w:name="_Toc100909282"/>
      <w:bookmarkStart w:id="138" w:name="_Toc100955491"/>
      <w:r w:rsidRPr="00A4648E">
        <w:rPr>
          <w:caps w:val="0"/>
          <w:lang w:val="en-US"/>
        </w:rPr>
        <w:t>BIBLIOGRAPHY ON DISABILITIES DUE TO PARENTAL ABSENCE</w:t>
      </w:r>
      <w:bookmarkEnd w:id="135"/>
      <w:bookmarkEnd w:id="136"/>
      <w:bookmarkEnd w:id="137"/>
      <w:bookmarkEnd w:id="138"/>
    </w:p>
    <w:p w14:paraId="028C4C4A" w14:textId="77777777" w:rsidR="0078260B" w:rsidRPr="00A4648E" w:rsidRDefault="000B08CC">
      <w:pPr>
        <w:pStyle w:val="Listasimple"/>
        <w:rPr>
          <w:lang w:val="en-US"/>
        </w:rPr>
      </w:pPr>
      <w:r w:rsidRPr="00A4648E">
        <w:rPr>
          <w:lang w:val="en-US"/>
        </w:rPr>
        <w:t xml:space="preserve">Allen, B., Cisneros, E. M., &amp; Tellez, A. (2015). Children left behind: The impact of parental deportation on mental health. </w:t>
      </w:r>
      <w:r w:rsidRPr="00A4648E">
        <w:rPr>
          <w:i/>
          <w:iCs/>
          <w:lang w:val="en-US"/>
        </w:rPr>
        <w:t xml:space="preserve">Journal of Child and Family Studies, 24 </w:t>
      </w:r>
      <w:r w:rsidRPr="00A4648E">
        <w:rPr>
          <w:lang w:val="en-US"/>
        </w:rPr>
        <w:t>(2), 386-392. doi: 10.1007/s10826-013-9848-5.</w:t>
      </w:r>
    </w:p>
    <w:p w14:paraId="5B57568C" w14:textId="77777777" w:rsidR="0078260B" w:rsidRPr="00A4648E" w:rsidRDefault="000B08CC">
      <w:pPr>
        <w:pStyle w:val="Listasimple"/>
        <w:rPr>
          <w:lang w:val="en-US"/>
        </w:rPr>
      </w:pPr>
      <w:r w:rsidRPr="00A4648E">
        <w:rPr>
          <w:lang w:val="en-US"/>
        </w:rPr>
        <w:t xml:space="preserve">Bridgman, A. (2014). How abuse and neglect affect children's minds and bodies. </w:t>
      </w:r>
      <w:r w:rsidRPr="00A4648E">
        <w:rPr>
          <w:i/>
          <w:iCs/>
          <w:lang w:val="en-US"/>
        </w:rPr>
        <w:t xml:space="preserve">Social Policy Report Brief, 28 </w:t>
      </w:r>
      <w:r w:rsidRPr="00A4648E">
        <w:rPr>
          <w:lang w:val="en-US"/>
        </w:rPr>
        <w:t>(1).</w:t>
      </w:r>
    </w:p>
    <w:p w14:paraId="40A02462" w14:textId="77777777" w:rsidR="0078260B" w:rsidRPr="00A4648E" w:rsidRDefault="000B08CC">
      <w:pPr>
        <w:pStyle w:val="Listasimple"/>
        <w:rPr>
          <w:lang w:val="en-US"/>
        </w:rPr>
      </w:pPr>
      <w:r w:rsidRPr="00A4648E">
        <w:rPr>
          <w:lang w:val="en-US"/>
        </w:rPr>
        <w:t xml:space="preserve">Brown, D. W., Anda, R. F., Tiemeier, H., Felitti, V. J., Edwards, V. J., Croft, J. B., &amp; Giles, W. H. (2009). Adverse childhood experiences and risk of premature mortality. </w:t>
      </w:r>
      <w:r w:rsidRPr="00A4648E">
        <w:rPr>
          <w:i/>
          <w:iCs/>
          <w:lang w:val="en-US"/>
        </w:rPr>
        <w:t xml:space="preserve">American Journal of Preventive Medicine, 37 </w:t>
      </w:r>
      <w:r w:rsidRPr="00A4648E">
        <w:rPr>
          <w:lang w:val="en-US"/>
        </w:rPr>
        <w:t>(5), 389-396</w:t>
      </w:r>
      <w:hyperlink r:id="rId160" w:history="1">
        <w:r w:rsidRPr="00A4648E">
          <w:rPr>
            <w:rStyle w:val="Hyperlink"/>
            <w:lang w:val="en-US"/>
          </w:rPr>
          <w:t>. https://doi.org/10.1016/j.amepre.2009.06.021.</w:t>
        </w:r>
      </w:hyperlink>
    </w:p>
    <w:p w14:paraId="5AA0A72E" w14:textId="77777777" w:rsidR="0078260B" w:rsidRPr="00A4648E" w:rsidRDefault="000B08CC">
      <w:pPr>
        <w:pStyle w:val="Listasimple"/>
        <w:rPr>
          <w:lang w:val="en-US"/>
        </w:rPr>
      </w:pPr>
      <w:r w:rsidRPr="00A4648E">
        <w:rPr>
          <w:lang w:val="en-US"/>
        </w:rPr>
        <w:t xml:space="preserve">Doom, J. R., &amp; Gunnar, M. R. (2013). Stress physiology and developmental psychopathology: Past, present, and future. </w:t>
      </w:r>
      <w:r w:rsidRPr="00A4648E">
        <w:rPr>
          <w:i/>
          <w:iCs/>
          <w:lang w:val="en-US"/>
        </w:rPr>
        <w:t xml:space="preserve">Development and Psychopathology, 25 </w:t>
      </w:r>
      <w:r w:rsidRPr="00A4648E">
        <w:rPr>
          <w:lang w:val="en-US"/>
        </w:rPr>
        <w:t>(4), 1359-1373. doi: 10.1017 / S0954579413000667.</w:t>
      </w:r>
    </w:p>
    <w:p w14:paraId="603A78E9" w14:textId="77777777" w:rsidR="0078260B" w:rsidRPr="00A4648E" w:rsidRDefault="000B08CC">
      <w:pPr>
        <w:pStyle w:val="Listasimple"/>
        <w:rPr>
          <w:lang w:val="en-US"/>
        </w:rPr>
      </w:pPr>
      <w:r w:rsidRPr="00A4648E">
        <w:rPr>
          <w:lang w:val="en-US"/>
        </w:rPr>
        <w:t>Gubernskaya, Z., and Debry, J. (2017). U.S. immigration policy and the case for family unity.</w:t>
      </w:r>
      <w:r w:rsidRPr="00A4648E">
        <w:rPr>
          <w:lang w:val="en-US"/>
        </w:rPr>
        <w:br/>
      </w:r>
      <w:r w:rsidRPr="00A4648E">
        <w:rPr>
          <w:i/>
          <w:iCs/>
          <w:lang w:val="en-US"/>
        </w:rPr>
        <w:t xml:space="preserve">Journal on Migration and Human Security, 5 </w:t>
      </w:r>
      <w:r w:rsidRPr="00A4648E">
        <w:rPr>
          <w:lang w:val="en-US"/>
        </w:rPr>
        <w:t>(2) 417-430. doi: 10.14240 / jmhs.v5i2.91.</w:t>
      </w:r>
    </w:p>
    <w:p w14:paraId="3E3D5D62" w14:textId="77777777" w:rsidR="0078260B" w:rsidRPr="00A4648E" w:rsidRDefault="000B08CC">
      <w:pPr>
        <w:pStyle w:val="Listasimple"/>
        <w:rPr>
          <w:lang w:val="en-US"/>
        </w:rPr>
      </w:pPr>
      <w:r w:rsidRPr="00A4648E">
        <w:rPr>
          <w:lang w:val="en-US"/>
        </w:rPr>
        <w:t xml:space="preserve">Heim, C., &amp; Nemeroff, C. B. (2001). The role of childhood trauma in the neurobiology of mood and anxiety disorders: preclinical and clinical studies. </w:t>
      </w:r>
      <w:r w:rsidRPr="00A4648E">
        <w:rPr>
          <w:i/>
          <w:iCs/>
          <w:lang w:val="en-US"/>
        </w:rPr>
        <w:t xml:space="preserve">Biological Psychiatry, 49 </w:t>
      </w:r>
      <w:r w:rsidRPr="00A4648E">
        <w:rPr>
          <w:lang w:val="en-US"/>
        </w:rPr>
        <w:t>(12), 1023-1039. doi: 10.1016 / S0006-3223 (01) 01157-X.</w:t>
      </w:r>
    </w:p>
    <w:p w14:paraId="5334512A" w14:textId="77777777" w:rsidR="0078260B" w:rsidRPr="00A4648E" w:rsidRDefault="000B08CC">
      <w:pPr>
        <w:pStyle w:val="Listasimple"/>
        <w:rPr>
          <w:lang w:val="en-US"/>
        </w:rPr>
      </w:pPr>
      <w:r w:rsidRPr="00A4648E">
        <w:rPr>
          <w:lang w:val="en-US"/>
        </w:rPr>
        <w:t xml:space="preserve">Hostinar, C. E., Sullivan, R. M., &amp; Gunnar, M. R. (2014). Psychobiological mechanisms underlying social buffering of the hypothalamic-pituitary-adrenocortical axis: A review of animal models and human studies across development. </w:t>
      </w:r>
      <w:r w:rsidRPr="00A4648E">
        <w:rPr>
          <w:i/>
          <w:iCs/>
          <w:lang w:val="en-US"/>
        </w:rPr>
        <w:t xml:space="preserve">Psychological Bulletin, 140 </w:t>
      </w:r>
      <w:r w:rsidRPr="00A4648E">
        <w:rPr>
          <w:lang w:val="en-US"/>
        </w:rPr>
        <w:t>(1), 256-282. doi: 10.1037 / a0032671.</w:t>
      </w:r>
    </w:p>
    <w:p w14:paraId="191AACED" w14:textId="77777777" w:rsidR="0078260B" w:rsidRPr="00A4648E" w:rsidRDefault="000B08CC">
      <w:pPr>
        <w:pStyle w:val="Listasimple"/>
        <w:rPr>
          <w:lang w:val="en-US"/>
        </w:rPr>
      </w:pPr>
      <w:r w:rsidRPr="00A4648E">
        <w:rPr>
          <w:lang w:val="en-US"/>
        </w:rPr>
        <w:t xml:space="preserve">Kumar, A., Behen, M. E., Singsoonsud, P., Veenstra, A. L., Wolfe-Christensen, C., Helder, E., &amp; Chugani, H. T. (2014). Microstructural abnormalities in language and limbic pathways in children raised in orphanages: A diffusion tensor imaging study. </w:t>
      </w:r>
      <w:r w:rsidRPr="00A4648E">
        <w:rPr>
          <w:i/>
          <w:iCs/>
          <w:lang w:val="en-US"/>
        </w:rPr>
        <w:t xml:space="preserve">Journal of Child Neurology, 29 </w:t>
      </w:r>
      <w:r w:rsidRPr="00A4648E">
        <w:rPr>
          <w:lang w:val="en-US"/>
        </w:rPr>
        <w:t>(3), 318-325. doi: 10.1177 / 0883073812474098.</w:t>
      </w:r>
    </w:p>
    <w:p w14:paraId="2F68AC75" w14:textId="77777777" w:rsidR="0078260B" w:rsidRPr="00A4648E" w:rsidRDefault="000B08CC">
      <w:pPr>
        <w:pStyle w:val="Listasimple"/>
        <w:rPr>
          <w:lang w:val="en-US"/>
        </w:rPr>
      </w:pPr>
      <w:r w:rsidRPr="00A4648E">
        <w:rPr>
          <w:lang w:val="en-US"/>
        </w:rPr>
        <w:t xml:space="preserve">Lupien, S.J., McEwen, B.S., Gunnar, M. R., &amp; Heim, C. (2009). Effects of lifelong stress on brain, behavior, and cognition. </w:t>
      </w:r>
      <w:r w:rsidRPr="00A4648E">
        <w:rPr>
          <w:i/>
          <w:iCs/>
          <w:lang w:val="en-US"/>
        </w:rPr>
        <w:t xml:space="preserve">Nature Reviews Neuroscience, 10 </w:t>
      </w:r>
      <w:r w:rsidRPr="00A4648E">
        <w:rPr>
          <w:lang w:val="en-US"/>
        </w:rPr>
        <w:t>(6), 434-445. doi: 10.1038 / nrn2639.</w:t>
      </w:r>
    </w:p>
    <w:p w14:paraId="5DACCC5C" w14:textId="77777777" w:rsidR="0078260B" w:rsidRPr="00A4648E" w:rsidRDefault="000B08CC">
      <w:pPr>
        <w:pStyle w:val="Listasimple"/>
        <w:rPr>
          <w:lang w:val="en-US"/>
        </w:rPr>
      </w:pPr>
      <w:r w:rsidRPr="00A4648E">
        <w:rPr>
          <w:lang w:val="en-US"/>
        </w:rPr>
        <w:t xml:space="preserve">MacKenzie, M. J., Bosk, E., &amp; Zeanah, C. H. (2017). Separating Families at the Border: Consequences for the Health and Well-Being of Children. </w:t>
      </w:r>
      <w:r w:rsidRPr="00A4648E">
        <w:rPr>
          <w:i/>
          <w:iCs/>
          <w:lang w:val="en-US"/>
        </w:rPr>
        <w:t xml:space="preserve">New England Journal of Medicine, 376 </w:t>
      </w:r>
      <w:r w:rsidRPr="00A4648E">
        <w:rPr>
          <w:lang w:val="en-US"/>
        </w:rPr>
        <w:t>(24), 2314-2315</w:t>
      </w:r>
      <w:hyperlink r:id="rId161" w:history="1">
        <w:r w:rsidRPr="00A4648E">
          <w:rPr>
            <w:rStyle w:val="Hyperlink"/>
            <w:lang w:val="en-US"/>
          </w:rPr>
          <w:t>. https://doi.org/10.1056/NEJMp1703375.</w:t>
        </w:r>
      </w:hyperlink>
    </w:p>
    <w:p w14:paraId="4928C6AE" w14:textId="77777777" w:rsidR="0078260B" w:rsidRPr="00A4648E" w:rsidRDefault="000B08CC">
      <w:pPr>
        <w:pStyle w:val="Listasimple"/>
        <w:rPr>
          <w:lang w:val="en-US"/>
        </w:rPr>
      </w:pPr>
      <w:r w:rsidRPr="00A4648E">
        <w:rPr>
          <w:lang w:val="en-US"/>
        </w:rPr>
        <w:t>Maniam, J., Antoniadis, C., &amp; Morris, M. J. (2014). Early stress, HPA axis adaptation, and mechanisms contributing to later health outcomes. Frontiers in Endocrinology, 5 (MAY), 73. doi: 10.3389 / fendo.2014.00073.</w:t>
      </w:r>
    </w:p>
    <w:p w14:paraId="3C5AD235" w14:textId="77777777" w:rsidR="0078260B" w:rsidRPr="00A4648E" w:rsidRDefault="000B08CC">
      <w:pPr>
        <w:pStyle w:val="Listasimple"/>
        <w:rPr>
          <w:lang w:val="en-US"/>
        </w:rPr>
      </w:pPr>
      <w:r w:rsidRPr="00A4648E">
        <w:rPr>
          <w:lang w:val="en-US"/>
        </w:rPr>
        <w:t xml:space="preserve">Marks, A. K., McKenna, J. L., &amp; Garcia Coll, C. (2018). National contexts of immigration reception: A critical aspect of native, immigrant, and refugee youth well-being. </w:t>
      </w:r>
      <w:r w:rsidRPr="00A4648E">
        <w:rPr>
          <w:i/>
          <w:iCs/>
          <w:lang w:val="en-US"/>
        </w:rPr>
        <w:t xml:space="preserve">European Psychologist, 23 </w:t>
      </w:r>
      <w:r w:rsidRPr="00A4648E">
        <w:rPr>
          <w:lang w:val="en-US"/>
        </w:rPr>
        <w:t>(1), 6-20. doi: 10.1027 / 1016-9040 / a000311.</w:t>
      </w:r>
    </w:p>
    <w:p w14:paraId="033F22A9" w14:textId="77777777" w:rsidR="0078260B" w:rsidRPr="00A4648E" w:rsidRDefault="000B08CC">
      <w:pPr>
        <w:pStyle w:val="Listasimple"/>
        <w:rPr>
          <w:lang w:val="en-US"/>
        </w:rPr>
      </w:pPr>
      <w:r w:rsidRPr="00A4648E">
        <w:rPr>
          <w:lang w:val="en-US"/>
        </w:rPr>
        <w:t xml:space="preserve">Masten, A. S., &amp; Narayan, A. J. (2012). Child development in the context of disaster, war, and terrorism: Pathways of risk and resilience. </w:t>
      </w:r>
      <w:r w:rsidRPr="00A4648E">
        <w:rPr>
          <w:i/>
          <w:iCs/>
          <w:lang w:val="en-US"/>
        </w:rPr>
        <w:t xml:space="preserve">Annual Review of Psychology, 63 </w:t>
      </w:r>
      <w:r w:rsidRPr="00A4648E">
        <w:rPr>
          <w:lang w:val="en-US"/>
        </w:rPr>
        <w:t>(1), 227-257. doi: 10.1146 / annurev-psych-120710-100356.</w:t>
      </w:r>
    </w:p>
    <w:p w14:paraId="282153FC" w14:textId="77777777" w:rsidR="0078260B" w:rsidRPr="00A4648E" w:rsidRDefault="000B08CC">
      <w:pPr>
        <w:pStyle w:val="Listasimple"/>
        <w:rPr>
          <w:lang w:val="en-US"/>
        </w:rPr>
      </w:pPr>
      <w:r w:rsidRPr="00A4648E">
        <w:rPr>
          <w:lang w:val="en-US"/>
        </w:rPr>
        <w:t xml:space="preserve">Pechtel, P., &amp; Pizzagalli, D. A. (2011). Effects of early life stress on cognitive and affective function: An integrated review of the human literature. </w:t>
      </w:r>
      <w:r w:rsidRPr="00A4648E">
        <w:rPr>
          <w:i/>
          <w:iCs/>
          <w:lang w:val="en-US"/>
        </w:rPr>
        <w:t xml:space="preserve">Psychopharmacology, 214 </w:t>
      </w:r>
      <w:r w:rsidRPr="00A4648E">
        <w:rPr>
          <w:lang w:val="en-US"/>
        </w:rPr>
        <w:t>(1), 55-70. doi: 10.1007 / s00213-010-2009-2.</w:t>
      </w:r>
    </w:p>
    <w:p w14:paraId="219FB2EF" w14:textId="77777777" w:rsidR="0078260B" w:rsidRPr="00A4648E" w:rsidRDefault="000B08CC">
      <w:pPr>
        <w:pStyle w:val="Listasimple"/>
        <w:rPr>
          <w:lang w:val="en-US"/>
        </w:rPr>
      </w:pPr>
      <w:r w:rsidRPr="00A4648E">
        <w:rPr>
          <w:lang w:val="en-US"/>
        </w:rPr>
        <w:t xml:space="preserve">Pesonen, A., &amp; Räikkönen, K. (2011; 2012;). The consequences of stress in early life. </w:t>
      </w:r>
      <w:r w:rsidRPr="00A4648E">
        <w:rPr>
          <w:i/>
          <w:iCs/>
          <w:lang w:val="en-US"/>
        </w:rPr>
        <w:t xml:space="preserve">Physiology &amp; Behavior, 106 </w:t>
      </w:r>
      <w:r w:rsidRPr="00A4648E">
        <w:rPr>
          <w:lang w:val="en-US"/>
        </w:rPr>
        <w:t>(5), 722-727. doi: 10.1016 / j.physbeh.2011.10.030.</w:t>
      </w:r>
    </w:p>
    <w:p w14:paraId="06A030C7" w14:textId="77777777" w:rsidR="0078260B" w:rsidRPr="00A4648E" w:rsidRDefault="000B08CC">
      <w:pPr>
        <w:pStyle w:val="Listasimple"/>
        <w:rPr>
          <w:lang w:val="en-US"/>
        </w:rPr>
      </w:pPr>
      <w:r w:rsidRPr="00A4648E">
        <w:rPr>
          <w:lang w:val="en-US"/>
        </w:rPr>
        <w:t xml:space="preserve">Roche, K., Vaquera, E., White, R. M. B., &amp; Rivera, M. I. (2018). Impacts of Immigration Actions and News and the Psychological Distress of U.S. Latino Parents Raising Adolescents. </w:t>
      </w:r>
      <w:r w:rsidRPr="00A4648E">
        <w:rPr>
          <w:i/>
          <w:iCs/>
          <w:lang w:val="en-US"/>
        </w:rPr>
        <w:t>Journal of Adolescent Health, 62</w:t>
      </w:r>
      <w:r w:rsidRPr="00A4648E">
        <w:rPr>
          <w:lang w:val="en-US"/>
        </w:rPr>
        <w:t>, 525 - 531. doi: 10.1016 / j.jadohealth.2018.01.004.</w:t>
      </w:r>
    </w:p>
    <w:p w14:paraId="4A7BED60" w14:textId="77777777" w:rsidR="0078260B" w:rsidRPr="00A4648E" w:rsidRDefault="000B08CC">
      <w:pPr>
        <w:pStyle w:val="Listasimple"/>
        <w:rPr>
          <w:lang w:val="en-US"/>
        </w:rPr>
      </w:pPr>
      <w:r w:rsidRPr="00A4648E">
        <w:rPr>
          <w:lang w:val="en-US"/>
        </w:rPr>
        <w:t xml:space="preserve">Rodriguez, A. J., &amp; Margolin, G. (2015). Parental incarceration, transnational migration, and military deployment: Family process mechanisms of young people's adjustment to temporary parental absence. </w:t>
      </w:r>
      <w:r w:rsidRPr="00A4648E">
        <w:rPr>
          <w:i/>
          <w:iCs/>
          <w:lang w:val="en-US"/>
        </w:rPr>
        <w:t xml:space="preserve">Clinical Child and Family Psychology Review, 18 </w:t>
      </w:r>
      <w:r w:rsidRPr="00A4648E">
        <w:rPr>
          <w:lang w:val="en-US"/>
        </w:rPr>
        <w:t>(1), 24-49. doi: 10.1007 / s10567-014-0176-0.</w:t>
      </w:r>
    </w:p>
    <w:p w14:paraId="0F4E66BA" w14:textId="77777777" w:rsidR="0078260B" w:rsidRPr="00A4648E" w:rsidRDefault="000B08CC">
      <w:pPr>
        <w:pStyle w:val="Listasimple"/>
        <w:rPr>
          <w:lang w:val="en-US"/>
        </w:rPr>
      </w:pPr>
      <w:r w:rsidRPr="00A4648E">
        <w:rPr>
          <w:lang w:val="en-US"/>
        </w:rPr>
        <w:t xml:space="preserve">Rojas-Flores, L., Clements, M., Koo, J., &amp; London, J. (2017). Trauma and psychological distress in Latino citizen children following parental detention and deportation. </w:t>
      </w:r>
      <w:r w:rsidRPr="00A4648E">
        <w:rPr>
          <w:i/>
          <w:iCs/>
          <w:lang w:val="en-US"/>
        </w:rPr>
        <w:t xml:space="preserve">Psychological Trauma-Theory Research Practice and Policy, 9 </w:t>
      </w:r>
      <w:r w:rsidRPr="00A4648E">
        <w:rPr>
          <w:lang w:val="en-US"/>
        </w:rPr>
        <w:t>(3), 352-361. doi: 10.1037 / tra0000177.</w:t>
      </w:r>
    </w:p>
    <w:p w14:paraId="4DC7A1CB" w14:textId="77777777" w:rsidR="0078260B" w:rsidRPr="00A4648E" w:rsidRDefault="000B08CC">
      <w:pPr>
        <w:pStyle w:val="Listasimple"/>
        <w:rPr>
          <w:lang w:val="en-US"/>
        </w:rPr>
      </w:pPr>
      <w:r w:rsidRPr="00A4648E">
        <w:rPr>
          <w:lang w:val="en-US"/>
        </w:rPr>
        <w:t xml:space="preserve">Rusby, J. S. M., &amp; Tasker, F. (2009). Long-term effects of British evacuation of children during World War 2 on their adult mental health. </w:t>
      </w:r>
      <w:r w:rsidRPr="00A4648E">
        <w:rPr>
          <w:i/>
          <w:iCs/>
          <w:lang w:val="en-US"/>
        </w:rPr>
        <w:t xml:space="preserve">Aging &amp; Mental Health, 13 </w:t>
      </w:r>
      <w:r w:rsidRPr="00A4648E">
        <w:rPr>
          <w:lang w:val="en-US"/>
        </w:rPr>
        <w:t>(3), 391-404. doi: 10.1080 / 1360786090902867750. doi: 10.1080 / 13607860902867750</w:t>
      </w:r>
    </w:p>
    <w:p w14:paraId="7E96D9BC" w14:textId="77777777" w:rsidR="0078260B" w:rsidRPr="00A4648E" w:rsidRDefault="000B08CC">
      <w:pPr>
        <w:pStyle w:val="Listasimple"/>
        <w:rPr>
          <w:lang w:val="en-US"/>
        </w:rPr>
      </w:pPr>
      <w:r w:rsidRPr="00A4648E">
        <w:rPr>
          <w:lang w:val="en-US"/>
        </w:rPr>
        <w:t xml:space="preserve">Rusch, D., &amp; Reyes, K. (2013). Examining the effects of Mexican serial migration and family separations on acculturative stress, depression, and family functioning. </w:t>
      </w:r>
      <w:r w:rsidRPr="00A4648E">
        <w:rPr>
          <w:i/>
          <w:iCs/>
          <w:lang w:val="en-US"/>
        </w:rPr>
        <w:t xml:space="preserve">Hispanic Journal of Behavioral Sciences, 35 </w:t>
      </w:r>
      <w:r w:rsidRPr="00A4648E">
        <w:rPr>
          <w:lang w:val="en-US"/>
        </w:rPr>
        <w:t>(2), 139-158. doi: 10.1177 / 0739986312467292.</w:t>
      </w:r>
    </w:p>
    <w:p w14:paraId="7C2BFE33" w14:textId="77777777" w:rsidR="0078260B" w:rsidRPr="00A4648E" w:rsidRDefault="000B08CC">
      <w:pPr>
        <w:pStyle w:val="Listasimple"/>
        <w:rPr>
          <w:lang w:val="en-US"/>
        </w:rPr>
      </w:pPr>
      <w:r w:rsidRPr="00A4648E">
        <w:rPr>
          <w:lang w:val="en-US"/>
        </w:rPr>
        <w:t xml:space="preserve">Shonkoff, JP, Garner, AS, Committee on Psychosocial Aspects of Child and Family Health, Committee on Early Childhood, Adoption, and Dependent Care, and Section on Developmental and Behavioral Pediatrics, Siegel, BS, Dobbins, MI, Earls, MF, Garner, McGuinn, L., Pascoe, J., and Wood, DL (2012). Lifetime effects of early childhood adversity and toxic stress. </w:t>
      </w:r>
      <w:r w:rsidRPr="00A4648E">
        <w:rPr>
          <w:i/>
          <w:iCs/>
          <w:lang w:val="en-US"/>
        </w:rPr>
        <w:t xml:space="preserve">Pediatrics, 129 </w:t>
      </w:r>
      <w:r w:rsidRPr="00A4648E">
        <w:rPr>
          <w:lang w:val="en-US"/>
        </w:rPr>
        <w:t>(1), e232-246. doi: 10.1542 / peds.2011-2663.</w:t>
      </w:r>
    </w:p>
    <w:p w14:paraId="3EC3E2F0" w14:textId="77777777" w:rsidR="0078260B" w:rsidRPr="00A4648E" w:rsidRDefault="000B08CC">
      <w:pPr>
        <w:pStyle w:val="Listasimple"/>
        <w:rPr>
          <w:lang w:val="en-US"/>
        </w:rPr>
      </w:pPr>
      <w:r w:rsidRPr="00A4648E">
        <w:rPr>
          <w:lang w:val="en-US"/>
        </w:rPr>
        <w:t xml:space="preserve">Smith, A., Lalonde, R. N., &amp; Johnson, S. (2004). Serial migration and its implications for the parent-child relationship: A retrospective analysis of the experiences of children of Caribbean immigrants. </w:t>
      </w:r>
      <w:r w:rsidRPr="00A4648E">
        <w:rPr>
          <w:i/>
          <w:iCs/>
          <w:lang w:val="en-US"/>
        </w:rPr>
        <w:t xml:space="preserve">Cultural Diversity and Ethnic Minority Psychology, 10 </w:t>
      </w:r>
      <w:r w:rsidRPr="00A4648E">
        <w:rPr>
          <w:lang w:val="en-US"/>
        </w:rPr>
        <w:t>(2), 107-122. doi: 10.1037 / 1099-9809.10.2.107.</w:t>
      </w:r>
    </w:p>
    <w:p w14:paraId="7BE5E720" w14:textId="77777777" w:rsidR="0078260B" w:rsidRPr="00A4648E" w:rsidRDefault="000B08CC">
      <w:pPr>
        <w:pStyle w:val="Listasimple"/>
        <w:rPr>
          <w:lang w:val="en-US"/>
        </w:rPr>
      </w:pPr>
      <w:r w:rsidRPr="00A4648E">
        <w:rPr>
          <w:lang w:val="en-US"/>
        </w:rPr>
        <w:t xml:space="preserve">Suarez-Orozco, C., Bang, H. J., &amp; Kim, H. Y. (2011). I felt like my heart was being left behind: Psychological implications of family separations and reunification in immigrant youth. </w:t>
      </w:r>
      <w:r w:rsidRPr="00A4648E">
        <w:rPr>
          <w:i/>
          <w:iCs/>
          <w:lang w:val="en-US"/>
        </w:rPr>
        <w:t xml:space="preserve">Journal of Adolescent Research, 26 </w:t>
      </w:r>
      <w:r w:rsidRPr="00A4648E">
        <w:rPr>
          <w:lang w:val="en-US"/>
        </w:rPr>
        <w:t>(2), 222-257. doi: 10.1177 / 0743558410376830.</w:t>
      </w:r>
    </w:p>
    <w:p w14:paraId="3DE0C3F1" w14:textId="77777777" w:rsidR="0078260B" w:rsidRPr="00A4648E" w:rsidRDefault="000B08CC">
      <w:pPr>
        <w:pStyle w:val="Listasimple"/>
        <w:rPr>
          <w:lang w:val="en-US"/>
        </w:rPr>
      </w:pPr>
      <w:r w:rsidRPr="00A4648E">
        <w:rPr>
          <w:lang w:val="en-US"/>
        </w:rPr>
        <w:t xml:space="preserve">Taylor, G. J. (2010). Affect, trauma, and mechanisms of symptom formation: A tribute to John C. Nemiah, MD (1918-2009). </w:t>
      </w:r>
      <w:r w:rsidRPr="00A4648E">
        <w:rPr>
          <w:i/>
          <w:iCs/>
          <w:lang w:val="en-US"/>
        </w:rPr>
        <w:t xml:space="preserve">Psychotherapy and Psychosomatics, 79 </w:t>
      </w:r>
      <w:r w:rsidRPr="00A4648E">
        <w:rPr>
          <w:lang w:val="en-US"/>
        </w:rPr>
        <w:t>(6), 339-349. doi: 10.1159 / 000320119.</w:t>
      </w:r>
    </w:p>
    <w:p w14:paraId="72C9BE34" w14:textId="77777777" w:rsidR="0078260B" w:rsidRPr="00A4648E" w:rsidRDefault="000B08CC">
      <w:pPr>
        <w:pStyle w:val="Listasimple"/>
        <w:rPr>
          <w:lang w:val="en-US"/>
        </w:rPr>
      </w:pPr>
      <w:r w:rsidRPr="00A4648E">
        <w:rPr>
          <w:lang w:val="en-US"/>
        </w:rPr>
        <w:t xml:space="preserve">Zayas, L. H., Aguilar-Gaxiola, S., Yoon, H., &amp; Rey, G. N. (2015). The distress of citizen-children with detained and deported parents. </w:t>
      </w:r>
      <w:r w:rsidRPr="00A4648E">
        <w:rPr>
          <w:i/>
          <w:iCs/>
          <w:lang w:val="en-US"/>
        </w:rPr>
        <w:t xml:space="preserve">Journal of Child and Family Studies, 24 </w:t>
      </w:r>
      <w:r w:rsidRPr="00A4648E">
        <w:rPr>
          <w:lang w:val="en-US"/>
        </w:rPr>
        <w:t>(11), 3213-3223. doi: 10.1007 / s10826-015-0124-8.</w:t>
      </w:r>
    </w:p>
    <w:p w14:paraId="4092BFEF" w14:textId="77777777" w:rsidR="00D5265A" w:rsidRPr="00A4648E" w:rsidRDefault="00D5265A" w:rsidP="00D5265A">
      <w:pPr>
        <w:pStyle w:val="ListParagraph"/>
        <w:rPr>
          <w:lang w:val="en-US"/>
        </w:rPr>
      </w:pPr>
    </w:p>
    <w:sectPr w:rsidR="00D5265A" w:rsidRPr="00A4648E" w:rsidSect="003D408A">
      <w:headerReference w:type="default" r:id="rId162"/>
      <w:footerReference w:type="default" r:id="rId163"/>
      <w:footerReference w:type="first" r:id="rId164"/>
      <w:pgSz w:w="11906" w:h="16838" w:code="9"/>
      <w:pgMar w:top="720" w:right="1152" w:bottom="720" w:left="1152"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BCB7F" w14:textId="77777777" w:rsidR="000B08CC" w:rsidRDefault="000B08CC" w:rsidP="004B7E44">
      <w:r>
        <w:separator/>
      </w:r>
    </w:p>
  </w:endnote>
  <w:endnote w:type="continuationSeparator" w:id="0">
    <w:p w14:paraId="4DC4B52A" w14:textId="77777777" w:rsidR="000B08CC" w:rsidRDefault="000B08CC" w:rsidP="004B7E44">
      <w:r>
        <w:continuationSeparator/>
      </w:r>
    </w:p>
  </w:endnote>
  <w:endnote w:type="continuationNotice" w:id="1">
    <w:p w14:paraId="1F8CFC9D" w14:textId="77777777" w:rsidR="000B08CC" w:rsidRDefault="000B08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93495F8-6A12-4447-BDC0-48E0CBCB0BEC}"/>
  </w:font>
  <w:font w:name="Microsoft Sans Serif">
    <w:altName w:val="Microsoft Sans Serif"/>
    <w:panose1 w:val="020B0604020202020204"/>
    <w:charset w:val="00"/>
    <w:family w:val="swiss"/>
    <w:pitch w:val="variable"/>
    <w:sig w:usb0="E5002EFF" w:usb1="C000605B" w:usb2="00000029" w:usb3="00000000" w:csb0="000101FF" w:csb1="00000000"/>
    <w:embedRegular r:id="rId2" w:fontKey="{2E984917-C5EE-4A94-9EF8-CADBBA44771D}"/>
    <w:embedBold r:id="rId3" w:fontKey="{206177F8-1D05-4695-8DF6-03CC68025235}"/>
    <w:embedItalic r:id="rId4" w:fontKey="{6FEBB1F2-3E64-43BE-AA38-19937C1F109C}"/>
  </w:font>
  <w:font w:name="Barlow">
    <w:altName w:val="Barlow"/>
    <w:charset w:val="00"/>
    <w:family w:val="auto"/>
    <w:pitch w:val="variable"/>
    <w:sig w:usb0="20000007" w:usb1="00000000" w:usb2="00000000" w:usb3="00000000" w:csb0="00000193" w:csb1="00000000"/>
    <w:embedRegular r:id="rId5" w:fontKey="{00A73845-43C7-4D54-BA1F-3CE934C03A0B}"/>
    <w:embedBold r:id="rId6" w:fontKey="{4C60AFE3-F8E5-49D6-8A7D-107160282897}"/>
    <w:embedItalic r:id="rId7" w:fontKey="{09B3258E-89B4-449C-9707-48F8059FCC27}"/>
    <w:embedBoldItalic r:id="rId8" w:fontKey="{05AD1639-DC82-4538-8E2D-D140F3FD353C}"/>
  </w:font>
  <w:font w:name="SimSun">
    <w:altName w:val="宋体"/>
    <w:panose1 w:val="02010600030101010101"/>
    <w:charset w:val="86"/>
    <w:family w:val="auto"/>
    <w:pitch w:val="variable"/>
    <w:sig w:usb0="00000003" w:usb1="288F0000" w:usb2="00000016" w:usb3="00000000" w:csb0="00040001" w:csb1="00000000"/>
  </w:font>
  <w:font w:name="Barlow Black">
    <w:altName w:val="Barlow Black"/>
    <w:charset w:val="00"/>
    <w:family w:val="auto"/>
    <w:pitch w:val="variable"/>
    <w:sig w:usb0="20000007" w:usb1="00000000" w:usb2="00000000" w:usb3="00000000" w:csb0="00000193" w:csb1="00000000"/>
    <w:embedRegular r:id="rId9" w:fontKey="{DF35C660-708A-4A88-942F-E5BA4A42C462}"/>
    <w:embedBold r:id="rId10" w:fontKey="{EC8F8529-C47B-41DD-9FEA-74BA897C9E8E}"/>
  </w:font>
  <w:font w:name="Barlow SemiBold">
    <w:altName w:val="Barlow SemiBold"/>
    <w:charset w:val="00"/>
    <w:family w:val="auto"/>
    <w:pitch w:val="variable"/>
    <w:sig w:usb0="20000007" w:usb1="00000000" w:usb2="00000000" w:usb3="00000000" w:csb0="00000193" w:csb1="00000000"/>
    <w:embedRegular r:id="rId11" w:fontKey="{55056A50-ADBF-49E9-BFFE-74CBBD840B57}"/>
    <w:embedBold r:id="rId12" w:fontKey="{5705259E-1526-42D8-94BE-1986A8AF3449}"/>
    <w:embedBoldItalic r:id="rId13" w:fontKey="{97D590A2-D560-4B84-9635-39322B8CA1A0}"/>
  </w:font>
  <w:font w:name="Barlow Semi Condensed Light">
    <w:altName w:val="Calibri"/>
    <w:charset w:val="00"/>
    <w:family w:val="auto"/>
    <w:pitch w:val="variable"/>
    <w:sig w:usb0="20000007" w:usb1="00000000" w:usb2="00000000" w:usb3="00000000" w:csb0="00000193" w:csb1="00000000"/>
    <w:embedRegular r:id="rId14" w:fontKey="{EB66BF46-271E-4F39-889E-A5C9C3DDB015}"/>
    <w:embedBold r:id="rId15" w:fontKey="{F658F6D8-9378-4669-AE13-0A088825E1F2}"/>
    <w:embedItalic r:id="rId16" w:fontKey="{6B4B75D4-EE84-4CAA-8C33-69EA96CF28C8}"/>
    <w:embedBoldItalic r:id="rId17" w:fontKey="{C647352D-2BDE-4341-9035-7CD6852477AB}"/>
  </w:font>
  <w:font w:name="Barlow Semi Condensed SemiBold">
    <w:altName w:val="Barlow Semi Condensed SemiBold"/>
    <w:charset w:val="00"/>
    <w:family w:val="auto"/>
    <w:pitch w:val="variable"/>
    <w:sig w:usb0="20000007" w:usb1="00000000" w:usb2="00000000" w:usb3="00000000" w:csb0="00000193" w:csb1="00000000"/>
    <w:embedRegular r:id="rId18" w:fontKey="{05E24604-CC22-45F5-B38C-4A011EEA9F2B}"/>
    <w:embedBold r:id="rId19" w:fontKey="{84B7C177-F006-4932-AD9D-16A90451FE1D}"/>
  </w:font>
  <w:font w:name="Franklin Gothic Book">
    <w:altName w:val="Franklin Gothic Book"/>
    <w:panose1 w:val="020B0503020102020204"/>
    <w:charset w:val="00"/>
    <w:family w:val="swiss"/>
    <w:pitch w:val="variable"/>
    <w:sig w:usb0="00000287" w:usb1="00000000" w:usb2="00000000" w:usb3="00000000" w:csb0="0000009F" w:csb1="00000000"/>
    <w:embedRegular r:id="rId20" w:fontKey="{5257E2EF-AD83-47AB-859A-5B4B6B6C4E62}"/>
  </w:font>
  <w:font w:name="SimHei">
    <w:altName w:val="黑体"/>
    <w:panose1 w:val="02010600030101010101"/>
    <w:charset w:val="86"/>
    <w:family w:val="modern"/>
    <w:pitch w:val="fixed"/>
    <w:sig w:usb0="800002BF" w:usb1="38CF7CFA" w:usb2="00000016" w:usb3="00000000" w:csb0="00040001" w:csb1="00000000"/>
  </w:font>
  <w:font w:name="Coda">
    <w:charset w:val="00"/>
    <w:family w:val="swiss"/>
    <w:pitch w:val="variable"/>
    <w:sig w:usb0="00000007" w:usb1="00000000" w:usb2="00000000" w:usb3="00000000" w:csb0="00000093" w:csb1="00000000"/>
    <w:embedRegular r:id="rId21" w:fontKey="{7F92F21E-F6FD-410B-9479-CB74AA0CD2D8}"/>
    <w:embedBold r:id="rId22" w:fontKey="{E0CDD66F-1CE5-4EE6-B2D9-D357BD537899}"/>
  </w:font>
  <w:font w:name="Segoe UI">
    <w:panose1 w:val="020B0502040204020203"/>
    <w:charset w:val="00"/>
    <w:family w:val="swiss"/>
    <w:pitch w:val="variable"/>
    <w:sig w:usb0="E4002EFF" w:usb1="C000E47F" w:usb2="00000009" w:usb3="00000000" w:csb0="000001FF" w:csb1="00000000"/>
    <w:embedRegular r:id="rId23" w:fontKey="{E263026C-AD05-4024-8DFA-B770937DB61D}"/>
  </w:font>
  <w:font w:name="Barlow Condensed">
    <w:altName w:val="Calibri"/>
    <w:charset w:val="00"/>
    <w:family w:val="auto"/>
    <w:pitch w:val="variable"/>
    <w:sig w:usb0="20000007" w:usb1="00000000" w:usb2="00000000" w:usb3="00000000" w:csb0="00000193" w:csb1="00000000"/>
    <w:embedBold r:id="rId24" w:fontKey="{F7A6FD51-D53A-43BF-9441-AF99ACA1EF9C}"/>
  </w:font>
  <w:font w:name="Barlow Condensed Medium">
    <w:altName w:val="Calibri"/>
    <w:charset w:val="00"/>
    <w:family w:val="auto"/>
    <w:pitch w:val="variable"/>
    <w:sig w:usb0="20000007" w:usb1="00000000" w:usb2="00000000" w:usb3="00000000" w:csb0="00000193" w:csb1="00000000"/>
    <w:embedBold r:id="rId25" w:fontKey="{388FD41E-B78A-4840-9361-12F0B272569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002432"/>
      <w:docPartObj>
        <w:docPartGallery w:val="Page Numbers (Bottom of Page)"/>
        <w:docPartUnique/>
      </w:docPartObj>
    </w:sdtPr>
    <w:sdtEndPr>
      <w:rPr>
        <w:rFonts w:ascii="Barlow" w:hAnsi="Barlow"/>
        <w:color w:val="6F7378" w:themeColor="background2" w:themeShade="80"/>
        <w:sz w:val="16"/>
        <w:szCs w:val="16"/>
      </w:rPr>
    </w:sdtEndPr>
    <w:sdtContent>
      <w:p w14:paraId="3701D18D" w14:textId="14C0C48B" w:rsidR="0078260B" w:rsidRDefault="000B08CC" w:rsidP="00075833">
        <w:pPr>
          <w:pStyle w:val="NoSpacing"/>
          <w:ind w:right="-179"/>
          <w:rPr>
            <w:rFonts w:ascii="Barlow" w:hAnsi="Barlow"/>
            <w:color w:val="6F7378" w:themeColor="background2" w:themeShade="80"/>
            <w:sz w:val="16"/>
            <w:szCs w:val="16"/>
          </w:rPr>
        </w:pPr>
        <w:r>
          <w:rPr>
            <w:rFonts w:ascii="Barlow" w:hAnsi="Barlow"/>
            <w:color w:val="6F7378" w:themeColor="background2" w:themeShade="80"/>
            <w:sz w:val="16"/>
            <w:szCs w:val="16"/>
          </w:rPr>
          <w:fldChar w:fldCharType="begin"/>
        </w:r>
        <w:r>
          <w:rPr>
            <w:rFonts w:ascii="Barlow" w:hAnsi="Barlow"/>
            <w:color w:val="6F7378" w:themeColor="background2" w:themeShade="80"/>
            <w:sz w:val="16"/>
            <w:szCs w:val="16"/>
          </w:rPr>
          <w:instrText xml:space="preserve"> PAGE   </w:instrText>
        </w:r>
        <w:r>
          <w:rPr>
            <w:rFonts w:ascii="Barlow" w:hAnsi="Barlow"/>
            <w:color w:val="6F7378" w:themeColor="background2" w:themeShade="80"/>
            <w:sz w:val="16"/>
            <w:szCs w:val="16"/>
          </w:rPr>
          <w:fldChar w:fldCharType="separate"/>
        </w:r>
        <w:r w:rsidR="006170C7">
          <w:rPr>
            <w:rFonts w:ascii="Barlow" w:hAnsi="Barlow"/>
            <w:noProof/>
            <w:color w:val="6F7378" w:themeColor="background2" w:themeShade="80"/>
            <w:sz w:val="16"/>
            <w:szCs w:val="16"/>
          </w:rPr>
          <w:t>1</w:t>
        </w:r>
        <w:r>
          <w:rPr>
            <w:rFonts w:ascii="Barlow" w:hAnsi="Barlow"/>
            <w:color w:val="6F7378" w:themeColor="background2" w:themeShade="80"/>
            <w:sz w:val="16"/>
            <w:szCs w:val="16"/>
          </w:rPr>
          <w:fldChar w:fldCharType="end"/>
        </w:r>
        <w:r w:rsidR="00D91F63" w:rsidRPr="00D91F63">
          <w:rPr>
            <w:rFonts w:ascii="Barlow" w:hAnsi="Barlow"/>
            <w:color w:val="6F7378" w:themeColor="background2" w:themeShade="80"/>
            <w:sz w:val="16"/>
            <w:szCs w:val="16"/>
          </w:rPr>
          <w:t xml:space="preserve"> | </w:t>
        </w:r>
        <w:r w:rsidR="00075833">
          <w:rPr>
            <w:rFonts w:ascii="Barlow" w:hAnsi="Barlow"/>
            <w:color w:val="6F7378" w:themeColor="background2" w:themeShade="80"/>
            <w:sz w:val="16"/>
            <w:szCs w:val="16"/>
          </w:rPr>
          <w:fldChar w:fldCharType="begin"/>
        </w:r>
        <w:r w:rsidR="00075833">
          <w:rPr>
            <w:rFonts w:ascii="Barlow" w:hAnsi="Barlow"/>
            <w:color w:val="6F7378" w:themeColor="background2" w:themeShade="80"/>
            <w:sz w:val="16"/>
            <w:szCs w:val="16"/>
          </w:rPr>
          <w:instrText xml:space="preserve"> NUMPAGES  \* Arabic  \* MERGEFORMAT </w:instrText>
        </w:r>
        <w:r w:rsidR="00075833">
          <w:rPr>
            <w:rFonts w:ascii="Barlow" w:hAnsi="Barlow"/>
            <w:color w:val="6F7378" w:themeColor="background2" w:themeShade="80"/>
            <w:sz w:val="16"/>
            <w:szCs w:val="16"/>
          </w:rPr>
          <w:fldChar w:fldCharType="separate"/>
        </w:r>
        <w:r w:rsidR="006170C7">
          <w:rPr>
            <w:rFonts w:ascii="Barlow" w:hAnsi="Barlow"/>
            <w:noProof/>
            <w:color w:val="6F7378" w:themeColor="background2" w:themeShade="80"/>
            <w:sz w:val="16"/>
            <w:szCs w:val="16"/>
          </w:rPr>
          <w:t>95</w:t>
        </w:r>
        <w:r w:rsidR="00075833">
          <w:rPr>
            <w:rFonts w:ascii="Barlow" w:hAnsi="Barlow"/>
            <w:color w:val="6F7378" w:themeColor="background2" w:themeShade="80"/>
            <w:sz w:val="16"/>
            <w:szCs w:val="16"/>
          </w:rPr>
          <w:fldChar w:fldCharType="end"/>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r>
        <w:r w:rsidR="00075833">
          <w:rPr>
            <w:rFonts w:ascii="Barlow" w:hAnsi="Barlow"/>
            <w:color w:val="6F7378" w:themeColor="background2" w:themeShade="80"/>
            <w:sz w:val="16"/>
            <w:szCs w:val="16"/>
          </w:rPr>
          <w:tab/>
          <w:t xml:space="preserve">                 </w:t>
        </w:r>
        <w:r w:rsidR="00095B5E" w:rsidRPr="00D91F63">
          <w:rPr>
            <w:rFonts w:ascii="Barlow" w:hAnsi="Barlow"/>
            <w:color w:val="6F7378" w:themeColor="background2" w:themeShade="80"/>
            <w:sz w:val="16"/>
            <w:szCs w:val="16"/>
          </w:rPr>
          <w:t>prisonersdefenders.org</w:t>
        </w:r>
      </w:p>
    </w:sdtContent>
  </w:sdt>
  <w:p w14:paraId="5BD0CD9C" w14:textId="77777777" w:rsidR="00095B5E" w:rsidRDefault="00095B5E">
    <w:pPr>
      <w:pStyle w:val="Footer"/>
      <w:jc w:val="right"/>
      <w:rPr>
        <w:rFonts w:asciiTheme="majorHAnsi" w:eastAsiaTheme="majorEastAsia" w:hAnsiTheme="majorHAnsi" w:cstheme="majorBidi"/>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191010"/>
      <w:docPartObj>
        <w:docPartGallery w:val="Page Numbers (Bottom of Page)"/>
        <w:docPartUnique/>
      </w:docPartObj>
    </w:sdtPr>
    <w:sdtEndPr>
      <w:rPr>
        <w:noProof/>
      </w:rPr>
    </w:sdtEndPr>
    <w:sdtContent>
      <w:p w14:paraId="0D068E09" w14:textId="77777777" w:rsidR="0078260B" w:rsidRDefault="000B08CC">
        <w:pPr>
          <w:pStyle w:val="Footer"/>
        </w:pPr>
        <w:r>
          <w:rPr>
            <w:lang w:bidi="es-ES"/>
          </w:rPr>
          <w:fldChar w:fldCharType="begin"/>
        </w:r>
        <w:r>
          <w:rPr>
            <w:lang w:bidi="es-ES"/>
          </w:rPr>
          <w:instrText xml:space="preserve"> PAGE   \* MERGEFORMAT </w:instrText>
        </w:r>
        <w:r>
          <w:rPr>
            <w:lang w:bidi="es-ES"/>
          </w:rPr>
          <w:fldChar w:fldCharType="separate"/>
        </w:r>
        <w:r w:rsidR="009120E9">
          <w:rPr>
            <w:noProof/>
            <w:lang w:bidi="es-ES"/>
          </w:rPr>
          <w:t>1</w:t>
        </w:r>
        <w:r>
          <w:rPr>
            <w:noProof/>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2EA66" w14:textId="77777777" w:rsidR="000B08CC" w:rsidRDefault="000B08CC" w:rsidP="004B7E44">
      <w:r>
        <w:separator/>
      </w:r>
    </w:p>
  </w:footnote>
  <w:footnote w:type="continuationSeparator" w:id="0">
    <w:p w14:paraId="53BB7F57" w14:textId="77777777" w:rsidR="000B08CC" w:rsidRDefault="000B08CC" w:rsidP="004B7E44">
      <w:r>
        <w:continuationSeparator/>
      </w:r>
    </w:p>
  </w:footnote>
  <w:footnote w:type="continuationNotice" w:id="1">
    <w:p w14:paraId="3AB7AC7A" w14:textId="77777777" w:rsidR="000B08CC" w:rsidRDefault="000B08CC">
      <w:pPr>
        <w:spacing w:line="240" w:lineRule="auto"/>
      </w:pPr>
    </w:p>
  </w:footnote>
  <w:footnote w:id="2">
    <w:p w14:paraId="2F87109E" w14:textId="77777777" w:rsidR="0078260B" w:rsidRDefault="000B08CC">
      <w:pPr>
        <w:pStyle w:val="FootnoteText"/>
        <w:rPr>
          <w:lang w:val="es-ES"/>
        </w:rPr>
      </w:pPr>
      <w:r>
        <w:rPr>
          <w:rStyle w:val="FootnoteReference"/>
        </w:rPr>
        <w:footnoteRef/>
      </w:r>
      <w:r w:rsidRPr="008B11E6">
        <w:t xml:space="preserve"> Anger erupts in the streets of Cuba, revolutionaries are called to combat: </w:t>
      </w:r>
      <w:hyperlink r:id="rId1" w:history="1">
        <w:r w:rsidRPr="006C539B">
          <w:rPr>
            <w:rStyle w:val="Hyperlink"/>
          </w:rPr>
          <w:t>https://www.swissinfo.ch/spa/afp/la-c%C3%B3lera-estalla-en-las-calles-de-cuba--convocan-a-revolucionarios-al-combate/46777878</w:t>
        </w:r>
      </w:hyperlink>
    </w:p>
  </w:footnote>
  <w:footnote w:id="3">
    <w:p w14:paraId="6B953811" w14:textId="77777777" w:rsidR="0078260B" w:rsidRDefault="000B08CC">
      <w:pPr>
        <w:pStyle w:val="FootnoteText"/>
        <w:rPr>
          <w:lang w:val="es-ES"/>
        </w:rPr>
      </w:pPr>
      <w:r>
        <w:rPr>
          <w:rStyle w:val="FootnoteReference"/>
        </w:rPr>
        <w:footnoteRef/>
      </w:r>
      <w:r w:rsidRPr="00A50A21">
        <w:t xml:space="preserve"> UN calls Cuba to account for alleged disappearances in the aftermath of 9/11: </w:t>
      </w:r>
      <w:hyperlink r:id="rId2" w:history="1">
        <w:r w:rsidRPr="006C539B">
          <w:rPr>
            <w:rStyle w:val="Hyperlink"/>
          </w:rPr>
          <w:t>https://www.swissinfo.ch/spa/cuba-desapariciones_la-onu-pide-cuentas-a-cuba-sobre-presuntas-desapariciones-a-ra%C3%ADz-del-11-j/47282592</w:t>
        </w:r>
      </w:hyperlink>
    </w:p>
  </w:footnote>
  <w:footnote w:id="4">
    <w:p w14:paraId="5694C6A1" w14:textId="77777777" w:rsidR="0078260B" w:rsidRDefault="000B08CC">
      <w:pPr>
        <w:pStyle w:val="FootnoteText"/>
        <w:rPr>
          <w:lang w:val="es-ES"/>
        </w:rPr>
      </w:pPr>
      <w:r>
        <w:rPr>
          <w:rStyle w:val="FootnoteReference"/>
        </w:rPr>
        <w:footnoteRef/>
      </w:r>
      <w:r>
        <w:t xml:space="preserve"> Prisoners Defenders report of April 7, 2022: 1,204 political prisoners in Cuba in 12 months - 1,027 prisoners as of March 31'22 - 894 of them due to the peaceful demonstrations of 11j: </w:t>
      </w:r>
      <w:hyperlink r:id="rId3" w:history="1">
        <w:r w:rsidRPr="006C539B">
          <w:rPr>
            <w:rStyle w:val="Hyperlink"/>
          </w:rPr>
          <w:t>https://drive.google.com/open?id=1dTkGfzvwmlQCHu_NgwrF4EM3xtR20Xft</w:t>
        </w:r>
      </w:hyperlink>
    </w:p>
  </w:footnote>
  <w:footnote w:id="5">
    <w:p w14:paraId="24950268" w14:textId="77777777" w:rsidR="0078260B" w:rsidRDefault="000B08CC">
      <w:pPr>
        <w:pStyle w:val="FootnoteText"/>
        <w:rPr>
          <w:lang w:val="es-ES"/>
        </w:rPr>
      </w:pPr>
      <w:r>
        <w:rPr>
          <w:rStyle w:val="FootnoteReference"/>
        </w:rPr>
        <w:footnoteRef/>
      </w:r>
      <w:r>
        <w:rPr>
          <w:lang w:val="es-ES"/>
        </w:rPr>
        <w:t xml:space="preserve"> Prisoners Defenders complaint to the Committee Against Torture (CAT</w:t>
      </w:r>
      <w:r w:rsidR="0049754E">
        <w:rPr>
          <w:lang w:val="es-ES"/>
        </w:rPr>
        <w:t xml:space="preserve">), March </w:t>
      </w:r>
      <w:r>
        <w:rPr>
          <w:lang w:val="es-ES"/>
        </w:rPr>
        <w:t xml:space="preserve">28, 2022 </w:t>
      </w:r>
      <w:r w:rsidR="0049754E">
        <w:rPr>
          <w:lang w:val="es-ES"/>
        </w:rPr>
        <w:t xml:space="preserve">- </w:t>
      </w:r>
      <w:r w:rsidR="0049754E" w:rsidRPr="0049754E">
        <w:rPr>
          <w:lang w:val="es-ES"/>
        </w:rPr>
        <w:t xml:space="preserve">Torture, cruel, inhuman or degrading treatment or punishment of political prisoners in Cuba: </w:t>
      </w:r>
      <w:hyperlink r:id="rId4" w:history="1">
        <w:r w:rsidR="0049754E" w:rsidRPr="001344A9">
          <w:rPr>
            <w:rStyle w:val="Hyperlink"/>
            <w:lang w:val="es-ES"/>
          </w:rPr>
          <w:t>https://drive.google.com/open?id=1w-8AwVy5Up06SoG7iMvnTjR8O20Ry8Jm</w:t>
        </w:r>
      </w:hyperlink>
    </w:p>
  </w:footnote>
  <w:footnote w:id="6">
    <w:p w14:paraId="038A0330" w14:textId="77777777" w:rsidR="0078260B" w:rsidRDefault="000B08CC">
      <w:pPr>
        <w:pStyle w:val="FootnoteText"/>
        <w:rPr>
          <w:lang w:val="es-ES"/>
        </w:rPr>
      </w:pPr>
      <w:r>
        <w:rPr>
          <w:rStyle w:val="FootnoteReference"/>
        </w:rPr>
        <w:footnoteRef/>
      </w:r>
      <w:r>
        <w:rPr>
          <w:lang w:val="es-ES"/>
        </w:rPr>
        <w:t xml:space="preserve"> Video showing Osbel David in a gray T-shirt drinking a soft drink (min. 1:23 on Youtube, 8:18:50 on Cuban TV). Nothing else was seen in any video: </w:t>
      </w:r>
      <w:hyperlink r:id="rId5" w:history="1">
        <w:r w:rsidRPr="00C860F9">
          <w:rPr>
            <w:rStyle w:val="Hyperlink"/>
            <w:lang w:val="es-ES"/>
          </w:rPr>
          <w:t>https://youtu.be/VaTsmUw99eY?t=77</w:t>
        </w:r>
      </w:hyperlink>
    </w:p>
  </w:footnote>
  <w:footnote w:id="7">
    <w:p w14:paraId="60A8ECC7" w14:textId="77777777" w:rsidR="0078260B" w:rsidRDefault="000B08CC">
      <w:pPr>
        <w:pStyle w:val="FootnoteText"/>
        <w:rPr>
          <w:lang w:val="es-ES"/>
        </w:rPr>
      </w:pPr>
      <w:r>
        <w:rPr>
          <w:rStyle w:val="FootnoteReference"/>
        </w:rPr>
        <w:footnoteRef/>
      </w:r>
      <w:hyperlink r:id="rId6" w:history="1">
        <w:r w:rsidRPr="003856D9">
          <w:rPr>
            <w:rStyle w:val="Hyperlink"/>
          </w:rPr>
          <w:t xml:space="preserve"> https://www.diariolasamericas.com/opinion/cuba-los-ninos-prisioneros-politicos-la-explosion-social-del-11j-n4239104 </w:t>
        </w:r>
      </w:hyperlink>
    </w:p>
  </w:footnote>
  <w:footnote w:id="8">
    <w:p w14:paraId="4B906BCE" w14:textId="77777777" w:rsidR="0078260B" w:rsidRDefault="000B08CC">
      <w:pPr>
        <w:pStyle w:val="FootnoteText"/>
      </w:pPr>
      <w:r>
        <w:rPr>
          <w:rStyle w:val="FootnoteReference"/>
        </w:rPr>
        <w:footnoteRef/>
      </w:r>
      <w:hyperlink r:id="rId7" w:history="1">
        <w:r w:rsidRPr="003856D9">
          <w:rPr>
            <w:rStyle w:val="Hyperlink"/>
          </w:rPr>
          <w:t xml:space="preserve"> https://www.cubaenmiami.com/encarcelado-un-nino-de-16-anos-en-cuba-la-policia-castrista-lo-acusa-de-crear-coctel-molotov/ </w:t>
        </w:r>
      </w:hyperlink>
    </w:p>
  </w:footnote>
  <w:footnote w:id="9">
    <w:p w14:paraId="7E848BAF" w14:textId="77777777" w:rsidR="0078260B" w:rsidRDefault="000B08CC">
      <w:pPr>
        <w:pStyle w:val="FootnoteText"/>
        <w:rPr>
          <w:lang w:val="es-ES"/>
        </w:rPr>
      </w:pPr>
      <w:r>
        <w:rPr>
          <w:rStyle w:val="FootnoteReference"/>
        </w:rPr>
        <w:footnoteRef/>
      </w:r>
      <w:hyperlink r:id="rId8" w:history="1">
        <w:r w:rsidRPr="003856D9">
          <w:rPr>
            <w:rStyle w:val="Hyperlink"/>
          </w:rPr>
          <w:t xml:space="preserve"> https://www.diariolasamericas.com/opinion/cuba-los-ninos-prisioneros-politicos-la-explosion-social-del-11j-n4239104 </w:t>
        </w:r>
      </w:hyperlink>
    </w:p>
  </w:footnote>
  <w:footnote w:id="10">
    <w:p w14:paraId="3DEFAE36" w14:textId="77777777" w:rsidR="0078260B" w:rsidRDefault="000B08CC">
      <w:pPr>
        <w:pStyle w:val="FootnoteText"/>
        <w:rPr>
          <w:lang w:val="es-ES"/>
        </w:rPr>
      </w:pPr>
      <w:r>
        <w:rPr>
          <w:rStyle w:val="FootnoteReference"/>
        </w:rPr>
        <w:footnoteRef/>
      </w:r>
      <w:hyperlink r:id="rId9" w:history="1">
        <w:r w:rsidRPr="003856D9">
          <w:rPr>
            <w:rStyle w:val="Hyperlink"/>
          </w:rPr>
          <w:t xml:space="preserve"> https://www.diariolasamericas.com/opinion/cuba-los-ninos-prisioneros-politicos-la-explosion-social-del-11j-n4239104 </w:t>
        </w:r>
      </w:hyperlink>
    </w:p>
  </w:footnote>
  <w:footnote w:id="11">
    <w:p w14:paraId="2EFB2E5A" w14:textId="77777777" w:rsidR="0078260B" w:rsidRDefault="000B08CC">
      <w:pPr>
        <w:pStyle w:val="FootnoteText"/>
        <w:rPr>
          <w:lang w:val="es-ES"/>
        </w:rPr>
      </w:pPr>
      <w:r>
        <w:rPr>
          <w:rStyle w:val="FootnoteReference"/>
        </w:rPr>
        <w:footnoteRef/>
      </w:r>
      <w:hyperlink r:id="rId10" w:history="1">
        <w:r w:rsidRPr="00715328">
          <w:rPr>
            <w:rStyle w:val="Hyperlink"/>
          </w:rPr>
          <w:t xml:space="preserve"> https://www.radiotelevisionmarti.com/a/piden-sanciones-de-hasta-16-a%C3%B1os-para-manifestantes-del-11-de-julio-en-bayamo/315114.html </w:t>
        </w:r>
      </w:hyperlink>
    </w:p>
  </w:footnote>
  <w:footnote w:id="12">
    <w:p w14:paraId="752DF946" w14:textId="77777777" w:rsidR="0078260B" w:rsidRDefault="000B08CC">
      <w:pPr>
        <w:pStyle w:val="FootnoteText"/>
      </w:pPr>
      <w:r>
        <w:rPr>
          <w:rStyle w:val="FootnoteReference"/>
        </w:rPr>
        <w:footnoteRef/>
      </w:r>
      <w:hyperlink r:id="rId11" w:history="1">
        <w:r w:rsidRPr="003856D9">
          <w:rPr>
            <w:rStyle w:val="Hyperlink"/>
          </w:rPr>
          <w:t xml:space="preserve"> https://www.diariolasamericas.com/opinion/cuba-los-ninos-prisioneros-politicos-la-explosion-social-del-11j-n4239104 </w:t>
        </w:r>
      </w:hyperlink>
    </w:p>
  </w:footnote>
  <w:footnote w:id="13">
    <w:p w14:paraId="7FC0F6AD" w14:textId="77777777" w:rsidR="0078260B" w:rsidRDefault="000B08CC">
      <w:pPr>
        <w:pStyle w:val="FootnoteText"/>
        <w:rPr>
          <w:lang w:val="es-ES"/>
        </w:rPr>
      </w:pPr>
      <w:r>
        <w:rPr>
          <w:rStyle w:val="FootnoteReference"/>
        </w:rPr>
        <w:footnoteRef/>
      </w:r>
      <w:hyperlink r:id="rId12" w:history="1">
        <w:r w:rsidRPr="00E41FB2">
          <w:rPr>
            <w:rStyle w:val="Hyperlink"/>
          </w:rPr>
          <w:t xml:space="preserve"> https://www.diariolasamericas.com/opinion/cuba-los-ninos-prisioneros-politicos-la-explosion-social-del-11j-n4239104 </w:t>
        </w:r>
      </w:hyperlink>
    </w:p>
  </w:footnote>
  <w:footnote w:id="14">
    <w:p w14:paraId="28C43B9E" w14:textId="77777777" w:rsidR="0078260B" w:rsidRDefault="000B08CC">
      <w:pPr>
        <w:pStyle w:val="FootnoteText"/>
        <w:rPr>
          <w:lang w:val="es-ES"/>
        </w:rPr>
      </w:pPr>
      <w:r>
        <w:rPr>
          <w:rStyle w:val="FootnoteReference"/>
        </w:rPr>
        <w:footnoteRef/>
      </w:r>
      <w:r>
        <w:t xml:space="preserve"> Official communication of </w:t>
      </w:r>
      <w:r w:rsidRPr="00627BE3">
        <w:rPr>
          <w:rFonts w:cs="Segoe UI"/>
          <w:szCs w:val="20"/>
          <w:lang w:val="es-ES_tradnl"/>
        </w:rPr>
        <w:t xml:space="preserve">the </w:t>
      </w:r>
      <w:r w:rsidRPr="00C73B8F">
        <w:rPr>
          <w:rFonts w:cs="Segoe UI"/>
          <w:szCs w:val="20"/>
          <w:lang w:val="es-ES_tradnl"/>
        </w:rPr>
        <w:t xml:space="preserve">mandates of the Special Rapporteur on contemporary forms of slavery, including its causes and consequences, and the United Nations Special Rapporteur on trafficking in persons, especially women and children: </w:t>
      </w:r>
      <w:hyperlink r:id="rId13" w:history="1">
        <w:r w:rsidRPr="001344A9">
          <w:rPr>
            <w:rStyle w:val="Hyperlink"/>
          </w:rPr>
          <w:t>https://spcommreports.ohchr.org/TMResultsBase/DownLoadPublicCommunicationFile?gId=24868</w:t>
        </w:r>
      </w:hyperlink>
    </w:p>
  </w:footnote>
  <w:footnote w:id="15">
    <w:p w14:paraId="0B2FDE1D" w14:textId="77777777" w:rsidR="0078260B" w:rsidRDefault="000B08CC">
      <w:pPr>
        <w:pStyle w:val="FootnoteText"/>
        <w:rPr>
          <w:lang w:val="es-ES"/>
        </w:rPr>
      </w:pPr>
      <w:r>
        <w:rPr>
          <w:rStyle w:val="FootnoteReference"/>
        </w:rPr>
        <w:footnoteRef/>
      </w:r>
      <w:r>
        <w:t xml:space="preserve"> HRW, July 23, 2020 - </w:t>
      </w:r>
      <w:r w:rsidRPr="00BC3394">
        <w:t xml:space="preserve">Cuba: Repressive rules against doctors on mission: </w:t>
      </w:r>
      <w:hyperlink r:id="rId14" w:history="1">
        <w:r w:rsidRPr="001344A9">
          <w:rPr>
            <w:rStyle w:val="Hyperlink"/>
          </w:rPr>
          <w:t>https://www.hrw.org/es/news/2020/07/23/cuba-normas-represivas-contra-medicos-en-mision</w:t>
        </w:r>
      </w:hyperlink>
    </w:p>
  </w:footnote>
  <w:footnote w:id="16">
    <w:p w14:paraId="4668BD7A" w14:textId="77777777" w:rsidR="0078260B" w:rsidRDefault="000B08CC">
      <w:pPr>
        <w:pStyle w:val="FootnoteText"/>
        <w:rPr>
          <w:lang w:val="es-ES"/>
        </w:rPr>
      </w:pPr>
      <w:r>
        <w:rPr>
          <w:rStyle w:val="FootnoteReference"/>
        </w:rPr>
        <w:footnoteRef/>
      </w:r>
      <w:r>
        <w:t xml:space="preserve"> Prisoners Defenders - </w:t>
      </w:r>
      <w:r w:rsidRPr="007B3539">
        <w:t>Case 1</w:t>
      </w:r>
      <w:r>
        <w:t>,</w:t>
      </w:r>
      <w:r w:rsidRPr="007B3539">
        <w:t xml:space="preserve">111 Cuban professionals vs. Cuban Government: </w:t>
      </w:r>
      <w:hyperlink r:id="rId15" w:history="1">
        <w:r w:rsidRPr="001344A9">
          <w:rPr>
            <w:rStyle w:val="Hyperlink"/>
          </w:rPr>
          <w:t>https://drive.google.com/open?id=1YZDxtLHGN755aWeTaqvmqbNwoQy4yAVZ</w:t>
        </w:r>
      </w:hyperlink>
    </w:p>
  </w:footnote>
  <w:footnote w:id="17">
    <w:p w14:paraId="3B39BAFA" w14:textId="77777777" w:rsidR="0078260B" w:rsidRDefault="000B08CC">
      <w:pPr>
        <w:pStyle w:val="FootnoteText"/>
        <w:rPr>
          <w:lang w:val="es-ES"/>
        </w:rPr>
      </w:pPr>
      <w:r>
        <w:rPr>
          <w:rStyle w:val="FootnoteReference"/>
        </w:rPr>
        <w:footnoteRef/>
      </w:r>
      <w:r>
        <w:t xml:space="preserve"> Prisoners Defenders - </w:t>
      </w:r>
      <w:r w:rsidRPr="007B3539">
        <w:t>Case 1</w:t>
      </w:r>
      <w:r>
        <w:t>,</w:t>
      </w:r>
      <w:r w:rsidRPr="007B3539">
        <w:t xml:space="preserve">111 Cuban professionals vs. Cuban Government: </w:t>
      </w:r>
      <w:hyperlink r:id="rId16" w:history="1">
        <w:r w:rsidRPr="001344A9">
          <w:rPr>
            <w:rStyle w:val="Hyperlink"/>
          </w:rPr>
          <w:t>https://drive.google.com/open?id=1YZDxtLHGN755aWeTaqvmqbNwoQy4yAVZ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316"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
      <w:gridCol w:w="17310"/>
    </w:tblGrid>
    <w:tr w:rsidR="004B7E44" w:rsidRPr="00A4648E" w14:paraId="01E4E388" w14:textId="77777777" w:rsidTr="00075833">
      <w:trPr>
        <w:trHeight w:val="1985"/>
      </w:trPr>
      <w:tc>
        <w:tcPr>
          <w:tcW w:w="6" w:type="dxa"/>
          <w:tcBorders>
            <w:top w:val="nil"/>
            <w:left w:val="nil"/>
            <w:bottom w:val="nil"/>
            <w:right w:val="nil"/>
          </w:tcBorders>
        </w:tcPr>
        <w:p w14:paraId="6D3E12F1" w14:textId="77777777" w:rsidR="00EE1FF7" w:rsidRPr="00A4648E" w:rsidRDefault="00EE1FF7" w:rsidP="004B7E44">
          <w:pPr>
            <w:pStyle w:val="Header"/>
            <w:rPr>
              <w:lang w:val="en-US"/>
            </w:rPr>
          </w:pPr>
        </w:p>
      </w:tc>
      <w:tc>
        <w:tcPr>
          <w:tcW w:w="17310" w:type="dxa"/>
          <w:tcBorders>
            <w:top w:val="nil"/>
            <w:left w:val="nil"/>
            <w:bottom w:val="nil"/>
            <w:right w:val="nil"/>
          </w:tcBorders>
        </w:tcPr>
        <w:p w14:paraId="01698F41" w14:textId="77777777" w:rsidR="00EE1FF7" w:rsidRPr="00A4648E" w:rsidRDefault="004B7E44" w:rsidP="004B7E44">
          <w:pPr>
            <w:pStyle w:val="Header"/>
            <w:rPr>
              <w:lang w:val="en-US"/>
            </w:rPr>
          </w:pPr>
          <w:r w:rsidRPr="00A4648E">
            <w:rPr>
              <w:noProof/>
              <w:lang w:val="en-GB" w:eastAsia="en-GB"/>
            </w:rPr>
            <mc:AlternateContent>
              <mc:Choice Requires="wps">
                <w:drawing>
                  <wp:inline distT="0" distB="0" distL="0" distR="0" wp14:anchorId="3E0C49D8" wp14:editId="6A813EF3">
                    <wp:extent cx="7560000" cy="307238"/>
                    <wp:effectExtent l="0" t="0" r="3175" b="0"/>
                    <wp:docPr id="11" name="Rectángulo 11"/>
                    <wp:cNvGraphicFramePr/>
                    <a:graphic xmlns:a="http://schemas.openxmlformats.org/drawingml/2006/main">
                      <a:graphicData uri="http://schemas.microsoft.com/office/word/2010/wordprocessingShape">
                        <wps:wsp>
                          <wps:cNvSpPr/>
                          <wps:spPr>
                            <a:xfrm>
                              <a:off x="0" y="0"/>
                              <a:ext cx="7560000" cy="307238"/>
                            </a:xfrm>
                            <a:prstGeom prst="rect">
                              <a:avLst/>
                            </a:prstGeom>
                            <a:solidFill>
                              <a:srgbClr val="00416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FFCAE" w14:textId="6C4C3B69" w:rsidR="0078260B" w:rsidRDefault="00663C12">
                                <w:pPr>
                                  <w:rPr>
                                    <w:rFonts w:ascii="Barlow Condensed Medium" w:hAnsi="Barlow Condensed Medium"/>
                                    <w:b/>
                                    <w:sz w:val="22"/>
                                    <w:lang w:bidi="es-ES"/>
                                  </w:rPr>
                                </w:pPr>
                                <w:r>
                                  <w:rPr>
                                    <w:rFonts w:ascii="Barlow Condensed" w:hAnsi="Barlow Condensed"/>
                                    <w:b/>
                                    <w:sz w:val="22"/>
                                    <w:lang w:bidi="es-ES"/>
                                  </w:rPr>
                                  <w:t xml:space="preserve">          DENUNCIATION</w:t>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D73F1C">
                                  <w:rPr>
                                    <w:rFonts w:ascii="Barlow Condensed Medium" w:hAnsi="Barlow Condensed Medium"/>
                                    <w:b/>
                                    <w:sz w:val="22"/>
                                    <w:lang w:bidi="es-ES"/>
                                  </w:rPr>
                                  <w:t xml:space="preserve">April </w:t>
                                </w:r>
                                <w:r w:rsidR="001C569F">
                                  <w:rPr>
                                    <w:rFonts w:ascii="Barlow Condensed Medium" w:hAnsi="Barlow Condensed Medium"/>
                                    <w:b/>
                                    <w:sz w:val="22"/>
                                    <w:lang w:bidi="es-ES"/>
                                  </w:rPr>
                                  <w:t xml:space="preserve">15, </w:t>
                                </w:r>
                                <w:r w:rsidR="00C75CB0" w:rsidRPr="003442A7">
                                  <w:rPr>
                                    <w:rFonts w:ascii="Barlow Condensed Medium" w:hAnsi="Barlow Condensed Medium"/>
                                    <w:b/>
                                    <w:sz w:val="22"/>
                                    <w:lang w:bidi="es-ES"/>
                                  </w:rPr>
                                  <w:t>2022</w:t>
                                </w:r>
                              </w:p>
                              <w:p w14:paraId="3B6D8F9B" w14:textId="77777777" w:rsidR="00C75CB0" w:rsidRDefault="00C75CB0" w:rsidP="00D5687B">
                                <w:pPr>
                                  <w:rPr>
                                    <w:rFonts w:ascii="Barlow Condensed Medium" w:hAnsi="Barlow Condensed Medium"/>
                                    <w:b/>
                                    <w:lang w:bidi="es-ES"/>
                                  </w:rPr>
                                </w:pPr>
                              </w:p>
                              <w:p w14:paraId="752AF277" w14:textId="77777777" w:rsidR="0078260B" w:rsidRDefault="000B08CC">
                                <w:pPr>
                                  <w:rPr>
                                    <w:rFonts w:ascii="Barlow Condensed Medium" w:hAnsi="Barlow Condensed Medium"/>
                                    <w:b/>
                                  </w:rPr>
                                </w:pPr>
                                <w:r w:rsidRPr="00D5687B">
                                  <w:rPr>
                                    <w:rFonts w:ascii="Barlow Condensed Medium" w:hAnsi="Barlow Condensed Medium"/>
                                    <w:b/>
                                    <w:lang w:bidi="es-ES"/>
                                  </w:rPr>
                                  <w:t>March 2022</w:t>
                                </w:r>
                              </w:p>
                              <w:p w14:paraId="0BA4B22D" w14:textId="77777777" w:rsidR="00796A62" w:rsidRPr="004B7E44" w:rsidRDefault="00796A62" w:rsidP="00796A62">
                                <w:pPr>
                                  <w:rPr>
                                    <w:b/>
                                  </w:rPr>
                                </w:pPr>
                              </w:p>
                              <w:p w14:paraId="48540E09" w14:textId="77777777" w:rsidR="004B7E44" w:rsidRDefault="004B7E44" w:rsidP="004B7E44">
                                <w:pPr>
                                  <w:jc w:val="center"/>
                                  <w:rPr>
                                    <w:b/>
                                  </w:rPr>
                                </w:pPr>
                              </w:p>
                              <w:p w14:paraId="5BAB571E" w14:textId="77777777" w:rsidR="00EE1FF7" w:rsidRPr="004B7E44" w:rsidRDefault="00EE1FF7" w:rsidP="004B7E44">
                                <w:pPr>
                                  <w:jc w:val="center"/>
                                  <w:rPr>
                                    <w:b/>
                                  </w:rPr>
                                </w:pPr>
                                <w:r>
                                  <w:rPr>
                                    <w:b/>
                                    <w:noProof/>
                                    <w:lang w:val="en-GB" w:eastAsia="en-GB"/>
                                  </w:rPr>
                                  <w:drawing>
                                    <wp:inline distT="0" distB="0" distL="0" distR="0" wp14:anchorId="6C761F10" wp14:editId="0A929490">
                                      <wp:extent cx="1056290" cy="391057"/>
                                      <wp:effectExtent l="0" t="0" r="0" b="9525"/>
                                      <wp:docPr id="25" name="Imagen 2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lang w:val="en-GB" w:eastAsia="en-GB"/>
                                  </w:rPr>
                                  <w:drawing>
                                    <wp:inline distT="0" distB="0" distL="0" distR="0" wp14:anchorId="345A1395" wp14:editId="7EAE089A">
                                      <wp:extent cx="1094105" cy="405058"/>
                                      <wp:effectExtent l="0" t="0" r="0" b="0"/>
                                      <wp:docPr id="26" name="Imagen 2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0C49D8" id="Rectángulo 11" o:spid="_x0000_s1026" style="width:595.3pt;height:2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" fillcolor="#00416b" stroked="f" strokeweight="2pt">
                    <v:textbox>
                      <w:txbxContent>
                        <w:p w14:paraId="565FFCAE" w14:textId="6C4C3B69" w:rsidR="0078260B" w:rsidRDefault="00663C12">
                          <w:pPr>
                            <w:rPr>
                              <w:rFonts w:ascii="Barlow Condensed Medium" w:hAnsi="Barlow Condensed Medium"/>
                              <w:b/>
                              <w:sz w:val="22"/>
                              <w:lang w:bidi="es-ES"/>
                            </w:rPr>
                          </w:pPr>
                          <w:r>
                            <w:rPr>
                              <w:rFonts w:ascii="Barlow Condensed" w:hAnsi="Barlow Condensed"/>
                              <w:b/>
                              <w:sz w:val="22"/>
                              <w:lang w:bidi="es-ES"/>
                            </w:rPr>
                            <w:t xml:space="preserve">          DENUNCIATION</w:t>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075833">
                            <w:rPr>
                              <w:rFonts w:ascii="Barlow Condensed" w:hAnsi="Barlow Condensed"/>
                              <w:b/>
                              <w:sz w:val="22"/>
                              <w:lang w:bidi="es-ES"/>
                            </w:rPr>
                            <w:tab/>
                          </w:r>
                          <w:r w:rsidR="00D73F1C">
                            <w:rPr>
                              <w:rFonts w:ascii="Barlow Condensed Medium" w:hAnsi="Barlow Condensed Medium"/>
                              <w:b/>
                              <w:sz w:val="22"/>
                              <w:lang w:bidi="es-ES"/>
                            </w:rPr>
                            <w:t xml:space="preserve">April </w:t>
                          </w:r>
                          <w:r w:rsidR="001C569F">
                            <w:rPr>
                              <w:rFonts w:ascii="Barlow Condensed Medium" w:hAnsi="Barlow Condensed Medium"/>
                              <w:b/>
                              <w:sz w:val="22"/>
                              <w:lang w:bidi="es-ES"/>
                            </w:rPr>
                            <w:t xml:space="preserve">15, </w:t>
                          </w:r>
                          <w:r w:rsidR="00C75CB0" w:rsidRPr="003442A7">
                            <w:rPr>
                              <w:rFonts w:ascii="Barlow Condensed Medium" w:hAnsi="Barlow Condensed Medium"/>
                              <w:b/>
                              <w:sz w:val="22"/>
                              <w:lang w:bidi="es-ES"/>
                            </w:rPr>
                            <w:t>2022</w:t>
                          </w:r>
                        </w:p>
                        <w:p w14:paraId="3B6D8F9B" w14:textId="77777777" w:rsidR="00C75CB0" w:rsidRDefault="00C75CB0" w:rsidP="00D5687B">
                          <w:pPr>
                            <w:rPr>
                              <w:rFonts w:ascii="Barlow Condensed Medium" w:hAnsi="Barlow Condensed Medium"/>
                              <w:b/>
                              <w:lang w:bidi="es-ES"/>
                            </w:rPr>
                          </w:pPr>
                        </w:p>
                        <w:p w14:paraId="752AF277" w14:textId="77777777" w:rsidR="0078260B" w:rsidRDefault="000B08CC">
                          <w:pPr>
                            <w:rPr>
                              <w:rFonts w:ascii="Barlow Condensed Medium" w:hAnsi="Barlow Condensed Medium"/>
                              <w:b/>
                            </w:rPr>
                          </w:pPr>
                          <w:r w:rsidRPr="00D5687B">
                            <w:rPr>
                              <w:rFonts w:ascii="Barlow Condensed Medium" w:hAnsi="Barlow Condensed Medium"/>
                              <w:b/>
                              <w:lang w:bidi="es-ES"/>
                            </w:rPr>
                            <w:t>March 2022</w:t>
                          </w:r>
                        </w:p>
                        <w:p w14:paraId="0BA4B22D" w14:textId="77777777" w:rsidR="00796A62" w:rsidRPr="004B7E44" w:rsidRDefault="00796A62" w:rsidP="00796A62">
                          <w:pPr>
                            <w:rPr>
                              <w:b/>
                            </w:rPr>
                          </w:pPr>
                        </w:p>
                        <w:p w14:paraId="48540E09" w14:textId="77777777" w:rsidR="004B7E44" w:rsidRDefault="004B7E44" w:rsidP="004B7E44">
                          <w:pPr>
                            <w:jc w:val="center"/>
                            <w:rPr>
                              <w:b/>
                            </w:rPr>
                          </w:pPr>
                        </w:p>
                        <w:p w14:paraId="5BAB571E" w14:textId="77777777" w:rsidR="00EE1FF7" w:rsidRPr="004B7E44" w:rsidRDefault="00EE1FF7" w:rsidP="004B7E44">
                          <w:pPr>
                            <w:jc w:val="center"/>
                            <w:rPr>
                              <w:b/>
                            </w:rPr>
                          </w:pPr>
                          <w:r>
                            <w:rPr>
                              <w:b/>
                              <w:noProof/>
                            </w:rPr>
                            <w:drawing>
                              <wp:inline distT="0" distB="0" distL="0" distR="0" wp14:anchorId="6C761F10" wp14:editId="0A929490">
                                <wp:extent cx="1056290" cy="391057"/>
                                <wp:effectExtent l="0" t="0" r="0" b="9525"/>
                                <wp:docPr id="25" name="Imagen 2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rPr>
                            <w:drawing>
                              <wp:inline distT="0" distB="0" distL="0" distR="0" wp14:anchorId="345A1395" wp14:editId="7EAE089A">
                                <wp:extent cx="1094105" cy="405058"/>
                                <wp:effectExtent l="0" t="0" r="0" b="0"/>
                                <wp:docPr id="26" name="Imagen 2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v:textbox>
                    <w10:anchorlock/>
                  </v:rect>
                </w:pict>
              </mc:Fallback>
            </mc:AlternateContent>
          </w:r>
        </w:p>
        <w:p w14:paraId="49A97313" w14:textId="08257295" w:rsidR="003810D7" w:rsidRPr="00A4648E" w:rsidRDefault="00075833" w:rsidP="004B7E44">
          <w:pPr>
            <w:pStyle w:val="Header"/>
            <w:rPr>
              <w:noProof/>
              <w:lang w:val="en-US"/>
            </w:rPr>
          </w:pPr>
          <w:r w:rsidRPr="00A4648E">
            <w:rPr>
              <w:noProof/>
              <w:lang w:val="en-GB" w:eastAsia="en-GB"/>
            </w:rPr>
            <mc:AlternateContent>
              <mc:Choice Requires="wps">
                <w:drawing>
                  <wp:anchor distT="0" distB="0" distL="114300" distR="114300" simplePos="0" relativeHeight="251659264" behindDoc="0" locked="0" layoutInCell="1" allowOverlap="1" wp14:anchorId="1FA971D5" wp14:editId="4280B898">
                    <wp:simplePos x="0" y="0"/>
                    <wp:positionH relativeFrom="column">
                      <wp:posOffset>3810</wp:posOffset>
                    </wp:positionH>
                    <wp:positionV relativeFrom="paragraph">
                      <wp:posOffset>4445</wp:posOffset>
                    </wp:positionV>
                    <wp:extent cx="7539487" cy="301924"/>
                    <wp:effectExtent l="0" t="0" r="0" b="3175"/>
                    <wp:wrapNone/>
                    <wp:docPr id="1" name="Cuadro de texto 1"/>
                    <wp:cNvGraphicFramePr/>
                    <a:graphic xmlns:a="http://schemas.openxmlformats.org/drawingml/2006/main">
                      <a:graphicData uri="http://schemas.microsoft.com/office/word/2010/wordprocessingShape">
                        <wps:wsp>
                          <wps:cNvSpPr txBox="1"/>
                          <wps:spPr>
                            <a:xfrm>
                              <a:off x="0" y="0"/>
                              <a:ext cx="7539487" cy="301924"/>
                            </a:xfrm>
                            <a:prstGeom prst="rect">
                              <a:avLst/>
                            </a:prstGeom>
                            <a:noFill/>
                            <a:ln w="6350">
                              <a:noFill/>
                            </a:ln>
                          </wps:spPr>
                          <wps:txbx>
                            <w:txbxContent>
                              <w:p w14:paraId="29B7D10E" w14:textId="426CB1B3" w:rsidR="00075833" w:rsidRPr="00075833" w:rsidRDefault="00075833" w:rsidP="00075833">
                                <w:pPr>
                                  <w:jc w:val="right"/>
                                  <w:rPr>
                                    <w:b/>
                                    <w:bCs/>
                                    <w:color w:val="FF0000"/>
                                    <w:sz w:val="24"/>
                                    <w:szCs w:val="20"/>
                                    <w:lang w:val="es-ES_tradnl"/>
                                  </w:rPr>
                                </w:pPr>
                                <w:r w:rsidRPr="00075833">
                                  <w:rPr>
                                    <w:b/>
                                    <w:bCs/>
                                    <w:color w:val="FF0000"/>
                                    <w:sz w:val="24"/>
                                    <w:szCs w:val="20"/>
                                    <w:lang w:val="es-ES_tradnl"/>
                                  </w:rPr>
                                  <w:t xml:space="preserve">AUTOMATIC TRANSLATION FROM </w:t>
                                </w:r>
                                <w:hyperlink r:id="rId3" w:history="1">
                                  <w:r w:rsidRPr="00075833">
                                    <w:rPr>
                                      <w:rStyle w:val="Hyperlink"/>
                                      <w:b/>
                                      <w:bCs/>
                                      <w:color w:val="FF0000"/>
                                      <w:sz w:val="24"/>
                                      <w:szCs w:val="20"/>
                                      <w:lang w:val="es-ES_tradnl"/>
                                    </w:rPr>
                                    <w:t>ORIGINAL IN SPANISH</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971D5" id="_x0000_t202" coordsize="21600,21600" o:spt="202" path="m,l,21600r21600,l21600,xe">
                    <v:stroke joinstyle="miter"/>
                    <v:path gradientshapeok="t" o:connecttype="rect"/>
                  </v:shapetype>
                  <v:shape id="Cuadro de texto 1" o:spid="_x0000_s1027" type="#_x0000_t202" style="position:absolute;margin-left:.3pt;margin-top:.35pt;width:593.6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" filled="f" stroked="f" strokeweight=".5pt">
                    <v:textbox>
                      <w:txbxContent>
                        <w:p w14:paraId="29B7D10E" w14:textId="426CB1B3" w:rsidR="00075833" w:rsidRPr="00075833" w:rsidRDefault="00075833" w:rsidP="00075833">
                          <w:pPr>
                            <w:jc w:val="right"/>
                            <w:rPr>
                              <w:b/>
                              <w:bCs/>
                              <w:color w:val="FF0000"/>
                              <w:sz w:val="24"/>
                              <w:szCs w:val="20"/>
                              <w:lang w:val="es-ES_tradnl"/>
                            </w:rPr>
                          </w:pPr>
                          <w:r w:rsidRPr="00075833">
                            <w:rPr>
                              <w:b/>
                              <w:bCs/>
                              <w:color w:val="FF0000"/>
                              <w:sz w:val="24"/>
                              <w:szCs w:val="20"/>
                              <w:lang w:val="es-ES_tradnl"/>
                            </w:rPr>
                            <w:t xml:space="preserve">AUTOMATIC TRANSLATION FROM </w:t>
                          </w:r>
                          <w:hyperlink r:id="rId4" w:history="1">
                            <w:r w:rsidRPr="00075833">
                              <w:rPr>
                                <w:rStyle w:val="Hipervnculo"/>
                                <w:b/>
                                <w:bCs/>
                                <w:color w:val="FF0000"/>
                                <w:sz w:val="24"/>
                                <w:szCs w:val="20"/>
                                <w:lang w:val="es-ES_tradnl"/>
                              </w:rPr>
                              <w:t>ORIGINAL IN SPANISH</w:t>
                            </w:r>
                          </w:hyperlink>
                        </w:p>
                      </w:txbxContent>
                    </v:textbox>
                  </v:shape>
                </w:pict>
              </mc:Fallback>
            </mc:AlternateContent>
          </w:r>
        </w:p>
        <w:p w14:paraId="04B07E2B" w14:textId="77777777" w:rsidR="00EE1FF7" w:rsidRPr="00A4648E" w:rsidRDefault="00C75CB0" w:rsidP="004B7E44">
          <w:pPr>
            <w:pStyle w:val="Header"/>
            <w:rPr>
              <w:lang w:val="en-US"/>
            </w:rPr>
          </w:pPr>
          <w:r w:rsidRPr="00A4648E">
            <w:rPr>
              <w:noProof/>
              <w:lang w:val="en-US"/>
            </w:rPr>
            <w:t xml:space="preserve">  </w:t>
          </w:r>
          <w:r w:rsidR="003810D7" w:rsidRPr="00A4648E">
            <w:rPr>
              <w:noProof/>
              <w:lang w:val="en-US"/>
            </w:rPr>
            <w:t xml:space="preserve">   </w:t>
          </w:r>
          <w:r w:rsidR="008E2B8E" w:rsidRPr="00A4648E">
            <w:rPr>
              <w:noProof/>
              <w:lang w:val="en-US"/>
            </w:rPr>
            <w:t xml:space="preserve"> </w:t>
          </w:r>
          <w:r w:rsidR="008D7378" w:rsidRPr="00A4648E">
            <w:rPr>
              <w:noProof/>
              <w:lang w:val="en-US"/>
            </w:rPr>
            <w:t xml:space="preserve"> </w:t>
          </w:r>
          <w:r w:rsidR="00381785" w:rsidRPr="00A4648E">
            <w:rPr>
              <w:noProof/>
              <w:lang w:val="en-GB" w:eastAsia="en-GB"/>
            </w:rPr>
            <w:drawing>
              <wp:inline distT="0" distB="0" distL="0" distR="0" wp14:anchorId="7112B4DC" wp14:editId="75B157ED">
                <wp:extent cx="1569720" cy="582474"/>
                <wp:effectExtent l="0" t="0" r="0" b="8255"/>
                <wp:docPr id="8" name="Imagen 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Logotipo&#10;&#10;Descripción generada automáticamente"/>
                        <pic:cNvPicPr/>
                      </pic:nvPicPr>
                      <pic:blipFill>
                        <a:blip r:embed="rId5">
                          <a:extLst>
                            <a:ext uri="{28A0092B-C50C-407E-A947-70E740481C1C}">
                              <a14:useLocalDpi xmlns:a14="http://schemas.microsoft.com/office/drawing/2010/main" val="0"/>
                            </a:ext>
                          </a:extLst>
                        </a:blip>
                        <a:stretch>
                          <a:fillRect/>
                        </a:stretch>
                      </pic:blipFill>
                      <pic:spPr>
                        <a:xfrm>
                          <a:off x="0" y="0"/>
                          <a:ext cx="1585868" cy="588466"/>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AB4"/>
    <w:multiLevelType w:val="hybridMultilevel"/>
    <w:tmpl w:val="3188B8D2"/>
    <w:lvl w:ilvl="0" w:tplc="F8125C6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1D26B2"/>
    <w:multiLevelType w:val="hybridMultilevel"/>
    <w:tmpl w:val="85EE74C8"/>
    <w:lvl w:ilvl="0" w:tplc="0C0A001B">
      <w:start w:val="1"/>
      <w:numFmt w:val="lowerRoman"/>
      <w:lvlText w:val="%1."/>
      <w:lvlJc w:val="right"/>
      <w:pPr>
        <w:ind w:left="780" w:hanging="360"/>
      </w:pPr>
    </w:lvl>
    <w:lvl w:ilvl="1" w:tplc="0C0A0019">
      <w:start w:val="1"/>
      <w:numFmt w:val="lowerLetter"/>
      <w:lvlText w:val="%2."/>
      <w:lvlJc w:val="left"/>
      <w:pPr>
        <w:ind w:left="1500" w:hanging="360"/>
      </w:pPr>
    </w:lvl>
    <w:lvl w:ilvl="2" w:tplc="0C0A001B">
      <w:start w:val="1"/>
      <w:numFmt w:val="lowerRoman"/>
      <w:lvlText w:val="%3."/>
      <w:lvlJc w:val="right"/>
      <w:pPr>
        <w:ind w:left="2220" w:hanging="180"/>
      </w:pPr>
    </w:lvl>
    <w:lvl w:ilvl="3" w:tplc="0C0A000F">
      <w:start w:val="1"/>
      <w:numFmt w:val="decimal"/>
      <w:lvlText w:val="%4."/>
      <w:lvlJc w:val="left"/>
      <w:pPr>
        <w:ind w:left="2940" w:hanging="360"/>
      </w:pPr>
    </w:lvl>
    <w:lvl w:ilvl="4" w:tplc="0C0A0019">
      <w:start w:val="1"/>
      <w:numFmt w:val="lowerLetter"/>
      <w:lvlText w:val="%5."/>
      <w:lvlJc w:val="left"/>
      <w:pPr>
        <w:ind w:left="3660" w:hanging="360"/>
      </w:pPr>
    </w:lvl>
    <w:lvl w:ilvl="5" w:tplc="0C0A001B">
      <w:start w:val="1"/>
      <w:numFmt w:val="lowerRoman"/>
      <w:lvlText w:val="%6."/>
      <w:lvlJc w:val="right"/>
      <w:pPr>
        <w:ind w:left="4380" w:hanging="180"/>
      </w:pPr>
    </w:lvl>
    <w:lvl w:ilvl="6" w:tplc="0C0A000F">
      <w:start w:val="1"/>
      <w:numFmt w:val="decimal"/>
      <w:lvlText w:val="%7."/>
      <w:lvlJc w:val="left"/>
      <w:pPr>
        <w:ind w:left="5100" w:hanging="360"/>
      </w:pPr>
    </w:lvl>
    <w:lvl w:ilvl="7" w:tplc="0C0A0019">
      <w:start w:val="1"/>
      <w:numFmt w:val="lowerLetter"/>
      <w:lvlText w:val="%8."/>
      <w:lvlJc w:val="left"/>
      <w:pPr>
        <w:ind w:left="5820" w:hanging="360"/>
      </w:pPr>
    </w:lvl>
    <w:lvl w:ilvl="8" w:tplc="0C0A001B">
      <w:start w:val="1"/>
      <w:numFmt w:val="lowerRoman"/>
      <w:lvlText w:val="%9."/>
      <w:lvlJc w:val="right"/>
      <w:pPr>
        <w:ind w:left="6540" w:hanging="180"/>
      </w:pPr>
    </w:lvl>
  </w:abstractNum>
  <w:abstractNum w:abstractNumId="2" w15:restartNumberingAfterBreak="0">
    <w:nsid w:val="0CC926B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090D0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CE6B47"/>
    <w:multiLevelType w:val="hybridMultilevel"/>
    <w:tmpl w:val="7FE03B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447C3D"/>
    <w:multiLevelType w:val="hybridMultilevel"/>
    <w:tmpl w:val="2B34E762"/>
    <w:lvl w:ilvl="0" w:tplc="115C768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1430F7"/>
    <w:multiLevelType w:val="hybridMultilevel"/>
    <w:tmpl w:val="64BCE4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156B78"/>
    <w:multiLevelType w:val="hybridMultilevel"/>
    <w:tmpl w:val="2BFCA6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9E533E"/>
    <w:multiLevelType w:val="hybridMultilevel"/>
    <w:tmpl w:val="69E627CC"/>
    <w:lvl w:ilvl="0" w:tplc="C19E845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772395"/>
    <w:multiLevelType w:val="hybridMultilevel"/>
    <w:tmpl w:val="AD04E596"/>
    <w:lvl w:ilvl="0" w:tplc="4938707A">
      <w:start w:val="2018"/>
      <w:numFmt w:val="decimal"/>
      <w:lvlText w:val="%1"/>
      <w:lvlJc w:val="left"/>
      <w:pPr>
        <w:ind w:left="1233"/>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FFA09D4">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4D60AB6">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302C6E0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919214C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B965808">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A3101A8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B9D4830E">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40324492">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0" w15:restartNumberingAfterBreak="0">
    <w:nsid w:val="24EC3BF7"/>
    <w:multiLevelType w:val="hybridMultilevel"/>
    <w:tmpl w:val="E55EC9DA"/>
    <w:lvl w:ilvl="0" w:tplc="F108606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3D4210"/>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787358"/>
    <w:multiLevelType w:val="hybridMultilevel"/>
    <w:tmpl w:val="7B667F6A"/>
    <w:lvl w:ilvl="0" w:tplc="6820F2B2">
      <w:start w:val="2020"/>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471EA5AA">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06BA80E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C7A9DC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56821FE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3E2E38C">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FB2A0A3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DBE8CD66">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4BE6440">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3" w15:restartNumberingAfterBreak="0">
    <w:nsid w:val="2BB759FC"/>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484AE3"/>
    <w:multiLevelType w:val="hybridMultilevel"/>
    <w:tmpl w:val="7442A092"/>
    <w:lvl w:ilvl="0" w:tplc="7A349E9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227153"/>
    <w:multiLevelType w:val="hybridMultilevel"/>
    <w:tmpl w:val="A4525194"/>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3A5C231D"/>
    <w:multiLevelType w:val="hybridMultilevel"/>
    <w:tmpl w:val="86BE8E8A"/>
    <w:lvl w:ilvl="0" w:tplc="02A24FE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B9679E"/>
    <w:multiLevelType w:val="hybridMultilevel"/>
    <w:tmpl w:val="FEFA7B6E"/>
    <w:lvl w:ilvl="0" w:tplc="E84E86C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C3E47A2"/>
    <w:multiLevelType w:val="hybridMultilevel"/>
    <w:tmpl w:val="F1806EA8"/>
    <w:lvl w:ilvl="0" w:tplc="44FAB4D6">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3F2520EA"/>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053D8A"/>
    <w:multiLevelType w:val="hybridMultilevel"/>
    <w:tmpl w:val="A3685A6A"/>
    <w:lvl w:ilvl="0" w:tplc="F8CC71C2">
      <w:start w:val="1"/>
      <w:numFmt w:val="lowerLetter"/>
      <w:lvlText w:val="%1)"/>
      <w:lvlJc w:val="left"/>
      <w:pPr>
        <w:ind w:left="720" w:hanging="360"/>
      </w:pPr>
      <w:rPr>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7333079"/>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820DB0"/>
    <w:multiLevelType w:val="hybridMultilevel"/>
    <w:tmpl w:val="8B14160E"/>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F02538B"/>
    <w:multiLevelType w:val="hybridMultilevel"/>
    <w:tmpl w:val="BAF24974"/>
    <w:lvl w:ilvl="0" w:tplc="C5E6B22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C756F9"/>
    <w:multiLevelType w:val="hybridMultilevel"/>
    <w:tmpl w:val="9CEEEE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FC0865"/>
    <w:multiLevelType w:val="hybridMultilevel"/>
    <w:tmpl w:val="EAF2DE40"/>
    <w:lvl w:ilvl="0" w:tplc="73CA8E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3150E00"/>
    <w:multiLevelType w:val="hybridMultilevel"/>
    <w:tmpl w:val="79F87BD4"/>
    <w:lvl w:ilvl="0" w:tplc="7D98920C">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5D5F602B"/>
    <w:multiLevelType w:val="hybridMultilevel"/>
    <w:tmpl w:val="EA3ECDE4"/>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5E8F518A"/>
    <w:multiLevelType w:val="hybridMultilevel"/>
    <w:tmpl w:val="BB982E0A"/>
    <w:lvl w:ilvl="0" w:tplc="94005D6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EE417D5"/>
    <w:multiLevelType w:val="hybridMultilevel"/>
    <w:tmpl w:val="8B3E6078"/>
    <w:lvl w:ilvl="0" w:tplc="F2146CBA">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15A77D4"/>
    <w:multiLevelType w:val="hybridMultilevel"/>
    <w:tmpl w:val="5CC68876"/>
    <w:lvl w:ilvl="0" w:tplc="ACC6D03A">
      <w:start w:val="1"/>
      <w:numFmt w:val="bullet"/>
      <w:pStyle w:val="Listasimple"/>
      <w:lvlText w:val=""/>
      <w:lvlJc w:val="left"/>
      <w:pPr>
        <w:ind w:left="720" w:hanging="360"/>
      </w:pPr>
      <w:rPr>
        <w:rFonts w:ascii="Wingdings" w:hAnsi="Wingding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E142FC"/>
    <w:multiLevelType w:val="hybridMultilevel"/>
    <w:tmpl w:val="0494EA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35A1634"/>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936981"/>
    <w:multiLevelType w:val="hybridMultilevel"/>
    <w:tmpl w:val="846ED0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6CD642F"/>
    <w:multiLevelType w:val="hybridMultilevel"/>
    <w:tmpl w:val="69A44802"/>
    <w:lvl w:ilvl="0" w:tplc="C1AA286E">
      <w:start w:val="2019"/>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130B640">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F50189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1D29368">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8E2A7AEE">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8676CF94">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1FDA6828">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5B541DC4">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E660866">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35" w15:restartNumberingAfterBreak="0">
    <w:nsid w:val="79F21756"/>
    <w:multiLevelType w:val="hybridMultilevel"/>
    <w:tmpl w:val="E36E9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C594036"/>
    <w:multiLevelType w:val="hybridMultilevel"/>
    <w:tmpl w:val="ECD69588"/>
    <w:lvl w:ilvl="0" w:tplc="3918A9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C7F6BBB"/>
    <w:multiLevelType w:val="hybridMultilevel"/>
    <w:tmpl w:val="E214D918"/>
    <w:lvl w:ilvl="0" w:tplc="FF68BDC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CE2BEB"/>
    <w:multiLevelType w:val="hybridMultilevel"/>
    <w:tmpl w:val="00CE2376"/>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463BC4"/>
    <w:multiLevelType w:val="hybridMultilevel"/>
    <w:tmpl w:val="31805036"/>
    <w:lvl w:ilvl="0" w:tplc="A78AD28C">
      <w:start w:val="1"/>
      <w:numFmt w:val="upperRoman"/>
      <w:pStyle w:val="Heading1"/>
      <w:lvlText w:val="%1."/>
      <w:lvlJc w:val="righ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E57FDF"/>
    <w:multiLevelType w:val="hybridMultilevel"/>
    <w:tmpl w:val="586EFBA0"/>
    <w:lvl w:ilvl="0" w:tplc="EB6AEFE6">
      <w:start w:val="1"/>
      <w:numFmt w:val="decimal"/>
      <w:pStyle w:val="ListNumber"/>
      <w:lvlText w:val="%1)"/>
      <w:lvlJc w:val="left"/>
      <w:pPr>
        <w:ind w:left="1004" w:hanging="360"/>
      </w:pPr>
    </w:lvl>
    <w:lvl w:ilvl="1" w:tplc="040A0019">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num w:numId="1">
    <w:abstractNumId w:val="39"/>
  </w:num>
  <w:num w:numId="2">
    <w:abstractNumId w:val="30"/>
  </w:num>
  <w:num w:numId="3">
    <w:abstractNumId w:val="40"/>
  </w:num>
  <w:num w:numId="4">
    <w:abstractNumId w:val="33"/>
  </w:num>
  <w:num w:numId="5">
    <w:abstractNumId w:val="35"/>
  </w:num>
  <w:num w:numId="6">
    <w:abstractNumId w:val="27"/>
  </w:num>
  <w:num w:numId="7">
    <w:abstractNumId w:val="37"/>
  </w:num>
  <w:num w:numId="8">
    <w:abstractNumId w:val="5"/>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4"/>
  </w:num>
  <w:num w:numId="21">
    <w:abstractNumId w:val="12"/>
  </w:num>
  <w:num w:numId="22">
    <w:abstractNumId w:val="0"/>
  </w:num>
  <w:num w:numId="23">
    <w:abstractNumId w:val="24"/>
  </w:num>
  <w:num w:numId="24">
    <w:abstractNumId w:val="36"/>
  </w:num>
  <w:num w:numId="25">
    <w:abstractNumId w:val="10"/>
  </w:num>
  <w:num w:numId="26">
    <w:abstractNumId w:val="6"/>
  </w:num>
  <w:num w:numId="27">
    <w:abstractNumId w:val="14"/>
  </w:num>
  <w:num w:numId="28">
    <w:abstractNumId w:val="31"/>
  </w:num>
  <w:num w:numId="29">
    <w:abstractNumId w:val="23"/>
  </w:num>
  <w:num w:numId="30">
    <w:abstractNumId w:val="7"/>
  </w:num>
  <w:num w:numId="31">
    <w:abstractNumId w:val="16"/>
  </w:num>
  <w:num w:numId="32">
    <w:abstractNumId w:val="18"/>
  </w:num>
  <w:num w:numId="33">
    <w:abstractNumId w:val="4"/>
  </w:num>
  <w:num w:numId="34">
    <w:abstractNumId w:val="3"/>
  </w:num>
  <w:num w:numId="35">
    <w:abstractNumId w:val="25"/>
  </w:num>
  <w:num w:numId="36">
    <w:abstractNumId w:val="2"/>
  </w:num>
  <w:num w:numId="37">
    <w:abstractNumId w:val="8"/>
  </w:num>
  <w:num w:numId="38">
    <w:abstractNumId w:val="11"/>
  </w:num>
  <w:num w:numId="39">
    <w:abstractNumId w:val="32"/>
  </w:num>
  <w:num w:numId="40">
    <w:abstractNumId w:val="21"/>
  </w:num>
  <w:num w:numId="41">
    <w:abstractNumId w:val="19"/>
  </w:num>
  <w:num w:numId="42">
    <w:abstractNumId w:val="13"/>
  </w:num>
  <w:num w:numId="43">
    <w:abstractNumId w:val="15"/>
  </w:num>
  <w:num w:numId="44">
    <w:abstractNumId w:val="22"/>
  </w:num>
  <w:num w:numId="45">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62"/>
    <w:rsid w:val="00002AA6"/>
    <w:rsid w:val="00010670"/>
    <w:rsid w:val="000137A2"/>
    <w:rsid w:val="00022C20"/>
    <w:rsid w:val="00024835"/>
    <w:rsid w:val="00033D37"/>
    <w:rsid w:val="00035FDB"/>
    <w:rsid w:val="0004310F"/>
    <w:rsid w:val="00045D56"/>
    <w:rsid w:val="00046C80"/>
    <w:rsid w:val="00053CBC"/>
    <w:rsid w:val="00053EFC"/>
    <w:rsid w:val="00066670"/>
    <w:rsid w:val="00075833"/>
    <w:rsid w:val="00084020"/>
    <w:rsid w:val="00084825"/>
    <w:rsid w:val="00087202"/>
    <w:rsid w:val="00090109"/>
    <w:rsid w:val="00092ACE"/>
    <w:rsid w:val="00095456"/>
    <w:rsid w:val="00095B5E"/>
    <w:rsid w:val="00096206"/>
    <w:rsid w:val="000A0092"/>
    <w:rsid w:val="000A0127"/>
    <w:rsid w:val="000A650C"/>
    <w:rsid w:val="000A6DF8"/>
    <w:rsid w:val="000B08CC"/>
    <w:rsid w:val="000C5709"/>
    <w:rsid w:val="000D3330"/>
    <w:rsid w:val="000D5F07"/>
    <w:rsid w:val="000E0811"/>
    <w:rsid w:val="000E0D97"/>
    <w:rsid w:val="000E4AE4"/>
    <w:rsid w:val="000F36D8"/>
    <w:rsid w:val="000F5F1F"/>
    <w:rsid w:val="0010028B"/>
    <w:rsid w:val="0010302C"/>
    <w:rsid w:val="001039CF"/>
    <w:rsid w:val="00103F3B"/>
    <w:rsid w:val="001042CF"/>
    <w:rsid w:val="0010591F"/>
    <w:rsid w:val="00105E3C"/>
    <w:rsid w:val="00105F9D"/>
    <w:rsid w:val="001075AC"/>
    <w:rsid w:val="00112620"/>
    <w:rsid w:val="00116244"/>
    <w:rsid w:val="00121D9F"/>
    <w:rsid w:val="00122698"/>
    <w:rsid w:val="00127952"/>
    <w:rsid w:val="0013338F"/>
    <w:rsid w:val="00134D01"/>
    <w:rsid w:val="00136D97"/>
    <w:rsid w:val="001376FE"/>
    <w:rsid w:val="00140D6A"/>
    <w:rsid w:val="00144689"/>
    <w:rsid w:val="001452DC"/>
    <w:rsid w:val="001469AA"/>
    <w:rsid w:val="00150A27"/>
    <w:rsid w:val="00161CF0"/>
    <w:rsid w:val="00163493"/>
    <w:rsid w:val="00163C58"/>
    <w:rsid w:val="00166305"/>
    <w:rsid w:val="0017494F"/>
    <w:rsid w:val="001756FD"/>
    <w:rsid w:val="00181F4D"/>
    <w:rsid w:val="001865E4"/>
    <w:rsid w:val="00186A55"/>
    <w:rsid w:val="001873EE"/>
    <w:rsid w:val="001A1ADD"/>
    <w:rsid w:val="001A3855"/>
    <w:rsid w:val="001A40BF"/>
    <w:rsid w:val="001B1C7C"/>
    <w:rsid w:val="001C0649"/>
    <w:rsid w:val="001C11E3"/>
    <w:rsid w:val="001C2CD4"/>
    <w:rsid w:val="001C569F"/>
    <w:rsid w:val="001C581D"/>
    <w:rsid w:val="001C6B19"/>
    <w:rsid w:val="001C7E6D"/>
    <w:rsid w:val="001D41D6"/>
    <w:rsid w:val="001D4936"/>
    <w:rsid w:val="001D5234"/>
    <w:rsid w:val="001D5FC3"/>
    <w:rsid w:val="001D7C2C"/>
    <w:rsid w:val="001E0561"/>
    <w:rsid w:val="001F246F"/>
    <w:rsid w:val="001F2534"/>
    <w:rsid w:val="001F4683"/>
    <w:rsid w:val="00203D73"/>
    <w:rsid w:val="00211E9F"/>
    <w:rsid w:val="00214C3C"/>
    <w:rsid w:val="002210AF"/>
    <w:rsid w:val="0022690F"/>
    <w:rsid w:val="00226DFD"/>
    <w:rsid w:val="0023508C"/>
    <w:rsid w:val="0025051C"/>
    <w:rsid w:val="002569DE"/>
    <w:rsid w:val="002602FA"/>
    <w:rsid w:val="0026538B"/>
    <w:rsid w:val="002654DC"/>
    <w:rsid w:val="002675F7"/>
    <w:rsid w:val="002722E2"/>
    <w:rsid w:val="002808B6"/>
    <w:rsid w:val="0028433B"/>
    <w:rsid w:val="00284B7F"/>
    <w:rsid w:val="00285D73"/>
    <w:rsid w:val="0029136D"/>
    <w:rsid w:val="00293B83"/>
    <w:rsid w:val="002B2D7D"/>
    <w:rsid w:val="002C2279"/>
    <w:rsid w:val="002D0234"/>
    <w:rsid w:val="002D06F4"/>
    <w:rsid w:val="002D2091"/>
    <w:rsid w:val="002D360F"/>
    <w:rsid w:val="002D6204"/>
    <w:rsid w:val="002E1161"/>
    <w:rsid w:val="002E2A95"/>
    <w:rsid w:val="002F5FB9"/>
    <w:rsid w:val="002F7A3A"/>
    <w:rsid w:val="0030534D"/>
    <w:rsid w:val="003056B9"/>
    <w:rsid w:val="00307199"/>
    <w:rsid w:val="0031261C"/>
    <w:rsid w:val="00313173"/>
    <w:rsid w:val="00313BF5"/>
    <w:rsid w:val="00313FE2"/>
    <w:rsid w:val="00315C2E"/>
    <w:rsid w:val="00320307"/>
    <w:rsid w:val="0032082F"/>
    <w:rsid w:val="00323EBF"/>
    <w:rsid w:val="00326214"/>
    <w:rsid w:val="00330221"/>
    <w:rsid w:val="00333372"/>
    <w:rsid w:val="003338CD"/>
    <w:rsid w:val="00334880"/>
    <w:rsid w:val="00336550"/>
    <w:rsid w:val="003409D0"/>
    <w:rsid w:val="00342CBC"/>
    <w:rsid w:val="003442A7"/>
    <w:rsid w:val="00347D7E"/>
    <w:rsid w:val="00355266"/>
    <w:rsid w:val="00357424"/>
    <w:rsid w:val="00365767"/>
    <w:rsid w:val="00374BB2"/>
    <w:rsid w:val="003773A0"/>
    <w:rsid w:val="0038107F"/>
    <w:rsid w:val="003810D7"/>
    <w:rsid w:val="0038111F"/>
    <w:rsid w:val="00381785"/>
    <w:rsid w:val="003820CB"/>
    <w:rsid w:val="0038252B"/>
    <w:rsid w:val="003862AA"/>
    <w:rsid w:val="00391CE1"/>
    <w:rsid w:val="003953B1"/>
    <w:rsid w:val="00395A9F"/>
    <w:rsid w:val="00396464"/>
    <w:rsid w:val="00396A99"/>
    <w:rsid w:val="003A0C2F"/>
    <w:rsid w:val="003A1AAA"/>
    <w:rsid w:val="003A28F3"/>
    <w:rsid w:val="003A42FD"/>
    <w:rsid w:val="003B03D7"/>
    <w:rsid w:val="003B2AE0"/>
    <w:rsid w:val="003B2F18"/>
    <w:rsid w:val="003B457D"/>
    <w:rsid w:val="003B620B"/>
    <w:rsid w:val="003C1C6A"/>
    <w:rsid w:val="003C294F"/>
    <w:rsid w:val="003D2126"/>
    <w:rsid w:val="003D39BC"/>
    <w:rsid w:val="003D3E23"/>
    <w:rsid w:val="003D408A"/>
    <w:rsid w:val="003D7B64"/>
    <w:rsid w:val="003E03A3"/>
    <w:rsid w:val="003E0D28"/>
    <w:rsid w:val="003E5291"/>
    <w:rsid w:val="003E6D81"/>
    <w:rsid w:val="003E7D9D"/>
    <w:rsid w:val="003F413A"/>
    <w:rsid w:val="00401CA3"/>
    <w:rsid w:val="00403B78"/>
    <w:rsid w:val="00410FCE"/>
    <w:rsid w:val="00415AF0"/>
    <w:rsid w:val="00417EEE"/>
    <w:rsid w:val="00424B62"/>
    <w:rsid w:val="0042576D"/>
    <w:rsid w:val="004335A5"/>
    <w:rsid w:val="004371DB"/>
    <w:rsid w:val="00447C79"/>
    <w:rsid w:val="00452A68"/>
    <w:rsid w:val="00452AA8"/>
    <w:rsid w:val="004610A1"/>
    <w:rsid w:val="0046291E"/>
    <w:rsid w:val="00462FED"/>
    <w:rsid w:val="00463183"/>
    <w:rsid w:val="00464C23"/>
    <w:rsid w:val="0046766F"/>
    <w:rsid w:val="004767DE"/>
    <w:rsid w:val="00477224"/>
    <w:rsid w:val="00482056"/>
    <w:rsid w:val="004823C1"/>
    <w:rsid w:val="00484045"/>
    <w:rsid w:val="0048408B"/>
    <w:rsid w:val="00484E9B"/>
    <w:rsid w:val="00491AF6"/>
    <w:rsid w:val="0049278E"/>
    <w:rsid w:val="0049754E"/>
    <w:rsid w:val="004A2019"/>
    <w:rsid w:val="004A40BE"/>
    <w:rsid w:val="004A6557"/>
    <w:rsid w:val="004B355B"/>
    <w:rsid w:val="004B5F0C"/>
    <w:rsid w:val="004B7E44"/>
    <w:rsid w:val="004C4239"/>
    <w:rsid w:val="004C6B9F"/>
    <w:rsid w:val="004C79D1"/>
    <w:rsid w:val="004D5252"/>
    <w:rsid w:val="004D6D83"/>
    <w:rsid w:val="004E1957"/>
    <w:rsid w:val="004E313A"/>
    <w:rsid w:val="004E5188"/>
    <w:rsid w:val="004F135D"/>
    <w:rsid w:val="004F2B86"/>
    <w:rsid w:val="004F2FAB"/>
    <w:rsid w:val="004F743F"/>
    <w:rsid w:val="0050156E"/>
    <w:rsid w:val="005027F6"/>
    <w:rsid w:val="005042C1"/>
    <w:rsid w:val="00504770"/>
    <w:rsid w:val="005237E4"/>
    <w:rsid w:val="00525A8F"/>
    <w:rsid w:val="005261A1"/>
    <w:rsid w:val="00527B37"/>
    <w:rsid w:val="00530345"/>
    <w:rsid w:val="00530E6F"/>
    <w:rsid w:val="00531B22"/>
    <w:rsid w:val="005320FE"/>
    <w:rsid w:val="00533A57"/>
    <w:rsid w:val="00535286"/>
    <w:rsid w:val="005368F9"/>
    <w:rsid w:val="005377DD"/>
    <w:rsid w:val="005418C8"/>
    <w:rsid w:val="00541AE2"/>
    <w:rsid w:val="00544EC4"/>
    <w:rsid w:val="0054799F"/>
    <w:rsid w:val="00554200"/>
    <w:rsid w:val="00561C05"/>
    <w:rsid w:val="00561D25"/>
    <w:rsid w:val="005720E3"/>
    <w:rsid w:val="005761EE"/>
    <w:rsid w:val="0058247D"/>
    <w:rsid w:val="00583CD2"/>
    <w:rsid w:val="00586742"/>
    <w:rsid w:val="00594513"/>
    <w:rsid w:val="005A12FD"/>
    <w:rsid w:val="005A2D03"/>
    <w:rsid w:val="005A3926"/>
    <w:rsid w:val="005A4B5E"/>
    <w:rsid w:val="005A6BD8"/>
    <w:rsid w:val="005A718F"/>
    <w:rsid w:val="005B1053"/>
    <w:rsid w:val="005B13FD"/>
    <w:rsid w:val="005B212E"/>
    <w:rsid w:val="005C2823"/>
    <w:rsid w:val="005C598A"/>
    <w:rsid w:val="005D6DDB"/>
    <w:rsid w:val="005D7576"/>
    <w:rsid w:val="005E0B89"/>
    <w:rsid w:val="005E13F4"/>
    <w:rsid w:val="005E3E6A"/>
    <w:rsid w:val="0060553E"/>
    <w:rsid w:val="00614CA5"/>
    <w:rsid w:val="006170C7"/>
    <w:rsid w:val="006233D3"/>
    <w:rsid w:val="00631B30"/>
    <w:rsid w:val="0063496C"/>
    <w:rsid w:val="006439CF"/>
    <w:rsid w:val="0064747D"/>
    <w:rsid w:val="00647AC9"/>
    <w:rsid w:val="00647B22"/>
    <w:rsid w:val="00647DDD"/>
    <w:rsid w:val="006523DE"/>
    <w:rsid w:val="00663130"/>
    <w:rsid w:val="00663941"/>
    <w:rsid w:val="00663C12"/>
    <w:rsid w:val="00663D74"/>
    <w:rsid w:val="00664FBA"/>
    <w:rsid w:val="0066539C"/>
    <w:rsid w:val="00672674"/>
    <w:rsid w:val="00674E36"/>
    <w:rsid w:val="006757D5"/>
    <w:rsid w:val="006771AC"/>
    <w:rsid w:val="00680A24"/>
    <w:rsid w:val="00681B0B"/>
    <w:rsid w:val="00683EB6"/>
    <w:rsid w:val="006852F5"/>
    <w:rsid w:val="00685D9F"/>
    <w:rsid w:val="00690FAE"/>
    <w:rsid w:val="00691CDC"/>
    <w:rsid w:val="00691F74"/>
    <w:rsid w:val="0069302A"/>
    <w:rsid w:val="00693E59"/>
    <w:rsid w:val="00697515"/>
    <w:rsid w:val="006A3CE7"/>
    <w:rsid w:val="006B0C7B"/>
    <w:rsid w:val="006B2584"/>
    <w:rsid w:val="006B33F9"/>
    <w:rsid w:val="006B5262"/>
    <w:rsid w:val="006B578B"/>
    <w:rsid w:val="006C0311"/>
    <w:rsid w:val="006C0EDA"/>
    <w:rsid w:val="006C34E8"/>
    <w:rsid w:val="006C4E59"/>
    <w:rsid w:val="006C530C"/>
    <w:rsid w:val="006C7CE4"/>
    <w:rsid w:val="006D5B38"/>
    <w:rsid w:val="006E2168"/>
    <w:rsid w:val="006E5BA0"/>
    <w:rsid w:val="006F3972"/>
    <w:rsid w:val="00701348"/>
    <w:rsid w:val="0071345A"/>
    <w:rsid w:val="007200ED"/>
    <w:rsid w:val="00722BD4"/>
    <w:rsid w:val="0072427D"/>
    <w:rsid w:val="0072448E"/>
    <w:rsid w:val="007346DC"/>
    <w:rsid w:val="007360F4"/>
    <w:rsid w:val="00737299"/>
    <w:rsid w:val="00740E0D"/>
    <w:rsid w:val="0074576D"/>
    <w:rsid w:val="00750DC1"/>
    <w:rsid w:val="007516CF"/>
    <w:rsid w:val="00760123"/>
    <w:rsid w:val="00762FFA"/>
    <w:rsid w:val="007655D5"/>
    <w:rsid w:val="0076573A"/>
    <w:rsid w:val="007700CF"/>
    <w:rsid w:val="007730C3"/>
    <w:rsid w:val="00774F07"/>
    <w:rsid w:val="007806A6"/>
    <w:rsid w:val="0078260B"/>
    <w:rsid w:val="00790130"/>
    <w:rsid w:val="00790F08"/>
    <w:rsid w:val="00796A62"/>
    <w:rsid w:val="007A2933"/>
    <w:rsid w:val="007B0E80"/>
    <w:rsid w:val="007B1C1E"/>
    <w:rsid w:val="007B2686"/>
    <w:rsid w:val="007B3539"/>
    <w:rsid w:val="007B441F"/>
    <w:rsid w:val="007B620E"/>
    <w:rsid w:val="007C311D"/>
    <w:rsid w:val="007C5B79"/>
    <w:rsid w:val="007D0D59"/>
    <w:rsid w:val="007D175A"/>
    <w:rsid w:val="007D7A90"/>
    <w:rsid w:val="007E01E0"/>
    <w:rsid w:val="007E079D"/>
    <w:rsid w:val="007E35B3"/>
    <w:rsid w:val="007F0591"/>
    <w:rsid w:val="007F1B35"/>
    <w:rsid w:val="007F3514"/>
    <w:rsid w:val="008004C2"/>
    <w:rsid w:val="00802C35"/>
    <w:rsid w:val="0080418A"/>
    <w:rsid w:val="00805DB3"/>
    <w:rsid w:val="00807ADB"/>
    <w:rsid w:val="00817283"/>
    <w:rsid w:val="0082180C"/>
    <w:rsid w:val="00821886"/>
    <w:rsid w:val="00823A8D"/>
    <w:rsid w:val="00827FB0"/>
    <w:rsid w:val="00830631"/>
    <w:rsid w:val="00830FAE"/>
    <w:rsid w:val="008363A1"/>
    <w:rsid w:val="00842B13"/>
    <w:rsid w:val="00844AC0"/>
    <w:rsid w:val="0084668F"/>
    <w:rsid w:val="00860E03"/>
    <w:rsid w:val="008619BB"/>
    <w:rsid w:val="00862657"/>
    <w:rsid w:val="0087078B"/>
    <w:rsid w:val="0087269E"/>
    <w:rsid w:val="00873EBD"/>
    <w:rsid w:val="0088133F"/>
    <w:rsid w:val="00882420"/>
    <w:rsid w:val="008838A6"/>
    <w:rsid w:val="00884D6B"/>
    <w:rsid w:val="008851D1"/>
    <w:rsid w:val="008879D0"/>
    <w:rsid w:val="008906AF"/>
    <w:rsid w:val="00891F1A"/>
    <w:rsid w:val="0089459B"/>
    <w:rsid w:val="00896BCF"/>
    <w:rsid w:val="008A1445"/>
    <w:rsid w:val="008A4000"/>
    <w:rsid w:val="008A6AA7"/>
    <w:rsid w:val="008B11E6"/>
    <w:rsid w:val="008B23D1"/>
    <w:rsid w:val="008B33BC"/>
    <w:rsid w:val="008B403C"/>
    <w:rsid w:val="008B7C59"/>
    <w:rsid w:val="008C2073"/>
    <w:rsid w:val="008C2473"/>
    <w:rsid w:val="008C2536"/>
    <w:rsid w:val="008C5A7E"/>
    <w:rsid w:val="008C5E8D"/>
    <w:rsid w:val="008C6916"/>
    <w:rsid w:val="008C78C1"/>
    <w:rsid w:val="008D0295"/>
    <w:rsid w:val="008D042B"/>
    <w:rsid w:val="008D055E"/>
    <w:rsid w:val="008D320B"/>
    <w:rsid w:val="008D3861"/>
    <w:rsid w:val="008D5AA1"/>
    <w:rsid w:val="008D7378"/>
    <w:rsid w:val="008D741D"/>
    <w:rsid w:val="008E1474"/>
    <w:rsid w:val="008E2B8E"/>
    <w:rsid w:val="008E51D6"/>
    <w:rsid w:val="008E54A0"/>
    <w:rsid w:val="008E6072"/>
    <w:rsid w:val="008F051E"/>
    <w:rsid w:val="008F1B0C"/>
    <w:rsid w:val="008F308B"/>
    <w:rsid w:val="008F31F9"/>
    <w:rsid w:val="008F69C0"/>
    <w:rsid w:val="008F6A62"/>
    <w:rsid w:val="008F7C1C"/>
    <w:rsid w:val="009022DF"/>
    <w:rsid w:val="00902B3F"/>
    <w:rsid w:val="009120E9"/>
    <w:rsid w:val="00915A74"/>
    <w:rsid w:val="00920F95"/>
    <w:rsid w:val="0092154D"/>
    <w:rsid w:val="0093607C"/>
    <w:rsid w:val="00945900"/>
    <w:rsid w:val="00961A06"/>
    <w:rsid w:val="009625F2"/>
    <w:rsid w:val="009639EB"/>
    <w:rsid w:val="00967A2A"/>
    <w:rsid w:val="00973D78"/>
    <w:rsid w:val="00974D74"/>
    <w:rsid w:val="009779FE"/>
    <w:rsid w:val="009814C6"/>
    <w:rsid w:val="00984DF8"/>
    <w:rsid w:val="009905C2"/>
    <w:rsid w:val="00993A4A"/>
    <w:rsid w:val="00994FD9"/>
    <w:rsid w:val="009A3174"/>
    <w:rsid w:val="009B07B3"/>
    <w:rsid w:val="009B4B21"/>
    <w:rsid w:val="009B7159"/>
    <w:rsid w:val="009C2604"/>
    <w:rsid w:val="009C396C"/>
    <w:rsid w:val="009C401F"/>
    <w:rsid w:val="009C4FF0"/>
    <w:rsid w:val="009C7827"/>
    <w:rsid w:val="009D0B12"/>
    <w:rsid w:val="009E002D"/>
    <w:rsid w:val="009E6713"/>
    <w:rsid w:val="009E6C35"/>
    <w:rsid w:val="00A042E7"/>
    <w:rsid w:val="00A050D3"/>
    <w:rsid w:val="00A1022B"/>
    <w:rsid w:val="00A14724"/>
    <w:rsid w:val="00A14911"/>
    <w:rsid w:val="00A17B0D"/>
    <w:rsid w:val="00A26B44"/>
    <w:rsid w:val="00A30787"/>
    <w:rsid w:val="00A331FC"/>
    <w:rsid w:val="00A435E6"/>
    <w:rsid w:val="00A4648E"/>
    <w:rsid w:val="00A4745E"/>
    <w:rsid w:val="00A501F2"/>
    <w:rsid w:val="00A50A21"/>
    <w:rsid w:val="00A534E8"/>
    <w:rsid w:val="00A53E68"/>
    <w:rsid w:val="00A6409B"/>
    <w:rsid w:val="00A65941"/>
    <w:rsid w:val="00A7135B"/>
    <w:rsid w:val="00A73424"/>
    <w:rsid w:val="00A754C9"/>
    <w:rsid w:val="00A766FF"/>
    <w:rsid w:val="00A77FCF"/>
    <w:rsid w:val="00A80D4D"/>
    <w:rsid w:val="00A86E9B"/>
    <w:rsid w:val="00A87056"/>
    <w:rsid w:val="00A87563"/>
    <w:rsid w:val="00A90178"/>
    <w:rsid w:val="00A94AA9"/>
    <w:rsid w:val="00AB025C"/>
    <w:rsid w:val="00AB030B"/>
    <w:rsid w:val="00AB29F1"/>
    <w:rsid w:val="00AB321D"/>
    <w:rsid w:val="00AB50B1"/>
    <w:rsid w:val="00AC56B5"/>
    <w:rsid w:val="00AC625C"/>
    <w:rsid w:val="00AD1405"/>
    <w:rsid w:val="00AD2388"/>
    <w:rsid w:val="00AD2BFA"/>
    <w:rsid w:val="00AD350A"/>
    <w:rsid w:val="00AD3879"/>
    <w:rsid w:val="00AD66DD"/>
    <w:rsid w:val="00AD6C6F"/>
    <w:rsid w:val="00AE4F49"/>
    <w:rsid w:val="00AE7D58"/>
    <w:rsid w:val="00AF2463"/>
    <w:rsid w:val="00AF6E9B"/>
    <w:rsid w:val="00B03150"/>
    <w:rsid w:val="00B060BA"/>
    <w:rsid w:val="00B07636"/>
    <w:rsid w:val="00B20D85"/>
    <w:rsid w:val="00B21587"/>
    <w:rsid w:val="00B25351"/>
    <w:rsid w:val="00B3074B"/>
    <w:rsid w:val="00B31E62"/>
    <w:rsid w:val="00B35DE2"/>
    <w:rsid w:val="00B41956"/>
    <w:rsid w:val="00B438CE"/>
    <w:rsid w:val="00B46EA2"/>
    <w:rsid w:val="00B5007D"/>
    <w:rsid w:val="00B5285C"/>
    <w:rsid w:val="00B572B4"/>
    <w:rsid w:val="00B67B09"/>
    <w:rsid w:val="00B70B0A"/>
    <w:rsid w:val="00B70D46"/>
    <w:rsid w:val="00B71039"/>
    <w:rsid w:val="00B73E21"/>
    <w:rsid w:val="00B77C3E"/>
    <w:rsid w:val="00B80044"/>
    <w:rsid w:val="00B8094D"/>
    <w:rsid w:val="00B81118"/>
    <w:rsid w:val="00B84422"/>
    <w:rsid w:val="00B949F4"/>
    <w:rsid w:val="00B96C9C"/>
    <w:rsid w:val="00B97904"/>
    <w:rsid w:val="00BA2160"/>
    <w:rsid w:val="00BA2A87"/>
    <w:rsid w:val="00BA6810"/>
    <w:rsid w:val="00BB0AAD"/>
    <w:rsid w:val="00BB2ED6"/>
    <w:rsid w:val="00BC1FD5"/>
    <w:rsid w:val="00BC2567"/>
    <w:rsid w:val="00BC3394"/>
    <w:rsid w:val="00BC36FF"/>
    <w:rsid w:val="00BD187C"/>
    <w:rsid w:val="00BD42BF"/>
    <w:rsid w:val="00BE1768"/>
    <w:rsid w:val="00BE277F"/>
    <w:rsid w:val="00BE27CF"/>
    <w:rsid w:val="00BE2C09"/>
    <w:rsid w:val="00BE3BD7"/>
    <w:rsid w:val="00BE5038"/>
    <w:rsid w:val="00BF1987"/>
    <w:rsid w:val="00BF36E4"/>
    <w:rsid w:val="00BF6D2A"/>
    <w:rsid w:val="00C013CE"/>
    <w:rsid w:val="00C01BB8"/>
    <w:rsid w:val="00C0509A"/>
    <w:rsid w:val="00C11F64"/>
    <w:rsid w:val="00C149B8"/>
    <w:rsid w:val="00C27C53"/>
    <w:rsid w:val="00C415A7"/>
    <w:rsid w:val="00C41908"/>
    <w:rsid w:val="00C42984"/>
    <w:rsid w:val="00C57F88"/>
    <w:rsid w:val="00C654D3"/>
    <w:rsid w:val="00C66C3A"/>
    <w:rsid w:val="00C67658"/>
    <w:rsid w:val="00C7070F"/>
    <w:rsid w:val="00C73B8F"/>
    <w:rsid w:val="00C75CB0"/>
    <w:rsid w:val="00C77302"/>
    <w:rsid w:val="00C831CE"/>
    <w:rsid w:val="00C91A94"/>
    <w:rsid w:val="00C91AA7"/>
    <w:rsid w:val="00C95D02"/>
    <w:rsid w:val="00CA5A73"/>
    <w:rsid w:val="00CB03BB"/>
    <w:rsid w:val="00CB15A9"/>
    <w:rsid w:val="00CB2B8A"/>
    <w:rsid w:val="00CB6068"/>
    <w:rsid w:val="00CB6BAB"/>
    <w:rsid w:val="00CB7868"/>
    <w:rsid w:val="00CB7F1C"/>
    <w:rsid w:val="00CC0FCB"/>
    <w:rsid w:val="00CD0494"/>
    <w:rsid w:val="00CD2122"/>
    <w:rsid w:val="00CD4813"/>
    <w:rsid w:val="00CE633F"/>
    <w:rsid w:val="00CF07A5"/>
    <w:rsid w:val="00CF2FB6"/>
    <w:rsid w:val="00D04274"/>
    <w:rsid w:val="00D140D3"/>
    <w:rsid w:val="00D166E5"/>
    <w:rsid w:val="00D25C42"/>
    <w:rsid w:val="00D3082A"/>
    <w:rsid w:val="00D33C23"/>
    <w:rsid w:val="00D35B09"/>
    <w:rsid w:val="00D37ADA"/>
    <w:rsid w:val="00D37FB8"/>
    <w:rsid w:val="00D41ECA"/>
    <w:rsid w:val="00D42538"/>
    <w:rsid w:val="00D4491F"/>
    <w:rsid w:val="00D45C7C"/>
    <w:rsid w:val="00D5265A"/>
    <w:rsid w:val="00D542D2"/>
    <w:rsid w:val="00D55220"/>
    <w:rsid w:val="00D55E51"/>
    <w:rsid w:val="00D565DD"/>
    <w:rsid w:val="00D5687B"/>
    <w:rsid w:val="00D56DF4"/>
    <w:rsid w:val="00D62FE0"/>
    <w:rsid w:val="00D6436A"/>
    <w:rsid w:val="00D6736B"/>
    <w:rsid w:val="00D73F1C"/>
    <w:rsid w:val="00D745D4"/>
    <w:rsid w:val="00D76D51"/>
    <w:rsid w:val="00D77E63"/>
    <w:rsid w:val="00D83A8F"/>
    <w:rsid w:val="00D846E9"/>
    <w:rsid w:val="00D9035F"/>
    <w:rsid w:val="00D91F63"/>
    <w:rsid w:val="00D91FF4"/>
    <w:rsid w:val="00D92121"/>
    <w:rsid w:val="00D922A8"/>
    <w:rsid w:val="00D97121"/>
    <w:rsid w:val="00DA062B"/>
    <w:rsid w:val="00DB0CC8"/>
    <w:rsid w:val="00DB2248"/>
    <w:rsid w:val="00DB26A7"/>
    <w:rsid w:val="00DB56E1"/>
    <w:rsid w:val="00DC17D7"/>
    <w:rsid w:val="00DC28BC"/>
    <w:rsid w:val="00DC36ED"/>
    <w:rsid w:val="00DC3986"/>
    <w:rsid w:val="00DC411F"/>
    <w:rsid w:val="00DC5BEA"/>
    <w:rsid w:val="00DD2F7A"/>
    <w:rsid w:val="00DD3D92"/>
    <w:rsid w:val="00DD44A1"/>
    <w:rsid w:val="00DD4B42"/>
    <w:rsid w:val="00DD6768"/>
    <w:rsid w:val="00DE047F"/>
    <w:rsid w:val="00E05B2E"/>
    <w:rsid w:val="00E1348B"/>
    <w:rsid w:val="00E1352C"/>
    <w:rsid w:val="00E1455D"/>
    <w:rsid w:val="00E237D0"/>
    <w:rsid w:val="00E26F9F"/>
    <w:rsid w:val="00E34F30"/>
    <w:rsid w:val="00E363B6"/>
    <w:rsid w:val="00E46EBA"/>
    <w:rsid w:val="00E5297D"/>
    <w:rsid w:val="00E5523A"/>
    <w:rsid w:val="00E57FAA"/>
    <w:rsid w:val="00E637FB"/>
    <w:rsid w:val="00E64FBA"/>
    <w:rsid w:val="00E65C9F"/>
    <w:rsid w:val="00E721EA"/>
    <w:rsid w:val="00E763A4"/>
    <w:rsid w:val="00E76C2D"/>
    <w:rsid w:val="00E76CAD"/>
    <w:rsid w:val="00E810BE"/>
    <w:rsid w:val="00E862E6"/>
    <w:rsid w:val="00E86873"/>
    <w:rsid w:val="00E94B5F"/>
    <w:rsid w:val="00E95F16"/>
    <w:rsid w:val="00E96C5C"/>
    <w:rsid w:val="00E97B10"/>
    <w:rsid w:val="00EA05E8"/>
    <w:rsid w:val="00EA16E7"/>
    <w:rsid w:val="00EA7639"/>
    <w:rsid w:val="00EC1240"/>
    <w:rsid w:val="00EC5F20"/>
    <w:rsid w:val="00ED0B29"/>
    <w:rsid w:val="00ED5DFD"/>
    <w:rsid w:val="00ED6790"/>
    <w:rsid w:val="00ED71B9"/>
    <w:rsid w:val="00EE1FF7"/>
    <w:rsid w:val="00EE4115"/>
    <w:rsid w:val="00EF0B06"/>
    <w:rsid w:val="00EF7F22"/>
    <w:rsid w:val="00F0257F"/>
    <w:rsid w:val="00F0527F"/>
    <w:rsid w:val="00F06BBE"/>
    <w:rsid w:val="00F07F68"/>
    <w:rsid w:val="00F13FC4"/>
    <w:rsid w:val="00F1529B"/>
    <w:rsid w:val="00F167DD"/>
    <w:rsid w:val="00F17F6A"/>
    <w:rsid w:val="00F23AE7"/>
    <w:rsid w:val="00F25FB9"/>
    <w:rsid w:val="00F404D5"/>
    <w:rsid w:val="00F450CF"/>
    <w:rsid w:val="00F4726C"/>
    <w:rsid w:val="00F5224C"/>
    <w:rsid w:val="00F62542"/>
    <w:rsid w:val="00F654AA"/>
    <w:rsid w:val="00F83432"/>
    <w:rsid w:val="00F87BC8"/>
    <w:rsid w:val="00F87D91"/>
    <w:rsid w:val="00F91E2E"/>
    <w:rsid w:val="00F93320"/>
    <w:rsid w:val="00FA23FF"/>
    <w:rsid w:val="00FB0641"/>
    <w:rsid w:val="00FB0642"/>
    <w:rsid w:val="00FB4E41"/>
    <w:rsid w:val="00FB4F3C"/>
    <w:rsid w:val="00FB726A"/>
    <w:rsid w:val="00FC0E2F"/>
    <w:rsid w:val="00FC1830"/>
    <w:rsid w:val="00FC53F8"/>
    <w:rsid w:val="00FC7CAA"/>
    <w:rsid w:val="00FD6543"/>
    <w:rsid w:val="00FD7DE8"/>
    <w:rsid w:val="00FD7E7F"/>
    <w:rsid w:val="00FE02F7"/>
    <w:rsid w:val="00FE2CFA"/>
    <w:rsid w:val="00FE61B5"/>
    <w:rsid w:val="00FE6A41"/>
    <w:rsid w:val="00FF1CD9"/>
    <w:rsid w:val="00FF4389"/>
    <w:rsid w:val="00FF6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3DBB5"/>
  <w15:docId w15:val="{223F465E-7E48-434E-9458-1C9FF188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B0D"/>
    <w:pPr>
      <w:spacing w:after="0"/>
    </w:pPr>
    <w:rPr>
      <w:rFonts w:eastAsiaTheme="minorEastAsia"/>
      <w:color w:val="FFFFFF" w:themeColor="background1"/>
      <w:sz w:val="28"/>
      <w:szCs w:val="22"/>
    </w:rPr>
  </w:style>
  <w:style w:type="paragraph" w:styleId="Heading1">
    <w:name w:val="heading 1"/>
    <w:basedOn w:val="ListParagraph"/>
    <w:next w:val="ListParagraph"/>
    <w:link w:val="Heading1Char"/>
    <w:uiPriority w:val="2"/>
    <w:qFormat/>
    <w:rsid w:val="00116244"/>
    <w:pPr>
      <w:keepNext/>
      <w:numPr>
        <w:numId w:val="1"/>
      </w:numPr>
      <w:spacing w:before="240"/>
      <w:ind w:left="426" w:hanging="142"/>
      <w:outlineLvl w:val="0"/>
    </w:pPr>
    <w:rPr>
      <w:rFonts w:ascii="Barlow Black" w:hAnsi="Barlow Black"/>
      <w:color w:val="00416B"/>
      <w:lang w:val="es-ES_tradnl"/>
    </w:rPr>
  </w:style>
  <w:style w:type="paragraph" w:styleId="Heading2">
    <w:name w:val="heading 2"/>
    <w:basedOn w:val="Heading1"/>
    <w:next w:val="ListParagraph"/>
    <w:link w:val="Heading2Char"/>
    <w:uiPriority w:val="2"/>
    <w:unhideWhenUsed/>
    <w:qFormat/>
    <w:rsid w:val="00116244"/>
    <w:pPr>
      <w:numPr>
        <w:numId w:val="0"/>
      </w:numPr>
      <w:ind w:left="284"/>
      <w:outlineLvl w:val="1"/>
    </w:pPr>
    <w:rPr>
      <w:rFonts w:ascii="Barlow SemiBold" w:hAnsi="Barlow SemiBold"/>
      <w:caps/>
      <w:sz w:val="22"/>
      <w:szCs w:val="22"/>
    </w:rPr>
  </w:style>
  <w:style w:type="paragraph" w:styleId="Heading3">
    <w:name w:val="heading 3"/>
    <w:basedOn w:val="Normal"/>
    <w:link w:val="Heading3Char"/>
    <w:uiPriority w:val="2"/>
    <w:unhideWhenUsed/>
    <w:qFormat/>
    <w:rsid w:val="00961A06"/>
    <w:pPr>
      <w:keepNext/>
      <w:spacing w:before="240" w:after="60" w:line="240" w:lineRule="auto"/>
      <w:ind w:left="284"/>
      <w:outlineLvl w:val="2"/>
    </w:pPr>
    <w:rPr>
      <w:rFonts w:ascii="Barlow SemiBold" w:eastAsia="Times New Roman" w:hAnsi="Barlow SemiBold" w:cs="Times New Roman"/>
      <w:iCs/>
      <w:color w:val="00416B"/>
      <w:sz w:val="22"/>
      <w:lang w:val="es-ES_tradnl"/>
    </w:rPr>
  </w:style>
  <w:style w:type="paragraph" w:styleId="Heading4">
    <w:name w:val="heading 4"/>
    <w:basedOn w:val="Normal"/>
    <w:link w:val="Heading4Char"/>
    <w:uiPriority w:val="2"/>
    <w:unhideWhenUsed/>
    <w:qFormat/>
    <w:rsid w:val="00F0257F"/>
    <w:pPr>
      <w:keepNext/>
      <w:keepLines/>
      <w:spacing w:before="120" w:after="40" w:line="240" w:lineRule="auto"/>
      <w:ind w:left="284"/>
      <w:outlineLvl w:val="3"/>
    </w:pPr>
    <w:rPr>
      <w:rFonts w:ascii="Barlow" w:eastAsia="Times New Roman" w:hAnsi="Barlow" w:cs="Times New Roman"/>
      <w:b/>
      <w:caps/>
      <w:color w:val="161718" w:themeColor="text1"/>
      <w:spacing w:val="20"/>
      <w:kern w:val="28"/>
      <w:sz w:val="20"/>
      <w:szCs w:val="18"/>
      <w:lang w:val="es-ES_tradnl"/>
    </w:rPr>
  </w:style>
  <w:style w:type="paragraph" w:styleId="Heading5">
    <w:name w:val="heading 5"/>
    <w:basedOn w:val="Normal"/>
    <w:next w:val="Normal"/>
    <w:link w:val="Heading5Char"/>
    <w:uiPriority w:val="2"/>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unhideWhenUsed/>
    <w:qFormat/>
    <w:rsid w:val="00424B62"/>
    <w:pPr>
      <w:spacing w:after="80"/>
      <w:ind w:left="284"/>
      <w:jc w:val="both"/>
    </w:pPr>
    <w:rPr>
      <w:rFonts w:ascii="Barlow Semi Condensed Light" w:hAnsi="Barlow Semi Condensed Light"/>
      <w:color w:val="auto"/>
      <w:sz w:val="24"/>
      <w:szCs w:val="24"/>
      <w:lang w:val="es-419"/>
    </w:rPr>
  </w:style>
  <w:style w:type="character" w:customStyle="1" w:styleId="ListParagraphChar">
    <w:name w:val="List Paragraph Char"/>
    <w:basedOn w:val="DefaultParagraphFont"/>
    <w:link w:val="ListParagraph"/>
    <w:uiPriority w:val="34"/>
    <w:rsid w:val="00424B62"/>
    <w:rPr>
      <w:rFonts w:ascii="Barlow Semi Condensed Light" w:eastAsiaTheme="minorEastAsia" w:hAnsi="Barlow Semi Condensed Light"/>
      <w:sz w:val="24"/>
      <w:szCs w:val="24"/>
      <w:lang w:val="es-419"/>
    </w:rPr>
  </w:style>
  <w:style w:type="character" w:customStyle="1" w:styleId="Heading1Char">
    <w:name w:val="Heading 1 Char"/>
    <w:basedOn w:val="DefaultParagraphFont"/>
    <w:link w:val="Heading1"/>
    <w:uiPriority w:val="2"/>
    <w:rsid w:val="00116244"/>
    <w:rPr>
      <w:rFonts w:ascii="Barlow Black" w:eastAsiaTheme="minorEastAsia" w:hAnsi="Barlow Black"/>
      <w:color w:val="00416B"/>
      <w:sz w:val="24"/>
      <w:szCs w:val="24"/>
      <w:lang w:val="es-ES_tradnl"/>
    </w:rPr>
  </w:style>
  <w:style w:type="character" w:customStyle="1" w:styleId="Heading2Char">
    <w:name w:val="Heading 2 Char"/>
    <w:basedOn w:val="DefaultParagraphFont"/>
    <w:link w:val="Heading2"/>
    <w:uiPriority w:val="2"/>
    <w:rsid w:val="00116244"/>
    <w:rPr>
      <w:rFonts w:ascii="Barlow SemiBold" w:eastAsiaTheme="minorEastAsia" w:hAnsi="Barlow SemiBold"/>
      <w:caps/>
      <w:color w:val="00416B"/>
      <w:sz w:val="22"/>
      <w:szCs w:val="22"/>
      <w:lang w:val="es-ES_tradnl"/>
    </w:rPr>
  </w:style>
  <w:style w:type="character" w:customStyle="1" w:styleId="Heading3Char">
    <w:name w:val="Heading 3 Char"/>
    <w:basedOn w:val="DefaultParagraphFont"/>
    <w:link w:val="Heading3"/>
    <w:uiPriority w:val="2"/>
    <w:rsid w:val="00961A06"/>
    <w:rPr>
      <w:rFonts w:ascii="Barlow SemiBold" w:eastAsia="Times New Roman" w:hAnsi="Barlow SemiBold" w:cs="Times New Roman"/>
      <w:iCs/>
      <w:color w:val="00416B"/>
      <w:sz w:val="22"/>
      <w:szCs w:val="22"/>
      <w:lang w:val="es-ES_tradnl"/>
    </w:rPr>
  </w:style>
  <w:style w:type="character" w:customStyle="1" w:styleId="Heading4Char">
    <w:name w:val="Heading 4 Char"/>
    <w:basedOn w:val="DefaultParagraphFont"/>
    <w:link w:val="Heading4"/>
    <w:uiPriority w:val="2"/>
    <w:rsid w:val="00F0257F"/>
    <w:rPr>
      <w:rFonts w:ascii="Barlow" w:eastAsia="Times New Roman" w:hAnsi="Barlow" w:cs="Times New Roman"/>
      <w:b/>
      <w:caps/>
      <w:color w:val="161718" w:themeColor="text1"/>
      <w:spacing w:val="20"/>
      <w:kern w:val="28"/>
      <w:sz w:val="20"/>
      <w:lang w:val="es-ES_tradnl"/>
    </w:rPr>
  </w:style>
  <w:style w:type="character" w:customStyle="1" w:styleId="Heading5Char">
    <w:name w:val="Heading 5 Char"/>
    <w:basedOn w:val="DefaultParagraphFont"/>
    <w:link w:val="Heading5"/>
    <w:uiPriority w:val="2"/>
    <w:rsid w:val="005A718F"/>
    <w:rPr>
      <w:rFonts w:eastAsia="Times New Roman" w:cs="Times New Roman"/>
      <w:spacing w:val="-4"/>
      <w:kern w:val="28"/>
      <w:sz w:val="18"/>
      <w:szCs w:val="18"/>
    </w:rPr>
  </w:style>
  <w:style w:type="paragraph" w:styleId="Title">
    <w:name w:val="Title"/>
    <w:basedOn w:val="Normal"/>
    <w:link w:val="TitleChar"/>
    <w:uiPriority w:val="1"/>
    <w:qFormat/>
    <w:rsid w:val="00307199"/>
    <w:pPr>
      <w:spacing w:line="240" w:lineRule="auto"/>
      <w:contextualSpacing/>
      <w:jc w:val="center"/>
    </w:pPr>
    <w:rPr>
      <w:rFonts w:ascii="Barlow Black" w:eastAsia="Times New Roman" w:hAnsi="Barlow Black" w:cs="Times New Roman"/>
      <w:b/>
      <w:caps/>
      <w:color w:val="00416B"/>
      <w:sz w:val="40"/>
      <w:szCs w:val="40"/>
    </w:rPr>
  </w:style>
  <w:style w:type="character" w:customStyle="1" w:styleId="TitleChar">
    <w:name w:val="Title Char"/>
    <w:basedOn w:val="DefaultParagraphFont"/>
    <w:link w:val="Title"/>
    <w:uiPriority w:val="1"/>
    <w:rsid w:val="00307199"/>
    <w:rPr>
      <w:rFonts w:ascii="Barlow Black" w:eastAsia="Times New Roman" w:hAnsi="Barlow Black" w:cs="Times New Roman"/>
      <w:b/>
      <w:caps/>
      <w:color w:val="00416B"/>
      <w:sz w:val="40"/>
      <w:szCs w:val="40"/>
    </w:rPr>
  </w:style>
  <w:style w:type="paragraph" w:styleId="Subtitle">
    <w:name w:val="Subtitle"/>
    <w:basedOn w:val="Heading2"/>
    <w:link w:val="SubtitleChar"/>
    <w:uiPriority w:val="4"/>
    <w:qFormat/>
    <w:rsid w:val="00307199"/>
    <w:pPr>
      <w:jc w:val="center"/>
    </w:pPr>
    <w:rPr>
      <w:rFonts w:ascii="Barlow Semi Condensed SemiBold" w:hAnsi="Barlow Semi Condensed SemiBold"/>
      <w:color w:val="4D5154" w:themeColor="text1" w:themeTint="BF"/>
      <w:sz w:val="36"/>
      <w:szCs w:val="36"/>
    </w:rPr>
  </w:style>
  <w:style w:type="character" w:customStyle="1" w:styleId="SubtitleChar">
    <w:name w:val="Subtitle Char"/>
    <w:basedOn w:val="DefaultParagraphFont"/>
    <w:link w:val="Subtitle"/>
    <w:uiPriority w:val="4"/>
    <w:rsid w:val="00307199"/>
    <w:rPr>
      <w:rFonts w:ascii="Barlow Semi Condensed SemiBold" w:eastAsia="Times New Roman" w:hAnsi="Barlow Semi Condensed SemiBold" w:cs="Times New Roman"/>
      <w:b/>
      <w:color w:val="4D5154" w:themeColor="text1" w:themeTint="BF"/>
      <w:sz w:val="36"/>
      <w:szCs w:val="36"/>
    </w:rPr>
  </w:style>
  <w:style w:type="paragraph" w:styleId="NoSpacing">
    <w:name w:val="No Spacing"/>
    <w:uiPriority w:val="1"/>
    <w:unhideWhenUsed/>
    <w:qFormat/>
    <w:rsid w:val="005A718F"/>
    <w:pPr>
      <w:spacing w:after="0"/>
    </w:pPr>
    <w:rPr>
      <w:rFonts w:eastAsia="Times New Roman" w:cs="Times New Roman"/>
      <w:spacing w:val="10"/>
    </w:rPr>
  </w:style>
  <w:style w:type="paragraph" w:customStyle="1" w:styleId="Captulo">
    <w:name w:val="Capítulo"/>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FootnoteText">
    <w:name w:val="footnote text"/>
    <w:basedOn w:val="Normal"/>
    <w:link w:val="FootnoteTextChar"/>
    <w:uiPriority w:val="99"/>
    <w:unhideWhenUsed/>
    <w:rsid w:val="00AD3879"/>
    <w:pPr>
      <w:tabs>
        <w:tab w:val="left" w:pos="9638"/>
      </w:tabs>
      <w:spacing w:line="240" w:lineRule="auto"/>
    </w:pPr>
    <w:rPr>
      <w:rFonts w:ascii="Barlow" w:eastAsiaTheme="minorHAnsi" w:hAnsi="Barlow"/>
      <w:color w:val="auto"/>
      <w:sz w:val="18"/>
      <w:szCs w:val="18"/>
      <w:lang w:val="es-419"/>
    </w:rPr>
  </w:style>
  <w:style w:type="character" w:customStyle="1" w:styleId="FootnoteTextChar">
    <w:name w:val="Footnote Text Char"/>
    <w:basedOn w:val="DefaultParagraphFont"/>
    <w:link w:val="FootnoteText"/>
    <w:uiPriority w:val="99"/>
    <w:rsid w:val="00AD3879"/>
    <w:rPr>
      <w:rFonts w:ascii="Barlow" w:hAnsi="Barlow"/>
      <w:lang w:val="es-419"/>
    </w:rPr>
  </w:style>
  <w:style w:type="character" w:styleId="FootnoteReference">
    <w:name w:val="footnote reference"/>
    <w:basedOn w:val="DefaultParagraphFont"/>
    <w:uiPriority w:val="99"/>
    <w:unhideWhenUsed/>
    <w:rsid w:val="003D7B64"/>
    <w:rPr>
      <w:b/>
      <w:bCs/>
      <w:vertAlign w:val="superscript"/>
    </w:rPr>
  </w:style>
  <w:style w:type="paragraph" w:customStyle="1" w:styleId="Listasimple">
    <w:name w:val="Lista simple"/>
    <w:basedOn w:val="ListParagraph"/>
    <w:link w:val="ListasimpleCar"/>
    <w:qFormat/>
    <w:rsid w:val="00424B62"/>
    <w:pPr>
      <w:numPr>
        <w:numId w:val="2"/>
      </w:numPr>
      <w:spacing w:before="120"/>
    </w:pPr>
    <w:rPr>
      <w:lang w:val="es-ES_tradnl"/>
    </w:rPr>
  </w:style>
  <w:style w:type="character" w:customStyle="1" w:styleId="ListasimpleCar">
    <w:name w:val="Lista simple Car"/>
    <w:basedOn w:val="ListParagraphChar"/>
    <w:link w:val="Listasimple"/>
    <w:rsid w:val="00424B62"/>
    <w:rPr>
      <w:rFonts w:ascii="Barlow Semi Condensed Light" w:eastAsiaTheme="minorEastAsia" w:hAnsi="Barlow Semi Condensed Light"/>
      <w:sz w:val="24"/>
      <w:szCs w:val="24"/>
      <w:lang w:val="es-ES_tradnl"/>
    </w:rPr>
  </w:style>
  <w:style w:type="table" w:styleId="TableGrid">
    <w:name w:val="Table Grid"/>
    <w:basedOn w:val="TableNormal"/>
    <w:uiPriority w:val="39"/>
    <w:rsid w:val="002D2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8C5A7E"/>
    <w:pPr>
      <w:spacing w:after="0"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styleId="TOCHeading">
    <w:name w:val="TOC Heading"/>
    <w:basedOn w:val="Heading1"/>
    <w:next w:val="Normal"/>
    <w:uiPriority w:val="39"/>
    <w:unhideWhenUsed/>
    <w:qFormat/>
    <w:rsid w:val="00663D74"/>
    <w:pPr>
      <w:keepLines/>
      <w:numPr>
        <w:numId w:val="0"/>
      </w:numPr>
      <w:spacing w:after="0" w:line="259" w:lineRule="auto"/>
      <w:jc w:val="left"/>
      <w:outlineLvl w:val="9"/>
    </w:pPr>
    <w:rPr>
      <w:rFonts w:asciiTheme="majorHAnsi" w:eastAsiaTheme="majorEastAsia" w:hAnsiTheme="majorHAnsi" w:cstheme="majorBidi"/>
      <w:color w:val="7A042E" w:themeColor="accent1" w:themeShade="BF"/>
      <w:sz w:val="32"/>
      <w:szCs w:val="32"/>
      <w:lang w:eastAsia="es-ES_tradnl"/>
    </w:rPr>
  </w:style>
  <w:style w:type="paragraph" w:styleId="TOC2">
    <w:name w:val="toc 2"/>
    <w:basedOn w:val="TOC1"/>
    <w:next w:val="Normal"/>
    <w:autoRedefine/>
    <w:uiPriority w:val="39"/>
    <w:unhideWhenUsed/>
    <w:rsid w:val="00DC411F"/>
    <w:pPr>
      <w:tabs>
        <w:tab w:val="right" w:leader="dot" w:pos="9592"/>
      </w:tabs>
      <w:ind w:left="173"/>
    </w:pPr>
    <w:rPr>
      <w:b w:val="0"/>
      <w:bCs w:val="0"/>
      <w:sz w:val="16"/>
      <w:szCs w:val="16"/>
    </w:rPr>
  </w:style>
  <w:style w:type="paragraph" w:styleId="TOC1">
    <w:name w:val="toc 1"/>
    <w:basedOn w:val="Normal"/>
    <w:next w:val="Normal"/>
    <w:autoRedefine/>
    <w:uiPriority w:val="39"/>
    <w:unhideWhenUsed/>
    <w:rsid w:val="00203D73"/>
    <w:pPr>
      <w:shd w:val="clear" w:color="auto" w:fill="00436A"/>
      <w:tabs>
        <w:tab w:val="left" w:pos="560"/>
        <w:tab w:val="right" w:pos="9592"/>
      </w:tabs>
      <w:spacing w:before="120" w:line="240" w:lineRule="auto"/>
      <w:ind w:left="176"/>
    </w:pPr>
    <w:rPr>
      <w:rFonts w:ascii="Barlow SemiBold" w:hAnsi="Barlow SemiBold" w:cstheme="minorHAnsi"/>
      <w:b/>
      <w:bCs/>
      <w:noProof/>
      <w:sz w:val="22"/>
    </w:rPr>
  </w:style>
  <w:style w:type="character" w:styleId="Hyperlink">
    <w:name w:val="Hyperlink"/>
    <w:basedOn w:val="DefaultParagraphFont"/>
    <w:uiPriority w:val="99"/>
    <w:unhideWhenUsed/>
    <w:rsid w:val="00882420"/>
    <w:rPr>
      <w:color w:val="00416B"/>
      <w:u w:val="single"/>
    </w:rPr>
  </w:style>
  <w:style w:type="paragraph" w:styleId="TOC3">
    <w:name w:val="toc 3"/>
    <w:basedOn w:val="Normal"/>
    <w:next w:val="Normal"/>
    <w:autoRedefine/>
    <w:uiPriority w:val="39"/>
    <w:unhideWhenUsed/>
    <w:rsid w:val="00663D74"/>
    <w:pPr>
      <w:ind w:left="560"/>
    </w:pPr>
    <w:rPr>
      <w:rFonts w:cstheme="minorHAnsi"/>
      <w:sz w:val="20"/>
      <w:szCs w:val="20"/>
    </w:rPr>
  </w:style>
  <w:style w:type="paragraph" w:styleId="TOC4">
    <w:name w:val="toc 4"/>
    <w:basedOn w:val="Normal"/>
    <w:next w:val="Normal"/>
    <w:autoRedefine/>
    <w:uiPriority w:val="39"/>
    <w:unhideWhenUsed/>
    <w:rsid w:val="00663D74"/>
    <w:pPr>
      <w:ind w:left="840"/>
    </w:pPr>
    <w:rPr>
      <w:rFonts w:cstheme="minorHAnsi"/>
      <w:sz w:val="20"/>
      <w:szCs w:val="20"/>
    </w:rPr>
  </w:style>
  <w:style w:type="paragraph" w:styleId="TOC5">
    <w:name w:val="toc 5"/>
    <w:basedOn w:val="Normal"/>
    <w:next w:val="Normal"/>
    <w:autoRedefine/>
    <w:uiPriority w:val="39"/>
    <w:unhideWhenUsed/>
    <w:rsid w:val="00663D74"/>
    <w:pPr>
      <w:ind w:left="1120"/>
    </w:pPr>
    <w:rPr>
      <w:rFonts w:cstheme="minorHAnsi"/>
      <w:sz w:val="20"/>
      <w:szCs w:val="20"/>
    </w:rPr>
  </w:style>
  <w:style w:type="paragraph" w:styleId="TOC6">
    <w:name w:val="toc 6"/>
    <w:basedOn w:val="Normal"/>
    <w:next w:val="Normal"/>
    <w:autoRedefine/>
    <w:uiPriority w:val="39"/>
    <w:unhideWhenUsed/>
    <w:rsid w:val="00663D74"/>
    <w:pPr>
      <w:ind w:left="1400"/>
    </w:pPr>
    <w:rPr>
      <w:rFonts w:cstheme="minorHAnsi"/>
      <w:sz w:val="20"/>
      <w:szCs w:val="20"/>
    </w:rPr>
  </w:style>
  <w:style w:type="paragraph" w:styleId="TOC7">
    <w:name w:val="toc 7"/>
    <w:basedOn w:val="Normal"/>
    <w:next w:val="Normal"/>
    <w:autoRedefine/>
    <w:uiPriority w:val="39"/>
    <w:unhideWhenUsed/>
    <w:rsid w:val="00663D74"/>
    <w:pPr>
      <w:ind w:left="1680"/>
    </w:pPr>
    <w:rPr>
      <w:rFonts w:cstheme="minorHAnsi"/>
      <w:sz w:val="20"/>
      <w:szCs w:val="20"/>
    </w:rPr>
  </w:style>
  <w:style w:type="paragraph" w:styleId="TOC8">
    <w:name w:val="toc 8"/>
    <w:basedOn w:val="Normal"/>
    <w:next w:val="Normal"/>
    <w:autoRedefine/>
    <w:uiPriority w:val="39"/>
    <w:unhideWhenUsed/>
    <w:rsid w:val="00663D74"/>
    <w:pPr>
      <w:ind w:left="1960"/>
    </w:pPr>
    <w:rPr>
      <w:rFonts w:cstheme="minorHAnsi"/>
      <w:sz w:val="20"/>
      <w:szCs w:val="20"/>
    </w:rPr>
  </w:style>
  <w:style w:type="paragraph" w:styleId="TOC9">
    <w:name w:val="toc 9"/>
    <w:basedOn w:val="Normal"/>
    <w:next w:val="Normal"/>
    <w:autoRedefine/>
    <w:uiPriority w:val="39"/>
    <w:unhideWhenUsed/>
    <w:rsid w:val="00663D74"/>
    <w:pPr>
      <w:ind w:left="2240"/>
    </w:pPr>
    <w:rPr>
      <w:rFonts w:cstheme="minorHAnsi"/>
      <w:sz w:val="20"/>
      <w:szCs w:val="20"/>
    </w:rPr>
  </w:style>
  <w:style w:type="character" w:customStyle="1" w:styleId="UnresolvedMention">
    <w:name w:val="Unresolved Mention"/>
    <w:basedOn w:val="DefaultParagraphFont"/>
    <w:uiPriority w:val="99"/>
    <w:semiHidden/>
    <w:unhideWhenUsed/>
    <w:rsid w:val="00882420"/>
    <w:rPr>
      <w:color w:val="605E5C"/>
      <w:shd w:val="clear" w:color="auto" w:fill="E1DFDD"/>
    </w:rPr>
  </w:style>
  <w:style w:type="character" w:styleId="FollowedHyperlink">
    <w:name w:val="FollowedHyperlink"/>
    <w:basedOn w:val="DefaultParagraphFont"/>
    <w:uiPriority w:val="99"/>
    <w:semiHidden/>
    <w:unhideWhenUsed/>
    <w:rsid w:val="007E01E0"/>
    <w:rPr>
      <w:color w:val="800080"/>
      <w:u w:val="single"/>
    </w:rPr>
  </w:style>
  <w:style w:type="paragraph" w:customStyle="1" w:styleId="msonormal0">
    <w:name w:val="msonormal"/>
    <w:basedOn w:val="Normal"/>
    <w:rsid w:val="007E01E0"/>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 w:type="paragraph" w:customStyle="1" w:styleId="xl66">
    <w:name w:val="xl66"/>
    <w:basedOn w:val="Normal"/>
    <w:rsid w:val="007E01E0"/>
    <w:pP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customStyle="1" w:styleId="xl67">
    <w:name w:val="xl67"/>
    <w:basedOn w:val="Normal"/>
    <w:rsid w:val="007E01E0"/>
    <w:pP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68">
    <w:name w:val="xl68"/>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69">
    <w:name w:val="xl69"/>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0">
    <w:name w:val="xl70"/>
    <w:basedOn w:val="Normal"/>
    <w:rsid w:val="007E01E0"/>
    <w:pPr>
      <w:spacing w:before="100" w:beforeAutospacing="1" w:after="100" w:afterAutospacing="1" w:line="240" w:lineRule="auto"/>
      <w:jc w:val="center"/>
    </w:pPr>
    <w:rPr>
      <w:rFonts w:ascii="Barlow" w:eastAsia="Times New Roman" w:hAnsi="Barlow" w:cs="Times New Roman"/>
      <w:color w:val="auto"/>
      <w:sz w:val="20"/>
      <w:szCs w:val="20"/>
      <w:lang w:val="es-ES_tradnl" w:eastAsia="es-ES_tradnl"/>
    </w:rPr>
  </w:style>
  <w:style w:type="paragraph" w:customStyle="1" w:styleId="xl71">
    <w:name w:val="xl71"/>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2">
    <w:name w:val="xl72"/>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73">
    <w:name w:val="xl73"/>
    <w:basedOn w:val="Normal"/>
    <w:rsid w:val="007E01E0"/>
    <w:pPr>
      <w:spacing w:before="100" w:beforeAutospacing="1" w:after="100" w:afterAutospacing="1" w:line="240" w:lineRule="auto"/>
      <w:textAlignment w:val="center"/>
    </w:pPr>
    <w:rPr>
      <w:rFonts w:ascii="Barlow" w:eastAsia="Times New Roman" w:hAnsi="Barlow" w:cs="Times New Roman"/>
      <w:b/>
      <w:bCs/>
      <w:color w:val="auto"/>
      <w:sz w:val="20"/>
      <w:szCs w:val="20"/>
      <w:lang w:val="es-ES_tradnl" w:eastAsia="es-ES_tradnl"/>
    </w:rPr>
  </w:style>
  <w:style w:type="paragraph" w:customStyle="1" w:styleId="xl74">
    <w:name w:val="xl74"/>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75">
    <w:name w:val="xl75"/>
    <w:basedOn w:val="Normal"/>
    <w:rsid w:val="007E01E0"/>
    <w:pPr>
      <w:shd w:val="clear" w:color="000000" w:fill="00416B"/>
      <w:spacing w:before="100" w:beforeAutospacing="1" w:after="100" w:afterAutospacing="1" w:line="240" w:lineRule="auto"/>
      <w:textAlignment w:val="center"/>
    </w:pPr>
    <w:rPr>
      <w:rFonts w:ascii="Barlow" w:eastAsia="Times New Roman" w:hAnsi="Barlow" w:cs="Times New Roman"/>
      <w:b/>
      <w:bCs/>
      <w:color w:val="FFFFFF"/>
      <w:sz w:val="18"/>
      <w:szCs w:val="18"/>
      <w:lang w:val="es-ES_tradnl" w:eastAsia="es-ES_tradnl"/>
    </w:rPr>
  </w:style>
  <w:style w:type="paragraph" w:customStyle="1" w:styleId="xl76">
    <w:name w:val="xl76"/>
    <w:basedOn w:val="Normal"/>
    <w:rsid w:val="007E01E0"/>
    <w:pPr>
      <w:shd w:val="clear" w:color="000000" w:fill="00416B"/>
      <w:spacing w:before="100" w:beforeAutospacing="1" w:after="100" w:afterAutospacing="1" w:line="240" w:lineRule="auto"/>
      <w:jc w:val="center"/>
      <w:textAlignment w:val="center"/>
    </w:pPr>
    <w:rPr>
      <w:rFonts w:ascii="Barlow" w:eastAsia="Times New Roman" w:hAnsi="Barlow" w:cs="Times New Roman"/>
      <w:b/>
      <w:bCs/>
      <w:color w:val="FFFFFF"/>
      <w:sz w:val="18"/>
      <w:szCs w:val="18"/>
      <w:lang w:val="es-ES_tradnl" w:eastAsia="es-ES_tradnl"/>
    </w:rPr>
  </w:style>
  <w:style w:type="paragraph" w:customStyle="1" w:styleId="xl77">
    <w:name w:val="xl77"/>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styleId="ListNumber">
    <w:name w:val="List Number"/>
    <w:basedOn w:val="ListParagraph"/>
    <w:link w:val="ListNumberChar"/>
    <w:uiPriority w:val="99"/>
    <w:unhideWhenUsed/>
    <w:qFormat/>
    <w:rsid w:val="00B73E21"/>
    <w:pPr>
      <w:numPr>
        <w:numId w:val="3"/>
      </w:numPr>
      <w:ind w:left="284" w:hanging="284"/>
    </w:pPr>
  </w:style>
  <w:style w:type="paragraph" w:customStyle="1" w:styleId="Listapresos">
    <w:name w:val="Lista presos"/>
    <w:basedOn w:val="ListNumber"/>
    <w:link w:val="ListapresosCar"/>
    <w:qFormat/>
    <w:rsid w:val="00342CBC"/>
    <w:rPr>
      <w:lang w:val="es-ES_tradnl"/>
    </w:rPr>
  </w:style>
  <w:style w:type="character" w:customStyle="1" w:styleId="ListNumberChar">
    <w:name w:val="List Number Char"/>
    <w:basedOn w:val="ListParagraphChar"/>
    <w:link w:val="ListNumber"/>
    <w:uiPriority w:val="99"/>
    <w:rsid w:val="00342CBC"/>
    <w:rPr>
      <w:rFonts w:ascii="Barlow Semi Condensed Light" w:eastAsiaTheme="minorEastAsia" w:hAnsi="Barlow Semi Condensed Light"/>
      <w:sz w:val="24"/>
      <w:szCs w:val="24"/>
      <w:lang w:val="es-419"/>
    </w:rPr>
  </w:style>
  <w:style w:type="character" w:customStyle="1" w:styleId="ListapresosCar">
    <w:name w:val="Lista presos Car"/>
    <w:basedOn w:val="ListNumberChar"/>
    <w:link w:val="Listapresos"/>
    <w:rsid w:val="00342CBC"/>
    <w:rPr>
      <w:rFonts w:ascii="Barlow Semi Condensed Light" w:eastAsiaTheme="minorEastAsia" w:hAnsi="Barlow Semi Condensed Light"/>
      <w:sz w:val="24"/>
      <w:szCs w:val="24"/>
      <w:lang w:val="es-ES_tradnl"/>
    </w:rPr>
  </w:style>
  <w:style w:type="character" w:styleId="Emphasis">
    <w:name w:val="Emphasis"/>
    <w:basedOn w:val="DefaultParagraphFont"/>
    <w:uiPriority w:val="20"/>
    <w:unhideWhenUsed/>
    <w:qFormat/>
    <w:rsid w:val="00F06BBE"/>
    <w:rPr>
      <w:i/>
      <w:iCs/>
    </w:rPr>
  </w:style>
  <w:style w:type="character" w:styleId="SubtleEmphasis">
    <w:name w:val="Subtle Emphasis"/>
    <w:basedOn w:val="DefaultParagraphFont"/>
    <w:uiPriority w:val="19"/>
    <w:unhideWhenUsed/>
    <w:qFormat/>
    <w:rsid w:val="00F06BBE"/>
    <w:rPr>
      <w:i/>
      <w:iCs/>
      <w:color w:val="4D5154" w:themeColor="text1" w:themeTint="BF"/>
    </w:rPr>
  </w:style>
  <w:style w:type="paragraph" w:styleId="Quote">
    <w:name w:val="Quote"/>
    <w:basedOn w:val="Normal"/>
    <w:next w:val="Normal"/>
    <w:link w:val="QuoteChar"/>
    <w:uiPriority w:val="29"/>
    <w:unhideWhenUsed/>
    <w:qFormat/>
    <w:rsid w:val="00F06BBE"/>
    <w:pPr>
      <w:spacing w:before="200" w:after="160"/>
      <w:ind w:left="864" w:right="864"/>
      <w:jc w:val="center"/>
    </w:pPr>
    <w:rPr>
      <w:i/>
      <w:iCs/>
      <w:color w:val="4D5154" w:themeColor="text1" w:themeTint="BF"/>
    </w:rPr>
  </w:style>
  <w:style w:type="character" w:customStyle="1" w:styleId="QuoteChar">
    <w:name w:val="Quote Char"/>
    <w:basedOn w:val="DefaultParagraphFont"/>
    <w:link w:val="Quote"/>
    <w:uiPriority w:val="29"/>
    <w:rsid w:val="00F06BBE"/>
    <w:rPr>
      <w:rFonts w:eastAsiaTheme="minorEastAsia"/>
      <w:i/>
      <w:iCs/>
      <w:color w:val="4D5154" w:themeColor="text1" w:themeTint="BF"/>
      <w:sz w:val="28"/>
      <w:szCs w:val="22"/>
    </w:rPr>
  </w:style>
  <w:style w:type="paragraph" w:styleId="IntenseQuote">
    <w:name w:val="Intense Quote"/>
    <w:basedOn w:val="Normal"/>
    <w:next w:val="Normal"/>
    <w:link w:val="IntenseQuoteChar"/>
    <w:uiPriority w:val="30"/>
    <w:unhideWhenUsed/>
    <w:qFormat/>
    <w:rsid w:val="00F06BBE"/>
    <w:pPr>
      <w:pBdr>
        <w:top w:val="single" w:sz="4" w:space="10" w:color="A4063E" w:themeColor="accent1"/>
        <w:bottom w:val="single" w:sz="4" w:space="10" w:color="A4063E" w:themeColor="accent1"/>
      </w:pBdr>
      <w:spacing w:before="360" w:after="360"/>
      <w:ind w:left="864" w:right="864"/>
      <w:jc w:val="center"/>
    </w:pPr>
    <w:rPr>
      <w:i/>
      <w:iCs/>
      <w:color w:val="A4063E" w:themeColor="accent1"/>
    </w:rPr>
  </w:style>
  <w:style w:type="character" w:customStyle="1" w:styleId="IntenseQuoteChar">
    <w:name w:val="Intense Quote Char"/>
    <w:basedOn w:val="DefaultParagraphFont"/>
    <w:link w:val="IntenseQuote"/>
    <w:uiPriority w:val="30"/>
    <w:rsid w:val="00F06BBE"/>
    <w:rPr>
      <w:rFonts w:eastAsiaTheme="minorEastAsia"/>
      <w:i/>
      <w:iCs/>
      <w:color w:val="A4063E" w:themeColor="accent1"/>
      <w:sz w:val="28"/>
      <w:szCs w:val="22"/>
    </w:rPr>
  </w:style>
  <w:style w:type="character" w:styleId="SubtleReference">
    <w:name w:val="Subtle Reference"/>
    <w:basedOn w:val="DefaultParagraphFont"/>
    <w:uiPriority w:val="31"/>
    <w:unhideWhenUsed/>
    <w:qFormat/>
    <w:rsid w:val="00F06BBE"/>
    <w:rPr>
      <w:smallCaps/>
      <w:color w:val="64686D" w:themeColor="text1" w:themeTint="A5"/>
    </w:rPr>
  </w:style>
  <w:style w:type="character" w:styleId="IntenseReference">
    <w:name w:val="Intense Reference"/>
    <w:basedOn w:val="DefaultParagraphFont"/>
    <w:uiPriority w:val="32"/>
    <w:unhideWhenUsed/>
    <w:qFormat/>
    <w:rsid w:val="004E5188"/>
    <w:rPr>
      <w:rFonts w:ascii="Coda" w:hAnsi="Coda"/>
      <w:smallCaps/>
      <w:color w:val="00416B"/>
      <w:spacing w:val="5"/>
      <w:sz w:val="24"/>
      <w:szCs w:val="20"/>
    </w:rPr>
  </w:style>
  <w:style w:type="paragraph" w:styleId="Revision">
    <w:name w:val="Revision"/>
    <w:hidden/>
    <w:uiPriority w:val="99"/>
    <w:semiHidden/>
    <w:rsid w:val="00ED71B9"/>
    <w:pPr>
      <w:spacing w:after="0" w:line="240" w:lineRule="auto"/>
    </w:pPr>
    <w:rPr>
      <w:rFonts w:eastAsiaTheme="minorEastAsia"/>
      <w:color w:val="FFFFFF" w:themeColor="background1"/>
      <w:sz w:val="28"/>
      <w:szCs w:val="22"/>
    </w:rPr>
  </w:style>
  <w:style w:type="character" w:styleId="CommentReference">
    <w:name w:val="annotation reference"/>
    <w:basedOn w:val="DefaultParagraphFont"/>
    <w:uiPriority w:val="99"/>
    <w:semiHidden/>
    <w:unhideWhenUsed/>
    <w:rsid w:val="007806A6"/>
    <w:rPr>
      <w:sz w:val="16"/>
      <w:szCs w:val="16"/>
    </w:rPr>
  </w:style>
  <w:style w:type="paragraph" w:styleId="CommentText">
    <w:name w:val="annotation text"/>
    <w:basedOn w:val="Normal"/>
    <w:link w:val="CommentTextChar"/>
    <w:uiPriority w:val="99"/>
    <w:semiHidden/>
    <w:unhideWhenUsed/>
    <w:rsid w:val="007806A6"/>
    <w:pPr>
      <w:spacing w:after="160" w:line="240" w:lineRule="auto"/>
    </w:pPr>
    <w:rPr>
      <w:rFonts w:eastAsiaTheme="minorHAnsi"/>
      <w:color w:val="auto"/>
      <w:sz w:val="20"/>
      <w:szCs w:val="20"/>
      <w:lang w:val="es-ES_tradnl"/>
    </w:rPr>
  </w:style>
  <w:style w:type="character" w:customStyle="1" w:styleId="CommentTextChar">
    <w:name w:val="Comment Text Char"/>
    <w:basedOn w:val="DefaultParagraphFont"/>
    <w:link w:val="CommentText"/>
    <w:uiPriority w:val="99"/>
    <w:semiHidden/>
    <w:rsid w:val="007806A6"/>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8957">
      <w:bodyDiv w:val="1"/>
      <w:marLeft w:val="0"/>
      <w:marRight w:val="0"/>
      <w:marTop w:val="0"/>
      <w:marBottom w:val="0"/>
      <w:divBdr>
        <w:top w:val="none" w:sz="0" w:space="0" w:color="auto"/>
        <w:left w:val="none" w:sz="0" w:space="0" w:color="auto"/>
        <w:bottom w:val="none" w:sz="0" w:space="0" w:color="auto"/>
        <w:right w:val="none" w:sz="0" w:space="0" w:color="auto"/>
      </w:divBdr>
    </w:div>
    <w:div w:id="260452989">
      <w:bodyDiv w:val="1"/>
      <w:marLeft w:val="0"/>
      <w:marRight w:val="0"/>
      <w:marTop w:val="0"/>
      <w:marBottom w:val="0"/>
      <w:divBdr>
        <w:top w:val="none" w:sz="0" w:space="0" w:color="auto"/>
        <w:left w:val="none" w:sz="0" w:space="0" w:color="auto"/>
        <w:bottom w:val="none" w:sz="0" w:space="0" w:color="auto"/>
        <w:right w:val="none" w:sz="0" w:space="0" w:color="auto"/>
      </w:divBdr>
    </w:div>
    <w:div w:id="372735001">
      <w:bodyDiv w:val="1"/>
      <w:marLeft w:val="0"/>
      <w:marRight w:val="0"/>
      <w:marTop w:val="0"/>
      <w:marBottom w:val="0"/>
      <w:divBdr>
        <w:top w:val="none" w:sz="0" w:space="0" w:color="auto"/>
        <w:left w:val="none" w:sz="0" w:space="0" w:color="auto"/>
        <w:bottom w:val="none" w:sz="0" w:space="0" w:color="auto"/>
        <w:right w:val="none" w:sz="0" w:space="0" w:color="auto"/>
      </w:divBdr>
    </w:div>
    <w:div w:id="418256933">
      <w:bodyDiv w:val="1"/>
      <w:marLeft w:val="0"/>
      <w:marRight w:val="0"/>
      <w:marTop w:val="0"/>
      <w:marBottom w:val="0"/>
      <w:divBdr>
        <w:top w:val="none" w:sz="0" w:space="0" w:color="auto"/>
        <w:left w:val="none" w:sz="0" w:space="0" w:color="auto"/>
        <w:bottom w:val="none" w:sz="0" w:space="0" w:color="auto"/>
        <w:right w:val="none" w:sz="0" w:space="0" w:color="auto"/>
      </w:divBdr>
    </w:div>
    <w:div w:id="936596893">
      <w:bodyDiv w:val="1"/>
      <w:marLeft w:val="0"/>
      <w:marRight w:val="0"/>
      <w:marTop w:val="0"/>
      <w:marBottom w:val="0"/>
      <w:divBdr>
        <w:top w:val="none" w:sz="0" w:space="0" w:color="auto"/>
        <w:left w:val="none" w:sz="0" w:space="0" w:color="auto"/>
        <w:bottom w:val="none" w:sz="0" w:space="0" w:color="auto"/>
        <w:right w:val="none" w:sz="0" w:space="0" w:color="auto"/>
      </w:divBdr>
    </w:div>
    <w:div w:id="959800787">
      <w:bodyDiv w:val="1"/>
      <w:marLeft w:val="0"/>
      <w:marRight w:val="0"/>
      <w:marTop w:val="0"/>
      <w:marBottom w:val="0"/>
      <w:divBdr>
        <w:top w:val="none" w:sz="0" w:space="0" w:color="auto"/>
        <w:left w:val="none" w:sz="0" w:space="0" w:color="auto"/>
        <w:bottom w:val="none" w:sz="0" w:space="0" w:color="auto"/>
        <w:right w:val="none" w:sz="0" w:space="0" w:color="auto"/>
      </w:divBdr>
    </w:div>
    <w:div w:id="1473906672">
      <w:bodyDiv w:val="1"/>
      <w:marLeft w:val="0"/>
      <w:marRight w:val="0"/>
      <w:marTop w:val="0"/>
      <w:marBottom w:val="0"/>
      <w:divBdr>
        <w:top w:val="none" w:sz="0" w:space="0" w:color="auto"/>
        <w:left w:val="none" w:sz="0" w:space="0" w:color="auto"/>
        <w:bottom w:val="none" w:sz="0" w:space="0" w:color="auto"/>
        <w:right w:val="none" w:sz="0" w:space="0" w:color="auto"/>
      </w:divBdr>
    </w:div>
    <w:div w:id="1479497767">
      <w:bodyDiv w:val="1"/>
      <w:marLeft w:val="0"/>
      <w:marRight w:val="0"/>
      <w:marTop w:val="0"/>
      <w:marBottom w:val="0"/>
      <w:divBdr>
        <w:top w:val="none" w:sz="0" w:space="0" w:color="auto"/>
        <w:left w:val="none" w:sz="0" w:space="0" w:color="auto"/>
        <w:bottom w:val="none" w:sz="0" w:space="0" w:color="auto"/>
        <w:right w:val="none" w:sz="0" w:space="0" w:color="auto"/>
      </w:divBdr>
    </w:div>
    <w:div w:id="1492913748">
      <w:bodyDiv w:val="1"/>
      <w:marLeft w:val="0"/>
      <w:marRight w:val="0"/>
      <w:marTop w:val="0"/>
      <w:marBottom w:val="0"/>
      <w:divBdr>
        <w:top w:val="none" w:sz="0" w:space="0" w:color="auto"/>
        <w:left w:val="none" w:sz="0" w:space="0" w:color="auto"/>
        <w:bottom w:val="none" w:sz="0" w:space="0" w:color="auto"/>
        <w:right w:val="none" w:sz="0" w:space="0" w:color="auto"/>
      </w:divBdr>
    </w:div>
    <w:div w:id="1535264870">
      <w:bodyDiv w:val="1"/>
      <w:marLeft w:val="0"/>
      <w:marRight w:val="0"/>
      <w:marTop w:val="0"/>
      <w:marBottom w:val="0"/>
      <w:divBdr>
        <w:top w:val="none" w:sz="0" w:space="0" w:color="auto"/>
        <w:left w:val="none" w:sz="0" w:space="0" w:color="auto"/>
        <w:bottom w:val="none" w:sz="0" w:space="0" w:color="auto"/>
        <w:right w:val="none" w:sz="0" w:space="0" w:color="auto"/>
      </w:divBdr>
    </w:div>
    <w:div w:id="1555890346">
      <w:bodyDiv w:val="1"/>
      <w:marLeft w:val="0"/>
      <w:marRight w:val="0"/>
      <w:marTop w:val="0"/>
      <w:marBottom w:val="0"/>
      <w:divBdr>
        <w:top w:val="none" w:sz="0" w:space="0" w:color="auto"/>
        <w:left w:val="none" w:sz="0" w:space="0" w:color="auto"/>
        <w:bottom w:val="none" w:sz="0" w:space="0" w:color="auto"/>
        <w:right w:val="none" w:sz="0" w:space="0" w:color="auto"/>
      </w:divBdr>
    </w:div>
    <w:div w:id="1765614130">
      <w:bodyDiv w:val="1"/>
      <w:marLeft w:val="0"/>
      <w:marRight w:val="0"/>
      <w:marTop w:val="0"/>
      <w:marBottom w:val="0"/>
      <w:divBdr>
        <w:top w:val="none" w:sz="0" w:space="0" w:color="auto"/>
        <w:left w:val="none" w:sz="0" w:space="0" w:color="auto"/>
        <w:bottom w:val="none" w:sz="0" w:space="0" w:color="auto"/>
        <w:right w:val="none" w:sz="0" w:space="0" w:color="auto"/>
      </w:divBdr>
    </w:div>
    <w:div w:id="1937203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sdelatino.com/menores-son-juzgados-como-peligro-contra-la-seguridad-del-estado/" TargetMode="External"/><Relationship Id="rId21" Type="http://schemas.openxmlformats.org/officeDocument/2006/relationships/hyperlink" Target="https://www.14ymedio.com/cuba/Brandon-Becerra-castigo-cantar-tontos_0_3280471929.html" TargetMode="External"/><Relationship Id="rId42" Type="http://schemas.openxmlformats.org/officeDocument/2006/relationships/hyperlink" Target="https://drive.google.com/file/d/1wnz8UvQ22qm5UgNOMCYJG2JVdzt5zEbj/view?usp=sharing" TargetMode="External"/><Relationship Id="rId63" Type="http://schemas.openxmlformats.org/officeDocument/2006/relationships/hyperlink" Target="https://drive.google.com/file/d/1eUjo1J7pyNuWJWVdArbo_6dqJNr31QZy/view" TargetMode="External"/><Relationship Id="rId84" Type="http://schemas.openxmlformats.org/officeDocument/2006/relationships/hyperlink" Target="https://www.cibercuba.com/noticias/2021-12-19-u199955-e199955-s27061-cierra-2021-al-menos-73-mujeres-cubanas-presas-motivos" TargetMode="External"/><Relationship Id="rId138" Type="http://schemas.openxmlformats.org/officeDocument/2006/relationships/hyperlink" Target="https://www.hrw.org/es/news/2020/07/23/cuba-normas-represivas-contra-medicos-en-mision" TargetMode="External"/><Relationship Id="rId159" Type="http://schemas.openxmlformats.org/officeDocument/2006/relationships/image" Target="media/image1.emf"/><Relationship Id="rId107" Type="http://schemas.openxmlformats.org/officeDocument/2006/relationships/hyperlink" Target="https://eltoque.com/rostros-de-los-presos-politicos-los-menores-de-edad" TargetMode="External"/><Relationship Id="rId11" Type="http://schemas.openxmlformats.org/officeDocument/2006/relationships/hyperlink" Target="https://www.cibercuba.com/noticias/2022-01-05-u1-e208060-s27061-quien-fernando-sera-fiscal-pide-30-anos-carcel-manifestantes" TargetMode="External"/><Relationship Id="rId32" Type="http://schemas.openxmlformats.org/officeDocument/2006/relationships/hyperlink" Target="https://www.radiotelevisionmarti.com/a/j%C3%B3venes-habaneros-acusados-de-sedici%C3%B3n-podr%C3%ADan-ser-condenados-a-sanciones-desproporcionadas-de-hasta-27-a%C3%B1os-de-c%C3%A1rcel/306146.html" TargetMode="External"/><Relationship Id="rId53" Type="http://schemas.openxmlformats.org/officeDocument/2006/relationships/hyperlink" Target="https://www.radiotelevisionmarti.com/a/no-tuvieron-piedad-r&#233;gimen-impone-duras-condenas-a-los-menores-del-11j/315348.html" TargetMode="External"/><Relationship Id="rId74" Type="http://schemas.openxmlformats.org/officeDocument/2006/relationships/hyperlink" Target="https://drive.google.com/open?id=1pwCn_hzg3SaHJthQi8TpakubfyLzZrVE" TargetMode="External"/><Relationship Id="rId128" Type="http://schemas.openxmlformats.org/officeDocument/2006/relationships/hyperlink" Target="https://www.cuballama.com/noticias/los-menores-de-edad-encarcelados-tras-el-11j/" TargetMode="External"/><Relationship Id="rId149" Type="http://schemas.openxmlformats.org/officeDocument/2006/relationships/hyperlink" Target="https://drive.google.com/open?id=1T9DTiwcbuapml7o6IubkrVgG64yBfALT&amp;authuser=jlarron%40gmail.com&amp;usp=drive_fs" TargetMode="External"/><Relationship Id="rId5" Type="http://schemas.openxmlformats.org/officeDocument/2006/relationships/webSettings" Target="webSettings.xml"/><Relationship Id="rId95" Type="http://schemas.openxmlformats.org/officeDocument/2006/relationships/hyperlink" Target="https://drive.google.com/file/d/1eUjo1J7pyNuWJWVdArbo_6dqJNr31QZy/view" TargetMode="External"/><Relationship Id="rId160" Type="http://schemas.openxmlformats.org/officeDocument/2006/relationships/hyperlink" Target="https://doi.org/10.1016/j.amepre.2009.06.021" TargetMode="External"/><Relationship Id="rId22" Type="http://schemas.openxmlformats.org/officeDocument/2006/relationships/hyperlink" Target="https://adncuba.com/noticias-de-cuba/detienen-madre-de-preso-del-11j" TargetMode="External"/><Relationship Id="rId43" Type="http://schemas.openxmlformats.org/officeDocument/2006/relationships/hyperlink" Target="https://drive.google.com/file/d/1cXoBvkhR_f8ivZ0o6ZchxaQQ-I9_3pM3/view?usp=sharing" TargetMode="External"/><Relationship Id="rId64" Type="http://schemas.openxmlformats.org/officeDocument/2006/relationships/hyperlink" Target="https://drive.google.com/file/d/13lKUy4QoPvbSePcFTMlA9P2UzdR-XnDq/view?usp=sharing" TargetMode="External"/><Relationship Id="rId118" Type="http://schemas.openxmlformats.org/officeDocument/2006/relationships/hyperlink" Target="https://www.diariolasamericas.com/opinion/cuba-los-ninos-prisioneros-politicos-la-explosion-social-del-11j-n4239104" TargetMode="External"/><Relationship Id="rId139" Type="http://schemas.openxmlformats.org/officeDocument/2006/relationships/hyperlink" Target="https://drive.google.com/open?id=14LhMp7DxPynMhvaN0Bd0H_Lst6SE3krw" TargetMode="External"/><Relationship Id="rId85" Type="http://schemas.openxmlformats.org/officeDocument/2006/relationships/hyperlink" Target="https://drive.google.com/open?id=1t0STayoKd3hxmNSTfyhPBX9LodEwca-h" TargetMode="External"/><Relationship Id="rId150" Type="http://schemas.openxmlformats.org/officeDocument/2006/relationships/hyperlink" Target="https://drive.google.com/open?id=1T7qgqWBefDT4xO_xhpd6E33l26cCJRgr&amp;authuser=jlarron%40gmail.com&amp;usp=drive_fs" TargetMode="External"/><Relationship Id="rId12" Type="http://schemas.openxmlformats.org/officeDocument/2006/relationships/hyperlink" Target="https://cubitanow.com/eeuu-critica-al-rgimen-cubano-por-fabricar-los-cargos-de-condenados-del-11j" TargetMode="External"/><Relationship Id="rId33" Type="http://schemas.openxmlformats.org/officeDocument/2006/relationships/hyperlink" Target="https://docs.google.com/document/d/1MsuRLJvpFIO3YFqO9RyGt_DiQAduEqcU/edit" TargetMode="External"/><Relationship Id="rId108" Type="http://schemas.openxmlformats.org/officeDocument/2006/relationships/hyperlink" Target="https://drive.google.com/file/d/1WEk5hhlOvSqXLAaT4IsHYk5NEaspp_F0/view?usp=sharing" TargetMode="External"/><Relationship Id="rId129" Type="http://schemas.openxmlformats.org/officeDocument/2006/relationships/hyperlink" Target="https://adncuba.com/noticias-de-cuba/derechos-humanos/acusado-de-atentado-por-gritar-patria-y-vida" TargetMode="External"/><Relationship Id="rId54" Type="http://schemas.openxmlformats.org/officeDocument/2006/relationships/hyperlink" Target="https://drive.google.com/file/d/1Jb6ZIcmJttlcphlk5mah50MAf-MXQfeg/view?usp=sharing" TargetMode="External"/><Relationship Id="rId70" Type="http://schemas.openxmlformats.org/officeDocument/2006/relationships/hyperlink" Target="https://diariodecuba.com/derechos-humanos/1647352860_38107.html" TargetMode="External"/><Relationship Id="rId75" Type="http://schemas.openxmlformats.org/officeDocument/2006/relationships/hyperlink" Target="https://drive.google.com/file/d/1eUjo1J7pyNuWJWVdArbo_6dqJNr31QZy/view" TargetMode="External"/><Relationship Id="rId91" Type="http://schemas.openxmlformats.org/officeDocument/2006/relationships/hyperlink" Target="https://www.cibercuba.com/noticias/2022-03-16-u208060-e208060-s27061-menores-edad-sentenciados-25-anos-prision-11j-toyo" TargetMode="External"/><Relationship Id="rId96" Type="http://schemas.openxmlformats.org/officeDocument/2006/relationships/hyperlink" Target="https://www.cuballama.com/noticias/condenan-a-penas-de-hasta-18-anos-de-carcel-a-adolescentes-que-protestaron-el-11j/" TargetMode="External"/><Relationship Id="rId140" Type="http://schemas.openxmlformats.org/officeDocument/2006/relationships/hyperlink" Target="https://www.europarl.europa.eu/doceo/document/TA-9-2021-0292_ES.html" TargetMode="External"/><Relationship Id="rId145" Type="http://schemas.openxmlformats.org/officeDocument/2006/relationships/hyperlink" Target="https://drive.google.com/open?id=1iIeLPFiNRtR-5nQLT2_XMB7yzPBo7CDE" TargetMode="External"/><Relationship Id="rId161" Type="http://schemas.openxmlformats.org/officeDocument/2006/relationships/hyperlink" Target="https://doi.org/10.1056/NEJMp1703375"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rive.google.com/open?id=1mTce5UaziVUvMv0JdyUxqJbjK9UV3NBV" TargetMode="External"/><Relationship Id="rId28" Type="http://schemas.openxmlformats.org/officeDocument/2006/relationships/hyperlink" Target="https://drive.google.com/file/d/1zRZ2c_0N8Io7FDWkuEakIOBsG__ufZaV/view?usp=sharing" TargetMode="External"/><Relationship Id="rId49" Type="http://schemas.openxmlformats.org/officeDocument/2006/relationships/hyperlink" Target="https://noticias.cubitanow.com/a-juicio-ms-de-30-manifestantes-del-11j-en-la-habana" TargetMode="External"/><Relationship Id="rId114" Type="http://schemas.openxmlformats.org/officeDocument/2006/relationships/hyperlink" Target="https://drive.google.com/file/d/1wnz8UvQ22qm5UgNOMCYJG2JVdzt5zEbj/view?usp=sharing" TargetMode="External"/><Relationship Id="rId119" Type="http://schemas.openxmlformats.org/officeDocument/2006/relationships/hyperlink" Target="https://drive.google.com/file/d/1Jb6ZIcmJttlcphlk5mah50MAf-MXQfeg/view?usp=sharing" TargetMode="External"/><Relationship Id="rId44" Type="http://schemas.openxmlformats.org/officeDocument/2006/relationships/hyperlink" Target="https://drive.google.com/file/d/1GxUAfDwxi46b8VKyH_8yAAc4FxY3kJi5/view?usp=sharing" TargetMode="External"/><Relationship Id="rId60" Type="http://schemas.openxmlformats.org/officeDocument/2006/relationships/hyperlink" Target="https://www.cibercuba.com/noticias/2022-01-16-u199955-e199955-s27061-juzgaron-holguin-adolescente-huerfano-participar" TargetMode="External"/><Relationship Id="rId65" Type="http://schemas.openxmlformats.org/officeDocument/2006/relationships/hyperlink" Target="https://drive.google.com/file/d/1_kf0R8TsMlxtFIrEqAEDleeMfPNGCGTr/view?usp=sharing" TargetMode="External"/><Relationship Id="rId81" Type="http://schemas.openxmlformats.org/officeDocument/2006/relationships/hyperlink" Target="https://drive.google.com/file/d/1eUjo1J7pyNuWJWVdArbo_6dqJNr31QZy/view" TargetMode="External"/><Relationship Id="rId86" Type="http://schemas.openxmlformats.org/officeDocument/2006/relationships/hyperlink" Target="https://drive.google.com/open?id=1fso7l97EfcSFsP7uqTMLASbDZiswIZCP" TargetMode="External"/><Relationship Id="rId130" Type="http://schemas.openxmlformats.org/officeDocument/2006/relationships/hyperlink" Target="https://www.hypermediamagazine.com/sociedad/la-incertidumbre-de-no-saber-lo-que-iba-a-pasar/" TargetMode="External"/><Relationship Id="rId135" Type="http://schemas.openxmlformats.org/officeDocument/2006/relationships/hyperlink" Target="https://spcommreports.ohchr.org/TMResultsBase/DownLoadPublicCommunicationFile?gId=24868" TargetMode="External"/><Relationship Id="rId151" Type="http://schemas.openxmlformats.org/officeDocument/2006/relationships/hyperlink" Target="https://drive.google.com/open?id=1T7TcXFtRBCYyMXUg3-Ng2kFtNKdHYFhk&amp;authuser=jlarron%40gmail.com&amp;usp=drive_fs" TargetMode="External"/><Relationship Id="rId156" Type="http://schemas.openxmlformats.org/officeDocument/2006/relationships/hyperlink" Target="https://drive.google.com/open?id=1TAPJaLzCtFaLB-nrKdVzTwAZQUGIxNuk&amp;authuser=jlarron%40gmail.com&amp;usp=drive_fs" TargetMode="External"/><Relationship Id="rId13" Type="http://schemas.openxmlformats.org/officeDocument/2006/relationships/hyperlink" Target="https://drive.google.com/file/d/1r9lOtQcKry4d2KBENB8ucNgIe4dAccK8/view?usp=sharing" TargetMode="External"/><Relationship Id="rId18" Type="http://schemas.openxmlformats.org/officeDocument/2006/relationships/hyperlink" Target="https://docs.google.com/spreadsheets/d/1QRjCyHPoMPxHEQ_RSRbJKKane2ctYE-y" TargetMode="External"/><Relationship Id="rId39" Type="http://schemas.openxmlformats.org/officeDocument/2006/relationships/hyperlink" Target="https://adncuba.com/noticias-de-cuba/actualidad/madre-de-preso-politico-peligra-en-hospital" TargetMode="External"/><Relationship Id="rId109" Type="http://schemas.openxmlformats.org/officeDocument/2006/relationships/hyperlink" Target="https://drive.google.com/file/d/1iGDFQuu48OAXlJG8qb97V41Xh3NtSn9Z/view?usp=sharing" TargetMode="External"/><Relationship Id="rId34" Type="http://schemas.openxmlformats.org/officeDocument/2006/relationships/hyperlink" Target="https://drive.google.com/file/d/1BH9QZs3NUBHsaBFTVkQoWqq7qxwusBqJ/view" TargetMode="External"/><Relationship Id="rId50" Type="http://schemas.openxmlformats.org/officeDocument/2006/relationships/hyperlink" Target="https://drive.google.com/file/d/1t0STayoKd3hxmNSTfyhPBX9LodEwca-h/view?usp=sharing" TargetMode="External"/><Relationship Id="rId55" Type="http://schemas.openxmlformats.org/officeDocument/2006/relationships/hyperlink" Target="https://www.cibercuba.com/noticias/2022-03-17-u1-e199894-s27061-justicia-11j-incorpora-25-nuevas-personas-lista-manifestantes" TargetMode="External"/><Relationship Id="rId76" Type="http://schemas.openxmlformats.org/officeDocument/2006/relationships/hyperlink" Target="http://lahoradecuba.com/2022/01/14/fiscalia-de-holguin-retira-cargos-de-sedicion-a-cuatro-manifestantes-del-11j-menores-de-edad/" TargetMode="External"/><Relationship Id="rId97" Type="http://schemas.openxmlformats.org/officeDocument/2006/relationships/hyperlink" Target="https://www.radiotelevisionmarti.com/a/es-un-acto-de-venganza-no-de-justicia-familiares-de-menores-acusados-de-sedici&#243;n-no-esperaban-que-subieran-las-sentencias/315370.html" TargetMode="External"/><Relationship Id="rId104" Type="http://schemas.openxmlformats.org/officeDocument/2006/relationships/hyperlink" Target="https://diariodecuba.com/derechos-humanos/1649085997_38584.html" TargetMode="External"/><Relationship Id="rId120" Type="http://schemas.openxmlformats.org/officeDocument/2006/relationships/hyperlink" Target="https://www.radiotelevisionmarti.com/a/piden-sanciones-de-hasta-16-a%C3%B1os-para-manifestantes-del-11-de-julio-en-bayamo/315114.html" TargetMode="External"/><Relationship Id="rId125" Type="http://schemas.openxmlformats.org/officeDocument/2006/relationships/hyperlink" Target="https://www.diariolasamericas.com/opinion/cuba-los-ninos-prisioneros-politicos-la-explosion-social-del-11j-n4239104" TargetMode="External"/><Relationship Id="rId141" Type="http://schemas.openxmlformats.org/officeDocument/2006/relationships/hyperlink" Target="https://www.europarl.europa.eu/doceo/document/TA-9-2021-0389_ES.html" TargetMode="External"/><Relationship Id="rId146" Type="http://schemas.openxmlformats.org/officeDocument/2006/relationships/hyperlink" Target="https://drive.google.com/open?id=1iIeLPFiNRtR-5nQLT2_XMB7yzPBo7CDE" TargetMode="External"/><Relationship Id="rId167" Type="http://schemas.openxmlformats.org/officeDocument/2006/relationships/customXml" Target="../customXml/item2.xml"/><Relationship Id="rId7" Type="http://schemas.openxmlformats.org/officeDocument/2006/relationships/endnotes" Target="endnotes.xml"/><Relationship Id="rId71" Type="http://schemas.openxmlformats.org/officeDocument/2006/relationships/hyperlink" Target="https://www.cubanet.org/destacados/nino-preso-del-11j-envia-carta-al-cantante-puertorriqueno-farruko/" TargetMode="External"/><Relationship Id="rId92" Type="http://schemas.openxmlformats.org/officeDocument/2006/relationships/hyperlink" Target="https://diariodecuba.com/derechos-humanos/1635163918_35052.html" TargetMode="External"/><Relationship Id="rId16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drive.google.com/file/d/1fso7l97EfcSFsP7uqTMLASbDZiswIZCP/view?usp=sharing" TargetMode="External"/><Relationship Id="rId24" Type="http://schemas.openxmlformats.org/officeDocument/2006/relationships/hyperlink" Target="https://drive.google.com/open?id=1pwCn_hzg3SaHJthQi8TpakubfyLzZrVE" TargetMode="External"/><Relationship Id="rId40" Type="http://schemas.openxmlformats.org/officeDocument/2006/relationships/hyperlink" Target="https://diariodecuba.com/derechos-humanos/1628699672_33326.html" TargetMode="External"/><Relationship Id="rId45" Type="http://schemas.openxmlformats.org/officeDocument/2006/relationships/hyperlink" Target="https://www.cubanet.org/noticias/regimen-pide-entre-15-y-25-anos-de-carcel-para-tres-hermanos-de-la-guinera/amp/?print=print" TargetMode="External"/><Relationship Id="rId66" Type="http://schemas.openxmlformats.org/officeDocument/2006/relationships/hyperlink" Target="https://adncuba.com/noticias-de-cuba/derechos-humanos/jonathan-torres-farrat-amenazado-en-prision" TargetMode="External"/><Relationship Id="rId87" Type="http://schemas.openxmlformats.org/officeDocument/2006/relationships/hyperlink" Target="https://drive.google.com/file/d/1eUjo1J7pyNuWJWVdArbo_6dqJNr31QZy/view" TargetMode="External"/><Relationship Id="rId110" Type="http://schemas.openxmlformats.org/officeDocument/2006/relationships/hyperlink" Target="https://www.facebook.com/ida.ramos.7927/posts/pfbid0E2LM1WGrmjUjLkNGNsAAtiw6SJwxryTibxrSZ88oe84JnGRLgSxZyJFc2zdGD97Pl" TargetMode="External"/><Relationship Id="rId115" Type="http://schemas.openxmlformats.org/officeDocument/2006/relationships/hyperlink" Target="https://drive.google.com/file/d/1cXoBvkhR_f8ivZ0o6ZchxaQQ-I9_3pM3/view?usp=sharing" TargetMode="External"/><Relationship Id="rId131" Type="http://schemas.openxmlformats.org/officeDocument/2006/relationships/hyperlink" Target="https://www.google.com/search?q=%22Gabriela+Zequeira%22+cuba&amp;tbs=cdr%3A1%2Ccd_min%3A7%2F21%2F2021&amp;sxsrf=AOaemvJAjVc-t9GUK_EzTNntbFAyS57Wxg%3A1633209218453&amp;ei=gstYYZGQG6aMxc8P4LiPwA0&amp;ved=0ahUKEwiR2by60qzzAhUmRvEDHWDcA9gQ4dUDCA4&amp;uact=5&amp;oq=%22Gabriela+Zequeira%22+cuba&amp;gs_lcp=Cgdnd3Mtd2l6EAMyBAgjECcyBwgAEAoQywE6BQgAEIAESgQIQRgBUKLrpAFYoPakAWCh96QBaANwAHgAgAFdiAGkAZIBATKYAQCgAQKgAQHAAQE&amp;sclient=gws-wiz" TargetMode="External"/><Relationship Id="rId136" Type="http://schemas.openxmlformats.org/officeDocument/2006/relationships/hyperlink" Target="https://hrf.org/press_posts/cuba-60-years-of-revolution-60-years-of-oppression/" TargetMode="External"/><Relationship Id="rId157" Type="http://schemas.openxmlformats.org/officeDocument/2006/relationships/hyperlink" Target="https://drive.google.com/open?id=1T21Qog-_I7z4dzc-JwSemTBnx97--646&amp;authuser=jlarron%40gmail.com&amp;usp=drive_fs" TargetMode="External"/><Relationship Id="rId61" Type="http://schemas.openxmlformats.org/officeDocument/2006/relationships/hyperlink" Target="https://drive.google.com/open?id=1gld4i7Pw7AKJjfWsgbiqQ-1B87kEuSIl" TargetMode="External"/><Relationship Id="rId82" Type="http://schemas.openxmlformats.org/officeDocument/2006/relationships/hyperlink" Target="http://lahoradecuba.com/2022/01/14/fiscalia-de-holguin-retira-cargos-de-sedicion-a-cuatro-manifestantes-del-11j-menores-de-edad/" TargetMode="External"/><Relationship Id="rId152" Type="http://schemas.openxmlformats.org/officeDocument/2006/relationships/hyperlink" Target="https://drive.google.com/open?id=1TAPJaLzCtFaLB-nrKdVzTwAZQUGIxNuk&amp;authuser=jlarron%40gmail.com&amp;usp=drive_fs" TargetMode="External"/><Relationship Id="rId19" Type="http://schemas.openxmlformats.org/officeDocument/2006/relationships/hyperlink" Target="https://www.radiotelevisionmarti.com/a/menores-presos-por-manifestarse-el-11j-permanecen-en-r%C3%A9gimen-abusivo-denuncia-madre-de-uno-de-ellos/306188.html" TargetMode="External"/><Relationship Id="rId14" Type="http://schemas.openxmlformats.org/officeDocument/2006/relationships/hyperlink" Target="https://drive.google.com/open?id=1D48W68rBkrWE3Uz31YS76qwG2jrlIb_z" TargetMode="External"/><Relationship Id="rId30" Type="http://schemas.openxmlformats.org/officeDocument/2006/relationships/hyperlink" Target="https://www.cibercuba.com/noticias/2022-03-16-u208060-e208060-s27061-menores-edad-sentenciados-25-anos-prision-11j-toyo" TargetMode="External"/><Relationship Id="rId35" Type="http://schemas.openxmlformats.org/officeDocument/2006/relationships/hyperlink" Target="https://drive.google.com/file/d/1zRZ2c_0N8Io7FDWkuEakIOBsG__ufZaV/view?usp=sharing" TargetMode="External"/><Relationship Id="rId56" Type="http://schemas.openxmlformats.org/officeDocument/2006/relationships/hyperlink" Target="https://drive.google.com/file/d/1mTce5UaziVUvMv0JdyUxqJbjK9UV3NBV/view?usp=sharing" TargetMode="External"/><Relationship Id="rId77" Type="http://schemas.openxmlformats.org/officeDocument/2006/relationships/hyperlink" Target="https://www.radiotelevisionmarti.com/a/alertan-sobre-menores-enjuiciados-en-holgu%C3%ADn-y-abiertas-manipulaciones-en-juicios-del-11j/311564.html" TargetMode="External"/><Relationship Id="rId100" Type="http://schemas.openxmlformats.org/officeDocument/2006/relationships/hyperlink" Target="https://www.radiotelevisionmarti.com/a/no-tuvieron-piedad-r&#233;gimen-impone-duras-condenas-a-los-menores-del-11j/315348.html" TargetMode="External"/><Relationship Id="rId105" Type="http://schemas.openxmlformats.org/officeDocument/2006/relationships/hyperlink" Target="https://www.bbc.com/mundo/noticias-america-latina-59806091" TargetMode="External"/><Relationship Id="rId126" Type="http://schemas.openxmlformats.org/officeDocument/2006/relationships/hyperlink" Target="https://www.cibercuba.com/noticias/2021-11-21-u199955-e199955-s27061-al-menos-14-ninos-cubanos-continuan-prision-motivos" TargetMode="External"/><Relationship Id="rId147" Type="http://schemas.openxmlformats.org/officeDocument/2006/relationships/hyperlink" Target="https://drive.google.com/open?id=1iIeLPFiNRtR-5nQLT2_XMB7yzPBo7CDE" TargetMode="External"/><Relationship Id="rId168" Type="http://schemas.openxmlformats.org/officeDocument/2006/relationships/customXml" Target="../customXml/item3.xml"/><Relationship Id="rId8" Type="http://schemas.openxmlformats.org/officeDocument/2006/relationships/hyperlink" Target="https://drive.google.com/open?id=1mTce5UaziVUvMv0JdyUxqJbjK9UV3NBV" TargetMode="External"/><Relationship Id="rId51" Type="http://schemas.openxmlformats.org/officeDocument/2006/relationships/hyperlink" Target="https://drive.google.com/file/d/1fso7l97EfcSFsP7uqTMLASbDZiswIZCP/view?usp=sharing" TargetMode="External"/><Relationship Id="rId72" Type="http://schemas.openxmlformats.org/officeDocument/2006/relationships/hyperlink" Target="https://www.facebook.com/cubanetnoticias/videos/288403289972563" TargetMode="External"/><Relationship Id="rId93" Type="http://schemas.openxmlformats.org/officeDocument/2006/relationships/hyperlink" Target="https://drive.google.com/open?id=1t0STayoKd3hxmNSTfyhPBX9LodEwca-h" TargetMode="External"/><Relationship Id="rId98" Type="http://schemas.openxmlformats.org/officeDocument/2006/relationships/hyperlink" Target="https://www.tsp.gob.cu/en/node/8051" TargetMode="External"/><Relationship Id="rId121" Type="http://schemas.openxmlformats.org/officeDocument/2006/relationships/hyperlink" Target="https://drive.google.com/open?id=191CxNfAVMmJGDrxP2y_SJoNzEacr4hSP" TargetMode="External"/><Relationship Id="rId142" Type="http://schemas.openxmlformats.org/officeDocument/2006/relationships/hyperlink" Target="https://docs.google.com/spreadsheets/d/1P04VRjZtv1IfqL7Z1Ol7qGwaVCp-3jXK" TargetMode="External"/><Relationship Id="rId163" Type="http://schemas.openxmlformats.org/officeDocument/2006/relationships/footer" Target="footer1.xml"/><Relationship Id="rId3" Type="http://schemas.openxmlformats.org/officeDocument/2006/relationships/styles" Target="styles.xml"/><Relationship Id="rId25" Type="http://schemas.openxmlformats.org/officeDocument/2006/relationships/hyperlink" Target="https://www.radiotelevisionmarti.com/a/alertan-sobre-menores-enjuiciados-en-holgu%C3%ADn-y-abiertas-manipulaciones-en-juicios-del-11j/311564.html" TargetMode="External"/><Relationship Id="rId46" Type="http://schemas.openxmlformats.org/officeDocument/2006/relationships/hyperlink" Target="https://www.cibercuba.com/noticias/2021-11-11-u1-e199482-s27061-madre-cubana-pide-libertad-sus-hijos-detenidos-protestas-11j" TargetMode="External"/><Relationship Id="rId67" Type="http://schemas.openxmlformats.org/officeDocument/2006/relationships/hyperlink" Target="https://elpais.com/internacional/2022-04-11/nada-de-que-arrepentirme-familiares-de-los-condenados-en-cuba-por-el-11-j-denuncian-un-show-judicial.html" TargetMode="External"/><Relationship Id="rId116" Type="http://schemas.openxmlformats.org/officeDocument/2006/relationships/hyperlink" Target="https://drive.google.com/file/d/1GxUAfDwxi46b8VKyH_8yAAc4FxY3kJi5/view?usp=sharing" TargetMode="External"/><Relationship Id="rId137" Type="http://schemas.openxmlformats.org/officeDocument/2006/relationships/hyperlink" Target="https://www.hrw.org/es/news/2020/07/23/cuba-normas-represivas-contra-medicos-en-mision" TargetMode="External"/><Relationship Id="rId158" Type="http://schemas.openxmlformats.org/officeDocument/2006/relationships/hyperlink" Target="https://drive.google.com/open?id=1T21Qog-_I7z4dzc-JwSemTBnx97--646&amp;authuser=jlarron%40gmail.com&amp;usp=drive_fs" TargetMode="External"/><Relationship Id="rId20" Type="http://schemas.openxmlformats.org/officeDocument/2006/relationships/hyperlink" Target="https://www.cibercuba.com/noticias/2022-03-16-u1-e196568-s27061-condenan-13-anos-prision-al-joven-manifestante-11j-brandon" TargetMode="External"/><Relationship Id="rId41" Type="http://schemas.openxmlformats.org/officeDocument/2006/relationships/hyperlink" Target="https://www.periodicocubano.com/madre-de-joven-condenado-por-el-11j-atento-contra-su-vida/" TargetMode="External"/><Relationship Id="rId62" Type="http://schemas.openxmlformats.org/officeDocument/2006/relationships/hyperlink" Target="https://docs.google.com/spreadsheets/d/1QRjCyHPoMPxHEQ_RSRbJKKane2ctYE-y/edit?usp=sharing&amp;ouid=108529729101467731369&amp;rtpof=true&amp;sd=true" TargetMode="External"/><Relationship Id="rId83" Type="http://schemas.openxmlformats.org/officeDocument/2006/relationships/hyperlink" Target="https://www.radiotelevisionmarti.com/a/alertan-sobre-menores-enjuiciados-en-holgu%C3%ADn-y-abiertas-manipulaciones-en-juicios-del-11j/311564.html" TargetMode="External"/><Relationship Id="rId88" Type="http://schemas.openxmlformats.org/officeDocument/2006/relationships/hyperlink" Target="https://www.radiotelevisionmarti.com/a/les-dieron-prisi&#243;n-domiciliaria-pero-tribunal-insiste-en-mantener-a-dos-menores-en-la-c&#225;rcel/313532.html" TargetMode="External"/><Relationship Id="rId111" Type="http://schemas.openxmlformats.org/officeDocument/2006/relationships/hyperlink" Target="https://www.cubaenmiami.com/encarcelado-un-nino-de-16-anos-en-cuba-la-policia-castrista-lo-acusa-de-crear-coctel-molotov/" TargetMode="External"/><Relationship Id="rId132" Type="http://schemas.openxmlformats.org/officeDocument/2006/relationships/hyperlink" Target="https://www.bmj.com/content/341/bmj.c4253" TargetMode="External"/><Relationship Id="rId153" Type="http://schemas.openxmlformats.org/officeDocument/2006/relationships/hyperlink" Target="https://drive.google.com/open?id=1YQvwQPtCd6M8vJoMdKAoC-kdvz-IVSGq" TargetMode="External"/><Relationship Id="rId15" Type="http://schemas.openxmlformats.org/officeDocument/2006/relationships/hyperlink" Target="https://www.diariolasamericas.com/opinion/cuba-los-ninos-prisioneros-politicos-la-explosion-social-del-11j-n4239104" TargetMode="External"/><Relationship Id="rId36" Type="http://schemas.openxmlformats.org/officeDocument/2006/relationships/hyperlink" Target="https://drive.google.com/file/d/1fso7l97EfcSFsP7uqTMLASbDZiswIZCP/view?usp=sharing" TargetMode="External"/><Relationship Id="rId57" Type="http://schemas.openxmlformats.org/officeDocument/2006/relationships/hyperlink" Target="https://drive.google.com/file/d/1pwCn_hzg3SaHJthQi8TpakubfyLzZrVE/view?usp=sharing" TargetMode="External"/><Relationship Id="rId106" Type="http://schemas.openxmlformats.org/officeDocument/2006/relationships/hyperlink" Target="https://www.radiotelevisionmarti.com/a/j&#243;venes-habaneros-acusados-de-sedici&#243;n-podr%C3%ADan-ser-condenados-a-sanciones-desproporcionadas-de-hasta-27-a&#241;os-de-c&#225;rcel/306146.html" TargetMode="External"/><Relationship Id="rId127" Type="http://schemas.openxmlformats.org/officeDocument/2006/relationships/hyperlink" Target="https://www.radiotelevisionmarti.com/a/cuatro-mujeres-est%C3%A1n-en-ayuno-en-cuba-por-la-libertad-de-sus-hijos/307791.html" TargetMode="External"/><Relationship Id="rId10" Type="http://schemas.openxmlformats.org/officeDocument/2006/relationships/hyperlink" Target="https://www.radiotelevisionmarti.com/a/alertan-sobre-menores-enjuiciados-en-holgu%C3%ADn-y-abiertas-manipulaciones-en-juicios-del-11j/311564.html" TargetMode="External"/><Relationship Id="rId31" Type="http://schemas.openxmlformats.org/officeDocument/2006/relationships/hyperlink" Target="https://www.elnuevoherald.com/noticias/america-latina/cuba-es/article259514929.html" TargetMode="External"/><Relationship Id="rId52" Type="http://schemas.openxmlformats.org/officeDocument/2006/relationships/hyperlink" Target="https://www.cubanet.org/noticias/lazaro-noel-urgelles-un-manifestante-del-11j-que-se-hizo-mayor-en-prision/?print=print" TargetMode="External"/><Relationship Id="rId73" Type="http://schemas.openxmlformats.org/officeDocument/2006/relationships/hyperlink" Target="https://drive.google.com/open?id=1mTce5UaziVUvMv0JdyUxqJbjK9UV3NBV" TargetMode="External"/><Relationship Id="rId78" Type="http://schemas.openxmlformats.org/officeDocument/2006/relationships/hyperlink" Target="https://www.cibercuba.com/noticias/2021-12-19-u199955-e199955-s27061-cierra-2021-al-menos-73-mujeres-cubanas-presas-motivos" TargetMode="External"/><Relationship Id="rId94" Type="http://schemas.openxmlformats.org/officeDocument/2006/relationships/hyperlink" Target="https://drive.google.com/open?id=1fso7l97EfcSFsP7uqTMLASbDZiswIZCP" TargetMode="External"/><Relationship Id="rId99" Type="http://schemas.openxmlformats.org/officeDocument/2006/relationships/hyperlink" Target="https://es.mercopress.com/2022/03/18/manifestantes-cubanos-condenados-a-prision-de-4-a-30-anos" TargetMode="External"/><Relationship Id="rId101" Type="http://schemas.openxmlformats.org/officeDocument/2006/relationships/hyperlink" Target="https://www.cibercuba.com/noticias/2022-03-16-u208060-e208060-s27061-menores-edad-sentenciados-25-anos-prision-11j-toyo" TargetMode="External"/><Relationship Id="rId122" Type="http://schemas.openxmlformats.org/officeDocument/2006/relationships/hyperlink" Target="https://www.radiotelevisionmarti.com/a/madre-de-5-ni%C3%B1os-condenada-a-14-a%C3%B1os-de-c%C3%A1rcel-y-periodista-a-15-entre-los-33-manifestantes-de-g%C3%BCira-de-melena/317167.html" TargetMode="External"/><Relationship Id="rId143" Type="http://schemas.openxmlformats.org/officeDocument/2006/relationships/hyperlink" Target="https://drive.google.com/open?id=1tgHZRBE6y29yiXDMbP_-Aq5pQOwHgSEa" TargetMode="External"/><Relationship Id="rId148" Type="http://schemas.openxmlformats.org/officeDocument/2006/relationships/hyperlink" Target="https://drive.google.com/open?id=1T90Y_C44vTcbJChlx77EVB18G9GOfxka&amp;authuser=jlarron%40gmail.com&amp;usp=drive_fs" TargetMode="External"/><Relationship Id="rId164" Type="http://schemas.openxmlformats.org/officeDocument/2006/relationships/footer" Target="footer2.xml"/><Relationship Id="rId16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drive.google.com/open?id=1pwCn_hzg3SaHJthQi8TpakubfyLzZrVE" TargetMode="External"/><Relationship Id="rId26" Type="http://schemas.openxmlformats.org/officeDocument/2006/relationships/hyperlink" Target="https://www.cibercuba.com/noticias/2022-01-05-u1-e208060-s27061-quien-fernando-sera-fiscal-pide-30-anos-carcel-manifestantes" TargetMode="External"/><Relationship Id="rId47" Type="http://schemas.openxmlformats.org/officeDocument/2006/relationships/hyperlink" Target="https://drive.google.com/file/d/1r9lOtQcKry4d2KBENB8ucNgIe4dAccK8/view?usp=sharing" TargetMode="External"/><Relationship Id="rId68" Type="http://schemas.openxmlformats.org/officeDocument/2006/relationships/hyperlink" Target="https://www.cibercuba.com/noticias/2022-03-14-u1-e199370-s27061-padre-preso-politico-jonathan-torres-farrat-eres-valiente" TargetMode="External"/><Relationship Id="rId89" Type="http://schemas.openxmlformats.org/officeDocument/2006/relationships/hyperlink" Target="https://www.cubanet.org/noticias/eeuu-regimen-cubano-roba-la-vida-a-jovenes-que-se-manifestaron-el-11j/" TargetMode="External"/><Relationship Id="rId112" Type="http://schemas.openxmlformats.org/officeDocument/2006/relationships/hyperlink" Target="https://www.cibercuba.com/noticias/2021-07-20-u1-e199854-s27061-denuncian-silencio-ministerio-educacion-menores-arrestados" TargetMode="External"/><Relationship Id="rId133" Type="http://schemas.openxmlformats.org/officeDocument/2006/relationships/hyperlink" Target="https://drive.google.com/open?id=1Dpz7mBJtNkq33lo_caPuCJl-mBUNavaa" TargetMode="External"/><Relationship Id="rId154" Type="http://schemas.openxmlformats.org/officeDocument/2006/relationships/hyperlink" Target="https://drive.google.com/open?id=1T2s0ifxinYTZTEPwUa6Z_PE7A3_8HveE&amp;authuser=jlarron%40gmail.com&amp;usp=drive_fs" TargetMode="External"/><Relationship Id="rId16" Type="http://schemas.openxmlformats.org/officeDocument/2006/relationships/hyperlink" Target="https://drive.google.com/file/d/1zRZ2c_0N8Io7FDWkuEakIOBsG__ufZaV/view?usp=sharing" TargetMode="External"/><Relationship Id="rId37" Type="http://schemas.openxmlformats.org/officeDocument/2006/relationships/hyperlink" Target="https://www.radiotelevisionmarti.com/a/la-m%C3%A1s-alta-condena-a-los-chicos-del-11j-se-la-piden-a-rowland-castillo-est%C3%A1-enfermo-en-prisi%C3%B3n-y-s%C3%B3lo-ha-visto-dos-veces-a-su-abogado/311644.html" TargetMode="External"/><Relationship Id="rId58" Type="http://schemas.openxmlformats.org/officeDocument/2006/relationships/hyperlink" Target="https://cubanosporelmundo.com/2022/01/25/juicio-manifestante-11j-huerfano-menor-edad/" TargetMode="External"/><Relationship Id="rId79" Type="http://schemas.openxmlformats.org/officeDocument/2006/relationships/hyperlink" Target="https://drive.google.com/open?id=1mTce5UaziVUvMv0JdyUxqJbjK9UV3NBV" TargetMode="External"/><Relationship Id="rId102" Type="http://schemas.openxmlformats.org/officeDocument/2006/relationships/hyperlink" Target="https://www.laprensani.com/2021/12/29/internacionales/2929990-protestas-en-cuba-las-duras-condenas-en-la-isla-contra-los-manifestantes-del-11-j" TargetMode="External"/><Relationship Id="rId123" Type="http://schemas.openxmlformats.org/officeDocument/2006/relationships/hyperlink" Target="https://www.diariolasamericas.com/opinion/cuba-los-ninos-prisioneros-politicos-la-explosion-social-del-11j-n4239104" TargetMode="External"/><Relationship Id="rId144" Type="http://schemas.openxmlformats.org/officeDocument/2006/relationships/hyperlink" Target="https://drive.google.com/open?id=19laZrP-hc6b1redI_7lB-sSiM5hal4hs" TargetMode="External"/><Relationship Id="rId90" Type="http://schemas.openxmlformats.org/officeDocument/2006/relationships/hyperlink" Target="https://www.elnuevoherald.com/opinion-es/opin-col-blogs/article259863260.html" TargetMode="External"/><Relationship Id="rId165" Type="http://schemas.openxmlformats.org/officeDocument/2006/relationships/fontTable" Target="fontTable.xml"/><Relationship Id="rId27" Type="http://schemas.openxmlformats.org/officeDocument/2006/relationships/hyperlink" Target="https://cubitanow.com/eeuu-critica-al-rgimen-cubano-por-fabricar-los-cargos-de-condenados-del-11j" TargetMode="External"/><Relationship Id="rId48" Type="http://schemas.openxmlformats.org/officeDocument/2006/relationships/hyperlink" Target="https://www.14ymedio.com/cuba/Fiscalia-justifica-acusacion-manifestantes-socialista_0_3247475223.html" TargetMode="External"/><Relationship Id="rId69" Type="http://schemas.openxmlformats.org/officeDocument/2006/relationships/hyperlink" Target="https://www.radiotelevisionmarti.com/a/piden-8-a&#241;os-de-c&#225;rcel-para-jonathan-torres-farrat/315204.html" TargetMode="External"/><Relationship Id="rId113" Type="http://schemas.openxmlformats.org/officeDocument/2006/relationships/hyperlink" Target="https://www.diariolasamericas.com/opinion/cuba-los-ninos-prisioneros-politicos-la-explosion-social-del-11j-n4239104" TargetMode="External"/><Relationship Id="rId134" Type="http://schemas.openxmlformats.org/officeDocument/2006/relationships/hyperlink" Target="https://drive.google.com/open?id=12Zcf9idaIVESXZAbuJGI0Mx5SV887CeE" TargetMode="External"/><Relationship Id="rId80" Type="http://schemas.openxmlformats.org/officeDocument/2006/relationships/hyperlink" Target="https://drive.google.com/open?id=1pwCn_hzg3SaHJthQi8TpakubfyLzZrVE" TargetMode="External"/><Relationship Id="rId155" Type="http://schemas.openxmlformats.org/officeDocument/2006/relationships/hyperlink" Target="https://drive.google.com/open?id=1T7TcXFtRBCYyMXUg3-Ng2kFtNKdHYFhk&amp;authuser=jlarron%40gmail.com&amp;usp=drive_fs" TargetMode="External"/><Relationship Id="rId17" Type="http://schemas.openxmlformats.org/officeDocument/2006/relationships/hyperlink" Target="https://drive.google.com/file/d/1fso7l97EfcSFsP7uqTMLASbDZiswIZCP/view?usp=sharing" TargetMode="External"/><Relationship Id="rId38" Type="http://schemas.openxmlformats.org/officeDocument/2006/relationships/hyperlink" Target="https://www.almendron.com/tribuna/cuba-tortura-presos-politicos-y-a-la-vez-integra-el-consejo-de-derechos-humanos-de-la-onu/" TargetMode="External"/><Relationship Id="rId59" Type="http://schemas.openxmlformats.org/officeDocument/2006/relationships/hyperlink" Target="https://www.radiotelevisionmarti.com/a/alertan-sobre-menores-enjuiciados-en-holgu&#237;n-y-abiertas-manipulaciones-en-juicios-del-11j/311564.html" TargetMode="External"/><Relationship Id="rId103" Type="http://schemas.openxmlformats.org/officeDocument/2006/relationships/hyperlink" Target="https://www.elnuevoherald.com/noticias/america-latina/cuba-es/article259514929.html" TargetMode="External"/><Relationship Id="rId124" Type="http://schemas.openxmlformats.org/officeDocument/2006/relationships/hyperlink" Target="https://drive.google.com/file/d/1iwCA2BCPfGB7AU0MwaSjSD3yV4z_9pn_/view?usp=sharin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notes.xml.rels><?xml version="1.0" encoding="UTF-8" standalone="yes"?>
<Relationships xmlns="http://schemas.openxmlformats.org/package/2006/relationships"><Relationship Id="rId8" Type="http://schemas.openxmlformats.org/officeDocument/2006/relationships/hyperlink" Target="https://www.diariolasamericas.com/opinion/cuba-los-ninos-prisioneros-politicos-la-explosion-social-del-11j-n4239104" TargetMode="External"/><Relationship Id="rId13" Type="http://schemas.openxmlformats.org/officeDocument/2006/relationships/hyperlink" Target="https://spcommreports.ohchr.org/TMResultsBase/DownLoadPublicCommunicationFile?gId=24868" TargetMode="External"/><Relationship Id="rId3" Type="http://schemas.openxmlformats.org/officeDocument/2006/relationships/hyperlink" Target="https://drive.google.com/open?id=1dTkGfzvwmlQCHu_NgwrF4EM3xtR20Xft" TargetMode="External"/><Relationship Id="rId7" Type="http://schemas.openxmlformats.org/officeDocument/2006/relationships/hyperlink" Target="https://www.cubaenmiami.com/encarcelado-un-nino-de-16-anos-en-cuba-la-policia-castrista-lo-acusa-de-crear-coctel-molotov/" TargetMode="External"/><Relationship Id="rId12" Type="http://schemas.openxmlformats.org/officeDocument/2006/relationships/hyperlink" Target="https://www.diariolasamericas.com/opinion/cuba-los-ninos-prisioneros-politicos-la-explosion-social-del-11j-n4239104" TargetMode="External"/><Relationship Id="rId2" Type="http://schemas.openxmlformats.org/officeDocument/2006/relationships/hyperlink" Target="https://www.swissinfo.ch/spa/cuba-desapariciones_la-onu-pide-cuentas-a-cuba-sobre-presuntas-desapariciones-a-ra%C3%ADz-del-11-j/47282592" TargetMode="External"/><Relationship Id="rId16" Type="http://schemas.openxmlformats.org/officeDocument/2006/relationships/hyperlink" Target="https://drive.google.com/open?id=1YZDxtLHGN755aWeTaqvmqbNwoQy4yAVZ" TargetMode="External"/><Relationship Id="rId1" Type="http://schemas.openxmlformats.org/officeDocument/2006/relationships/hyperlink" Target="https://www.swissinfo.ch/spa/afp/la-c%C3%B3lera-estalla-en-las-calles-de-cuba--convocan-a-revolucionarios-al-combate/46777878" TargetMode="External"/><Relationship Id="rId6" Type="http://schemas.openxmlformats.org/officeDocument/2006/relationships/hyperlink" Target="https://www.diariolasamericas.com/opinion/cuba-los-ninos-prisioneros-politicos-la-explosion-social-del-11j-n4239104" TargetMode="External"/><Relationship Id="rId11" Type="http://schemas.openxmlformats.org/officeDocument/2006/relationships/hyperlink" Target="https://www.diariolasamericas.com/opinion/cuba-los-ninos-prisioneros-politicos-la-explosion-social-del-11j-n4239104" TargetMode="External"/><Relationship Id="rId5" Type="http://schemas.openxmlformats.org/officeDocument/2006/relationships/hyperlink" Target="https://youtu.be/VaTsmUw99eY?t=77" TargetMode="External"/><Relationship Id="rId15" Type="http://schemas.openxmlformats.org/officeDocument/2006/relationships/hyperlink" Target="https://drive.google.com/open?id=1YZDxtLHGN755aWeTaqvmqbNwoQy4yAVZ" TargetMode="External"/><Relationship Id="rId10" Type="http://schemas.openxmlformats.org/officeDocument/2006/relationships/hyperlink" Target="https://www.radiotelevisionmarti.com/a/piden-sanciones-de-hasta-16-a%C3%B1os-para-manifestantes-del-11-de-julio-en-bayamo/315114.html" TargetMode="External"/><Relationship Id="rId4" Type="http://schemas.openxmlformats.org/officeDocument/2006/relationships/hyperlink" Target="https://drive.google.com/open?id=1w-8AwVy5Up06SoG7iMvnTjR8O20Ry8Jm" TargetMode="External"/><Relationship Id="rId9" Type="http://schemas.openxmlformats.org/officeDocument/2006/relationships/hyperlink" Target="https://www.diariolasamericas.com/opinion/cuba-los-ninos-prisioneros-politicos-la-explosion-social-del-11j-n4239104" TargetMode="External"/><Relationship Id="rId14" Type="http://schemas.openxmlformats.org/officeDocument/2006/relationships/hyperlink" Target="https://www.hrw.org/es/news/2020/07/23/cuba-normas-represivas-contra-medicos-en-mision"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drive.google.com/open?id=1DVh6IO3fETCxTwnqpTybczqTfnYh1zK0" TargetMode="External"/><Relationship Id="rId2" Type="http://schemas.openxmlformats.org/officeDocument/2006/relationships/image" Target="media/image20.png"/><Relationship Id="rId1" Type="http://schemas.openxmlformats.org/officeDocument/2006/relationships/image" Target="media/image2.png"/><Relationship Id="rId5" Type="http://schemas.openxmlformats.org/officeDocument/2006/relationships/image" Target="media/image3.png"/><Relationship Id="rId4" Type="http://schemas.openxmlformats.org/officeDocument/2006/relationships/hyperlink" Target="https://drive.google.com/open?id=1DVh6IO3fETCxTwnqpTybczqTfnYh1zK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lce%20Canal\AppData\Local\Microsoft\Office\16.0\DTS\es-ES%7bEACCB367-0076-4E8D-AB29-9D9B50550CC1%7d\%7b29D29579-37C7-41FB-81BE-ED95BA46AF3B%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5522A-5C44-4378-8507-901419658E21}">
  <ds:schemaRefs>
    <ds:schemaRef ds:uri="http://schemas.openxmlformats.org/officeDocument/2006/bibliography"/>
  </ds:schemaRefs>
</ds:datastoreItem>
</file>

<file path=customXml/itemProps2.xml><?xml version="1.0" encoding="utf-8"?>
<ds:datastoreItem xmlns:ds="http://schemas.openxmlformats.org/officeDocument/2006/customXml" ds:itemID="{E5A81EE4-AC77-4C77-ABA8-A6ACAB65B98E}"/>
</file>

<file path=customXml/itemProps3.xml><?xml version="1.0" encoding="utf-8"?>
<ds:datastoreItem xmlns:ds="http://schemas.openxmlformats.org/officeDocument/2006/customXml" ds:itemID="{A402F5F5-DF4B-4768-8064-155E1C58F41F}"/>
</file>

<file path=customXml/itemProps4.xml><?xml version="1.0" encoding="utf-8"?>
<ds:datastoreItem xmlns:ds="http://schemas.openxmlformats.org/officeDocument/2006/customXml" ds:itemID="{FA01AB36-07F3-4B61-9FA1-84B6E513D657}"/>
</file>

<file path=docProps/app.xml><?xml version="1.0" encoding="utf-8"?>
<Properties xmlns="http://schemas.openxmlformats.org/officeDocument/2006/extended-properties" xmlns:vt="http://schemas.openxmlformats.org/officeDocument/2006/docPropsVTypes">
  <Template>{29D29579-37C7-41FB-81BE-ED95BA46AF3B}tf16392796_win32.dotx</Template>
  <TotalTime>1</TotalTime>
  <Pages>95</Pages>
  <Words>42775</Words>
  <Characters>243819</Characters>
  <Application>Microsoft Office Word</Application>
  <DocSecurity>0</DocSecurity>
  <Lines>2031</Lines>
  <Paragraphs>572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Dulce Canal</dc:creator>
  <cp:keywords>, docId:53A9CADA5ADE24AEAEB6355D316BA6AB</cp:keywords>
  <dc:description/>
  <cp:lastModifiedBy>BOIT James</cp:lastModifiedBy>
  <cp:revision>2</cp:revision>
  <cp:lastPrinted>2022-04-16T00:52:00Z</cp:lastPrinted>
  <dcterms:created xsi:type="dcterms:W3CDTF">2022-04-27T10:39:00Z</dcterms:created>
  <dcterms:modified xsi:type="dcterms:W3CDTF">2022-04-27T10:39:00Z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