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D5F" w:rsidRPr="003244A8" w:rsidRDefault="00C13D5F" w:rsidP="002D5EA2">
      <w:pPr>
        <w:spacing w:line="240" w:lineRule="auto"/>
        <w:ind w:firstLine="0"/>
        <w:jc w:val="center"/>
        <w:rPr>
          <w:b/>
          <w:sz w:val="32"/>
          <w:szCs w:val="32"/>
        </w:rPr>
      </w:pPr>
      <w:r w:rsidRPr="003244A8">
        <w:rPr>
          <w:b/>
          <w:sz w:val="32"/>
          <w:szCs w:val="32"/>
        </w:rPr>
        <w:t>ВСТУПИТЕЛЬНОЕ СЛОВО</w:t>
      </w:r>
    </w:p>
    <w:p w:rsidR="00C13D5F" w:rsidRPr="003244A8" w:rsidRDefault="00C13D5F" w:rsidP="00E80C14">
      <w:pPr>
        <w:spacing w:line="240" w:lineRule="auto"/>
        <w:ind w:firstLine="0"/>
        <w:jc w:val="center"/>
        <w:rPr>
          <w:b/>
          <w:sz w:val="28"/>
          <w:szCs w:val="28"/>
        </w:rPr>
      </w:pPr>
      <w:r w:rsidRPr="003244A8">
        <w:rPr>
          <w:b/>
          <w:sz w:val="28"/>
          <w:szCs w:val="28"/>
        </w:rPr>
        <w:t>заместителя Министра труда и социальной защиты Российской Федерации Г.Г. Лекарева в ходе 19 сессии Комитета по правам инвалидов при рассмотрении первоначального доклада Российской Федерации о выполнении положений Конвенции о правах инвалидов</w:t>
      </w:r>
    </w:p>
    <w:p w:rsidR="00C13D5F" w:rsidRPr="00722FC1" w:rsidRDefault="00C13D5F" w:rsidP="00870277">
      <w:pPr>
        <w:spacing w:line="240" w:lineRule="auto"/>
        <w:ind w:firstLine="0"/>
        <w:rPr>
          <w:sz w:val="28"/>
          <w:szCs w:val="28"/>
        </w:rPr>
      </w:pPr>
    </w:p>
    <w:p w:rsidR="00C13D5F" w:rsidRPr="00722FC1" w:rsidRDefault="00C13D5F" w:rsidP="002D5EA2">
      <w:pPr>
        <w:spacing w:line="240" w:lineRule="auto"/>
        <w:jc w:val="center"/>
        <w:rPr>
          <w:sz w:val="28"/>
          <w:szCs w:val="28"/>
        </w:rPr>
      </w:pPr>
    </w:p>
    <w:p w:rsidR="00C13D5F" w:rsidRPr="00342B23" w:rsidRDefault="00C13D5F" w:rsidP="00870277">
      <w:pPr>
        <w:spacing w:line="240" w:lineRule="auto"/>
        <w:jc w:val="right"/>
        <w:rPr>
          <w:sz w:val="28"/>
          <w:szCs w:val="28"/>
          <w:u w:val="single"/>
        </w:rPr>
      </w:pPr>
      <w:r w:rsidRPr="00342B23">
        <w:rPr>
          <w:sz w:val="28"/>
          <w:szCs w:val="28"/>
          <w:u w:val="single"/>
        </w:rPr>
        <w:t>Женева, 27 февраля 2018 года</w:t>
      </w:r>
    </w:p>
    <w:p w:rsidR="00C13D5F" w:rsidRPr="00722FC1" w:rsidRDefault="00C13D5F" w:rsidP="00645F6C">
      <w:pPr>
        <w:spacing w:line="240" w:lineRule="auto"/>
        <w:ind w:firstLine="709"/>
        <w:rPr>
          <w:sz w:val="28"/>
          <w:szCs w:val="28"/>
        </w:rPr>
      </w:pPr>
    </w:p>
    <w:p w:rsidR="00C13D5F" w:rsidRPr="00722FC1" w:rsidRDefault="00C13D5F" w:rsidP="00614AA6">
      <w:pPr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Уважаемая госпожа</w:t>
      </w:r>
      <w:r w:rsidRPr="00722FC1">
        <w:rPr>
          <w:sz w:val="28"/>
          <w:szCs w:val="28"/>
        </w:rPr>
        <w:t xml:space="preserve"> Председатель!</w:t>
      </w:r>
    </w:p>
    <w:p w:rsidR="00C13D5F" w:rsidRPr="00166942" w:rsidRDefault="00C13D5F" w:rsidP="003244A8">
      <w:pPr>
        <w:spacing w:line="240" w:lineRule="auto"/>
        <w:rPr>
          <w:i/>
          <w:sz w:val="28"/>
          <w:szCs w:val="28"/>
        </w:rPr>
      </w:pPr>
    </w:p>
    <w:p w:rsidR="00C13D5F" w:rsidRPr="00722FC1" w:rsidRDefault="00C13D5F" w:rsidP="00722FC1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Основным содержанием рассматриваемого доклада Российской Федерации является информация об осуществленных за 6 лет после ратификации Конвенции изменениях в государственной политике по отношению к людям с ограничениями жизнедеятельности.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Эти изменения направлены на поэтапное формирование социального и правозащитного подхода к вопросам инвалидности.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Система льгот и пособий,</w:t>
      </w:r>
      <w:r>
        <w:rPr>
          <w:sz w:val="28"/>
          <w:szCs w:val="28"/>
        </w:rPr>
        <w:t xml:space="preserve"> которая</w:t>
      </w:r>
      <w:r w:rsidRPr="00722FC1">
        <w:rPr>
          <w:sz w:val="28"/>
          <w:szCs w:val="28"/>
        </w:rPr>
        <w:t xml:space="preserve"> обеспечива</w:t>
      </w:r>
      <w:r>
        <w:rPr>
          <w:sz w:val="28"/>
          <w:szCs w:val="28"/>
        </w:rPr>
        <w:t>ла</w:t>
      </w:r>
      <w:r w:rsidRPr="00722FC1">
        <w:rPr>
          <w:sz w:val="28"/>
          <w:szCs w:val="28"/>
        </w:rPr>
        <w:t xml:space="preserve"> ранее инвалидам определенный минимальный уровень социальных гарантий, дополняется комплексом новых правовых возможностей для </w:t>
      </w:r>
      <w:r>
        <w:rPr>
          <w:sz w:val="28"/>
          <w:szCs w:val="28"/>
        </w:rPr>
        <w:t>обеспечения</w:t>
      </w:r>
      <w:r w:rsidRPr="00722FC1">
        <w:rPr>
          <w:sz w:val="28"/>
          <w:szCs w:val="28"/>
        </w:rPr>
        <w:t xml:space="preserve"> им участия в жизни</w:t>
      </w:r>
      <w:r>
        <w:rPr>
          <w:sz w:val="28"/>
          <w:szCs w:val="28"/>
        </w:rPr>
        <w:t xml:space="preserve"> общества наравне с другими</w:t>
      </w:r>
      <w:r w:rsidRPr="00722FC1">
        <w:rPr>
          <w:sz w:val="28"/>
          <w:szCs w:val="28"/>
        </w:rPr>
        <w:t>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С этой целью существенные изменения в духе Конвенции внесены в базовый закон, регулирующий правоотношения в сфере инвалидности, в Гражданский и Уголовно-процессуальный кодексы, а также в 40 других федеральных и 750 региональных законов.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Требования Конвенции имплементированы во все административные регламенты предоставления государственных и муниципальных услуг.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Введен</w:t>
      </w:r>
      <w:r>
        <w:rPr>
          <w:sz w:val="28"/>
          <w:szCs w:val="28"/>
        </w:rPr>
        <w:t>о требование</w:t>
      </w: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Pr="00722FC1">
        <w:rPr>
          <w:sz w:val="28"/>
          <w:szCs w:val="28"/>
        </w:rPr>
        <w:t xml:space="preserve"> строительств</w:t>
      </w:r>
      <w:r>
        <w:rPr>
          <w:sz w:val="28"/>
          <w:szCs w:val="28"/>
        </w:rPr>
        <w:t>а</w:t>
      </w:r>
      <w:r w:rsidRPr="00722FC1">
        <w:rPr>
          <w:sz w:val="28"/>
          <w:szCs w:val="28"/>
        </w:rPr>
        <w:t xml:space="preserve"> объектов</w:t>
      </w:r>
      <w:r w:rsidRPr="002870AF">
        <w:rPr>
          <w:sz w:val="28"/>
          <w:szCs w:val="28"/>
        </w:rPr>
        <w:t xml:space="preserve"> </w:t>
      </w:r>
      <w:r w:rsidRPr="00722FC1">
        <w:rPr>
          <w:sz w:val="28"/>
          <w:szCs w:val="28"/>
        </w:rPr>
        <w:t>и производств</w:t>
      </w:r>
      <w:r>
        <w:rPr>
          <w:sz w:val="28"/>
          <w:szCs w:val="28"/>
        </w:rPr>
        <w:t>а</w:t>
      </w:r>
      <w:r w:rsidRPr="00722FC1">
        <w:rPr>
          <w:sz w:val="28"/>
          <w:szCs w:val="28"/>
        </w:rPr>
        <w:t xml:space="preserve"> товаров и транспортных средств,  с учетом потребностей </w:t>
      </w:r>
      <w:r>
        <w:rPr>
          <w:sz w:val="28"/>
          <w:szCs w:val="28"/>
        </w:rPr>
        <w:t xml:space="preserve">людей с </w:t>
      </w:r>
      <w:r w:rsidRPr="00722FC1">
        <w:rPr>
          <w:sz w:val="28"/>
          <w:szCs w:val="28"/>
        </w:rPr>
        <w:t>инвалид</w:t>
      </w:r>
      <w:r>
        <w:rPr>
          <w:sz w:val="28"/>
          <w:szCs w:val="28"/>
        </w:rPr>
        <w:t>ностью</w:t>
      </w:r>
      <w:r w:rsidRPr="00722FC1">
        <w:rPr>
          <w:sz w:val="28"/>
          <w:szCs w:val="28"/>
        </w:rPr>
        <w:t>.</w:t>
      </w:r>
      <w:r>
        <w:rPr>
          <w:sz w:val="28"/>
          <w:szCs w:val="28"/>
        </w:rPr>
        <w:t xml:space="preserve"> Этим </w:t>
      </w:r>
      <w:r w:rsidRPr="00722FC1">
        <w:rPr>
          <w:sz w:val="28"/>
          <w:szCs w:val="28"/>
        </w:rPr>
        <w:t>нормативам придан обязательный для исполнения характер.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Новыми нормами законодательства в соответствии с идеями «инклюзии» и «недискриминации» определены обязанности государства и общества по созданию инвалидам четко прописанных условий для самостоятельной жизни.</w:t>
      </w:r>
    </w:p>
    <w:p w:rsidR="00C13D5F" w:rsidRPr="003244A8" w:rsidRDefault="00C13D5F" w:rsidP="003244A8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В числе таких условий в законах и подзаконных актах установлены контролируемые государством </w:t>
      </w:r>
      <w:r>
        <w:rPr>
          <w:sz w:val="28"/>
          <w:szCs w:val="28"/>
        </w:rPr>
        <w:t>требования по созданию</w:t>
      </w:r>
      <w:r w:rsidRPr="00722FC1">
        <w:rPr>
          <w:sz w:val="28"/>
          <w:szCs w:val="28"/>
        </w:rPr>
        <w:t xml:space="preserve"> безбарьерной среды, оказанию помощи в беспрепятственном пользовании информацией, обеспечении индивидуальной мобильности, получении услуг более чем в 25 сферах жизнедеятельности.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Правовыми актами Правительства Российской Федерации, федеральных и региональных министерств определены более 800 показателей </w:t>
      </w:r>
      <w:r>
        <w:rPr>
          <w:sz w:val="28"/>
          <w:szCs w:val="28"/>
        </w:rPr>
        <w:t>поэтапного создания таких условий доступности</w:t>
      </w:r>
      <w:r w:rsidRPr="00722FC1">
        <w:rPr>
          <w:sz w:val="28"/>
          <w:szCs w:val="28"/>
        </w:rPr>
        <w:t xml:space="preserve">. 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</w:t>
      </w:r>
      <w:r w:rsidRPr="00722FC1">
        <w:rPr>
          <w:sz w:val="28"/>
          <w:szCs w:val="28"/>
        </w:rPr>
        <w:t>искриминаци</w:t>
      </w:r>
      <w:r>
        <w:rPr>
          <w:sz w:val="28"/>
          <w:szCs w:val="28"/>
        </w:rPr>
        <w:t>я по признаку инвалидности получила свое определение в законодательстве и</w:t>
      </w: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 ее запрет</w:t>
      </w:r>
      <w:r w:rsidRPr="00722FC1">
        <w:rPr>
          <w:sz w:val="28"/>
          <w:szCs w:val="28"/>
        </w:rPr>
        <w:t xml:space="preserve">. 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В 2017 году принят федеральный закон, установивший систему государственного контроля</w:t>
      </w:r>
      <w:r>
        <w:rPr>
          <w:sz w:val="28"/>
          <w:szCs w:val="28"/>
        </w:rPr>
        <w:t xml:space="preserve"> (</w:t>
      </w:r>
      <w:r w:rsidRPr="00722FC1">
        <w:rPr>
          <w:sz w:val="28"/>
          <w:szCs w:val="28"/>
        </w:rPr>
        <w:t>надзора</w:t>
      </w:r>
      <w:r>
        <w:rPr>
          <w:sz w:val="28"/>
          <w:szCs w:val="28"/>
        </w:rPr>
        <w:t>)</w:t>
      </w:r>
      <w:r w:rsidRPr="00722FC1">
        <w:rPr>
          <w:sz w:val="28"/>
          <w:szCs w:val="28"/>
        </w:rPr>
        <w:t xml:space="preserve"> за обеспечение</w:t>
      </w:r>
      <w:r>
        <w:rPr>
          <w:sz w:val="28"/>
          <w:szCs w:val="28"/>
        </w:rPr>
        <w:t>м</w:t>
      </w:r>
      <w:r w:rsidRPr="00722FC1">
        <w:rPr>
          <w:sz w:val="28"/>
          <w:szCs w:val="28"/>
        </w:rPr>
        <w:t xml:space="preserve"> доступа инвалидов к объектам и услугам. Законом и подзаконными актами четко определены органы, уполномоченные </w:t>
      </w:r>
      <w:r>
        <w:rPr>
          <w:sz w:val="28"/>
          <w:szCs w:val="28"/>
        </w:rPr>
        <w:t>осуществлять этот вид контроля.</w:t>
      </w:r>
    </w:p>
    <w:p w:rsidR="00C13D5F" w:rsidRPr="00507E43" w:rsidRDefault="00C13D5F" w:rsidP="000D02A2">
      <w:pPr>
        <w:spacing w:line="240" w:lineRule="auto"/>
        <w:ind w:left="2410" w:firstLine="709"/>
        <w:rPr>
          <w:i/>
          <w:sz w:val="10"/>
          <w:szCs w:val="10"/>
        </w:rPr>
      </w:pP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Только за 2 последних года органами государственного надзора выявлено и пресечено 39 тысяч нарушений прав инвалидов. Органами прокуратуры кроме этого привнесено 1616 протестов, более 10 тысяч представлений. В связи с этим привлечено к административной ответственности 6 тысяч должностных лиц.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Кроме того в интересах защиты прав инвалидов прокурорами направлено в суды около 9 тысяч заявлений, по которым возбуждено еще более тысячи дел об административных правонарушениях и 43 уголовных дела с привлечением к ответственности 167 должностных лиц.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Эти цифры в несколько раз превышают показатели привлечения к ответственности нарушителей прав инвалидов в годы, предшествующие ратификации Конвенции.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Ошибки устраняются также по представлениям Уполномоченного Российской Федерации по правам человека</w:t>
      </w:r>
      <w:r>
        <w:rPr>
          <w:sz w:val="28"/>
          <w:szCs w:val="28"/>
        </w:rPr>
        <w:t>, выполняющего</w:t>
      </w:r>
      <w:r w:rsidRPr="00722FC1">
        <w:rPr>
          <w:sz w:val="28"/>
          <w:szCs w:val="28"/>
        </w:rPr>
        <w:t xml:space="preserve"> функции независимого механизма мониторинга осуществления Конвенции.</w:t>
      </w:r>
    </w:p>
    <w:p w:rsidR="00C13D5F" w:rsidRPr="00722FC1" w:rsidRDefault="00C13D5F" w:rsidP="002D5C48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Задачи по преодолению конкретных мешающих инвалиду барьеров сейчас включаются в индивидуальные программы его реабилитации. С этой целью существенно изменена форма и порядок разработки таких индивидуальных программ. 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Проводится обучение</w:t>
      </w: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специалистов многих отраслей, в том числе тех, кто не занимается в силу своей профессиональной деятельности вопросами инвалидов, однако обеспечивает предоставление услуг населению. 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Повышена роль учреждений медико-социальной экспертизы как координаторов процесса реабилитации. Формируется система электронного межведомственного взаимодействия организаций, осуществляющих реабилитацию. 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Освидетельствование лиц с ограничениями жизнедеятельности стремимся сделать все более открытым, осуществляемым с участием и под контролем представителей общественных организаций.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В случаях, когда необходимо формирование изначально отсутствовавших у человека навыков, осуществляется законодательно урегулированный с 2016 года процесс абилитации.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Начиная с 2018 года </w:t>
      </w:r>
      <w:r>
        <w:rPr>
          <w:sz w:val="28"/>
          <w:szCs w:val="28"/>
        </w:rPr>
        <w:t xml:space="preserve">осуществляется сбор статистики по адаптированным к нормам Конвенции показателям, позволяющим осуществлять гибкий анализ предоставления услуг. В этом анализе может участвовать инвалид с помощью </w:t>
      </w:r>
      <w:r w:rsidRPr="00722FC1">
        <w:rPr>
          <w:sz w:val="28"/>
          <w:szCs w:val="28"/>
        </w:rPr>
        <w:t>электронной технологии «личного кабинета» в созданном после ратификации Конвенции Федеральном реестре инвалидов.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Эти меры по повышению активности государства в выявлении и </w:t>
      </w:r>
      <w:r>
        <w:rPr>
          <w:sz w:val="28"/>
          <w:szCs w:val="28"/>
        </w:rPr>
        <w:t>устранении</w:t>
      </w:r>
      <w:r w:rsidRPr="00722FC1">
        <w:rPr>
          <w:sz w:val="28"/>
          <w:szCs w:val="28"/>
        </w:rPr>
        <w:t xml:space="preserve"> барьеров, мешающих реализации </w:t>
      </w:r>
      <w:r>
        <w:rPr>
          <w:sz w:val="28"/>
          <w:szCs w:val="28"/>
        </w:rPr>
        <w:t xml:space="preserve">людьми с инвалидностью </w:t>
      </w:r>
      <w:r w:rsidRPr="00722FC1">
        <w:rPr>
          <w:sz w:val="28"/>
          <w:szCs w:val="28"/>
        </w:rPr>
        <w:t>своих прав, способствуют сближению национального определения понятия «инвалидности» с его смыслом, содержащимся в Конвенции. Наличие в национальной формуле этого понятия термина «ограничения жизнедеятельности» и его взаимосвязь с преодолением барьеров позволяют нам продвигаться к социально</w:t>
      </w:r>
      <w:r>
        <w:rPr>
          <w:sz w:val="28"/>
          <w:szCs w:val="28"/>
        </w:rPr>
        <w:t>-правовой</w:t>
      </w:r>
      <w:r w:rsidRPr="00722FC1">
        <w:rPr>
          <w:sz w:val="28"/>
          <w:szCs w:val="28"/>
        </w:rPr>
        <w:t xml:space="preserve"> модели инвалидности.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Основные усилия при этом все больше в дальнейшем будут направляться на приспособление среды и условий жизн</w:t>
      </w:r>
      <w:r>
        <w:rPr>
          <w:sz w:val="28"/>
          <w:szCs w:val="28"/>
        </w:rPr>
        <w:t>и к потребностям людей с инвалидностью</w:t>
      </w:r>
      <w:r w:rsidRPr="00722FC1">
        <w:rPr>
          <w:sz w:val="28"/>
          <w:szCs w:val="28"/>
        </w:rPr>
        <w:t>.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Государство при этом исходит из того, что именно</w:t>
      </w:r>
      <w:r>
        <w:rPr>
          <w:sz w:val="28"/>
          <w:szCs w:val="28"/>
        </w:rPr>
        <w:t xml:space="preserve"> сочетание эффективной реабилитации с приспособлением среды и учетом личностного фактора (максимальная индивидуализация при выработке мер в конкретном случае) является залогом полной инклюзии.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Темпы полного решения проблем инклюзии, мобильности и доступности зависят от экономических возможностей собственников объектов, поставщиков услуг, работодателей. Они также сдерживаются сохраняющейся психологической инерцией в понимании частью общества своих обязанностей по отношению к людям с ограничениями жизнедеятельности. По мере </w:t>
      </w:r>
      <w:r>
        <w:rPr>
          <w:sz w:val="28"/>
          <w:szCs w:val="28"/>
        </w:rPr>
        <w:t>формирования в обществе взглядов, подходов, практик, соответствующих Конвенции, будет эволюционировать и само понятие "человек с инвалидностью".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В такой же увязке с формированием на региональном и муниципальном уровнях комплексной системы правоприменения положений Конвенции государством будут рассматриваться перспективы ратификации Факультативного протокола. 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Базовые идеи Конвенции реализуются по отношению не только к инвалидам, но и к более широкому кругу людей, которые в наших законах определяются как «лица с ограничен</w:t>
      </w:r>
      <w:r>
        <w:rPr>
          <w:sz w:val="28"/>
          <w:szCs w:val="28"/>
        </w:rPr>
        <w:t>ными возможностями здоровья</w:t>
      </w:r>
      <w:r w:rsidRPr="00722FC1">
        <w:rPr>
          <w:sz w:val="28"/>
          <w:szCs w:val="28"/>
        </w:rPr>
        <w:t xml:space="preserve">» или «маломобильные </w:t>
      </w:r>
      <w:r>
        <w:rPr>
          <w:sz w:val="28"/>
          <w:szCs w:val="28"/>
        </w:rPr>
        <w:t>группы населения</w:t>
      </w:r>
      <w:r w:rsidRPr="00722FC1">
        <w:rPr>
          <w:sz w:val="28"/>
          <w:szCs w:val="28"/>
        </w:rPr>
        <w:t>».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Таки</w:t>
      </w:r>
      <w:r>
        <w:rPr>
          <w:sz w:val="28"/>
          <w:szCs w:val="28"/>
        </w:rPr>
        <w:t xml:space="preserve">м </w:t>
      </w:r>
      <w:r w:rsidRPr="00722FC1">
        <w:rPr>
          <w:sz w:val="28"/>
          <w:szCs w:val="28"/>
        </w:rPr>
        <w:t>люд</w:t>
      </w:r>
      <w:r>
        <w:rPr>
          <w:sz w:val="28"/>
          <w:szCs w:val="28"/>
        </w:rPr>
        <w:t xml:space="preserve">ям </w:t>
      </w:r>
      <w:r w:rsidRPr="00722FC1">
        <w:rPr>
          <w:sz w:val="28"/>
          <w:szCs w:val="28"/>
        </w:rPr>
        <w:t xml:space="preserve">в последние годы </w:t>
      </w:r>
      <w:r>
        <w:rPr>
          <w:sz w:val="28"/>
          <w:szCs w:val="28"/>
        </w:rPr>
        <w:t xml:space="preserve">предоставлены </w:t>
      </w:r>
      <w:r w:rsidRPr="00722FC1">
        <w:rPr>
          <w:sz w:val="28"/>
          <w:szCs w:val="28"/>
        </w:rPr>
        <w:t xml:space="preserve">(независимо от наличия инвалидности) </w:t>
      </w:r>
      <w:r>
        <w:rPr>
          <w:sz w:val="28"/>
          <w:szCs w:val="28"/>
        </w:rPr>
        <w:t>меры</w:t>
      </w:r>
      <w:r w:rsidRPr="00722FC1">
        <w:rPr>
          <w:sz w:val="28"/>
          <w:szCs w:val="28"/>
        </w:rPr>
        <w:t xml:space="preserve"> поддержки в базовых законах в сферах образования, здравоохранения, транспортного обслуживания, спорта. Эти меры направлены на </w:t>
      </w:r>
      <w:r>
        <w:rPr>
          <w:sz w:val="28"/>
          <w:szCs w:val="28"/>
        </w:rPr>
        <w:t>устранение</w:t>
      </w:r>
      <w:r w:rsidRPr="00722FC1">
        <w:rPr>
          <w:sz w:val="28"/>
          <w:szCs w:val="28"/>
        </w:rPr>
        <w:t xml:space="preserve"> мешающих </w:t>
      </w:r>
      <w:r>
        <w:rPr>
          <w:sz w:val="28"/>
          <w:szCs w:val="28"/>
        </w:rPr>
        <w:t xml:space="preserve">им </w:t>
      </w:r>
      <w:r w:rsidRPr="00722FC1">
        <w:rPr>
          <w:sz w:val="28"/>
          <w:szCs w:val="28"/>
        </w:rPr>
        <w:t>барьеров.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>Ч</w:t>
      </w:r>
      <w:r w:rsidRPr="00722FC1">
        <w:rPr>
          <w:sz w:val="28"/>
          <w:szCs w:val="28"/>
        </w:rPr>
        <w:t>исленность лиц с ограничениями жизнедеятельност</w:t>
      </w:r>
      <w:r>
        <w:rPr>
          <w:sz w:val="28"/>
          <w:szCs w:val="28"/>
        </w:rPr>
        <w:t>и</w:t>
      </w:r>
      <w:r w:rsidRPr="00722FC1">
        <w:rPr>
          <w:sz w:val="28"/>
          <w:szCs w:val="28"/>
        </w:rPr>
        <w:t>,</w:t>
      </w:r>
      <w:r>
        <w:rPr>
          <w:sz w:val="28"/>
          <w:szCs w:val="28"/>
        </w:rPr>
        <w:t xml:space="preserve"> по экспертным оценкам</w:t>
      </w:r>
      <w:r w:rsidRPr="00722FC1">
        <w:rPr>
          <w:sz w:val="28"/>
          <w:szCs w:val="28"/>
        </w:rPr>
        <w:t xml:space="preserve"> составляет около 40 млн. человек.</w:t>
      </w:r>
    </w:p>
    <w:p w:rsidR="00C13D5F" w:rsidRDefault="00C13D5F" w:rsidP="003244A8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После ратификации Конвенции</w:t>
      </w:r>
      <w:r>
        <w:rPr>
          <w:sz w:val="28"/>
          <w:szCs w:val="28"/>
        </w:rPr>
        <w:t xml:space="preserve">, в </w:t>
      </w:r>
      <w:r w:rsidRPr="00722FC1">
        <w:rPr>
          <w:sz w:val="28"/>
          <w:szCs w:val="28"/>
        </w:rPr>
        <w:t xml:space="preserve">2012 году, в Гражданский кодекс </w:t>
      </w:r>
      <w:r>
        <w:rPr>
          <w:sz w:val="28"/>
          <w:szCs w:val="28"/>
        </w:rPr>
        <w:t xml:space="preserve">были внесены изменения, позволяющие обеспечить раздельный подход к полностью недееспособным и ограниченно дееспособным </w:t>
      </w:r>
    </w:p>
    <w:p w:rsidR="00C13D5F" w:rsidRDefault="00C13D5F" w:rsidP="009A69A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Ограниченно дееспособны</w:t>
      </w:r>
      <w:r>
        <w:rPr>
          <w:sz w:val="28"/>
          <w:szCs w:val="28"/>
        </w:rPr>
        <w:t>е люди</w:t>
      </w: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могут </w:t>
      </w:r>
      <w:r w:rsidRPr="00722FC1">
        <w:rPr>
          <w:sz w:val="28"/>
          <w:szCs w:val="28"/>
        </w:rPr>
        <w:t xml:space="preserve"> самостоятельно распор</w:t>
      </w:r>
      <w:r>
        <w:rPr>
          <w:sz w:val="28"/>
          <w:szCs w:val="28"/>
        </w:rPr>
        <w:t>яжаться</w:t>
      </w:r>
      <w:r w:rsidRPr="00722FC1">
        <w:rPr>
          <w:sz w:val="28"/>
          <w:szCs w:val="28"/>
        </w:rPr>
        <w:t xml:space="preserve"> некоторыми видами доходов, соверш</w:t>
      </w:r>
      <w:r>
        <w:rPr>
          <w:sz w:val="28"/>
          <w:szCs w:val="28"/>
        </w:rPr>
        <w:t>ать</w:t>
      </w:r>
      <w:r w:rsidRPr="00722FC1">
        <w:rPr>
          <w:sz w:val="28"/>
          <w:szCs w:val="28"/>
        </w:rPr>
        <w:t xml:space="preserve"> определенны</w:t>
      </w:r>
      <w:r>
        <w:rPr>
          <w:sz w:val="28"/>
          <w:szCs w:val="28"/>
        </w:rPr>
        <w:t>е</w:t>
      </w:r>
      <w:r w:rsidRPr="00722FC1">
        <w:rPr>
          <w:sz w:val="28"/>
          <w:szCs w:val="28"/>
        </w:rPr>
        <w:t xml:space="preserve"> сдел</w:t>
      </w:r>
      <w:r>
        <w:rPr>
          <w:sz w:val="28"/>
          <w:szCs w:val="28"/>
        </w:rPr>
        <w:t>ки</w:t>
      </w:r>
      <w:r w:rsidRPr="00722FC1">
        <w:rPr>
          <w:sz w:val="28"/>
          <w:szCs w:val="28"/>
        </w:rPr>
        <w:t>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Совершенствование правоприменения в этой сфере будет продолжено, в том числе за счет улучшения взаимодействия между судами, органами опеки и попечительства, институтами гражданского общества.</w:t>
      </w:r>
    </w:p>
    <w:p w:rsidR="00C13D5F" w:rsidRPr="003244A8" w:rsidRDefault="00C13D5F" w:rsidP="003244A8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Осуществляются одновременно меры по усилению государственного и общественного контроля за соблюдением прав тех лиц, которые получа</w:t>
      </w:r>
      <w:r>
        <w:rPr>
          <w:sz w:val="28"/>
          <w:szCs w:val="28"/>
        </w:rPr>
        <w:t>ют</w:t>
      </w:r>
      <w:r w:rsidRPr="00722FC1">
        <w:rPr>
          <w:sz w:val="28"/>
          <w:szCs w:val="28"/>
        </w:rPr>
        <w:t xml:space="preserve"> услуги в учреждениях социальн</w:t>
      </w:r>
      <w:r>
        <w:rPr>
          <w:sz w:val="28"/>
          <w:szCs w:val="28"/>
        </w:rPr>
        <w:t>ого обслуживания</w:t>
      </w:r>
      <w:r w:rsidRPr="00722FC1">
        <w:rPr>
          <w:sz w:val="28"/>
          <w:szCs w:val="28"/>
        </w:rPr>
        <w:t>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Начато формирование правовых механизмов и практического поэтапного </w:t>
      </w:r>
      <w:r>
        <w:rPr>
          <w:sz w:val="28"/>
          <w:szCs w:val="28"/>
        </w:rPr>
        <w:t>внедрения стационарозамещающих технологий, что по сути является начальным этапом деинституционализации системы социального обслуживания.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722FC1">
        <w:rPr>
          <w:sz w:val="28"/>
          <w:szCs w:val="28"/>
        </w:rPr>
        <w:t>се более активно используются стационарозамещающие формы</w:t>
      </w:r>
      <w:r>
        <w:rPr>
          <w:sz w:val="28"/>
          <w:szCs w:val="28"/>
        </w:rPr>
        <w:t>, такие</w:t>
      </w:r>
      <w:r w:rsidRPr="00722FC1">
        <w:rPr>
          <w:sz w:val="28"/>
          <w:szCs w:val="28"/>
        </w:rPr>
        <w:t xml:space="preserve"> как приемная семья, дневное пребывание, мобильные социальные службы (в том числе - в сельской местности), услуги сиделок, «школы по уходу». 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Большая работа предстоит в плане реформы системы психоневрологических интернатов. В 523 интернатах сейчас проживают 157 тысяч человек. </w:t>
      </w:r>
    </w:p>
    <w:p w:rsidR="00C13D5F" w:rsidRPr="00722FC1" w:rsidRDefault="00C13D5F" w:rsidP="00BC1CE4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</w:t>
      </w:r>
      <w:r w:rsidRPr="00722FC1">
        <w:rPr>
          <w:sz w:val="28"/>
          <w:szCs w:val="28"/>
        </w:rPr>
        <w:t xml:space="preserve">редстоит более активно создавать условия для </w:t>
      </w:r>
      <w:r>
        <w:rPr>
          <w:sz w:val="28"/>
          <w:szCs w:val="28"/>
        </w:rPr>
        <w:t xml:space="preserve">сопровождаемого </w:t>
      </w:r>
      <w:r w:rsidRPr="00722FC1">
        <w:rPr>
          <w:sz w:val="28"/>
          <w:szCs w:val="28"/>
        </w:rPr>
        <w:t>проживания,</w:t>
      </w:r>
      <w:r>
        <w:rPr>
          <w:sz w:val="28"/>
          <w:szCs w:val="28"/>
        </w:rPr>
        <w:t xml:space="preserve"> предоставлять социальные услуги, которые предоставляются в стационаре, в том числе в условиях</w:t>
      </w:r>
      <w:r w:rsidRPr="00722FC1">
        <w:rPr>
          <w:sz w:val="28"/>
          <w:szCs w:val="28"/>
        </w:rPr>
        <w:t xml:space="preserve"> семейной обстановк</w:t>
      </w:r>
      <w:r>
        <w:rPr>
          <w:sz w:val="28"/>
          <w:szCs w:val="28"/>
        </w:rPr>
        <w:t>и и</w:t>
      </w:r>
      <w:r w:rsidRPr="00722FC1">
        <w:rPr>
          <w:sz w:val="28"/>
          <w:szCs w:val="28"/>
        </w:rPr>
        <w:t xml:space="preserve"> в рамках местных сообществ. Это требует значительных ресурсов, подготов</w:t>
      </w:r>
      <w:r>
        <w:rPr>
          <w:sz w:val="28"/>
          <w:szCs w:val="28"/>
        </w:rPr>
        <w:t>ки</w:t>
      </w:r>
      <w:r w:rsidRPr="00722FC1">
        <w:rPr>
          <w:sz w:val="28"/>
          <w:szCs w:val="28"/>
        </w:rPr>
        <w:t xml:space="preserve"> кадров</w:t>
      </w:r>
      <w:r>
        <w:rPr>
          <w:sz w:val="28"/>
          <w:szCs w:val="28"/>
        </w:rPr>
        <w:t xml:space="preserve"> </w:t>
      </w:r>
      <w:r w:rsidRPr="00722F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722FC1">
        <w:rPr>
          <w:sz w:val="28"/>
          <w:szCs w:val="28"/>
        </w:rPr>
        <w:t>времени.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Правительством Российской Федерации с этой целью: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обобщен лучший опыт по организации сопровождаемого проживания людей с инвалидностью, он доведен до всех регионов страны, и будет мониторироваться внедрение этой технологии;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принята и осуществляется Концепция и план развития «ранней помощи»;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 2016 году решением Правительства Российской Федерации утвержден План мероприятий по реализации в регионах программ сопровождения инвалидов молодого возраста при получении ими профессионального образования и содействия в трудоустройстве на период до 2020 года;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реализуется государственная </w:t>
      </w:r>
      <w:r>
        <w:rPr>
          <w:sz w:val="28"/>
          <w:szCs w:val="28"/>
        </w:rPr>
        <w:t>п</w:t>
      </w:r>
      <w:r w:rsidRPr="00722FC1">
        <w:rPr>
          <w:sz w:val="28"/>
          <w:szCs w:val="28"/>
        </w:rPr>
        <w:t>одпрограмма совершенствования системы комплексной реабилитации инвалидов;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осуществляется деятельность правительственного Фонда поддержки детей, находящих</w:t>
      </w:r>
      <w:r>
        <w:rPr>
          <w:sz w:val="28"/>
          <w:szCs w:val="28"/>
        </w:rPr>
        <w:t>ся в трудной жизненной ситуации;</w:t>
      </w:r>
    </w:p>
    <w:p w:rsidR="00C13D5F" w:rsidRDefault="00C13D5F" w:rsidP="0087027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2017 году принят федеральный закон от 29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 № 476-ФЗ, которым введена и детализирована система сопровождения при содействии в трудоустройстве лиц с инвалидностью.</w:t>
      </w:r>
    </w:p>
    <w:p w:rsidR="00C13D5F" w:rsidRPr="00722FC1" w:rsidRDefault="00C13D5F" w:rsidP="00870277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Другим важным направлением осуществления Конвенции стала практическая реализация государственных программ, национальных проектов (на федеральном, региональном и муниципальном уровнях) по поэтапному и контролируемому повышению более чем 800 официально установленных показателей доступности объектов, услуг и видов оказываемой инвалидам помощи.</w:t>
      </w:r>
    </w:p>
    <w:p w:rsidR="00C13D5F" w:rsidRPr="003244A8" w:rsidRDefault="00C13D5F" w:rsidP="003244A8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Основным инструментом практической организации этой работы стала </w:t>
      </w:r>
      <w:r>
        <w:rPr>
          <w:sz w:val="28"/>
          <w:szCs w:val="28"/>
        </w:rPr>
        <w:t>Г</w:t>
      </w:r>
      <w:r w:rsidRPr="00722FC1">
        <w:rPr>
          <w:sz w:val="28"/>
          <w:szCs w:val="28"/>
        </w:rPr>
        <w:t>осударственная программа «Доступная среда» на 2011 - 2020 годы, планируемая к продлению до 2025 года. Программа обеспечена беспрецедентным в истории России объемом финансовых средств (на 10 лет более 411 млрд. рублей или 7,5 млрд. $).</w:t>
      </w:r>
    </w:p>
    <w:p w:rsidR="00C13D5F" w:rsidRPr="00722FC1" w:rsidRDefault="00C13D5F" w:rsidP="00F942CB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За первые 5 лет реализации Государственной программы «Доступная среда» с учетом потребностей инвалидов приспособлено более 18 тысяч наиболее </w:t>
      </w:r>
      <w:r>
        <w:rPr>
          <w:sz w:val="28"/>
          <w:szCs w:val="28"/>
        </w:rPr>
        <w:t>значимых для людей с инвалидностью объектов</w:t>
      </w:r>
      <w:r w:rsidRPr="00722FC1">
        <w:rPr>
          <w:sz w:val="28"/>
          <w:szCs w:val="28"/>
        </w:rPr>
        <w:t>.</w:t>
      </w:r>
    </w:p>
    <w:p w:rsidR="00C13D5F" w:rsidRPr="00722FC1" w:rsidRDefault="00C13D5F" w:rsidP="00686042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Аналогичные программы приняты и реализуются регионами с софинансированием из федерального бюджета.</w:t>
      </w:r>
    </w:p>
    <w:p w:rsidR="00C13D5F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Данная Государственная программа является специальным инструментом реализации политики безбарьерности и доступности через все другие госпрограммы и национальные стратегии.</w:t>
      </w:r>
    </w:p>
    <w:p w:rsidR="00C13D5F" w:rsidRPr="00722FC1" w:rsidRDefault="00C13D5F" w:rsidP="00686042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Достижение </w:t>
      </w:r>
      <w:r>
        <w:rPr>
          <w:sz w:val="28"/>
          <w:szCs w:val="28"/>
        </w:rPr>
        <w:t>о</w:t>
      </w:r>
      <w:r w:rsidRPr="00722FC1">
        <w:rPr>
          <w:sz w:val="28"/>
          <w:szCs w:val="28"/>
        </w:rPr>
        <w:t>сновных показателей поддержки инвалидов</w:t>
      </w:r>
      <w:r>
        <w:rPr>
          <w:sz w:val="28"/>
          <w:szCs w:val="28"/>
        </w:rPr>
        <w:t>, в частности,</w:t>
      </w:r>
      <w:r w:rsidRPr="00722FC1">
        <w:rPr>
          <w:sz w:val="28"/>
          <w:szCs w:val="28"/>
        </w:rPr>
        <w:t xml:space="preserve"> спланировано и финансируется в рамках национальных приоритетных проектов «Образование», «Здоровье», «Доступное комфортное жилье», «Комфортная городская среда».</w:t>
      </w:r>
    </w:p>
    <w:p w:rsidR="00C13D5F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Правительством Российской Федерации утверждены и реализуются Стратегия и План развития производства промышленной продукции реабилитационной направленности</w:t>
      </w:r>
      <w:r>
        <w:rPr>
          <w:sz w:val="28"/>
          <w:szCs w:val="28"/>
        </w:rPr>
        <w:t>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Меры по реализации Конвенции закладываются, в том числе в план, посвященный Десятилетию детства в России.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Практическое продвижение по повышению показателей приспособления действующих объектов организуется в рамках законодательно предусмотренных «дорожных карт» министерств, регионов и муниципалитетов, рассчитанных, в основном, до 2030 года.</w:t>
      </w:r>
    </w:p>
    <w:p w:rsidR="00C13D5F" w:rsidRPr="00722FC1" w:rsidRDefault="00C13D5F" w:rsidP="00597685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В стране установлен и реализуется ежегодный мониторинг их выполнения. Результаты ежегодно обсуждаются на совещаниях у Президента России и в Правительстве Российской Федерации с участием общественных организаций инвалидов.</w:t>
      </w:r>
    </w:p>
    <w:p w:rsidR="00C13D5F" w:rsidRPr="00870277" w:rsidRDefault="00C13D5F" w:rsidP="00870277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Координация работы по реализации</w:t>
      </w:r>
      <w:r>
        <w:rPr>
          <w:sz w:val="28"/>
          <w:szCs w:val="28"/>
        </w:rPr>
        <w:t xml:space="preserve"> положений</w:t>
      </w:r>
      <w:r w:rsidRPr="00722FC1">
        <w:rPr>
          <w:sz w:val="28"/>
          <w:szCs w:val="28"/>
        </w:rPr>
        <w:t xml:space="preserve"> Конвенции осуществляется Комиссией при Президенте Российской Федерации по делам инвалидов.</w:t>
      </w:r>
    </w:p>
    <w:p w:rsidR="00C13D5F" w:rsidRPr="00722FC1" w:rsidRDefault="00C13D5F" w:rsidP="00A46351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>Почти в 3 раза по сравнению с 2010 годом (с 12,9</w:t>
      </w:r>
      <w:r>
        <w:rPr>
          <w:sz w:val="28"/>
          <w:szCs w:val="28"/>
        </w:rPr>
        <w:t xml:space="preserve"> млрд. руб. (</w:t>
      </w:r>
      <w:r w:rsidRPr="00686042">
        <w:rPr>
          <w:i/>
          <w:sz w:val="28"/>
          <w:szCs w:val="28"/>
        </w:rPr>
        <w:t>или 227 млн. $</w:t>
      </w:r>
      <w:r>
        <w:rPr>
          <w:sz w:val="28"/>
          <w:szCs w:val="28"/>
        </w:rPr>
        <w:t>) до 32,8 млрд. руб. (</w:t>
      </w:r>
      <w:r w:rsidRPr="00686042">
        <w:rPr>
          <w:i/>
          <w:sz w:val="28"/>
          <w:szCs w:val="28"/>
        </w:rPr>
        <w:t xml:space="preserve">или 578 млн. </w:t>
      </w:r>
      <w:r w:rsidRPr="003A5E63">
        <w:rPr>
          <w:i/>
          <w:sz w:val="28"/>
          <w:szCs w:val="28"/>
        </w:rPr>
        <w:t>$</w:t>
      </w:r>
      <w:r w:rsidRPr="00722FC1">
        <w:rPr>
          <w:sz w:val="28"/>
          <w:szCs w:val="28"/>
        </w:rPr>
        <w:t>) увеличено финансовое обеспечение инвалидов современными средствами реабилитации. Освоен выпуск целого ряда более совершенных изделий (в том числе кресел-колясок).</w:t>
      </w:r>
    </w:p>
    <w:p w:rsidR="00C13D5F" w:rsidRPr="00933E76" w:rsidRDefault="00C13D5F" w:rsidP="00870277">
      <w:pPr>
        <w:ind w:firstLine="709"/>
        <w:rPr>
          <w:sz w:val="28"/>
          <w:szCs w:val="28"/>
        </w:rPr>
      </w:pPr>
      <w:r w:rsidRPr="00722FC1">
        <w:rPr>
          <w:sz w:val="28"/>
          <w:szCs w:val="28"/>
        </w:rPr>
        <w:t xml:space="preserve">В перечень обязательных предоставляемых бесплатных средств включен Брайлевский дисплей с программным обеспечением экранного доступа для слабовидящих. </w:t>
      </w:r>
    </w:p>
    <w:p w:rsidR="00C13D5F" w:rsidRPr="00933E76" w:rsidRDefault="00C13D5F" w:rsidP="00933E76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>В 8 раз (до 9339 школ) возросло количество школ с инклюзивными условиями обучения (с 2,5% до 21,4% от их общего числа). В них обучается 230 тыс. (60%) детей с ограниченными возможностями здоровья. Емкость данных школ удовлетворяет потребность. Инклюзивное образование активно развивается в дошкольной сети.</w:t>
      </w:r>
    </w:p>
    <w:p w:rsidR="00C13D5F" w:rsidRPr="00933E76" w:rsidRDefault="00C13D5F" w:rsidP="00870277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 xml:space="preserve">Подготовка бакалавров и магистров для обучения детей (сурдопедагогов, тифлопедагогов, логопедов, сурдопереводчиков) освоена в 178 учреждениях. В 2012 году они исчислялись единицами.  </w:t>
      </w:r>
    </w:p>
    <w:p w:rsidR="00C13D5F" w:rsidRPr="00933E76" w:rsidRDefault="00C13D5F" w:rsidP="00933E76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>В 2017 году принят федеральный закон, установивший обязательность тифлокомментирования и субтитрирования кинофильмов</w:t>
      </w:r>
      <w:r>
        <w:rPr>
          <w:sz w:val="28"/>
          <w:szCs w:val="28"/>
        </w:rPr>
        <w:t xml:space="preserve"> (если есть господдержка)</w:t>
      </w:r>
      <w:r w:rsidRPr="00933E76">
        <w:rPr>
          <w:sz w:val="28"/>
          <w:szCs w:val="28"/>
        </w:rPr>
        <w:t xml:space="preserve">. </w:t>
      </w:r>
    </w:p>
    <w:p w:rsidR="00C13D5F" w:rsidRPr="00933E76" w:rsidRDefault="00C13D5F" w:rsidP="00933E76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>Россией ратифицирован Марак</w:t>
      </w:r>
      <w:r>
        <w:rPr>
          <w:sz w:val="28"/>
          <w:szCs w:val="28"/>
        </w:rPr>
        <w:t>к</w:t>
      </w:r>
      <w:r w:rsidRPr="00933E76">
        <w:rPr>
          <w:sz w:val="28"/>
          <w:szCs w:val="28"/>
        </w:rPr>
        <w:t>ешский договор</w:t>
      </w:r>
      <w:r w:rsidRPr="00933E76">
        <w:rPr>
          <w:i/>
          <w:sz w:val="28"/>
          <w:szCs w:val="28"/>
        </w:rPr>
        <w:t xml:space="preserve">, </w:t>
      </w:r>
      <w:r w:rsidRPr="00933E76">
        <w:rPr>
          <w:sz w:val="28"/>
          <w:szCs w:val="28"/>
        </w:rPr>
        <w:t>ведется подготовка</w:t>
      </w:r>
      <w:r w:rsidRPr="00933E76">
        <w:rPr>
          <w:i/>
          <w:sz w:val="28"/>
          <w:szCs w:val="28"/>
        </w:rPr>
        <w:t xml:space="preserve"> </w:t>
      </w:r>
      <w:r w:rsidRPr="00933E76">
        <w:rPr>
          <w:sz w:val="28"/>
          <w:szCs w:val="28"/>
        </w:rPr>
        <w:t>вытекающих из него нормативных правовых актов для обеспечения доступа слепых и слабовидящих к опубликованным произведениям (без согласия обладателя авторских прав).</w:t>
      </w:r>
    </w:p>
    <w:p w:rsidR="00C13D5F" w:rsidRPr="00933E76" w:rsidRDefault="00C13D5F" w:rsidP="00933E76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 xml:space="preserve">В 5 раз (с 3-х до 15-ти тысяч часов в год) возрос объем вещания субтитрированных общефедеральных телепрограмм. Начато активное субтитрирование региональных и местных телепрограмм. Русский жестовый язык законодательно признан с 2012 года языком общения во всех сферах использования государственного языка Российской Федерации. Всем органам власти вменено предоставление услуг инвалидам по слуху с его использованием. </w:t>
      </w:r>
    </w:p>
    <w:p w:rsidR="00C13D5F" w:rsidRPr="00870277" w:rsidRDefault="00C13D5F" w:rsidP="00870277">
      <w:pPr>
        <w:ind w:firstLine="709"/>
        <w:rPr>
          <w:sz w:val="28"/>
          <w:szCs w:val="28"/>
        </w:rPr>
      </w:pPr>
      <w:r w:rsidRPr="00933E76">
        <w:rPr>
          <w:sz w:val="28"/>
          <w:szCs w:val="28"/>
        </w:rPr>
        <w:t>С 2018 года увеличено количество часов для бесплатного тифлосурдоперевода слепоглухим в 2 раза, а при наиболее тяжелых формах слепоглухоты - в 6 раз.</w:t>
      </w:r>
    </w:p>
    <w:p w:rsidR="00C13D5F" w:rsidRPr="002C2A65" w:rsidRDefault="00C13D5F" w:rsidP="00933E76">
      <w:pPr>
        <w:ind w:firstLine="601"/>
        <w:rPr>
          <w:sz w:val="28"/>
          <w:szCs w:val="28"/>
        </w:rPr>
      </w:pPr>
      <w:r>
        <w:rPr>
          <w:sz w:val="28"/>
          <w:szCs w:val="28"/>
        </w:rPr>
        <w:t>В</w:t>
      </w:r>
      <w:r w:rsidRPr="002C2A65">
        <w:rPr>
          <w:sz w:val="28"/>
          <w:szCs w:val="28"/>
        </w:rPr>
        <w:t xml:space="preserve"> рамках государственной программы «Развитие здравоохранения» осуществл</w:t>
      </w:r>
      <w:r>
        <w:rPr>
          <w:sz w:val="28"/>
          <w:szCs w:val="28"/>
        </w:rPr>
        <w:t>яется</w:t>
      </w:r>
      <w:r w:rsidRPr="002C2A65">
        <w:rPr>
          <w:sz w:val="28"/>
          <w:szCs w:val="28"/>
        </w:rPr>
        <w:t xml:space="preserve"> оснащение всех поликлиник и больниц новым диагностическим оборудованием, рентгенаппаратами, аппаратами УЗИ и томографии, приспособленными для оказания услуг с учетом потребностей инвалидов.</w:t>
      </w:r>
    </w:p>
    <w:p w:rsidR="00C13D5F" w:rsidRPr="002C2A65" w:rsidRDefault="00C13D5F" w:rsidP="00933E76">
      <w:pPr>
        <w:ind w:firstLine="601"/>
        <w:rPr>
          <w:sz w:val="28"/>
          <w:szCs w:val="28"/>
        </w:rPr>
      </w:pPr>
      <w:r w:rsidRPr="002C2A65">
        <w:rPr>
          <w:sz w:val="28"/>
          <w:szCs w:val="28"/>
        </w:rPr>
        <w:t>Кроме того, в соответствии с данной программой в 2012-2016 гг.  организации скорой помощи оснащ</w:t>
      </w:r>
      <w:r>
        <w:rPr>
          <w:sz w:val="28"/>
          <w:szCs w:val="28"/>
        </w:rPr>
        <w:t>ались</w:t>
      </w:r>
      <w:r w:rsidRPr="002C2A65">
        <w:rPr>
          <w:sz w:val="28"/>
          <w:szCs w:val="28"/>
        </w:rPr>
        <w:t xml:space="preserve"> автомобилями, обеспеченными условиями и приспособлениями для обслуживания инвалидов по зрению, по слуху и с нарушениями </w:t>
      </w:r>
      <w:r>
        <w:rPr>
          <w:sz w:val="28"/>
          <w:szCs w:val="28"/>
        </w:rPr>
        <w:t xml:space="preserve">функций </w:t>
      </w:r>
      <w:r w:rsidRPr="002C2A65">
        <w:rPr>
          <w:sz w:val="28"/>
          <w:szCs w:val="28"/>
        </w:rPr>
        <w:t>опорно-двигательного аппарата.</w:t>
      </w:r>
    </w:p>
    <w:p w:rsidR="00C13D5F" w:rsidRDefault="00C13D5F" w:rsidP="00933E76">
      <w:pPr>
        <w:ind w:firstLine="601"/>
        <w:rPr>
          <w:sz w:val="28"/>
          <w:szCs w:val="28"/>
        </w:rPr>
      </w:pPr>
      <w:r w:rsidRPr="002C2A65">
        <w:rPr>
          <w:sz w:val="28"/>
          <w:szCs w:val="28"/>
        </w:rPr>
        <w:t xml:space="preserve">Для раннего выявления детей с нарушением слуха и своевременной коррекции нарушений слуха (проведения операции кохлеарной имплантации), с </w:t>
      </w:r>
      <w:smartTag w:uri="urn:schemas-microsoft-com:office:smarttags" w:element="metricconverter">
        <w:smartTagPr>
          <w:attr w:name="ProductID" w:val="2008 г"/>
        </w:smartTagPr>
        <w:r w:rsidRPr="002C2A65">
          <w:rPr>
            <w:sz w:val="28"/>
            <w:szCs w:val="28"/>
          </w:rPr>
          <w:t>2008 г</w:t>
        </w:r>
      </w:smartTag>
      <w:r w:rsidRPr="002C2A65">
        <w:rPr>
          <w:sz w:val="28"/>
          <w:szCs w:val="28"/>
        </w:rPr>
        <w:t>. в Российской Федерации проводится аудиологический скрининг.</w:t>
      </w:r>
    </w:p>
    <w:p w:rsidR="00C13D5F" w:rsidRDefault="00C13D5F" w:rsidP="00870277">
      <w:pPr>
        <w:ind w:firstLine="601"/>
        <w:rPr>
          <w:sz w:val="28"/>
          <w:szCs w:val="28"/>
        </w:rPr>
      </w:pPr>
      <w:r w:rsidRPr="002C2A65">
        <w:rPr>
          <w:sz w:val="28"/>
          <w:szCs w:val="28"/>
        </w:rPr>
        <w:t>Выявленные в процессе неонатального скрининга дети с врожденными и наследственными заболеваниями обеспечиваются патогенетическим лечением сразу после установления диагноза независимо от инвалидности.</w:t>
      </w:r>
      <w:r>
        <w:rPr>
          <w:sz w:val="28"/>
          <w:szCs w:val="28"/>
        </w:rPr>
        <w:t xml:space="preserve"> Это важно в том числе для реализации программ Ранней помощи детям с инвалидностью и семьям, имеющим таких детей.</w:t>
      </w:r>
    </w:p>
    <w:p w:rsidR="00C13D5F" w:rsidRPr="002C2A65" w:rsidRDefault="00C13D5F" w:rsidP="00870277">
      <w:pPr>
        <w:ind w:firstLine="601"/>
        <w:rPr>
          <w:sz w:val="28"/>
          <w:szCs w:val="28"/>
        </w:rPr>
      </w:pPr>
      <w:r w:rsidRPr="002C2A65">
        <w:rPr>
          <w:sz w:val="28"/>
          <w:szCs w:val="28"/>
        </w:rPr>
        <w:t>За последние 5 лет в полтора раза увеличены субсидии общественным организациям инвалидов, в том числе для поддержки их предприятий в целях дополнительного трудоустройства на них инвалидов (около 25 млн. $ в год).</w:t>
      </w:r>
    </w:p>
    <w:p w:rsidR="00C13D5F" w:rsidRPr="002C2A65" w:rsidRDefault="00C13D5F" w:rsidP="00566E6C">
      <w:pPr>
        <w:rPr>
          <w:sz w:val="28"/>
          <w:szCs w:val="28"/>
        </w:rPr>
      </w:pPr>
      <w:r w:rsidRPr="002C2A65">
        <w:rPr>
          <w:sz w:val="28"/>
          <w:szCs w:val="28"/>
        </w:rPr>
        <w:t>Предприятиям с большой численностью (более 50%) работающих на них инвалидов предоставлены налоговые льготы, а также преференции по получению заказов на производство товаров и предоставление услуг.</w:t>
      </w:r>
    </w:p>
    <w:p w:rsidR="00C13D5F" w:rsidRPr="002C2A65" w:rsidRDefault="00C13D5F" w:rsidP="00566E6C">
      <w:pPr>
        <w:rPr>
          <w:sz w:val="28"/>
          <w:szCs w:val="28"/>
        </w:rPr>
      </w:pPr>
      <w:r w:rsidRPr="002C2A65">
        <w:rPr>
          <w:sz w:val="28"/>
          <w:szCs w:val="28"/>
        </w:rPr>
        <w:t>По состоянию на 1 октября 2017 года, удельный вес стабильно занятых инвалидов трудоспособного возраста составляет 27,4% (на 1 января 2017 года - 25,2%). С учетом периодически работающих инвалидов этот показатель составляет 32,1%.</w:t>
      </w:r>
    </w:p>
    <w:p w:rsidR="00C13D5F" w:rsidRPr="00634881" w:rsidRDefault="00C13D5F" w:rsidP="00EC56EF">
      <w:pPr>
        <w:ind w:firstLine="709"/>
        <w:rPr>
          <w:sz w:val="28"/>
          <w:szCs w:val="28"/>
        </w:rPr>
      </w:pPr>
      <w:r w:rsidRPr="00634881">
        <w:rPr>
          <w:sz w:val="28"/>
          <w:szCs w:val="28"/>
        </w:rPr>
        <w:t>Принимаются меры по поэтапному повышению доступности для инвалидов перевозок на всех видах транспорта. К концу 2017 года потребность приспособленных для инвалидов «штабных» вагонов в железнодорожных поездах дальнего следования будет удовлетворена на 57% с доведением этого показателя до 100% к 2020 году.</w:t>
      </w:r>
    </w:p>
    <w:p w:rsidR="00C13D5F" w:rsidRPr="00634881" w:rsidRDefault="00C13D5F" w:rsidP="00EC56EF">
      <w:pPr>
        <w:ind w:firstLine="709"/>
        <w:rPr>
          <w:sz w:val="28"/>
          <w:szCs w:val="28"/>
        </w:rPr>
      </w:pPr>
      <w:r w:rsidRPr="00634881">
        <w:rPr>
          <w:sz w:val="28"/>
          <w:szCs w:val="28"/>
        </w:rPr>
        <w:t>С 2011 по 2016 год возросла доля оборудованных для перевозки инвалидов:</w:t>
      </w:r>
    </w:p>
    <w:p w:rsidR="00C13D5F" w:rsidRPr="00634881" w:rsidRDefault="00C13D5F" w:rsidP="00EC56EF">
      <w:pPr>
        <w:ind w:firstLine="709"/>
        <w:rPr>
          <w:sz w:val="28"/>
          <w:szCs w:val="28"/>
        </w:rPr>
      </w:pPr>
      <w:r w:rsidRPr="00634881">
        <w:rPr>
          <w:sz w:val="28"/>
          <w:szCs w:val="28"/>
        </w:rPr>
        <w:t>автобусов – с 4,4% до 23,1%;</w:t>
      </w:r>
    </w:p>
    <w:p w:rsidR="00C13D5F" w:rsidRPr="00634881" w:rsidRDefault="00C13D5F" w:rsidP="00EC56EF">
      <w:pPr>
        <w:ind w:firstLine="709"/>
        <w:rPr>
          <w:sz w:val="28"/>
          <w:szCs w:val="28"/>
        </w:rPr>
      </w:pPr>
      <w:r w:rsidRPr="00634881">
        <w:rPr>
          <w:sz w:val="28"/>
          <w:szCs w:val="28"/>
        </w:rPr>
        <w:t>троллейбусов – с 9,6% до 32,2%;</w:t>
      </w:r>
    </w:p>
    <w:p w:rsidR="00C13D5F" w:rsidRPr="00634881" w:rsidRDefault="00C13D5F" w:rsidP="00870277">
      <w:pPr>
        <w:ind w:firstLine="709"/>
        <w:rPr>
          <w:sz w:val="28"/>
          <w:szCs w:val="28"/>
        </w:rPr>
      </w:pPr>
      <w:r w:rsidRPr="00634881">
        <w:rPr>
          <w:sz w:val="28"/>
          <w:szCs w:val="28"/>
        </w:rPr>
        <w:t>трамваев – с 3% до 11,2 %.</w:t>
      </w:r>
    </w:p>
    <w:p w:rsidR="00C13D5F" w:rsidRPr="00634881" w:rsidRDefault="00C13D5F" w:rsidP="005A0E85">
      <w:pPr>
        <w:rPr>
          <w:sz w:val="28"/>
          <w:szCs w:val="28"/>
        </w:rPr>
      </w:pPr>
      <w:r w:rsidRPr="00634881">
        <w:rPr>
          <w:sz w:val="28"/>
          <w:szCs w:val="28"/>
        </w:rPr>
        <w:t>В соответствии с законодательством созданы и функционируют государственные информационные системы, обеспечивающие сбор данных о положении инвалидов и соблюдении их прав, в частности:</w:t>
      </w:r>
    </w:p>
    <w:p w:rsidR="00C13D5F" w:rsidRPr="00634881" w:rsidRDefault="00C13D5F" w:rsidP="005A0E85">
      <w:pPr>
        <w:rPr>
          <w:sz w:val="28"/>
          <w:szCs w:val="28"/>
        </w:rPr>
      </w:pPr>
      <w:r w:rsidRPr="00634881">
        <w:rPr>
          <w:sz w:val="28"/>
          <w:szCs w:val="28"/>
        </w:rPr>
        <w:t>Федеральный реестр инвалидов;</w:t>
      </w:r>
    </w:p>
    <w:p w:rsidR="00C13D5F" w:rsidRPr="00634881" w:rsidRDefault="00C13D5F" w:rsidP="005A0E85">
      <w:pPr>
        <w:rPr>
          <w:sz w:val="28"/>
          <w:szCs w:val="28"/>
        </w:rPr>
      </w:pPr>
      <w:r w:rsidRPr="00634881">
        <w:rPr>
          <w:sz w:val="28"/>
          <w:szCs w:val="28"/>
        </w:rPr>
        <w:t>Государственный регистр получателей государственных услуг в сфере занятости инвалидов;</w:t>
      </w:r>
    </w:p>
    <w:p w:rsidR="00C13D5F" w:rsidRPr="00634881" w:rsidRDefault="00C13D5F" w:rsidP="005B7E81">
      <w:pPr>
        <w:rPr>
          <w:sz w:val="28"/>
          <w:szCs w:val="28"/>
        </w:rPr>
      </w:pPr>
      <w:r w:rsidRPr="00634881">
        <w:rPr>
          <w:sz w:val="28"/>
          <w:szCs w:val="28"/>
        </w:rPr>
        <w:t>Информационный портал «Жить вместе» (в сети Интернет на сайте Государственной программы «Доступная среда»);</w:t>
      </w:r>
    </w:p>
    <w:p w:rsidR="00C13D5F" w:rsidRPr="00634881" w:rsidRDefault="00C13D5F" w:rsidP="005B7E81">
      <w:pPr>
        <w:rPr>
          <w:sz w:val="28"/>
          <w:szCs w:val="28"/>
        </w:rPr>
      </w:pPr>
      <w:r w:rsidRPr="00634881">
        <w:rPr>
          <w:sz w:val="28"/>
          <w:szCs w:val="28"/>
        </w:rPr>
        <w:t>Общероссийская база вакансий «Работа в России».</w:t>
      </w:r>
    </w:p>
    <w:p w:rsidR="00C13D5F" w:rsidRDefault="00C13D5F" w:rsidP="005B7E81">
      <w:pPr>
        <w:rPr>
          <w:sz w:val="28"/>
          <w:szCs w:val="28"/>
        </w:rPr>
      </w:pPr>
      <w:r w:rsidRPr="00634881">
        <w:rPr>
          <w:sz w:val="28"/>
          <w:szCs w:val="28"/>
        </w:rPr>
        <w:t>В 2017 году завершено создание новой системы статистической отчетности, позволяющей оценивать выполнение положений Конвенции. В частности, утверждены изменения 49 действующих форм статистической отчетности, а также принято более 10 новых форм. Численность показателей мониторинга выполнения Конвенции составляет 248 параметров.</w:t>
      </w:r>
    </w:p>
    <w:p w:rsidR="00C13D5F" w:rsidRPr="00634881" w:rsidRDefault="00C13D5F" w:rsidP="00BC1CE4">
      <w:pPr>
        <w:rPr>
          <w:sz w:val="28"/>
          <w:szCs w:val="28"/>
        </w:rPr>
      </w:pPr>
      <w:r w:rsidRPr="00634881">
        <w:rPr>
          <w:sz w:val="28"/>
          <w:szCs w:val="28"/>
        </w:rPr>
        <w:t xml:space="preserve">В заключение позвольте </w:t>
      </w:r>
      <w:r>
        <w:rPr>
          <w:sz w:val="28"/>
          <w:szCs w:val="28"/>
        </w:rPr>
        <w:t>сказать, что мы исходим</w:t>
      </w:r>
      <w:bookmarkStart w:id="0" w:name="_GoBack"/>
      <w:bookmarkEnd w:id="0"/>
      <w:r>
        <w:rPr>
          <w:sz w:val="28"/>
          <w:szCs w:val="28"/>
        </w:rPr>
        <w:t xml:space="preserve"> из </w:t>
      </w:r>
      <w:r w:rsidRPr="00634881">
        <w:rPr>
          <w:sz w:val="28"/>
          <w:szCs w:val="28"/>
        </w:rPr>
        <w:t>многоплановост</w:t>
      </w:r>
      <w:r>
        <w:rPr>
          <w:sz w:val="28"/>
          <w:szCs w:val="28"/>
        </w:rPr>
        <w:t>и</w:t>
      </w:r>
      <w:r w:rsidRPr="00634881">
        <w:rPr>
          <w:sz w:val="28"/>
          <w:szCs w:val="28"/>
        </w:rPr>
        <w:t xml:space="preserve"> и масштаб</w:t>
      </w:r>
      <w:r>
        <w:rPr>
          <w:sz w:val="28"/>
          <w:szCs w:val="28"/>
        </w:rPr>
        <w:t>ности</w:t>
      </w:r>
      <w:r w:rsidRPr="00634881">
        <w:rPr>
          <w:sz w:val="28"/>
          <w:szCs w:val="28"/>
        </w:rPr>
        <w:t xml:space="preserve"> проблем, требующих своего решения, рассматриваем первые предпринятые меры как начало большого пути.</w:t>
      </w:r>
    </w:p>
    <w:p w:rsidR="00C13D5F" w:rsidRDefault="00C13D5F" w:rsidP="005B7E81">
      <w:pPr>
        <w:rPr>
          <w:sz w:val="28"/>
          <w:szCs w:val="28"/>
        </w:rPr>
      </w:pPr>
      <w:r w:rsidRPr="00634881">
        <w:rPr>
          <w:sz w:val="28"/>
          <w:szCs w:val="28"/>
        </w:rPr>
        <w:t xml:space="preserve">Это, прежде всего, относится к дальнейшим планам по приведению в соответствие с Конвенцией </w:t>
      </w:r>
      <w:r>
        <w:rPr>
          <w:sz w:val="28"/>
          <w:szCs w:val="28"/>
        </w:rPr>
        <w:t>российского</w:t>
      </w:r>
      <w:r w:rsidRPr="00634881">
        <w:rPr>
          <w:sz w:val="28"/>
          <w:szCs w:val="28"/>
        </w:rPr>
        <w:t xml:space="preserve"> законодательства, правоприменительной практики</w:t>
      </w:r>
      <w:r>
        <w:rPr>
          <w:sz w:val="28"/>
          <w:szCs w:val="28"/>
        </w:rPr>
        <w:t xml:space="preserve"> и </w:t>
      </w:r>
      <w:r w:rsidRPr="00634881">
        <w:rPr>
          <w:sz w:val="28"/>
          <w:szCs w:val="28"/>
        </w:rPr>
        <w:t>изменению стереотипов мышления.</w:t>
      </w:r>
    </w:p>
    <w:p w:rsidR="00C13D5F" w:rsidRPr="00634881" w:rsidRDefault="00C13D5F" w:rsidP="005B7E81">
      <w:pPr>
        <w:rPr>
          <w:sz w:val="28"/>
          <w:szCs w:val="28"/>
        </w:rPr>
      </w:pPr>
      <w:r>
        <w:rPr>
          <w:sz w:val="28"/>
          <w:szCs w:val="28"/>
        </w:rPr>
        <w:t xml:space="preserve">Наша делегация готова ответить на возможные вопросы и предоставить необходимые комментарии. </w:t>
      </w:r>
    </w:p>
    <w:sectPr w:rsidR="00C13D5F" w:rsidRPr="00634881" w:rsidSect="00194AC4">
      <w:headerReference w:type="default" r:id="rId6"/>
      <w:pgSz w:w="11907" w:h="16840" w:code="9"/>
      <w:pgMar w:top="1276" w:right="851" w:bottom="1135" w:left="1701" w:header="709" w:footer="454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D5F" w:rsidRDefault="00C13D5F" w:rsidP="00BF0D3C">
      <w:pPr>
        <w:spacing w:line="240" w:lineRule="auto"/>
      </w:pPr>
      <w:r>
        <w:separator/>
      </w:r>
    </w:p>
  </w:endnote>
  <w:endnote w:type="continuationSeparator" w:id="0">
    <w:p w:rsidR="00C13D5F" w:rsidRDefault="00C13D5F" w:rsidP="00BF0D3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D5F" w:rsidRDefault="00C13D5F" w:rsidP="00BF0D3C">
      <w:pPr>
        <w:spacing w:line="240" w:lineRule="auto"/>
      </w:pPr>
      <w:r>
        <w:separator/>
      </w:r>
    </w:p>
  </w:footnote>
  <w:footnote w:type="continuationSeparator" w:id="0">
    <w:p w:rsidR="00C13D5F" w:rsidRDefault="00C13D5F" w:rsidP="00BF0D3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D5F" w:rsidRDefault="00C13D5F" w:rsidP="00BF0D3C">
    <w:pPr>
      <w:pStyle w:val="Header"/>
      <w:ind w:firstLine="0"/>
      <w:jc w:val="center"/>
    </w:pPr>
    <w:r w:rsidRPr="00BF0D3C">
      <w:rPr>
        <w:sz w:val="24"/>
        <w:szCs w:val="24"/>
      </w:rPr>
      <w:fldChar w:fldCharType="begin"/>
    </w:r>
    <w:r w:rsidRPr="00BF0D3C">
      <w:rPr>
        <w:sz w:val="24"/>
        <w:szCs w:val="24"/>
      </w:rPr>
      <w:instrText xml:space="preserve"> PAGE   \* MERGEFORMAT </w:instrText>
    </w:r>
    <w:r w:rsidRPr="00BF0D3C">
      <w:rPr>
        <w:sz w:val="24"/>
        <w:szCs w:val="24"/>
      </w:rPr>
      <w:fldChar w:fldCharType="separate"/>
    </w:r>
    <w:r>
      <w:rPr>
        <w:noProof/>
        <w:sz w:val="24"/>
        <w:szCs w:val="24"/>
      </w:rPr>
      <w:t>8</w:t>
    </w:r>
    <w:r w:rsidRPr="00BF0D3C">
      <w:rPr>
        <w:sz w:val="24"/>
        <w:szCs w:val="24"/>
      </w:rPr>
      <w:fldChar w:fldCharType="end"/>
    </w:r>
  </w:p>
  <w:p w:rsidR="00C13D5F" w:rsidRDefault="00C13D5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EA2"/>
    <w:rsid w:val="000037A3"/>
    <w:rsid w:val="0000408F"/>
    <w:rsid w:val="000062DC"/>
    <w:rsid w:val="0001231F"/>
    <w:rsid w:val="00014008"/>
    <w:rsid w:val="00020784"/>
    <w:rsid w:val="00021488"/>
    <w:rsid w:val="00021FC7"/>
    <w:rsid w:val="000221E6"/>
    <w:rsid w:val="000235BE"/>
    <w:rsid w:val="0002716D"/>
    <w:rsid w:val="00030C42"/>
    <w:rsid w:val="000311D5"/>
    <w:rsid w:val="00032F4B"/>
    <w:rsid w:val="000365DA"/>
    <w:rsid w:val="00046E5F"/>
    <w:rsid w:val="00054461"/>
    <w:rsid w:val="00061B75"/>
    <w:rsid w:val="00063A62"/>
    <w:rsid w:val="000646B5"/>
    <w:rsid w:val="00072BA7"/>
    <w:rsid w:val="00077141"/>
    <w:rsid w:val="00091CD4"/>
    <w:rsid w:val="0009390D"/>
    <w:rsid w:val="000A4A9A"/>
    <w:rsid w:val="000A6610"/>
    <w:rsid w:val="000A7878"/>
    <w:rsid w:val="000B149C"/>
    <w:rsid w:val="000B232E"/>
    <w:rsid w:val="000B4C0D"/>
    <w:rsid w:val="000B7D99"/>
    <w:rsid w:val="000C2129"/>
    <w:rsid w:val="000C33CB"/>
    <w:rsid w:val="000C42AA"/>
    <w:rsid w:val="000D02A2"/>
    <w:rsid w:val="000D17D8"/>
    <w:rsid w:val="000D70A2"/>
    <w:rsid w:val="000E01C2"/>
    <w:rsid w:val="000E05C5"/>
    <w:rsid w:val="000E0A8B"/>
    <w:rsid w:val="000F2516"/>
    <w:rsid w:val="000F35D1"/>
    <w:rsid w:val="000F4358"/>
    <w:rsid w:val="000F5141"/>
    <w:rsid w:val="000F52AC"/>
    <w:rsid w:val="00103B5B"/>
    <w:rsid w:val="00107E70"/>
    <w:rsid w:val="00110E25"/>
    <w:rsid w:val="00114C32"/>
    <w:rsid w:val="001158F5"/>
    <w:rsid w:val="00122E6A"/>
    <w:rsid w:val="00132A13"/>
    <w:rsid w:val="00146195"/>
    <w:rsid w:val="0014677D"/>
    <w:rsid w:val="001564C9"/>
    <w:rsid w:val="001569F8"/>
    <w:rsid w:val="00166942"/>
    <w:rsid w:val="00170AF6"/>
    <w:rsid w:val="001824D7"/>
    <w:rsid w:val="00182521"/>
    <w:rsid w:val="00185F92"/>
    <w:rsid w:val="00187CAF"/>
    <w:rsid w:val="00190043"/>
    <w:rsid w:val="00194AC4"/>
    <w:rsid w:val="00194BAB"/>
    <w:rsid w:val="00194F3C"/>
    <w:rsid w:val="00197832"/>
    <w:rsid w:val="001A0B96"/>
    <w:rsid w:val="001A2F34"/>
    <w:rsid w:val="001B0DD3"/>
    <w:rsid w:val="001B6CDE"/>
    <w:rsid w:val="001B728D"/>
    <w:rsid w:val="001C332F"/>
    <w:rsid w:val="001C3654"/>
    <w:rsid w:val="001C4D1C"/>
    <w:rsid w:val="001C5F07"/>
    <w:rsid w:val="001C687B"/>
    <w:rsid w:val="001D66A1"/>
    <w:rsid w:val="001E37DD"/>
    <w:rsid w:val="001E74E9"/>
    <w:rsid w:val="001F3FA0"/>
    <w:rsid w:val="001F4F4D"/>
    <w:rsid w:val="001F7768"/>
    <w:rsid w:val="0020492B"/>
    <w:rsid w:val="0021087D"/>
    <w:rsid w:val="00212113"/>
    <w:rsid w:val="002161BB"/>
    <w:rsid w:val="00217262"/>
    <w:rsid w:val="00221619"/>
    <w:rsid w:val="00224092"/>
    <w:rsid w:val="00241EBB"/>
    <w:rsid w:val="00243A38"/>
    <w:rsid w:val="00250DF6"/>
    <w:rsid w:val="00256AB8"/>
    <w:rsid w:val="00257F78"/>
    <w:rsid w:val="0026092D"/>
    <w:rsid w:val="00266349"/>
    <w:rsid w:val="00271139"/>
    <w:rsid w:val="0027465D"/>
    <w:rsid w:val="0027646C"/>
    <w:rsid w:val="0028131D"/>
    <w:rsid w:val="00285537"/>
    <w:rsid w:val="00285E9E"/>
    <w:rsid w:val="002870AF"/>
    <w:rsid w:val="00296BE8"/>
    <w:rsid w:val="002A7CEB"/>
    <w:rsid w:val="002B0FC0"/>
    <w:rsid w:val="002B7F4E"/>
    <w:rsid w:val="002C2A65"/>
    <w:rsid w:val="002C4AB5"/>
    <w:rsid w:val="002C64BB"/>
    <w:rsid w:val="002D28B3"/>
    <w:rsid w:val="002D4244"/>
    <w:rsid w:val="002D5985"/>
    <w:rsid w:val="002D5C48"/>
    <w:rsid w:val="002D5EA2"/>
    <w:rsid w:val="002D6B4D"/>
    <w:rsid w:val="002E7F9C"/>
    <w:rsid w:val="002F6CFE"/>
    <w:rsid w:val="002F6D8D"/>
    <w:rsid w:val="002F7B3F"/>
    <w:rsid w:val="003057C8"/>
    <w:rsid w:val="003058D0"/>
    <w:rsid w:val="003075BB"/>
    <w:rsid w:val="00312482"/>
    <w:rsid w:val="00320762"/>
    <w:rsid w:val="00321F50"/>
    <w:rsid w:val="00323E96"/>
    <w:rsid w:val="00323FFC"/>
    <w:rsid w:val="003244A8"/>
    <w:rsid w:val="00335F88"/>
    <w:rsid w:val="00336D4F"/>
    <w:rsid w:val="00342B23"/>
    <w:rsid w:val="003445E3"/>
    <w:rsid w:val="003514B5"/>
    <w:rsid w:val="003579FB"/>
    <w:rsid w:val="003607A5"/>
    <w:rsid w:val="00361CC5"/>
    <w:rsid w:val="003634FD"/>
    <w:rsid w:val="00365ACB"/>
    <w:rsid w:val="00372498"/>
    <w:rsid w:val="00374204"/>
    <w:rsid w:val="00374C2C"/>
    <w:rsid w:val="003816BE"/>
    <w:rsid w:val="003873B9"/>
    <w:rsid w:val="003917F0"/>
    <w:rsid w:val="00393EC8"/>
    <w:rsid w:val="00394893"/>
    <w:rsid w:val="003A5E63"/>
    <w:rsid w:val="003A73E9"/>
    <w:rsid w:val="003B3DDE"/>
    <w:rsid w:val="003B3E23"/>
    <w:rsid w:val="003C0E27"/>
    <w:rsid w:val="003C6AEC"/>
    <w:rsid w:val="003C7DF6"/>
    <w:rsid w:val="003D2D8D"/>
    <w:rsid w:val="003E0393"/>
    <w:rsid w:val="003E3955"/>
    <w:rsid w:val="003E4911"/>
    <w:rsid w:val="003F2E56"/>
    <w:rsid w:val="003F6079"/>
    <w:rsid w:val="0040322F"/>
    <w:rsid w:val="004101EE"/>
    <w:rsid w:val="00413220"/>
    <w:rsid w:val="004138D1"/>
    <w:rsid w:val="0041686D"/>
    <w:rsid w:val="0041721D"/>
    <w:rsid w:val="00420E42"/>
    <w:rsid w:val="004211BC"/>
    <w:rsid w:val="00421305"/>
    <w:rsid w:val="004224BF"/>
    <w:rsid w:val="00423B12"/>
    <w:rsid w:val="00431D72"/>
    <w:rsid w:val="00440564"/>
    <w:rsid w:val="0044180F"/>
    <w:rsid w:val="00441D8D"/>
    <w:rsid w:val="00442EB2"/>
    <w:rsid w:val="004472E2"/>
    <w:rsid w:val="00450F4F"/>
    <w:rsid w:val="00455D9B"/>
    <w:rsid w:val="00462D73"/>
    <w:rsid w:val="00462FF9"/>
    <w:rsid w:val="0047057B"/>
    <w:rsid w:val="00470818"/>
    <w:rsid w:val="004722A7"/>
    <w:rsid w:val="004748DD"/>
    <w:rsid w:val="00475550"/>
    <w:rsid w:val="004804DF"/>
    <w:rsid w:val="004945B6"/>
    <w:rsid w:val="004A150D"/>
    <w:rsid w:val="004A1905"/>
    <w:rsid w:val="004A4EFA"/>
    <w:rsid w:val="004B1D0D"/>
    <w:rsid w:val="004B790A"/>
    <w:rsid w:val="004E1316"/>
    <w:rsid w:val="004E1AA6"/>
    <w:rsid w:val="004E4C8A"/>
    <w:rsid w:val="004E5DDB"/>
    <w:rsid w:val="004F36ED"/>
    <w:rsid w:val="00500F85"/>
    <w:rsid w:val="00507E43"/>
    <w:rsid w:val="005152AC"/>
    <w:rsid w:val="00515B4C"/>
    <w:rsid w:val="00523F1E"/>
    <w:rsid w:val="005375CB"/>
    <w:rsid w:val="00545264"/>
    <w:rsid w:val="00547A7D"/>
    <w:rsid w:val="00561B3D"/>
    <w:rsid w:val="00563EF2"/>
    <w:rsid w:val="005649F2"/>
    <w:rsid w:val="00566E6C"/>
    <w:rsid w:val="00571961"/>
    <w:rsid w:val="00573547"/>
    <w:rsid w:val="00576E77"/>
    <w:rsid w:val="00580E08"/>
    <w:rsid w:val="005816D8"/>
    <w:rsid w:val="00590CB5"/>
    <w:rsid w:val="005975B5"/>
    <w:rsid w:val="00597685"/>
    <w:rsid w:val="005A0E85"/>
    <w:rsid w:val="005A1A02"/>
    <w:rsid w:val="005A224B"/>
    <w:rsid w:val="005A6211"/>
    <w:rsid w:val="005A7AD6"/>
    <w:rsid w:val="005B6216"/>
    <w:rsid w:val="005B7E81"/>
    <w:rsid w:val="005C0824"/>
    <w:rsid w:val="005C39FB"/>
    <w:rsid w:val="005C451E"/>
    <w:rsid w:val="005C4CE1"/>
    <w:rsid w:val="005D42C5"/>
    <w:rsid w:val="005D5DAF"/>
    <w:rsid w:val="005E051F"/>
    <w:rsid w:val="005E5918"/>
    <w:rsid w:val="005E5C3A"/>
    <w:rsid w:val="005E6CA9"/>
    <w:rsid w:val="00601A7D"/>
    <w:rsid w:val="006029FA"/>
    <w:rsid w:val="00604EA1"/>
    <w:rsid w:val="00614901"/>
    <w:rsid w:val="00614AA6"/>
    <w:rsid w:val="00615242"/>
    <w:rsid w:val="0061531F"/>
    <w:rsid w:val="006214AF"/>
    <w:rsid w:val="0062654A"/>
    <w:rsid w:val="00634205"/>
    <w:rsid w:val="00634881"/>
    <w:rsid w:val="0063793A"/>
    <w:rsid w:val="00645F6C"/>
    <w:rsid w:val="00646C59"/>
    <w:rsid w:val="00647680"/>
    <w:rsid w:val="00650180"/>
    <w:rsid w:val="006638E4"/>
    <w:rsid w:val="00663A53"/>
    <w:rsid w:val="00666A68"/>
    <w:rsid w:val="00680C1F"/>
    <w:rsid w:val="00681867"/>
    <w:rsid w:val="00682D12"/>
    <w:rsid w:val="00683040"/>
    <w:rsid w:val="00686042"/>
    <w:rsid w:val="00697DE6"/>
    <w:rsid w:val="006A1075"/>
    <w:rsid w:val="006A2118"/>
    <w:rsid w:val="006A42C8"/>
    <w:rsid w:val="006B03E6"/>
    <w:rsid w:val="006B167A"/>
    <w:rsid w:val="006B401B"/>
    <w:rsid w:val="006C02C3"/>
    <w:rsid w:val="006C3231"/>
    <w:rsid w:val="006C7C96"/>
    <w:rsid w:val="006D0D5B"/>
    <w:rsid w:val="006D2A72"/>
    <w:rsid w:val="006D3B1B"/>
    <w:rsid w:val="006D4706"/>
    <w:rsid w:val="006D6B68"/>
    <w:rsid w:val="006E1CA3"/>
    <w:rsid w:val="006F06B0"/>
    <w:rsid w:val="006F2ABB"/>
    <w:rsid w:val="006F4669"/>
    <w:rsid w:val="006F4C74"/>
    <w:rsid w:val="00705C3B"/>
    <w:rsid w:val="007155E1"/>
    <w:rsid w:val="00715B4C"/>
    <w:rsid w:val="00722FC1"/>
    <w:rsid w:val="007272EC"/>
    <w:rsid w:val="00731DAD"/>
    <w:rsid w:val="007331BC"/>
    <w:rsid w:val="00733EA9"/>
    <w:rsid w:val="007343F3"/>
    <w:rsid w:val="00736191"/>
    <w:rsid w:val="007402E6"/>
    <w:rsid w:val="0074298C"/>
    <w:rsid w:val="00746C82"/>
    <w:rsid w:val="007510C9"/>
    <w:rsid w:val="00756452"/>
    <w:rsid w:val="007569C0"/>
    <w:rsid w:val="0075719A"/>
    <w:rsid w:val="00760148"/>
    <w:rsid w:val="00763148"/>
    <w:rsid w:val="00770259"/>
    <w:rsid w:val="00770BAB"/>
    <w:rsid w:val="00784227"/>
    <w:rsid w:val="00791847"/>
    <w:rsid w:val="007A6A40"/>
    <w:rsid w:val="007B7EF2"/>
    <w:rsid w:val="007C10AA"/>
    <w:rsid w:val="007C1C76"/>
    <w:rsid w:val="007C55F1"/>
    <w:rsid w:val="007D1291"/>
    <w:rsid w:val="007D447E"/>
    <w:rsid w:val="007E5375"/>
    <w:rsid w:val="007E6C7F"/>
    <w:rsid w:val="007E7E03"/>
    <w:rsid w:val="007F2B06"/>
    <w:rsid w:val="007F59E9"/>
    <w:rsid w:val="007F6AC1"/>
    <w:rsid w:val="00800932"/>
    <w:rsid w:val="00810600"/>
    <w:rsid w:val="008226AE"/>
    <w:rsid w:val="0083226F"/>
    <w:rsid w:val="00832A17"/>
    <w:rsid w:val="00833D17"/>
    <w:rsid w:val="008461A0"/>
    <w:rsid w:val="00851AD0"/>
    <w:rsid w:val="00857DD1"/>
    <w:rsid w:val="00860CA8"/>
    <w:rsid w:val="00860E88"/>
    <w:rsid w:val="00862016"/>
    <w:rsid w:val="0086631C"/>
    <w:rsid w:val="00870277"/>
    <w:rsid w:val="00870351"/>
    <w:rsid w:val="008843B2"/>
    <w:rsid w:val="00886F81"/>
    <w:rsid w:val="00887607"/>
    <w:rsid w:val="00887818"/>
    <w:rsid w:val="008942F9"/>
    <w:rsid w:val="00894CA9"/>
    <w:rsid w:val="00895326"/>
    <w:rsid w:val="00896834"/>
    <w:rsid w:val="008A1CB4"/>
    <w:rsid w:val="008A6BFB"/>
    <w:rsid w:val="008B1B28"/>
    <w:rsid w:val="008B25A6"/>
    <w:rsid w:val="008B2778"/>
    <w:rsid w:val="008B3CFF"/>
    <w:rsid w:val="008B4C4B"/>
    <w:rsid w:val="008C1AAC"/>
    <w:rsid w:val="008D0E66"/>
    <w:rsid w:val="008D1157"/>
    <w:rsid w:val="008E0035"/>
    <w:rsid w:val="008E7858"/>
    <w:rsid w:val="008F211B"/>
    <w:rsid w:val="008F29B4"/>
    <w:rsid w:val="008F51FA"/>
    <w:rsid w:val="008F5476"/>
    <w:rsid w:val="009021D5"/>
    <w:rsid w:val="00904708"/>
    <w:rsid w:val="00905BD3"/>
    <w:rsid w:val="0091110F"/>
    <w:rsid w:val="00921FCE"/>
    <w:rsid w:val="00924016"/>
    <w:rsid w:val="009307B7"/>
    <w:rsid w:val="00932D39"/>
    <w:rsid w:val="00933E76"/>
    <w:rsid w:val="00941770"/>
    <w:rsid w:val="009439B8"/>
    <w:rsid w:val="0094543C"/>
    <w:rsid w:val="009467A1"/>
    <w:rsid w:val="009509F0"/>
    <w:rsid w:val="00953220"/>
    <w:rsid w:val="009602ED"/>
    <w:rsid w:val="00962EC5"/>
    <w:rsid w:val="00967BC3"/>
    <w:rsid w:val="0097034F"/>
    <w:rsid w:val="00980446"/>
    <w:rsid w:val="009934C4"/>
    <w:rsid w:val="009946CB"/>
    <w:rsid w:val="0099576A"/>
    <w:rsid w:val="009A0455"/>
    <w:rsid w:val="009A2440"/>
    <w:rsid w:val="009A455B"/>
    <w:rsid w:val="009A4BA3"/>
    <w:rsid w:val="009A4C2A"/>
    <w:rsid w:val="009A69A5"/>
    <w:rsid w:val="009A705F"/>
    <w:rsid w:val="009B3458"/>
    <w:rsid w:val="009B49AE"/>
    <w:rsid w:val="009C34B6"/>
    <w:rsid w:val="009D15A7"/>
    <w:rsid w:val="009D201E"/>
    <w:rsid w:val="009D27DA"/>
    <w:rsid w:val="009D59B9"/>
    <w:rsid w:val="009D7603"/>
    <w:rsid w:val="009E0D45"/>
    <w:rsid w:val="009E2572"/>
    <w:rsid w:val="009E5AD6"/>
    <w:rsid w:val="009E6300"/>
    <w:rsid w:val="009E7566"/>
    <w:rsid w:val="009E7DC8"/>
    <w:rsid w:val="009F2F85"/>
    <w:rsid w:val="009F7BA4"/>
    <w:rsid w:val="009F7F32"/>
    <w:rsid w:val="00A10568"/>
    <w:rsid w:val="00A128CE"/>
    <w:rsid w:val="00A17E39"/>
    <w:rsid w:val="00A20763"/>
    <w:rsid w:val="00A20AD0"/>
    <w:rsid w:val="00A20AFC"/>
    <w:rsid w:val="00A221FD"/>
    <w:rsid w:val="00A306E4"/>
    <w:rsid w:val="00A31556"/>
    <w:rsid w:val="00A3475A"/>
    <w:rsid w:val="00A36DCF"/>
    <w:rsid w:val="00A40B6D"/>
    <w:rsid w:val="00A42569"/>
    <w:rsid w:val="00A44093"/>
    <w:rsid w:val="00A46351"/>
    <w:rsid w:val="00A575C3"/>
    <w:rsid w:val="00A712FF"/>
    <w:rsid w:val="00A802B0"/>
    <w:rsid w:val="00A808B7"/>
    <w:rsid w:val="00A86B18"/>
    <w:rsid w:val="00A87E2E"/>
    <w:rsid w:val="00A90753"/>
    <w:rsid w:val="00AA0C59"/>
    <w:rsid w:val="00AA7E70"/>
    <w:rsid w:val="00AB1233"/>
    <w:rsid w:val="00AB404F"/>
    <w:rsid w:val="00AB7663"/>
    <w:rsid w:val="00AD08B2"/>
    <w:rsid w:val="00AD33A9"/>
    <w:rsid w:val="00AD3C86"/>
    <w:rsid w:val="00AD787E"/>
    <w:rsid w:val="00AE61C5"/>
    <w:rsid w:val="00AF6EB0"/>
    <w:rsid w:val="00B0219F"/>
    <w:rsid w:val="00B06376"/>
    <w:rsid w:val="00B1537F"/>
    <w:rsid w:val="00B15A03"/>
    <w:rsid w:val="00B21C15"/>
    <w:rsid w:val="00B24E0E"/>
    <w:rsid w:val="00B356AB"/>
    <w:rsid w:val="00B535B0"/>
    <w:rsid w:val="00B57FA2"/>
    <w:rsid w:val="00B6370D"/>
    <w:rsid w:val="00B650BA"/>
    <w:rsid w:val="00B67634"/>
    <w:rsid w:val="00B73EFD"/>
    <w:rsid w:val="00B763A8"/>
    <w:rsid w:val="00B77388"/>
    <w:rsid w:val="00B80489"/>
    <w:rsid w:val="00B86882"/>
    <w:rsid w:val="00B87871"/>
    <w:rsid w:val="00B94297"/>
    <w:rsid w:val="00BA4D28"/>
    <w:rsid w:val="00BB38FE"/>
    <w:rsid w:val="00BC06A4"/>
    <w:rsid w:val="00BC1CE4"/>
    <w:rsid w:val="00BC21F7"/>
    <w:rsid w:val="00BC3DD8"/>
    <w:rsid w:val="00BD15F4"/>
    <w:rsid w:val="00BD4660"/>
    <w:rsid w:val="00BE1249"/>
    <w:rsid w:val="00BE4E13"/>
    <w:rsid w:val="00BE6AC5"/>
    <w:rsid w:val="00BE78C4"/>
    <w:rsid w:val="00BF0D3C"/>
    <w:rsid w:val="00BF6E81"/>
    <w:rsid w:val="00C016BA"/>
    <w:rsid w:val="00C0185D"/>
    <w:rsid w:val="00C053E2"/>
    <w:rsid w:val="00C13D5F"/>
    <w:rsid w:val="00C163FF"/>
    <w:rsid w:val="00C211BC"/>
    <w:rsid w:val="00C24265"/>
    <w:rsid w:val="00C329CB"/>
    <w:rsid w:val="00C349A0"/>
    <w:rsid w:val="00C40BA0"/>
    <w:rsid w:val="00C40BA5"/>
    <w:rsid w:val="00C45572"/>
    <w:rsid w:val="00C469F4"/>
    <w:rsid w:val="00C5227E"/>
    <w:rsid w:val="00C52D4A"/>
    <w:rsid w:val="00C55312"/>
    <w:rsid w:val="00C56E90"/>
    <w:rsid w:val="00C6320F"/>
    <w:rsid w:val="00C815B9"/>
    <w:rsid w:val="00C87A46"/>
    <w:rsid w:val="00C968C9"/>
    <w:rsid w:val="00CA116A"/>
    <w:rsid w:val="00CA1AFC"/>
    <w:rsid w:val="00CA1B79"/>
    <w:rsid w:val="00CA3F52"/>
    <w:rsid w:val="00CA5CD8"/>
    <w:rsid w:val="00CA7A1C"/>
    <w:rsid w:val="00CB09FD"/>
    <w:rsid w:val="00CB1691"/>
    <w:rsid w:val="00CB4F32"/>
    <w:rsid w:val="00CB63E4"/>
    <w:rsid w:val="00CB7E4E"/>
    <w:rsid w:val="00CC7A92"/>
    <w:rsid w:val="00CC7F08"/>
    <w:rsid w:val="00CD0E82"/>
    <w:rsid w:val="00CD1607"/>
    <w:rsid w:val="00CD35D7"/>
    <w:rsid w:val="00CE1188"/>
    <w:rsid w:val="00CE17B1"/>
    <w:rsid w:val="00CE4747"/>
    <w:rsid w:val="00CE4F55"/>
    <w:rsid w:val="00CE685A"/>
    <w:rsid w:val="00CF6CC0"/>
    <w:rsid w:val="00CF744B"/>
    <w:rsid w:val="00D02539"/>
    <w:rsid w:val="00D04D94"/>
    <w:rsid w:val="00D10803"/>
    <w:rsid w:val="00D14E2E"/>
    <w:rsid w:val="00D1519D"/>
    <w:rsid w:val="00D16DB1"/>
    <w:rsid w:val="00D2031E"/>
    <w:rsid w:val="00D267B7"/>
    <w:rsid w:val="00D27FFA"/>
    <w:rsid w:val="00D304F1"/>
    <w:rsid w:val="00D4212E"/>
    <w:rsid w:val="00D45A86"/>
    <w:rsid w:val="00D50F88"/>
    <w:rsid w:val="00D6147F"/>
    <w:rsid w:val="00D61C04"/>
    <w:rsid w:val="00D65F31"/>
    <w:rsid w:val="00D66123"/>
    <w:rsid w:val="00D71FAC"/>
    <w:rsid w:val="00D7404B"/>
    <w:rsid w:val="00D752AD"/>
    <w:rsid w:val="00D77237"/>
    <w:rsid w:val="00D8606B"/>
    <w:rsid w:val="00D86705"/>
    <w:rsid w:val="00D87304"/>
    <w:rsid w:val="00D93531"/>
    <w:rsid w:val="00D96465"/>
    <w:rsid w:val="00D97051"/>
    <w:rsid w:val="00DA5095"/>
    <w:rsid w:val="00DA6091"/>
    <w:rsid w:val="00DB0055"/>
    <w:rsid w:val="00DB2974"/>
    <w:rsid w:val="00DB5AB0"/>
    <w:rsid w:val="00DC5C5A"/>
    <w:rsid w:val="00DD2EE7"/>
    <w:rsid w:val="00DD70D6"/>
    <w:rsid w:val="00DD746C"/>
    <w:rsid w:val="00DD7E83"/>
    <w:rsid w:val="00DE1B6E"/>
    <w:rsid w:val="00DE3CBA"/>
    <w:rsid w:val="00DE73DA"/>
    <w:rsid w:val="00DF0E6E"/>
    <w:rsid w:val="00DF1CF4"/>
    <w:rsid w:val="00DF6037"/>
    <w:rsid w:val="00E0183A"/>
    <w:rsid w:val="00E0277B"/>
    <w:rsid w:val="00E04D6F"/>
    <w:rsid w:val="00E20BB1"/>
    <w:rsid w:val="00E20F8D"/>
    <w:rsid w:val="00E211D5"/>
    <w:rsid w:val="00E22049"/>
    <w:rsid w:val="00E23FA5"/>
    <w:rsid w:val="00E37ED1"/>
    <w:rsid w:val="00E41C2E"/>
    <w:rsid w:val="00E46C9A"/>
    <w:rsid w:val="00E52A3C"/>
    <w:rsid w:val="00E54EAF"/>
    <w:rsid w:val="00E6458D"/>
    <w:rsid w:val="00E64ED6"/>
    <w:rsid w:val="00E80743"/>
    <w:rsid w:val="00E80C14"/>
    <w:rsid w:val="00E825D2"/>
    <w:rsid w:val="00E8333E"/>
    <w:rsid w:val="00E937A3"/>
    <w:rsid w:val="00EA1FB4"/>
    <w:rsid w:val="00EA2668"/>
    <w:rsid w:val="00EA33F9"/>
    <w:rsid w:val="00EA6759"/>
    <w:rsid w:val="00EB37E2"/>
    <w:rsid w:val="00EB38E8"/>
    <w:rsid w:val="00EB6D51"/>
    <w:rsid w:val="00EC08F4"/>
    <w:rsid w:val="00EC3CDE"/>
    <w:rsid w:val="00EC4149"/>
    <w:rsid w:val="00EC56EF"/>
    <w:rsid w:val="00EC574A"/>
    <w:rsid w:val="00EC6939"/>
    <w:rsid w:val="00EC7CE4"/>
    <w:rsid w:val="00ED505C"/>
    <w:rsid w:val="00EE0E77"/>
    <w:rsid w:val="00EE5A41"/>
    <w:rsid w:val="00EE6E1F"/>
    <w:rsid w:val="00EF0705"/>
    <w:rsid w:val="00F0449A"/>
    <w:rsid w:val="00F06D9A"/>
    <w:rsid w:val="00F102A0"/>
    <w:rsid w:val="00F13A8D"/>
    <w:rsid w:val="00F157FE"/>
    <w:rsid w:val="00F2713C"/>
    <w:rsid w:val="00F37022"/>
    <w:rsid w:val="00F40F4C"/>
    <w:rsid w:val="00F42667"/>
    <w:rsid w:val="00F57126"/>
    <w:rsid w:val="00F612F0"/>
    <w:rsid w:val="00F61A62"/>
    <w:rsid w:val="00F62227"/>
    <w:rsid w:val="00F62436"/>
    <w:rsid w:val="00F648D6"/>
    <w:rsid w:val="00F6753A"/>
    <w:rsid w:val="00F72700"/>
    <w:rsid w:val="00F80BDA"/>
    <w:rsid w:val="00F9391C"/>
    <w:rsid w:val="00F942CB"/>
    <w:rsid w:val="00F97F0E"/>
    <w:rsid w:val="00FA3422"/>
    <w:rsid w:val="00FB051A"/>
    <w:rsid w:val="00FB1053"/>
    <w:rsid w:val="00FB5AC3"/>
    <w:rsid w:val="00FB6B55"/>
    <w:rsid w:val="00FB73C0"/>
    <w:rsid w:val="00FC124C"/>
    <w:rsid w:val="00FC5B0B"/>
    <w:rsid w:val="00FC638D"/>
    <w:rsid w:val="00FD19BE"/>
    <w:rsid w:val="00FD224C"/>
    <w:rsid w:val="00FD588B"/>
    <w:rsid w:val="00FD708C"/>
    <w:rsid w:val="00FE0E75"/>
    <w:rsid w:val="00FE2DC3"/>
    <w:rsid w:val="00FE4C53"/>
    <w:rsid w:val="00FF3D1D"/>
    <w:rsid w:val="00FF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7F4E"/>
    <w:pPr>
      <w:spacing w:line="312" w:lineRule="auto"/>
      <w:ind w:firstLine="567"/>
      <w:jc w:val="both"/>
    </w:pPr>
    <w:rPr>
      <w:sz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0D3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F0D3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BF0D3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F0D3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65A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A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A2118"/>
    <w:pPr>
      <w:ind w:left="720"/>
      <w:contextualSpacing/>
    </w:pPr>
  </w:style>
  <w:style w:type="character" w:customStyle="1" w:styleId="a">
    <w:name w:val="Основной текст_"/>
    <w:basedOn w:val="DefaultParagraphFont"/>
    <w:link w:val="1"/>
    <w:uiPriority w:val="99"/>
    <w:locked/>
    <w:rsid w:val="00B15A03"/>
    <w:rPr>
      <w:rFonts w:eastAsia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B15A03"/>
    <w:pPr>
      <w:widowControl w:val="0"/>
      <w:shd w:val="clear" w:color="auto" w:fill="FFFFFF"/>
      <w:spacing w:line="317" w:lineRule="exact"/>
      <w:ind w:firstLine="0"/>
    </w:pPr>
    <w:rPr>
      <w:rFonts w:eastAsia="Times New Roman"/>
      <w:spacing w:val="-1"/>
      <w:szCs w:val="26"/>
    </w:rPr>
  </w:style>
  <w:style w:type="character" w:styleId="CommentReference">
    <w:name w:val="annotation reference"/>
    <w:basedOn w:val="DefaultParagraphFont"/>
    <w:uiPriority w:val="99"/>
    <w:semiHidden/>
    <w:rsid w:val="009E7DC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E7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E7DC8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E7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E7DC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FFDA0A-B9B9-47B1-A533-125F1F0D1441}"/>
</file>

<file path=customXml/itemProps2.xml><?xml version="1.0" encoding="utf-8"?>
<ds:datastoreItem xmlns:ds="http://schemas.openxmlformats.org/officeDocument/2006/customXml" ds:itemID="{1A1770E5-01D8-4014-8F7A-726BD515F4CD}"/>
</file>

<file path=customXml/itemProps3.xml><?xml version="1.0" encoding="utf-8"?>
<ds:datastoreItem xmlns:ds="http://schemas.openxmlformats.org/officeDocument/2006/customXml" ds:itemID="{06E33A3D-F546-491A-8207-35551EDE4A96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9</Pages>
  <Words>2488</Words>
  <Characters>14184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ВСТУПИТЕЛЬНОЕ СЛОВО</dc:title>
  <dc:subject/>
  <dc:creator>DolgorukayaEV</dc:creator>
  <cp:keywords/>
  <dc:description/>
  <cp:lastModifiedBy>EMBASSY</cp:lastModifiedBy>
  <cp:revision>4</cp:revision>
  <cp:lastPrinted>2018-02-22T11:01:00Z</cp:lastPrinted>
  <dcterms:created xsi:type="dcterms:W3CDTF">2017-10-05T15:58:00Z</dcterms:created>
  <dcterms:modified xsi:type="dcterms:W3CDTF">2017-10-05T16:00:00Z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