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2C5B" w14:textId="77777777" w:rsidR="00A64E25" w:rsidRDefault="00A64E25" w:rsidP="00A64E25">
      <w:pPr>
        <w:jc w:val="both"/>
        <w:rPr>
          <w:rFonts w:asciiTheme="majorHAnsi" w:eastAsia="Batang" w:hAnsiTheme="majorHAnsi" w:cs="Aharoni"/>
          <w:sz w:val="96"/>
          <w:szCs w:val="96"/>
          <w:lang w:bidi="he-IL"/>
        </w:rPr>
      </w:pPr>
    </w:p>
    <w:p w14:paraId="4B1A8290" w14:textId="77777777" w:rsidR="0065374E" w:rsidRPr="00CC4820" w:rsidRDefault="00A64E25" w:rsidP="00CC4820">
      <w:pPr>
        <w:pStyle w:val="Title"/>
        <w:jc w:val="center"/>
        <w:rPr>
          <w:rFonts w:ascii="Cambria" w:eastAsia="Batang" w:hAnsi="Cambria"/>
        </w:rPr>
      </w:pPr>
      <w:r w:rsidRPr="00CC4820">
        <w:rPr>
          <w:rFonts w:ascii="Cambria" w:eastAsia="Batang" w:hAnsi="Cambria"/>
        </w:rPr>
        <w:t>BURKINA FASO</w:t>
      </w:r>
    </w:p>
    <w:p w14:paraId="530FB08B" w14:textId="77777777" w:rsidR="0065374E" w:rsidRDefault="0065374E" w:rsidP="00745F16">
      <w:pPr>
        <w:jc w:val="both"/>
        <w:rPr>
          <w:rFonts w:ascii="Times New Roman" w:eastAsia="Batang" w:hAnsi="Times New Roman"/>
          <w:b/>
          <w:bCs/>
          <w:color w:val="323E4F" w:themeColor="text2" w:themeShade="BF"/>
          <w:spacing w:val="5"/>
          <w:kern w:val="28"/>
          <w:sz w:val="36"/>
          <w:szCs w:val="36"/>
        </w:rPr>
      </w:pPr>
    </w:p>
    <w:p w14:paraId="1BF4A35C" w14:textId="77777777" w:rsidR="00797BBA" w:rsidRPr="00CC4820" w:rsidRDefault="00745F16" w:rsidP="00CC4820">
      <w:pPr>
        <w:pBdr>
          <w:bottom w:val="double" w:sz="6" w:space="1" w:color="auto"/>
        </w:pBdr>
        <w:jc w:val="both"/>
        <w:rPr>
          <w:rFonts w:ascii="Cambria" w:eastAsia="Batang" w:hAnsi="Cambria"/>
          <w:b/>
          <w:bCs/>
          <w:color w:val="323E4F" w:themeColor="text2" w:themeShade="BF"/>
          <w:spacing w:val="5"/>
          <w:kern w:val="28"/>
          <w:sz w:val="36"/>
          <w:szCs w:val="36"/>
        </w:rPr>
      </w:pPr>
      <w:r w:rsidRPr="00CC4820">
        <w:rPr>
          <w:rFonts w:ascii="Cambria" w:eastAsia="Batang" w:hAnsi="Cambria"/>
          <w:b/>
          <w:bCs/>
          <w:color w:val="323E4F" w:themeColor="text2" w:themeShade="BF"/>
          <w:spacing w:val="5"/>
          <w:kern w:val="28"/>
          <w:sz w:val="36"/>
          <w:szCs w:val="36"/>
        </w:rPr>
        <w:t xml:space="preserve">COALITION DES OSC SUR LA MISE EN ŒUVRE DE LA CONVENTION RELATIVE AUX DROITS DES PERSONNES </w:t>
      </w:r>
      <w:proofErr w:type="gramStart"/>
      <w:r w:rsidRPr="00CC4820">
        <w:rPr>
          <w:rFonts w:ascii="Cambria" w:eastAsia="Batang" w:hAnsi="Cambria"/>
          <w:b/>
          <w:bCs/>
          <w:color w:val="323E4F" w:themeColor="text2" w:themeShade="BF"/>
          <w:spacing w:val="5"/>
          <w:kern w:val="28"/>
          <w:sz w:val="36"/>
          <w:szCs w:val="36"/>
        </w:rPr>
        <w:t>HANDICAPEES</w:t>
      </w:r>
      <w:r w:rsidR="00CC4820">
        <w:rPr>
          <w:rFonts w:ascii="Cambria" w:eastAsia="Batang" w:hAnsi="Cambria"/>
          <w:b/>
          <w:bCs/>
          <w:color w:val="323E4F" w:themeColor="text2" w:themeShade="BF"/>
          <w:spacing w:val="5"/>
          <w:kern w:val="28"/>
          <w:sz w:val="36"/>
          <w:szCs w:val="36"/>
        </w:rPr>
        <w:t xml:space="preserve"> </w:t>
      </w:r>
      <w:r w:rsidR="002A71FC">
        <w:rPr>
          <w:rFonts w:ascii="Cambria" w:eastAsia="Batang" w:hAnsi="Cambria"/>
          <w:b/>
          <w:bCs/>
          <w:color w:val="323E4F" w:themeColor="text2" w:themeShade="BF"/>
          <w:spacing w:val="5"/>
          <w:kern w:val="28"/>
          <w:sz w:val="36"/>
          <w:szCs w:val="36"/>
        </w:rPr>
        <w:t xml:space="preserve"> AU</w:t>
      </w:r>
      <w:proofErr w:type="gramEnd"/>
      <w:r w:rsidR="002A71FC">
        <w:rPr>
          <w:rFonts w:ascii="Cambria" w:eastAsia="Batang" w:hAnsi="Cambria"/>
          <w:b/>
          <w:bCs/>
          <w:color w:val="323E4F" w:themeColor="text2" w:themeShade="BF"/>
          <w:spacing w:val="5"/>
          <w:kern w:val="28"/>
          <w:sz w:val="36"/>
          <w:szCs w:val="36"/>
        </w:rPr>
        <w:t xml:space="preserve"> BURKINA FASO </w:t>
      </w:r>
      <w:r w:rsidR="00CC4820">
        <w:rPr>
          <w:rFonts w:ascii="Cambria" w:eastAsia="Batang" w:hAnsi="Cambria"/>
          <w:b/>
          <w:bCs/>
          <w:color w:val="323E4F" w:themeColor="text2" w:themeShade="BF"/>
          <w:spacing w:val="5"/>
          <w:kern w:val="28"/>
          <w:sz w:val="36"/>
          <w:szCs w:val="36"/>
        </w:rPr>
        <w:t>(</w:t>
      </w:r>
      <w:r w:rsidR="00CC4820" w:rsidRPr="00CC4820">
        <w:rPr>
          <w:rFonts w:ascii="Cambria" w:eastAsia="Batang" w:hAnsi="Cambria"/>
          <w:b/>
          <w:bCs/>
          <w:color w:val="323E4F" w:themeColor="text2" w:themeShade="BF"/>
          <w:spacing w:val="5"/>
          <w:kern w:val="28"/>
          <w:sz w:val="36"/>
          <w:szCs w:val="36"/>
        </w:rPr>
        <w:t>COSC/CDPH</w:t>
      </w:r>
      <w:r w:rsidR="00CC4820">
        <w:rPr>
          <w:rFonts w:ascii="Cambria" w:eastAsia="Batang" w:hAnsi="Cambria"/>
          <w:b/>
          <w:bCs/>
          <w:color w:val="323E4F" w:themeColor="text2" w:themeShade="BF"/>
          <w:spacing w:val="5"/>
          <w:kern w:val="28"/>
          <w:sz w:val="36"/>
          <w:szCs w:val="36"/>
        </w:rPr>
        <w:t>)</w:t>
      </w:r>
    </w:p>
    <w:p w14:paraId="132BB241" w14:textId="77777777" w:rsidR="0065374E" w:rsidRPr="008B6CE9" w:rsidRDefault="0065374E" w:rsidP="0065374E">
      <w:pPr>
        <w:jc w:val="both"/>
        <w:rPr>
          <w:rFonts w:ascii="Cambria" w:eastAsia="Batang" w:hAnsi="Cambria" w:cs="Aharoni"/>
          <w:sz w:val="36"/>
          <w:szCs w:val="36"/>
          <w:lang w:bidi="he-IL"/>
        </w:rPr>
      </w:pPr>
    </w:p>
    <w:p w14:paraId="0E621313" w14:textId="77777777" w:rsidR="00CC4820" w:rsidRPr="00CC4820" w:rsidRDefault="00CC4820" w:rsidP="00CC4820">
      <w:pPr>
        <w:keepNext/>
        <w:keepLines/>
        <w:numPr>
          <w:ilvl w:val="0"/>
          <w:numId w:val="39"/>
        </w:numPr>
        <w:spacing w:before="200" w:after="0" w:line="276" w:lineRule="auto"/>
        <w:outlineLvl w:val="3"/>
        <w:rPr>
          <w:rFonts w:ascii="Cambria" w:eastAsia="Batang" w:hAnsi="Cambria"/>
          <w:b/>
          <w:bCs/>
          <w:i/>
          <w:iCs/>
          <w:color w:val="4F81BD"/>
        </w:rPr>
      </w:pPr>
      <w:r w:rsidRPr="00CC4820">
        <w:rPr>
          <w:rFonts w:ascii="Cambria" w:eastAsia="Batang" w:hAnsi="Cambria"/>
          <w:b/>
          <w:bCs/>
          <w:i/>
          <w:iCs/>
          <w:color w:val="4F81BD"/>
        </w:rPr>
        <w:t>Fédération Burkinabè des Associations pour la promotion des personnes Handicapées (FEBAH)</w:t>
      </w:r>
    </w:p>
    <w:p w14:paraId="638280DD" w14:textId="77777777" w:rsidR="00CC4820" w:rsidRPr="00CC4820" w:rsidRDefault="00CC4820" w:rsidP="00CC4820">
      <w:pPr>
        <w:keepNext/>
        <w:keepLines/>
        <w:numPr>
          <w:ilvl w:val="0"/>
          <w:numId w:val="39"/>
        </w:numPr>
        <w:spacing w:before="200" w:after="0" w:line="276" w:lineRule="auto"/>
        <w:outlineLvl w:val="3"/>
        <w:rPr>
          <w:rFonts w:ascii="Cambria" w:eastAsia="Batang" w:hAnsi="Cambria"/>
          <w:b/>
          <w:bCs/>
          <w:i/>
          <w:iCs/>
          <w:color w:val="4F81BD"/>
        </w:rPr>
      </w:pPr>
      <w:r w:rsidRPr="00CC4820">
        <w:rPr>
          <w:rFonts w:ascii="Cambria" w:eastAsia="Batang" w:hAnsi="Cambria"/>
          <w:b/>
          <w:bCs/>
          <w:i/>
          <w:iCs/>
          <w:color w:val="4F81BD"/>
        </w:rPr>
        <w:t>Réseau National des Organisations de Personnes Handicapées (</w:t>
      </w:r>
      <w:proofErr w:type="spellStart"/>
      <w:r w:rsidRPr="00CC4820">
        <w:rPr>
          <w:rFonts w:ascii="Cambria" w:eastAsia="Batang" w:hAnsi="Cambria"/>
          <w:b/>
          <w:bCs/>
          <w:i/>
          <w:iCs/>
          <w:color w:val="4F81BD"/>
        </w:rPr>
        <w:t>ReNOH</w:t>
      </w:r>
      <w:proofErr w:type="spellEnd"/>
      <w:r w:rsidRPr="00CC4820">
        <w:rPr>
          <w:rFonts w:ascii="Cambria" w:eastAsia="Batang" w:hAnsi="Cambria"/>
          <w:b/>
          <w:bCs/>
          <w:i/>
          <w:iCs/>
          <w:color w:val="4F81BD"/>
        </w:rPr>
        <w:t>) ;</w:t>
      </w:r>
    </w:p>
    <w:p w14:paraId="20968AA2" w14:textId="77777777" w:rsidR="00CC4820" w:rsidRPr="00CC4820" w:rsidRDefault="00CC4820" w:rsidP="00CC4820">
      <w:pPr>
        <w:keepNext/>
        <w:keepLines/>
        <w:numPr>
          <w:ilvl w:val="0"/>
          <w:numId w:val="39"/>
        </w:numPr>
        <w:spacing w:before="200" w:after="0" w:line="276" w:lineRule="auto"/>
        <w:outlineLvl w:val="3"/>
        <w:rPr>
          <w:rFonts w:ascii="Cambria" w:eastAsia="Batang" w:hAnsi="Cambria"/>
          <w:b/>
          <w:bCs/>
          <w:i/>
          <w:iCs/>
          <w:color w:val="4F81BD"/>
        </w:rPr>
      </w:pPr>
      <w:r w:rsidRPr="00CC4820">
        <w:rPr>
          <w:rFonts w:ascii="Cambria" w:eastAsia="Batang" w:hAnsi="Cambria"/>
          <w:b/>
          <w:bCs/>
          <w:i/>
          <w:iCs/>
          <w:color w:val="4F81BD"/>
        </w:rPr>
        <w:t>Union Nationale des Associations de Femmes Handicapées du Burkina (UNAFEHB)</w:t>
      </w:r>
    </w:p>
    <w:p w14:paraId="4A51355A" w14:textId="77777777" w:rsidR="00CC4820" w:rsidRPr="00CC4820" w:rsidRDefault="00CC4820" w:rsidP="00CC4820">
      <w:pPr>
        <w:keepNext/>
        <w:keepLines/>
        <w:numPr>
          <w:ilvl w:val="0"/>
          <w:numId w:val="39"/>
        </w:numPr>
        <w:spacing w:before="200" w:after="0" w:line="276" w:lineRule="auto"/>
        <w:outlineLvl w:val="3"/>
        <w:rPr>
          <w:rFonts w:ascii="Cambria" w:eastAsia="Batang" w:hAnsi="Cambria"/>
          <w:b/>
          <w:bCs/>
          <w:i/>
          <w:iCs/>
          <w:color w:val="4F81BD"/>
        </w:rPr>
      </w:pPr>
      <w:r w:rsidRPr="00CC4820">
        <w:rPr>
          <w:rFonts w:ascii="Cambria" w:eastAsia="Batang" w:hAnsi="Cambria"/>
          <w:b/>
          <w:bCs/>
          <w:i/>
          <w:iCs/>
          <w:color w:val="4F81BD"/>
        </w:rPr>
        <w:t xml:space="preserve">Light for the world/Burkina </w:t>
      </w:r>
    </w:p>
    <w:p w14:paraId="2878A8FF" w14:textId="77777777" w:rsidR="00CC4820" w:rsidRPr="00CC4820" w:rsidRDefault="00CC4820" w:rsidP="00CC4820">
      <w:pPr>
        <w:keepNext/>
        <w:keepLines/>
        <w:numPr>
          <w:ilvl w:val="0"/>
          <w:numId w:val="39"/>
        </w:numPr>
        <w:spacing w:before="200" w:after="0" w:line="276" w:lineRule="auto"/>
        <w:outlineLvl w:val="3"/>
        <w:rPr>
          <w:rFonts w:ascii="Cambria" w:eastAsia="Batang" w:hAnsi="Cambria"/>
          <w:b/>
          <w:bCs/>
          <w:i/>
          <w:iCs/>
          <w:color w:val="4F81BD"/>
        </w:rPr>
      </w:pPr>
      <w:r w:rsidRPr="00CC4820">
        <w:rPr>
          <w:rFonts w:ascii="Cambria" w:eastAsia="Batang" w:hAnsi="Cambria"/>
          <w:b/>
          <w:bCs/>
          <w:i/>
          <w:iCs/>
          <w:color w:val="4F81BD"/>
        </w:rPr>
        <w:t xml:space="preserve">Mouvement Burkinabè des Droits de l’Homme et des Peuples (MBDHP) </w:t>
      </w:r>
    </w:p>
    <w:p w14:paraId="37F7F64F" w14:textId="77777777" w:rsidR="0065374E" w:rsidRDefault="0065374E" w:rsidP="0065374E">
      <w:pPr>
        <w:jc w:val="both"/>
        <w:rPr>
          <w:rFonts w:asciiTheme="majorHAnsi" w:eastAsia="Batang" w:hAnsiTheme="majorHAnsi" w:cs="Aharoni"/>
          <w:sz w:val="36"/>
          <w:szCs w:val="36"/>
          <w:lang w:bidi="he-IL"/>
        </w:rPr>
      </w:pPr>
    </w:p>
    <w:p w14:paraId="3EB10CF7" w14:textId="77777777" w:rsidR="0065374E" w:rsidRPr="008B6CE9" w:rsidRDefault="0065374E" w:rsidP="0065374E">
      <w:pPr>
        <w:jc w:val="both"/>
        <w:rPr>
          <w:rFonts w:ascii="Cambria" w:eastAsia="Batang" w:hAnsi="Cambria" w:cs="Aharoni"/>
          <w:sz w:val="36"/>
          <w:szCs w:val="36"/>
          <w:lang w:bidi="he-IL"/>
        </w:rPr>
      </w:pPr>
    </w:p>
    <w:p w14:paraId="294B3886" w14:textId="77777777" w:rsidR="0065374E" w:rsidRPr="0065374E" w:rsidRDefault="0065374E" w:rsidP="00A64E25">
      <w:pPr>
        <w:pStyle w:val="Title"/>
        <w:shd w:val="clear" w:color="auto" w:fill="D0CECE" w:themeFill="background2" w:themeFillShade="E6"/>
        <w:jc w:val="center"/>
        <w:rPr>
          <w:rFonts w:ascii="Times New Roman" w:eastAsia="Batang" w:hAnsi="Times New Roman"/>
          <w:b/>
          <w:sz w:val="36"/>
          <w:szCs w:val="36"/>
        </w:rPr>
      </w:pPr>
      <w:r w:rsidRPr="0065374E">
        <w:rPr>
          <w:rFonts w:ascii="Times New Roman" w:eastAsia="Batang" w:hAnsi="Times New Roman"/>
          <w:b/>
          <w:sz w:val="36"/>
          <w:szCs w:val="36"/>
        </w:rPr>
        <w:t xml:space="preserve">REPONSES A LA LISTE DE QUESTIONS </w:t>
      </w:r>
      <w:bookmarkStart w:id="0" w:name="_Hlk90413442"/>
      <w:r w:rsidRPr="0065374E">
        <w:rPr>
          <w:rFonts w:ascii="Times New Roman" w:eastAsia="Batang" w:hAnsi="Times New Roman"/>
          <w:b/>
          <w:sz w:val="36"/>
          <w:szCs w:val="36"/>
        </w:rPr>
        <w:t>DU COMITE DES DROITS DES PERSONNES HANDICAPEES</w:t>
      </w:r>
      <w:bookmarkEnd w:id="0"/>
    </w:p>
    <w:p w14:paraId="45C42985" w14:textId="77777777" w:rsidR="00797BBA" w:rsidRDefault="00797BBA" w:rsidP="0065374E">
      <w:pPr>
        <w:pStyle w:val="Heading4"/>
        <w:rPr>
          <w:rFonts w:eastAsia="Batang"/>
        </w:rPr>
      </w:pPr>
      <w:r w:rsidRPr="005108F2">
        <w:rPr>
          <w:rFonts w:eastAsia="Batang"/>
        </w:rPr>
        <w:t xml:space="preserve"> </w:t>
      </w:r>
    </w:p>
    <w:p w14:paraId="1179C00A" w14:textId="77777777" w:rsidR="00797BBA" w:rsidRDefault="00797BBA" w:rsidP="00797BBA">
      <w:pPr>
        <w:jc w:val="both"/>
        <w:rPr>
          <w:rFonts w:asciiTheme="majorHAnsi" w:eastAsia="Batang" w:hAnsiTheme="majorHAnsi" w:cs="Aharoni"/>
          <w:sz w:val="32"/>
          <w:szCs w:val="32"/>
          <w:lang w:bidi="he-IL"/>
        </w:rPr>
      </w:pPr>
    </w:p>
    <w:p w14:paraId="06C9089E" w14:textId="77777777" w:rsidR="00797BBA" w:rsidRDefault="00797BBA" w:rsidP="00797BBA">
      <w:pPr>
        <w:jc w:val="both"/>
        <w:rPr>
          <w:rFonts w:asciiTheme="majorHAnsi" w:eastAsia="Batang" w:hAnsiTheme="majorHAnsi" w:cs="Aharoni"/>
          <w:sz w:val="32"/>
          <w:szCs w:val="32"/>
          <w:lang w:bidi="he-IL"/>
        </w:rPr>
      </w:pPr>
    </w:p>
    <w:p w14:paraId="695C45BA" w14:textId="77777777" w:rsidR="00797BBA" w:rsidRPr="0065374E" w:rsidRDefault="00774FCA" w:rsidP="00797BBA">
      <w:pPr>
        <w:pStyle w:val="Title"/>
        <w:jc w:val="center"/>
        <w:rPr>
          <w:rFonts w:ascii="Times New Roman" w:eastAsia="Batang" w:hAnsi="Times New Roman"/>
        </w:rPr>
      </w:pPr>
      <w:r>
        <w:rPr>
          <w:rFonts w:ascii="Times New Roman" w:eastAsia="Batang" w:hAnsi="Times New Roman"/>
        </w:rPr>
        <w:t>JU</w:t>
      </w:r>
      <w:r w:rsidR="00F610C0">
        <w:rPr>
          <w:rFonts w:ascii="Times New Roman" w:eastAsia="Batang" w:hAnsi="Times New Roman"/>
        </w:rPr>
        <w:t>I</w:t>
      </w:r>
      <w:r>
        <w:rPr>
          <w:rFonts w:ascii="Times New Roman" w:eastAsia="Batang" w:hAnsi="Times New Roman"/>
        </w:rPr>
        <w:t>LLET</w:t>
      </w:r>
      <w:r w:rsidRPr="0065374E">
        <w:rPr>
          <w:rFonts w:ascii="Times New Roman" w:eastAsia="Batang" w:hAnsi="Times New Roman"/>
        </w:rPr>
        <w:t xml:space="preserve"> </w:t>
      </w:r>
      <w:r w:rsidR="0065374E" w:rsidRPr="0065374E">
        <w:rPr>
          <w:rFonts w:ascii="Times New Roman" w:eastAsia="Batang" w:hAnsi="Times New Roman"/>
        </w:rPr>
        <w:t>202</w:t>
      </w:r>
      <w:r>
        <w:rPr>
          <w:rFonts w:ascii="Times New Roman" w:eastAsia="Batang" w:hAnsi="Times New Roman"/>
        </w:rPr>
        <w:t>4</w:t>
      </w:r>
    </w:p>
    <w:p w14:paraId="13EBD07B" w14:textId="77777777" w:rsidR="00271656" w:rsidRDefault="00271656" w:rsidP="00114624">
      <w:pPr>
        <w:rPr>
          <w:rFonts w:ascii="Times New Roman" w:hAnsi="Times New Roman"/>
          <w:b/>
          <w:bCs/>
          <w:sz w:val="24"/>
          <w:szCs w:val="24"/>
        </w:rPr>
      </w:pPr>
    </w:p>
    <w:p w14:paraId="58A9C557" w14:textId="77777777" w:rsidR="00271656" w:rsidRDefault="00271656" w:rsidP="005B7986">
      <w:pPr>
        <w:pStyle w:val="TOCHeading"/>
        <w:jc w:val="center"/>
      </w:pPr>
      <w:r>
        <w:lastRenderedPageBreak/>
        <w:t>Table des matières</w:t>
      </w:r>
    </w:p>
    <w:p w14:paraId="04047F77" w14:textId="77777777" w:rsidR="005B7986" w:rsidRPr="005B7986" w:rsidRDefault="005B7986" w:rsidP="005B7986">
      <w:pPr>
        <w:rPr>
          <w:lang w:eastAsia="fr-FR"/>
        </w:rPr>
      </w:pPr>
    </w:p>
    <w:p w14:paraId="3B9A9813" w14:textId="77777777" w:rsidR="00C83D57" w:rsidRDefault="00271656">
      <w:pPr>
        <w:pStyle w:val="TOC3"/>
        <w:tabs>
          <w:tab w:val="right" w:leader="dot" w:pos="9062"/>
        </w:tabs>
        <w:rPr>
          <w:rFonts w:eastAsiaTheme="minorEastAsia"/>
          <w:noProof/>
          <w:lang w:eastAsia="fr-FR"/>
        </w:rPr>
      </w:pPr>
      <w:r>
        <w:fldChar w:fldCharType="begin"/>
      </w:r>
      <w:r>
        <w:instrText xml:space="preserve"> TOC \o "1-3" \h \z \u </w:instrText>
      </w:r>
      <w:r>
        <w:fldChar w:fldCharType="separate"/>
      </w:r>
      <w:hyperlink w:anchor="_Toc171691002" w:history="1">
        <w:r w:rsidR="00C83D57" w:rsidRPr="00FE33A1">
          <w:rPr>
            <w:rStyle w:val="Hyperlink"/>
            <w:rFonts w:ascii="Times New Roman" w:eastAsiaTheme="majorEastAsia" w:hAnsi="Times New Roman"/>
            <w:b/>
            <w:bCs/>
            <w:noProof/>
          </w:rPr>
          <w:t>SIGLES ET ABREVIATIONS</w:t>
        </w:r>
        <w:r w:rsidR="00C83D57">
          <w:rPr>
            <w:noProof/>
            <w:webHidden/>
          </w:rPr>
          <w:tab/>
        </w:r>
        <w:r w:rsidR="00C83D57">
          <w:rPr>
            <w:noProof/>
            <w:webHidden/>
          </w:rPr>
          <w:fldChar w:fldCharType="begin"/>
        </w:r>
        <w:r w:rsidR="00C83D57">
          <w:rPr>
            <w:noProof/>
            <w:webHidden/>
          </w:rPr>
          <w:instrText xml:space="preserve"> PAGEREF _Toc171691002 \h </w:instrText>
        </w:r>
        <w:r w:rsidR="00C83D57">
          <w:rPr>
            <w:noProof/>
            <w:webHidden/>
          </w:rPr>
        </w:r>
        <w:r w:rsidR="00C83D57">
          <w:rPr>
            <w:noProof/>
            <w:webHidden/>
          </w:rPr>
          <w:fldChar w:fldCharType="separate"/>
        </w:r>
        <w:r w:rsidR="00C83D57">
          <w:rPr>
            <w:noProof/>
            <w:webHidden/>
          </w:rPr>
          <w:t>3</w:t>
        </w:r>
        <w:r w:rsidR="00C83D57">
          <w:rPr>
            <w:noProof/>
            <w:webHidden/>
          </w:rPr>
          <w:fldChar w:fldCharType="end"/>
        </w:r>
      </w:hyperlink>
    </w:p>
    <w:p w14:paraId="34C8F24F" w14:textId="77777777" w:rsidR="00C83D57" w:rsidRDefault="003F5BC9">
      <w:pPr>
        <w:pStyle w:val="TOC3"/>
        <w:tabs>
          <w:tab w:val="right" w:leader="dot" w:pos="9062"/>
        </w:tabs>
        <w:rPr>
          <w:rFonts w:eastAsiaTheme="minorEastAsia"/>
          <w:noProof/>
          <w:lang w:eastAsia="fr-FR"/>
        </w:rPr>
      </w:pPr>
      <w:hyperlink w:anchor="_Toc171691003" w:history="1">
        <w:r w:rsidR="00C83D57" w:rsidRPr="00FE33A1">
          <w:rPr>
            <w:rStyle w:val="Hyperlink"/>
            <w:rFonts w:ascii="Times New Roman" w:eastAsiaTheme="majorEastAsia" w:hAnsi="Times New Roman"/>
            <w:b/>
            <w:bCs/>
            <w:noProof/>
          </w:rPr>
          <w:t>INTRODUCTION</w:t>
        </w:r>
        <w:r w:rsidR="00C83D57">
          <w:rPr>
            <w:noProof/>
            <w:webHidden/>
          </w:rPr>
          <w:tab/>
        </w:r>
        <w:r w:rsidR="00C83D57">
          <w:rPr>
            <w:noProof/>
            <w:webHidden/>
          </w:rPr>
          <w:fldChar w:fldCharType="begin"/>
        </w:r>
        <w:r w:rsidR="00C83D57">
          <w:rPr>
            <w:noProof/>
            <w:webHidden/>
          </w:rPr>
          <w:instrText xml:space="preserve"> PAGEREF _Toc171691003 \h </w:instrText>
        </w:r>
        <w:r w:rsidR="00C83D57">
          <w:rPr>
            <w:noProof/>
            <w:webHidden/>
          </w:rPr>
        </w:r>
        <w:r w:rsidR="00C83D57">
          <w:rPr>
            <w:noProof/>
            <w:webHidden/>
          </w:rPr>
          <w:fldChar w:fldCharType="separate"/>
        </w:r>
        <w:r w:rsidR="00C83D57">
          <w:rPr>
            <w:noProof/>
            <w:webHidden/>
          </w:rPr>
          <w:t>3</w:t>
        </w:r>
        <w:r w:rsidR="00C83D57">
          <w:rPr>
            <w:noProof/>
            <w:webHidden/>
          </w:rPr>
          <w:fldChar w:fldCharType="end"/>
        </w:r>
      </w:hyperlink>
    </w:p>
    <w:p w14:paraId="1C049FA3" w14:textId="77777777" w:rsidR="00C83D57" w:rsidRDefault="003F5BC9">
      <w:pPr>
        <w:pStyle w:val="TOC3"/>
        <w:tabs>
          <w:tab w:val="right" w:leader="dot" w:pos="9062"/>
        </w:tabs>
        <w:rPr>
          <w:rFonts w:eastAsiaTheme="minorEastAsia"/>
          <w:noProof/>
          <w:lang w:eastAsia="fr-FR"/>
        </w:rPr>
      </w:pPr>
      <w:hyperlink w:anchor="_Toc171691004" w:history="1">
        <w:r w:rsidR="00C83D57" w:rsidRPr="00FE33A1">
          <w:rPr>
            <w:rStyle w:val="Hyperlink"/>
            <w:rFonts w:ascii="Times New Roman" w:eastAsiaTheme="majorEastAsia" w:hAnsi="Times New Roman"/>
            <w:b/>
            <w:bCs/>
            <w:noProof/>
          </w:rPr>
          <w:t xml:space="preserve">A. Objet et obligations générales (art. </w:t>
        </w:r>
        <w:r w:rsidR="00C83D57" w:rsidRPr="00FE33A1">
          <w:rPr>
            <w:rStyle w:val="Hyperlink"/>
            <w:rFonts w:ascii="Times New Roman" w:eastAsiaTheme="majorEastAsia" w:hAnsi="Times New Roman"/>
            <w:b/>
            <w:bCs/>
            <w:noProof/>
            <w:vertAlign w:val="superscript"/>
          </w:rPr>
          <w:t>1er</w:t>
        </w:r>
        <w:r w:rsidR="00C83D57" w:rsidRPr="00FE33A1">
          <w:rPr>
            <w:rStyle w:val="Hyperlink"/>
            <w:rFonts w:ascii="Times New Roman" w:eastAsiaTheme="majorEastAsia" w:hAnsi="Times New Roman"/>
            <w:b/>
            <w:bCs/>
            <w:noProof/>
          </w:rPr>
          <w:t xml:space="preserve"> à 4)</w:t>
        </w:r>
        <w:r w:rsidR="00C83D57">
          <w:rPr>
            <w:noProof/>
            <w:webHidden/>
          </w:rPr>
          <w:tab/>
        </w:r>
        <w:r w:rsidR="00C83D57">
          <w:rPr>
            <w:noProof/>
            <w:webHidden/>
          </w:rPr>
          <w:fldChar w:fldCharType="begin"/>
        </w:r>
        <w:r w:rsidR="00C83D57">
          <w:rPr>
            <w:noProof/>
            <w:webHidden/>
          </w:rPr>
          <w:instrText xml:space="preserve"> PAGEREF _Toc171691004 \h </w:instrText>
        </w:r>
        <w:r w:rsidR="00C83D57">
          <w:rPr>
            <w:noProof/>
            <w:webHidden/>
          </w:rPr>
        </w:r>
        <w:r w:rsidR="00C83D57">
          <w:rPr>
            <w:noProof/>
            <w:webHidden/>
          </w:rPr>
          <w:fldChar w:fldCharType="separate"/>
        </w:r>
        <w:r w:rsidR="00C83D57">
          <w:rPr>
            <w:noProof/>
            <w:webHidden/>
          </w:rPr>
          <w:t>4</w:t>
        </w:r>
        <w:r w:rsidR="00C83D57">
          <w:rPr>
            <w:noProof/>
            <w:webHidden/>
          </w:rPr>
          <w:fldChar w:fldCharType="end"/>
        </w:r>
      </w:hyperlink>
    </w:p>
    <w:p w14:paraId="786CE902" w14:textId="77777777" w:rsidR="00C83D57" w:rsidRDefault="003F5BC9">
      <w:pPr>
        <w:pStyle w:val="TOC3"/>
        <w:tabs>
          <w:tab w:val="right" w:leader="dot" w:pos="9062"/>
        </w:tabs>
        <w:rPr>
          <w:rFonts w:eastAsiaTheme="minorEastAsia"/>
          <w:noProof/>
          <w:lang w:eastAsia="fr-FR"/>
        </w:rPr>
      </w:pPr>
      <w:hyperlink w:anchor="_Toc171691005" w:history="1">
        <w:r w:rsidR="00C83D57" w:rsidRPr="00FE33A1">
          <w:rPr>
            <w:rStyle w:val="Hyperlink"/>
            <w:rFonts w:ascii="Times New Roman" w:eastAsiaTheme="majorEastAsia" w:hAnsi="Times New Roman"/>
            <w:b/>
            <w:bCs/>
            <w:noProof/>
          </w:rPr>
          <w:t>B. Droits particuliers (art. 5 à 30)</w:t>
        </w:r>
        <w:r w:rsidR="00C83D57">
          <w:rPr>
            <w:noProof/>
            <w:webHidden/>
          </w:rPr>
          <w:tab/>
        </w:r>
        <w:r w:rsidR="00C83D57">
          <w:rPr>
            <w:noProof/>
            <w:webHidden/>
          </w:rPr>
          <w:fldChar w:fldCharType="begin"/>
        </w:r>
        <w:r w:rsidR="00C83D57">
          <w:rPr>
            <w:noProof/>
            <w:webHidden/>
          </w:rPr>
          <w:instrText xml:space="preserve"> PAGEREF _Toc171691005 \h </w:instrText>
        </w:r>
        <w:r w:rsidR="00C83D57">
          <w:rPr>
            <w:noProof/>
            <w:webHidden/>
          </w:rPr>
        </w:r>
        <w:r w:rsidR="00C83D57">
          <w:rPr>
            <w:noProof/>
            <w:webHidden/>
          </w:rPr>
          <w:fldChar w:fldCharType="separate"/>
        </w:r>
        <w:r w:rsidR="00C83D57">
          <w:rPr>
            <w:noProof/>
            <w:webHidden/>
          </w:rPr>
          <w:t>6</w:t>
        </w:r>
        <w:r w:rsidR="00C83D57">
          <w:rPr>
            <w:noProof/>
            <w:webHidden/>
          </w:rPr>
          <w:fldChar w:fldCharType="end"/>
        </w:r>
      </w:hyperlink>
    </w:p>
    <w:p w14:paraId="0533E5CB" w14:textId="77777777" w:rsidR="00C83D57" w:rsidRDefault="003F5BC9">
      <w:pPr>
        <w:pStyle w:val="TOC3"/>
        <w:tabs>
          <w:tab w:val="right" w:leader="dot" w:pos="9062"/>
        </w:tabs>
        <w:rPr>
          <w:rFonts w:eastAsiaTheme="minorEastAsia"/>
          <w:noProof/>
          <w:lang w:eastAsia="fr-FR"/>
        </w:rPr>
      </w:pPr>
      <w:hyperlink w:anchor="_Toc171691006" w:history="1">
        <w:r w:rsidR="00C83D57" w:rsidRPr="00FE33A1">
          <w:rPr>
            <w:rStyle w:val="Hyperlink"/>
            <w:rFonts w:ascii="Times New Roman" w:eastAsiaTheme="majorEastAsia" w:hAnsi="Times New Roman"/>
            <w:b/>
            <w:bCs/>
            <w:noProof/>
          </w:rPr>
          <w:t>Égalité et non-discrimination (art. 5)</w:t>
        </w:r>
        <w:r w:rsidR="00C83D57">
          <w:rPr>
            <w:noProof/>
            <w:webHidden/>
          </w:rPr>
          <w:tab/>
        </w:r>
        <w:r w:rsidR="00C83D57">
          <w:rPr>
            <w:noProof/>
            <w:webHidden/>
          </w:rPr>
          <w:fldChar w:fldCharType="begin"/>
        </w:r>
        <w:r w:rsidR="00C83D57">
          <w:rPr>
            <w:noProof/>
            <w:webHidden/>
          </w:rPr>
          <w:instrText xml:space="preserve"> PAGEREF _Toc171691006 \h </w:instrText>
        </w:r>
        <w:r w:rsidR="00C83D57">
          <w:rPr>
            <w:noProof/>
            <w:webHidden/>
          </w:rPr>
        </w:r>
        <w:r w:rsidR="00C83D57">
          <w:rPr>
            <w:noProof/>
            <w:webHidden/>
          </w:rPr>
          <w:fldChar w:fldCharType="separate"/>
        </w:r>
        <w:r w:rsidR="00C83D57">
          <w:rPr>
            <w:noProof/>
            <w:webHidden/>
          </w:rPr>
          <w:t>6</w:t>
        </w:r>
        <w:r w:rsidR="00C83D57">
          <w:rPr>
            <w:noProof/>
            <w:webHidden/>
          </w:rPr>
          <w:fldChar w:fldCharType="end"/>
        </w:r>
      </w:hyperlink>
    </w:p>
    <w:p w14:paraId="33035E29" w14:textId="77777777" w:rsidR="00C83D57" w:rsidRDefault="003F5BC9">
      <w:pPr>
        <w:pStyle w:val="TOC3"/>
        <w:tabs>
          <w:tab w:val="right" w:leader="dot" w:pos="9062"/>
        </w:tabs>
        <w:rPr>
          <w:rFonts w:eastAsiaTheme="minorEastAsia"/>
          <w:noProof/>
          <w:lang w:eastAsia="fr-FR"/>
        </w:rPr>
      </w:pPr>
      <w:hyperlink w:anchor="_Toc171691007" w:history="1">
        <w:r w:rsidR="00C83D57" w:rsidRPr="00FE33A1">
          <w:rPr>
            <w:rStyle w:val="Hyperlink"/>
            <w:rFonts w:ascii="Times New Roman" w:eastAsiaTheme="majorEastAsia" w:hAnsi="Times New Roman"/>
            <w:b/>
            <w:bCs/>
            <w:noProof/>
          </w:rPr>
          <w:t>Femmes handicapées (art. 6)</w:t>
        </w:r>
        <w:r w:rsidR="00C83D57">
          <w:rPr>
            <w:noProof/>
            <w:webHidden/>
          </w:rPr>
          <w:tab/>
        </w:r>
        <w:r w:rsidR="00C83D57">
          <w:rPr>
            <w:noProof/>
            <w:webHidden/>
          </w:rPr>
          <w:fldChar w:fldCharType="begin"/>
        </w:r>
        <w:r w:rsidR="00C83D57">
          <w:rPr>
            <w:noProof/>
            <w:webHidden/>
          </w:rPr>
          <w:instrText xml:space="preserve"> PAGEREF _Toc171691007 \h </w:instrText>
        </w:r>
        <w:r w:rsidR="00C83D57">
          <w:rPr>
            <w:noProof/>
            <w:webHidden/>
          </w:rPr>
        </w:r>
        <w:r w:rsidR="00C83D57">
          <w:rPr>
            <w:noProof/>
            <w:webHidden/>
          </w:rPr>
          <w:fldChar w:fldCharType="separate"/>
        </w:r>
        <w:r w:rsidR="00C83D57">
          <w:rPr>
            <w:noProof/>
            <w:webHidden/>
          </w:rPr>
          <w:t>7</w:t>
        </w:r>
        <w:r w:rsidR="00C83D57">
          <w:rPr>
            <w:noProof/>
            <w:webHidden/>
          </w:rPr>
          <w:fldChar w:fldCharType="end"/>
        </w:r>
      </w:hyperlink>
    </w:p>
    <w:p w14:paraId="23401454" w14:textId="77777777" w:rsidR="00C83D57" w:rsidRDefault="003F5BC9">
      <w:pPr>
        <w:pStyle w:val="TOC3"/>
        <w:tabs>
          <w:tab w:val="right" w:leader="dot" w:pos="9062"/>
        </w:tabs>
        <w:rPr>
          <w:rFonts w:eastAsiaTheme="minorEastAsia"/>
          <w:noProof/>
          <w:lang w:eastAsia="fr-FR"/>
        </w:rPr>
      </w:pPr>
      <w:hyperlink w:anchor="_Toc171691008" w:history="1">
        <w:r w:rsidR="00C83D57" w:rsidRPr="00FE33A1">
          <w:rPr>
            <w:rStyle w:val="Hyperlink"/>
            <w:rFonts w:ascii="Times New Roman" w:eastAsiaTheme="majorEastAsia" w:hAnsi="Times New Roman"/>
            <w:b/>
            <w:bCs/>
            <w:noProof/>
          </w:rPr>
          <w:t>Enfants handicapés (art. 7)</w:t>
        </w:r>
        <w:r w:rsidR="00C83D57">
          <w:rPr>
            <w:noProof/>
            <w:webHidden/>
          </w:rPr>
          <w:tab/>
        </w:r>
        <w:r w:rsidR="00C83D57">
          <w:rPr>
            <w:noProof/>
            <w:webHidden/>
          </w:rPr>
          <w:fldChar w:fldCharType="begin"/>
        </w:r>
        <w:r w:rsidR="00C83D57">
          <w:rPr>
            <w:noProof/>
            <w:webHidden/>
          </w:rPr>
          <w:instrText xml:space="preserve"> PAGEREF _Toc171691008 \h </w:instrText>
        </w:r>
        <w:r w:rsidR="00C83D57">
          <w:rPr>
            <w:noProof/>
            <w:webHidden/>
          </w:rPr>
        </w:r>
        <w:r w:rsidR="00C83D57">
          <w:rPr>
            <w:noProof/>
            <w:webHidden/>
          </w:rPr>
          <w:fldChar w:fldCharType="separate"/>
        </w:r>
        <w:r w:rsidR="00C83D57">
          <w:rPr>
            <w:noProof/>
            <w:webHidden/>
          </w:rPr>
          <w:t>10</w:t>
        </w:r>
        <w:r w:rsidR="00C83D57">
          <w:rPr>
            <w:noProof/>
            <w:webHidden/>
          </w:rPr>
          <w:fldChar w:fldCharType="end"/>
        </w:r>
      </w:hyperlink>
    </w:p>
    <w:p w14:paraId="6C588E4A" w14:textId="77777777" w:rsidR="00C83D57" w:rsidRDefault="003F5BC9">
      <w:pPr>
        <w:pStyle w:val="TOC3"/>
        <w:tabs>
          <w:tab w:val="right" w:leader="dot" w:pos="9062"/>
        </w:tabs>
        <w:rPr>
          <w:rFonts w:eastAsiaTheme="minorEastAsia"/>
          <w:noProof/>
          <w:lang w:eastAsia="fr-FR"/>
        </w:rPr>
      </w:pPr>
      <w:hyperlink w:anchor="_Toc171691009" w:history="1">
        <w:r w:rsidR="00C83D57" w:rsidRPr="00FE33A1">
          <w:rPr>
            <w:rStyle w:val="Hyperlink"/>
            <w:rFonts w:ascii="Times New Roman" w:eastAsiaTheme="majorEastAsia" w:hAnsi="Times New Roman"/>
            <w:b/>
            <w:bCs/>
            <w:noProof/>
          </w:rPr>
          <w:t>Sensibilisation (art. 8)</w:t>
        </w:r>
        <w:r w:rsidR="00C83D57">
          <w:rPr>
            <w:noProof/>
            <w:webHidden/>
          </w:rPr>
          <w:tab/>
        </w:r>
        <w:r w:rsidR="00C83D57">
          <w:rPr>
            <w:noProof/>
            <w:webHidden/>
          </w:rPr>
          <w:fldChar w:fldCharType="begin"/>
        </w:r>
        <w:r w:rsidR="00C83D57">
          <w:rPr>
            <w:noProof/>
            <w:webHidden/>
          </w:rPr>
          <w:instrText xml:space="preserve"> PAGEREF _Toc171691009 \h </w:instrText>
        </w:r>
        <w:r w:rsidR="00C83D57">
          <w:rPr>
            <w:noProof/>
            <w:webHidden/>
          </w:rPr>
        </w:r>
        <w:r w:rsidR="00C83D57">
          <w:rPr>
            <w:noProof/>
            <w:webHidden/>
          </w:rPr>
          <w:fldChar w:fldCharType="separate"/>
        </w:r>
        <w:r w:rsidR="00C83D57">
          <w:rPr>
            <w:noProof/>
            <w:webHidden/>
          </w:rPr>
          <w:t>10</w:t>
        </w:r>
        <w:r w:rsidR="00C83D57">
          <w:rPr>
            <w:noProof/>
            <w:webHidden/>
          </w:rPr>
          <w:fldChar w:fldCharType="end"/>
        </w:r>
      </w:hyperlink>
    </w:p>
    <w:p w14:paraId="1C579A6E" w14:textId="77777777" w:rsidR="00C83D57" w:rsidRDefault="003F5BC9">
      <w:pPr>
        <w:pStyle w:val="TOC3"/>
        <w:tabs>
          <w:tab w:val="right" w:leader="dot" w:pos="9062"/>
        </w:tabs>
        <w:rPr>
          <w:rFonts w:eastAsiaTheme="minorEastAsia"/>
          <w:noProof/>
          <w:lang w:eastAsia="fr-FR"/>
        </w:rPr>
      </w:pPr>
      <w:hyperlink w:anchor="_Toc171691010" w:history="1">
        <w:r w:rsidR="00C83D57" w:rsidRPr="00FE33A1">
          <w:rPr>
            <w:rStyle w:val="Hyperlink"/>
            <w:rFonts w:ascii="Times New Roman" w:eastAsiaTheme="majorEastAsia" w:hAnsi="Times New Roman"/>
            <w:b/>
            <w:bCs/>
            <w:noProof/>
          </w:rPr>
          <w:t>Accessibilité (art. 9)</w:t>
        </w:r>
        <w:r w:rsidR="00C83D57">
          <w:rPr>
            <w:noProof/>
            <w:webHidden/>
          </w:rPr>
          <w:tab/>
        </w:r>
        <w:r w:rsidR="00C83D57">
          <w:rPr>
            <w:noProof/>
            <w:webHidden/>
          </w:rPr>
          <w:fldChar w:fldCharType="begin"/>
        </w:r>
        <w:r w:rsidR="00C83D57">
          <w:rPr>
            <w:noProof/>
            <w:webHidden/>
          </w:rPr>
          <w:instrText xml:space="preserve"> PAGEREF _Toc171691010 \h </w:instrText>
        </w:r>
        <w:r w:rsidR="00C83D57">
          <w:rPr>
            <w:noProof/>
            <w:webHidden/>
          </w:rPr>
        </w:r>
        <w:r w:rsidR="00C83D57">
          <w:rPr>
            <w:noProof/>
            <w:webHidden/>
          </w:rPr>
          <w:fldChar w:fldCharType="separate"/>
        </w:r>
        <w:r w:rsidR="00C83D57">
          <w:rPr>
            <w:noProof/>
            <w:webHidden/>
          </w:rPr>
          <w:t>11</w:t>
        </w:r>
        <w:r w:rsidR="00C83D57">
          <w:rPr>
            <w:noProof/>
            <w:webHidden/>
          </w:rPr>
          <w:fldChar w:fldCharType="end"/>
        </w:r>
      </w:hyperlink>
    </w:p>
    <w:p w14:paraId="67CC3704" w14:textId="77777777" w:rsidR="00C83D57" w:rsidRDefault="003F5BC9">
      <w:pPr>
        <w:pStyle w:val="TOC3"/>
        <w:tabs>
          <w:tab w:val="right" w:leader="dot" w:pos="9062"/>
        </w:tabs>
        <w:rPr>
          <w:rFonts w:eastAsiaTheme="minorEastAsia"/>
          <w:noProof/>
          <w:lang w:eastAsia="fr-FR"/>
        </w:rPr>
      </w:pPr>
      <w:hyperlink w:anchor="_Toc171691011" w:history="1">
        <w:r w:rsidR="00C83D57" w:rsidRPr="00FE33A1">
          <w:rPr>
            <w:rStyle w:val="Hyperlink"/>
            <w:rFonts w:ascii="Times New Roman" w:eastAsiaTheme="majorEastAsia" w:hAnsi="Times New Roman"/>
            <w:b/>
            <w:bCs/>
            <w:noProof/>
          </w:rPr>
          <w:t>Droit à la vie (art. 10)</w:t>
        </w:r>
        <w:r w:rsidR="00C83D57">
          <w:rPr>
            <w:noProof/>
            <w:webHidden/>
          </w:rPr>
          <w:tab/>
        </w:r>
        <w:r w:rsidR="00C83D57">
          <w:rPr>
            <w:noProof/>
            <w:webHidden/>
          </w:rPr>
          <w:fldChar w:fldCharType="begin"/>
        </w:r>
        <w:r w:rsidR="00C83D57">
          <w:rPr>
            <w:noProof/>
            <w:webHidden/>
          </w:rPr>
          <w:instrText xml:space="preserve"> PAGEREF _Toc171691011 \h </w:instrText>
        </w:r>
        <w:r w:rsidR="00C83D57">
          <w:rPr>
            <w:noProof/>
            <w:webHidden/>
          </w:rPr>
        </w:r>
        <w:r w:rsidR="00C83D57">
          <w:rPr>
            <w:noProof/>
            <w:webHidden/>
          </w:rPr>
          <w:fldChar w:fldCharType="separate"/>
        </w:r>
        <w:r w:rsidR="00C83D57">
          <w:rPr>
            <w:noProof/>
            <w:webHidden/>
          </w:rPr>
          <w:t>11</w:t>
        </w:r>
        <w:r w:rsidR="00C83D57">
          <w:rPr>
            <w:noProof/>
            <w:webHidden/>
          </w:rPr>
          <w:fldChar w:fldCharType="end"/>
        </w:r>
      </w:hyperlink>
    </w:p>
    <w:p w14:paraId="2067721E" w14:textId="77777777" w:rsidR="00C83D57" w:rsidRDefault="003F5BC9">
      <w:pPr>
        <w:pStyle w:val="TOC3"/>
        <w:tabs>
          <w:tab w:val="right" w:leader="dot" w:pos="9062"/>
        </w:tabs>
        <w:rPr>
          <w:rFonts w:eastAsiaTheme="minorEastAsia"/>
          <w:noProof/>
          <w:lang w:eastAsia="fr-FR"/>
        </w:rPr>
      </w:pPr>
      <w:hyperlink w:anchor="_Toc171691012" w:history="1">
        <w:r w:rsidR="00C83D57" w:rsidRPr="00FE33A1">
          <w:rPr>
            <w:rStyle w:val="Hyperlink"/>
            <w:rFonts w:ascii="Times New Roman" w:eastAsiaTheme="majorEastAsia" w:hAnsi="Times New Roman"/>
            <w:b/>
            <w:bCs/>
            <w:i/>
            <w:iCs/>
            <w:noProof/>
          </w:rPr>
          <w:t>Situations de risque et situations d’urgence humanitaire (art. 11)</w:t>
        </w:r>
        <w:r w:rsidR="00C83D57">
          <w:rPr>
            <w:noProof/>
            <w:webHidden/>
          </w:rPr>
          <w:tab/>
        </w:r>
        <w:r w:rsidR="00C83D57">
          <w:rPr>
            <w:noProof/>
            <w:webHidden/>
          </w:rPr>
          <w:fldChar w:fldCharType="begin"/>
        </w:r>
        <w:r w:rsidR="00C83D57">
          <w:rPr>
            <w:noProof/>
            <w:webHidden/>
          </w:rPr>
          <w:instrText xml:space="preserve"> PAGEREF _Toc171691012 \h </w:instrText>
        </w:r>
        <w:r w:rsidR="00C83D57">
          <w:rPr>
            <w:noProof/>
            <w:webHidden/>
          </w:rPr>
        </w:r>
        <w:r w:rsidR="00C83D57">
          <w:rPr>
            <w:noProof/>
            <w:webHidden/>
          </w:rPr>
          <w:fldChar w:fldCharType="separate"/>
        </w:r>
        <w:r w:rsidR="00C83D57">
          <w:rPr>
            <w:noProof/>
            <w:webHidden/>
          </w:rPr>
          <w:t>12</w:t>
        </w:r>
        <w:r w:rsidR="00C83D57">
          <w:rPr>
            <w:noProof/>
            <w:webHidden/>
          </w:rPr>
          <w:fldChar w:fldCharType="end"/>
        </w:r>
      </w:hyperlink>
    </w:p>
    <w:p w14:paraId="3B919E53" w14:textId="77777777" w:rsidR="00C83D57" w:rsidRDefault="003F5BC9">
      <w:pPr>
        <w:pStyle w:val="TOC3"/>
        <w:tabs>
          <w:tab w:val="right" w:leader="dot" w:pos="9062"/>
        </w:tabs>
        <w:rPr>
          <w:rFonts w:eastAsiaTheme="minorEastAsia"/>
          <w:noProof/>
          <w:lang w:eastAsia="fr-FR"/>
        </w:rPr>
      </w:pPr>
      <w:hyperlink w:anchor="_Toc171691013" w:history="1">
        <w:r w:rsidR="00C83D57" w:rsidRPr="00FE33A1">
          <w:rPr>
            <w:rStyle w:val="Hyperlink"/>
            <w:rFonts w:ascii="Times New Roman" w:eastAsiaTheme="majorEastAsia" w:hAnsi="Times New Roman"/>
            <w:b/>
            <w:bCs/>
            <w:i/>
            <w:iCs/>
            <w:noProof/>
          </w:rPr>
          <w:t>Reconnaissance de la personnalité juridique dans des conditions d’égalité (art. 12)</w:t>
        </w:r>
        <w:r w:rsidR="00C83D57">
          <w:rPr>
            <w:noProof/>
            <w:webHidden/>
          </w:rPr>
          <w:tab/>
        </w:r>
        <w:r w:rsidR="00C83D57">
          <w:rPr>
            <w:noProof/>
            <w:webHidden/>
          </w:rPr>
          <w:fldChar w:fldCharType="begin"/>
        </w:r>
        <w:r w:rsidR="00C83D57">
          <w:rPr>
            <w:noProof/>
            <w:webHidden/>
          </w:rPr>
          <w:instrText xml:space="preserve"> PAGEREF _Toc171691013 \h </w:instrText>
        </w:r>
        <w:r w:rsidR="00C83D57">
          <w:rPr>
            <w:noProof/>
            <w:webHidden/>
          </w:rPr>
        </w:r>
        <w:r w:rsidR="00C83D57">
          <w:rPr>
            <w:noProof/>
            <w:webHidden/>
          </w:rPr>
          <w:fldChar w:fldCharType="separate"/>
        </w:r>
        <w:r w:rsidR="00C83D57">
          <w:rPr>
            <w:noProof/>
            <w:webHidden/>
          </w:rPr>
          <w:t>13</w:t>
        </w:r>
        <w:r w:rsidR="00C83D57">
          <w:rPr>
            <w:noProof/>
            <w:webHidden/>
          </w:rPr>
          <w:fldChar w:fldCharType="end"/>
        </w:r>
      </w:hyperlink>
    </w:p>
    <w:p w14:paraId="5C739D2F" w14:textId="77777777" w:rsidR="00C83D57" w:rsidRDefault="003F5BC9">
      <w:pPr>
        <w:pStyle w:val="TOC3"/>
        <w:tabs>
          <w:tab w:val="right" w:leader="dot" w:pos="9062"/>
        </w:tabs>
        <w:rPr>
          <w:rFonts w:eastAsiaTheme="minorEastAsia"/>
          <w:noProof/>
          <w:lang w:eastAsia="fr-FR"/>
        </w:rPr>
      </w:pPr>
      <w:hyperlink w:anchor="_Toc171691014" w:history="1">
        <w:r w:rsidR="00C83D57" w:rsidRPr="00FE33A1">
          <w:rPr>
            <w:rStyle w:val="Hyperlink"/>
            <w:rFonts w:ascii="Times New Roman" w:eastAsiaTheme="majorEastAsia" w:hAnsi="Times New Roman"/>
            <w:b/>
            <w:bCs/>
            <w:i/>
            <w:iCs/>
            <w:noProof/>
          </w:rPr>
          <w:t>Accès à la justice (art. 13)</w:t>
        </w:r>
        <w:r w:rsidR="00C83D57">
          <w:rPr>
            <w:noProof/>
            <w:webHidden/>
          </w:rPr>
          <w:tab/>
        </w:r>
        <w:r w:rsidR="00C83D57">
          <w:rPr>
            <w:noProof/>
            <w:webHidden/>
          </w:rPr>
          <w:fldChar w:fldCharType="begin"/>
        </w:r>
        <w:r w:rsidR="00C83D57">
          <w:rPr>
            <w:noProof/>
            <w:webHidden/>
          </w:rPr>
          <w:instrText xml:space="preserve"> PAGEREF _Toc171691014 \h </w:instrText>
        </w:r>
        <w:r w:rsidR="00C83D57">
          <w:rPr>
            <w:noProof/>
            <w:webHidden/>
          </w:rPr>
        </w:r>
        <w:r w:rsidR="00C83D57">
          <w:rPr>
            <w:noProof/>
            <w:webHidden/>
          </w:rPr>
          <w:fldChar w:fldCharType="separate"/>
        </w:r>
        <w:r w:rsidR="00C83D57">
          <w:rPr>
            <w:noProof/>
            <w:webHidden/>
          </w:rPr>
          <w:t>14</w:t>
        </w:r>
        <w:r w:rsidR="00C83D57">
          <w:rPr>
            <w:noProof/>
            <w:webHidden/>
          </w:rPr>
          <w:fldChar w:fldCharType="end"/>
        </w:r>
      </w:hyperlink>
    </w:p>
    <w:p w14:paraId="5A61F568" w14:textId="77777777" w:rsidR="00C83D57" w:rsidRDefault="003F5BC9">
      <w:pPr>
        <w:pStyle w:val="TOC3"/>
        <w:tabs>
          <w:tab w:val="right" w:leader="dot" w:pos="9062"/>
        </w:tabs>
        <w:rPr>
          <w:rFonts w:eastAsiaTheme="minorEastAsia"/>
          <w:noProof/>
          <w:lang w:eastAsia="fr-FR"/>
        </w:rPr>
      </w:pPr>
      <w:hyperlink w:anchor="_Toc171691015" w:history="1">
        <w:r w:rsidR="00C83D57" w:rsidRPr="00FE33A1">
          <w:rPr>
            <w:rStyle w:val="Hyperlink"/>
            <w:rFonts w:ascii="Times New Roman" w:eastAsiaTheme="majorEastAsia" w:hAnsi="Times New Roman"/>
            <w:b/>
            <w:bCs/>
            <w:i/>
            <w:iCs/>
            <w:noProof/>
          </w:rPr>
          <w:t>Liberté et sécurité de la personne (art. 14)</w:t>
        </w:r>
        <w:r w:rsidR="00C83D57">
          <w:rPr>
            <w:noProof/>
            <w:webHidden/>
          </w:rPr>
          <w:tab/>
        </w:r>
        <w:r w:rsidR="00C83D57">
          <w:rPr>
            <w:noProof/>
            <w:webHidden/>
          </w:rPr>
          <w:fldChar w:fldCharType="begin"/>
        </w:r>
        <w:r w:rsidR="00C83D57">
          <w:rPr>
            <w:noProof/>
            <w:webHidden/>
          </w:rPr>
          <w:instrText xml:space="preserve"> PAGEREF _Toc171691015 \h </w:instrText>
        </w:r>
        <w:r w:rsidR="00C83D57">
          <w:rPr>
            <w:noProof/>
            <w:webHidden/>
          </w:rPr>
        </w:r>
        <w:r w:rsidR="00C83D57">
          <w:rPr>
            <w:noProof/>
            <w:webHidden/>
          </w:rPr>
          <w:fldChar w:fldCharType="separate"/>
        </w:r>
        <w:r w:rsidR="00C83D57">
          <w:rPr>
            <w:noProof/>
            <w:webHidden/>
          </w:rPr>
          <w:t>15</w:t>
        </w:r>
        <w:r w:rsidR="00C83D57">
          <w:rPr>
            <w:noProof/>
            <w:webHidden/>
          </w:rPr>
          <w:fldChar w:fldCharType="end"/>
        </w:r>
      </w:hyperlink>
    </w:p>
    <w:p w14:paraId="7B106EBE" w14:textId="77777777" w:rsidR="00C83D57" w:rsidRDefault="003F5BC9">
      <w:pPr>
        <w:pStyle w:val="TOC3"/>
        <w:tabs>
          <w:tab w:val="right" w:leader="dot" w:pos="9062"/>
        </w:tabs>
        <w:rPr>
          <w:rFonts w:eastAsiaTheme="minorEastAsia"/>
          <w:noProof/>
          <w:lang w:eastAsia="fr-FR"/>
        </w:rPr>
      </w:pPr>
      <w:hyperlink w:anchor="_Toc171691016" w:history="1">
        <w:r w:rsidR="00C83D57" w:rsidRPr="00FE33A1">
          <w:rPr>
            <w:rStyle w:val="Hyperlink"/>
            <w:rFonts w:ascii="Times New Roman" w:eastAsiaTheme="majorEastAsia" w:hAnsi="Times New Roman"/>
            <w:b/>
            <w:bCs/>
            <w:i/>
            <w:iCs/>
            <w:noProof/>
          </w:rPr>
          <w:t>Droit de ne pas être soumis à la torture ni à des peines ou traitements cruels, inhumains ou dégradants (art. 15)</w:t>
        </w:r>
        <w:r w:rsidR="00C83D57">
          <w:rPr>
            <w:noProof/>
            <w:webHidden/>
          </w:rPr>
          <w:tab/>
        </w:r>
        <w:r w:rsidR="00C83D57">
          <w:rPr>
            <w:noProof/>
            <w:webHidden/>
          </w:rPr>
          <w:fldChar w:fldCharType="begin"/>
        </w:r>
        <w:r w:rsidR="00C83D57">
          <w:rPr>
            <w:noProof/>
            <w:webHidden/>
          </w:rPr>
          <w:instrText xml:space="preserve"> PAGEREF _Toc171691016 \h </w:instrText>
        </w:r>
        <w:r w:rsidR="00C83D57">
          <w:rPr>
            <w:noProof/>
            <w:webHidden/>
          </w:rPr>
        </w:r>
        <w:r w:rsidR="00C83D57">
          <w:rPr>
            <w:noProof/>
            <w:webHidden/>
          </w:rPr>
          <w:fldChar w:fldCharType="separate"/>
        </w:r>
        <w:r w:rsidR="00C83D57">
          <w:rPr>
            <w:noProof/>
            <w:webHidden/>
          </w:rPr>
          <w:t>16</w:t>
        </w:r>
        <w:r w:rsidR="00C83D57">
          <w:rPr>
            <w:noProof/>
            <w:webHidden/>
          </w:rPr>
          <w:fldChar w:fldCharType="end"/>
        </w:r>
      </w:hyperlink>
    </w:p>
    <w:p w14:paraId="407578AB" w14:textId="77777777" w:rsidR="00C83D57" w:rsidRDefault="003F5BC9">
      <w:pPr>
        <w:pStyle w:val="TOC3"/>
        <w:tabs>
          <w:tab w:val="right" w:leader="dot" w:pos="9062"/>
        </w:tabs>
        <w:rPr>
          <w:rFonts w:eastAsiaTheme="minorEastAsia"/>
          <w:noProof/>
          <w:lang w:eastAsia="fr-FR"/>
        </w:rPr>
      </w:pPr>
      <w:hyperlink w:anchor="_Toc171691017" w:history="1">
        <w:r w:rsidR="00C83D57" w:rsidRPr="00FE33A1">
          <w:rPr>
            <w:rStyle w:val="Hyperlink"/>
            <w:rFonts w:ascii="Times New Roman" w:eastAsiaTheme="majorEastAsia" w:hAnsi="Times New Roman"/>
            <w:b/>
            <w:bCs/>
            <w:i/>
            <w:iCs/>
            <w:noProof/>
          </w:rPr>
          <w:t>Droit de ne pas être soumis à l’exploitation, à la violence et à la maltraitance (art. 16)</w:t>
        </w:r>
        <w:r w:rsidR="00C83D57">
          <w:rPr>
            <w:noProof/>
            <w:webHidden/>
          </w:rPr>
          <w:tab/>
        </w:r>
        <w:r w:rsidR="00C83D57">
          <w:rPr>
            <w:noProof/>
            <w:webHidden/>
          </w:rPr>
          <w:fldChar w:fldCharType="begin"/>
        </w:r>
        <w:r w:rsidR="00C83D57">
          <w:rPr>
            <w:noProof/>
            <w:webHidden/>
          </w:rPr>
          <w:instrText xml:space="preserve"> PAGEREF _Toc171691017 \h </w:instrText>
        </w:r>
        <w:r w:rsidR="00C83D57">
          <w:rPr>
            <w:noProof/>
            <w:webHidden/>
          </w:rPr>
        </w:r>
        <w:r w:rsidR="00C83D57">
          <w:rPr>
            <w:noProof/>
            <w:webHidden/>
          </w:rPr>
          <w:fldChar w:fldCharType="separate"/>
        </w:r>
        <w:r w:rsidR="00C83D57">
          <w:rPr>
            <w:noProof/>
            <w:webHidden/>
          </w:rPr>
          <w:t>16</w:t>
        </w:r>
        <w:r w:rsidR="00C83D57">
          <w:rPr>
            <w:noProof/>
            <w:webHidden/>
          </w:rPr>
          <w:fldChar w:fldCharType="end"/>
        </w:r>
      </w:hyperlink>
    </w:p>
    <w:p w14:paraId="75A30585" w14:textId="77777777" w:rsidR="00C83D57" w:rsidRDefault="003F5BC9">
      <w:pPr>
        <w:pStyle w:val="TOC3"/>
        <w:tabs>
          <w:tab w:val="right" w:leader="dot" w:pos="9062"/>
        </w:tabs>
        <w:rPr>
          <w:rFonts w:eastAsiaTheme="minorEastAsia"/>
          <w:noProof/>
          <w:lang w:eastAsia="fr-FR"/>
        </w:rPr>
      </w:pPr>
      <w:hyperlink w:anchor="_Toc171691018" w:history="1">
        <w:r w:rsidR="00C83D57" w:rsidRPr="00FE33A1">
          <w:rPr>
            <w:rStyle w:val="Hyperlink"/>
            <w:rFonts w:ascii="Times New Roman" w:eastAsiaTheme="majorEastAsia" w:hAnsi="Times New Roman"/>
            <w:b/>
            <w:bCs/>
            <w:i/>
            <w:iCs/>
            <w:noProof/>
          </w:rPr>
          <w:t>Protection de l’intégrité de la personne (art. 17)</w:t>
        </w:r>
        <w:r w:rsidR="00C83D57">
          <w:rPr>
            <w:noProof/>
            <w:webHidden/>
          </w:rPr>
          <w:tab/>
        </w:r>
        <w:r w:rsidR="00C83D57">
          <w:rPr>
            <w:noProof/>
            <w:webHidden/>
          </w:rPr>
          <w:fldChar w:fldCharType="begin"/>
        </w:r>
        <w:r w:rsidR="00C83D57">
          <w:rPr>
            <w:noProof/>
            <w:webHidden/>
          </w:rPr>
          <w:instrText xml:space="preserve"> PAGEREF _Toc171691018 \h </w:instrText>
        </w:r>
        <w:r w:rsidR="00C83D57">
          <w:rPr>
            <w:noProof/>
            <w:webHidden/>
          </w:rPr>
        </w:r>
        <w:r w:rsidR="00C83D57">
          <w:rPr>
            <w:noProof/>
            <w:webHidden/>
          </w:rPr>
          <w:fldChar w:fldCharType="separate"/>
        </w:r>
        <w:r w:rsidR="00C83D57">
          <w:rPr>
            <w:noProof/>
            <w:webHidden/>
          </w:rPr>
          <w:t>17</w:t>
        </w:r>
        <w:r w:rsidR="00C83D57">
          <w:rPr>
            <w:noProof/>
            <w:webHidden/>
          </w:rPr>
          <w:fldChar w:fldCharType="end"/>
        </w:r>
      </w:hyperlink>
    </w:p>
    <w:p w14:paraId="0A17B183" w14:textId="77777777" w:rsidR="00C83D57" w:rsidRDefault="003F5BC9">
      <w:pPr>
        <w:pStyle w:val="TOC3"/>
        <w:tabs>
          <w:tab w:val="right" w:leader="dot" w:pos="9062"/>
        </w:tabs>
        <w:rPr>
          <w:rFonts w:eastAsiaTheme="minorEastAsia"/>
          <w:noProof/>
          <w:lang w:eastAsia="fr-FR"/>
        </w:rPr>
      </w:pPr>
      <w:hyperlink w:anchor="_Toc171691019" w:history="1">
        <w:r w:rsidR="00C83D57" w:rsidRPr="00FE33A1">
          <w:rPr>
            <w:rStyle w:val="Hyperlink"/>
            <w:rFonts w:ascii="Times New Roman" w:eastAsiaTheme="majorEastAsia" w:hAnsi="Times New Roman"/>
            <w:b/>
            <w:bCs/>
            <w:i/>
            <w:iCs/>
            <w:noProof/>
          </w:rPr>
          <w:t>Droit de circuler librement et nationalité (art. 18)</w:t>
        </w:r>
        <w:r w:rsidR="00C83D57">
          <w:rPr>
            <w:noProof/>
            <w:webHidden/>
          </w:rPr>
          <w:tab/>
        </w:r>
        <w:r w:rsidR="00C83D57">
          <w:rPr>
            <w:noProof/>
            <w:webHidden/>
          </w:rPr>
          <w:fldChar w:fldCharType="begin"/>
        </w:r>
        <w:r w:rsidR="00C83D57">
          <w:rPr>
            <w:noProof/>
            <w:webHidden/>
          </w:rPr>
          <w:instrText xml:space="preserve"> PAGEREF _Toc171691019 \h </w:instrText>
        </w:r>
        <w:r w:rsidR="00C83D57">
          <w:rPr>
            <w:noProof/>
            <w:webHidden/>
          </w:rPr>
        </w:r>
        <w:r w:rsidR="00C83D57">
          <w:rPr>
            <w:noProof/>
            <w:webHidden/>
          </w:rPr>
          <w:fldChar w:fldCharType="separate"/>
        </w:r>
        <w:r w:rsidR="00C83D57">
          <w:rPr>
            <w:noProof/>
            <w:webHidden/>
          </w:rPr>
          <w:t>17</w:t>
        </w:r>
        <w:r w:rsidR="00C83D57">
          <w:rPr>
            <w:noProof/>
            <w:webHidden/>
          </w:rPr>
          <w:fldChar w:fldCharType="end"/>
        </w:r>
      </w:hyperlink>
    </w:p>
    <w:p w14:paraId="4A019B2C" w14:textId="77777777" w:rsidR="00C83D57" w:rsidRDefault="003F5BC9">
      <w:pPr>
        <w:pStyle w:val="TOC3"/>
        <w:tabs>
          <w:tab w:val="right" w:leader="dot" w:pos="9062"/>
        </w:tabs>
        <w:rPr>
          <w:rFonts w:eastAsiaTheme="minorEastAsia"/>
          <w:noProof/>
          <w:lang w:eastAsia="fr-FR"/>
        </w:rPr>
      </w:pPr>
      <w:hyperlink w:anchor="_Toc171691020" w:history="1">
        <w:r w:rsidR="00C83D57" w:rsidRPr="00FE33A1">
          <w:rPr>
            <w:rStyle w:val="Hyperlink"/>
            <w:rFonts w:ascii="Times New Roman" w:eastAsiaTheme="majorEastAsia" w:hAnsi="Times New Roman"/>
            <w:b/>
            <w:bCs/>
            <w:i/>
            <w:iCs/>
            <w:noProof/>
          </w:rPr>
          <w:t>Autonomie de vie et inclusion dans la société (art. 19)</w:t>
        </w:r>
        <w:r w:rsidR="00C83D57">
          <w:rPr>
            <w:noProof/>
            <w:webHidden/>
          </w:rPr>
          <w:tab/>
        </w:r>
        <w:r w:rsidR="00C83D57">
          <w:rPr>
            <w:noProof/>
            <w:webHidden/>
          </w:rPr>
          <w:fldChar w:fldCharType="begin"/>
        </w:r>
        <w:r w:rsidR="00C83D57">
          <w:rPr>
            <w:noProof/>
            <w:webHidden/>
          </w:rPr>
          <w:instrText xml:space="preserve"> PAGEREF _Toc171691020 \h </w:instrText>
        </w:r>
        <w:r w:rsidR="00C83D57">
          <w:rPr>
            <w:noProof/>
            <w:webHidden/>
          </w:rPr>
        </w:r>
        <w:r w:rsidR="00C83D57">
          <w:rPr>
            <w:noProof/>
            <w:webHidden/>
          </w:rPr>
          <w:fldChar w:fldCharType="separate"/>
        </w:r>
        <w:r w:rsidR="00C83D57">
          <w:rPr>
            <w:noProof/>
            <w:webHidden/>
          </w:rPr>
          <w:t>17</w:t>
        </w:r>
        <w:r w:rsidR="00C83D57">
          <w:rPr>
            <w:noProof/>
            <w:webHidden/>
          </w:rPr>
          <w:fldChar w:fldCharType="end"/>
        </w:r>
      </w:hyperlink>
    </w:p>
    <w:p w14:paraId="3AAAC3BF" w14:textId="77777777" w:rsidR="00C83D57" w:rsidRDefault="003F5BC9">
      <w:pPr>
        <w:pStyle w:val="TOC3"/>
        <w:tabs>
          <w:tab w:val="right" w:leader="dot" w:pos="9062"/>
        </w:tabs>
        <w:rPr>
          <w:rFonts w:eastAsiaTheme="minorEastAsia"/>
          <w:noProof/>
          <w:lang w:eastAsia="fr-FR"/>
        </w:rPr>
      </w:pPr>
      <w:hyperlink w:anchor="_Toc171691021" w:history="1">
        <w:r w:rsidR="00C83D57" w:rsidRPr="00FE33A1">
          <w:rPr>
            <w:rStyle w:val="Hyperlink"/>
            <w:rFonts w:ascii="Times New Roman" w:eastAsiaTheme="majorEastAsia" w:hAnsi="Times New Roman"/>
            <w:b/>
            <w:bCs/>
            <w:i/>
            <w:iCs/>
            <w:noProof/>
          </w:rPr>
          <w:t>Mobilité personnelle (art. 20)</w:t>
        </w:r>
        <w:r w:rsidR="00C83D57">
          <w:rPr>
            <w:noProof/>
            <w:webHidden/>
          </w:rPr>
          <w:tab/>
        </w:r>
        <w:r w:rsidR="00C83D57">
          <w:rPr>
            <w:noProof/>
            <w:webHidden/>
          </w:rPr>
          <w:fldChar w:fldCharType="begin"/>
        </w:r>
        <w:r w:rsidR="00C83D57">
          <w:rPr>
            <w:noProof/>
            <w:webHidden/>
          </w:rPr>
          <w:instrText xml:space="preserve"> PAGEREF _Toc171691021 \h </w:instrText>
        </w:r>
        <w:r w:rsidR="00C83D57">
          <w:rPr>
            <w:noProof/>
            <w:webHidden/>
          </w:rPr>
        </w:r>
        <w:r w:rsidR="00C83D57">
          <w:rPr>
            <w:noProof/>
            <w:webHidden/>
          </w:rPr>
          <w:fldChar w:fldCharType="separate"/>
        </w:r>
        <w:r w:rsidR="00C83D57">
          <w:rPr>
            <w:noProof/>
            <w:webHidden/>
          </w:rPr>
          <w:t>18</w:t>
        </w:r>
        <w:r w:rsidR="00C83D57">
          <w:rPr>
            <w:noProof/>
            <w:webHidden/>
          </w:rPr>
          <w:fldChar w:fldCharType="end"/>
        </w:r>
      </w:hyperlink>
    </w:p>
    <w:p w14:paraId="44244B48" w14:textId="77777777" w:rsidR="00C83D57" w:rsidRDefault="003F5BC9">
      <w:pPr>
        <w:pStyle w:val="TOC3"/>
        <w:tabs>
          <w:tab w:val="right" w:leader="dot" w:pos="9062"/>
        </w:tabs>
        <w:rPr>
          <w:rFonts w:eastAsiaTheme="minorEastAsia"/>
          <w:noProof/>
          <w:lang w:eastAsia="fr-FR"/>
        </w:rPr>
      </w:pPr>
      <w:hyperlink w:anchor="_Toc171691022" w:history="1">
        <w:r w:rsidR="00C83D57" w:rsidRPr="00FE33A1">
          <w:rPr>
            <w:rStyle w:val="Hyperlink"/>
            <w:rFonts w:ascii="Times New Roman" w:eastAsiaTheme="majorEastAsia" w:hAnsi="Times New Roman"/>
            <w:b/>
            <w:bCs/>
            <w:i/>
            <w:iCs/>
            <w:noProof/>
          </w:rPr>
          <w:t>Liberté d’expression et d’opinion et accès à l’information (art. 21)</w:t>
        </w:r>
        <w:r w:rsidR="00C83D57">
          <w:rPr>
            <w:noProof/>
            <w:webHidden/>
          </w:rPr>
          <w:tab/>
        </w:r>
        <w:r w:rsidR="00C83D57">
          <w:rPr>
            <w:noProof/>
            <w:webHidden/>
          </w:rPr>
          <w:fldChar w:fldCharType="begin"/>
        </w:r>
        <w:r w:rsidR="00C83D57">
          <w:rPr>
            <w:noProof/>
            <w:webHidden/>
          </w:rPr>
          <w:instrText xml:space="preserve"> PAGEREF _Toc171691022 \h </w:instrText>
        </w:r>
        <w:r w:rsidR="00C83D57">
          <w:rPr>
            <w:noProof/>
            <w:webHidden/>
          </w:rPr>
        </w:r>
        <w:r w:rsidR="00C83D57">
          <w:rPr>
            <w:noProof/>
            <w:webHidden/>
          </w:rPr>
          <w:fldChar w:fldCharType="separate"/>
        </w:r>
        <w:r w:rsidR="00C83D57">
          <w:rPr>
            <w:noProof/>
            <w:webHidden/>
          </w:rPr>
          <w:t>19</w:t>
        </w:r>
        <w:r w:rsidR="00C83D57">
          <w:rPr>
            <w:noProof/>
            <w:webHidden/>
          </w:rPr>
          <w:fldChar w:fldCharType="end"/>
        </w:r>
      </w:hyperlink>
    </w:p>
    <w:p w14:paraId="3F68DB47" w14:textId="77777777" w:rsidR="00C83D57" w:rsidRDefault="003F5BC9">
      <w:pPr>
        <w:pStyle w:val="TOC3"/>
        <w:tabs>
          <w:tab w:val="right" w:leader="dot" w:pos="9062"/>
        </w:tabs>
        <w:rPr>
          <w:rFonts w:eastAsiaTheme="minorEastAsia"/>
          <w:noProof/>
          <w:lang w:eastAsia="fr-FR"/>
        </w:rPr>
      </w:pPr>
      <w:hyperlink w:anchor="_Toc171691023" w:history="1">
        <w:r w:rsidR="00C83D57" w:rsidRPr="00FE33A1">
          <w:rPr>
            <w:rStyle w:val="Hyperlink"/>
            <w:rFonts w:ascii="Times New Roman" w:eastAsiaTheme="majorEastAsia" w:hAnsi="Times New Roman"/>
            <w:b/>
            <w:bCs/>
            <w:i/>
            <w:iCs/>
            <w:noProof/>
          </w:rPr>
          <w:t>Respect du domicile et de la famille (art. 23)</w:t>
        </w:r>
        <w:r w:rsidR="00C83D57">
          <w:rPr>
            <w:noProof/>
            <w:webHidden/>
          </w:rPr>
          <w:tab/>
        </w:r>
        <w:r w:rsidR="00C83D57">
          <w:rPr>
            <w:noProof/>
            <w:webHidden/>
          </w:rPr>
          <w:fldChar w:fldCharType="begin"/>
        </w:r>
        <w:r w:rsidR="00C83D57">
          <w:rPr>
            <w:noProof/>
            <w:webHidden/>
          </w:rPr>
          <w:instrText xml:space="preserve"> PAGEREF _Toc171691023 \h </w:instrText>
        </w:r>
        <w:r w:rsidR="00C83D57">
          <w:rPr>
            <w:noProof/>
            <w:webHidden/>
          </w:rPr>
        </w:r>
        <w:r w:rsidR="00C83D57">
          <w:rPr>
            <w:noProof/>
            <w:webHidden/>
          </w:rPr>
          <w:fldChar w:fldCharType="separate"/>
        </w:r>
        <w:r w:rsidR="00C83D57">
          <w:rPr>
            <w:noProof/>
            <w:webHidden/>
          </w:rPr>
          <w:t>20</w:t>
        </w:r>
        <w:r w:rsidR="00C83D57">
          <w:rPr>
            <w:noProof/>
            <w:webHidden/>
          </w:rPr>
          <w:fldChar w:fldCharType="end"/>
        </w:r>
      </w:hyperlink>
    </w:p>
    <w:p w14:paraId="34B10FA1" w14:textId="77777777" w:rsidR="00C83D57" w:rsidRDefault="003F5BC9">
      <w:pPr>
        <w:pStyle w:val="TOC3"/>
        <w:tabs>
          <w:tab w:val="right" w:leader="dot" w:pos="9062"/>
        </w:tabs>
        <w:rPr>
          <w:rFonts w:eastAsiaTheme="minorEastAsia"/>
          <w:noProof/>
          <w:lang w:eastAsia="fr-FR"/>
        </w:rPr>
      </w:pPr>
      <w:hyperlink w:anchor="_Toc171691024" w:history="1">
        <w:r w:rsidR="00C83D57" w:rsidRPr="00FE33A1">
          <w:rPr>
            <w:rStyle w:val="Hyperlink"/>
            <w:rFonts w:ascii="Times New Roman" w:eastAsiaTheme="majorEastAsia" w:hAnsi="Times New Roman"/>
            <w:b/>
            <w:bCs/>
            <w:i/>
            <w:iCs/>
            <w:noProof/>
          </w:rPr>
          <w:t>Éducation (art. 24)</w:t>
        </w:r>
        <w:r w:rsidR="00C83D57">
          <w:rPr>
            <w:noProof/>
            <w:webHidden/>
          </w:rPr>
          <w:tab/>
        </w:r>
        <w:r w:rsidR="00C83D57">
          <w:rPr>
            <w:noProof/>
            <w:webHidden/>
          </w:rPr>
          <w:fldChar w:fldCharType="begin"/>
        </w:r>
        <w:r w:rsidR="00C83D57">
          <w:rPr>
            <w:noProof/>
            <w:webHidden/>
          </w:rPr>
          <w:instrText xml:space="preserve"> PAGEREF _Toc171691024 \h </w:instrText>
        </w:r>
        <w:r w:rsidR="00C83D57">
          <w:rPr>
            <w:noProof/>
            <w:webHidden/>
          </w:rPr>
        </w:r>
        <w:r w:rsidR="00C83D57">
          <w:rPr>
            <w:noProof/>
            <w:webHidden/>
          </w:rPr>
          <w:fldChar w:fldCharType="separate"/>
        </w:r>
        <w:r w:rsidR="00C83D57">
          <w:rPr>
            <w:noProof/>
            <w:webHidden/>
          </w:rPr>
          <w:t>20</w:t>
        </w:r>
        <w:r w:rsidR="00C83D57">
          <w:rPr>
            <w:noProof/>
            <w:webHidden/>
          </w:rPr>
          <w:fldChar w:fldCharType="end"/>
        </w:r>
      </w:hyperlink>
    </w:p>
    <w:p w14:paraId="07B16F5B" w14:textId="77777777" w:rsidR="00C83D57" w:rsidRDefault="003F5BC9">
      <w:pPr>
        <w:pStyle w:val="TOC3"/>
        <w:tabs>
          <w:tab w:val="right" w:leader="dot" w:pos="9062"/>
        </w:tabs>
        <w:rPr>
          <w:rFonts w:eastAsiaTheme="minorEastAsia"/>
          <w:noProof/>
          <w:lang w:eastAsia="fr-FR"/>
        </w:rPr>
      </w:pPr>
      <w:hyperlink w:anchor="_Toc171691025" w:history="1">
        <w:r w:rsidR="00C83D57" w:rsidRPr="00FE33A1">
          <w:rPr>
            <w:rStyle w:val="Hyperlink"/>
            <w:rFonts w:ascii="Times New Roman" w:eastAsiaTheme="majorEastAsia" w:hAnsi="Times New Roman"/>
            <w:b/>
            <w:bCs/>
            <w:i/>
            <w:iCs/>
            <w:noProof/>
          </w:rPr>
          <w:t>Santé (art. 25)</w:t>
        </w:r>
        <w:r w:rsidR="00C83D57">
          <w:rPr>
            <w:noProof/>
            <w:webHidden/>
          </w:rPr>
          <w:tab/>
        </w:r>
        <w:r w:rsidR="00C83D57">
          <w:rPr>
            <w:noProof/>
            <w:webHidden/>
          </w:rPr>
          <w:fldChar w:fldCharType="begin"/>
        </w:r>
        <w:r w:rsidR="00C83D57">
          <w:rPr>
            <w:noProof/>
            <w:webHidden/>
          </w:rPr>
          <w:instrText xml:space="preserve"> PAGEREF _Toc171691025 \h </w:instrText>
        </w:r>
        <w:r w:rsidR="00C83D57">
          <w:rPr>
            <w:noProof/>
            <w:webHidden/>
          </w:rPr>
        </w:r>
        <w:r w:rsidR="00C83D57">
          <w:rPr>
            <w:noProof/>
            <w:webHidden/>
          </w:rPr>
          <w:fldChar w:fldCharType="separate"/>
        </w:r>
        <w:r w:rsidR="00C83D57">
          <w:rPr>
            <w:noProof/>
            <w:webHidden/>
          </w:rPr>
          <w:t>25</w:t>
        </w:r>
        <w:r w:rsidR="00C83D57">
          <w:rPr>
            <w:noProof/>
            <w:webHidden/>
          </w:rPr>
          <w:fldChar w:fldCharType="end"/>
        </w:r>
      </w:hyperlink>
    </w:p>
    <w:p w14:paraId="3D099DB2" w14:textId="77777777" w:rsidR="00C83D57" w:rsidRDefault="003F5BC9">
      <w:pPr>
        <w:pStyle w:val="TOC3"/>
        <w:tabs>
          <w:tab w:val="right" w:leader="dot" w:pos="9062"/>
        </w:tabs>
        <w:rPr>
          <w:rFonts w:eastAsiaTheme="minorEastAsia"/>
          <w:noProof/>
          <w:lang w:eastAsia="fr-FR"/>
        </w:rPr>
      </w:pPr>
      <w:hyperlink w:anchor="_Toc171691026" w:history="1">
        <w:r w:rsidR="00C83D57" w:rsidRPr="00FE33A1">
          <w:rPr>
            <w:rStyle w:val="Hyperlink"/>
            <w:rFonts w:ascii="Times New Roman" w:eastAsiaTheme="majorEastAsia" w:hAnsi="Times New Roman"/>
            <w:b/>
            <w:bCs/>
            <w:i/>
            <w:iCs/>
            <w:noProof/>
          </w:rPr>
          <w:t>Adaptation et réadaptation (art. 26)</w:t>
        </w:r>
        <w:r w:rsidR="00C83D57">
          <w:rPr>
            <w:noProof/>
            <w:webHidden/>
          </w:rPr>
          <w:tab/>
        </w:r>
        <w:r w:rsidR="00C83D57">
          <w:rPr>
            <w:noProof/>
            <w:webHidden/>
          </w:rPr>
          <w:fldChar w:fldCharType="begin"/>
        </w:r>
        <w:r w:rsidR="00C83D57">
          <w:rPr>
            <w:noProof/>
            <w:webHidden/>
          </w:rPr>
          <w:instrText xml:space="preserve"> PAGEREF _Toc171691026 \h </w:instrText>
        </w:r>
        <w:r w:rsidR="00C83D57">
          <w:rPr>
            <w:noProof/>
            <w:webHidden/>
          </w:rPr>
        </w:r>
        <w:r w:rsidR="00C83D57">
          <w:rPr>
            <w:noProof/>
            <w:webHidden/>
          </w:rPr>
          <w:fldChar w:fldCharType="separate"/>
        </w:r>
        <w:r w:rsidR="00C83D57">
          <w:rPr>
            <w:noProof/>
            <w:webHidden/>
          </w:rPr>
          <w:t>25</w:t>
        </w:r>
        <w:r w:rsidR="00C83D57">
          <w:rPr>
            <w:noProof/>
            <w:webHidden/>
          </w:rPr>
          <w:fldChar w:fldCharType="end"/>
        </w:r>
      </w:hyperlink>
    </w:p>
    <w:p w14:paraId="34F392E0" w14:textId="77777777" w:rsidR="00C83D57" w:rsidRDefault="003F5BC9">
      <w:pPr>
        <w:pStyle w:val="TOC3"/>
        <w:tabs>
          <w:tab w:val="right" w:leader="dot" w:pos="9062"/>
        </w:tabs>
        <w:rPr>
          <w:rFonts w:eastAsiaTheme="minorEastAsia"/>
          <w:noProof/>
          <w:lang w:eastAsia="fr-FR"/>
        </w:rPr>
      </w:pPr>
      <w:hyperlink w:anchor="_Toc171691027" w:history="1">
        <w:r w:rsidR="00C83D57" w:rsidRPr="00FE33A1">
          <w:rPr>
            <w:rStyle w:val="Hyperlink"/>
            <w:rFonts w:ascii="Times New Roman" w:eastAsiaTheme="majorEastAsia" w:hAnsi="Times New Roman"/>
            <w:b/>
            <w:bCs/>
            <w:i/>
            <w:iCs/>
            <w:noProof/>
          </w:rPr>
          <w:t>Travail et emploi (art. 27)</w:t>
        </w:r>
        <w:r w:rsidR="00C83D57">
          <w:rPr>
            <w:noProof/>
            <w:webHidden/>
          </w:rPr>
          <w:tab/>
        </w:r>
        <w:r w:rsidR="00C83D57">
          <w:rPr>
            <w:noProof/>
            <w:webHidden/>
          </w:rPr>
          <w:fldChar w:fldCharType="begin"/>
        </w:r>
        <w:r w:rsidR="00C83D57">
          <w:rPr>
            <w:noProof/>
            <w:webHidden/>
          </w:rPr>
          <w:instrText xml:space="preserve"> PAGEREF _Toc171691027 \h </w:instrText>
        </w:r>
        <w:r w:rsidR="00C83D57">
          <w:rPr>
            <w:noProof/>
            <w:webHidden/>
          </w:rPr>
        </w:r>
        <w:r w:rsidR="00C83D57">
          <w:rPr>
            <w:noProof/>
            <w:webHidden/>
          </w:rPr>
          <w:fldChar w:fldCharType="separate"/>
        </w:r>
        <w:r w:rsidR="00C83D57">
          <w:rPr>
            <w:noProof/>
            <w:webHidden/>
          </w:rPr>
          <w:t>26</w:t>
        </w:r>
        <w:r w:rsidR="00C83D57">
          <w:rPr>
            <w:noProof/>
            <w:webHidden/>
          </w:rPr>
          <w:fldChar w:fldCharType="end"/>
        </w:r>
      </w:hyperlink>
    </w:p>
    <w:p w14:paraId="7F5673B6" w14:textId="77777777" w:rsidR="00C83D57" w:rsidRDefault="003F5BC9">
      <w:pPr>
        <w:pStyle w:val="TOC3"/>
        <w:tabs>
          <w:tab w:val="right" w:leader="dot" w:pos="9062"/>
        </w:tabs>
        <w:rPr>
          <w:rFonts w:eastAsiaTheme="minorEastAsia"/>
          <w:noProof/>
          <w:lang w:eastAsia="fr-FR"/>
        </w:rPr>
      </w:pPr>
      <w:hyperlink w:anchor="_Toc171691028" w:history="1">
        <w:r w:rsidR="00C83D57" w:rsidRPr="00FE33A1">
          <w:rPr>
            <w:rStyle w:val="Hyperlink"/>
            <w:rFonts w:ascii="Times New Roman" w:eastAsiaTheme="majorEastAsia" w:hAnsi="Times New Roman"/>
            <w:b/>
            <w:bCs/>
            <w:i/>
            <w:iCs/>
            <w:noProof/>
          </w:rPr>
          <w:t>Niveau de vie adéquat et protection sociale (art. 28)</w:t>
        </w:r>
        <w:r w:rsidR="00C83D57">
          <w:rPr>
            <w:noProof/>
            <w:webHidden/>
          </w:rPr>
          <w:tab/>
        </w:r>
        <w:r w:rsidR="00C83D57">
          <w:rPr>
            <w:noProof/>
            <w:webHidden/>
          </w:rPr>
          <w:fldChar w:fldCharType="begin"/>
        </w:r>
        <w:r w:rsidR="00C83D57">
          <w:rPr>
            <w:noProof/>
            <w:webHidden/>
          </w:rPr>
          <w:instrText xml:space="preserve"> PAGEREF _Toc171691028 \h </w:instrText>
        </w:r>
        <w:r w:rsidR="00C83D57">
          <w:rPr>
            <w:noProof/>
            <w:webHidden/>
          </w:rPr>
        </w:r>
        <w:r w:rsidR="00C83D57">
          <w:rPr>
            <w:noProof/>
            <w:webHidden/>
          </w:rPr>
          <w:fldChar w:fldCharType="separate"/>
        </w:r>
        <w:r w:rsidR="00C83D57">
          <w:rPr>
            <w:noProof/>
            <w:webHidden/>
          </w:rPr>
          <w:t>27</w:t>
        </w:r>
        <w:r w:rsidR="00C83D57">
          <w:rPr>
            <w:noProof/>
            <w:webHidden/>
          </w:rPr>
          <w:fldChar w:fldCharType="end"/>
        </w:r>
      </w:hyperlink>
    </w:p>
    <w:p w14:paraId="32A2133D" w14:textId="77777777" w:rsidR="00C83D57" w:rsidRDefault="003F5BC9">
      <w:pPr>
        <w:pStyle w:val="TOC3"/>
        <w:tabs>
          <w:tab w:val="right" w:leader="dot" w:pos="9062"/>
        </w:tabs>
        <w:rPr>
          <w:rFonts w:eastAsiaTheme="minorEastAsia"/>
          <w:noProof/>
          <w:lang w:eastAsia="fr-FR"/>
        </w:rPr>
      </w:pPr>
      <w:hyperlink w:anchor="_Toc171691029" w:history="1">
        <w:r w:rsidR="00C83D57" w:rsidRPr="00FE33A1">
          <w:rPr>
            <w:rStyle w:val="Hyperlink"/>
            <w:rFonts w:ascii="Times New Roman" w:eastAsiaTheme="majorEastAsia" w:hAnsi="Times New Roman"/>
            <w:b/>
            <w:bCs/>
            <w:i/>
            <w:iCs/>
            <w:noProof/>
          </w:rPr>
          <w:t>Participation à la vie politique et à la vie publique (art. 29)</w:t>
        </w:r>
        <w:r w:rsidR="00C83D57">
          <w:rPr>
            <w:noProof/>
            <w:webHidden/>
          </w:rPr>
          <w:tab/>
        </w:r>
        <w:r w:rsidR="00C83D57">
          <w:rPr>
            <w:noProof/>
            <w:webHidden/>
          </w:rPr>
          <w:fldChar w:fldCharType="begin"/>
        </w:r>
        <w:r w:rsidR="00C83D57">
          <w:rPr>
            <w:noProof/>
            <w:webHidden/>
          </w:rPr>
          <w:instrText xml:space="preserve"> PAGEREF _Toc171691029 \h </w:instrText>
        </w:r>
        <w:r w:rsidR="00C83D57">
          <w:rPr>
            <w:noProof/>
            <w:webHidden/>
          </w:rPr>
        </w:r>
        <w:r w:rsidR="00C83D57">
          <w:rPr>
            <w:noProof/>
            <w:webHidden/>
          </w:rPr>
          <w:fldChar w:fldCharType="separate"/>
        </w:r>
        <w:r w:rsidR="00C83D57">
          <w:rPr>
            <w:noProof/>
            <w:webHidden/>
          </w:rPr>
          <w:t>28</w:t>
        </w:r>
        <w:r w:rsidR="00C83D57">
          <w:rPr>
            <w:noProof/>
            <w:webHidden/>
          </w:rPr>
          <w:fldChar w:fldCharType="end"/>
        </w:r>
      </w:hyperlink>
    </w:p>
    <w:p w14:paraId="0EC8EA66" w14:textId="77777777" w:rsidR="00C83D57" w:rsidRDefault="003F5BC9">
      <w:pPr>
        <w:pStyle w:val="TOC3"/>
        <w:tabs>
          <w:tab w:val="right" w:leader="dot" w:pos="9062"/>
        </w:tabs>
        <w:rPr>
          <w:rFonts w:eastAsiaTheme="minorEastAsia"/>
          <w:noProof/>
          <w:lang w:eastAsia="fr-FR"/>
        </w:rPr>
      </w:pPr>
      <w:hyperlink w:anchor="_Toc171691030" w:history="1">
        <w:r w:rsidR="00C83D57" w:rsidRPr="00FE33A1">
          <w:rPr>
            <w:rStyle w:val="Hyperlink"/>
            <w:rFonts w:ascii="Times New Roman" w:eastAsiaTheme="majorEastAsia" w:hAnsi="Times New Roman"/>
            <w:b/>
            <w:bCs/>
            <w:i/>
            <w:iCs/>
            <w:noProof/>
          </w:rPr>
          <w:t>Participation à la vie culturelle et récréative, aux loisirs et aux sports (art. 30)</w:t>
        </w:r>
        <w:r w:rsidR="00C83D57">
          <w:rPr>
            <w:noProof/>
            <w:webHidden/>
          </w:rPr>
          <w:tab/>
        </w:r>
        <w:r w:rsidR="00C83D57">
          <w:rPr>
            <w:noProof/>
            <w:webHidden/>
          </w:rPr>
          <w:fldChar w:fldCharType="begin"/>
        </w:r>
        <w:r w:rsidR="00C83D57">
          <w:rPr>
            <w:noProof/>
            <w:webHidden/>
          </w:rPr>
          <w:instrText xml:space="preserve"> PAGEREF _Toc171691030 \h </w:instrText>
        </w:r>
        <w:r w:rsidR="00C83D57">
          <w:rPr>
            <w:noProof/>
            <w:webHidden/>
          </w:rPr>
        </w:r>
        <w:r w:rsidR="00C83D57">
          <w:rPr>
            <w:noProof/>
            <w:webHidden/>
          </w:rPr>
          <w:fldChar w:fldCharType="separate"/>
        </w:r>
        <w:r w:rsidR="00C83D57">
          <w:rPr>
            <w:noProof/>
            <w:webHidden/>
          </w:rPr>
          <w:t>29</w:t>
        </w:r>
        <w:r w:rsidR="00C83D57">
          <w:rPr>
            <w:noProof/>
            <w:webHidden/>
          </w:rPr>
          <w:fldChar w:fldCharType="end"/>
        </w:r>
      </w:hyperlink>
    </w:p>
    <w:p w14:paraId="4CD4F95C" w14:textId="77777777" w:rsidR="00C83D57" w:rsidRDefault="003F5BC9">
      <w:pPr>
        <w:pStyle w:val="TOC3"/>
        <w:tabs>
          <w:tab w:val="right" w:leader="dot" w:pos="9062"/>
        </w:tabs>
        <w:rPr>
          <w:rFonts w:eastAsiaTheme="minorEastAsia"/>
          <w:noProof/>
          <w:lang w:eastAsia="fr-FR"/>
        </w:rPr>
      </w:pPr>
      <w:hyperlink w:anchor="_Toc171691031" w:history="1">
        <w:r w:rsidR="00C83D57" w:rsidRPr="00FE33A1">
          <w:rPr>
            <w:rStyle w:val="Hyperlink"/>
            <w:rFonts w:ascii="Times New Roman" w:eastAsiaTheme="majorEastAsia" w:hAnsi="Times New Roman"/>
            <w:b/>
            <w:bCs/>
            <w:i/>
            <w:iCs/>
            <w:noProof/>
          </w:rPr>
          <w:t>C. Obligations particulières (art. 31 à 33)</w:t>
        </w:r>
        <w:r w:rsidR="00C83D57">
          <w:rPr>
            <w:noProof/>
            <w:webHidden/>
          </w:rPr>
          <w:tab/>
        </w:r>
        <w:r w:rsidR="00C83D57">
          <w:rPr>
            <w:noProof/>
            <w:webHidden/>
          </w:rPr>
          <w:fldChar w:fldCharType="begin"/>
        </w:r>
        <w:r w:rsidR="00C83D57">
          <w:rPr>
            <w:noProof/>
            <w:webHidden/>
          </w:rPr>
          <w:instrText xml:space="preserve"> PAGEREF _Toc171691031 \h </w:instrText>
        </w:r>
        <w:r w:rsidR="00C83D57">
          <w:rPr>
            <w:noProof/>
            <w:webHidden/>
          </w:rPr>
        </w:r>
        <w:r w:rsidR="00C83D57">
          <w:rPr>
            <w:noProof/>
            <w:webHidden/>
          </w:rPr>
          <w:fldChar w:fldCharType="separate"/>
        </w:r>
        <w:r w:rsidR="00C83D57">
          <w:rPr>
            <w:noProof/>
            <w:webHidden/>
          </w:rPr>
          <w:t>29</w:t>
        </w:r>
        <w:r w:rsidR="00C83D57">
          <w:rPr>
            <w:noProof/>
            <w:webHidden/>
          </w:rPr>
          <w:fldChar w:fldCharType="end"/>
        </w:r>
      </w:hyperlink>
    </w:p>
    <w:p w14:paraId="216F2201" w14:textId="77777777" w:rsidR="00C83D57" w:rsidRDefault="003F5BC9">
      <w:pPr>
        <w:pStyle w:val="TOC3"/>
        <w:tabs>
          <w:tab w:val="right" w:leader="dot" w:pos="9062"/>
        </w:tabs>
        <w:rPr>
          <w:rFonts w:eastAsiaTheme="minorEastAsia"/>
          <w:noProof/>
          <w:lang w:eastAsia="fr-FR"/>
        </w:rPr>
      </w:pPr>
      <w:hyperlink w:anchor="_Toc171691032" w:history="1">
        <w:r w:rsidR="00C83D57" w:rsidRPr="00FE33A1">
          <w:rPr>
            <w:rStyle w:val="Hyperlink"/>
            <w:rFonts w:ascii="Times New Roman" w:eastAsiaTheme="majorEastAsia" w:hAnsi="Times New Roman"/>
            <w:b/>
            <w:bCs/>
            <w:i/>
            <w:iCs/>
            <w:noProof/>
          </w:rPr>
          <w:t>Statistiques et collecte des données (art. 31)</w:t>
        </w:r>
        <w:r w:rsidR="00C83D57">
          <w:rPr>
            <w:noProof/>
            <w:webHidden/>
          </w:rPr>
          <w:tab/>
        </w:r>
        <w:r w:rsidR="00C83D57">
          <w:rPr>
            <w:noProof/>
            <w:webHidden/>
          </w:rPr>
          <w:fldChar w:fldCharType="begin"/>
        </w:r>
        <w:r w:rsidR="00C83D57">
          <w:rPr>
            <w:noProof/>
            <w:webHidden/>
          </w:rPr>
          <w:instrText xml:space="preserve"> PAGEREF _Toc171691032 \h </w:instrText>
        </w:r>
        <w:r w:rsidR="00C83D57">
          <w:rPr>
            <w:noProof/>
            <w:webHidden/>
          </w:rPr>
        </w:r>
        <w:r w:rsidR="00C83D57">
          <w:rPr>
            <w:noProof/>
            <w:webHidden/>
          </w:rPr>
          <w:fldChar w:fldCharType="separate"/>
        </w:r>
        <w:r w:rsidR="00C83D57">
          <w:rPr>
            <w:noProof/>
            <w:webHidden/>
          </w:rPr>
          <w:t>29</w:t>
        </w:r>
        <w:r w:rsidR="00C83D57">
          <w:rPr>
            <w:noProof/>
            <w:webHidden/>
          </w:rPr>
          <w:fldChar w:fldCharType="end"/>
        </w:r>
      </w:hyperlink>
    </w:p>
    <w:p w14:paraId="3F784333" w14:textId="77777777" w:rsidR="00C83D57" w:rsidRDefault="003F5BC9">
      <w:pPr>
        <w:pStyle w:val="TOC3"/>
        <w:tabs>
          <w:tab w:val="right" w:leader="dot" w:pos="9062"/>
        </w:tabs>
        <w:rPr>
          <w:rFonts w:eastAsiaTheme="minorEastAsia"/>
          <w:noProof/>
          <w:lang w:eastAsia="fr-FR"/>
        </w:rPr>
      </w:pPr>
      <w:hyperlink w:anchor="_Toc171691033" w:history="1">
        <w:r w:rsidR="00C83D57" w:rsidRPr="00FE33A1">
          <w:rPr>
            <w:rStyle w:val="Hyperlink"/>
            <w:rFonts w:ascii="Times New Roman" w:eastAsiaTheme="majorEastAsia" w:hAnsi="Times New Roman"/>
            <w:b/>
            <w:bCs/>
            <w:i/>
            <w:iCs/>
            <w:noProof/>
          </w:rPr>
          <w:t>Coopération internationale (art. 32)</w:t>
        </w:r>
        <w:r w:rsidR="00C83D57">
          <w:rPr>
            <w:noProof/>
            <w:webHidden/>
          </w:rPr>
          <w:tab/>
        </w:r>
        <w:r w:rsidR="00C83D57">
          <w:rPr>
            <w:noProof/>
            <w:webHidden/>
          </w:rPr>
          <w:fldChar w:fldCharType="begin"/>
        </w:r>
        <w:r w:rsidR="00C83D57">
          <w:rPr>
            <w:noProof/>
            <w:webHidden/>
          </w:rPr>
          <w:instrText xml:space="preserve"> PAGEREF _Toc171691033 \h </w:instrText>
        </w:r>
        <w:r w:rsidR="00C83D57">
          <w:rPr>
            <w:noProof/>
            <w:webHidden/>
          </w:rPr>
        </w:r>
        <w:r w:rsidR="00C83D57">
          <w:rPr>
            <w:noProof/>
            <w:webHidden/>
          </w:rPr>
          <w:fldChar w:fldCharType="separate"/>
        </w:r>
        <w:r w:rsidR="00C83D57">
          <w:rPr>
            <w:noProof/>
            <w:webHidden/>
          </w:rPr>
          <w:t>30</w:t>
        </w:r>
        <w:r w:rsidR="00C83D57">
          <w:rPr>
            <w:noProof/>
            <w:webHidden/>
          </w:rPr>
          <w:fldChar w:fldCharType="end"/>
        </w:r>
      </w:hyperlink>
    </w:p>
    <w:p w14:paraId="03B6D645" w14:textId="77777777" w:rsidR="00C83D57" w:rsidRDefault="003F5BC9">
      <w:pPr>
        <w:pStyle w:val="TOC3"/>
        <w:tabs>
          <w:tab w:val="right" w:leader="dot" w:pos="9062"/>
        </w:tabs>
        <w:rPr>
          <w:rFonts w:eastAsiaTheme="minorEastAsia"/>
          <w:noProof/>
          <w:lang w:eastAsia="fr-FR"/>
        </w:rPr>
      </w:pPr>
      <w:hyperlink w:anchor="_Toc171691034" w:history="1">
        <w:r w:rsidR="00C83D57" w:rsidRPr="00FE33A1">
          <w:rPr>
            <w:rStyle w:val="Hyperlink"/>
            <w:rFonts w:ascii="Times New Roman" w:eastAsiaTheme="majorEastAsia" w:hAnsi="Times New Roman"/>
            <w:b/>
            <w:bCs/>
            <w:i/>
            <w:iCs/>
            <w:noProof/>
          </w:rPr>
          <w:t>Application et suivi au niveau national (art. 33)</w:t>
        </w:r>
        <w:r w:rsidR="00C83D57">
          <w:rPr>
            <w:noProof/>
            <w:webHidden/>
          </w:rPr>
          <w:tab/>
        </w:r>
        <w:r w:rsidR="00C83D57">
          <w:rPr>
            <w:noProof/>
            <w:webHidden/>
          </w:rPr>
          <w:fldChar w:fldCharType="begin"/>
        </w:r>
        <w:r w:rsidR="00C83D57">
          <w:rPr>
            <w:noProof/>
            <w:webHidden/>
          </w:rPr>
          <w:instrText xml:space="preserve"> PAGEREF _Toc171691034 \h </w:instrText>
        </w:r>
        <w:r w:rsidR="00C83D57">
          <w:rPr>
            <w:noProof/>
            <w:webHidden/>
          </w:rPr>
        </w:r>
        <w:r w:rsidR="00C83D57">
          <w:rPr>
            <w:noProof/>
            <w:webHidden/>
          </w:rPr>
          <w:fldChar w:fldCharType="separate"/>
        </w:r>
        <w:r w:rsidR="00C83D57">
          <w:rPr>
            <w:noProof/>
            <w:webHidden/>
          </w:rPr>
          <w:t>30</w:t>
        </w:r>
        <w:r w:rsidR="00C83D57">
          <w:rPr>
            <w:noProof/>
            <w:webHidden/>
          </w:rPr>
          <w:fldChar w:fldCharType="end"/>
        </w:r>
      </w:hyperlink>
    </w:p>
    <w:p w14:paraId="1846C745" w14:textId="77777777" w:rsidR="00271656" w:rsidRDefault="00271656">
      <w:r>
        <w:lastRenderedPageBreak/>
        <w:fldChar w:fldCharType="end"/>
      </w:r>
    </w:p>
    <w:p w14:paraId="6E57705D" w14:textId="77777777" w:rsidR="009070B1" w:rsidRPr="00114624" w:rsidRDefault="009070B1" w:rsidP="0069139A">
      <w:pPr>
        <w:pStyle w:val="Heading3"/>
        <w:rPr>
          <w:rFonts w:ascii="Times New Roman" w:hAnsi="Times New Roman"/>
          <w:b/>
          <w:bCs/>
        </w:rPr>
      </w:pPr>
      <w:bookmarkStart w:id="1" w:name="_Toc171691002"/>
      <w:r w:rsidRPr="00114624">
        <w:rPr>
          <w:rFonts w:ascii="Times New Roman" w:hAnsi="Times New Roman"/>
          <w:b/>
          <w:bCs/>
        </w:rPr>
        <w:t>SIGLES ET ABREVIATIONS</w:t>
      </w:r>
      <w:bookmarkEnd w:id="1"/>
    </w:p>
    <w:p w14:paraId="2B7E98DF" w14:textId="77777777" w:rsidR="009070B1" w:rsidRPr="00666105" w:rsidRDefault="009070B1" w:rsidP="009070B1">
      <w:pPr>
        <w:jc w:val="both"/>
        <w:rPr>
          <w:rFonts w:ascii="Times New Roman" w:hAnsi="Times New Roman"/>
          <w:sz w:val="24"/>
          <w:szCs w:val="24"/>
        </w:rPr>
      </w:pPr>
      <w:r w:rsidRPr="00666105">
        <w:rPr>
          <w:rFonts w:ascii="Times New Roman" w:hAnsi="Times New Roman"/>
          <w:b/>
          <w:bCs/>
          <w:sz w:val="24"/>
          <w:szCs w:val="24"/>
        </w:rPr>
        <w:t>CDPH</w:t>
      </w:r>
      <w:r w:rsidR="00C83D57">
        <w:rPr>
          <w:rFonts w:ascii="Times New Roman" w:hAnsi="Times New Roman"/>
          <w:sz w:val="24"/>
          <w:szCs w:val="24"/>
        </w:rPr>
        <w:t> : Convention</w:t>
      </w:r>
      <w:r>
        <w:rPr>
          <w:rFonts w:ascii="Times New Roman" w:hAnsi="Times New Roman"/>
          <w:sz w:val="24"/>
          <w:szCs w:val="24"/>
        </w:rPr>
        <w:t xml:space="preserve"> relative aux droits des personnes handicapées</w:t>
      </w:r>
    </w:p>
    <w:p w14:paraId="32BB6ADE" w14:textId="77777777" w:rsidR="009070B1" w:rsidRDefault="009070B1" w:rsidP="009070B1">
      <w:pPr>
        <w:jc w:val="both"/>
        <w:rPr>
          <w:rFonts w:ascii="Times New Roman" w:hAnsi="Times New Roman"/>
          <w:sz w:val="24"/>
          <w:szCs w:val="24"/>
        </w:rPr>
      </w:pPr>
      <w:r w:rsidRPr="0035098E">
        <w:rPr>
          <w:rFonts w:ascii="Times New Roman" w:hAnsi="Times New Roman"/>
          <w:b/>
          <w:bCs/>
          <w:sz w:val="24"/>
          <w:szCs w:val="24"/>
        </w:rPr>
        <w:t xml:space="preserve">COMUD/Handicap : </w:t>
      </w:r>
      <w:r w:rsidRPr="00666105">
        <w:rPr>
          <w:rFonts w:ascii="Times New Roman" w:hAnsi="Times New Roman"/>
          <w:sz w:val="24"/>
          <w:szCs w:val="24"/>
        </w:rPr>
        <w:t>Conseil national multisectoriel pour la protection et la promotion des droits des personnes handicapées</w:t>
      </w:r>
    </w:p>
    <w:p w14:paraId="5AFFA7E7" w14:textId="77777777" w:rsidR="009070B1" w:rsidRDefault="009070B1" w:rsidP="009070B1">
      <w:pPr>
        <w:jc w:val="both"/>
        <w:rPr>
          <w:rFonts w:ascii="Times New Roman" w:hAnsi="Times New Roman"/>
          <w:sz w:val="24"/>
          <w:szCs w:val="24"/>
        </w:rPr>
      </w:pPr>
      <w:r w:rsidRPr="00666105">
        <w:rPr>
          <w:rFonts w:ascii="Times New Roman" w:hAnsi="Times New Roman"/>
          <w:b/>
          <w:bCs/>
          <w:sz w:val="24"/>
          <w:szCs w:val="24"/>
        </w:rPr>
        <w:t>Convention</w:t>
      </w:r>
      <w:r>
        <w:rPr>
          <w:rFonts w:ascii="Times New Roman" w:hAnsi="Times New Roman"/>
          <w:sz w:val="24"/>
          <w:szCs w:val="24"/>
        </w:rPr>
        <w:t xml:space="preserve"> : </w:t>
      </w:r>
      <w:r w:rsidRPr="00666105">
        <w:rPr>
          <w:rFonts w:ascii="Times New Roman" w:hAnsi="Times New Roman"/>
          <w:sz w:val="24"/>
          <w:szCs w:val="24"/>
        </w:rPr>
        <w:t>Convention relative aux droits des personnes handicapées</w:t>
      </w:r>
    </w:p>
    <w:p w14:paraId="1CD94048" w14:textId="77777777" w:rsidR="009070B1" w:rsidRDefault="009070B1" w:rsidP="009070B1">
      <w:pPr>
        <w:jc w:val="both"/>
        <w:rPr>
          <w:rFonts w:ascii="Times New Roman" w:hAnsi="Times New Roman"/>
          <w:sz w:val="24"/>
          <w:szCs w:val="24"/>
        </w:rPr>
      </w:pPr>
      <w:r w:rsidRPr="00666105">
        <w:rPr>
          <w:rFonts w:ascii="Times New Roman" w:hAnsi="Times New Roman"/>
          <w:b/>
          <w:bCs/>
          <w:sz w:val="24"/>
          <w:szCs w:val="24"/>
        </w:rPr>
        <w:t>COSC/CDPH</w:t>
      </w:r>
      <w:r>
        <w:rPr>
          <w:rFonts w:ascii="Times New Roman" w:hAnsi="Times New Roman"/>
          <w:sz w:val="24"/>
          <w:szCs w:val="24"/>
        </w:rPr>
        <w:t> :</w:t>
      </w:r>
      <w:r>
        <w:t xml:space="preserve"> </w:t>
      </w:r>
      <w:r>
        <w:rPr>
          <w:rFonts w:ascii="Times New Roman" w:hAnsi="Times New Roman"/>
          <w:sz w:val="24"/>
          <w:szCs w:val="24"/>
        </w:rPr>
        <w:t>coalition des organisations de la société civile sur la mise en œuvre de la Convention relative aux droits des personnes handicapées</w:t>
      </w:r>
    </w:p>
    <w:p w14:paraId="5583CB31" w14:textId="77777777" w:rsidR="009070B1" w:rsidRDefault="009070B1" w:rsidP="009070B1">
      <w:pPr>
        <w:jc w:val="both"/>
        <w:rPr>
          <w:rFonts w:ascii="Times New Roman" w:hAnsi="Times New Roman"/>
          <w:b/>
          <w:bCs/>
          <w:sz w:val="24"/>
          <w:szCs w:val="24"/>
        </w:rPr>
      </w:pPr>
      <w:r w:rsidRPr="004A693F">
        <w:rPr>
          <w:rFonts w:ascii="Times New Roman" w:hAnsi="Times New Roman"/>
          <w:b/>
          <w:bCs/>
          <w:sz w:val="24"/>
          <w:szCs w:val="24"/>
        </w:rPr>
        <w:t>FCFA</w:t>
      </w:r>
      <w:r w:rsidRPr="00666105">
        <w:rPr>
          <w:rFonts w:ascii="Times New Roman" w:hAnsi="Times New Roman"/>
          <w:sz w:val="24"/>
          <w:szCs w:val="24"/>
        </w:rPr>
        <w:t xml:space="preserve"> </w:t>
      </w:r>
      <w:r>
        <w:rPr>
          <w:rFonts w:ascii="Times New Roman" w:hAnsi="Times New Roman"/>
          <w:sz w:val="24"/>
          <w:szCs w:val="24"/>
        </w:rPr>
        <w:t>: franc de la communauté financière africaine</w:t>
      </w:r>
    </w:p>
    <w:p w14:paraId="3C170A1E" w14:textId="77777777" w:rsidR="009070B1" w:rsidRPr="002414CE" w:rsidRDefault="009070B1" w:rsidP="009070B1">
      <w:pPr>
        <w:rPr>
          <w:rFonts w:ascii="Times New Roman" w:hAnsi="Times New Roman"/>
          <w:b/>
          <w:bCs/>
          <w:sz w:val="24"/>
          <w:szCs w:val="24"/>
        </w:rPr>
      </w:pPr>
      <w:r w:rsidRPr="006A4F83">
        <w:rPr>
          <w:rFonts w:ascii="Times New Roman" w:hAnsi="Times New Roman"/>
          <w:b/>
          <w:bCs/>
          <w:sz w:val="24"/>
          <w:szCs w:val="24"/>
        </w:rPr>
        <w:t>INDH</w:t>
      </w:r>
      <w:r>
        <w:rPr>
          <w:rFonts w:ascii="Times New Roman" w:hAnsi="Times New Roman"/>
          <w:b/>
          <w:bCs/>
          <w:sz w:val="24"/>
          <w:szCs w:val="24"/>
        </w:rPr>
        <w:t> </w:t>
      </w:r>
      <w:r w:rsidRPr="002414CE">
        <w:rPr>
          <w:rFonts w:ascii="Times New Roman" w:hAnsi="Times New Roman"/>
          <w:sz w:val="24"/>
          <w:szCs w:val="24"/>
        </w:rPr>
        <w:t>:</w:t>
      </w:r>
      <w:r>
        <w:rPr>
          <w:rFonts w:ascii="Times New Roman" w:hAnsi="Times New Roman"/>
          <w:sz w:val="24"/>
          <w:szCs w:val="24"/>
        </w:rPr>
        <w:t xml:space="preserve"> institution nationale des droits de l’homme</w:t>
      </w:r>
    </w:p>
    <w:p w14:paraId="5AEBE947" w14:textId="77777777" w:rsidR="009070B1" w:rsidRDefault="009070B1" w:rsidP="009070B1">
      <w:pPr>
        <w:jc w:val="both"/>
        <w:rPr>
          <w:rFonts w:ascii="Times New Roman" w:hAnsi="Times New Roman"/>
          <w:sz w:val="24"/>
          <w:szCs w:val="24"/>
        </w:rPr>
      </w:pPr>
      <w:r w:rsidRPr="00666105">
        <w:rPr>
          <w:rFonts w:ascii="Times New Roman" w:hAnsi="Times New Roman"/>
          <w:b/>
          <w:bCs/>
          <w:sz w:val="24"/>
          <w:szCs w:val="24"/>
        </w:rPr>
        <w:t>MASSN</w:t>
      </w:r>
      <w:r w:rsidRPr="00666105">
        <w:rPr>
          <w:rFonts w:ascii="Times New Roman" w:hAnsi="Times New Roman"/>
          <w:sz w:val="24"/>
          <w:szCs w:val="24"/>
        </w:rPr>
        <w:t xml:space="preserve"> : </w:t>
      </w:r>
      <w:proofErr w:type="gramStart"/>
      <w:r w:rsidRPr="00666105">
        <w:rPr>
          <w:rFonts w:ascii="Times New Roman" w:hAnsi="Times New Roman"/>
          <w:sz w:val="24"/>
          <w:szCs w:val="24"/>
        </w:rPr>
        <w:t>Ministère de l’action</w:t>
      </w:r>
      <w:proofErr w:type="gramEnd"/>
      <w:r w:rsidRPr="00666105">
        <w:rPr>
          <w:rFonts w:ascii="Times New Roman" w:hAnsi="Times New Roman"/>
          <w:sz w:val="24"/>
          <w:szCs w:val="24"/>
        </w:rPr>
        <w:t xml:space="preserve"> sociale et de la solidarité nationale</w:t>
      </w:r>
    </w:p>
    <w:p w14:paraId="27613477" w14:textId="77777777" w:rsidR="009070B1" w:rsidRPr="00666105" w:rsidRDefault="009070B1" w:rsidP="009070B1">
      <w:pPr>
        <w:jc w:val="both"/>
        <w:rPr>
          <w:rFonts w:ascii="Times New Roman" w:hAnsi="Times New Roman"/>
          <w:sz w:val="24"/>
          <w:szCs w:val="24"/>
        </w:rPr>
      </w:pPr>
      <w:r w:rsidRPr="00666105">
        <w:rPr>
          <w:rFonts w:ascii="Times New Roman" w:hAnsi="Times New Roman"/>
          <w:b/>
          <w:bCs/>
          <w:sz w:val="24"/>
          <w:szCs w:val="24"/>
        </w:rPr>
        <w:t>MEF</w:t>
      </w:r>
      <w:r w:rsidRPr="00666105">
        <w:rPr>
          <w:rFonts w:ascii="Times New Roman" w:hAnsi="Times New Roman"/>
          <w:sz w:val="24"/>
          <w:szCs w:val="24"/>
        </w:rPr>
        <w:t xml:space="preserve"> : </w:t>
      </w:r>
      <w:proofErr w:type="gramStart"/>
      <w:r w:rsidRPr="00666105">
        <w:rPr>
          <w:rFonts w:ascii="Times New Roman" w:hAnsi="Times New Roman"/>
          <w:sz w:val="24"/>
          <w:szCs w:val="24"/>
        </w:rPr>
        <w:t>Ministère de l’économie</w:t>
      </w:r>
      <w:proofErr w:type="gramEnd"/>
      <w:r w:rsidRPr="00666105">
        <w:rPr>
          <w:rFonts w:ascii="Times New Roman" w:hAnsi="Times New Roman"/>
          <w:sz w:val="24"/>
          <w:szCs w:val="24"/>
        </w:rPr>
        <w:t xml:space="preserve"> et des finances</w:t>
      </w:r>
    </w:p>
    <w:p w14:paraId="572693BE" w14:textId="77777777" w:rsidR="009070B1" w:rsidRDefault="009070B1" w:rsidP="009070B1">
      <w:pPr>
        <w:jc w:val="both"/>
        <w:rPr>
          <w:rFonts w:ascii="Times New Roman" w:hAnsi="Times New Roman"/>
          <w:sz w:val="24"/>
          <w:szCs w:val="24"/>
        </w:rPr>
      </w:pPr>
      <w:r w:rsidRPr="00666105">
        <w:rPr>
          <w:rFonts w:ascii="Times New Roman" w:hAnsi="Times New Roman"/>
          <w:b/>
          <w:bCs/>
          <w:sz w:val="24"/>
          <w:szCs w:val="24"/>
        </w:rPr>
        <w:t>MENA</w:t>
      </w:r>
      <w:r w:rsidRPr="00666105">
        <w:rPr>
          <w:rFonts w:ascii="Times New Roman" w:hAnsi="Times New Roman"/>
          <w:sz w:val="24"/>
          <w:szCs w:val="24"/>
        </w:rPr>
        <w:t xml:space="preserve"> : </w:t>
      </w:r>
      <w:proofErr w:type="gramStart"/>
      <w:r w:rsidRPr="00666105">
        <w:rPr>
          <w:rFonts w:ascii="Times New Roman" w:hAnsi="Times New Roman"/>
          <w:sz w:val="24"/>
          <w:szCs w:val="24"/>
        </w:rPr>
        <w:t>Ministère de l’éducation</w:t>
      </w:r>
      <w:proofErr w:type="gramEnd"/>
      <w:r w:rsidRPr="00666105">
        <w:rPr>
          <w:rFonts w:ascii="Times New Roman" w:hAnsi="Times New Roman"/>
          <w:sz w:val="24"/>
          <w:szCs w:val="24"/>
        </w:rPr>
        <w:t xml:space="preserve"> nationale et de l’alphabétisation</w:t>
      </w:r>
    </w:p>
    <w:p w14:paraId="7DFECA0B" w14:textId="77777777" w:rsidR="009070B1" w:rsidRPr="00666105" w:rsidRDefault="009070B1" w:rsidP="009070B1">
      <w:pPr>
        <w:jc w:val="both"/>
        <w:rPr>
          <w:rFonts w:ascii="Times New Roman" w:hAnsi="Times New Roman"/>
          <w:sz w:val="24"/>
          <w:szCs w:val="24"/>
        </w:rPr>
      </w:pPr>
      <w:r w:rsidRPr="002414CE">
        <w:rPr>
          <w:rFonts w:ascii="Times New Roman" w:hAnsi="Times New Roman"/>
          <w:b/>
          <w:bCs/>
          <w:sz w:val="24"/>
          <w:szCs w:val="24"/>
        </w:rPr>
        <w:t>MENAPL</w:t>
      </w:r>
      <w:r>
        <w:rPr>
          <w:rFonts w:ascii="Times New Roman" w:hAnsi="Times New Roman"/>
          <w:sz w:val="24"/>
          <w:szCs w:val="24"/>
        </w:rPr>
        <w:t> :</w:t>
      </w:r>
      <w:r w:rsidRPr="002414CE">
        <w:rPr>
          <w:rFonts w:ascii="Times New Roman" w:hAnsi="Times New Roman"/>
          <w:sz w:val="24"/>
          <w:szCs w:val="24"/>
        </w:rPr>
        <w:t xml:space="preserve"> </w:t>
      </w:r>
      <w:proofErr w:type="gramStart"/>
      <w:r w:rsidRPr="00666105">
        <w:rPr>
          <w:rFonts w:ascii="Times New Roman" w:hAnsi="Times New Roman"/>
          <w:sz w:val="24"/>
          <w:szCs w:val="24"/>
        </w:rPr>
        <w:t>Ministère de l’éducation</w:t>
      </w:r>
      <w:proofErr w:type="gramEnd"/>
      <w:r w:rsidRPr="00666105">
        <w:rPr>
          <w:rFonts w:ascii="Times New Roman" w:hAnsi="Times New Roman"/>
          <w:sz w:val="24"/>
          <w:szCs w:val="24"/>
        </w:rPr>
        <w:t xml:space="preserve"> nationale</w:t>
      </w:r>
      <w:r>
        <w:rPr>
          <w:rFonts w:ascii="Times New Roman" w:hAnsi="Times New Roman"/>
          <w:sz w:val="24"/>
          <w:szCs w:val="24"/>
        </w:rPr>
        <w:t xml:space="preserve">, </w:t>
      </w:r>
      <w:r w:rsidRPr="00666105">
        <w:rPr>
          <w:rFonts w:ascii="Times New Roman" w:hAnsi="Times New Roman"/>
          <w:sz w:val="24"/>
          <w:szCs w:val="24"/>
        </w:rPr>
        <w:t>de l’alphabétisation</w:t>
      </w:r>
      <w:r>
        <w:rPr>
          <w:rFonts w:ascii="Times New Roman" w:hAnsi="Times New Roman"/>
          <w:sz w:val="24"/>
          <w:szCs w:val="24"/>
        </w:rPr>
        <w:t xml:space="preserve"> et de la promotion des langues nationales</w:t>
      </w:r>
    </w:p>
    <w:p w14:paraId="329A0906" w14:textId="77777777" w:rsidR="009070B1" w:rsidRPr="00666105" w:rsidRDefault="009070B1" w:rsidP="009070B1">
      <w:pPr>
        <w:jc w:val="both"/>
        <w:rPr>
          <w:rFonts w:ascii="Times New Roman" w:hAnsi="Times New Roman"/>
          <w:sz w:val="24"/>
          <w:szCs w:val="24"/>
        </w:rPr>
      </w:pPr>
      <w:r w:rsidRPr="00666105">
        <w:rPr>
          <w:rFonts w:ascii="Times New Roman" w:hAnsi="Times New Roman"/>
          <w:b/>
          <w:bCs/>
          <w:sz w:val="24"/>
          <w:szCs w:val="24"/>
        </w:rPr>
        <w:t>MESS</w:t>
      </w:r>
      <w:r w:rsidRPr="00666105">
        <w:rPr>
          <w:rFonts w:ascii="Times New Roman" w:hAnsi="Times New Roman"/>
          <w:sz w:val="24"/>
          <w:szCs w:val="24"/>
        </w:rPr>
        <w:t xml:space="preserve"> : </w:t>
      </w:r>
      <w:proofErr w:type="gramStart"/>
      <w:r w:rsidRPr="00666105">
        <w:rPr>
          <w:rFonts w:ascii="Times New Roman" w:hAnsi="Times New Roman"/>
          <w:sz w:val="24"/>
          <w:szCs w:val="24"/>
        </w:rPr>
        <w:t>Ministère des enseignements</w:t>
      </w:r>
      <w:proofErr w:type="gramEnd"/>
      <w:r w:rsidRPr="00666105">
        <w:rPr>
          <w:rFonts w:ascii="Times New Roman" w:hAnsi="Times New Roman"/>
          <w:sz w:val="24"/>
          <w:szCs w:val="24"/>
        </w:rPr>
        <w:t xml:space="preserve"> secondaires et supérieurs</w:t>
      </w:r>
    </w:p>
    <w:p w14:paraId="5A58FCED" w14:textId="77777777" w:rsidR="009070B1" w:rsidRPr="002414CE" w:rsidRDefault="009070B1" w:rsidP="009070B1">
      <w:pPr>
        <w:jc w:val="both"/>
        <w:rPr>
          <w:rFonts w:ascii="Times New Roman" w:hAnsi="Times New Roman"/>
          <w:sz w:val="24"/>
          <w:szCs w:val="24"/>
        </w:rPr>
      </w:pPr>
      <w:r w:rsidRPr="00666105">
        <w:rPr>
          <w:rFonts w:ascii="Times New Roman" w:hAnsi="Times New Roman"/>
          <w:b/>
          <w:bCs/>
          <w:sz w:val="24"/>
          <w:szCs w:val="24"/>
        </w:rPr>
        <w:t>MS</w:t>
      </w:r>
      <w:r w:rsidRPr="00666105">
        <w:rPr>
          <w:rFonts w:ascii="Times New Roman" w:hAnsi="Times New Roman"/>
          <w:sz w:val="24"/>
          <w:szCs w:val="24"/>
        </w:rPr>
        <w:t xml:space="preserve"> : </w:t>
      </w:r>
      <w:proofErr w:type="gramStart"/>
      <w:r w:rsidRPr="00666105">
        <w:rPr>
          <w:rFonts w:ascii="Times New Roman" w:hAnsi="Times New Roman"/>
          <w:sz w:val="24"/>
          <w:szCs w:val="24"/>
        </w:rPr>
        <w:t>Ministère de la santé</w:t>
      </w:r>
      <w:proofErr w:type="gramEnd"/>
    </w:p>
    <w:p w14:paraId="22EBF075" w14:textId="77777777" w:rsidR="009070B1" w:rsidRPr="004A693F" w:rsidRDefault="009070B1" w:rsidP="009070B1">
      <w:pPr>
        <w:rPr>
          <w:rFonts w:ascii="Times New Roman" w:hAnsi="Times New Roman"/>
          <w:b/>
          <w:bCs/>
          <w:sz w:val="24"/>
          <w:szCs w:val="24"/>
        </w:rPr>
      </w:pPr>
      <w:r w:rsidRPr="004A693F">
        <w:rPr>
          <w:rFonts w:ascii="Times New Roman" w:hAnsi="Times New Roman"/>
          <w:b/>
          <w:bCs/>
          <w:sz w:val="24"/>
          <w:szCs w:val="24"/>
        </w:rPr>
        <w:t>ONG</w:t>
      </w:r>
      <w:r>
        <w:rPr>
          <w:rFonts w:ascii="Times New Roman" w:hAnsi="Times New Roman"/>
          <w:b/>
          <w:bCs/>
          <w:sz w:val="24"/>
          <w:szCs w:val="24"/>
        </w:rPr>
        <w:t> :</w:t>
      </w:r>
      <w:r w:rsidRPr="002414CE">
        <w:rPr>
          <w:rFonts w:ascii="Times New Roman" w:hAnsi="Times New Roman"/>
          <w:sz w:val="24"/>
          <w:szCs w:val="24"/>
        </w:rPr>
        <w:t xml:space="preserve"> </w:t>
      </w:r>
      <w:r>
        <w:rPr>
          <w:rFonts w:ascii="Times New Roman" w:hAnsi="Times New Roman"/>
          <w:sz w:val="24"/>
          <w:szCs w:val="24"/>
        </w:rPr>
        <w:t>organisation non gouvernementale</w:t>
      </w:r>
    </w:p>
    <w:p w14:paraId="5074829B" w14:textId="77777777" w:rsidR="009070B1" w:rsidRDefault="009070B1" w:rsidP="009070B1">
      <w:pPr>
        <w:rPr>
          <w:rFonts w:ascii="Times New Roman" w:hAnsi="Times New Roman"/>
          <w:sz w:val="24"/>
          <w:szCs w:val="24"/>
        </w:rPr>
      </w:pPr>
      <w:r w:rsidRPr="004A693F">
        <w:rPr>
          <w:rFonts w:ascii="Times New Roman" w:hAnsi="Times New Roman"/>
          <w:b/>
          <w:bCs/>
          <w:sz w:val="24"/>
          <w:szCs w:val="24"/>
        </w:rPr>
        <w:t>OPH</w:t>
      </w:r>
      <w:r>
        <w:rPr>
          <w:rFonts w:ascii="Times New Roman" w:hAnsi="Times New Roman"/>
          <w:b/>
          <w:bCs/>
          <w:sz w:val="24"/>
          <w:szCs w:val="24"/>
        </w:rPr>
        <w:t> :</w:t>
      </w:r>
      <w:r w:rsidRPr="002414CE">
        <w:rPr>
          <w:rFonts w:ascii="Times New Roman" w:hAnsi="Times New Roman"/>
          <w:sz w:val="24"/>
          <w:szCs w:val="24"/>
        </w:rPr>
        <w:t xml:space="preserve"> </w:t>
      </w:r>
      <w:r>
        <w:rPr>
          <w:rFonts w:ascii="Times New Roman" w:hAnsi="Times New Roman"/>
          <w:sz w:val="24"/>
          <w:szCs w:val="24"/>
        </w:rPr>
        <w:t>organisation de personnes handicapées</w:t>
      </w:r>
    </w:p>
    <w:p w14:paraId="20C366CD" w14:textId="77777777" w:rsidR="009070B1" w:rsidRPr="002414CE" w:rsidRDefault="009070B1" w:rsidP="009070B1">
      <w:pPr>
        <w:rPr>
          <w:rFonts w:ascii="Times New Roman" w:hAnsi="Times New Roman"/>
          <w:b/>
          <w:bCs/>
          <w:sz w:val="24"/>
          <w:szCs w:val="24"/>
        </w:rPr>
      </w:pPr>
      <w:r w:rsidRPr="002414CE">
        <w:rPr>
          <w:rFonts w:ascii="Times New Roman" w:hAnsi="Times New Roman"/>
          <w:b/>
          <w:bCs/>
          <w:sz w:val="24"/>
          <w:szCs w:val="24"/>
        </w:rPr>
        <w:t xml:space="preserve">PM </w:t>
      </w:r>
      <w:r w:rsidRPr="002414CE">
        <w:rPr>
          <w:rFonts w:ascii="Times New Roman" w:hAnsi="Times New Roman"/>
          <w:sz w:val="24"/>
          <w:szCs w:val="24"/>
        </w:rPr>
        <w:t>: Premier Ministère</w:t>
      </w:r>
    </w:p>
    <w:p w14:paraId="034B8EEF" w14:textId="77777777" w:rsidR="009070B1" w:rsidRPr="004A693F" w:rsidRDefault="009070B1" w:rsidP="009070B1">
      <w:pPr>
        <w:rPr>
          <w:rFonts w:ascii="Times New Roman" w:hAnsi="Times New Roman"/>
          <w:b/>
          <w:bCs/>
          <w:sz w:val="24"/>
          <w:szCs w:val="24"/>
        </w:rPr>
      </w:pPr>
      <w:r w:rsidRPr="002414CE">
        <w:rPr>
          <w:rFonts w:ascii="Times New Roman" w:hAnsi="Times New Roman"/>
          <w:b/>
          <w:bCs/>
          <w:sz w:val="24"/>
          <w:szCs w:val="24"/>
        </w:rPr>
        <w:t xml:space="preserve">PRES </w:t>
      </w:r>
      <w:r w:rsidRPr="002414CE">
        <w:rPr>
          <w:rFonts w:ascii="Times New Roman" w:hAnsi="Times New Roman"/>
          <w:sz w:val="24"/>
          <w:szCs w:val="24"/>
        </w:rPr>
        <w:t>: Présidence du Faso</w:t>
      </w:r>
    </w:p>
    <w:p w14:paraId="04B70CBE" w14:textId="77777777" w:rsidR="009070B1" w:rsidRPr="004A693F" w:rsidRDefault="009070B1" w:rsidP="009070B1">
      <w:pPr>
        <w:rPr>
          <w:rFonts w:ascii="Times New Roman" w:hAnsi="Times New Roman"/>
          <w:b/>
          <w:bCs/>
          <w:sz w:val="24"/>
          <w:szCs w:val="24"/>
        </w:rPr>
      </w:pPr>
      <w:r w:rsidRPr="004A693F">
        <w:rPr>
          <w:rFonts w:ascii="Times New Roman" w:hAnsi="Times New Roman"/>
          <w:b/>
          <w:bCs/>
          <w:sz w:val="24"/>
          <w:szCs w:val="24"/>
        </w:rPr>
        <w:t>TIC</w:t>
      </w:r>
      <w:r>
        <w:rPr>
          <w:rFonts w:ascii="Times New Roman" w:hAnsi="Times New Roman"/>
          <w:b/>
          <w:bCs/>
          <w:sz w:val="24"/>
          <w:szCs w:val="24"/>
        </w:rPr>
        <w:t> </w:t>
      </w:r>
      <w:r w:rsidRPr="002414CE">
        <w:rPr>
          <w:rFonts w:ascii="Times New Roman" w:hAnsi="Times New Roman"/>
          <w:sz w:val="24"/>
          <w:szCs w:val="24"/>
        </w:rPr>
        <w:t>: technologies de l’information et de la communication</w:t>
      </w:r>
    </w:p>
    <w:p w14:paraId="7D70850D" w14:textId="77777777" w:rsidR="00797BBA" w:rsidRDefault="00797BBA" w:rsidP="00F20BB0">
      <w:pPr>
        <w:rPr>
          <w:rFonts w:ascii="Times New Roman" w:hAnsi="Times New Roman"/>
          <w:b/>
          <w:bCs/>
          <w:sz w:val="24"/>
          <w:szCs w:val="24"/>
        </w:rPr>
      </w:pPr>
    </w:p>
    <w:p w14:paraId="60AD451D" w14:textId="77777777" w:rsidR="009070B1" w:rsidRDefault="009070B1" w:rsidP="009070B1">
      <w:pPr>
        <w:jc w:val="both"/>
        <w:rPr>
          <w:rFonts w:ascii="Times New Roman" w:hAnsi="Times New Roman"/>
          <w:b/>
          <w:sz w:val="24"/>
          <w:szCs w:val="24"/>
        </w:rPr>
      </w:pPr>
    </w:p>
    <w:p w14:paraId="72414EC3" w14:textId="77777777" w:rsidR="009070B1" w:rsidRDefault="009070B1" w:rsidP="009070B1">
      <w:pPr>
        <w:jc w:val="both"/>
        <w:rPr>
          <w:rFonts w:ascii="Times New Roman" w:hAnsi="Times New Roman"/>
          <w:b/>
          <w:sz w:val="24"/>
          <w:szCs w:val="24"/>
        </w:rPr>
      </w:pPr>
    </w:p>
    <w:p w14:paraId="4E7777E4" w14:textId="77777777" w:rsidR="009070B1" w:rsidRDefault="009070B1" w:rsidP="009070B1">
      <w:pPr>
        <w:jc w:val="both"/>
        <w:rPr>
          <w:rFonts w:ascii="Times New Roman" w:hAnsi="Times New Roman"/>
          <w:b/>
          <w:sz w:val="24"/>
          <w:szCs w:val="24"/>
        </w:rPr>
      </w:pPr>
    </w:p>
    <w:p w14:paraId="583F32C7" w14:textId="77777777" w:rsidR="009070B1" w:rsidRDefault="009070B1" w:rsidP="009070B1">
      <w:pPr>
        <w:jc w:val="both"/>
        <w:rPr>
          <w:rFonts w:ascii="Times New Roman" w:hAnsi="Times New Roman"/>
          <w:b/>
          <w:sz w:val="24"/>
          <w:szCs w:val="24"/>
        </w:rPr>
      </w:pPr>
    </w:p>
    <w:p w14:paraId="0B8BEB0A" w14:textId="77777777" w:rsidR="009070B1" w:rsidRDefault="009070B1" w:rsidP="009070B1">
      <w:pPr>
        <w:jc w:val="both"/>
        <w:rPr>
          <w:rFonts w:ascii="Times New Roman" w:hAnsi="Times New Roman"/>
          <w:b/>
          <w:sz w:val="24"/>
          <w:szCs w:val="24"/>
        </w:rPr>
      </w:pPr>
    </w:p>
    <w:p w14:paraId="11C4A3F2" w14:textId="77777777" w:rsidR="005B7986" w:rsidRDefault="005B7986" w:rsidP="0069139A">
      <w:pPr>
        <w:pStyle w:val="Heading3"/>
        <w:rPr>
          <w:rFonts w:ascii="Times New Roman" w:hAnsi="Times New Roman"/>
          <w:b/>
          <w:bCs/>
        </w:rPr>
      </w:pPr>
    </w:p>
    <w:p w14:paraId="3FD22F11" w14:textId="77777777" w:rsidR="00297819" w:rsidRPr="00297819" w:rsidRDefault="00297819" w:rsidP="00297819"/>
    <w:p w14:paraId="7D6462D5" w14:textId="77777777" w:rsidR="0069139A" w:rsidRPr="0069139A" w:rsidRDefault="009070B1" w:rsidP="0069139A">
      <w:pPr>
        <w:pStyle w:val="Heading3"/>
        <w:rPr>
          <w:rFonts w:ascii="Times New Roman" w:hAnsi="Times New Roman"/>
          <w:b/>
          <w:bCs/>
        </w:rPr>
      </w:pPr>
      <w:bookmarkStart w:id="2" w:name="_Toc171691003"/>
      <w:r w:rsidRPr="00114624">
        <w:rPr>
          <w:rFonts w:ascii="Times New Roman" w:hAnsi="Times New Roman"/>
          <w:b/>
          <w:bCs/>
        </w:rPr>
        <w:lastRenderedPageBreak/>
        <w:t>INTRODUCTION</w:t>
      </w:r>
      <w:bookmarkEnd w:id="2"/>
    </w:p>
    <w:p w14:paraId="0F308669" w14:textId="77777777" w:rsidR="009070B1" w:rsidRDefault="00766943" w:rsidP="00766943">
      <w:pPr>
        <w:jc w:val="both"/>
        <w:rPr>
          <w:rFonts w:ascii="Times New Roman" w:hAnsi="Times New Roman"/>
          <w:sz w:val="24"/>
          <w:szCs w:val="24"/>
        </w:rPr>
      </w:pPr>
      <w:r>
        <w:rPr>
          <w:rFonts w:ascii="Times New Roman" w:hAnsi="Times New Roman"/>
          <w:sz w:val="24"/>
          <w:szCs w:val="24"/>
        </w:rPr>
        <w:t xml:space="preserve">Le 30 novembre 2018, le Burkina Faso a soumis au Comité des droits des personnes handicapées son rapport initial de mise en œuvre de la Convention relative aux droits des personnes handicapées qu’il a </w:t>
      </w:r>
      <w:proofErr w:type="gramStart"/>
      <w:r>
        <w:rPr>
          <w:rFonts w:ascii="Times New Roman" w:hAnsi="Times New Roman"/>
          <w:sz w:val="24"/>
          <w:szCs w:val="24"/>
        </w:rPr>
        <w:t>ratifiée</w:t>
      </w:r>
      <w:proofErr w:type="gramEnd"/>
      <w:r>
        <w:rPr>
          <w:rFonts w:ascii="Times New Roman" w:hAnsi="Times New Roman"/>
          <w:sz w:val="24"/>
          <w:szCs w:val="24"/>
        </w:rPr>
        <w:t xml:space="preserve"> </w:t>
      </w:r>
      <w:r w:rsidR="009070B1">
        <w:rPr>
          <w:rFonts w:ascii="Times New Roman" w:hAnsi="Times New Roman"/>
          <w:sz w:val="24"/>
          <w:szCs w:val="24"/>
        </w:rPr>
        <w:t>le 23 juillet 2009</w:t>
      </w:r>
      <w:r>
        <w:rPr>
          <w:rFonts w:ascii="Times New Roman" w:hAnsi="Times New Roman"/>
          <w:sz w:val="24"/>
          <w:szCs w:val="24"/>
        </w:rPr>
        <w:t>.</w:t>
      </w:r>
    </w:p>
    <w:p w14:paraId="53A11587" w14:textId="77777777" w:rsidR="000C1F81" w:rsidRDefault="00766943" w:rsidP="000C1F81">
      <w:pPr>
        <w:jc w:val="both"/>
        <w:rPr>
          <w:rFonts w:ascii="Times New Roman" w:hAnsi="Times New Roman"/>
          <w:sz w:val="24"/>
          <w:szCs w:val="24"/>
        </w:rPr>
      </w:pPr>
      <w:r>
        <w:rPr>
          <w:rFonts w:ascii="Times New Roman" w:hAnsi="Times New Roman"/>
          <w:sz w:val="24"/>
          <w:szCs w:val="24"/>
        </w:rPr>
        <w:t xml:space="preserve">Saisissant cette opportunité, </w:t>
      </w:r>
      <w:r w:rsidR="0063469E">
        <w:rPr>
          <w:rFonts w:ascii="Times New Roman" w:hAnsi="Times New Roman"/>
          <w:sz w:val="24"/>
          <w:szCs w:val="24"/>
        </w:rPr>
        <w:t xml:space="preserve">la </w:t>
      </w:r>
      <w:r w:rsidR="000C1F81">
        <w:rPr>
          <w:rFonts w:ascii="Times New Roman" w:hAnsi="Times New Roman"/>
          <w:b/>
          <w:sz w:val="24"/>
          <w:szCs w:val="24"/>
        </w:rPr>
        <w:t>Coalition des organisations de la société civile pour l’élaboration du rapport alternatif sur la mise en œuvre de la CDPH au Burkina (</w:t>
      </w:r>
      <w:bookmarkStart w:id="3" w:name="_Hlk93071491"/>
      <w:r w:rsidR="000C1F81">
        <w:rPr>
          <w:rFonts w:ascii="Times New Roman" w:hAnsi="Times New Roman"/>
          <w:b/>
          <w:sz w:val="24"/>
          <w:szCs w:val="24"/>
        </w:rPr>
        <w:t>COSC/CDPH</w:t>
      </w:r>
      <w:bookmarkEnd w:id="3"/>
      <w:r w:rsidR="000C1F81">
        <w:rPr>
          <w:rFonts w:ascii="Times New Roman" w:hAnsi="Times New Roman"/>
          <w:b/>
          <w:sz w:val="24"/>
          <w:szCs w:val="24"/>
        </w:rPr>
        <w:t>)</w:t>
      </w:r>
      <w:r w:rsidR="000C1F81">
        <w:rPr>
          <w:rFonts w:ascii="Times New Roman" w:hAnsi="Times New Roman"/>
          <w:sz w:val="24"/>
          <w:szCs w:val="24"/>
        </w:rPr>
        <w:t xml:space="preserve">, soumettait </w:t>
      </w:r>
      <w:r w:rsidR="002A1052">
        <w:rPr>
          <w:rFonts w:ascii="Times New Roman" w:hAnsi="Times New Roman"/>
          <w:sz w:val="24"/>
          <w:szCs w:val="24"/>
        </w:rPr>
        <w:t xml:space="preserve">à </w:t>
      </w:r>
      <w:r w:rsidR="00F4657F">
        <w:rPr>
          <w:rFonts w:ascii="Times New Roman" w:hAnsi="Times New Roman"/>
          <w:sz w:val="24"/>
          <w:szCs w:val="24"/>
        </w:rPr>
        <w:t>son</w:t>
      </w:r>
      <w:r w:rsidR="000C1F81">
        <w:rPr>
          <w:rFonts w:ascii="Times New Roman" w:hAnsi="Times New Roman"/>
          <w:sz w:val="24"/>
          <w:szCs w:val="24"/>
        </w:rPr>
        <w:t xml:space="preserve"> tour </w:t>
      </w:r>
      <w:r w:rsidR="002A1052">
        <w:rPr>
          <w:rFonts w:ascii="Times New Roman" w:hAnsi="Times New Roman"/>
          <w:sz w:val="24"/>
          <w:szCs w:val="24"/>
        </w:rPr>
        <w:t xml:space="preserve">en </w:t>
      </w:r>
      <w:r w:rsidR="00413A4E">
        <w:rPr>
          <w:rFonts w:ascii="Times New Roman" w:hAnsi="Times New Roman"/>
          <w:sz w:val="24"/>
          <w:szCs w:val="24"/>
        </w:rPr>
        <w:t>juillet</w:t>
      </w:r>
      <w:r w:rsidR="002A1052">
        <w:rPr>
          <w:rFonts w:ascii="Times New Roman" w:hAnsi="Times New Roman"/>
          <w:sz w:val="24"/>
          <w:szCs w:val="24"/>
        </w:rPr>
        <w:t xml:space="preserve"> 2019 </w:t>
      </w:r>
      <w:r w:rsidR="000C1F81">
        <w:rPr>
          <w:rFonts w:ascii="Times New Roman" w:hAnsi="Times New Roman"/>
          <w:sz w:val="24"/>
          <w:szCs w:val="24"/>
        </w:rPr>
        <w:t>un rapport alternatif au Comité</w:t>
      </w:r>
      <w:r w:rsidR="000C1F81" w:rsidRPr="000C1F81">
        <w:rPr>
          <w:rFonts w:ascii="Times New Roman" w:hAnsi="Times New Roman"/>
          <w:sz w:val="24"/>
          <w:szCs w:val="24"/>
        </w:rPr>
        <w:t xml:space="preserve"> </w:t>
      </w:r>
      <w:r w:rsidR="002A1052">
        <w:rPr>
          <w:rFonts w:ascii="Times New Roman" w:hAnsi="Times New Roman"/>
          <w:sz w:val="24"/>
          <w:szCs w:val="24"/>
        </w:rPr>
        <w:t xml:space="preserve">afin </w:t>
      </w:r>
      <w:r w:rsidR="000C1F81">
        <w:rPr>
          <w:rFonts w:ascii="Times New Roman" w:hAnsi="Times New Roman"/>
          <w:sz w:val="24"/>
          <w:szCs w:val="24"/>
        </w:rPr>
        <w:t>de contribuer à faire connaître davantage la situation des personnes handicapées dans le pays, à travers notamment des informations et des données complémentaires à celles fournies par le gouvernement.</w:t>
      </w:r>
    </w:p>
    <w:p w14:paraId="65C3BC66" w14:textId="77777777" w:rsidR="0063469E" w:rsidRDefault="002A1052" w:rsidP="00766943">
      <w:pPr>
        <w:jc w:val="both"/>
        <w:rPr>
          <w:rFonts w:ascii="Times New Roman" w:hAnsi="Times New Roman"/>
          <w:sz w:val="24"/>
          <w:szCs w:val="24"/>
        </w:rPr>
      </w:pPr>
      <w:r>
        <w:rPr>
          <w:rFonts w:ascii="Times New Roman" w:hAnsi="Times New Roman"/>
          <w:sz w:val="24"/>
          <w:szCs w:val="24"/>
        </w:rPr>
        <w:t xml:space="preserve">A </w:t>
      </w:r>
      <w:r w:rsidR="00F4657F">
        <w:rPr>
          <w:rFonts w:ascii="Times New Roman" w:hAnsi="Times New Roman"/>
          <w:sz w:val="24"/>
          <w:szCs w:val="24"/>
        </w:rPr>
        <w:t>ce stade</w:t>
      </w:r>
      <w:r>
        <w:rPr>
          <w:rFonts w:ascii="Times New Roman" w:hAnsi="Times New Roman"/>
          <w:sz w:val="24"/>
          <w:szCs w:val="24"/>
        </w:rPr>
        <w:t xml:space="preserve">, la </w:t>
      </w:r>
      <w:r w:rsidRPr="002A1052">
        <w:rPr>
          <w:rFonts w:ascii="Times New Roman" w:hAnsi="Times New Roman"/>
          <w:sz w:val="24"/>
          <w:szCs w:val="24"/>
        </w:rPr>
        <w:t>COSC/CDPH</w:t>
      </w:r>
      <w:r>
        <w:rPr>
          <w:rFonts w:ascii="Times New Roman" w:hAnsi="Times New Roman"/>
          <w:sz w:val="24"/>
          <w:szCs w:val="24"/>
        </w:rPr>
        <w:t xml:space="preserve"> se réjouit des nombreuses questions pertinentes posées par le Comité à l’Etat partie </w:t>
      </w:r>
      <w:r w:rsidR="0063469E">
        <w:rPr>
          <w:rFonts w:ascii="Times New Roman" w:hAnsi="Times New Roman"/>
          <w:sz w:val="24"/>
          <w:szCs w:val="24"/>
        </w:rPr>
        <w:t>sur la mise en œuvre de la Convention et la situation des personnes handicapées</w:t>
      </w:r>
      <w:r w:rsidR="00206DC1">
        <w:rPr>
          <w:rFonts w:ascii="Times New Roman" w:hAnsi="Times New Roman"/>
          <w:sz w:val="24"/>
          <w:szCs w:val="24"/>
        </w:rPr>
        <w:t>, à l’issue de la soumission du rapport de l’Etat et de celui des OPH</w:t>
      </w:r>
      <w:r w:rsidR="0063469E">
        <w:rPr>
          <w:rFonts w:ascii="Times New Roman" w:hAnsi="Times New Roman"/>
          <w:sz w:val="24"/>
          <w:szCs w:val="24"/>
        </w:rPr>
        <w:t>.</w:t>
      </w:r>
    </w:p>
    <w:p w14:paraId="211F8586" w14:textId="77777777" w:rsidR="009070B1" w:rsidRDefault="00534E03" w:rsidP="009070B1">
      <w:pPr>
        <w:jc w:val="both"/>
        <w:rPr>
          <w:rFonts w:ascii="Times New Roman" w:hAnsi="Times New Roman"/>
          <w:sz w:val="24"/>
          <w:szCs w:val="24"/>
        </w:rPr>
      </w:pPr>
      <w:r>
        <w:rPr>
          <w:rFonts w:ascii="Times New Roman" w:hAnsi="Times New Roman"/>
          <w:sz w:val="24"/>
          <w:szCs w:val="24"/>
        </w:rPr>
        <w:t xml:space="preserve">C’est fort de ce constat </w:t>
      </w:r>
      <w:r w:rsidR="002D4846">
        <w:rPr>
          <w:rFonts w:ascii="Times New Roman" w:hAnsi="Times New Roman"/>
          <w:sz w:val="24"/>
          <w:szCs w:val="24"/>
        </w:rPr>
        <w:t xml:space="preserve">et en vue de participer pleinement au processus engagé </w:t>
      </w:r>
      <w:r>
        <w:rPr>
          <w:rFonts w:ascii="Times New Roman" w:hAnsi="Times New Roman"/>
          <w:sz w:val="24"/>
          <w:szCs w:val="24"/>
        </w:rPr>
        <w:t xml:space="preserve">que les organisations membres de </w:t>
      </w:r>
      <w:r w:rsidR="002D4846">
        <w:rPr>
          <w:rFonts w:ascii="Times New Roman" w:hAnsi="Times New Roman"/>
          <w:sz w:val="24"/>
          <w:szCs w:val="24"/>
        </w:rPr>
        <w:t xml:space="preserve">la </w:t>
      </w:r>
      <w:r w:rsidRPr="002A1052">
        <w:rPr>
          <w:rFonts w:ascii="Times New Roman" w:hAnsi="Times New Roman"/>
          <w:sz w:val="24"/>
          <w:szCs w:val="24"/>
        </w:rPr>
        <w:t>COSC/CDPH</w:t>
      </w:r>
      <w:r>
        <w:rPr>
          <w:rFonts w:ascii="Times New Roman" w:hAnsi="Times New Roman"/>
          <w:sz w:val="24"/>
          <w:szCs w:val="24"/>
        </w:rPr>
        <w:t xml:space="preserve"> ont tenu à </w:t>
      </w:r>
      <w:r w:rsidR="002D4846">
        <w:rPr>
          <w:rFonts w:ascii="Times New Roman" w:hAnsi="Times New Roman"/>
          <w:sz w:val="24"/>
          <w:szCs w:val="24"/>
        </w:rPr>
        <w:t xml:space="preserve">répondre à </w:t>
      </w:r>
      <w:r w:rsidR="00273069">
        <w:rPr>
          <w:rFonts w:ascii="Times New Roman" w:hAnsi="Times New Roman"/>
          <w:sz w:val="24"/>
          <w:szCs w:val="24"/>
        </w:rPr>
        <w:t xml:space="preserve">la </w:t>
      </w:r>
      <w:r w:rsidR="002D4846">
        <w:rPr>
          <w:rFonts w:ascii="Times New Roman" w:hAnsi="Times New Roman"/>
          <w:sz w:val="24"/>
          <w:szCs w:val="24"/>
        </w:rPr>
        <w:t xml:space="preserve">liste des questions soumise </w:t>
      </w:r>
      <w:r w:rsidR="00E14DCE">
        <w:rPr>
          <w:rFonts w:ascii="Times New Roman" w:hAnsi="Times New Roman"/>
          <w:sz w:val="24"/>
          <w:szCs w:val="24"/>
        </w:rPr>
        <w:t xml:space="preserve">par le Comité </w:t>
      </w:r>
      <w:r w:rsidR="002D4846">
        <w:rPr>
          <w:rFonts w:ascii="Times New Roman" w:hAnsi="Times New Roman"/>
          <w:sz w:val="24"/>
          <w:szCs w:val="24"/>
        </w:rPr>
        <w:t>à l’Etat burkinabè</w:t>
      </w:r>
      <w:r w:rsidR="00E14DCE">
        <w:rPr>
          <w:rFonts w:ascii="Times New Roman" w:hAnsi="Times New Roman"/>
          <w:sz w:val="24"/>
          <w:szCs w:val="24"/>
        </w:rPr>
        <w:t>. Le présent document constitue donc la synthèse des réponses d</w:t>
      </w:r>
      <w:r w:rsidR="009070B1">
        <w:rPr>
          <w:rFonts w:ascii="Times New Roman" w:hAnsi="Times New Roman"/>
          <w:sz w:val="24"/>
          <w:szCs w:val="24"/>
        </w:rPr>
        <w:t xml:space="preserve">es organisations </w:t>
      </w:r>
      <w:r w:rsidR="00E14DCE">
        <w:rPr>
          <w:rFonts w:ascii="Times New Roman" w:hAnsi="Times New Roman"/>
          <w:sz w:val="24"/>
          <w:szCs w:val="24"/>
        </w:rPr>
        <w:t>membres de la</w:t>
      </w:r>
      <w:r w:rsidR="009070B1">
        <w:rPr>
          <w:rFonts w:ascii="Times New Roman" w:hAnsi="Times New Roman"/>
          <w:sz w:val="24"/>
          <w:szCs w:val="24"/>
        </w:rPr>
        <w:t xml:space="preserve"> </w:t>
      </w:r>
      <w:r w:rsidR="009070B1" w:rsidRPr="00F4657F">
        <w:rPr>
          <w:rFonts w:ascii="Times New Roman" w:hAnsi="Times New Roman"/>
          <w:bCs/>
          <w:sz w:val="24"/>
          <w:szCs w:val="24"/>
        </w:rPr>
        <w:t>Coalition</w:t>
      </w:r>
      <w:r w:rsidR="00F4657F" w:rsidRPr="00F4657F">
        <w:rPr>
          <w:rFonts w:ascii="Times New Roman" w:hAnsi="Times New Roman"/>
          <w:bCs/>
          <w:sz w:val="24"/>
          <w:szCs w:val="24"/>
        </w:rPr>
        <w:t>, à savoir</w:t>
      </w:r>
      <w:r w:rsidR="009070B1">
        <w:rPr>
          <w:rFonts w:ascii="Times New Roman" w:hAnsi="Times New Roman"/>
          <w:sz w:val="24"/>
          <w:szCs w:val="24"/>
        </w:rPr>
        <w:t> :</w:t>
      </w:r>
    </w:p>
    <w:p w14:paraId="515231CE" w14:textId="77777777" w:rsidR="009070B1" w:rsidRDefault="009070B1" w:rsidP="009070B1">
      <w:pPr>
        <w:pStyle w:val="ListParagraph"/>
        <w:numPr>
          <w:ilvl w:val="0"/>
          <w:numId w:val="40"/>
        </w:numPr>
        <w:spacing w:after="200" w:line="276" w:lineRule="auto"/>
        <w:jc w:val="both"/>
        <w:rPr>
          <w:rFonts w:ascii="Times New Roman" w:hAnsi="Times New Roman"/>
          <w:b/>
          <w:sz w:val="24"/>
          <w:szCs w:val="24"/>
        </w:rPr>
      </w:pPr>
      <w:proofErr w:type="gramStart"/>
      <w:r>
        <w:rPr>
          <w:rFonts w:ascii="Times New Roman" w:hAnsi="Times New Roman"/>
          <w:sz w:val="24"/>
          <w:szCs w:val="24"/>
        </w:rPr>
        <w:t>la</w:t>
      </w:r>
      <w:proofErr w:type="gramEnd"/>
      <w:r>
        <w:rPr>
          <w:rFonts w:ascii="Times New Roman" w:hAnsi="Times New Roman"/>
          <w:sz w:val="24"/>
          <w:szCs w:val="24"/>
        </w:rPr>
        <w:t xml:space="preserve"> Fédération Burkinabè des Associations pour la promotion des personnes Handicapées (FEBAH) ;</w:t>
      </w:r>
    </w:p>
    <w:p w14:paraId="594D9AA7" w14:textId="77777777" w:rsidR="009070B1" w:rsidRDefault="009070B1" w:rsidP="009070B1">
      <w:pPr>
        <w:pStyle w:val="ListParagraph"/>
        <w:numPr>
          <w:ilvl w:val="0"/>
          <w:numId w:val="40"/>
        </w:numPr>
        <w:spacing w:after="200" w:line="276" w:lineRule="auto"/>
        <w:jc w:val="both"/>
        <w:rPr>
          <w:rFonts w:ascii="Times New Roman" w:hAnsi="Times New Roman"/>
          <w:sz w:val="24"/>
          <w:szCs w:val="24"/>
        </w:rPr>
      </w:pPr>
      <w:r>
        <w:rPr>
          <w:rFonts w:ascii="Times New Roman" w:hAnsi="Times New Roman"/>
          <w:sz w:val="24"/>
          <w:szCs w:val="24"/>
        </w:rPr>
        <w:t>Le Réseau National des Organisations de Personnes Handicapées (</w:t>
      </w:r>
      <w:proofErr w:type="spellStart"/>
      <w:r>
        <w:rPr>
          <w:rFonts w:ascii="Times New Roman" w:hAnsi="Times New Roman"/>
          <w:sz w:val="24"/>
          <w:szCs w:val="24"/>
        </w:rPr>
        <w:t>ReNOH</w:t>
      </w:r>
      <w:proofErr w:type="spellEnd"/>
      <w:r>
        <w:rPr>
          <w:rFonts w:ascii="Times New Roman" w:hAnsi="Times New Roman"/>
          <w:sz w:val="24"/>
          <w:szCs w:val="24"/>
        </w:rPr>
        <w:t>) ;</w:t>
      </w:r>
    </w:p>
    <w:p w14:paraId="1132EB50" w14:textId="77777777" w:rsidR="009070B1" w:rsidRDefault="009070B1" w:rsidP="009070B1">
      <w:pPr>
        <w:pStyle w:val="ListParagraph"/>
        <w:numPr>
          <w:ilvl w:val="0"/>
          <w:numId w:val="40"/>
        </w:numPr>
        <w:spacing w:after="200" w:line="276" w:lineRule="auto"/>
        <w:jc w:val="both"/>
        <w:rPr>
          <w:rFonts w:ascii="Times New Roman" w:hAnsi="Times New Roman"/>
          <w:sz w:val="24"/>
          <w:szCs w:val="24"/>
        </w:rPr>
      </w:pPr>
      <w:proofErr w:type="gramStart"/>
      <w:r>
        <w:rPr>
          <w:rFonts w:ascii="Times New Roman" w:hAnsi="Times New Roman"/>
          <w:sz w:val="24"/>
          <w:szCs w:val="24"/>
        </w:rPr>
        <w:t>l'Union</w:t>
      </w:r>
      <w:proofErr w:type="gramEnd"/>
      <w:r>
        <w:rPr>
          <w:rFonts w:ascii="Times New Roman" w:hAnsi="Times New Roman"/>
          <w:sz w:val="24"/>
          <w:szCs w:val="24"/>
        </w:rPr>
        <w:t xml:space="preserve"> Nationale des Associations de Femmes Handicapées du Burkina (UNAFEHB).</w:t>
      </w:r>
    </w:p>
    <w:p w14:paraId="697A0C17" w14:textId="77777777" w:rsidR="009070B1" w:rsidRDefault="009070B1" w:rsidP="009070B1">
      <w:pPr>
        <w:pStyle w:val="ListParagraph"/>
        <w:numPr>
          <w:ilvl w:val="0"/>
          <w:numId w:val="40"/>
        </w:numPr>
        <w:spacing w:after="200" w:line="276" w:lineRule="auto"/>
        <w:ind w:left="709"/>
        <w:jc w:val="both"/>
        <w:rPr>
          <w:rFonts w:ascii="Times New Roman" w:hAnsi="Times New Roman"/>
          <w:b/>
          <w:sz w:val="24"/>
          <w:szCs w:val="24"/>
        </w:rPr>
      </w:pPr>
      <w:r>
        <w:rPr>
          <w:rFonts w:ascii="Times New Roman" w:hAnsi="Times New Roman"/>
          <w:sz w:val="24"/>
          <w:szCs w:val="24"/>
        </w:rPr>
        <w:t>Light for the World/Burkina ;</w:t>
      </w:r>
    </w:p>
    <w:p w14:paraId="0A2EB8C2" w14:textId="77777777" w:rsidR="009070B1" w:rsidRDefault="00F4657F" w:rsidP="009070B1">
      <w:pPr>
        <w:pStyle w:val="ListParagraph"/>
        <w:numPr>
          <w:ilvl w:val="0"/>
          <w:numId w:val="40"/>
        </w:numPr>
        <w:spacing w:after="200" w:line="276" w:lineRule="auto"/>
        <w:jc w:val="both"/>
        <w:rPr>
          <w:rFonts w:ascii="Times New Roman" w:hAnsi="Times New Roman"/>
          <w:b/>
          <w:sz w:val="24"/>
          <w:szCs w:val="24"/>
        </w:rPr>
      </w:pPr>
      <w:r>
        <w:rPr>
          <w:rFonts w:ascii="Times New Roman" w:hAnsi="Times New Roman"/>
          <w:sz w:val="24"/>
          <w:szCs w:val="24"/>
        </w:rPr>
        <w:t xml:space="preserve">Et </w:t>
      </w:r>
      <w:r w:rsidR="009070B1">
        <w:rPr>
          <w:rFonts w:ascii="Times New Roman" w:hAnsi="Times New Roman"/>
          <w:sz w:val="24"/>
          <w:szCs w:val="24"/>
        </w:rPr>
        <w:t>Le Mouvement Burkinabè des Droits de l’Homme et des Peuples (MBDHP)</w:t>
      </w:r>
      <w:r>
        <w:rPr>
          <w:rFonts w:ascii="Times New Roman" w:hAnsi="Times New Roman"/>
          <w:sz w:val="24"/>
          <w:szCs w:val="24"/>
        </w:rPr>
        <w:t>.</w:t>
      </w:r>
    </w:p>
    <w:p w14:paraId="3D729B41" w14:textId="77777777" w:rsidR="00797BBA" w:rsidRPr="0067285B" w:rsidRDefault="009070B1" w:rsidP="0067285B">
      <w:pPr>
        <w:jc w:val="both"/>
        <w:rPr>
          <w:rFonts w:ascii="Times New Roman" w:hAnsi="Times New Roman"/>
          <w:sz w:val="24"/>
          <w:szCs w:val="24"/>
        </w:rPr>
      </w:pPr>
      <w:r>
        <w:rPr>
          <w:rFonts w:ascii="Times New Roman" w:hAnsi="Times New Roman"/>
          <w:sz w:val="24"/>
          <w:szCs w:val="24"/>
        </w:rPr>
        <w:t>Le présent rapport est le fruit d’un travail collectif accompli par une équipe pluridisciplinaire émanant des organisations membres de la COSC/CDPH, à travers des représentants respectifs. Il a été rédigé et finalisé à l’issue d’un processus participatif et inclusif marqué par les étapes ci-après</w:t>
      </w:r>
      <w:r w:rsidR="0067285B">
        <w:rPr>
          <w:rFonts w:ascii="Times New Roman" w:hAnsi="Times New Roman"/>
          <w:sz w:val="24"/>
          <w:szCs w:val="24"/>
        </w:rPr>
        <w:t xml:space="preserve"> : </w:t>
      </w:r>
      <w:r w:rsidRPr="0067285B">
        <w:rPr>
          <w:rFonts w:ascii="Times New Roman" w:hAnsi="Times New Roman"/>
          <w:sz w:val="24"/>
          <w:szCs w:val="24"/>
        </w:rPr>
        <w:t xml:space="preserve">la collecte de données, à travers des </w:t>
      </w:r>
      <w:r w:rsidR="0067285B" w:rsidRPr="0067285B">
        <w:rPr>
          <w:rFonts w:ascii="Times New Roman" w:hAnsi="Times New Roman"/>
          <w:sz w:val="24"/>
          <w:szCs w:val="24"/>
        </w:rPr>
        <w:t xml:space="preserve">questionnaires et des </w:t>
      </w:r>
      <w:r w:rsidRPr="0067285B">
        <w:rPr>
          <w:rFonts w:ascii="Times New Roman" w:hAnsi="Times New Roman"/>
          <w:sz w:val="24"/>
          <w:szCs w:val="24"/>
        </w:rPr>
        <w:t xml:space="preserve">entretiens avec des </w:t>
      </w:r>
      <w:r w:rsidR="0067285B">
        <w:rPr>
          <w:rFonts w:ascii="Times New Roman" w:hAnsi="Times New Roman"/>
          <w:sz w:val="24"/>
          <w:szCs w:val="24"/>
        </w:rPr>
        <w:t>agents des ministères et des institutions concernés par les questions, la</w:t>
      </w:r>
      <w:r>
        <w:rPr>
          <w:rFonts w:ascii="Times New Roman" w:hAnsi="Times New Roman"/>
          <w:sz w:val="24"/>
          <w:szCs w:val="24"/>
        </w:rPr>
        <w:t xml:space="preserve"> rédaction du draft de rapport par l’ensemble de la Coalition </w:t>
      </w:r>
      <w:r w:rsidR="0067285B">
        <w:rPr>
          <w:rFonts w:ascii="Times New Roman" w:hAnsi="Times New Roman"/>
          <w:sz w:val="24"/>
          <w:szCs w:val="24"/>
        </w:rPr>
        <w:t xml:space="preserve">et sa </w:t>
      </w:r>
      <w:r w:rsidRPr="0067285B">
        <w:rPr>
          <w:rFonts w:ascii="Times New Roman" w:hAnsi="Times New Roman"/>
          <w:sz w:val="24"/>
          <w:szCs w:val="24"/>
        </w:rPr>
        <w:t xml:space="preserve">la validation </w:t>
      </w:r>
      <w:r w:rsidR="0067285B">
        <w:rPr>
          <w:rFonts w:ascii="Times New Roman" w:hAnsi="Times New Roman"/>
          <w:sz w:val="24"/>
          <w:szCs w:val="24"/>
        </w:rPr>
        <w:t xml:space="preserve">par </w:t>
      </w:r>
      <w:r w:rsidRPr="0067285B">
        <w:rPr>
          <w:rFonts w:ascii="Times New Roman" w:hAnsi="Times New Roman"/>
          <w:sz w:val="24"/>
          <w:szCs w:val="24"/>
        </w:rPr>
        <w:t>un atelier national de consultation qui a réuni au-delà des organisations membres de la Coalition d’autres organisations de la société civile.</w:t>
      </w:r>
    </w:p>
    <w:p w14:paraId="70BAEFF7" w14:textId="77777777" w:rsidR="00797BBA" w:rsidRPr="00A57073" w:rsidRDefault="00A57073" w:rsidP="00F20BB0">
      <w:pPr>
        <w:rPr>
          <w:rFonts w:ascii="Times New Roman" w:hAnsi="Times New Roman"/>
          <w:sz w:val="24"/>
          <w:szCs w:val="24"/>
        </w:rPr>
      </w:pPr>
      <w:r w:rsidRPr="00A57073">
        <w:rPr>
          <w:rFonts w:ascii="Times New Roman" w:hAnsi="Times New Roman"/>
          <w:sz w:val="24"/>
          <w:szCs w:val="24"/>
        </w:rPr>
        <w:t xml:space="preserve">Toutefois, certains ministères et institutions n’ont pas </w:t>
      </w:r>
      <w:r>
        <w:rPr>
          <w:rFonts w:ascii="Times New Roman" w:hAnsi="Times New Roman"/>
          <w:sz w:val="24"/>
          <w:szCs w:val="24"/>
        </w:rPr>
        <w:t>fourni</w:t>
      </w:r>
      <w:r w:rsidRPr="00A57073">
        <w:rPr>
          <w:rFonts w:ascii="Times New Roman" w:hAnsi="Times New Roman"/>
          <w:sz w:val="24"/>
          <w:szCs w:val="24"/>
        </w:rPr>
        <w:t xml:space="preserve"> </w:t>
      </w:r>
      <w:r>
        <w:rPr>
          <w:rFonts w:ascii="Times New Roman" w:hAnsi="Times New Roman"/>
          <w:sz w:val="24"/>
          <w:szCs w:val="24"/>
        </w:rPr>
        <w:t>à la Coalition les informations sollicitées. Cette situation n’a pas permis de répondre à toute</w:t>
      </w:r>
      <w:r w:rsidR="00264782">
        <w:rPr>
          <w:rFonts w:ascii="Times New Roman" w:hAnsi="Times New Roman"/>
          <w:sz w:val="24"/>
          <w:szCs w:val="24"/>
        </w:rPr>
        <w:t xml:space="preserve"> la liste de</w:t>
      </w:r>
      <w:r>
        <w:rPr>
          <w:rFonts w:ascii="Times New Roman" w:hAnsi="Times New Roman"/>
          <w:sz w:val="24"/>
          <w:szCs w:val="24"/>
        </w:rPr>
        <w:t xml:space="preserve"> questions</w:t>
      </w:r>
      <w:r w:rsidR="00264782">
        <w:rPr>
          <w:rFonts w:ascii="Times New Roman" w:hAnsi="Times New Roman"/>
          <w:sz w:val="24"/>
          <w:szCs w:val="24"/>
        </w:rPr>
        <w:t xml:space="preserve"> du Comité</w:t>
      </w:r>
      <w:r>
        <w:rPr>
          <w:rFonts w:ascii="Times New Roman" w:hAnsi="Times New Roman"/>
          <w:sz w:val="24"/>
          <w:szCs w:val="24"/>
        </w:rPr>
        <w:t xml:space="preserve">. </w:t>
      </w:r>
      <w:r w:rsidR="00264782">
        <w:rPr>
          <w:rFonts w:ascii="Times New Roman" w:hAnsi="Times New Roman"/>
          <w:sz w:val="24"/>
          <w:szCs w:val="24"/>
        </w:rPr>
        <w:t>Quelques questions restent ainsi sans réponse dans le document.</w:t>
      </w:r>
    </w:p>
    <w:p w14:paraId="4E94D163" w14:textId="77777777" w:rsidR="0067285B" w:rsidRDefault="0067285B" w:rsidP="00F20BB0">
      <w:pPr>
        <w:rPr>
          <w:rFonts w:ascii="Times New Roman" w:hAnsi="Times New Roman"/>
          <w:b/>
          <w:bCs/>
          <w:sz w:val="24"/>
          <w:szCs w:val="24"/>
        </w:rPr>
      </w:pPr>
    </w:p>
    <w:p w14:paraId="3E31AA24" w14:textId="77777777" w:rsidR="0067285B" w:rsidRDefault="0067285B" w:rsidP="00F20BB0">
      <w:pPr>
        <w:rPr>
          <w:rFonts w:ascii="Times New Roman" w:hAnsi="Times New Roman"/>
          <w:b/>
          <w:bCs/>
          <w:i/>
          <w:iCs/>
          <w:sz w:val="24"/>
          <w:szCs w:val="24"/>
        </w:rPr>
      </w:pPr>
    </w:p>
    <w:p w14:paraId="1259057E" w14:textId="77777777" w:rsidR="00A57073" w:rsidRDefault="00A57073" w:rsidP="00F20BB0">
      <w:pPr>
        <w:rPr>
          <w:rFonts w:ascii="Times New Roman" w:hAnsi="Times New Roman"/>
          <w:b/>
          <w:bCs/>
          <w:i/>
          <w:iCs/>
          <w:sz w:val="24"/>
          <w:szCs w:val="24"/>
        </w:rPr>
      </w:pPr>
    </w:p>
    <w:p w14:paraId="7C346127" w14:textId="77777777" w:rsidR="00A57073" w:rsidRDefault="00A57073" w:rsidP="00F20BB0">
      <w:pPr>
        <w:rPr>
          <w:rFonts w:ascii="Times New Roman" w:hAnsi="Times New Roman"/>
          <w:b/>
          <w:bCs/>
          <w:i/>
          <w:iCs/>
          <w:sz w:val="24"/>
          <w:szCs w:val="24"/>
        </w:rPr>
      </w:pPr>
    </w:p>
    <w:p w14:paraId="007FFFB8" w14:textId="77777777" w:rsidR="00A57073" w:rsidRDefault="00A57073" w:rsidP="00F20BB0">
      <w:pPr>
        <w:rPr>
          <w:rFonts w:ascii="Times New Roman" w:hAnsi="Times New Roman"/>
          <w:b/>
          <w:bCs/>
          <w:i/>
          <w:iCs/>
          <w:sz w:val="24"/>
          <w:szCs w:val="24"/>
        </w:rPr>
      </w:pPr>
    </w:p>
    <w:p w14:paraId="4981F4B5" w14:textId="77777777" w:rsidR="00F20BB0" w:rsidRPr="00114624" w:rsidRDefault="00F20BB0" w:rsidP="0069139A">
      <w:pPr>
        <w:pStyle w:val="Heading3"/>
        <w:rPr>
          <w:rFonts w:ascii="Times New Roman" w:hAnsi="Times New Roman"/>
          <w:b/>
          <w:bCs/>
        </w:rPr>
      </w:pPr>
      <w:bookmarkStart w:id="4" w:name="_Toc171691004"/>
      <w:r w:rsidRPr="00114624">
        <w:rPr>
          <w:rFonts w:ascii="Times New Roman" w:hAnsi="Times New Roman"/>
          <w:b/>
          <w:bCs/>
        </w:rPr>
        <w:lastRenderedPageBreak/>
        <w:t xml:space="preserve">A. Objet et obligations générales (art. </w:t>
      </w:r>
      <w:r w:rsidRPr="00114624">
        <w:rPr>
          <w:rFonts w:ascii="Times New Roman" w:hAnsi="Times New Roman"/>
          <w:b/>
          <w:bCs/>
          <w:vertAlign w:val="superscript"/>
        </w:rPr>
        <w:t>1er</w:t>
      </w:r>
      <w:r w:rsidRPr="00114624">
        <w:rPr>
          <w:rFonts w:ascii="Times New Roman" w:hAnsi="Times New Roman"/>
          <w:b/>
          <w:bCs/>
        </w:rPr>
        <w:t xml:space="preserve"> </w:t>
      </w:r>
      <w:r w:rsidR="007E5494" w:rsidRPr="00114624">
        <w:rPr>
          <w:rFonts w:ascii="Times New Roman" w:hAnsi="Times New Roman"/>
          <w:b/>
          <w:bCs/>
        </w:rPr>
        <w:t>à 4</w:t>
      </w:r>
      <w:r w:rsidRPr="00114624">
        <w:rPr>
          <w:rFonts w:ascii="Times New Roman" w:hAnsi="Times New Roman"/>
          <w:b/>
          <w:bCs/>
        </w:rPr>
        <w:t>)</w:t>
      </w:r>
      <w:bookmarkEnd w:id="4"/>
    </w:p>
    <w:p w14:paraId="1995ACCF" w14:textId="77777777" w:rsidR="000C69D9" w:rsidRPr="00F20BB0" w:rsidRDefault="00D41EAB" w:rsidP="00C729BF">
      <w:pPr>
        <w:jc w:val="both"/>
        <w:rPr>
          <w:rFonts w:ascii="Times New Roman" w:hAnsi="Times New Roman"/>
          <w:sz w:val="24"/>
          <w:szCs w:val="24"/>
        </w:rPr>
      </w:pPr>
      <w:r w:rsidRPr="00D41EAB">
        <w:rPr>
          <w:rFonts w:ascii="Times New Roman" w:hAnsi="Times New Roman"/>
          <w:b/>
          <w:bCs/>
          <w:i/>
          <w:iCs/>
          <w:sz w:val="24"/>
          <w:szCs w:val="24"/>
        </w:rPr>
        <w:t xml:space="preserve">1. </w:t>
      </w:r>
      <w:r w:rsidR="00F20BB0" w:rsidRPr="00DB54CF">
        <w:rPr>
          <w:rFonts w:ascii="Times New Roman" w:hAnsi="Times New Roman"/>
          <w:b/>
          <w:bCs/>
          <w:sz w:val="24"/>
          <w:szCs w:val="24"/>
        </w:rPr>
        <w:t>a</w:t>
      </w:r>
      <w:r w:rsidR="00F20BB0" w:rsidRPr="00F20BB0">
        <w:rPr>
          <w:rFonts w:ascii="Times New Roman" w:hAnsi="Times New Roman"/>
          <w:sz w:val="24"/>
          <w:szCs w:val="24"/>
        </w:rPr>
        <w:t xml:space="preserve">) La Stratégie nationale de protection et de promotion des personnes handicapées couvrant la période 2012-2021 </w:t>
      </w:r>
      <w:r w:rsidR="000C69D9">
        <w:rPr>
          <w:rFonts w:ascii="Times New Roman" w:hAnsi="Times New Roman"/>
          <w:sz w:val="24"/>
          <w:szCs w:val="24"/>
        </w:rPr>
        <w:t>n’a pas connu de mise en œuvre.</w:t>
      </w:r>
      <w:r w:rsidR="000C69D9" w:rsidRPr="000C69D9">
        <w:t xml:space="preserve"> </w:t>
      </w:r>
      <w:r w:rsidR="00C729BF">
        <w:rPr>
          <w:rFonts w:ascii="Times New Roman" w:hAnsi="Times New Roman"/>
          <w:sz w:val="24"/>
          <w:szCs w:val="24"/>
        </w:rPr>
        <w:t>Le conseil des ministres n’a pas adopté le</w:t>
      </w:r>
      <w:r w:rsidR="000C69D9" w:rsidRPr="000C69D9">
        <w:rPr>
          <w:rFonts w:ascii="Times New Roman" w:hAnsi="Times New Roman"/>
          <w:sz w:val="24"/>
          <w:szCs w:val="24"/>
        </w:rPr>
        <w:t xml:space="preserve"> plan d’actions opérationnel </w:t>
      </w:r>
      <w:r w:rsidR="00C729BF">
        <w:rPr>
          <w:rFonts w:ascii="Times New Roman" w:hAnsi="Times New Roman"/>
          <w:sz w:val="24"/>
          <w:szCs w:val="24"/>
        </w:rPr>
        <w:t xml:space="preserve">de la </w:t>
      </w:r>
      <w:r w:rsidR="00DB54CF">
        <w:rPr>
          <w:rFonts w:ascii="Times New Roman" w:hAnsi="Times New Roman"/>
          <w:sz w:val="24"/>
          <w:szCs w:val="24"/>
        </w:rPr>
        <w:t>S</w:t>
      </w:r>
      <w:r w:rsidR="00C729BF">
        <w:rPr>
          <w:rFonts w:ascii="Times New Roman" w:hAnsi="Times New Roman"/>
          <w:sz w:val="24"/>
          <w:szCs w:val="24"/>
        </w:rPr>
        <w:t xml:space="preserve">tratégie, </w:t>
      </w:r>
      <w:r w:rsidR="00FA546E">
        <w:rPr>
          <w:rFonts w:ascii="Times New Roman" w:hAnsi="Times New Roman"/>
          <w:sz w:val="24"/>
          <w:szCs w:val="24"/>
        </w:rPr>
        <w:t xml:space="preserve">et </w:t>
      </w:r>
      <w:r w:rsidR="00BD69E1">
        <w:rPr>
          <w:rFonts w:ascii="Times New Roman" w:hAnsi="Times New Roman"/>
          <w:sz w:val="24"/>
          <w:szCs w:val="24"/>
        </w:rPr>
        <w:t xml:space="preserve">les ressources nécessaires à sa mise en œuvre n’ont pu être mobilisées. </w:t>
      </w:r>
      <w:r w:rsidR="00DB54CF">
        <w:rPr>
          <w:rFonts w:ascii="Times New Roman" w:hAnsi="Times New Roman"/>
          <w:sz w:val="24"/>
          <w:szCs w:val="24"/>
        </w:rPr>
        <w:t>Dans les faits, l</w:t>
      </w:r>
      <w:r w:rsidR="00BD69E1">
        <w:rPr>
          <w:rFonts w:ascii="Times New Roman" w:hAnsi="Times New Roman"/>
          <w:sz w:val="24"/>
          <w:szCs w:val="24"/>
        </w:rPr>
        <w:t xml:space="preserve">es activités prévues par la </w:t>
      </w:r>
      <w:r w:rsidR="00DB54CF">
        <w:rPr>
          <w:rFonts w:ascii="Times New Roman" w:hAnsi="Times New Roman"/>
          <w:sz w:val="24"/>
          <w:szCs w:val="24"/>
        </w:rPr>
        <w:t>S</w:t>
      </w:r>
      <w:r w:rsidR="00BD69E1">
        <w:rPr>
          <w:rFonts w:ascii="Times New Roman" w:hAnsi="Times New Roman"/>
          <w:sz w:val="24"/>
          <w:szCs w:val="24"/>
        </w:rPr>
        <w:t>tra</w:t>
      </w:r>
      <w:r w:rsidR="00DB54CF">
        <w:rPr>
          <w:rFonts w:ascii="Times New Roman" w:hAnsi="Times New Roman"/>
          <w:sz w:val="24"/>
          <w:szCs w:val="24"/>
        </w:rPr>
        <w:t xml:space="preserve">tégie n’ont donc pas été réalisées. </w:t>
      </w:r>
    </w:p>
    <w:p w14:paraId="1E13331B" w14:textId="77777777" w:rsidR="002F30B6" w:rsidRPr="002F30B6" w:rsidRDefault="002F30B6" w:rsidP="002F30B6">
      <w:pPr>
        <w:jc w:val="both"/>
        <w:rPr>
          <w:rFonts w:ascii="Times New Roman" w:hAnsi="Times New Roman"/>
          <w:sz w:val="24"/>
          <w:szCs w:val="24"/>
        </w:rPr>
      </w:pPr>
      <w:r w:rsidRPr="002F30B6">
        <w:rPr>
          <w:rFonts w:ascii="Times New Roman" w:hAnsi="Times New Roman"/>
          <w:sz w:val="24"/>
          <w:szCs w:val="24"/>
        </w:rPr>
        <w:t>La Stratégie nationale de protection et de promotion des personnes handicapées (SN-3PH) 2021-2025 et son Plan d’action</w:t>
      </w:r>
      <w:r>
        <w:rPr>
          <w:rFonts w:ascii="Times New Roman" w:hAnsi="Times New Roman"/>
          <w:sz w:val="24"/>
          <w:szCs w:val="24"/>
        </w:rPr>
        <w:t>s</w:t>
      </w:r>
      <w:r w:rsidRPr="002F30B6">
        <w:rPr>
          <w:rFonts w:ascii="Times New Roman" w:hAnsi="Times New Roman"/>
          <w:sz w:val="24"/>
          <w:szCs w:val="24"/>
        </w:rPr>
        <w:t xml:space="preserve"> opérationnel</w:t>
      </w:r>
      <w:r w:rsidR="00FA546E">
        <w:rPr>
          <w:rFonts w:ascii="Times New Roman" w:hAnsi="Times New Roman"/>
          <w:sz w:val="24"/>
          <w:szCs w:val="24"/>
        </w:rPr>
        <w:t xml:space="preserve"> (PAO)</w:t>
      </w:r>
      <w:r w:rsidRPr="002F30B6">
        <w:rPr>
          <w:rFonts w:ascii="Times New Roman" w:hAnsi="Times New Roman"/>
          <w:sz w:val="24"/>
          <w:szCs w:val="24"/>
        </w:rPr>
        <w:t xml:space="preserve"> </w:t>
      </w:r>
      <w:r>
        <w:rPr>
          <w:rFonts w:ascii="Times New Roman" w:hAnsi="Times New Roman"/>
          <w:sz w:val="24"/>
          <w:szCs w:val="24"/>
        </w:rPr>
        <w:t>2021-2023</w:t>
      </w:r>
      <w:r w:rsidRPr="002F30B6">
        <w:rPr>
          <w:rFonts w:ascii="Times New Roman" w:hAnsi="Times New Roman"/>
          <w:sz w:val="24"/>
          <w:szCs w:val="24"/>
        </w:rPr>
        <w:t xml:space="preserve"> ont été adoptés le 1</w:t>
      </w:r>
      <w:r w:rsidRPr="002F30B6">
        <w:rPr>
          <w:rFonts w:ascii="Times New Roman" w:hAnsi="Times New Roman"/>
          <w:sz w:val="24"/>
          <w:szCs w:val="24"/>
          <w:vertAlign w:val="superscript"/>
        </w:rPr>
        <w:t>er</w:t>
      </w:r>
      <w:r w:rsidRPr="002F30B6">
        <w:rPr>
          <w:rFonts w:ascii="Times New Roman" w:hAnsi="Times New Roman"/>
          <w:sz w:val="24"/>
          <w:szCs w:val="24"/>
        </w:rPr>
        <w:t xml:space="preserve"> septembre 2021</w:t>
      </w:r>
      <w:r>
        <w:rPr>
          <w:rFonts w:ascii="Times New Roman" w:hAnsi="Times New Roman"/>
          <w:sz w:val="24"/>
          <w:szCs w:val="24"/>
        </w:rPr>
        <w:t>.</w:t>
      </w:r>
      <w:r w:rsidRPr="002F30B6">
        <w:rPr>
          <w:rFonts w:ascii="Times New Roman" w:hAnsi="Times New Roman"/>
          <w:sz w:val="24"/>
          <w:szCs w:val="24"/>
        </w:rPr>
        <w:t xml:space="preserve"> </w:t>
      </w:r>
      <w:r>
        <w:rPr>
          <w:rFonts w:ascii="Times New Roman" w:hAnsi="Times New Roman"/>
          <w:sz w:val="24"/>
          <w:szCs w:val="24"/>
        </w:rPr>
        <w:t xml:space="preserve">Elle </w:t>
      </w:r>
      <w:r w:rsidRPr="002F30B6">
        <w:rPr>
          <w:rFonts w:ascii="Times New Roman" w:hAnsi="Times New Roman"/>
          <w:sz w:val="24"/>
          <w:szCs w:val="24"/>
        </w:rPr>
        <w:t>vise à renforcer la protection et la promotion des droits des personnes handicapées pour une société plus inclusive au Burkina Faso.</w:t>
      </w:r>
      <w:r w:rsidRPr="002F30B6">
        <w:t xml:space="preserve"> </w:t>
      </w:r>
      <w:r w:rsidRPr="002F30B6">
        <w:rPr>
          <w:rFonts w:ascii="Times New Roman" w:hAnsi="Times New Roman"/>
          <w:sz w:val="24"/>
          <w:szCs w:val="24"/>
        </w:rPr>
        <w:t xml:space="preserve">Il est attendu de </w:t>
      </w:r>
      <w:r>
        <w:rPr>
          <w:rFonts w:ascii="Times New Roman" w:hAnsi="Times New Roman"/>
          <w:sz w:val="24"/>
          <w:szCs w:val="24"/>
        </w:rPr>
        <w:t>s</w:t>
      </w:r>
      <w:r w:rsidRPr="002F30B6">
        <w:rPr>
          <w:rFonts w:ascii="Times New Roman" w:hAnsi="Times New Roman"/>
          <w:sz w:val="24"/>
          <w:szCs w:val="24"/>
        </w:rPr>
        <w:t xml:space="preserve">a mise en œuvre </w:t>
      </w:r>
      <w:r>
        <w:rPr>
          <w:rFonts w:ascii="Times New Roman" w:hAnsi="Times New Roman"/>
          <w:sz w:val="24"/>
          <w:szCs w:val="24"/>
        </w:rPr>
        <w:t>les</w:t>
      </w:r>
      <w:r w:rsidRPr="002F30B6">
        <w:rPr>
          <w:rFonts w:ascii="Times New Roman" w:hAnsi="Times New Roman"/>
          <w:sz w:val="24"/>
          <w:szCs w:val="24"/>
        </w:rPr>
        <w:t xml:space="preserve"> impacts </w:t>
      </w:r>
      <w:r>
        <w:rPr>
          <w:rFonts w:ascii="Times New Roman" w:hAnsi="Times New Roman"/>
          <w:sz w:val="24"/>
          <w:szCs w:val="24"/>
        </w:rPr>
        <w:t xml:space="preserve">suivants </w:t>
      </w:r>
      <w:r w:rsidRPr="002F30B6">
        <w:rPr>
          <w:rFonts w:ascii="Times New Roman" w:hAnsi="Times New Roman"/>
          <w:sz w:val="24"/>
          <w:szCs w:val="24"/>
        </w:rPr>
        <w:t>:</w:t>
      </w:r>
    </w:p>
    <w:p w14:paraId="619C453C" w14:textId="77777777" w:rsidR="002F30B6" w:rsidRDefault="002F30B6" w:rsidP="002F30B6">
      <w:pPr>
        <w:pStyle w:val="ListParagraph"/>
        <w:numPr>
          <w:ilvl w:val="0"/>
          <w:numId w:val="10"/>
        </w:numPr>
        <w:jc w:val="both"/>
        <w:rPr>
          <w:rFonts w:ascii="Times New Roman" w:hAnsi="Times New Roman"/>
          <w:sz w:val="24"/>
          <w:szCs w:val="24"/>
        </w:rPr>
      </w:pPr>
      <w:proofErr w:type="gramStart"/>
      <w:r w:rsidRPr="002F30B6">
        <w:rPr>
          <w:rFonts w:ascii="Times New Roman" w:hAnsi="Times New Roman"/>
          <w:sz w:val="24"/>
          <w:szCs w:val="24"/>
        </w:rPr>
        <w:t>les</w:t>
      </w:r>
      <w:proofErr w:type="gramEnd"/>
      <w:r w:rsidRPr="002F30B6">
        <w:rPr>
          <w:rFonts w:ascii="Times New Roman" w:hAnsi="Times New Roman"/>
          <w:sz w:val="24"/>
          <w:szCs w:val="24"/>
        </w:rPr>
        <w:t xml:space="preserve"> personnes handicapées jouissent pleinement de leurs droits sans discrimination ;</w:t>
      </w:r>
    </w:p>
    <w:p w14:paraId="4318F201" w14:textId="77777777" w:rsidR="002F30B6" w:rsidRDefault="002F30B6" w:rsidP="002F30B6">
      <w:pPr>
        <w:pStyle w:val="ListParagraph"/>
        <w:numPr>
          <w:ilvl w:val="0"/>
          <w:numId w:val="10"/>
        </w:numPr>
        <w:jc w:val="both"/>
        <w:rPr>
          <w:rFonts w:ascii="Times New Roman" w:hAnsi="Times New Roman"/>
          <w:sz w:val="24"/>
          <w:szCs w:val="24"/>
        </w:rPr>
      </w:pPr>
      <w:proofErr w:type="gramStart"/>
      <w:r w:rsidRPr="002F30B6">
        <w:rPr>
          <w:rFonts w:ascii="Times New Roman" w:hAnsi="Times New Roman"/>
          <w:sz w:val="24"/>
          <w:szCs w:val="24"/>
        </w:rPr>
        <w:t>les</w:t>
      </w:r>
      <w:proofErr w:type="gramEnd"/>
      <w:r w:rsidRPr="002F30B6">
        <w:rPr>
          <w:rFonts w:ascii="Times New Roman" w:hAnsi="Times New Roman"/>
          <w:sz w:val="24"/>
          <w:szCs w:val="24"/>
        </w:rPr>
        <w:t xml:space="preserve"> inégalités sociales liées au handicap sont réduites ; </w:t>
      </w:r>
    </w:p>
    <w:p w14:paraId="2F08D6B9" w14:textId="77777777" w:rsidR="002F30B6" w:rsidRDefault="002F30B6" w:rsidP="002F30B6">
      <w:pPr>
        <w:pStyle w:val="ListParagraph"/>
        <w:numPr>
          <w:ilvl w:val="0"/>
          <w:numId w:val="10"/>
        </w:numPr>
        <w:jc w:val="both"/>
        <w:rPr>
          <w:rFonts w:ascii="Times New Roman" w:hAnsi="Times New Roman"/>
          <w:sz w:val="24"/>
          <w:szCs w:val="24"/>
        </w:rPr>
      </w:pPr>
      <w:proofErr w:type="gramStart"/>
      <w:r w:rsidRPr="002F30B6">
        <w:rPr>
          <w:rFonts w:ascii="Times New Roman" w:hAnsi="Times New Roman"/>
          <w:sz w:val="24"/>
          <w:szCs w:val="24"/>
        </w:rPr>
        <w:t>la</w:t>
      </w:r>
      <w:proofErr w:type="gramEnd"/>
      <w:r w:rsidRPr="002F30B6">
        <w:rPr>
          <w:rFonts w:ascii="Times New Roman" w:hAnsi="Times New Roman"/>
          <w:sz w:val="24"/>
          <w:szCs w:val="24"/>
        </w:rPr>
        <w:t xml:space="preserve"> personne handicapée est un acteur dynamique du développement social et économique ;</w:t>
      </w:r>
    </w:p>
    <w:p w14:paraId="01224031" w14:textId="77777777" w:rsidR="002F30B6" w:rsidRDefault="002F30B6" w:rsidP="002F30B6">
      <w:pPr>
        <w:pStyle w:val="ListParagraph"/>
        <w:numPr>
          <w:ilvl w:val="0"/>
          <w:numId w:val="10"/>
        </w:numPr>
        <w:jc w:val="both"/>
        <w:rPr>
          <w:rFonts w:ascii="Times New Roman" w:hAnsi="Times New Roman"/>
          <w:sz w:val="24"/>
          <w:szCs w:val="24"/>
        </w:rPr>
      </w:pPr>
      <w:proofErr w:type="gramStart"/>
      <w:r w:rsidRPr="002F30B6">
        <w:rPr>
          <w:rFonts w:ascii="Times New Roman" w:hAnsi="Times New Roman"/>
          <w:sz w:val="24"/>
          <w:szCs w:val="24"/>
        </w:rPr>
        <w:t>les</w:t>
      </w:r>
      <w:proofErr w:type="gramEnd"/>
      <w:r w:rsidRPr="002F30B6">
        <w:rPr>
          <w:rFonts w:ascii="Times New Roman" w:hAnsi="Times New Roman"/>
          <w:sz w:val="24"/>
          <w:szCs w:val="24"/>
        </w:rPr>
        <w:t xml:space="preserve"> personnes handicapées sont résilientes.</w:t>
      </w:r>
    </w:p>
    <w:p w14:paraId="1A054822" w14:textId="77777777" w:rsidR="00575CC2" w:rsidRDefault="00397ED7" w:rsidP="001946BE">
      <w:pPr>
        <w:jc w:val="both"/>
        <w:rPr>
          <w:rFonts w:ascii="Times New Roman" w:hAnsi="Times New Roman"/>
          <w:sz w:val="24"/>
          <w:szCs w:val="24"/>
        </w:rPr>
      </w:pPr>
      <w:r>
        <w:rPr>
          <w:rFonts w:ascii="Times New Roman" w:hAnsi="Times New Roman"/>
          <w:sz w:val="24"/>
          <w:szCs w:val="24"/>
        </w:rPr>
        <w:t xml:space="preserve">Selon des informations recueillies auprès du </w:t>
      </w:r>
      <w:r w:rsidR="001946BE" w:rsidRPr="001946BE">
        <w:rPr>
          <w:rFonts w:ascii="Times New Roman" w:hAnsi="Times New Roman"/>
          <w:sz w:val="24"/>
          <w:szCs w:val="24"/>
        </w:rPr>
        <w:t>Conseil national Multisectoriel pour la</w:t>
      </w:r>
      <w:r w:rsidR="001946BE">
        <w:rPr>
          <w:rFonts w:ascii="Times New Roman" w:hAnsi="Times New Roman"/>
          <w:sz w:val="24"/>
          <w:szCs w:val="24"/>
        </w:rPr>
        <w:t xml:space="preserve"> </w:t>
      </w:r>
      <w:r w:rsidR="001946BE" w:rsidRPr="001946BE">
        <w:rPr>
          <w:rFonts w:ascii="Times New Roman" w:hAnsi="Times New Roman"/>
          <w:sz w:val="24"/>
          <w:szCs w:val="24"/>
        </w:rPr>
        <w:t xml:space="preserve">protection et la promotion des </w:t>
      </w:r>
      <w:r w:rsidR="001946BE">
        <w:rPr>
          <w:rFonts w:ascii="Times New Roman" w:hAnsi="Times New Roman"/>
          <w:sz w:val="24"/>
          <w:szCs w:val="24"/>
        </w:rPr>
        <w:t>d</w:t>
      </w:r>
      <w:r w:rsidR="001946BE" w:rsidRPr="001946BE">
        <w:rPr>
          <w:rFonts w:ascii="Times New Roman" w:hAnsi="Times New Roman"/>
          <w:sz w:val="24"/>
          <w:szCs w:val="24"/>
        </w:rPr>
        <w:t>roits des personnes handicapées au Burkina Faso</w:t>
      </w:r>
      <w:r w:rsidR="001946BE">
        <w:rPr>
          <w:rFonts w:ascii="Times New Roman" w:hAnsi="Times New Roman"/>
          <w:sz w:val="24"/>
          <w:szCs w:val="24"/>
        </w:rPr>
        <w:t xml:space="preserve"> (</w:t>
      </w:r>
      <w:r>
        <w:rPr>
          <w:rFonts w:ascii="Times New Roman" w:hAnsi="Times New Roman"/>
          <w:sz w:val="24"/>
          <w:szCs w:val="24"/>
        </w:rPr>
        <w:t>COMUD/Handicap</w:t>
      </w:r>
      <w:r w:rsidR="001946BE">
        <w:rPr>
          <w:rFonts w:ascii="Times New Roman" w:hAnsi="Times New Roman"/>
          <w:sz w:val="24"/>
          <w:szCs w:val="24"/>
        </w:rPr>
        <w:t>)</w:t>
      </w:r>
      <w:r>
        <w:rPr>
          <w:rFonts w:ascii="Times New Roman" w:hAnsi="Times New Roman"/>
          <w:sz w:val="24"/>
          <w:szCs w:val="24"/>
        </w:rPr>
        <w:t>, l</w:t>
      </w:r>
      <w:r w:rsidR="000276AC">
        <w:rPr>
          <w:rFonts w:ascii="Times New Roman" w:hAnsi="Times New Roman"/>
          <w:sz w:val="24"/>
          <w:szCs w:val="24"/>
        </w:rPr>
        <w:t xml:space="preserve">e budget prévisionnel </w:t>
      </w:r>
      <w:r w:rsidR="00575CC2" w:rsidRPr="00575CC2">
        <w:rPr>
          <w:rFonts w:ascii="Times New Roman" w:hAnsi="Times New Roman"/>
          <w:sz w:val="24"/>
          <w:szCs w:val="24"/>
        </w:rPr>
        <w:t>des activités prévues dans le plan d’action</w:t>
      </w:r>
      <w:r w:rsidR="00EE6B87">
        <w:rPr>
          <w:rFonts w:ascii="Times New Roman" w:hAnsi="Times New Roman"/>
          <w:sz w:val="24"/>
          <w:szCs w:val="24"/>
        </w:rPr>
        <w:t>s</w:t>
      </w:r>
      <w:r w:rsidR="00575CC2" w:rsidRPr="00575CC2">
        <w:rPr>
          <w:rFonts w:ascii="Times New Roman" w:hAnsi="Times New Roman"/>
          <w:sz w:val="24"/>
          <w:szCs w:val="24"/>
        </w:rPr>
        <w:t xml:space="preserve"> </w:t>
      </w:r>
      <w:r w:rsidR="00EE6B87">
        <w:rPr>
          <w:rFonts w:ascii="Times New Roman" w:hAnsi="Times New Roman"/>
          <w:sz w:val="24"/>
          <w:szCs w:val="24"/>
        </w:rPr>
        <w:t>opérationnel 2021-2023 s’élève à</w:t>
      </w:r>
      <w:r w:rsidR="00575CC2" w:rsidRPr="00575CC2">
        <w:rPr>
          <w:rFonts w:ascii="Times New Roman" w:hAnsi="Times New Roman"/>
          <w:sz w:val="24"/>
          <w:szCs w:val="24"/>
        </w:rPr>
        <w:t xml:space="preserve"> treize milliards six cent cinquante-neuf million sept cent quatre-vingt-dix-sept mille (13 659 797 000) FCFA.</w:t>
      </w:r>
    </w:p>
    <w:p w14:paraId="57ACF9E6" w14:textId="77777777" w:rsidR="00710AE3" w:rsidRPr="00656249" w:rsidRDefault="008307E3" w:rsidP="00656249">
      <w:pPr>
        <w:jc w:val="both"/>
        <w:rPr>
          <w:rFonts w:ascii="Times New Roman" w:hAnsi="Times New Roman"/>
          <w:sz w:val="24"/>
          <w:szCs w:val="24"/>
        </w:rPr>
      </w:pPr>
      <w:r w:rsidRPr="00656249">
        <w:rPr>
          <w:rFonts w:ascii="Times New Roman" w:hAnsi="Times New Roman"/>
          <w:sz w:val="24"/>
          <w:szCs w:val="24"/>
        </w:rPr>
        <w:t xml:space="preserve">Au-delà de ce qui précède, il convient de faire observer que </w:t>
      </w:r>
      <w:r w:rsidR="001859C4" w:rsidRPr="00656249">
        <w:rPr>
          <w:rFonts w:ascii="Times New Roman" w:hAnsi="Times New Roman"/>
          <w:sz w:val="24"/>
          <w:szCs w:val="24"/>
        </w:rPr>
        <w:t>les activités prévues dans la SN-3PH 2021-2025 et son P</w:t>
      </w:r>
      <w:r w:rsidRPr="00656249">
        <w:rPr>
          <w:rFonts w:ascii="Times New Roman" w:hAnsi="Times New Roman"/>
          <w:sz w:val="24"/>
          <w:szCs w:val="24"/>
        </w:rPr>
        <w:t xml:space="preserve">lan d’action opérationnel </w:t>
      </w:r>
      <w:r w:rsidR="001859C4" w:rsidRPr="00656249">
        <w:rPr>
          <w:rFonts w:ascii="Times New Roman" w:hAnsi="Times New Roman"/>
          <w:sz w:val="24"/>
          <w:szCs w:val="24"/>
        </w:rPr>
        <w:t xml:space="preserve">ne </w:t>
      </w:r>
      <w:r w:rsidR="001946BE" w:rsidRPr="00656249">
        <w:rPr>
          <w:rFonts w:ascii="Times New Roman" w:hAnsi="Times New Roman"/>
          <w:sz w:val="24"/>
          <w:szCs w:val="24"/>
        </w:rPr>
        <w:t>son</w:t>
      </w:r>
      <w:r w:rsidRPr="00656249">
        <w:rPr>
          <w:rFonts w:ascii="Times New Roman" w:hAnsi="Times New Roman"/>
          <w:sz w:val="24"/>
          <w:szCs w:val="24"/>
        </w:rPr>
        <w:t>t</w:t>
      </w:r>
      <w:r w:rsidR="001859C4" w:rsidRPr="00656249">
        <w:rPr>
          <w:rFonts w:ascii="Times New Roman" w:hAnsi="Times New Roman"/>
          <w:sz w:val="24"/>
          <w:szCs w:val="24"/>
        </w:rPr>
        <w:t xml:space="preserve"> pas </w:t>
      </w:r>
      <w:r w:rsidR="001946BE" w:rsidRPr="00656249">
        <w:rPr>
          <w:rFonts w:ascii="Times New Roman" w:hAnsi="Times New Roman"/>
          <w:sz w:val="24"/>
          <w:szCs w:val="24"/>
        </w:rPr>
        <w:t>toutes</w:t>
      </w:r>
      <w:r w:rsidR="001859C4" w:rsidRPr="00656249">
        <w:rPr>
          <w:rFonts w:ascii="Times New Roman" w:hAnsi="Times New Roman"/>
          <w:sz w:val="24"/>
          <w:szCs w:val="24"/>
        </w:rPr>
        <w:t xml:space="preserve"> des activités prévues par l’Etat. En réalité, ils compilent également </w:t>
      </w:r>
      <w:r w:rsidR="007C7295" w:rsidRPr="00656249">
        <w:rPr>
          <w:rFonts w:ascii="Times New Roman" w:hAnsi="Times New Roman"/>
          <w:sz w:val="24"/>
          <w:szCs w:val="24"/>
        </w:rPr>
        <w:t>des activités d’organisations de personnes handicapées</w:t>
      </w:r>
      <w:r w:rsidR="001859C4" w:rsidRPr="00656249">
        <w:rPr>
          <w:rFonts w:ascii="Times New Roman" w:hAnsi="Times New Roman"/>
          <w:sz w:val="24"/>
          <w:szCs w:val="24"/>
        </w:rPr>
        <w:t xml:space="preserve"> </w:t>
      </w:r>
      <w:r w:rsidR="007C7295" w:rsidRPr="00656249">
        <w:rPr>
          <w:rFonts w:ascii="Times New Roman" w:hAnsi="Times New Roman"/>
          <w:sz w:val="24"/>
          <w:szCs w:val="24"/>
        </w:rPr>
        <w:t>(</w:t>
      </w:r>
      <w:r w:rsidR="001859C4" w:rsidRPr="00656249">
        <w:rPr>
          <w:rFonts w:ascii="Times New Roman" w:hAnsi="Times New Roman"/>
          <w:sz w:val="24"/>
          <w:szCs w:val="24"/>
        </w:rPr>
        <w:t>OPH</w:t>
      </w:r>
      <w:r w:rsidR="007C7295" w:rsidRPr="00656249">
        <w:rPr>
          <w:rFonts w:ascii="Times New Roman" w:hAnsi="Times New Roman"/>
          <w:sz w:val="24"/>
          <w:szCs w:val="24"/>
        </w:rPr>
        <w:t>)</w:t>
      </w:r>
      <w:r w:rsidR="001859C4" w:rsidRPr="00656249">
        <w:rPr>
          <w:rFonts w:ascii="Times New Roman" w:hAnsi="Times New Roman"/>
          <w:sz w:val="24"/>
          <w:szCs w:val="24"/>
        </w:rPr>
        <w:t xml:space="preserve"> et d’</w:t>
      </w:r>
      <w:r w:rsidR="007C7295" w:rsidRPr="00656249">
        <w:rPr>
          <w:rFonts w:ascii="Times New Roman" w:hAnsi="Times New Roman"/>
          <w:sz w:val="24"/>
          <w:szCs w:val="24"/>
        </w:rPr>
        <w:t>organisations non gouvernementales (</w:t>
      </w:r>
      <w:r w:rsidR="001859C4" w:rsidRPr="00656249">
        <w:rPr>
          <w:rFonts w:ascii="Times New Roman" w:hAnsi="Times New Roman"/>
          <w:sz w:val="24"/>
          <w:szCs w:val="24"/>
        </w:rPr>
        <w:t>ONG</w:t>
      </w:r>
      <w:r w:rsidR="007C7295" w:rsidRPr="00656249">
        <w:rPr>
          <w:rFonts w:ascii="Times New Roman" w:hAnsi="Times New Roman"/>
          <w:sz w:val="24"/>
          <w:szCs w:val="24"/>
        </w:rPr>
        <w:t>)</w:t>
      </w:r>
      <w:r w:rsidR="001859C4" w:rsidRPr="00656249">
        <w:rPr>
          <w:rFonts w:ascii="Times New Roman" w:hAnsi="Times New Roman"/>
          <w:sz w:val="24"/>
          <w:szCs w:val="24"/>
        </w:rPr>
        <w:t xml:space="preserve"> intervenant dans le domaine du handicap</w:t>
      </w:r>
      <w:r w:rsidR="007C7295" w:rsidRPr="00656249">
        <w:rPr>
          <w:rFonts w:ascii="Times New Roman" w:hAnsi="Times New Roman"/>
          <w:sz w:val="24"/>
          <w:szCs w:val="24"/>
        </w:rPr>
        <w:t>. D</w:t>
      </w:r>
      <w:r w:rsidR="00710AE3" w:rsidRPr="00656249">
        <w:rPr>
          <w:rFonts w:ascii="Times New Roman" w:hAnsi="Times New Roman"/>
          <w:sz w:val="24"/>
          <w:szCs w:val="24"/>
        </w:rPr>
        <w:t xml:space="preserve">u reste, les </w:t>
      </w:r>
      <w:r w:rsidR="007C7295" w:rsidRPr="00656249">
        <w:rPr>
          <w:rFonts w:ascii="Times New Roman" w:hAnsi="Times New Roman"/>
          <w:sz w:val="24"/>
          <w:szCs w:val="24"/>
        </w:rPr>
        <w:t>OPH</w:t>
      </w:r>
      <w:r w:rsidR="00710AE3" w:rsidRPr="00656249">
        <w:rPr>
          <w:rFonts w:ascii="Times New Roman" w:hAnsi="Times New Roman"/>
          <w:sz w:val="24"/>
          <w:szCs w:val="24"/>
        </w:rPr>
        <w:t xml:space="preserve"> ont émis lors du processus d’élaboration de ces documents leurs inquiétudes par rapport à cette démarche, ce d’autant que les activités des OPH et des ONG ne sont </w:t>
      </w:r>
      <w:r w:rsidR="00757A53" w:rsidRPr="00656249">
        <w:rPr>
          <w:rFonts w:ascii="Times New Roman" w:hAnsi="Times New Roman"/>
          <w:sz w:val="24"/>
          <w:szCs w:val="24"/>
        </w:rPr>
        <w:t xml:space="preserve">généralement </w:t>
      </w:r>
      <w:r w:rsidR="00710AE3" w:rsidRPr="00656249">
        <w:rPr>
          <w:rFonts w:ascii="Times New Roman" w:hAnsi="Times New Roman"/>
          <w:sz w:val="24"/>
          <w:szCs w:val="24"/>
        </w:rPr>
        <w:t>pas financées par l’Etat</w:t>
      </w:r>
      <w:r w:rsidR="007C7295" w:rsidRPr="00656249">
        <w:rPr>
          <w:rFonts w:ascii="Times New Roman" w:hAnsi="Times New Roman"/>
          <w:sz w:val="24"/>
          <w:szCs w:val="24"/>
        </w:rPr>
        <w:t>.</w:t>
      </w:r>
      <w:r w:rsidR="00656249" w:rsidRPr="00656249">
        <w:rPr>
          <w:rFonts w:ascii="Times New Roman" w:hAnsi="Times New Roman"/>
          <w:sz w:val="24"/>
          <w:szCs w:val="24"/>
        </w:rPr>
        <w:t xml:space="preserve"> </w:t>
      </w:r>
    </w:p>
    <w:p w14:paraId="21FBBEB7" w14:textId="77777777" w:rsidR="00670197" w:rsidRPr="001946BE" w:rsidRDefault="00F20BB0" w:rsidP="00870AB3">
      <w:pPr>
        <w:jc w:val="both"/>
        <w:rPr>
          <w:rFonts w:ascii="Times New Roman" w:hAnsi="Times New Roman"/>
          <w:sz w:val="24"/>
          <w:szCs w:val="24"/>
        </w:rPr>
      </w:pPr>
      <w:r w:rsidRPr="00900F7B">
        <w:rPr>
          <w:rFonts w:ascii="Times New Roman" w:hAnsi="Times New Roman"/>
          <w:b/>
          <w:bCs/>
          <w:sz w:val="24"/>
          <w:szCs w:val="24"/>
        </w:rPr>
        <w:t>b</w:t>
      </w:r>
      <w:r w:rsidRPr="00F20BB0">
        <w:rPr>
          <w:rFonts w:ascii="Times New Roman" w:hAnsi="Times New Roman"/>
          <w:sz w:val="24"/>
          <w:szCs w:val="24"/>
        </w:rPr>
        <w:t xml:space="preserve">) </w:t>
      </w:r>
      <w:r w:rsidR="00C23148">
        <w:rPr>
          <w:rFonts w:ascii="Times New Roman" w:hAnsi="Times New Roman"/>
          <w:sz w:val="24"/>
          <w:szCs w:val="24"/>
        </w:rPr>
        <w:t>En dépit de l’E</w:t>
      </w:r>
      <w:r w:rsidR="00C23148" w:rsidRPr="00C23148">
        <w:rPr>
          <w:rFonts w:ascii="Times New Roman" w:hAnsi="Times New Roman"/>
          <w:sz w:val="24"/>
          <w:szCs w:val="24"/>
        </w:rPr>
        <w:t>tude sur la mise en conformité de la législation Burkinabé avec les normes internationales relatives aux droits humains réalisée en 2020</w:t>
      </w:r>
      <w:r w:rsidR="00C23148">
        <w:rPr>
          <w:rFonts w:ascii="Times New Roman" w:hAnsi="Times New Roman"/>
          <w:sz w:val="24"/>
          <w:szCs w:val="24"/>
        </w:rPr>
        <w:t xml:space="preserve"> </w:t>
      </w:r>
      <w:r w:rsidR="00B31CE7">
        <w:rPr>
          <w:rFonts w:ascii="Times New Roman" w:hAnsi="Times New Roman"/>
          <w:sz w:val="24"/>
          <w:szCs w:val="24"/>
        </w:rPr>
        <w:t xml:space="preserve">et qui </w:t>
      </w:r>
      <w:r w:rsidR="00C23148">
        <w:rPr>
          <w:rFonts w:ascii="Times New Roman" w:hAnsi="Times New Roman"/>
          <w:sz w:val="24"/>
          <w:szCs w:val="24"/>
        </w:rPr>
        <w:t>a décelé des incohérences de</w:t>
      </w:r>
      <w:r w:rsidR="00700748">
        <w:rPr>
          <w:rFonts w:ascii="Times New Roman" w:hAnsi="Times New Roman"/>
          <w:sz w:val="24"/>
          <w:szCs w:val="24"/>
        </w:rPr>
        <w:t>s dispositions de</w:t>
      </w:r>
      <w:r w:rsidR="00C23148">
        <w:rPr>
          <w:rFonts w:ascii="Times New Roman" w:hAnsi="Times New Roman"/>
          <w:sz w:val="24"/>
          <w:szCs w:val="24"/>
        </w:rPr>
        <w:t xml:space="preserve"> certains textes par rapport à la Convention</w:t>
      </w:r>
      <w:r w:rsidR="00700748">
        <w:rPr>
          <w:rFonts w:ascii="Times New Roman" w:hAnsi="Times New Roman"/>
          <w:sz w:val="24"/>
          <w:szCs w:val="24"/>
        </w:rPr>
        <w:t>, notamment le code des personnes et de la famille, le code de santé publique, le code pénal, le code de procédure pénale,</w:t>
      </w:r>
      <w:r w:rsidR="00BE0DC8">
        <w:rPr>
          <w:rFonts w:ascii="Times New Roman" w:hAnsi="Times New Roman"/>
          <w:sz w:val="24"/>
          <w:szCs w:val="24"/>
        </w:rPr>
        <w:t xml:space="preserve"> </w:t>
      </w:r>
      <w:r w:rsidR="00B31CE7">
        <w:rPr>
          <w:rFonts w:ascii="Times New Roman" w:hAnsi="Times New Roman"/>
          <w:sz w:val="24"/>
          <w:szCs w:val="24"/>
        </w:rPr>
        <w:t>et fait des recommandations pour y remédier</w:t>
      </w:r>
      <w:r w:rsidR="00C23148">
        <w:rPr>
          <w:rFonts w:ascii="Times New Roman" w:hAnsi="Times New Roman"/>
          <w:sz w:val="24"/>
          <w:szCs w:val="24"/>
        </w:rPr>
        <w:t>, les OPH n’ont jusqu’à ce jour été associés à aucun</w:t>
      </w:r>
      <w:r w:rsidR="00870AB3">
        <w:rPr>
          <w:rFonts w:ascii="Times New Roman" w:hAnsi="Times New Roman"/>
          <w:sz w:val="24"/>
          <w:szCs w:val="24"/>
        </w:rPr>
        <w:t xml:space="preserve"> processus de relecture des lois et politiques non conformes à la Convention. </w:t>
      </w:r>
      <w:r w:rsidR="003743AF">
        <w:rPr>
          <w:rFonts w:ascii="Times New Roman" w:hAnsi="Times New Roman"/>
          <w:sz w:val="24"/>
          <w:szCs w:val="24"/>
        </w:rPr>
        <w:t xml:space="preserve"> Bien que des</w:t>
      </w:r>
      <w:r w:rsidR="00BE0DC8">
        <w:rPr>
          <w:rFonts w:ascii="Times New Roman" w:hAnsi="Times New Roman"/>
          <w:sz w:val="24"/>
          <w:szCs w:val="24"/>
        </w:rPr>
        <w:t xml:space="preserve"> </w:t>
      </w:r>
      <w:r w:rsidR="007F6012">
        <w:rPr>
          <w:rFonts w:ascii="Times New Roman" w:hAnsi="Times New Roman"/>
          <w:sz w:val="24"/>
          <w:szCs w:val="24"/>
        </w:rPr>
        <w:t xml:space="preserve">textes législatifs tels </w:t>
      </w:r>
      <w:r w:rsidR="00870AB3">
        <w:rPr>
          <w:rFonts w:ascii="Times New Roman" w:hAnsi="Times New Roman"/>
          <w:sz w:val="24"/>
          <w:szCs w:val="24"/>
        </w:rPr>
        <w:t xml:space="preserve">le code de santé publique et le code des personnes et de la famille soient en relecture, </w:t>
      </w:r>
      <w:r w:rsidR="003743AF">
        <w:rPr>
          <w:rFonts w:ascii="Times New Roman" w:hAnsi="Times New Roman"/>
          <w:sz w:val="24"/>
          <w:szCs w:val="24"/>
        </w:rPr>
        <w:t xml:space="preserve">la non inclusion des OPH dans ces processus de </w:t>
      </w:r>
      <w:r w:rsidR="007F6012">
        <w:rPr>
          <w:rFonts w:ascii="Times New Roman" w:hAnsi="Times New Roman"/>
          <w:sz w:val="24"/>
          <w:szCs w:val="24"/>
        </w:rPr>
        <w:t xml:space="preserve">révisions </w:t>
      </w:r>
      <w:r w:rsidR="003743AF">
        <w:rPr>
          <w:rFonts w:ascii="Times New Roman" w:hAnsi="Times New Roman"/>
          <w:sz w:val="24"/>
          <w:szCs w:val="24"/>
        </w:rPr>
        <w:t xml:space="preserve">entrepris en dehors des recommandations de l’Etude ci-dessus indiquée </w:t>
      </w:r>
      <w:r w:rsidR="007F6012">
        <w:rPr>
          <w:rFonts w:ascii="Times New Roman" w:hAnsi="Times New Roman"/>
          <w:sz w:val="24"/>
          <w:szCs w:val="24"/>
        </w:rPr>
        <w:t>ne rassure pas quant à la saisine de ces occasions pour l’alignement de</w:t>
      </w:r>
      <w:r w:rsidR="006A66BE">
        <w:rPr>
          <w:rFonts w:ascii="Times New Roman" w:hAnsi="Times New Roman"/>
          <w:sz w:val="24"/>
          <w:szCs w:val="24"/>
        </w:rPr>
        <w:t>s</w:t>
      </w:r>
      <w:r w:rsidR="007F6012">
        <w:rPr>
          <w:rFonts w:ascii="Times New Roman" w:hAnsi="Times New Roman"/>
          <w:sz w:val="24"/>
          <w:szCs w:val="24"/>
        </w:rPr>
        <w:t xml:space="preserve"> dispositions </w:t>
      </w:r>
      <w:r w:rsidR="006A66BE">
        <w:rPr>
          <w:rFonts w:ascii="Times New Roman" w:hAnsi="Times New Roman"/>
          <w:sz w:val="24"/>
          <w:szCs w:val="24"/>
        </w:rPr>
        <w:t xml:space="preserve">de ces textes </w:t>
      </w:r>
      <w:proofErr w:type="gramStart"/>
      <w:r w:rsidR="003743AF">
        <w:rPr>
          <w:rFonts w:ascii="Times New Roman" w:hAnsi="Times New Roman"/>
          <w:sz w:val="24"/>
          <w:szCs w:val="24"/>
        </w:rPr>
        <w:t xml:space="preserve">à </w:t>
      </w:r>
      <w:r w:rsidR="007F6012">
        <w:rPr>
          <w:rFonts w:ascii="Times New Roman" w:hAnsi="Times New Roman"/>
          <w:sz w:val="24"/>
          <w:szCs w:val="24"/>
        </w:rPr>
        <w:t xml:space="preserve"> la</w:t>
      </w:r>
      <w:proofErr w:type="gramEnd"/>
      <w:r w:rsidR="007F6012">
        <w:rPr>
          <w:rFonts w:ascii="Times New Roman" w:hAnsi="Times New Roman"/>
          <w:sz w:val="24"/>
          <w:szCs w:val="24"/>
        </w:rPr>
        <w:t xml:space="preserve"> Conventio</w:t>
      </w:r>
      <w:r w:rsidR="00D14850">
        <w:rPr>
          <w:rFonts w:ascii="Times New Roman" w:hAnsi="Times New Roman"/>
          <w:sz w:val="24"/>
          <w:szCs w:val="24"/>
        </w:rPr>
        <w:t>n.</w:t>
      </w:r>
    </w:p>
    <w:p w14:paraId="51D03FA8" w14:textId="77777777" w:rsidR="003863D4" w:rsidRPr="00D14850" w:rsidRDefault="00F20BB0" w:rsidP="008C2268">
      <w:pPr>
        <w:jc w:val="both"/>
        <w:rPr>
          <w:rFonts w:ascii="Times New Roman" w:hAnsi="Times New Roman"/>
          <w:sz w:val="24"/>
          <w:szCs w:val="24"/>
        </w:rPr>
      </w:pPr>
      <w:r w:rsidRPr="008C2268">
        <w:rPr>
          <w:rFonts w:ascii="Times New Roman" w:hAnsi="Times New Roman"/>
          <w:b/>
          <w:bCs/>
          <w:sz w:val="24"/>
          <w:szCs w:val="24"/>
        </w:rPr>
        <w:t>c</w:t>
      </w:r>
      <w:r w:rsidRPr="00F20BB0">
        <w:rPr>
          <w:rFonts w:ascii="Times New Roman" w:hAnsi="Times New Roman"/>
          <w:sz w:val="24"/>
          <w:szCs w:val="24"/>
        </w:rPr>
        <w:t xml:space="preserve">) </w:t>
      </w:r>
      <w:bookmarkStart w:id="5" w:name="_Hlk90072413"/>
      <w:r w:rsidR="00D14850">
        <w:rPr>
          <w:rFonts w:ascii="Times New Roman" w:hAnsi="Times New Roman"/>
          <w:sz w:val="24"/>
          <w:szCs w:val="24"/>
        </w:rPr>
        <w:t>En général,</w:t>
      </w:r>
      <w:r w:rsidR="003863D4" w:rsidRPr="00D14850">
        <w:rPr>
          <w:rFonts w:ascii="Times New Roman" w:hAnsi="Times New Roman"/>
          <w:sz w:val="24"/>
          <w:szCs w:val="24"/>
        </w:rPr>
        <w:t xml:space="preserve"> l’Etat ne consulte pas les OPH en dehors </w:t>
      </w:r>
      <w:r w:rsidR="00D14850">
        <w:rPr>
          <w:rFonts w:ascii="Times New Roman" w:hAnsi="Times New Roman"/>
          <w:sz w:val="24"/>
          <w:szCs w:val="24"/>
        </w:rPr>
        <w:t>des instances</w:t>
      </w:r>
      <w:r w:rsidR="003863D4" w:rsidRPr="00D14850">
        <w:rPr>
          <w:rFonts w:ascii="Times New Roman" w:hAnsi="Times New Roman"/>
          <w:sz w:val="24"/>
          <w:szCs w:val="24"/>
        </w:rPr>
        <w:t xml:space="preserve"> </w:t>
      </w:r>
      <w:r w:rsidR="00D14850">
        <w:rPr>
          <w:rFonts w:ascii="Times New Roman" w:hAnsi="Times New Roman"/>
          <w:sz w:val="24"/>
          <w:szCs w:val="24"/>
        </w:rPr>
        <w:t>légales spécifiques</w:t>
      </w:r>
      <w:r w:rsidR="003863D4" w:rsidRPr="00D14850">
        <w:rPr>
          <w:rFonts w:ascii="Times New Roman" w:hAnsi="Times New Roman"/>
          <w:sz w:val="24"/>
          <w:szCs w:val="24"/>
        </w:rPr>
        <w:t xml:space="preserve"> prévu</w:t>
      </w:r>
      <w:r w:rsidR="00D14850">
        <w:rPr>
          <w:rFonts w:ascii="Times New Roman" w:hAnsi="Times New Roman"/>
          <w:sz w:val="24"/>
          <w:szCs w:val="24"/>
        </w:rPr>
        <w:t>e</w:t>
      </w:r>
      <w:r w:rsidR="003863D4" w:rsidRPr="00D14850">
        <w:rPr>
          <w:rFonts w:ascii="Times New Roman" w:hAnsi="Times New Roman"/>
          <w:sz w:val="24"/>
          <w:szCs w:val="24"/>
        </w:rPr>
        <w:t>s</w:t>
      </w:r>
      <w:r w:rsidR="00D14850">
        <w:rPr>
          <w:rFonts w:ascii="Times New Roman" w:hAnsi="Times New Roman"/>
          <w:sz w:val="24"/>
          <w:szCs w:val="24"/>
        </w:rPr>
        <w:t xml:space="preserve"> dans le cadre de la protection et la promotion des droits des personnes handicapées.</w:t>
      </w:r>
      <w:r w:rsidR="003863D4" w:rsidRPr="00D14850">
        <w:rPr>
          <w:rFonts w:ascii="Times New Roman" w:hAnsi="Times New Roman"/>
          <w:sz w:val="24"/>
          <w:szCs w:val="24"/>
        </w:rPr>
        <w:t xml:space="preserve"> </w:t>
      </w:r>
      <w:r w:rsidR="00D14850">
        <w:rPr>
          <w:rFonts w:ascii="Times New Roman" w:hAnsi="Times New Roman"/>
          <w:sz w:val="24"/>
          <w:szCs w:val="24"/>
        </w:rPr>
        <w:t>I</w:t>
      </w:r>
      <w:r w:rsidR="003863D4" w:rsidRPr="00D14850">
        <w:rPr>
          <w:rFonts w:ascii="Times New Roman" w:hAnsi="Times New Roman"/>
          <w:sz w:val="24"/>
          <w:szCs w:val="24"/>
        </w:rPr>
        <w:t xml:space="preserve">l en est ainsi de la situation humanitaire née de la crise sécuritaire qui </w:t>
      </w:r>
      <w:r w:rsidR="00D14850">
        <w:rPr>
          <w:rFonts w:ascii="Times New Roman" w:hAnsi="Times New Roman"/>
          <w:sz w:val="24"/>
          <w:szCs w:val="24"/>
        </w:rPr>
        <w:t>sévit au Burkina Faso</w:t>
      </w:r>
      <w:r w:rsidR="003863D4" w:rsidRPr="00D14850">
        <w:rPr>
          <w:rFonts w:ascii="Times New Roman" w:hAnsi="Times New Roman"/>
          <w:sz w:val="24"/>
          <w:szCs w:val="24"/>
        </w:rPr>
        <w:t xml:space="preserve"> depuis 2016.</w:t>
      </w:r>
    </w:p>
    <w:p w14:paraId="3D26ED51" w14:textId="77777777" w:rsidR="00EB043D" w:rsidRDefault="00AA5A72" w:rsidP="008C2268">
      <w:pPr>
        <w:jc w:val="both"/>
        <w:rPr>
          <w:rFonts w:ascii="Times New Roman" w:hAnsi="Times New Roman"/>
          <w:sz w:val="24"/>
          <w:szCs w:val="24"/>
        </w:rPr>
      </w:pPr>
      <w:r>
        <w:rPr>
          <w:rFonts w:ascii="Times New Roman" w:hAnsi="Times New Roman"/>
          <w:sz w:val="24"/>
          <w:szCs w:val="24"/>
        </w:rPr>
        <w:lastRenderedPageBreak/>
        <w:t xml:space="preserve">Les </w:t>
      </w:r>
      <w:r w:rsidR="004F4FCE">
        <w:rPr>
          <w:rFonts w:ascii="Times New Roman" w:hAnsi="Times New Roman"/>
          <w:sz w:val="24"/>
          <w:szCs w:val="24"/>
        </w:rPr>
        <w:t>OPH</w:t>
      </w:r>
      <w:r>
        <w:rPr>
          <w:rFonts w:ascii="Times New Roman" w:hAnsi="Times New Roman"/>
          <w:sz w:val="24"/>
          <w:szCs w:val="24"/>
        </w:rPr>
        <w:t xml:space="preserve"> n’ont fait l’objet d’aucune consultation particulière </w:t>
      </w:r>
      <w:r w:rsidR="00176FB2" w:rsidRPr="007E5494">
        <w:rPr>
          <w:rFonts w:ascii="Times New Roman" w:hAnsi="Times New Roman"/>
          <w:sz w:val="24"/>
          <w:szCs w:val="24"/>
        </w:rPr>
        <w:t xml:space="preserve">de la part de l’Etat </w:t>
      </w:r>
      <w:r w:rsidRPr="007E5494">
        <w:rPr>
          <w:rFonts w:ascii="Times New Roman" w:hAnsi="Times New Roman"/>
          <w:sz w:val="24"/>
          <w:szCs w:val="24"/>
        </w:rPr>
        <w:t xml:space="preserve">concernant les mesures prises </w:t>
      </w:r>
      <w:r w:rsidR="00FE390B" w:rsidRPr="007E5494">
        <w:rPr>
          <w:rFonts w:ascii="Times New Roman" w:hAnsi="Times New Roman"/>
          <w:sz w:val="24"/>
          <w:szCs w:val="24"/>
        </w:rPr>
        <w:t>dans le contexte de</w:t>
      </w:r>
      <w:r w:rsidRPr="007E5494">
        <w:rPr>
          <w:rFonts w:ascii="Times New Roman" w:hAnsi="Times New Roman"/>
          <w:sz w:val="24"/>
          <w:szCs w:val="24"/>
        </w:rPr>
        <w:t xml:space="preserve"> la pandémie du coronavirus (COVID 19)</w:t>
      </w:r>
      <w:r w:rsidR="00F20BB0" w:rsidRPr="007E5494">
        <w:rPr>
          <w:rFonts w:ascii="Times New Roman" w:hAnsi="Times New Roman"/>
          <w:sz w:val="24"/>
          <w:szCs w:val="24"/>
        </w:rPr>
        <w:t>.</w:t>
      </w:r>
      <w:r w:rsidR="00FE390B">
        <w:rPr>
          <w:rFonts w:ascii="Times New Roman" w:hAnsi="Times New Roman"/>
          <w:sz w:val="24"/>
          <w:szCs w:val="24"/>
        </w:rPr>
        <w:t xml:space="preserve"> </w:t>
      </w:r>
      <w:r w:rsidR="00176FB2">
        <w:rPr>
          <w:rFonts w:ascii="Times New Roman" w:hAnsi="Times New Roman"/>
          <w:sz w:val="24"/>
          <w:szCs w:val="24"/>
        </w:rPr>
        <w:t>L</w:t>
      </w:r>
      <w:r w:rsidR="00FE390B">
        <w:rPr>
          <w:rFonts w:ascii="Times New Roman" w:hAnsi="Times New Roman"/>
          <w:sz w:val="24"/>
          <w:szCs w:val="24"/>
        </w:rPr>
        <w:t xml:space="preserve">e Plan national de préparation et de riposte à l’épidémie de COVID </w:t>
      </w:r>
      <w:r w:rsidR="00176FB2">
        <w:rPr>
          <w:rFonts w:ascii="Times New Roman" w:hAnsi="Times New Roman"/>
          <w:sz w:val="24"/>
          <w:szCs w:val="24"/>
        </w:rPr>
        <w:t xml:space="preserve">19 </w:t>
      </w:r>
      <w:r w:rsidR="00675632">
        <w:rPr>
          <w:rFonts w:ascii="Times New Roman" w:hAnsi="Times New Roman"/>
          <w:sz w:val="24"/>
          <w:szCs w:val="24"/>
        </w:rPr>
        <w:t xml:space="preserve">adopté en mars 2020 </w:t>
      </w:r>
      <w:r w:rsidR="00176FB2">
        <w:rPr>
          <w:rFonts w:ascii="Times New Roman" w:hAnsi="Times New Roman"/>
          <w:sz w:val="24"/>
          <w:szCs w:val="24"/>
        </w:rPr>
        <w:t xml:space="preserve">ne fait nullement allusion aux personnes handicapées. </w:t>
      </w:r>
    </w:p>
    <w:p w14:paraId="196B1BBD" w14:textId="77777777" w:rsidR="00EB043D" w:rsidRDefault="00EB043D" w:rsidP="008C2268">
      <w:pPr>
        <w:jc w:val="both"/>
        <w:rPr>
          <w:rFonts w:ascii="Times New Roman" w:hAnsi="Times New Roman"/>
          <w:sz w:val="24"/>
          <w:szCs w:val="24"/>
        </w:rPr>
      </w:pPr>
      <w:r>
        <w:rPr>
          <w:rFonts w:ascii="Times New Roman" w:hAnsi="Times New Roman"/>
          <w:sz w:val="24"/>
          <w:szCs w:val="24"/>
        </w:rPr>
        <w:t>Par ailleurs, l</w:t>
      </w:r>
      <w:r w:rsidR="00675632">
        <w:rPr>
          <w:rFonts w:ascii="Times New Roman" w:hAnsi="Times New Roman"/>
          <w:sz w:val="24"/>
          <w:szCs w:val="24"/>
        </w:rPr>
        <w:t xml:space="preserve">es enseignements à distance, notamment par voies radiophonique et télévisuelle initiés par le Ministère </w:t>
      </w:r>
      <w:r w:rsidR="004F4FCE">
        <w:rPr>
          <w:rFonts w:ascii="Times New Roman" w:hAnsi="Times New Roman"/>
          <w:sz w:val="24"/>
          <w:szCs w:val="24"/>
        </w:rPr>
        <w:t xml:space="preserve">en charge </w:t>
      </w:r>
      <w:r w:rsidR="00675632">
        <w:rPr>
          <w:rFonts w:ascii="Times New Roman" w:hAnsi="Times New Roman"/>
          <w:sz w:val="24"/>
          <w:szCs w:val="24"/>
        </w:rPr>
        <w:t xml:space="preserve">de l’éducation nationale, </w:t>
      </w:r>
      <w:r w:rsidR="00F26D5C">
        <w:rPr>
          <w:rFonts w:ascii="Times New Roman" w:hAnsi="Times New Roman"/>
          <w:sz w:val="24"/>
          <w:szCs w:val="24"/>
        </w:rPr>
        <w:t xml:space="preserve">n’ont pas été adaptés pour les élèves handicapés, particulièrement pour les élèves </w:t>
      </w:r>
      <w:r w:rsidR="00A7590D">
        <w:rPr>
          <w:rFonts w:ascii="Times New Roman" w:hAnsi="Times New Roman"/>
          <w:sz w:val="24"/>
          <w:szCs w:val="24"/>
        </w:rPr>
        <w:t>handicapés visuels</w:t>
      </w:r>
      <w:r w:rsidR="00317078">
        <w:rPr>
          <w:rFonts w:ascii="Times New Roman" w:hAnsi="Times New Roman"/>
          <w:sz w:val="24"/>
          <w:szCs w:val="24"/>
        </w:rPr>
        <w:t>,</w:t>
      </w:r>
      <w:r w:rsidR="00A7590D">
        <w:rPr>
          <w:rFonts w:ascii="Times New Roman" w:hAnsi="Times New Roman"/>
          <w:sz w:val="24"/>
          <w:szCs w:val="24"/>
        </w:rPr>
        <w:t xml:space="preserve"> auditifs</w:t>
      </w:r>
      <w:r w:rsidR="00317078">
        <w:rPr>
          <w:rFonts w:ascii="Times New Roman" w:hAnsi="Times New Roman"/>
          <w:sz w:val="24"/>
          <w:szCs w:val="24"/>
        </w:rPr>
        <w:t xml:space="preserve"> et intellectuelles</w:t>
      </w:r>
      <w:r w:rsidR="00B55C39">
        <w:rPr>
          <w:rFonts w:ascii="Times New Roman" w:hAnsi="Times New Roman"/>
          <w:sz w:val="24"/>
          <w:szCs w:val="24"/>
        </w:rPr>
        <w:t xml:space="preserve"> alors même que ces initiatives ont été développées à titre de mesures de continuité éducative pour pallier la fermeture des écoles décidée </w:t>
      </w:r>
      <w:r w:rsidR="008B4114">
        <w:rPr>
          <w:rFonts w:ascii="Times New Roman" w:hAnsi="Times New Roman"/>
          <w:sz w:val="24"/>
          <w:szCs w:val="24"/>
        </w:rPr>
        <w:t xml:space="preserve">en mars 2020 pour contenir </w:t>
      </w:r>
      <w:r w:rsidR="00B55C39">
        <w:rPr>
          <w:rFonts w:ascii="Times New Roman" w:hAnsi="Times New Roman"/>
          <w:sz w:val="24"/>
          <w:szCs w:val="24"/>
        </w:rPr>
        <w:t>la propagation de la maladie</w:t>
      </w:r>
      <w:r w:rsidR="008B4114">
        <w:rPr>
          <w:rFonts w:ascii="Times New Roman" w:hAnsi="Times New Roman"/>
          <w:sz w:val="24"/>
          <w:szCs w:val="24"/>
        </w:rPr>
        <w:t xml:space="preserve">. </w:t>
      </w:r>
    </w:p>
    <w:p w14:paraId="3D13D6EF" w14:textId="77777777" w:rsidR="00F20BB0" w:rsidRDefault="008B4114" w:rsidP="008C2268">
      <w:pPr>
        <w:jc w:val="both"/>
        <w:rPr>
          <w:rFonts w:ascii="Times New Roman" w:hAnsi="Times New Roman"/>
          <w:sz w:val="24"/>
          <w:szCs w:val="24"/>
        </w:rPr>
      </w:pPr>
      <w:r>
        <w:rPr>
          <w:rFonts w:ascii="Times New Roman" w:hAnsi="Times New Roman"/>
          <w:sz w:val="24"/>
          <w:szCs w:val="24"/>
        </w:rPr>
        <w:t xml:space="preserve">De même, des plaidoyers effectués par des </w:t>
      </w:r>
      <w:r w:rsidR="00EB043D">
        <w:rPr>
          <w:rFonts w:ascii="Times New Roman" w:hAnsi="Times New Roman"/>
          <w:sz w:val="24"/>
          <w:szCs w:val="24"/>
        </w:rPr>
        <w:t>OPH</w:t>
      </w:r>
      <w:r>
        <w:rPr>
          <w:rFonts w:ascii="Times New Roman" w:hAnsi="Times New Roman"/>
          <w:sz w:val="24"/>
          <w:szCs w:val="24"/>
        </w:rPr>
        <w:t xml:space="preserve"> auprès des autorités en charge de l’information et de la communication en vue de </w:t>
      </w:r>
      <w:r w:rsidR="008B21A7">
        <w:rPr>
          <w:rFonts w:ascii="Times New Roman" w:hAnsi="Times New Roman"/>
          <w:sz w:val="24"/>
          <w:szCs w:val="24"/>
        </w:rPr>
        <w:t xml:space="preserve">la conception et de la diffusion de messages </w:t>
      </w:r>
      <w:r w:rsidR="00F610C0">
        <w:rPr>
          <w:rFonts w:ascii="Times New Roman" w:hAnsi="Times New Roman"/>
          <w:sz w:val="24"/>
          <w:szCs w:val="24"/>
        </w:rPr>
        <w:t xml:space="preserve">accessibles </w:t>
      </w:r>
      <w:r w:rsidR="008B21A7">
        <w:rPr>
          <w:rFonts w:ascii="Times New Roman" w:hAnsi="Times New Roman"/>
          <w:sz w:val="24"/>
          <w:szCs w:val="24"/>
        </w:rPr>
        <w:t>de sensibilisation contre la pandémie</w:t>
      </w:r>
      <w:r w:rsidR="000258D7">
        <w:rPr>
          <w:rFonts w:ascii="Times New Roman" w:hAnsi="Times New Roman"/>
          <w:sz w:val="24"/>
          <w:szCs w:val="24"/>
        </w:rPr>
        <w:t xml:space="preserve"> </w:t>
      </w:r>
      <w:r w:rsidR="008B21A7">
        <w:rPr>
          <w:rFonts w:ascii="Times New Roman" w:hAnsi="Times New Roman"/>
          <w:sz w:val="24"/>
          <w:szCs w:val="24"/>
        </w:rPr>
        <w:t xml:space="preserve">aux personnes handicapées sont restés sans suite pour </w:t>
      </w:r>
      <w:r w:rsidR="0004009D">
        <w:rPr>
          <w:rFonts w:ascii="Times New Roman" w:hAnsi="Times New Roman"/>
          <w:sz w:val="24"/>
          <w:szCs w:val="24"/>
        </w:rPr>
        <w:t>des raisons financières. Les médias mêmes publics</w:t>
      </w:r>
      <w:r w:rsidR="005B263A">
        <w:rPr>
          <w:rFonts w:ascii="Times New Roman" w:hAnsi="Times New Roman"/>
          <w:sz w:val="24"/>
          <w:szCs w:val="24"/>
        </w:rPr>
        <w:t xml:space="preserve"> conditionnent de telles prestations à des paiements.</w:t>
      </w:r>
      <w:r w:rsidR="00EE06A9">
        <w:rPr>
          <w:rFonts w:ascii="Times New Roman" w:hAnsi="Times New Roman"/>
          <w:sz w:val="24"/>
          <w:szCs w:val="24"/>
        </w:rPr>
        <w:t xml:space="preserve"> </w:t>
      </w:r>
      <w:r w:rsidR="00EE06A9" w:rsidRPr="000258D7">
        <w:rPr>
          <w:rFonts w:ascii="Times New Roman" w:hAnsi="Times New Roman"/>
          <w:sz w:val="24"/>
          <w:szCs w:val="24"/>
        </w:rPr>
        <w:t xml:space="preserve">Les appuis spécifiques dont ont bénéficié des </w:t>
      </w:r>
      <w:r w:rsidR="00EB043D">
        <w:rPr>
          <w:rFonts w:ascii="Times New Roman" w:hAnsi="Times New Roman"/>
          <w:sz w:val="24"/>
          <w:szCs w:val="24"/>
        </w:rPr>
        <w:t>OPH</w:t>
      </w:r>
      <w:r w:rsidR="00EE06A9" w:rsidRPr="000258D7">
        <w:rPr>
          <w:rFonts w:ascii="Times New Roman" w:hAnsi="Times New Roman"/>
          <w:sz w:val="24"/>
          <w:szCs w:val="24"/>
        </w:rPr>
        <w:t xml:space="preserve"> dans le cadre des mesures contre la maladie à coronavirus, notamment du matériel de protection, ont été </w:t>
      </w:r>
      <w:r w:rsidR="0014291E" w:rsidRPr="000258D7">
        <w:rPr>
          <w:rFonts w:ascii="Times New Roman" w:hAnsi="Times New Roman"/>
          <w:sz w:val="24"/>
          <w:szCs w:val="24"/>
        </w:rPr>
        <w:t xml:space="preserve">principalement </w:t>
      </w:r>
      <w:r w:rsidR="00EE06A9" w:rsidRPr="000258D7">
        <w:rPr>
          <w:rFonts w:ascii="Times New Roman" w:hAnsi="Times New Roman"/>
          <w:sz w:val="24"/>
          <w:szCs w:val="24"/>
        </w:rPr>
        <w:t>l’œuvre d’organis</w:t>
      </w:r>
      <w:r w:rsidR="00EB043D">
        <w:rPr>
          <w:rFonts w:ascii="Times New Roman" w:hAnsi="Times New Roman"/>
          <w:sz w:val="24"/>
          <w:szCs w:val="24"/>
        </w:rPr>
        <w:t>ations</w:t>
      </w:r>
      <w:r w:rsidR="00EE06A9" w:rsidRPr="000258D7">
        <w:rPr>
          <w:rFonts w:ascii="Times New Roman" w:hAnsi="Times New Roman"/>
          <w:sz w:val="24"/>
          <w:szCs w:val="24"/>
        </w:rPr>
        <w:t xml:space="preserve"> non gouvernementa</w:t>
      </w:r>
      <w:r w:rsidR="00EB043D">
        <w:rPr>
          <w:rFonts w:ascii="Times New Roman" w:hAnsi="Times New Roman"/>
          <w:sz w:val="24"/>
          <w:szCs w:val="24"/>
        </w:rPr>
        <w:t>les</w:t>
      </w:r>
      <w:r w:rsidR="00EE06A9" w:rsidRPr="000258D7">
        <w:rPr>
          <w:rFonts w:ascii="Times New Roman" w:hAnsi="Times New Roman"/>
          <w:sz w:val="24"/>
          <w:szCs w:val="24"/>
        </w:rPr>
        <w:t xml:space="preserve"> intervenant dans le domaine du h</w:t>
      </w:r>
      <w:r w:rsidR="00DE386F" w:rsidRPr="000258D7">
        <w:rPr>
          <w:rFonts w:ascii="Times New Roman" w:hAnsi="Times New Roman"/>
          <w:sz w:val="24"/>
          <w:szCs w:val="24"/>
        </w:rPr>
        <w:t>a</w:t>
      </w:r>
      <w:r w:rsidR="00EE06A9" w:rsidRPr="000258D7">
        <w:rPr>
          <w:rFonts w:ascii="Times New Roman" w:hAnsi="Times New Roman"/>
          <w:sz w:val="24"/>
          <w:szCs w:val="24"/>
        </w:rPr>
        <w:t>ndicap.</w:t>
      </w:r>
    </w:p>
    <w:p w14:paraId="3D296E49" w14:textId="77777777" w:rsidR="00865DF4" w:rsidRDefault="00951840" w:rsidP="008C2268">
      <w:pPr>
        <w:jc w:val="both"/>
        <w:rPr>
          <w:rFonts w:ascii="Times New Roman" w:hAnsi="Times New Roman"/>
          <w:b/>
          <w:bCs/>
          <w:sz w:val="24"/>
          <w:szCs w:val="24"/>
        </w:rPr>
      </w:pPr>
      <w:r>
        <w:rPr>
          <w:rFonts w:ascii="Times New Roman" w:hAnsi="Times New Roman"/>
          <w:b/>
          <w:bCs/>
          <w:sz w:val="24"/>
          <w:szCs w:val="24"/>
        </w:rPr>
        <w:t>Recomma</w:t>
      </w:r>
      <w:r w:rsidR="00774FCA">
        <w:rPr>
          <w:rFonts w:ascii="Times New Roman" w:hAnsi="Times New Roman"/>
          <w:b/>
          <w:bCs/>
          <w:sz w:val="24"/>
          <w:szCs w:val="24"/>
        </w:rPr>
        <w:t>ndations proposées</w:t>
      </w:r>
    </w:p>
    <w:p w14:paraId="7978A9BA" w14:textId="77777777" w:rsidR="00773A6F" w:rsidRDefault="002B09CA" w:rsidP="00773A6F">
      <w:pPr>
        <w:pStyle w:val="ListParagraph"/>
        <w:numPr>
          <w:ilvl w:val="0"/>
          <w:numId w:val="15"/>
        </w:numPr>
        <w:jc w:val="both"/>
        <w:rPr>
          <w:rFonts w:ascii="Times New Roman" w:hAnsi="Times New Roman"/>
          <w:sz w:val="24"/>
          <w:szCs w:val="24"/>
        </w:rPr>
      </w:pPr>
      <w:r w:rsidRPr="00773A6F">
        <w:rPr>
          <w:rFonts w:ascii="Times New Roman" w:hAnsi="Times New Roman"/>
          <w:sz w:val="24"/>
          <w:szCs w:val="24"/>
        </w:rPr>
        <w:t>R</w:t>
      </w:r>
      <w:r w:rsidR="00865DF4" w:rsidRPr="00773A6F">
        <w:rPr>
          <w:rFonts w:ascii="Times New Roman" w:hAnsi="Times New Roman"/>
          <w:sz w:val="24"/>
          <w:szCs w:val="24"/>
        </w:rPr>
        <w:t>éaliser une étude exhaustive de</w:t>
      </w:r>
      <w:r w:rsidRPr="00773A6F">
        <w:rPr>
          <w:rFonts w:ascii="Times New Roman" w:hAnsi="Times New Roman"/>
          <w:sz w:val="24"/>
          <w:szCs w:val="24"/>
        </w:rPr>
        <w:t xml:space="preserve"> la conformité du cadre juridique interne à la Convention</w:t>
      </w:r>
      <w:r w:rsidR="00865DF4" w:rsidRPr="00773A6F">
        <w:rPr>
          <w:rFonts w:ascii="Times New Roman" w:hAnsi="Times New Roman"/>
          <w:sz w:val="24"/>
          <w:szCs w:val="24"/>
        </w:rPr>
        <w:t xml:space="preserve"> </w:t>
      </w:r>
      <w:r w:rsidRPr="00773A6F">
        <w:rPr>
          <w:rFonts w:ascii="Times New Roman" w:hAnsi="Times New Roman"/>
          <w:sz w:val="24"/>
          <w:szCs w:val="24"/>
        </w:rPr>
        <w:t xml:space="preserve">et réviser à l’issue toutes les dispositions contraires afin de les conformer </w:t>
      </w:r>
      <w:r w:rsidR="001778FA" w:rsidRPr="00773A6F">
        <w:rPr>
          <w:rFonts w:ascii="Times New Roman" w:hAnsi="Times New Roman"/>
          <w:sz w:val="24"/>
          <w:szCs w:val="24"/>
        </w:rPr>
        <w:t>à la Convention ;</w:t>
      </w:r>
    </w:p>
    <w:p w14:paraId="25144227" w14:textId="77777777" w:rsidR="00773A6F" w:rsidRDefault="001778FA" w:rsidP="00773A6F">
      <w:pPr>
        <w:pStyle w:val="ListParagraph"/>
        <w:numPr>
          <w:ilvl w:val="0"/>
          <w:numId w:val="15"/>
        </w:numPr>
        <w:jc w:val="both"/>
        <w:rPr>
          <w:rFonts w:ascii="Times New Roman" w:hAnsi="Times New Roman"/>
          <w:sz w:val="24"/>
          <w:szCs w:val="24"/>
        </w:rPr>
      </w:pPr>
      <w:r w:rsidRPr="00773A6F">
        <w:rPr>
          <w:rFonts w:ascii="Times New Roman" w:hAnsi="Times New Roman"/>
          <w:sz w:val="24"/>
          <w:szCs w:val="24"/>
        </w:rPr>
        <w:t>Veiller à la prise en compte de la SN-3PH 2021-2025 dans les différentes politiques sectorielles </w:t>
      </w:r>
      <w:r w:rsidR="00B9031F" w:rsidRPr="00773A6F">
        <w:rPr>
          <w:rFonts w:ascii="Times New Roman" w:hAnsi="Times New Roman"/>
          <w:sz w:val="24"/>
          <w:szCs w:val="24"/>
        </w:rPr>
        <w:t xml:space="preserve">en vue de sa bonne mise en œuvre </w:t>
      </w:r>
      <w:r w:rsidRPr="00773A6F">
        <w:rPr>
          <w:rFonts w:ascii="Times New Roman" w:hAnsi="Times New Roman"/>
          <w:sz w:val="24"/>
          <w:szCs w:val="24"/>
        </w:rPr>
        <w:t>;</w:t>
      </w:r>
    </w:p>
    <w:p w14:paraId="153A9622" w14:textId="77777777" w:rsidR="00B9031F" w:rsidRDefault="00B9031F" w:rsidP="00773A6F">
      <w:pPr>
        <w:pStyle w:val="ListParagraph"/>
        <w:numPr>
          <w:ilvl w:val="0"/>
          <w:numId w:val="15"/>
        </w:numPr>
        <w:jc w:val="both"/>
        <w:rPr>
          <w:rFonts w:ascii="Times New Roman" w:hAnsi="Times New Roman"/>
          <w:sz w:val="24"/>
          <w:szCs w:val="24"/>
        </w:rPr>
      </w:pPr>
      <w:r w:rsidRPr="00773A6F">
        <w:rPr>
          <w:rFonts w:ascii="Times New Roman" w:hAnsi="Times New Roman"/>
          <w:sz w:val="24"/>
          <w:szCs w:val="24"/>
        </w:rPr>
        <w:t>Rendre systématiques et substantielles les consultations avec les personnes handicapées, par l’intermédiaire des organisations qui les représentent, sur l’élaboration et le suivi des lois, politiques, programmes, règlements et autres mesures pertinentes, au-delà des textes consacrés expressément aux droits des personnes handicapées</w:t>
      </w:r>
      <w:r w:rsidR="00773A6F" w:rsidRPr="00773A6F">
        <w:rPr>
          <w:rFonts w:ascii="Times New Roman" w:hAnsi="Times New Roman"/>
          <w:sz w:val="24"/>
          <w:szCs w:val="24"/>
        </w:rPr>
        <w:t>.</w:t>
      </w:r>
    </w:p>
    <w:p w14:paraId="039E402A" w14:textId="77777777" w:rsidR="00EB043D" w:rsidRPr="00773A6F" w:rsidRDefault="00EB043D" w:rsidP="00EB043D">
      <w:pPr>
        <w:pStyle w:val="ListParagraph"/>
        <w:jc w:val="both"/>
        <w:rPr>
          <w:rFonts w:ascii="Times New Roman" w:hAnsi="Times New Roman"/>
          <w:sz w:val="24"/>
          <w:szCs w:val="24"/>
        </w:rPr>
      </w:pPr>
    </w:p>
    <w:p w14:paraId="69104C5E" w14:textId="77777777" w:rsidR="00F20BB0" w:rsidRPr="00114624" w:rsidRDefault="00F20BB0" w:rsidP="0069139A">
      <w:pPr>
        <w:pStyle w:val="Heading3"/>
        <w:rPr>
          <w:rFonts w:ascii="Times New Roman" w:hAnsi="Times New Roman"/>
          <w:b/>
          <w:bCs/>
        </w:rPr>
      </w:pPr>
      <w:bookmarkStart w:id="6" w:name="_Toc171691005"/>
      <w:bookmarkEnd w:id="5"/>
      <w:r w:rsidRPr="00114624">
        <w:rPr>
          <w:rFonts w:ascii="Times New Roman" w:hAnsi="Times New Roman"/>
          <w:b/>
          <w:bCs/>
        </w:rPr>
        <w:t>B. Droits particuliers (art. 5 à 30)</w:t>
      </w:r>
      <w:bookmarkEnd w:id="6"/>
    </w:p>
    <w:p w14:paraId="314EAC6F" w14:textId="77777777" w:rsidR="00F20BB0" w:rsidRPr="00114624" w:rsidRDefault="00F20BB0" w:rsidP="0069139A">
      <w:pPr>
        <w:pStyle w:val="Heading3"/>
        <w:rPr>
          <w:rFonts w:ascii="Times New Roman" w:hAnsi="Times New Roman"/>
          <w:b/>
          <w:bCs/>
        </w:rPr>
      </w:pPr>
      <w:bookmarkStart w:id="7" w:name="_Toc171691006"/>
      <w:r w:rsidRPr="00114624">
        <w:rPr>
          <w:rFonts w:ascii="Times New Roman" w:hAnsi="Times New Roman"/>
          <w:b/>
          <w:bCs/>
        </w:rPr>
        <w:t>Égalité et non-discrimination (art. 5)</w:t>
      </w:r>
      <w:bookmarkEnd w:id="7"/>
    </w:p>
    <w:p w14:paraId="3239E296" w14:textId="77777777" w:rsidR="00EB043D" w:rsidRPr="001A50EA" w:rsidRDefault="009109B0" w:rsidP="001E542E">
      <w:pPr>
        <w:jc w:val="both"/>
        <w:rPr>
          <w:rFonts w:ascii="Times New Roman" w:hAnsi="Times New Roman"/>
          <w:sz w:val="24"/>
          <w:szCs w:val="24"/>
          <w:u w:val="single"/>
        </w:rPr>
      </w:pPr>
      <w:r w:rsidRPr="00624871">
        <w:rPr>
          <w:rFonts w:ascii="Times New Roman" w:hAnsi="Times New Roman"/>
          <w:b/>
          <w:bCs/>
          <w:i/>
          <w:iCs/>
          <w:sz w:val="24"/>
          <w:szCs w:val="24"/>
        </w:rPr>
        <w:t xml:space="preserve">2.  </w:t>
      </w:r>
      <w:r w:rsidR="00F20BB0" w:rsidRPr="005635AF">
        <w:rPr>
          <w:rFonts w:ascii="Times New Roman" w:hAnsi="Times New Roman"/>
          <w:b/>
          <w:bCs/>
          <w:sz w:val="24"/>
          <w:szCs w:val="24"/>
        </w:rPr>
        <w:t>a</w:t>
      </w:r>
      <w:r w:rsidR="00F20BB0" w:rsidRPr="005635AF">
        <w:rPr>
          <w:rFonts w:ascii="Times New Roman" w:hAnsi="Times New Roman"/>
          <w:sz w:val="24"/>
          <w:szCs w:val="24"/>
        </w:rPr>
        <w:t>)</w:t>
      </w:r>
      <w:r w:rsidR="00EB043D">
        <w:rPr>
          <w:rFonts w:ascii="Times New Roman" w:hAnsi="Times New Roman"/>
          <w:sz w:val="24"/>
          <w:szCs w:val="24"/>
        </w:rPr>
        <w:t xml:space="preserve"> </w:t>
      </w:r>
      <w:r w:rsidR="003C3404">
        <w:rPr>
          <w:rFonts w:ascii="Times New Roman" w:hAnsi="Times New Roman"/>
          <w:sz w:val="24"/>
          <w:szCs w:val="24"/>
        </w:rPr>
        <w:t>A</w:t>
      </w:r>
      <w:r w:rsidR="00EB043D">
        <w:rPr>
          <w:rFonts w:ascii="Times New Roman" w:hAnsi="Times New Roman"/>
          <w:sz w:val="24"/>
          <w:szCs w:val="24"/>
        </w:rPr>
        <w:t>ucun processus de relecture des lois et politiques non conformes à la Convention n’est entamé</w:t>
      </w:r>
      <w:r w:rsidR="005635AF">
        <w:t xml:space="preserve">, </w:t>
      </w:r>
      <w:r w:rsidR="005635AF" w:rsidRPr="005635AF">
        <w:rPr>
          <w:rFonts w:ascii="Times New Roman" w:hAnsi="Times New Roman"/>
          <w:sz w:val="24"/>
          <w:szCs w:val="24"/>
        </w:rPr>
        <w:t>y compris</w:t>
      </w:r>
      <w:r w:rsidR="005635AF">
        <w:t xml:space="preserve"> </w:t>
      </w:r>
      <w:r w:rsidR="005635AF" w:rsidRPr="005635AF">
        <w:rPr>
          <w:rFonts w:ascii="Times New Roman" w:hAnsi="Times New Roman"/>
          <w:sz w:val="24"/>
          <w:szCs w:val="24"/>
        </w:rPr>
        <w:t xml:space="preserve">les lois </w:t>
      </w:r>
      <w:proofErr w:type="spellStart"/>
      <w:r w:rsidR="005635AF" w:rsidRPr="005635AF">
        <w:rPr>
          <w:rFonts w:ascii="Times New Roman" w:hAnsi="Times New Roman"/>
          <w:sz w:val="24"/>
          <w:szCs w:val="24"/>
        </w:rPr>
        <w:t>antidiscrimination</w:t>
      </w:r>
      <w:proofErr w:type="spellEnd"/>
      <w:r w:rsidR="005635AF" w:rsidRPr="005635AF">
        <w:rPr>
          <w:rFonts w:ascii="Times New Roman" w:hAnsi="Times New Roman"/>
          <w:sz w:val="24"/>
          <w:szCs w:val="24"/>
        </w:rPr>
        <w:t xml:space="preserve"> </w:t>
      </w:r>
      <w:r w:rsidR="002D3E86">
        <w:rPr>
          <w:rFonts w:ascii="Times New Roman" w:hAnsi="Times New Roman"/>
          <w:sz w:val="24"/>
          <w:szCs w:val="24"/>
        </w:rPr>
        <w:t xml:space="preserve">non </w:t>
      </w:r>
      <w:r w:rsidR="005635AF" w:rsidRPr="005635AF">
        <w:rPr>
          <w:rFonts w:ascii="Times New Roman" w:hAnsi="Times New Roman"/>
          <w:sz w:val="24"/>
          <w:szCs w:val="24"/>
        </w:rPr>
        <w:t xml:space="preserve">conformes à la Convention, </w:t>
      </w:r>
      <w:r w:rsidR="003C3404">
        <w:rPr>
          <w:rFonts w:ascii="Times New Roman" w:hAnsi="Times New Roman"/>
          <w:sz w:val="24"/>
          <w:szCs w:val="24"/>
        </w:rPr>
        <w:t>par rapport aux exigences</w:t>
      </w:r>
      <w:r w:rsidR="005635AF" w:rsidRPr="005635AF">
        <w:rPr>
          <w:rFonts w:ascii="Times New Roman" w:hAnsi="Times New Roman"/>
          <w:sz w:val="24"/>
          <w:szCs w:val="24"/>
        </w:rPr>
        <w:t xml:space="preserve"> de l’observation générale n°6 du Comité sur l’égalité et la non-discrimination</w:t>
      </w:r>
      <w:r w:rsidR="00EB043D">
        <w:rPr>
          <w:rFonts w:ascii="Times New Roman" w:hAnsi="Times New Roman"/>
          <w:sz w:val="24"/>
          <w:szCs w:val="24"/>
        </w:rPr>
        <w:t xml:space="preserve">. </w:t>
      </w:r>
      <w:r w:rsidR="00777213">
        <w:rPr>
          <w:rFonts w:ascii="Times New Roman" w:hAnsi="Times New Roman"/>
          <w:sz w:val="24"/>
          <w:szCs w:val="24"/>
        </w:rPr>
        <w:t>D</w:t>
      </w:r>
      <w:r w:rsidR="0042646D">
        <w:rPr>
          <w:rFonts w:ascii="Times New Roman" w:hAnsi="Times New Roman"/>
          <w:sz w:val="24"/>
          <w:szCs w:val="24"/>
        </w:rPr>
        <w:t>u</w:t>
      </w:r>
      <w:r w:rsidR="00777213">
        <w:rPr>
          <w:rFonts w:ascii="Times New Roman" w:hAnsi="Times New Roman"/>
          <w:sz w:val="24"/>
          <w:szCs w:val="24"/>
        </w:rPr>
        <w:t xml:space="preserve"> reste, l</w:t>
      </w:r>
      <w:r w:rsidR="00EB043D">
        <w:rPr>
          <w:rFonts w:ascii="Times New Roman" w:hAnsi="Times New Roman"/>
          <w:sz w:val="24"/>
          <w:szCs w:val="24"/>
        </w:rPr>
        <w:t xml:space="preserve">’exclusion des OPH des processus de relecture </w:t>
      </w:r>
      <w:r w:rsidR="005528B0">
        <w:rPr>
          <w:rFonts w:ascii="Times New Roman" w:hAnsi="Times New Roman"/>
          <w:sz w:val="24"/>
          <w:szCs w:val="24"/>
        </w:rPr>
        <w:t xml:space="preserve">du </w:t>
      </w:r>
      <w:r w:rsidR="005528B0" w:rsidRPr="005528B0">
        <w:rPr>
          <w:rFonts w:ascii="Times New Roman" w:hAnsi="Times New Roman"/>
          <w:sz w:val="24"/>
          <w:szCs w:val="24"/>
        </w:rPr>
        <w:t xml:space="preserve">code de santé publique et </w:t>
      </w:r>
      <w:r w:rsidR="005528B0">
        <w:rPr>
          <w:rFonts w:ascii="Times New Roman" w:hAnsi="Times New Roman"/>
          <w:sz w:val="24"/>
          <w:szCs w:val="24"/>
        </w:rPr>
        <w:t>du</w:t>
      </w:r>
      <w:r w:rsidR="005528B0" w:rsidRPr="005528B0">
        <w:rPr>
          <w:rFonts w:ascii="Times New Roman" w:hAnsi="Times New Roman"/>
          <w:sz w:val="24"/>
          <w:szCs w:val="24"/>
        </w:rPr>
        <w:t xml:space="preserve"> code des personnes et de la famille </w:t>
      </w:r>
      <w:r w:rsidR="005528B0">
        <w:rPr>
          <w:rFonts w:ascii="Times New Roman" w:hAnsi="Times New Roman"/>
          <w:sz w:val="24"/>
          <w:szCs w:val="24"/>
        </w:rPr>
        <w:t xml:space="preserve">entamés depuis près d’une décennie </w:t>
      </w:r>
      <w:r w:rsidR="00EB043D">
        <w:rPr>
          <w:rFonts w:ascii="Times New Roman" w:hAnsi="Times New Roman"/>
          <w:sz w:val="24"/>
          <w:szCs w:val="24"/>
        </w:rPr>
        <w:t xml:space="preserve">ne rassure pas quant à la </w:t>
      </w:r>
      <w:r w:rsidR="005528B0">
        <w:rPr>
          <w:rFonts w:ascii="Times New Roman" w:hAnsi="Times New Roman"/>
          <w:sz w:val="24"/>
          <w:szCs w:val="24"/>
        </w:rPr>
        <w:t xml:space="preserve">volonté d’aligner à la Convention leurs dispositions </w:t>
      </w:r>
      <w:r w:rsidR="00EB043D">
        <w:rPr>
          <w:rFonts w:ascii="Times New Roman" w:hAnsi="Times New Roman"/>
          <w:sz w:val="24"/>
          <w:szCs w:val="24"/>
        </w:rPr>
        <w:t xml:space="preserve"> </w:t>
      </w:r>
      <w:r w:rsidR="005528B0">
        <w:rPr>
          <w:rFonts w:ascii="Times New Roman" w:hAnsi="Times New Roman"/>
          <w:sz w:val="24"/>
          <w:szCs w:val="24"/>
        </w:rPr>
        <w:t xml:space="preserve"> non conformes</w:t>
      </w:r>
      <w:r w:rsidR="005635AF">
        <w:rPr>
          <w:rFonts w:ascii="Times New Roman" w:hAnsi="Times New Roman"/>
          <w:sz w:val="24"/>
          <w:szCs w:val="24"/>
        </w:rPr>
        <w:t>.</w:t>
      </w:r>
    </w:p>
    <w:p w14:paraId="71B65A2C" w14:textId="77777777" w:rsidR="00F20BB0" w:rsidRDefault="00F20BB0" w:rsidP="00382BF2">
      <w:pPr>
        <w:jc w:val="both"/>
        <w:rPr>
          <w:rFonts w:ascii="Times New Roman" w:hAnsi="Times New Roman"/>
          <w:sz w:val="24"/>
          <w:szCs w:val="24"/>
        </w:rPr>
      </w:pPr>
      <w:r w:rsidRPr="004401F6">
        <w:rPr>
          <w:rFonts w:ascii="Times New Roman" w:hAnsi="Times New Roman"/>
          <w:b/>
          <w:bCs/>
          <w:sz w:val="24"/>
          <w:szCs w:val="24"/>
        </w:rPr>
        <w:t>b</w:t>
      </w:r>
      <w:r w:rsidRPr="005635AF">
        <w:rPr>
          <w:rFonts w:ascii="Times New Roman" w:hAnsi="Times New Roman"/>
          <w:sz w:val="24"/>
          <w:szCs w:val="24"/>
        </w:rPr>
        <w:t xml:space="preserve">) </w:t>
      </w:r>
      <w:r w:rsidR="00E939C8">
        <w:rPr>
          <w:rFonts w:ascii="Times New Roman" w:hAnsi="Times New Roman"/>
          <w:sz w:val="24"/>
          <w:szCs w:val="24"/>
        </w:rPr>
        <w:t xml:space="preserve">Bien que des recours judiciaires </w:t>
      </w:r>
      <w:r w:rsidR="00382BF2">
        <w:rPr>
          <w:rFonts w:ascii="Times New Roman" w:hAnsi="Times New Roman"/>
          <w:sz w:val="24"/>
          <w:szCs w:val="24"/>
        </w:rPr>
        <w:t xml:space="preserve">sont prévus dans certains cas de discrimination fondés sur le handicap, notamment par la loi </w:t>
      </w:r>
      <w:r w:rsidR="00382BF2" w:rsidRPr="00382BF2">
        <w:rPr>
          <w:rFonts w:ascii="Times New Roman" w:hAnsi="Times New Roman"/>
          <w:sz w:val="24"/>
          <w:szCs w:val="24"/>
        </w:rPr>
        <w:t>n°012-2010/AN du 1</w:t>
      </w:r>
      <w:r w:rsidR="00382BF2" w:rsidRPr="00382BF2">
        <w:rPr>
          <w:rFonts w:ascii="Times New Roman" w:hAnsi="Times New Roman"/>
          <w:sz w:val="24"/>
          <w:szCs w:val="24"/>
          <w:vertAlign w:val="superscript"/>
        </w:rPr>
        <w:t>er</w:t>
      </w:r>
      <w:r w:rsidR="00382BF2" w:rsidRPr="00382BF2">
        <w:rPr>
          <w:rFonts w:ascii="Times New Roman" w:hAnsi="Times New Roman"/>
          <w:sz w:val="24"/>
          <w:szCs w:val="24"/>
        </w:rPr>
        <w:t xml:space="preserve"> avril 2010 portant protection et promotion des droits des personnes</w:t>
      </w:r>
      <w:r w:rsidR="00382BF2">
        <w:rPr>
          <w:rFonts w:ascii="Times New Roman" w:hAnsi="Times New Roman"/>
          <w:sz w:val="24"/>
          <w:szCs w:val="24"/>
        </w:rPr>
        <w:t xml:space="preserve"> </w:t>
      </w:r>
      <w:r w:rsidR="00382BF2" w:rsidRPr="00382BF2">
        <w:rPr>
          <w:rFonts w:ascii="Times New Roman" w:hAnsi="Times New Roman"/>
          <w:sz w:val="24"/>
          <w:szCs w:val="24"/>
        </w:rPr>
        <w:t xml:space="preserve">handicapées au Burkina Faso </w:t>
      </w:r>
      <w:r w:rsidR="00382BF2">
        <w:rPr>
          <w:rFonts w:ascii="Times New Roman" w:hAnsi="Times New Roman"/>
          <w:sz w:val="24"/>
          <w:szCs w:val="24"/>
        </w:rPr>
        <w:t xml:space="preserve">et le code du travail, </w:t>
      </w:r>
      <w:bookmarkStart w:id="8" w:name="_Hlk92890661"/>
      <w:r w:rsidR="0070623F">
        <w:rPr>
          <w:rFonts w:ascii="Times New Roman" w:hAnsi="Times New Roman"/>
          <w:sz w:val="24"/>
          <w:szCs w:val="24"/>
        </w:rPr>
        <w:t xml:space="preserve">ces voies de recours restent inaccessibles à la plupart des personnes handicapées, en raison notamment du défaut d’aménagements procéduraux </w:t>
      </w:r>
      <w:r w:rsidR="000E2496">
        <w:rPr>
          <w:rFonts w:ascii="Times New Roman" w:hAnsi="Times New Roman"/>
          <w:sz w:val="24"/>
          <w:szCs w:val="24"/>
        </w:rPr>
        <w:t>et à divers autres obstacles, particulièrement l’inaccessibilité physique, l’éloignement géographique des juridictions et la méconnaissance des textes par la plupart des personnes handicapées, notamment celles victimes de discrimination.</w:t>
      </w:r>
      <w:bookmarkEnd w:id="8"/>
    </w:p>
    <w:p w14:paraId="7BAE4756" w14:textId="77777777" w:rsidR="001A50EA" w:rsidRPr="004401F6" w:rsidRDefault="00F20BB0" w:rsidP="001E542E">
      <w:pPr>
        <w:jc w:val="both"/>
        <w:rPr>
          <w:rFonts w:ascii="Times New Roman" w:hAnsi="Times New Roman"/>
          <w:sz w:val="24"/>
          <w:szCs w:val="24"/>
        </w:rPr>
      </w:pPr>
      <w:r w:rsidRPr="004401F6">
        <w:rPr>
          <w:rFonts w:ascii="Times New Roman" w:hAnsi="Times New Roman"/>
          <w:b/>
          <w:bCs/>
          <w:sz w:val="24"/>
          <w:szCs w:val="24"/>
        </w:rPr>
        <w:lastRenderedPageBreak/>
        <w:t>c</w:t>
      </w:r>
      <w:r w:rsidRPr="00F20BB0">
        <w:rPr>
          <w:rFonts w:ascii="Times New Roman" w:hAnsi="Times New Roman"/>
          <w:sz w:val="24"/>
          <w:szCs w:val="24"/>
        </w:rPr>
        <w:t xml:space="preserve">) </w:t>
      </w:r>
      <w:r w:rsidR="0056217D">
        <w:rPr>
          <w:rFonts w:ascii="Times New Roman" w:hAnsi="Times New Roman"/>
          <w:sz w:val="24"/>
          <w:szCs w:val="24"/>
        </w:rPr>
        <w:t>Il n’existe pas de données statistiques concernant des</w:t>
      </w:r>
      <w:r w:rsidRPr="00F20BB0">
        <w:rPr>
          <w:rFonts w:ascii="Times New Roman" w:hAnsi="Times New Roman"/>
          <w:sz w:val="24"/>
          <w:szCs w:val="24"/>
        </w:rPr>
        <w:t xml:space="preserve"> plaintes pour discrimination fondée sur le handicap</w:t>
      </w:r>
      <w:r w:rsidR="0056217D">
        <w:rPr>
          <w:rFonts w:ascii="Times New Roman" w:hAnsi="Times New Roman"/>
          <w:sz w:val="24"/>
          <w:szCs w:val="24"/>
        </w:rPr>
        <w:t xml:space="preserve">. Le </w:t>
      </w:r>
      <w:r w:rsidR="004401F6">
        <w:rPr>
          <w:rFonts w:ascii="Times New Roman" w:hAnsi="Times New Roman"/>
          <w:sz w:val="24"/>
          <w:szCs w:val="24"/>
        </w:rPr>
        <w:t>m</w:t>
      </w:r>
      <w:r w:rsidR="0056217D">
        <w:rPr>
          <w:rFonts w:ascii="Times New Roman" w:hAnsi="Times New Roman"/>
          <w:sz w:val="24"/>
          <w:szCs w:val="24"/>
        </w:rPr>
        <w:t xml:space="preserve">inistère </w:t>
      </w:r>
      <w:r w:rsidR="004401F6">
        <w:rPr>
          <w:rFonts w:ascii="Times New Roman" w:hAnsi="Times New Roman"/>
          <w:sz w:val="24"/>
          <w:szCs w:val="24"/>
        </w:rPr>
        <w:t xml:space="preserve">en charge </w:t>
      </w:r>
      <w:r w:rsidR="0056217D">
        <w:rPr>
          <w:rFonts w:ascii="Times New Roman" w:hAnsi="Times New Roman"/>
          <w:sz w:val="24"/>
          <w:szCs w:val="24"/>
        </w:rPr>
        <w:t>de la justice</w:t>
      </w:r>
      <w:r w:rsidRPr="00F20BB0">
        <w:rPr>
          <w:rFonts w:ascii="Times New Roman" w:hAnsi="Times New Roman"/>
          <w:sz w:val="24"/>
          <w:szCs w:val="24"/>
        </w:rPr>
        <w:t xml:space="preserve"> </w:t>
      </w:r>
      <w:r w:rsidR="0056217D">
        <w:rPr>
          <w:rFonts w:ascii="Times New Roman" w:hAnsi="Times New Roman"/>
          <w:sz w:val="24"/>
          <w:szCs w:val="24"/>
        </w:rPr>
        <w:t xml:space="preserve">qui assure le traitement et la centralisation des </w:t>
      </w:r>
      <w:r w:rsidR="003F07A4">
        <w:rPr>
          <w:rFonts w:ascii="Times New Roman" w:hAnsi="Times New Roman"/>
          <w:sz w:val="24"/>
          <w:szCs w:val="24"/>
        </w:rPr>
        <w:t>données des juridictions n</w:t>
      </w:r>
      <w:r w:rsidR="0014291E">
        <w:rPr>
          <w:rFonts w:ascii="Times New Roman" w:hAnsi="Times New Roman"/>
          <w:sz w:val="24"/>
          <w:szCs w:val="24"/>
        </w:rPr>
        <w:t>’intègre pas le handicap dans la</w:t>
      </w:r>
      <w:r w:rsidR="003F07A4">
        <w:rPr>
          <w:rFonts w:ascii="Times New Roman" w:hAnsi="Times New Roman"/>
          <w:sz w:val="24"/>
          <w:szCs w:val="24"/>
        </w:rPr>
        <w:t xml:space="preserve"> </w:t>
      </w:r>
      <w:r w:rsidR="004401F6">
        <w:rPr>
          <w:rFonts w:ascii="Times New Roman" w:hAnsi="Times New Roman"/>
          <w:sz w:val="24"/>
          <w:szCs w:val="24"/>
        </w:rPr>
        <w:t>collecte</w:t>
      </w:r>
      <w:r w:rsidR="003F07A4">
        <w:rPr>
          <w:rFonts w:ascii="Times New Roman" w:hAnsi="Times New Roman"/>
          <w:sz w:val="24"/>
          <w:szCs w:val="24"/>
        </w:rPr>
        <w:t xml:space="preserve"> </w:t>
      </w:r>
      <w:r w:rsidR="005A652C">
        <w:rPr>
          <w:rFonts w:ascii="Times New Roman" w:hAnsi="Times New Roman"/>
          <w:sz w:val="24"/>
          <w:szCs w:val="24"/>
        </w:rPr>
        <w:t xml:space="preserve">de telles </w:t>
      </w:r>
      <w:r w:rsidR="002749D4">
        <w:rPr>
          <w:rFonts w:ascii="Times New Roman" w:hAnsi="Times New Roman"/>
          <w:sz w:val="24"/>
          <w:szCs w:val="24"/>
        </w:rPr>
        <w:t>information</w:t>
      </w:r>
      <w:r w:rsidR="003F07A4">
        <w:rPr>
          <w:rFonts w:ascii="Times New Roman" w:hAnsi="Times New Roman"/>
          <w:sz w:val="24"/>
          <w:szCs w:val="24"/>
        </w:rPr>
        <w:t>s.</w:t>
      </w:r>
      <w:r w:rsidR="004401F6">
        <w:rPr>
          <w:rFonts w:ascii="Times New Roman" w:hAnsi="Times New Roman"/>
          <w:sz w:val="24"/>
          <w:szCs w:val="24"/>
        </w:rPr>
        <w:t xml:space="preserve"> </w:t>
      </w:r>
      <w:r w:rsidR="00987FF5" w:rsidRPr="004401F6">
        <w:rPr>
          <w:rFonts w:ascii="Times New Roman" w:hAnsi="Times New Roman"/>
          <w:sz w:val="24"/>
          <w:szCs w:val="24"/>
        </w:rPr>
        <w:t>D</w:t>
      </w:r>
      <w:r w:rsidR="004401F6" w:rsidRPr="004401F6">
        <w:rPr>
          <w:rFonts w:ascii="Times New Roman" w:hAnsi="Times New Roman"/>
          <w:sz w:val="24"/>
          <w:szCs w:val="24"/>
        </w:rPr>
        <w:t>u reste, d’une</w:t>
      </w:r>
      <w:r w:rsidR="00987FF5" w:rsidRPr="004401F6">
        <w:rPr>
          <w:rFonts w:ascii="Times New Roman" w:hAnsi="Times New Roman"/>
          <w:sz w:val="24"/>
          <w:szCs w:val="24"/>
        </w:rPr>
        <w:t xml:space="preserve"> maniè</w:t>
      </w:r>
      <w:r w:rsidR="001A50EA" w:rsidRPr="004401F6">
        <w:rPr>
          <w:rFonts w:ascii="Times New Roman" w:hAnsi="Times New Roman"/>
          <w:sz w:val="24"/>
          <w:szCs w:val="24"/>
        </w:rPr>
        <w:t xml:space="preserve">re générale, </w:t>
      </w:r>
      <w:r w:rsidR="00987FF5" w:rsidRPr="004401F6">
        <w:rPr>
          <w:rFonts w:ascii="Times New Roman" w:hAnsi="Times New Roman"/>
          <w:sz w:val="24"/>
          <w:szCs w:val="24"/>
        </w:rPr>
        <w:t xml:space="preserve">les outils de collecte </w:t>
      </w:r>
      <w:r w:rsidR="004401F6">
        <w:rPr>
          <w:rFonts w:ascii="Times New Roman" w:hAnsi="Times New Roman"/>
          <w:sz w:val="24"/>
          <w:szCs w:val="24"/>
        </w:rPr>
        <w:t xml:space="preserve">de données statistiques des </w:t>
      </w:r>
      <w:r w:rsidR="00987FF5" w:rsidRPr="004401F6">
        <w:rPr>
          <w:rFonts w:ascii="Times New Roman" w:hAnsi="Times New Roman"/>
          <w:sz w:val="24"/>
          <w:szCs w:val="24"/>
        </w:rPr>
        <w:t>ministères</w:t>
      </w:r>
      <w:r w:rsidR="004401F6">
        <w:rPr>
          <w:rFonts w:ascii="Times New Roman" w:hAnsi="Times New Roman"/>
          <w:sz w:val="24"/>
          <w:szCs w:val="24"/>
        </w:rPr>
        <w:t xml:space="preserve"> et institutions n’intègrent pas le handicap</w:t>
      </w:r>
      <w:r w:rsidR="00987FF5" w:rsidRPr="004401F6">
        <w:rPr>
          <w:rFonts w:ascii="Times New Roman" w:hAnsi="Times New Roman"/>
          <w:sz w:val="24"/>
          <w:szCs w:val="24"/>
        </w:rPr>
        <w:t>.</w:t>
      </w:r>
    </w:p>
    <w:p w14:paraId="67F3AA19" w14:textId="77777777" w:rsidR="00F20BB0" w:rsidRDefault="00F20BB0" w:rsidP="005D0DB7">
      <w:pPr>
        <w:jc w:val="both"/>
        <w:rPr>
          <w:rFonts w:ascii="Times New Roman" w:hAnsi="Times New Roman"/>
          <w:sz w:val="24"/>
          <w:szCs w:val="24"/>
        </w:rPr>
      </w:pPr>
      <w:r w:rsidRPr="0014291E">
        <w:rPr>
          <w:rFonts w:ascii="Times New Roman" w:hAnsi="Times New Roman"/>
          <w:b/>
          <w:bCs/>
          <w:sz w:val="24"/>
          <w:szCs w:val="24"/>
        </w:rPr>
        <w:t>d)</w:t>
      </w:r>
      <w:r w:rsidRPr="00F20BB0">
        <w:rPr>
          <w:rFonts w:ascii="Times New Roman" w:hAnsi="Times New Roman"/>
          <w:sz w:val="24"/>
          <w:szCs w:val="24"/>
        </w:rPr>
        <w:t xml:space="preserve"> </w:t>
      </w:r>
      <w:r w:rsidR="00714387">
        <w:rPr>
          <w:rFonts w:ascii="Times New Roman" w:hAnsi="Times New Roman"/>
          <w:sz w:val="24"/>
          <w:szCs w:val="24"/>
        </w:rPr>
        <w:t xml:space="preserve">L’adoption des lois </w:t>
      </w:r>
      <w:proofErr w:type="spellStart"/>
      <w:r w:rsidR="00714387">
        <w:rPr>
          <w:rFonts w:ascii="Times New Roman" w:hAnsi="Times New Roman"/>
          <w:sz w:val="24"/>
          <w:szCs w:val="24"/>
        </w:rPr>
        <w:t>antidiscrimination</w:t>
      </w:r>
      <w:proofErr w:type="spellEnd"/>
      <w:r w:rsidR="00714387">
        <w:rPr>
          <w:rFonts w:ascii="Times New Roman" w:hAnsi="Times New Roman"/>
          <w:sz w:val="24"/>
          <w:szCs w:val="24"/>
        </w:rPr>
        <w:t xml:space="preserve"> </w:t>
      </w:r>
      <w:r w:rsidR="00B52066">
        <w:rPr>
          <w:rFonts w:ascii="Times New Roman" w:hAnsi="Times New Roman"/>
          <w:sz w:val="24"/>
          <w:szCs w:val="24"/>
        </w:rPr>
        <w:t xml:space="preserve">et la sensibilisation constituent </w:t>
      </w:r>
      <w:r w:rsidR="00714387">
        <w:rPr>
          <w:rFonts w:ascii="Times New Roman" w:hAnsi="Times New Roman"/>
          <w:sz w:val="24"/>
          <w:szCs w:val="24"/>
        </w:rPr>
        <w:t xml:space="preserve">l’essentiel des </w:t>
      </w:r>
      <w:r w:rsidRPr="00F20BB0">
        <w:rPr>
          <w:rFonts w:ascii="Times New Roman" w:hAnsi="Times New Roman"/>
          <w:sz w:val="24"/>
          <w:szCs w:val="24"/>
        </w:rPr>
        <w:t xml:space="preserve">mesures prises </w:t>
      </w:r>
      <w:r w:rsidR="00714387">
        <w:rPr>
          <w:rFonts w:ascii="Times New Roman" w:hAnsi="Times New Roman"/>
          <w:sz w:val="24"/>
          <w:szCs w:val="24"/>
        </w:rPr>
        <w:t xml:space="preserve">par l’Etat </w:t>
      </w:r>
      <w:r w:rsidRPr="00F20BB0">
        <w:rPr>
          <w:rFonts w:ascii="Times New Roman" w:hAnsi="Times New Roman"/>
          <w:sz w:val="24"/>
          <w:szCs w:val="24"/>
        </w:rPr>
        <w:t xml:space="preserve">pour prévenir </w:t>
      </w:r>
      <w:r w:rsidR="00714387">
        <w:rPr>
          <w:rFonts w:ascii="Times New Roman" w:hAnsi="Times New Roman"/>
          <w:sz w:val="24"/>
          <w:szCs w:val="24"/>
        </w:rPr>
        <w:t>la</w:t>
      </w:r>
      <w:r w:rsidRPr="00F20BB0">
        <w:rPr>
          <w:rFonts w:ascii="Times New Roman" w:hAnsi="Times New Roman"/>
          <w:sz w:val="24"/>
          <w:szCs w:val="24"/>
        </w:rPr>
        <w:t xml:space="preserve"> discrimination à l’égard des personnes handicapées, notamment des enfants handicapés</w:t>
      </w:r>
      <w:r w:rsidR="00714387">
        <w:rPr>
          <w:rFonts w:ascii="Times New Roman" w:hAnsi="Times New Roman"/>
          <w:sz w:val="24"/>
          <w:szCs w:val="24"/>
        </w:rPr>
        <w:t>. En pratique, les actes de discrimination à l’égard des enfants handicapés ne donnent pas lieu à des enquêtes</w:t>
      </w:r>
      <w:r w:rsidR="004401F6">
        <w:rPr>
          <w:rFonts w:ascii="Times New Roman" w:hAnsi="Times New Roman"/>
          <w:sz w:val="24"/>
          <w:szCs w:val="24"/>
        </w:rPr>
        <w:t>,</w:t>
      </w:r>
      <w:r w:rsidR="00714387">
        <w:rPr>
          <w:rFonts w:ascii="Times New Roman" w:hAnsi="Times New Roman"/>
          <w:sz w:val="24"/>
          <w:szCs w:val="24"/>
        </w:rPr>
        <w:t xml:space="preserve"> encore moins à la sanction de leurs auteurs.</w:t>
      </w:r>
    </w:p>
    <w:p w14:paraId="09D164AA"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410F9098" w14:textId="77777777" w:rsidR="0030173B" w:rsidRDefault="004815D1" w:rsidP="005D0DB7">
      <w:pPr>
        <w:pStyle w:val="ListParagraph"/>
        <w:numPr>
          <w:ilvl w:val="0"/>
          <w:numId w:val="16"/>
        </w:numPr>
        <w:jc w:val="both"/>
        <w:rPr>
          <w:rFonts w:ascii="Times New Roman" w:hAnsi="Times New Roman"/>
          <w:sz w:val="24"/>
          <w:szCs w:val="24"/>
        </w:rPr>
      </w:pPr>
      <w:r w:rsidRPr="005B6BBC">
        <w:rPr>
          <w:rFonts w:ascii="Times New Roman" w:hAnsi="Times New Roman"/>
          <w:sz w:val="24"/>
          <w:szCs w:val="24"/>
        </w:rPr>
        <w:t>Rendre effectives</w:t>
      </w:r>
      <w:r w:rsidR="00984F79">
        <w:rPr>
          <w:rFonts w:ascii="Times New Roman" w:hAnsi="Times New Roman"/>
          <w:sz w:val="24"/>
          <w:szCs w:val="24"/>
        </w:rPr>
        <w:t xml:space="preserve"> et</w:t>
      </w:r>
      <w:r w:rsidRPr="005B6BBC">
        <w:rPr>
          <w:rFonts w:ascii="Times New Roman" w:hAnsi="Times New Roman"/>
          <w:sz w:val="24"/>
          <w:szCs w:val="24"/>
        </w:rPr>
        <w:t xml:space="preserve"> accessibles l</w:t>
      </w:r>
      <w:r w:rsidR="00BF47C9" w:rsidRPr="005B6BBC">
        <w:rPr>
          <w:rFonts w:ascii="Times New Roman" w:hAnsi="Times New Roman"/>
          <w:sz w:val="24"/>
          <w:szCs w:val="24"/>
        </w:rPr>
        <w:t>es voies de recours ouvertes aux personnes handicapées en cas de discrimination</w:t>
      </w:r>
      <w:r w:rsidR="005B6BBC">
        <w:rPr>
          <w:rFonts w:ascii="Times New Roman" w:hAnsi="Times New Roman"/>
          <w:sz w:val="24"/>
          <w:szCs w:val="24"/>
        </w:rPr>
        <w:t xml:space="preserve">, notamment veiller </w:t>
      </w:r>
      <w:r w:rsidR="005E2615">
        <w:rPr>
          <w:rFonts w:ascii="Times New Roman" w:hAnsi="Times New Roman"/>
          <w:sz w:val="24"/>
          <w:szCs w:val="24"/>
        </w:rPr>
        <w:t xml:space="preserve">à la formation du personnel judiciaire sur les droits des personnes handicapées, </w:t>
      </w:r>
      <w:r w:rsidR="005B6BBC">
        <w:rPr>
          <w:rFonts w:ascii="Times New Roman" w:hAnsi="Times New Roman"/>
          <w:sz w:val="24"/>
          <w:szCs w:val="24"/>
        </w:rPr>
        <w:t xml:space="preserve">aux aménagements procéduraux nécessaires et lever les obstacles physiques et financiers qui </w:t>
      </w:r>
      <w:r w:rsidR="00984F79">
        <w:rPr>
          <w:rFonts w:ascii="Times New Roman" w:hAnsi="Times New Roman"/>
          <w:sz w:val="24"/>
          <w:szCs w:val="24"/>
        </w:rPr>
        <w:t>entravent l’action d</w:t>
      </w:r>
      <w:r w:rsidR="005B6BBC">
        <w:rPr>
          <w:rFonts w:ascii="Times New Roman" w:hAnsi="Times New Roman"/>
          <w:sz w:val="24"/>
          <w:szCs w:val="24"/>
        </w:rPr>
        <w:t>es personnes handicapées</w:t>
      </w:r>
      <w:r w:rsidR="00984F79">
        <w:rPr>
          <w:rFonts w:ascii="Times New Roman" w:hAnsi="Times New Roman"/>
          <w:sz w:val="24"/>
          <w:szCs w:val="24"/>
        </w:rPr>
        <w:t> ;</w:t>
      </w:r>
    </w:p>
    <w:p w14:paraId="0D2AF1F6" w14:textId="77777777" w:rsidR="00984F79" w:rsidRDefault="00984F79" w:rsidP="005D0DB7">
      <w:pPr>
        <w:pStyle w:val="ListParagraph"/>
        <w:numPr>
          <w:ilvl w:val="0"/>
          <w:numId w:val="16"/>
        </w:numPr>
        <w:jc w:val="both"/>
        <w:rPr>
          <w:rFonts w:ascii="Times New Roman" w:hAnsi="Times New Roman"/>
          <w:sz w:val="24"/>
          <w:szCs w:val="24"/>
        </w:rPr>
      </w:pPr>
      <w:bookmarkStart w:id="9" w:name="_Hlk92546787"/>
      <w:r>
        <w:rPr>
          <w:rFonts w:ascii="Times New Roman" w:hAnsi="Times New Roman"/>
          <w:sz w:val="24"/>
          <w:szCs w:val="24"/>
        </w:rPr>
        <w:t>Prendre toutes l</w:t>
      </w:r>
      <w:r w:rsidRPr="00984F79">
        <w:rPr>
          <w:rFonts w:ascii="Times New Roman" w:hAnsi="Times New Roman"/>
          <w:sz w:val="24"/>
          <w:szCs w:val="24"/>
        </w:rPr>
        <w:t xml:space="preserve">es mesures </w:t>
      </w:r>
      <w:r>
        <w:rPr>
          <w:rFonts w:ascii="Times New Roman" w:hAnsi="Times New Roman"/>
          <w:sz w:val="24"/>
          <w:szCs w:val="24"/>
        </w:rPr>
        <w:t>nécessaires</w:t>
      </w:r>
      <w:r w:rsidRPr="00984F79">
        <w:rPr>
          <w:rFonts w:ascii="Times New Roman" w:hAnsi="Times New Roman"/>
          <w:sz w:val="24"/>
          <w:szCs w:val="24"/>
        </w:rPr>
        <w:t xml:space="preserve"> pour prévenir toutes les formes de discrimination à l’égard des personnes handicapées, notamment des enfants handicapés, pour enquêter sur les actes de discrimination dont ces personnes font l’objet et pour en punir les auteurs</w:t>
      </w:r>
      <w:r>
        <w:rPr>
          <w:rFonts w:ascii="Times New Roman" w:hAnsi="Times New Roman"/>
          <w:sz w:val="24"/>
          <w:szCs w:val="24"/>
        </w:rPr>
        <w:t> ;</w:t>
      </w:r>
    </w:p>
    <w:bookmarkEnd w:id="9"/>
    <w:p w14:paraId="43911C92" w14:textId="77777777" w:rsidR="00984F79" w:rsidRDefault="0091288D" w:rsidP="005D0DB7">
      <w:pPr>
        <w:pStyle w:val="ListParagraph"/>
        <w:numPr>
          <w:ilvl w:val="0"/>
          <w:numId w:val="16"/>
        </w:numPr>
        <w:jc w:val="both"/>
        <w:rPr>
          <w:rFonts w:ascii="Times New Roman" w:hAnsi="Times New Roman"/>
          <w:sz w:val="24"/>
          <w:szCs w:val="24"/>
        </w:rPr>
      </w:pPr>
      <w:r>
        <w:rPr>
          <w:rFonts w:ascii="Times New Roman" w:hAnsi="Times New Roman"/>
          <w:sz w:val="24"/>
          <w:szCs w:val="24"/>
        </w:rPr>
        <w:t>Prendre en compte le handicap, particulièrement le questionnaire du Washington Group, dans la collecte des données statistiques des juridictions et du ministère en charge de la justice</w:t>
      </w:r>
      <w:r w:rsidR="00E83549">
        <w:rPr>
          <w:rFonts w:ascii="Times New Roman" w:hAnsi="Times New Roman"/>
          <w:sz w:val="24"/>
          <w:szCs w:val="24"/>
        </w:rPr>
        <w:t xml:space="preserve"> ainsi que des autres ministères et institutions</w:t>
      </w:r>
      <w:r>
        <w:rPr>
          <w:rFonts w:ascii="Times New Roman" w:hAnsi="Times New Roman"/>
          <w:sz w:val="24"/>
          <w:szCs w:val="24"/>
        </w:rPr>
        <w:t>.</w:t>
      </w:r>
    </w:p>
    <w:p w14:paraId="3101DB57" w14:textId="77777777" w:rsidR="00FC16EF" w:rsidRPr="005B6BBC" w:rsidRDefault="00FC16EF" w:rsidP="00FC16EF">
      <w:pPr>
        <w:pStyle w:val="ListParagraph"/>
        <w:jc w:val="both"/>
        <w:rPr>
          <w:rFonts w:ascii="Times New Roman" w:hAnsi="Times New Roman"/>
          <w:sz w:val="24"/>
          <w:szCs w:val="24"/>
        </w:rPr>
      </w:pPr>
    </w:p>
    <w:p w14:paraId="2F486B54" w14:textId="77777777" w:rsidR="00F20BB0" w:rsidRPr="00114624" w:rsidRDefault="00F20BB0" w:rsidP="0069139A">
      <w:pPr>
        <w:pStyle w:val="Heading3"/>
        <w:rPr>
          <w:rFonts w:ascii="Times New Roman" w:hAnsi="Times New Roman"/>
          <w:b/>
          <w:bCs/>
        </w:rPr>
      </w:pPr>
      <w:bookmarkStart w:id="10" w:name="_Toc171691007"/>
      <w:r w:rsidRPr="00114624">
        <w:rPr>
          <w:rFonts w:ascii="Times New Roman" w:hAnsi="Times New Roman"/>
          <w:b/>
          <w:bCs/>
        </w:rPr>
        <w:t>Femmes handicapées (art. 6)</w:t>
      </w:r>
      <w:bookmarkEnd w:id="10"/>
    </w:p>
    <w:p w14:paraId="084A3D60" w14:textId="77777777" w:rsidR="002E59EB" w:rsidRDefault="00624871" w:rsidP="0014291E">
      <w:pPr>
        <w:jc w:val="both"/>
        <w:rPr>
          <w:rFonts w:ascii="Times New Roman" w:hAnsi="Times New Roman"/>
          <w:sz w:val="24"/>
          <w:szCs w:val="24"/>
        </w:rPr>
      </w:pPr>
      <w:r w:rsidRPr="005A0EFE">
        <w:rPr>
          <w:rFonts w:ascii="Times New Roman" w:hAnsi="Times New Roman"/>
          <w:b/>
          <w:bCs/>
          <w:i/>
          <w:iCs/>
          <w:sz w:val="24"/>
          <w:szCs w:val="24"/>
        </w:rPr>
        <w:t xml:space="preserve">3.  </w:t>
      </w:r>
      <w:r w:rsidR="00F20BB0" w:rsidRPr="00586E52">
        <w:rPr>
          <w:rFonts w:ascii="Times New Roman" w:hAnsi="Times New Roman"/>
          <w:b/>
          <w:bCs/>
          <w:sz w:val="24"/>
          <w:szCs w:val="24"/>
        </w:rPr>
        <w:t>a)</w:t>
      </w:r>
      <w:r w:rsidR="00F20BB0" w:rsidRPr="00F20BB0">
        <w:rPr>
          <w:rFonts w:ascii="Times New Roman" w:hAnsi="Times New Roman"/>
          <w:sz w:val="24"/>
          <w:szCs w:val="24"/>
        </w:rPr>
        <w:t xml:space="preserve"> </w:t>
      </w:r>
      <w:r w:rsidR="00482E83">
        <w:rPr>
          <w:rFonts w:ascii="Times New Roman" w:hAnsi="Times New Roman"/>
          <w:sz w:val="24"/>
          <w:szCs w:val="24"/>
        </w:rPr>
        <w:t xml:space="preserve">Il n’existe pas de mesures spécifiques aux </w:t>
      </w:r>
      <w:r w:rsidR="00482E83" w:rsidRPr="00F20BB0">
        <w:rPr>
          <w:rFonts w:ascii="Times New Roman" w:hAnsi="Times New Roman"/>
          <w:sz w:val="24"/>
          <w:szCs w:val="24"/>
        </w:rPr>
        <w:t xml:space="preserve">femmes et </w:t>
      </w:r>
      <w:r w:rsidR="00482E83">
        <w:rPr>
          <w:rFonts w:ascii="Times New Roman" w:hAnsi="Times New Roman"/>
          <w:sz w:val="24"/>
          <w:szCs w:val="24"/>
        </w:rPr>
        <w:t>aux</w:t>
      </w:r>
      <w:r w:rsidR="00482E83" w:rsidRPr="00F20BB0">
        <w:rPr>
          <w:rFonts w:ascii="Times New Roman" w:hAnsi="Times New Roman"/>
          <w:sz w:val="24"/>
          <w:szCs w:val="24"/>
        </w:rPr>
        <w:t xml:space="preserve"> filles handicapées </w:t>
      </w:r>
      <w:r w:rsidR="00482E83">
        <w:rPr>
          <w:rFonts w:ascii="Times New Roman" w:hAnsi="Times New Roman"/>
          <w:sz w:val="24"/>
          <w:szCs w:val="24"/>
        </w:rPr>
        <w:t xml:space="preserve">concernant l’accès </w:t>
      </w:r>
      <w:r w:rsidR="00482E83" w:rsidRPr="00F20BB0">
        <w:rPr>
          <w:rFonts w:ascii="Times New Roman" w:hAnsi="Times New Roman"/>
          <w:sz w:val="24"/>
          <w:szCs w:val="24"/>
        </w:rPr>
        <w:t>à la justice</w:t>
      </w:r>
      <w:r w:rsidR="00482E83">
        <w:rPr>
          <w:rFonts w:ascii="Times New Roman" w:hAnsi="Times New Roman"/>
          <w:sz w:val="24"/>
          <w:szCs w:val="24"/>
        </w:rPr>
        <w:t>.</w:t>
      </w:r>
      <w:r w:rsidR="00482E83" w:rsidRPr="00F20BB0">
        <w:rPr>
          <w:rFonts w:ascii="Times New Roman" w:hAnsi="Times New Roman"/>
          <w:sz w:val="24"/>
          <w:szCs w:val="24"/>
        </w:rPr>
        <w:t xml:space="preserve"> </w:t>
      </w:r>
      <w:r w:rsidR="00482E83">
        <w:rPr>
          <w:rFonts w:ascii="Times New Roman" w:hAnsi="Times New Roman"/>
          <w:sz w:val="24"/>
          <w:szCs w:val="24"/>
        </w:rPr>
        <w:t xml:space="preserve">Celles-ci restent </w:t>
      </w:r>
      <w:r w:rsidR="00AC72D8">
        <w:rPr>
          <w:rFonts w:ascii="Times New Roman" w:hAnsi="Times New Roman"/>
          <w:sz w:val="24"/>
          <w:szCs w:val="24"/>
        </w:rPr>
        <w:t xml:space="preserve">donc </w:t>
      </w:r>
      <w:r w:rsidR="00482E83">
        <w:rPr>
          <w:rFonts w:ascii="Times New Roman" w:hAnsi="Times New Roman"/>
          <w:sz w:val="24"/>
          <w:szCs w:val="24"/>
        </w:rPr>
        <w:t xml:space="preserve">soumises </w:t>
      </w:r>
      <w:r w:rsidR="00AC72D8">
        <w:rPr>
          <w:rFonts w:ascii="Times New Roman" w:hAnsi="Times New Roman"/>
          <w:sz w:val="24"/>
          <w:szCs w:val="24"/>
        </w:rPr>
        <w:t xml:space="preserve">aux conditions générales d’accès à la justice, sauf dans l’hypothèse du bénéfice de l’assistance judiciaire qui peut être accordée sur demande aux personnes indigentes. Toutefois, </w:t>
      </w:r>
      <w:r w:rsidR="008944CD">
        <w:rPr>
          <w:rFonts w:ascii="Times New Roman" w:hAnsi="Times New Roman"/>
          <w:sz w:val="24"/>
          <w:szCs w:val="24"/>
        </w:rPr>
        <w:t xml:space="preserve">la faible connaissance de l’existence du mécanisme de l’assistance judiciaire par les populations en général </w:t>
      </w:r>
      <w:r w:rsidR="00585D3B">
        <w:rPr>
          <w:rFonts w:ascii="Times New Roman" w:hAnsi="Times New Roman"/>
          <w:sz w:val="24"/>
          <w:szCs w:val="24"/>
        </w:rPr>
        <w:t>et</w:t>
      </w:r>
      <w:r w:rsidR="008944CD">
        <w:rPr>
          <w:rFonts w:ascii="Times New Roman" w:hAnsi="Times New Roman"/>
          <w:sz w:val="24"/>
          <w:szCs w:val="24"/>
        </w:rPr>
        <w:t xml:space="preserve"> la faible autonomie d</w:t>
      </w:r>
      <w:r w:rsidR="001447AC">
        <w:rPr>
          <w:rFonts w:ascii="Times New Roman" w:hAnsi="Times New Roman"/>
          <w:sz w:val="24"/>
          <w:szCs w:val="24"/>
        </w:rPr>
        <w:t>e</w:t>
      </w:r>
      <w:r w:rsidR="00585D3B">
        <w:rPr>
          <w:rFonts w:ascii="Times New Roman" w:hAnsi="Times New Roman"/>
          <w:sz w:val="24"/>
          <w:szCs w:val="24"/>
        </w:rPr>
        <w:t>s personnes handicapées</w:t>
      </w:r>
      <w:r w:rsidR="001447AC">
        <w:rPr>
          <w:rFonts w:ascii="Times New Roman" w:hAnsi="Times New Roman"/>
          <w:sz w:val="24"/>
          <w:szCs w:val="24"/>
        </w:rPr>
        <w:t xml:space="preserve"> </w:t>
      </w:r>
      <w:r w:rsidR="008944CD">
        <w:rPr>
          <w:rFonts w:ascii="Times New Roman" w:hAnsi="Times New Roman"/>
          <w:sz w:val="24"/>
          <w:szCs w:val="24"/>
        </w:rPr>
        <w:t>ne facilite</w:t>
      </w:r>
      <w:r w:rsidR="001447AC">
        <w:rPr>
          <w:rFonts w:ascii="Times New Roman" w:hAnsi="Times New Roman"/>
          <w:sz w:val="24"/>
          <w:szCs w:val="24"/>
        </w:rPr>
        <w:t>nt pas leur recours effectif aux commissions d’assistance judiciaire.</w:t>
      </w:r>
    </w:p>
    <w:p w14:paraId="232146C5" w14:textId="77777777" w:rsidR="002E59EB" w:rsidRPr="002E59EB" w:rsidRDefault="002E59EB" w:rsidP="002E59EB">
      <w:pPr>
        <w:jc w:val="both"/>
        <w:rPr>
          <w:rFonts w:ascii="Times New Roman" w:hAnsi="Times New Roman"/>
          <w:sz w:val="24"/>
          <w:szCs w:val="24"/>
        </w:rPr>
      </w:pPr>
      <w:r w:rsidRPr="002E59EB">
        <w:rPr>
          <w:rFonts w:ascii="Times New Roman" w:hAnsi="Times New Roman"/>
          <w:sz w:val="24"/>
          <w:szCs w:val="24"/>
        </w:rPr>
        <w:t xml:space="preserve">De plus, des aménagements procéduraux qui avaient été institués par la règlementation au profit des femmes et des filles victimes de violences basées sur le genre et qui étaient potentiellement profitables aux femmes et aux filles handicapées ont été soit abrogés, soit non mises en œuvre. Ont été ainsi abrogés les </w:t>
      </w:r>
      <w:r>
        <w:rPr>
          <w:rFonts w:ascii="Times New Roman" w:hAnsi="Times New Roman"/>
          <w:sz w:val="24"/>
          <w:szCs w:val="24"/>
        </w:rPr>
        <w:t>textes</w:t>
      </w:r>
      <w:r w:rsidRPr="002E59EB">
        <w:rPr>
          <w:rFonts w:ascii="Times New Roman" w:hAnsi="Times New Roman"/>
          <w:sz w:val="24"/>
          <w:szCs w:val="24"/>
        </w:rPr>
        <w:t xml:space="preserve"> instituant la commission d’office d’avocat pour les femmes et les filles victimes n’ayant pas les moyens de se constituer un avocat, ceux instituant des chambres spécialisées chargées de la répression des violences à l’égard des femmes et des filles et ceux instituant des unités de police judiciaire spécialisées pour les enquêtes concernant les faits de violences faites aux femmes et aux filles. </w:t>
      </w:r>
    </w:p>
    <w:p w14:paraId="4EA4C490" w14:textId="77777777" w:rsidR="001447AC" w:rsidRDefault="002E59EB" w:rsidP="002E59EB">
      <w:pPr>
        <w:jc w:val="both"/>
        <w:rPr>
          <w:rFonts w:ascii="Times New Roman" w:hAnsi="Times New Roman"/>
          <w:sz w:val="24"/>
          <w:szCs w:val="24"/>
        </w:rPr>
      </w:pPr>
      <w:r w:rsidRPr="002E59EB">
        <w:rPr>
          <w:rFonts w:ascii="Times New Roman" w:hAnsi="Times New Roman"/>
          <w:sz w:val="24"/>
          <w:szCs w:val="24"/>
        </w:rPr>
        <w:t>Quant au fonds d’assistance judiciaire aux femmes et aux filles victimes de violences prévu par l’article 43 de la loi n°061-2015/CNT du 6 septembre 2015, il n’a pas encore été opérationnalisé.</w:t>
      </w:r>
      <w:r w:rsidR="008944CD">
        <w:rPr>
          <w:rFonts w:ascii="Times New Roman" w:hAnsi="Times New Roman"/>
          <w:sz w:val="24"/>
          <w:szCs w:val="24"/>
        </w:rPr>
        <w:t xml:space="preserve"> </w:t>
      </w:r>
    </w:p>
    <w:p w14:paraId="2215AFB7" w14:textId="77777777" w:rsidR="003C3529" w:rsidRDefault="006A0F0E" w:rsidP="007C5BAA">
      <w:pPr>
        <w:jc w:val="both"/>
        <w:rPr>
          <w:rFonts w:ascii="Times New Roman" w:hAnsi="Times New Roman"/>
          <w:sz w:val="24"/>
          <w:szCs w:val="24"/>
        </w:rPr>
      </w:pPr>
      <w:r>
        <w:rPr>
          <w:rFonts w:ascii="Times New Roman" w:hAnsi="Times New Roman"/>
          <w:sz w:val="24"/>
          <w:szCs w:val="24"/>
        </w:rPr>
        <w:lastRenderedPageBreak/>
        <w:t xml:space="preserve">Concernant </w:t>
      </w:r>
      <w:r w:rsidR="00F20BB0" w:rsidRPr="00F20BB0">
        <w:rPr>
          <w:rFonts w:ascii="Times New Roman" w:hAnsi="Times New Roman"/>
          <w:sz w:val="24"/>
          <w:szCs w:val="24"/>
        </w:rPr>
        <w:t xml:space="preserve">l’accès des femmes et des filles handicapées à la vie politique et publique, </w:t>
      </w:r>
      <w:r w:rsidR="009F2CF1">
        <w:rPr>
          <w:rFonts w:ascii="Times New Roman" w:hAnsi="Times New Roman"/>
          <w:sz w:val="24"/>
          <w:szCs w:val="24"/>
        </w:rPr>
        <w:t xml:space="preserve">bien que </w:t>
      </w:r>
      <w:r>
        <w:rPr>
          <w:rFonts w:ascii="Times New Roman" w:hAnsi="Times New Roman"/>
          <w:sz w:val="24"/>
          <w:szCs w:val="24"/>
        </w:rPr>
        <w:t xml:space="preserve">la </w:t>
      </w:r>
      <w:r w:rsidR="00585D3B">
        <w:rPr>
          <w:rFonts w:ascii="Times New Roman" w:hAnsi="Times New Roman"/>
          <w:sz w:val="24"/>
          <w:szCs w:val="24"/>
        </w:rPr>
        <w:t>SN-3PH</w:t>
      </w:r>
      <w:r>
        <w:rPr>
          <w:rFonts w:ascii="Times New Roman" w:hAnsi="Times New Roman"/>
          <w:sz w:val="24"/>
          <w:szCs w:val="24"/>
        </w:rPr>
        <w:t xml:space="preserve"> 2021-2025</w:t>
      </w:r>
      <w:r w:rsidR="009F2CF1">
        <w:rPr>
          <w:rFonts w:ascii="Times New Roman" w:hAnsi="Times New Roman"/>
          <w:sz w:val="24"/>
          <w:szCs w:val="24"/>
        </w:rPr>
        <w:t xml:space="preserve"> s</w:t>
      </w:r>
      <w:r w:rsidR="0045398A">
        <w:rPr>
          <w:rFonts w:ascii="Times New Roman" w:hAnsi="Times New Roman"/>
          <w:sz w:val="24"/>
          <w:szCs w:val="24"/>
        </w:rPr>
        <w:t>e</w:t>
      </w:r>
      <w:r w:rsidR="009F2CF1">
        <w:rPr>
          <w:rFonts w:ascii="Times New Roman" w:hAnsi="Times New Roman"/>
          <w:sz w:val="24"/>
          <w:szCs w:val="24"/>
        </w:rPr>
        <w:t xml:space="preserve"> fixe entre autres pour objectif de renforcer </w:t>
      </w:r>
      <w:r w:rsidR="009F2CF1" w:rsidRPr="009F2CF1">
        <w:rPr>
          <w:rFonts w:ascii="Times New Roman" w:hAnsi="Times New Roman"/>
          <w:sz w:val="24"/>
          <w:szCs w:val="24"/>
        </w:rPr>
        <w:t>la participation des personnes handicapées à l’animation de la vie politique et de la vie publique</w:t>
      </w:r>
      <w:r w:rsidR="009F2CF1">
        <w:rPr>
          <w:rFonts w:ascii="Times New Roman" w:hAnsi="Times New Roman"/>
          <w:sz w:val="24"/>
          <w:szCs w:val="24"/>
        </w:rPr>
        <w:t xml:space="preserve">, </w:t>
      </w:r>
      <w:r w:rsidR="0045398A">
        <w:rPr>
          <w:rFonts w:ascii="Times New Roman" w:hAnsi="Times New Roman"/>
          <w:sz w:val="24"/>
          <w:szCs w:val="24"/>
        </w:rPr>
        <w:t>elle n</w:t>
      </w:r>
      <w:r w:rsidR="00D234B4">
        <w:rPr>
          <w:rFonts w:ascii="Times New Roman" w:hAnsi="Times New Roman"/>
          <w:sz w:val="24"/>
          <w:szCs w:val="24"/>
        </w:rPr>
        <w:t xml:space="preserve">’intègre pas </w:t>
      </w:r>
      <w:r w:rsidR="00100B23">
        <w:rPr>
          <w:rFonts w:ascii="Times New Roman" w:hAnsi="Times New Roman"/>
          <w:sz w:val="24"/>
          <w:szCs w:val="24"/>
        </w:rPr>
        <w:t xml:space="preserve">la dimension </w:t>
      </w:r>
      <w:r w:rsidR="0045398A">
        <w:rPr>
          <w:rFonts w:ascii="Times New Roman" w:hAnsi="Times New Roman"/>
          <w:sz w:val="24"/>
          <w:szCs w:val="24"/>
        </w:rPr>
        <w:t>genre</w:t>
      </w:r>
      <w:r w:rsidR="007C5BAA">
        <w:rPr>
          <w:rFonts w:ascii="Times New Roman" w:hAnsi="Times New Roman"/>
          <w:sz w:val="24"/>
          <w:szCs w:val="24"/>
        </w:rPr>
        <w:t xml:space="preserve"> à la problématique</w:t>
      </w:r>
      <w:r w:rsidR="0045398A">
        <w:rPr>
          <w:rFonts w:ascii="Times New Roman" w:hAnsi="Times New Roman"/>
          <w:sz w:val="24"/>
          <w:szCs w:val="24"/>
        </w:rPr>
        <w:t xml:space="preserve">. </w:t>
      </w:r>
      <w:r w:rsidR="003C3529">
        <w:rPr>
          <w:rFonts w:ascii="Times New Roman" w:hAnsi="Times New Roman"/>
          <w:sz w:val="24"/>
          <w:szCs w:val="24"/>
        </w:rPr>
        <w:t>Elle prévoit indistinctement</w:t>
      </w:r>
      <w:r w:rsidR="003C3529" w:rsidRPr="003C3529">
        <w:t xml:space="preserve"> </w:t>
      </w:r>
      <w:r w:rsidR="003C3529" w:rsidRPr="00585D3B">
        <w:rPr>
          <w:rFonts w:ascii="Times New Roman" w:hAnsi="Times New Roman"/>
          <w:sz w:val="24"/>
          <w:szCs w:val="24"/>
        </w:rPr>
        <w:t xml:space="preserve">la </w:t>
      </w:r>
      <w:r w:rsidR="003C3529" w:rsidRPr="003C3529">
        <w:rPr>
          <w:rFonts w:ascii="Times New Roman" w:hAnsi="Times New Roman"/>
          <w:sz w:val="24"/>
          <w:szCs w:val="24"/>
        </w:rPr>
        <w:t>promotion de la participation des personnes handicapées dans les sphères de décisions</w:t>
      </w:r>
      <w:r w:rsidR="003C3529">
        <w:rPr>
          <w:rFonts w:ascii="Times New Roman" w:hAnsi="Times New Roman"/>
          <w:sz w:val="24"/>
          <w:szCs w:val="24"/>
        </w:rPr>
        <w:t>,</w:t>
      </w:r>
      <w:r w:rsidR="003C3529" w:rsidRPr="003C3529">
        <w:t xml:space="preserve"> </w:t>
      </w:r>
      <w:r w:rsidR="003C3529" w:rsidRPr="007C5BAA">
        <w:rPr>
          <w:rFonts w:ascii="Times New Roman" w:hAnsi="Times New Roman"/>
          <w:sz w:val="24"/>
          <w:szCs w:val="24"/>
        </w:rPr>
        <w:t>l’a</w:t>
      </w:r>
      <w:r w:rsidR="003C3529" w:rsidRPr="003C3529">
        <w:rPr>
          <w:rFonts w:ascii="Times New Roman" w:hAnsi="Times New Roman"/>
          <w:sz w:val="24"/>
          <w:szCs w:val="24"/>
        </w:rPr>
        <w:t>ccompagnement des collectivités locales dans l’élaboration et la mise en œuvre des plans de développement communaux inclusifs</w:t>
      </w:r>
      <w:r w:rsidR="007C5BAA">
        <w:rPr>
          <w:rFonts w:ascii="Times New Roman" w:hAnsi="Times New Roman"/>
          <w:sz w:val="24"/>
          <w:szCs w:val="24"/>
        </w:rPr>
        <w:t xml:space="preserve">, le </w:t>
      </w:r>
      <w:r w:rsidR="007C5BAA" w:rsidRPr="007C5BAA">
        <w:rPr>
          <w:rFonts w:ascii="Times New Roman" w:hAnsi="Times New Roman"/>
          <w:sz w:val="24"/>
          <w:szCs w:val="24"/>
        </w:rPr>
        <w:t xml:space="preserve">renforcement de la participation des personnes handicapées dans l’exercice de leurs droits civils et politiques </w:t>
      </w:r>
      <w:r w:rsidR="007C5BAA">
        <w:rPr>
          <w:rFonts w:ascii="Times New Roman" w:hAnsi="Times New Roman"/>
          <w:sz w:val="24"/>
          <w:szCs w:val="24"/>
        </w:rPr>
        <w:t>et le r</w:t>
      </w:r>
      <w:r w:rsidR="007C5BAA" w:rsidRPr="007C5BAA">
        <w:rPr>
          <w:rFonts w:ascii="Times New Roman" w:hAnsi="Times New Roman"/>
          <w:sz w:val="24"/>
          <w:szCs w:val="24"/>
        </w:rPr>
        <w:t>enforcement des capacités des personnes handicapées en leadership et développement personnel</w:t>
      </w:r>
      <w:r w:rsidR="007C5BAA">
        <w:rPr>
          <w:rFonts w:ascii="Times New Roman" w:hAnsi="Times New Roman"/>
          <w:sz w:val="24"/>
          <w:szCs w:val="24"/>
        </w:rPr>
        <w:t>.</w:t>
      </w:r>
    </w:p>
    <w:p w14:paraId="3502CC6F" w14:textId="77777777" w:rsidR="0028694F" w:rsidRDefault="0028694F" w:rsidP="00482E83">
      <w:pPr>
        <w:jc w:val="both"/>
        <w:rPr>
          <w:rFonts w:ascii="Times New Roman" w:hAnsi="Times New Roman"/>
          <w:sz w:val="24"/>
          <w:szCs w:val="24"/>
        </w:rPr>
      </w:pPr>
      <w:r>
        <w:rPr>
          <w:rFonts w:ascii="Times New Roman" w:hAnsi="Times New Roman"/>
          <w:sz w:val="24"/>
          <w:szCs w:val="24"/>
        </w:rPr>
        <w:t>L</w:t>
      </w:r>
      <w:r w:rsidR="007C5BAA">
        <w:rPr>
          <w:rFonts w:ascii="Times New Roman" w:hAnsi="Times New Roman"/>
          <w:sz w:val="24"/>
          <w:szCs w:val="24"/>
        </w:rPr>
        <w:t xml:space="preserve">e plan d’actions </w:t>
      </w:r>
      <w:r w:rsidR="000720AB">
        <w:rPr>
          <w:rFonts w:ascii="Times New Roman" w:hAnsi="Times New Roman"/>
          <w:sz w:val="24"/>
          <w:szCs w:val="24"/>
        </w:rPr>
        <w:t>opérationnel 2021-2023 de la SN-</w:t>
      </w:r>
      <w:r w:rsidR="007C5BAA">
        <w:rPr>
          <w:rFonts w:ascii="Times New Roman" w:hAnsi="Times New Roman"/>
          <w:sz w:val="24"/>
          <w:szCs w:val="24"/>
        </w:rPr>
        <w:t>3PH</w:t>
      </w:r>
      <w:r w:rsidR="000720AB">
        <w:rPr>
          <w:rFonts w:ascii="Times New Roman" w:hAnsi="Times New Roman"/>
          <w:sz w:val="24"/>
          <w:szCs w:val="24"/>
        </w:rPr>
        <w:t xml:space="preserve"> 2021-2025</w:t>
      </w:r>
      <w:r w:rsidR="007C5BAA">
        <w:rPr>
          <w:rFonts w:ascii="Times New Roman" w:hAnsi="Times New Roman"/>
          <w:sz w:val="24"/>
          <w:szCs w:val="24"/>
        </w:rPr>
        <w:t xml:space="preserve"> </w:t>
      </w:r>
      <w:r w:rsidR="00100B23">
        <w:rPr>
          <w:rFonts w:ascii="Times New Roman" w:hAnsi="Times New Roman"/>
          <w:sz w:val="24"/>
          <w:szCs w:val="24"/>
        </w:rPr>
        <w:t>p</w:t>
      </w:r>
      <w:r>
        <w:rPr>
          <w:rFonts w:ascii="Times New Roman" w:hAnsi="Times New Roman"/>
          <w:sz w:val="24"/>
          <w:szCs w:val="24"/>
        </w:rPr>
        <w:t>révoit à titre de mesures de</w:t>
      </w:r>
      <w:r w:rsidR="00100B23">
        <w:rPr>
          <w:rFonts w:ascii="Times New Roman" w:hAnsi="Times New Roman"/>
          <w:sz w:val="24"/>
          <w:szCs w:val="24"/>
        </w:rPr>
        <w:t xml:space="preserve"> </w:t>
      </w:r>
      <w:r>
        <w:rPr>
          <w:rFonts w:ascii="Times New Roman" w:hAnsi="Times New Roman"/>
          <w:sz w:val="24"/>
          <w:szCs w:val="24"/>
        </w:rPr>
        <w:t xml:space="preserve">renforcement de </w:t>
      </w:r>
      <w:r w:rsidRPr="009F2CF1">
        <w:rPr>
          <w:rFonts w:ascii="Times New Roman" w:hAnsi="Times New Roman"/>
          <w:sz w:val="24"/>
          <w:szCs w:val="24"/>
        </w:rPr>
        <w:t>la participation des personnes handicapées à l’animation de la vie politique et de la vie publique</w:t>
      </w:r>
      <w:r>
        <w:rPr>
          <w:rFonts w:ascii="Times New Roman" w:hAnsi="Times New Roman"/>
          <w:sz w:val="24"/>
          <w:szCs w:val="24"/>
        </w:rPr>
        <w:t xml:space="preserve"> </w:t>
      </w:r>
      <w:r w:rsidR="000720AB">
        <w:rPr>
          <w:rFonts w:ascii="Times New Roman" w:hAnsi="Times New Roman"/>
          <w:sz w:val="24"/>
          <w:szCs w:val="24"/>
        </w:rPr>
        <w:t>principalement d</w:t>
      </w:r>
      <w:r>
        <w:rPr>
          <w:rFonts w:ascii="Times New Roman" w:hAnsi="Times New Roman"/>
          <w:sz w:val="24"/>
          <w:szCs w:val="24"/>
        </w:rPr>
        <w:t xml:space="preserve">es activités </w:t>
      </w:r>
      <w:r w:rsidR="000720AB">
        <w:rPr>
          <w:rFonts w:ascii="Times New Roman" w:hAnsi="Times New Roman"/>
          <w:sz w:val="24"/>
          <w:szCs w:val="24"/>
        </w:rPr>
        <w:t>de formation, de plaidoyer et de sensibilisation.</w:t>
      </w:r>
    </w:p>
    <w:p w14:paraId="476986B4" w14:textId="77777777" w:rsidR="00EA445C" w:rsidRPr="00EA445C" w:rsidRDefault="00A029E5" w:rsidP="00EA445C">
      <w:pPr>
        <w:jc w:val="both"/>
        <w:rPr>
          <w:rFonts w:ascii="Times New Roman" w:hAnsi="Times New Roman"/>
          <w:sz w:val="24"/>
          <w:szCs w:val="24"/>
        </w:rPr>
      </w:pPr>
      <w:r>
        <w:rPr>
          <w:rFonts w:ascii="Times New Roman" w:hAnsi="Times New Roman"/>
          <w:sz w:val="24"/>
          <w:szCs w:val="24"/>
        </w:rPr>
        <w:t>Outre la non prise en compte du genre sus indiquée, i</w:t>
      </w:r>
      <w:r w:rsidR="00EA445C">
        <w:rPr>
          <w:rFonts w:ascii="Times New Roman" w:hAnsi="Times New Roman"/>
          <w:sz w:val="24"/>
          <w:szCs w:val="24"/>
        </w:rPr>
        <w:t xml:space="preserve">l convient de relever </w:t>
      </w:r>
      <w:r>
        <w:rPr>
          <w:rFonts w:ascii="Times New Roman" w:hAnsi="Times New Roman"/>
          <w:sz w:val="24"/>
          <w:szCs w:val="24"/>
        </w:rPr>
        <w:t xml:space="preserve">que </w:t>
      </w:r>
      <w:r w:rsidR="00E035AE">
        <w:rPr>
          <w:rFonts w:ascii="Times New Roman" w:hAnsi="Times New Roman"/>
          <w:sz w:val="24"/>
          <w:szCs w:val="24"/>
        </w:rPr>
        <w:t>suivant le plan d’actions opérationnel 2021-2023</w:t>
      </w:r>
      <w:r w:rsidR="00935873">
        <w:rPr>
          <w:rFonts w:ascii="Times New Roman" w:hAnsi="Times New Roman"/>
          <w:sz w:val="24"/>
          <w:szCs w:val="24"/>
        </w:rPr>
        <w:t xml:space="preserve"> de la SN-3PH</w:t>
      </w:r>
      <w:r w:rsidR="00E035AE">
        <w:rPr>
          <w:rFonts w:ascii="Times New Roman" w:hAnsi="Times New Roman"/>
          <w:sz w:val="24"/>
          <w:szCs w:val="24"/>
        </w:rPr>
        <w:t xml:space="preserve">, </w:t>
      </w:r>
      <w:r>
        <w:rPr>
          <w:rFonts w:ascii="Times New Roman" w:hAnsi="Times New Roman"/>
          <w:sz w:val="24"/>
          <w:szCs w:val="24"/>
        </w:rPr>
        <w:t>la réalisation de la plupart</w:t>
      </w:r>
      <w:r w:rsidR="00913703">
        <w:rPr>
          <w:rFonts w:ascii="Times New Roman" w:hAnsi="Times New Roman"/>
          <w:sz w:val="24"/>
          <w:szCs w:val="24"/>
        </w:rPr>
        <w:t xml:space="preserve"> </w:t>
      </w:r>
      <w:r>
        <w:rPr>
          <w:rFonts w:ascii="Times New Roman" w:hAnsi="Times New Roman"/>
          <w:sz w:val="24"/>
          <w:szCs w:val="24"/>
        </w:rPr>
        <w:t>de ce</w:t>
      </w:r>
      <w:r w:rsidR="00935873">
        <w:rPr>
          <w:rFonts w:ascii="Times New Roman" w:hAnsi="Times New Roman"/>
          <w:sz w:val="24"/>
          <w:szCs w:val="24"/>
        </w:rPr>
        <w:t>s activités</w:t>
      </w:r>
      <w:r>
        <w:rPr>
          <w:rFonts w:ascii="Times New Roman" w:hAnsi="Times New Roman"/>
          <w:sz w:val="24"/>
          <w:szCs w:val="24"/>
        </w:rPr>
        <w:t xml:space="preserve"> </w:t>
      </w:r>
      <w:r w:rsidR="00935873">
        <w:rPr>
          <w:rFonts w:ascii="Times New Roman" w:hAnsi="Times New Roman"/>
          <w:sz w:val="24"/>
          <w:szCs w:val="24"/>
        </w:rPr>
        <w:t>relève de la responsabilité</w:t>
      </w:r>
      <w:r w:rsidR="00913703">
        <w:rPr>
          <w:rFonts w:ascii="Times New Roman" w:hAnsi="Times New Roman"/>
          <w:sz w:val="24"/>
          <w:szCs w:val="24"/>
        </w:rPr>
        <w:t xml:space="preserve"> d</w:t>
      </w:r>
      <w:r w:rsidR="00935873">
        <w:rPr>
          <w:rFonts w:ascii="Times New Roman" w:hAnsi="Times New Roman"/>
          <w:sz w:val="24"/>
          <w:szCs w:val="24"/>
        </w:rPr>
        <w:t>’</w:t>
      </w:r>
      <w:r w:rsidR="00913703">
        <w:rPr>
          <w:rFonts w:ascii="Times New Roman" w:hAnsi="Times New Roman"/>
          <w:sz w:val="24"/>
          <w:szCs w:val="24"/>
        </w:rPr>
        <w:t>OPH</w:t>
      </w:r>
      <w:r w:rsidR="00935873">
        <w:rPr>
          <w:rFonts w:ascii="Times New Roman" w:hAnsi="Times New Roman"/>
          <w:sz w:val="24"/>
          <w:szCs w:val="24"/>
        </w:rPr>
        <w:t xml:space="preserve"> ou d’ONG intervenant dans le domaine du handicap</w:t>
      </w:r>
      <w:r w:rsidR="00913703">
        <w:rPr>
          <w:rFonts w:ascii="Times New Roman" w:hAnsi="Times New Roman"/>
          <w:sz w:val="24"/>
          <w:szCs w:val="24"/>
        </w:rPr>
        <w:t>.</w:t>
      </w:r>
      <w:r w:rsidR="00B46097">
        <w:rPr>
          <w:rFonts w:ascii="Times New Roman" w:hAnsi="Times New Roman"/>
          <w:sz w:val="24"/>
          <w:szCs w:val="24"/>
        </w:rPr>
        <w:t xml:space="preserve"> Cela </w:t>
      </w:r>
      <w:r w:rsidR="00935873">
        <w:rPr>
          <w:rFonts w:ascii="Times New Roman" w:hAnsi="Times New Roman"/>
          <w:sz w:val="24"/>
          <w:szCs w:val="24"/>
        </w:rPr>
        <w:t xml:space="preserve">peut </w:t>
      </w:r>
      <w:r w:rsidR="00B46097">
        <w:rPr>
          <w:rFonts w:ascii="Times New Roman" w:hAnsi="Times New Roman"/>
          <w:sz w:val="24"/>
          <w:szCs w:val="24"/>
        </w:rPr>
        <w:t>constitue</w:t>
      </w:r>
      <w:r w:rsidR="00935873">
        <w:rPr>
          <w:rFonts w:ascii="Times New Roman" w:hAnsi="Times New Roman"/>
          <w:sz w:val="24"/>
          <w:szCs w:val="24"/>
        </w:rPr>
        <w:t>r</w:t>
      </w:r>
      <w:r w:rsidR="00B46097">
        <w:rPr>
          <w:rFonts w:ascii="Times New Roman" w:hAnsi="Times New Roman"/>
          <w:sz w:val="24"/>
          <w:szCs w:val="24"/>
        </w:rPr>
        <w:t xml:space="preserve"> une hypothèque pour leur effectivité.</w:t>
      </w:r>
    </w:p>
    <w:p w14:paraId="36619310" w14:textId="77777777" w:rsidR="00602DAA" w:rsidRDefault="00602DAA" w:rsidP="000F1300">
      <w:pPr>
        <w:jc w:val="both"/>
        <w:rPr>
          <w:rFonts w:ascii="Times New Roman" w:hAnsi="Times New Roman"/>
          <w:sz w:val="24"/>
          <w:szCs w:val="24"/>
        </w:rPr>
      </w:pPr>
      <w:r>
        <w:rPr>
          <w:rFonts w:ascii="Times New Roman" w:hAnsi="Times New Roman"/>
          <w:sz w:val="24"/>
          <w:szCs w:val="24"/>
        </w:rPr>
        <w:t xml:space="preserve">Pour ce qui est de </w:t>
      </w:r>
      <w:r w:rsidRPr="00F20BB0">
        <w:rPr>
          <w:rFonts w:ascii="Times New Roman" w:hAnsi="Times New Roman"/>
          <w:sz w:val="24"/>
          <w:szCs w:val="24"/>
        </w:rPr>
        <w:t xml:space="preserve">l’accès des femmes et des filles handicapées </w:t>
      </w:r>
      <w:r w:rsidR="00F20BB0" w:rsidRPr="00EA445C">
        <w:rPr>
          <w:rFonts w:ascii="Times New Roman" w:hAnsi="Times New Roman"/>
          <w:sz w:val="24"/>
          <w:szCs w:val="24"/>
        </w:rPr>
        <w:t>à l’éducation,</w:t>
      </w:r>
      <w:r w:rsidR="00F414B0">
        <w:rPr>
          <w:rFonts w:ascii="Times New Roman" w:hAnsi="Times New Roman"/>
          <w:sz w:val="24"/>
          <w:szCs w:val="24"/>
        </w:rPr>
        <w:t xml:space="preserve"> </w:t>
      </w:r>
      <w:r w:rsidR="00A75A3F">
        <w:rPr>
          <w:rFonts w:ascii="Times New Roman" w:hAnsi="Times New Roman"/>
          <w:sz w:val="24"/>
          <w:szCs w:val="24"/>
        </w:rPr>
        <w:t>l</w:t>
      </w:r>
      <w:r w:rsidR="00241C4F">
        <w:rPr>
          <w:rFonts w:ascii="Times New Roman" w:hAnsi="Times New Roman"/>
          <w:sz w:val="24"/>
          <w:szCs w:val="24"/>
        </w:rPr>
        <w:t xml:space="preserve">a SN-3PH 2021-2025 </w:t>
      </w:r>
      <w:r w:rsidR="000F1300">
        <w:rPr>
          <w:rFonts w:ascii="Times New Roman" w:hAnsi="Times New Roman"/>
          <w:sz w:val="24"/>
          <w:szCs w:val="24"/>
        </w:rPr>
        <w:t xml:space="preserve"> se fixe indistinctement pour objectif </w:t>
      </w:r>
      <w:r w:rsidR="000D60D1">
        <w:rPr>
          <w:rFonts w:ascii="Times New Roman" w:hAnsi="Times New Roman"/>
          <w:sz w:val="24"/>
          <w:szCs w:val="24"/>
        </w:rPr>
        <w:t xml:space="preserve">de </w:t>
      </w:r>
      <w:r w:rsidR="000F1300" w:rsidRPr="000F1300">
        <w:rPr>
          <w:rFonts w:ascii="Times New Roman" w:hAnsi="Times New Roman"/>
          <w:sz w:val="24"/>
          <w:szCs w:val="24"/>
        </w:rPr>
        <w:t>promouvoir l’accès à l’éducation inclusive</w:t>
      </w:r>
      <w:r w:rsidR="000D60D1">
        <w:rPr>
          <w:rFonts w:ascii="Times New Roman" w:hAnsi="Times New Roman"/>
          <w:sz w:val="24"/>
          <w:szCs w:val="24"/>
        </w:rPr>
        <w:t xml:space="preserve"> par</w:t>
      </w:r>
      <w:r w:rsidR="00E83549">
        <w:rPr>
          <w:rFonts w:ascii="Times New Roman" w:hAnsi="Times New Roman"/>
          <w:sz w:val="24"/>
          <w:szCs w:val="24"/>
        </w:rPr>
        <w:t xml:space="preserve"> </w:t>
      </w:r>
      <w:r w:rsidR="000D60D1">
        <w:rPr>
          <w:rFonts w:ascii="Times New Roman" w:hAnsi="Times New Roman"/>
          <w:sz w:val="24"/>
          <w:szCs w:val="24"/>
        </w:rPr>
        <w:t xml:space="preserve">la </w:t>
      </w:r>
      <w:r w:rsidR="000F1300" w:rsidRPr="000F1300">
        <w:rPr>
          <w:rFonts w:ascii="Times New Roman" w:hAnsi="Times New Roman"/>
          <w:sz w:val="24"/>
          <w:szCs w:val="24"/>
        </w:rPr>
        <w:t>mobilisation sociale</w:t>
      </w:r>
      <w:r w:rsidR="000D60D1">
        <w:rPr>
          <w:rFonts w:ascii="Times New Roman" w:hAnsi="Times New Roman"/>
          <w:sz w:val="24"/>
          <w:szCs w:val="24"/>
        </w:rPr>
        <w:t xml:space="preserve">, la </w:t>
      </w:r>
      <w:r w:rsidR="000F1300" w:rsidRPr="000F1300">
        <w:rPr>
          <w:rFonts w:ascii="Times New Roman" w:hAnsi="Times New Roman"/>
          <w:sz w:val="24"/>
          <w:szCs w:val="24"/>
        </w:rPr>
        <w:t>promotion de la collaboration entre les acteurs de mise en œuvre de l’éducation inclusive</w:t>
      </w:r>
      <w:r w:rsidR="000D60D1">
        <w:rPr>
          <w:rFonts w:ascii="Times New Roman" w:hAnsi="Times New Roman"/>
          <w:sz w:val="24"/>
          <w:szCs w:val="24"/>
        </w:rPr>
        <w:t>, la r</w:t>
      </w:r>
      <w:r w:rsidR="000F1300" w:rsidRPr="000F1300">
        <w:rPr>
          <w:rFonts w:ascii="Times New Roman" w:hAnsi="Times New Roman"/>
          <w:sz w:val="24"/>
          <w:szCs w:val="24"/>
        </w:rPr>
        <w:t>éalisation d’infrastructures d’accueil éducatives adaptées</w:t>
      </w:r>
      <w:r w:rsidR="000D60D1">
        <w:rPr>
          <w:rFonts w:ascii="Times New Roman" w:hAnsi="Times New Roman"/>
          <w:sz w:val="24"/>
          <w:szCs w:val="24"/>
        </w:rPr>
        <w:t>, l’</w:t>
      </w:r>
      <w:r w:rsidR="000F1300" w:rsidRPr="000F1300">
        <w:rPr>
          <w:rFonts w:ascii="Times New Roman" w:hAnsi="Times New Roman"/>
          <w:sz w:val="24"/>
          <w:szCs w:val="24"/>
        </w:rPr>
        <w:t xml:space="preserve">amélioration de la qualité des enseignements et des apprentissages </w:t>
      </w:r>
      <w:r w:rsidR="000D60D1">
        <w:rPr>
          <w:rFonts w:ascii="Times New Roman" w:hAnsi="Times New Roman"/>
          <w:sz w:val="24"/>
          <w:szCs w:val="24"/>
        </w:rPr>
        <w:t>et l’</w:t>
      </w:r>
      <w:r w:rsidR="000F1300" w:rsidRPr="000F1300">
        <w:rPr>
          <w:rFonts w:ascii="Times New Roman" w:hAnsi="Times New Roman"/>
          <w:sz w:val="24"/>
          <w:szCs w:val="24"/>
        </w:rPr>
        <w:t>amélioration de l’accès au matériel didactique adapté aux apprenants handicapés</w:t>
      </w:r>
      <w:r w:rsidR="000D60D1">
        <w:rPr>
          <w:rFonts w:ascii="Times New Roman" w:hAnsi="Times New Roman"/>
          <w:sz w:val="24"/>
          <w:szCs w:val="24"/>
        </w:rPr>
        <w:t>.</w:t>
      </w:r>
      <w:r w:rsidR="004135B5">
        <w:rPr>
          <w:rFonts w:ascii="Times New Roman" w:hAnsi="Times New Roman"/>
          <w:sz w:val="24"/>
          <w:szCs w:val="24"/>
        </w:rPr>
        <w:t xml:space="preserve"> </w:t>
      </w:r>
    </w:p>
    <w:p w14:paraId="5853A753" w14:textId="77777777" w:rsidR="00F27585" w:rsidRDefault="004135B5" w:rsidP="000F1300">
      <w:pPr>
        <w:jc w:val="both"/>
        <w:rPr>
          <w:rFonts w:ascii="Times New Roman" w:hAnsi="Times New Roman"/>
          <w:sz w:val="24"/>
          <w:szCs w:val="24"/>
        </w:rPr>
      </w:pPr>
      <w:r>
        <w:rPr>
          <w:rFonts w:ascii="Times New Roman" w:hAnsi="Times New Roman"/>
          <w:sz w:val="24"/>
          <w:szCs w:val="24"/>
        </w:rPr>
        <w:t xml:space="preserve">Pour la réalisation de ces actions, </w:t>
      </w:r>
      <w:r w:rsidR="005F42FB">
        <w:rPr>
          <w:rFonts w:ascii="Times New Roman" w:hAnsi="Times New Roman"/>
          <w:sz w:val="24"/>
          <w:szCs w:val="24"/>
        </w:rPr>
        <w:t>il est prévu dans le</w:t>
      </w:r>
      <w:r>
        <w:rPr>
          <w:rFonts w:ascii="Times New Roman" w:hAnsi="Times New Roman"/>
          <w:sz w:val="24"/>
          <w:szCs w:val="24"/>
        </w:rPr>
        <w:t xml:space="preserve"> plan d’actions op</w:t>
      </w:r>
      <w:r w:rsidR="000720AB">
        <w:rPr>
          <w:rFonts w:ascii="Times New Roman" w:hAnsi="Times New Roman"/>
          <w:sz w:val="24"/>
          <w:szCs w:val="24"/>
        </w:rPr>
        <w:t>érationnel 2021-2023 de la SN-3</w:t>
      </w:r>
      <w:r>
        <w:rPr>
          <w:rFonts w:ascii="Times New Roman" w:hAnsi="Times New Roman"/>
          <w:sz w:val="24"/>
          <w:szCs w:val="24"/>
        </w:rPr>
        <w:t>PH</w:t>
      </w:r>
      <w:r w:rsidR="005A0EFE">
        <w:rPr>
          <w:rFonts w:ascii="Times New Roman" w:hAnsi="Times New Roman"/>
          <w:sz w:val="24"/>
          <w:szCs w:val="24"/>
        </w:rPr>
        <w:t xml:space="preserve"> 2021-2025</w:t>
      </w:r>
      <w:r>
        <w:rPr>
          <w:rFonts w:ascii="Times New Roman" w:hAnsi="Times New Roman"/>
          <w:sz w:val="24"/>
          <w:szCs w:val="24"/>
        </w:rPr>
        <w:t xml:space="preserve"> </w:t>
      </w:r>
      <w:r w:rsidR="00F27585">
        <w:rPr>
          <w:rFonts w:ascii="Times New Roman" w:hAnsi="Times New Roman"/>
          <w:sz w:val="24"/>
          <w:szCs w:val="24"/>
        </w:rPr>
        <w:t xml:space="preserve">des </w:t>
      </w:r>
      <w:r>
        <w:rPr>
          <w:rFonts w:ascii="Times New Roman" w:hAnsi="Times New Roman"/>
          <w:sz w:val="24"/>
          <w:szCs w:val="24"/>
        </w:rPr>
        <w:t>activités</w:t>
      </w:r>
      <w:r w:rsidR="00F27585">
        <w:rPr>
          <w:rFonts w:ascii="Times New Roman" w:hAnsi="Times New Roman"/>
          <w:sz w:val="24"/>
          <w:szCs w:val="24"/>
        </w:rPr>
        <w:t xml:space="preserve"> de</w:t>
      </w:r>
      <w:r w:rsidR="000720AB">
        <w:rPr>
          <w:rFonts w:ascii="Times New Roman" w:hAnsi="Times New Roman"/>
          <w:sz w:val="24"/>
          <w:szCs w:val="24"/>
        </w:rPr>
        <w:t xml:space="preserve"> sensibilisation, </w:t>
      </w:r>
      <w:r w:rsidR="00F27585">
        <w:rPr>
          <w:rFonts w:ascii="Times New Roman" w:hAnsi="Times New Roman"/>
          <w:sz w:val="24"/>
          <w:szCs w:val="24"/>
        </w:rPr>
        <w:t>de formation et de plaidoyer ainsi que des études et des appuis à la scolarisation d’enfants handicapés.</w:t>
      </w:r>
    </w:p>
    <w:p w14:paraId="1C47052E" w14:textId="77777777" w:rsidR="005F42FB" w:rsidRDefault="00816924" w:rsidP="00A32487">
      <w:pPr>
        <w:jc w:val="both"/>
        <w:rPr>
          <w:rFonts w:ascii="Times New Roman" w:hAnsi="Times New Roman"/>
          <w:sz w:val="24"/>
          <w:szCs w:val="24"/>
        </w:rPr>
      </w:pPr>
      <w:r>
        <w:rPr>
          <w:rFonts w:ascii="Times New Roman" w:hAnsi="Times New Roman"/>
          <w:sz w:val="24"/>
          <w:szCs w:val="24"/>
        </w:rPr>
        <w:t xml:space="preserve">Concernant l’accès </w:t>
      </w:r>
      <w:r w:rsidRPr="00F20BB0">
        <w:rPr>
          <w:rFonts w:ascii="Times New Roman" w:hAnsi="Times New Roman"/>
          <w:sz w:val="24"/>
          <w:szCs w:val="24"/>
        </w:rPr>
        <w:t xml:space="preserve">des femmes et des filles handicapées </w:t>
      </w:r>
      <w:r w:rsidRPr="00EA445C">
        <w:rPr>
          <w:rFonts w:ascii="Times New Roman" w:hAnsi="Times New Roman"/>
          <w:sz w:val="24"/>
          <w:szCs w:val="24"/>
        </w:rPr>
        <w:t>à des activités génératrices de revenus</w:t>
      </w:r>
      <w:r w:rsidR="005E015C">
        <w:rPr>
          <w:rFonts w:ascii="Times New Roman" w:hAnsi="Times New Roman"/>
          <w:sz w:val="24"/>
          <w:szCs w:val="24"/>
        </w:rPr>
        <w:t xml:space="preserve">, la SN-3PH </w:t>
      </w:r>
      <w:r w:rsidR="00C96BA0">
        <w:rPr>
          <w:rFonts w:ascii="Times New Roman" w:hAnsi="Times New Roman"/>
          <w:sz w:val="24"/>
          <w:szCs w:val="24"/>
        </w:rPr>
        <w:t xml:space="preserve">2021-2025 </w:t>
      </w:r>
      <w:r w:rsidR="005E015C">
        <w:rPr>
          <w:rFonts w:ascii="Times New Roman" w:hAnsi="Times New Roman"/>
          <w:sz w:val="24"/>
          <w:szCs w:val="24"/>
        </w:rPr>
        <w:t>prévoit la f</w:t>
      </w:r>
      <w:r w:rsidR="005E015C" w:rsidRPr="00816924">
        <w:rPr>
          <w:rFonts w:ascii="Times New Roman" w:hAnsi="Times New Roman"/>
          <w:sz w:val="24"/>
          <w:szCs w:val="24"/>
        </w:rPr>
        <w:t xml:space="preserve">ormalisation des entreprises des </w:t>
      </w:r>
      <w:r w:rsidR="005E015C">
        <w:rPr>
          <w:rFonts w:ascii="Times New Roman" w:hAnsi="Times New Roman"/>
          <w:sz w:val="24"/>
          <w:szCs w:val="24"/>
        </w:rPr>
        <w:t>femm</w:t>
      </w:r>
      <w:r w:rsidR="005E015C" w:rsidRPr="00816924">
        <w:rPr>
          <w:rFonts w:ascii="Times New Roman" w:hAnsi="Times New Roman"/>
          <w:sz w:val="24"/>
          <w:szCs w:val="24"/>
        </w:rPr>
        <w:t xml:space="preserve">es handicapées </w:t>
      </w:r>
      <w:r w:rsidR="005E015C">
        <w:rPr>
          <w:rFonts w:ascii="Times New Roman" w:hAnsi="Times New Roman"/>
          <w:sz w:val="24"/>
          <w:szCs w:val="24"/>
        </w:rPr>
        <w:t>et la p</w:t>
      </w:r>
      <w:r w:rsidR="005E015C" w:rsidRPr="00816924">
        <w:rPr>
          <w:rFonts w:ascii="Times New Roman" w:hAnsi="Times New Roman"/>
          <w:sz w:val="24"/>
          <w:szCs w:val="24"/>
        </w:rPr>
        <w:t xml:space="preserve">romotion de l’accès </w:t>
      </w:r>
      <w:r w:rsidR="0025407C">
        <w:rPr>
          <w:rFonts w:ascii="Times New Roman" w:hAnsi="Times New Roman"/>
          <w:sz w:val="24"/>
          <w:szCs w:val="24"/>
        </w:rPr>
        <w:t xml:space="preserve">des </w:t>
      </w:r>
      <w:r w:rsidR="00C96BA0">
        <w:rPr>
          <w:rFonts w:ascii="Times New Roman" w:hAnsi="Times New Roman"/>
          <w:sz w:val="24"/>
          <w:szCs w:val="24"/>
        </w:rPr>
        <w:t>femmes</w:t>
      </w:r>
      <w:r w:rsidR="005E015C" w:rsidRPr="00816924">
        <w:rPr>
          <w:rFonts w:ascii="Times New Roman" w:hAnsi="Times New Roman"/>
          <w:sz w:val="24"/>
          <w:szCs w:val="24"/>
        </w:rPr>
        <w:t xml:space="preserve"> handicapées aux périmètres aménagés.</w:t>
      </w:r>
      <w:r w:rsidR="00C96BA0">
        <w:rPr>
          <w:rFonts w:ascii="Times New Roman" w:hAnsi="Times New Roman"/>
          <w:sz w:val="24"/>
          <w:szCs w:val="24"/>
        </w:rPr>
        <w:t xml:space="preserve"> En guise de planification de ces actions, le plan d’actions </w:t>
      </w:r>
      <w:r w:rsidR="00A32487">
        <w:rPr>
          <w:rFonts w:ascii="Times New Roman" w:hAnsi="Times New Roman"/>
          <w:sz w:val="24"/>
          <w:szCs w:val="24"/>
        </w:rPr>
        <w:t>opérationnel 2021-2023 a prévu </w:t>
      </w:r>
      <w:r w:rsidR="00C96BA0" w:rsidRPr="00A32487">
        <w:rPr>
          <w:rFonts w:ascii="Times New Roman" w:hAnsi="Times New Roman"/>
          <w:sz w:val="24"/>
          <w:szCs w:val="24"/>
        </w:rPr>
        <w:t>la s</w:t>
      </w:r>
      <w:r w:rsidR="005E015C" w:rsidRPr="00A32487">
        <w:rPr>
          <w:rFonts w:ascii="Times New Roman" w:hAnsi="Times New Roman"/>
          <w:sz w:val="24"/>
          <w:szCs w:val="24"/>
        </w:rPr>
        <w:t>ensibilis</w:t>
      </w:r>
      <w:r w:rsidR="00C96BA0" w:rsidRPr="00A32487">
        <w:rPr>
          <w:rFonts w:ascii="Times New Roman" w:hAnsi="Times New Roman"/>
          <w:sz w:val="24"/>
          <w:szCs w:val="24"/>
        </w:rPr>
        <w:t>ation de</w:t>
      </w:r>
      <w:r w:rsidR="005E015C" w:rsidRPr="00A32487">
        <w:rPr>
          <w:rFonts w:ascii="Times New Roman" w:hAnsi="Times New Roman"/>
          <w:sz w:val="24"/>
          <w:szCs w:val="24"/>
        </w:rPr>
        <w:t xml:space="preserve"> 2000 hommes et femmes handicapés en 2021 sur l'existence des guichets spéciaux pour l</w:t>
      </w:r>
      <w:r w:rsidR="00A32487">
        <w:rPr>
          <w:rFonts w:ascii="Times New Roman" w:hAnsi="Times New Roman"/>
          <w:sz w:val="24"/>
          <w:szCs w:val="24"/>
        </w:rPr>
        <w:t xml:space="preserve">es femmes handicapées, </w:t>
      </w:r>
      <w:r w:rsidR="00C96BA0" w:rsidRPr="00A32487">
        <w:rPr>
          <w:rFonts w:ascii="Times New Roman" w:hAnsi="Times New Roman"/>
          <w:sz w:val="24"/>
          <w:szCs w:val="24"/>
        </w:rPr>
        <w:t>le f</w:t>
      </w:r>
      <w:r w:rsidR="005E015C" w:rsidRPr="00A32487">
        <w:rPr>
          <w:rFonts w:ascii="Times New Roman" w:hAnsi="Times New Roman"/>
          <w:sz w:val="24"/>
          <w:szCs w:val="24"/>
        </w:rPr>
        <w:t>inance</w:t>
      </w:r>
      <w:r w:rsidR="00C96BA0" w:rsidRPr="00A32487">
        <w:rPr>
          <w:rFonts w:ascii="Times New Roman" w:hAnsi="Times New Roman"/>
          <w:sz w:val="24"/>
          <w:szCs w:val="24"/>
        </w:rPr>
        <w:t>ment</w:t>
      </w:r>
      <w:r w:rsidR="005E015C" w:rsidRPr="00A32487">
        <w:rPr>
          <w:rFonts w:ascii="Times New Roman" w:hAnsi="Times New Roman"/>
          <w:sz w:val="24"/>
          <w:szCs w:val="24"/>
        </w:rPr>
        <w:t xml:space="preserve"> en 2021 d</w:t>
      </w:r>
      <w:r w:rsidR="00606342" w:rsidRPr="00A32487">
        <w:rPr>
          <w:rFonts w:ascii="Times New Roman" w:hAnsi="Times New Roman"/>
          <w:sz w:val="24"/>
          <w:szCs w:val="24"/>
        </w:rPr>
        <w:t>’activités génératrices de revenus</w:t>
      </w:r>
      <w:r w:rsidR="005E015C" w:rsidRPr="00A32487">
        <w:rPr>
          <w:rFonts w:ascii="Times New Roman" w:hAnsi="Times New Roman"/>
          <w:sz w:val="24"/>
          <w:szCs w:val="24"/>
        </w:rPr>
        <w:t xml:space="preserve"> de 65 femmes handicapées à </w:t>
      </w:r>
      <w:r w:rsidR="00606342" w:rsidRPr="00A32487">
        <w:rPr>
          <w:rFonts w:ascii="Times New Roman" w:hAnsi="Times New Roman"/>
          <w:sz w:val="24"/>
          <w:szCs w:val="24"/>
        </w:rPr>
        <w:t xml:space="preserve">une hauteur totale </w:t>
      </w:r>
      <w:r w:rsidR="00A32487">
        <w:rPr>
          <w:rFonts w:ascii="Times New Roman" w:hAnsi="Times New Roman"/>
          <w:sz w:val="24"/>
          <w:szCs w:val="24"/>
        </w:rPr>
        <w:t xml:space="preserve">de 1 950 000 FCFA, </w:t>
      </w:r>
      <w:r w:rsidR="00606342" w:rsidRPr="00A32487">
        <w:rPr>
          <w:rFonts w:ascii="Times New Roman" w:hAnsi="Times New Roman"/>
          <w:sz w:val="24"/>
          <w:szCs w:val="24"/>
        </w:rPr>
        <w:t xml:space="preserve">la réalisation de </w:t>
      </w:r>
      <w:r w:rsidR="005E015C" w:rsidRPr="00A32487">
        <w:rPr>
          <w:rFonts w:ascii="Times New Roman" w:hAnsi="Times New Roman"/>
          <w:sz w:val="24"/>
          <w:szCs w:val="24"/>
        </w:rPr>
        <w:t>3 analyse</w:t>
      </w:r>
      <w:r w:rsidR="00606342" w:rsidRPr="00A32487">
        <w:rPr>
          <w:rFonts w:ascii="Times New Roman" w:hAnsi="Times New Roman"/>
          <w:sz w:val="24"/>
          <w:szCs w:val="24"/>
        </w:rPr>
        <w:t>s</w:t>
      </w:r>
      <w:r w:rsidR="005E015C" w:rsidRPr="00A32487">
        <w:rPr>
          <w:rFonts w:ascii="Times New Roman" w:hAnsi="Times New Roman"/>
          <w:sz w:val="24"/>
          <w:szCs w:val="24"/>
        </w:rPr>
        <w:t>/évaluation</w:t>
      </w:r>
      <w:r w:rsidR="00606342" w:rsidRPr="00A32487">
        <w:rPr>
          <w:rFonts w:ascii="Times New Roman" w:hAnsi="Times New Roman"/>
          <w:sz w:val="24"/>
          <w:szCs w:val="24"/>
        </w:rPr>
        <w:t>s</w:t>
      </w:r>
      <w:r w:rsidR="005E015C" w:rsidRPr="00A32487">
        <w:rPr>
          <w:rFonts w:ascii="Times New Roman" w:hAnsi="Times New Roman"/>
          <w:sz w:val="24"/>
          <w:szCs w:val="24"/>
        </w:rPr>
        <w:t xml:space="preserve"> sur l'état des lieux de l’application des textes et droit accordés aux filles et femmes handicapées au Burkina Fas</w:t>
      </w:r>
      <w:r w:rsidR="00A32487">
        <w:rPr>
          <w:rFonts w:ascii="Times New Roman" w:hAnsi="Times New Roman"/>
          <w:sz w:val="24"/>
          <w:szCs w:val="24"/>
        </w:rPr>
        <w:t xml:space="preserve">o, </w:t>
      </w:r>
      <w:r w:rsidR="00606342" w:rsidRPr="00A32487">
        <w:rPr>
          <w:rFonts w:ascii="Times New Roman" w:hAnsi="Times New Roman"/>
          <w:sz w:val="24"/>
          <w:szCs w:val="24"/>
        </w:rPr>
        <w:t xml:space="preserve">l’organisation de </w:t>
      </w:r>
      <w:r w:rsidR="00446C47" w:rsidRPr="00A32487">
        <w:rPr>
          <w:rFonts w:ascii="Times New Roman" w:hAnsi="Times New Roman"/>
          <w:sz w:val="24"/>
          <w:szCs w:val="24"/>
        </w:rPr>
        <w:t>15</w:t>
      </w:r>
      <w:r w:rsidR="005E015C" w:rsidRPr="00A32487">
        <w:rPr>
          <w:rFonts w:ascii="Times New Roman" w:hAnsi="Times New Roman"/>
          <w:sz w:val="24"/>
          <w:szCs w:val="24"/>
        </w:rPr>
        <w:t xml:space="preserve"> plaidoyers pour améliorer l’accès des </w:t>
      </w:r>
      <w:r w:rsidR="00606342" w:rsidRPr="00A32487">
        <w:rPr>
          <w:rFonts w:ascii="Times New Roman" w:hAnsi="Times New Roman"/>
          <w:sz w:val="24"/>
          <w:szCs w:val="24"/>
        </w:rPr>
        <w:t>personnes handicapées</w:t>
      </w:r>
      <w:r w:rsidR="005E015C" w:rsidRPr="00A32487">
        <w:rPr>
          <w:rFonts w:ascii="Times New Roman" w:hAnsi="Times New Roman"/>
          <w:sz w:val="24"/>
          <w:szCs w:val="24"/>
        </w:rPr>
        <w:t xml:space="preserve"> à la terre </w:t>
      </w:r>
      <w:r w:rsidR="00446C47" w:rsidRPr="00A32487">
        <w:rPr>
          <w:rFonts w:ascii="Times New Roman" w:hAnsi="Times New Roman"/>
          <w:sz w:val="24"/>
          <w:szCs w:val="24"/>
        </w:rPr>
        <w:t xml:space="preserve">dont </w:t>
      </w:r>
      <w:r w:rsidR="005E015C" w:rsidRPr="00A32487">
        <w:rPr>
          <w:rFonts w:ascii="Times New Roman" w:hAnsi="Times New Roman"/>
          <w:sz w:val="24"/>
          <w:szCs w:val="24"/>
        </w:rPr>
        <w:t>03 plaidoyers auprès des structures de gestion de périmètres aménagés</w:t>
      </w:r>
      <w:r w:rsidR="00A32487">
        <w:rPr>
          <w:rFonts w:ascii="Times New Roman" w:hAnsi="Times New Roman"/>
          <w:sz w:val="24"/>
          <w:szCs w:val="24"/>
        </w:rPr>
        <w:t xml:space="preserve">, </w:t>
      </w:r>
      <w:r w:rsidR="00816170" w:rsidRPr="00A32487">
        <w:rPr>
          <w:rFonts w:ascii="Times New Roman" w:hAnsi="Times New Roman"/>
          <w:sz w:val="24"/>
          <w:szCs w:val="24"/>
        </w:rPr>
        <w:t xml:space="preserve">la réalisation de </w:t>
      </w:r>
      <w:r w:rsidR="005E015C" w:rsidRPr="00A32487">
        <w:rPr>
          <w:rFonts w:ascii="Times New Roman" w:hAnsi="Times New Roman"/>
          <w:sz w:val="24"/>
          <w:szCs w:val="24"/>
        </w:rPr>
        <w:t>10 mo</w:t>
      </w:r>
      <w:r w:rsidR="00A32487">
        <w:rPr>
          <w:rFonts w:ascii="Times New Roman" w:hAnsi="Times New Roman"/>
          <w:sz w:val="24"/>
          <w:szCs w:val="24"/>
        </w:rPr>
        <w:t xml:space="preserve">dèles d'exploitation agricoles, </w:t>
      </w:r>
      <w:r w:rsidR="00816170" w:rsidRPr="00A32487">
        <w:rPr>
          <w:rFonts w:ascii="Times New Roman" w:hAnsi="Times New Roman"/>
          <w:sz w:val="24"/>
          <w:szCs w:val="24"/>
        </w:rPr>
        <w:t>la f</w:t>
      </w:r>
      <w:r w:rsidR="005E015C" w:rsidRPr="00A32487">
        <w:rPr>
          <w:rFonts w:ascii="Times New Roman" w:hAnsi="Times New Roman"/>
          <w:sz w:val="24"/>
          <w:szCs w:val="24"/>
        </w:rPr>
        <w:t>ormation de 300 personnes handicapées à la création et à la gestion d'entreprise</w:t>
      </w:r>
      <w:r w:rsidR="003E6ADB" w:rsidRPr="00A32487">
        <w:rPr>
          <w:rFonts w:ascii="Times New Roman" w:hAnsi="Times New Roman"/>
          <w:sz w:val="24"/>
          <w:szCs w:val="24"/>
        </w:rPr>
        <w:t xml:space="preserve"> </w:t>
      </w:r>
      <w:r w:rsidR="00816170" w:rsidRPr="00A32487">
        <w:rPr>
          <w:rFonts w:ascii="Times New Roman" w:hAnsi="Times New Roman"/>
          <w:sz w:val="24"/>
          <w:szCs w:val="24"/>
        </w:rPr>
        <w:t>et l’é</w:t>
      </w:r>
      <w:r w:rsidR="005E015C" w:rsidRPr="00A32487">
        <w:rPr>
          <w:rFonts w:ascii="Times New Roman" w:hAnsi="Times New Roman"/>
          <w:sz w:val="24"/>
          <w:szCs w:val="24"/>
        </w:rPr>
        <w:t>quipe</w:t>
      </w:r>
      <w:r w:rsidR="00816170" w:rsidRPr="00A32487">
        <w:rPr>
          <w:rFonts w:ascii="Times New Roman" w:hAnsi="Times New Roman"/>
          <w:sz w:val="24"/>
          <w:szCs w:val="24"/>
        </w:rPr>
        <w:t>ment de</w:t>
      </w:r>
      <w:r w:rsidR="005E015C" w:rsidRPr="00A32487">
        <w:rPr>
          <w:rFonts w:ascii="Times New Roman" w:hAnsi="Times New Roman"/>
          <w:sz w:val="24"/>
          <w:szCs w:val="24"/>
        </w:rPr>
        <w:t xml:space="preserve"> 180 jeunes formés aux métiers en kits d'installation </w:t>
      </w:r>
      <w:r w:rsidR="00816170" w:rsidRPr="00A32487">
        <w:rPr>
          <w:rFonts w:ascii="Times New Roman" w:hAnsi="Times New Roman"/>
          <w:sz w:val="24"/>
          <w:szCs w:val="24"/>
        </w:rPr>
        <w:t>pour un budget prévisionnel</w:t>
      </w:r>
      <w:r w:rsidR="005E015C" w:rsidRPr="00A32487">
        <w:rPr>
          <w:rFonts w:ascii="Times New Roman" w:hAnsi="Times New Roman"/>
          <w:sz w:val="24"/>
          <w:szCs w:val="24"/>
        </w:rPr>
        <w:t xml:space="preserve"> global de 40 500 000 FCFA</w:t>
      </w:r>
      <w:r w:rsidR="00816170" w:rsidRPr="00A32487">
        <w:rPr>
          <w:rFonts w:ascii="Times New Roman" w:hAnsi="Times New Roman"/>
          <w:sz w:val="24"/>
          <w:szCs w:val="24"/>
        </w:rPr>
        <w:t>.</w:t>
      </w:r>
    </w:p>
    <w:p w14:paraId="6B9E6A02" w14:textId="77777777" w:rsidR="009669E0" w:rsidRDefault="00A32487" w:rsidP="00A32487">
      <w:pPr>
        <w:jc w:val="both"/>
        <w:rPr>
          <w:rFonts w:ascii="Times New Roman" w:hAnsi="Times New Roman"/>
          <w:sz w:val="24"/>
          <w:szCs w:val="24"/>
        </w:rPr>
      </w:pPr>
      <w:r w:rsidRPr="00E83549">
        <w:rPr>
          <w:rFonts w:ascii="Times New Roman" w:hAnsi="Times New Roman"/>
          <w:sz w:val="24"/>
          <w:szCs w:val="24"/>
        </w:rPr>
        <w:t xml:space="preserve">A l’analyse, ces activités manquent de consistance. A titre illustratif, suivant les montants prévus pour le financement des activités génératrices de revenus des femmes et des jeunes handicapés, les bénéficiaires auront individuellement 30 000 </w:t>
      </w:r>
      <w:r w:rsidR="00E83549">
        <w:rPr>
          <w:rFonts w:ascii="Times New Roman" w:hAnsi="Times New Roman"/>
          <w:sz w:val="24"/>
          <w:szCs w:val="24"/>
        </w:rPr>
        <w:t xml:space="preserve">francs </w:t>
      </w:r>
      <w:r w:rsidRPr="00E83549">
        <w:rPr>
          <w:rFonts w:ascii="Times New Roman" w:hAnsi="Times New Roman"/>
          <w:sz w:val="24"/>
          <w:szCs w:val="24"/>
        </w:rPr>
        <w:t xml:space="preserve">CFA pour les femmes et 25 000 </w:t>
      </w:r>
      <w:r w:rsidR="00E83549">
        <w:rPr>
          <w:rFonts w:ascii="Times New Roman" w:hAnsi="Times New Roman"/>
          <w:sz w:val="24"/>
          <w:szCs w:val="24"/>
        </w:rPr>
        <w:t xml:space="preserve">francs </w:t>
      </w:r>
      <w:r w:rsidRPr="00E83549">
        <w:rPr>
          <w:rFonts w:ascii="Times New Roman" w:hAnsi="Times New Roman"/>
          <w:sz w:val="24"/>
          <w:szCs w:val="24"/>
        </w:rPr>
        <w:t>CFA pour les jeunes.</w:t>
      </w:r>
    </w:p>
    <w:p w14:paraId="3755C6B0" w14:textId="77777777" w:rsidR="00A32487" w:rsidRPr="00E83549" w:rsidRDefault="00BC1F88" w:rsidP="00A32487">
      <w:pPr>
        <w:jc w:val="both"/>
        <w:rPr>
          <w:rFonts w:ascii="Times New Roman" w:hAnsi="Times New Roman"/>
          <w:sz w:val="24"/>
          <w:szCs w:val="24"/>
        </w:rPr>
      </w:pPr>
      <w:r>
        <w:rPr>
          <w:rFonts w:ascii="Times New Roman" w:hAnsi="Times New Roman"/>
          <w:sz w:val="24"/>
          <w:szCs w:val="24"/>
        </w:rPr>
        <w:lastRenderedPageBreak/>
        <w:t xml:space="preserve">Par ailleurs, la </w:t>
      </w:r>
      <w:proofErr w:type="gramStart"/>
      <w:r>
        <w:rPr>
          <w:rFonts w:ascii="Times New Roman" w:hAnsi="Times New Roman"/>
          <w:sz w:val="24"/>
          <w:szCs w:val="24"/>
        </w:rPr>
        <w:t>non implication</w:t>
      </w:r>
      <w:proofErr w:type="gramEnd"/>
      <w:r w:rsidR="009669E0">
        <w:rPr>
          <w:rFonts w:ascii="Times New Roman" w:hAnsi="Times New Roman"/>
          <w:sz w:val="24"/>
          <w:szCs w:val="24"/>
        </w:rPr>
        <w:t xml:space="preserve"> </w:t>
      </w:r>
      <w:r>
        <w:rPr>
          <w:rFonts w:ascii="Times New Roman" w:hAnsi="Times New Roman"/>
          <w:sz w:val="24"/>
          <w:szCs w:val="24"/>
        </w:rPr>
        <w:t xml:space="preserve">des </w:t>
      </w:r>
      <w:r w:rsidR="009669E0">
        <w:rPr>
          <w:rFonts w:ascii="Times New Roman" w:hAnsi="Times New Roman"/>
          <w:sz w:val="24"/>
          <w:szCs w:val="24"/>
        </w:rPr>
        <w:t xml:space="preserve">OPH dans le processus </w:t>
      </w:r>
      <w:r>
        <w:rPr>
          <w:rFonts w:ascii="Times New Roman" w:hAnsi="Times New Roman"/>
          <w:sz w:val="24"/>
          <w:szCs w:val="24"/>
        </w:rPr>
        <w:t xml:space="preserve">d’octroi, </w:t>
      </w:r>
      <w:r w:rsidR="009669E0">
        <w:rPr>
          <w:rFonts w:ascii="Times New Roman" w:hAnsi="Times New Roman"/>
          <w:sz w:val="24"/>
          <w:szCs w:val="24"/>
        </w:rPr>
        <w:t>de mis en œuvre et de suivi</w:t>
      </w:r>
      <w:r>
        <w:rPr>
          <w:rFonts w:ascii="Times New Roman" w:hAnsi="Times New Roman"/>
          <w:sz w:val="24"/>
          <w:szCs w:val="24"/>
        </w:rPr>
        <w:t xml:space="preserve"> des</w:t>
      </w:r>
      <w:r w:rsidR="009669E0">
        <w:rPr>
          <w:rFonts w:ascii="Times New Roman" w:hAnsi="Times New Roman"/>
          <w:sz w:val="24"/>
          <w:szCs w:val="24"/>
        </w:rPr>
        <w:t xml:space="preserve"> micro-crédits pour la réalisation d’activités génératrices de revenus et le financement de 2325 projets de personnes handicapées dont 46, 5% pour les femmes handicapées ne </w:t>
      </w:r>
      <w:r>
        <w:rPr>
          <w:rFonts w:ascii="Times New Roman" w:hAnsi="Times New Roman"/>
          <w:sz w:val="24"/>
          <w:szCs w:val="24"/>
        </w:rPr>
        <w:t>permet à ces OPH, y compris les organisations de femmes handicapées,</w:t>
      </w:r>
      <w:r w:rsidR="009669E0">
        <w:rPr>
          <w:rFonts w:ascii="Times New Roman" w:hAnsi="Times New Roman"/>
          <w:sz w:val="24"/>
          <w:szCs w:val="24"/>
        </w:rPr>
        <w:t xml:space="preserve"> d’apprécier la qualité de mise en œuvre de ces activités et </w:t>
      </w:r>
      <w:r>
        <w:rPr>
          <w:rFonts w:ascii="Times New Roman" w:hAnsi="Times New Roman"/>
          <w:sz w:val="24"/>
          <w:szCs w:val="24"/>
        </w:rPr>
        <w:t xml:space="preserve">de </w:t>
      </w:r>
      <w:r w:rsidR="009669E0">
        <w:rPr>
          <w:rFonts w:ascii="Times New Roman" w:hAnsi="Times New Roman"/>
          <w:sz w:val="24"/>
          <w:szCs w:val="24"/>
        </w:rPr>
        <w:t xml:space="preserve">leur impact sur </w:t>
      </w:r>
      <w:r>
        <w:rPr>
          <w:rFonts w:ascii="Times New Roman" w:hAnsi="Times New Roman"/>
          <w:sz w:val="24"/>
          <w:szCs w:val="24"/>
        </w:rPr>
        <w:t>les</w:t>
      </w:r>
      <w:r w:rsidR="009669E0">
        <w:rPr>
          <w:rFonts w:ascii="Times New Roman" w:hAnsi="Times New Roman"/>
          <w:sz w:val="24"/>
          <w:szCs w:val="24"/>
        </w:rPr>
        <w:t xml:space="preserve"> </w:t>
      </w:r>
      <w:r w:rsidR="008C1BED">
        <w:rPr>
          <w:rFonts w:ascii="Times New Roman" w:hAnsi="Times New Roman"/>
          <w:sz w:val="24"/>
          <w:szCs w:val="24"/>
        </w:rPr>
        <w:t>bénéficiaires.</w:t>
      </w:r>
    </w:p>
    <w:p w14:paraId="70B4206E" w14:textId="77777777" w:rsidR="005320F0" w:rsidRDefault="005320F0" w:rsidP="005320F0">
      <w:pPr>
        <w:jc w:val="both"/>
        <w:rPr>
          <w:rFonts w:ascii="Times New Roman" w:hAnsi="Times New Roman"/>
          <w:sz w:val="24"/>
          <w:szCs w:val="24"/>
        </w:rPr>
      </w:pPr>
      <w:r>
        <w:rPr>
          <w:rFonts w:ascii="Times New Roman" w:hAnsi="Times New Roman"/>
          <w:sz w:val="24"/>
          <w:szCs w:val="24"/>
        </w:rPr>
        <w:t>En matière d’accès à la santé, la SN-3PH 2021-20</w:t>
      </w:r>
      <w:r w:rsidR="0025407C">
        <w:rPr>
          <w:rFonts w:ascii="Times New Roman" w:hAnsi="Times New Roman"/>
          <w:sz w:val="24"/>
          <w:szCs w:val="24"/>
        </w:rPr>
        <w:t>2</w:t>
      </w:r>
      <w:r>
        <w:rPr>
          <w:rFonts w:ascii="Times New Roman" w:hAnsi="Times New Roman"/>
          <w:sz w:val="24"/>
          <w:szCs w:val="24"/>
        </w:rPr>
        <w:t>5</w:t>
      </w:r>
      <w:r w:rsidR="00481D04">
        <w:rPr>
          <w:rFonts w:ascii="Times New Roman" w:hAnsi="Times New Roman"/>
          <w:sz w:val="24"/>
          <w:szCs w:val="24"/>
        </w:rPr>
        <w:t>,</w:t>
      </w:r>
      <w:r w:rsidR="00481D04" w:rsidRPr="00481D04">
        <w:rPr>
          <w:rFonts w:ascii="Times New Roman" w:hAnsi="Times New Roman"/>
          <w:sz w:val="24"/>
          <w:szCs w:val="24"/>
        </w:rPr>
        <w:t xml:space="preserve"> </w:t>
      </w:r>
      <w:r w:rsidR="00481D04">
        <w:rPr>
          <w:rFonts w:ascii="Times New Roman" w:hAnsi="Times New Roman"/>
          <w:sz w:val="24"/>
          <w:szCs w:val="24"/>
        </w:rPr>
        <w:t>à travers diverses activités,</w:t>
      </w:r>
      <w:r>
        <w:rPr>
          <w:rFonts w:ascii="Times New Roman" w:hAnsi="Times New Roman"/>
          <w:sz w:val="24"/>
          <w:szCs w:val="24"/>
        </w:rPr>
        <w:t xml:space="preserve"> s’est fixée pour objectif de r</w:t>
      </w:r>
      <w:r w:rsidRPr="005320F0">
        <w:rPr>
          <w:rFonts w:ascii="Times New Roman" w:hAnsi="Times New Roman"/>
          <w:sz w:val="24"/>
          <w:szCs w:val="24"/>
        </w:rPr>
        <w:t>enforcer l’accès des personnes handicapées aux prestations de service et de soins de qualité</w:t>
      </w:r>
      <w:r>
        <w:rPr>
          <w:rFonts w:ascii="Times New Roman" w:hAnsi="Times New Roman"/>
          <w:sz w:val="24"/>
          <w:szCs w:val="24"/>
        </w:rPr>
        <w:t xml:space="preserve"> par la </w:t>
      </w:r>
      <w:r w:rsidRPr="005320F0">
        <w:rPr>
          <w:rFonts w:ascii="Times New Roman" w:hAnsi="Times New Roman"/>
          <w:sz w:val="24"/>
          <w:szCs w:val="24"/>
        </w:rPr>
        <w:t>promotion de l'accès à l'information et aux connaissances en matière de santé en général et particulièrement celles liées au handicap</w:t>
      </w:r>
      <w:r>
        <w:rPr>
          <w:rFonts w:ascii="Times New Roman" w:hAnsi="Times New Roman"/>
          <w:sz w:val="24"/>
          <w:szCs w:val="24"/>
        </w:rPr>
        <w:t>, l’a</w:t>
      </w:r>
      <w:r w:rsidRPr="005320F0">
        <w:rPr>
          <w:rFonts w:ascii="Times New Roman" w:hAnsi="Times New Roman"/>
          <w:sz w:val="24"/>
          <w:szCs w:val="24"/>
        </w:rPr>
        <w:t>mélioration de l'accès aux soins médicaux, à la réadaptation et aux aides techniques</w:t>
      </w:r>
      <w:r>
        <w:rPr>
          <w:rFonts w:ascii="Times New Roman" w:hAnsi="Times New Roman"/>
          <w:sz w:val="24"/>
          <w:szCs w:val="24"/>
        </w:rPr>
        <w:t xml:space="preserve">, le </w:t>
      </w:r>
      <w:r w:rsidRPr="005320F0">
        <w:rPr>
          <w:rFonts w:ascii="Times New Roman" w:hAnsi="Times New Roman"/>
          <w:sz w:val="24"/>
          <w:szCs w:val="24"/>
        </w:rPr>
        <w:t>renforcement de l’accompagnement des familles et des communautés</w:t>
      </w:r>
      <w:r>
        <w:rPr>
          <w:rFonts w:ascii="Times New Roman" w:hAnsi="Times New Roman"/>
          <w:sz w:val="24"/>
          <w:szCs w:val="24"/>
        </w:rPr>
        <w:t xml:space="preserve"> et l’</w:t>
      </w:r>
      <w:r w:rsidRPr="005320F0">
        <w:rPr>
          <w:rFonts w:ascii="Times New Roman" w:hAnsi="Times New Roman"/>
          <w:sz w:val="24"/>
          <w:szCs w:val="24"/>
        </w:rPr>
        <w:t>intégration du handicap dans le système de collecte de données du ministère de la santé</w:t>
      </w:r>
      <w:r>
        <w:rPr>
          <w:rFonts w:ascii="Times New Roman" w:hAnsi="Times New Roman"/>
          <w:sz w:val="24"/>
          <w:szCs w:val="24"/>
        </w:rPr>
        <w:t>.</w:t>
      </w:r>
    </w:p>
    <w:p w14:paraId="494D1BA3" w14:textId="77777777" w:rsidR="002E1647" w:rsidRDefault="005320F0" w:rsidP="001F2A8B">
      <w:pPr>
        <w:jc w:val="both"/>
        <w:rPr>
          <w:rFonts w:ascii="Times New Roman" w:hAnsi="Times New Roman"/>
          <w:sz w:val="24"/>
          <w:szCs w:val="24"/>
        </w:rPr>
      </w:pPr>
      <w:r>
        <w:rPr>
          <w:rFonts w:ascii="Times New Roman" w:hAnsi="Times New Roman"/>
          <w:sz w:val="24"/>
          <w:szCs w:val="24"/>
        </w:rPr>
        <w:t xml:space="preserve">Concernant spécifiquement </w:t>
      </w:r>
      <w:r w:rsidR="000416C9" w:rsidRPr="00F20BB0">
        <w:rPr>
          <w:rFonts w:ascii="Times New Roman" w:hAnsi="Times New Roman"/>
          <w:sz w:val="24"/>
          <w:szCs w:val="24"/>
        </w:rPr>
        <w:t xml:space="preserve">l’accès des femmes et des filles handicapées </w:t>
      </w:r>
      <w:r w:rsidR="00F20BB0" w:rsidRPr="00EA445C">
        <w:rPr>
          <w:rFonts w:ascii="Times New Roman" w:hAnsi="Times New Roman"/>
          <w:sz w:val="24"/>
          <w:szCs w:val="24"/>
        </w:rPr>
        <w:t xml:space="preserve">aux soins de santé, y compris à des services de santé en matière de sexualité et de procréation, </w:t>
      </w:r>
      <w:r>
        <w:rPr>
          <w:rFonts w:ascii="Times New Roman" w:hAnsi="Times New Roman"/>
          <w:sz w:val="24"/>
          <w:szCs w:val="24"/>
        </w:rPr>
        <w:t xml:space="preserve">le plan d’actions opérationnel 2021-2023 de la SN-3PH 2021-2025 a prévu </w:t>
      </w:r>
      <w:r w:rsidR="00481D04">
        <w:rPr>
          <w:rFonts w:ascii="Times New Roman" w:hAnsi="Times New Roman"/>
          <w:sz w:val="24"/>
          <w:szCs w:val="24"/>
        </w:rPr>
        <w:t xml:space="preserve">essentiellement </w:t>
      </w:r>
      <w:r>
        <w:rPr>
          <w:rFonts w:ascii="Times New Roman" w:hAnsi="Times New Roman"/>
          <w:sz w:val="24"/>
          <w:szCs w:val="24"/>
        </w:rPr>
        <w:t>les activités suivantes :</w:t>
      </w:r>
      <w:r w:rsidR="001F2A8B">
        <w:rPr>
          <w:rFonts w:ascii="Times New Roman" w:hAnsi="Times New Roman"/>
          <w:sz w:val="24"/>
          <w:szCs w:val="24"/>
        </w:rPr>
        <w:t xml:space="preserve"> </w:t>
      </w:r>
      <w:r w:rsidRPr="001F2A8B">
        <w:rPr>
          <w:rFonts w:ascii="Times New Roman" w:hAnsi="Times New Roman"/>
          <w:sz w:val="24"/>
          <w:szCs w:val="24"/>
        </w:rPr>
        <w:t>la réalisation de 08 émissions radio et télé sur les droits à la santé de la reproduction des filles et des femmes handicapées</w:t>
      </w:r>
      <w:r w:rsidR="00196F69" w:rsidRPr="001F2A8B">
        <w:rPr>
          <w:rFonts w:ascii="Times New Roman" w:hAnsi="Times New Roman"/>
          <w:sz w:val="24"/>
          <w:szCs w:val="24"/>
        </w:rPr>
        <w:t xml:space="preserve"> </w:t>
      </w:r>
      <w:r w:rsidRPr="001F2A8B">
        <w:rPr>
          <w:rFonts w:ascii="Times New Roman" w:hAnsi="Times New Roman"/>
          <w:sz w:val="24"/>
          <w:szCs w:val="24"/>
        </w:rPr>
        <w:t>;</w:t>
      </w:r>
      <w:r w:rsidR="001F2A8B">
        <w:rPr>
          <w:rFonts w:ascii="Times New Roman" w:hAnsi="Times New Roman"/>
          <w:sz w:val="24"/>
          <w:szCs w:val="24"/>
        </w:rPr>
        <w:t xml:space="preserve"> </w:t>
      </w:r>
      <w:r w:rsidRPr="001F2A8B">
        <w:rPr>
          <w:rFonts w:ascii="Times New Roman" w:hAnsi="Times New Roman"/>
          <w:sz w:val="24"/>
          <w:szCs w:val="24"/>
        </w:rPr>
        <w:t xml:space="preserve">l’organisation d’un atelier de définition du paquet minimum d'activités de Santé Sexuelle et Reproductive/VIH ciblant les personnes handicapées </w:t>
      </w:r>
      <w:r w:rsidR="00481D04" w:rsidRPr="001F2A8B">
        <w:rPr>
          <w:rFonts w:ascii="Times New Roman" w:hAnsi="Times New Roman"/>
          <w:sz w:val="24"/>
          <w:szCs w:val="24"/>
        </w:rPr>
        <w:t>et la s</w:t>
      </w:r>
      <w:r w:rsidRPr="001F2A8B">
        <w:rPr>
          <w:rFonts w:ascii="Times New Roman" w:hAnsi="Times New Roman"/>
          <w:sz w:val="24"/>
          <w:szCs w:val="24"/>
        </w:rPr>
        <w:t>ensibilis</w:t>
      </w:r>
      <w:r w:rsidR="00481D04" w:rsidRPr="001F2A8B">
        <w:rPr>
          <w:rFonts w:ascii="Times New Roman" w:hAnsi="Times New Roman"/>
          <w:sz w:val="24"/>
          <w:szCs w:val="24"/>
        </w:rPr>
        <w:t>ation</w:t>
      </w:r>
      <w:r w:rsidRPr="001F2A8B">
        <w:rPr>
          <w:rFonts w:ascii="Times New Roman" w:hAnsi="Times New Roman"/>
          <w:sz w:val="24"/>
          <w:szCs w:val="24"/>
        </w:rPr>
        <w:t xml:space="preserve"> de 500 femmes handicapées sur l'utilisation des méthodes contraceptives</w:t>
      </w:r>
      <w:r w:rsidR="001F2A8B">
        <w:rPr>
          <w:rFonts w:ascii="Times New Roman" w:hAnsi="Times New Roman"/>
          <w:sz w:val="24"/>
          <w:szCs w:val="24"/>
        </w:rPr>
        <w:t xml:space="preserve"> et l</w:t>
      </w:r>
      <w:r w:rsidR="002E1647" w:rsidRPr="001F2A8B">
        <w:rPr>
          <w:rFonts w:ascii="Times New Roman" w:hAnsi="Times New Roman"/>
          <w:sz w:val="24"/>
          <w:szCs w:val="24"/>
        </w:rPr>
        <w:t>’adaptation des tables d’accouchement.</w:t>
      </w:r>
    </w:p>
    <w:p w14:paraId="2E2A29D6" w14:textId="77777777" w:rsidR="008C1BED" w:rsidRDefault="001F2A8B" w:rsidP="0000053D">
      <w:pPr>
        <w:jc w:val="both"/>
        <w:rPr>
          <w:rFonts w:ascii="Times New Roman" w:hAnsi="Times New Roman"/>
          <w:sz w:val="24"/>
          <w:szCs w:val="24"/>
        </w:rPr>
      </w:pPr>
      <w:r>
        <w:rPr>
          <w:rFonts w:ascii="Times New Roman" w:hAnsi="Times New Roman"/>
          <w:sz w:val="24"/>
          <w:szCs w:val="24"/>
        </w:rPr>
        <w:t xml:space="preserve">A l’analyse, ces activités </w:t>
      </w:r>
      <w:r w:rsidR="00953092">
        <w:rPr>
          <w:rFonts w:ascii="Times New Roman" w:hAnsi="Times New Roman"/>
          <w:sz w:val="24"/>
          <w:szCs w:val="24"/>
        </w:rPr>
        <w:t xml:space="preserve">restent faibles par rapport aux principaux obstacles qui minent l’effectivité du droit à la santé des femmes et des filles handicapées, notamment l’inaccessibilité physique des établissements </w:t>
      </w:r>
      <w:r w:rsidR="00C01E1D">
        <w:rPr>
          <w:rFonts w:ascii="Times New Roman" w:hAnsi="Times New Roman"/>
          <w:sz w:val="24"/>
          <w:szCs w:val="24"/>
        </w:rPr>
        <w:t>sanitaires et la cherté des coûts de soins par rapport au pouvoir d’achat des femmes et des filles handicapées.</w:t>
      </w:r>
    </w:p>
    <w:p w14:paraId="2293C69E" w14:textId="77777777" w:rsidR="00C934A7" w:rsidRDefault="00F20BB0" w:rsidP="0000053D">
      <w:pPr>
        <w:jc w:val="both"/>
        <w:rPr>
          <w:rFonts w:ascii="Times New Roman" w:hAnsi="Times New Roman"/>
          <w:sz w:val="24"/>
          <w:szCs w:val="24"/>
        </w:rPr>
      </w:pPr>
      <w:r w:rsidRPr="00196F69">
        <w:rPr>
          <w:rFonts w:ascii="Times New Roman" w:hAnsi="Times New Roman"/>
          <w:b/>
          <w:bCs/>
          <w:sz w:val="24"/>
          <w:szCs w:val="24"/>
        </w:rPr>
        <w:t>b)</w:t>
      </w:r>
      <w:r w:rsidRPr="00F20BB0">
        <w:rPr>
          <w:rFonts w:ascii="Times New Roman" w:hAnsi="Times New Roman"/>
          <w:sz w:val="24"/>
          <w:szCs w:val="24"/>
        </w:rPr>
        <w:t xml:space="preserve"> </w:t>
      </w:r>
      <w:r w:rsidR="001447AC">
        <w:rPr>
          <w:rFonts w:ascii="Times New Roman" w:hAnsi="Times New Roman"/>
          <w:sz w:val="24"/>
          <w:szCs w:val="24"/>
        </w:rPr>
        <w:t xml:space="preserve">Il n’existe pas de données statistiques concernant des </w:t>
      </w:r>
      <w:r w:rsidR="001447AC" w:rsidRPr="00F20BB0">
        <w:rPr>
          <w:rFonts w:ascii="Times New Roman" w:hAnsi="Times New Roman"/>
          <w:sz w:val="24"/>
          <w:szCs w:val="24"/>
        </w:rPr>
        <w:t>procès intentés par des femmes et des filles handicapées ou au nom de femmes et de filles handicapées en vertu de la loi</w:t>
      </w:r>
      <w:r w:rsidR="0000053D" w:rsidRPr="0000053D">
        <w:t xml:space="preserve"> </w:t>
      </w:r>
      <w:r w:rsidR="0000053D" w:rsidRPr="0000053D">
        <w:rPr>
          <w:rFonts w:ascii="Times New Roman" w:hAnsi="Times New Roman"/>
          <w:sz w:val="24"/>
          <w:szCs w:val="24"/>
        </w:rPr>
        <w:t>n° 061-2015/</w:t>
      </w:r>
      <w:r w:rsidR="0000053D">
        <w:rPr>
          <w:rFonts w:ascii="Times New Roman" w:hAnsi="Times New Roman"/>
          <w:sz w:val="24"/>
          <w:szCs w:val="24"/>
        </w:rPr>
        <w:t>CNT du 06 septembre 2015</w:t>
      </w:r>
      <w:r w:rsidR="0000053D" w:rsidRPr="0000053D">
        <w:rPr>
          <w:rFonts w:ascii="Times New Roman" w:hAnsi="Times New Roman"/>
          <w:sz w:val="24"/>
          <w:szCs w:val="24"/>
        </w:rPr>
        <w:t xml:space="preserve"> portant prévention, r</w:t>
      </w:r>
      <w:r w:rsidR="0000053D">
        <w:rPr>
          <w:rFonts w:ascii="Times New Roman" w:hAnsi="Times New Roman"/>
          <w:sz w:val="24"/>
          <w:szCs w:val="24"/>
        </w:rPr>
        <w:t>é</w:t>
      </w:r>
      <w:r w:rsidR="0000053D" w:rsidRPr="0000053D">
        <w:rPr>
          <w:rFonts w:ascii="Times New Roman" w:hAnsi="Times New Roman"/>
          <w:sz w:val="24"/>
          <w:szCs w:val="24"/>
        </w:rPr>
        <w:t>pression et</w:t>
      </w:r>
      <w:r w:rsidR="0000053D">
        <w:rPr>
          <w:rFonts w:ascii="Times New Roman" w:hAnsi="Times New Roman"/>
          <w:sz w:val="24"/>
          <w:szCs w:val="24"/>
        </w:rPr>
        <w:t xml:space="preserve"> </w:t>
      </w:r>
      <w:r w:rsidR="0000053D" w:rsidRPr="0000053D">
        <w:rPr>
          <w:rFonts w:ascii="Times New Roman" w:hAnsi="Times New Roman"/>
          <w:sz w:val="24"/>
          <w:szCs w:val="24"/>
        </w:rPr>
        <w:t>r</w:t>
      </w:r>
      <w:r w:rsidR="0000053D">
        <w:rPr>
          <w:rFonts w:ascii="Times New Roman" w:hAnsi="Times New Roman"/>
          <w:sz w:val="24"/>
          <w:szCs w:val="24"/>
        </w:rPr>
        <w:t>é</w:t>
      </w:r>
      <w:r w:rsidR="0000053D" w:rsidRPr="0000053D">
        <w:rPr>
          <w:rFonts w:ascii="Times New Roman" w:hAnsi="Times New Roman"/>
          <w:sz w:val="24"/>
          <w:szCs w:val="24"/>
        </w:rPr>
        <w:t xml:space="preserve">paration des violences </w:t>
      </w:r>
      <w:r w:rsidR="0000053D">
        <w:rPr>
          <w:rFonts w:ascii="Times New Roman" w:hAnsi="Times New Roman"/>
          <w:sz w:val="24"/>
          <w:szCs w:val="24"/>
        </w:rPr>
        <w:t>à</w:t>
      </w:r>
      <w:r w:rsidR="0000053D" w:rsidRPr="0000053D">
        <w:rPr>
          <w:rFonts w:ascii="Times New Roman" w:hAnsi="Times New Roman"/>
          <w:sz w:val="24"/>
          <w:szCs w:val="24"/>
        </w:rPr>
        <w:t xml:space="preserve"> l’</w:t>
      </w:r>
      <w:r w:rsidR="0000053D">
        <w:rPr>
          <w:rFonts w:ascii="Times New Roman" w:hAnsi="Times New Roman"/>
          <w:sz w:val="24"/>
          <w:szCs w:val="24"/>
        </w:rPr>
        <w:t>é</w:t>
      </w:r>
      <w:r w:rsidR="0000053D" w:rsidRPr="0000053D">
        <w:rPr>
          <w:rFonts w:ascii="Times New Roman" w:hAnsi="Times New Roman"/>
          <w:sz w:val="24"/>
          <w:szCs w:val="24"/>
        </w:rPr>
        <w:t>gard des femmes et des filles et prise en charge des victimes</w:t>
      </w:r>
      <w:r w:rsidR="001447AC">
        <w:rPr>
          <w:rFonts w:ascii="Times New Roman" w:hAnsi="Times New Roman"/>
          <w:sz w:val="24"/>
          <w:szCs w:val="24"/>
        </w:rPr>
        <w:t xml:space="preserve">. </w:t>
      </w:r>
    </w:p>
    <w:p w14:paraId="1A376701" w14:textId="77777777" w:rsidR="00125A03" w:rsidRDefault="00DC0DA6" w:rsidP="0000053D">
      <w:pPr>
        <w:jc w:val="both"/>
        <w:rPr>
          <w:rFonts w:ascii="Times New Roman" w:hAnsi="Times New Roman"/>
          <w:sz w:val="24"/>
          <w:szCs w:val="24"/>
        </w:rPr>
      </w:pPr>
      <w:r>
        <w:rPr>
          <w:rFonts w:ascii="Times New Roman" w:hAnsi="Times New Roman"/>
          <w:sz w:val="24"/>
          <w:szCs w:val="24"/>
        </w:rPr>
        <w:t>L</w:t>
      </w:r>
      <w:r w:rsidR="001447AC">
        <w:rPr>
          <w:rFonts w:ascii="Times New Roman" w:hAnsi="Times New Roman"/>
          <w:sz w:val="24"/>
          <w:szCs w:val="24"/>
        </w:rPr>
        <w:t>e</w:t>
      </w:r>
      <w:r w:rsidR="00C934A7">
        <w:rPr>
          <w:rFonts w:ascii="Times New Roman" w:hAnsi="Times New Roman"/>
          <w:sz w:val="24"/>
          <w:szCs w:val="24"/>
        </w:rPr>
        <w:t>s données statistiques du ministère en charge de la justice ne sont pas inclusives.</w:t>
      </w:r>
      <w:r w:rsidR="001447AC">
        <w:rPr>
          <w:rFonts w:ascii="Times New Roman" w:hAnsi="Times New Roman"/>
          <w:sz w:val="24"/>
          <w:szCs w:val="24"/>
        </w:rPr>
        <w:t xml:space="preserve"> </w:t>
      </w:r>
      <w:r w:rsidR="00C934A7">
        <w:rPr>
          <w:rFonts w:ascii="Times New Roman" w:hAnsi="Times New Roman"/>
          <w:sz w:val="24"/>
          <w:szCs w:val="24"/>
        </w:rPr>
        <w:t>Le ministère</w:t>
      </w:r>
      <w:r w:rsidR="001447AC">
        <w:rPr>
          <w:rFonts w:ascii="Times New Roman" w:hAnsi="Times New Roman"/>
          <w:sz w:val="24"/>
          <w:szCs w:val="24"/>
        </w:rPr>
        <w:t xml:space="preserve"> n</w:t>
      </w:r>
      <w:r w:rsidR="0000053D">
        <w:rPr>
          <w:rFonts w:ascii="Times New Roman" w:hAnsi="Times New Roman"/>
          <w:sz w:val="24"/>
          <w:szCs w:val="24"/>
        </w:rPr>
        <w:t>’intègre pas le handicap</w:t>
      </w:r>
      <w:r w:rsidR="001447AC">
        <w:rPr>
          <w:rFonts w:ascii="Times New Roman" w:hAnsi="Times New Roman"/>
          <w:sz w:val="24"/>
          <w:szCs w:val="24"/>
        </w:rPr>
        <w:t xml:space="preserve"> </w:t>
      </w:r>
      <w:r w:rsidR="0000053D">
        <w:rPr>
          <w:rFonts w:ascii="Times New Roman" w:hAnsi="Times New Roman"/>
          <w:sz w:val="24"/>
          <w:szCs w:val="24"/>
        </w:rPr>
        <w:t xml:space="preserve">dans la </w:t>
      </w:r>
      <w:r w:rsidR="00242A38">
        <w:rPr>
          <w:rFonts w:ascii="Times New Roman" w:hAnsi="Times New Roman"/>
          <w:sz w:val="24"/>
          <w:szCs w:val="24"/>
        </w:rPr>
        <w:t>collecte</w:t>
      </w:r>
      <w:r w:rsidR="0000053D">
        <w:rPr>
          <w:rFonts w:ascii="Times New Roman" w:hAnsi="Times New Roman"/>
          <w:sz w:val="24"/>
          <w:szCs w:val="24"/>
        </w:rPr>
        <w:t xml:space="preserve"> de</w:t>
      </w:r>
      <w:r w:rsidR="00242A38">
        <w:rPr>
          <w:rFonts w:ascii="Times New Roman" w:hAnsi="Times New Roman"/>
          <w:sz w:val="24"/>
          <w:szCs w:val="24"/>
        </w:rPr>
        <w:t>s données statistiques des différentes juridictions du pays.</w:t>
      </w:r>
    </w:p>
    <w:p w14:paraId="5A774F67"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2E2E0B8B" w14:textId="77777777" w:rsidR="00DC0DA6" w:rsidRDefault="008730F9" w:rsidP="008730F9">
      <w:pPr>
        <w:pStyle w:val="ListParagraph"/>
        <w:numPr>
          <w:ilvl w:val="0"/>
          <w:numId w:val="17"/>
        </w:numPr>
        <w:jc w:val="both"/>
        <w:rPr>
          <w:rFonts w:ascii="Times New Roman" w:hAnsi="Times New Roman"/>
          <w:sz w:val="24"/>
          <w:szCs w:val="24"/>
        </w:rPr>
      </w:pPr>
      <w:r>
        <w:rPr>
          <w:rFonts w:ascii="Times New Roman" w:hAnsi="Times New Roman"/>
          <w:sz w:val="24"/>
          <w:szCs w:val="24"/>
        </w:rPr>
        <w:t>Rendre inclusif</w:t>
      </w:r>
      <w:r w:rsidR="00A72A11">
        <w:rPr>
          <w:rFonts w:ascii="Times New Roman" w:hAnsi="Times New Roman"/>
          <w:sz w:val="24"/>
          <w:szCs w:val="24"/>
        </w:rPr>
        <w:t>s</w:t>
      </w:r>
      <w:r>
        <w:rPr>
          <w:rFonts w:ascii="Times New Roman" w:hAnsi="Times New Roman"/>
          <w:sz w:val="24"/>
          <w:szCs w:val="24"/>
        </w:rPr>
        <w:t xml:space="preserve"> </w:t>
      </w:r>
      <w:r w:rsidR="00E32D75">
        <w:rPr>
          <w:rFonts w:ascii="Times New Roman" w:hAnsi="Times New Roman"/>
          <w:sz w:val="24"/>
          <w:szCs w:val="24"/>
        </w:rPr>
        <w:t>les programmes et les fonds d’autonomisation économiques des femmes, notamment faciliter l’accès des femmes et des filles handicapées aux crédits et aux subventions publics</w:t>
      </w:r>
      <w:r w:rsidR="00DC0DA6">
        <w:rPr>
          <w:rFonts w:ascii="Times New Roman" w:hAnsi="Times New Roman"/>
          <w:sz w:val="24"/>
          <w:szCs w:val="24"/>
        </w:rPr>
        <w:t> ;</w:t>
      </w:r>
    </w:p>
    <w:p w14:paraId="377DA744" w14:textId="77777777" w:rsidR="00650505" w:rsidRDefault="0007524C" w:rsidP="008730F9">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 </w:t>
      </w:r>
      <w:r w:rsidR="00DC0DA6">
        <w:rPr>
          <w:rFonts w:ascii="Times New Roman" w:hAnsi="Times New Roman"/>
          <w:sz w:val="24"/>
          <w:szCs w:val="24"/>
        </w:rPr>
        <w:t>R</w:t>
      </w:r>
      <w:r>
        <w:rPr>
          <w:rFonts w:ascii="Times New Roman" w:hAnsi="Times New Roman"/>
          <w:sz w:val="24"/>
          <w:szCs w:val="24"/>
        </w:rPr>
        <w:t>endre substantiel</w:t>
      </w:r>
      <w:r w:rsidR="003B1CE7">
        <w:rPr>
          <w:rFonts w:ascii="Times New Roman" w:hAnsi="Times New Roman"/>
          <w:sz w:val="24"/>
          <w:szCs w:val="24"/>
        </w:rPr>
        <w:t>s</w:t>
      </w:r>
      <w:r>
        <w:rPr>
          <w:rFonts w:ascii="Times New Roman" w:hAnsi="Times New Roman"/>
          <w:sz w:val="24"/>
          <w:szCs w:val="24"/>
        </w:rPr>
        <w:t xml:space="preserve"> le</w:t>
      </w:r>
      <w:r w:rsidR="003B1CE7">
        <w:rPr>
          <w:rFonts w:ascii="Times New Roman" w:hAnsi="Times New Roman"/>
          <w:sz w:val="24"/>
          <w:szCs w:val="24"/>
        </w:rPr>
        <w:t>s</w:t>
      </w:r>
      <w:r>
        <w:rPr>
          <w:rFonts w:ascii="Times New Roman" w:hAnsi="Times New Roman"/>
          <w:sz w:val="24"/>
          <w:szCs w:val="24"/>
        </w:rPr>
        <w:t xml:space="preserve"> </w:t>
      </w:r>
      <w:r w:rsidR="003B1CE7">
        <w:rPr>
          <w:rFonts w:ascii="Times New Roman" w:hAnsi="Times New Roman"/>
          <w:sz w:val="24"/>
          <w:szCs w:val="24"/>
        </w:rPr>
        <w:t>montants</w:t>
      </w:r>
      <w:r>
        <w:rPr>
          <w:rFonts w:ascii="Times New Roman" w:hAnsi="Times New Roman"/>
          <w:sz w:val="24"/>
          <w:szCs w:val="24"/>
        </w:rPr>
        <w:t xml:space="preserve"> de</w:t>
      </w:r>
      <w:r w:rsidR="003B1CE7">
        <w:rPr>
          <w:rFonts w:ascii="Times New Roman" w:hAnsi="Times New Roman"/>
          <w:sz w:val="24"/>
          <w:szCs w:val="24"/>
        </w:rPr>
        <w:t>s</w:t>
      </w:r>
      <w:r>
        <w:rPr>
          <w:rFonts w:ascii="Times New Roman" w:hAnsi="Times New Roman"/>
          <w:sz w:val="24"/>
          <w:szCs w:val="24"/>
        </w:rPr>
        <w:t xml:space="preserve"> financement</w:t>
      </w:r>
      <w:r w:rsidR="003B1CE7">
        <w:rPr>
          <w:rFonts w:ascii="Times New Roman" w:hAnsi="Times New Roman"/>
          <w:sz w:val="24"/>
          <w:szCs w:val="24"/>
        </w:rPr>
        <w:t>s</w:t>
      </w:r>
      <w:r w:rsidR="00E32D75">
        <w:rPr>
          <w:rFonts w:ascii="Times New Roman" w:hAnsi="Times New Roman"/>
          <w:sz w:val="24"/>
          <w:szCs w:val="24"/>
        </w:rPr>
        <w:t> </w:t>
      </w:r>
      <w:r w:rsidR="003B1CE7">
        <w:rPr>
          <w:rFonts w:ascii="Times New Roman" w:hAnsi="Times New Roman"/>
          <w:sz w:val="24"/>
          <w:szCs w:val="24"/>
        </w:rPr>
        <w:t xml:space="preserve">alloués aux femmes </w:t>
      </w:r>
      <w:r w:rsidR="00C070A2">
        <w:rPr>
          <w:rFonts w:ascii="Times New Roman" w:hAnsi="Times New Roman"/>
          <w:sz w:val="24"/>
          <w:szCs w:val="24"/>
        </w:rPr>
        <w:t xml:space="preserve">et aux filles </w:t>
      </w:r>
      <w:r w:rsidR="003B1CE7">
        <w:rPr>
          <w:rFonts w:ascii="Times New Roman" w:hAnsi="Times New Roman"/>
          <w:sz w:val="24"/>
          <w:szCs w:val="24"/>
        </w:rPr>
        <w:t xml:space="preserve">handicapées pour la réalisation d’activités génératrices de revenus </w:t>
      </w:r>
      <w:r w:rsidR="00E32D75">
        <w:rPr>
          <w:rFonts w:ascii="Times New Roman" w:hAnsi="Times New Roman"/>
          <w:sz w:val="24"/>
          <w:szCs w:val="24"/>
        </w:rPr>
        <w:t>;</w:t>
      </w:r>
    </w:p>
    <w:p w14:paraId="6A86B863" w14:textId="77777777" w:rsidR="00DB69EA" w:rsidRDefault="00DB69EA" w:rsidP="008730F9">
      <w:pPr>
        <w:pStyle w:val="ListParagraph"/>
        <w:numPr>
          <w:ilvl w:val="0"/>
          <w:numId w:val="17"/>
        </w:numPr>
        <w:jc w:val="both"/>
        <w:rPr>
          <w:rFonts w:ascii="Times New Roman" w:hAnsi="Times New Roman"/>
          <w:sz w:val="24"/>
          <w:szCs w:val="24"/>
        </w:rPr>
      </w:pPr>
      <w:r>
        <w:rPr>
          <w:rFonts w:ascii="Times New Roman" w:hAnsi="Times New Roman"/>
          <w:sz w:val="24"/>
          <w:szCs w:val="24"/>
        </w:rPr>
        <w:t>A</w:t>
      </w:r>
      <w:r w:rsidRPr="00DB69EA">
        <w:rPr>
          <w:rFonts w:ascii="Times New Roman" w:hAnsi="Times New Roman"/>
          <w:sz w:val="24"/>
          <w:szCs w:val="24"/>
        </w:rPr>
        <w:t>méliorer l’accès des femmes et des filles handicapées aux soins de santé, y compris à des services de santé en matière de sexualité et de procréation,</w:t>
      </w:r>
      <w:r>
        <w:rPr>
          <w:rFonts w:ascii="Times New Roman" w:hAnsi="Times New Roman"/>
          <w:sz w:val="24"/>
          <w:szCs w:val="24"/>
        </w:rPr>
        <w:t xml:space="preserve"> notamment rendre accessibles </w:t>
      </w:r>
      <w:r w:rsidR="00CB2E57">
        <w:rPr>
          <w:rFonts w:ascii="Times New Roman" w:hAnsi="Times New Roman"/>
          <w:sz w:val="24"/>
          <w:szCs w:val="24"/>
        </w:rPr>
        <w:t xml:space="preserve">les établissements sanitaires et </w:t>
      </w:r>
      <w:r>
        <w:rPr>
          <w:rFonts w:ascii="Times New Roman" w:hAnsi="Times New Roman"/>
          <w:sz w:val="24"/>
          <w:szCs w:val="24"/>
        </w:rPr>
        <w:t>les soins de santé</w:t>
      </w:r>
      <w:r w:rsidR="00CB2E57">
        <w:rPr>
          <w:rFonts w:ascii="Times New Roman" w:hAnsi="Times New Roman"/>
          <w:sz w:val="24"/>
          <w:szCs w:val="24"/>
        </w:rPr>
        <w:t>, particulièrement rendre accessibles les tables d’accouchement</w:t>
      </w:r>
      <w:r w:rsidR="00F54280">
        <w:rPr>
          <w:rFonts w:ascii="Times New Roman" w:hAnsi="Times New Roman"/>
          <w:sz w:val="24"/>
          <w:szCs w:val="24"/>
        </w:rPr>
        <w:t xml:space="preserve">, appliquer effectivement les mesures de gratuité et de réduction des frais de </w:t>
      </w:r>
      <w:proofErr w:type="gramStart"/>
      <w:r w:rsidR="00F54280">
        <w:rPr>
          <w:rFonts w:ascii="Times New Roman" w:hAnsi="Times New Roman"/>
          <w:sz w:val="24"/>
          <w:szCs w:val="24"/>
        </w:rPr>
        <w:t>soins prévues</w:t>
      </w:r>
      <w:proofErr w:type="gramEnd"/>
      <w:r w:rsidR="00F54280">
        <w:rPr>
          <w:rFonts w:ascii="Times New Roman" w:hAnsi="Times New Roman"/>
          <w:sz w:val="24"/>
          <w:szCs w:val="24"/>
        </w:rPr>
        <w:t xml:space="preserve"> par la règlementation en faveur des personnes handicapées</w:t>
      </w:r>
      <w:r w:rsidR="00CB2E57">
        <w:rPr>
          <w:rFonts w:ascii="Times New Roman" w:hAnsi="Times New Roman"/>
          <w:sz w:val="24"/>
          <w:szCs w:val="24"/>
        </w:rPr>
        <w:t> ;</w:t>
      </w:r>
    </w:p>
    <w:p w14:paraId="4D5CA241" w14:textId="77777777" w:rsidR="00F54280" w:rsidRDefault="00B23BEB" w:rsidP="008730F9">
      <w:pPr>
        <w:pStyle w:val="ListParagraph"/>
        <w:numPr>
          <w:ilvl w:val="0"/>
          <w:numId w:val="17"/>
        </w:numPr>
        <w:jc w:val="both"/>
        <w:rPr>
          <w:rFonts w:ascii="Times New Roman" w:hAnsi="Times New Roman"/>
          <w:sz w:val="24"/>
          <w:szCs w:val="24"/>
        </w:rPr>
      </w:pPr>
      <w:r>
        <w:rPr>
          <w:rFonts w:ascii="Times New Roman" w:hAnsi="Times New Roman"/>
          <w:sz w:val="24"/>
          <w:szCs w:val="24"/>
        </w:rPr>
        <w:lastRenderedPageBreak/>
        <w:t>A</w:t>
      </w:r>
      <w:r w:rsidRPr="00B23BEB">
        <w:rPr>
          <w:rFonts w:ascii="Times New Roman" w:hAnsi="Times New Roman"/>
          <w:sz w:val="24"/>
          <w:szCs w:val="24"/>
        </w:rPr>
        <w:t>méliorer l’accès des femmes et des filles handicapées à l’éducation</w:t>
      </w:r>
      <w:r>
        <w:rPr>
          <w:rFonts w:ascii="Times New Roman" w:hAnsi="Times New Roman"/>
          <w:sz w:val="24"/>
          <w:szCs w:val="24"/>
        </w:rPr>
        <w:t>, notamment à tous les ordres d’enseignement ; inclure le handicap, particulièrement le questionnaire du Washington groupe, dans la collecte des données statistiques</w:t>
      </w:r>
      <w:r w:rsidR="007D3C42">
        <w:rPr>
          <w:rFonts w:ascii="Times New Roman" w:hAnsi="Times New Roman"/>
          <w:sz w:val="24"/>
          <w:szCs w:val="24"/>
        </w:rPr>
        <w:t xml:space="preserve"> dans les différents ordres d’enseignement ; veiller </w:t>
      </w:r>
      <w:r w:rsidR="00F15800">
        <w:rPr>
          <w:rFonts w:ascii="Times New Roman" w:hAnsi="Times New Roman"/>
          <w:sz w:val="24"/>
          <w:szCs w:val="24"/>
        </w:rPr>
        <w:t>à l’accessibilité physique</w:t>
      </w:r>
      <w:r w:rsidR="007D3C42">
        <w:rPr>
          <w:rFonts w:ascii="Times New Roman" w:hAnsi="Times New Roman"/>
          <w:sz w:val="24"/>
          <w:szCs w:val="24"/>
        </w:rPr>
        <w:t xml:space="preserve"> </w:t>
      </w:r>
      <w:r w:rsidR="00F15800">
        <w:rPr>
          <w:rFonts w:ascii="Times New Roman" w:hAnsi="Times New Roman"/>
          <w:sz w:val="24"/>
          <w:szCs w:val="24"/>
        </w:rPr>
        <w:t>d</w:t>
      </w:r>
      <w:r w:rsidR="007D3C42">
        <w:rPr>
          <w:rFonts w:ascii="Times New Roman" w:hAnsi="Times New Roman"/>
          <w:sz w:val="24"/>
          <w:szCs w:val="24"/>
        </w:rPr>
        <w:t>es établissements</w:t>
      </w:r>
      <w:r w:rsidR="00F15800">
        <w:rPr>
          <w:rFonts w:ascii="Times New Roman" w:hAnsi="Times New Roman"/>
          <w:sz w:val="24"/>
          <w:szCs w:val="24"/>
        </w:rPr>
        <w:t xml:space="preserve"> scolaires ; appliquer effectivement les mesures de gratuité de l’éducation et les </w:t>
      </w:r>
      <w:r w:rsidR="0007524C">
        <w:rPr>
          <w:rFonts w:ascii="Times New Roman" w:hAnsi="Times New Roman"/>
          <w:sz w:val="24"/>
          <w:szCs w:val="24"/>
        </w:rPr>
        <w:t>mesures sociales prévues par la règlementation en faveur des personnes handicapées en matière d’éducation ;</w:t>
      </w:r>
    </w:p>
    <w:p w14:paraId="75C96DDA" w14:textId="77777777" w:rsidR="003B1CE7" w:rsidRDefault="003B1CE7" w:rsidP="008730F9">
      <w:pPr>
        <w:pStyle w:val="ListParagraph"/>
        <w:numPr>
          <w:ilvl w:val="0"/>
          <w:numId w:val="17"/>
        </w:numPr>
        <w:jc w:val="both"/>
        <w:rPr>
          <w:rFonts w:ascii="Times New Roman" w:hAnsi="Times New Roman"/>
          <w:sz w:val="24"/>
          <w:szCs w:val="24"/>
        </w:rPr>
      </w:pPr>
      <w:r>
        <w:rPr>
          <w:rFonts w:ascii="Times New Roman" w:hAnsi="Times New Roman"/>
          <w:sz w:val="24"/>
          <w:szCs w:val="24"/>
        </w:rPr>
        <w:t>A</w:t>
      </w:r>
      <w:r w:rsidRPr="003B1CE7">
        <w:rPr>
          <w:rFonts w:ascii="Times New Roman" w:hAnsi="Times New Roman"/>
          <w:sz w:val="24"/>
          <w:szCs w:val="24"/>
        </w:rPr>
        <w:t xml:space="preserve">méliorer l’accès des femmes et des filles handicapées à la vie politique et </w:t>
      </w:r>
      <w:r w:rsidR="00BB3E3E">
        <w:rPr>
          <w:rFonts w:ascii="Times New Roman" w:hAnsi="Times New Roman"/>
          <w:sz w:val="24"/>
          <w:szCs w:val="24"/>
        </w:rPr>
        <w:t xml:space="preserve">à la </w:t>
      </w:r>
      <w:r w:rsidRPr="003B1CE7">
        <w:rPr>
          <w:rFonts w:ascii="Times New Roman" w:hAnsi="Times New Roman"/>
          <w:sz w:val="24"/>
          <w:szCs w:val="24"/>
        </w:rPr>
        <w:t>publique</w:t>
      </w:r>
      <w:r>
        <w:rPr>
          <w:rFonts w:ascii="Times New Roman" w:hAnsi="Times New Roman"/>
          <w:sz w:val="24"/>
          <w:szCs w:val="24"/>
        </w:rPr>
        <w:t>, notamment rendre les procédures et les outils électoraux accessibles aux femmes et aux filles handicapées ;</w:t>
      </w:r>
      <w:r w:rsidR="00A45EE9">
        <w:rPr>
          <w:rFonts w:ascii="Times New Roman" w:hAnsi="Times New Roman"/>
          <w:sz w:val="24"/>
          <w:szCs w:val="24"/>
        </w:rPr>
        <w:t xml:space="preserve"> intensifier la sensibilisation sur la nécessité de </w:t>
      </w:r>
      <w:r w:rsidR="0056142E">
        <w:rPr>
          <w:rFonts w:ascii="Times New Roman" w:hAnsi="Times New Roman"/>
          <w:sz w:val="24"/>
          <w:szCs w:val="24"/>
        </w:rPr>
        <w:t>la participation des femmes et des filles handicapées à la vie politique et publique, former les femmes et les filles leaders, particulièrement les femmes et les filles handicapées</w:t>
      </w:r>
      <w:r w:rsidR="00BB3E3E">
        <w:rPr>
          <w:rFonts w:ascii="Times New Roman" w:hAnsi="Times New Roman"/>
          <w:sz w:val="24"/>
          <w:szCs w:val="24"/>
        </w:rPr>
        <w:t xml:space="preserve"> leaders</w:t>
      </w:r>
      <w:r w:rsidR="0056142E">
        <w:rPr>
          <w:rFonts w:ascii="Times New Roman" w:hAnsi="Times New Roman"/>
          <w:sz w:val="24"/>
          <w:szCs w:val="24"/>
        </w:rPr>
        <w:t xml:space="preserve"> sur la participation citoyenne à la vie publique et politique ;</w:t>
      </w:r>
      <w:r w:rsidR="00A45EE9">
        <w:rPr>
          <w:rFonts w:ascii="Times New Roman" w:hAnsi="Times New Roman"/>
          <w:sz w:val="24"/>
          <w:szCs w:val="24"/>
        </w:rPr>
        <w:t xml:space="preserve"> </w:t>
      </w:r>
    </w:p>
    <w:p w14:paraId="4B884705" w14:textId="77777777" w:rsidR="0056142E" w:rsidRDefault="0056142E" w:rsidP="0056142E">
      <w:pPr>
        <w:pStyle w:val="ListParagraph"/>
        <w:numPr>
          <w:ilvl w:val="0"/>
          <w:numId w:val="17"/>
        </w:numPr>
        <w:jc w:val="both"/>
        <w:rPr>
          <w:rFonts w:ascii="Times New Roman" w:hAnsi="Times New Roman"/>
          <w:sz w:val="24"/>
          <w:szCs w:val="24"/>
        </w:rPr>
      </w:pPr>
      <w:r w:rsidRPr="0056142E">
        <w:rPr>
          <w:rFonts w:ascii="Times New Roman" w:hAnsi="Times New Roman"/>
          <w:sz w:val="24"/>
          <w:szCs w:val="24"/>
        </w:rPr>
        <w:t xml:space="preserve">Prendre toutes les mesures nécessaires pour prévenir toutes les formes de discrimination </w:t>
      </w:r>
      <w:r w:rsidR="00C070A2">
        <w:rPr>
          <w:rFonts w:ascii="Times New Roman" w:hAnsi="Times New Roman"/>
          <w:sz w:val="24"/>
          <w:szCs w:val="24"/>
        </w:rPr>
        <w:t xml:space="preserve">et de violences </w:t>
      </w:r>
      <w:r w:rsidRPr="0056142E">
        <w:rPr>
          <w:rFonts w:ascii="Times New Roman" w:hAnsi="Times New Roman"/>
          <w:sz w:val="24"/>
          <w:szCs w:val="24"/>
        </w:rPr>
        <w:t xml:space="preserve">à l’égard des </w:t>
      </w:r>
      <w:r>
        <w:rPr>
          <w:rFonts w:ascii="Times New Roman" w:hAnsi="Times New Roman"/>
          <w:sz w:val="24"/>
          <w:szCs w:val="24"/>
        </w:rPr>
        <w:t>femmes</w:t>
      </w:r>
      <w:r w:rsidRPr="0056142E">
        <w:rPr>
          <w:rFonts w:ascii="Times New Roman" w:hAnsi="Times New Roman"/>
          <w:sz w:val="24"/>
          <w:szCs w:val="24"/>
        </w:rPr>
        <w:t xml:space="preserve"> handicapées, pour enquêter sur les actes de discrimination </w:t>
      </w:r>
      <w:r w:rsidR="00C070A2">
        <w:rPr>
          <w:rFonts w:ascii="Times New Roman" w:hAnsi="Times New Roman"/>
          <w:sz w:val="24"/>
          <w:szCs w:val="24"/>
        </w:rPr>
        <w:t xml:space="preserve">et de violences </w:t>
      </w:r>
      <w:r w:rsidRPr="0056142E">
        <w:rPr>
          <w:rFonts w:ascii="Times New Roman" w:hAnsi="Times New Roman"/>
          <w:sz w:val="24"/>
          <w:szCs w:val="24"/>
        </w:rPr>
        <w:t xml:space="preserve">dont </w:t>
      </w:r>
      <w:r w:rsidR="00C070A2">
        <w:rPr>
          <w:rFonts w:ascii="Times New Roman" w:hAnsi="Times New Roman"/>
          <w:sz w:val="24"/>
          <w:szCs w:val="24"/>
        </w:rPr>
        <w:t>elles</w:t>
      </w:r>
      <w:r w:rsidRPr="0056142E">
        <w:rPr>
          <w:rFonts w:ascii="Times New Roman" w:hAnsi="Times New Roman"/>
          <w:sz w:val="24"/>
          <w:szCs w:val="24"/>
        </w:rPr>
        <w:t xml:space="preserve"> font l’objet et pour en punir les auteurs ;</w:t>
      </w:r>
    </w:p>
    <w:p w14:paraId="46196A5A" w14:textId="77777777" w:rsidR="00C1624E" w:rsidRDefault="00C070A2" w:rsidP="00F20BB0">
      <w:pPr>
        <w:pStyle w:val="ListParagraph"/>
        <w:numPr>
          <w:ilvl w:val="0"/>
          <w:numId w:val="17"/>
        </w:numPr>
        <w:jc w:val="both"/>
        <w:rPr>
          <w:rFonts w:ascii="Times New Roman" w:hAnsi="Times New Roman"/>
          <w:sz w:val="24"/>
          <w:szCs w:val="24"/>
        </w:rPr>
      </w:pPr>
      <w:r>
        <w:rPr>
          <w:rFonts w:ascii="Times New Roman" w:hAnsi="Times New Roman"/>
          <w:sz w:val="24"/>
          <w:szCs w:val="24"/>
        </w:rPr>
        <w:t>Intégrer le handicap et le genre dans les outils de collecte de données statistiques des différentes institutions et ministères</w:t>
      </w:r>
      <w:r w:rsidR="00C1624E">
        <w:rPr>
          <w:rFonts w:ascii="Times New Roman" w:hAnsi="Times New Roman"/>
          <w:sz w:val="24"/>
          <w:szCs w:val="24"/>
        </w:rPr>
        <w:t> ;</w:t>
      </w:r>
    </w:p>
    <w:p w14:paraId="5811C8E0" w14:textId="77777777" w:rsidR="00C934A7" w:rsidRPr="00297819" w:rsidRDefault="00C1624E" w:rsidP="00F20BB0">
      <w:pPr>
        <w:pStyle w:val="ListParagraph"/>
        <w:numPr>
          <w:ilvl w:val="0"/>
          <w:numId w:val="17"/>
        </w:numPr>
        <w:jc w:val="both"/>
        <w:rPr>
          <w:rFonts w:ascii="Times New Roman" w:hAnsi="Times New Roman"/>
          <w:sz w:val="24"/>
          <w:szCs w:val="24"/>
        </w:rPr>
      </w:pPr>
      <w:r>
        <w:rPr>
          <w:rFonts w:ascii="Times New Roman" w:hAnsi="Times New Roman"/>
          <w:sz w:val="24"/>
          <w:szCs w:val="24"/>
        </w:rPr>
        <w:t>Impliquer les OPH, notamment les organisations de femmes handicapées dans le processus d’octroi, de mise en œuvre et de suivi des micro-crédits et autres financements alloués aux personnes handicapées</w:t>
      </w:r>
      <w:r w:rsidR="00C070A2">
        <w:rPr>
          <w:rFonts w:ascii="Times New Roman" w:hAnsi="Times New Roman"/>
          <w:sz w:val="24"/>
          <w:szCs w:val="24"/>
        </w:rPr>
        <w:t>.</w:t>
      </w:r>
    </w:p>
    <w:p w14:paraId="3D540C79" w14:textId="77777777" w:rsidR="00F20BB0" w:rsidRPr="00114624" w:rsidRDefault="00F20BB0" w:rsidP="0069139A">
      <w:pPr>
        <w:pStyle w:val="Heading3"/>
        <w:rPr>
          <w:rFonts w:ascii="Times New Roman" w:hAnsi="Times New Roman"/>
          <w:b/>
          <w:bCs/>
        </w:rPr>
      </w:pPr>
      <w:bookmarkStart w:id="11" w:name="_Toc171691008"/>
      <w:r w:rsidRPr="00114624">
        <w:rPr>
          <w:rFonts w:ascii="Times New Roman" w:hAnsi="Times New Roman"/>
          <w:b/>
          <w:bCs/>
        </w:rPr>
        <w:t>Enfants handicapés (art. 7)</w:t>
      </w:r>
      <w:bookmarkEnd w:id="11"/>
    </w:p>
    <w:p w14:paraId="5C6F424A" w14:textId="77777777" w:rsidR="00FC16EF" w:rsidRDefault="00F20BB0" w:rsidP="007058D1">
      <w:pPr>
        <w:jc w:val="both"/>
        <w:rPr>
          <w:rFonts w:ascii="Times New Roman" w:hAnsi="Times New Roman"/>
          <w:sz w:val="24"/>
          <w:szCs w:val="24"/>
        </w:rPr>
      </w:pPr>
      <w:r w:rsidRPr="00196F69">
        <w:rPr>
          <w:rFonts w:ascii="Times New Roman" w:hAnsi="Times New Roman"/>
          <w:b/>
          <w:bCs/>
          <w:sz w:val="24"/>
          <w:szCs w:val="24"/>
        </w:rPr>
        <w:t>4.</w:t>
      </w:r>
      <w:r w:rsidRPr="00F20BB0">
        <w:rPr>
          <w:rFonts w:ascii="Times New Roman" w:hAnsi="Times New Roman"/>
          <w:sz w:val="24"/>
          <w:szCs w:val="24"/>
        </w:rPr>
        <w:t xml:space="preserve"> </w:t>
      </w:r>
      <w:r w:rsidR="007058D1">
        <w:rPr>
          <w:rFonts w:ascii="Times New Roman" w:hAnsi="Times New Roman"/>
          <w:sz w:val="24"/>
          <w:szCs w:val="24"/>
        </w:rPr>
        <w:t>Les</w:t>
      </w:r>
      <w:r w:rsidR="007058D1" w:rsidRPr="007058D1">
        <w:rPr>
          <w:rFonts w:ascii="Times New Roman" w:hAnsi="Times New Roman"/>
          <w:sz w:val="24"/>
          <w:szCs w:val="24"/>
        </w:rPr>
        <w:t xml:space="preserve"> aménagements procéduraux </w:t>
      </w:r>
      <w:r w:rsidR="007058D1">
        <w:rPr>
          <w:rFonts w:ascii="Times New Roman" w:hAnsi="Times New Roman"/>
          <w:sz w:val="24"/>
          <w:szCs w:val="24"/>
        </w:rPr>
        <w:t xml:space="preserve">prévus par </w:t>
      </w:r>
      <w:r w:rsidR="007058D1" w:rsidRPr="007058D1">
        <w:rPr>
          <w:rFonts w:ascii="Times New Roman" w:hAnsi="Times New Roman"/>
          <w:sz w:val="24"/>
          <w:szCs w:val="24"/>
        </w:rPr>
        <w:t>la loi n</w:t>
      </w:r>
      <w:r w:rsidR="007058D1" w:rsidRPr="00FC16EF">
        <w:rPr>
          <w:rFonts w:ascii="Times New Roman" w:hAnsi="Times New Roman"/>
          <w:sz w:val="24"/>
          <w:szCs w:val="24"/>
          <w:vertAlign w:val="superscript"/>
        </w:rPr>
        <w:t>o</w:t>
      </w:r>
      <w:r w:rsidR="007058D1" w:rsidRPr="007058D1">
        <w:rPr>
          <w:rFonts w:ascii="Times New Roman" w:hAnsi="Times New Roman"/>
          <w:sz w:val="24"/>
          <w:szCs w:val="24"/>
        </w:rPr>
        <w:t xml:space="preserve">15-2014/AN du 13 mai 2014 portant protection de l’enfant en conflit avec la loi ou en danger </w:t>
      </w:r>
      <w:r w:rsidR="007058D1">
        <w:rPr>
          <w:rFonts w:ascii="Times New Roman" w:hAnsi="Times New Roman"/>
          <w:sz w:val="24"/>
          <w:szCs w:val="24"/>
        </w:rPr>
        <w:t xml:space="preserve">ne comportent pas </w:t>
      </w:r>
      <w:r w:rsidR="00FC16EF">
        <w:rPr>
          <w:rFonts w:ascii="Times New Roman" w:hAnsi="Times New Roman"/>
          <w:sz w:val="24"/>
          <w:szCs w:val="24"/>
        </w:rPr>
        <w:t>de spécificités par rapport aux enfants handicapés.</w:t>
      </w:r>
    </w:p>
    <w:p w14:paraId="334F03E6" w14:textId="77777777" w:rsidR="00FC16EF" w:rsidRDefault="00FC16EF" w:rsidP="007058D1">
      <w:pPr>
        <w:jc w:val="both"/>
        <w:rPr>
          <w:rFonts w:ascii="Times New Roman" w:hAnsi="Times New Roman"/>
          <w:b/>
          <w:bCs/>
          <w:sz w:val="24"/>
          <w:szCs w:val="24"/>
        </w:rPr>
      </w:pPr>
      <w:r w:rsidRPr="00FC16EF">
        <w:rPr>
          <w:rFonts w:ascii="Times New Roman" w:hAnsi="Times New Roman"/>
          <w:b/>
          <w:bCs/>
          <w:sz w:val="24"/>
          <w:szCs w:val="24"/>
        </w:rPr>
        <w:t>Suggestion à l’endroit de l’Etat partie</w:t>
      </w:r>
    </w:p>
    <w:p w14:paraId="7955616C" w14:textId="77777777" w:rsidR="00FC16EF" w:rsidRDefault="00FC16EF" w:rsidP="00FC16EF">
      <w:pPr>
        <w:pStyle w:val="ListParagraph"/>
        <w:numPr>
          <w:ilvl w:val="0"/>
          <w:numId w:val="20"/>
        </w:numPr>
        <w:jc w:val="both"/>
        <w:rPr>
          <w:rFonts w:ascii="Times New Roman" w:hAnsi="Times New Roman"/>
          <w:sz w:val="24"/>
          <w:szCs w:val="24"/>
        </w:rPr>
      </w:pPr>
      <w:r w:rsidRPr="00FC16EF">
        <w:rPr>
          <w:rFonts w:ascii="Times New Roman" w:hAnsi="Times New Roman"/>
          <w:sz w:val="24"/>
          <w:szCs w:val="24"/>
        </w:rPr>
        <w:t>Prendre les mesures nécessaires pour tenir compte de la situation particulière des enfants handicapés dans l’application de la loi n</w:t>
      </w:r>
      <w:r w:rsidRPr="00FC16EF">
        <w:rPr>
          <w:rFonts w:ascii="Times New Roman" w:hAnsi="Times New Roman"/>
          <w:sz w:val="24"/>
          <w:szCs w:val="24"/>
          <w:vertAlign w:val="superscript"/>
        </w:rPr>
        <w:t>o</w:t>
      </w:r>
      <w:r w:rsidRPr="00FC16EF">
        <w:rPr>
          <w:rFonts w:ascii="Times New Roman" w:hAnsi="Times New Roman"/>
          <w:sz w:val="24"/>
          <w:szCs w:val="24"/>
        </w:rPr>
        <w:t>15-2014/AN du 13 mai 2014 portant protection de l’enfant en conflit avec la loi ou en danger.</w:t>
      </w:r>
    </w:p>
    <w:p w14:paraId="5B876864" w14:textId="77777777" w:rsidR="00FC16EF" w:rsidRPr="00FC16EF" w:rsidRDefault="00FC16EF" w:rsidP="00FC16EF">
      <w:pPr>
        <w:pStyle w:val="ListParagraph"/>
        <w:jc w:val="both"/>
        <w:rPr>
          <w:rFonts w:ascii="Times New Roman" w:hAnsi="Times New Roman"/>
          <w:sz w:val="24"/>
          <w:szCs w:val="24"/>
        </w:rPr>
      </w:pPr>
    </w:p>
    <w:p w14:paraId="74BC9D6A" w14:textId="77777777" w:rsidR="00F20BB0" w:rsidRPr="00196F69" w:rsidRDefault="00F20BB0" w:rsidP="0069139A">
      <w:pPr>
        <w:pStyle w:val="Heading3"/>
        <w:rPr>
          <w:rFonts w:ascii="Times New Roman" w:hAnsi="Times New Roman"/>
          <w:b/>
          <w:bCs/>
        </w:rPr>
      </w:pPr>
      <w:bookmarkStart w:id="12" w:name="_Toc171691009"/>
      <w:r w:rsidRPr="00196F69">
        <w:rPr>
          <w:rFonts w:ascii="Times New Roman" w:hAnsi="Times New Roman"/>
          <w:b/>
          <w:bCs/>
        </w:rPr>
        <w:t>Sensibilisation (art. 8)</w:t>
      </w:r>
      <w:bookmarkEnd w:id="12"/>
    </w:p>
    <w:p w14:paraId="02EFEA97" w14:textId="77777777" w:rsidR="00CD33DD" w:rsidRDefault="00F20BB0" w:rsidP="000363DD">
      <w:pPr>
        <w:jc w:val="both"/>
        <w:rPr>
          <w:rFonts w:ascii="Times New Roman" w:hAnsi="Times New Roman"/>
          <w:sz w:val="24"/>
          <w:szCs w:val="24"/>
        </w:rPr>
      </w:pPr>
      <w:r w:rsidRPr="00A7312F">
        <w:rPr>
          <w:rFonts w:ascii="Times New Roman" w:hAnsi="Times New Roman"/>
          <w:b/>
          <w:bCs/>
          <w:i/>
          <w:iCs/>
          <w:sz w:val="24"/>
          <w:szCs w:val="24"/>
        </w:rPr>
        <w:t xml:space="preserve">5. </w:t>
      </w:r>
      <w:r w:rsidR="00CD33DD">
        <w:rPr>
          <w:rFonts w:ascii="Times New Roman" w:hAnsi="Times New Roman"/>
          <w:sz w:val="24"/>
          <w:szCs w:val="24"/>
        </w:rPr>
        <w:t>Les mesures prévues par l’Etat p</w:t>
      </w:r>
      <w:r w:rsidRPr="00F20BB0">
        <w:rPr>
          <w:rFonts w:ascii="Times New Roman" w:hAnsi="Times New Roman"/>
          <w:sz w:val="24"/>
          <w:szCs w:val="24"/>
        </w:rPr>
        <w:t>our combattre les stéréotypes, les préjugés et les pratiques dangereuses concernant les personnes handicapées, y compris les personnes atteintes d’albinisme</w:t>
      </w:r>
      <w:r w:rsidR="00CD33DD">
        <w:rPr>
          <w:rFonts w:ascii="Times New Roman" w:hAnsi="Times New Roman"/>
          <w:sz w:val="24"/>
          <w:szCs w:val="24"/>
        </w:rPr>
        <w:t>, consistent essentiellement en des activités de sensibilisation</w:t>
      </w:r>
      <w:r w:rsidRPr="00F20BB0">
        <w:rPr>
          <w:rFonts w:ascii="Times New Roman" w:hAnsi="Times New Roman"/>
          <w:sz w:val="24"/>
          <w:szCs w:val="24"/>
        </w:rPr>
        <w:t xml:space="preserve">. </w:t>
      </w:r>
      <w:r w:rsidR="00CD33DD">
        <w:rPr>
          <w:rFonts w:ascii="Times New Roman" w:hAnsi="Times New Roman"/>
          <w:sz w:val="24"/>
          <w:szCs w:val="24"/>
        </w:rPr>
        <w:t>Pour la période 2021-2023</w:t>
      </w:r>
      <w:r w:rsidR="007F4A64">
        <w:rPr>
          <w:rFonts w:ascii="Times New Roman" w:hAnsi="Times New Roman"/>
          <w:sz w:val="24"/>
          <w:szCs w:val="24"/>
        </w:rPr>
        <w:t xml:space="preserve">, </w:t>
      </w:r>
      <w:r w:rsidR="000363DD">
        <w:rPr>
          <w:rFonts w:ascii="Times New Roman" w:hAnsi="Times New Roman"/>
          <w:sz w:val="24"/>
          <w:szCs w:val="24"/>
        </w:rPr>
        <w:t xml:space="preserve">il est prévu d’une part l’organisation de </w:t>
      </w:r>
      <w:r w:rsidR="007F4A64">
        <w:rPr>
          <w:rFonts w:ascii="Times New Roman" w:hAnsi="Times New Roman"/>
          <w:sz w:val="24"/>
          <w:szCs w:val="24"/>
        </w:rPr>
        <w:t xml:space="preserve">dix (10) </w:t>
      </w:r>
      <w:r w:rsidR="00CD33DD" w:rsidRPr="00CD33DD">
        <w:rPr>
          <w:rFonts w:ascii="Times New Roman" w:hAnsi="Times New Roman"/>
          <w:sz w:val="24"/>
          <w:szCs w:val="24"/>
        </w:rPr>
        <w:t>émissions radio</w:t>
      </w:r>
      <w:r w:rsidR="008F61CB">
        <w:rPr>
          <w:rFonts w:ascii="Times New Roman" w:hAnsi="Times New Roman"/>
          <w:sz w:val="24"/>
          <w:szCs w:val="24"/>
        </w:rPr>
        <w:t>phoniques</w:t>
      </w:r>
      <w:r w:rsidR="00CD33DD" w:rsidRPr="00CD33DD">
        <w:rPr>
          <w:rFonts w:ascii="Times New Roman" w:hAnsi="Times New Roman"/>
          <w:sz w:val="24"/>
          <w:szCs w:val="24"/>
        </w:rPr>
        <w:t xml:space="preserve"> et télé</w:t>
      </w:r>
      <w:r w:rsidR="008F61CB">
        <w:rPr>
          <w:rFonts w:ascii="Times New Roman" w:hAnsi="Times New Roman"/>
          <w:sz w:val="24"/>
          <w:szCs w:val="24"/>
        </w:rPr>
        <w:t>visuelles</w:t>
      </w:r>
      <w:r w:rsidR="007F4A64">
        <w:rPr>
          <w:rFonts w:ascii="Times New Roman" w:hAnsi="Times New Roman"/>
          <w:sz w:val="24"/>
          <w:szCs w:val="24"/>
        </w:rPr>
        <w:t xml:space="preserve">, six (06) </w:t>
      </w:r>
      <w:r w:rsidR="00CD33DD" w:rsidRPr="00CD33DD">
        <w:rPr>
          <w:rFonts w:ascii="Times New Roman" w:hAnsi="Times New Roman"/>
          <w:sz w:val="24"/>
          <w:szCs w:val="24"/>
        </w:rPr>
        <w:t xml:space="preserve">représentations théâtrales </w:t>
      </w:r>
      <w:r w:rsidR="000363DD">
        <w:rPr>
          <w:rFonts w:ascii="Times New Roman" w:hAnsi="Times New Roman"/>
          <w:sz w:val="24"/>
          <w:szCs w:val="24"/>
        </w:rPr>
        <w:t xml:space="preserve">et </w:t>
      </w:r>
      <w:r w:rsidR="008F61CB">
        <w:rPr>
          <w:rFonts w:ascii="Times New Roman" w:hAnsi="Times New Roman"/>
          <w:sz w:val="24"/>
          <w:szCs w:val="24"/>
        </w:rPr>
        <w:t xml:space="preserve">cinquante (50) </w:t>
      </w:r>
      <w:r w:rsidR="00CD33DD" w:rsidRPr="00CD33DD">
        <w:rPr>
          <w:rFonts w:ascii="Times New Roman" w:hAnsi="Times New Roman"/>
          <w:sz w:val="24"/>
          <w:szCs w:val="24"/>
        </w:rPr>
        <w:t xml:space="preserve">causeries éducatives sur les droits des </w:t>
      </w:r>
      <w:r w:rsidR="008F61CB">
        <w:rPr>
          <w:rFonts w:ascii="Times New Roman" w:hAnsi="Times New Roman"/>
          <w:sz w:val="24"/>
          <w:szCs w:val="24"/>
        </w:rPr>
        <w:t>personnes handicapées</w:t>
      </w:r>
      <w:r w:rsidR="00CD33DD" w:rsidRPr="00CD33DD">
        <w:rPr>
          <w:rFonts w:ascii="Times New Roman" w:hAnsi="Times New Roman"/>
          <w:sz w:val="24"/>
          <w:szCs w:val="24"/>
        </w:rPr>
        <w:t xml:space="preserve"> </w:t>
      </w:r>
      <w:r w:rsidR="000363DD">
        <w:rPr>
          <w:rFonts w:ascii="Times New Roman" w:hAnsi="Times New Roman"/>
          <w:sz w:val="24"/>
          <w:szCs w:val="24"/>
        </w:rPr>
        <w:t>en 2021, et trois</w:t>
      </w:r>
      <w:r w:rsidR="00CD33DD" w:rsidRPr="00CD33DD">
        <w:rPr>
          <w:rFonts w:ascii="Times New Roman" w:hAnsi="Times New Roman"/>
          <w:sz w:val="24"/>
          <w:szCs w:val="24"/>
        </w:rPr>
        <w:t xml:space="preserve"> </w:t>
      </w:r>
      <w:r w:rsidR="000363DD">
        <w:rPr>
          <w:rFonts w:ascii="Times New Roman" w:hAnsi="Times New Roman"/>
          <w:sz w:val="24"/>
          <w:szCs w:val="24"/>
        </w:rPr>
        <w:t xml:space="preserve">(03) </w:t>
      </w:r>
      <w:r w:rsidR="00CD33DD" w:rsidRPr="00CD33DD">
        <w:rPr>
          <w:rFonts w:ascii="Times New Roman" w:hAnsi="Times New Roman"/>
          <w:sz w:val="24"/>
          <w:szCs w:val="24"/>
        </w:rPr>
        <w:t>campagne</w:t>
      </w:r>
      <w:r w:rsidR="000363DD">
        <w:rPr>
          <w:rFonts w:ascii="Times New Roman" w:hAnsi="Times New Roman"/>
          <w:sz w:val="24"/>
          <w:szCs w:val="24"/>
        </w:rPr>
        <w:t>s</w:t>
      </w:r>
      <w:r w:rsidR="00CD33DD" w:rsidRPr="00CD33DD">
        <w:rPr>
          <w:rFonts w:ascii="Times New Roman" w:hAnsi="Times New Roman"/>
          <w:sz w:val="24"/>
          <w:szCs w:val="24"/>
        </w:rPr>
        <w:t xml:space="preserve"> de sensibilisation sur les violences faites aux enfants handicapés</w:t>
      </w:r>
      <w:r w:rsidR="000363DD">
        <w:rPr>
          <w:rFonts w:ascii="Times New Roman" w:hAnsi="Times New Roman"/>
          <w:sz w:val="24"/>
          <w:szCs w:val="24"/>
        </w:rPr>
        <w:t xml:space="preserve"> </w:t>
      </w:r>
      <w:r w:rsidR="00835AFE">
        <w:rPr>
          <w:rFonts w:ascii="Times New Roman" w:hAnsi="Times New Roman"/>
          <w:sz w:val="24"/>
          <w:szCs w:val="24"/>
        </w:rPr>
        <w:t>ainsi que</w:t>
      </w:r>
      <w:r w:rsidR="000363DD">
        <w:rPr>
          <w:rFonts w:ascii="Times New Roman" w:hAnsi="Times New Roman"/>
          <w:sz w:val="24"/>
          <w:szCs w:val="24"/>
        </w:rPr>
        <w:t xml:space="preserve"> trois (03) journées du détenu à raison d’une campagne et d’une journée par an.</w:t>
      </w:r>
      <w:r w:rsidR="00835AFE">
        <w:rPr>
          <w:rFonts w:ascii="Times New Roman" w:hAnsi="Times New Roman"/>
          <w:sz w:val="24"/>
          <w:szCs w:val="24"/>
        </w:rPr>
        <w:t xml:space="preserve"> D’autre part, il est prévu </w:t>
      </w:r>
      <w:r w:rsidR="004D0728">
        <w:rPr>
          <w:rFonts w:ascii="Times New Roman" w:hAnsi="Times New Roman"/>
          <w:sz w:val="24"/>
          <w:szCs w:val="24"/>
        </w:rPr>
        <w:t xml:space="preserve">en 2022 et 2023 </w:t>
      </w:r>
      <w:r w:rsidR="00835AFE">
        <w:rPr>
          <w:rFonts w:ascii="Times New Roman" w:hAnsi="Times New Roman"/>
          <w:sz w:val="24"/>
          <w:szCs w:val="24"/>
        </w:rPr>
        <w:t xml:space="preserve">l’organisation </w:t>
      </w:r>
      <w:r w:rsidR="004D0728">
        <w:rPr>
          <w:rFonts w:ascii="Times New Roman" w:hAnsi="Times New Roman"/>
          <w:sz w:val="24"/>
          <w:szCs w:val="24"/>
        </w:rPr>
        <w:t xml:space="preserve">respective </w:t>
      </w:r>
      <w:r w:rsidR="00835AFE">
        <w:rPr>
          <w:rFonts w:ascii="Times New Roman" w:hAnsi="Times New Roman"/>
          <w:sz w:val="24"/>
          <w:szCs w:val="24"/>
        </w:rPr>
        <w:t xml:space="preserve">de 100 </w:t>
      </w:r>
      <w:r w:rsidR="004D0728">
        <w:rPr>
          <w:rFonts w:ascii="Times New Roman" w:hAnsi="Times New Roman"/>
          <w:sz w:val="24"/>
          <w:szCs w:val="24"/>
        </w:rPr>
        <w:t>et</w:t>
      </w:r>
      <w:r w:rsidR="00835AFE">
        <w:rPr>
          <w:rFonts w:ascii="Times New Roman" w:hAnsi="Times New Roman"/>
          <w:sz w:val="24"/>
          <w:szCs w:val="24"/>
        </w:rPr>
        <w:t xml:space="preserve"> 50 </w:t>
      </w:r>
      <w:r w:rsidR="00835AFE" w:rsidRPr="00CD33DD">
        <w:rPr>
          <w:rFonts w:ascii="Times New Roman" w:hAnsi="Times New Roman"/>
          <w:sz w:val="24"/>
          <w:szCs w:val="24"/>
        </w:rPr>
        <w:t xml:space="preserve">causeries éducatives sur les droits des </w:t>
      </w:r>
      <w:r w:rsidR="00835AFE">
        <w:rPr>
          <w:rFonts w:ascii="Times New Roman" w:hAnsi="Times New Roman"/>
          <w:sz w:val="24"/>
          <w:szCs w:val="24"/>
        </w:rPr>
        <w:t>personnes handicapées</w:t>
      </w:r>
      <w:r w:rsidR="004D0728">
        <w:rPr>
          <w:rFonts w:ascii="Times New Roman" w:hAnsi="Times New Roman"/>
          <w:sz w:val="24"/>
          <w:szCs w:val="24"/>
        </w:rPr>
        <w:t>.</w:t>
      </w:r>
    </w:p>
    <w:p w14:paraId="490758BB" w14:textId="77777777" w:rsidR="00481D04" w:rsidRPr="00EA680E" w:rsidRDefault="00860D35" w:rsidP="000363DD">
      <w:pPr>
        <w:jc w:val="both"/>
        <w:rPr>
          <w:rFonts w:ascii="Times New Roman" w:hAnsi="Times New Roman"/>
          <w:sz w:val="24"/>
          <w:szCs w:val="24"/>
        </w:rPr>
      </w:pPr>
      <w:r>
        <w:rPr>
          <w:rFonts w:ascii="Times New Roman" w:hAnsi="Times New Roman"/>
          <w:sz w:val="24"/>
          <w:szCs w:val="24"/>
        </w:rPr>
        <w:t>Il est à relever qu’à l’exception des campagnes de sensibilisation</w:t>
      </w:r>
      <w:r w:rsidRPr="00D531EF">
        <w:rPr>
          <w:rFonts w:ascii="Times New Roman" w:hAnsi="Times New Roman"/>
          <w:sz w:val="24"/>
          <w:szCs w:val="24"/>
        </w:rPr>
        <w:t xml:space="preserve"> </w:t>
      </w:r>
      <w:r w:rsidRPr="00CD33DD">
        <w:rPr>
          <w:rFonts w:ascii="Times New Roman" w:hAnsi="Times New Roman"/>
          <w:sz w:val="24"/>
          <w:szCs w:val="24"/>
        </w:rPr>
        <w:t>sur les violences faites aux enfants handicapés</w:t>
      </w:r>
      <w:r>
        <w:rPr>
          <w:rFonts w:ascii="Times New Roman" w:hAnsi="Times New Roman"/>
          <w:sz w:val="24"/>
          <w:szCs w:val="24"/>
        </w:rPr>
        <w:t xml:space="preserve"> et des journées du détenu dont l’organisation incomb</w:t>
      </w:r>
      <w:r w:rsidR="00122320">
        <w:rPr>
          <w:rFonts w:ascii="Times New Roman" w:hAnsi="Times New Roman"/>
          <w:sz w:val="24"/>
          <w:szCs w:val="24"/>
        </w:rPr>
        <w:t xml:space="preserve">e à l’Etat, les autres activités sont laissées à la charge d’organisations de personnes handicapées et les ressources pour leur </w:t>
      </w:r>
      <w:r w:rsidR="0049390D">
        <w:rPr>
          <w:rFonts w:ascii="Times New Roman" w:hAnsi="Times New Roman"/>
          <w:sz w:val="24"/>
          <w:szCs w:val="24"/>
        </w:rPr>
        <w:t>réal</w:t>
      </w:r>
      <w:r w:rsidR="00122320">
        <w:rPr>
          <w:rFonts w:ascii="Times New Roman" w:hAnsi="Times New Roman"/>
          <w:sz w:val="24"/>
          <w:szCs w:val="24"/>
        </w:rPr>
        <w:t>isation restent à mobiliser.</w:t>
      </w:r>
      <w:r w:rsidR="0049390D">
        <w:rPr>
          <w:rFonts w:ascii="Times New Roman" w:hAnsi="Times New Roman"/>
          <w:sz w:val="24"/>
          <w:szCs w:val="24"/>
        </w:rPr>
        <w:t xml:space="preserve"> L’on peut également déplorer que s’agissant des </w:t>
      </w:r>
      <w:r w:rsidR="0049390D">
        <w:rPr>
          <w:rFonts w:ascii="Times New Roman" w:hAnsi="Times New Roman"/>
          <w:sz w:val="24"/>
          <w:szCs w:val="24"/>
        </w:rPr>
        <w:lastRenderedPageBreak/>
        <w:t xml:space="preserve">pratiques dangereuses contre les personnes handicapées, </w:t>
      </w:r>
      <w:r w:rsidR="0049390D" w:rsidRPr="00EA680E">
        <w:rPr>
          <w:rFonts w:ascii="Times New Roman" w:hAnsi="Times New Roman"/>
          <w:sz w:val="24"/>
          <w:szCs w:val="24"/>
        </w:rPr>
        <w:t>l’Etat n’</w:t>
      </w:r>
      <w:r w:rsidR="007D66AF" w:rsidRPr="00EA680E">
        <w:rPr>
          <w:rFonts w:ascii="Times New Roman" w:hAnsi="Times New Roman"/>
          <w:sz w:val="24"/>
          <w:szCs w:val="24"/>
        </w:rPr>
        <w:t>ait prévu d’autres actions que la sensibilisation, notamment l’identification des victimes et leur accompagnement.</w:t>
      </w:r>
    </w:p>
    <w:p w14:paraId="39E3C86A" w14:textId="77777777" w:rsidR="004609D4" w:rsidRPr="00EA680E" w:rsidRDefault="00EA680E" w:rsidP="000363DD">
      <w:pPr>
        <w:jc w:val="both"/>
        <w:rPr>
          <w:rFonts w:ascii="Times New Roman" w:hAnsi="Times New Roman"/>
          <w:sz w:val="24"/>
          <w:szCs w:val="24"/>
        </w:rPr>
      </w:pPr>
      <w:r w:rsidRPr="00EA680E">
        <w:rPr>
          <w:rFonts w:ascii="Times New Roman" w:hAnsi="Times New Roman"/>
          <w:sz w:val="24"/>
          <w:szCs w:val="24"/>
        </w:rPr>
        <w:t xml:space="preserve">Par ailleurs, </w:t>
      </w:r>
      <w:r w:rsidR="004609D4" w:rsidRPr="00EA680E">
        <w:rPr>
          <w:rFonts w:ascii="Times New Roman" w:hAnsi="Times New Roman"/>
          <w:sz w:val="24"/>
          <w:szCs w:val="24"/>
        </w:rPr>
        <w:t xml:space="preserve">la journée du détenu est une activité </w:t>
      </w:r>
      <w:r w:rsidR="00F0187D">
        <w:rPr>
          <w:rFonts w:ascii="Times New Roman" w:hAnsi="Times New Roman"/>
          <w:sz w:val="24"/>
          <w:szCs w:val="24"/>
        </w:rPr>
        <w:t>qui n’a pas de</w:t>
      </w:r>
      <w:r w:rsidR="00F0187D" w:rsidRPr="00EA680E">
        <w:rPr>
          <w:rFonts w:ascii="Times New Roman" w:hAnsi="Times New Roman"/>
          <w:sz w:val="24"/>
          <w:szCs w:val="24"/>
        </w:rPr>
        <w:t xml:space="preserve"> </w:t>
      </w:r>
      <w:r w:rsidR="004609D4" w:rsidRPr="00EA680E">
        <w:rPr>
          <w:rFonts w:ascii="Times New Roman" w:hAnsi="Times New Roman"/>
          <w:sz w:val="24"/>
          <w:szCs w:val="24"/>
        </w:rPr>
        <w:t xml:space="preserve">lien </w:t>
      </w:r>
      <w:r w:rsidR="00F0187D">
        <w:rPr>
          <w:rFonts w:ascii="Times New Roman" w:hAnsi="Times New Roman"/>
          <w:sz w:val="24"/>
          <w:szCs w:val="24"/>
        </w:rPr>
        <w:t xml:space="preserve">étroit </w:t>
      </w:r>
      <w:r w:rsidR="004609D4" w:rsidRPr="00EA680E">
        <w:rPr>
          <w:rFonts w:ascii="Times New Roman" w:hAnsi="Times New Roman"/>
          <w:sz w:val="24"/>
          <w:szCs w:val="24"/>
        </w:rPr>
        <w:t xml:space="preserve">avec le handicap. </w:t>
      </w:r>
      <w:r w:rsidR="00F0187D">
        <w:rPr>
          <w:rFonts w:ascii="Times New Roman" w:hAnsi="Times New Roman"/>
          <w:sz w:val="24"/>
          <w:szCs w:val="24"/>
        </w:rPr>
        <w:t>Il</w:t>
      </w:r>
      <w:r>
        <w:rPr>
          <w:rFonts w:ascii="Times New Roman" w:hAnsi="Times New Roman"/>
          <w:sz w:val="24"/>
          <w:szCs w:val="24"/>
        </w:rPr>
        <w:t xml:space="preserve"> s’agit d’une activité traditionnelle de l’administration pénitentiaire. </w:t>
      </w:r>
      <w:r w:rsidR="004609D4" w:rsidRPr="00EA680E">
        <w:rPr>
          <w:rFonts w:ascii="Times New Roman" w:hAnsi="Times New Roman"/>
          <w:sz w:val="24"/>
          <w:szCs w:val="24"/>
        </w:rPr>
        <w:t xml:space="preserve">En ce sens, les OPH émettent des réserves quant à </w:t>
      </w:r>
      <w:r>
        <w:rPr>
          <w:rFonts w:ascii="Times New Roman" w:hAnsi="Times New Roman"/>
          <w:sz w:val="24"/>
          <w:szCs w:val="24"/>
        </w:rPr>
        <w:t>l</w:t>
      </w:r>
      <w:r w:rsidR="004609D4" w:rsidRPr="00EA680E">
        <w:rPr>
          <w:rFonts w:ascii="Times New Roman" w:hAnsi="Times New Roman"/>
          <w:sz w:val="24"/>
          <w:szCs w:val="24"/>
        </w:rPr>
        <w:t>a pertinence</w:t>
      </w:r>
      <w:r>
        <w:rPr>
          <w:rFonts w:ascii="Times New Roman" w:hAnsi="Times New Roman"/>
          <w:sz w:val="24"/>
          <w:szCs w:val="24"/>
        </w:rPr>
        <w:t xml:space="preserve"> de sa mention dans la SN-3PH 2021-2025 et so</w:t>
      </w:r>
      <w:r w:rsidR="00575404">
        <w:rPr>
          <w:rFonts w:ascii="Times New Roman" w:hAnsi="Times New Roman"/>
          <w:sz w:val="24"/>
          <w:szCs w:val="24"/>
        </w:rPr>
        <w:t>n</w:t>
      </w:r>
      <w:r>
        <w:rPr>
          <w:rFonts w:ascii="Times New Roman" w:hAnsi="Times New Roman"/>
          <w:sz w:val="24"/>
          <w:szCs w:val="24"/>
        </w:rPr>
        <w:t xml:space="preserve"> PAO 2021-2023</w:t>
      </w:r>
      <w:r w:rsidR="004609D4" w:rsidRPr="00EA680E">
        <w:rPr>
          <w:rFonts w:ascii="Times New Roman" w:hAnsi="Times New Roman"/>
          <w:sz w:val="24"/>
          <w:szCs w:val="24"/>
        </w:rPr>
        <w:t>.</w:t>
      </w:r>
    </w:p>
    <w:p w14:paraId="728C6A1D" w14:textId="77777777" w:rsidR="004609D4" w:rsidRDefault="00575404" w:rsidP="000363DD">
      <w:pPr>
        <w:jc w:val="both"/>
        <w:rPr>
          <w:rFonts w:ascii="Times New Roman" w:hAnsi="Times New Roman"/>
          <w:sz w:val="24"/>
          <w:szCs w:val="24"/>
        </w:rPr>
      </w:pPr>
      <w:r w:rsidRPr="00575404">
        <w:rPr>
          <w:rFonts w:ascii="Times New Roman" w:hAnsi="Times New Roman"/>
          <w:sz w:val="24"/>
          <w:szCs w:val="24"/>
        </w:rPr>
        <w:t xml:space="preserve">En outre, il faut déplorer le fait </w:t>
      </w:r>
      <w:r w:rsidR="004609D4" w:rsidRPr="00575404">
        <w:rPr>
          <w:rFonts w:ascii="Times New Roman" w:hAnsi="Times New Roman"/>
          <w:sz w:val="24"/>
          <w:szCs w:val="24"/>
        </w:rPr>
        <w:t>qu’en général, les activités de sensibilisation so</w:t>
      </w:r>
      <w:r>
        <w:rPr>
          <w:rFonts w:ascii="Times New Roman" w:hAnsi="Times New Roman"/>
          <w:sz w:val="24"/>
          <w:szCs w:val="24"/>
        </w:rPr>
        <w:t>ie</w:t>
      </w:r>
      <w:r w:rsidR="004609D4" w:rsidRPr="00575404">
        <w:rPr>
          <w:rFonts w:ascii="Times New Roman" w:hAnsi="Times New Roman"/>
          <w:sz w:val="24"/>
          <w:szCs w:val="24"/>
        </w:rPr>
        <w:t>nt concentrées dans les centres urbains, oubliant ainsi les zones rurales où résident la grande majorité des personnes handicapées.</w:t>
      </w:r>
    </w:p>
    <w:p w14:paraId="0FCFD20D"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32B9E569" w14:textId="77777777" w:rsidR="00A7312F" w:rsidRDefault="00A7312F" w:rsidP="00A7312F">
      <w:pPr>
        <w:pStyle w:val="ListParagraph"/>
        <w:numPr>
          <w:ilvl w:val="0"/>
          <w:numId w:val="18"/>
        </w:numPr>
        <w:jc w:val="both"/>
        <w:rPr>
          <w:rFonts w:ascii="Times New Roman" w:hAnsi="Times New Roman"/>
          <w:sz w:val="24"/>
          <w:szCs w:val="24"/>
        </w:rPr>
      </w:pPr>
      <w:r w:rsidRPr="00A7312F">
        <w:rPr>
          <w:rFonts w:ascii="Times New Roman" w:hAnsi="Times New Roman"/>
          <w:sz w:val="24"/>
          <w:szCs w:val="24"/>
        </w:rPr>
        <w:t xml:space="preserve">Intensifier la sensibilisation </w:t>
      </w:r>
      <w:r w:rsidR="00463E45">
        <w:rPr>
          <w:rFonts w:ascii="Times New Roman" w:hAnsi="Times New Roman"/>
          <w:sz w:val="24"/>
          <w:szCs w:val="24"/>
        </w:rPr>
        <w:t xml:space="preserve">des communautés sur les droits des personnes handicapées, particulièrement </w:t>
      </w:r>
      <w:r w:rsidRPr="00A7312F">
        <w:rPr>
          <w:rFonts w:ascii="Times New Roman" w:hAnsi="Times New Roman"/>
          <w:sz w:val="24"/>
          <w:szCs w:val="24"/>
        </w:rPr>
        <w:t>contre les stéréotypes, les préjugés et les pratiques dangereuses concernant les personnes handicapées, y compris les personnes atteintes d’albinisme</w:t>
      </w:r>
      <w:r w:rsidR="00463E45">
        <w:rPr>
          <w:rFonts w:ascii="Times New Roman" w:hAnsi="Times New Roman"/>
          <w:sz w:val="24"/>
          <w:szCs w:val="24"/>
        </w:rPr>
        <w:t> ;</w:t>
      </w:r>
    </w:p>
    <w:p w14:paraId="20A2B8D3" w14:textId="77777777" w:rsidR="00A7312F" w:rsidRDefault="00463E45" w:rsidP="00A7312F">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Etendre les activités de sensibilisation aux zones rurales, notamment instituer des relais communautaires dans les villages </w:t>
      </w:r>
      <w:r w:rsidR="00432D8C">
        <w:rPr>
          <w:rFonts w:ascii="Times New Roman" w:hAnsi="Times New Roman"/>
          <w:sz w:val="24"/>
          <w:szCs w:val="24"/>
        </w:rPr>
        <w:t>pour</w:t>
      </w:r>
      <w:r w:rsidR="002C2629">
        <w:rPr>
          <w:rFonts w:ascii="Times New Roman" w:hAnsi="Times New Roman"/>
          <w:sz w:val="24"/>
          <w:szCs w:val="24"/>
        </w:rPr>
        <w:t xml:space="preserve"> </w:t>
      </w:r>
      <w:r w:rsidR="00575404">
        <w:rPr>
          <w:rFonts w:ascii="Times New Roman" w:hAnsi="Times New Roman"/>
          <w:sz w:val="24"/>
          <w:szCs w:val="24"/>
        </w:rPr>
        <w:t xml:space="preserve">une </w:t>
      </w:r>
      <w:r w:rsidR="00432D8C">
        <w:rPr>
          <w:rFonts w:ascii="Times New Roman" w:hAnsi="Times New Roman"/>
          <w:sz w:val="24"/>
          <w:szCs w:val="24"/>
        </w:rPr>
        <w:t xml:space="preserve">information </w:t>
      </w:r>
      <w:r w:rsidR="00575404">
        <w:rPr>
          <w:rFonts w:ascii="Times New Roman" w:hAnsi="Times New Roman"/>
          <w:sz w:val="24"/>
          <w:szCs w:val="24"/>
        </w:rPr>
        <w:t xml:space="preserve">et une sensibilisation </w:t>
      </w:r>
      <w:r w:rsidR="00432D8C">
        <w:rPr>
          <w:rFonts w:ascii="Times New Roman" w:hAnsi="Times New Roman"/>
          <w:sz w:val="24"/>
          <w:szCs w:val="24"/>
        </w:rPr>
        <w:t>de proximité sur les droits des personnes handicapées.</w:t>
      </w:r>
    </w:p>
    <w:p w14:paraId="1D993BAA" w14:textId="77777777" w:rsidR="00575404" w:rsidRPr="002C2629" w:rsidRDefault="00575404" w:rsidP="00575404">
      <w:pPr>
        <w:pStyle w:val="ListParagraph"/>
        <w:jc w:val="both"/>
        <w:rPr>
          <w:rFonts w:ascii="Times New Roman" w:hAnsi="Times New Roman"/>
          <w:sz w:val="24"/>
          <w:szCs w:val="24"/>
        </w:rPr>
      </w:pPr>
    </w:p>
    <w:p w14:paraId="1A92A767" w14:textId="77777777" w:rsidR="00F20BB0" w:rsidRPr="00125A03" w:rsidRDefault="00F20BB0" w:rsidP="0069139A">
      <w:pPr>
        <w:pStyle w:val="Heading3"/>
        <w:rPr>
          <w:rFonts w:ascii="Times New Roman" w:hAnsi="Times New Roman"/>
          <w:b/>
          <w:bCs/>
        </w:rPr>
      </w:pPr>
      <w:bookmarkStart w:id="13" w:name="_Toc171691010"/>
      <w:r w:rsidRPr="00125A03">
        <w:rPr>
          <w:rFonts w:ascii="Times New Roman" w:hAnsi="Times New Roman"/>
          <w:b/>
          <w:bCs/>
        </w:rPr>
        <w:t>Accessibilité (art. 9)</w:t>
      </w:r>
      <w:bookmarkEnd w:id="13"/>
    </w:p>
    <w:p w14:paraId="072CC834" w14:textId="77777777" w:rsidR="00F56785" w:rsidRDefault="00F20BB0" w:rsidP="002104CC">
      <w:pPr>
        <w:jc w:val="both"/>
        <w:rPr>
          <w:rFonts w:ascii="Times New Roman" w:hAnsi="Times New Roman"/>
          <w:sz w:val="24"/>
          <w:szCs w:val="24"/>
        </w:rPr>
      </w:pPr>
      <w:r w:rsidRPr="00125A03">
        <w:rPr>
          <w:rFonts w:ascii="Times New Roman" w:hAnsi="Times New Roman"/>
          <w:b/>
          <w:bCs/>
          <w:sz w:val="24"/>
          <w:szCs w:val="24"/>
        </w:rPr>
        <w:t>6.</w:t>
      </w:r>
      <w:r w:rsidRPr="00F20BB0">
        <w:rPr>
          <w:rFonts w:ascii="Times New Roman" w:hAnsi="Times New Roman"/>
          <w:sz w:val="24"/>
          <w:szCs w:val="24"/>
        </w:rPr>
        <w:t xml:space="preserve"> </w:t>
      </w:r>
      <w:r w:rsidR="005377E9">
        <w:rPr>
          <w:rFonts w:ascii="Times New Roman" w:hAnsi="Times New Roman"/>
          <w:sz w:val="24"/>
          <w:szCs w:val="24"/>
        </w:rPr>
        <w:t>En dépit de l’inaccessibilité physique avérée de la plupart des bâtiments publics et privés aux personnes handicapées</w:t>
      </w:r>
      <w:r w:rsidR="005377E9">
        <w:rPr>
          <w:rStyle w:val="FootnoteReference"/>
          <w:rFonts w:ascii="Times New Roman" w:hAnsi="Times New Roman"/>
          <w:sz w:val="24"/>
          <w:szCs w:val="24"/>
        </w:rPr>
        <w:footnoteReference w:id="1"/>
      </w:r>
      <w:r w:rsidR="005377E9">
        <w:rPr>
          <w:rFonts w:ascii="Times New Roman" w:hAnsi="Times New Roman"/>
          <w:sz w:val="24"/>
          <w:szCs w:val="24"/>
        </w:rPr>
        <w:t xml:space="preserve">,  </w:t>
      </w:r>
      <w:r w:rsidR="00547C1F">
        <w:rPr>
          <w:rFonts w:ascii="Times New Roman" w:hAnsi="Times New Roman"/>
          <w:sz w:val="24"/>
          <w:szCs w:val="24"/>
        </w:rPr>
        <w:t xml:space="preserve">peu de mesures sont prévues par l’Etat pour remédier à la situation. </w:t>
      </w:r>
      <w:bookmarkStart w:id="14" w:name="_Hlk90216888"/>
      <w:r w:rsidR="00547C1F">
        <w:rPr>
          <w:rFonts w:ascii="Times New Roman" w:hAnsi="Times New Roman"/>
          <w:sz w:val="24"/>
          <w:szCs w:val="24"/>
        </w:rPr>
        <w:t xml:space="preserve">La </w:t>
      </w:r>
      <w:r w:rsidR="00D021F5">
        <w:rPr>
          <w:rFonts w:ascii="Times New Roman" w:hAnsi="Times New Roman"/>
          <w:sz w:val="24"/>
          <w:szCs w:val="24"/>
        </w:rPr>
        <w:t>SN-3PH</w:t>
      </w:r>
      <w:r w:rsidR="00271609">
        <w:rPr>
          <w:rFonts w:ascii="Times New Roman" w:hAnsi="Times New Roman"/>
          <w:sz w:val="24"/>
          <w:szCs w:val="24"/>
        </w:rPr>
        <w:t xml:space="preserve"> 2021-2025 accorde peu de place à la question. Ainsi, son </w:t>
      </w:r>
      <w:r w:rsidR="008E4EA6">
        <w:rPr>
          <w:rFonts w:ascii="Times New Roman" w:hAnsi="Times New Roman"/>
          <w:sz w:val="24"/>
          <w:szCs w:val="24"/>
        </w:rPr>
        <w:t xml:space="preserve">plan d’actions opérationnel 2021-2023 aborde l’accessibilité physique concernant seulement les établissements </w:t>
      </w:r>
      <w:r w:rsidR="00D021F5">
        <w:rPr>
          <w:rFonts w:ascii="Times New Roman" w:hAnsi="Times New Roman"/>
          <w:sz w:val="24"/>
          <w:szCs w:val="24"/>
        </w:rPr>
        <w:t xml:space="preserve">scolaires, </w:t>
      </w:r>
      <w:r w:rsidR="008E4EA6">
        <w:rPr>
          <w:rFonts w:ascii="Times New Roman" w:hAnsi="Times New Roman"/>
          <w:sz w:val="24"/>
          <w:szCs w:val="24"/>
        </w:rPr>
        <w:t xml:space="preserve">pénitentiaires </w:t>
      </w:r>
      <w:r w:rsidR="00FD08C8">
        <w:rPr>
          <w:rFonts w:ascii="Times New Roman" w:hAnsi="Times New Roman"/>
          <w:sz w:val="24"/>
          <w:szCs w:val="24"/>
        </w:rPr>
        <w:t xml:space="preserve">et sanitaires </w:t>
      </w:r>
      <w:r w:rsidR="00F641AB">
        <w:rPr>
          <w:rFonts w:ascii="Times New Roman" w:hAnsi="Times New Roman"/>
          <w:sz w:val="24"/>
          <w:szCs w:val="24"/>
        </w:rPr>
        <w:t>ainsi que</w:t>
      </w:r>
      <w:r w:rsidR="008E4EA6">
        <w:rPr>
          <w:rFonts w:ascii="Times New Roman" w:hAnsi="Times New Roman"/>
          <w:sz w:val="24"/>
          <w:szCs w:val="24"/>
        </w:rPr>
        <w:t xml:space="preserve"> les juridictions</w:t>
      </w:r>
      <w:r w:rsidR="00F641AB">
        <w:rPr>
          <w:rFonts w:ascii="Times New Roman" w:hAnsi="Times New Roman"/>
          <w:sz w:val="24"/>
          <w:szCs w:val="24"/>
        </w:rPr>
        <w:t>.</w:t>
      </w:r>
      <w:r w:rsidR="00AB1473">
        <w:rPr>
          <w:rFonts w:ascii="Times New Roman" w:hAnsi="Times New Roman"/>
          <w:sz w:val="24"/>
          <w:szCs w:val="24"/>
        </w:rPr>
        <w:t xml:space="preserve"> </w:t>
      </w:r>
      <w:r w:rsidR="00F641AB" w:rsidRPr="00FD08C8">
        <w:rPr>
          <w:rFonts w:ascii="Times New Roman" w:hAnsi="Times New Roman"/>
          <w:sz w:val="24"/>
          <w:szCs w:val="24"/>
        </w:rPr>
        <w:t>Elle</w:t>
      </w:r>
      <w:r w:rsidR="00503C63" w:rsidRPr="00FD08C8">
        <w:rPr>
          <w:rFonts w:ascii="Times New Roman" w:hAnsi="Times New Roman"/>
          <w:sz w:val="24"/>
          <w:szCs w:val="24"/>
        </w:rPr>
        <w:t xml:space="preserve"> prévo</w:t>
      </w:r>
      <w:r w:rsidR="00F641AB" w:rsidRPr="00FD08C8">
        <w:rPr>
          <w:rFonts w:ascii="Times New Roman" w:hAnsi="Times New Roman"/>
          <w:sz w:val="24"/>
          <w:szCs w:val="24"/>
        </w:rPr>
        <w:t>i</w:t>
      </w:r>
      <w:r w:rsidR="00503C63" w:rsidRPr="00FD08C8">
        <w:rPr>
          <w:rFonts w:ascii="Times New Roman" w:hAnsi="Times New Roman"/>
          <w:sz w:val="24"/>
          <w:szCs w:val="24"/>
        </w:rPr>
        <w:t>t</w:t>
      </w:r>
      <w:r w:rsidR="00AB1473" w:rsidRPr="00FD08C8">
        <w:rPr>
          <w:rFonts w:ascii="Times New Roman" w:hAnsi="Times New Roman"/>
          <w:sz w:val="24"/>
          <w:szCs w:val="24"/>
        </w:rPr>
        <w:t xml:space="preserve"> </w:t>
      </w:r>
      <w:r w:rsidR="00503C63" w:rsidRPr="00FD08C8">
        <w:rPr>
          <w:rFonts w:ascii="Times New Roman" w:hAnsi="Times New Roman"/>
          <w:sz w:val="24"/>
          <w:szCs w:val="24"/>
        </w:rPr>
        <w:t>de rendre accessibles 90% de ces infrastructures à l’horizon 2023</w:t>
      </w:r>
      <w:r w:rsidR="00FD08C8" w:rsidRPr="00FD08C8">
        <w:rPr>
          <w:rFonts w:ascii="Times New Roman" w:hAnsi="Times New Roman"/>
          <w:sz w:val="24"/>
          <w:szCs w:val="24"/>
        </w:rPr>
        <w:t>.</w:t>
      </w:r>
      <w:r w:rsidR="00FD08C8">
        <w:rPr>
          <w:rFonts w:ascii="Times New Roman" w:hAnsi="Times New Roman"/>
          <w:sz w:val="24"/>
          <w:szCs w:val="24"/>
        </w:rPr>
        <w:t xml:space="preserve"> </w:t>
      </w:r>
      <w:r w:rsidR="00503C63" w:rsidRPr="00FD08C8">
        <w:rPr>
          <w:rFonts w:ascii="Times New Roman" w:hAnsi="Times New Roman"/>
          <w:sz w:val="24"/>
          <w:szCs w:val="24"/>
        </w:rPr>
        <w:t>Toute</w:t>
      </w:r>
      <w:r w:rsidR="00503C63">
        <w:rPr>
          <w:rFonts w:ascii="Times New Roman" w:hAnsi="Times New Roman"/>
          <w:sz w:val="24"/>
          <w:szCs w:val="24"/>
        </w:rPr>
        <w:t>fois, ces mesures ne sont assorties d’aucune prévision budgétaire.</w:t>
      </w:r>
      <w:bookmarkEnd w:id="14"/>
      <w:r w:rsidR="00F56785">
        <w:rPr>
          <w:rFonts w:ascii="Times New Roman" w:hAnsi="Times New Roman"/>
          <w:sz w:val="24"/>
          <w:szCs w:val="24"/>
        </w:rPr>
        <w:t xml:space="preserve"> </w:t>
      </w:r>
      <w:r w:rsidR="00503C63">
        <w:rPr>
          <w:rFonts w:ascii="Times New Roman" w:hAnsi="Times New Roman"/>
          <w:sz w:val="24"/>
          <w:szCs w:val="24"/>
        </w:rPr>
        <w:t>De même,</w:t>
      </w:r>
      <w:r w:rsidR="00630862">
        <w:rPr>
          <w:rFonts w:ascii="Times New Roman" w:hAnsi="Times New Roman"/>
          <w:sz w:val="24"/>
          <w:szCs w:val="24"/>
        </w:rPr>
        <w:t xml:space="preserve"> il n’est pas prévu de mesures spécifiques concernant l’accès des </w:t>
      </w:r>
      <w:r w:rsidR="00630862" w:rsidRPr="00F20BB0">
        <w:rPr>
          <w:rFonts w:ascii="Times New Roman" w:hAnsi="Times New Roman"/>
          <w:sz w:val="24"/>
          <w:szCs w:val="24"/>
        </w:rPr>
        <w:t>personnes handicapées aux transports</w:t>
      </w:r>
      <w:r w:rsidR="00630862">
        <w:rPr>
          <w:rFonts w:ascii="Times New Roman" w:hAnsi="Times New Roman"/>
          <w:sz w:val="24"/>
          <w:szCs w:val="24"/>
        </w:rPr>
        <w:t xml:space="preserve">. </w:t>
      </w:r>
    </w:p>
    <w:p w14:paraId="5C0925B1"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65F7D6FB" w14:textId="77777777" w:rsidR="007D175F" w:rsidRDefault="007D175F" w:rsidP="007D175F">
      <w:pPr>
        <w:pStyle w:val="ListParagraph"/>
        <w:numPr>
          <w:ilvl w:val="0"/>
          <w:numId w:val="19"/>
        </w:numPr>
        <w:jc w:val="both"/>
        <w:rPr>
          <w:rFonts w:ascii="Times New Roman" w:hAnsi="Times New Roman"/>
          <w:sz w:val="24"/>
          <w:szCs w:val="24"/>
        </w:rPr>
      </w:pPr>
      <w:r w:rsidRPr="007D175F">
        <w:rPr>
          <w:rFonts w:ascii="Times New Roman" w:hAnsi="Times New Roman"/>
          <w:sz w:val="24"/>
          <w:szCs w:val="24"/>
        </w:rPr>
        <w:t xml:space="preserve">Réaliser une étude sur l’accessibilité </w:t>
      </w:r>
      <w:r>
        <w:rPr>
          <w:rFonts w:ascii="Times New Roman" w:hAnsi="Times New Roman"/>
          <w:sz w:val="24"/>
          <w:szCs w:val="24"/>
        </w:rPr>
        <w:t xml:space="preserve">à </w:t>
      </w:r>
      <w:r w:rsidRPr="007D175F">
        <w:rPr>
          <w:rFonts w:ascii="Times New Roman" w:hAnsi="Times New Roman"/>
          <w:sz w:val="24"/>
          <w:szCs w:val="24"/>
        </w:rPr>
        <w:t>l’environnement physique, aux transports, à l’information et à la communication, et aux autres équipements et services ouverts ou fournis au public</w:t>
      </w:r>
      <w:r>
        <w:rPr>
          <w:rFonts w:ascii="Times New Roman" w:hAnsi="Times New Roman"/>
          <w:sz w:val="24"/>
          <w:szCs w:val="24"/>
        </w:rPr>
        <w:t xml:space="preserve"> et lever </w:t>
      </w:r>
      <w:r w:rsidR="005E040A">
        <w:rPr>
          <w:rFonts w:ascii="Times New Roman" w:hAnsi="Times New Roman"/>
          <w:sz w:val="24"/>
          <w:szCs w:val="24"/>
        </w:rPr>
        <w:t>tous les obstacles existants en la matière.</w:t>
      </w:r>
    </w:p>
    <w:p w14:paraId="6FFF59A9" w14:textId="77777777" w:rsidR="00E17837" w:rsidRPr="007D175F" w:rsidRDefault="00E17837" w:rsidP="00E17837">
      <w:pPr>
        <w:pStyle w:val="ListParagraph"/>
        <w:jc w:val="both"/>
        <w:rPr>
          <w:rFonts w:ascii="Times New Roman" w:hAnsi="Times New Roman"/>
          <w:sz w:val="24"/>
          <w:szCs w:val="24"/>
        </w:rPr>
      </w:pPr>
    </w:p>
    <w:p w14:paraId="321F999D" w14:textId="77777777" w:rsidR="00F20BB0" w:rsidRPr="00125A03" w:rsidRDefault="00F20BB0" w:rsidP="0069139A">
      <w:pPr>
        <w:pStyle w:val="Heading3"/>
        <w:rPr>
          <w:rFonts w:ascii="Times New Roman" w:hAnsi="Times New Roman"/>
          <w:b/>
          <w:bCs/>
        </w:rPr>
      </w:pPr>
      <w:bookmarkStart w:id="15" w:name="_Toc171691011"/>
      <w:r w:rsidRPr="00125A03">
        <w:rPr>
          <w:rFonts w:ascii="Times New Roman" w:hAnsi="Times New Roman"/>
          <w:b/>
          <w:bCs/>
        </w:rPr>
        <w:t>Droit à la vie (art. 10)</w:t>
      </w:r>
      <w:bookmarkEnd w:id="15"/>
    </w:p>
    <w:p w14:paraId="0154E133" w14:textId="77777777" w:rsidR="0004533E" w:rsidRDefault="00F20BB0" w:rsidP="00CC13B3">
      <w:pPr>
        <w:jc w:val="both"/>
      </w:pPr>
      <w:r w:rsidRPr="00DF5DE8">
        <w:rPr>
          <w:rFonts w:ascii="Times New Roman" w:hAnsi="Times New Roman"/>
          <w:b/>
          <w:bCs/>
          <w:i/>
          <w:iCs/>
          <w:sz w:val="24"/>
          <w:szCs w:val="24"/>
        </w:rPr>
        <w:t xml:space="preserve">7. </w:t>
      </w:r>
      <w:r w:rsidR="00700E31">
        <w:rPr>
          <w:rFonts w:ascii="Times New Roman" w:hAnsi="Times New Roman"/>
          <w:sz w:val="24"/>
          <w:szCs w:val="24"/>
        </w:rPr>
        <w:t xml:space="preserve">En dehors des mécanismes de prévention et de répression des atteintes à la vie de façon générale et des </w:t>
      </w:r>
      <w:r w:rsidR="00700E31" w:rsidRPr="00700E31">
        <w:rPr>
          <w:rFonts w:ascii="Times New Roman" w:hAnsi="Times New Roman"/>
          <w:sz w:val="24"/>
          <w:szCs w:val="24"/>
        </w:rPr>
        <w:t>activités de sensibilisation</w:t>
      </w:r>
      <w:r w:rsidR="00700E31">
        <w:rPr>
          <w:rFonts w:ascii="Times New Roman" w:hAnsi="Times New Roman"/>
          <w:sz w:val="24"/>
          <w:szCs w:val="24"/>
        </w:rPr>
        <w:t xml:space="preserve"> sur les droits des personnes handicapées, il n’existe pas de mécanismes spécifiques </w:t>
      </w:r>
      <w:r w:rsidRPr="00F20BB0">
        <w:rPr>
          <w:rFonts w:ascii="Times New Roman" w:hAnsi="Times New Roman"/>
          <w:sz w:val="24"/>
          <w:szCs w:val="24"/>
        </w:rPr>
        <w:t>pour prévenir et constater les atteintes à la vie de personnes handicapées</w:t>
      </w:r>
      <w:r w:rsidR="00700E31">
        <w:rPr>
          <w:rFonts w:ascii="Times New Roman" w:hAnsi="Times New Roman"/>
          <w:sz w:val="24"/>
          <w:szCs w:val="24"/>
        </w:rPr>
        <w:t xml:space="preserve">, </w:t>
      </w:r>
      <w:r w:rsidRPr="00F20BB0">
        <w:rPr>
          <w:rFonts w:ascii="Times New Roman" w:hAnsi="Times New Roman"/>
          <w:sz w:val="24"/>
          <w:szCs w:val="24"/>
        </w:rPr>
        <w:t>pour enquêter sur ces atteintes et pour en poursuivre les auteurs.</w:t>
      </w:r>
      <w:r w:rsidR="00DE4C24">
        <w:rPr>
          <w:rFonts w:ascii="Times New Roman" w:hAnsi="Times New Roman"/>
          <w:sz w:val="24"/>
          <w:szCs w:val="24"/>
        </w:rPr>
        <w:t xml:space="preserve"> Du reste, des cas récents d’atteinte à la vie et à l’intégrité physique de personnes handicapées </w:t>
      </w:r>
      <w:r w:rsidR="004670AF">
        <w:rPr>
          <w:rFonts w:ascii="Times New Roman" w:hAnsi="Times New Roman"/>
          <w:sz w:val="24"/>
          <w:szCs w:val="24"/>
        </w:rPr>
        <w:t xml:space="preserve">commises par des éléments des forces de défense et de sécurité </w:t>
      </w:r>
      <w:r w:rsidR="00DE4C24">
        <w:rPr>
          <w:rFonts w:ascii="Times New Roman" w:hAnsi="Times New Roman"/>
          <w:sz w:val="24"/>
          <w:szCs w:val="24"/>
        </w:rPr>
        <w:t>n’ont pas donné lieu à de poursuite de leurs auteurs.</w:t>
      </w:r>
      <w:r w:rsidR="008E67E4" w:rsidRPr="008E67E4">
        <w:t xml:space="preserve"> </w:t>
      </w:r>
    </w:p>
    <w:p w14:paraId="305007BE" w14:textId="77777777" w:rsidR="009070B1" w:rsidRPr="00264782" w:rsidRDefault="008E67E4" w:rsidP="00CC13B3">
      <w:pPr>
        <w:jc w:val="both"/>
        <w:rPr>
          <w:rFonts w:ascii="Times New Roman" w:hAnsi="Times New Roman"/>
          <w:sz w:val="24"/>
          <w:szCs w:val="24"/>
        </w:rPr>
      </w:pPr>
      <w:r w:rsidRPr="008E67E4">
        <w:rPr>
          <w:rFonts w:ascii="Times New Roman" w:hAnsi="Times New Roman"/>
          <w:sz w:val="24"/>
          <w:szCs w:val="24"/>
        </w:rPr>
        <w:lastRenderedPageBreak/>
        <w:t>Il en est ainsi</w:t>
      </w:r>
      <w:r>
        <w:t xml:space="preserve"> </w:t>
      </w:r>
      <w:r w:rsidRPr="008E67E4">
        <w:rPr>
          <w:rFonts w:ascii="Times New Roman" w:hAnsi="Times New Roman"/>
          <w:sz w:val="24"/>
          <w:szCs w:val="24"/>
        </w:rPr>
        <w:t xml:space="preserve">du cas Idrissa Barry, quinquagénaire </w:t>
      </w:r>
      <w:r w:rsidR="0004533E">
        <w:rPr>
          <w:rFonts w:ascii="Times New Roman" w:hAnsi="Times New Roman"/>
          <w:sz w:val="24"/>
          <w:szCs w:val="24"/>
        </w:rPr>
        <w:t xml:space="preserve">résidant dans la ville de Ziniaré et </w:t>
      </w:r>
      <w:r w:rsidRPr="008E67E4">
        <w:rPr>
          <w:rFonts w:ascii="Times New Roman" w:hAnsi="Times New Roman"/>
          <w:sz w:val="24"/>
          <w:szCs w:val="24"/>
        </w:rPr>
        <w:t>présentant une déficience auditive, connu dans la localité comme manœuvre</w:t>
      </w:r>
      <w:r w:rsidR="0004533E">
        <w:rPr>
          <w:rFonts w:ascii="Times New Roman" w:hAnsi="Times New Roman"/>
          <w:sz w:val="24"/>
          <w:szCs w:val="24"/>
        </w:rPr>
        <w:t xml:space="preserve">, </w:t>
      </w:r>
      <w:r w:rsidRPr="008E67E4">
        <w:rPr>
          <w:rFonts w:ascii="Times New Roman" w:hAnsi="Times New Roman"/>
          <w:sz w:val="24"/>
          <w:szCs w:val="24"/>
        </w:rPr>
        <w:t>torturé par des éléments du camp d’entrainement de Ziniar</w:t>
      </w:r>
      <w:r w:rsidR="0004533E">
        <w:rPr>
          <w:rFonts w:ascii="Times New Roman" w:hAnsi="Times New Roman"/>
          <w:sz w:val="24"/>
          <w:szCs w:val="24"/>
        </w:rPr>
        <w:t>é</w:t>
      </w:r>
      <w:r w:rsidRPr="008E67E4">
        <w:rPr>
          <w:rFonts w:ascii="Times New Roman" w:hAnsi="Times New Roman"/>
          <w:sz w:val="24"/>
          <w:szCs w:val="24"/>
        </w:rPr>
        <w:t>.  En effet, arrêté sur la voie publique, puis embarqué par lesdits éléments, il sera remis à ses parents dans un état comateux à la brigade territoriale de gendarmerie de Ziniaré</w:t>
      </w:r>
      <w:r w:rsidR="0004533E">
        <w:rPr>
          <w:rFonts w:ascii="Times New Roman" w:hAnsi="Times New Roman"/>
          <w:sz w:val="24"/>
          <w:szCs w:val="24"/>
        </w:rPr>
        <w:t>,</w:t>
      </w:r>
      <w:r w:rsidR="0004533E" w:rsidRPr="0004533E">
        <w:rPr>
          <w:rFonts w:ascii="Times New Roman" w:hAnsi="Times New Roman"/>
          <w:sz w:val="24"/>
          <w:szCs w:val="24"/>
        </w:rPr>
        <w:t xml:space="preserve"> </w:t>
      </w:r>
      <w:r w:rsidR="0004533E" w:rsidRPr="008E67E4">
        <w:rPr>
          <w:rFonts w:ascii="Times New Roman" w:hAnsi="Times New Roman"/>
          <w:sz w:val="24"/>
          <w:szCs w:val="24"/>
        </w:rPr>
        <w:t>localité située à une trentaine de kilomètres de Ouagadougou</w:t>
      </w:r>
      <w:r w:rsidRPr="008E67E4">
        <w:rPr>
          <w:rFonts w:ascii="Times New Roman" w:hAnsi="Times New Roman"/>
          <w:sz w:val="24"/>
          <w:szCs w:val="24"/>
        </w:rPr>
        <w:t>. Conduit à l’hôpital, il succomba aussitôt à ses blessures</w:t>
      </w:r>
      <w:r w:rsidR="0004533E">
        <w:rPr>
          <w:rFonts w:ascii="Times New Roman" w:hAnsi="Times New Roman"/>
          <w:sz w:val="24"/>
          <w:szCs w:val="24"/>
        </w:rPr>
        <w:t xml:space="preserve"> l</w:t>
      </w:r>
      <w:r w:rsidRPr="008E67E4">
        <w:rPr>
          <w:rFonts w:ascii="Times New Roman" w:hAnsi="Times New Roman"/>
          <w:sz w:val="24"/>
          <w:szCs w:val="24"/>
        </w:rPr>
        <w:t>e 29 avril 2019</w:t>
      </w:r>
      <w:r w:rsidR="008B4219">
        <w:rPr>
          <w:rStyle w:val="FootnoteReference"/>
          <w:rFonts w:ascii="Times New Roman" w:hAnsi="Times New Roman"/>
          <w:sz w:val="24"/>
          <w:szCs w:val="24"/>
        </w:rPr>
        <w:footnoteReference w:id="2"/>
      </w:r>
      <w:r w:rsidR="0004533E">
        <w:rPr>
          <w:rFonts w:ascii="Times New Roman" w:hAnsi="Times New Roman"/>
          <w:sz w:val="24"/>
          <w:szCs w:val="24"/>
        </w:rPr>
        <w:t>.</w:t>
      </w:r>
    </w:p>
    <w:p w14:paraId="0945CFEE"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56469C83" w14:textId="77777777" w:rsidR="00DF5DE8" w:rsidRPr="00297819" w:rsidRDefault="00DF5DE8" w:rsidP="00CC13B3">
      <w:pPr>
        <w:jc w:val="both"/>
        <w:rPr>
          <w:rFonts w:ascii="Times New Roman" w:hAnsi="Times New Roman"/>
          <w:sz w:val="24"/>
          <w:szCs w:val="24"/>
        </w:rPr>
      </w:pPr>
      <w:r w:rsidRPr="00951840">
        <w:rPr>
          <w:rFonts w:ascii="Times New Roman" w:hAnsi="Times New Roman"/>
          <w:sz w:val="24"/>
          <w:szCs w:val="24"/>
        </w:rPr>
        <w:t>Mettre en place des mécanismes pour prévenir et constater les atteintes à la vie de personnes handicapées, y compris de personnes atteintes d’albinisme, pour enquêter sur ces atteintes et pour en poursuivre les auteurs.</w:t>
      </w:r>
    </w:p>
    <w:p w14:paraId="6DEF34E0" w14:textId="77777777" w:rsidR="00F20BB0" w:rsidRPr="001F7D10" w:rsidRDefault="00F20BB0" w:rsidP="0069139A">
      <w:pPr>
        <w:pStyle w:val="Heading3"/>
        <w:rPr>
          <w:rFonts w:ascii="Times New Roman" w:hAnsi="Times New Roman"/>
          <w:b/>
          <w:bCs/>
          <w:i/>
          <w:iCs/>
        </w:rPr>
      </w:pPr>
      <w:bookmarkStart w:id="16" w:name="_Toc171691012"/>
      <w:r w:rsidRPr="001F7D10">
        <w:rPr>
          <w:rFonts w:ascii="Times New Roman" w:hAnsi="Times New Roman"/>
          <w:b/>
          <w:bCs/>
          <w:i/>
          <w:iCs/>
        </w:rPr>
        <w:t>Situations de risque et situations d’urgence humanitaire (art. 11)</w:t>
      </w:r>
      <w:bookmarkEnd w:id="16"/>
    </w:p>
    <w:p w14:paraId="0CCC7176" w14:textId="77777777" w:rsidR="000C38BA" w:rsidRDefault="001F7D10" w:rsidP="00C578FF">
      <w:pPr>
        <w:jc w:val="both"/>
        <w:rPr>
          <w:rFonts w:ascii="Times New Roman" w:hAnsi="Times New Roman"/>
          <w:sz w:val="24"/>
          <w:szCs w:val="24"/>
        </w:rPr>
      </w:pPr>
      <w:r w:rsidRPr="001F7D10">
        <w:rPr>
          <w:rFonts w:ascii="Times New Roman" w:hAnsi="Times New Roman"/>
          <w:b/>
          <w:bCs/>
          <w:i/>
          <w:iCs/>
          <w:sz w:val="24"/>
          <w:szCs w:val="24"/>
        </w:rPr>
        <w:t xml:space="preserve">8. </w:t>
      </w:r>
      <w:r w:rsidR="00C578FF" w:rsidRPr="00125A03">
        <w:rPr>
          <w:rFonts w:ascii="Times New Roman" w:hAnsi="Times New Roman"/>
          <w:b/>
          <w:bCs/>
          <w:sz w:val="24"/>
          <w:szCs w:val="24"/>
        </w:rPr>
        <w:t>a)</w:t>
      </w:r>
      <w:r w:rsidR="00C578FF">
        <w:rPr>
          <w:rFonts w:ascii="Times New Roman" w:hAnsi="Times New Roman"/>
          <w:sz w:val="24"/>
          <w:szCs w:val="24"/>
        </w:rPr>
        <w:t xml:space="preserve"> La SN-3PH 2021-2025 prévoit l’a</w:t>
      </w:r>
      <w:r w:rsidR="00C578FF" w:rsidRPr="00C578FF">
        <w:rPr>
          <w:rFonts w:ascii="Times New Roman" w:hAnsi="Times New Roman"/>
          <w:sz w:val="24"/>
          <w:szCs w:val="24"/>
        </w:rPr>
        <w:t>mélior</w:t>
      </w:r>
      <w:r w:rsidR="00C578FF">
        <w:rPr>
          <w:rFonts w:ascii="Times New Roman" w:hAnsi="Times New Roman"/>
          <w:sz w:val="24"/>
          <w:szCs w:val="24"/>
        </w:rPr>
        <w:t>ation de</w:t>
      </w:r>
      <w:r w:rsidR="00C578FF" w:rsidRPr="00C578FF">
        <w:rPr>
          <w:rFonts w:ascii="Times New Roman" w:hAnsi="Times New Roman"/>
          <w:sz w:val="24"/>
          <w:szCs w:val="24"/>
        </w:rPr>
        <w:t xml:space="preserve"> la prise en charge des personnes handicapées en situation de risque et d’urgence humanitaire </w:t>
      </w:r>
      <w:r w:rsidR="00C578FF">
        <w:rPr>
          <w:rFonts w:ascii="Times New Roman" w:hAnsi="Times New Roman"/>
          <w:sz w:val="24"/>
          <w:szCs w:val="24"/>
        </w:rPr>
        <w:t xml:space="preserve">par le </w:t>
      </w:r>
      <w:r w:rsidR="00C578FF" w:rsidRPr="00C578FF">
        <w:rPr>
          <w:rFonts w:ascii="Times New Roman" w:hAnsi="Times New Roman"/>
          <w:sz w:val="24"/>
          <w:szCs w:val="24"/>
        </w:rPr>
        <w:t xml:space="preserve">renforcement du dispositif de </w:t>
      </w:r>
      <w:r w:rsidR="00C578FF">
        <w:rPr>
          <w:rFonts w:ascii="Times New Roman" w:hAnsi="Times New Roman"/>
          <w:sz w:val="24"/>
          <w:szCs w:val="24"/>
        </w:rPr>
        <w:t xml:space="preserve">leur </w:t>
      </w:r>
      <w:r w:rsidR="00C578FF" w:rsidRPr="00C578FF">
        <w:rPr>
          <w:rFonts w:ascii="Times New Roman" w:hAnsi="Times New Roman"/>
          <w:sz w:val="24"/>
          <w:szCs w:val="24"/>
        </w:rPr>
        <w:t xml:space="preserve">prise en charge </w:t>
      </w:r>
      <w:r w:rsidR="00C578FF">
        <w:rPr>
          <w:rFonts w:ascii="Times New Roman" w:hAnsi="Times New Roman"/>
          <w:sz w:val="24"/>
          <w:szCs w:val="24"/>
        </w:rPr>
        <w:t>et</w:t>
      </w:r>
      <w:r w:rsidR="00C578FF" w:rsidRPr="00C578FF">
        <w:rPr>
          <w:rFonts w:ascii="Times New Roman" w:hAnsi="Times New Roman"/>
          <w:sz w:val="24"/>
          <w:szCs w:val="24"/>
        </w:rPr>
        <w:t xml:space="preserve"> des capacités de résilience des parents, des enfants handicapés et des femmes handicapées face aux situations de risque et d’urgence humanitaire</w:t>
      </w:r>
      <w:r w:rsidR="00C578FF">
        <w:rPr>
          <w:rFonts w:ascii="Times New Roman" w:hAnsi="Times New Roman"/>
          <w:sz w:val="24"/>
          <w:szCs w:val="24"/>
        </w:rPr>
        <w:t>.</w:t>
      </w:r>
      <w:r w:rsidR="000C38BA">
        <w:rPr>
          <w:rFonts w:ascii="Times New Roman" w:hAnsi="Times New Roman"/>
          <w:sz w:val="24"/>
          <w:szCs w:val="24"/>
        </w:rPr>
        <w:t xml:space="preserve"> A cet effet, son plan d’actions opérationnel 2021-2023 prévoit la réalisation de plusieurs activités dont les principales sont les suivantes :</w:t>
      </w:r>
    </w:p>
    <w:p w14:paraId="1A29678E" w14:textId="77777777" w:rsidR="004E7BEE" w:rsidRPr="008B7883" w:rsidRDefault="000C38BA" w:rsidP="008B7883">
      <w:pPr>
        <w:pStyle w:val="ListParagraph"/>
        <w:numPr>
          <w:ilvl w:val="0"/>
          <w:numId w:val="2"/>
        </w:numPr>
        <w:jc w:val="both"/>
        <w:rPr>
          <w:rFonts w:ascii="Times New Roman" w:hAnsi="Times New Roman"/>
          <w:sz w:val="24"/>
          <w:szCs w:val="24"/>
        </w:rPr>
      </w:pPr>
      <w:r w:rsidRPr="0071295C">
        <w:rPr>
          <w:rFonts w:ascii="Times New Roman" w:hAnsi="Times New Roman"/>
          <w:sz w:val="24"/>
          <w:szCs w:val="24"/>
        </w:rPr>
        <w:t xml:space="preserve">la dotation </w:t>
      </w:r>
      <w:r w:rsidR="0071295C" w:rsidRPr="0071295C">
        <w:rPr>
          <w:rFonts w:ascii="Times New Roman" w:hAnsi="Times New Roman"/>
          <w:sz w:val="24"/>
          <w:szCs w:val="24"/>
        </w:rPr>
        <w:t>à 660</w:t>
      </w:r>
      <w:r w:rsidRPr="0071295C">
        <w:rPr>
          <w:rFonts w:ascii="Times New Roman" w:hAnsi="Times New Roman"/>
          <w:sz w:val="24"/>
          <w:szCs w:val="24"/>
        </w:rPr>
        <w:t xml:space="preserve"> personnes handicapées déplacées interne</w:t>
      </w:r>
      <w:r w:rsidR="00E74FE3">
        <w:rPr>
          <w:rFonts w:ascii="Times New Roman" w:hAnsi="Times New Roman"/>
          <w:sz w:val="24"/>
          <w:szCs w:val="24"/>
        </w:rPr>
        <w:t>s</w:t>
      </w:r>
      <w:r w:rsidRPr="0071295C">
        <w:rPr>
          <w:rFonts w:ascii="Times New Roman" w:hAnsi="Times New Roman"/>
          <w:sz w:val="24"/>
          <w:szCs w:val="24"/>
        </w:rPr>
        <w:t xml:space="preserve"> vulnérables de matériel spécifique et de mobilité</w:t>
      </w:r>
      <w:r w:rsidR="0071295C" w:rsidRPr="0071295C">
        <w:rPr>
          <w:rFonts w:ascii="Times New Roman" w:hAnsi="Times New Roman"/>
          <w:sz w:val="24"/>
          <w:szCs w:val="24"/>
        </w:rPr>
        <w:t xml:space="preserve">, </w:t>
      </w:r>
      <w:r w:rsidR="00363564">
        <w:rPr>
          <w:rFonts w:ascii="Times New Roman" w:hAnsi="Times New Roman"/>
          <w:sz w:val="24"/>
          <w:szCs w:val="24"/>
        </w:rPr>
        <w:t>à hauteur</w:t>
      </w:r>
      <w:r w:rsidR="00E74FE3">
        <w:rPr>
          <w:rFonts w:ascii="Times New Roman" w:hAnsi="Times New Roman"/>
          <w:sz w:val="24"/>
          <w:szCs w:val="24"/>
        </w:rPr>
        <w:t xml:space="preserve"> de 99 000 000 de FCFA</w:t>
      </w:r>
      <w:r w:rsidR="00363564">
        <w:rPr>
          <w:rFonts w:ascii="Times New Roman" w:hAnsi="Times New Roman"/>
          <w:sz w:val="24"/>
          <w:szCs w:val="24"/>
        </w:rPr>
        <w:t>, l</w:t>
      </w:r>
      <w:r w:rsidR="00363564" w:rsidRPr="00363564">
        <w:rPr>
          <w:rFonts w:ascii="Times New Roman" w:hAnsi="Times New Roman"/>
          <w:sz w:val="24"/>
          <w:szCs w:val="24"/>
        </w:rPr>
        <w:t>a fourniture de soutien psychosocial aux personnes handicapées, à hauteur de 60 000 000 FCFA</w:t>
      </w:r>
      <w:r w:rsidR="00363564">
        <w:rPr>
          <w:rFonts w:ascii="Times New Roman" w:hAnsi="Times New Roman"/>
          <w:sz w:val="24"/>
          <w:szCs w:val="24"/>
        </w:rPr>
        <w:t xml:space="preserve">, </w:t>
      </w:r>
      <w:r w:rsidR="00363564" w:rsidRPr="00363564">
        <w:rPr>
          <w:rFonts w:ascii="Times New Roman" w:hAnsi="Times New Roman"/>
          <w:sz w:val="24"/>
          <w:szCs w:val="24"/>
        </w:rPr>
        <w:t>d’appui alimentaire de 3000 000 FCFA et d’appui financier et/ou matériel au relèvement de 32 personnes victimes de catastrophes ou de crises humanitaires, y compris les personnes handicapées, pour un budget prévisionnel de 16 000 000 FCFA</w:t>
      </w:r>
      <w:r w:rsidR="008B7883">
        <w:rPr>
          <w:rFonts w:ascii="Times New Roman" w:hAnsi="Times New Roman"/>
          <w:sz w:val="24"/>
          <w:szCs w:val="24"/>
        </w:rPr>
        <w:t xml:space="preserve">, </w:t>
      </w:r>
      <w:r w:rsidR="0071295C" w:rsidRPr="008B7883">
        <w:rPr>
          <w:rFonts w:ascii="Times New Roman" w:hAnsi="Times New Roman"/>
          <w:sz w:val="24"/>
          <w:szCs w:val="24"/>
        </w:rPr>
        <w:t>la s</w:t>
      </w:r>
      <w:r w:rsidRPr="008B7883">
        <w:rPr>
          <w:rFonts w:ascii="Times New Roman" w:hAnsi="Times New Roman"/>
          <w:sz w:val="24"/>
          <w:szCs w:val="24"/>
        </w:rPr>
        <w:t>ubvention</w:t>
      </w:r>
      <w:r w:rsidR="0071295C" w:rsidRPr="008B7883">
        <w:rPr>
          <w:rFonts w:ascii="Times New Roman" w:hAnsi="Times New Roman"/>
          <w:sz w:val="24"/>
          <w:szCs w:val="24"/>
        </w:rPr>
        <w:t xml:space="preserve"> de</w:t>
      </w:r>
      <w:r w:rsidRPr="008B7883">
        <w:rPr>
          <w:rFonts w:ascii="Times New Roman" w:hAnsi="Times New Roman"/>
          <w:sz w:val="24"/>
          <w:szCs w:val="24"/>
        </w:rPr>
        <w:t xml:space="preserve"> la prise en charge sanitaire de</w:t>
      </w:r>
      <w:r w:rsidR="0071295C" w:rsidRPr="008B7883">
        <w:rPr>
          <w:rFonts w:ascii="Times New Roman" w:hAnsi="Times New Roman"/>
          <w:sz w:val="24"/>
          <w:szCs w:val="24"/>
        </w:rPr>
        <w:t xml:space="preserve"> 600</w:t>
      </w:r>
      <w:r w:rsidRPr="008B7883">
        <w:rPr>
          <w:rFonts w:ascii="Times New Roman" w:hAnsi="Times New Roman"/>
          <w:sz w:val="24"/>
          <w:szCs w:val="24"/>
        </w:rPr>
        <w:t xml:space="preserve"> Personnes handicapées déplacées interne</w:t>
      </w:r>
      <w:r w:rsidR="009779C4" w:rsidRPr="008B7883">
        <w:rPr>
          <w:rFonts w:ascii="Times New Roman" w:hAnsi="Times New Roman"/>
          <w:sz w:val="24"/>
          <w:szCs w:val="24"/>
        </w:rPr>
        <w:t>s</w:t>
      </w:r>
      <w:r w:rsidR="0071295C" w:rsidRPr="008B7883">
        <w:rPr>
          <w:rFonts w:ascii="Times New Roman" w:hAnsi="Times New Roman"/>
          <w:sz w:val="24"/>
          <w:szCs w:val="24"/>
        </w:rPr>
        <w:t xml:space="preserve">, </w:t>
      </w:r>
      <w:r w:rsidR="00E74FE3" w:rsidRPr="008B7883">
        <w:rPr>
          <w:rFonts w:ascii="Times New Roman" w:hAnsi="Times New Roman"/>
          <w:sz w:val="24"/>
          <w:szCs w:val="24"/>
        </w:rPr>
        <w:t>à hauteur totale de 120 000 000 FCFA</w:t>
      </w:r>
      <w:r w:rsidR="0071295C" w:rsidRPr="008B7883">
        <w:rPr>
          <w:rFonts w:ascii="Times New Roman" w:hAnsi="Times New Roman"/>
          <w:sz w:val="24"/>
          <w:szCs w:val="24"/>
        </w:rPr>
        <w:t> ;</w:t>
      </w:r>
    </w:p>
    <w:p w14:paraId="41766217" w14:textId="77777777" w:rsidR="00A973EC" w:rsidRDefault="004E7BEE" w:rsidP="00AB1214">
      <w:pPr>
        <w:pStyle w:val="ListParagraph"/>
        <w:numPr>
          <w:ilvl w:val="0"/>
          <w:numId w:val="2"/>
        </w:numPr>
        <w:jc w:val="both"/>
        <w:rPr>
          <w:rFonts w:ascii="Times New Roman" w:hAnsi="Times New Roman"/>
          <w:sz w:val="24"/>
          <w:szCs w:val="24"/>
        </w:rPr>
      </w:pPr>
      <w:proofErr w:type="gramStart"/>
      <w:r w:rsidRPr="00FD08C8">
        <w:rPr>
          <w:rFonts w:ascii="Times New Roman" w:hAnsi="Times New Roman"/>
          <w:sz w:val="24"/>
          <w:szCs w:val="24"/>
        </w:rPr>
        <w:t>la</w:t>
      </w:r>
      <w:proofErr w:type="gramEnd"/>
      <w:r w:rsidRPr="00FD08C8">
        <w:rPr>
          <w:rFonts w:ascii="Times New Roman" w:hAnsi="Times New Roman"/>
          <w:sz w:val="24"/>
          <w:szCs w:val="24"/>
        </w:rPr>
        <w:t xml:space="preserve"> p</w:t>
      </w:r>
      <w:r>
        <w:rPr>
          <w:rFonts w:ascii="Times New Roman" w:hAnsi="Times New Roman"/>
          <w:sz w:val="24"/>
          <w:szCs w:val="24"/>
        </w:rPr>
        <w:t>rise</w:t>
      </w:r>
      <w:r w:rsidRPr="004E7BEE">
        <w:rPr>
          <w:rFonts w:ascii="Times New Roman" w:hAnsi="Times New Roman"/>
          <w:sz w:val="24"/>
          <w:szCs w:val="24"/>
        </w:rPr>
        <w:t xml:space="preserve"> en charge </w:t>
      </w:r>
      <w:r w:rsidR="002C782A">
        <w:rPr>
          <w:rFonts w:ascii="Times New Roman" w:hAnsi="Times New Roman"/>
          <w:sz w:val="24"/>
          <w:szCs w:val="24"/>
        </w:rPr>
        <w:t>de 38 000</w:t>
      </w:r>
      <w:r w:rsidR="00A973EC" w:rsidRPr="00A973EC">
        <w:rPr>
          <w:rFonts w:ascii="Times New Roman" w:hAnsi="Times New Roman"/>
          <w:sz w:val="24"/>
          <w:szCs w:val="24"/>
        </w:rPr>
        <w:t xml:space="preserve"> personnes handicapées en situation de risque et d’urgence humanitaire</w:t>
      </w:r>
      <w:r w:rsidR="002C782A">
        <w:rPr>
          <w:rFonts w:ascii="Times New Roman" w:hAnsi="Times New Roman"/>
          <w:sz w:val="24"/>
          <w:szCs w:val="24"/>
        </w:rPr>
        <w:t xml:space="preserve"> dont </w:t>
      </w:r>
      <w:r w:rsidR="002C782A" w:rsidRPr="002C782A">
        <w:rPr>
          <w:rFonts w:ascii="Times New Roman" w:hAnsi="Times New Roman"/>
          <w:sz w:val="24"/>
          <w:szCs w:val="24"/>
        </w:rPr>
        <w:t xml:space="preserve">21 000 </w:t>
      </w:r>
      <w:r w:rsidR="00A973EC" w:rsidRPr="002C782A">
        <w:rPr>
          <w:rFonts w:ascii="Times New Roman" w:hAnsi="Times New Roman"/>
          <w:sz w:val="24"/>
          <w:szCs w:val="24"/>
        </w:rPr>
        <w:t>femmes handicapées</w:t>
      </w:r>
      <w:r w:rsidR="002C782A">
        <w:rPr>
          <w:rFonts w:ascii="Times New Roman" w:hAnsi="Times New Roman"/>
          <w:sz w:val="24"/>
          <w:szCs w:val="24"/>
        </w:rPr>
        <w:t> ;</w:t>
      </w:r>
    </w:p>
    <w:p w14:paraId="759DEC56" w14:textId="77777777" w:rsidR="002C782A" w:rsidRPr="002C782A" w:rsidRDefault="00AB1214" w:rsidP="002C782A">
      <w:pPr>
        <w:pStyle w:val="ListParagraph"/>
        <w:numPr>
          <w:ilvl w:val="0"/>
          <w:numId w:val="2"/>
        </w:numPr>
        <w:jc w:val="both"/>
        <w:rPr>
          <w:rFonts w:ascii="Times New Roman" w:hAnsi="Times New Roman"/>
          <w:sz w:val="24"/>
          <w:szCs w:val="24"/>
        </w:rPr>
      </w:pPr>
      <w:proofErr w:type="gramStart"/>
      <w:r>
        <w:rPr>
          <w:rFonts w:ascii="Times New Roman" w:hAnsi="Times New Roman"/>
          <w:sz w:val="24"/>
          <w:szCs w:val="24"/>
        </w:rPr>
        <w:t>l</w:t>
      </w:r>
      <w:r w:rsidR="002C782A">
        <w:rPr>
          <w:rFonts w:ascii="Times New Roman" w:hAnsi="Times New Roman"/>
          <w:sz w:val="24"/>
          <w:szCs w:val="24"/>
        </w:rPr>
        <w:t>a</w:t>
      </w:r>
      <w:proofErr w:type="gramEnd"/>
      <w:r w:rsidR="002C782A">
        <w:rPr>
          <w:rFonts w:ascii="Times New Roman" w:hAnsi="Times New Roman"/>
          <w:sz w:val="24"/>
          <w:szCs w:val="24"/>
        </w:rPr>
        <w:t xml:space="preserve"> d</w:t>
      </w:r>
      <w:r w:rsidR="002C782A" w:rsidRPr="002C782A">
        <w:rPr>
          <w:rFonts w:ascii="Times New Roman" w:hAnsi="Times New Roman"/>
          <w:sz w:val="24"/>
          <w:szCs w:val="24"/>
        </w:rPr>
        <w:t>ot</w:t>
      </w:r>
      <w:r w:rsidR="002C782A">
        <w:rPr>
          <w:rFonts w:ascii="Times New Roman" w:hAnsi="Times New Roman"/>
          <w:sz w:val="24"/>
          <w:szCs w:val="24"/>
        </w:rPr>
        <w:t>ation</w:t>
      </w:r>
      <w:r w:rsidR="002C782A" w:rsidRPr="002C782A">
        <w:rPr>
          <w:rFonts w:ascii="Times New Roman" w:hAnsi="Times New Roman"/>
          <w:sz w:val="24"/>
          <w:szCs w:val="24"/>
        </w:rPr>
        <w:t xml:space="preserve"> des espaces amis des enfants (EAE) des zones à défis sécuritaires d'équipements et de matériel éducatif pour enfants handicapés</w:t>
      </w:r>
      <w:r w:rsidR="00FD0835">
        <w:rPr>
          <w:rFonts w:ascii="Times New Roman" w:hAnsi="Times New Roman"/>
          <w:sz w:val="24"/>
          <w:szCs w:val="24"/>
        </w:rPr>
        <w:t>, à hauteur de 25 000 000 FCFA</w:t>
      </w:r>
      <w:r w:rsidR="008B7883">
        <w:rPr>
          <w:rFonts w:ascii="Times New Roman" w:hAnsi="Times New Roman"/>
          <w:sz w:val="24"/>
          <w:szCs w:val="24"/>
        </w:rPr>
        <w:t>, l</w:t>
      </w:r>
      <w:r w:rsidR="008B7883" w:rsidRPr="00363564">
        <w:rPr>
          <w:rFonts w:ascii="Times New Roman" w:hAnsi="Times New Roman"/>
          <w:sz w:val="24"/>
          <w:szCs w:val="24"/>
        </w:rPr>
        <w:t>e parrainage de 150 orphelins et autres enfants vulnérables (OEV) handicapés pour un budget prévisionnel de 7 500 000 FCFA</w:t>
      </w:r>
      <w:r w:rsidR="008B7883">
        <w:rPr>
          <w:rFonts w:ascii="Times New Roman" w:hAnsi="Times New Roman"/>
          <w:sz w:val="24"/>
          <w:szCs w:val="24"/>
        </w:rPr>
        <w:t xml:space="preserve"> et </w:t>
      </w:r>
      <w:r w:rsidR="008B7883" w:rsidRPr="00FD08C8">
        <w:rPr>
          <w:rFonts w:ascii="Times New Roman" w:hAnsi="Times New Roman"/>
          <w:sz w:val="24"/>
          <w:szCs w:val="24"/>
        </w:rPr>
        <w:t>la p</w:t>
      </w:r>
      <w:r w:rsidR="008B7883">
        <w:rPr>
          <w:rFonts w:ascii="Times New Roman" w:hAnsi="Times New Roman"/>
          <w:sz w:val="24"/>
          <w:szCs w:val="24"/>
        </w:rPr>
        <w:t>rise</w:t>
      </w:r>
      <w:r w:rsidR="008B7883" w:rsidRPr="004E7BEE">
        <w:rPr>
          <w:rFonts w:ascii="Times New Roman" w:hAnsi="Times New Roman"/>
          <w:sz w:val="24"/>
          <w:szCs w:val="24"/>
        </w:rPr>
        <w:t xml:space="preserve"> en charge de</w:t>
      </w:r>
      <w:r w:rsidR="008B7883">
        <w:rPr>
          <w:rFonts w:ascii="Times New Roman" w:hAnsi="Times New Roman"/>
          <w:sz w:val="24"/>
          <w:szCs w:val="24"/>
        </w:rPr>
        <w:t xml:space="preserve"> 3000</w:t>
      </w:r>
      <w:r w:rsidR="008B7883" w:rsidRPr="004E7BEE">
        <w:rPr>
          <w:rFonts w:ascii="Times New Roman" w:hAnsi="Times New Roman"/>
          <w:sz w:val="24"/>
          <w:szCs w:val="24"/>
        </w:rPr>
        <w:t xml:space="preserve"> enfants handicapés </w:t>
      </w:r>
      <w:r w:rsidR="008B7883">
        <w:rPr>
          <w:rFonts w:ascii="Times New Roman" w:hAnsi="Times New Roman"/>
          <w:sz w:val="24"/>
          <w:szCs w:val="24"/>
        </w:rPr>
        <w:t>pour un coût global estimé à 4 000 000 FCFA.</w:t>
      </w:r>
      <w:r w:rsidR="002C782A" w:rsidRPr="002C782A">
        <w:rPr>
          <w:rFonts w:ascii="Times New Roman" w:hAnsi="Times New Roman"/>
          <w:sz w:val="24"/>
          <w:szCs w:val="24"/>
        </w:rPr>
        <w:t xml:space="preserve"> </w:t>
      </w:r>
    </w:p>
    <w:p w14:paraId="4680933B" w14:textId="77777777" w:rsidR="000E1B56" w:rsidRDefault="00C55573" w:rsidP="00A35D18">
      <w:pPr>
        <w:jc w:val="both"/>
        <w:rPr>
          <w:rFonts w:ascii="Times New Roman" w:hAnsi="Times New Roman"/>
          <w:sz w:val="24"/>
          <w:szCs w:val="24"/>
        </w:rPr>
      </w:pPr>
      <w:r>
        <w:rPr>
          <w:rFonts w:ascii="Times New Roman" w:hAnsi="Times New Roman"/>
          <w:sz w:val="24"/>
          <w:szCs w:val="24"/>
        </w:rPr>
        <w:t xml:space="preserve">Il faut </w:t>
      </w:r>
      <w:r w:rsidR="001E0790">
        <w:rPr>
          <w:rFonts w:ascii="Times New Roman" w:hAnsi="Times New Roman"/>
          <w:sz w:val="24"/>
          <w:szCs w:val="24"/>
        </w:rPr>
        <w:t xml:space="preserve">toutefois </w:t>
      </w:r>
      <w:r>
        <w:rPr>
          <w:rFonts w:ascii="Times New Roman" w:hAnsi="Times New Roman"/>
          <w:sz w:val="24"/>
          <w:szCs w:val="24"/>
        </w:rPr>
        <w:t>relever que ces intentions de prise en charge restent dérisoires par rapport au</w:t>
      </w:r>
      <w:r w:rsidR="00A35D18" w:rsidRPr="00C55573">
        <w:rPr>
          <w:rFonts w:ascii="Times New Roman" w:hAnsi="Times New Roman"/>
          <w:sz w:val="24"/>
          <w:szCs w:val="24"/>
        </w:rPr>
        <w:t xml:space="preserve"> nombre de </w:t>
      </w:r>
      <w:r>
        <w:rPr>
          <w:rFonts w:ascii="Times New Roman" w:hAnsi="Times New Roman"/>
          <w:sz w:val="24"/>
          <w:szCs w:val="24"/>
        </w:rPr>
        <w:t>personnes handicapées</w:t>
      </w:r>
      <w:r w:rsidR="00A35D18" w:rsidRPr="00C55573">
        <w:rPr>
          <w:rFonts w:ascii="Times New Roman" w:hAnsi="Times New Roman"/>
          <w:sz w:val="24"/>
          <w:szCs w:val="24"/>
        </w:rPr>
        <w:t xml:space="preserve"> déplacées internes ou touchées par la situation humanitaire</w:t>
      </w:r>
      <w:r>
        <w:rPr>
          <w:rFonts w:ascii="Times New Roman" w:hAnsi="Times New Roman"/>
          <w:sz w:val="24"/>
          <w:szCs w:val="24"/>
        </w:rPr>
        <w:t xml:space="preserve">. En effet, </w:t>
      </w:r>
      <w:r w:rsidR="009D6A9C">
        <w:rPr>
          <w:rFonts w:ascii="Times New Roman" w:hAnsi="Times New Roman"/>
          <w:sz w:val="24"/>
          <w:szCs w:val="24"/>
        </w:rPr>
        <w:t>déjà en septembre 2020, on dénombrait 17 348 personnes handicapées déplacées internes dont 7 451 hommes et 9</w:t>
      </w:r>
      <w:r w:rsidR="000E1B56">
        <w:rPr>
          <w:rFonts w:ascii="Times New Roman" w:hAnsi="Times New Roman"/>
          <w:sz w:val="24"/>
          <w:szCs w:val="24"/>
        </w:rPr>
        <w:t> 897 femmes</w:t>
      </w:r>
      <w:r w:rsidR="009D6A9C">
        <w:rPr>
          <w:rFonts w:ascii="Times New Roman" w:hAnsi="Times New Roman"/>
          <w:sz w:val="24"/>
          <w:szCs w:val="24"/>
        </w:rPr>
        <w:t>, soit 1,68%</w:t>
      </w:r>
      <w:r w:rsidR="000E1B56">
        <w:rPr>
          <w:rFonts w:ascii="Times New Roman" w:hAnsi="Times New Roman"/>
          <w:sz w:val="24"/>
          <w:szCs w:val="24"/>
        </w:rPr>
        <w:t xml:space="preserve"> du nombre total de personnes déplacées internes à l’époque qui était de 1 034 609. </w:t>
      </w:r>
      <w:r w:rsidR="000F7EB3">
        <w:rPr>
          <w:rFonts w:ascii="Times New Roman" w:hAnsi="Times New Roman"/>
          <w:sz w:val="24"/>
          <w:szCs w:val="24"/>
        </w:rPr>
        <w:t xml:space="preserve"> A la date du 30 novembre 2021, le Burkina Faso comptait officiellement </w:t>
      </w:r>
      <w:r w:rsidR="000F7EB3" w:rsidRPr="000F7EB3">
        <w:rPr>
          <w:rFonts w:ascii="Times New Roman" w:hAnsi="Times New Roman"/>
          <w:sz w:val="24"/>
          <w:szCs w:val="24"/>
        </w:rPr>
        <w:t>1 501</w:t>
      </w:r>
      <w:r w:rsidR="000F7EB3">
        <w:rPr>
          <w:rFonts w:ascii="Times New Roman" w:hAnsi="Times New Roman"/>
          <w:sz w:val="24"/>
          <w:szCs w:val="24"/>
        </w:rPr>
        <w:t> </w:t>
      </w:r>
      <w:r w:rsidR="000F7EB3" w:rsidRPr="000F7EB3">
        <w:rPr>
          <w:rFonts w:ascii="Times New Roman" w:hAnsi="Times New Roman"/>
          <w:sz w:val="24"/>
          <w:szCs w:val="24"/>
        </w:rPr>
        <w:t>775</w:t>
      </w:r>
      <w:r w:rsidR="000F7EB3">
        <w:rPr>
          <w:rFonts w:ascii="Times New Roman" w:hAnsi="Times New Roman"/>
          <w:sz w:val="24"/>
          <w:szCs w:val="24"/>
        </w:rPr>
        <w:t xml:space="preserve"> personnes déplacées internes.</w:t>
      </w:r>
    </w:p>
    <w:p w14:paraId="4D9D1F2A" w14:textId="77777777" w:rsidR="00DE5819" w:rsidRDefault="00F20BB0" w:rsidP="007B13FE">
      <w:pPr>
        <w:jc w:val="both"/>
        <w:rPr>
          <w:rFonts w:ascii="Times New Roman" w:hAnsi="Times New Roman"/>
          <w:sz w:val="24"/>
          <w:szCs w:val="24"/>
        </w:rPr>
      </w:pPr>
      <w:r w:rsidRPr="006B3FD5">
        <w:rPr>
          <w:rFonts w:ascii="Times New Roman" w:hAnsi="Times New Roman"/>
          <w:b/>
          <w:bCs/>
          <w:sz w:val="24"/>
          <w:szCs w:val="24"/>
        </w:rPr>
        <w:t>b)</w:t>
      </w:r>
      <w:r w:rsidRPr="00F20BB0">
        <w:rPr>
          <w:rFonts w:ascii="Times New Roman" w:hAnsi="Times New Roman"/>
          <w:sz w:val="24"/>
          <w:szCs w:val="24"/>
        </w:rPr>
        <w:t xml:space="preserve"> </w:t>
      </w:r>
      <w:r w:rsidR="00952F03">
        <w:rPr>
          <w:rFonts w:ascii="Times New Roman" w:hAnsi="Times New Roman"/>
          <w:sz w:val="24"/>
          <w:szCs w:val="24"/>
        </w:rPr>
        <w:t xml:space="preserve">Très peu de mesures spécifiques de </w:t>
      </w:r>
      <w:r w:rsidR="00952F03" w:rsidRPr="00F20BB0">
        <w:rPr>
          <w:rFonts w:ascii="Times New Roman" w:hAnsi="Times New Roman"/>
          <w:sz w:val="24"/>
          <w:szCs w:val="24"/>
        </w:rPr>
        <w:t xml:space="preserve">protection des droits des personnes handicapées </w:t>
      </w:r>
      <w:r w:rsidR="00335D86">
        <w:rPr>
          <w:rFonts w:ascii="Times New Roman" w:hAnsi="Times New Roman"/>
          <w:sz w:val="24"/>
          <w:szCs w:val="24"/>
        </w:rPr>
        <w:t>sont mises en place</w:t>
      </w:r>
      <w:r w:rsidR="006B3FD5">
        <w:rPr>
          <w:rFonts w:ascii="Times New Roman" w:hAnsi="Times New Roman"/>
          <w:sz w:val="24"/>
          <w:szCs w:val="24"/>
        </w:rPr>
        <w:t xml:space="preserve"> par l’Etat</w:t>
      </w:r>
      <w:r w:rsidR="006B3FD5" w:rsidRPr="006B3FD5">
        <w:rPr>
          <w:rFonts w:ascii="Times New Roman" w:hAnsi="Times New Roman"/>
          <w:sz w:val="24"/>
          <w:szCs w:val="24"/>
        </w:rPr>
        <w:t xml:space="preserve"> </w:t>
      </w:r>
      <w:r w:rsidR="006B3FD5" w:rsidRPr="00F20BB0">
        <w:rPr>
          <w:rFonts w:ascii="Times New Roman" w:hAnsi="Times New Roman"/>
          <w:sz w:val="24"/>
          <w:szCs w:val="24"/>
        </w:rPr>
        <w:t>dans le contexte de la pandémie de COVID-19</w:t>
      </w:r>
      <w:r w:rsidR="00952F03" w:rsidRPr="00F20BB0">
        <w:rPr>
          <w:rFonts w:ascii="Times New Roman" w:hAnsi="Times New Roman"/>
          <w:sz w:val="24"/>
          <w:szCs w:val="24"/>
        </w:rPr>
        <w:t>.</w:t>
      </w:r>
      <w:r w:rsidR="00952F03">
        <w:rPr>
          <w:rFonts w:ascii="Times New Roman" w:hAnsi="Times New Roman"/>
          <w:sz w:val="24"/>
          <w:szCs w:val="24"/>
        </w:rPr>
        <w:t xml:space="preserve"> </w:t>
      </w:r>
      <w:r w:rsidR="00335D86">
        <w:rPr>
          <w:rFonts w:ascii="Times New Roman" w:hAnsi="Times New Roman"/>
          <w:sz w:val="24"/>
          <w:szCs w:val="24"/>
        </w:rPr>
        <w:t>Il s’agit simplement de la r</w:t>
      </w:r>
      <w:r w:rsidR="00952F03" w:rsidRPr="00952F03">
        <w:rPr>
          <w:rFonts w:ascii="Times New Roman" w:hAnsi="Times New Roman"/>
          <w:sz w:val="24"/>
          <w:szCs w:val="24"/>
        </w:rPr>
        <w:t>éalis</w:t>
      </w:r>
      <w:r w:rsidR="00335D86">
        <w:rPr>
          <w:rFonts w:ascii="Times New Roman" w:hAnsi="Times New Roman"/>
          <w:sz w:val="24"/>
          <w:szCs w:val="24"/>
        </w:rPr>
        <w:t>ation</w:t>
      </w:r>
      <w:r w:rsidR="00952F03" w:rsidRPr="00952F03">
        <w:rPr>
          <w:rFonts w:ascii="Times New Roman" w:hAnsi="Times New Roman"/>
          <w:sz w:val="24"/>
          <w:szCs w:val="24"/>
        </w:rPr>
        <w:t xml:space="preserve"> et </w:t>
      </w:r>
      <w:r w:rsidR="00335D86">
        <w:rPr>
          <w:rFonts w:ascii="Times New Roman" w:hAnsi="Times New Roman"/>
          <w:sz w:val="24"/>
          <w:szCs w:val="24"/>
        </w:rPr>
        <w:t xml:space="preserve">de la </w:t>
      </w:r>
      <w:r w:rsidR="00952F03" w:rsidRPr="00952F03">
        <w:rPr>
          <w:rFonts w:ascii="Times New Roman" w:hAnsi="Times New Roman"/>
          <w:sz w:val="24"/>
          <w:szCs w:val="24"/>
        </w:rPr>
        <w:t>diffus</w:t>
      </w:r>
      <w:r w:rsidR="00335D86">
        <w:rPr>
          <w:rFonts w:ascii="Times New Roman" w:hAnsi="Times New Roman"/>
          <w:sz w:val="24"/>
          <w:szCs w:val="24"/>
        </w:rPr>
        <w:t>ion</w:t>
      </w:r>
      <w:r w:rsidR="00952F03" w:rsidRPr="00952F03">
        <w:rPr>
          <w:rFonts w:ascii="Times New Roman" w:hAnsi="Times New Roman"/>
          <w:sz w:val="24"/>
          <w:szCs w:val="24"/>
        </w:rPr>
        <w:t xml:space="preserve"> </w:t>
      </w:r>
      <w:r w:rsidR="00335D86">
        <w:rPr>
          <w:rFonts w:ascii="Times New Roman" w:hAnsi="Times New Roman"/>
          <w:sz w:val="24"/>
          <w:szCs w:val="24"/>
        </w:rPr>
        <w:t>d’</w:t>
      </w:r>
      <w:r w:rsidR="00952F03" w:rsidRPr="00952F03">
        <w:rPr>
          <w:rFonts w:ascii="Times New Roman" w:hAnsi="Times New Roman"/>
          <w:sz w:val="24"/>
          <w:szCs w:val="24"/>
        </w:rPr>
        <w:t xml:space="preserve">un documentaire sur la prise en charge des enfants </w:t>
      </w:r>
      <w:r w:rsidR="00952F03" w:rsidRPr="00952F03">
        <w:rPr>
          <w:rFonts w:ascii="Times New Roman" w:hAnsi="Times New Roman"/>
          <w:sz w:val="24"/>
          <w:szCs w:val="24"/>
        </w:rPr>
        <w:lastRenderedPageBreak/>
        <w:t>handicapés dans le contexte du COVID 19</w:t>
      </w:r>
      <w:r w:rsidR="00335D86">
        <w:rPr>
          <w:rFonts w:ascii="Times New Roman" w:hAnsi="Times New Roman"/>
          <w:sz w:val="24"/>
          <w:szCs w:val="24"/>
        </w:rPr>
        <w:t>.</w:t>
      </w:r>
      <w:r w:rsidR="007B13FE" w:rsidRPr="007B13FE">
        <w:t xml:space="preserve"> </w:t>
      </w:r>
      <w:r w:rsidR="007B13FE">
        <w:rPr>
          <w:rFonts w:ascii="Times New Roman" w:hAnsi="Times New Roman"/>
          <w:sz w:val="24"/>
          <w:szCs w:val="24"/>
        </w:rPr>
        <w:t xml:space="preserve"> En rappel,</w:t>
      </w:r>
      <w:r w:rsidR="007B13FE" w:rsidRPr="007B13FE">
        <w:rPr>
          <w:rFonts w:ascii="Times New Roman" w:hAnsi="Times New Roman"/>
          <w:sz w:val="24"/>
          <w:szCs w:val="24"/>
        </w:rPr>
        <w:t xml:space="preserve"> </w:t>
      </w:r>
      <w:r w:rsidR="007B13FE">
        <w:rPr>
          <w:rFonts w:ascii="Times New Roman" w:hAnsi="Times New Roman"/>
          <w:sz w:val="24"/>
          <w:szCs w:val="24"/>
        </w:rPr>
        <w:t>l</w:t>
      </w:r>
      <w:r w:rsidR="007B13FE" w:rsidRPr="007B13FE">
        <w:rPr>
          <w:rFonts w:ascii="Times New Roman" w:hAnsi="Times New Roman"/>
          <w:sz w:val="24"/>
          <w:szCs w:val="24"/>
        </w:rPr>
        <w:t xml:space="preserve">e Plan national de préparation et de riposte à l’épidémie de COVID 19 adopté en mars 2020 ne fait nullement allusion aux personnes handicapées. </w:t>
      </w:r>
      <w:r w:rsidR="007B13FE" w:rsidRPr="00DE5819">
        <w:rPr>
          <w:rFonts w:ascii="Times New Roman" w:hAnsi="Times New Roman"/>
          <w:sz w:val="24"/>
          <w:szCs w:val="24"/>
        </w:rPr>
        <w:t xml:space="preserve">Les enseignements à distance, notamment par voies radiophonique et télévisuelle initiés par le Ministère </w:t>
      </w:r>
      <w:r w:rsidR="00DE0C82">
        <w:rPr>
          <w:rFonts w:ascii="Times New Roman" w:hAnsi="Times New Roman"/>
          <w:sz w:val="24"/>
          <w:szCs w:val="24"/>
        </w:rPr>
        <w:t xml:space="preserve">en charge </w:t>
      </w:r>
      <w:r w:rsidR="007B13FE" w:rsidRPr="00DE5819">
        <w:rPr>
          <w:rFonts w:ascii="Times New Roman" w:hAnsi="Times New Roman"/>
          <w:sz w:val="24"/>
          <w:szCs w:val="24"/>
        </w:rPr>
        <w:t>de l’éducation nationale n’ont pas été adaptés pour les élèves handicapés, particulièrement pour les élèves handicapés visuels et auditifs alors même que ces initiatives ont été développées à titre de mesures de continuité éducative pour pallier la fermeture des écoles décidée en mars 2020 pour contenir la propagation de la maladie.</w:t>
      </w:r>
      <w:r w:rsidR="007B13FE" w:rsidRPr="007B13FE">
        <w:rPr>
          <w:rFonts w:ascii="Times New Roman" w:hAnsi="Times New Roman"/>
          <w:sz w:val="24"/>
          <w:szCs w:val="24"/>
        </w:rPr>
        <w:t xml:space="preserve"> </w:t>
      </w:r>
    </w:p>
    <w:p w14:paraId="1FC17B35" w14:textId="77777777" w:rsidR="00952F03" w:rsidRDefault="007B13FE" w:rsidP="007B13FE">
      <w:pPr>
        <w:jc w:val="both"/>
        <w:rPr>
          <w:rFonts w:ascii="Times New Roman" w:hAnsi="Times New Roman"/>
          <w:sz w:val="24"/>
          <w:szCs w:val="24"/>
        </w:rPr>
      </w:pPr>
      <w:r w:rsidRPr="007B13FE">
        <w:rPr>
          <w:rFonts w:ascii="Times New Roman" w:hAnsi="Times New Roman"/>
          <w:sz w:val="24"/>
          <w:szCs w:val="24"/>
        </w:rPr>
        <w:t xml:space="preserve">De même, des plaidoyers effectués par des </w:t>
      </w:r>
      <w:r w:rsidR="001E0790">
        <w:rPr>
          <w:rFonts w:ascii="Times New Roman" w:hAnsi="Times New Roman"/>
          <w:sz w:val="24"/>
          <w:szCs w:val="24"/>
        </w:rPr>
        <w:t>OPH</w:t>
      </w:r>
      <w:r w:rsidRPr="007B13FE">
        <w:rPr>
          <w:rFonts w:ascii="Times New Roman" w:hAnsi="Times New Roman"/>
          <w:sz w:val="24"/>
          <w:szCs w:val="24"/>
        </w:rPr>
        <w:t xml:space="preserve"> auprès des autorités en charge de l’information et de la communication en vue de la conception et de la diffusion de messages </w:t>
      </w:r>
      <w:r w:rsidR="00F610C0">
        <w:rPr>
          <w:rFonts w:ascii="Times New Roman" w:hAnsi="Times New Roman"/>
          <w:sz w:val="24"/>
          <w:szCs w:val="24"/>
        </w:rPr>
        <w:t>accessibl</w:t>
      </w:r>
      <w:r w:rsidR="00F610C0" w:rsidRPr="007B13FE">
        <w:rPr>
          <w:rFonts w:ascii="Times New Roman" w:hAnsi="Times New Roman"/>
          <w:sz w:val="24"/>
          <w:szCs w:val="24"/>
        </w:rPr>
        <w:t xml:space="preserve">es </w:t>
      </w:r>
      <w:r w:rsidRPr="007B13FE">
        <w:rPr>
          <w:rFonts w:ascii="Times New Roman" w:hAnsi="Times New Roman"/>
          <w:sz w:val="24"/>
          <w:szCs w:val="24"/>
        </w:rPr>
        <w:t>de sensibilisation contre la pandémie</w:t>
      </w:r>
      <w:r>
        <w:rPr>
          <w:rFonts w:ascii="Times New Roman" w:hAnsi="Times New Roman"/>
          <w:sz w:val="24"/>
          <w:szCs w:val="24"/>
        </w:rPr>
        <w:t xml:space="preserve"> </w:t>
      </w:r>
      <w:r w:rsidRPr="007B13FE">
        <w:rPr>
          <w:rFonts w:ascii="Times New Roman" w:hAnsi="Times New Roman"/>
          <w:sz w:val="24"/>
          <w:szCs w:val="24"/>
        </w:rPr>
        <w:t>aux personnes handicapées sont restés sans suite pour des raisons financières.</w:t>
      </w:r>
    </w:p>
    <w:p w14:paraId="5CA057C6" w14:textId="77777777" w:rsidR="001E0790" w:rsidRPr="001E0790" w:rsidRDefault="00951840" w:rsidP="007B13FE">
      <w:pPr>
        <w:jc w:val="both"/>
        <w:rPr>
          <w:rFonts w:ascii="Times New Roman" w:hAnsi="Times New Roman"/>
          <w:b/>
          <w:bCs/>
          <w:sz w:val="24"/>
          <w:szCs w:val="24"/>
        </w:rPr>
      </w:pPr>
      <w:r>
        <w:rPr>
          <w:rFonts w:ascii="Times New Roman" w:hAnsi="Times New Roman"/>
          <w:b/>
          <w:bCs/>
          <w:sz w:val="24"/>
          <w:szCs w:val="24"/>
        </w:rPr>
        <w:t>Recommandations proposées</w:t>
      </w:r>
    </w:p>
    <w:p w14:paraId="0E5437A0" w14:textId="77777777" w:rsidR="00DE5819" w:rsidRDefault="00F92B0E" w:rsidP="00F92B0E">
      <w:pPr>
        <w:pStyle w:val="ListParagraph"/>
        <w:numPr>
          <w:ilvl w:val="0"/>
          <w:numId w:val="19"/>
        </w:numPr>
        <w:jc w:val="both"/>
        <w:rPr>
          <w:rFonts w:ascii="Times New Roman" w:hAnsi="Times New Roman"/>
          <w:sz w:val="24"/>
          <w:szCs w:val="24"/>
        </w:rPr>
      </w:pPr>
      <w:r>
        <w:rPr>
          <w:rFonts w:ascii="Times New Roman" w:hAnsi="Times New Roman"/>
          <w:sz w:val="24"/>
          <w:szCs w:val="24"/>
        </w:rPr>
        <w:t>Prendre des mesures efficaces pour prévenir les conflits communautaires récurrents et protéger les personnes handicapées en cas de survenance de ces conflits ;</w:t>
      </w:r>
    </w:p>
    <w:p w14:paraId="4FE6AFCB" w14:textId="77777777" w:rsidR="0037390E" w:rsidRDefault="0037390E" w:rsidP="00F92B0E">
      <w:pPr>
        <w:pStyle w:val="ListParagraph"/>
        <w:numPr>
          <w:ilvl w:val="0"/>
          <w:numId w:val="19"/>
        </w:numPr>
        <w:jc w:val="both"/>
        <w:rPr>
          <w:rFonts w:ascii="Times New Roman" w:hAnsi="Times New Roman"/>
          <w:sz w:val="24"/>
          <w:szCs w:val="24"/>
        </w:rPr>
      </w:pPr>
      <w:r>
        <w:rPr>
          <w:rFonts w:ascii="Times New Roman" w:hAnsi="Times New Roman"/>
          <w:sz w:val="24"/>
          <w:szCs w:val="24"/>
        </w:rPr>
        <w:t>Rendre inclusifs les recensements des personnes déplacées internes effectués dans le contexte de la crise sécuritaire</w:t>
      </w:r>
      <w:r w:rsidR="00F92B0E" w:rsidRPr="00F92B0E">
        <w:rPr>
          <w:rFonts w:ascii="Times New Roman" w:hAnsi="Times New Roman"/>
          <w:sz w:val="24"/>
          <w:szCs w:val="24"/>
        </w:rPr>
        <w:t xml:space="preserve"> ; </w:t>
      </w:r>
    </w:p>
    <w:p w14:paraId="5FF2E133" w14:textId="77777777" w:rsidR="0037390E" w:rsidRDefault="0037390E" w:rsidP="00F92B0E">
      <w:pPr>
        <w:pStyle w:val="ListParagraph"/>
        <w:numPr>
          <w:ilvl w:val="0"/>
          <w:numId w:val="19"/>
        </w:numPr>
        <w:jc w:val="both"/>
        <w:rPr>
          <w:rFonts w:ascii="Times New Roman" w:hAnsi="Times New Roman"/>
          <w:sz w:val="24"/>
          <w:szCs w:val="24"/>
        </w:rPr>
      </w:pPr>
      <w:r>
        <w:rPr>
          <w:rFonts w:ascii="Times New Roman" w:hAnsi="Times New Roman"/>
          <w:sz w:val="24"/>
          <w:szCs w:val="24"/>
        </w:rPr>
        <w:t>G</w:t>
      </w:r>
      <w:r w:rsidR="00F92B0E" w:rsidRPr="00F92B0E">
        <w:rPr>
          <w:rFonts w:ascii="Times New Roman" w:hAnsi="Times New Roman"/>
          <w:sz w:val="24"/>
          <w:szCs w:val="24"/>
        </w:rPr>
        <w:t xml:space="preserve">arantir l’accès des personnes </w:t>
      </w:r>
      <w:r>
        <w:rPr>
          <w:rFonts w:ascii="Times New Roman" w:hAnsi="Times New Roman"/>
          <w:sz w:val="24"/>
          <w:szCs w:val="24"/>
        </w:rPr>
        <w:t xml:space="preserve">handicapées déplacées internes </w:t>
      </w:r>
      <w:r w:rsidR="00F92B0E" w:rsidRPr="00F92B0E">
        <w:rPr>
          <w:rFonts w:ascii="Times New Roman" w:hAnsi="Times New Roman"/>
          <w:sz w:val="24"/>
          <w:szCs w:val="24"/>
        </w:rPr>
        <w:t xml:space="preserve">à l’aide humanitaire et aux services essentiels, notamment aux soins de santé, à l’alimentation et à l’éducation ; </w:t>
      </w:r>
    </w:p>
    <w:p w14:paraId="03B6554C" w14:textId="77777777" w:rsidR="00F92B0E" w:rsidRDefault="0037390E" w:rsidP="00F92B0E">
      <w:pPr>
        <w:pStyle w:val="ListParagraph"/>
        <w:numPr>
          <w:ilvl w:val="0"/>
          <w:numId w:val="19"/>
        </w:numPr>
        <w:jc w:val="both"/>
        <w:rPr>
          <w:rFonts w:ascii="Times New Roman" w:hAnsi="Times New Roman"/>
          <w:sz w:val="24"/>
          <w:szCs w:val="24"/>
        </w:rPr>
      </w:pPr>
      <w:r>
        <w:rPr>
          <w:rFonts w:ascii="Times New Roman" w:hAnsi="Times New Roman"/>
          <w:sz w:val="24"/>
          <w:szCs w:val="24"/>
        </w:rPr>
        <w:t>Prendre les mesures nécessaires pour protéger</w:t>
      </w:r>
      <w:r w:rsidR="00F92B0E" w:rsidRPr="00F92B0E">
        <w:rPr>
          <w:rFonts w:ascii="Times New Roman" w:hAnsi="Times New Roman"/>
          <w:sz w:val="24"/>
          <w:szCs w:val="24"/>
        </w:rPr>
        <w:t xml:space="preserve"> </w:t>
      </w:r>
      <w:r>
        <w:rPr>
          <w:rFonts w:ascii="Times New Roman" w:hAnsi="Times New Roman"/>
          <w:sz w:val="24"/>
          <w:szCs w:val="24"/>
        </w:rPr>
        <w:t xml:space="preserve">les </w:t>
      </w:r>
      <w:r w:rsidRPr="00F92B0E">
        <w:rPr>
          <w:rFonts w:ascii="Times New Roman" w:hAnsi="Times New Roman"/>
          <w:sz w:val="24"/>
          <w:szCs w:val="24"/>
        </w:rPr>
        <w:t>réfugiés maliens handicapés qui résident dans l</w:t>
      </w:r>
      <w:r>
        <w:rPr>
          <w:rFonts w:ascii="Times New Roman" w:hAnsi="Times New Roman"/>
          <w:sz w:val="24"/>
          <w:szCs w:val="24"/>
        </w:rPr>
        <w:t>e pays</w:t>
      </w:r>
      <w:r w:rsidR="0042091A">
        <w:rPr>
          <w:rFonts w:ascii="Times New Roman" w:hAnsi="Times New Roman"/>
          <w:sz w:val="24"/>
          <w:szCs w:val="24"/>
        </w:rPr>
        <w:t>.</w:t>
      </w:r>
    </w:p>
    <w:p w14:paraId="04F2EA14" w14:textId="77777777" w:rsidR="0042091A" w:rsidRPr="00F92B0E" w:rsidRDefault="0042091A" w:rsidP="0042091A">
      <w:pPr>
        <w:pStyle w:val="ListParagraph"/>
        <w:jc w:val="both"/>
        <w:rPr>
          <w:rFonts w:ascii="Times New Roman" w:hAnsi="Times New Roman"/>
          <w:sz w:val="24"/>
          <w:szCs w:val="24"/>
        </w:rPr>
      </w:pPr>
    </w:p>
    <w:p w14:paraId="760AADD8" w14:textId="77777777" w:rsidR="00F20BB0" w:rsidRPr="00DE5819" w:rsidRDefault="00F20BB0" w:rsidP="00D4326B">
      <w:pPr>
        <w:pStyle w:val="Heading3"/>
        <w:rPr>
          <w:rFonts w:ascii="Times New Roman" w:hAnsi="Times New Roman"/>
          <w:b/>
          <w:bCs/>
          <w:i/>
          <w:iCs/>
        </w:rPr>
      </w:pPr>
      <w:bookmarkStart w:id="17" w:name="_Toc171691013"/>
      <w:r w:rsidRPr="00DE5819">
        <w:rPr>
          <w:rFonts w:ascii="Times New Roman" w:hAnsi="Times New Roman"/>
          <w:b/>
          <w:bCs/>
          <w:i/>
          <w:iCs/>
        </w:rPr>
        <w:t>Reconnaissance de la personnalité juridique dans des conditions d’égalité (art. 12)</w:t>
      </w:r>
      <w:bookmarkEnd w:id="17"/>
    </w:p>
    <w:p w14:paraId="12BC3A99" w14:textId="77777777" w:rsidR="004B5086" w:rsidRPr="00F20BB0" w:rsidRDefault="00F20BB0" w:rsidP="004B5086">
      <w:pPr>
        <w:jc w:val="both"/>
        <w:rPr>
          <w:rFonts w:ascii="Times New Roman" w:hAnsi="Times New Roman"/>
          <w:sz w:val="24"/>
          <w:szCs w:val="24"/>
        </w:rPr>
      </w:pPr>
      <w:r w:rsidRPr="00DE5819">
        <w:rPr>
          <w:rFonts w:ascii="Times New Roman" w:hAnsi="Times New Roman"/>
          <w:b/>
          <w:bCs/>
          <w:i/>
          <w:iCs/>
          <w:sz w:val="24"/>
          <w:szCs w:val="24"/>
        </w:rPr>
        <w:t xml:space="preserve">9. </w:t>
      </w:r>
      <w:r w:rsidRPr="00751E4E">
        <w:rPr>
          <w:rFonts w:ascii="Times New Roman" w:hAnsi="Times New Roman"/>
          <w:b/>
          <w:bCs/>
          <w:sz w:val="24"/>
          <w:szCs w:val="24"/>
        </w:rPr>
        <w:t>a)</w:t>
      </w:r>
      <w:r w:rsidRPr="00F20BB0">
        <w:rPr>
          <w:rFonts w:ascii="Times New Roman" w:hAnsi="Times New Roman"/>
          <w:sz w:val="24"/>
          <w:szCs w:val="24"/>
        </w:rPr>
        <w:t xml:space="preserve"> </w:t>
      </w:r>
      <w:r w:rsidR="00543EBF">
        <w:rPr>
          <w:rFonts w:ascii="Times New Roman" w:hAnsi="Times New Roman"/>
          <w:sz w:val="24"/>
          <w:szCs w:val="24"/>
        </w:rPr>
        <w:t>Ainsi, aucune mesure concrète de révision de la législation</w:t>
      </w:r>
      <w:r w:rsidR="004B5086" w:rsidRPr="004B5086">
        <w:rPr>
          <w:rFonts w:ascii="Times New Roman" w:hAnsi="Times New Roman"/>
          <w:sz w:val="24"/>
          <w:szCs w:val="24"/>
        </w:rPr>
        <w:t xml:space="preserve"> </w:t>
      </w:r>
      <w:r w:rsidR="004B5086" w:rsidRPr="00F20BB0">
        <w:rPr>
          <w:rFonts w:ascii="Times New Roman" w:hAnsi="Times New Roman"/>
          <w:sz w:val="24"/>
          <w:szCs w:val="24"/>
        </w:rPr>
        <w:t xml:space="preserve">sur la capacité juridique, en particulier </w:t>
      </w:r>
      <w:r w:rsidR="004B5086">
        <w:rPr>
          <w:rFonts w:ascii="Times New Roman" w:hAnsi="Times New Roman"/>
          <w:sz w:val="24"/>
          <w:szCs w:val="24"/>
        </w:rPr>
        <w:t>d</w:t>
      </w:r>
      <w:r w:rsidR="004B5086" w:rsidRPr="00F20BB0">
        <w:rPr>
          <w:rFonts w:ascii="Times New Roman" w:hAnsi="Times New Roman"/>
          <w:sz w:val="24"/>
          <w:szCs w:val="24"/>
        </w:rPr>
        <w:t xml:space="preserve">es articles 243, 552 (par. 2), 628, 629, 641 et 663 du Code des personnes et de la famille, </w:t>
      </w:r>
      <w:r w:rsidR="004B5086">
        <w:rPr>
          <w:rFonts w:ascii="Times New Roman" w:hAnsi="Times New Roman"/>
          <w:sz w:val="24"/>
          <w:szCs w:val="24"/>
        </w:rPr>
        <w:t>dans le sens</w:t>
      </w:r>
      <w:r w:rsidR="004B5086" w:rsidRPr="00F20BB0">
        <w:rPr>
          <w:rFonts w:ascii="Times New Roman" w:hAnsi="Times New Roman"/>
          <w:sz w:val="24"/>
          <w:szCs w:val="24"/>
        </w:rPr>
        <w:t xml:space="preserve"> d’abolir le statut d’incapable </w:t>
      </w:r>
      <w:r w:rsidR="004B5086">
        <w:rPr>
          <w:rFonts w:ascii="Times New Roman" w:hAnsi="Times New Roman"/>
          <w:sz w:val="24"/>
          <w:szCs w:val="24"/>
        </w:rPr>
        <w:t xml:space="preserve">n’est prévue. Bien que le Code des personnes et de la famille soit en relecture, la </w:t>
      </w:r>
      <w:proofErr w:type="gramStart"/>
      <w:r w:rsidR="004B5086">
        <w:rPr>
          <w:rFonts w:ascii="Times New Roman" w:hAnsi="Times New Roman"/>
          <w:sz w:val="24"/>
          <w:szCs w:val="24"/>
        </w:rPr>
        <w:t>non implication</w:t>
      </w:r>
      <w:proofErr w:type="gramEnd"/>
      <w:r w:rsidR="004B5086">
        <w:rPr>
          <w:rFonts w:ascii="Times New Roman" w:hAnsi="Times New Roman"/>
          <w:sz w:val="24"/>
          <w:szCs w:val="24"/>
        </w:rPr>
        <w:t xml:space="preserve"> des OPH dans le processus n’est pas de nature à </w:t>
      </w:r>
      <w:r w:rsidR="001C3E5C">
        <w:rPr>
          <w:rFonts w:ascii="Times New Roman" w:hAnsi="Times New Roman"/>
          <w:sz w:val="24"/>
          <w:szCs w:val="24"/>
        </w:rPr>
        <w:t xml:space="preserve">rassurer sur la relecture de ses dispositions non conformes à la Convention. </w:t>
      </w:r>
    </w:p>
    <w:p w14:paraId="5A20AE43" w14:textId="77777777" w:rsidR="00F20BB0" w:rsidRDefault="00F20BB0" w:rsidP="00A342B1">
      <w:pPr>
        <w:jc w:val="both"/>
        <w:rPr>
          <w:rFonts w:ascii="Times New Roman" w:hAnsi="Times New Roman"/>
          <w:sz w:val="24"/>
          <w:szCs w:val="24"/>
        </w:rPr>
      </w:pPr>
      <w:r w:rsidRPr="00751E4E">
        <w:rPr>
          <w:rFonts w:ascii="Times New Roman" w:hAnsi="Times New Roman"/>
          <w:b/>
          <w:bCs/>
          <w:sz w:val="24"/>
          <w:szCs w:val="24"/>
        </w:rPr>
        <w:t>b)</w:t>
      </w:r>
      <w:r w:rsidRPr="00F20BB0">
        <w:rPr>
          <w:rFonts w:ascii="Times New Roman" w:hAnsi="Times New Roman"/>
          <w:sz w:val="24"/>
          <w:szCs w:val="24"/>
        </w:rPr>
        <w:t xml:space="preserve"> </w:t>
      </w:r>
      <w:r w:rsidR="00423622">
        <w:rPr>
          <w:rFonts w:ascii="Times New Roman" w:hAnsi="Times New Roman"/>
          <w:sz w:val="24"/>
          <w:szCs w:val="24"/>
        </w:rPr>
        <w:t>Les d</w:t>
      </w:r>
      <w:r w:rsidR="00A342B1">
        <w:rPr>
          <w:rFonts w:ascii="Times New Roman" w:hAnsi="Times New Roman"/>
          <w:sz w:val="24"/>
          <w:szCs w:val="24"/>
        </w:rPr>
        <w:t xml:space="preserve">onnées statistiques du Ministère en charge de la justice ne sont pas désagrégées concernant le handicap. Ainsi, il n’existe </w:t>
      </w:r>
      <w:r w:rsidR="00B00212">
        <w:rPr>
          <w:rFonts w:ascii="Times New Roman" w:hAnsi="Times New Roman"/>
          <w:sz w:val="24"/>
          <w:szCs w:val="24"/>
        </w:rPr>
        <w:t xml:space="preserve">pas </w:t>
      </w:r>
      <w:r w:rsidR="00A342B1">
        <w:rPr>
          <w:rFonts w:ascii="Times New Roman" w:hAnsi="Times New Roman"/>
          <w:sz w:val="24"/>
          <w:szCs w:val="24"/>
        </w:rPr>
        <w:t>de compilations statistiques sur le nombre de</w:t>
      </w:r>
      <w:r w:rsidRPr="00F20BB0">
        <w:rPr>
          <w:rFonts w:ascii="Times New Roman" w:hAnsi="Times New Roman"/>
          <w:sz w:val="24"/>
          <w:szCs w:val="24"/>
        </w:rPr>
        <w:t xml:space="preserve"> personnes handicapées mises sous tutelle ou sous curatelle au titre du paragraphe 2 de l’article 552 du Code des personnes et de la famille, ventilé par type de handicap, sexe, âge et région géographique.</w:t>
      </w:r>
    </w:p>
    <w:p w14:paraId="32CA2066"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0F49BDA7" w14:textId="77777777" w:rsidR="00E62344" w:rsidRPr="00297819" w:rsidRDefault="005B637C" w:rsidP="00297819">
      <w:pPr>
        <w:jc w:val="both"/>
        <w:rPr>
          <w:rFonts w:ascii="Times New Roman" w:hAnsi="Times New Roman"/>
          <w:sz w:val="24"/>
          <w:szCs w:val="24"/>
        </w:rPr>
      </w:pPr>
      <w:r w:rsidRPr="00951840">
        <w:rPr>
          <w:rFonts w:ascii="Times New Roman" w:hAnsi="Times New Roman"/>
          <w:sz w:val="24"/>
          <w:szCs w:val="24"/>
        </w:rPr>
        <w:t>Réviser la législation sur la capacité juridique, en particulier les articles 243, 552 (par. 2), 628, 629, 641 et 663 du Code des personnes et de la famille, en vue d’abolir les incapacités juridiques</w:t>
      </w:r>
      <w:r w:rsidR="00C73D45" w:rsidRPr="00951840">
        <w:rPr>
          <w:rFonts w:ascii="Times New Roman" w:hAnsi="Times New Roman"/>
          <w:sz w:val="24"/>
          <w:szCs w:val="24"/>
        </w:rPr>
        <w:t>, notamment la curatelle et la tutelle,</w:t>
      </w:r>
      <w:r w:rsidRPr="00951840">
        <w:rPr>
          <w:rFonts w:ascii="Times New Roman" w:hAnsi="Times New Roman"/>
          <w:sz w:val="24"/>
          <w:szCs w:val="24"/>
        </w:rPr>
        <w:t xml:space="preserve"> fondées sur le handicap conformément à la Convention, et compte </w:t>
      </w:r>
      <w:r w:rsidR="00E62344" w:rsidRPr="00951840">
        <w:rPr>
          <w:rFonts w:ascii="Times New Roman" w:hAnsi="Times New Roman"/>
          <w:sz w:val="24"/>
          <w:szCs w:val="24"/>
        </w:rPr>
        <w:t xml:space="preserve">tenu </w:t>
      </w:r>
      <w:r w:rsidRPr="00951840">
        <w:rPr>
          <w:rFonts w:ascii="Times New Roman" w:hAnsi="Times New Roman"/>
          <w:sz w:val="24"/>
          <w:szCs w:val="24"/>
        </w:rPr>
        <w:t>de l’observation générale n°6 (2018) du Comité sur l’égalité et la non-discrimination</w:t>
      </w:r>
      <w:r w:rsidR="00E62344" w:rsidRPr="00951840">
        <w:rPr>
          <w:rFonts w:ascii="Times New Roman" w:hAnsi="Times New Roman"/>
          <w:sz w:val="24"/>
          <w:szCs w:val="24"/>
        </w:rPr>
        <w:t>.</w:t>
      </w:r>
    </w:p>
    <w:p w14:paraId="1AFD65EB" w14:textId="77777777" w:rsidR="00F20BB0" w:rsidRPr="005E3BDD" w:rsidRDefault="00F20BB0" w:rsidP="00D4326B">
      <w:pPr>
        <w:pStyle w:val="Heading3"/>
        <w:rPr>
          <w:rFonts w:ascii="Times New Roman" w:hAnsi="Times New Roman"/>
          <w:b/>
          <w:bCs/>
          <w:i/>
          <w:iCs/>
        </w:rPr>
      </w:pPr>
      <w:bookmarkStart w:id="18" w:name="_Toc171691014"/>
      <w:bookmarkStart w:id="19" w:name="_Hlk170934208"/>
      <w:r w:rsidRPr="005E3BDD">
        <w:rPr>
          <w:rFonts w:ascii="Times New Roman" w:hAnsi="Times New Roman"/>
          <w:b/>
          <w:bCs/>
          <w:i/>
          <w:iCs/>
        </w:rPr>
        <w:t>Accès à la justice (art. 13)</w:t>
      </w:r>
      <w:bookmarkEnd w:id="18"/>
    </w:p>
    <w:p w14:paraId="063BAF55" w14:textId="77777777" w:rsidR="00B74F09" w:rsidRDefault="00F20BB0" w:rsidP="000C2442">
      <w:pPr>
        <w:jc w:val="both"/>
        <w:rPr>
          <w:rFonts w:ascii="Times New Roman" w:hAnsi="Times New Roman"/>
          <w:sz w:val="24"/>
          <w:szCs w:val="24"/>
        </w:rPr>
      </w:pPr>
      <w:r w:rsidRPr="005E3BDD">
        <w:rPr>
          <w:rFonts w:ascii="Times New Roman" w:hAnsi="Times New Roman"/>
          <w:b/>
          <w:bCs/>
          <w:i/>
          <w:iCs/>
          <w:sz w:val="24"/>
          <w:szCs w:val="24"/>
        </w:rPr>
        <w:t>10.</w:t>
      </w:r>
      <w:r w:rsidRPr="00751E4E">
        <w:rPr>
          <w:rFonts w:ascii="Times New Roman" w:hAnsi="Times New Roman"/>
          <w:b/>
          <w:bCs/>
          <w:sz w:val="24"/>
          <w:szCs w:val="24"/>
        </w:rPr>
        <w:t>a)</w:t>
      </w:r>
      <w:r w:rsidRPr="00F20BB0">
        <w:rPr>
          <w:rFonts w:ascii="Times New Roman" w:hAnsi="Times New Roman"/>
          <w:sz w:val="24"/>
          <w:szCs w:val="24"/>
        </w:rPr>
        <w:t xml:space="preserve"> </w:t>
      </w:r>
      <w:r w:rsidR="008E205A">
        <w:rPr>
          <w:rFonts w:ascii="Times New Roman" w:hAnsi="Times New Roman"/>
          <w:sz w:val="24"/>
          <w:szCs w:val="24"/>
        </w:rPr>
        <w:t xml:space="preserve">Il existe très peu d’aménagements procéduraux adaptés au handicap. Ceux existants résultent des dispositions du code de procédure pénale. </w:t>
      </w:r>
      <w:r w:rsidR="0070001C">
        <w:rPr>
          <w:rFonts w:ascii="Times New Roman" w:hAnsi="Times New Roman"/>
          <w:sz w:val="24"/>
          <w:szCs w:val="24"/>
        </w:rPr>
        <w:t>Selon l</w:t>
      </w:r>
      <w:r w:rsidR="00E562EA">
        <w:rPr>
          <w:rFonts w:ascii="Times New Roman" w:hAnsi="Times New Roman"/>
          <w:sz w:val="24"/>
          <w:szCs w:val="24"/>
        </w:rPr>
        <w:t>’</w:t>
      </w:r>
      <w:r w:rsidR="008E205A">
        <w:rPr>
          <w:rFonts w:ascii="Times New Roman" w:hAnsi="Times New Roman"/>
          <w:sz w:val="24"/>
          <w:szCs w:val="24"/>
        </w:rPr>
        <w:t>article 261-34</w:t>
      </w:r>
      <w:r w:rsidR="00E562EA">
        <w:rPr>
          <w:rFonts w:ascii="Times New Roman" w:hAnsi="Times New Roman"/>
          <w:sz w:val="24"/>
          <w:szCs w:val="24"/>
        </w:rPr>
        <w:t xml:space="preserve"> </w:t>
      </w:r>
      <w:r w:rsidR="008E205A">
        <w:rPr>
          <w:rFonts w:ascii="Times New Roman" w:hAnsi="Times New Roman"/>
          <w:sz w:val="24"/>
          <w:szCs w:val="24"/>
        </w:rPr>
        <w:t>du code</w:t>
      </w:r>
      <w:r w:rsidR="0070001C">
        <w:rPr>
          <w:rFonts w:ascii="Times New Roman" w:hAnsi="Times New Roman"/>
          <w:sz w:val="24"/>
          <w:szCs w:val="24"/>
        </w:rPr>
        <w:t xml:space="preserve">, </w:t>
      </w:r>
      <w:r w:rsidR="00E562EA">
        <w:rPr>
          <w:rFonts w:ascii="Times New Roman" w:hAnsi="Times New Roman"/>
          <w:sz w:val="24"/>
          <w:szCs w:val="24"/>
        </w:rPr>
        <w:t>« </w:t>
      </w:r>
      <w:r w:rsidR="00871F32">
        <w:rPr>
          <w:rFonts w:ascii="Times New Roman" w:hAnsi="Times New Roman"/>
          <w:sz w:val="24"/>
          <w:szCs w:val="24"/>
        </w:rPr>
        <w:t>s</w:t>
      </w:r>
      <w:r w:rsidR="00871F32" w:rsidRPr="00871F32">
        <w:rPr>
          <w:rFonts w:ascii="Times New Roman" w:hAnsi="Times New Roman"/>
          <w:sz w:val="24"/>
          <w:szCs w:val="24"/>
        </w:rPr>
        <w:t xml:space="preserve">i le </w:t>
      </w:r>
      <w:r w:rsidR="00871F32" w:rsidRPr="00871F32">
        <w:rPr>
          <w:rFonts w:ascii="Times New Roman" w:hAnsi="Times New Roman"/>
          <w:sz w:val="24"/>
          <w:szCs w:val="24"/>
        </w:rPr>
        <w:lastRenderedPageBreak/>
        <w:t>témoin est sourd-muet et ne sait pas écrire, le juge d’instruction nomme d’office un interprète en langage des signes ou à défaut la personne qui a le plus l’habitude de converser avec le témoin</w:t>
      </w:r>
      <w:r w:rsidR="00E562EA">
        <w:rPr>
          <w:rFonts w:ascii="Times New Roman" w:hAnsi="Times New Roman"/>
          <w:sz w:val="24"/>
          <w:szCs w:val="24"/>
        </w:rPr>
        <w:t xml:space="preserve"> (..</w:t>
      </w:r>
      <w:r w:rsidR="00871F32" w:rsidRPr="00871F32">
        <w:rPr>
          <w:rFonts w:ascii="Times New Roman" w:hAnsi="Times New Roman"/>
          <w:sz w:val="24"/>
          <w:szCs w:val="24"/>
        </w:rPr>
        <w:t>.</w:t>
      </w:r>
      <w:r w:rsidR="00E562EA">
        <w:rPr>
          <w:rFonts w:ascii="Times New Roman" w:hAnsi="Times New Roman"/>
          <w:sz w:val="24"/>
          <w:szCs w:val="24"/>
        </w:rPr>
        <w:t>)</w:t>
      </w:r>
      <w:r w:rsidR="007E78AC">
        <w:rPr>
          <w:rFonts w:ascii="Times New Roman" w:hAnsi="Times New Roman"/>
          <w:sz w:val="24"/>
          <w:szCs w:val="24"/>
        </w:rPr>
        <w:t>.</w:t>
      </w:r>
      <w:r w:rsidR="00871F32" w:rsidRPr="00871F32">
        <w:rPr>
          <w:rFonts w:ascii="Times New Roman" w:hAnsi="Times New Roman"/>
          <w:sz w:val="24"/>
          <w:szCs w:val="24"/>
        </w:rPr>
        <w:t xml:space="preserve"> Dans le cas où le sourd-muet sait écrire, le greffier écrit les questions et les observations qui lui sont faites ; elles sont remises au témoin, qui donne par écrit ses réponses ou déclarations. Il est fait lecture du tout par le greffier</w:t>
      </w:r>
      <w:r w:rsidR="00871F32">
        <w:rPr>
          <w:rFonts w:ascii="Times New Roman" w:hAnsi="Times New Roman"/>
          <w:sz w:val="24"/>
          <w:szCs w:val="24"/>
        </w:rPr>
        <w:t> »</w:t>
      </w:r>
      <w:r w:rsidR="006A1AEB">
        <w:rPr>
          <w:rFonts w:ascii="Times New Roman" w:hAnsi="Times New Roman"/>
          <w:sz w:val="24"/>
          <w:szCs w:val="24"/>
        </w:rPr>
        <w:t>.</w:t>
      </w:r>
      <w:r w:rsidR="00871F32">
        <w:rPr>
          <w:rFonts w:ascii="Times New Roman" w:hAnsi="Times New Roman"/>
          <w:sz w:val="24"/>
          <w:szCs w:val="24"/>
        </w:rPr>
        <w:t xml:space="preserve"> </w:t>
      </w:r>
      <w:r w:rsidR="00E562EA">
        <w:rPr>
          <w:rFonts w:ascii="Times New Roman" w:hAnsi="Times New Roman"/>
          <w:sz w:val="24"/>
          <w:szCs w:val="24"/>
        </w:rPr>
        <w:t>Suivant également les</w:t>
      </w:r>
      <w:r w:rsidR="00871F32">
        <w:rPr>
          <w:rFonts w:ascii="Times New Roman" w:hAnsi="Times New Roman"/>
          <w:sz w:val="24"/>
          <w:szCs w:val="24"/>
        </w:rPr>
        <w:t xml:space="preserve"> article</w:t>
      </w:r>
      <w:r w:rsidR="00E562EA">
        <w:rPr>
          <w:rFonts w:ascii="Times New Roman" w:hAnsi="Times New Roman"/>
          <w:sz w:val="24"/>
          <w:szCs w:val="24"/>
        </w:rPr>
        <w:t>s</w:t>
      </w:r>
      <w:r w:rsidR="00871F32">
        <w:rPr>
          <w:rFonts w:ascii="Times New Roman" w:hAnsi="Times New Roman"/>
          <w:sz w:val="24"/>
          <w:szCs w:val="24"/>
        </w:rPr>
        <w:t xml:space="preserve"> </w:t>
      </w:r>
      <w:r w:rsidR="00871F32" w:rsidRPr="00871F32">
        <w:rPr>
          <w:rFonts w:ascii="Times New Roman" w:hAnsi="Times New Roman"/>
          <w:sz w:val="24"/>
          <w:szCs w:val="24"/>
        </w:rPr>
        <w:t>314-41</w:t>
      </w:r>
      <w:r w:rsidR="00871F32">
        <w:rPr>
          <w:rFonts w:ascii="Times New Roman" w:hAnsi="Times New Roman"/>
          <w:sz w:val="24"/>
          <w:szCs w:val="24"/>
        </w:rPr>
        <w:t xml:space="preserve">, </w:t>
      </w:r>
      <w:r w:rsidR="00E562EA" w:rsidRPr="0070001C">
        <w:rPr>
          <w:rFonts w:ascii="Times New Roman" w:hAnsi="Times New Roman"/>
          <w:sz w:val="24"/>
          <w:szCs w:val="24"/>
        </w:rPr>
        <w:t>321-31</w:t>
      </w:r>
      <w:r w:rsidR="00E562EA">
        <w:rPr>
          <w:rFonts w:ascii="Times New Roman" w:hAnsi="Times New Roman"/>
          <w:sz w:val="24"/>
          <w:szCs w:val="24"/>
        </w:rPr>
        <w:t xml:space="preserve"> et </w:t>
      </w:r>
      <w:r w:rsidR="00E562EA" w:rsidRPr="0070001C">
        <w:rPr>
          <w:rFonts w:ascii="Times New Roman" w:hAnsi="Times New Roman"/>
          <w:sz w:val="24"/>
          <w:szCs w:val="24"/>
        </w:rPr>
        <w:t>321-64</w:t>
      </w:r>
      <w:r w:rsidR="00E562EA">
        <w:rPr>
          <w:rFonts w:ascii="Times New Roman" w:hAnsi="Times New Roman"/>
          <w:sz w:val="24"/>
          <w:szCs w:val="24"/>
        </w:rPr>
        <w:t xml:space="preserve"> du même</w:t>
      </w:r>
      <w:r w:rsidR="00712FFC">
        <w:rPr>
          <w:rFonts w:ascii="Times New Roman" w:hAnsi="Times New Roman"/>
          <w:sz w:val="24"/>
          <w:szCs w:val="24"/>
        </w:rPr>
        <w:t xml:space="preserve"> </w:t>
      </w:r>
      <w:r w:rsidR="00A94A13">
        <w:rPr>
          <w:rFonts w:ascii="Times New Roman" w:hAnsi="Times New Roman"/>
          <w:sz w:val="24"/>
          <w:szCs w:val="24"/>
        </w:rPr>
        <w:t>code, «</w:t>
      </w:r>
      <w:r w:rsidR="00871F32">
        <w:rPr>
          <w:rFonts w:ascii="Times New Roman" w:hAnsi="Times New Roman"/>
          <w:sz w:val="24"/>
          <w:szCs w:val="24"/>
        </w:rPr>
        <w:t> d</w:t>
      </w:r>
      <w:r w:rsidR="00871F32" w:rsidRPr="00871F32">
        <w:rPr>
          <w:rFonts w:ascii="Times New Roman" w:hAnsi="Times New Roman"/>
          <w:sz w:val="24"/>
          <w:szCs w:val="24"/>
        </w:rPr>
        <w:t xml:space="preserve">ans le cas où l’accusé, </w:t>
      </w:r>
      <w:r w:rsidR="00E562EA">
        <w:rPr>
          <w:rFonts w:ascii="Times New Roman" w:hAnsi="Times New Roman"/>
          <w:sz w:val="24"/>
          <w:szCs w:val="24"/>
        </w:rPr>
        <w:t xml:space="preserve">le prévenu, </w:t>
      </w:r>
      <w:r w:rsidR="00871F32" w:rsidRPr="00871F32">
        <w:rPr>
          <w:rFonts w:ascii="Times New Roman" w:hAnsi="Times New Roman"/>
          <w:sz w:val="24"/>
          <w:szCs w:val="24"/>
        </w:rPr>
        <w:t xml:space="preserve">les témoins ou l’un d’eux ne parlent pas suffisamment la langue officielle ou est sourd-muet ou s’il est nécessaire de traduire un document versé aux débats, le président </w:t>
      </w:r>
      <w:r w:rsidR="006A1AEB">
        <w:rPr>
          <w:rFonts w:ascii="Times New Roman" w:hAnsi="Times New Roman"/>
          <w:sz w:val="24"/>
          <w:szCs w:val="24"/>
        </w:rPr>
        <w:t xml:space="preserve">de la juridiction </w:t>
      </w:r>
      <w:r w:rsidR="00871F32" w:rsidRPr="00871F32">
        <w:rPr>
          <w:rFonts w:ascii="Times New Roman" w:hAnsi="Times New Roman"/>
          <w:sz w:val="24"/>
          <w:szCs w:val="24"/>
        </w:rPr>
        <w:t xml:space="preserve">procède à la désignation d’un interprète conformément à l’article 261-34. </w:t>
      </w:r>
    </w:p>
    <w:p w14:paraId="3AC203E1" w14:textId="77777777" w:rsidR="004832F4" w:rsidRDefault="006A1AEB" w:rsidP="00FE66D7">
      <w:pPr>
        <w:jc w:val="both"/>
        <w:rPr>
          <w:rFonts w:ascii="Times New Roman" w:hAnsi="Times New Roman"/>
          <w:sz w:val="24"/>
          <w:szCs w:val="24"/>
        </w:rPr>
      </w:pPr>
      <w:bookmarkStart w:id="20" w:name="_Hlk92622052"/>
      <w:r>
        <w:rPr>
          <w:rFonts w:ascii="Times New Roman" w:hAnsi="Times New Roman"/>
          <w:sz w:val="24"/>
          <w:szCs w:val="24"/>
        </w:rPr>
        <w:t xml:space="preserve">Quant aux aménagements procéduraux </w:t>
      </w:r>
      <w:r w:rsidR="00F20BB0" w:rsidRPr="00F20BB0">
        <w:rPr>
          <w:rFonts w:ascii="Times New Roman" w:hAnsi="Times New Roman"/>
          <w:sz w:val="24"/>
          <w:szCs w:val="24"/>
        </w:rPr>
        <w:t>adaptés à l’âge</w:t>
      </w:r>
      <w:r>
        <w:rPr>
          <w:rFonts w:ascii="Times New Roman" w:hAnsi="Times New Roman"/>
          <w:sz w:val="24"/>
          <w:szCs w:val="24"/>
        </w:rPr>
        <w:t>, ils ne sont pas spécifiques au handicap et concernent les enfants en conflit avec la loi.</w:t>
      </w:r>
      <w:r w:rsidR="008238EC">
        <w:rPr>
          <w:rFonts w:ascii="Times New Roman" w:hAnsi="Times New Roman"/>
          <w:sz w:val="24"/>
          <w:szCs w:val="24"/>
        </w:rPr>
        <w:t xml:space="preserve"> </w:t>
      </w:r>
      <w:r w:rsidR="004832F4">
        <w:rPr>
          <w:rFonts w:ascii="Times New Roman" w:hAnsi="Times New Roman"/>
          <w:sz w:val="24"/>
          <w:szCs w:val="24"/>
        </w:rPr>
        <w:t>Ainsi, t</w:t>
      </w:r>
      <w:r w:rsidR="004832F4" w:rsidRPr="004832F4">
        <w:rPr>
          <w:rFonts w:ascii="Times New Roman" w:hAnsi="Times New Roman"/>
          <w:sz w:val="24"/>
          <w:szCs w:val="24"/>
        </w:rPr>
        <w:t>out mineur en conflit avec la loi a droit à l’assistance d’un avocat</w:t>
      </w:r>
      <w:r w:rsidR="00FE66D7">
        <w:rPr>
          <w:rFonts w:ascii="Times New Roman" w:hAnsi="Times New Roman"/>
          <w:sz w:val="24"/>
          <w:szCs w:val="24"/>
        </w:rPr>
        <w:t xml:space="preserve"> ou</w:t>
      </w:r>
      <w:r w:rsidR="004832F4" w:rsidRPr="004832F4">
        <w:rPr>
          <w:rFonts w:ascii="Times New Roman" w:hAnsi="Times New Roman"/>
          <w:sz w:val="24"/>
          <w:szCs w:val="24"/>
        </w:rPr>
        <w:t xml:space="preserve"> d’un travailleur social habilité. Lorsque le mineur fait l’objet d’une retenue, d’une garde à vue ou d’une détention, il est retenu dans des locaux ou aménagements spéciaux réservés uniquement aux enfants.</w:t>
      </w:r>
      <w:r w:rsidR="00FE66D7">
        <w:rPr>
          <w:rFonts w:ascii="Times New Roman" w:hAnsi="Times New Roman"/>
          <w:sz w:val="24"/>
          <w:szCs w:val="24"/>
        </w:rPr>
        <w:t xml:space="preserve"> </w:t>
      </w:r>
      <w:r w:rsidR="004832F4">
        <w:rPr>
          <w:rFonts w:ascii="Times New Roman" w:hAnsi="Times New Roman"/>
          <w:sz w:val="24"/>
          <w:szCs w:val="24"/>
        </w:rPr>
        <w:t>La loi a institué des juridictions spécialisées pour connaître des infractions reproché</w:t>
      </w:r>
      <w:r w:rsidR="009E11BC">
        <w:rPr>
          <w:rFonts w:ascii="Times New Roman" w:hAnsi="Times New Roman"/>
          <w:sz w:val="24"/>
          <w:szCs w:val="24"/>
        </w:rPr>
        <w:t>e</w:t>
      </w:r>
      <w:r w:rsidR="004832F4">
        <w:rPr>
          <w:rFonts w:ascii="Times New Roman" w:hAnsi="Times New Roman"/>
          <w:sz w:val="24"/>
          <w:szCs w:val="24"/>
        </w:rPr>
        <w:t>s aux enfants</w:t>
      </w:r>
      <w:r w:rsidR="00FE66D7">
        <w:rPr>
          <w:rFonts w:ascii="Times New Roman" w:hAnsi="Times New Roman"/>
          <w:sz w:val="24"/>
          <w:szCs w:val="24"/>
        </w:rPr>
        <w:t>, notamment</w:t>
      </w:r>
      <w:r w:rsidR="009E11BC" w:rsidRPr="009E11BC">
        <w:rPr>
          <w:rFonts w:ascii="Times New Roman" w:hAnsi="Times New Roman"/>
          <w:sz w:val="24"/>
          <w:szCs w:val="24"/>
        </w:rPr>
        <w:t xml:space="preserve"> le juge des enfants</w:t>
      </w:r>
      <w:r w:rsidR="00FE66D7">
        <w:rPr>
          <w:rFonts w:ascii="Times New Roman" w:hAnsi="Times New Roman"/>
          <w:sz w:val="24"/>
          <w:szCs w:val="24"/>
        </w:rPr>
        <w:t xml:space="preserve"> et la </w:t>
      </w:r>
      <w:r w:rsidR="0002028E" w:rsidRPr="0002028E">
        <w:rPr>
          <w:rFonts w:ascii="Times New Roman" w:hAnsi="Times New Roman"/>
          <w:sz w:val="24"/>
          <w:szCs w:val="24"/>
        </w:rPr>
        <w:t xml:space="preserve">section pour enfants </w:t>
      </w:r>
      <w:r w:rsidR="0002028E">
        <w:rPr>
          <w:rFonts w:ascii="Times New Roman" w:hAnsi="Times New Roman"/>
          <w:sz w:val="24"/>
          <w:szCs w:val="24"/>
        </w:rPr>
        <w:t>qui</w:t>
      </w:r>
      <w:r w:rsidR="00FE66D7">
        <w:rPr>
          <w:rFonts w:ascii="Times New Roman" w:hAnsi="Times New Roman"/>
          <w:sz w:val="24"/>
          <w:szCs w:val="24"/>
        </w:rPr>
        <w:t xml:space="preserve"> </w:t>
      </w:r>
      <w:r w:rsidR="0002028E" w:rsidRPr="0002028E">
        <w:rPr>
          <w:rFonts w:ascii="Times New Roman" w:hAnsi="Times New Roman"/>
          <w:sz w:val="24"/>
          <w:szCs w:val="24"/>
        </w:rPr>
        <w:t>s</w:t>
      </w:r>
      <w:r w:rsidR="00FE66D7">
        <w:rPr>
          <w:rFonts w:ascii="Times New Roman" w:hAnsi="Times New Roman"/>
          <w:sz w:val="24"/>
          <w:szCs w:val="24"/>
        </w:rPr>
        <w:t>ont également compétents</w:t>
      </w:r>
      <w:r w:rsidR="0002028E" w:rsidRPr="0002028E">
        <w:rPr>
          <w:rFonts w:ascii="Times New Roman" w:hAnsi="Times New Roman"/>
          <w:sz w:val="24"/>
          <w:szCs w:val="24"/>
        </w:rPr>
        <w:t xml:space="preserve"> pour ordonner toutes mesures utiles lorsque le mineur est en danger.</w:t>
      </w:r>
    </w:p>
    <w:bookmarkEnd w:id="20"/>
    <w:p w14:paraId="401BAAD3" w14:textId="77777777" w:rsidR="00B37D19" w:rsidRPr="00E62344" w:rsidRDefault="00E62344" w:rsidP="00B37D19">
      <w:pPr>
        <w:jc w:val="both"/>
        <w:rPr>
          <w:rFonts w:ascii="Times New Roman" w:hAnsi="Times New Roman"/>
          <w:sz w:val="24"/>
          <w:szCs w:val="24"/>
        </w:rPr>
      </w:pPr>
      <w:r>
        <w:rPr>
          <w:rFonts w:ascii="Times New Roman" w:hAnsi="Times New Roman"/>
          <w:sz w:val="24"/>
          <w:szCs w:val="24"/>
        </w:rPr>
        <w:t>En</w:t>
      </w:r>
      <w:r w:rsidR="00B37D19" w:rsidRPr="00E62344">
        <w:rPr>
          <w:rFonts w:ascii="Times New Roman" w:hAnsi="Times New Roman"/>
          <w:sz w:val="24"/>
          <w:szCs w:val="24"/>
        </w:rPr>
        <w:t xml:space="preserve"> dépit de ces dispositions, dans la pratique, les juridictions sont confrontées à un</w:t>
      </w:r>
      <w:r w:rsidR="00307AF7">
        <w:rPr>
          <w:rFonts w:ascii="Times New Roman" w:hAnsi="Times New Roman"/>
          <w:sz w:val="24"/>
          <w:szCs w:val="24"/>
        </w:rPr>
        <w:t xml:space="preserve">e insuffisance </w:t>
      </w:r>
      <w:r>
        <w:rPr>
          <w:rFonts w:ascii="Times New Roman" w:hAnsi="Times New Roman"/>
          <w:sz w:val="24"/>
          <w:szCs w:val="24"/>
        </w:rPr>
        <w:t>criard</w:t>
      </w:r>
      <w:r w:rsidR="00307AF7">
        <w:rPr>
          <w:rFonts w:ascii="Times New Roman" w:hAnsi="Times New Roman"/>
          <w:sz w:val="24"/>
          <w:szCs w:val="24"/>
        </w:rPr>
        <w:t>e</w:t>
      </w:r>
      <w:r w:rsidR="00B37D19" w:rsidRPr="00E62344">
        <w:rPr>
          <w:rFonts w:ascii="Times New Roman" w:hAnsi="Times New Roman"/>
          <w:sz w:val="24"/>
          <w:szCs w:val="24"/>
        </w:rPr>
        <w:t xml:space="preserve"> d’interprètes, particulièrement </w:t>
      </w:r>
      <w:r w:rsidR="00307AF7">
        <w:rPr>
          <w:rFonts w:ascii="Times New Roman" w:hAnsi="Times New Roman"/>
          <w:sz w:val="24"/>
          <w:szCs w:val="24"/>
        </w:rPr>
        <w:t xml:space="preserve">elles ne disposent pas d’interprètes </w:t>
      </w:r>
      <w:r w:rsidR="00B37D19" w:rsidRPr="00E62344">
        <w:rPr>
          <w:rFonts w:ascii="Times New Roman" w:hAnsi="Times New Roman"/>
          <w:sz w:val="24"/>
          <w:szCs w:val="24"/>
        </w:rPr>
        <w:t>en ligne de signes</w:t>
      </w:r>
      <w:r w:rsidR="00307AF7">
        <w:rPr>
          <w:rFonts w:ascii="Times New Roman" w:hAnsi="Times New Roman"/>
          <w:sz w:val="24"/>
          <w:szCs w:val="24"/>
        </w:rPr>
        <w:t>.</w:t>
      </w:r>
      <w:r w:rsidR="00B37D19" w:rsidRPr="00E62344">
        <w:rPr>
          <w:rFonts w:ascii="Times New Roman" w:hAnsi="Times New Roman"/>
          <w:sz w:val="24"/>
          <w:szCs w:val="24"/>
        </w:rPr>
        <w:t xml:space="preserve"> </w:t>
      </w:r>
    </w:p>
    <w:p w14:paraId="00754390" w14:textId="77777777" w:rsidR="00BF230D" w:rsidRDefault="00307AF7" w:rsidP="00E8183B">
      <w:pPr>
        <w:jc w:val="both"/>
        <w:rPr>
          <w:rFonts w:ascii="Times New Roman" w:hAnsi="Times New Roman"/>
          <w:sz w:val="24"/>
          <w:szCs w:val="24"/>
        </w:rPr>
      </w:pPr>
      <w:r>
        <w:rPr>
          <w:rFonts w:ascii="Times New Roman" w:hAnsi="Times New Roman"/>
          <w:sz w:val="24"/>
          <w:szCs w:val="24"/>
        </w:rPr>
        <w:t xml:space="preserve">De même, la </w:t>
      </w:r>
      <w:proofErr w:type="gramStart"/>
      <w:r>
        <w:rPr>
          <w:rFonts w:ascii="Times New Roman" w:hAnsi="Times New Roman"/>
          <w:sz w:val="24"/>
          <w:szCs w:val="24"/>
        </w:rPr>
        <w:t>non vulgarisation</w:t>
      </w:r>
      <w:proofErr w:type="gramEnd"/>
      <w:r>
        <w:rPr>
          <w:rFonts w:ascii="Times New Roman" w:hAnsi="Times New Roman"/>
          <w:sz w:val="24"/>
          <w:szCs w:val="24"/>
        </w:rPr>
        <w:t xml:space="preserve"> de la Convention et des autres textes pertinents, y compris la légi</w:t>
      </w:r>
      <w:r w:rsidR="002C3B31">
        <w:rPr>
          <w:rFonts w:ascii="Times New Roman" w:hAnsi="Times New Roman"/>
          <w:sz w:val="24"/>
          <w:szCs w:val="24"/>
        </w:rPr>
        <w:t>slation nationale,</w:t>
      </w:r>
      <w:r>
        <w:rPr>
          <w:rFonts w:ascii="Times New Roman" w:hAnsi="Times New Roman"/>
          <w:sz w:val="24"/>
          <w:szCs w:val="24"/>
        </w:rPr>
        <w:t xml:space="preserve"> sur les droits des personnes handicapées ainsi que le manque de formation des acteurs judiciaires en la matière </w:t>
      </w:r>
      <w:r w:rsidR="002C3B31">
        <w:rPr>
          <w:rFonts w:ascii="Times New Roman" w:hAnsi="Times New Roman"/>
          <w:sz w:val="24"/>
          <w:szCs w:val="24"/>
        </w:rPr>
        <w:t>constituent de sérieux obstacles</w:t>
      </w:r>
      <w:r w:rsidR="00B37D19" w:rsidRPr="00E62344">
        <w:rPr>
          <w:rFonts w:ascii="Times New Roman" w:hAnsi="Times New Roman"/>
          <w:sz w:val="24"/>
          <w:szCs w:val="24"/>
        </w:rPr>
        <w:t> </w:t>
      </w:r>
      <w:r w:rsidR="002C3B31">
        <w:rPr>
          <w:rFonts w:ascii="Times New Roman" w:hAnsi="Times New Roman"/>
          <w:sz w:val="24"/>
          <w:szCs w:val="24"/>
        </w:rPr>
        <w:t>à l’accès à la justice des personnes handicapées.</w:t>
      </w:r>
    </w:p>
    <w:p w14:paraId="2DAD95CC" w14:textId="77777777" w:rsidR="004C73CC" w:rsidRDefault="00F20BB0" w:rsidP="00E8183B">
      <w:pPr>
        <w:jc w:val="both"/>
        <w:rPr>
          <w:rFonts w:ascii="Times New Roman" w:hAnsi="Times New Roman"/>
          <w:sz w:val="24"/>
          <w:szCs w:val="24"/>
        </w:rPr>
      </w:pPr>
      <w:r w:rsidRPr="00751E4E">
        <w:rPr>
          <w:rFonts w:ascii="Times New Roman" w:hAnsi="Times New Roman"/>
          <w:b/>
          <w:bCs/>
          <w:sz w:val="24"/>
          <w:szCs w:val="24"/>
        </w:rPr>
        <w:t>c)</w:t>
      </w:r>
      <w:r w:rsidRPr="00F20BB0">
        <w:rPr>
          <w:rFonts w:ascii="Times New Roman" w:hAnsi="Times New Roman"/>
          <w:sz w:val="24"/>
          <w:szCs w:val="24"/>
        </w:rPr>
        <w:t xml:space="preserve"> </w:t>
      </w:r>
      <w:bookmarkStart w:id="21" w:name="_Hlk90203872"/>
      <w:r w:rsidR="007D77B9">
        <w:rPr>
          <w:rFonts w:ascii="Times New Roman" w:hAnsi="Times New Roman"/>
          <w:sz w:val="24"/>
          <w:szCs w:val="24"/>
        </w:rPr>
        <w:t xml:space="preserve">Les données statistiques du Ministère en charge de la justice ne sont pas désagrégées concernant le handicap. </w:t>
      </w:r>
      <w:bookmarkEnd w:id="21"/>
      <w:r w:rsidR="007D77B9">
        <w:rPr>
          <w:rFonts w:ascii="Times New Roman" w:hAnsi="Times New Roman"/>
          <w:sz w:val="24"/>
          <w:szCs w:val="24"/>
        </w:rPr>
        <w:t xml:space="preserve">Ainsi, il n’existe pas de </w:t>
      </w:r>
      <w:r w:rsidR="00E8183B">
        <w:rPr>
          <w:rFonts w:ascii="Times New Roman" w:hAnsi="Times New Roman"/>
          <w:sz w:val="24"/>
          <w:szCs w:val="24"/>
        </w:rPr>
        <w:t>données compilées</w:t>
      </w:r>
      <w:r w:rsidR="007D77B9" w:rsidRPr="00F20BB0">
        <w:rPr>
          <w:rFonts w:ascii="Times New Roman" w:hAnsi="Times New Roman"/>
          <w:sz w:val="24"/>
          <w:szCs w:val="24"/>
        </w:rPr>
        <w:t xml:space="preserve"> </w:t>
      </w:r>
      <w:r w:rsidR="007D77B9">
        <w:rPr>
          <w:rFonts w:ascii="Times New Roman" w:hAnsi="Times New Roman"/>
          <w:sz w:val="24"/>
          <w:szCs w:val="24"/>
        </w:rPr>
        <w:t>concernant l</w:t>
      </w:r>
      <w:r w:rsidRPr="00F20BB0">
        <w:rPr>
          <w:rFonts w:ascii="Times New Roman" w:hAnsi="Times New Roman"/>
          <w:sz w:val="24"/>
          <w:szCs w:val="24"/>
        </w:rPr>
        <w:t>e nombre de personnes handicapées ayant bénéficié de l’aide juridictionnelle totale, ventilé par type de handicap, sexe, âge et région géographique.</w:t>
      </w:r>
      <w:r w:rsidR="00E8183B">
        <w:rPr>
          <w:rFonts w:ascii="Times New Roman" w:hAnsi="Times New Roman"/>
          <w:sz w:val="24"/>
          <w:szCs w:val="24"/>
        </w:rPr>
        <w:t xml:space="preserve"> Selon l’annuaire statistique 202</w:t>
      </w:r>
      <w:r w:rsidR="004C73CC">
        <w:rPr>
          <w:rFonts w:ascii="Times New Roman" w:hAnsi="Times New Roman"/>
          <w:sz w:val="24"/>
          <w:szCs w:val="24"/>
        </w:rPr>
        <w:t>1</w:t>
      </w:r>
      <w:r w:rsidR="00E8183B">
        <w:rPr>
          <w:rFonts w:ascii="Times New Roman" w:hAnsi="Times New Roman"/>
          <w:sz w:val="24"/>
          <w:szCs w:val="24"/>
        </w:rPr>
        <w:t xml:space="preserve"> du ministère en charge de la justice, </w:t>
      </w:r>
    </w:p>
    <w:p w14:paraId="77588C92" w14:textId="77777777" w:rsidR="00660B2A" w:rsidRDefault="00660B2A" w:rsidP="00E8183B">
      <w:pPr>
        <w:jc w:val="both"/>
        <w:rPr>
          <w:rFonts w:ascii="Times New Roman" w:hAnsi="Times New Roman"/>
          <w:sz w:val="24"/>
          <w:szCs w:val="24"/>
        </w:rPr>
      </w:pPr>
    </w:p>
    <w:p w14:paraId="1B15C41A" w14:textId="77777777" w:rsidR="00660B2A" w:rsidRDefault="00660B2A" w:rsidP="00E8183B">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3490"/>
        <w:gridCol w:w="972"/>
        <w:gridCol w:w="841"/>
        <w:gridCol w:w="762"/>
        <w:gridCol w:w="696"/>
        <w:gridCol w:w="1045"/>
        <w:gridCol w:w="1256"/>
      </w:tblGrid>
      <w:tr w:rsidR="003D18DE" w14:paraId="075D95AD" w14:textId="77777777" w:rsidTr="003D18DE">
        <w:tc>
          <w:tcPr>
            <w:tcW w:w="3652" w:type="dxa"/>
          </w:tcPr>
          <w:p w14:paraId="2D10C97A" w14:textId="77777777" w:rsidR="00D83ACA" w:rsidRDefault="00D83ACA" w:rsidP="00E8183B">
            <w:pPr>
              <w:jc w:val="both"/>
              <w:rPr>
                <w:rFonts w:ascii="Times New Roman" w:hAnsi="Times New Roman"/>
                <w:sz w:val="24"/>
                <w:szCs w:val="24"/>
              </w:rPr>
            </w:pPr>
            <w:r>
              <w:rPr>
                <w:rFonts w:ascii="Times New Roman" w:hAnsi="Times New Roman"/>
                <w:sz w:val="24"/>
                <w:szCs w:val="24"/>
              </w:rPr>
              <w:t>Assistance judiciaire</w:t>
            </w:r>
          </w:p>
        </w:tc>
        <w:tc>
          <w:tcPr>
            <w:tcW w:w="992" w:type="dxa"/>
          </w:tcPr>
          <w:p w14:paraId="780E115A" w14:textId="77777777" w:rsidR="00D83ACA" w:rsidRDefault="00D83ACA" w:rsidP="008C1BED">
            <w:pPr>
              <w:jc w:val="center"/>
              <w:rPr>
                <w:rFonts w:ascii="Times New Roman" w:hAnsi="Times New Roman"/>
                <w:sz w:val="24"/>
                <w:szCs w:val="24"/>
              </w:rPr>
            </w:pPr>
            <w:r>
              <w:rPr>
                <w:rFonts w:ascii="Times New Roman" w:hAnsi="Times New Roman"/>
                <w:sz w:val="24"/>
                <w:szCs w:val="24"/>
              </w:rPr>
              <w:t>2018</w:t>
            </w:r>
          </w:p>
        </w:tc>
        <w:tc>
          <w:tcPr>
            <w:tcW w:w="851" w:type="dxa"/>
          </w:tcPr>
          <w:p w14:paraId="4EBCA733" w14:textId="77777777" w:rsidR="00D83ACA" w:rsidRDefault="00D83ACA" w:rsidP="008C1BED">
            <w:pPr>
              <w:jc w:val="center"/>
              <w:rPr>
                <w:rFonts w:ascii="Times New Roman" w:hAnsi="Times New Roman"/>
                <w:sz w:val="24"/>
                <w:szCs w:val="24"/>
              </w:rPr>
            </w:pPr>
            <w:r>
              <w:rPr>
                <w:rFonts w:ascii="Times New Roman" w:hAnsi="Times New Roman"/>
                <w:sz w:val="24"/>
                <w:szCs w:val="24"/>
              </w:rPr>
              <w:t>2019</w:t>
            </w:r>
          </w:p>
        </w:tc>
        <w:tc>
          <w:tcPr>
            <w:tcW w:w="767" w:type="dxa"/>
          </w:tcPr>
          <w:p w14:paraId="366732F5" w14:textId="77777777" w:rsidR="00D83ACA" w:rsidRDefault="00D83ACA" w:rsidP="008C1BED">
            <w:pPr>
              <w:jc w:val="center"/>
              <w:rPr>
                <w:rFonts w:ascii="Times New Roman" w:hAnsi="Times New Roman"/>
                <w:sz w:val="24"/>
                <w:szCs w:val="24"/>
              </w:rPr>
            </w:pPr>
            <w:r>
              <w:rPr>
                <w:rFonts w:ascii="Times New Roman" w:hAnsi="Times New Roman"/>
                <w:sz w:val="24"/>
                <w:szCs w:val="24"/>
              </w:rPr>
              <w:t>2020</w:t>
            </w:r>
          </w:p>
        </w:tc>
        <w:tc>
          <w:tcPr>
            <w:tcW w:w="696" w:type="dxa"/>
          </w:tcPr>
          <w:p w14:paraId="301ABC45" w14:textId="77777777" w:rsidR="00D83ACA" w:rsidRDefault="00D83ACA" w:rsidP="008C1BED">
            <w:pPr>
              <w:jc w:val="center"/>
              <w:rPr>
                <w:rFonts w:ascii="Times New Roman" w:hAnsi="Times New Roman"/>
                <w:sz w:val="24"/>
                <w:szCs w:val="24"/>
              </w:rPr>
            </w:pPr>
            <w:r>
              <w:rPr>
                <w:rFonts w:ascii="Times New Roman" w:hAnsi="Times New Roman"/>
                <w:sz w:val="24"/>
                <w:szCs w:val="24"/>
              </w:rPr>
              <w:t>2021</w:t>
            </w:r>
          </w:p>
        </w:tc>
        <w:tc>
          <w:tcPr>
            <w:tcW w:w="1070" w:type="dxa"/>
          </w:tcPr>
          <w:p w14:paraId="0CB55FB0" w14:textId="77777777" w:rsidR="00D83ACA" w:rsidRDefault="00D83ACA" w:rsidP="008C1BED">
            <w:pPr>
              <w:jc w:val="center"/>
              <w:rPr>
                <w:rFonts w:ascii="Times New Roman" w:hAnsi="Times New Roman"/>
                <w:sz w:val="24"/>
                <w:szCs w:val="24"/>
              </w:rPr>
            </w:pPr>
            <w:r>
              <w:rPr>
                <w:rFonts w:ascii="Times New Roman" w:hAnsi="Times New Roman"/>
                <w:sz w:val="24"/>
                <w:szCs w:val="24"/>
              </w:rPr>
              <w:t>2022</w:t>
            </w:r>
          </w:p>
        </w:tc>
        <w:tc>
          <w:tcPr>
            <w:tcW w:w="1260" w:type="dxa"/>
          </w:tcPr>
          <w:p w14:paraId="25249464" w14:textId="77777777" w:rsidR="00D83ACA" w:rsidRDefault="00D83ACA" w:rsidP="008C1BED">
            <w:pPr>
              <w:jc w:val="center"/>
              <w:rPr>
                <w:rFonts w:ascii="Times New Roman" w:hAnsi="Times New Roman"/>
                <w:sz w:val="24"/>
                <w:szCs w:val="24"/>
              </w:rPr>
            </w:pPr>
            <w:r>
              <w:rPr>
                <w:rFonts w:ascii="Times New Roman" w:hAnsi="Times New Roman"/>
                <w:sz w:val="24"/>
                <w:szCs w:val="24"/>
              </w:rPr>
              <w:t>TOTAUX</w:t>
            </w:r>
          </w:p>
        </w:tc>
      </w:tr>
      <w:tr w:rsidR="003D18DE" w14:paraId="257675E1" w14:textId="77777777" w:rsidTr="003D18DE">
        <w:tc>
          <w:tcPr>
            <w:tcW w:w="3652" w:type="dxa"/>
          </w:tcPr>
          <w:p w14:paraId="2C43BD0E" w14:textId="77777777" w:rsidR="00D83ACA" w:rsidRDefault="00D83ACA" w:rsidP="00E8183B">
            <w:pPr>
              <w:jc w:val="both"/>
              <w:rPr>
                <w:rFonts w:ascii="Times New Roman" w:hAnsi="Times New Roman"/>
                <w:sz w:val="24"/>
                <w:szCs w:val="24"/>
              </w:rPr>
            </w:pPr>
            <w:r>
              <w:rPr>
                <w:rFonts w:ascii="Times New Roman" w:hAnsi="Times New Roman"/>
                <w:sz w:val="24"/>
                <w:szCs w:val="24"/>
              </w:rPr>
              <w:t>Nombre d’hommes assistés</w:t>
            </w:r>
          </w:p>
        </w:tc>
        <w:tc>
          <w:tcPr>
            <w:tcW w:w="992" w:type="dxa"/>
          </w:tcPr>
          <w:p w14:paraId="3DB88632" w14:textId="77777777" w:rsidR="00D83ACA" w:rsidRDefault="00D83ACA" w:rsidP="008C1BED">
            <w:pPr>
              <w:jc w:val="center"/>
              <w:rPr>
                <w:rFonts w:ascii="Times New Roman" w:hAnsi="Times New Roman"/>
                <w:sz w:val="24"/>
                <w:szCs w:val="24"/>
              </w:rPr>
            </w:pPr>
            <w:r>
              <w:rPr>
                <w:rFonts w:ascii="Times New Roman" w:hAnsi="Times New Roman"/>
                <w:sz w:val="24"/>
                <w:szCs w:val="24"/>
              </w:rPr>
              <w:t>172</w:t>
            </w:r>
          </w:p>
        </w:tc>
        <w:tc>
          <w:tcPr>
            <w:tcW w:w="851" w:type="dxa"/>
          </w:tcPr>
          <w:p w14:paraId="6B010A46" w14:textId="77777777" w:rsidR="00D83ACA" w:rsidRDefault="00D83ACA" w:rsidP="008C1BED">
            <w:pPr>
              <w:jc w:val="center"/>
              <w:rPr>
                <w:rFonts w:ascii="Times New Roman" w:hAnsi="Times New Roman"/>
                <w:sz w:val="24"/>
                <w:szCs w:val="24"/>
              </w:rPr>
            </w:pPr>
            <w:r>
              <w:rPr>
                <w:rFonts w:ascii="Times New Roman" w:hAnsi="Times New Roman"/>
                <w:sz w:val="24"/>
                <w:szCs w:val="24"/>
              </w:rPr>
              <w:t>170</w:t>
            </w:r>
          </w:p>
        </w:tc>
        <w:tc>
          <w:tcPr>
            <w:tcW w:w="767" w:type="dxa"/>
          </w:tcPr>
          <w:p w14:paraId="21F3FEAA" w14:textId="77777777" w:rsidR="00D83ACA" w:rsidRDefault="00D83ACA" w:rsidP="008C1BED">
            <w:pPr>
              <w:jc w:val="center"/>
              <w:rPr>
                <w:rFonts w:ascii="Times New Roman" w:hAnsi="Times New Roman"/>
                <w:sz w:val="24"/>
                <w:szCs w:val="24"/>
              </w:rPr>
            </w:pPr>
            <w:r>
              <w:rPr>
                <w:rFonts w:ascii="Times New Roman" w:hAnsi="Times New Roman"/>
                <w:sz w:val="24"/>
                <w:szCs w:val="24"/>
              </w:rPr>
              <w:t>104</w:t>
            </w:r>
          </w:p>
        </w:tc>
        <w:tc>
          <w:tcPr>
            <w:tcW w:w="696" w:type="dxa"/>
          </w:tcPr>
          <w:p w14:paraId="287D9481" w14:textId="77777777" w:rsidR="00D83ACA" w:rsidRDefault="00D83ACA" w:rsidP="008C1BED">
            <w:pPr>
              <w:jc w:val="center"/>
              <w:rPr>
                <w:rFonts w:ascii="Times New Roman" w:hAnsi="Times New Roman"/>
                <w:sz w:val="24"/>
                <w:szCs w:val="24"/>
              </w:rPr>
            </w:pPr>
            <w:r>
              <w:rPr>
                <w:rFonts w:ascii="Times New Roman" w:hAnsi="Times New Roman"/>
                <w:sz w:val="24"/>
                <w:szCs w:val="24"/>
              </w:rPr>
              <w:t>397</w:t>
            </w:r>
          </w:p>
        </w:tc>
        <w:tc>
          <w:tcPr>
            <w:tcW w:w="1070" w:type="dxa"/>
          </w:tcPr>
          <w:p w14:paraId="74B6DD0C" w14:textId="77777777" w:rsidR="00D83ACA" w:rsidRDefault="003D18DE" w:rsidP="008C1BED">
            <w:pPr>
              <w:jc w:val="center"/>
              <w:rPr>
                <w:rFonts w:ascii="Times New Roman" w:hAnsi="Times New Roman"/>
                <w:sz w:val="24"/>
                <w:szCs w:val="24"/>
              </w:rPr>
            </w:pPr>
            <w:r>
              <w:rPr>
                <w:rFonts w:ascii="Times New Roman" w:hAnsi="Times New Roman"/>
                <w:sz w:val="24"/>
                <w:szCs w:val="24"/>
              </w:rPr>
              <w:t>968</w:t>
            </w:r>
          </w:p>
        </w:tc>
        <w:tc>
          <w:tcPr>
            <w:tcW w:w="1260" w:type="dxa"/>
          </w:tcPr>
          <w:p w14:paraId="264AFA71" w14:textId="77777777" w:rsidR="00D83ACA" w:rsidRDefault="003D18DE" w:rsidP="008C1BED">
            <w:pPr>
              <w:jc w:val="center"/>
              <w:rPr>
                <w:rFonts w:ascii="Times New Roman" w:hAnsi="Times New Roman"/>
                <w:sz w:val="24"/>
                <w:szCs w:val="24"/>
              </w:rPr>
            </w:pPr>
            <w:r>
              <w:rPr>
                <w:rFonts w:ascii="Times New Roman" w:hAnsi="Times New Roman"/>
                <w:sz w:val="24"/>
                <w:szCs w:val="24"/>
              </w:rPr>
              <w:t>1811</w:t>
            </w:r>
          </w:p>
        </w:tc>
      </w:tr>
      <w:tr w:rsidR="003D18DE" w14:paraId="02531DB1" w14:textId="77777777" w:rsidTr="003D18DE">
        <w:tc>
          <w:tcPr>
            <w:tcW w:w="3652" w:type="dxa"/>
          </w:tcPr>
          <w:p w14:paraId="4C94EE63" w14:textId="77777777" w:rsidR="00D83ACA" w:rsidRDefault="00D83ACA" w:rsidP="00E8183B">
            <w:pPr>
              <w:jc w:val="both"/>
              <w:rPr>
                <w:rFonts w:ascii="Times New Roman" w:hAnsi="Times New Roman"/>
                <w:sz w:val="24"/>
                <w:szCs w:val="24"/>
              </w:rPr>
            </w:pPr>
            <w:r>
              <w:rPr>
                <w:rFonts w:ascii="Times New Roman" w:hAnsi="Times New Roman"/>
                <w:sz w:val="24"/>
                <w:szCs w:val="24"/>
              </w:rPr>
              <w:t>Nombre de femmes assistées</w:t>
            </w:r>
          </w:p>
        </w:tc>
        <w:tc>
          <w:tcPr>
            <w:tcW w:w="992" w:type="dxa"/>
          </w:tcPr>
          <w:p w14:paraId="088A27E8" w14:textId="77777777" w:rsidR="00D83ACA" w:rsidRDefault="00D83ACA" w:rsidP="008C1BED">
            <w:pPr>
              <w:jc w:val="center"/>
              <w:rPr>
                <w:rFonts w:ascii="Times New Roman" w:hAnsi="Times New Roman"/>
                <w:sz w:val="24"/>
                <w:szCs w:val="24"/>
              </w:rPr>
            </w:pPr>
            <w:r>
              <w:rPr>
                <w:rFonts w:ascii="Times New Roman" w:hAnsi="Times New Roman"/>
                <w:sz w:val="24"/>
                <w:szCs w:val="24"/>
              </w:rPr>
              <w:t>115</w:t>
            </w:r>
          </w:p>
        </w:tc>
        <w:tc>
          <w:tcPr>
            <w:tcW w:w="851" w:type="dxa"/>
          </w:tcPr>
          <w:p w14:paraId="37299DE3" w14:textId="77777777" w:rsidR="00D83ACA" w:rsidRDefault="00D83ACA" w:rsidP="008C1BED">
            <w:pPr>
              <w:jc w:val="center"/>
              <w:rPr>
                <w:rFonts w:ascii="Times New Roman" w:hAnsi="Times New Roman"/>
                <w:sz w:val="24"/>
                <w:szCs w:val="24"/>
              </w:rPr>
            </w:pPr>
            <w:r>
              <w:rPr>
                <w:rFonts w:ascii="Times New Roman" w:hAnsi="Times New Roman"/>
                <w:sz w:val="24"/>
                <w:szCs w:val="24"/>
              </w:rPr>
              <w:t>144</w:t>
            </w:r>
          </w:p>
        </w:tc>
        <w:tc>
          <w:tcPr>
            <w:tcW w:w="767" w:type="dxa"/>
          </w:tcPr>
          <w:p w14:paraId="529AE68E" w14:textId="77777777" w:rsidR="00D83ACA" w:rsidRDefault="00D83ACA" w:rsidP="008C1BED">
            <w:pPr>
              <w:jc w:val="center"/>
              <w:rPr>
                <w:rFonts w:ascii="Times New Roman" w:hAnsi="Times New Roman"/>
                <w:sz w:val="24"/>
                <w:szCs w:val="24"/>
              </w:rPr>
            </w:pPr>
            <w:r>
              <w:rPr>
                <w:rFonts w:ascii="Times New Roman" w:hAnsi="Times New Roman"/>
                <w:sz w:val="24"/>
                <w:szCs w:val="24"/>
              </w:rPr>
              <w:t>283</w:t>
            </w:r>
          </w:p>
        </w:tc>
        <w:tc>
          <w:tcPr>
            <w:tcW w:w="696" w:type="dxa"/>
          </w:tcPr>
          <w:p w14:paraId="1B8BAE4E" w14:textId="77777777" w:rsidR="00D83ACA" w:rsidRDefault="00D83ACA" w:rsidP="008C1BED">
            <w:pPr>
              <w:jc w:val="center"/>
              <w:rPr>
                <w:rFonts w:ascii="Times New Roman" w:hAnsi="Times New Roman"/>
                <w:sz w:val="24"/>
                <w:szCs w:val="24"/>
              </w:rPr>
            </w:pPr>
            <w:r>
              <w:rPr>
                <w:rFonts w:ascii="Times New Roman" w:hAnsi="Times New Roman"/>
                <w:sz w:val="24"/>
                <w:szCs w:val="24"/>
              </w:rPr>
              <w:t>165</w:t>
            </w:r>
          </w:p>
        </w:tc>
        <w:tc>
          <w:tcPr>
            <w:tcW w:w="1070" w:type="dxa"/>
          </w:tcPr>
          <w:p w14:paraId="58AA9C35" w14:textId="77777777" w:rsidR="00D83ACA" w:rsidRDefault="003D18DE" w:rsidP="008C1BED">
            <w:pPr>
              <w:jc w:val="center"/>
              <w:rPr>
                <w:rFonts w:ascii="Times New Roman" w:hAnsi="Times New Roman"/>
                <w:sz w:val="24"/>
                <w:szCs w:val="24"/>
              </w:rPr>
            </w:pPr>
            <w:r>
              <w:rPr>
                <w:rFonts w:ascii="Times New Roman" w:hAnsi="Times New Roman"/>
                <w:sz w:val="24"/>
                <w:szCs w:val="24"/>
              </w:rPr>
              <w:t>124</w:t>
            </w:r>
          </w:p>
        </w:tc>
        <w:tc>
          <w:tcPr>
            <w:tcW w:w="1260" w:type="dxa"/>
          </w:tcPr>
          <w:p w14:paraId="24378E19" w14:textId="77777777" w:rsidR="00D83ACA" w:rsidRDefault="003D18DE" w:rsidP="008C1BED">
            <w:pPr>
              <w:jc w:val="center"/>
              <w:rPr>
                <w:rFonts w:ascii="Times New Roman" w:hAnsi="Times New Roman"/>
                <w:sz w:val="24"/>
                <w:szCs w:val="24"/>
              </w:rPr>
            </w:pPr>
            <w:r>
              <w:rPr>
                <w:rFonts w:ascii="Times New Roman" w:hAnsi="Times New Roman"/>
                <w:sz w:val="24"/>
                <w:szCs w:val="24"/>
              </w:rPr>
              <w:t>831</w:t>
            </w:r>
          </w:p>
        </w:tc>
      </w:tr>
    </w:tbl>
    <w:p w14:paraId="49A6C327" w14:textId="77777777" w:rsidR="004C73CC" w:rsidRDefault="00CB0625" w:rsidP="00CB0625">
      <w:pPr>
        <w:spacing w:before="240"/>
        <w:jc w:val="both"/>
        <w:rPr>
          <w:rFonts w:ascii="Times New Roman" w:hAnsi="Times New Roman"/>
          <w:sz w:val="24"/>
          <w:szCs w:val="24"/>
        </w:rPr>
      </w:pPr>
      <w:r>
        <w:rPr>
          <w:rFonts w:ascii="Times New Roman" w:hAnsi="Times New Roman"/>
          <w:sz w:val="24"/>
          <w:szCs w:val="24"/>
        </w:rPr>
        <w:t>On note ainsi qu</w:t>
      </w:r>
      <w:r w:rsidR="00D83ACA">
        <w:rPr>
          <w:rFonts w:ascii="Times New Roman" w:hAnsi="Times New Roman"/>
          <w:sz w:val="24"/>
          <w:szCs w:val="24"/>
        </w:rPr>
        <w:t>e</w:t>
      </w:r>
      <w:r>
        <w:rPr>
          <w:rFonts w:ascii="Times New Roman" w:hAnsi="Times New Roman"/>
          <w:sz w:val="24"/>
          <w:szCs w:val="24"/>
        </w:rPr>
        <w:t xml:space="preserve"> de</w:t>
      </w:r>
      <w:r w:rsidR="00D83ACA">
        <w:rPr>
          <w:rFonts w:ascii="Times New Roman" w:hAnsi="Times New Roman"/>
          <w:sz w:val="24"/>
          <w:szCs w:val="24"/>
        </w:rPr>
        <w:t xml:space="preserve"> 2018 à 2022, 2642 personnes dont 1811 hommes et 831 femmes</w:t>
      </w:r>
      <w:r w:rsidR="003D18DE">
        <w:rPr>
          <w:rFonts w:ascii="Times New Roman" w:hAnsi="Times New Roman"/>
          <w:sz w:val="24"/>
          <w:szCs w:val="24"/>
        </w:rPr>
        <w:t xml:space="preserve"> ont bénéficié de l’assistance judiciaire, soit une moyenne de 167 femmes par an contre </w:t>
      </w:r>
      <w:r>
        <w:rPr>
          <w:rFonts w:ascii="Times New Roman" w:hAnsi="Times New Roman"/>
          <w:sz w:val="24"/>
          <w:szCs w:val="24"/>
        </w:rPr>
        <w:t>363 hommes</w:t>
      </w:r>
      <w:r w:rsidR="003D18DE">
        <w:rPr>
          <w:rFonts w:ascii="Times New Roman" w:hAnsi="Times New Roman"/>
          <w:sz w:val="24"/>
          <w:szCs w:val="24"/>
        </w:rPr>
        <w:t xml:space="preserve">. D’une part, ces chiffres montrent un déséquilibre </w:t>
      </w:r>
      <w:r>
        <w:rPr>
          <w:rFonts w:ascii="Times New Roman" w:hAnsi="Times New Roman"/>
          <w:sz w:val="24"/>
          <w:szCs w:val="24"/>
        </w:rPr>
        <w:t xml:space="preserve">en matière d’assistance judiciaire </w:t>
      </w:r>
      <w:r w:rsidR="003D18DE">
        <w:rPr>
          <w:rFonts w:ascii="Times New Roman" w:hAnsi="Times New Roman"/>
          <w:sz w:val="24"/>
          <w:szCs w:val="24"/>
        </w:rPr>
        <w:t xml:space="preserve">entre les hommes et les femmes. D’autre part, le faible nombre de femmes ayant bénéficié de l’assistance judiciaire confirme la faible accessibilité des femmes à </w:t>
      </w:r>
      <w:r>
        <w:rPr>
          <w:rFonts w:ascii="Times New Roman" w:hAnsi="Times New Roman"/>
          <w:sz w:val="24"/>
          <w:szCs w:val="24"/>
        </w:rPr>
        <w:t>ce mécanisme</w:t>
      </w:r>
      <w:r w:rsidR="003D18DE">
        <w:rPr>
          <w:rFonts w:ascii="Times New Roman" w:hAnsi="Times New Roman"/>
          <w:sz w:val="24"/>
          <w:szCs w:val="24"/>
        </w:rPr>
        <w:t xml:space="preserve">. </w:t>
      </w:r>
    </w:p>
    <w:p w14:paraId="1D997D53" w14:textId="77777777" w:rsidR="00CB0625" w:rsidRDefault="00CB0625" w:rsidP="00E8183B">
      <w:pPr>
        <w:jc w:val="both"/>
        <w:rPr>
          <w:rFonts w:ascii="Times New Roman" w:hAnsi="Times New Roman"/>
          <w:sz w:val="24"/>
          <w:szCs w:val="24"/>
        </w:rPr>
      </w:pPr>
      <w:r>
        <w:rPr>
          <w:rFonts w:ascii="Times New Roman" w:hAnsi="Times New Roman"/>
          <w:sz w:val="24"/>
          <w:szCs w:val="24"/>
        </w:rPr>
        <w:t xml:space="preserve">Par ailleurs, le déficit sécuritaire qui prévaut depuis 2016 </w:t>
      </w:r>
      <w:r w:rsidR="006317DE">
        <w:rPr>
          <w:rFonts w:ascii="Times New Roman" w:hAnsi="Times New Roman"/>
          <w:sz w:val="24"/>
          <w:szCs w:val="24"/>
        </w:rPr>
        <w:t xml:space="preserve">dans le pays </w:t>
      </w:r>
      <w:r>
        <w:rPr>
          <w:rFonts w:ascii="Times New Roman" w:hAnsi="Times New Roman"/>
          <w:sz w:val="24"/>
          <w:szCs w:val="24"/>
        </w:rPr>
        <w:t>a entraîné la fermeture</w:t>
      </w:r>
      <w:r w:rsidR="006317DE">
        <w:rPr>
          <w:rFonts w:ascii="Times New Roman" w:hAnsi="Times New Roman"/>
          <w:sz w:val="24"/>
          <w:szCs w:val="24"/>
        </w:rPr>
        <w:t xml:space="preserve"> de certaines juridictions et leur relocalisation dans des villes plus sûres. Cela a aggravé l’éloignement des juridictions des usagers et a compliqué davantage l’accessibilité des personnes handicapées à la justice du fait particulièrement de leur faible autonomie. </w:t>
      </w:r>
    </w:p>
    <w:p w14:paraId="24698E94"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lastRenderedPageBreak/>
        <w:t>Recommandations proposées</w:t>
      </w:r>
    </w:p>
    <w:p w14:paraId="008F8ACD" w14:textId="77777777" w:rsidR="00B270B8" w:rsidRDefault="00B270B8" w:rsidP="00B270B8">
      <w:pPr>
        <w:pStyle w:val="ListParagraph"/>
        <w:numPr>
          <w:ilvl w:val="0"/>
          <w:numId w:val="21"/>
        </w:numPr>
        <w:jc w:val="both"/>
        <w:rPr>
          <w:rFonts w:ascii="Times New Roman" w:hAnsi="Times New Roman"/>
          <w:sz w:val="24"/>
          <w:szCs w:val="24"/>
        </w:rPr>
      </w:pPr>
      <w:r>
        <w:rPr>
          <w:rFonts w:ascii="Times New Roman" w:hAnsi="Times New Roman"/>
          <w:sz w:val="24"/>
          <w:szCs w:val="24"/>
        </w:rPr>
        <w:t>Prendre des</w:t>
      </w:r>
      <w:r w:rsidRPr="002C3B31">
        <w:rPr>
          <w:rFonts w:ascii="Times New Roman" w:hAnsi="Times New Roman"/>
          <w:sz w:val="24"/>
          <w:szCs w:val="24"/>
        </w:rPr>
        <w:t xml:space="preserve"> mesures concrètes </w:t>
      </w:r>
      <w:r>
        <w:rPr>
          <w:rFonts w:ascii="Times New Roman" w:hAnsi="Times New Roman"/>
          <w:sz w:val="24"/>
          <w:szCs w:val="24"/>
        </w:rPr>
        <w:t xml:space="preserve">et efficaces </w:t>
      </w:r>
      <w:r w:rsidRPr="002C3B31">
        <w:rPr>
          <w:rFonts w:ascii="Times New Roman" w:hAnsi="Times New Roman"/>
          <w:sz w:val="24"/>
          <w:szCs w:val="24"/>
        </w:rPr>
        <w:t xml:space="preserve">pour </w:t>
      </w:r>
      <w:r>
        <w:rPr>
          <w:rFonts w:ascii="Times New Roman" w:hAnsi="Times New Roman"/>
          <w:sz w:val="24"/>
          <w:szCs w:val="24"/>
        </w:rPr>
        <w:t xml:space="preserve">rendre </w:t>
      </w:r>
      <w:r w:rsidRPr="002C3B31">
        <w:rPr>
          <w:rFonts w:ascii="Times New Roman" w:hAnsi="Times New Roman"/>
          <w:sz w:val="24"/>
          <w:szCs w:val="24"/>
        </w:rPr>
        <w:t>effecti</w:t>
      </w:r>
      <w:r>
        <w:rPr>
          <w:rFonts w:ascii="Times New Roman" w:hAnsi="Times New Roman"/>
          <w:sz w:val="24"/>
          <w:szCs w:val="24"/>
        </w:rPr>
        <w:t xml:space="preserve">fs les </w:t>
      </w:r>
      <w:r w:rsidRPr="002C3B31">
        <w:rPr>
          <w:rFonts w:ascii="Times New Roman" w:hAnsi="Times New Roman"/>
          <w:sz w:val="24"/>
          <w:szCs w:val="24"/>
        </w:rPr>
        <w:t xml:space="preserve">aménagements procéduraux </w:t>
      </w:r>
      <w:r>
        <w:rPr>
          <w:rFonts w:ascii="Times New Roman" w:hAnsi="Times New Roman"/>
          <w:sz w:val="24"/>
          <w:szCs w:val="24"/>
        </w:rPr>
        <w:t>nécessaires à l’accès à la justice des personnes handicapées ;</w:t>
      </w:r>
    </w:p>
    <w:p w14:paraId="1DCC9572" w14:textId="77777777" w:rsidR="00B270B8" w:rsidRDefault="00B270B8" w:rsidP="00B270B8">
      <w:pPr>
        <w:pStyle w:val="ListParagraph"/>
        <w:numPr>
          <w:ilvl w:val="0"/>
          <w:numId w:val="21"/>
        </w:numPr>
        <w:jc w:val="both"/>
        <w:rPr>
          <w:rFonts w:ascii="Times New Roman" w:hAnsi="Times New Roman"/>
          <w:sz w:val="24"/>
          <w:szCs w:val="24"/>
        </w:rPr>
      </w:pPr>
      <w:r>
        <w:rPr>
          <w:rFonts w:ascii="Times New Roman" w:hAnsi="Times New Roman"/>
          <w:sz w:val="24"/>
          <w:szCs w:val="24"/>
        </w:rPr>
        <w:t>Former tous les personnels concourant à l’œuvre de justice, notamment</w:t>
      </w:r>
      <w:r w:rsidRPr="002C3B31">
        <w:rPr>
          <w:rFonts w:ascii="Times New Roman" w:hAnsi="Times New Roman"/>
          <w:sz w:val="24"/>
          <w:szCs w:val="24"/>
        </w:rPr>
        <w:t xml:space="preserve"> </w:t>
      </w:r>
      <w:r>
        <w:rPr>
          <w:rFonts w:ascii="Times New Roman" w:hAnsi="Times New Roman"/>
          <w:sz w:val="24"/>
          <w:szCs w:val="24"/>
        </w:rPr>
        <w:t>l</w:t>
      </w:r>
      <w:r w:rsidRPr="002C3B31">
        <w:rPr>
          <w:rFonts w:ascii="Times New Roman" w:hAnsi="Times New Roman"/>
          <w:sz w:val="24"/>
          <w:szCs w:val="24"/>
        </w:rPr>
        <w:t xml:space="preserve">es magistrats, </w:t>
      </w:r>
      <w:r>
        <w:rPr>
          <w:rFonts w:ascii="Times New Roman" w:hAnsi="Times New Roman"/>
          <w:sz w:val="24"/>
          <w:szCs w:val="24"/>
        </w:rPr>
        <w:t>l</w:t>
      </w:r>
      <w:r w:rsidRPr="002C3B31">
        <w:rPr>
          <w:rFonts w:ascii="Times New Roman" w:hAnsi="Times New Roman"/>
          <w:sz w:val="24"/>
          <w:szCs w:val="24"/>
        </w:rPr>
        <w:t xml:space="preserve">es greffiers, </w:t>
      </w:r>
      <w:r>
        <w:rPr>
          <w:rFonts w:ascii="Times New Roman" w:hAnsi="Times New Roman"/>
          <w:sz w:val="24"/>
          <w:szCs w:val="24"/>
        </w:rPr>
        <w:t>l</w:t>
      </w:r>
      <w:r w:rsidRPr="002C3B31">
        <w:rPr>
          <w:rFonts w:ascii="Times New Roman" w:hAnsi="Times New Roman"/>
          <w:sz w:val="24"/>
          <w:szCs w:val="24"/>
        </w:rPr>
        <w:t xml:space="preserve">es avocats, </w:t>
      </w:r>
      <w:r>
        <w:rPr>
          <w:rFonts w:ascii="Times New Roman" w:hAnsi="Times New Roman"/>
          <w:sz w:val="24"/>
          <w:szCs w:val="24"/>
        </w:rPr>
        <w:t>l</w:t>
      </w:r>
      <w:r w:rsidRPr="002C3B31">
        <w:rPr>
          <w:rFonts w:ascii="Times New Roman" w:hAnsi="Times New Roman"/>
          <w:sz w:val="24"/>
          <w:szCs w:val="24"/>
        </w:rPr>
        <w:t xml:space="preserve">es officiers de police judiciaire et </w:t>
      </w:r>
      <w:r>
        <w:rPr>
          <w:rFonts w:ascii="Times New Roman" w:hAnsi="Times New Roman"/>
          <w:sz w:val="24"/>
          <w:szCs w:val="24"/>
        </w:rPr>
        <w:t>l</w:t>
      </w:r>
      <w:r w:rsidRPr="002C3B31">
        <w:rPr>
          <w:rFonts w:ascii="Times New Roman" w:hAnsi="Times New Roman"/>
          <w:sz w:val="24"/>
          <w:szCs w:val="24"/>
        </w:rPr>
        <w:t>es autres acteurs de la justice sur le droit d’accès à la justice des personnes handicapées</w:t>
      </w:r>
      <w:r>
        <w:rPr>
          <w:rFonts w:ascii="Times New Roman" w:hAnsi="Times New Roman"/>
          <w:sz w:val="24"/>
          <w:szCs w:val="24"/>
        </w:rPr>
        <w:t>, notamment sur la Convention et les autres textes pertinents sur les droits des personnes handicapées ;</w:t>
      </w:r>
    </w:p>
    <w:p w14:paraId="4C8DE804" w14:textId="77777777" w:rsidR="006317DE" w:rsidRPr="00883442" w:rsidRDefault="00B270B8" w:rsidP="00883442">
      <w:pPr>
        <w:pStyle w:val="ListParagraph"/>
        <w:numPr>
          <w:ilvl w:val="0"/>
          <w:numId w:val="21"/>
        </w:numPr>
        <w:jc w:val="both"/>
        <w:rPr>
          <w:rFonts w:ascii="Times New Roman" w:hAnsi="Times New Roman"/>
          <w:sz w:val="24"/>
          <w:szCs w:val="24"/>
        </w:rPr>
      </w:pPr>
      <w:r>
        <w:rPr>
          <w:rFonts w:ascii="Times New Roman" w:hAnsi="Times New Roman"/>
          <w:sz w:val="24"/>
          <w:szCs w:val="24"/>
        </w:rPr>
        <w:t>Prendre des mesures conséquentes</w:t>
      </w:r>
      <w:r w:rsidRPr="00FE3546">
        <w:rPr>
          <w:rFonts w:ascii="Times New Roman" w:hAnsi="Times New Roman"/>
          <w:sz w:val="24"/>
          <w:szCs w:val="24"/>
        </w:rPr>
        <w:t xml:space="preserve"> pour </w:t>
      </w:r>
      <w:r>
        <w:rPr>
          <w:rFonts w:ascii="Times New Roman" w:hAnsi="Times New Roman"/>
          <w:sz w:val="24"/>
          <w:szCs w:val="24"/>
        </w:rPr>
        <w:t>l’effectivité d</w:t>
      </w:r>
      <w:r w:rsidRPr="00FE3546">
        <w:rPr>
          <w:rFonts w:ascii="Times New Roman" w:hAnsi="Times New Roman"/>
          <w:sz w:val="24"/>
          <w:szCs w:val="24"/>
        </w:rPr>
        <w:t xml:space="preserve">es droits de la défense des personnes handicapées en général, et particulièrement pour </w:t>
      </w:r>
      <w:r>
        <w:rPr>
          <w:rFonts w:ascii="Times New Roman" w:hAnsi="Times New Roman"/>
          <w:sz w:val="24"/>
          <w:szCs w:val="24"/>
        </w:rPr>
        <w:t>éviter</w:t>
      </w:r>
      <w:r w:rsidRPr="00FE3546">
        <w:rPr>
          <w:rFonts w:ascii="Times New Roman" w:hAnsi="Times New Roman"/>
          <w:sz w:val="24"/>
          <w:szCs w:val="24"/>
        </w:rPr>
        <w:t xml:space="preserve"> que de personnes atteintes de déficiences mentales ne so</w:t>
      </w:r>
      <w:r>
        <w:rPr>
          <w:rFonts w:ascii="Times New Roman" w:hAnsi="Times New Roman"/>
          <w:sz w:val="24"/>
          <w:szCs w:val="24"/>
        </w:rPr>
        <w:t>ie</w:t>
      </w:r>
      <w:r w:rsidRPr="00FE3546">
        <w:rPr>
          <w:rFonts w:ascii="Times New Roman" w:hAnsi="Times New Roman"/>
          <w:sz w:val="24"/>
          <w:szCs w:val="24"/>
        </w:rPr>
        <w:t>nt l’objet de condamnations pénales</w:t>
      </w:r>
      <w:r>
        <w:rPr>
          <w:rFonts w:ascii="Times New Roman" w:hAnsi="Times New Roman"/>
          <w:sz w:val="24"/>
          <w:szCs w:val="24"/>
        </w:rPr>
        <w:t> et pour protéger</w:t>
      </w:r>
      <w:r w:rsidRPr="00E62344">
        <w:rPr>
          <w:rFonts w:ascii="Times New Roman" w:hAnsi="Times New Roman"/>
          <w:sz w:val="24"/>
          <w:szCs w:val="24"/>
        </w:rPr>
        <w:t xml:space="preserve"> les personnes détenues </w:t>
      </w:r>
      <w:r>
        <w:rPr>
          <w:rFonts w:ascii="Times New Roman" w:hAnsi="Times New Roman"/>
          <w:sz w:val="24"/>
          <w:szCs w:val="24"/>
        </w:rPr>
        <w:t>présenta</w:t>
      </w:r>
      <w:r w:rsidRPr="00E62344">
        <w:rPr>
          <w:rFonts w:ascii="Times New Roman" w:hAnsi="Times New Roman"/>
          <w:sz w:val="24"/>
          <w:szCs w:val="24"/>
        </w:rPr>
        <w:t>nt des déficiences mentales</w:t>
      </w:r>
      <w:r>
        <w:rPr>
          <w:rFonts w:ascii="Times New Roman" w:hAnsi="Times New Roman"/>
          <w:sz w:val="24"/>
          <w:szCs w:val="24"/>
        </w:rPr>
        <w:t>.</w:t>
      </w:r>
    </w:p>
    <w:p w14:paraId="7B0AD03B" w14:textId="77777777" w:rsidR="00264782" w:rsidRPr="00264782" w:rsidRDefault="00264782" w:rsidP="00264782">
      <w:pPr>
        <w:pStyle w:val="ListParagraph"/>
        <w:jc w:val="both"/>
        <w:rPr>
          <w:rFonts w:ascii="Times New Roman" w:hAnsi="Times New Roman"/>
          <w:sz w:val="24"/>
          <w:szCs w:val="24"/>
        </w:rPr>
      </w:pPr>
    </w:p>
    <w:p w14:paraId="68E369CF" w14:textId="77777777" w:rsidR="00F20BB0" w:rsidRPr="005E3BDD" w:rsidRDefault="00F20BB0" w:rsidP="00D4326B">
      <w:pPr>
        <w:pStyle w:val="Heading3"/>
        <w:rPr>
          <w:rFonts w:ascii="Times New Roman" w:hAnsi="Times New Roman"/>
          <w:b/>
          <w:bCs/>
          <w:i/>
          <w:iCs/>
        </w:rPr>
      </w:pPr>
      <w:bookmarkStart w:id="22" w:name="_Toc171691015"/>
      <w:r w:rsidRPr="005E3BDD">
        <w:rPr>
          <w:rFonts w:ascii="Times New Roman" w:hAnsi="Times New Roman"/>
          <w:b/>
          <w:bCs/>
          <w:i/>
          <w:iCs/>
        </w:rPr>
        <w:t>Liberté et sécurité de la personne (art. 14)</w:t>
      </w:r>
      <w:bookmarkEnd w:id="22"/>
    </w:p>
    <w:p w14:paraId="775F0622" w14:textId="77777777" w:rsidR="001E4486" w:rsidRDefault="00F20BB0" w:rsidP="00B811B3">
      <w:pPr>
        <w:jc w:val="both"/>
        <w:rPr>
          <w:rFonts w:ascii="Times New Roman" w:hAnsi="Times New Roman"/>
          <w:sz w:val="24"/>
          <w:szCs w:val="24"/>
        </w:rPr>
      </w:pPr>
      <w:r w:rsidRPr="005E3BDD">
        <w:rPr>
          <w:rFonts w:ascii="Times New Roman" w:hAnsi="Times New Roman"/>
          <w:b/>
          <w:bCs/>
          <w:i/>
          <w:iCs/>
          <w:sz w:val="24"/>
          <w:szCs w:val="24"/>
        </w:rPr>
        <w:t xml:space="preserve">11. </w:t>
      </w:r>
      <w:r w:rsidRPr="00751E4E">
        <w:rPr>
          <w:rFonts w:ascii="Times New Roman" w:hAnsi="Times New Roman"/>
          <w:b/>
          <w:bCs/>
          <w:sz w:val="24"/>
          <w:szCs w:val="24"/>
        </w:rPr>
        <w:t>a)</w:t>
      </w:r>
      <w:r w:rsidRPr="00F20BB0">
        <w:rPr>
          <w:rFonts w:ascii="Times New Roman" w:hAnsi="Times New Roman"/>
          <w:sz w:val="24"/>
          <w:szCs w:val="24"/>
        </w:rPr>
        <w:t xml:space="preserve"> </w:t>
      </w:r>
      <w:r w:rsidR="00B811B3">
        <w:rPr>
          <w:rFonts w:ascii="Times New Roman" w:hAnsi="Times New Roman"/>
          <w:sz w:val="24"/>
          <w:szCs w:val="24"/>
        </w:rPr>
        <w:t>E</w:t>
      </w:r>
      <w:r w:rsidR="00B811B3" w:rsidRPr="00B811B3">
        <w:rPr>
          <w:rFonts w:ascii="Times New Roman" w:hAnsi="Times New Roman"/>
          <w:sz w:val="24"/>
          <w:szCs w:val="24"/>
        </w:rPr>
        <w:t xml:space="preserve">n raison des conditions de détention difficiles dans les prisons du Burkina Faso caractérisées </w:t>
      </w:r>
      <w:r w:rsidR="00B811B3">
        <w:rPr>
          <w:rFonts w:ascii="Times New Roman" w:hAnsi="Times New Roman"/>
          <w:sz w:val="24"/>
          <w:szCs w:val="24"/>
        </w:rPr>
        <w:t>notamment</w:t>
      </w:r>
      <w:r w:rsidR="00B811B3" w:rsidRPr="00B811B3">
        <w:rPr>
          <w:rFonts w:ascii="Times New Roman" w:hAnsi="Times New Roman"/>
          <w:sz w:val="24"/>
          <w:szCs w:val="24"/>
        </w:rPr>
        <w:t xml:space="preserve"> par la surpopulation carcérale, la promiscuité, l</w:t>
      </w:r>
      <w:r w:rsidR="00B811B3">
        <w:rPr>
          <w:rFonts w:ascii="Times New Roman" w:hAnsi="Times New Roman"/>
          <w:sz w:val="24"/>
          <w:szCs w:val="24"/>
        </w:rPr>
        <w:t>’insuffisance quantitative et qualitative de l’alimentation</w:t>
      </w:r>
      <w:r w:rsidR="00B811B3" w:rsidRPr="00B811B3">
        <w:rPr>
          <w:rFonts w:ascii="Times New Roman" w:hAnsi="Times New Roman"/>
          <w:sz w:val="24"/>
          <w:szCs w:val="24"/>
        </w:rPr>
        <w:t xml:space="preserve">, l’insuffisance de l’assistance sociale et des soins sanitaires, les personnes détenues handicapées </w:t>
      </w:r>
      <w:r w:rsidR="00E07ED8">
        <w:rPr>
          <w:rFonts w:ascii="Times New Roman" w:hAnsi="Times New Roman"/>
          <w:sz w:val="24"/>
          <w:szCs w:val="24"/>
        </w:rPr>
        <w:t>sont confrontées</w:t>
      </w:r>
      <w:r w:rsidR="00B811B3" w:rsidRPr="00B811B3">
        <w:rPr>
          <w:rFonts w:ascii="Times New Roman" w:hAnsi="Times New Roman"/>
          <w:sz w:val="24"/>
          <w:szCs w:val="24"/>
        </w:rPr>
        <w:t xml:space="preserve"> </w:t>
      </w:r>
      <w:r w:rsidR="00E07ED8">
        <w:rPr>
          <w:rFonts w:ascii="Times New Roman" w:hAnsi="Times New Roman"/>
          <w:sz w:val="24"/>
          <w:szCs w:val="24"/>
        </w:rPr>
        <w:t xml:space="preserve">à </w:t>
      </w:r>
      <w:r w:rsidR="00B811B3" w:rsidRPr="00B811B3">
        <w:rPr>
          <w:rFonts w:ascii="Times New Roman" w:hAnsi="Times New Roman"/>
          <w:sz w:val="24"/>
          <w:szCs w:val="24"/>
        </w:rPr>
        <w:t>un manque d’accompagnement approprié tenant compte de leurs incapacités. Par exemple, les détenus affectés de déficiences mentales apparentes manquent de suivi médical et psychologique. Les établissements pénitentiaires sont dépourvus de spécialistes en la matière, et la situation économique et financière des détenus en général ne leur permet pas de se procurer les services de spécialistes à leurs frais.</w:t>
      </w:r>
      <w:r w:rsidR="00B811B3">
        <w:rPr>
          <w:rFonts w:ascii="Times New Roman" w:hAnsi="Times New Roman"/>
          <w:sz w:val="24"/>
          <w:szCs w:val="24"/>
        </w:rPr>
        <w:t xml:space="preserve"> </w:t>
      </w:r>
      <w:r w:rsidR="00B811B3" w:rsidRPr="00B811B3">
        <w:rPr>
          <w:rFonts w:ascii="Times New Roman" w:hAnsi="Times New Roman"/>
          <w:sz w:val="24"/>
          <w:szCs w:val="24"/>
        </w:rPr>
        <w:t>A ces difficultés s’ajoute également l’inaccessibilité physique des infrastructures pénitentiaires. En effet, celles-ci ne disposent pas d’aménagements particuliers pour l’accueil des détenus handicapés.</w:t>
      </w:r>
      <w:r w:rsidRPr="00F20BB0">
        <w:rPr>
          <w:rFonts w:ascii="Times New Roman" w:hAnsi="Times New Roman"/>
          <w:sz w:val="24"/>
          <w:szCs w:val="24"/>
        </w:rPr>
        <w:t xml:space="preserve"> </w:t>
      </w:r>
    </w:p>
    <w:p w14:paraId="137B41B0" w14:textId="77777777" w:rsidR="00F610C0" w:rsidRDefault="006D0ACA" w:rsidP="00B811B3">
      <w:pPr>
        <w:jc w:val="both"/>
        <w:rPr>
          <w:rFonts w:ascii="Times New Roman" w:hAnsi="Times New Roman"/>
          <w:sz w:val="24"/>
          <w:szCs w:val="24"/>
        </w:rPr>
      </w:pPr>
      <w:r>
        <w:rPr>
          <w:rFonts w:ascii="Times New Roman" w:hAnsi="Times New Roman"/>
          <w:sz w:val="24"/>
          <w:szCs w:val="24"/>
        </w:rPr>
        <w:t>Concernant l’accessibilité physique, le</w:t>
      </w:r>
      <w:r w:rsidRPr="006D0ACA">
        <w:rPr>
          <w:rFonts w:ascii="Times New Roman" w:hAnsi="Times New Roman"/>
          <w:sz w:val="24"/>
          <w:szCs w:val="24"/>
        </w:rPr>
        <w:t xml:space="preserve"> plan d’actions opérationnel 2021-2023 </w:t>
      </w:r>
      <w:r w:rsidR="001E4486">
        <w:rPr>
          <w:rFonts w:ascii="Times New Roman" w:hAnsi="Times New Roman"/>
          <w:sz w:val="24"/>
          <w:szCs w:val="24"/>
        </w:rPr>
        <w:t xml:space="preserve">de la SN-3PH </w:t>
      </w:r>
      <w:r w:rsidRPr="006D0ACA">
        <w:rPr>
          <w:rFonts w:ascii="Times New Roman" w:hAnsi="Times New Roman"/>
          <w:sz w:val="24"/>
          <w:szCs w:val="24"/>
        </w:rPr>
        <w:t>prévo</w:t>
      </w:r>
      <w:r w:rsidR="00EF17CE">
        <w:rPr>
          <w:rFonts w:ascii="Times New Roman" w:hAnsi="Times New Roman"/>
          <w:sz w:val="24"/>
          <w:szCs w:val="24"/>
        </w:rPr>
        <w:t>yai</w:t>
      </w:r>
      <w:r w:rsidRPr="006D0ACA">
        <w:rPr>
          <w:rFonts w:ascii="Times New Roman" w:hAnsi="Times New Roman"/>
          <w:sz w:val="24"/>
          <w:szCs w:val="24"/>
        </w:rPr>
        <w:t xml:space="preserve">t de rendre accessibles 90% des </w:t>
      </w:r>
      <w:r w:rsidR="00EF17CE">
        <w:rPr>
          <w:rFonts w:ascii="Times New Roman" w:hAnsi="Times New Roman"/>
          <w:sz w:val="24"/>
          <w:szCs w:val="24"/>
        </w:rPr>
        <w:t xml:space="preserve">juridictions et des </w:t>
      </w:r>
      <w:r w:rsidRPr="006D0ACA">
        <w:rPr>
          <w:rFonts w:ascii="Times New Roman" w:hAnsi="Times New Roman"/>
          <w:sz w:val="24"/>
          <w:szCs w:val="24"/>
        </w:rPr>
        <w:t xml:space="preserve">infrastructures </w:t>
      </w:r>
      <w:r w:rsidR="00EF17CE">
        <w:rPr>
          <w:rFonts w:ascii="Times New Roman" w:hAnsi="Times New Roman"/>
          <w:sz w:val="24"/>
          <w:szCs w:val="24"/>
        </w:rPr>
        <w:t xml:space="preserve">pénitentiaires </w:t>
      </w:r>
      <w:r w:rsidRPr="006D0ACA">
        <w:rPr>
          <w:rFonts w:ascii="Times New Roman" w:hAnsi="Times New Roman"/>
          <w:sz w:val="24"/>
          <w:szCs w:val="24"/>
        </w:rPr>
        <w:t>à l’horizon 2023</w:t>
      </w:r>
      <w:r w:rsidR="001E4486">
        <w:rPr>
          <w:rFonts w:ascii="Times New Roman" w:hAnsi="Times New Roman"/>
          <w:sz w:val="24"/>
          <w:szCs w:val="24"/>
        </w:rPr>
        <w:t xml:space="preserve">. </w:t>
      </w:r>
      <w:r w:rsidRPr="006D0ACA">
        <w:rPr>
          <w:rFonts w:ascii="Times New Roman" w:hAnsi="Times New Roman"/>
          <w:sz w:val="24"/>
          <w:szCs w:val="24"/>
        </w:rPr>
        <w:t>Toutefois</w:t>
      </w:r>
      <w:r w:rsidR="001E4486">
        <w:rPr>
          <w:rFonts w:ascii="Times New Roman" w:hAnsi="Times New Roman"/>
          <w:sz w:val="24"/>
          <w:szCs w:val="24"/>
        </w:rPr>
        <w:t>,</w:t>
      </w:r>
      <w:r w:rsidRPr="006D0ACA">
        <w:rPr>
          <w:rFonts w:ascii="Times New Roman" w:hAnsi="Times New Roman"/>
          <w:sz w:val="24"/>
          <w:szCs w:val="24"/>
        </w:rPr>
        <w:t xml:space="preserve"> ce</w:t>
      </w:r>
      <w:r w:rsidR="001E4486">
        <w:rPr>
          <w:rFonts w:ascii="Times New Roman" w:hAnsi="Times New Roman"/>
          <w:sz w:val="24"/>
          <w:szCs w:val="24"/>
        </w:rPr>
        <w:t>tte</w:t>
      </w:r>
      <w:r w:rsidRPr="006D0ACA">
        <w:rPr>
          <w:rFonts w:ascii="Times New Roman" w:hAnsi="Times New Roman"/>
          <w:sz w:val="24"/>
          <w:szCs w:val="24"/>
        </w:rPr>
        <w:t xml:space="preserve"> mesure n</w:t>
      </w:r>
      <w:r w:rsidR="001E4486">
        <w:rPr>
          <w:rFonts w:ascii="Times New Roman" w:hAnsi="Times New Roman"/>
          <w:sz w:val="24"/>
          <w:szCs w:val="24"/>
        </w:rPr>
        <w:t>’</w:t>
      </w:r>
      <w:r w:rsidR="00EF17CE">
        <w:rPr>
          <w:rFonts w:ascii="Times New Roman" w:hAnsi="Times New Roman"/>
          <w:sz w:val="24"/>
          <w:szCs w:val="24"/>
        </w:rPr>
        <w:t>était</w:t>
      </w:r>
      <w:r w:rsidRPr="006D0ACA">
        <w:rPr>
          <w:rFonts w:ascii="Times New Roman" w:hAnsi="Times New Roman"/>
          <w:sz w:val="24"/>
          <w:szCs w:val="24"/>
        </w:rPr>
        <w:t xml:space="preserve"> assortie d’aucune prévision budgétaire.</w:t>
      </w:r>
      <w:r w:rsidR="00F20BB0" w:rsidRPr="00F20BB0">
        <w:rPr>
          <w:rFonts w:ascii="Times New Roman" w:hAnsi="Times New Roman"/>
          <w:sz w:val="24"/>
          <w:szCs w:val="24"/>
        </w:rPr>
        <w:t xml:space="preserve"> </w:t>
      </w:r>
      <w:r w:rsidR="00EF17CE">
        <w:rPr>
          <w:rFonts w:ascii="Times New Roman" w:hAnsi="Times New Roman"/>
          <w:sz w:val="24"/>
          <w:szCs w:val="24"/>
        </w:rPr>
        <w:t>Et selon les rapports bilan 2021 et 2022 de ce plan, lesdites activités n’ont pas été réalisées.</w:t>
      </w:r>
    </w:p>
    <w:p w14:paraId="7A93AFD0" w14:textId="77777777" w:rsidR="00951840" w:rsidRPr="00951840" w:rsidRDefault="00951840" w:rsidP="00951840">
      <w:pPr>
        <w:jc w:val="both"/>
        <w:rPr>
          <w:rFonts w:ascii="Times New Roman" w:hAnsi="Times New Roman"/>
          <w:b/>
          <w:bCs/>
          <w:sz w:val="24"/>
          <w:szCs w:val="24"/>
        </w:rPr>
      </w:pPr>
      <w:r w:rsidRPr="00951840">
        <w:rPr>
          <w:rFonts w:ascii="Times New Roman" w:hAnsi="Times New Roman"/>
          <w:b/>
          <w:bCs/>
          <w:sz w:val="24"/>
          <w:szCs w:val="24"/>
        </w:rPr>
        <w:t>Recommandations proposées</w:t>
      </w:r>
    </w:p>
    <w:p w14:paraId="0ECCA538" w14:textId="77777777" w:rsidR="00037BB9" w:rsidRDefault="000E133A" w:rsidP="000E133A">
      <w:pPr>
        <w:pStyle w:val="ListParagraph"/>
        <w:numPr>
          <w:ilvl w:val="0"/>
          <w:numId w:val="22"/>
        </w:numPr>
        <w:jc w:val="both"/>
        <w:rPr>
          <w:rFonts w:ascii="Times New Roman" w:hAnsi="Times New Roman"/>
          <w:sz w:val="24"/>
          <w:szCs w:val="24"/>
        </w:rPr>
      </w:pPr>
      <w:r>
        <w:rPr>
          <w:rFonts w:ascii="Times New Roman" w:hAnsi="Times New Roman"/>
          <w:sz w:val="24"/>
          <w:szCs w:val="24"/>
        </w:rPr>
        <w:t xml:space="preserve">Prendre les mesures nécessaires pour intégrer le handicap </w:t>
      </w:r>
      <w:r w:rsidR="00037BB9">
        <w:rPr>
          <w:rFonts w:ascii="Times New Roman" w:hAnsi="Times New Roman"/>
          <w:sz w:val="24"/>
          <w:szCs w:val="24"/>
        </w:rPr>
        <w:t>dans les</w:t>
      </w:r>
      <w:r>
        <w:rPr>
          <w:rFonts w:ascii="Times New Roman" w:hAnsi="Times New Roman"/>
          <w:sz w:val="24"/>
          <w:szCs w:val="24"/>
        </w:rPr>
        <w:t xml:space="preserve"> outils de collecte des données statistiques des </w:t>
      </w:r>
      <w:r w:rsidR="00037BB9">
        <w:rPr>
          <w:rFonts w:ascii="Times New Roman" w:hAnsi="Times New Roman"/>
          <w:sz w:val="24"/>
          <w:szCs w:val="24"/>
        </w:rPr>
        <w:t>établissements pénitentiaires ;</w:t>
      </w:r>
    </w:p>
    <w:p w14:paraId="5BEB0320" w14:textId="77777777" w:rsidR="000E133A" w:rsidRPr="000E133A" w:rsidRDefault="00037BB9" w:rsidP="000E133A">
      <w:pPr>
        <w:pStyle w:val="ListParagraph"/>
        <w:numPr>
          <w:ilvl w:val="0"/>
          <w:numId w:val="22"/>
        </w:numPr>
        <w:jc w:val="both"/>
        <w:rPr>
          <w:rFonts w:ascii="Times New Roman" w:hAnsi="Times New Roman"/>
          <w:sz w:val="24"/>
          <w:szCs w:val="24"/>
        </w:rPr>
      </w:pPr>
      <w:r>
        <w:rPr>
          <w:rFonts w:ascii="Times New Roman" w:hAnsi="Times New Roman"/>
          <w:sz w:val="24"/>
          <w:szCs w:val="24"/>
        </w:rPr>
        <w:t>Rendre les établissements pénitentiaires accessibles et garantir le respect effectif des droits des personnes handicapées en détention</w:t>
      </w:r>
      <w:r w:rsidR="00815FE1">
        <w:rPr>
          <w:rFonts w:ascii="Times New Roman" w:hAnsi="Times New Roman"/>
          <w:sz w:val="24"/>
          <w:szCs w:val="24"/>
        </w:rPr>
        <w:t> ; veiller en particulier à la protection des détenus ayant un handicap intellectuel ou psychosocial ;</w:t>
      </w:r>
    </w:p>
    <w:p w14:paraId="61E3BBCA" w14:textId="77777777" w:rsidR="00E05459" w:rsidRPr="00264782" w:rsidRDefault="000303AE" w:rsidP="00264782">
      <w:pPr>
        <w:pStyle w:val="ListParagraph"/>
        <w:numPr>
          <w:ilvl w:val="0"/>
          <w:numId w:val="22"/>
        </w:numPr>
        <w:jc w:val="both"/>
        <w:rPr>
          <w:rFonts w:ascii="Times New Roman" w:hAnsi="Times New Roman"/>
          <w:sz w:val="24"/>
          <w:szCs w:val="24"/>
        </w:rPr>
      </w:pPr>
      <w:r>
        <w:rPr>
          <w:rFonts w:ascii="Times New Roman" w:hAnsi="Times New Roman"/>
          <w:sz w:val="24"/>
          <w:szCs w:val="24"/>
        </w:rPr>
        <w:t xml:space="preserve">Prendre les mesures nécessaires et efficaces pour mettre fin aux </w:t>
      </w:r>
      <w:r w:rsidR="00774FCA">
        <w:rPr>
          <w:rFonts w:ascii="Times New Roman" w:hAnsi="Times New Roman"/>
          <w:sz w:val="24"/>
          <w:szCs w:val="24"/>
        </w:rPr>
        <w:t xml:space="preserve">hospitalisations et traitement forcés et aux </w:t>
      </w:r>
      <w:r>
        <w:rPr>
          <w:rFonts w:ascii="Times New Roman" w:hAnsi="Times New Roman"/>
          <w:sz w:val="24"/>
          <w:szCs w:val="24"/>
        </w:rPr>
        <w:t xml:space="preserve">mauvais traitements dont sont victimes les personnes handicapées internées dans les établissements de soins ou en milieu familial ainsi </w:t>
      </w:r>
      <w:r w:rsidR="00E05459">
        <w:rPr>
          <w:rFonts w:ascii="Times New Roman" w:hAnsi="Times New Roman"/>
          <w:sz w:val="24"/>
          <w:szCs w:val="24"/>
        </w:rPr>
        <w:t>que celles qui sont suivies par des tradipraticiens.</w:t>
      </w:r>
    </w:p>
    <w:p w14:paraId="78A81410" w14:textId="77777777" w:rsidR="006C50BB" w:rsidRDefault="006C50BB" w:rsidP="00E05459">
      <w:pPr>
        <w:pStyle w:val="ListParagraph"/>
        <w:ind w:left="784"/>
        <w:jc w:val="both"/>
        <w:rPr>
          <w:rFonts w:ascii="Times New Roman" w:hAnsi="Times New Roman"/>
          <w:sz w:val="24"/>
          <w:szCs w:val="24"/>
        </w:rPr>
      </w:pPr>
    </w:p>
    <w:p w14:paraId="6316A84A" w14:textId="77777777" w:rsidR="00F20BB0" w:rsidRPr="003260EC" w:rsidRDefault="00F20BB0" w:rsidP="00D4326B">
      <w:pPr>
        <w:pStyle w:val="Heading3"/>
        <w:rPr>
          <w:rFonts w:ascii="Times New Roman" w:hAnsi="Times New Roman"/>
          <w:b/>
          <w:bCs/>
          <w:i/>
          <w:iCs/>
        </w:rPr>
      </w:pPr>
      <w:bookmarkStart w:id="23" w:name="_Toc171691016"/>
      <w:r w:rsidRPr="003260EC">
        <w:rPr>
          <w:rFonts w:ascii="Times New Roman" w:hAnsi="Times New Roman"/>
          <w:b/>
          <w:bCs/>
          <w:i/>
          <w:iCs/>
        </w:rPr>
        <w:lastRenderedPageBreak/>
        <w:t>Droit de ne pas être soumis à la torture ni à des peines ou traitements cruels, inhumains ou dégradants (art. 15)</w:t>
      </w:r>
      <w:bookmarkEnd w:id="23"/>
    </w:p>
    <w:p w14:paraId="77431019" w14:textId="77777777" w:rsidR="006B0561" w:rsidRDefault="003260EC" w:rsidP="008C1BED">
      <w:pPr>
        <w:jc w:val="both"/>
        <w:rPr>
          <w:rFonts w:ascii="Times New Roman" w:hAnsi="Times New Roman"/>
          <w:sz w:val="24"/>
          <w:szCs w:val="24"/>
        </w:rPr>
      </w:pPr>
      <w:r w:rsidRPr="003260EC">
        <w:rPr>
          <w:rFonts w:ascii="Times New Roman" w:hAnsi="Times New Roman"/>
          <w:b/>
          <w:bCs/>
          <w:i/>
          <w:iCs/>
          <w:sz w:val="24"/>
          <w:szCs w:val="24"/>
        </w:rPr>
        <w:t xml:space="preserve">13. </w:t>
      </w:r>
      <w:r w:rsidR="00F20BB0" w:rsidRPr="000006C8">
        <w:rPr>
          <w:rFonts w:ascii="Times New Roman" w:hAnsi="Times New Roman"/>
          <w:b/>
          <w:bCs/>
          <w:sz w:val="24"/>
          <w:szCs w:val="24"/>
        </w:rPr>
        <w:t>b</w:t>
      </w:r>
      <w:r w:rsidR="00F20BB0" w:rsidRPr="00F20BB0">
        <w:rPr>
          <w:rFonts w:ascii="Times New Roman" w:hAnsi="Times New Roman"/>
          <w:sz w:val="24"/>
          <w:szCs w:val="24"/>
        </w:rPr>
        <w:t xml:space="preserve">) </w:t>
      </w:r>
      <w:r w:rsidR="0073264D">
        <w:rPr>
          <w:rFonts w:ascii="Times New Roman" w:hAnsi="Times New Roman"/>
          <w:sz w:val="24"/>
          <w:szCs w:val="24"/>
        </w:rPr>
        <w:t xml:space="preserve">La </w:t>
      </w:r>
      <w:r w:rsidR="0073264D" w:rsidRPr="0073264D">
        <w:rPr>
          <w:rFonts w:ascii="Times New Roman" w:hAnsi="Times New Roman"/>
          <w:sz w:val="24"/>
          <w:szCs w:val="24"/>
        </w:rPr>
        <w:t>loi n°002-2021/AN du 30 mars 2021 confère à la C</w:t>
      </w:r>
      <w:r w:rsidR="0073264D">
        <w:rPr>
          <w:rFonts w:ascii="Times New Roman" w:hAnsi="Times New Roman"/>
          <w:sz w:val="24"/>
          <w:szCs w:val="24"/>
        </w:rPr>
        <w:t xml:space="preserve">ommission nationale des droits humains </w:t>
      </w:r>
      <w:r w:rsidR="006B0561">
        <w:rPr>
          <w:rFonts w:ascii="Times New Roman" w:hAnsi="Times New Roman"/>
          <w:sz w:val="24"/>
          <w:szCs w:val="24"/>
        </w:rPr>
        <w:t xml:space="preserve">(CNDH) </w:t>
      </w:r>
      <w:r w:rsidR="0073264D" w:rsidRPr="0073264D">
        <w:rPr>
          <w:rFonts w:ascii="Times New Roman" w:hAnsi="Times New Roman"/>
          <w:sz w:val="24"/>
          <w:szCs w:val="24"/>
        </w:rPr>
        <w:t xml:space="preserve">le mandat de </w:t>
      </w:r>
      <w:r w:rsidR="00A83BC0">
        <w:rPr>
          <w:rFonts w:ascii="Times New Roman" w:hAnsi="Times New Roman"/>
          <w:sz w:val="24"/>
          <w:szCs w:val="24"/>
        </w:rPr>
        <w:t>m</w:t>
      </w:r>
      <w:r w:rsidR="0073264D" w:rsidRPr="0073264D">
        <w:rPr>
          <w:rFonts w:ascii="Times New Roman" w:hAnsi="Times New Roman"/>
          <w:sz w:val="24"/>
          <w:szCs w:val="24"/>
        </w:rPr>
        <w:t>écanisme national de prévention de la torture et des pratiques assimilées.</w:t>
      </w:r>
      <w:r w:rsidR="0073264D">
        <w:rPr>
          <w:rFonts w:ascii="Times New Roman" w:hAnsi="Times New Roman"/>
          <w:sz w:val="24"/>
          <w:szCs w:val="24"/>
        </w:rPr>
        <w:t xml:space="preserve"> </w:t>
      </w:r>
      <w:r w:rsidR="00347D66">
        <w:rPr>
          <w:rFonts w:ascii="Times New Roman" w:hAnsi="Times New Roman"/>
          <w:sz w:val="24"/>
          <w:szCs w:val="24"/>
        </w:rPr>
        <w:t>-</w:t>
      </w:r>
    </w:p>
    <w:p w14:paraId="62CD7A87" w14:textId="77777777" w:rsidR="00A83BC0" w:rsidRPr="006B0561" w:rsidRDefault="00A83BC0" w:rsidP="006B0561">
      <w:pPr>
        <w:jc w:val="both"/>
        <w:rPr>
          <w:rFonts w:ascii="Times New Roman" w:hAnsi="Times New Roman"/>
          <w:sz w:val="24"/>
          <w:szCs w:val="24"/>
        </w:rPr>
      </w:pPr>
      <w:r w:rsidRPr="006B0561">
        <w:rPr>
          <w:rFonts w:ascii="Times New Roman" w:hAnsi="Times New Roman"/>
          <w:sz w:val="24"/>
          <w:szCs w:val="24"/>
        </w:rPr>
        <w:t xml:space="preserve">En tant que </w:t>
      </w:r>
      <w:bookmarkStart w:id="24" w:name="_Hlk92714691"/>
      <w:r w:rsidR="006B0561" w:rsidRPr="006B0561">
        <w:rPr>
          <w:rFonts w:ascii="Times New Roman" w:hAnsi="Times New Roman"/>
          <w:sz w:val="24"/>
          <w:szCs w:val="24"/>
        </w:rPr>
        <w:t>m</w:t>
      </w:r>
      <w:r w:rsidRPr="006B0561">
        <w:rPr>
          <w:rFonts w:ascii="Times New Roman" w:hAnsi="Times New Roman"/>
          <w:sz w:val="24"/>
          <w:szCs w:val="24"/>
        </w:rPr>
        <w:t>écanisme national de prévention de la torture et des pratiques assimilées</w:t>
      </w:r>
      <w:bookmarkEnd w:id="24"/>
      <w:r w:rsidR="006B0561" w:rsidRPr="006B0561">
        <w:rPr>
          <w:rFonts w:ascii="Times New Roman" w:hAnsi="Times New Roman"/>
          <w:sz w:val="24"/>
          <w:szCs w:val="24"/>
        </w:rPr>
        <w:t>, la CNDH doit élaborer et publier chaque année un rapport y relatif.</w:t>
      </w:r>
      <w:r w:rsidR="00BE0E09">
        <w:rPr>
          <w:rFonts w:ascii="Times New Roman" w:hAnsi="Times New Roman"/>
          <w:sz w:val="24"/>
          <w:szCs w:val="24"/>
        </w:rPr>
        <w:t xml:space="preserve"> Cependant, le mécanisme n’est pas encore opérationnel.</w:t>
      </w:r>
    </w:p>
    <w:p w14:paraId="7FE27929" w14:textId="77777777" w:rsidR="00347D66" w:rsidRDefault="00F20BB0" w:rsidP="00665369">
      <w:pPr>
        <w:jc w:val="both"/>
        <w:rPr>
          <w:rFonts w:ascii="Times New Roman" w:hAnsi="Times New Roman"/>
          <w:sz w:val="24"/>
          <w:szCs w:val="24"/>
        </w:rPr>
      </w:pPr>
      <w:r w:rsidRPr="006B3FD5">
        <w:rPr>
          <w:rFonts w:ascii="Times New Roman" w:hAnsi="Times New Roman"/>
          <w:b/>
          <w:bCs/>
          <w:sz w:val="24"/>
          <w:szCs w:val="24"/>
        </w:rPr>
        <w:t>13.</w:t>
      </w:r>
      <w:r w:rsidRPr="00F20BB0">
        <w:rPr>
          <w:rFonts w:ascii="Times New Roman" w:hAnsi="Times New Roman"/>
          <w:sz w:val="24"/>
          <w:szCs w:val="24"/>
        </w:rPr>
        <w:t xml:space="preserve"> </w:t>
      </w:r>
      <w:r w:rsidR="00C434B3" w:rsidRPr="00C434B3">
        <w:rPr>
          <w:rFonts w:ascii="Times New Roman" w:hAnsi="Times New Roman"/>
          <w:sz w:val="24"/>
          <w:szCs w:val="24"/>
        </w:rPr>
        <w:t xml:space="preserve">Selon l’annuaire statistique 2020 du </w:t>
      </w:r>
      <w:proofErr w:type="gramStart"/>
      <w:r w:rsidR="00C434B3" w:rsidRPr="00C434B3">
        <w:rPr>
          <w:rFonts w:ascii="Times New Roman" w:hAnsi="Times New Roman"/>
          <w:sz w:val="24"/>
          <w:szCs w:val="24"/>
        </w:rPr>
        <w:t>M</w:t>
      </w:r>
      <w:r w:rsidR="00D003BA">
        <w:rPr>
          <w:rFonts w:ascii="Times New Roman" w:hAnsi="Times New Roman"/>
          <w:sz w:val="24"/>
          <w:szCs w:val="24"/>
        </w:rPr>
        <w:t>inistère</w:t>
      </w:r>
      <w:proofErr w:type="gramEnd"/>
      <w:r w:rsidR="00D003BA">
        <w:rPr>
          <w:rFonts w:ascii="Times New Roman" w:hAnsi="Times New Roman"/>
          <w:sz w:val="24"/>
          <w:szCs w:val="24"/>
        </w:rPr>
        <w:t xml:space="preserve"> de la </w:t>
      </w:r>
      <w:r w:rsidR="00C434B3" w:rsidRPr="00C434B3">
        <w:rPr>
          <w:rFonts w:ascii="Times New Roman" w:hAnsi="Times New Roman"/>
          <w:sz w:val="24"/>
          <w:szCs w:val="24"/>
        </w:rPr>
        <w:t>F</w:t>
      </w:r>
      <w:r w:rsidR="00D003BA">
        <w:rPr>
          <w:rFonts w:ascii="Times New Roman" w:hAnsi="Times New Roman"/>
          <w:sz w:val="24"/>
          <w:szCs w:val="24"/>
        </w:rPr>
        <w:t xml:space="preserve">emme, de la </w:t>
      </w:r>
      <w:r w:rsidR="00C434B3" w:rsidRPr="00C434B3">
        <w:rPr>
          <w:rFonts w:ascii="Times New Roman" w:hAnsi="Times New Roman"/>
          <w:sz w:val="24"/>
          <w:szCs w:val="24"/>
        </w:rPr>
        <w:t>S</w:t>
      </w:r>
      <w:r w:rsidR="00D003BA">
        <w:rPr>
          <w:rFonts w:ascii="Times New Roman" w:hAnsi="Times New Roman"/>
          <w:sz w:val="24"/>
          <w:szCs w:val="24"/>
        </w:rPr>
        <w:t xml:space="preserve">olidarité </w:t>
      </w:r>
      <w:r w:rsidR="00C434B3" w:rsidRPr="00C434B3">
        <w:rPr>
          <w:rFonts w:ascii="Times New Roman" w:hAnsi="Times New Roman"/>
          <w:sz w:val="24"/>
          <w:szCs w:val="24"/>
        </w:rPr>
        <w:t>N</w:t>
      </w:r>
      <w:r w:rsidR="00D003BA">
        <w:rPr>
          <w:rFonts w:ascii="Times New Roman" w:hAnsi="Times New Roman"/>
          <w:sz w:val="24"/>
          <w:szCs w:val="24"/>
        </w:rPr>
        <w:t xml:space="preserve">ationale, de la </w:t>
      </w:r>
      <w:r w:rsidR="00C434B3" w:rsidRPr="00C434B3">
        <w:rPr>
          <w:rFonts w:ascii="Times New Roman" w:hAnsi="Times New Roman"/>
          <w:sz w:val="24"/>
          <w:szCs w:val="24"/>
        </w:rPr>
        <w:t>F</w:t>
      </w:r>
      <w:r w:rsidR="00D003BA">
        <w:rPr>
          <w:rFonts w:ascii="Times New Roman" w:hAnsi="Times New Roman"/>
          <w:sz w:val="24"/>
          <w:szCs w:val="24"/>
        </w:rPr>
        <w:t>amille et de l’</w:t>
      </w:r>
      <w:r w:rsidR="00C434B3" w:rsidRPr="00C434B3">
        <w:rPr>
          <w:rFonts w:ascii="Times New Roman" w:hAnsi="Times New Roman"/>
          <w:sz w:val="24"/>
          <w:szCs w:val="24"/>
        </w:rPr>
        <w:t>A</w:t>
      </w:r>
      <w:r w:rsidR="00D003BA">
        <w:rPr>
          <w:rFonts w:ascii="Times New Roman" w:hAnsi="Times New Roman"/>
          <w:sz w:val="24"/>
          <w:szCs w:val="24"/>
        </w:rPr>
        <w:t xml:space="preserve">ction </w:t>
      </w:r>
      <w:r w:rsidR="00C434B3" w:rsidRPr="00C434B3">
        <w:rPr>
          <w:rFonts w:ascii="Times New Roman" w:hAnsi="Times New Roman"/>
          <w:sz w:val="24"/>
          <w:szCs w:val="24"/>
        </w:rPr>
        <w:t>H</w:t>
      </w:r>
      <w:r w:rsidR="00D003BA">
        <w:rPr>
          <w:rFonts w:ascii="Times New Roman" w:hAnsi="Times New Roman"/>
          <w:sz w:val="24"/>
          <w:szCs w:val="24"/>
        </w:rPr>
        <w:t>umanitaire</w:t>
      </w:r>
      <w:r w:rsidR="00C434B3" w:rsidRPr="00C434B3">
        <w:rPr>
          <w:rFonts w:ascii="Times New Roman" w:hAnsi="Times New Roman"/>
          <w:sz w:val="24"/>
          <w:szCs w:val="24"/>
        </w:rPr>
        <w:t>, de 2016 à 2020</w:t>
      </w:r>
      <w:r w:rsidR="00C434B3">
        <w:rPr>
          <w:rFonts w:ascii="Times New Roman" w:hAnsi="Times New Roman"/>
          <w:sz w:val="24"/>
          <w:szCs w:val="24"/>
        </w:rPr>
        <w:t>,</w:t>
      </w:r>
      <w:r w:rsidR="00C434B3" w:rsidRPr="00C434B3">
        <w:rPr>
          <w:rFonts w:ascii="Times New Roman" w:hAnsi="Times New Roman"/>
          <w:sz w:val="24"/>
          <w:szCs w:val="24"/>
        </w:rPr>
        <w:t xml:space="preserve"> </w:t>
      </w:r>
      <w:r w:rsidR="00C434B3" w:rsidRPr="00F20BB0">
        <w:rPr>
          <w:rFonts w:ascii="Times New Roman" w:hAnsi="Times New Roman"/>
          <w:sz w:val="24"/>
          <w:szCs w:val="24"/>
        </w:rPr>
        <w:t xml:space="preserve">le nombre de </w:t>
      </w:r>
      <w:bookmarkStart w:id="25" w:name="_Hlk92713659"/>
      <w:r w:rsidR="00C434B3" w:rsidRPr="00F20BB0">
        <w:rPr>
          <w:rFonts w:ascii="Times New Roman" w:hAnsi="Times New Roman"/>
          <w:sz w:val="24"/>
          <w:szCs w:val="24"/>
        </w:rPr>
        <w:t>personnes handicapées errantes</w:t>
      </w:r>
      <w:bookmarkEnd w:id="25"/>
      <w:r w:rsidR="00C434B3">
        <w:rPr>
          <w:rFonts w:ascii="Times New Roman" w:hAnsi="Times New Roman"/>
          <w:sz w:val="24"/>
          <w:szCs w:val="24"/>
        </w:rPr>
        <w:t xml:space="preserve"> enregistré était </w:t>
      </w:r>
      <w:r w:rsidR="00C434B3" w:rsidRPr="00C434B3">
        <w:rPr>
          <w:rFonts w:ascii="Times New Roman" w:hAnsi="Times New Roman"/>
          <w:sz w:val="24"/>
          <w:szCs w:val="24"/>
        </w:rPr>
        <w:t xml:space="preserve">respectivement </w:t>
      </w:r>
      <w:r w:rsidR="00C434B3">
        <w:rPr>
          <w:rFonts w:ascii="Times New Roman" w:hAnsi="Times New Roman"/>
          <w:sz w:val="24"/>
          <w:szCs w:val="24"/>
        </w:rPr>
        <w:t xml:space="preserve">de </w:t>
      </w:r>
      <w:r w:rsidR="00C434B3" w:rsidRPr="00C434B3">
        <w:rPr>
          <w:rFonts w:ascii="Times New Roman" w:hAnsi="Times New Roman"/>
          <w:sz w:val="24"/>
          <w:szCs w:val="24"/>
        </w:rPr>
        <w:t>63, 102, 123</w:t>
      </w:r>
      <w:r w:rsidR="00C434B3">
        <w:rPr>
          <w:rFonts w:ascii="Times New Roman" w:hAnsi="Times New Roman"/>
          <w:sz w:val="24"/>
          <w:szCs w:val="24"/>
        </w:rPr>
        <w:t>,</w:t>
      </w:r>
      <w:r w:rsidR="00C434B3" w:rsidRPr="00C434B3">
        <w:rPr>
          <w:rFonts w:ascii="Times New Roman" w:hAnsi="Times New Roman"/>
          <w:sz w:val="24"/>
          <w:szCs w:val="24"/>
        </w:rPr>
        <w:t xml:space="preserve"> 111 et 158</w:t>
      </w:r>
      <w:r w:rsidR="00BD6412">
        <w:rPr>
          <w:rFonts w:ascii="Times New Roman" w:hAnsi="Times New Roman"/>
          <w:sz w:val="24"/>
          <w:szCs w:val="24"/>
        </w:rPr>
        <w:t>.</w:t>
      </w:r>
      <w:r w:rsidR="008E1A6F">
        <w:rPr>
          <w:rFonts w:ascii="Times New Roman" w:hAnsi="Times New Roman"/>
          <w:sz w:val="24"/>
          <w:szCs w:val="24"/>
        </w:rPr>
        <w:t xml:space="preserve"> </w:t>
      </w:r>
      <w:r w:rsidR="009B076F">
        <w:rPr>
          <w:rFonts w:ascii="Times New Roman" w:hAnsi="Times New Roman"/>
          <w:sz w:val="24"/>
          <w:szCs w:val="24"/>
        </w:rPr>
        <w:t xml:space="preserve"> Ces chiffres sont largement en deçà des réalités.</w:t>
      </w:r>
      <w:r w:rsidR="007F3ADA">
        <w:rPr>
          <w:rFonts w:ascii="Times New Roman" w:hAnsi="Times New Roman"/>
          <w:sz w:val="24"/>
          <w:szCs w:val="24"/>
        </w:rPr>
        <w:t xml:space="preserve"> En effet, le quasi-délaissement par l’Etat des personnes handicapées errantes</w:t>
      </w:r>
      <w:r w:rsidR="009B076F">
        <w:rPr>
          <w:rFonts w:ascii="Times New Roman" w:hAnsi="Times New Roman"/>
          <w:sz w:val="24"/>
          <w:szCs w:val="24"/>
        </w:rPr>
        <w:t xml:space="preserve"> </w:t>
      </w:r>
      <w:r w:rsidR="007F3ADA">
        <w:rPr>
          <w:rFonts w:ascii="Times New Roman" w:hAnsi="Times New Roman"/>
          <w:sz w:val="24"/>
          <w:szCs w:val="24"/>
        </w:rPr>
        <w:t xml:space="preserve">ne favorise pas la collecte de données statistiques fiables à leur égard. </w:t>
      </w:r>
      <w:r w:rsidR="009B076F">
        <w:rPr>
          <w:rFonts w:ascii="Times New Roman" w:hAnsi="Times New Roman"/>
          <w:sz w:val="24"/>
          <w:szCs w:val="24"/>
        </w:rPr>
        <w:t xml:space="preserve">Les </w:t>
      </w:r>
      <w:r w:rsidR="009B076F" w:rsidRPr="009B076F">
        <w:rPr>
          <w:rFonts w:ascii="Times New Roman" w:hAnsi="Times New Roman"/>
          <w:sz w:val="24"/>
          <w:szCs w:val="24"/>
        </w:rPr>
        <w:t xml:space="preserve">personnes handicapées errantes </w:t>
      </w:r>
      <w:r w:rsidR="00BD6412">
        <w:rPr>
          <w:rFonts w:ascii="Times New Roman" w:hAnsi="Times New Roman"/>
          <w:sz w:val="24"/>
          <w:szCs w:val="24"/>
        </w:rPr>
        <w:t xml:space="preserve">ne bénéficient </w:t>
      </w:r>
      <w:r w:rsidR="009B076F">
        <w:rPr>
          <w:rFonts w:ascii="Times New Roman" w:hAnsi="Times New Roman"/>
          <w:sz w:val="24"/>
          <w:szCs w:val="24"/>
        </w:rPr>
        <w:t xml:space="preserve">pas d’une </w:t>
      </w:r>
      <w:r w:rsidR="00BD6412">
        <w:rPr>
          <w:rFonts w:ascii="Times New Roman" w:hAnsi="Times New Roman"/>
          <w:sz w:val="24"/>
          <w:szCs w:val="24"/>
        </w:rPr>
        <w:t xml:space="preserve">protection </w:t>
      </w:r>
      <w:r w:rsidR="009B076F">
        <w:rPr>
          <w:rFonts w:ascii="Times New Roman" w:hAnsi="Times New Roman"/>
          <w:sz w:val="24"/>
          <w:szCs w:val="24"/>
        </w:rPr>
        <w:t xml:space="preserve">réelle </w:t>
      </w:r>
      <w:r w:rsidR="00BD6412">
        <w:rPr>
          <w:rFonts w:ascii="Times New Roman" w:hAnsi="Times New Roman"/>
          <w:sz w:val="24"/>
          <w:szCs w:val="24"/>
        </w:rPr>
        <w:t>de leurs droits</w:t>
      </w:r>
      <w:r w:rsidR="00A60EDC">
        <w:rPr>
          <w:rFonts w:ascii="Times New Roman" w:hAnsi="Times New Roman"/>
          <w:sz w:val="24"/>
          <w:szCs w:val="24"/>
        </w:rPr>
        <w:t xml:space="preserve"> de la part de l’Etat</w:t>
      </w:r>
      <w:r w:rsidR="00BD6412">
        <w:rPr>
          <w:rFonts w:ascii="Times New Roman" w:hAnsi="Times New Roman"/>
          <w:sz w:val="24"/>
          <w:szCs w:val="24"/>
        </w:rPr>
        <w:t>. Les entretiens dont bénéficient les personnes handicapées errantes</w:t>
      </w:r>
      <w:r w:rsidR="00665369">
        <w:rPr>
          <w:rFonts w:ascii="Times New Roman" w:hAnsi="Times New Roman"/>
          <w:sz w:val="24"/>
          <w:szCs w:val="24"/>
        </w:rPr>
        <w:t xml:space="preserve"> proviennent essentiellement d’œuvres caritatives</w:t>
      </w:r>
      <w:r w:rsidR="00BC3432">
        <w:rPr>
          <w:rFonts w:ascii="Times New Roman" w:hAnsi="Times New Roman"/>
          <w:sz w:val="24"/>
          <w:szCs w:val="24"/>
        </w:rPr>
        <w:t xml:space="preserve"> </w:t>
      </w:r>
      <w:r w:rsidR="00BD6412">
        <w:rPr>
          <w:rFonts w:ascii="Times New Roman" w:hAnsi="Times New Roman"/>
          <w:sz w:val="24"/>
          <w:szCs w:val="24"/>
        </w:rPr>
        <w:t>d’associations ou d</w:t>
      </w:r>
      <w:r w:rsidR="00BC3432">
        <w:rPr>
          <w:rFonts w:ascii="Times New Roman" w:hAnsi="Times New Roman"/>
          <w:sz w:val="24"/>
          <w:szCs w:val="24"/>
        </w:rPr>
        <w:t>e gestes individuels</w:t>
      </w:r>
      <w:r w:rsidR="00665369">
        <w:rPr>
          <w:rFonts w:ascii="Times New Roman" w:hAnsi="Times New Roman"/>
          <w:sz w:val="24"/>
          <w:szCs w:val="24"/>
        </w:rPr>
        <w:t xml:space="preserve"> ponctuels.</w:t>
      </w:r>
      <w:bookmarkEnd w:id="19"/>
    </w:p>
    <w:p w14:paraId="2E4F1E38"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2C471BCB" w14:textId="77777777" w:rsidR="00A60EDC" w:rsidRDefault="00A60EDC" w:rsidP="00A60EDC">
      <w:pPr>
        <w:pStyle w:val="ListParagraph"/>
        <w:numPr>
          <w:ilvl w:val="0"/>
          <w:numId w:val="23"/>
        </w:numPr>
        <w:jc w:val="both"/>
        <w:rPr>
          <w:rFonts w:ascii="Times New Roman" w:hAnsi="Times New Roman"/>
          <w:sz w:val="24"/>
          <w:szCs w:val="24"/>
        </w:rPr>
      </w:pPr>
      <w:r w:rsidRPr="00A60EDC">
        <w:rPr>
          <w:rFonts w:ascii="Times New Roman" w:hAnsi="Times New Roman"/>
          <w:sz w:val="24"/>
          <w:szCs w:val="24"/>
        </w:rPr>
        <w:t xml:space="preserve">Réaliser des études fiables </w:t>
      </w:r>
      <w:r>
        <w:rPr>
          <w:rFonts w:ascii="Times New Roman" w:hAnsi="Times New Roman"/>
          <w:sz w:val="24"/>
          <w:szCs w:val="24"/>
        </w:rPr>
        <w:t>sur la situation des personnes handicapées errantes</w:t>
      </w:r>
      <w:r w:rsidR="00730AD9">
        <w:rPr>
          <w:rFonts w:ascii="Times New Roman" w:hAnsi="Times New Roman"/>
          <w:sz w:val="24"/>
          <w:szCs w:val="24"/>
        </w:rPr>
        <w:t xml:space="preserve"> ; </w:t>
      </w:r>
      <w:r>
        <w:rPr>
          <w:rFonts w:ascii="Times New Roman" w:hAnsi="Times New Roman"/>
          <w:sz w:val="24"/>
          <w:szCs w:val="24"/>
        </w:rPr>
        <w:t xml:space="preserve">prendre les mesures nécessaires </w:t>
      </w:r>
      <w:r w:rsidR="00730AD9">
        <w:rPr>
          <w:rFonts w:ascii="Times New Roman" w:hAnsi="Times New Roman"/>
          <w:sz w:val="24"/>
          <w:szCs w:val="24"/>
        </w:rPr>
        <w:t xml:space="preserve">et efficaces </w:t>
      </w:r>
      <w:r>
        <w:rPr>
          <w:rFonts w:ascii="Times New Roman" w:hAnsi="Times New Roman"/>
          <w:sz w:val="24"/>
          <w:szCs w:val="24"/>
        </w:rPr>
        <w:t xml:space="preserve">pour assurer </w:t>
      </w:r>
      <w:r w:rsidR="00673489">
        <w:rPr>
          <w:rFonts w:ascii="Times New Roman" w:hAnsi="Times New Roman"/>
          <w:sz w:val="24"/>
          <w:szCs w:val="24"/>
        </w:rPr>
        <w:t>la protection effective de ces personnes ;</w:t>
      </w:r>
      <w:r w:rsidR="00730AD9">
        <w:rPr>
          <w:rFonts w:ascii="Times New Roman" w:hAnsi="Times New Roman"/>
          <w:sz w:val="24"/>
          <w:szCs w:val="24"/>
        </w:rPr>
        <w:t xml:space="preserve"> en particulier prendre les dispositions nécessaire</w:t>
      </w:r>
      <w:r w:rsidR="00BE0E09">
        <w:rPr>
          <w:rFonts w:ascii="Times New Roman" w:hAnsi="Times New Roman"/>
          <w:sz w:val="24"/>
          <w:szCs w:val="24"/>
        </w:rPr>
        <w:t>s</w:t>
      </w:r>
      <w:r w:rsidR="00730AD9">
        <w:rPr>
          <w:rFonts w:ascii="Times New Roman" w:hAnsi="Times New Roman"/>
          <w:sz w:val="24"/>
          <w:szCs w:val="24"/>
        </w:rPr>
        <w:t xml:space="preserve"> pour mettre fin à</w:t>
      </w:r>
      <w:r w:rsidR="00673489" w:rsidRPr="00673489">
        <w:rPr>
          <w:rFonts w:ascii="Times New Roman" w:hAnsi="Times New Roman"/>
          <w:sz w:val="24"/>
          <w:szCs w:val="24"/>
        </w:rPr>
        <w:t xml:space="preserve"> la mise à l’isolement, ainsi que les autres formes de maltraitance, </w:t>
      </w:r>
      <w:r w:rsidR="00730AD9">
        <w:rPr>
          <w:rFonts w:ascii="Times New Roman" w:hAnsi="Times New Roman"/>
          <w:sz w:val="24"/>
          <w:szCs w:val="24"/>
        </w:rPr>
        <w:t xml:space="preserve">dont sont victimes les personnes handicapées </w:t>
      </w:r>
      <w:r w:rsidR="00673489" w:rsidRPr="00673489">
        <w:rPr>
          <w:rFonts w:ascii="Times New Roman" w:hAnsi="Times New Roman"/>
          <w:sz w:val="24"/>
          <w:szCs w:val="24"/>
        </w:rPr>
        <w:t>;</w:t>
      </w:r>
    </w:p>
    <w:p w14:paraId="3F01FF3B" w14:textId="77777777" w:rsidR="003260EC" w:rsidRPr="00883442" w:rsidRDefault="00673489" w:rsidP="00665369">
      <w:pPr>
        <w:pStyle w:val="ListParagraph"/>
        <w:numPr>
          <w:ilvl w:val="0"/>
          <w:numId w:val="23"/>
        </w:numPr>
        <w:jc w:val="both"/>
        <w:rPr>
          <w:rFonts w:ascii="Times New Roman" w:hAnsi="Times New Roman"/>
          <w:sz w:val="24"/>
          <w:szCs w:val="24"/>
        </w:rPr>
      </w:pPr>
      <w:r>
        <w:rPr>
          <w:rFonts w:ascii="Times New Roman" w:hAnsi="Times New Roman"/>
          <w:sz w:val="24"/>
          <w:szCs w:val="24"/>
        </w:rPr>
        <w:t xml:space="preserve">Allouer à la Commission nationale des droits humains les moyens financiers et matériels nécessaires à l’opérationnalisation effective du </w:t>
      </w:r>
      <w:r w:rsidRPr="00673489">
        <w:rPr>
          <w:rFonts w:ascii="Times New Roman" w:hAnsi="Times New Roman"/>
          <w:sz w:val="24"/>
          <w:szCs w:val="24"/>
        </w:rPr>
        <w:t>mécanisme national de prévention de la torture et des pratiques assimilées</w:t>
      </w:r>
      <w:r w:rsidR="000006C8">
        <w:rPr>
          <w:rFonts w:ascii="Times New Roman" w:hAnsi="Times New Roman"/>
          <w:sz w:val="24"/>
          <w:szCs w:val="24"/>
        </w:rPr>
        <w:t>.</w:t>
      </w:r>
    </w:p>
    <w:p w14:paraId="4AA95506" w14:textId="77777777" w:rsidR="00F20BB0" w:rsidRPr="003260EC" w:rsidRDefault="00F20BB0" w:rsidP="00D4326B">
      <w:pPr>
        <w:pStyle w:val="Heading3"/>
        <w:rPr>
          <w:rFonts w:ascii="Times New Roman" w:hAnsi="Times New Roman"/>
          <w:b/>
          <w:bCs/>
          <w:i/>
          <w:iCs/>
        </w:rPr>
      </w:pPr>
      <w:bookmarkStart w:id="26" w:name="_Toc171691017"/>
      <w:r w:rsidRPr="003260EC">
        <w:rPr>
          <w:rFonts w:ascii="Times New Roman" w:hAnsi="Times New Roman"/>
          <w:b/>
          <w:bCs/>
          <w:i/>
          <w:iCs/>
        </w:rPr>
        <w:t>Droit de ne pas être soumis à l’exploitation, à la violence et à la maltraitance (art. 16)</w:t>
      </w:r>
      <w:bookmarkEnd w:id="26"/>
    </w:p>
    <w:p w14:paraId="5D2F91CF" w14:textId="77777777" w:rsidR="00CE1A4D" w:rsidRDefault="00F20BB0" w:rsidP="003A217F">
      <w:pPr>
        <w:jc w:val="both"/>
        <w:rPr>
          <w:rFonts w:ascii="Times New Roman" w:hAnsi="Times New Roman"/>
          <w:sz w:val="24"/>
          <w:szCs w:val="24"/>
        </w:rPr>
      </w:pPr>
      <w:r w:rsidRPr="003260EC">
        <w:rPr>
          <w:rFonts w:ascii="Times New Roman" w:hAnsi="Times New Roman"/>
          <w:b/>
          <w:bCs/>
          <w:i/>
          <w:iCs/>
          <w:sz w:val="24"/>
          <w:szCs w:val="24"/>
        </w:rPr>
        <w:t>14.</w:t>
      </w:r>
      <w:r w:rsidR="003A217F" w:rsidRPr="003260EC">
        <w:rPr>
          <w:rFonts w:ascii="Times New Roman" w:hAnsi="Times New Roman"/>
          <w:b/>
          <w:bCs/>
          <w:i/>
          <w:iCs/>
          <w:sz w:val="24"/>
          <w:szCs w:val="24"/>
        </w:rPr>
        <w:t xml:space="preserve"> </w:t>
      </w:r>
      <w:r w:rsidRPr="00036C8A">
        <w:rPr>
          <w:rFonts w:ascii="Times New Roman" w:hAnsi="Times New Roman"/>
          <w:b/>
          <w:bCs/>
          <w:sz w:val="24"/>
          <w:szCs w:val="24"/>
        </w:rPr>
        <w:t>a)</w:t>
      </w:r>
      <w:r w:rsidRPr="00F20BB0">
        <w:rPr>
          <w:rFonts w:ascii="Times New Roman" w:hAnsi="Times New Roman"/>
          <w:sz w:val="24"/>
          <w:szCs w:val="24"/>
        </w:rPr>
        <w:t xml:space="preserve"> </w:t>
      </w:r>
      <w:r w:rsidR="00CE1A4D">
        <w:rPr>
          <w:rFonts w:ascii="Times New Roman" w:hAnsi="Times New Roman"/>
          <w:sz w:val="24"/>
          <w:szCs w:val="24"/>
        </w:rPr>
        <w:t>Outre les prescriptions législatives, l</w:t>
      </w:r>
      <w:r w:rsidRPr="00F20BB0">
        <w:rPr>
          <w:rFonts w:ascii="Times New Roman" w:hAnsi="Times New Roman"/>
          <w:sz w:val="24"/>
          <w:szCs w:val="24"/>
        </w:rPr>
        <w:t xml:space="preserve">es mesures prises pour </w:t>
      </w:r>
      <w:r w:rsidR="00CE1A4D">
        <w:rPr>
          <w:rFonts w:ascii="Times New Roman" w:hAnsi="Times New Roman"/>
          <w:sz w:val="24"/>
          <w:szCs w:val="24"/>
        </w:rPr>
        <w:t>combattre l’exploitation, les violences et la maltraitance</w:t>
      </w:r>
      <w:r w:rsidRPr="00F20BB0">
        <w:rPr>
          <w:rFonts w:ascii="Times New Roman" w:hAnsi="Times New Roman"/>
          <w:sz w:val="24"/>
          <w:szCs w:val="24"/>
        </w:rPr>
        <w:t xml:space="preserve"> dont sont victimes les personnes handicapées, en particulier les femmes et les filles handicapées</w:t>
      </w:r>
      <w:r w:rsidR="00CE1A4D">
        <w:rPr>
          <w:rFonts w:ascii="Times New Roman" w:hAnsi="Times New Roman"/>
          <w:sz w:val="24"/>
          <w:szCs w:val="24"/>
        </w:rPr>
        <w:t>, consistent principalement en des activités de sensibilisation.</w:t>
      </w:r>
      <w:r w:rsidR="006C53A5" w:rsidRPr="006C53A5">
        <w:t xml:space="preserve"> </w:t>
      </w:r>
      <w:r w:rsidR="00EA2F82" w:rsidRPr="008C1BED">
        <w:rPr>
          <w:rFonts w:ascii="Times New Roman" w:hAnsi="Times New Roman"/>
          <w:sz w:val="24"/>
          <w:szCs w:val="24"/>
        </w:rPr>
        <w:t>Toutefois,</w:t>
      </w:r>
      <w:r w:rsidR="00EA2F82" w:rsidRPr="00EA2F82">
        <w:rPr>
          <w:rFonts w:ascii="Times New Roman" w:hAnsi="Times New Roman"/>
          <w:sz w:val="24"/>
          <w:szCs w:val="24"/>
        </w:rPr>
        <w:t xml:space="preserve"> </w:t>
      </w:r>
      <w:r w:rsidR="00EA2F82">
        <w:rPr>
          <w:rFonts w:ascii="Times New Roman" w:hAnsi="Times New Roman"/>
          <w:sz w:val="24"/>
          <w:szCs w:val="24"/>
        </w:rPr>
        <w:t xml:space="preserve">les </w:t>
      </w:r>
      <w:r w:rsidR="00EA2F82" w:rsidRPr="006C53A5">
        <w:rPr>
          <w:rFonts w:ascii="Times New Roman" w:hAnsi="Times New Roman"/>
          <w:sz w:val="24"/>
          <w:szCs w:val="24"/>
        </w:rPr>
        <w:t>caravanes de presse sur les violences sexuelles faites aux femmes handicapées</w:t>
      </w:r>
      <w:r w:rsidR="00EA2F82">
        <w:rPr>
          <w:rFonts w:ascii="Times New Roman" w:hAnsi="Times New Roman"/>
          <w:sz w:val="24"/>
          <w:szCs w:val="24"/>
        </w:rPr>
        <w:t xml:space="preserve"> prévues en 2021 et 2022 par le</w:t>
      </w:r>
      <w:r w:rsidR="006C53A5">
        <w:rPr>
          <w:rFonts w:ascii="Times New Roman" w:hAnsi="Times New Roman"/>
          <w:sz w:val="24"/>
          <w:szCs w:val="24"/>
        </w:rPr>
        <w:t xml:space="preserve"> plan d’actions opérationnel 2021-2023 de la SN-3PH </w:t>
      </w:r>
      <w:r w:rsidR="000E1F2E">
        <w:rPr>
          <w:rFonts w:ascii="Times New Roman" w:hAnsi="Times New Roman"/>
          <w:sz w:val="24"/>
          <w:szCs w:val="24"/>
        </w:rPr>
        <w:t xml:space="preserve">2021-2025 </w:t>
      </w:r>
      <w:r w:rsidR="00EA2F82">
        <w:rPr>
          <w:rFonts w:ascii="Times New Roman" w:hAnsi="Times New Roman"/>
          <w:sz w:val="24"/>
          <w:szCs w:val="24"/>
        </w:rPr>
        <w:t>n’ont pas été réalisées.</w:t>
      </w:r>
      <w:r w:rsidR="006C53A5" w:rsidRPr="006C53A5">
        <w:rPr>
          <w:rFonts w:ascii="Times New Roman" w:hAnsi="Times New Roman"/>
          <w:sz w:val="24"/>
          <w:szCs w:val="24"/>
        </w:rPr>
        <w:t xml:space="preserve"> </w:t>
      </w:r>
      <w:r w:rsidR="001E05D3">
        <w:rPr>
          <w:rFonts w:ascii="Times New Roman" w:hAnsi="Times New Roman"/>
          <w:sz w:val="24"/>
          <w:szCs w:val="24"/>
        </w:rPr>
        <w:t>Par ailleurs, les</w:t>
      </w:r>
      <w:r w:rsidR="006C53A5" w:rsidRPr="006C53A5">
        <w:rPr>
          <w:rFonts w:ascii="Times New Roman" w:hAnsi="Times New Roman"/>
          <w:sz w:val="24"/>
          <w:szCs w:val="24"/>
        </w:rPr>
        <w:t xml:space="preserve"> théâtres </w:t>
      </w:r>
      <w:proofErr w:type="gramStart"/>
      <w:r w:rsidR="006C53A5">
        <w:rPr>
          <w:rFonts w:ascii="Times New Roman" w:hAnsi="Times New Roman"/>
          <w:sz w:val="24"/>
          <w:szCs w:val="24"/>
        </w:rPr>
        <w:t>fora</w:t>
      </w:r>
      <w:proofErr w:type="gramEnd"/>
      <w:r w:rsidR="006C53A5">
        <w:rPr>
          <w:rFonts w:ascii="Times New Roman" w:hAnsi="Times New Roman"/>
          <w:sz w:val="24"/>
          <w:szCs w:val="24"/>
        </w:rPr>
        <w:t xml:space="preserve"> </w:t>
      </w:r>
      <w:r w:rsidR="006C53A5" w:rsidRPr="006C53A5">
        <w:rPr>
          <w:rFonts w:ascii="Times New Roman" w:hAnsi="Times New Roman"/>
          <w:sz w:val="24"/>
          <w:szCs w:val="24"/>
        </w:rPr>
        <w:t>sur les droits des</w:t>
      </w:r>
      <w:r w:rsidR="006C53A5">
        <w:rPr>
          <w:rFonts w:ascii="Times New Roman" w:hAnsi="Times New Roman"/>
          <w:sz w:val="24"/>
          <w:szCs w:val="24"/>
        </w:rPr>
        <w:t xml:space="preserve"> personnes handicapées</w:t>
      </w:r>
      <w:r w:rsidR="006C53A5" w:rsidRPr="006C53A5">
        <w:rPr>
          <w:rFonts w:ascii="Times New Roman" w:hAnsi="Times New Roman"/>
          <w:sz w:val="24"/>
          <w:szCs w:val="24"/>
        </w:rPr>
        <w:t xml:space="preserve"> </w:t>
      </w:r>
      <w:r w:rsidR="001E05D3">
        <w:rPr>
          <w:rFonts w:ascii="Times New Roman" w:hAnsi="Times New Roman"/>
          <w:sz w:val="24"/>
          <w:szCs w:val="24"/>
        </w:rPr>
        <w:t>réalisés dans le cadre du PAO sont l’œuvre d’ONG intervenant dans le domaine du handicap.</w:t>
      </w:r>
    </w:p>
    <w:p w14:paraId="04F988BF" w14:textId="77777777" w:rsidR="00F20BB0" w:rsidRDefault="00F20BB0" w:rsidP="00090647">
      <w:pPr>
        <w:jc w:val="both"/>
        <w:rPr>
          <w:rFonts w:ascii="Times New Roman" w:hAnsi="Times New Roman"/>
          <w:sz w:val="24"/>
          <w:szCs w:val="24"/>
        </w:rPr>
      </w:pPr>
      <w:r w:rsidRPr="00FB2873">
        <w:rPr>
          <w:rFonts w:ascii="Times New Roman" w:hAnsi="Times New Roman"/>
          <w:b/>
          <w:bCs/>
          <w:sz w:val="24"/>
          <w:szCs w:val="24"/>
        </w:rPr>
        <w:t>c)</w:t>
      </w:r>
      <w:r w:rsidRPr="00F20BB0">
        <w:rPr>
          <w:rFonts w:ascii="Times New Roman" w:hAnsi="Times New Roman"/>
          <w:sz w:val="24"/>
          <w:szCs w:val="24"/>
        </w:rPr>
        <w:t xml:space="preserve"> </w:t>
      </w:r>
      <w:r w:rsidR="00D75A34">
        <w:rPr>
          <w:rFonts w:ascii="Times New Roman" w:hAnsi="Times New Roman"/>
          <w:sz w:val="24"/>
          <w:szCs w:val="24"/>
        </w:rPr>
        <w:t xml:space="preserve">Bien que des cas de violences et de maltraitance contre les personnes handicapées soient </w:t>
      </w:r>
      <w:proofErr w:type="gramStart"/>
      <w:r w:rsidR="00D75A34">
        <w:rPr>
          <w:rFonts w:ascii="Times New Roman" w:hAnsi="Times New Roman"/>
          <w:sz w:val="24"/>
          <w:szCs w:val="24"/>
        </w:rPr>
        <w:t>récurrentes</w:t>
      </w:r>
      <w:proofErr w:type="gramEnd"/>
      <w:r w:rsidR="00D75A34">
        <w:rPr>
          <w:rFonts w:ascii="Times New Roman" w:hAnsi="Times New Roman"/>
          <w:sz w:val="24"/>
          <w:szCs w:val="24"/>
        </w:rPr>
        <w:t>, i</w:t>
      </w:r>
      <w:r w:rsidR="00EE6775">
        <w:rPr>
          <w:rFonts w:ascii="Times New Roman" w:hAnsi="Times New Roman"/>
          <w:sz w:val="24"/>
          <w:szCs w:val="24"/>
        </w:rPr>
        <w:t xml:space="preserve">l existe </w:t>
      </w:r>
      <w:r w:rsidR="008334C6">
        <w:rPr>
          <w:rFonts w:ascii="Times New Roman" w:hAnsi="Times New Roman"/>
          <w:sz w:val="24"/>
          <w:szCs w:val="24"/>
        </w:rPr>
        <w:t xml:space="preserve">peu </w:t>
      </w:r>
      <w:r w:rsidR="00EE6775">
        <w:rPr>
          <w:rFonts w:ascii="Times New Roman" w:hAnsi="Times New Roman"/>
          <w:sz w:val="24"/>
          <w:szCs w:val="24"/>
        </w:rPr>
        <w:t xml:space="preserve">de données statistiques </w:t>
      </w:r>
      <w:r w:rsidR="00D75A34">
        <w:rPr>
          <w:rFonts w:ascii="Times New Roman" w:hAnsi="Times New Roman"/>
          <w:sz w:val="24"/>
          <w:szCs w:val="24"/>
        </w:rPr>
        <w:t>sur la problématique</w:t>
      </w:r>
      <w:r w:rsidRPr="00F20BB0">
        <w:rPr>
          <w:rFonts w:ascii="Times New Roman" w:hAnsi="Times New Roman"/>
          <w:sz w:val="24"/>
          <w:szCs w:val="24"/>
        </w:rPr>
        <w:t>.</w:t>
      </w:r>
    </w:p>
    <w:p w14:paraId="73FFB2FE"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382AF8A" w14:textId="77777777" w:rsidR="00295E87" w:rsidRDefault="00551FC9" w:rsidP="00551FC9">
      <w:pPr>
        <w:pStyle w:val="ListParagraph"/>
        <w:numPr>
          <w:ilvl w:val="0"/>
          <w:numId w:val="24"/>
        </w:numPr>
        <w:jc w:val="both"/>
        <w:rPr>
          <w:rFonts w:ascii="Times New Roman" w:hAnsi="Times New Roman"/>
          <w:sz w:val="24"/>
          <w:szCs w:val="24"/>
        </w:rPr>
      </w:pPr>
      <w:r>
        <w:rPr>
          <w:rFonts w:ascii="Times New Roman" w:hAnsi="Times New Roman"/>
          <w:sz w:val="24"/>
          <w:szCs w:val="24"/>
        </w:rPr>
        <w:t>P</w:t>
      </w:r>
      <w:r w:rsidRPr="00551FC9">
        <w:rPr>
          <w:rFonts w:ascii="Times New Roman" w:hAnsi="Times New Roman"/>
          <w:sz w:val="24"/>
          <w:szCs w:val="24"/>
        </w:rPr>
        <w:t>rendr</w:t>
      </w:r>
      <w:r>
        <w:rPr>
          <w:rFonts w:ascii="Times New Roman" w:hAnsi="Times New Roman"/>
          <w:sz w:val="24"/>
          <w:szCs w:val="24"/>
        </w:rPr>
        <w:t xml:space="preserve">e les mesures nécessaires pour </w:t>
      </w:r>
      <w:r w:rsidRPr="00551FC9">
        <w:rPr>
          <w:rFonts w:ascii="Times New Roman" w:hAnsi="Times New Roman"/>
          <w:sz w:val="24"/>
          <w:szCs w:val="24"/>
        </w:rPr>
        <w:t>protéger efficacement les personnes handicapées, particulièrement pour prévenir</w:t>
      </w:r>
      <w:r>
        <w:rPr>
          <w:rFonts w:ascii="Times New Roman" w:hAnsi="Times New Roman"/>
          <w:sz w:val="24"/>
          <w:szCs w:val="24"/>
        </w:rPr>
        <w:t xml:space="preserve"> </w:t>
      </w:r>
      <w:r w:rsidRPr="00551FC9">
        <w:rPr>
          <w:rFonts w:ascii="Times New Roman" w:hAnsi="Times New Roman"/>
          <w:sz w:val="24"/>
          <w:szCs w:val="24"/>
        </w:rPr>
        <w:t xml:space="preserve">et réprimer </w:t>
      </w:r>
      <w:r w:rsidR="00295E87">
        <w:rPr>
          <w:rFonts w:ascii="Times New Roman" w:hAnsi="Times New Roman"/>
          <w:sz w:val="24"/>
          <w:szCs w:val="24"/>
        </w:rPr>
        <w:t xml:space="preserve">les différentes formes de violence, </w:t>
      </w:r>
      <w:r w:rsidRPr="00551FC9">
        <w:rPr>
          <w:rFonts w:ascii="Times New Roman" w:hAnsi="Times New Roman"/>
          <w:sz w:val="24"/>
          <w:szCs w:val="24"/>
        </w:rPr>
        <w:t>l’exploitation et les abus sexuels dont sont parfois victimes les femmes et les filles handicapées</w:t>
      </w:r>
      <w:r>
        <w:rPr>
          <w:rFonts w:ascii="Times New Roman" w:hAnsi="Times New Roman"/>
          <w:sz w:val="24"/>
          <w:szCs w:val="24"/>
        </w:rPr>
        <w:t> ;</w:t>
      </w:r>
    </w:p>
    <w:p w14:paraId="3794FEF3" w14:textId="77777777" w:rsidR="00BC137B" w:rsidRDefault="00295E87" w:rsidP="00551FC9">
      <w:pPr>
        <w:pStyle w:val="ListParagraph"/>
        <w:numPr>
          <w:ilvl w:val="0"/>
          <w:numId w:val="24"/>
        </w:numPr>
        <w:jc w:val="both"/>
        <w:rPr>
          <w:rFonts w:ascii="Times New Roman" w:hAnsi="Times New Roman"/>
          <w:sz w:val="24"/>
          <w:szCs w:val="24"/>
        </w:rPr>
      </w:pPr>
      <w:r>
        <w:rPr>
          <w:rFonts w:ascii="Times New Roman" w:hAnsi="Times New Roman"/>
          <w:sz w:val="24"/>
          <w:szCs w:val="24"/>
        </w:rPr>
        <w:t>Développer des mesures d’</w:t>
      </w:r>
      <w:r w:rsidR="00551FC9" w:rsidRPr="00295E87">
        <w:rPr>
          <w:rFonts w:ascii="Times New Roman" w:hAnsi="Times New Roman"/>
          <w:sz w:val="24"/>
          <w:szCs w:val="24"/>
        </w:rPr>
        <w:t xml:space="preserve">accompagnement </w:t>
      </w:r>
      <w:r>
        <w:rPr>
          <w:rFonts w:ascii="Times New Roman" w:hAnsi="Times New Roman"/>
          <w:sz w:val="24"/>
          <w:szCs w:val="24"/>
        </w:rPr>
        <w:t xml:space="preserve">substantiel à l’endroit des </w:t>
      </w:r>
      <w:r w:rsidRPr="00295E87">
        <w:rPr>
          <w:rFonts w:ascii="Times New Roman" w:hAnsi="Times New Roman"/>
          <w:sz w:val="24"/>
          <w:szCs w:val="24"/>
        </w:rPr>
        <w:t>parents d’enfants handicapés</w:t>
      </w:r>
      <w:r>
        <w:rPr>
          <w:rFonts w:ascii="Times New Roman" w:hAnsi="Times New Roman"/>
          <w:sz w:val="24"/>
          <w:szCs w:val="24"/>
        </w:rPr>
        <w:t>, particulièrement à l’égard des familles indigentes ;</w:t>
      </w:r>
    </w:p>
    <w:p w14:paraId="6A05847F" w14:textId="77777777" w:rsidR="003A4398" w:rsidRDefault="00295E87" w:rsidP="00551FC9">
      <w:pPr>
        <w:pStyle w:val="ListParagraph"/>
        <w:numPr>
          <w:ilvl w:val="0"/>
          <w:numId w:val="24"/>
        </w:numPr>
        <w:jc w:val="both"/>
        <w:rPr>
          <w:rFonts w:ascii="Times New Roman" w:hAnsi="Times New Roman"/>
          <w:sz w:val="24"/>
          <w:szCs w:val="24"/>
        </w:rPr>
      </w:pPr>
      <w:r>
        <w:rPr>
          <w:rFonts w:ascii="Times New Roman" w:hAnsi="Times New Roman"/>
          <w:sz w:val="24"/>
          <w:szCs w:val="24"/>
        </w:rPr>
        <w:lastRenderedPageBreak/>
        <w:t xml:space="preserve"> </w:t>
      </w:r>
      <w:r w:rsidR="00BC137B">
        <w:rPr>
          <w:rFonts w:ascii="Times New Roman" w:hAnsi="Times New Roman"/>
          <w:sz w:val="24"/>
          <w:szCs w:val="24"/>
        </w:rPr>
        <w:t>Accentuer</w:t>
      </w:r>
      <w:r>
        <w:rPr>
          <w:rFonts w:ascii="Times New Roman" w:hAnsi="Times New Roman"/>
          <w:sz w:val="24"/>
          <w:szCs w:val="24"/>
        </w:rPr>
        <w:t xml:space="preserve"> la</w:t>
      </w:r>
      <w:r w:rsidR="00551FC9" w:rsidRPr="00295E87">
        <w:rPr>
          <w:rFonts w:ascii="Times New Roman" w:hAnsi="Times New Roman"/>
          <w:sz w:val="24"/>
          <w:szCs w:val="24"/>
        </w:rPr>
        <w:t xml:space="preserve"> sensibilisation </w:t>
      </w:r>
      <w:r w:rsidR="00766929">
        <w:rPr>
          <w:rFonts w:ascii="Times New Roman" w:hAnsi="Times New Roman"/>
          <w:sz w:val="24"/>
          <w:szCs w:val="24"/>
        </w:rPr>
        <w:t>et la répression des personnes</w:t>
      </w:r>
      <w:r w:rsidR="00551FC9" w:rsidRPr="00295E87">
        <w:rPr>
          <w:rFonts w:ascii="Times New Roman" w:hAnsi="Times New Roman"/>
          <w:sz w:val="24"/>
          <w:szCs w:val="24"/>
        </w:rPr>
        <w:t xml:space="preserve"> qui utilisent </w:t>
      </w:r>
      <w:r w:rsidR="00766929">
        <w:rPr>
          <w:rFonts w:ascii="Times New Roman" w:hAnsi="Times New Roman"/>
          <w:sz w:val="24"/>
          <w:szCs w:val="24"/>
        </w:rPr>
        <w:t>les enfants handicapés</w:t>
      </w:r>
      <w:r w:rsidR="00551FC9" w:rsidRPr="00295E87">
        <w:rPr>
          <w:rFonts w:ascii="Times New Roman" w:hAnsi="Times New Roman"/>
          <w:sz w:val="24"/>
          <w:szCs w:val="24"/>
        </w:rPr>
        <w:t xml:space="preserve"> comme des moyens de mendicité</w:t>
      </w:r>
      <w:r w:rsidR="00766929">
        <w:rPr>
          <w:rFonts w:ascii="Times New Roman" w:hAnsi="Times New Roman"/>
          <w:sz w:val="24"/>
          <w:szCs w:val="24"/>
        </w:rPr>
        <w:t>.</w:t>
      </w:r>
    </w:p>
    <w:p w14:paraId="70B8DC44" w14:textId="77777777" w:rsidR="006C50BB" w:rsidRPr="00264782" w:rsidRDefault="006C50BB" w:rsidP="00264782">
      <w:pPr>
        <w:jc w:val="both"/>
        <w:rPr>
          <w:rFonts w:ascii="Times New Roman" w:hAnsi="Times New Roman"/>
          <w:sz w:val="24"/>
          <w:szCs w:val="24"/>
        </w:rPr>
      </w:pPr>
    </w:p>
    <w:p w14:paraId="7EE71EA0" w14:textId="77777777" w:rsidR="00F20BB0" w:rsidRPr="003A4398" w:rsidRDefault="00F20BB0" w:rsidP="00D4326B">
      <w:pPr>
        <w:pStyle w:val="Heading3"/>
        <w:rPr>
          <w:rFonts w:ascii="Times New Roman" w:hAnsi="Times New Roman"/>
          <w:b/>
          <w:bCs/>
          <w:i/>
          <w:iCs/>
        </w:rPr>
      </w:pPr>
      <w:bookmarkStart w:id="27" w:name="_Toc171691018"/>
      <w:r w:rsidRPr="003A4398">
        <w:rPr>
          <w:rFonts w:ascii="Times New Roman" w:hAnsi="Times New Roman"/>
          <w:b/>
          <w:bCs/>
          <w:i/>
          <w:iCs/>
        </w:rPr>
        <w:t>Protection de l’intégrité de la personne (art. 17)</w:t>
      </w:r>
      <w:bookmarkEnd w:id="27"/>
    </w:p>
    <w:p w14:paraId="038EDF22" w14:textId="77777777" w:rsidR="00B77875" w:rsidRDefault="00F20BB0" w:rsidP="00AF321C">
      <w:pPr>
        <w:jc w:val="both"/>
        <w:rPr>
          <w:rFonts w:ascii="Times New Roman" w:hAnsi="Times New Roman"/>
          <w:sz w:val="24"/>
          <w:szCs w:val="24"/>
        </w:rPr>
      </w:pPr>
      <w:r w:rsidRPr="003A4398">
        <w:rPr>
          <w:rFonts w:ascii="Times New Roman" w:hAnsi="Times New Roman"/>
          <w:b/>
          <w:bCs/>
          <w:i/>
          <w:iCs/>
          <w:sz w:val="24"/>
          <w:szCs w:val="24"/>
        </w:rPr>
        <w:t>15.</w:t>
      </w:r>
      <w:r w:rsidR="003A4398" w:rsidRPr="003A4398">
        <w:rPr>
          <w:rFonts w:ascii="Times New Roman" w:hAnsi="Times New Roman"/>
          <w:b/>
          <w:bCs/>
          <w:i/>
          <w:iCs/>
          <w:sz w:val="24"/>
          <w:szCs w:val="24"/>
        </w:rPr>
        <w:t xml:space="preserve"> </w:t>
      </w:r>
      <w:r w:rsidRPr="00FB2873">
        <w:rPr>
          <w:rFonts w:ascii="Times New Roman" w:hAnsi="Times New Roman"/>
          <w:b/>
          <w:bCs/>
          <w:sz w:val="24"/>
          <w:szCs w:val="24"/>
        </w:rPr>
        <w:t>a)</w:t>
      </w:r>
      <w:r w:rsidRPr="00F20BB0">
        <w:rPr>
          <w:rFonts w:ascii="Times New Roman" w:hAnsi="Times New Roman"/>
          <w:sz w:val="24"/>
          <w:szCs w:val="24"/>
        </w:rPr>
        <w:t xml:space="preserve"> </w:t>
      </w:r>
      <w:r w:rsidR="00090647">
        <w:rPr>
          <w:rFonts w:ascii="Times New Roman" w:hAnsi="Times New Roman"/>
          <w:sz w:val="24"/>
          <w:szCs w:val="24"/>
        </w:rPr>
        <w:t>Il n’existe pas de données statistiques sur l</w:t>
      </w:r>
      <w:r w:rsidRPr="00F20BB0">
        <w:rPr>
          <w:rFonts w:ascii="Times New Roman" w:hAnsi="Times New Roman"/>
          <w:sz w:val="24"/>
          <w:szCs w:val="24"/>
        </w:rPr>
        <w:t xml:space="preserve">es procédures intentées par des personnes handicapées </w:t>
      </w:r>
      <w:r w:rsidR="00DD0F24">
        <w:rPr>
          <w:rFonts w:ascii="Times New Roman" w:hAnsi="Times New Roman"/>
          <w:sz w:val="24"/>
          <w:szCs w:val="24"/>
        </w:rPr>
        <w:t xml:space="preserve">dans le cadre de la </w:t>
      </w:r>
      <w:r w:rsidR="00DD0F24" w:rsidRPr="00DD0F24">
        <w:rPr>
          <w:rFonts w:ascii="Times New Roman" w:hAnsi="Times New Roman"/>
          <w:sz w:val="24"/>
          <w:szCs w:val="24"/>
        </w:rPr>
        <w:t>protection de l’int</w:t>
      </w:r>
      <w:r w:rsidR="00DD0F24">
        <w:rPr>
          <w:rFonts w:ascii="Times New Roman" w:hAnsi="Times New Roman"/>
          <w:sz w:val="24"/>
          <w:szCs w:val="24"/>
        </w:rPr>
        <w:t>é</w:t>
      </w:r>
      <w:r w:rsidR="00DD0F24" w:rsidRPr="00DD0F24">
        <w:rPr>
          <w:rFonts w:ascii="Times New Roman" w:hAnsi="Times New Roman"/>
          <w:sz w:val="24"/>
          <w:szCs w:val="24"/>
        </w:rPr>
        <w:t>grit</w:t>
      </w:r>
      <w:r w:rsidR="00DD0F24">
        <w:rPr>
          <w:rFonts w:ascii="Times New Roman" w:hAnsi="Times New Roman"/>
          <w:sz w:val="24"/>
          <w:szCs w:val="24"/>
        </w:rPr>
        <w:t>é</w:t>
      </w:r>
      <w:r w:rsidR="00DD0F24" w:rsidRPr="00DD0F24">
        <w:rPr>
          <w:rFonts w:ascii="Times New Roman" w:hAnsi="Times New Roman"/>
          <w:sz w:val="24"/>
          <w:szCs w:val="24"/>
        </w:rPr>
        <w:t xml:space="preserve"> de l</w:t>
      </w:r>
      <w:r w:rsidR="00DD0F24">
        <w:rPr>
          <w:rFonts w:ascii="Times New Roman" w:hAnsi="Times New Roman"/>
          <w:sz w:val="24"/>
          <w:szCs w:val="24"/>
        </w:rPr>
        <w:t>eur</w:t>
      </w:r>
      <w:r w:rsidR="00DD0F24" w:rsidRPr="00DD0F24">
        <w:rPr>
          <w:rFonts w:ascii="Times New Roman" w:hAnsi="Times New Roman"/>
          <w:sz w:val="24"/>
          <w:szCs w:val="24"/>
        </w:rPr>
        <w:t xml:space="preserve"> personne</w:t>
      </w:r>
      <w:r w:rsidR="00DD0F24">
        <w:rPr>
          <w:rFonts w:ascii="Times New Roman" w:hAnsi="Times New Roman"/>
          <w:sz w:val="24"/>
          <w:szCs w:val="24"/>
        </w:rPr>
        <w:t>.</w:t>
      </w:r>
      <w:r w:rsidR="000C2442" w:rsidRPr="000C2442">
        <w:t xml:space="preserve"> </w:t>
      </w:r>
      <w:r w:rsidR="00407B68" w:rsidRPr="00CB5C36">
        <w:rPr>
          <w:rFonts w:ascii="Times New Roman" w:hAnsi="Times New Roman"/>
          <w:sz w:val="24"/>
          <w:szCs w:val="24"/>
        </w:rPr>
        <w:t>Du reste, du fait des divers obstacles à</w:t>
      </w:r>
      <w:r w:rsidR="00CB5C36" w:rsidRPr="00CB5C36">
        <w:rPr>
          <w:rFonts w:ascii="Times New Roman" w:hAnsi="Times New Roman"/>
          <w:sz w:val="24"/>
          <w:szCs w:val="24"/>
        </w:rPr>
        <w:t xml:space="preserve"> l’accès à la justice, de telles recours sont rares</w:t>
      </w:r>
      <w:r w:rsidR="00CB5C36">
        <w:rPr>
          <w:rFonts w:ascii="Times New Roman" w:hAnsi="Times New Roman"/>
          <w:sz w:val="24"/>
          <w:szCs w:val="24"/>
        </w:rPr>
        <w:t xml:space="preserve"> en pratique</w:t>
      </w:r>
      <w:r w:rsidR="00CB5C36" w:rsidRPr="00CB5C36">
        <w:rPr>
          <w:rFonts w:ascii="Times New Roman" w:hAnsi="Times New Roman"/>
          <w:sz w:val="24"/>
          <w:szCs w:val="24"/>
        </w:rPr>
        <w:t>.</w:t>
      </w:r>
      <w:r w:rsidR="00407B68" w:rsidRPr="00CB5C36">
        <w:rPr>
          <w:rFonts w:ascii="Times New Roman" w:hAnsi="Times New Roman"/>
          <w:sz w:val="24"/>
          <w:szCs w:val="24"/>
        </w:rPr>
        <w:t xml:space="preserve"> </w:t>
      </w:r>
      <w:r w:rsidR="00CB5C36">
        <w:rPr>
          <w:rFonts w:ascii="Times New Roman" w:hAnsi="Times New Roman"/>
          <w:sz w:val="24"/>
          <w:szCs w:val="24"/>
        </w:rPr>
        <w:t>Par ailleurs, l</w:t>
      </w:r>
      <w:r w:rsidR="000C2442" w:rsidRPr="000C2442">
        <w:rPr>
          <w:rFonts w:ascii="Times New Roman" w:hAnsi="Times New Roman"/>
          <w:sz w:val="24"/>
          <w:szCs w:val="24"/>
        </w:rPr>
        <w:t xml:space="preserve">es </w:t>
      </w:r>
      <w:r w:rsidR="000C2442">
        <w:rPr>
          <w:rFonts w:ascii="Times New Roman" w:hAnsi="Times New Roman"/>
          <w:sz w:val="24"/>
          <w:szCs w:val="24"/>
        </w:rPr>
        <w:t>service</w:t>
      </w:r>
      <w:r w:rsidR="000C2442" w:rsidRPr="000C2442">
        <w:rPr>
          <w:rFonts w:ascii="Times New Roman" w:hAnsi="Times New Roman"/>
          <w:sz w:val="24"/>
          <w:szCs w:val="24"/>
        </w:rPr>
        <w:t xml:space="preserve">s du </w:t>
      </w:r>
      <w:r w:rsidR="00766929">
        <w:rPr>
          <w:rFonts w:ascii="Times New Roman" w:hAnsi="Times New Roman"/>
          <w:sz w:val="24"/>
          <w:szCs w:val="24"/>
        </w:rPr>
        <w:t>m</w:t>
      </w:r>
      <w:r w:rsidR="000C2442" w:rsidRPr="000C2442">
        <w:rPr>
          <w:rFonts w:ascii="Times New Roman" w:hAnsi="Times New Roman"/>
          <w:sz w:val="24"/>
          <w:szCs w:val="24"/>
        </w:rPr>
        <w:t xml:space="preserve">inistère en charge de la justice </w:t>
      </w:r>
      <w:r w:rsidR="000C2442">
        <w:rPr>
          <w:rFonts w:ascii="Times New Roman" w:hAnsi="Times New Roman"/>
          <w:sz w:val="24"/>
          <w:szCs w:val="24"/>
        </w:rPr>
        <w:t>n’intègrent pas</w:t>
      </w:r>
      <w:r w:rsidR="000C2442" w:rsidRPr="000C2442">
        <w:rPr>
          <w:rFonts w:ascii="Times New Roman" w:hAnsi="Times New Roman"/>
          <w:sz w:val="24"/>
          <w:szCs w:val="24"/>
        </w:rPr>
        <w:t xml:space="preserve"> le handicap</w:t>
      </w:r>
      <w:r w:rsidR="000C2442">
        <w:rPr>
          <w:rFonts w:ascii="Times New Roman" w:hAnsi="Times New Roman"/>
          <w:sz w:val="24"/>
          <w:szCs w:val="24"/>
        </w:rPr>
        <w:t xml:space="preserve"> dans la collecte des données concernant les travaux des juridictions</w:t>
      </w:r>
      <w:r w:rsidR="000C2442" w:rsidRPr="000C2442">
        <w:rPr>
          <w:rFonts w:ascii="Times New Roman" w:hAnsi="Times New Roman"/>
          <w:sz w:val="24"/>
          <w:szCs w:val="24"/>
        </w:rPr>
        <w:t xml:space="preserve">. </w:t>
      </w:r>
      <w:r w:rsidR="00DD0F24" w:rsidRPr="00F20BB0">
        <w:rPr>
          <w:rFonts w:ascii="Times New Roman" w:hAnsi="Times New Roman"/>
          <w:sz w:val="24"/>
          <w:szCs w:val="24"/>
        </w:rPr>
        <w:t xml:space="preserve"> </w:t>
      </w:r>
    </w:p>
    <w:p w14:paraId="1B12CA56"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AE8F473" w14:textId="77777777" w:rsidR="00B77875" w:rsidRDefault="00B77875" w:rsidP="00B77875">
      <w:pPr>
        <w:pStyle w:val="ListParagraph"/>
        <w:numPr>
          <w:ilvl w:val="0"/>
          <w:numId w:val="25"/>
        </w:numPr>
        <w:jc w:val="both"/>
        <w:rPr>
          <w:rFonts w:ascii="Times New Roman" w:hAnsi="Times New Roman"/>
          <w:sz w:val="24"/>
          <w:szCs w:val="24"/>
        </w:rPr>
      </w:pPr>
      <w:r>
        <w:rPr>
          <w:rFonts w:ascii="Times New Roman" w:hAnsi="Times New Roman"/>
          <w:sz w:val="24"/>
          <w:szCs w:val="24"/>
        </w:rPr>
        <w:t xml:space="preserve">Instituer des </w:t>
      </w:r>
      <w:r w:rsidRPr="00B77875">
        <w:rPr>
          <w:rFonts w:ascii="Times New Roman" w:hAnsi="Times New Roman"/>
          <w:sz w:val="24"/>
          <w:szCs w:val="24"/>
        </w:rPr>
        <w:t xml:space="preserve">mécanismes de contrôle </w:t>
      </w:r>
      <w:r>
        <w:rPr>
          <w:rFonts w:ascii="Times New Roman" w:hAnsi="Times New Roman"/>
          <w:sz w:val="24"/>
          <w:szCs w:val="24"/>
        </w:rPr>
        <w:t xml:space="preserve">adéquats des établissements recevant des personnes handicapées, </w:t>
      </w:r>
      <w:r w:rsidR="00E03EE8">
        <w:rPr>
          <w:rFonts w:ascii="Times New Roman" w:hAnsi="Times New Roman"/>
          <w:sz w:val="24"/>
          <w:szCs w:val="24"/>
        </w:rPr>
        <w:t xml:space="preserve">en </w:t>
      </w:r>
      <w:r>
        <w:rPr>
          <w:rFonts w:ascii="Times New Roman" w:hAnsi="Times New Roman"/>
          <w:sz w:val="24"/>
          <w:szCs w:val="24"/>
        </w:rPr>
        <w:t>particuli</w:t>
      </w:r>
      <w:r w:rsidR="00E03EE8">
        <w:rPr>
          <w:rFonts w:ascii="Times New Roman" w:hAnsi="Times New Roman"/>
          <w:sz w:val="24"/>
          <w:szCs w:val="24"/>
        </w:rPr>
        <w:t>er</w:t>
      </w:r>
      <w:r>
        <w:rPr>
          <w:rFonts w:ascii="Times New Roman" w:hAnsi="Times New Roman"/>
          <w:sz w:val="24"/>
          <w:szCs w:val="24"/>
        </w:rPr>
        <w:t xml:space="preserve"> </w:t>
      </w:r>
      <w:r w:rsidR="00E03EE8">
        <w:rPr>
          <w:rFonts w:ascii="Times New Roman" w:hAnsi="Times New Roman"/>
          <w:sz w:val="24"/>
          <w:szCs w:val="24"/>
        </w:rPr>
        <w:t>ceux qui reçoivent d</w:t>
      </w:r>
      <w:r>
        <w:rPr>
          <w:rFonts w:ascii="Times New Roman" w:hAnsi="Times New Roman"/>
          <w:sz w:val="24"/>
          <w:szCs w:val="24"/>
        </w:rPr>
        <w:t>es personnes présentant des déficiences intellectuelles </w:t>
      </w:r>
      <w:r w:rsidR="00E03EE8">
        <w:rPr>
          <w:rFonts w:ascii="Times New Roman" w:hAnsi="Times New Roman"/>
          <w:sz w:val="24"/>
          <w:szCs w:val="24"/>
        </w:rPr>
        <w:t xml:space="preserve">ou psychosociales </w:t>
      </w:r>
      <w:r>
        <w:rPr>
          <w:rFonts w:ascii="Times New Roman" w:hAnsi="Times New Roman"/>
          <w:sz w:val="24"/>
          <w:szCs w:val="24"/>
        </w:rPr>
        <w:t>;</w:t>
      </w:r>
    </w:p>
    <w:p w14:paraId="15F6A3E4" w14:textId="77777777" w:rsidR="003A4398" w:rsidRDefault="00E03EE8" w:rsidP="00B77875">
      <w:pPr>
        <w:pStyle w:val="ListParagraph"/>
        <w:numPr>
          <w:ilvl w:val="0"/>
          <w:numId w:val="25"/>
        </w:numPr>
        <w:jc w:val="both"/>
        <w:rPr>
          <w:rFonts w:ascii="Times New Roman" w:hAnsi="Times New Roman"/>
          <w:sz w:val="24"/>
          <w:szCs w:val="24"/>
        </w:rPr>
      </w:pPr>
      <w:r w:rsidRPr="00B77875">
        <w:rPr>
          <w:rFonts w:ascii="Times New Roman" w:hAnsi="Times New Roman"/>
          <w:sz w:val="24"/>
          <w:szCs w:val="24"/>
        </w:rPr>
        <w:t>P</w:t>
      </w:r>
      <w:r>
        <w:rPr>
          <w:rFonts w:ascii="Times New Roman" w:hAnsi="Times New Roman"/>
          <w:sz w:val="24"/>
          <w:szCs w:val="24"/>
        </w:rPr>
        <w:t>rendre les mesures nécessaires pour</w:t>
      </w:r>
      <w:r w:rsidR="00B77875" w:rsidRPr="00B77875">
        <w:rPr>
          <w:rFonts w:ascii="Times New Roman" w:hAnsi="Times New Roman"/>
          <w:sz w:val="24"/>
          <w:szCs w:val="24"/>
        </w:rPr>
        <w:t xml:space="preserve"> éviter que les hospitalisations </w:t>
      </w:r>
      <w:r>
        <w:rPr>
          <w:rFonts w:ascii="Times New Roman" w:hAnsi="Times New Roman"/>
          <w:sz w:val="24"/>
          <w:szCs w:val="24"/>
        </w:rPr>
        <w:t xml:space="preserve">de </w:t>
      </w:r>
      <w:r w:rsidRPr="00B77875">
        <w:rPr>
          <w:rFonts w:ascii="Times New Roman" w:hAnsi="Times New Roman"/>
          <w:sz w:val="24"/>
          <w:szCs w:val="24"/>
        </w:rPr>
        <w:t xml:space="preserve">personnes handicapées mentales </w:t>
      </w:r>
      <w:r w:rsidR="00B77875" w:rsidRPr="00B77875">
        <w:rPr>
          <w:rFonts w:ascii="Times New Roman" w:hAnsi="Times New Roman"/>
          <w:sz w:val="24"/>
          <w:szCs w:val="24"/>
        </w:rPr>
        <w:t xml:space="preserve">sur réquisitions administratives ne donnent lieu à des </w:t>
      </w:r>
      <w:r>
        <w:rPr>
          <w:rFonts w:ascii="Times New Roman" w:hAnsi="Times New Roman"/>
          <w:sz w:val="24"/>
          <w:szCs w:val="24"/>
        </w:rPr>
        <w:t>violations des droits de ces personnes.</w:t>
      </w:r>
    </w:p>
    <w:p w14:paraId="31FA1993" w14:textId="77777777" w:rsidR="00E03EE8" w:rsidRPr="00B77875" w:rsidRDefault="00E03EE8" w:rsidP="00E03EE8">
      <w:pPr>
        <w:pStyle w:val="ListParagraph"/>
        <w:jc w:val="both"/>
        <w:rPr>
          <w:rFonts w:ascii="Times New Roman" w:hAnsi="Times New Roman"/>
          <w:sz w:val="24"/>
          <w:szCs w:val="24"/>
        </w:rPr>
      </w:pPr>
    </w:p>
    <w:p w14:paraId="62B3FBA2" w14:textId="77777777" w:rsidR="00F20BB0" w:rsidRPr="003A4398" w:rsidRDefault="00F20BB0" w:rsidP="00D4326B">
      <w:pPr>
        <w:pStyle w:val="Heading3"/>
        <w:rPr>
          <w:rFonts w:ascii="Times New Roman" w:hAnsi="Times New Roman"/>
          <w:b/>
          <w:bCs/>
          <w:i/>
          <w:iCs/>
        </w:rPr>
      </w:pPr>
      <w:bookmarkStart w:id="28" w:name="_Toc171691019"/>
      <w:r w:rsidRPr="003A4398">
        <w:rPr>
          <w:rFonts w:ascii="Times New Roman" w:hAnsi="Times New Roman"/>
          <w:b/>
          <w:bCs/>
          <w:i/>
          <w:iCs/>
        </w:rPr>
        <w:t>Droit de circuler librement et nationalité (art. 18)</w:t>
      </w:r>
      <w:bookmarkEnd w:id="28"/>
    </w:p>
    <w:p w14:paraId="2DC970E3" w14:textId="77777777" w:rsidR="000E1F2E" w:rsidRPr="003A4398" w:rsidRDefault="00F20BB0" w:rsidP="00AF321C">
      <w:pPr>
        <w:jc w:val="both"/>
        <w:rPr>
          <w:rFonts w:ascii="Times New Roman" w:hAnsi="Times New Roman"/>
          <w:b/>
          <w:bCs/>
          <w:i/>
          <w:iCs/>
          <w:sz w:val="24"/>
          <w:szCs w:val="24"/>
        </w:rPr>
      </w:pPr>
      <w:r w:rsidRPr="003A4398">
        <w:rPr>
          <w:rFonts w:ascii="Times New Roman" w:hAnsi="Times New Roman"/>
          <w:b/>
          <w:bCs/>
          <w:i/>
          <w:iCs/>
          <w:sz w:val="24"/>
          <w:szCs w:val="24"/>
        </w:rPr>
        <w:t xml:space="preserve">16. </w:t>
      </w:r>
      <w:r w:rsidR="00C13D0B">
        <w:rPr>
          <w:rFonts w:ascii="Times New Roman" w:hAnsi="Times New Roman"/>
          <w:sz w:val="24"/>
          <w:szCs w:val="24"/>
        </w:rPr>
        <w:t>L</w:t>
      </w:r>
      <w:r w:rsidRPr="00F20BB0">
        <w:rPr>
          <w:rFonts w:ascii="Times New Roman" w:hAnsi="Times New Roman"/>
          <w:sz w:val="24"/>
          <w:szCs w:val="24"/>
        </w:rPr>
        <w:t>es mesures pr</w:t>
      </w:r>
      <w:r w:rsidR="00227CA2">
        <w:rPr>
          <w:rFonts w:ascii="Times New Roman" w:hAnsi="Times New Roman"/>
          <w:sz w:val="24"/>
          <w:szCs w:val="24"/>
        </w:rPr>
        <w:t>évues en matière</w:t>
      </w:r>
      <w:r w:rsidRPr="00F20BB0">
        <w:rPr>
          <w:rFonts w:ascii="Times New Roman" w:hAnsi="Times New Roman"/>
          <w:sz w:val="24"/>
          <w:szCs w:val="24"/>
        </w:rPr>
        <w:t xml:space="preserve"> </w:t>
      </w:r>
      <w:r w:rsidR="00227CA2">
        <w:rPr>
          <w:rFonts w:ascii="Times New Roman" w:hAnsi="Times New Roman"/>
          <w:sz w:val="24"/>
          <w:szCs w:val="24"/>
        </w:rPr>
        <w:t xml:space="preserve">d’enregistrement des naissances des personnes handicapées, </w:t>
      </w:r>
      <w:r w:rsidR="00227CA2" w:rsidRPr="00F20BB0">
        <w:rPr>
          <w:rFonts w:ascii="Times New Roman" w:hAnsi="Times New Roman"/>
          <w:sz w:val="24"/>
          <w:szCs w:val="24"/>
        </w:rPr>
        <w:t xml:space="preserve">en particulier </w:t>
      </w:r>
      <w:r w:rsidR="00227CA2">
        <w:rPr>
          <w:rFonts w:ascii="Times New Roman" w:hAnsi="Times New Roman"/>
          <w:sz w:val="24"/>
          <w:szCs w:val="24"/>
        </w:rPr>
        <w:t>d</w:t>
      </w:r>
      <w:r w:rsidR="00227CA2" w:rsidRPr="00F20BB0">
        <w:rPr>
          <w:rFonts w:ascii="Times New Roman" w:hAnsi="Times New Roman"/>
          <w:sz w:val="24"/>
          <w:szCs w:val="24"/>
        </w:rPr>
        <w:t>es enfants handicapés vivant dans des zones reculées</w:t>
      </w:r>
      <w:r w:rsidR="009C48EA">
        <w:rPr>
          <w:rFonts w:ascii="Times New Roman" w:hAnsi="Times New Roman"/>
          <w:sz w:val="24"/>
          <w:szCs w:val="24"/>
        </w:rPr>
        <w:t xml:space="preserve">, </w:t>
      </w:r>
      <w:r w:rsidR="00C13D0B">
        <w:rPr>
          <w:rFonts w:ascii="Times New Roman" w:hAnsi="Times New Roman"/>
          <w:sz w:val="24"/>
          <w:szCs w:val="24"/>
        </w:rPr>
        <w:t xml:space="preserve">consistent en des opérations </w:t>
      </w:r>
      <w:r w:rsidR="003A4370">
        <w:rPr>
          <w:rFonts w:ascii="Times New Roman" w:hAnsi="Times New Roman"/>
          <w:sz w:val="24"/>
          <w:szCs w:val="24"/>
        </w:rPr>
        <w:t xml:space="preserve">de sensibilisation et </w:t>
      </w:r>
      <w:r w:rsidR="00C13D0B" w:rsidRPr="00C13D0B">
        <w:rPr>
          <w:rFonts w:ascii="Times New Roman" w:hAnsi="Times New Roman"/>
          <w:sz w:val="24"/>
          <w:szCs w:val="24"/>
        </w:rPr>
        <w:t>d’établissement d’actes de naissances au profit des personnes handicapées et des enfants handicapés</w:t>
      </w:r>
      <w:r w:rsidR="00C13D0B">
        <w:rPr>
          <w:rFonts w:ascii="Times New Roman" w:hAnsi="Times New Roman"/>
          <w:sz w:val="24"/>
          <w:szCs w:val="24"/>
        </w:rPr>
        <w:t>.</w:t>
      </w:r>
      <w:r w:rsidR="003A4370">
        <w:rPr>
          <w:rFonts w:ascii="Times New Roman" w:hAnsi="Times New Roman"/>
          <w:sz w:val="24"/>
          <w:szCs w:val="24"/>
        </w:rPr>
        <w:t xml:space="preserve"> </w:t>
      </w:r>
    </w:p>
    <w:p w14:paraId="23FC71AF" w14:textId="77777777" w:rsidR="009C48EA" w:rsidRDefault="00B339B0" w:rsidP="00AF321C">
      <w:pPr>
        <w:jc w:val="both"/>
        <w:rPr>
          <w:rFonts w:ascii="Times New Roman" w:hAnsi="Times New Roman"/>
          <w:sz w:val="24"/>
          <w:szCs w:val="24"/>
        </w:rPr>
      </w:pPr>
      <w:r>
        <w:rPr>
          <w:rFonts w:ascii="Times New Roman" w:hAnsi="Times New Roman"/>
          <w:sz w:val="24"/>
          <w:szCs w:val="24"/>
        </w:rPr>
        <w:t xml:space="preserve">Les activités de sensibilisation réalisées sont l’œuvre </w:t>
      </w:r>
      <w:r w:rsidR="009C48EA">
        <w:rPr>
          <w:rFonts w:ascii="Times New Roman" w:hAnsi="Times New Roman"/>
          <w:sz w:val="24"/>
          <w:szCs w:val="24"/>
        </w:rPr>
        <w:t>d’OPH et d’ONG intervenant dans le domaine du handicap.</w:t>
      </w:r>
    </w:p>
    <w:p w14:paraId="26A2096A"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14FDBE2" w14:textId="77777777" w:rsidR="003A4398" w:rsidRPr="00F610C0" w:rsidRDefault="00A624B9" w:rsidP="00F610C0">
      <w:pPr>
        <w:jc w:val="both"/>
        <w:rPr>
          <w:rFonts w:ascii="Times New Roman" w:hAnsi="Times New Roman"/>
          <w:sz w:val="24"/>
          <w:szCs w:val="24"/>
        </w:rPr>
      </w:pPr>
      <w:r w:rsidRPr="00F610C0">
        <w:rPr>
          <w:rFonts w:ascii="Times New Roman" w:hAnsi="Times New Roman"/>
          <w:sz w:val="24"/>
          <w:szCs w:val="24"/>
        </w:rPr>
        <w:t>Prendre les dispositions nécessaires pour que les personnes handicapées, en particulier les enfants handicapés vivant dans des zones reculées, aient accès à l’enregistrement des naissances et se voient délivrer des actes de naissance et les autres documents d’identification dans des conditions d’égalité avec les autres.</w:t>
      </w:r>
    </w:p>
    <w:p w14:paraId="5FB345AA" w14:textId="77777777" w:rsidR="00A624B9" w:rsidRPr="00F20BB0" w:rsidRDefault="00A624B9" w:rsidP="00E03EE8">
      <w:pPr>
        <w:jc w:val="both"/>
        <w:rPr>
          <w:rFonts w:ascii="Times New Roman" w:hAnsi="Times New Roman"/>
          <w:sz w:val="24"/>
          <w:szCs w:val="24"/>
        </w:rPr>
      </w:pPr>
    </w:p>
    <w:p w14:paraId="7B847F6B" w14:textId="77777777" w:rsidR="00F20BB0" w:rsidRPr="003A4398" w:rsidRDefault="00F20BB0" w:rsidP="00D4326B">
      <w:pPr>
        <w:pStyle w:val="Heading3"/>
        <w:rPr>
          <w:rFonts w:ascii="Times New Roman" w:hAnsi="Times New Roman"/>
          <w:b/>
          <w:bCs/>
          <w:i/>
          <w:iCs/>
        </w:rPr>
      </w:pPr>
      <w:bookmarkStart w:id="29" w:name="_Toc171691020"/>
      <w:r w:rsidRPr="003A4398">
        <w:rPr>
          <w:rFonts w:ascii="Times New Roman" w:hAnsi="Times New Roman"/>
          <w:b/>
          <w:bCs/>
          <w:i/>
          <w:iCs/>
        </w:rPr>
        <w:t>Autonomie de vie et inclusion dans la société (art. 19)</w:t>
      </w:r>
      <w:bookmarkEnd w:id="29"/>
    </w:p>
    <w:p w14:paraId="251924F5" w14:textId="77777777" w:rsidR="00B815E5" w:rsidRDefault="00F20BB0" w:rsidP="00B815E5">
      <w:pPr>
        <w:jc w:val="both"/>
        <w:rPr>
          <w:rFonts w:ascii="Times New Roman" w:hAnsi="Times New Roman"/>
          <w:sz w:val="24"/>
          <w:szCs w:val="24"/>
        </w:rPr>
      </w:pPr>
      <w:r w:rsidRPr="003A4398">
        <w:rPr>
          <w:rFonts w:ascii="Times New Roman" w:hAnsi="Times New Roman"/>
          <w:b/>
          <w:bCs/>
          <w:i/>
          <w:iCs/>
          <w:sz w:val="24"/>
          <w:szCs w:val="24"/>
        </w:rPr>
        <w:t xml:space="preserve">17. </w:t>
      </w:r>
      <w:r w:rsidRPr="00FB2873">
        <w:rPr>
          <w:rFonts w:ascii="Times New Roman" w:hAnsi="Times New Roman"/>
          <w:b/>
          <w:bCs/>
          <w:sz w:val="24"/>
          <w:szCs w:val="24"/>
        </w:rPr>
        <w:t>a)</w:t>
      </w:r>
      <w:r w:rsidRPr="00F20BB0">
        <w:rPr>
          <w:rFonts w:ascii="Times New Roman" w:hAnsi="Times New Roman"/>
          <w:sz w:val="24"/>
          <w:szCs w:val="24"/>
        </w:rPr>
        <w:t xml:space="preserve"> </w:t>
      </w:r>
      <w:r w:rsidR="008D5BC1">
        <w:rPr>
          <w:rFonts w:ascii="Times New Roman" w:hAnsi="Times New Roman"/>
          <w:sz w:val="24"/>
          <w:szCs w:val="24"/>
        </w:rPr>
        <w:t>Bien que la règlementation, notamment</w:t>
      </w:r>
      <w:r w:rsidR="008D5BC1" w:rsidRPr="008D5BC1">
        <w:t xml:space="preserve"> </w:t>
      </w:r>
      <w:r w:rsidR="008D5BC1" w:rsidRPr="008D5BC1">
        <w:rPr>
          <w:rFonts w:ascii="Times New Roman" w:hAnsi="Times New Roman"/>
          <w:sz w:val="24"/>
          <w:szCs w:val="24"/>
        </w:rPr>
        <w:t>la loi portant protection et promotion des droits des personnes handicapées</w:t>
      </w:r>
      <w:r w:rsidR="008D5BC1">
        <w:rPr>
          <w:rFonts w:ascii="Times New Roman" w:hAnsi="Times New Roman"/>
          <w:sz w:val="24"/>
          <w:szCs w:val="24"/>
        </w:rPr>
        <w:t xml:space="preserve">, prévoit </w:t>
      </w:r>
      <w:r w:rsidR="008D5BC1" w:rsidRPr="008D5BC1">
        <w:rPr>
          <w:rFonts w:ascii="Times New Roman" w:hAnsi="Times New Roman"/>
          <w:sz w:val="24"/>
          <w:szCs w:val="24"/>
        </w:rPr>
        <w:t xml:space="preserve">que les programmes de logements sociaux doivent prendre en compte les personnes handicapées </w:t>
      </w:r>
      <w:r w:rsidR="008D5BC1">
        <w:rPr>
          <w:rFonts w:ascii="Times New Roman" w:hAnsi="Times New Roman"/>
          <w:sz w:val="24"/>
          <w:szCs w:val="24"/>
        </w:rPr>
        <w:t>et que</w:t>
      </w:r>
      <w:r w:rsidR="008D5BC1" w:rsidRPr="008D5BC1">
        <w:rPr>
          <w:rFonts w:ascii="Times New Roman" w:hAnsi="Times New Roman"/>
          <w:sz w:val="24"/>
          <w:szCs w:val="24"/>
        </w:rPr>
        <w:t xml:space="preserve"> tout programme de lotissement doit accorder une priorité aux personnes handicapées remplissant les conditions requises</w:t>
      </w:r>
      <w:r w:rsidR="008D5BC1">
        <w:rPr>
          <w:rFonts w:ascii="Times New Roman" w:hAnsi="Times New Roman"/>
          <w:sz w:val="24"/>
          <w:szCs w:val="24"/>
        </w:rPr>
        <w:t xml:space="preserve">, en pratique </w:t>
      </w:r>
      <w:r w:rsidR="00B815E5" w:rsidRPr="00B815E5">
        <w:rPr>
          <w:rFonts w:ascii="Times New Roman" w:hAnsi="Times New Roman"/>
          <w:sz w:val="24"/>
          <w:szCs w:val="24"/>
        </w:rPr>
        <w:t xml:space="preserve">ces mesures législatives </w:t>
      </w:r>
      <w:r w:rsidR="00B815E5">
        <w:rPr>
          <w:rFonts w:ascii="Times New Roman" w:hAnsi="Times New Roman"/>
          <w:sz w:val="24"/>
          <w:szCs w:val="24"/>
        </w:rPr>
        <w:t>ne sont pas respectées.</w:t>
      </w:r>
      <w:r w:rsidR="00601D16">
        <w:rPr>
          <w:rFonts w:ascii="Times New Roman" w:hAnsi="Times New Roman"/>
          <w:sz w:val="24"/>
          <w:szCs w:val="24"/>
        </w:rPr>
        <w:t xml:space="preserve"> Ainsi, </w:t>
      </w:r>
      <w:r w:rsidR="00601D16" w:rsidRPr="00601D16">
        <w:rPr>
          <w:rFonts w:ascii="Times New Roman" w:hAnsi="Times New Roman"/>
          <w:sz w:val="24"/>
          <w:szCs w:val="24"/>
        </w:rPr>
        <w:t xml:space="preserve">56,5% des personnes handicapées vivent </w:t>
      </w:r>
      <w:r w:rsidR="00601D16">
        <w:rPr>
          <w:rFonts w:ascii="Times New Roman" w:hAnsi="Times New Roman"/>
          <w:sz w:val="24"/>
          <w:szCs w:val="24"/>
        </w:rPr>
        <w:t xml:space="preserve">dans des zones non aménagées </w:t>
      </w:r>
      <w:r w:rsidR="00601D16" w:rsidRPr="00601D16">
        <w:rPr>
          <w:rFonts w:ascii="Times New Roman" w:hAnsi="Times New Roman"/>
          <w:sz w:val="24"/>
          <w:szCs w:val="24"/>
        </w:rPr>
        <w:t>(bidonvilles)</w:t>
      </w:r>
      <w:r w:rsidR="00601D16">
        <w:rPr>
          <w:rStyle w:val="FootnoteReference"/>
          <w:rFonts w:ascii="Times New Roman" w:hAnsi="Times New Roman"/>
          <w:sz w:val="24"/>
          <w:szCs w:val="24"/>
        </w:rPr>
        <w:footnoteReference w:id="3"/>
      </w:r>
      <w:r w:rsidR="00601D16" w:rsidRPr="00601D16">
        <w:rPr>
          <w:rFonts w:ascii="Times New Roman" w:hAnsi="Times New Roman"/>
          <w:sz w:val="24"/>
          <w:szCs w:val="24"/>
        </w:rPr>
        <w:t xml:space="preserve">. </w:t>
      </w:r>
      <w:r w:rsidR="00601D16">
        <w:rPr>
          <w:rFonts w:ascii="Times New Roman" w:hAnsi="Times New Roman"/>
          <w:sz w:val="24"/>
          <w:szCs w:val="24"/>
        </w:rPr>
        <w:t>En dépit de cette situation, l</w:t>
      </w:r>
      <w:r w:rsidR="00B815E5">
        <w:rPr>
          <w:rFonts w:ascii="Times New Roman" w:hAnsi="Times New Roman"/>
          <w:sz w:val="24"/>
          <w:szCs w:val="24"/>
        </w:rPr>
        <w:t xml:space="preserve">a SN-3PH </w:t>
      </w:r>
      <w:r w:rsidR="00601D16">
        <w:rPr>
          <w:rFonts w:ascii="Times New Roman" w:hAnsi="Times New Roman"/>
          <w:sz w:val="24"/>
          <w:szCs w:val="24"/>
        </w:rPr>
        <w:t xml:space="preserve">2021-2025 ne </w:t>
      </w:r>
      <w:r w:rsidR="00C07940">
        <w:rPr>
          <w:rFonts w:ascii="Times New Roman" w:hAnsi="Times New Roman"/>
          <w:sz w:val="24"/>
          <w:szCs w:val="24"/>
        </w:rPr>
        <w:lastRenderedPageBreak/>
        <w:t>comporte</w:t>
      </w:r>
      <w:r w:rsidR="00601D16">
        <w:rPr>
          <w:rFonts w:ascii="Times New Roman" w:hAnsi="Times New Roman"/>
          <w:sz w:val="24"/>
          <w:szCs w:val="24"/>
        </w:rPr>
        <w:t xml:space="preserve"> aucune mesure </w:t>
      </w:r>
      <w:r w:rsidR="00C07940">
        <w:rPr>
          <w:rFonts w:ascii="Times New Roman" w:hAnsi="Times New Roman"/>
          <w:sz w:val="24"/>
          <w:szCs w:val="24"/>
        </w:rPr>
        <w:t xml:space="preserve">spécifique </w:t>
      </w:r>
      <w:r w:rsidR="00601D16">
        <w:rPr>
          <w:rFonts w:ascii="Times New Roman" w:hAnsi="Times New Roman"/>
          <w:sz w:val="24"/>
          <w:szCs w:val="24"/>
        </w:rPr>
        <w:t>d’accompagnement des personnes handicapées en matière de logement.</w:t>
      </w:r>
      <w:r w:rsidR="00B815E5">
        <w:rPr>
          <w:rFonts w:ascii="Times New Roman" w:hAnsi="Times New Roman"/>
          <w:sz w:val="24"/>
          <w:szCs w:val="24"/>
        </w:rPr>
        <w:t xml:space="preserve"> </w:t>
      </w:r>
    </w:p>
    <w:p w14:paraId="50AB92DC" w14:textId="77777777" w:rsidR="00C628D1" w:rsidRDefault="00C628D1" w:rsidP="00B815E5">
      <w:pPr>
        <w:jc w:val="both"/>
        <w:rPr>
          <w:rFonts w:ascii="Times New Roman" w:hAnsi="Times New Roman"/>
          <w:sz w:val="24"/>
          <w:szCs w:val="24"/>
        </w:rPr>
      </w:pPr>
      <w:r>
        <w:rPr>
          <w:rFonts w:ascii="Times New Roman" w:hAnsi="Times New Roman"/>
          <w:sz w:val="24"/>
          <w:szCs w:val="24"/>
        </w:rPr>
        <w:t>b) Par manque d’infrastructures d’hébergement et d’insuffisance des ressources dans les structures d’</w:t>
      </w:r>
      <w:r w:rsidR="00D25F4B">
        <w:rPr>
          <w:rFonts w:ascii="Times New Roman" w:hAnsi="Times New Roman"/>
          <w:sz w:val="24"/>
          <w:szCs w:val="24"/>
        </w:rPr>
        <w:t>éducation</w:t>
      </w:r>
      <w:r w:rsidRPr="00C628D1">
        <w:rPr>
          <w:rFonts w:ascii="Times New Roman" w:hAnsi="Times New Roman"/>
          <w:sz w:val="24"/>
          <w:szCs w:val="24"/>
        </w:rPr>
        <w:t xml:space="preserve"> spécialisées</w:t>
      </w:r>
      <w:r>
        <w:rPr>
          <w:rFonts w:ascii="Times New Roman" w:hAnsi="Times New Roman"/>
          <w:sz w:val="24"/>
          <w:szCs w:val="24"/>
        </w:rPr>
        <w:t xml:space="preserve">, </w:t>
      </w:r>
      <w:r w:rsidR="00D25F4B">
        <w:rPr>
          <w:rFonts w:ascii="Times New Roman" w:hAnsi="Times New Roman"/>
          <w:sz w:val="24"/>
          <w:szCs w:val="24"/>
        </w:rPr>
        <w:t>très</w:t>
      </w:r>
      <w:r>
        <w:rPr>
          <w:rFonts w:ascii="Times New Roman" w:hAnsi="Times New Roman"/>
          <w:sz w:val="24"/>
          <w:szCs w:val="24"/>
        </w:rPr>
        <w:t xml:space="preserve"> peu d’</w:t>
      </w:r>
      <w:r w:rsidR="00D25F4B">
        <w:rPr>
          <w:rFonts w:ascii="Times New Roman" w:hAnsi="Times New Roman"/>
          <w:sz w:val="24"/>
          <w:szCs w:val="24"/>
        </w:rPr>
        <w:t>apprenants</w:t>
      </w:r>
      <w:r>
        <w:rPr>
          <w:rFonts w:ascii="Times New Roman" w:hAnsi="Times New Roman"/>
          <w:sz w:val="24"/>
          <w:szCs w:val="24"/>
        </w:rPr>
        <w:t xml:space="preserve"> handicapés</w:t>
      </w:r>
      <w:r w:rsidR="00D31E17">
        <w:rPr>
          <w:rFonts w:ascii="Times New Roman" w:hAnsi="Times New Roman"/>
          <w:sz w:val="24"/>
          <w:szCs w:val="24"/>
        </w:rPr>
        <w:t xml:space="preserve"> y</w:t>
      </w:r>
      <w:r>
        <w:rPr>
          <w:rFonts w:ascii="Times New Roman" w:hAnsi="Times New Roman"/>
          <w:sz w:val="24"/>
          <w:szCs w:val="24"/>
        </w:rPr>
        <w:t xml:space="preserve"> </w:t>
      </w:r>
      <w:r w:rsidR="00D25F4B">
        <w:rPr>
          <w:rFonts w:ascii="Times New Roman" w:hAnsi="Times New Roman"/>
          <w:sz w:val="24"/>
          <w:szCs w:val="24"/>
        </w:rPr>
        <w:t>séjournent</w:t>
      </w:r>
      <w:r w:rsidR="00D31E17">
        <w:rPr>
          <w:rFonts w:ascii="Times New Roman" w:hAnsi="Times New Roman"/>
          <w:sz w:val="24"/>
          <w:szCs w:val="24"/>
        </w:rPr>
        <w:t>.</w:t>
      </w:r>
      <w:r w:rsidR="00D25F4B">
        <w:rPr>
          <w:rFonts w:ascii="Times New Roman" w:hAnsi="Times New Roman"/>
          <w:sz w:val="24"/>
          <w:szCs w:val="24"/>
        </w:rPr>
        <w:t xml:space="preserve"> </w:t>
      </w:r>
      <w:r w:rsidR="00053712">
        <w:rPr>
          <w:rFonts w:ascii="Times New Roman" w:hAnsi="Times New Roman"/>
          <w:sz w:val="24"/>
          <w:szCs w:val="24"/>
        </w:rPr>
        <w:t xml:space="preserve">Ce qui renforce la nécessité de recourir aux familles d’accueil pour les pensionnaires de ces structures, obligés de quitter leurs familles en milieu rural pour les centres urbains abritant les structures d’éducation. </w:t>
      </w:r>
      <w:r w:rsidR="006F2698">
        <w:rPr>
          <w:rFonts w:ascii="Times New Roman" w:hAnsi="Times New Roman"/>
          <w:sz w:val="24"/>
          <w:szCs w:val="24"/>
        </w:rPr>
        <w:t xml:space="preserve">Cependant le caractère volontariste des familles d’accueil limite les actions de contrôle </w:t>
      </w:r>
      <w:r w:rsidR="00D31E17">
        <w:rPr>
          <w:rFonts w:ascii="Times New Roman" w:hAnsi="Times New Roman"/>
          <w:sz w:val="24"/>
          <w:szCs w:val="24"/>
        </w:rPr>
        <w:t>à leur égard des</w:t>
      </w:r>
      <w:r w:rsidR="006F2698">
        <w:rPr>
          <w:rFonts w:ascii="Times New Roman" w:hAnsi="Times New Roman"/>
          <w:sz w:val="24"/>
          <w:szCs w:val="24"/>
        </w:rPr>
        <w:t xml:space="preserve"> structures éducatives déjà éprouvé par les contraintes de ressources. </w:t>
      </w:r>
      <w:r w:rsidR="00D25F4B">
        <w:rPr>
          <w:rFonts w:ascii="Times New Roman" w:hAnsi="Times New Roman"/>
          <w:sz w:val="24"/>
          <w:szCs w:val="24"/>
        </w:rPr>
        <w:t>Les structures d’éducation intégratrices et les structures d’éducation inclusives disposant d’</w:t>
      </w:r>
      <w:r w:rsidR="006F2698">
        <w:rPr>
          <w:rFonts w:ascii="Times New Roman" w:hAnsi="Times New Roman"/>
          <w:sz w:val="24"/>
          <w:szCs w:val="24"/>
        </w:rPr>
        <w:t>internats</w:t>
      </w:r>
      <w:r w:rsidR="00D25F4B">
        <w:rPr>
          <w:rFonts w:ascii="Times New Roman" w:hAnsi="Times New Roman"/>
          <w:sz w:val="24"/>
          <w:szCs w:val="24"/>
        </w:rPr>
        <w:t xml:space="preserve"> accueillant </w:t>
      </w:r>
      <w:r w:rsidR="006F2698">
        <w:rPr>
          <w:rFonts w:ascii="Times New Roman" w:hAnsi="Times New Roman"/>
          <w:sz w:val="24"/>
          <w:szCs w:val="24"/>
        </w:rPr>
        <w:t>d</w:t>
      </w:r>
      <w:r w:rsidR="00D25F4B">
        <w:rPr>
          <w:rFonts w:ascii="Times New Roman" w:hAnsi="Times New Roman"/>
          <w:sz w:val="24"/>
          <w:szCs w:val="24"/>
        </w:rPr>
        <w:t xml:space="preserve">es apprenants handicapés ne </w:t>
      </w:r>
      <w:r w:rsidR="00053712">
        <w:rPr>
          <w:rFonts w:ascii="Times New Roman" w:hAnsi="Times New Roman"/>
          <w:sz w:val="24"/>
          <w:szCs w:val="24"/>
        </w:rPr>
        <w:t>fonctionne</w:t>
      </w:r>
      <w:r w:rsidR="006F2698">
        <w:rPr>
          <w:rFonts w:ascii="Times New Roman" w:hAnsi="Times New Roman"/>
          <w:sz w:val="24"/>
          <w:szCs w:val="24"/>
        </w:rPr>
        <w:t>nt</w:t>
      </w:r>
      <w:r w:rsidR="00D25F4B">
        <w:rPr>
          <w:rFonts w:ascii="Times New Roman" w:hAnsi="Times New Roman"/>
          <w:sz w:val="24"/>
          <w:szCs w:val="24"/>
        </w:rPr>
        <w:t xml:space="preserve"> </w:t>
      </w:r>
      <w:r w:rsidR="009C7613" w:rsidRPr="009C7613">
        <w:rPr>
          <w:rFonts w:ascii="Times New Roman" w:hAnsi="Times New Roman"/>
          <w:sz w:val="24"/>
          <w:szCs w:val="24"/>
        </w:rPr>
        <w:t>q</w:t>
      </w:r>
      <w:r w:rsidR="00053712">
        <w:rPr>
          <w:rFonts w:ascii="Times New Roman" w:hAnsi="Times New Roman"/>
          <w:sz w:val="24"/>
          <w:szCs w:val="24"/>
        </w:rPr>
        <w:t xml:space="preserve">ue pendant </w:t>
      </w:r>
      <w:r w:rsidR="00D25F4B">
        <w:rPr>
          <w:rFonts w:ascii="Times New Roman" w:hAnsi="Times New Roman"/>
          <w:sz w:val="24"/>
          <w:szCs w:val="24"/>
        </w:rPr>
        <w:t>l’année scolaire</w:t>
      </w:r>
      <w:r w:rsidR="00D31E17">
        <w:rPr>
          <w:rFonts w:ascii="Times New Roman" w:hAnsi="Times New Roman"/>
          <w:sz w:val="24"/>
          <w:szCs w:val="24"/>
        </w:rPr>
        <w:t xml:space="preserve"> et permet le retour des élèves </w:t>
      </w:r>
      <w:r w:rsidR="006F2698">
        <w:rPr>
          <w:rFonts w:ascii="Times New Roman" w:hAnsi="Times New Roman"/>
          <w:sz w:val="24"/>
          <w:szCs w:val="24"/>
        </w:rPr>
        <w:t>dans les familles pendant les vacances.</w:t>
      </w:r>
    </w:p>
    <w:p w14:paraId="612DE32D" w14:textId="77777777" w:rsidR="000555F1" w:rsidRDefault="007C163D" w:rsidP="00B815E5">
      <w:pPr>
        <w:jc w:val="both"/>
        <w:rPr>
          <w:rFonts w:ascii="Times New Roman" w:hAnsi="Times New Roman"/>
          <w:sz w:val="24"/>
          <w:szCs w:val="24"/>
        </w:rPr>
      </w:pPr>
      <w:r>
        <w:rPr>
          <w:rFonts w:ascii="Times New Roman" w:hAnsi="Times New Roman"/>
          <w:sz w:val="24"/>
          <w:szCs w:val="24"/>
        </w:rPr>
        <w:t>Certaines personnes handicapées objet de violence, de maltraitance, de négligence</w:t>
      </w:r>
      <w:r w:rsidR="000555F1">
        <w:rPr>
          <w:rFonts w:ascii="Times New Roman" w:hAnsi="Times New Roman"/>
          <w:sz w:val="24"/>
          <w:szCs w:val="24"/>
        </w:rPr>
        <w:t> ; en somme de</w:t>
      </w:r>
      <w:r w:rsidRPr="007C163D">
        <w:rPr>
          <w:rFonts w:ascii="Times New Roman" w:hAnsi="Times New Roman"/>
          <w:sz w:val="24"/>
          <w:szCs w:val="24"/>
        </w:rPr>
        <w:t xml:space="preserve"> rejet</w:t>
      </w:r>
      <w:r w:rsidR="000555F1">
        <w:rPr>
          <w:rFonts w:ascii="Times New Roman" w:hAnsi="Times New Roman"/>
          <w:sz w:val="24"/>
          <w:szCs w:val="24"/>
        </w:rPr>
        <w:t xml:space="preserve"> familiale</w:t>
      </w:r>
      <w:r w:rsidRPr="007C163D">
        <w:rPr>
          <w:rFonts w:ascii="Times New Roman" w:hAnsi="Times New Roman"/>
          <w:sz w:val="24"/>
          <w:szCs w:val="24"/>
        </w:rPr>
        <w:t>,</w:t>
      </w:r>
      <w:r>
        <w:rPr>
          <w:rFonts w:ascii="Times New Roman" w:hAnsi="Times New Roman"/>
          <w:sz w:val="24"/>
          <w:szCs w:val="24"/>
        </w:rPr>
        <w:t xml:space="preserve"> se retrouvent dans les centre</w:t>
      </w:r>
      <w:r w:rsidR="000555F1">
        <w:rPr>
          <w:rFonts w:ascii="Times New Roman" w:hAnsi="Times New Roman"/>
          <w:sz w:val="24"/>
          <w:szCs w:val="24"/>
        </w:rPr>
        <w:t>s</w:t>
      </w:r>
      <w:r>
        <w:rPr>
          <w:rFonts w:ascii="Times New Roman" w:hAnsi="Times New Roman"/>
          <w:sz w:val="24"/>
          <w:szCs w:val="24"/>
        </w:rPr>
        <w:t xml:space="preserve"> </w:t>
      </w:r>
      <w:r w:rsidR="000555F1">
        <w:rPr>
          <w:rFonts w:ascii="Times New Roman" w:hAnsi="Times New Roman"/>
          <w:sz w:val="24"/>
          <w:szCs w:val="24"/>
        </w:rPr>
        <w:t>d’accueil avec moins d’autonomie de vie et une faible capacité de s’intégrer à la société.</w:t>
      </w:r>
    </w:p>
    <w:p w14:paraId="38712CB6" w14:textId="77777777" w:rsidR="00D31E17" w:rsidRDefault="007C6986" w:rsidP="00B815E5">
      <w:pPr>
        <w:jc w:val="both"/>
        <w:rPr>
          <w:rFonts w:ascii="Times New Roman" w:hAnsi="Times New Roman"/>
          <w:sz w:val="24"/>
          <w:szCs w:val="24"/>
        </w:rPr>
      </w:pPr>
      <w:r>
        <w:rPr>
          <w:rFonts w:ascii="Times New Roman" w:hAnsi="Times New Roman"/>
          <w:sz w:val="24"/>
          <w:szCs w:val="24"/>
        </w:rPr>
        <w:t>Particulièrement</w:t>
      </w:r>
      <w:r w:rsidR="006A4C6F">
        <w:rPr>
          <w:rFonts w:ascii="Times New Roman" w:hAnsi="Times New Roman"/>
          <w:sz w:val="24"/>
          <w:szCs w:val="24"/>
        </w:rPr>
        <w:t>,</w:t>
      </w:r>
      <w:r>
        <w:rPr>
          <w:rFonts w:ascii="Times New Roman" w:hAnsi="Times New Roman"/>
          <w:sz w:val="24"/>
          <w:szCs w:val="24"/>
        </w:rPr>
        <w:t xml:space="preserve"> les </w:t>
      </w:r>
      <w:r w:rsidR="000555F1">
        <w:rPr>
          <w:rFonts w:ascii="Times New Roman" w:hAnsi="Times New Roman"/>
          <w:sz w:val="24"/>
          <w:szCs w:val="24"/>
        </w:rPr>
        <w:t>personnes handicapées mentales</w:t>
      </w:r>
      <w:r>
        <w:rPr>
          <w:rFonts w:ascii="Times New Roman" w:hAnsi="Times New Roman"/>
          <w:sz w:val="24"/>
          <w:szCs w:val="24"/>
        </w:rPr>
        <w:t xml:space="preserve"> errent en grande majorité dans les rues sans aucun soin</w:t>
      </w:r>
      <w:r w:rsidR="006A4C6F">
        <w:rPr>
          <w:rFonts w:ascii="Times New Roman" w:hAnsi="Times New Roman"/>
          <w:sz w:val="24"/>
          <w:szCs w:val="24"/>
        </w:rPr>
        <w:t xml:space="preserve"> et s’expose</w:t>
      </w:r>
      <w:r w:rsidR="001334CB">
        <w:rPr>
          <w:rFonts w:ascii="Times New Roman" w:hAnsi="Times New Roman"/>
          <w:sz w:val="24"/>
          <w:szCs w:val="24"/>
        </w:rPr>
        <w:t>nt</w:t>
      </w:r>
      <w:r w:rsidR="006A4C6F">
        <w:rPr>
          <w:rFonts w:ascii="Times New Roman" w:hAnsi="Times New Roman"/>
          <w:sz w:val="24"/>
          <w:szCs w:val="24"/>
        </w:rPr>
        <w:t xml:space="preserve"> à l’insécurité</w:t>
      </w:r>
      <w:r w:rsidR="00835A37">
        <w:rPr>
          <w:rFonts w:ascii="Times New Roman" w:hAnsi="Times New Roman"/>
          <w:sz w:val="24"/>
          <w:szCs w:val="24"/>
        </w:rPr>
        <w:t>,</w:t>
      </w:r>
      <w:r w:rsidR="006A4C6F">
        <w:rPr>
          <w:rFonts w:ascii="Times New Roman" w:hAnsi="Times New Roman"/>
          <w:sz w:val="24"/>
          <w:szCs w:val="24"/>
        </w:rPr>
        <w:t xml:space="preserve"> aux intempéries</w:t>
      </w:r>
      <w:r w:rsidR="00835A37">
        <w:rPr>
          <w:rFonts w:ascii="Times New Roman" w:hAnsi="Times New Roman"/>
          <w:sz w:val="24"/>
          <w:szCs w:val="24"/>
        </w:rPr>
        <w:t xml:space="preserve"> ainsi qu’aux accidents</w:t>
      </w:r>
      <w:r>
        <w:rPr>
          <w:rFonts w:ascii="Times New Roman" w:hAnsi="Times New Roman"/>
          <w:sz w:val="24"/>
          <w:szCs w:val="24"/>
        </w:rPr>
        <w:t>. Des OPH et ONG faisant de la santé mentale leur action prioritaire apportent souvent des soins aux personnes handicapées mentales.</w:t>
      </w:r>
    </w:p>
    <w:p w14:paraId="68CD0327"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1BFEE27C" w14:textId="77777777" w:rsidR="0026487C" w:rsidRDefault="0013051D" w:rsidP="00AF321C">
      <w:pPr>
        <w:pStyle w:val="ListParagraph"/>
        <w:numPr>
          <w:ilvl w:val="0"/>
          <w:numId w:val="26"/>
        </w:numPr>
        <w:jc w:val="both"/>
        <w:rPr>
          <w:rFonts w:ascii="Times New Roman" w:hAnsi="Times New Roman"/>
          <w:sz w:val="24"/>
          <w:szCs w:val="24"/>
        </w:rPr>
      </w:pPr>
      <w:r>
        <w:rPr>
          <w:rFonts w:ascii="Times New Roman" w:hAnsi="Times New Roman"/>
          <w:sz w:val="24"/>
          <w:szCs w:val="24"/>
        </w:rPr>
        <w:t xml:space="preserve">Prendre les mesures adéquates pour rendre les </w:t>
      </w:r>
      <w:r w:rsidRPr="0013051D">
        <w:rPr>
          <w:rFonts w:ascii="Times New Roman" w:hAnsi="Times New Roman"/>
          <w:sz w:val="24"/>
          <w:szCs w:val="24"/>
        </w:rPr>
        <w:t xml:space="preserve">logements </w:t>
      </w:r>
      <w:r>
        <w:rPr>
          <w:rFonts w:ascii="Times New Roman" w:hAnsi="Times New Roman"/>
          <w:sz w:val="24"/>
          <w:szCs w:val="24"/>
        </w:rPr>
        <w:t>disponibles</w:t>
      </w:r>
      <w:r w:rsidR="0026487C">
        <w:rPr>
          <w:rFonts w:ascii="Times New Roman" w:hAnsi="Times New Roman"/>
          <w:sz w:val="24"/>
          <w:szCs w:val="24"/>
        </w:rPr>
        <w:t xml:space="preserve">, </w:t>
      </w:r>
      <w:r w:rsidRPr="0013051D">
        <w:rPr>
          <w:rFonts w:ascii="Times New Roman" w:hAnsi="Times New Roman"/>
          <w:sz w:val="24"/>
          <w:szCs w:val="24"/>
        </w:rPr>
        <w:t>accessibles</w:t>
      </w:r>
      <w:r>
        <w:rPr>
          <w:rFonts w:ascii="Times New Roman" w:hAnsi="Times New Roman"/>
          <w:sz w:val="24"/>
          <w:szCs w:val="24"/>
        </w:rPr>
        <w:t xml:space="preserve"> et à un coût abordable</w:t>
      </w:r>
      <w:r w:rsidRPr="0013051D">
        <w:rPr>
          <w:rFonts w:ascii="Times New Roman" w:hAnsi="Times New Roman"/>
          <w:sz w:val="24"/>
          <w:szCs w:val="24"/>
        </w:rPr>
        <w:t xml:space="preserve"> </w:t>
      </w:r>
      <w:r>
        <w:rPr>
          <w:rFonts w:ascii="Times New Roman" w:hAnsi="Times New Roman"/>
          <w:sz w:val="24"/>
          <w:szCs w:val="24"/>
        </w:rPr>
        <w:t xml:space="preserve">pour les personnes handicapées, notamment prévoir un quota de logements </w:t>
      </w:r>
      <w:r w:rsidR="006A4C6F">
        <w:rPr>
          <w:rFonts w:ascii="Times New Roman" w:hAnsi="Times New Roman"/>
          <w:sz w:val="24"/>
          <w:szCs w:val="24"/>
        </w:rPr>
        <w:t>ainsi qu’un mécanisme de réduction des cout</w:t>
      </w:r>
      <w:r w:rsidR="00BF230D">
        <w:rPr>
          <w:rFonts w:ascii="Times New Roman" w:hAnsi="Times New Roman"/>
          <w:sz w:val="24"/>
          <w:szCs w:val="24"/>
        </w:rPr>
        <w:t>s</w:t>
      </w:r>
      <w:r w:rsidR="006A4C6F">
        <w:rPr>
          <w:rFonts w:ascii="Times New Roman" w:hAnsi="Times New Roman"/>
          <w:sz w:val="24"/>
          <w:szCs w:val="24"/>
        </w:rPr>
        <w:t xml:space="preserve"> </w:t>
      </w:r>
      <w:r>
        <w:rPr>
          <w:rFonts w:ascii="Times New Roman" w:hAnsi="Times New Roman"/>
          <w:sz w:val="24"/>
          <w:szCs w:val="24"/>
        </w:rPr>
        <w:t>pour les personnes handicapées dans le cadre de la politique de construction de logements sociaux ;</w:t>
      </w:r>
    </w:p>
    <w:p w14:paraId="1C43776E" w14:textId="77777777" w:rsidR="006876FC" w:rsidRDefault="0026487C" w:rsidP="00AF321C">
      <w:pPr>
        <w:pStyle w:val="ListParagraph"/>
        <w:numPr>
          <w:ilvl w:val="0"/>
          <w:numId w:val="26"/>
        </w:numPr>
        <w:jc w:val="both"/>
        <w:rPr>
          <w:rFonts w:ascii="Times New Roman" w:hAnsi="Times New Roman"/>
          <w:sz w:val="24"/>
          <w:szCs w:val="24"/>
        </w:rPr>
      </w:pPr>
      <w:r>
        <w:rPr>
          <w:rFonts w:ascii="Times New Roman" w:hAnsi="Times New Roman"/>
          <w:sz w:val="24"/>
          <w:szCs w:val="24"/>
        </w:rPr>
        <w:t>Poursuivre et renforcer la sensibilisation des populations sur les droits des personnes handicapées en vue de la déconstruction des préjugés et des perceptions préjudiciables aux personnes handicapées</w:t>
      </w:r>
      <w:r w:rsidR="00376A8A">
        <w:rPr>
          <w:rFonts w:ascii="Times New Roman" w:hAnsi="Times New Roman"/>
          <w:sz w:val="24"/>
          <w:szCs w:val="24"/>
        </w:rPr>
        <w:t>, notamment vulgariser l’approche du handicap basée sur les droits humains au sein des communautés ainsi que dans les secteurs publics et privés.</w:t>
      </w:r>
    </w:p>
    <w:p w14:paraId="63497C45" w14:textId="77777777" w:rsidR="00BF230D" w:rsidRPr="0026487C" w:rsidRDefault="00BF230D" w:rsidP="00BF230D">
      <w:pPr>
        <w:pStyle w:val="ListParagraph"/>
        <w:numPr>
          <w:ilvl w:val="0"/>
          <w:numId w:val="26"/>
        </w:numPr>
        <w:jc w:val="both"/>
        <w:rPr>
          <w:rFonts w:ascii="Times New Roman" w:hAnsi="Times New Roman"/>
          <w:sz w:val="24"/>
          <w:szCs w:val="24"/>
        </w:rPr>
      </w:pPr>
      <w:r>
        <w:rPr>
          <w:rFonts w:ascii="Times New Roman" w:hAnsi="Times New Roman"/>
          <w:sz w:val="24"/>
          <w:szCs w:val="24"/>
        </w:rPr>
        <w:t>Prendre les mesures pour d</w:t>
      </w:r>
      <w:r w:rsidRPr="00BF230D">
        <w:rPr>
          <w:rFonts w:ascii="Times New Roman" w:hAnsi="Times New Roman"/>
          <w:sz w:val="24"/>
          <w:szCs w:val="24"/>
        </w:rPr>
        <w:t>ésinstitutionnaliser les personnes handicapées selon une approche respectueuse et axée sur les droits.</w:t>
      </w:r>
    </w:p>
    <w:p w14:paraId="15313D95" w14:textId="77777777" w:rsidR="003A4398" w:rsidRPr="00EB45DE" w:rsidRDefault="003A4398" w:rsidP="00AF321C">
      <w:pPr>
        <w:jc w:val="both"/>
        <w:rPr>
          <w:rFonts w:ascii="Times New Roman" w:hAnsi="Times New Roman"/>
          <w:sz w:val="24"/>
          <w:szCs w:val="24"/>
        </w:rPr>
      </w:pPr>
    </w:p>
    <w:p w14:paraId="1D1440CB" w14:textId="77777777" w:rsidR="0013051D" w:rsidRPr="00991C71" w:rsidRDefault="00F20BB0" w:rsidP="00D4326B">
      <w:pPr>
        <w:pStyle w:val="Heading3"/>
        <w:rPr>
          <w:rFonts w:ascii="Times New Roman" w:hAnsi="Times New Roman"/>
          <w:b/>
          <w:bCs/>
          <w:i/>
          <w:iCs/>
        </w:rPr>
      </w:pPr>
      <w:bookmarkStart w:id="30" w:name="_Toc171691021"/>
      <w:r w:rsidRPr="00991C71">
        <w:rPr>
          <w:rFonts w:ascii="Times New Roman" w:hAnsi="Times New Roman"/>
          <w:b/>
          <w:bCs/>
          <w:i/>
          <w:iCs/>
        </w:rPr>
        <w:t>Mobilité personnelle (art. 20)</w:t>
      </w:r>
      <w:bookmarkEnd w:id="30"/>
    </w:p>
    <w:p w14:paraId="2D06600C" w14:textId="77777777" w:rsidR="00376A8A" w:rsidRDefault="00F20BB0" w:rsidP="00B94776">
      <w:pPr>
        <w:jc w:val="both"/>
        <w:rPr>
          <w:rFonts w:ascii="Times New Roman" w:hAnsi="Times New Roman"/>
          <w:sz w:val="24"/>
          <w:szCs w:val="24"/>
        </w:rPr>
      </w:pPr>
      <w:r w:rsidRPr="00991C71">
        <w:rPr>
          <w:rFonts w:ascii="Times New Roman" w:hAnsi="Times New Roman"/>
          <w:b/>
          <w:bCs/>
          <w:i/>
          <w:iCs/>
          <w:sz w:val="24"/>
          <w:szCs w:val="24"/>
        </w:rPr>
        <w:t>18.</w:t>
      </w:r>
      <w:r w:rsidR="00FC4A9E" w:rsidRPr="00991C71">
        <w:rPr>
          <w:rFonts w:ascii="Times New Roman" w:hAnsi="Times New Roman"/>
          <w:b/>
          <w:bCs/>
          <w:i/>
          <w:iCs/>
          <w:sz w:val="24"/>
          <w:szCs w:val="24"/>
        </w:rPr>
        <w:t xml:space="preserve"> </w:t>
      </w:r>
      <w:r w:rsidRPr="00FB2873">
        <w:rPr>
          <w:rFonts w:ascii="Times New Roman" w:hAnsi="Times New Roman"/>
          <w:b/>
          <w:bCs/>
          <w:sz w:val="24"/>
          <w:szCs w:val="24"/>
        </w:rPr>
        <w:t>a)</w:t>
      </w:r>
      <w:r w:rsidRPr="00F20BB0">
        <w:rPr>
          <w:rFonts w:ascii="Times New Roman" w:hAnsi="Times New Roman"/>
          <w:sz w:val="24"/>
          <w:szCs w:val="24"/>
        </w:rPr>
        <w:t xml:space="preserve"> </w:t>
      </w:r>
      <w:r w:rsidR="00FC4A9E">
        <w:rPr>
          <w:rFonts w:ascii="Times New Roman" w:hAnsi="Times New Roman"/>
          <w:sz w:val="24"/>
          <w:szCs w:val="24"/>
        </w:rPr>
        <w:t>Il n’existe pas de données statistiques concernant le</w:t>
      </w:r>
      <w:r w:rsidR="00FC4A9E" w:rsidRPr="00FC4A9E">
        <w:t xml:space="preserve"> </w:t>
      </w:r>
      <w:r w:rsidR="00FC4A9E" w:rsidRPr="00FC4A9E">
        <w:rPr>
          <w:rFonts w:ascii="Times New Roman" w:hAnsi="Times New Roman"/>
          <w:sz w:val="24"/>
          <w:szCs w:val="24"/>
        </w:rPr>
        <w:t xml:space="preserve">nombre de demandes de réduction de frais </w:t>
      </w:r>
      <w:r w:rsidR="00B94776" w:rsidRPr="00B94776">
        <w:rPr>
          <w:rFonts w:ascii="Times New Roman" w:hAnsi="Times New Roman"/>
          <w:sz w:val="24"/>
          <w:szCs w:val="24"/>
        </w:rPr>
        <w:t>d’inscription dans les centres</w:t>
      </w:r>
      <w:r w:rsidR="00B94776">
        <w:rPr>
          <w:rFonts w:ascii="Times New Roman" w:hAnsi="Times New Roman"/>
          <w:sz w:val="24"/>
          <w:szCs w:val="24"/>
        </w:rPr>
        <w:t xml:space="preserve"> </w:t>
      </w:r>
      <w:r w:rsidR="00B94776" w:rsidRPr="00B94776">
        <w:rPr>
          <w:rFonts w:ascii="Times New Roman" w:hAnsi="Times New Roman"/>
          <w:sz w:val="24"/>
          <w:szCs w:val="24"/>
        </w:rPr>
        <w:t>de formation professionnelle de l’Etat et des communes</w:t>
      </w:r>
      <w:r w:rsidR="00376A8A">
        <w:rPr>
          <w:rFonts w:ascii="Times New Roman" w:hAnsi="Times New Roman"/>
          <w:sz w:val="24"/>
          <w:szCs w:val="24"/>
        </w:rPr>
        <w:t>,</w:t>
      </w:r>
      <w:r w:rsidR="00B94776">
        <w:rPr>
          <w:rFonts w:ascii="Times New Roman" w:hAnsi="Times New Roman"/>
          <w:sz w:val="24"/>
          <w:szCs w:val="24"/>
        </w:rPr>
        <w:t xml:space="preserve"> ni</w:t>
      </w:r>
      <w:r w:rsidR="00B94776" w:rsidRPr="00B94776">
        <w:rPr>
          <w:rFonts w:ascii="Times New Roman" w:hAnsi="Times New Roman"/>
          <w:sz w:val="24"/>
          <w:szCs w:val="24"/>
        </w:rPr>
        <w:t xml:space="preserve"> de tarifs sur les lignes interurbaines</w:t>
      </w:r>
      <w:r w:rsidR="00B94776">
        <w:rPr>
          <w:rFonts w:ascii="Times New Roman" w:hAnsi="Times New Roman"/>
          <w:sz w:val="24"/>
          <w:szCs w:val="24"/>
        </w:rPr>
        <w:t xml:space="preserve"> </w:t>
      </w:r>
      <w:r w:rsidR="00B94776" w:rsidRPr="00B94776">
        <w:rPr>
          <w:rFonts w:ascii="Times New Roman" w:hAnsi="Times New Roman"/>
          <w:sz w:val="24"/>
          <w:szCs w:val="24"/>
        </w:rPr>
        <w:t>dans les sociétés de transport public de l’Etat et des communes</w:t>
      </w:r>
      <w:r w:rsidR="00376A8A">
        <w:rPr>
          <w:rFonts w:ascii="Times New Roman" w:hAnsi="Times New Roman"/>
          <w:sz w:val="24"/>
          <w:szCs w:val="24"/>
        </w:rPr>
        <w:t>,</w:t>
      </w:r>
      <w:r w:rsidR="00B94776">
        <w:rPr>
          <w:rFonts w:ascii="Times New Roman" w:hAnsi="Times New Roman"/>
          <w:sz w:val="24"/>
          <w:szCs w:val="24"/>
        </w:rPr>
        <w:t xml:space="preserve"> ni </w:t>
      </w:r>
      <w:r w:rsidR="00B94776" w:rsidRPr="00B94776">
        <w:rPr>
          <w:rFonts w:ascii="Times New Roman" w:hAnsi="Times New Roman"/>
          <w:sz w:val="24"/>
          <w:szCs w:val="24"/>
        </w:rPr>
        <w:t>des frais d’acquisition de matériel de mobilité</w:t>
      </w:r>
      <w:r w:rsidR="00B94776">
        <w:rPr>
          <w:rFonts w:ascii="Times New Roman" w:hAnsi="Times New Roman"/>
          <w:sz w:val="24"/>
          <w:szCs w:val="24"/>
        </w:rPr>
        <w:t xml:space="preserve"> par des personnes handicapées. </w:t>
      </w:r>
    </w:p>
    <w:p w14:paraId="689F7DF4" w14:textId="77777777" w:rsidR="00B034B9" w:rsidRDefault="001C356A" w:rsidP="00B94776">
      <w:pPr>
        <w:jc w:val="both"/>
        <w:rPr>
          <w:rFonts w:ascii="Times New Roman" w:hAnsi="Times New Roman"/>
          <w:sz w:val="24"/>
          <w:szCs w:val="24"/>
        </w:rPr>
      </w:pPr>
      <w:r>
        <w:rPr>
          <w:rFonts w:ascii="Times New Roman" w:hAnsi="Times New Roman"/>
          <w:sz w:val="24"/>
          <w:szCs w:val="24"/>
        </w:rPr>
        <w:t xml:space="preserve">Par ailleurs, en raison de la </w:t>
      </w:r>
      <w:proofErr w:type="gramStart"/>
      <w:r>
        <w:rPr>
          <w:rFonts w:ascii="Times New Roman" w:hAnsi="Times New Roman"/>
          <w:sz w:val="24"/>
          <w:szCs w:val="24"/>
        </w:rPr>
        <w:t>non adoption</w:t>
      </w:r>
      <w:proofErr w:type="gramEnd"/>
      <w:r>
        <w:rPr>
          <w:rFonts w:ascii="Times New Roman" w:hAnsi="Times New Roman"/>
          <w:sz w:val="24"/>
          <w:szCs w:val="24"/>
        </w:rPr>
        <w:t xml:space="preserve"> des textes d’application en la matière, l’</w:t>
      </w:r>
      <w:r w:rsidRPr="00FC4A9E">
        <w:rPr>
          <w:rFonts w:ascii="Times New Roman" w:hAnsi="Times New Roman"/>
          <w:sz w:val="24"/>
          <w:szCs w:val="24"/>
        </w:rPr>
        <w:t xml:space="preserve">exonération </w:t>
      </w:r>
      <w:r>
        <w:rPr>
          <w:rFonts w:ascii="Times New Roman" w:hAnsi="Times New Roman"/>
          <w:sz w:val="24"/>
          <w:szCs w:val="24"/>
        </w:rPr>
        <w:t xml:space="preserve">et la réduction </w:t>
      </w:r>
      <w:r w:rsidRPr="00FC4A9E">
        <w:rPr>
          <w:rFonts w:ascii="Times New Roman" w:hAnsi="Times New Roman"/>
          <w:sz w:val="24"/>
          <w:szCs w:val="24"/>
        </w:rPr>
        <w:t>de taxes d’importation</w:t>
      </w:r>
      <w:r w:rsidRPr="00EA075C">
        <w:t xml:space="preserve"> </w:t>
      </w:r>
      <w:r>
        <w:t xml:space="preserve">de </w:t>
      </w:r>
      <w:r w:rsidRPr="00EA075C">
        <w:rPr>
          <w:rFonts w:ascii="Times New Roman" w:hAnsi="Times New Roman"/>
          <w:sz w:val="24"/>
          <w:szCs w:val="24"/>
        </w:rPr>
        <w:t xml:space="preserve">véhicules motorisés </w:t>
      </w:r>
      <w:r w:rsidR="00FA7560">
        <w:rPr>
          <w:rFonts w:ascii="Times New Roman" w:hAnsi="Times New Roman"/>
          <w:sz w:val="24"/>
          <w:szCs w:val="24"/>
        </w:rPr>
        <w:t>au profit</w:t>
      </w:r>
      <w:r>
        <w:rPr>
          <w:rFonts w:ascii="Times New Roman" w:hAnsi="Times New Roman"/>
          <w:sz w:val="24"/>
          <w:szCs w:val="24"/>
        </w:rPr>
        <w:t xml:space="preserve"> des personnes handicapées ne sont pas </w:t>
      </w:r>
      <w:r w:rsidR="00FA7560">
        <w:rPr>
          <w:rFonts w:ascii="Times New Roman" w:hAnsi="Times New Roman"/>
          <w:sz w:val="24"/>
          <w:szCs w:val="24"/>
        </w:rPr>
        <w:t>institutionnalisées.</w:t>
      </w:r>
      <w:r>
        <w:rPr>
          <w:rFonts w:ascii="Times New Roman" w:hAnsi="Times New Roman"/>
          <w:sz w:val="24"/>
          <w:szCs w:val="24"/>
        </w:rPr>
        <w:t xml:space="preserve"> </w:t>
      </w:r>
      <w:r w:rsidR="00FA7560">
        <w:rPr>
          <w:rFonts w:ascii="Times New Roman" w:hAnsi="Times New Roman"/>
          <w:sz w:val="24"/>
          <w:szCs w:val="24"/>
        </w:rPr>
        <w:t xml:space="preserve">Les demandes, les exonérations et les réductions déjà intervenues reposent essentiellement sur des considérations subjectives. </w:t>
      </w:r>
    </w:p>
    <w:p w14:paraId="49AFF26D" w14:textId="77777777" w:rsidR="009C4C63" w:rsidRDefault="007F3A95" w:rsidP="00B94776">
      <w:pPr>
        <w:jc w:val="both"/>
        <w:rPr>
          <w:rFonts w:ascii="Times New Roman" w:hAnsi="Times New Roman"/>
          <w:sz w:val="24"/>
          <w:szCs w:val="24"/>
        </w:rPr>
      </w:pPr>
      <w:r>
        <w:rPr>
          <w:rFonts w:ascii="Times New Roman" w:hAnsi="Times New Roman"/>
          <w:sz w:val="24"/>
          <w:szCs w:val="24"/>
        </w:rPr>
        <w:t xml:space="preserve">b) En dépit de l’existence d’une règlementation favorable, les immeubles collectifs à usage d’habitation, les lieux de travail, les établissements recevant du public, les locaux scolaires et sanitaires demeurent en grand partie inaccessibles aux personnes handicapées en raison du </w:t>
      </w:r>
      <w:r>
        <w:rPr>
          <w:rFonts w:ascii="Times New Roman" w:hAnsi="Times New Roman"/>
          <w:sz w:val="24"/>
          <w:szCs w:val="24"/>
        </w:rPr>
        <w:lastRenderedPageBreak/>
        <w:t>faible nombre d’ascenseurs dans les bâtiments à niveau</w:t>
      </w:r>
      <w:r w:rsidR="009C4C63">
        <w:rPr>
          <w:rFonts w:ascii="Times New Roman" w:hAnsi="Times New Roman"/>
          <w:sz w:val="24"/>
          <w:szCs w:val="24"/>
        </w:rPr>
        <w:t>x</w:t>
      </w:r>
      <w:r>
        <w:rPr>
          <w:rFonts w:ascii="Times New Roman" w:hAnsi="Times New Roman"/>
          <w:sz w:val="24"/>
          <w:szCs w:val="24"/>
        </w:rPr>
        <w:t xml:space="preserve"> ainsi que du caractère non règlementaire des rampes d’accès de bien d’ouvrages. Concernant la voirie, très peu de voies comportent d’espaces dédiés aux personnes handicapées.</w:t>
      </w:r>
      <w:r w:rsidR="009C4C63">
        <w:rPr>
          <w:rFonts w:ascii="Times New Roman" w:hAnsi="Times New Roman"/>
          <w:sz w:val="24"/>
          <w:szCs w:val="24"/>
        </w:rPr>
        <w:t xml:space="preserve"> </w:t>
      </w:r>
    </w:p>
    <w:p w14:paraId="7DF411F1" w14:textId="77777777" w:rsidR="007F3A95" w:rsidRDefault="009C4C63" w:rsidP="00B94776">
      <w:pPr>
        <w:jc w:val="both"/>
        <w:rPr>
          <w:rFonts w:ascii="Times New Roman" w:hAnsi="Times New Roman"/>
          <w:sz w:val="24"/>
          <w:szCs w:val="24"/>
        </w:rPr>
      </w:pPr>
      <w:r>
        <w:rPr>
          <w:rFonts w:ascii="Times New Roman" w:hAnsi="Times New Roman"/>
          <w:sz w:val="24"/>
          <w:szCs w:val="24"/>
        </w:rPr>
        <w:t xml:space="preserve">En outre, un outil d’audit d’accessibilité conçu par une ONG intervenant dans le domaine du handicap pour évaluer l’accessibilité des </w:t>
      </w:r>
      <w:r w:rsidR="00971093">
        <w:rPr>
          <w:rFonts w:ascii="Times New Roman" w:hAnsi="Times New Roman"/>
          <w:sz w:val="24"/>
          <w:szCs w:val="24"/>
        </w:rPr>
        <w:t>infrastructures</w:t>
      </w:r>
      <w:r>
        <w:rPr>
          <w:rFonts w:ascii="Times New Roman" w:hAnsi="Times New Roman"/>
          <w:sz w:val="24"/>
          <w:szCs w:val="24"/>
        </w:rPr>
        <w:t xml:space="preserve"> publiques et privées n’a pas encore connu un déploiement conséquent</w:t>
      </w:r>
      <w:r w:rsidR="00971093">
        <w:rPr>
          <w:rFonts w:ascii="Times New Roman" w:hAnsi="Times New Roman"/>
          <w:sz w:val="24"/>
          <w:szCs w:val="24"/>
        </w:rPr>
        <w:t xml:space="preserve"> en raison de la faible mobilisation des moyens financiers nécessaires.</w:t>
      </w:r>
    </w:p>
    <w:p w14:paraId="17613C4B"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0852D8E6" w14:textId="77777777" w:rsidR="00B034B9" w:rsidRDefault="005259C3" w:rsidP="00B94776">
      <w:pPr>
        <w:pStyle w:val="ListParagraph"/>
        <w:numPr>
          <w:ilvl w:val="0"/>
          <w:numId w:val="27"/>
        </w:numPr>
        <w:jc w:val="both"/>
        <w:rPr>
          <w:rFonts w:ascii="Times New Roman" w:hAnsi="Times New Roman"/>
          <w:sz w:val="24"/>
          <w:szCs w:val="24"/>
        </w:rPr>
      </w:pPr>
      <w:r w:rsidRPr="008335A3">
        <w:rPr>
          <w:rFonts w:ascii="Times New Roman" w:hAnsi="Times New Roman"/>
          <w:sz w:val="24"/>
          <w:szCs w:val="24"/>
        </w:rPr>
        <w:t>Prendre les dispositions nécessaires pour l’application effective de la loi n</w:t>
      </w:r>
      <w:r w:rsidRPr="008335A3">
        <w:rPr>
          <w:rFonts w:ascii="Times New Roman" w:hAnsi="Times New Roman"/>
          <w:sz w:val="24"/>
          <w:szCs w:val="24"/>
          <w:vertAlign w:val="superscript"/>
        </w:rPr>
        <w:t>o</w:t>
      </w:r>
      <w:r w:rsidRPr="008335A3">
        <w:rPr>
          <w:rFonts w:ascii="Times New Roman" w:hAnsi="Times New Roman"/>
          <w:sz w:val="24"/>
          <w:szCs w:val="24"/>
        </w:rPr>
        <w:t>012-2010/AN du 1</w:t>
      </w:r>
      <w:r w:rsidRPr="008335A3">
        <w:rPr>
          <w:rFonts w:ascii="Times New Roman" w:hAnsi="Times New Roman"/>
          <w:sz w:val="24"/>
          <w:szCs w:val="24"/>
          <w:vertAlign w:val="superscript"/>
        </w:rPr>
        <w:t>er</w:t>
      </w:r>
      <w:r w:rsidRPr="008335A3">
        <w:rPr>
          <w:rFonts w:ascii="Times New Roman" w:hAnsi="Times New Roman"/>
          <w:sz w:val="24"/>
          <w:szCs w:val="24"/>
        </w:rPr>
        <w:t xml:space="preserve"> avril 2010 </w:t>
      </w:r>
      <w:r w:rsidR="008335A3" w:rsidRPr="008335A3">
        <w:rPr>
          <w:rFonts w:ascii="Times New Roman" w:hAnsi="Times New Roman"/>
          <w:sz w:val="24"/>
          <w:szCs w:val="24"/>
        </w:rPr>
        <w:t xml:space="preserve">en matière d’exonération des frais d’importation des véhicules motorisés ou non, destinés à l’usage de personnes handicapées, notamment </w:t>
      </w:r>
      <w:r w:rsidRPr="008335A3">
        <w:rPr>
          <w:rFonts w:ascii="Times New Roman" w:hAnsi="Times New Roman"/>
          <w:sz w:val="24"/>
          <w:szCs w:val="24"/>
        </w:rPr>
        <w:t>adopt</w:t>
      </w:r>
      <w:r w:rsidR="008335A3" w:rsidRPr="008335A3">
        <w:rPr>
          <w:rFonts w:ascii="Times New Roman" w:hAnsi="Times New Roman"/>
          <w:sz w:val="24"/>
          <w:szCs w:val="24"/>
        </w:rPr>
        <w:t xml:space="preserve">er les textes règlementaires nécessaires pour permettre l’application effective par les services techniques compétents de ces mesures sociales ; </w:t>
      </w:r>
      <w:r w:rsidRPr="008335A3">
        <w:rPr>
          <w:rFonts w:ascii="Times New Roman" w:hAnsi="Times New Roman"/>
          <w:sz w:val="24"/>
          <w:szCs w:val="24"/>
        </w:rPr>
        <w:t>élargi</w:t>
      </w:r>
      <w:r w:rsidR="008335A3" w:rsidRPr="008335A3">
        <w:rPr>
          <w:rFonts w:ascii="Times New Roman" w:hAnsi="Times New Roman"/>
          <w:sz w:val="24"/>
          <w:szCs w:val="24"/>
        </w:rPr>
        <w:t>r ces exonérations</w:t>
      </w:r>
      <w:r w:rsidRPr="008335A3">
        <w:rPr>
          <w:rFonts w:ascii="Times New Roman" w:hAnsi="Times New Roman"/>
          <w:sz w:val="24"/>
          <w:szCs w:val="24"/>
        </w:rPr>
        <w:t xml:space="preserve"> à tous les types de handicap.</w:t>
      </w:r>
    </w:p>
    <w:p w14:paraId="6D57A640" w14:textId="77777777" w:rsidR="00DA38F3" w:rsidRPr="00B034B9" w:rsidRDefault="00B034B9" w:rsidP="002018BB">
      <w:pPr>
        <w:pStyle w:val="ListParagraph"/>
        <w:numPr>
          <w:ilvl w:val="0"/>
          <w:numId w:val="27"/>
        </w:numPr>
        <w:jc w:val="both"/>
        <w:rPr>
          <w:rFonts w:ascii="Times New Roman" w:hAnsi="Times New Roman"/>
          <w:sz w:val="24"/>
          <w:szCs w:val="24"/>
        </w:rPr>
      </w:pPr>
      <w:r>
        <w:rPr>
          <w:rFonts w:ascii="Times New Roman" w:hAnsi="Times New Roman"/>
          <w:sz w:val="24"/>
          <w:szCs w:val="24"/>
        </w:rPr>
        <w:t xml:space="preserve">Prendre les </w:t>
      </w:r>
      <w:r w:rsidR="005259C3" w:rsidRPr="00B034B9">
        <w:rPr>
          <w:rFonts w:ascii="Times New Roman" w:hAnsi="Times New Roman"/>
          <w:sz w:val="24"/>
          <w:szCs w:val="24"/>
        </w:rPr>
        <w:t xml:space="preserve">mesures </w:t>
      </w:r>
      <w:r>
        <w:rPr>
          <w:rFonts w:ascii="Times New Roman" w:hAnsi="Times New Roman"/>
          <w:sz w:val="24"/>
          <w:szCs w:val="24"/>
        </w:rPr>
        <w:t>nécessaires</w:t>
      </w:r>
      <w:r w:rsidR="005259C3" w:rsidRPr="00B034B9">
        <w:rPr>
          <w:rFonts w:ascii="Times New Roman" w:hAnsi="Times New Roman"/>
          <w:sz w:val="24"/>
          <w:szCs w:val="24"/>
        </w:rPr>
        <w:t xml:space="preserve"> pour veiller à ce que les ouvrages de construction et autres infrastructures, dans les zones tant urbaines que rurales, soient conçus de manière à garantir la mobilité personnelle des personnes handicapées</w:t>
      </w:r>
      <w:r>
        <w:rPr>
          <w:rFonts w:ascii="Times New Roman" w:hAnsi="Times New Roman"/>
          <w:sz w:val="24"/>
          <w:szCs w:val="24"/>
        </w:rPr>
        <w:t>.</w:t>
      </w:r>
      <w:r w:rsidR="00DA38F3" w:rsidRPr="00B034B9">
        <w:rPr>
          <w:rFonts w:ascii="Times New Roman" w:hAnsi="Times New Roman"/>
          <w:sz w:val="24"/>
          <w:szCs w:val="24"/>
          <w:highlight w:val="yellow"/>
        </w:rPr>
        <w:t xml:space="preserve"> </w:t>
      </w:r>
    </w:p>
    <w:p w14:paraId="5691D604" w14:textId="77777777" w:rsidR="00991C71" w:rsidRPr="00DA38F3" w:rsidRDefault="00991C71" w:rsidP="002018BB">
      <w:pPr>
        <w:jc w:val="both"/>
        <w:rPr>
          <w:rFonts w:ascii="Times New Roman" w:hAnsi="Times New Roman"/>
          <w:sz w:val="24"/>
          <w:szCs w:val="24"/>
          <w:highlight w:val="yellow"/>
        </w:rPr>
      </w:pPr>
    </w:p>
    <w:p w14:paraId="33CC3F88" w14:textId="77777777" w:rsidR="00F20BB0" w:rsidRPr="00991C71" w:rsidRDefault="00F20BB0" w:rsidP="00D4326B">
      <w:pPr>
        <w:pStyle w:val="Heading3"/>
        <w:rPr>
          <w:rFonts w:ascii="Times New Roman" w:hAnsi="Times New Roman"/>
          <w:b/>
          <w:bCs/>
          <w:i/>
          <w:iCs/>
        </w:rPr>
      </w:pPr>
      <w:bookmarkStart w:id="31" w:name="_Toc171691022"/>
      <w:r w:rsidRPr="00991C71">
        <w:rPr>
          <w:rFonts w:ascii="Times New Roman" w:hAnsi="Times New Roman"/>
          <w:b/>
          <w:bCs/>
          <w:i/>
          <w:iCs/>
        </w:rPr>
        <w:t>Liberté d’expression et d’opinion et accès à l’information (art. 21)</w:t>
      </w:r>
      <w:bookmarkEnd w:id="31"/>
    </w:p>
    <w:p w14:paraId="3DAE0359" w14:textId="77777777" w:rsidR="00112C5C" w:rsidRPr="00112C5C" w:rsidRDefault="00F20BB0" w:rsidP="00AF321C">
      <w:pPr>
        <w:jc w:val="both"/>
        <w:rPr>
          <w:rFonts w:ascii="Times New Roman" w:hAnsi="Times New Roman"/>
          <w:sz w:val="24"/>
          <w:szCs w:val="24"/>
        </w:rPr>
      </w:pPr>
      <w:r w:rsidRPr="00991C71">
        <w:rPr>
          <w:rFonts w:ascii="Times New Roman" w:hAnsi="Times New Roman"/>
          <w:b/>
          <w:bCs/>
          <w:i/>
          <w:iCs/>
          <w:sz w:val="24"/>
          <w:szCs w:val="24"/>
        </w:rPr>
        <w:t xml:space="preserve">19. </w:t>
      </w:r>
      <w:r w:rsidR="00725E9C">
        <w:rPr>
          <w:rFonts w:ascii="Times New Roman" w:hAnsi="Times New Roman"/>
          <w:sz w:val="24"/>
          <w:szCs w:val="24"/>
        </w:rPr>
        <w:t xml:space="preserve">Il n’existe pas à proprement parler de politiques ni de programmes de la part de l’Etat pour développer le recours à la langue des signes et aux autres modes accessibles de communication. Il n’est pas </w:t>
      </w:r>
      <w:r w:rsidR="0025727C">
        <w:rPr>
          <w:rFonts w:ascii="Times New Roman" w:hAnsi="Times New Roman"/>
          <w:sz w:val="24"/>
          <w:szCs w:val="24"/>
        </w:rPr>
        <w:t>d’</w:t>
      </w:r>
      <w:r w:rsidR="00725E9C">
        <w:rPr>
          <w:rFonts w:ascii="Times New Roman" w:hAnsi="Times New Roman"/>
          <w:sz w:val="24"/>
          <w:szCs w:val="24"/>
        </w:rPr>
        <w:t xml:space="preserve">usage de traduire les documents </w:t>
      </w:r>
      <w:r w:rsidR="0025727C">
        <w:rPr>
          <w:rFonts w:ascii="Times New Roman" w:hAnsi="Times New Roman"/>
          <w:sz w:val="24"/>
          <w:szCs w:val="24"/>
        </w:rPr>
        <w:t xml:space="preserve">administratifs </w:t>
      </w:r>
      <w:r w:rsidR="00725E9C">
        <w:rPr>
          <w:rFonts w:ascii="Times New Roman" w:hAnsi="Times New Roman"/>
          <w:sz w:val="24"/>
          <w:szCs w:val="24"/>
        </w:rPr>
        <w:t>en</w:t>
      </w:r>
      <w:r w:rsidR="00725E9C" w:rsidRPr="00725E9C">
        <w:rPr>
          <w:rFonts w:ascii="Times New Roman" w:hAnsi="Times New Roman"/>
          <w:sz w:val="24"/>
          <w:szCs w:val="24"/>
        </w:rPr>
        <w:t xml:space="preserve"> braille</w:t>
      </w:r>
      <w:r w:rsidR="00725E9C">
        <w:rPr>
          <w:rFonts w:ascii="Times New Roman" w:hAnsi="Times New Roman"/>
          <w:sz w:val="24"/>
          <w:szCs w:val="24"/>
        </w:rPr>
        <w:t xml:space="preserve"> ni</w:t>
      </w:r>
      <w:r w:rsidR="00725E9C" w:rsidRPr="00725E9C">
        <w:rPr>
          <w:rFonts w:ascii="Times New Roman" w:hAnsi="Times New Roman"/>
          <w:sz w:val="24"/>
          <w:szCs w:val="24"/>
        </w:rPr>
        <w:t xml:space="preserve"> </w:t>
      </w:r>
      <w:r w:rsidR="0025727C">
        <w:rPr>
          <w:rFonts w:ascii="Times New Roman" w:hAnsi="Times New Roman"/>
          <w:sz w:val="24"/>
          <w:szCs w:val="24"/>
        </w:rPr>
        <w:t xml:space="preserve">les </w:t>
      </w:r>
      <w:r w:rsidR="00725E9C" w:rsidRPr="00725E9C">
        <w:rPr>
          <w:rFonts w:ascii="Times New Roman" w:hAnsi="Times New Roman"/>
          <w:sz w:val="24"/>
          <w:szCs w:val="24"/>
        </w:rPr>
        <w:t>informations sur support audio ou tactile</w:t>
      </w:r>
      <w:r w:rsidR="0025727C">
        <w:rPr>
          <w:rFonts w:ascii="Times New Roman" w:hAnsi="Times New Roman"/>
          <w:sz w:val="24"/>
          <w:szCs w:val="24"/>
        </w:rPr>
        <w:t>.</w:t>
      </w:r>
      <w:r w:rsidR="00F170D8">
        <w:rPr>
          <w:rFonts w:ascii="Times New Roman" w:hAnsi="Times New Roman"/>
          <w:sz w:val="24"/>
          <w:szCs w:val="24"/>
        </w:rPr>
        <w:t xml:space="preserve"> </w:t>
      </w:r>
      <w:r w:rsidR="00112C5C">
        <w:rPr>
          <w:rFonts w:ascii="Times New Roman" w:hAnsi="Times New Roman"/>
          <w:sz w:val="24"/>
          <w:szCs w:val="24"/>
        </w:rPr>
        <w:t xml:space="preserve">Les informations sur support audio ou tactile, </w:t>
      </w:r>
      <w:r w:rsidR="00112C5C" w:rsidRPr="008C1BED">
        <w:rPr>
          <w:rFonts w:ascii="Times New Roman" w:hAnsi="Times New Roman"/>
          <w:sz w:val="24"/>
          <w:szCs w:val="24"/>
        </w:rPr>
        <w:t>les supports faciles à lire et à comprendre et les pictogrammes sont très peu d</w:t>
      </w:r>
      <w:r w:rsidR="00112C5C" w:rsidRPr="00C912E0">
        <w:rPr>
          <w:rFonts w:ascii="Times New Roman" w:hAnsi="Times New Roman"/>
          <w:sz w:val="24"/>
          <w:szCs w:val="24"/>
        </w:rPr>
        <w:t>’</w:t>
      </w:r>
      <w:r w:rsidR="00112C5C" w:rsidRPr="008C1BED">
        <w:rPr>
          <w:rFonts w:ascii="Times New Roman" w:hAnsi="Times New Roman"/>
          <w:sz w:val="24"/>
          <w:szCs w:val="24"/>
        </w:rPr>
        <w:t>usage dans les échanges formels comme informels.</w:t>
      </w:r>
    </w:p>
    <w:p w14:paraId="57C336FC" w14:textId="77777777" w:rsidR="0025727C" w:rsidRDefault="0025727C" w:rsidP="00AF321C">
      <w:pPr>
        <w:jc w:val="both"/>
        <w:rPr>
          <w:rFonts w:ascii="Times New Roman" w:hAnsi="Times New Roman"/>
          <w:sz w:val="24"/>
          <w:szCs w:val="24"/>
        </w:rPr>
      </w:pPr>
      <w:r>
        <w:rPr>
          <w:rFonts w:ascii="Times New Roman" w:hAnsi="Times New Roman"/>
          <w:sz w:val="24"/>
          <w:szCs w:val="24"/>
        </w:rPr>
        <w:t>L’usage du braille se concentre essentiellement dans les centres de formation des personnes déficientes visuelles. Le recours à la langue des signes dans les médias audiovisuels et lors des grands évènements reste marginal.</w:t>
      </w:r>
    </w:p>
    <w:p w14:paraId="77215096" w14:textId="77777777" w:rsidR="00883442" w:rsidRDefault="00883442" w:rsidP="00AF321C">
      <w:pPr>
        <w:jc w:val="both"/>
        <w:rPr>
          <w:rFonts w:ascii="Times New Roman" w:hAnsi="Times New Roman"/>
          <w:sz w:val="24"/>
          <w:szCs w:val="24"/>
        </w:rPr>
      </w:pPr>
    </w:p>
    <w:p w14:paraId="541D9209"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0D7853BE" w14:textId="77777777" w:rsidR="001531AF" w:rsidRDefault="001531AF" w:rsidP="001531AF">
      <w:pPr>
        <w:pStyle w:val="ListParagraph"/>
        <w:numPr>
          <w:ilvl w:val="0"/>
          <w:numId w:val="28"/>
        </w:numPr>
        <w:jc w:val="both"/>
        <w:rPr>
          <w:rFonts w:ascii="Times New Roman" w:hAnsi="Times New Roman"/>
          <w:sz w:val="24"/>
          <w:szCs w:val="24"/>
        </w:rPr>
      </w:pPr>
      <w:r w:rsidRPr="001531AF">
        <w:rPr>
          <w:rFonts w:ascii="Times New Roman" w:hAnsi="Times New Roman"/>
          <w:sz w:val="24"/>
          <w:szCs w:val="24"/>
        </w:rPr>
        <w:t>Garantir l’accessibilité effective à l’information et à la communication aux personnes handicapées</w:t>
      </w:r>
      <w:r>
        <w:rPr>
          <w:rFonts w:ascii="Times New Roman" w:hAnsi="Times New Roman"/>
          <w:sz w:val="24"/>
          <w:szCs w:val="24"/>
        </w:rPr>
        <w:t> ;</w:t>
      </w:r>
    </w:p>
    <w:p w14:paraId="5C3145C9" w14:textId="77777777" w:rsidR="00991C71" w:rsidRPr="000328B1" w:rsidRDefault="001531AF" w:rsidP="00BB4234">
      <w:pPr>
        <w:pStyle w:val="ListParagraph"/>
        <w:numPr>
          <w:ilvl w:val="0"/>
          <w:numId w:val="28"/>
        </w:numPr>
        <w:jc w:val="both"/>
        <w:rPr>
          <w:rFonts w:ascii="Times New Roman" w:hAnsi="Times New Roman"/>
          <w:sz w:val="24"/>
          <w:szCs w:val="24"/>
        </w:rPr>
      </w:pPr>
      <w:r>
        <w:rPr>
          <w:rFonts w:ascii="Times New Roman" w:hAnsi="Times New Roman"/>
          <w:sz w:val="24"/>
          <w:szCs w:val="24"/>
        </w:rPr>
        <w:t>F</w:t>
      </w:r>
      <w:r w:rsidRPr="001531AF">
        <w:rPr>
          <w:rFonts w:ascii="Times New Roman" w:hAnsi="Times New Roman"/>
          <w:sz w:val="24"/>
          <w:szCs w:val="24"/>
        </w:rPr>
        <w:t>aciliter le recours, dans les échanges formels comme informels, à la langue des signes et aux autres moyens, modes et formes accessibles de communication, tels que le braille, les informations sur support audio ou tactile, la communication améliorée et alternative, les supports faciles à lire et à comprendre et les pictogrammes</w:t>
      </w:r>
      <w:r>
        <w:rPr>
          <w:rFonts w:ascii="Times New Roman" w:hAnsi="Times New Roman"/>
          <w:sz w:val="24"/>
          <w:szCs w:val="24"/>
        </w:rPr>
        <w:t>.</w:t>
      </w:r>
    </w:p>
    <w:p w14:paraId="694F1ED6" w14:textId="77777777" w:rsidR="000328B1" w:rsidRDefault="000328B1" w:rsidP="00F20BB0">
      <w:pPr>
        <w:rPr>
          <w:rFonts w:ascii="Times New Roman" w:hAnsi="Times New Roman"/>
          <w:b/>
          <w:bCs/>
          <w:i/>
          <w:iCs/>
          <w:sz w:val="24"/>
          <w:szCs w:val="24"/>
        </w:rPr>
      </w:pPr>
    </w:p>
    <w:p w14:paraId="1B5EEA63" w14:textId="77777777" w:rsidR="00F20BB0" w:rsidRPr="00991C71" w:rsidRDefault="00F20BB0" w:rsidP="00D4326B">
      <w:pPr>
        <w:pStyle w:val="Heading3"/>
        <w:rPr>
          <w:rFonts w:ascii="Times New Roman" w:hAnsi="Times New Roman"/>
          <w:b/>
          <w:bCs/>
          <w:i/>
          <w:iCs/>
        </w:rPr>
      </w:pPr>
      <w:bookmarkStart w:id="32" w:name="_Toc171691023"/>
      <w:r w:rsidRPr="00991C71">
        <w:rPr>
          <w:rFonts w:ascii="Times New Roman" w:hAnsi="Times New Roman"/>
          <w:b/>
          <w:bCs/>
          <w:i/>
          <w:iCs/>
        </w:rPr>
        <w:t>Respect du domicile et de la famille (art. 23)</w:t>
      </w:r>
      <w:bookmarkEnd w:id="32"/>
    </w:p>
    <w:p w14:paraId="235287FF" w14:textId="77777777" w:rsidR="00F20BB0" w:rsidRDefault="00F20BB0" w:rsidP="00AE7C91">
      <w:pPr>
        <w:jc w:val="both"/>
        <w:rPr>
          <w:rFonts w:ascii="Times New Roman" w:hAnsi="Times New Roman"/>
          <w:sz w:val="24"/>
          <w:szCs w:val="24"/>
        </w:rPr>
      </w:pPr>
      <w:r w:rsidRPr="00991C71">
        <w:rPr>
          <w:rFonts w:ascii="Times New Roman" w:hAnsi="Times New Roman"/>
          <w:b/>
          <w:bCs/>
          <w:i/>
          <w:iCs/>
          <w:sz w:val="24"/>
          <w:szCs w:val="24"/>
        </w:rPr>
        <w:t xml:space="preserve">20. </w:t>
      </w:r>
      <w:r w:rsidR="00335BF5">
        <w:rPr>
          <w:rFonts w:ascii="Times New Roman" w:hAnsi="Times New Roman"/>
          <w:sz w:val="24"/>
          <w:szCs w:val="24"/>
        </w:rPr>
        <w:t xml:space="preserve">Il n’existe pas de données statistiques </w:t>
      </w:r>
      <w:r w:rsidRPr="00335BF5">
        <w:rPr>
          <w:rFonts w:ascii="Times New Roman" w:hAnsi="Times New Roman"/>
          <w:sz w:val="24"/>
          <w:szCs w:val="24"/>
        </w:rPr>
        <w:t>sur l’application par les autorités et les tribunaux des articles 243, 264 et 265 du Code des personnes et de la famille concern</w:t>
      </w:r>
      <w:r w:rsidR="00335BF5">
        <w:rPr>
          <w:rFonts w:ascii="Times New Roman" w:hAnsi="Times New Roman"/>
          <w:sz w:val="24"/>
          <w:szCs w:val="24"/>
        </w:rPr>
        <w:t>a</w:t>
      </w:r>
      <w:r w:rsidRPr="00335BF5">
        <w:rPr>
          <w:rFonts w:ascii="Times New Roman" w:hAnsi="Times New Roman"/>
          <w:sz w:val="24"/>
          <w:szCs w:val="24"/>
        </w:rPr>
        <w:t xml:space="preserve">nt les restrictions </w:t>
      </w:r>
      <w:r w:rsidRPr="00335BF5">
        <w:rPr>
          <w:rFonts w:ascii="Times New Roman" w:hAnsi="Times New Roman"/>
          <w:sz w:val="24"/>
          <w:szCs w:val="24"/>
        </w:rPr>
        <w:lastRenderedPageBreak/>
        <w:t>imposées au droit au mariage des personnes handicapées sous tutelle</w:t>
      </w:r>
      <w:r w:rsidR="00335BF5">
        <w:rPr>
          <w:rFonts w:ascii="Times New Roman" w:hAnsi="Times New Roman"/>
          <w:sz w:val="24"/>
          <w:szCs w:val="24"/>
        </w:rPr>
        <w:t xml:space="preserve"> ni</w:t>
      </w:r>
      <w:r w:rsidRPr="00335BF5">
        <w:rPr>
          <w:rFonts w:ascii="Times New Roman" w:hAnsi="Times New Roman"/>
          <w:sz w:val="24"/>
          <w:szCs w:val="24"/>
        </w:rPr>
        <w:t xml:space="preserve"> de l’article 518</w:t>
      </w:r>
      <w:r w:rsidR="00335BF5">
        <w:rPr>
          <w:rFonts w:ascii="Times New Roman" w:hAnsi="Times New Roman"/>
          <w:sz w:val="24"/>
          <w:szCs w:val="24"/>
        </w:rPr>
        <w:t xml:space="preserve"> du même code </w:t>
      </w:r>
      <w:r w:rsidRPr="00335BF5">
        <w:rPr>
          <w:rFonts w:ascii="Times New Roman" w:hAnsi="Times New Roman"/>
          <w:sz w:val="24"/>
          <w:szCs w:val="24"/>
        </w:rPr>
        <w:t xml:space="preserve">sur les restrictions à l’exercice de l’autorité parentale. </w:t>
      </w:r>
      <w:r w:rsidR="002E34D6">
        <w:rPr>
          <w:rFonts w:ascii="Times New Roman" w:hAnsi="Times New Roman"/>
          <w:sz w:val="24"/>
          <w:szCs w:val="24"/>
        </w:rPr>
        <w:t xml:space="preserve">Il en est de même de données ventilées sur </w:t>
      </w:r>
      <w:r w:rsidR="002E34D6" w:rsidRPr="00335BF5">
        <w:rPr>
          <w:rFonts w:ascii="Times New Roman" w:hAnsi="Times New Roman"/>
          <w:sz w:val="24"/>
          <w:szCs w:val="24"/>
        </w:rPr>
        <w:t>le nombre de personnes handicapées dont les droits liés à la vie de famille ont été soumis à des restrictions</w:t>
      </w:r>
      <w:r w:rsidR="002E34D6">
        <w:rPr>
          <w:rFonts w:ascii="Times New Roman" w:hAnsi="Times New Roman"/>
          <w:sz w:val="24"/>
          <w:szCs w:val="24"/>
        </w:rPr>
        <w:t>.</w:t>
      </w:r>
    </w:p>
    <w:p w14:paraId="303805AC" w14:textId="77777777" w:rsidR="00885CAD" w:rsidRDefault="00885CAD" w:rsidP="00AE7C91">
      <w:pPr>
        <w:jc w:val="both"/>
        <w:rPr>
          <w:rFonts w:ascii="Times New Roman" w:hAnsi="Times New Roman"/>
          <w:sz w:val="24"/>
          <w:szCs w:val="24"/>
        </w:rPr>
      </w:pPr>
      <w:r>
        <w:rPr>
          <w:rFonts w:ascii="Times New Roman" w:hAnsi="Times New Roman"/>
          <w:sz w:val="24"/>
          <w:szCs w:val="24"/>
        </w:rPr>
        <w:t xml:space="preserve">Il n’existe </w:t>
      </w:r>
      <w:r w:rsidR="00670E14">
        <w:rPr>
          <w:rFonts w:ascii="Times New Roman" w:hAnsi="Times New Roman"/>
          <w:sz w:val="24"/>
          <w:szCs w:val="24"/>
        </w:rPr>
        <w:t xml:space="preserve">encore </w:t>
      </w:r>
      <w:r>
        <w:rPr>
          <w:rFonts w:ascii="Times New Roman" w:hAnsi="Times New Roman"/>
          <w:sz w:val="24"/>
          <w:szCs w:val="24"/>
        </w:rPr>
        <w:t xml:space="preserve">pas de la part de l’Etat </w:t>
      </w:r>
      <w:r w:rsidRPr="00885CAD">
        <w:rPr>
          <w:rFonts w:ascii="Times New Roman" w:hAnsi="Times New Roman"/>
          <w:sz w:val="24"/>
          <w:szCs w:val="24"/>
        </w:rPr>
        <w:t xml:space="preserve">d’accompagnement </w:t>
      </w:r>
      <w:r>
        <w:rPr>
          <w:rFonts w:ascii="Times New Roman" w:hAnsi="Times New Roman"/>
          <w:sz w:val="24"/>
          <w:szCs w:val="24"/>
        </w:rPr>
        <w:t>systématique des</w:t>
      </w:r>
      <w:r w:rsidRPr="00885CAD">
        <w:rPr>
          <w:rFonts w:ascii="Times New Roman" w:hAnsi="Times New Roman"/>
          <w:sz w:val="24"/>
          <w:szCs w:val="24"/>
        </w:rPr>
        <w:t xml:space="preserve"> enfants handicapés </w:t>
      </w:r>
      <w:r>
        <w:rPr>
          <w:rFonts w:ascii="Times New Roman" w:hAnsi="Times New Roman"/>
          <w:sz w:val="24"/>
          <w:szCs w:val="24"/>
        </w:rPr>
        <w:t>dans le besoin ni des</w:t>
      </w:r>
      <w:r w:rsidRPr="00885CAD">
        <w:rPr>
          <w:rFonts w:ascii="Times New Roman" w:hAnsi="Times New Roman"/>
          <w:sz w:val="24"/>
          <w:szCs w:val="24"/>
        </w:rPr>
        <w:t xml:space="preserve"> parents handicapés </w:t>
      </w:r>
      <w:r>
        <w:rPr>
          <w:rFonts w:ascii="Times New Roman" w:hAnsi="Times New Roman"/>
          <w:sz w:val="24"/>
          <w:szCs w:val="24"/>
        </w:rPr>
        <w:t>dans</w:t>
      </w:r>
      <w:r w:rsidRPr="00885CAD">
        <w:rPr>
          <w:rFonts w:ascii="Times New Roman" w:hAnsi="Times New Roman"/>
          <w:sz w:val="24"/>
          <w:szCs w:val="24"/>
        </w:rPr>
        <w:t xml:space="preserve"> l’exercice de leurs responsabilités parentales</w:t>
      </w:r>
      <w:r>
        <w:rPr>
          <w:rFonts w:ascii="Times New Roman" w:hAnsi="Times New Roman"/>
          <w:sz w:val="24"/>
          <w:szCs w:val="24"/>
        </w:rPr>
        <w:t>. Les quelques appuis aux enfants handicapés ou à leurs parents qui interviennent en général, avec l’accompagnement d’ONG, restent essentiellement ponctuels.</w:t>
      </w:r>
    </w:p>
    <w:p w14:paraId="703E6EA0" w14:textId="77777777" w:rsidR="00DB46AA" w:rsidRDefault="00DB46AA" w:rsidP="00AE7C91">
      <w:pPr>
        <w:jc w:val="both"/>
        <w:rPr>
          <w:rFonts w:ascii="Times New Roman" w:hAnsi="Times New Roman"/>
          <w:sz w:val="24"/>
          <w:szCs w:val="24"/>
        </w:rPr>
      </w:pPr>
      <w:r>
        <w:rPr>
          <w:rFonts w:ascii="Times New Roman" w:hAnsi="Times New Roman"/>
          <w:sz w:val="24"/>
          <w:szCs w:val="24"/>
        </w:rPr>
        <w:t>Par ailleurs, le projet d’arrêté interministériel portant modalités d’octroi d’aides financières, matérielles et techniques aux familles vulnérables ayant en charge une ou des personnes polyhandicapées, en cours d’élaboration, présente des insuffisances.</w:t>
      </w:r>
      <w:r w:rsidR="00670E14">
        <w:rPr>
          <w:rFonts w:ascii="Times New Roman" w:hAnsi="Times New Roman"/>
          <w:sz w:val="24"/>
          <w:szCs w:val="24"/>
        </w:rPr>
        <w:t xml:space="preserve"> I</w:t>
      </w:r>
      <w:r>
        <w:rPr>
          <w:rFonts w:ascii="Times New Roman" w:hAnsi="Times New Roman"/>
          <w:sz w:val="24"/>
          <w:szCs w:val="24"/>
        </w:rPr>
        <w:t xml:space="preserve">l restreint </w:t>
      </w:r>
      <w:r w:rsidR="00670E14">
        <w:rPr>
          <w:rFonts w:ascii="Times New Roman" w:hAnsi="Times New Roman"/>
          <w:sz w:val="24"/>
          <w:szCs w:val="24"/>
        </w:rPr>
        <w:t xml:space="preserve">par exemple </w:t>
      </w:r>
      <w:r>
        <w:rPr>
          <w:rFonts w:ascii="Times New Roman" w:hAnsi="Times New Roman"/>
          <w:sz w:val="24"/>
          <w:szCs w:val="24"/>
        </w:rPr>
        <w:t>l</w:t>
      </w:r>
      <w:r w:rsidR="00670E14">
        <w:rPr>
          <w:rFonts w:ascii="Times New Roman" w:hAnsi="Times New Roman"/>
          <w:sz w:val="24"/>
          <w:szCs w:val="24"/>
        </w:rPr>
        <w:t>e champ des bénéficiaires de l</w:t>
      </w:r>
      <w:r>
        <w:rPr>
          <w:rFonts w:ascii="Times New Roman" w:hAnsi="Times New Roman"/>
          <w:sz w:val="24"/>
          <w:szCs w:val="24"/>
        </w:rPr>
        <w:t xml:space="preserve">’accompagnement concerné </w:t>
      </w:r>
      <w:r w:rsidR="00670E14">
        <w:rPr>
          <w:rFonts w:ascii="Times New Roman" w:hAnsi="Times New Roman"/>
          <w:sz w:val="24"/>
          <w:szCs w:val="24"/>
        </w:rPr>
        <w:t>en le limitant</w:t>
      </w:r>
      <w:r>
        <w:rPr>
          <w:rFonts w:ascii="Times New Roman" w:hAnsi="Times New Roman"/>
          <w:sz w:val="24"/>
          <w:szCs w:val="24"/>
        </w:rPr>
        <w:t xml:space="preserve"> </w:t>
      </w:r>
      <w:r w:rsidR="00670E14">
        <w:rPr>
          <w:rFonts w:ascii="Times New Roman" w:hAnsi="Times New Roman"/>
          <w:sz w:val="24"/>
          <w:szCs w:val="24"/>
        </w:rPr>
        <w:t>aux personnes polyhandicapées</w:t>
      </w:r>
      <w:r>
        <w:rPr>
          <w:rFonts w:ascii="Times New Roman" w:hAnsi="Times New Roman"/>
          <w:sz w:val="24"/>
          <w:szCs w:val="24"/>
        </w:rPr>
        <w:t xml:space="preserve">. </w:t>
      </w:r>
      <w:r w:rsidR="00670E14">
        <w:rPr>
          <w:rFonts w:ascii="Times New Roman" w:hAnsi="Times New Roman"/>
          <w:sz w:val="24"/>
          <w:szCs w:val="24"/>
        </w:rPr>
        <w:t>L</w:t>
      </w:r>
      <w:r>
        <w:rPr>
          <w:rFonts w:ascii="Times New Roman" w:hAnsi="Times New Roman"/>
          <w:sz w:val="24"/>
          <w:szCs w:val="24"/>
        </w:rPr>
        <w:t xml:space="preserve">’aide financière </w:t>
      </w:r>
      <w:r w:rsidR="00670E14">
        <w:rPr>
          <w:rFonts w:ascii="Times New Roman" w:hAnsi="Times New Roman"/>
          <w:sz w:val="24"/>
          <w:szCs w:val="24"/>
        </w:rPr>
        <w:t xml:space="preserve">qu’il prévoit est aussi peu substantielle, soit </w:t>
      </w:r>
      <w:r>
        <w:rPr>
          <w:rFonts w:ascii="Times New Roman" w:hAnsi="Times New Roman"/>
          <w:sz w:val="24"/>
          <w:szCs w:val="24"/>
        </w:rPr>
        <w:t xml:space="preserve">une allocation annuelle forfaitaire de 200 000 FCFA par famille et par </w:t>
      </w:r>
      <w:r w:rsidR="00670E14">
        <w:rPr>
          <w:rFonts w:ascii="Times New Roman" w:hAnsi="Times New Roman"/>
          <w:sz w:val="24"/>
          <w:szCs w:val="24"/>
        </w:rPr>
        <w:t>personne polyhandicapée</w:t>
      </w:r>
      <w:r>
        <w:rPr>
          <w:rFonts w:ascii="Times New Roman" w:hAnsi="Times New Roman"/>
          <w:sz w:val="24"/>
          <w:szCs w:val="24"/>
        </w:rPr>
        <w:t>.</w:t>
      </w:r>
      <w:r w:rsidR="002F4E97">
        <w:rPr>
          <w:rFonts w:ascii="Times New Roman" w:hAnsi="Times New Roman"/>
          <w:sz w:val="24"/>
          <w:szCs w:val="24"/>
        </w:rPr>
        <w:t xml:space="preserve"> En plus, les aides techniques et matérielles qu’il prévoit sont imprécises quant à leur nature exacte et leur montant.</w:t>
      </w:r>
    </w:p>
    <w:p w14:paraId="2626D37B"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A8BEA21" w14:textId="77777777" w:rsidR="00052035" w:rsidRDefault="00052035" w:rsidP="00052035">
      <w:pPr>
        <w:pStyle w:val="ListParagraph"/>
        <w:numPr>
          <w:ilvl w:val="0"/>
          <w:numId w:val="29"/>
        </w:numPr>
        <w:jc w:val="both"/>
        <w:rPr>
          <w:rFonts w:ascii="Times New Roman" w:hAnsi="Times New Roman"/>
          <w:sz w:val="24"/>
          <w:szCs w:val="24"/>
        </w:rPr>
      </w:pPr>
      <w:r>
        <w:rPr>
          <w:rFonts w:ascii="Times New Roman" w:hAnsi="Times New Roman"/>
          <w:sz w:val="24"/>
          <w:szCs w:val="24"/>
        </w:rPr>
        <w:t>F</w:t>
      </w:r>
      <w:r w:rsidRPr="00052035">
        <w:rPr>
          <w:rFonts w:ascii="Times New Roman" w:hAnsi="Times New Roman"/>
          <w:sz w:val="24"/>
          <w:szCs w:val="24"/>
        </w:rPr>
        <w:t xml:space="preserve">ournir des services d’accompagnement aux enfants handicapés et à leur famille, </w:t>
      </w:r>
      <w:r>
        <w:rPr>
          <w:rFonts w:ascii="Times New Roman" w:hAnsi="Times New Roman"/>
          <w:sz w:val="24"/>
          <w:szCs w:val="24"/>
        </w:rPr>
        <w:t>notamment</w:t>
      </w:r>
      <w:r w:rsidRPr="00052035">
        <w:rPr>
          <w:rFonts w:ascii="Times New Roman" w:hAnsi="Times New Roman"/>
          <w:sz w:val="24"/>
          <w:szCs w:val="24"/>
        </w:rPr>
        <w:t xml:space="preserve"> donner aux parents handicapés les moyens nécessaires à l’exercice de leurs responsabilités parentales</w:t>
      </w:r>
      <w:r>
        <w:rPr>
          <w:rFonts w:ascii="Times New Roman" w:hAnsi="Times New Roman"/>
          <w:sz w:val="24"/>
          <w:szCs w:val="24"/>
        </w:rPr>
        <w:t> ;</w:t>
      </w:r>
    </w:p>
    <w:p w14:paraId="24A1C2AA" w14:textId="77777777" w:rsidR="000328B1" w:rsidRPr="006C50BB" w:rsidRDefault="004B038E" w:rsidP="00AE7C91">
      <w:pPr>
        <w:pStyle w:val="ListParagraph"/>
        <w:numPr>
          <w:ilvl w:val="0"/>
          <w:numId w:val="29"/>
        </w:numPr>
        <w:jc w:val="both"/>
        <w:rPr>
          <w:rFonts w:ascii="Times New Roman" w:hAnsi="Times New Roman"/>
          <w:sz w:val="24"/>
          <w:szCs w:val="24"/>
        </w:rPr>
      </w:pPr>
      <w:r>
        <w:rPr>
          <w:rFonts w:ascii="Times New Roman" w:hAnsi="Times New Roman"/>
          <w:sz w:val="24"/>
          <w:szCs w:val="24"/>
        </w:rPr>
        <w:t>Assure</w:t>
      </w:r>
      <w:r w:rsidR="00052035" w:rsidRPr="00052035">
        <w:rPr>
          <w:rFonts w:ascii="Times New Roman" w:hAnsi="Times New Roman"/>
          <w:sz w:val="24"/>
          <w:szCs w:val="24"/>
        </w:rPr>
        <w:t xml:space="preserve">r la liberté matrimoniale des personnes handicapées, notamment </w:t>
      </w:r>
      <w:r>
        <w:rPr>
          <w:rFonts w:ascii="Times New Roman" w:hAnsi="Times New Roman"/>
          <w:sz w:val="24"/>
          <w:szCs w:val="24"/>
        </w:rPr>
        <w:t>lever les</w:t>
      </w:r>
      <w:r w:rsidR="00052035" w:rsidRPr="00052035">
        <w:rPr>
          <w:rFonts w:ascii="Times New Roman" w:hAnsi="Times New Roman"/>
          <w:sz w:val="24"/>
          <w:szCs w:val="24"/>
        </w:rPr>
        <w:t xml:space="preserve"> entraves juridiques résultant des articles 243, 264 et 265 du code des personnes et de la famille concernant le mariage des personnes placées sous tutelle ou en curatelle</w:t>
      </w:r>
      <w:r>
        <w:rPr>
          <w:rFonts w:ascii="Times New Roman" w:hAnsi="Times New Roman"/>
          <w:sz w:val="24"/>
          <w:szCs w:val="24"/>
        </w:rPr>
        <w:t>.</w:t>
      </w:r>
    </w:p>
    <w:p w14:paraId="6CB5C2F4" w14:textId="77777777" w:rsidR="00264782" w:rsidRDefault="00264782" w:rsidP="00AE7C91">
      <w:pPr>
        <w:jc w:val="both"/>
        <w:rPr>
          <w:rFonts w:ascii="Times New Roman" w:hAnsi="Times New Roman"/>
          <w:b/>
          <w:bCs/>
          <w:i/>
          <w:iCs/>
          <w:sz w:val="24"/>
          <w:szCs w:val="24"/>
        </w:rPr>
      </w:pPr>
    </w:p>
    <w:p w14:paraId="14050A9F" w14:textId="77777777" w:rsidR="00F20BB0" w:rsidRPr="00F86365" w:rsidRDefault="00F20BB0" w:rsidP="00D4326B">
      <w:pPr>
        <w:pStyle w:val="Heading3"/>
        <w:rPr>
          <w:rFonts w:ascii="Times New Roman" w:hAnsi="Times New Roman"/>
          <w:b/>
          <w:bCs/>
          <w:i/>
          <w:iCs/>
        </w:rPr>
      </w:pPr>
      <w:bookmarkStart w:id="33" w:name="_Toc171691024"/>
      <w:r w:rsidRPr="00F86365">
        <w:rPr>
          <w:rFonts w:ascii="Times New Roman" w:hAnsi="Times New Roman"/>
          <w:b/>
          <w:bCs/>
          <w:i/>
          <w:iCs/>
        </w:rPr>
        <w:t>Éducation (art. 24)</w:t>
      </w:r>
      <w:bookmarkEnd w:id="33"/>
    </w:p>
    <w:p w14:paraId="20753288" w14:textId="77777777" w:rsidR="00FA2507" w:rsidRPr="00FA28DA" w:rsidRDefault="00F20BB0" w:rsidP="00466019">
      <w:pPr>
        <w:jc w:val="both"/>
        <w:rPr>
          <w:rFonts w:ascii="Times New Roman" w:hAnsi="Times New Roman"/>
          <w:b/>
          <w:bCs/>
          <w:i/>
          <w:iCs/>
          <w:sz w:val="24"/>
          <w:szCs w:val="24"/>
        </w:rPr>
      </w:pPr>
      <w:r w:rsidRPr="00F86365">
        <w:rPr>
          <w:rFonts w:ascii="Times New Roman" w:hAnsi="Times New Roman"/>
          <w:b/>
          <w:bCs/>
          <w:i/>
          <w:iCs/>
          <w:sz w:val="24"/>
          <w:szCs w:val="24"/>
        </w:rPr>
        <w:t xml:space="preserve">21. </w:t>
      </w:r>
      <w:r w:rsidR="00FA2507">
        <w:rPr>
          <w:rFonts w:ascii="Times New Roman" w:hAnsi="Times New Roman"/>
          <w:sz w:val="24"/>
          <w:szCs w:val="24"/>
        </w:rPr>
        <w:t xml:space="preserve">a) </w:t>
      </w:r>
      <w:r w:rsidR="006634B3" w:rsidRPr="006634B3">
        <w:rPr>
          <w:rFonts w:ascii="Times New Roman" w:hAnsi="Times New Roman"/>
          <w:sz w:val="24"/>
          <w:szCs w:val="24"/>
        </w:rPr>
        <w:t xml:space="preserve">La Stratégie nationale pour le développement de l’éducation inclusive </w:t>
      </w:r>
      <w:r w:rsidR="006634B3">
        <w:rPr>
          <w:rFonts w:ascii="Times New Roman" w:hAnsi="Times New Roman"/>
          <w:sz w:val="24"/>
          <w:szCs w:val="24"/>
        </w:rPr>
        <w:t>(</w:t>
      </w:r>
      <w:r w:rsidR="006634B3" w:rsidRPr="006634B3">
        <w:rPr>
          <w:rFonts w:ascii="Times New Roman" w:hAnsi="Times New Roman"/>
          <w:sz w:val="24"/>
          <w:szCs w:val="24"/>
        </w:rPr>
        <w:t>SNDEI</w:t>
      </w:r>
      <w:r w:rsidR="006634B3">
        <w:rPr>
          <w:rFonts w:ascii="Times New Roman" w:hAnsi="Times New Roman"/>
          <w:sz w:val="24"/>
          <w:szCs w:val="24"/>
        </w:rPr>
        <w:t>)</w:t>
      </w:r>
      <w:r w:rsidR="006634B3" w:rsidRPr="006634B3">
        <w:t xml:space="preserve"> </w:t>
      </w:r>
      <w:r w:rsidR="006634B3">
        <w:rPr>
          <w:rFonts w:ascii="Times New Roman" w:hAnsi="Times New Roman"/>
          <w:sz w:val="24"/>
          <w:szCs w:val="24"/>
        </w:rPr>
        <w:t>2018-2022</w:t>
      </w:r>
      <w:r w:rsidR="006634B3" w:rsidRPr="006634B3">
        <w:rPr>
          <w:rFonts w:ascii="Times New Roman" w:hAnsi="Times New Roman"/>
          <w:sz w:val="24"/>
          <w:szCs w:val="24"/>
        </w:rPr>
        <w:t xml:space="preserve"> a</w:t>
      </w:r>
      <w:r w:rsidR="006634B3">
        <w:rPr>
          <w:rFonts w:ascii="Times New Roman" w:hAnsi="Times New Roman"/>
          <w:sz w:val="24"/>
          <w:szCs w:val="24"/>
        </w:rPr>
        <w:t>vait</w:t>
      </w:r>
      <w:r w:rsidR="006634B3" w:rsidRPr="006634B3">
        <w:rPr>
          <w:rFonts w:ascii="Times New Roman" w:hAnsi="Times New Roman"/>
          <w:sz w:val="24"/>
          <w:szCs w:val="24"/>
        </w:rPr>
        <w:t xml:space="preserve"> pour objectif général de développer l’éducation inclusive</w:t>
      </w:r>
      <w:r w:rsidR="006634B3">
        <w:rPr>
          <w:rFonts w:ascii="Times New Roman" w:hAnsi="Times New Roman"/>
          <w:sz w:val="24"/>
          <w:szCs w:val="24"/>
        </w:rPr>
        <w:t xml:space="preserve"> au Burkina Faso. Elle visait</w:t>
      </w:r>
      <w:r w:rsidR="006634B3" w:rsidRPr="006634B3">
        <w:rPr>
          <w:rFonts w:ascii="Times New Roman" w:hAnsi="Times New Roman"/>
          <w:sz w:val="24"/>
          <w:szCs w:val="24"/>
        </w:rPr>
        <w:t xml:space="preserve"> l’inclusion scolaire des enfants et jeunes gens handicapés et/ou vulnérables selon une vision globale basée sur les droits humains à travers le leadership collectif, l’engagement, la responsabilisation des autorités et des acteurs de l’éducation.</w:t>
      </w:r>
      <w:r w:rsidR="006634B3">
        <w:rPr>
          <w:rFonts w:ascii="Times New Roman" w:hAnsi="Times New Roman"/>
          <w:sz w:val="24"/>
          <w:szCs w:val="24"/>
        </w:rPr>
        <w:t xml:space="preserve"> </w:t>
      </w:r>
    </w:p>
    <w:p w14:paraId="4B204ACC" w14:textId="77777777" w:rsidR="00B331C9" w:rsidRPr="00B331C9" w:rsidRDefault="00B331C9" w:rsidP="00B331C9">
      <w:pPr>
        <w:jc w:val="both"/>
        <w:rPr>
          <w:rFonts w:ascii="Times New Roman" w:hAnsi="Times New Roman"/>
          <w:sz w:val="24"/>
          <w:szCs w:val="24"/>
        </w:rPr>
      </w:pPr>
      <w:r>
        <w:rPr>
          <w:rFonts w:ascii="Times New Roman" w:hAnsi="Times New Roman"/>
          <w:sz w:val="24"/>
          <w:szCs w:val="24"/>
        </w:rPr>
        <w:t>La mise en œuvre de la SNDEI prévoyait une déclinaison</w:t>
      </w:r>
      <w:r w:rsidRPr="00B331C9">
        <w:rPr>
          <w:rFonts w:ascii="Times New Roman" w:hAnsi="Times New Roman"/>
          <w:sz w:val="24"/>
          <w:szCs w:val="24"/>
        </w:rPr>
        <w:t xml:space="preserve"> en plans d’actions triennaux glissants, spécifiques et/ou intégrés aux programmes sectoriels existants.</w:t>
      </w:r>
      <w:r w:rsidR="00166502">
        <w:rPr>
          <w:rFonts w:ascii="Times New Roman" w:hAnsi="Times New Roman"/>
          <w:sz w:val="24"/>
          <w:szCs w:val="24"/>
        </w:rPr>
        <w:t xml:space="preserve"> </w:t>
      </w:r>
    </w:p>
    <w:p w14:paraId="30E24136" w14:textId="77777777" w:rsidR="00B331C9" w:rsidRDefault="00B331C9" w:rsidP="00883442">
      <w:pPr>
        <w:jc w:val="both"/>
        <w:rPr>
          <w:rFonts w:ascii="Times New Roman" w:hAnsi="Times New Roman"/>
          <w:sz w:val="24"/>
          <w:szCs w:val="24"/>
        </w:rPr>
      </w:pPr>
      <w:r w:rsidRPr="00B331C9">
        <w:rPr>
          <w:rFonts w:ascii="Times New Roman" w:hAnsi="Times New Roman"/>
          <w:sz w:val="24"/>
          <w:szCs w:val="24"/>
        </w:rPr>
        <w:t>Le premier plan</w:t>
      </w:r>
      <w:r w:rsidR="00FF19FC">
        <w:rPr>
          <w:rFonts w:ascii="Times New Roman" w:hAnsi="Times New Roman"/>
          <w:sz w:val="24"/>
          <w:szCs w:val="24"/>
        </w:rPr>
        <w:t xml:space="preserve"> </w:t>
      </w:r>
      <w:r w:rsidRPr="00B331C9">
        <w:rPr>
          <w:rFonts w:ascii="Times New Roman" w:hAnsi="Times New Roman"/>
          <w:sz w:val="24"/>
          <w:szCs w:val="24"/>
        </w:rPr>
        <w:t xml:space="preserve">triennal glissant </w:t>
      </w:r>
      <w:r w:rsidR="00883442">
        <w:rPr>
          <w:rFonts w:ascii="Times New Roman" w:hAnsi="Times New Roman"/>
          <w:sz w:val="24"/>
          <w:szCs w:val="24"/>
        </w:rPr>
        <w:t xml:space="preserve">s’étendait de </w:t>
      </w:r>
      <w:r w:rsidRPr="00B331C9">
        <w:rPr>
          <w:rFonts w:ascii="Times New Roman" w:hAnsi="Times New Roman"/>
          <w:sz w:val="24"/>
          <w:szCs w:val="24"/>
        </w:rPr>
        <w:t>2018</w:t>
      </w:r>
      <w:r w:rsidR="00883442">
        <w:rPr>
          <w:rFonts w:ascii="Times New Roman" w:hAnsi="Times New Roman"/>
          <w:sz w:val="24"/>
          <w:szCs w:val="24"/>
        </w:rPr>
        <w:t xml:space="preserve"> à </w:t>
      </w:r>
      <w:r w:rsidRPr="00B331C9">
        <w:rPr>
          <w:rFonts w:ascii="Times New Roman" w:hAnsi="Times New Roman"/>
          <w:sz w:val="24"/>
          <w:szCs w:val="24"/>
        </w:rPr>
        <w:t>2020</w:t>
      </w:r>
      <w:r w:rsidR="00883442">
        <w:rPr>
          <w:rFonts w:ascii="Times New Roman" w:hAnsi="Times New Roman"/>
          <w:sz w:val="24"/>
          <w:szCs w:val="24"/>
        </w:rPr>
        <w:t>, avec une budgétisation de</w:t>
      </w:r>
      <w:r w:rsidRPr="00B331C9">
        <w:rPr>
          <w:rFonts w:ascii="Times New Roman" w:hAnsi="Times New Roman"/>
          <w:sz w:val="24"/>
          <w:szCs w:val="24"/>
        </w:rPr>
        <w:t xml:space="preserve"> quatorze milliards cent quarante millions cinq cent soixante-quatorze mille deux cent cinquante (14 140 574 250) francs CFA</w:t>
      </w:r>
      <w:r w:rsidR="00883442">
        <w:rPr>
          <w:rFonts w:ascii="Times New Roman" w:hAnsi="Times New Roman"/>
          <w:sz w:val="24"/>
          <w:szCs w:val="24"/>
        </w:rPr>
        <w:t>.</w:t>
      </w:r>
      <w:r w:rsidRPr="00B331C9">
        <w:rPr>
          <w:rFonts w:ascii="Times New Roman" w:hAnsi="Times New Roman"/>
          <w:sz w:val="24"/>
          <w:szCs w:val="24"/>
        </w:rPr>
        <w:t xml:space="preserve"> </w:t>
      </w:r>
      <w:r>
        <w:rPr>
          <w:rFonts w:ascii="Times New Roman" w:hAnsi="Times New Roman"/>
          <w:sz w:val="24"/>
          <w:szCs w:val="24"/>
        </w:rPr>
        <w:t xml:space="preserve"> </w:t>
      </w:r>
    </w:p>
    <w:tbl>
      <w:tblPr>
        <w:tblStyle w:val="GridTable2-Accent2"/>
        <w:tblW w:w="9419" w:type="dxa"/>
        <w:tblLook w:val="04A0" w:firstRow="1" w:lastRow="0" w:firstColumn="1" w:lastColumn="0" w:noHBand="0" w:noVBand="1"/>
      </w:tblPr>
      <w:tblGrid>
        <w:gridCol w:w="2896"/>
        <w:gridCol w:w="946"/>
        <w:gridCol w:w="1038"/>
        <w:gridCol w:w="993"/>
        <w:gridCol w:w="1275"/>
        <w:gridCol w:w="1074"/>
        <w:gridCol w:w="1150"/>
        <w:gridCol w:w="47"/>
      </w:tblGrid>
      <w:tr w:rsidR="007525EB" w14:paraId="779AD640" w14:textId="77777777" w:rsidTr="009D483D">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419" w:type="dxa"/>
            <w:gridSpan w:val="8"/>
            <w:noWrap/>
            <w:hideMark/>
          </w:tcPr>
          <w:p w14:paraId="72EC8AEF" w14:textId="77777777" w:rsidR="00106964" w:rsidRPr="009C7613" w:rsidRDefault="004947B2" w:rsidP="00883442">
            <w:pPr>
              <w:jc w:val="both"/>
              <w:rPr>
                <w:rFonts w:ascii="Arial" w:hAnsi="Arial" w:cs="Arial"/>
                <w:szCs w:val="20"/>
              </w:rPr>
            </w:pPr>
            <w:r w:rsidRPr="008C1BED">
              <w:rPr>
                <w:rFonts w:ascii="Times New Roman" w:hAnsi="Times New Roman"/>
                <w:sz w:val="24"/>
                <w:szCs w:val="24"/>
              </w:rPr>
              <w:t>Le t</w:t>
            </w:r>
            <w:r w:rsidR="007525EB" w:rsidRPr="008C1BED">
              <w:rPr>
                <w:rFonts w:ascii="Times New Roman" w:hAnsi="Times New Roman"/>
                <w:sz w:val="24"/>
                <w:szCs w:val="24"/>
              </w:rPr>
              <w:t>ableau récapitulatif de la programmation financière du plan d</w:t>
            </w:r>
            <w:r w:rsidR="007525EB" w:rsidRPr="009C7613">
              <w:rPr>
                <w:rFonts w:ascii="Times New Roman" w:hAnsi="Times New Roman"/>
                <w:sz w:val="24"/>
                <w:szCs w:val="24"/>
              </w:rPr>
              <w:t>’</w:t>
            </w:r>
            <w:r w:rsidR="007525EB" w:rsidRPr="008C1BED">
              <w:rPr>
                <w:rFonts w:ascii="Times New Roman" w:hAnsi="Times New Roman"/>
                <w:sz w:val="24"/>
                <w:szCs w:val="24"/>
              </w:rPr>
              <w:t>action 2018-2020 de la SNDEI</w:t>
            </w:r>
            <w:r w:rsidR="00883442">
              <w:rPr>
                <w:rFonts w:ascii="Times New Roman" w:hAnsi="Times New Roman"/>
                <w:sz w:val="24"/>
                <w:szCs w:val="24"/>
              </w:rPr>
              <w:t>.</w:t>
            </w:r>
          </w:p>
        </w:tc>
      </w:tr>
      <w:tr w:rsidR="007525EB" w:rsidRPr="009D483D" w14:paraId="2A4C34D0" w14:textId="77777777" w:rsidTr="009D483D">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2896" w:type="dxa"/>
            <w:vMerge w:val="restart"/>
            <w:hideMark/>
          </w:tcPr>
          <w:p w14:paraId="0A1A56F4" w14:textId="77777777" w:rsidR="007525EB" w:rsidRPr="009D483D" w:rsidRDefault="007525EB" w:rsidP="00EE0FF5">
            <w:pPr>
              <w:spacing w:line="360" w:lineRule="auto"/>
              <w:jc w:val="center"/>
              <w:rPr>
                <w:rFonts w:ascii="Garamond" w:hAnsi="Garamond"/>
                <w:b w:val="0"/>
                <w:bCs w:val="0"/>
                <w:sz w:val="20"/>
                <w:szCs w:val="20"/>
                <w:vertAlign w:val="subscript"/>
              </w:rPr>
            </w:pPr>
            <w:r w:rsidRPr="009D483D">
              <w:rPr>
                <w:rFonts w:ascii="Garamond" w:hAnsi="Garamond"/>
                <w:b w:val="0"/>
                <w:bCs w:val="0"/>
                <w:sz w:val="20"/>
                <w:szCs w:val="20"/>
                <w:vertAlign w:val="subscript"/>
              </w:rPr>
              <w:t>PROGRAMMES/OBJECTIFS STRATEGIQUES</w:t>
            </w:r>
          </w:p>
        </w:tc>
        <w:tc>
          <w:tcPr>
            <w:tcW w:w="4252" w:type="dxa"/>
            <w:gridSpan w:val="4"/>
            <w:noWrap/>
            <w:hideMark/>
          </w:tcPr>
          <w:p w14:paraId="2F86924D" w14:textId="77777777" w:rsidR="007525EB" w:rsidRPr="009D483D" w:rsidRDefault="007525EB" w:rsidP="00EE0FF5">
            <w:pPr>
              <w:spacing w:line="360" w:lineRule="auto"/>
              <w:jc w:val="center"/>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PROGRAMMATION FINANCIERE EN FCFA</w:t>
            </w:r>
          </w:p>
        </w:tc>
        <w:tc>
          <w:tcPr>
            <w:tcW w:w="2271" w:type="dxa"/>
            <w:gridSpan w:val="3"/>
            <w:noWrap/>
            <w:hideMark/>
          </w:tcPr>
          <w:p w14:paraId="58A76EA2" w14:textId="77777777" w:rsidR="007525EB" w:rsidRPr="009D483D" w:rsidRDefault="007525EB" w:rsidP="00EE0FF5">
            <w:pPr>
              <w:spacing w:line="360" w:lineRule="auto"/>
              <w:jc w:val="center"/>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FINANCEMENT A RECHERCHER EN FCFA</w:t>
            </w:r>
          </w:p>
        </w:tc>
      </w:tr>
      <w:tr w:rsidR="007525EB" w:rsidRPr="009D483D" w14:paraId="4F771C56" w14:textId="77777777" w:rsidTr="009D483D">
        <w:trPr>
          <w:gridAfter w:val="1"/>
          <w:wAfter w:w="97" w:type="dxa"/>
          <w:trHeight w:val="723"/>
        </w:trPr>
        <w:tc>
          <w:tcPr>
            <w:cnfStyle w:val="001000000000" w:firstRow="0" w:lastRow="0" w:firstColumn="1" w:lastColumn="0" w:oddVBand="0" w:evenVBand="0" w:oddHBand="0" w:evenHBand="0" w:firstRowFirstColumn="0" w:firstRowLastColumn="0" w:lastRowFirstColumn="0" w:lastRowLastColumn="0"/>
            <w:tcW w:w="2896" w:type="dxa"/>
            <w:vMerge/>
            <w:hideMark/>
          </w:tcPr>
          <w:p w14:paraId="4892E1FC" w14:textId="77777777" w:rsidR="007525EB" w:rsidRPr="009D483D" w:rsidRDefault="007525EB" w:rsidP="00EE0FF5">
            <w:pPr>
              <w:rPr>
                <w:rFonts w:ascii="Garamond" w:hAnsi="Garamond"/>
                <w:b w:val="0"/>
                <w:bCs w:val="0"/>
                <w:sz w:val="20"/>
                <w:szCs w:val="20"/>
                <w:vertAlign w:val="subscript"/>
              </w:rPr>
            </w:pPr>
          </w:p>
        </w:tc>
        <w:tc>
          <w:tcPr>
            <w:tcW w:w="946" w:type="dxa"/>
            <w:noWrap/>
            <w:hideMark/>
          </w:tcPr>
          <w:p w14:paraId="45F452E5"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2018</w:t>
            </w:r>
          </w:p>
        </w:tc>
        <w:tc>
          <w:tcPr>
            <w:tcW w:w="1038" w:type="dxa"/>
            <w:noWrap/>
            <w:hideMark/>
          </w:tcPr>
          <w:p w14:paraId="491CE692"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2019</w:t>
            </w:r>
          </w:p>
        </w:tc>
        <w:tc>
          <w:tcPr>
            <w:tcW w:w="993" w:type="dxa"/>
            <w:noWrap/>
            <w:hideMark/>
          </w:tcPr>
          <w:p w14:paraId="74C63E89"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2020</w:t>
            </w:r>
          </w:p>
        </w:tc>
        <w:tc>
          <w:tcPr>
            <w:tcW w:w="1275" w:type="dxa"/>
            <w:noWrap/>
            <w:hideMark/>
          </w:tcPr>
          <w:p w14:paraId="745A0341"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TOTAL 2018-2020</w:t>
            </w:r>
          </w:p>
        </w:tc>
        <w:tc>
          <w:tcPr>
            <w:tcW w:w="1074" w:type="dxa"/>
            <w:noWrap/>
            <w:hideMark/>
          </w:tcPr>
          <w:p w14:paraId="3C3BCD9F"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ETAT (40%)</w:t>
            </w:r>
          </w:p>
        </w:tc>
        <w:tc>
          <w:tcPr>
            <w:tcW w:w="1100" w:type="dxa"/>
            <w:noWrap/>
            <w:hideMark/>
          </w:tcPr>
          <w:p w14:paraId="5D4C3416" w14:textId="77777777" w:rsidR="007525EB" w:rsidRPr="009D483D" w:rsidRDefault="007525EB" w:rsidP="00EE0FF5">
            <w:pPr>
              <w:spacing w:line="360" w:lineRule="auto"/>
              <w:jc w:val="center"/>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PARTENAIRES (</w:t>
            </w:r>
            <w:proofErr w:type="gramStart"/>
            <w:r w:rsidRPr="009D483D">
              <w:rPr>
                <w:rFonts w:ascii="Garamond" w:hAnsi="Garamond"/>
                <w:b/>
                <w:bCs/>
                <w:sz w:val="20"/>
                <w:szCs w:val="20"/>
                <w:vertAlign w:val="subscript"/>
              </w:rPr>
              <w:t>PTF:</w:t>
            </w:r>
            <w:proofErr w:type="gramEnd"/>
            <w:r w:rsidRPr="009D483D">
              <w:rPr>
                <w:rFonts w:ascii="Garamond" w:hAnsi="Garamond"/>
                <w:b/>
                <w:bCs/>
                <w:sz w:val="20"/>
                <w:szCs w:val="20"/>
                <w:vertAlign w:val="subscript"/>
              </w:rPr>
              <w:t xml:space="preserve"> 60%)</w:t>
            </w:r>
          </w:p>
        </w:tc>
      </w:tr>
      <w:tr w:rsidR="007525EB" w:rsidRPr="009D483D" w14:paraId="0147AF85" w14:textId="77777777" w:rsidTr="009D483D">
        <w:trPr>
          <w:gridAfter w:val="1"/>
          <w:cnfStyle w:val="000000100000" w:firstRow="0" w:lastRow="0" w:firstColumn="0" w:lastColumn="0" w:oddVBand="0" w:evenVBand="0" w:oddHBand="1" w:evenHBand="0" w:firstRowFirstColumn="0" w:firstRowLastColumn="0" w:lastRowFirstColumn="0" w:lastRowLastColumn="0"/>
          <w:wAfter w:w="97" w:type="dxa"/>
          <w:trHeight w:val="525"/>
        </w:trPr>
        <w:tc>
          <w:tcPr>
            <w:cnfStyle w:val="001000000000" w:firstRow="0" w:lastRow="0" w:firstColumn="1" w:lastColumn="0" w:oddVBand="0" w:evenVBand="0" w:oddHBand="0" w:evenHBand="0" w:firstRowFirstColumn="0" w:firstRowLastColumn="0" w:lastRowFirstColumn="0" w:lastRowLastColumn="0"/>
            <w:tcW w:w="2896" w:type="dxa"/>
            <w:hideMark/>
          </w:tcPr>
          <w:p w14:paraId="2787021C" w14:textId="77777777" w:rsidR="007525EB" w:rsidRPr="009D483D" w:rsidRDefault="007525EB" w:rsidP="00EE0FF5">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lastRenderedPageBreak/>
              <w:t>AXE 1 : communication, information, sensibilisation et plaidoyer</w:t>
            </w:r>
          </w:p>
        </w:tc>
        <w:tc>
          <w:tcPr>
            <w:tcW w:w="946" w:type="dxa"/>
            <w:noWrap/>
            <w:hideMark/>
          </w:tcPr>
          <w:p w14:paraId="0168B11C"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1396 412 500</w:t>
            </w:r>
          </w:p>
        </w:tc>
        <w:tc>
          <w:tcPr>
            <w:tcW w:w="1038" w:type="dxa"/>
            <w:noWrap/>
            <w:hideMark/>
          </w:tcPr>
          <w:p w14:paraId="285F36D8"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217 595 000</w:t>
            </w:r>
          </w:p>
        </w:tc>
        <w:tc>
          <w:tcPr>
            <w:tcW w:w="993" w:type="dxa"/>
            <w:noWrap/>
            <w:hideMark/>
          </w:tcPr>
          <w:p w14:paraId="67C7D4BC"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224 102 500</w:t>
            </w:r>
          </w:p>
        </w:tc>
        <w:tc>
          <w:tcPr>
            <w:tcW w:w="1275" w:type="dxa"/>
            <w:noWrap/>
            <w:hideMark/>
          </w:tcPr>
          <w:p w14:paraId="78391496"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1 838 110 000</w:t>
            </w:r>
          </w:p>
        </w:tc>
        <w:tc>
          <w:tcPr>
            <w:tcW w:w="1074" w:type="dxa"/>
            <w:noWrap/>
            <w:hideMark/>
          </w:tcPr>
          <w:p w14:paraId="40D7B062"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735 244 000</w:t>
            </w:r>
          </w:p>
        </w:tc>
        <w:tc>
          <w:tcPr>
            <w:tcW w:w="1100" w:type="dxa"/>
            <w:noWrap/>
            <w:hideMark/>
          </w:tcPr>
          <w:p w14:paraId="2D967D0A"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1 102 866 000</w:t>
            </w:r>
          </w:p>
        </w:tc>
      </w:tr>
      <w:tr w:rsidR="007525EB" w:rsidRPr="009D483D" w14:paraId="3CA2235C" w14:textId="77777777" w:rsidTr="009D483D">
        <w:trPr>
          <w:gridAfter w:val="1"/>
          <w:wAfter w:w="97" w:type="dxa"/>
          <w:trHeight w:val="660"/>
        </w:trPr>
        <w:tc>
          <w:tcPr>
            <w:cnfStyle w:val="001000000000" w:firstRow="0" w:lastRow="0" w:firstColumn="1" w:lastColumn="0" w:oddVBand="0" w:evenVBand="0" w:oddHBand="0" w:evenHBand="0" w:firstRowFirstColumn="0" w:firstRowLastColumn="0" w:lastRowFirstColumn="0" w:lastRowLastColumn="0"/>
            <w:tcW w:w="2896" w:type="dxa"/>
            <w:hideMark/>
          </w:tcPr>
          <w:p w14:paraId="36252E59" w14:textId="77777777" w:rsidR="007525EB" w:rsidRPr="009D483D" w:rsidRDefault="007525EB" w:rsidP="00EE0FF5">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Axe 2 : Développement de l’offre éducative</w:t>
            </w:r>
          </w:p>
        </w:tc>
        <w:tc>
          <w:tcPr>
            <w:tcW w:w="946" w:type="dxa"/>
            <w:noWrap/>
            <w:hideMark/>
          </w:tcPr>
          <w:p w14:paraId="4B6FEC8A"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246 610 000</w:t>
            </w:r>
          </w:p>
        </w:tc>
        <w:tc>
          <w:tcPr>
            <w:tcW w:w="1038" w:type="dxa"/>
            <w:noWrap/>
            <w:hideMark/>
          </w:tcPr>
          <w:p w14:paraId="1FD25821"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369 640 000</w:t>
            </w:r>
          </w:p>
        </w:tc>
        <w:tc>
          <w:tcPr>
            <w:tcW w:w="993" w:type="dxa"/>
            <w:noWrap/>
            <w:hideMark/>
          </w:tcPr>
          <w:p w14:paraId="638BB657"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217 640 000</w:t>
            </w:r>
          </w:p>
        </w:tc>
        <w:tc>
          <w:tcPr>
            <w:tcW w:w="1275" w:type="dxa"/>
            <w:noWrap/>
            <w:hideMark/>
          </w:tcPr>
          <w:p w14:paraId="01DF04F8"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833 890 000</w:t>
            </w:r>
          </w:p>
        </w:tc>
        <w:tc>
          <w:tcPr>
            <w:tcW w:w="1074" w:type="dxa"/>
            <w:noWrap/>
            <w:hideMark/>
          </w:tcPr>
          <w:p w14:paraId="63CE5E01"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333 556 000</w:t>
            </w:r>
          </w:p>
        </w:tc>
        <w:tc>
          <w:tcPr>
            <w:tcW w:w="1100" w:type="dxa"/>
            <w:noWrap/>
            <w:hideMark/>
          </w:tcPr>
          <w:p w14:paraId="7EF94A3E"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500 334 000</w:t>
            </w:r>
          </w:p>
        </w:tc>
      </w:tr>
      <w:tr w:rsidR="007525EB" w:rsidRPr="009D483D" w14:paraId="2938BA43" w14:textId="77777777" w:rsidTr="009D483D">
        <w:trPr>
          <w:gridAfter w:val="1"/>
          <w:cnfStyle w:val="000000100000" w:firstRow="0" w:lastRow="0" w:firstColumn="0" w:lastColumn="0" w:oddVBand="0" w:evenVBand="0" w:oddHBand="1" w:evenHBand="0" w:firstRowFirstColumn="0" w:firstRowLastColumn="0" w:lastRowFirstColumn="0" w:lastRowLastColumn="0"/>
          <w:wAfter w:w="97" w:type="dxa"/>
          <w:trHeight w:val="615"/>
        </w:trPr>
        <w:tc>
          <w:tcPr>
            <w:cnfStyle w:val="001000000000" w:firstRow="0" w:lastRow="0" w:firstColumn="1" w:lastColumn="0" w:oddVBand="0" w:evenVBand="0" w:oddHBand="0" w:evenHBand="0" w:firstRowFirstColumn="0" w:firstRowLastColumn="0" w:lastRowFirstColumn="0" w:lastRowLastColumn="0"/>
            <w:tcW w:w="2896" w:type="dxa"/>
            <w:hideMark/>
          </w:tcPr>
          <w:p w14:paraId="33335D8F" w14:textId="77777777" w:rsidR="007525EB" w:rsidRPr="009D483D" w:rsidRDefault="007525EB" w:rsidP="00EE0FF5">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Axe 3 : Amélioration de la qualité des enseignements et des apprentissages</w:t>
            </w:r>
          </w:p>
        </w:tc>
        <w:tc>
          <w:tcPr>
            <w:tcW w:w="946" w:type="dxa"/>
            <w:noWrap/>
            <w:hideMark/>
          </w:tcPr>
          <w:p w14:paraId="54990852"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3 454 152 250</w:t>
            </w:r>
          </w:p>
        </w:tc>
        <w:tc>
          <w:tcPr>
            <w:tcW w:w="1038" w:type="dxa"/>
            <w:noWrap/>
            <w:hideMark/>
          </w:tcPr>
          <w:p w14:paraId="0DE115AC"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2 758 764 250</w:t>
            </w:r>
          </w:p>
        </w:tc>
        <w:tc>
          <w:tcPr>
            <w:tcW w:w="993" w:type="dxa"/>
            <w:noWrap/>
            <w:hideMark/>
          </w:tcPr>
          <w:p w14:paraId="0F091FD5"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3326057250</w:t>
            </w:r>
          </w:p>
        </w:tc>
        <w:tc>
          <w:tcPr>
            <w:tcW w:w="1275" w:type="dxa"/>
            <w:noWrap/>
            <w:hideMark/>
          </w:tcPr>
          <w:p w14:paraId="6C16F8A1"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9538 973 750</w:t>
            </w:r>
          </w:p>
        </w:tc>
        <w:tc>
          <w:tcPr>
            <w:tcW w:w="1074" w:type="dxa"/>
            <w:noWrap/>
            <w:hideMark/>
          </w:tcPr>
          <w:p w14:paraId="484D38EA"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 xml:space="preserve"> 3 815 589 500</w:t>
            </w:r>
          </w:p>
        </w:tc>
        <w:tc>
          <w:tcPr>
            <w:tcW w:w="1100" w:type="dxa"/>
            <w:noWrap/>
            <w:hideMark/>
          </w:tcPr>
          <w:p w14:paraId="558D4FBC"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5 723 384 250</w:t>
            </w:r>
          </w:p>
        </w:tc>
      </w:tr>
      <w:tr w:rsidR="007525EB" w:rsidRPr="009D483D" w14:paraId="25712325" w14:textId="77777777" w:rsidTr="009D483D">
        <w:trPr>
          <w:gridAfter w:val="1"/>
          <w:wAfter w:w="97" w:type="dxa"/>
          <w:trHeight w:val="525"/>
        </w:trPr>
        <w:tc>
          <w:tcPr>
            <w:cnfStyle w:val="001000000000" w:firstRow="0" w:lastRow="0" w:firstColumn="1" w:lastColumn="0" w:oddVBand="0" w:evenVBand="0" w:oddHBand="0" w:evenHBand="0" w:firstRowFirstColumn="0" w:firstRowLastColumn="0" w:lastRowFirstColumn="0" w:lastRowLastColumn="0"/>
            <w:tcW w:w="2896" w:type="dxa"/>
            <w:hideMark/>
          </w:tcPr>
          <w:p w14:paraId="004E6373" w14:textId="77777777" w:rsidR="007525EB" w:rsidRPr="009D483D" w:rsidRDefault="007525EB" w:rsidP="00EE0FF5">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Axe 4 : contribution au développement des actions de suivi, de prise en charge sanitaire et d4accompagnement des EH/EV</w:t>
            </w:r>
          </w:p>
        </w:tc>
        <w:tc>
          <w:tcPr>
            <w:tcW w:w="946" w:type="dxa"/>
            <w:noWrap/>
            <w:hideMark/>
          </w:tcPr>
          <w:p w14:paraId="5A49F4B7"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364 512 250</w:t>
            </w:r>
          </w:p>
        </w:tc>
        <w:tc>
          <w:tcPr>
            <w:tcW w:w="1038" w:type="dxa"/>
            <w:noWrap/>
            <w:hideMark/>
          </w:tcPr>
          <w:p w14:paraId="623DE453"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244 512 250</w:t>
            </w:r>
          </w:p>
        </w:tc>
        <w:tc>
          <w:tcPr>
            <w:tcW w:w="993" w:type="dxa"/>
            <w:noWrap/>
            <w:hideMark/>
          </w:tcPr>
          <w:p w14:paraId="7B6D3631"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286 036 000</w:t>
            </w:r>
          </w:p>
        </w:tc>
        <w:tc>
          <w:tcPr>
            <w:tcW w:w="1275" w:type="dxa"/>
            <w:noWrap/>
            <w:hideMark/>
          </w:tcPr>
          <w:p w14:paraId="27C4E12D"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895 060 500</w:t>
            </w:r>
          </w:p>
        </w:tc>
        <w:tc>
          <w:tcPr>
            <w:tcW w:w="1074" w:type="dxa"/>
            <w:noWrap/>
            <w:hideMark/>
          </w:tcPr>
          <w:p w14:paraId="46FF3A10"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358 024 200</w:t>
            </w:r>
          </w:p>
        </w:tc>
        <w:tc>
          <w:tcPr>
            <w:tcW w:w="1100" w:type="dxa"/>
            <w:noWrap/>
            <w:hideMark/>
          </w:tcPr>
          <w:p w14:paraId="486352ED"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537 036 300</w:t>
            </w:r>
          </w:p>
        </w:tc>
      </w:tr>
      <w:tr w:rsidR="007525EB" w:rsidRPr="009D483D" w14:paraId="47BF7626" w14:textId="77777777" w:rsidTr="009D483D">
        <w:trPr>
          <w:gridAfter w:val="1"/>
          <w:cnfStyle w:val="000000100000" w:firstRow="0" w:lastRow="0" w:firstColumn="0" w:lastColumn="0" w:oddVBand="0" w:evenVBand="0" w:oddHBand="1" w:evenHBand="0" w:firstRowFirstColumn="0" w:firstRowLastColumn="0" w:lastRowFirstColumn="0" w:lastRowLastColumn="0"/>
          <w:wAfter w:w="97" w:type="dxa"/>
          <w:trHeight w:val="825"/>
        </w:trPr>
        <w:tc>
          <w:tcPr>
            <w:cnfStyle w:val="001000000000" w:firstRow="0" w:lastRow="0" w:firstColumn="1" w:lastColumn="0" w:oddVBand="0" w:evenVBand="0" w:oddHBand="0" w:evenHBand="0" w:firstRowFirstColumn="0" w:firstRowLastColumn="0" w:lastRowFirstColumn="0" w:lastRowLastColumn="0"/>
            <w:tcW w:w="2896" w:type="dxa"/>
            <w:hideMark/>
          </w:tcPr>
          <w:p w14:paraId="005DFC24" w14:textId="77777777" w:rsidR="007525EB" w:rsidRPr="009D483D" w:rsidRDefault="007525EB" w:rsidP="00EE0FF5">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Axe 5 : Pilotage de la mise en œuvre de la SNDEI</w:t>
            </w:r>
          </w:p>
        </w:tc>
        <w:tc>
          <w:tcPr>
            <w:tcW w:w="946" w:type="dxa"/>
            <w:noWrap/>
            <w:hideMark/>
          </w:tcPr>
          <w:p w14:paraId="309E9F4F"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proofErr w:type="gramStart"/>
            <w:r w:rsidRPr="009D483D">
              <w:rPr>
                <w:rFonts w:ascii="Garamond" w:hAnsi="Garamond"/>
                <w:b/>
                <w:bCs/>
                <w:sz w:val="20"/>
                <w:szCs w:val="20"/>
                <w:vertAlign w:val="subscript"/>
              </w:rPr>
              <w:t>687  140</w:t>
            </w:r>
            <w:proofErr w:type="gramEnd"/>
            <w:r w:rsidRPr="009D483D">
              <w:rPr>
                <w:rFonts w:ascii="Garamond" w:hAnsi="Garamond"/>
                <w:b/>
                <w:bCs/>
                <w:sz w:val="20"/>
                <w:szCs w:val="20"/>
                <w:vertAlign w:val="subscript"/>
              </w:rPr>
              <w:t xml:space="preserve"> 000</w:t>
            </w:r>
          </w:p>
        </w:tc>
        <w:tc>
          <w:tcPr>
            <w:tcW w:w="1038" w:type="dxa"/>
            <w:noWrap/>
            <w:hideMark/>
          </w:tcPr>
          <w:p w14:paraId="50527650"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298 700 000</w:t>
            </w:r>
          </w:p>
        </w:tc>
        <w:tc>
          <w:tcPr>
            <w:tcW w:w="993" w:type="dxa"/>
            <w:noWrap/>
            <w:hideMark/>
          </w:tcPr>
          <w:p w14:paraId="0691B069"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48 700 000</w:t>
            </w:r>
          </w:p>
        </w:tc>
        <w:tc>
          <w:tcPr>
            <w:tcW w:w="1275" w:type="dxa"/>
            <w:noWrap/>
            <w:hideMark/>
          </w:tcPr>
          <w:p w14:paraId="1E295B5A"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b/>
                <w:bCs/>
                <w:sz w:val="20"/>
                <w:szCs w:val="20"/>
                <w:vertAlign w:val="subscript"/>
              </w:rPr>
            </w:pPr>
            <w:r w:rsidRPr="009D483D">
              <w:rPr>
                <w:rFonts w:ascii="Garamond" w:hAnsi="Garamond"/>
                <w:b/>
                <w:bCs/>
                <w:sz w:val="20"/>
                <w:szCs w:val="20"/>
                <w:vertAlign w:val="subscript"/>
              </w:rPr>
              <w:t>1 034 540 000</w:t>
            </w:r>
          </w:p>
        </w:tc>
        <w:tc>
          <w:tcPr>
            <w:tcW w:w="1074" w:type="dxa"/>
            <w:noWrap/>
            <w:hideMark/>
          </w:tcPr>
          <w:p w14:paraId="33A24FCE"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413 816 000</w:t>
            </w:r>
          </w:p>
        </w:tc>
        <w:tc>
          <w:tcPr>
            <w:tcW w:w="1100" w:type="dxa"/>
            <w:noWrap/>
            <w:hideMark/>
          </w:tcPr>
          <w:p w14:paraId="74DC6FF1" w14:textId="77777777" w:rsidR="007525EB" w:rsidRPr="009D483D" w:rsidRDefault="007525EB" w:rsidP="00EE0FF5">
            <w:pPr>
              <w:spacing w:line="360" w:lineRule="auto"/>
              <w:jc w:val="right"/>
              <w:cnfStyle w:val="000000100000" w:firstRow="0" w:lastRow="0" w:firstColumn="0" w:lastColumn="0" w:oddVBand="0" w:evenVBand="0" w:oddHBand="1" w:evenHBand="0" w:firstRowFirstColumn="0" w:firstRowLastColumn="0" w:lastRowFirstColumn="0" w:lastRowLastColumn="0"/>
              <w:rPr>
                <w:rFonts w:ascii="Garamond" w:hAnsi="Garamond"/>
                <w:sz w:val="20"/>
                <w:szCs w:val="20"/>
                <w:vertAlign w:val="subscript"/>
              </w:rPr>
            </w:pPr>
            <w:r w:rsidRPr="009D483D">
              <w:rPr>
                <w:rFonts w:ascii="Garamond" w:hAnsi="Garamond"/>
                <w:sz w:val="20"/>
                <w:szCs w:val="20"/>
                <w:vertAlign w:val="subscript"/>
              </w:rPr>
              <w:t>620 724 000</w:t>
            </w:r>
          </w:p>
        </w:tc>
      </w:tr>
      <w:tr w:rsidR="007525EB" w:rsidRPr="009D483D" w14:paraId="4BDCD43F" w14:textId="77777777" w:rsidTr="009D483D">
        <w:trPr>
          <w:gridAfter w:val="1"/>
          <w:wAfter w:w="97" w:type="dxa"/>
          <w:trHeight w:val="315"/>
        </w:trPr>
        <w:tc>
          <w:tcPr>
            <w:cnfStyle w:val="001000000000" w:firstRow="0" w:lastRow="0" w:firstColumn="1" w:lastColumn="0" w:oddVBand="0" w:evenVBand="0" w:oddHBand="0" w:evenHBand="0" w:firstRowFirstColumn="0" w:firstRowLastColumn="0" w:lastRowFirstColumn="0" w:lastRowLastColumn="0"/>
            <w:tcW w:w="2896" w:type="dxa"/>
            <w:hideMark/>
          </w:tcPr>
          <w:p w14:paraId="1724648D" w14:textId="77777777" w:rsidR="007525EB" w:rsidRPr="009D483D" w:rsidRDefault="007525EB" w:rsidP="00EE0FF5">
            <w:pPr>
              <w:spacing w:line="360" w:lineRule="auto"/>
              <w:jc w:val="center"/>
              <w:rPr>
                <w:rFonts w:ascii="Garamond" w:hAnsi="Garamond"/>
                <w:b w:val="0"/>
                <w:bCs w:val="0"/>
                <w:sz w:val="20"/>
                <w:szCs w:val="20"/>
                <w:vertAlign w:val="subscript"/>
              </w:rPr>
            </w:pPr>
            <w:r w:rsidRPr="009D483D">
              <w:rPr>
                <w:rFonts w:ascii="Garamond" w:hAnsi="Garamond"/>
                <w:b w:val="0"/>
                <w:bCs w:val="0"/>
                <w:sz w:val="20"/>
                <w:szCs w:val="20"/>
                <w:vertAlign w:val="subscript"/>
              </w:rPr>
              <w:t>TOTAL</w:t>
            </w:r>
          </w:p>
        </w:tc>
        <w:tc>
          <w:tcPr>
            <w:tcW w:w="946" w:type="dxa"/>
            <w:noWrap/>
            <w:hideMark/>
          </w:tcPr>
          <w:p w14:paraId="6A323968"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6 148 827 00</w:t>
            </w:r>
          </w:p>
        </w:tc>
        <w:tc>
          <w:tcPr>
            <w:tcW w:w="1038" w:type="dxa"/>
            <w:noWrap/>
            <w:hideMark/>
          </w:tcPr>
          <w:p w14:paraId="23D12FDD"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3 889 211 500</w:t>
            </w:r>
          </w:p>
        </w:tc>
        <w:tc>
          <w:tcPr>
            <w:tcW w:w="993" w:type="dxa"/>
            <w:noWrap/>
            <w:hideMark/>
          </w:tcPr>
          <w:p w14:paraId="2B25E609"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4 102 535 750</w:t>
            </w:r>
          </w:p>
        </w:tc>
        <w:tc>
          <w:tcPr>
            <w:tcW w:w="1275" w:type="dxa"/>
            <w:noWrap/>
            <w:hideMark/>
          </w:tcPr>
          <w:p w14:paraId="67F6BC50"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14 140 574 250</w:t>
            </w:r>
          </w:p>
        </w:tc>
        <w:tc>
          <w:tcPr>
            <w:tcW w:w="1074" w:type="dxa"/>
            <w:noWrap/>
            <w:hideMark/>
          </w:tcPr>
          <w:p w14:paraId="7FA3291E"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r w:rsidRPr="009D483D">
              <w:rPr>
                <w:rFonts w:ascii="Garamond" w:hAnsi="Garamond"/>
                <w:b/>
                <w:sz w:val="20"/>
                <w:szCs w:val="20"/>
                <w:vertAlign w:val="subscript"/>
              </w:rPr>
              <w:t>5 656 229 700</w:t>
            </w:r>
          </w:p>
        </w:tc>
        <w:tc>
          <w:tcPr>
            <w:tcW w:w="1100" w:type="dxa"/>
            <w:noWrap/>
            <w:hideMark/>
          </w:tcPr>
          <w:p w14:paraId="316D5EDB" w14:textId="77777777" w:rsidR="007525EB" w:rsidRPr="009D483D" w:rsidRDefault="007525EB" w:rsidP="00EE0FF5">
            <w:pPr>
              <w:spacing w:line="360" w:lineRule="auto"/>
              <w:jc w:val="right"/>
              <w:cnfStyle w:val="000000000000" w:firstRow="0" w:lastRow="0" w:firstColumn="0" w:lastColumn="0" w:oddVBand="0" w:evenVBand="0" w:oddHBand="0" w:evenHBand="0" w:firstRowFirstColumn="0" w:firstRowLastColumn="0" w:lastRowFirstColumn="0" w:lastRowLastColumn="0"/>
              <w:rPr>
                <w:rFonts w:ascii="Garamond" w:hAnsi="Garamond"/>
                <w:b/>
                <w:sz w:val="20"/>
                <w:szCs w:val="20"/>
                <w:vertAlign w:val="subscript"/>
              </w:rPr>
            </w:pPr>
            <w:proofErr w:type="gramStart"/>
            <w:r w:rsidRPr="009D483D">
              <w:rPr>
                <w:rFonts w:ascii="Garamond" w:hAnsi="Garamond"/>
                <w:b/>
                <w:sz w:val="20"/>
                <w:szCs w:val="20"/>
                <w:vertAlign w:val="subscript"/>
              </w:rPr>
              <w:t>8  484</w:t>
            </w:r>
            <w:proofErr w:type="gramEnd"/>
            <w:r w:rsidRPr="009D483D">
              <w:rPr>
                <w:rFonts w:ascii="Garamond" w:hAnsi="Garamond"/>
                <w:b/>
                <w:sz w:val="20"/>
                <w:szCs w:val="20"/>
                <w:vertAlign w:val="subscript"/>
              </w:rPr>
              <w:t>  344  550</w:t>
            </w:r>
          </w:p>
        </w:tc>
      </w:tr>
    </w:tbl>
    <w:p w14:paraId="71C742CF" w14:textId="77777777" w:rsidR="00166502" w:rsidRPr="008C1BED" w:rsidRDefault="00166502" w:rsidP="00166502">
      <w:pPr>
        <w:jc w:val="both"/>
        <w:rPr>
          <w:rFonts w:ascii="Garamond" w:hAnsi="Garamond"/>
          <w:sz w:val="18"/>
          <w:szCs w:val="18"/>
          <w:vertAlign w:val="subscript"/>
        </w:rPr>
      </w:pPr>
    </w:p>
    <w:p w14:paraId="045AFBCF" w14:textId="77777777" w:rsidR="00FF19FC" w:rsidRDefault="00BD2749" w:rsidP="00FF19FC">
      <w:pPr>
        <w:jc w:val="both"/>
        <w:rPr>
          <w:rFonts w:ascii="Times New Roman" w:hAnsi="Times New Roman"/>
          <w:sz w:val="24"/>
          <w:szCs w:val="24"/>
        </w:rPr>
      </w:pPr>
      <w:r>
        <w:rPr>
          <w:rFonts w:ascii="Times New Roman" w:hAnsi="Times New Roman"/>
          <w:sz w:val="24"/>
          <w:szCs w:val="24"/>
        </w:rPr>
        <w:t>Les ressources pour le</w:t>
      </w:r>
      <w:r w:rsidR="007525EB" w:rsidRPr="007525EB">
        <w:rPr>
          <w:rFonts w:ascii="Times New Roman" w:hAnsi="Times New Roman"/>
          <w:sz w:val="24"/>
          <w:szCs w:val="24"/>
        </w:rPr>
        <w:t xml:space="preserve"> financement de la SNDEI</w:t>
      </w:r>
      <w:r w:rsidR="00FF19FC">
        <w:rPr>
          <w:rFonts w:ascii="Times New Roman" w:hAnsi="Times New Roman"/>
          <w:sz w:val="24"/>
          <w:szCs w:val="24"/>
        </w:rPr>
        <w:t xml:space="preserve"> n’ont pas </w:t>
      </w:r>
      <w:r w:rsidR="00F610C0">
        <w:rPr>
          <w:rFonts w:ascii="Times New Roman" w:hAnsi="Times New Roman"/>
          <w:sz w:val="24"/>
          <w:szCs w:val="24"/>
        </w:rPr>
        <w:t>pu être mobilisés.</w:t>
      </w:r>
      <w:r w:rsidR="00FF19FC">
        <w:rPr>
          <w:rFonts w:ascii="Times New Roman" w:hAnsi="Times New Roman"/>
          <w:sz w:val="24"/>
          <w:szCs w:val="24"/>
        </w:rPr>
        <w:t xml:space="preserve"> </w:t>
      </w:r>
      <w:r w:rsidR="00F610C0">
        <w:rPr>
          <w:rFonts w:ascii="Times New Roman" w:hAnsi="Times New Roman"/>
          <w:sz w:val="24"/>
          <w:szCs w:val="24"/>
        </w:rPr>
        <w:t>Cela</w:t>
      </w:r>
      <w:r w:rsidR="00FF19FC">
        <w:rPr>
          <w:rFonts w:ascii="Times New Roman" w:hAnsi="Times New Roman"/>
          <w:sz w:val="24"/>
          <w:szCs w:val="24"/>
        </w:rPr>
        <w:t xml:space="preserve"> n’a </w:t>
      </w:r>
      <w:r w:rsidR="00C96A3E">
        <w:rPr>
          <w:rFonts w:ascii="Times New Roman" w:hAnsi="Times New Roman"/>
          <w:sz w:val="24"/>
          <w:szCs w:val="24"/>
        </w:rPr>
        <w:t xml:space="preserve">pas </w:t>
      </w:r>
      <w:r w:rsidR="00FF19FC">
        <w:rPr>
          <w:rFonts w:ascii="Times New Roman" w:hAnsi="Times New Roman"/>
          <w:sz w:val="24"/>
          <w:szCs w:val="24"/>
        </w:rPr>
        <w:t xml:space="preserve">permis la mise en œuvre </w:t>
      </w:r>
      <w:r w:rsidR="00C96A3E">
        <w:rPr>
          <w:rFonts w:ascii="Times New Roman" w:hAnsi="Times New Roman"/>
          <w:sz w:val="24"/>
          <w:szCs w:val="24"/>
        </w:rPr>
        <w:t>effective</w:t>
      </w:r>
      <w:r w:rsidR="00FF19FC">
        <w:rPr>
          <w:rFonts w:ascii="Times New Roman" w:hAnsi="Times New Roman"/>
          <w:sz w:val="24"/>
          <w:szCs w:val="24"/>
        </w:rPr>
        <w:t xml:space="preserve"> des activités prévues dans le PAO</w:t>
      </w:r>
      <w:r w:rsidR="00C96A3E">
        <w:rPr>
          <w:rFonts w:ascii="Times New Roman" w:hAnsi="Times New Roman"/>
          <w:sz w:val="24"/>
          <w:szCs w:val="24"/>
        </w:rPr>
        <w:t xml:space="preserve"> </w:t>
      </w:r>
      <w:r w:rsidR="00C96A3E" w:rsidRPr="00C96A3E">
        <w:rPr>
          <w:rFonts w:ascii="Times New Roman" w:hAnsi="Times New Roman"/>
          <w:sz w:val="24"/>
          <w:szCs w:val="24"/>
        </w:rPr>
        <w:t>2018-2020</w:t>
      </w:r>
      <w:r w:rsidR="00C96A3E">
        <w:rPr>
          <w:rFonts w:ascii="Times New Roman" w:hAnsi="Times New Roman"/>
          <w:sz w:val="24"/>
          <w:szCs w:val="24"/>
        </w:rPr>
        <w:t>. Du reste, l’inexistence de rapports annuels</w:t>
      </w:r>
      <w:r w:rsidR="00C96A3E" w:rsidRPr="00C96A3E">
        <w:rPr>
          <w:rFonts w:ascii="Times New Roman" w:hAnsi="Times New Roman"/>
          <w:sz w:val="24"/>
          <w:szCs w:val="24"/>
        </w:rPr>
        <w:t xml:space="preserve"> d’évaluation</w:t>
      </w:r>
      <w:r w:rsidR="00C96A3E">
        <w:rPr>
          <w:rFonts w:ascii="Times New Roman" w:hAnsi="Times New Roman"/>
          <w:sz w:val="24"/>
          <w:szCs w:val="24"/>
        </w:rPr>
        <w:t xml:space="preserve">, de rapport à mi-parcours </w:t>
      </w:r>
      <w:r w:rsidR="00C96A3E" w:rsidRPr="00C96A3E">
        <w:rPr>
          <w:rFonts w:ascii="Times New Roman" w:hAnsi="Times New Roman"/>
          <w:sz w:val="24"/>
          <w:szCs w:val="24"/>
        </w:rPr>
        <w:t xml:space="preserve">d’évaluation </w:t>
      </w:r>
      <w:r w:rsidR="00C96A3E">
        <w:rPr>
          <w:rFonts w:ascii="Times New Roman" w:hAnsi="Times New Roman"/>
          <w:sz w:val="24"/>
          <w:szCs w:val="24"/>
        </w:rPr>
        <w:t xml:space="preserve">ni de rapport final </w:t>
      </w:r>
      <w:r w:rsidR="00C96A3E" w:rsidRPr="00C96A3E">
        <w:rPr>
          <w:rFonts w:ascii="Times New Roman" w:hAnsi="Times New Roman"/>
          <w:sz w:val="24"/>
          <w:szCs w:val="24"/>
        </w:rPr>
        <w:t>d’évaluation</w:t>
      </w:r>
      <w:r w:rsidR="00C96A3E">
        <w:rPr>
          <w:rFonts w:ascii="Times New Roman" w:hAnsi="Times New Roman"/>
          <w:sz w:val="24"/>
          <w:szCs w:val="24"/>
        </w:rPr>
        <w:t xml:space="preserve"> de la SN-3PH et son PAO ne permet pas d’appréhender les mesures </w:t>
      </w:r>
      <w:r w:rsidR="00F0572B">
        <w:rPr>
          <w:rFonts w:ascii="Times New Roman" w:hAnsi="Times New Roman"/>
          <w:sz w:val="24"/>
          <w:szCs w:val="24"/>
        </w:rPr>
        <w:t xml:space="preserve">mises </w:t>
      </w:r>
      <w:r w:rsidR="00C96A3E">
        <w:rPr>
          <w:rFonts w:ascii="Times New Roman" w:hAnsi="Times New Roman"/>
          <w:sz w:val="24"/>
          <w:szCs w:val="24"/>
        </w:rPr>
        <w:t xml:space="preserve">en œuvre et les budgets y relatifs. </w:t>
      </w:r>
    </w:p>
    <w:p w14:paraId="317AEA60" w14:textId="77777777" w:rsidR="00866B3B" w:rsidRDefault="0036507E" w:rsidP="00866B3B">
      <w:pPr>
        <w:jc w:val="both"/>
        <w:rPr>
          <w:rFonts w:ascii="Times New Roman" w:hAnsi="Times New Roman"/>
          <w:color w:val="000000"/>
          <w:sz w:val="24"/>
          <w:szCs w:val="24"/>
        </w:rPr>
      </w:pPr>
      <w:r w:rsidRPr="00F610C0">
        <w:rPr>
          <w:rFonts w:ascii="Times New Roman" w:hAnsi="Times New Roman"/>
          <w:sz w:val="24"/>
          <w:szCs w:val="24"/>
        </w:rPr>
        <w:t xml:space="preserve">Relativement </w:t>
      </w:r>
      <w:r w:rsidR="00866B3B" w:rsidRPr="00F610C0">
        <w:rPr>
          <w:rFonts w:ascii="Times New Roman" w:hAnsi="Times New Roman"/>
          <w:sz w:val="24"/>
          <w:szCs w:val="24"/>
        </w:rPr>
        <w:t xml:space="preserve">au contexte </w:t>
      </w:r>
      <w:r w:rsidRPr="00F610C0">
        <w:rPr>
          <w:rFonts w:ascii="Times New Roman" w:hAnsi="Times New Roman"/>
          <w:sz w:val="24"/>
          <w:szCs w:val="24"/>
        </w:rPr>
        <w:t xml:space="preserve">humanitaire et </w:t>
      </w:r>
      <w:r w:rsidR="00866B3B" w:rsidRPr="00F610C0">
        <w:rPr>
          <w:rFonts w:ascii="Times New Roman" w:hAnsi="Times New Roman"/>
          <w:sz w:val="24"/>
          <w:szCs w:val="24"/>
        </w:rPr>
        <w:t xml:space="preserve">dans </w:t>
      </w:r>
      <w:r w:rsidRPr="00F610C0">
        <w:rPr>
          <w:rFonts w:ascii="Times New Roman" w:hAnsi="Times New Roman"/>
          <w:sz w:val="24"/>
          <w:szCs w:val="24"/>
        </w:rPr>
        <w:t>les zones</w:t>
      </w:r>
      <w:r w:rsidR="00866B3B" w:rsidRPr="00F610C0">
        <w:rPr>
          <w:rFonts w:ascii="Times New Roman" w:hAnsi="Times New Roman"/>
          <w:sz w:val="24"/>
          <w:szCs w:val="24"/>
        </w:rPr>
        <w:t xml:space="preserve"> à fort défi sécuritaire, </w:t>
      </w:r>
      <w:r w:rsidRPr="00F610C0">
        <w:rPr>
          <w:rFonts w:ascii="Times New Roman" w:hAnsi="Times New Roman"/>
          <w:sz w:val="24"/>
          <w:szCs w:val="24"/>
        </w:rPr>
        <w:t xml:space="preserve">le rapport statistique mensuel de l’éducation en situation d’urgence du 31 mai 2024, </w:t>
      </w:r>
      <w:r w:rsidRPr="00F610C0">
        <w:rPr>
          <w:rFonts w:ascii="Times New Roman" w:hAnsi="Times New Roman"/>
          <w:color w:val="000000"/>
          <w:sz w:val="24"/>
          <w:szCs w:val="24"/>
        </w:rPr>
        <w:t>présente</w:t>
      </w:r>
      <w:r w:rsidR="00866B3B" w:rsidRPr="00F610C0">
        <w:rPr>
          <w:rFonts w:ascii="Times New Roman" w:hAnsi="Times New Roman"/>
          <w:color w:val="000000"/>
          <w:sz w:val="24"/>
          <w:szCs w:val="24"/>
        </w:rPr>
        <w:t xml:space="preserve"> la situation des </w:t>
      </w:r>
      <w:r w:rsidR="007206B8" w:rsidRPr="00F610C0">
        <w:rPr>
          <w:rFonts w:ascii="Times New Roman" w:hAnsi="Times New Roman"/>
          <w:color w:val="000000"/>
          <w:sz w:val="24"/>
          <w:szCs w:val="24"/>
        </w:rPr>
        <w:t>élèves déplacés internes (</w:t>
      </w:r>
      <w:r w:rsidR="00866B3B" w:rsidRPr="00F610C0">
        <w:rPr>
          <w:rFonts w:ascii="Times New Roman" w:hAnsi="Times New Roman"/>
          <w:color w:val="000000"/>
          <w:sz w:val="24"/>
          <w:szCs w:val="24"/>
        </w:rPr>
        <w:t>EDI</w:t>
      </w:r>
      <w:r w:rsidR="007206B8" w:rsidRPr="00F610C0">
        <w:rPr>
          <w:rFonts w:ascii="Times New Roman" w:hAnsi="Times New Roman"/>
          <w:color w:val="000000"/>
          <w:sz w:val="24"/>
          <w:szCs w:val="24"/>
        </w:rPr>
        <w:t>)</w:t>
      </w:r>
      <w:r w:rsidR="00866B3B" w:rsidRPr="00F610C0">
        <w:rPr>
          <w:rFonts w:ascii="Times New Roman" w:hAnsi="Times New Roman"/>
          <w:color w:val="000000"/>
          <w:sz w:val="24"/>
          <w:szCs w:val="24"/>
        </w:rPr>
        <w:t xml:space="preserve"> inscrits/réinscrits dont les </w:t>
      </w:r>
      <w:r w:rsidR="007206B8" w:rsidRPr="00F610C0">
        <w:rPr>
          <w:rFonts w:ascii="Times New Roman" w:hAnsi="Times New Roman"/>
          <w:color w:val="000000"/>
          <w:sz w:val="24"/>
          <w:szCs w:val="24"/>
        </w:rPr>
        <w:t xml:space="preserve">élèves handicapés (ESH) </w:t>
      </w:r>
      <w:r w:rsidR="00866B3B" w:rsidRPr="00F610C0">
        <w:rPr>
          <w:rFonts w:ascii="Times New Roman" w:hAnsi="Times New Roman"/>
          <w:color w:val="000000"/>
          <w:sz w:val="24"/>
          <w:szCs w:val="24"/>
        </w:rPr>
        <w:t>et</w:t>
      </w:r>
      <w:r w:rsidR="00FC2EDE" w:rsidRPr="00F610C0">
        <w:rPr>
          <w:rFonts w:ascii="Times New Roman" w:hAnsi="Times New Roman"/>
          <w:color w:val="000000"/>
          <w:sz w:val="24"/>
          <w:szCs w:val="24"/>
        </w:rPr>
        <w:t>,</w:t>
      </w:r>
      <w:r w:rsidR="00866B3B" w:rsidRPr="00F610C0">
        <w:rPr>
          <w:rFonts w:ascii="Times New Roman" w:hAnsi="Times New Roman"/>
          <w:color w:val="000000"/>
          <w:sz w:val="24"/>
          <w:szCs w:val="24"/>
        </w:rPr>
        <w:t xml:space="preserve"> les </w:t>
      </w:r>
      <w:r w:rsidR="007206B8" w:rsidRPr="00F610C0">
        <w:rPr>
          <w:rFonts w:ascii="Times New Roman" w:hAnsi="Times New Roman"/>
          <w:color w:val="000000"/>
          <w:sz w:val="24"/>
          <w:szCs w:val="24"/>
        </w:rPr>
        <w:t>orphelins et élèves vulnérables (</w:t>
      </w:r>
      <w:r w:rsidR="00866B3B" w:rsidRPr="00F610C0">
        <w:rPr>
          <w:rFonts w:ascii="Times New Roman" w:hAnsi="Times New Roman"/>
          <w:color w:val="000000"/>
          <w:sz w:val="24"/>
          <w:szCs w:val="24"/>
        </w:rPr>
        <w:t>OEV</w:t>
      </w:r>
      <w:r w:rsidR="007206B8" w:rsidRPr="00F610C0">
        <w:rPr>
          <w:rFonts w:ascii="Times New Roman" w:hAnsi="Times New Roman"/>
          <w:color w:val="000000"/>
          <w:sz w:val="24"/>
          <w:szCs w:val="24"/>
        </w:rPr>
        <w:t>)</w:t>
      </w:r>
      <w:r w:rsidR="00866B3B" w:rsidRPr="00F610C0">
        <w:rPr>
          <w:rFonts w:ascii="Times New Roman" w:hAnsi="Times New Roman"/>
          <w:color w:val="000000"/>
          <w:sz w:val="24"/>
          <w:szCs w:val="24"/>
        </w:rPr>
        <w:t xml:space="preserve"> par ordre d’enseignement, par région et par province</w:t>
      </w:r>
      <w:r w:rsidR="007206B8" w:rsidRPr="00F610C0">
        <w:rPr>
          <w:rFonts w:ascii="Times New Roman" w:hAnsi="Times New Roman"/>
          <w:color w:val="000000"/>
          <w:sz w:val="24"/>
          <w:szCs w:val="24"/>
        </w:rPr>
        <w:t xml:space="preserve"> comme suit</w:t>
      </w:r>
      <w:r w:rsidR="00866B3B" w:rsidRPr="00F610C0">
        <w:rPr>
          <w:rFonts w:ascii="Times New Roman" w:hAnsi="Times New Roman"/>
          <w:color w:val="000000"/>
          <w:sz w:val="24"/>
          <w:szCs w:val="24"/>
        </w:rPr>
        <w:t xml:space="preserve">. </w:t>
      </w:r>
    </w:p>
    <w:p w14:paraId="537E24DD" w14:textId="77777777" w:rsidR="00660B2A" w:rsidRDefault="00660B2A" w:rsidP="00866B3B">
      <w:pPr>
        <w:jc w:val="both"/>
        <w:rPr>
          <w:rFonts w:ascii="Times New Roman" w:hAnsi="Times New Roman"/>
          <w:color w:val="000000"/>
          <w:sz w:val="24"/>
          <w:szCs w:val="24"/>
        </w:rPr>
      </w:pPr>
    </w:p>
    <w:p w14:paraId="295910C5" w14:textId="77777777" w:rsidR="00660B2A" w:rsidRDefault="00660B2A" w:rsidP="00866B3B">
      <w:pPr>
        <w:jc w:val="both"/>
        <w:rPr>
          <w:rFonts w:ascii="Times New Roman" w:hAnsi="Times New Roman"/>
          <w:color w:val="000000"/>
          <w:sz w:val="24"/>
          <w:szCs w:val="24"/>
        </w:rPr>
      </w:pPr>
    </w:p>
    <w:p w14:paraId="58E53147" w14:textId="77777777" w:rsidR="00660B2A" w:rsidRDefault="00660B2A" w:rsidP="00866B3B">
      <w:pPr>
        <w:jc w:val="both"/>
        <w:rPr>
          <w:rFonts w:ascii="Times New Roman" w:hAnsi="Times New Roman"/>
          <w:color w:val="000000"/>
          <w:sz w:val="24"/>
          <w:szCs w:val="24"/>
        </w:rPr>
      </w:pPr>
    </w:p>
    <w:p w14:paraId="6BA05738" w14:textId="77777777" w:rsidR="00660B2A" w:rsidRDefault="00660B2A" w:rsidP="00866B3B">
      <w:pPr>
        <w:jc w:val="both"/>
        <w:rPr>
          <w:rFonts w:ascii="Times New Roman" w:hAnsi="Times New Roman"/>
          <w:color w:val="000000"/>
          <w:sz w:val="24"/>
          <w:szCs w:val="24"/>
        </w:rPr>
      </w:pPr>
    </w:p>
    <w:p w14:paraId="013EE4CD" w14:textId="77777777" w:rsidR="00660B2A" w:rsidRPr="00F610C0" w:rsidRDefault="00660B2A" w:rsidP="00866B3B">
      <w:pPr>
        <w:jc w:val="both"/>
        <w:rPr>
          <w:rFonts w:ascii="Times New Roman" w:hAnsi="Times New Roman"/>
          <w:sz w:val="24"/>
          <w:szCs w:val="24"/>
        </w:rPr>
      </w:pPr>
    </w:p>
    <w:p w14:paraId="64DC3DD9" w14:textId="77777777" w:rsidR="00866B3B" w:rsidRPr="00866B3B" w:rsidRDefault="007206B8" w:rsidP="00866B3B">
      <w:pPr>
        <w:rPr>
          <w:rFonts w:ascii="Arial Narrow" w:hAnsi="Arial Narrow"/>
          <w:b/>
          <w:color w:val="000000"/>
          <w:sz w:val="20"/>
          <w:szCs w:val="20"/>
        </w:rPr>
      </w:pPr>
      <w:r w:rsidRPr="00F610C0">
        <w:rPr>
          <w:rFonts w:ascii="Times New Roman" w:hAnsi="Times New Roman"/>
          <w:b/>
          <w:color w:val="000000"/>
          <w:sz w:val="24"/>
          <w:szCs w:val="24"/>
          <w:u w:val="single"/>
        </w:rPr>
        <w:t>Tableau</w:t>
      </w:r>
      <w:r w:rsidR="00866B3B" w:rsidRPr="00F610C0">
        <w:rPr>
          <w:rFonts w:ascii="Times New Roman" w:hAnsi="Times New Roman"/>
          <w:b/>
          <w:color w:val="000000"/>
          <w:sz w:val="24"/>
          <w:szCs w:val="24"/>
        </w:rPr>
        <w:t> : Situation des EDI inscrits /réinscrits y compris les ESH et les OEV</w:t>
      </w:r>
      <w:r w:rsidR="00866B3B" w:rsidRPr="00866B3B">
        <w:rPr>
          <w:rFonts w:ascii="Arial Narrow" w:hAnsi="Arial Narrow"/>
          <w:b/>
          <w:color w:val="000000"/>
          <w:sz w:val="20"/>
          <w:szCs w:val="20"/>
        </w:rPr>
        <w:t xml:space="preserve">                  </w:t>
      </w:r>
    </w:p>
    <w:tbl>
      <w:tblPr>
        <w:tblW w:w="5021" w:type="pct"/>
        <w:tblLayout w:type="fixed"/>
        <w:tblCellMar>
          <w:left w:w="70" w:type="dxa"/>
          <w:right w:w="70" w:type="dxa"/>
        </w:tblCellMar>
        <w:tblLook w:val="04A0" w:firstRow="1" w:lastRow="0" w:firstColumn="1" w:lastColumn="0" w:noHBand="0" w:noVBand="1"/>
      </w:tblPr>
      <w:tblGrid>
        <w:gridCol w:w="1003"/>
        <w:gridCol w:w="1405"/>
        <w:gridCol w:w="630"/>
        <w:gridCol w:w="757"/>
        <w:gridCol w:w="757"/>
        <w:gridCol w:w="759"/>
        <w:gridCol w:w="759"/>
        <w:gridCol w:w="759"/>
        <w:gridCol w:w="775"/>
        <w:gridCol w:w="761"/>
        <w:gridCol w:w="735"/>
      </w:tblGrid>
      <w:tr w:rsidR="00866B3B" w:rsidRPr="00866B3B" w14:paraId="3EAD0700" w14:textId="77777777" w:rsidTr="002900A1">
        <w:trPr>
          <w:trHeight w:val="536"/>
          <w:tblHeader/>
        </w:trPr>
        <w:tc>
          <w:tcPr>
            <w:tcW w:w="551" w:type="pct"/>
            <w:tcBorders>
              <w:top w:val="single" w:sz="4" w:space="0" w:color="auto"/>
              <w:left w:val="single" w:sz="4" w:space="0" w:color="auto"/>
              <w:bottom w:val="single" w:sz="4" w:space="0" w:color="auto"/>
              <w:right w:val="single" w:sz="4" w:space="0" w:color="auto"/>
            </w:tcBorders>
            <w:noWrap/>
            <w:vAlign w:val="center"/>
            <w:hideMark/>
          </w:tcPr>
          <w:p w14:paraId="703DA292"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Région</w:t>
            </w:r>
          </w:p>
        </w:tc>
        <w:tc>
          <w:tcPr>
            <w:tcW w:w="772" w:type="pct"/>
            <w:tcBorders>
              <w:top w:val="single" w:sz="4" w:space="0" w:color="auto"/>
              <w:left w:val="nil"/>
              <w:bottom w:val="single" w:sz="4" w:space="0" w:color="auto"/>
              <w:right w:val="single" w:sz="4" w:space="0" w:color="auto"/>
            </w:tcBorders>
            <w:noWrap/>
            <w:vAlign w:val="center"/>
            <w:hideMark/>
          </w:tcPr>
          <w:p w14:paraId="0792A032"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Province</w:t>
            </w:r>
          </w:p>
        </w:tc>
        <w:tc>
          <w:tcPr>
            <w:tcW w:w="346" w:type="pct"/>
            <w:tcBorders>
              <w:top w:val="single" w:sz="4" w:space="0" w:color="auto"/>
              <w:left w:val="nil"/>
              <w:bottom w:val="single" w:sz="4" w:space="0" w:color="auto"/>
              <w:right w:val="single" w:sz="4" w:space="0" w:color="auto"/>
            </w:tcBorders>
            <w:vAlign w:val="center"/>
            <w:hideMark/>
          </w:tcPr>
          <w:p w14:paraId="1F185A09"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EDI_F</w:t>
            </w:r>
          </w:p>
        </w:tc>
        <w:tc>
          <w:tcPr>
            <w:tcW w:w="416" w:type="pct"/>
            <w:tcBorders>
              <w:top w:val="single" w:sz="4" w:space="0" w:color="auto"/>
              <w:left w:val="nil"/>
              <w:bottom w:val="single" w:sz="4" w:space="0" w:color="auto"/>
              <w:right w:val="single" w:sz="4" w:space="0" w:color="auto"/>
            </w:tcBorders>
            <w:vAlign w:val="center"/>
            <w:hideMark/>
          </w:tcPr>
          <w:p w14:paraId="0442C3C5"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EDI_G</w:t>
            </w:r>
          </w:p>
        </w:tc>
        <w:tc>
          <w:tcPr>
            <w:tcW w:w="416" w:type="pct"/>
            <w:tcBorders>
              <w:top w:val="single" w:sz="4" w:space="0" w:color="auto"/>
              <w:left w:val="nil"/>
              <w:bottom w:val="single" w:sz="4" w:space="0" w:color="auto"/>
              <w:right w:val="single" w:sz="4" w:space="0" w:color="auto"/>
            </w:tcBorders>
            <w:vAlign w:val="center"/>
            <w:hideMark/>
          </w:tcPr>
          <w:p w14:paraId="105D0E66"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EDI_T</w:t>
            </w:r>
          </w:p>
        </w:tc>
        <w:tc>
          <w:tcPr>
            <w:tcW w:w="417" w:type="pct"/>
            <w:tcBorders>
              <w:top w:val="single" w:sz="4" w:space="0" w:color="auto"/>
              <w:left w:val="nil"/>
              <w:bottom w:val="single" w:sz="4" w:space="0" w:color="auto"/>
              <w:right w:val="single" w:sz="4" w:space="0" w:color="auto"/>
            </w:tcBorders>
            <w:vAlign w:val="center"/>
            <w:hideMark/>
          </w:tcPr>
          <w:p w14:paraId="5CFE0A83"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EDI_ESH_F</w:t>
            </w:r>
          </w:p>
        </w:tc>
        <w:tc>
          <w:tcPr>
            <w:tcW w:w="417" w:type="pct"/>
            <w:tcBorders>
              <w:top w:val="single" w:sz="4" w:space="0" w:color="auto"/>
              <w:left w:val="nil"/>
              <w:bottom w:val="single" w:sz="4" w:space="0" w:color="auto"/>
              <w:right w:val="single" w:sz="4" w:space="0" w:color="auto"/>
            </w:tcBorders>
            <w:vAlign w:val="center"/>
            <w:hideMark/>
          </w:tcPr>
          <w:p w14:paraId="18E62AEB"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EDI_ESH_G</w:t>
            </w:r>
          </w:p>
        </w:tc>
        <w:tc>
          <w:tcPr>
            <w:tcW w:w="417" w:type="pct"/>
            <w:tcBorders>
              <w:top w:val="single" w:sz="4" w:space="0" w:color="auto"/>
              <w:left w:val="nil"/>
              <w:bottom w:val="single" w:sz="4" w:space="0" w:color="auto"/>
              <w:right w:val="single" w:sz="4" w:space="0" w:color="auto"/>
            </w:tcBorders>
            <w:vAlign w:val="center"/>
            <w:hideMark/>
          </w:tcPr>
          <w:p w14:paraId="51093F5A"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EDI_ESH_T</w:t>
            </w:r>
          </w:p>
        </w:tc>
        <w:tc>
          <w:tcPr>
            <w:tcW w:w="426" w:type="pct"/>
            <w:tcBorders>
              <w:top w:val="single" w:sz="4" w:space="0" w:color="auto"/>
              <w:left w:val="nil"/>
              <w:bottom w:val="single" w:sz="4" w:space="0" w:color="auto"/>
              <w:right w:val="single" w:sz="4" w:space="0" w:color="auto"/>
            </w:tcBorders>
            <w:vAlign w:val="center"/>
            <w:hideMark/>
          </w:tcPr>
          <w:p w14:paraId="6AD0528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EDI_OEV_F</w:t>
            </w:r>
          </w:p>
        </w:tc>
        <w:tc>
          <w:tcPr>
            <w:tcW w:w="418" w:type="pct"/>
            <w:tcBorders>
              <w:top w:val="single" w:sz="4" w:space="0" w:color="auto"/>
              <w:left w:val="nil"/>
              <w:bottom w:val="single" w:sz="4" w:space="0" w:color="auto"/>
              <w:right w:val="single" w:sz="4" w:space="0" w:color="auto"/>
            </w:tcBorders>
            <w:vAlign w:val="center"/>
            <w:hideMark/>
          </w:tcPr>
          <w:p w14:paraId="54FC233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EDI_OEV_G</w:t>
            </w:r>
          </w:p>
        </w:tc>
        <w:tc>
          <w:tcPr>
            <w:tcW w:w="404" w:type="pct"/>
            <w:tcBorders>
              <w:top w:val="single" w:sz="4" w:space="0" w:color="auto"/>
              <w:left w:val="nil"/>
              <w:bottom w:val="single" w:sz="4" w:space="0" w:color="auto"/>
              <w:right w:val="single" w:sz="4" w:space="0" w:color="auto"/>
            </w:tcBorders>
            <w:vAlign w:val="center"/>
            <w:hideMark/>
          </w:tcPr>
          <w:p w14:paraId="67E105EB"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EDI_OEV_T</w:t>
            </w:r>
          </w:p>
        </w:tc>
      </w:tr>
      <w:tr w:rsidR="00866B3B" w:rsidRPr="00866B3B" w14:paraId="03EB1F98" w14:textId="77777777" w:rsidTr="00866B3B">
        <w:trPr>
          <w:trHeight w:val="288"/>
        </w:trPr>
        <w:tc>
          <w:tcPr>
            <w:tcW w:w="5000" w:type="pct"/>
            <w:gridSpan w:val="11"/>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EF263CB"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PRESCOLAIRE</w:t>
            </w:r>
          </w:p>
        </w:tc>
      </w:tr>
      <w:tr w:rsidR="00866B3B" w:rsidRPr="00866B3B" w14:paraId="24C6BBA2" w14:textId="77777777" w:rsidTr="00866B3B">
        <w:trPr>
          <w:trHeight w:val="298"/>
        </w:trPr>
        <w:tc>
          <w:tcPr>
            <w:tcW w:w="1323" w:type="pct"/>
            <w:gridSpan w:val="2"/>
            <w:tcBorders>
              <w:top w:val="single" w:sz="4" w:space="0" w:color="auto"/>
              <w:left w:val="single" w:sz="4" w:space="0" w:color="auto"/>
              <w:bottom w:val="single" w:sz="4" w:space="0" w:color="auto"/>
              <w:right w:val="single" w:sz="4" w:space="0" w:color="000000"/>
            </w:tcBorders>
            <w:vAlign w:val="center"/>
            <w:hideMark/>
          </w:tcPr>
          <w:p w14:paraId="6E27AA36"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TOTAL PRESCOLAIRE</w:t>
            </w:r>
          </w:p>
        </w:tc>
        <w:tc>
          <w:tcPr>
            <w:tcW w:w="346" w:type="pct"/>
            <w:tcBorders>
              <w:top w:val="nil"/>
              <w:left w:val="nil"/>
              <w:bottom w:val="single" w:sz="4" w:space="0" w:color="auto"/>
              <w:right w:val="single" w:sz="4" w:space="0" w:color="auto"/>
            </w:tcBorders>
            <w:noWrap/>
            <w:vAlign w:val="bottom"/>
            <w:hideMark/>
          </w:tcPr>
          <w:p w14:paraId="02B9C8F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692</w:t>
            </w:r>
          </w:p>
        </w:tc>
        <w:tc>
          <w:tcPr>
            <w:tcW w:w="416" w:type="pct"/>
            <w:tcBorders>
              <w:top w:val="nil"/>
              <w:left w:val="nil"/>
              <w:bottom w:val="single" w:sz="4" w:space="0" w:color="auto"/>
              <w:right w:val="single" w:sz="4" w:space="0" w:color="auto"/>
            </w:tcBorders>
            <w:noWrap/>
            <w:vAlign w:val="bottom"/>
            <w:hideMark/>
          </w:tcPr>
          <w:p w14:paraId="2C5F5C36"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646</w:t>
            </w:r>
          </w:p>
        </w:tc>
        <w:tc>
          <w:tcPr>
            <w:tcW w:w="416" w:type="pct"/>
            <w:tcBorders>
              <w:top w:val="nil"/>
              <w:left w:val="nil"/>
              <w:bottom w:val="single" w:sz="4" w:space="0" w:color="auto"/>
              <w:right w:val="single" w:sz="4" w:space="0" w:color="auto"/>
            </w:tcBorders>
            <w:noWrap/>
            <w:vAlign w:val="bottom"/>
            <w:hideMark/>
          </w:tcPr>
          <w:p w14:paraId="61614B19"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1 338</w:t>
            </w:r>
          </w:p>
        </w:tc>
        <w:tc>
          <w:tcPr>
            <w:tcW w:w="417" w:type="pct"/>
            <w:tcBorders>
              <w:top w:val="nil"/>
              <w:left w:val="nil"/>
              <w:bottom w:val="single" w:sz="4" w:space="0" w:color="auto"/>
              <w:right w:val="single" w:sz="4" w:space="0" w:color="auto"/>
            </w:tcBorders>
            <w:noWrap/>
            <w:vAlign w:val="bottom"/>
            <w:hideMark/>
          </w:tcPr>
          <w:p w14:paraId="6C8AF9DC"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11</w:t>
            </w:r>
          </w:p>
        </w:tc>
        <w:tc>
          <w:tcPr>
            <w:tcW w:w="417" w:type="pct"/>
            <w:tcBorders>
              <w:top w:val="nil"/>
              <w:left w:val="nil"/>
              <w:bottom w:val="single" w:sz="4" w:space="0" w:color="auto"/>
              <w:right w:val="single" w:sz="4" w:space="0" w:color="auto"/>
            </w:tcBorders>
            <w:noWrap/>
            <w:vAlign w:val="bottom"/>
            <w:hideMark/>
          </w:tcPr>
          <w:p w14:paraId="2AA06FD3"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24</w:t>
            </w:r>
          </w:p>
        </w:tc>
        <w:tc>
          <w:tcPr>
            <w:tcW w:w="417" w:type="pct"/>
            <w:tcBorders>
              <w:top w:val="nil"/>
              <w:left w:val="nil"/>
              <w:bottom w:val="single" w:sz="4" w:space="0" w:color="auto"/>
              <w:right w:val="single" w:sz="4" w:space="0" w:color="auto"/>
            </w:tcBorders>
            <w:noWrap/>
            <w:vAlign w:val="bottom"/>
            <w:hideMark/>
          </w:tcPr>
          <w:p w14:paraId="67EEB1B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35</w:t>
            </w:r>
          </w:p>
        </w:tc>
        <w:tc>
          <w:tcPr>
            <w:tcW w:w="426" w:type="pct"/>
            <w:tcBorders>
              <w:top w:val="nil"/>
              <w:left w:val="nil"/>
              <w:bottom w:val="single" w:sz="4" w:space="0" w:color="auto"/>
              <w:right w:val="single" w:sz="4" w:space="0" w:color="auto"/>
            </w:tcBorders>
            <w:noWrap/>
            <w:vAlign w:val="bottom"/>
            <w:hideMark/>
          </w:tcPr>
          <w:p w14:paraId="4B249EE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10</w:t>
            </w:r>
          </w:p>
        </w:tc>
        <w:tc>
          <w:tcPr>
            <w:tcW w:w="418" w:type="pct"/>
            <w:tcBorders>
              <w:top w:val="nil"/>
              <w:left w:val="nil"/>
              <w:bottom w:val="single" w:sz="4" w:space="0" w:color="auto"/>
              <w:right w:val="single" w:sz="4" w:space="0" w:color="auto"/>
            </w:tcBorders>
            <w:noWrap/>
            <w:vAlign w:val="bottom"/>
            <w:hideMark/>
          </w:tcPr>
          <w:p w14:paraId="56F20E6A"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18</w:t>
            </w:r>
          </w:p>
        </w:tc>
        <w:tc>
          <w:tcPr>
            <w:tcW w:w="404" w:type="pct"/>
            <w:tcBorders>
              <w:top w:val="nil"/>
              <w:left w:val="nil"/>
              <w:bottom w:val="single" w:sz="4" w:space="0" w:color="auto"/>
              <w:right w:val="single" w:sz="4" w:space="0" w:color="auto"/>
            </w:tcBorders>
            <w:noWrap/>
            <w:vAlign w:val="bottom"/>
            <w:hideMark/>
          </w:tcPr>
          <w:p w14:paraId="1F1FDF50"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28</w:t>
            </w:r>
          </w:p>
        </w:tc>
      </w:tr>
      <w:tr w:rsidR="00866B3B" w:rsidRPr="00866B3B" w14:paraId="140F126C" w14:textId="77777777" w:rsidTr="00866B3B">
        <w:trPr>
          <w:trHeight w:val="298"/>
        </w:trPr>
        <w:tc>
          <w:tcPr>
            <w:tcW w:w="5000" w:type="pct"/>
            <w:gridSpan w:val="11"/>
            <w:tcBorders>
              <w:top w:val="single" w:sz="4" w:space="0" w:color="auto"/>
              <w:left w:val="nil"/>
              <w:bottom w:val="single" w:sz="4" w:space="0" w:color="auto"/>
              <w:right w:val="single" w:sz="4" w:space="0" w:color="000000"/>
            </w:tcBorders>
            <w:shd w:val="clear" w:color="000000" w:fill="BFBFBF"/>
            <w:noWrap/>
            <w:vAlign w:val="bottom"/>
            <w:hideMark/>
          </w:tcPr>
          <w:p w14:paraId="7718F8D6"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PRIMAIRE</w:t>
            </w:r>
          </w:p>
        </w:tc>
      </w:tr>
      <w:tr w:rsidR="00866B3B" w:rsidRPr="00866B3B" w14:paraId="68DCD4B5" w14:textId="77777777" w:rsidTr="00866B3B">
        <w:trPr>
          <w:trHeight w:val="298"/>
        </w:trPr>
        <w:tc>
          <w:tcPr>
            <w:tcW w:w="1323" w:type="pct"/>
            <w:gridSpan w:val="2"/>
            <w:tcBorders>
              <w:top w:val="single" w:sz="4" w:space="0" w:color="auto"/>
              <w:left w:val="single" w:sz="4" w:space="0" w:color="auto"/>
              <w:bottom w:val="single" w:sz="4" w:space="0" w:color="auto"/>
              <w:right w:val="single" w:sz="4" w:space="0" w:color="000000"/>
            </w:tcBorders>
            <w:vAlign w:val="center"/>
            <w:hideMark/>
          </w:tcPr>
          <w:p w14:paraId="21426345"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TOTAL PRIMAIRE</w:t>
            </w:r>
          </w:p>
        </w:tc>
        <w:tc>
          <w:tcPr>
            <w:tcW w:w="346" w:type="pct"/>
            <w:tcBorders>
              <w:top w:val="nil"/>
              <w:left w:val="nil"/>
              <w:bottom w:val="single" w:sz="4" w:space="0" w:color="auto"/>
              <w:right w:val="single" w:sz="4" w:space="0" w:color="auto"/>
            </w:tcBorders>
            <w:noWrap/>
            <w:vAlign w:val="bottom"/>
            <w:hideMark/>
          </w:tcPr>
          <w:p w14:paraId="0AE72416"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177 513</w:t>
            </w:r>
          </w:p>
        </w:tc>
        <w:tc>
          <w:tcPr>
            <w:tcW w:w="416" w:type="pct"/>
            <w:tcBorders>
              <w:top w:val="nil"/>
              <w:left w:val="nil"/>
              <w:bottom w:val="single" w:sz="4" w:space="0" w:color="auto"/>
              <w:right w:val="single" w:sz="4" w:space="0" w:color="auto"/>
            </w:tcBorders>
            <w:noWrap/>
            <w:vAlign w:val="bottom"/>
            <w:hideMark/>
          </w:tcPr>
          <w:p w14:paraId="6060278C"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184 832</w:t>
            </w:r>
          </w:p>
        </w:tc>
        <w:tc>
          <w:tcPr>
            <w:tcW w:w="416" w:type="pct"/>
            <w:tcBorders>
              <w:top w:val="nil"/>
              <w:left w:val="nil"/>
              <w:bottom w:val="single" w:sz="4" w:space="0" w:color="auto"/>
              <w:right w:val="single" w:sz="4" w:space="0" w:color="auto"/>
            </w:tcBorders>
            <w:noWrap/>
            <w:vAlign w:val="bottom"/>
            <w:hideMark/>
          </w:tcPr>
          <w:p w14:paraId="63DA119B"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362 345</w:t>
            </w:r>
          </w:p>
        </w:tc>
        <w:tc>
          <w:tcPr>
            <w:tcW w:w="417" w:type="pct"/>
            <w:tcBorders>
              <w:top w:val="nil"/>
              <w:left w:val="nil"/>
              <w:bottom w:val="single" w:sz="4" w:space="0" w:color="auto"/>
              <w:right w:val="single" w:sz="4" w:space="0" w:color="auto"/>
            </w:tcBorders>
            <w:noWrap/>
            <w:vAlign w:val="bottom"/>
            <w:hideMark/>
          </w:tcPr>
          <w:p w14:paraId="3FE248CA"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3 817</w:t>
            </w:r>
          </w:p>
        </w:tc>
        <w:tc>
          <w:tcPr>
            <w:tcW w:w="417" w:type="pct"/>
            <w:tcBorders>
              <w:top w:val="nil"/>
              <w:left w:val="nil"/>
              <w:bottom w:val="single" w:sz="4" w:space="0" w:color="auto"/>
              <w:right w:val="single" w:sz="4" w:space="0" w:color="auto"/>
            </w:tcBorders>
            <w:noWrap/>
            <w:vAlign w:val="bottom"/>
            <w:hideMark/>
          </w:tcPr>
          <w:p w14:paraId="670F5349"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5 139</w:t>
            </w:r>
          </w:p>
        </w:tc>
        <w:tc>
          <w:tcPr>
            <w:tcW w:w="417" w:type="pct"/>
            <w:tcBorders>
              <w:top w:val="nil"/>
              <w:left w:val="nil"/>
              <w:bottom w:val="single" w:sz="4" w:space="0" w:color="auto"/>
              <w:right w:val="single" w:sz="4" w:space="0" w:color="auto"/>
            </w:tcBorders>
            <w:noWrap/>
            <w:vAlign w:val="bottom"/>
            <w:hideMark/>
          </w:tcPr>
          <w:p w14:paraId="51FAF28E"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8 956</w:t>
            </w:r>
          </w:p>
        </w:tc>
        <w:tc>
          <w:tcPr>
            <w:tcW w:w="426" w:type="pct"/>
            <w:tcBorders>
              <w:top w:val="nil"/>
              <w:left w:val="nil"/>
              <w:bottom w:val="single" w:sz="4" w:space="0" w:color="auto"/>
              <w:right w:val="single" w:sz="4" w:space="0" w:color="auto"/>
            </w:tcBorders>
            <w:noWrap/>
            <w:vAlign w:val="bottom"/>
            <w:hideMark/>
          </w:tcPr>
          <w:p w14:paraId="2338260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12 033</w:t>
            </w:r>
          </w:p>
        </w:tc>
        <w:tc>
          <w:tcPr>
            <w:tcW w:w="418" w:type="pct"/>
            <w:tcBorders>
              <w:top w:val="nil"/>
              <w:left w:val="nil"/>
              <w:bottom w:val="single" w:sz="4" w:space="0" w:color="auto"/>
              <w:right w:val="single" w:sz="4" w:space="0" w:color="auto"/>
            </w:tcBorders>
            <w:noWrap/>
            <w:vAlign w:val="bottom"/>
            <w:hideMark/>
          </w:tcPr>
          <w:p w14:paraId="3C17985C"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11 373</w:t>
            </w:r>
          </w:p>
        </w:tc>
        <w:tc>
          <w:tcPr>
            <w:tcW w:w="404" w:type="pct"/>
            <w:tcBorders>
              <w:top w:val="nil"/>
              <w:left w:val="nil"/>
              <w:bottom w:val="single" w:sz="4" w:space="0" w:color="auto"/>
              <w:right w:val="single" w:sz="4" w:space="0" w:color="auto"/>
            </w:tcBorders>
            <w:noWrap/>
            <w:vAlign w:val="bottom"/>
            <w:hideMark/>
          </w:tcPr>
          <w:p w14:paraId="703CD5A3"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23 406</w:t>
            </w:r>
          </w:p>
        </w:tc>
      </w:tr>
      <w:tr w:rsidR="00866B3B" w:rsidRPr="00866B3B" w14:paraId="778A3C92" w14:textId="77777777" w:rsidTr="00866B3B">
        <w:trPr>
          <w:trHeight w:val="288"/>
        </w:trPr>
        <w:tc>
          <w:tcPr>
            <w:tcW w:w="5000" w:type="pct"/>
            <w:gridSpan w:val="11"/>
            <w:tcBorders>
              <w:top w:val="single" w:sz="4" w:space="0" w:color="auto"/>
              <w:left w:val="nil"/>
              <w:bottom w:val="single" w:sz="4" w:space="0" w:color="auto"/>
              <w:right w:val="single" w:sz="4" w:space="0" w:color="000000"/>
            </w:tcBorders>
            <w:shd w:val="clear" w:color="000000" w:fill="BFBFBF"/>
            <w:noWrap/>
            <w:vAlign w:val="bottom"/>
            <w:hideMark/>
          </w:tcPr>
          <w:p w14:paraId="7AD925C0"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POST-PRIMAIRE ET SECONDAIRE</w:t>
            </w:r>
          </w:p>
        </w:tc>
      </w:tr>
      <w:tr w:rsidR="00866B3B" w:rsidRPr="00866B3B" w14:paraId="79EDB1E6" w14:textId="77777777" w:rsidTr="00866B3B">
        <w:trPr>
          <w:trHeight w:val="288"/>
        </w:trPr>
        <w:tc>
          <w:tcPr>
            <w:tcW w:w="1323" w:type="pct"/>
            <w:gridSpan w:val="2"/>
            <w:tcBorders>
              <w:top w:val="single" w:sz="4" w:space="0" w:color="auto"/>
              <w:left w:val="single" w:sz="4" w:space="0" w:color="auto"/>
              <w:bottom w:val="single" w:sz="4" w:space="0" w:color="auto"/>
              <w:right w:val="single" w:sz="4" w:space="0" w:color="auto"/>
            </w:tcBorders>
            <w:vAlign w:val="center"/>
            <w:hideMark/>
          </w:tcPr>
          <w:p w14:paraId="0D4296C4"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TOTAL POST-PRIMAIRE ET SECONDAIRE</w:t>
            </w:r>
          </w:p>
        </w:tc>
        <w:tc>
          <w:tcPr>
            <w:tcW w:w="346" w:type="pct"/>
            <w:tcBorders>
              <w:top w:val="nil"/>
              <w:left w:val="nil"/>
              <w:bottom w:val="single" w:sz="4" w:space="0" w:color="auto"/>
              <w:right w:val="single" w:sz="4" w:space="0" w:color="auto"/>
            </w:tcBorders>
            <w:noWrap/>
            <w:vAlign w:val="bottom"/>
            <w:hideMark/>
          </w:tcPr>
          <w:p w14:paraId="4E9E9C11"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37 475</w:t>
            </w:r>
          </w:p>
        </w:tc>
        <w:tc>
          <w:tcPr>
            <w:tcW w:w="416" w:type="pct"/>
            <w:tcBorders>
              <w:top w:val="nil"/>
              <w:left w:val="nil"/>
              <w:bottom w:val="single" w:sz="4" w:space="0" w:color="auto"/>
              <w:right w:val="single" w:sz="4" w:space="0" w:color="auto"/>
            </w:tcBorders>
            <w:noWrap/>
            <w:vAlign w:val="bottom"/>
            <w:hideMark/>
          </w:tcPr>
          <w:p w14:paraId="35D6213A"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31 232</w:t>
            </w:r>
          </w:p>
        </w:tc>
        <w:tc>
          <w:tcPr>
            <w:tcW w:w="416" w:type="pct"/>
            <w:tcBorders>
              <w:top w:val="nil"/>
              <w:left w:val="nil"/>
              <w:bottom w:val="single" w:sz="4" w:space="0" w:color="auto"/>
              <w:right w:val="single" w:sz="4" w:space="0" w:color="auto"/>
            </w:tcBorders>
            <w:noWrap/>
            <w:vAlign w:val="bottom"/>
            <w:hideMark/>
          </w:tcPr>
          <w:p w14:paraId="72C57ADE"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68 707</w:t>
            </w:r>
          </w:p>
        </w:tc>
        <w:tc>
          <w:tcPr>
            <w:tcW w:w="417" w:type="pct"/>
            <w:tcBorders>
              <w:top w:val="nil"/>
              <w:left w:val="nil"/>
              <w:bottom w:val="single" w:sz="4" w:space="0" w:color="auto"/>
              <w:right w:val="single" w:sz="4" w:space="0" w:color="auto"/>
            </w:tcBorders>
            <w:noWrap/>
            <w:vAlign w:val="bottom"/>
            <w:hideMark/>
          </w:tcPr>
          <w:p w14:paraId="1D079DD2"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1 494</w:t>
            </w:r>
          </w:p>
        </w:tc>
        <w:tc>
          <w:tcPr>
            <w:tcW w:w="417" w:type="pct"/>
            <w:tcBorders>
              <w:top w:val="nil"/>
              <w:left w:val="nil"/>
              <w:bottom w:val="single" w:sz="4" w:space="0" w:color="auto"/>
              <w:right w:val="single" w:sz="4" w:space="0" w:color="auto"/>
            </w:tcBorders>
            <w:noWrap/>
            <w:vAlign w:val="bottom"/>
            <w:hideMark/>
          </w:tcPr>
          <w:p w14:paraId="483E4ED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1 914</w:t>
            </w:r>
          </w:p>
        </w:tc>
        <w:tc>
          <w:tcPr>
            <w:tcW w:w="417" w:type="pct"/>
            <w:tcBorders>
              <w:top w:val="nil"/>
              <w:left w:val="nil"/>
              <w:bottom w:val="single" w:sz="4" w:space="0" w:color="auto"/>
              <w:right w:val="single" w:sz="4" w:space="0" w:color="auto"/>
            </w:tcBorders>
            <w:noWrap/>
            <w:vAlign w:val="bottom"/>
            <w:hideMark/>
          </w:tcPr>
          <w:p w14:paraId="196367D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3 408</w:t>
            </w:r>
          </w:p>
        </w:tc>
        <w:tc>
          <w:tcPr>
            <w:tcW w:w="426" w:type="pct"/>
            <w:tcBorders>
              <w:top w:val="nil"/>
              <w:left w:val="nil"/>
              <w:bottom w:val="single" w:sz="4" w:space="0" w:color="auto"/>
              <w:right w:val="single" w:sz="4" w:space="0" w:color="auto"/>
            </w:tcBorders>
            <w:noWrap/>
            <w:vAlign w:val="bottom"/>
            <w:hideMark/>
          </w:tcPr>
          <w:p w14:paraId="1594A0B8"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6 394</w:t>
            </w:r>
          </w:p>
        </w:tc>
        <w:tc>
          <w:tcPr>
            <w:tcW w:w="418" w:type="pct"/>
            <w:tcBorders>
              <w:top w:val="nil"/>
              <w:left w:val="nil"/>
              <w:bottom w:val="single" w:sz="4" w:space="0" w:color="auto"/>
              <w:right w:val="single" w:sz="4" w:space="0" w:color="auto"/>
            </w:tcBorders>
            <w:noWrap/>
            <w:vAlign w:val="bottom"/>
            <w:hideMark/>
          </w:tcPr>
          <w:p w14:paraId="01E669F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4 569</w:t>
            </w:r>
          </w:p>
        </w:tc>
        <w:tc>
          <w:tcPr>
            <w:tcW w:w="404" w:type="pct"/>
            <w:tcBorders>
              <w:top w:val="nil"/>
              <w:left w:val="nil"/>
              <w:bottom w:val="single" w:sz="4" w:space="0" w:color="auto"/>
              <w:right w:val="single" w:sz="4" w:space="0" w:color="auto"/>
            </w:tcBorders>
            <w:noWrap/>
            <w:vAlign w:val="bottom"/>
            <w:hideMark/>
          </w:tcPr>
          <w:p w14:paraId="7F7D031F"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10 963</w:t>
            </w:r>
          </w:p>
        </w:tc>
      </w:tr>
      <w:tr w:rsidR="00866B3B" w:rsidRPr="00866B3B" w14:paraId="046459B0" w14:textId="77777777" w:rsidTr="00866B3B">
        <w:trPr>
          <w:trHeight w:val="298"/>
        </w:trPr>
        <w:tc>
          <w:tcPr>
            <w:tcW w:w="1323"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2ECEBC3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TOTAL GENERAL</w:t>
            </w:r>
          </w:p>
        </w:tc>
        <w:tc>
          <w:tcPr>
            <w:tcW w:w="346" w:type="pct"/>
            <w:tcBorders>
              <w:top w:val="nil"/>
              <w:left w:val="nil"/>
              <w:bottom w:val="single" w:sz="4" w:space="0" w:color="auto"/>
              <w:right w:val="single" w:sz="4" w:space="0" w:color="auto"/>
            </w:tcBorders>
            <w:shd w:val="clear" w:color="000000" w:fill="FFFF00"/>
            <w:noWrap/>
            <w:vAlign w:val="bottom"/>
            <w:hideMark/>
          </w:tcPr>
          <w:p w14:paraId="4C1766F7"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215 680</w:t>
            </w:r>
          </w:p>
        </w:tc>
        <w:tc>
          <w:tcPr>
            <w:tcW w:w="416" w:type="pct"/>
            <w:tcBorders>
              <w:top w:val="nil"/>
              <w:left w:val="nil"/>
              <w:bottom w:val="single" w:sz="4" w:space="0" w:color="auto"/>
              <w:right w:val="single" w:sz="4" w:space="0" w:color="auto"/>
            </w:tcBorders>
            <w:shd w:val="clear" w:color="000000" w:fill="FFFF00"/>
            <w:noWrap/>
            <w:vAlign w:val="bottom"/>
            <w:hideMark/>
          </w:tcPr>
          <w:p w14:paraId="38D5FB88"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216 710</w:t>
            </w:r>
          </w:p>
        </w:tc>
        <w:tc>
          <w:tcPr>
            <w:tcW w:w="416" w:type="pct"/>
            <w:tcBorders>
              <w:top w:val="nil"/>
              <w:left w:val="nil"/>
              <w:bottom w:val="single" w:sz="4" w:space="0" w:color="auto"/>
              <w:right w:val="single" w:sz="4" w:space="0" w:color="auto"/>
            </w:tcBorders>
            <w:shd w:val="clear" w:color="000000" w:fill="FFFF00"/>
            <w:noWrap/>
            <w:vAlign w:val="bottom"/>
            <w:hideMark/>
          </w:tcPr>
          <w:p w14:paraId="041F562B"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432 390</w:t>
            </w:r>
          </w:p>
        </w:tc>
        <w:tc>
          <w:tcPr>
            <w:tcW w:w="417" w:type="pct"/>
            <w:tcBorders>
              <w:top w:val="nil"/>
              <w:left w:val="nil"/>
              <w:bottom w:val="single" w:sz="4" w:space="0" w:color="auto"/>
              <w:right w:val="single" w:sz="4" w:space="0" w:color="auto"/>
            </w:tcBorders>
            <w:shd w:val="clear" w:color="000000" w:fill="FFFF00"/>
            <w:noWrap/>
            <w:vAlign w:val="bottom"/>
            <w:hideMark/>
          </w:tcPr>
          <w:p w14:paraId="41396738"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5 322</w:t>
            </w:r>
          </w:p>
        </w:tc>
        <w:tc>
          <w:tcPr>
            <w:tcW w:w="417" w:type="pct"/>
            <w:tcBorders>
              <w:top w:val="nil"/>
              <w:left w:val="nil"/>
              <w:bottom w:val="single" w:sz="4" w:space="0" w:color="auto"/>
              <w:right w:val="single" w:sz="4" w:space="0" w:color="auto"/>
            </w:tcBorders>
            <w:shd w:val="clear" w:color="000000" w:fill="FFFF00"/>
            <w:noWrap/>
            <w:vAlign w:val="bottom"/>
            <w:hideMark/>
          </w:tcPr>
          <w:p w14:paraId="5239A0A4"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7 077</w:t>
            </w:r>
          </w:p>
        </w:tc>
        <w:tc>
          <w:tcPr>
            <w:tcW w:w="417" w:type="pct"/>
            <w:tcBorders>
              <w:top w:val="nil"/>
              <w:left w:val="nil"/>
              <w:bottom w:val="single" w:sz="4" w:space="0" w:color="auto"/>
              <w:right w:val="single" w:sz="4" w:space="0" w:color="auto"/>
            </w:tcBorders>
            <w:shd w:val="clear" w:color="000000" w:fill="FFFF00"/>
            <w:noWrap/>
            <w:vAlign w:val="bottom"/>
            <w:hideMark/>
          </w:tcPr>
          <w:p w14:paraId="07D4907E"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12 399</w:t>
            </w:r>
          </w:p>
        </w:tc>
        <w:tc>
          <w:tcPr>
            <w:tcW w:w="426" w:type="pct"/>
            <w:tcBorders>
              <w:top w:val="nil"/>
              <w:left w:val="nil"/>
              <w:bottom w:val="single" w:sz="4" w:space="0" w:color="auto"/>
              <w:right w:val="single" w:sz="4" w:space="0" w:color="auto"/>
            </w:tcBorders>
            <w:shd w:val="clear" w:color="000000" w:fill="FFFF00"/>
            <w:noWrap/>
            <w:vAlign w:val="bottom"/>
            <w:hideMark/>
          </w:tcPr>
          <w:p w14:paraId="00B7EE3F"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18 437</w:t>
            </w:r>
          </w:p>
        </w:tc>
        <w:tc>
          <w:tcPr>
            <w:tcW w:w="418" w:type="pct"/>
            <w:tcBorders>
              <w:top w:val="nil"/>
              <w:left w:val="nil"/>
              <w:bottom w:val="single" w:sz="4" w:space="0" w:color="auto"/>
              <w:right w:val="single" w:sz="4" w:space="0" w:color="auto"/>
            </w:tcBorders>
            <w:shd w:val="clear" w:color="000000" w:fill="FFFF00"/>
            <w:noWrap/>
            <w:vAlign w:val="bottom"/>
            <w:hideMark/>
          </w:tcPr>
          <w:p w14:paraId="2B3B8A68" w14:textId="77777777" w:rsidR="00866B3B" w:rsidRPr="00866B3B" w:rsidRDefault="00866B3B" w:rsidP="00866B3B">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15 960</w:t>
            </w:r>
          </w:p>
        </w:tc>
        <w:tc>
          <w:tcPr>
            <w:tcW w:w="404" w:type="pct"/>
            <w:tcBorders>
              <w:top w:val="nil"/>
              <w:left w:val="nil"/>
              <w:bottom w:val="single" w:sz="4" w:space="0" w:color="auto"/>
              <w:right w:val="single" w:sz="4" w:space="0" w:color="auto"/>
            </w:tcBorders>
            <w:shd w:val="clear" w:color="000000" w:fill="FFFF00"/>
            <w:noWrap/>
            <w:vAlign w:val="bottom"/>
            <w:hideMark/>
          </w:tcPr>
          <w:p w14:paraId="26396F02" w14:textId="77777777" w:rsidR="00866B3B" w:rsidRPr="00866B3B" w:rsidRDefault="00866B3B" w:rsidP="00866B3B">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34 396</w:t>
            </w:r>
          </w:p>
        </w:tc>
      </w:tr>
    </w:tbl>
    <w:p w14:paraId="18D16861" w14:textId="77777777" w:rsidR="00866B3B" w:rsidRDefault="007206B8" w:rsidP="00FF19FC">
      <w:pPr>
        <w:jc w:val="both"/>
        <w:rPr>
          <w:rFonts w:ascii="Garamond" w:hAnsi="Garamond"/>
          <w:color w:val="000000"/>
          <w:sz w:val="20"/>
          <w:szCs w:val="20"/>
        </w:rPr>
      </w:pPr>
      <w:r w:rsidRPr="007206B8">
        <w:rPr>
          <w:rFonts w:ascii="Garamond" w:hAnsi="Garamond"/>
          <w:color w:val="000000"/>
          <w:sz w:val="20"/>
          <w:szCs w:val="20"/>
        </w:rPr>
        <w:t>Source : ST-ESU collecte de données au 31 mai 2024</w:t>
      </w:r>
    </w:p>
    <w:p w14:paraId="349E0C3F" w14:textId="77777777" w:rsidR="00A17AD7" w:rsidRDefault="008F5697" w:rsidP="00FF19FC">
      <w:pPr>
        <w:jc w:val="both"/>
        <w:rPr>
          <w:rFonts w:ascii="Times New Roman" w:hAnsi="Times New Roman"/>
          <w:sz w:val="24"/>
          <w:szCs w:val="24"/>
        </w:rPr>
      </w:pPr>
      <w:r>
        <w:rPr>
          <w:rFonts w:ascii="Times New Roman" w:hAnsi="Times New Roman"/>
          <w:sz w:val="24"/>
          <w:szCs w:val="24"/>
        </w:rPr>
        <w:lastRenderedPageBreak/>
        <w:t xml:space="preserve">L’analyse de la </w:t>
      </w:r>
      <w:r w:rsidR="00CA49F6">
        <w:rPr>
          <w:rFonts w:ascii="Times New Roman" w:hAnsi="Times New Roman"/>
          <w:sz w:val="24"/>
          <w:szCs w:val="24"/>
        </w:rPr>
        <w:t xml:space="preserve">situation des élèves handicapés </w:t>
      </w:r>
      <w:r>
        <w:rPr>
          <w:rFonts w:ascii="Times New Roman" w:hAnsi="Times New Roman"/>
          <w:sz w:val="24"/>
          <w:szCs w:val="24"/>
        </w:rPr>
        <w:t xml:space="preserve">au </w:t>
      </w:r>
      <w:r w:rsidR="00CA49F6">
        <w:rPr>
          <w:rFonts w:ascii="Times New Roman" w:hAnsi="Times New Roman"/>
          <w:sz w:val="24"/>
          <w:szCs w:val="24"/>
        </w:rPr>
        <w:t>3</w:t>
      </w:r>
      <w:r w:rsidR="00CA49F6" w:rsidRPr="00CA49F6">
        <w:rPr>
          <w:rFonts w:ascii="Times New Roman" w:hAnsi="Times New Roman"/>
          <w:sz w:val="24"/>
          <w:szCs w:val="24"/>
        </w:rPr>
        <w:t>1</w:t>
      </w:r>
      <w:r w:rsidR="00CA49F6">
        <w:rPr>
          <w:rFonts w:ascii="Times New Roman" w:hAnsi="Times New Roman"/>
          <w:sz w:val="24"/>
          <w:szCs w:val="24"/>
        </w:rPr>
        <w:t xml:space="preserve"> mai 2</w:t>
      </w:r>
      <w:r w:rsidR="00A17AD7">
        <w:rPr>
          <w:rFonts w:ascii="Times New Roman" w:hAnsi="Times New Roman"/>
          <w:sz w:val="24"/>
          <w:szCs w:val="24"/>
        </w:rPr>
        <w:t>024</w:t>
      </w:r>
      <w:r w:rsidR="00CA49F6">
        <w:rPr>
          <w:rFonts w:ascii="Times New Roman" w:hAnsi="Times New Roman"/>
          <w:sz w:val="24"/>
          <w:szCs w:val="24"/>
        </w:rPr>
        <w:t xml:space="preserve"> montre au préscolaire </w:t>
      </w:r>
      <w:r w:rsidRPr="008F5697">
        <w:rPr>
          <w:rFonts w:ascii="Times New Roman" w:hAnsi="Times New Roman"/>
          <w:sz w:val="24"/>
          <w:szCs w:val="24"/>
        </w:rPr>
        <w:t>1</w:t>
      </w:r>
      <w:r>
        <w:rPr>
          <w:rFonts w:ascii="Times New Roman" w:hAnsi="Times New Roman"/>
          <w:sz w:val="24"/>
          <w:szCs w:val="24"/>
        </w:rPr>
        <w:t> </w:t>
      </w:r>
      <w:r w:rsidRPr="008F5697">
        <w:rPr>
          <w:rFonts w:ascii="Times New Roman" w:hAnsi="Times New Roman"/>
          <w:sz w:val="24"/>
          <w:szCs w:val="24"/>
        </w:rPr>
        <w:t xml:space="preserve">338 </w:t>
      </w:r>
      <w:r>
        <w:rPr>
          <w:rFonts w:ascii="Times New Roman" w:hAnsi="Times New Roman"/>
          <w:sz w:val="24"/>
          <w:szCs w:val="24"/>
        </w:rPr>
        <w:t xml:space="preserve">EDI dont </w:t>
      </w:r>
      <w:r w:rsidRPr="008F5697">
        <w:rPr>
          <w:rFonts w:ascii="Times New Roman" w:hAnsi="Times New Roman"/>
          <w:sz w:val="24"/>
          <w:szCs w:val="24"/>
        </w:rPr>
        <w:t>35</w:t>
      </w:r>
      <w:r w:rsidR="00683AE3">
        <w:rPr>
          <w:rFonts w:ascii="Times New Roman" w:hAnsi="Times New Roman"/>
          <w:sz w:val="24"/>
          <w:szCs w:val="24"/>
        </w:rPr>
        <w:t xml:space="preserve"> ESH soit</w:t>
      </w:r>
      <w:r>
        <w:rPr>
          <w:rFonts w:ascii="Times New Roman" w:hAnsi="Times New Roman"/>
          <w:sz w:val="24"/>
          <w:szCs w:val="24"/>
        </w:rPr>
        <w:t xml:space="preserve"> </w:t>
      </w:r>
      <w:r w:rsidR="00DF1C0C">
        <w:rPr>
          <w:rFonts w:ascii="Times New Roman" w:hAnsi="Times New Roman"/>
          <w:sz w:val="24"/>
          <w:szCs w:val="24"/>
        </w:rPr>
        <w:t xml:space="preserve">2,62 </w:t>
      </w:r>
      <w:r w:rsidR="00CA49F6">
        <w:rPr>
          <w:rFonts w:ascii="Times New Roman" w:hAnsi="Times New Roman"/>
          <w:sz w:val="24"/>
          <w:szCs w:val="24"/>
        </w:rPr>
        <w:t>%</w:t>
      </w:r>
      <w:r w:rsidR="00DF1C0C" w:rsidRPr="00DF1C0C">
        <w:rPr>
          <w:rFonts w:ascii="Times New Roman" w:hAnsi="Times New Roman"/>
          <w:sz w:val="24"/>
          <w:szCs w:val="24"/>
        </w:rPr>
        <w:t xml:space="preserve"> </w:t>
      </w:r>
      <w:r w:rsidR="00DF1C0C">
        <w:rPr>
          <w:rFonts w:ascii="Times New Roman" w:hAnsi="Times New Roman"/>
          <w:sz w:val="24"/>
          <w:szCs w:val="24"/>
        </w:rPr>
        <w:t xml:space="preserve">des </w:t>
      </w:r>
      <w:r w:rsidR="00DF1C0C" w:rsidRPr="00DF1C0C">
        <w:rPr>
          <w:rFonts w:ascii="Times New Roman" w:hAnsi="Times New Roman"/>
          <w:sz w:val="24"/>
          <w:szCs w:val="24"/>
        </w:rPr>
        <w:t>EDI</w:t>
      </w:r>
      <w:r w:rsidR="00CA49F6">
        <w:rPr>
          <w:rFonts w:ascii="Times New Roman" w:hAnsi="Times New Roman"/>
          <w:sz w:val="24"/>
          <w:szCs w:val="24"/>
        </w:rPr>
        <w:t xml:space="preserve"> avec </w:t>
      </w:r>
      <w:r w:rsidR="00683AE3">
        <w:rPr>
          <w:rFonts w:ascii="Times New Roman" w:hAnsi="Times New Roman"/>
          <w:sz w:val="24"/>
          <w:szCs w:val="24"/>
        </w:rPr>
        <w:t>11</w:t>
      </w:r>
      <w:r w:rsidR="00CA49F6">
        <w:rPr>
          <w:rFonts w:ascii="Times New Roman" w:hAnsi="Times New Roman"/>
          <w:sz w:val="24"/>
          <w:szCs w:val="24"/>
        </w:rPr>
        <w:t xml:space="preserve"> filles handicapées et 24 garçon</w:t>
      </w:r>
      <w:r w:rsidR="00466019">
        <w:rPr>
          <w:rFonts w:ascii="Times New Roman" w:hAnsi="Times New Roman"/>
          <w:sz w:val="24"/>
          <w:szCs w:val="24"/>
        </w:rPr>
        <w:t>s</w:t>
      </w:r>
      <w:r w:rsidR="00CA49F6">
        <w:rPr>
          <w:rFonts w:ascii="Times New Roman" w:hAnsi="Times New Roman"/>
          <w:sz w:val="24"/>
          <w:szCs w:val="24"/>
        </w:rPr>
        <w:t xml:space="preserve"> handicapés. Au primaire, on relève </w:t>
      </w:r>
      <w:r w:rsidR="00CA49F6" w:rsidRPr="00CA49F6">
        <w:rPr>
          <w:rFonts w:ascii="Times New Roman" w:hAnsi="Times New Roman"/>
          <w:sz w:val="24"/>
          <w:szCs w:val="24"/>
        </w:rPr>
        <w:t>362</w:t>
      </w:r>
      <w:r w:rsidR="00CA49F6">
        <w:rPr>
          <w:rFonts w:ascii="Times New Roman" w:hAnsi="Times New Roman"/>
          <w:sz w:val="24"/>
          <w:szCs w:val="24"/>
        </w:rPr>
        <w:t> </w:t>
      </w:r>
      <w:r w:rsidR="00CA49F6" w:rsidRPr="00CA49F6">
        <w:rPr>
          <w:rFonts w:ascii="Times New Roman" w:hAnsi="Times New Roman"/>
          <w:sz w:val="24"/>
          <w:szCs w:val="24"/>
        </w:rPr>
        <w:t>345</w:t>
      </w:r>
      <w:r w:rsidR="00CA49F6">
        <w:rPr>
          <w:rFonts w:ascii="Times New Roman" w:hAnsi="Times New Roman"/>
          <w:sz w:val="24"/>
          <w:szCs w:val="24"/>
        </w:rPr>
        <w:t xml:space="preserve"> EDI dont </w:t>
      </w:r>
      <w:r w:rsidR="00FC2EDE" w:rsidRPr="00FC2EDE">
        <w:rPr>
          <w:rFonts w:ascii="Times New Roman" w:hAnsi="Times New Roman"/>
          <w:sz w:val="24"/>
          <w:szCs w:val="24"/>
        </w:rPr>
        <w:t>8</w:t>
      </w:r>
      <w:r w:rsidR="00FC2EDE">
        <w:rPr>
          <w:rFonts w:ascii="Times New Roman" w:hAnsi="Times New Roman"/>
          <w:sz w:val="24"/>
          <w:szCs w:val="24"/>
        </w:rPr>
        <w:t> </w:t>
      </w:r>
      <w:r w:rsidR="00FC2EDE" w:rsidRPr="00FC2EDE">
        <w:rPr>
          <w:rFonts w:ascii="Times New Roman" w:hAnsi="Times New Roman"/>
          <w:sz w:val="24"/>
          <w:szCs w:val="24"/>
        </w:rPr>
        <w:t>956</w:t>
      </w:r>
      <w:r w:rsidR="00FC2EDE">
        <w:rPr>
          <w:rFonts w:ascii="Times New Roman" w:hAnsi="Times New Roman"/>
          <w:sz w:val="24"/>
          <w:szCs w:val="24"/>
        </w:rPr>
        <w:t xml:space="preserve"> ESH</w:t>
      </w:r>
      <w:r w:rsidR="00CA49F6">
        <w:rPr>
          <w:rFonts w:ascii="Times New Roman" w:hAnsi="Times New Roman"/>
          <w:sz w:val="24"/>
          <w:szCs w:val="24"/>
        </w:rPr>
        <w:t xml:space="preserve"> soit </w:t>
      </w:r>
      <w:r w:rsidR="00DF1C0C">
        <w:rPr>
          <w:rFonts w:ascii="Times New Roman" w:hAnsi="Times New Roman"/>
          <w:sz w:val="24"/>
          <w:szCs w:val="24"/>
        </w:rPr>
        <w:t xml:space="preserve">2,47 </w:t>
      </w:r>
      <w:r w:rsidR="00DF1C0C" w:rsidRPr="00DF1C0C">
        <w:rPr>
          <w:rFonts w:ascii="Times New Roman" w:hAnsi="Times New Roman"/>
          <w:sz w:val="24"/>
          <w:szCs w:val="24"/>
        </w:rPr>
        <w:t>% des EDI</w:t>
      </w:r>
      <w:r w:rsidR="00CA49F6">
        <w:rPr>
          <w:rFonts w:ascii="Times New Roman" w:hAnsi="Times New Roman"/>
          <w:sz w:val="24"/>
          <w:szCs w:val="24"/>
        </w:rPr>
        <w:t xml:space="preserve"> avec </w:t>
      </w:r>
      <w:r w:rsidR="00CA49F6" w:rsidRPr="00CA49F6">
        <w:rPr>
          <w:rFonts w:ascii="Times New Roman" w:hAnsi="Times New Roman"/>
          <w:sz w:val="24"/>
          <w:szCs w:val="24"/>
        </w:rPr>
        <w:t>3</w:t>
      </w:r>
      <w:r w:rsidR="00CA49F6">
        <w:rPr>
          <w:rFonts w:ascii="Times New Roman" w:hAnsi="Times New Roman"/>
          <w:sz w:val="24"/>
          <w:szCs w:val="24"/>
        </w:rPr>
        <w:t> </w:t>
      </w:r>
      <w:r w:rsidR="00CA49F6" w:rsidRPr="00CA49F6">
        <w:rPr>
          <w:rFonts w:ascii="Times New Roman" w:hAnsi="Times New Roman"/>
          <w:sz w:val="24"/>
          <w:szCs w:val="24"/>
        </w:rPr>
        <w:t>817</w:t>
      </w:r>
      <w:r w:rsidR="00CA49F6">
        <w:rPr>
          <w:rFonts w:ascii="Times New Roman" w:hAnsi="Times New Roman"/>
          <w:sz w:val="24"/>
          <w:szCs w:val="24"/>
        </w:rPr>
        <w:t xml:space="preserve"> filles</w:t>
      </w:r>
      <w:r w:rsidR="00A17AD7">
        <w:rPr>
          <w:rFonts w:ascii="Times New Roman" w:hAnsi="Times New Roman"/>
          <w:sz w:val="24"/>
          <w:szCs w:val="24"/>
        </w:rPr>
        <w:t xml:space="preserve"> handicapées</w:t>
      </w:r>
      <w:r w:rsidR="00CA49F6">
        <w:rPr>
          <w:rFonts w:ascii="Times New Roman" w:hAnsi="Times New Roman"/>
          <w:sz w:val="24"/>
          <w:szCs w:val="24"/>
        </w:rPr>
        <w:t xml:space="preserve"> et </w:t>
      </w:r>
      <w:r w:rsidR="00CA49F6" w:rsidRPr="00CA49F6">
        <w:rPr>
          <w:rFonts w:ascii="Times New Roman" w:hAnsi="Times New Roman"/>
          <w:sz w:val="24"/>
          <w:szCs w:val="24"/>
        </w:rPr>
        <w:t>5</w:t>
      </w:r>
      <w:r w:rsidR="00A17AD7">
        <w:rPr>
          <w:rFonts w:ascii="Times New Roman" w:hAnsi="Times New Roman"/>
          <w:sz w:val="24"/>
          <w:szCs w:val="24"/>
        </w:rPr>
        <w:t> </w:t>
      </w:r>
      <w:r w:rsidR="00CA49F6" w:rsidRPr="00CA49F6">
        <w:rPr>
          <w:rFonts w:ascii="Times New Roman" w:hAnsi="Times New Roman"/>
          <w:sz w:val="24"/>
          <w:szCs w:val="24"/>
        </w:rPr>
        <w:t>139</w:t>
      </w:r>
      <w:r w:rsidR="00A17AD7">
        <w:rPr>
          <w:rFonts w:ascii="Times New Roman" w:hAnsi="Times New Roman"/>
          <w:sz w:val="24"/>
          <w:szCs w:val="24"/>
        </w:rPr>
        <w:t xml:space="preserve"> garçons handicapés. Au post-primaire et secondaire, ce sont </w:t>
      </w:r>
      <w:r w:rsidR="00A17AD7" w:rsidRPr="00A17AD7">
        <w:rPr>
          <w:rFonts w:ascii="Times New Roman" w:hAnsi="Times New Roman"/>
          <w:sz w:val="24"/>
          <w:szCs w:val="24"/>
        </w:rPr>
        <w:t>68</w:t>
      </w:r>
      <w:r w:rsidR="00A17AD7">
        <w:rPr>
          <w:rFonts w:ascii="Times New Roman" w:hAnsi="Times New Roman"/>
          <w:sz w:val="24"/>
          <w:szCs w:val="24"/>
        </w:rPr>
        <w:t> </w:t>
      </w:r>
      <w:r w:rsidR="00A17AD7" w:rsidRPr="00A17AD7">
        <w:rPr>
          <w:rFonts w:ascii="Times New Roman" w:hAnsi="Times New Roman"/>
          <w:sz w:val="24"/>
          <w:szCs w:val="24"/>
        </w:rPr>
        <w:t>707</w:t>
      </w:r>
      <w:r w:rsidR="00A17AD7">
        <w:rPr>
          <w:rFonts w:ascii="Times New Roman" w:hAnsi="Times New Roman"/>
          <w:sz w:val="24"/>
          <w:szCs w:val="24"/>
        </w:rPr>
        <w:t xml:space="preserve"> EDI dont </w:t>
      </w:r>
      <w:r w:rsidR="00A17AD7" w:rsidRPr="00A17AD7">
        <w:rPr>
          <w:rFonts w:ascii="Times New Roman" w:hAnsi="Times New Roman"/>
          <w:sz w:val="24"/>
          <w:szCs w:val="24"/>
        </w:rPr>
        <w:t>3</w:t>
      </w:r>
      <w:r w:rsidR="00FC2EDE">
        <w:rPr>
          <w:rFonts w:ascii="Times New Roman" w:hAnsi="Times New Roman"/>
          <w:sz w:val="24"/>
          <w:szCs w:val="24"/>
        </w:rPr>
        <w:t> </w:t>
      </w:r>
      <w:r w:rsidR="00A17AD7" w:rsidRPr="00A17AD7">
        <w:rPr>
          <w:rFonts w:ascii="Times New Roman" w:hAnsi="Times New Roman"/>
          <w:sz w:val="24"/>
          <w:szCs w:val="24"/>
        </w:rPr>
        <w:t>408</w:t>
      </w:r>
      <w:r w:rsidR="00FC2EDE">
        <w:rPr>
          <w:rFonts w:ascii="Times New Roman" w:hAnsi="Times New Roman"/>
          <w:sz w:val="24"/>
          <w:szCs w:val="24"/>
        </w:rPr>
        <w:t xml:space="preserve"> ESH soit </w:t>
      </w:r>
      <w:r w:rsidR="00DF1C0C">
        <w:rPr>
          <w:rFonts w:ascii="Times New Roman" w:hAnsi="Times New Roman"/>
          <w:sz w:val="24"/>
          <w:szCs w:val="24"/>
        </w:rPr>
        <w:t xml:space="preserve">4,96 </w:t>
      </w:r>
      <w:r w:rsidR="00DF1C0C" w:rsidRPr="00DF1C0C">
        <w:rPr>
          <w:rFonts w:ascii="Times New Roman" w:hAnsi="Times New Roman"/>
          <w:sz w:val="24"/>
          <w:szCs w:val="24"/>
        </w:rPr>
        <w:t>% des EDI</w:t>
      </w:r>
      <w:r w:rsidR="00A17AD7">
        <w:rPr>
          <w:rFonts w:ascii="Times New Roman" w:hAnsi="Times New Roman"/>
          <w:sz w:val="24"/>
          <w:szCs w:val="24"/>
        </w:rPr>
        <w:t xml:space="preserve"> avec </w:t>
      </w:r>
      <w:r w:rsidR="00A17AD7" w:rsidRPr="00A17AD7">
        <w:rPr>
          <w:rFonts w:ascii="Times New Roman" w:hAnsi="Times New Roman"/>
          <w:sz w:val="24"/>
          <w:szCs w:val="24"/>
        </w:rPr>
        <w:t>1</w:t>
      </w:r>
      <w:r w:rsidR="00A17AD7">
        <w:rPr>
          <w:rFonts w:ascii="Times New Roman" w:hAnsi="Times New Roman"/>
          <w:sz w:val="24"/>
          <w:szCs w:val="24"/>
        </w:rPr>
        <w:t> </w:t>
      </w:r>
      <w:r w:rsidR="00A17AD7" w:rsidRPr="00A17AD7">
        <w:rPr>
          <w:rFonts w:ascii="Times New Roman" w:hAnsi="Times New Roman"/>
          <w:sz w:val="24"/>
          <w:szCs w:val="24"/>
        </w:rPr>
        <w:t>494</w:t>
      </w:r>
      <w:r w:rsidR="00A17AD7">
        <w:rPr>
          <w:rFonts w:ascii="Times New Roman" w:hAnsi="Times New Roman"/>
          <w:sz w:val="24"/>
          <w:szCs w:val="24"/>
        </w:rPr>
        <w:t xml:space="preserve"> filles handicapées et </w:t>
      </w:r>
      <w:r w:rsidR="00A17AD7" w:rsidRPr="00A17AD7">
        <w:rPr>
          <w:rFonts w:ascii="Times New Roman" w:hAnsi="Times New Roman"/>
          <w:sz w:val="24"/>
          <w:szCs w:val="24"/>
        </w:rPr>
        <w:t>1</w:t>
      </w:r>
      <w:r w:rsidR="00A17AD7">
        <w:rPr>
          <w:rFonts w:ascii="Times New Roman" w:hAnsi="Times New Roman"/>
          <w:sz w:val="24"/>
          <w:szCs w:val="24"/>
        </w:rPr>
        <w:t> </w:t>
      </w:r>
      <w:r w:rsidR="00A17AD7" w:rsidRPr="00A17AD7">
        <w:rPr>
          <w:rFonts w:ascii="Times New Roman" w:hAnsi="Times New Roman"/>
          <w:sz w:val="24"/>
          <w:szCs w:val="24"/>
        </w:rPr>
        <w:t>914</w:t>
      </w:r>
      <w:r w:rsidR="00A17AD7">
        <w:rPr>
          <w:rFonts w:ascii="Times New Roman" w:hAnsi="Times New Roman"/>
          <w:sz w:val="24"/>
          <w:szCs w:val="24"/>
        </w:rPr>
        <w:t xml:space="preserve"> garçons</w:t>
      </w:r>
      <w:r w:rsidR="00C74F92">
        <w:rPr>
          <w:rFonts w:ascii="Times New Roman" w:hAnsi="Times New Roman"/>
          <w:sz w:val="24"/>
          <w:szCs w:val="24"/>
        </w:rPr>
        <w:t xml:space="preserve"> handicapés. </w:t>
      </w:r>
      <w:proofErr w:type="gramStart"/>
      <w:r w:rsidR="00C74F92">
        <w:rPr>
          <w:rFonts w:ascii="Times New Roman" w:hAnsi="Times New Roman"/>
          <w:sz w:val="24"/>
          <w:szCs w:val="24"/>
        </w:rPr>
        <w:t>Au</w:t>
      </w:r>
      <w:proofErr w:type="gramEnd"/>
      <w:r w:rsidR="00C74F92">
        <w:rPr>
          <w:rFonts w:ascii="Times New Roman" w:hAnsi="Times New Roman"/>
          <w:sz w:val="24"/>
          <w:szCs w:val="24"/>
        </w:rPr>
        <w:t xml:space="preserve"> plan national sur l’ensemble des ordres d’enseignement </w:t>
      </w:r>
      <w:r w:rsidR="00FC2EDE">
        <w:rPr>
          <w:rFonts w:ascii="Times New Roman" w:hAnsi="Times New Roman"/>
          <w:sz w:val="24"/>
          <w:szCs w:val="24"/>
        </w:rPr>
        <w:t>préscolaire,</w:t>
      </w:r>
      <w:r w:rsidR="00C74F92">
        <w:rPr>
          <w:rFonts w:ascii="Times New Roman" w:hAnsi="Times New Roman"/>
          <w:sz w:val="24"/>
          <w:szCs w:val="24"/>
        </w:rPr>
        <w:t xml:space="preserve"> primaire et post-primaire, ce sont </w:t>
      </w:r>
      <w:r w:rsidR="00C74F92" w:rsidRPr="00C74F92">
        <w:rPr>
          <w:rFonts w:ascii="Times New Roman" w:hAnsi="Times New Roman"/>
          <w:sz w:val="24"/>
          <w:szCs w:val="24"/>
        </w:rPr>
        <w:t>432</w:t>
      </w:r>
      <w:r w:rsidR="00C74F92">
        <w:rPr>
          <w:rFonts w:ascii="Times New Roman" w:hAnsi="Times New Roman"/>
          <w:sz w:val="24"/>
          <w:szCs w:val="24"/>
        </w:rPr>
        <w:t> </w:t>
      </w:r>
      <w:r w:rsidR="00C74F92" w:rsidRPr="00C74F92">
        <w:rPr>
          <w:rFonts w:ascii="Times New Roman" w:hAnsi="Times New Roman"/>
          <w:sz w:val="24"/>
          <w:szCs w:val="24"/>
        </w:rPr>
        <w:t>390</w:t>
      </w:r>
      <w:r w:rsidR="00C74F92">
        <w:rPr>
          <w:rFonts w:ascii="Times New Roman" w:hAnsi="Times New Roman"/>
          <w:sz w:val="24"/>
          <w:szCs w:val="24"/>
        </w:rPr>
        <w:t xml:space="preserve"> EDI dont </w:t>
      </w:r>
      <w:r w:rsidR="00C74F92" w:rsidRPr="00C74F92">
        <w:rPr>
          <w:rFonts w:ascii="Times New Roman" w:hAnsi="Times New Roman"/>
          <w:sz w:val="24"/>
          <w:szCs w:val="24"/>
        </w:rPr>
        <w:t>12</w:t>
      </w:r>
      <w:r w:rsidR="00C74F92">
        <w:rPr>
          <w:rFonts w:ascii="Times New Roman" w:hAnsi="Times New Roman"/>
          <w:sz w:val="24"/>
          <w:szCs w:val="24"/>
        </w:rPr>
        <w:t> </w:t>
      </w:r>
      <w:r w:rsidR="00C74F92" w:rsidRPr="00C74F92">
        <w:rPr>
          <w:rFonts w:ascii="Times New Roman" w:hAnsi="Times New Roman"/>
          <w:sz w:val="24"/>
          <w:szCs w:val="24"/>
        </w:rPr>
        <w:t>399</w:t>
      </w:r>
      <w:r w:rsidR="00C74F92">
        <w:rPr>
          <w:rFonts w:ascii="Times New Roman" w:hAnsi="Times New Roman"/>
          <w:sz w:val="24"/>
          <w:szCs w:val="24"/>
        </w:rPr>
        <w:t xml:space="preserve"> ESH soit </w:t>
      </w:r>
      <w:r w:rsidR="00DF1C0C">
        <w:rPr>
          <w:rFonts w:ascii="Times New Roman" w:hAnsi="Times New Roman"/>
          <w:sz w:val="24"/>
          <w:szCs w:val="24"/>
        </w:rPr>
        <w:t xml:space="preserve">2,87 </w:t>
      </w:r>
      <w:r w:rsidR="00DF1C0C" w:rsidRPr="00DF1C0C">
        <w:rPr>
          <w:rFonts w:ascii="Times New Roman" w:hAnsi="Times New Roman"/>
          <w:sz w:val="24"/>
          <w:szCs w:val="24"/>
        </w:rPr>
        <w:t>% des EDI</w:t>
      </w:r>
      <w:r w:rsidR="00FC2EDE">
        <w:rPr>
          <w:rFonts w:ascii="Times New Roman" w:hAnsi="Times New Roman"/>
          <w:sz w:val="24"/>
          <w:szCs w:val="24"/>
        </w:rPr>
        <w:t xml:space="preserve"> avec </w:t>
      </w:r>
      <w:r w:rsidR="00C74F92" w:rsidRPr="00C74F92">
        <w:rPr>
          <w:rFonts w:ascii="Times New Roman" w:hAnsi="Times New Roman"/>
          <w:sz w:val="24"/>
          <w:szCs w:val="24"/>
        </w:rPr>
        <w:t>5</w:t>
      </w:r>
      <w:r w:rsidR="00C74F92">
        <w:rPr>
          <w:rFonts w:ascii="Times New Roman" w:hAnsi="Times New Roman"/>
          <w:sz w:val="24"/>
          <w:szCs w:val="24"/>
        </w:rPr>
        <w:t> </w:t>
      </w:r>
      <w:r w:rsidR="00C74F92" w:rsidRPr="00C74F92">
        <w:rPr>
          <w:rFonts w:ascii="Times New Roman" w:hAnsi="Times New Roman"/>
          <w:sz w:val="24"/>
          <w:szCs w:val="24"/>
        </w:rPr>
        <w:t>322</w:t>
      </w:r>
      <w:r w:rsidR="00C74F92">
        <w:rPr>
          <w:rFonts w:ascii="Times New Roman" w:hAnsi="Times New Roman"/>
          <w:sz w:val="24"/>
          <w:szCs w:val="24"/>
        </w:rPr>
        <w:t xml:space="preserve"> filles handicapées et </w:t>
      </w:r>
      <w:r w:rsidR="00FC2EDE">
        <w:rPr>
          <w:rFonts w:ascii="Times New Roman" w:hAnsi="Times New Roman"/>
          <w:sz w:val="24"/>
          <w:szCs w:val="24"/>
        </w:rPr>
        <w:t>7 077 garçons</w:t>
      </w:r>
      <w:r w:rsidR="00C74F92">
        <w:rPr>
          <w:rFonts w:ascii="Times New Roman" w:hAnsi="Times New Roman"/>
          <w:sz w:val="24"/>
          <w:szCs w:val="24"/>
        </w:rPr>
        <w:t xml:space="preserve"> handicapés.</w:t>
      </w:r>
    </w:p>
    <w:p w14:paraId="2E489528" w14:textId="77777777" w:rsidR="00683AE3" w:rsidRDefault="00BF3893" w:rsidP="00FF19FC">
      <w:pPr>
        <w:jc w:val="both"/>
        <w:rPr>
          <w:rFonts w:ascii="Times New Roman" w:hAnsi="Times New Roman"/>
          <w:sz w:val="24"/>
          <w:szCs w:val="24"/>
        </w:rPr>
      </w:pPr>
      <w:r>
        <w:rPr>
          <w:rFonts w:ascii="Times New Roman" w:hAnsi="Times New Roman"/>
          <w:sz w:val="24"/>
          <w:szCs w:val="24"/>
        </w:rPr>
        <w:t xml:space="preserve">Concernant </w:t>
      </w:r>
      <w:r w:rsidR="00395788" w:rsidRPr="00395788">
        <w:rPr>
          <w:rFonts w:ascii="Times New Roman" w:hAnsi="Times New Roman"/>
          <w:sz w:val="24"/>
          <w:szCs w:val="24"/>
        </w:rPr>
        <w:t>l’éducation non formelle</w:t>
      </w:r>
      <w:r>
        <w:rPr>
          <w:rFonts w:ascii="Times New Roman" w:hAnsi="Times New Roman"/>
          <w:sz w:val="24"/>
          <w:szCs w:val="24"/>
        </w:rPr>
        <w:t>,</w:t>
      </w:r>
      <w:r w:rsidRPr="00BF3893">
        <w:t xml:space="preserve"> </w:t>
      </w:r>
      <w:r>
        <w:rPr>
          <w:rFonts w:ascii="Times New Roman" w:hAnsi="Times New Roman"/>
          <w:sz w:val="24"/>
          <w:szCs w:val="24"/>
        </w:rPr>
        <w:t xml:space="preserve">la </w:t>
      </w:r>
      <w:r w:rsidR="00D40A4D">
        <w:rPr>
          <w:rFonts w:ascii="Times New Roman" w:hAnsi="Times New Roman"/>
          <w:sz w:val="24"/>
          <w:szCs w:val="24"/>
        </w:rPr>
        <w:t>s</w:t>
      </w:r>
      <w:r w:rsidRPr="00BF3893">
        <w:rPr>
          <w:rFonts w:ascii="Times New Roman" w:hAnsi="Times New Roman"/>
          <w:sz w:val="24"/>
          <w:szCs w:val="24"/>
        </w:rPr>
        <w:t xml:space="preserve">ituation des </w:t>
      </w:r>
      <w:r>
        <w:rPr>
          <w:rFonts w:ascii="Times New Roman" w:hAnsi="Times New Roman"/>
          <w:sz w:val="24"/>
          <w:szCs w:val="24"/>
        </w:rPr>
        <w:t>centre</w:t>
      </w:r>
      <w:r w:rsidR="00F610C0">
        <w:rPr>
          <w:rFonts w:ascii="Times New Roman" w:hAnsi="Times New Roman"/>
          <w:sz w:val="24"/>
          <w:szCs w:val="24"/>
        </w:rPr>
        <w:t>s</w:t>
      </w:r>
      <w:r>
        <w:rPr>
          <w:rFonts w:ascii="Times New Roman" w:hAnsi="Times New Roman"/>
          <w:sz w:val="24"/>
          <w:szCs w:val="24"/>
        </w:rPr>
        <w:t xml:space="preserve"> d’éducation de base non formelle (</w:t>
      </w:r>
      <w:r w:rsidRPr="00BF3893">
        <w:rPr>
          <w:rFonts w:ascii="Times New Roman" w:hAnsi="Times New Roman"/>
          <w:sz w:val="24"/>
          <w:szCs w:val="24"/>
        </w:rPr>
        <w:t>CEBNF</w:t>
      </w:r>
      <w:r>
        <w:rPr>
          <w:rFonts w:ascii="Times New Roman" w:hAnsi="Times New Roman"/>
          <w:sz w:val="24"/>
          <w:szCs w:val="24"/>
        </w:rPr>
        <w:t>)</w:t>
      </w:r>
      <w:r w:rsidRPr="00BF3893">
        <w:rPr>
          <w:rFonts w:ascii="Times New Roman" w:hAnsi="Times New Roman"/>
          <w:sz w:val="24"/>
          <w:szCs w:val="24"/>
        </w:rPr>
        <w:t xml:space="preserve"> accueillan</w:t>
      </w:r>
      <w:r w:rsidR="00A14BF7">
        <w:rPr>
          <w:rFonts w:ascii="Times New Roman" w:hAnsi="Times New Roman"/>
          <w:sz w:val="24"/>
          <w:szCs w:val="24"/>
        </w:rPr>
        <w:t>t des E</w:t>
      </w:r>
      <w:r w:rsidRPr="00BF3893">
        <w:rPr>
          <w:rFonts w:ascii="Times New Roman" w:hAnsi="Times New Roman"/>
          <w:sz w:val="24"/>
          <w:szCs w:val="24"/>
        </w:rPr>
        <w:t>DI inscrits/réinscrits y compris les ESH et les OEV</w:t>
      </w:r>
      <w:r w:rsidR="00395788" w:rsidRPr="00395788">
        <w:rPr>
          <w:rFonts w:ascii="Times New Roman" w:hAnsi="Times New Roman"/>
          <w:sz w:val="24"/>
          <w:szCs w:val="24"/>
        </w:rPr>
        <w:t xml:space="preserve"> </w:t>
      </w:r>
      <w:r>
        <w:rPr>
          <w:rFonts w:ascii="Times New Roman" w:hAnsi="Times New Roman"/>
          <w:sz w:val="24"/>
          <w:szCs w:val="24"/>
        </w:rPr>
        <w:t xml:space="preserve">indique </w:t>
      </w:r>
      <w:r w:rsidR="00395788" w:rsidRPr="00395788">
        <w:rPr>
          <w:rFonts w:ascii="Times New Roman" w:hAnsi="Times New Roman"/>
          <w:sz w:val="24"/>
          <w:szCs w:val="24"/>
        </w:rPr>
        <w:t>2</w:t>
      </w:r>
      <w:r>
        <w:rPr>
          <w:rFonts w:ascii="Times New Roman" w:hAnsi="Times New Roman"/>
          <w:sz w:val="24"/>
          <w:szCs w:val="24"/>
        </w:rPr>
        <w:t> </w:t>
      </w:r>
      <w:r w:rsidR="00395788" w:rsidRPr="00395788">
        <w:rPr>
          <w:rFonts w:ascii="Times New Roman" w:hAnsi="Times New Roman"/>
          <w:sz w:val="24"/>
          <w:szCs w:val="24"/>
        </w:rPr>
        <w:t>288</w:t>
      </w:r>
      <w:r>
        <w:rPr>
          <w:rFonts w:ascii="Times New Roman" w:hAnsi="Times New Roman"/>
          <w:sz w:val="24"/>
          <w:szCs w:val="24"/>
        </w:rPr>
        <w:t xml:space="preserve"> EDI dont </w:t>
      </w:r>
      <w:r w:rsidRPr="00BF3893">
        <w:rPr>
          <w:rFonts w:ascii="Times New Roman" w:hAnsi="Times New Roman"/>
          <w:sz w:val="24"/>
          <w:szCs w:val="24"/>
        </w:rPr>
        <w:t>233</w:t>
      </w:r>
      <w:r>
        <w:rPr>
          <w:rFonts w:ascii="Times New Roman" w:hAnsi="Times New Roman"/>
          <w:sz w:val="24"/>
          <w:szCs w:val="24"/>
        </w:rPr>
        <w:t xml:space="preserve"> </w:t>
      </w:r>
      <w:r w:rsidR="00604991">
        <w:rPr>
          <w:rFonts w:ascii="Times New Roman" w:hAnsi="Times New Roman"/>
          <w:sz w:val="24"/>
          <w:szCs w:val="24"/>
        </w:rPr>
        <w:t xml:space="preserve">ESH </w:t>
      </w:r>
      <w:r>
        <w:rPr>
          <w:rFonts w:ascii="Times New Roman" w:hAnsi="Times New Roman"/>
          <w:sz w:val="24"/>
          <w:szCs w:val="24"/>
        </w:rPr>
        <w:t>soit</w:t>
      </w:r>
      <w:r w:rsidR="00604991">
        <w:rPr>
          <w:rFonts w:ascii="Times New Roman" w:hAnsi="Times New Roman"/>
          <w:sz w:val="24"/>
          <w:szCs w:val="24"/>
        </w:rPr>
        <w:t xml:space="preserve"> 10,18</w:t>
      </w:r>
      <w:r>
        <w:rPr>
          <w:rFonts w:ascii="Times New Roman" w:hAnsi="Times New Roman"/>
          <w:sz w:val="24"/>
          <w:szCs w:val="24"/>
        </w:rPr>
        <w:t xml:space="preserve"> % des EDI avec </w:t>
      </w:r>
      <w:r w:rsidR="00395788" w:rsidRPr="00395788">
        <w:rPr>
          <w:rFonts w:ascii="Times New Roman" w:hAnsi="Times New Roman"/>
          <w:sz w:val="24"/>
          <w:szCs w:val="24"/>
        </w:rPr>
        <w:t>148</w:t>
      </w:r>
      <w:r>
        <w:rPr>
          <w:rFonts w:ascii="Times New Roman" w:hAnsi="Times New Roman"/>
          <w:sz w:val="24"/>
          <w:szCs w:val="24"/>
        </w:rPr>
        <w:t xml:space="preserve"> f</w:t>
      </w:r>
      <w:r w:rsidR="00604991">
        <w:rPr>
          <w:rFonts w:ascii="Times New Roman" w:hAnsi="Times New Roman"/>
          <w:sz w:val="24"/>
          <w:szCs w:val="24"/>
        </w:rPr>
        <w:t>illes</w:t>
      </w:r>
      <w:r>
        <w:rPr>
          <w:rFonts w:ascii="Times New Roman" w:hAnsi="Times New Roman"/>
          <w:sz w:val="24"/>
          <w:szCs w:val="24"/>
        </w:rPr>
        <w:t xml:space="preserve"> handicapées et </w:t>
      </w:r>
      <w:r w:rsidR="00395788" w:rsidRPr="00395788">
        <w:rPr>
          <w:rFonts w:ascii="Times New Roman" w:hAnsi="Times New Roman"/>
          <w:sz w:val="24"/>
          <w:szCs w:val="24"/>
        </w:rPr>
        <w:t>85</w:t>
      </w:r>
      <w:r>
        <w:rPr>
          <w:rFonts w:ascii="Times New Roman" w:hAnsi="Times New Roman"/>
          <w:sz w:val="24"/>
          <w:szCs w:val="24"/>
        </w:rPr>
        <w:t xml:space="preserve"> </w:t>
      </w:r>
      <w:r w:rsidR="00604991">
        <w:rPr>
          <w:rFonts w:ascii="Times New Roman" w:hAnsi="Times New Roman"/>
          <w:sz w:val="24"/>
          <w:szCs w:val="24"/>
        </w:rPr>
        <w:t>garçon</w:t>
      </w:r>
      <w:r w:rsidR="00F610C0">
        <w:rPr>
          <w:rFonts w:ascii="Times New Roman" w:hAnsi="Times New Roman"/>
          <w:sz w:val="24"/>
          <w:szCs w:val="24"/>
        </w:rPr>
        <w:t>s</w:t>
      </w:r>
      <w:r>
        <w:rPr>
          <w:rFonts w:ascii="Times New Roman" w:hAnsi="Times New Roman"/>
          <w:sz w:val="24"/>
          <w:szCs w:val="24"/>
        </w:rPr>
        <w:t xml:space="preserve"> handicapés.</w:t>
      </w:r>
    </w:p>
    <w:p w14:paraId="318EED92" w14:textId="77777777" w:rsidR="00B60C50" w:rsidRDefault="00A4178C" w:rsidP="00FF19FC">
      <w:pPr>
        <w:jc w:val="both"/>
        <w:rPr>
          <w:rFonts w:ascii="Times New Roman" w:hAnsi="Times New Roman"/>
          <w:sz w:val="24"/>
          <w:szCs w:val="24"/>
        </w:rPr>
      </w:pPr>
      <w:r>
        <w:rPr>
          <w:rFonts w:ascii="Times New Roman" w:hAnsi="Times New Roman"/>
          <w:sz w:val="24"/>
          <w:szCs w:val="24"/>
        </w:rPr>
        <w:t xml:space="preserve">Le </w:t>
      </w:r>
      <w:r w:rsidR="00B60C50">
        <w:rPr>
          <w:rFonts w:ascii="Times New Roman" w:hAnsi="Times New Roman"/>
          <w:sz w:val="24"/>
          <w:szCs w:val="24"/>
        </w:rPr>
        <w:t xml:space="preserve">rapport </w:t>
      </w:r>
      <w:r w:rsidRPr="00A4178C">
        <w:rPr>
          <w:rFonts w:ascii="Times New Roman" w:hAnsi="Times New Roman"/>
          <w:sz w:val="24"/>
          <w:szCs w:val="24"/>
        </w:rPr>
        <w:t>synth</w:t>
      </w:r>
      <w:r>
        <w:rPr>
          <w:rFonts w:ascii="Times New Roman" w:hAnsi="Times New Roman"/>
          <w:sz w:val="24"/>
          <w:szCs w:val="24"/>
        </w:rPr>
        <w:t>èse</w:t>
      </w:r>
      <w:r w:rsidRPr="00A4178C">
        <w:rPr>
          <w:rFonts w:ascii="Times New Roman" w:hAnsi="Times New Roman"/>
          <w:sz w:val="24"/>
          <w:szCs w:val="24"/>
        </w:rPr>
        <w:t xml:space="preserve"> des activités d’identification des enfants et adolescents handicapés non scolarisés, déscolarises et scolarisés déplacés internes des treize (13) régions du Burkina Faso</w:t>
      </w:r>
      <w:r>
        <w:rPr>
          <w:rFonts w:ascii="Times New Roman" w:hAnsi="Times New Roman"/>
          <w:sz w:val="24"/>
          <w:szCs w:val="24"/>
        </w:rPr>
        <w:t xml:space="preserve"> </w:t>
      </w:r>
      <w:r w:rsidR="00A0189D">
        <w:rPr>
          <w:rFonts w:ascii="Times New Roman" w:hAnsi="Times New Roman"/>
          <w:sz w:val="24"/>
          <w:szCs w:val="24"/>
        </w:rPr>
        <w:t>établi</w:t>
      </w:r>
      <w:r>
        <w:rPr>
          <w:rFonts w:ascii="Times New Roman" w:hAnsi="Times New Roman"/>
          <w:sz w:val="24"/>
          <w:szCs w:val="24"/>
        </w:rPr>
        <w:t xml:space="preserve"> en avril 2023 estime les besoins des enfants handicapés </w:t>
      </w:r>
      <w:r w:rsidR="00A0189D">
        <w:rPr>
          <w:rFonts w:ascii="Times New Roman" w:hAnsi="Times New Roman"/>
          <w:sz w:val="24"/>
          <w:szCs w:val="24"/>
        </w:rPr>
        <w:t>déplacés</w:t>
      </w:r>
      <w:r>
        <w:rPr>
          <w:rFonts w:ascii="Times New Roman" w:hAnsi="Times New Roman"/>
          <w:sz w:val="24"/>
          <w:szCs w:val="24"/>
        </w:rPr>
        <w:t xml:space="preserve"> interne comme suit.</w:t>
      </w:r>
    </w:p>
    <w:p w14:paraId="533CC78D" w14:textId="77777777" w:rsidR="00A4178C" w:rsidRPr="00660B2A" w:rsidRDefault="00A4178C" w:rsidP="008C1BED">
      <w:pPr>
        <w:spacing w:line="276" w:lineRule="auto"/>
        <w:rPr>
          <w:rFonts w:ascii="Times New Roman" w:hAnsi="Times New Roman"/>
          <w:b/>
          <w:sz w:val="24"/>
          <w:szCs w:val="24"/>
        </w:rPr>
      </w:pPr>
      <w:r w:rsidRPr="00660B2A">
        <w:rPr>
          <w:rFonts w:ascii="Times New Roman" w:hAnsi="Times New Roman"/>
          <w:b/>
          <w:sz w:val="24"/>
          <w:szCs w:val="24"/>
        </w:rPr>
        <w:t xml:space="preserve">Tableau des besoins des </w:t>
      </w:r>
      <w:r w:rsidR="00A0189D" w:rsidRPr="00660B2A">
        <w:rPr>
          <w:rFonts w:ascii="Times New Roman" w:hAnsi="Times New Roman"/>
          <w:b/>
          <w:sz w:val="24"/>
          <w:szCs w:val="24"/>
        </w:rPr>
        <w:t>enfants handicapés déplacés interne (</w:t>
      </w:r>
      <w:r w:rsidRPr="00660B2A">
        <w:rPr>
          <w:rFonts w:ascii="Times New Roman" w:hAnsi="Times New Roman"/>
          <w:b/>
          <w:sz w:val="24"/>
          <w:szCs w:val="24"/>
        </w:rPr>
        <w:t>EHDI</w:t>
      </w:r>
      <w:r w:rsidR="00A0189D" w:rsidRPr="00660B2A">
        <w:rPr>
          <w:rFonts w:ascii="Times New Roman" w:hAnsi="Times New Roman"/>
          <w:b/>
          <w:sz w:val="24"/>
          <w:szCs w:val="24"/>
        </w:rPr>
        <w:t>)</w:t>
      </w:r>
      <w:r w:rsidRPr="00660B2A">
        <w:rPr>
          <w:rFonts w:ascii="Times New Roman" w:hAnsi="Times New Roman"/>
          <w:b/>
          <w:sz w:val="24"/>
          <w:szCs w:val="24"/>
        </w:rPr>
        <w:t xml:space="preserve"> identifiés</w:t>
      </w:r>
    </w:p>
    <w:tbl>
      <w:tblPr>
        <w:tblStyle w:val="TableGrid"/>
        <w:tblW w:w="0" w:type="auto"/>
        <w:tblInd w:w="108" w:type="dxa"/>
        <w:tblLook w:val="04A0" w:firstRow="1" w:lastRow="0" w:firstColumn="1" w:lastColumn="0" w:noHBand="0" w:noVBand="1"/>
      </w:tblPr>
      <w:tblGrid>
        <w:gridCol w:w="486"/>
        <w:gridCol w:w="3866"/>
        <w:gridCol w:w="1318"/>
        <w:gridCol w:w="1418"/>
        <w:gridCol w:w="1417"/>
      </w:tblGrid>
      <w:tr w:rsidR="001334CB" w:rsidRPr="00883442" w14:paraId="74D73217" w14:textId="77777777" w:rsidTr="001334CB">
        <w:trPr>
          <w:trHeight w:val="479"/>
        </w:trPr>
        <w:tc>
          <w:tcPr>
            <w:tcW w:w="486" w:type="dxa"/>
            <w:vMerge w:val="restart"/>
          </w:tcPr>
          <w:p w14:paraId="5DC055AF" w14:textId="77777777" w:rsidR="001334CB" w:rsidRPr="00883442" w:rsidRDefault="001334CB" w:rsidP="00647F5D">
            <w:pPr>
              <w:spacing w:line="276" w:lineRule="auto"/>
              <w:rPr>
                <w:rFonts w:ascii="Times New Roman" w:hAnsi="Times New Roman"/>
                <w:sz w:val="24"/>
                <w:szCs w:val="24"/>
              </w:rPr>
            </w:pPr>
            <w:r w:rsidRPr="00883442">
              <w:rPr>
                <w:rFonts w:ascii="Times New Roman" w:hAnsi="Times New Roman"/>
                <w:sz w:val="24"/>
                <w:szCs w:val="24"/>
              </w:rPr>
              <w:t>N°</w:t>
            </w:r>
          </w:p>
        </w:tc>
        <w:tc>
          <w:tcPr>
            <w:tcW w:w="3866" w:type="dxa"/>
            <w:vMerge w:val="restart"/>
          </w:tcPr>
          <w:p w14:paraId="36A3FA7C" w14:textId="77777777" w:rsidR="001334CB" w:rsidRPr="00883442" w:rsidRDefault="001334CB" w:rsidP="00647F5D">
            <w:pPr>
              <w:spacing w:line="276" w:lineRule="auto"/>
              <w:jc w:val="center"/>
              <w:rPr>
                <w:rFonts w:ascii="Times New Roman" w:hAnsi="Times New Roman"/>
                <w:sz w:val="24"/>
                <w:szCs w:val="24"/>
              </w:rPr>
            </w:pPr>
            <w:r w:rsidRPr="00883442">
              <w:rPr>
                <w:rFonts w:ascii="Times New Roman" w:hAnsi="Times New Roman"/>
                <w:sz w:val="24"/>
                <w:szCs w:val="24"/>
              </w:rPr>
              <w:t>BESOINS</w:t>
            </w:r>
          </w:p>
        </w:tc>
        <w:tc>
          <w:tcPr>
            <w:tcW w:w="4153" w:type="dxa"/>
            <w:gridSpan w:val="3"/>
          </w:tcPr>
          <w:p w14:paraId="4BCD2DB4" w14:textId="77777777" w:rsidR="001334CB" w:rsidRPr="00883442" w:rsidRDefault="001334CB" w:rsidP="00647F5D">
            <w:pPr>
              <w:spacing w:line="276" w:lineRule="auto"/>
              <w:jc w:val="center"/>
              <w:rPr>
                <w:rFonts w:ascii="Times New Roman" w:hAnsi="Times New Roman"/>
                <w:sz w:val="24"/>
                <w:szCs w:val="24"/>
              </w:rPr>
            </w:pPr>
            <w:r w:rsidRPr="00883442">
              <w:rPr>
                <w:rFonts w:ascii="Times New Roman" w:hAnsi="Times New Roman"/>
                <w:sz w:val="24"/>
                <w:szCs w:val="24"/>
              </w:rPr>
              <w:t>NOMBRE EHDI</w:t>
            </w:r>
          </w:p>
          <w:p w14:paraId="195F373F" w14:textId="77777777" w:rsidR="001334CB" w:rsidRPr="00883442" w:rsidRDefault="001334CB" w:rsidP="00647F5D">
            <w:pPr>
              <w:spacing w:line="276" w:lineRule="auto"/>
              <w:jc w:val="center"/>
              <w:rPr>
                <w:rFonts w:ascii="Times New Roman" w:hAnsi="Times New Roman"/>
                <w:sz w:val="24"/>
                <w:szCs w:val="24"/>
              </w:rPr>
            </w:pPr>
          </w:p>
        </w:tc>
      </w:tr>
      <w:tr w:rsidR="001334CB" w:rsidRPr="00883442" w14:paraId="7B319F24" w14:textId="77777777" w:rsidTr="001334CB">
        <w:trPr>
          <w:trHeight w:val="47"/>
        </w:trPr>
        <w:tc>
          <w:tcPr>
            <w:tcW w:w="486" w:type="dxa"/>
            <w:vMerge/>
            <w:vAlign w:val="center"/>
            <w:hideMark/>
          </w:tcPr>
          <w:p w14:paraId="7EA9A41F" w14:textId="77777777" w:rsidR="001334CB" w:rsidRPr="00883442" w:rsidRDefault="001334CB" w:rsidP="00647F5D">
            <w:pPr>
              <w:spacing w:line="276" w:lineRule="auto"/>
              <w:rPr>
                <w:rFonts w:ascii="Times New Roman" w:hAnsi="Times New Roman"/>
                <w:sz w:val="24"/>
                <w:szCs w:val="24"/>
              </w:rPr>
            </w:pPr>
          </w:p>
        </w:tc>
        <w:tc>
          <w:tcPr>
            <w:tcW w:w="3866" w:type="dxa"/>
            <w:vMerge/>
            <w:vAlign w:val="center"/>
            <w:hideMark/>
          </w:tcPr>
          <w:p w14:paraId="4D0A3E8F" w14:textId="77777777" w:rsidR="001334CB" w:rsidRPr="00883442" w:rsidRDefault="001334CB" w:rsidP="00647F5D">
            <w:pPr>
              <w:spacing w:line="276" w:lineRule="auto"/>
              <w:rPr>
                <w:rFonts w:ascii="Times New Roman" w:hAnsi="Times New Roman"/>
                <w:sz w:val="24"/>
                <w:szCs w:val="24"/>
              </w:rPr>
            </w:pPr>
          </w:p>
        </w:tc>
        <w:tc>
          <w:tcPr>
            <w:tcW w:w="1318" w:type="dxa"/>
            <w:hideMark/>
          </w:tcPr>
          <w:p w14:paraId="1D0ED32F" w14:textId="77777777" w:rsidR="001334CB" w:rsidRPr="00883442" w:rsidRDefault="001334CB" w:rsidP="00647F5D">
            <w:pPr>
              <w:spacing w:line="276" w:lineRule="auto"/>
              <w:jc w:val="center"/>
              <w:rPr>
                <w:rFonts w:ascii="Times New Roman" w:hAnsi="Times New Roman"/>
                <w:sz w:val="24"/>
                <w:szCs w:val="24"/>
              </w:rPr>
            </w:pPr>
            <w:r w:rsidRPr="00883442">
              <w:rPr>
                <w:rFonts w:ascii="Times New Roman" w:hAnsi="Times New Roman"/>
                <w:sz w:val="24"/>
                <w:szCs w:val="24"/>
              </w:rPr>
              <w:t>F</w:t>
            </w:r>
          </w:p>
        </w:tc>
        <w:tc>
          <w:tcPr>
            <w:tcW w:w="1418" w:type="dxa"/>
            <w:hideMark/>
          </w:tcPr>
          <w:p w14:paraId="5CC886BE" w14:textId="77777777" w:rsidR="001334CB" w:rsidRPr="00883442" w:rsidRDefault="001334CB" w:rsidP="00647F5D">
            <w:pPr>
              <w:spacing w:line="276" w:lineRule="auto"/>
              <w:jc w:val="center"/>
              <w:rPr>
                <w:rFonts w:ascii="Times New Roman" w:hAnsi="Times New Roman"/>
                <w:sz w:val="24"/>
                <w:szCs w:val="24"/>
              </w:rPr>
            </w:pPr>
            <w:r w:rsidRPr="00883442">
              <w:rPr>
                <w:rFonts w:ascii="Times New Roman" w:hAnsi="Times New Roman"/>
                <w:sz w:val="24"/>
                <w:szCs w:val="24"/>
              </w:rPr>
              <w:t>G</w:t>
            </w:r>
          </w:p>
        </w:tc>
        <w:tc>
          <w:tcPr>
            <w:tcW w:w="1417" w:type="dxa"/>
            <w:hideMark/>
          </w:tcPr>
          <w:p w14:paraId="13E60A9B" w14:textId="77777777" w:rsidR="001334CB" w:rsidRPr="00883442" w:rsidRDefault="001334CB" w:rsidP="00647F5D">
            <w:pPr>
              <w:spacing w:line="276" w:lineRule="auto"/>
              <w:jc w:val="center"/>
              <w:rPr>
                <w:rFonts w:ascii="Times New Roman" w:hAnsi="Times New Roman"/>
                <w:sz w:val="24"/>
                <w:szCs w:val="24"/>
              </w:rPr>
            </w:pPr>
            <w:r w:rsidRPr="00883442">
              <w:rPr>
                <w:rFonts w:ascii="Times New Roman" w:hAnsi="Times New Roman"/>
                <w:sz w:val="24"/>
                <w:szCs w:val="24"/>
              </w:rPr>
              <w:t>T</w:t>
            </w:r>
          </w:p>
        </w:tc>
      </w:tr>
      <w:tr w:rsidR="001334CB" w:rsidRPr="00883442" w14:paraId="0AE18EB2" w14:textId="77777777" w:rsidTr="001334CB">
        <w:trPr>
          <w:trHeight w:val="353"/>
        </w:trPr>
        <w:tc>
          <w:tcPr>
            <w:tcW w:w="486" w:type="dxa"/>
            <w:hideMark/>
          </w:tcPr>
          <w:p w14:paraId="39B3292E"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1</w:t>
            </w:r>
          </w:p>
        </w:tc>
        <w:tc>
          <w:tcPr>
            <w:tcW w:w="3866" w:type="dxa"/>
          </w:tcPr>
          <w:p w14:paraId="293FA25A" w14:textId="77777777" w:rsidR="001334CB" w:rsidRPr="00883442" w:rsidRDefault="001334CB" w:rsidP="00883442">
            <w:pPr>
              <w:spacing w:line="276" w:lineRule="auto"/>
              <w:jc w:val="center"/>
              <w:rPr>
                <w:rFonts w:ascii="Times New Roman" w:hAnsi="Times New Roman"/>
                <w:sz w:val="24"/>
                <w:szCs w:val="24"/>
              </w:rPr>
            </w:pPr>
          </w:p>
          <w:p w14:paraId="09442BF8" w14:textId="77777777" w:rsidR="001334CB" w:rsidRPr="00883442" w:rsidRDefault="001334CB" w:rsidP="00883442">
            <w:pPr>
              <w:spacing w:line="276" w:lineRule="auto"/>
              <w:jc w:val="center"/>
              <w:rPr>
                <w:rFonts w:ascii="Times New Roman" w:hAnsi="Times New Roman"/>
                <w:sz w:val="24"/>
                <w:szCs w:val="24"/>
              </w:rPr>
            </w:pPr>
            <w:r w:rsidRPr="00883442">
              <w:rPr>
                <w:rFonts w:ascii="Times New Roman" w:hAnsi="Times New Roman"/>
                <w:sz w:val="24"/>
                <w:szCs w:val="24"/>
              </w:rPr>
              <w:t>Non scolarisés</w:t>
            </w:r>
          </w:p>
        </w:tc>
        <w:tc>
          <w:tcPr>
            <w:tcW w:w="1318" w:type="dxa"/>
          </w:tcPr>
          <w:p w14:paraId="17577155"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215</w:t>
            </w:r>
          </w:p>
        </w:tc>
        <w:tc>
          <w:tcPr>
            <w:tcW w:w="1418" w:type="dxa"/>
          </w:tcPr>
          <w:p w14:paraId="10A3921D"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175</w:t>
            </w:r>
          </w:p>
        </w:tc>
        <w:tc>
          <w:tcPr>
            <w:tcW w:w="1417" w:type="dxa"/>
            <w:hideMark/>
          </w:tcPr>
          <w:p w14:paraId="6E2919E8" w14:textId="77777777" w:rsidR="001334CB" w:rsidRPr="00883442" w:rsidRDefault="001334CB" w:rsidP="00E91985">
            <w:pPr>
              <w:spacing w:line="276" w:lineRule="auto"/>
              <w:jc w:val="center"/>
              <w:rPr>
                <w:rFonts w:ascii="Times New Roman" w:hAnsi="Times New Roman"/>
                <w:sz w:val="24"/>
                <w:szCs w:val="24"/>
              </w:rPr>
            </w:pPr>
          </w:p>
          <w:p w14:paraId="39D3BC0A"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420</w:t>
            </w:r>
          </w:p>
        </w:tc>
      </w:tr>
      <w:tr w:rsidR="001334CB" w:rsidRPr="00883442" w14:paraId="49AC2899" w14:textId="77777777" w:rsidTr="001334CB">
        <w:trPr>
          <w:trHeight w:val="353"/>
        </w:trPr>
        <w:tc>
          <w:tcPr>
            <w:tcW w:w="486" w:type="dxa"/>
          </w:tcPr>
          <w:p w14:paraId="0A2C0BF3"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2</w:t>
            </w:r>
          </w:p>
        </w:tc>
        <w:tc>
          <w:tcPr>
            <w:tcW w:w="3866" w:type="dxa"/>
          </w:tcPr>
          <w:p w14:paraId="56D30F1D" w14:textId="77777777" w:rsidR="001334CB" w:rsidRPr="00883442" w:rsidRDefault="001334CB" w:rsidP="00883442">
            <w:pPr>
              <w:spacing w:line="276" w:lineRule="auto"/>
              <w:jc w:val="center"/>
              <w:rPr>
                <w:rFonts w:ascii="Times New Roman" w:hAnsi="Times New Roman"/>
                <w:sz w:val="24"/>
                <w:szCs w:val="24"/>
              </w:rPr>
            </w:pPr>
            <w:r w:rsidRPr="00883442">
              <w:rPr>
                <w:rFonts w:ascii="Times New Roman" w:hAnsi="Times New Roman"/>
                <w:sz w:val="24"/>
                <w:szCs w:val="24"/>
              </w:rPr>
              <w:t>Déscolarisés</w:t>
            </w:r>
          </w:p>
        </w:tc>
        <w:tc>
          <w:tcPr>
            <w:tcW w:w="1318" w:type="dxa"/>
          </w:tcPr>
          <w:p w14:paraId="79F7C152"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57</w:t>
            </w:r>
          </w:p>
        </w:tc>
        <w:tc>
          <w:tcPr>
            <w:tcW w:w="1418" w:type="dxa"/>
          </w:tcPr>
          <w:p w14:paraId="30C0554F"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65</w:t>
            </w:r>
          </w:p>
        </w:tc>
        <w:tc>
          <w:tcPr>
            <w:tcW w:w="1417" w:type="dxa"/>
          </w:tcPr>
          <w:p w14:paraId="5D958E8A"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122</w:t>
            </w:r>
          </w:p>
          <w:p w14:paraId="4D8A31FA"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122</w:t>
            </w:r>
          </w:p>
        </w:tc>
      </w:tr>
      <w:tr w:rsidR="001334CB" w:rsidRPr="00883442" w14:paraId="770AF594" w14:textId="77777777" w:rsidTr="001334CB">
        <w:trPr>
          <w:trHeight w:val="321"/>
        </w:trPr>
        <w:tc>
          <w:tcPr>
            <w:tcW w:w="486" w:type="dxa"/>
          </w:tcPr>
          <w:p w14:paraId="6C9E5B2F"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3</w:t>
            </w:r>
          </w:p>
        </w:tc>
        <w:tc>
          <w:tcPr>
            <w:tcW w:w="3866" w:type="dxa"/>
          </w:tcPr>
          <w:p w14:paraId="121CFF9B" w14:textId="77777777" w:rsidR="001334CB" w:rsidRPr="00883442" w:rsidRDefault="001334CB" w:rsidP="00883442">
            <w:pPr>
              <w:spacing w:line="276" w:lineRule="auto"/>
              <w:jc w:val="center"/>
              <w:rPr>
                <w:rFonts w:ascii="Times New Roman" w:hAnsi="Times New Roman"/>
                <w:sz w:val="24"/>
                <w:szCs w:val="24"/>
              </w:rPr>
            </w:pPr>
            <w:r w:rsidRPr="00883442">
              <w:rPr>
                <w:rFonts w:ascii="Times New Roman" w:hAnsi="Times New Roman"/>
                <w:sz w:val="24"/>
                <w:szCs w:val="24"/>
              </w:rPr>
              <w:t>Scolarisés</w:t>
            </w:r>
          </w:p>
        </w:tc>
        <w:tc>
          <w:tcPr>
            <w:tcW w:w="1318" w:type="dxa"/>
          </w:tcPr>
          <w:p w14:paraId="7D869594"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621</w:t>
            </w:r>
          </w:p>
          <w:p w14:paraId="2F25386A" w14:textId="77777777" w:rsidR="001334CB" w:rsidRPr="00883442" w:rsidRDefault="001334CB" w:rsidP="00E91985">
            <w:pPr>
              <w:spacing w:line="276" w:lineRule="auto"/>
              <w:jc w:val="center"/>
              <w:rPr>
                <w:rFonts w:ascii="Times New Roman" w:hAnsi="Times New Roman"/>
                <w:color w:val="000000"/>
                <w:sz w:val="24"/>
                <w:szCs w:val="24"/>
              </w:rPr>
            </w:pPr>
          </w:p>
        </w:tc>
        <w:tc>
          <w:tcPr>
            <w:tcW w:w="1418" w:type="dxa"/>
          </w:tcPr>
          <w:p w14:paraId="41F218D8"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587</w:t>
            </w:r>
          </w:p>
        </w:tc>
        <w:tc>
          <w:tcPr>
            <w:tcW w:w="1417" w:type="dxa"/>
          </w:tcPr>
          <w:p w14:paraId="7FAFE43E" w14:textId="77777777" w:rsidR="001334CB" w:rsidRPr="00883442" w:rsidRDefault="001334CB" w:rsidP="00E91985">
            <w:pPr>
              <w:spacing w:line="276" w:lineRule="auto"/>
              <w:jc w:val="center"/>
              <w:rPr>
                <w:rFonts w:ascii="Times New Roman" w:hAnsi="Times New Roman"/>
                <w:sz w:val="24"/>
                <w:szCs w:val="24"/>
              </w:rPr>
            </w:pPr>
          </w:p>
          <w:p w14:paraId="19D40D32"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1208</w:t>
            </w:r>
          </w:p>
        </w:tc>
      </w:tr>
      <w:tr w:rsidR="001334CB" w:rsidRPr="00883442" w14:paraId="67CF9614" w14:textId="77777777" w:rsidTr="001334CB">
        <w:trPr>
          <w:trHeight w:val="353"/>
        </w:trPr>
        <w:tc>
          <w:tcPr>
            <w:tcW w:w="486" w:type="dxa"/>
          </w:tcPr>
          <w:p w14:paraId="7A7C145D"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4</w:t>
            </w:r>
          </w:p>
        </w:tc>
        <w:tc>
          <w:tcPr>
            <w:tcW w:w="3866" w:type="dxa"/>
          </w:tcPr>
          <w:p w14:paraId="05263FAE"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d’être scolarisé</w:t>
            </w:r>
          </w:p>
          <w:p w14:paraId="2765AE7C" w14:textId="77777777" w:rsidR="001334CB" w:rsidRPr="00883442" w:rsidRDefault="001334CB" w:rsidP="00883442">
            <w:pPr>
              <w:spacing w:line="276" w:lineRule="auto"/>
              <w:jc w:val="center"/>
              <w:rPr>
                <w:rFonts w:ascii="Times New Roman" w:hAnsi="Times New Roman"/>
                <w:bCs/>
                <w:color w:val="000000"/>
                <w:sz w:val="24"/>
                <w:szCs w:val="24"/>
              </w:rPr>
            </w:pPr>
          </w:p>
        </w:tc>
        <w:tc>
          <w:tcPr>
            <w:tcW w:w="1318" w:type="dxa"/>
          </w:tcPr>
          <w:p w14:paraId="02E38E56"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215</w:t>
            </w:r>
          </w:p>
        </w:tc>
        <w:tc>
          <w:tcPr>
            <w:tcW w:w="1418" w:type="dxa"/>
          </w:tcPr>
          <w:p w14:paraId="6ED83110"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205</w:t>
            </w:r>
          </w:p>
        </w:tc>
        <w:tc>
          <w:tcPr>
            <w:tcW w:w="1417" w:type="dxa"/>
          </w:tcPr>
          <w:p w14:paraId="76DF1904"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420</w:t>
            </w:r>
          </w:p>
        </w:tc>
      </w:tr>
      <w:tr w:rsidR="001334CB" w:rsidRPr="00883442" w14:paraId="032ADAC5" w14:textId="77777777" w:rsidTr="001334CB">
        <w:trPr>
          <w:trHeight w:val="156"/>
        </w:trPr>
        <w:tc>
          <w:tcPr>
            <w:tcW w:w="486" w:type="dxa"/>
            <w:hideMark/>
          </w:tcPr>
          <w:p w14:paraId="21BD5F33"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5</w:t>
            </w:r>
          </w:p>
        </w:tc>
        <w:tc>
          <w:tcPr>
            <w:tcW w:w="3866" w:type="dxa"/>
          </w:tcPr>
          <w:p w14:paraId="78F9EA83"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de fournitures scolaires</w:t>
            </w:r>
          </w:p>
          <w:p w14:paraId="26A68C44"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5E5FDD1A"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893</w:t>
            </w:r>
          </w:p>
        </w:tc>
        <w:tc>
          <w:tcPr>
            <w:tcW w:w="1418" w:type="dxa"/>
          </w:tcPr>
          <w:p w14:paraId="1EB20477"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857</w:t>
            </w:r>
          </w:p>
        </w:tc>
        <w:tc>
          <w:tcPr>
            <w:tcW w:w="1417" w:type="dxa"/>
            <w:hideMark/>
          </w:tcPr>
          <w:p w14:paraId="2E6210CA"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1750</w:t>
            </w:r>
          </w:p>
        </w:tc>
      </w:tr>
      <w:tr w:rsidR="001334CB" w:rsidRPr="00883442" w14:paraId="00F3426F" w14:textId="77777777" w:rsidTr="001334CB">
        <w:tc>
          <w:tcPr>
            <w:tcW w:w="486" w:type="dxa"/>
            <w:hideMark/>
          </w:tcPr>
          <w:p w14:paraId="1E1772B0"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6</w:t>
            </w:r>
          </w:p>
        </w:tc>
        <w:tc>
          <w:tcPr>
            <w:tcW w:w="3866" w:type="dxa"/>
          </w:tcPr>
          <w:p w14:paraId="0497897C"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de matériels spécifiques d’apprentissage</w:t>
            </w:r>
          </w:p>
          <w:p w14:paraId="4481FF5C"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4A2E57CB"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195</w:t>
            </w:r>
          </w:p>
        </w:tc>
        <w:tc>
          <w:tcPr>
            <w:tcW w:w="1418" w:type="dxa"/>
          </w:tcPr>
          <w:p w14:paraId="6EEAEBBF"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164</w:t>
            </w:r>
          </w:p>
        </w:tc>
        <w:tc>
          <w:tcPr>
            <w:tcW w:w="1417" w:type="dxa"/>
            <w:hideMark/>
          </w:tcPr>
          <w:p w14:paraId="4562F8E5"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359</w:t>
            </w:r>
          </w:p>
        </w:tc>
      </w:tr>
      <w:tr w:rsidR="001334CB" w:rsidRPr="00883442" w14:paraId="076E8C80" w14:textId="77777777" w:rsidTr="001334CB">
        <w:trPr>
          <w:trHeight w:val="444"/>
        </w:trPr>
        <w:tc>
          <w:tcPr>
            <w:tcW w:w="486" w:type="dxa"/>
            <w:hideMark/>
          </w:tcPr>
          <w:p w14:paraId="0F485C9E"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7</w:t>
            </w:r>
          </w:p>
        </w:tc>
        <w:tc>
          <w:tcPr>
            <w:tcW w:w="3866" w:type="dxa"/>
          </w:tcPr>
          <w:p w14:paraId="6615C707"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d’un accompagnement pédagogique spécifique</w:t>
            </w:r>
          </w:p>
          <w:p w14:paraId="6C8154A2"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3898C164"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372</w:t>
            </w:r>
          </w:p>
        </w:tc>
        <w:tc>
          <w:tcPr>
            <w:tcW w:w="1418" w:type="dxa"/>
          </w:tcPr>
          <w:p w14:paraId="573FDA97"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258</w:t>
            </w:r>
          </w:p>
        </w:tc>
        <w:tc>
          <w:tcPr>
            <w:tcW w:w="1417" w:type="dxa"/>
          </w:tcPr>
          <w:p w14:paraId="47B1B4B6"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630</w:t>
            </w:r>
          </w:p>
        </w:tc>
      </w:tr>
      <w:tr w:rsidR="001334CB" w:rsidRPr="00883442" w14:paraId="35349CBD" w14:textId="77777777" w:rsidTr="001334CB">
        <w:trPr>
          <w:trHeight w:val="699"/>
        </w:trPr>
        <w:tc>
          <w:tcPr>
            <w:tcW w:w="486" w:type="dxa"/>
            <w:hideMark/>
          </w:tcPr>
          <w:p w14:paraId="3710D0EF"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8</w:t>
            </w:r>
          </w:p>
        </w:tc>
        <w:tc>
          <w:tcPr>
            <w:tcW w:w="3866" w:type="dxa"/>
          </w:tcPr>
          <w:p w14:paraId="1B2C30C6"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d’être placé en famille d'accueil</w:t>
            </w:r>
          </w:p>
          <w:p w14:paraId="0957EE81"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0D6584C9"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66</w:t>
            </w:r>
          </w:p>
        </w:tc>
        <w:tc>
          <w:tcPr>
            <w:tcW w:w="1418" w:type="dxa"/>
          </w:tcPr>
          <w:p w14:paraId="0AA3D629"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57</w:t>
            </w:r>
          </w:p>
        </w:tc>
        <w:tc>
          <w:tcPr>
            <w:tcW w:w="1417" w:type="dxa"/>
            <w:hideMark/>
          </w:tcPr>
          <w:p w14:paraId="4A5B8CC7"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123</w:t>
            </w:r>
          </w:p>
        </w:tc>
      </w:tr>
      <w:tr w:rsidR="001334CB" w:rsidRPr="00883442" w14:paraId="548DEC36" w14:textId="77777777" w:rsidTr="001334CB">
        <w:tc>
          <w:tcPr>
            <w:tcW w:w="486" w:type="dxa"/>
            <w:hideMark/>
          </w:tcPr>
          <w:p w14:paraId="3E6DCE76"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9</w:t>
            </w:r>
          </w:p>
        </w:tc>
        <w:tc>
          <w:tcPr>
            <w:tcW w:w="3866" w:type="dxa"/>
          </w:tcPr>
          <w:p w14:paraId="15964981"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d’un soutien social</w:t>
            </w:r>
          </w:p>
          <w:p w14:paraId="418E9C06"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17047AEF"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847</w:t>
            </w:r>
          </w:p>
        </w:tc>
        <w:tc>
          <w:tcPr>
            <w:tcW w:w="1418" w:type="dxa"/>
          </w:tcPr>
          <w:p w14:paraId="21ECD3C1"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847</w:t>
            </w:r>
          </w:p>
        </w:tc>
        <w:tc>
          <w:tcPr>
            <w:tcW w:w="1417" w:type="dxa"/>
          </w:tcPr>
          <w:p w14:paraId="15845E0B" w14:textId="77777777" w:rsidR="001334CB" w:rsidRPr="00883442" w:rsidRDefault="001334CB" w:rsidP="00E91985">
            <w:pPr>
              <w:spacing w:line="276" w:lineRule="auto"/>
              <w:jc w:val="center"/>
              <w:rPr>
                <w:rFonts w:ascii="Times New Roman" w:hAnsi="Times New Roman"/>
                <w:sz w:val="24"/>
                <w:szCs w:val="24"/>
              </w:rPr>
            </w:pPr>
          </w:p>
          <w:p w14:paraId="1218980D"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1633</w:t>
            </w:r>
          </w:p>
        </w:tc>
      </w:tr>
      <w:tr w:rsidR="001334CB" w:rsidRPr="00883442" w14:paraId="075566B2" w14:textId="77777777" w:rsidTr="001334CB">
        <w:tc>
          <w:tcPr>
            <w:tcW w:w="486" w:type="dxa"/>
            <w:hideMark/>
          </w:tcPr>
          <w:p w14:paraId="63ABA403" w14:textId="77777777" w:rsidR="001334CB" w:rsidRPr="00883442" w:rsidRDefault="001334CB" w:rsidP="00E91985">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10</w:t>
            </w:r>
          </w:p>
        </w:tc>
        <w:tc>
          <w:tcPr>
            <w:tcW w:w="3866" w:type="dxa"/>
          </w:tcPr>
          <w:p w14:paraId="4AC00378"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d’une prise en charge psychologique</w:t>
            </w:r>
          </w:p>
          <w:p w14:paraId="43520084"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3BEA8D56"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298</w:t>
            </w:r>
          </w:p>
        </w:tc>
        <w:tc>
          <w:tcPr>
            <w:tcW w:w="1418" w:type="dxa"/>
          </w:tcPr>
          <w:p w14:paraId="303CFDBA" w14:textId="77777777" w:rsidR="001334CB" w:rsidRPr="00883442" w:rsidRDefault="001334CB" w:rsidP="00E91985">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205</w:t>
            </w:r>
          </w:p>
        </w:tc>
        <w:tc>
          <w:tcPr>
            <w:tcW w:w="1417" w:type="dxa"/>
            <w:hideMark/>
          </w:tcPr>
          <w:p w14:paraId="2EDE881C" w14:textId="77777777" w:rsidR="001334CB" w:rsidRPr="00883442" w:rsidRDefault="001334CB" w:rsidP="00E91985">
            <w:pPr>
              <w:spacing w:line="276" w:lineRule="auto"/>
              <w:jc w:val="center"/>
              <w:rPr>
                <w:rFonts w:ascii="Times New Roman" w:hAnsi="Times New Roman"/>
                <w:sz w:val="24"/>
                <w:szCs w:val="24"/>
              </w:rPr>
            </w:pPr>
          </w:p>
          <w:p w14:paraId="2A187536" w14:textId="77777777" w:rsidR="001334CB" w:rsidRPr="00883442" w:rsidRDefault="001334CB" w:rsidP="00E91985">
            <w:pPr>
              <w:spacing w:line="276" w:lineRule="auto"/>
              <w:jc w:val="center"/>
              <w:rPr>
                <w:rFonts w:ascii="Times New Roman" w:hAnsi="Times New Roman"/>
                <w:sz w:val="24"/>
                <w:szCs w:val="24"/>
              </w:rPr>
            </w:pPr>
            <w:r w:rsidRPr="00883442">
              <w:rPr>
                <w:rFonts w:ascii="Times New Roman" w:hAnsi="Times New Roman"/>
                <w:sz w:val="24"/>
                <w:szCs w:val="24"/>
              </w:rPr>
              <w:t>503</w:t>
            </w:r>
          </w:p>
        </w:tc>
      </w:tr>
      <w:tr w:rsidR="001334CB" w:rsidRPr="00883442" w14:paraId="1654FF24" w14:textId="77777777" w:rsidTr="001334CB">
        <w:trPr>
          <w:trHeight w:val="363"/>
        </w:trPr>
        <w:tc>
          <w:tcPr>
            <w:tcW w:w="486" w:type="dxa"/>
            <w:hideMark/>
          </w:tcPr>
          <w:p w14:paraId="7251787A" w14:textId="77777777" w:rsidR="001334CB" w:rsidRPr="00883442" w:rsidRDefault="001334CB" w:rsidP="000544BE">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lastRenderedPageBreak/>
              <w:t>11</w:t>
            </w:r>
          </w:p>
        </w:tc>
        <w:tc>
          <w:tcPr>
            <w:tcW w:w="3866" w:type="dxa"/>
          </w:tcPr>
          <w:p w14:paraId="3A87DAE7"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d’une prise en charge sanitaire</w:t>
            </w:r>
          </w:p>
          <w:p w14:paraId="08E5B00E"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6E9FBE48"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596</w:t>
            </w:r>
          </w:p>
        </w:tc>
        <w:tc>
          <w:tcPr>
            <w:tcW w:w="1418" w:type="dxa"/>
          </w:tcPr>
          <w:p w14:paraId="0153CF04"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542</w:t>
            </w:r>
          </w:p>
        </w:tc>
        <w:tc>
          <w:tcPr>
            <w:tcW w:w="1417" w:type="dxa"/>
          </w:tcPr>
          <w:p w14:paraId="07396D80" w14:textId="77777777" w:rsidR="001334CB" w:rsidRPr="00883442" w:rsidRDefault="001334CB" w:rsidP="000544BE">
            <w:pPr>
              <w:spacing w:line="276" w:lineRule="auto"/>
              <w:jc w:val="center"/>
              <w:rPr>
                <w:rFonts w:ascii="Times New Roman" w:hAnsi="Times New Roman"/>
                <w:sz w:val="24"/>
                <w:szCs w:val="24"/>
              </w:rPr>
            </w:pPr>
          </w:p>
          <w:p w14:paraId="412A7EF3" w14:textId="77777777" w:rsidR="001334CB" w:rsidRPr="00883442" w:rsidRDefault="001334CB" w:rsidP="000544BE">
            <w:pPr>
              <w:spacing w:line="276" w:lineRule="auto"/>
              <w:jc w:val="center"/>
              <w:rPr>
                <w:rFonts w:ascii="Times New Roman" w:hAnsi="Times New Roman"/>
                <w:sz w:val="24"/>
                <w:szCs w:val="24"/>
              </w:rPr>
            </w:pPr>
            <w:r w:rsidRPr="00883442">
              <w:rPr>
                <w:rFonts w:ascii="Times New Roman" w:hAnsi="Times New Roman"/>
                <w:sz w:val="24"/>
                <w:szCs w:val="24"/>
              </w:rPr>
              <w:t xml:space="preserve">1138  </w:t>
            </w:r>
          </w:p>
        </w:tc>
      </w:tr>
      <w:tr w:rsidR="001334CB" w:rsidRPr="00883442" w14:paraId="54DBC65F" w14:textId="77777777" w:rsidTr="001334CB">
        <w:tc>
          <w:tcPr>
            <w:tcW w:w="486" w:type="dxa"/>
            <w:hideMark/>
          </w:tcPr>
          <w:p w14:paraId="55CCD58E" w14:textId="77777777" w:rsidR="001334CB" w:rsidRPr="00883442" w:rsidRDefault="001334CB" w:rsidP="000544BE">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12</w:t>
            </w:r>
          </w:p>
        </w:tc>
        <w:tc>
          <w:tcPr>
            <w:tcW w:w="3866" w:type="dxa"/>
          </w:tcPr>
          <w:p w14:paraId="2E297B62"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Besoin d’appareillage</w:t>
            </w:r>
          </w:p>
          <w:p w14:paraId="086F2D6E"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2C2E8BBC"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333</w:t>
            </w:r>
          </w:p>
        </w:tc>
        <w:tc>
          <w:tcPr>
            <w:tcW w:w="1418" w:type="dxa"/>
          </w:tcPr>
          <w:p w14:paraId="10B37CAC"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276</w:t>
            </w:r>
          </w:p>
        </w:tc>
        <w:tc>
          <w:tcPr>
            <w:tcW w:w="1417" w:type="dxa"/>
          </w:tcPr>
          <w:p w14:paraId="50C29000" w14:textId="77777777" w:rsidR="001334CB" w:rsidRPr="00883442" w:rsidRDefault="001334CB" w:rsidP="000544BE">
            <w:pPr>
              <w:spacing w:line="276" w:lineRule="auto"/>
              <w:jc w:val="center"/>
              <w:rPr>
                <w:rFonts w:ascii="Times New Roman" w:hAnsi="Times New Roman"/>
                <w:sz w:val="24"/>
                <w:szCs w:val="24"/>
              </w:rPr>
            </w:pPr>
          </w:p>
          <w:p w14:paraId="531B2EB5" w14:textId="77777777" w:rsidR="001334CB" w:rsidRPr="00883442" w:rsidRDefault="001334CB" w:rsidP="000544BE">
            <w:pPr>
              <w:spacing w:line="276" w:lineRule="auto"/>
              <w:jc w:val="center"/>
              <w:rPr>
                <w:rFonts w:ascii="Times New Roman" w:hAnsi="Times New Roman"/>
                <w:sz w:val="24"/>
                <w:szCs w:val="24"/>
              </w:rPr>
            </w:pPr>
            <w:r w:rsidRPr="00883442">
              <w:rPr>
                <w:rFonts w:ascii="Times New Roman" w:hAnsi="Times New Roman"/>
                <w:sz w:val="24"/>
                <w:szCs w:val="24"/>
              </w:rPr>
              <w:t>609</w:t>
            </w:r>
          </w:p>
        </w:tc>
      </w:tr>
      <w:tr w:rsidR="001334CB" w:rsidRPr="00883442" w14:paraId="0A855590" w14:textId="77777777" w:rsidTr="001334CB">
        <w:trPr>
          <w:trHeight w:val="419"/>
        </w:trPr>
        <w:tc>
          <w:tcPr>
            <w:tcW w:w="486" w:type="dxa"/>
            <w:hideMark/>
          </w:tcPr>
          <w:p w14:paraId="0E560494" w14:textId="77777777" w:rsidR="001334CB" w:rsidRPr="00883442" w:rsidRDefault="001334CB" w:rsidP="000544BE">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13</w:t>
            </w:r>
          </w:p>
        </w:tc>
        <w:tc>
          <w:tcPr>
            <w:tcW w:w="3866" w:type="dxa"/>
          </w:tcPr>
          <w:p w14:paraId="14FA61FB" w14:textId="77777777" w:rsidR="001334CB" w:rsidRPr="00883442" w:rsidRDefault="001334CB" w:rsidP="00883442">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Autres besoins</w:t>
            </w:r>
          </w:p>
          <w:p w14:paraId="648DA735" w14:textId="77777777" w:rsidR="001334CB" w:rsidRPr="00883442" w:rsidRDefault="001334CB" w:rsidP="00883442">
            <w:pPr>
              <w:spacing w:line="276" w:lineRule="auto"/>
              <w:jc w:val="center"/>
              <w:rPr>
                <w:rFonts w:ascii="Times New Roman" w:hAnsi="Times New Roman"/>
                <w:sz w:val="24"/>
                <w:szCs w:val="24"/>
              </w:rPr>
            </w:pPr>
          </w:p>
        </w:tc>
        <w:tc>
          <w:tcPr>
            <w:tcW w:w="1318" w:type="dxa"/>
          </w:tcPr>
          <w:p w14:paraId="295491F8"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90</w:t>
            </w:r>
          </w:p>
        </w:tc>
        <w:tc>
          <w:tcPr>
            <w:tcW w:w="1418" w:type="dxa"/>
            <w:hideMark/>
          </w:tcPr>
          <w:p w14:paraId="2C709848" w14:textId="77777777" w:rsidR="001334CB" w:rsidRPr="00883442" w:rsidRDefault="001334CB" w:rsidP="000544BE">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106</w:t>
            </w:r>
          </w:p>
        </w:tc>
        <w:tc>
          <w:tcPr>
            <w:tcW w:w="1417" w:type="dxa"/>
          </w:tcPr>
          <w:p w14:paraId="768EDD0B" w14:textId="77777777" w:rsidR="001334CB" w:rsidRPr="00883442" w:rsidRDefault="001334CB" w:rsidP="000544BE">
            <w:pPr>
              <w:spacing w:line="276" w:lineRule="auto"/>
              <w:jc w:val="center"/>
              <w:rPr>
                <w:rFonts w:ascii="Times New Roman" w:hAnsi="Times New Roman"/>
                <w:sz w:val="24"/>
                <w:szCs w:val="24"/>
              </w:rPr>
            </w:pPr>
          </w:p>
          <w:p w14:paraId="61C2D57F" w14:textId="77777777" w:rsidR="001334CB" w:rsidRPr="00883442" w:rsidRDefault="001334CB" w:rsidP="000544BE">
            <w:pPr>
              <w:spacing w:line="276" w:lineRule="auto"/>
              <w:jc w:val="center"/>
              <w:rPr>
                <w:rFonts w:ascii="Times New Roman" w:hAnsi="Times New Roman"/>
                <w:sz w:val="24"/>
                <w:szCs w:val="24"/>
              </w:rPr>
            </w:pPr>
            <w:r w:rsidRPr="00883442">
              <w:rPr>
                <w:rFonts w:ascii="Times New Roman" w:hAnsi="Times New Roman"/>
                <w:sz w:val="24"/>
                <w:szCs w:val="24"/>
              </w:rPr>
              <w:t>196</w:t>
            </w:r>
          </w:p>
        </w:tc>
      </w:tr>
      <w:tr w:rsidR="001334CB" w:rsidRPr="00883442" w14:paraId="393DD8F7" w14:textId="77777777" w:rsidTr="001334CB">
        <w:trPr>
          <w:trHeight w:val="317"/>
        </w:trPr>
        <w:tc>
          <w:tcPr>
            <w:tcW w:w="4352" w:type="dxa"/>
            <w:gridSpan w:val="2"/>
            <w:hideMark/>
          </w:tcPr>
          <w:p w14:paraId="3830226C" w14:textId="77777777" w:rsidR="001334CB" w:rsidRPr="00883442" w:rsidRDefault="001334CB" w:rsidP="000544BE">
            <w:pPr>
              <w:spacing w:line="276" w:lineRule="auto"/>
              <w:jc w:val="center"/>
              <w:rPr>
                <w:rFonts w:ascii="Times New Roman" w:hAnsi="Times New Roman"/>
                <w:b/>
                <w:bCs/>
                <w:sz w:val="24"/>
                <w:szCs w:val="24"/>
              </w:rPr>
            </w:pPr>
            <w:r w:rsidRPr="00883442">
              <w:rPr>
                <w:rFonts w:ascii="Times New Roman" w:hAnsi="Times New Roman"/>
                <w:b/>
                <w:bCs/>
                <w:sz w:val="24"/>
                <w:szCs w:val="24"/>
              </w:rPr>
              <w:t>TOTAL</w:t>
            </w:r>
          </w:p>
          <w:p w14:paraId="29A54A0D" w14:textId="77777777" w:rsidR="001334CB" w:rsidRPr="00883442" w:rsidRDefault="001334CB" w:rsidP="000544BE">
            <w:pPr>
              <w:spacing w:line="276" w:lineRule="auto"/>
              <w:jc w:val="center"/>
              <w:rPr>
                <w:rFonts w:ascii="Times New Roman" w:hAnsi="Times New Roman"/>
                <w:sz w:val="24"/>
                <w:szCs w:val="24"/>
              </w:rPr>
            </w:pPr>
          </w:p>
        </w:tc>
        <w:tc>
          <w:tcPr>
            <w:tcW w:w="1318" w:type="dxa"/>
          </w:tcPr>
          <w:p w14:paraId="45168CC5" w14:textId="77777777" w:rsidR="001334CB" w:rsidRPr="00883442" w:rsidRDefault="001334CB" w:rsidP="000544BE">
            <w:pPr>
              <w:spacing w:line="276" w:lineRule="auto"/>
              <w:jc w:val="center"/>
              <w:rPr>
                <w:rFonts w:ascii="Times New Roman" w:hAnsi="Times New Roman"/>
                <w:color w:val="000000"/>
                <w:sz w:val="24"/>
                <w:szCs w:val="24"/>
                <w:highlight w:val="yellow"/>
              </w:rPr>
            </w:pPr>
            <w:r w:rsidRPr="00883442">
              <w:rPr>
                <w:rFonts w:ascii="Times New Roman" w:hAnsi="Times New Roman"/>
                <w:color w:val="000000"/>
                <w:sz w:val="24"/>
                <w:szCs w:val="24"/>
              </w:rPr>
              <w:t>4798</w:t>
            </w:r>
          </w:p>
        </w:tc>
        <w:tc>
          <w:tcPr>
            <w:tcW w:w="1418" w:type="dxa"/>
          </w:tcPr>
          <w:p w14:paraId="0D233650" w14:textId="77777777" w:rsidR="001334CB" w:rsidRPr="00883442" w:rsidRDefault="001334CB" w:rsidP="000544BE">
            <w:pPr>
              <w:spacing w:line="276" w:lineRule="auto"/>
              <w:jc w:val="center"/>
              <w:rPr>
                <w:rFonts w:ascii="Times New Roman" w:hAnsi="Times New Roman"/>
                <w:color w:val="000000"/>
                <w:sz w:val="24"/>
                <w:szCs w:val="24"/>
                <w:highlight w:val="yellow"/>
              </w:rPr>
            </w:pPr>
            <w:r w:rsidRPr="00883442">
              <w:rPr>
                <w:rFonts w:ascii="Times New Roman" w:hAnsi="Times New Roman"/>
                <w:color w:val="000000"/>
                <w:sz w:val="24"/>
                <w:szCs w:val="24"/>
              </w:rPr>
              <w:t>4304</w:t>
            </w:r>
          </w:p>
        </w:tc>
        <w:tc>
          <w:tcPr>
            <w:tcW w:w="1417" w:type="dxa"/>
          </w:tcPr>
          <w:p w14:paraId="1AE75F40" w14:textId="77777777" w:rsidR="001334CB" w:rsidRPr="00883442" w:rsidRDefault="001334CB" w:rsidP="000544BE">
            <w:pPr>
              <w:spacing w:line="276" w:lineRule="auto"/>
              <w:jc w:val="center"/>
              <w:rPr>
                <w:rFonts w:ascii="Times New Roman" w:hAnsi="Times New Roman"/>
                <w:sz w:val="24"/>
                <w:szCs w:val="24"/>
                <w:highlight w:val="yellow"/>
              </w:rPr>
            </w:pPr>
            <w:r w:rsidRPr="00883442">
              <w:rPr>
                <w:rFonts w:ascii="Times New Roman" w:hAnsi="Times New Roman"/>
                <w:sz w:val="24"/>
                <w:szCs w:val="24"/>
              </w:rPr>
              <w:t>9102</w:t>
            </w:r>
          </w:p>
        </w:tc>
      </w:tr>
    </w:tbl>
    <w:p w14:paraId="14B956D9" w14:textId="77777777" w:rsidR="00A4178C" w:rsidRPr="00711336" w:rsidRDefault="00A4178C" w:rsidP="00A4178C">
      <w:pPr>
        <w:spacing w:line="276" w:lineRule="auto"/>
        <w:rPr>
          <w:rFonts w:ascii="Arial Narrow" w:hAnsi="Arial Narrow" w:cs="Arial"/>
          <w:b/>
          <w:sz w:val="2"/>
          <w:szCs w:val="24"/>
        </w:rPr>
      </w:pPr>
    </w:p>
    <w:p w14:paraId="25457184" w14:textId="77777777" w:rsidR="00A4178C" w:rsidRPr="00231D22" w:rsidRDefault="00A4178C" w:rsidP="008C1BED">
      <w:pPr>
        <w:jc w:val="both"/>
        <w:rPr>
          <w:rFonts w:ascii="Arial Narrow" w:hAnsi="Arial Narrow" w:cs="Arial"/>
          <w:i/>
          <w:sz w:val="24"/>
          <w:szCs w:val="24"/>
        </w:rPr>
      </w:pPr>
      <w:r w:rsidRPr="008C1BED">
        <w:rPr>
          <w:rFonts w:ascii="Garamond" w:hAnsi="Garamond"/>
          <w:color w:val="000000"/>
          <w:sz w:val="20"/>
          <w:szCs w:val="20"/>
        </w:rPr>
        <w:t>S</w:t>
      </w:r>
      <w:r w:rsidR="00D40A4D" w:rsidRPr="008C1BED">
        <w:rPr>
          <w:rFonts w:ascii="Garamond" w:hAnsi="Garamond"/>
          <w:color w:val="000000"/>
          <w:sz w:val="20"/>
          <w:szCs w:val="20"/>
        </w:rPr>
        <w:t>ource</w:t>
      </w:r>
      <w:r w:rsidRPr="009C7613">
        <w:rPr>
          <w:rFonts w:ascii="Garamond" w:hAnsi="Garamond"/>
          <w:color w:val="000000"/>
          <w:sz w:val="20"/>
          <w:szCs w:val="20"/>
        </w:rPr>
        <w:t> </w:t>
      </w:r>
      <w:r w:rsidRPr="008C1BED">
        <w:rPr>
          <w:rFonts w:ascii="Garamond" w:hAnsi="Garamond"/>
          <w:color w:val="000000"/>
          <w:sz w:val="20"/>
          <w:szCs w:val="20"/>
        </w:rPr>
        <w:t>: collecte de données statistique DPEIEFG</w:t>
      </w:r>
      <w:r w:rsidRPr="009C7613">
        <w:rPr>
          <w:rFonts w:ascii="Garamond" w:hAnsi="Garamond"/>
          <w:color w:val="000000"/>
          <w:sz w:val="20"/>
          <w:szCs w:val="20"/>
        </w:rPr>
        <w:t> </w:t>
      </w:r>
      <w:r w:rsidRPr="008C1BED">
        <w:rPr>
          <w:rFonts w:ascii="Garamond" w:hAnsi="Garamond"/>
          <w:color w:val="000000"/>
          <w:sz w:val="20"/>
          <w:szCs w:val="20"/>
        </w:rPr>
        <w:t>/2023</w:t>
      </w:r>
    </w:p>
    <w:p w14:paraId="74208EA5" w14:textId="77777777" w:rsidR="00EE61AA" w:rsidRPr="008C1BED" w:rsidRDefault="005811D0" w:rsidP="00EE61AA">
      <w:pPr>
        <w:jc w:val="both"/>
        <w:rPr>
          <w:rFonts w:ascii="Times New Roman" w:hAnsi="Times New Roman"/>
          <w:sz w:val="24"/>
          <w:szCs w:val="24"/>
        </w:rPr>
      </w:pPr>
      <w:r w:rsidRPr="008C1BED">
        <w:rPr>
          <w:rFonts w:ascii="Times New Roman" w:hAnsi="Times New Roman"/>
          <w:sz w:val="24"/>
          <w:szCs w:val="24"/>
        </w:rPr>
        <w:t>L</w:t>
      </w:r>
      <w:r w:rsidRPr="009C7613">
        <w:rPr>
          <w:rFonts w:ascii="Times New Roman" w:hAnsi="Times New Roman"/>
          <w:sz w:val="24"/>
          <w:szCs w:val="24"/>
        </w:rPr>
        <w:t>’</w:t>
      </w:r>
      <w:r w:rsidRPr="008C1BED">
        <w:rPr>
          <w:rFonts w:ascii="Times New Roman" w:hAnsi="Times New Roman"/>
          <w:sz w:val="24"/>
          <w:szCs w:val="24"/>
        </w:rPr>
        <w:t xml:space="preserve">expression des </w:t>
      </w:r>
      <w:r w:rsidR="00A4178C" w:rsidRPr="008C1BED">
        <w:rPr>
          <w:rFonts w:ascii="Times New Roman" w:hAnsi="Times New Roman"/>
          <w:sz w:val="24"/>
          <w:szCs w:val="24"/>
        </w:rPr>
        <w:t xml:space="preserve">besoins </w:t>
      </w:r>
      <w:r w:rsidR="00DA7224" w:rsidRPr="008C1BED">
        <w:rPr>
          <w:rFonts w:ascii="Times New Roman" w:hAnsi="Times New Roman"/>
          <w:sz w:val="24"/>
          <w:szCs w:val="24"/>
        </w:rPr>
        <w:t>non satis</w:t>
      </w:r>
      <w:r w:rsidR="00A14BF7" w:rsidRPr="008C1BED">
        <w:rPr>
          <w:rFonts w:ascii="Times New Roman" w:hAnsi="Times New Roman"/>
          <w:sz w:val="24"/>
          <w:szCs w:val="24"/>
        </w:rPr>
        <w:t xml:space="preserve">faits </w:t>
      </w:r>
      <w:r w:rsidRPr="008C1BED">
        <w:rPr>
          <w:rFonts w:ascii="Times New Roman" w:hAnsi="Times New Roman"/>
          <w:sz w:val="24"/>
          <w:szCs w:val="24"/>
        </w:rPr>
        <w:t>des EHDI s</w:t>
      </w:r>
      <w:r w:rsidRPr="009C7613">
        <w:rPr>
          <w:rFonts w:ascii="Times New Roman" w:hAnsi="Times New Roman"/>
          <w:sz w:val="24"/>
          <w:szCs w:val="24"/>
        </w:rPr>
        <w:t>’</w:t>
      </w:r>
      <w:r w:rsidR="00EE61AA" w:rsidRPr="008C1BED">
        <w:rPr>
          <w:rFonts w:ascii="Times New Roman" w:hAnsi="Times New Roman"/>
          <w:sz w:val="24"/>
          <w:szCs w:val="24"/>
        </w:rPr>
        <w:t>établit</w:t>
      </w:r>
      <w:r w:rsidRPr="008C1BED">
        <w:rPr>
          <w:rFonts w:ascii="Times New Roman" w:hAnsi="Times New Roman"/>
          <w:sz w:val="24"/>
          <w:szCs w:val="24"/>
        </w:rPr>
        <w:t xml:space="preserve"> comme suit</w:t>
      </w:r>
      <w:r w:rsidRPr="009C7613">
        <w:rPr>
          <w:rFonts w:ascii="Times New Roman" w:hAnsi="Times New Roman"/>
          <w:sz w:val="24"/>
          <w:szCs w:val="24"/>
        </w:rPr>
        <w:t> </w:t>
      </w:r>
      <w:r w:rsidRPr="008C1BED">
        <w:rPr>
          <w:rFonts w:ascii="Times New Roman" w:hAnsi="Times New Roman"/>
          <w:sz w:val="24"/>
          <w:szCs w:val="24"/>
        </w:rPr>
        <w:t xml:space="preserve">: </w:t>
      </w:r>
      <w:r w:rsidR="00DE6320" w:rsidRPr="008C1BED">
        <w:rPr>
          <w:rFonts w:ascii="Times New Roman" w:hAnsi="Times New Roman"/>
          <w:sz w:val="24"/>
          <w:szCs w:val="24"/>
        </w:rPr>
        <w:t xml:space="preserve">fournitures scolaires </w:t>
      </w:r>
      <w:r w:rsidR="00DA7224" w:rsidRPr="008C1BED">
        <w:rPr>
          <w:rFonts w:ascii="Times New Roman" w:hAnsi="Times New Roman"/>
          <w:sz w:val="24"/>
          <w:szCs w:val="24"/>
        </w:rPr>
        <w:t>(</w:t>
      </w:r>
      <w:r w:rsidR="00DE6320" w:rsidRPr="008C1BED">
        <w:rPr>
          <w:rFonts w:ascii="Times New Roman" w:hAnsi="Times New Roman"/>
          <w:sz w:val="24"/>
          <w:szCs w:val="24"/>
        </w:rPr>
        <w:t>19,23</w:t>
      </w:r>
      <w:r w:rsidR="00DA7224" w:rsidRPr="008C1BED">
        <w:rPr>
          <w:rFonts w:ascii="Times New Roman" w:hAnsi="Times New Roman"/>
          <w:sz w:val="24"/>
          <w:szCs w:val="24"/>
        </w:rPr>
        <w:t xml:space="preserve"> %),</w:t>
      </w:r>
      <w:r w:rsidR="00DE6320" w:rsidRPr="008C1BED">
        <w:rPr>
          <w:rFonts w:ascii="Times New Roman" w:hAnsi="Times New Roman"/>
          <w:sz w:val="24"/>
          <w:szCs w:val="24"/>
        </w:rPr>
        <w:t xml:space="preserve"> soutien social </w:t>
      </w:r>
      <w:r w:rsidR="00DA7224" w:rsidRPr="008C1BED">
        <w:rPr>
          <w:rFonts w:ascii="Times New Roman" w:hAnsi="Times New Roman"/>
          <w:sz w:val="24"/>
          <w:szCs w:val="24"/>
        </w:rPr>
        <w:t>(</w:t>
      </w:r>
      <w:r w:rsidR="00DE6320" w:rsidRPr="008C1BED">
        <w:rPr>
          <w:rFonts w:ascii="Times New Roman" w:hAnsi="Times New Roman"/>
          <w:sz w:val="24"/>
          <w:szCs w:val="24"/>
        </w:rPr>
        <w:t>17,94</w:t>
      </w:r>
      <w:r w:rsidR="00DA7224" w:rsidRPr="008C1BED">
        <w:rPr>
          <w:rFonts w:ascii="Times New Roman" w:hAnsi="Times New Roman"/>
          <w:sz w:val="24"/>
          <w:szCs w:val="24"/>
        </w:rPr>
        <w:t xml:space="preserve"> %),</w:t>
      </w:r>
      <w:r w:rsidR="00DE6320" w:rsidRPr="008C1BED">
        <w:rPr>
          <w:rFonts w:ascii="Times New Roman" w:hAnsi="Times New Roman"/>
          <w:sz w:val="24"/>
          <w:szCs w:val="24"/>
        </w:rPr>
        <w:t xml:space="preserve"> </w:t>
      </w:r>
      <w:r w:rsidR="00A41583" w:rsidRPr="009C7613">
        <w:rPr>
          <w:rFonts w:ascii="Times New Roman" w:hAnsi="Times New Roman"/>
          <w:sz w:val="24"/>
          <w:szCs w:val="24"/>
        </w:rPr>
        <w:t>s</w:t>
      </w:r>
      <w:r w:rsidR="00DE6320" w:rsidRPr="008C1BED">
        <w:rPr>
          <w:rFonts w:ascii="Times New Roman" w:hAnsi="Times New Roman"/>
          <w:sz w:val="24"/>
          <w:szCs w:val="24"/>
        </w:rPr>
        <w:t xml:space="preserve">colarisés </w:t>
      </w:r>
      <w:r w:rsidR="00DA7224" w:rsidRPr="008C1BED">
        <w:rPr>
          <w:rFonts w:ascii="Times New Roman" w:hAnsi="Times New Roman"/>
          <w:sz w:val="24"/>
          <w:szCs w:val="24"/>
        </w:rPr>
        <w:t>(</w:t>
      </w:r>
      <w:r w:rsidR="00DE6320" w:rsidRPr="008C1BED">
        <w:rPr>
          <w:rFonts w:ascii="Times New Roman" w:hAnsi="Times New Roman"/>
          <w:sz w:val="24"/>
          <w:szCs w:val="24"/>
        </w:rPr>
        <w:t>13,27</w:t>
      </w:r>
      <w:r w:rsidR="00DA7224" w:rsidRPr="008C1BED">
        <w:rPr>
          <w:rFonts w:ascii="Times New Roman" w:hAnsi="Times New Roman"/>
          <w:sz w:val="24"/>
          <w:szCs w:val="24"/>
        </w:rPr>
        <w:t xml:space="preserve"> %), </w:t>
      </w:r>
      <w:r w:rsidR="00DE6320" w:rsidRPr="008C1BED">
        <w:rPr>
          <w:rFonts w:ascii="Times New Roman" w:hAnsi="Times New Roman"/>
          <w:sz w:val="24"/>
          <w:szCs w:val="24"/>
        </w:rPr>
        <w:t xml:space="preserve"> prise en charge sanitaire </w:t>
      </w:r>
      <w:r w:rsidR="00DA7224" w:rsidRPr="008C1BED">
        <w:rPr>
          <w:rFonts w:ascii="Times New Roman" w:hAnsi="Times New Roman"/>
          <w:sz w:val="24"/>
          <w:szCs w:val="24"/>
        </w:rPr>
        <w:t>(</w:t>
      </w:r>
      <w:r w:rsidR="00DE6320" w:rsidRPr="008C1BED">
        <w:rPr>
          <w:rFonts w:ascii="Times New Roman" w:hAnsi="Times New Roman"/>
          <w:sz w:val="24"/>
          <w:szCs w:val="24"/>
        </w:rPr>
        <w:t>12,50</w:t>
      </w:r>
      <w:r w:rsidR="00DA7224" w:rsidRPr="008C1BED">
        <w:rPr>
          <w:rFonts w:ascii="Times New Roman" w:hAnsi="Times New Roman"/>
          <w:sz w:val="24"/>
          <w:szCs w:val="24"/>
        </w:rPr>
        <w:t xml:space="preserve"> %), </w:t>
      </w:r>
      <w:r w:rsidR="00DE6320" w:rsidRPr="008C1BED">
        <w:rPr>
          <w:rFonts w:ascii="Times New Roman" w:hAnsi="Times New Roman"/>
          <w:sz w:val="24"/>
          <w:szCs w:val="24"/>
        </w:rPr>
        <w:t xml:space="preserve"> accompagnement pédagogique spécifique </w:t>
      </w:r>
      <w:r w:rsidR="00DA7224" w:rsidRPr="008C1BED">
        <w:rPr>
          <w:rFonts w:ascii="Times New Roman" w:hAnsi="Times New Roman"/>
          <w:sz w:val="24"/>
          <w:szCs w:val="24"/>
        </w:rPr>
        <w:t>(</w:t>
      </w:r>
      <w:r w:rsidR="00DE6320" w:rsidRPr="008C1BED">
        <w:rPr>
          <w:rFonts w:ascii="Times New Roman" w:hAnsi="Times New Roman"/>
          <w:sz w:val="24"/>
          <w:szCs w:val="24"/>
        </w:rPr>
        <w:t>6,92</w:t>
      </w:r>
      <w:r w:rsidR="00DA7224" w:rsidRPr="008C1BED">
        <w:rPr>
          <w:rFonts w:ascii="Times New Roman" w:hAnsi="Times New Roman"/>
          <w:sz w:val="24"/>
          <w:szCs w:val="24"/>
        </w:rPr>
        <w:t xml:space="preserve"> %), </w:t>
      </w:r>
      <w:r w:rsidR="00DE6320" w:rsidRPr="008C1BED">
        <w:rPr>
          <w:rFonts w:ascii="Times New Roman" w:hAnsi="Times New Roman"/>
          <w:sz w:val="24"/>
          <w:szCs w:val="24"/>
        </w:rPr>
        <w:t xml:space="preserve">appareillage </w:t>
      </w:r>
      <w:r w:rsidR="00DA7224" w:rsidRPr="008C1BED">
        <w:rPr>
          <w:rFonts w:ascii="Times New Roman" w:hAnsi="Times New Roman"/>
          <w:sz w:val="24"/>
          <w:szCs w:val="24"/>
        </w:rPr>
        <w:t>(</w:t>
      </w:r>
      <w:r w:rsidR="00DE6320" w:rsidRPr="008C1BED">
        <w:rPr>
          <w:rFonts w:ascii="Times New Roman" w:hAnsi="Times New Roman"/>
          <w:sz w:val="24"/>
          <w:szCs w:val="24"/>
        </w:rPr>
        <w:t>6,69</w:t>
      </w:r>
      <w:r w:rsidR="00DA7224" w:rsidRPr="008C1BED">
        <w:rPr>
          <w:rFonts w:ascii="Times New Roman" w:hAnsi="Times New Roman"/>
          <w:sz w:val="24"/>
          <w:szCs w:val="24"/>
        </w:rPr>
        <w:t xml:space="preserve"> %), </w:t>
      </w:r>
      <w:r w:rsidR="00DE6320" w:rsidRPr="008C1BED">
        <w:rPr>
          <w:rFonts w:ascii="Times New Roman" w:hAnsi="Times New Roman"/>
          <w:sz w:val="24"/>
          <w:szCs w:val="24"/>
        </w:rPr>
        <w:t xml:space="preserve"> prise en charge psychologique </w:t>
      </w:r>
      <w:r w:rsidR="00DA7224" w:rsidRPr="008C1BED">
        <w:rPr>
          <w:rFonts w:ascii="Times New Roman" w:hAnsi="Times New Roman"/>
          <w:sz w:val="24"/>
          <w:szCs w:val="24"/>
        </w:rPr>
        <w:t>(</w:t>
      </w:r>
      <w:r w:rsidR="00DE6320" w:rsidRPr="008C1BED">
        <w:rPr>
          <w:rFonts w:ascii="Times New Roman" w:hAnsi="Times New Roman"/>
          <w:sz w:val="24"/>
          <w:szCs w:val="24"/>
        </w:rPr>
        <w:t>5,53</w:t>
      </w:r>
      <w:r w:rsidR="00DA7224" w:rsidRPr="008C1BED">
        <w:rPr>
          <w:rFonts w:ascii="Times New Roman" w:hAnsi="Times New Roman"/>
          <w:sz w:val="24"/>
          <w:szCs w:val="24"/>
        </w:rPr>
        <w:t xml:space="preserve"> %), </w:t>
      </w:r>
      <w:r w:rsidR="00DE6320" w:rsidRPr="008C1BED">
        <w:rPr>
          <w:rFonts w:ascii="Times New Roman" w:hAnsi="Times New Roman"/>
          <w:sz w:val="24"/>
          <w:szCs w:val="24"/>
        </w:rPr>
        <w:t xml:space="preserve"> </w:t>
      </w:r>
      <w:r w:rsidR="00A41583" w:rsidRPr="009C7613">
        <w:rPr>
          <w:rFonts w:ascii="Times New Roman" w:hAnsi="Times New Roman"/>
          <w:sz w:val="24"/>
          <w:szCs w:val="24"/>
        </w:rPr>
        <w:t>b</w:t>
      </w:r>
      <w:r w:rsidR="00EE61AA" w:rsidRPr="008C1BED">
        <w:rPr>
          <w:rFonts w:ascii="Times New Roman" w:hAnsi="Times New Roman"/>
          <w:sz w:val="24"/>
          <w:szCs w:val="24"/>
        </w:rPr>
        <w:t>esoin d</w:t>
      </w:r>
      <w:r w:rsidR="00EE61AA" w:rsidRPr="009C7613">
        <w:rPr>
          <w:rFonts w:ascii="Times New Roman" w:hAnsi="Times New Roman"/>
          <w:sz w:val="24"/>
          <w:szCs w:val="24"/>
        </w:rPr>
        <w:t>’</w:t>
      </w:r>
      <w:r w:rsidR="00EE61AA" w:rsidRPr="008C1BED">
        <w:rPr>
          <w:rFonts w:ascii="Times New Roman" w:hAnsi="Times New Roman"/>
          <w:sz w:val="24"/>
          <w:szCs w:val="24"/>
        </w:rPr>
        <w:t xml:space="preserve">être scolarisé </w:t>
      </w:r>
      <w:r w:rsidR="00DA7224" w:rsidRPr="008C1BED">
        <w:rPr>
          <w:rFonts w:ascii="Times New Roman" w:hAnsi="Times New Roman"/>
          <w:sz w:val="24"/>
          <w:szCs w:val="24"/>
        </w:rPr>
        <w:t>(</w:t>
      </w:r>
      <w:r w:rsidR="00EE61AA" w:rsidRPr="008C1BED">
        <w:rPr>
          <w:rFonts w:ascii="Times New Roman" w:hAnsi="Times New Roman"/>
          <w:sz w:val="24"/>
          <w:szCs w:val="24"/>
        </w:rPr>
        <w:t>4,62</w:t>
      </w:r>
      <w:r w:rsidR="00DA7224" w:rsidRPr="008C1BED">
        <w:rPr>
          <w:rFonts w:ascii="Times New Roman" w:hAnsi="Times New Roman"/>
          <w:sz w:val="24"/>
          <w:szCs w:val="24"/>
        </w:rPr>
        <w:t xml:space="preserve"> %),</w:t>
      </w:r>
      <w:r w:rsidR="00EE61AA" w:rsidRPr="008C1BED">
        <w:rPr>
          <w:rFonts w:ascii="Times New Roman" w:hAnsi="Times New Roman"/>
          <w:sz w:val="24"/>
          <w:szCs w:val="24"/>
        </w:rPr>
        <w:t xml:space="preserve"> </w:t>
      </w:r>
      <w:r w:rsidR="00A41583" w:rsidRPr="009C7613">
        <w:rPr>
          <w:rFonts w:ascii="Times New Roman" w:hAnsi="Times New Roman"/>
          <w:sz w:val="24"/>
          <w:szCs w:val="24"/>
        </w:rPr>
        <w:t>n</w:t>
      </w:r>
      <w:r w:rsidR="00DA7224" w:rsidRPr="008C1BED">
        <w:rPr>
          <w:rFonts w:ascii="Times New Roman" w:hAnsi="Times New Roman"/>
          <w:sz w:val="24"/>
          <w:szCs w:val="24"/>
        </w:rPr>
        <w:t xml:space="preserve">on scolarisés (4,62 %),  </w:t>
      </w:r>
      <w:r w:rsidR="00EE61AA" w:rsidRPr="008C1BED">
        <w:rPr>
          <w:rFonts w:ascii="Times New Roman" w:hAnsi="Times New Roman"/>
          <w:sz w:val="24"/>
          <w:szCs w:val="24"/>
        </w:rPr>
        <w:t>matériels spécifiques d</w:t>
      </w:r>
      <w:r w:rsidR="00EE61AA" w:rsidRPr="009C7613">
        <w:rPr>
          <w:rFonts w:ascii="Times New Roman" w:hAnsi="Times New Roman"/>
          <w:sz w:val="24"/>
          <w:szCs w:val="24"/>
        </w:rPr>
        <w:t>’</w:t>
      </w:r>
      <w:r w:rsidR="00EE61AA" w:rsidRPr="008C1BED">
        <w:rPr>
          <w:rFonts w:ascii="Times New Roman" w:hAnsi="Times New Roman"/>
          <w:sz w:val="24"/>
          <w:szCs w:val="24"/>
        </w:rPr>
        <w:t xml:space="preserve">apprentissage </w:t>
      </w:r>
      <w:r w:rsidR="00DA7224" w:rsidRPr="008C1BED">
        <w:rPr>
          <w:rFonts w:ascii="Times New Roman" w:hAnsi="Times New Roman"/>
          <w:sz w:val="24"/>
          <w:szCs w:val="24"/>
        </w:rPr>
        <w:t>(</w:t>
      </w:r>
      <w:r w:rsidR="00EE61AA" w:rsidRPr="008C1BED">
        <w:rPr>
          <w:rFonts w:ascii="Times New Roman" w:hAnsi="Times New Roman"/>
          <w:sz w:val="24"/>
          <w:szCs w:val="24"/>
        </w:rPr>
        <w:t>3,94</w:t>
      </w:r>
      <w:r w:rsidR="00DA7224" w:rsidRPr="008C1BED">
        <w:rPr>
          <w:rFonts w:ascii="Times New Roman" w:hAnsi="Times New Roman"/>
          <w:sz w:val="24"/>
          <w:szCs w:val="24"/>
        </w:rPr>
        <w:t xml:space="preserve"> %), </w:t>
      </w:r>
      <w:r w:rsidR="00EE61AA" w:rsidRPr="008C1BED">
        <w:rPr>
          <w:rFonts w:ascii="Times New Roman" w:hAnsi="Times New Roman"/>
          <w:sz w:val="24"/>
          <w:szCs w:val="24"/>
        </w:rPr>
        <w:t xml:space="preserve"> </w:t>
      </w:r>
      <w:r w:rsidR="00A41583" w:rsidRPr="009C7613">
        <w:rPr>
          <w:rFonts w:ascii="Times New Roman" w:hAnsi="Times New Roman"/>
          <w:sz w:val="24"/>
          <w:szCs w:val="24"/>
        </w:rPr>
        <w:t>a</w:t>
      </w:r>
      <w:r w:rsidR="00EE61AA" w:rsidRPr="008C1BED">
        <w:rPr>
          <w:rFonts w:ascii="Times New Roman" w:hAnsi="Times New Roman"/>
          <w:sz w:val="24"/>
          <w:szCs w:val="24"/>
        </w:rPr>
        <w:t xml:space="preserve">utres besoins </w:t>
      </w:r>
      <w:r w:rsidR="00DA7224" w:rsidRPr="008C1BED">
        <w:rPr>
          <w:rFonts w:ascii="Times New Roman" w:hAnsi="Times New Roman"/>
          <w:sz w:val="24"/>
          <w:szCs w:val="24"/>
        </w:rPr>
        <w:t>(</w:t>
      </w:r>
      <w:r w:rsidR="00EE61AA" w:rsidRPr="008C1BED">
        <w:rPr>
          <w:rFonts w:ascii="Times New Roman" w:hAnsi="Times New Roman"/>
          <w:sz w:val="24"/>
          <w:szCs w:val="24"/>
        </w:rPr>
        <w:t>2,15</w:t>
      </w:r>
      <w:r w:rsidR="00DA7224" w:rsidRPr="008C1BED">
        <w:rPr>
          <w:rFonts w:ascii="Times New Roman" w:hAnsi="Times New Roman"/>
          <w:sz w:val="24"/>
          <w:szCs w:val="24"/>
        </w:rPr>
        <w:t xml:space="preserve"> %), </w:t>
      </w:r>
      <w:r w:rsidR="00EE61AA" w:rsidRPr="008C1BED">
        <w:rPr>
          <w:rFonts w:ascii="Times New Roman" w:hAnsi="Times New Roman"/>
          <w:sz w:val="24"/>
          <w:szCs w:val="24"/>
        </w:rPr>
        <w:t xml:space="preserve"> </w:t>
      </w:r>
      <w:r w:rsidR="00DA7224" w:rsidRPr="008C1BED">
        <w:rPr>
          <w:rFonts w:ascii="Times New Roman" w:hAnsi="Times New Roman"/>
          <w:sz w:val="24"/>
          <w:szCs w:val="24"/>
        </w:rPr>
        <w:t>placement</w:t>
      </w:r>
      <w:r w:rsidR="00EE61AA" w:rsidRPr="008C1BED">
        <w:rPr>
          <w:rFonts w:ascii="Times New Roman" w:hAnsi="Times New Roman"/>
          <w:sz w:val="24"/>
          <w:szCs w:val="24"/>
        </w:rPr>
        <w:t xml:space="preserve"> en famille d'accueil </w:t>
      </w:r>
      <w:r w:rsidR="00DA7224" w:rsidRPr="008C1BED">
        <w:rPr>
          <w:rFonts w:ascii="Times New Roman" w:hAnsi="Times New Roman"/>
          <w:sz w:val="24"/>
          <w:szCs w:val="24"/>
        </w:rPr>
        <w:t>(</w:t>
      </w:r>
      <w:r w:rsidR="00EE61AA" w:rsidRPr="008C1BED">
        <w:rPr>
          <w:rFonts w:ascii="Times New Roman" w:hAnsi="Times New Roman"/>
          <w:sz w:val="24"/>
          <w:szCs w:val="24"/>
        </w:rPr>
        <w:t>1,35</w:t>
      </w:r>
      <w:r w:rsidR="00DA7224" w:rsidRPr="008C1BED">
        <w:rPr>
          <w:rFonts w:ascii="Times New Roman" w:hAnsi="Times New Roman"/>
          <w:sz w:val="24"/>
          <w:szCs w:val="24"/>
        </w:rPr>
        <w:t xml:space="preserve"> %), </w:t>
      </w:r>
      <w:r w:rsidR="00EE61AA" w:rsidRPr="008C1BED">
        <w:rPr>
          <w:rFonts w:ascii="Times New Roman" w:hAnsi="Times New Roman"/>
          <w:sz w:val="24"/>
          <w:szCs w:val="24"/>
        </w:rPr>
        <w:t xml:space="preserve"> </w:t>
      </w:r>
      <w:r w:rsidR="00A41583" w:rsidRPr="009C7613">
        <w:rPr>
          <w:rFonts w:ascii="Times New Roman" w:hAnsi="Times New Roman"/>
          <w:sz w:val="24"/>
          <w:szCs w:val="24"/>
        </w:rPr>
        <w:t>d</w:t>
      </w:r>
      <w:r w:rsidR="00EE61AA" w:rsidRPr="008C1BED">
        <w:rPr>
          <w:rFonts w:ascii="Times New Roman" w:hAnsi="Times New Roman"/>
          <w:sz w:val="24"/>
          <w:szCs w:val="24"/>
        </w:rPr>
        <w:t xml:space="preserve">éscolarisés </w:t>
      </w:r>
      <w:r w:rsidR="00DA7224" w:rsidRPr="008C1BED">
        <w:rPr>
          <w:rFonts w:ascii="Times New Roman" w:hAnsi="Times New Roman"/>
          <w:sz w:val="24"/>
          <w:szCs w:val="24"/>
        </w:rPr>
        <w:t>(</w:t>
      </w:r>
      <w:r w:rsidR="00EE61AA" w:rsidRPr="008C1BED">
        <w:rPr>
          <w:rFonts w:ascii="Times New Roman" w:hAnsi="Times New Roman"/>
          <w:sz w:val="24"/>
          <w:szCs w:val="24"/>
        </w:rPr>
        <w:t>1,34</w:t>
      </w:r>
      <w:r w:rsidR="00DA7224" w:rsidRPr="008C1BED">
        <w:rPr>
          <w:rFonts w:ascii="Times New Roman" w:hAnsi="Times New Roman"/>
          <w:sz w:val="24"/>
          <w:szCs w:val="24"/>
        </w:rPr>
        <w:t xml:space="preserve"> %).</w:t>
      </w:r>
      <w:r w:rsidR="00A41583">
        <w:rPr>
          <w:rFonts w:ascii="Times New Roman" w:hAnsi="Times New Roman"/>
          <w:sz w:val="24"/>
          <w:szCs w:val="24"/>
        </w:rPr>
        <w:t xml:space="preserve"> </w:t>
      </w:r>
    </w:p>
    <w:p w14:paraId="200D4AE7" w14:textId="77777777" w:rsidR="00137815" w:rsidRDefault="001A45E6" w:rsidP="00AE7C91">
      <w:pPr>
        <w:jc w:val="both"/>
        <w:rPr>
          <w:rFonts w:ascii="Times New Roman" w:hAnsi="Times New Roman"/>
          <w:sz w:val="24"/>
          <w:szCs w:val="24"/>
        </w:rPr>
      </w:pPr>
      <w:r w:rsidRPr="001A45E6">
        <w:rPr>
          <w:rFonts w:ascii="Times New Roman" w:hAnsi="Times New Roman"/>
          <w:sz w:val="24"/>
          <w:szCs w:val="24"/>
        </w:rPr>
        <w:t xml:space="preserve">b) </w:t>
      </w:r>
      <w:r w:rsidR="00294BF0" w:rsidRPr="001A45E6">
        <w:rPr>
          <w:rFonts w:ascii="Times New Roman" w:hAnsi="Times New Roman"/>
          <w:sz w:val="24"/>
          <w:szCs w:val="24"/>
        </w:rPr>
        <w:t xml:space="preserve">Les données statistiques du ministère en charge de l’éducation nationale ne </w:t>
      </w:r>
      <w:r w:rsidRPr="001A45E6">
        <w:rPr>
          <w:rFonts w:ascii="Times New Roman" w:hAnsi="Times New Roman"/>
          <w:sz w:val="24"/>
          <w:szCs w:val="24"/>
        </w:rPr>
        <w:t xml:space="preserve">sont pas désagrégées entre enfants handicapés inscrits dans des établissements d’éducation inclusive et ceux inscrits dans des établissements d’éducation spécialisée. </w:t>
      </w:r>
    </w:p>
    <w:p w14:paraId="38FF363E" w14:textId="77777777" w:rsidR="00ED7E6E" w:rsidRDefault="00137815" w:rsidP="00AE7C91">
      <w:pPr>
        <w:jc w:val="both"/>
        <w:rPr>
          <w:rFonts w:ascii="Times New Roman" w:hAnsi="Times New Roman"/>
          <w:sz w:val="24"/>
          <w:szCs w:val="24"/>
        </w:rPr>
      </w:pPr>
      <w:r w:rsidRPr="00137815">
        <w:rPr>
          <w:rFonts w:ascii="Times New Roman" w:hAnsi="Times New Roman"/>
          <w:sz w:val="24"/>
          <w:szCs w:val="24"/>
        </w:rPr>
        <w:t xml:space="preserve">L’article 2 de la loi n°013-2007 du 30 juillet 2007 portant loi d’orientation de l’éducation définit l’éducation spécialisée comme étant l’ensemble des activités d’éducation et formation destinées à des personnes atteintes d’un handicap physique, sensoriel ou mental ou </w:t>
      </w:r>
      <w:proofErr w:type="gramStart"/>
      <w:r w:rsidRPr="00137815">
        <w:rPr>
          <w:rFonts w:ascii="Times New Roman" w:hAnsi="Times New Roman"/>
          <w:sz w:val="24"/>
          <w:szCs w:val="24"/>
        </w:rPr>
        <w:t>ayant</w:t>
      </w:r>
      <w:proofErr w:type="gramEnd"/>
      <w:r w:rsidRPr="00137815">
        <w:rPr>
          <w:rFonts w:ascii="Times New Roman" w:hAnsi="Times New Roman"/>
          <w:sz w:val="24"/>
          <w:szCs w:val="24"/>
        </w:rPr>
        <w:t xml:space="preserve"> des difficultés d’adaptation personnelle et d’intégration sociale, afin de faciliter leur adaptation et leur insertion sociales.</w:t>
      </w:r>
      <w:r>
        <w:rPr>
          <w:rFonts w:ascii="Times New Roman" w:hAnsi="Times New Roman"/>
          <w:sz w:val="24"/>
          <w:szCs w:val="24"/>
        </w:rPr>
        <w:t xml:space="preserve"> Au sens de cette loi, l’éducation </w:t>
      </w:r>
      <w:r w:rsidRPr="00137815">
        <w:rPr>
          <w:rFonts w:ascii="Times New Roman" w:hAnsi="Times New Roman"/>
          <w:sz w:val="24"/>
          <w:szCs w:val="24"/>
        </w:rPr>
        <w:t>spécialisée</w:t>
      </w:r>
      <w:r>
        <w:rPr>
          <w:rFonts w:ascii="Times New Roman" w:hAnsi="Times New Roman"/>
          <w:sz w:val="24"/>
          <w:szCs w:val="24"/>
        </w:rPr>
        <w:t xml:space="preserve"> désigne un ensemble de types d’enseignement exclusivement réservé aux personnes handicapées</w:t>
      </w:r>
      <w:r w:rsidR="00DE244A">
        <w:rPr>
          <w:rFonts w:ascii="Times New Roman" w:hAnsi="Times New Roman"/>
          <w:sz w:val="24"/>
          <w:szCs w:val="24"/>
        </w:rPr>
        <w:t xml:space="preserve"> et qui ne s’applique donc pas aux personnes non handicapées. C</w:t>
      </w:r>
      <w:r w:rsidR="00DE244A" w:rsidRPr="00137815">
        <w:rPr>
          <w:rFonts w:ascii="Times New Roman" w:hAnsi="Times New Roman"/>
          <w:sz w:val="24"/>
          <w:szCs w:val="24"/>
        </w:rPr>
        <w:t xml:space="preserve">es activités d’éducation et </w:t>
      </w:r>
      <w:r w:rsidR="00AF08BB">
        <w:rPr>
          <w:rFonts w:ascii="Times New Roman" w:hAnsi="Times New Roman"/>
          <w:sz w:val="24"/>
          <w:szCs w:val="24"/>
        </w:rPr>
        <w:t xml:space="preserve">de </w:t>
      </w:r>
      <w:r w:rsidR="00DE244A" w:rsidRPr="00137815">
        <w:rPr>
          <w:rFonts w:ascii="Times New Roman" w:hAnsi="Times New Roman"/>
          <w:sz w:val="24"/>
          <w:szCs w:val="24"/>
        </w:rPr>
        <w:t xml:space="preserve">formation </w:t>
      </w:r>
      <w:r w:rsidR="00AF08BB">
        <w:rPr>
          <w:rFonts w:ascii="Times New Roman" w:hAnsi="Times New Roman"/>
          <w:sz w:val="24"/>
          <w:szCs w:val="24"/>
        </w:rPr>
        <w:t>sont dispensées dans des établissements spécifiquement destinés aux personnes handicapées.</w:t>
      </w:r>
    </w:p>
    <w:p w14:paraId="31D0B673" w14:textId="77777777" w:rsidR="00DE244A" w:rsidRDefault="00DE244A" w:rsidP="00AE7C91">
      <w:pPr>
        <w:jc w:val="both"/>
        <w:rPr>
          <w:rFonts w:ascii="Times New Roman" w:hAnsi="Times New Roman"/>
          <w:sz w:val="24"/>
          <w:szCs w:val="24"/>
        </w:rPr>
      </w:pPr>
      <w:proofErr w:type="gramStart"/>
      <w:r>
        <w:rPr>
          <w:rFonts w:ascii="Times New Roman" w:hAnsi="Times New Roman"/>
          <w:sz w:val="24"/>
          <w:szCs w:val="24"/>
        </w:rPr>
        <w:t>Par contre</w:t>
      </w:r>
      <w:proofErr w:type="gramEnd"/>
      <w:r>
        <w:rPr>
          <w:rFonts w:ascii="Times New Roman" w:hAnsi="Times New Roman"/>
          <w:sz w:val="24"/>
          <w:szCs w:val="24"/>
        </w:rPr>
        <w:t xml:space="preserve"> l’éducation inclusive</w:t>
      </w:r>
      <w:r w:rsidR="000B4689">
        <w:rPr>
          <w:rFonts w:ascii="Times New Roman" w:hAnsi="Times New Roman"/>
          <w:sz w:val="24"/>
          <w:szCs w:val="24"/>
        </w:rPr>
        <w:t xml:space="preserve"> au sens des articles 9 et 12 de la </w:t>
      </w:r>
      <w:r w:rsidR="000B4689" w:rsidRPr="000B4689">
        <w:rPr>
          <w:rFonts w:ascii="Times New Roman" w:hAnsi="Times New Roman"/>
          <w:sz w:val="24"/>
          <w:szCs w:val="24"/>
        </w:rPr>
        <w:t>loi n</w:t>
      </w:r>
      <w:r w:rsidR="000B4689" w:rsidRPr="000B4689">
        <w:rPr>
          <w:rFonts w:ascii="Times New Roman" w:hAnsi="Times New Roman"/>
          <w:sz w:val="24"/>
          <w:szCs w:val="24"/>
          <w:vertAlign w:val="superscript"/>
        </w:rPr>
        <w:t>o</w:t>
      </w:r>
      <w:r w:rsidR="000B4689" w:rsidRPr="000B4689">
        <w:rPr>
          <w:rFonts w:ascii="Times New Roman" w:hAnsi="Times New Roman"/>
          <w:sz w:val="24"/>
          <w:szCs w:val="24"/>
        </w:rPr>
        <w:t>012-2010/AN du 1</w:t>
      </w:r>
      <w:r w:rsidR="000B4689" w:rsidRPr="000B4689">
        <w:rPr>
          <w:rFonts w:ascii="Times New Roman" w:hAnsi="Times New Roman"/>
          <w:sz w:val="24"/>
          <w:szCs w:val="24"/>
          <w:vertAlign w:val="superscript"/>
        </w:rPr>
        <w:t>er</w:t>
      </w:r>
      <w:r w:rsidR="000B4689">
        <w:rPr>
          <w:rFonts w:ascii="Times New Roman" w:hAnsi="Times New Roman"/>
          <w:sz w:val="24"/>
          <w:szCs w:val="24"/>
          <w:vertAlign w:val="superscript"/>
        </w:rPr>
        <w:t xml:space="preserve"> </w:t>
      </w:r>
      <w:r w:rsidR="000B4689" w:rsidRPr="000B4689">
        <w:rPr>
          <w:rFonts w:ascii="Times New Roman" w:hAnsi="Times New Roman"/>
          <w:sz w:val="24"/>
          <w:szCs w:val="24"/>
        </w:rPr>
        <w:t>avril 2010</w:t>
      </w:r>
      <w:r w:rsidR="000B4689">
        <w:rPr>
          <w:rFonts w:ascii="Times New Roman" w:hAnsi="Times New Roman"/>
          <w:sz w:val="24"/>
          <w:szCs w:val="24"/>
        </w:rPr>
        <w:t xml:space="preserve"> portant protection et promotion des droits des personnes handicapées renvoie aux </w:t>
      </w:r>
      <w:r w:rsidR="000B4689" w:rsidRPr="00137815">
        <w:rPr>
          <w:rFonts w:ascii="Times New Roman" w:hAnsi="Times New Roman"/>
          <w:sz w:val="24"/>
          <w:szCs w:val="24"/>
        </w:rPr>
        <w:t xml:space="preserve">activités d’éducation et </w:t>
      </w:r>
      <w:r w:rsidR="00D12B30">
        <w:rPr>
          <w:rFonts w:ascii="Times New Roman" w:hAnsi="Times New Roman"/>
          <w:sz w:val="24"/>
          <w:szCs w:val="24"/>
        </w:rPr>
        <w:t xml:space="preserve">de </w:t>
      </w:r>
      <w:r w:rsidR="000B4689" w:rsidRPr="00137815">
        <w:rPr>
          <w:rFonts w:ascii="Times New Roman" w:hAnsi="Times New Roman"/>
          <w:sz w:val="24"/>
          <w:szCs w:val="24"/>
        </w:rPr>
        <w:t>formation destinées</w:t>
      </w:r>
      <w:r w:rsidR="00D12B30">
        <w:rPr>
          <w:rFonts w:ascii="Times New Roman" w:hAnsi="Times New Roman"/>
          <w:sz w:val="24"/>
          <w:szCs w:val="24"/>
        </w:rPr>
        <w:t xml:space="preserve"> à la fois aux personnes handicapées et aux personnes non handicapées et qui sont dispensées dans des établissements recevant à la fois des personnes non handicapées et des personnes handicapées.</w:t>
      </w:r>
    </w:p>
    <w:p w14:paraId="2EF43005" w14:textId="77777777" w:rsidR="00DE244A" w:rsidRPr="001A45E6" w:rsidRDefault="00535493" w:rsidP="00AE7C91">
      <w:pPr>
        <w:jc w:val="both"/>
        <w:rPr>
          <w:rFonts w:ascii="Times New Roman" w:hAnsi="Times New Roman"/>
          <w:sz w:val="24"/>
          <w:szCs w:val="24"/>
        </w:rPr>
      </w:pPr>
      <w:r>
        <w:rPr>
          <w:rFonts w:ascii="Times New Roman" w:hAnsi="Times New Roman"/>
          <w:sz w:val="24"/>
          <w:szCs w:val="24"/>
        </w:rPr>
        <w:t xml:space="preserve">Le tableau ci-après indique le nombre d’enfants handicapés inscrits durant l’année scolaire 2019-2020 dans les établissements post-primaire et secondaire, </w:t>
      </w:r>
      <w:r w:rsidRPr="00535493">
        <w:rPr>
          <w:rFonts w:ascii="Times New Roman" w:hAnsi="Times New Roman"/>
          <w:sz w:val="24"/>
          <w:szCs w:val="24"/>
        </w:rPr>
        <w:t>ventilés par type de handicap, sexe, et région géographique</w:t>
      </w:r>
      <w:r>
        <w:rPr>
          <w:rFonts w:ascii="Times New Roman" w:hAnsi="Times New Roman"/>
          <w:sz w:val="24"/>
          <w:szCs w:val="24"/>
        </w:rPr>
        <w:t>.</w:t>
      </w:r>
    </w:p>
    <w:tbl>
      <w:tblPr>
        <w:tblStyle w:val="TableGrid"/>
        <w:tblW w:w="11526" w:type="dxa"/>
        <w:tblLayout w:type="fixed"/>
        <w:tblLook w:val="04A0" w:firstRow="1" w:lastRow="0" w:firstColumn="1" w:lastColumn="0" w:noHBand="0" w:noVBand="1"/>
      </w:tblPr>
      <w:tblGrid>
        <w:gridCol w:w="1384"/>
        <w:gridCol w:w="567"/>
        <w:gridCol w:w="851"/>
        <w:gridCol w:w="992"/>
        <w:gridCol w:w="850"/>
        <w:gridCol w:w="851"/>
        <w:gridCol w:w="1134"/>
        <w:gridCol w:w="850"/>
        <w:gridCol w:w="709"/>
        <w:gridCol w:w="709"/>
        <w:gridCol w:w="851"/>
        <w:gridCol w:w="1778"/>
      </w:tblGrid>
      <w:tr w:rsidR="00A14E1F" w14:paraId="55F2CCFE" w14:textId="77777777" w:rsidTr="00A14E1F">
        <w:tc>
          <w:tcPr>
            <w:tcW w:w="1384" w:type="dxa"/>
          </w:tcPr>
          <w:p w14:paraId="68E30C47" w14:textId="77777777" w:rsidR="00A14E1F" w:rsidRPr="00085E1F" w:rsidRDefault="00A14E1F" w:rsidP="00ED7E6E">
            <w:pPr>
              <w:jc w:val="both"/>
              <w:rPr>
                <w:rFonts w:ascii="Times New Roman" w:hAnsi="Times New Roman"/>
                <w:b/>
                <w:bCs/>
                <w:sz w:val="16"/>
                <w:szCs w:val="16"/>
                <w:highlight w:val="yellow"/>
              </w:rPr>
            </w:pPr>
            <w:r w:rsidRPr="00085E1F">
              <w:rPr>
                <w:rFonts w:ascii="Times New Roman" w:hAnsi="Times New Roman"/>
                <w:b/>
                <w:bCs/>
                <w:sz w:val="16"/>
                <w:szCs w:val="16"/>
              </w:rPr>
              <w:t>REGION</w:t>
            </w:r>
          </w:p>
        </w:tc>
        <w:tc>
          <w:tcPr>
            <w:tcW w:w="567" w:type="dxa"/>
          </w:tcPr>
          <w:p w14:paraId="695ADF2D"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Sexe</w:t>
            </w:r>
          </w:p>
        </w:tc>
        <w:tc>
          <w:tcPr>
            <w:tcW w:w="851" w:type="dxa"/>
          </w:tcPr>
          <w:p w14:paraId="5E30A3F4" w14:textId="77777777" w:rsidR="00A14E1F" w:rsidRPr="00F0338E" w:rsidRDefault="00A14E1F" w:rsidP="00AE7C91">
            <w:pPr>
              <w:jc w:val="both"/>
              <w:rPr>
                <w:rFonts w:ascii="Times New Roman" w:hAnsi="Times New Roman"/>
                <w:sz w:val="16"/>
                <w:szCs w:val="16"/>
              </w:rPr>
            </w:pPr>
            <w:r w:rsidRPr="00F0338E">
              <w:rPr>
                <w:rFonts w:ascii="Times New Roman" w:hAnsi="Times New Roman"/>
                <w:sz w:val="16"/>
                <w:szCs w:val="16"/>
              </w:rPr>
              <w:t>Physique/</w:t>
            </w:r>
          </w:p>
          <w:p w14:paraId="0B0EA2FB" w14:textId="77777777" w:rsidR="00A14E1F" w:rsidRPr="00085E1F" w:rsidRDefault="00A14E1F" w:rsidP="00AE7C91">
            <w:pPr>
              <w:jc w:val="both"/>
              <w:rPr>
                <w:rFonts w:ascii="Times New Roman" w:hAnsi="Times New Roman"/>
                <w:sz w:val="16"/>
                <w:szCs w:val="16"/>
              </w:rPr>
            </w:pPr>
            <w:r w:rsidRPr="00F0338E">
              <w:rPr>
                <w:rFonts w:ascii="Times New Roman" w:hAnsi="Times New Roman"/>
                <w:sz w:val="16"/>
                <w:szCs w:val="16"/>
              </w:rPr>
              <w:t>Moteur</w:t>
            </w:r>
          </w:p>
        </w:tc>
        <w:tc>
          <w:tcPr>
            <w:tcW w:w="992" w:type="dxa"/>
          </w:tcPr>
          <w:p w14:paraId="4B8F3AC5"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Handicap visuel</w:t>
            </w:r>
          </w:p>
        </w:tc>
        <w:tc>
          <w:tcPr>
            <w:tcW w:w="850" w:type="dxa"/>
          </w:tcPr>
          <w:p w14:paraId="50CE6B43"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Handicap auditif</w:t>
            </w:r>
          </w:p>
        </w:tc>
        <w:tc>
          <w:tcPr>
            <w:tcW w:w="851" w:type="dxa"/>
          </w:tcPr>
          <w:p w14:paraId="19F5BF0F"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Handicap mental</w:t>
            </w:r>
          </w:p>
        </w:tc>
        <w:tc>
          <w:tcPr>
            <w:tcW w:w="1134" w:type="dxa"/>
          </w:tcPr>
          <w:p w14:paraId="03AF7480" w14:textId="77777777" w:rsidR="00A14E1F" w:rsidRPr="00085E1F" w:rsidRDefault="00A14E1F" w:rsidP="00E949BE">
            <w:pPr>
              <w:jc w:val="both"/>
              <w:rPr>
                <w:rFonts w:ascii="Times New Roman" w:hAnsi="Times New Roman"/>
                <w:sz w:val="16"/>
                <w:szCs w:val="16"/>
              </w:rPr>
            </w:pPr>
            <w:r w:rsidRPr="00085E1F">
              <w:rPr>
                <w:rFonts w:ascii="Times New Roman" w:hAnsi="Times New Roman"/>
                <w:sz w:val="16"/>
                <w:szCs w:val="16"/>
              </w:rPr>
              <w:t>Trouble de langage</w:t>
            </w:r>
          </w:p>
        </w:tc>
        <w:tc>
          <w:tcPr>
            <w:tcW w:w="850" w:type="dxa"/>
          </w:tcPr>
          <w:p w14:paraId="7D150200"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Epilepsie</w:t>
            </w:r>
          </w:p>
        </w:tc>
        <w:tc>
          <w:tcPr>
            <w:tcW w:w="709" w:type="dxa"/>
          </w:tcPr>
          <w:p w14:paraId="29FAC059" w14:textId="77777777" w:rsidR="00A14E1F" w:rsidRPr="00085E1F" w:rsidRDefault="00A14E1F" w:rsidP="00120EB1">
            <w:pPr>
              <w:jc w:val="both"/>
              <w:rPr>
                <w:rFonts w:ascii="Times New Roman" w:hAnsi="Times New Roman"/>
                <w:sz w:val="16"/>
                <w:szCs w:val="16"/>
              </w:rPr>
            </w:pPr>
            <w:r>
              <w:rPr>
                <w:rFonts w:ascii="Times New Roman" w:hAnsi="Times New Roman"/>
                <w:sz w:val="16"/>
                <w:szCs w:val="16"/>
              </w:rPr>
              <w:t>Manchot</w:t>
            </w:r>
          </w:p>
        </w:tc>
        <w:tc>
          <w:tcPr>
            <w:tcW w:w="709" w:type="dxa"/>
          </w:tcPr>
          <w:p w14:paraId="13B1E409" w14:textId="77777777" w:rsidR="00A14E1F" w:rsidRPr="00085E1F" w:rsidRDefault="00A14E1F" w:rsidP="00120EB1">
            <w:pPr>
              <w:jc w:val="both"/>
              <w:rPr>
                <w:rFonts w:ascii="Times New Roman" w:hAnsi="Times New Roman"/>
                <w:sz w:val="16"/>
                <w:szCs w:val="16"/>
              </w:rPr>
            </w:pPr>
            <w:r w:rsidRPr="00085E1F">
              <w:rPr>
                <w:rFonts w:ascii="Times New Roman" w:hAnsi="Times New Roman"/>
                <w:sz w:val="16"/>
                <w:szCs w:val="16"/>
              </w:rPr>
              <w:t xml:space="preserve">Autres </w:t>
            </w:r>
          </w:p>
        </w:tc>
        <w:tc>
          <w:tcPr>
            <w:tcW w:w="851" w:type="dxa"/>
          </w:tcPr>
          <w:p w14:paraId="2A85EE9C" w14:textId="77777777" w:rsidR="00A14E1F" w:rsidRPr="00085E1F" w:rsidRDefault="00A14E1F">
            <w:pPr>
              <w:rPr>
                <w:rFonts w:ascii="Times New Roman" w:hAnsi="Times New Roman"/>
                <w:sz w:val="16"/>
                <w:szCs w:val="16"/>
                <w:highlight w:val="yellow"/>
              </w:rPr>
            </w:pPr>
          </w:p>
          <w:p w14:paraId="6F1F9921" w14:textId="77777777" w:rsidR="00A14E1F" w:rsidRPr="00085E1F" w:rsidRDefault="00A14E1F" w:rsidP="00120EB1">
            <w:pPr>
              <w:jc w:val="both"/>
              <w:rPr>
                <w:rFonts w:ascii="Times New Roman" w:hAnsi="Times New Roman"/>
                <w:sz w:val="16"/>
                <w:szCs w:val="16"/>
                <w:highlight w:val="yellow"/>
              </w:rPr>
            </w:pPr>
            <w:r w:rsidRPr="00085E1F">
              <w:rPr>
                <w:rFonts w:ascii="Times New Roman" w:hAnsi="Times New Roman"/>
                <w:sz w:val="16"/>
                <w:szCs w:val="16"/>
              </w:rPr>
              <w:t>Total</w:t>
            </w:r>
          </w:p>
        </w:tc>
        <w:tc>
          <w:tcPr>
            <w:tcW w:w="1778" w:type="dxa"/>
            <w:vMerge w:val="restart"/>
          </w:tcPr>
          <w:p w14:paraId="2A428B9D" w14:textId="77777777" w:rsidR="00A14E1F" w:rsidRDefault="00A14E1F" w:rsidP="00120EB1">
            <w:pPr>
              <w:jc w:val="both"/>
              <w:rPr>
                <w:rFonts w:ascii="Times New Roman" w:hAnsi="Times New Roman"/>
                <w:sz w:val="24"/>
                <w:szCs w:val="24"/>
                <w:highlight w:val="yellow"/>
              </w:rPr>
            </w:pPr>
          </w:p>
        </w:tc>
      </w:tr>
      <w:tr w:rsidR="00A14E1F" w:rsidRPr="00ED7E6E" w14:paraId="00BA59C9" w14:textId="77777777" w:rsidTr="00A14E1F">
        <w:trPr>
          <w:trHeight w:val="110"/>
        </w:trPr>
        <w:tc>
          <w:tcPr>
            <w:tcW w:w="1384" w:type="dxa"/>
            <w:vMerge w:val="restart"/>
          </w:tcPr>
          <w:p w14:paraId="5EAF06A3" w14:textId="77777777" w:rsidR="00A14E1F" w:rsidRPr="00085E1F" w:rsidRDefault="00A14E1F" w:rsidP="00ED7E6E">
            <w:pPr>
              <w:rPr>
                <w:rFonts w:ascii="Times New Roman" w:hAnsi="Times New Roman"/>
                <w:sz w:val="16"/>
                <w:szCs w:val="16"/>
              </w:rPr>
            </w:pPr>
            <w:r w:rsidRPr="00085E1F">
              <w:rPr>
                <w:rFonts w:ascii="Times New Roman" w:hAnsi="Times New Roman"/>
                <w:sz w:val="16"/>
                <w:szCs w:val="16"/>
              </w:rPr>
              <w:t>BOUCLE DU MOUHOUN</w:t>
            </w:r>
          </w:p>
        </w:tc>
        <w:tc>
          <w:tcPr>
            <w:tcW w:w="567" w:type="dxa"/>
          </w:tcPr>
          <w:p w14:paraId="7B9E774C"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0953A7E2"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133</w:t>
            </w:r>
          </w:p>
        </w:tc>
        <w:tc>
          <w:tcPr>
            <w:tcW w:w="992" w:type="dxa"/>
          </w:tcPr>
          <w:p w14:paraId="695C3395"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186</w:t>
            </w:r>
          </w:p>
        </w:tc>
        <w:tc>
          <w:tcPr>
            <w:tcW w:w="850" w:type="dxa"/>
          </w:tcPr>
          <w:p w14:paraId="1133DAF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41</w:t>
            </w:r>
          </w:p>
        </w:tc>
        <w:tc>
          <w:tcPr>
            <w:tcW w:w="851" w:type="dxa"/>
          </w:tcPr>
          <w:p w14:paraId="0D63BE3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05</w:t>
            </w:r>
          </w:p>
        </w:tc>
        <w:tc>
          <w:tcPr>
            <w:tcW w:w="1134" w:type="dxa"/>
          </w:tcPr>
          <w:p w14:paraId="4684722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29</w:t>
            </w:r>
          </w:p>
        </w:tc>
        <w:tc>
          <w:tcPr>
            <w:tcW w:w="850" w:type="dxa"/>
          </w:tcPr>
          <w:p w14:paraId="621C5B3F"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22</w:t>
            </w:r>
          </w:p>
        </w:tc>
        <w:tc>
          <w:tcPr>
            <w:tcW w:w="709" w:type="dxa"/>
          </w:tcPr>
          <w:p w14:paraId="74E55D3F" w14:textId="77777777" w:rsidR="00A14E1F" w:rsidRDefault="00A14E1F" w:rsidP="00AE7C91">
            <w:pPr>
              <w:jc w:val="both"/>
              <w:rPr>
                <w:rFonts w:ascii="Times New Roman" w:hAnsi="Times New Roman"/>
                <w:sz w:val="16"/>
                <w:szCs w:val="16"/>
              </w:rPr>
            </w:pPr>
            <w:r>
              <w:rPr>
                <w:rFonts w:ascii="Times New Roman" w:hAnsi="Times New Roman"/>
                <w:sz w:val="16"/>
                <w:szCs w:val="16"/>
              </w:rPr>
              <w:t>00</w:t>
            </w:r>
          </w:p>
        </w:tc>
        <w:tc>
          <w:tcPr>
            <w:tcW w:w="709" w:type="dxa"/>
          </w:tcPr>
          <w:p w14:paraId="1E37202B"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49</w:t>
            </w:r>
          </w:p>
        </w:tc>
        <w:tc>
          <w:tcPr>
            <w:tcW w:w="851" w:type="dxa"/>
          </w:tcPr>
          <w:p w14:paraId="43D9C2D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465</w:t>
            </w:r>
          </w:p>
        </w:tc>
        <w:tc>
          <w:tcPr>
            <w:tcW w:w="1778" w:type="dxa"/>
            <w:vMerge/>
          </w:tcPr>
          <w:p w14:paraId="1414E5A3" w14:textId="77777777" w:rsidR="00A14E1F" w:rsidRPr="00ED7E6E" w:rsidRDefault="00A14E1F" w:rsidP="00AE7C91">
            <w:pPr>
              <w:jc w:val="both"/>
              <w:rPr>
                <w:rFonts w:ascii="Times New Roman" w:hAnsi="Times New Roman"/>
                <w:sz w:val="24"/>
                <w:szCs w:val="24"/>
              </w:rPr>
            </w:pPr>
          </w:p>
        </w:tc>
      </w:tr>
      <w:tr w:rsidR="00A14E1F" w:rsidRPr="00ED7E6E" w14:paraId="1C6B66CC" w14:textId="77777777" w:rsidTr="00A14E1F">
        <w:trPr>
          <w:trHeight w:val="74"/>
        </w:trPr>
        <w:tc>
          <w:tcPr>
            <w:tcW w:w="1384" w:type="dxa"/>
            <w:vMerge/>
          </w:tcPr>
          <w:p w14:paraId="08133702" w14:textId="77777777" w:rsidR="00A14E1F" w:rsidRPr="00085E1F" w:rsidRDefault="00A14E1F" w:rsidP="00ED7E6E">
            <w:pPr>
              <w:rPr>
                <w:rFonts w:ascii="Times New Roman" w:hAnsi="Times New Roman"/>
                <w:sz w:val="16"/>
                <w:szCs w:val="16"/>
              </w:rPr>
            </w:pPr>
          </w:p>
        </w:tc>
        <w:tc>
          <w:tcPr>
            <w:tcW w:w="567" w:type="dxa"/>
          </w:tcPr>
          <w:p w14:paraId="64320A0A"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6EB7FD74"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144</w:t>
            </w:r>
          </w:p>
        </w:tc>
        <w:tc>
          <w:tcPr>
            <w:tcW w:w="992" w:type="dxa"/>
          </w:tcPr>
          <w:p w14:paraId="23834F2B"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134</w:t>
            </w:r>
          </w:p>
        </w:tc>
        <w:tc>
          <w:tcPr>
            <w:tcW w:w="850" w:type="dxa"/>
          </w:tcPr>
          <w:p w14:paraId="7F80DA31"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35</w:t>
            </w:r>
          </w:p>
        </w:tc>
        <w:tc>
          <w:tcPr>
            <w:tcW w:w="851" w:type="dxa"/>
          </w:tcPr>
          <w:p w14:paraId="0D3F852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7</w:t>
            </w:r>
          </w:p>
        </w:tc>
        <w:tc>
          <w:tcPr>
            <w:tcW w:w="1134" w:type="dxa"/>
          </w:tcPr>
          <w:p w14:paraId="58E3429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72</w:t>
            </w:r>
          </w:p>
        </w:tc>
        <w:tc>
          <w:tcPr>
            <w:tcW w:w="850" w:type="dxa"/>
          </w:tcPr>
          <w:p w14:paraId="217E8182"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08</w:t>
            </w:r>
          </w:p>
        </w:tc>
        <w:tc>
          <w:tcPr>
            <w:tcW w:w="709" w:type="dxa"/>
          </w:tcPr>
          <w:p w14:paraId="0D3B2C39" w14:textId="77777777" w:rsidR="00A14E1F" w:rsidRDefault="00A14E1F" w:rsidP="00AE7C91">
            <w:pPr>
              <w:jc w:val="both"/>
              <w:rPr>
                <w:rFonts w:ascii="Times New Roman" w:hAnsi="Times New Roman"/>
                <w:sz w:val="16"/>
                <w:szCs w:val="16"/>
              </w:rPr>
            </w:pPr>
            <w:r>
              <w:rPr>
                <w:rFonts w:ascii="Times New Roman" w:hAnsi="Times New Roman"/>
                <w:sz w:val="16"/>
                <w:szCs w:val="16"/>
              </w:rPr>
              <w:t>00</w:t>
            </w:r>
          </w:p>
        </w:tc>
        <w:tc>
          <w:tcPr>
            <w:tcW w:w="709" w:type="dxa"/>
          </w:tcPr>
          <w:p w14:paraId="321C51F0"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25</w:t>
            </w:r>
          </w:p>
        </w:tc>
        <w:tc>
          <w:tcPr>
            <w:tcW w:w="851" w:type="dxa"/>
          </w:tcPr>
          <w:p w14:paraId="038025C1"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428</w:t>
            </w:r>
          </w:p>
        </w:tc>
        <w:tc>
          <w:tcPr>
            <w:tcW w:w="1778" w:type="dxa"/>
            <w:vMerge/>
          </w:tcPr>
          <w:p w14:paraId="66350E1D" w14:textId="77777777" w:rsidR="00A14E1F" w:rsidRPr="00ED7E6E" w:rsidRDefault="00A14E1F" w:rsidP="00AE7C91">
            <w:pPr>
              <w:jc w:val="both"/>
              <w:rPr>
                <w:rFonts w:ascii="Times New Roman" w:hAnsi="Times New Roman"/>
                <w:sz w:val="24"/>
                <w:szCs w:val="24"/>
              </w:rPr>
            </w:pPr>
          </w:p>
        </w:tc>
      </w:tr>
      <w:tr w:rsidR="00A14E1F" w:rsidRPr="00ED7E6E" w14:paraId="518A11C1" w14:textId="77777777" w:rsidTr="00A14E1F">
        <w:trPr>
          <w:trHeight w:val="174"/>
        </w:trPr>
        <w:tc>
          <w:tcPr>
            <w:tcW w:w="1384" w:type="dxa"/>
            <w:vMerge/>
          </w:tcPr>
          <w:p w14:paraId="5F53680A" w14:textId="77777777" w:rsidR="00A14E1F" w:rsidRPr="00085E1F" w:rsidRDefault="00A14E1F" w:rsidP="00ED7E6E">
            <w:pPr>
              <w:rPr>
                <w:rFonts w:ascii="Times New Roman" w:hAnsi="Times New Roman"/>
                <w:sz w:val="16"/>
                <w:szCs w:val="16"/>
              </w:rPr>
            </w:pPr>
          </w:p>
        </w:tc>
        <w:tc>
          <w:tcPr>
            <w:tcW w:w="567" w:type="dxa"/>
          </w:tcPr>
          <w:p w14:paraId="1DCB2FDC" w14:textId="77777777" w:rsidR="00A14E1F" w:rsidRPr="00B17A6D" w:rsidRDefault="00A14E1F" w:rsidP="00294BF0">
            <w:pPr>
              <w:jc w:val="both"/>
              <w:rPr>
                <w:rFonts w:ascii="Times New Roman" w:hAnsi="Times New Roman"/>
                <w:b/>
                <w:bCs/>
                <w:sz w:val="16"/>
                <w:szCs w:val="16"/>
              </w:rPr>
            </w:pPr>
            <w:r w:rsidRPr="00B17A6D">
              <w:rPr>
                <w:rFonts w:ascii="Times New Roman" w:hAnsi="Times New Roman"/>
                <w:b/>
                <w:bCs/>
                <w:sz w:val="16"/>
                <w:szCs w:val="16"/>
              </w:rPr>
              <w:t>T</w:t>
            </w:r>
          </w:p>
        </w:tc>
        <w:tc>
          <w:tcPr>
            <w:tcW w:w="851" w:type="dxa"/>
          </w:tcPr>
          <w:p w14:paraId="16F7D7CD" w14:textId="77777777" w:rsidR="00A14E1F" w:rsidRPr="00B17A6D" w:rsidRDefault="00A14E1F" w:rsidP="00AE7C91">
            <w:pPr>
              <w:jc w:val="both"/>
              <w:rPr>
                <w:rFonts w:ascii="Times New Roman" w:hAnsi="Times New Roman"/>
                <w:b/>
                <w:bCs/>
                <w:sz w:val="16"/>
                <w:szCs w:val="16"/>
              </w:rPr>
            </w:pPr>
            <w:r>
              <w:rPr>
                <w:rFonts w:ascii="Times New Roman" w:hAnsi="Times New Roman"/>
                <w:b/>
                <w:bCs/>
                <w:sz w:val="16"/>
                <w:szCs w:val="16"/>
              </w:rPr>
              <w:t>180</w:t>
            </w:r>
          </w:p>
        </w:tc>
        <w:tc>
          <w:tcPr>
            <w:tcW w:w="992" w:type="dxa"/>
          </w:tcPr>
          <w:p w14:paraId="3D1E94E3" w14:textId="77777777" w:rsidR="00A14E1F" w:rsidRPr="00F0338E" w:rsidRDefault="00A14E1F" w:rsidP="00AE7C91">
            <w:pPr>
              <w:jc w:val="both"/>
              <w:rPr>
                <w:rFonts w:ascii="Times New Roman" w:hAnsi="Times New Roman"/>
                <w:b/>
                <w:bCs/>
                <w:sz w:val="16"/>
                <w:szCs w:val="16"/>
              </w:rPr>
            </w:pPr>
            <w:r>
              <w:rPr>
                <w:rFonts w:ascii="Times New Roman" w:hAnsi="Times New Roman"/>
                <w:b/>
                <w:bCs/>
                <w:sz w:val="16"/>
                <w:szCs w:val="16"/>
              </w:rPr>
              <w:t>319</w:t>
            </w:r>
          </w:p>
        </w:tc>
        <w:tc>
          <w:tcPr>
            <w:tcW w:w="850" w:type="dxa"/>
          </w:tcPr>
          <w:p w14:paraId="594291E5"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76</w:t>
            </w:r>
          </w:p>
        </w:tc>
        <w:tc>
          <w:tcPr>
            <w:tcW w:w="851" w:type="dxa"/>
          </w:tcPr>
          <w:p w14:paraId="69E3D854"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12</w:t>
            </w:r>
          </w:p>
        </w:tc>
        <w:tc>
          <w:tcPr>
            <w:tcW w:w="1134" w:type="dxa"/>
          </w:tcPr>
          <w:p w14:paraId="64EEFC0F"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101</w:t>
            </w:r>
          </w:p>
        </w:tc>
        <w:tc>
          <w:tcPr>
            <w:tcW w:w="850" w:type="dxa"/>
          </w:tcPr>
          <w:p w14:paraId="3F48BAB8"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30</w:t>
            </w:r>
          </w:p>
        </w:tc>
        <w:tc>
          <w:tcPr>
            <w:tcW w:w="709" w:type="dxa"/>
          </w:tcPr>
          <w:p w14:paraId="642FF491" w14:textId="77777777" w:rsidR="00A14E1F" w:rsidRDefault="00A14E1F"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1EC642B5"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74</w:t>
            </w:r>
          </w:p>
        </w:tc>
        <w:tc>
          <w:tcPr>
            <w:tcW w:w="851" w:type="dxa"/>
          </w:tcPr>
          <w:p w14:paraId="36F9E00A" w14:textId="77777777" w:rsidR="00A14E1F" w:rsidRPr="00031B79" w:rsidRDefault="00A14E1F" w:rsidP="00AE7C91">
            <w:pPr>
              <w:jc w:val="both"/>
              <w:rPr>
                <w:rFonts w:ascii="Times New Roman" w:hAnsi="Times New Roman"/>
                <w:b/>
                <w:bCs/>
                <w:sz w:val="16"/>
                <w:szCs w:val="16"/>
              </w:rPr>
            </w:pPr>
            <w:r>
              <w:rPr>
                <w:rFonts w:ascii="Times New Roman" w:hAnsi="Times New Roman"/>
                <w:b/>
                <w:bCs/>
                <w:sz w:val="16"/>
                <w:szCs w:val="16"/>
              </w:rPr>
              <w:t>892</w:t>
            </w:r>
          </w:p>
        </w:tc>
        <w:tc>
          <w:tcPr>
            <w:tcW w:w="1778" w:type="dxa"/>
            <w:vMerge/>
          </w:tcPr>
          <w:p w14:paraId="2B14A1A5" w14:textId="77777777" w:rsidR="00A14E1F" w:rsidRPr="00ED7E6E" w:rsidRDefault="00A14E1F" w:rsidP="00AE7C91">
            <w:pPr>
              <w:jc w:val="both"/>
              <w:rPr>
                <w:rFonts w:ascii="Times New Roman" w:hAnsi="Times New Roman"/>
                <w:sz w:val="24"/>
                <w:szCs w:val="24"/>
              </w:rPr>
            </w:pPr>
          </w:p>
        </w:tc>
      </w:tr>
      <w:tr w:rsidR="00A14E1F" w:rsidRPr="00ED7E6E" w14:paraId="6D844EAA" w14:textId="77777777" w:rsidTr="00A14E1F">
        <w:trPr>
          <w:trHeight w:val="112"/>
        </w:trPr>
        <w:tc>
          <w:tcPr>
            <w:tcW w:w="1384" w:type="dxa"/>
            <w:vMerge w:val="restart"/>
          </w:tcPr>
          <w:p w14:paraId="38D7F8A6"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CASCADES</w:t>
            </w:r>
          </w:p>
        </w:tc>
        <w:tc>
          <w:tcPr>
            <w:tcW w:w="567" w:type="dxa"/>
          </w:tcPr>
          <w:p w14:paraId="506AC27C"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2AB3E225"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97</w:t>
            </w:r>
          </w:p>
        </w:tc>
        <w:tc>
          <w:tcPr>
            <w:tcW w:w="992" w:type="dxa"/>
          </w:tcPr>
          <w:p w14:paraId="51F769C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169</w:t>
            </w:r>
          </w:p>
        </w:tc>
        <w:tc>
          <w:tcPr>
            <w:tcW w:w="850" w:type="dxa"/>
          </w:tcPr>
          <w:p w14:paraId="1BA1C3F2"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70</w:t>
            </w:r>
          </w:p>
        </w:tc>
        <w:tc>
          <w:tcPr>
            <w:tcW w:w="851" w:type="dxa"/>
          </w:tcPr>
          <w:p w14:paraId="27E6EDC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11</w:t>
            </w:r>
          </w:p>
        </w:tc>
        <w:tc>
          <w:tcPr>
            <w:tcW w:w="1134" w:type="dxa"/>
          </w:tcPr>
          <w:p w14:paraId="613D0DD0"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63</w:t>
            </w:r>
          </w:p>
        </w:tc>
        <w:tc>
          <w:tcPr>
            <w:tcW w:w="850" w:type="dxa"/>
          </w:tcPr>
          <w:p w14:paraId="7E47BD9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05</w:t>
            </w:r>
          </w:p>
        </w:tc>
        <w:tc>
          <w:tcPr>
            <w:tcW w:w="709" w:type="dxa"/>
          </w:tcPr>
          <w:p w14:paraId="2140A884" w14:textId="77777777" w:rsidR="00A14E1F" w:rsidRDefault="00A14E1F"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88D8A0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52</w:t>
            </w:r>
          </w:p>
        </w:tc>
        <w:tc>
          <w:tcPr>
            <w:tcW w:w="851" w:type="dxa"/>
          </w:tcPr>
          <w:p w14:paraId="78F4D940"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467</w:t>
            </w:r>
          </w:p>
        </w:tc>
        <w:tc>
          <w:tcPr>
            <w:tcW w:w="1778" w:type="dxa"/>
            <w:vMerge/>
          </w:tcPr>
          <w:p w14:paraId="643F5A9E" w14:textId="77777777" w:rsidR="00A14E1F" w:rsidRPr="00ED7E6E" w:rsidRDefault="00A14E1F" w:rsidP="00AE7C91">
            <w:pPr>
              <w:jc w:val="both"/>
              <w:rPr>
                <w:rFonts w:ascii="Times New Roman" w:hAnsi="Times New Roman"/>
                <w:sz w:val="24"/>
                <w:szCs w:val="24"/>
              </w:rPr>
            </w:pPr>
          </w:p>
        </w:tc>
      </w:tr>
      <w:tr w:rsidR="00A14E1F" w:rsidRPr="00ED7E6E" w14:paraId="6EDAD195" w14:textId="77777777" w:rsidTr="00A14E1F">
        <w:trPr>
          <w:trHeight w:val="64"/>
        </w:trPr>
        <w:tc>
          <w:tcPr>
            <w:tcW w:w="1384" w:type="dxa"/>
            <w:vMerge/>
          </w:tcPr>
          <w:p w14:paraId="07CAC5D9" w14:textId="77777777" w:rsidR="00A14E1F" w:rsidRPr="00085E1F" w:rsidRDefault="00A14E1F" w:rsidP="00AE7C91">
            <w:pPr>
              <w:jc w:val="both"/>
              <w:rPr>
                <w:rFonts w:ascii="Times New Roman" w:hAnsi="Times New Roman"/>
                <w:sz w:val="16"/>
                <w:szCs w:val="16"/>
              </w:rPr>
            </w:pPr>
          </w:p>
        </w:tc>
        <w:tc>
          <w:tcPr>
            <w:tcW w:w="567" w:type="dxa"/>
          </w:tcPr>
          <w:p w14:paraId="0914D380"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7F029BC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104</w:t>
            </w:r>
          </w:p>
        </w:tc>
        <w:tc>
          <w:tcPr>
            <w:tcW w:w="992" w:type="dxa"/>
          </w:tcPr>
          <w:p w14:paraId="221F300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98</w:t>
            </w:r>
          </w:p>
        </w:tc>
        <w:tc>
          <w:tcPr>
            <w:tcW w:w="850" w:type="dxa"/>
          </w:tcPr>
          <w:p w14:paraId="21827DCC"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44</w:t>
            </w:r>
          </w:p>
        </w:tc>
        <w:tc>
          <w:tcPr>
            <w:tcW w:w="851" w:type="dxa"/>
          </w:tcPr>
          <w:p w14:paraId="2620BB40"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09</w:t>
            </w:r>
          </w:p>
        </w:tc>
        <w:tc>
          <w:tcPr>
            <w:tcW w:w="1134" w:type="dxa"/>
          </w:tcPr>
          <w:p w14:paraId="50BC4C4F"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165</w:t>
            </w:r>
          </w:p>
        </w:tc>
        <w:tc>
          <w:tcPr>
            <w:tcW w:w="850" w:type="dxa"/>
          </w:tcPr>
          <w:p w14:paraId="62C8462B"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05</w:t>
            </w:r>
          </w:p>
        </w:tc>
        <w:tc>
          <w:tcPr>
            <w:tcW w:w="709" w:type="dxa"/>
          </w:tcPr>
          <w:p w14:paraId="3838C6CC" w14:textId="77777777" w:rsidR="00A14E1F" w:rsidRDefault="00A14E1F" w:rsidP="00AE7C91">
            <w:pPr>
              <w:jc w:val="both"/>
              <w:rPr>
                <w:rFonts w:ascii="Times New Roman" w:hAnsi="Times New Roman"/>
                <w:sz w:val="16"/>
                <w:szCs w:val="16"/>
              </w:rPr>
            </w:pPr>
            <w:r>
              <w:rPr>
                <w:rFonts w:ascii="Times New Roman" w:hAnsi="Times New Roman"/>
                <w:sz w:val="16"/>
                <w:szCs w:val="16"/>
              </w:rPr>
              <w:t>00</w:t>
            </w:r>
          </w:p>
        </w:tc>
        <w:tc>
          <w:tcPr>
            <w:tcW w:w="709" w:type="dxa"/>
          </w:tcPr>
          <w:p w14:paraId="752F5E84"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19</w:t>
            </w:r>
          </w:p>
        </w:tc>
        <w:tc>
          <w:tcPr>
            <w:tcW w:w="851" w:type="dxa"/>
          </w:tcPr>
          <w:p w14:paraId="3549E910"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444</w:t>
            </w:r>
          </w:p>
        </w:tc>
        <w:tc>
          <w:tcPr>
            <w:tcW w:w="1778" w:type="dxa"/>
            <w:vMerge/>
          </w:tcPr>
          <w:p w14:paraId="6F7ECF12" w14:textId="77777777" w:rsidR="00A14E1F" w:rsidRPr="00ED7E6E" w:rsidRDefault="00A14E1F" w:rsidP="00AE7C91">
            <w:pPr>
              <w:jc w:val="both"/>
              <w:rPr>
                <w:rFonts w:ascii="Times New Roman" w:hAnsi="Times New Roman"/>
                <w:sz w:val="24"/>
                <w:szCs w:val="24"/>
              </w:rPr>
            </w:pPr>
          </w:p>
        </w:tc>
      </w:tr>
      <w:tr w:rsidR="00A14E1F" w:rsidRPr="00ED7E6E" w14:paraId="1123A68C" w14:textId="77777777" w:rsidTr="00A14E1F">
        <w:trPr>
          <w:trHeight w:val="72"/>
        </w:trPr>
        <w:tc>
          <w:tcPr>
            <w:tcW w:w="1384" w:type="dxa"/>
            <w:vMerge/>
          </w:tcPr>
          <w:p w14:paraId="5BA73EA2" w14:textId="77777777" w:rsidR="00A14E1F" w:rsidRPr="00085E1F" w:rsidRDefault="00A14E1F" w:rsidP="00AE7C91">
            <w:pPr>
              <w:jc w:val="both"/>
              <w:rPr>
                <w:rFonts w:ascii="Times New Roman" w:hAnsi="Times New Roman"/>
                <w:sz w:val="16"/>
                <w:szCs w:val="16"/>
              </w:rPr>
            </w:pPr>
          </w:p>
        </w:tc>
        <w:tc>
          <w:tcPr>
            <w:tcW w:w="567" w:type="dxa"/>
          </w:tcPr>
          <w:p w14:paraId="3A1AB048" w14:textId="77777777" w:rsidR="00A14E1F" w:rsidRPr="008324B6" w:rsidRDefault="00A14E1F" w:rsidP="00294BF0">
            <w:pPr>
              <w:jc w:val="both"/>
              <w:rPr>
                <w:rFonts w:ascii="Times New Roman" w:hAnsi="Times New Roman"/>
                <w:b/>
                <w:bCs/>
                <w:sz w:val="16"/>
                <w:szCs w:val="16"/>
              </w:rPr>
            </w:pPr>
            <w:r w:rsidRPr="008324B6">
              <w:rPr>
                <w:rFonts w:ascii="Times New Roman" w:hAnsi="Times New Roman"/>
                <w:b/>
                <w:bCs/>
                <w:sz w:val="16"/>
                <w:szCs w:val="16"/>
              </w:rPr>
              <w:t>T</w:t>
            </w:r>
          </w:p>
        </w:tc>
        <w:tc>
          <w:tcPr>
            <w:tcW w:w="851" w:type="dxa"/>
          </w:tcPr>
          <w:p w14:paraId="2CE9956C"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201</w:t>
            </w:r>
          </w:p>
        </w:tc>
        <w:tc>
          <w:tcPr>
            <w:tcW w:w="992" w:type="dxa"/>
          </w:tcPr>
          <w:p w14:paraId="18160CDB"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267</w:t>
            </w:r>
          </w:p>
        </w:tc>
        <w:tc>
          <w:tcPr>
            <w:tcW w:w="850" w:type="dxa"/>
          </w:tcPr>
          <w:p w14:paraId="20F7DF03"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113</w:t>
            </w:r>
          </w:p>
        </w:tc>
        <w:tc>
          <w:tcPr>
            <w:tcW w:w="851" w:type="dxa"/>
          </w:tcPr>
          <w:p w14:paraId="60334B6E"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20</w:t>
            </w:r>
          </w:p>
        </w:tc>
        <w:tc>
          <w:tcPr>
            <w:tcW w:w="1134" w:type="dxa"/>
          </w:tcPr>
          <w:p w14:paraId="2AE1B6E5"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228</w:t>
            </w:r>
          </w:p>
        </w:tc>
        <w:tc>
          <w:tcPr>
            <w:tcW w:w="850" w:type="dxa"/>
          </w:tcPr>
          <w:p w14:paraId="3032334D"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10</w:t>
            </w:r>
          </w:p>
        </w:tc>
        <w:tc>
          <w:tcPr>
            <w:tcW w:w="709" w:type="dxa"/>
          </w:tcPr>
          <w:p w14:paraId="10E6EF16"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066ED7DE"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71</w:t>
            </w:r>
          </w:p>
        </w:tc>
        <w:tc>
          <w:tcPr>
            <w:tcW w:w="851" w:type="dxa"/>
          </w:tcPr>
          <w:p w14:paraId="655C0DF4" w14:textId="77777777" w:rsidR="00A14E1F" w:rsidRPr="008324B6" w:rsidRDefault="00A14E1F" w:rsidP="00AE7C91">
            <w:pPr>
              <w:jc w:val="both"/>
              <w:rPr>
                <w:rFonts w:ascii="Times New Roman" w:hAnsi="Times New Roman"/>
                <w:b/>
                <w:bCs/>
                <w:sz w:val="16"/>
                <w:szCs w:val="16"/>
              </w:rPr>
            </w:pPr>
            <w:r>
              <w:rPr>
                <w:rFonts w:ascii="Times New Roman" w:hAnsi="Times New Roman"/>
                <w:b/>
                <w:bCs/>
                <w:sz w:val="16"/>
                <w:szCs w:val="16"/>
              </w:rPr>
              <w:t>910</w:t>
            </w:r>
          </w:p>
        </w:tc>
        <w:tc>
          <w:tcPr>
            <w:tcW w:w="1778" w:type="dxa"/>
            <w:vMerge/>
          </w:tcPr>
          <w:p w14:paraId="17902D39" w14:textId="77777777" w:rsidR="00A14E1F" w:rsidRPr="00ED7E6E" w:rsidRDefault="00A14E1F" w:rsidP="00AE7C91">
            <w:pPr>
              <w:jc w:val="both"/>
              <w:rPr>
                <w:rFonts w:ascii="Times New Roman" w:hAnsi="Times New Roman"/>
                <w:sz w:val="24"/>
                <w:szCs w:val="24"/>
              </w:rPr>
            </w:pPr>
          </w:p>
        </w:tc>
      </w:tr>
      <w:tr w:rsidR="00A14E1F" w:rsidRPr="00ED7E6E" w14:paraId="0FDCFD77" w14:textId="77777777" w:rsidTr="00A14E1F">
        <w:trPr>
          <w:trHeight w:val="128"/>
        </w:trPr>
        <w:tc>
          <w:tcPr>
            <w:tcW w:w="1384" w:type="dxa"/>
            <w:vMerge w:val="restart"/>
          </w:tcPr>
          <w:p w14:paraId="1FB8FD3D"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CENTRE</w:t>
            </w:r>
          </w:p>
        </w:tc>
        <w:tc>
          <w:tcPr>
            <w:tcW w:w="567" w:type="dxa"/>
          </w:tcPr>
          <w:p w14:paraId="16D7BF5D"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6DD52115"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170</w:t>
            </w:r>
          </w:p>
        </w:tc>
        <w:tc>
          <w:tcPr>
            <w:tcW w:w="992" w:type="dxa"/>
          </w:tcPr>
          <w:p w14:paraId="24631BB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817</w:t>
            </w:r>
          </w:p>
        </w:tc>
        <w:tc>
          <w:tcPr>
            <w:tcW w:w="850" w:type="dxa"/>
          </w:tcPr>
          <w:p w14:paraId="092B035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278</w:t>
            </w:r>
          </w:p>
        </w:tc>
        <w:tc>
          <w:tcPr>
            <w:tcW w:w="851" w:type="dxa"/>
          </w:tcPr>
          <w:p w14:paraId="522BDB80"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11</w:t>
            </w:r>
          </w:p>
        </w:tc>
        <w:tc>
          <w:tcPr>
            <w:tcW w:w="1134" w:type="dxa"/>
          </w:tcPr>
          <w:p w14:paraId="77908E7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102</w:t>
            </w:r>
          </w:p>
        </w:tc>
        <w:tc>
          <w:tcPr>
            <w:tcW w:w="850" w:type="dxa"/>
          </w:tcPr>
          <w:p w14:paraId="7FB78589"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33</w:t>
            </w:r>
          </w:p>
        </w:tc>
        <w:tc>
          <w:tcPr>
            <w:tcW w:w="709" w:type="dxa"/>
          </w:tcPr>
          <w:p w14:paraId="3E8ACC16"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DC43072"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246</w:t>
            </w:r>
          </w:p>
        </w:tc>
        <w:tc>
          <w:tcPr>
            <w:tcW w:w="851" w:type="dxa"/>
          </w:tcPr>
          <w:p w14:paraId="1A83780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1657</w:t>
            </w:r>
          </w:p>
        </w:tc>
        <w:tc>
          <w:tcPr>
            <w:tcW w:w="1778" w:type="dxa"/>
            <w:vMerge/>
          </w:tcPr>
          <w:p w14:paraId="40A187A1" w14:textId="77777777" w:rsidR="00A14E1F" w:rsidRPr="00ED7E6E" w:rsidRDefault="00A14E1F" w:rsidP="00AE7C91">
            <w:pPr>
              <w:jc w:val="both"/>
              <w:rPr>
                <w:rFonts w:ascii="Times New Roman" w:hAnsi="Times New Roman"/>
                <w:sz w:val="24"/>
                <w:szCs w:val="24"/>
              </w:rPr>
            </w:pPr>
          </w:p>
        </w:tc>
      </w:tr>
      <w:tr w:rsidR="00A14E1F" w:rsidRPr="00ED7E6E" w14:paraId="0FF5AA55" w14:textId="77777777" w:rsidTr="00A14E1F">
        <w:trPr>
          <w:trHeight w:val="48"/>
        </w:trPr>
        <w:tc>
          <w:tcPr>
            <w:tcW w:w="1384" w:type="dxa"/>
            <w:vMerge/>
          </w:tcPr>
          <w:p w14:paraId="2BF466C5" w14:textId="77777777" w:rsidR="00A14E1F" w:rsidRPr="00085E1F" w:rsidRDefault="00A14E1F" w:rsidP="00AE7C91">
            <w:pPr>
              <w:jc w:val="both"/>
              <w:rPr>
                <w:rFonts w:ascii="Times New Roman" w:hAnsi="Times New Roman"/>
                <w:sz w:val="16"/>
                <w:szCs w:val="16"/>
              </w:rPr>
            </w:pPr>
          </w:p>
        </w:tc>
        <w:tc>
          <w:tcPr>
            <w:tcW w:w="567" w:type="dxa"/>
          </w:tcPr>
          <w:p w14:paraId="5A17514E"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4B9710F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200</w:t>
            </w:r>
          </w:p>
        </w:tc>
        <w:tc>
          <w:tcPr>
            <w:tcW w:w="992" w:type="dxa"/>
          </w:tcPr>
          <w:p w14:paraId="7D721E8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453</w:t>
            </w:r>
          </w:p>
        </w:tc>
        <w:tc>
          <w:tcPr>
            <w:tcW w:w="850" w:type="dxa"/>
          </w:tcPr>
          <w:p w14:paraId="1E0A229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186</w:t>
            </w:r>
          </w:p>
        </w:tc>
        <w:tc>
          <w:tcPr>
            <w:tcW w:w="851" w:type="dxa"/>
          </w:tcPr>
          <w:p w14:paraId="05DDFD4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10</w:t>
            </w:r>
          </w:p>
        </w:tc>
        <w:tc>
          <w:tcPr>
            <w:tcW w:w="1134" w:type="dxa"/>
          </w:tcPr>
          <w:p w14:paraId="304B7C3E"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224</w:t>
            </w:r>
          </w:p>
        </w:tc>
        <w:tc>
          <w:tcPr>
            <w:tcW w:w="850" w:type="dxa"/>
          </w:tcPr>
          <w:p w14:paraId="5AEA275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14</w:t>
            </w:r>
          </w:p>
        </w:tc>
        <w:tc>
          <w:tcPr>
            <w:tcW w:w="709" w:type="dxa"/>
          </w:tcPr>
          <w:p w14:paraId="63F540F9"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52CA8C03"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114</w:t>
            </w:r>
          </w:p>
        </w:tc>
        <w:tc>
          <w:tcPr>
            <w:tcW w:w="851" w:type="dxa"/>
          </w:tcPr>
          <w:p w14:paraId="3F6A3D16"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1201</w:t>
            </w:r>
          </w:p>
        </w:tc>
        <w:tc>
          <w:tcPr>
            <w:tcW w:w="1778" w:type="dxa"/>
            <w:vMerge/>
          </w:tcPr>
          <w:p w14:paraId="69B64158" w14:textId="77777777" w:rsidR="00A14E1F" w:rsidRPr="00ED7E6E" w:rsidRDefault="00A14E1F" w:rsidP="00AE7C91">
            <w:pPr>
              <w:jc w:val="both"/>
              <w:rPr>
                <w:rFonts w:ascii="Times New Roman" w:hAnsi="Times New Roman"/>
                <w:sz w:val="24"/>
                <w:szCs w:val="24"/>
              </w:rPr>
            </w:pPr>
          </w:p>
        </w:tc>
      </w:tr>
      <w:tr w:rsidR="00A14E1F" w:rsidRPr="00ED7E6E" w14:paraId="448B35BF" w14:textId="77777777" w:rsidTr="00A14E1F">
        <w:trPr>
          <w:trHeight w:val="104"/>
        </w:trPr>
        <w:tc>
          <w:tcPr>
            <w:tcW w:w="1384" w:type="dxa"/>
            <w:vMerge/>
          </w:tcPr>
          <w:p w14:paraId="5E943ECB" w14:textId="77777777" w:rsidR="00A14E1F" w:rsidRPr="00085E1F" w:rsidRDefault="00A14E1F" w:rsidP="00AE7C91">
            <w:pPr>
              <w:jc w:val="both"/>
              <w:rPr>
                <w:rFonts w:ascii="Times New Roman" w:hAnsi="Times New Roman"/>
                <w:sz w:val="16"/>
                <w:szCs w:val="16"/>
              </w:rPr>
            </w:pPr>
          </w:p>
        </w:tc>
        <w:tc>
          <w:tcPr>
            <w:tcW w:w="567" w:type="dxa"/>
          </w:tcPr>
          <w:p w14:paraId="7839C942" w14:textId="77777777" w:rsidR="00A14E1F" w:rsidRPr="009A73CF" w:rsidRDefault="00A14E1F" w:rsidP="00294BF0">
            <w:pPr>
              <w:jc w:val="both"/>
              <w:rPr>
                <w:rFonts w:ascii="Times New Roman" w:hAnsi="Times New Roman"/>
                <w:b/>
                <w:bCs/>
                <w:sz w:val="16"/>
                <w:szCs w:val="16"/>
              </w:rPr>
            </w:pPr>
            <w:r w:rsidRPr="009A73CF">
              <w:rPr>
                <w:rFonts w:ascii="Times New Roman" w:hAnsi="Times New Roman"/>
                <w:b/>
                <w:bCs/>
                <w:sz w:val="16"/>
                <w:szCs w:val="16"/>
              </w:rPr>
              <w:t>T</w:t>
            </w:r>
          </w:p>
        </w:tc>
        <w:tc>
          <w:tcPr>
            <w:tcW w:w="851" w:type="dxa"/>
          </w:tcPr>
          <w:p w14:paraId="5BEAEF2C" w14:textId="77777777" w:rsidR="00A14E1F" w:rsidRPr="009A73CF" w:rsidRDefault="00A14E1F" w:rsidP="00AE7C91">
            <w:pPr>
              <w:jc w:val="both"/>
              <w:rPr>
                <w:rFonts w:ascii="Times New Roman" w:hAnsi="Times New Roman"/>
                <w:b/>
                <w:bCs/>
                <w:sz w:val="16"/>
                <w:szCs w:val="16"/>
              </w:rPr>
            </w:pPr>
            <w:r>
              <w:rPr>
                <w:rFonts w:ascii="Times New Roman" w:hAnsi="Times New Roman"/>
                <w:b/>
                <w:bCs/>
                <w:sz w:val="16"/>
                <w:szCs w:val="16"/>
              </w:rPr>
              <w:t>370</w:t>
            </w:r>
          </w:p>
        </w:tc>
        <w:tc>
          <w:tcPr>
            <w:tcW w:w="992" w:type="dxa"/>
          </w:tcPr>
          <w:p w14:paraId="5EE6511C" w14:textId="77777777" w:rsidR="00A14E1F" w:rsidRPr="009A73CF" w:rsidRDefault="00A14E1F" w:rsidP="00AE7C91">
            <w:pPr>
              <w:jc w:val="both"/>
              <w:rPr>
                <w:rFonts w:ascii="Times New Roman" w:hAnsi="Times New Roman"/>
                <w:b/>
                <w:bCs/>
                <w:sz w:val="16"/>
                <w:szCs w:val="16"/>
              </w:rPr>
            </w:pPr>
            <w:r>
              <w:rPr>
                <w:rFonts w:ascii="Times New Roman" w:hAnsi="Times New Roman"/>
                <w:b/>
                <w:bCs/>
                <w:sz w:val="16"/>
                <w:szCs w:val="16"/>
              </w:rPr>
              <w:t>1270</w:t>
            </w:r>
          </w:p>
        </w:tc>
        <w:tc>
          <w:tcPr>
            <w:tcW w:w="850" w:type="dxa"/>
          </w:tcPr>
          <w:p w14:paraId="44C28F1D" w14:textId="77777777" w:rsidR="00A14E1F" w:rsidRPr="009A73CF" w:rsidRDefault="00A14E1F" w:rsidP="00AE7C91">
            <w:pPr>
              <w:jc w:val="both"/>
              <w:rPr>
                <w:rFonts w:ascii="Times New Roman" w:hAnsi="Times New Roman"/>
                <w:b/>
                <w:bCs/>
                <w:sz w:val="16"/>
                <w:szCs w:val="16"/>
              </w:rPr>
            </w:pPr>
            <w:r>
              <w:rPr>
                <w:rFonts w:ascii="Times New Roman" w:hAnsi="Times New Roman"/>
                <w:b/>
                <w:bCs/>
                <w:sz w:val="16"/>
                <w:szCs w:val="16"/>
              </w:rPr>
              <w:t>464</w:t>
            </w:r>
          </w:p>
        </w:tc>
        <w:tc>
          <w:tcPr>
            <w:tcW w:w="851" w:type="dxa"/>
          </w:tcPr>
          <w:p w14:paraId="76F9339C"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21</w:t>
            </w:r>
          </w:p>
        </w:tc>
        <w:tc>
          <w:tcPr>
            <w:tcW w:w="1134" w:type="dxa"/>
          </w:tcPr>
          <w:p w14:paraId="513DCCF9"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326</w:t>
            </w:r>
          </w:p>
        </w:tc>
        <w:tc>
          <w:tcPr>
            <w:tcW w:w="850" w:type="dxa"/>
          </w:tcPr>
          <w:p w14:paraId="4AED5C79"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47</w:t>
            </w:r>
          </w:p>
        </w:tc>
        <w:tc>
          <w:tcPr>
            <w:tcW w:w="709" w:type="dxa"/>
          </w:tcPr>
          <w:p w14:paraId="0F017D01"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47254A2F"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360</w:t>
            </w:r>
          </w:p>
        </w:tc>
        <w:tc>
          <w:tcPr>
            <w:tcW w:w="851" w:type="dxa"/>
          </w:tcPr>
          <w:p w14:paraId="7C9BB71A" w14:textId="77777777" w:rsidR="00A14E1F" w:rsidRPr="009A73CF" w:rsidRDefault="00A530B5" w:rsidP="00AE7C91">
            <w:pPr>
              <w:jc w:val="both"/>
              <w:rPr>
                <w:rFonts w:ascii="Times New Roman" w:hAnsi="Times New Roman"/>
                <w:b/>
                <w:bCs/>
                <w:sz w:val="16"/>
                <w:szCs w:val="16"/>
              </w:rPr>
            </w:pPr>
            <w:r>
              <w:rPr>
                <w:rFonts w:ascii="Times New Roman" w:hAnsi="Times New Roman"/>
                <w:b/>
                <w:bCs/>
                <w:sz w:val="16"/>
                <w:szCs w:val="16"/>
              </w:rPr>
              <w:t>2858</w:t>
            </w:r>
          </w:p>
        </w:tc>
        <w:tc>
          <w:tcPr>
            <w:tcW w:w="1778" w:type="dxa"/>
            <w:vMerge/>
          </w:tcPr>
          <w:p w14:paraId="7CCC4BF7" w14:textId="77777777" w:rsidR="00A14E1F" w:rsidRPr="00ED7E6E" w:rsidRDefault="00A14E1F" w:rsidP="00AE7C91">
            <w:pPr>
              <w:jc w:val="both"/>
              <w:rPr>
                <w:rFonts w:ascii="Times New Roman" w:hAnsi="Times New Roman"/>
                <w:sz w:val="24"/>
                <w:szCs w:val="24"/>
              </w:rPr>
            </w:pPr>
          </w:p>
        </w:tc>
      </w:tr>
      <w:tr w:rsidR="00A14E1F" w:rsidRPr="00ED7E6E" w14:paraId="448D49C9" w14:textId="77777777" w:rsidTr="00A14E1F">
        <w:trPr>
          <w:trHeight w:val="96"/>
        </w:trPr>
        <w:tc>
          <w:tcPr>
            <w:tcW w:w="1384" w:type="dxa"/>
            <w:vMerge w:val="restart"/>
          </w:tcPr>
          <w:p w14:paraId="2B99B355"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lastRenderedPageBreak/>
              <w:t>CENTRE-EST</w:t>
            </w:r>
          </w:p>
        </w:tc>
        <w:tc>
          <w:tcPr>
            <w:tcW w:w="567" w:type="dxa"/>
          </w:tcPr>
          <w:p w14:paraId="4281A0A4"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01FC887A"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131</w:t>
            </w:r>
          </w:p>
        </w:tc>
        <w:tc>
          <w:tcPr>
            <w:tcW w:w="992" w:type="dxa"/>
          </w:tcPr>
          <w:p w14:paraId="500C5C14"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258</w:t>
            </w:r>
          </w:p>
        </w:tc>
        <w:tc>
          <w:tcPr>
            <w:tcW w:w="850" w:type="dxa"/>
          </w:tcPr>
          <w:p w14:paraId="0535481C"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62</w:t>
            </w:r>
          </w:p>
        </w:tc>
        <w:tc>
          <w:tcPr>
            <w:tcW w:w="851" w:type="dxa"/>
          </w:tcPr>
          <w:p w14:paraId="681C004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08</w:t>
            </w:r>
          </w:p>
        </w:tc>
        <w:tc>
          <w:tcPr>
            <w:tcW w:w="1134" w:type="dxa"/>
          </w:tcPr>
          <w:p w14:paraId="1544C200"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66</w:t>
            </w:r>
          </w:p>
        </w:tc>
        <w:tc>
          <w:tcPr>
            <w:tcW w:w="850" w:type="dxa"/>
          </w:tcPr>
          <w:p w14:paraId="09D331AD"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19</w:t>
            </w:r>
          </w:p>
        </w:tc>
        <w:tc>
          <w:tcPr>
            <w:tcW w:w="709" w:type="dxa"/>
          </w:tcPr>
          <w:p w14:paraId="06256BC1"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4A37D8A"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37</w:t>
            </w:r>
          </w:p>
        </w:tc>
        <w:tc>
          <w:tcPr>
            <w:tcW w:w="851" w:type="dxa"/>
          </w:tcPr>
          <w:p w14:paraId="6F13FA56"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581</w:t>
            </w:r>
          </w:p>
        </w:tc>
        <w:tc>
          <w:tcPr>
            <w:tcW w:w="1778" w:type="dxa"/>
            <w:vMerge/>
          </w:tcPr>
          <w:p w14:paraId="6C77A1F6" w14:textId="77777777" w:rsidR="00A14E1F" w:rsidRPr="00ED7E6E" w:rsidRDefault="00A14E1F" w:rsidP="00AE7C91">
            <w:pPr>
              <w:jc w:val="both"/>
              <w:rPr>
                <w:rFonts w:ascii="Times New Roman" w:hAnsi="Times New Roman"/>
                <w:sz w:val="24"/>
                <w:szCs w:val="24"/>
              </w:rPr>
            </w:pPr>
          </w:p>
        </w:tc>
      </w:tr>
      <w:tr w:rsidR="00A14E1F" w:rsidRPr="00ED7E6E" w14:paraId="04CDA1B6" w14:textId="77777777" w:rsidTr="00A14E1F">
        <w:trPr>
          <w:trHeight w:val="88"/>
        </w:trPr>
        <w:tc>
          <w:tcPr>
            <w:tcW w:w="1384" w:type="dxa"/>
            <w:vMerge/>
          </w:tcPr>
          <w:p w14:paraId="7B5481C0" w14:textId="77777777" w:rsidR="00A14E1F" w:rsidRPr="00085E1F" w:rsidRDefault="00A14E1F" w:rsidP="00AE7C91">
            <w:pPr>
              <w:jc w:val="both"/>
              <w:rPr>
                <w:rFonts w:ascii="Times New Roman" w:hAnsi="Times New Roman"/>
                <w:sz w:val="16"/>
                <w:szCs w:val="16"/>
              </w:rPr>
            </w:pPr>
          </w:p>
        </w:tc>
        <w:tc>
          <w:tcPr>
            <w:tcW w:w="567" w:type="dxa"/>
          </w:tcPr>
          <w:p w14:paraId="7402ABDE"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25884D13"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137</w:t>
            </w:r>
          </w:p>
        </w:tc>
        <w:tc>
          <w:tcPr>
            <w:tcW w:w="992" w:type="dxa"/>
          </w:tcPr>
          <w:p w14:paraId="79019B41"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166</w:t>
            </w:r>
          </w:p>
        </w:tc>
        <w:tc>
          <w:tcPr>
            <w:tcW w:w="850" w:type="dxa"/>
          </w:tcPr>
          <w:p w14:paraId="4DAE0625"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58</w:t>
            </w:r>
          </w:p>
        </w:tc>
        <w:tc>
          <w:tcPr>
            <w:tcW w:w="851" w:type="dxa"/>
          </w:tcPr>
          <w:p w14:paraId="282EAB42"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03</w:t>
            </w:r>
          </w:p>
        </w:tc>
        <w:tc>
          <w:tcPr>
            <w:tcW w:w="1134" w:type="dxa"/>
          </w:tcPr>
          <w:p w14:paraId="216CD972"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113</w:t>
            </w:r>
          </w:p>
        </w:tc>
        <w:tc>
          <w:tcPr>
            <w:tcW w:w="850" w:type="dxa"/>
          </w:tcPr>
          <w:p w14:paraId="67DEB56A"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09</w:t>
            </w:r>
          </w:p>
        </w:tc>
        <w:tc>
          <w:tcPr>
            <w:tcW w:w="709" w:type="dxa"/>
          </w:tcPr>
          <w:p w14:paraId="65E29CE4"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1A9BA8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17</w:t>
            </w:r>
          </w:p>
        </w:tc>
        <w:tc>
          <w:tcPr>
            <w:tcW w:w="851" w:type="dxa"/>
          </w:tcPr>
          <w:p w14:paraId="2766D0B9"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503</w:t>
            </w:r>
          </w:p>
        </w:tc>
        <w:tc>
          <w:tcPr>
            <w:tcW w:w="1778" w:type="dxa"/>
            <w:vMerge/>
          </w:tcPr>
          <w:p w14:paraId="2E621BB4" w14:textId="77777777" w:rsidR="00A14E1F" w:rsidRPr="00ED7E6E" w:rsidRDefault="00A14E1F" w:rsidP="00AE7C91">
            <w:pPr>
              <w:jc w:val="both"/>
              <w:rPr>
                <w:rFonts w:ascii="Times New Roman" w:hAnsi="Times New Roman"/>
                <w:sz w:val="24"/>
                <w:szCs w:val="24"/>
              </w:rPr>
            </w:pPr>
          </w:p>
        </w:tc>
      </w:tr>
      <w:tr w:rsidR="00A14E1F" w:rsidRPr="00ED7E6E" w14:paraId="6CE21434" w14:textId="77777777" w:rsidTr="00A14E1F">
        <w:trPr>
          <w:trHeight w:val="88"/>
        </w:trPr>
        <w:tc>
          <w:tcPr>
            <w:tcW w:w="1384" w:type="dxa"/>
            <w:vMerge/>
          </w:tcPr>
          <w:p w14:paraId="5FC16402" w14:textId="77777777" w:rsidR="00A14E1F" w:rsidRPr="00085E1F" w:rsidRDefault="00A14E1F" w:rsidP="00AE7C91">
            <w:pPr>
              <w:jc w:val="both"/>
              <w:rPr>
                <w:rFonts w:ascii="Times New Roman" w:hAnsi="Times New Roman"/>
                <w:sz w:val="16"/>
                <w:szCs w:val="16"/>
              </w:rPr>
            </w:pPr>
          </w:p>
        </w:tc>
        <w:tc>
          <w:tcPr>
            <w:tcW w:w="567" w:type="dxa"/>
          </w:tcPr>
          <w:p w14:paraId="192696F7" w14:textId="77777777" w:rsidR="00A14E1F" w:rsidRPr="00FF2843" w:rsidRDefault="00A14E1F" w:rsidP="00294BF0">
            <w:pPr>
              <w:jc w:val="both"/>
              <w:rPr>
                <w:rFonts w:ascii="Times New Roman" w:hAnsi="Times New Roman"/>
                <w:b/>
                <w:bCs/>
                <w:sz w:val="16"/>
                <w:szCs w:val="16"/>
              </w:rPr>
            </w:pPr>
            <w:r w:rsidRPr="00FF2843">
              <w:rPr>
                <w:rFonts w:ascii="Times New Roman" w:hAnsi="Times New Roman"/>
                <w:b/>
                <w:bCs/>
                <w:sz w:val="16"/>
                <w:szCs w:val="16"/>
              </w:rPr>
              <w:t>T</w:t>
            </w:r>
          </w:p>
        </w:tc>
        <w:tc>
          <w:tcPr>
            <w:tcW w:w="851" w:type="dxa"/>
          </w:tcPr>
          <w:p w14:paraId="787A4D54"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268</w:t>
            </w:r>
          </w:p>
        </w:tc>
        <w:tc>
          <w:tcPr>
            <w:tcW w:w="992" w:type="dxa"/>
          </w:tcPr>
          <w:p w14:paraId="06F59A49"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423</w:t>
            </w:r>
          </w:p>
        </w:tc>
        <w:tc>
          <w:tcPr>
            <w:tcW w:w="850" w:type="dxa"/>
          </w:tcPr>
          <w:p w14:paraId="172CA549"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120</w:t>
            </w:r>
          </w:p>
        </w:tc>
        <w:tc>
          <w:tcPr>
            <w:tcW w:w="851" w:type="dxa"/>
          </w:tcPr>
          <w:p w14:paraId="26CD8EEE"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11</w:t>
            </w:r>
          </w:p>
        </w:tc>
        <w:tc>
          <w:tcPr>
            <w:tcW w:w="1134" w:type="dxa"/>
          </w:tcPr>
          <w:p w14:paraId="36F0F6C9"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179</w:t>
            </w:r>
          </w:p>
        </w:tc>
        <w:tc>
          <w:tcPr>
            <w:tcW w:w="850" w:type="dxa"/>
          </w:tcPr>
          <w:p w14:paraId="55384AF2"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28</w:t>
            </w:r>
          </w:p>
        </w:tc>
        <w:tc>
          <w:tcPr>
            <w:tcW w:w="709" w:type="dxa"/>
          </w:tcPr>
          <w:p w14:paraId="6B9FFC27"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739966FD"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54</w:t>
            </w:r>
          </w:p>
        </w:tc>
        <w:tc>
          <w:tcPr>
            <w:tcW w:w="851" w:type="dxa"/>
          </w:tcPr>
          <w:p w14:paraId="5F10FDCE" w14:textId="77777777" w:rsidR="00A14E1F" w:rsidRPr="00FF2843" w:rsidRDefault="00A530B5" w:rsidP="00AE7C91">
            <w:pPr>
              <w:jc w:val="both"/>
              <w:rPr>
                <w:rFonts w:ascii="Times New Roman" w:hAnsi="Times New Roman"/>
                <w:b/>
                <w:bCs/>
                <w:sz w:val="16"/>
                <w:szCs w:val="16"/>
              </w:rPr>
            </w:pPr>
            <w:r>
              <w:rPr>
                <w:rFonts w:ascii="Times New Roman" w:hAnsi="Times New Roman"/>
                <w:b/>
                <w:bCs/>
                <w:sz w:val="16"/>
                <w:szCs w:val="16"/>
              </w:rPr>
              <w:t>1083</w:t>
            </w:r>
          </w:p>
        </w:tc>
        <w:tc>
          <w:tcPr>
            <w:tcW w:w="1778" w:type="dxa"/>
            <w:vMerge/>
          </w:tcPr>
          <w:p w14:paraId="29E5B874" w14:textId="77777777" w:rsidR="00A14E1F" w:rsidRPr="00ED7E6E" w:rsidRDefault="00A14E1F" w:rsidP="00AE7C91">
            <w:pPr>
              <w:jc w:val="both"/>
              <w:rPr>
                <w:rFonts w:ascii="Times New Roman" w:hAnsi="Times New Roman"/>
                <w:sz w:val="24"/>
                <w:szCs w:val="24"/>
              </w:rPr>
            </w:pPr>
          </w:p>
        </w:tc>
      </w:tr>
      <w:tr w:rsidR="00A14E1F" w:rsidRPr="00ED7E6E" w14:paraId="42B3EDD2" w14:textId="77777777" w:rsidTr="00A14E1F">
        <w:trPr>
          <w:trHeight w:val="72"/>
        </w:trPr>
        <w:tc>
          <w:tcPr>
            <w:tcW w:w="1384" w:type="dxa"/>
            <w:vMerge w:val="restart"/>
          </w:tcPr>
          <w:p w14:paraId="382DF578"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CENTRE-NORD</w:t>
            </w:r>
          </w:p>
        </w:tc>
        <w:tc>
          <w:tcPr>
            <w:tcW w:w="567" w:type="dxa"/>
          </w:tcPr>
          <w:p w14:paraId="562EC9B2"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5BFC87FB"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122</w:t>
            </w:r>
          </w:p>
        </w:tc>
        <w:tc>
          <w:tcPr>
            <w:tcW w:w="992" w:type="dxa"/>
          </w:tcPr>
          <w:p w14:paraId="01F98B9E"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171</w:t>
            </w:r>
          </w:p>
        </w:tc>
        <w:tc>
          <w:tcPr>
            <w:tcW w:w="850" w:type="dxa"/>
          </w:tcPr>
          <w:p w14:paraId="5D6DE14C"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84</w:t>
            </w:r>
          </w:p>
        </w:tc>
        <w:tc>
          <w:tcPr>
            <w:tcW w:w="851" w:type="dxa"/>
          </w:tcPr>
          <w:p w14:paraId="5B690397"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w:t>
            </w:r>
            <w:r w:rsidR="00A14E1F">
              <w:rPr>
                <w:rFonts w:ascii="Times New Roman" w:hAnsi="Times New Roman"/>
                <w:sz w:val="16"/>
                <w:szCs w:val="16"/>
              </w:rPr>
              <w:t>9</w:t>
            </w:r>
          </w:p>
        </w:tc>
        <w:tc>
          <w:tcPr>
            <w:tcW w:w="1134" w:type="dxa"/>
          </w:tcPr>
          <w:p w14:paraId="66BBA6AC"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26</w:t>
            </w:r>
          </w:p>
        </w:tc>
        <w:tc>
          <w:tcPr>
            <w:tcW w:w="850" w:type="dxa"/>
          </w:tcPr>
          <w:p w14:paraId="47F60720"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14</w:t>
            </w:r>
          </w:p>
        </w:tc>
        <w:tc>
          <w:tcPr>
            <w:tcW w:w="709" w:type="dxa"/>
          </w:tcPr>
          <w:p w14:paraId="447C2D04"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AD7DCD9"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21</w:t>
            </w:r>
          </w:p>
        </w:tc>
        <w:tc>
          <w:tcPr>
            <w:tcW w:w="851" w:type="dxa"/>
          </w:tcPr>
          <w:p w14:paraId="76406E55"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447</w:t>
            </w:r>
          </w:p>
        </w:tc>
        <w:tc>
          <w:tcPr>
            <w:tcW w:w="1778" w:type="dxa"/>
            <w:vMerge/>
          </w:tcPr>
          <w:p w14:paraId="20D5BCAD" w14:textId="77777777" w:rsidR="00A14E1F" w:rsidRPr="00ED7E6E" w:rsidRDefault="00A14E1F" w:rsidP="00AE7C91">
            <w:pPr>
              <w:jc w:val="both"/>
              <w:rPr>
                <w:rFonts w:ascii="Times New Roman" w:hAnsi="Times New Roman"/>
                <w:sz w:val="24"/>
                <w:szCs w:val="24"/>
              </w:rPr>
            </w:pPr>
          </w:p>
        </w:tc>
      </w:tr>
      <w:tr w:rsidR="00A14E1F" w:rsidRPr="00ED7E6E" w14:paraId="3C9CA242" w14:textId="77777777" w:rsidTr="00A14E1F">
        <w:trPr>
          <w:trHeight w:val="104"/>
        </w:trPr>
        <w:tc>
          <w:tcPr>
            <w:tcW w:w="1384" w:type="dxa"/>
            <w:vMerge/>
          </w:tcPr>
          <w:p w14:paraId="0BB77B3E" w14:textId="77777777" w:rsidR="00A14E1F" w:rsidRPr="00085E1F" w:rsidRDefault="00A14E1F" w:rsidP="00AE7C91">
            <w:pPr>
              <w:jc w:val="both"/>
              <w:rPr>
                <w:rFonts w:ascii="Times New Roman" w:hAnsi="Times New Roman"/>
                <w:sz w:val="16"/>
                <w:szCs w:val="16"/>
              </w:rPr>
            </w:pPr>
          </w:p>
        </w:tc>
        <w:tc>
          <w:tcPr>
            <w:tcW w:w="567" w:type="dxa"/>
          </w:tcPr>
          <w:p w14:paraId="18FFA6DC"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22B0F547"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91</w:t>
            </w:r>
          </w:p>
        </w:tc>
        <w:tc>
          <w:tcPr>
            <w:tcW w:w="992" w:type="dxa"/>
          </w:tcPr>
          <w:p w14:paraId="79BE76D6"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56</w:t>
            </w:r>
          </w:p>
        </w:tc>
        <w:tc>
          <w:tcPr>
            <w:tcW w:w="850" w:type="dxa"/>
          </w:tcPr>
          <w:p w14:paraId="1AE1EBFA"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37</w:t>
            </w:r>
          </w:p>
        </w:tc>
        <w:tc>
          <w:tcPr>
            <w:tcW w:w="851" w:type="dxa"/>
          </w:tcPr>
          <w:p w14:paraId="68268F97"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05</w:t>
            </w:r>
          </w:p>
        </w:tc>
        <w:tc>
          <w:tcPr>
            <w:tcW w:w="1134" w:type="dxa"/>
          </w:tcPr>
          <w:p w14:paraId="2A5F6F6B"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55</w:t>
            </w:r>
          </w:p>
        </w:tc>
        <w:tc>
          <w:tcPr>
            <w:tcW w:w="850" w:type="dxa"/>
          </w:tcPr>
          <w:p w14:paraId="2A42345D"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07</w:t>
            </w:r>
          </w:p>
        </w:tc>
        <w:tc>
          <w:tcPr>
            <w:tcW w:w="709" w:type="dxa"/>
          </w:tcPr>
          <w:p w14:paraId="48DF9B1E"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54EA4BE"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08</w:t>
            </w:r>
          </w:p>
        </w:tc>
        <w:tc>
          <w:tcPr>
            <w:tcW w:w="851" w:type="dxa"/>
          </w:tcPr>
          <w:p w14:paraId="7512D481"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259</w:t>
            </w:r>
          </w:p>
        </w:tc>
        <w:tc>
          <w:tcPr>
            <w:tcW w:w="1778" w:type="dxa"/>
            <w:vMerge/>
          </w:tcPr>
          <w:p w14:paraId="6E6F3DA4" w14:textId="77777777" w:rsidR="00A14E1F" w:rsidRPr="00ED7E6E" w:rsidRDefault="00A14E1F" w:rsidP="00AE7C91">
            <w:pPr>
              <w:jc w:val="both"/>
              <w:rPr>
                <w:rFonts w:ascii="Times New Roman" w:hAnsi="Times New Roman"/>
                <w:sz w:val="24"/>
                <w:szCs w:val="24"/>
              </w:rPr>
            </w:pPr>
          </w:p>
        </w:tc>
      </w:tr>
      <w:tr w:rsidR="00A14E1F" w:rsidRPr="00ED7E6E" w14:paraId="6949831F" w14:textId="77777777" w:rsidTr="00A14E1F">
        <w:trPr>
          <w:trHeight w:val="192"/>
        </w:trPr>
        <w:tc>
          <w:tcPr>
            <w:tcW w:w="1384" w:type="dxa"/>
            <w:vMerge/>
          </w:tcPr>
          <w:p w14:paraId="6009842F" w14:textId="77777777" w:rsidR="00A14E1F" w:rsidRPr="00085E1F" w:rsidRDefault="00A14E1F" w:rsidP="00AE7C91">
            <w:pPr>
              <w:jc w:val="both"/>
              <w:rPr>
                <w:rFonts w:ascii="Times New Roman" w:hAnsi="Times New Roman"/>
                <w:sz w:val="16"/>
                <w:szCs w:val="16"/>
              </w:rPr>
            </w:pPr>
          </w:p>
        </w:tc>
        <w:tc>
          <w:tcPr>
            <w:tcW w:w="567" w:type="dxa"/>
          </w:tcPr>
          <w:p w14:paraId="6820E07B" w14:textId="77777777" w:rsidR="00A14E1F" w:rsidRPr="00824E46" w:rsidRDefault="00A14E1F" w:rsidP="00294BF0">
            <w:pPr>
              <w:jc w:val="both"/>
              <w:rPr>
                <w:rFonts w:ascii="Times New Roman" w:hAnsi="Times New Roman"/>
                <w:b/>
                <w:bCs/>
                <w:sz w:val="16"/>
                <w:szCs w:val="16"/>
              </w:rPr>
            </w:pPr>
            <w:r w:rsidRPr="00824E46">
              <w:rPr>
                <w:rFonts w:ascii="Times New Roman" w:hAnsi="Times New Roman"/>
                <w:b/>
                <w:bCs/>
                <w:sz w:val="16"/>
                <w:szCs w:val="16"/>
              </w:rPr>
              <w:t>T</w:t>
            </w:r>
          </w:p>
        </w:tc>
        <w:tc>
          <w:tcPr>
            <w:tcW w:w="851" w:type="dxa"/>
          </w:tcPr>
          <w:p w14:paraId="5050AD9E"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213</w:t>
            </w:r>
          </w:p>
        </w:tc>
        <w:tc>
          <w:tcPr>
            <w:tcW w:w="992" w:type="dxa"/>
          </w:tcPr>
          <w:p w14:paraId="4221658F"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226</w:t>
            </w:r>
          </w:p>
        </w:tc>
        <w:tc>
          <w:tcPr>
            <w:tcW w:w="850" w:type="dxa"/>
          </w:tcPr>
          <w:p w14:paraId="1641ECA7"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121</w:t>
            </w:r>
          </w:p>
        </w:tc>
        <w:tc>
          <w:tcPr>
            <w:tcW w:w="851" w:type="dxa"/>
          </w:tcPr>
          <w:p w14:paraId="7A208401"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14</w:t>
            </w:r>
          </w:p>
        </w:tc>
        <w:tc>
          <w:tcPr>
            <w:tcW w:w="1134" w:type="dxa"/>
          </w:tcPr>
          <w:p w14:paraId="4C750330"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81</w:t>
            </w:r>
          </w:p>
        </w:tc>
        <w:tc>
          <w:tcPr>
            <w:tcW w:w="850" w:type="dxa"/>
          </w:tcPr>
          <w:p w14:paraId="400826C6"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21</w:t>
            </w:r>
          </w:p>
        </w:tc>
        <w:tc>
          <w:tcPr>
            <w:tcW w:w="709" w:type="dxa"/>
          </w:tcPr>
          <w:p w14:paraId="13C447B5"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6BFFB30F"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29</w:t>
            </w:r>
          </w:p>
        </w:tc>
        <w:tc>
          <w:tcPr>
            <w:tcW w:w="851" w:type="dxa"/>
          </w:tcPr>
          <w:p w14:paraId="4B852B27" w14:textId="77777777" w:rsidR="00A14E1F" w:rsidRPr="00824E46" w:rsidRDefault="00A530B5" w:rsidP="00AE7C91">
            <w:pPr>
              <w:jc w:val="both"/>
              <w:rPr>
                <w:rFonts w:ascii="Times New Roman" w:hAnsi="Times New Roman"/>
                <w:b/>
                <w:bCs/>
                <w:sz w:val="16"/>
                <w:szCs w:val="16"/>
              </w:rPr>
            </w:pPr>
            <w:r>
              <w:rPr>
                <w:rFonts w:ascii="Times New Roman" w:hAnsi="Times New Roman"/>
                <w:b/>
                <w:bCs/>
                <w:sz w:val="16"/>
                <w:szCs w:val="16"/>
              </w:rPr>
              <w:t>705</w:t>
            </w:r>
          </w:p>
        </w:tc>
        <w:tc>
          <w:tcPr>
            <w:tcW w:w="1778" w:type="dxa"/>
            <w:vMerge/>
          </w:tcPr>
          <w:p w14:paraId="4ED555CD" w14:textId="77777777" w:rsidR="00A14E1F" w:rsidRPr="00ED7E6E" w:rsidRDefault="00A14E1F" w:rsidP="00AE7C91">
            <w:pPr>
              <w:jc w:val="both"/>
              <w:rPr>
                <w:rFonts w:ascii="Times New Roman" w:hAnsi="Times New Roman"/>
                <w:sz w:val="24"/>
                <w:szCs w:val="24"/>
              </w:rPr>
            </w:pPr>
          </w:p>
        </w:tc>
      </w:tr>
      <w:tr w:rsidR="00A14E1F" w:rsidRPr="00ED7E6E" w14:paraId="05D4C556" w14:textId="77777777" w:rsidTr="00A14E1F">
        <w:trPr>
          <w:trHeight w:val="152"/>
        </w:trPr>
        <w:tc>
          <w:tcPr>
            <w:tcW w:w="1384" w:type="dxa"/>
            <w:vMerge w:val="restart"/>
          </w:tcPr>
          <w:p w14:paraId="44381A72"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CENTRE-OUEST</w:t>
            </w:r>
          </w:p>
        </w:tc>
        <w:tc>
          <w:tcPr>
            <w:tcW w:w="567" w:type="dxa"/>
          </w:tcPr>
          <w:p w14:paraId="375B6D9E"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498916F2"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148</w:t>
            </w:r>
          </w:p>
        </w:tc>
        <w:tc>
          <w:tcPr>
            <w:tcW w:w="992" w:type="dxa"/>
          </w:tcPr>
          <w:p w14:paraId="2B4225DF"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199</w:t>
            </w:r>
          </w:p>
        </w:tc>
        <w:tc>
          <w:tcPr>
            <w:tcW w:w="850" w:type="dxa"/>
          </w:tcPr>
          <w:p w14:paraId="23B39B54"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67</w:t>
            </w:r>
          </w:p>
        </w:tc>
        <w:tc>
          <w:tcPr>
            <w:tcW w:w="851" w:type="dxa"/>
          </w:tcPr>
          <w:p w14:paraId="3C5AABA6"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06</w:t>
            </w:r>
          </w:p>
        </w:tc>
        <w:tc>
          <w:tcPr>
            <w:tcW w:w="1134" w:type="dxa"/>
          </w:tcPr>
          <w:p w14:paraId="7D77D9BD"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27</w:t>
            </w:r>
          </w:p>
        </w:tc>
        <w:tc>
          <w:tcPr>
            <w:tcW w:w="850" w:type="dxa"/>
          </w:tcPr>
          <w:p w14:paraId="79E93113"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15</w:t>
            </w:r>
          </w:p>
        </w:tc>
        <w:tc>
          <w:tcPr>
            <w:tcW w:w="709" w:type="dxa"/>
          </w:tcPr>
          <w:p w14:paraId="020CAB34"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3B10A2C3"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48</w:t>
            </w:r>
          </w:p>
        </w:tc>
        <w:tc>
          <w:tcPr>
            <w:tcW w:w="851" w:type="dxa"/>
          </w:tcPr>
          <w:p w14:paraId="0840E784"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510</w:t>
            </w:r>
          </w:p>
        </w:tc>
        <w:tc>
          <w:tcPr>
            <w:tcW w:w="1778" w:type="dxa"/>
            <w:vMerge/>
          </w:tcPr>
          <w:p w14:paraId="3CFE60CF" w14:textId="77777777" w:rsidR="00A14E1F" w:rsidRPr="00ED7E6E" w:rsidRDefault="00A14E1F" w:rsidP="00AE7C91">
            <w:pPr>
              <w:jc w:val="both"/>
              <w:rPr>
                <w:rFonts w:ascii="Times New Roman" w:hAnsi="Times New Roman"/>
                <w:sz w:val="24"/>
                <w:szCs w:val="24"/>
              </w:rPr>
            </w:pPr>
          </w:p>
        </w:tc>
      </w:tr>
      <w:tr w:rsidR="00A14E1F" w:rsidRPr="00ED7E6E" w14:paraId="412DC370" w14:textId="77777777" w:rsidTr="00A14E1F">
        <w:trPr>
          <w:trHeight w:val="80"/>
        </w:trPr>
        <w:tc>
          <w:tcPr>
            <w:tcW w:w="1384" w:type="dxa"/>
            <w:vMerge/>
          </w:tcPr>
          <w:p w14:paraId="4EA32971" w14:textId="77777777" w:rsidR="00A14E1F" w:rsidRPr="00085E1F" w:rsidRDefault="00A14E1F" w:rsidP="00AE7C91">
            <w:pPr>
              <w:jc w:val="both"/>
              <w:rPr>
                <w:rFonts w:ascii="Times New Roman" w:hAnsi="Times New Roman"/>
                <w:sz w:val="16"/>
                <w:szCs w:val="16"/>
              </w:rPr>
            </w:pPr>
          </w:p>
        </w:tc>
        <w:tc>
          <w:tcPr>
            <w:tcW w:w="567" w:type="dxa"/>
          </w:tcPr>
          <w:p w14:paraId="6479AC8A"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2ADD17D4"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163</w:t>
            </w:r>
          </w:p>
        </w:tc>
        <w:tc>
          <w:tcPr>
            <w:tcW w:w="992" w:type="dxa"/>
          </w:tcPr>
          <w:p w14:paraId="7EE7F6DB"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127</w:t>
            </w:r>
          </w:p>
        </w:tc>
        <w:tc>
          <w:tcPr>
            <w:tcW w:w="850" w:type="dxa"/>
          </w:tcPr>
          <w:p w14:paraId="23F61D68"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46</w:t>
            </w:r>
          </w:p>
        </w:tc>
        <w:tc>
          <w:tcPr>
            <w:tcW w:w="851" w:type="dxa"/>
          </w:tcPr>
          <w:p w14:paraId="33D2DD59"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06</w:t>
            </w:r>
          </w:p>
        </w:tc>
        <w:tc>
          <w:tcPr>
            <w:tcW w:w="1134" w:type="dxa"/>
          </w:tcPr>
          <w:p w14:paraId="3B826C82"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123</w:t>
            </w:r>
          </w:p>
        </w:tc>
        <w:tc>
          <w:tcPr>
            <w:tcW w:w="850" w:type="dxa"/>
          </w:tcPr>
          <w:p w14:paraId="15899484"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13</w:t>
            </w:r>
          </w:p>
        </w:tc>
        <w:tc>
          <w:tcPr>
            <w:tcW w:w="709" w:type="dxa"/>
          </w:tcPr>
          <w:p w14:paraId="5A1344E6" w14:textId="77777777" w:rsidR="00A14E1F" w:rsidRDefault="00A530B5" w:rsidP="00AE7C91">
            <w:pPr>
              <w:jc w:val="both"/>
              <w:rPr>
                <w:rFonts w:ascii="Times New Roman" w:hAnsi="Times New Roman"/>
                <w:sz w:val="16"/>
                <w:szCs w:val="16"/>
              </w:rPr>
            </w:pPr>
            <w:r>
              <w:rPr>
                <w:rFonts w:ascii="Times New Roman" w:hAnsi="Times New Roman"/>
                <w:sz w:val="16"/>
                <w:szCs w:val="16"/>
              </w:rPr>
              <w:t>00</w:t>
            </w:r>
          </w:p>
        </w:tc>
        <w:tc>
          <w:tcPr>
            <w:tcW w:w="709" w:type="dxa"/>
          </w:tcPr>
          <w:p w14:paraId="30470731"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31</w:t>
            </w:r>
          </w:p>
        </w:tc>
        <w:tc>
          <w:tcPr>
            <w:tcW w:w="851" w:type="dxa"/>
          </w:tcPr>
          <w:p w14:paraId="2FEBC243" w14:textId="77777777" w:rsidR="00A14E1F" w:rsidRPr="00085E1F" w:rsidRDefault="00A530B5" w:rsidP="00AE7C91">
            <w:pPr>
              <w:jc w:val="both"/>
              <w:rPr>
                <w:rFonts w:ascii="Times New Roman" w:hAnsi="Times New Roman"/>
                <w:sz w:val="16"/>
                <w:szCs w:val="16"/>
              </w:rPr>
            </w:pPr>
            <w:r>
              <w:rPr>
                <w:rFonts w:ascii="Times New Roman" w:hAnsi="Times New Roman"/>
                <w:sz w:val="16"/>
                <w:szCs w:val="16"/>
              </w:rPr>
              <w:t>509</w:t>
            </w:r>
          </w:p>
        </w:tc>
        <w:tc>
          <w:tcPr>
            <w:tcW w:w="1778" w:type="dxa"/>
            <w:vMerge/>
          </w:tcPr>
          <w:p w14:paraId="0288478E" w14:textId="77777777" w:rsidR="00A14E1F" w:rsidRPr="00ED7E6E" w:rsidRDefault="00A14E1F" w:rsidP="00AE7C91">
            <w:pPr>
              <w:jc w:val="both"/>
              <w:rPr>
                <w:rFonts w:ascii="Times New Roman" w:hAnsi="Times New Roman"/>
                <w:sz w:val="24"/>
                <w:szCs w:val="24"/>
              </w:rPr>
            </w:pPr>
          </w:p>
        </w:tc>
      </w:tr>
      <w:tr w:rsidR="00A14E1F" w:rsidRPr="00ED7E6E" w14:paraId="5CB242D1" w14:textId="77777777" w:rsidTr="00A14E1F">
        <w:trPr>
          <w:trHeight w:val="128"/>
        </w:trPr>
        <w:tc>
          <w:tcPr>
            <w:tcW w:w="1384" w:type="dxa"/>
            <w:vMerge/>
          </w:tcPr>
          <w:p w14:paraId="13AF8A04" w14:textId="77777777" w:rsidR="00A14E1F" w:rsidRPr="00085E1F" w:rsidRDefault="00A14E1F" w:rsidP="00AE7C91">
            <w:pPr>
              <w:jc w:val="both"/>
              <w:rPr>
                <w:rFonts w:ascii="Times New Roman" w:hAnsi="Times New Roman"/>
                <w:sz w:val="16"/>
                <w:szCs w:val="16"/>
              </w:rPr>
            </w:pPr>
          </w:p>
        </w:tc>
        <w:tc>
          <w:tcPr>
            <w:tcW w:w="567" w:type="dxa"/>
          </w:tcPr>
          <w:p w14:paraId="504E7C44" w14:textId="77777777" w:rsidR="00A14E1F" w:rsidRPr="004111BD" w:rsidRDefault="00A14E1F" w:rsidP="00294BF0">
            <w:pPr>
              <w:jc w:val="both"/>
              <w:rPr>
                <w:rFonts w:ascii="Times New Roman" w:hAnsi="Times New Roman"/>
                <w:b/>
                <w:bCs/>
                <w:sz w:val="16"/>
                <w:szCs w:val="16"/>
              </w:rPr>
            </w:pPr>
            <w:r w:rsidRPr="004111BD">
              <w:rPr>
                <w:rFonts w:ascii="Times New Roman" w:hAnsi="Times New Roman"/>
                <w:b/>
                <w:bCs/>
                <w:sz w:val="16"/>
                <w:szCs w:val="16"/>
              </w:rPr>
              <w:t>T</w:t>
            </w:r>
          </w:p>
        </w:tc>
        <w:tc>
          <w:tcPr>
            <w:tcW w:w="851" w:type="dxa"/>
          </w:tcPr>
          <w:p w14:paraId="6E021B1C"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311</w:t>
            </w:r>
          </w:p>
        </w:tc>
        <w:tc>
          <w:tcPr>
            <w:tcW w:w="992" w:type="dxa"/>
          </w:tcPr>
          <w:p w14:paraId="61D6FC47"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325</w:t>
            </w:r>
          </w:p>
        </w:tc>
        <w:tc>
          <w:tcPr>
            <w:tcW w:w="850" w:type="dxa"/>
          </w:tcPr>
          <w:p w14:paraId="0F991A6B"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113</w:t>
            </w:r>
          </w:p>
        </w:tc>
        <w:tc>
          <w:tcPr>
            <w:tcW w:w="851" w:type="dxa"/>
          </w:tcPr>
          <w:p w14:paraId="7F97408D"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12</w:t>
            </w:r>
          </w:p>
        </w:tc>
        <w:tc>
          <w:tcPr>
            <w:tcW w:w="1134" w:type="dxa"/>
          </w:tcPr>
          <w:p w14:paraId="68945E93"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150</w:t>
            </w:r>
          </w:p>
        </w:tc>
        <w:tc>
          <w:tcPr>
            <w:tcW w:w="850" w:type="dxa"/>
          </w:tcPr>
          <w:p w14:paraId="1EFD2943"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28</w:t>
            </w:r>
          </w:p>
        </w:tc>
        <w:tc>
          <w:tcPr>
            <w:tcW w:w="709" w:type="dxa"/>
          </w:tcPr>
          <w:p w14:paraId="7124AC7B"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26F9CCEB"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79</w:t>
            </w:r>
          </w:p>
        </w:tc>
        <w:tc>
          <w:tcPr>
            <w:tcW w:w="851" w:type="dxa"/>
          </w:tcPr>
          <w:p w14:paraId="58370BF1" w14:textId="77777777" w:rsidR="00A14E1F" w:rsidRPr="004111BD" w:rsidRDefault="00A530B5" w:rsidP="00AE7C91">
            <w:pPr>
              <w:jc w:val="both"/>
              <w:rPr>
                <w:rFonts w:ascii="Times New Roman" w:hAnsi="Times New Roman"/>
                <w:b/>
                <w:bCs/>
                <w:sz w:val="16"/>
                <w:szCs w:val="16"/>
              </w:rPr>
            </w:pPr>
            <w:r>
              <w:rPr>
                <w:rFonts w:ascii="Times New Roman" w:hAnsi="Times New Roman"/>
                <w:b/>
                <w:bCs/>
                <w:sz w:val="16"/>
                <w:szCs w:val="16"/>
              </w:rPr>
              <w:t>1018 (sic)</w:t>
            </w:r>
          </w:p>
        </w:tc>
        <w:tc>
          <w:tcPr>
            <w:tcW w:w="1778" w:type="dxa"/>
            <w:vMerge/>
          </w:tcPr>
          <w:p w14:paraId="52D1FBB5" w14:textId="77777777" w:rsidR="00A14E1F" w:rsidRPr="00ED7E6E" w:rsidRDefault="00A14E1F" w:rsidP="00AE7C91">
            <w:pPr>
              <w:jc w:val="both"/>
              <w:rPr>
                <w:rFonts w:ascii="Times New Roman" w:hAnsi="Times New Roman"/>
                <w:sz w:val="24"/>
                <w:szCs w:val="24"/>
              </w:rPr>
            </w:pPr>
          </w:p>
        </w:tc>
      </w:tr>
      <w:tr w:rsidR="00A14E1F" w:rsidRPr="00ED7E6E" w14:paraId="6D5A8E35" w14:textId="77777777" w:rsidTr="00A14E1F">
        <w:trPr>
          <w:trHeight w:val="72"/>
        </w:trPr>
        <w:tc>
          <w:tcPr>
            <w:tcW w:w="1384" w:type="dxa"/>
            <w:vMerge w:val="restart"/>
          </w:tcPr>
          <w:p w14:paraId="3DBA33A1"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CENTRE-SUD</w:t>
            </w:r>
          </w:p>
        </w:tc>
        <w:tc>
          <w:tcPr>
            <w:tcW w:w="567" w:type="dxa"/>
          </w:tcPr>
          <w:p w14:paraId="2B5B69F4"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6CFC6D89"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77</w:t>
            </w:r>
          </w:p>
        </w:tc>
        <w:tc>
          <w:tcPr>
            <w:tcW w:w="992" w:type="dxa"/>
          </w:tcPr>
          <w:p w14:paraId="2B030DF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64</w:t>
            </w:r>
          </w:p>
        </w:tc>
        <w:tc>
          <w:tcPr>
            <w:tcW w:w="850" w:type="dxa"/>
          </w:tcPr>
          <w:p w14:paraId="2F3AA30E"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25</w:t>
            </w:r>
          </w:p>
        </w:tc>
        <w:tc>
          <w:tcPr>
            <w:tcW w:w="851" w:type="dxa"/>
          </w:tcPr>
          <w:p w14:paraId="778E1504"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01</w:t>
            </w:r>
          </w:p>
        </w:tc>
        <w:tc>
          <w:tcPr>
            <w:tcW w:w="1134" w:type="dxa"/>
          </w:tcPr>
          <w:p w14:paraId="20C93EDB"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08</w:t>
            </w:r>
          </w:p>
        </w:tc>
        <w:tc>
          <w:tcPr>
            <w:tcW w:w="850" w:type="dxa"/>
          </w:tcPr>
          <w:p w14:paraId="637D0989"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04</w:t>
            </w:r>
          </w:p>
        </w:tc>
        <w:tc>
          <w:tcPr>
            <w:tcW w:w="709" w:type="dxa"/>
          </w:tcPr>
          <w:p w14:paraId="4EE3AC87"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0F5E962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08</w:t>
            </w:r>
          </w:p>
        </w:tc>
        <w:tc>
          <w:tcPr>
            <w:tcW w:w="851" w:type="dxa"/>
          </w:tcPr>
          <w:p w14:paraId="3AB236B9"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187</w:t>
            </w:r>
          </w:p>
        </w:tc>
        <w:tc>
          <w:tcPr>
            <w:tcW w:w="1778" w:type="dxa"/>
            <w:vMerge/>
          </w:tcPr>
          <w:p w14:paraId="61EA1CAA" w14:textId="77777777" w:rsidR="00A14E1F" w:rsidRPr="00ED7E6E" w:rsidRDefault="00A14E1F" w:rsidP="00AE7C91">
            <w:pPr>
              <w:jc w:val="both"/>
              <w:rPr>
                <w:rFonts w:ascii="Times New Roman" w:hAnsi="Times New Roman"/>
                <w:sz w:val="24"/>
                <w:szCs w:val="24"/>
              </w:rPr>
            </w:pPr>
          </w:p>
        </w:tc>
      </w:tr>
      <w:tr w:rsidR="00A14E1F" w:rsidRPr="00ED7E6E" w14:paraId="3442DEE8" w14:textId="77777777" w:rsidTr="00A14E1F">
        <w:trPr>
          <w:trHeight w:val="104"/>
        </w:trPr>
        <w:tc>
          <w:tcPr>
            <w:tcW w:w="1384" w:type="dxa"/>
            <w:vMerge/>
          </w:tcPr>
          <w:p w14:paraId="460E6909" w14:textId="77777777" w:rsidR="00A14E1F" w:rsidRPr="00085E1F" w:rsidRDefault="00A14E1F" w:rsidP="00AE7C91">
            <w:pPr>
              <w:jc w:val="both"/>
              <w:rPr>
                <w:rFonts w:ascii="Times New Roman" w:hAnsi="Times New Roman"/>
                <w:sz w:val="16"/>
                <w:szCs w:val="16"/>
              </w:rPr>
            </w:pPr>
          </w:p>
        </w:tc>
        <w:tc>
          <w:tcPr>
            <w:tcW w:w="567" w:type="dxa"/>
          </w:tcPr>
          <w:p w14:paraId="31E059C2"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06E0390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76</w:t>
            </w:r>
          </w:p>
        </w:tc>
        <w:tc>
          <w:tcPr>
            <w:tcW w:w="992" w:type="dxa"/>
          </w:tcPr>
          <w:p w14:paraId="62F78073"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35</w:t>
            </w:r>
          </w:p>
        </w:tc>
        <w:tc>
          <w:tcPr>
            <w:tcW w:w="850" w:type="dxa"/>
          </w:tcPr>
          <w:p w14:paraId="4C07B89C"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28</w:t>
            </w:r>
          </w:p>
        </w:tc>
        <w:tc>
          <w:tcPr>
            <w:tcW w:w="851" w:type="dxa"/>
          </w:tcPr>
          <w:p w14:paraId="5F4203AC"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01</w:t>
            </w:r>
          </w:p>
        </w:tc>
        <w:tc>
          <w:tcPr>
            <w:tcW w:w="1134" w:type="dxa"/>
          </w:tcPr>
          <w:p w14:paraId="0293D6DF"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30</w:t>
            </w:r>
          </w:p>
        </w:tc>
        <w:tc>
          <w:tcPr>
            <w:tcW w:w="850" w:type="dxa"/>
          </w:tcPr>
          <w:p w14:paraId="7CA6E660"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w:t>
            </w:r>
            <w:r w:rsidR="00A14E1F">
              <w:rPr>
                <w:rFonts w:ascii="Times New Roman" w:hAnsi="Times New Roman"/>
                <w:sz w:val="16"/>
                <w:szCs w:val="16"/>
              </w:rPr>
              <w:t>3</w:t>
            </w:r>
          </w:p>
        </w:tc>
        <w:tc>
          <w:tcPr>
            <w:tcW w:w="709" w:type="dxa"/>
          </w:tcPr>
          <w:p w14:paraId="29E0E804"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3431A4AA"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12</w:t>
            </w:r>
          </w:p>
        </w:tc>
        <w:tc>
          <w:tcPr>
            <w:tcW w:w="851" w:type="dxa"/>
          </w:tcPr>
          <w:p w14:paraId="6F86E4F9"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185</w:t>
            </w:r>
          </w:p>
        </w:tc>
        <w:tc>
          <w:tcPr>
            <w:tcW w:w="1778" w:type="dxa"/>
            <w:vMerge/>
          </w:tcPr>
          <w:p w14:paraId="250B0EC8" w14:textId="77777777" w:rsidR="00A14E1F" w:rsidRPr="00ED7E6E" w:rsidRDefault="00A14E1F" w:rsidP="00AE7C91">
            <w:pPr>
              <w:jc w:val="both"/>
              <w:rPr>
                <w:rFonts w:ascii="Times New Roman" w:hAnsi="Times New Roman"/>
                <w:sz w:val="24"/>
                <w:szCs w:val="24"/>
              </w:rPr>
            </w:pPr>
          </w:p>
        </w:tc>
      </w:tr>
      <w:tr w:rsidR="00A14E1F" w:rsidRPr="00ED7E6E" w14:paraId="5F59991D" w14:textId="77777777" w:rsidTr="00A14E1F">
        <w:trPr>
          <w:trHeight w:val="80"/>
        </w:trPr>
        <w:tc>
          <w:tcPr>
            <w:tcW w:w="1384" w:type="dxa"/>
            <w:vMerge/>
          </w:tcPr>
          <w:p w14:paraId="046E325E" w14:textId="77777777" w:rsidR="00A14E1F" w:rsidRPr="00085E1F" w:rsidRDefault="00A14E1F" w:rsidP="00AE7C91">
            <w:pPr>
              <w:jc w:val="both"/>
              <w:rPr>
                <w:rFonts w:ascii="Times New Roman" w:hAnsi="Times New Roman"/>
                <w:sz w:val="16"/>
                <w:szCs w:val="16"/>
              </w:rPr>
            </w:pPr>
          </w:p>
        </w:tc>
        <w:tc>
          <w:tcPr>
            <w:tcW w:w="567" w:type="dxa"/>
          </w:tcPr>
          <w:p w14:paraId="128EE996" w14:textId="77777777" w:rsidR="00A14E1F" w:rsidRPr="004111BD" w:rsidRDefault="00A14E1F" w:rsidP="00294BF0">
            <w:pPr>
              <w:jc w:val="both"/>
              <w:rPr>
                <w:rFonts w:ascii="Times New Roman" w:hAnsi="Times New Roman"/>
                <w:b/>
                <w:bCs/>
                <w:sz w:val="16"/>
                <w:szCs w:val="16"/>
              </w:rPr>
            </w:pPr>
            <w:r w:rsidRPr="004111BD">
              <w:rPr>
                <w:rFonts w:ascii="Times New Roman" w:hAnsi="Times New Roman"/>
                <w:b/>
                <w:bCs/>
                <w:sz w:val="16"/>
                <w:szCs w:val="16"/>
              </w:rPr>
              <w:t>T</w:t>
            </w:r>
          </w:p>
        </w:tc>
        <w:tc>
          <w:tcPr>
            <w:tcW w:w="851" w:type="dxa"/>
          </w:tcPr>
          <w:p w14:paraId="0FA3E421"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153</w:t>
            </w:r>
          </w:p>
        </w:tc>
        <w:tc>
          <w:tcPr>
            <w:tcW w:w="992" w:type="dxa"/>
          </w:tcPr>
          <w:p w14:paraId="1D738827"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99</w:t>
            </w:r>
          </w:p>
        </w:tc>
        <w:tc>
          <w:tcPr>
            <w:tcW w:w="850" w:type="dxa"/>
          </w:tcPr>
          <w:p w14:paraId="743B028D"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53</w:t>
            </w:r>
          </w:p>
        </w:tc>
        <w:tc>
          <w:tcPr>
            <w:tcW w:w="851" w:type="dxa"/>
          </w:tcPr>
          <w:p w14:paraId="16DDD8E1"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02</w:t>
            </w:r>
          </w:p>
        </w:tc>
        <w:tc>
          <w:tcPr>
            <w:tcW w:w="1134" w:type="dxa"/>
          </w:tcPr>
          <w:p w14:paraId="57D5FABE"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34 (sic)</w:t>
            </w:r>
          </w:p>
        </w:tc>
        <w:tc>
          <w:tcPr>
            <w:tcW w:w="850" w:type="dxa"/>
          </w:tcPr>
          <w:p w14:paraId="47011E0B"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07</w:t>
            </w:r>
          </w:p>
        </w:tc>
        <w:tc>
          <w:tcPr>
            <w:tcW w:w="709" w:type="dxa"/>
          </w:tcPr>
          <w:p w14:paraId="10EA6FBB"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0CCD0359" w14:textId="77777777" w:rsidR="00A14E1F" w:rsidRPr="004111BD" w:rsidRDefault="00A5401E" w:rsidP="00AE7C91">
            <w:pPr>
              <w:jc w:val="both"/>
              <w:rPr>
                <w:rFonts w:ascii="Times New Roman" w:hAnsi="Times New Roman"/>
                <w:b/>
                <w:bCs/>
                <w:sz w:val="16"/>
                <w:szCs w:val="16"/>
              </w:rPr>
            </w:pPr>
            <w:r>
              <w:rPr>
                <w:rFonts w:ascii="Times New Roman" w:hAnsi="Times New Roman"/>
                <w:b/>
                <w:bCs/>
                <w:sz w:val="16"/>
                <w:szCs w:val="16"/>
              </w:rPr>
              <w:t>20</w:t>
            </w:r>
          </w:p>
        </w:tc>
        <w:tc>
          <w:tcPr>
            <w:tcW w:w="851" w:type="dxa"/>
          </w:tcPr>
          <w:p w14:paraId="30061977" w14:textId="77777777" w:rsidR="00A14E1F" w:rsidRPr="004111BD" w:rsidRDefault="00A14E1F" w:rsidP="00AE7C91">
            <w:pPr>
              <w:jc w:val="both"/>
              <w:rPr>
                <w:rFonts w:ascii="Times New Roman" w:hAnsi="Times New Roman"/>
                <w:b/>
                <w:bCs/>
                <w:sz w:val="16"/>
                <w:szCs w:val="16"/>
              </w:rPr>
            </w:pPr>
            <w:r w:rsidRPr="004111BD">
              <w:rPr>
                <w:rFonts w:ascii="Times New Roman" w:hAnsi="Times New Roman"/>
                <w:b/>
                <w:bCs/>
                <w:sz w:val="16"/>
                <w:szCs w:val="16"/>
              </w:rPr>
              <w:t>36</w:t>
            </w:r>
            <w:r w:rsidR="00A5401E">
              <w:rPr>
                <w:rFonts w:ascii="Times New Roman" w:hAnsi="Times New Roman"/>
                <w:b/>
                <w:bCs/>
                <w:sz w:val="16"/>
                <w:szCs w:val="16"/>
              </w:rPr>
              <w:t>8 (sic)</w:t>
            </w:r>
          </w:p>
        </w:tc>
        <w:tc>
          <w:tcPr>
            <w:tcW w:w="1778" w:type="dxa"/>
            <w:vMerge/>
          </w:tcPr>
          <w:p w14:paraId="750BC38B" w14:textId="77777777" w:rsidR="00A14E1F" w:rsidRPr="00ED7E6E" w:rsidRDefault="00A14E1F" w:rsidP="00AE7C91">
            <w:pPr>
              <w:jc w:val="both"/>
              <w:rPr>
                <w:rFonts w:ascii="Times New Roman" w:hAnsi="Times New Roman"/>
                <w:sz w:val="24"/>
                <w:szCs w:val="24"/>
              </w:rPr>
            </w:pPr>
          </w:p>
        </w:tc>
      </w:tr>
      <w:tr w:rsidR="00A14E1F" w:rsidRPr="00ED7E6E" w14:paraId="5C76A96F" w14:textId="77777777" w:rsidTr="00A14E1F">
        <w:trPr>
          <w:trHeight w:val="96"/>
        </w:trPr>
        <w:tc>
          <w:tcPr>
            <w:tcW w:w="1384" w:type="dxa"/>
            <w:vMerge w:val="restart"/>
          </w:tcPr>
          <w:p w14:paraId="0B53E3DA"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EST</w:t>
            </w:r>
          </w:p>
        </w:tc>
        <w:tc>
          <w:tcPr>
            <w:tcW w:w="567" w:type="dxa"/>
          </w:tcPr>
          <w:p w14:paraId="2C58CE68"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65F325B3"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84</w:t>
            </w:r>
          </w:p>
        </w:tc>
        <w:tc>
          <w:tcPr>
            <w:tcW w:w="992" w:type="dxa"/>
          </w:tcPr>
          <w:p w14:paraId="3BFA2D87"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181</w:t>
            </w:r>
          </w:p>
        </w:tc>
        <w:tc>
          <w:tcPr>
            <w:tcW w:w="850" w:type="dxa"/>
          </w:tcPr>
          <w:p w14:paraId="07B1644C"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52</w:t>
            </w:r>
          </w:p>
        </w:tc>
        <w:tc>
          <w:tcPr>
            <w:tcW w:w="851" w:type="dxa"/>
          </w:tcPr>
          <w:p w14:paraId="3B615954"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w:t>
            </w:r>
            <w:r w:rsidR="00A5401E">
              <w:rPr>
                <w:rFonts w:ascii="Times New Roman" w:hAnsi="Times New Roman"/>
                <w:sz w:val="16"/>
                <w:szCs w:val="16"/>
              </w:rPr>
              <w:t>2</w:t>
            </w:r>
          </w:p>
        </w:tc>
        <w:tc>
          <w:tcPr>
            <w:tcW w:w="1134" w:type="dxa"/>
          </w:tcPr>
          <w:p w14:paraId="20ACBB5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08</w:t>
            </w:r>
          </w:p>
        </w:tc>
        <w:tc>
          <w:tcPr>
            <w:tcW w:w="850" w:type="dxa"/>
          </w:tcPr>
          <w:p w14:paraId="1D9AD710"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10</w:t>
            </w:r>
          </w:p>
        </w:tc>
        <w:tc>
          <w:tcPr>
            <w:tcW w:w="709" w:type="dxa"/>
          </w:tcPr>
          <w:p w14:paraId="583942F9"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27CB3335"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20</w:t>
            </w:r>
          </w:p>
        </w:tc>
        <w:tc>
          <w:tcPr>
            <w:tcW w:w="851" w:type="dxa"/>
          </w:tcPr>
          <w:p w14:paraId="39784F8C"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357</w:t>
            </w:r>
          </w:p>
        </w:tc>
        <w:tc>
          <w:tcPr>
            <w:tcW w:w="1778" w:type="dxa"/>
            <w:vMerge/>
          </w:tcPr>
          <w:p w14:paraId="579078C9" w14:textId="77777777" w:rsidR="00A14E1F" w:rsidRPr="00ED7E6E" w:rsidRDefault="00A14E1F" w:rsidP="00AE7C91">
            <w:pPr>
              <w:jc w:val="both"/>
              <w:rPr>
                <w:rFonts w:ascii="Times New Roman" w:hAnsi="Times New Roman"/>
                <w:sz w:val="24"/>
                <w:szCs w:val="24"/>
              </w:rPr>
            </w:pPr>
          </w:p>
        </w:tc>
      </w:tr>
      <w:tr w:rsidR="00A14E1F" w:rsidRPr="00ED7E6E" w14:paraId="299FB529" w14:textId="77777777" w:rsidTr="00A14E1F">
        <w:trPr>
          <w:trHeight w:val="88"/>
        </w:trPr>
        <w:tc>
          <w:tcPr>
            <w:tcW w:w="1384" w:type="dxa"/>
            <w:vMerge/>
          </w:tcPr>
          <w:p w14:paraId="4F4EEF2D" w14:textId="77777777" w:rsidR="00A14E1F" w:rsidRPr="00085E1F" w:rsidRDefault="00A14E1F" w:rsidP="00AE7C91">
            <w:pPr>
              <w:jc w:val="both"/>
              <w:rPr>
                <w:rFonts w:ascii="Times New Roman" w:hAnsi="Times New Roman"/>
                <w:sz w:val="16"/>
                <w:szCs w:val="16"/>
              </w:rPr>
            </w:pPr>
          </w:p>
        </w:tc>
        <w:tc>
          <w:tcPr>
            <w:tcW w:w="567" w:type="dxa"/>
          </w:tcPr>
          <w:p w14:paraId="223A61BF"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34C4B268"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94</w:t>
            </w:r>
          </w:p>
        </w:tc>
        <w:tc>
          <w:tcPr>
            <w:tcW w:w="992" w:type="dxa"/>
          </w:tcPr>
          <w:p w14:paraId="78FD0756"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108</w:t>
            </w:r>
          </w:p>
        </w:tc>
        <w:tc>
          <w:tcPr>
            <w:tcW w:w="850" w:type="dxa"/>
          </w:tcPr>
          <w:p w14:paraId="1E0F59FE"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35</w:t>
            </w:r>
          </w:p>
        </w:tc>
        <w:tc>
          <w:tcPr>
            <w:tcW w:w="851" w:type="dxa"/>
          </w:tcPr>
          <w:p w14:paraId="4DFC208B"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01</w:t>
            </w:r>
          </w:p>
        </w:tc>
        <w:tc>
          <w:tcPr>
            <w:tcW w:w="1134" w:type="dxa"/>
          </w:tcPr>
          <w:p w14:paraId="5C7941F8"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30</w:t>
            </w:r>
          </w:p>
        </w:tc>
        <w:tc>
          <w:tcPr>
            <w:tcW w:w="850" w:type="dxa"/>
          </w:tcPr>
          <w:p w14:paraId="32E4C04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01</w:t>
            </w:r>
          </w:p>
        </w:tc>
        <w:tc>
          <w:tcPr>
            <w:tcW w:w="709" w:type="dxa"/>
          </w:tcPr>
          <w:p w14:paraId="0CB04C71"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27141D2"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12</w:t>
            </w:r>
          </w:p>
        </w:tc>
        <w:tc>
          <w:tcPr>
            <w:tcW w:w="851" w:type="dxa"/>
          </w:tcPr>
          <w:p w14:paraId="2DF70D07"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281</w:t>
            </w:r>
          </w:p>
        </w:tc>
        <w:tc>
          <w:tcPr>
            <w:tcW w:w="1778" w:type="dxa"/>
            <w:vMerge/>
          </w:tcPr>
          <w:p w14:paraId="79BB830E" w14:textId="77777777" w:rsidR="00A14E1F" w:rsidRPr="00ED7E6E" w:rsidRDefault="00A14E1F" w:rsidP="00AE7C91">
            <w:pPr>
              <w:jc w:val="both"/>
              <w:rPr>
                <w:rFonts w:ascii="Times New Roman" w:hAnsi="Times New Roman"/>
                <w:sz w:val="24"/>
                <w:szCs w:val="24"/>
              </w:rPr>
            </w:pPr>
          </w:p>
        </w:tc>
      </w:tr>
      <w:tr w:rsidR="00A14E1F" w:rsidRPr="00ED7E6E" w14:paraId="3058072A" w14:textId="77777777" w:rsidTr="00A14E1F">
        <w:trPr>
          <w:trHeight w:val="80"/>
        </w:trPr>
        <w:tc>
          <w:tcPr>
            <w:tcW w:w="1384" w:type="dxa"/>
            <w:vMerge/>
          </w:tcPr>
          <w:p w14:paraId="6EF5B025" w14:textId="77777777" w:rsidR="00A14E1F" w:rsidRPr="00085E1F" w:rsidRDefault="00A14E1F" w:rsidP="00AE7C91">
            <w:pPr>
              <w:jc w:val="both"/>
              <w:rPr>
                <w:rFonts w:ascii="Times New Roman" w:hAnsi="Times New Roman"/>
                <w:sz w:val="16"/>
                <w:szCs w:val="16"/>
              </w:rPr>
            </w:pPr>
          </w:p>
        </w:tc>
        <w:tc>
          <w:tcPr>
            <w:tcW w:w="567" w:type="dxa"/>
          </w:tcPr>
          <w:p w14:paraId="62737BDE" w14:textId="77777777" w:rsidR="00A14E1F" w:rsidRPr="00DA0171" w:rsidRDefault="00A14E1F" w:rsidP="00294BF0">
            <w:pPr>
              <w:jc w:val="both"/>
              <w:rPr>
                <w:rFonts w:ascii="Times New Roman" w:hAnsi="Times New Roman"/>
                <w:b/>
                <w:bCs/>
                <w:sz w:val="16"/>
                <w:szCs w:val="16"/>
              </w:rPr>
            </w:pPr>
            <w:r w:rsidRPr="00DA0171">
              <w:rPr>
                <w:rFonts w:ascii="Times New Roman" w:hAnsi="Times New Roman"/>
                <w:b/>
                <w:bCs/>
                <w:sz w:val="16"/>
                <w:szCs w:val="16"/>
              </w:rPr>
              <w:t>T</w:t>
            </w:r>
          </w:p>
        </w:tc>
        <w:tc>
          <w:tcPr>
            <w:tcW w:w="851" w:type="dxa"/>
          </w:tcPr>
          <w:p w14:paraId="0363DA61"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178</w:t>
            </w:r>
          </w:p>
        </w:tc>
        <w:tc>
          <w:tcPr>
            <w:tcW w:w="992" w:type="dxa"/>
          </w:tcPr>
          <w:p w14:paraId="28BD6FD7"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289</w:t>
            </w:r>
          </w:p>
        </w:tc>
        <w:tc>
          <w:tcPr>
            <w:tcW w:w="850" w:type="dxa"/>
          </w:tcPr>
          <w:p w14:paraId="06785237"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87</w:t>
            </w:r>
          </w:p>
        </w:tc>
        <w:tc>
          <w:tcPr>
            <w:tcW w:w="851" w:type="dxa"/>
          </w:tcPr>
          <w:p w14:paraId="50F6C9EB"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03</w:t>
            </w:r>
          </w:p>
        </w:tc>
        <w:tc>
          <w:tcPr>
            <w:tcW w:w="1134" w:type="dxa"/>
          </w:tcPr>
          <w:p w14:paraId="26AD1038"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38</w:t>
            </w:r>
          </w:p>
        </w:tc>
        <w:tc>
          <w:tcPr>
            <w:tcW w:w="850" w:type="dxa"/>
          </w:tcPr>
          <w:p w14:paraId="5853F1A2"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11</w:t>
            </w:r>
          </w:p>
        </w:tc>
        <w:tc>
          <w:tcPr>
            <w:tcW w:w="709" w:type="dxa"/>
          </w:tcPr>
          <w:p w14:paraId="2769C405"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1F91CA70"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32</w:t>
            </w:r>
          </w:p>
        </w:tc>
        <w:tc>
          <w:tcPr>
            <w:tcW w:w="851" w:type="dxa"/>
          </w:tcPr>
          <w:p w14:paraId="370FDD44" w14:textId="77777777" w:rsidR="00A14E1F" w:rsidRPr="00DA0171" w:rsidRDefault="00A5401E" w:rsidP="00AE7C91">
            <w:pPr>
              <w:jc w:val="both"/>
              <w:rPr>
                <w:rFonts w:ascii="Times New Roman" w:hAnsi="Times New Roman"/>
                <w:b/>
                <w:bCs/>
                <w:sz w:val="16"/>
                <w:szCs w:val="16"/>
              </w:rPr>
            </w:pPr>
            <w:r>
              <w:rPr>
                <w:rFonts w:ascii="Times New Roman" w:hAnsi="Times New Roman"/>
                <w:b/>
                <w:bCs/>
                <w:sz w:val="16"/>
                <w:szCs w:val="16"/>
              </w:rPr>
              <w:t>638</w:t>
            </w:r>
          </w:p>
        </w:tc>
        <w:tc>
          <w:tcPr>
            <w:tcW w:w="1778" w:type="dxa"/>
            <w:vMerge/>
          </w:tcPr>
          <w:p w14:paraId="76A8447B" w14:textId="77777777" w:rsidR="00A14E1F" w:rsidRPr="00ED7E6E" w:rsidRDefault="00A14E1F" w:rsidP="00AE7C91">
            <w:pPr>
              <w:jc w:val="both"/>
              <w:rPr>
                <w:rFonts w:ascii="Times New Roman" w:hAnsi="Times New Roman"/>
                <w:sz w:val="24"/>
                <w:szCs w:val="24"/>
              </w:rPr>
            </w:pPr>
          </w:p>
        </w:tc>
      </w:tr>
      <w:tr w:rsidR="00A14E1F" w:rsidRPr="00ED7E6E" w14:paraId="2D769FCD" w14:textId="77777777" w:rsidTr="00A14E1F">
        <w:trPr>
          <w:trHeight w:val="152"/>
        </w:trPr>
        <w:tc>
          <w:tcPr>
            <w:tcW w:w="1384" w:type="dxa"/>
            <w:vMerge w:val="restart"/>
          </w:tcPr>
          <w:p w14:paraId="3C17A010"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HAUTS-BASSINS</w:t>
            </w:r>
          </w:p>
        </w:tc>
        <w:tc>
          <w:tcPr>
            <w:tcW w:w="567" w:type="dxa"/>
          </w:tcPr>
          <w:p w14:paraId="71645C6D"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323AC0E7"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131</w:t>
            </w:r>
          </w:p>
        </w:tc>
        <w:tc>
          <w:tcPr>
            <w:tcW w:w="992" w:type="dxa"/>
          </w:tcPr>
          <w:p w14:paraId="130728C6"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365</w:t>
            </w:r>
          </w:p>
        </w:tc>
        <w:tc>
          <w:tcPr>
            <w:tcW w:w="850" w:type="dxa"/>
          </w:tcPr>
          <w:p w14:paraId="14B3F904"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118</w:t>
            </w:r>
          </w:p>
        </w:tc>
        <w:tc>
          <w:tcPr>
            <w:tcW w:w="851" w:type="dxa"/>
          </w:tcPr>
          <w:p w14:paraId="5764D40F"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14</w:t>
            </w:r>
          </w:p>
        </w:tc>
        <w:tc>
          <w:tcPr>
            <w:tcW w:w="1134" w:type="dxa"/>
          </w:tcPr>
          <w:p w14:paraId="522839D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5</w:t>
            </w:r>
            <w:r w:rsidR="00A5401E">
              <w:rPr>
                <w:rFonts w:ascii="Times New Roman" w:hAnsi="Times New Roman"/>
                <w:sz w:val="16"/>
                <w:szCs w:val="16"/>
              </w:rPr>
              <w:t>1</w:t>
            </w:r>
          </w:p>
        </w:tc>
        <w:tc>
          <w:tcPr>
            <w:tcW w:w="850" w:type="dxa"/>
          </w:tcPr>
          <w:p w14:paraId="6C3FA04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w:t>
            </w:r>
            <w:r w:rsidR="00A5401E">
              <w:rPr>
                <w:rFonts w:ascii="Times New Roman" w:hAnsi="Times New Roman"/>
                <w:sz w:val="16"/>
                <w:szCs w:val="16"/>
              </w:rPr>
              <w:t>0</w:t>
            </w:r>
          </w:p>
        </w:tc>
        <w:tc>
          <w:tcPr>
            <w:tcW w:w="709" w:type="dxa"/>
          </w:tcPr>
          <w:p w14:paraId="5FF4C651"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C68FB73"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83</w:t>
            </w:r>
          </w:p>
        </w:tc>
        <w:tc>
          <w:tcPr>
            <w:tcW w:w="851" w:type="dxa"/>
          </w:tcPr>
          <w:p w14:paraId="72834570"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792</w:t>
            </w:r>
          </w:p>
        </w:tc>
        <w:tc>
          <w:tcPr>
            <w:tcW w:w="1778" w:type="dxa"/>
            <w:vMerge/>
          </w:tcPr>
          <w:p w14:paraId="310BD1A6" w14:textId="77777777" w:rsidR="00A14E1F" w:rsidRPr="00ED7E6E" w:rsidRDefault="00A14E1F" w:rsidP="00AE7C91">
            <w:pPr>
              <w:jc w:val="both"/>
              <w:rPr>
                <w:rFonts w:ascii="Times New Roman" w:hAnsi="Times New Roman"/>
                <w:sz w:val="24"/>
                <w:szCs w:val="24"/>
              </w:rPr>
            </w:pPr>
          </w:p>
        </w:tc>
      </w:tr>
      <w:tr w:rsidR="00A14E1F" w:rsidRPr="00ED7E6E" w14:paraId="1C8C2647" w14:textId="77777777" w:rsidTr="00A14E1F">
        <w:trPr>
          <w:trHeight w:val="152"/>
        </w:trPr>
        <w:tc>
          <w:tcPr>
            <w:tcW w:w="1384" w:type="dxa"/>
            <w:vMerge/>
          </w:tcPr>
          <w:p w14:paraId="3ADD54CA" w14:textId="77777777" w:rsidR="00A14E1F" w:rsidRPr="00085E1F" w:rsidRDefault="00A14E1F" w:rsidP="00AE7C91">
            <w:pPr>
              <w:jc w:val="both"/>
              <w:rPr>
                <w:rFonts w:ascii="Times New Roman" w:hAnsi="Times New Roman"/>
                <w:sz w:val="16"/>
                <w:szCs w:val="16"/>
              </w:rPr>
            </w:pPr>
          </w:p>
        </w:tc>
        <w:tc>
          <w:tcPr>
            <w:tcW w:w="567" w:type="dxa"/>
          </w:tcPr>
          <w:p w14:paraId="580A90A3"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285BB374"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173</w:t>
            </w:r>
          </w:p>
        </w:tc>
        <w:tc>
          <w:tcPr>
            <w:tcW w:w="992" w:type="dxa"/>
          </w:tcPr>
          <w:p w14:paraId="610034B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17</w:t>
            </w:r>
            <w:r w:rsidR="00A5401E">
              <w:rPr>
                <w:rFonts w:ascii="Times New Roman" w:hAnsi="Times New Roman"/>
                <w:sz w:val="16"/>
                <w:szCs w:val="16"/>
              </w:rPr>
              <w:t>5</w:t>
            </w:r>
          </w:p>
        </w:tc>
        <w:tc>
          <w:tcPr>
            <w:tcW w:w="850" w:type="dxa"/>
          </w:tcPr>
          <w:p w14:paraId="5FF4416D"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83</w:t>
            </w:r>
          </w:p>
        </w:tc>
        <w:tc>
          <w:tcPr>
            <w:tcW w:w="851" w:type="dxa"/>
          </w:tcPr>
          <w:p w14:paraId="387EDBB9"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15</w:t>
            </w:r>
          </w:p>
        </w:tc>
        <w:tc>
          <w:tcPr>
            <w:tcW w:w="1134" w:type="dxa"/>
          </w:tcPr>
          <w:p w14:paraId="75C01BF9"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18</w:t>
            </w:r>
            <w:r w:rsidR="00A5401E">
              <w:rPr>
                <w:rFonts w:ascii="Times New Roman" w:hAnsi="Times New Roman"/>
                <w:sz w:val="16"/>
                <w:szCs w:val="16"/>
              </w:rPr>
              <w:t>3</w:t>
            </w:r>
          </w:p>
        </w:tc>
        <w:tc>
          <w:tcPr>
            <w:tcW w:w="850" w:type="dxa"/>
          </w:tcPr>
          <w:p w14:paraId="65FE2281" w14:textId="77777777" w:rsidR="00A14E1F" w:rsidRPr="00085E1F" w:rsidRDefault="00A5401E" w:rsidP="00AE7C91">
            <w:pPr>
              <w:jc w:val="both"/>
              <w:rPr>
                <w:rFonts w:ascii="Times New Roman" w:hAnsi="Times New Roman"/>
                <w:sz w:val="16"/>
                <w:szCs w:val="16"/>
              </w:rPr>
            </w:pPr>
            <w:r>
              <w:rPr>
                <w:rFonts w:ascii="Times New Roman" w:hAnsi="Times New Roman"/>
                <w:sz w:val="16"/>
                <w:szCs w:val="16"/>
              </w:rPr>
              <w:t>07</w:t>
            </w:r>
          </w:p>
        </w:tc>
        <w:tc>
          <w:tcPr>
            <w:tcW w:w="709" w:type="dxa"/>
          </w:tcPr>
          <w:p w14:paraId="617EA33A" w14:textId="77777777" w:rsidR="00A14E1F" w:rsidRDefault="00A5401E" w:rsidP="00AE7C91">
            <w:pPr>
              <w:jc w:val="both"/>
              <w:rPr>
                <w:rFonts w:ascii="Times New Roman" w:hAnsi="Times New Roman"/>
                <w:sz w:val="16"/>
                <w:szCs w:val="16"/>
              </w:rPr>
            </w:pPr>
            <w:r>
              <w:rPr>
                <w:rFonts w:ascii="Times New Roman" w:hAnsi="Times New Roman"/>
                <w:sz w:val="16"/>
                <w:szCs w:val="16"/>
              </w:rPr>
              <w:t>00</w:t>
            </w:r>
          </w:p>
        </w:tc>
        <w:tc>
          <w:tcPr>
            <w:tcW w:w="709" w:type="dxa"/>
          </w:tcPr>
          <w:p w14:paraId="5248C548"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w:t>
            </w:r>
            <w:r w:rsidR="00A5401E">
              <w:rPr>
                <w:rFonts w:ascii="Times New Roman" w:hAnsi="Times New Roman"/>
                <w:sz w:val="16"/>
                <w:szCs w:val="16"/>
              </w:rPr>
              <w:t>5</w:t>
            </w:r>
          </w:p>
        </w:tc>
        <w:tc>
          <w:tcPr>
            <w:tcW w:w="851" w:type="dxa"/>
          </w:tcPr>
          <w:p w14:paraId="4CC5337F"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6</w:t>
            </w:r>
            <w:r w:rsidR="00A5401E">
              <w:rPr>
                <w:rFonts w:ascii="Times New Roman" w:hAnsi="Times New Roman"/>
                <w:sz w:val="16"/>
                <w:szCs w:val="16"/>
              </w:rPr>
              <w:t>71</w:t>
            </w:r>
          </w:p>
        </w:tc>
        <w:tc>
          <w:tcPr>
            <w:tcW w:w="1778" w:type="dxa"/>
            <w:vMerge/>
          </w:tcPr>
          <w:p w14:paraId="44556EE5" w14:textId="77777777" w:rsidR="00A14E1F" w:rsidRPr="00ED7E6E" w:rsidRDefault="00A14E1F" w:rsidP="00AE7C91">
            <w:pPr>
              <w:jc w:val="both"/>
              <w:rPr>
                <w:rFonts w:ascii="Times New Roman" w:hAnsi="Times New Roman"/>
                <w:sz w:val="24"/>
                <w:szCs w:val="24"/>
              </w:rPr>
            </w:pPr>
          </w:p>
        </w:tc>
      </w:tr>
      <w:tr w:rsidR="00A14E1F" w:rsidRPr="00ED7E6E" w14:paraId="42CE4754" w14:textId="77777777" w:rsidTr="00A14E1F">
        <w:trPr>
          <w:trHeight w:val="64"/>
        </w:trPr>
        <w:tc>
          <w:tcPr>
            <w:tcW w:w="1384" w:type="dxa"/>
            <w:vMerge/>
          </w:tcPr>
          <w:p w14:paraId="47A53886" w14:textId="77777777" w:rsidR="00A14E1F" w:rsidRPr="00085E1F" w:rsidRDefault="00A14E1F" w:rsidP="00AE7C91">
            <w:pPr>
              <w:jc w:val="both"/>
              <w:rPr>
                <w:rFonts w:ascii="Times New Roman" w:hAnsi="Times New Roman"/>
                <w:sz w:val="16"/>
                <w:szCs w:val="16"/>
              </w:rPr>
            </w:pPr>
          </w:p>
        </w:tc>
        <w:tc>
          <w:tcPr>
            <w:tcW w:w="567" w:type="dxa"/>
          </w:tcPr>
          <w:p w14:paraId="28765881" w14:textId="77777777" w:rsidR="00A14E1F" w:rsidRPr="004F7E89" w:rsidRDefault="00A14E1F" w:rsidP="00294BF0">
            <w:pPr>
              <w:jc w:val="both"/>
              <w:rPr>
                <w:rFonts w:ascii="Times New Roman" w:hAnsi="Times New Roman"/>
                <w:b/>
                <w:bCs/>
                <w:sz w:val="16"/>
                <w:szCs w:val="16"/>
              </w:rPr>
            </w:pPr>
            <w:r w:rsidRPr="004F7E89">
              <w:rPr>
                <w:rFonts w:ascii="Times New Roman" w:hAnsi="Times New Roman"/>
                <w:b/>
                <w:bCs/>
                <w:sz w:val="16"/>
                <w:szCs w:val="16"/>
              </w:rPr>
              <w:t>T</w:t>
            </w:r>
          </w:p>
        </w:tc>
        <w:tc>
          <w:tcPr>
            <w:tcW w:w="851" w:type="dxa"/>
          </w:tcPr>
          <w:p w14:paraId="5F2E0EF3"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303</w:t>
            </w:r>
          </w:p>
        </w:tc>
        <w:tc>
          <w:tcPr>
            <w:tcW w:w="992" w:type="dxa"/>
          </w:tcPr>
          <w:p w14:paraId="05006210"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540</w:t>
            </w:r>
          </w:p>
        </w:tc>
        <w:tc>
          <w:tcPr>
            <w:tcW w:w="850" w:type="dxa"/>
          </w:tcPr>
          <w:p w14:paraId="7ABEB4DC"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201</w:t>
            </w:r>
          </w:p>
        </w:tc>
        <w:tc>
          <w:tcPr>
            <w:tcW w:w="851" w:type="dxa"/>
          </w:tcPr>
          <w:p w14:paraId="012D4CD8"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29</w:t>
            </w:r>
          </w:p>
        </w:tc>
        <w:tc>
          <w:tcPr>
            <w:tcW w:w="1134" w:type="dxa"/>
          </w:tcPr>
          <w:p w14:paraId="41E9A3C1" w14:textId="77777777" w:rsidR="00A14E1F" w:rsidRPr="004F7E89" w:rsidRDefault="00A14E1F" w:rsidP="00AE7C91">
            <w:pPr>
              <w:jc w:val="both"/>
              <w:rPr>
                <w:rFonts w:ascii="Times New Roman" w:hAnsi="Times New Roman"/>
                <w:b/>
                <w:bCs/>
                <w:sz w:val="16"/>
                <w:szCs w:val="16"/>
              </w:rPr>
            </w:pPr>
            <w:r w:rsidRPr="004F7E89">
              <w:rPr>
                <w:rFonts w:ascii="Times New Roman" w:hAnsi="Times New Roman"/>
                <w:b/>
                <w:bCs/>
                <w:sz w:val="16"/>
                <w:szCs w:val="16"/>
              </w:rPr>
              <w:t>2</w:t>
            </w:r>
            <w:r w:rsidR="00A5401E">
              <w:rPr>
                <w:rFonts w:ascii="Times New Roman" w:hAnsi="Times New Roman"/>
                <w:b/>
                <w:bCs/>
                <w:sz w:val="16"/>
                <w:szCs w:val="16"/>
              </w:rPr>
              <w:t>3</w:t>
            </w:r>
            <w:r w:rsidRPr="004F7E89">
              <w:rPr>
                <w:rFonts w:ascii="Times New Roman" w:hAnsi="Times New Roman"/>
                <w:b/>
                <w:bCs/>
                <w:sz w:val="16"/>
                <w:szCs w:val="16"/>
              </w:rPr>
              <w:t>4</w:t>
            </w:r>
          </w:p>
        </w:tc>
        <w:tc>
          <w:tcPr>
            <w:tcW w:w="850" w:type="dxa"/>
          </w:tcPr>
          <w:p w14:paraId="3B3C002D" w14:textId="77777777" w:rsidR="00A14E1F" w:rsidRPr="004F7E89" w:rsidRDefault="00A14E1F" w:rsidP="00AE7C91">
            <w:pPr>
              <w:jc w:val="both"/>
              <w:rPr>
                <w:rFonts w:ascii="Times New Roman" w:hAnsi="Times New Roman"/>
                <w:b/>
                <w:bCs/>
                <w:sz w:val="16"/>
                <w:szCs w:val="16"/>
              </w:rPr>
            </w:pPr>
            <w:r w:rsidRPr="004F7E89">
              <w:rPr>
                <w:rFonts w:ascii="Times New Roman" w:hAnsi="Times New Roman"/>
                <w:b/>
                <w:bCs/>
                <w:sz w:val="16"/>
                <w:szCs w:val="16"/>
              </w:rPr>
              <w:t>3</w:t>
            </w:r>
            <w:r w:rsidR="00A5401E">
              <w:rPr>
                <w:rFonts w:ascii="Times New Roman" w:hAnsi="Times New Roman"/>
                <w:b/>
                <w:bCs/>
                <w:sz w:val="16"/>
                <w:szCs w:val="16"/>
              </w:rPr>
              <w:t>7</w:t>
            </w:r>
          </w:p>
        </w:tc>
        <w:tc>
          <w:tcPr>
            <w:tcW w:w="709" w:type="dxa"/>
          </w:tcPr>
          <w:p w14:paraId="07DF9438"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2745E1F7" w14:textId="77777777" w:rsidR="00A14E1F" w:rsidRPr="004F7E89" w:rsidRDefault="00A5401E" w:rsidP="00AE7C91">
            <w:pPr>
              <w:jc w:val="both"/>
              <w:rPr>
                <w:rFonts w:ascii="Times New Roman" w:hAnsi="Times New Roman"/>
                <w:b/>
                <w:bCs/>
                <w:sz w:val="16"/>
                <w:szCs w:val="16"/>
              </w:rPr>
            </w:pPr>
            <w:r>
              <w:rPr>
                <w:rFonts w:ascii="Times New Roman" w:hAnsi="Times New Roman"/>
                <w:b/>
                <w:bCs/>
                <w:sz w:val="16"/>
                <w:szCs w:val="16"/>
              </w:rPr>
              <w:t>118</w:t>
            </w:r>
          </w:p>
        </w:tc>
        <w:tc>
          <w:tcPr>
            <w:tcW w:w="851" w:type="dxa"/>
          </w:tcPr>
          <w:p w14:paraId="3EFA8E5B" w14:textId="77777777" w:rsidR="00A14E1F" w:rsidRPr="004F7E89" w:rsidRDefault="00A14E1F" w:rsidP="00AE7C91">
            <w:pPr>
              <w:jc w:val="both"/>
              <w:rPr>
                <w:rFonts w:ascii="Times New Roman" w:hAnsi="Times New Roman"/>
                <w:b/>
                <w:bCs/>
                <w:sz w:val="16"/>
                <w:szCs w:val="16"/>
              </w:rPr>
            </w:pPr>
            <w:r w:rsidRPr="004F7E89">
              <w:rPr>
                <w:rFonts w:ascii="Times New Roman" w:hAnsi="Times New Roman"/>
                <w:b/>
                <w:bCs/>
                <w:sz w:val="16"/>
                <w:szCs w:val="16"/>
              </w:rPr>
              <w:t>1</w:t>
            </w:r>
            <w:r w:rsidR="00A5401E">
              <w:rPr>
                <w:rFonts w:ascii="Times New Roman" w:hAnsi="Times New Roman"/>
                <w:b/>
                <w:bCs/>
                <w:sz w:val="16"/>
                <w:szCs w:val="16"/>
              </w:rPr>
              <w:t>462 (sic)</w:t>
            </w:r>
          </w:p>
        </w:tc>
        <w:tc>
          <w:tcPr>
            <w:tcW w:w="1778" w:type="dxa"/>
            <w:vMerge/>
          </w:tcPr>
          <w:p w14:paraId="2D3419CB" w14:textId="77777777" w:rsidR="00A14E1F" w:rsidRPr="00ED7E6E" w:rsidRDefault="00A14E1F" w:rsidP="00AE7C91">
            <w:pPr>
              <w:jc w:val="both"/>
              <w:rPr>
                <w:rFonts w:ascii="Times New Roman" w:hAnsi="Times New Roman"/>
                <w:sz w:val="24"/>
                <w:szCs w:val="24"/>
              </w:rPr>
            </w:pPr>
          </w:p>
        </w:tc>
      </w:tr>
      <w:tr w:rsidR="00A14E1F" w:rsidRPr="00ED7E6E" w14:paraId="7982220E" w14:textId="77777777" w:rsidTr="00A14E1F">
        <w:trPr>
          <w:trHeight w:val="112"/>
        </w:trPr>
        <w:tc>
          <w:tcPr>
            <w:tcW w:w="1384" w:type="dxa"/>
            <w:vMerge w:val="restart"/>
          </w:tcPr>
          <w:p w14:paraId="7E933F66"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NORD</w:t>
            </w:r>
          </w:p>
        </w:tc>
        <w:tc>
          <w:tcPr>
            <w:tcW w:w="567" w:type="dxa"/>
          </w:tcPr>
          <w:p w14:paraId="71F41CBE"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3CFFAC6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98</w:t>
            </w:r>
          </w:p>
        </w:tc>
        <w:tc>
          <w:tcPr>
            <w:tcW w:w="992" w:type="dxa"/>
          </w:tcPr>
          <w:p w14:paraId="3786676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61</w:t>
            </w:r>
          </w:p>
        </w:tc>
        <w:tc>
          <w:tcPr>
            <w:tcW w:w="850" w:type="dxa"/>
          </w:tcPr>
          <w:p w14:paraId="3A39AECA"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26</w:t>
            </w:r>
          </w:p>
        </w:tc>
        <w:tc>
          <w:tcPr>
            <w:tcW w:w="851" w:type="dxa"/>
          </w:tcPr>
          <w:p w14:paraId="51F3431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07</w:t>
            </w:r>
          </w:p>
        </w:tc>
        <w:tc>
          <w:tcPr>
            <w:tcW w:w="1134" w:type="dxa"/>
          </w:tcPr>
          <w:p w14:paraId="7C619CAC"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24</w:t>
            </w:r>
          </w:p>
        </w:tc>
        <w:tc>
          <w:tcPr>
            <w:tcW w:w="850" w:type="dxa"/>
          </w:tcPr>
          <w:p w14:paraId="47C47216"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06</w:t>
            </w:r>
          </w:p>
        </w:tc>
        <w:tc>
          <w:tcPr>
            <w:tcW w:w="709" w:type="dxa"/>
          </w:tcPr>
          <w:p w14:paraId="56599CB8"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6DE19C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2</w:t>
            </w:r>
          </w:p>
        </w:tc>
        <w:tc>
          <w:tcPr>
            <w:tcW w:w="851" w:type="dxa"/>
          </w:tcPr>
          <w:p w14:paraId="5190E14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234</w:t>
            </w:r>
          </w:p>
        </w:tc>
        <w:tc>
          <w:tcPr>
            <w:tcW w:w="1778" w:type="dxa"/>
            <w:vMerge/>
          </w:tcPr>
          <w:p w14:paraId="3E2055A3" w14:textId="77777777" w:rsidR="00A14E1F" w:rsidRPr="00ED7E6E" w:rsidRDefault="00A14E1F" w:rsidP="00AE7C91">
            <w:pPr>
              <w:jc w:val="both"/>
              <w:rPr>
                <w:rFonts w:ascii="Times New Roman" w:hAnsi="Times New Roman"/>
                <w:sz w:val="24"/>
                <w:szCs w:val="24"/>
              </w:rPr>
            </w:pPr>
          </w:p>
        </w:tc>
      </w:tr>
      <w:tr w:rsidR="00A14E1F" w:rsidRPr="00ED7E6E" w14:paraId="0BB48BD4" w14:textId="77777777" w:rsidTr="00A14E1F">
        <w:trPr>
          <w:trHeight w:val="64"/>
        </w:trPr>
        <w:tc>
          <w:tcPr>
            <w:tcW w:w="1384" w:type="dxa"/>
            <w:vMerge/>
          </w:tcPr>
          <w:p w14:paraId="10617D1B" w14:textId="77777777" w:rsidR="00A14E1F" w:rsidRPr="00085E1F" w:rsidRDefault="00A14E1F" w:rsidP="00AE7C91">
            <w:pPr>
              <w:jc w:val="both"/>
              <w:rPr>
                <w:rFonts w:ascii="Times New Roman" w:hAnsi="Times New Roman"/>
                <w:sz w:val="16"/>
                <w:szCs w:val="16"/>
              </w:rPr>
            </w:pPr>
          </w:p>
        </w:tc>
        <w:tc>
          <w:tcPr>
            <w:tcW w:w="567" w:type="dxa"/>
          </w:tcPr>
          <w:p w14:paraId="07093EC4"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08B9A366"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113</w:t>
            </w:r>
          </w:p>
        </w:tc>
        <w:tc>
          <w:tcPr>
            <w:tcW w:w="992" w:type="dxa"/>
          </w:tcPr>
          <w:p w14:paraId="54BE2A6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5</w:t>
            </w:r>
            <w:r w:rsidR="00B7653D">
              <w:rPr>
                <w:rFonts w:ascii="Times New Roman" w:hAnsi="Times New Roman"/>
                <w:sz w:val="16"/>
                <w:szCs w:val="16"/>
              </w:rPr>
              <w:t>6</w:t>
            </w:r>
          </w:p>
        </w:tc>
        <w:tc>
          <w:tcPr>
            <w:tcW w:w="850" w:type="dxa"/>
          </w:tcPr>
          <w:p w14:paraId="1E6D09DC"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w:t>
            </w:r>
            <w:r w:rsidR="00B7653D">
              <w:rPr>
                <w:rFonts w:ascii="Times New Roman" w:hAnsi="Times New Roman"/>
                <w:sz w:val="16"/>
                <w:szCs w:val="16"/>
              </w:rPr>
              <w:t>6</w:t>
            </w:r>
          </w:p>
        </w:tc>
        <w:tc>
          <w:tcPr>
            <w:tcW w:w="851" w:type="dxa"/>
          </w:tcPr>
          <w:p w14:paraId="581FF3F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w:t>
            </w:r>
            <w:r w:rsidR="00A14E1F">
              <w:rPr>
                <w:rFonts w:ascii="Times New Roman" w:hAnsi="Times New Roman"/>
                <w:sz w:val="16"/>
                <w:szCs w:val="16"/>
              </w:rPr>
              <w:t>4</w:t>
            </w:r>
          </w:p>
        </w:tc>
        <w:tc>
          <w:tcPr>
            <w:tcW w:w="1134" w:type="dxa"/>
          </w:tcPr>
          <w:p w14:paraId="5CE04484"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55</w:t>
            </w:r>
          </w:p>
        </w:tc>
        <w:tc>
          <w:tcPr>
            <w:tcW w:w="850" w:type="dxa"/>
          </w:tcPr>
          <w:p w14:paraId="22B175B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02</w:t>
            </w:r>
          </w:p>
        </w:tc>
        <w:tc>
          <w:tcPr>
            <w:tcW w:w="709" w:type="dxa"/>
          </w:tcPr>
          <w:p w14:paraId="0CFDA754"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7A08FDA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06</w:t>
            </w:r>
          </w:p>
        </w:tc>
        <w:tc>
          <w:tcPr>
            <w:tcW w:w="851" w:type="dxa"/>
          </w:tcPr>
          <w:p w14:paraId="45F8F6F2"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262</w:t>
            </w:r>
          </w:p>
        </w:tc>
        <w:tc>
          <w:tcPr>
            <w:tcW w:w="1778" w:type="dxa"/>
            <w:vMerge/>
          </w:tcPr>
          <w:p w14:paraId="7B2669C4" w14:textId="77777777" w:rsidR="00A14E1F" w:rsidRPr="00ED7E6E" w:rsidRDefault="00A14E1F" w:rsidP="00AE7C91">
            <w:pPr>
              <w:jc w:val="both"/>
              <w:rPr>
                <w:rFonts w:ascii="Times New Roman" w:hAnsi="Times New Roman"/>
                <w:sz w:val="24"/>
                <w:szCs w:val="24"/>
              </w:rPr>
            </w:pPr>
          </w:p>
        </w:tc>
      </w:tr>
      <w:tr w:rsidR="00A14E1F" w:rsidRPr="00ED7E6E" w14:paraId="40C7A7E9" w14:textId="77777777" w:rsidTr="00A14E1F">
        <w:trPr>
          <w:trHeight w:val="72"/>
        </w:trPr>
        <w:tc>
          <w:tcPr>
            <w:tcW w:w="1384" w:type="dxa"/>
            <w:vMerge/>
          </w:tcPr>
          <w:p w14:paraId="2864EECD" w14:textId="77777777" w:rsidR="00A14E1F" w:rsidRPr="00085E1F" w:rsidRDefault="00A14E1F" w:rsidP="00AE7C91">
            <w:pPr>
              <w:jc w:val="both"/>
              <w:rPr>
                <w:rFonts w:ascii="Times New Roman" w:hAnsi="Times New Roman"/>
                <w:sz w:val="16"/>
                <w:szCs w:val="16"/>
              </w:rPr>
            </w:pPr>
          </w:p>
        </w:tc>
        <w:tc>
          <w:tcPr>
            <w:tcW w:w="567" w:type="dxa"/>
          </w:tcPr>
          <w:p w14:paraId="4329FD72" w14:textId="77777777" w:rsidR="00A14E1F" w:rsidRPr="00DD780F" w:rsidRDefault="00A14E1F" w:rsidP="00294BF0">
            <w:pPr>
              <w:jc w:val="both"/>
              <w:rPr>
                <w:rFonts w:ascii="Times New Roman" w:hAnsi="Times New Roman"/>
                <w:b/>
                <w:bCs/>
                <w:sz w:val="16"/>
                <w:szCs w:val="16"/>
              </w:rPr>
            </w:pPr>
            <w:r w:rsidRPr="00DD780F">
              <w:rPr>
                <w:rFonts w:ascii="Times New Roman" w:hAnsi="Times New Roman"/>
                <w:b/>
                <w:bCs/>
                <w:sz w:val="16"/>
                <w:szCs w:val="16"/>
              </w:rPr>
              <w:t>T</w:t>
            </w:r>
          </w:p>
        </w:tc>
        <w:tc>
          <w:tcPr>
            <w:tcW w:w="851" w:type="dxa"/>
          </w:tcPr>
          <w:p w14:paraId="3CECE97D" w14:textId="77777777" w:rsidR="00A14E1F" w:rsidRPr="00DD780F" w:rsidRDefault="00A14E1F" w:rsidP="00AE7C91">
            <w:pPr>
              <w:jc w:val="both"/>
              <w:rPr>
                <w:rFonts w:ascii="Times New Roman" w:hAnsi="Times New Roman"/>
                <w:b/>
                <w:bCs/>
                <w:sz w:val="16"/>
                <w:szCs w:val="16"/>
              </w:rPr>
            </w:pPr>
            <w:r w:rsidRPr="00DD780F">
              <w:rPr>
                <w:rFonts w:ascii="Times New Roman" w:hAnsi="Times New Roman"/>
                <w:b/>
                <w:bCs/>
                <w:sz w:val="16"/>
                <w:szCs w:val="16"/>
              </w:rPr>
              <w:t>21</w:t>
            </w:r>
            <w:r w:rsidR="00B7653D">
              <w:rPr>
                <w:rFonts w:ascii="Times New Roman" w:hAnsi="Times New Roman"/>
                <w:b/>
                <w:bCs/>
                <w:sz w:val="16"/>
                <w:szCs w:val="16"/>
              </w:rPr>
              <w:t>1</w:t>
            </w:r>
          </w:p>
        </w:tc>
        <w:tc>
          <w:tcPr>
            <w:tcW w:w="992" w:type="dxa"/>
          </w:tcPr>
          <w:p w14:paraId="67C6298A" w14:textId="77777777" w:rsidR="00A14E1F" w:rsidRPr="00DD780F" w:rsidRDefault="00A14E1F" w:rsidP="00AE7C91">
            <w:pPr>
              <w:jc w:val="both"/>
              <w:rPr>
                <w:rFonts w:ascii="Times New Roman" w:hAnsi="Times New Roman"/>
                <w:b/>
                <w:bCs/>
                <w:sz w:val="16"/>
                <w:szCs w:val="16"/>
              </w:rPr>
            </w:pPr>
            <w:r w:rsidRPr="00DD780F">
              <w:rPr>
                <w:rFonts w:ascii="Times New Roman" w:hAnsi="Times New Roman"/>
                <w:b/>
                <w:bCs/>
                <w:sz w:val="16"/>
                <w:szCs w:val="16"/>
              </w:rPr>
              <w:t>11</w:t>
            </w:r>
            <w:r w:rsidR="00B7653D">
              <w:rPr>
                <w:rFonts w:ascii="Times New Roman" w:hAnsi="Times New Roman"/>
                <w:b/>
                <w:bCs/>
                <w:sz w:val="16"/>
                <w:szCs w:val="16"/>
              </w:rPr>
              <w:t>7</w:t>
            </w:r>
          </w:p>
        </w:tc>
        <w:tc>
          <w:tcPr>
            <w:tcW w:w="850" w:type="dxa"/>
          </w:tcPr>
          <w:p w14:paraId="383477C3"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52</w:t>
            </w:r>
          </w:p>
        </w:tc>
        <w:tc>
          <w:tcPr>
            <w:tcW w:w="851" w:type="dxa"/>
          </w:tcPr>
          <w:p w14:paraId="4FE34B81"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11</w:t>
            </w:r>
          </w:p>
        </w:tc>
        <w:tc>
          <w:tcPr>
            <w:tcW w:w="1134" w:type="dxa"/>
          </w:tcPr>
          <w:p w14:paraId="5DD481A2"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79</w:t>
            </w:r>
          </w:p>
        </w:tc>
        <w:tc>
          <w:tcPr>
            <w:tcW w:w="850" w:type="dxa"/>
          </w:tcPr>
          <w:p w14:paraId="3C7E01AA"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08</w:t>
            </w:r>
          </w:p>
        </w:tc>
        <w:tc>
          <w:tcPr>
            <w:tcW w:w="709" w:type="dxa"/>
          </w:tcPr>
          <w:p w14:paraId="49129A1E"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69AF560D"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18</w:t>
            </w:r>
          </w:p>
        </w:tc>
        <w:tc>
          <w:tcPr>
            <w:tcW w:w="851" w:type="dxa"/>
          </w:tcPr>
          <w:p w14:paraId="068512CF" w14:textId="77777777" w:rsidR="00A14E1F" w:rsidRPr="00DD780F" w:rsidRDefault="00B7653D" w:rsidP="00AE7C91">
            <w:pPr>
              <w:jc w:val="both"/>
              <w:rPr>
                <w:rFonts w:ascii="Times New Roman" w:hAnsi="Times New Roman"/>
                <w:b/>
                <w:bCs/>
                <w:sz w:val="16"/>
                <w:szCs w:val="16"/>
              </w:rPr>
            </w:pPr>
            <w:r>
              <w:rPr>
                <w:rFonts w:ascii="Times New Roman" w:hAnsi="Times New Roman"/>
                <w:b/>
                <w:bCs/>
                <w:sz w:val="16"/>
                <w:szCs w:val="16"/>
              </w:rPr>
              <w:t>496</w:t>
            </w:r>
          </w:p>
        </w:tc>
        <w:tc>
          <w:tcPr>
            <w:tcW w:w="1778" w:type="dxa"/>
            <w:vMerge/>
          </w:tcPr>
          <w:p w14:paraId="3A2F39C2" w14:textId="77777777" w:rsidR="00A14E1F" w:rsidRPr="00ED7E6E" w:rsidRDefault="00A14E1F" w:rsidP="00AE7C91">
            <w:pPr>
              <w:jc w:val="both"/>
              <w:rPr>
                <w:rFonts w:ascii="Times New Roman" w:hAnsi="Times New Roman"/>
                <w:sz w:val="24"/>
                <w:szCs w:val="24"/>
              </w:rPr>
            </w:pPr>
          </w:p>
        </w:tc>
      </w:tr>
      <w:tr w:rsidR="00A14E1F" w:rsidRPr="00ED7E6E" w14:paraId="015067F0" w14:textId="77777777" w:rsidTr="00A14E1F">
        <w:trPr>
          <w:trHeight w:val="160"/>
        </w:trPr>
        <w:tc>
          <w:tcPr>
            <w:tcW w:w="1384" w:type="dxa"/>
            <w:vMerge w:val="restart"/>
          </w:tcPr>
          <w:p w14:paraId="468166B8"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PLATEAU CENTRAL</w:t>
            </w:r>
          </w:p>
        </w:tc>
        <w:tc>
          <w:tcPr>
            <w:tcW w:w="567" w:type="dxa"/>
          </w:tcPr>
          <w:p w14:paraId="6D4E68D9"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74193C0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8</w:t>
            </w:r>
            <w:r w:rsidR="00B7653D">
              <w:rPr>
                <w:rFonts w:ascii="Times New Roman" w:hAnsi="Times New Roman"/>
                <w:sz w:val="16"/>
                <w:szCs w:val="16"/>
              </w:rPr>
              <w:t>7</w:t>
            </w:r>
          </w:p>
        </w:tc>
        <w:tc>
          <w:tcPr>
            <w:tcW w:w="992" w:type="dxa"/>
          </w:tcPr>
          <w:p w14:paraId="0720A14D"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58</w:t>
            </w:r>
          </w:p>
        </w:tc>
        <w:tc>
          <w:tcPr>
            <w:tcW w:w="850" w:type="dxa"/>
          </w:tcPr>
          <w:p w14:paraId="09D8C8D7"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4</w:t>
            </w:r>
            <w:r w:rsidR="00B7653D">
              <w:rPr>
                <w:rFonts w:ascii="Times New Roman" w:hAnsi="Times New Roman"/>
                <w:sz w:val="16"/>
                <w:szCs w:val="16"/>
              </w:rPr>
              <w:t>6</w:t>
            </w:r>
          </w:p>
        </w:tc>
        <w:tc>
          <w:tcPr>
            <w:tcW w:w="851" w:type="dxa"/>
          </w:tcPr>
          <w:p w14:paraId="5C9D869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08</w:t>
            </w:r>
          </w:p>
        </w:tc>
        <w:tc>
          <w:tcPr>
            <w:tcW w:w="1134" w:type="dxa"/>
          </w:tcPr>
          <w:p w14:paraId="2242432D"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4</w:t>
            </w:r>
          </w:p>
        </w:tc>
        <w:tc>
          <w:tcPr>
            <w:tcW w:w="850" w:type="dxa"/>
          </w:tcPr>
          <w:p w14:paraId="6317DEC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08</w:t>
            </w:r>
          </w:p>
        </w:tc>
        <w:tc>
          <w:tcPr>
            <w:tcW w:w="709" w:type="dxa"/>
          </w:tcPr>
          <w:p w14:paraId="25CA526F"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5DC93381"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10</w:t>
            </w:r>
          </w:p>
        </w:tc>
        <w:tc>
          <w:tcPr>
            <w:tcW w:w="851" w:type="dxa"/>
          </w:tcPr>
          <w:p w14:paraId="0AC9CB2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w:t>
            </w:r>
            <w:r w:rsidR="00B7653D">
              <w:rPr>
                <w:rFonts w:ascii="Times New Roman" w:hAnsi="Times New Roman"/>
                <w:sz w:val="16"/>
                <w:szCs w:val="16"/>
              </w:rPr>
              <w:t>31</w:t>
            </w:r>
          </w:p>
        </w:tc>
        <w:tc>
          <w:tcPr>
            <w:tcW w:w="1778" w:type="dxa"/>
            <w:vMerge/>
          </w:tcPr>
          <w:p w14:paraId="7A82A712" w14:textId="77777777" w:rsidR="00A14E1F" w:rsidRPr="00ED7E6E" w:rsidRDefault="00A14E1F" w:rsidP="00AE7C91">
            <w:pPr>
              <w:jc w:val="both"/>
              <w:rPr>
                <w:rFonts w:ascii="Times New Roman" w:hAnsi="Times New Roman"/>
                <w:sz w:val="24"/>
                <w:szCs w:val="24"/>
              </w:rPr>
            </w:pPr>
          </w:p>
        </w:tc>
      </w:tr>
      <w:tr w:rsidR="00A14E1F" w:rsidRPr="00ED7E6E" w14:paraId="659EA746" w14:textId="77777777" w:rsidTr="00A14E1F">
        <w:trPr>
          <w:trHeight w:val="120"/>
        </w:trPr>
        <w:tc>
          <w:tcPr>
            <w:tcW w:w="1384" w:type="dxa"/>
            <w:vMerge/>
          </w:tcPr>
          <w:p w14:paraId="04B00230" w14:textId="77777777" w:rsidR="00A14E1F" w:rsidRPr="00085E1F" w:rsidRDefault="00A14E1F" w:rsidP="00AE7C91">
            <w:pPr>
              <w:jc w:val="both"/>
              <w:rPr>
                <w:rFonts w:ascii="Times New Roman" w:hAnsi="Times New Roman"/>
                <w:sz w:val="16"/>
                <w:szCs w:val="16"/>
              </w:rPr>
            </w:pPr>
          </w:p>
        </w:tc>
        <w:tc>
          <w:tcPr>
            <w:tcW w:w="567" w:type="dxa"/>
          </w:tcPr>
          <w:p w14:paraId="6F508E0E"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0066914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7</w:t>
            </w:r>
            <w:r w:rsidR="00A14E1F">
              <w:rPr>
                <w:rFonts w:ascii="Times New Roman" w:hAnsi="Times New Roman"/>
                <w:sz w:val="16"/>
                <w:szCs w:val="16"/>
              </w:rPr>
              <w:t>9</w:t>
            </w:r>
          </w:p>
        </w:tc>
        <w:tc>
          <w:tcPr>
            <w:tcW w:w="992" w:type="dxa"/>
          </w:tcPr>
          <w:p w14:paraId="79E01174"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68</w:t>
            </w:r>
          </w:p>
        </w:tc>
        <w:tc>
          <w:tcPr>
            <w:tcW w:w="850" w:type="dxa"/>
          </w:tcPr>
          <w:p w14:paraId="240A85F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18</w:t>
            </w:r>
          </w:p>
        </w:tc>
        <w:tc>
          <w:tcPr>
            <w:tcW w:w="851" w:type="dxa"/>
          </w:tcPr>
          <w:p w14:paraId="42C2B331"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00</w:t>
            </w:r>
          </w:p>
        </w:tc>
        <w:tc>
          <w:tcPr>
            <w:tcW w:w="1134" w:type="dxa"/>
          </w:tcPr>
          <w:p w14:paraId="426143C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4</w:t>
            </w:r>
            <w:r w:rsidR="00A14E1F">
              <w:rPr>
                <w:rFonts w:ascii="Times New Roman" w:hAnsi="Times New Roman"/>
                <w:sz w:val="16"/>
                <w:szCs w:val="16"/>
              </w:rPr>
              <w:t>9</w:t>
            </w:r>
          </w:p>
        </w:tc>
        <w:tc>
          <w:tcPr>
            <w:tcW w:w="850" w:type="dxa"/>
          </w:tcPr>
          <w:p w14:paraId="287309F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01</w:t>
            </w:r>
          </w:p>
        </w:tc>
        <w:tc>
          <w:tcPr>
            <w:tcW w:w="709" w:type="dxa"/>
          </w:tcPr>
          <w:p w14:paraId="6052BB59"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0EA2504"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3</w:t>
            </w:r>
          </w:p>
        </w:tc>
        <w:tc>
          <w:tcPr>
            <w:tcW w:w="851" w:type="dxa"/>
          </w:tcPr>
          <w:p w14:paraId="119AE292"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w:t>
            </w:r>
            <w:r w:rsidR="00B7653D">
              <w:rPr>
                <w:rFonts w:ascii="Times New Roman" w:hAnsi="Times New Roman"/>
                <w:sz w:val="16"/>
                <w:szCs w:val="16"/>
              </w:rPr>
              <w:t>28</w:t>
            </w:r>
          </w:p>
        </w:tc>
        <w:tc>
          <w:tcPr>
            <w:tcW w:w="1778" w:type="dxa"/>
            <w:vMerge/>
          </w:tcPr>
          <w:p w14:paraId="7DF2C5E4" w14:textId="77777777" w:rsidR="00A14E1F" w:rsidRPr="00ED7E6E" w:rsidRDefault="00A14E1F" w:rsidP="00AE7C91">
            <w:pPr>
              <w:jc w:val="both"/>
              <w:rPr>
                <w:rFonts w:ascii="Times New Roman" w:hAnsi="Times New Roman"/>
                <w:sz w:val="24"/>
                <w:szCs w:val="24"/>
              </w:rPr>
            </w:pPr>
          </w:p>
        </w:tc>
      </w:tr>
      <w:tr w:rsidR="00A14E1F" w:rsidRPr="00ED7E6E" w14:paraId="23A34E4B" w14:textId="77777777" w:rsidTr="00A14E1F">
        <w:trPr>
          <w:trHeight w:val="80"/>
        </w:trPr>
        <w:tc>
          <w:tcPr>
            <w:tcW w:w="1384" w:type="dxa"/>
            <w:vMerge/>
          </w:tcPr>
          <w:p w14:paraId="1284148E" w14:textId="77777777" w:rsidR="00A14E1F" w:rsidRPr="00085E1F" w:rsidRDefault="00A14E1F" w:rsidP="00AE7C91">
            <w:pPr>
              <w:jc w:val="both"/>
              <w:rPr>
                <w:rFonts w:ascii="Times New Roman" w:hAnsi="Times New Roman"/>
                <w:sz w:val="16"/>
                <w:szCs w:val="16"/>
              </w:rPr>
            </w:pPr>
          </w:p>
        </w:tc>
        <w:tc>
          <w:tcPr>
            <w:tcW w:w="567" w:type="dxa"/>
          </w:tcPr>
          <w:p w14:paraId="7015432E" w14:textId="77777777" w:rsidR="00A14E1F" w:rsidRPr="000B706E" w:rsidRDefault="00A14E1F" w:rsidP="00294BF0">
            <w:pPr>
              <w:jc w:val="both"/>
              <w:rPr>
                <w:rFonts w:ascii="Times New Roman" w:hAnsi="Times New Roman"/>
                <w:b/>
                <w:bCs/>
                <w:sz w:val="16"/>
                <w:szCs w:val="16"/>
              </w:rPr>
            </w:pPr>
            <w:r w:rsidRPr="000B706E">
              <w:rPr>
                <w:rFonts w:ascii="Times New Roman" w:hAnsi="Times New Roman"/>
                <w:b/>
                <w:bCs/>
                <w:sz w:val="16"/>
                <w:szCs w:val="16"/>
              </w:rPr>
              <w:t>T</w:t>
            </w:r>
          </w:p>
        </w:tc>
        <w:tc>
          <w:tcPr>
            <w:tcW w:w="851" w:type="dxa"/>
          </w:tcPr>
          <w:p w14:paraId="7ABF335E" w14:textId="77777777" w:rsidR="00A14E1F" w:rsidRPr="000B706E" w:rsidRDefault="00A14E1F" w:rsidP="00AE7C91">
            <w:pPr>
              <w:jc w:val="both"/>
              <w:rPr>
                <w:rFonts w:ascii="Times New Roman" w:hAnsi="Times New Roman"/>
                <w:b/>
                <w:bCs/>
                <w:sz w:val="16"/>
                <w:szCs w:val="16"/>
              </w:rPr>
            </w:pPr>
            <w:r w:rsidRPr="000B706E">
              <w:rPr>
                <w:rFonts w:ascii="Times New Roman" w:hAnsi="Times New Roman"/>
                <w:b/>
                <w:bCs/>
                <w:sz w:val="16"/>
                <w:szCs w:val="16"/>
              </w:rPr>
              <w:t>1</w:t>
            </w:r>
            <w:r w:rsidR="00B7653D">
              <w:rPr>
                <w:rFonts w:ascii="Times New Roman" w:hAnsi="Times New Roman"/>
                <w:b/>
                <w:bCs/>
                <w:sz w:val="16"/>
                <w:szCs w:val="16"/>
              </w:rPr>
              <w:t>66</w:t>
            </w:r>
          </w:p>
        </w:tc>
        <w:tc>
          <w:tcPr>
            <w:tcW w:w="992" w:type="dxa"/>
          </w:tcPr>
          <w:p w14:paraId="1422A080"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226</w:t>
            </w:r>
          </w:p>
        </w:tc>
        <w:tc>
          <w:tcPr>
            <w:tcW w:w="850" w:type="dxa"/>
          </w:tcPr>
          <w:p w14:paraId="0F741204"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64</w:t>
            </w:r>
          </w:p>
        </w:tc>
        <w:tc>
          <w:tcPr>
            <w:tcW w:w="851" w:type="dxa"/>
          </w:tcPr>
          <w:p w14:paraId="72E3C9D0"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08</w:t>
            </w:r>
          </w:p>
        </w:tc>
        <w:tc>
          <w:tcPr>
            <w:tcW w:w="1134" w:type="dxa"/>
          </w:tcPr>
          <w:p w14:paraId="27C230C4"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63</w:t>
            </w:r>
          </w:p>
        </w:tc>
        <w:tc>
          <w:tcPr>
            <w:tcW w:w="850" w:type="dxa"/>
          </w:tcPr>
          <w:p w14:paraId="5FD5A0F3"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09</w:t>
            </w:r>
          </w:p>
        </w:tc>
        <w:tc>
          <w:tcPr>
            <w:tcW w:w="709" w:type="dxa"/>
          </w:tcPr>
          <w:p w14:paraId="218C6AA3"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22E3B952"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23</w:t>
            </w:r>
          </w:p>
        </w:tc>
        <w:tc>
          <w:tcPr>
            <w:tcW w:w="851" w:type="dxa"/>
          </w:tcPr>
          <w:p w14:paraId="15494AEB" w14:textId="77777777" w:rsidR="00A14E1F" w:rsidRPr="000B706E" w:rsidRDefault="00A14E1F" w:rsidP="00AE7C91">
            <w:pPr>
              <w:jc w:val="both"/>
              <w:rPr>
                <w:rFonts w:ascii="Times New Roman" w:hAnsi="Times New Roman"/>
                <w:b/>
                <w:bCs/>
                <w:sz w:val="16"/>
                <w:szCs w:val="16"/>
              </w:rPr>
            </w:pPr>
            <w:r w:rsidRPr="000B706E">
              <w:rPr>
                <w:rFonts w:ascii="Times New Roman" w:hAnsi="Times New Roman"/>
                <w:b/>
                <w:bCs/>
                <w:sz w:val="16"/>
                <w:szCs w:val="16"/>
              </w:rPr>
              <w:t>559</w:t>
            </w:r>
          </w:p>
        </w:tc>
        <w:tc>
          <w:tcPr>
            <w:tcW w:w="1778" w:type="dxa"/>
            <w:vMerge/>
          </w:tcPr>
          <w:p w14:paraId="37CBE1D4" w14:textId="77777777" w:rsidR="00A14E1F" w:rsidRPr="00ED7E6E" w:rsidRDefault="00A14E1F" w:rsidP="00AE7C91">
            <w:pPr>
              <w:jc w:val="both"/>
              <w:rPr>
                <w:rFonts w:ascii="Times New Roman" w:hAnsi="Times New Roman"/>
                <w:sz w:val="24"/>
                <w:szCs w:val="24"/>
              </w:rPr>
            </w:pPr>
          </w:p>
        </w:tc>
      </w:tr>
      <w:tr w:rsidR="00A14E1F" w:rsidRPr="00ED7E6E" w14:paraId="2FE50E7E" w14:textId="77777777" w:rsidTr="00A14E1F">
        <w:trPr>
          <w:trHeight w:val="96"/>
        </w:trPr>
        <w:tc>
          <w:tcPr>
            <w:tcW w:w="1384" w:type="dxa"/>
            <w:vMerge w:val="restart"/>
          </w:tcPr>
          <w:p w14:paraId="4AFF69A3" w14:textId="77777777" w:rsidR="00A14E1F" w:rsidRPr="00085E1F" w:rsidRDefault="00A14E1F" w:rsidP="00AE7C91">
            <w:pPr>
              <w:jc w:val="both"/>
              <w:rPr>
                <w:rFonts w:ascii="Times New Roman" w:hAnsi="Times New Roman"/>
                <w:sz w:val="16"/>
                <w:szCs w:val="16"/>
              </w:rPr>
            </w:pPr>
            <w:r w:rsidRPr="00085E1F">
              <w:rPr>
                <w:rFonts w:ascii="Times New Roman" w:hAnsi="Times New Roman"/>
                <w:sz w:val="16"/>
                <w:szCs w:val="16"/>
              </w:rPr>
              <w:t>SAHEL</w:t>
            </w:r>
          </w:p>
        </w:tc>
        <w:tc>
          <w:tcPr>
            <w:tcW w:w="567" w:type="dxa"/>
          </w:tcPr>
          <w:p w14:paraId="43847C9D"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4CAD6A2D"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35</w:t>
            </w:r>
          </w:p>
        </w:tc>
        <w:tc>
          <w:tcPr>
            <w:tcW w:w="992" w:type="dxa"/>
          </w:tcPr>
          <w:p w14:paraId="33CF23B4"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156</w:t>
            </w:r>
          </w:p>
        </w:tc>
        <w:tc>
          <w:tcPr>
            <w:tcW w:w="850" w:type="dxa"/>
          </w:tcPr>
          <w:p w14:paraId="2C9984B0"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92</w:t>
            </w:r>
          </w:p>
        </w:tc>
        <w:tc>
          <w:tcPr>
            <w:tcW w:w="851" w:type="dxa"/>
          </w:tcPr>
          <w:p w14:paraId="188414A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w:t>
            </w:r>
            <w:r w:rsidR="00B7653D">
              <w:rPr>
                <w:rFonts w:ascii="Times New Roman" w:hAnsi="Times New Roman"/>
                <w:sz w:val="16"/>
                <w:szCs w:val="16"/>
              </w:rPr>
              <w:t>2</w:t>
            </w:r>
          </w:p>
        </w:tc>
        <w:tc>
          <w:tcPr>
            <w:tcW w:w="1134" w:type="dxa"/>
          </w:tcPr>
          <w:p w14:paraId="1E1A084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37</w:t>
            </w:r>
          </w:p>
        </w:tc>
        <w:tc>
          <w:tcPr>
            <w:tcW w:w="850" w:type="dxa"/>
          </w:tcPr>
          <w:p w14:paraId="67BCD7BF"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21</w:t>
            </w:r>
          </w:p>
        </w:tc>
        <w:tc>
          <w:tcPr>
            <w:tcW w:w="709" w:type="dxa"/>
          </w:tcPr>
          <w:p w14:paraId="52ADA48F"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6A8EEA8C"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63</w:t>
            </w:r>
          </w:p>
        </w:tc>
        <w:tc>
          <w:tcPr>
            <w:tcW w:w="851" w:type="dxa"/>
          </w:tcPr>
          <w:p w14:paraId="07C8EC95"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406</w:t>
            </w:r>
          </w:p>
        </w:tc>
        <w:tc>
          <w:tcPr>
            <w:tcW w:w="1778" w:type="dxa"/>
            <w:vMerge/>
          </w:tcPr>
          <w:p w14:paraId="4228BCF0" w14:textId="77777777" w:rsidR="00A14E1F" w:rsidRPr="00ED7E6E" w:rsidRDefault="00A14E1F" w:rsidP="00AE7C91">
            <w:pPr>
              <w:jc w:val="both"/>
              <w:rPr>
                <w:rFonts w:ascii="Times New Roman" w:hAnsi="Times New Roman"/>
                <w:sz w:val="24"/>
                <w:szCs w:val="24"/>
              </w:rPr>
            </w:pPr>
          </w:p>
        </w:tc>
      </w:tr>
      <w:tr w:rsidR="00A14E1F" w:rsidRPr="00ED7E6E" w14:paraId="425053AC" w14:textId="77777777" w:rsidTr="00A14E1F">
        <w:trPr>
          <w:trHeight w:val="88"/>
        </w:trPr>
        <w:tc>
          <w:tcPr>
            <w:tcW w:w="1384" w:type="dxa"/>
            <w:vMerge/>
          </w:tcPr>
          <w:p w14:paraId="0169C04F" w14:textId="77777777" w:rsidR="00A14E1F" w:rsidRPr="00085E1F" w:rsidRDefault="00A14E1F" w:rsidP="00AE7C91">
            <w:pPr>
              <w:jc w:val="both"/>
              <w:rPr>
                <w:rFonts w:ascii="Times New Roman" w:hAnsi="Times New Roman"/>
                <w:sz w:val="16"/>
                <w:szCs w:val="16"/>
              </w:rPr>
            </w:pPr>
          </w:p>
        </w:tc>
        <w:tc>
          <w:tcPr>
            <w:tcW w:w="567" w:type="dxa"/>
          </w:tcPr>
          <w:p w14:paraId="51034395"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05447D68"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4</w:t>
            </w:r>
            <w:r w:rsidR="00A14E1F">
              <w:rPr>
                <w:rFonts w:ascii="Times New Roman" w:hAnsi="Times New Roman"/>
                <w:sz w:val="16"/>
                <w:szCs w:val="16"/>
              </w:rPr>
              <w:t>1</w:t>
            </w:r>
          </w:p>
        </w:tc>
        <w:tc>
          <w:tcPr>
            <w:tcW w:w="992" w:type="dxa"/>
          </w:tcPr>
          <w:p w14:paraId="2F8BA84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98</w:t>
            </w:r>
          </w:p>
        </w:tc>
        <w:tc>
          <w:tcPr>
            <w:tcW w:w="850" w:type="dxa"/>
          </w:tcPr>
          <w:p w14:paraId="1BC410DA"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58</w:t>
            </w:r>
          </w:p>
        </w:tc>
        <w:tc>
          <w:tcPr>
            <w:tcW w:w="851" w:type="dxa"/>
          </w:tcPr>
          <w:p w14:paraId="4BC7393C"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0</w:t>
            </w:r>
            <w:r w:rsidR="00B7653D">
              <w:rPr>
                <w:rFonts w:ascii="Times New Roman" w:hAnsi="Times New Roman"/>
                <w:sz w:val="16"/>
                <w:szCs w:val="16"/>
              </w:rPr>
              <w:t>1</w:t>
            </w:r>
          </w:p>
        </w:tc>
        <w:tc>
          <w:tcPr>
            <w:tcW w:w="1134" w:type="dxa"/>
          </w:tcPr>
          <w:p w14:paraId="34EB9BEC"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66</w:t>
            </w:r>
          </w:p>
        </w:tc>
        <w:tc>
          <w:tcPr>
            <w:tcW w:w="850" w:type="dxa"/>
          </w:tcPr>
          <w:p w14:paraId="4DC98081"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04</w:t>
            </w:r>
          </w:p>
        </w:tc>
        <w:tc>
          <w:tcPr>
            <w:tcW w:w="709" w:type="dxa"/>
          </w:tcPr>
          <w:p w14:paraId="4653B18D"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13CF3C2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18</w:t>
            </w:r>
          </w:p>
        </w:tc>
        <w:tc>
          <w:tcPr>
            <w:tcW w:w="851" w:type="dxa"/>
          </w:tcPr>
          <w:p w14:paraId="1043540D"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277</w:t>
            </w:r>
          </w:p>
        </w:tc>
        <w:tc>
          <w:tcPr>
            <w:tcW w:w="1778" w:type="dxa"/>
            <w:vMerge/>
          </w:tcPr>
          <w:p w14:paraId="01FC2CD3" w14:textId="77777777" w:rsidR="00A14E1F" w:rsidRPr="00ED7E6E" w:rsidRDefault="00A14E1F" w:rsidP="00AE7C91">
            <w:pPr>
              <w:jc w:val="both"/>
              <w:rPr>
                <w:rFonts w:ascii="Times New Roman" w:hAnsi="Times New Roman"/>
                <w:sz w:val="24"/>
                <w:szCs w:val="24"/>
              </w:rPr>
            </w:pPr>
          </w:p>
        </w:tc>
      </w:tr>
      <w:tr w:rsidR="00A14E1F" w:rsidRPr="00ED7E6E" w14:paraId="664A3264" w14:textId="77777777" w:rsidTr="00A14E1F">
        <w:trPr>
          <w:trHeight w:val="88"/>
        </w:trPr>
        <w:tc>
          <w:tcPr>
            <w:tcW w:w="1384" w:type="dxa"/>
            <w:vMerge/>
          </w:tcPr>
          <w:p w14:paraId="1EA6D018" w14:textId="77777777" w:rsidR="00A14E1F" w:rsidRPr="00085E1F" w:rsidRDefault="00A14E1F" w:rsidP="00AE7C91">
            <w:pPr>
              <w:jc w:val="both"/>
              <w:rPr>
                <w:rFonts w:ascii="Times New Roman" w:hAnsi="Times New Roman"/>
                <w:sz w:val="16"/>
                <w:szCs w:val="16"/>
              </w:rPr>
            </w:pPr>
          </w:p>
        </w:tc>
        <w:tc>
          <w:tcPr>
            <w:tcW w:w="567" w:type="dxa"/>
          </w:tcPr>
          <w:p w14:paraId="0089F4B3" w14:textId="77777777" w:rsidR="00A14E1F" w:rsidRPr="000B706E" w:rsidRDefault="00A14E1F" w:rsidP="00294BF0">
            <w:pPr>
              <w:jc w:val="both"/>
              <w:rPr>
                <w:rFonts w:ascii="Times New Roman" w:hAnsi="Times New Roman"/>
                <w:b/>
                <w:bCs/>
                <w:sz w:val="16"/>
                <w:szCs w:val="16"/>
              </w:rPr>
            </w:pPr>
            <w:r w:rsidRPr="000B706E">
              <w:rPr>
                <w:rFonts w:ascii="Times New Roman" w:hAnsi="Times New Roman"/>
                <w:b/>
                <w:bCs/>
                <w:sz w:val="16"/>
                <w:szCs w:val="16"/>
              </w:rPr>
              <w:t>T</w:t>
            </w:r>
          </w:p>
        </w:tc>
        <w:tc>
          <w:tcPr>
            <w:tcW w:w="851" w:type="dxa"/>
          </w:tcPr>
          <w:p w14:paraId="477D318C"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76</w:t>
            </w:r>
          </w:p>
        </w:tc>
        <w:tc>
          <w:tcPr>
            <w:tcW w:w="992" w:type="dxa"/>
          </w:tcPr>
          <w:p w14:paraId="28E29C62"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245</w:t>
            </w:r>
          </w:p>
        </w:tc>
        <w:tc>
          <w:tcPr>
            <w:tcW w:w="850" w:type="dxa"/>
          </w:tcPr>
          <w:p w14:paraId="18961659"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150</w:t>
            </w:r>
          </w:p>
        </w:tc>
        <w:tc>
          <w:tcPr>
            <w:tcW w:w="851" w:type="dxa"/>
          </w:tcPr>
          <w:p w14:paraId="50E41764" w14:textId="77777777" w:rsidR="00A14E1F" w:rsidRPr="000B706E" w:rsidRDefault="00A14E1F" w:rsidP="00AE7C91">
            <w:pPr>
              <w:jc w:val="both"/>
              <w:rPr>
                <w:rFonts w:ascii="Times New Roman" w:hAnsi="Times New Roman"/>
                <w:b/>
                <w:bCs/>
                <w:sz w:val="16"/>
                <w:szCs w:val="16"/>
              </w:rPr>
            </w:pPr>
            <w:r w:rsidRPr="000B706E">
              <w:rPr>
                <w:rFonts w:ascii="Times New Roman" w:hAnsi="Times New Roman"/>
                <w:b/>
                <w:bCs/>
                <w:sz w:val="16"/>
                <w:szCs w:val="16"/>
              </w:rPr>
              <w:t>0</w:t>
            </w:r>
            <w:r w:rsidR="00B7653D">
              <w:rPr>
                <w:rFonts w:ascii="Times New Roman" w:hAnsi="Times New Roman"/>
                <w:b/>
                <w:bCs/>
                <w:sz w:val="16"/>
                <w:szCs w:val="16"/>
              </w:rPr>
              <w:t>3</w:t>
            </w:r>
          </w:p>
        </w:tc>
        <w:tc>
          <w:tcPr>
            <w:tcW w:w="1134" w:type="dxa"/>
          </w:tcPr>
          <w:p w14:paraId="596246F8"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10</w:t>
            </w:r>
            <w:r w:rsidR="00A14E1F" w:rsidRPr="000B706E">
              <w:rPr>
                <w:rFonts w:ascii="Times New Roman" w:hAnsi="Times New Roman"/>
                <w:b/>
                <w:bCs/>
                <w:sz w:val="16"/>
                <w:szCs w:val="16"/>
              </w:rPr>
              <w:t>3</w:t>
            </w:r>
          </w:p>
        </w:tc>
        <w:tc>
          <w:tcPr>
            <w:tcW w:w="850" w:type="dxa"/>
          </w:tcPr>
          <w:p w14:paraId="2A498AA9"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25</w:t>
            </w:r>
          </w:p>
        </w:tc>
        <w:tc>
          <w:tcPr>
            <w:tcW w:w="709" w:type="dxa"/>
          </w:tcPr>
          <w:p w14:paraId="625944D1"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15B1F473"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8</w:t>
            </w:r>
            <w:r w:rsidR="00A14E1F" w:rsidRPr="000B706E">
              <w:rPr>
                <w:rFonts w:ascii="Times New Roman" w:hAnsi="Times New Roman"/>
                <w:b/>
                <w:bCs/>
                <w:sz w:val="16"/>
                <w:szCs w:val="16"/>
              </w:rPr>
              <w:t>1</w:t>
            </w:r>
          </w:p>
        </w:tc>
        <w:tc>
          <w:tcPr>
            <w:tcW w:w="851" w:type="dxa"/>
          </w:tcPr>
          <w:p w14:paraId="66FB902E" w14:textId="77777777" w:rsidR="00A14E1F" w:rsidRPr="000B706E" w:rsidRDefault="00B7653D" w:rsidP="00AE7C91">
            <w:pPr>
              <w:jc w:val="both"/>
              <w:rPr>
                <w:rFonts w:ascii="Times New Roman" w:hAnsi="Times New Roman"/>
                <w:b/>
                <w:bCs/>
                <w:sz w:val="16"/>
                <w:szCs w:val="16"/>
              </w:rPr>
            </w:pPr>
            <w:r>
              <w:rPr>
                <w:rFonts w:ascii="Times New Roman" w:hAnsi="Times New Roman"/>
                <w:b/>
                <w:bCs/>
                <w:sz w:val="16"/>
                <w:szCs w:val="16"/>
              </w:rPr>
              <w:t>683</w:t>
            </w:r>
          </w:p>
        </w:tc>
        <w:tc>
          <w:tcPr>
            <w:tcW w:w="1778" w:type="dxa"/>
            <w:vMerge/>
          </w:tcPr>
          <w:p w14:paraId="5BD71B96" w14:textId="77777777" w:rsidR="00A14E1F" w:rsidRPr="00ED7E6E" w:rsidRDefault="00A14E1F" w:rsidP="00AE7C91">
            <w:pPr>
              <w:jc w:val="both"/>
              <w:rPr>
                <w:rFonts w:ascii="Times New Roman" w:hAnsi="Times New Roman"/>
                <w:sz w:val="24"/>
                <w:szCs w:val="24"/>
              </w:rPr>
            </w:pPr>
          </w:p>
        </w:tc>
      </w:tr>
      <w:tr w:rsidR="00A14E1F" w:rsidRPr="00ED7E6E" w14:paraId="603C97A7" w14:textId="77777777" w:rsidTr="00A14E1F">
        <w:trPr>
          <w:trHeight w:val="64"/>
        </w:trPr>
        <w:tc>
          <w:tcPr>
            <w:tcW w:w="1384" w:type="dxa"/>
            <w:vMerge w:val="restart"/>
          </w:tcPr>
          <w:p w14:paraId="477C0B8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SUD-</w:t>
            </w:r>
            <w:r w:rsidRPr="00085E1F">
              <w:rPr>
                <w:rFonts w:ascii="Times New Roman" w:hAnsi="Times New Roman"/>
                <w:sz w:val="16"/>
                <w:szCs w:val="16"/>
              </w:rPr>
              <w:t>OUEST</w:t>
            </w:r>
          </w:p>
        </w:tc>
        <w:tc>
          <w:tcPr>
            <w:tcW w:w="567" w:type="dxa"/>
          </w:tcPr>
          <w:p w14:paraId="7CD42FA2"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F</w:t>
            </w:r>
          </w:p>
        </w:tc>
        <w:tc>
          <w:tcPr>
            <w:tcW w:w="851" w:type="dxa"/>
          </w:tcPr>
          <w:p w14:paraId="73344D03"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7</w:t>
            </w:r>
            <w:r w:rsidR="00B7653D">
              <w:rPr>
                <w:rFonts w:ascii="Times New Roman" w:hAnsi="Times New Roman"/>
                <w:sz w:val="16"/>
                <w:szCs w:val="16"/>
              </w:rPr>
              <w:t>3</w:t>
            </w:r>
          </w:p>
        </w:tc>
        <w:tc>
          <w:tcPr>
            <w:tcW w:w="992" w:type="dxa"/>
          </w:tcPr>
          <w:p w14:paraId="387B7356"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2</w:t>
            </w:r>
            <w:r>
              <w:rPr>
                <w:rFonts w:ascii="Times New Roman" w:hAnsi="Times New Roman"/>
                <w:sz w:val="16"/>
                <w:szCs w:val="16"/>
              </w:rPr>
              <w:t>9</w:t>
            </w:r>
          </w:p>
        </w:tc>
        <w:tc>
          <w:tcPr>
            <w:tcW w:w="850" w:type="dxa"/>
          </w:tcPr>
          <w:p w14:paraId="73047ED5"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54</w:t>
            </w:r>
          </w:p>
        </w:tc>
        <w:tc>
          <w:tcPr>
            <w:tcW w:w="851" w:type="dxa"/>
          </w:tcPr>
          <w:p w14:paraId="0E82B45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04</w:t>
            </w:r>
          </w:p>
        </w:tc>
        <w:tc>
          <w:tcPr>
            <w:tcW w:w="1134" w:type="dxa"/>
          </w:tcPr>
          <w:p w14:paraId="474DCE04"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30</w:t>
            </w:r>
          </w:p>
        </w:tc>
        <w:tc>
          <w:tcPr>
            <w:tcW w:w="850" w:type="dxa"/>
          </w:tcPr>
          <w:p w14:paraId="0EE549D2"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11</w:t>
            </w:r>
          </w:p>
        </w:tc>
        <w:tc>
          <w:tcPr>
            <w:tcW w:w="709" w:type="dxa"/>
          </w:tcPr>
          <w:p w14:paraId="0D4DB304"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78D95CF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w:t>
            </w:r>
            <w:r w:rsidR="00B7653D">
              <w:rPr>
                <w:rFonts w:ascii="Times New Roman" w:hAnsi="Times New Roman"/>
                <w:sz w:val="16"/>
                <w:szCs w:val="16"/>
              </w:rPr>
              <w:t>8</w:t>
            </w:r>
          </w:p>
        </w:tc>
        <w:tc>
          <w:tcPr>
            <w:tcW w:w="851" w:type="dxa"/>
          </w:tcPr>
          <w:p w14:paraId="45D1737C"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3</w:t>
            </w:r>
            <w:r w:rsidR="00EC7AA0">
              <w:rPr>
                <w:rFonts w:ascii="Times New Roman" w:hAnsi="Times New Roman"/>
                <w:sz w:val="16"/>
                <w:szCs w:val="16"/>
              </w:rPr>
              <w:t>39</w:t>
            </w:r>
          </w:p>
        </w:tc>
        <w:tc>
          <w:tcPr>
            <w:tcW w:w="1778" w:type="dxa"/>
            <w:vMerge/>
          </w:tcPr>
          <w:p w14:paraId="0F483597" w14:textId="77777777" w:rsidR="00A14E1F" w:rsidRPr="00ED7E6E" w:rsidRDefault="00A14E1F" w:rsidP="00AE7C91">
            <w:pPr>
              <w:jc w:val="both"/>
              <w:rPr>
                <w:rFonts w:ascii="Times New Roman" w:hAnsi="Times New Roman"/>
                <w:sz w:val="24"/>
                <w:szCs w:val="24"/>
              </w:rPr>
            </w:pPr>
          </w:p>
        </w:tc>
      </w:tr>
      <w:tr w:rsidR="00A14E1F" w:rsidRPr="00ED7E6E" w14:paraId="0ECD6B65" w14:textId="77777777" w:rsidTr="00A14E1F">
        <w:trPr>
          <w:trHeight w:val="128"/>
        </w:trPr>
        <w:tc>
          <w:tcPr>
            <w:tcW w:w="1384" w:type="dxa"/>
            <w:vMerge/>
          </w:tcPr>
          <w:p w14:paraId="0F92CB8C" w14:textId="77777777" w:rsidR="00A14E1F" w:rsidRPr="00085E1F" w:rsidRDefault="00A14E1F" w:rsidP="00AE7C91">
            <w:pPr>
              <w:jc w:val="both"/>
              <w:rPr>
                <w:rFonts w:ascii="Times New Roman" w:hAnsi="Times New Roman"/>
                <w:sz w:val="16"/>
                <w:szCs w:val="16"/>
              </w:rPr>
            </w:pPr>
          </w:p>
        </w:tc>
        <w:tc>
          <w:tcPr>
            <w:tcW w:w="567" w:type="dxa"/>
          </w:tcPr>
          <w:p w14:paraId="0D97603A"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G</w:t>
            </w:r>
          </w:p>
        </w:tc>
        <w:tc>
          <w:tcPr>
            <w:tcW w:w="851" w:type="dxa"/>
          </w:tcPr>
          <w:p w14:paraId="0353448D"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2</w:t>
            </w:r>
            <w:r>
              <w:rPr>
                <w:rFonts w:ascii="Times New Roman" w:hAnsi="Times New Roman"/>
                <w:sz w:val="16"/>
                <w:szCs w:val="16"/>
              </w:rPr>
              <w:t>3</w:t>
            </w:r>
          </w:p>
        </w:tc>
        <w:tc>
          <w:tcPr>
            <w:tcW w:w="992" w:type="dxa"/>
          </w:tcPr>
          <w:p w14:paraId="2C798088"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36</w:t>
            </w:r>
          </w:p>
        </w:tc>
        <w:tc>
          <w:tcPr>
            <w:tcW w:w="850" w:type="dxa"/>
          </w:tcPr>
          <w:p w14:paraId="4C44BACC"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6</w:t>
            </w:r>
            <w:r w:rsidR="00A14E1F">
              <w:rPr>
                <w:rFonts w:ascii="Times New Roman" w:hAnsi="Times New Roman"/>
                <w:sz w:val="16"/>
                <w:szCs w:val="16"/>
              </w:rPr>
              <w:t>3</w:t>
            </w:r>
          </w:p>
        </w:tc>
        <w:tc>
          <w:tcPr>
            <w:tcW w:w="851" w:type="dxa"/>
          </w:tcPr>
          <w:p w14:paraId="03BF0957"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07</w:t>
            </w:r>
          </w:p>
        </w:tc>
        <w:tc>
          <w:tcPr>
            <w:tcW w:w="1134" w:type="dxa"/>
          </w:tcPr>
          <w:p w14:paraId="52D6114A"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14</w:t>
            </w:r>
            <w:r w:rsidR="00B7653D">
              <w:rPr>
                <w:rFonts w:ascii="Times New Roman" w:hAnsi="Times New Roman"/>
                <w:sz w:val="16"/>
                <w:szCs w:val="16"/>
              </w:rPr>
              <w:t>6</w:t>
            </w:r>
          </w:p>
        </w:tc>
        <w:tc>
          <w:tcPr>
            <w:tcW w:w="850" w:type="dxa"/>
          </w:tcPr>
          <w:p w14:paraId="7962370B"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2</w:t>
            </w:r>
          </w:p>
        </w:tc>
        <w:tc>
          <w:tcPr>
            <w:tcW w:w="709" w:type="dxa"/>
          </w:tcPr>
          <w:p w14:paraId="47E6A82B"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76CE472B"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20</w:t>
            </w:r>
          </w:p>
        </w:tc>
        <w:tc>
          <w:tcPr>
            <w:tcW w:w="851" w:type="dxa"/>
          </w:tcPr>
          <w:p w14:paraId="628D3CBF"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50</w:t>
            </w:r>
            <w:r w:rsidR="00EC7AA0">
              <w:rPr>
                <w:rFonts w:ascii="Times New Roman" w:hAnsi="Times New Roman"/>
                <w:sz w:val="16"/>
                <w:szCs w:val="16"/>
              </w:rPr>
              <w:t>7</w:t>
            </w:r>
          </w:p>
        </w:tc>
        <w:tc>
          <w:tcPr>
            <w:tcW w:w="1778" w:type="dxa"/>
            <w:vMerge/>
          </w:tcPr>
          <w:p w14:paraId="5F605C9A" w14:textId="77777777" w:rsidR="00A14E1F" w:rsidRPr="00ED7E6E" w:rsidRDefault="00A14E1F" w:rsidP="00AE7C91">
            <w:pPr>
              <w:jc w:val="both"/>
              <w:rPr>
                <w:rFonts w:ascii="Times New Roman" w:hAnsi="Times New Roman"/>
                <w:sz w:val="24"/>
                <w:szCs w:val="24"/>
              </w:rPr>
            </w:pPr>
          </w:p>
        </w:tc>
      </w:tr>
      <w:tr w:rsidR="00A14E1F" w:rsidRPr="00ED7E6E" w14:paraId="736B619C" w14:textId="77777777" w:rsidTr="00A14E1F">
        <w:trPr>
          <w:trHeight w:val="56"/>
        </w:trPr>
        <w:tc>
          <w:tcPr>
            <w:tcW w:w="1384" w:type="dxa"/>
            <w:vMerge/>
          </w:tcPr>
          <w:p w14:paraId="799DC74C" w14:textId="77777777" w:rsidR="00A14E1F" w:rsidRPr="00085E1F" w:rsidRDefault="00A14E1F" w:rsidP="00AE7C91">
            <w:pPr>
              <w:jc w:val="both"/>
              <w:rPr>
                <w:rFonts w:ascii="Times New Roman" w:hAnsi="Times New Roman"/>
                <w:sz w:val="16"/>
                <w:szCs w:val="16"/>
              </w:rPr>
            </w:pPr>
          </w:p>
        </w:tc>
        <w:tc>
          <w:tcPr>
            <w:tcW w:w="567" w:type="dxa"/>
          </w:tcPr>
          <w:p w14:paraId="34F3A4FF" w14:textId="77777777" w:rsidR="00A14E1F" w:rsidRPr="00085E1F" w:rsidRDefault="00A14E1F" w:rsidP="00294BF0">
            <w:pPr>
              <w:jc w:val="both"/>
              <w:rPr>
                <w:rFonts w:ascii="Times New Roman" w:hAnsi="Times New Roman"/>
                <w:sz w:val="16"/>
                <w:szCs w:val="16"/>
              </w:rPr>
            </w:pPr>
            <w:r>
              <w:rPr>
                <w:rFonts w:ascii="Times New Roman" w:hAnsi="Times New Roman"/>
                <w:sz w:val="16"/>
                <w:szCs w:val="16"/>
              </w:rPr>
              <w:t>T</w:t>
            </w:r>
          </w:p>
        </w:tc>
        <w:tc>
          <w:tcPr>
            <w:tcW w:w="851" w:type="dxa"/>
          </w:tcPr>
          <w:p w14:paraId="020DA42E"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196</w:t>
            </w:r>
          </w:p>
        </w:tc>
        <w:tc>
          <w:tcPr>
            <w:tcW w:w="992" w:type="dxa"/>
          </w:tcPr>
          <w:p w14:paraId="60602E82"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26</w:t>
            </w:r>
            <w:r w:rsidR="00B7653D">
              <w:rPr>
                <w:rFonts w:ascii="Times New Roman" w:hAnsi="Times New Roman"/>
                <w:sz w:val="16"/>
                <w:szCs w:val="16"/>
              </w:rPr>
              <w:t>5</w:t>
            </w:r>
          </w:p>
        </w:tc>
        <w:tc>
          <w:tcPr>
            <w:tcW w:w="850" w:type="dxa"/>
          </w:tcPr>
          <w:p w14:paraId="64E51B1A"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17</w:t>
            </w:r>
          </w:p>
        </w:tc>
        <w:tc>
          <w:tcPr>
            <w:tcW w:w="851" w:type="dxa"/>
          </w:tcPr>
          <w:p w14:paraId="444D982D"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11</w:t>
            </w:r>
          </w:p>
        </w:tc>
        <w:tc>
          <w:tcPr>
            <w:tcW w:w="1134" w:type="dxa"/>
          </w:tcPr>
          <w:p w14:paraId="6FD3C71E"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1</w:t>
            </w:r>
            <w:r w:rsidR="00B7653D">
              <w:rPr>
                <w:rFonts w:ascii="Times New Roman" w:hAnsi="Times New Roman"/>
                <w:sz w:val="16"/>
                <w:szCs w:val="16"/>
              </w:rPr>
              <w:t>7</w:t>
            </w:r>
            <w:r>
              <w:rPr>
                <w:rFonts w:ascii="Times New Roman" w:hAnsi="Times New Roman"/>
                <w:sz w:val="16"/>
                <w:szCs w:val="16"/>
              </w:rPr>
              <w:t>6</w:t>
            </w:r>
          </w:p>
        </w:tc>
        <w:tc>
          <w:tcPr>
            <w:tcW w:w="850" w:type="dxa"/>
          </w:tcPr>
          <w:p w14:paraId="2A8AC2C2" w14:textId="77777777" w:rsidR="00A14E1F" w:rsidRPr="00085E1F" w:rsidRDefault="00B7653D" w:rsidP="00AE7C91">
            <w:pPr>
              <w:jc w:val="both"/>
              <w:rPr>
                <w:rFonts w:ascii="Times New Roman" w:hAnsi="Times New Roman"/>
                <w:sz w:val="16"/>
                <w:szCs w:val="16"/>
              </w:rPr>
            </w:pPr>
            <w:r>
              <w:rPr>
                <w:rFonts w:ascii="Times New Roman" w:hAnsi="Times New Roman"/>
                <w:sz w:val="16"/>
                <w:szCs w:val="16"/>
              </w:rPr>
              <w:t>2</w:t>
            </w:r>
            <w:r w:rsidR="00A14E1F">
              <w:rPr>
                <w:rFonts w:ascii="Times New Roman" w:hAnsi="Times New Roman"/>
                <w:sz w:val="16"/>
                <w:szCs w:val="16"/>
              </w:rPr>
              <w:t>3</w:t>
            </w:r>
          </w:p>
        </w:tc>
        <w:tc>
          <w:tcPr>
            <w:tcW w:w="709" w:type="dxa"/>
          </w:tcPr>
          <w:p w14:paraId="285E65DE" w14:textId="77777777" w:rsidR="00A14E1F" w:rsidRDefault="00B7653D" w:rsidP="00AE7C91">
            <w:pPr>
              <w:jc w:val="both"/>
              <w:rPr>
                <w:rFonts w:ascii="Times New Roman" w:hAnsi="Times New Roman"/>
                <w:sz w:val="16"/>
                <w:szCs w:val="16"/>
              </w:rPr>
            </w:pPr>
            <w:r>
              <w:rPr>
                <w:rFonts w:ascii="Times New Roman" w:hAnsi="Times New Roman"/>
                <w:sz w:val="16"/>
                <w:szCs w:val="16"/>
              </w:rPr>
              <w:t>00</w:t>
            </w:r>
          </w:p>
        </w:tc>
        <w:tc>
          <w:tcPr>
            <w:tcW w:w="709" w:type="dxa"/>
          </w:tcPr>
          <w:p w14:paraId="4876C3E0" w14:textId="77777777" w:rsidR="00A14E1F" w:rsidRPr="00085E1F" w:rsidRDefault="00EC7AA0" w:rsidP="00AE7C91">
            <w:pPr>
              <w:jc w:val="both"/>
              <w:rPr>
                <w:rFonts w:ascii="Times New Roman" w:hAnsi="Times New Roman"/>
                <w:sz w:val="16"/>
                <w:szCs w:val="16"/>
              </w:rPr>
            </w:pPr>
            <w:r>
              <w:rPr>
                <w:rFonts w:ascii="Times New Roman" w:hAnsi="Times New Roman"/>
                <w:sz w:val="16"/>
                <w:szCs w:val="16"/>
              </w:rPr>
              <w:t>58</w:t>
            </w:r>
          </w:p>
        </w:tc>
        <w:tc>
          <w:tcPr>
            <w:tcW w:w="851" w:type="dxa"/>
          </w:tcPr>
          <w:p w14:paraId="0F453421" w14:textId="77777777" w:rsidR="00A14E1F" w:rsidRPr="00085E1F" w:rsidRDefault="00A14E1F" w:rsidP="00AE7C91">
            <w:pPr>
              <w:jc w:val="both"/>
              <w:rPr>
                <w:rFonts w:ascii="Times New Roman" w:hAnsi="Times New Roman"/>
                <w:sz w:val="16"/>
                <w:szCs w:val="16"/>
              </w:rPr>
            </w:pPr>
            <w:r>
              <w:rPr>
                <w:rFonts w:ascii="Times New Roman" w:hAnsi="Times New Roman"/>
                <w:sz w:val="16"/>
                <w:szCs w:val="16"/>
              </w:rPr>
              <w:t>8</w:t>
            </w:r>
            <w:r w:rsidR="00EC7AA0">
              <w:rPr>
                <w:rFonts w:ascii="Times New Roman" w:hAnsi="Times New Roman"/>
                <w:sz w:val="16"/>
                <w:szCs w:val="16"/>
              </w:rPr>
              <w:t>46</w:t>
            </w:r>
          </w:p>
        </w:tc>
        <w:tc>
          <w:tcPr>
            <w:tcW w:w="1778" w:type="dxa"/>
            <w:vMerge/>
          </w:tcPr>
          <w:p w14:paraId="6CEDA1F7" w14:textId="77777777" w:rsidR="00A14E1F" w:rsidRPr="00ED7E6E" w:rsidRDefault="00A14E1F" w:rsidP="00AE7C91">
            <w:pPr>
              <w:jc w:val="both"/>
              <w:rPr>
                <w:rFonts w:ascii="Times New Roman" w:hAnsi="Times New Roman"/>
                <w:sz w:val="24"/>
                <w:szCs w:val="24"/>
              </w:rPr>
            </w:pPr>
          </w:p>
        </w:tc>
      </w:tr>
      <w:tr w:rsidR="00A14E1F" w:rsidRPr="00ED7E6E" w14:paraId="2080008E" w14:textId="77777777" w:rsidTr="00A14E1F">
        <w:trPr>
          <w:trHeight w:val="120"/>
        </w:trPr>
        <w:tc>
          <w:tcPr>
            <w:tcW w:w="1384" w:type="dxa"/>
            <w:vMerge w:val="restart"/>
          </w:tcPr>
          <w:p w14:paraId="798C98A0" w14:textId="77777777" w:rsidR="00A14E1F" w:rsidRPr="00E949BE" w:rsidRDefault="00A14E1F" w:rsidP="00AE7C91">
            <w:pPr>
              <w:jc w:val="both"/>
              <w:rPr>
                <w:rFonts w:ascii="Times New Roman" w:hAnsi="Times New Roman"/>
                <w:b/>
                <w:bCs/>
                <w:sz w:val="16"/>
                <w:szCs w:val="16"/>
              </w:rPr>
            </w:pPr>
            <w:r w:rsidRPr="00E949BE">
              <w:rPr>
                <w:rFonts w:ascii="Times New Roman" w:hAnsi="Times New Roman"/>
                <w:b/>
                <w:bCs/>
                <w:sz w:val="16"/>
                <w:szCs w:val="16"/>
              </w:rPr>
              <w:t>TOTAL NATIONAL</w:t>
            </w:r>
          </w:p>
        </w:tc>
        <w:tc>
          <w:tcPr>
            <w:tcW w:w="567" w:type="dxa"/>
          </w:tcPr>
          <w:p w14:paraId="21C8352D" w14:textId="77777777" w:rsidR="00A14E1F" w:rsidRPr="00E949BE" w:rsidRDefault="00A14E1F" w:rsidP="00294BF0">
            <w:pPr>
              <w:jc w:val="both"/>
              <w:rPr>
                <w:rFonts w:ascii="Times New Roman" w:hAnsi="Times New Roman"/>
                <w:b/>
                <w:bCs/>
                <w:sz w:val="16"/>
                <w:szCs w:val="16"/>
              </w:rPr>
            </w:pPr>
            <w:r w:rsidRPr="00E949BE">
              <w:rPr>
                <w:rFonts w:ascii="Times New Roman" w:hAnsi="Times New Roman"/>
                <w:b/>
                <w:bCs/>
                <w:sz w:val="16"/>
                <w:szCs w:val="16"/>
              </w:rPr>
              <w:t>F</w:t>
            </w:r>
          </w:p>
        </w:tc>
        <w:tc>
          <w:tcPr>
            <w:tcW w:w="851" w:type="dxa"/>
          </w:tcPr>
          <w:p w14:paraId="18ACCD5A"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1386</w:t>
            </w:r>
          </w:p>
        </w:tc>
        <w:tc>
          <w:tcPr>
            <w:tcW w:w="992" w:type="dxa"/>
          </w:tcPr>
          <w:p w14:paraId="384EAC8B"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2914</w:t>
            </w:r>
          </w:p>
        </w:tc>
        <w:tc>
          <w:tcPr>
            <w:tcW w:w="850" w:type="dxa"/>
          </w:tcPr>
          <w:p w14:paraId="3D3E28D6"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1015</w:t>
            </w:r>
          </w:p>
        </w:tc>
        <w:tc>
          <w:tcPr>
            <w:tcW w:w="851" w:type="dxa"/>
          </w:tcPr>
          <w:p w14:paraId="14B17981"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88</w:t>
            </w:r>
          </w:p>
        </w:tc>
        <w:tc>
          <w:tcPr>
            <w:tcW w:w="1134" w:type="dxa"/>
          </w:tcPr>
          <w:p w14:paraId="778F0295"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485</w:t>
            </w:r>
          </w:p>
        </w:tc>
        <w:tc>
          <w:tcPr>
            <w:tcW w:w="850" w:type="dxa"/>
          </w:tcPr>
          <w:p w14:paraId="4462FB39"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198</w:t>
            </w:r>
          </w:p>
        </w:tc>
        <w:tc>
          <w:tcPr>
            <w:tcW w:w="709" w:type="dxa"/>
          </w:tcPr>
          <w:p w14:paraId="244CA588"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2B77147F"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687</w:t>
            </w:r>
          </w:p>
        </w:tc>
        <w:tc>
          <w:tcPr>
            <w:tcW w:w="851" w:type="dxa"/>
          </w:tcPr>
          <w:p w14:paraId="125A078F"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6773</w:t>
            </w:r>
          </w:p>
        </w:tc>
        <w:tc>
          <w:tcPr>
            <w:tcW w:w="1778" w:type="dxa"/>
            <w:vMerge/>
          </w:tcPr>
          <w:p w14:paraId="22E0AE00" w14:textId="77777777" w:rsidR="00A14E1F" w:rsidRPr="00ED7E6E" w:rsidRDefault="00A14E1F" w:rsidP="00AE7C91">
            <w:pPr>
              <w:jc w:val="both"/>
              <w:rPr>
                <w:rFonts w:ascii="Times New Roman" w:hAnsi="Times New Roman"/>
                <w:sz w:val="24"/>
                <w:szCs w:val="24"/>
              </w:rPr>
            </w:pPr>
          </w:p>
        </w:tc>
      </w:tr>
      <w:tr w:rsidR="00A14E1F" w:rsidRPr="00ED7E6E" w14:paraId="4B27618C" w14:textId="77777777" w:rsidTr="00A14E1F">
        <w:trPr>
          <w:trHeight w:val="160"/>
        </w:trPr>
        <w:tc>
          <w:tcPr>
            <w:tcW w:w="1384" w:type="dxa"/>
            <w:vMerge/>
          </w:tcPr>
          <w:p w14:paraId="69A21728" w14:textId="77777777" w:rsidR="00A14E1F" w:rsidRPr="00E949BE" w:rsidRDefault="00A14E1F" w:rsidP="00AE7C91">
            <w:pPr>
              <w:jc w:val="both"/>
              <w:rPr>
                <w:rFonts w:ascii="Times New Roman" w:hAnsi="Times New Roman"/>
                <w:b/>
                <w:bCs/>
                <w:sz w:val="16"/>
                <w:szCs w:val="16"/>
              </w:rPr>
            </w:pPr>
          </w:p>
        </w:tc>
        <w:tc>
          <w:tcPr>
            <w:tcW w:w="567" w:type="dxa"/>
          </w:tcPr>
          <w:p w14:paraId="0A5F55FE" w14:textId="77777777" w:rsidR="00A14E1F" w:rsidRPr="00E949BE" w:rsidRDefault="00A14E1F" w:rsidP="00294BF0">
            <w:pPr>
              <w:jc w:val="both"/>
              <w:rPr>
                <w:rFonts w:ascii="Times New Roman" w:hAnsi="Times New Roman"/>
                <w:b/>
                <w:bCs/>
                <w:sz w:val="16"/>
                <w:szCs w:val="16"/>
              </w:rPr>
            </w:pPr>
            <w:r w:rsidRPr="00E949BE">
              <w:rPr>
                <w:rFonts w:ascii="Times New Roman" w:hAnsi="Times New Roman"/>
                <w:b/>
                <w:bCs/>
                <w:sz w:val="16"/>
                <w:szCs w:val="16"/>
              </w:rPr>
              <w:t>G</w:t>
            </w:r>
          </w:p>
        </w:tc>
        <w:tc>
          <w:tcPr>
            <w:tcW w:w="851" w:type="dxa"/>
          </w:tcPr>
          <w:p w14:paraId="06729970"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1541</w:t>
            </w:r>
          </w:p>
        </w:tc>
        <w:tc>
          <w:tcPr>
            <w:tcW w:w="992" w:type="dxa"/>
          </w:tcPr>
          <w:p w14:paraId="75751EF2"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1707</w:t>
            </w:r>
          </w:p>
        </w:tc>
        <w:tc>
          <w:tcPr>
            <w:tcW w:w="850" w:type="dxa"/>
          </w:tcPr>
          <w:p w14:paraId="29313223"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717</w:t>
            </w:r>
          </w:p>
        </w:tc>
        <w:tc>
          <w:tcPr>
            <w:tcW w:w="851" w:type="dxa"/>
          </w:tcPr>
          <w:p w14:paraId="5F5D24E1"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6</w:t>
            </w:r>
            <w:r w:rsidR="00A14E1F" w:rsidRPr="00E949BE">
              <w:rPr>
                <w:rFonts w:ascii="Times New Roman" w:hAnsi="Times New Roman"/>
                <w:b/>
                <w:bCs/>
                <w:sz w:val="16"/>
                <w:szCs w:val="16"/>
              </w:rPr>
              <w:t>9</w:t>
            </w:r>
          </w:p>
        </w:tc>
        <w:tc>
          <w:tcPr>
            <w:tcW w:w="1134" w:type="dxa"/>
          </w:tcPr>
          <w:p w14:paraId="135CC679"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1311</w:t>
            </w:r>
          </w:p>
        </w:tc>
        <w:tc>
          <w:tcPr>
            <w:tcW w:w="850" w:type="dxa"/>
          </w:tcPr>
          <w:p w14:paraId="6936D7A9"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86</w:t>
            </w:r>
          </w:p>
        </w:tc>
        <w:tc>
          <w:tcPr>
            <w:tcW w:w="709" w:type="dxa"/>
          </w:tcPr>
          <w:p w14:paraId="77FC6813"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2931A082"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330</w:t>
            </w:r>
          </w:p>
        </w:tc>
        <w:tc>
          <w:tcPr>
            <w:tcW w:w="851" w:type="dxa"/>
          </w:tcPr>
          <w:p w14:paraId="6FE75B96"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5755</w:t>
            </w:r>
          </w:p>
        </w:tc>
        <w:tc>
          <w:tcPr>
            <w:tcW w:w="1778" w:type="dxa"/>
            <w:vMerge/>
          </w:tcPr>
          <w:p w14:paraId="19B18AD2" w14:textId="77777777" w:rsidR="00A14E1F" w:rsidRPr="00ED7E6E" w:rsidRDefault="00A14E1F" w:rsidP="00AE7C91">
            <w:pPr>
              <w:jc w:val="both"/>
              <w:rPr>
                <w:rFonts w:ascii="Times New Roman" w:hAnsi="Times New Roman"/>
                <w:sz w:val="24"/>
                <w:szCs w:val="24"/>
              </w:rPr>
            </w:pPr>
          </w:p>
        </w:tc>
      </w:tr>
      <w:tr w:rsidR="00A14E1F" w:rsidRPr="00ED7E6E" w14:paraId="1C8CC605" w14:textId="77777777" w:rsidTr="00A14E1F">
        <w:trPr>
          <w:trHeight w:val="80"/>
        </w:trPr>
        <w:tc>
          <w:tcPr>
            <w:tcW w:w="1384" w:type="dxa"/>
            <w:vMerge/>
          </w:tcPr>
          <w:p w14:paraId="40D607BC" w14:textId="77777777" w:rsidR="00A14E1F" w:rsidRPr="00E949BE" w:rsidRDefault="00A14E1F" w:rsidP="00AE7C91">
            <w:pPr>
              <w:jc w:val="both"/>
              <w:rPr>
                <w:rFonts w:ascii="Times New Roman" w:hAnsi="Times New Roman"/>
                <w:b/>
                <w:bCs/>
                <w:sz w:val="16"/>
                <w:szCs w:val="16"/>
              </w:rPr>
            </w:pPr>
          </w:p>
        </w:tc>
        <w:tc>
          <w:tcPr>
            <w:tcW w:w="567" w:type="dxa"/>
          </w:tcPr>
          <w:p w14:paraId="6DF382E6" w14:textId="77777777" w:rsidR="00A14E1F" w:rsidRPr="00E949BE" w:rsidRDefault="00A14E1F" w:rsidP="00294BF0">
            <w:pPr>
              <w:jc w:val="both"/>
              <w:rPr>
                <w:rFonts w:ascii="Times New Roman" w:hAnsi="Times New Roman"/>
                <w:b/>
                <w:bCs/>
                <w:sz w:val="16"/>
                <w:szCs w:val="16"/>
              </w:rPr>
            </w:pPr>
            <w:r w:rsidRPr="00E949BE">
              <w:rPr>
                <w:rFonts w:ascii="Times New Roman" w:hAnsi="Times New Roman"/>
                <w:b/>
                <w:bCs/>
                <w:sz w:val="16"/>
                <w:szCs w:val="16"/>
              </w:rPr>
              <w:t>T</w:t>
            </w:r>
          </w:p>
        </w:tc>
        <w:tc>
          <w:tcPr>
            <w:tcW w:w="851" w:type="dxa"/>
          </w:tcPr>
          <w:p w14:paraId="31F195F6"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2926</w:t>
            </w:r>
          </w:p>
        </w:tc>
        <w:tc>
          <w:tcPr>
            <w:tcW w:w="992" w:type="dxa"/>
          </w:tcPr>
          <w:p w14:paraId="1C12C121"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4611</w:t>
            </w:r>
            <w:r w:rsidR="00392231">
              <w:rPr>
                <w:rFonts w:ascii="Times New Roman" w:hAnsi="Times New Roman"/>
                <w:b/>
                <w:bCs/>
                <w:sz w:val="16"/>
                <w:szCs w:val="16"/>
              </w:rPr>
              <w:t xml:space="preserve"> (sic)</w:t>
            </w:r>
          </w:p>
        </w:tc>
        <w:tc>
          <w:tcPr>
            <w:tcW w:w="850" w:type="dxa"/>
          </w:tcPr>
          <w:p w14:paraId="1687E2C3"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1731</w:t>
            </w:r>
          </w:p>
        </w:tc>
        <w:tc>
          <w:tcPr>
            <w:tcW w:w="851" w:type="dxa"/>
          </w:tcPr>
          <w:p w14:paraId="76130929"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157</w:t>
            </w:r>
          </w:p>
        </w:tc>
        <w:tc>
          <w:tcPr>
            <w:tcW w:w="1134" w:type="dxa"/>
          </w:tcPr>
          <w:p w14:paraId="53535E2F"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1792</w:t>
            </w:r>
            <w:r w:rsidR="00392231">
              <w:rPr>
                <w:rFonts w:ascii="Times New Roman" w:hAnsi="Times New Roman"/>
                <w:b/>
                <w:bCs/>
                <w:sz w:val="16"/>
                <w:szCs w:val="16"/>
              </w:rPr>
              <w:t xml:space="preserve"> (sic)</w:t>
            </w:r>
          </w:p>
        </w:tc>
        <w:tc>
          <w:tcPr>
            <w:tcW w:w="850" w:type="dxa"/>
          </w:tcPr>
          <w:p w14:paraId="40510751"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284</w:t>
            </w:r>
          </w:p>
        </w:tc>
        <w:tc>
          <w:tcPr>
            <w:tcW w:w="709" w:type="dxa"/>
          </w:tcPr>
          <w:p w14:paraId="7F928AE2"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00</w:t>
            </w:r>
          </w:p>
        </w:tc>
        <w:tc>
          <w:tcPr>
            <w:tcW w:w="709" w:type="dxa"/>
          </w:tcPr>
          <w:p w14:paraId="33E705DA"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1017</w:t>
            </w:r>
          </w:p>
        </w:tc>
        <w:tc>
          <w:tcPr>
            <w:tcW w:w="851" w:type="dxa"/>
          </w:tcPr>
          <w:p w14:paraId="40D83883" w14:textId="77777777" w:rsidR="00A14E1F" w:rsidRPr="00E949BE" w:rsidRDefault="00EC7AA0" w:rsidP="00AE7C91">
            <w:pPr>
              <w:jc w:val="both"/>
              <w:rPr>
                <w:rFonts w:ascii="Times New Roman" w:hAnsi="Times New Roman"/>
                <w:b/>
                <w:bCs/>
                <w:sz w:val="16"/>
                <w:szCs w:val="16"/>
              </w:rPr>
            </w:pPr>
            <w:r>
              <w:rPr>
                <w:rFonts w:ascii="Times New Roman" w:hAnsi="Times New Roman"/>
                <w:b/>
                <w:bCs/>
                <w:sz w:val="16"/>
                <w:szCs w:val="16"/>
              </w:rPr>
              <w:t>12518</w:t>
            </w:r>
            <w:r w:rsidR="00392231">
              <w:rPr>
                <w:rFonts w:ascii="Times New Roman" w:hAnsi="Times New Roman"/>
                <w:b/>
                <w:bCs/>
                <w:sz w:val="16"/>
                <w:szCs w:val="16"/>
              </w:rPr>
              <w:t xml:space="preserve"> (sic)</w:t>
            </w:r>
          </w:p>
        </w:tc>
        <w:tc>
          <w:tcPr>
            <w:tcW w:w="1778" w:type="dxa"/>
            <w:vMerge/>
          </w:tcPr>
          <w:p w14:paraId="41FCDBE5" w14:textId="77777777" w:rsidR="00A14E1F" w:rsidRPr="00ED7E6E" w:rsidRDefault="00A14E1F" w:rsidP="00AE7C91">
            <w:pPr>
              <w:jc w:val="both"/>
              <w:rPr>
                <w:rFonts w:ascii="Times New Roman" w:hAnsi="Times New Roman"/>
                <w:sz w:val="24"/>
                <w:szCs w:val="24"/>
              </w:rPr>
            </w:pPr>
          </w:p>
        </w:tc>
      </w:tr>
    </w:tbl>
    <w:p w14:paraId="5F9581E2" w14:textId="77777777" w:rsidR="00647F5D" w:rsidRDefault="00535493" w:rsidP="00AE7C91">
      <w:pPr>
        <w:jc w:val="both"/>
        <w:rPr>
          <w:rFonts w:ascii="Times New Roman" w:hAnsi="Times New Roman"/>
          <w:bCs/>
          <w:sz w:val="24"/>
          <w:szCs w:val="24"/>
        </w:rPr>
      </w:pPr>
      <w:r w:rsidRPr="00566AAA">
        <w:rPr>
          <w:rFonts w:ascii="Times New Roman" w:hAnsi="Times New Roman"/>
          <w:sz w:val="20"/>
          <w:szCs w:val="20"/>
        </w:rPr>
        <w:t xml:space="preserve">Source : </w:t>
      </w:r>
      <w:proofErr w:type="gramStart"/>
      <w:r w:rsidR="00566AAA" w:rsidRPr="00566AAA">
        <w:rPr>
          <w:rFonts w:ascii="Times New Roman" w:hAnsi="Times New Roman"/>
          <w:sz w:val="20"/>
          <w:szCs w:val="20"/>
        </w:rPr>
        <w:t>Ministère de l’éducation</w:t>
      </w:r>
      <w:proofErr w:type="gramEnd"/>
      <w:r w:rsidR="00566AAA" w:rsidRPr="00566AAA">
        <w:rPr>
          <w:rFonts w:ascii="Times New Roman" w:hAnsi="Times New Roman"/>
          <w:sz w:val="20"/>
          <w:szCs w:val="20"/>
        </w:rPr>
        <w:t xml:space="preserve"> nationale, de l’alphabétisation et de la promotion des langues nationales, A</w:t>
      </w:r>
      <w:r w:rsidRPr="00566AAA">
        <w:rPr>
          <w:rFonts w:ascii="Times New Roman" w:hAnsi="Times New Roman"/>
          <w:sz w:val="20"/>
          <w:szCs w:val="20"/>
        </w:rPr>
        <w:t>nnuaire statistique de l’enseignement post-primaire et secondaire 20</w:t>
      </w:r>
      <w:r w:rsidR="00EC7AA0">
        <w:rPr>
          <w:rFonts w:ascii="Times New Roman" w:hAnsi="Times New Roman"/>
          <w:sz w:val="20"/>
          <w:szCs w:val="20"/>
        </w:rPr>
        <w:t>2</w:t>
      </w:r>
      <w:r w:rsidRPr="00566AAA">
        <w:rPr>
          <w:rFonts w:ascii="Times New Roman" w:hAnsi="Times New Roman"/>
          <w:sz w:val="20"/>
          <w:szCs w:val="20"/>
        </w:rPr>
        <w:t>1-202</w:t>
      </w:r>
      <w:r w:rsidR="00EC7AA0">
        <w:rPr>
          <w:rFonts w:ascii="Times New Roman" w:hAnsi="Times New Roman"/>
          <w:sz w:val="20"/>
          <w:szCs w:val="20"/>
        </w:rPr>
        <w:t>2</w:t>
      </w:r>
      <w:r w:rsidR="00566AAA" w:rsidRPr="00566AAA">
        <w:rPr>
          <w:rFonts w:ascii="Times New Roman" w:hAnsi="Times New Roman"/>
          <w:sz w:val="20"/>
          <w:szCs w:val="20"/>
        </w:rPr>
        <w:t>, P. 92-93</w:t>
      </w:r>
      <w:r w:rsidR="00566AAA">
        <w:rPr>
          <w:rFonts w:ascii="Times New Roman" w:hAnsi="Times New Roman"/>
          <w:sz w:val="24"/>
          <w:szCs w:val="24"/>
        </w:rPr>
        <w:t>.</w:t>
      </w:r>
    </w:p>
    <w:p w14:paraId="05A4B3AA" w14:textId="77777777" w:rsidR="00FA28DA" w:rsidRPr="00F610C0" w:rsidRDefault="008E3CE2" w:rsidP="00AE7C91">
      <w:pPr>
        <w:jc w:val="both"/>
        <w:rPr>
          <w:rFonts w:ascii="Times New Roman" w:hAnsi="Times New Roman"/>
          <w:bCs/>
          <w:sz w:val="24"/>
          <w:szCs w:val="24"/>
        </w:rPr>
      </w:pPr>
      <w:r>
        <w:rPr>
          <w:rFonts w:ascii="Times New Roman" w:hAnsi="Times New Roman"/>
          <w:bCs/>
          <w:sz w:val="24"/>
          <w:szCs w:val="24"/>
        </w:rPr>
        <w:t xml:space="preserve">En fin l’inexistence </w:t>
      </w:r>
      <w:r w:rsidRPr="008E3CE2">
        <w:rPr>
          <w:rFonts w:ascii="Times New Roman" w:hAnsi="Times New Roman"/>
          <w:bCs/>
          <w:sz w:val="24"/>
          <w:szCs w:val="24"/>
        </w:rPr>
        <w:t>d</w:t>
      </w:r>
      <w:r w:rsidRPr="008C1BED">
        <w:rPr>
          <w:rFonts w:ascii="Times New Roman" w:hAnsi="Times New Roman"/>
          <w:bCs/>
          <w:sz w:val="24"/>
          <w:szCs w:val="24"/>
        </w:rPr>
        <w:t>e document de normes et standards d</w:t>
      </w:r>
      <w:r w:rsidRPr="009C7613">
        <w:rPr>
          <w:rFonts w:ascii="Times New Roman" w:hAnsi="Times New Roman"/>
          <w:bCs/>
          <w:sz w:val="24"/>
          <w:szCs w:val="24"/>
        </w:rPr>
        <w:t>’</w:t>
      </w:r>
      <w:r w:rsidRPr="008C1BED">
        <w:rPr>
          <w:rFonts w:ascii="Times New Roman" w:hAnsi="Times New Roman"/>
          <w:bCs/>
          <w:sz w:val="24"/>
          <w:szCs w:val="24"/>
        </w:rPr>
        <w:t xml:space="preserve">une école inclusive </w:t>
      </w:r>
      <w:r>
        <w:rPr>
          <w:rFonts w:ascii="Times New Roman" w:hAnsi="Times New Roman"/>
          <w:bCs/>
          <w:sz w:val="24"/>
          <w:szCs w:val="24"/>
        </w:rPr>
        <w:t xml:space="preserve">constitue me insuffisance </w:t>
      </w:r>
      <w:r w:rsidRPr="008C1BED">
        <w:rPr>
          <w:rFonts w:ascii="Times New Roman" w:hAnsi="Times New Roman"/>
          <w:bCs/>
          <w:sz w:val="24"/>
          <w:szCs w:val="24"/>
        </w:rPr>
        <w:t>capitale dans la mesure où tous les acteurs impliqués dans l</w:t>
      </w:r>
      <w:r w:rsidRPr="009C7613">
        <w:rPr>
          <w:rFonts w:ascii="Times New Roman" w:hAnsi="Times New Roman"/>
          <w:bCs/>
          <w:sz w:val="24"/>
          <w:szCs w:val="24"/>
        </w:rPr>
        <w:t>’</w:t>
      </w:r>
      <w:r w:rsidRPr="008C1BED">
        <w:rPr>
          <w:rFonts w:ascii="Times New Roman" w:hAnsi="Times New Roman"/>
          <w:bCs/>
          <w:sz w:val="24"/>
          <w:szCs w:val="24"/>
        </w:rPr>
        <w:t xml:space="preserve">éducation de qualité pour tous (EPT) </w:t>
      </w:r>
      <w:r>
        <w:rPr>
          <w:rFonts w:ascii="Times New Roman" w:hAnsi="Times New Roman"/>
          <w:bCs/>
          <w:sz w:val="24"/>
          <w:szCs w:val="24"/>
        </w:rPr>
        <w:t xml:space="preserve">ne </w:t>
      </w:r>
      <w:r w:rsidRPr="008C1BED">
        <w:rPr>
          <w:rFonts w:ascii="Times New Roman" w:hAnsi="Times New Roman"/>
          <w:bCs/>
          <w:sz w:val="24"/>
          <w:szCs w:val="24"/>
        </w:rPr>
        <w:t>dispose</w:t>
      </w:r>
      <w:r>
        <w:rPr>
          <w:rFonts w:ascii="Times New Roman" w:hAnsi="Times New Roman"/>
          <w:bCs/>
          <w:sz w:val="24"/>
          <w:szCs w:val="24"/>
        </w:rPr>
        <w:t>nt</w:t>
      </w:r>
      <w:r w:rsidRPr="008C1BED">
        <w:rPr>
          <w:rFonts w:ascii="Times New Roman" w:hAnsi="Times New Roman"/>
          <w:bCs/>
          <w:sz w:val="24"/>
          <w:szCs w:val="24"/>
        </w:rPr>
        <w:t xml:space="preserve"> </w:t>
      </w:r>
      <w:r>
        <w:rPr>
          <w:rFonts w:ascii="Times New Roman" w:hAnsi="Times New Roman"/>
          <w:bCs/>
          <w:sz w:val="24"/>
          <w:szCs w:val="24"/>
        </w:rPr>
        <w:t xml:space="preserve">pas </w:t>
      </w:r>
      <w:r w:rsidRPr="008C1BED">
        <w:rPr>
          <w:rFonts w:ascii="Times New Roman" w:hAnsi="Times New Roman"/>
          <w:bCs/>
          <w:sz w:val="24"/>
          <w:szCs w:val="24"/>
        </w:rPr>
        <w:t>des règles et principes pour harmoniser leurs interventions</w:t>
      </w:r>
      <w:r>
        <w:rPr>
          <w:rFonts w:ascii="Times New Roman" w:hAnsi="Times New Roman"/>
          <w:bCs/>
          <w:sz w:val="24"/>
          <w:szCs w:val="24"/>
        </w:rPr>
        <w:t xml:space="preserve"> en matière d’éducation inclusive</w:t>
      </w:r>
      <w:r w:rsidRPr="008C1BED">
        <w:rPr>
          <w:rFonts w:ascii="Times New Roman" w:hAnsi="Times New Roman"/>
          <w:bCs/>
          <w:sz w:val="24"/>
          <w:szCs w:val="24"/>
        </w:rPr>
        <w:t>.</w:t>
      </w:r>
    </w:p>
    <w:p w14:paraId="1A8D3E34"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7980245" w14:textId="77777777" w:rsidR="005A2B62" w:rsidRDefault="005A2B62" w:rsidP="005A2B62">
      <w:pPr>
        <w:pStyle w:val="ListParagraph"/>
        <w:numPr>
          <w:ilvl w:val="0"/>
          <w:numId w:val="30"/>
        </w:numPr>
        <w:jc w:val="both"/>
        <w:rPr>
          <w:rFonts w:ascii="Times New Roman" w:hAnsi="Times New Roman"/>
          <w:sz w:val="24"/>
          <w:szCs w:val="24"/>
        </w:rPr>
      </w:pPr>
      <w:r w:rsidRPr="005A2B62">
        <w:rPr>
          <w:rFonts w:ascii="Times New Roman" w:hAnsi="Times New Roman"/>
          <w:sz w:val="24"/>
          <w:szCs w:val="24"/>
        </w:rPr>
        <w:t>Réviser la loi n°013-2007 du 30 juillet 2007 portant loi d’orientation de l’éducation, notamment ses articles 2 et 4, pour la conformer à la Convention ;</w:t>
      </w:r>
    </w:p>
    <w:p w14:paraId="5D9BDF71" w14:textId="77777777" w:rsidR="005A2B62" w:rsidRDefault="005A2B62" w:rsidP="005A2B62">
      <w:pPr>
        <w:pStyle w:val="ListParagraph"/>
        <w:numPr>
          <w:ilvl w:val="0"/>
          <w:numId w:val="30"/>
        </w:numPr>
        <w:jc w:val="both"/>
        <w:rPr>
          <w:rFonts w:ascii="Times New Roman" w:hAnsi="Times New Roman"/>
          <w:sz w:val="24"/>
          <w:szCs w:val="24"/>
        </w:rPr>
      </w:pPr>
      <w:r>
        <w:rPr>
          <w:rFonts w:ascii="Times New Roman" w:hAnsi="Times New Roman"/>
          <w:sz w:val="24"/>
          <w:szCs w:val="24"/>
        </w:rPr>
        <w:t>G</w:t>
      </w:r>
      <w:r w:rsidRPr="005A2B62">
        <w:rPr>
          <w:rFonts w:ascii="Times New Roman" w:hAnsi="Times New Roman"/>
          <w:sz w:val="24"/>
          <w:szCs w:val="24"/>
        </w:rPr>
        <w:t>arantir l’accessibilité physique des enfants handicapés aux infrastructures éducatives, y compris les infrastructures connexes telles les toilettes, les bibliothèques, les laboratoires</w:t>
      </w:r>
      <w:r w:rsidR="00FF4389">
        <w:rPr>
          <w:rFonts w:ascii="Times New Roman" w:hAnsi="Times New Roman"/>
          <w:sz w:val="24"/>
          <w:szCs w:val="24"/>
        </w:rPr>
        <w:t>.</w:t>
      </w:r>
    </w:p>
    <w:p w14:paraId="3FD7CBBE" w14:textId="77777777" w:rsidR="008E3CE2" w:rsidRDefault="008E3CE2" w:rsidP="005A2B62">
      <w:pPr>
        <w:pStyle w:val="ListParagraph"/>
        <w:numPr>
          <w:ilvl w:val="0"/>
          <w:numId w:val="30"/>
        </w:numPr>
        <w:jc w:val="both"/>
        <w:rPr>
          <w:rFonts w:ascii="Times New Roman" w:hAnsi="Times New Roman"/>
          <w:sz w:val="24"/>
          <w:szCs w:val="24"/>
        </w:rPr>
      </w:pPr>
      <w:r>
        <w:rPr>
          <w:rFonts w:ascii="Times New Roman" w:hAnsi="Times New Roman"/>
          <w:sz w:val="24"/>
          <w:szCs w:val="24"/>
        </w:rPr>
        <w:t>Réviser</w:t>
      </w:r>
      <w:r w:rsidR="004947B2">
        <w:rPr>
          <w:rFonts w:ascii="Times New Roman" w:hAnsi="Times New Roman"/>
          <w:sz w:val="24"/>
          <w:szCs w:val="24"/>
        </w:rPr>
        <w:t xml:space="preserve"> les outils de collecte</w:t>
      </w:r>
      <w:r>
        <w:rPr>
          <w:rFonts w:ascii="Times New Roman" w:hAnsi="Times New Roman"/>
          <w:sz w:val="24"/>
          <w:szCs w:val="24"/>
        </w:rPr>
        <w:t xml:space="preserve"> </w:t>
      </w:r>
      <w:r w:rsidR="00647F5D">
        <w:rPr>
          <w:rFonts w:ascii="Times New Roman" w:hAnsi="Times New Roman"/>
          <w:sz w:val="24"/>
          <w:szCs w:val="24"/>
        </w:rPr>
        <w:t>pour intégrer le questionnaire du Washington group.</w:t>
      </w:r>
    </w:p>
    <w:p w14:paraId="54AFFBC2" w14:textId="77777777" w:rsidR="00FF4389" w:rsidRPr="00883442" w:rsidRDefault="008E3CE2" w:rsidP="00883442">
      <w:pPr>
        <w:pStyle w:val="ListParagraph"/>
        <w:numPr>
          <w:ilvl w:val="0"/>
          <w:numId w:val="30"/>
        </w:numPr>
        <w:jc w:val="both"/>
        <w:rPr>
          <w:rFonts w:ascii="Times New Roman" w:hAnsi="Times New Roman"/>
          <w:sz w:val="24"/>
          <w:szCs w:val="24"/>
        </w:rPr>
      </w:pPr>
      <w:r>
        <w:rPr>
          <w:rFonts w:ascii="Times New Roman" w:hAnsi="Times New Roman"/>
          <w:bCs/>
          <w:sz w:val="24"/>
          <w:szCs w:val="24"/>
        </w:rPr>
        <w:t xml:space="preserve">Adopter un </w:t>
      </w:r>
      <w:r w:rsidRPr="008E3CE2">
        <w:rPr>
          <w:rFonts w:ascii="Times New Roman" w:hAnsi="Times New Roman"/>
          <w:bCs/>
          <w:sz w:val="24"/>
          <w:szCs w:val="24"/>
        </w:rPr>
        <w:t>document de normes et standards d’une école inclusive</w:t>
      </w:r>
      <w:r>
        <w:rPr>
          <w:rFonts w:ascii="Times New Roman" w:hAnsi="Times New Roman"/>
          <w:bCs/>
          <w:sz w:val="24"/>
          <w:szCs w:val="24"/>
        </w:rPr>
        <w:t xml:space="preserve"> au Burkina Faso.</w:t>
      </w:r>
    </w:p>
    <w:p w14:paraId="7E5A231B" w14:textId="77777777" w:rsidR="00F20BB0" w:rsidRPr="00F86365" w:rsidRDefault="00F20BB0" w:rsidP="00D4326B">
      <w:pPr>
        <w:pStyle w:val="Heading3"/>
        <w:rPr>
          <w:rFonts w:ascii="Times New Roman" w:hAnsi="Times New Roman"/>
          <w:b/>
          <w:bCs/>
          <w:i/>
          <w:iCs/>
        </w:rPr>
      </w:pPr>
      <w:bookmarkStart w:id="34" w:name="_Toc171691025"/>
      <w:r w:rsidRPr="00F86365">
        <w:rPr>
          <w:rFonts w:ascii="Times New Roman" w:hAnsi="Times New Roman"/>
          <w:b/>
          <w:bCs/>
          <w:i/>
          <w:iCs/>
        </w:rPr>
        <w:t>Santé (art. 25)</w:t>
      </w:r>
      <w:bookmarkEnd w:id="34"/>
    </w:p>
    <w:p w14:paraId="6301B6A5" w14:textId="77777777" w:rsidR="00D2442F" w:rsidRDefault="00F20BB0" w:rsidP="00E80D11">
      <w:pPr>
        <w:jc w:val="both"/>
        <w:rPr>
          <w:rFonts w:ascii="Times New Roman" w:hAnsi="Times New Roman"/>
          <w:sz w:val="24"/>
          <w:szCs w:val="24"/>
        </w:rPr>
      </w:pPr>
      <w:r w:rsidRPr="00F86365">
        <w:rPr>
          <w:rFonts w:ascii="Times New Roman" w:hAnsi="Times New Roman"/>
          <w:b/>
          <w:bCs/>
          <w:i/>
          <w:iCs/>
          <w:sz w:val="24"/>
          <w:szCs w:val="24"/>
        </w:rPr>
        <w:t xml:space="preserve">22. </w:t>
      </w:r>
      <w:r w:rsidRPr="00ED2B87">
        <w:rPr>
          <w:rFonts w:ascii="Times New Roman" w:hAnsi="Times New Roman"/>
          <w:b/>
          <w:bCs/>
          <w:sz w:val="24"/>
          <w:szCs w:val="24"/>
        </w:rPr>
        <w:t>a)</w:t>
      </w:r>
      <w:r w:rsidRPr="008C7D99">
        <w:rPr>
          <w:rFonts w:ascii="Times New Roman" w:hAnsi="Times New Roman"/>
          <w:sz w:val="24"/>
          <w:szCs w:val="24"/>
        </w:rPr>
        <w:t xml:space="preserve"> </w:t>
      </w:r>
      <w:r w:rsidR="00D2442F">
        <w:rPr>
          <w:rFonts w:ascii="Times New Roman" w:hAnsi="Times New Roman"/>
          <w:sz w:val="24"/>
          <w:szCs w:val="24"/>
        </w:rPr>
        <w:t xml:space="preserve">La </w:t>
      </w:r>
      <w:r w:rsidR="00D2442F" w:rsidRPr="00D2442F">
        <w:rPr>
          <w:rFonts w:ascii="Times New Roman" w:hAnsi="Times New Roman"/>
          <w:sz w:val="24"/>
          <w:szCs w:val="24"/>
        </w:rPr>
        <w:t>gratuit</w:t>
      </w:r>
      <w:r w:rsidR="00D2442F">
        <w:rPr>
          <w:rFonts w:ascii="Times New Roman" w:hAnsi="Times New Roman"/>
          <w:sz w:val="24"/>
          <w:szCs w:val="24"/>
        </w:rPr>
        <w:t>é</w:t>
      </w:r>
      <w:r w:rsidR="00D2442F" w:rsidRPr="00D2442F">
        <w:rPr>
          <w:rFonts w:ascii="Times New Roman" w:hAnsi="Times New Roman"/>
          <w:sz w:val="24"/>
          <w:szCs w:val="24"/>
        </w:rPr>
        <w:t xml:space="preserve"> ou </w:t>
      </w:r>
      <w:r w:rsidR="00D2442F">
        <w:rPr>
          <w:rFonts w:ascii="Times New Roman" w:hAnsi="Times New Roman"/>
          <w:sz w:val="24"/>
          <w:szCs w:val="24"/>
        </w:rPr>
        <w:t xml:space="preserve">la réduction des </w:t>
      </w:r>
      <w:r w:rsidR="00D2442F" w:rsidRPr="00D2442F">
        <w:rPr>
          <w:rFonts w:ascii="Times New Roman" w:hAnsi="Times New Roman"/>
          <w:sz w:val="24"/>
          <w:szCs w:val="24"/>
        </w:rPr>
        <w:t>coût</w:t>
      </w:r>
      <w:r w:rsidR="00D2442F">
        <w:rPr>
          <w:rFonts w:ascii="Times New Roman" w:hAnsi="Times New Roman"/>
          <w:sz w:val="24"/>
          <w:szCs w:val="24"/>
        </w:rPr>
        <w:t xml:space="preserve">s de soins de santé prévues par </w:t>
      </w:r>
      <w:r w:rsidR="00D2442F" w:rsidRPr="00D2442F">
        <w:rPr>
          <w:rFonts w:ascii="Times New Roman" w:hAnsi="Times New Roman"/>
          <w:sz w:val="24"/>
          <w:szCs w:val="24"/>
        </w:rPr>
        <w:t>la loi n</w:t>
      </w:r>
      <w:r w:rsidR="00D2442F" w:rsidRPr="008C1BED">
        <w:rPr>
          <w:rFonts w:ascii="Times New Roman" w:hAnsi="Times New Roman"/>
          <w:sz w:val="24"/>
          <w:szCs w:val="24"/>
          <w:vertAlign w:val="superscript"/>
        </w:rPr>
        <w:t>o</w:t>
      </w:r>
      <w:r w:rsidR="00D2442F" w:rsidRPr="00D2442F">
        <w:rPr>
          <w:rFonts w:ascii="Times New Roman" w:hAnsi="Times New Roman"/>
          <w:sz w:val="24"/>
          <w:szCs w:val="24"/>
        </w:rPr>
        <w:t>012-2010/AN du 1</w:t>
      </w:r>
      <w:r w:rsidR="00D2442F" w:rsidRPr="008C1BED">
        <w:rPr>
          <w:rFonts w:ascii="Times New Roman" w:hAnsi="Times New Roman"/>
          <w:sz w:val="24"/>
          <w:szCs w:val="24"/>
          <w:vertAlign w:val="superscript"/>
        </w:rPr>
        <w:t>er</w:t>
      </w:r>
      <w:r w:rsidR="00D2442F">
        <w:rPr>
          <w:rFonts w:ascii="Times New Roman" w:hAnsi="Times New Roman"/>
          <w:sz w:val="24"/>
          <w:szCs w:val="24"/>
        </w:rPr>
        <w:t xml:space="preserve"> </w:t>
      </w:r>
      <w:r w:rsidR="00D2442F" w:rsidRPr="00D2442F">
        <w:rPr>
          <w:rFonts w:ascii="Times New Roman" w:hAnsi="Times New Roman"/>
          <w:sz w:val="24"/>
          <w:szCs w:val="24"/>
        </w:rPr>
        <w:t>avril 2010 et le décret n</w:t>
      </w:r>
      <w:r w:rsidR="00D2442F" w:rsidRPr="008C1BED">
        <w:rPr>
          <w:rFonts w:ascii="Times New Roman" w:hAnsi="Times New Roman"/>
          <w:sz w:val="24"/>
          <w:szCs w:val="24"/>
          <w:vertAlign w:val="superscript"/>
        </w:rPr>
        <w:t>o</w:t>
      </w:r>
      <w:r w:rsidR="00D2442F" w:rsidRPr="00D2442F">
        <w:rPr>
          <w:rFonts w:ascii="Times New Roman" w:hAnsi="Times New Roman"/>
          <w:sz w:val="24"/>
          <w:szCs w:val="24"/>
        </w:rPr>
        <w:t xml:space="preserve">2012-828/PRES/PM/MASSN/MEF/MS/MENA/MESS du 22 octobre 2012 </w:t>
      </w:r>
      <w:r w:rsidR="00D2442F">
        <w:rPr>
          <w:rFonts w:ascii="Times New Roman" w:hAnsi="Times New Roman"/>
          <w:sz w:val="24"/>
          <w:szCs w:val="24"/>
        </w:rPr>
        <w:t>au profit des personnes handicapées ne sont pas totalement effectives. Le bénéfice de ces mesures qui n’est pas systématique est tributaire de la sensibilité des acteurs de soins rencontrés et de la disponibilité de</w:t>
      </w:r>
      <w:r w:rsidR="00C768AC">
        <w:rPr>
          <w:rFonts w:ascii="Times New Roman" w:hAnsi="Times New Roman"/>
          <w:sz w:val="24"/>
          <w:szCs w:val="24"/>
        </w:rPr>
        <w:t>s</w:t>
      </w:r>
      <w:r w:rsidR="00D2442F">
        <w:rPr>
          <w:rFonts w:ascii="Times New Roman" w:hAnsi="Times New Roman"/>
          <w:sz w:val="24"/>
          <w:szCs w:val="24"/>
        </w:rPr>
        <w:t xml:space="preserve"> ressources dans les formations sanitaires où les services sont sollicités.</w:t>
      </w:r>
    </w:p>
    <w:p w14:paraId="53C8D140" w14:textId="77777777" w:rsidR="004979FC" w:rsidRDefault="004979FC" w:rsidP="00E80D11">
      <w:pPr>
        <w:jc w:val="both"/>
        <w:rPr>
          <w:rFonts w:ascii="Times New Roman" w:hAnsi="Times New Roman"/>
          <w:sz w:val="24"/>
          <w:szCs w:val="24"/>
        </w:rPr>
      </w:pPr>
      <w:r>
        <w:rPr>
          <w:rFonts w:ascii="Times New Roman" w:hAnsi="Times New Roman"/>
          <w:sz w:val="24"/>
          <w:szCs w:val="24"/>
        </w:rPr>
        <w:lastRenderedPageBreak/>
        <w:t>Par ailleurs d’importantes activités prévues par la SN-3PH et son PAO 2021-2023 telles la formation de 300 agents de santé sur la prise en charge à domicile des personnes en situation de handicap lourd et les formations sur la détection précoce du handicap n’ont pas connu de réalisation.</w:t>
      </w:r>
      <w:r w:rsidRPr="004979FC">
        <w:rPr>
          <w:rFonts w:ascii="Times New Roman" w:hAnsi="Times New Roman"/>
          <w:sz w:val="24"/>
          <w:szCs w:val="24"/>
        </w:rPr>
        <w:t xml:space="preserve"> </w:t>
      </w:r>
      <w:r>
        <w:rPr>
          <w:rFonts w:ascii="Times New Roman" w:hAnsi="Times New Roman"/>
          <w:sz w:val="24"/>
          <w:szCs w:val="24"/>
        </w:rPr>
        <w:t>Il en est de même de l’organisation des plaidoyers pour la subvention du matériel d’ostéosynthèse et des appareillages pour les personnes handicapées traumatisées ainsi qu’auprès des mutuelles de santé pour la prise en compte du handicap dans leurs prestations.</w:t>
      </w:r>
    </w:p>
    <w:p w14:paraId="5A106103"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416684FC" w14:textId="77777777" w:rsidR="00214550" w:rsidRDefault="00FF4389" w:rsidP="00214550">
      <w:pPr>
        <w:pStyle w:val="ListParagraph"/>
        <w:numPr>
          <w:ilvl w:val="0"/>
          <w:numId w:val="31"/>
        </w:numPr>
        <w:jc w:val="both"/>
        <w:rPr>
          <w:rFonts w:ascii="Times New Roman" w:hAnsi="Times New Roman"/>
          <w:sz w:val="24"/>
          <w:szCs w:val="24"/>
        </w:rPr>
      </w:pPr>
      <w:r>
        <w:rPr>
          <w:rFonts w:ascii="Times New Roman" w:hAnsi="Times New Roman"/>
          <w:sz w:val="24"/>
          <w:szCs w:val="24"/>
        </w:rPr>
        <w:t xml:space="preserve">Prendre les mesures nécessaires </w:t>
      </w:r>
      <w:r w:rsidRPr="00FF4389">
        <w:rPr>
          <w:rFonts w:ascii="Times New Roman" w:hAnsi="Times New Roman"/>
          <w:sz w:val="24"/>
          <w:szCs w:val="24"/>
        </w:rPr>
        <w:t xml:space="preserve">pour </w:t>
      </w:r>
      <w:r>
        <w:rPr>
          <w:rFonts w:ascii="Times New Roman" w:hAnsi="Times New Roman"/>
          <w:sz w:val="24"/>
          <w:szCs w:val="24"/>
        </w:rPr>
        <w:t xml:space="preserve">réviser la dénomination de la carte d’invalidité afin de la rendre conforme à la Convention ; </w:t>
      </w:r>
      <w:r w:rsidRPr="00FF4389">
        <w:rPr>
          <w:rFonts w:ascii="Times New Roman" w:hAnsi="Times New Roman"/>
          <w:sz w:val="24"/>
          <w:szCs w:val="24"/>
        </w:rPr>
        <w:t xml:space="preserve">alléger les conditions </w:t>
      </w:r>
      <w:r w:rsidR="00214550">
        <w:rPr>
          <w:rFonts w:ascii="Times New Roman" w:hAnsi="Times New Roman"/>
          <w:sz w:val="24"/>
          <w:szCs w:val="24"/>
        </w:rPr>
        <w:t xml:space="preserve">de </w:t>
      </w:r>
      <w:r>
        <w:rPr>
          <w:rFonts w:ascii="Times New Roman" w:hAnsi="Times New Roman"/>
          <w:sz w:val="24"/>
          <w:szCs w:val="24"/>
        </w:rPr>
        <w:t>sa</w:t>
      </w:r>
      <w:r w:rsidRPr="00FF4389">
        <w:rPr>
          <w:rFonts w:ascii="Times New Roman" w:hAnsi="Times New Roman"/>
          <w:sz w:val="24"/>
          <w:szCs w:val="24"/>
        </w:rPr>
        <w:t xml:space="preserve"> délivrance</w:t>
      </w:r>
      <w:r>
        <w:rPr>
          <w:rFonts w:ascii="Times New Roman" w:hAnsi="Times New Roman"/>
          <w:sz w:val="24"/>
          <w:szCs w:val="24"/>
        </w:rPr>
        <w:t>, notamment la rende accessible ;</w:t>
      </w:r>
    </w:p>
    <w:p w14:paraId="150889AC" w14:textId="77777777" w:rsidR="00214550" w:rsidRDefault="00214550" w:rsidP="00FF4389">
      <w:pPr>
        <w:pStyle w:val="ListParagraph"/>
        <w:numPr>
          <w:ilvl w:val="0"/>
          <w:numId w:val="31"/>
        </w:numPr>
        <w:jc w:val="both"/>
        <w:rPr>
          <w:rFonts w:ascii="Times New Roman" w:hAnsi="Times New Roman"/>
          <w:sz w:val="24"/>
          <w:szCs w:val="24"/>
        </w:rPr>
      </w:pPr>
      <w:r w:rsidRPr="00214550">
        <w:rPr>
          <w:rFonts w:ascii="Times New Roman" w:hAnsi="Times New Roman"/>
          <w:sz w:val="24"/>
          <w:szCs w:val="24"/>
        </w:rPr>
        <w:t xml:space="preserve">Prendre les dispositions adéquates </w:t>
      </w:r>
      <w:r w:rsidR="00FF4389" w:rsidRPr="00214550">
        <w:rPr>
          <w:rFonts w:ascii="Times New Roman" w:hAnsi="Times New Roman"/>
          <w:sz w:val="24"/>
          <w:szCs w:val="24"/>
        </w:rPr>
        <w:t>pour assurer l’effectivité de la gratuité et de la réduction des frais de soins de santé au profit des personnes handicapées prévue par la loi portant protection et promotion des droits des personnes handicapées et son décret d’application n°2012-828/PRES/PM/MASSN/MEF/MS/MENA du 22 octobre 2012</w:t>
      </w:r>
      <w:r>
        <w:rPr>
          <w:rFonts w:ascii="Times New Roman" w:hAnsi="Times New Roman"/>
          <w:sz w:val="24"/>
          <w:szCs w:val="24"/>
        </w:rPr>
        <w:t> ;</w:t>
      </w:r>
    </w:p>
    <w:p w14:paraId="039641F6" w14:textId="77777777" w:rsidR="00214550" w:rsidRPr="00214550" w:rsidRDefault="00214550" w:rsidP="00214550">
      <w:pPr>
        <w:pStyle w:val="ListParagraph"/>
        <w:numPr>
          <w:ilvl w:val="0"/>
          <w:numId w:val="31"/>
        </w:numPr>
        <w:jc w:val="both"/>
        <w:rPr>
          <w:rFonts w:ascii="Times New Roman" w:hAnsi="Times New Roman"/>
          <w:b/>
          <w:bCs/>
          <w:i/>
          <w:iCs/>
          <w:sz w:val="24"/>
          <w:szCs w:val="24"/>
        </w:rPr>
      </w:pPr>
      <w:r>
        <w:rPr>
          <w:rFonts w:ascii="Times New Roman" w:hAnsi="Times New Roman"/>
          <w:sz w:val="24"/>
          <w:szCs w:val="24"/>
        </w:rPr>
        <w:t>A</w:t>
      </w:r>
      <w:r w:rsidR="00FF4389" w:rsidRPr="00214550">
        <w:rPr>
          <w:rFonts w:ascii="Times New Roman" w:hAnsi="Times New Roman"/>
          <w:sz w:val="24"/>
          <w:szCs w:val="24"/>
        </w:rPr>
        <w:t xml:space="preserve">ssurer une prise en charge sanitaire effective des personnes </w:t>
      </w:r>
      <w:r>
        <w:rPr>
          <w:rFonts w:ascii="Times New Roman" w:hAnsi="Times New Roman"/>
          <w:sz w:val="24"/>
          <w:szCs w:val="24"/>
        </w:rPr>
        <w:t>handicapées</w:t>
      </w:r>
      <w:r w:rsidR="00FF4389" w:rsidRPr="00214550">
        <w:rPr>
          <w:rFonts w:ascii="Times New Roman" w:hAnsi="Times New Roman"/>
          <w:sz w:val="24"/>
          <w:szCs w:val="24"/>
        </w:rPr>
        <w:t xml:space="preserve"> errant</w:t>
      </w:r>
      <w:r>
        <w:rPr>
          <w:rFonts w:ascii="Times New Roman" w:hAnsi="Times New Roman"/>
          <w:sz w:val="24"/>
          <w:szCs w:val="24"/>
        </w:rPr>
        <w:t>es.</w:t>
      </w:r>
    </w:p>
    <w:p w14:paraId="366D2FDE" w14:textId="77777777" w:rsidR="00214550" w:rsidRDefault="00214550" w:rsidP="00214550">
      <w:pPr>
        <w:jc w:val="both"/>
        <w:rPr>
          <w:rFonts w:ascii="Times New Roman" w:hAnsi="Times New Roman"/>
          <w:b/>
          <w:bCs/>
          <w:i/>
          <w:iCs/>
          <w:sz w:val="24"/>
          <w:szCs w:val="24"/>
        </w:rPr>
      </w:pPr>
    </w:p>
    <w:p w14:paraId="15D225A7" w14:textId="77777777" w:rsidR="00F20BB0" w:rsidRPr="00214550" w:rsidRDefault="00F20BB0" w:rsidP="00D4326B">
      <w:pPr>
        <w:pStyle w:val="Heading3"/>
        <w:rPr>
          <w:rFonts w:ascii="Times New Roman" w:hAnsi="Times New Roman"/>
          <w:b/>
          <w:bCs/>
          <w:i/>
          <w:iCs/>
        </w:rPr>
      </w:pPr>
      <w:bookmarkStart w:id="35" w:name="_Toc171691026"/>
      <w:r w:rsidRPr="00214550">
        <w:rPr>
          <w:rFonts w:ascii="Times New Roman" w:hAnsi="Times New Roman"/>
          <w:b/>
          <w:bCs/>
          <w:i/>
          <w:iCs/>
        </w:rPr>
        <w:t>Adaptation et réadaptation (art. 26)</w:t>
      </w:r>
      <w:bookmarkEnd w:id="35"/>
    </w:p>
    <w:p w14:paraId="39FB2E84" w14:textId="77777777" w:rsidR="0044349F" w:rsidRPr="00A55766" w:rsidRDefault="00F20BB0" w:rsidP="00A55766">
      <w:pPr>
        <w:jc w:val="both"/>
        <w:rPr>
          <w:rFonts w:ascii="Times New Roman" w:hAnsi="Times New Roman"/>
          <w:b/>
          <w:bCs/>
          <w:i/>
          <w:iCs/>
          <w:sz w:val="24"/>
          <w:szCs w:val="24"/>
        </w:rPr>
      </w:pPr>
      <w:r w:rsidRPr="00F86365">
        <w:rPr>
          <w:rFonts w:ascii="Times New Roman" w:hAnsi="Times New Roman"/>
          <w:b/>
          <w:bCs/>
          <w:i/>
          <w:iCs/>
          <w:sz w:val="24"/>
          <w:szCs w:val="24"/>
        </w:rPr>
        <w:t xml:space="preserve">23. </w:t>
      </w:r>
      <w:r w:rsidR="0044349F" w:rsidRPr="008C1BED">
        <w:rPr>
          <w:rFonts w:ascii="Times New Roman" w:hAnsi="Times New Roman"/>
          <w:bCs/>
          <w:sz w:val="24"/>
          <w:szCs w:val="24"/>
        </w:rPr>
        <w:t xml:space="preserve">a) </w:t>
      </w:r>
      <w:r w:rsidR="00A55766">
        <w:rPr>
          <w:rFonts w:ascii="Times New Roman" w:hAnsi="Times New Roman"/>
          <w:bCs/>
          <w:sz w:val="24"/>
          <w:szCs w:val="24"/>
        </w:rPr>
        <w:t xml:space="preserve">En </w:t>
      </w:r>
      <w:r w:rsidR="0044349F">
        <w:rPr>
          <w:rFonts w:ascii="Times New Roman" w:hAnsi="Times New Roman"/>
          <w:bCs/>
          <w:sz w:val="24"/>
          <w:szCs w:val="24"/>
        </w:rPr>
        <w:t>matière de</w:t>
      </w:r>
      <w:r w:rsidR="0044349F" w:rsidRPr="008C1BED">
        <w:rPr>
          <w:rFonts w:ascii="Times New Roman" w:hAnsi="Times New Roman"/>
          <w:sz w:val="24"/>
          <w:szCs w:val="24"/>
        </w:rPr>
        <w:t xml:space="preserve"> </w:t>
      </w:r>
      <w:r w:rsidR="0044349F" w:rsidRPr="009C7613">
        <w:rPr>
          <w:rFonts w:ascii="Times New Roman" w:hAnsi="Times New Roman"/>
          <w:sz w:val="24"/>
          <w:szCs w:val="24"/>
        </w:rPr>
        <w:t xml:space="preserve">besoins en </w:t>
      </w:r>
      <w:r w:rsidR="0044349F" w:rsidRPr="00835A37">
        <w:rPr>
          <w:rFonts w:ascii="Times New Roman" w:hAnsi="Times New Roman"/>
          <w:sz w:val="24"/>
          <w:szCs w:val="24"/>
        </w:rPr>
        <w:t>réadaptation</w:t>
      </w:r>
      <w:r w:rsidR="00486868">
        <w:rPr>
          <w:rStyle w:val="FootnoteReference"/>
          <w:rFonts w:ascii="Times New Roman" w:hAnsi="Times New Roman"/>
          <w:sz w:val="24"/>
          <w:szCs w:val="24"/>
        </w:rPr>
        <w:footnoteReference w:id="4"/>
      </w:r>
      <w:r w:rsidR="0044349F">
        <w:rPr>
          <w:rFonts w:ascii="Times New Roman" w:hAnsi="Times New Roman"/>
          <w:sz w:val="24"/>
          <w:szCs w:val="24"/>
        </w:rPr>
        <w:t xml:space="preserve">, </w:t>
      </w:r>
      <w:r w:rsidR="0044349F" w:rsidRPr="009C7613">
        <w:rPr>
          <w:rFonts w:ascii="Times New Roman" w:hAnsi="Times New Roman"/>
          <w:sz w:val="24"/>
          <w:szCs w:val="24"/>
        </w:rPr>
        <w:t>l</w:t>
      </w:r>
      <w:r w:rsidR="0044349F" w:rsidRPr="00835A37">
        <w:rPr>
          <w:rFonts w:ascii="Times New Roman" w:hAnsi="Times New Roman"/>
          <w:sz w:val="24"/>
          <w:szCs w:val="24"/>
        </w:rPr>
        <w:t xml:space="preserve">es données chiffrées relatives aux besoins en soins </w:t>
      </w:r>
      <w:proofErr w:type="spellStart"/>
      <w:r w:rsidR="0044349F" w:rsidRPr="00835A37">
        <w:rPr>
          <w:rFonts w:ascii="Times New Roman" w:hAnsi="Times New Roman"/>
          <w:sz w:val="24"/>
          <w:szCs w:val="24"/>
        </w:rPr>
        <w:t>réadaptatifs</w:t>
      </w:r>
      <w:proofErr w:type="spellEnd"/>
      <w:r w:rsidR="0044349F" w:rsidRPr="00835A37">
        <w:rPr>
          <w:rFonts w:ascii="Times New Roman" w:hAnsi="Times New Roman"/>
          <w:sz w:val="24"/>
          <w:szCs w:val="24"/>
        </w:rPr>
        <w:t xml:space="preserve"> pour la population sont</w:t>
      </w:r>
      <w:r w:rsidR="0044349F">
        <w:rPr>
          <w:rFonts w:ascii="Times New Roman" w:hAnsi="Times New Roman"/>
          <w:sz w:val="24"/>
          <w:szCs w:val="24"/>
        </w:rPr>
        <w:t xml:space="preserve"> </w:t>
      </w:r>
      <w:r w:rsidR="0044349F" w:rsidRPr="009C7613">
        <w:rPr>
          <w:rFonts w:ascii="Times New Roman" w:hAnsi="Times New Roman"/>
          <w:sz w:val="24"/>
          <w:szCs w:val="24"/>
        </w:rPr>
        <w:t>difficiles</w:t>
      </w:r>
      <w:r w:rsidR="0044349F" w:rsidRPr="00835A37">
        <w:rPr>
          <w:rFonts w:ascii="Times New Roman" w:hAnsi="Times New Roman"/>
          <w:sz w:val="24"/>
          <w:szCs w:val="24"/>
        </w:rPr>
        <w:t xml:space="preserve"> à évaluer à tous les niveaux du système de santé. </w:t>
      </w:r>
      <w:r w:rsidR="0044349F" w:rsidRPr="00C80B76">
        <w:rPr>
          <w:rFonts w:ascii="Times New Roman" w:hAnsi="Times New Roman"/>
          <w:sz w:val="24"/>
          <w:szCs w:val="24"/>
        </w:rPr>
        <w:t>En effet les données sur les</w:t>
      </w:r>
      <w:r w:rsidR="0044349F">
        <w:rPr>
          <w:rFonts w:ascii="Times New Roman" w:hAnsi="Times New Roman"/>
          <w:sz w:val="24"/>
          <w:szCs w:val="24"/>
        </w:rPr>
        <w:t xml:space="preserve"> </w:t>
      </w:r>
      <w:r w:rsidR="0044349F" w:rsidRPr="009C7613">
        <w:rPr>
          <w:rFonts w:ascii="Times New Roman" w:hAnsi="Times New Roman"/>
          <w:sz w:val="24"/>
          <w:szCs w:val="24"/>
        </w:rPr>
        <w:t>activités nationales en réadaptation sont pratiquement impossibles à évaluer du fait de la non</w:t>
      </w:r>
      <w:r w:rsidR="0044349F">
        <w:rPr>
          <w:rFonts w:ascii="Times New Roman" w:hAnsi="Times New Roman"/>
          <w:sz w:val="24"/>
          <w:szCs w:val="24"/>
        </w:rPr>
        <w:t xml:space="preserve"> </w:t>
      </w:r>
      <w:r w:rsidR="0044349F" w:rsidRPr="009C7613">
        <w:rPr>
          <w:rFonts w:ascii="Times New Roman" w:hAnsi="Times New Roman"/>
          <w:sz w:val="24"/>
          <w:szCs w:val="24"/>
        </w:rPr>
        <w:t xml:space="preserve">prise en compte de ce secteur dans les rapports du </w:t>
      </w:r>
      <w:proofErr w:type="gramStart"/>
      <w:r w:rsidR="0044349F" w:rsidRPr="009C7613">
        <w:rPr>
          <w:rFonts w:ascii="Times New Roman" w:hAnsi="Times New Roman"/>
          <w:sz w:val="24"/>
          <w:szCs w:val="24"/>
        </w:rPr>
        <w:t>Ministère</w:t>
      </w:r>
      <w:proofErr w:type="gramEnd"/>
      <w:r w:rsidR="0044349F" w:rsidRPr="009C7613">
        <w:rPr>
          <w:rFonts w:ascii="Times New Roman" w:hAnsi="Times New Roman"/>
          <w:sz w:val="24"/>
          <w:szCs w:val="24"/>
        </w:rPr>
        <w:t xml:space="preserve"> de la Santé. Une minorité de</w:t>
      </w:r>
      <w:r w:rsidR="0044349F">
        <w:rPr>
          <w:rFonts w:ascii="Times New Roman" w:hAnsi="Times New Roman"/>
          <w:sz w:val="24"/>
          <w:szCs w:val="24"/>
        </w:rPr>
        <w:t xml:space="preserve"> </w:t>
      </w:r>
      <w:r w:rsidR="0044349F" w:rsidRPr="009C7613">
        <w:rPr>
          <w:rFonts w:ascii="Times New Roman" w:hAnsi="Times New Roman"/>
          <w:sz w:val="24"/>
          <w:szCs w:val="24"/>
        </w:rPr>
        <w:t>centres compilent leurs données, mais ne les font pas remonter au niveau supérieur.</w:t>
      </w:r>
      <w:r w:rsidR="0044349F">
        <w:rPr>
          <w:rFonts w:ascii="Times New Roman" w:hAnsi="Times New Roman"/>
          <w:sz w:val="24"/>
          <w:szCs w:val="24"/>
        </w:rPr>
        <w:t xml:space="preserve"> </w:t>
      </w:r>
    </w:p>
    <w:p w14:paraId="7434564A" w14:textId="77777777" w:rsidR="0044349F" w:rsidRPr="00C80B76" w:rsidRDefault="0044349F" w:rsidP="008C1BED">
      <w:pPr>
        <w:spacing w:after="0"/>
        <w:jc w:val="both"/>
        <w:rPr>
          <w:rFonts w:ascii="Times New Roman" w:hAnsi="Times New Roman"/>
          <w:sz w:val="24"/>
          <w:szCs w:val="24"/>
        </w:rPr>
      </w:pPr>
      <w:r w:rsidRPr="009C7613">
        <w:rPr>
          <w:rFonts w:ascii="Times New Roman" w:hAnsi="Times New Roman"/>
          <w:sz w:val="24"/>
          <w:szCs w:val="24"/>
        </w:rPr>
        <w:t>Les évaluations de certains services du pays montrent une prépondérance de cas de</w:t>
      </w:r>
      <w:r>
        <w:rPr>
          <w:rFonts w:ascii="Times New Roman" w:hAnsi="Times New Roman"/>
          <w:sz w:val="24"/>
          <w:szCs w:val="24"/>
        </w:rPr>
        <w:t xml:space="preserve"> </w:t>
      </w:r>
      <w:r w:rsidRPr="009C7613">
        <w:rPr>
          <w:rFonts w:ascii="Times New Roman" w:hAnsi="Times New Roman"/>
          <w:sz w:val="24"/>
          <w:szCs w:val="24"/>
        </w:rPr>
        <w:t>lombalgies et d</w:t>
      </w:r>
      <w:r w:rsidRPr="00835A37">
        <w:rPr>
          <w:rFonts w:ascii="Times New Roman" w:hAnsi="Times New Roman"/>
          <w:sz w:val="24"/>
          <w:szCs w:val="24"/>
        </w:rPr>
        <w:t>’hémiplégies, séquelles d’</w:t>
      </w:r>
      <w:r w:rsidRPr="00C80B76">
        <w:rPr>
          <w:rFonts w:ascii="Times New Roman" w:hAnsi="Times New Roman"/>
          <w:sz w:val="24"/>
          <w:szCs w:val="24"/>
        </w:rPr>
        <w:t>AVC, traitées majoritairement en kinésithérapie. Par</w:t>
      </w:r>
    </w:p>
    <w:p w14:paraId="16DF5B02" w14:textId="77777777" w:rsidR="0044349F" w:rsidRPr="0057567D" w:rsidRDefault="0044349F" w:rsidP="008C1BED">
      <w:pPr>
        <w:spacing w:after="0"/>
        <w:jc w:val="both"/>
        <w:rPr>
          <w:rFonts w:ascii="Times New Roman" w:hAnsi="Times New Roman"/>
          <w:sz w:val="24"/>
          <w:szCs w:val="24"/>
        </w:rPr>
      </w:pPr>
      <w:proofErr w:type="gramStart"/>
      <w:r w:rsidRPr="00C80B76">
        <w:rPr>
          <w:rFonts w:ascii="Times New Roman" w:hAnsi="Times New Roman"/>
          <w:sz w:val="24"/>
          <w:szCs w:val="24"/>
        </w:rPr>
        <w:t>ailleurs</w:t>
      </w:r>
      <w:proofErr w:type="gramEnd"/>
      <w:r w:rsidRPr="00C80B76">
        <w:rPr>
          <w:rFonts w:ascii="Times New Roman" w:hAnsi="Times New Roman"/>
          <w:sz w:val="24"/>
          <w:szCs w:val="24"/>
        </w:rPr>
        <w:t>, des déformations de type varum et valgum de l’enfant sont pris en charge en</w:t>
      </w:r>
      <w:r w:rsidR="00F610C0">
        <w:rPr>
          <w:rFonts w:ascii="Times New Roman" w:hAnsi="Times New Roman"/>
          <w:sz w:val="24"/>
          <w:szCs w:val="24"/>
        </w:rPr>
        <w:t xml:space="preserve"> </w:t>
      </w:r>
      <w:r w:rsidRPr="0057567D">
        <w:rPr>
          <w:rFonts w:ascii="Times New Roman" w:hAnsi="Times New Roman"/>
          <w:sz w:val="24"/>
          <w:szCs w:val="24"/>
        </w:rPr>
        <w:t>kinésithérapie et en orthopédie.</w:t>
      </w:r>
    </w:p>
    <w:p w14:paraId="11B3149A" w14:textId="77777777" w:rsidR="006A062D" w:rsidRDefault="0044349F" w:rsidP="00F610C0">
      <w:pPr>
        <w:spacing w:after="0"/>
        <w:jc w:val="both"/>
        <w:rPr>
          <w:rFonts w:ascii="Times New Roman" w:hAnsi="Times New Roman"/>
          <w:sz w:val="24"/>
          <w:szCs w:val="24"/>
        </w:rPr>
      </w:pPr>
      <w:r w:rsidRPr="008C1BED">
        <w:rPr>
          <w:rFonts w:ascii="Times New Roman" w:hAnsi="Times New Roman"/>
          <w:sz w:val="24"/>
          <w:szCs w:val="24"/>
        </w:rPr>
        <w:t>Les traumatismes d’origine accidentelle (accidents de la circulation, noyades, chutes ou</w:t>
      </w:r>
      <w:r w:rsidR="00F610C0">
        <w:rPr>
          <w:rFonts w:ascii="Times New Roman" w:hAnsi="Times New Roman"/>
          <w:sz w:val="24"/>
          <w:szCs w:val="24"/>
        </w:rPr>
        <w:t xml:space="preserve"> </w:t>
      </w:r>
      <w:r w:rsidRPr="008C1BED">
        <w:rPr>
          <w:rFonts w:ascii="Times New Roman" w:hAnsi="Times New Roman"/>
          <w:sz w:val="24"/>
          <w:szCs w:val="24"/>
        </w:rPr>
        <w:t>brûlures) ont été enregistrés en consultations externes dans les centres médicaux dont la</w:t>
      </w:r>
      <w:r w:rsidR="00F610C0">
        <w:rPr>
          <w:rFonts w:ascii="Times New Roman" w:hAnsi="Times New Roman"/>
          <w:sz w:val="24"/>
          <w:szCs w:val="24"/>
        </w:rPr>
        <w:t xml:space="preserve"> </w:t>
      </w:r>
      <w:r w:rsidRPr="008C1BED">
        <w:rPr>
          <w:rFonts w:ascii="Times New Roman" w:hAnsi="Times New Roman"/>
          <w:sz w:val="24"/>
          <w:szCs w:val="24"/>
        </w:rPr>
        <w:t>majorité dans les régions du centre et des hauts bassins. Les CMA et les CHR ne sont pas</w:t>
      </w:r>
      <w:r w:rsidR="00F610C0">
        <w:rPr>
          <w:rFonts w:ascii="Times New Roman" w:hAnsi="Times New Roman"/>
          <w:sz w:val="24"/>
          <w:szCs w:val="24"/>
        </w:rPr>
        <w:t xml:space="preserve"> </w:t>
      </w:r>
      <w:r w:rsidRPr="008C1BED">
        <w:rPr>
          <w:rFonts w:ascii="Times New Roman" w:hAnsi="Times New Roman"/>
          <w:sz w:val="24"/>
          <w:szCs w:val="24"/>
        </w:rPr>
        <w:t>suffisamment outillés pour la prise en charge des cas, notamment les urgences.</w:t>
      </w:r>
    </w:p>
    <w:p w14:paraId="1E2A0641" w14:textId="77777777" w:rsidR="006A062D" w:rsidRDefault="0044349F" w:rsidP="00A55766">
      <w:pPr>
        <w:spacing w:after="0"/>
        <w:jc w:val="both"/>
        <w:rPr>
          <w:rFonts w:ascii="Times New Roman" w:hAnsi="Times New Roman"/>
          <w:sz w:val="24"/>
          <w:szCs w:val="24"/>
        </w:rPr>
      </w:pPr>
      <w:r w:rsidRPr="009C7613">
        <w:rPr>
          <w:rFonts w:ascii="Times New Roman" w:hAnsi="Times New Roman"/>
          <w:sz w:val="24"/>
          <w:szCs w:val="24"/>
        </w:rPr>
        <w:t>Seule une faible minorité des p</w:t>
      </w:r>
      <w:r w:rsidRPr="00835A37">
        <w:rPr>
          <w:rFonts w:ascii="Times New Roman" w:hAnsi="Times New Roman"/>
          <w:sz w:val="24"/>
          <w:szCs w:val="24"/>
        </w:rPr>
        <w:t>ersonnes atteintes de troubles mentaux bénéficient d’une prise</w:t>
      </w:r>
      <w:r w:rsidR="00A55766">
        <w:rPr>
          <w:rFonts w:ascii="Times New Roman" w:hAnsi="Times New Roman"/>
          <w:sz w:val="24"/>
          <w:szCs w:val="24"/>
        </w:rPr>
        <w:t xml:space="preserve"> </w:t>
      </w:r>
      <w:r w:rsidRPr="00C80B76">
        <w:rPr>
          <w:rFonts w:ascii="Times New Roman" w:hAnsi="Times New Roman"/>
          <w:sz w:val="24"/>
          <w:szCs w:val="24"/>
        </w:rPr>
        <w:t>en charge dans les structures de santé. Le Burkina Faso compte 9 psychiatres. Il est à noter</w:t>
      </w:r>
      <w:r w:rsidR="00206F22">
        <w:rPr>
          <w:rFonts w:ascii="Times New Roman" w:hAnsi="Times New Roman"/>
          <w:sz w:val="24"/>
          <w:szCs w:val="24"/>
        </w:rPr>
        <w:t xml:space="preserve"> </w:t>
      </w:r>
      <w:r w:rsidRPr="0057567D">
        <w:rPr>
          <w:rFonts w:ascii="Times New Roman" w:hAnsi="Times New Roman"/>
          <w:sz w:val="24"/>
          <w:szCs w:val="24"/>
        </w:rPr>
        <w:t xml:space="preserve">que le projet « santé mentale pour tous » est mis en </w:t>
      </w:r>
      <w:r w:rsidR="006A062D" w:rsidRPr="0057567D">
        <w:rPr>
          <w:rFonts w:ascii="Times New Roman" w:hAnsi="Times New Roman"/>
          <w:sz w:val="24"/>
          <w:szCs w:val="24"/>
        </w:rPr>
        <w:t>œuvre</w:t>
      </w:r>
      <w:r w:rsidRPr="00187BAC">
        <w:rPr>
          <w:rFonts w:ascii="Times New Roman" w:hAnsi="Times New Roman"/>
          <w:sz w:val="24"/>
          <w:szCs w:val="24"/>
        </w:rPr>
        <w:t xml:space="preserve"> dans les régions sanitaires du</w:t>
      </w:r>
      <w:r w:rsidR="00A55766">
        <w:rPr>
          <w:rFonts w:ascii="Times New Roman" w:hAnsi="Times New Roman"/>
          <w:sz w:val="24"/>
          <w:szCs w:val="24"/>
        </w:rPr>
        <w:t xml:space="preserve"> </w:t>
      </w:r>
      <w:r w:rsidRPr="008C1BED">
        <w:rPr>
          <w:rFonts w:ascii="Times New Roman" w:hAnsi="Times New Roman"/>
          <w:sz w:val="24"/>
          <w:szCs w:val="24"/>
        </w:rPr>
        <w:t>Centre Est, Centre Sud, Centre Nord, Plateau Central, Sud-ouest et le district sanitaire d</w:t>
      </w:r>
      <w:r w:rsidR="00C54833">
        <w:rPr>
          <w:rFonts w:ascii="Times New Roman" w:hAnsi="Times New Roman"/>
          <w:sz w:val="24"/>
          <w:szCs w:val="24"/>
        </w:rPr>
        <w:t>e</w:t>
      </w:r>
      <w:r w:rsidR="00A55766">
        <w:rPr>
          <w:rFonts w:ascii="Times New Roman" w:hAnsi="Times New Roman"/>
          <w:sz w:val="24"/>
          <w:szCs w:val="24"/>
        </w:rPr>
        <w:t xml:space="preserve"> </w:t>
      </w:r>
      <w:r w:rsidRPr="008C1BED">
        <w:rPr>
          <w:rFonts w:ascii="Times New Roman" w:hAnsi="Times New Roman"/>
          <w:sz w:val="24"/>
          <w:szCs w:val="24"/>
        </w:rPr>
        <w:t>Nouna avec l’</w:t>
      </w:r>
      <w:r w:rsidR="00A36563" w:rsidRPr="008C1BED">
        <w:rPr>
          <w:rFonts w:ascii="Times New Roman" w:hAnsi="Times New Roman"/>
          <w:sz w:val="24"/>
          <w:szCs w:val="24"/>
        </w:rPr>
        <w:t>appui technique et financier des ONG</w:t>
      </w:r>
      <w:r w:rsidRPr="008C1BED">
        <w:rPr>
          <w:rFonts w:ascii="Times New Roman" w:hAnsi="Times New Roman"/>
          <w:sz w:val="24"/>
          <w:szCs w:val="24"/>
        </w:rPr>
        <w:t>.</w:t>
      </w:r>
    </w:p>
    <w:p w14:paraId="4D3EA8D4" w14:textId="77777777" w:rsidR="00A36563" w:rsidRDefault="0044349F" w:rsidP="008C1BED">
      <w:pPr>
        <w:spacing w:after="0"/>
        <w:jc w:val="both"/>
        <w:rPr>
          <w:rFonts w:ascii="Times New Roman" w:hAnsi="Times New Roman"/>
          <w:sz w:val="24"/>
          <w:szCs w:val="24"/>
        </w:rPr>
      </w:pPr>
      <w:r w:rsidRPr="009C7613">
        <w:rPr>
          <w:rFonts w:ascii="Times New Roman" w:hAnsi="Times New Roman"/>
          <w:sz w:val="24"/>
          <w:szCs w:val="24"/>
        </w:rPr>
        <w:t>La santé oculaire e</w:t>
      </w:r>
      <w:r w:rsidRPr="00835A37">
        <w:rPr>
          <w:rFonts w:ascii="Times New Roman" w:hAnsi="Times New Roman"/>
          <w:sz w:val="24"/>
          <w:szCs w:val="24"/>
        </w:rPr>
        <w:t>st confrontée à des obstacles dont le déficit et la répartition inéquitable des</w:t>
      </w:r>
      <w:r w:rsidR="00A55766">
        <w:rPr>
          <w:rFonts w:ascii="Times New Roman" w:hAnsi="Times New Roman"/>
          <w:sz w:val="24"/>
          <w:szCs w:val="24"/>
        </w:rPr>
        <w:t xml:space="preserve"> </w:t>
      </w:r>
      <w:r w:rsidRPr="00835A37">
        <w:rPr>
          <w:rFonts w:ascii="Times New Roman" w:hAnsi="Times New Roman"/>
          <w:sz w:val="24"/>
          <w:szCs w:val="24"/>
        </w:rPr>
        <w:t>ressources humaines qualifiées, l’</w:t>
      </w:r>
      <w:r w:rsidRPr="00C80B76">
        <w:rPr>
          <w:rFonts w:ascii="Times New Roman" w:hAnsi="Times New Roman"/>
          <w:sz w:val="24"/>
          <w:szCs w:val="24"/>
        </w:rPr>
        <w:t>insuffisance d’infrastructure et d’équipement. L</w:t>
      </w:r>
      <w:r w:rsidR="00A36563" w:rsidRPr="00C80B76">
        <w:rPr>
          <w:rFonts w:ascii="Times New Roman" w:hAnsi="Times New Roman"/>
          <w:sz w:val="24"/>
          <w:szCs w:val="24"/>
        </w:rPr>
        <w:t xml:space="preserve">es </w:t>
      </w:r>
      <w:r w:rsidRPr="00C80B76">
        <w:rPr>
          <w:rFonts w:ascii="Times New Roman" w:hAnsi="Times New Roman"/>
          <w:sz w:val="24"/>
          <w:szCs w:val="24"/>
        </w:rPr>
        <w:t xml:space="preserve">ONG </w:t>
      </w:r>
      <w:r w:rsidR="00A36563">
        <w:rPr>
          <w:rFonts w:ascii="Times New Roman" w:hAnsi="Times New Roman"/>
          <w:sz w:val="24"/>
          <w:szCs w:val="24"/>
        </w:rPr>
        <w:t xml:space="preserve">sont </w:t>
      </w:r>
      <w:r w:rsidRPr="009C7613">
        <w:rPr>
          <w:rFonts w:ascii="Times New Roman" w:hAnsi="Times New Roman"/>
          <w:sz w:val="24"/>
          <w:szCs w:val="24"/>
        </w:rPr>
        <w:t>impliquée</w:t>
      </w:r>
      <w:r w:rsidR="00A36563">
        <w:rPr>
          <w:rFonts w:ascii="Times New Roman" w:hAnsi="Times New Roman"/>
          <w:sz w:val="24"/>
          <w:szCs w:val="24"/>
        </w:rPr>
        <w:t>s</w:t>
      </w:r>
      <w:r w:rsidRPr="009C7613">
        <w:rPr>
          <w:rFonts w:ascii="Times New Roman" w:hAnsi="Times New Roman"/>
          <w:sz w:val="24"/>
          <w:szCs w:val="24"/>
        </w:rPr>
        <w:t xml:space="preserve"> dans le domaine. Le pays produit en moyenne 5</w:t>
      </w:r>
      <w:r w:rsidR="00A36563">
        <w:rPr>
          <w:rFonts w:ascii="Times New Roman" w:hAnsi="Times New Roman"/>
          <w:sz w:val="24"/>
          <w:szCs w:val="24"/>
        </w:rPr>
        <w:t xml:space="preserve"> </w:t>
      </w:r>
      <w:r w:rsidRPr="009C7613">
        <w:rPr>
          <w:rFonts w:ascii="Times New Roman" w:hAnsi="Times New Roman"/>
          <w:sz w:val="24"/>
          <w:szCs w:val="24"/>
        </w:rPr>
        <w:t>médecins ophtalmologues e</w:t>
      </w:r>
      <w:r w:rsidRPr="00835A37">
        <w:rPr>
          <w:rFonts w:ascii="Times New Roman" w:hAnsi="Times New Roman"/>
          <w:sz w:val="24"/>
          <w:szCs w:val="24"/>
        </w:rPr>
        <w:t>t 10 attachés de santé en ophtalmologie chaque année.</w:t>
      </w:r>
    </w:p>
    <w:p w14:paraId="77DFB636" w14:textId="77777777" w:rsidR="00A36563" w:rsidRPr="008C1BED" w:rsidRDefault="00A36563" w:rsidP="00A36563">
      <w:pPr>
        <w:spacing w:after="0"/>
        <w:jc w:val="both"/>
        <w:rPr>
          <w:rFonts w:ascii="Times New Roman" w:hAnsi="Times New Roman"/>
          <w:b/>
          <w:bCs/>
          <w:sz w:val="24"/>
          <w:szCs w:val="24"/>
        </w:rPr>
      </w:pPr>
      <w:r>
        <w:rPr>
          <w:rFonts w:ascii="Times New Roman" w:hAnsi="Times New Roman"/>
          <w:sz w:val="24"/>
          <w:szCs w:val="24"/>
        </w:rPr>
        <w:t xml:space="preserve">b) </w:t>
      </w:r>
      <w:r w:rsidR="00EF66E8">
        <w:rPr>
          <w:rFonts w:ascii="Times New Roman" w:hAnsi="Times New Roman"/>
          <w:sz w:val="24"/>
          <w:szCs w:val="24"/>
        </w:rPr>
        <w:t>Concernant la surveillance d</w:t>
      </w:r>
      <w:r w:rsidR="00EF66E8" w:rsidRPr="00EF66E8">
        <w:rPr>
          <w:rFonts w:ascii="Times New Roman" w:hAnsi="Times New Roman"/>
          <w:sz w:val="24"/>
          <w:szCs w:val="24"/>
        </w:rPr>
        <w:t>es centres de réadaptation publics et privés afin de détecter d’éventuelles violations des droits des personnes handicapées</w:t>
      </w:r>
      <w:r w:rsidR="00EF66E8">
        <w:rPr>
          <w:rFonts w:ascii="Times New Roman" w:hAnsi="Times New Roman"/>
          <w:sz w:val="24"/>
          <w:szCs w:val="24"/>
        </w:rPr>
        <w:t>,</w:t>
      </w:r>
      <w:r w:rsidR="00EF66E8" w:rsidRPr="00EF66E8">
        <w:rPr>
          <w:rFonts w:ascii="Times New Roman" w:hAnsi="Times New Roman"/>
          <w:sz w:val="24"/>
          <w:szCs w:val="24"/>
        </w:rPr>
        <w:t xml:space="preserve"> </w:t>
      </w:r>
      <w:r w:rsidR="00A55766">
        <w:rPr>
          <w:rFonts w:ascii="Times New Roman" w:hAnsi="Times New Roman"/>
          <w:bCs/>
          <w:sz w:val="24"/>
          <w:szCs w:val="24"/>
        </w:rPr>
        <w:t>l</w:t>
      </w:r>
      <w:r w:rsidRPr="008C1BED">
        <w:rPr>
          <w:rFonts w:ascii="Times New Roman" w:hAnsi="Times New Roman"/>
          <w:bCs/>
          <w:sz w:val="24"/>
          <w:szCs w:val="24"/>
        </w:rPr>
        <w:t xml:space="preserve">es instances de contrôle au </w:t>
      </w:r>
      <w:r w:rsidRPr="008C1BED">
        <w:rPr>
          <w:rFonts w:ascii="Times New Roman" w:hAnsi="Times New Roman"/>
          <w:bCs/>
          <w:sz w:val="24"/>
          <w:szCs w:val="24"/>
        </w:rPr>
        <w:lastRenderedPageBreak/>
        <w:t xml:space="preserve">niveau du </w:t>
      </w:r>
      <w:proofErr w:type="gramStart"/>
      <w:r w:rsidRPr="008C1BED">
        <w:rPr>
          <w:rFonts w:ascii="Times New Roman" w:hAnsi="Times New Roman"/>
          <w:bCs/>
          <w:sz w:val="24"/>
          <w:szCs w:val="24"/>
        </w:rPr>
        <w:t>Ministère</w:t>
      </w:r>
      <w:proofErr w:type="gramEnd"/>
      <w:r w:rsidRPr="008C1BED">
        <w:rPr>
          <w:rFonts w:ascii="Times New Roman" w:hAnsi="Times New Roman"/>
          <w:bCs/>
          <w:sz w:val="24"/>
          <w:szCs w:val="24"/>
        </w:rPr>
        <w:t xml:space="preserve"> de la Santé</w:t>
      </w:r>
      <w:r w:rsidR="00EF66E8">
        <w:rPr>
          <w:rStyle w:val="FootnoteReference"/>
          <w:rFonts w:ascii="Times New Roman" w:hAnsi="Times New Roman"/>
          <w:bCs/>
          <w:sz w:val="24"/>
          <w:szCs w:val="24"/>
        </w:rPr>
        <w:footnoteReference w:id="5"/>
      </w:r>
      <w:r w:rsidR="00EF66E8">
        <w:rPr>
          <w:rFonts w:ascii="Times New Roman" w:hAnsi="Times New Roman"/>
          <w:b/>
          <w:bCs/>
          <w:sz w:val="24"/>
          <w:szCs w:val="24"/>
        </w:rPr>
        <w:t xml:space="preserve"> </w:t>
      </w:r>
      <w:r w:rsidR="00EF66E8">
        <w:rPr>
          <w:rFonts w:ascii="Times New Roman" w:hAnsi="Times New Roman"/>
          <w:sz w:val="24"/>
          <w:szCs w:val="24"/>
        </w:rPr>
        <w:t>a</w:t>
      </w:r>
      <w:r w:rsidRPr="00A36563">
        <w:rPr>
          <w:rFonts w:ascii="Times New Roman" w:hAnsi="Times New Roman"/>
          <w:sz w:val="24"/>
          <w:szCs w:val="24"/>
        </w:rPr>
        <w:t xml:space="preserve">vec l’objectif de suivre et coordonner la mise en </w:t>
      </w:r>
      <w:r w:rsidR="00EF66E8" w:rsidRPr="00A36563">
        <w:rPr>
          <w:rFonts w:ascii="Times New Roman" w:hAnsi="Times New Roman"/>
          <w:sz w:val="24"/>
          <w:szCs w:val="24"/>
        </w:rPr>
        <w:t>œuvre</w:t>
      </w:r>
      <w:r w:rsidRPr="00A36563">
        <w:rPr>
          <w:rFonts w:ascii="Times New Roman" w:hAnsi="Times New Roman"/>
          <w:sz w:val="24"/>
          <w:szCs w:val="24"/>
        </w:rPr>
        <w:t xml:space="preserve"> des activités de ces différents plans</w:t>
      </w:r>
      <w:r w:rsidR="00AA70C0">
        <w:rPr>
          <w:rFonts w:ascii="Times New Roman" w:hAnsi="Times New Roman"/>
          <w:sz w:val="24"/>
          <w:szCs w:val="24"/>
        </w:rPr>
        <w:t xml:space="preserve"> en matière de </w:t>
      </w:r>
      <w:r w:rsidR="00687269">
        <w:rPr>
          <w:rFonts w:ascii="Times New Roman" w:hAnsi="Times New Roman"/>
          <w:sz w:val="24"/>
          <w:szCs w:val="24"/>
        </w:rPr>
        <w:t>réadaptation</w:t>
      </w:r>
      <w:r w:rsidR="00AA70C0">
        <w:rPr>
          <w:rFonts w:ascii="Times New Roman" w:hAnsi="Times New Roman"/>
          <w:sz w:val="24"/>
          <w:szCs w:val="24"/>
        </w:rPr>
        <w:t xml:space="preserve"> </w:t>
      </w:r>
      <w:r w:rsidR="00687269">
        <w:rPr>
          <w:rFonts w:ascii="Times New Roman" w:hAnsi="Times New Roman"/>
          <w:sz w:val="24"/>
          <w:szCs w:val="24"/>
        </w:rPr>
        <w:t>ont</w:t>
      </w:r>
      <w:r w:rsidR="00AA70C0">
        <w:rPr>
          <w:rFonts w:ascii="Times New Roman" w:hAnsi="Times New Roman"/>
          <w:sz w:val="24"/>
          <w:szCs w:val="24"/>
        </w:rPr>
        <w:t xml:space="preserve"> consisté à créer :</w:t>
      </w:r>
    </w:p>
    <w:p w14:paraId="5C5E36B8" w14:textId="77777777" w:rsidR="00A36563" w:rsidRPr="008C1BED" w:rsidRDefault="00A36563" w:rsidP="008C1BED">
      <w:pPr>
        <w:pStyle w:val="ListParagraph"/>
        <w:numPr>
          <w:ilvl w:val="0"/>
          <w:numId w:val="42"/>
        </w:numPr>
        <w:spacing w:after="0"/>
        <w:jc w:val="both"/>
        <w:rPr>
          <w:rFonts w:ascii="Times New Roman" w:hAnsi="Times New Roman"/>
          <w:sz w:val="24"/>
          <w:szCs w:val="24"/>
        </w:rPr>
      </w:pPr>
      <w:r w:rsidRPr="008C1BED">
        <w:rPr>
          <w:rFonts w:ascii="Times New Roman" w:hAnsi="Times New Roman"/>
          <w:sz w:val="24"/>
          <w:szCs w:val="24"/>
        </w:rPr>
        <w:t>Le Service de Médecine Physique et Réadaptation sous la Direction de la Prévention</w:t>
      </w:r>
    </w:p>
    <w:p w14:paraId="2566097C" w14:textId="77777777" w:rsidR="00A36563" w:rsidRPr="00A36563" w:rsidRDefault="00A36563" w:rsidP="00A36563">
      <w:pPr>
        <w:spacing w:after="0"/>
        <w:jc w:val="both"/>
        <w:rPr>
          <w:rFonts w:ascii="Times New Roman" w:hAnsi="Times New Roman"/>
          <w:sz w:val="24"/>
          <w:szCs w:val="24"/>
        </w:rPr>
      </w:pPr>
      <w:proofErr w:type="gramStart"/>
      <w:r w:rsidRPr="00A36563">
        <w:rPr>
          <w:rFonts w:ascii="Times New Roman" w:hAnsi="Times New Roman"/>
          <w:sz w:val="24"/>
          <w:szCs w:val="24"/>
        </w:rPr>
        <w:t>et</w:t>
      </w:r>
      <w:proofErr w:type="gramEnd"/>
      <w:r w:rsidRPr="00A36563">
        <w:rPr>
          <w:rFonts w:ascii="Times New Roman" w:hAnsi="Times New Roman"/>
          <w:sz w:val="24"/>
          <w:szCs w:val="24"/>
        </w:rPr>
        <w:t xml:space="preserve"> Contrôle des Maladies Non Transmissibles</w:t>
      </w:r>
      <w:r w:rsidR="00AA70C0" w:rsidRPr="00AA70C0">
        <w:rPr>
          <w:rFonts w:ascii="Times New Roman" w:hAnsi="Times New Roman"/>
          <w:sz w:val="24"/>
          <w:szCs w:val="24"/>
        </w:rPr>
        <w:t xml:space="preserve"> </w:t>
      </w:r>
      <w:r w:rsidR="00AA70C0">
        <w:rPr>
          <w:rFonts w:ascii="Times New Roman" w:hAnsi="Times New Roman"/>
          <w:sz w:val="24"/>
          <w:szCs w:val="24"/>
        </w:rPr>
        <w:t>(</w:t>
      </w:r>
      <w:r w:rsidR="00AA70C0" w:rsidRPr="00AA70C0">
        <w:rPr>
          <w:rFonts w:ascii="Times New Roman" w:hAnsi="Times New Roman"/>
          <w:sz w:val="24"/>
          <w:szCs w:val="24"/>
        </w:rPr>
        <w:t>DPCM</w:t>
      </w:r>
      <w:r w:rsidR="00AA70C0">
        <w:rPr>
          <w:rFonts w:ascii="Times New Roman" w:hAnsi="Times New Roman"/>
          <w:sz w:val="24"/>
          <w:szCs w:val="24"/>
        </w:rPr>
        <w:t>)</w:t>
      </w:r>
      <w:r w:rsidRPr="00A36563">
        <w:rPr>
          <w:rFonts w:ascii="Times New Roman" w:hAnsi="Times New Roman"/>
          <w:sz w:val="24"/>
          <w:szCs w:val="24"/>
        </w:rPr>
        <w:t>. Ce service est effectif depuis début 2021.</w:t>
      </w:r>
      <w:r w:rsidR="00AA70C0" w:rsidRPr="00AA70C0">
        <w:rPr>
          <w:rFonts w:ascii="Times New Roman" w:hAnsi="Times New Roman"/>
          <w:sz w:val="24"/>
          <w:szCs w:val="24"/>
        </w:rPr>
        <w:t xml:space="preserve"> Il s’agit d’une structure</w:t>
      </w:r>
      <w:r w:rsidR="00AA70C0">
        <w:rPr>
          <w:rFonts w:ascii="Times New Roman" w:hAnsi="Times New Roman"/>
          <w:sz w:val="24"/>
          <w:szCs w:val="24"/>
        </w:rPr>
        <w:t xml:space="preserve"> </w:t>
      </w:r>
      <w:r w:rsidR="00AA70C0" w:rsidRPr="00AA70C0">
        <w:rPr>
          <w:rFonts w:ascii="Times New Roman" w:hAnsi="Times New Roman"/>
          <w:sz w:val="24"/>
          <w:szCs w:val="24"/>
        </w:rPr>
        <w:t>administrative fonctionnelle en charge de la gestion de la réadaptation et dépendante</w:t>
      </w:r>
      <w:r w:rsidR="00AA70C0">
        <w:rPr>
          <w:rFonts w:ascii="Times New Roman" w:hAnsi="Times New Roman"/>
          <w:sz w:val="24"/>
          <w:szCs w:val="24"/>
        </w:rPr>
        <w:t xml:space="preserve"> </w:t>
      </w:r>
      <w:r w:rsidR="00AA70C0" w:rsidRPr="00AA70C0">
        <w:rPr>
          <w:rFonts w:ascii="Times New Roman" w:hAnsi="Times New Roman"/>
          <w:sz w:val="24"/>
          <w:szCs w:val="24"/>
        </w:rPr>
        <w:t>du ministère de la santé.</w:t>
      </w:r>
      <w:r w:rsidRPr="00A36563">
        <w:rPr>
          <w:rFonts w:ascii="Times New Roman" w:hAnsi="Times New Roman"/>
          <w:sz w:val="24"/>
          <w:szCs w:val="24"/>
        </w:rPr>
        <w:t xml:space="preserve"> </w:t>
      </w:r>
      <w:r w:rsidR="00687269">
        <w:rPr>
          <w:rFonts w:ascii="Times New Roman" w:hAnsi="Times New Roman"/>
          <w:sz w:val="24"/>
          <w:szCs w:val="24"/>
        </w:rPr>
        <w:t xml:space="preserve">Cependant, </w:t>
      </w:r>
      <w:r w:rsidRPr="00A36563">
        <w:rPr>
          <w:rFonts w:ascii="Times New Roman" w:hAnsi="Times New Roman"/>
          <w:sz w:val="24"/>
          <w:szCs w:val="24"/>
        </w:rPr>
        <w:t>Il est à noter que la DPCM ne dispose pas parmi son</w:t>
      </w:r>
      <w:r w:rsidR="00AA70C0">
        <w:rPr>
          <w:rFonts w:ascii="Times New Roman" w:hAnsi="Times New Roman"/>
          <w:sz w:val="24"/>
          <w:szCs w:val="24"/>
        </w:rPr>
        <w:t xml:space="preserve"> </w:t>
      </w:r>
      <w:r w:rsidRPr="00A36563">
        <w:rPr>
          <w:rFonts w:ascii="Times New Roman" w:hAnsi="Times New Roman"/>
          <w:sz w:val="24"/>
          <w:szCs w:val="24"/>
        </w:rPr>
        <w:t>personnel de spécialiste de la réadaptation.</w:t>
      </w:r>
    </w:p>
    <w:p w14:paraId="5686AF50" w14:textId="77777777" w:rsidR="00A36563" w:rsidRPr="00206F22" w:rsidRDefault="00A36563" w:rsidP="00206F22">
      <w:pPr>
        <w:pStyle w:val="ListParagraph"/>
        <w:numPr>
          <w:ilvl w:val="0"/>
          <w:numId w:val="42"/>
        </w:numPr>
        <w:spacing w:after="0"/>
        <w:jc w:val="both"/>
        <w:rPr>
          <w:rFonts w:ascii="Times New Roman" w:hAnsi="Times New Roman"/>
          <w:sz w:val="24"/>
          <w:szCs w:val="24"/>
        </w:rPr>
      </w:pPr>
      <w:r w:rsidRPr="008C1BED">
        <w:rPr>
          <w:rFonts w:ascii="Times New Roman" w:hAnsi="Times New Roman"/>
          <w:sz w:val="24"/>
          <w:szCs w:val="24"/>
        </w:rPr>
        <w:t>Le Programme de Renforcement des Capacités en Médecine Physique et de</w:t>
      </w:r>
      <w:r w:rsidR="00206F22">
        <w:rPr>
          <w:rFonts w:ascii="Times New Roman" w:hAnsi="Times New Roman"/>
          <w:sz w:val="24"/>
          <w:szCs w:val="24"/>
        </w:rPr>
        <w:t xml:space="preserve"> </w:t>
      </w:r>
      <w:r w:rsidRPr="00206F22">
        <w:rPr>
          <w:rFonts w:ascii="Times New Roman" w:hAnsi="Times New Roman"/>
          <w:sz w:val="24"/>
          <w:szCs w:val="24"/>
        </w:rPr>
        <w:t>Réadaptation est chargé de la coordination des activités développées dans le</w:t>
      </w:r>
    </w:p>
    <w:p w14:paraId="08008508" w14:textId="77777777" w:rsidR="00FA28DA" w:rsidRDefault="00A36563" w:rsidP="00A55766">
      <w:pPr>
        <w:spacing w:after="0"/>
        <w:jc w:val="both"/>
        <w:rPr>
          <w:rFonts w:ascii="Times New Roman" w:hAnsi="Times New Roman"/>
          <w:sz w:val="24"/>
          <w:szCs w:val="24"/>
        </w:rPr>
      </w:pPr>
      <w:r w:rsidRPr="00A36563">
        <w:rPr>
          <w:rFonts w:ascii="Times New Roman" w:hAnsi="Times New Roman"/>
          <w:sz w:val="24"/>
          <w:szCs w:val="24"/>
        </w:rPr>
        <w:t>Programme de l’APEFE-WBI-UCL 2016-2020.</w:t>
      </w:r>
    </w:p>
    <w:p w14:paraId="16FC25C7" w14:textId="77777777" w:rsidR="00A55766" w:rsidRPr="00A55766" w:rsidRDefault="00A55766" w:rsidP="00A55766">
      <w:pPr>
        <w:spacing w:after="0"/>
        <w:jc w:val="both"/>
        <w:rPr>
          <w:rFonts w:ascii="Times New Roman" w:hAnsi="Times New Roman"/>
          <w:sz w:val="24"/>
          <w:szCs w:val="24"/>
        </w:rPr>
      </w:pPr>
    </w:p>
    <w:p w14:paraId="6241FAAA"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183A2E84" w14:textId="77777777" w:rsidR="00DA6E98" w:rsidRDefault="00DA6E98" w:rsidP="00AE7C91">
      <w:pPr>
        <w:pStyle w:val="ListParagraph"/>
        <w:numPr>
          <w:ilvl w:val="0"/>
          <w:numId w:val="32"/>
        </w:numPr>
        <w:jc w:val="both"/>
        <w:rPr>
          <w:rFonts w:ascii="Times New Roman" w:hAnsi="Times New Roman"/>
          <w:sz w:val="24"/>
          <w:szCs w:val="24"/>
        </w:rPr>
      </w:pPr>
      <w:r>
        <w:rPr>
          <w:rFonts w:ascii="Times New Roman" w:hAnsi="Times New Roman"/>
          <w:sz w:val="24"/>
          <w:szCs w:val="24"/>
        </w:rPr>
        <w:t>Prendre les mesures nécessaires pour a</w:t>
      </w:r>
      <w:r w:rsidR="00F20BB0" w:rsidRPr="00DA6E98">
        <w:rPr>
          <w:rFonts w:ascii="Times New Roman" w:hAnsi="Times New Roman"/>
          <w:sz w:val="24"/>
          <w:szCs w:val="24"/>
        </w:rPr>
        <w:t>ssurer l’accès à des programmes d’adaptation et de réadaptation complets, notamment pour les personnes errantes qui ont un handicap intellectuel ou psychosocial ;</w:t>
      </w:r>
    </w:p>
    <w:p w14:paraId="0B1740DE" w14:textId="77777777" w:rsidR="00D4326B" w:rsidRPr="00C54833" w:rsidRDefault="00F20BB0" w:rsidP="00C54833">
      <w:pPr>
        <w:pStyle w:val="ListParagraph"/>
        <w:numPr>
          <w:ilvl w:val="0"/>
          <w:numId w:val="32"/>
        </w:numPr>
        <w:jc w:val="both"/>
        <w:rPr>
          <w:rFonts w:ascii="Times New Roman" w:hAnsi="Times New Roman"/>
          <w:b/>
          <w:bCs/>
          <w:i/>
          <w:iCs/>
          <w:sz w:val="24"/>
          <w:szCs w:val="24"/>
        </w:rPr>
      </w:pPr>
      <w:r w:rsidRPr="00DA6E98">
        <w:rPr>
          <w:rFonts w:ascii="Times New Roman" w:hAnsi="Times New Roman"/>
          <w:sz w:val="24"/>
          <w:szCs w:val="24"/>
        </w:rPr>
        <w:t xml:space="preserve">Surveiller les centres de réadaptation publics et privés afin de </w:t>
      </w:r>
      <w:r w:rsidR="00DA6E98">
        <w:rPr>
          <w:rFonts w:ascii="Times New Roman" w:hAnsi="Times New Roman"/>
          <w:sz w:val="24"/>
          <w:szCs w:val="24"/>
        </w:rPr>
        <w:t>prévenir et de détecter les</w:t>
      </w:r>
      <w:r w:rsidRPr="00DA6E98">
        <w:rPr>
          <w:rFonts w:ascii="Times New Roman" w:hAnsi="Times New Roman"/>
          <w:sz w:val="24"/>
          <w:szCs w:val="24"/>
        </w:rPr>
        <w:t xml:space="preserve"> éventuelles violations des droits des personnes handicapées</w:t>
      </w:r>
      <w:r w:rsidR="00DA6E98">
        <w:rPr>
          <w:rFonts w:ascii="Times New Roman" w:hAnsi="Times New Roman"/>
          <w:sz w:val="24"/>
          <w:szCs w:val="24"/>
        </w:rPr>
        <w:t xml:space="preserve"> qui y sont admises</w:t>
      </w:r>
      <w:r w:rsidRPr="00DA6E98">
        <w:rPr>
          <w:rFonts w:ascii="Times New Roman" w:hAnsi="Times New Roman"/>
          <w:sz w:val="24"/>
          <w:szCs w:val="24"/>
        </w:rPr>
        <w:t>.</w:t>
      </w:r>
    </w:p>
    <w:p w14:paraId="16203FFF" w14:textId="77777777" w:rsidR="00D4326B" w:rsidRDefault="00D4326B" w:rsidP="00AE7C91">
      <w:pPr>
        <w:jc w:val="both"/>
        <w:rPr>
          <w:rFonts w:ascii="Times New Roman" w:hAnsi="Times New Roman"/>
          <w:b/>
          <w:bCs/>
          <w:i/>
          <w:iCs/>
          <w:sz w:val="24"/>
          <w:szCs w:val="24"/>
        </w:rPr>
      </w:pPr>
    </w:p>
    <w:p w14:paraId="6E43C7B7" w14:textId="77777777" w:rsidR="00F20BB0" w:rsidRPr="00EF7DA0" w:rsidRDefault="00F20BB0" w:rsidP="00D4326B">
      <w:pPr>
        <w:pStyle w:val="Heading3"/>
        <w:rPr>
          <w:rFonts w:ascii="Times New Roman" w:hAnsi="Times New Roman"/>
          <w:b/>
          <w:bCs/>
          <w:i/>
          <w:iCs/>
        </w:rPr>
      </w:pPr>
      <w:bookmarkStart w:id="36" w:name="_Toc171691027"/>
      <w:r w:rsidRPr="00EF7DA0">
        <w:rPr>
          <w:rFonts w:ascii="Times New Roman" w:hAnsi="Times New Roman"/>
          <w:b/>
          <w:bCs/>
          <w:i/>
          <w:iCs/>
        </w:rPr>
        <w:t>Travail et emploi (art. 27)</w:t>
      </w:r>
      <w:bookmarkEnd w:id="36"/>
    </w:p>
    <w:p w14:paraId="3951AC85" w14:textId="77777777" w:rsidR="0078414A" w:rsidRDefault="00F20BB0" w:rsidP="00EF7DA0">
      <w:pPr>
        <w:jc w:val="both"/>
        <w:rPr>
          <w:rFonts w:ascii="Times New Roman" w:hAnsi="Times New Roman"/>
          <w:sz w:val="24"/>
          <w:szCs w:val="24"/>
        </w:rPr>
      </w:pPr>
      <w:r w:rsidRPr="00EF7DA0">
        <w:rPr>
          <w:rFonts w:ascii="Times New Roman" w:hAnsi="Times New Roman"/>
          <w:b/>
          <w:bCs/>
          <w:i/>
          <w:iCs/>
          <w:sz w:val="24"/>
          <w:szCs w:val="24"/>
        </w:rPr>
        <w:t xml:space="preserve">24. </w:t>
      </w:r>
      <w:r w:rsidR="0078414A" w:rsidRPr="0078414A">
        <w:rPr>
          <w:rFonts w:ascii="Times New Roman" w:hAnsi="Times New Roman"/>
          <w:sz w:val="24"/>
          <w:szCs w:val="24"/>
        </w:rPr>
        <w:t>a) Il n’existe pas de données statistiques sur l’application par les autorités et les tribunaux des dispositions relatives à la protection des personnes handicapées contre la discrimination dans l’emploi, en particulier des articles 30 et 36 de la loi n</w:t>
      </w:r>
      <w:r w:rsidR="0078414A" w:rsidRPr="0078414A">
        <w:rPr>
          <w:rFonts w:ascii="Times New Roman" w:hAnsi="Times New Roman"/>
          <w:sz w:val="24"/>
          <w:szCs w:val="24"/>
          <w:vertAlign w:val="superscript"/>
        </w:rPr>
        <w:t>o</w:t>
      </w:r>
      <w:r w:rsidR="0078414A" w:rsidRPr="0078414A">
        <w:rPr>
          <w:rFonts w:ascii="Times New Roman" w:hAnsi="Times New Roman"/>
          <w:sz w:val="24"/>
          <w:szCs w:val="24"/>
        </w:rPr>
        <w:t>012-2010/AN du 1</w:t>
      </w:r>
      <w:r w:rsidR="0078414A" w:rsidRPr="0078414A">
        <w:rPr>
          <w:rFonts w:ascii="Times New Roman" w:hAnsi="Times New Roman"/>
          <w:sz w:val="24"/>
          <w:szCs w:val="24"/>
          <w:vertAlign w:val="superscript"/>
        </w:rPr>
        <w:t>er</w:t>
      </w:r>
      <w:r w:rsidR="0078414A" w:rsidRPr="0078414A">
        <w:rPr>
          <w:rFonts w:ascii="Times New Roman" w:hAnsi="Times New Roman"/>
          <w:sz w:val="24"/>
          <w:szCs w:val="24"/>
        </w:rPr>
        <w:t xml:space="preserve"> avril 2010, et des articles 4, 40 et 71 de la loi n</w:t>
      </w:r>
      <w:r w:rsidR="0078414A" w:rsidRPr="0078414A">
        <w:rPr>
          <w:rFonts w:ascii="Times New Roman" w:hAnsi="Times New Roman"/>
          <w:sz w:val="24"/>
          <w:szCs w:val="24"/>
          <w:vertAlign w:val="superscript"/>
        </w:rPr>
        <w:t>o</w:t>
      </w:r>
      <w:r w:rsidR="0078414A" w:rsidRPr="0078414A">
        <w:rPr>
          <w:rFonts w:ascii="Times New Roman" w:hAnsi="Times New Roman"/>
          <w:sz w:val="24"/>
          <w:szCs w:val="24"/>
        </w:rPr>
        <w:t>028-2008/AN du 13 mai 2008 portant Code du travail. Du reste, ces voies de recours sont quasiment inexplorées par les personnes handicapées, en raison notamment du défaut d’aménagements procéduraux et à divers autres obstacles, particulièrement l’inaccessibilité physique, l’éloignement géographique des juridictions et la méconnaissance des textes par la plupart des personnes handicapées, notamment celles victimes de discrimination.</w:t>
      </w:r>
    </w:p>
    <w:p w14:paraId="0D5439AB" w14:textId="77777777" w:rsidR="00A64E25" w:rsidRDefault="0078414A" w:rsidP="00AE7C91">
      <w:pPr>
        <w:jc w:val="both"/>
        <w:rPr>
          <w:rFonts w:ascii="Times New Roman" w:hAnsi="Times New Roman"/>
          <w:sz w:val="24"/>
          <w:szCs w:val="24"/>
        </w:rPr>
      </w:pPr>
      <w:r>
        <w:rPr>
          <w:rFonts w:ascii="Times New Roman" w:hAnsi="Times New Roman"/>
          <w:sz w:val="24"/>
          <w:szCs w:val="24"/>
        </w:rPr>
        <w:t xml:space="preserve">De même, il n’existe pas de mécanismes spécifiques de signalement </w:t>
      </w:r>
      <w:r w:rsidR="00BB636B">
        <w:rPr>
          <w:rFonts w:ascii="Times New Roman" w:hAnsi="Times New Roman"/>
          <w:sz w:val="24"/>
          <w:szCs w:val="24"/>
        </w:rPr>
        <w:t xml:space="preserve">de </w:t>
      </w:r>
      <w:r w:rsidR="00BB636B" w:rsidRPr="0078414A">
        <w:rPr>
          <w:rFonts w:ascii="Times New Roman" w:hAnsi="Times New Roman"/>
          <w:sz w:val="24"/>
          <w:szCs w:val="24"/>
        </w:rPr>
        <w:t xml:space="preserve">la discrimination </w:t>
      </w:r>
      <w:r w:rsidR="00BB636B">
        <w:rPr>
          <w:rFonts w:ascii="Times New Roman" w:hAnsi="Times New Roman"/>
          <w:sz w:val="24"/>
          <w:szCs w:val="24"/>
        </w:rPr>
        <w:t xml:space="preserve">fondée sur le handicap dans l’emploi autres que les voies de recours ci-dessus évoquées. </w:t>
      </w:r>
    </w:p>
    <w:p w14:paraId="7335164E" w14:textId="77777777" w:rsidR="00C80B76" w:rsidRDefault="00C80B76" w:rsidP="00AE7C91">
      <w:pPr>
        <w:jc w:val="both"/>
        <w:rPr>
          <w:rFonts w:ascii="Times New Roman" w:hAnsi="Times New Roman"/>
          <w:sz w:val="24"/>
          <w:szCs w:val="24"/>
        </w:rPr>
      </w:pPr>
      <w:r w:rsidRPr="00C80B76">
        <w:rPr>
          <w:rFonts w:ascii="Times New Roman" w:hAnsi="Times New Roman"/>
          <w:sz w:val="24"/>
          <w:szCs w:val="24"/>
        </w:rPr>
        <w:t xml:space="preserve">b) </w:t>
      </w:r>
      <w:r w:rsidR="004004E6">
        <w:rPr>
          <w:rFonts w:ascii="Times New Roman" w:hAnsi="Times New Roman"/>
          <w:sz w:val="24"/>
          <w:szCs w:val="24"/>
        </w:rPr>
        <w:t xml:space="preserve">Dans </w:t>
      </w:r>
      <w:r w:rsidR="00E718F3">
        <w:rPr>
          <w:rFonts w:ascii="Times New Roman" w:hAnsi="Times New Roman"/>
          <w:sz w:val="24"/>
          <w:szCs w:val="24"/>
        </w:rPr>
        <w:t>les e</w:t>
      </w:r>
      <w:r w:rsidR="005F6B98">
        <w:rPr>
          <w:rFonts w:ascii="Times New Roman" w:hAnsi="Times New Roman"/>
          <w:sz w:val="24"/>
          <w:szCs w:val="24"/>
        </w:rPr>
        <w:t xml:space="preserve">mplois du secteur privé, l’Etat n’est </w:t>
      </w:r>
      <w:r w:rsidR="004004E6">
        <w:rPr>
          <w:rFonts w:ascii="Times New Roman" w:hAnsi="Times New Roman"/>
          <w:sz w:val="24"/>
          <w:szCs w:val="24"/>
        </w:rPr>
        <w:t xml:space="preserve">pas </w:t>
      </w:r>
      <w:r w:rsidR="005F6B98">
        <w:rPr>
          <w:rFonts w:ascii="Times New Roman" w:hAnsi="Times New Roman"/>
          <w:sz w:val="24"/>
          <w:szCs w:val="24"/>
        </w:rPr>
        <w:t xml:space="preserve">encore parvenu à faire </w:t>
      </w:r>
      <w:r w:rsidR="004004E6">
        <w:rPr>
          <w:rFonts w:ascii="Times New Roman" w:hAnsi="Times New Roman"/>
          <w:sz w:val="24"/>
          <w:szCs w:val="24"/>
        </w:rPr>
        <w:t>appliquer</w:t>
      </w:r>
      <w:r w:rsidR="005F6B98">
        <w:rPr>
          <w:rFonts w:ascii="Times New Roman" w:hAnsi="Times New Roman"/>
          <w:sz w:val="24"/>
          <w:szCs w:val="24"/>
        </w:rPr>
        <w:t xml:space="preserve"> effectivement le</w:t>
      </w:r>
      <w:r w:rsidR="004004E6">
        <w:rPr>
          <w:rFonts w:ascii="Times New Roman" w:hAnsi="Times New Roman"/>
          <w:sz w:val="24"/>
          <w:szCs w:val="24"/>
        </w:rPr>
        <w:t>s</w:t>
      </w:r>
      <w:r w:rsidR="005F6B98">
        <w:rPr>
          <w:rFonts w:ascii="Times New Roman" w:hAnsi="Times New Roman"/>
          <w:sz w:val="24"/>
          <w:szCs w:val="24"/>
        </w:rPr>
        <w:t xml:space="preserve"> </w:t>
      </w:r>
      <w:r w:rsidR="004004E6">
        <w:rPr>
          <w:rFonts w:ascii="Times New Roman" w:hAnsi="Times New Roman"/>
          <w:sz w:val="24"/>
          <w:szCs w:val="24"/>
        </w:rPr>
        <w:t>quotas</w:t>
      </w:r>
      <w:r w:rsidR="005F6B98">
        <w:rPr>
          <w:rFonts w:ascii="Times New Roman" w:hAnsi="Times New Roman"/>
          <w:sz w:val="24"/>
          <w:szCs w:val="24"/>
        </w:rPr>
        <w:t xml:space="preserve"> </w:t>
      </w:r>
      <w:r w:rsidRPr="00C80B76">
        <w:rPr>
          <w:rFonts w:ascii="Times New Roman" w:hAnsi="Times New Roman"/>
          <w:sz w:val="24"/>
          <w:szCs w:val="24"/>
        </w:rPr>
        <w:t>énoncés dans les articles 8 et 10 du décret n° 2009-5030/PRES/PM/MTSS/MASSN/MS du 17 juillet 2009</w:t>
      </w:r>
      <w:r>
        <w:rPr>
          <w:rFonts w:ascii="Times New Roman" w:hAnsi="Times New Roman"/>
          <w:sz w:val="24"/>
          <w:szCs w:val="24"/>
        </w:rPr>
        <w:t>.</w:t>
      </w:r>
      <w:r w:rsidR="004004E6">
        <w:rPr>
          <w:rFonts w:ascii="Times New Roman" w:hAnsi="Times New Roman"/>
          <w:sz w:val="24"/>
          <w:szCs w:val="24"/>
        </w:rPr>
        <w:t xml:space="preserve"> Le suivi de ces mesures dans les entreprises privées est timide.</w:t>
      </w:r>
    </w:p>
    <w:p w14:paraId="56A5AF96" w14:textId="77777777" w:rsidR="004004E6" w:rsidRDefault="004004E6" w:rsidP="00AE7C91">
      <w:pPr>
        <w:jc w:val="both"/>
        <w:rPr>
          <w:rFonts w:ascii="Times New Roman" w:hAnsi="Times New Roman"/>
          <w:sz w:val="24"/>
          <w:szCs w:val="24"/>
        </w:rPr>
      </w:pPr>
      <w:r w:rsidRPr="004004E6">
        <w:rPr>
          <w:rFonts w:ascii="Times New Roman" w:hAnsi="Times New Roman"/>
          <w:sz w:val="24"/>
          <w:szCs w:val="24"/>
        </w:rPr>
        <w:t xml:space="preserve">En considération de l’approche double piste consistant en l’institution des concours spéciaux ouvert aux personnes handicapées et le maintien des concours directs généraux dans les emplois publics, cela a induit une limitation des efforts dans la mise en accessibilité des concours directs généraux pour les personnes handicapées notamment les personnes handicapées visuelles ou auditives. </w:t>
      </w:r>
      <w:r w:rsidR="0087601F">
        <w:rPr>
          <w:rFonts w:ascii="Times New Roman" w:hAnsi="Times New Roman"/>
          <w:sz w:val="24"/>
          <w:szCs w:val="24"/>
        </w:rPr>
        <w:t>Quant</w:t>
      </w:r>
      <w:r w:rsidRPr="004004E6">
        <w:rPr>
          <w:rFonts w:ascii="Times New Roman" w:hAnsi="Times New Roman"/>
          <w:sz w:val="24"/>
          <w:szCs w:val="24"/>
        </w:rPr>
        <w:t xml:space="preserve"> aux personnes handicapées intellectuelles, elles ne font l’objet d’aucun ciblage dans les concours spéciaux encore moins de mesures visant à leur rendre accessible les concours </w:t>
      </w:r>
      <w:r w:rsidRPr="004004E6">
        <w:rPr>
          <w:rFonts w:ascii="Times New Roman" w:hAnsi="Times New Roman"/>
          <w:sz w:val="24"/>
          <w:szCs w:val="24"/>
        </w:rPr>
        <w:lastRenderedPageBreak/>
        <w:t>directs généraux. Cette situation compromet l’application effective des quotas dans les emplois publics.</w:t>
      </w:r>
    </w:p>
    <w:p w14:paraId="2D4DF412" w14:textId="77777777" w:rsidR="00C80B76" w:rsidRDefault="004004E6" w:rsidP="00AE7C91">
      <w:pPr>
        <w:jc w:val="both"/>
        <w:rPr>
          <w:rFonts w:ascii="Times New Roman" w:hAnsi="Times New Roman"/>
          <w:sz w:val="24"/>
          <w:szCs w:val="24"/>
        </w:rPr>
      </w:pPr>
      <w:r>
        <w:rPr>
          <w:rFonts w:ascii="Times New Roman" w:hAnsi="Times New Roman"/>
          <w:sz w:val="24"/>
          <w:szCs w:val="24"/>
        </w:rPr>
        <w:t>c) A ce jour, il n’existe pas</w:t>
      </w:r>
      <w:r w:rsidR="00C80B76" w:rsidRPr="00C80B76">
        <w:rPr>
          <w:rFonts w:ascii="Times New Roman" w:hAnsi="Times New Roman"/>
          <w:sz w:val="24"/>
          <w:szCs w:val="24"/>
        </w:rPr>
        <w:t xml:space="preserve"> de statistiques sur les ateliers protégés et sur le nombre de perso</w:t>
      </w:r>
      <w:r>
        <w:rPr>
          <w:rFonts w:ascii="Times New Roman" w:hAnsi="Times New Roman"/>
          <w:sz w:val="24"/>
          <w:szCs w:val="24"/>
        </w:rPr>
        <w:t>nnes handicapées travaillant dans</w:t>
      </w:r>
      <w:r w:rsidR="00C80B76" w:rsidRPr="00C80B76">
        <w:rPr>
          <w:rFonts w:ascii="Times New Roman" w:hAnsi="Times New Roman"/>
          <w:sz w:val="24"/>
          <w:szCs w:val="24"/>
        </w:rPr>
        <w:t xml:space="preserve"> les ateliers protégés selon art. 40 du Code du travail.</w:t>
      </w:r>
      <w:r w:rsidR="00552677">
        <w:rPr>
          <w:rFonts w:ascii="Times New Roman" w:hAnsi="Times New Roman"/>
          <w:sz w:val="24"/>
          <w:szCs w:val="24"/>
        </w:rPr>
        <w:t xml:space="preserve"> </w:t>
      </w:r>
      <w:r w:rsidR="00552677" w:rsidRPr="00660B2A">
        <w:rPr>
          <w:rFonts w:ascii="Times New Roman" w:hAnsi="Times New Roman"/>
          <w:sz w:val="24"/>
          <w:szCs w:val="24"/>
        </w:rPr>
        <w:t>Encore moins celles</w:t>
      </w:r>
      <w:r w:rsidR="00552677" w:rsidRPr="00660B2A">
        <w:t xml:space="preserve"> </w:t>
      </w:r>
      <w:r w:rsidR="00552677" w:rsidRPr="00660B2A">
        <w:rPr>
          <w:rFonts w:ascii="Times New Roman" w:hAnsi="Times New Roman"/>
          <w:sz w:val="24"/>
          <w:szCs w:val="24"/>
        </w:rPr>
        <w:t>ventilées par type de handicap, âge, sexe, domaine d’activité et région géographique, et leur proportion par rapport à l’ensemble des personnes handicapées exerçant un emploi</w:t>
      </w:r>
      <w:r w:rsidR="00246260" w:rsidRPr="00660B2A">
        <w:rPr>
          <w:rFonts w:ascii="Times New Roman" w:hAnsi="Times New Roman"/>
          <w:sz w:val="24"/>
          <w:szCs w:val="24"/>
        </w:rPr>
        <w:t>.</w:t>
      </w:r>
    </w:p>
    <w:p w14:paraId="22992391" w14:textId="77777777" w:rsidR="00246260" w:rsidRDefault="00246260" w:rsidP="00246260">
      <w:pPr>
        <w:jc w:val="both"/>
        <w:rPr>
          <w:rFonts w:ascii="Times New Roman" w:hAnsi="Times New Roman"/>
          <w:sz w:val="24"/>
          <w:szCs w:val="24"/>
        </w:rPr>
      </w:pPr>
      <w:r>
        <w:rPr>
          <w:rFonts w:ascii="Times New Roman" w:hAnsi="Times New Roman"/>
          <w:sz w:val="24"/>
          <w:szCs w:val="24"/>
        </w:rPr>
        <w:t xml:space="preserve">d) </w:t>
      </w:r>
      <w:r w:rsidRPr="009F584C">
        <w:rPr>
          <w:rFonts w:ascii="Times New Roman" w:hAnsi="Times New Roman"/>
          <w:sz w:val="24"/>
          <w:szCs w:val="24"/>
        </w:rPr>
        <w:t>En ce qui concerne la protection et la promotion des personnes handicapées qui s’exécutent à travers le programme budgétaire « Solidarité nationale », le Projet d'appui à la formation professionnelle, à l’emploi et à l’entrepreneuriat des personnes handicapées au Burkina Faso et le Projet handicap et inclusion sociale, ont été programmés mais n’ont pas encore connu un début de mise en œuvre</w:t>
      </w:r>
      <w:r>
        <w:rPr>
          <w:rStyle w:val="FootnoteReference"/>
          <w:rFonts w:ascii="Times New Roman" w:hAnsi="Times New Roman"/>
          <w:sz w:val="24"/>
          <w:szCs w:val="24"/>
        </w:rPr>
        <w:footnoteReference w:id="6"/>
      </w:r>
      <w:r>
        <w:rPr>
          <w:rFonts w:ascii="Times New Roman" w:hAnsi="Times New Roman"/>
          <w:sz w:val="24"/>
          <w:szCs w:val="24"/>
        </w:rPr>
        <w:t>.</w:t>
      </w:r>
    </w:p>
    <w:p w14:paraId="67F64106" w14:textId="77777777" w:rsidR="00246260" w:rsidRDefault="00246260" w:rsidP="00246260">
      <w:pPr>
        <w:jc w:val="both"/>
        <w:rPr>
          <w:rFonts w:ascii="Times New Roman" w:hAnsi="Times New Roman"/>
          <w:sz w:val="24"/>
          <w:szCs w:val="24"/>
        </w:rPr>
      </w:pPr>
      <w:r w:rsidRPr="00DB4955">
        <w:rPr>
          <w:rFonts w:ascii="Times New Roman" w:hAnsi="Times New Roman"/>
          <w:sz w:val="24"/>
          <w:szCs w:val="24"/>
        </w:rPr>
        <w:t>Concernant le</w:t>
      </w:r>
      <w:r>
        <w:rPr>
          <w:rFonts w:ascii="Times New Roman" w:hAnsi="Times New Roman"/>
          <w:sz w:val="24"/>
          <w:szCs w:val="24"/>
        </w:rPr>
        <w:t>s résultats de l’initiative</w:t>
      </w:r>
      <w:r w:rsidRPr="00DB4955">
        <w:rPr>
          <w:rFonts w:ascii="Times New Roman" w:hAnsi="Times New Roman"/>
          <w:sz w:val="24"/>
          <w:szCs w:val="24"/>
        </w:rPr>
        <w:t xml:space="preserve"> </w:t>
      </w:r>
      <w:r>
        <w:rPr>
          <w:rFonts w:ascii="Times New Roman" w:hAnsi="Times New Roman"/>
          <w:sz w:val="24"/>
          <w:szCs w:val="24"/>
        </w:rPr>
        <w:t>« </w:t>
      </w:r>
      <w:r w:rsidRPr="00DB4955">
        <w:rPr>
          <w:rFonts w:ascii="Times New Roman" w:hAnsi="Times New Roman"/>
          <w:sz w:val="24"/>
          <w:szCs w:val="24"/>
        </w:rPr>
        <w:t>recrutement spécial</w:t>
      </w:r>
      <w:r>
        <w:rPr>
          <w:rFonts w:ascii="Times New Roman" w:hAnsi="Times New Roman"/>
          <w:sz w:val="24"/>
          <w:szCs w:val="24"/>
        </w:rPr>
        <w:t> »</w:t>
      </w:r>
      <w:r w:rsidRPr="00DB4955">
        <w:rPr>
          <w:rFonts w:ascii="Times New Roman" w:hAnsi="Times New Roman"/>
          <w:sz w:val="24"/>
          <w:szCs w:val="24"/>
        </w:rPr>
        <w:t xml:space="preserve">, </w:t>
      </w:r>
      <w:r>
        <w:rPr>
          <w:rFonts w:ascii="Times New Roman" w:hAnsi="Times New Roman"/>
          <w:sz w:val="24"/>
          <w:szCs w:val="24"/>
        </w:rPr>
        <w:t xml:space="preserve">la </w:t>
      </w:r>
      <w:proofErr w:type="gramStart"/>
      <w:r>
        <w:rPr>
          <w:rFonts w:ascii="Times New Roman" w:hAnsi="Times New Roman"/>
          <w:sz w:val="24"/>
          <w:szCs w:val="24"/>
        </w:rPr>
        <w:t>non implication</w:t>
      </w:r>
      <w:proofErr w:type="gramEnd"/>
      <w:r>
        <w:rPr>
          <w:rFonts w:ascii="Times New Roman" w:hAnsi="Times New Roman"/>
          <w:sz w:val="24"/>
          <w:szCs w:val="24"/>
        </w:rPr>
        <w:t xml:space="preserve"> des OPH dans le processus organisationnel ne favorise pas un meilleur suivi de leur part et garanti moins l’égalité de facto à tous les types de handicap. Du reste</w:t>
      </w:r>
      <w:r w:rsidR="00297819">
        <w:rPr>
          <w:rFonts w:ascii="Times New Roman" w:hAnsi="Times New Roman"/>
          <w:sz w:val="24"/>
          <w:szCs w:val="24"/>
        </w:rPr>
        <w:t>,</w:t>
      </w:r>
      <w:r>
        <w:rPr>
          <w:rFonts w:ascii="Times New Roman" w:hAnsi="Times New Roman"/>
          <w:sz w:val="24"/>
          <w:szCs w:val="24"/>
        </w:rPr>
        <w:t xml:space="preserve"> </w:t>
      </w:r>
      <w:r w:rsidR="00297819">
        <w:rPr>
          <w:rFonts w:ascii="Times New Roman" w:hAnsi="Times New Roman"/>
          <w:sz w:val="24"/>
          <w:szCs w:val="24"/>
        </w:rPr>
        <w:t>l</w:t>
      </w:r>
      <w:r>
        <w:rPr>
          <w:rFonts w:ascii="Times New Roman" w:hAnsi="Times New Roman"/>
          <w:sz w:val="24"/>
          <w:szCs w:val="24"/>
        </w:rPr>
        <w:t xml:space="preserve">es modalités de publication et de programmation restreignent davantage la liberté pour la personne handicapée de faire des </w:t>
      </w:r>
      <w:r w:rsidRPr="007610A5">
        <w:rPr>
          <w:rFonts w:ascii="Times New Roman" w:hAnsi="Times New Roman"/>
          <w:sz w:val="24"/>
          <w:szCs w:val="24"/>
        </w:rPr>
        <w:t xml:space="preserve">de choix </w:t>
      </w:r>
      <w:r>
        <w:rPr>
          <w:rFonts w:ascii="Times New Roman" w:hAnsi="Times New Roman"/>
          <w:sz w:val="24"/>
          <w:szCs w:val="24"/>
        </w:rPr>
        <w:t xml:space="preserve">professionnels de manière indépendante. Enfin, le nombre de poste pourvu reste </w:t>
      </w:r>
      <w:r w:rsidR="00F92A0E">
        <w:rPr>
          <w:rFonts w:ascii="Times New Roman" w:hAnsi="Times New Roman"/>
          <w:sz w:val="24"/>
          <w:szCs w:val="24"/>
        </w:rPr>
        <w:t xml:space="preserve">largement </w:t>
      </w:r>
      <w:r>
        <w:rPr>
          <w:rFonts w:ascii="Times New Roman" w:hAnsi="Times New Roman"/>
          <w:sz w:val="24"/>
          <w:szCs w:val="24"/>
        </w:rPr>
        <w:t>en deçà des prescriptions règlementaires</w:t>
      </w:r>
      <w:r w:rsidRPr="00DB4955">
        <w:rPr>
          <w:rFonts w:ascii="Times New Roman" w:hAnsi="Times New Roman"/>
          <w:sz w:val="24"/>
          <w:szCs w:val="24"/>
        </w:rPr>
        <w:t>.</w:t>
      </w:r>
    </w:p>
    <w:p w14:paraId="6D296ABA"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68F062D2" w14:textId="77777777" w:rsidR="006A0653" w:rsidRDefault="006A0653" w:rsidP="006A0653">
      <w:pPr>
        <w:pStyle w:val="ListParagraph"/>
        <w:numPr>
          <w:ilvl w:val="0"/>
          <w:numId w:val="33"/>
        </w:numPr>
        <w:jc w:val="both"/>
        <w:rPr>
          <w:rFonts w:ascii="Times New Roman" w:hAnsi="Times New Roman"/>
          <w:sz w:val="24"/>
          <w:szCs w:val="24"/>
        </w:rPr>
      </w:pPr>
      <w:r w:rsidRPr="006A0653">
        <w:rPr>
          <w:rFonts w:ascii="Times New Roman" w:hAnsi="Times New Roman"/>
          <w:sz w:val="24"/>
          <w:szCs w:val="24"/>
        </w:rPr>
        <w:t>Prendre les mesures nécessaires pour l’application effective des quotas d’emploi prévus par la règlementation en faveur des personnes handicapées aussi bien dans le secteur public que privé</w:t>
      </w:r>
      <w:r>
        <w:rPr>
          <w:rFonts w:ascii="Times New Roman" w:hAnsi="Times New Roman"/>
          <w:sz w:val="24"/>
          <w:szCs w:val="24"/>
        </w:rPr>
        <w:t> ;</w:t>
      </w:r>
    </w:p>
    <w:p w14:paraId="690BF8DD" w14:textId="77777777" w:rsidR="006A0653" w:rsidRPr="006A0653" w:rsidRDefault="006A0653" w:rsidP="006A0653">
      <w:pPr>
        <w:pStyle w:val="ListParagraph"/>
        <w:numPr>
          <w:ilvl w:val="0"/>
          <w:numId w:val="33"/>
        </w:numPr>
        <w:jc w:val="both"/>
        <w:rPr>
          <w:rFonts w:ascii="Times New Roman" w:hAnsi="Times New Roman"/>
          <w:sz w:val="24"/>
          <w:szCs w:val="24"/>
        </w:rPr>
      </w:pPr>
      <w:r>
        <w:rPr>
          <w:rFonts w:ascii="Times New Roman" w:hAnsi="Times New Roman"/>
          <w:sz w:val="24"/>
          <w:szCs w:val="24"/>
        </w:rPr>
        <w:t>Prendre les dispositions nécessaires et efficaces pour promouvoir</w:t>
      </w:r>
      <w:r w:rsidRPr="006A0653">
        <w:t xml:space="preserve"> </w:t>
      </w:r>
      <w:r w:rsidRPr="006A0653">
        <w:rPr>
          <w:rFonts w:ascii="Times New Roman" w:hAnsi="Times New Roman"/>
          <w:sz w:val="24"/>
          <w:szCs w:val="24"/>
        </w:rPr>
        <w:t>l’emploi et la formation professionnelle des personnes handicapées</w:t>
      </w:r>
      <w:r>
        <w:rPr>
          <w:rFonts w:ascii="Times New Roman" w:hAnsi="Times New Roman"/>
          <w:sz w:val="24"/>
          <w:szCs w:val="24"/>
        </w:rPr>
        <w:t xml:space="preserve">. </w:t>
      </w:r>
    </w:p>
    <w:p w14:paraId="0B5729AE" w14:textId="77777777" w:rsidR="0041750E" w:rsidRPr="00A4151A" w:rsidRDefault="00246260" w:rsidP="00AE7C91">
      <w:pPr>
        <w:pStyle w:val="ListParagraph"/>
        <w:numPr>
          <w:ilvl w:val="0"/>
          <w:numId w:val="33"/>
        </w:numPr>
        <w:jc w:val="both"/>
        <w:rPr>
          <w:rFonts w:ascii="Times New Roman" w:hAnsi="Times New Roman"/>
          <w:sz w:val="24"/>
          <w:szCs w:val="24"/>
        </w:rPr>
      </w:pPr>
      <w:r>
        <w:rPr>
          <w:rFonts w:ascii="Times New Roman" w:hAnsi="Times New Roman"/>
          <w:sz w:val="24"/>
          <w:szCs w:val="24"/>
        </w:rPr>
        <w:t>R</w:t>
      </w:r>
      <w:r w:rsidRPr="00B560DE">
        <w:rPr>
          <w:rFonts w:ascii="Times New Roman" w:hAnsi="Times New Roman"/>
          <w:sz w:val="24"/>
          <w:szCs w:val="24"/>
        </w:rPr>
        <w:t>enforcer les interventions visant l’appui à la formation professionnelle, à l’emploi et à l’entrepreneuriat des personnes handicapées</w:t>
      </w:r>
      <w:r w:rsidRPr="00673A5F">
        <w:rPr>
          <w:rFonts w:ascii="Times New Roman" w:hAnsi="Times New Roman"/>
          <w:sz w:val="24"/>
          <w:szCs w:val="24"/>
        </w:rPr>
        <w:t xml:space="preserve"> en matière de promotion de l'emploi décent et la protection sociale pour tous</w:t>
      </w:r>
      <w:r>
        <w:rPr>
          <w:rFonts w:ascii="Times New Roman" w:hAnsi="Times New Roman"/>
          <w:sz w:val="24"/>
          <w:szCs w:val="24"/>
        </w:rPr>
        <w:t>.</w:t>
      </w:r>
    </w:p>
    <w:p w14:paraId="29E6A133" w14:textId="77777777" w:rsidR="00F20BB0" w:rsidRPr="00EF7DA0" w:rsidRDefault="00F20BB0" w:rsidP="00D4326B">
      <w:pPr>
        <w:pStyle w:val="Heading3"/>
        <w:rPr>
          <w:rFonts w:ascii="Times New Roman" w:hAnsi="Times New Roman"/>
          <w:b/>
          <w:bCs/>
          <w:i/>
          <w:iCs/>
        </w:rPr>
      </w:pPr>
      <w:bookmarkStart w:id="37" w:name="_Toc171691028"/>
      <w:r w:rsidRPr="00EF7DA0">
        <w:rPr>
          <w:rFonts w:ascii="Times New Roman" w:hAnsi="Times New Roman"/>
          <w:b/>
          <w:bCs/>
          <w:i/>
          <w:iCs/>
        </w:rPr>
        <w:t>Niveau de vie adéquat et protection sociale (art. 28)</w:t>
      </w:r>
      <w:bookmarkEnd w:id="37"/>
    </w:p>
    <w:p w14:paraId="0FC2E2B8" w14:textId="77777777" w:rsidR="00B77E9F" w:rsidRDefault="00F20BB0" w:rsidP="00A55766">
      <w:pPr>
        <w:jc w:val="both"/>
        <w:rPr>
          <w:rFonts w:ascii="Times New Roman" w:hAnsi="Times New Roman"/>
          <w:sz w:val="24"/>
          <w:szCs w:val="24"/>
        </w:rPr>
      </w:pPr>
      <w:r w:rsidRPr="00EF7DA0">
        <w:rPr>
          <w:rFonts w:ascii="Times New Roman" w:hAnsi="Times New Roman"/>
          <w:b/>
          <w:bCs/>
          <w:i/>
          <w:iCs/>
          <w:sz w:val="24"/>
          <w:szCs w:val="24"/>
        </w:rPr>
        <w:t xml:space="preserve">25. </w:t>
      </w:r>
      <w:r w:rsidR="00B77E9F" w:rsidRPr="00324588">
        <w:rPr>
          <w:rFonts w:ascii="Times New Roman" w:hAnsi="Times New Roman"/>
          <w:sz w:val="24"/>
          <w:szCs w:val="24"/>
        </w:rPr>
        <w:t xml:space="preserve">a) En </w:t>
      </w:r>
      <w:r w:rsidR="00B77E9F">
        <w:rPr>
          <w:rFonts w:ascii="Times New Roman" w:hAnsi="Times New Roman"/>
          <w:sz w:val="24"/>
          <w:szCs w:val="24"/>
        </w:rPr>
        <w:t xml:space="preserve">novembre </w:t>
      </w:r>
      <w:r w:rsidR="00B77E9F" w:rsidRPr="00324588">
        <w:rPr>
          <w:rFonts w:ascii="Times New Roman" w:hAnsi="Times New Roman"/>
          <w:sz w:val="24"/>
          <w:szCs w:val="24"/>
        </w:rPr>
        <w:t xml:space="preserve">2023, 9 699 personnes handicapées </w:t>
      </w:r>
      <w:r w:rsidR="00F92A0E" w:rsidRPr="00187BAC">
        <w:rPr>
          <w:rFonts w:ascii="Times New Roman" w:hAnsi="Times New Roman"/>
          <w:sz w:val="24"/>
          <w:szCs w:val="24"/>
        </w:rPr>
        <w:t>possé</w:t>
      </w:r>
      <w:r w:rsidR="00F92A0E">
        <w:rPr>
          <w:rFonts w:ascii="Times New Roman" w:hAnsi="Times New Roman"/>
          <w:sz w:val="24"/>
          <w:szCs w:val="24"/>
        </w:rPr>
        <w:t>daient</w:t>
      </w:r>
      <w:r w:rsidR="00B77E9F" w:rsidRPr="00324588">
        <w:rPr>
          <w:rFonts w:ascii="Times New Roman" w:hAnsi="Times New Roman"/>
          <w:sz w:val="24"/>
          <w:szCs w:val="24"/>
        </w:rPr>
        <w:t xml:space="preserve"> la carte d</w:t>
      </w:r>
      <w:r w:rsidR="00B77E9F" w:rsidRPr="0056670F">
        <w:rPr>
          <w:rFonts w:ascii="Times New Roman" w:hAnsi="Times New Roman"/>
          <w:sz w:val="24"/>
          <w:szCs w:val="24"/>
        </w:rPr>
        <w:t>’</w:t>
      </w:r>
      <w:r w:rsidR="00B77E9F" w:rsidRPr="00324588">
        <w:rPr>
          <w:rFonts w:ascii="Times New Roman" w:hAnsi="Times New Roman"/>
          <w:sz w:val="24"/>
          <w:szCs w:val="24"/>
        </w:rPr>
        <w:t>invalidité</w:t>
      </w:r>
      <w:r w:rsidR="00B77E9F" w:rsidRPr="00683D30">
        <w:t xml:space="preserve"> </w:t>
      </w:r>
      <w:r w:rsidR="00B77E9F" w:rsidRPr="00683D30">
        <w:rPr>
          <w:rFonts w:ascii="Times New Roman" w:hAnsi="Times New Roman"/>
          <w:sz w:val="24"/>
          <w:szCs w:val="24"/>
        </w:rPr>
        <w:t>visée à l’article 3 de la loi n</w:t>
      </w:r>
      <w:r w:rsidR="00F92A0E">
        <w:rPr>
          <w:rFonts w:ascii="Times New Roman" w:hAnsi="Times New Roman"/>
          <w:sz w:val="24"/>
          <w:szCs w:val="24"/>
        </w:rPr>
        <w:t>°</w:t>
      </w:r>
      <w:r w:rsidR="00B77E9F" w:rsidRPr="00683D30">
        <w:rPr>
          <w:rFonts w:ascii="Times New Roman" w:hAnsi="Times New Roman"/>
          <w:sz w:val="24"/>
          <w:szCs w:val="24"/>
        </w:rPr>
        <w:t xml:space="preserve"> 012-2010/AN du 1er avril 2010</w:t>
      </w:r>
      <w:r w:rsidR="00B77E9F" w:rsidRPr="00324588">
        <w:rPr>
          <w:rFonts w:ascii="Times New Roman" w:hAnsi="Times New Roman"/>
          <w:sz w:val="24"/>
          <w:szCs w:val="24"/>
        </w:rPr>
        <w:t>.</w:t>
      </w:r>
    </w:p>
    <w:p w14:paraId="4280615E" w14:textId="77777777" w:rsidR="00B77E9F" w:rsidRDefault="00B77E9F" w:rsidP="00B77E9F">
      <w:pPr>
        <w:jc w:val="both"/>
        <w:rPr>
          <w:rFonts w:ascii="Times New Roman" w:hAnsi="Times New Roman"/>
          <w:sz w:val="24"/>
          <w:szCs w:val="24"/>
        </w:rPr>
      </w:pPr>
      <w:r>
        <w:rPr>
          <w:rFonts w:ascii="Times New Roman" w:hAnsi="Times New Roman"/>
          <w:sz w:val="24"/>
          <w:szCs w:val="24"/>
        </w:rPr>
        <w:t xml:space="preserve">Les services fournis en application des articles 4 et 44 de la même loi ne sont pas systématiques et restent tributaires des </w:t>
      </w:r>
      <w:r w:rsidR="00A72DE2">
        <w:rPr>
          <w:rFonts w:ascii="Times New Roman" w:hAnsi="Times New Roman"/>
          <w:sz w:val="24"/>
          <w:szCs w:val="24"/>
        </w:rPr>
        <w:t xml:space="preserve">ressources </w:t>
      </w:r>
      <w:r>
        <w:rPr>
          <w:rFonts w:ascii="Times New Roman" w:hAnsi="Times New Roman"/>
          <w:sz w:val="24"/>
          <w:szCs w:val="24"/>
        </w:rPr>
        <w:t>des structures de santé et de la sensibilité des professionnels du domaine de la santé à la cause de la personne handicapée.</w:t>
      </w:r>
    </w:p>
    <w:p w14:paraId="522439A6" w14:textId="77777777" w:rsidR="00B77E9F" w:rsidRDefault="00B77E9F" w:rsidP="00B77E9F">
      <w:pPr>
        <w:jc w:val="both"/>
        <w:rPr>
          <w:rFonts w:ascii="Times New Roman" w:hAnsi="Times New Roman"/>
          <w:sz w:val="24"/>
          <w:szCs w:val="24"/>
        </w:rPr>
      </w:pPr>
      <w:r>
        <w:rPr>
          <w:rFonts w:ascii="Times New Roman" w:hAnsi="Times New Roman"/>
          <w:sz w:val="24"/>
          <w:szCs w:val="24"/>
        </w:rPr>
        <w:t xml:space="preserve">b) </w:t>
      </w:r>
      <w:r w:rsidRPr="00BC439E">
        <w:rPr>
          <w:rFonts w:ascii="Times New Roman" w:hAnsi="Times New Roman"/>
          <w:sz w:val="24"/>
          <w:szCs w:val="24"/>
        </w:rPr>
        <w:t>L’appui à la formation professionnelle, à l’emploi et à l’entrepreneuriat des personnes handicapées</w:t>
      </w:r>
      <w:r>
        <w:rPr>
          <w:rStyle w:val="FootnoteReference"/>
          <w:rFonts w:ascii="Times New Roman" w:hAnsi="Times New Roman"/>
          <w:sz w:val="24"/>
          <w:szCs w:val="24"/>
        </w:rPr>
        <w:footnoteReference w:id="7"/>
      </w:r>
      <w:r w:rsidRPr="00BC439E">
        <w:rPr>
          <w:rFonts w:ascii="Times New Roman" w:hAnsi="Times New Roman"/>
          <w:sz w:val="24"/>
          <w:szCs w:val="24"/>
        </w:rPr>
        <w:t xml:space="preserve"> </w:t>
      </w:r>
      <w:r>
        <w:rPr>
          <w:rFonts w:ascii="Times New Roman" w:hAnsi="Times New Roman"/>
          <w:sz w:val="24"/>
          <w:szCs w:val="24"/>
        </w:rPr>
        <w:t>demeure un défi insuffisamment adressé.</w:t>
      </w:r>
    </w:p>
    <w:p w14:paraId="52C481BA" w14:textId="77777777" w:rsidR="00B77E9F" w:rsidRDefault="00B77E9F" w:rsidP="00B77E9F">
      <w:pPr>
        <w:jc w:val="both"/>
        <w:rPr>
          <w:rFonts w:ascii="Times New Roman" w:hAnsi="Times New Roman"/>
          <w:sz w:val="24"/>
          <w:szCs w:val="24"/>
        </w:rPr>
      </w:pPr>
      <w:r w:rsidRPr="00F706C7">
        <w:rPr>
          <w:rFonts w:ascii="Times New Roman" w:hAnsi="Times New Roman"/>
          <w:sz w:val="24"/>
          <w:szCs w:val="24"/>
        </w:rPr>
        <w:t xml:space="preserve">La couverture de la population par le RAMU demeure </w:t>
      </w:r>
      <w:r w:rsidR="00297819">
        <w:rPr>
          <w:rFonts w:ascii="Times New Roman" w:hAnsi="Times New Roman"/>
          <w:sz w:val="24"/>
          <w:szCs w:val="24"/>
        </w:rPr>
        <w:t>faible</w:t>
      </w:r>
      <w:r w:rsidRPr="00F706C7">
        <w:rPr>
          <w:rFonts w:ascii="Times New Roman" w:hAnsi="Times New Roman"/>
          <w:sz w:val="24"/>
          <w:szCs w:val="24"/>
        </w:rPr>
        <w:t xml:space="preserve"> (15%) du fait de l’inefficacité de la mise en œuvre de son calendrier d’opérationnalisation adopté en 2018 en raison de la non-adoption du panier de soins, et de la non-détermination du taux de cotisation</w:t>
      </w:r>
      <w:r>
        <w:rPr>
          <w:rStyle w:val="FootnoteReference"/>
          <w:rFonts w:ascii="Times New Roman" w:hAnsi="Times New Roman"/>
          <w:sz w:val="24"/>
          <w:szCs w:val="24"/>
        </w:rPr>
        <w:footnoteReference w:id="8"/>
      </w:r>
      <w:r>
        <w:rPr>
          <w:rFonts w:ascii="Times New Roman" w:hAnsi="Times New Roman"/>
          <w:sz w:val="24"/>
          <w:szCs w:val="24"/>
        </w:rPr>
        <w:t xml:space="preserve">, </w:t>
      </w:r>
      <w:r w:rsidRPr="00F91280">
        <w:rPr>
          <w:rFonts w:ascii="Times New Roman" w:hAnsi="Times New Roman"/>
          <w:sz w:val="24"/>
          <w:szCs w:val="24"/>
        </w:rPr>
        <w:t xml:space="preserve">Le ciblage du </w:t>
      </w:r>
      <w:r w:rsidRPr="00F91280">
        <w:rPr>
          <w:rFonts w:ascii="Times New Roman" w:hAnsi="Times New Roman"/>
          <w:sz w:val="24"/>
          <w:szCs w:val="24"/>
        </w:rPr>
        <w:lastRenderedPageBreak/>
        <w:t xml:space="preserve">RAMU assimile les personnes handicapées </w:t>
      </w:r>
      <w:proofErr w:type="gramStart"/>
      <w:r w:rsidRPr="00F91280">
        <w:rPr>
          <w:rFonts w:ascii="Times New Roman" w:hAnsi="Times New Roman"/>
          <w:sz w:val="24"/>
          <w:szCs w:val="24"/>
        </w:rPr>
        <w:t>aux populations indigente</w:t>
      </w:r>
      <w:proofErr w:type="gramEnd"/>
      <w:r w:rsidRPr="00F91280">
        <w:rPr>
          <w:rFonts w:ascii="Times New Roman" w:hAnsi="Times New Roman"/>
          <w:sz w:val="24"/>
          <w:szCs w:val="24"/>
        </w:rPr>
        <w:t xml:space="preserve">, de ce fait appréhende le handicap sous l’angle de l’indigence et </w:t>
      </w:r>
      <w:r>
        <w:rPr>
          <w:rFonts w:ascii="Times New Roman" w:hAnsi="Times New Roman"/>
          <w:sz w:val="24"/>
          <w:szCs w:val="24"/>
        </w:rPr>
        <w:t xml:space="preserve">non les </w:t>
      </w:r>
      <w:r w:rsidRPr="00F91280">
        <w:rPr>
          <w:rFonts w:ascii="Times New Roman" w:hAnsi="Times New Roman"/>
          <w:sz w:val="24"/>
          <w:szCs w:val="24"/>
        </w:rPr>
        <w:t>c</w:t>
      </w:r>
      <w:r>
        <w:rPr>
          <w:rFonts w:ascii="Times New Roman" w:hAnsi="Times New Roman"/>
          <w:sz w:val="24"/>
          <w:szCs w:val="24"/>
        </w:rPr>
        <w:t xml:space="preserve">outs induits par l’expressions des besoins spécifiques liés au handicap. </w:t>
      </w:r>
    </w:p>
    <w:p w14:paraId="57B1900A"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51EFB6CF" w14:textId="77777777" w:rsidR="00A55766" w:rsidRPr="00A55766" w:rsidRDefault="00125443" w:rsidP="00A55766">
      <w:pPr>
        <w:pStyle w:val="ListParagraph"/>
        <w:numPr>
          <w:ilvl w:val="0"/>
          <w:numId w:val="53"/>
        </w:numPr>
        <w:jc w:val="both"/>
        <w:rPr>
          <w:rFonts w:ascii="Times New Roman" w:hAnsi="Times New Roman"/>
          <w:b/>
          <w:bCs/>
          <w:sz w:val="24"/>
          <w:szCs w:val="24"/>
        </w:rPr>
      </w:pPr>
      <w:r w:rsidRPr="00A55766">
        <w:rPr>
          <w:rFonts w:ascii="Times New Roman" w:hAnsi="Times New Roman"/>
          <w:sz w:val="24"/>
          <w:szCs w:val="24"/>
        </w:rPr>
        <w:t xml:space="preserve">Prendre les mesures nécessaires pour </w:t>
      </w:r>
      <w:r w:rsidR="003F0590" w:rsidRPr="00A55766">
        <w:rPr>
          <w:rFonts w:ascii="Times New Roman" w:hAnsi="Times New Roman"/>
          <w:sz w:val="24"/>
          <w:szCs w:val="24"/>
        </w:rPr>
        <w:t>la fourniture effective de services sociaux de base au profit des personnes handicapées, notamment l’accès à l’eau potable et au logement, en particulier prendre en compte les besoins des personnes handicapées dans le cadre des opérations de lotissement et des programmes de logements sociaux</w:t>
      </w:r>
      <w:r w:rsidR="00A55766">
        <w:rPr>
          <w:rFonts w:ascii="Times New Roman" w:hAnsi="Times New Roman"/>
          <w:sz w:val="24"/>
          <w:szCs w:val="24"/>
        </w:rPr>
        <w:t> ;</w:t>
      </w:r>
    </w:p>
    <w:p w14:paraId="7445019B" w14:textId="77777777" w:rsidR="00EF7DA0" w:rsidRPr="00A55766" w:rsidRDefault="00B77E9F" w:rsidP="00A55766">
      <w:pPr>
        <w:pStyle w:val="ListParagraph"/>
        <w:numPr>
          <w:ilvl w:val="0"/>
          <w:numId w:val="53"/>
        </w:numPr>
        <w:jc w:val="both"/>
        <w:rPr>
          <w:rFonts w:ascii="Times New Roman" w:hAnsi="Times New Roman"/>
          <w:b/>
          <w:bCs/>
          <w:sz w:val="24"/>
          <w:szCs w:val="24"/>
        </w:rPr>
      </w:pPr>
      <w:r w:rsidRPr="00A55766">
        <w:rPr>
          <w:rFonts w:ascii="Times New Roman" w:hAnsi="Times New Roman"/>
          <w:sz w:val="24"/>
          <w:szCs w:val="24"/>
        </w:rPr>
        <w:t>Apporter un appui à la formation professionnelle, à l’emploi et à l’entrepreneuriat des personnes handicapées</w:t>
      </w:r>
      <w:r w:rsidR="00A55766">
        <w:rPr>
          <w:rFonts w:ascii="Times New Roman" w:hAnsi="Times New Roman"/>
          <w:sz w:val="24"/>
          <w:szCs w:val="24"/>
        </w:rPr>
        <w:t>.</w:t>
      </w:r>
    </w:p>
    <w:p w14:paraId="165B926B" w14:textId="77777777" w:rsidR="00F20BB0" w:rsidRPr="003A172A" w:rsidRDefault="00F20BB0" w:rsidP="00D4326B">
      <w:pPr>
        <w:pStyle w:val="Heading3"/>
        <w:rPr>
          <w:rFonts w:ascii="Times New Roman" w:hAnsi="Times New Roman"/>
          <w:b/>
          <w:bCs/>
          <w:i/>
          <w:iCs/>
        </w:rPr>
      </w:pPr>
      <w:bookmarkStart w:id="38" w:name="_Toc171691029"/>
      <w:r w:rsidRPr="003A172A">
        <w:rPr>
          <w:rFonts w:ascii="Times New Roman" w:hAnsi="Times New Roman"/>
          <w:b/>
          <w:bCs/>
          <w:i/>
          <w:iCs/>
        </w:rPr>
        <w:t>Participation à la vie politique et à la vie publique (art. 29)</w:t>
      </w:r>
      <w:bookmarkEnd w:id="38"/>
    </w:p>
    <w:p w14:paraId="520CD721" w14:textId="77777777" w:rsidR="00F20BB0" w:rsidRPr="00F5613B" w:rsidRDefault="00F20BB0" w:rsidP="00AE7C91">
      <w:pPr>
        <w:jc w:val="both"/>
        <w:rPr>
          <w:rFonts w:ascii="Times New Roman" w:hAnsi="Times New Roman"/>
          <w:sz w:val="24"/>
          <w:szCs w:val="24"/>
        </w:rPr>
      </w:pPr>
      <w:r w:rsidRPr="003A172A">
        <w:rPr>
          <w:rFonts w:ascii="Times New Roman" w:hAnsi="Times New Roman"/>
          <w:b/>
          <w:bCs/>
          <w:i/>
          <w:iCs/>
          <w:sz w:val="24"/>
          <w:szCs w:val="24"/>
        </w:rPr>
        <w:t xml:space="preserve">26. </w:t>
      </w:r>
      <w:r w:rsidRPr="00AD1308">
        <w:rPr>
          <w:rFonts w:ascii="Times New Roman" w:hAnsi="Times New Roman"/>
          <w:b/>
          <w:bCs/>
          <w:sz w:val="24"/>
          <w:szCs w:val="24"/>
        </w:rPr>
        <w:t>a)</w:t>
      </w:r>
      <w:r w:rsidRPr="00F5613B">
        <w:rPr>
          <w:rFonts w:ascii="Times New Roman" w:hAnsi="Times New Roman"/>
          <w:sz w:val="24"/>
          <w:szCs w:val="24"/>
        </w:rPr>
        <w:t xml:space="preserve"> </w:t>
      </w:r>
      <w:r w:rsidR="00F5613B">
        <w:rPr>
          <w:rFonts w:ascii="Times New Roman" w:hAnsi="Times New Roman"/>
          <w:sz w:val="24"/>
          <w:szCs w:val="24"/>
        </w:rPr>
        <w:t xml:space="preserve">Il n’existe pas de données statistiques </w:t>
      </w:r>
      <w:r w:rsidR="005C3AAE">
        <w:rPr>
          <w:rFonts w:ascii="Times New Roman" w:hAnsi="Times New Roman"/>
          <w:sz w:val="24"/>
          <w:szCs w:val="24"/>
        </w:rPr>
        <w:t>concernant</w:t>
      </w:r>
      <w:r w:rsidR="00F5613B">
        <w:rPr>
          <w:rFonts w:ascii="Times New Roman" w:hAnsi="Times New Roman"/>
          <w:sz w:val="24"/>
          <w:szCs w:val="24"/>
        </w:rPr>
        <w:t xml:space="preserve"> </w:t>
      </w:r>
      <w:r w:rsidR="005C3AAE">
        <w:rPr>
          <w:rFonts w:ascii="Times New Roman" w:hAnsi="Times New Roman"/>
          <w:sz w:val="24"/>
          <w:szCs w:val="24"/>
        </w:rPr>
        <w:t>l</w:t>
      </w:r>
      <w:r w:rsidRPr="00F5613B">
        <w:rPr>
          <w:rFonts w:ascii="Times New Roman" w:hAnsi="Times New Roman"/>
          <w:sz w:val="24"/>
          <w:szCs w:val="24"/>
        </w:rPr>
        <w:t xml:space="preserve">e nombre de personnes handicapées considérées comme incapables </w:t>
      </w:r>
      <w:r w:rsidR="005C3AAE">
        <w:rPr>
          <w:rFonts w:ascii="Times New Roman" w:hAnsi="Times New Roman"/>
          <w:sz w:val="24"/>
          <w:szCs w:val="24"/>
        </w:rPr>
        <w:t xml:space="preserve">et </w:t>
      </w:r>
      <w:r w:rsidRPr="00F5613B">
        <w:rPr>
          <w:rFonts w:ascii="Times New Roman" w:hAnsi="Times New Roman"/>
          <w:sz w:val="24"/>
          <w:szCs w:val="24"/>
        </w:rPr>
        <w:t>déchues de leurs droits d’éligibilité et de vote</w:t>
      </w:r>
      <w:r w:rsidR="005C3AAE">
        <w:rPr>
          <w:rFonts w:ascii="Times New Roman" w:hAnsi="Times New Roman"/>
          <w:sz w:val="24"/>
          <w:szCs w:val="24"/>
        </w:rPr>
        <w:t>. Ces données ne sont pas compilées par l’administration publique, particulièrement le ministère en charge de la justice dont relèvent les juridictions ayant compétence pour décider de ces incapacités.</w:t>
      </w:r>
    </w:p>
    <w:p w14:paraId="51A5F909" w14:textId="77777777" w:rsidR="00F314C7" w:rsidRDefault="00F20BB0" w:rsidP="00AE7C91">
      <w:pPr>
        <w:jc w:val="both"/>
        <w:rPr>
          <w:rFonts w:ascii="Times New Roman" w:hAnsi="Times New Roman"/>
          <w:sz w:val="24"/>
          <w:szCs w:val="24"/>
        </w:rPr>
      </w:pPr>
      <w:proofErr w:type="gramStart"/>
      <w:r w:rsidRPr="008F1698">
        <w:rPr>
          <w:rFonts w:ascii="Times New Roman" w:hAnsi="Times New Roman"/>
          <w:b/>
          <w:bCs/>
          <w:sz w:val="24"/>
          <w:szCs w:val="24"/>
        </w:rPr>
        <w:t>b</w:t>
      </w:r>
      <w:proofErr w:type="gramEnd"/>
      <w:r w:rsidRPr="008F1698">
        <w:rPr>
          <w:rFonts w:ascii="Times New Roman" w:hAnsi="Times New Roman"/>
          <w:b/>
          <w:bCs/>
          <w:sz w:val="24"/>
          <w:szCs w:val="24"/>
        </w:rPr>
        <w:t>)</w:t>
      </w:r>
      <w:r w:rsidR="002A0B8A">
        <w:rPr>
          <w:rFonts w:ascii="Times New Roman" w:hAnsi="Times New Roman"/>
          <w:sz w:val="24"/>
          <w:szCs w:val="24"/>
        </w:rPr>
        <w:t>.</w:t>
      </w:r>
      <w:r w:rsidR="00466019">
        <w:rPr>
          <w:rFonts w:ascii="Times New Roman" w:hAnsi="Times New Roman"/>
          <w:sz w:val="24"/>
          <w:szCs w:val="24"/>
        </w:rPr>
        <w:t xml:space="preserve"> </w:t>
      </w:r>
      <w:r w:rsidR="001C4BBD">
        <w:rPr>
          <w:rFonts w:ascii="Times New Roman" w:hAnsi="Times New Roman"/>
          <w:sz w:val="24"/>
          <w:szCs w:val="24"/>
        </w:rPr>
        <w:t xml:space="preserve">Il convient cependant de rappeler que </w:t>
      </w:r>
      <w:r w:rsidR="001C4BBD" w:rsidRPr="001C4BBD">
        <w:rPr>
          <w:rFonts w:ascii="Times New Roman" w:hAnsi="Times New Roman"/>
          <w:sz w:val="24"/>
          <w:szCs w:val="24"/>
        </w:rPr>
        <w:t xml:space="preserve">le code électoral </w:t>
      </w:r>
      <w:r w:rsidR="001C4BBD">
        <w:rPr>
          <w:rFonts w:ascii="Times New Roman" w:hAnsi="Times New Roman"/>
          <w:sz w:val="24"/>
          <w:szCs w:val="24"/>
        </w:rPr>
        <w:t xml:space="preserve">comporte des discriminations fondées sur le handicap. Ce code </w:t>
      </w:r>
      <w:r w:rsidR="001C4BBD" w:rsidRPr="001C4BBD">
        <w:rPr>
          <w:rFonts w:ascii="Times New Roman" w:hAnsi="Times New Roman"/>
          <w:sz w:val="24"/>
          <w:szCs w:val="24"/>
        </w:rPr>
        <w:t>exclut les personnes handicapées déclarées incapables de la participation aux élections. L’article 44 dudit code énonce que les incapables majeurs ne doivent pas être inscrits sur les listes électorales. Son article 135 ajoute que sont inéligibles les personnes pourvues d’un conseil judiciaire.</w:t>
      </w:r>
    </w:p>
    <w:p w14:paraId="674FA542" w14:textId="77777777" w:rsidR="00B77E9F" w:rsidRDefault="00B77E9F" w:rsidP="00AE7C91">
      <w:pPr>
        <w:jc w:val="both"/>
        <w:rPr>
          <w:rFonts w:ascii="Times New Roman" w:hAnsi="Times New Roman"/>
          <w:sz w:val="24"/>
          <w:szCs w:val="24"/>
        </w:rPr>
      </w:pPr>
      <w:r w:rsidRPr="00B77E9F">
        <w:rPr>
          <w:rFonts w:ascii="Times New Roman" w:hAnsi="Times New Roman"/>
          <w:sz w:val="24"/>
          <w:szCs w:val="24"/>
        </w:rPr>
        <w:t xml:space="preserve">c) A ce jour les OPH n’ont pas connaissance d’études statistiques menées sur la base des indicateurs mentionnés au paragraphe 159 du rapport initial, ventilés par type de handicap, sexe et âge notamment des études spécifiques sur l’impact de l’octroi des subventions et apport d’assistance technique aux OPH. Du reste, les appuis du ministère de tutelle des personnes handicapées qui soutenaient le fonctionnement des OPH ont été supprimés. En 2021, la fédération burkinabè des associations de personnes handicapées a été priée </w:t>
      </w:r>
      <w:r w:rsidR="00CE51C1">
        <w:rPr>
          <w:rFonts w:ascii="Times New Roman" w:hAnsi="Times New Roman"/>
          <w:sz w:val="24"/>
          <w:szCs w:val="24"/>
        </w:rPr>
        <w:t xml:space="preserve">par le ministère de tutelle </w:t>
      </w:r>
      <w:r w:rsidRPr="00B77E9F">
        <w:rPr>
          <w:rFonts w:ascii="Times New Roman" w:hAnsi="Times New Roman"/>
          <w:sz w:val="24"/>
          <w:szCs w:val="24"/>
        </w:rPr>
        <w:t>de libérer les locaux mis à sa disposition et qui abritait son siège.</w:t>
      </w:r>
    </w:p>
    <w:p w14:paraId="7583D0C1" w14:textId="77777777" w:rsidR="00297819" w:rsidRDefault="00297819" w:rsidP="00AE7C91">
      <w:pPr>
        <w:jc w:val="both"/>
        <w:rPr>
          <w:rFonts w:ascii="Times New Roman" w:hAnsi="Times New Roman"/>
          <w:sz w:val="24"/>
          <w:szCs w:val="24"/>
        </w:rPr>
      </w:pPr>
    </w:p>
    <w:p w14:paraId="5CEC7F03" w14:textId="77777777" w:rsidR="001C4BBD" w:rsidRPr="00AE28FD" w:rsidRDefault="00FA28DA" w:rsidP="00AE7C91">
      <w:pPr>
        <w:jc w:val="both"/>
        <w:rPr>
          <w:rFonts w:ascii="Times New Roman" w:hAnsi="Times New Roman"/>
          <w:b/>
          <w:bCs/>
          <w:sz w:val="24"/>
          <w:szCs w:val="24"/>
        </w:rPr>
      </w:pPr>
      <w:r>
        <w:rPr>
          <w:rFonts w:ascii="Times New Roman" w:hAnsi="Times New Roman"/>
          <w:b/>
          <w:bCs/>
          <w:sz w:val="24"/>
          <w:szCs w:val="24"/>
        </w:rPr>
        <w:t>Recommandations proposées</w:t>
      </w:r>
    </w:p>
    <w:p w14:paraId="77D17C84" w14:textId="77777777" w:rsidR="001C4BBD" w:rsidRDefault="00AE28FD" w:rsidP="001C4BBD">
      <w:pPr>
        <w:pStyle w:val="ListParagraph"/>
        <w:numPr>
          <w:ilvl w:val="0"/>
          <w:numId w:val="34"/>
        </w:numPr>
        <w:jc w:val="both"/>
        <w:rPr>
          <w:rFonts w:ascii="Times New Roman" w:hAnsi="Times New Roman"/>
          <w:sz w:val="24"/>
          <w:szCs w:val="24"/>
        </w:rPr>
      </w:pPr>
      <w:r>
        <w:rPr>
          <w:rFonts w:ascii="Times New Roman" w:hAnsi="Times New Roman"/>
          <w:sz w:val="24"/>
          <w:szCs w:val="24"/>
        </w:rPr>
        <w:t xml:space="preserve">Prendre </w:t>
      </w:r>
      <w:r w:rsidRPr="00AE28FD">
        <w:rPr>
          <w:rFonts w:ascii="Times New Roman" w:hAnsi="Times New Roman"/>
          <w:sz w:val="24"/>
          <w:szCs w:val="24"/>
        </w:rPr>
        <w:t xml:space="preserve">les mesures nécessaires et efficaces </w:t>
      </w:r>
      <w:r w:rsidR="001C4BBD" w:rsidRPr="00AE28FD">
        <w:rPr>
          <w:rFonts w:ascii="Times New Roman" w:hAnsi="Times New Roman"/>
          <w:sz w:val="24"/>
          <w:szCs w:val="24"/>
        </w:rPr>
        <w:t>pour favoriser la participation des personnes handicapées à la vie publique et à la vie politique sur la base de l’égalité avec les autres citoyens</w:t>
      </w:r>
      <w:r w:rsidRPr="00AE28FD">
        <w:rPr>
          <w:rFonts w:ascii="Times New Roman" w:hAnsi="Times New Roman"/>
          <w:sz w:val="24"/>
          <w:szCs w:val="24"/>
        </w:rPr>
        <w:t>, notamment réviser le code électoral</w:t>
      </w:r>
      <w:r>
        <w:rPr>
          <w:rFonts w:ascii="Times New Roman" w:hAnsi="Times New Roman"/>
          <w:sz w:val="24"/>
          <w:szCs w:val="24"/>
        </w:rPr>
        <w:t xml:space="preserve">, en particulier ses </w:t>
      </w:r>
      <w:r w:rsidR="007E6F6F">
        <w:rPr>
          <w:rFonts w:ascii="Times New Roman" w:hAnsi="Times New Roman"/>
          <w:sz w:val="24"/>
          <w:szCs w:val="24"/>
        </w:rPr>
        <w:t>article</w:t>
      </w:r>
      <w:r>
        <w:rPr>
          <w:rFonts w:ascii="Times New Roman" w:hAnsi="Times New Roman"/>
          <w:sz w:val="24"/>
          <w:szCs w:val="24"/>
        </w:rPr>
        <w:t xml:space="preserve">s </w:t>
      </w:r>
      <w:r w:rsidR="007E6F6F">
        <w:rPr>
          <w:rFonts w:ascii="Times New Roman" w:hAnsi="Times New Roman"/>
          <w:sz w:val="24"/>
          <w:szCs w:val="24"/>
        </w:rPr>
        <w:t xml:space="preserve">44 et 135 limitant les droits électoraux des personnes handicapées, et </w:t>
      </w:r>
      <w:r w:rsidRPr="00AE28FD">
        <w:rPr>
          <w:rFonts w:ascii="Times New Roman" w:hAnsi="Times New Roman"/>
          <w:sz w:val="24"/>
          <w:szCs w:val="24"/>
        </w:rPr>
        <w:t>pour le conformer à la Convention</w:t>
      </w:r>
      <w:r w:rsidR="007E6F6F">
        <w:rPr>
          <w:rFonts w:ascii="Times New Roman" w:hAnsi="Times New Roman"/>
          <w:sz w:val="24"/>
          <w:szCs w:val="24"/>
        </w:rPr>
        <w:t> ;</w:t>
      </w:r>
    </w:p>
    <w:p w14:paraId="3AA2B968" w14:textId="77777777" w:rsidR="007E6F6F" w:rsidRDefault="0002388D" w:rsidP="001C4BBD">
      <w:pPr>
        <w:pStyle w:val="ListParagraph"/>
        <w:numPr>
          <w:ilvl w:val="0"/>
          <w:numId w:val="34"/>
        </w:numPr>
        <w:jc w:val="both"/>
        <w:rPr>
          <w:rFonts w:ascii="Times New Roman" w:hAnsi="Times New Roman"/>
          <w:sz w:val="24"/>
          <w:szCs w:val="24"/>
        </w:rPr>
      </w:pPr>
      <w:r>
        <w:rPr>
          <w:rFonts w:ascii="Times New Roman" w:hAnsi="Times New Roman"/>
          <w:sz w:val="24"/>
          <w:szCs w:val="24"/>
        </w:rPr>
        <w:t>Assurer effectivement</w:t>
      </w:r>
      <w:r w:rsidR="007E6F6F" w:rsidRPr="007E6F6F">
        <w:rPr>
          <w:rFonts w:ascii="Times New Roman" w:hAnsi="Times New Roman"/>
          <w:sz w:val="24"/>
          <w:szCs w:val="24"/>
        </w:rPr>
        <w:t xml:space="preserve"> l’accessibilité des processus électoraux</w:t>
      </w:r>
      <w:r>
        <w:rPr>
          <w:rFonts w:ascii="Times New Roman" w:hAnsi="Times New Roman"/>
          <w:sz w:val="24"/>
          <w:szCs w:val="24"/>
        </w:rPr>
        <w:t xml:space="preserve"> aux personnes handicapées.</w:t>
      </w:r>
    </w:p>
    <w:p w14:paraId="0FAFA287" w14:textId="77777777" w:rsidR="0002388D" w:rsidRPr="0002388D" w:rsidRDefault="0002388D" w:rsidP="0002388D">
      <w:pPr>
        <w:ind w:left="720"/>
        <w:jc w:val="both"/>
        <w:rPr>
          <w:rFonts w:ascii="Times New Roman" w:hAnsi="Times New Roman"/>
          <w:sz w:val="24"/>
          <w:szCs w:val="24"/>
        </w:rPr>
      </w:pPr>
    </w:p>
    <w:p w14:paraId="5FFABD0E" w14:textId="77777777" w:rsidR="00F20BB0" w:rsidRPr="003A172A" w:rsidRDefault="00F20BB0" w:rsidP="00D4326B">
      <w:pPr>
        <w:pStyle w:val="Heading3"/>
        <w:rPr>
          <w:rFonts w:ascii="Times New Roman" w:hAnsi="Times New Roman"/>
          <w:b/>
          <w:bCs/>
          <w:i/>
          <w:iCs/>
        </w:rPr>
      </w:pPr>
      <w:bookmarkStart w:id="39" w:name="_Toc171691030"/>
      <w:r w:rsidRPr="003A172A">
        <w:rPr>
          <w:rFonts w:ascii="Times New Roman" w:hAnsi="Times New Roman"/>
          <w:b/>
          <w:bCs/>
          <w:i/>
          <w:iCs/>
        </w:rPr>
        <w:t>Participation à la vie culturelle et récréative, aux loisirs et aux sports (art. 30)</w:t>
      </w:r>
      <w:bookmarkEnd w:id="39"/>
    </w:p>
    <w:p w14:paraId="31339BC7" w14:textId="77777777" w:rsidR="00264807" w:rsidRPr="00FE0119" w:rsidRDefault="00F20BB0" w:rsidP="00264807">
      <w:pPr>
        <w:jc w:val="both"/>
        <w:rPr>
          <w:rFonts w:ascii="Times New Roman" w:hAnsi="Times New Roman"/>
          <w:sz w:val="24"/>
          <w:szCs w:val="24"/>
        </w:rPr>
      </w:pPr>
      <w:r w:rsidRPr="003A172A">
        <w:rPr>
          <w:rFonts w:ascii="Times New Roman" w:hAnsi="Times New Roman"/>
          <w:b/>
          <w:bCs/>
          <w:i/>
          <w:iCs/>
          <w:sz w:val="24"/>
          <w:szCs w:val="24"/>
        </w:rPr>
        <w:t xml:space="preserve">27. </w:t>
      </w:r>
      <w:r w:rsidR="003A172A" w:rsidRPr="003A172A">
        <w:rPr>
          <w:rFonts w:ascii="Times New Roman" w:hAnsi="Times New Roman"/>
          <w:b/>
          <w:bCs/>
          <w:i/>
          <w:iCs/>
          <w:sz w:val="24"/>
          <w:szCs w:val="24"/>
        </w:rPr>
        <w:t xml:space="preserve">b) </w:t>
      </w:r>
      <w:r w:rsidR="00332528" w:rsidRPr="00FE0119">
        <w:rPr>
          <w:rFonts w:ascii="Times New Roman" w:hAnsi="Times New Roman"/>
          <w:sz w:val="24"/>
          <w:szCs w:val="24"/>
        </w:rPr>
        <w:t>Outre la ratification du Traité de Marrakech</w:t>
      </w:r>
      <w:r w:rsidR="00264807">
        <w:rPr>
          <w:rFonts w:ascii="Times New Roman" w:hAnsi="Times New Roman"/>
          <w:sz w:val="24"/>
          <w:szCs w:val="24"/>
        </w:rPr>
        <w:t xml:space="preserve"> par l’Etat, le </w:t>
      </w:r>
      <w:r w:rsidR="003C16C3">
        <w:rPr>
          <w:rFonts w:ascii="Times New Roman" w:hAnsi="Times New Roman"/>
          <w:sz w:val="24"/>
          <w:szCs w:val="24"/>
        </w:rPr>
        <w:t>Bureau burkinabè</w:t>
      </w:r>
      <w:r w:rsidR="00264807">
        <w:rPr>
          <w:rFonts w:ascii="Times New Roman" w:hAnsi="Times New Roman"/>
          <w:sz w:val="24"/>
          <w:szCs w:val="24"/>
        </w:rPr>
        <w:t xml:space="preserve"> des droits d’auteur </w:t>
      </w:r>
      <w:r w:rsidR="003C16C3">
        <w:rPr>
          <w:rFonts w:ascii="Times New Roman" w:hAnsi="Times New Roman"/>
          <w:sz w:val="24"/>
          <w:szCs w:val="24"/>
        </w:rPr>
        <w:t xml:space="preserve">et des ONG intervenant dans le domaine du handicap </w:t>
      </w:r>
      <w:r w:rsidR="00264807">
        <w:rPr>
          <w:rFonts w:ascii="Times New Roman" w:hAnsi="Times New Roman"/>
          <w:sz w:val="24"/>
          <w:szCs w:val="24"/>
        </w:rPr>
        <w:t>accompagne</w:t>
      </w:r>
      <w:r w:rsidR="003C16C3">
        <w:rPr>
          <w:rFonts w:ascii="Times New Roman" w:hAnsi="Times New Roman"/>
          <w:sz w:val="24"/>
          <w:szCs w:val="24"/>
        </w:rPr>
        <w:t>nt</w:t>
      </w:r>
      <w:r w:rsidR="00264807">
        <w:rPr>
          <w:rFonts w:ascii="Times New Roman" w:hAnsi="Times New Roman"/>
          <w:sz w:val="24"/>
          <w:szCs w:val="24"/>
        </w:rPr>
        <w:t xml:space="preserve"> techniquement </w:t>
      </w:r>
      <w:r w:rsidR="00264807">
        <w:rPr>
          <w:rFonts w:ascii="Times New Roman" w:hAnsi="Times New Roman"/>
          <w:sz w:val="24"/>
          <w:szCs w:val="24"/>
        </w:rPr>
        <w:lastRenderedPageBreak/>
        <w:t xml:space="preserve">des OPH autorisées par l’Organisation Mondiale de la propriété intellectuelle à traduire </w:t>
      </w:r>
      <w:r w:rsidR="003C16C3">
        <w:rPr>
          <w:rFonts w:ascii="Times New Roman" w:hAnsi="Times New Roman"/>
          <w:sz w:val="24"/>
          <w:szCs w:val="24"/>
        </w:rPr>
        <w:t>les ouvrages.</w:t>
      </w:r>
    </w:p>
    <w:p w14:paraId="23EBE508" w14:textId="77777777" w:rsidR="00A64E25" w:rsidRDefault="003C16C3" w:rsidP="00AE7C91">
      <w:pPr>
        <w:jc w:val="both"/>
        <w:rPr>
          <w:rFonts w:ascii="Times New Roman" w:hAnsi="Times New Roman"/>
          <w:sz w:val="24"/>
          <w:szCs w:val="24"/>
        </w:rPr>
      </w:pPr>
      <w:r>
        <w:rPr>
          <w:rFonts w:ascii="Times New Roman" w:hAnsi="Times New Roman"/>
          <w:sz w:val="24"/>
          <w:szCs w:val="24"/>
        </w:rPr>
        <w:t>Toutefois, i</w:t>
      </w:r>
      <w:r w:rsidR="0056744A" w:rsidRPr="00FE0119">
        <w:rPr>
          <w:rFonts w:ascii="Times New Roman" w:hAnsi="Times New Roman"/>
          <w:sz w:val="24"/>
          <w:szCs w:val="24"/>
        </w:rPr>
        <w:t xml:space="preserve">l reste que l’Etat n’a pas encore </w:t>
      </w:r>
      <w:bookmarkStart w:id="40" w:name="_Hlk92989393"/>
      <w:r w:rsidR="0056744A" w:rsidRPr="00FE0119">
        <w:rPr>
          <w:rFonts w:ascii="Times New Roman" w:hAnsi="Times New Roman"/>
          <w:sz w:val="24"/>
          <w:szCs w:val="24"/>
        </w:rPr>
        <w:t xml:space="preserve">reconnu </w:t>
      </w:r>
      <w:r>
        <w:rPr>
          <w:rFonts w:ascii="Times New Roman" w:hAnsi="Times New Roman"/>
          <w:sz w:val="24"/>
          <w:szCs w:val="24"/>
        </w:rPr>
        <w:t xml:space="preserve">à ces OPH la qualité d’entités autorisées à reproduire </w:t>
      </w:r>
      <w:r w:rsidRPr="00FE0119">
        <w:rPr>
          <w:rFonts w:ascii="Times New Roman" w:hAnsi="Times New Roman"/>
          <w:sz w:val="24"/>
          <w:szCs w:val="24"/>
        </w:rPr>
        <w:t xml:space="preserve">en formats accessibles </w:t>
      </w:r>
      <w:r w:rsidR="0056744A" w:rsidRPr="00FE0119">
        <w:rPr>
          <w:rFonts w:ascii="Times New Roman" w:hAnsi="Times New Roman"/>
          <w:sz w:val="24"/>
          <w:szCs w:val="24"/>
        </w:rPr>
        <w:t>les ouvrages publiés</w:t>
      </w:r>
      <w:bookmarkEnd w:id="40"/>
      <w:r w:rsidR="0056744A" w:rsidRPr="00FE0119">
        <w:rPr>
          <w:rFonts w:ascii="Times New Roman" w:hAnsi="Times New Roman"/>
          <w:sz w:val="24"/>
          <w:szCs w:val="24"/>
        </w:rPr>
        <w:t>.</w:t>
      </w:r>
    </w:p>
    <w:p w14:paraId="2BBE1F2D"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37BECED3" w14:textId="77777777" w:rsidR="00786904" w:rsidRDefault="00786904" w:rsidP="00AE7C91">
      <w:pPr>
        <w:pStyle w:val="ListParagraph"/>
        <w:numPr>
          <w:ilvl w:val="0"/>
          <w:numId w:val="38"/>
        </w:numPr>
        <w:jc w:val="both"/>
        <w:rPr>
          <w:rFonts w:ascii="Times New Roman" w:hAnsi="Times New Roman"/>
          <w:sz w:val="24"/>
          <w:szCs w:val="24"/>
        </w:rPr>
      </w:pPr>
      <w:r>
        <w:rPr>
          <w:rFonts w:ascii="Times New Roman" w:hAnsi="Times New Roman"/>
          <w:sz w:val="24"/>
          <w:szCs w:val="24"/>
        </w:rPr>
        <w:t xml:space="preserve">Prendre les mesures nécessaires pour </w:t>
      </w:r>
      <w:r w:rsidR="0094089F" w:rsidRPr="00786904">
        <w:rPr>
          <w:rFonts w:ascii="Times New Roman" w:hAnsi="Times New Roman"/>
          <w:sz w:val="24"/>
          <w:szCs w:val="24"/>
        </w:rPr>
        <w:t xml:space="preserve">apporter </w:t>
      </w:r>
      <w:r>
        <w:rPr>
          <w:rFonts w:ascii="Times New Roman" w:hAnsi="Times New Roman"/>
          <w:sz w:val="24"/>
          <w:szCs w:val="24"/>
        </w:rPr>
        <w:t xml:space="preserve">des appuis conséquents </w:t>
      </w:r>
      <w:r w:rsidR="0094089F" w:rsidRPr="00786904">
        <w:rPr>
          <w:rFonts w:ascii="Times New Roman" w:hAnsi="Times New Roman"/>
          <w:sz w:val="24"/>
          <w:szCs w:val="24"/>
        </w:rPr>
        <w:t xml:space="preserve">aux associations sportives et culturelles de personnes handicapées pour leur participation </w:t>
      </w:r>
      <w:r>
        <w:rPr>
          <w:rFonts w:ascii="Times New Roman" w:hAnsi="Times New Roman"/>
          <w:sz w:val="24"/>
          <w:szCs w:val="24"/>
        </w:rPr>
        <w:t xml:space="preserve">effective </w:t>
      </w:r>
      <w:r w:rsidR="0094089F" w:rsidRPr="00786904">
        <w:rPr>
          <w:rFonts w:ascii="Times New Roman" w:hAnsi="Times New Roman"/>
          <w:sz w:val="24"/>
          <w:szCs w:val="24"/>
        </w:rPr>
        <w:t>à la vie culturelle et récréative ainsi qu’aux loisirs et aux sports</w:t>
      </w:r>
      <w:r>
        <w:rPr>
          <w:rFonts w:ascii="Times New Roman" w:hAnsi="Times New Roman"/>
          <w:sz w:val="24"/>
          <w:szCs w:val="24"/>
        </w:rPr>
        <w:t> ;</w:t>
      </w:r>
    </w:p>
    <w:p w14:paraId="2E114773" w14:textId="77777777" w:rsidR="00D4326B" w:rsidRPr="00A55766" w:rsidRDefault="00786904" w:rsidP="00A64E25">
      <w:pPr>
        <w:pStyle w:val="ListParagraph"/>
        <w:numPr>
          <w:ilvl w:val="0"/>
          <w:numId w:val="38"/>
        </w:numPr>
        <w:jc w:val="both"/>
        <w:rPr>
          <w:rFonts w:ascii="Times New Roman" w:hAnsi="Times New Roman"/>
          <w:b/>
          <w:bCs/>
          <w:i/>
          <w:iCs/>
          <w:sz w:val="24"/>
          <w:szCs w:val="24"/>
        </w:rPr>
      </w:pPr>
      <w:r w:rsidRPr="00A64E25">
        <w:rPr>
          <w:rFonts w:ascii="Times New Roman" w:hAnsi="Times New Roman"/>
          <w:sz w:val="24"/>
          <w:szCs w:val="24"/>
        </w:rPr>
        <w:t>Prendre les</w:t>
      </w:r>
      <w:r w:rsidR="00A64E25">
        <w:rPr>
          <w:rFonts w:ascii="Times New Roman" w:hAnsi="Times New Roman"/>
          <w:sz w:val="24"/>
          <w:szCs w:val="24"/>
        </w:rPr>
        <w:t xml:space="preserve"> disposition</w:t>
      </w:r>
      <w:r w:rsidRPr="00A64E25">
        <w:rPr>
          <w:rFonts w:ascii="Times New Roman" w:hAnsi="Times New Roman"/>
          <w:sz w:val="24"/>
          <w:szCs w:val="24"/>
        </w:rPr>
        <w:t xml:space="preserve">s nécessaires pour reconnaître aux OPH habilitées par l’OMPI la </w:t>
      </w:r>
      <w:r w:rsidR="00A64E25" w:rsidRPr="00A64E25">
        <w:rPr>
          <w:rFonts w:ascii="Times New Roman" w:hAnsi="Times New Roman"/>
          <w:sz w:val="24"/>
          <w:szCs w:val="24"/>
        </w:rPr>
        <w:t>qualité d’entités</w:t>
      </w:r>
      <w:r w:rsidRPr="00A64E25">
        <w:rPr>
          <w:rFonts w:ascii="Times New Roman" w:hAnsi="Times New Roman"/>
          <w:sz w:val="24"/>
          <w:szCs w:val="24"/>
        </w:rPr>
        <w:t xml:space="preserve"> autorisées à reproduire en formats accessibles les ouvrages</w:t>
      </w:r>
      <w:r w:rsidR="00A64E25">
        <w:rPr>
          <w:rFonts w:ascii="Times New Roman" w:hAnsi="Times New Roman"/>
          <w:sz w:val="24"/>
          <w:szCs w:val="24"/>
        </w:rPr>
        <w:t xml:space="preserve"> publiés.</w:t>
      </w:r>
      <w:r w:rsidRPr="00A64E25">
        <w:rPr>
          <w:rFonts w:ascii="Times New Roman" w:hAnsi="Times New Roman"/>
          <w:sz w:val="24"/>
          <w:szCs w:val="24"/>
        </w:rPr>
        <w:t xml:space="preserve"> </w:t>
      </w:r>
    </w:p>
    <w:p w14:paraId="67EED59A" w14:textId="77777777" w:rsidR="00F20BB0" w:rsidRPr="00A64E25" w:rsidRDefault="00F20BB0" w:rsidP="00D4326B">
      <w:pPr>
        <w:pStyle w:val="Heading3"/>
        <w:rPr>
          <w:rFonts w:ascii="Times New Roman" w:hAnsi="Times New Roman"/>
          <w:b/>
          <w:bCs/>
          <w:i/>
          <w:iCs/>
        </w:rPr>
      </w:pPr>
      <w:bookmarkStart w:id="41" w:name="_Toc171691031"/>
      <w:r w:rsidRPr="00A64E25">
        <w:rPr>
          <w:rFonts w:ascii="Times New Roman" w:hAnsi="Times New Roman"/>
          <w:b/>
          <w:bCs/>
          <w:i/>
          <w:iCs/>
        </w:rPr>
        <w:t>C. Obligations particulières (art. 31 à 33)</w:t>
      </w:r>
      <w:bookmarkEnd w:id="41"/>
    </w:p>
    <w:p w14:paraId="50855215" w14:textId="77777777" w:rsidR="00F20BB0" w:rsidRPr="003A172A" w:rsidRDefault="00F20BB0" w:rsidP="00D4326B">
      <w:pPr>
        <w:pStyle w:val="Heading3"/>
        <w:rPr>
          <w:rFonts w:ascii="Times New Roman" w:hAnsi="Times New Roman"/>
          <w:b/>
          <w:bCs/>
          <w:i/>
          <w:iCs/>
        </w:rPr>
      </w:pPr>
      <w:bookmarkStart w:id="42" w:name="_Toc171691032"/>
      <w:r w:rsidRPr="003A172A">
        <w:rPr>
          <w:rFonts w:ascii="Times New Roman" w:hAnsi="Times New Roman"/>
          <w:b/>
          <w:bCs/>
          <w:i/>
          <w:iCs/>
        </w:rPr>
        <w:t>Statistiques et collecte des données (art. 31)</w:t>
      </w:r>
      <w:bookmarkEnd w:id="42"/>
    </w:p>
    <w:p w14:paraId="25AAC101" w14:textId="77777777" w:rsidR="00530901" w:rsidRDefault="00F20BB0" w:rsidP="00530901">
      <w:pPr>
        <w:jc w:val="both"/>
        <w:rPr>
          <w:rFonts w:ascii="Times New Roman" w:hAnsi="Times New Roman"/>
          <w:sz w:val="24"/>
          <w:szCs w:val="24"/>
        </w:rPr>
      </w:pPr>
      <w:r w:rsidRPr="003A172A">
        <w:rPr>
          <w:rFonts w:ascii="Times New Roman" w:hAnsi="Times New Roman"/>
          <w:b/>
          <w:bCs/>
          <w:i/>
          <w:iCs/>
          <w:sz w:val="24"/>
          <w:szCs w:val="24"/>
        </w:rPr>
        <w:t>28.</w:t>
      </w:r>
      <w:r w:rsidR="00530901" w:rsidRPr="003A172A">
        <w:rPr>
          <w:rFonts w:ascii="Times New Roman" w:hAnsi="Times New Roman"/>
          <w:b/>
          <w:bCs/>
          <w:i/>
          <w:iCs/>
          <w:sz w:val="24"/>
          <w:szCs w:val="24"/>
        </w:rPr>
        <w:t xml:space="preserve"> </w:t>
      </w:r>
      <w:r w:rsidRPr="008F1698">
        <w:rPr>
          <w:rFonts w:ascii="Times New Roman" w:hAnsi="Times New Roman"/>
          <w:b/>
          <w:bCs/>
          <w:sz w:val="24"/>
          <w:szCs w:val="24"/>
        </w:rPr>
        <w:t>a)</w:t>
      </w:r>
      <w:r w:rsidRPr="00530901">
        <w:rPr>
          <w:rFonts w:ascii="Times New Roman" w:hAnsi="Times New Roman"/>
          <w:sz w:val="24"/>
          <w:szCs w:val="24"/>
        </w:rPr>
        <w:t xml:space="preserve"> </w:t>
      </w:r>
      <w:r w:rsidR="00530901" w:rsidRPr="00530901">
        <w:rPr>
          <w:rFonts w:ascii="Times New Roman" w:hAnsi="Times New Roman"/>
          <w:sz w:val="24"/>
          <w:szCs w:val="24"/>
        </w:rPr>
        <w:t xml:space="preserve">Les questions relatives au handicap </w:t>
      </w:r>
      <w:r w:rsidR="00436356">
        <w:rPr>
          <w:rFonts w:ascii="Times New Roman" w:hAnsi="Times New Roman"/>
          <w:sz w:val="24"/>
          <w:szCs w:val="24"/>
        </w:rPr>
        <w:t>posées</w:t>
      </w:r>
      <w:r w:rsidR="00530901" w:rsidRPr="00530901">
        <w:rPr>
          <w:rFonts w:ascii="Times New Roman" w:hAnsi="Times New Roman"/>
          <w:sz w:val="24"/>
          <w:szCs w:val="24"/>
        </w:rPr>
        <w:t xml:space="preserve"> dans le cadre des études et des recensements menés par l’État partie por</w:t>
      </w:r>
      <w:r w:rsidR="00530901">
        <w:rPr>
          <w:rFonts w:ascii="Times New Roman" w:hAnsi="Times New Roman"/>
          <w:sz w:val="24"/>
          <w:szCs w:val="24"/>
        </w:rPr>
        <w:t>t</w:t>
      </w:r>
      <w:r w:rsidR="00530901" w:rsidRPr="00530901">
        <w:rPr>
          <w:rFonts w:ascii="Times New Roman" w:hAnsi="Times New Roman"/>
          <w:sz w:val="24"/>
          <w:szCs w:val="24"/>
        </w:rPr>
        <w:t>ent sur la mobilité, l’audition, le langage, la cognition, la vision et l’autonomie.</w:t>
      </w:r>
    </w:p>
    <w:p w14:paraId="22BB00E2" w14:textId="77777777" w:rsidR="00F940A7" w:rsidRDefault="00F20BB0" w:rsidP="000B6DEA">
      <w:pPr>
        <w:jc w:val="both"/>
        <w:rPr>
          <w:rFonts w:ascii="Times New Roman" w:hAnsi="Times New Roman"/>
          <w:sz w:val="24"/>
          <w:szCs w:val="24"/>
        </w:rPr>
      </w:pPr>
      <w:r w:rsidRPr="00797BBA">
        <w:rPr>
          <w:rFonts w:ascii="Times New Roman" w:hAnsi="Times New Roman"/>
          <w:b/>
          <w:bCs/>
          <w:sz w:val="24"/>
          <w:szCs w:val="24"/>
        </w:rPr>
        <w:t>b)</w:t>
      </w:r>
      <w:r w:rsidRPr="000B6DEA">
        <w:rPr>
          <w:rFonts w:ascii="Times New Roman" w:hAnsi="Times New Roman"/>
          <w:sz w:val="24"/>
          <w:szCs w:val="24"/>
        </w:rPr>
        <w:t xml:space="preserve"> </w:t>
      </w:r>
      <w:r w:rsidR="00B13B71">
        <w:rPr>
          <w:rFonts w:ascii="Times New Roman" w:hAnsi="Times New Roman"/>
          <w:sz w:val="24"/>
          <w:szCs w:val="24"/>
        </w:rPr>
        <w:t>En matière de collecte de données et de coordination</w:t>
      </w:r>
      <w:r w:rsidR="00B13B71" w:rsidRPr="00B13B71">
        <w:rPr>
          <w:rFonts w:ascii="Times New Roman" w:hAnsi="Times New Roman"/>
          <w:sz w:val="24"/>
          <w:szCs w:val="24"/>
        </w:rPr>
        <w:t xml:space="preserve"> </w:t>
      </w:r>
      <w:r w:rsidR="00B13B71" w:rsidRPr="000B6DEA">
        <w:rPr>
          <w:rFonts w:ascii="Times New Roman" w:hAnsi="Times New Roman"/>
          <w:sz w:val="24"/>
          <w:szCs w:val="24"/>
        </w:rPr>
        <w:t>entre les organismes publics</w:t>
      </w:r>
      <w:r w:rsidR="00B13B71">
        <w:rPr>
          <w:rFonts w:ascii="Times New Roman" w:hAnsi="Times New Roman"/>
          <w:sz w:val="24"/>
          <w:szCs w:val="24"/>
        </w:rPr>
        <w:t xml:space="preserve"> pour </w:t>
      </w:r>
      <w:r w:rsidR="00B13B71" w:rsidRPr="000B6DEA">
        <w:rPr>
          <w:rFonts w:ascii="Times New Roman" w:hAnsi="Times New Roman"/>
          <w:sz w:val="24"/>
          <w:szCs w:val="24"/>
        </w:rPr>
        <w:t>l’élaboration et l’application de politiques fondées sur des observations factuelles</w:t>
      </w:r>
      <w:r w:rsidR="00B13B71">
        <w:rPr>
          <w:rFonts w:ascii="Times New Roman" w:hAnsi="Times New Roman"/>
          <w:sz w:val="24"/>
          <w:szCs w:val="24"/>
        </w:rPr>
        <w:t xml:space="preserve">, la SN-3PH </w:t>
      </w:r>
      <w:r w:rsidR="00B460EB">
        <w:rPr>
          <w:rFonts w:ascii="Times New Roman" w:hAnsi="Times New Roman"/>
          <w:sz w:val="24"/>
          <w:szCs w:val="24"/>
        </w:rPr>
        <w:t xml:space="preserve">2021-2025 </w:t>
      </w:r>
      <w:r w:rsidR="00B13B71">
        <w:rPr>
          <w:rFonts w:ascii="Times New Roman" w:hAnsi="Times New Roman"/>
          <w:sz w:val="24"/>
          <w:szCs w:val="24"/>
        </w:rPr>
        <w:t>prévoit principalement trois actions</w:t>
      </w:r>
      <w:r w:rsidR="00B460EB">
        <w:rPr>
          <w:rFonts w:ascii="Times New Roman" w:hAnsi="Times New Roman"/>
          <w:sz w:val="24"/>
          <w:szCs w:val="24"/>
        </w:rPr>
        <w:t>. Il s’agit de l’</w:t>
      </w:r>
      <w:r w:rsidR="00B13B71" w:rsidRPr="00B13B71">
        <w:rPr>
          <w:rFonts w:ascii="Times New Roman" w:hAnsi="Times New Roman"/>
          <w:sz w:val="24"/>
          <w:szCs w:val="24"/>
        </w:rPr>
        <w:t>intégration du handicap dans le système de collecte de données du ministère de la santé</w:t>
      </w:r>
      <w:r w:rsidR="00B460EB">
        <w:rPr>
          <w:rFonts w:ascii="Times New Roman" w:hAnsi="Times New Roman"/>
          <w:sz w:val="24"/>
          <w:szCs w:val="24"/>
        </w:rPr>
        <w:t>, la c</w:t>
      </w:r>
      <w:r w:rsidR="00B460EB" w:rsidRPr="00B460EB">
        <w:rPr>
          <w:rFonts w:ascii="Times New Roman" w:hAnsi="Times New Roman"/>
          <w:sz w:val="24"/>
          <w:szCs w:val="24"/>
        </w:rPr>
        <w:t>ollecte de données qualitatives et quantitatives sur l’éducation inclusive</w:t>
      </w:r>
      <w:r w:rsidR="00B460EB">
        <w:rPr>
          <w:rFonts w:ascii="Times New Roman" w:hAnsi="Times New Roman"/>
          <w:sz w:val="24"/>
          <w:szCs w:val="24"/>
        </w:rPr>
        <w:t xml:space="preserve"> et </w:t>
      </w:r>
      <w:bookmarkStart w:id="43" w:name="_Hlk90297595"/>
      <w:r w:rsidR="00B460EB">
        <w:rPr>
          <w:rFonts w:ascii="Times New Roman" w:hAnsi="Times New Roman"/>
          <w:sz w:val="24"/>
          <w:szCs w:val="24"/>
        </w:rPr>
        <w:t xml:space="preserve">le </w:t>
      </w:r>
      <w:r w:rsidR="00B460EB" w:rsidRPr="00B460EB">
        <w:rPr>
          <w:rFonts w:ascii="Times New Roman" w:hAnsi="Times New Roman"/>
          <w:sz w:val="24"/>
          <w:szCs w:val="24"/>
        </w:rPr>
        <w:t>développement</w:t>
      </w:r>
      <w:r w:rsidR="00B460EB">
        <w:rPr>
          <w:rFonts w:ascii="Times New Roman" w:hAnsi="Times New Roman"/>
          <w:sz w:val="24"/>
          <w:szCs w:val="24"/>
        </w:rPr>
        <w:t xml:space="preserve"> et l’</w:t>
      </w:r>
      <w:r w:rsidR="00B460EB" w:rsidRPr="00B460EB">
        <w:rPr>
          <w:rFonts w:ascii="Times New Roman" w:hAnsi="Times New Roman"/>
          <w:sz w:val="24"/>
          <w:szCs w:val="24"/>
        </w:rPr>
        <w:t>harmonisation d’outils de collecte de données désagrégées et de suivi/rapportage</w:t>
      </w:r>
      <w:bookmarkEnd w:id="43"/>
      <w:r w:rsidR="00B460EB">
        <w:rPr>
          <w:rFonts w:ascii="Times New Roman" w:hAnsi="Times New Roman"/>
          <w:sz w:val="24"/>
          <w:szCs w:val="24"/>
        </w:rPr>
        <w:t>.</w:t>
      </w:r>
    </w:p>
    <w:p w14:paraId="7B1D9672" w14:textId="77777777" w:rsidR="00591773" w:rsidRDefault="00510ECB" w:rsidP="00591773">
      <w:pPr>
        <w:jc w:val="both"/>
        <w:rPr>
          <w:rFonts w:ascii="Times New Roman" w:hAnsi="Times New Roman"/>
          <w:sz w:val="24"/>
          <w:szCs w:val="24"/>
        </w:rPr>
      </w:pPr>
      <w:r>
        <w:rPr>
          <w:rFonts w:ascii="Times New Roman" w:hAnsi="Times New Roman"/>
          <w:sz w:val="24"/>
          <w:szCs w:val="24"/>
        </w:rPr>
        <w:t xml:space="preserve">c) </w:t>
      </w:r>
      <w:r w:rsidR="0057567D">
        <w:rPr>
          <w:rFonts w:ascii="Times New Roman" w:hAnsi="Times New Roman"/>
          <w:sz w:val="24"/>
          <w:szCs w:val="24"/>
        </w:rPr>
        <w:t xml:space="preserve">Le </w:t>
      </w:r>
      <w:r>
        <w:rPr>
          <w:rFonts w:ascii="Times New Roman" w:hAnsi="Times New Roman"/>
          <w:sz w:val="24"/>
          <w:szCs w:val="24"/>
        </w:rPr>
        <w:t>système électronique</w:t>
      </w:r>
      <w:r w:rsidR="0057567D">
        <w:rPr>
          <w:rStyle w:val="FootnoteReference"/>
          <w:rFonts w:ascii="Times New Roman" w:hAnsi="Times New Roman"/>
          <w:sz w:val="24"/>
          <w:szCs w:val="24"/>
        </w:rPr>
        <w:footnoteReference w:id="9"/>
      </w:r>
      <w:r>
        <w:rPr>
          <w:rFonts w:ascii="Times New Roman" w:hAnsi="Times New Roman"/>
          <w:sz w:val="24"/>
          <w:szCs w:val="24"/>
        </w:rPr>
        <w:t xml:space="preserve"> pour la production et la gestion d'une base de données sur les personnes handicapées</w:t>
      </w:r>
      <w:r w:rsidR="00277B67">
        <w:rPr>
          <w:rFonts w:ascii="Times New Roman" w:hAnsi="Times New Roman"/>
          <w:sz w:val="24"/>
          <w:szCs w:val="24"/>
        </w:rPr>
        <w:t xml:space="preserve"> </w:t>
      </w:r>
      <w:r w:rsidR="0087601F">
        <w:rPr>
          <w:rFonts w:ascii="Times New Roman" w:hAnsi="Times New Roman"/>
          <w:sz w:val="24"/>
          <w:szCs w:val="24"/>
        </w:rPr>
        <w:t>validé</w:t>
      </w:r>
      <w:r w:rsidR="0057567D">
        <w:rPr>
          <w:rFonts w:ascii="Times New Roman" w:hAnsi="Times New Roman"/>
          <w:sz w:val="24"/>
          <w:szCs w:val="24"/>
        </w:rPr>
        <w:t xml:space="preserve"> en </w:t>
      </w:r>
      <w:proofErr w:type="gramStart"/>
      <w:r w:rsidR="0057567D">
        <w:rPr>
          <w:rFonts w:ascii="Times New Roman" w:hAnsi="Times New Roman"/>
          <w:sz w:val="24"/>
          <w:szCs w:val="24"/>
        </w:rPr>
        <w:t>Juin</w:t>
      </w:r>
      <w:proofErr w:type="gramEnd"/>
      <w:r w:rsidR="0057567D">
        <w:rPr>
          <w:rFonts w:ascii="Times New Roman" w:hAnsi="Times New Roman"/>
          <w:sz w:val="24"/>
          <w:szCs w:val="24"/>
        </w:rPr>
        <w:t xml:space="preserve"> 2024 </w:t>
      </w:r>
      <w:r w:rsidR="00277B67">
        <w:rPr>
          <w:rFonts w:ascii="Times New Roman" w:hAnsi="Times New Roman"/>
          <w:sz w:val="24"/>
          <w:szCs w:val="24"/>
        </w:rPr>
        <w:t xml:space="preserve">comporte des </w:t>
      </w:r>
      <w:r w:rsidR="0057567D">
        <w:rPr>
          <w:rFonts w:ascii="Times New Roman" w:hAnsi="Times New Roman"/>
          <w:sz w:val="24"/>
          <w:szCs w:val="24"/>
        </w:rPr>
        <w:t>détails</w:t>
      </w:r>
      <w:r w:rsidR="0057567D" w:rsidRPr="0057567D">
        <w:rPr>
          <w:rFonts w:ascii="Times New Roman" w:hAnsi="Times New Roman"/>
          <w:sz w:val="24"/>
          <w:szCs w:val="24"/>
        </w:rPr>
        <w:t xml:space="preserve"> </w:t>
      </w:r>
      <w:r w:rsidR="00277B67">
        <w:rPr>
          <w:rFonts w:ascii="Times New Roman" w:hAnsi="Times New Roman"/>
          <w:sz w:val="24"/>
          <w:szCs w:val="24"/>
        </w:rPr>
        <w:t>sur l’identification personnelle, le</w:t>
      </w:r>
      <w:r w:rsidR="0057567D">
        <w:rPr>
          <w:rFonts w:ascii="Times New Roman" w:hAnsi="Times New Roman"/>
          <w:sz w:val="24"/>
          <w:szCs w:val="24"/>
        </w:rPr>
        <w:t>s informations sur le</w:t>
      </w:r>
      <w:r w:rsidR="00277B67">
        <w:rPr>
          <w:rFonts w:ascii="Times New Roman" w:hAnsi="Times New Roman"/>
          <w:sz w:val="24"/>
          <w:szCs w:val="24"/>
        </w:rPr>
        <w:t xml:space="preserve"> handicap, </w:t>
      </w:r>
      <w:r w:rsidR="0057567D">
        <w:rPr>
          <w:rFonts w:ascii="Times New Roman" w:hAnsi="Times New Roman"/>
          <w:sz w:val="24"/>
          <w:szCs w:val="24"/>
        </w:rPr>
        <w:t xml:space="preserve">les besoins exprimés par la personne handicapée. Le système </w:t>
      </w:r>
      <w:r w:rsidR="00AE4738">
        <w:rPr>
          <w:rFonts w:ascii="Times New Roman" w:hAnsi="Times New Roman"/>
          <w:sz w:val="24"/>
          <w:szCs w:val="24"/>
        </w:rPr>
        <w:t>électronique comporte une plateforme web et une plateforme mobile. Cependant le mode de production de la carte d’invalidité demeurant manuel ne soulage toujours pas les bénéficiaires des multiples cours</w:t>
      </w:r>
      <w:r w:rsidR="0087601F">
        <w:rPr>
          <w:rFonts w:ascii="Times New Roman" w:hAnsi="Times New Roman"/>
          <w:sz w:val="24"/>
          <w:szCs w:val="24"/>
        </w:rPr>
        <w:t>es</w:t>
      </w:r>
      <w:r w:rsidR="00AE4738">
        <w:rPr>
          <w:rFonts w:ascii="Times New Roman" w:hAnsi="Times New Roman"/>
          <w:sz w:val="24"/>
          <w:szCs w:val="24"/>
        </w:rPr>
        <w:t xml:space="preserve"> et des longues attentes pour </w:t>
      </w:r>
      <w:r w:rsidR="0087601F">
        <w:rPr>
          <w:rFonts w:ascii="Times New Roman" w:hAnsi="Times New Roman"/>
          <w:sz w:val="24"/>
          <w:szCs w:val="24"/>
        </w:rPr>
        <w:t xml:space="preserve">le traitement de </w:t>
      </w:r>
      <w:r w:rsidR="00FA7990">
        <w:rPr>
          <w:rFonts w:ascii="Times New Roman" w:hAnsi="Times New Roman"/>
          <w:sz w:val="24"/>
          <w:szCs w:val="24"/>
        </w:rPr>
        <w:t xml:space="preserve">leur </w:t>
      </w:r>
      <w:r w:rsidR="00AE4738">
        <w:rPr>
          <w:rFonts w:ascii="Times New Roman" w:hAnsi="Times New Roman"/>
          <w:sz w:val="24"/>
          <w:szCs w:val="24"/>
        </w:rPr>
        <w:t>demande auprès de l’autorité.</w:t>
      </w:r>
    </w:p>
    <w:p w14:paraId="39218408" w14:textId="77777777" w:rsidR="00883442" w:rsidRDefault="00883442" w:rsidP="00591773">
      <w:pPr>
        <w:jc w:val="both"/>
      </w:pPr>
    </w:p>
    <w:p w14:paraId="55D3010B"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1ADBF08B" w14:textId="77777777" w:rsidR="007A2D5B" w:rsidRPr="007A2D5B" w:rsidRDefault="007A2D5B" w:rsidP="007A2D5B">
      <w:pPr>
        <w:pStyle w:val="ListParagraph"/>
        <w:numPr>
          <w:ilvl w:val="0"/>
          <w:numId w:val="35"/>
        </w:numPr>
        <w:jc w:val="both"/>
        <w:rPr>
          <w:rFonts w:ascii="Times New Roman" w:hAnsi="Times New Roman"/>
          <w:sz w:val="24"/>
          <w:szCs w:val="24"/>
        </w:rPr>
      </w:pPr>
      <w:r>
        <w:rPr>
          <w:rFonts w:ascii="Times New Roman" w:hAnsi="Times New Roman"/>
          <w:sz w:val="24"/>
          <w:szCs w:val="24"/>
        </w:rPr>
        <w:t xml:space="preserve">Rendre effective et systémique </w:t>
      </w:r>
      <w:r w:rsidRPr="007A2D5B">
        <w:rPr>
          <w:rFonts w:ascii="Times New Roman" w:hAnsi="Times New Roman"/>
          <w:sz w:val="24"/>
          <w:szCs w:val="24"/>
        </w:rPr>
        <w:t xml:space="preserve">l’utilisation du questionnaire du Groupe de Washington sur le handicap dans le cadre des études et des recensements menés par l’État partie </w:t>
      </w:r>
      <w:r>
        <w:rPr>
          <w:rFonts w:ascii="Times New Roman" w:hAnsi="Times New Roman"/>
          <w:sz w:val="24"/>
          <w:szCs w:val="24"/>
        </w:rPr>
        <w:t>et ses démembrements</w:t>
      </w:r>
      <w:r w:rsidRPr="007A2D5B">
        <w:rPr>
          <w:rFonts w:ascii="Times New Roman" w:hAnsi="Times New Roman"/>
          <w:sz w:val="24"/>
          <w:szCs w:val="24"/>
        </w:rPr>
        <w:t xml:space="preserve"> ;</w:t>
      </w:r>
    </w:p>
    <w:p w14:paraId="02A7CD68" w14:textId="77777777" w:rsidR="00FA28DA" w:rsidRPr="00A55766" w:rsidRDefault="007A2D5B" w:rsidP="00A55766">
      <w:pPr>
        <w:pStyle w:val="ListParagraph"/>
        <w:numPr>
          <w:ilvl w:val="0"/>
          <w:numId w:val="35"/>
        </w:numPr>
        <w:jc w:val="both"/>
        <w:rPr>
          <w:rFonts w:ascii="Times New Roman" w:hAnsi="Times New Roman"/>
          <w:b/>
          <w:bCs/>
          <w:sz w:val="24"/>
          <w:szCs w:val="24"/>
        </w:rPr>
      </w:pPr>
      <w:r>
        <w:rPr>
          <w:rFonts w:ascii="Times New Roman" w:hAnsi="Times New Roman"/>
          <w:sz w:val="24"/>
          <w:szCs w:val="24"/>
        </w:rPr>
        <w:t>R</w:t>
      </w:r>
      <w:r w:rsidRPr="007A2D5B">
        <w:rPr>
          <w:rFonts w:ascii="Times New Roman" w:hAnsi="Times New Roman"/>
          <w:sz w:val="24"/>
          <w:szCs w:val="24"/>
        </w:rPr>
        <w:t xml:space="preserve">enforcer la collecte systématique de données </w:t>
      </w:r>
      <w:r>
        <w:rPr>
          <w:rFonts w:ascii="Times New Roman" w:hAnsi="Times New Roman"/>
          <w:sz w:val="24"/>
          <w:szCs w:val="24"/>
        </w:rPr>
        <w:t xml:space="preserve">sur le handicap </w:t>
      </w:r>
      <w:r w:rsidRPr="007A2D5B">
        <w:rPr>
          <w:rFonts w:ascii="Times New Roman" w:hAnsi="Times New Roman"/>
          <w:sz w:val="24"/>
          <w:szCs w:val="24"/>
        </w:rPr>
        <w:t xml:space="preserve">et la coordination entre tous les organismes publics et services de l’État, et pour faire en sorte que les données recueillies contribuent à l’élaboration et à l’application de politiques fondées sur des observations </w:t>
      </w:r>
      <w:r>
        <w:rPr>
          <w:rFonts w:ascii="Times New Roman" w:hAnsi="Times New Roman"/>
          <w:sz w:val="24"/>
          <w:szCs w:val="24"/>
        </w:rPr>
        <w:t>pertinentes.</w:t>
      </w:r>
    </w:p>
    <w:p w14:paraId="7A7FB823" w14:textId="77777777" w:rsidR="007A2D5B" w:rsidRPr="007A2D5B" w:rsidRDefault="007A2D5B" w:rsidP="007A2D5B">
      <w:pPr>
        <w:pStyle w:val="ListParagraph"/>
        <w:jc w:val="both"/>
        <w:rPr>
          <w:rFonts w:ascii="Times New Roman" w:hAnsi="Times New Roman"/>
          <w:b/>
          <w:bCs/>
          <w:sz w:val="24"/>
          <w:szCs w:val="24"/>
        </w:rPr>
      </w:pPr>
    </w:p>
    <w:p w14:paraId="10C8211D" w14:textId="77777777" w:rsidR="00F20BB0" w:rsidRDefault="00F20BB0" w:rsidP="00D4326B">
      <w:pPr>
        <w:pStyle w:val="Heading3"/>
        <w:rPr>
          <w:rFonts w:ascii="Times New Roman" w:hAnsi="Times New Roman"/>
          <w:b/>
          <w:bCs/>
          <w:i/>
          <w:iCs/>
        </w:rPr>
      </w:pPr>
      <w:bookmarkStart w:id="44" w:name="_Toc171691033"/>
      <w:r w:rsidRPr="00541223">
        <w:rPr>
          <w:rFonts w:ascii="Times New Roman" w:hAnsi="Times New Roman"/>
          <w:b/>
          <w:bCs/>
          <w:i/>
          <w:iCs/>
        </w:rPr>
        <w:lastRenderedPageBreak/>
        <w:t>Coopération internationale (art. 32)</w:t>
      </w:r>
      <w:bookmarkEnd w:id="44"/>
    </w:p>
    <w:p w14:paraId="68AB0C75" w14:textId="77777777" w:rsidR="001505F4" w:rsidRPr="008C1BED" w:rsidRDefault="00541223" w:rsidP="001505F4">
      <w:pPr>
        <w:jc w:val="both"/>
        <w:rPr>
          <w:rFonts w:ascii="Times New Roman" w:hAnsi="Times New Roman"/>
          <w:sz w:val="24"/>
          <w:szCs w:val="24"/>
        </w:rPr>
      </w:pPr>
      <w:r>
        <w:rPr>
          <w:rFonts w:ascii="Times New Roman" w:hAnsi="Times New Roman"/>
          <w:b/>
          <w:bCs/>
          <w:i/>
          <w:iCs/>
          <w:sz w:val="24"/>
          <w:szCs w:val="24"/>
        </w:rPr>
        <w:t xml:space="preserve">29. </w:t>
      </w:r>
      <w:r w:rsidR="001505F4">
        <w:rPr>
          <w:rFonts w:ascii="Times New Roman" w:hAnsi="Times New Roman"/>
          <w:sz w:val="24"/>
          <w:szCs w:val="24"/>
        </w:rPr>
        <w:t xml:space="preserve">La </w:t>
      </w:r>
      <w:r w:rsidR="001505F4" w:rsidRPr="008C1BED">
        <w:rPr>
          <w:rFonts w:ascii="Times New Roman" w:hAnsi="Times New Roman"/>
          <w:sz w:val="24"/>
          <w:szCs w:val="24"/>
        </w:rPr>
        <w:t>direction générale de la coopération (DGCOP) est la structure chargée de la gestion des relations de coopération économique, technique et fina</w:t>
      </w:r>
      <w:r w:rsidR="001505F4" w:rsidRPr="001505F4">
        <w:rPr>
          <w:rFonts w:ascii="Times New Roman" w:hAnsi="Times New Roman"/>
          <w:sz w:val="24"/>
          <w:szCs w:val="24"/>
        </w:rPr>
        <w:t>ncière avec tous les PTF et ONG. L</w:t>
      </w:r>
      <w:r w:rsidR="001505F4" w:rsidRPr="008C1BED">
        <w:rPr>
          <w:rFonts w:ascii="Times New Roman" w:hAnsi="Times New Roman"/>
          <w:sz w:val="24"/>
          <w:szCs w:val="24"/>
        </w:rPr>
        <w:t xml:space="preserve">es organisations de personnes handicapées </w:t>
      </w:r>
      <w:r w:rsidR="001505F4">
        <w:rPr>
          <w:rFonts w:ascii="Times New Roman" w:hAnsi="Times New Roman"/>
          <w:sz w:val="24"/>
          <w:szCs w:val="24"/>
        </w:rPr>
        <w:t xml:space="preserve">n’ont </w:t>
      </w:r>
      <w:r w:rsidR="00BC2ED2">
        <w:rPr>
          <w:rFonts w:ascii="Times New Roman" w:hAnsi="Times New Roman"/>
          <w:sz w:val="24"/>
          <w:szCs w:val="24"/>
        </w:rPr>
        <w:t xml:space="preserve">pas </w:t>
      </w:r>
      <w:r w:rsidR="001505F4">
        <w:rPr>
          <w:rFonts w:ascii="Times New Roman" w:hAnsi="Times New Roman"/>
          <w:sz w:val="24"/>
          <w:szCs w:val="24"/>
        </w:rPr>
        <w:t xml:space="preserve">encore </w:t>
      </w:r>
      <w:r w:rsidR="001124B9">
        <w:rPr>
          <w:rFonts w:ascii="Times New Roman" w:hAnsi="Times New Roman"/>
          <w:sz w:val="24"/>
          <w:szCs w:val="24"/>
        </w:rPr>
        <w:t xml:space="preserve">été associées aux processus </w:t>
      </w:r>
      <w:r w:rsidR="00BC2ED2">
        <w:rPr>
          <w:rFonts w:ascii="Times New Roman" w:hAnsi="Times New Roman"/>
          <w:sz w:val="24"/>
          <w:szCs w:val="24"/>
        </w:rPr>
        <w:t xml:space="preserve">pour </w:t>
      </w:r>
      <w:r w:rsidR="001505F4" w:rsidRPr="008C1BED">
        <w:rPr>
          <w:rFonts w:ascii="Times New Roman" w:hAnsi="Times New Roman"/>
          <w:sz w:val="24"/>
          <w:szCs w:val="24"/>
        </w:rPr>
        <w:t>accéder aux fonds de coopération internationale.</w:t>
      </w:r>
    </w:p>
    <w:p w14:paraId="0509C3D1" w14:textId="77777777" w:rsidR="001505F4" w:rsidRDefault="001124B9" w:rsidP="001505F4">
      <w:pPr>
        <w:jc w:val="both"/>
        <w:rPr>
          <w:rFonts w:ascii="Times New Roman" w:hAnsi="Times New Roman"/>
          <w:sz w:val="24"/>
          <w:szCs w:val="24"/>
        </w:rPr>
      </w:pPr>
      <w:r>
        <w:rPr>
          <w:rFonts w:ascii="Times New Roman" w:hAnsi="Times New Roman"/>
          <w:sz w:val="24"/>
          <w:szCs w:val="24"/>
        </w:rPr>
        <w:t>Elles n’ont pas connaissance de</w:t>
      </w:r>
      <w:r w:rsidR="001505F4" w:rsidRPr="008C1BED">
        <w:rPr>
          <w:rFonts w:ascii="Times New Roman" w:hAnsi="Times New Roman"/>
          <w:sz w:val="24"/>
          <w:szCs w:val="24"/>
        </w:rPr>
        <w:t xml:space="preserve"> </w:t>
      </w:r>
      <w:r>
        <w:rPr>
          <w:rFonts w:ascii="Times New Roman" w:hAnsi="Times New Roman"/>
          <w:sz w:val="24"/>
          <w:szCs w:val="24"/>
        </w:rPr>
        <w:t>l</w:t>
      </w:r>
      <w:r w:rsidR="001505F4" w:rsidRPr="008C1BED">
        <w:rPr>
          <w:rFonts w:ascii="Times New Roman" w:hAnsi="Times New Roman"/>
          <w:sz w:val="24"/>
          <w:szCs w:val="24"/>
        </w:rPr>
        <w:t>’exist</w:t>
      </w:r>
      <w:r w:rsidR="00BC2ED2">
        <w:rPr>
          <w:rFonts w:ascii="Times New Roman" w:hAnsi="Times New Roman"/>
          <w:sz w:val="24"/>
          <w:szCs w:val="24"/>
        </w:rPr>
        <w:t>enc</w:t>
      </w:r>
      <w:r w:rsidR="001505F4" w:rsidRPr="008C1BED">
        <w:rPr>
          <w:rFonts w:ascii="Times New Roman" w:hAnsi="Times New Roman"/>
          <w:sz w:val="24"/>
          <w:szCs w:val="24"/>
        </w:rPr>
        <w:t>e de mesures spécifiques pour faciliter l’accès des personnes handicapées aux fonds de coopération internationale.</w:t>
      </w:r>
    </w:p>
    <w:p w14:paraId="62A9DE33" w14:textId="77777777" w:rsidR="001124B9" w:rsidRPr="008C1BED" w:rsidRDefault="001124B9" w:rsidP="001505F4">
      <w:pPr>
        <w:jc w:val="both"/>
        <w:rPr>
          <w:rFonts w:ascii="Times New Roman" w:hAnsi="Times New Roman"/>
          <w:sz w:val="24"/>
          <w:szCs w:val="24"/>
        </w:rPr>
      </w:pPr>
      <w:r>
        <w:rPr>
          <w:rFonts w:ascii="Times New Roman" w:hAnsi="Times New Roman"/>
          <w:sz w:val="24"/>
          <w:szCs w:val="24"/>
        </w:rPr>
        <w:t>Du reste, elles ne sont pas directement impliquées dans les décisions de politiques étrangères.</w:t>
      </w:r>
    </w:p>
    <w:p w14:paraId="29BE29FD"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7F5D921E" w14:textId="77777777" w:rsidR="006C50BB" w:rsidRPr="0041750E" w:rsidRDefault="00FE0119" w:rsidP="0041750E">
      <w:pPr>
        <w:jc w:val="both"/>
        <w:rPr>
          <w:rFonts w:ascii="Times New Roman" w:hAnsi="Times New Roman"/>
          <w:sz w:val="24"/>
          <w:szCs w:val="24"/>
        </w:rPr>
      </w:pPr>
      <w:r w:rsidRPr="00FA28DA">
        <w:rPr>
          <w:rFonts w:ascii="Times New Roman" w:hAnsi="Times New Roman"/>
          <w:sz w:val="24"/>
          <w:szCs w:val="24"/>
        </w:rPr>
        <w:t>Prendre les mesures nécessaires pour associer les OPH aux décisions de politique étrangère, et particulièrement faciliter leur accès aux fonds de coopération internationale destinés à financer des projets qui ont spécifiquement trait au handicap ou qui ciblent les personnes handicapées.</w:t>
      </w:r>
    </w:p>
    <w:p w14:paraId="43BB867A" w14:textId="77777777" w:rsidR="00F20BB0" w:rsidRPr="00541223" w:rsidRDefault="00F20BB0" w:rsidP="005B7986">
      <w:pPr>
        <w:pStyle w:val="Heading3"/>
        <w:rPr>
          <w:rFonts w:ascii="Times New Roman" w:hAnsi="Times New Roman"/>
          <w:b/>
          <w:bCs/>
          <w:i/>
          <w:iCs/>
        </w:rPr>
      </w:pPr>
      <w:bookmarkStart w:id="45" w:name="_Toc171691034"/>
      <w:r w:rsidRPr="00541223">
        <w:rPr>
          <w:rFonts w:ascii="Times New Roman" w:hAnsi="Times New Roman"/>
          <w:b/>
          <w:bCs/>
          <w:i/>
          <w:iCs/>
        </w:rPr>
        <w:t>Application et suivi au niveau national (art. 33)</w:t>
      </w:r>
      <w:bookmarkEnd w:id="45"/>
    </w:p>
    <w:p w14:paraId="0C22E0A6" w14:textId="77777777" w:rsidR="00212909" w:rsidRPr="009930ED" w:rsidRDefault="00F20BB0" w:rsidP="00AE7C91">
      <w:pPr>
        <w:jc w:val="both"/>
        <w:rPr>
          <w:rFonts w:ascii="Times New Roman" w:hAnsi="Times New Roman"/>
          <w:b/>
          <w:bCs/>
          <w:i/>
          <w:iCs/>
          <w:sz w:val="24"/>
          <w:szCs w:val="24"/>
        </w:rPr>
      </w:pPr>
      <w:r w:rsidRPr="00541223">
        <w:rPr>
          <w:rFonts w:ascii="Times New Roman" w:hAnsi="Times New Roman"/>
          <w:b/>
          <w:bCs/>
          <w:i/>
          <w:iCs/>
          <w:sz w:val="24"/>
          <w:szCs w:val="24"/>
        </w:rPr>
        <w:t xml:space="preserve">30. </w:t>
      </w:r>
      <w:r w:rsidRPr="00797BBA">
        <w:rPr>
          <w:rFonts w:ascii="Times New Roman" w:hAnsi="Times New Roman"/>
          <w:b/>
          <w:bCs/>
          <w:sz w:val="24"/>
          <w:szCs w:val="24"/>
        </w:rPr>
        <w:t>b)</w:t>
      </w:r>
      <w:r w:rsidRPr="00212909">
        <w:rPr>
          <w:rFonts w:ascii="Times New Roman" w:hAnsi="Times New Roman"/>
          <w:sz w:val="24"/>
          <w:szCs w:val="24"/>
        </w:rPr>
        <w:t xml:space="preserve"> </w:t>
      </w:r>
      <w:r w:rsidR="00212909" w:rsidRPr="00212909">
        <w:rPr>
          <w:rFonts w:ascii="Times New Roman" w:hAnsi="Times New Roman"/>
          <w:sz w:val="24"/>
          <w:szCs w:val="24"/>
        </w:rPr>
        <w:t xml:space="preserve">Pour le suivi de l’application de la CDPH au Burkina Faso, il a été créé par décret n°2012- 406/PRES/PM/MASSN/MEF/MS du 15 mai 2012 un Conseil national multisectoriel pour la protection et la promotion des droits des personnes handicapées (COMUD/Handicap). </w:t>
      </w:r>
    </w:p>
    <w:p w14:paraId="3110EA1E" w14:textId="77777777" w:rsidR="005B6943" w:rsidRDefault="00212909" w:rsidP="00212909">
      <w:pPr>
        <w:jc w:val="both"/>
        <w:rPr>
          <w:rFonts w:ascii="Times New Roman" w:hAnsi="Times New Roman"/>
          <w:sz w:val="24"/>
          <w:szCs w:val="24"/>
        </w:rPr>
      </w:pPr>
      <w:r w:rsidRPr="00212909">
        <w:rPr>
          <w:rFonts w:ascii="Times New Roman" w:hAnsi="Times New Roman"/>
          <w:sz w:val="24"/>
          <w:szCs w:val="24"/>
        </w:rPr>
        <w:t xml:space="preserve">Toutefois, </w:t>
      </w:r>
      <w:r w:rsidR="00BB49D1">
        <w:rPr>
          <w:rFonts w:ascii="Times New Roman" w:hAnsi="Times New Roman"/>
          <w:sz w:val="24"/>
          <w:szCs w:val="24"/>
        </w:rPr>
        <w:t xml:space="preserve">le statut </w:t>
      </w:r>
      <w:r w:rsidR="005B6943">
        <w:rPr>
          <w:rFonts w:ascii="Times New Roman" w:hAnsi="Times New Roman"/>
          <w:sz w:val="24"/>
          <w:szCs w:val="24"/>
        </w:rPr>
        <w:t xml:space="preserve">et le fonctionnement </w:t>
      </w:r>
      <w:r w:rsidR="00BB49D1">
        <w:rPr>
          <w:rFonts w:ascii="Times New Roman" w:hAnsi="Times New Roman"/>
          <w:sz w:val="24"/>
          <w:szCs w:val="24"/>
        </w:rPr>
        <w:t xml:space="preserve">du </w:t>
      </w:r>
      <w:bookmarkStart w:id="46" w:name="_Hlk90309617"/>
      <w:r w:rsidR="00BB49D1" w:rsidRPr="00212909">
        <w:rPr>
          <w:rFonts w:ascii="Times New Roman" w:hAnsi="Times New Roman"/>
          <w:sz w:val="24"/>
          <w:szCs w:val="24"/>
        </w:rPr>
        <w:t>COMUD/Handicap</w:t>
      </w:r>
      <w:r w:rsidR="00BB49D1" w:rsidRPr="00B30821">
        <w:rPr>
          <w:rFonts w:ascii="Times New Roman" w:hAnsi="Times New Roman"/>
          <w:sz w:val="24"/>
          <w:szCs w:val="24"/>
        </w:rPr>
        <w:t xml:space="preserve"> </w:t>
      </w:r>
      <w:bookmarkEnd w:id="46"/>
      <w:r w:rsidR="00BB49D1">
        <w:rPr>
          <w:rFonts w:ascii="Times New Roman" w:hAnsi="Times New Roman"/>
          <w:sz w:val="24"/>
          <w:szCs w:val="24"/>
        </w:rPr>
        <w:t xml:space="preserve">n’est pas conforme aux </w:t>
      </w:r>
      <w:r w:rsidR="00BB49D1" w:rsidRPr="00B30821">
        <w:rPr>
          <w:rFonts w:ascii="Times New Roman" w:hAnsi="Times New Roman"/>
          <w:sz w:val="24"/>
          <w:szCs w:val="24"/>
        </w:rPr>
        <w:t xml:space="preserve">principes applicables </w:t>
      </w:r>
      <w:r w:rsidR="005B6943">
        <w:rPr>
          <w:rFonts w:ascii="Times New Roman" w:hAnsi="Times New Roman"/>
          <w:sz w:val="24"/>
          <w:szCs w:val="24"/>
        </w:rPr>
        <w:t>aux</w:t>
      </w:r>
      <w:r w:rsidR="00BB49D1" w:rsidRPr="00B30821">
        <w:rPr>
          <w:rFonts w:ascii="Times New Roman" w:hAnsi="Times New Roman"/>
          <w:sz w:val="24"/>
          <w:szCs w:val="24"/>
        </w:rPr>
        <w:t xml:space="preserve"> institutions nationales </w:t>
      </w:r>
      <w:r w:rsidR="005B6943">
        <w:rPr>
          <w:rFonts w:ascii="Times New Roman" w:hAnsi="Times New Roman"/>
          <w:sz w:val="24"/>
          <w:szCs w:val="24"/>
        </w:rPr>
        <w:t xml:space="preserve">de protection et de promotion </w:t>
      </w:r>
      <w:r w:rsidR="00BB49D1" w:rsidRPr="00B30821">
        <w:rPr>
          <w:rFonts w:ascii="Times New Roman" w:hAnsi="Times New Roman"/>
          <w:sz w:val="24"/>
          <w:szCs w:val="24"/>
        </w:rPr>
        <w:t>des droits de l’homme</w:t>
      </w:r>
      <w:r w:rsidR="005B6943">
        <w:rPr>
          <w:rFonts w:ascii="Times New Roman" w:hAnsi="Times New Roman"/>
          <w:sz w:val="24"/>
          <w:szCs w:val="24"/>
        </w:rPr>
        <w:t>. L</w:t>
      </w:r>
      <w:r w:rsidRPr="00212909">
        <w:rPr>
          <w:rFonts w:ascii="Times New Roman" w:hAnsi="Times New Roman"/>
          <w:sz w:val="24"/>
          <w:szCs w:val="24"/>
        </w:rPr>
        <w:t xml:space="preserve">a désignation de </w:t>
      </w:r>
      <w:r w:rsidR="00CA5A9D">
        <w:rPr>
          <w:rFonts w:ascii="Times New Roman" w:hAnsi="Times New Roman"/>
          <w:sz w:val="24"/>
          <w:szCs w:val="24"/>
        </w:rPr>
        <w:t>s</w:t>
      </w:r>
      <w:r w:rsidRPr="00212909">
        <w:rPr>
          <w:rFonts w:ascii="Times New Roman" w:hAnsi="Times New Roman"/>
          <w:sz w:val="24"/>
          <w:szCs w:val="24"/>
        </w:rPr>
        <w:t>es membres</w:t>
      </w:r>
      <w:r w:rsidR="00CA5A9D">
        <w:rPr>
          <w:rFonts w:ascii="Times New Roman" w:hAnsi="Times New Roman"/>
          <w:sz w:val="24"/>
          <w:szCs w:val="24"/>
        </w:rPr>
        <w:t xml:space="preserve"> </w:t>
      </w:r>
      <w:r w:rsidRPr="00212909">
        <w:rPr>
          <w:rFonts w:ascii="Times New Roman" w:hAnsi="Times New Roman"/>
          <w:sz w:val="24"/>
          <w:szCs w:val="24"/>
        </w:rPr>
        <w:t>et son fonctionnement ne garantissent pas son indépendance telle que recommandée par la CDPH. Sur les soixante-dix-neuf (79) membres qui composent le COMUD</w:t>
      </w:r>
      <w:r w:rsidR="00C174F9">
        <w:rPr>
          <w:rFonts w:ascii="Times New Roman" w:hAnsi="Times New Roman"/>
          <w:sz w:val="24"/>
          <w:szCs w:val="24"/>
        </w:rPr>
        <w:t>/</w:t>
      </w:r>
      <w:r w:rsidRPr="00212909">
        <w:rPr>
          <w:rFonts w:ascii="Times New Roman" w:hAnsi="Times New Roman"/>
          <w:sz w:val="24"/>
          <w:szCs w:val="24"/>
        </w:rPr>
        <w:t xml:space="preserve">Handicap, cinquante (50) sont issus de l’administration publique. </w:t>
      </w:r>
      <w:r w:rsidR="00CA5A9D">
        <w:rPr>
          <w:rFonts w:ascii="Times New Roman" w:hAnsi="Times New Roman"/>
          <w:sz w:val="24"/>
          <w:szCs w:val="24"/>
        </w:rPr>
        <w:t xml:space="preserve">En plus, </w:t>
      </w:r>
      <w:r w:rsidRPr="00212909">
        <w:rPr>
          <w:rFonts w:ascii="Times New Roman" w:hAnsi="Times New Roman"/>
          <w:sz w:val="24"/>
          <w:szCs w:val="24"/>
        </w:rPr>
        <w:t xml:space="preserve">les postes de Président et de Vice-Présidents sont d’office occupés par les </w:t>
      </w:r>
      <w:r w:rsidR="00797BBA">
        <w:rPr>
          <w:rFonts w:ascii="Times New Roman" w:hAnsi="Times New Roman"/>
          <w:sz w:val="24"/>
          <w:szCs w:val="24"/>
        </w:rPr>
        <w:t>m</w:t>
      </w:r>
      <w:r w:rsidRPr="00212909">
        <w:rPr>
          <w:rFonts w:ascii="Times New Roman" w:hAnsi="Times New Roman"/>
          <w:sz w:val="24"/>
          <w:szCs w:val="24"/>
        </w:rPr>
        <w:t xml:space="preserve">inistres en charge de l’action sociale, des droits humains et de la santé. </w:t>
      </w:r>
      <w:r w:rsidR="00CA5A9D">
        <w:rPr>
          <w:rFonts w:ascii="Times New Roman" w:hAnsi="Times New Roman"/>
          <w:sz w:val="24"/>
          <w:szCs w:val="24"/>
        </w:rPr>
        <w:t>En définitive</w:t>
      </w:r>
      <w:r w:rsidR="005B6943" w:rsidRPr="005B6943">
        <w:rPr>
          <w:rFonts w:ascii="Times New Roman" w:hAnsi="Times New Roman"/>
          <w:sz w:val="24"/>
          <w:szCs w:val="24"/>
        </w:rPr>
        <w:t xml:space="preserve">, </w:t>
      </w:r>
      <w:r w:rsidR="00CA5A9D">
        <w:rPr>
          <w:rFonts w:ascii="Times New Roman" w:hAnsi="Times New Roman"/>
          <w:sz w:val="24"/>
          <w:szCs w:val="24"/>
        </w:rPr>
        <w:t xml:space="preserve">le </w:t>
      </w:r>
      <w:r w:rsidR="00CA5A9D" w:rsidRPr="00212909">
        <w:rPr>
          <w:rFonts w:ascii="Times New Roman" w:hAnsi="Times New Roman"/>
          <w:sz w:val="24"/>
          <w:szCs w:val="24"/>
        </w:rPr>
        <w:t>COMUD/Handicap</w:t>
      </w:r>
      <w:r w:rsidR="005B6943" w:rsidRPr="005B6943">
        <w:rPr>
          <w:rFonts w:ascii="Times New Roman" w:hAnsi="Times New Roman"/>
          <w:sz w:val="24"/>
          <w:szCs w:val="24"/>
        </w:rPr>
        <w:t xml:space="preserve"> ne jouit ni d’indépendance administrative ni d’autonomie financière contrairement aux exigences de l’article 33 de la CDPH.</w:t>
      </w:r>
    </w:p>
    <w:p w14:paraId="70F24202" w14:textId="77777777" w:rsidR="009930ED" w:rsidRDefault="00CA5A9D" w:rsidP="005C44E9">
      <w:pPr>
        <w:jc w:val="both"/>
        <w:rPr>
          <w:rFonts w:ascii="Times New Roman" w:hAnsi="Times New Roman"/>
          <w:sz w:val="24"/>
          <w:szCs w:val="24"/>
        </w:rPr>
      </w:pPr>
      <w:r w:rsidRPr="00212909">
        <w:rPr>
          <w:rFonts w:ascii="Times New Roman" w:hAnsi="Times New Roman"/>
          <w:sz w:val="24"/>
          <w:szCs w:val="24"/>
        </w:rPr>
        <w:t>Par ailleurs</w:t>
      </w:r>
      <w:r>
        <w:rPr>
          <w:rFonts w:ascii="Times New Roman" w:hAnsi="Times New Roman"/>
          <w:sz w:val="24"/>
          <w:szCs w:val="24"/>
        </w:rPr>
        <w:t xml:space="preserve">, bien qu’il existe </w:t>
      </w:r>
      <w:r w:rsidR="00E7037C">
        <w:rPr>
          <w:rFonts w:ascii="Times New Roman" w:hAnsi="Times New Roman"/>
          <w:sz w:val="24"/>
          <w:szCs w:val="24"/>
        </w:rPr>
        <w:t>dans le pays une i</w:t>
      </w:r>
      <w:r w:rsidR="00E7037C" w:rsidRPr="00E7037C">
        <w:rPr>
          <w:rFonts w:ascii="Times New Roman" w:hAnsi="Times New Roman"/>
          <w:sz w:val="24"/>
          <w:szCs w:val="24"/>
        </w:rPr>
        <w:t>nstitution nationale des droits de l’homme</w:t>
      </w:r>
      <w:r w:rsidR="00E7037C">
        <w:rPr>
          <w:rFonts w:ascii="Times New Roman" w:hAnsi="Times New Roman"/>
          <w:sz w:val="24"/>
          <w:szCs w:val="24"/>
        </w:rPr>
        <w:t xml:space="preserve"> (</w:t>
      </w:r>
      <w:r w:rsidR="00E7037C" w:rsidRPr="00E7037C">
        <w:rPr>
          <w:rFonts w:ascii="Times New Roman" w:hAnsi="Times New Roman"/>
          <w:sz w:val="24"/>
          <w:szCs w:val="24"/>
        </w:rPr>
        <w:t xml:space="preserve"> </w:t>
      </w:r>
      <w:r w:rsidR="00E7037C">
        <w:rPr>
          <w:rFonts w:ascii="Times New Roman" w:hAnsi="Times New Roman"/>
          <w:sz w:val="24"/>
          <w:szCs w:val="24"/>
        </w:rPr>
        <w:t>l</w:t>
      </w:r>
      <w:r w:rsidR="00E7037C" w:rsidRPr="00E7037C">
        <w:rPr>
          <w:rFonts w:ascii="Times New Roman" w:hAnsi="Times New Roman"/>
          <w:sz w:val="24"/>
          <w:szCs w:val="24"/>
        </w:rPr>
        <w:t xml:space="preserve">a Commission nationale des Droits humains), </w:t>
      </w:r>
      <w:r w:rsidR="00BC2BA2">
        <w:rPr>
          <w:rFonts w:ascii="Times New Roman" w:hAnsi="Times New Roman"/>
          <w:sz w:val="24"/>
          <w:szCs w:val="24"/>
        </w:rPr>
        <w:t xml:space="preserve">ayant un statut plus conforme aux exigences de l’article 33 de la CDPH et dotée de larges attributions en matière de protection et de promotion </w:t>
      </w:r>
      <w:r w:rsidR="00BC2BA2" w:rsidRPr="00B30821">
        <w:rPr>
          <w:rFonts w:ascii="Times New Roman" w:hAnsi="Times New Roman"/>
          <w:sz w:val="24"/>
          <w:szCs w:val="24"/>
        </w:rPr>
        <w:t>des droits</w:t>
      </w:r>
      <w:r w:rsidR="00C174F9">
        <w:rPr>
          <w:rFonts w:ascii="Times New Roman" w:hAnsi="Times New Roman"/>
          <w:sz w:val="24"/>
          <w:szCs w:val="24"/>
        </w:rPr>
        <w:t xml:space="preserve"> humains</w:t>
      </w:r>
      <w:r w:rsidR="00BC2BA2">
        <w:rPr>
          <w:rFonts w:ascii="Times New Roman" w:hAnsi="Times New Roman"/>
          <w:sz w:val="24"/>
          <w:szCs w:val="24"/>
        </w:rPr>
        <w:t xml:space="preserve">, </w:t>
      </w:r>
      <w:r w:rsidRPr="00CA5A9D">
        <w:rPr>
          <w:rFonts w:ascii="Times New Roman" w:hAnsi="Times New Roman"/>
          <w:sz w:val="24"/>
          <w:szCs w:val="24"/>
        </w:rPr>
        <w:t xml:space="preserve">incluant </w:t>
      </w:r>
      <w:r w:rsidR="00C174F9">
        <w:rPr>
          <w:rFonts w:ascii="Times New Roman" w:hAnsi="Times New Roman"/>
          <w:sz w:val="24"/>
          <w:szCs w:val="24"/>
        </w:rPr>
        <w:t>ainsi</w:t>
      </w:r>
      <w:r w:rsidR="00BC2BA2">
        <w:rPr>
          <w:rFonts w:ascii="Times New Roman" w:hAnsi="Times New Roman"/>
          <w:sz w:val="24"/>
          <w:szCs w:val="24"/>
        </w:rPr>
        <w:t xml:space="preserve"> </w:t>
      </w:r>
      <w:r w:rsidRPr="00CA5A9D">
        <w:rPr>
          <w:rFonts w:ascii="Times New Roman" w:hAnsi="Times New Roman"/>
          <w:sz w:val="24"/>
          <w:szCs w:val="24"/>
        </w:rPr>
        <w:t xml:space="preserve">les droits des personnes handicapés </w:t>
      </w:r>
      <w:r w:rsidR="00C174F9">
        <w:rPr>
          <w:rFonts w:ascii="Times New Roman" w:hAnsi="Times New Roman"/>
          <w:sz w:val="24"/>
          <w:szCs w:val="24"/>
        </w:rPr>
        <w:t>et pouvant également</w:t>
      </w:r>
      <w:r w:rsidRPr="00CA5A9D">
        <w:rPr>
          <w:rFonts w:ascii="Times New Roman" w:hAnsi="Times New Roman"/>
          <w:sz w:val="24"/>
          <w:szCs w:val="24"/>
        </w:rPr>
        <w:t xml:space="preserve"> être considérée comme un mécanisme de suivi de la Convention au Burkina Faso</w:t>
      </w:r>
      <w:r w:rsidR="00C174F9">
        <w:rPr>
          <w:rFonts w:ascii="Times New Roman" w:hAnsi="Times New Roman"/>
          <w:sz w:val="24"/>
          <w:szCs w:val="24"/>
        </w:rPr>
        <w:t xml:space="preserve">, la dévolution officielle de ce mandat au COMUD/Handicap limite les moyens juridiques, </w:t>
      </w:r>
      <w:r w:rsidR="00D72864">
        <w:rPr>
          <w:rFonts w:ascii="Times New Roman" w:hAnsi="Times New Roman"/>
          <w:sz w:val="24"/>
          <w:szCs w:val="24"/>
        </w:rPr>
        <w:t xml:space="preserve">administratifs et </w:t>
      </w:r>
      <w:r w:rsidR="00C174F9">
        <w:rPr>
          <w:rFonts w:ascii="Times New Roman" w:hAnsi="Times New Roman"/>
          <w:sz w:val="24"/>
          <w:szCs w:val="24"/>
        </w:rPr>
        <w:t xml:space="preserve">matériels </w:t>
      </w:r>
      <w:r w:rsidR="00D72864">
        <w:rPr>
          <w:rFonts w:ascii="Times New Roman" w:hAnsi="Times New Roman"/>
          <w:sz w:val="24"/>
          <w:szCs w:val="24"/>
        </w:rPr>
        <w:t xml:space="preserve">de la </w:t>
      </w:r>
      <w:r w:rsidR="00D72864" w:rsidRPr="00E7037C">
        <w:rPr>
          <w:rFonts w:ascii="Times New Roman" w:hAnsi="Times New Roman"/>
          <w:sz w:val="24"/>
          <w:szCs w:val="24"/>
        </w:rPr>
        <w:t xml:space="preserve">Commission </w:t>
      </w:r>
      <w:r w:rsidR="00D72864">
        <w:rPr>
          <w:rFonts w:ascii="Times New Roman" w:hAnsi="Times New Roman"/>
          <w:sz w:val="24"/>
          <w:szCs w:val="24"/>
        </w:rPr>
        <w:t xml:space="preserve">en matière </w:t>
      </w:r>
      <w:r w:rsidR="00D72864" w:rsidRPr="00D72864">
        <w:rPr>
          <w:rFonts w:ascii="Times New Roman" w:hAnsi="Times New Roman"/>
          <w:sz w:val="24"/>
          <w:szCs w:val="24"/>
        </w:rPr>
        <w:t>de promotion, de protection et de suivi de l’application de la Convention</w:t>
      </w:r>
      <w:r w:rsidR="00D72864">
        <w:rPr>
          <w:rFonts w:ascii="Times New Roman" w:hAnsi="Times New Roman"/>
          <w:sz w:val="24"/>
          <w:szCs w:val="24"/>
        </w:rPr>
        <w:t>.</w:t>
      </w:r>
    </w:p>
    <w:p w14:paraId="18DB4103" w14:textId="77777777" w:rsidR="00FA28DA" w:rsidRPr="00FA28DA" w:rsidRDefault="00FA28DA" w:rsidP="00FA28DA">
      <w:pPr>
        <w:jc w:val="both"/>
        <w:rPr>
          <w:rFonts w:ascii="Times New Roman" w:hAnsi="Times New Roman"/>
          <w:b/>
          <w:bCs/>
          <w:sz w:val="24"/>
          <w:szCs w:val="24"/>
        </w:rPr>
      </w:pPr>
      <w:r w:rsidRPr="00FA28DA">
        <w:rPr>
          <w:rFonts w:ascii="Times New Roman" w:hAnsi="Times New Roman"/>
          <w:b/>
          <w:bCs/>
          <w:sz w:val="24"/>
          <w:szCs w:val="24"/>
        </w:rPr>
        <w:t>Recommandations proposées</w:t>
      </w:r>
    </w:p>
    <w:p w14:paraId="2E59D45A" w14:textId="77777777" w:rsidR="00015F86" w:rsidRDefault="00E73F9F" w:rsidP="00E73F9F">
      <w:pPr>
        <w:pStyle w:val="ListParagraph"/>
        <w:numPr>
          <w:ilvl w:val="0"/>
          <w:numId w:val="36"/>
        </w:numPr>
        <w:jc w:val="both"/>
        <w:rPr>
          <w:rFonts w:ascii="Times New Roman" w:hAnsi="Times New Roman"/>
          <w:sz w:val="24"/>
          <w:szCs w:val="24"/>
        </w:rPr>
      </w:pPr>
      <w:r>
        <w:rPr>
          <w:rFonts w:ascii="Times New Roman" w:hAnsi="Times New Roman"/>
          <w:sz w:val="24"/>
          <w:szCs w:val="24"/>
        </w:rPr>
        <w:t>Prendre les mesures nécessaires pour doter</w:t>
      </w:r>
      <w:r w:rsidR="00015F86" w:rsidRPr="00E73F9F">
        <w:rPr>
          <w:rFonts w:ascii="Times New Roman" w:hAnsi="Times New Roman"/>
          <w:sz w:val="24"/>
          <w:szCs w:val="24"/>
        </w:rPr>
        <w:t xml:space="preserve"> le COMUD/handicap d’un statut conforme à celui des </w:t>
      </w:r>
      <w:bookmarkStart w:id="47" w:name="_Hlk92987004"/>
      <w:r w:rsidR="00015F86" w:rsidRPr="00E73F9F">
        <w:rPr>
          <w:rFonts w:ascii="Times New Roman" w:hAnsi="Times New Roman"/>
          <w:sz w:val="24"/>
          <w:szCs w:val="24"/>
        </w:rPr>
        <w:t>INDH</w:t>
      </w:r>
      <w:bookmarkEnd w:id="47"/>
      <w:r w:rsidR="00015F86" w:rsidRPr="00E73F9F">
        <w:rPr>
          <w:rFonts w:ascii="Times New Roman" w:hAnsi="Times New Roman"/>
          <w:sz w:val="24"/>
          <w:szCs w:val="24"/>
        </w:rPr>
        <w:t xml:space="preserve"> et à l’article 33 de la C</w:t>
      </w:r>
      <w:r w:rsidR="00867E97">
        <w:rPr>
          <w:rFonts w:ascii="Times New Roman" w:hAnsi="Times New Roman"/>
          <w:sz w:val="24"/>
          <w:szCs w:val="24"/>
        </w:rPr>
        <w:t>onvention, notamment pour lui assurer une indépendance administrative et financière ;</w:t>
      </w:r>
    </w:p>
    <w:p w14:paraId="47344661" w14:textId="77777777" w:rsidR="00867E97" w:rsidRPr="00E73F9F" w:rsidRDefault="00867E97" w:rsidP="00E73F9F">
      <w:pPr>
        <w:pStyle w:val="ListParagraph"/>
        <w:numPr>
          <w:ilvl w:val="0"/>
          <w:numId w:val="36"/>
        </w:numPr>
        <w:jc w:val="both"/>
        <w:rPr>
          <w:rFonts w:ascii="Times New Roman" w:hAnsi="Times New Roman"/>
          <w:sz w:val="24"/>
          <w:szCs w:val="24"/>
        </w:rPr>
      </w:pPr>
      <w:r>
        <w:rPr>
          <w:rFonts w:ascii="Times New Roman" w:hAnsi="Times New Roman"/>
          <w:sz w:val="24"/>
          <w:szCs w:val="24"/>
        </w:rPr>
        <w:t>Renforcer les moyens juridiques, matériels et financiers de la Commission nationale des droits humains afin de lui permettre un meilleur suivi de la situation des personnes handicapées et de l’application de la Convention au niveau national.</w:t>
      </w:r>
    </w:p>
    <w:sectPr w:rsidR="00867E97" w:rsidRPr="00E73F9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2F4E3" w14:textId="77777777" w:rsidR="00FF310B" w:rsidRDefault="00FF310B" w:rsidP="005377E9">
      <w:pPr>
        <w:spacing w:after="0" w:line="240" w:lineRule="auto"/>
      </w:pPr>
      <w:r>
        <w:separator/>
      </w:r>
    </w:p>
  </w:endnote>
  <w:endnote w:type="continuationSeparator" w:id="0">
    <w:p w14:paraId="70DB004A" w14:textId="77777777" w:rsidR="00FF310B" w:rsidRDefault="00FF310B" w:rsidP="00537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5FA14" w14:textId="77777777" w:rsidR="009023D4" w:rsidRDefault="00902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6852" w14:textId="77777777" w:rsidR="009023D4" w:rsidRDefault="009023D4">
    <w:pPr>
      <w:pStyle w:val="Footer"/>
      <w:jc w:val="center"/>
    </w:pPr>
    <w:r>
      <w:fldChar w:fldCharType="begin"/>
    </w:r>
    <w:r>
      <w:instrText>PAGE   \* MERGEFORMAT</w:instrText>
    </w:r>
    <w:r>
      <w:fldChar w:fldCharType="separate"/>
    </w:r>
    <w:r w:rsidR="0021232A">
      <w:rPr>
        <w:noProof/>
      </w:rPr>
      <w:t>20</w:t>
    </w:r>
    <w:r>
      <w:fldChar w:fldCharType="end"/>
    </w:r>
  </w:p>
  <w:p w14:paraId="40A4F418" w14:textId="77777777" w:rsidR="009023D4" w:rsidRDefault="00902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84EA" w14:textId="77777777" w:rsidR="009023D4" w:rsidRDefault="00902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1B8D6" w14:textId="77777777" w:rsidR="00FF310B" w:rsidRDefault="00FF310B" w:rsidP="005377E9">
      <w:pPr>
        <w:spacing w:after="0" w:line="240" w:lineRule="auto"/>
      </w:pPr>
      <w:r>
        <w:separator/>
      </w:r>
    </w:p>
  </w:footnote>
  <w:footnote w:type="continuationSeparator" w:id="0">
    <w:p w14:paraId="0A52D026" w14:textId="77777777" w:rsidR="00FF310B" w:rsidRDefault="00FF310B" w:rsidP="005377E9">
      <w:pPr>
        <w:spacing w:after="0" w:line="240" w:lineRule="auto"/>
      </w:pPr>
      <w:r>
        <w:continuationSeparator/>
      </w:r>
    </w:p>
  </w:footnote>
  <w:footnote w:id="1">
    <w:p w14:paraId="4AE5D520" w14:textId="77777777" w:rsidR="00E906DF" w:rsidRDefault="009023D4" w:rsidP="005377E9">
      <w:pPr>
        <w:pStyle w:val="FootnoteText"/>
        <w:jc w:val="both"/>
      </w:pPr>
      <w:r w:rsidRPr="005377E9">
        <w:rPr>
          <w:rStyle w:val="FootnoteReference"/>
          <w:rFonts w:ascii="Times New Roman" w:hAnsi="Times New Roman"/>
        </w:rPr>
        <w:footnoteRef/>
      </w:r>
      <w:r w:rsidRPr="005377E9">
        <w:rPr>
          <w:rFonts w:ascii="Times New Roman" w:hAnsi="Times New Roman"/>
        </w:rPr>
        <w:t xml:space="preserve"> Ministère de la justice, des droits humains et de la promotion civique, Rapport sur la situation des rampes d’accès dans les établissements scolaires, décembre 2015. </w:t>
      </w:r>
    </w:p>
  </w:footnote>
  <w:footnote w:id="2">
    <w:p w14:paraId="6E2E1359" w14:textId="77777777" w:rsidR="00E906DF" w:rsidRDefault="009023D4">
      <w:pPr>
        <w:pStyle w:val="FootnoteText"/>
      </w:pPr>
      <w:r>
        <w:rPr>
          <w:rStyle w:val="FootnoteReference"/>
        </w:rPr>
        <w:footnoteRef/>
      </w:r>
      <w:r>
        <w:t xml:space="preserve"> </w:t>
      </w:r>
      <w:r w:rsidR="00F610C0" w:rsidRPr="00F610C0">
        <w:t>Collectif contre l’impunité et la stigmatisation des communautés (CISC), Communiqué de presse, 30 avril 2019.</w:t>
      </w:r>
    </w:p>
  </w:footnote>
  <w:footnote w:id="3">
    <w:p w14:paraId="78A93EA8" w14:textId="77777777" w:rsidR="00E906DF" w:rsidRDefault="009023D4" w:rsidP="00601D16">
      <w:pPr>
        <w:pStyle w:val="FootnoteText"/>
        <w:jc w:val="both"/>
      </w:pPr>
      <w:r w:rsidRPr="00601D16">
        <w:rPr>
          <w:rStyle w:val="FootnoteReference"/>
          <w:rFonts w:ascii="Times New Roman" w:hAnsi="Times New Roman"/>
        </w:rPr>
        <w:footnoteRef/>
      </w:r>
      <w:r w:rsidRPr="00601D16">
        <w:rPr>
          <w:rFonts w:ascii="Times New Roman" w:hAnsi="Times New Roman"/>
        </w:rPr>
        <w:t xml:space="preserve"> Ministère de l’Action sociale et de la Solidarité nationale, Stratégie nationale de protection et de promotion des personnes handicapées, juin 2012.</w:t>
      </w:r>
    </w:p>
  </w:footnote>
  <w:footnote w:id="4">
    <w:p w14:paraId="0FD5A0A8" w14:textId="77777777" w:rsidR="00E906DF" w:rsidRDefault="009023D4" w:rsidP="00A55766">
      <w:pPr>
        <w:pStyle w:val="FootnoteText"/>
        <w:jc w:val="both"/>
      </w:pPr>
      <w:r w:rsidRPr="00A55766">
        <w:rPr>
          <w:rStyle w:val="FootnoteReference"/>
          <w:rFonts w:ascii="Times New Roman" w:hAnsi="Times New Roman"/>
        </w:rPr>
        <w:footnoteRef/>
      </w:r>
      <w:r w:rsidRPr="00A55766">
        <w:rPr>
          <w:rFonts w:ascii="Times New Roman" w:hAnsi="Times New Roman"/>
        </w:rPr>
        <w:t xml:space="preserve"> Evaluation de la réadaptation Burkina Faso, outil STARS mai 2021, page 27.</w:t>
      </w:r>
    </w:p>
  </w:footnote>
  <w:footnote w:id="5">
    <w:p w14:paraId="1180F69F" w14:textId="77777777" w:rsidR="00E906DF" w:rsidRDefault="009023D4" w:rsidP="00A55766">
      <w:pPr>
        <w:pStyle w:val="FootnoteText"/>
        <w:jc w:val="both"/>
      </w:pPr>
      <w:r w:rsidRPr="00A55766">
        <w:rPr>
          <w:rStyle w:val="FootnoteReference"/>
          <w:rFonts w:ascii="Times New Roman" w:hAnsi="Times New Roman"/>
        </w:rPr>
        <w:footnoteRef/>
      </w:r>
      <w:r w:rsidRPr="00A55766">
        <w:rPr>
          <w:rFonts w:ascii="Times New Roman" w:hAnsi="Times New Roman"/>
        </w:rPr>
        <w:t xml:space="preserve"> Evaluation de la réadaptation Burkina Faso, outil STARS mai 2021, page 30.</w:t>
      </w:r>
    </w:p>
  </w:footnote>
  <w:footnote w:id="6">
    <w:p w14:paraId="1B81DDF9" w14:textId="77777777" w:rsidR="00E906DF" w:rsidRDefault="00246260" w:rsidP="00A4151A">
      <w:pPr>
        <w:pStyle w:val="FootnoteText"/>
        <w:jc w:val="both"/>
      </w:pPr>
      <w:r>
        <w:rPr>
          <w:rStyle w:val="FootnoteReference"/>
        </w:rPr>
        <w:footnoteRef/>
      </w:r>
      <w:r>
        <w:t xml:space="preserve"> </w:t>
      </w:r>
      <w:r w:rsidRPr="009F584C">
        <w:t>Le rapport de performance à mi-parcours 2020 du Plan national de développement économique et social (PNDES) 2016-2020</w:t>
      </w:r>
      <w:r>
        <w:t>, Par. 239, Page 56</w:t>
      </w:r>
      <w:r w:rsidR="009930ED">
        <w:t>.</w:t>
      </w:r>
    </w:p>
  </w:footnote>
  <w:footnote w:id="7">
    <w:p w14:paraId="602D5360" w14:textId="77777777" w:rsidR="00E906DF" w:rsidRDefault="00B77E9F" w:rsidP="009930ED">
      <w:pPr>
        <w:pStyle w:val="FootnoteText"/>
        <w:jc w:val="both"/>
      </w:pPr>
      <w:r w:rsidRPr="009930ED">
        <w:rPr>
          <w:rStyle w:val="FootnoteReference"/>
          <w:rFonts w:ascii="Times New Roman" w:hAnsi="Times New Roman"/>
        </w:rPr>
        <w:footnoteRef/>
      </w:r>
      <w:r w:rsidRPr="009930ED">
        <w:rPr>
          <w:rFonts w:ascii="Times New Roman" w:hAnsi="Times New Roman"/>
        </w:rPr>
        <w:t xml:space="preserve"> Ibidem, Par 254.</w:t>
      </w:r>
    </w:p>
  </w:footnote>
  <w:footnote w:id="8">
    <w:p w14:paraId="45E47360" w14:textId="77777777" w:rsidR="00E906DF" w:rsidRDefault="00B77E9F" w:rsidP="009930ED">
      <w:pPr>
        <w:pStyle w:val="FootnoteText"/>
        <w:jc w:val="both"/>
      </w:pPr>
      <w:r w:rsidRPr="009930ED">
        <w:rPr>
          <w:rStyle w:val="FootnoteReference"/>
          <w:rFonts w:ascii="Times New Roman" w:hAnsi="Times New Roman"/>
        </w:rPr>
        <w:footnoteRef/>
      </w:r>
      <w:r w:rsidRPr="009930ED">
        <w:rPr>
          <w:rFonts w:ascii="Times New Roman" w:hAnsi="Times New Roman"/>
        </w:rPr>
        <w:t xml:space="preserve"> Ibidem, Par. 225, Page 42.</w:t>
      </w:r>
    </w:p>
  </w:footnote>
  <w:footnote w:id="9">
    <w:p w14:paraId="682AFA1F" w14:textId="77777777" w:rsidR="00E906DF" w:rsidRDefault="009023D4" w:rsidP="00A55766">
      <w:pPr>
        <w:pStyle w:val="FootnoteText"/>
        <w:jc w:val="both"/>
      </w:pPr>
      <w:r w:rsidRPr="00A55766">
        <w:rPr>
          <w:rStyle w:val="FootnoteReference"/>
          <w:rFonts w:ascii="Times New Roman" w:hAnsi="Times New Roman"/>
        </w:rPr>
        <w:footnoteRef/>
      </w:r>
      <w:r w:rsidRPr="00A55766">
        <w:rPr>
          <w:rFonts w:ascii="Times New Roman" w:hAnsi="Times New Roman"/>
        </w:rPr>
        <w:t xml:space="preserve"> Le Ministère en charge de solidarité, de l’action humanitaire, de la réconciliation nationale, du genre et de la famille (MSAHRNGF) en collaboration avec le fonds pour l’accès et le service universel (FASU)</w:t>
      </w:r>
      <w:r w:rsidR="00A55766">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FF160" w14:textId="77777777" w:rsidR="009023D4" w:rsidRDefault="00902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CB530" w14:textId="77777777" w:rsidR="009023D4" w:rsidRDefault="00902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B28ED" w14:textId="77777777" w:rsidR="009023D4" w:rsidRDefault="00902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773"/>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B82D9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CB6A36"/>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4F15351"/>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 w15:restartNumberingAfterBreak="0">
    <w:nsid w:val="09AE096D"/>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B37B45"/>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7B6254"/>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BB66A2"/>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0F528B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13970E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0F6D7E"/>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4523125"/>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2" w15:restartNumberingAfterBreak="0">
    <w:nsid w:val="18291A6C"/>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8A95021"/>
    <w:multiLevelType w:val="hybridMultilevel"/>
    <w:tmpl w:val="FFFFFFFF"/>
    <w:lvl w:ilvl="0" w:tplc="E2740654">
      <w:start w:val="1"/>
      <w:numFmt w:val="bullet"/>
      <w:lvlText w:val="-"/>
      <w:lvlJc w:val="left"/>
      <w:pPr>
        <w:ind w:left="1080" w:hanging="360"/>
      </w:pPr>
      <w:rPr>
        <w:rFonts w:ascii="Arial" w:eastAsia="Times New Roman" w:hAnsi="Aria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D4D3BA6"/>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1C426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F51308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3AC3F94"/>
    <w:multiLevelType w:val="hybridMultilevel"/>
    <w:tmpl w:val="FFFFFFFF"/>
    <w:lvl w:ilvl="0" w:tplc="040C0001">
      <w:start w:val="1"/>
      <w:numFmt w:val="bullet"/>
      <w:lvlText w:val=""/>
      <w:lvlJc w:val="left"/>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47B4EA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6D16078"/>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0" w15:restartNumberingAfterBreak="0">
    <w:nsid w:val="28B27FDE"/>
    <w:multiLevelType w:val="hybridMultilevel"/>
    <w:tmpl w:val="FFFFFFFF"/>
    <w:lvl w:ilvl="0" w:tplc="61D45D68">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B4D710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DD33FF2"/>
    <w:multiLevelType w:val="hybridMultilevel"/>
    <w:tmpl w:val="FFFFFFFF"/>
    <w:lvl w:ilvl="0" w:tplc="FDC61D40">
      <w:start w:val="2"/>
      <w:numFmt w:val="bullet"/>
      <w:lvlText w:val="-"/>
      <w:lvlJc w:val="left"/>
      <w:pPr>
        <w:ind w:left="720" w:hanging="360"/>
      </w:pPr>
      <w:rPr>
        <w:rFonts w:ascii="Calibri" w:eastAsiaTheme="minorEastAsia"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3" w15:restartNumberingAfterBreak="0">
    <w:nsid w:val="2E1D460F"/>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4FA06DC"/>
    <w:multiLevelType w:val="hybridMultilevel"/>
    <w:tmpl w:val="FFFFFFFF"/>
    <w:lvl w:ilvl="0" w:tplc="E2740654">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6A5113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81423E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06A648F"/>
    <w:multiLevelType w:val="hybridMultilevel"/>
    <w:tmpl w:val="FFFFFFFF"/>
    <w:lvl w:ilvl="0" w:tplc="040C000D">
      <w:start w:val="1"/>
      <w:numFmt w:val="bullet"/>
      <w:lvlText w:val=""/>
      <w:lvlJc w:val="left"/>
      <w:pPr>
        <w:ind w:left="1685"/>
      </w:pPr>
      <w:rPr>
        <w:rFonts w:ascii="Wingdings" w:hAnsi="Wingdings" w:hint="default"/>
        <w:b w:val="0"/>
        <w:i w:val="0"/>
        <w:strike w:val="0"/>
        <w:dstrike w:val="0"/>
        <w:color w:val="000000"/>
        <w:sz w:val="24"/>
        <w:u w:val="none" w:color="000000"/>
        <w:vertAlign w:val="baseline"/>
      </w:rPr>
    </w:lvl>
    <w:lvl w:ilvl="1" w:tplc="8126F842">
      <w:start w:val="1"/>
      <w:numFmt w:val="bullet"/>
      <w:lvlText w:val="o"/>
      <w:lvlJc w:val="left"/>
      <w:pPr>
        <w:ind w:left="1426"/>
      </w:pPr>
      <w:rPr>
        <w:rFonts w:ascii="Times New Roman" w:eastAsia="Times New Roman" w:hAnsi="Times New Roman"/>
        <w:b w:val="0"/>
        <w:i w:val="0"/>
        <w:strike w:val="0"/>
        <w:dstrike w:val="0"/>
        <w:color w:val="000000"/>
        <w:sz w:val="24"/>
        <w:u w:val="none" w:color="000000"/>
        <w:vertAlign w:val="baseline"/>
      </w:rPr>
    </w:lvl>
    <w:lvl w:ilvl="2" w:tplc="936AB5C4">
      <w:start w:val="1"/>
      <w:numFmt w:val="bullet"/>
      <w:lvlText w:val="▪"/>
      <w:lvlJc w:val="left"/>
      <w:pPr>
        <w:ind w:left="2146"/>
      </w:pPr>
      <w:rPr>
        <w:rFonts w:ascii="Times New Roman" w:eastAsia="Times New Roman" w:hAnsi="Times New Roman"/>
        <w:b w:val="0"/>
        <w:i w:val="0"/>
        <w:strike w:val="0"/>
        <w:dstrike w:val="0"/>
        <w:color w:val="000000"/>
        <w:sz w:val="24"/>
        <w:u w:val="none" w:color="000000"/>
        <w:vertAlign w:val="baseline"/>
      </w:rPr>
    </w:lvl>
    <w:lvl w:ilvl="3" w:tplc="AA38B2CA">
      <w:start w:val="1"/>
      <w:numFmt w:val="bullet"/>
      <w:lvlText w:val="•"/>
      <w:lvlJc w:val="left"/>
      <w:pPr>
        <w:ind w:left="2866"/>
      </w:pPr>
      <w:rPr>
        <w:rFonts w:ascii="Times New Roman" w:eastAsia="Times New Roman" w:hAnsi="Times New Roman"/>
        <w:b w:val="0"/>
        <w:i w:val="0"/>
        <w:strike w:val="0"/>
        <w:dstrike w:val="0"/>
        <w:color w:val="000000"/>
        <w:sz w:val="24"/>
        <w:u w:val="none" w:color="000000"/>
        <w:vertAlign w:val="baseline"/>
      </w:rPr>
    </w:lvl>
    <w:lvl w:ilvl="4" w:tplc="8F5421EE">
      <w:start w:val="1"/>
      <w:numFmt w:val="bullet"/>
      <w:lvlText w:val="o"/>
      <w:lvlJc w:val="left"/>
      <w:pPr>
        <w:ind w:left="3586"/>
      </w:pPr>
      <w:rPr>
        <w:rFonts w:ascii="Times New Roman" w:eastAsia="Times New Roman" w:hAnsi="Times New Roman"/>
        <w:b w:val="0"/>
        <w:i w:val="0"/>
        <w:strike w:val="0"/>
        <w:dstrike w:val="0"/>
        <w:color w:val="000000"/>
        <w:sz w:val="24"/>
        <w:u w:val="none" w:color="000000"/>
        <w:vertAlign w:val="baseline"/>
      </w:rPr>
    </w:lvl>
    <w:lvl w:ilvl="5" w:tplc="29A4D338">
      <w:start w:val="1"/>
      <w:numFmt w:val="bullet"/>
      <w:lvlText w:val="▪"/>
      <w:lvlJc w:val="left"/>
      <w:pPr>
        <w:ind w:left="4306"/>
      </w:pPr>
      <w:rPr>
        <w:rFonts w:ascii="Times New Roman" w:eastAsia="Times New Roman" w:hAnsi="Times New Roman"/>
        <w:b w:val="0"/>
        <w:i w:val="0"/>
        <w:strike w:val="0"/>
        <w:dstrike w:val="0"/>
        <w:color w:val="000000"/>
        <w:sz w:val="24"/>
        <w:u w:val="none" w:color="000000"/>
        <w:vertAlign w:val="baseline"/>
      </w:rPr>
    </w:lvl>
    <w:lvl w:ilvl="6" w:tplc="9B769C20">
      <w:start w:val="1"/>
      <w:numFmt w:val="bullet"/>
      <w:lvlText w:val="•"/>
      <w:lvlJc w:val="left"/>
      <w:pPr>
        <w:ind w:left="5026"/>
      </w:pPr>
      <w:rPr>
        <w:rFonts w:ascii="Times New Roman" w:eastAsia="Times New Roman" w:hAnsi="Times New Roman"/>
        <w:b w:val="0"/>
        <w:i w:val="0"/>
        <w:strike w:val="0"/>
        <w:dstrike w:val="0"/>
        <w:color w:val="000000"/>
        <w:sz w:val="24"/>
        <w:u w:val="none" w:color="000000"/>
        <w:vertAlign w:val="baseline"/>
      </w:rPr>
    </w:lvl>
    <w:lvl w:ilvl="7" w:tplc="0BD66F36">
      <w:start w:val="1"/>
      <w:numFmt w:val="bullet"/>
      <w:lvlText w:val="o"/>
      <w:lvlJc w:val="left"/>
      <w:pPr>
        <w:ind w:left="5746"/>
      </w:pPr>
      <w:rPr>
        <w:rFonts w:ascii="Times New Roman" w:eastAsia="Times New Roman" w:hAnsi="Times New Roman"/>
        <w:b w:val="0"/>
        <w:i w:val="0"/>
        <w:strike w:val="0"/>
        <w:dstrike w:val="0"/>
        <w:color w:val="000000"/>
        <w:sz w:val="24"/>
        <w:u w:val="none" w:color="000000"/>
        <w:vertAlign w:val="baseline"/>
      </w:rPr>
    </w:lvl>
    <w:lvl w:ilvl="8" w:tplc="ECAC26C8">
      <w:start w:val="1"/>
      <w:numFmt w:val="bullet"/>
      <w:lvlText w:val="▪"/>
      <w:lvlJc w:val="left"/>
      <w:pPr>
        <w:ind w:left="6466"/>
      </w:pPr>
      <w:rPr>
        <w:rFonts w:ascii="Times New Roman" w:eastAsia="Times New Roman" w:hAnsi="Times New Roman"/>
        <w:b w:val="0"/>
        <w:i w:val="0"/>
        <w:strike w:val="0"/>
        <w:dstrike w:val="0"/>
        <w:color w:val="000000"/>
        <w:sz w:val="24"/>
        <w:u w:val="none" w:color="000000"/>
        <w:vertAlign w:val="baseline"/>
      </w:rPr>
    </w:lvl>
  </w:abstractNum>
  <w:abstractNum w:abstractNumId="28" w15:restartNumberingAfterBreak="0">
    <w:nsid w:val="407D4543"/>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11F7BDC"/>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6735A11"/>
    <w:multiLevelType w:val="hybridMultilevel"/>
    <w:tmpl w:val="FFFFFFFF"/>
    <w:lvl w:ilvl="0" w:tplc="E2740654">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67A001F"/>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8C57E49"/>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A0C607E"/>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F967A1C"/>
    <w:multiLevelType w:val="hybridMultilevel"/>
    <w:tmpl w:val="FFFFFFFF"/>
    <w:lvl w:ilvl="0" w:tplc="56D0E18E">
      <w:start w:val="1"/>
      <w:numFmt w:val="bullet"/>
      <w:lvlText w:val="-"/>
      <w:lvlJc w:val="left"/>
      <w:pPr>
        <w:ind w:left="720" w:hanging="360"/>
      </w:pPr>
      <w:rPr>
        <w:rFonts w:ascii="Rockwell" w:eastAsia="Times New Roman" w:hAnsi="Rockwel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07B3C4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C71171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C89416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1292789"/>
    <w:multiLevelType w:val="hybridMultilevel"/>
    <w:tmpl w:val="FFFFFFFF"/>
    <w:lvl w:ilvl="0" w:tplc="37E6EC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5D5064"/>
    <w:multiLevelType w:val="hybridMultilevel"/>
    <w:tmpl w:val="FFFFFFFF"/>
    <w:lvl w:ilvl="0" w:tplc="61D45D68">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69E7805"/>
    <w:multiLevelType w:val="hybridMultilevel"/>
    <w:tmpl w:val="FFFFFFFF"/>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41" w15:restartNumberingAfterBreak="0">
    <w:nsid w:val="67987AF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C1C3C31"/>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3" w15:restartNumberingAfterBreak="0">
    <w:nsid w:val="6C2523BC"/>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C2D36F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CE4440B"/>
    <w:multiLevelType w:val="hybridMultilevel"/>
    <w:tmpl w:val="FFFFFFFF"/>
    <w:lvl w:ilvl="0" w:tplc="2F5670A4">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46" w15:restartNumberingAfterBreak="0">
    <w:nsid w:val="6FD75055"/>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19C3F7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4221F5D"/>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4681090"/>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78DD0E21"/>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7E986BDF"/>
    <w:multiLevelType w:val="hybridMultilevel"/>
    <w:tmpl w:val="FFFFFFFF"/>
    <w:lvl w:ilvl="0" w:tplc="DFD691BA">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27419458">
    <w:abstractNumId w:val="39"/>
  </w:num>
  <w:num w:numId="2" w16cid:durableId="2134321464">
    <w:abstractNumId w:val="34"/>
  </w:num>
  <w:num w:numId="3" w16cid:durableId="1948155856">
    <w:abstractNumId w:val="32"/>
  </w:num>
  <w:num w:numId="4" w16cid:durableId="601570060">
    <w:abstractNumId w:val="12"/>
  </w:num>
  <w:num w:numId="5" w16cid:durableId="1751190585">
    <w:abstractNumId w:val="46"/>
  </w:num>
  <w:num w:numId="6" w16cid:durableId="172770751">
    <w:abstractNumId w:val="43"/>
  </w:num>
  <w:num w:numId="7" w16cid:durableId="2098014186">
    <w:abstractNumId w:val="48"/>
  </w:num>
  <w:num w:numId="8" w16cid:durableId="1885561425">
    <w:abstractNumId w:val="14"/>
  </w:num>
  <w:num w:numId="9" w16cid:durableId="26299554">
    <w:abstractNumId w:val="49"/>
  </w:num>
  <w:num w:numId="10" w16cid:durableId="738673829">
    <w:abstractNumId w:val="30"/>
  </w:num>
  <w:num w:numId="11" w16cid:durableId="709383668">
    <w:abstractNumId w:val="24"/>
  </w:num>
  <w:num w:numId="12" w16cid:durableId="825971202">
    <w:abstractNumId w:val="13"/>
  </w:num>
  <w:num w:numId="13" w16cid:durableId="1442728013">
    <w:abstractNumId w:val="28"/>
  </w:num>
  <w:num w:numId="14" w16cid:durableId="1991597581">
    <w:abstractNumId w:val="20"/>
  </w:num>
  <w:num w:numId="15" w16cid:durableId="1529098397">
    <w:abstractNumId w:val="36"/>
  </w:num>
  <w:num w:numId="16" w16cid:durableId="802503841">
    <w:abstractNumId w:val="33"/>
  </w:num>
  <w:num w:numId="17" w16cid:durableId="496455804">
    <w:abstractNumId w:val="5"/>
  </w:num>
  <w:num w:numId="18" w16cid:durableId="2103912546">
    <w:abstractNumId w:val="31"/>
  </w:num>
  <w:num w:numId="19" w16cid:durableId="2005475535">
    <w:abstractNumId w:val="0"/>
  </w:num>
  <w:num w:numId="20" w16cid:durableId="1561356903">
    <w:abstractNumId w:val="25"/>
  </w:num>
  <w:num w:numId="21" w16cid:durableId="1307933444">
    <w:abstractNumId w:val="1"/>
  </w:num>
  <w:num w:numId="22" w16cid:durableId="418715146">
    <w:abstractNumId w:val="40"/>
  </w:num>
  <w:num w:numId="23" w16cid:durableId="770663342">
    <w:abstractNumId w:val="47"/>
  </w:num>
  <w:num w:numId="24" w16cid:durableId="1228342825">
    <w:abstractNumId w:val="8"/>
  </w:num>
  <w:num w:numId="25" w16cid:durableId="97065483">
    <w:abstractNumId w:val="4"/>
  </w:num>
  <w:num w:numId="26" w16cid:durableId="1380742996">
    <w:abstractNumId w:val="21"/>
  </w:num>
  <w:num w:numId="27" w16cid:durableId="913129836">
    <w:abstractNumId w:val="9"/>
  </w:num>
  <w:num w:numId="28" w16cid:durableId="444232939">
    <w:abstractNumId w:val="44"/>
  </w:num>
  <w:num w:numId="29" w16cid:durableId="900991560">
    <w:abstractNumId w:val="26"/>
  </w:num>
  <w:num w:numId="30" w16cid:durableId="433941125">
    <w:abstractNumId w:val="29"/>
  </w:num>
  <w:num w:numId="31" w16cid:durableId="909000584">
    <w:abstractNumId w:val="7"/>
  </w:num>
  <w:num w:numId="32" w16cid:durableId="136071804">
    <w:abstractNumId w:val="6"/>
  </w:num>
  <w:num w:numId="33" w16cid:durableId="849300210">
    <w:abstractNumId w:val="16"/>
  </w:num>
  <w:num w:numId="34" w16cid:durableId="1794716290">
    <w:abstractNumId w:val="17"/>
  </w:num>
  <w:num w:numId="35" w16cid:durableId="1901942789">
    <w:abstractNumId w:val="15"/>
  </w:num>
  <w:num w:numId="36" w16cid:durableId="284042130">
    <w:abstractNumId w:val="37"/>
  </w:num>
  <w:num w:numId="37" w16cid:durableId="1414861071">
    <w:abstractNumId w:val="35"/>
  </w:num>
  <w:num w:numId="38" w16cid:durableId="288246544">
    <w:abstractNumId w:val="18"/>
  </w:num>
  <w:num w:numId="39" w16cid:durableId="1864978161">
    <w:abstractNumId w:val="28"/>
  </w:num>
  <w:num w:numId="40" w16cid:durableId="1089427562">
    <w:abstractNumId w:val="45"/>
  </w:num>
  <w:num w:numId="41" w16cid:durableId="892620852">
    <w:abstractNumId w:val="22"/>
  </w:num>
  <w:num w:numId="42" w16cid:durableId="709494008">
    <w:abstractNumId w:val="38"/>
  </w:num>
  <w:num w:numId="43" w16cid:durableId="1462722715">
    <w:abstractNumId w:val="11"/>
  </w:num>
  <w:num w:numId="44" w16cid:durableId="1566067055">
    <w:abstractNumId w:val="10"/>
  </w:num>
  <w:num w:numId="45" w16cid:durableId="2028435524">
    <w:abstractNumId w:val="2"/>
  </w:num>
  <w:num w:numId="46" w16cid:durableId="765688379">
    <w:abstractNumId w:val="42"/>
  </w:num>
  <w:num w:numId="47" w16cid:durableId="1801803591">
    <w:abstractNumId w:val="51"/>
  </w:num>
  <w:num w:numId="48" w16cid:durableId="302933553">
    <w:abstractNumId w:val="50"/>
  </w:num>
  <w:num w:numId="49" w16cid:durableId="811025516">
    <w:abstractNumId w:val="27"/>
  </w:num>
  <w:num w:numId="50" w16cid:durableId="478809688">
    <w:abstractNumId w:val="3"/>
  </w:num>
  <w:num w:numId="51" w16cid:durableId="2044161522">
    <w:abstractNumId w:val="19"/>
  </w:num>
  <w:num w:numId="52" w16cid:durableId="951742753">
    <w:abstractNumId w:val="23"/>
  </w:num>
  <w:num w:numId="53" w16cid:durableId="1379086935">
    <w:abstractNumId w:val="4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B0"/>
    <w:rsid w:val="0000053D"/>
    <w:rsid w:val="000006C8"/>
    <w:rsid w:val="00013E38"/>
    <w:rsid w:val="00014E40"/>
    <w:rsid w:val="00015F86"/>
    <w:rsid w:val="0002028E"/>
    <w:rsid w:val="00021E50"/>
    <w:rsid w:val="0002317A"/>
    <w:rsid w:val="0002388D"/>
    <w:rsid w:val="000258D7"/>
    <w:rsid w:val="000262BA"/>
    <w:rsid w:val="000276AC"/>
    <w:rsid w:val="000303AE"/>
    <w:rsid w:val="00030A58"/>
    <w:rsid w:val="00031B79"/>
    <w:rsid w:val="000328B1"/>
    <w:rsid w:val="000363DD"/>
    <w:rsid w:val="00036C8A"/>
    <w:rsid w:val="00037BB9"/>
    <w:rsid w:val="0004009D"/>
    <w:rsid w:val="000416C9"/>
    <w:rsid w:val="0004341E"/>
    <w:rsid w:val="0004533E"/>
    <w:rsid w:val="00052035"/>
    <w:rsid w:val="00053712"/>
    <w:rsid w:val="000544BE"/>
    <w:rsid w:val="000555F1"/>
    <w:rsid w:val="000561E6"/>
    <w:rsid w:val="00057600"/>
    <w:rsid w:val="00060ADD"/>
    <w:rsid w:val="000639B1"/>
    <w:rsid w:val="0006599E"/>
    <w:rsid w:val="000707F2"/>
    <w:rsid w:val="000720AB"/>
    <w:rsid w:val="0007524C"/>
    <w:rsid w:val="00084BA3"/>
    <w:rsid w:val="00085E1F"/>
    <w:rsid w:val="00090647"/>
    <w:rsid w:val="000A2F47"/>
    <w:rsid w:val="000B01D9"/>
    <w:rsid w:val="000B08A4"/>
    <w:rsid w:val="000B3F1A"/>
    <w:rsid w:val="000B4689"/>
    <w:rsid w:val="000B6DEA"/>
    <w:rsid w:val="000B706E"/>
    <w:rsid w:val="000C1F81"/>
    <w:rsid w:val="000C2442"/>
    <w:rsid w:val="000C38BA"/>
    <w:rsid w:val="000C69D9"/>
    <w:rsid w:val="000C7FF3"/>
    <w:rsid w:val="000D00C5"/>
    <w:rsid w:val="000D60D1"/>
    <w:rsid w:val="000E133A"/>
    <w:rsid w:val="000E1B56"/>
    <w:rsid w:val="000E1F2E"/>
    <w:rsid w:val="000E2496"/>
    <w:rsid w:val="000E5752"/>
    <w:rsid w:val="000F1300"/>
    <w:rsid w:val="000F5C41"/>
    <w:rsid w:val="000F7EB3"/>
    <w:rsid w:val="00100B23"/>
    <w:rsid w:val="00100C7B"/>
    <w:rsid w:val="00106964"/>
    <w:rsid w:val="00110D9D"/>
    <w:rsid w:val="00111F68"/>
    <w:rsid w:val="001124B9"/>
    <w:rsid w:val="00112C5C"/>
    <w:rsid w:val="00114624"/>
    <w:rsid w:val="00120EB1"/>
    <w:rsid w:val="00122320"/>
    <w:rsid w:val="00124B8D"/>
    <w:rsid w:val="00125443"/>
    <w:rsid w:val="00125A03"/>
    <w:rsid w:val="0013051D"/>
    <w:rsid w:val="001334CB"/>
    <w:rsid w:val="00136068"/>
    <w:rsid w:val="00137815"/>
    <w:rsid w:val="001422B8"/>
    <w:rsid w:val="0014291E"/>
    <w:rsid w:val="001447AC"/>
    <w:rsid w:val="001465B4"/>
    <w:rsid w:val="001505F4"/>
    <w:rsid w:val="001531AF"/>
    <w:rsid w:val="00163B19"/>
    <w:rsid w:val="00166502"/>
    <w:rsid w:val="00170A08"/>
    <w:rsid w:val="00170A69"/>
    <w:rsid w:val="00176FB2"/>
    <w:rsid w:val="001778FA"/>
    <w:rsid w:val="001804C2"/>
    <w:rsid w:val="001840D6"/>
    <w:rsid w:val="001859C4"/>
    <w:rsid w:val="00187BAC"/>
    <w:rsid w:val="001946BE"/>
    <w:rsid w:val="001950BF"/>
    <w:rsid w:val="00196F69"/>
    <w:rsid w:val="001A45E6"/>
    <w:rsid w:val="001A50EA"/>
    <w:rsid w:val="001B249A"/>
    <w:rsid w:val="001C3549"/>
    <w:rsid w:val="001C356A"/>
    <w:rsid w:val="001C3E50"/>
    <w:rsid w:val="001C3E5C"/>
    <w:rsid w:val="001C4455"/>
    <w:rsid w:val="001C4BBD"/>
    <w:rsid w:val="001E05D3"/>
    <w:rsid w:val="001E0790"/>
    <w:rsid w:val="001E4486"/>
    <w:rsid w:val="001E542E"/>
    <w:rsid w:val="001F20CE"/>
    <w:rsid w:val="001F2A8B"/>
    <w:rsid w:val="001F3A64"/>
    <w:rsid w:val="001F7D10"/>
    <w:rsid w:val="002002D6"/>
    <w:rsid w:val="0020119F"/>
    <w:rsid w:val="002016FB"/>
    <w:rsid w:val="002018BB"/>
    <w:rsid w:val="00206DC1"/>
    <w:rsid w:val="00206F22"/>
    <w:rsid w:val="002104CC"/>
    <w:rsid w:val="0021232A"/>
    <w:rsid w:val="00212909"/>
    <w:rsid w:val="00214550"/>
    <w:rsid w:val="00215D47"/>
    <w:rsid w:val="0022749F"/>
    <w:rsid w:val="00227CA2"/>
    <w:rsid w:val="00231D22"/>
    <w:rsid w:val="002414CE"/>
    <w:rsid w:val="00241C4F"/>
    <w:rsid w:val="00242A38"/>
    <w:rsid w:val="00246260"/>
    <w:rsid w:val="00253933"/>
    <w:rsid w:val="0025407C"/>
    <w:rsid w:val="0025727C"/>
    <w:rsid w:val="00264782"/>
    <w:rsid w:val="00264807"/>
    <w:rsid w:val="0026487C"/>
    <w:rsid w:val="002649A6"/>
    <w:rsid w:val="002675C0"/>
    <w:rsid w:val="00271609"/>
    <w:rsid w:val="00271656"/>
    <w:rsid w:val="00272FE1"/>
    <w:rsid w:val="00273069"/>
    <w:rsid w:val="002749D4"/>
    <w:rsid w:val="00277B67"/>
    <w:rsid w:val="002820C7"/>
    <w:rsid w:val="00284BA4"/>
    <w:rsid w:val="0028694F"/>
    <w:rsid w:val="002900A1"/>
    <w:rsid w:val="002909C8"/>
    <w:rsid w:val="002923EA"/>
    <w:rsid w:val="00294BF0"/>
    <w:rsid w:val="00295E87"/>
    <w:rsid w:val="00297819"/>
    <w:rsid w:val="00297BA7"/>
    <w:rsid w:val="002A0B8A"/>
    <w:rsid w:val="002A1052"/>
    <w:rsid w:val="002A71FC"/>
    <w:rsid w:val="002B09CA"/>
    <w:rsid w:val="002C2629"/>
    <w:rsid w:val="002C3B31"/>
    <w:rsid w:val="002C782A"/>
    <w:rsid w:val="002D0D62"/>
    <w:rsid w:val="002D3E86"/>
    <w:rsid w:val="002D4846"/>
    <w:rsid w:val="002E1647"/>
    <w:rsid w:val="002E34D6"/>
    <w:rsid w:val="002E4DB5"/>
    <w:rsid w:val="002E59EB"/>
    <w:rsid w:val="002F0525"/>
    <w:rsid w:val="002F20A8"/>
    <w:rsid w:val="002F30B6"/>
    <w:rsid w:val="002F4E97"/>
    <w:rsid w:val="0030100F"/>
    <w:rsid w:val="0030173B"/>
    <w:rsid w:val="00307AF7"/>
    <w:rsid w:val="00313BA8"/>
    <w:rsid w:val="00317078"/>
    <w:rsid w:val="00324588"/>
    <w:rsid w:val="00324C43"/>
    <w:rsid w:val="003260EC"/>
    <w:rsid w:val="00332528"/>
    <w:rsid w:val="00335BF5"/>
    <w:rsid w:val="00335D86"/>
    <w:rsid w:val="003370FB"/>
    <w:rsid w:val="00341BD5"/>
    <w:rsid w:val="00347D66"/>
    <w:rsid w:val="0035098E"/>
    <w:rsid w:val="00363564"/>
    <w:rsid w:val="0036507E"/>
    <w:rsid w:val="00365D03"/>
    <w:rsid w:val="0037390E"/>
    <w:rsid w:val="003743AF"/>
    <w:rsid w:val="00376A8A"/>
    <w:rsid w:val="00382BF2"/>
    <w:rsid w:val="003863D4"/>
    <w:rsid w:val="00392231"/>
    <w:rsid w:val="00395788"/>
    <w:rsid w:val="00397ED7"/>
    <w:rsid w:val="003A0BEF"/>
    <w:rsid w:val="003A172A"/>
    <w:rsid w:val="003A217F"/>
    <w:rsid w:val="003A4370"/>
    <w:rsid w:val="003A4398"/>
    <w:rsid w:val="003A504A"/>
    <w:rsid w:val="003B0784"/>
    <w:rsid w:val="003B1CE7"/>
    <w:rsid w:val="003C16C3"/>
    <w:rsid w:val="003C3404"/>
    <w:rsid w:val="003C3529"/>
    <w:rsid w:val="003D18DE"/>
    <w:rsid w:val="003D2159"/>
    <w:rsid w:val="003D2CB6"/>
    <w:rsid w:val="003D5E03"/>
    <w:rsid w:val="003D7B19"/>
    <w:rsid w:val="003E2A49"/>
    <w:rsid w:val="003E64F6"/>
    <w:rsid w:val="003E6ADB"/>
    <w:rsid w:val="003F0590"/>
    <w:rsid w:val="003F07A4"/>
    <w:rsid w:val="003F5BC9"/>
    <w:rsid w:val="004004D7"/>
    <w:rsid w:val="004004E6"/>
    <w:rsid w:val="00404F2D"/>
    <w:rsid w:val="00405304"/>
    <w:rsid w:val="00407220"/>
    <w:rsid w:val="00407B68"/>
    <w:rsid w:val="004111BD"/>
    <w:rsid w:val="004135B5"/>
    <w:rsid w:val="00413A4E"/>
    <w:rsid w:val="0041750E"/>
    <w:rsid w:val="0042091A"/>
    <w:rsid w:val="00423622"/>
    <w:rsid w:val="00423D7A"/>
    <w:rsid w:val="004262F6"/>
    <w:rsid w:val="0042646D"/>
    <w:rsid w:val="00426CA0"/>
    <w:rsid w:val="00432D8C"/>
    <w:rsid w:val="00436356"/>
    <w:rsid w:val="004401F6"/>
    <w:rsid w:val="0044063A"/>
    <w:rsid w:val="0044349F"/>
    <w:rsid w:val="004437B7"/>
    <w:rsid w:val="00446C47"/>
    <w:rsid w:val="004500F5"/>
    <w:rsid w:val="00450E84"/>
    <w:rsid w:val="0045398A"/>
    <w:rsid w:val="0046011A"/>
    <w:rsid w:val="004609D4"/>
    <w:rsid w:val="00463E45"/>
    <w:rsid w:val="00466019"/>
    <w:rsid w:val="004670AF"/>
    <w:rsid w:val="004701B4"/>
    <w:rsid w:val="004729A6"/>
    <w:rsid w:val="00474B2E"/>
    <w:rsid w:val="004815D1"/>
    <w:rsid w:val="00481D04"/>
    <w:rsid w:val="00482E83"/>
    <w:rsid w:val="004832F4"/>
    <w:rsid w:val="00486868"/>
    <w:rsid w:val="0049390D"/>
    <w:rsid w:val="004947B2"/>
    <w:rsid w:val="004969D3"/>
    <w:rsid w:val="004979FC"/>
    <w:rsid w:val="004A693F"/>
    <w:rsid w:val="004B038E"/>
    <w:rsid w:val="004B403B"/>
    <w:rsid w:val="004B5086"/>
    <w:rsid w:val="004C528E"/>
    <w:rsid w:val="004C73CC"/>
    <w:rsid w:val="004D0728"/>
    <w:rsid w:val="004E1F73"/>
    <w:rsid w:val="004E7BEE"/>
    <w:rsid w:val="004F14F4"/>
    <w:rsid w:val="004F4FCE"/>
    <w:rsid w:val="004F7E89"/>
    <w:rsid w:val="00503C63"/>
    <w:rsid w:val="00505E7B"/>
    <w:rsid w:val="00506E33"/>
    <w:rsid w:val="005102B1"/>
    <w:rsid w:val="005108F2"/>
    <w:rsid w:val="00510ECB"/>
    <w:rsid w:val="005259C3"/>
    <w:rsid w:val="00530901"/>
    <w:rsid w:val="005320F0"/>
    <w:rsid w:val="00534E03"/>
    <w:rsid w:val="00535493"/>
    <w:rsid w:val="0053655B"/>
    <w:rsid w:val="005377E9"/>
    <w:rsid w:val="00537C72"/>
    <w:rsid w:val="00541223"/>
    <w:rsid w:val="00543EBF"/>
    <w:rsid w:val="00547C1F"/>
    <w:rsid w:val="00550EDA"/>
    <w:rsid w:val="00551FC9"/>
    <w:rsid w:val="00552677"/>
    <w:rsid w:val="005528B0"/>
    <w:rsid w:val="005605A2"/>
    <w:rsid w:val="0056142E"/>
    <w:rsid w:val="0056217D"/>
    <w:rsid w:val="005635AF"/>
    <w:rsid w:val="00564183"/>
    <w:rsid w:val="0056519C"/>
    <w:rsid w:val="0056670F"/>
    <w:rsid w:val="00566AAA"/>
    <w:rsid w:val="0056744A"/>
    <w:rsid w:val="00571ED6"/>
    <w:rsid w:val="00575404"/>
    <w:rsid w:val="0057567D"/>
    <w:rsid w:val="00575CC2"/>
    <w:rsid w:val="005811D0"/>
    <w:rsid w:val="00581F2F"/>
    <w:rsid w:val="00585D3B"/>
    <w:rsid w:val="00586E52"/>
    <w:rsid w:val="00587DCC"/>
    <w:rsid w:val="00591773"/>
    <w:rsid w:val="005A0EFE"/>
    <w:rsid w:val="005A2B62"/>
    <w:rsid w:val="005A2C10"/>
    <w:rsid w:val="005A3C66"/>
    <w:rsid w:val="005A652C"/>
    <w:rsid w:val="005B263A"/>
    <w:rsid w:val="005B637C"/>
    <w:rsid w:val="005B684C"/>
    <w:rsid w:val="005B6943"/>
    <w:rsid w:val="005B6BBC"/>
    <w:rsid w:val="005B7986"/>
    <w:rsid w:val="005C3AAE"/>
    <w:rsid w:val="005C44E9"/>
    <w:rsid w:val="005C6153"/>
    <w:rsid w:val="005C65C8"/>
    <w:rsid w:val="005D0DB7"/>
    <w:rsid w:val="005D7769"/>
    <w:rsid w:val="005E015C"/>
    <w:rsid w:val="005E040A"/>
    <w:rsid w:val="005E0BCC"/>
    <w:rsid w:val="005E2615"/>
    <w:rsid w:val="005E3BDD"/>
    <w:rsid w:val="005F42FB"/>
    <w:rsid w:val="005F6B98"/>
    <w:rsid w:val="00601D16"/>
    <w:rsid w:val="00602DAA"/>
    <w:rsid w:val="00604991"/>
    <w:rsid w:val="00606342"/>
    <w:rsid w:val="006102A8"/>
    <w:rsid w:val="00616865"/>
    <w:rsid w:val="00622D89"/>
    <w:rsid w:val="00624871"/>
    <w:rsid w:val="00624E5A"/>
    <w:rsid w:val="00630862"/>
    <w:rsid w:val="006317DE"/>
    <w:rsid w:val="00634343"/>
    <w:rsid w:val="0063469E"/>
    <w:rsid w:val="00647F5D"/>
    <w:rsid w:val="00650505"/>
    <w:rsid w:val="0065374E"/>
    <w:rsid w:val="00656249"/>
    <w:rsid w:val="00660B2A"/>
    <w:rsid w:val="006634B3"/>
    <w:rsid w:val="00665369"/>
    <w:rsid w:val="00666105"/>
    <w:rsid w:val="00670197"/>
    <w:rsid w:val="00670E14"/>
    <w:rsid w:val="0067285B"/>
    <w:rsid w:val="00673489"/>
    <w:rsid w:val="00673A5F"/>
    <w:rsid w:val="00673EE8"/>
    <w:rsid w:val="00675632"/>
    <w:rsid w:val="00683AE3"/>
    <w:rsid w:val="00683D30"/>
    <w:rsid w:val="00687269"/>
    <w:rsid w:val="006876FC"/>
    <w:rsid w:val="00690CA4"/>
    <w:rsid w:val="006910A3"/>
    <w:rsid w:val="0069139A"/>
    <w:rsid w:val="00693AD7"/>
    <w:rsid w:val="006A062D"/>
    <w:rsid w:val="006A0653"/>
    <w:rsid w:val="006A0F0E"/>
    <w:rsid w:val="006A1AEB"/>
    <w:rsid w:val="006A1C18"/>
    <w:rsid w:val="006A2DBE"/>
    <w:rsid w:val="006A4C6F"/>
    <w:rsid w:val="006A4F83"/>
    <w:rsid w:val="006A66BE"/>
    <w:rsid w:val="006A6794"/>
    <w:rsid w:val="006B0561"/>
    <w:rsid w:val="006B3FD5"/>
    <w:rsid w:val="006C4A49"/>
    <w:rsid w:val="006C50BB"/>
    <w:rsid w:val="006C53A5"/>
    <w:rsid w:val="006D0ACA"/>
    <w:rsid w:val="006D2DE7"/>
    <w:rsid w:val="006D73FF"/>
    <w:rsid w:val="006E371C"/>
    <w:rsid w:val="006E6DCE"/>
    <w:rsid w:val="006F1420"/>
    <w:rsid w:val="006F2698"/>
    <w:rsid w:val="0070001C"/>
    <w:rsid w:val="00700748"/>
    <w:rsid w:val="00700E31"/>
    <w:rsid w:val="007037DC"/>
    <w:rsid w:val="007058D1"/>
    <w:rsid w:val="0070623F"/>
    <w:rsid w:val="00710AE3"/>
    <w:rsid w:val="00710FFC"/>
    <w:rsid w:val="00711336"/>
    <w:rsid w:val="00712571"/>
    <w:rsid w:val="0071295C"/>
    <w:rsid w:val="00712FFC"/>
    <w:rsid w:val="00714387"/>
    <w:rsid w:val="007206B8"/>
    <w:rsid w:val="00722B1C"/>
    <w:rsid w:val="00725E9C"/>
    <w:rsid w:val="00730AD9"/>
    <w:rsid w:val="0073264D"/>
    <w:rsid w:val="00736237"/>
    <w:rsid w:val="00745F16"/>
    <w:rsid w:val="00751E4E"/>
    <w:rsid w:val="007525EB"/>
    <w:rsid w:val="007563F2"/>
    <w:rsid w:val="00757A53"/>
    <w:rsid w:val="007610A5"/>
    <w:rsid w:val="00766929"/>
    <w:rsid w:val="00766943"/>
    <w:rsid w:val="00773A6F"/>
    <w:rsid w:val="00774FCA"/>
    <w:rsid w:val="00777213"/>
    <w:rsid w:val="00782F2E"/>
    <w:rsid w:val="0078414A"/>
    <w:rsid w:val="00786904"/>
    <w:rsid w:val="00797BBA"/>
    <w:rsid w:val="007A14CF"/>
    <w:rsid w:val="007A2D5B"/>
    <w:rsid w:val="007B13FE"/>
    <w:rsid w:val="007B2E4C"/>
    <w:rsid w:val="007C163D"/>
    <w:rsid w:val="007C5BAA"/>
    <w:rsid w:val="007C6986"/>
    <w:rsid w:val="007C7295"/>
    <w:rsid w:val="007D175F"/>
    <w:rsid w:val="007D2296"/>
    <w:rsid w:val="007D2599"/>
    <w:rsid w:val="007D34A6"/>
    <w:rsid w:val="007D3C42"/>
    <w:rsid w:val="007D4E42"/>
    <w:rsid w:val="007D66AF"/>
    <w:rsid w:val="007D6E88"/>
    <w:rsid w:val="007D77B9"/>
    <w:rsid w:val="007D7D3A"/>
    <w:rsid w:val="007E326F"/>
    <w:rsid w:val="007E5494"/>
    <w:rsid w:val="007E6F6F"/>
    <w:rsid w:val="007E78AC"/>
    <w:rsid w:val="007F10C9"/>
    <w:rsid w:val="007F3A95"/>
    <w:rsid w:val="007F3ADA"/>
    <w:rsid w:val="007F4A64"/>
    <w:rsid w:val="007F6012"/>
    <w:rsid w:val="0080612F"/>
    <w:rsid w:val="00806E9F"/>
    <w:rsid w:val="00812555"/>
    <w:rsid w:val="00815FE1"/>
    <w:rsid w:val="00816170"/>
    <w:rsid w:val="00816924"/>
    <w:rsid w:val="00817BCD"/>
    <w:rsid w:val="008238EC"/>
    <w:rsid w:val="00824E46"/>
    <w:rsid w:val="008307E3"/>
    <w:rsid w:val="008324B6"/>
    <w:rsid w:val="008334C6"/>
    <w:rsid w:val="008335A3"/>
    <w:rsid w:val="00835A37"/>
    <w:rsid w:val="00835AFE"/>
    <w:rsid w:val="00842B37"/>
    <w:rsid w:val="008536DA"/>
    <w:rsid w:val="00860D35"/>
    <w:rsid w:val="00865DF4"/>
    <w:rsid w:val="00866B3B"/>
    <w:rsid w:val="00867E97"/>
    <w:rsid w:val="00870AB3"/>
    <w:rsid w:val="00871F32"/>
    <w:rsid w:val="008730F9"/>
    <w:rsid w:val="0087601F"/>
    <w:rsid w:val="00881704"/>
    <w:rsid w:val="00883442"/>
    <w:rsid w:val="008859E1"/>
    <w:rsid w:val="00885CAD"/>
    <w:rsid w:val="008944CD"/>
    <w:rsid w:val="008A044D"/>
    <w:rsid w:val="008A1659"/>
    <w:rsid w:val="008B21A7"/>
    <w:rsid w:val="008B4114"/>
    <w:rsid w:val="008B4219"/>
    <w:rsid w:val="008B6237"/>
    <w:rsid w:val="008B6CE9"/>
    <w:rsid w:val="008B7883"/>
    <w:rsid w:val="008C1BED"/>
    <w:rsid w:val="008C2268"/>
    <w:rsid w:val="008C4796"/>
    <w:rsid w:val="008C4D2E"/>
    <w:rsid w:val="008C7D99"/>
    <w:rsid w:val="008D5BC1"/>
    <w:rsid w:val="008E1A6F"/>
    <w:rsid w:val="008E205A"/>
    <w:rsid w:val="008E346E"/>
    <w:rsid w:val="008E3CE2"/>
    <w:rsid w:val="008E4EA6"/>
    <w:rsid w:val="008E67E4"/>
    <w:rsid w:val="008F1698"/>
    <w:rsid w:val="008F5697"/>
    <w:rsid w:val="008F61CB"/>
    <w:rsid w:val="00900F7B"/>
    <w:rsid w:val="009023D4"/>
    <w:rsid w:val="009070B1"/>
    <w:rsid w:val="009077B1"/>
    <w:rsid w:val="009109B0"/>
    <w:rsid w:val="0091288D"/>
    <w:rsid w:val="00913703"/>
    <w:rsid w:val="00930F1E"/>
    <w:rsid w:val="00935873"/>
    <w:rsid w:val="00937CDA"/>
    <w:rsid w:val="00940702"/>
    <w:rsid w:val="0094089F"/>
    <w:rsid w:val="00951840"/>
    <w:rsid w:val="00952C8E"/>
    <w:rsid w:val="00952F03"/>
    <w:rsid w:val="00953092"/>
    <w:rsid w:val="009669E0"/>
    <w:rsid w:val="00970E26"/>
    <w:rsid w:val="00970FF6"/>
    <w:rsid w:val="00971093"/>
    <w:rsid w:val="009779C4"/>
    <w:rsid w:val="00983000"/>
    <w:rsid w:val="00984F79"/>
    <w:rsid w:val="00987FF5"/>
    <w:rsid w:val="00991C71"/>
    <w:rsid w:val="009930ED"/>
    <w:rsid w:val="009973A5"/>
    <w:rsid w:val="009A0919"/>
    <w:rsid w:val="009A4D2E"/>
    <w:rsid w:val="009A73CF"/>
    <w:rsid w:val="009B076F"/>
    <w:rsid w:val="009B2D2E"/>
    <w:rsid w:val="009B4B39"/>
    <w:rsid w:val="009C0E10"/>
    <w:rsid w:val="009C4193"/>
    <w:rsid w:val="009C48EA"/>
    <w:rsid w:val="009C4C63"/>
    <w:rsid w:val="009C5F90"/>
    <w:rsid w:val="009C7613"/>
    <w:rsid w:val="009C7A97"/>
    <w:rsid w:val="009D07E3"/>
    <w:rsid w:val="009D46B8"/>
    <w:rsid w:val="009D483D"/>
    <w:rsid w:val="009D6A9C"/>
    <w:rsid w:val="009E11BC"/>
    <w:rsid w:val="009F2CF1"/>
    <w:rsid w:val="009F584C"/>
    <w:rsid w:val="00A0189D"/>
    <w:rsid w:val="00A029E5"/>
    <w:rsid w:val="00A14BF7"/>
    <w:rsid w:val="00A14E1F"/>
    <w:rsid w:val="00A17AD7"/>
    <w:rsid w:val="00A306F2"/>
    <w:rsid w:val="00A308DB"/>
    <w:rsid w:val="00A32487"/>
    <w:rsid w:val="00A33276"/>
    <w:rsid w:val="00A342B1"/>
    <w:rsid w:val="00A35D18"/>
    <w:rsid w:val="00A36563"/>
    <w:rsid w:val="00A4151A"/>
    <w:rsid w:val="00A41583"/>
    <w:rsid w:val="00A4178C"/>
    <w:rsid w:val="00A45EE9"/>
    <w:rsid w:val="00A5001D"/>
    <w:rsid w:val="00A530B5"/>
    <w:rsid w:val="00A5401E"/>
    <w:rsid w:val="00A55766"/>
    <w:rsid w:val="00A57073"/>
    <w:rsid w:val="00A6007A"/>
    <w:rsid w:val="00A60EDC"/>
    <w:rsid w:val="00A624B9"/>
    <w:rsid w:val="00A642DC"/>
    <w:rsid w:val="00A64E25"/>
    <w:rsid w:val="00A72A11"/>
    <w:rsid w:val="00A72DE2"/>
    <w:rsid w:val="00A7312F"/>
    <w:rsid w:val="00A7590D"/>
    <w:rsid w:val="00A75A3F"/>
    <w:rsid w:val="00A83BC0"/>
    <w:rsid w:val="00A937DC"/>
    <w:rsid w:val="00A94A13"/>
    <w:rsid w:val="00A96264"/>
    <w:rsid w:val="00A97266"/>
    <w:rsid w:val="00A973EC"/>
    <w:rsid w:val="00AA37E4"/>
    <w:rsid w:val="00AA58A0"/>
    <w:rsid w:val="00AA5A72"/>
    <w:rsid w:val="00AA70C0"/>
    <w:rsid w:val="00AB1214"/>
    <w:rsid w:val="00AB1473"/>
    <w:rsid w:val="00AB76BA"/>
    <w:rsid w:val="00AC49C8"/>
    <w:rsid w:val="00AC72D8"/>
    <w:rsid w:val="00AD1308"/>
    <w:rsid w:val="00AE2630"/>
    <w:rsid w:val="00AE28FD"/>
    <w:rsid w:val="00AE39AD"/>
    <w:rsid w:val="00AE4738"/>
    <w:rsid w:val="00AE56FD"/>
    <w:rsid w:val="00AE7C91"/>
    <w:rsid w:val="00AF069C"/>
    <w:rsid w:val="00AF08BB"/>
    <w:rsid w:val="00AF25B5"/>
    <w:rsid w:val="00AF321C"/>
    <w:rsid w:val="00B00212"/>
    <w:rsid w:val="00B034B9"/>
    <w:rsid w:val="00B13B71"/>
    <w:rsid w:val="00B17A6D"/>
    <w:rsid w:val="00B21D62"/>
    <w:rsid w:val="00B23BEB"/>
    <w:rsid w:val="00B270B8"/>
    <w:rsid w:val="00B30821"/>
    <w:rsid w:val="00B31CE7"/>
    <w:rsid w:val="00B324ED"/>
    <w:rsid w:val="00B331C9"/>
    <w:rsid w:val="00B331F1"/>
    <w:rsid w:val="00B339B0"/>
    <w:rsid w:val="00B37D19"/>
    <w:rsid w:val="00B4159E"/>
    <w:rsid w:val="00B45C21"/>
    <w:rsid w:val="00B46097"/>
    <w:rsid w:val="00B460EB"/>
    <w:rsid w:val="00B4766D"/>
    <w:rsid w:val="00B50280"/>
    <w:rsid w:val="00B52066"/>
    <w:rsid w:val="00B55C39"/>
    <w:rsid w:val="00B560DE"/>
    <w:rsid w:val="00B60C50"/>
    <w:rsid w:val="00B74F09"/>
    <w:rsid w:val="00B7653D"/>
    <w:rsid w:val="00B77875"/>
    <w:rsid w:val="00B77E9F"/>
    <w:rsid w:val="00B811B3"/>
    <w:rsid w:val="00B815E5"/>
    <w:rsid w:val="00B81D91"/>
    <w:rsid w:val="00B85C0C"/>
    <w:rsid w:val="00B9031F"/>
    <w:rsid w:val="00B90AA7"/>
    <w:rsid w:val="00B94776"/>
    <w:rsid w:val="00BA3AD6"/>
    <w:rsid w:val="00BA3FBD"/>
    <w:rsid w:val="00BB1AD8"/>
    <w:rsid w:val="00BB3E3E"/>
    <w:rsid w:val="00BB4234"/>
    <w:rsid w:val="00BB49D1"/>
    <w:rsid w:val="00BB53D6"/>
    <w:rsid w:val="00BB636B"/>
    <w:rsid w:val="00BC137B"/>
    <w:rsid w:val="00BC1F88"/>
    <w:rsid w:val="00BC2BA2"/>
    <w:rsid w:val="00BC2ED2"/>
    <w:rsid w:val="00BC3432"/>
    <w:rsid w:val="00BC439E"/>
    <w:rsid w:val="00BD2749"/>
    <w:rsid w:val="00BD6412"/>
    <w:rsid w:val="00BD69E1"/>
    <w:rsid w:val="00BE0DC8"/>
    <w:rsid w:val="00BE0E09"/>
    <w:rsid w:val="00BE1177"/>
    <w:rsid w:val="00BE62BB"/>
    <w:rsid w:val="00BE6ECC"/>
    <w:rsid w:val="00BF230D"/>
    <w:rsid w:val="00BF3893"/>
    <w:rsid w:val="00BF47C9"/>
    <w:rsid w:val="00C01E1D"/>
    <w:rsid w:val="00C036BF"/>
    <w:rsid w:val="00C03B11"/>
    <w:rsid w:val="00C070A2"/>
    <w:rsid w:val="00C07940"/>
    <w:rsid w:val="00C13D0B"/>
    <w:rsid w:val="00C1624E"/>
    <w:rsid w:val="00C174F9"/>
    <w:rsid w:val="00C23148"/>
    <w:rsid w:val="00C3702A"/>
    <w:rsid w:val="00C434B3"/>
    <w:rsid w:val="00C53F98"/>
    <w:rsid w:val="00C54833"/>
    <w:rsid w:val="00C55492"/>
    <w:rsid w:val="00C55573"/>
    <w:rsid w:val="00C57460"/>
    <w:rsid w:val="00C578FF"/>
    <w:rsid w:val="00C628D1"/>
    <w:rsid w:val="00C729BF"/>
    <w:rsid w:val="00C73D45"/>
    <w:rsid w:val="00C74F92"/>
    <w:rsid w:val="00C768AC"/>
    <w:rsid w:val="00C77E9F"/>
    <w:rsid w:val="00C80B76"/>
    <w:rsid w:val="00C83D57"/>
    <w:rsid w:val="00C912E0"/>
    <w:rsid w:val="00C934A7"/>
    <w:rsid w:val="00C962F8"/>
    <w:rsid w:val="00C96A3E"/>
    <w:rsid w:val="00C96BA0"/>
    <w:rsid w:val="00CA49F6"/>
    <w:rsid w:val="00CA5A9D"/>
    <w:rsid w:val="00CA766E"/>
    <w:rsid w:val="00CB0625"/>
    <w:rsid w:val="00CB2E57"/>
    <w:rsid w:val="00CB5C36"/>
    <w:rsid w:val="00CC13B3"/>
    <w:rsid w:val="00CC4820"/>
    <w:rsid w:val="00CD33DD"/>
    <w:rsid w:val="00CE1A4D"/>
    <w:rsid w:val="00CE51C1"/>
    <w:rsid w:val="00D003BA"/>
    <w:rsid w:val="00D021F5"/>
    <w:rsid w:val="00D04897"/>
    <w:rsid w:val="00D12B30"/>
    <w:rsid w:val="00D14850"/>
    <w:rsid w:val="00D170A7"/>
    <w:rsid w:val="00D234B4"/>
    <w:rsid w:val="00D2442F"/>
    <w:rsid w:val="00D25F4B"/>
    <w:rsid w:val="00D3112C"/>
    <w:rsid w:val="00D311DB"/>
    <w:rsid w:val="00D31E17"/>
    <w:rsid w:val="00D36DEA"/>
    <w:rsid w:val="00D40A4D"/>
    <w:rsid w:val="00D40AE3"/>
    <w:rsid w:val="00D41EAB"/>
    <w:rsid w:val="00D4326B"/>
    <w:rsid w:val="00D475BB"/>
    <w:rsid w:val="00D531EF"/>
    <w:rsid w:val="00D56D4D"/>
    <w:rsid w:val="00D61181"/>
    <w:rsid w:val="00D63F8E"/>
    <w:rsid w:val="00D665DA"/>
    <w:rsid w:val="00D72864"/>
    <w:rsid w:val="00D75A34"/>
    <w:rsid w:val="00D8077A"/>
    <w:rsid w:val="00D80FBA"/>
    <w:rsid w:val="00D83ACA"/>
    <w:rsid w:val="00DA0171"/>
    <w:rsid w:val="00DA38F3"/>
    <w:rsid w:val="00DA6E98"/>
    <w:rsid w:val="00DA7224"/>
    <w:rsid w:val="00DB442C"/>
    <w:rsid w:val="00DB46AA"/>
    <w:rsid w:val="00DB4955"/>
    <w:rsid w:val="00DB54CF"/>
    <w:rsid w:val="00DB69EA"/>
    <w:rsid w:val="00DC0DA6"/>
    <w:rsid w:val="00DD0F24"/>
    <w:rsid w:val="00DD1412"/>
    <w:rsid w:val="00DD2422"/>
    <w:rsid w:val="00DD780F"/>
    <w:rsid w:val="00DE0C82"/>
    <w:rsid w:val="00DE244A"/>
    <w:rsid w:val="00DE386F"/>
    <w:rsid w:val="00DE4C24"/>
    <w:rsid w:val="00DE5819"/>
    <w:rsid w:val="00DE6320"/>
    <w:rsid w:val="00DE78DE"/>
    <w:rsid w:val="00DF1C0C"/>
    <w:rsid w:val="00DF5993"/>
    <w:rsid w:val="00DF5DE8"/>
    <w:rsid w:val="00DF6931"/>
    <w:rsid w:val="00E035AE"/>
    <w:rsid w:val="00E03EE8"/>
    <w:rsid w:val="00E05459"/>
    <w:rsid w:val="00E07ED8"/>
    <w:rsid w:val="00E14DCE"/>
    <w:rsid w:val="00E14F90"/>
    <w:rsid w:val="00E17837"/>
    <w:rsid w:val="00E32D75"/>
    <w:rsid w:val="00E562EA"/>
    <w:rsid w:val="00E62344"/>
    <w:rsid w:val="00E7037C"/>
    <w:rsid w:val="00E718F3"/>
    <w:rsid w:val="00E73F9F"/>
    <w:rsid w:val="00E74FE3"/>
    <w:rsid w:val="00E80D11"/>
    <w:rsid w:val="00E8183B"/>
    <w:rsid w:val="00E83549"/>
    <w:rsid w:val="00E906DF"/>
    <w:rsid w:val="00E91985"/>
    <w:rsid w:val="00E939C8"/>
    <w:rsid w:val="00E949BE"/>
    <w:rsid w:val="00E96D77"/>
    <w:rsid w:val="00EA075C"/>
    <w:rsid w:val="00EA2F82"/>
    <w:rsid w:val="00EA445C"/>
    <w:rsid w:val="00EA680E"/>
    <w:rsid w:val="00EB043D"/>
    <w:rsid w:val="00EB33CE"/>
    <w:rsid w:val="00EB45DE"/>
    <w:rsid w:val="00EB7266"/>
    <w:rsid w:val="00EC6D66"/>
    <w:rsid w:val="00EC7AA0"/>
    <w:rsid w:val="00ED2B87"/>
    <w:rsid w:val="00ED7539"/>
    <w:rsid w:val="00ED7E6E"/>
    <w:rsid w:val="00ED7EDE"/>
    <w:rsid w:val="00EE06A9"/>
    <w:rsid w:val="00EE0FF5"/>
    <w:rsid w:val="00EE61AA"/>
    <w:rsid w:val="00EE6775"/>
    <w:rsid w:val="00EE6B87"/>
    <w:rsid w:val="00EF17CE"/>
    <w:rsid w:val="00EF66E8"/>
    <w:rsid w:val="00EF7DA0"/>
    <w:rsid w:val="00F0187D"/>
    <w:rsid w:val="00F0338E"/>
    <w:rsid w:val="00F0572B"/>
    <w:rsid w:val="00F060A3"/>
    <w:rsid w:val="00F125A6"/>
    <w:rsid w:val="00F15800"/>
    <w:rsid w:val="00F170D8"/>
    <w:rsid w:val="00F17E66"/>
    <w:rsid w:val="00F20BB0"/>
    <w:rsid w:val="00F25AB3"/>
    <w:rsid w:val="00F2675B"/>
    <w:rsid w:val="00F26D5C"/>
    <w:rsid w:val="00F27585"/>
    <w:rsid w:val="00F314C7"/>
    <w:rsid w:val="00F414B0"/>
    <w:rsid w:val="00F42CF5"/>
    <w:rsid w:val="00F4657F"/>
    <w:rsid w:val="00F54280"/>
    <w:rsid w:val="00F5613B"/>
    <w:rsid w:val="00F565AA"/>
    <w:rsid w:val="00F56785"/>
    <w:rsid w:val="00F610C0"/>
    <w:rsid w:val="00F632A1"/>
    <w:rsid w:val="00F641AB"/>
    <w:rsid w:val="00F706C7"/>
    <w:rsid w:val="00F86365"/>
    <w:rsid w:val="00F91280"/>
    <w:rsid w:val="00F92A0E"/>
    <w:rsid w:val="00F92B0E"/>
    <w:rsid w:val="00F940A7"/>
    <w:rsid w:val="00F96164"/>
    <w:rsid w:val="00FA2507"/>
    <w:rsid w:val="00FA28DA"/>
    <w:rsid w:val="00FA33B5"/>
    <w:rsid w:val="00FA546E"/>
    <w:rsid w:val="00FA7560"/>
    <w:rsid w:val="00FA7990"/>
    <w:rsid w:val="00FB2873"/>
    <w:rsid w:val="00FC16EF"/>
    <w:rsid w:val="00FC2EDE"/>
    <w:rsid w:val="00FC34D1"/>
    <w:rsid w:val="00FC4A9E"/>
    <w:rsid w:val="00FD0835"/>
    <w:rsid w:val="00FD08C8"/>
    <w:rsid w:val="00FD14AE"/>
    <w:rsid w:val="00FD1ED5"/>
    <w:rsid w:val="00FD5F57"/>
    <w:rsid w:val="00FE0119"/>
    <w:rsid w:val="00FE33A1"/>
    <w:rsid w:val="00FE3546"/>
    <w:rsid w:val="00FE390B"/>
    <w:rsid w:val="00FE66D7"/>
    <w:rsid w:val="00FF19FC"/>
    <w:rsid w:val="00FF2843"/>
    <w:rsid w:val="00FF310B"/>
    <w:rsid w:val="00FF4389"/>
    <w:rsid w:val="00FF7C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82C38"/>
  <w14:defaultImageDpi w14:val="0"/>
  <w15:docId w15:val="{39D516E2-FDF6-374C-B55D-6602B112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uiPriority w:val="9"/>
    <w:qFormat/>
    <w:rsid w:val="0041750E"/>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semiHidden/>
    <w:unhideWhenUsed/>
    <w:qFormat/>
    <w:rsid w:val="0069139A"/>
    <w:pPr>
      <w:keepNext/>
      <w:keepLines/>
      <w:spacing w:before="40" w:after="0"/>
      <w:outlineLvl w:val="1"/>
    </w:pPr>
    <w:rPr>
      <w:rFonts w:asciiTheme="majorHAns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69139A"/>
    <w:pPr>
      <w:keepNext/>
      <w:keepLines/>
      <w:spacing w:before="40" w:after="0"/>
      <w:outlineLvl w:val="2"/>
    </w:pPr>
    <w:rPr>
      <w:rFonts w:asciiTheme="majorHAnsi" w:eastAsiaTheme="majorEastAsia" w:hAnsiTheme="majorHAnsi"/>
      <w:color w:val="1F3763" w:themeColor="accent1" w:themeShade="7F"/>
      <w:sz w:val="24"/>
      <w:szCs w:val="24"/>
    </w:rPr>
  </w:style>
  <w:style w:type="paragraph" w:styleId="Heading4">
    <w:name w:val="heading 4"/>
    <w:basedOn w:val="Normal"/>
    <w:next w:val="Normal"/>
    <w:link w:val="Heading4Char"/>
    <w:uiPriority w:val="9"/>
    <w:unhideWhenUsed/>
    <w:qFormat/>
    <w:rsid w:val="00797BBA"/>
    <w:pPr>
      <w:keepNext/>
      <w:keepLines/>
      <w:spacing w:before="200" w:after="0" w:line="276" w:lineRule="auto"/>
      <w:outlineLvl w:val="3"/>
    </w:pPr>
    <w:rPr>
      <w:rFonts w:asciiTheme="majorHAnsi" w:eastAsiaTheme="majorEastAsia" w:hAnsiTheme="majorHAns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69139A"/>
    <w:rPr>
      <w:rFonts w:asciiTheme="majorHAnsi" w:eastAsiaTheme="majorEastAsia" w:hAnsiTheme="majorHAnsi" w:cs="Times New Roman"/>
      <w:color w:val="2F5496" w:themeColor="accent1" w:themeShade="BF"/>
      <w:sz w:val="26"/>
      <w:szCs w:val="26"/>
    </w:rPr>
  </w:style>
  <w:style w:type="character" w:customStyle="1" w:styleId="Heading3Char">
    <w:name w:val="Heading 3 Char"/>
    <w:basedOn w:val="DefaultParagraphFont"/>
    <w:link w:val="Heading3"/>
    <w:uiPriority w:val="9"/>
    <w:locked/>
    <w:rsid w:val="0069139A"/>
    <w:rPr>
      <w:rFonts w:asciiTheme="majorHAnsi" w:eastAsiaTheme="majorEastAsia" w:hAnsiTheme="majorHAnsi" w:cs="Times New Roman"/>
      <w:color w:val="1F3763" w:themeColor="accent1" w:themeShade="7F"/>
      <w:sz w:val="24"/>
      <w:szCs w:val="24"/>
    </w:rPr>
  </w:style>
  <w:style w:type="character" w:customStyle="1" w:styleId="Heading4Char">
    <w:name w:val="Heading 4 Char"/>
    <w:basedOn w:val="DefaultParagraphFont"/>
    <w:link w:val="Heading4"/>
    <w:uiPriority w:val="9"/>
    <w:locked/>
    <w:rsid w:val="00797BBA"/>
    <w:rPr>
      <w:rFonts w:asciiTheme="majorHAnsi" w:eastAsiaTheme="majorEastAsia" w:hAnsiTheme="majorHAnsi" w:cs="Times New Roman"/>
      <w:b/>
      <w:bCs/>
      <w:i/>
      <w:iCs/>
      <w:color w:val="4472C4" w:themeColor="accent1"/>
    </w:rPr>
  </w:style>
  <w:style w:type="character" w:styleId="FootnoteReference">
    <w:name w:val="footnote reference"/>
    <w:basedOn w:val="DefaultParagraphFont"/>
    <w:uiPriority w:val="99"/>
    <w:semiHidden/>
    <w:unhideWhenUsed/>
    <w:rsid w:val="005377E9"/>
    <w:rPr>
      <w:rFonts w:cs="Times New Roman"/>
      <w:vertAlign w:val="superscript"/>
    </w:rPr>
  </w:style>
  <w:style w:type="character" w:customStyle="1" w:styleId="Heading1Char">
    <w:name w:val="Heading 1 Char"/>
    <w:basedOn w:val="DefaultParagraphFont"/>
    <w:link w:val="Heading1"/>
    <w:uiPriority w:val="9"/>
    <w:locked/>
    <w:rsid w:val="0041750E"/>
    <w:rPr>
      <w:rFonts w:asciiTheme="majorHAnsi" w:eastAsiaTheme="majorEastAsia" w:hAnsiTheme="majorHAnsi" w:cs="Times New Roman"/>
      <w:color w:val="2F5496" w:themeColor="accent1" w:themeShade="BF"/>
      <w:sz w:val="32"/>
      <w:szCs w:val="32"/>
    </w:rPr>
  </w:style>
  <w:style w:type="paragraph" w:styleId="FootnoteText">
    <w:name w:val="footnote text"/>
    <w:basedOn w:val="Normal"/>
    <w:link w:val="FootnoteTextChar"/>
    <w:uiPriority w:val="99"/>
    <w:semiHidden/>
    <w:unhideWhenUsed/>
    <w:rsid w:val="005377E9"/>
    <w:pPr>
      <w:spacing w:after="0" w:line="240" w:lineRule="auto"/>
    </w:pPr>
    <w:rPr>
      <w:sz w:val="20"/>
      <w:szCs w:val="20"/>
    </w:rPr>
  </w:style>
  <w:style w:type="paragraph" w:styleId="ListParagraph">
    <w:name w:val="List Paragraph"/>
    <w:basedOn w:val="Normal"/>
    <w:uiPriority w:val="34"/>
    <w:qFormat/>
    <w:rsid w:val="00021E50"/>
    <w:pPr>
      <w:ind w:left="720"/>
      <w:contextualSpacing/>
    </w:pPr>
  </w:style>
  <w:style w:type="character" w:customStyle="1" w:styleId="FootnoteTextChar">
    <w:name w:val="Footnote Text Char"/>
    <w:basedOn w:val="DefaultParagraphFont"/>
    <w:link w:val="FootnoteText"/>
    <w:uiPriority w:val="99"/>
    <w:semiHidden/>
    <w:locked/>
    <w:rsid w:val="005377E9"/>
    <w:rPr>
      <w:rFonts w:cs="Times New Roman"/>
      <w:sz w:val="20"/>
      <w:szCs w:val="20"/>
    </w:rPr>
  </w:style>
  <w:style w:type="paragraph" w:styleId="Title">
    <w:name w:val="Title"/>
    <w:basedOn w:val="Normal"/>
    <w:next w:val="Normal"/>
    <w:link w:val="TitleChar"/>
    <w:uiPriority w:val="10"/>
    <w:qFormat/>
    <w:rsid w:val="00797BBA"/>
    <w:pPr>
      <w:pBdr>
        <w:bottom w:val="single" w:sz="8" w:space="4" w:color="4472C4" w:themeColor="accent1"/>
      </w:pBdr>
      <w:spacing w:after="300" w:line="240" w:lineRule="auto"/>
      <w:contextualSpacing/>
    </w:pPr>
    <w:rPr>
      <w:rFonts w:asciiTheme="majorHAnsi" w:eastAsiaTheme="majorEastAsia" w:hAnsiTheme="majorHAnsi"/>
      <w:color w:val="323E4F" w:themeColor="text2" w:themeShade="BF"/>
      <w:spacing w:val="5"/>
      <w:kern w:val="28"/>
      <w:sz w:val="52"/>
      <w:szCs w:val="52"/>
    </w:rPr>
  </w:style>
  <w:style w:type="paragraph" w:styleId="Footer">
    <w:name w:val="footer"/>
    <w:basedOn w:val="Normal"/>
    <w:link w:val="FooterChar"/>
    <w:uiPriority w:val="99"/>
    <w:unhideWhenUsed/>
    <w:rsid w:val="00A35D18"/>
    <w:pPr>
      <w:tabs>
        <w:tab w:val="center" w:pos="4536"/>
        <w:tab w:val="right" w:pos="9072"/>
      </w:tabs>
      <w:spacing w:after="0" w:line="240" w:lineRule="auto"/>
    </w:pPr>
  </w:style>
  <w:style w:type="character" w:customStyle="1" w:styleId="TitleChar">
    <w:name w:val="Title Char"/>
    <w:basedOn w:val="DefaultParagraphFont"/>
    <w:link w:val="Title"/>
    <w:uiPriority w:val="10"/>
    <w:locked/>
    <w:rsid w:val="00797BBA"/>
    <w:rPr>
      <w:rFonts w:asciiTheme="majorHAnsi" w:eastAsiaTheme="majorEastAsia" w:hAnsiTheme="majorHAnsi" w:cs="Times New Roman"/>
      <w:color w:val="323E4F" w:themeColor="text2" w:themeShade="BF"/>
      <w:spacing w:val="5"/>
      <w:kern w:val="28"/>
      <w:sz w:val="52"/>
      <w:szCs w:val="52"/>
    </w:rPr>
  </w:style>
  <w:style w:type="paragraph" w:styleId="Header">
    <w:name w:val="header"/>
    <w:basedOn w:val="Normal"/>
    <w:link w:val="HeaderChar"/>
    <w:uiPriority w:val="99"/>
    <w:unhideWhenUsed/>
    <w:rsid w:val="00A35D18"/>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35D18"/>
    <w:rPr>
      <w:rFonts w:cs="Times New Roman"/>
    </w:rPr>
  </w:style>
  <w:style w:type="table" w:styleId="TableGrid">
    <w:name w:val="Table Grid"/>
    <w:basedOn w:val="TableNormal"/>
    <w:uiPriority w:val="59"/>
    <w:rsid w:val="00ED7E6E"/>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locked/>
    <w:rsid w:val="00A35D18"/>
    <w:rPr>
      <w:rFonts w:cs="Times New Roman"/>
    </w:rPr>
  </w:style>
  <w:style w:type="paragraph" w:styleId="TOCHeading">
    <w:name w:val="TOC Heading"/>
    <w:basedOn w:val="Heading1"/>
    <w:next w:val="Normal"/>
    <w:uiPriority w:val="39"/>
    <w:unhideWhenUsed/>
    <w:qFormat/>
    <w:rsid w:val="0041750E"/>
    <w:pPr>
      <w:outlineLvl w:val="9"/>
    </w:pPr>
    <w:rPr>
      <w:lang w:eastAsia="fr-FR"/>
    </w:rPr>
  </w:style>
  <w:style w:type="paragraph" w:styleId="TOC1">
    <w:name w:val="toc 1"/>
    <w:basedOn w:val="Normal"/>
    <w:next w:val="Normal"/>
    <w:autoRedefine/>
    <w:uiPriority w:val="39"/>
    <w:unhideWhenUsed/>
    <w:rsid w:val="0069139A"/>
    <w:pPr>
      <w:spacing w:after="100"/>
    </w:pPr>
  </w:style>
  <w:style w:type="character" w:styleId="Hyperlink">
    <w:name w:val="Hyperlink"/>
    <w:basedOn w:val="DefaultParagraphFont"/>
    <w:uiPriority w:val="99"/>
    <w:unhideWhenUsed/>
    <w:rsid w:val="0069139A"/>
    <w:rPr>
      <w:rFonts w:cs="Times New Roman"/>
      <w:color w:val="0563C1" w:themeColor="hyperlink"/>
      <w:u w:val="single"/>
    </w:rPr>
  </w:style>
  <w:style w:type="paragraph" w:styleId="TOC3">
    <w:name w:val="toc 3"/>
    <w:basedOn w:val="Normal"/>
    <w:next w:val="Normal"/>
    <w:autoRedefine/>
    <w:uiPriority w:val="39"/>
    <w:unhideWhenUsed/>
    <w:rsid w:val="0069139A"/>
    <w:pPr>
      <w:spacing w:after="100"/>
      <w:ind w:left="440"/>
    </w:pPr>
  </w:style>
  <w:style w:type="paragraph" w:styleId="Revision">
    <w:name w:val="Revision"/>
    <w:hidden/>
    <w:uiPriority w:val="99"/>
    <w:semiHidden/>
    <w:rsid w:val="003743AF"/>
    <w:pPr>
      <w:spacing w:after="0" w:line="240" w:lineRule="auto"/>
    </w:pPr>
    <w:rPr>
      <w:rFonts w:cs="Times New Roman"/>
    </w:rPr>
  </w:style>
  <w:style w:type="character" w:styleId="CommentReference">
    <w:name w:val="annotation reference"/>
    <w:basedOn w:val="DefaultParagraphFont"/>
    <w:uiPriority w:val="99"/>
    <w:semiHidden/>
    <w:unhideWhenUsed/>
    <w:rsid w:val="003743AF"/>
    <w:rPr>
      <w:rFonts w:cs="Times New Roman"/>
      <w:sz w:val="16"/>
      <w:szCs w:val="16"/>
    </w:rPr>
  </w:style>
  <w:style w:type="paragraph" w:styleId="CommentText">
    <w:name w:val="annotation text"/>
    <w:basedOn w:val="Normal"/>
    <w:link w:val="CommentTextChar"/>
    <w:uiPriority w:val="99"/>
    <w:semiHidden/>
    <w:unhideWhenUsed/>
    <w:rsid w:val="003743AF"/>
    <w:pPr>
      <w:spacing w:line="240" w:lineRule="auto"/>
    </w:pPr>
    <w:rPr>
      <w:sz w:val="20"/>
      <w:szCs w:val="20"/>
    </w:rPr>
  </w:style>
  <w:style w:type="paragraph" w:styleId="BalloonText">
    <w:name w:val="Balloon Text"/>
    <w:basedOn w:val="Normal"/>
    <w:link w:val="BalloonTextChar"/>
    <w:uiPriority w:val="99"/>
    <w:semiHidden/>
    <w:unhideWhenUsed/>
    <w:rsid w:val="00C912E0"/>
    <w:pPr>
      <w:spacing w:after="0" w:line="240" w:lineRule="auto"/>
    </w:pPr>
    <w:rPr>
      <w:rFonts w:ascii="Segoe UI Symbol" w:hAnsi="Segoe UI Symbol" w:cs="Segoe UI Symbol"/>
      <w:sz w:val="18"/>
      <w:szCs w:val="18"/>
    </w:rPr>
  </w:style>
  <w:style w:type="character" w:customStyle="1" w:styleId="CommentTextChar">
    <w:name w:val="Comment Text Char"/>
    <w:basedOn w:val="DefaultParagraphFont"/>
    <w:link w:val="CommentText"/>
    <w:uiPriority w:val="99"/>
    <w:semiHidden/>
    <w:locked/>
    <w:rsid w:val="003743AF"/>
    <w:rPr>
      <w:rFonts w:cs="Times New Roman"/>
      <w:sz w:val="20"/>
      <w:szCs w:val="20"/>
    </w:rPr>
  </w:style>
  <w:style w:type="paragraph" w:styleId="CommentSubject">
    <w:name w:val="annotation subject"/>
    <w:basedOn w:val="CommentText"/>
    <w:next w:val="CommentText"/>
    <w:link w:val="CommentSubjectChar"/>
    <w:uiPriority w:val="99"/>
    <w:semiHidden/>
    <w:unhideWhenUsed/>
    <w:rsid w:val="003743AF"/>
    <w:rPr>
      <w:b/>
      <w:bCs/>
    </w:rPr>
  </w:style>
  <w:style w:type="character" w:customStyle="1" w:styleId="BalloonTextChar">
    <w:name w:val="Balloon Text Char"/>
    <w:basedOn w:val="DefaultParagraphFont"/>
    <w:link w:val="BalloonText"/>
    <w:uiPriority w:val="99"/>
    <w:semiHidden/>
    <w:locked/>
    <w:rsid w:val="00C912E0"/>
    <w:rPr>
      <w:rFonts w:ascii="Segoe UI Symbol" w:hAnsi="Segoe UI Symbol" w:cs="Segoe UI Symbol"/>
      <w:sz w:val="18"/>
      <w:szCs w:val="18"/>
    </w:rPr>
  </w:style>
  <w:style w:type="character" w:styleId="FollowedHyperlink">
    <w:name w:val="FollowedHyperlink"/>
    <w:basedOn w:val="DefaultParagraphFont"/>
    <w:uiPriority w:val="99"/>
    <w:semiHidden/>
    <w:unhideWhenUsed/>
    <w:rsid w:val="00866B3B"/>
    <w:rPr>
      <w:rFonts w:cs="Times New Roman"/>
      <w:color w:val="954F72"/>
      <w:u w:val="single"/>
    </w:rPr>
  </w:style>
  <w:style w:type="character" w:customStyle="1" w:styleId="CommentSubjectChar">
    <w:name w:val="Comment Subject Char"/>
    <w:basedOn w:val="CommentTextChar"/>
    <w:link w:val="CommentSubject"/>
    <w:uiPriority w:val="99"/>
    <w:semiHidden/>
    <w:locked/>
    <w:rsid w:val="003743AF"/>
    <w:rPr>
      <w:rFonts w:cs="Times New Roman"/>
      <w:b/>
      <w:bCs/>
      <w:sz w:val="20"/>
      <w:szCs w:val="20"/>
    </w:rPr>
  </w:style>
  <w:style w:type="paragraph" w:customStyle="1" w:styleId="msonormal0">
    <w:name w:val="msonormal"/>
    <w:basedOn w:val="Normal"/>
    <w:rsid w:val="00866B3B"/>
    <w:pPr>
      <w:spacing w:before="100" w:beforeAutospacing="1" w:after="100" w:afterAutospacing="1" w:line="240" w:lineRule="auto"/>
    </w:pPr>
    <w:rPr>
      <w:rFonts w:ascii="Times New Roman" w:hAnsi="Times New Roman"/>
      <w:sz w:val="24"/>
      <w:szCs w:val="24"/>
      <w:lang w:eastAsia="fr-FR"/>
    </w:rPr>
  </w:style>
  <w:style w:type="paragraph" w:customStyle="1" w:styleId="xl65">
    <w:name w:val="xl65"/>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fr-FR"/>
    </w:rPr>
  </w:style>
  <w:style w:type="paragraph" w:customStyle="1" w:styleId="xl66">
    <w:name w:val="xl6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eastAsia="fr-FR"/>
    </w:rPr>
  </w:style>
  <w:style w:type="paragraph" w:customStyle="1" w:styleId="xl67">
    <w:name w:val="xl67"/>
    <w:basedOn w:val="Normal"/>
    <w:rsid w:val="00866B3B"/>
    <w:pPr>
      <w:spacing w:before="100" w:beforeAutospacing="1" w:after="100" w:afterAutospacing="1" w:line="240" w:lineRule="auto"/>
    </w:pPr>
    <w:rPr>
      <w:rFonts w:ascii="Times New Roman" w:hAnsi="Times New Roman"/>
      <w:b/>
      <w:bCs/>
      <w:sz w:val="24"/>
      <w:szCs w:val="24"/>
      <w:lang w:eastAsia="fr-FR"/>
    </w:rPr>
  </w:style>
  <w:style w:type="paragraph" w:customStyle="1" w:styleId="xl68">
    <w:name w:val="xl68"/>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fr-FR"/>
    </w:rPr>
  </w:style>
  <w:style w:type="paragraph" w:customStyle="1" w:styleId="xl69">
    <w:name w:val="xl69"/>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eastAsia="fr-FR"/>
    </w:rPr>
  </w:style>
  <w:style w:type="paragraph" w:customStyle="1" w:styleId="xl70">
    <w:name w:val="xl70"/>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lang w:eastAsia="fr-FR"/>
    </w:rPr>
  </w:style>
  <w:style w:type="paragraph" w:customStyle="1" w:styleId="xl71">
    <w:name w:val="xl71"/>
    <w:basedOn w:val="Normal"/>
    <w:rsid w:val="00866B3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hAnsi="Times New Roman"/>
      <w:b/>
      <w:bCs/>
      <w:sz w:val="24"/>
      <w:szCs w:val="24"/>
      <w:lang w:eastAsia="fr-FR"/>
    </w:rPr>
  </w:style>
  <w:style w:type="paragraph" w:customStyle="1" w:styleId="xl72">
    <w:name w:val="xl72"/>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lang w:eastAsia="fr-FR"/>
    </w:rPr>
  </w:style>
  <w:style w:type="paragraph" w:customStyle="1" w:styleId="xl73">
    <w:name w:val="xl73"/>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lang w:eastAsia="fr-FR"/>
    </w:rPr>
  </w:style>
  <w:style w:type="paragraph" w:customStyle="1" w:styleId="xl74">
    <w:name w:val="xl74"/>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eastAsia="fr-FR"/>
    </w:rPr>
  </w:style>
  <w:style w:type="paragraph" w:customStyle="1" w:styleId="xl75">
    <w:name w:val="xl75"/>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76">
    <w:name w:val="xl7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eastAsia="fr-FR"/>
    </w:rPr>
  </w:style>
  <w:style w:type="paragraph" w:customStyle="1" w:styleId="xl77">
    <w:name w:val="xl77"/>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78">
    <w:name w:val="xl78"/>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4472C4"/>
      <w:sz w:val="24"/>
      <w:szCs w:val="24"/>
      <w:lang w:eastAsia="fr-FR"/>
    </w:rPr>
  </w:style>
  <w:style w:type="paragraph" w:customStyle="1" w:styleId="xl79">
    <w:name w:val="xl79"/>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0">
    <w:name w:val="xl80"/>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4472C4"/>
      <w:sz w:val="24"/>
      <w:szCs w:val="24"/>
      <w:lang w:eastAsia="fr-FR"/>
    </w:rPr>
  </w:style>
  <w:style w:type="paragraph" w:customStyle="1" w:styleId="xl81">
    <w:name w:val="xl81"/>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2">
    <w:name w:val="xl82"/>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sz w:val="24"/>
      <w:szCs w:val="24"/>
      <w:lang w:eastAsia="fr-FR"/>
    </w:rPr>
  </w:style>
  <w:style w:type="paragraph" w:customStyle="1" w:styleId="xl83">
    <w:name w:val="xl83"/>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sz w:val="24"/>
      <w:szCs w:val="24"/>
      <w:lang w:eastAsia="fr-FR"/>
    </w:rPr>
  </w:style>
  <w:style w:type="paragraph" w:customStyle="1" w:styleId="xl84">
    <w:name w:val="xl84"/>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85">
    <w:name w:val="xl85"/>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6">
    <w:name w:val="xl8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eastAsia="fr-FR"/>
    </w:rPr>
  </w:style>
  <w:style w:type="table" w:customStyle="1" w:styleId="Grilledutableau1">
    <w:name w:val="Grille du tableau1"/>
    <w:basedOn w:val="TableNormal"/>
    <w:next w:val="TableGrid"/>
    <w:uiPriority w:val="39"/>
    <w:rsid w:val="00866B3B"/>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fr-FR"/>
    </w:rPr>
  </w:style>
  <w:style w:type="paragraph" w:customStyle="1" w:styleId="xl64">
    <w:name w:val="xl64"/>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fr-FR"/>
    </w:rPr>
  </w:style>
  <w:style w:type="paragraph" w:styleId="NormalWeb">
    <w:name w:val="Normal (Web)"/>
    <w:basedOn w:val="Normal"/>
    <w:uiPriority w:val="99"/>
    <w:semiHidden/>
    <w:unhideWhenUsed/>
    <w:rsid w:val="00866B3B"/>
    <w:pPr>
      <w:spacing w:before="100" w:beforeAutospacing="1" w:after="100" w:afterAutospacing="1" w:line="240" w:lineRule="auto"/>
    </w:pPr>
    <w:rPr>
      <w:rFonts w:ascii="Times New Roman" w:hAnsi="Times New Roman"/>
      <w:sz w:val="24"/>
      <w:szCs w:val="24"/>
      <w:lang w:eastAsia="fr-FR"/>
    </w:rPr>
  </w:style>
  <w:style w:type="paragraph" w:customStyle="1" w:styleId="Sansinterligne1">
    <w:name w:val="Sans interligne1"/>
    <w:next w:val="NoSpacing"/>
    <w:link w:val="SansinterligneCar"/>
    <w:uiPriority w:val="1"/>
    <w:qFormat/>
    <w:rsid w:val="00866B3B"/>
    <w:pPr>
      <w:spacing w:after="0" w:line="240" w:lineRule="auto"/>
    </w:pPr>
    <w:rPr>
      <w:rFonts w:cs="Arial"/>
      <w:lang w:eastAsia="fr-FR"/>
    </w:rPr>
  </w:style>
  <w:style w:type="character" w:customStyle="1" w:styleId="SansinterligneCar">
    <w:name w:val="Sans interligne Car"/>
    <w:basedOn w:val="DefaultParagraphFont"/>
    <w:link w:val="Sansinterligne1"/>
    <w:uiPriority w:val="1"/>
    <w:locked/>
    <w:rsid w:val="00866B3B"/>
    <w:rPr>
      <w:rFonts w:eastAsia="Times New Roman" w:cs="Times New Roman"/>
      <w:lang w:val="x-none" w:eastAsia="fr-FR"/>
    </w:rPr>
  </w:style>
  <w:style w:type="paragraph" w:styleId="NoSpacing">
    <w:name w:val="No Spacing"/>
    <w:uiPriority w:val="1"/>
    <w:qFormat/>
    <w:rsid w:val="00866B3B"/>
    <w:pPr>
      <w:spacing w:after="0" w:line="240" w:lineRule="auto"/>
    </w:pPr>
    <w:rPr>
      <w:rFonts w:cs="Times New Roman"/>
    </w:rPr>
  </w:style>
  <w:style w:type="table" w:styleId="GridTable2-Accent2">
    <w:name w:val="Grid Table 2 Accent 2"/>
    <w:basedOn w:val="TableNormal"/>
    <w:uiPriority w:val="47"/>
    <w:rsid w:val="009023D4"/>
    <w:pPr>
      <w:spacing w:after="0" w:line="240" w:lineRule="auto"/>
    </w:pPr>
    <w:rPr>
      <w:rFonts w:cs="Calibri"/>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rFonts w:cs="Calibri"/>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rFonts w:cs="Calibri"/>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rFonts w:cs="Calibri"/>
        <w:b/>
        <w:bCs/>
      </w:rPr>
    </w:tblStylePr>
    <w:tblStylePr w:type="lastCol">
      <w:rPr>
        <w:rFonts w:cs="Calibri"/>
        <w:b/>
        <w:bCs/>
      </w:rPr>
    </w:tblStylePr>
    <w:tblStylePr w:type="band1Vert">
      <w:rPr>
        <w:rFonts w:cs="Calibri"/>
      </w:rPr>
      <w:tblPr/>
      <w:tcPr>
        <w:shd w:val="clear" w:color="auto" w:fill="FBE4D5" w:themeFill="accent2" w:themeFillTint="33"/>
      </w:tcPr>
    </w:tblStylePr>
    <w:tblStylePr w:type="band1Horz">
      <w:rPr>
        <w:rFonts w:cs="Calibri"/>
      </w:rPr>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021922">
      <w:marLeft w:val="0"/>
      <w:marRight w:val="0"/>
      <w:marTop w:val="0"/>
      <w:marBottom w:val="0"/>
      <w:divBdr>
        <w:top w:val="none" w:sz="0" w:space="0" w:color="auto"/>
        <w:left w:val="none" w:sz="0" w:space="0" w:color="auto"/>
        <w:bottom w:val="none" w:sz="0" w:space="0" w:color="auto"/>
        <w:right w:val="none" w:sz="0" w:space="0" w:color="auto"/>
      </w:divBdr>
    </w:div>
    <w:div w:id="1815021923">
      <w:marLeft w:val="0"/>
      <w:marRight w:val="0"/>
      <w:marTop w:val="0"/>
      <w:marBottom w:val="0"/>
      <w:divBdr>
        <w:top w:val="none" w:sz="0" w:space="0" w:color="auto"/>
        <w:left w:val="none" w:sz="0" w:space="0" w:color="auto"/>
        <w:bottom w:val="none" w:sz="0" w:space="0" w:color="auto"/>
        <w:right w:val="none" w:sz="0" w:space="0" w:color="auto"/>
      </w:divBdr>
    </w:div>
    <w:div w:id="18150219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3C7D3-4BE8-4770-800A-D4A8E82E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12852</Words>
  <Characters>73234</Characters>
  <Application>Microsoft Office Word</Application>
  <DocSecurity>4</DocSecurity>
  <Lines>610</Lines>
  <Paragraphs>171</Paragraphs>
  <ScaleCrop>false</ScaleCrop>
  <Company/>
  <LinksUpToDate>false</LinksUpToDate>
  <CharactersWithSpaces>85915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justice</dc:creator>
  <cp:keywords/>
  <dc:description/>
  <cp:lastModifiedBy>Robert OUKO</cp:lastModifiedBy>
  <cp:revision>2</cp:revision>
  <dcterms:created xsi:type="dcterms:W3CDTF">2024-07-15T11:14:00Z</dcterms:created>
  <dcterms:modified xsi:type="dcterms:W3CDTF">2024-07-15T11:14:00Z</dcterms:modified>
</cp:coreProperties>
</file>