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A36" w:rsidRPr="0077202B" w:rsidRDefault="00E34A36" w:rsidP="00E34A36">
      <w:pPr>
        <w:spacing w:after="0" w:line="260" w:lineRule="exact"/>
        <w:jc w:val="both"/>
        <w:rPr>
          <w:rFonts w:asciiTheme="minorHAnsi" w:hAnsiTheme="minorHAnsi" w:cstheme="minorHAnsi"/>
          <w:b/>
          <w:iCs/>
          <w:sz w:val="24"/>
          <w:szCs w:val="24"/>
        </w:rPr>
      </w:pPr>
    </w:p>
    <w:p w:rsidR="00E34A36" w:rsidRPr="0077202B" w:rsidRDefault="00E34A36" w:rsidP="00E34A36">
      <w:pPr>
        <w:spacing w:after="0" w:line="260" w:lineRule="exact"/>
        <w:jc w:val="center"/>
        <w:rPr>
          <w:rFonts w:asciiTheme="minorHAnsi" w:hAnsiTheme="minorHAnsi" w:cstheme="minorHAnsi"/>
          <w:b/>
          <w:iCs/>
          <w:sz w:val="24"/>
          <w:szCs w:val="24"/>
        </w:rPr>
      </w:pPr>
    </w:p>
    <w:p w:rsidR="00E34A36" w:rsidRPr="0077202B" w:rsidRDefault="008F0102" w:rsidP="00E34A36">
      <w:pPr>
        <w:spacing w:line="260" w:lineRule="exact"/>
        <w:rPr>
          <w:rFonts w:asciiTheme="minorHAnsi" w:hAnsiTheme="minorHAnsi" w:cstheme="minorHAnsi"/>
          <w:b/>
          <w:sz w:val="24"/>
          <w:szCs w:val="24"/>
          <w:lang w:eastAsia="sl-SI"/>
        </w:rPr>
      </w:pPr>
      <w:r w:rsidRPr="0077202B">
        <w:rPr>
          <w:rFonts w:asciiTheme="minorHAnsi" w:hAnsiTheme="minorHAnsi" w:cstheme="minorHAnsi"/>
          <w:noProof/>
          <w:sz w:val="24"/>
          <w:szCs w:val="24"/>
          <w:lang w:val="en-GB" w:eastAsia="en-GB"/>
        </w:rPr>
        <mc:AlternateContent>
          <mc:Choice Requires="wps">
            <w:drawing>
              <wp:anchor distT="0" distB="0" distL="114300" distR="114300" simplePos="0" relativeHeight="251660288" behindDoc="1" locked="0" layoutInCell="1" allowOverlap="1" wp14:anchorId="088C0823" wp14:editId="7F20CF19">
                <wp:simplePos x="0" y="0"/>
                <wp:positionH relativeFrom="column">
                  <wp:posOffset>1404620</wp:posOffset>
                </wp:positionH>
                <wp:positionV relativeFrom="paragraph">
                  <wp:posOffset>9448165</wp:posOffset>
                </wp:positionV>
                <wp:extent cx="4791075" cy="580390"/>
                <wp:effectExtent l="0" t="0" r="9525" b="0"/>
                <wp:wrapNone/>
                <wp:docPr id="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1075" cy="580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B4828" w:rsidRPr="00CB429A" w:rsidRDefault="000B4828" w:rsidP="00E34A36">
                            <w:pPr>
                              <w:rPr>
                                <w:szCs w:val="16"/>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9" o:spid="_x0000_s1026" type="#_x0000_t202" style="position:absolute;margin-left:110.6pt;margin-top:743.95pt;width:377.25pt;height:45.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" stroked="f">
                <v:textbox inset="0,0,0,0">
                  <w:txbxContent>
                    <w:p w:rsidR="000B4828" w:rsidRPr="00CB429A" w:rsidRDefault="000B4828" w:rsidP="00E34A36">
                      <w:pPr>
                        <w:rPr>
                          <w:szCs w:val="16"/>
                        </w:rPr>
                      </w:pPr>
                    </w:p>
                  </w:txbxContent>
                </v:textbox>
              </v:shape>
            </w:pict>
          </mc:Fallback>
        </mc:AlternateContent>
      </w:r>
    </w:p>
    <w:p w:rsidR="00E34A36" w:rsidRPr="0077202B" w:rsidRDefault="00E34A36" w:rsidP="00E34A36">
      <w:pPr>
        <w:spacing w:line="260" w:lineRule="exact"/>
        <w:rPr>
          <w:rFonts w:asciiTheme="minorHAnsi" w:hAnsiTheme="minorHAnsi" w:cstheme="minorHAnsi"/>
          <w:b/>
          <w:sz w:val="24"/>
          <w:szCs w:val="24"/>
          <w:lang w:eastAsia="sl-SI"/>
        </w:rPr>
      </w:pPr>
    </w:p>
    <w:p w:rsidR="00E34A36" w:rsidRPr="0077202B" w:rsidRDefault="00E34A36" w:rsidP="00E34A36">
      <w:pPr>
        <w:spacing w:line="260" w:lineRule="exact"/>
        <w:rPr>
          <w:rFonts w:asciiTheme="minorHAnsi" w:hAnsiTheme="minorHAnsi" w:cstheme="minorHAnsi"/>
          <w:b/>
          <w:sz w:val="24"/>
          <w:szCs w:val="24"/>
          <w:lang w:eastAsia="sl-SI"/>
        </w:rPr>
      </w:pPr>
    </w:p>
    <w:p w:rsidR="00E34A36" w:rsidRPr="0077202B" w:rsidRDefault="00E34A36" w:rsidP="00E34A36">
      <w:pPr>
        <w:spacing w:line="260" w:lineRule="exact"/>
        <w:rPr>
          <w:rFonts w:asciiTheme="minorHAnsi" w:hAnsiTheme="minorHAnsi" w:cstheme="minorHAnsi"/>
          <w:b/>
          <w:sz w:val="24"/>
          <w:szCs w:val="24"/>
          <w:lang w:eastAsia="sl-SI"/>
        </w:rPr>
      </w:pPr>
    </w:p>
    <w:p w:rsidR="00E34A36" w:rsidRPr="0077202B" w:rsidRDefault="00E34A36" w:rsidP="00E34A36">
      <w:pPr>
        <w:spacing w:line="260" w:lineRule="exact"/>
        <w:rPr>
          <w:rFonts w:asciiTheme="minorHAnsi" w:hAnsiTheme="minorHAnsi" w:cstheme="minorHAnsi"/>
          <w:b/>
          <w:sz w:val="24"/>
          <w:szCs w:val="24"/>
          <w:lang w:eastAsia="sl-SI"/>
        </w:rPr>
      </w:pPr>
    </w:p>
    <w:p w:rsidR="00E34A36" w:rsidRPr="0077202B" w:rsidRDefault="00E34A36" w:rsidP="00E34A36">
      <w:pPr>
        <w:spacing w:line="260" w:lineRule="exact"/>
        <w:rPr>
          <w:rFonts w:asciiTheme="minorHAnsi" w:hAnsiTheme="minorHAnsi" w:cstheme="minorHAnsi"/>
          <w:b/>
          <w:sz w:val="24"/>
          <w:szCs w:val="24"/>
          <w:lang w:eastAsia="sl-SI"/>
        </w:rPr>
      </w:pPr>
    </w:p>
    <w:p w:rsidR="00E34A36" w:rsidRPr="0077202B" w:rsidRDefault="00E34A36" w:rsidP="0077202B">
      <w:pPr>
        <w:spacing w:before="120" w:after="120" w:line="240" w:lineRule="auto"/>
        <w:rPr>
          <w:rFonts w:asciiTheme="minorHAnsi" w:hAnsiTheme="minorHAnsi" w:cstheme="minorHAnsi"/>
          <w:b/>
          <w:sz w:val="32"/>
          <w:szCs w:val="32"/>
          <w:lang w:eastAsia="sl-SI"/>
        </w:rPr>
      </w:pPr>
    </w:p>
    <w:p w:rsidR="00E34A36" w:rsidRPr="0077202B" w:rsidRDefault="005A3ED9" w:rsidP="0077202B">
      <w:pPr>
        <w:pStyle w:val="Naslovglavni1"/>
        <w:spacing w:before="120" w:after="120" w:line="240" w:lineRule="auto"/>
        <w:rPr>
          <w:rFonts w:asciiTheme="minorHAnsi" w:hAnsiTheme="minorHAnsi" w:cstheme="minorHAnsi"/>
          <w:sz w:val="32"/>
          <w:szCs w:val="32"/>
        </w:rPr>
      </w:pPr>
      <w:r>
        <w:rPr>
          <w:rFonts w:asciiTheme="minorHAnsi" w:hAnsiTheme="minorHAnsi" w:cstheme="minorHAnsi"/>
          <w:sz w:val="32"/>
          <w:szCs w:val="32"/>
        </w:rPr>
        <w:t xml:space="preserve">Shadow report of the group of non-governemental organisations from Slovenia on implementation of CRPD </w:t>
      </w:r>
      <w:r w:rsidR="00A00281">
        <w:rPr>
          <w:rFonts w:asciiTheme="minorHAnsi" w:hAnsiTheme="minorHAnsi" w:cstheme="minorHAnsi"/>
          <w:sz w:val="32"/>
          <w:szCs w:val="32"/>
        </w:rPr>
        <w:t xml:space="preserve">in Slovenia </w:t>
      </w:r>
      <w:r w:rsidR="00E34A36" w:rsidRPr="0077202B">
        <w:rPr>
          <w:rFonts w:asciiTheme="minorHAnsi" w:hAnsiTheme="minorHAnsi" w:cstheme="minorHAnsi"/>
          <w:sz w:val="32"/>
          <w:szCs w:val="32"/>
        </w:rPr>
        <w:t>(20</w:t>
      </w:r>
      <w:r w:rsidR="00B65975" w:rsidRPr="0077202B">
        <w:rPr>
          <w:rFonts w:asciiTheme="minorHAnsi" w:hAnsiTheme="minorHAnsi" w:cstheme="minorHAnsi"/>
          <w:sz w:val="32"/>
          <w:szCs w:val="32"/>
        </w:rPr>
        <w:t>08</w:t>
      </w:r>
      <w:r w:rsidR="00E34A36" w:rsidRPr="0077202B">
        <w:rPr>
          <w:rFonts w:asciiTheme="minorHAnsi" w:hAnsiTheme="minorHAnsi" w:cstheme="minorHAnsi"/>
          <w:sz w:val="32"/>
          <w:szCs w:val="32"/>
        </w:rPr>
        <w:t xml:space="preserve"> – 201</w:t>
      </w:r>
      <w:r w:rsidR="00B65975" w:rsidRPr="0077202B">
        <w:rPr>
          <w:rFonts w:asciiTheme="minorHAnsi" w:hAnsiTheme="minorHAnsi" w:cstheme="minorHAnsi"/>
          <w:sz w:val="32"/>
          <w:szCs w:val="32"/>
        </w:rPr>
        <w:t>7</w:t>
      </w:r>
      <w:r w:rsidR="00E34A36" w:rsidRPr="0077202B">
        <w:rPr>
          <w:rFonts w:asciiTheme="minorHAnsi" w:hAnsiTheme="minorHAnsi" w:cstheme="minorHAnsi"/>
          <w:sz w:val="32"/>
          <w:szCs w:val="32"/>
        </w:rPr>
        <w:t>)</w:t>
      </w:r>
    </w:p>
    <w:p w:rsidR="00E34A36" w:rsidRPr="0077202B" w:rsidRDefault="00E34A36" w:rsidP="0077202B">
      <w:pPr>
        <w:pStyle w:val="Naslovglavni1"/>
        <w:spacing w:before="120" w:after="120" w:line="240" w:lineRule="auto"/>
        <w:rPr>
          <w:rFonts w:asciiTheme="minorHAnsi" w:hAnsiTheme="minorHAnsi" w:cstheme="minorHAnsi"/>
          <w:sz w:val="32"/>
          <w:szCs w:val="32"/>
        </w:rPr>
      </w:pPr>
    </w:p>
    <w:p w:rsidR="00E34A36" w:rsidRPr="0077202B" w:rsidRDefault="00E34A36" w:rsidP="0077202B">
      <w:pPr>
        <w:spacing w:before="120" w:after="120" w:line="240" w:lineRule="auto"/>
        <w:jc w:val="center"/>
        <w:rPr>
          <w:rFonts w:asciiTheme="minorHAnsi" w:hAnsiTheme="minorHAnsi" w:cstheme="minorHAnsi"/>
          <w:b/>
          <w:sz w:val="32"/>
          <w:szCs w:val="32"/>
        </w:rPr>
      </w:pPr>
    </w:p>
    <w:p w:rsidR="00E34A36" w:rsidRPr="0077202B" w:rsidRDefault="00E34A36" w:rsidP="0077202B">
      <w:pPr>
        <w:spacing w:before="120" w:after="120" w:line="240" w:lineRule="auto"/>
        <w:jc w:val="center"/>
        <w:rPr>
          <w:rFonts w:asciiTheme="minorHAnsi" w:hAnsiTheme="minorHAnsi" w:cstheme="minorHAnsi"/>
          <w:b/>
          <w:sz w:val="32"/>
          <w:szCs w:val="32"/>
        </w:rPr>
      </w:pPr>
    </w:p>
    <w:p w:rsidR="00E34A36" w:rsidRPr="0077202B" w:rsidRDefault="00E34A36" w:rsidP="0077202B">
      <w:pPr>
        <w:spacing w:before="120" w:after="120" w:line="240" w:lineRule="auto"/>
        <w:jc w:val="center"/>
        <w:rPr>
          <w:rFonts w:asciiTheme="minorHAnsi" w:hAnsiTheme="minorHAnsi" w:cstheme="minorHAnsi"/>
          <w:b/>
          <w:sz w:val="24"/>
          <w:szCs w:val="24"/>
        </w:rPr>
      </w:pPr>
    </w:p>
    <w:p w:rsidR="00E34A36" w:rsidRPr="0077202B" w:rsidRDefault="00E34A36" w:rsidP="00E34A36">
      <w:pPr>
        <w:spacing w:line="260" w:lineRule="exact"/>
        <w:jc w:val="center"/>
        <w:rPr>
          <w:rFonts w:asciiTheme="minorHAnsi" w:hAnsiTheme="minorHAnsi" w:cstheme="minorHAnsi"/>
          <w:b/>
          <w:sz w:val="24"/>
          <w:szCs w:val="24"/>
        </w:rPr>
      </w:pPr>
    </w:p>
    <w:p w:rsidR="00E34A36" w:rsidRPr="0077202B" w:rsidRDefault="00E34A36" w:rsidP="00E34A36">
      <w:pPr>
        <w:spacing w:line="260" w:lineRule="exact"/>
        <w:jc w:val="center"/>
        <w:rPr>
          <w:rFonts w:asciiTheme="minorHAnsi" w:hAnsiTheme="minorHAnsi" w:cstheme="minorHAnsi"/>
          <w:b/>
          <w:sz w:val="24"/>
          <w:szCs w:val="24"/>
        </w:rPr>
      </w:pPr>
    </w:p>
    <w:p w:rsidR="00E34A36" w:rsidRPr="0077202B" w:rsidRDefault="00E34A36" w:rsidP="00E34A36">
      <w:pPr>
        <w:spacing w:line="260" w:lineRule="exact"/>
        <w:jc w:val="center"/>
        <w:rPr>
          <w:rFonts w:asciiTheme="minorHAnsi" w:hAnsiTheme="minorHAnsi" w:cstheme="minorHAnsi"/>
          <w:b/>
          <w:sz w:val="24"/>
          <w:szCs w:val="24"/>
        </w:rPr>
      </w:pPr>
    </w:p>
    <w:p w:rsidR="00E34A36" w:rsidRPr="0077202B" w:rsidRDefault="00E34A36" w:rsidP="00E34A36">
      <w:pPr>
        <w:spacing w:line="260" w:lineRule="exact"/>
        <w:jc w:val="center"/>
        <w:rPr>
          <w:rFonts w:asciiTheme="minorHAnsi" w:hAnsiTheme="minorHAnsi" w:cstheme="minorHAnsi"/>
          <w:b/>
          <w:sz w:val="24"/>
          <w:szCs w:val="24"/>
        </w:rPr>
      </w:pPr>
    </w:p>
    <w:p w:rsidR="00E34A36" w:rsidRPr="0077202B" w:rsidRDefault="00E34A36" w:rsidP="00E34A36">
      <w:pPr>
        <w:spacing w:line="260" w:lineRule="exact"/>
        <w:jc w:val="center"/>
        <w:rPr>
          <w:rFonts w:asciiTheme="minorHAnsi" w:hAnsiTheme="minorHAnsi" w:cstheme="minorHAnsi"/>
          <w:b/>
          <w:sz w:val="24"/>
          <w:szCs w:val="24"/>
        </w:rPr>
      </w:pPr>
    </w:p>
    <w:p w:rsidR="00E34A36" w:rsidRPr="0077202B" w:rsidRDefault="00E34A36" w:rsidP="00E34A36">
      <w:pPr>
        <w:spacing w:line="260" w:lineRule="exact"/>
        <w:jc w:val="center"/>
        <w:rPr>
          <w:rFonts w:asciiTheme="minorHAnsi" w:hAnsiTheme="minorHAnsi" w:cstheme="minorHAnsi"/>
          <w:sz w:val="24"/>
          <w:szCs w:val="24"/>
        </w:rPr>
      </w:pPr>
      <w:r w:rsidRPr="0077202B">
        <w:rPr>
          <w:rFonts w:asciiTheme="minorHAnsi" w:hAnsiTheme="minorHAnsi" w:cstheme="minorHAnsi"/>
          <w:sz w:val="24"/>
          <w:szCs w:val="24"/>
        </w:rPr>
        <w:t xml:space="preserve">Ljubljana, </w:t>
      </w:r>
      <w:r w:rsidR="005A3ED9">
        <w:rPr>
          <w:rFonts w:asciiTheme="minorHAnsi" w:hAnsiTheme="minorHAnsi" w:cstheme="minorHAnsi"/>
          <w:sz w:val="24"/>
          <w:szCs w:val="24"/>
        </w:rPr>
        <w:t>J</w:t>
      </w:r>
      <w:r w:rsidR="00CC43D4">
        <w:rPr>
          <w:rFonts w:asciiTheme="minorHAnsi" w:hAnsiTheme="minorHAnsi" w:cstheme="minorHAnsi"/>
          <w:sz w:val="24"/>
          <w:szCs w:val="24"/>
        </w:rPr>
        <w:t>anua</w:t>
      </w:r>
      <w:r w:rsidR="00C17977">
        <w:rPr>
          <w:rFonts w:asciiTheme="minorHAnsi" w:hAnsiTheme="minorHAnsi" w:cstheme="minorHAnsi"/>
          <w:sz w:val="24"/>
          <w:szCs w:val="24"/>
        </w:rPr>
        <w:t>r</w:t>
      </w:r>
      <w:r w:rsidR="005A3ED9">
        <w:rPr>
          <w:rFonts w:asciiTheme="minorHAnsi" w:hAnsiTheme="minorHAnsi" w:cstheme="minorHAnsi"/>
          <w:sz w:val="24"/>
          <w:szCs w:val="24"/>
        </w:rPr>
        <w:t>y</w:t>
      </w:r>
      <w:r w:rsidR="00B65975" w:rsidRPr="0077202B">
        <w:rPr>
          <w:rFonts w:asciiTheme="minorHAnsi" w:hAnsiTheme="minorHAnsi" w:cstheme="minorHAnsi"/>
          <w:sz w:val="24"/>
          <w:szCs w:val="24"/>
        </w:rPr>
        <w:t xml:space="preserve"> </w:t>
      </w:r>
      <w:r w:rsidRPr="0077202B">
        <w:rPr>
          <w:rFonts w:asciiTheme="minorHAnsi" w:hAnsiTheme="minorHAnsi" w:cstheme="minorHAnsi"/>
          <w:sz w:val="24"/>
          <w:szCs w:val="24"/>
        </w:rPr>
        <w:t>201</w:t>
      </w:r>
      <w:r w:rsidR="005A3ED9">
        <w:rPr>
          <w:rFonts w:asciiTheme="minorHAnsi" w:hAnsiTheme="minorHAnsi" w:cstheme="minorHAnsi"/>
          <w:sz w:val="24"/>
          <w:szCs w:val="24"/>
        </w:rPr>
        <w:t>8</w:t>
      </w:r>
      <w:r w:rsidRPr="0077202B">
        <w:rPr>
          <w:rFonts w:asciiTheme="minorHAnsi" w:hAnsiTheme="minorHAnsi" w:cstheme="minorHAnsi"/>
          <w:sz w:val="24"/>
          <w:szCs w:val="24"/>
        </w:rPr>
        <w:br w:type="page"/>
      </w:r>
    </w:p>
    <w:p w:rsidR="00E34A36" w:rsidRPr="00E232C9" w:rsidRDefault="00E34A36" w:rsidP="00E34A36">
      <w:pPr>
        <w:spacing w:line="260" w:lineRule="exact"/>
        <w:rPr>
          <w:rFonts w:asciiTheme="minorHAnsi" w:hAnsiTheme="minorHAnsi" w:cstheme="minorHAnsi"/>
          <w:b/>
          <w:caps/>
        </w:rPr>
      </w:pPr>
      <w:r w:rsidRPr="00E232C9">
        <w:rPr>
          <w:rFonts w:asciiTheme="minorHAnsi" w:hAnsiTheme="minorHAnsi" w:cstheme="minorHAnsi"/>
          <w:b/>
          <w:caps/>
        </w:rPr>
        <w:t>Kazalo vsebine</w:t>
      </w:r>
    </w:p>
    <w:p w:rsidR="003D12F9" w:rsidRDefault="00776DB8">
      <w:pPr>
        <w:pStyle w:val="Kazalovsebine1"/>
        <w:tabs>
          <w:tab w:val="right" w:leader="dot" w:pos="9062"/>
        </w:tabs>
        <w:rPr>
          <w:rFonts w:asciiTheme="minorHAnsi" w:eastAsiaTheme="minorEastAsia" w:hAnsiTheme="minorHAnsi" w:cstheme="minorBidi"/>
          <w:b w:val="0"/>
          <w:bCs w:val="0"/>
          <w:i w:val="0"/>
          <w:iCs w:val="0"/>
          <w:noProof/>
          <w:sz w:val="22"/>
          <w:szCs w:val="22"/>
          <w:lang w:val="en-GB" w:eastAsia="en-GB"/>
        </w:rPr>
      </w:pPr>
      <w:r w:rsidRPr="00803274">
        <w:rPr>
          <w:rFonts w:asciiTheme="minorHAnsi" w:hAnsiTheme="minorHAnsi" w:cstheme="minorHAnsi"/>
          <w:i w:val="0"/>
          <w:sz w:val="22"/>
          <w:szCs w:val="22"/>
        </w:rPr>
        <w:fldChar w:fldCharType="begin"/>
      </w:r>
      <w:r w:rsidR="00E34A36" w:rsidRPr="00803274">
        <w:rPr>
          <w:rFonts w:asciiTheme="minorHAnsi" w:hAnsiTheme="minorHAnsi" w:cstheme="minorHAnsi"/>
          <w:i w:val="0"/>
          <w:sz w:val="22"/>
          <w:szCs w:val="22"/>
        </w:rPr>
        <w:instrText xml:space="preserve"> TOC \o "1-3" \h \z \u </w:instrText>
      </w:r>
      <w:r w:rsidRPr="00803274">
        <w:rPr>
          <w:rFonts w:asciiTheme="minorHAnsi" w:hAnsiTheme="minorHAnsi" w:cstheme="minorHAnsi"/>
          <w:i w:val="0"/>
          <w:sz w:val="22"/>
          <w:szCs w:val="22"/>
        </w:rPr>
        <w:fldChar w:fldCharType="separate"/>
      </w:r>
      <w:hyperlink w:anchor="_Toc505206231" w:history="1">
        <w:r w:rsidR="003D12F9" w:rsidRPr="00E950E7">
          <w:rPr>
            <w:rStyle w:val="Hiperpovezava"/>
            <w:noProof/>
          </w:rPr>
          <w:t>Introduction</w:t>
        </w:r>
        <w:r w:rsidR="003D12F9">
          <w:rPr>
            <w:noProof/>
            <w:webHidden/>
          </w:rPr>
          <w:tab/>
        </w:r>
        <w:r w:rsidR="003D12F9">
          <w:rPr>
            <w:noProof/>
            <w:webHidden/>
          </w:rPr>
          <w:fldChar w:fldCharType="begin"/>
        </w:r>
        <w:r w:rsidR="003D12F9">
          <w:rPr>
            <w:noProof/>
            <w:webHidden/>
          </w:rPr>
          <w:instrText xml:space="preserve"> PAGEREF _Toc505206231 \h </w:instrText>
        </w:r>
        <w:r w:rsidR="003D12F9">
          <w:rPr>
            <w:noProof/>
            <w:webHidden/>
          </w:rPr>
        </w:r>
        <w:r w:rsidR="003D12F9">
          <w:rPr>
            <w:noProof/>
            <w:webHidden/>
          </w:rPr>
          <w:fldChar w:fldCharType="separate"/>
        </w:r>
        <w:r w:rsidR="003D12F9">
          <w:rPr>
            <w:noProof/>
            <w:webHidden/>
          </w:rPr>
          <w:t>3</w:t>
        </w:r>
        <w:r w:rsidR="003D12F9">
          <w:rPr>
            <w:noProof/>
            <w:webHidden/>
          </w:rPr>
          <w:fldChar w:fldCharType="end"/>
        </w:r>
      </w:hyperlink>
    </w:p>
    <w:p w:rsidR="003D12F9" w:rsidRDefault="003D12F9">
      <w:pPr>
        <w:pStyle w:val="Kazalovsebine1"/>
        <w:tabs>
          <w:tab w:val="right" w:leader="dot" w:pos="9062"/>
        </w:tabs>
        <w:rPr>
          <w:rFonts w:asciiTheme="minorHAnsi" w:eastAsiaTheme="minorEastAsia" w:hAnsiTheme="minorHAnsi" w:cstheme="minorBidi"/>
          <w:b w:val="0"/>
          <w:bCs w:val="0"/>
          <w:i w:val="0"/>
          <w:iCs w:val="0"/>
          <w:noProof/>
          <w:sz w:val="22"/>
          <w:szCs w:val="22"/>
          <w:lang w:val="en-GB" w:eastAsia="en-GB"/>
        </w:rPr>
      </w:pPr>
      <w:hyperlink w:anchor="_Toc505206232" w:history="1">
        <w:r w:rsidRPr="00E950E7">
          <w:rPr>
            <w:rStyle w:val="Hiperpovezava"/>
            <w:noProof/>
          </w:rPr>
          <w:t>the presentation of the consortium</w:t>
        </w:r>
        <w:r>
          <w:rPr>
            <w:noProof/>
            <w:webHidden/>
          </w:rPr>
          <w:tab/>
        </w:r>
        <w:r>
          <w:rPr>
            <w:noProof/>
            <w:webHidden/>
          </w:rPr>
          <w:fldChar w:fldCharType="begin"/>
        </w:r>
        <w:r>
          <w:rPr>
            <w:noProof/>
            <w:webHidden/>
          </w:rPr>
          <w:instrText xml:space="preserve"> PAGEREF _Toc505206232 \h </w:instrText>
        </w:r>
        <w:r>
          <w:rPr>
            <w:noProof/>
            <w:webHidden/>
          </w:rPr>
        </w:r>
        <w:r>
          <w:rPr>
            <w:noProof/>
            <w:webHidden/>
          </w:rPr>
          <w:fldChar w:fldCharType="separate"/>
        </w:r>
        <w:r>
          <w:rPr>
            <w:noProof/>
            <w:webHidden/>
          </w:rPr>
          <w:t>4</w:t>
        </w:r>
        <w:r>
          <w:rPr>
            <w:noProof/>
            <w:webHidden/>
          </w:rPr>
          <w:fldChar w:fldCharType="end"/>
        </w:r>
      </w:hyperlink>
    </w:p>
    <w:p w:rsidR="003D12F9" w:rsidRDefault="003D12F9">
      <w:pPr>
        <w:pStyle w:val="Kazalovsebine1"/>
        <w:tabs>
          <w:tab w:val="right" w:leader="dot" w:pos="9062"/>
        </w:tabs>
        <w:rPr>
          <w:rFonts w:asciiTheme="minorHAnsi" w:eastAsiaTheme="minorEastAsia" w:hAnsiTheme="minorHAnsi" w:cstheme="minorBidi"/>
          <w:b w:val="0"/>
          <w:bCs w:val="0"/>
          <w:i w:val="0"/>
          <w:iCs w:val="0"/>
          <w:noProof/>
          <w:sz w:val="22"/>
          <w:szCs w:val="22"/>
          <w:lang w:val="en-GB" w:eastAsia="en-GB"/>
        </w:rPr>
      </w:pPr>
      <w:hyperlink w:anchor="_Toc505206233" w:history="1">
        <w:r w:rsidRPr="00E950E7">
          <w:rPr>
            <w:rStyle w:val="Hiperpovezava"/>
            <w:noProof/>
          </w:rPr>
          <w:t>I. Purpose, general obligations and principles of the convention</w:t>
        </w:r>
        <w:r>
          <w:rPr>
            <w:noProof/>
            <w:webHidden/>
          </w:rPr>
          <w:tab/>
        </w:r>
        <w:r>
          <w:rPr>
            <w:noProof/>
            <w:webHidden/>
          </w:rPr>
          <w:fldChar w:fldCharType="begin"/>
        </w:r>
        <w:r>
          <w:rPr>
            <w:noProof/>
            <w:webHidden/>
          </w:rPr>
          <w:instrText xml:space="preserve"> PAGEREF _Toc505206233 \h </w:instrText>
        </w:r>
        <w:r>
          <w:rPr>
            <w:noProof/>
            <w:webHidden/>
          </w:rPr>
        </w:r>
        <w:r>
          <w:rPr>
            <w:noProof/>
            <w:webHidden/>
          </w:rPr>
          <w:fldChar w:fldCharType="separate"/>
        </w:r>
        <w:r>
          <w:rPr>
            <w:noProof/>
            <w:webHidden/>
          </w:rPr>
          <w:t>5</w:t>
        </w:r>
        <w:r>
          <w:rPr>
            <w:noProof/>
            <w:webHidden/>
          </w:rPr>
          <w:fldChar w:fldCharType="end"/>
        </w:r>
      </w:hyperlink>
    </w:p>
    <w:p w:rsidR="003D12F9" w:rsidRDefault="003D12F9">
      <w:pPr>
        <w:pStyle w:val="Kazalovsebine2"/>
        <w:tabs>
          <w:tab w:val="right" w:leader="dot" w:pos="9062"/>
        </w:tabs>
        <w:rPr>
          <w:rFonts w:asciiTheme="minorHAnsi" w:eastAsiaTheme="minorEastAsia" w:hAnsiTheme="minorHAnsi" w:cstheme="minorBidi"/>
          <w:b w:val="0"/>
          <w:bCs w:val="0"/>
          <w:noProof/>
          <w:lang w:val="en-GB" w:eastAsia="en-GB"/>
        </w:rPr>
      </w:pPr>
      <w:hyperlink w:anchor="_Toc505206234" w:history="1">
        <w:r w:rsidRPr="00E950E7">
          <w:rPr>
            <w:rStyle w:val="Hiperpovezava"/>
            <w:rFonts w:cstheme="minorHAnsi"/>
            <w:noProof/>
          </w:rPr>
          <w:t>Article 1: Purpose</w:t>
        </w:r>
        <w:r>
          <w:rPr>
            <w:noProof/>
            <w:webHidden/>
          </w:rPr>
          <w:tab/>
        </w:r>
        <w:r>
          <w:rPr>
            <w:noProof/>
            <w:webHidden/>
          </w:rPr>
          <w:fldChar w:fldCharType="begin"/>
        </w:r>
        <w:r>
          <w:rPr>
            <w:noProof/>
            <w:webHidden/>
          </w:rPr>
          <w:instrText xml:space="preserve"> PAGEREF _Toc505206234 \h </w:instrText>
        </w:r>
        <w:r>
          <w:rPr>
            <w:noProof/>
            <w:webHidden/>
          </w:rPr>
        </w:r>
        <w:r>
          <w:rPr>
            <w:noProof/>
            <w:webHidden/>
          </w:rPr>
          <w:fldChar w:fldCharType="separate"/>
        </w:r>
        <w:r>
          <w:rPr>
            <w:noProof/>
            <w:webHidden/>
          </w:rPr>
          <w:t>5</w:t>
        </w:r>
        <w:r>
          <w:rPr>
            <w:noProof/>
            <w:webHidden/>
          </w:rPr>
          <w:fldChar w:fldCharType="end"/>
        </w:r>
      </w:hyperlink>
    </w:p>
    <w:p w:rsidR="003D12F9" w:rsidRDefault="003D12F9">
      <w:pPr>
        <w:pStyle w:val="Kazalovsebine2"/>
        <w:tabs>
          <w:tab w:val="right" w:leader="dot" w:pos="9062"/>
        </w:tabs>
        <w:rPr>
          <w:rFonts w:asciiTheme="minorHAnsi" w:eastAsiaTheme="minorEastAsia" w:hAnsiTheme="minorHAnsi" w:cstheme="minorBidi"/>
          <w:b w:val="0"/>
          <w:bCs w:val="0"/>
          <w:noProof/>
          <w:lang w:val="en-GB" w:eastAsia="en-GB"/>
        </w:rPr>
      </w:pPr>
      <w:hyperlink w:anchor="_Toc505206235" w:history="1">
        <w:r w:rsidRPr="00E950E7">
          <w:rPr>
            <w:rStyle w:val="Hiperpovezava"/>
            <w:rFonts w:cstheme="minorHAnsi"/>
            <w:noProof/>
          </w:rPr>
          <w:t>Article 2: Definitions</w:t>
        </w:r>
        <w:r>
          <w:rPr>
            <w:noProof/>
            <w:webHidden/>
          </w:rPr>
          <w:tab/>
        </w:r>
        <w:r>
          <w:rPr>
            <w:noProof/>
            <w:webHidden/>
          </w:rPr>
          <w:fldChar w:fldCharType="begin"/>
        </w:r>
        <w:r>
          <w:rPr>
            <w:noProof/>
            <w:webHidden/>
          </w:rPr>
          <w:instrText xml:space="preserve"> PAGEREF _Toc505206235 \h </w:instrText>
        </w:r>
        <w:r>
          <w:rPr>
            <w:noProof/>
            <w:webHidden/>
          </w:rPr>
        </w:r>
        <w:r>
          <w:rPr>
            <w:noProof/>
            <w:webHidden/>
          </w:rPr>
          <w:fldChar w:fldCharType="separate"/>
        </w:r>
        <w:r>
          <w:rPr>
            <w:noProof/>
            <w:webHidden/>
          </w:rPr>
          <w:t>5</w:t>
        </w:r>
        <w:r>
          <w:rPr>
            <w:noProof/>
            <w:webHidden/>
          </w:rPr>
          <w:fldChar w:fldCharType="end"/>
        </w:r>
      </w:hyperlink>
    </w:p>
    <w:p w:rsidR="003D12F9" w:rsidRDefault="003D12F9">
      <w:pPr>
        <w:pStyle w:val="Kazalovsebine2"/>
        <w:tabs>
          <w:tab w:val="right" w:leader="dot" w:pos="9062"/>
        </w:tabs>
        <w:rPr>
          <w:rFonts w:asciiTheme="minorHAnsi" w:eastAsiaTheme="minorEastAsia" w:hAnsiTheme="minorHAnsi" w:cstheme="minorBidi"/>
          <w:b w:val="0"/>
          <w:bCs w:val="0"/>
          <w:noProof/>
          <w:lang w:val="en-GB" w:eastAsia="en-GB"/>
        </w:rPr>
      </w:pPr>
      <w:hyperlink w:anchor="_Toc505206236" w:history="1">
        <w:r w:rsidRPr="00E950E7">
          <w:rPr>
            <w:rStyle w:val="Hiperpovezava"/>
            <w:rFonts w:eastAsia="Times New Roman" w:cstheme="minorHAnsi"/>
            <w:noProof/>
            <w:lang w:eastAsia="sl-SI"/>
          </w:rPr>
          <w:t>Article 3: General principles</w:t>
        </w:r>
        <w:r>
          <w:rPr>
            <w:noProof/>
            <w:webHidden/>
          </w:rPr>
          <w:tab/>
        </w:r>
        <w:r>
          <w:rPr>
            <w:noProof/>
            <w:webHidden/>
          </w:rPr>
          <w:fldChar w:fldCharType="begin"/>
        </w:r>
        <w:r>
          <w:rPr>
            <w:noProof/>
            <w:webHidden/>
          </w:rPr>
          <w:instrText xml:space="preserve"> PAGEREF _Toc505206236 \h </w:instrText>
        </w:r>
        <w:r>
          <w:rPr>
            <w:noProof/>
            <w:webHidden/>
          </w:rPr>
        </w:r>
        <w:r>
          <w:rPr>
            <w:noProof/>
            <w:webHidden/>
          </w:rPr>
          <w:fldChar w:fldCharType="separate"/>
        </w:r>
        <w:r>
          <w:rPr>
            <w:noProof/>
            <w:webHidden/>
          </w:rPr>
          <w:t>8</w:t>
        </w:r>
        <w:r>
          <w:rPr>
            <w:noProof/>
            <w:webHidden/>
          </w:rPr>
          <w:fldChar w:fldCharType="end"/>
        </w:r>
      </w:hyperlink>
    </w:p>
    <w:p w:rsidR="003D12F9" w:rsidRDefault="003D12F9">
      <w:pPr>
        <w:pStyle w:val="Kazalovsebine2"/>
        <w:tabs>
          <w:tab w:val="right" w:leader="dot" w:pos="9062"/>
        </w:tabs>
        <w:rPr>
          <w:rFonts w:asciiTheme="minorHAnsi" w:eastAsiaTheme="minorEastAsia" w:hAnsiTheme="minorHAnsi" w:cstheme="minorBidi"/>
          <w:b w:val="0"/>
          <w:bCs w:val="0"/>
          <w:noProof/>
          <w:lang w:val="en-GB" w:eastAsia="en-GB"/>
        </w:rPr>
      </w:pPr>
      <w:hyperlink w:anchor="_Toc505206237" w:history="1">
        <w:r w:rsidRPr="00E950E7">
          <w:rPr>
            <w:rStyle w:val="Hiperpovezava"/>
            <w:rFonts w:eastAsia="Times New Roman" w:cstheme="minorHAnsi"/>
            <w:noProof/>
            <w:lang w:eastAsia="sl-SI"/>
          </w:rPr>
          <w:t>Article 4: General obligations</w:t>
        </w:r>
        <w:r>
          <w:rPr>
            <w:noProof/>
            <w:webHidden/>
          </w:rPr>
          <w:tab/>
        </w:r>
        <w:r>
          <w:rPr>
            <w:noProof/>
            <w:webHidden/>
          </w:rPr>
          <w:fldChar w:fldCharType="begin"/>
        </w:r>
        <w:r>
          <w:rPr>
            <w:noProof/>
            <w:webHidden/>
          </w:rPr>
          <w:instrText xml:space="preserve"> PAGEREF _Toc505206237 \h </w:instrText>
        </w:r>
        <w:r>
          <w:rPr>
            <w:noProof/>
            <w:webHidden/>
          </w:rPr>
        </w:r>
        <w:r>
          <w:rPr>
            <w:noProof/>
            <w:webHidden/>
          </w:rPr>
          <w:fldChar w:fldCharType="separate"/>
        </w:r>
        <w:r>
          <w:rPr>
            <w:noProof/>
            <w:webHidden/>
          </w:rPr>
          <w:t>8</w:t>
        </w:r>
        <w:r>
          <w:rPr>
            <w:noProof/>
            <w:webHidden/>
          </w:rPr>
          <w:fldChar w:fldCharType="end"/>
        </w:r>
      </w:hyperlink>
    </w:p>
    <w:p w:rsidR="003D12F9" w:rsidRDefault="003D12F9">
      <w:pPr>
        <w:pStyle w:val="Kazalovsebine1"/>
        <w:tabs>
          <w:tab w:val="right" w:leader="dot" w:pos="9062"/>
        </w:tabs>
        <w:rPr>
          <w:rFonts w:asciiTheme="minorHAnsi" w:eastAsiaTheme="minorEastAsia" w:hAnsiTheme="minorHAnsi" w:cstheme="minorBidi"/>
          <w:b w:val="0"/>
          <w:bCs w:val="0"/>
          <w:i w:val="0"/>
          <w:iCs w:val="0"/>
          <w:noProof/>
          <w:sz w:val="22"/>
          <w:szCs w:val="22"/>
          <w:lang w:val="en-GB" w:eastAsia="en-GB"/>
        </w:rPr>
      </w:pPr>
      <w:hyperlink w:anchor="_Toc505206238" w:history="1">
        <w:r w:rsidRPr="00E950E7">
          <w:rPr>
            <w:rStyle w:val="Hiperpovezava"/>
            <w:noProof/>
          </w:rPr>
          <w:t>II. specific rights</w:t>
        </w:r>
        <w:r>
          <w:rPr>
            <w:noProof/>
            <w:webHidden/>
          </w:rPr>
          <w:tab/>
        </w:r>
        <w:r>
          <w:rPr>
            <w:noProof/>
            <w:webHidden/>
          </w:rPr>
          <w:fldChar w:fldCharType="begin"/>
        </w:r>
        <w:r>
          <w:rPr>
            <w:noProof/>
            <w:webHidden/>
          </w:rPr>
          <w:instrText xml:space="preserve"> PAGEREF _Toc505206238 \h </w:instrText>
        </w:r>
        <w:r>
          <w:rPr>
            <w:noProof/>
            <w:webHidden/>
          </w:rPr>
        </w:r>
        <w:r>
          <w:rPr>
            <w:noProof/>
            <w:webHidden/>
          </w:rPr>
          <w:fldChar w:fldCharType="separate"/>
        </w:r>
        <w:r>
          <w:rPr>
            <w:noProof/>
            <w:webHidden/>
          </w:rPr>
          <w:t>11</w:t>
        </w:r>
        <w:r>
          <w:rPr>
            <w:noProof/>
            <w:webHidden/>
          </w:rPr>
          <w:fldChar w:fldCharType="end"/>
        </w:r>
      </w:hyperlink>
    </w:p>
    <w:p w:rsidR="003D12F9" w:rsidRDefault="003D12F9">
      <w:pPr>
        <w:pStyle w:val="Kazalovsebine2"/>
        <w:tabs>
          <w:tab w:val="right" w:leader="dot" w:pos="9062"/>
        </w:tabs>
        <w:rPr>
          <w:rFonts w:asciiTheme="minorHAnsi" w:eastAsiaTheme="minorEastAsia" w:hAnsiTheme="minorHAnsi" w:cstheme="minorBidi"/>
          <w:b w:val="0"/>
          <w:bCs w:val="0"/>
          <w:noProof/>
          <w:lang w:val="en-GB" w:eastAsia="en-GB"/>
        </w:rPr>
      </w:pPr>
      <w:hyperlink w:anchor="_Toc505206239" w:history="1">
        <w:r w:rsidRPr="00E950E7">
          <w:rPr>
            <w:rStyle w:val="Hiperpovezava"/>
            <w:rFonts w:eastAsia="Times New Roman" w:cstheme="minorHAnsi"/>
            <w:noProof/>
            <w:lang w:eastAsia="sl-SI"/>
          </w:rPr>
          <w:t>5. člen: Equality and non-discrimination</w:t>
        </w:r>
        <w:r>
          <w:rPr>
            <w:noProof/>
            <w:webHidden/>
          </w:rPr>
          <w:tab/>
        </w:r>
        <w:r>
          <w:rPr>
            <w:noProof/>
            <w:webHidden/>
          </w:rPr>
          <w:fldChar w:fldCharType="begin"/>
        </w:r>
        <w:r>
          <w:rPr>
            <w:noProof/>
            <w:webHidden/>
          </w:rPr>
          <w:instrText xml:space="preserve"> PAGEREF _Toc505206239 \h </w:instrText>
        </w:r>
        <w:r>
          <w:rPr>
            <w:noProof/>
            <w:webHidden/>
          </w:rPr>
        </w:r>
        <w:r>
          <w:rPr>
            <w:noProof/>
            <w:webHidden/>
          </w:rPr>
          <w:fldChar w:fldCharType="separate"/>
        </w:r>
        <w:r>
          <w:rPr>
            <w:noProof/>
            <w:webHidden/>
          </w:rPr>
          <w:t>11</w:t>
        </w:r>
        <w:r>
          <w:rPr>
            <w:noProof/>
            <w:webHidden/>
          </w:rPr>
          <w:fldChar w:fldCharType="end"/>
        </w:r>
      </w:hyperlink>
    </w:p>
    <w:p w:rsidR="003D12F9" w:rsidRDefault="003D12F9">
      <w:pPr>
        <w:pStyle w:val="Kazalovsebine2"/>
        <w:tabs>
          <w:tab w:val="right" w:leader="dot" w:pos="9062"/>
        </w:tabs>
        <w:rPr>
          <w:rFonts w:asciiTheme="minorHAnsi" w:eastAsiaTheme="minorEastAsia" w:hAnsiTheme="minorHAnsi" w:cstheme="minorBidi"/>
          <w:b w:val="0"/>
          <w:bCs w:val="0"/>
          <w:noProof/>
          <w:lang w:val="en-GB" w:eastAsia="en-GB"/>
        </w:rPr>
      </w:pPr>
      <w:hyperlink w:anchor="_Toc505206240" w:history="1">
        <w:r w:rsidRPr="00E950E7">
          <w:rPr>
            <w:rStyle w:val="Hiperpovezava"/>
            <w:rFonts w:eastAsia="Times New Roman" w:cstheme="minorHAnsi"/>
            <w:noProof/>
            <w:lang w:eastAsia="sl-SI"/>
          </w:rPr>
          <w:t>Article 6: Women with disabilities</w:t>
        </w:r>
        <w:r>
          <w:rPr>
            <w:noProof/>
            <w:webHidden/>
          </w:rPr>
          <w:tab/>
        </w:r>
        <w:r>
          <w:rPr>
            <w:noProof/>
            <w:webHidden/>
          </w:rPr>
          <w:fldChar w:fldCharType="begin"/>
        </w:r>
        <w:r>
          <w:rPr>
            <w:noProof/>
            <w:webHidden/>
          </w:rPr>
          <w:instrText xml:space="preserve"> PAGEREF _Toc505206240 \h </w:instrText>
        </w:r>
        <w:r>
          <w:rPr>
            <w:noProof/>
            <w:webHidden/>
          </w:rPr>
        </w:r>
        <w:r>
          <w:rPr>
            <w:noProof/>
            <w:webHidden/>
          </w:rPr>
          <w:fldChar w:fldCharType="separate"/>
        </w:r>
        <w:r>
          <w:rPr>
            <w:noProof/>
            <w:webHidden/>
          </w:rPr>
          <w:t>12</w:t>
        </w:r>
        <w:r>
          <w:rPr>
            <w:noProof/>
            <w:webHidden/>
          </w:rPr>
          <w:fldChar w:fldCharType="end"/>
        </w:r>
      </w:hyperlink>
    </w:p>
    <w:p w:rsidR="003D12F9" w:rsidRDefault="003D12F9">
      <w:pPr>
        <w:pStyle w:val="Kazalovsebine2"/>
        <w:tabs>
          <w:tab w:val="right" w:leader="dot" w:pos="9062"/>
        </w:tabs>
        <w:rPr>
          <w:rFonts w:asciiTheme="minorHAnsi" w:eastAsiaTheme="minorEastAsia" w:hAnsiTheme="minorHAnsi" w:cstheme="minorBidi"/>
          <w:b w:val="0"/>
          <w:bCs w:val="0"/>
          <w:noProof/>
          <w:lang w:val="en-GB" w:eastAsia="en-GB"/>
        </w:rPr>
      </w:pPr>
      <w:hyperlink w:anchor="_Toc505206241" w:history="1">
        <w:r w:rsidRPr="00E950E7">
          <w:rPr>
            <w:rStyle w:val="Hiperpovezava"/>
            <w:rFonts w:eastAsia="Times New Roman" w:cstheme="minorHAnsi"/>
            <w:noProof/>
            <w:lang w:eastAsia="sl-SI"/>
          </w:rPr>
          <w:t>Article 7: Children with disabilities</w:t>
        </w:r>
        <w:r>
          <w:rPr>
            <w:noProof/>
            <w:webHidden/>
          </w:rPr>
          <w:tab/>
        </w:r>
        <w:r>
          <w:rPr>
            <w:noProof/>
            <w:webHidden/>
          </w:rPr>
          <w:fldChar w:fldCharType="begin"/>
        </w:r>
        <w:r>
          <w:rPr>
            <w:noProof/>
            <w:webHidden/>
          </w:rPr>
          <w:instrText xml:space="preserve"> PAGEREF _Toc505206241 \h </w:instrText>
        </w:r>
        <w:r>
          <w:rPr>
            <w:noProof/>
            <w:webHidden/>
          </w:rPr>
        </w:r>
        <w:r>
          <w:rPr>
            <w:noProof/>
            <w:webHidden/>
          </w:rPr>
          <w:fldChar w:fldCharType="separate"/>
        </w:r>
        <w:r>
          <w:rPr>
            <w:noProof/>
            <w:webHidden/>
          </w:rPr>
          <w:t>12</w:t>
        </w:r>
        <w:r>
          <w:rPr>
            <w:noProof/>
            <w:webHidden/>
          </w:rPr>
          <w:fldChar w:fldCharType="end"/>
        </w:r>
      </w:hyperlink>
    </w:p>
    <w:p w:rsidR="003D12F9" w:rsidRDefault="003D12F9">
      <w:pPr>
        <w:pStyle w:val="Kazalovsebine2"/>
        <w:tabs>
          <w:tab w:val="right" w:leader="dot" w:pos="9062"/>
        </w:tabs>
        <w:rPr>
          <w:rFonts w:asciiTheme="minorHAnsi" w:eastAsiaTheme="minorEastAsia" w:hAnsiTheme="minorHAnsi" w:cstheme="minorBidi"/>
          <w:b w:val="0"/>
          <w:bCs w:val="0"/>
          <w:noProof/>
          <w:lang w:val="en-GB" w:eastAsia="en-GB"/>
        </w:rPr>
      </w:pPr>
      <w:hyperlink w:anchor="_Toc505206242" w:history="1">
        <w:r w:rsidRPr="00E950E7">
          <w:rPr>
            <w:rStyle w:val="Hiperpovezava"/>
            <w:rFonts w:eastAsia="Times New Roman" w:cstheme="minorHAnsi"/>
            <w:noProof/>
            <w:lang w:eastAsia="sl-SI"/>
          </w:rPr>
          <w:t>Article 9:  Accesibility</w:t>
        </w:r>
        <w:r>
          <w:rPr>
            <w:noProof/>
            <w:webHidden/>
          </w:rPr>
          <w:tab/>
        </w:r>
        <w:r>
          <w:rPr>
            <w:noProof/>
            <w:webHidden/>
          </w:rPr>
          <w:fldChar w:fldCharType="begin"/>
        </w:r>
        <w:r>
          <w:rPr>
            <w:noProof/>
            <w:webHidden/>
          </w:rPr>
          <w:instrText xml:space="preserve"> PAGEREF _Toc505206242 \h </w:instrText>
        </w:r>
        <w:r>
          <w:rPr>
            <w:noProof/>
            <w:webHidden/>
          </w:rPr>
        </w:r>
        <w:r>
          <w:rPr>
            <w:noProof/>
            <w:webHidden/>
          </w:rPr>
          <w:fldChar w:fldCharType="separate"/>
        </w:r>
        <w:r>
          <w:rPr>
            <w:noProof/>
            <w:webHidden/>
          </w:rPr>
          <w:t>12</w:t>
        </w:r>
        <w:r>
          <w:rPr>
            <w:noProof/>
            <w:webHidden/>
          </w:rPr>
          <w:fldChar w:fldCharType="end"/>
        </w:r>
      </w:hyperlink>
    </w:p>
    <w:p w:rsidR="003D12F9" w:rsidRDefault="003D12F9">
      <w:pPr>
        <w:pStyle w:val="Kazalovsebine2"/>
        <w:tabs>
          <w:tab w:val="right" w:leader="dot" w:pos="9062"/>
        </w:tabs>
        <w:rPr>
          <w:rFonts w:asciiTheme="minorHAnsi" w:eastAsiaTheme="minorEastAsia" w:hAnsiTheme="minorHAnsi" w:cstheme="minorBidi"/>
          <w:b w:val="0"/>
          <w:bCs w:val="0"/>
          <w:noProof/>
          <w:lang w:val="en-GB" w:eastAsia="en-GB"/>
        </w:rPr>
      </w:pPr>
      <w:hyperlink w:anchor="_Toc505206243" w:history="1">
        <w:r w:rsidRPr="00E950E7">
          <w:rPr>
            <w:rStyle w:val="Hiperpovezava"/>
            <w:rFonts w:eastAsia="Times New Roman" w:cstheme="minorHAnsi"/>
            <w:noProof/>
            <w:lang w:eastAsia="sl-SI"/>
          </w:rPr>
          <w:t>Article 12: Equality before the law</w:t>
        </w:r>
        <w:r>
          <w:rPr>
            <w:noProof/>
            <w:webHidden/>
          </w:rPr>
          <w:tab/>
        </w:r>
        <w:r>
          <w:rPr>
            <w:noProof/>
            <w:webHidden/>
          </w:rPr>
          <w:fldChar w:fldCharType="begin"/>
        </w:r>
        <w:r>
          <w:rPr>
            <w:noProof/>
            <w:webHidden/>
          </w:rPr>
          <w:instrText xml:space="preserve"> PAGEREF _Toc505206243 \h </w:instrText>
        </w:r>
        <w:r>
          <w:rPr>
            <w:noProof/>
            <w:webHidden/>
          </w:rPr>
        </w:r>
        <w:r>
          <w:rPr>
            <w:noProof/>
            <w:webHidden/>
          </w:rPr>
          <w:fldChar w:fldCharType="separate"/>
        </w:r>
        <w:r>
          <w:rPr>
            <w:noProof/>
            <w:webHidden/>
          </w:rPr>
          <w:t>13</w:t>
        </w:r>
        <w:r>
          <w:rPr>
            <w:noProof/>
            <w:webHidden/>
          </w:rPr>
          <w:fldChar w:fldCharType="end"/>
        </w:r>
      </w:hyperlink>
    </w:p>
    <w:p w:rsidR="003D12F9" w:rsidRDefault="003D12F9">
      <w:pPr>
        <w:pStyle w:val="Kazalovsebine2"/>
        <w:tabs>
          <w:tab w:val="right" w:leader="dot" w:pos="9062"/>
        </w:tabs>
        <w:rPr>
          <w:rFonts w:asciiTheme="minorHAnsi" w:eastAsiaTheme="minorEastAsia" w:hAnsiTheme="minorHAnsi" w:cstheme="minorBidi"/>
          <w:b w:val="0"/>
          <w:bCs w:val="0"/>
          <w:noProof/>
          <w:lang w:val="en-GB" w:eastAsia="en-GB"/>
        </w:rPr>
      </w:pPr>
      <w:hyperlink w:anchor="_Toc505206244" w:history="1">
        <w:r w:rsidRPr="00E950E7">
          <w:rPr>
            <w:rStyle w:val="Hiperpovezava"/>
            <w:rFonts w:eastAsia="Times New Roman" w:cstheme="minorHAnsi"/>
            <w:noProof/>
            <w:lang w:eastAsia="sl-SI"/>
          </w:rPr>
          <w:t>Article 18: Right to freedom of movement and citizenship</w:t>
        </w:r>
        <w:r>
          <w:rPr>
            <w:noProof/>
            <w:webHidden/>
          </w:rPr>
          <w:tab/>
        </w:r>
        <w:r>
          <w:rPr>
            <w:noProof/>
            <w:webHidden/>
          </w:rPr>
          <w:fldChar w:fldCharType="begin"/>
        </w:r>
        <w:r>
          <w:rPr>
            <w:noProof/>
            <w:webHidden/>
          </w:rPr>
          <w:instrText xml:space="preserve"> PAGEREF _Toc505206244 \h </w:instrText>
        </w:r>
        <w:r>
          <w:rPr>
            <w:noProof/>
            <w:webHidden/>
          </w:rPr>
        </w:r>
        <w:r>
          <w:rPr>
            <w:noProof/>
            <w:webHidden/>
          </w:rPr>
          <w:fldChar w:fldCharType="separate"/>
        </w:r>
        <w:r>
          <w:rPr>
            <w:noProof/>
            <w:webHidden/>
          </w:rPr>
          <w:t>13</w:t>
        </w:r>
        <w:r>
          <w:rPr>
            <w:noProof/>
            <w:webHidden/>
          </w:rPr>
          <w:fldChar w:fldCharType="end"/>
        </w:r>
      </w:hyperlink>
    </w:p>
    <w:p w:rsidR="003D12F9" w:rsidRDefault="003D12F9">
      <w:pPr>
        <w:pStyle w:val="Kazalovsebine2"/>
        <w:tabs>
          <w:tab w:val="right" w:leader="dot" w:pos="9062"/>
        </w:tabs>
        <w:rPr>
          <w:rFonts w:asciiTheme="minorHAnsi" w:eastAsiaTheme="minorEastAsia" w:hAnsiTheme="minorHAnsi" w:cstheme="minorBidi"/>
          <w:b w:val="0"/>
          <w:bCs w:val="0"/>
          <w:noProof/>
          <w:lang w:val="en-GB" w:eastAsia="en-GB"/>
        </w:rPr>
      </w:pPr>
      <w:hyperlink w:anchor="_Toc505206245" w:history="1">
        <w:r w:rsidRPr="00E950E7">
          <w:rPr>
            <w:rStyle w:val="Hiperpovezava"/>
            <w:rFonts w:eastAsia="Times New Roman" w:cstheme="minorHAnsi"/>
            <w:noProof/>
            <w:lang w:eastAsia="sl-SI"/>
          </w:rPr>
          <w:t>Article 19: Independent living and inclusion into the society</w:t>
        </w:r>
        <w:r>
          <w:rPr>
            <w:noProof/>
            <w:webHidden/>
          </w:rPr>
          <w:tab/>
        </w:r>
        <w:r>
          <w:rPr>
            <w:noProof/>
            <w:webHidden/>
          </w:rPr>
          <w:fldChar w:fldCharType="begin"/>
        </w:r>
        <w:r>
          <w:rPr>
            <w:noProof/>
            <w:webHidden/>
          </w:rPr>
          <w:instrText xml:space="preserve"> PAGEREF _Toc505206245 \h </w:instrText>
        </w:r>
        <w:r>
          <w:rPr>
            <w:noProof/>
            <w:webHidden/>
          </w:rPr>
        </w:r>
        <w:r>
          <w:rPr>
            <w:noProof/>
            <w:webHidden/>
          </w:rPr>
          <w:fldChar w:fldCharType="separate"/>
        </w:r>
        <w:r>
          <w:rPr>
            <w:noProof/>
            <w:webHidden/>
          </w:rPr>
          <w:t>13</w:t>
        </w:r>
        <w:r>
          <w:rPr>
            <w:noProof/>
            <w:webHidden/>
          </w:rPr>
          <w:fldChar w:fldCharType="end"/>
        </w:r>
      </w:hyperlink>
    </w:p>
    <w:p w:rsidR="003D12F9" w:rsidRDefault="003D12F9">
      <w:pPr>
        <w:pStyle w:val="Kazalovsebine2"/>
        <w:tabs>
          <w:tab w:val="right" w:leader="dot" w:pos="9062"/>
        </w:tabs>
        <w:rPr>
          <w:rFonts w:asciiTheme="minorHAnsi" w:eastAsiaTheme="minorEastAsia" w:hAnsiTheme="minorHAnsi" w:cstheme="minorBidi"/>
          <w:b w:val="0"/>
          <w:bCs w:val="0"/>
          <w:noProof/>
          <w:lang w:val="en-GB" w:eastAsia="en-GB"/>
        </w:rPr>
      </w:pPr>
      <w:hyperlink w:anchor="_Toc505206246" w:history="1">
        <w:r w:rsidRPr="00E950E7">
          <w:rPr>
            <w:rStyle w:val="Hiperpovezava"/>
            <w:rFonts w:eastAsia="Times New Roman" w:cstheme="minorHAnsi"/>
            <w:noProof/>
            <w:lang w:eastAsia="sl-SI"/>
          </w:rPr>
          <w:t>Article 24: education</w:t>
        </w:r>
        <w:r>
          <w:rPr>
            <w:noProof/>
            <w:webHidden/>
          </w:rPr>
          <w:tab/>
        </w:r>
        <w:r>
          <w:rPr>
            <w:noProof/>
            <w:webHidden/>
          </w:rPr>
          <w:fldChar w:fldCharType="begin"/>
        </w:r>
        <w:r>
          <w:rPr>
            <w:noProof/>
            <w:webHidden/>
          </w:rPr>
          <w:instrText xml:space="preserve"> PAGEREF _Toc505206246 \h </w:instrText>
        </w:r>
        <w:r>
          <w:rPr>
            <w:noProof/>
            <w:webHidden/>
          </w:rPr>
        </w:r>
        <w:r>
          <w:rPr>
            <w:noProof/>
            <w:webHidden/>
          </w:rPr>
          <w:fldChar w:fldCharType="separate"/>
        </w:r>
        <w:r>
          <w:rPr>
            <w:noProof/>
            <w:webHidden/>
          </w:rPr>
          <w:t>15</w:t>
        </w:r>
        <w:r>
          <w:rPr>
            <w:noProof/>
            <w:webHidden/>
          </w:rPr>
          <w:fldChar w:fldCharType="end"/>
        </w:r>
      </w:hyperlink>
    </w:p>
    <w:p w:rsidR="003D12F9" w:rsidRDefault="003D12F9">
      <w:pPr>
        <w:pStyle w:val="Kazalovsebine2"/>
        <w:tabs>
          <w:tab w:val="right" w:leader="dot" w:pos="9062"/>
        </w:tabs>
        <w:rPr>
          <w:rFonts w:asciiTheme="minorHAnsi" w:eastAsiaTheme="minorEastAsia" w:hAnsiTheme="minorHAnsi" w:cstheme="minorBidi"/>
          <w:b w:val="0"/>
          <w:bCs w:val="0"/>
          <w:noProof/>
          <w:lang w:val="en-GB" w:eastAsia="en-GB"/>
        </w:rPr>
      </w:pPr>
      <w:hyperlink w:anchor="_Toc505206247" w:history="1">
        <w:r w:rsidRPr="00E950E7">
          <w:rPr>
            <w:rStyle w:val="Hiperpovezava"/>
            <w:rFonts w:eastAsia="Times New Roman" w:cstheme="minorHAnsi"/>
            <w:noProof/>
            <w:lang w:eastAsia="sl-SI"/>
          </w:rPr>
          <w:t>Article 27: Work and employment</w:t>
        </w:r>
        <w:r>
          <w:rPr>
            <w:noProof/>
            <w:webHidden/>
          </w:rPr>
          <w:tab/>
        </w:r>
        <w:r>
          <w:rPr>
            <w:noProof/>
            <w:webHidden/>
          </w:rPr>
          <w:fldChar w:fldCharType="begin"/>
        </w:r>
        <w:r>
          <w:rPr>
            <w:noProof/>
            <w:webHidden/>
          </w:rPr>
          <w:instrText xml:space="preserve"> PAGEREF _Toc505206247 \h </w:instrText>
        </w:r>
        <w:r>
          <w:rPr>
            <w:noProof/>
            <w:webHidden/>
          </w:rPr>
        </w:r>
        <w:r>
          <w:rPr>
            <w:noProof/>
            <w:webHidden/>
          </w:rPr>
          <w:fldChar w:fldCharType="separate"/>
        </w:r>
        <w:r>
          <w:rPr>
            <w:noProof/>
            <w:webHidden/>
          </w:rPr>
          <w:t>16</w:t>
        </w:r>
        <w:r>
          <w:rPr>
            <w:noProof/>
            <w:webHidden/>
          </w:rPr>
          <w:fldChar w:fldCharType="end"/>
        </w:r>
      </w:hyperlink>
    </w:p>
    <w:p w:rsidR="003D12F9" w:rsidRDefault="003D12F9">
      <w:pPr>
        <w:pStyle w:val="Kazalovsebine1"/>
        <w:tabs>
          <w:tab w:val="right" w:leader="dot" w:pos="9062"/>
        </w:tabs>
        <w:rPr>
          <w:rFonts w:asciiTheme="minorHAnsi" w:eastAsiaTheme="minorEastAsia" w:hAnsiTheme="minorHAnsi" w:cstheme="minorBidi"/>
          <w:b w:val="0"/>
          <w:bCs w:val="0"/>
          <w:i w:val="0"/>
          <w:iCs w:val="0"/>
          <w:noProof/>
          <w:sz w:val="22"/>
          <w:szCs w:val="22"/>
          <w:lang w:val="en-GB" w:eastAsia="en-GB"/>
        </w:rPr>
      </w:pPr>
      <w:hyperlink w:anchor="_Toc505206248" w:history="1">
        <w:r w:rsidRPr="00E950E7">
          <w:rPr>
            <w:rStyle w:val="Hiperpovezava"/>
            <w:noProof/>
          </w:rPr>
          <w:t xml:space="preserve">III. </w:t>
        </w:r>
        <w:r w:rsidRPr="00E950E7">
          <w:rPr>
            <w:rStyle w:val="Hiperpovezava"/>
            <w:noProof/>
            <w:snapToGrid w:val="0"/>
          </w:rPr>
          <w:t>special obligations</w:t>
        </w:r>
        <w:r>
          <w:rPr>
            <w:noProof/>
            <w:webHidden/>
          </w:rPr>
          <w:tab/>
        </w:r>
        <w:r>
          <w:rPr>
            <w:noProof/>
            <w:webHidden/>
          </w:rPr>
          <w:fldChar w:fldCharType="begin"/>
        </w:r>
        <w:r>
          <w:rPr>
            <w:noProof/>
            <w:webHidden/>
          </w:rPr>
          <w:instrText xml:space="preserve"> PAGEREF _Toc505206248 \h </w:instrText>
        </w:r>
        <w:r>
          <w:rPr>
            <w:noProof/>
            <w:webHidden/>
          </w:rPr>
        </w:r>
        <w:r>
          <w:rPr>
            <w:noProof/>
            <w:webHidden/>
          </w:rPr>
          <w:fldChar w:fldCharType="separate"/>
        </w:r>
        <w:r>
          <w:rPr>
            <w:noProof/>
            <w:webHidden/>
          </w:rPr>
          <w:t>17</w:t>
        </w:r>
        <w:r>
          <w:rPr>
            <w:noProof/>
            <w:webHidden/>
          </w:rPr>
          <w:fldChar w:fldCharType="end"/>
        </w:r>
      </w:hyperlink>
    </w:p>
    <w:p w:rsidR="003D12F9" w:rsidRDefault="003D12F9">
      <w:pPr>
        <w:pStyle w:val="Kazalovsebine2"/>
        <w:tabs>
          <w:tab w:val="right" w:leader="dot" w:pos="9062"/>
        </w:tabs>
        <w:rPr>
          <w:rFonts w:asciiTheme="minorHAnsi" w:eastAsiaTheme="minorEastAsia" w:hAnsiTheme="minorHAnsi" w:cstheme="minorBidi"/>
          <w:b w:val="0"/>
          <w:bCs w:val="0"/>
          <w:noProof/>
          <w:lang w:val="en-GB" w:eastAsia="en-GB"/>
        </w:rPr>
      </w:pPr>
      <w:hyperlink w:anchor="_Toc505206249" w:history="1">
        <w:r w:rsidRPr="00E950E7">
          <w:rPr>
            <w:rStyle w:val="Hiperpovezava"/>
            <w:rFonts w:eastAsia="Times New Roman" w:cstheme="minorHAnsi"/>
            <w:noProof/>
            <w:lang w:eastAsia="sl-SI"/>
          </w:rPr>
          <w:t>Article 32 international cooperation</w:t>
        </w:r>
        <w:r>
          <w:rPr>
            <w:noProof/>
            <w:webHidden/>
          </w:rPr>
          <w:tab/>
        </w:r>
        <w:r>
          <w:rPr>
            <w:noProof/>
            <w:webHidden/>
          </w:rPr>
          <w:fldChar w:fldCharType="begin"/>
        </w:r>
        <w:r>
          <w:rPr>
            <w:noProof/>
            <w:webHidden/>
          </w:rPr>
          <w:instrText xml:space="preserve"> PAGEREF _Toc505206249 \h </w:instrText>
        </w:r>
        <w:r>
          <w:rPr>
            <w:noProof/>
            <w:webHidden/>
          </w:rPr>
        </w:r>
        <w:r>
          <w:rPr>
            <w:noProof/>
            <w:webHidden/>
          </w:rPr>
          <w:fldChar w:fldCharType="separate"/>
        </w:r>
        <w:r>
          <w:rPr>
            <w:noProof/>
            <w:webHidden/>
          </w:rPr>
          <w:t>18</w:t>
        </w:r>
        <w:r>
          <w:rPr>
            <w:noProof/>
            <w:webHidden/>
          </w:rPr>
          <w:fldChar w:fldCharType="end"/>
        </w:r>
      </w:hyperlink>
    </w:p>
    <w:p w:rsidR="003D12F9" w:rsidRDefault="003D12F9">
      <w:pPr>
        <w:pStyle w:val="Kazalovsebine2"/>
        <w:tabs>
          <w:tab w:val="right" w:leader="dot" w:pos="9062"/>
        </w:tabs>
        <w:rPr>
          <w:rFonts w:asciiTheme="minorHAnsi" w:eastAsiaTheme="minorEastAsia" w:hAnsiTheme="minorHAnsi" w:cstheme="minorBidi"/>
          <w:b w:val="0"/>
          <w:bCs w:val="0"/>
          <w:noProof/>
          <w:lang w:val="en-GB" w:eastAsia="en-GB"/>
        </w:rPr>
      </w:pPr>
      <w:hyperlink w:anchor="_Toc505206250" w:history="1">
        <w:r w:rsidRPr="00E950E7">
          <w:rPr>
            <w:rStyle w:val="Hiperpovezava"/>
            <w:rFonts w:eastAsia="Times New Roman" w:cstheme="minorHAnsi"/>
            <w:noProof/>
            <w:lang w:eastAsia="sl-SI"/>
          </w:rPr>
          <w:t>Article 33. implementation mechanism</w:t>
        </w:r>
        <w:r>
          <w:rPr>
            <w:noProof/>
            <w:webHidden/>
          </w:rPr>
          <w:tab/>
        </w:r>
        <w:r>
          <w:rPr>
            <w:noProof/>
            <w:webHidden/>
          </w:rPr>
          <w:fldChar w:fldCharType="begin"/>
        </w:r>
        <w:r>
          <w:rPr>
            <w:noProof/>
            <w:webHidden/>
          </w:rPr>
          <w:instrText xml:space="preserve"> PAGEREF _Toc505206250 \h </w:instrText>
        </w:r>
        <w:r>
          <w:rPr>
            <w:noProof/>
            <w:webHidden/>
          </w:rPr>
        </w:r>
        <w:r>
          <w:rPr>
            <w:noProof/>
            <w:webHidden/>
          </w:rPr>
          <w:fldChar w:fldCharType="separate"/>
        </w:r>
        <w:r>
          <w:rPr>
            <w:noProof/>
            <w:webHidden/>
          </w:rPr>
          <w:t>18</w:t>
        </w:r>
        <w:r>
          <w:rPr>
            <w:noProof/>
            <w:webHidden/>
          </w:rPr>
          <w:fldChar w:fldCharType="end"/>
        </w:r>
      </w:hyperlink>
    </w:p>
    <w:p w:rsidR="00E34A36" w:rsidRPr="00803274" w:rsidRDefault="00776DB8" w:rsidP="00E34A36">
      <w:pPr>
        <w:spacing w:line="260" w:lineRule="exact"/>
        <w:rPr>
          <w:rFonts w:asciiTheme="minorHAnsi" w:hAnsiTheme="minorHAnsi" w:cstheme="minorHAnsi"/>
        </w:rPr>
      </w:pPr>
      <w:r w:rsidRPr="00803274">
        <w:rPr>
          <w:rFonts w:asciiTheme="minorHAnsi" w:hAnsiTheme="minorHAnsi" w:cstheme="minorHAnsi"/>
        </w:rPr>
        <w:fldChar w:fldCharType="end"/>
      </w:r>
    </w:p>
    <w:p w:rsidR="00AE6D6E" w:rsidRDefault="00AE6D6E">
      <w:pPr>
        <w:rPr>
          <w:rFonts w:asciiTheme="minorHAnsi" w:eastAsia="Times New Roman" w:hAnsiTheme="minorHAnsi" w:cstheme="minorHAnsi"/>
          <w:b/>
          <w:kern w:val="32"/>
        </w:rPr>
      </w:pPr>
      <w:r>
        <w:rPr>
          <w:rFonts w:asciiTheme="minorHAnsi" w:hAnsiTheme="minorHAnsi" w:cstheme="minorHAnsi"/>
        </w:rPr>
        <w:br w:type="page"/>
      </w:r>
    </w:p>
    <w:p w:rsidR="001B14BF" w:rsidRDefault="001B14BF" w:rsidP="003C3F30">
      <w:pPr>
        <w:pStyle w:val="Naslov1"/>
      </w:pPr>
    </w:p>
    <w:p w:rsidR="00E34A36" w:rsidRPr="007A59A3" w:rsidRDefault="003C3F30" w:rsidP="007A59A3">
      <w:pPr>
        <w:pStyle w:val="Naslov1"/>
      </w:pPr>
      <w:bookmarkStart w:id="0" w:name="_Toc505206231"/>
      <w:r w:rsidRPr="007A59A3">
        <w:t>Introduction</w:t>
      </w:r>
      <w:bookmarkEnd w:id="0"/>
    </w:p>
    <w:p w:rsidR="00E34A36" w:rsidRPr="00F27A57" w:rsidRDefault="00E34A36" w:rsidP="00ED6F49">
      <w:pPr>
        <w:spacing w:after="0" w:line="240" w:lineRule="auto"/>
        <w:jc w:val="both"/>
        <w:rPr>
          <w:rFonts w:asciiTheme="minorHAnsi" w:hAnsiTheme="minorHAnsi" w:cstheme="minorHAnsi"/>
        </w:rPr>
      </w:pPr>
    </w:p>
    <w:p w:rsidR="00F27A57" w:rsidRPr="0020324E" w:rsidRDefault="00F27A57" w:rsidP="00F27A57">
      <w:pPr>
        <w:pStyle w:val="HTML-oblikovano"/>
        <w:shd w:val="clear" w:color="auto" w:fill="FFFFFF"/>
        <w:rPr>
          <w:rFonts w:asciiTheme="minorHAnsi" w:hAnsiTheme="minorHAnsi" w:cstheme="minorHAnsi"/>
          <w:color w:val="212121"/>
          <w:sz w:val="22"/>
          <w:szCs w:val="22"/>
          <w:lang w:val="en-GB" w:eastAsia="en-GB"/>
        </w:rPr>
      </w:pPr>
      <w:r w:rsidRPr="0020324E">
        <w:rPr>
          <w:rFonts w:asciiTheme="minorHAnsi" w:hAnsiTheme="minorHAnsi" w:cstheme="minorHAnsi"/>
          <w:sz w:val="22"/>
          <w:szCs w:val="22"/>
        </w:rPr>
        <w:t xml:space="preserve">Hereby we react to the </w:t>
      </w:r>
      <w:r w:rsidR="00B3175B" w:rsidRPr="0020324E">
        <w:rPr>
          <w:rFonts w:asciiTheme="minorHAnsi" w:hAnsiTheme="minorHAnsi" w:cstheme="minorHAnsi"/>
          <w:sz w:val="22"/>
          <w:szCs w:val="22"/>
        </w:rPr>
        <w:t>»</w:t>
      </w:r>
      <w:r w:rsidRPr="0020324E">
        <w:rPr>
          <w:rFonts w:asciiTheme="minorHAnsi" w:hAnsiTheme="minorHAnsi" w:cstheme="minorHAnsi"/>
          <w:sz w:val="22"/>
          <w:szCs w:val="22"/>
          <w:lang w:val="en-US"/>
        </w:rPr>
        <w:t>Introductory Report on the Implementation of the Provisions of the Convention on the Rights of Persons with Disabilities</w:t>
      </w:r>
      <w:r w:rsidR="00B3175B" w:rsidRPr="0020324E">
        <w:rPr>
          <w:rFonts w:asciiTheme="minorHAnsi" w:hAnsiTheme="minorHAnsi" w:cstheme="minorHAnsi"/>
          <w:sz w:val="22"/>
          <w:szCs w:val="22"/>
        </w:rPr>
        <w:t xml:space="preserve">«, </w:t>
      </w:r>
      <w:r w:rsidRPr="0020324E">
        <w:rPr>
          <w:rFonts w:asciiTheme="minorHAnsi" w:hAnsiTheme="minorHAnsi" w:cstheme="minorHAnsi"/>
          <w:sz w:val="22"/>
          <w:szCs w:val="22"/>
        </w:rPr>
        <w:t xml:space="preserve">prepared </w:t>
      </w:r>
      <w:r w:rsidR="0020324E" w:rsidRPr="0020324E">
        <w:rPr>
          <w:rFonts w:asciiTheme="minorHAnsi" w:hAnsiTheme="minorHAnsi" w:cstheme="minorHAnsi"/>
          <w:sz w:val="22"/>
          <w:szCs w:val="22"/>
        </w:rPr>
        <w:t xml:space="preserve">by </w:t>
      </w:r>
      <w:r w:rsidRPr="0020324E">
        <w:rPr>
          <w:rFonts w:asciiTheme="minorHAnsi" w:hAnsiTheme="minorHAnsi" w:cstheme="minorHAnsi"/>
          <w:sz w:val="22"/>
          <w:szCs w:val="22"/>
        </w:rPr>
        <w:t xml:space="preserve">the </w:t>
      </w:r>
      <w:r w:rsidRPr="0020324E">
        <w:rPr>
          <w:rFonts w:asciiTheme="minorHAnsi" w:hAnsiTheme="minorHAnsi" w:cstheme="minorHAnsi"/>
          <w:sz w:val="22"/>
          <w:szCs w:val="22"/>
          <w:lang w:val="en-US"/>
        </w:rPr>
        <w:t>Governm</w:t>
      </w:r>
      <w:r w:rsidR="00F01B14">
        <w:rPr>
          <w:rFonts w:asciiTheme="minorHAnsi" w:hAnsiTheme="minorHAnsi" w:cstheme="minorHAnsi"/>
          <w:sz w:val="22"/>
          <w:szCs w:val="22"/>
          <w:lang w:val="en-US"/>
        </w:rPr>
        <w:t xml:space="preserve">ent of the Republic of Slovenia, which was </w:t>
      </w:r>
      <w:r w:rsidR="00C4199A">
        <w:rPr>
          <w:rFonts w:asciiTheme="minorHAnsi" w:hAnsiTheme="minorHAnsi" w:cstheme="minorHAnsi"/>
          <w:sz w:val="22"/>
          <w:szCs w:val="22"/>
          <w:lang w:val="en-US"/>
        </w:rPr>
        <w:t xml:space="preserve">submitted </w:t>
      </w:r>
      <w:r w:rsidR="00F01B14">
        <w:rPr>
          <w:rFonts w:asciiTheme="minorHAnsi" w:hAnsiTheme="minorHAnsi" w:cstheme="minorHAnsi"/>
          <w:sz w:val="22"/>
          <w:szCs w:val="22"/>
          <w:lang w:val="en-US"/>
        </w:rPr>
        <w:t xml:space="preserve">to the Committee for </w:t>
      </w:r>
      <w:r w:rsidR="00F01B14" w:rsidRPr="0020324E">
        <w:rPr>
          <w:rFonts w:asciiTheme="minorHAnsi" w:hAnsiTheme="minorHAnsi" w:cstheme="minorHAnsi"/>
          <w:sz w:val="22"/>
          <w:szCs w:val="22"/>
          <w:lang w:val="en-US"/>
        </w:rPr>
        <w:t>the Rights of Persons with Disabilities</w:t>
      </w:r>
      <w:r w:rsidR="00F01B14">
        <w:rPr>
          <w:rFonts w:asciiTheme="minorHAnsi" w:hAnsiTheme="minorHAnsi" w:cstheme="minorHAnsi"/>
          <w:sz w:val="22"/>
          <w:szCs w:val="22"/>
          <w:lang w:val="en-US"/>
        </w:rPr>
        <w:t xml:space="preserve"> </w:t>
      </w:r>
      <w:r w:rsidR="00C4199A">
        <w:rPr>
          <w:rFonts w:asciiTheme="minorHAnsi" w:hAnsiTheme="minorHAnsi" w:cstheme="minorHAnsi"/>
          <w:sz w:val="22"/>
          <w:szCs w:val="22"/>
          <w:lang w:val="en-US"/>
        </w:rPr>
        <w:t xml:space="preserve">with </w:t>
      </w:r>
      <w:r w:rsidR="00C4199A" w:rsidRPr="0020324E">
        <w:rPr>
          <w:rFonts w:asciiTheme="minorHAnsi" w:hAnsiTheme="minorHAnsi" w:cstheme="minorHAnsi"/>
          <w:sz w:val="22"/>
          <w:szCs w:val="22"/>
        </w:rPr>
        <w:t xml:space="preserve">serious delay </w:t>
      </w:r>
      <w:r w:rsidRPr="0020324E">
        <w:rPr>
          <w:rFonts w:asciiTheme="minorHAnsi" w:hAnsiTheme="minorHAnsi" w:cstheme="minorHAnsi"/>
          <w:sz w:val="22"/>
          <w:szCs w:val="22"/>
        </w:rPr>
        <w:t xml:space="preserve">in </w:t>
      </w:r>
      <w:r w:rsidR="00B3175B" w:rsidRPr="0020324E">
        <w:rPr>
          <w:rFonts w:asciiTheme="minorHAnsi" w:hAnsiTheme="minorHAnsi" w:cstheme="minorHAnsi"/>
          <w:sz w:val="22"/>
          <w:szCs w:val="22"/>
        </w:rPr>
        <w:t>2014</w:t>
      </w:r>
      <w:r w:rsidR="00096C8A" w:rsidRPr="0020324E">
        <w:rPr>
          <w:rFonts w:asciiTheme="minorHAnsi" w:hAnsiTheme="minorHAnsi" w:cstheme="minorHAnsi"/>
          <w:sz w:val="22"/>
          <w:szCs w:val="22"/>
        </w:rPr>
        <w:t xml:space="preserve">. </w:t>
      </w:r>
      <w:r w:rsidRPr="0020324E">
        <w:rPr>
          <w:rFonts w:asciiTheme="minorHAnsi" w:hAnsiTheme="minorHAnsi" w:cstheme="minorHAnsi"/>
          <w:color w:val="212121"/>
          <w:sz w:val="22"/>
          <w:szCs w:val="22"/>
          <w:lang w:val="en" w:eastAsia="en-GB"/>
        </w:rPr>
        <w:t xml:space="preserve">We are trying to give </w:t>
      </w:r>
      <w:r w:rsidR="00281892">
        <w:rPr>
          <w:rFonts w:asciiTheme="minorHAnsi" w:hAnsiTheme="minorHAnsi" w:cstheme="minorHAnsi"/>
          <w:color w:val="212121"/>
          <w:sz w:val="22"/>
          <w:szCs w:val="22"/>
          <w:lang w:val="en" w:eastAsia="en-GB"/>
        </w:rPr>
        <w:t xml:space="preserve">additional feedback and </w:t>
      </w:r>
      <w:r w:rsidRPr="0020324E">
        <w:rPr>
          <w:rFonts w:asciiTheme="minorHAnsi" w:hAnsiTheme="minorHAnsi" w:cstheme="minorHAnsi"/>
          <w:color w:val="212121"/>
          <w:sz w:val="22"/>
          <w:szCs w:val="22"/>
          <w:lang w:val="en" w:eastAsia="en-GB"/>
        </w:rPr>
        <w:t xml:space="preserve">our </w:t>
      </w:r>
      <w:r w:rsidR="00893E48">
        <w:rPr>
          <w:rFonts w:asciiTheme="minorHAnsi" w:hAnsiTheme="minorHAnsi" w:cstheme="minorHAnsi"/>
          <w:color w:val="212121"/>
          <w:sz w:val="22"/>
          <w:szCs w:val="22"/>
          <w:lang w:val="en" w:eastAsia="en-GB"/>
        </w:rPr>
        <w:t xml:space="preserve">own </w:t>
      </w:r>
      <w:r w:rsidRPr="0020324E">
        <w:rPr>
          <w:rFonts w:asciiTheme="minorHAnsi" w:hAnsiTheme="minorHAnsi" w:cstheme="minorHAnsi"/>
          <w:color w:val="212121"/>
          <w:sz w:val="22"/>
          <w:szCs w:val="22"/>
          <w:lang w:val="en" w:eastAsia="en-GB"/>
        </w:rPr>
        <w:t>assessment of the level of implementation of the Convention on the Rights of Persons with Disabilities (CRPD).</w:t>
      </w:r>
    </w:p>
    <w:p w:rsidR="00B3175B" w:rsidRPr="0020324E" w:rsidRDefault="00B3175B" w:rsidP="00ED6F49">
      <w:pPr>
        <w:spacing w:after="0" w:line="240" w:lineRule="auto"/>
        <w:jc w:val="both"/>
        <w:rPr>
          <w:rFonts w:asciiTheme="minorHAnsi" w:hAnsiTheme="minorHAnsi" w:cstheme="minorHAnsi"/>
        </w:rPr>
      </w:pPr>
    </w:p>
    <w:p w:rsidR="00B3175B" w:rsidRPr="005F1CFD" w:rsidRDefault="00281892" w:rsidP="00B3175B">
      <w:pPr>
        <w:spacing w:after="0" w:line="240" w:lineRule="auto"/>
        <w:jc w:val="both"/>
        <w:rPr>
          <w:rFonts w:asciiTheme="minorHAnsi" w:hAnsiTheme="minorHAnsi" w:cstheme="minorHAnsi"/>
        </w:rPr>
      </w:pPr>
      <w:r w:rsidRPr="005F1CFD">
        <w:rPr>
          <w:rFonts w:asciiTheme="minorHAnsi" w:hAnsiTheme="minorHAnsi" w:cstheme="minorHAnsi"/>
        </w:rPr>
        <w:t>Please note that t</w:t>
      </w:r>
      <w:r w:rsidR="00F27A57" w:rsidRPr="005F1CFD">
        <w:rPr>
          <w:rFonts w:asciiTheme="minorHAnsi" w:hAnsiTheme="minorHAnsi" w:cstheme="minorHAnsi"/>
        </w:rPr>
        <w:t xml:space="preserve">his shadow report does not have an ambition to be a comprehensive one and </w:t>
      </w:r>
      <w:r w:rsidRPr="005F1CFD">
        <w:rPr>
          <w:rFonts w:asciiTheme="minorHAnsi" w:hAnsiTheme="minorHAnsi" w:cstheme="minorHAnsi"/>
        </w:rPr>
        <w:t xml:space="preserve">does not </w:t>
      </w:r>
      <w:r w:rsidR="00F27A57" w:rsidRPr="005F1CFD">
        <w:rPr>
          <w:rFonts w:asciiTheme="minorHAnsi" w:hAnsiTheme="minorHAnsi" w:cstheme="minorHAnsi"/>
        </w:rPr>
        <w:t>reflect all rights</w:t>
      </w:r>
      <w:r w:rsidR="00677F00" w:rsidRPr="005F1CFD">
        <w:rPr>
          <w:rFonts w:asciiTheme="minorHAnsi" w:hAnsiTheme="minorHAnsi" w:cstheme="minorHAnsi"/>
        </w:rPr>
        <w:t xml:space="preserve"> under CRPD</w:t>
      </w:r>
      <w:r w:rsidR="00F27A57" w:rsidRPr="005F1CFD">
        <w:rPr>
          <w:rFonts w:asciiTheme="minorHAnsi" w:hAnsiTheme="minorHAnsi" w:cstheme="minorHAnsi"/>
        </w:rPr>
        <w:t xml:space="preserve"> and all areas under the scrutiny of the Com</w:t>
      </w:r>
      <w:r w:rsidR="0020324E" w:rsidRPr="005F1CFD">
        <w:rPr>
          <w:rFonts w:asciiTheme="minorHAnsi" w:hAnsiTheme="minorHAnsi" w:cstheme="minorHAnsi"/>
        </w:rPr>
        <w:t>m</w:t>
      </w:r>
      <w:r w:rsidR="00F27A57" w:rsidRPr="005F1CFD">
        <w:rPr>
          <w:rFonts w:asciiTheme="minorHAnsi" w:hAnsiTheme="minorHAnsi" w:cstheme="minorHAnsi"/>
        </w:rPr>
        <w:t>itee. Instead</w:t>
      </w:r>
      <w:r w:rsidR="00677F00" w:rsidRPr="005F1CFD">
        <w:rPr>
          <w:rFonts w:asciiTheme="minorHAnsi" w:hAnsiTheme="minorHAnsi" w:cstheme="minorHAnsi"/>
        </w:rPr>
        <w:t>,</w:t>
      </w:r>
      <w:r w:rsidR="00F27A57" w:rsidRPr="005F1CFD">
        <w:rPr>
          <w:rFonts w:asciiTheme="minorHAnsi" w:hAnsiTheme="minorHAnsi" w:cstheme="minorHAnsi"/>
        </w:rPr>
        <w:t xml:space="preserve"> it aims to give our imput only on specific topics, which </w:t>
      </w:r>
      <w:r w:rsidRPr="005F1CFD">
        <w:rPr>
          <w:rFonts w:asciiTheme="minorHAnsi" w:hAnsiTheme="minorHAnsi" w:cstheme="minorHAnsi"/>
        </w:rPr>
        <w:t>are</w:t>
      </w:r>
      <w:r w:rsidR="00F27A57" w:rsidRPr="005F1CFD">
        <w:rPr>
          <w:rFonts w:asciiTheme="minorHAnsi" w:hAnsiTheme="minorHAnsi" w:cstheme="minorHAnsi"/>
        </w:rPr>
        <w:t xml:space="preserve"> probably underrepresented or misrepresented</w:t>
      </w:r>
      <w:r w:rsidR="006B4983" w:rsidRPr="005F1CFD">
        <w:rPr>
          <w:rFonts w:asciiTheme="minorHAnsi" w:hAnsiTheme="minorHAnsi" w:cstheme="minorHAnsi"/>
        </w:rPr>
        <w:t xml:space="preserve"> </w:t>
      </w:r>
      <w:r w:rsidR="00F27A57" w:rsidRPr="005F1CFD">
        <w:rPr>
          <w:rFonts w:asciiTheme="minorHAnsi" w:hAnsiTheme="minorHAnsi" w:cstheme="minorHAnsi"/>
        </w:rPr>
        <w:t xml:space="preserve">or </w:t>
      </w:r>
      <w:r w:rsidR="00893E48" w:rsidRPr="005F1CFD">
        <w:rPr>
          <w:rFonts w:asciiTheme="minorHAnsi" w:hAnsiTheme="minorHAnsi" w:cstheme="minorHAnsi"/>
        </w:rPr>
        <w:t xml:space="preserve">where we think we simply must provide also our own </w:t>
      </w:r>
      <w:r w:rsidR="00F27A57" w:rsidRPr="005F1CFD">
        <w:rPr>
          <w:rFonts w:asciiTheme="minorHAnsi" w:hAnsiTheme="minorHAnsi" w:cstheme="minorHAnsi"/>
        </w:rPr>
        <w:t xml:space="preserve">point of view. </w:t>
      </w:r>
    </w:p>
    <w:p w:rsidR="00F27A57" w:rsidRPr="005F1CFD" w:rsidRDefault="00F27A57" w:rsidP="00ED6F49">
      <w:pPr>
        <w:shd w:val="clear" w:color="auto" w:fill="FFFFFF"/>
        <w:spacing w:after="0" w:line="240" w:lineRule="auto"/>
        <w:jc w:val="both"/>
        <w:rPr>
          <w:rFonts w:asciiTheme="minorHAnsi" w:hAnsiTheme="minorHAnsi" w:cstheme="minorHAnsi"/>
        </w:rPr>
      </w:pPr>
    </w:p>
    <w:p w:rsidR="0020324E" w:rsidRPr="0020324E" w:rsidRDefault="00F27A57" w:rsidP="0020324E">
      <w:pPr>
        <w:pStyle w:val="HTML-oblikovano"/>
        <w:shd w:val="clear" w:color="auto" w:fill="FFFFFF"/>
        <w:rPr>
          <w:rFonts w:asciiTheme="minorHAnsi" w:hAnsiTheme="minorHAnsi" w:cstheme="minorHAnsi"/>
          <w:color w:val="212121"/>
          <w:sz w:val="22"/>
          <w:szCs w:val="22"/>
          <w:lang w:val="en-GB" w:eastAsia="en-GB"/>
        </w:rPr>
      </w:pPr>
      <w:r w:rsidRPr="005F1CFD">
        <w:rPr>
          <w:rFonts w:asciiTheme="minorHAnsi" w:hAnsiTheme="minorHAnsi" w:cstheme="minorHAnsi"/>
          <w:color w:val="auto"/>
          <w:sz w:val="22"/>
          <w:szCs w:val="22"/>
        </w:rPr>
        <w:t xml:space="preserve">In our opinion the state needs an </w:t>
      </w:r>
      <w:r w:rsidR="0020324E" w:rsidRPr="005F1CFD">
        <w:rPr>
          <w:rFonts w:asciiTheme="minorHAnsi" w:hAnsiTheme="minorHAnsi" w:cstheme="minorHAnsi"/>
          <w:color w:val="auto"/>
          <w:sz w:val="22"/>
          <w:szCs w:val="22"/>
        </w:rPr>
        <w:t xml:space="preserve">awakening, a serious dissilusion. </w:t>
      </w:r>
      <w:r w:rsidR="0020324E" w:rsidRPr="005F1CFD">
        <w:rPr>
          <w:rFonts w:asciiTheme="minorHAnsi" w:hAnsiTheme="minorHAnsi" w:cstheme="minorHAnsi"/>
          <w:color w:val="auto"/>
          <w:sz w:val="22"/>
          <w:szCs w:val="22"/>
          <w:lang w:val="en" w:eastAsia="en-GB"/>
        </w:rPr>
        <w:t xml:space="preserve">The policy of the state has by </w:t>
      </w:r>
      <w:r w:rsidR="0020324E" w:rsidRPr="0020324E">
        <w:rPr>
          <w:rFonts w:asciiTheme="minorHAnsi" w:hAnsiTheme="minorHAnsi" w:cstheme="minorHAnsi"/>
          <w:color w:val="212121"/>
          <w:sz w:val="22"/>
          <w:szCs w:val="22"/>
          <w:lang w:val="en" w:eastAsia="en-GB"/>
        </w:rPr>
        <w:t xml:space="preserve">no means moved from the concept of social welfare </w:t>
      </w:r>
      <w:r w:rsidR="00281892">
        <w:rPr>
          <w:rFonts w:asciiTheme="minorHAnsi" w:hAnsiTheme="minorHAnsi" w:cstheme="minorHAnsi"/>
          <w:color w:val="212121"/>
          <w:sz w:val="22"/>
          <w:szCs w:val="22"/>
          <w:lang w:val="en" w:eastAsia="en-GB"/>
        </w:rPr>
        <w:t xml:space="preserve">protection </w:t>
      </w:r>
      <w:r w:rsidR="0020324E" w:rsidRPr="0020324E">
        <w:rPr>
          <w:rFonts w:asciiTheme="minorHAnsi" w:hAnsiTheme="minorHAnsi" w:cstheme="minorHAnsi"/>
          <w:color w:val="212121"/>
          <w:sz w:val="22"/>
          <w:szCs w:val="22"/>
          <w:lang w:val="en" w:eastAsia="en-GB"/>
        </w:rPr>
        <w:t>(</w:t>
      </w:r>
      <w:r w:rsidR="00281892">
        <w:rPr>
          <w:rFonts w:asciiTheme="minorHAnsi" w:hAnsiTheme="minorHAnsi" w:cstheme="minorHAnsi"/>
          <w:color w:val="212121"/>
          <w:sz w:val="22"/>
          <w:szCs w:val="22"/>
          <w:lang w:val="en" w:eastAsia="en-GB"/>
        </w:rPr>
        <w:t xml:space="preserve">or even </w:t>
      </w:r>
      <w:r w:rsidR="0020324E" w:rsidRPr="0020324E">
        <w:rPr>
          <w:rFonts w:asciiTheme="minorHAnsi" w:hAnsiTheme="minorHAnsi" w:cstheme="minorHAnsi"/>
          <w:color w:val="212121"/>
          <w:sz w:val="22"/>
          <w:szCs w:val="22"/>
          <w:lang w:val="en" w:eastAsia="en-GB"/>
        </w:rPr>
        <w:t>charity</w:t>
      </w:r>
      <w:r w:rsidR="00281892">
        <w:rPr>
          <w:rFonts w:asciiTheme="minorHAnsi" w:hAnsiTheme="minorHAnsi" w:cstheme="minorHAnsi"/>
          <w:color w:val="212121"/>
          <w:sz w:val="22"/>
          <w:szCs w:val="22"/>
          <w:lang w:val="en" w:eastAsia="en-GB"/>
        </w:rPr>
        <w:t xml:space="preserve"> approach</w:t>
      </w:r>
      <w:r w:rsidR="0020324E" w:rsidRPr="0020324E">
        <w:rPr>
          <w:rFonts w:asciiTheme="minorHAnsi" w:hAnsiTheme="minorHAnsi" w:cstheme="minorHAnsi"/>
          <w:color w:val="212121"/>
          <w:sz w:val="22"/>
          <w:szCs w:val="22"/>
          <w:lang w:val="en" w:eastAsia="en-GB"/>
        </w:rPr>
        <w:t>) to a human rights-based approach even in the atempt</w:t>
      </w:r>
      <w:r w:rsidR="00677F00">
        <w:rPr>
          <w:rFonts w:asciiTheme="minorHAnsi" w:hAnsiTheme="minorHAnsi" w:cstheme="minorHAnsi"/>
          <w:color w:val="212121"/>
          <w:sz w:val="22"/>
          <w:szCs w:val="22"/>
          <w:lang w:val="en" w:eastAsia="en-GB"/>
        </w:rPr>
        <w:t>s</w:t>
      </w:r>
      <w:r w:rsidR="0020324E" w:rsidRPr="0020324E">
        <w:rPr>
          <w:rFonts w:asciiTheme="minorHAnsi" w:hAnsiTheme="minorHAnsi" w:cstheme="minorHAnsi"/>
          <w:color w:val="212121"/>
          <w:sz w:val="22"/>
          <w:szCs w:val="22"/>
          <w:lang w:val="en" w:eastAsia="en-GB"/>
        </w:rPr>
        <w:t xml:space="preserve"> to implement CRPD. </w:t>
      </w:r>
      <w:r w:rsidR="00F01B14">
        <w:rPr>
          <w:rFonts w:asciiTheme="minorHAnsi" w:hAnsiTheme="minorHAnsi" w:cstheme="minorHAnsi"/>
          <w:color w:val="212121"/>
          <w:sz w:val="22"/>
          <w:szCs w:val="22"/>
          <w:lang w:val="en" w:eastAsia="en-GB"/>
        </w:rPr>
        <w:t xml:space="preserve">Although </w:t>
      </w:r>
      <w:r w:rsidR="0020324E" w:rsidRPr="0020324E">
        <w:rPr>
          <w:rFonts w:asciiTheme="minorHAnsi" w:hAnsiTheme="minorHAnsi" w:cstheme="minorHAnsi"/>
          <w:color w:val="212121"/>
          <w:sz w:val="22"/>
          <w:szCs w:val="22"/>
          <w:lang w:val="en" w:eastAsia="en-GB"/>
        </w:rPr>
        <w:t xml:space="preserve">the Government is </w:t>
      </w:r>
      <w:r w:rsidR="00F01B14">
        <w:rPr>
          <w:rFonts w:asciiTheme="minorHAnsi" w:hAnsiTheme="minorHAnsi" w:cstheme="minorHAnsi"/>
          <w:color w:val="212121"/>
          <w:sz w:val="22"/>
          <w:szCs w:val="22"/>
          <w:lang w:val="en" w:eastAsia="en-GB"/>
        </w:rPr>
        <w:t xml:space="preserve">not </w:t>
      </w:r>
      <w:r w:rsidR="0020324E" w:rsidRPr="0020324E">
        <w:rPr>
          <w:rFonts w:asciiTheme="minorHAnsi" w:hAnsiTheme="minorHAnsi" w:cstheme="minorHAnsi"/>
          <w:color w:val="212121"/>
          <w:sz w:val="22"/>
          <w:szCs w:val="22"/>
          <w:lang w:val="en" w:eastAsia="en-GB"/>
        </w:rPr>
        <w:t xml:space="preserve">the only stakeholder responsible </w:t>
      </w:r>
      <w:r w:rsidR="0020324E">
        <w:rPr>
          <w:rFonts w:asciiTheme="minorHAnsi" w:hAnsiTheme="minorHAnsi" w:cstheme="minorHAnsi"/>
          <w:color w:val="212121"/>
          <w:sz w:val="22"/>
          <w:szCs w:val="22"/>
          <w:lang w:val="en" w:eastAsia="en-GB"/>
        </w:rPr>
        <w:t>for</w:t>
      </w:r>
      <w:r w:rsidR="0020324E" w:rsidRPr="0020324E">
        <w:rPr>
          <w:rFonts w:asciiTheme="minorHAnsi" w:hAnsiTheme="minorHAnsi" w:cstheme="minorHAnsi"/>
          <w:color w:val="212121"/>
          <w:sz w:val="22"/>
          <w:szCs w:val="22"/>
          <w:lang w:val="en" w:eastAsia="en-GB"/>
        </w:rPr>
        <w:t xml:space="preserve"> this situation</w:t>
      </w:r>
      <w:r w:rsidR="00F01B14">
        <w:rPr>
          <w:rFonts w:asciiTheme="minorHAnsi" w:hAnsiTheme="minorHAnsi" w:cstheme="minorHAnsi"/>
          <w:color w:val="212121"/>
          <w:sz w:val="22"/>
          <w:szCs w:val="22"/>
          <w:lang w:val="en" w:eastAsia="en-GB"/>
        </w:rPr>
        <w:t>,</w:t>
      </w:r>
      <w:r w:rsidR="0020324E">
        <w:rPr>
          <w:rFonts w:asciiTheme="minorHAnsi" w:hAnsiTheme="minorHAnsi" w:cstheme="minorHAnsi"/>
          <w:color w:val="212121"/>
          <w:sz w:val="22"/>
          <w:szCs w:val="22"/>
          <w:lang w:val="en" w:eastAsia="en-GB"/>
        </w:rPr>
        <w:t xml:space="preserve"> we ceratinly miss its irreplaceable guidance and lead</w:t>
      </w:r>
      <w:r w:rsidR="00F01B14">
        <w:rPr>
          <w:rFonts w:asciiTheme="minorHAnsi" w:hAnsiTheme="minorHAnsi" w:cstheme="minorHAnsi"/>
          <w:color w:val="212121"/>
          <w:sz w:val="22"/>
          <w:szCs w:val="22"/>
          <w:lang w:val="en" w:eastAsia="en-GB"/>
        </w:rPr>
        <w:t>e</w:t>
      </w:r>
      <w:r w:rsidR="0020324E">
        <w:rPr>
          <w:rFonts w:asciiTheme="minorHAnsi" w:hAnsiTheme="minorHAnsi" w:cstheme="minorHAnsi"/>
          <w:color w:val="212121"/>
          <w:sz w:val="22"/>
          <w:szCs w:val="22"/>
          <w:lang w:val="en" w:eastAsia="en-GB"/>
        </w:rPr>
        <w:t>rship</w:t>
      </w:r>
      <w:r w:rsidR="0020324E" w:rsidRPr="0020324E">
        <w:rPr>
          <w:rFonts w:asciiTheme="minorHAnsi" w:hAnsiTheme="minorHAnsi" w:cstheme="minorHAnsi"/>
          <w:color w:val="212121"/>
          <w:sz w:val="22"/>
          <w:szCs w:val="22"/>
          <w:lang w:val="en" w:eastAsia="en-GB"/>
        </w:rPr>
        <w:t xml:space="preserve">. </w:t>
      </w:r>
    </w:p>
    <w:p w:rsidR="00B3175B" w:rsidRPr="0020324E" w:rsidRDefault="00B3175B" w:rsidP="00ED6F49">
      <w:pPr>
        <w:shd w:val="clear" w:color="auto" w:fill="FFFFFF"/>
        <w:spacing w:after="0" w:line="240" w:lineRule="auto"/>
        <w:jc w:val="both"/>
        <w:rPr>
          <w:rFonts w:asciiTheme="minorHAnsi" w:eastAsia="Times New Roman" w:hAnsiTheme="minorHAnsi" w:cstheme="minorHAnsi"/>
          <w:lang w:eastAsia="sl-SI"/>
        </w:rPr>
      </w:pPr>
    </w:p>
    <w:p w:rsidR="0020324E" w:rsidRPr="0020324E" w:rsidRDefault="00281892" w:rsidP="0020324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GB" w:eastAsia="en-GB"/>
        </w:rPr>
      </w:pPr>
      <w:r>
        <w:rPr>
          <w:rFonts w:asciiTheme="minorHAnsi" w:eastAsia="Times New Roman" w:hAnsiTheme="minorHAnsi" w:cstheme="minorHAnsi"/>
          <w:color w:val="212121"/>
          <w:lang w:val="en" w:eastAsia="en-GB"/>
        </w:rPr>
        <w:t>The</w:t>
      </w:r>
      <w:r w:rsidR="0020324E" w:rsidRPr="0020324E">
        <w:rPr>
          <w:rFonts w:asciiTheme="minorHAnsi" w:eastAsia="Times New Roman" w:hAnsiTheme="minorHAnsi" w:cstheme="minorHAnsi"/>
          <w:color w:val="212121"/>
          <w:lang w:val="en" w:eastAsia="en-GB"/>
        </w:rPr>
        <w:t xml:space="preserve"> </w:t>
      </w:r>
      <w:r w:rsidR="00E57CFD">
        <w:rPr>
          <w:rFonts w:asciiTheme="minorHAnsi" w:eastAsia="Times New Roman" w:hAnsiTheme="minorHAnsi" w:cstheme="minorHAnsi"/>
          <w:color w:val="212121"/>
          <w:lang w:val="en" w:eastAsia="en-GB"/>
        </w:rPr>
        <w:t xml:space="preserve">absence of the culture </w:t>
      </w:r>
      <w:r>
        <w:rPr>
          <w:rFonts w:asciiTheme="minorHAnsi" w:eastAsia="Times New Roman" w:hAnsiTheme="minorHAnsi" w:cstheme="minorHAnsi"/>
          <w:color w:val="212121"/>
          <w:lang w:val="en" w:eastAsia="en-GB"/>
        </w:rPr>
        <w:t xml:space="preserve">of rights </w:t>
      </w:r>
      <w:r w:rsidR="00E57CFD">
        <w:rPr>
          <w:rFonts w:asciiTheme="minorHAnsi" w:eastAsia="Times New Roman" w:hAnsiTheme="minorHAnsi" w:cstheme="minorHAnsi"/>
          <w:color w:val="212121"/>
          <w:lang w:val="en" w:eastAsia="en-GB"/>
        </w:rPr>
        <w:t xml:space="preserve">and appropriate regulation of rights is </w:t>
      </w:r>
      <w:r w:rsidR="0020324E" w:rsidRPr="0020324E">
        <w:rPr>
          <w:rFonts w:asciiTheme="minorHAnsi" w:eastAsia="Times New Roman" w:hAnsiTheme="minorHAnsi" w:cstheme="minorHAnsi"/>
          <w:color w:val="212121"/>
          <w:lang w:val="en" w:eastAsia="en-GB"/>
        </w:rPr>
        <w:t xml:space="preserve">not endemic </w:t>
      </w:r>
      <w:r w:rsidR="00E57CFD">
        <w:rPr>
          <w:rFonts w:asciiTheme="minorHAnsi" w:eastAsia="Times New Roman" w:hAnsiTheme="minorHAnsi" w:cstheme="minorHAnsi"/>
          <w:color w:val="212121"/>
          <w:lang w:val="en" w:eastAsia="en-GB"/>
        </w:rPr>
        <w:t>to</w:t>
      </w:r>
      <w:r w:rsidR="0020324E" w:rsidRPr="0020324E">
        <w:rPr>
          <w:rFonts w:asciiTheme="minorHAnsi" w:eastAsia="Times New Roman" w:hAnsiTheme="minorHAnsi" w:cstheme="minorHAnsi"/>
          <w:color w:val="212121"/>
          <w:lang w:val="en" w:eastAsia="en-GB"/>
        </w:rPr>
        <w:t xml:space="preserve"> the policies in the area of protection of pe</w:t>
      </w:r>
      <w:r w:rsidR="00E57CFD">
        <w:rPr>
          <w:rFonts w:asciiTheme="minorHAnsi" w:eastAsia="Times New Roman" w:hAnsiTheme="minorHAnsi" w:cstheme="minorHAnsi"/>
          <w:color w:val="212121"/>
          <w:lang w:val="en" w:eastAsia="en-GB"/>
        </w:rPr>
        <w:t xml:space="preserve">rsons with disabilities. It is a general </w:t>
      </w:r>
      <w:r w:rsidR="0020324E" w:rsidRPr="0020324E">
        <w:rPr>
          <w:rFonts w:asciiTheme="minorHAnsi" w:eastAsia="Times New Roman" w:hAnsiTheme="minorHAnsi" w:cstheme="minorHAnsi"/>
          <w:color w:val="212121"/>
          <w:lang w:val="en" w:eastAsia="en-GB"/>
        </w:rPr>
        <w:t xml:space="preserve">characteristic which in principle marks the realization of all social rights. These remain </w:t>
      </w:r>
      <w:r w:rsidR="00E57CFD">
        <w:rPr>
          <w:rFonts w:asciiTheme="minorHAnsi" w:eastAsia="Times New Roman" w:hAnsiTheme="minorHAnsi" w:cstheme="minorHAnsi"/>
          <w:color w:val="212121"/>
          <w:lang w:val="en" w:eastAsia="en-GB"/>
        </w:rPr>
        <w:t xml:space="preserve">often </w:t>
      </w:r>
      <w:r w:rsidR="0020324E" w:rsidRPr="0020324E">
        <w:rPr>
          <w:rFonts w:asciiTheme="minorHAnsi" w:eastAsia="Times New Roman" w:hAnsiTheme="minorHAnsi" w:cstheme="minorHAnsi"/>
          <w:color w:val="212121"/>
          <w:lang w:val="en" w:eastAsia="en-GB"/>
        </w:rPr>
        <w:t xml:space="preserve">insufficiently regulated </w:t>
      </w:r>
      <w:r w:rsidR="0020324E" w:rsidRPr="00534865">
        <w:rPr>
          <w:rFonts w:asciiTheme="minorHAnsi" w:eastAsia="Times New Roman" w:hAnsiTheme="minorHAnsi" w:cstheme="minorHAnsi"/>
          <w:lang w:val="en" w:eastAsia="en-GB"/>
        </w:rPr>
        <w:t>(inprecise</w:t>
      </w:r>
      <w:r w:rsidRPr="00534865">
        <w:rPr>
          <w:rFonts w:asciiTheme="minorHAnsi" w:eastAsia="Times New Roman" w:hAnsiTheme="minorHAnsi" w:cstheme="minorHAnsi"/>
          <w:lang w:val="en" w:eastAsia="en-GB"/>
        </w:rPr>
        <w:t xml:space="preserve">, open to the interpretation, can not allways be vidicated before courts…) </w:t>
      </w:r>
      <w:r w:rsidR="0020324E" w:rsidRPr="0020324E">
        <w:rPr>
          <w:rFonts w:asciiTheme="minorHAnsi" w:eastAsia="Times New Roman" w:hAnsiTheme="minorHAnsi" w:cstheme="minorHAnsi"/>
          <w:color w:val="212121"/>
          <w:lang w:val="en" w:eastAsia="en-GB"/>
        </w:rPr>
        <w:t xml:space="preserve">and secured. Some are explicitly guaranteed only by international law, for example, The European Social Charter and/or the International Covenant on Economic, Social and Cultural Rights (eg. the right to adequate housing and the prohibition of arbitrary eviction, the right to a human standard of living), or the European Convention on Human Rights (eg. the right to home). Many are </w:t>
      </w:r>
      <w:r>
        <w:rPr>
          <w:rFonts w:asciiTheme="minorHAnsi" w:eastAsia="Times New Roman" w:hAnsiTheme="minorHAnsi" w:cstheme="minorHAnsi"/>
          <w:color w:val="212121"/>
          <w:lang w:val="en" w:eastAsia="en-GB"/>
        </w:rPr>
        <w:t>simply</w:t>
      </w:r>
      <w:r w:rsidR="00677F00">
        <w:rPr>
          <w:rFonts w:asciiTheme="minorHAnsi" w:eastAsia="Times New Roman" w:hAnsiTheme="minorHAnsi" w:cstheme="minorHAnsi"/>
          <w:color w:val="212121"/>
          <w:lang w:val="en" w:eastAsia="en-GB"/>
        </w:rPr>
        <w:t xml:space="preserve"> </w:t>
      </w:r>
      <w:r w:rsidR="0020324E" w:rsidRPr="0020324E">
        <w:rPr>
          <w:rFonts w:asciiTheme="minorHAnsi" w:eastAsia="Times New Roman" w:hAnsiTheme="minorHAnsi" w:cstheme="minorHAnsi"/>
          <w:color w:val="212121"/>
          <w:lang w:val="en" w:eastAsia="en-GB"/>
        </w:rPr>
        <w:t xml:space="preserve">left to </w:t>
      </w:r>
      <w:r>
        <w:rPr>
          <w:rFonts w:asciiTheme="minorHAnsi" w:eastAsia="Times New Roman" w:hAnsiTheme="minorHAnsi" w:cstheme="minorHAnsi"/>
          <w:color w:val="212121"/>
          <w:lang w:val="en" w:eastAsia="en-GB"/>
        </w:rPr>
        <w:t>be defined</w:t>
      </w:r>
      <w:r w:rsidR="0020324E" w:rsidRPr="0020324E">
        <w:rPr>
          <w:rFonts w:asciiTheme="minorHAnsi" w:eastAsia="Times New Roman" w:hAnsiTheme="minorHAnsi" w:cstheme="minorHAnsi"/>
          <w:color w:val="212121"/>
          <w:lang w:val="en" w:eastAsia="en-GB"/>
        </w:rPr>
        <w:t xml:space="preserve"> </w:t>
      </w:r>
      <w:r>
        <w:rPr>
          <w:rFonts w:asciiTheme="minorHAnsi" w:eastAsia="Times New Roman" w:hAnsiTheme="minorHAnsi" w:cstheme="minorHAnsi"/>
          <w:color w:val="212121"/>
          <w:lang w:val="en" w:eastAsia="en-GB"/>
        </w:rPr>
        <w:t>in detail</w:t>
      </w:r>
      <w:r w:rsidRPr="0020324E">
        <w:rPr>
          <w:rFonts w:asciiTheme="minorHAnsi" w:eastAsia="Times New Roman" w:hAnsiTheme="minorHAnsi" w:cstheme="minorHAnsi"/>
          <w:color w:val="212121"/>
          <w:lang w:val="en" w:eastAsia="en-GB"/>
        </w:rPr>
        <w:t xml:space="preserve"> </w:t>
      </w:r>
      <w:r>
        <w:rPr>
          <w:rFonts w:asciiTheme="minorHAnsi" w:eastAsia="Times New Roman" w:hAnsiTheme="minorHAnsi" w:cstheme="minorHAnsi"/>
          <w:color w:val="212121"/>
          <w:lang w:val="en" w:eastAsia="en-GB"/>
        </w:rPr>
        <w:t>by the</w:t>
      </w:r>
      <w:r w:rsidR="0020324E" w:rsidRPr="0020324E">
        <w:rPr>
          <w:rFonts w:asciiTheme="minorHAnsi" w:eastAsia="Times New Roman" w:hAnsiTheme="minorHAnsi" w:cstheme="minorHAnsi"/>
          <w:color w:val="212121"/>
          <w:lang w:val="en" w:eastAsia="en-GB"/>
        </w:rPr>
        <w:t xml:space="preserve"> implementing </w:t>
      </w:r>
      <w:r>
        <w:rPr>
          <w:rFonts w:asciiTheme="minorHAnsi" w:eastAsia="Times New Roman" w:hAnsiTheme="minorHAnsi" w:cstheme="minorHAnsi"/>
          <w:color w:val="212121"/>
          <w:lang w:val="en" w:eastAsia="en-GB"/>
        </w:rPr>
        <w:t>(administrat</w:t>
      </w:r>
      <w:r w:rsidR="0020324E" w:rsidRPr="0020324E">
        <w:rPr>
          <w:rFonts w:asciiTheme="minorHAnsi" w:eastAsia="Times New Roman" w:hAnsiTheme="minorHAnsi" w:cstheme="minorHAnsi"/>
          <w:color w:val="212121"/>
          <w:lang w:val="en" w:eastAsia="en-GB"/>
        </w:rPr>
        <w:t>ive) regulations of the government and other regulators, who have both scissors and canvas for determining the content and extent of the enjoyment of rights (eg the scope of the right to healthcare is governed by the rules compulsory health insurance, the criteria for the priority accessibility of non-profit housing are subject to the regulation</w:t>
      </w:r>
      <w:r w:rsidR="00677F00">
        <w:rPr>
          <w:rFonts w:asciiTheme="minorHAnsi" w:eastAsia="Times New Roman" w:hAnsiTheme="minorHAnsi" w:cstheme="minorHAnsi"/>
          <w:color w:val="212121"/>
          <w:lang w:val="en" w:eastAsia="en-GB"/>
        </w:rPr>
        <w:t>s of municipalities or particular housing funds</w:t>
      </w:r>
      <w:r w:rsidR="0020324E" w:rsidRPr="0020324E">
        <w:rPr>
          <w:rFonts w:asciiTheme="minorHAnsi" w:eastAsia="Times New Roman" w:hAnsiTheme="minorHAnsi" w:cstheme="minorHAnsi"/>
          <w:color w:val="212121"/>
          <w:lang w:val="en" w:eastAsia="en-GB"/>
        </w:rPr>
        <w:t>...).</w:t>
      </w:r>
      <w:r w:rsidRPr="00281892">
        <w:rPr>
          <w:rFonts w:asciiTheme="minorHAnsi" w:eastAsia="Times New Roman" w:hAnsiTheme="minorHAnsi" w:cstheme="minorHAnsi"/>
          <w:color w:val="212121"/>
          <w:lang w:val="en" w:eastAsia="en-GB"/>
        </w:rPr>
        <w:t xml:space="preserve"> </w:t>
      </w:r>
      <w:proofErr w:type="gramStart"/>
      <w:r>
        <w:rPr>
          <w:rFonts w:asciiTheme="minorHAnsi" w:eastAsia="Times New Roman" w:hAnsiTheme="minorHAnsi" w:cstheme="minorHAnsi"/>
          <w:color w:val="212121"/>
          <w:lang w:val="en" w:eastAsia="en-GB"/>
        </w:rPr>
        <w:t>by</w:t>
      </w:r>
      <w:proofErr w:type="gramEnd"/>
      <w:r>
        <w:rPr>
          <w:rFonts w:asciiTheme="minorHAnsi" w:eastAsia="Times New Roman" w:hAnsiTheme="minorHAnsi" w:cstheme="minorHAnsi"/>
          <w:color w:val="212121"/>
          <w:lang w:val="en" w:eastAsia="en-GB"/>
        </w:rPr>
        <w:t xml:space="preserve"> no means these regulations are</w:t>
      </w:r>
      <w:r w:rsidRPr="0020324E">
        <w:rPr>
          <w:rFonts w:asciiTheme="minorHAnsi" w:eastAsia="Times New Roman" w:hAnsiTheme="minorHAnsi" w:cstheme="minorHAnsi"/>
          <w:color w:val="212121"/>
          <w:lang w:val="en" w:eastAsia="en-GB"/>
        </w:rPr>
        <w:t xml:space="preserve"> </w:t>
      </w:r>
      <w:r>
        <w:rPr>
          <w:rFonts w:asciiTheme="minorHAnsi" w:eastAsia="Times New Roman" w:hAnsiTheme="minorHAnsi" w:cstheme="minorHAnsi"/>
          <w:color w:val="212121"/>
          <w:lang w:val="en" w:eastAsia="en-GB"/>
        </w:rPr>
        <w:t>just prescribing</w:t>
      </w:r>
      <w:r w:rsidRPr="0020324E">
        <w:rPr>
          <w:rFonts w:asciiTheme="minorHAnsi" w:eastAsia="Times New Roman" w:hAnsiTheme="minorHAnsi" w:cstheme="minorHAnsi"/>
          <w:color w:val="212121"/>
          <w:lang w:val="en" w:eastAsia="en-GB"/>
        </w:rPr>
        <w:t xml:space="preserve"> the way of their implementation</w:t>
      </w:r>
      <w:r>
        <w:rPr>
          <w:rFonts w:asciiTheme="minorHAnsi" w:eastAsia="Times New Roman" w:hAnsiTheme="minorHAnsi" w:cstheme="minorHAnsi"/>
          <w:color w:val="212121"/>
          <w:lang w:val="en" w:eastAsia="en-GB"/>
        </w:rPr>
        <w:t>. A sign of this unease with the concept of HR based aproach to social rights is apparent on the level of international controling mechanisms. Slovenia has not ratified and/or implementatied protocols which would enabe direct acess of victims of HR violations to the HR m</w:t>
      </w:r>
      <w:r w:rsidR="00192F64">
        <w:rPr>
          <w:rFonts w:asciiTheme="minorHAnsi" w:eastAsia="Times New Roman" w:hAnsiTheme="minorHAnsi" w:cstheme="minorHAnsi"/>
          <w:color w:val="212121"/>
          <w:lang w:val="en" w:eastAsia="en-GB"/>
        </w:rPr>
        <w:t>echanisms under the ICESCR and CRC in the UN system and</w:t>
      </w:r>
      <w:r>
        <w:rPr>
          <w:rFonts w:asciiTheme="minorHAnsi" w:eastAsia="Times New Roman" w:hAnsiTheme="minorHAnsi" w:cstheme="minorHAnsi"/>
          <w:color w:val="212121"/>
          <w:lang w:val="en" w:eastAsia="en-GB"/>
        </w:rPr>
        <w:t xml:space="preserve"> </w:t>
      </w:r>
      <w:r w:rsidR="00534865">
        <w:rPr>
          <w:rFonts w:asciiTheme="minorHAnsi" w:eastAsia="Times New Roman" w:hAnsiTheme="minorHAnsi" w:cstheme="minorHAnsi"/>
          <w:color w:val="212121"/>
          <w:lang w:val="en" w:eastAsia="en-GB"/>
        </w:rPr>
        <w:t xml:space="preserve">under </w:t>
      </w:r>
      <w:r>
        <w:rPr>
          <w:rFonts w:asciiTheme="minorHAnsi" w:eastAsia="Times New Roman" w:hAnsiTheme="minorHAnsi" w:cstheme="minorHAnsi"/>
          <w:color w:val="212121"/>
          <w:lang w:val="en" w:eastAsia="en-GB"/>
        </w:rPr>
        <w:t>ESC</w:t>
      </w:r>
      <w:r w:rsidR="00192F64">
        <w:rPr>
          <w:rFonts w:asciiTheme="minorHAnsi" w:eastAsia="Times New Roman" w:hAnsiTheme="minorHAnsi" w:cstheme="minorHAnsi"/>
          <w:color w:val="212121"/>
          <w:lang w:val="en" w:eastAsia="en-GB"/>
        </w:rPr>
        <w:t xml:space="preserve"> in the COE regional system</w:t>
      </w:r>
      <w:r>
        <w:rPr>
          <w:rFonts w:asciiTheme="minorHAnsi" w:eastAsia="Times New Roman" w:hAnsiTheme="minorHAnsi" w:cstheme="minorHAnsi"/>
          <w:color w:val="212121"/>
          <w:lang w:val="en" w:eastAsia="en-GB"/>
        </w:rPr>
        <w:t>.</w:t>
      </w:r>
    </w:p>
    <w:p w:rsidR="00FA1B82" w:rsidRPr="00F96DAC" w:rsidRDefault="00FA1B82" w:rsidP="00ED6F49">
      <w:pPr>
        <w:shd w:val="clear" w:color="auto" w:fill="FFFFFF"/>
        <w:spacing w:after="0" w:line="240" w:lineRule="auto"/>
        <w:jc w:val="both"/>
        <w:rPr>
          <w:rFonts w:asciiTheme="minorHAnsi" w:eastAsia="Times New Roman" w:hAnsiTheme="minorHAnsi" w:cstheme="minorHAnsi"/>
          <w:color w:val="FF0000"/>
          <w:lang w:eastAsia="sl-SI"/>
        </w:rPr>
      </w:pPr>
    </w:p>
    <w:p w:rsidR="006605DA" w:rsidRPr="00F114E5" w:rsidRDefault="006605DA" w:rsidP="00ED6F49">
      <w:pPr>
        <w:spacing w:after="0" w:line="240" w:lineRule="auto"/>
        <w:rPr>
          <w:rFonts w:asciiTheme="minorHAnsi" w:hAnsiTheme="minorHAnsi" w:cstheme="minorHAnsi"/>
          <w:color w:val="FF0000"/>
        </w:rPr>
      </w:pPr>
      <w:bookmarkStart w:id="1" w:name="_Toc367872520"/>
      <w:bookmarkStart w:id="2" w:name="_Toc435433113"/>
    </w:p>
    <w:p w:rsidR="00CC43D4" w:rsidRDefault="003045D3" w:rsidP="007A59A3">
      <w:pPr>
        <w:pStyle w:val="Naslov1"/>
      </w:pPr>
      <w:r w:rsidRPr="00242759">
        <w:rPr>
          <w:color w:val="FF0000"/>
        </w:rPr>
        <w:br w:type="page"/>
      </w:r>
      <w:bookmarkStart w:id="3" w:name="_Toc505206232"/>
      <w:r w:rsidR="00F27A57" w:rsidRPr="00242759">
        <w:t xml:space="preserve">the </w:t>
      </w:r>
      <w:r w:rsidR="00677F00" w:rsidRPr="00242759">
        <w:t>presentation of the consortium</w:t>
      </w:r>
      <w:bookmarkEnd w:id="3"/>
    </w:p>
    <w:p w:rsidR="005C60BB" w:rsidRPr="005C60BB" w:rsidRDefault="005C60BB" w:rsidP="005C60BB"/>
    <w:p w:rsidR="00F27A57" w:rsidRPr="00F27A57" w:rsidRDefault="00F27A57" w:rsidP="00F27A57">
      <w:pPr>
        <w:shd w:val="clear" w:color="auto" w:fill="FFFFFF"/>
        <w:spacing w:after="0" w:line="240" w:lineRule="auto"/>
        <w:rPr>
          <w:rFonts w:eastAsia="Times New Roman" w:cs="Calibri"/>
          <w:b/>
          <w:color w:val="000000"/>
          <w:lang w:val="en-GB" w:eastAsia="en-GB"/>
        </w:rPr>
      </w:pPr>
      <w:r w:rsidRPr="00F27A57">
        <w:rPr>
          <w:rFonts w:eastAsia="Times New Roman" w:cs="Calibri"/>
          <w:b/>
          <w:color w:val="000000"/>
          <w:lang w:val="en-GB" w:eastAsia="en-GB"/>
        </w:rPr>
        <w:t>Society for awareness raising and protection - center of antidiscrimination (OVCA)</w:t>
      </w:r>
    </w:p>
    <w:p w:rsidR="00F27A57" w:rsidRPr="00F27A57" w:rsidRDefault="00F27A57" w:rsidP="00F27A57">
      <w:pPr>
        <w:shd w:val="clear" w:color="auto" w:fill="FFFFFF"/>
        <w:spacing w:after="0" w:line="240" w:lineRule="auto"/>
        <w:rPr>
          <w:rFonts w:eastAsia="Times New Roman" w:cs="Calibri"/>
          <w:color w:val="000000"/>
          <w:lang w:val="en-GB" w:eastAsia="en-GB"/>
        </w:rPr>
      </w:pPr>
      <w:r w:rsidRPr="00F27A57">
        <w:rPr>
          <w:rFonts w:eastAsia="Times New Roman" w:cs="Calibri"/>
          <w:color w:val="000000"/>
          <w:lang w:val="en-GB" w:eastAsia="en-GB"/>
        </w:rPr>
        <w:t xml:space="preserve">Society OVCA is a voluntary, </w:t>
      </w:r>
      <w:r w:rsidR="00027601">
        <w:rPr>
          <w:rFonts w:eastAsia="Times New Roman" w:cs="Calibri"/>
          <w:color w:val="000000"/>
          <w:lang w:val="en-GB" w:eastAsia="en-GB"/>
        </w:rPr>
        <w:t xml:space="preserve">independent </w:t>
      </w:r>
      <w:r w:rsidRPr="00F27A57">
        <w:rPr>
          <w:rFonts w:eastAsia="Times New Roman" w:cs="Calibri"/>
          <w:color w:val="000000"/>
          <w:lang w:val="en-GB" w:eastAsia="en-GB"/>
        </w:rPr>
        <w:t>non-governmental and non-profit organization established in 2008 by the members of the ex Ombudsman's for HR anti-discrimination department</w:t>
      </w:r>
      <w:r w:rsidR="00027601">
        <w:rPr>
          <w:rFonts w:eastAsia="Times New Roman" w:cs="Calibri"/>
          <w:color w:val="000000"/>
          <w:lang w:val="en-GB" w:eastAsia="en-GB"/>
        </w:rPr>
        <w:t xml:space="preserve"> and former Advocate of the Principle of Equality</w:t>
      </w:r>
      <w:r w:rsidRPr="00F27A57">
        <w:rPr>
          <w:rFonts w:eastAsia="Times New Roman" w:cs="Calibri"/>
          <w:color w:val="000000"/>
          <w:lang w:val="en-GB" w:eastAsia="en-GB"/>
        </w:rPr>
        <w:t xml:space="preserve">. It is specialised in human rights and anti-discrimination. It is a sort of a think-tank and a platform for expert dialogue and work; it aims to foster a base of knowledge of various anti-discrimination and HR topics. OVCA is involved in public life, especially in policy making and legislation (HR impact assessment, i.e. interventions in legislative proceedings, policy papers), in assistance to victims of discrimination and other HR violations, in capacity building, in awareness </w:t>
      </w:r>
      <w:proofErr w:type="gramStart"/>
      <w:r w:rsidRPr="00F27A57">
        <w:rPr>
          <w:rFonts w:eastAsia="Times New Roman" w:cs="Calibri"/>
          <w:color w:val="000000"/>
          <w:lang w:val="en-GB" w:eastAsia="en-GB"/>
        </w:rPr>
        <w:t>raising</w:t>
      </w:r>
      <w:proofErr w:type="gramEnd"/>
      <w:r w:rsidRPr="00F27A57">
        <w:rPr>
          <w:rFonts w:eastAsia="Times New Roman" w:cs="Calibri"/>
          <w:color w:val="000000"/>
          <w:lang w:val="en-GB" w:eastAsia="en-GB"/>
        </w:rPr>
        <w:t xml:space="preserve"> (i.e. trainings, </w:t>
      </w:r>
      <w:r w:rsidR="00027601">
        <w:rPr>
          <w:rFonts w:eastAsia="Times New Roman" w:cs="Calibri"/>
          <w:color w:val="000000"/>
          <w:lang w:val="en-GB" w:eastAsia="en-GB"/>
        </w:rPr>
        <w:t xml:space="preserve">situation </w:t>
      </w:r>
      <w:r w:rsidRPr="00F27A57">
        <w:rPr>
          <w:rFonts w:eastAsia="Times New Roman" w:cs="Calibri"/>
          <w:color w:val="000000"/>
          <w:lang w:val="en-GB" w:eastAsia="en-GB"/>
        </w:rPr>
        <w:t>testing) and in shadow reporting.</w:t>
      </w:r>
    </w:p>
    <w:p w:rsidR="008C6B9E" w:rsidRPr="00893E48" w:rsidRDefault="008C6B9E" w:rsidP="008C6B9E">
      <w:pPr>
        <w:spacing w:after="0" w:line="240" w:lineRule="auto"/>
      </w:pPr>
      <w:r w:rsidRPr="00893E48">
        <w:t>A: Poljanska 54, 1000 Ljubljana, Sloveni</w:t>
      </w:r>
      <w:r w:rsidR="00F27A57" w:rsidRPr="00893E48">
        <w:t>a</w:t>
      </w:r>
    </w:p>
    <w:p w:rsidR="008C6B9E" w:rsidRPr="00893E48" w:rsidRDefault="008C6B9E" w:rsidP="008C6B9E">
      <w:pPr>
        <w:spacing w:after="0" w:line="240" w:lineRule="auto"/>
        <w:rPr>
          <w:color w:val="212121"/>
          <w:shd w:val="clear" w:color="auto" w:fill="FFFFFF"/>
        </w:rPr>
      </w:pPr>
      <w:r w:rsidRPr="00893E48">
        <w:rPr>
          <w:color w:val="212121"/>
          <w:shd w:val="clear" w:color="auto" w:fill="FFFFFF"/>
        </w:rPr>
        <w:t>T: 0038631446540 (Bo</w:t>
      </w:r>
      <w:r w:rsidR="00677F00" w:rsidRPr="00893E48">
        <w:rPr>
          <w:color w:val="212121"/>
          <w:shd w:val="clear" w:color="auto" w:fill="FFFFFF"/>
        </w:rPr>
        <w:t>s</w:t>
      </w:r>
      <w:r w:rsidRPr="00893E48">
        <w:rPr>
          <w:color w:val="212121"/>
          <w:shd w:val="clear" w:color="auto" w:fill="FFFFFF"/>
        </w:rPr>
        <w:t xml:space="preserve">tjan Vernik </w:t>
      </w:r>
      <w:r w:rsidR="00677F00" w:rsidRPr="00893E48">
        <w:rPr>
          <w:color w:val="212121"/>
          <w:shd w:val="clear" w:color="auto" w:fill="FFFFFF"/>
        </w:rPr>
        <w:t>S</w:t>
      </w:r>
      <w:r w:rsidRPr="00893E48">
        <w:rPr>
          <w:color w:val="212121"/>
          <w:shd w:val="clear" w:color="auto" w:fill="FFFFFF"/>
        </w:rPr>
        <w:t>etinc)</w:t>
      </w:r>
    </w:p>
    <w:p w:rsidR="008C6B9E" w:rsidRPr="00893E48" w:rsidRDefault="008C6B9E" w:rsidP="008C6B9E">
      <w:pPr>
        <w:spacing w:after="0" w:line="240" w:lineRule="auto"/>
        <w:rPr>
          <w:rStyle w:val="Hiperpovezava"/>
          <w:shd w:val="clear" w:color="auto" w:fill="FFFFFF"/>
        </w:rPr>
      </w:pPr>
      <w:r w:rsidRPr="00893E48">
        <w:rPr>
          <w:color w:val="212121"/>
          <w:shd w:val="clear" w:color="auto" w:fill="FFFFFF"/>
        </w:rPr>
        <w:t>E: bostjanv@hotmail.com </w:t>
      </w:r>
      <w:r w:rsidRPr="00893E48">
        <w:rPr>
          <w:color w:val="212121"/>
        </w:rPr>
        <w:br/>
        <w:t xml:space="preserve">W: </w:t>
      </w:r>
      <w:hyperlink r:id="rId9" w:tgtFrame="_blank" w:history="1">
        <w:r w:rsidRPr="00893E48">
          <w:rPr>
            <w:rStyle w:val="Hiperpovezava"/>
            <w:shd w:val="clear" w:color="auto" w:fill="FFFFFF"/>
          </w:rPr>
          <w:t>www.drustvo-ovca.si</w:t>
        </w:r>
      </w:hyperlink>
    </w:p>
    <w:p w:rsidR="00AE6D6E" w:rsidRDefault="00AE6D6E" w:rsidP="00534865">
      <w:pPr>
        <w:spacing w:after="0" w:line="240" w:lineRule="auto"/>
      </w:pPr>
    </w:p>
    <w:p w:rsidR="00534865" w:rsidRPr="00534865" w:rsidRDefault="00DC6B54" w:rsidP="00534865">
      <w:pPr>
        <w:shd w:val="clear" w:color="auto" w:fill="FFFFFF"/>
        <w:spacing w:after="0" w:line="240" w:lineRule="auto"/>
        <w:rPr>
          <w:rFonts w:asciiTheme="minorHAnsi" w:eastAsia="Times New Roman" w:hAnsiTheme="minorHAnsi" w:cstheme="minorHAnsi"/>
          <w:color w:val="212121"/>
          <w:lang w:val="en-GB" w:eastAsia="en-GB"/>
        </w:rPr>
      </w:pPr>
      <w:r w:rsidRPr="00DC6B54">
        <w:rPr>
          <w:rFonts w:asciiTheme="minorHAnsi" w:hAnsiTheme="minorHAnsi" w:cstheme="minorHAnsi"/>
          <w:b/>
          <w:bCs/>
          <w:color w:val="212121"/>
          <w:shd w:val="clear" w:color="auto" w:fill="FFFFFF"/>
        </w:rPr>
        <w:t>Digital Society Forum</w:t>
      </w:r>
      <w:r w:rsidR="00534865" w:rsidRPr="00534865">
        <w:rPr>
          <w:rFonts w:asciiTheme="minorHAnsi" w:eastAsia="Times New Roman" w:hAnsiTheme="minorHAnsi" w:cstheme="minorHAnsi"/>
          <w:color w:val="212121"/>
          <w:lang w:val="en-GB" w:eastAsia="en-GB"/>
        </w:rPr>
        <w:t xml:space="preserve"> </w:t>
      </w:r>
    </w:p>
    <w:p w:rsidR="00DC6B54" w:rsidRPr="00DC6B54" w:rsidRDefault="00DC6B54" w:rsidP="00DC6B54">
      <w:pPr>
        <w:spacing w:after="0" w:line="240" w:lineRule="auto"/>
        <w:rPr>
          <w:rFonts w:asciiTheme="minorHAnsi" w:hAnsiTheme="minorHAnsi" w:cstheme="minorHAnsi"/>
          <w:b/>
          <w:color w:val="FF0000"/>
        </w:rPr>
      </w:pPr>
      <w:r w:rsidRPr="00DC6B54">
        <w:rPr>
          <w:rFonts w:asciiTheme="minorHAnsi" w:hAnsiTheme="minorHAnsi" w:cstheme="minorHAnsi"/>
          <w:bCs/>
          <w:color w:val="212121"/>
          <w:shd w:val="clear" w:color="auto" w:fill="FFFFFF"/>
        </w:rPr>
        <w:t>Digital Society Forum,</w:t>
      </w:r>
      <w:r w:rsidRPr="00DC6B54">
        <w:rPr>
          <w:rFonts w:asciiTheme="minorHAnsi" w:hAnsiTheme="minorHAnsi" w:cstheme="minorHAnsi"/>
          <w:color w:val="212121"/>
          <w:shd w:val="clear" w:color="auto" w:fill="FFFFFF"/>
        </w:rPr>
        <w:t> established in 2016, is an independent non-governmental organisation that provides a forum for reaching solutions on vital digital society policy issues. It connects researchers, entrepreneurs, policy-makers and other stakeholders, and spark intellectual inquiry and exchange on today’s challenges. One of its key priorities is addressing challenges in accessibility of digital services and products. </w:t>
      </w:r>
    </w:p>
    <w:p w:rsidR="007A59A3" w:rsidRDefault="007A59A3" w:rsidP="00534865">
      <w:pPr>
        <w:shd w:val="clear" w:color="auto" w:fill="FFFFFF"/>
        <w:spacing w:after="0" w:line="240" w:lineRule="auto"/>
        <w:rPr>
          <w:rFonts w:asciiTheme="minorHAnsi" w:eastAsia="Times New Roman" w:hAnsiTheme="minorHAnsi" w:cstheme="minorHAnsi"/>
          <w:color w:val="212121"/>
          <w:lang w:val="en-GB" w:eastAsia="en-GB"/>
        </w:rPr>
      </w:pPr>
      <w:proofErr w:type="gramStart"/>
      <w:r w:rsidRPr="00534865">
        <w:rPr>
          <w:rFonts w:asciiTheme="minorHAnsi" w:eastAsia="Times New Roman" w:hAnsiTheme="minorHAnsi" w:cstheme="minorHAnsi"/>
          <w:color w:val="212121"/>
          <w:lang w:val="en-GB" w:eastAsia="en-GB"/>
        </w:rPr>
        <w:t>c/o</w:t>
      </w:r>
      <w:proofErr w:type="gramEnd"/>
      <w:r w:rsidRPr="00534865">
        <w:rPr>
          <w:rFonts w:asciiTheme="minorHAnsi" w:eastAsia="Times New Roman" w:hAnsiTheme="minorHAnsi" w:cstheme="minorHAnsi"/>
          <w:color w:val="212121"/>
          <w:lang w:val="en-GB" w:eastAsia="en-GB"/>
        </w:rPr>
        <w:t xml:space="preserve"> Digitas Institute </w:t>
      </w:r>
    </w:p>
    <w:p w:rsidR="00534865" w:rsidRPr="00534865" w:rsidRDefault="00534865" w:rsidP="00534865">
      <w:pPr>
        <w:shd w:val="clear" w:color="auto" w:fill="FFFFFF"/>
        <w:spacing w:after="0" w:line="240" w:lineRule="auto"/>
        <w:rPr>
          <w:rFonts w:asciiTheme="minorHAnsi" w:eastAsia="Times New Roman" w:hAnsiTheme="minorHAnsi" w:cstheme="minorHAnsi"/>
          <w:color w:val="212121"/>
          <w:lang w:val="en-GB" w:eastAsia="en-GB"/>
        </w:rPr>
      </w:pPr>
      <w:r w:rsidRPr="00534865">
        <w:rPr>
          <w:rFonts w:asciiTheme="minorHAnsi" w:eastAsia="Times New Roman" w:hAnsiTheme="minorHAnsi" w:cstheme="minorHAnsi"/>
          <w:color w:val="212121"/>
          <w:lang w:val="en-GB" w:eastAsia="en-GB"/>
        </w:rPr>
        <w:t>A: Kersnikova ulica 4, 1000 Ljubljana</w:t>
      </w:r>
      <w:r w:rsidRPr="00893E48">
        <w:t>, Slovenia</w:t>
      </w:r>
    </w:p>
    <w:p w:rsidR="00534865" w:rsidRPr="00534865" w:rsidRDefault="00534865" w:rsidP="00534865">
      <w:pPr>
        <w:shd w:val="clear" w:color="auto" w:fill="FFFFFF"/>
        <w:spacing w:after="0" w:line="240" w:lineRule="auto"/>
        <w:rPr>
          <w:rFonts w:asciiTheme="minorHAnsi" w:eastAsia="Times New Roman" w:hAnsiTheme="minorHAnsi" w:cstheme="minorHAnsi"/>
          <w:color w:val="212121"/>
          <w:lang w:val="en-GB" w:eastAsia="en-GB"/>
        </w:rPr>
      </w:pPr>
      <w:r w:rsidRPr="00534865">
        <w:rPr>
          <w:rFonts w:asciiTheme="minorHAnsi" w:eastAsia="Times New Roman" w:hAnsiTheme="minorHAnsi" w:cstheme="minorHAnsi"/>
          <w:color w:val="212121"/>
          <w:lang w:val="en-GB" w:eastAsia="en-GB"/>
        </w:rPr>
        <w:t>E: </w:t>
      </w:r>
      <w:hyperlink r:id="rId10" w:tgtFrame="_blank" w:history="1">
        <w:r w:rsidRPr="00534865">
          <w:rPr>
            <w:rFonts w:asciiTheme="minorHAnsi" w:eastAsia="Times New Roman" w:hAnsiTheme="minorHAnsi" w:cstheme="minorHAnsi"/>
            <w:color w:val="0000FF"/>
            <w:u w:val="single"/>
            <w:lang w:val="en-GB" w:eastAsia="en-GB"/>
          </w:rPr>
          <w:t>info@fdd.si</w:t>
        </w:r>
      </w:hyperlink>
    </w:p>
    <w:p w:rsidR="00534865" w:rsidRPr="00534865" w:rsidRDefault="00534865" w:rsidP="00534865">
      <w:pPr>
        <w:shd w:val="clear" w:color="auto" w:fill="FFFFFF"/>
        <w:spacing w:after="0" w:line="240" w:lineRule="auto"/>
        <w:rPr>
          <w:rFonts w:asciiTheme="minorHAnsi" w:eastAsia="Times New Roman" w:hAnsiTheme="minorHAnsi" w:cstheme="minorHAnsi"/>
          <w:color w:val="212121"/>
          <w:lang w:val="en-GB" w:eastAsia="en-GB"/>
        </w:rPr>
      </w:pPr>
      <w:r w:rsidRPr="00534865">
        <w:rPr>
          <w:rFonts w:asciiTheme="minorHAnsi" w:eastAsia="Times New Roman" w:hAnsiTheme="minorHAnsi" w:cstheme="minorHAnsi"/>
          <w:color w:val="212121"/>
          <w:lang w:val="en-GB" w:eastAsia="en-GB"/>
        </w:rPr>
        <w:t>W. </w:t>
      </w:r>
      <w:hyperlink r:id="rId11" w:tgtFrame="_blank" w:history="1">
        <w:r w:rsidRPr="00534865">
          <w:rPr>
            <w:rFonts w:asciiTheme="minorHAnsi" w:eastAsia="Times New Roman" w:hAnsiTheme="minorHAnsi" w:cstheme="minorHAnsi"/>
            <w:color w:val="0000FF"/>
            <w:u w:val="single"/>
            <w:lang w:val="en-GB" w:eastAsia="en-GB"/>
          </w:rPr>
          <w:t>www.fdd.si</w:t>
        </w:r>
      </w:hyperlink>
      <w:r w:rsidRPr="00534865">
        <w:rPr>
          <w:rFonts w:asciiTheme="minorHAnsi" w:eastAsia="Times New Roman" w:hAnsiTheme="minorHAnsi" w:cstheme="minorHAnsi"/>
          <w:color w:val="212121"/>
          <w:lang w:val="en-GB" w:eastAsia="en-GB"/>
        </w:rPr>
        <w:t> </w:t>
      </w:r>
    </w:p>
    <w:p w:rsidR="00534865" w:rsidRDefault="00534865" w:rsidP="00DC6B54">
      <w:pPr>
        <w:spacing w:after="0" w:line="240" w:lineRule="auto"/>
        <w:rPr>
          <w:rFonts w:asciiTheme="minorHAnsi" w:hAnsiTheme="minorHAnsi" w:cstheme="minorHAnsi"/>
          <w:b/>
          <w:lang w:val="en-GB"/>
        </w:rPr>
      </w:pPr>
    </w:p>
    <w:p w:rsidR="00CC43D4" w:rsidRDefault="00CC43D4" w:rsidP="00DC6B54">
      <w:pPr>
        <w:spacing w:after="0" w:line="240" w:lineRule="auto"/>
        <w:rPr>
          <w:rFonts w:asciiTheme="minorHAnsi" w:hAnsiTheme="minorHAnsi" w:cstheme="minorHAnsi"/>
          <w:b/>
          <w:shd w:val="clear" w:color="auto" w:fill="FFFFFF"/>
        </w:rPr>
      </w:pPr>
      <w:r w:rsidRPr="00DC6B54">
        <w:rPr>
          <w:rFonts w:asciiTheme="minorHAnsi" w:hAnsiTheme="minorHAnsi" w:cstheme="minorHAnsi"/>
          <w:b/>
          <w:lang w:val="en-GB"/>
        </w:rPr>
        <w:t xml:space="preserve">YHD – </w:t>
      </w:r>
      <w:r w:rsidR="00DC6B54" w:rsidRPr="00DC6B54">
        <w:rPr>
          <w:rFonts w:asciiTheme="minorHAnsi" w:hAnsiTheme="minorHAnsi" w:cstheme="minorHAnsi"/>
          <w:b/>
          <w:shd w:val="clear" w:color="auto" w:fill="FFFFFF"/>
        </w:rPr>
        <w:t>Association for theory and culture of handicap</w:t>
      </w:r>
    </w:p>
    <w:p w:rsidR="00DC6B54" w:rsidRPr="00DC6B54" w:rsidRDefault="00DC6B54" w:rsidP="003C3F30">
      <w:pPr>
        <w:pStyle w:val="Navadensplet"/>
        <w:shd w:val="clear" w:color="auto" w:fill="FFFFFF"/>
        <w:spacing w:before="0" w:beforeAutospacing="0" w:after="0" w:afterAutospacing="0"/>
        <w:rPr>
          <w:rFonts w:asciiTheme="minorHAnsi" w:hAnsiTheme="minorHAnsi" w:cstheme="minorHAnsi"/>
          <w:b/>
          <w:sz w:val="22"/>
          <w:szCs w:val="22"/>
          <w:lang w:val="en-GB"/>
        </w:rPr>
      </w:pPr>
      <w:r w:rsidRPr="00DC6B54">
        <w:rPr>
          <w:rFonts w:asciiTheme="minorHAnsi" w:hAnsiTheme="minorHAnsi" w:cstheme="minorHAnsi"/>
          <w:sz w:val="22"/>
          <w:szCs w:val="22"/>
          <w:lang w:val="en-GB"/>
        </w:rPr>
        <w:t>YHD is an</w:t>
      </w:r>
      <w:r w:rsidRPr="00DC6B54">
        <w:rPr>
          <w:rFonts w:asciiTheme="minorHAnsi" w:hAnsiTheme="minorHAnsi" w:cstheme="minorHAnsi"/>
          <w:color w:val="212121"/>
          <w:sz w:val="22"/>
          <w:szCs w:val="22"/>
          <w:shd w:val="clear" w:color="auto" w:fill="FFFFFF"/>
        </w:rPr>
        <w:t xml:space="preserve"> independent non-governmental organisation, formed as a social movement in 1990 and established as a society in 1996. It </w:t>
      </w:r>
      <w:r w:rsidRPr="00DC6B54">
        <w:rPr>
          <w:rFonts w:asciiTheme="minorHAnsi" w:hAnsiTheme="minorHAnsi" w:cstheme="minorHAnsi"/>
          <w:sz w:val="22"/>
          <w:szCs w:val="22"/>
          <w:lang w:val="en-GB"/>
        </w:rPr>
        <w:t xml:space="preserve">strives for: </w:t>
      </w:r>
      <w:r w:rsidR="003C3F30">
        <w:rPr>
          <w:rFonts w:asciiTheme="minorHAnsi" w:hAnsiTheme="minorHAnsi" w:cstheme="minorHAnsi"/>
          <w:sz w:val="22"/>
          <w:szCs w:val="22"/>
          <w:lang w:val="en-GB"/>
        </w:rPr>
        <w:t>e</w:t>
      </w:r>
      <w:r w:rsidRPr="00DC6B54">
        <w:rPr>
          <w:rFonts w:asciiTheme="minorHAnsi" w:hAnsiTheme="minorHAnsi" w:cstheme="minorHAnsi"/>
          <w:snapToGrid/>
          <w:sz w:val="22"/>
          <w:szCs w:val="22"/>
          <w:lang w:val="en-GB" w:eastAsia="en-GB"/>
        </w:rPr>
        <w:t>qual rights and responsibilities for the handicapped people in all spheres of social life</w:t>
      </w:r>
      <w:r w:rsidR="003C3F30">
        <w:rPr>
          <w:rFonts w:asciiTheme="minorHAnsi" w:hAnsiTheme="minorHAnsi" w:cstheme="minorHAnsi"/>
          <w:snapToGrid/>
          <w:sz w:val="22"/>
          <w:szCs w:val="22"/>
          <w:lang w:val="en-GB" w:eastAsia="en-GB"/>
        </w:rPr>
        <w:t>: t</w:t>
      </w:r>
      <w:r w:rsidRPr="00DC6B54">
        <w:rPr>
          <w:rFonts w:asciiTheme="minorHAnsi" w:hAnsiTheme="minorHAnsi" w:cstheme="minorHAnsi"/>
          <w:sz w:val="22"/>
          <w:szCs w:val="22"/>
          <w:lang w:val="en-GB" w:eastAsia="en-GB"/>
        </w:rPr>
        <w:t>reatment of rights of the handicapped as human rights, instead of merely social rights</w:t>
      </w:r>
      <w:r w:rsidR="003C3F30">
        <w:rPr>
          <w:rFonts w:asciiTheme="minorHAnsi" w:hAnsiTheme="minorHAnsi" w:cstheme="minorHAnsi"/>
          <w:sz w:val="22"/>
          <w:szCs w:val="22"/>
          <w:lang w:val="en-GB" w:eastAsia="en-GB"/>
        </w:rPr>
        <w:t>; c</w:t>
      </w:r>
      <w:r w:rsidRPr="00DC6B54">
        <w:rPr>
          <w:rFonts w:asciiTheme="minorHAnsi" w:hAnsiTheme="minorHAnsi" w:cstheme="minorHAnsi"/>
          <w:sz w:val="22"/>
          <w:szCs w:val="22"/>
          <w:lang w:val="en-GB" w:eastAsia="en-GB"/>
        </w:rPr>
        <w:t>hanging of legislation and politics in this sphere</w:t>
      </w:r>
      <w:r w:rsidR="003C3F30">
        <w:rPr>
          <w:rFonts w:asciiTheme="minorHAnsi" w:hAnsiTheme="minorHAnsi" w:cstheme="minorHAnsi"/>
          <w:sz w:val="22"/>
          <w:szCs w:val="22"/>
          <w:lang w:val="en-GB" w:eastAsia="en-GB"/>
        </w:rPr>
        <w:t>; d</w:t>
      </w:r>
      <w:r w:rsidRPr="00DC6B54">
        <w:rPr>
          <w:rFonts w:asciiTheme="minorHAnsi" w:hAnsiTheme="minorHAnsi" w:cstheme="minorHAnsi"/>
          <w:sz w:val="22"/>
          <w:szCs w:val="22"/>
          <w:lang w:val="en-GB" w:eastAsia="en-GB"/>
        </w:rPr>
        <w:t>evelopment of the theory of handicap</w:t>
      </w:r>
      <w:r w:rsidR="003C3F30">
        <w:rPr>
          <w:rFonts w:asciiTheme="minorHAnsi" w:hAnsiTheme="minorHAnsi" w:cstheme="minorHAnsi"/>
          <w:sz w:val="22"/>
          <w:szCs w:val="22"/>
          <w:lang w:val="en-GB" w:eastAsia="en-GB"/>
        </w:rPr>
        <w:t>; e</w:t>
      </w:r>
      <w:r w:rsidRPr="00DC6B54">
        <w:rPr>
          <w:rFonts w:asciiTheme="minorHAnsi" w:hAnsiTheme="minorHAnsi" w:cstheme="minorHAnsi"/>
          <w:sz w:val="22"/>
          <w:szCs w:val="22"/>
          <w:lang w:val="en-GB" w:eastAsia="en-GB"/>
        </w:rPr>
        <w:t>mancipation and self-determination.</w:t>
      </w:r>
      <w:r w:rsidR="003C3F30">
        <w:rPr>
          <w:rFonts w:asciiTheme="minorHAnsi" w:hAnsiTheme="minorHAnsi" w:cstheme="minorHAnsi"/>
          <w:sz w:val="22"/>
          <w:szCs w:val="22"/>
          <w:lang w:val="en-GB" w:eastAsia="en-GB"/>
        </w:rPr>
        <w:t xml:space="preserve"> </w:t>
      </w:r>
      <w:r w:rsidR="000F5737">
        <w:rPr>
          <w:rFonts w:asciiTheme="minorHAnsi" w:hAnsiTheme="minorHAnsi" w:cstheme="minorHAnsi"/>
          <w:shd w:val="clear" w:color="auto" w:fill="FFFFFF"/>
          <w:lang w:val="en-GB"/>
        </w:rPr>
        <w:t>Its main golas are p</w:t>
      </w:r>
      <w:r w:rsidRPr="00DC6B54">
        <w:rPr>
          <w:rFonts w:asciiTheme="minorHAnsi" w:hAnsiTheme="minorHAnsi" w:cstheme="minorHAnsi"/>
          <w:sz w:val="22"/>
          <w:szCs w:val="22"/>
          <w:shd w:val="clear" w:color="auto" w:fill="FFFFFF"/>
          <w:lang w:val="en-GB"/>
        </w:rPr>
        <w:t>romotion of independent living and development and expansion of our network on the national and international level</w:t>
      </w:r>
      <w:r w:rsidR="000F5737">
        <w:rPr>
          <w:rFonts w:asciiTheme="minorHAnsi" w:hAnsiTheme="minorHAnsi" w:cstheme="minorHAnsi"/>
          <w:shd w:val="clear" w:color="auto" w:fill="FFFFFF"/>
          <w:lang w:val="en-GB"/>
        </w:rPr>
        <w:t>, t</w:t>
      </w:r>
      <w:r w:rsidRPr="00DC6B54">
        <w:rPr>
          <w:rFonts w:asciiTheme="minorHAnsi" w:hAnsiTheme="minorHAnsi" w:cstheme="minorHAnsi"/>
          <w:sz w:val="22"/>
          <w:szCs w:val="22"/>
          <w:shd w:val="clear" w:color="auto" w:fill="FFFFFF"/>
          <w:lang w:val="en-GB"/>
        </w:rPr>
        <w:t>raining</w:t>
      </w:r>
      <w:r w:rsidR="000F5737">
        <w:rPr>
          <w:rFonts w:asciiTheme="minorHAnsi" w:hAnsiTheme="minorHAnsi" w:cstheme="minorHAnsi"/>
          <w:shd w:val="clear" w:color="auto" w:fill="FFFFFF"/>
          <w:lang w:val="en-GB"/>
        </w:rPr>
        <w:t>s</w:t>
      </w:r>
      <w:r w:rsidRPr="00DC6B54">
        <w:rPr>
          <w:rFonts w:asciiTheme="minorHAnsi" w:hAnsiTheme="minorHAnsi" w:cstheme="minorHAnsi"/>
          <w:sz w:val="22"/>
          <w:szCs w:val="22"/>
          <w:shd w:val="clear" w:color="auto" w:fill="FFFFFF"/>
          <w:lang w:val="en-GB"/>
        </w:rPr>
        <w:t xml:space="preserve"> of personal assistants, society members, experts, parents and other interested parties on the subject of independent living</w:t>
      </w:r>
      <w:r w:rsidR="000F5737">
        <w:rPr>
          <w:rFonts w:asciiTheme="minorHAnsi" w:hAnsiTheme="minorHAnsi" w:cstheme="minorHAnsi"/>
          <w:shd w:val="clear" w:color="auto" w:fill="FFFFFF"/>
          <w:lang w:val="en-GB"/>
        </w:rPr>
        <w:t>, c</w:t>
      </w:r>
      <w:r w:rsidRPr="00DC6B54">
        <w:rPr>
          <w:rFonts w:asciiTheme="minorHAnsi" w:hAnsiTheme="minorHAnsi" w:cstheme="minorHAnsi"/>
          <w:sz w:val="22"/>
          <w:szCs w:val="22"/>
          <w:shd w:val="clear" w:color="auto" w:fill="FFFFFF"/>
          <w:lang w:val="en-GB"/>
        </w:rPr>
        <w:t>onsultation and informing on the options of independent living</w:t>
      </w:r>
      <w:r w:rsidR="000F5737">
        <w:rPr>
          <w:rFonts w:asciiTheme="minorHAnsi" w:hAnsiTheme="minorHAnsi" w:cstheme="minorHAnsi"/>
          <w:shd w:val="clear" w:color="auto" w:fill="FFFFFF"/>
          <w:lang w:val="en-GB"/>
        </w:rPr>
        <w:t>, c</w:t>
      </w:r>
      <w:r w:rsidRPr="00DC6B54">
        <w:rPr>
          <w:rFonts w:asciiTheme="minorHAnsi" w:hAnsiTheme="minorHAnsi" w:cstheme="minorHAnsi"/>
          <w:sz w:val="22"/>
          <w:szCs w:val="22"/>
          <w:shd w:val="clear" w:color="auto" w:fill="FFFFFF"/>
          <w:lang w:val="en-GB"/>
        </w:rPr>
        <w:t>ollecti</w:t>
      </w:r>
      <w:r w:rsidR="000F5737">
        <w:rPr>
          <w:rFonts w:asciiTheme="minorHAnsi" w:hAnsiTheme="minorHAnsi" w:cstheme="minorHAnsi"/>
          <w:shd w:val="clear" w:color="auto" w:fill="FFFFFF"/>
          <w:lang w:val="en-GB"/>
        </w:rPr>
        <w:t>on</w:t>
      </w:r>
      <w:r w:rsidRPr="00DC6B54">
        <w:rPr>
          <w:rFonts w:asciiTheme="minorHAnsi" w:hAnsiTheme="minorHAnsi" w:cstheme="minorHAnsi"/>
          <w:sz w:val="22"/>
          <w:szCs w:val="22"/>
          <w:shd w:val="clear" w:color="auto" w:fill="FFFFFF"/>
          <w:lang w:val="en-GB"/>
        </w:rPr>
        <w:t xml:space="preserve"> and distribution of literature and audio and video production on the subject of disability, publishing activities</w:t>
      </w:r>
      <w:r w:rsidR="000F5737">
        <w:rPr>
          <w:rFonts w:asciiTheme="minorHAnsi" w:hAnsiTheme="minorHAnsi" w:cstheme="minorHAnsi"/>
          <w:shd w:val="clear" w:color="auto" w:fill="FFFFFF"/>
          <w:lang w:val="en-GB"/>
        </w:rPr>
        <w:t>, o</w:t>
      </w:r>
      <w:r w:rsidRPr="00DC6B54">
        <w:rPr>
          <w:rFonts w:asciiTheme="minorHAnsi" w:hAnsiTheme="minorHAnsi" w:cstheme="minorHAnsi"/>
          <w:sz w:val="22"/>
          <w:szCs w:val="22"/>
          <w:shd w:val="clear" w:color="auto" w:fill="FFFFFF"/>
          <w:lang w:val="en-GB"/>
        </w:rPr>
        <w:t>rganization of acts of support or protest</w:t>
      </w:r>
      <w:r w:rsidR="000F5737">
        <w:rPr>
          <w:rFonts w:asciiTheme="minorHAnsi" w:hAnsiTheme="minorHAnsi" w:cstheme="minorHAnsi"/>
          <w:shd w:val="clear" w:color="auto" w:fill="FFFFFF"/>
          <w:lang w:val="en-GB"/>
        </w:rPr>
        <w:t>s, i</w:t>
      </w:r>
      <w:r w:rsidRPr="00DC6B54">
        <w:rPr>
          <w:rFonts w:asciiTheme="minorHAnsi" w:hAnsiTheme="minorHAnsi" w:cstheme="minorHAnsi"/>
          <w:sz w:val="22"/>
          <w:szCs w:val="22"/>
          <w:shd w:val="clear" w:color="auto" w:fill="FFFFFF"/>
          <w:lang w:val="en-GB"/>
        </w:rPr>
        <w:t>mplementation of programmes in the area of social care and all other activities, which contribute to equality of rights</w:t>
      </w:r>
      <w:r w:rsidR="000F5737">
        <w:rPr>
          <w:rFonts w:asciiTheme="minorHAnsi" w:hAnsiTheme="minorHAnsi" w:cstheme="minorHAnsi"/>
          <w:shd w:val="clear" w:color="auto" w:fill="FFFFFF"/>
          <w:lang w:val="en-GB"/>
        </w:rPr>
        <w:t xml:space="preserve"> (i.e. we are pioneers of independent living and providing personal assistance, we offer mobility services, counselling, peer consultation, trainings and awareness raisng in schools, we employ people from vulnerable groups)</w:t>
      </w:r>
      <w:r w:rsidR="003C3F30">
        <w:rPr>
          <w:rFonts w:asciiTheme="minorHAnsi" w:hAnsiTheme="minorHAnsi" w:cstheme="minorHAnsi"/>
          <w:shd w:val="clear" w:color="auto" w:fill="FFFFFF"/>
          <w:lang w:val="en-GB"/>
        </w:rPr>
        <w:t xml:space="preserve">. </w:t>
      </w:r>
      <w:r w:rsidR="003C3F30">
        <w:rPr>
          <w:rFonts w:asciiTheme="minorHAnsi" w:hAnsiTheme="minorHAnsi" w:cstheme="minorHAnsi"/>
          <w:sz w:val="22"/>
          <w:szCs w:val="22"/>
          <w:shd w:val="clear" w:color="auto" w:fill="FFFFFF"/>
          <w:lang w:val="en-GB"/>
        </w:rPr>
        <w:t>We ar s</w:t>
      </w:r>
      <w:r w:rsidRPr="00DC6B54">
        <w:rPr>
          <w:rFonts w:asciiTheme="minorHAnsi" w:hAnsiTheme="minorHAnsi" w:cstheme="minorHAnsi"/>
          <w:sz w:val="22"/>
          <w:szCs w:val="22"/>
          <w:shd w:val="clear" w:color="auto" w:fill="FFFFFF"/>
          <w:lang w:val="en-GB"/>
        </w:rPr>
        <w:t>triving for equal rights of the handicapped persons, struggle against discrimination, prejudices and stereotypes in all spheres of social life</w:t>
      </w:r>
      <w:r w:rsidR="003C3F30">
        <w:rPr>
          <w:rFonts w:asciiTheme="minorHAnsi" w:hAnsiTheme="minorHAnsi" w:cstheme="minorHAnsi"/>
          <w:sz w:val="22"/>
          <w:szCs w:val="22"/>
          <w:shd w:val="clear" w:color="auto" w:fill="FFFFFF"/>
          <w:lang w:val="en-GB"/>
        </w:rPr>
        <w:t>, we provide i</w:t>
      </w:r>
      <w:r w:rsidRPr="00DC6B54">
        <w:rPr>
          <w:rFonts w:asciiTheme="minorHAnsi" w:hAnsiTheme="minorHAnsi" w:cstheme="minorHAnsi"/>
          <w:sz w:val="22"/>
          <w:szCs w:val="22"/>
          <w:shd w:val="clear" w:color="auto" w:fill="FFFFFF"/>
          <w:lang w:val="en-GB"/>
        </w:rPr>
        <w:t>nformation and rais</w:t>
      </w:r>
      <w:r w:rsidR="003C3F30">
        <w:rPr>
          <w:rFonts w:asciiTheme="minorHAnsi" w:hAnsiTheme="minorHAnsi" w:cstheme="minorHAnsi"/>
          <w:sz w:val="22"/>
          <w:szCs w:val="22"/>
          <w:shd w:val="clear" w:color="auto" w:fill="FFFFFF"/>
          <w:lang w:val="en-GB"/>
        </w:rPr>
        <w:t xml:space="preserve">e </w:t>
      </w:r>
      <w:r w:rsidRPr="00DC6B54">
        <w:rPr>
          <w:rFonts w:asciiTheme="minorHAnsi" w:hAnsiTheme="minorHAnsi" w:cstheme="minorHAnsi"/>
          <w:sz w:val="22"/>
          <w:szCs w:val="22"/>
          <w:shd w:val="clear" w:color="auto" w:fill="FFFFFF"/>
          <w:lang w:val="en-GB"/>
        </w:rPr>
        <w:t>public awareness, participation in the designing of measures at the local, national and international level.</w:t>
      </w:r>
    </w:p>
    <w:p w:rsidR="00534865" w:rsidRPr="00534865" w:rsidRDefault="00534865" w:rsidP="00ED6F49">
      <w:pPr>
        <w:spacing w:after="0" w:line="240" w:lineRule="auto"/>
        <w:rPr>
          <w:rFonts w:asciiTheme="minorHAnsi" w:hAnsiTheme="minorHAnsi" w:cstheme="minorHAnsi"/>
          <w:bCs/>
          <w:shd w:val="clear" w:color="auto" w:fill="FFFFFF"/>
        </w:rPr>
      </w:pPr>
      <w:r w:rsidRPr="00534865">
        <w:rPr>
          <w:rFonts w:asciiTheme="minorHAnsi" w:hAnsiTheme="minorHAnsi" w:cstheme="minorHAnsi"/>
          <w:bCs/>
          <w:shd w:val="clear" w:color="auto" w:fill="FFFFFF"/>
        </w:rPr>
        <w:t>A:</w:t>
      </w:r>
      <w:r w:rsidRPr="00534865">
        <w:rPr>
          <w:rStyle w:val="Naslov1Znak"/>
          <w:rFonts w:asciiTheme="minorHAnsi" w:eastAsia="Calibri" w:hAnsiTheme="minorHAnsi"/>
          <w:shd w:val="clear" w:color="auto" w:fill="FFFFFF"/>
        </w:rPr>
        <w:t xml:space="preserve"> </w:t>
      </w:r>
      <w:r w:rsidRPr="00534865">
        <w:rPr>
          <w:rStyle w:val="Krepko"/>
          <w:rFonts w:asciiTheme="minorHAnsi" w:hAnsiTheme="minorHAnsi" w:cstheme="minorHAnsi"/>
          <w:b w:val="0"/>
          <w:shd w:val="clear" w:color="auto" w:fill="FFFFFF"/>
        </w:rPr>
        <w:t>Neubergerjeva 7</w:t>
      </w:r>
      <w:r w:rsidRPr="00534865">
        <w:rPr>
          <w:rFonts w:asciiTheme="minorHAnsi" w:eastAsia="Times New Roman" w:hAnsiTheme="minorHAnsi" w:cstheme="minorHAnsi"/>
          <w:b/>
          <w:lang w:val="en-GB" w:eastAsia="en-GB"/>
        </w:rPr>
        <w:t>,</w:t>
      </w:r>
      <w:r w:rsidRPr="00534865">
        <w:rPr>
          <w:rFonts w:asciiTheme="minorHAnsi" w:eastAsia="Times New Roman" w:hAnsiTheme="minorHAnsi" w:cstheme="minorHAnsi"/>
          <w:lang w:val="en-GB" w:eastAsia="en-GB"/>
        </w:rPr>
        <w:t xml:space="preserve"> 1000 Ljubljana</w:t>
      </w:r>
      <w:r w:rsidRPr="00534865">
        <w:rPr>
          <w:rFonts w:asciiTheme="minorHAnsi" w:hAnsiTheme="minorHAnsi" w:cstheme="minorHAnsi"/>
        </w:rPr>
        <w:t>, Slovenia</w:t>
      </w:r>
    </w:p>
    <w:p w:rsidR="00534865" w:rsidRPr="00534865" w:rsidRDefault="00534865" w:rsidP="00ED6F49">
      <w:pPr>
        <w:spacing w:after="0" w:line="240" w:lineRule="auto"/>
        <w:rPr>
          <w:rFonts w:asciiTheme="minorHAnsi" w:hAnsiTheme="minorHAnsi" w:cstheme="minorHAnsi"/>
          <w:bCs/>
          <w:shd w:val="clear" w:color="auto" w:fill="FFFFFF"/>
        </w:rPr>
      </w:pPr>
      <w:r w:rsidRPr="00534865">
        <w:rPr>
          <w:rFonts w:asciiTheme="minorHAnsi" w:hAnsiTheme="minorHAnsi" w:cstheme="minorHAnsi"/>
          <w:bCs/>
          <w:shd w:val="clear" w:color="auto" w:fill="FFFFFF"/>
        </w:rPr>
        <w:t xml:space="preserve">T: 01/521-22-77, M: 051-435-296, </w:t>
      </w:r>
    </w:p>
    <w:p w:rsidR="00534865" w:rsidRPr="00534865" w:rsidRDefault="00534865" w:rsidP="00ED6F49">
      <w:pPr>
        <w:spacing w:after="0" w:line="240" w:lineRule="auto"/>
        <w:rPr>
          <w:rFonts w:asciiTheme="minorHAnsi" w:hAnsiTheme="minorHAnsi" w:cstheme="minorHAnsi"/>
        </w:rPr>
      </w:pPr>
      <w:r w:rsidRPr="00534865">
        <w:rPr>
          <w:rFonts w:asciiTheme="minorHAnsi" w:hAnsiTheme="minorHAnsi" w:cstheme="minorHAnsi"/>
          <w:bCs/>
          <w:shd w:val="clear" w:color="auto" w:fill="FFFFFF"/>
        </w:rPr>
        <w:t>E: </w:t>
      </w:r>
      <w:hyperlink r:id="rId12" w:tgtFrame="_blank" w:tooltip="YHD Kontakti" w:history="1">
        <w:r w:rsidRPr="00534865">
          <w:rPr>
            <w:rFonts w:asciiTheme="minorHAnsi" w:hAnsiTheme="minorHAnsi" w:cstheme="minorHAnsi"/>
            <w:bCs/>
            <w:u w:val="single"/>
            <w:bdr w:val="none" w:sz="0" w:space="0" w:color="auto" w:frame="1"/>
            <w:shd w:val="clear" w:color="auto" w:fill="FFFFFF"/>
          </w:rPr>
          <w:t>yhd-drustvo@yhd-drustvo.si</w:t>
        </w:r>
      </w:hyperlink>
    </w:p>
    <w:p w:rsidR="00534865" w:rsidRPr="00534865" w:rsidRDefault="00534865" w:rsidP="00ED6F49">
      <w:pPr>
        <w:spacing w:after="0" w:line="240" w:lineRule="auto"/>
        <w:rPr>
          <w:rFonts w:asciiTheme="minorHAnsi" w:hAnsiTheme="minorHAnsi" w:cstheme="minorHAnsi"/>
        </w:rPr>
      </w:pPr>
    </w:p>
    <w:p w:rsidR="00A31B1A" w:rsidRPr="00677F00" w:rsidRDefault="00F27A57" w:rsidP="00ED6F49">
      <w:pPr>
        <w:spacing w:after="0" w:line="240" w:lineRule="auto"/>
        <w:rPr>
          <w:rFonts w:asciiTheme="minorHAnsi" w:hAnsiTheme="minorHAnsi" w:cstheme="minorHAnsi"/>
          <w:b/>
        </w:rPr>
      </w:pPr>
      <w:r w:rsidRPr="00677F00">
        <w:rPr>
          <w:rFonts w:asciiTheme="minorHAnsi" w:hAnsiTheme="minorHAnsi" w:cstheme="minorHAnsi"/>
          <w:b/>
        </w:rPr>
        <w:t xml:space="preserve">Prof. </w:t>
      </w:r>
      <w:r w:rsidR="00A31B1A" w:rsidRPr="00677F00">
        <w:rPr>
          <w:rFonts w:asciiTheme="minorHAnsi" w:hAnsiTheme="minorHAnsi" w:cstheme="minorHAnsi"/>
          <w:b/>
        </w:rPr>
        <w:t>Darja</w:t>
      </w:r>
      <w:r w:rsidR="00C62987" w:rsidRPr="00677F00">
        <w:rPr>
          <w:rFonts w:asciiTheme="minorHAnsi" w:hAnsiTheme="minorHAnsi" w:cstheme="minorHAnsi"/>
          <w:b/>
        </w:rPr>
        <w:t xml:space="preserve"> Zavir</w:t>
      </w:r>
      <w:r w:rsidR="00677F00">
        <w:rPr>
          <w:rFonts w:asciiTheme="minorHAnsi" w:hAnsiTheme="minorHAnsi" w:cstheme="minorHAnsi"/>
          <w:b/>
        </w:rPr>
        <w:t>s</w:t>
      </w:r>
      <w:r w:rsidR="00C62987" w:rsidRPr="00677F00">
        <w:rPr>
          <w:rFonts w:asciiTheme="minorHAnsi" w:hAnsiTheme="minorHAnsi" w:cstheme="minorHAnsi"/>
          <w:b/>
        </w:rPr>
        <w:t>ek</w:t>
      </w:r>
      <w:r w:rsidRPr="00677F00">
        <w:rPr>
          <w:rFonts w:asciiTheme="minorHAnsi" w:hAnsiTheme="minorHAnsi" w:cstheme="minorHAnsi"/>
          <w:b/>
        </w:rPr>
        <w:t>, ph.d.,</w:t>
      </w:r>
      <w:r w:rsidR="00A31B1A" w:rsidRPr="00677F00">
        <w:rPr>
          <w:rFonts w:asciiTheme="minorHAnsi" w:hAnsiTheme="minorHAnsi" w:cstheme="minorHAnsi"/>
          <w:b/>
        </w:rPr>
        <w:t xml:space="preserve"> </w:t>
      </w:r>
      <w:proofErr w:type="gramStart"/>
      <w:r w:rsidRPr="00677F00">
        <w:rPr>
          <w:lang w:val="en-GB"/>
        </w:rPr>
        <w:t>Academic Network of European Disability experts (ANED)</w:t>
      </w:r>
      <w:r w:rsidR="00A31A1C">
        <w:rPr>
          <w:rStyle w:val="Sprotnaopomba-sklic"/>
          <w:lang w:val="en-GB"/>
        </w:rPr>
        <w:footnoteReference w:id="1"/>
      </w:r>
      <w:r w:rsidRPr="00677F00">
        <w:rPr>
          <w:lang w:val="en-GB"/>
        </w:rPr>
        <w:t xml:space="preserve"> </w:t>
      </w:r>
      <w:r w:rsidRPr="00677F00">
        <w:rPr>
          <w:rFonts w:asciiTheme="minorHAnsi" w:hAnsiTheme="minorHAnsi" w:cstheme="minorHAnsi"/>
          <w:lang w:val="en-GB"/>
        </w:rPr>
        <w:t>reportee</w:t>
      </w:r>
      <w:r w:rsidR="003C3F30">
        <w:rPr>
          <w:rFonts w:asciiTheme="minorHAnsi" w:hAnsiTheme="minorHAnsi" w:cstheme="minorHAnsi"/>
          <w:lang w:val="en-GB"/>
        </w:rPr>
        <w:t>.</w:t>
      </w:r>
      <w:proofErr w:type="gramEnd"/>
    </w:p>
    <w:p w:rsidR="006E144A" w:rsidRPr="00677F00" w:rsidRDefault="006E144A" w:rsidP="00ED6F49">
      <w:pPr>
        <w:spacing w:after="0" w:line="240" w:lineRule="auto"/>
        <w:rPr>
          <w:rFonts w:asciiTheme="minorHAnsi" w:hAnsiTheme="minorHAnsi" w:cstheme="minorHAnsi"/>
          <w:b/>
          <w:highlight w:val="yellow"/>
        </w:rPr>
      </w:pPr>
    </w:p>
    <w:p w:rsidR="0077202B" w:rsidRPr="00ED6F49" w:rsidRDefault="0077202B" w:rsidP="00ED6F49">
      <w:pPr>
        <w:spacing w:after="0" w:line="240" w:lineRule="auto"/>
        <w:rPr>
          <w:rFonts w:asciiTheme="minorHAnsi" w:eastAsia="Times New Roman" w:hAnsiTheme="minorHAnsi" w:cstheme="minorHAnsi"/>
          <w:b/>
          <w:kern w:val="32"/>
        </w:rPr>
      </w:pPr>
    </w:p>
    <w:p w:rsidR="00B132A0" w:rsidRPr="00ED6F49" w:rsidRDefault="00B132A0" w:rsidP="005C60BB">
      <w:pPr>
        <w:pStyle w:val="Naslov1"/>
      </w:pPr>
      <w:bookmarkStart w:id="4" w:name="_Toc505206233"/>
      <w:bookmarkEnd w:id="1"/>
      <w:bookmarkEnd w:id="2"/>
      <w:r w:rsidRPr="00ED6F49">
        <w:t xml:space="preserve">I. </w:t>
      </w:r>
      <w:r w:rsidR="00242759" w:rsidRPr="00242759">
        <w:t>Purpose</w:t>
      </w:r>
      <w:r w:rsidR="00834BA6" w:rsidRPr="00242759">
        <w:t xml:space="preserve">, </w:t>
      </w:r>
      <w:r w:rsidR="00242759" w:rsidRPr="00242759">
        <w:t>general obligations and principles of the convention</w:t>
      </w:r>
      <w:bookmarkEnd w:id="4"/>
    </w:p>
    <w:p w:rsidR="00B132A0" w:rsidRPr="00ED6F49" w:rsidRDefault="00B132A0" w:rsidP="00ED6F49">
      <w:pPr>
        <w:spacing w:after="0" w:line="240" w:lineRule="auto"/>
        <w:rPr>
          <w:rFonts w:asciiTheme="minorHAnsi" w:hAnsiTheme="minorHAnsi" w:cstheme="minorHAnsi"/>
        </w:rPr>
      </w:pPr>
    </w:p>
    <w:p w:rsidR="00B132A0" w:rsidRPr="00ED6F49" w:rsidRDefault="00763B0A" w:rsidP="00ED6F49">
      <w:pPr>
        <w:pStyle w:val="Naslov2-IRSSV"/>
        <w:spacing w:before="0" w:line="240" w:lineRule="auto"/>
        <w:rPr>
          <w:rFonts w:asciiTheme="minorHAnsi" w:hAnsiTheme="minorHAnsi" w:cstheme="minorHAnsi"/>
          <w:sz w:val="22"/>
          <w:szCs w:val="22"/>
        </w:rPr>
      </w:pPr>
      <w:bookmarkStart w:id="5" w:name="_Toc367872521"/>
      <w:bookmarkStart w:id="6" w:name="_Toc435433114"/>
      <w:bookmarkStart w:id="7" w:name="_Toc505206234"/>
      <w:r>
        <w:rPr>
          <w:rFonts w:asciiTheme="minorHAnsi" w:hAnsiTheme="minorHAnsi" w:cstheme="minorHAnsi"/>
          <w:sz w:val="22"/>
          <w:szCs w:val="22"/>
        </w:rPr>
        <w:t xml:space="preserve">Article </w:t>
      </w:r>
      <w:r w:rsidR="00B132A0" w:rsidRPr="00ED6F49">
        <w:rPr>
          <w:rFonts w:asciiTheme="minorHAnsi" w:hAnsiTheme="minorHAnsi" w:cstheme="minorHAnsi"/>
          <w:sz w:val="22"/>
          <w:szCs w:val="22"/>
        </w:rPr>
        <w:t>1</w:t>
      </w:r>
      <w:r w:rsidR="00ED6F49">
        <w:rPr>
          <w:rFonts w:asciiTheme="minorHAnsi" w:hAnsiTheme="minorHAnsi" w:cstheme="minorHAnsi"/>
          <w:sz w:val="22"/>
          <w:szCs w:val="22"/>
        </w:rPr>
        <w:t>:</w:t>
      </w:r>
      <w:r w:rsidR="00B132A0" w:rsidRPr="00ED6F49">
        <w:rPr>
          <w:rFonts w:asciiTheme="minorHAnsi" w:hAnsiTheme="minorHAnsi" w:cstheme="minorHAnsi"/>
          <w:sz w:val="22"/>
          <w:szCs w:val="22"/>
        </w:rPr>
        <w:t xml:space="preserve"> </w:t>
      </w:r>
      <w:bookmarkEnd w:id="5"/>
      <w:bookmarkEnd w:id="6"/>
      <w:r>
        <w:rPr>
          <w:rFonts w:asciiTheme="minorHAnsi" w:hAnsiTheme="minorHAnsi" w:cstheme="minorHAnsi"/>
          <w:sz w:val="22"/>
          <w:szCs w:val="22"/>
        </w:rPr>
        <w:t>Purpose</w:t>
      </w:r>
      <w:bookmarkEnd w:id="7"/>
    </w:p>
    <w:p w:rsidR="00B132A0" w:rsidRPr="00ED6F49" w:rsidRDefault="00B132A0" w:rsidP="00ED6F49">
      <w:pPr>
        <w:pStyle w:val="Ovire-besedilo"/>
        <w:spacing w:line="240" w:lineRule="auto"/>
        <w:rPr>
          <w:rFonts w:asciiTheme="minorHAnsi" w:hAnsiTheme="minorHAnsi" w:cstheme="minorHAnsi"/>
          <w:szCs w:val="22"/>
        </w:rPr>
      </w:pPr>
    </w:p>
    <w:p w:rsidR="00677F00" w:rsidRPr="00677F00" w:rsidRDefault="00677F00" w:rsidP="00677F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GB" w:eastAsia="en-GB"/>
        </w:rPr>
      </w:pPr>
      <w:r w:rsidRPr="00242759">
        <w:rPr>
          <w:rFonts w:asciiTheme="minorHAnsi" w:eastAsia="Times New Roman" w:hAnsiTheme="minorHAnsi" w:cstheme="minorHAnsi"/>
          <w:color w:val="212121"/>
          <w:lang w:val="en" w:eastAsia="en-GB"/>
        </w:rPr>
        <w:t>T</w:t>
      </w:r>
      <w:r w:rsidRPr="00677F00">
        <w:rPr>
          <w:rFonts w:asciiTheme="minorHAnsi" w:eastAsia="Times New Roman" w:hAnsiTheme="minorHAnsi" w:cstheme="minorHAnsi"/>
          <w:color w:val="212121"/>
          <w:lang w:val="en" w:eastAsia="en-GB"/>
        </w:rPr>
        <w:t xml:space="preserve">he addressees of the </w:t>
      </w:r>
      <w:r w:rsidRPr="00242759">
        <w:rPr>
          <w:rFonts w:asciiTheme="minorHAnsi" w:eastAsia="Times New Roman" w:hAnsiTheme="minorHAnsi" w:cstheme="minorHAnsi"/>
          <w:color w:val="212121"/>
          <w:lang w:val="en" w:eastAsia="en-GB"/>
        </w:rPr>
        <w:t xml:space="preserve">CRPD have great </w:t>
      </w:r>
      <w:r w:rsidRPr="00677F00">
        <w:rPr>
          <w:rFonts w:asciiTheme="minorHAnsi" w:eastAsia="Times New Roman" w:hAnsiTheme="minorHAnsi" w:cstheme="minorHAnsi"/>
          <w:color w:val="212121"/>
          <w:lang w:val="en" w:eastAsia="en-GB"/>
        </w:rPr>
        <w:t>difficult</w:t>
      </w:r>
      <w:r w:rsidRPr="00242759">
        <w:rPr>
          <w:rFonts w:asciiTheme="minorHAnsi" w:eastAsia="Times New Roman" w:hAnsiTheme="minorHAnsi" w:cstheme="minorHAnsi"/>
          <w:color w:val="212121"/>
          <w:lang w:val="en" w:eastAsia="en-GB"/>
        </w:rPr>
        <w:t>ies even with</w:t>
      </w:r>
      <w:r w:rsidRPr="00677F00">
        <w:rPr>
          <w:rFonts w:asciiTheme="minorHAnsi" w:eastAsia="Times New Roman" w:hAnsiTheme="minorHAnsi" w:cstheme="minorHAnsi"/>
          <w:color w:val="212121"/>
          <w:lang w:val="en" w:eastAsia="en-GB"/>
        </w:rPr>
        <w:t xml:space="preserve"> understand</w:t>
      </w:r>
      <w:r w:rsidRPr="00242759">
        <w:rPr>
          <w:rFonts w:asciiTheme="minorHAnsi" w:eastAsia="Times New Roman" w:hAnsiTheme="minorHAnsi" w:cstheme="minorHAnsi"/>
          <w:color w:val="212121"/>
          <w:lang w:val="en" w:eastAsia="en-GB"/>
        </w:rPr>
        <w:t xml:space="preserve">ing its </w:t>
      </w:r>
      <w:r w:rsidRPr="00677F00">
        <w:rPr>
          <w:rFonts w:asciiTheme="minorHAnsi" w:eastAsia="Times New Roman" w:hAnsiTheme="minorHAnsi" w:cstheme="minorHAnsi"/>
          <w:color w:val="212121"/>
          <w:lang w:val="en" w:eastAsia="en-GB"/>
        </w:rPr>
        <w:t>content and purpose</w:t>
      </w:r>
      <w:r w:rsidRPr="00242759">
        <w:rPr>
          <w:rFonts w:asciiTheme="minorHAnsi" w:eastAsia="Times New Roman" w:hAnsiTheme="minorHAnsi" w:cstheme="minorHAnsi"/>
          <w:color w:val="212121"/>
          <w:lang w:val="en" w:eastAsia="en-GB"/>
        </w:rPr>
        <w:t xml:space="preserve">. The reasons </w:t>
      </w:r>
      <w:r w:rsidR="00763B0A" w:rsidRPr="00242759">
        <w:rPr>
          <w:rFonts w:asciiTheme="minorHAnsi" w:eastAsia="Times New Roman" w:hAnsiTheme="minorHAnsi" w:cstheme="minorHAnsi"/>
          <w:color w:val="212121"/>
          <w:lang w:val="en" w:eastAsia="en-GB"/>
        </w:rPr>
        <w:t xml:space="preserve">for this </w:t>
      </w:r>
      <w:r w:rsidRPr="00242759">
        <w:rPr>
          <w:rFonts w:asciiTheme="minorHAnsi" w:eastAsia="Times New Roman" w:hAnsiTheme="minorHAnsi" w:cstheme="minorHAnsi"/>
          <w:color w:val="212121"/>
          <w:lang w:val="en" w:eastAsia="en-GB"/>
        </w:rPr>
        <w:t xml:space="preserve">can be tracked </w:t>
      </w:r>
      <w:r w:rsidR="00763B0A" w:rsidRPr="00242759">
        <w:rPr>
          <w:rFonts w:asciiTheme="minorHAnsi" w:eastAsia="Times New Roman" w:hAnsiTheme="minorHAnsi" w:cstheme="minorHAnsi"/>
          <w:color w:val="212121"/>
          <w:lang w:val="en" w:eastAsia="en-GB"/>
        </w:rPr>
        <w:t xml:space="preserve">down to </w:t>
      </w:r>
      <w:r w:rsidR="00D05C10">
        <w:rPr>
          <w:rFonts w:asciiTheme="minorHAnsi" w:eastAsia="Times New Roman" w:hAnsiTheme="minorHAnsi" w:cstheme="minorHAnsi"/>
          <w:color w:val="212121"/>
          <w:lang w:val="en" w:eastAsia="en-GB"/>
        </w:rPr>
        <w:t xml:space="preserve">a number of </w:t>
      </w:r>
      <w:r w:rsidRPr="00677F00">
        <w:rPr>
          <w:rFonts w:asciiTheme="minorHAnsi" w:eastAsia="Times New Roman" w:hAnsiTheme="minorHAnsi" w:cstheme="minorHAnsi"/>
          <w:color w:val="212121"/>
          <w:lang w:val="en" w:eastAsia="en-GB"/>
        </w:rPr>
        <w:t xml:space="preserve">serious defects of the </w:t>
      </w:r>
      <w:r w:rsidRPr="00242759">
        <w:rPr>
          <w:rFonts w:asciiTheme="minorHAnsi" w:eastAsia="Times New Roman" w:hAnsiTheme="minorHAnsi" w:cstheme="minorHAnsi"/>
          <w:color w:val="212121"/>
          <w:lang w:val="en" w:eastAsia="en-GB"/>
        </w:rPr>
        <w:t xml:space="preserve">due diligence of </w:t>
      </w:r>
      <w:r w:rsidR="005F1CFD">
        <w:rPr>
          <w:rFonts w:asciiTheme="minorHAnsi" w:eastAsia="Times New Roman" w:hAnsiTheme="minorHAnsi" w:cstheme="minorHAnsi"/>
          <w:color w:val="212121"/>
          <w:lang w:val="en" w:eastAsia="en-GB"/>
        </w:rPr>
        <w:t xml:space="preserve">the </w:t>
      </w:r>
      <w:r w:rsidRPr="00677F00">
        <w:rPr>
          <w:rFonts w:asciiTheme="minorHAnsi" w:eastAsia="Times New Roman" w:hAnsiTheme="minorHAnsi" w:cstheme="minorHAnsi"/>
          <w:color w:val="212121"/>
          <w:lang w:val="en" w:eastAsia="en-GB"/>
        </w:rPr>
        <w:t>state at several levels</w:t>
      </w:r>
      <w:r w:rsidR="00F01B14">
        <w:rPr>
          <w:rFonts w:asciiTheme="minorHAnsi" w:eastAsia="Times New Roman" w:hAnsiTheme="minorHAnsi" w:cstheme="minorHAnsi"/>
          <w:color w:val="212121"/>
          <w:lang w:val="en" w:eastAsia="en-GB"/>
        </w:rPr>
        <w:t>, even at the intial</w:t>
      </w:r>
      <w:r w:rsidR="00D05C10">
        <w:rPr>
          <w:rFonts w:asciiTheme="minorHAnsi" w:eastAsia="Times New Roman" w:hAnsiTheme="minorHAnsi" w:cstheme="minorHAnsi"/>
          <w:color w:val="212121"/>
          <w:lang w:val="en" w:eastAsia="en-GB"/>
        </w:rPr>
        <w:t xml:space="preserve"> </w:t>
      </w:r>
      <w:r w:rsidRPr="00677F00">
        <w:rPr>
          <w:rFonts w:asciiTheme="minorHAnsi" w:eastAsia="Times New Roman" w:hAnsiTheme="minorHAnsi" w:cstheme="minorHAnsi"/>
          <w:color w:val="212121"/>
          <w:lang w:val="en" w:eastAsia="en-GB"/>
        </w:rPr>
        <w:t>transposi</w:t>
      </w:r>
      <w:r w:rsidR="00F01B14">
        <w:rPr>
          <w:rFonts w:asciiTheme="minorHAnsi" w:eastAsia="Times New Roman" w:hAnsiTheme="minorHAnsi" w:cstheme="minorHAnsi"/>
          <w:color w:val="212121"/>
          <w:lang w:val="en" w:eastAsia="en-GB"/>
        </w:rPr>
        <w:t>tion of the C</w:t>
      </w:r>
      <w:r w:rsidRPr="00677F00">
        <w:rPr>
          <w:rFonts w:asciiTheme="minorHAnsi" w:eastAsia="Times New Roman" w:hAnsiTheme="minorHAnsi" w:cstheme="minorHAnsi"/>
          <w:color w:val="212121"/>
          <w:lang w:val="en" w:eastAsia="en-GB"/>
        </w:rPr>
        <w:t>onvention into domestic law. Therefore, problems</w:t>
      </w:r>
      <w:r w:rsidRPr="00242759">
        <w:rPr>
          <w:rFonts w:asciiTheme="minorHAnsi" w:eastAsia="Times New Roman" w:hAnsiTheme="minorHAnsi" w:cstheme="minorHAnsi"/>
          <w:color w:val="212121"/>
          <w:lang w:val="en" w:eastAsia="en-GB"/>
        </w:rPr>
        <w:t xml:space="preserve"> with the </w:t>
      </w:r>
      <w:r w:rsidRPr="00677F00">
        <w:rPr>
          <w:rFonts w:asciiTheme="minorHAnsi" w:eastAsia="Times New Roman" w:hAnsiTheme="minorHAnsi" w:cstheme="minorHAnsi"/>
          <w:color w:val="212121"/>
          <w:lang w:val="en" w:eastAsia="en-GB"/>
        </w:rPr>
        <w:t xml:space="preserve">implementation are </w:t>
      </w:r>
      <w:r w:rsidRPr="00242759">
        <w:rPr>
          <w:rFonts w:asciiTheme="minorHAnsi" w:eastAsia="Times New Roman" w:hAnsiTheme="minorHAnsi" w:cstheme="minorHAnsi"/>
          <w:color w:val="212121"/>
          <w:lang w:val="en" w:eastAsia="en-GB"/>
        </w:rPr>
        <w:t xml:space="preserve">purely </w:t>
      </w:r>
      <w:r w:rsidRPr="00677F00">
        <w:rPr>
          <w:rFonts w:asciiTheme="minorHAnsi" w:eastAsia="Times New Roman" w:hAnsiTheme="minorHAnsi" w:cstheme="minorHAnsi"/>
          <w:color w:val="212121"/>
          <w:lang w:val="en" w:eastAsia="en-GB"/>
        </w:rPr>
        <w:t>logical.</w:t>
      </w:r>
      <w:r w:rsidRPr="00242759">
        <w:rPr>
          <w:rFonts w:asciiTheme="minorHAnsi" w:eastAsia="Times New Roman" w:hAnsiTheme="minorHAnsi" w:cstheme="minorHAnsi"/>
          <w:color w:val="212121"/>
          <w:lang w:val="en" w:eastAsia="en-GB"/>
        </w:rPr>
        <w:t xml:space="preserve"> D</w:t>
      </w:r>
      <w:r w:rsidRPr="00677F00">
        <w:rPr>
          <w:rFonts w:asciiTheme="minorHAnsi" w:eastAsia="Times New Roman" w:hAnsiTheme="minorHAnsi" w:cstheme="minorHAnsi"/>
          <w:color w:val="212121"/>
          <w:lang w:val="en" w:eastAsia="en-GB"/>
        </w:rPr>
        <w:t xml:space="preserve">espite </w:t>
      </w:r>
      <w:r w:rsidRPr="00242759">
        <w:rPr>
          <w:rFonts w:asciiTheme="minorHAnsi" w:eastAsia="Times New Roman" w:hAnsiTheme="minorHAnsi" w:cstheme="minorHAnsi"/>
          <w:color w:val="212121"/>
          <w:lang w:val="en" w:eastAsia="en-GB"/>
        </w:rPr>
        <w:t>contionu</w:t>
      </w:r>
      <w:r w:rsidR="00F01B14">
        <w:rPr>
          <w:rFonts w:asciiTheme="minorHAnsi" w:eastAsia="Times New Roman" w:hAnsiTheme="minorHAnsi" w:cstheme="minorHAnsi"/>
          <w:color w:val="212121"/>
          <w:lang w:val="en" w:eastAsia="en-GB"/>
        </w:rPr>
        <w:t>o</w:t>
      </w:r>
      <w:r w:rsidRPr="00242759">
        <w:rPr>
          <w:rFonts w:asciiTheme="minorHAnsi" w:eastAsia="Times New Roman" w:hAnsiTheme="minorHAnsi" w:cstheme="minorHAnsi"/>
          <w:color w:val="212121"/>
          <w:lang w:val="en" w:eastAsia="en-GB"/>
        </w:rPr>
        <w:t>us warnings</w:t>
      </w:r>
      <w:r w:rsidRPr="00677F00">
        <w:rPr>
          <w:rFonts w:asciiTheme="minorHAnsi" w:eastAsia="Times New Roman" w:hAnsiTheme="minorHAnsi" w:cstheme="minorHAnsi"/>
          <w:color w:val="212121"/>
          <w:lang w:val="en" w:eastAsia="en-GB"/>
        </w:rPr>
        <w:t xml:space="preserve"> of domestic mechanisms for the protection of human rights, for example the Human Rights Ombudsman and the Advocate of the </w:t>
      </w:r>
      <w:r w:rsidRPr="00242759">
        <w:rPr>
          <w:rFonts w:asciiTheme="minorHAnsi" w:eastAsia="Times New Roman" w:hAnsiTheme="minorHAnsi" w:cstheme="minorHAnsi"/>
          <w:color w:val="212121"/>
          <w:lang w:val="en" w:eastAsia="en-GB"/>
        </w:rPr>
        <w:t>P</w:t>
      </w:r>
      <w:r w:rsidRPr="00677F00">
        <w:rPr>
          <w:rFonts w:asciiTheme="minorHAnsi" w:eastAsia="Times New Roman" w:hAnsiTheme="minorHAnsi" w:cstheme="minorHAnsi"/>
          <w:color w:val="212121"/>
          <w:lang w:val="en" w:eastAsia="en-GB"/>
        </w:rPr>
        <w:t xml:space="preserve">rinciple of </w:t>
      </w:r>
      <w:r w:rsidRPr="00242759">
        <w:rPr>
          <w:rFonts w:asciiTheme="minorHAnsi" w:eastAsia="Times New Roman" w:hAnsiTheme="minorHAnsi" w:cstheme="minorHAnsi"/>
          <w:color w:val="212121"/>
          <w:lang w:val="en" w:eastAsia="en-GB"/>
        </w:rPr>
        <w:t>E</w:t>
      </w:r>
      <w:r w:rsidRPr="00677F00">
        <w:rPr>
          <w:rFonts w:asciiTheme="minorHAnsi" w:eastAsia="Times New Roman" w:hAnsiTheme="minorHAnsi" w:cstheme="minorHAnsi"/>
          <w:color w:val="212121"/>
          <w:lang w:val="en" w:eastAsia="en-GB"/>
        </w:rPr>
        <w:t>quality</w:t>
      </w:r>
      <w:r w:rsidRPr="00242759">
        <w:rPr>
          <w:rFonts w:asciiTheme="minorHAnsi" w:eastAsia="Times New Roman" w:hAnsiTheme="minorHAnsi" w:cstheme="minorHAnsi"/>
          <w:color w:val="212121"/>
          <w:lang w:val="en" w:eastAsia="en-GB"/>
        </w:rPr>
        <w:t xml:space="preserve">, the authorities </w:t>
      </w:r>
      <w:r w:rsidRPr="00677F00">
        <w:rPr>
          <w:rFonts w:asciiTheme="minorHAnsi" w:eastAsia="Times New Roman" w:hAnsiTheme="minorHAnsi" w:cstheme="minorHAnsi"/>
          <w:color w:val="212121"/>
          <w:lang w:val="en" w:eastAsia="en-GB"/>
        </w:rPr>
        <w:t xml:space="preserve">persistently </w:t>
      </w:r>
      <w:r w:rsidRPr="00242759">
        <w:rPr>
          <w:rFonts w:asciiTheme="minorHAnsi" w:eastAsia="Times New Roman" w:hAnsiTheme="minorHAnsi" w:cstheme="minorHAnsi"/>
          <w:color w:val="212121"/>
          <w:lang w:val="en" w:eastAsia="en-GB"/>
        </w:rPr>
        <w:t xml:space="preserve">and </w:t>
      </w:r>
      <w:r w:rsidRPr="00677F00">
        <w:rPr>
          <w:rFonts w:asciiTheme="minorHAnsi" w:eastAsia="Times New Roman" w:hAnsiTheme="minorHAnsi" w:cstheme="minorHAnsi"/>
          <w:color w:val="212121"/>
          <w:lang w:val="en" w:eastAsia="en-GB"/>
        </w:rPr>
        <w:t>consciously insist</w:t>
      </w:r>
      <w:r w:rsidRPr="00242759">
        <w:rPr>
          <w:rFonts w:asciiTheme="minorHAnsi" w:eastAsia="Times New Roman" w:hAnsiTheme="minorHAnsi" w:cstheme="minorHAnsi"/>
          <w:color w:val="212121"/>
          <w:lang w:val="en" w:eastAsia="en-GB"/>
        </w:rPr>
        <w:t xml:space="preserve"> </w:t>
      </w:r>
      <w:r w:rsidR="00763B0A" w:rsidRPr="00242759">
        <w:rPr>
          <w:rFonts w:asciiTheme="minorHAnsi" w:eastAsia="Times New Roman" w:hAnsiTheme="minorHAnsi" w:cstheme="minorHAnsi"/>
          <w:color w:val="212121"/>
          <w:lang w:val="en" w:eastAsia="en-GB"/>
        </w:rPr>
        <w:t xml:space="preserve">even </w:t>
      </w:r>
      <w:r w:rsidRPr="00242759">
        <w:rPr>
          <w:rFonts w:asciiTheme="minorHAnsi" w:eastAsia="Times New Roman" w:hAnsiTheme="minorHAnsi" w:cstheme="minorHAnsi"/>
          <w:color w:val="212121"/>
          <w:lang w:val="en" w:eastAsia="en-GB"/>
        </w:rPr>
        <w:t>on perpetuating t</w:t>
      </w:r>
      <w:r w:rsidRPr="00677F00">
        <w:rPr>
          <w:rFonts w:asciiTheme="minorHAnsi" w:eastAsia="Times New Roman" w:hAnsiTheme="minorHAnsi" w:cstheme="minorHAnsi"/>
          <w:color w:val="212121"/>
          <w:lang w:val="en" w:eastAsia="en-GB"/>
        </w:rPr>
        <w:t xml:space="preserve">hese mistakes. </w:t>
      </w:r>
      <w:r w:rsidR="006E2BA7" w:rsidRPr="00242759">
        <w:rPr>
          <w:rFonts w:asciiTheme="minorHAnsi" w:eastAsia="Times New Roman" w:hAnsiTheme="minorHAnsi" w:cstheme="minorHAnsi"/>
          <w:color w:val="212121"/>
          <w:lang w:val="en" w:eastAsia="en-GB"/>
        </w:rPr>
        <w:t>I</w:t>
      </w:r>
      <w:r w:rsidR="006E2BA7" w:rsidRPr="00677F00">
        <w:rPr>
          <w:rFonts w:asciiTheme="minorHAnsi" w:eastAsia="Times New Roman" w:hAnsiTheme="minorHAnsi" w:cstheme="minorHAnsi"/>
          <w:color w:val="212121"/>
          <w:lang w:val="en" w:eastAsia="en-GB"/>
        </w:rPr>
        <w:t>n our eyes</w:t>
      </w:r>
      <w:r w:rsidR="006E2BA7" w:rsidRPr="00242759">
        <w:rPr>
          <w:rFonts w:asciiTheme="minorHAnsi" w:eastAsia="Times New Roman" w:hAnsiTheme="minorHAnsi" w:cstheme="minorHAnsi"/>
          <w:color w:val="212121"/>
          <w:lang w:val="en" w:eastAsia="en-GB"/>
        </w:rPr>
        <w:t>, these mi</w:t>
      </w:r>
      <w:r w:rsidRPr="00677F00">
        <w:rPr>
          <w:rFonts w:asciiTheme="minorHAnsi" w:eastAsia="Times New Roman" w:hAnsiTheme="minorHAnsi" w:cstheme="minorHAnsi"/>
          <w:color w:val="212121"/>
          <w:lang w:val="en" w:eastAsia="en-GB"/>
        </w:rPr>
        <w:t>stakes are</w:t>
      </w:r>
      <w:r w:rsidRPr="00242759">
        <w:rPr>
          <w:rFonts w:asciiTheme="minorHAnsi" w:eastAsia="Times New Roman" w:hAnsiTheme="minorHAnsi" w:cstheme="minorHAnsi"/>
          <w:color w:val="212121"/>
          <w:lang w:val="en" w:eastAsia="en-GB"/>
        </w:rPr>
        <w:t xml:space="preserve"> </w:t>
      </w:r>
      <w:r w:rsidRPr="00677F00">
        <w:rPr>
          <w:rFonts w:asciiTheme="minorHAnsi" w:eastAsia="Times New Roman" w:hAnsiTheme="minorHAnsi" w:cstheme="minorHAnsi"/>
          <w:color w:val="212121"/>
          <w:lang w:val="en" w:eastAsia="en-GB"/>
        </w:rPr>
        <w:t xml:space="preserve">not accidental, but </w:t>
      </w:r>
      <w:r w:rsidR="006E2BA7" w:rsidRPr="00242759">
        <w:rPr>
          <w:rFonts w:asciiTheme="minorHAnsi" w:eastAsia="Times New Roman" w:hAnsiTheme="minorHAnsi" w:cstheme="minorHAnsi"/>
          <w:color w:val="212121"/>
          <w:lang w:val="en" w:eastAsia="en-GB"/>
        </w:rPr>
        <w:t xml:space="preserve">an esential </w:t>
      </w:r>
      <w:r w:rsidRPr="00677F00">
        <w:rPr>
          <w:rFonts w:asciiTheme="minorHAnsi" w:eastAsia="Times New Roman" w:hAnsiTheme="minorHAnsi" w:cstheme="minorHAnsi"/>
          <w:color w:val="212121"/>
          <w:lang w:val="en" w:eastAsia="en-GB"/>
        </w:rPr>
        <w:t xml:space="preserve">part of the </w:t>
      </w:r>
      <w:r w:rsidR="006E2BA7" w:rsidRPr="00242759">
        <w:rPr>
          <w:rFonts w:asciiTheme="minorHAnsi" w:eastAsia="Times New Roman" w:hAnsiTheme="minorHAnsi" w:cstheme="minorHAnsi"/>
          <w:color w:val="212121"/>
          <w:lang w:val="en" w:eastAsia="en-GB"/>
        </w:rPr>
        <w:t xml:space="preserve">mental </w:t>
      </w:r>
      <w:r w:rsidRPr="00677F00">
        <w:rPr>
          <w:rFonts w:asciiTheme="minorHAnsi" w:eastAsia="Times New Roman" w:hAnsiTheme="minorHAnsi" w:cstheme="minorHAnsi"/>
          <w:color w:val="212121"/>
          <w:lang w:val="en" w:eastAsia="en-GB"/>
        </w:rPr>
        <w:t>reservations, which show skepticism to</w:t>
      </w:r>
      <w:r w:rsidR="006E2BA7" w:rsidRPr="00242759">
        <w:rPr>
          <w:rFonts w:asciiTheme="minorHAnsi" w:eastAsia="Times New Roman" w:hAnsiTheme="minorHAnsi" w:cstheme="minorHAnsi"/>
          <w:color w:val="212121"/>
          <w:lang w:val="en" w:eastAsia="en-GB"/>
        </w:rPr>
        <w:t>wards</w:t>
      </w:r>
      <w:r w:rsidRPr="00677F00">
        <w:rPr>
          <w:rFonts w:asciiTheme="minorHAnsi" w:eastAsia="Times New Roman" w:hAnsiTheme="minorHAnsi" w:cstheme="minorHAnsi"/>
          <w:color w:val="212121"/>
          <w:lang w:val="en" w:eastAsia="en-GB"/>
        </w:rPr>
        <w:t xml:space="preserve"> respect </w:t>
      </w:r>
      <w:r w:rsidR="006E2BA7" w:rsidRPr="00242759">
        <w:rPr>
          <w:rFonts w:asciiTheme="minorHAnsi" w:eastAsia="Times New Roman" w:hAnsiTheme="minorHAnsi" w:cstheme="minorHAnsi"/>
          <w:color w:val="212121"/>
          <w:lang w:val="en" w:eastAsia="en-GB"/>
        </w:rPr>
        <w:t xml:space="preserve">of </w:t>
      </w:r>
      <w:r w:rsidRPr="00677F00">
        <w:rPr>
          <w:rFonts w:asciiTheme="minorHAnsi" w:eastAsia="Times New Roman" w:hAnsiTheme="minorHAnsi" w:cstheme="minorHAnsi"/>
          <w:color w:val="212121"/>
          <w:lang w:val="en" w:eastAsia="en-GB"/>
        </w:rPr>
        <w:t xml:space="preserve">the conventional obligations. Will </w:t>
      </w:r>
      <w:r w:rsidR="006E2BA7" w:rsidRPr="00242759">
        <w:rPr>
          <w:rFonts w:asciiTheme="minorHAnsi" w:eastAsia="Times New Roman" w:hAnsiTheme="minorHAnsi" w:cstheme="minorHAnsi"/>
          <w:color w:val="212121"/>
          <w:lang w:val="en" w:eastAsia="en-GB"/>
        </w:rPr>
        <w:t>only nex</w:t>
      </w:r>
      <w:r w:rsidR="00763B0A" w:rsidRPr="00242759">
        <w:rPr>
          <w:rFonts w:asciiTheme="minorHAnsi" w:eastAsia="Times New Roman" w:hAnsiTheme="minorHAnsi" w:cstheme="minorHAnsi"/>
          <w:color w:val="212121"/>
          <w:lang w:val="en" w:eastAsia="en-GB"/>
        </w:rPr>
        <w:t>t</w:t>
      </w:r>
      <w:r w:rsidR="006E2BA7" w:rsidRPr="00242759">
        <w:rPr>
          <w:rFonts w:asciiTheme="minorHAnsi" w:eastAsia="Times New Roman" w:hAnsiTheme="minorHAnsi" w:cstheme="minorHAnsi"/>
          <w:color w:val="212121"/>
          <w:lang w:val="en" w:eastAsia="en-GB"/>
        </w:rPr>
        <w:t xml:space="preserve"> generations </w:t>
      </w:r>
      <w:r w:rsidR="00763B0A" w:rsidRPr="00242759">
        <w:rPr>
          <w:rFonts w:asciiTheme="minorHAnsi" w:eastAsia="Times New Roman" w:hAnsiTheme="minorHAnsi" w:cstheme="minorHAnsi"/>
          <w:color w:val="212121"/>
          <w:lang w:val="en" w:eastAsia="en-GB"/>
        </w:rPr>
        <w:t xml:space="preserve">of persons with disabilities </w:t>
      </w:r>
      <w:r w:rsidR="009A4C71">
        <w:rPr>
          <w:rFonts w:asciiTheme="minorHAnsi" w:eastAsia="Times New Roman" w:hAnsiTheme="minorHAnsi" w:cstheme="minorHAnsi"/>
          <w:color w:val="212121"/>
          <w:lang w:val="en" w:eastAsia="en-GB"/>
        </w:rPr>
        <w:t xml:space="preserve">in a distant future </w:t>
      </w:r>
      <w:r w:rsidR="00763B0A" w:rsidRPr="00242759">
        <w:rPr>
          <w:rFonts w:asciiTheme="minorHAnsi" w:eastAsia="Times New Roman" w:hAnsiTheme="minorHAnsi" w:cstheme="minorHAnsi"/>
          <w:color w:val="212121"/>
          <w:lang w:val="en" w:eastAsia="en-GB"/>
        </w:rPr>
        <w:t xml:space="preserve">be able to </w:t>
      </w:r>
      <w:r w:rsidR="006E2BA7" w:rsidRPr="00242759">
        <w:rPr>
          <w:rFonts w:asciiTheme="minorHAnsi" w:eastAsia="Times New Roman" w:hAnsiTheme="minorHAnsi" w:cstheme="minorHAnsi"/>
          <w:color w:val="212121"/>
          <w:lang w:val="en" w:eastAsia="en-GB"/>
        </w:rPr>
        <w:t>benefit from puting</w:t>
      </w:r>
      <w:r w:rsidRPr="00677F00">
        <w:rPr>
          <w:rFonts w:asciiTheme="minorHAnsi" w:eastAsia="Times New Roman" w:hAnsiTheme="minorHAnsi" w:cstheme="minorHAnsi"/>
          <w:color w:val="212121"/>
          <w:lang w:val="en" w:eastAsia="en-GB"/>
        </w:rPr>
        <w:t xml:space="preserve"> standards of human rights </w:t>
      </w:r>
      <w:r w:rsidR="006E2BA7" w:rsidRPr="00242759">
        <w:rPr>
          <w:rFonts w:asciiTheme="minorHAnsi" w:eastAsia="Times New Roman" w:hAnsiTheme="minorHAnsi" w:cstheme="minorHAnsi"/>
          <w:color w:val="212121"/>
          <w:lang w:val="en" w:eastAsia="en-GB"/>
        </w:rPr>
        <w:t>under CRPD into real life</w:t>
      </w:r>
      <w:r w:rsidRPr="00677F00">
        <w:rPr>
          <w:rFonts w:asciiTheme="minorHAnsi" w:eastAsia="Times New Roman" w:hAnsiTheme="minorHAnsi" w:cstheme="minorHAnsi"/>
          <w:color w:val="212121"/>
          <w:lang w:val="en" w:eastAsia="en-GB"/>
        </w:rPr>
        <w:t>?</w:t>
      </w:r>
    </w:p>
    <w:p w:rsidR="00560829" w:rsidRPr="00242759" w:rsidRDefault="00560829" w:rsidP="00671B36">
      <w:pPr>
        <w:spacing w:after="0" w:line="240" w:lineRule="auto"/>
        <w:rPr>
          <w:rFonts w:asciiTheme="minorHAnsi" w:hAnsiTheme="minorHAnsi" w:cstheme="minorHAnsi"/>
        </w:rPr>
      </w:pPr>
    </w:p>
    <w:p w:rsidR="006E2BA7" w:rsidRPr="006E2BA7" w:rsidRDefault="006E2BA7" w:rsidP="006E2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GB" w:eastAsia="en-GB"/>
        </w:rPr>
      </w:pPr>
      <w:r w:rsidRPr="006E2BA7">
        <w:rPr>
          <w:rFonts w:asciiTheme="minorHAnsi" w:eastAsia="Times New Roman" w:hAnsiTheme="minorHAnsi" w:cstheme="minorHAnsi"/>
          <w:color w:val="212121"/>
          <w:lang w:val="en" w:eastAsia="en-GB"/>
        </w:rPr>
        <w:t xml:space="preserve">One of the original sins is an </w:t>
      </w:r>
      <w:r w:rsidRPr="006E2BA7">
        <w:rPr>
          <w:rFonts w:asciiTheme="minorHAnsi" w:eastAsia="Times New Roman" w:hAnsiTheme="minorHAnsi" w:cstheme="minorHAnsi"/>
          <w:b/>
          <w:color w:val="212121"/>
          <w:lang w:val="en" w:eastAsia="en-GB"/>
        </w:rPr>
        <w:t>inadequate translation of the text of the convention</w:t>
      </w:r>
      <w:r w:rsidRPr="006E2BA7">
        <w:rPr>
          <w:rFonts w:asciiTheme="minorHAnsi" w:eastAsia="Times New Roman" w:hAnsiTheme="minorHAnsi" w:cstheme="minorHAnsi"/>
          <w:color w:val="212121"/>
          <w:lang w:val="en" w:eastAsia="en-GB"/>
        </w:rPr>
        <w:t xml:space="preserve"> in the </w:t>
      </w:r>
      <w:r w:rsidR="00763B0A" w:rsidRPr="00242759">
        <w:rPr>
          <w:rFonts w:asciiTheme="minorHAnsi" w:eastAsia="Times New Roman" w:hAnsiTheme="minorHAnsi" w:cstheme="minorHAnsi"/>
          <w:color w:val="212121"/>
          <w:lang w:val="en" w:eastAsia="en-GB"/>
        </w:rPr>
        <w:t xml:space="preserve">domestic </w:t>
      </w:r>
      <w:r w:rsidRPr="006E2BA7">
        <w:rPr>
          <w:rFonts w:asciiTheme="minorHAnsi" w:eastAsia="Times New Roman" w:hAnsiTheme="minorHAnsi" w:cstheme="minorHAnsi"/>
          <w:color w:val="212121"/>
          <w:lang w:val="en" w:eastAsia="en-GB"/>
        </w:rPr>
        <w:t xml:space="preserve">Act </w:t>
      </w:r>
      <w:r w:rsidRPr="00242759">
        <w:rPr>
          <w:rFonts w:asciiTheme="minorHAnsi" w:eastAsia="Times New Roman" w:hAnsiTheme="minorHAnsi" w:cstheme="minorHAnsi"/>
          <w:color w:val="212121"/>
          <w:lang w:val="en" w:eastAsia="en-GB"/>
        </w:rPr>
        <w:t>which is r</w:t>
      </w:r>
      <w:r w:rsidRPr="006E2BA7">
        <w:rPr>
          <w:rFonts w:asciiTheme="minorHAnsi" w:eastAsia="Times New Roman" w:hAnsiTheme="minorHAnsi" w:cstheme="minorHAnsi"/>
          <w:color w:val="212121"/>
          <w:lang w:val="en" w:eastAsia="en-GB"/>
        </w:rPr>
        <w:t xml:space="preserve">atifying the Convention on the Rights of Persons with Disabilities and the Optional Protocol to the Convention on the Rights of Persons with Disabilities. </w:t>
      </w:r>
      <w:r w:rsidRPr="00242759">
        <w:rPr>
          <w:rFonts w:asciiTheme="minorHAnsi" w:eastAsia="Times New Roman" w:hAnsiTheme="minorHAnsi" w:cstheme="minorHAnsi"/>
          <w:color w:val="212121"/>
          <w:lang w:val="en" w:eastAsia="en-GB"/>
        </w:rPr>
        <w:t>Some of the key provisions of t</w:t>
      </w:r>
      <w:r w:rsidRPr="006E2BA7">
        <w:rPr>
          <w:rFonts w:asciiTheme="minorHAnsi" w:eastAsia="Times New Roman" w:hAnsiTheme="minorHAnsi" w:cstheme="minorHAnsi"/>
          <w:color w:val="212121"/>
          <w:lang w:val="en" w:eastAsia="en-GB"/>
        </w:rPr>
        <w:t xml:space="preserve">he </w:t>
      </w:r>
      <w:r w:rsidRPr="00242759">
        <w:rPr>
          <w:rFonts w:asciiTheme="minorHAnsi" w:eastAsia="Times New Roman" w:hAnsiTheme="minorHAnsi" w:cstheme="minorHAnsi"/>
          <w:color w:val="212121"/>
          <w:lang w:val="en" w:eastAsia="en-GB"/>
        </w:rPr>
        <w:t xml:space="preserve">CRPD </w:t>
      </w:r>
      <w:r w:rsidRPr="006E2BA7">
        <w:rPr>
          <w:rFonts w:asciiTheme="minorHAnsi" w:eastAsia="Times New Roman" w:hAnsiTheme="minorHAnsi" w:cstheme="minorHAnsi"/>
          <w:color w:val="212121"/>
          <w:lang w:val="en" w:eastAsia="en-GB"/>
        </w:rPr>
        <w:t>ha</w:t>
      </w:r>
      <w:r w:rsidRPr="00242759">
        <w:rPr>
          <w:rFonts w:asciiTheme="minorHAnsi" w:eastAsia="Times New Roman" w:hAnsiTheme="minorHAnsi" w:cstheme="minorHAnsi"/>
          <w:color w:val="212121"/>
          <w:lang w:val="en" w:eastAsia="en-GB"/>
        </w:rPr>
        <w:t xml:space="preserve">ve </w:t>
      </w:r>
      <w:r w:rsidRPr="006E2BA7">
        <w:rPr>
          <w:rFonts w:asciiTheme="minorHAnsi" w:eastAsia="Times New Roman" w:hAnsiTheme="minorHAnsi" w:cstheme="minorHAnsi"/>
          <w:color w:val="212121"/>
          <w:lang w:val="en" w:eastAsia="en-GB"/>
        </w:rPr>
        <w:t xml:space="preserve">been translated in an extremely inaccurate, even highly misleading manner, which greatly impedes the correct understanding of the purpose of the </w:t>
      </w:r>
      <w:r w:rsidRPr="00242759">
        <w:rPr>
          <w:rFonts w:asciiTheme="minorHAnsi" w:eastAsia="Times New Roman" w:hAnsiTheme="minorHAnsi" w:cstheme="minorHAnsi"/>
          <w:color w:val="212121"/>
          <w:lang w:val="en" w:eastAsia="en-GB"/>
        </w:rPr>
        <w:t>CRPD</w:t>
      </w:r>
      <w:r w:rsidRPr="006E2BA7">
        <w:rPr>
          <w:rFonts w:asciiTheme="minorHAnsi" w:eastAsia="Times New Roman" w:hAnsiTheme="minorHAnsi" w:cstheme="minorHAnsi"/>
          <w:color w:val="212121"/>
          <w:lang w:val="en" w:eastAsia="en-GB"/>
        </w:rPr>
        <w:t xml:space="preserve">. Since these are key points with cross-cutting effects, we have the impression that errors </w:t>
      </w:r>
      <w:r w:rsidR="00763B0A" w:rsidRPr="00242759">
        <w:rPr>
          <w:rFonts w:asciiTheme="minorHAnsi" w:eastAsia="Times New Roman" w:hAnsiTheme="minorHAnsi" w:cstheme="minorHAnsi"/>
          <w:color w:val="212121"/>
          <w:lang w:val="en" w:eastAsia="en-GB"/>
        </w:rPr>
        <w:t>were</w:t>
      </w:r>
      <w:r w:rsidRPr="006E2BA7">
        <w:rPr>
          <w:rFonts w:asciiTheme="minorHAnsi" w:eastAsia="Times New Roman" w:hAnsiTheme="minorHAnsi" w:cstheme="minorHAnsi"/>
          <w:color w:val="212121"/>
          <w:lang w:val="en" w:eastAsia="en-GB"/>
        </w:rPr>
        <w:t xml:space="preserve"> not accidental. Among the most problematic provisions, for example, we refer to the definitions of disability and </w:t>
      </w:r>
      <w:r w:rsidRPr="00242759">
        <w:rPr>
          <w:rFonts w:asciiTheme="minorHAnsi" w:eastAsia="Times New Roman" w:hAnsiTheme="minorHAnsi" w:cstheme="minorHAnsi"/>
          <w:color w:val="212121"/>
          <w:lang w:val="en" w:eastAsia="en-GB"/>
        </w:rPr>
        <w:t xml:space="preserve">presons with </w:t>
      </w:r>
      <w:r w:rsidRPr="006E2BA7">
        <w:rPr>
          <w:rFonts w:asciiTheme="minorHAnsi" w:eastAsia="Times New Roman" w:hAnsiTheme="minorHAnsi" w:cstheme="minorHAnsi"/>
          <w:color w:val="212121"/>
          <w:lang w:val="en" w:eastAsia="en-GB"/>
        </w:rPr>
        <w:t xml:space="preserve">disability, reasonable </w:t>
      </w:r>
      <w:r w:rsidRPr="00242759">
        <w:rPr>
          <w:rFonts w:asciiTheme="minorHAnsi" w:eastAsia="Times New Roman" w:hAnsiTheme="minorHAnsi" w:cstheme="minorHAnsi"/>
          <w:color w:val="212121"/>
          <w:lang w:val="en" w:eastAsia="en-GB"/>
        </w:rPr>
        <w:t>accomodation</w:t>
      </w:r>
      <w:r w:rsidRPr="006E2BA7">
        <w:rPr>
          <w:rFonts w:asciiTheme="minorHAnsi" w:eastAsia="Times New Roman" w:hAnsiTheme="minorHAnsi" w:cstheme="minorHAnsi"/>
          <w:color w:val="212121"/>
          <w:lang w:val="en" w:eastAsia="en-GB"/>
        </w:rPr>
        <w:t xml:space="preserve">, the rights to independent living, segregation, understanding of equality and diversity, etc. In order to properly understand </w:t>
      </w:r>
      <w:r w:rsidRPr="00242759">
        <w:rPr>
          <w:rFonts w:asciiTheme="minorHAnsi" w:eastAsia="Times New Roman" w:hAnsiTheme="minorHAnsi" w:cstheme="minorHAnsi"/>
          <w:color w:val="212121"/>
          <w:lang w:val="en" w:eastAsia="en-GB"/>
        </w:rPr>
        <w:t>CRPD</w:t>
      </w:r>
      <w:r w:rsidRPr="006E2BA7">
        <w:rPr>
          <w:rFonts w:asciiTheme="minorHAnsi" w:eastAsia="Times New Roman" w:hAnsiTheme="minorHAnsi" w:cstheme="minorHAnsi"/>
          <w:color w:val="212121"/>
          <w:lang w:val="en" w:eastAsia="en-GB"/>
        </w:rPr>
        <w:t xml:space="preserve">, knowledge of the original language versions is </w:t>
      </w:r>
      <w:r w:rsidRPr="00242759">
        <w:rPr>
          <w:rFonts w:asciiTheme="minorHAnsi" w:eastAsia="Times New Roman" w:hAnsiTheme="minorHAnsi" w:cstheme="minorHAnsi"/>
          <w:color w:val="212121"/>
          <w:lang w:val="en" w:eastAsia="en-GB"/>
        </w:rPr>
        <w:t xml:space="preserve">essential. This moves </w:t>
      </w:r>
      <w:r w:rsidR="00763B0A" w:rsidRPr="00242759">
        <w:rPr>
          <w:rFonts w:asciiTheme="minorHAnsi" w:eastAsia="Times New Roman" w:hAnsiTheme="minorHAnsi" w:cstheme="minorHAnsi"/>
          <w:color w:val="212121"/>
          <w:lang w:val="en" w:eastAsia="en-GB"/>
        </w:rPr>
        <w:t xml:space="preserve">understanding of </w:t>
      </w:r>
      <w:r w:rsidRPr="00242759">
        <w:rPr>
          <w:rFonts w:asciiTheme="minorHAnsi" w:eastAsia="Times New Roman" w:hAnsiTheme="minorHAnsi" w:cstheme="minorHAnsi"/>
          <w:color w:val="212121"/>
          <w:lang w:val="en" w:eastAsia="en-GB"/>
        </w:rPr>
        <w:t xml:space="preserve">CRPD </w:t>
      </w:r>
      <w:r w:rsidR="00763B0A" w:rsidRPr="00242759">
        <w:rPr>
          <w:rFonts w:asciiTheme="minorHAnsi" w:eastAsia="Times New Roman" w:hAnsiTheme="minorHAnsi" w:cstheme="minorHAnsi"/>
          <w:color w:val="212121"/>
          <w:lang w:val="en" w:eastAsia="en-GB"/>
        </w:rPr>
        <w:t xml:space="preserve">away </w:t>
      </w:r>
      <w:r w:rsidRPr="00242759">
        <w:rPr>
          <w:rFonts w:asciiTheme="minorHAnsi" w:eastAsia="Times New Roman" w:hAnsiTheme="minorHAnsi" w:cstheme="minorHAnsi"/>
          <w:color w:val="212121"/>
          <w:lang w:val="en" w:eastAsia="en-GB"/>
        </w:rPr>
        <w:t>from the ability of average</w:t>
      </w:r>
      <w:r w:rsidRPr="006E2BA7">
        <w:rPr>
          <w:rFonts w:asciiTheme="minorHAnsi" w:eastAsia="Times New Roman" w:hAnsiTheme="minorHAnsi" w:cstheme="minorHAnsi"/>
          <w:color w:val="212121"/>
          <w:lang w:val="en" w:eastAsia="en-GB"/>
        </w:rPr>
        <w:t xml:space="preserve">, </w:t>
      </w:r>
      <w:r w:rsidR="00763B0A" w:rsidRPr="00242759">
        <w:rPr>
          <w:rFonts w:asciiTheme="minorHAnsi" w:eastAsia="Times New Roman" w:hAnsiTheme="minorHAnsi" w:cstheme="minorHAnsi"/>
          <w:color w:val="212121"/>
          <w:lang w:val="en" w:eastAsia="en-GB"/>
        </w:rPr>
        <w:t>even legaly non-</w:t>
      </w:r>
      <w:r w:rsidRPr="00242759">
        <w:rPr>
          <w:rFonts w:asciiTheme="minorHAnsi" w:eastAsia="Times New Roman" w:hAnsiTheme="minorHAnsi" w:cstheme="minorHAnsi"/>
          <w:color w:val="212121"/>
          <w:lang w:val="en" w:eastAsia="en-GB"/>
        </w:rPr>
        <w:t xml:space="preserve">qualified </w:t>
      </w:r>
      <w:r w:rsidRPr="006E2BA7">
        <w:rPr>
          <w:rFonts w:asciiTheme="minorHAnsi" w:eastAsia="Times New Roman" w:hAnsiTheme="minorHAnsi" w:cstheme="minorHAnsi"/>
          <w:color w:val="212121"/>
          <w:lang w:val="en" w:eastAsia="en-GB"/>
        </w:rPr>
        <w:t>person</w:t>
      </w:r>
      <w:r w:rsidR="00763B0A" w:rsidRPr="00242759">
        <w:rPr>
          <w:rFonts w:asciiTheme="minorHAnsi" w:eastAsia="Times New Roman" w:hAnsiTheme="minorHAnsi" w:cstheme="minorHAnsi"/>
          <w:color w:val="212121"/>
          <w:lang w:val="en" w:eastAsia="en-GB"/>
        </w:rPr>
        <w:t>s</w:t>
      </w:r>
      <w:r w:rsidRPr="00242759">
        <w:rPr>
          <w:rFonts w:asciiTheme="minorHAnsi" w:eastAsia="Times New Roman" w:hAnsiTheme="minorHAnsi" w:cstheme="minorHAnsi"/>
          <w:color w:val="212121"/>
          <w:lang w:val="en" w:eastAsia="en-GB"/>
        </w:rPr>
        <w:t xml:space="preserve"> to understand their rights and obligations under CRPD</w:t>
      </w:r>
      <w:r w:rsidRPr="006E2BA7">
        <w:rPr>
          <w:rFonts w:asciiTheme="minorHAnsi" w:eastAsia="Times New Roman" w:hAnsiTheme="minorHAnsi" w:cstheme="minorHAnsi"/>
          <w:color w:val="212121"/>
          <w:lang w:val="en" w:eastAsia="en-GB"/>
        </w:rPr>
        <w:t xml:space="preserve">. </w:t>
      </w:r>
      <w:proofErr w:type="gramStart"/>
      <w:r w:rsidRPr="00242759">
        <w:rPr>
          <w:rFonts w:asciiTheme="minorHAnsi" w:eastAsia="Times New Roman" w:hAnsiTheme="minorHAnsi" w:cstheme="minorHAnsi"/>
          <w:color w:val="212121"/>
          <w:lang w:val="en" w:eastAsia="en-GB"/>
        </w:rPr>
        <w:t xml:space="preserve">More on this </w:t>
      </w:r>
      <w:r w:rsidR="00DD747A">
        <w:rPr>
          <w:rFonts w:asciiTheme="minorHAnsi" w:eastAsia="Times New Roman" w:hAnsiTheme="minorHAnsi" w:cstheme="minorHAnsi"/>
          <w:color w:val="212121"/>
          <w:lang w:val="en" w:eastAsia="en-GB"/>
        </w:rPr>
        <w:t xml:space="preserve">under </w:t>
      </w:r>
      <w:r w:rsidRPr="00242759">
        <w:rPr>
          <w:rFonts w:asciiTheme="minorHAnsi" w:eastAsia="Times New Roman" w:hAnsiTheme="minorHAnsi" w:cstheme="minorHAnsi"/>
          <w:color w:val="212121"/>
          <w:lang w:val="en" w:eastAsia="en-GB"/>
        </w:rPr>
        <w:t>the next aticle.</w:t>
      </w:r>
      <w:proofErr w:type="gramEnd"/>
    </w:p>
    <w:p w:rsidR="00F96DAC" w:rsidRPr="00242759" w:rsidRDefault="00F96DAC" w:rsidP="00671B36">
      <w:pPr>
        <w:spacing w:after="0" w:line="240" w:lineRule="auto"/>
        <w:rPr>
          <w:rFonts w:asciiTheme="minorHAnsi" w:hAnsiTheme="minorHAnsi" w:cstheme="minorHAnsi"/>
        </w:rPr>
      </w:pPr>
    </w:p>
    <w:p w:rsidR="006E2BA7" w:rsidRPr="00242759" w:rsidRDefault="006E2BA7" w:rsidP="00763B0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GB" w:eastAsia="en-GB"/>
        </w:rPr>
      </w:pPr>
      <w:r w:rsidRPr="00242759">
        <w:rPr>
          <w:rFonts w:asciiTheme="minorHAnsi" w:hAnsiTheme="minorHAnsi" w:cstheme="minorHAnsi"/>
        </w:rPr>
        <w:t xml:space="preserve">The second key deficiency is </w:t>
      </w:r>
      <w:r w:rsidRPr="00DD747A">
        <w:rPr>
          <w:rFonts w:asciiTheme="minorHAnsi" w:hAnsiTheme="minorHAnsi" w:cstheme="minorHAnsi"/>
          <w:b/>
        </w:rPr>
        <w:t>a very poor level of harmosniation of the legislation</w:t>
      </w:r>
      <w:r w:rsidRPr="00242759">
        <w:rPr>
          <w:rFonts w:asciiTheme="minorHAnsi" w:hAnsiTheme="minorHAnsi" w:cstheme="minorHAnsi"/>
        </w:rPr>
        <w:t xml:space="preserve">. There is a number of laws  </w:t>
      </w:r>
      <w:r w:rsidRPr="00242759">
        <w:rPr>
          <w:rFonts w:asciiTheme="minorHAnsi" w:eastAsia="Times New Roman" w:hAnsiTheme="minorHAnsi" w:cstheme="minorHAnsi"/>
          <w:color w:val="212121"/>
          <w:lang w:val="en" w:eastAsia="en-GB"/>
        </w:rPr>
        <w:t xml:space="preserve">clearly inconsistent with the provisions of the </w:t>
      </w:r>
      <w:r w:rsidRPr="00242759">
        <w:rPr>
          <w:rFonts w:asciiTheme="minorHAnsi" w:hAnsiTheme="minorHAnsi" w:cstheme="minorHAnsi"/>
          <w:color w:val="212121"/>
          <w:lang w:val="en" w:eastAsia="en-GB"/>
        </w:rPr>
        <w:t>CRPD</w:t>
      </w:r>
      <w:r w:rsidRPr="00242759">
        <w:rPr>
          <w:rFonts w:asciiTheme="minorHAnsi" w:eastAsia="Times New Roman" w:hAnsiTheme="minorHAnsi" w:cstheme="minorHAnsi"/>
          <w:color w:val="212121"/>
          <w:lang w:val="en" w:eastAsia="en-GB"/>
        </w:rPr>
        <w:t>, including its basic principles and concepts</w:t>
      </w:r>
      <w:r w:rsidRPr="00242759">
        <w:rPr>
          <w:rFonts w:asciiTheme="minorHAnsi" w:hAnsiTheme="minorHAnsi" w:cstheme="minorHAnsi"/>
          <w:color w:val="212121"/>
          <w:lang w:val="en" w:eastAsia="en-GB"/>
        </w:rPr>
        <w:t xml:space="preserve">, including </w:t>
      </w:r>
      <w:r w:rsidRPr="00242759">
        <w:rPr>
          <w:rFonts w:asciiTheme="minorHAnsi" w:eastAsia="Times New Roman" w:hAnsiTheme="minorHAnsi" w:cstheme="minorHAnsi"/>
          <w:color w:val="212121"/>
          <w:lang w:val="en" w:eastAsia="en-GB"/>
        </w:rPr>
        <w:t xml:space="preserve"> h</w:t>
      </w:r>
      <w:r w:rsidRPr="00242759">
        <w:rPr>
          <w:rFonts w:asciiTheme="minorHAnsi" w:hAnsiTheme="minorHAnsi" w:cstheme="minorHAnsi"/>
          <w:color w:val="212121"/>
          <w:lang w:val="en" w:eastAsia="en-GB"/>
        </w:rPr>
        <w:t>uman rights model of disability</w:t>
      </w:r>
      <w:r w:rsidRPr="00242759">
        <w:rPr>
          <w:rFonts w:asciiTheme="minorHAnsi" w:eastAsia="Times New Roman" w:hAnsiTheme="minorHAnsi" w:cstheme="minorHAnsi"/>
          <w:color w:val="212121"/>
          <w:lang w:val="en" w:eastAsia="en-GB"/>
        </w:rPr>
        <w:t xml:space="preserve">. Many laws are </w:t>
      </w:r>
      <w:r w:rsidRPr="00242759">
        <w:rPr>
          <w:rFonts w:asciiTheme="minorHAnsi" w:hAnsiTheme="minorHAnsi" w:cstheme="minorHAnsi"/>
          <w:color w:val="212121"/>
          <w:lang w:val="en" w:eastAsia="en-GB"/>
        </w:rPr>
        <w:t>outdated</w:t>
      </w:r>
      <w:r w:rsidRPr="00242759">
        <w:rPr>
          <w:rFonts w:asciiTheme="minorHAnsi" w:eastAsia="Times New Roman" w:hAnsiTheme="minorHAnsi" w:cstheme="minorHAnsi"/>
          <w:color w:val="212121"/>
          <w:lang w:val="en" w:eastAsia="en-GB"/>
        </w:rPr>
        <w:t xml:space="preserve">. </w:t>
      </w:r>
      <w:proofErr w:type="gramStart"/>
      <w:r w:rsidRPr="00242759">
        <w:rPr>
          <w:rFonts w:asciiTheme="minorHAnsi" w:hAnsiTheme="minorHAnsi" w:cstheme="minorHAnsi"/>
          <w:color w:val="212121"/>
          <w:lang w:val="en" w:eastAsia="en-GB"/>
        </w:rPr>
        <w:t>Even m</w:t>
      </w:r>
      <w:r w:rsidRPr="00242759">
        <w:rPr>
          <w:rFonts w:asciiTheme="minorHAnsi" w:eastAsia="Times New Roman" w:hAnsiTheme="minorHAnsi" w:cstheme="minorHAnsi"/>
          <w:color w:val="212121"/>
          <w:lang w:val="en" w:eastAsia="en-GB"/>
        </w:rPr>
        <w:t>ore.</w:t>
      </w:r>
      <w:proofErr w:type="gramEnd"/>
      <w:r w:rsidRPr="00242759">
        <w:rPr>
          <w:rFonts w:asciiTheme="minorHAnsi" w:eastAsia="Times New Roman" w:hAnsiTheme="minorHAnsi" w:cstheme="minorHAnsi"/>
          <w:color w:val="212121"/>
          <w:lang w:val="en" w:eastAsia="en-GB"/>
        </w:rPr>
        <w:t xml:space="preserve"> They are conceptually incoherent or inadequately co-ordinated, even independent</w:t>
      </w:r>
      <w:r w:rsidRPr="00242759">
        <w:rPr>
          <w:rFonts w:asciiTheme="minorHAnsi" w:hAnsiTheme="minorHAnsi" w:cstheme="minorHAnsi"/>
          <w:color w:val="212121"/>
          <w:lang w:val="en" w:eastAsia="en-GB"/>
        </w:rPr>
        <w:t>ly</w:t>
      </w:r>
      <w:r w:rsidRPr="00242759">
        <w:rPr>
          <w:rFonts w:asciiTheme="minorHAnsi" w:eastAsia="Times New Roman" w:hAnsiTheme="minorHAnsi" w:cstheme="minorHAnsi"/>
          <w:color w:val="212121"/>
          <w:lang w:val="en" w:eastAsia="en-GB"/>
        </w:rPr>
        <w:t xml:space="preserve"> </w:t>
      </w:r>
      <w:r w:rsidRPr="00242759">
        <w:rPr>
          <w:rFonts w:asciiTheme="minorHAnsi" w:hAnsiTheme="minorHAnsi" w:cstheme="minorHAnsi"/>
          <w:color w:val="212121"/>
          <w:lang w:val="en" w:eastAsia="en-GB"/>
        </w:rPr>
        <w:t>from CRPD</w:t>
      </w:r>
      <w:r w:rsidR="00763B0A" w:rsidRPr="00242759">
        <w:rPr>
          <w:rFonts w:asciiTheme="minorHAnsi" w:hAnsiTheme="minorHAnsi" w:cstheme="minorHAnsi"/>
          <w:color w:val="212121"/>
          <w:lang w:val="en" w:eastAsia="en-GB"/>
        </w:rPr>
        <w:t xml:space="preserve">. These disparities </w:t>
      </w:r>
      <w:r w:rsidRPr="00242759">
        <w:rPr>
          <w:rFonts w:asciiTheme="minorHAnsi" w:eastAsia="Times New Roman" w:hAnsiTheme="minorHAnsi" w:cstheme="minorHAnsi"/>
          <w:color w:val="212121"/>
          <w:lang w:val="en" w:eastAsia="en-GB"/>
        </w:rPr>
        <w:t xml:space="preserve">are preserved </w:t>
      </w:r>
      <w:r w:rsidR="00763B0A" w:rsidRPr="00242759">
        <w:rPr>
          <w:rFonts w:asciiTheme="minorHAnsi" w:hAnsiTheme="minorHAnsi" w:cstheme="minorHAnsi"/>
          <w:color w:val="212121"/>
          <w:lang w:val="en" w:eastAsia="en-GB"/>
        </w:rPr>
        <w:t xml:space="preserve">or even reintroduced </w:t>
      </w:r>
      <w:r w:rsidRPr="00242759">
        <w:rPr>
          <w:rFonts w:asciiTheme="minorHAnsi" w:eastAsia="Times New Roman" w:hAnsiTheme="minorHAnsi" w:cstheme="minorHAnsi"/>
          <w:color w:val="212121"/>
          <w:lang w:val="en" w:eastAsia="en-GB"/>
        </w:rPr>
        <w:t xml:space="preserve">in the </w:t>
      </w:r>
      <w:r w:rsidR="00763B0A" w:rsidRPr="00242759">
        <w:rPr>
          <w:rFonts w:asciiTheme="minorHAnsi" w:hAnsiTheme="minorHAnsi" w:cstheme="minorHAnsi"/>
          <w:color w:val="212121"/>
          <w:lang w:val="en" w:eastAsia="en-GB"/>
        </w:rPr>
        <w:t>most recent</w:t>
      </w:r>
      <w:r w:rsidRPr="00242759">
        <w:rPr>
          <w:rFonts w:asciiTheme="minorHAnsi" w:eastAsia="Times New Roman" w:hAnsiTheme="minorHAnsi" w:cstheme="minorHAnsi"/>
          <w:color w:val="212121"/>
          <w:lang w:val="en" w:eastAsia="en-GB"/>
        </w:rPr>
        <w:t xml:space="preserve"> legislation, which suggests that the approach to the implementation of the </w:t>
      </w:r>
      <w:r w:rsidR="00763B0A" w:rsidRPr="00242759">
        <w:rPr>
          <w:rFonts w:asciiTheme="minorHAnsi" w:hAnsiTheme="minorHAnsi" w:cstheme="minorHAnsi"/>
          <w:color w:val="212121"/>
          <w:lang w:val="en" w:eastAsia="en-GB"/>
        </w:rPr>
        <w:t>CRPD</w:t>
      </w:r>
      <w:r w:rsidRPr="00242759">
        <w:rPr>
          <w:rFonts w:asciiTheme="minorHAnsi" w:eastAsia="Times New Roman" w:hAnsiTheme="minorHAnsi" w:cstheme="minorHAnsi"/>
          <w:color w:val="212121"/>
          <w:lang w:val="en" w:eastAsia="en-GB"/>
        </w:rPr>
        <w:t xml:space="preserve"> is not serious. </w:t>
      </w:r>
      <w:r w:rsidR="00DD747A">
        <w:rPr>
          <w:rFonts w:asciiTheme="minorHAnsi" w:hAnsiTheme="minorHAnsi" w:cstheme="minorHAnsi"/>
          <w:color w:val="212121"/>
          <w:lang w:val="en" w:eastAsia="en-GB"/>
        </w:rPr>
        <w:t>See more under</w:t>
      </w:r>
      <w:r w:rsidR="00DD747A">
        <w:rPr>
          <w:rFonts w:asciiTheme="minorHAnsi" w:eastAsia="Times New Roman" w:hAnsiTheme="minorHAnsi" w:cstheme="minorHAnsi"/>
          <w:color w:val="212121"/>
          <w:lang w:val="en" w:eastAsia="en-GB"/>
        </w:rPr>
        <w:t xml:space="preserve"> </w:t>
      </w:r>
      <w:r w:rsidRPr="00242759">
        <w:rPr>
          <w:rFonts w:asciiTheme="minorHAnsi" w:eastAsia="Times New Roman" w:hAnsiTheme="minorHAnsi" w:cstheme="minorHAnsi"/>
          <w:color w:val="212121"/>
          <w:lang w:val="en" w:eastAsia="en-GB"/>
        </w:rPr>
        <w:t>article 4.</w:t>
      </w:r>
    </w:p>
    <w:p w:rsidR="00D736FB" w:rsidRPr="00242759" w:rsidRDefault="00D736FB" w:rsidP="00671B36">
      <w:pPr>
        <w:spacing w:after="0" w:line="240" w:lineRule="auto"/>
        <w:rPr>
          <w:rFonts w:asciiTheme="minorHAnsi" w:hAnsiTheme="minorHAnsi" w:cstheme="minorHAnsi"/>
          <w:highlight w:val="yellow"/>
        </w:rPr>
      </w:pPr>
    </w:p>
    <w:p w:rsidR="00BC70FE" w:rsidRPr="00242759" w:rsidRDefault="00763B0A" w:rsidP="00671B36">
      <w:pPr>
        <w:autoSpaceDE w:val="0"/>
        <w:autoSpaceDN w:val="0"/>
        <w:adjustRightInd w:val="0"/>
        <w:spacing w:after="0" w:line="240" w:lineRule="auto"/>
        <w:rPr>
          <w:rFonts w:asciiTheme="minorHAnsi" w:eastAsiaTheme="minorHAnsi" w:hAnsiTheme="minorHAnsi" w:cstheme="minorHAnsi"/>
          <w:b/>
          <w:color w:val="000000"/>
        </w:rPr>
      </w:pPr>
      <w:r w:rsidRPr="00242759">
        <w:rPr>
          <w:rFonts w:asciiTheme="minorHAnsi" w:eastAsiaTheme="minorHAnsi" w:hAnsiTheme="minorHAnsi" w:cstheme="minorHAnsi"/>
          <w:b/>
          <w:color w:val="000000"/>
        </w:rPr>
        <w:t>Recomendation:</w:t>
      </w:r>
      <w:r w:rsidR="00BC70FE" w:rsidRPr="00242759">
        <w:rPr>
          <w:rFonts w:asciiTheme="minorHAnsi" w:eastAsiaTheme="minorHAnsi" w:hAnsiTheme="minorHAnsi" w:cstheme="minorHAnsi"/>
          <w:b/>
          <w:color w:val="000000"/>
        </w:rPr>
        <w:t xml:space="preserve"> </w:t>
      </w:r>
    </w:p>
    <w:p w:rsidR="00763B0A" w:rsidRPr="00763B0A" w:rsidRDefault="00763B0A" w:rsidP="00763B0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b/>
          <w:color w:val="212121"/>
          <w:lang w:val="en-GB" w:eastAsia="en-GB"/>
        </w:rPr>
      </w:pPr>
      <w:r w:rsidRPr="005A3ED9">
        <w:rPr>
          <w:rFonts w:asciiTheme="minorHAnsi" w:eastAsia="Times New Roman" w:hAnsiTheme="minorHAnsi" w:cstheme="minorHAnsi"/>
          <w:b/>
          <w:color w:val="212121"/>
          <w:lang w:val="en" w:eastAsia="en-GB"/>
        </w:rPr>
        <w:t>T</w:t>
      </w:r>
      <w:r w:rsidRPr="00763B0A">
        <w:rPr>
          <w:rFonts w:asciiTheme="minorHAnsi" w:eastAsia="Times New Roman" w:hAnsiTheme="minorHAnsi" w:cstheme="minorHAnsi"/>
          <w:b/>
          <w:color w:val="212121"/>
          <w:lang w:val="en" w:eastAsia="en-GB"/>
        </w:rPr>
        <w:t xml:space="preserve">he state </w:t>
      </w:r>
      <w:r w:rsidRPr="005A3ED9">
        <w:rPr>
          <w:rFonts w:asciiTheme="minorHAnsi" w:eastAsia="Times New Roman" w:hAnsiTheme="minorHAnsi" w:cstheme="minorHAnsi"/>
          <w:b/>
          <w:color w:val="212121"/>
          <w:lang w:val="en" w:eastAsia="en-GB"/>
        </w:rPr>
        <w:t xml:space="preserve">is urged to </w:t>
      </w:r>
      <w:r w:rsidRPr="00763B0A">
        <w:rPr>
          <w:rFonts w:asciiTheme="minorHAnsi" w:eastAsia="Times New Roman" w:hAnsiTheme="minorHAnsi" w:cstheme="minorHAnsi"/>
          <w:b/>
          <w:color w:val="212121"/>
          <w:lang w:val="en" w:eastAsia="en-GB"/>
        </w:rPr>
        <w:t xml:space="preserve">ensure full realization of the purpose and </w:t>
      </w:r>
      <w:r w:rsidR="00427F17">
        <w:rPr>
          <w:rFonts w:asciiTheme="minorHAnsi" w:eastAsia="Times New Roman" w:hAnsiTheme="minorHAnsi" w:cstheme="minorHAnsi"/>
          <w:b/>
          <w:color w:val="212121"/>
          <w:lang w:val="en" w:eastAsia="en-GB"/>
        </w:rPr>
        <w:t xml:space="preserve">general principles </w:t>
      </w:r>
      <w:r w:rsidRPr="00763B0A">
        <w:rPr>
          <w:rFonts w:asciiTheme="minorHAnsi" w:eastAsia="Times New Roman" w:hAnsiTheme="minorHAnsi" w:cstheme="minorHAnsi"/>
          <w:b/>
          <w:color w:val="212121"/>
          <w:lang w:val="en" w:eastAsia="en-GB"/>
        </w:rPr>
        <w:t xml:space="preserve">of the </w:t>
      </w:r>
      <w:r w:rsidR="000A0FF0" w:rsidRPr="005A3ED9">
        <w:rPr>
          <w:rFonts w:asciiTheme="minorHAnsi" w:eastAsia="Times New Roman" w:hAnsiTheme="minorHAnsi" w:cstheme="minorHAnsi"/>
          <w:b/>
          <w:color w:val="212121"/>
          <w:lang w:val="en" w:eastAsia="en-GB"/>
        </w:rPr>
        <w:t xml:space="preserve">CRPD </w:t>
      </w:r>
      <w:r w:rsidRPr="00763B0A">
        <w:rPr>
          <w:rFonts w:asciiTheme="minorHAnsi" w:eastAsia="Times New Roman" w:hAnsiTheme="minorHAnsi" w:cstheme="minorHAnsi"/>
          <w:b/>
          <w:color w:val="212121"/>
          <w:lang w:val="en" w:eastAsia="en-GB"/>
        </w:rPr>
        <w:t xml:space="preserve">and </w:t>
      </w:r>
      <w:r w:rsidR="005A3ED9">
        <w:rPr>
          <w:rFonts w:asciiTheme="minorHAnsi" w:eastAsia="Times New Roman" w:hAnsiTheme="minorHAnsi" w:cstheme="minorHAnsi"/>
          <w:b/>
          <w:color w:val="212121"/>
          <w:lang w:val="en" w:eastAsia="en-GB"/>
        </w:rPr>
        <w:t xml:space="preserve">to </w:t>
      </w:r>
      <w:r w:rsidRPr="00763B0A">
        <w:rPr>
          <w:rFonts w:asciiTheme="minorHAnsi" w:eastAsia="Times New Roman" w:hAnsiTheme="minorHAnsi" w:cstheme="minorHAnsi"/>
          <w:b/>
          <w:color w:val="212121"/>
          <w:lang w:val="en" w:eastAsia="en-GB"/>
        </w:rPr>
        <w:t xml:space="preserve">harmonize </w:t>
      </w:r>
      <w:r w:rsidR="000A0FF0" w:rsidRPr="005A3ED9">
        <w:rPr>
          <w:rFonts w:asciiTheme="minorHAnsi" w:eastAsia="Times New Roman" w:hAnsiTheme="minorHAnsi" w:cstheme="minorHAnsi"/>
          <w:b/>
          <w:color w:val="212121"/>
          <w:lang w:val="en" w:eastAsia="en-GB"/>
        </w:rPr>
        <w:t xml:space="preserve">its </w:t>
      </w:r>
      <w:r w:rsidRPr="00763B0A">
        <w:rPr>
          <w:rFonts w:asciiTheme="minorHAnsi" w:eastAsia="Times New Roman" w:hAnsiTheme="minorHAnsi" w:cstheme="minorHAnsi"/>
          <w:b/>
          <w:color w:val="212121"/>
          <w:lang w:val="en" w:eastAsia="en-GB"/>
        </w:rPr>
        <w:t xml:space="preserve">legislation </w:t>
      </w:r>
      <w:r w:rsidR="000A0FF0" w:rsidRPr="005A3ED9">
        <w:rPr>
          <w:rFonts w:asciiTheme="minorHAnsi" w:eastAsia="Times New Roman" w:hAnsiTheme="minorHAnsi" w:cstheme="minorHAnsi"/>
          <w:b/>
          <w:color w:val="212121"/>
          <w:lang w:val="en" w:eastAsia="en-GB"/>
        </w:rPr>
        <w:t>with</w:t>
      </w:r>
      <w:r w:rsidRPr="00763B0A">
        <w:rPr>
          <w:rFonts w:asciiTheme="minorHAnsi" w:eastAsia="Times New Roman" w:hAnsiTheme="minorHAnsi" w:cstheme="minorHAnsi"/>
          <w:b/>
          <w:color w:val="212121"/>
          <w:lang w:val="en" w:eastAsia="en-GB"/>
        </w:rPr>
        <w:t xml:space="preserve"> the obligation</w:t>
      </w:r>
      <w:r w:rsidR="00427F17">
        <w:rPr>
          <w:rFonts w:asciiTheme="minorHAnsi" w:eastAsia="Times New Roman" w:hAnsiTheme="minorHAnsi" w:cstheme="minorHAnsi"/>
          <w:b/>
          <w:color w:val="212121"/>
          <w:lang w:val="en" w:eastAsia="en-GB"/>
        </w:rPr>
        <w:t>s</w:t>
      </w:r>
      <w:r w:rsidRPr="00763B0A">
        <w:rPr>
          <w:rFonts w:asciiTheme="minorHAnsi" w:eastAsia="Times New Roman" w:hAnsiTheme="minorHAnsi" w:cstheme="minorHAnsi"/>
          <w:b/>
          <w:color w:val="212121"/>
          <w:lang w:val="en" w:eastAsia="en-GB"/>
        </w:rPr>
        <w:t xml:space="preserve"> under </w:t>
      </w:r>
      <w:r w:rsidR="000A0FF0" w:rsidRPr="005A3ED9">
        <w:rPr>
          <w:rFonts w:asciiTheme="minorHAnsi" w:eastAsia="Times New Roman" w:hAnsiTheme="minorHAnsi" w:cstheme="minorHAnsi"/>
          <w:b/>
          <w:color w:val="212121"/>
          <w:lang w:val="en" w:eastAsia="en-GB"/>
        </w:rPr>
        <w:t>CRPD</w:t>
      </w:r>
      <w:r w:rsidRPr="00763B0A">
        <w:rPr>
          <w:rFonts w:asciiTheme="minorHAnsi" w:eastAsia="Times New Roman" w:hAnsiTheme="minorHAnsi" w:cstheme="minorHAnsi"/>
          <w:b/>
          <w:color w:val="212121"/>
          <w:lang w:val="en" w:eastAsia="en-GB"/>
        </w:rPr>
        <w:t xml:space="preserve"> in the shortest possible time.</w:t>
      </w:r>
    </w:p>
    <w:p w:rsidR="00A00C87" w:rsidRPr="00242759" w:rsidRDefault="00A00C87" w:rsidP="00671B36">
      <w:pPr>
        <w:spacing w:after="0" w:line="240" w:lineRule="auto"/>
        <w:rPr>
          <w:rFonts w:asciiTheme="minorHAnsi" w:hAnsiTheme="minorHAnsi" w:cstheme="minorHAnsi"/>
        </w:rPr>
      </w:pPr>
    </w:p>
    <w:p w:rsidR="0082736B" w:rsidRPr="00671B36" w:rsidRDefault="0082736B" w:rsidP="00671B36">
      <w:pPr>
        <w:spacing w:after="0" w:line="240" w:lineRule="auto"/>
        <w:rPr>
          <w:rFonts w:asciiTheme="minorHAnsi" w:hAnsiTheme="minorHAnsi" w:cstheme="minorHAnsi"/>
        </w:rPr>
      </w:pPr>
    </w:p>
    <w:p w:rsidR="00E34A36" w:rsidRPr="00671B36" w:rsidRDefault="00192F64" w:rsidP="00671B36">
      <w:pPr>
        <w:pStyle w:val="Naslov2-IRSSV"/>
        <w:spacing w:before="0" w:line="240" w:lineRule="auto"/>
        <w:rPr>
          <w:rFonts w:asciiTheme="minorHAnsi" w:hAnsiTheme="minorHAnsi" w:cstheme="minorHAnsi"/>
          <w:sz w:val="22"/>
          <w:szCs w:val="22"/>
        </w:rPr>
      </w:pPr>
      <w:bookmarkStart w:id="8" w:name="_Toc367872522"/>
      <w:bookmarkStart w:id="9" w:name="_Toc435433115"/>
      <w:bookmarkStart w:id="10" w:name="_Toc505206235"/>
      <w:r>
        <w:rPr>
          <w:rFonts w:asciiTheme="minorHAnsi" w:hAnsiTheme="minorHAnsi" w:cstheme="minorHAnsi"/>
          <w:sz w:val="22"/>
          <w:szCs w:val="22"/>
        </w:rPr>
        <w:t xml:space="preserve">Article </w:t>
      </w:r>
      <w:r w:rsidR="00E34A36" w:rsidRPr="00671B36">
        <w:rPr>
          <w:rFonts w:asciiTheme="minorHAnsi" w:hAnsiTheme="minorHAnsi" w:cstheme="minorHAnsi"/>
          <w:sz w:val="22"/>
          <w:szCs w:val="22"/>
        </w:rPr>
        <w:t>2</w:t>
      </w:r>
      <w:r w:rsidR="00ED6F49" w:rsidRPr="00671B36">
        <w:rPr>
          <w:rFonts w:asciiTheme="minorHAnsi" w:hAnsiTheme="minorHAnsi" w:cstheme="minorHAnsi"/>
          <w:sz w:val="22"/>
          <w:szCs w:val="22"/>
        </w:rPr>
        <w:t>:</w:t>
      </w:r>
      <w:r w:rsidR="00E34A36" w:rsidRPr="00671B36">
        <w:rPr>
          <w:rFonts w:asciiTheme="minorHAnsi" w:hAnsiTheme="minorHAnsi" w:cstheme="minorHAnsi"/>
          <w:sz w:val="22"/>
          <w:szCs w:val="22"/>
        </w:rPr>
        <w:t xml:space="preserve"> </w:t>
      </w:r>
      <w:bookmarkEnd w:id="8"/>
      <w:bookmarkEnd w:id="9"/>
      <w:r>
        <w:rPr>
          <w:rFonts w:asciiTheme="minorHAnsi" w:hAnsiTheme="minorHAnsi" w:cstheme="minorHAnsi"/>
          <w:sz w:val="22"/>
          <w:szCs w:val="22"/>
        </w:rPr>
        <w:t>Definitions</w:t>
      </w:r>
      <w:bookmarkEnd w:id="10"/>
    </w:p>
    <w:p w:rsidR="00E34A36" w:rsidRPr="00671B36" w:rsidRDefault="00E34A36" w:rsidP="00671B36">
      <w:pPr>
        <w:spacing w:after="0" w:line="240" w:lineRule="auto"/>
        <w:rPr>
          <w:rFonts w:asciiTheme="minorHAnsi" w:hAnsiTheme="minorHAnsi" w:cstheme="minorHAnsi"/>
          <w:b/>
        </w:rPr>
      </w:pPr>
    </w:p>
    <w:p w:rsidR="001F645A" w:rsidRDefault="001F645A" w:rsidP="009F223F">
      <w:pPr>
        <w:pStyle w:val="HTML-oblikovano"/>
        <w:shd w:val="clear" w:color="auto" w:fill="FFFFFF"/>
        <w:rPr>
          <w:rFonts w:asciiTheme="minorHAnsi" w:hAnsiTheme="minorHAnsi" w:cstheme="minorHAnsi"/>
          <w:sz w:val="22"/>
          <w:szCs w:val="22"/>
        </w:rPr>
      </w:pPr>
      <w:r>
        <w:rPr>
          <w:rFonts w:asciiTheme="minorHAnsi" w:hAnsiTheme="minorHAnsi" w:cstheme="minorHAnsi"/>
          <w:sz w:val="22"/>
          <w:szCs w:val="22"/>
        </w:rPr>
        <w:t>We can not provide a full linguistic expertise on all the points where CRPD is poorly translated. This is just an attempt to give insight in some of the most important points</w:t>
      </w:r>
      <w:r w:rsidR="00427F17">
        <w:rPr>
          <w:rFonts w:asciiTheme="minorHAnsi" w:hAnsiTheme="minorHAnsi" w:cstheme="minorHAnsi"/>
          <w:sz w:val="22"/>
          <w:szCs w:val="22"/>
        </w:rPr>
        <w:t xml:space="preserve"> where some deficiencies were detected</w:t>
      </w:r>
      <w:r>
        <w:rPr>
          <w:rFonts w:asciiTheme="minorHAnsi" w:hAnsiTheme="minorHAnsi" w:cstheme="minorHAnsi"/>
          <w:sz w:val="22"/>
          <w:szCs w:val="22"/>
        </w:rPr>
        <w:t>.</w:t>
      </w:r>
      <w:r w:rsidR="00184998">
        <w:rPr>
          <w:rFonts w:asciiTheme="minorHAnsi" w:hAnsiTheme="minorHAnsi" w:cstheme="minorHAnsi"/>
          <w:sz w:val="22"/>
          <w:szCs w:val="22"/>
        </w:rPr>
        <w:t xml:space="preserve"> We believe that a lot is lost with such translation</w:t>
      </w:r>
      <w:r w:rsidR="001A54D8">
        <w:rPr>
          <w:rFonts w:asciiTheme="minorHAnsi" w:hAnsiTheme="minorHAnsi" w:cstheme="minorHAnsi"/>
          <w:sz w:val="22"/>
          <w:szCs w:val="22"/>
        </w:rPr>
        <w:t xml:space="preserve"> and that it creates quite a lot of conceptual confusion</w:t>
      </w:r>
      <w:r w:rsidR="00184998">
        <w:rPr>
          <w:rFonts w:asciiTheme="minorHAnsi" w:hAnsiTheme="minorHAnsi" w:cstheme="minorHAnsi"/>
          <w:sz w:val="22"/>
          <w:szCs w:val="22"/>
        </w:rPr>
        <w:t>.</w:t>
      </w:r>
    </w:p>
    <w:p w:rsidR="001F645A" w:rsidRDefault="001F645A" w:rsidP="009F223F">
      <w:pPr>
        <w:pStyle w:val="HTML-oblikovano"/>
        <w:shd w:val="clear" w:color="auto" w:fill="FFFFFF"/>
        <w:rPr>
          <w:rFonts w:asciiTheme="minorHAnsi" w:hAnsiTheme="minorHAnsi" w:cstheme="minorHAnsi"/>
          <w:sz w:val="22"/>
          <w:szCs w:val="22"/>
        </w:rPr>
      </w:pPr>
    </w:p>
    <w:p w:rsidR="00184998" w:rsidRDefault="005A3ED9" w:rsidP="009F223F">
      <w:pPr>
        <w:pStyle w:val="HTML-oblikovano"/>
        <w:shd w:val="clear" w:color="auto" w:fill="FFFFFF"/>
        <w:rPr>
          <w:rFonts w:asciiTheme="minorHAnsi" w:hAnsiTheme="minorHAnsi" w:cstheme="minorHAnsi"/>
          <w:sz w:val="22"/>
          <w:szCs w:val="22"/>
        </w:rPr>
      </w:pPr>
      <w:r w:rsidRPr="00192F64">
        <w:rPr>
          <w:rFonts w:asciiTheme="minorHAnsi" w:hAnsiTheme="minorHAnsi" w:cstheme="minorHAnsi"/>
          <w:sz w:val="22"/>
          <w:szCs w:val="22"/>
        </w:rPr>
        <w:t xml:space="preserve">Because of improper terminology in use there is a confusion even in definition of </w:t>
      </w:r>
      <w:r w:rsidRPr="00184998">
        <w:rPr>
          <w:rFonts w:asciiTheme="minorHAnsi" w:hAnsiTheme="minorHAnsi" w:cstheme="minorHAnsi"/>
          <w:b/>
          <w:sz w:val="22"/>
          <w:szCs w:val="22"/>
        </w:rPr>
        <w:t>persons with disabilities</w:t>
      </w:r>
      <w:r w:rsidRPr="00192F64">
        <w:rPr>
          <w:rFonts w:asciiTheme="minorHAnsi" w:hAnsiTheme="minorHAnsi" w:cstheme="minorHAnsi"/>
          <w:sz w:val="22"/>
          <w:szCs w:val="22"/>
        </w:rPr>
        <w:t xml:space="preserve"> (in Slovenian</w:t>
      </w:r>
      <w:r w:rsidR="001A54D8">
        <w:rPr>
          <w:rFonts w:asciiTheme="minorHAnsi" w:hAnsiTheme="minorHAnsi" w:cstheme="minorHAnsi"/>
          <w:sz w:val="22"/>
          <w:szCs w:val="22"/>
        </w:rPr>
        <w:t>:</w:t>
      </w:r>
      <w:r w:rsidRPr="00192F64">
        <w:rPr>
          <w:rFonts w:asciiTheme="minorHAnsi" w:hAnsiTheme="minorHAnsi" w:cstheme="minorHAnsi"/>
          <w:sz w:val="22"/>
          <w:szCs w:val="22"/>
        </w:rPr>
        <w:t xml:space="preserve"> </w:t>
      </w:r>
      <w:r w:rsidR="00AD5E5B" w:rsidRPr="00184998">
        <w:rPr>
          <w:rFonts w:asciiTheme="minorHAnsi" w:hAnsiTheme="minorHAnsi" w:cstheme="minorHAnsi"/>
          <w:sz w:val="22"/>
          <w:szCs w:val="22"/>
        </w:rPr>
        <w:t>»oseb</w:t>
      </w:r>
      <w:r w:rsidR="001A54D8">
        <w:rPr>
          <w:rFonts w:asciiTheme="minorHAnsi" w:hAnsiTheme="minorHAnsi" w:cstheme="minorHAnsi"/>
          <w:sz w:val="22"/>
          <w:szCs w:val="22"/>
        </w:rPr>
        <w:t>e</w:t>
      </w:r>
      <w:r w:rsidR="00AD5E5B" w:rsidRPr="00184998">
        <w:rPr>
          <w:rFonts w:asciiTheme="minorHAnsi" w:hAnsiTheme="minorHAnsi" w:cstheme="minorHAnsi"/>
          <w:sz w:val="22"/>
          <w:szCs w:val="22"/>
        </w:rPr>
        <w:t xml:space="preserve"> z invalidnostmi«</w:t>
      </w:r>
      <w:r w:rsidRPr="00192F64">
        <w:rPr>
          <w:rFonts w:asciiTheme="minorHAnsi" w:hAnsiTheme="minorHAnsi" w:cstheme="minorHAnsi"/>
          <w:sz w:val="22"/>
          <w:szCs w:val="22"/>
        </w:rPr>
        <w:t>)</w:t>
      </w:r>
      <w:r w:rsidR="00AD5E5B" w:rsidRPr="00192F64">
        <w:rPr>
          <w:rFonts w:asciiTheme="minorHAnsi" w:hAnsiTheme="minorHAnsi" w:cstheme="minorHAnsi"/>
          <w:sz w:val="22"/>
          <w:szCs w:val="22"/>
        </w:rPr>
        <w:t xml:space="preserve">. </w:t>
      </w:r>
    </w:p>
    <w:p w:rsidR="00184998" w:rsidRDefault="00184998" w:rsidP="009F223F">
      <w:pPr>
        <w:pStyle w:val="HTML-oblikovano"/>
        <w:shd w:val="clear" w:color="auto" w:fill="FFFFFF"/>
        <w:rPr>
          <w:rFonts w:asciiTheme="minorHAnsi" w:hAnsiTheme="minorHAnsi" w:cstheme="minorHAnsi"/>
          <w:sz w:val="22"/>
          <w:szCs w:val="22"/>
        </w:rPr>
      </w:pPr>
    </w:p>
    <w:p w:rsidR="009F223F" w:rsidRPr="00192F64" w:rsidRDefault="005A3ED9" w:rsidP="009F223F">
      <w:pPr>
        <w:pStyle w:val="HTML-oblikovano"/>
        <w:shd w:val="clear" w:color="auto" w:fill="FFFFFF"/>
        <w:rPr>
          <w:rFonts w:asciiTheme="minorHAnsi" w:hAnsiTheme="minorHAnsi" w:cstheme="minorHAnsi"/>
          <w:sz w:val="22"/>
          <w:szCs w:val="22"/>
          <w:lang w:val="en-US"/>
        </w:rPr>
      </w:pPr>
      <w:r w:rsidRPr="00192F64">
        <w:rPr>
          <w:rFonts w:asciiTheme="minorHAnsi" w:hAnsiTheme="minorHAnsi" w:cstheme="minorHAnsi"/>
          <w:color w:val="212121"/>
          <w:sz w:val="22"/>
          <w:szCs w:val="22"/>
          <w:lang w:val="en" w:eastAsia="en-GB"/>
        </w:rPr>
        <w:t xml:space="preserve">The </w:t>
      </w:r>
      <w:r w:rsidR="00C4199A" w:rsidRPr="00192F64">
        <w:rPr>
          <w:rFonts w:asciiTheme="minorHAnsi" w:hAnsiTheme="minorHAnsi" w:cstheme="minorHAnsi"/>
          <w:color w:val="212121"/>
          <w:sz w:val="22"/>
          <w:szCs w:val="22"/>
          <w:lang w:val="en" w:eastAsia="en-GB"/>
        </w:rPr>
        <w:t xml:space="preserve">official </w:t>
      </w:r>
      <w:r w:rsidRPr="00192F64">
        <w:rPr>
          <w:rFonts w:asciiTheme="minorHAnsi" w:hAnsiTheme="minorHAnsi" w:cstheme="minorHAnsi"/>
          <w:color w:val="212121"/>
          <w:sz w:val="22"/>
          <w:szCs w:val="22"/>
          <w:lang w:val="en" w:eastAsia="en-GB"/>
        </w:rPr>
        <w:t xml:space="preserve">translation of </w:t>
      </w:r>
      <w:r w:rsidR="00184998">
        <w:rPr>
          <w:rFonts w:asciiTheme="minorHAnsi" w:hAnsiTheme="minorHAnsi" w:cstheme="minorHAnsi"/>
          <w:color w:val="212121"/>
          <w:sz w:val="22"/>
          <w:szCs w:val="22"/>
          <w:lang w:val="en" w:eastAsia="en-GB"/>
        </w:rPr>
        <w:t xml:space="preserve">CRPD </w:t>
      </w:r>
      <w:r w:rsidRPr="00192F64">
        <w:rPr>
          <w:rFonts w:asciiTheme="minorHAnsi" w:hAnsiTheme="minorHAnsi" w:cstheme="minorHAnsi"/>
          <w:color w:val="212121"/>
          <w:sz w:val="22"/>
          <w:szCs w:val="22"/>
          <w:lang w:val="en" w:eastAsia="en-GB"/>
        </w:rPr>
        <w:t>uses the term "disabled" (In Slovenian “invalid” or in the female form "invalidka"), which is, of course, inaccurate</w:t>
      </w:r>
      <w:r w:rsidRPr="00192F64">
        <w:rPr>
          <w:rFonts w:asciiTheme="minorHAnsi" w:hAnsiTheme="minorHAnsi" w:cstheme="minorHAnsi"/>
          <w:color w:val="212121"/>
          <w:sz w:val="22"/>
          <w:szCs w:val="22"/>
          <w:lang w:val="en-GB" w:eastAsia="en-GB"/>
        </w:rPr>
        <w:t xml:space="preserve">. </w:t>
      </w:r>
      <w:r w:rsidRPr="00192F64">
        <w:rPr>
          <w:rFonts w:asciiTheme="minorHAnsi" w:hAnsiTheme="minorHAnsi" w:cstheme="minorHAnsi"/>
          <w:color w:val="212121"/>
          <w:sz w:val="22"/>
          <w:szCs w:val="22"/>
          <w:lang w:val="en" w:eastAsia="en-GB"/>
        </w:rPr>
        <w:t xml:space="preserve">By not using the plural form of a "person with disabilities", the emphasis is lost that there are many forms, types of disability (which can be simultaneously present </w:t>
      </w:r>
      <w:r w:rsidR="00C4199A" w:rsidRPr="00192F64">
        <w:rPr>
          <w:rFonts w:asciiTheme="minorHAnsi" w:hAnsiTheme="minorHAnsi" w:cstheme="minorHAnsi"/>
          <w:color w:val="212121"/>
          <w:sz w:val="22"/>
          <w:szCs w:val="22"/>
          <w:lang w:val="en" w:eastAsia="en-GB"/>
        </w:rPr>
        <w:t>at</w:t>
      </w:r>
      <w:r w:rsidRPr="00192F64">
        <w:rPr>
          <w:rFonts w:asciiTheme="minorHAnsi" w:hAnsiTheme="minorHAnsi" w:cstheme="minorHAnsi"/>
          <w:color w:val="212121"/>
          <w:sz w:val="22"/>
          <w:szCs w:val="22"/>
          <w:lang w:val="en" w:eastAsia="en-GB"/>
        </w:rPr>
        <w:t xml:space="preserve"> the </w:t>
      </w:r>
      <w:r w:rsidR="00C4199A" w:rsidRPr="00192F64">
        <w:rPr>
          <w:rFonts w:asciiTheme="minorHAnsi" w:hAnsiTheme="minorHAnsi" w:cstheme="minorHAnsi"/>
          <w:color w:val="212121"/>
          <w:sz w:val="22"/>
          <w:szCs w:val="22"/>
          <w:lang w:val="en" w:eastAsia="en-GB"/>
        </w:rPr>
        <w:t xml:space="preserve">interaction with </w:t>
      </w:r>
      <w:r w:rsidRPr="00192F64">
        <w:rPr>
          <w:rFonts w:asciiTheme="minorHAnsi" w:hAnsiTheme="minorHAnsi" w:cstheme="minorHAnsi"/>
          <w:color w:val="212121"/>
          <w:sz w:val="22"/>
          <w:szCs w:val="22"/>
          <w:lang w:val="en" w:eastAsia="en-GB"/>
        </w:rPr>
        <w:t>same individual) and that the understanding of the concept of disability is dynamic, the object of development,</w:t>
      </w:r>
      <w:r w:rsidR="00C4199A" w:rsidRPr="00192F64">
        <w:rPr>
          <w:rFonts w:asciiTheme="minorHAnsi" w:hAnsiTheme="minorHAnsi" w:cstheme="minorHAnsi"/>
          <w:color w:val="212121"/>
          <w:sz w:val="22"/>
          <w:szCs w:val="22"/>
          <w:lang w:val="en" w:eastAsia="en-GB"/>
        </w:rPr>
        <w:t xml:space="preserve"> a</w:t>
      </w:r>
      <w:r w:rsidRPr="00192F64">
        <w:rPr>
          <w:rFonts w:asciiTheme="minorHAnsi" w:hAnsiTheme="minorHAnsi" w:cstheme="minorHAnsi"/>
          <w:color w:val="212121"/>
          <w:sz w:val="22"/>
          <w:szCs w:val="22"/>
          <w:lang w:val="en" w:eastAsia="en-GB"/>
        </w:rPr>
        <w:t xml:space="preserve">nd </w:t>
      </w:r>
      <w:r w:rsidR="00C4199A" w:rsidRPr="00192F64">
        <w:rPr>
          <w:rFonts w:asciiTheme="minorHAnsi" w:hAnsiTheme="minorHAnsi" w:cstheme="minorHAnsi"/>
          <w:color w:val="212121"/>
          <w:sz w:val="22"/>
          <w:szCs w:val="22"/>
          <w:lang w:val="en" w:eastAsia="en-GB"/>
        </w:rPr>
        <w:t>should reflect</w:t>
      </w:r>
      <w:r w:rsidRPr="00192F64">
        <w:rPr>
          <w:rFonts w:asciiTheme="minorHAnsi" w:hAnsiTheme="minorHAnsi" w:cstheme="minorHAnsi"/>
          <w:color w:val="212121"/>
          <w:sz w:val="22"/>
          <w:szCs w:val="22"/>
          <w:lang w:val="en" w:eastAsia="en-GB"/>
        </w:rPr>
        <w:t xml:space="preserve"> diversity and pluralism. </w:t>
      </w:r>
      <w:r w:rsidR="001F645A">
        <w:rPr>
          <w:rFonts w:asciiTheme="minorHAnsi" w:hAnsiTheme="minorHAnsi" w:cstheme="minorHAnsi"/>
          <w:color w:val="212121"/>
          <w:sz w:val="22"/>
          <w:szCs w:val="22"/>
          <w:lang w:val="en" w:eastAsia="en-GB"/>
        </w:rPr>
        <w:t xml:space="preserve">In adition, this makes even easier to confuse the fact of disability with the </w:t>
      </w:r>
      <w:r w:rsidR="009137E5">
        <w:rPr>
          <w:rFonts w:asciiTheme="minorHAnsi" w:hAnsiTheme="minorHAnsi" w:cstheme="minorHAnsi"/>
          <w:color w:val="212121"/>
          <w:sz w:val="22"/>
          <w:szCs w:val="22"/>
          <w:lang w:val="en" w:eastAsia="en-GB"/>
        </w:rPr>
        <w:t xml:space="preserve">special </w:t>
      </w:r>
      <w:r w:rsidR="001F645A">
        <w:rPr>
          <w:rFonts w:asciiTheme="minorHAnsi" w:hAnsiTheme="minorHAnsi" w:cstheme="minorHAnsi"/>
          <w:color w:val="212121"/>
          <w:sz w:val="22"/>
          <w:szCs w:val="22"/>
          <w:lang w:val="en" w:eastAsia="en-GB"/>
        </w:rPr>
        <w:t>legal status</w:t>
      </w:r>
      <w:r w:rsidR="009137E5">
        <w:rPr>
          <w:rFonts w:asciiTheme="minorHAnsi" w:hAnsiTheme="minorHAnsi" w:cstheme="minorHAnsi"/>
          <w:color w:val="212121"/>
          <w:sz w:val="22"/>
          <w:szCs w:val="22"/>
          <w:lang w:val="en" w:eastAsia="en-GB"/>
        </w:rPr>
        <w:t>es of “disabeled”</w:t>
      </w:r>
      <w:r w:rsidR="001F645A">
        <w:rPr>
          <w:rFonts w:asciiTheme="minorHAnsi" w:hAnsiTheme="minorHAnsi" w:cstheme="minorHAnsi"/>
          <w:color w:val="212121"/>
          <w:sz w:val="22"/>
          <w:szCs w:val="22"/>
          <w:lang w:val="en" w:eastAsia="en-GB"/>
        </w:rPr>
        <w:t xml:space="preserve">, </w:t>
      </w:r>
      <w:r w:rsidR="009137E5">
        <w:rPr>
          <w:rFonts w:asciiTheme="minorHAnsi" w:hAnsiTheme="minorHAnsi" w:cstheme="minorHAnsi"/>
          <w:color w:val="212121"/>
          <w:sz w:val="22"/>
          <w:szCs w:val="22"/>
          <w:lang w:val="en" w:eastAsia="en-GB"/>
        </w:rPr>
        <w:t xml:space="preserve">which can be </w:t>
      </w:r>
      <w:r w:rsidR="001F645A">
        <w:rPr>
          <w:rFonts w:asciiTheme="minorHAnsi" w:hAnsiTheme="minorHAnsi" w:cstheme="minorHAnsi"/>
          <w:color w:val="212121"/>
          <w:sz w:val="22"/>
          <w:szCs w:val="22"/>
          <w:lang w:val="en" w:eastAsia="en-GB"/>
        </w:rPr>
        <w:t xml:space="preserve">gained under different pieces of legislation. </w:t>
      </w:r>
      <w:r w:rsidRPr="00192F64">
        <w:rPr>
          <w:rFonts w:asciiTheme="minorHAnsi" w:hAnsiTheme="minorHAnsi" w:cstheme="minorHAnsi"/>
          <w:color w:val="212121"/>
          <w:sz w:val="22"/>
          <w:szCs w:val="22"/>
          <w:lang w:val="en" w:eastAsia="en-GB"/>
        </w:rPr>
        <w:t>The concept of a disabled</w:t>
      </w:r>
      <w:r w:rsidR="00C4199A" w:rsidRPr="00192F64">
        <w:rPr>
          <w:rFonts w:asciiTheme="minorHAnsi" w:hAnsiTheme="minorHAnsi" w:cstheme="minorHAnsi"/>
          <w:color w:val="212121"/>
          <w:sz w:val="22"/>
          <w:szCs w:val="22"/>
          <w:lang w:val="en" w:eastAsia="en-GB"/>
        </w:rPr>
        <w:t xml:space="preserve">, jet even disabeled person </w:t>
      </w:r>
      <w:r w:rsidRPr="00192F64">
        <w:rPr>
          <w:rFonts w:asciiTheme="minorHAnsi" w:hAnsiTheme="minorHAnsi" w:cstheme="minorHAnsi"/>
          <w:color w:val="212121"/>
          <w:sz w:val="22"/>
          <w:szCs w:val="22"/>
          <w:lang w:val="en" w:eastAsia="en-GB"/>
        </w:rPr>
        <w:t>is by no means close to us (semantics, concepts...)</w:t>
      </w:r>
      <w:r w:rsidR="00C4199A" w:rsidRPr="00192F64">
        <w:rPr>
          <w:rFonts w:asciiTheme="minorHAnsi" w:hAnsiTheme="minorHAnsi" w:cstheme="minorHAnsi"/>
          <w:color w:val="212121"/>
          <w:sz w:val="22"/>
          <w:szCs w:val="22"/>
          <w:lang w:val="en" w:eastAsia="en-GB"/>
        </w:rPr>
        <w:t xml:space="preserve">. The term disabeled </w:t>
      </w:r>
      <w:r w:rsidRPr="00192F64">
        <w:rPr>
          <w:rFonts w:asciiTheme="minorHAnsi" w:hAnsiTheme="minorHAnsi" w:cstheme="minorHAnsi"/>
          <w:color w:val="212121"/>
          <w:sz w:val="22"/>
          <w:szCs w:val="22"/>
          <w:lang w:val="en" w:eastAsia="en-GB"/>
        </w:rPr>
        <w:t>is otherwise</w:t>
      </w:r>
      <w:r w:rsidR="00C4199A" w:rsidRPr="00192F64">
        <w:rPr>
          <w:rFonts w:asciiTheme="minorHAnsi" w:hAnsiTheme="minorHAnsi" w:cstheme="minorHAnsi"/>
          <w:color w:val="212121"/>
          <w:sz w:val="22"/>
          <w:szCs w:val="22"/>
          <w:lang w:val="en" w:eastAsia="en-GB"/>
        </w:rPr>
        <w:t xml:space="preserve"> frequently </w:t>
      </w:r>
      <w:r w:rsidRPr="00192F64">
        <w:rPr>
          <w:rFonts w:asciiTheme="minorHAnsi" w:hAnsiTheme="minorHAnsi" w:cstheme="minorHAnsi"/>
          <w:color w:val="212121"/>
          <w:sz w:val="22"/>
          <w:szCs w:val="22"/>
          <w:lang w:val="en" w:eastAsia="en-GB"/>
        </w:rPr>
        <w:t>used in domestic law</w:t>
      </w:r>
      <w:r w:rsidR="00341683">
        <w:rPr>
          <w:rFonts w:asciiTheme="minorHAnsi" w:hAnsiTheme="minorHAnsi" w:cstheme="minorHAnsi"/>
          <w:color w:val="212121"/>
          <w:sz w:val="22"/>
          <w:szCs w:val="22"/>
          <w:lang w:val="en" w:eastAsia="en-GB"/>
        </w:rPr>
        <w:t xml:space="preserve"> (i.e. in the Article 52 of the Constitution)</w:t>
      </w:r>
      <w:r w:rsidR="009137E5">
        <w:rPr>
          <w:rFonts w:asciiTheme="minorHAnsi" w:hAnsiTheme="minorHAnsi" w:cstheme="minorHAnsi"/>
          <w:color w:val="212121"/>
          <w:sz w:val="22"/>
          <w:szCs w:val="22"/>
          <w:lang w:val="en" w:eastAsia="en-GB"/>
        </w:rPr>
        <w:t>. B</w:t>
      </w:r>
      <w:r w:rsidRPr="00192F64">
        <w:rPr>
          <w:rFonts w:asciiTheme="minorHAnsi" w:hAnsiTheme="minorHAnsi" w:cstheme="minorHAnsi"/>
          <w:color w:val="212121"/>
          <w:sz w:val="22"/>
          <w:szCs w:val="22"/>
          <w:lang w:val="en" w:eastAsia="en-GB"/>
        </w:rPr>
        <w:t xml:space="preserve">ut </w:t>
      </w:r>
      <w:r w:rsidR="009137E5">
        <w:rPr>
          <w:rFonts w:asciiTheme="minorHAnsi" w:hAnsiTheme="minorHAnsi" w:cstheme="minorHAnsi"/>
          <w:color w:val="212121"/>
          <w:sz w:val="22"/>
          <w:szCs w:val="22"/>
          <w:lang w:val="en" w:eastAsia="en-GB"/>
        </w:rPr>
        <w:t xml:space="preserve">thare is no </w:t>
      </w:r>
      <w:r w:rsidRPr="00192F64">
        <w:rPr>
          <w:rFonts w:asciiTheme="minorHAnsi" w:hAnsiTheme="minorHAnsi" w:cstheme="minorHAnsi"/>
          <w:color w:val="212121"/>
          <w:sz w:val="22"/>
          <w:szCs w:val="22"/>
          <w:lang w:val="en" w:eastAsia="en-GB"/>
        </w:rPr>
        <w:t>consistency.</w:t>
      </w:r>
      <w:r w:rsidR="009F223F" w:rsidRPr="00192F64">
        <w:rPr>
          <w:rFonts w:asciiTheme="minorHAnsi" w:hAnsiTheme="minorHAnsi" w:cstheme="minorHAnsi"/>
          <w:color w:val="212121"/>
          <w:sz w:val="22"/>
          <w:szCs w:val="22"/>
          <w:lang w:val="en" w:eastAsia="en-GB"/>
        </w:rPr>
        <w:t xml:space="preserve"> There is an owerwhealming confusion </w:t>
      </w:r>
      <w:r w:rsidR="009137E5">
        <w:rPr>
          <w:rFonts w:asciiTheme="minorHAnsi" w:hAnsiTheme="minorHAnsi" w:cstheme="minorHAnsi"/>
          <w:color w:val="212121"/>
          <w:sz w:val="22"/>
          <w:szCs w:val="22"/>
          <w:lang w:val="en" w:eastAsia="en-GB"/>
        </w:rPr>
        <w:t xml:space="preserve">created by </w:t>
      </w:r>
      <w:r w:rsidR="009F223F" w:rsidRPr="00192F64">
        <w:rPr>
          <w:rFonts w:asciiTheme="minorHAnsi" w:hAnsiTheme="minorHAnsi" w:cstheme="minorHAnsi"/>
          <w:color w:val="212121"/>
          <w:sz w:val="22"/>
          <w:szCs w:val="22"/>
          <w:lang w:val="en" w:eastAsia="en-GB"/>
        </w:rPr>
        <w:t xml:space="preserve">the use of </w:t>
      </w:r>
      <w:r w:rsidR="00341683">
        <w:rPr>
          <w:rFonts w:asciiTheme="minorHAnsi" w:hAnsiTheme="minorHAnsi" w:cstheme="minorHAnsi"/>
          <w:color w:val="212121"/>
          <w:sz w:val="22"/>
          <w:szCs w:val="22"/>
          <w:lang w:val="en" w:eastAsia="en-GB"/>
        </w:rPr>
        <w:t xml:space="preserve">other </w:t>
      </w:r>
      <w:r w:rsidR="009F223F" w:rsidRPr="00192F64">
        <w:rPr>
          <w:rFonts w:asciiTheme="minorHAnsi" w:hAnsiTheme="minorHAnsi" w:cstheme="minorHAnsi"/>
          <w:color w:val="212121"/>
          <w:sz w:val="22"/>
          <w:szCs w:val="22"/>
          <w:lang w:val="en" w:eastAsia="en-GB"/>
        </w:rPr>
        <w:t xml:space="preserve">terms: </w:t>
      </w:r>
    </w:p>
    <w:p w:rsidR="00184998" w:rsidRPr="00184998" w:rsidRDefault="00341683" w:rsidP="00184998">
      <w:pPr>
        <w:pStyle w:val="HTML-oblikovano"/>
        <w:numPr>
          <w:ilvl w:val="0"/>
          <w:numId w:val="38"/>
        </w:numPr>
        <w:shd w:val="clear" w:color="auto" w:fill="FFFFFF"/>
        <w:rPr>
          <w:rFonts w:asciiTheme="minorHAnsi" w:hAnsiTheme="minorHAnsi" w:cstheme="minorHAnsi"/>
          <w:color w:val="212121"/>
          <w:sz w:val="22"/>
          <w:szCs w:val="22"/>
          <w:lang w:val="en-GB" w:eastAsia="en-GB"/>
        </w:rPr>
      </w:pPr>
      <w:r>
        <w:rPr>
          <w:rFonts w:asciiTheme="minorHAnsi" w:hAnsiTheme="minorHAnsi" w:cstheme="minorHAnsi"/>
          <w:sz w:val="22"/>
          <w:szCs w:val="22"/>
          <w:lang w:val="en-US"/>
        </w:rPr>
        <w:t>“</w:t>
      </w:r>
      <w:r w:rsidR="00DD747A" w:rsidRPr="00192F64">
        <w:rPr>
          <w:rFonts w:asciiTheme="minorHAnsi" w:hAnsiTheme="minorHAnsi" w:cstheme="minorHAnsi"/>
          <w:sz w:val="22"/>
          <w:szCs w:val="22"/>
          <w:lang w:val="en-US"/>
        </w:rPr>
        <w:t>Affected</w:t>
      </w:r>
      <w:r>
        <w:rPr>
          <w:rFonts w:asciiTheme="minorHAnsi" w:hAnsiTheme="minorHAnsi" w:cstheme="minorHAnsi"/>
          <w:sz w:val="22"/>
          <w:szCs w:val="22"/>
          <w:lang w:val="en-US"/>
        </w:rPr>
        <w:t>”</w:t>
      </w:r>
      <w:r w:rsidR="00DD747A" w:rsidRPr="00192F64">
        <w:rPr>
          <w:rFonts w:asciiTheme="minorHAnsi" w:hAnsiTheme="minorHAnsi" w:cstheme="minorHAnsi"/>
          <w:sz w:val="22"/>
          <w:szCs w:val="22"/>
          <w:lang w:val="en-US"/>
        </w:rPr>
        <w:t xml:space="preserve"> </w:t>
      </w:r>
      <w:r w:rsidR="009F223F" w:rsidRPr="00192F64">
        <w:rPr>
          <w:rFonts w:asciiTheme="minorHAnsi" w:hAnsiTheme="minorHAnsi" w:cstheme="minorHAnsi"/>
          <w:sz w:val="22"/>
          <w:szCs w:val="22"/>
          <w:lang w:val="en-US"/>
        </w:rPr>
        <w:t>persons (</w:t>
      </w:r>
      <w:r w:rsidR="00DD747A" w:rsidRPr="00192F64">
        <w:rPr>
          <w:rFonts w:asciiTheme="minorHAnsi" w:hAnsiTheme="minorHAnsi" w:cstheme="minorHAnsi"/>
          <w:sz w:val="22"/>
          <w:szCs w:val="22"/>
          <w:lang w:val="en-US"/>
        </w:rPr>
        <w:t>“</w:t>
      </w:r>
      <w:r w:rsidR="009F223F" w:rsidRPr="00192F64">
        <w:rPr>
          <w:rFonts w:asciiTheme="minorHAnsi" w:hAnsiTheme="minorHAnsi" w:cstheme="minorHAnsi"/>
          <w:sz w:val="22"/>
          <w:szCs w:val="22"/>
          <w:lang w:val="en-US"/>
        </w:rPr>
        <w:t>prizadeti</w:t>
      </w:r>
      <w:r w:rsidR="00DD747A" w:rsidRPr="00192F64">
        <w:rPr>
          <w:rFonts w:asciiTheme="minorHAnsi" w:hAnsiTheme="minorHAnsi" w:cstheme="minorHAnsi"/>
          <w:sz w:val="22"/>
          <w:szCs w:val="22"/>
          <w:lang w:val="en-US"/>
        </w:rPr>
        <w:t>”)</w:t>
      </w:r>
      <w:r w:rsidR="00DD747A" w:rsidRPr="00192F64">
        <w:rPr>
          <w:rStyle w:val="Sprotnaopomba-sklic"/>
          <w:rFonts w:asciiTheme="minorHAnsi" w:hAnsiTheme="minorHAnsi" w:cstheme="minorHAnsi"/>
          <w:sz w:val="22"/>
          <w:szCs w:val="22"/>
          <w:lang w:val="en-US"/>
        </w:rPr>
        <w:footnoteReference w:id="2"/>
      </w:r>
      <w:r w:rsidR="009F223F" w:rsidRPr="00192F64">
        <w:rPr>
          <w:rFonts w:asciiTheme="minorHAnsi" w:hAnsiTheme="minorHAnsi" w:cstheme="minorHAnsi"/>
          <w:sz w:val="22"/>
          <w:szCs w:val="22"/>
          <w:lang w:val="en-US"/>
        </w:rPr>
        <w:t xml:space="preserve">, </w:t>
      </w:r>
    </w:p>
    <w:p w:rsidR="00184998" w:rsidRPr="00184998" w:rsidRDefault="009F223F" w:rsidP="00184998">
      <w:pPr>
        <w:pStyle w:val="HTML-oblikovano"/>
        <w:numPr>
          <w:ilvl w:val="0"/>
          <w:numId w:val="38"/>
        </w:numPr>
        <w:shd w:val="clear" w:color="auto" w:fill="FFFFFF"/>
        <w:rPr>
          <w:rFonts w:asciiTheme="minorHAnsi" w:hAnsiTheme="minorHAnsi" w:cstheme="minorHAnsi"/>
          <w:color w:val="212121"/>
          <w:sz w:val="22"/>
          <w:szCs w:val="22"/>
          <w:lang w:val="en-GB" w:eastAsia="en-GB"/>
        </w:rPr>
      </w:pPr>
      <w:r w:rsidRPr="00192F64">
        <w:rPr>
          <w:rFonts w:asciiTheme="minorHAnsi" w:hAnsiTheme="minorHAnsi" w:cstheme="minorHAnsi"/>
          <w:sz w:val="22"/>
          <w:szCs w:val="22"/>
          <w:lang w:val="en-US"/>
        </w:rPr>
        <w:t>persons with a certain handicap (</w:t>
      </w:r>
      <w:r w:rsidR="00341683">
        <w:rPr>
          <w:rFonts w:asciiTheme="minorHAnsi" w:hAnsiTheme="minorHAnsi" w:cstheme="minorHAnsi"/>
          <w:sz w:val="22"/>
          <w:szCs w:val="22"/>
          <w:lang w:val="en-US"/>
        </w:rPr>
        <w:t>“</w:t>
      </w:r>
      <w:r w:rsidRPr="00192F64">
        <w:rPr>
          <w:rFonts w:asciiTheme="minorHAnsi" w:hAnsiTheme="minorHAnsi" w:cstheme="minorHAnsi"/>
          <w:sz w:val="22"/>
          <w:szCs w:val="22"/>
          <w:lang w:val="en-US"/>
        </w:rPr>
        <w:t>osebe z določenim hendikepom</w:t>
      </w:r>
      <w:r w:rsidR="00341683">
        <w:rPr>
          <w:rFonts w:asciiTheme="minorHAnsi" w:hAnsiTheme="minorHAnsi" w:cstheme="minorHAnsi"/>
          <w:sz w:val="22"/>
          <w:szCs w:val="22"/>
          <w:lang w:val="en-US"/>
        </w:rPr>
        <w:t>”)</w:t>
      </w:r>
      <w:r w:rsidRPr="00192F64">
        <w:rPr>
          <w:rStyle w:val="Sprotnaopomba-sklic"/>
          <w:rFonts w:asciiTheme="minorHAnsi" w:hAnsiTheme="minorHAnsi" w:cstheme="minorHAnsi"/>
          <w:sz w:val="22"/>
          <w:szCs w:val="22"/>
          <w:lang w:val="en-US"/>
        </w:rPr>
        <w:footnoteReference w:id="3"/>
      </w:r>
      <w:r w:rsidRPr="00192F64">
        <w:rPr>
          <w:rFonts w:asciiTheme="minorHAnsi" w:hAnsiTheme="minorHAnsi" w:cstheme="minorHAnsi"/>
          <w:sz w:val="22"/>
          <w:szCs w:val="22"/>
          <w:lang w:val="en-US"/>
        </w:rPr>
        <w:t xml:space="preserve">, </w:t>
      </w:r>
    </w:p>
    <w:p w:rsidR="00184998" w:rsidRPr="00184998" w:rsidRDefault="00341683" w:rsidP="00184998">
      <w:pPr>
        <w:pStyle w:val="HTML-oblikovano"/>
        <w:numPr>
          <w:ilvl w:val="0"/>
          <w:numId w:val="38"/>
        </w:numPr>
        <w:shd w:val="clear" w:color="auto" w:fill="FFFFFF"/>
        <w:rPr>
          <w:rFonts w:asciiTheme="minorHAnsi" w:hAnsiTheme="minorHAnsi" w:cstheme="minorHAnsi"/>
          <w:color w:val="212121"/>
          <w:sz w:val="22"/>
          <w:szCs w:val="22"/>
          <w:lang w:val="en-GB" w:eastAsia="en-GB"/>
        </w:rPr>
      </w:pPr>
      <w:r>
        <w:rPr>
          <w:rFonts w:asciiTheme="minorHAnsi" w:hAnsiTheme="minorHAnsi" w:cstheme="minorHAnsi"/>
          <w:sz w:val="22"/>
          <w:szCs w:val="22"/>
          <w:lang w:val="en-US"/>
        </w:rPr>
        <w:t xml:space="preserve">children or persons </w:t>
      </w:r>
      <w:r w:rsidR="009F223F" w:rsidRPr="00192F64">
        <w:rPr>
          <w:rFonts w:asciiTheme="minorHAnsi" w:hAnsiTheme="minorHAnsi" w:cstheme="minorHAnsi"/>
          <w:sz w:val="22"/>
          <w:szCs w:val="22"/>
          <w:lang w:val="en-US"/>
        </w:rPr>
        <w:t>"with disturbances in physical or mental health</w:t>
      </w:r>
      <w:r w:rsidR="00DD747A" w:rsidRPr="00192F64">
        <w:rPr>
          <w:rFonts w:asciiTheme="minorHAnsi" w:hAnsiTheme="minorHAnsi" w:cstheme="minorHAnsi"/>
          <w:sz w:val="22"/>
          <w:szCs w:val="22"/>
          <w:lang w:val="en-US"/>
        </w:rPr>
        <w:t xml:space="preserve"> or developement</w:t>
      </w:r>
      <w:r w:rsidR="009F223F" w:rsidRPr="00192F64">
        <w:rPr>
          <w:rFonts w:asciiTheme="minorHAnsi" w:hAnsiTheme="minorHAnsi" w:cstheme="minorHAnsi"/>
          <w:sz w:val="22"/>
          <w:szCs w:val="22"/>
          <w:lang w:val="en-US"/>
        </w:rPr>
        <w:t>" (</w:t>
      </w:r>
      <w:r>
        <w:rPr>
          <w:rFonts w:asciiTheme="minorHAnsi" w:hAnsiTheme="minorHAnsi" w:cstheme="minorHAnsi"/>
          <w:sz w:val="22"/>
          <w:szCs w:val="22"/>
          <w:lang w:val="en-US"/>
        </w:rPr>
        <w:t>“</w:t>
      </w:r>
      <w:r w:rsidR="009F223F" w:rsidRPr="00192F64">
        <w:rPr>
          <w:rFonts w:asciiTheme="minorHAnsi" w:hAnsiTheme="minorHAnsi" w:cstheme="minorHAnsi"/>
          <w:sz w:val="22"/>
          <w:szCs w:val="22"/>
          <w:lang w:val="en-US"/>
        </w:rPr>
        <w:t xml:space="preserve">osebe z motnjami v </w:t>
      </w:r>
      <w:r>
        <w:rPr>
          <w:rFonts w:asciiTheme="minorHAnsi" w:hAnsiTheme="minorHAnsi" w:cstheme="minorHAnsi"/>
          <w:sz w:val="22"/>
          <w:szCs w:val="22"/>
          <w:lang w:val="en-US"/>
        </w:rPr>
        <w:t>te</w:t>
      </w:r>
      <w:r w:rsidR="00A31A1C" w:rsidRPr="00192F64">
        <w:rPr>
          <w:rFonts w:asciiTheme="minorHAnsi" w:hAnsiTheme="minorHAnsi" w:cstheme="minorHAnsi"/>
          <w:sz w:val="22"/>
          <w:szCs w:val="22"/>
          <w:lang w:val="en-US"/>
        </w:rPr>
        <w:t xml:space="preserve">lesnem in </w:t>
      </w:r>
      <w:r w:rsidR="009F223F" w:rsidRPr="00192F64">
        <w:rPr>
          <w:rFonts w:asciiTheme="minorHAnsi" w:hAnsiTheme="minorHAnsi" w:cstheme="minorHAnsi"/>
          <w:sz w:val="22"/>
          <w:szCs w:val="22"/>
          <w:lang w:val="en-US"/>
        </w:rPr>
        <w:t xml:space="preserve">duševnem </w:t>
      </w:r>
      <w:r w:rsidR="00DD747A" w:rsidRPr="00192F64">
        <w:rPr>
          <w:rFonts w:asciiTheme="minorHAnsi" w:hAnsiTheme="minorHAnsi" w:cstheme="minorHAnsi"/>
          <w:sz w:val="22"/>
          <w:szCs w:val="22"/>
          <w:lang w:val="en-US"/>
        </w:rPr>
        <w:t xml:space="preserve">zdravju ali </w:t>
      </w:r>
      <w:r w:rsidR="009F223F" w:rsidRPr="00192F64">
        <w:rPr>
          <w:rFonts w:asciiTheme="minorHAnsi" w:hAnsiTheme="minorHAnsi" w:cstheme="minorHAnsi"/>
          <w:sz w:val="22"/>
          <w:szCs w:val="22"/>
          <w:lang w:val="en-US"/>
        </w:rPr>
        <w:t>razvoju</w:t>
      </w:r>
      <w:r>
        <w:rPr>
          <w:rFonts w:asciiTheme="minorHAnsi" w:hAnsiTheme="minorHAnsi" w:cstheme="minorHAnsi"/>
          <w:sz w:val="22"/>
          <w:szCs w:val="22"/>
          <w:lang w:val="en-US"/>
        </w:rPr>
        <w:t>”</w:t>
      </w:r>
      <w:r w:rsidR="00A31A1C" w:rsidRPr="00192F64">
        <w:rPr>
          <w:rFonts w:asciiTheme="minorHAnsi" w:hAnsiTheme="minorHAnsi" w:cstheme="minorHAnsi"/>
          <w:sz w:val="22"/>
          <w:szCs w:val="22"/>
          <w:lang w:val="en-US"/>
        </w:rPr>
        <w:t>)</w:t>
      </w:r>
      <w:r>
        <w:rPr>
          <w:rStyle w:val="Sprotnaopomba-sklic"/>
          <w:rFonts w:asciiTheme="minorHAnsi" w:hAnsiTheme="minorHAnsi" w:cstheme="minorHAnsi"/>
          <w:sz w:val="22"/>
          <w:szCs w:val="22"/>
          <w:lang w:val="en-US"/>
        </w:rPr>
        <w:footnoteReference w:id="4"/>
      </w:r>
      <w:r w:rsidR="009F223F" w:rsidRPr="00192F64">
        <w:rPr>
          <w:rFonts w:asciiTheme="minorHAnsi" w:hAnsiTheme="minorHAnsi" w:cstheme="minorHAnsi"/>
          <w:sz w:val="22"/>
          <w:szCs w:val="22"/>
          <w:lang w:val="en-US"/>
        </w:rPr>
        <w:t xml:space="preserve">, </w:t>
      </w:r>
    </w:p>
    <w:p w:rsidR="00184998" w:rsidRPr="00184998" w:rsidRDefault="009F223F" w:rsidP="00184998">
      <w:pPr>
        <w:pStyle w:val="HTML-oblikovano"/>
        <w:numPr>
          <w:ilvl w:val="0"/>
          <w:numId w:val="38"/>
        </w:numPr>
        <w:shd w:val="clear" w:color="auto" w:fill="FFFFFF"/>
        <w:rPr>
          <w:rFonts w:asciiTheme="minorHAnsi" w:hAnsiTheme="minorHAnsi" w:cstheme="minorHAnsi"/>
          <w:color w:val="212121"/>
          <w:sz w:val="22"/>
          <w:szCs w:val="22"/>
          <w:lang w:val="en-GB" w:eastAsia="en-GB"/>
        </w:rPr>
      </w:pPr>
      <w:r w:rsidRPr="00192F64">
        <w:rPr>
          <w:rFonts w:asciiTheme="minorHAnsi" w:hAnsiTheme="minorHAnsi" w:cstheme="minorHAnsi"/>
          <w:sz w:val="22"/>
          <w:szCs w:val="22"/>
          <w:lang w:val="en-US"/>
        </w:rPr>
        <w:t>"persons with special needs"</w:t>
      </w:r>
      <w:r w:rsidR="00A31A1C" w:rsidRPr="00192F64">
        <w:rPr>
          <w:rFonts w:asciiTheme="minorHAnsi" w:hAnsiTheme="minorHAnsi" w:cstheme="minorHAnsi"/>
          <w:sz w:val="22"/>
          <w:szCs w:val="22"/>
          <w:lang w:val="en-US"/>
        </w:rPr>
        <w:t xml:space="preserve"> (</w:t>
      </w:r>
      <w:r w:rsidR="00D72770">
        <w:rPr>
          <w:rFonts w:asciiTheme="minorHAnsi" w:hAnsiTheme="minorHAnsi" w:cstheme="minorHAnsi"/>
          <w:sz w:val="22"/>
          <w:szCs w:val="22"/>
          <w:lang w:val="en-US"/>
        </w:rPr>
        <w:t>“</w:t>
      </w:r>
      <w:r w:rsidR="00A31A1C" w:rsidRPr="00192F64">
        <w:rPr>
          <w:rFonts w:asciiTheme="minorHAnsi" w:hAnsiTheme="minorHAnsi" w:cstheme="minorHAnsi"/>
          <w:sz w:val="22"/>
          <w:szCs w:val="22"/>
          <w:lang w:val="en-US"/>
        </w:rPr>
        <w:t>osebe s posebnimi potrebami</w:t>
      </w:r>
      <w:r w:rsidR="00D72770">
        <w:rPr>
          <w:rFonts w:asciiTheme="minorHAnsi" w:hAnsiTheme="minorHAnsi" w:cstheme="minorHAnsi"/>
          <w:sz w:val="22"/>
          <w:szCs w:val="22"/>
          <w:lang w:val="en-US"/>
        </w:rPr>
        <w:t>”</w:t>
      </w:r>
      <w:r w:rsidR="00A31A1C" w:rsidRPr="00192F64">
        <w:rPr>
          <w:rFonts w:asciiTheme="minorHAnsi" w:hAnsiTheme="minorHAnsi" w:cstheme="minorHAnsi"/>
          <w:sz w:val="22"/>
          <w:szCs w:val="22"/>
          <w:lang w:val="en-US"/>
        </w:rPr>
        <w:t>)</w:t>
      </w:r>
      <w:r w:rsidRPr="00192F64">
        <w:rPr>
          <w:rFonts w:asciiTheme="minorHAnsi" w:hAnsiTheme="minorHAnsi" w:cstheme="minorHAnsi"/>
          <w:sz w:val="22"/>
          <w:szCs w:val="22"/>
          <w:lang w:val="en-US"/>
        </w:rPr>
        <w:t>,</w:t>
      </w:r>
      <w:r w:rsidRPr="00192F64">
        <w:rPr>
          <w:rStyle w:val="Sprotnaopomba-sklic"/>
          <w:rFonts w:asciiTheme="minorHAnsi" w:hAnsiTheme="minorHAnsi" w:cstheme="minorHAnsi"/>
          <w:sz w:val="22"/>
          <w:szCs w:val="22"/>
          <w:lang w:val="en-US"/>
        </w:rPr>
        <w:footnoteReference w:id="5"/>
      </w:r>
      <w:r w:rsidR="00DD747A" w:rsidRPr="00192F64">
        <w:rPr>
          <w:rFonts w:asciiTheme="minorHAnsi" w:hAnsiTheme="minorHAnsi" w:cstheme="minorHAnsi"/>
          <w:sz w:val="22"/>
          <w:szCs w:val="22"/>
          <w:lang w:val="en-US"/>
        </w:rPr>
        <w:t xml:space="preserve"> </w:t>
      </w:r>
    </w:p>
    <w:p w:rsidR="00184998" w:rsidRPr="00184998" w:rsidRDefault="00DD747A" w:rsidP="00184998">
      <w:pPr>
        <w:pStyle w:val="HTML-oblikovano"/>
        <w:numPr>
          <w:ilvl w:val="0"/>
          <w:numId w:val="38"/>
        </w:numPr>
        <w:shd w:val="clear" w:color="auto" w:fill="FFFFFF"/>
        <w:rPr>
          <w:rFonts w:asciiTheme="minorHAnsi" w:hAnsiTheme="minorHAnsi" w:cstheme="minorHAnsi"/>
          <w:color w:val="212121"/>
          <w:sz w:val="22"/>
          <w:szCs w:val="22"/>
          <w:lang w:val="en-GB" w:eastAsia="en-GB"/>
        </w:rPr>
      </w:pPr>
      <w:r w:rsidRPr="00192F64">
        <w:rPr>
          <w:rFonts w:asciiTheme="minorHAnsi" w:hAnsiTheme="minorHAnsi" w:cstheme="minorHAnsi"/>
          <w:sz w:val="22"/>
          <w:szCs w:val="22"/>
          <w:lang w:val="en-US"/>
        </w:rPr>
        <w:t>"</w:t>
      </w:r>
      <w:proofErr w:type="gramStart"/>
      <w:r w:rsidRPr="00192F64">
        <w:rPr>
          <w:rFonts w:asciiTheme="minorHAnsi" w:hAnsiTheme="minorHAnsi" w:cstheme="minorHAnsi"/>
          <w:sz w:val="22"/>
          <w:szCs w:val="22"/>
          <w:lang w:val="en-US"/>
        </w:rPr>
        <w:t>invalid</w:t>
      </w:r>
      <w:proofErr w:type="gramEnd"/>
      <w:r w:rsidRPr="00192F64">
        <w:rPr>
          <w:rFonts w:asciiTheme="minorHAnsi" w:hAnsiTheme="minorHAnsi" w:cstheme="minorHAnsi"/>
          <w:sz w:val="22"/>
          <w:szCs w:val="22"/>
          <w:lang w:val="en-US"/>
        </w:rPr>
        <w:t xml:space="preserve">” od “disabled </w:t>
      </w:r>
      <w:r w:rsidR="009F223F" w:rsidRPr="00192F64">
        <w:rPr>
          <w:rFonts w:asciiTheme="minorHAnsi" w:hAnsiTheme="minorHAnsi" w:cstheme="minorHAnsi"/>
          <w:sz w:val="22"/>
          <w:szCs w:val="22"/>
          <w:lang w:val="en-US"/>
        </w:rPr>
        <w:t>person"</w:t>
      </w:r>
      <w:r w:rsidRPr="00192F64">
        <w:rPr>
          <w:rFonts w:asciiTheme="minorHAnsi" w:hAnsiTheme="minorHAnsi" w:cstheme="minorHAnsi"/>
          <w:sz w:val="22"/>
          <w:szCs w:val="22"/>
          <w:lang w:val="en-US"/>
        </w:rPr>
        <w:t>, worker, woman, child</w:t>
      </w:r>
      <w:r w:rsidR="00A31A1C" w:rsidRPr="00192F64">
        <w:rPr>
          <w:rFonts w:asciiTheme="minorHAnsi" w:hAnsiTheme="minorHAnsi" w:cstheme="minorHAnsi"/>
          <w:sz w:val="22"/>
          <w:szCs w:val="22"/>
          <w:lang w:val="en-US"/>
        </w:rPr>
        <w:t xml:space="preserve"> (</w:t>
      </w:r>
      <w:r w:rsidR="00D72770">
        <w:rPr>
          <w:rFonts w:asciiTheme="minorHAnsi" w:hAnsiTheme="minorHAnsi" w:cstheme="minorHAnsi"/>
          <w:sz w:val="22"/>
          <w:szCs w:val="22"/>
          <w:lang w:val="en-US"/>
        </w:rPr>
        <w:t>“</w:t>
      </w:r>
      <w:r w:rsidR="00A31A1C" w:rsidRPr="00192F64">
        <w:rPr>
          <w:rFonts w:asciiTheme="minorHAnsi" w:hAnsiTheme="minorHAnsi" w:cstheme="minorHAnsi"/>
          <w:sz w:val="22"/>
          <w:szCs w:val="22"/>
          <w:lang w:val="en-US"/>
        </w:rPr>
        <w:t>invalidna oseba</w:t>
      </w:r>
      <w:r w:rsidRPr="00192F64">
        <w:rPr>
          <w:rFonts w:asciiTheme="minorHAnsi" w:hAnsiTheme="minorHAnsi" w:cstheme="minorHAnsi"/>
          <w:sz w:val="22"/>
          <w:szCs w:val="22"/>
          <w:lang w:val="en-US"/>
        </w:rPr>
        <w:t>,</w:t>
      </w:r>
      <w:r w:rsidR="00A31A1C" w:rsidRPr="00192F64">
        <w:rPr>
          <w:rFonts w:asciiTheme="minorHAnsi" w:hAnsiTheme="minorHAnsi" w:cstheme="minorHAnsi"/>
          <w:sz w:val="22"/>
          <w:szCs w:val="22"/>
          <w:lang w:val="en-US"/>
        </w:rPr>
        <w:t xml:space="preserve"> delavec, </w:t>
      </w:r>
      <w:r w:rsidRPr="00192F64">
        <w:rPr>
          <w:rFonts w:asciiTheme="minorHAnsi" w:hAnsiTheme="minorHAnsi" w:cstheme="minorHAnsi"/>
          <w:sz w:val="22"/>
          <w:szCs w:val="22"/>
          <w:lang w:val="en-US"/>
        </w:rPr>
        <w:t>ženska, otro</w:t>
      </w:r>
      <w:r w:rsidR="00A31A1C" w:rsidRPr="00192F64">
        <w:rPr>
          <w:rFonts w:asciiTheme="minorHAnsi" w:hAnsiTheme="minorHAnsi" w:cstheme="minorHAnsi"/>
          <w:sz w:val="22"/>
          <w:szCs w:val="22"/>
          <w:lang w:val="en-US"/>
        </w:rPr>
        <w:t>k</w:t>
      </w:r>
      <w:r w:rsidR="00D72770">
        <w:rPr>
          <w:rFonts w:asciiTheme="minorHAnsi" w:hAnsiTheme="minorHAnsi" w:cstheme="minorHAnsi"/>
          <w:sz w:val="22"/>
          <w:szCs w:val="22"/>
          <w:lang w:val="en-US"/>
        </w:rPr>
        <w:t>”</w:t>
      </w:r>
      <w:r w:rsidR="00A31A1C" w:rsidRPr="00192F64">
        <w:rPr>
          <w:rFonts w:asciiTheme="minorHAnsi" w:hAnsiTheme="minorHAnsi" w:cstheme="minorHAnsi"/>
          <w:sz w:val="22"/>
          <w:szCs w:val="22"/>
          <w:lang w:val="en-US"/>
        </w:rPr>
        <w:t xml:space="preserve"> ipd.)</w:t>
      </w:r>
      <w:r w:rsidR="009F223F" w:rsidRPr="00192F64">
        <w:rPr>
          <w:rStyle w:val="Sprotnaopomba-sklic"/>
          <w:rFonts w:asciiTheme="minorHAnsi" w:hAnsiTheme="minorHAnsi" w:cstheme="minorHAnsi"/>
          <w:sz w:val="22"/>
          <w:szCs w:val="22"/>
          <w:lang w:val="en-US"/>
        </w:rPr>
        <w:footnoteReference w:id="6"/>
      </w:r>
      <w:r w:rsidR="009F223F" w:rsidRPr="00192F64">
        <w:rPr>
          <w:rFonts w:asciiTheme="minorHAnsi" w:hAnsiTheme="minorHAnsi" w:cstheme="minorHAnsi"/>
          <w:sz w:val="22"/>
          <w:szCs w:val="22"/>
          <w:lang w:val="en-US"/>
        </w:rPr>
        <w:t xml:space="preserve">. </w:t>
      </w:r>
    </w:p>
    <w:p w:rsidR="00DD747A" w:rsidRPr="009137E5" w:rsidRDefault="009F223F" w:rsidP="00184998">
      <w:pPr>
        <w:pStyle w:val="HTML-oblikovano"/>
        <w:shd w:val="clear" w:color="auto" w:fill="FFFFFF"/>
        <w:rPr>
          <w:rFonts w:asciiTheme="minorHAnsi" w:hAnsiTheme="minorHAnsi" w:cstheme="minorHAnsi"/>
          <w:color w:val="auto"/>
          <w:sz w:val="22"/>
          <w:szCs w:val="22"/>
          <w:lang w:val="en-GB" w:eastAsia="en-GB"/>
        </w:rPr>
      </w:pPr>
      <w:r w:rsidRPr="008C4FD9">
        <w:rPr>
          <w:rFonts w:asciiTheme="minorHAnsi" w:hAnsiTheme="minorHAnsi" w:cstheme="minorHAnsi"/>
          <w:sz w:val="22"/>
          <w:szCs w:val="22"/>
          <w:lang w:val="en-US"/>
        </w:rPr>
        <w:t xml:space="preserve">This shows a completely non-systematic approach, the entrapment in </w:t>
      </w:r>
      <w:r w:rsidR="00DD747A" w:rsidRPr="008C4FD9">
        <w:rPr>
          <w:rFonts w:asciiTheme="minorHAnsi" w:hAnsiTheme="minorHAnsi" w:cstheme="minorHAnsi"/>
          <w:sz w:val="22"/>
          <w:szCs w:val="22"/>
          <w:lang w:val="en-US"/>
        </w:rPr>
        <w:t xml:space="preserve">outdated </w:t>
      </w:r>
      <w:r w:rsidRPr="008C4FD9">
        <w:rPr>
          <w:rFonts w:asciiTheme="minorHAnsi" w:hAnsiTheme="minorHAnsi" w:cstheme="minorHAnsi"/>
          <w:sz w:val="22"/>
          <w:szCs w:val="22"/>
          <w:lang w:val="en-US"/>
        </w:rPr>
        <w:t>paradigms</w:t>
      </w:r>
      <w:r w:rsidR="00DD747A" w:rsidRPr="008C4FD9">
        <w:rPr>
          <w:rFonts w:asciiTheme="minorHAnsi" w:hAnsiTheme="minorHAnsi" w:cstheme="minorHAnsi"/>
          <w:sz w:val="22"/>
          <w:szCs w:val="22"/>
          <w:lang w:val="en-US"/>
        </w:rPr>
        <w:t xml:space="preserve"> (or even avoidance of the social, HR-based model of disability)</w:t>
      </w:r>
      <w:r w:rsidRPr="008C4FD9">
        <w:rPr>
          <w:rFonts w:asciiTheme="minorHAnsi" w:hAnsiTheme="minorHAnsi" w:cstheme="minorHAnsi"/>
          <w:sz w:val="22"/>
          <w:szCs w:val="22"/>
          <w:lang w:val="en-US"/>
        </w:rPr>
        <w:t xml:space="preserve"> and the lack of understanding of the topic</w:t>
      </w:r>
      <w:r w:rsidR="00D72770" w:rsidRPr="008C4FD9">
        <w:rPr>
          <w:rFonts w:asciiTheme="minorHAnsi" w:hAnsiTheme="minorHAnsi" w:cstheme="minorHAnsi"/>
          <w:sz w:val="22"/>
          <w:szCs w:val="22"/>
          <w:lang w:val="en-US"/>
        </w:rPr>
        <w:t xml:space="preserve">. This is evident </w:t>
      </w:r>
      <w:r w:rsidR="009137E5">
        <w:rPr>
          <w:rFonts w:asciiTheme="minorHAnsi" w:hAnsiTheme="minorHAnsi" w:cstheme="minorHAnsi"/>
          <w:sz w:val="22"/>
          <w:szCs w:val="22"/>
          <w:lang w:val="en-US"/>
        </w:rPr>
        <w:t xml:space="preserve">since even </w:t>
      </w:r>
      <w:r w:rsidR="00D72770" w:rsidRPr="008C4FD9">
        <w:rPr>
          <w:rFonts w:asciiTheme="minorHAnsi" w:hAnsiTheme="minorHAnsi" w:cstheme="minorHAnsi"/>
          <w:sz w:val="22"/>
          <w:szCs w:val="22"/>
          <w:lang w:val="en-US"/>
        </w:rPr>
        <w:t xml:space="preserve">practice of </w:t>
      </w:r>
      <w:r w:rsidR="009137E5">
        <w:rPr>
          <w:rFonts w:asciiTheme="minorHAnsi" w:hAnsiTheme="minorHAnsi" w:cstheme="minorHAnsi"/>
          <w:sz w:val="22"/>
          <w:szCs w:val="22"/>
          <w:lang w:val="en-US"/>
        </w:rPr>
        <w:t xml:space="preserve">the </w:t>
      </w:r>
      <w:r w:rsidR="00D72770" w:rsidRPr="008C4FD9">
        <w:rPr>
          <w:rFonts w:asciiTheme="minorHAnsi" w:hAnsiTheme="minorHAnsi" w:cstheme="minorHAnsi"/>
          <w:sz w:val="22"/>
          <w:szCs w:val="22"/>
          <w:lang w:val="en-US"/>
        </w:rPr>
        <w:t>HR institutions</w:t>
      </w:r>
      <w:r w:rsidR="009137E5" w:rsidRPr="009137E5">
        <w:rPr>
          <w:rFonts w:asciiTheme="minorHAnsi" w:hAnsiTheme="minorHAnsi" w:cstheme="minorHAnsi"/>
          <w:sz w:val="22"/>
          <w:szCs w:val="22"/>
          <w:lang w:val="en-US"/>
        </w:rPr>
        <w:t xml:space="preserve"> </w:t>
      </w:r>
      <w:r w:rsidR="009137E5" w:rsidRPr="008C4FD9">
        <w:rPr>
          <w:rFonts w:asciiTheme="minorHAnsi" w:hAnsiTheme="minorHAnsi" w:cstheme="minorHAnsi"/>
          <w:sz w:val="22"/>
          <w:szCs w:val="22"/>
          <w:lang w:val="en-US"/>
        </w:rPr>
        <w:t>in differnciated</w:t>
      </w:r>
      <w:r w:rsidR="00D72770" w:rsidRPr="008C4FD9">
        <w:rPr>
          <w:rFonts w:asciiTheme="minorHAnsi" w:hAnsiTheme="minorHAnsi" w:cstheme="minorHAnsi"/>
          <w:sz w:val="22"/>
          <w:szCs w:val="22"/>
          <w:lang w:val="en-US"/>
        </w:rPr>
        <w:t>. The Ombudsman often combines the expressions. But for marking the field of discrimination based on disability uses the label "equal opportunities in terms of physical or mental disability"</w:t>
      </w:r>
      <w:r w:rsidR="008C4FD9">
        <w:rPr>
          <w:rFonts w:asciiTheme="minorHAnsi" w:hAnsiTheme="minorHAnsi" w:cstheme="minorHAnsi"/>
          <w:sz w:val="22"/>
          <w:szCs w:val="22"/>
          <w:lang w:val="en-US"/>
        </w:rPr>
        <w:t xml:space="preserve"> (in S</w:t>
      </w:r>
      <w:r w:rsidR="00D72770" w:rsidRPr="008C4FD9">
        <w:rPr>
          <w:rFonts w:asciiTheme="minorHAnsi" w:hAnsiTheme="minorHAnsi" w:cstheme="minorHAnsi"/>
          <w:sz w:val="22"/>
          <w:szCs w:val="22"/>
          <w:lang w:val="en-US"/>
        </w:rPr>
        <w:t xml:space="preserve">lovenian </w:t>
      </w:r>
      <w:r w:rsidR="008C4FD9">
        <w:rPr>
          <w:rFonts w:asciiTheme="minorHAnsi" w:hAnsiTheme="minorHAnsi" w:cstheme="minorHAnsi"/>
          <w:sz w:val="22"/>
          <w:szCs w:val="22"/>
          <w:lang w:val="en-US"/>
        </w:rPr>
        <w:t xml:space="preserve">instead of </w:t>
      </w:r>
      <w:r w:rsidR="00D72770" w:rsidRPr="008C4FD9">
        <w:rPr>
          <w:rFonts w:asciiTheme="minorHAnsi" w:hAnsiTheme="minorHAnsi" w:cstheme="minorHAnsi"/>
          <w:sz w:val="22"/>
          <w:szCs w:val="22"/>
          <w:lang w:val="en-US"/>
        </w:rPr>
        <w:t xml:space="preserve">the word </w:t>
      </w:r>
      <w:r w:rsidR="008C4FD9">
        <w:rPr>
          <w:rFonts w:asciiTheme="minorHAnsi" w:hAnsiTheme="minorHAnsi" w:cstheme="minorHAnsi"/>
          <w:sz w:val="22"/>
          <w:szCs w:val="22"/>
          <w:lang w:val="en-US"/>
        </w:rPr>
        <w:t>“</w:t>
      </w:r>
      <w:r w:rsidR="00D72770" w:rsidRPr="008C4FD9">
        <w:rPr>
          <w:rFonts w:asciiTheme="minorHAnsi" w:hAnsiTheme="minorHAnsi" w:cstheme="minorHAnsi"/>
          <w:sz w:val="22"/>
          <w:szCs w:val="22"/>
          <w:lang w:val="en-US"/>
        </w:rPr>
        <w:t>disability</w:t>
      </w:r>
      <w:r w:rsidR="008C4FD9">
        <w:rPr>
          <w:rFonts w:asciiTheme="minorHAnsi" w:hAnsiTheme="minorHAnsi" w:cstheme="minorHAnsi"/>
          <w:sz w:val="22"/>
          <w:szCs w:val="22"/>
          <w:lang w:val="en-US"/>
        </w:rPr>
        <w:t>” (direct translation “invalidnost”) a much different expression is used -</w:t>
      </w:r>
      <w:r w:rsidR="00D72770" w:rsidRPr="008C4FD9">
        <w:rPr>
          <w:rFonts w:asciiTheme="minorHAnsi" w:hAnsiTheme="minorHAnsi" w:cstheme="minorHAnsi"/>
          <w:sz w:val="22"/>
          <w:szCs w:val="22"/>
          <w:lang w:val="en-US"/>
        </w:rPr>
        <w:t xml:space="preserve"> “nezmožnosti”</w:t>
      </w:r>
      <w:r w:rsidR="008C4FD9">
        <w:rPr>
          <w:rFonts w:asciiTheme="minorHAnsi" w:hAnsiTheme="minorHAnsi" w:cstheme="minorHAnsi"/>
          <w:sz w:val="22"/>
          <w:szCs w:val="22"/>
          <w:lang w:val="en-US"/>
        </w:rPr>
        <w:t xml:space="preserve">, but it has </w:t>
      </w:r>
      <w:r w:rsidR="00D72770" w:rsidRPr="008C4FD9">
        <w:rPr>
          <w:rFonts w:asciiTheme="minorHAnsi" w:hAnsiTheme="minorHAnsi" w:cstheme="minorHAnsi"/>
          <w:sz w:val="22"/>
          <w:szCs w:val="22"/>
          <w:lang w:val="en-US"/>
        </w:rPr>
        <w:t xml:space="preserve">a problematic meaning, </w:t>
      </w:r>
      <w:r w:rsidR="008C4FD9">
        <w:rPr>
          <w:rFonts w:asciiTheme="minorHAnsi" w:hAnsiTheme="minorHAnsi" w:cstheme="minorHAnsi"/>
          <w:sz w:val="22"/>
          <w:szCs w:val="22"/>
          <w:lang w:val="en-US"/>
        </w:rPr>
        <w:t>a bit</w:t>
      </w:r>
      <w:r w:rsidR="00D72770" w:rsidRPr="008C4FD9">
        <w:rPr>
          <w:rFonts w:asciiTheme="minorHAnsi" w:hAnsiTheme="minorHAnsi" w:cstheme="minorHAnsi"/>
          <w:sz w:val="22"/>
          <w:szCs w:val="22"/>
          <w:lang w:val="en-US"/>
        </w:rPr>
        <w:t xml:space="preserve"> closer to impairments, but </w:t>
      </w:r>
      <w:r w:rsidR="008C4FD9">
        <w:rPr>
          <w:rFonts w:asciiTheme="minorHAnsi" w:hAnsiTheme="minorHAnsi" w:cstheme="minorHAnsi"/>
          <w:sz w:val="22"/>
          <w:szCs w:val="22"/>
          <w:lang w:val="en-US"/>
        </w:rPr>
        <w:t xml:space="preserve">it </w:t>
      </w:r>
      <w:r w:rsidR="00D72770" w:rsidRPr="008C4FD9">
        <w:rPr>
          <w:rFonts w:asciiTheme="minorHAnsi" w:hAnsiTheme="minorHAnsi" w:cstheme="minorHAnsi"/>
          <w:sz w:val="22"/>
          <w:szCs w:val="22"/>
          <w:lang w:val="en-US"/>
        </w:rPr>
        <w:t>linguistically suggests the incapacity</w:t>
      </w:r>
      <w:r w:rsidR="008C4FD9">
        <w:rPr>
          <w:rFonts w:asciiTheme="minorHAnsi" w:hAnsiTheme="minorHAnsi" w:cstheme="minorHAnsi"/>
          <w:sz w:val="22"/>
          <w:szCs w:val="22"/>
          <w:lang w:val="en-US"/>
        </w:rPr>
        <w:t xml:space="preserve"> or inablity</w:t>
      </w:r>
      <w:r w:rsidR="00D72770" w:rsidRPr="008C4FD9">
        <w:rPr>
          <w:rFonts w:asciiTheme="minorHAnsi" w:hAnsiTheme="minorHAnsi" w:cstheme="minorHAnsi"/>
          <w:sz w:val="22"/>
          <w:szCs w:val="22"/>
          <w:lang w:val="en-US"/>
        </w:rPr>
        <w:t xml:space="preserve">, </w:t>
      </w:r>
      <w:r w:rsidR="008C4FD9">
        <w:rPr>
          <w:rFonts w:asciiTheme="minorHAnsi" w:hAnsiTheme="minorHAnsi" w:cstheme="minorHAnsi"/>
          <w:sz w:val="22"/>
          <w:szCs w:val="22"/>
          <w:lang w:val="en-US"/>
        </w:rPr>
        <w:t>so it even invokes conotations with</w:t>
      </w:r>
      <w:r w:rsidR="00D72770" w:rsidRPr="008C4FD9">
        <w:rPr>
          <w:rFonts w:asciiTheme="minorHAnsi" w:hAnsiTheme="minorHAnsi" w:cstheme="minorHAnsi"/>
          <w:sz w:val="22"/>
          <w:szCs w:val="22"/>
          <w:lang w:val="en-US"/>
        </w:rPr>
        <w:t xml:space="preserve"> ableism)</w:t>
      </w:r>
      <w:r w:rsidRPr="008C4FD9">
        <w:rPr>
          <w:rFonts w:asciiTheme="minorHAnsi" w:hAnsiTheme="minorHAnsi" w:cstheme="minorHAnsi"/>
          <w:sz w:val="22"/>
          <w:szCs w:val="22"/>
          <w:lang w:val="en-US"/>
        </w:rPr>
        <w:t>.</w:t>
      </w:r>
      <w:r w:rsidR="00DD747A" w:rsidRPr="008C4FD9">
        <w:rPr>
          <w:rFonts w:asciiTheme="minorHAnsi" w:hAnsiTheme="minorHAnsi" w:cstheme="minorHAnsi"/>
          <w:sz w:val="22"/>
          <w:szCs w:val="22"/>
          <w:lang w:val="en-US"/>
        </w:rPr>
        <w:t xml:space="preserve"> The only institution strictly using the term </w:t>
      </w:r>
      <w:r w:rsidR="00184998" w:rsidRPr="008C4FD9">
        <w:rPr>
          <w:rFonts w:asciiTheme="minorHAnsi" w:hAnsiTheme="minorHAnsi" w:cstheme="minorHAnsi"/>
          <w:sz w:val="22"/>
          <w:szCs w:val="22"/>
          <w:lang w:val="en-US"/>
        </w:rPr>
        <w:t>“</w:t>
      </w:r>
      <w:r w:rsidR="00DD747A" w:rsidRPr="008C4FD9">
        <w:rPr>
          <w:rFonts w:asciiTheme="minorHAnsi" w:hAnsiTheme="minorHAnsi" w:cstheme="minorHAnsi"/>
          <w:sz w:val="22"/>
          <w:szCs w:val="22"/>
          <w:lang w:val="en-US"/>
        </w:rPr>
        <w:t>persons with disabilities</w:t>
      </w:r>
      <w:r w:rsidR="00184998" w:rsidRPr="008C4FD9">
        <w:rPr>
          <w:rFonts w:asciiTheme="minorHAnsi" w:hAnsiTheme="minorHAnsi" w:cstheme="minorHAnsi"/>
          <w:sz w:val="22"/>
          <w:szCs w:val="22"/>
          <w:lang w:val="en-US"/>
        </w:rPr>
        <w:t>”</w:t>
      </w:r>
      <w:r w:rsidR="00DD747A" w:rsidRPr="008C4FD9">
        <w:rPr>
          <w:rFonts w:asciiTheme="minorHAnsi" w:hAnsiTheme="minorHAnsi" w:cstheme="minorHAnsi"/>
          <w:sz w:val="22"/>
          <w:szCs w:val="22"/>
          <w:lang w:val="en-US"/>
        </w:rPr>
        <w:t xml:space="preserve"> is the Advocate of the </w:t>
      </w:r>
      <w:r w:rsidR="00DD747A" w:rsidRPr="009137E5">
        <w:rPr>
          <w:rFonts w:asciiTheme="minorHAnsi" w:hAnsiTheme="minorHAnsi" w:cstheme="minorHAnsi"/>
          <w:color w:val="auto"/>
          <w:sz w:val="22"/>
          <w:szCs w:val="22"/>
          <w:lang w:val="en-US"/>
        </w:rPr>
        <w:t>principle of Equality.</w:t>
      </w:r>
      <w:r w:rsidR="00DD747A" w:rsidRPr="009137E5">
        <w:rPr>
          <w:rFonts w:asciiTheme="minorHAnsi" w:hAnsiTheme="minorHAnsi" w:cstheme="minorHAnsi"/>
          <w:color w:val="auto"/>
          <w:sz w:val="22"/>
          <w:szCs w:val="22"/>
          <w:lang w:val="en" w:eastAsia="en-GB"/>
        </w:rPr>
        <w:t xml:space="preserve"> Most recenl</w:t>
      </w:r>
      <w:r w:rsidR="007F3B6D" w:rsidRPr="009137E5">
        <w:rPr>
          <w:rFonts w:asciiTheme="minorHAnsi" w:hAnsiTheme="minorHAnsi" w:cstheme="minorHAnsi"/>
          <w:color w:val="auto"/>
          <w:sz w:val="22"/>
          <w:szCs w:val="22"/>
          <w:lang w:val="en" w:eastAsia="en-GB"/>
        </w:rPr>
        <w:t>t</w:t>
      </w:r>
      <w:r w:rsidR="00DD747A" w:rsidRPr="009137E5">
        <w:rPr>
          <w:rFonts w:asciiTheme="minorHAnsi" w:hAnsiTheme="minorHAnsi" w:cstheme="minorHAnsi"/>
          <w:color w:val="auto"/>
          <w:sz w:val="22"/>
          <w:szCs w:val="22"/>
          <w:lang w:val="en" w:eastAsia="en-GB"/>
        </w:rPr>
        <w:t>y the new Motor Vehicle</w:t>
      </w:r>
      <w:r w:rsidR="00FE52E1" w:rsidRPr="009137E5">
        <w:rPr>
          <w:rFonts w:asciiTheme="minorHAnsi" w:hAnsiTheme="minorHAnsi" w:cstheme="minorHAnsi"/>
          <w:color w:val="auto"/>
          <w:sz w:val="22"/>
          <w:szCs w:val="22"/>
          <w:lang w:val="en" w:eastAsia="en-GB"/>
        </w:rPr>
        <w:t>s</w:t>
      </w:r>
      <w:r w:rsidR="00DD747A" w:rsidRPr="009137E5">
        <w:rPr>
          <w:rFonts w:asciiTheme="minorHAnsi" w:hAnsiTheme="minorHAnsi" w:cstheme="minorHAnsi"/>
          <w:color w:val="auto"/>
          <w:sz w:val="22"/>
          <w:szCs w:val="22"/>
          <w:lang w:val="en" w:eastAsia="en-GB"/>
        </w:rPr>
        <w:t xml:space="preserve"> Act</w:t>
      </w:r>
      <w:r w:rsidR="00DD747A" w:rsidRPr="009137E5">
        <w:rPr>
          <w:rStyle w:val="Sprotnaopomba-sklic"/>
          <w:rFonts w:asciiTheme="minorHAnsi" w:hAnsiTheme="minorHAnsi" w:cstheme="minorHAnsi"/>
          <w:bCs/>
          <w:color w:val="auto"/>
          <w:sz w:val="22"/>
          <w:szCs w:val="22"/>
          <w:shd w:val="clear" w:color="auto" w:fill="FFFFFF"/>
        </w:rPr>
        <w:footnoteReference w:id="7"/>
      </w:r>
      <w:r w:rsidR="00184998" w:rsidRPr="009137E5">
        <w:rPr>
          <w:rFonts w:asciiTheme="minorHAnsi" w:hAnsiTheme="minorHAnsi" w:cstheme="minorHAnsi"/>
          <w:color w:val="auto"/>
          <w:sz w:val="22"/>
          <w:szCs w:val="22"/>
          <w:lang w:val="en" w:eastAsia="en-GB"/>
        </w:rPr>
        <w:t xml:space="preserve"> introduced the use of th</w:t>
      </w:r>
      <w:r w:rsidR="005F1CFD" w:rsidRPr="009137E5">
        <w:rPr>
          <w:rFonts w:asciiTheme="minorHAnsi" w:hAnsiTheme="minorHAnsi" w:cstheme="minorHAnsi"/>
          <w:color w:val="auto"/>
          <w:sz w:val="22"/>
          <w:szCs w:val="22"/>
          <w:lang w:val="en" w:eastAsia="en-GB"/>
        </w:rPr>
        <w:t>is</w:t>
      </w:r>
      <w:r w:rsidR="00184998" w:rsidRPr="009137E5">
        <w:rPr>
          <w:rFonts w:asciiTheme="minorHAnsi" w:hAnsiTheme="minorHAnsi" w:cstheme="minorHAnsi"/>
          <w:color w:val="auto"/>
          <w:sz w:val="22"/>
          <w:szCs w:val="22"/>
          <w:lang w:val="en" w:eastAsia="en-GB"/>
        </w:rPr>
        <w:t xml:space="preserve"> correct term</w:t>
      </w:r>
      <w:r w:rsidR="007F3B6D" w:rsidRPr="009137E5">
        <w:rPr>
          <w:rFonts w:asciiTheme="minorHAnsi" w:hAnsiTheme="minorHAnsi" w:cstheme="minorHAnsi"/>
          <w:color w:val="auto"/>
          <w:sz w:val="22"/>
          <w:szCs w:val="22"/>
          <w:lang w:val="en" w:eastAsia="en-GB"/>
        </w:rPr>
        <w:t>. B</w:t>
      </w:r>
      <w:r w:rsidR="00DD747A" w:rsidRPr="009137E5">
        <w:rPr>
          <w:rFonts w:asciiTheme="minorHAnsi" w:hAnsiTheme="minorHAnsi" w:cstheme="minorHAnsi"/>
          <w:color w:val="auto"/>
          <w:sz w:val="22"/>
          <w:szCs w:val="22"/>
          <w:lang w:val="en" w:eastAsia="en-GB"/>
        </w:rPr>
        <w:t xml:space="preserve">ut this does not in any way mean that the term will be used consistently from now on. </w:t>
      </w:r>
    </w:p>
    <w:p w:rsidR="009F223F" w:rsidRPr="009137E5" w:rsidRDefault="009F223F" w:rsidP="009F223F">
      <w:pPr>
        <w:spacing w:after="0"/>
        <w:jc w:val="both"/>
        <w:rPr>
          <w:rFonts w:asciiTheme="minorHAnsi" w:hAnsiTheme="minorHAnsi" w:cstheme="minorHAnsi"/>
          <w:lang w:val="en-US"/>
        </w:rPr>
      </w:pPr>
    </w:p>
    <w:p w:rsidR="00FE52E1" w:rsidRPr="00FE52E1" w:rsidRDefault="00184998" w:rsidP="00FE52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GB" w:eastAsia="en-GB"/>
        </w:rPr>
      </w:pPr>
      <w:r>
        <w:rPr>
          <w:rFonts w:asciiTheme="minorHAnsi" w:eastAsia="Times New Roman" w:hAnsiTheme="minorHAnsi" w:cstheme="minorHAnsi"/>
          <w:color w:val="212121"/>
          <w:lang w:val="en" w:eastAsia="en-GB"/>
        </w:rPr>
        <w:t>Furthermore t</w:t>
      </w:r>
      <w:r w:rsidR="00FE52E1" w:rsidRPr="00FE52E1">
        <w:rPr>
          <w:rFonts w:asciiTheme="minorHAnsi" w:eastAsia="Times New Roman" w:hAnsiTheme="minorHAnsi" w:cstheme="minorHAnsi"/>
          <w:color w:val="212121"/>
          <w:lang w:val="en" w:eastAsia="en-GB"/>
        </w:rPr>
        <w:t xml:space="preserve">he </w:t>
      </w:r>
      <w:r w:rsidR="007F3B6D">
        <w:rPr>
          <w:rFonts w:asciiTheme="minorHAnsi" w:eastAsia="Times New Roman" w:hAnsiTheme="minorHAnsi" w:cstheme="minorHAnsi"/>
          <w:color w:val="212121"/>
          <w:lang w:val="en" w:eastAsia="en-GB"/>
        </w:rPr>
        <w:t xml:space="preserve">very </w:t>
      </w:r>
      <w:r w:rsidR="00FE52E1" w:rsidRPr="00FE52E1">
        <w:rPr>
          <w:rFonts w:asciiTheme="minorHAnsi" w:eastAsia="Times New Roman" w:hAnsiTheme="minorHAnsi" w:cstheme="minorHAnsi"/>
          <w:color w:val="212121"/>
          <w:lang w:val="en" w:eastAsia="en-GB"/>
        </w:rPr>
        <w:t xml:space="preserve">concept of </w:t>
      </w:r>
      <w:r w:rsidR="00FE52E1" w:rsidRPr="00184998">
        <w:rPr>
          <w:rFonts w:asciiTheme="minorHAnsi" w:eastAsia="Times New Roman" w:hAnsiTheme="minorHAnsi" w:cstheme="minorHAnsi"/>
          <w:b/>
          <w:color w:val="212121"/>
          <w:lang w:val="en" w:eastAsia="en-GB"/>
        </w:rPr>
        <w:t>“</w:t>
      </w:r>
      <w:r w:rsidR="00FE52E1" w:rsidRPr="00FE52E1">
        <w:rPr>
          <w:rFonts w:asciiTheme="minorHAnsi" w:eastAsia="Times New Roman" w:hAnsiTheme="minorHAnsi" w:cstheme="minorHAnsi"/>
          <w:b/>
          <w:color w:val="212121"/>
          <w:lang w:val="en" w:eastAsia="en-GB"/>
        </w:rPr>
        <w:t>dis</w:t>
      </w:r>
      <w:r w:rsidR="00FE52E1" w:rsidRPr="00184998">
        <w:rPr>
          <w:rFonts w:asciiTheme="minorHAnsi" w:eastAsia="Times New Roman" w:hAnsiTheme="minorHAnsi" w:cstheme="minorHAnsi"/>
          <w:b/>
          <w:color w:val="212121"/>
          <w:lang w:val="en" w:eastAsia="en-GB"/>
        </w:rPr>
        <w:t xml:space="preserve">ability” </w:t>
      </w:r>
      <w:r w:rsidR="00FE52E1" w:rsidRPr="00192F64">
        <w:rPr>
          <w:rFonts w:asciiTheme="minorHAnsi" w:eastAsia="Times New Roman" w:hAnsiTheme="minorHAnsi" w:cstheme="minorHAnsi"/>
          <w:color w:val="212121"/>
          <w:lang w:val="en" w:eastAsia="en-GB"/>
        </w:rPr>
        <w:t>in translation of point</w:t>
      </w:r>
      <w:r w:rsidR="00FE52E1" w:rsidRPr="00FE52E1">
        <w:rPr>
          <w:rFonts w:asciiTheme="minorHAnsi" w:eastAsia="Times New Roman" w:hAnsiTheme="minorHAnsi" w:cstheme="minorHAnsi"/>
          <w:color w:val="212121"/>
          <w:lang w:val="en" w:eastAsia="en-GB"/>
        </w:rPr>
        <w:t xml:space="preserve"> e) of the preamble </w:t>
      </w:r>
      <w:r w:rsidR="00FE52E1" w:rsidRPr="00192F64">
        <w:rPr>
          <w:rFonts w:asciiTheme="minorHAnsi" w:eastAsia="Times New Roman" w:hAnsiTheme="minorHAnsi" w:cstheme="minorHAnsi"/>
          <w:color w:val="212121"/>
          <w:lang w:val="en" w:eastAsia="en-GB"/>
        </w:rPr>
        <w:t xml:space="preserve">to CRPD </w:t>
      </w:r>
      <w:r w:rsidR="00FE52E1" w:rsidRPr="00FE52E1">
        <w:rPr>
          <w:rFonts w:asciiTheme="minorHAnsi" w:eastAsia="Times New Roman" w:hAnsiTheme="minorHAnsi" w:cstheme="minorHAnsi"/>
          <w:color w:val="212121"/>
          <w:lang w:val="en" w:eastAsia="en-GB"/>
        </w:rPr>
        <w:t xml:space="preserve">is not clearly </w:t>
      </w:r>
      <w:r w:rsidR="00FE52E1" w:rsidRPr="00192F64">
        <w:rPr>
          <w:rFonts w:asciiTheme="minorHAnsi" w:eastAsia="Times New Roman" w:hAnsiTheme="minorHAnsi" w:cstheme="minorHAnsi"/>
          <w:color w:val="212121"/>
          <w:lang w:val="en" w:eastAsia="en-GB"/>
        </w:rPr>
        <w:t xml:space="preserve">and appropriately </w:t>
      </w:r>
      <w:r w:rsidR="00FE52E1" w:rsidRPr="00FE52E1">
        <w:rPr>
          <w:rFonts w:asciiTheme="minorHAnsi" w:eastAsia="Times New Roman" w:hAnsiTheme="minorHAnsi" w:cstheme="minorHAnsi"/>
          <w:color w:val="212121"/>
          <w:lang w:val="en" w:eastAsia="en-GB"/>
        </w:rPr>
        <w:t>defined</w:t>
      </w:r>
      <w:r w:rsidR="007F3B6D">
        <w:rPr>
          <w:rFonts w:asciiTheme="minorHAnsi" w:eastAsia="Times New Roman" w:hAnsiTheme="minorHAnsi" w:cstheme="minorHAnsi"/>
          <w:color w:val="212121"/>
          <w:lang w:val="en" w:eastAsia="en-GB"/>
        </w:rPr>
        <w:t xml:space="preserve"> a</w:t>
      </w:r>
      <w:r w:rsidR="00FE52E1" w:rsidRPr="00FE52E1">
        <w:rPr>
          <w:rFonts w:asciiTheme="minorHAnsi" w:eastAsia="Times New Roman" w:hAnsiTheme="minorHAnsi" w:cstheme="minorHAnsi"/>
          <w:color w:val="212121"/>
          <w:lang w:val="en" w:eastAsia="en-GB"/>
        </w:rPr>
        <w:t>s a result of mutual interaction (</w:t>
      </w:r>
      <w:r w:rsidR="001F645A">
        <w:rPr>
          <w:rFonts w:asciiTheme="minorHAnsi" w:eastAsia="Times New Roman" w:hAnsiTheme="minorHAnsi" w:cstheme="minorHAnsi"/>
          <w:color w:val="212121"/>
          <w:lang w:val="en" w:eastAsia="en-GB"/>
        </w:rPr>
        <w:t>interaction</w:t>
      </w:r>
      <w:r w:rsidR="00FE52E1" w:rsidRPr="00FE52E1">
        <w:rPr>
          <w:rFonts w:asciiTheme="minorHAnsi" w:eastAsia="Times New Roman" w:hAnsiTheme="minorHAnsi" w:cstheme="minorHAnsi"/>
          <w:color w:val="212121"/>
          <w:lang w:val="en" w:eastAsia="en-GB"/>
        </w:rPr>
        <w:t xml:space="preserve"> is translated</w:t>
      </w:r>
      <w:r w:rsidR="001F645A">
        <w:rPr>
          <w:rFonts w:asciiTheme="minorHAnsi" w:eastAsia="Times New Roman" w:hAnsiTheme="minorHAnsi" w:cstheme="minorHAnsi"/>
          <w:color w:val="212121"/>
          <w:lang w:val="en" w:eastAsia="en-GB"/>
        </w:rPr>
        <w:t xml:space="preserve"> </w:t>
      </w:r>
      <w:r w:rsidR="0085372C">
        <w:rPr>
          <w:rFonts w:asciiTheme="minorHAnsi" w:eastAsia="Times New Roman" w:hAnsiTheme="minorHAnsi" w:cstheme="minorHAnsi"/>
          <w:color w:val="212121"/>
          <w:lang w:val="en" w:eastAsia="en-GB"/>
        </w:rPr>
        <w:t xml:space="preserve">litterally </w:t>
      </w:r>
      <w:r w:rsidR="001F645A">
        <w:rPr>
          <w:rFonts w:asciiTheme="minorHAnsi" w:eastAsia="Times New Roman" w:hAnsiTheme="minorHAnsi" w:cstheme="minorHAnsi"/>
          <w:color w:val="212121"/>
          <w:lang w:val="en" w:eastAsia="en-GB"/>
        </w:rPr>
        <w:t>as "cooperation</w:t>
      </w:r>
      <w:r w:rsidR="007F3B6D">
        <w:rPr>
          <w:rFonts w:asciiTheme="minorHAnsi" w:eastAsia="Times New Roman" w:hAnsiTheme="minorHAnsi" w:cstheme="minorHAnsi"/>
          <w:color w:val="212121"/>
          <w:lang w:val="en" w:eastAsia="en-GB"/>
        </w:rPr>
        <w:t>”</w:t>
      </w:r>
      <w:r w:rsidR="001F645A">
        <w:rPr>
          <w:rFonts w:asciiTheme="minorHAnsi" w:eastAsia="Times New Roman" w:hAnsiTheme="minorHAnsi" w:cstheme="minorHAnsi"/>
          <w:color w:val="212121"/>
          <w:lang w:val="en" w:eastAsia="en-GB"/>
        </w:rPr>
        <w:t xml:space="preserve">, </w:t>
      </w:r>
      <w:r w:rsidR="00FE52E1" w:rsidRPr="00192F64">
        <w:rPr>
          <w:rFonts w:asciiTheme="minorHAnsi" w:eastAsia="Times New Roman" w:hAnsiTheme="minorHAnsi" w:cstheme="minorHAnsi"/>
          <w:color w:val="212121"/>
          <w:lang w:val="en" w:eastAsia="en-GB"/>
        </w:rPr>
        <w:t>in Slovenian “sodelovanje”</w:t>
      </w:r>
      <w:r w:rsidR="007F3B6D">
        <w:rPr>
          <w:rFonts w:asciiTheme="minorHAnsi" w:eastAsia="Times New Roman" w:hAnsiTheme="minorHAnsi" w:cstheme="minorHAnsi"/>
          <w:color w:val="212121"/>
          <w:lang w:val="en" w:eastAsia="en-GB"/>
        </w:rPr>
        <w:t xml:space="preserve">; this </w:t>
      </w:r>
      <w:r w:rsidR="00FE52E1" w:rsidRPr="00192F64">
        <w:rPr>
          <w:rFonts w:asciiTheme="minorHAnsi" w:eastAsia="Times New Roman" w:hAnsiTheme="minorHAnsi" w:cstheme="minorHAnsi"/>
          <w:color w:val="212121"/>
          <w:lang w:val="en" w:eastAsia="en-GB"/>
        </w:rPr>
        <w:t>might be</w:t>
      </w:r>
      <w:r w:rsidR="00FE52E1" w:rsidRPr="00FE52E1">
        <w:rPr>
          <w:rFonts w:asciiTheme="minorHAnsi" w:eastAsia="Times New Roman" w:hAnsiTheme="minorHAnsi" w:cstheme="minorHAnsi"/>
          <w:color w:val="212121"/>
          <w:lang w:val="en" w:eastAsia="en-GB"/>
        </w:rPr>
        <w:t xml:space="preserve"> mis</w:t>
      </w:r>
      <w:r w:rsidR="00FE52E1" w:rsidRPr="00192F64">
        <w:rPr>
          <w:rFonts w:asciiTheme="minorHAnsi" w:eastAsia="Times New Roman" w:hAnsiTheme="minorHAnsi" w:cstheme="minorHAnsi"/>
          <w:color w:val="212121"/>
          <w:lang w:val="en" w:eastAsia="en-GB"/>
        </w:rPr>
        <w:t xml:space="preserve">percieved as </w:t>
      </w:r>
      <w:r w:rsidR="0085372C">
        <w:rPr>
          <w:rFonts w:asciiTheme="minorHAnsi" w:eastAsia="Times New Roman" w:hAnsiTheme="minorHAnsi" w:cstheme="minorHAnsi"/>
          <w:color w:val="212121"/>
          <w:lang w:val="en" w:eastAsia="en-GB"/>
        </w:rPr>
        <w:t xml:space="preserve">if </w:t>
      </w:r>
      <w:r w:rsidR="00FE52E1" w:rsidRPr="00FE52E1">
        <w:rPr>
          <w:rFonts w:asciiTheme="minorHAnsi" w:eastAsia="Times New Roman" w:hAnsiTheme="minorHAnsi" w:cstheme="minorHAnsi"/>
          <w:color w:val="212121"/>
          <w:lang w:val="en" w:eastAsia="en-GB"/>
        </w:rPr>
        <w:t xml:space="preserve">persons with disabilities </w:t>
      </w:r>
      <w:r w:rsidR="0085372C">
        <w:rPr>
          <w:rFonts w:asciiTheme="minorHAnsi" w:eastAsia="Times New Roman" w:hAnsiTheme="minorHAnsi" w:cstheme="minorHAnsi"/>
          <w:color w:val="212121"/>
          <w:lang w:val="en" w:eastAsia="en-GB"/>
        </w:rPr>
        <w:t>would voluntarily</w:t>
      </w:r>
      <w:r w:rsidR="0085372C" w:rsidRPr="00FE52E1">
        <w:rPr>
          <w:rFonts w:asciiTheme="minorHAnsi" w:eastAsia="Times New Roman" w:hAnsiTheme="minorHAnsi" w:cstheme="minorHAnsi"/>
          <w:color w:val="212121"/>
          <w:lang w:val="en" w:eastAsia="en-GB"/>
        </w:rPr>
        <w:t xml:space="preserve"> accept</w:t>
      </w:r>
      <w:r w:rsidR="0085372C">
        <w:rPr>
          <w:rFonts w:asciiTheme="minorHAnsi" w:eastAsia="Times New Roman" w:hAnsiTheme="minorHAnsi" w:cstheme="minorHAnsi"/>
          <w:color w:val="212121"/>
          <w:lang w:val="en" w:eastAsia="en-GB"/>
        </w:rPr>
        <w:t xml:space="preserve"> to be involved in </w:t>
      </w:r>
      <w:r w:rsidR="00FE52E1" w:rsidRPr="00FE52E1">
        <w:rPr>
          <w:rFonts w:asciiTheme="minorHAnsi" w:eastAsia="Times New Roman" w:hAnsiTheme="minorHAnsi" w:cstheme="minorHAnsi"/>
          <w:color w:val="212121"/>
          <w:lang w:val="en" w:eastAsia="en-GB"/>
        </w:rPr>
        <w:t>these processes</w:t>
      </w:r>
      <w:r w:rsidR="007F3B6D">
        <w:rPr>
          <w:rFonts w:asciiTheme="minorHAnsi" w:eastAsia="Times New Roman" w:hAnsiTheme="minorHAnsi" w:cstheme="minorHAnsi"/>
          <w:color w:val="212121"/>
          <w:lang w:val="en" w:eastAsia="en-GB"/>
        </w:rPr>
        <w:t xml:space="preserve"> which </w:t>
      </w:r>
      <w:r w:rsidR="0085372C">
        <w:rPr>
          <w:rFonts w:asciiTheme="minorHAnsi" w:eastAsia="Times New Roman" w:hAnsiTheme="minorHAnsi" w:cstheme="minorHAnsi"/>
          <w:color w:val="212121"/>
          <w:lang w:val="en" w:eastAsia="en-GB"/>
        </w:rPr>
        <w:t xml:space="preserve">is </w:t>
      </w:r>
      <w:r w:rsidR="007F3B6D">
        <w:rPr>
          <w:rFonts w:asciiTheme="minorHAnsi" w:eastAsia="Times New Roman" w:hAnsiTheme="minorHAnsi" w:cstheme="minorHAnsi"/>
          <w:color w:val="212121"/>
          <w:lang w:val="en" w:eastAsia="en-GB"/>
        </w:rPr>
        <w:t xml:space="preserve"> absurd</w:t>
      </w:r>
      <w:r w:rsidR="00FE52E1" w:rsidRPr="00FE52E1">
        <w:rPr>
          <w:rFonts w:asciiTheme="minorHAnsi" w:eastAsia="Times New Roman" w:hAnsiTheme="minorHAnsi" w:cstheme="minorHAnsi"/>
          <w:color w:val="212121"/>
          <w:lang w:val="en" w:eastAsia="en-GB"/>
        </w:rPr>
        <w:t>; more appropriate would be</w:t>
      </w:r>
      <w:r w:rsidR="007F3B6D">
        <w:rPr>
          <w:rFonts w:asciiTheme="minorHAnsi" w:eastAsia="Times New Roman" w:hAnsiTheme="minorHAnsi" w:cstheme="minorHAnsi"/>
          <w:color w:val="212121"/>
          <w:lang w:val="en" w:eastAsia="en-GB"/>
        </w:rPr>
        <w:t xml:space="preserve"> the use of the term “odnos”</w:t>
      </w:r>
      <w:r w:rsidR="00FE52E1" w:rsidRPr="00FE52E1">
        <w:rPr>
          <w:rFonts w:asciiTheme="minorHAnsi" w:eastAsia="Times New Roman" w:hAnsiTheme="minorHAnsi" w:cstheme="minorHAnsi"/>
          <w:color w:val="212121"/>
          <w:lang w:val="en" w:eastAsia="en-GB"/>
        </w:rPr>
        <w:t xml:space="preserve">; Article 3 of the </w:t>
      </w:r>
      <w:r w:rsidR="005F1CFD">
        <w:rPr>
          <w:rFonts w:asciiTheme="minorHAnsi" w:hAnsiTheme="minorHAnsi" w:cstheme="minorHAnsi"/>
          <w:lang w:val="en-US"/>
        </w:rPr>
        <w:t>Equalization of Disabled Persons Opportunities Act</w:t>
      </w:r>
      <w:r w:rsidR="005F1CFD">
        <w:rPr>
          <w:rStyle w:val="Sprotnaopomba-sklic"/>
          <w:rFonts w:asciiTheme="minorHAnsi" w:hAnsiTheme="minorHAnsi"/>
          <w:lang w:val="en-US"/>
        </w:rPr>
        <w:t xml:space="preserve"> </w:t>
      </w:r>
      <w:r w:rsidR="00FE52E1" w:rsidRPr="00FE52E1">
        <w:rPr>
          <w:rFonts w:asciiTheme="minorHAnsi" w:eastAsia="Times New Roman" w:hAnsiTheme="minorHAnsi" w:cstheme="minorHAnsi"/>
          <w:color w:val="212121"/>
          <w:lang w:val="en" w:eastAsia="en-GB"/>
        </w:rPr>
        <w:t>(ZIMI) uses a more appropriate term "in a link",</w:t>
      </w:r>
      <w:r w:rsidR="00FE52E1" w:rsidRPr="00192F64">
        <w:rPr>
          <w:rFonts w:asciiTheme="minorHAnsi" w:eastAsia="Times New Roman" w:hAnsiTheme="minorHAnsi" w:cstheme="minorHAnsi"/>
          <w:color w:val="212121"/>
          <w:lang w:val="en" w:eastAsia="en-GB"/>
        </w:rPr>
        <w:t xml:space="preserve">but there there is no </w:t>
      </w:r>
      <w:r w:rsidR="00FE52E1" w:rsidRPr="00FE52E1">
        <w:rPr>
          <w:rFonts w:asciiTheme="minorHAnsi" w:eastAsia="Times New Roman" w:hAnsiTheme="minorHAnsi" w:cstheme="minorHAnsi"/>
          <w:color w:val="212121"/>
          <w:lang w:val="en" w:eastAsia="en-GB"/>
        </w:rPr>
        <w:t xml:space="preserve">emphasis on the </w:t>
      </w:r>
      <w:r w:rsidR="00FE52E1" w:rsidRPr="00192F64">
        <w:rPr>
          <w:rFonts w:asciiTheme="minorHAnsi" w:eastAsia="Times New Roman" w:hAnsiTheme="minorHAnsi" w:cstheme="minorHAnsi"/>
          <w:color w:val="212121"/>
          <w:lang w:val="en" w:eastAsia="en-GB"/>
        </w:rPr>
        <w:t>mutual interrelation</w:t>
      </w:r>
      <w:r w:rsidR="00FE52E1" w:rsidRPr="00FE52E1">
        <w:rPr>
          <w:rFonts w:asciiTheme="minorHAnsi" w:eastAsia="Times New Roman" w:hAnsiTheme="minorHAnsi" w:cstheme="minorHAnsi"/>
          <w:color w:val="212121"/>
          <w:lang w:val="en" w:eastAsia="en-GB"/>
        </w:rPr>
        <w:t xml:space="preserve"> of this link), between persons with impairments ("persons with impairments" </w:t>
      </w:r>
      <w:r w:rsidR="00FE52E1" w:rsidRPr="00192F64">
        <w:rPr>
          <w:rFonts w:asciiTheme="minorHAnsi" w:eastAsia="Times New Roman" w:hAnsiTheme="minorHAnsi" w:cstheme="minorHAnsi"/>
          <w:color w:val="212121"/>
          <w:lang w:val="en" w:eastAsia="en-GB"/>
        </w:rPr>
        <w:t xml:space="preserve">is </w:t>
      </w:r>
      <w:r w:rsidR="00FE52E1" w:rsidRPr="00FE52E1">
        <w:rPr>
          <w:rFonts w:asciiTheme="minorHAnsi" w:eastAsia="Times New Roman" w:hAnsiTheme="minorHAnsi" w:cstheme="minorHAnsi"/>
          <w:color w:val="212121"/>
          <w:lang w:val="en" w:eastAsia="en-GB"/>
        </w:rPr>
        <w:t xml:space="preserve">directly </w:t>
      </w:r>
      <w:r w:rsidR="00FE52E1" w:rsidRPr="00192F64">
        <w:rPr>
          <w:rFonts w:asciiTheme="minorHAnsi" w:eastAsia="Times New Roman" w:hAnsiTheme="minorHAnsi" w:cstheme="minorHAnsi"/>
          <w:color w:val="212121"/>
          <w:lang w:val="en" w:eastAsia="en-GB"/>
        </w:rPr>
        <w:t xml:space="preserve">translated </w:t>
      </w:r>
      <w:r w:rsidR="00FE52E1" w:rsidRPr="00FE52E1">
        <w:rPr>
          <w:rFonts w:asciiTheme="minorHAnsi" w:eastAsia="Times New Roman" w:hAnsiTheme="minorHAnsi" w:cstheme="minorHAnsi"/>
          <w:color w:val="212121"/>
          <w:lang w:val="en" w:eastAsia="en-GB"/>
        </w:rPr>
        <w:t>as "disabled"</w:t>
      </w:r>
      <w:r w:rsidR="00FE52E1" w:rsidRPr="00192F64">
        <w:rPr>
          <w:rFonts w:asciiTheme="minorHAnsi" w:eastAsia="Times New Roman" w:hAnsiTheme="minorHAnsi" w:cstheme="minorHAnsi"/>
          <w:color w:val="212121"/>
          <w:lang w:val="en" w:eastAsia="en-GB"/>
        </w:rPr>
        <w:t xml:space="preserve"> in slovenian”invalidi”</w:t>
      </w:r>
      <w:r w:rsidR="00FE52E1" w:rsidRPr="00FE52E1">
        <w:rPr>
          <w:rFonts w:asciiTheme="minorHAnsi" w:eastAsia="Times New Roman" w:hAnsiTheme="minorHAnsi" w:cstheme="minorHAnsi"/>
          <w:color w:val="212121"/>
          <w:lang w:val="en" w:eastAsia="en-GB"/>
        </w:rPr>
        <w:t xml:space="preserve">) and </w:t>
      </w:r>
      <w:r w:rsidR="00FE52E1" w:rsidRPr="00192F64">
        <w:rPr>
          <w:rFonts w:asciiTheme="minorHAnsi" w:eastAsia="Times New Roman" w:hAnsiTheme="minorHAnsi" w:cstheme="minorHAnsi"/>
          <w:color w:val="212121"/>
          <w:lang w:val="en" w:eastAsia="en-GB"/>
        </w:rPr>
        <w:t>attitudinal and environmental barriers that hinders their full and effective participation in society on an equal basis with others</w:t>
      </w:r>
      <w:r w:rsidR="00FE52E1" w:rsidRPr="00FE52E1">
        <w:rPr>
          <w:rFonts w:asciiTheme="minorHAnsi" w:eastAsia="Times New Roman" w:hAnsiTheme="minorHAnsi" w:cstheme="minorHAnsi"/>
          <w:color w:val="212121"/>
          <w:lang w:val="en" w:eastAsia="en-GB"/>
        </w:rPr>
        <w:t>.</w:t>
      </w:r>
      <w:r w:rsidR="00FE52E1" w:rsidRPr="00192F64">
        <w:rPr>
          <w:rFonts w:asciiTheme="minorHAnsi" w:eastAsia="Times New Roman" w:hAnsiTheme="minorHAnsi" w:cstheme="minorHAnsi"/>
          <w:color w:val="212121"/>
          <w:lang w:val="en" w:eastAsia="en-GB"/>
        </w:rPr>
        <w:t xml:space="preserve"> Obviously, this looses a lot of focus on social model of disability</w:t>
      </w:r>
      <w:r>
        <w:rPr>
          <w:rFonts w:asciiTheme="minorHAnsi" w:eastAsia="Times New Roman" w:hAnsiTheme="minorHAnsi" w:cstheme="minorHAnsi"/>
          <w:color w:val="212121"/>
          <w:lang w:val="en" w:eastAsia="en-GB"/>
        </w:rPr>
        <w:t xml:space="preserve">, but also on </w:t>
      </w:r>
      <w:r w:rsidR="0085372C">
        <w:rPr>
          <w:rFonts w:asciiTheme="minorHAnsi" w:eastAsia="Times New Roman" w:hAnsiTheme="minorHAnsi" w:cstheme="minorHAnsi"/>
          <w:color w:val="212121"/>
          <w:lang w:val="en" w:eastAsia="en-GB"/>
        </w:rPr>
        <w:t xml:space="preserve">the </w:t>
      </w:r>
      <w:r>
        <w:rPr>
          <w:rFonts w:asciiTheme="minorHAnsi" w:eastAsia="Times New Roman" w:hAnsiTheme="minorHAnsi" w:cstheme="minorHAnsi"/>
          <w:color w:val="212121"/>
          <w:lang w:val="en" w:eastAsia="en-GB"/>
        </w:rPr>
        <w:t>impairments (which could perhaps best be translated as “oviranosti” in Slovenian language</w:t>
      </w:r>
      <w:r w:rsidR="0085372C">
        <w:rPr>
          <w:rFonts w:asciiTheme="minorHAnsi" w:eastAsia="Times New Roman" w:hAnsiTheme="minorHAnsi" w:cstheme="minorHAnsi"/>
          <w:color w:val="212121"/>
          <w:lang w:val="en" w:eastAsia="en-GB"/>
        </w:rPr>
        <w:t>, but not “</w:t>
      </w:r>
      <w:r w:rsidR="005F1CFD">
        <w:rPr>
          <w:rFonts w:asciiTheme="minorHAnsi" w:eastAsia="Times New Roman" w:hAnsiTheme="minorHAnsi" w:cstheme="minorHAnsi"/>
          <w:color w:val="212121"/>
          <w:lang w:val="en" w:eastAsia="en-GB"/>
        </w:rPr>
        <w:t>nezmož</w:t>
      </w:r>
      <w:r w:rsidR="0085372C">
        <w:rPr>
          <w:rFonts w:asciiTheme="minorHAnsi" w:eastAsia="Times New Roman" w:hAnsiTheme="minorHAnsi" w:cstheme="minorHAnsi"/>
          <w:color w:val="212121"/>
          <w:lang w:val="en" w:eastAsia="en-GB"/>
        </w:rPr>
        <w:t>nosti”</w:t>
      </w:r>
      <w:r>
        <w:rPr>
          <w:rFonts w:asciiTheme="minorHAnsi" w:eastAsia="Times New Roman" w:hAnsiTheme="minorHAnsi" w:cstheme="minorHAnsi"/>
          <w:color w:val="212121"/>
          <w:lang w:val="en" w:eastAsia="en-GB"/>
        </w:rPr>
        <w:t>)</w:t>
      </w:r>
      <w:r w:rsidR="00FE52E1" w:rsidRPr="00192F64">
        <w:rPr>
          <w:rFonts w:asciiTheme="minorHAnsi" w:eastAsia="Times New Roman" w:hAnsiTheme="minorHAnsi" w:cstheme="minorHAnsi"/>
          <w:color w:val="212121"/>
          <w:lang w:val="en" w:eastAsia="en-GB"/>
        </w:rPr>
        <w:t>.</w:t>
      </w:r>
    </w:p>
    <w:p w:rsidR="00AD5E5B" w:rsidRPr="00192F64" w:rsidRDefault="00AD5E5B" w:rsidP="00671B36">
      <w:pPr>
        <w:spacing w:after="0" w:line="240" w:lineRule="auto"/>
        <w:rPr>
          <w:rFonts w:asciiTheme="minorHAnsi" w:eastAsia="Times New Roman" w:hAnsiTheme="minorHAnsi" w:cstheme="minorHAnsi"/>
        </w:rPr>
      </w:pPr>
    </w:p>
    <w:p w:rsidR="001F645A" w:rsidRDefault="005F1CFD" w:rsidP="00C4199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r>
        <w:rPr>
          <w:rFonts w:asciiTheme="minorHAnsi" w:eastAsia="Times New Roman" w:hAnsiTheme="minorHAnsi" w:cstheme="minorHAnsi"/>
          <w:color w:val="212121"/>
          <w:lang w:val="en" w:eastAsia="en-GB"/>
        </w:rPr>
        <w:t>Further</w:t>
      </w:r>
      <w:r w:rsidR="00C4199A" w:rsidRPr="00192F64">
        <w:rPr>
          <w:rFonts w:asciiTheme="minorHAnsi" w:eastAsia="Times New Roman" w:hAnsiTheme="minorHAnsi" w:cstheme="minorHAnsi"/>
          <w:color w:val="212121"/>
          <w:lang w:val="en" w:eastAsia="en-GB"/>
        </w:rPr>
        <w:t>m</w:t>
      </w:r>
      <w:r>
        <w:rPr>
          <w:rFonts w:asciiTheme="minorHAnsi" w:eastAsia="Times New Roman" w:hAnsiTheme="minorHAnsi" w:cstheme="minorHAnsi"/>
          <w:color w:val="212121"/>
          <w:lang w:val="en" w:eastAsia="en-GB"/>
        </w:rPr>
        <w:t>or</w:t>
      </w:r>
      <w:r w:rsidR="00C4199A" w:rsidRPr="00192F64">
        <w:rPr>
          <w:rFonts w:asciiTheme="minorHAnsi" w:eastAsia="Times New Roman" w:hAnsiTheme="minorHAnsi" w:cstheme="minorHAnsi"/>
          <w:color w:val="212121"/>
          <w:lang w:val="en" w:eastAsia="en-GB"/>
        </w:rPr>
        <w:t>e</w:t>
      </w:r>
      <w:r w:rsidR="001F645A">
        <w:rPr>
          <w:rFonts w:asciiTheme="minorHAnsi" w:eastAsia="Times New Roman" w:hAnsiTheme="minorHAnsi" w:cstheme="minorHAnsi"/>
          <w:color w:val="212121"/>
          <w:lang w:val="en" w:eastAsia="en-GB"/>
        </w:rPr>
        <w:t>, the</w:t>
      </w:r>
      <w:r w:rsidR="00C4199A" w:rsidRPr="00C4199A">
        <w:rPr>
          <w:rFonts w:asciiTheme="minorHAnsi" w:eastAsia="Times New Roman" w:hAnsiTheme="minorHAnsi" w:cstheme="minorHAnsi"/>
          <w:color w:val="212121"/>
          <w:lang w:val="en" w:eastAsia="en-GB"/>
        </w:rPr>
        <w:t xml:space="preserve"> point i) </w:t>
      </w:r>
      <w:r w:rsidR="00C4199A" w:rsidRPr="00192F64">
        <w:rPr>
          <w:rFonts w:asciiTheme="minorHAnsi" w:eastAsia="Times New Roman" w:hAnsiTheme="minorHAnsi" w:cstheme="minorHAnsi"/>
          <w:color w:val="212121"/>
          <w:lang w:val="en" w:eastAsia="en-GB"/>
        </w:rPr>
        <w:t xml:space="preserve">of </w:t>
      </w:r>
      <w:r w:rsidR="00C4199A" w:rsidRPr="00C4199A">
        <w:rPr>
          <w:rFonts w:asciiTheme="minorHAnsi" w:eastAsia="Times New Roman" w:hAnsiTheme="minorHAnsi" w:cstheme="minorHAnsi"/>
          <w:color w:val="212121"/>
          <w:lang w:val="en" w:eastAsia="en-GB"/>
        </w:rPr>
        <w:t xml:space="preserve">preamble </w:t>
      </w:r>
      <w:r w:rsidR="00184998">
        <w:rPr>
          <w:rFonts w:asciiTheme="minorHAnsi" w:eastAsia="Times New Roman" w:hAnsiTheme="minorHAnsi" w:cstheme="minorHAnsi"/>
          <w:color w:val="212121"/>
          <w:lang w:val="en" w:eastAsia="en-GB"/>
        </w:rPr>
        <w:t xml:space="preserve">to CRPD </w:t>
      </w:r>
      <w:r w:rsidR="00C4199A" w:rsidRPr="00C4199A">
        <w:rPr>
          <w:rFonts w:asciiTheme="minorHAnsi" w:eastAsia="Times New Roman" w:hAnsiTheme="minorHAnsi" w:cstheme="minorHAnsi"/>
          <w:color w:val="212121"/>
          <w:lang w:val="en" w:eastAsia="en-GB"/>
        </w:rPr>
        <w:t>incorrectly translate</w:t>
      </w:r>
      <w:r w:rsidR="00C4199A" w:rsidRPr="00192F64">
        <w:rPr>
          <w:rFonts w:asciiTheme="minorHAnsi" w:eastAsia="Times New Roman" w:hAnsiTheme="minorHAnsi" w:cstheme="minorHAnsi"/>
          <w:color w:val="212121"/>
          <w:lang w:val="en" w:eastAsia="en-GB"/>
        </w:rPr>
        <w:t>s the sentence</w:t>
      </w:r>
      <w:r w:rsidR="00C4199A" w:rsidRPr="00C4199A">
        <w:rPr>
          <w:rFonts w:asciiTheme="minorHAnsi" w:eastAsia="Times New Roman" w:hAnsiTheme="minorHAnsi" w:cstheme="minorHAnsi"/>
          <w:color w:val="212121"/>
          <w:lang w:val="en" w:eastAsia="en-GB"/>
        </w:rPr>
        <w:t xml:space="preserve"> recognizing that there is a great </w:t>
      </w:r>
      <w:r w:rsidR="00C4199A" w:rsidRPr="00184998">
        <w:rPr>
          <w:rFonts w:asciiTheme="minorHAnsi" w:eastAsia="Times New Roman" w:hAnsiTheme="minorHAnsi" w:cstheme="minorHAnsi"/>
          <w:b/>
          <w:color w:val="212121"/>
          <w:lang w:val="en" w:eastAsia="en-GB"/>
        </w:rPr>
        <w:t>“</w:t>
      </w:r>
      <w:r w:rsidR="00C4199A" w:rsidRPr="00C4199A">
        <w:rPr>
          <w:rFonts w:asciiTheme="minorHAnsi" w:eastAsia="Times New Roman" w:hAnsiTheme="minorHAnsi" w:cstheme="minorHAnsi"/>
          <w:b/>
          <w:color w:val="212121"/>
          <w:lang w:val="en" w:eastAsia="en-GB"/>
        </w:rPr>
        <w:t>diversity</w:t>
      </w:r>
      <w:r w:rsidR="00C4199A" w:rsidRPr="00184998">
        <w:rPr>
          <w:rFonts w:asciiTheme="minorHAnsi" w:eastAsia="Times New Roman" w:hAnsiTheme="minorHAnsi" w:cstheme="minorHAnsi"/>
          <w:b/>
          <w:color w:val="212121"/>
          <w:lang w:val="en" w:eastAsia="en-GB"/>
        </w:rPr>
        <w:t>”</w:t>
      </w:r>
      <w:r w:rsidR="00C4199A" w:rsidRPr="00192F64">
        <w:rPr>
          <w:rFonts w:asciiTheme="minorHAnsi" w:eastAsia="Times New Roman" w:hAnsiTheme="minorHAnsi" w:cstheme="minorHAnsi"/>
          <w:color w:val="212121"/>
          <w:lang w:val="en" w:eastAsia="en-GB"/>
        </w:rPr>
        <w:t xml:space="preserve"> </w:t>
      </w:r>
      <w:r w:rsidR="00C4199A" w:rsidRPr="00C4199A">
        <w:rPr>
          <w:rFonts w:asciiTheme="minorHAnsi" w:eastAsia="Times New Roman" w:hAnsiTheme="minorHAnsi" w:cstheme="minorHAnsi"/>
          <w:color w:val="212121"/>
          <w:lang w:val="en" w:eastAsia="en-GB"/>
        </w:rPr>
        <w:t>of people</w:t>
      </w:r>
      <w:r w:rsidR="00C4199A" w:rsidRPr="00192F64">
        <w:rPr>
          <w:rFonts w:asciiTheme="minorHAnsi" w:eastAsia="Times New Roman" w:hAnsiTheme="minorHAnsi" w:cstheme="minorHAnsi"/>
          <w:color w:val="212121"/>
          <w:lang w:val="en" w:eastAsia="en-GB"/>
        </w:rPr>
        <w:t>s</w:t>
      </w:r>
      <w:r w:rsidR="00C4199A" w:rsidRPr="00C4199A">
        <w:rPr>
          <w:rFonts w:asciiTheme="minorHAnsi" w:eastAsia="Times New Roman" w:hAnsiTheme="minorHAnsi" w:cstheme="minorHAnsi"/>
          <w:color w:val="212121"/>
          <w:lang w:val="en" w:eastAsia="en-GB"/>
        </w:rPr>
        <w:t xml:space="preserve"> with disabilities ("diversity</w:t>
      </w:r>
      <w:r w:rsidR="00C4199A" w:rsidRPr="00192F64">
        <w:rPr>
          <w:rFonts w:asciiTheme="minorHAnsi" w:eastAsia="Times New Roman" w:hAnsiTheme="minorHAnsi" w:cstheme="minorHAnsi"/>
          <w:color w:val="212121"/>
          <w:lang w:val="en" w:eastAsia="en-GB"/>
        </w:rPr>
        <w:t xml:space="preserve"> </w:t>
      </w:r>
      <w:r w:rsidR="00C4199A" w:rsidRPr="00C4199A">
        <w:rPr>
          <w:rFonts w:asciiTheme="minorHAnsi" w:eastAsia="Times New Roman" w:hAnsiTheme="minorHAnsi" w:cstheme="minorHAnsi"/>
          <w:color w:val="212121"/>
          <w:lang w:val="en" w:eastAsia="en-GB"/>
        </w:rPr>
        <w:t>" is mis</w:t>
      </w:r>
      <w:r w:rsidR="00184998">
        <w:rPr>
          <w:rFonts w:asciiTheme="minorHAnsi" w:eastAsia="Times New Roman" w:hAnsiTheme="minorHAnsi" w:cstheme="minorHAnsi"/>
          <w:color w:val="212121"/>
          <w:lang w:val="en" w:eastAsia="en-GB"/>
        </w:rPr>
        <w:t>transla</w:t>
      </w:r>
      <w:r w:rsidR="00C4199A" w:rsidRPr="00C4199A">
        <w:rPr>
          <w:rFonts w:asciiTheme="minorHAnsi" w:eastAsia="Times New Roman" w:hAnsiTheme="minorHAnsi" w:cstheme="minorHAnsi"/>
          <w:color w:val="212121"/>
          <w:lang w:val="en" w:eastAsia="en-GB"/>
        </w:rPr>
        <w:t>ted as "</w:t>
      </w:r>
      <w:r w:rsidR="00C4199A" w:rsidRPr="00192F64">
        <w:rPr>
          <w:rFonts w:asciiTheme="minorHAnsi" w:eastAsia="Times New Roman" w:hAnsiTheme="minorHAnsi" w:cstheme="minorHAnsi"/>
          <w:color w:val="212121"/>
          <w:lang w:val="en" w:eastAsia="en-GB"/>
        </w:rPr>
        <w:t>difference</w:t>
      </w:r>
      <w:r w:rsidR="00C4199A" w:rsidRPr="00C4199A">
        <w:rPr>
          <w:rFonts w:asciiTheme="minorHAnsi" w:eastAsia="Times New Roman" w:hAnsiTheme="minorHAnsi" w:cstheme="minorHAnsi"/>
          <w:color w:val="212121"/>
          <w:lang w:val="en" w:eastAsia="en-GB"/>
        </w:rPr>
        <w:t>"</w:t>
      </w:r>
      <w:r w:rsidR="00C4199A" w:rsidRPr="00192F64">
        <w:rPr>
          <w:rFonts w:asciiTheme="minorHAnsi" w:eastAsia="Times New Roman" w:hAnsiTheme="minorHAnsi" w:cstheme="minorHAnsi"/>
          <w:color w:val="212121"/>
          <w:lang w:val="en" w:eastAsia="en-GB"/>
        </w:rPr>
        <w:t xml:space="preserve"> in Slovenian instead of </w:t>
      </w:r>
      <w:r w:rsidR="00184998">
        <w:rPr>
          <w:rFonts w:asciiTheme="minorHAnsi" w:eastAsia="Times New Roman" w:hAnsiTheme="minorHAnsi" w:cstheme="minorHAnsi"/>
          <w:color w:val="212121"/>
          <w:lang w:val="en" w:eastAsia="en-GB"/>
        </w:rPr>
        <w:t>“</w:t>
      </w:r>
      <w:r w:rsidR="00C4199A" w:rsidRPr="00192F64">
        <w:rPr>
          <w:rFonts w:asciiTheme="minorHAnsi" w:eastAsia="Times New Roman" w:hAnsiTheme="minorHAnsi" w:cstheme="minorHAnsi"/>
          <w:color w:val="212121"/>
          <w:lang w:val="en" w:eastAsia="en-GB"/>
        </w:rPr>
        <w:t>raznolikost</w:t>
      </w:r>
      <w:r w:rsidR="00184998">
        <w:rPr>
          <w:rFonts w:asciiTheme="minorHAnsi" w:eastAsia="Times New Roman" w:hAnsiTheme="minorHAnsi" w:cstheme="minorHAnsi"/>
          <w:color w:val="212121"/>
          <w:lang w:val="en" w:eastAsia="en-GB"/>
        </w:rPr>
        <w:t>”</w:t>
      </w:r>
      <w:r w:rsidR="00C4199A" w:rsidRPr="00192F64">
        <w:rPr>
          <w:rFonts w:asciiTheme="minorHAnsi" w:eastAsia="Times New Roman" w:hAnsiTheme="minorHAnsi" w:cstheme="minorHAnsi"/>
          <w:color w:val="212121"/>
          <w:lang w:val="en" w:eastAsia="en-GB"/>
        </w:rPr>
        <w:t xml:space="preserve">, the word </w:t>
      </w:r>
      <w:r w:rsidR="00184998">
        <w:rPr>
          <w:rFonts w:asciiTheme="minorHAnsi" w:eastAsia="Times New Roman" w:hAnsiTheme="minorHAnsi" w:cstheme="minorHAnsi"/>
          <w:color w:val="212121"/>
          <w:lang w:val="en" w:eastAsia="en-GB"/>
        </w:rPr>
        <w:t>“</w:t>
      </w:r>
      <w:r w:rsidR="00C4199A" w:rsidRPr="00192F64">
        <w:rPr>
          <w:rFonts w:asciiTheme="minorHAnsi" w:eastAsia="Times New Roman" w:hAnsiTheme="minorHAnsi" w:cstheme="minorHAnsi"/>
          <w:color w:val="212121"/>
          <w:lang w:val="en" w:eastAsia="en-GB"/>
        </w:rPr>
        <w:t>različnost</w:t>
      </w:r>
      <w:r w:rsidR="00184998">
        <w:rPr>
          <w:rFonts w:asciiTheme="minorHAnsi" w:eastAsia="Times New Roman" w:hAnsiTheme="minorHAnsi" w:cstheme="minorHAnsi"/>
          <w:color w:val="212121"/>
          <w:lang w:val="en" w:eastAsia="en-GB"/>
        </w:rPr>
        <w:t>”</w:t>
      </w:r>
      <w:r w:rsidR="00C4199A" w:rsidRPr="00192F64">
        <w:rPr>
          <w:rFonts w:asciiTheme="minorHAnsi" w:eastAsia="Times New Roman" w:hAnsiTheme="minorHAnsi" w:cstheme="minorHAnsi"/>
          <w:color w:val="212121"/>
          <w:lang w:val="en" w:eastAsia="en-GB"/>
        </w:rPr>
        <w:t xml:space="preserve"> is used</w:t>
      </w:r>
      <w:r w:rsidR="00C4199A" w:rsidRPr="00C4199A">
        <w:rPr>
          <w:rFonts w:asciiTheme="minorHAnsi" w:eastAsia="Times New Roman" w:hAnsiTheme="minorHAnsi" w:cstheme="minorHAnsi"/>
          <w:color w:val="212121"/>
          <w:lang w:val="en" w:eastAsia="en-GB"/>
        </w:rPr>
        <w:t>)</w:t>
      </w:r>
      <w:r w:rsidR="00184998">
        <w:rPr>
          <w:rFonts w:asciiTheme="minorHAnsi" w:eastAsia="Times New Roman" w:hAnsiTheme="minorHAnsi" w:cstheme="minorHAnsi"/>
          <w:color w:val="212121"/>
          <w:lang w:val="en" w:eastAsia="en-GB"/>
        </w:rPr>
        <w:t xml:space="preserve">, which twists the </w:t>
      </w:r>
      <w:r>
        <w:rPr>
          <w:rFonts w:asciiTheme="minorHAnsi" w:eastAsia="Times New Roman" w:hAnsiTheme="minorHAnsi" w:cstheme="minorHAnsi"/>
          <w:color w:val="212121"/>
          <w:lang w:val="en" w:eastAsia="en-GB"/>
        </w:rPr>
        <w:t>meaning</w:t>
      </w:r>
      <w:r w:rsidR="00C4199A" w:rsidRPr="00C4199A">
        <w:rPr>
          <w:rFonts w:asciiTheme="minorHAnsi" w:eastAsia="Times New Roman" w:hAnsiTheme="minorHAnsi" w:cstheme="minorHAnsi"/>
          <w:color w:val="212121"/>
          <w:lang w:val="en" w:eastAsia="en-GB"/>
        </w:rPr>
        <w:t xml:space="preserve">. </w:t>
      </w:r>
    </w:p>
    <w:p w:rsidR="001F645A" w:rsidRDefault="001F645A" w:rsidP="00C4199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p>
    <w:p w:rsidR="00C4199A" w:rsidRPr="00C4199A" w:rsidRDefault="00C4199A" w:rsidP="00C4199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GB" w:eastAsia="en-GB"/>
        </w:rPr>
      </w:pPr>
      <w:r w:rsidRPr="00C4199A">
        <w:rPr>
          <w:rFonts w:asciiTheme="minorHAnsi" w:eastAsia="Times New Roman" w:hAnsiTheme="minorHAnsi" w:cstheme="minorHAnsi"/>
          <w:color w:val="212121"/>
          <w:lang w:val="en" w:eastAsia="en-GB"/>
        </w:rPr>
        <w:t xml:space="preserve">ZIMI, as the basic umbrella regulation for the implementation of </w:t>
      </w:r>
      <w:r w:rsidRPr="00192F64">
        <w:rPr>
          <w:rFonts w:asciiTheme="minorHAnsi" w:eastAsia="Times New Roman" w:hAnsiTheme="minorHAnsi" w:cstheme="minorHAnsi"/>
          <w:color w:val="212121"/>
          <w:lang w:val="en" w:eastAsia="en-GB"/>
        </w:rPr>
        <w:t>CRPD</w:t>
      </w:r>
      <w:r w:rsidRPr="00C4199A">
        <w:rPr>
          <w:rFonts w:asciiTheme="minorHAnsi" w:eastAsia="Times New Roman" w:hAnsiTheme="minorHAnsi" w:cstheme="minorHAnsi"/>
          <w:color w:val="212121"/>
          <w:lang w:val="en" w:eastAsia="en-GB"/>
        </w:rPr>
        <w:t xml:space="preserve">, </w:t>
      </w:r>
      <w:r w:rsidR="001A54D8">
        <w:rPr>
          <w:rFonts w:asciiTheme="minorHAnsi" w:eastAsia="Times New Roman" w:hAnsiTheme="minorHAnsi" w:cstheme="minorHAnsi"/>
          <w:color w:val="212121"/>
          <w:lang w:val="en" w:eastAsia="en-GB"/>
        </w:rPr>
        <w:t>in principle</w:t>
      </w:r>
      <w:r w:rsidRPr="00C4199A">
        <w:rPr>
          <w:rFonts w:asciiTheme="minorHAnsi" w:eastAsia="Times New Roman" w:hAnsiTheme="minorHAnsi" w:cstheme="minorHAnsi"/>
          <w:color w:val="212121"/>
          <w:lang w:val="en" w:eastAsia="en-GB"/>
        </w:rPr>
        <w:t xml:space="preserve"> gives </w:t>
      </w:r>
      <w:r w:rsidR="001F645A">
        <w:rPr>
          <w:rFonts w:asciiTheme="minorHAnsi" w:eastAsia="Times New Roman" w:hAnsiTheme="minorHAnsi" w:cstheme="minorHAnsi"/>
          <w:color w:val="212121"/>
          <w:lang w:val="en" w:eastAsia="en-GB"/>
        </w:rPr>
        <w:t xml:space="preserve">a </w:t>
      </w:r>
      <w:r w:rsidRPr="00C4199A">
        <w:rPr>
          <w:rFonts w:asciiTheme="minorHAnsi" w:eastAsia="Times New Roman" w:hAnsiTheme="minorHAnsi" w:cstheme="minorHAnsi"/>
          <w:color w:val="212121"/>
          <w:lang w:val="en" w:eastAsia="en-GB"/>
        </w:rPr>
        <w:t xml:space="preserve">sufficient </w:t>
      </w:r>
      <w:r w:rsidR="001A54D8">
        <w:rPr>
          <w:rFonts w:asciiTheme="minorHAnsi" w:eastAsia="Times New Roman" w:hAnsiTheme="minorHAnsi" w:cstheme="minorHAnsi"/>
          <w:color w:val="212121"/>
          <w:lang w:val="en" w:eastAsia="en-GB"/>
        </w:rPr>
        <w:t xml:space="preserve">general </w:t>
      </w:r>
      <w:r w:rsidRPr="00C4199A">
        <w:rPr>
          <w:rFonts w:asciiTheme="minorHAnsi" w:eastAsia="Times New Roman" w:hAnsiTheme="minorHAnsi" w:cstheme="minorHAnsi"/>
          <w:color w:val="212121"/>
          <w:lang w:val="en" w:eastAsia="en-GB"/>
        </w:rPr>
        <w:t xml:space="preserve">definition of persons </w:t>
      </w:r>
      <w:r w:rsidR="001A54D8">
        <w:rPr>
          <w:rFonts w:asciiTheme="minorHAnsi" w:eastAsia="Times New Roman" w:hAnsiTheme="minorHAnsi" w:cstheme="minorHAnsi"/>
          <w:color w:val="212121"/>
          <w:lang w:val="en" w:eastAsia="en-GB"/>
        </w:rPr>
        <w:t xml:space="preserve">with disabilities (although using the word </w:t>
      </w:r>
      <w:r w:rsidR="001A54D8" w:rsidRPr="00C4199A">
        <w:rPr>
          <w:rFonts w:asciiTheme="minorHAnsi" w:eastAsia="Times New Roman" w:hAnsiTheme="minorHAnsi" w:cstheme="minorHAnsi"/>
          <w:color w:val="212121"/>
          <w:lang w:val="en" w:eastAsia="en-GB"/>
        </w:rPr>
        <w:t>disabled</w:t>
      </w:r>
      <w:r w:rsidR="001A54D8">
        <w:rPr>
          <w:rFonts w:asciiTheme="minorHAnsi" w:eastAsia="Times New Roman" w:hAnsiTheme="minorHAnsi" w:cstheme="minorHAnsi"/>
          <w:color w:val="212121"/>
          <w:lang w:val="en" w:eastAsia="en-GB"/>
        </w:rPr>
        <w:t>, “invalid”)</w:t>
      </w:r>
      <w:r w:rsidR="001A54D8" w:rsidRPr="00C4199A">
        <w:rPr>
          <w:rFonts w:asciiTheme="minorHAnsi" w:eastAsia="Times New Roman" w:hAnsiTheme="minorHAnsi" w:cstheme="minorHAnsi"/>
          <w:color w:val="212121"/>
          <w:lang w:val="en" w:eastAsia="en-GB"/>
        </w:rPr>
        <w:t xml:space="preserve"> </w:t>
      </w:r>
      <w:r w:rsidRPr="00C4199A">
        <w:rPr>
          <w:rFonts w:asciiTheme="minorHAnsi" w:eastAsia="Times New Roman" w:hAnsiTheme="minorHAnsi" w:cstheme="minorHAnsi"/>
          <w:color w:val="212121"/>
          <w:lang w:val="en" w:eastAsia="en-GB"/>
        </w:rPr>
        <w:t xml:space="preserve">from the aspect of </w:t>
      </w:r>
      <w:r w:rsidRPr="00192F64">
        <w:rPr>
          <w:rFonts w:asciiTheme="minorHAnsi" w:eastAsia="Times New Roman" w:hAnsiTheme="minorHAnsi" w:cstheme="minorHAnsi"/>
          <w:color w:val="212121"/>
          <w:lang w:val="en" w:eastAsia="en-GB"/>
        </w:rPr>
        <w:t xml:space="preserve">CRPD </w:t>
      </w:r>
      <w:r w:rsidR="001A54D8">
        <w:rPr>
          <w:rFonts w:asciiTheme="minorHAnsi" w:eastAsia="Times New Roman" w:hAnsiTheme="minorHAnsi" w:cstheme="minorHAnsi"/>
          <w:color w:val="212121"/>
          <w:lang w:val="en" w:eastAsia="en-GB"/>
        </w:rPr>
        <w:t xml:space="preserve">(Article 3, paragraph 1 is </w:t>
      </w:r>
      <w:r w:rsidRPr="00C4199A">
        <w:rPr>
          <w:rFonts w:asciiTheme="minorHAnsi" w:eastAsia="Times New Roman" w:hAnsiTheme="minorHAnsi" w:cstheme="minorHAnsi"/>
          <w:color w:val="212121"/>
          <w:lang w:val="en" w:eastAsia="en-GB"/>
        </w:rPr>
        <w:t>similar to Paragraph 3 of Article 5 of the Disabled Organizations Act</w:t>
      </w:r>
      <w:r w:rsidRPr="00192F64">
        <w:rPr>
          <w:rStyle w:val="Sprotnaopomba-sklic"/>
          <w:rFonts w:asciiTheme="minorHAnsi" w:hAnsiTheme="minorHAnsi" w:cstheme="minorHAnsi"/>
        </w:rPr>
        <w:footnoteReference w:id="8"/>
      </w:r>
      <w:r w:rsidRPr="00C4199A">
        <w:rPr>
          <w:rFonts w:asciiTheme="minorHAnsi" w:eastAsia="Times New Roman" w:hAnsiTheme="minorHAnsi" w:cstheme="minorHAnsi"/>
          <w:color w:val="212121"/>
          <w:lang w:val="en" w:eastAsia="en-GB"/>
        </w:rPr>
        <w:t xml:space="preserve">), </w:t>
      </w:r>
      <w:r w:rsidRPr="00192F64">
        <w:rPr>
          <w:rFonts w:asciiTheme="minorHAnsi" w:eastAsia="Times New Roman" w:hAnsiTheme="minorHAnsi" w:cstheme="minorHAnsi"/>
          <w:color w:val="212121"/>
          <w:lang w:val="en" w:eastAsia="en-GB"/>
        </w:rPr>
        <w:t>but this</w:t>
      </w:r>
      <w:r w:rsidRPr="00C4199A">
        <w:rPr>
          <w:rFonts w:asciiTheme="minorHAnsi" w:eastAsia="Times New Roman" w:hAnsiTheme="minorHAnsi" w:cstheme="minorHAnsi"/>
          <w:color w:val="212121"/>
          <w:lang w:val="en" w:eastAsia="en-GB"/>
        </w:rPr>
        <w:t xml:space="preserve"> does not solve the problems of understanding </w:t>
      </w:r>
      <w:r w:rsidRPr="00192F64">
        <w:rPr>
          <w:rFonts w:asciiTheme="minorHAnsi" w:eastAsia="Times New Roman" w:hAnsiTheme="minorHAnsi" w:cstheme="minorHAnsi"/>
          <w:color w:val="212121"/>
          <w:lang w:val="en" w:eastAsia="en-GB"/>
        </w:rPr>
        <w:t>CRPD and all relevant legal contexts</w:t>
      </w:r>
      <w:r w:rsidRPr="00C4199A">
        <w:rPr>
          <w:rFonts w:asciiTheme="minorHAnsi" w:eastAsia="Times New Roman" w:hAnsiTheme="minorHAnsi" w:cstheme="minorHAnsi"/>
          <w:color w:val="212121"/>
          <w:lang w:val="en" w:eastAsia="en-GB"/>
        </w:rPr>
        <w:t>.</w:t>
      </w:r>
    </w:p>
    <w:p w:rsidR="00AD5E5B" w:rsidRPr="00192F64" w:rsidRDefault="00AD5E5B" w:rsidP="00671B36">
      <w:pPr>
        <w:spacing w:after="0" w:line="240" w:lineRule="auto"/>
        <w:rPr>
          <w:rFonts w:asciiTheme="minorHAnsi" w:hAnsiTheme="minorHAnsi" w:cstheme="minorHAnsi"/>
        </w:rPr>
      </w:pPr>
    </w:p>
    <w:p w:rsidR="001A54D8" w:rsidRPr="00192F64" w:rsidRDefault="001A54D8" w:rsidP="001A54D8">
      <w:pPr>
        <w:pStyle w:val="HTML-oblikovano"/>
        <w:shd w:val="clear" w:color="auto" w:fill="FFFFFF"/>
        <w:rPr>
          <w:rFonts w:asciiTheme="minorHAnsi" w:hAnsiTheme="minorHAnsi" w:cstheme="minorHAnsi"/>
          <w:color w:val="212121"/>
          <w:sz w:val="22"/>
          <w:szCs w:val="22"/>
          <w:lang w:val="en-GB" w:eastAsia="en-GB"/>
        </w:rPr>
      </w:pPr>
      <w:r w:rsidRPr="00192F64">
        <w:rPr>
          <w:rFonts w:asciiTheme="minorHAnsi" w:hAnsiTheme="minorHAnsi" w:cstheme="minorHAnsi"/>
          <w:color w:val="212121"/>
          <w:sz w:val="22"/>
          <w:szCs w:val="22"/>
          <w:lang w:val="en" w:eastAsia="en-GB"/>
        </w:rPr>
        <w:t xml:space="preserve">We fully accept the notion of pluralism of understanding the concept of disability, but this </w:t>
      </w:r>
      <w:r>
        <w:rPr>
          <w:rFonts w:asciiTheme="minorHAnsi" w:hAnsiTheme="minorHAnsi" w:cstheme="minorHAnsi"/>
          <w:color w:val="212121"/>
          <w:sz w:val="22"/>
          <w:szCs w:val="22"/>
          <w:lang w:val="en" w:eastAsia="en-GB"/>
        </w:rPr>
        <w:t xml:space="preserve">terminological </w:t>
      </w:r>
      <w:r w:rsidRPr="00192F64">
        <w:rPr>
          <w:rFonts w:asciiTheme="minorHAnsi" w:hAnsiTheme="minorHAnsi" w:cstheme="minorHAnsi"/>
          <w:color w:val="212121"/>
          <w:sz w:val="22"/>
          <w:szCs w:val="22"/>
          <w:lang w:val="en" w:eastAsia="en-GB"/>
        </w:rPr>
        <w:t>confusion in national legislation is certainly not consciously intended for reflect this. We would personally prefer to stick to the concept of handicap, since it strongly emphasizes the social model</w:t>
      </w:r>
      <w:r>
        <w:rPr>
          <w:rFonts w:asciiTheme="minorHAnsi" w:hAnsiTheme="minorHAnsi" w:cstheme="minorHAnsi"/>
          <w:color w:val="212121"/>
          <w:sz w:val="22"/>
          <w:szCs w:val="22"/>
          <w:lang w:val="en" w:eastAsia="en-GB"/>
        </w:rPr>
        <w:t xml:space="preserve"> and /</w:t>
      </w:r>
      <w:r w:rsidRPr="00192F64">
        <w:rPr>
          <w:rFonts w:asciiTheme="minorHAnsi" w:hAnsiTheme="minorHAnsi" w:cstheme="minorHAnsi"/>
          <w:color w:val="212121"/>
          <w:sz w:val="22"/>
          <w:szCs w:val="22"/>
          <w:lang w:val="en" w:eastAsia="en-GB"/>
        </w:rPr>
        <w:t>the sources of disability</w:t>
      </w:r>
      <w:r>
        <w:rPr>
          <w:rFonts w:asciiTheme="minorHAnsi" w:hAnsiTheme="minorHAnsi" w:cstheme="minorHAnsi"/>
          <w:color w:val="212121"/>
          <w:sz w:val="22"/>
          <w:szCs w:val="22"/>
          <w:lang w:val="en" w:eastAsia="en-GB"/>
        </w:rPr>
        <w:t>. W</w:t>
      </w:r>
      <w:r w:rsidRPr="00192F64">
        <w:rPr>
          <w:rFonts w:asciiTheme="minorHAnsi" w:hAnsiTheme="minorHAnsi" w:cstheme="minorHAnsi"/>
          <w:color w:val="212121"/>
          <w:sz w:val="22"/>
          <w:szCs w:val="22"/>
          <w:lang w:val="en" w:eastAsia="en-GB"/>
        </w:rPr>
        <w:t xml:space="preserve">e </w:t>
      </w:r>
      <w:r>
        <w:rPr>
          <w:rFonts w:asciiTheme="minorHAnsi" w:hAnsiTheme="minorHAnsi" w:cstheme="minorHAnsi"/>
          <w:color w:val="212121"/>
          <w:sz w:val="22"/>
          <w:szCs w:val="22"/>
          <w:lang w:val="en" w:eastAsia="en-GB"/>
        </w:rPr>
        <w:t xml:space="preserve">can </w:t>
      </w:r>
      <w:r w:rsidRPr="00192F64">
        <w:rPr>
          <w:rFonts w:asciiTheme="minorHAnsi" w:hAnsiTheme="minorHAnsi" w:cstheme="minorHAnsi"/>
          <w:color w:val="212121"/>
          <w:sz w:val="22"/>
          <w:szCs w:val="22"/>
          <w:lang w:val="en" w:eastAsia="en-GB"/>
        </w:rPr>
        <w:t>identify ourselves</w:t>
      </w:r>
      <w:r>
        <w:rPr>
          <w:rFonts w:asciiTheme="minorHAnsi" w:hAnsiTheme="minorHAnsi" w:cstheme="minorHAnsi"/>
          <w:color w:val="212121"/>
          <w:sz w:val="22"/>
          <w:szCs w:val="22"/>
          <w:lang w:val="en" w:eastAsia="en-GB"/>
        </w:rPr>
        <w:t xml:space="preserve"> much more easily</w:t>
      </w:r>
      <w:r w:rsidRPr="00192F64">
        <w:rPr>
          <w:rFonts w:asciiTheme="minorHAnsi" w:hAnsiTheme="minorHAnsi" w:cstheme="minorHAnsi"/>
          <w:color w:val="212121"/>
          <w:sz w:val="22"/>
          <w:szCs w:val="22"/>
          <w:lang w:val="en" w:eastAsia="en-GB"/>
        </w:rPr>
        <w:t xml:space="preserve"> with the </w:t>
      </w:r>
      <w:r>
        <w:rPr>
          <w:rFonts w:asciiTheme="minorHAnsi" w:hAnsiTheme="minorHAnsi" w:cstheme="minorHAnsi"/>
          <w:color w:val="212121"/>
          <w:sz w:val="22"/>
          <w:szCs w:val="22"/>
          <w:lang w:val="en" w:eastAsia="en-GB"/>
        </w:rPr>
        <w:t>handic</w:t>
      </w:r>
      <w:r w:rsidRPr="00192F64">
        <w:rPr>
          <w:rFonts w:asciiTheme="minorHAnsi" w:hAnsiTheme="minorHAnsi" w:cstheme="minorHAnsi"/>
          <w:color w:val="212121"/>
          <w:sz w:val="22"/>
          <w:szCs w:val="22"/>
          <w:lang w:val="en" w:eastAsia="en-GB"/>
        </w:rPr>
        <w:t>aped (without any negative connotation)</w:t>
      </w:r>
      <w:r>
        <w:rPr>
          <w:rFonts w:asciiTheme="minorHAnsi" w:hAnsiTheme="minorHAnsi" w:cstheme="minorHAnsi"/>
          <w:color w:val="212121"/>
          <w:sz w:val="22"/>
          <w:szCs w:val="22"/>
          <w:lang w:val="en" w:eastAsia="en-GB"/>
        </w:rPr>
        <w:t xml:space="preserve"> as the term disabeled acctually is a symbol of the outdated vicious circle we have not managed to escape yet</w:t>
      </w:r>
      <w:r w:rsidRPr="00192F64">
        <w:rPr>
          <w:rFonts w:asciiTheme="minorHAnsi" w:hAnsiTheme="minorHAnsi" w:cstheme="minorHAnsi"/>
          <w:color w:val="212121"/>
          <w:sz w:val="22"/>
          <w:szCs w:val="22"/>
          <w:lang w:val="en" w:eastAsia="en-GB"/>
        </w:rPr>
        <w:t>.</w:t>
      </w:r>
      <w:r>
        <w:rPr>
          <w:rFonts w:asciiTheme="minorHAnsi" w:hAnsiTheme="minorHAnsi" w:cstheme="minorHAnsi"/>
          <w:color w:val="212121"/>
          <w:sz w:val="22"/>
          <w:szCs w:val="22"/>
          <w:lang w:val="en" w:eastAsia="en-GB"/>
        </w:rPr>
        <w:t xml:space="preserve"> But we do not want to impose any labels</w:t>
      </w:r>
      <w:r w:rsidR="0056055F">
        <w:rPr>
          <w:rFonts w:asciiTheme="minorHAnsi" w:hAnsiTheme="minorHAnsi" w:cstheme="minorHAnsi"/>
          <w:color w:val="212121"/>
          <w:sz w:val="22"/>
          <w:szCs w:val="22"/>
          <w:lang w:val="en" w:eastAsia="en-GB"/>
        </w:rPr>
        <w:t xml:space="preserve">, nor concepts of identity </w:t>
      </w:r>
      <w:r>
        <w:rPr>
          <w:rFonts w:asciiTheme="minorHAnsi" w:hAnsiTheme="minorHAnsi" w:cstheme="minorHAnsi"/>
          <w:color w:val="212121"/>
          <w:sz w:val="22"/>
          <w:szCs w:val="22"/>
          <w:lang w:val="en" w:eastAsia="en-GB"/>
        </w:rPr>
        <w:t xml:space="preserve">to other persons with disabilities, who can not subscribe to our point of view. </w:t>
      </w:r>
      <w:r w:rsidRPr="00192F64">
        <w:rPr>
          <w:rFonts w:asciiTheme="minorHAnsi" w:hAnsiTheme="minorHAnsi" w:cstheme="minorHAnsi"/>
          <w:color w:val="212121"/>
          <w:sz w:val="22"/>
          <w:szCs w:val="22"/>
          <w:lang w:val="en" w:eastAsia="en-GB"/>
        </w:rPr>
        <w:t xml:space="preserve">In any event, the correct </w:t>
      </w:r>
      <w:r>
        <w:rPr>
          <w:rFonts w:asciiTheme="minorHAnsi" w:hAnsiTheme="minorHAnsi" w:cstheme="minorHAnsi"/>
          <w:color w:val="212121"/>
          <w:sz w:val="22"/>
          <w:szCs w:val="22"/>
          <w:lang w:val="en" w:eastAsia="en-GB"/>
        </w:rPr>
        <w:t xml:space="preserve">and strict </w:t>
      </w:r>
      <w:r w:rsidRPr="00192F64">
        <w:rPr>
          <w:rFonts w:asciiTheme="minorHAnsi" w:hAnsiTheme="minorHAnsi" w:cstheme="minorHAnsi"/>
          <w:color w:val="212121"/>
          <w:sz w:val="22"/>
          <w:szCs w:val="22"/>
          <w:lang w:val="en" w:eastAsia="en-GB"/>
        </w:rPr>
        <w:t xml:space="preserve">use of the </w:t>
      </w:r>
      <w:r>
        <w:rPr>
          <w:rFonts w:asciiTheme="minorHAnsi" w:hAnsiTheme="minorHAnsi" w:cstheme="minorHAnsi"/>
          <w:color w:val="212121"/>
          <w:sz w:val="22"/>
          <w:szCs w:val="22"/>
          <w:lang w:val="en" w:eastAsia="en-GB"/>
        </w:rPr>
        <w:t xml:space="preserve">legal </w:t>
      </w:r>
      <w:r w:rsidRPr="00192F64">
        <w:rPr>
          <w:rFonts w:asciiTheme="minorHAnsi" w:hAnsiTheme="minorHAnsi" w:cstheme="minorHAnsi"/>
          <w:color w:val="212121"/>
          <w:sz w:val="22"/>
          <w:szCs w:val="22"/>
          <w:lang w:val="en" w:eastAsia="en-GB"/>
        </w:rPr>
        <w:t xml:space="preserve">terminology </w:t>
      </w:r>
      <w:r>
        <w:rPr>
          <w:rFonts w:asciiTheme="minorHAnsi" w:hAnsiTheme="minorHAnsi" w:cstheme="minorHAnsi"/>
          <w:color w:val="212121"/>
          <w:sz w:val="22"/>
          <w:szCs w:val="22"/>
          <w:lang w:val="en" w:eastAsia="en-GB"/>
        </w:rPr>
        <w:t>would be</w:t>
      </w:r>
      <w:r w:rsidRPr="00192F64">
        <w:rPr>
          <w:rFonts w:asciiTheme="minorHAnsi" w:hAnsiTheme="minorHAnsi" w:cstheme="minorHAnsi"/>
          <w:color w:val="212121"/>
          <w:sz w:val="22"/>
          <w:szCs w:val="22"/>
          <w:lang w:val="en" w:eastAsia="en-GB"/>
        </w:rPr>
        <w:t xml:space="preserve"> important</w:t>
      </w:r>
      <w:r>
        <w:rPr>
          <w:rFonts w:asciiTheme="minorHAnsi" w:hAnsiTheme="minorHAnsi" w:cstheme="minorHAnsi"/>
          <w:color w:val="212121"/>
          <w:sz w:val="22"/>
          <w:szCs w:val="22"/>
          <w:lang w:val="en" w:eastAsia="en-GB"/>
        </w:rPr>
        <w:t xml:space="preserve"> to prevent misinterpretations</w:t>
      </w:r>
      <w:r w:rsidRPr="00192F64">
        <w:rPr>
          <w:rFonts w:asciiTheme="minorHAnsi" w:hAnsiTheme="minorHAnsi" w:cstheme="minorHAnsi"/>
          <w:color w:val="212121"/>
          <w:sz w:val="22"/>
          <w:szCs w:val="22"/>
          <w:lang w:val="en" w:eastAsia="en-GB"/>
        </w:rPr>
        <w:t>.</w:t>
      </w:r>
    </w:p>
    <w:p w:rsidR="00AD5E5B" w:rsidRPr="00671B36" w:rsidRDefault="00AD5E5B" w:rsidP="00671B36">
      <w:pPr>
        <w:spacing w:after="0" w:line="240" w:lineRule="auto"/>
        <w:rPr>
          <w:rFonts w:asciiTheme="minorHAnsi" w:hAnsiTheme="minorHAnsi" w:cstheme="minorHAnsi"/>
          <w:highlight w:val="yellow"/>
        </w:rPr>
      </w:pPr>
    </w:p>
    <w:p w:rsidR="00F30E3D" w:rsidRDefault="001F645A" w:rsidP="00671B36">
      <w:pPr>
        <w:autoSpaceDE w:val="0"/>
        <w:autoSpaceDN w:val="0"/>
        <w:adjustRightInd w:val="0"/>
        <w:spacing w:after="0" w:line="240" w:lineRule="auto"/>
        <w:rPr>
          <w:rFonts w:asciiTheme="minorHAnsi" w:eastAsiaTheme="minorHAnsi" w:hAnsiTheme="minorHAnsi" w:cstheme="minorHAnsi"/>
        </w:rPr>
      </w:pPr>
      <w:r>
        <w:rPr>
          <w:rFonts w:asciiTheme="minorHAnsi" w:eastAsiaTheme="minorHAnsi" w:hAnsiTheme="minorHAnsi" w:cstheme="minorHAnsi"/>
        </w:rPr>
        <w:t>There are discrepancies in the use of the wording</w:t>
      </w:r>
      <w:r w:rsidR="00F30E3D">
        <w:rPr>
          <w:rFonts w:asciiTheme="minorHAnsi" w:eastAsiaTheme="minorHAnsi" w:hAnsiTheme="minorHAnsi" w:cstheme="minorHAnsi"/>
        </w:rPr>
        <w:t xml:space="preserve"> </w:t>
      </w:r>
      <w:r w:rsidR="00F30E3D" w:rsidRPr="00184998">
        <w:rPr>
          <w:rFonts w:asciiTheme="minorHAnsi" w:eastAsiaTheme="minorHAnsi" w:hAnsiTheme="minorHAnsi" w:cstheme="minorHAnsi"/>
          <w:b/>
        </w:rPr>
        <w:t>»on equal basis«</w:t>
      </w:r>
      <w:r w:rsidR="00F30E3D">
        <w:rPr>
          <w:rFonts w:asciiTheme="minorHAnsi" w:eastAsiaTheme="minorHAnsi" w:hAnsiTheme="minorHAnsi" w:cstheme="minorHAnsi"/>
        </w:rPr>
        <w:t xml:space="preserve"> with others. </w:t>
      </w:r>
      <w:r>
        <w:rPr>
          <w:rFonts w:asciiTheme="minorHAnsi" w:eastAsiaTheme="minorHAnsi" w:hAnsiTheme="minorHAnsi" w:cstheme="minorHAnsi"/>
        </w:rPr>
        <w:t xml:space="preserve">In point </w:t>
      </w:r>
      <w:r w:rsidR="00F30E3D">
        <w:rPr>
          <w:rFonts w:asciiTheme="minorHAnsi" w:eastAsiaTheme="minorHAnsi" w:hAnsiTheme="minorHAnsi" w:cstheme="minorHAnsi"/>
        </w:rPr>
        <w:t>e</w:t>
      </w:r>
      <w:r w:rsidR="0056055F">
        <w:rPr>
          <w:rFonts w:asciiTheme="minorHAnsi" w:eastAsiaTheme="minorHAnsi" w:hAnsiTheme="minorHAnsi" w:cstheme="minorHAnsi"/>
        </w:rPr>
        <w:t>)</w:t>
      </w:r>
      <w:r w:rsidR="00F30E3D">
        <w:rPr>
          <w:rFonts w:asciiTheme="minorHAnsi" w:eastAsiaTheme="minorHAnsi" w:hAnsiTheme="minorHAnsi" w:cstheme="minorHAnsi"/>
        </w:rPr>
        <w:t xml:space="preserve"> </w:t>
      </w:r>
      <w:r>
        <w:rPr>
          <w:rFonts w:asciiTheme="minorHAnsi" w:eastAsiaTheme="minorHAnsi" w:hAnsiTheme="minorHAnsi" w:cstheme="minorHAnsi"/>
        </w:rPr>
        <w:t>of the premable this is translated as »under equal conditions« (in Slovenian:</w:t>
      </w:r>
      <w:r w:rsidR="00F30E3D">
        <w:rPr>
          <w:rFonts w:asciiTheme="minorHAnsi" w:eastAsiaTheme="minorHAnsi" w:hAnsiTheme="minorHAnsi" w:cstheme="minorHAnsi"/>
        </w:rPr>
        <w:t xml:space="preserve"> »pod enakimi pogoji«</w:t>
      </w:r>
      <w:r>
        <w:rPr>
          <w:rFonts w:asciiTheme="minorHAnsi" w:eastAsiaTheme="minorHAnsi" w:hAnsiTheme="minorHAnsi" w:cstheme="minorHAnsi"/>
        </w:rPr>
        <w:t xml:space="preserve">) but in article </w:t>
      </w:r>
      <w:r w:rsidR="00F30E3D">
        <w:rPr>
          <w:rFonts w:asciiTheme="minorHAnsi" w:eastAsiaTheme="minorHAnsi" w:hAnsiTheme="minorHAnsi" w:cstheme="minorHAnsi"/>
        </w:rPr>
        <w:t>1</w:t>
      </w:r>
      <w:r>
        <w:rPr>
          <w:rFonts w:asciiTheme="minorHAnsi" w:eastAsiaTheme="minorHAnsi" w:hAnsiTheme="minorHAnsi" w:cstheme="minorHAnsi"/>
        </w:rPr>
        <w:t xml:space="preserve"> simply reduced to »equal«</w:t>
      </w:r>
      <w:r w:rsidRPr="001F645A">
        <w:rPr>
          <w:rFonts w:asciiTheme="minorHAnsi" w:eastAsiaTheme="minorHAnsi" w:hAnsiTheme="minorHAnsi" w:cstheme="minorHAnsi"/>
        </w:rPr>
        <w:t xml:space="preserve"> </w:t>
      </w:r>
      <w:r>
        <w:rPr>
          <w:rFonts w:asciiTheme="minorHAnsi" w:eastAsiaTheme="minorHAnsi" w:hAnsiTheme="minorHAnsi" w:cstheme="minorHAnsi"/>
        </w:rPr>
        <w:t>in Slovenian:</w:t>
      </w:r>
      <w:r w:rsidR="00F30E3D">
        <w:rPr>
          <w:rFonts w:asciiTheme="minorHAnsi" w:eastAsiaTheme="minorHAnsi" w:hAnsiTheme="minorHAnsi" w:cstheme="minorHAnsi"/>
        </w:rPr>
        <w:t>»enako«</w:t>
      </w:r>
      <w:r>
        <w:rPr>
          <w:rFonts w:asciiTheme="minorHAnsi" w:eastAsiaTheme="minorHAnsi" w:hAnsiTheme="minorHAnsi" w:cstheme="minorHAnsi"/>
        </w:rPr>
        <w:t>)</w:t>
      </w:r>
      <w:r w:rsidR="00F30E3D">
        <w:rPr>
          <w:rFonts w:asciiTheme="minorHAnsi" w:eastAsiaTheme="minorHAnsi" w:hAnsiTheme="minorHAnsi" w:cstheme="minorHAnsi"/>
        </w:rPr>
        <w:t xml:space="preserve">. </w:t>
      </w:r>
    </w:p>
    <w:p w:rsidR="00F30E3D" w:rsidRDefault="00F30E3D" w:rsidP="00671B36">
      <w:pPr>
        <w:autoSpaceDE w:val="0"/>
        <w:autoSpaceDN w:val="0"/>
        <w:adjustRightInd w:val="0"/>
        <w:spacing w:after="0" w:line="240" w:lineRule="auto"/>
        <w:rPr>
          <w:rFonts w:asciiTheme="minorHAnsi" w:eastAsiaTheme="minorHAnsi" w:hAnsiTheme="minorHAnsi" w:cstheme="minorHAnsi"/>
        </w:rPr>
      </w:pPr>
    </w:p>
    <w:p w:rsidR="00184998" w:rsidRDefault="0056055F" w:rsidP="0018499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r>
        <w:rPr>
          <w:rFonts w:asciiTheme="minorHAnsi" w:eastAsia="Times New Roman" w:hAnsiTheme="minorHAnsi" w:cstheme="minorHAnsi"/>
          <w:color w:val="212121"/>
          <w:lang w:val="en" w:eastAsia="en-GB"/>
        </w:rPr>
        <w:t xml:space="preserve">We would further </w:t>
      </w:r>
      <w:r w:rsidR="00184998" w:rsidRPr="00184998">
        <w:rPr>
          <w:rFonts w:asciiTheme="minorHAnsi" w:eastAsia="Times New Roman" w:hAnsiTheme="minorHAnsi" w:cstheme="minorHAnsi"/>
          <w:color w:val="212121"/>
          <w:lang w:val="en" w:eastAsia="en-GB"/>
        </w:rPr>
        <w:t xml:space="preserve">like to draw the attention also to the inadequate translation of the syntagma </w:t>
      </w:r>
      <w:r w:rsidR="00184998" w:rsidRPr="00184998">
        <w:rPr>
          <w:rFonts w:asciiTheme="minorHAnsi" w:eastAsia="Times New Roman" w:hAnsiTheme="minorHAnsi" w:cstheme="minorHAnsi"/>
          <w:b/>
          <w:color w:val="212121"/>
          <w:lang w:val="en" w:eastAsia="en-GB"/>
        </w:rPr>
        <w:t>"full and equal enjoyment"</w:t>
      </w:r>
      <w:r w:rsidR="00184998" w:rsidRPr="00184998">
        <w:rPr>
          <w:rFonts w:asciiTheme="minorHAnsi" w:eastAsia="Times New Roman" w:hAnsiTheme="minorHAnsi" w:cstheme="minorHAnsi"/>
          <w:color w:val="212121"/>
          <w:lang w:val="en" w:eastAsia="en-GB"/>
        </w:rPr>
        <w:t xml:space="preserve"> of all human rights and fundamental freedoms from article 1 (which obviously refers to the substantive, factual equality or equality of res</w:t>
      </w:r>
      <w:r w:rsidR="001A54D8">
        <w:rPr>
          <w:rFonts w:asciiTheme="minorHAnsi" w:eastAsia="Times New Roman" w:hAnsiTheme="minorHAnsi" w:cstheme="minorHAnsi"/>
          <w:color w:val="212121"/>
          <w:lang w:val="en" w:eastAsia="en-GB"/>
        </w:rPr>
        <w:t>ults, but is misinterpreted as the rather</w:t>
      </w:r>
      <w:r w:rsidR="00184998" w:rsidRPr="00184998">
        <w:rPr>
          <w:rFonts w:asciiTheme="minorHAnsi" w:eastAsia="Times New Roman" w:hAnsiTheme="minorHAnsi" w:cstheme="minorHAnsi"/>
          <w:color w:val="212121"/>
          <w:lang w:val="en" w:eastAsia="en-GB"/>
        </w:rPr>
        <w:t xml:space="preserve"> formal equality </w:t>
      </w:r>
      <w:r>
        <w:rPr>
          <w:rFonts w:asciiTheme="minorHAnsi" w:eastAsia="Times New Roman" w:hAnsiTheme="minorHAnsi" w:cstheme="minorHAnsi"/>
          <w:color w:val="212121"/>
          <w:lang w:val="en" w:eastAsia="en-GB"/>
        </w:rPr>
        <w:t xml:space="preserve">- </w:t>
      </w:r>
      <w:r w:rsidR="001A54D8">
        <w:rPr>
          <w:rFonts w:asciiTheme="minorHAnsi" w:eastAsia="Times New Roman" w:hAnsiTheme="minorHAnsi" w:cstheme="minorHAnsi"/>
          <w:color w:val="212121"/>
          <w:lang w:val="en" w:eastAsia="en-GB"/>
        </w:rPr>
        <w:t xml:space="preserve">in Slovenian: </w:t>
      </w:r>
      <w:r w:rsidR="001A54D8" w:rsidRPr="00184998">
        <w:rPr>
          <w:rFonts w:asciiTheme="minorHAnsi" w:eastAsia="Times New Roman" w:hAnsiTheme="minorHAnsi" w:cstheme="minorHAnsi"/>
          <w:color w:val="212121"/>
          <w:lang w:val="en" w:eastAsia="en-GB"/>
        </w:rPr>
        <w:t>"enakopravno"</w:t>
      </w:r>
      <w:r>
        <w:rPr>
          <w:rFonts w:asciiTheme="minorHAnsi" w:eastAsia="Times New Roman" w:hAnsiTheme="minorHAnsi" w:cstheme="minorHAnsi"/>
          <w:color w:val="212121"/>
          <w:lang w:val="en" w:eastAsia="en-GB"/>
        </w:rPr>
        <w:t xml:space="preserve"> -</w:t>
      </w:r>
      <w:r w:rsidR="001A54D8" w:rsidRPr="00184998">
        <w:rPr>
          <w:rFonts w:asciiTheme="minorHAnsi" w:eastAsia="Times New Roman" w:hAnsiTheme="minorHAnsi" w:cstheme="minorHAnsi"/>
          <w:color w:val="212121"/>
          <w:lang w:val="en" w:eastAsia="en-GB"/>
        </w:rPr>
        <w:t xml:space="preserve"> which only </w:t>
      </w:r>
      <w:r>
        <w:rPr>
          <w:rFonts w:asciiTheme="minorHAnsi" w:eastAsia="Times New Roman" w:hAnsiTheme="minorHAnsi" w:cstheme="minorHAnsi"/>
          <w:color w:val="212121"/>
          <w:lang w:val="en" w:eastAsia="en-GB"/>
        </w:rPr>
        <w:t xml:space="preserve">points to </w:t>
      </w:r>
      <w:r w:rsidR="00184998" w:rsidRPr="00184998">
        <w:rPr>
          <w:rFonts w:asciiTheme="minorHAnsi" w:eastAsia="Times New Roman" w:hAnsiTheme="minorHAnsi" w:cstheme="minorHAnsi"/>
          <w:color w:val="212121"/>
          <w:lang w:val="en" w:eastAsia="en-GB"/>
        </w:rPr>
        <w:t>equality before the law</w:t>
      </w:r>
      <w:r w:rsidRPr="0056055F">
        <w:rPr>
          <w:rFonts w:asciiTheme="minorHAnsi" w:eastAsia="Times New Roman" w:hAnsiTheme="minorHAnsi" w:cstheme="minorHAnsi"/>
          <w:color w:val="212121"/>
          <w:lang w:val="en" w:eastAsia="en-GB"/>
        </w:rPr>
        <w:t xml:space="preserve"> </w:t>
      </w:r>
      <w:r>
        <w:rPr>
          <w:rFonts w:asciiTheme="minorHAnsi" w:eastAsia="Times New Roman" w:hAnsiTheme="minorHAnsi" w:cstheme="minorHAnsi"/>
          <w:color w:val="212121"/>
          <w:lang w:val="en" w:eastAsia="en-GB"/>
        </w:rPr>
        <w:t xml:space="preserve">or mere </w:t>
      </w:r>
      <w:r w:rsidRPr="00184998">
        <w:rPr>
          <w:rFonts w:asciiTheme="minorHAnsi" w:eastAsia="Times New Roman" w:hAnsiTheme="minorHAnsi" w:cstheme="minorHAnsi"/>
          <w:color w:val="212121"/>
          <w:lang w:val="en" w:eastAsia="en-GB"/>
        </w:rPr>
        <w:t>absence of discrimination</w:t>
      </w:r>
      <w:r w:rsidR="00184998" w:rsidRPr="00184998">
        <w:rPr>
          <w:rFonts w:asciiTheme="minorHAnsi" w:eastAsia="Times New Roman" w:hAnsiTheme="minorHAnsi" w:cstheme="minorHAnsi"/>
          <w:color w:val="212121"/>
          <w:lang w:val="en" w:eastAsia="en-GB"/>
        </w:rPr>
        <w:t>)</w:t>
      </w:r>
      <w:r>
        <w:rPr>
          <w:rFonts w:asciiTheme="minorHAnsi" w:eastAsia="Times New Roman" w:hAnsiTheme="minorHAnsi" w:cstheme="minorHAnsi"/>
          <w:color w:val="212121"/>
          <w:lang w:val="en" w:eastAsia="en-GB"/>
        </w:rPr>
        <w:t>.</w:t>
      </w:r>
    </w:p>
    <w:p w:rsidR="0056055F" w:rsidRDefault="0056055F" w:rsidP="0018499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p>
    <w:p w:rsidR="003049F1" w:rsidRPr="003049F1" w:rsidRDefault="009137E5" w:rsidP="003049F1">
      <w:pPr>
        <w:autoSpaceDE w:val="0"/>
        <w:autoSpaceDN w:val="0"/>
        <w:adjustRightInd w:val="0"/>
        <w:spacing w:after="0" w:line="240" w:lineRule="auto"/>
        <w:rPr>
          <w:rFonts w:asciiTheme="minorHAnsi" w:eastAsia="Times New Roman" w:hAnsiTheme="minorHAnsi" w:cstheme="minorHAnsi"/>
          <w:color w:val="212121"/>
          <w:lang w:val="en-GB" w:eastAsia="en-GB"/>
        </w:rPr>
      </w:pPr>
      <w:r>
        <w:rPr>
          <w:rFonts w:asciiTheme="minorHAnsi" w:hAnsiTheme="minorHAnsi" w:cstheme="minorHAnsi"/>
          <w:color w:val="000000"/>
          <w:shd w:val="clear" w:color="auto" w:fill="FFFFFF"/>
        </w:rPr>
        <w:t xml:space="preserve">There are several problems with understanding the concept </w:t>
      </w:r>
      <w:r w:rsidRPr="003049F1">
        <w:rPr>
          <w:rFonts w:asciiTheme="minorHAnsi" w:hAnsiTheme="minorHAnsi" w:cstheme="minorHAnsi"/>
          <w:b/>
          <w:color w:val="000000"/>
          <w:shd w:val="clear" w:color="auto" w:fill="FFFFFF"/>
        </w:rPr>
        <w:t>of d</w:t>
      </w:r>
      <w:r w:rsidRPr="003049F1">
        <w:rPr>
          <w:rFonts w:asciiTheme="minorHAnsi" w:eastAsia="Times New Roman" w:hAnsiTheme="minorHAnsi" w:cstheme="minorHAnsi"/>
          <w:b/>
          <w:lang w:eastAsia="sl-SI"/>
        </w:rPr>
        <w:t>isc</w:t>
      </w:r>
      <w:r w:rsidR="003F4B1E" w:rsidRPr="003049F1">
        <w:rPr>
          <w:rFonts w:asciiTheme="minorHAnsi" w:eastAsia="Times New Roman" w:hAnsiTheme="minorHAnsi" w:cstheme="minorHAnsi"/>
          <w:b/>
          <w:lang w:eastAsia="sl-SI"/>
        </w:rPr>
        <w:t>rimin</w:t>
      </w:r>
      <w:r w:rsidRPr="003049F1">
        <w:rPr>
          <w:rFonts w:asciiTheme="minorHAnsi" w:eastAsia="Times New Roman" w:hAnsiTheme="minorHAnsi" w:cstheme="minorHAnsi"/>
          <w:b/>
          <w:lang w:eastAsia="sl-SI"/>
        </w:rPr>
        <w:t>ation</w:t>
      </w:r>
      <w:r>
        <w:rPr>
          <w:rFonts w:asciiTheme="minorHAnsi" w:eastAsia="Times New Roman" w:hAnsiTheme="minorHAnsi" w:cstheme="minorHAnsi"/>
          <w:b/>
          <w:lang w:eastAsia="sl-SI"/>
        </w:rPr>
        <w:t xml:space="preserve">. </w:t>
      </w:r>
      <w:r w:rsidRPr="003049F1">
        <w:rPr>
          <w:rFonts w:asciiTheme="minorHAnsi" w:eastAsia="Times New Roman" w:hAnsiTheme="minorHAnsi" w:cstheme="minorHAnsi"/>
          <w:lang w:eastAsia="sl-SI"/>
        </w:rPr>
        <w:t xml:space="preserve">Even the adoption of the </w:t>
      </w:r>
      <w:r w:rsidR="00430963" w:rsidRPr="003049F1">
        <w:rPr>
          <w:rFonts w:asciiTheme="minorHAnsi" w:hAnsiTheme="minorHAnsi" w:cstheme="minorHAnsi"/>
        </w:rPr>
        <w:t>Zakona</w:t>
      </w:r>
      <w:r w:rsidR="00430963" w:rsidRPr="00671B36">
        <w:rPr>
          <w:rFonts w:asciiTheme="minorHAnsi" w:hAnsiTheme="minorHAnsi" w:cstheme="minorHAnsi"/>
        </w:rPr>
        <w:t xml:space="preserve"> o varstvu pred diskriminacijo (ZVarD )</w:t>
      </w:r>
      <w:r w:rsidR="00430963" w:rsidRPr="00671B36">
        <w:rPr>
          <w:rFonts w:asciiTheme="minorHAnsi" w:hAnsiTheme="minorHAnsi" w:cstheme="minorHAnsi"/>
          <w:vertAlign w:val="superscript"/>
        </w:rPr>
        <w:footnoteReference w:id="9"/>
      </w:r>
      <w:r w:rsidR="00430963" w:rsidRPr="00671B36">
        <w:rPr>
          <w:rFonts w:asciiTheme="minorHAnsi" w:hAnsiTheme="minorHAnsi" w:cstheme="minorHAnsi"/>
        </w:rPr>
        <w:t xml:space="preserve"> </w:t>
      </w:r>
      <w:r>
        <w:rPr>
          <w:rFonts w:asciiTheme="minorHAnsi" w:hAnsiTheme="minorHAnsi" w:cstheme="minorHAnsi"/>
        </w:rPr>
        <w:t>has not improvd the situation in many respects. The definition and explicit acknowledgement of the intersectional discrimination is missing, the delimitation between discrimination on the grounds of disability and health status is unclear</w:t>
      </w:r>
      <w:r w:rsidR="00430963" w:rsidRPr="00671B36">
        <w:rPr>
          <w:rFonts w:asciiTheme="minorHAnsi" w:eastAsia="Times New Roman" w:hAnsiTheme="minorHAnsi" w:cstheme="minorHAnsi"/>
          <w:vertAlign w:val="superscript"/>
        </w:rPr>
        <w:footnoteReference w:id="10"/>
      </w:r>
      <w:r w:rsidR="003049F1">
        <w:rPr>
          <w:rFonts w:asciiTheme="minorHAnsi" w:hAnsiTheme="minorHAnsi" w:cstheme="minorHAnsi"/>
        </w:rPr>
        <w:t xml:space="preserve">, the </w:t>
      </w:r>
      <w:r w:rsidR="003049F1" w:rsidRPr="003049F1">
        <w:rPr>
          <w:rFonts w:asciiTheme="minorHAnsi" w:hAnsiTheme="minorHAnsi" w:cstheme="minorHAnsi"/>
        </w:rPr>
        <w:t>obligation to adopt reassonable accomodation is not regulated properly</w:t>
      </w:r>
      <w:r w:rsidR="00430963" w:rsidRPr="003049F1">
        <w:rPr>
          <w:rFonts w:asciiTheme="minorHAnsi" w:hAnsiTheme="minorHAnsi" w:cstheme="minorHAnsi"/>
        </w:rPr>
        <w:t xml:space="preserve">. </w:t>
      </w:r>
      <w:r w:rsidRPr="003049F1">
        <w:rPr>
          <w:rFonts w:asciiTheme="minorHAnsi" w:hAnsiTheme="minorHAnsi" w:cstheme="minorHAnsi"/>
        </w:rPr>
        <w:t>Too many issues (i.e. areas where prohibition of discrimination ha san effect</w:t>
      </w:r>
      <w:r w:rsidR="003049F1" w:rsidRPr="003049F1">
        <w:rPr>
          <w:rFonts w:asciiTheme="minorHAnsi" w:hAnsiTheme="minorHAnsi" w:cstheme="minorHAnsi"/>
        </w:rPr>
        <w:t>, even in public sector</w:t>
      </w:r>
      <w:r w:rsidRPr="003049F1">
        <w:rPr>
          <w:rFonts w:asciiTheme="minorHAnsi" w:hAnsiTheme="minorHAnsi" w:cstheme="minorHAnsi"/>
        </w:rPr>
        <w:t xml:space="preserve">) </w:t>
      </w:r>
      <w:r w:rsidR="00430963" w:rsidRPr="003049F1">
        <w:rPr>
          <w:rFonts w:asciiTheme="minorHAnsi" w:hAnsiTheme="minorHAnsi" w:cstheme="minorHAnsi"/>
        </w:rPr>
        <w:t xml:space="preserve"> </w:t>
      </w:r>
      <w:r w:rsidR="003049F1" w:rsidRPr="003049F1">
        <w:rPr>
          <w:rFonts w:asciiTheme="minorHAnsi" w:hAnsiTheme="minorHAnsi" w:cstheme="minorHAnsi"/>
        </w:rPr>
        <w:t xml:space="preserve">is left to interpretation and there is very few case law. </w:t>
      </w:r>
      <w:r w:rsidR="003049F1" w:rsidRPr="003049F1">
        <w:rPr>
          <w:rFonts w:asciiTheme="minorHAnsi" w:eastAsia="Times New Roman" w:hAnsiTheme="minorHAnsi" w:cstheme="minorHAnsi"/>
          <w:color w:val="212121"/>
          <w:lang w:val="en" w:eastAsia="en-GB"/>
        </w:rPr>
        <w:t>Discrepancies among the definitions of individual forms of discrimination (eg the definitions of direct, indirect discrimination, and retaliatory measures) in different laws, for example, ZVarD, ZIMI,</w:t>
      </w:r>
      <w:r w:rsidR="003049F1" w:rsidRPr="003049F1">
        <w:rPr>
          <w:rFonts w:asciiTheme="minorHAnsi" w:hAnsiTheme="minorHAnsi" w:cstheme="minorHAnsi"/>
        </w:rPr>
        <w:t xml:space="preserve"> </w:t>
      </w:r>
      <w:r w:rsidR="00501A29" w:rsidRPr="003049F1">
        <w:rPr>
          <w:rFonts w:asciiTheme="minorHAnsi" w:hAnsiTheme="minorHAnsi" w:cstheme="minorHAnsi"/>
        </w:rPr>
        <w:t xml:space="preserve">Zakonu </w:t>
      </w:r>
      <w:proofErr w:type="gramStart"/>
      <w:r w:rsidR="00501A29" w:rsidRPr="003049F1">
        <w:rPr>
          <w:rFonts w:asciiTheme="minorHAnsi" w:hAnsiTheme="minorHAnsi" w:cstheme="minorHAnsi"/>
        </w:rPr>
        <w:t>od</w:t>
      </w:r>
      <w:proofErr w:type="gramEnd"/>
      <w:r w:rsidR="00501A29" w:rsidRPr="003049F1">
        <w:rPr>
          <w:rFonts w:asciiTheme="minorHAnsi" w:hAnsiTheme="minorHAnsi" w:cstheme="minorHAnsi"/>
        </w:rPr>
        <w:t xml:space="preserve"> delovnih razmerjih</w:t>
      </w:r>
      <w:r w:rsidR="00D736FB" w:rsidRPr="003049F1">
        <w:rPr>
          <w:rFonts w:asciiTheme="minorHAnsi" w:hAnsiTheme="minorHAnsi" w:cstheme="minorHAnsi"/>
        </w:rPr>
        <w:t xml:space="preserve"> </w:t>
      </w:r>
      <w:r w:rsidR="00377B74" w:rsidRPr="003049F1">
        <w:rPr>
          <w:rFonts w:asciiTheme="minorHAnsi" w:hAnsiTheme="minorHAnsi" w:cstheme="minorHAnsi"/>
        </w:rPr>
        <w:t>(ZDR-1)</w:t>
      </w:r>
      <w:r w:rsidR="00377B74" w:rsidRPr="003049F1">
        <w:rPr>
          <w:rStyle w:val="Sprotnaopomba-sklic"/>
          <w:rFonts w:asciiTheme="minorHAnsi" w:hAnsiTheme="minorHAnsi" w:cstheme="minorHAnsi"/>
        </w:rPr>
        <w:footnoteReference w:id="11"/>
      </w:r>
      <w:r w:rsidR="00501A29" w:rsidRPr="003049F1">
        <w:rPr>
          <w:rFonts w:asciiTheme="minorHAnsi" w:hAnsiTheme="minorHAnsi" w:cstheme="minorHAnsi"/>
        </w:rPr>
        <w:t>, Z</w:t>
      </w:r>
      <w:r w:rsidR="00A00C87" w:rsidRPr="003049F1">
        <w:rPr>
          <w:rFonts w:asciiTheme="minorHAnsi" w:hAnsiTheme="minorHAnsi" w:cstheme="minorHAnsi"/>
        </w:rPr>
        <w:t>akon</w:t>
      </w:r>
      <w:r w:rsidR="00501A29" w:rsidRPr="003049F1">
        <w:rPr>
          <w:rFonts w:asciiTheme="minorHAnsi" w:hAnsiTheme="minorHAnsi" w:cstheme="minorHAnsi"/>
        </w:rPr>
        <w:t>u</w:t>
      </w:r>
      <w:r w:rsidR="00A00C87" w:rsidRPr="003049F1">
        <w:rPr>
          <w:rFonts w:asciiTheme="minorHAnsi" w:hAnsiTheme="minorHAnsi" w:cstheme="minorHAnsi"/>
        </w:rPr>
        <w:t xml:space="preserve"> o enakih možnostih žensk in moških</w:t>
      </w:r>
      <w:r w:rsidR="00377B74" w:rsidRPr="003049F1">
        <w:rPr>
          <w:rFonts w:asciiTheme="minorHAnsi" w:hAnsiTheme="minorHAnsi" w:cstheme="minorHAnsi"/>
        </w:rPr>
        <w:t xml:space="preserve"> (</w:t>
      </w:r>
      <w:r w:rsidR="00A00C87" w:rsidRPr="003049F1">
        <w:rPr>
          <w:rFonts w:asciiTheme="minorHAnsi" w:hAnsiTheme="minorHAnsi" w:cstheme="minorHAnsi"/>
        </w:rPr>
        <w:t>Z</w:t>
      </w:r>
      <w:r w:rsidR="00A00C87" w:rsidRPr="003049F1">
        <w:rPr>
          <w:rFonts w:asciiTheme="minorHAnsi" w:hAnsiTheme="minorHAnsi" w:cstheme="minorHAnsi"/>
          <w:caps/>
        </w:rPr>
        <w:t>em</w:t>
      </w:r>
      <w:r w:rsidR="00A00C87" w:rsidRPr="003049F1">
        <w:rPr>
          <w:rFonts w:asciiTheme="minorHAnsi" w:hAnsiTheme="minorHAnsi" w:cstheme="minorHAnsi"/>
        </w:rPr>
        <w:t>ŽM)</w:t>
      </w:r>
      <w:r w:rsidR="00377B74" w:rsidRPr="003049F1">
        <w:rPr>
          <w:rStyle w:val="Sprotnaopomba-sklic"/>
          <w:rFonts w:asciiTheme="minorHAnsi" w:hAnsiTheme="minorHAnsi" w:cstheme="minorHAnsi"/>
        </w:rPr>
        <w:footnoteReference w:id="12"/>
      </w:r>
      <w:r w:rsidR="00A00C87" w:rsidRPr="003049F1">
        <w:rPr>
          <w:rFonts w:asciiTheme="minorHAnsi" w:hAnsiTheme="minorHAnsi" w:cstheme="minorHAnsi"/>
        </w:rPr>
        <w:t xml:space="preserve"> </w:t>
      </w:r>
      <w:r w:rsidR="003049F1" w:rsidRPr="003049F1">
        <w:rPr>
          <w:rFonts w:asciiTheme="minorHAnsi" w:hAnsiTheme="minorHAnsi" w:cstheme="minorHAnsi"/>
        </w:rPr>
        <w:t>are completely unaccpetable</w:t>
      </w:r>
      <w:r w:rsidR="00A24AE0" w:rsidRPr="003049F1">
        <w:rPr>
          <w:rFonts w:asciiTheme="minorHAnsi" w:hAnsiTheme="minorHAnsi" w:cstheme="minorHAnsi"/>
        </w:rPr>
        <w:t xml:space="preserve">. </w:t>
      </w:r>
      <w:r w:rsidR="003049F1" w:rsidRPr="003049F1">
        <w:rPr>
          <w:rFonts w:asciiTheme="minorHAnsi" w:hAnsiTheme="minorHAnsi" w:cstheme="minorHAnsi"/>
        </w:rPr>
        <w:t>T</w:t>
      </w:r>
      <w:r w:rsidR="003049F1" w:rsidRPr="003049F1">
        <w:rPr>
          <w:rFonts w:asciiTheme="minorHAnsi" w:eastAsia="Times New Roman" w:hAnsiTheme="minorHAnsi" w:cstheme="minorHAnsi"/>
          <w:color w:val="212121"/>
          <w:lang w:val="en" w:eastAsia="en-GB"/>
        </w:rPr>
        <w:t>he proper use of law still requires not only mutual knowledge of the effects of a large number of laws, but also a demanding legal interpretation. Some forms of discrimination, for example, even the rejection of the requirement for a reasonable accomodation is not properly regulated (see below), and the well established legal concept of segregation from Article 19 of the MKPI is translated as "exclusion" (“izločevanje”), which loosens the edge and creates a lack of awareness of what is at stake.</w:t>
      </w:r>
    </w:p>
    <w:p w:rsidR="00ED6F49" w:rsidRPr="00671B36" w:rsidRDefault="00ED6F49" w:rsidP="00671B36">
      <w:pPr>
        <w:tabs>
          <w:tab w:val="left" w:pos="1701"/>
        </w:tabs>
        <w:spacing w:after="0" w:line="240" w:lineRule="auto"/>
        <w:rPr>
          <w:rFonts w:asciiTheme="minorHAnsi" w:eastAsia="Times New Roman" w:hAnsiTheme="minorHAnsi" w:cstheme="minorHAnsi"/>
          <w:b/>
          <w:lang w:eastAsia="sl-SI"/>
        </w:rPr>
      </w:pPr>
      <w:bookmarkStart w:id="11" w:name="_Toc367872523"/>
    </w:p>
    <w:p w:rsidR="009F651F" w:rsidRPr="00534865" w:rsidRDefault="003049F1" w:rsidP="00534865">
      <w:pPr>
        <w:spacing w:after="0" w:line="240" w:lineRule="auto"/>
        <w:rPr>
          <w:rFonts w:asciiTheme="minorHAnsi" w:hAnsiTheme="minorHAnsi" w:cstheme="minorHAnsi"/>
        </w:rPr>
      </w:pPr>
      <w:r>
        <w:rPr>
          <w:rFonts w:asciiTheme="minorHAnsi" w:hAnsiTheme="minorHAnsi" w:cstheme="minorHAnsi"/>
        </w:rPr>
        <w:t>A few more mistakes made by translation of the CRPD are mentioned below</w:t>
      </w:r>
      <w:r w:rsidR="00534865">
        <w:rPr>
          <w:rFonts w:asciiTheme="minorHAnsi" w:hAnsiTheme="minorHAnsi" w:cstheme="minorHAnsi"/>
        </w:rPr>
        <w:t>.</w:t>
      </w:r>
    </w:p>
    <w:p w:rsidR="009F651F" w:rsidRPr="00671B36" w:rsidRDefault="009F651F" w:rsidP="00671B36">
      <w:pPr>
        <w:tabs>
          <w:tab w:val="left" w:pos="1701"/>
        </w:tabs>
        <w:spacing w:after="0" w:line="240" w:lineRule="auto"/>
        <w:rPr>
          <w:rFonts w:asciiTheme="minorHAnsi" w:eastAsia="Times New Roman" w:hAnsiTheme="minorHAnsi" w:cstheme="minorHAnsi"/>
          <w:color w:val="FF0000"/>
          <w:lang w:eastAsia="sl-SI"/>
        </w:rPr>
      </w:pPr>
    </w:p>
    <w:p w:rsidR="00A00C87" w:rsidRPr="00671B36" w:rsidRDefault="009377E8" w:rsidP="00671B36">
      <w:pPr>
        <w:keepNext/>
        <w:keepLines/>
        <w:spacing w:after="0" w:line="240" w:lineRule="auto"/>
        <w:outlineLvl w:val="1"/>
        <w:rPr>
          <w:rFonts w:asciiTheme="minorHAnsi" w:eastAsia="Times New Roman" w:hAnsiTheme="minorHAnsi" w:cstheme="minorHAnsi"/>
          <w:b/>
          <w:bCs/>
          <w:color w:val="4F81BD"/>
          <w:lang w:eastAsia="sl-SI"/>
        </w:rPr>
      </w:pPr>
      <w:bookmarkStart w:id="12" w:name="_Toc435433116"/>
      <w:bookmarkStart w:id="13" w:name="_Toc505206236"/>
      <w:r>
        <w:rPr>
          <w:rFonts w:asciiTheme="minorHAnsi" w:eastAsia="Times New Roman" w:hAnsiTheme="minorHAnsi" w:cstheme="minorHAnsi"/>
          <w:b/>
          <w:bCs/>
          <w:color w:val="4F81BD"/>
          <w:lang w:eastAsia="sl-SI"/>
        </w:rPr>
        <w:t xml:space="preserve">Article </w:t>
      </w:r>
      <w:r w:rsidR="00A00C87" w:rsidRPr="00671B36">
        <w:rPr>
          <w:rFonts w:asciiTheme="minorHAnsi" w:eastAsia="Times New Roman" w:hAnsiTheme="minorHAnsi" w:cstheme="minorHAnsi"/>
          <w:b/>
          <w:bCs/>
          <w:color w:val="4F81BD"/>
          <w:lang w:eastAsia="sl-SI"/>
        </w:rPr>
        <w:t>3</w:t>
      </w:r>
      <w:r w:rsidR="00AC267D" w:rsidRPr="00671B36">
        <w:rPr>
          <w:rFonts w:asciiTheme="minorHAnsi" w:eastAsia="Times New Roman" w:hAnsiTheme="minorHAnsi" w:cstheme="minorHAnsi"/>
          <w:b/>
          <w:bCs/>
          <w:color w:val="4F81BD"/>
          <w:lang w:eastAsia="sl-SI"/>
        </w:rPr>
        <w:t>:</w:t>
      </w:r>
      <w:r w:rsidR="00A00C87" w:rsidRPr="00671B36">
        <w:rPr>
          <w:rFonts w:asciiTheme="minorHAnsi" w:eastAsia="Times New Roman" w:hAnsiTheme="minorHAnsi" w:cstheme="minorHAnsi"/>
          <w:b/>
          <w:bCs/>
          <w:color w:val="4F81BD"/>
          <w:lang w:eastAsia="sl-SI"/>
        </w:rPr>
        <w:t xml:space="preserve"> </w:t>
      </w:r>
      <w:bookmarkEnd w:id="11"/>
      <w:bookmarkEnd w:id="12"/>
      <w:r>
        <w:rPr>
          <w:rFonts w:asciiTheme="minorHAnsi" w:eastAsia="Times New Roman" w:hAnsiTheme="minorHAnsi" w:cstheme="minorHAnsi"/>
          <w:b/>
          <w:bCs/>
          <w:color w:val="4F81BD"/>
          <w:lang w:eastAsia="sl-SI"/>
        </w:rPr>
        <w:t>General principles</w:t>
      </w:r>
      <w:bookmarkEnd w:id="13"/>
    </w:p>
    <w:p w:rsidR="00A00C87" w:rsidRPr="00671B36" w:rsidRDefault="00A00C87" w:rsidP="00671B36">
      <w:pPr>
        <w:spacing w:after="0" w:line="240" w:lineRule="auto"/>
        <w:rPr>
          <w:rFonts w:asciiTheme="minorHAnsi" w:hAnsiTheme="minorHAnsi" w:cstheme="minorHAnsi"/>
          <w:b/>
          <w:bCs/>
          <w:iCs/>
          <w:snapToGrid w:val="0"/>
        </w:rPr>
      </w:pPr>
    </w:p>
    <w:p w:rsidR="000A0FF0" w:rsidRPr="0056055F" w:rsidRDefault="000A0FF0" w:rsidP="000A0FF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GB" w:eastAsia="en-GB"/>
        </w:rPr>
      </w:pPr>
      <w:r w:rsidRPr="0056055F">
        <w:rPr>
          <w:rFonts w:asciiTheme="minorHAnsi" w:eastAsia="Times New Roman" w:hAnsiTheme="minorHAnsi" w:cstheme="minorHAnsi"/>
          <w:color w:val="212121"/>
          <w:lang w:val="en" w:eastAsia="en-GB"/>
        </w:rPr>
        <w:t xml:space="preserve">In our opinion in the process of the development of legislation, policies and their application in practice, too little attention is paid to full understanding of human rights as essential substantive legal criteria and value principles. This, of course, fully applies also to the issue of understanding the human rights of persons with disabilities and effective implementation of rights protected under CRPD. Due to the shortcomings mentioned above, the practice of providing respoect, protection and full enjoyment of individual human rights often avoids also the use of the key and inseparable CRPD principles: the respect for human immanent dignity (for example, in the context of non-discrimination, in addition to the preamble to MKPI in point h, this link is evident only in the definition of harassment and sexual harassment),  rights to self-realization or self-determination and autonomy, the principles of non-discrimination and accessibility. These principles do not find a proper, cross </w:t>
      </w:r>
      <w:r w:rsidR="0056055F" w:rsidRPr="0056055F">
        <w:rPr>
          <w:rFonts w:asciiTheme="minorHAnsi" w:eastAsia="Times New Roman" w:hAnsiTheme="minorHAnsi" w:cstheme="minorHAnsi"/>
          <w:color w:val="212121"/>
          <w:lang w:val="en" w:eastAsia="en-GB"/>
        </w:rPr>
        <w:t xml:space="preserve">cutting </w:t>
      </w:r>
      <w:r w:rsidR="0056055F">
        <w:rPr>
          <w:rFonts w:asciiTheme="minorHAnsi" w:eastAsia="Times New Roman" w:hAnsiTheme="minorHAnsi" w:cstheme="minorHAnsi"/>
          <w:color w:val="212121"/>
          <w:lang w:val="en" w:eastAsia="en-GB"/>
        </w:rPr>
        <w:t xml:space="preserve">effect and </w:t>
      </w:r>
      <w:r w:rsidR="0056055F" w:rsidRPr="0056055F">
        <w:rPr>
          <w:rFonts w:asciiTheme="minorHAnsi" w:eastAsia="Times New Roman" w:hAnsiTheme="minorHAnsi" w:cstheme="minorHAnsi"/>
          <w:color w:val="212121"/>
          <w:lang w:val="en" w:eastAsia="en-GB"/>
        </w:rPr>
        <w:t>response</w:t>
      </w:r>
      <w:r w:rsidRPr="0056055F">
        <w:rPr>
          <w:rFonts w:asciiTheme="minorHAnsi" w:eastAsia="Times New Roman" w:hAnsiTheme="minorHAnsi" w:cstheme="minorHAnsi"/>
          <w:color w:val="212121"/>
          <w:lang w:val="en" w:eastAsia="en-GB"/>
        </w:rPr>
        <w:t xml:space="preserve"> in the domestic legal order. CRPD is taken into account in the interpretation of legislation in very rare cases, </w:t>
      </w:r>
      <w:r w:rsidR="0056055F">
        <w:rPr>
          <w:rFonts w:asciiTheme="minorHAnsi" w:eastAsia="Times New Roman" w:hAnsiTheme="minorHAnsi" w:cstheme="minorHAnsi"/>
          <w:color w:val="212121"/>
          <w:lang w:val="en" w:eastAsia="en-GB"/>
        </w:rPr>
        <w:t xml:space="preserve">mostly </w:t>
      </w:r>
      <w:r w:rsidR="00893E48" w:rsidRPr="0056055F">
        <w:rPr>
          <w:rFonts w:asciiTheme="minorHAnsi" w:eastAsia="Times New Roman" w:hAnsiTheme="minorHAnsi" w:cstheme="minorHAnsi"/>
          <w:color w:val="212121"/>
          <w:lang w:val="en" w:eastAsia="en-GB"/>
        </w:rPr>
        <w:t>in some</w:t>
      </w:r>
      <w:r w:rsidRPr="0056055F">
        <w:rPr>
          <w:rFonts w:asciiTheme="minorHAnsi" w:eastAsia="Times New Roman" w:hAnsiTheme="minorHAnsi" w:cstheme="minorHAnsi"/>
          <w:color w:val="212121"/>
          <w:lang w:val="en" w:eastAsia="en-GB"/>
        </w:rPr>
        <w:t xml:space="preserve"> intervention</w:t>
      </w:r>
      <w:r w:rsidR="00893E48" w:rsidRPr="0056055F">
        <w:rPr>
          <w:rFonts w:asciiTheme="minorHAnsi" w:eastAsia="Times New Roman" w:hAnsiTheme="minorHAnsi" w:cstheme="minorHAnsi"/>
          <w:color w:val="212121"/>
          <w:lang w:val="en" w:eastAsia="en-GB"/>
        </w:rPr>
        <w:t>s</w:t>
      </w:r>
      <w:r w:rsidRPr="0056055F">
        <w:rPr>
          <w:rFonts w:asciiTheme="minorHAnsi" w:eastAsia="Times New Roman" w:hAnsiTheme="minorHAnsi" w:cstheme="minorHAnsi"/>
          <w:color w:val="212121"/>
          <w:lang w:val="en" w:eastAsia="en-GB"/>
        </w:rPr>
        <w:t xml:space="preserve"> of the </w:t>
      </w:r>
      <w:r w:rsidR="00893E48" w:rsidRPr="0056055F">
        <w:rPr>
          <w:rFonts w:asciiTheme="minorHAnsi" w:eastAsia="Times New Roman" w:hAnsiTheme="minorHAnsi" w:cstheme="minorHAnsi"/>
          <w:color w:val="212121"/>
          <w:lang w:val="en" w:eastAsia="en-GB"/>
        </w:rPr>
        <w:t>Ombudsman, the Advocate of the Principle of E</w:t>
      </w:r>
      <w:r w:rsidRPr="0056055F">
        <w:rPr>
          <w:rFonts w:asciiTheme="minorHAnsi" w:eastAsia="Times New Roman" w:hAnsiTheme="minorHAnsi" w:cstheme="minorHAnsi"/>
          <w:color w:val="212121"/>
          <w:lang w:val="en" w:eastAsia="en-GB"/>
        </w:rPr>
        <w:t>quality and practice</w:t>
      </w:r>
      <w:r w:rsidR="00893E48" w:rsidRPr="0056055F">
        <w:rPr>
          <w:rFonts w:asciiTheme="minorHAnsi" w:eastAsia="Times New Roman" w:hAnsiTheme="minorHAnsi" w:cstheme="minorHAnsi"/>
          <w:color w:val="212121"/>
          <w:lang w:val="en" w:eastAsia="en-GB"/>
        </w:rPr>
        <w:t xml:space="preserve"> of the Constitutional Court</w:t>
      </w:r>
      <w:r w:rsidRPr="0056055F">
        <w:rPr>
          <w:rFonts w:asciiTheme="minorHAnsi" w:eastAsia="Times New Roman" w:hAnsiTheme="minorHAnsi" w:cstheme="minorHAnsi"/>
          <w:color w:val="212121"/>
          <w:lang w:val="en" w:eastAsia="en-GB"/>
        </w:rPr>
        <w:t>.</w:t>
      </w:r>
      <w:r w:rsidR="00893E48" w:rsidRPr="0056055F">
        <w:rPr>
          <w:rFonts w:asciiTheme="minorHAnsi" w:eastAsia="Times New Roman" w:hAnsiTheme="minorHAnsi" w:cstheme="minorHAnsi"/>
          <w:color w:val="212121"/>
          <w:lang w:val="en" w:eastAsia="en-GB"/>
        </w:rPr>
        <w:t xml:space="preserve"> There are h</w:t>
      </w:r>
      <w:r w:rsidRPr="0056055F">
        <w:rPr>
          <w:rFonts w:asciiTheme="minorHAnsi" w:eastAsia="Times New Roman" w:hAnsiTheme="minorHAnsi" w:cstheme="minorHAnsi"/>
          <w:color w:val="212121"/>
          <w:lang w:val="en" w:eastAsia="en-GB"/>
        </w:rPr>
        <w:t>ardly</w:t>
      </w:r>
      <w:r w:rsidR="00893E48" w:rsidRPr="0056055F">
        <w:rPr>
          <w:rFonts w:asciiTheme="minorHAnsi" w:eastAsia="Times New Roman" w:hAnsiTheme="minorHAnsi" w:cstheme="minorHAnsi"/>
          <w:color w:val="212121"/>
          <w:lang w:val="en" w:eastAsia="en-GB"/>
        </w:rPr>
        <w:t xml:space="preserve"> any such</w:t>
      </w:r>
      <w:r w:rsidRPr="0056055F">
        <w:rPr>
          <w:rFonts w:asciiTheme="minorHAnsi" w:eastAsia="Times New Roman" w:hAnsiTheme="minorHAnsi" w:cstheme="minorHAnsi"/>
          <w:color w:val="212121"/>
          <w:lang w:val="en" w:eastAsia="en-GB"/>
        </w:rPr>
        <w:t xml:space="preserve"> </w:t>
      </w:r>
      <w:r w:rsidR="00893E48" w:rsidRPr="0056055F">
        <w:rPr>
          <w:rFonts w:asciiTheme="minorHAnsi" w:eastAsia="Times New Roman" w:hAnsiTheme="minorHAnsi" w:cstheme="minorHAnsi"/>
          <w:color w:val="212121"/>
          <w:lang w:val="en" w:eastAsia="en-GB"/>
        </w:rPr>
        <w:t xml:space="preserve">reflections found in the </w:t>
      </w:r>
      <w:r w:rsidR="0056055F">
        <w:rPr>
          <w:rFonts w:asciiTheme="minorHAnsi" w:eastAsia="Times New Roman" w:hAnsiTheme="minorHAnsi" w:cstheme="minorHAnsi"/>
          <w:color w:val="212121"/>
          <w:lang w:val="en" w:eastAsia="en-GB"/>
        </w:rPr>
        <w:t xml:space="preserve">daily </w:t>
      </w:r>
      <w:r w:rsidR="00893E48" w:rsidRPr="0056055F">
        <w:rPr>
          <w:rFonts w:asciiTheme="minorHAnsi" w:eastAsia="Times New Roman" w:hAnsiTheme="minorHAnsi" w:cstheme="minorHAnsi"/>
          <w:color w:val="212121"/>
          <w:lang w:val="en" w:eastAsia="en-GB"/>
        </w:rPr>
        <w:t>practice of</w:t>
      </w:r>
      <w:r w:rsidRPr="0056055F">
        <w:rPr>
          <w:rFonts w:asciiTheme="minorHAnsi" w:eastAsia="Times New Roman" w:hAnsiTheme="minorHAnsi" w:cstheme="minorHAnsi"/>
          <w:color w:val="212121"/>
          <w:lang w:val="en" w:eastAsia="en-GB"/>
        </w:rPr>
        <w:t xml:space="preserve"> </w:t>
      </w:r>
      <w:r w:rsidR="0056055F">
        <w:rPr>
          <w:rFonts w:asciiTheme="minorHAnsi" w:eastAsia="Times New Roman" w:hAnsiTheme="minorHAnsi" w:cstheme="minorHAnsi"/>
          <w:color w:val="212121"/>
          <w:lang w:val="en" w:eastAsia="en-GB"/>
        </w:rPr>
        <w:t xml:space="preserve">authorities and courts </w:t>
      </w:r>
      <w:r w:rsidRPr="0056055F">
        <w:rPr>
          <w:rFonts w:asciiTheme="minorHAnsi" w:eastAsia="Times New Roman" w:hAnsiTheme="minorHAnsi" w:cstheme="minorHAnsi"/>
          <w:color w:val="212121"/>
          <w:lang w:val="en" w:eastAsia="en-GB"/>
        </w:rPr>
        <w:t xml:space="preserve">deciding on regular </w:t>
      </w:r>
      <w:r w:rsidR="00893E48" w:rsidRPr="0056055F">
        <w:rPr>
          <w:rFonts w:asciiTheme="minorHAnsi" w:eastAsia="Times New Roman" w:hAnsiTheme="minorHAnsi" w:cstheme="minorHAnsi"/>
          <w:color w:val="212121"/>
          <w:lang w:val="en" w:eastAsia="en-GB"/>
        </w:rPr>
        <w:t xml:space="preserve">legal </w:t>
      </w:r>
      <w:r w:rsidRPr="0056055F">
        <w:rPr>
          <w:rFonts w:asciiTheme="minorHAnsi" w:eastAsia="Times New Roman" w:hAnsiTheme="minorHAnsi" w:cstheme="minorHAnsi"/>
          <w:color w:val="212121"/>
          <w:lang w:val="en" w:eastAsia="en-GB"/>
        </w:rPr>
        <w:t xml:space="preserve">remedies and </w:t>
      </w:r>
      <w:r w:rsidR="00893E48" w:rsidRPr="0056055F">
        <w:rPr>
          <w:rFonts w:asciiTheme="minorHAnsi" w:eastAsia="Times New Roman" w:hAnsiTheme="minorHAnsi" w:cstheme="minorHAnsi"/>
          <w:color w:val="212121"/>
          <w:lang w:val="en" w:eastAsia="en-GB"/>
        </w:rPr>
        <w:t xml:space="preserve">when </w:t>
      </w:r>
      <w:r w:rsidRPr="0056055F">
        <w:rPr>
          <w:rFonts w:asciiTheme="minorHAnsi" w:eastAsia="Times New Roman" w:hAnsiTheme="minorHAnsi" w:cstheme="minorHAnsi"/>
          <w:color w:val="212121"/>
          <w:lang w:val="en" w:eastAsia="en-GB"/>
        </w:rPr>
        <w:t>public policies</w:t>
      </w:r>
      <w:r w:rsidR="0056055F">
        <w:rPr>
          <w:rFonts w:asciiTheme="minorHAnsi" w:eastAsia="Times New Roman" w:hAnsiTheme="minorHAnsi" w:cstheme="minorHAnsi"/>
          <w:color w:val="212121"/>
          <w:lang w:val="en" w:eastAsia="en-GB"/>
        </w:rPr>
        <w:t xml:space="preserve"> are being shaped</w:t>
      </w:r>
      <w:r w:rsidRPr="0056055F">
        <w:rPr>
          <w:rFonts w:asciiTheme="minorHAnsi" w:eastAsia="Times New Roman" w:hAnsiTheme="minorHAnsi" w:cstheme="minorHAnsi"/>
          <w:color w:val="212121"/>
          <w:lang w:val="en" w:eastAsia="en-GB"/>
        </w:rPr>
        <w:t xml:space="preserve">. This </w:t>
      </w:r>
      <w:r w:rsidR="0056055F">
        <w:rPr>
          <w:rFonts w:asciiTheme="minorHAnsi" w:eastAsia="Times New Roman" w:hAnsiTheme="minorHAnsi" w:cstheme="minorHAnsi"/>
          <w:color w:val="212121"/>
          <w:lang w:val="en" w:eastAsia="en-GB"/>
        </w:rPr>
        <w:t xml:space="preserve">reveals </w:t>
      </w:r>
      <w:r w:rsidRPr="0056055F">
        <w:rPr>
          <w:rFonts w:asciiTheme="minorHAnsi" w:eastAsia="Times New Roman" w:hAnsiTheme="minorHAnsi" w:cstheme="minorHAnsi"/>
          <w:color w:val="212121"/>
          <w:lang w:val="en" w:eastAsia="en-GB"/>
        </w:rPr>
        <w:t xml:space="preserve">the weakness of the relevant mainstreaming of policies, the </w:t>
      </w:r>
      <w:r w:rsidR="0056055F">
        <w:rPr>
          <w:rFonts w:asciiTheme="minorHAnsi" w:eastAsia="Times New Roman" w:hAnsiTheme="minorHAnsi" w:cstheme="minorHAnsi"/>
          <w:color w:val="212121"/>
          <w:lang w:val="en" w:eastAsia="en-GB"/>
        </w:rPr>
        <w:t xml:space="preserve">absence of a serious and systematic HR </w:t>
      </w:r>
      <w:r w:rsidRPr="0056055F">
        <w:rPr>
          <w:rFonts w:asciiTheme="minorHAnsi" w:eastAsia="Times New Roman" w:hAnsiTheme="minorHAnsi" w:cstheme="minorHAnsi"/>
          <w:color w:val="212121"/>
          <w:lang w:val="en" w:eastAsia="en-GB"/>
        </w:rPr>
        <w:t xml:space="preserve">training system and the inadequate </w:t>
      </w:r>
      <w:r w:rsidR="0056055F">
        <w:rPr>
          <w:rFonts w:asciiTheme="minorHAnsi" w:eastAsia="Times New Roman" w:hAnsiTheme="minorHAnsi" w:cstheme="minorHAnsi"/>
          <w:color w:val="212121"/>
          <w:lang w:val="en" w:eastAsia="en-GB"/>
        </w:rPr>
        <w:t>level of -</w:t>
      </w:r>
      <w:r w:rsidRPr="0056055F">
        <w:rPr>
          <w:rFonts w:asciiTheme="minorHAnsi" w:eastAsia="Times New Roman" w:hAnsiTheme="minorHAnsi" w:cstheme="minorHAnsi"/>
          <w:color w:val="212121"/>
          <w:lang w:val="en" w:eastAsia="en-GB"/>
        </w:rPr>
        <w:t>development of the culture of (human) rights. The weaknesses of the adopted strategies are discussed below.</w:t>
      </w:r>
    </w:p>
    <w:p w:rsidR="00992FF9" w:rsidRPr="0056055F" w:rsidRDefault="00992FF9" w:rsidP="00671B36">
      <w:pPr>
        <w:spacing w:after="0" w:line="240" w:lineRule="auto"/>
        <w:rPr>
          <w:rFonts w:asciiTheme="minorHAnsi" w:hAnsiTheme="minorHAnsi" w:cstheme="minorHAnsi"/>
          <w:b/>
        </w:rPr>
      </w:pPr>
    </w:p>
    <w:p w:rsidR="00F01B14" w:rsidRPr="00F01B14" w:rsidRDefault="00F01B14" w:rsidP="00F01B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b/>
          <w:color w:val="212121"/>
          <w:lang w:val="en" w:eastAsia="en-GB"/>
        </w:rPr>
      </w:pPr>
      <w:bookmarkStart w:id="14" w:name="_Toc367872524"/>
      <w:bookmarkStart w:id="15" w:name="_Toc435433117"/>
      <w:r w:rsidRPr="00F01B14">
        <w:rPr>
          <w:rFonts w:asciiTheme="minorHAnsi" w:eastAsia="Times New Roman" w:hAnsiTheme="minorHAnsi" w:cstheme="minorHAnsi"/>
          <w:b/>
          <w:color w:val="212121"/>
          <w:lang w:val="en" w:eastAsia="en-GB"/>
        </w:rPr>
        <w:t>Recommendation:</w:t>
      </w:r>
    </w:p>
    <w:p w:rsidR="00F01B14" w:rsidRPr="00F01B14" w:rsidRDefault="00F01B14" w:rsidP="00F01B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b/>
          <w:color w:val="212121"/>
          <w:lang w:val="en-GB" w:eastAsia="en-GB"/>
        </w:rPr>
      </w:pPr>
      <w:r w:rsidRPr="00F01B14">
        <w:rPr>
          <w:rFonts w:asciiTheme="minorHAnsi" w:eastAsia="Times New Roman" w:hAnsiTheme="minorHAnsi" w:cstheme="minorHAnsi"/>
          <w:b/>
          <w:color w:val="212121"/>
          <w:lang w:val="en" w:eastAsia="en-GB"/>
        </w:rPr>
        <w:t xml:space="preserve">The state </w:t>
      </w:r>
      <w:r>
        <w:rPr>
          <w:rFonts w:asciiTheme="minorHAnsi" w:eastAsia="Times New Roman" w:hAnsiTheme="minorHAnsi" w:cstheme="minorHAnsi"/>
          <w:b/>
          <w:color w:val="212121"/>
          <w:lang w:val="en" w:eastAsia="en-GB"/>
        </w:rPr>
        <w:t>is recommended to</w:t>
      </w:r>
      <w:r w:rsidRPr="00F01B14">
        <w:rPr>
          <w:rFonts w:asciiTheme="minorHAnsi" w:eastAsia="Times New Roman" w:hAnsiTheme="minorHAnsi" w:cstheme="minorHAnsi"/>
          <w:b/>
          <w:color w:val="212121"/>
          <w:lang w:val="en" w:eastAsia="en-GB"/>
        </w:rPr>
        <w:t xml:space="preserve"> take sufficient awareness-raising measures and provide training for all in order to effectively implement the rights of persons with disabilities and to respect the basic principles of the </w:t>
      </w:r>
      <w:r w:rsidR="00822784">
        <w:rPr>
          <w:rFonts w:asciiTheme="minorHAnsi" w:eastAsia="Times New Roman" w:hAnsiTheme="minorHAnsi" w:cstheme="minorHAnsi"/>
          <w:b/>
          <w:color w:val="212121"/>
          <w:lang w:val="en" w:eastAsia="en-GB"/>
        </w:rPr>
        <w:t>CRPD.</w:t>
      </w:r>
      <w:r w:rsidRPr="00F01B14">
        <w:rPr>
          <w:rFonts w:asciiTheme="minorHAnsi" w:eastAsia="Times New Roman" w:hAnsiTheme="minorHAnsi" w:cstheme="minorHAnsi"/>
          <w:b/>
          <w:color w:val="212121"/>
          <w:lang w:val="en" w:eastAsia="en-GB"/>
        </w:rPr>
        <w:t xml:space="preserve"> In particular, it </w:t>
      </w:r>
      <w:r w:rsidR="00822784">
        <w:rPr>
          <w:rFonts w:asciiTheme="minorHAnsi" w:eastAsia="Times New Roman" w:hAnsiTheme="minorHAnsi" w:cstheme="minorHAnsi"/>
          <w:b/>
          <w:color w:val="212121"/>
          <w:lang w:val="en" w:eastAsia="en-GB"/>
        </w:rPr>
        <w:t>shall</w:t>
      </w:r>
      <w:r w:rsidRPr="00F01B14">
        <w:rPr>
          <w:rFonts w:asciiTheme="minorHAnsi" w:eastAsia="Times New Roman" w:hAnsiTheme="minorHAnsi" w:cstheme="minorHAnsi"/>
          <w:b/>
          <w:color w:val="212121"/>
          <w:lang w:val="en" w:eastAsia="en-GB"/>
        </w:rPr>
        <w:t xml:space="preserve"> provide sufficient training</w:t>
      </w:r>
      <w:r w:rsidR="00822784">
        <w:rPr>
          <w:rFonts w:asciiTheme="minorHAnsi" w:eastAsia="Times New Roman" w:hAnsiTheme="minorHAnsi" w:cstheme="minorHAnsi"/>
          <w:b/>
          <w:color w:val="212121"/>
          <w:lang w:val="en" w:eastAsia="en-GB"/>
        </w:rPr>
        <w:t>s</w:t>
      </w:r>
      <w:r w:rsidRPr="00F01B14">
        <w:rPr>
          <w:rFonts w:asciiTheme="minorHAnsi" w:eastAsia="Times New Roman" w:hAnsiTheme="minorHAnsi" w:cstheme="minorHAnsi"/>
          <w:b/>
          <w:color w:val="212121"/>
          <w:lang w:val="en" w:eastAsia="en-GB"/>
        </w:rPr>
        <w:t xml:space="preserve"> for the most responsible civil servants in charge of implementing </w:t>
      </w:r>
      <w:r w:rsidR="00822784">
        <w:rPr>
          <w:rFonts w:asciiTheme="minorHAnsi" w:eastAsia="Times New Roman" w:hAnsiTheme="minorHAnsi" w:cstheme="minorHAnsi"/>
          <w:b/>
          <w:color w:val="212121"/>
          <w:lang w:val="en" w:eastAsia="en-GB"/>
        </w:rPr>
        <w:t>CRPD</w:t>
      </w:r>
      <w:r w:rsidRPr="00F01B14">
        <w:rPr>
          <w:rFonts w:asciiTheme="minorHAnsi" w:eastAsia="Times New Roman" w:hAnsiTheme="minorHAnsi" w:cstheme="minorHAnsi"/>
          <w:b/>
          <w:color w:val="212121"/>
          <w:lang w:val="en" w:eastAsia="en-GB"/>
        </w:rPr>
        <w:t>, decision makers</w:t>
      </w:r>
      <w:r w:rsidR="00822784">
        <w:rPr>
          <w:rFonts w:asciiTheme="minorHAnsi" w:eastAsia="Times New Roman" w:hAnsiTheme="minorHAnsi" w:cstheme="minorHAnsi"/>
          <w:b/>
          <w:color w:val="212121"/>
          <w:lang w:val="en" w:eastAsia="en-GB"/>
        </w:rPr>
        <w:t xml:space="preserve"> when</w:t>
      </w:r>
      <w:r w:rsidRPr="00F01B14">
        <w:rPr>
          <w:rFonts w:asciiTheme="minorHAnsi" w:eastAsia="Times New Roman" w:hAnsiTheme="minorHAnsi" w:cstheme="minorHAnsi"/>
          <w:b/>
          <w:color w:val="212121"/>
          <w:lang w:val="en" w:eastAsia="en-GB"/>
        </w:rPr>
        <w:t xml:space="preserve"> planning policies, legislators and judicial staff. This should also </w:t>
      </w:r>
      <w:r w:rsidR="00822784">
        <w:rPr>
          <w:rFonts w:asciiTheme="minorHAnsi" w:eastAsia="Times New Roman" w:hAnsiTheme="minorHAnsi" w:cstheme="minorHAnsi"/>
          <w:b/>
          <w:color w:val="212121"/>
          <w:lang w:val="en" w:eastAsia="en-GB"/>
        </w:rPr>
        <w:t>target</w:t>
      </w:r>
      <w:r w:rsidRPr="00F01B14">
        <w:rPr>
          <w:rFonts w:asciiTheme="minorHAnsi" w:eastAsia="Times New Roman" w:hAnsiTheme="minorHAnsi" w:cstheme="minorHAnsi"/>
          <w:b/>
          <w:color w:val="212121"/>
          <w:lang w:val="en" w:eastAsia="en-GB"/>
        </w:rPr>
        <w:t xml:space="preserve"> employees in key positions in local self-government bodies.</w:t>
      </w:r>
    </w:p>
    <w:p w:rsidR="002234A6" w:rsidRPr="00671B36" w:rsidRDefault="002234A6" w:rsidP="00671B36">
      <w:pPr>
        <w:autoSpaceDE w:val="0"/>
        <w:autoSpaceDN w:val="0"/>
        <w:adjustRightInd w:val="0"/>
        <w:spacing w:after="0" w:line="240" w:lineRule="auto"/>
        <w:rPr>
          <w:rFonts w:asciiTheme="minorHAnsi" w:hAnsiTheme="minorHAnsi" w:cstheme="minorHAnsi"/>
          <w:b/>
        </w:rPr>
      </w:pPr>
    </w:p>
    <w:p w:rsidR="00A00C87" w:rsidRPr="00671B36" w:rsidRDefault="005E70F9" w:rsidP="00671B36">
      <w:pPr>
        <w:keepNext/>
        <w:keepLines/>
        <w:spacing w:after="0" w:line="240" w:lineRule="auto"/>
        <w:outlineLvl w:val="1"/>
        <w:rPr>
          <w:rFonts w:asciiTheme="minorHAnsi" w:eastAsia="Times New Roman" w:hAnsiTheme="minorHAnsi" w:cstheme="minorHAnsi"/>
          <w:b/>
          <w:bCs/>
          <w:color w:val="4F81BD"/>
          <w:lang w:eastAsia="sl-SI"/>
        </w:rPr>
      </w:pPr>
      <w:bookmarkStart w:id="16" w:name="_Toc505206237"/>
      <w:r>
        <w:rPr>
          <w:rFonts w:asciiTheme="minorHAnsi" w:eastAsia="Times New Roman" w:hAnsiTheme="minorHAnsi" w:cstheme="minorHAnsi"/>
          <w:b/>
          <w:bCs/>
          <w:color w:val="4F81BD"/>
          <w:lang w:eastAsia="sl-SI"/>
        </w:rPr>
        <w:t>Article 4</w:t>
      </w:r>
      <w:r w:rsidR="00ED6F49" w:rsidRPr="00671B36">
        <w:rPr>
          <w:rFonts w:asciiTheme="minorHAnsi" w:eastAsia="Times New Roman" w:hAnsiTheme="minorHAnsi" w:cstheme="minorHAnsi"/>
          <w:b/>
          <w:bCs/>
          <w:color w:val="4F81BD"/>
          <w:lang w:eastAsia="sl-SI"/>
        </w:rPr>
        <w:t>:</w:t>
      </w:r>
      <w:r w:rsidR="00A00C87" w:rsidRPr="00671B36">
        <w:rPr>
          <w:rFonts w:asciiTheme="minorHAnsi" w:eastAsia="Times New Roman" w:hAnsiTheme="minorHAnsi" w:cstheme="minorHAnsi"/>
          <w:b/>
          <w:bCs/>
          <w:color w:val="4F81BD"/>
          <w:lang w:eastAsia="sl-SI"/>
        </w:rPr>
        <w:t xml:space="preserve"> </w:t>
      </w:r>
      <w:bookmarkEnd w:id="14"/>
      <w:bookmarkEnd w:id="15"/>
      <w:r w:rsidR="00534865">
        <w:rPr>
          <w:rFonts w:asciiTheme="minorHAnsi" w:eastAsia="Times New Roman" w:hAnsiTheme="minorHAnsi" w:cstheme="minorHAnsi"/>
          <w:b/>
          <w:bCs/>
          <w:color w:val="4F81BD"/>
          <w:lang w:eastAsia="sl-SI"/>
        </w:rPr>
        <w:t>General obligations</w:t>
      </w:r>
      <w:bookmarkEnd w:id="16"/>
    </w:p>
    <w:p w:rsidR="006D341F" w:rsidRPr="00671B36" w:rsidRDefault="006D341F" w:rsidP="00671B36">
      <w:pPr>
        <w:spacing w:after="0" w:line="240" w:lineRule="auto"/>
        <w:rPr>
          <w:rFonts w:asciiTheme="minorHAnsi" w:hAnsiTheme="minorHAnsi" w:cstheme="minorHAnsi"/>
        </w:rPr>
      </w:pPr>
    </w:p>
    <w:p w:rsidR="004A29E5" w:rsidRPr="004A29E5" w:rsidRDefault="003049F1" w:rsidP="004A29E5">
      <w:pPr>
        <w:pStyle w:val="HTML-oblikovano"/>
        <w:shd w:val="clear" w:color="auto" w:fill="FFFFFF"/>
        <w:rPr>
          <w:rFonts w:asciiTheme="minorHAnsi" w:hAnsiTheme="minorHAnsi" w:cstheme="minorHAnsi"/>
          <w:color w:val="212121"/>
          <w:sz w:val="22"/>
          <w:szCs w:val="22"/>
          <w:lang w:val="en-GB" w:eastAsia="en-GB"/>
        </w:rPr>
      </w:pPr>
      <w:r w:rsidRPr="004A29E5">
        <w:rPr>
          <w:rFonts w:asciiTheme="minorHAnsi" w:hAnsiTheme="minorHAnsi" w:cstheme="minorHAnsi"/>
          <w:sz w:val="22"/>
          <w:szCs w:val="22"/>
        </w:rPr>
        <w:br/>
      </w:r>
      <w:r w:rsidRPr="004A29E5">
        <w:rPr>
          <w:rFonts w:asciiTheme="minorHAnsi" w:hAnsiTheme="minorHAnsi" w:cstheme="minorHAnsi"/>
          <w:color w:val="212121"/>
          <w:sz w:val="22"/>
          <w:szCs w:val="22"/>
          <w:shd w:val="clear" w:color="auto" w:fill="FFFFFF"/>
        </w:rPr>
        <w:t>We would like to present a few observations in respect to the context of the resources, available to the state</w:t>
      </w:r>
      <w:r w:rsidR="00726F92" w:rsidRPr="004A29E5">
        <w:rPr>
          <w:rFonts w:asciiTheme="minorHAnsi" w:hAnsiTheme="minorHAnsi" w:cstheme="minorHAnsi"/>
          <w:color w:val="212121"/>
          <w:sz w:val="22"/>
          <w:szCs w:val="22"/>
          <w:shd w:val="clear" w:color="auto" w:fill="FFFFFF"/>
        </w:rPr>
        <w:t>,</w:t>
      </w:r>
      <w:r w:rsidRPr="004A29E5">
        <w:rPr>
          <w:rFonts w:asciiTheme="minorHAnsi" w:hAnsiTheme="minorHAnsi" w:cstheme="minorHAnsi"/>
          <w:color w:val="212121"/>
          <w:sz w:val="22"/>
          <w:szCs w:val="22"/>
          <w:shd w:val="clear" w:color="auto" w:fill="FFFFFF"/>
        </w:rPr>
        <w:t xml:space="preserve"> </w:t>
      </w:r>
      <w:r w:rsidR="004A29E5" w:rsidRPr="004A29E5">
        <w:rPr>
          <w:rFonts w:asciiTheme="minorHAnsi" w:hAnsiTheme="minorHAnsi" w:cstheme="minorHAnsi"/>
          <w:color w:val="212121"/>
          <w:sz w:val="22"/>
          <w:szCs w:val="22"/>
          <w:shd w:val="clear" w:color="auto" w:fill="FFFFFF"/>
        </w:rPr>
        <w:t xml:space="preserve">to secure full enjoyment of </w:t>
      </w:r>
      <w:r w:rsidRPr="004A29E5">
        <w:rPr>
          <w:rFonts w:asciiTheme="minorHAnsi" w:hAnsiTheme="minorHAnsi" w:cstheme="minorHAnsi"/>
          <w:color w:val="212121"/>
          <w:sz w:val="22"/>
          <w:szCs w:val="22"/>
          <w:shd w:val="clear" w:color="auto" w:fill="FFFFFF"/>
        </w:rPr>
        <w:t xml:space="preserve">both economic and social rights and those which are unconditionally guaranteed </w:t>
      </w:r>
      <w:r w:rsidR="004A29E5" w:rsidRPr="004A29E5">
        <w:rPr>
          <w:rFonts w:asciiTheme="minorHAnsi" w:hAnsiTheme="minorHAnsi" w:cstheme="minorHAnsi"/>
          <w:color w:val="212121"/>
          <w:sz w:val="22"/>
          <w:szCs w:val="22"/>
          <w:shd w:val="clear" w:color="auto" w:fill="FFFFFF"/>
        </w:rPr>
        <w:t>by CRPD. Slovenia does not have</w:t>
      </w:r>
      <w:r w:rsidRPr="004A29E5">
        <w:rPr>
          <w:rFonts w:asciiTheme="minorHAnsi" w:hAnsiTheme="minorHAnsi" w:cstheme="minorHAnsi"/>
          <w:color w:val="212121"/>
          <w:sz w:val="22"/>
          <w:szCs w:val="22"/>
          <w:shd w:val="clear" w:color="auto" w:fill="FFFFFF"/>
        </w:rPr>
        <w:t xml:space="preserve"> only a problem of the </w:t>
      </w:r>
      <w:r w:rsidR="004A29E5" w:rsidRPr="004A29E5">
        <w:rPr>
          <w:rFonts w:asciiTheme="minorHAnsi" w:hAnsiTheme="minorHAnsi" w:cstheme="minorHAnsi"/>
          <w:color w:val="212121"/>
          <w:sz w:val="22"/>
          <w:szCs w:val="22"/>
          <w:shd w:val="clear" w:color="auto" w:fill="FFFFFF"/>
        </w:rPr>
        <w:t xml:space="preserve">lack of </w:t>
      </w:r>
      <w:r w:rsidRPr="004A29E5">
        <w:rPr>
          <w:rFonts w:asciiTheme="minorHAnsi" w:hAnsiTheme="minorHAnsi" w:cstheme="minorHAnsi"/>
          <w:color w:val="212121"/>
          <w:sz w:val="22"/>
          <w:szCs w:val="22"/>
          <w:shd w:val="clear" w:color="auto" w:fill="FFFFFF"/>
        </w:rPr>
        <w:t xml:space="preserve">strategy </w:t>
      </w:r>
      <w:r w:rsidR="004A29E5" w:rsidRPr="004A29E5">
        <w:rPr>
          <w:rFonts w:asciiTheme="minorHAnsi" w:hAnsiTheme="minorHAnsi" w:cstheme="minorHAnsi"/>
          <w:color w:val="212121"/>
          <w:sz w:val="22"/>
          <w:szCs w:val="22"/>
          <w:shd w:val="clear" w:color="auto" w:fill="FFFFFF"/>
        </w:rPr>
        <w:t xml:space="preserve">for </w:t>
      </w:r>
      <w:r w:rsidRPr="004A29E5">
        <w:rPr>
          <w:rFonts w:asciiTheme="minorHAnsi" w:hAnsiTheme="minorHAnsi" w:cstheme="minorHAnsi"/>
          <w:color w:val="212121"/>
          <w:sz w:val="22"/>
          <w:szCs w:val="22"/>
          <w:shd w:val="clear" w:color="auto" w:fill="FFFFFF"/>
        </w:rPr>
        <w:t xml:space="preserve">realizing the rights of people with disabilities. </w:t>
      </w:r>
      <w:r w:rsidR="004A29E5" w:rsidRPr="004A29E5">
        <w:rPr>
          <w:rFonts w:asciiTheme="minorHAnsi" w:hAnsiTheme="minorHAnsi" w:cstheme="minorHAnsi"/>
          <w:color w:val="212121"/>
          <w:sz w:val="22"/>
          <w:szCs w:val="22"/>
          <w:shd w:val="clear" w:color="auto" w:fill="FFFFFF"/>
        </w:rPr>
        <w:t>O</w:t>
      </w:r>
      <w:r w:rsidRPr="004A29E5">
        <w:rPr>
          <w:rFonts w:asciiTheme="minorHAnsi" w:hAnsiTheme="minorHAnsi" w:cstheme="minorHAnsi"/>
          <w:color w:val="212121"/>
          <w:sz w:val="22"/>
          <w:szCs w:val="22"/>
          <w:shd w:val="clear" w:color="auto" w:fill="FFFFFF"/>
        </w:rPr>
        <w:t>ther key cross-cutting strategies are missing, so it is difficult to expect that at least sectoral (vertical) approaches to the protection of individual social groups c</w:t>
      </w:r>
      <w:r w:rsidR="004A29E5" w:rsidRPr="004A29E5">
        <w:rPr>
          <w:rFonts w:asciiTheme="minorHAnsi" w:hAnsiTheme="minorHAnsi" w:cstheme="minorHAnsi"/>
          <w:color w:val="212121"/>
          <w:sz w:val="22"/>
          <w:szCs w:val="22"/>
          <w:shd w:val="clear" w:color="auto" w:fill="FFFFFF"/>
        </w:rPr>
        <w:t>ould</w:t>
      </w:r>
      <w:r w:rsidRPr="004A29E5">
        <w:rPr>
          <w:rFonts w:asciiTheme="minorHAnsi" w:hAnsiTheme="minorHAnsi" w:cstheme="minorHAnsi"/>
          <w:color w:val="212121"/>
          <w:sz w:val="22"/>
          <w:szCs w:val="22"/>
          <w:shd w:val="clear" w:color="auto" w:fill="FFFFFF"/>
        </w:rPr>
        <w:t xml:space="preserve"> be successful, so that we do not lose words about </w:t>
      </w:r>
      <w:r w:rsidR="004A29E5" w:rsidRPr="004A29E5">
        <w:rPr>
          <w:rFonts w:asciiTheme="minorHAnsi" w:hAnsiTheme="minorHAnsi" w:cstheme="minorHAnsi"/>
          <w:color w:val="212121"/>
          <w:sz w:val="22"/>
          <w:szCs w:val="22"/>
          <w:shd w:val="clear" w:color="auto" w:fill="FFFFFF"/>
        </w:rPr>
        <w:t xml:space="preserve">the quest of how to </w:t>
      </w:r>
      <w:r w:rsidRPr="004A29E5">
        <w:rPr>
          <w:rFonts w:asciiTheme="minorHAnsi" w:hAnsiTheme="minorHAnsi" w:cstheme="minorHAnsi"/>
          <w:color w:val="212121"/>
          <w:sz w:val="22"/>
          <w:szCs w:val="22"/>
          <w:shd w:val="clear" w:color="auto" w:fill="FFFFFF"/>
        </w:rPr>
        <w:t>find</w:t>
      </w:r>
      <w:r w:rsidR="004A29E5" w:rsidRPr="004A29E5">
        <w:rPr>
          <w:rFonts w:asciiTheme="minorHAnsi" w:hAnsiTheme="minorHAnsi" w:cstheme="minorHAnsi"/>
          <w:color w:val="212121"/>
          <w:sz w:val="22"/>
          <w:szCs w:val="22"/>
          <w:shd w:val="clear" w:color="auto" w:fill="FFFFFF"/>
        </w:rPr>
        <w:t xml:space="preserve"> </w:t>
      </w:r>
      <w:r w:rsidRPr="004A29E5">
        <w:rPr>
          <w:rFonts w:asciiTheme="minorHAnsi" w:hAnsiTheme="minorHAnsi" w:cstheme="minorHAnsi"/>
          <w:color w:val="212121"/>
          <w:sz w:val="22"/>
          <w:szCs w:val="22"/>
          <w:shd w:val="clear" w:color="auto" w:fill="FFFFFF"/>
        </w:rPr>
        <w:t>optimal solutions and synergies. The st</w:t>
      </w:r>
      <w:r w:rsidR="004A29E5" w:rsidRPr="004A29E5">
        <w:rPr>
          <w:rFonts w:asciiTheme="minorHAnsi" w:hAnsiTheme="minorHAnsi" w:cstheme="minorHAnsi"/>
          <w:color w:val="212121"/>
          <w:sz w:val="22"/>
          <w:szCs w:val="22"/>
          <w:shd w:val="clear" w:color="auto" w:fill="FFFFFF"/>
        </w:rPr>
        <w:t xml:space="preserve">ate is </w:t>
      </w:r>
      <w:r w:rsidR="004A29E5" w:rsidRPr="004A29E5">
        <w:rPr>
          <w:rFonts w:asciiTheme="minorHAnsi" w:hAnsiTheme="minorHAnsi" w:cstheme="minorHAnsi"/>
          <w:b/>
          <w:color w:val="212121"/>
          <w:sz w:val="22"/>
          <w:szCs w:val="22"/>
          <w:shd w:val="clear" w:color="auto" w:fill="FFFFFF"/>
        </w:rPr>
        <w:t xml:space="preserve">without a serious policy, </w:t>
      </w:r>
      <w:r w:rsidRPr="004A29E5">
        <w:rPr>
          <w:rFonts w:asciiTheme="minorHAnsi" w:hAnsiTheme="minorHAnsi" w:cstheme="minorHAnsi"/>
          <w:b/>
          <w:color w:val="212121"/>
          <w:sz w:val="22"/>
          <w:szCs w:val="22"/>
          <w:shd w:val="clear" w:color="auto" w:fill="FFFFFF"/>
        </w:rPr>
        <w:t xml:space="preserve">it does </w:t>
      </w:r>
      <w:r w:rsidR="004A29E5" w:rsidRPr="004A29E5">
        <w:rPr>
          <w:rFonts w:asciiTheme="minorHAnsi" w:hAnsiTheme="minorHAnsi" w:cstheme="minorHAnsi"/>
          <w:b/>
          <w:color w:val="212121"/>
          <w:sz w:val="22"/>
          <w:szCs w:val="22"/>
          <w:shd w:val="clear" w:color="auto" w:fill="FFFFFF"/>
        </w:rPr>
        <w:t xml:space="preserve">not </w:t>
      </w:r>
      <w:r w:rsidRPr="004A29E5">
        <w:rPr>
          <w:rFonts w:asciiTheme="minorHAnsi" w:hAnsiTheme="minorHAnsi" w:cstheme="minorHAnsi"/>
          <w:b/>
          <w:color w:val="212121"/>
          <w:sz w:val="22"/>
          <w:szCs w:val="22"/>
          <w:shd w:val="clear" w:color="auto" w:fill="FFFFFF"/>
        </w:rPr>
        <w:t xml:space="preserve">have a vision, nor a strategy for respecting, protecting and exercising </w:t>
      </w:r>
      <w:r w:rsidR="004A29E5" w:rsidRPr="004A29E5">
        <w:rPr>
          <w:rFonts w:asciiTheme="minorHAnsi" w:hAnsiTheme="minorHAnsi" w:cstheme="minorHAnsi"/>
          <w:b/>
          <w:color w:val="212121"/>
          <w:sz w:val="22"/>
          <w:szCs w:val="22"/>
          <w:shd w:val="clear" w:color="auto" w:fill="FFFFFF"/>
        </w:rPr>
        <w:t xml:space="preserve">all </w:t>
      </w:r>
      <w:r w:rsidRPr="004A29E5">
        <w:rPr>
          <w:rFonts w:asciiTheme="minorHAnsi" w:hAnsiTheme="minorHAnsi" w:cstheme="minorHAnsi"/>
          <w:b/>
          <w:color w:val="212121"/>
          <w:sz w:val="22"/>
          <w:szCs w:val="22"/>
          <w:shd w:val="clear" w:color="auto" w:fill="FFFFFF"/>
        </w:rPr>
        <w:t>human rights</w:t>
      </w:r>
      <w:r w:rsidRPr="004A29E5">
        <w:rPr>
          <w:rFonts w:asciiTheme="minorHAnsi" w:hAnsiTheme="minorHAnsi" w:cstheme="minorHAnsi"/>
          <w:color w:val="212121"/>
          <w:sz w:val="22"/>
          <w:szCs w:val="22"/>
          <w:shd w:val="clear" w:color="auto" w:fill="FFFFFF"/>
        </w:rPr>
        <w:t xml:space="preserve">. Obviously, Slovenia does not fulfill the </w:t>
      </w:r>
      <w:r w:rsidR="004A29E5" w:rsidRPr="004A29E5">
        <w:rPr>
          <w:rFonts w:asciiTheme="minorHAnsi" w:hAnsiTheme="minorHAnsi" w:cstheme="minorHAnsi"/>
          <w:color w:val="212121"/>
          <w:sz w:val="22"/>
          <w:szCs w:val="22"/>
          <w:shd w:val="clear" w:color="auto" w:fill="FFFFFF"/>
        </w:rPr>
        <w:t xml:space="preserve">commitments from the so-called </w:t>
      </w:r>
      <w:r w:rsidRPr="004A29E5">
        <w:rPr>
          <w:rFonts w:asciiTheme="minorHAnsi" w:hAnsiTheme="minorHAnsi" w:cstheme="minorHAnsi"/>
          <w:color w:val="212121"/>
          <w:sz w:val="22"/>
          <w:szCs w:val="22"/>
          <w:shd w:val="clear" w:color="auto" w:fill="FFFFFF"/>
        </w:rPr>
        <w:t>Vienna Declaration and Program of Measures (1993)</w:t>
      </w:r>
      <w:r w:rsidR="00A00C87" w:rsidRPr="004A29E5">
        <w:rPr>
          <w:rFonts w:asciiTheme="minorHAnsi" w:hAnsiTheme="minorHAnsi" w:cstheme="minorHAnsi"/>
          <w:bCs/>
          <w:sz w:val="22"/>
          <w:szCs w:val="22"/>
          <w:vertAlign w:val="superscript"/>
        </w:rPr>
        <w:footnoteReference w:id="13"/>
      </w:r>
      <w:r w:rsidR="00A00C87" w:rsidRPr="004A29E5">
        <w:rPr>
          <w:rFonts w:asciiTheme="minorHAnsi" w:hAnsiTheme="minorHAnsi" w:cstheme="minorHAnsi"/>
          <w:bCs/>
          <w:sz w:val="22"/>
          <w:szCs w:val="22"/>
        </w:rPr>
        <w:t xml:space="preserve">. </w:t>
      </w:r>
      <w:r w:rsidR="004A29E5" w:rsidRPr="004A29E5">
        <w:rPr>
          <w:rFonts w:asciiTheme="minorHAnsi" w:hAnsiTheme="minorHAnsi" w:cstheme="minorHAnsi"/>
          <w:color w:val="212121"/>
          <w:sz w:val="22"/>
          <w:szCs w:val="22"/>
          <w:lang w:val="en" w:eastAsia="en-GB"/>
        </w:rPr>
        <w:t xml:space="preserve">Slovenia was reminded in this respect by the Committee on Economic, Social and Cultural Rights (in 2006 and then in 2010). It is obvious that with the exception of the parts of the governmental program of measures for the integration of the Roma community 2010-2015 and the national program of measures of the Government of the Republic of Slovenia for the Roma for the period 2017-2021, the Republic of Slovenia still has </w:t>
      </w:r>
      <w:r w:rsidR="004A29E5" w:rsidRPr="004A29E5">
        <w:rPr>
          <w:rFonts w:asciiTheme="minorHAnsi" w:hAnsiTheme="minorHAnsi" w:cstheme="minorHAnsi"/>
          <w:b/>
          <w:color w:val="212121"/>
          <w:sz w:val="22"/>
          <w:szCs w:val="22"/>
          <w:lang w:val="en" w:eastAsia="en-GB"/>
        </w:rPr>
        <w:t>no serious, let alone the comprehensive policy of preventing and eliminating racism and xenophobia</w:t>
      </w:r>
      <w:r w:rsidR="004A29E5" w:rsidRPr="004A29E5">
        <w:rPr>
          <w:rFonts w:asciiTheme="minorHAnsi" w:hAnsiTheme="minorHAnsi" w:cstheme="minorHAnsi"/>
          <w:color w:val="212121"/>
          <w:sz w:val="22"/>
          <w:szCs w:val="22"/>
          <w:lang w:val="en" w:eastAsia="en-GB"/>
        </w:rPr>
        <w:t xml:space="preserve"> in line with its commitments under Durban Declaration </w:t>
      </w:r>
      <w:r w:rsidR="007D5678" w:rsidRPr="004A29E5">
        <w:rPr>
          <w:rFonts w:asciiTheme="minorHAnsi" w:hAnsiTheme="minorHAnsi" w:cstheme="minorHAnsi"/>
          <w:sz w:val="22"/>
          <w:szCs w:val="22"/>
        </w:rPr>
        <w:t>(2001)</w:t>
      </w:r>
      <w:r w:rsidR="007D5678" w:rsidRPr="004A29E5">
        <w:rPr>
          <w:rFonts w:asciiTheme="minorHAnsi" w:hAnsiTheme="minorHAnsi" w:cstheme="minorHAnsi"/>
          <w:sz w:val="22"/>
          <w:szCs w:val="22"/>
          <w:vertAlign w:val="superscript"/>
        </w:rPr>
        <w:footnoteReference w:id="14"/>
      </w:r>
      <w:r w:rsidR="00A00C87" w:rsidRPr="004A29E5">
        <w:rPr>
          <w:rFonts w:asciiTheme="minorHAnsi" w:hAnsiTheme="minorHAnsi" w:cstheme="minorHAnsi"/>
          <w:sz w:val="22"/>
          <w:szCs w:val="22"/>
        </w:rPr>
        <w:t xml:space="preserve">. </w:t>
      </w:r>
      <w:r w:rsidR="004A29E5" w:rsidRPr="004A29E5">
        <w:rPr>
          <w:rFonts w:asciiTheme="minorHAnsi" w:hAnsiTheme="minorHAnsi" w:cstheme="minorHAnsi"/>
          <w:color w:val="212121"/>
          <w:sz w:val="22"/>
          <w:szCs w:val="22"/>
          <w:lang w:val="en" w:eastAsia="en-GB"/>
        </w:rPr>
        <w:t xml:space="preserve">It also has </w:t>
      </w:r>
      <w:r w:rsidR="004A29E5" w:rsidRPr="004A29E5">
        <w:rPr>
          <w:rFonts w:asciiTheme="minorHAnsi" w:hAnsiTheme="minorHAnsi" w:cstheme="minorHAnsi"/>
          <w:b/>
          <w:color w:val="212121"/>
          <w:sz w:val="22"/>
          <w:szCs w:val="22"/>
          <w:lang w:val="en" w:eastAsia="en-GB"/>
        </w:rPr>
        <w:t>no anti-discrimination strategy</w:t>
      </w:r>
      <w:r w:rsidR="004A29E5" w:rsidRPr="004A29E5">
        <w:rPr>
          <w:rFonts w:asciiTheme="minorHAnsi" w:hAnsiTheme="minorHAnsi" w:cstheme="minorHAnsi"/>
          <w:color w:val="212121"/>
          <w:sz w:val="22"/>
          <w:szCs w:val="22"/>
          <w:lang w:val="en" w:eastAsia="en-GB"/>
        </w:rPr>
        <w:t>, although the Ombudsman (since 2001), the Advocate of the principle of equality (since 2010), ha</w:t>
      </w:r>
      <w:r w:rsidR="004A29E5">
        <w:rPr>
          <w:rFonts w:asciiTheme="minorHAnsi" w:hAnsiTheme="minorHAnsi" w:cstheme="minorHAnsi"/>
          <w:color w:val="212121"/>
          <w:sz w:val="22"/>
          <w:szCs w:val="22"/>
          <w:lang w:val="en" w:eastAsia="en-GB"/>
        </w:rPr>
        <w:t xml:space="preserve">ve </w:t>
      </w:r>
      <w:r w:rsidR="004A29E5" w:rsidRPr="004A29E5">
        <w:rPr>
          <w:rFonts w:asciiTheme="minorHAnsi" w:hAnsiTheme="minorHAnsi" w:cstheme="minorHAnsi"/>
          <w:color w:val="212121"/>
          <w:sz w:val="22"/>
          <w:szCs w:val="22"/>
          <w:lang w:val="en" w:eastAsia="en-GB"/>
        </w:rPr>
        <w:t xml:space="preserve">been </w:t>
      </w:r>
      <w:proofErr w:type="gramStart"/>
      <w:r w:rsidR="004A29E5">
        <w:rPr>
          <w:rFonts w:asciiTheme="minorHAnsi" w:hAnsiTheme="minorHAnsi" w:cstheme="minorHAnsi"/>
          <w:color w:val="212121"/>
          <w:sz w:val="22"/>
          <w:szCs w:val="22"/>
          <w:lang w:val="en" w:eastAsia="en-GB"/>
        </w:rPr>
        <w:t>raising</w:t>
      </w:r>
      <w:proofErr w:type="gramEnd"/>
      <w:r w:rsidR="004A29E5">
        <w:rPr>
          <w:rFonts w:asciiTheme="minorHAnsi" w:hAnsiTheme="minorHAnsi" w:cstheme="minorHAnsi"/>
          <w:color w:val="212121"/>
          <w:sz w:val="22"/>
          <w:szCs w:val="22"/>
          <w:lang w:val="en" w:eastAsia="en-GB"/>
        </w:rPr>
        <w:t xml:space="preserve"> this issue constantly and it was even </w:t>
      </w:r>
      <w:r w:rsidR="004A29E5" w:rsidRPr="004A29E5">
        <w:rPr>
          <w:rFonts w:asciiTheme="minorHAnsi" w:hAnsiTheme="minorHAnsi" w:cstheme="minorHAnsi"/>
          <w:color w:val="212121"/>
          <w:sz w:val="22"/>
          <w:szCs w:val="22"/>
          <w:lang w:val="en" w:eastAsia="en-GB"/>
        </w:rPr>
        <w:t xml:space="preserve">committed </w:t>
      </w:r>
      <w:r w:rsidR="004A29E5">
        <w:rPr>
          <w:rFonts w:asciiTheme="minorHAnsi" w:hAnsiTheme="minorHAnsi" w:cstheme="minorHAnsi"/>
          <w:color w:val="212121"/>
          <w:sz w:val="22"/>
          <w:szCs w:val="22"/>
          <w:lang w:val="en" w:eastAsia="en-GB"/>
        </w:rPr>
        <w:t xml:space="preserve">to the Goversnment </w:t>
      </w:r>
      <w:r w:rsidR="004A29E5" w:rsidRPr="004A29E5">
        <w:rPr>
          <w:rFonts w:asciiTheme="minorHAnsi" w:hAnsiTheme="minorHAnsi" w:cstheme="minorHAnsi"/>
          <w:color w:val="212121"/>
          <w:sz w:val="22"/>
          <w:szCs w:val="22"/>
          <w:lang w:val="en" w:eastAsia="en-GB"/>
        </w:rPr>
        <w:t xml:space="preserve">by the </w:t>
      </w:r>
      <w:r w:rsidR="004A29E5">
        <w:rPr>
          <w:rFonts w:asciiTheme="minorHAnsi" w:hAnsiTheme="minorHAnsi" w:cstheme="minorHAnsi"/>
          <w:color w:val="212121"/>
          <w:sz w:val="22"/>
          <w:szCs w:val="22"/>
          <w:lang w:val="en" w:eastAsia="en-GB"/>
        </w:rPr>
        <w:t>parliament (2003). I</w:t>
      </w:r>
      <w:r w:rsidR="004A29E5" w:rsidRPr="004A29E5">
        <w:rPr>
          <w:rFonts w:asciiTheme="minorHAnsi" w:hAnsiTheme="minorHAnsi" w:cstheme="minorHAnsi"/>
          <w:color w:val="212121"/>
          <w:sz w:val="22"/>
          <w:szCs w:val="22"/>
          <w:lang w:val="en" w:eastAsia="en-GB"/>
        </w:rPr>
        <w:t xml:space="preserve">n recent years, a number of international human rights watchdogs have been given </w:t>
      </w:r>
      <w:r w:rsidR="0037188B">
        <w:rPr>
          <w:rFonts w:asciiTheme="minorHAnsi" w:hAnsiTheme="minorHAnsi" w:cstheme="minorHAnsi"/>
          <w:color w:val="212121"/>
          <w:sz w:val="22"/>
          <w:szCs w:val="22"/>
          <w:lang w:val="en" w:eastAsia="en-GB"/>
        </w:rPr>
        <w:t>observations in this respect</w:t>
      </w:r>
      <w:r w:rsidR="004A29E5" w:rsidRPr="004A29E5">
        <w:rPr>
          <w:rFonts w:asciiTheme="minorHAnsi" w:hAnsiTheme="minorHAnsi" w:cstheme="minorHAnsi"/>
          <w:color w:val="212121"/>
          <w:sz w:val="22"/>
          <w:szCs w:val="22"/>
          <w:lang w:val="en" w:eastAsia="en-GB"/>
        </w:rPr>
        <w:t xml:space="preserve"> (the last warning </w:t>
      </w:r>
      <w:r w:rsidR="0037188B">
        <w:rPr>
          <w:rFonts w:asciiTheme="minorHAnsi" w:hAnsiTheme="minorHAnsi" w:cstheme="minorHAnsi"/>
          <w:color w:val="212121"/>
          <w:sz w:val="22"/>
          <w:szCs w:val="22"/>
          <w:lang w:val="en" w:eastAsia="en-GB"/>
        </w:rPr>
        <w:t xml:space="preserve">was issued </w:t>
      </w:r>
      <w:r w:rsidR="004A29E5" w:rsidRPr="004A29E5">
        <w:rPr>
          <w:rFonts w:asciiTheme="minorHAnsi" w:hAnsiTheme="minorHAnsi" w:cstheme="minorHAnsi"/>
          <w:color w:val="212121"/>
          <w:sz w:val="22"/>
          <w:szCs w:val="22"/>
          <w:lang w:val="en" w:eastAsia="en-GB"/>
        </w:rPr>
        <w:t xml:space="preserve">in 2016 by the Human Rights Committee, which oversees the implementation of the </w:t>
      </w:r>
      <w:r w:rsidR="0037188B">
        <w:rPr>
          <w:rFonts w:asciiTheme="minorHAnsi" w:hAnsiTheme="minorHAnsi" w:cstheme="minorHAnsi"/>
          <w:color w:val="212121"/>
          <w:sz w:val="22"/>
          <w:szCs w:val="22"/>
          <w:lang w:val="en" w:eastAsia="en-GB"/>
        </w:rPr>
        <w:t>ICCPR</w:t>
      </w:r>
      <w:r w:rsidR="004A29E5" w:rsidRPr="004A29E5">
        <w:rPr>
          <w:rFonts w:asciiTheme="minorHAnsi" w:hAnsiTheme="minorHAnsi" w:cstheme="minorHAnsi"/>
          <w:color w:val="212121"/>
          <w:sz w:val="22"/>
          <w:szCs w:val="22"/>
          <w:lang w:val="en" w:eastAsia="en-GB"/>
        </w:rPr>
        <w:t xml:space="preserve">). </w:t>
      </w:r>
      <w:r w:rsidR="0037188B">
        <w:rPr>
          <w:rFonts w:asciiTheme="minorHAnsi" w:hAnsiTheme="minorHAnsi" w:cstheme="minorHAnsi"/>
          <w:color w:val="212121"/>
          <w:sz w:val="22"/>
          <w:szCs w:val="22"/>
          <w:lang w:val="en" w:eastAsia="en-GB"/>
        </w:rPr>
        <w:t>The urge for the</w:t>
      </w:r>
      <w:r w:rsidR="004A29E5" w:rsidRPr="004A29E5">
        <w:rPr>
          <w:rFonts w:asciiTheme="minorHAnsi" w:hAnsiTheme="minorHAnsi" w:cstheme="minorHAnsi"/>
          <w:color w:val="212121"/>
          <w:sz w:val="22"/>
          <w:szCs w:val="22"/>
          <w:lang w:val="en" w:eastAsia="en-GB"/>
        </w:rPr>
        <w:t xml:space="preserve"> state to commit itself to the adoption of this strategy and to define its positive protection and i</w:t>
      </w:r>
      <w:r w:rsidR="0037188B">
        <w:rPr>
          <w:rFonts w:asciiTheme="minorHAnsi" w:hAnsiTheme="minorHAnsi" w:cstheme="minorHAnsi"/>
          <w:color w:val="212121"/>
          <w:sz w:val="22"/>
          <w:szCs w:val="22"/>
          <w:lang w:val="en" w:eastAsia="en-GB"/>
        </w:rPr>
        <w:t xml:space="preserve">ncentive obligations in detail, </w:t>
      </w:r>
      <w:r w:rsidR="004A29E5" w:rsidRPr="004A29E5">
        <w:rPr>
          <w:rFonts w:asciiTheme="minorHAnsi" w:hAnsiTheme="minorHAnsi" w:cstheme="minorHAnsi"/>
          <w:color w:val="212121"/>
          <w:sz w:val="22"/>
          <w:szCs w:val="22"/>
          <w:lang w:val="en" w:eastAsia="en-GB"/>
        </w:rPr>
        <w:t xml:space="preserve">was one of the essential emphasis of the proposals of the Advocate of the principle of equality, as well as numerous non-governmental organizations in the process of adopting ZVarD, which were not taken into account. </w:t>
      </w:r>
      <w:r w:rsidR="0037188B">
        <w:rPr>
          <w:rFonts w:asciiTheme="minorHAnsi" w:hAnsiTheme="minorHAnsi" w:cstheme="minorHAnsi"/>
          <w:color w:val="212121"/>
          <w:sz w:val="22"/>
          <w:szCs w:val="22"/>
          <w:lang w:val="en" w:eastAsia="en-GB"/>
        </w:rPr>
        <w:t xml:space="preserve">Even though Slovenia has certain strategies for inclusion of </w:t>
      </w:r>
      <w:r w:rsidR="004A29E5" w:rsidRPr="004A29E5">
        <w:rPr>
          <w:rFonts w:asciiTheme="minorHAnsi" w:hAnsiTheme="minorHAnsi" w:cstheme="minorHAnsi"/>
          <w:color w:val="212121"/>
          <w:sz w:val="22"/>
          <w:szCs w:val="22"/>
          <w:lang w:val="en" w:eastAsia="en-GB"/>
        </w:rPr>
        <w:t xml:space="preserve">vulnerable groups, these shortcomings </w:t>
      </w:r>
      <w:r w:rsidR="0037188B">
        <w:rPr>
          <w:rFonts w:asciiTheme="minorHAnsi" w:hAnsiTheme="minorHAnsi" w:cstheme="minorHAnsi"/>
          <w:color w:val="212121"/>
          <w:sz w:val="22"/>
          <w:szCs w:val="22"/>
          <w:lang w:val="en" w:eastAsia="en-GB"/>
        </w:rPr>
        <w:t>are still pressing</w:t>
      </w:r>
      <w:r w:rsidR="004A29E5" w:rsidRPr="004A29E5">
        <w:rPr>
          <w:rFonts w:asciiTheme="minorHAnsi" w:hAnsiTheme="minorHAnsi" w:cstheme="minorHAnsi"/>
          <w:color w:val="212121"/>
          <w:sz w:val="22"/>
          <w:szCs w:val="22"/>
          <w:lang w:val="en" w:eastAsia="en-GB"/>
        </w:rPr>
        <w:t>, as</w:t>
      </w:r>
      <w:r w:rsidR="0037188B">
        <w:rPr>
          <w:rFonts w:asciiTheme="minorHAnsi" w:hAnsiTheme="minorHAnsi" w:cstheme="minorHAnsi"/>
          <w:color w:val="212121"/>
          <w:sz w:val="22"/>
          <w:szCs w:val="22"/>
          <w:lang w:val="en" w:eastAsia="en-GB"/>
        </w:rPr>
        <w:t xml:space="preserve"> these strategies do not have serious focus on no-discrimination. </w:t>
      </w:r>
      <w:r w:rsidR="004A29E5" w:rsidRPr="004A29E5">
        <w:rPr>
          <w:rFonts w:asciiTheme="minorHAnsi" w:hAnsiTheme="minorHAnsi" w:cstheme="minorHAnsi"/>
          <w:color w:val="212121"/>
          <w:sz w:val="22"/>
          <w:szCs w:val="22"/>
          <w:lang w:val="en" w:eastAsia="en-GB"/>
        </w:rPr>
        <w:t xml:space="preserve"> </w:t>
      </w:r>
      <w:r w:rsidR="0037188B">
        <w:rPr>
          <w:rFonts w:asciiTheme="minorHAnsi" w:hAnsiTheme="minorHAnsi" w:cstheme="minorHAnsi"/>
          <w:color w:val="212121"/>
          <w:sz w:val="22"/>
          <w:szCs w:val="22"/>
          <w:lang w:val="en" w:eastAsia="en-GB"/>
        </w:rPr>
        <w:t>N</w:t>
      </w:r>
      <w:r w:rsidR="004A29E5" w:rsidRPr="004A29E5">
        <w:rPr>
          <w:rFonts w:asciiTheme="minorHAnsi" w:hAnsiTheme="minorHAnsi" w:cstheme="minorHAnsi"/>
          <w:color w:val="212121"/>
          <w:sz w:val="22"/>
          <w:szCs w:val="22"/>
          <w:lang w:val="en" w:eastAsia="en-GB"/>
        </w:rPr>
        <w:t>o i</w:t>
      </w:r>
      <w:r w:rsidR="0037188B">
        <w:rPr>
          <w:rFonts w:asciiTheme="minorHAnsi" w:hAnsiTheme="minorHAnsi" w:cstheme="minorHAnsi"/>
          <w:color w:val="212121"/>
          <w:sz w:val="22"/>
          <w:szCs w:val="22"/>
          <w:lang w:val="en" w:eastAsia="en-GB"/>
        </w:rPr>
        <w:t>nclusion</w:t>
      </w:r>
      <w:r w:rsidR="004A29E5" w:rsidRPr="004A29E5">
        <w:rPr>
          <w:rFonts w:asciiTheme="minorHAnsi" w:hAnsiTheme="minorHAnsi" w:cstheme="minorHAnsi"/>
          <w:color w:val="212121"/>
          <w:sz w:val="22"/>
          <w:szCs w:val="22"/>
          <w:lang w:val="en" w:eastAsia="en-GB"/>
        </w:rPr>
        <w:t xml:space="preserve"> can be successful without the fight against exclusion.</w:t>
      </w:r>
    </w:p>
    <w:p w:rsidR="00F16416" w:rsidRPr="004A29E5" w:rsidRDefault="00F16416" w:rsidP="004A29E5">
      <w:pPr>
        <w:pStyle w:val="HTML-oblikovano"/>
        <w:shd w:val="clear" w:color="auto" w:fill="FFFFFF"/>
        <w:rPr>
          <w:rFonts w:asciiTheme="minorHAnsi" w:hAnsiTheme="minorHAnsi" w:cstheme="minorHAnsi"/>
          <w:sz w:val="22"/>
          <w:szCs w:val="22"/>
        </w:rPr>
      </w:pPr>
    </w:p>
    <w:p w:rsidR="0037188B" w:rsidRPr="0037188B" w:rsidRDefault="0037188B" w:rsidP="0037188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GB" w:eastAsia="en-GB"/>
        </w:rPr>
      </w:pPr>
      <w:r w:rsidRPr="0037188B">
        <w:rPr>
          <w:rFonts w:asciiTheme="minorHAnsi" w:eastAsia="Times New Roman" w:hAnsiTheme="minorHAnsi" w:cstheme="minorHAnsi"/>
          <w:color w:val="212121"/>
          <w:lang w:val="en" w:eastAsia="en-GB"/>
        </w:rPr>
        <w:t xml:space="preserve">At the </w:t>
      </w:r>
      <w:r w:rsidRPr="0037188B">
        <w:rPr>
          <w:rFonts w:asciiTheme="minorHAnsi" w:eastAsia="Times New Roman" w:hAnsiTheme="minorHAnsi" w:cstheme="minorHAnsi"/>
          <w:b/>
          <w:color w:val="212121"/>
          <w:lang w:val="en" w:eastAsia="en-GB"/>
        </w:rPr>
        <w:t xml:space="preserve">policy level, there is </w:t>
      </w:r>
      <w:r w:rsidRPr="007A59A3">
        <w:rPr>
          <w:rFonts w:asciiTheme="minorHAnsi" w:eastAsia="Times New Roman" w:hAnsiTheme="minorHAnsi" w:cstheme="minorHAnsi"/>
          <w:b/>
          <w:color w:val="212121"/>
          <w:lang w:val="en" w:eastAsia="en-GB"/>
        </w:rPr>
        <w:t xml:space="preserve">even an </w:t>
      </w:r>
      <w:r w:rsidRPr="0037188B">
        <w:rPr>
          <w:rFonts w:asciiTheme="minorHAnsi" w:eastAsia="Times New Roman" w:hAnsiTheme="minorHAnsi" w:cstheme="minorHAnsi"/>
          <w:b/>
          <w:color w:val="212121"/>
          <w:lang w:val="en" w:eastAsia="en-GB"/>
        </w:rPr>
        <w:t>obvious regression</w:t>
      </w:r>
      <w:r w:rsidRPr="0037188B">
        <w:rPr>
          <w:rFonts w:asciiTheme="minorHAnsi" w:eastAsia="Times New Roman" w:hAnsiTheme="minorHAnsi" w:cstheme="minorHAnsi"/>
          <w:color w:val="212121"/>
          <w:lang w:val="en" w:eastAsia="en-GB"/>
        </w:rPr>
        <w:t>. The body for the coordination of non-discrimination policies (</w:t>
      </w:r>
      <w:r w:rsidRPr="002D704F">
        <w:rPr>
          <w:rFonts w:asciiTheme="minorHAnsi" w:eastAsia="Times New Roman" w:hAnsiTheme="minorHAnsi" w:cstheme="minorHAnsi"/>
          <w:color w:val="212121"/>
          <w:lang w:val="en" w:eastAsia="en-GB"/>
        </w:rPr>
        <w:t xml:space="preserve">formerly </w:t>
      </w:r>
      <w:r w:rsidRPr="0037188B">
        <w:rPr>
          <w:rFonts w:asciiTheme="minorHAnsi" w:eastAsia="Times New Roman" w:hAnsiTheme="minorHAnsi" w:cstheme="minorHAnsi"/>
          <w:color w:val="212121"/>
          <w:lang w:val="en" w:eastAsia="en-GB"/>
        </w:rPr>
        <w:t xml:space="preserve">MDDSZ) </w:t>
      </w:r>
      <w:r w:rsidRPr="002D704F">
        <w:rPr>
          <w:rFonts w:asciiTheme="minorHAnsi" w:eastAsia="Times New Roman" w:hAnsiTheme="minorHAnsi" w:cstheme="minorHAnsi"/>
          <w:color w:val="212121"/>
          <w:lang w:val="en" w:eastAsia="en-GB"/>
        </w:rPr>
        <w:t xml:space="preserve">is not designated </w:t>
      </w:r>
      <w:proofErr w:type="gramStart"/>
      <w:r w:rsidRPr="002D704F">
        <w:rPr>
          <w:rFonts w:asciiTheme="minorHAnsi" w:eastAsia="Times New Roman" w:hAnsiTheme="minorHAnsi" w:cstheme="minorHAnsi"/>
          <w:color w:val="212121"/>
          <w:lang w:val="en" w:eastAsia="en-GB"/>
        </w:rPr>
        <w:t>anymore</w:t>
      </w:r>
      <w:r w:rsidRPr="0037188B">
        <w:rPr>
          <w:rFonts w:asciiTheme="minorHAnsi" w:eastAsia="Times New Roman" w:hAnsiTheme="minorHAnsi" w:cstheme="minorHAnsi"/>
          <w:color w:val="212121"/>
          <w:lang w:val="en" w:eastAsia="en-GB"/>
        </w:rPr>
        <w:t>,</w:t>
      </w:r>
      <w:proofErr w:type="gramEnd"/>
      <w:r w:rsidRPr="0037188B">
        <w:rPr>
          <w:rFonts w:asciiTheme="minorHAnsi" w:eastAsia="Times New Roman" w:hAnsiTheme="minorHAnsi" w:cstheme="minorHAnsi"/>
          <w:color w:val="212121"/>
          <w:lang w:val="en" w:eastAsia="en-GB"/>
        </w:rPr>
        <w:t xml:space="preserve"> the forum for institutional discussion on these issues between the social partners (for</w:t>
      </w:r>
      <w:r w:rsidRPr="002D704F">
        <w:rPr>
          <w:rFonts w:asciiTheme="minorHAnsi" w:eastAsia="Times New Roman" w:hAnsiTheme="minorHAnsi" w:cstheme="minorHAnsi"/>
          <w:color w:val="212121"/>
          <w:lang w:val="en" w:eastAsia="en-GB"/>
        </w:rPr>
        <w:t>mer Government Council for the I</w:t>
      </w:r>
      <w:r w:rsidRPr="0037188B">
        <w:rPr>
          <w:rFonts w:asciiTheme="minorHAnsi" w:eastAsia="Times New Roman" w:hAnsiTheme="minorHAnsi" w:cstheme="minorHAnsi"/>
          <w:color w:val="212121"/>
          <w:lang w:val="en" w:eastAsia="en-GB"/>
        </w:rPr>
        <w:t xml:space="preserve">mplementation of the </w:t>
      </w:r>
      <w:r w:rsidRPr="002D704F">
        <w:rPr>
          <w:rFonts w:asciiTheme="minorHAnsi" w:eastAsia="Times New Roman" w:hAnsiTheme="minorHAnsi" w:cstheme="minorHAnsi"/>
          <w:color w:val="212121"/>
          <w:lang w:val="en" w:eastAsia="en-GB"/>
        </w:rPr>
        <w:t>Principle of Equal T</w:t>
      </w:r>
      <w:r w:rsidRPr="0037188B">
        <w:rPr>
          <w:rFonts w:asciiTheme="minorHAnsi" w:eastAsia="Times New Roman" w:hAnsiTheme="minorHAnsi" w:cstheme="minorHAnsi"/>
          <w:color w:val="212121"/>
          <w:lang w:val="en" w:eastAsia="en-GB"/>
        </w:rPr>
        <w:t xml:space="preserve">reatment, </w:t>
      </w:r>
      <w:r w:rsidRPr="002D704F">
        <w:rPr>
          <w:rFonts w:asciiTheme="minorHAnsi" w:eastAsia="Times New Roman" w:hAnsiTheme="minorHAnsi" w:cstheme="minorHAnsi"/>
          <w:color w:val="212121"/>
          <w:lang w:val="en" w:eastAsia="en-GB"/>
        </w:rPr>
        <w:t>SUNEO) was abolished.</w:t>
      </w:r>
      <w:r w:rsidRPr="0037188B">
        <w:rPr>
          <w:rFonts w:asciiTheme="minorHAnsi" w:eastAsia="Times New Roman" w:hAnsiTheme="minorHAnsi" w:cstheme="minorHAnsi"/>
          <w:color w:val="212121"/>
          <w:lang w:val="en" w:eastAsia="en-GB"/>
        </w:rPr>
        <w:t xml:space="preserve"> The valid Program of Measures for Children has expired. Cross-cutting issues, such as protection against discrimination and ensuring equality, and the general promotion of human rights, are completely marginalized and financially undernourished. It is clear that the state does not deal seriously enough with human rights</w:t>
      </w:r>
      <w:r w:rsidRPr="002D704F">
        <w:rPr>
          <w:rFonts w:asciiTheme="minorHAnsi" w:eastAsia="Times New Roman" w:hAnsiTheme="minorHAnsi" w:cstheme="minorHAnsi"/>
          <w:color w:val="212121"/>
          <w:lang w:val="en" w:eastAsia="en-GB"/>
        </w:rPr>
        <w:t xml:space="preserve"> </w:t>
      </w:r>
      <w:r w:rsidRPr="0037188B">
        <w:rPr>
          <w:rFonts w:asciiTheme="minorHAnsi" w:eastAsia="Times New Roman" w:hAnsiTheme="minorHAnsi" w:cstheme="minorHAnsi"/>
          <w:color w:val="212121"/>
          <w:lang w:val="en" w:eastAsia="en-GB"/>
        </w:rPr>
        <w:t xml:space="preserve">and that it abandons the obligation to use all available resources and measures for this purpose. Particularly common are the excessive diversification of responsibilities between many </w:t>
      </w:r>
      <w:r w:rsidRPr="002D704F">
        <w:rPr>
          <w:rFonts w:asciiTheme="minorHAnsi" w:eastAsia="Times New Roman" w:hAnsiTheme="minorHAnsi" w:cstheme="minorHAnsi"/>
          <w:color w:val="212121"/>
          <w:lang w:val="en" w:eastAsia="en-GB"/>
        </w:rPr>
        <w:t>very</w:t>
      </w:r>
      <w:r w:rsidRPr="0037188B">
        <w:rPr>
          <w:rFonts w:asciiTheme="minorHAnsi" w:eastAsia="Times New Roman" w:hAnsiTheme="minorHAnsi" w:cstheme="minorHAnsi"/>
          <w:color w:val="212121"/>
          <w:lang w:val="en" w:eastAsia="en-GB"/>
        </w:rPr>
        <w:t xml:space="preserve"> weak and uncoordinated institutions (which only deal with these issues in partial and superficial manner, lack sufficient resources and personnel, especially in the case of intersectional problems), short circuits or even blind spots (absence of action, referring to lack of competence, the </w:t>
      </w:r>
      <w:r w:rsidRPr="002D704F">
        <w:rPr>
          <w:rFonts w:asciiTheme="minorHAnsi" w:eastAsia="Times New Roman" w:hAnsiTheme="minorHAnsi" w:cstheme="minorHAnsi"/>
          <w:color w:val="212121"/>
          <w:lang w:val="en" w:eastAsia="en-GB"/>
        </w:rPr>
        <w:t>shifts</w:t>
      </w:r>
      <w:r w:rsidRPr="0037188B">
        <w:rPr>
          <w:rFonts w:asciiTheme="minorHAnsi" w:eastAsia="Times New Roman" w:hAnsiTheme="minorHAnsi" w:cstheme="minorHAnsi"/>
          <w:color w:val="212121"/>
          <w:lang w:val="en" w:eastAsia="en-GB"/>
        </w:rPr>
        <w:t xml:space="preserve"> of responsibility) and delaying those problems that require close inter-sector cooperation and harmonized solutions. Unsuitable structures, e.g. more than a decade of agony in terms of establishing </w:t>
      </w:r>
      <w:r w:rsidRPr="002D704F">
        <w:rPr>
          <w:rFonts w:asciiTheme="minorHAnsi" w:eastAsia="Times New Roman" w:hAnsiTheme="minorHAnsi" w:cstheme="minorHAnsi"/>
          <w:color w:val="212121"/>
          <w:lang w:val="en" w:eastAsia="en-GB"/>
        </w:rPr>
        <w:t>the</w:t>
      </w:r>
      <w:r w:rsidRPr="0037188B">
        <w:rPr>
          <w:rFonts w:asciiTheme="minorHAnsi" w:eastAsia="Times New Roman" w:hAnsiTheme="minorHAnsi" w:cstheme="minorHAnsi"/>
          <w:color w:val="212121"/>
          <w:lang w:val="en" w:eastAsia="en-GB"/>
        </w:rPr>
        <w:t xml:space="preserve"> equality</w:t>
      </w:r>
      <w:r w:rsidRPr="002D704F">
        <w:rPr>
          <w:rFonts w:asciiTheme="minorHAnsi" w:eastAsia="Times New Roman" w:hAnsiTheme="minorHAnsi" w:cstheme="minorHAnsi"/>
          <w:color w:val="212121"/>
          <w:lang w:val="en" w:eastAsia="en-GB"/>
        </w:rPr>
        <w:t xml:space="preserve"> body</w:t>
      </w:r>
      <w:r w:rsidRPr="0037188B">
        <w:rPr>
          <w:rFonts w:asciiTheme="minorHAnsi" w:eastAsia="Times New Roman" w:hAnsiTheme="minorHAnsi" w:cstheme="minorHAnsi"/>
          <w:color w:val="212121"/>
          <w:lang w:val="en" w:eastAsia="en-GB"/>
        </w:rPr>
        <w:t>, national human rights institution, a full operational body for the protection of children's rights, and a highly questionable functioning of those who exist, including a body implementing obligations</w:t>
      </w:r>
      <w:r w:rsidRPr="002D704F">
        <w:rPr>
          <w:rFonts w:asciiTheme="minorHAnsi" w:eastAsia="Times New Roman" w:hAnsiTheme="minorHAnsi" w:cstheme="minorHAnsi"/>
          <w:color w:val="212121"/>
          <w:lang w:val="en" w:eastAsia="en-GB"/>
        </w:rPr>
        <w:t xml:space="preserve"> under article 33 of the CRPD</w:t>
      </w:r>
      <w:r w:rsidRPr="0037188B">
        <w:rPr>
          <w:rFonts w:asciiTheme="minorHAnsi" w:eastAsia="Times New Roman" w:hAnsiTheme="minorHAnsi" w:cstheme="minorHAnsi"/>
          <w:color w:val="212121"/>
          <w:lang w:val="en" w:eastAsia="en-GB"/>
        </w:rPr>
        <w:t xml:space="preserve">, are only logical symptoms of this </w:t>
      </w:r>
      <w:r w:rsidRPr="002D704F">
        <w:rPr>
          <w:rFonts w:asciiTheme="minorHAnsi" w:eastAsia="Times New Roman" w:hAnsiTheme="minorHAnsi" w:cstheme="minorHAnsi"/>
          <w:color w:val="212121"/>
          <w:lang w:val="en" w:eastAsia="en-GB"/>
        </w:rPr>
        <w:t>situat</w:t>
      </w:r>
      <w:r w:rsidRPr="0037188B">
        <w:rPr>
          <w:rFonts w:asciiTheme="minorHAnsi" w:eastAsia="Times New Roman" w:hAnsiTheme="minorHAnsi" w:cstheme="minorHAnsi"/>
          <w:color w:val="212121"/>
          <w:lang w:val="en" w:eastAsia="en-GB"/>
        </w:rPr>
        <w:t xml:space="preserve">ion. All of this, including the low level of inclusion of people with disabilities in decision-making and poor levels, or even the absence of public debates, is clearly reflected in the many shortcomings and cases of </w:t>
      </w:r>
      <w:r w:rsidR="002D704F" w:rsidRPr="002D704F">
        <w:rPr>
          <w:rFonts w:asciiTheme="minorHAnsi" w:eastAsia="Times New Roman" w:hAnsiTheme="minorHAnsi" w:cstheme="minorHAnsi"/>
          <w:color w:val="212121"/>
          <w:lang w:val="en" w:eastAsia="en-GB"/>
        </w:rPr>
        <w:t xml:space="preserve">sstemic </w:t>
      </w:r>
      <w:r w:rsidRPr="0037188B">
        <w:rPr>
          <w:rFonts w:asciiTheme="minorHAnsi" w:eastAsia="Times New Roman" w:hAnsiTheme="minorHAnsi" w:cstheme="minorHAnsi"/>
          <w:color w:val="212121"/>
          <w:lang w:val="en" w:eastAsia="en-GB"/>
        </w:rPr>
        <w:t>violations.</w:t>
      </w:r>
    </w:p>
    <w:p w:rsidR="00A6638A" w:rsidRPr="007A59A3" w:rsidRDefault="002D704F" w:rsidP="00A6638A">
      <w:pPr>
        <w:pStyle w:val="HTML-oblikovano"/>
        <w:shd w:val="clear" w:color="auto" w:fill="FFFFFF"/>
        <w:rPr>
          <w:rFonts w:asciiTheme="minorHAnsi" w:hAnsiTheme="minorHAnsi" w:cstheme="minorHAnsi"/>
          <w:color w:val="212121"/>
          <w:sz w:val="22"/>
          <w:szCs w:val="22"/>
          <w:lang w:val="en-GB" w:eastAsia="en-GB"/>
        </w:rPr>
      </w:pPr>
      <w:r w:rsidRPr="007A59A3">
        <w:rPr>
          <w:rFonts w:asciiTheme="minorHAnsi" w:hAnsiTheme="minorHAnsi" w:cstheme="minorHAnsi"/>
          <w:sz w:val="20"/>
          <w:szCs w:val="20"/>
        </w:rPr>
        <w:br/>
      </w:r>
      <w:r w:rsidRPr="007A59A3">
        <w:rPr>
          <w:rFonts w:asciiTheme="minorHAnsi" w:hAnsiTheme="minorHAnsi" w:cstheme="minorHAnsi"/>
          <w:color w:val="212121"/>
          <w:sz w:val="22"/>
          <w:szCs w:val="22"/>
          <w:shd w:val="clear" w:color="auto" w:fill="FFFFFF"/>
        </w:rPr>
        <w:t xml:space="preserve">We would like to comment upon the issue of the </w:t>
      </w:r>
      <w:r w:rsidRPr="005C60BB">
        <w:rPr>
          <w:rFonts w:asciiTheme="minorHAnsi" w:hAnsiTheme="minorHAnsi" w:cstheme="minorHAnsi"/>
          <w:b/>
          <w:color w:val="212121"/>
          <w:sz w:val="22"/>
          <w:szCs w:val="22"/>
          <w:shd w:val="clear" w:color="auto" w:fill="FFFFFF"/>
        </w:rPr>
        <w:t>consequences of the economic crisis and the duty to use all available resources</w:t>
      </w:r>
      <w:r w:rsidRPr="007A59A3">
        <w:rPr>
          <w:rFonts w:asciiTheme="minorHAnsi" w:hAnsiTheme="minorHAnsi" w:cstheme="minorHAnsi"/>
          <w:color w:val="212121"/>
          <w:sz w:val="22"/>
          <w:szCs w:val="22"/>
          <w:shd w:val="clear" w:color="auto" w:fill="FFFFFF"/>
        </w:rPr>
        <w:t xml:space="preserve"> according to paragraph 2 of Article 4 of the CRPD. Slovenia, in its reports to international control mechanisms, often reportsthat it was ranked among the countries of the European Union (hereinafter: the EU) with the greatest deterioration in economic activity, the labor market and public finances since the onset of the 2008 economic crisis. However, this can not be a general, even less permanent pretext for such a slight progress or even a standstill in the implementation of human rights law, including under CRPD. As is clear from the obligations under the International Covenant on Economic, Social and Cultural Rights (ICESCR) and at the same time under Article 4, paragraph 2, of the CRPD the state is obliged "to make maximum use of the resources available to it (maximum available resources) appropriate means, including in particular legislative measures, to ensure that the (full) realization of rights is progressively achieved. " We believe that the state is responsible for obvious violations of this duty. Slovenia is in the group of the most developed countries according to most indicators, its capabilities are significant. Concerning the available sources, let us state that, according to estimates, Slovenia loses a significant amount of funds from tax evasion and not efficient collection of taxes. Also, the high level of corruption is not appropriately addressed. Slovenia ranked between 35 to 31 among the 168 countries with a score of 60-61 (in the range between 0 and 100; 100 means that there is no corruption country). Despite the trend of improvement, it has only achieved the 2012 rank.</w:t>
      </w:r>
      <w:r w:rsidR="00C364BC" w:rsidRPr="007A59A3">
        <w:rPr>
          <w:rFonts w:asciiTheme="minorHAnsi" w:hAnsiTheme="minorHAnsi" w:cstheme="minorHAnsi"/>
          <w:sz w:val="22"/>
          <w:szCs w:val="22"/>
          <w:vertAlign w:val="superscript"/>
        </w:rPr>
        <w:footnoteReference w:id="15"/>
      </w:r>
      <w:r w:rsidR="00C364BC" w:rsidRPr="007A59A3">
        <w:rPr>
          <w:rFonts w:asciiTheme="minorHAnsi" w:hAnsiTheme="minorHAnsi" w:cstheme="minorHAnsi"/>
          <w:sz w:val="22"/>
          <w:szCs w:val="22"/>
        </w:rPr>
        <w:t xml:space="preserve"> </w:t>
      </w:r>
      <w:r w:rsidRPr="007A59A3">
        <w:rPr>
          <w:rFonts w:asciiTheme="minorHAnsi" w:hAnsiTheme="minorHAnsi" w:cstheme="minorHAnsi"/>
          <w:color w:val="212121"/>
          <w:sz w:val="22"/>
          <w:szCs w:val="22"/>
          <w:lang w:val="en" w:eastAsia="en-GB"/>
        </w:rPr>
        <w:t xml:space="preserve">Numerous, even systematic (systemic) problems are well known in the public procurement system, even with the largest financial investments (for example, the construction of the infamous TEŠ 6 powerplant, the jar of the construction of the motorway crossing, public procurement in the health sector). We reflect the suspicions, irrational and non-trasparet use of public funds intended specifically to support people with disabilities (FIHO system) below. The anticorruption bodies and relevant NGOs are openly adressing the problem of state capture. </w:t>
      </w:r>
      <w:r w:rsidR="00A6638A" w:rsidRPr="007A59A3">
        <w:rPr>
          <w:rFonts w:asciiTheme="minorHAnsi" w:hAnsiTheme="minorHAnsi" w:cstheme="minorHAnsi"/>
          <w:color w:val="212121"/>
          <w:sz w:val="22"/>
          <w:szCs w:val="22"/>
          <w:lang w:val="en" w:eastAsia="en-GB"/>
        </w:rPr>
        <w:t>Slovenia has easy acess to considerable external financial and other sources (assets in the EU system, the support of the so-called Norwegian financial mechanisms ...), but also here, the state does not give priority in funding from these sources to the realization of human rights, non-discrimination and the promotion of respect for the rights of persons with disabilities (see Article 32).</w:t>
      </w:r>
    </w:p>
    <w:p w:rsidR="00F8622E" w:rsidRPr="007A59A3" w:rsidRDefault="00F8622E" w:rsidP="00A6638A">
      <w:pPr>
        <w:pStyle w:val="HTML-oblikovano"/>
        <w:shd w:val="clear" w:color="auto" w:fill="FFFFFF"/>
        <w:rPr>
          <w:rFonts w:asciiTheme="minorHAnsi" w:hAnsiTheme="minorHAnsi" w:cstheme="minorHAnsi"/>
          <w:sz w:val="22"/>
          <w:szCs w:val="22"/>
        </w:rPr>
      </w:pPr>
    </w:p>
    <w:p w:rsidR="001C158F" w:rsidRPr="007A59A3" w:rsidRDefault="002D704F" w:rsidP="007A59A3">
      <w:pPr>
        <w:pStyle w:val="HTML-oblikovano"/>
        <w:shd w:val="clear" w:color="auto" w:fill="FFFFFF"/>
        <w:rPr>
          <w:rFonts w:asciiTheme="minorHAnsi" w:hAnsiTheme="minorHAnsi" w:cstheme="minorHAnsi"/>
          <w:color w:val="212121"/>
          <w:sz w:val="22"/>
          <w:szCs w:val="22"/>
          <w:lang w:val="en-GB" w:eastAsia="en-GB"/>
        </w:rPr>
      </w:pPr>
      <w:r w:rsidRPr="007A59A3">
        <w:rPr>
          <w:rFonts w:asciiTheme="minorHAnsi" w:hAnsiTheme="minorHAnsi" w:cstheme="minorHAnsi"/>
          <w:color w:val="212121"/>
          <w:sz w:val="22"/>
          <w:szCs w:val="22"/>
          <w:lang w:val="en" w:eastAsia="en-GB"/>
        </w:rPr>
        <w:t>I</w:t>
      </w:r>
      <w:r w:rsidRPr="002D704F">
        <w:rPr>
          <w:rFonts w:asciiTheme="minorHAnsi" w:hAnsiTheme="minorHAnsi" w:cstheme="minorHAnsi"/>
          <w:color w:val="212121"/>
          <w:sz w:val="22"/>
          <w:szCs w:val="22"/>
          <w:lang w:val="en" w:eastAsia="en-GB"/>
        </w:rPr>
        <w:t xml:space="preserve">n the light of the austerity measures, the state has in recent years </w:t>
      </w:r>
      <w:r w:rsidR="00A6638A" w:rsidRPr="007A59A3">
        <w:rPr>
          <w:rFonts w:asciiTheme="minorHAnsi" w:hAnsiTheme="minorHAnsi" w:cstheme="minorHAnsi"/>
          <w:color w:val="212121"/>
          <w:sz w:val="22"/>
          <w:szCs w:val="22"/>
          <w:lang w:val="en" w:eastAsia="en-GB"/>
        </w:rPr>
        <w:t>even</w:t>
      </w:r>
      <w:r w:rsidRPr="002D704F">
        <w:rPr>
          <w:rFonts w:asciiTheme="minorHAnsi" w:hAnsiTheme="minorHAnsi" w:cstheme="minorHAnsi"/>
          <w:color w:val="212121"/>
          <w:sz w:val="22"/>
          <w:szCs w:val="22"/>
          <w:lang w:val="en" w:eastAsia="en-GB"/>
        </w:rPr>
        <w:t xml:space="preserve"> entered into violations of the </w:t>
      </w:r>
      <w:r w:rsidR="00A6638A" w:rsidRPr="007A59A3">
        <w:rPr>
          <w:rFonts w:asciiTheme="minorHAnsi" w:hAnsiTheme="minorHAnsi" w:cstheme="minorHAnsi"/>
          <w:color w:val="212121"/>
          <w:sz w:val="22"/>
          <w:szCs w:val="22"/>
          <w:lang w:val="en" w:eastAsia="en-GB"/>
        </w:rPr>
        <w:t xml:space="preserve">prohibition of </w:t>
      </w:r>
      <w:r w:rsidRPr="002D704F">
        <w:rPr>
          <w:rFonts w:asciiTheme="minorHAnsi" w:hAnsiTheme="minorHAnsi" w:cstheme="minorHAnsi"/>
          <w:color w:val="212121"/>
          <w:sz w:val="22"/>
          <w:szCs w:val="22"/>
          <w:lang w:val="en" w:eastAsia="en-GB"/>
        </w:rPr>
        <w:t xml:space="preserve">(permanent) regression rule of the </w:t>
      </w:r>
      <w:r w:rsidR="00A6638A" w:rsidRPr="007A59A3">
        <w:rPr>
          <w:rFonts w:asciiTheme="minorHAnsi" w:hAnsiTheme="minorHAnsi" w:cstheme="minorHAnsi"/>
          <w:color w:val="212121"/>
          <w:sz w:val="22"/>
          <w:szCs w:val="22"/>
          <w:lang w:val="en" w:eastAsia="en-GB"/>
        </w:rPr>
        <w:t>economic and social rights</w:t>
      </w:r>
      <w:r w:rsidRPr="002D704F">
        <w:rPr>
          <w:rFonts w:asciiTheme="minorHAnsi" w:hAnsiTheme="minorHAnsi" w:cstheme="minorHAnsi"/>
          <w:color w:val="212121"/>
          <w:sz w:val="22"/>
          <w:szCs w:val="22"/>
          <w:lang w:val="en" w:eastAsia="en-GB"/>
        </w:rPr>
        <w:t xml:space="preserve">, it did not prioritize the rights of the most vulnerable social groups (including persons with disabilities) and even </w:t>
      </w:r>
      <w:r w:rsidR="00A6638A" w:rsidRPr="007A59A3">
        <w:rPr>
          <w:rFonts w:asciiTheme="minorHAnsi" w:hAnsiTheme="minorHAnsi" w:cstheme="minorHAnsi"/>
          <w:color w:val="212121"/>
          <w:sz w:val="22"/>
          <w:szCs w:val="22"/>
          <w:lang w:val="en" w:eastAsia="en-GB"/>
        </w:rPr>
        <w:t xml:space="preserve">introduced </w:t>
      </w:r>
      <w:r w:rsidRPr="002D704F">
        <w:rPr>
          <w:rFonts w:asciiTheme="minorHAnsi" w:hAnsiTheme="minorHAnsi" w:cstheme="minorHAnsi"/>
          <w:color w:val="212121"/>
          <w:sz w:val="22"/>
          <w:szCs w:val="22"/>
          <w:lang w:val="en" w:eastAsia="en-GB"/>
        </w:rPr>
        <w:t xml:space="preserve">discriminatory </w:t>
      </w:r>
      <w:r w:rsidR="00A6638A" w:rsidRPr="007A59A3">
        <w:rPr>
          <w:rFonts w:asciiTheme="minorHAnsi" w:hAnsiTheme="minorHAnsi" w:cstheme="minorHAnsi"/>
          <w:color w:val="212121"/>
          <w:sz w:val="22"/>
          <w:szCs w:val="22"/>
          <w:lang w:val="en" w:eastAsia="en-GB"/>
        </w:rPr>
        <w:t>measures</w:t>
      </w:r>
      <w:r w:rsidRPr="002D704F">
        <w:rPr>
          <w:rFonts w:asciiTheme="minorHAnsi" w:hAnsiTheme="minorHAnsi" w:cstheme="minorHAnsi"/>
          <w:color w:val="212121"/>
          <w:sz w:val="22"/>
          <w:szCs w:val="22"/>
          <w:lang w:val="en" w:eastAsia="en-GB"/>
        </w:rPr>
        <w:t xml:space="preserve"> . Before interfering with the achieved level of rights, it </w:t>
      </w:r>
      <w:r w:rsidR="00A6638A" w:rsidRPr="007A59A3">
        <w:rPr>
          <w:rFonts w:asciiTheme="minorHAnsi" w:hAnsiTheme="minorHAnsi" w:cstheme="minorHAnsi"/>
          <w:color w:val="212121"/>
          <w:sz w:val="22"/>
          <w:szCs w:val="22"/>
          <w:lang w:val="en" w:eastAsia="en-GB"/>
        </w:rPr>
        <w:t xml:space="preserve">did not </w:t>
      </w:r>
      <w:r w:rsidRPr="002D704F">
        <w:rPr>
          <w:rFonts w:asciiTheme="minorHAnsi" w:hAnsiTheme="minorHAnsi" w:cstheme="minorHAnsi"/>
          <w:color w:val="212121"/>
          <w:sz w:val="22"/>
          <w:szCs w:val="22"/>
          <w:lang w:val="en" w:eastAsia="en-GB"/>
        </w:rPr>
        <w:t>consult</w:t>
      </w:r>
      <w:r w:rsidR="00A6638A" w:rsidRPr="007A59A3">
        <w:rPr>
          <w:rFonts w:asciiTheme="minorHAnsi" w:hAnsiTheme="minorHAnsi" w:cstheme="minorHAnsi"/>
          <w:color w:val="212121"/>
          <w:sz w:val="22"/>
          <w:szCs w:val="22"/>
          <w:lang w:val="en" w:eastAsia="en-GB"/>
        </w:rPr>
        <w:t xml:space="preserve"> nor</w:t>
      </w:r>
      <w:r w:rsidRPr="002D704F">
        <w:rPr>
          <w:rFonts w:asciiTheme="minorHAnsi" w:hAnsiTheme="minorHAnsi" w:cstheme="minorHAnsi"/>
          <w:color w:val="212121"/>
          <w:sz w:val="22"/>
          <w:szCs w:val="22"/>
          <w:lang w:val="en" w:eastAsia="en-GB"/>
        </w:rPr>
        <w:t xml:space="preserve"> cooperated with organizations</w:t>
      </w:r>
      <w:r w:rsidR="00A6638A" w:rsidRPr="007A59A3">
        <w:rPr>
          <w:rFonts w:asciiTheme="minorHAnsi" w:hAnsiTheme="minorHAnsi" w:cstheme="minorHAnsi"/>
          <w:color w:val="212121"/>
          <w:sz w:val="22"/>
          <w:szCs w:val="22"/>
          <w:lang w:val="en" w:eastAsia="en-GB"/>
        </w:rPr>
        <w:t xml:space="preserve"> of persons with disabilities</w:t>
      </w:r>
      <w:r w:rsidRPr="002D704F">
        <w:rPr>
          <w:rFonts w:asciiTheme="minorHAnsi" w:hAnsiTheme="minorHAnsi" w:cstheme="minorHAnsi"/>
          <w:color w:val="212121"/>
          <w:sz w:val="22"/>
          <w:szCs w:val="22"/>
          <w:lang w:val="en" w:eastAsia="en-GB"/>
        </w:rPr>
        <w:t xml:space="preserve">. The insight into the historical circumstances of the adoption of austerity measures, in particular the notorious Public Finance Balance Act - ZUJF (Official Gazette of the Republic of Slovenia, No. 40/12), including an insight into the reasons for the restrictions, shows that economic and fiscal reasons have completely prevailed. </w:t>
      </w:r>
      <w:r w:rsidR="00A6638A" w:rsidRPr="007A59A3">
        <w:rPr>
          <w:rFonts w:asciiTheme="minorHAnsi" w:hAnsiTheme="minorHAnsi" w:cstheme="minorHAnsi"/>
          <w:color w:val="212121"/>
          <w:sz w:val="22"/>
          <w:szCs w:val="22"/>
          <w:lang w:val="en" w:eastAsia="en-GB"/>
        </w:rPr>
        <w:t>D</w:t>
      </w:r>
      <w:r w:rsidRPr="002D704F">
        <w:rPr>
          <w:rFonts w:asciiTheme="minorHAnsi" w:hAnsiTheme="minorHAnsi" w:cstheme="minorHAnsi"/>
          <w:color w:val="212121"/>
          <w:sz w:val="22"/>
          <w:szCs w:val="22"/>
          <w:lang w:val="en" w:eastAsia="en-GB"/>
        </w:rPr>
        <w:t xml:space="preserve">espite the fact that according to national legislation or at least in relation to all rights protected by EU law, economic reasons by themselves can not constitute an autonomous </w:t>
      </w:r>
      <w:r w:rsidR="00A6638A" w:rsidRPr="007A59A3">
        <w:rPr>
          <w:rFonts w:asciiTheme="minorHAnsi" w:hAnsiTheme="minorHAnsi" w:cstheme="minorHAnsi"/>
          <w:color w:val="212121"/>
          <w:sz w:val="22"/>
          <w:szCs w:val="22"/>
          <w:lang w:val="en" w:eastAsia="en-GB"/>
        </w:rPr>
        <w:t>legitimate aim under the EU law. th</w:t>
      </w:r>
      <w:r w:rsidRPr="002D704F">
        <w:rPr>
          <w:rFonts w:asciiTheme="minorHAnsi" w:hAnsiTheme="minorHAnsi" w:cstheme="minorHAnsi"/>
          <w:color w:val="212121"/>
          <w:sz w:val="22"/>
          <w:szCs w:val="22"/>
          <w:lang w:val="en" w:eastAsia="en-GB"/>
        </w:rPr>
        <w:t xml:space="preserve">e ZUJF's effect on human rights law, even </w:t>
      </w:r>
      <w:r w:rsidR="00A6638A" w:rsidRPr="007A59A3">
        <w:rPr>
          <w:rFonts w:asciiTheme="minorHAnsi" w:hAnsiTheme="minorHAnsi" w:cstheme="minorHAnsi"/>
          <w:color w:val="212121"/>
          <w:sz w:val="22"/>
          <w:szCs w:val="22"/>
          <w:lang w:val="en" w:eastAsia="en-GB"/>
        </w:rPr>
        <w:t xml:space="preserve">in </w:t>
      </w:r>
      <w:r w:rsidRPr="002D704F">
        <w:rPr>
          <w:rFonts w:asciiTheme="minorHAnsi" w:hAnsiTheme="minorHAnsi" w:cstheme="minorHAnsi"/>
          <w:color w:val="212121"/>
          <w:sz w:val="22"/>
          <w:szCs w:val="22"/>
          <w:lang w:val="en" w:eastAsia="en-GB"/>
        </w:rPr>
        <w:t xml:space="preserve">short-term, let alone long-term, as well as its legal quality (for example, </w:t>
      </w:r>
      <w:r w:rsidR="00A6638A" w:rsidRPr="007A59A3">
        <w:rPr>
          <w:rFonts w:asciiTheme="minorHAnsi" w:hAnsiTheme="minorHAnsi" w:cstheme="minorHAnsi"/>
          <w:color w:val="212121"/>
          <w:sz w:val="22"/>
          <w:szCs w:val="22"/>
          <w:lang w:val="en" w:eastAsia="en-GB"/>
        </w:rPr>
        <w:t xml:space="preserve">even </w:t>
      </w:r>
      <w:r w:rsidRPr="002D704F">
        <w:rPr>
          <w:rFonts w:asciiTheme="minorHAnsi" w:hAnsiTheme="minorHAnsi" w:cstheme="minorHAnsi"/>
          <w:color w:val="212121"/>
          <w:sz w:val="22"/>
          <w:szCs w:val="22"/>
          <w:lang w:val="en" w:eastAsia="en-GB"/>
        </w:rPr>
        <w:t>legislative service</w:t>
      </w:r>
      <w:r w:rsidR="00A6638A" w:rsidRPr="007A59A3">
        <w:rPr>
          <w:rFonts w:asciiTheme="minorHAnsi" w:hAnsiTheme="minorHAnsi" w:cstheme="minorHAnsi"/>
          <w:color w:val="212121"/>
          <w:sz w:val="22"/>
          <w:szCs w:val="22"/>
          <w:lang w:val="en" w:eastAsia="en-GB"/>
        </w:rPr>
        <w:t xml:space="preserve"> of</w:t>
      </w:r>
      <w:r w:rsidRPr="002D704F">
        <w:rPr>
          <w:rFonts w:asciiTheme="minorHAnsi" w:hAnsiTheme="minorHAnsi" w:cstheme="minorHAnsi"/>
          <w:color w:val="212121"/>
          <w:sz w:val="22"/>
          <w:szCs w:val="22"/>
          <w:lang w:val="en" w:eastAsia="en-GB"/>
        </w:rPr>
        <w:t xml:space="preserve"> the government</w:t>
      </w:r>
      <w:r w:rsidR="00A6638A" w:rsidRPr="007A59A3">
        <w:rPr>
          <w:rFonts w:asciiTheme="minorHAnsi" w:hAnsiTheme="minorHAnsi" w:cstheme="minorHAnsi"/>
          <w:color w:val="212121"/>
          <w:sz w:val="22"/>
          <w:szCs w:val="22"/>
          <w:lang w:val="en" w:eastAsia="en-GB"/>
        </w:rPr>
        <w:t xml:space="preserve"> could not comment it effectively</w:t>
      </w:r>
      <w:r w:rsidRPr="002D704F">
        <w:rPr>
          <w:rFonts w:asciiTheme="minorHAnsi" w:hAnsiTheme="minorHAnsi" w:cstheme="minorHAnsi"/>
          <w:color w:val="212121"/>
          <w:sz w:val="22"/>
          <w:szCs w:val="22"/>
          <w:lang w:val="en" w:eastAsia="en-GB"/>
        </w:rPr>
        <w:t xml:space="preserve">), was not clear even to its proposer, let alone the </w:t>
      </w:r>
      <w:r w:rsidR="00A6638A" w:rsidRPr="007A59A3">
        <w:rPr>
          <w:rFonts w:asciiTheme="minorHAnsi" w:hAnsiTheme="minorHAnsi" w:cstheme="minorHAnsi"/>
          <w:color w:val="212121"/>
          <w:sz w:val="22"/>
          <w:szCs w:val="22"/>
          <w:lang w:val="en" w:eastAsia="en-GB"/>
        </w:rPr>
        <w:t>Parliamnet</w:t>
      </w:r>
      <w:r w:rsidRPr="002D704F">
        <w:rPr>
          <w:rFonts w:asciiTheme="minorHAnsi" w:hAnsiTheme="minorHAnsi" w:cstheme="minorHAnsi"/>
          <w:color w:val="212121"/>
          <w:sz w:val="22"/>
          <w:szCs w:val="22"/>
          <w:lang w:val="en" w:eastAsia="en-GB"/>
        </w:rPr>
        <w:t>. We would especially like to point out that the state deliberately ignored the benevolent warnings of the Committee on Economic, Social and Cultural Rights</w:t>
      </w:r>
      <w:r w:rsidRPr="007A59A3">
        <w:rPr>
          <w:rStyle w:val="Sprotnaopomba-sklic"/>
          <w:rFonts w:asciiTheme="minorHAnsi" w:hAnsiTheme="minorHAnsi" w:cstheme="minorHAnsi"/>
          <w:b/>
          <w:sz w:val="22"/>
          <w:szCs w:val="22"/>
        </w:rPr>
        <w:t xml:space="preserve"> </w:t>
      </w:r>
      <w:r w:rsidR="006B5849" w:rsidRPr="007A59A3">
        <w:rPr>
          <w:rStyle w:val="Sprotnaopomba-sklic"/>
          <w:rFonts w:asciiTheme="minorHAnsi" w:hAnsiTheme="minorHAnsi" w:cstheme="minorHAnsi"/>
          <w:sz w:val="22"/>
          <w:szCs w:val="22"/>
        </w:rPr>
        <w:footnoteReference w:id="16"/>
      </w:r>
      <w:r w:rsidR="00597FD2" w:rsidRPr="007A59A3">
        <w:rPr>
          <w:rFonts w:asciiTheme="minorHAnsi" w:hAnsiTheme="minorHAnsi" w:cstheme="minorHAnsi"/>
          <w:sz w:val="22"/>
          <w:szCs w:val="22"/>
        </w:rPr>
        <w:t xml:space="preserve">. </w:t>
      </w:r>
      <w:r w:rsidR="007A59A3" w:rsidRPr="007A59A3">
        <w:rPr>
          <w:rFonts w:asciiTheme="minorHAnsi" w:hAnsiTheme="minorHAnsi" w:cstheme="minorHAnsi"/>
          <w:color w:val="212121"/>
          <w:sz w:val="22"/>
          <w:szCs w:val="22"/>
          <w:lang w:val="en" w:eastAsia="en-GB"/>
        </w:rPr>
        <w:t>This has resulted in a number of disproportionately negative effects for the most vulnerable, such as the reduction of rights from unemployment insurance, health insurance, the limitation of coverage of health care costs, the increase in the criteria for obtaining social assistance, and the reduction of pensions for a certain group of pensioners.</w:t>
      </w:r>
      <w:r w:rsidR="00D6173B" w:rsidRPr="007A59A3">
        <w:rPr>
          <w:rStyle w:val="Sprotnaopomba-sklic"/>
          <w:rFonts w:asciiTheme="minorHAnsi" w:hAnsiTheme="minorHAnsi" w:cstheme="minorHAnsi"/>
          <w:sz w:val="22"/>
          <w:szCs w:val="22"/>
        </w:rPr>
        <w:footnoteReference w:id="17"/>
      </w:r>
      <w:r w:rsidR="006B5849" w:rsidRPr="007A59A3">
        <w:rPr>
          <w:rFonts w:asciiTheme="minorHAnsi" w:hAnsiTheme="minorHAnsi" w:cstheme="minorHAnsi"/>
          <w:sz w:val="22"/>
          <w:szCs w:val="22"/>
        </w:rPr>
        <w:t xml:space="preserve"> </w:t>
      </w:r>
      <w:r w:rsidR="007A59A3" w:rsidRPr="007A59A3">
        <w:rPr>
          <w:rFonts w:asciiTheme="minorHAnsi" w:hAnsiTheme="minorHAnsi" w:cstheme="minorHAnsi"/>
          <w:color w:val="212121"/>
          <w:sz w:val="22"/>
          <w:szCs w:val="22"/>
          <w:lang w:val="en" w:eastAsia="en-GB"/>
        </w:rPr>
        <w:t xml:space="preserve">A number of solutions have discriminatory effect, but are still valid (eg early termination of employment in the public administration where the age limit for disabled persons is lower than for persons with disabilities, similar discriminatory effects on female civil servants has been annulled by the Constitutional Court decision in the UI- 146/12). At the same time, many state measures in the field of disability have remained rigid. For example no changed in the quota system for employment was made at least for the state administration (see below); there was no change in the way of sharing incentives and rewards for the employment of disabled people; in the public fund for the promotion of employment of disabled people, there even a considerable surplus of funds  emerged; in 2010, the state introduced a discriminatory system the promotion of civil servants ... Even under such agravated circumstances, such as increase of the numbers of people with disabilities among registered unemployed the State did not adopt a serious non-discrimination policy. It remained, together with the penal component, completely colorless and without any disuasive effects. </w:t>
      </w:r>
    </w:p>
    <w:p w:rsidR="005C60BB" w:rsidRDefault="005C60BB" w:rsidP="005C60B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en" w:eastAsia="en-GB"/>
        </w:rPr>
      </w:pPr>
    </w:p>
    <w:p w:rsidR="005C60BB" w:rsidRPr="00A00281" w:rsidRDefault="005C60BB" w:rsidP="005C60B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r w:rsidRPr="00A00281">
        <w:rPr>
          <w:rFonts w:asciiTheme="minorHAnsi" w:eastAsia="Times New Roman" w:hAnsiTheme="minorHAnsi" w:cstheme="minorHAnsi"/>
          <w:color w:val="212121"/>
          <w:lang w:val="en" w:eastAsia="en-GB"/>
        </w:rPr>
        <w:t>A</w:t>
      </w:r>
      <w:r w:rsidRPr="005C60BB">
        <w:rPr>
          <w:rFonts w:asciiTheme="minorHAnsi" w:eastAsia="Times New Roman" w:hAnsiTheme="minorHAnsi" w:cstheme="minorHAnsi"/>
          <w:color w:val="212121"/>
          <w:lang w:val="en" w:eastAsia="en-GB"/>
        </w:rPr>
        <w:t xml:space="preserve">ccording to the indicators of economic recovery, </w:t>
      </w:r>
      <w:r w:rsidRPr="00A00281">
        <w:rPr>
          <w:rFonts w:asciiTheme="minorHAnsi" w:eastAsia="Times New Roman" w:hAnsiTheme="minorHAnsi" w:cstheme="minorHAnsi"/>
          <w:color w:val="212121"/>
          <w:lang w:val="en" w:eastAsia="en-GB"/>
        </w:rPr>
        <w:t xml:space="preserve">positive shifts started to appear </w:t>
      </w:r>
      <w:r w:rsidRPr="005C60BB">
        <w:rPr>
          <w:rFonts w:asciiTheme="minorHAnsi" w:eastAsia="Times New Roman" w:hAnsiTheme="minorHAnsi" w:cstheme="minorHAnsi"/>
          <w:color w:val="212121"/>
          <w:lang w:val="en" w:eastAsia="en-GB"/>
        </w:rPr>
        <w:t>in 2014</w:t>
      </w:r>
      <w:r w:rsidRPr="00A00281">
        <w:rPr>
          <w:rFonts w:asciiTheme="minorHAnsi" w:eastAsia="Times New Roman" w:hAnsiTheme="minorHAnsi" w:cstheme="minorHAnsi"/>
          <w:color w:val="212121"/>
          <w:lang w:val="en" w:eastAsia="en-GB"/>
        </w:rPr>
        <w:t xml:space="preserve">, including </w:t>
      </w:r>
      <w:r w:rsidRPr="005C60BB">
        <w:rPr>
          <w:rFonts w:asciiTheme="minorHAnsi" w:eastAsia="Times New Roman" w:hAnsiTheme="minorHAnsi" w:cstheme="minorHAnsi"/>
          <w:color w:val="212121"/>
          <w:lang w:val="en" w:eastAsia="en-GB"/>
        </w:rPr>
        <w:t xml:space="preserve">growth as indicators of </w:t>
      </w:r>
      <w:r w:rsidRPr="00A00281">
        <w:rPr>
          <w:rFonts w:asciiTheme="minorHAnsi" w:eastAsia="Times New Roman" w:hAnsiTheme="minorHAnsi" w:cstheme="minorHAnsi"/>
          <w:color w:val="212121"/>
          <w:lang w:val="en" w:eastAsia="en-GB"/>
        </w:rPr>
        <w:t xml:space="preserve">improvement in the labor market. But </w:t>
      </w:r>
      <w:r w:rsidRPr="005C60BB">
        <w:rPr>
          <w:rFonts w:asciiTheme="minorHAnsi" w:eastAsia="Times New Roman" w:hAnsiTheme="minorHAnsi" w:cstheme="minorHAnsi"/>
          <w:color w:val="212121"/>
          <w:lang w:val="en" w:eastAsia="en-GB"/>
        </w:rPr>
        <w:t xml:space="preserve">a series of austerity measures </w:t>
      </w:r>
      <w:r w:rsidRPr="00A00281">
        <w:rPr>
          <w:rFonts w:asciiTheme="minorHAnsi" w:eastAsia="Times New Roman" w:hAnsiTheme="minorHAnsi" w:cstheme="minorHAnsi"/>
          <w:color w:val="212121"/>
          <w:lang w:val="en" w:eastAsia="en-GB"/>
        </w:rPr>
        <w:t>nevertheless have</w:t>
      </w:r>
      <w:r w:rsidRPr="005C60BB">
        <w:rPr>
          <w:rFonts w:asciiTheme="minorHAnsi" w:eastAsia="Times New Roman" w:hAnsiTheme="minorHAnsi" w:cstheme="minorHAnsi"/>
          <w:color w:val="212121"/>
          <w:lang w:val="en" w:eastAsia="en-GB"/>
        </w:rPr>
        <w:t xml:space="preserve"> remained, some of them disproportionately affecting disabled people (cessation of employment of civil servants, access to subsidies or non-profit rents, etc.). However, it is questionable whether the recovery in economic activity has been reflected in the growth of employment and the reduction in the number of unemployed people with disabilities comparable to other population groups. </w:t>
      </w:r>
    </w:p>
    <w:p w:rsidR="00A00281" w:rsidRPr="005C60BB" w:rsidRDefault="00A00281" w:rsidP="005C60B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p>
    <w:p w:rsidR="004B12A5" w:rsidRPr="003D12F9" w:rsidRDefault="005C60BB" w:rsidP="003D12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GB" w:eastAsia="en-GB"/>
        </w:rPr>
      </w:pPr>
      <w:r w:rsidRPr="005C60BB">
        <w:rPr>
          <w:rFonts w:asciiTheme="minorHAnsi" w:eastAsia="Times New Roman" w:hAnsiTheme="minorHAnsi" w:cstheme="minorHAnsi"/>
          <w:color w:val="212121"/>
          <w:lang w:val="en" w:eastAsia="en-GB"/>
        </w:rPr>
        <w:t>Slovenia is one of societies</w:t>
      </w:r>
      <w:r w:rsidR="00A00281" w:rsidRPr="00A00281">
        <w:rPr>
          <w:rFonts w:asciiTheme="minorHAnsi" w:eastAsia="Times New Roman" w:hAnsiTheme="minorHAnsi" w:cstheme="minorHAnsi"/>
          <w:color w:val="212121"/>
          <w:lang w:val="en" w:eastAsia="en-GB"/>
        </w:rPr>
        <w:t xml:space="preserve"> which are aging dramatically</w:t>
      </w:r>
      <w:r w:rsidRPr="005C60BB">
        <w:rPr>
          <w:rFonts w:asciiTheme="minorHAnsi" w:eastAsia="Times New Roman" w:hAnsiTheme="minorHAnsi" w:cstheme="minorHAnsi"/>
          <w:color w:val="212121"/>
          <w:lang w:val="en" w:eastAsia="en-GB"/>
        </w:rPr>
        <w:t xml:space="preserve">. In the first half of 2014, </w:t>
      </w:r>
      <w:r w:rsidR="00A00281" w:rsidRPr="00A00281">
        <w:rPr>
          <w:rFonts w:asciiTheme="minorHAnsi" w:eastAsia="Times New Roman" w:hAnsiTheme="minorHAnsi" w:cstheme="minorHAnsi"/>
          <w:color w:val="212121"/>
          <w:lang w:val="en" w:eastAsia="en-GB"/>
        </w:rPr>
        <w:t>o</w:t>
      </w:r>
      <w:r w:rsidR="00A00281">
        <w:rPr>
          <w:rFonts w:asciiTheme="minorHAnsi" w:eastAsia="Times New Roman" w:hAnsiTheme="minorHAnsi" w:cstheme="minorHAnsi"/>
          <w:color w:val="212121"/>
          <w:lang w:val="en" w:eastAsia="en-GB"/>
        </w:rPr>
        <w:t xml:space="preserve">n every </w:t>
      </w:r>
      <w:r w:rsidRPr="005C60BB">
        <w:rPr>
          <w:rFonts w:asciiTheme="minorHAnsi" w:eastAsia="Times New Roman" w:hAnsiTheme="minorHAnsi" w:cstheme="minorHAnsi"/>
          <w:color w:val="212121"/>
          <w:lang w:val="en" w:eastAsia="en-GB"/>
        </w:rPr>
        <w:t xml:space="preserve">100 inhabitants living in Slovenia </w:t>
      </w:r>
      <w:r w:rsidR="00A00281" w:rsidRPr="005C60BB">
        <w:rPr>
          <w:rFonts w:asciiTheme="minorHAnsi" w:eastAsia="Times New Roman" w:hAnsiTheme="minorHAnsi" w:cstheme="minorHAnsi"/>
          <w:color w:val="212121"/>
          <w:lang w:val="en" w:eastAsia="en-GB"/>
        </w:rPr>
        <w:t xml:space="preserve">under the age of 15 </w:t>
      </w:r>
      <w:r w:rsidR="00A00281">
        <w:rPr>
          <w:rFonts w:asciiTheme="minorHAnsi" w:eastAsia="Times New Roman" w:hAnsiTheme="minorHAnsi" w:cstheme="minorHAnsi"/>
          <w:color w:val="212121"/>
          <w:lang w:val="en" w:eastAsia="en-GB"/>
        </w:rPr>
        <w:t>there were</w:t>
      </w:r>
      <w:r w:rsidR="00A00281" w:rsidRPr="00A00281">
        <w:rPr>
          <w:rFonts w:asciiTheme="minorHAnsi" w:eastAsia="Times New Roman" w:hAnsiTheme="minorHAnsi" w:cstheme="minorHAnsi"/>
          <w:color w:val="212121"/>
          <w:lang w:val="en" w:eastAsia="en-GB"/>
        </w:rPr>
        <w:t xml:space="preserve"> </w:t>
      </w:r>
      <w:r w:rsidRPr="005C60BB">
        <w:rPr>
          <w:rFonts w:asciiTheme="minorHAnsi" w:eastAsia="Times New Roman" w:hAnsiTheme="minorHAnsi" w:cstheme="minorHAnsi"/>
          <w:color w:val="212121"/>
          <w:lang w:val="en" w:eastAsia="en-GB"/>
        </w:rPr>
        <w:t xml:space="preserve">almost 120 inhabitants over 65 years of age (with marked gender differences, as the aging index for the female population is 146.4 and for the male population 94). Demographic changes </w:t>
      </w:r>
      <w:r w:rsidR="00A00281">
        <w:rPr>
          <w:rFonts w:asciiTheme="minorHAnsi" w:eastAsia="Times New Roman" w:hAnsiTheme="minorHAnsi" w:cstheme="minorHAnsi"/>
          <w:color w:val="212121"/>
          <w:lang w:val="en" w:eastAsia="en-GB"/>
        </w:rPr>
        <w:t>i</w:t>
      </w:r>
      <w:r w:rsidRPr="005C60BB">
        <w:rPr>
          <w:rFonts w:asciiTheme="minorHAnsi" w:eastAsia="Times New Roman" w:hAnsiTheme="minorHAnsi" w:cstheme="minorHAnsi"/>
          <w:color w:val="212121"/>
          <w:lang w:val="en" w:eastAsia="en-GB"/>
        </w:rPr>
        <w:t xml:space="preserve">n addition to increasing the burden on pension funds, the aging of the population has consequences for other systems, especially for the labor market, for the healthcare system, the long-term care system and for the social protection system. The population of people with disabilities is also old. The country responds to these structural problems extremely slowly and, in </w:t>
      </w:r>
      <w:r w:rsidR="00A00281">
        <w:rPr>
          <w:rFonts w:asciiTheme="minorHAnsi" w:eastAsia="Times New Roman" w:hAnsiTheme="minorHAnsi" w:cstheme="minorHAnsi"/>
          <w:color w:val="212121"/>
          <w:lang w:val="en" w:eastAsia="en-GB"/>
        </w:rPr>
        <w:t xml:space="preserve">our </w:t>
      </w:r>
      <w:r w:rsidRPr="005C60BB">
        <w:rPr>
          <w:rFonts w:asciiTheme="minorHAnsi" w:eastAsia="Times New Roman" w:hAnsiTheme="minorHAnsi" w:cstheme="minorHAnsi"/>
          <w:color w:val="212121"/>
          <w:lang w:val="en" w:eastAsia="en-GB"/>
        </w:rPr>
        <w:t>view, very ineffective</w:t>
      </w:r>
      <w:r w:rsidR="00A00281">
        <w:rPr>
          <w:rFonts w:asciiTheme="minorHAnsi" w:eastAsia="Times New Roman" w:hAnsiTheme="minorHAnsi" w:cstheme="minorHAnsi"/>
          <w:color w:val="212121"/>
          <w:lang w:val="en" w:eastAsia="en-GB"/>
        </w:rPr>
        <w:t>ly</w:t>
      </w:r>
      <w:r w:rsidRPr="005C60BB">
        <w:rPr>
          <w:rFonts w:asciiTheme="minorHAnsi" w:eastAsia="Times New Roman" w:hAnsiTheme="minorHAnsi" w:cstheme="minorHAnsi"/>
          <w:color w:val="212121"/>
          <w:lang w:val="en" w:eastAsia="en-GB"/>
        </w:rPr>
        <w:t xml:space="preserve">. </w:t>
      </w:r>
      <w:r w:rsidR="00A00281">
        <w:rPr>
          <w:rFonts w:asciiTheme="minorHAnsi" w:eastAsia="Times New Roman" w:hAnsiTheme="minorHAnsi" w:cstheme="minorHAnsi"/>
          <w:color w:val="212121"/>
          <w:lang w:val="en" w:eastAsia="en-GB"/>
        </w:rPr>
        <w:t>A</w:t>
      </w:r>
      <w:r w:rsidRPr="005C60BB">
        <w:rPr>
          <w:rFonts w:asciiTheme="minorHAnsi" w:eastAsia="Times New Roman" w:hAnsiTheme="minorHAnsi" w:cstheme="minorHAnsi"/>
          <w:color w:val="212121"/>
          <w:lang w:val="en" w:eastAsia="en-GB"/>
        </w:rPr>
        <w:t xml:space="preserve"> </w:t>
      </w:r>
      <w:r w:rsidR="00A00281">
        <w:rPr>
          <w:rFonts w:asciiTheme="minorHAnsi" w:eastAsia="Times New Roman" w:hAnsiTheme="minorHAnsi" w:cstheme="minorHAnsi"/>
          <w:color w:val="212121"/>
          <w:lang w:val="en" w:eastAsia="en-GB"/>
        </w:rPr>
        <w:t xml:space="preserve">good indication </w:t>
      </w:r>
      <w:r w:rsidRPr="005C60BB">
        <w:rPr>
          <w:rFonts w:asciiTheme="minorHAnsi" w:eastAsia="Times New Roman" w:hAnsiTheme="minorHAnsi" w:cstheme="minorHAnsi"/>
          <w:color w:val="212121"/>
          <w:lang w:val="en" w:eastAsia="en-GB"/>
        </w:rPr>
        <w:t xml:space="preserve">of the ignorance </w:t>
      </w:r>
      <w:r w:rsidR="00A00281">
        <w:rPr>
          <w:rFonts w:asciiTheme="minorHAnsi" w:eastAsia="Times New Roman" w:hAnsiTheme="minorHAnsi" w:cstheme="minorHAnsi"/>
          <w:color w:val="212121"/>
          <w:lang w:val="en" w:eastAsia="en-GB"/>
        </w:rPr>
        <w:t xml:space="preserve">is the issue </w:t>
      </w:r>
      <w:r w:rsidRPr="005C60BB">
        <w:rPr>
          <w:rFonts w:asciiTheme="minorHAnsi" w:eastAsia="Times New Roman" w:hAnsiTheme="minorHAnsi" w:cstheme="minorHAnsi"/>
          <w:color w:val="212121"/>
          <w:lang w:val="en" w:eastAsia="en-GB"/>
        </w:rPr>
        <w:t xml:space="preserve">of </w:t>
      </w:r>
      <w:r w:rsidR="00A00281">
        <w:rPr>
          <w:rFonts w:asciiTheme="minorHAnsi" w:eastAsia="Times New Roman" w:hAnsiTheme="minorHAnsi" w:cstheme="minorHAnsi"/>
          <w:color w:val="212121"/>
          <w:lang w:val="en" w:eastAsia="en-GB"/>
        </w:rPr>
        <w:t xml:space="preserve">the mantaining inacessibility of housing </w:t>
      </w:r>
      <w:r w:rsidRPr="005C60BB">
        <w:rPr>
          <w:rFonts w:asciiTheme="minorHAnsi" w:eastAsia="Times New Roman" w:hAnsiTheme="minorHAnsi" w:cstheme="minorHAnsi"/>
          <w:color w:val="212121"/>
          <w:lang w:val="en" w:eastAsia="en-GB"/>
        </w:rPr>
        <w:t xml:space="preserve">in multi-storey buildings, which literally forces the </w:t>
      </w:r>
      <w:r w:rsidR="00A00281">
        <w:rPr>
          <w:rFonts w:asciiTheme="minorHAnsi" w:eastAsia="Times New Roman" w:hAnsiTheme="minorHAnsi" w:cstheme="minorHAnsi"/>
          <w:color w:val="212121"/>
          <w:lang w:val="en" w:eastAsia="en-GB"/>
        </w:rPr>
        <w:t xml:space="preserve">many people </w:t>
      </w:r>
      <w:r w:rsidRPr="005C60BB">
        <w:rPr>
          <w:rFonts w:asciiTheme="minorHAnsi" w:eastAsia="Times New Roman" w:hAnsiTheme="minorHAnsi" w:cstheme="minorHAnsi"/>
          <w:color w:val="212121"/>
          <w:lang w:val="en" w:eastAsia="en-GB"/>
        </w:rPr>
        <w:t>into institutions</w:t>
      </w:r>
      <w:r w:rsidR="00A00281">
        <w:rPr>
          <w:rFonts w:asciiTheme="minorHAnsi" w:eastAsia="Times New Roman" w:hAnsiTheme="minorHAnsi" w:cstheme="minorHAnsi"/>
          <w:color w:val="212121"/>
          <w:lang w:val="en" w:eastAsia="en-GB"/>
        </w:rPr>
        <w:t xml:space="preserve"> (homes for elderly),</w:t>
      </w:r>
      <w:r w:rsidRPr="005C60BB">
        <w:rPr>
          <w:rFonts w:asciiTheme="minorHAnsi" w:eastAsia="Times New Roman" w:hAnsiTheme="minorHAnsi" w:cstheme="minorHAnsi"/>
          <w:color w:val="212121"/>
          <w:lang w:val="en" w:eastAsia="en-GB"/>
        </w:rPr>
        <w:t xml:space="preserve"> while at the same time the state at the declarative level allegedly advocates d</w:t>
      </w:r>
      <w:r w:rsidR="00A00281">
        <w:rPr>
          <w:rFonts w:asciiTheme="minorHAnsi" w:eastAsia="Times New Roman" w:hAnsiTheme="minorHAnsi" w:cstheme="minorHAnsi"/>
          <w:color w:val="212121"/>
          <w:lang w:val="en" w:eastAsia="en-GB"/>
        </w:rPr>
        <w:t>e</w:t>
      </w:r>
      <w:r w:rsidRPr="005C60BB">
        <w:rPr>
          <w:rFonts w:asciiTheme="minorHAnsi" w:eastAsia="Times New Roman" w:hAnsiTheme="minorHAnsi" w:cstheme="minorHAnsi"/>
          <w:color w:val="212121"/>
          <w:lang w:val="en" w:eastAsia="en-GB"/>
        </w:rPr>
        <w:t>sinstitutionalization.</w:t>
      </w:r>
    </w:p>
    <w:p w:rsidR="00C11FD6" w:rsidRPr="00671B36" w:rsidRDefault="00C11FD6" w:rsidP="00671B36">
      <w:pPr>
        <w:autoSpaceDE w:val="0"/>
        <w:autoSpaceDN w:val="0"/>
        <w:adjustRightInd w:val="0"/>
        <w:spacing w:after="0" w:line="240" w:lineRule="auto"/>
        <w:rPr>
          <w:rFonts w:asciiTheme="minorHAnsi" w:eastAsia="Times New Roman" w:hAnsiTheme="minorHAnsi" w:cstheme="minorHAnsi"/>
          <w:color w:val="000000"/>
        </w:rPr>
      </w:pPr>
    </w:p>
    <w:p w:rsidR="005C126B" w:rsidRPr="00671B36" w:rsidRDefault="005C126B" w:rsidP="00671B36">
      <w:pPr>
        <w:autoSpaceDE w:val="0"/>
        <w:autoSpaceDN w:val="0"/>
        <w:adjustRightInd w:val="0"/>
        <w:spacing w:after="0" w:line="240" w:lineRule="auto"/>
        <w:rPr>
          <w:rFonts w:asciiTheme="minorHAnsi" w:eastAsia="Times New Roman" w:hAnsiTheme="minorHAnsi" w:cstheme="minorHAnsi"/>
          <w:color w:val="000000"/>
        </w:rPr>
      </w:pPr>
    </w:p>
    <w:p w:rsidR="00A00C87" w:rsidRPr="00671B36" w:rsidRDefault="00A00C87" w:rsidP="005C60BB">
      <w:pPr>
        <w:pStyle w:val="Naslov1"/>
      </w:pPr>
      <w:bookmarkStart w:id="17" w:name="_Toc435433118"/>
      <w:bookmarkStart w:id="18" w:name="_Toc505206238"/>
      <w:r w:rsidRPr="00671B36">
        <w:t xml:space="preserve">II. </w:t>
      </w:r>
      <w:bookmarkEnd w:id="17"/>
      <w:r w:rsidR="005C60BB">
        <w:t>specific rights</w:t>
      </w:r>
      <w:bookmarkEnd w:id="18"/>
    </w:p>
    <w:p w:rsidR="00A00C87" w:rsidRPr="00671B36" w:rsidRDefault="00A00C87" w:rsidP="00671B36">
      <w:pPr>
        <w:spacing w:after="0" w:line="240" w:lineRule="auto"/>
        <w:rPr>
          <w:rFonts w:asciiTheme="minorHAnsi" w:hAnsiTheme="minorHAnsi" w:cstheme="minorHAnsi"/>
          <w:lang w:eastAsia="sl-SI"/>
        </w:rPr>
      </w:pPr>
    </w:p>
    <w:p w:rsidR="00A00C87" w:rsidRPr="00671B36" w:rsidRDefault="00A00C87" w:rsidP="00671B36">
      <w:pPr>
        <w:keepNext/>
        <w:keepLines/>
        <w:spacing w:after="0" w:line="240" w:lineRule="auto"/>
        <w:outlineLvl w:val="1"/>
        <w:rPr>
          <w:rFonts w:asciiTheme="minorHAnsi" w:eastAsia="Times New Roman" w:hAnsiTheme="minorHAnsi" w:cstheme="minorHAnsi"/>
          <w:b/>
          <w:bCs/>
          <w:color w:val="4F81BD"/>
          <w:lang w:eastAsia="sl-SI"/>
        </w:rPr>
      </w:pPr>
      <w:bookmarkStart w:id="19" w:name="_Toc367872525"/>
      <w:bookmarkStart w:id="20" w:name="_Toc435433119"/>
      <w:bookmarkStart w:id="21" w:name="_Toc505206239"/>
      <w:r w:rsidRPr="00671B36">
        <w:rPr>
          <w:rFonts w:asciiTheme="minorHAnsi" w:eastAsia="Times New Roman" w:hAnsiTheme="minorHAnsi" w:cstheme="minorHAnsi"/>
          <w:b/>
          <w:bCs/>
          <w:color w:val="4F81BD"/>
          <w:lang w:eastAsia="sl-SI"/>
        </w:rPr>
        <w:t>5. člen</w:t>
      </w:r>
      <w:r w:rsidR="00597FD2" w:rsidRPr="00671B36">
        <w:rPr>
          <w:rFonts w:asciiTheme="minorHAnsi" w:eastAsia="Times New Roman" w:hAnsiTheme="minorHAnsi" w:cstheme="minorHAnsi"/>
          <w:b/>
          <w:bCs/>
          <w:color w:val="4F81BD"/>
          <w:lang w:eastAsia="sl-SI"/>
        </w:rPr>
        <w:t>:</w:t>
      </w:r>
      <w:r w:rsidRPr="00671B36">
        <w:rPr>
          <w:rFonts w:asciiTheme="minorHAnsi" w:eastAsia="Times New Roman" w:hAnsiTheme="minorHAnsi" w:cstheme="minorHAnsi"/>
          <w:b/>
          <w:bCs/>
          <w:color w:val="4F81BD"/>
          <w:lang w:eastAsia="sl-SI"/>
        </w:rPr>
        <w:t xml:space="preserve"> </w:t>
      </w:r>
      <w:bookmarkEnd w:id="19"/>
      <w:bookmarkEnd w:id="20"/>
      <w:r w:rsidR="00A00281">
        <w:rPr>
          <w:rFonts w:asciiTheme="minorHAnsi" w:eastAsia="Times New Roman" w:hAnsiTheme="minorHAnsi" w:cstheme="minorHAnsi"/>
          <w:b/>
          <w:bCs/>
          <w:color w:val="4F81BD"/>
          <w:lang w:eastAsia="sl-SI"/>
        </w:rPr>
        <w:t>Equality and non-discrimination</w:t>
      </w:r>
      <w:bookmarkEnd w:id="21"/>
    </w:p>
    <w:p w:rsidR="00A00C87" w:rsidRPr="00671B36" w:rsidRDefault="00A00C87" w:rsidP="00671B36">
      <w:pPr>
        <w:autoSpaceDE w:val="0"/>
        <w:autoSpaceDN w:val="0"/>
        <w:adjustRightInd w:val="0"/>
        <w:spacing w:after="0" w:line="240" w:lineRule="auto"/>
        <w:contextualSpacing/>
        <w:rPr>
          <w:rFonts w:asciiTheme="minorHAnsi" w:hAnsiTheme="minorHAnsi" w:cstheme="minorHAnsi"/>
        </w:rPr>
      </w:pPr>
      <w:bookmarkStart w:id="22" w:name="_Toc367872526"/>
    </w:p>
    <w:p w:rsidR="00394D9C" w:rsidRPr="00F04AE5" w:rsidRDefault="00A00281" w:rsidP="00394D9C">
      <w:pPr>
        <w:pStyle w:val="HTML-oblikovano"/>
        <w:shd w:val="clear" w:color="auto" w:fill="FFFFFF"/>
        <w:rPr>
          <w:rFonts w:asciiTheme="minorHAnsi" w:hAnsiTheme="minorHAnsi" w:cstheme="minorHAnsi"/>
          <w:color w:val="212121"/>
          <w:sz w:val="22"/>
          <w:szCs w:val="22"/>
          <w:lang w:val="en-GB" w:eastAsia="en-GB"/>
        </w:rPr>
      </w:pPr>
      <w:r w:rsidRPr="00F04AE5">
        <w:rPr>
          <w:rFonts w:asciiTheme="minorHAnsi" w:hAnsiTheme="minorHAnsi" w:cstheme="minorHAnsi"/>
          <w:color w:val="212121"/>
          <w:sz w:val="22"/>
          <w:szCs w:val="22"/>
          <w:lang w:val="en" w:eastAsia="en-GB"/>
        </w:rPr>
        <w:t xml:space="preserve">The content of the right to equal treatment in domestic law is not satisfactorily regulated. Already at the constitutional level there is no explicit </w:t>
      </w:r>
      <w:r w:rsidR="00394D9C" w:rsidRPr="00F04AE5">
        <w:rPr>
          <w:rFonts w:asciiTheme="minorHAnsi" w:hAnsiTheme="minorHAnsi" w:cstheme="minorHAnsi"/>
          <w:color w:val="212121"/>
          <w:sz w:val="22"/>
          <w:szCs w:val="22"/>
          <w:lang w:val="en" w:eastAsia="en-GB"/>
        </w:rPr>
        <w:t>regulation of its</w:t>
      </w:r>
      <w:r w:rsidRPr="00F04AE5">
        <w:rPr>
          <w:rFonts w:asciiTheme="minorHAnsi" w:hAnsiTheme="minorHAnsi" w:cstheme="minorHAnsi"/>
          <w:color w:val="212121"/>
          <w:sz w:val="22"/>
          <w:szCs w:val="22"/>
          <w:lang w:val="en" w:eastAsia="en-GB"/>
        </w:rPr>
        <w:t xml:space="preserve"> direct </w:t>
      </w:r>
      <w:r w:rsidR="00394D9C" w:rsidRPr="00F04AE5">
        <w:rPr>
          <w:rFonts w:asciiTheme="minorHAnsi" w:hAnsiTheme="minorHAnsi" w:cstheme="minorHAnsi"/>
          <w:color w:val="212121"/>
          <w:sz w:val="22"/>
          <w:szCs w:val="22"/>
          <w:lang w:val="en" w:eastAsia="en-GB"/>
        </w:rPr>
        <w:t xml:space="preserve">horisontal </w:t>
      </w:r>
      <w:r w:rsidRPr="00F04AE5">
        <w:rPr>
          <w:rFonts w:asciiTheme="minorHAnsi" w:hAnsiTheme="minorHAnsi" w:cstheme="minorHAnsi"/>
          <w:color w:val="212121"/>
          <w:sz w:val="22"/>
          <w:szCs w:val="22"/>
          <w:lang w:val="en" w:eastAsia="en-GB"/>
        </w:rPr>
        <w:t xml:space="preserve">effect, </w:t>
      </w:r>
      <w:r w:rsidR="00394D9C" w:rsidRPr="00F04AE5">
        <w:rPr>
          <w:rFonts w:asciiTheme="minorHAnsi" w:hAnsiTheme="minorHAnsi" w:cstheme="minorHAnsi"/>
          <w:color w:val="212121"/>
          <w:sz w:val="22"/>
          <w:szCs w:val="22"/>
          <w:lang w:val="en" w:eastAsia="en-GB"/>
        </w:rPr>
        <w:t xml:space="preserve">nor </w:t>
      </w:r>
      <w:r w:rsidRPr="00F04AE5">
        <w:rPr>
          <w:rFonts w:asciiTheme="minorHAnsi" w:hAnsiTheme="minorHAnsi" w:cstheme="minorHAnsi"/>
          <w:color w:val="212121"/>
          <w:sz w:val="22"/>
          <w:szCs w:val="22"/>
          <w:lang w:val="en" w:eastAsia="en-GB"/>
        </w:rPr>
        <w:t>the duty of the state to actively promote equality</w:t>
      </w:r>
      <w:r w:rsidR="00A00C87" w:rsidRPr="00F04AE5">
        <w:rPr>
          <w:rFonts w:asciiTheme="minorHAnsi" w:hAnsiTheme="minorHAnsi" w:cstheme="minorHAnsi"/>
          <w:sz w:val="22"/>
          <w:szCs w:val="22"/>
          <w:vertAlign w:val="superscript"/>
        </w:rPr>
        <w:footnoteReference w:id="18"/>
      </w:r>
      <w:r w:rsidR="00A00C87" w:rsidRPr="00F04AE5">
        <w:rPr>
          <w:rFonts w:asciiTheme="minorHAnsi" w:hAnsiTheme="minorHAnsi" w:cstheme="minorHAnsi"/>
          <w:sz w:val="22"/>
          <w:szCs w:val="22"/>
        </w:rPr>
        <w:t xml:space="preserve"> </w:t>
      </w:r>
      <w:r w:rsidR="00394D9C" w:rsidRPr="00F04AE5">
        <w:rPr>
          <w:rFonts w:asciiTheme="minorHAnsi" w:hAnsiTheme="minorHAnsi" w:cstheme="minorHAnsi"/>
          <w:sz w:val="22"/>
          <w:szCs w:val="22"/>
        </w:rPr>
        <w:t xml:space="preserve">and in the context of CRPD the right to </w:t>
      </w:r>
      <w:r w:rsidR="00A00C87" w:rsidRPr="00F04AE5">
        <w:rPr>
          <w:rFonts w:asciiTheme="minorHAnsi" w:hAnsiTheme="minorHAnsi" w:cstheme="minorHAnsi"/>
          <w:sz w:val="22"/>
          <w:szCs w:val="22"/>
        </w:rPr>
        <w:t xml:space="preserve">»equal benefit of the law« </w:t>
      </w:r>
      <w:r w:rsidR="00394D9C" w:rsidRPr="00F04AE5">
        <w:rPr>
          <w:rFonts w:asciiTheme="minorHAnsi" w:hAnsiTheme="minorHAnsi" w:cstheme="minorHAnsi"/>
          <w:sz w:val="22"/>
          <w:szCs w:val="22"/>
        </w:rPr>
        <w:t xml:space="preserve">(a translation is apparently narrowing down its scope </w:t>
      </w:r>
      <w:r w:rsidR="00A00C87" w:rsidRPr="00F04AE5">
        <w:rPr>
          <w:rFonts w:asciiTheme="minorHAnsi" w:hAnsiTheme="minorHAnsi" w:cstheme="minorHAnsi"/>
          <w:sz w:val="22"/>
          <w:szCs w:val="22"/>
        </w:rPr>
        <w:t xml:space="preserve">»do enakih zakonskih ugodnosti«). </w:t>
      </w:r>
      <w:r w:rsidR="00394D9C" w:rsidRPr="00F04AE5">
        <w:rPr>
          <w:rFonts w:asciiTheme="minorHAnsi" w:hAnsiTheme="minorHAnsi" w:cstheme="minorHAnsi"/>
          <w:color w:val="212121"/>
          <w:sz w:val="22"/>
          <w:szCs w:val="22"/>
          <w:lang w:val="en" w:eastAsia="en-GB"/>
        </w:rPr>
        <w:t>Proper understanding of the right requires extremely good knowledge and interpretation of international instruments and national legislation.</w:t>
      </w:r>
    </w:p>
    <w:p w:rsidR="000B4828" w:rsidRPr="00F04AE5" w:rsidRDefault="000B4828" w:rsidP="000B48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p>
    <w:p w:rsidR="000B4828" w:rsidRDefault="000B4828" w:rsidP="000B48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r w:rsidRPr="00F04AE5">
        <w:rPr>
          <w:rFonts w:asciiTheme="minorHAnsi" w:eastAsia="Times New Roman" w:hAnsiTheme="minorHAnsi" w:cstheme="minorHAnsi"/>
          <w:color w:val="212121"/>
          <w:lang w:val="en" w:eastAsia="en-GB"/>
        </w:rPr>
        <w:t xml:space="preserve">An effective system of legal protection is still not in place. The improvement is mostly formal. It is directed only at the burden of a new </w:t>
      </w:r>
      <w:r w:rsidR="00F04AE5" w:rsidRPr="00F04AE5">
        <w:rPr>
          <w:rFonts w:asciiTheme="minorHAnsi" w:eastAsia="Times New Roman" w:hAnsiTheme="minorHAnsi" w:cstheme="minorHAnsi"/>
          <w:color w:val="212121"/>
          <w:lang w:val="en" w:eastAsia="en-GB"/>
        </w:rPr>
        <w:t>A</w:t>
      </w:r>
      <w:r w:rsidRPr="00F04AE5">
        <w:rPr>
          <w:rFonts w:asciiTheme="minorHAnsi" w:eastAsia="Times New Roman" w:hAnsiTheme="minorHAnsi" w:cstheme="minorHAnsi"/>
          <w:color w:val="212121"/>
          <w:lang w:val="en" w:eastAsia="en-GB"/>
        </w:rPr>
        <w:t xml:space="preserve">dvocate of the principle of equality, which, due to the lack of resources and the weight of the new procedural rules, is almost paralyzed, </w:t>
      </w:r>
      <w:r w:rsidR="00F04AE5" w:rsidRPr="00F04AE5">
        <w:rPr>
          <w:rFonts w:asciiTheme="minorHAnsi" w:eastAsia="Times New Roman" w:hAnsiTheme="minorHAnsi" w:cstheme="minorHAnsi"/>
          <w:color w:val="212121"/>
          <w:lang w:val="en" w:eastAsia="en-GB"/>
        </w:rPr>
        <w:t>especially in its role of assisting the victims</w:t>
      </w:r>
      <w:r w:rsidRPr="00F04AE5">
        <w:rPr>
          <w:rFonts w:asciiTheme="minorHAnsi" w:eastAsia="Times New Roman" w:hAnsiTheme="minorHAnsi" w:cstheme="minorHAnsi"/>
          <w:color w:val="212121"/>
          <w:lang w:val="en" w:eastAsia="en-GB"/>
        </w:rPr>
        <w:t xml:space="preserve">. </w:t>
      </w:r>
      <w:r w:rsidR="00F04AE5" w:rsidRPr="00F04AE5">
        <w:rPr>
          <w:rFonts w:asciiTheme="minorHAnsi" w:eastAsia="Times New Roman" w:hAnsiTheme="minorHAnsi" w:cstheme="minorHAnsi"/>
          <w:color w:val="212121"/>
          <w:lang w:val="en" w:eastAsia="en-GB"/>
        </w:rPr>
        <w:t>In addition the system</w:t>
      </w:r>
      <w:r w:rsidRPr="00F04AE5">
        <w:rPr>
          <w:rFonts w:asciiTheme="minorHAnsi" w:eastAsia="Times New Roman" w:hAnsiTheme="minorHAnsi" w:cstheme="minorHAnsi"/>
          <w:color w:val="212121"/>
          <w:lang w:val="en" w:eastAsia="en-GB"/>
        </w:rPr>
        <w:t xml:space="preserve"> also counts on non-governmental organizations </w:t>
      </w:r>
      <w:r w:rsidR="00F04AE5" w:rsidRPr="00F04AE5">
        <w:rPr>
          <w:rFonts w:asciiTheme="minorHAnsi" w:eastAsia="Times New Roman" w:hAnsiTheme="minorHAnsi" w:cstheme="minorHAnsi"/>
          <w:color w:val="212121"/>
          <w:lang w:val="en" w:eastAsia="en-GB"/>
        </w:rPr>
        <w:t>which</w:t>
      </w:r>
      <w:r w:rsidRPr="00F04AE5">
        <w:rPr>
          <w:rFonts w:asciiTheme="minorHAnsi" w:eastAsia="Times New Roman" w:hAnsiTheme="minorHAnsi" w:cstheme="minorHAnsi"/>
          <w:color w:val="212121"/>
          <w:lang w:val="en" w:eastAsia="en-GB"/>
        </w:rPr>
        <w:t xml:space="preserve"> are supposed to represent the victims, but only if they </w:t>
      </w:r>
      <w:proofErr w:type="gramStart"/>
      <w:r w:rsidR="00F04AE5" w:rsidRPr="00F04AE5">
        <w:rPr>
          <w:rFonts w:asciiTheme="minorHAnsi" w:eastAsia="Times New Roman" w:hAnsiTheme="minorHAnsi" w:cstheme="minorHAnsi"/>
          <w:color w:val="212121"/>
          <w:lang w:val="en" w:eastAsia="en-GB"/>
        </w:rPr>
        <w:t xml:space="preserve">gain </w:t>
      </w:r>
      <w:r w:rsidRPr="00F04AE5">
        <w:rPr>
          <w:rFonts w:asciiTheme="minorHAnsi" w:eastAsia="Times New Roman" w:hAnsiTheme="minorHAnsi" w:cstheme="minorHAnsi"/>
          <w:color w:val="212121"/>
          <w:lang w:val="en" w:eastAsia="en-GB"/>
        </w:rPr>
        <w:t xml:space="preserve"> a</w:t>
      </w:r>
      <w:proofErr w:type="gramEnd"/>
      <w:r w:rsidRPr="00F04AE5">
        <w:rPr>
          <w:rFonts w:asciiTheme="minorHAnsi" w:eastAsia="Times New Roman" w:hAnsiTheme="minorHAnsi" w:cstheme="minorHAnsi"/>
          <w:color w:val="212121"/>
          <w:lang w:val="en" w:eastAsia="en-GB"/>
        </w:rPr>
        <w:t xml:space="preserve"> special status (which has been obtained so far by </w:t>
      </w:r>
      <w:r w:rsidR="00F04AE5" w:rsidRPr="00F04AE5">
        <w:rPr>
          <w:rFonts w:asciiTheme="minorHAnsi" w:eastAsia="Times New Roman" w:hAnsiTheme="minorHAnsi" w:cstheme="minorHAnsi"/>
          <w:color w:val="212121"/>
          <w:lang w:val="en" w:eastAsia="en-GB"/>
        </w:rPr>
        <w:t xml:space="preserve">only </w:t>
      </w:r>
      <w:r w:rsidRPr="00F04AE5">
        <w:rPr>
          <w:rFonts w:asciiTheme="minorHAnsi" w:eastAsia="Times New Roman" w:hAnsiTheme="minorHAnsi" w:cstheme="minorHAnsi"/>
          <w:color w:val="212121"/>
          <w:lang w:val="en" w:eastAsia="en-GB"/>
        </w:rPr>
        <w:t>one</w:t>
      </w:r>
      <w:r w:rsidR="00F04AE5" w:rsidRPr="00F04AE5">
        <w:rPr>
          <w:rFonts w:asciiTheme="minorHAnsi" w:eastAsia="Times New Roman" w:hAnsiTheme="minorHAnsi" w:cstheme="minorHAnsi"/>
          <w:color w:val="212121"/>
          <w:lang w:val="en" w:eastAsia="en-GB"/>
        </w:rPr>
        <w:t xml:space="preserve"> NGO) and can show they have personel with bar exam.</w:t>
      </w:r>
      <w:r w:rsidRPr="00F04AE5">
        <w:rPr>
          <w:rFonts w:asciiTheme="minorHAnsi" w:eastAsia="Times New Roman" w:hAnsiTheme="minorHAnsi" w:cstheme="minorHAnsi"/>
          <w:color w:val="212121"/>
          <w:lang w:val="en" w:eastAsia="en-GB"/>
        </w:rPr>
        <w:t xml:space="preserve"> This is </w:t>
      </w:r>
      <w:r w:rsidR="00F04AE5" w:rsidRPr="00F04AE5">
        <w:rPr>
          <w:rFonts w:asciiTheme="minorHAnsi" w:eastAsia="Times New Roman" w:hAnsiTheme="minorHAnsi" w:cstheme="minorHAnsi"/>
          <w:color w:val="212121"/>
          <w:lang w:val="en" w:eastAsia="en-GB"/>
        </w:rPr>
        <w:t xml:space="preserve">an excessive burden for </w:t>
      </w:r>
      <w:r w:rsidRPr="00F04AE5">
        <w:rPr>
          <w:rFonts w:asciiTheme="minorHAnsi" w:eastAsia="Times New Roman" w:hAnsiTheme="minorHAnsi" w:cstheme="minorHAnsi"/>
          <w:color w:val="212121"/>
          <w:lang w:val="en" w:eastAsia="en-GB"/>
        </w:rPr>
        <w:t>claims</w:t>
      </w:r>
      <w:r w:rsidR="00F04AE5" w:rsidRPr="00F04AE5">
        <w:rPr>
          <w:rFonts w:asciiTheme="minorHAnsi" w:eastAsia="Times New Roman" w:hAnsiTheme="minorHAnsi" w:cstheme="minorHAnsi"/>
          <w:color w:val="212121"/>
          <w:lang w:val="en" w:eastAsia="en-GB"/>
        </w:rPr>
        <w:t xml:space="preserve"> which are made anyway just before</w:t>
      </w:r>
      <w:r w:rsidRPr="00F04AE5">
        <w:rPr>
          <w:rFonts w:asciiTheme="minorHAnsi" w:eastAsia="Times New Roman" w:hAnsiTheme="minorHAnsi" w:cstheme="minorHAnsi"/>
          <w:color w:val="212121"/>
          <w:lang w:val="en" w:eastAsia="en-GB"/>
        </w:rPr>
        <w:t xml:space="preserve"> the lowest</w:t>
      </w:r>
      <w:r w:rsidR="00F04AE5" w:rsidRPr="00F04AE5">
        <w:rPr>
          <w:rFonts w:asciiTheme="minorHAnsi" w:eastAsia="Times New Roman" w:hAnsiTheme="minorHAnsi" w:cstheme="minorHAnsi"/>
          <w:color w:val="212121"/>
          <w:lang w:val="en" w:eastAsia="en-GB"/>
        </w:rPr>
        <w:t xml:space="preserve"> </w:t>
      </w:r>
      <w:r w:rsidRPr="00F04AE5">
        <w:rPr>
          <w:rFonts w:asciiTheme="minorHAnsi" w:eastAsia="Times New Roman" w:hAnsiTheme="minorHAnsi" w:cstheme="minorHAnsi"/>
          <w:color w:val="212121"/>
          <w:lang w:val="en" w:eastAsia="en-GB"/>
        </w:rPr>
        <w:t>district court</w:t>
      </w:r>
      <w:r w:rsidR="00F04AE5" w:rsidRPr="00F04AE5">
        <w:rPr>
          <w:rFonts w:asciiTheme="minorHAnsi" w:eastAsia="Times New Roman" w:hAnsiTheme="minorHAnsi" w:cstheme="minorHAnsi"/>
          <w:color w:val="212121"/>
          <w:lang w:val="en" w:eastAsia="en-GB"/>
        </w:rPr>
        <w:t>s. S</w:t>
      </w:r>
      <w:r w:rsidRPr="00F04AE5">
        <w:rPr>
          <w:rFonts w:asciiTheme="minorHAnsi" w:eastAsia="Times New Roman" w:hAnsiTheme="minorHAnsi" w:cstheme="minorHAnsi"/>
          <w:color w:val="212121"/>
          <w:lang w:val="en" w:eastAsia="en-GB"/>
        </w:rPr>
        <w:t>uch advocacy programs are not support</w:t>
      </w:r>
      <w:r w:rsidR="00F04AE5" w:rsidRPr="00F04AE5">
        <w:rPr>
          <w:rFonts w:asciiTheme="minorHAnsi" w:eastAsia="Times New Roman" w:hAnsiTheme="minorHAnsi" w:cstheme="minorHAnsi"/>
          <w:color w:val="212121"/>
          <w:lang w:val="en" w:eastAsia="en-GB"/>
        </w:rPr>
        <w:t>ed by public fuinding</w:t>
      </w:r>
      <w:r w:rsidRPr="00F04AE5">
        <w:rPr>
          <w:rFonts w:asciiTheme="minorHAnsi" w:eastAsia="Times New Roman" w:hAnsiTheme="minorHAnsi" w:cstheme="minorHAnsi"/>
          <w:color w:val="212121"/>
          <w:lang w:val="en" w:eastAsia="en-GB"/>
        </w:rPr>
        <w:t>.</w:t>
      </w:r>
    </w:p>
    <w:p w:rsidR="00F04AE5" w:rsidRPr="00F04AE5" w:rsidRDefault="00F04AE5" w:rsidP="000B48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p>
    <w:p w:rsidR="000B4828" w:rsidRPr="00F04AE5" w:rsidRDefault="00F04AE5" w:rsidP="000B4828">
      <w:pPr>
        <w:pStyle w:val="HTML-oblikovano"/>
        <w:rPr>
          <w:rFonts w:asciiTheme="minorHAnsi" w:hAnsiTheme="minorHAnsi" w:cstheme="minorHAnsi"/>
          <w:color w:val="222222"/>
          <w:sz w:val="22"/>
          <w:szCs w:val="22"/>
          <w:lang w:val="en-GB" w:eastAsia="en-GB"/>
        </w:rPr>
      </w:pPr>
      <w:r w:rsidRPr="00F04AE5">
        <w:rPr>
          <w:rFonts w:asciiTheme="minorHAnsi" w:hAnsiTheme="minorHAnsi" w:cstheme="minorHAnsi"/>
          <w:color w:val="222222"/>
          <w:sz w:val="22"/>
          <w:szCs w:val="22"/>
          <w:lang w:val="en" w:eastAsia="en-GB"/>
        </w:rPr>
        <w:t>The implememntation of</w:t>
      </w:r>
      <w:r w:rsidR="000B4828" w:rsidRPr="00F04AE5">
        <w:rPr>
          <w:rFonts w:asciiTheme="minorHAnsi" w:hAnsiTheme="minorHAnsi" w:cstheme="minorHAnsi"/>
          <w:color w:val="222222"/>
          <w:sz w:val="22"/>
          <w:szCs w:val="22"/>
          <w:lang w:val="en" w:eastAsia="en-GB"/>
        </w:rPr>
        <w:t xml:space="preserve"> ZVarD more than a year after its introduction shows even a regression and not an improvement. </w:t>
      </w:r>
      <w:r w:rsidRPr="00F04AE5">
        <w:rPr>
          <w:rFonts w:asciiTheme="minorHAnsi" w:hAnsiTheme="minorHAnsi" w:cstheme="minorHAnsi"/>
          <w:color w:val="222222"/>
          <w:sz w:val="22"/>
          <w:szCs w:val="22"/>
          <w:lang w:val="en" w:eastAsia="en-GB"/>
        </w:rPr>
        <w:t>It</w:t>
      </w:r>
      <w:r w:rsidR="000B4828" w:rsidRPr="00F04AE5">
        <w:rPr>
          <w:rFonts w:asciiTheme="minorHAnsi" w:hAnsiTheme="minorHAnsi" w:cstheme="minorHAnsi"/>
          <w:color w:val="222222"/>
          <w:sz w:val="22"/>
          <w:szCs w:val="22"/>
          <w:lang w:val="en" w:eastAsia="en-GB"/>
        </w:rPr>
        <w:t xml:space="preserve"> has caused a serious confusion in the enforcement of sanctions. </w:t>
      </w:r>
      <w:proofErr w:type="gramStart"/>
      <w:r w:rsidR="000B4828" w:rsidRPr="00F04AE5">
        <w:rPr>
          <w:rFonts w:asciiTheme="minorHAnsi" w:hAnsiTheme="minorHAnsi" w:cstheme="minorHAnsi"/>
          <w:color w:val="222222"/>
          <w:sz w:val="22"/>
          <w:szCs w:val="22"/>
          <w:lang w:val="en" w:eastAsia="en-GB"/>
        </w:rPr>
        <w:t>For example.</w:t>
      </w:r>
      <w:proofErr w:type="gramEnd"/>
      <w:r w:rsidR="000B4828" w:rsidRPr="00F04AE5">
        <w:rPr>
          <w:rFonts w:asciiTheme="minorHAnsi" w:hAnsiTheme="minorHAnsi" w:cstheme="minorHAnsi"/>
          <w:color w:val="222222"/>
          <w:sz w:val="22"/>
          <w:szCs w:val="22"/>
          <w:lang w:val="en" w:eastAsia="en-GB"/>
        </w:rPr>
        <w:t xml:space="preserve"> </w:t>
      </w:r>
      <w:proofErr w:type="gramStart"/>
      <w:r w:rsidR="000B4828" w:rsidRPr="00F04AE5">
        <w:rPr>
          <w:rFonts w:asciiTheme="minorHAnsi" w:hAnsiTheme="minorHAnsi" w:cstheme="minorHAnsi"/>
          <w:color w:val="222222"/>
          <w:sz w:val="22"/>
          <w:szCs w:val="22"/>
          <w:lang w:val="en" w:eastAsia="en-GB"/>
        </w:rPr>
        <w:t>as</w:t>
      </w:r>
      <w:proofErr w:type="gramEnd"/>
      <w:r w:rsidR="000B4828" w:rsidRPr="00F04AE5">
        <w:rPr>
          <w:rFonts w:asciiTheme="minorHAnsi" w:hAnsiTheme="minorHAnsi" w:cstheme="minorHAnsi"/>
          <w:color w:val="222222"/>
          <w:sz w:val="22"/>
          <w:szCs w:val="22"/>
          <w:lang w:val="en" w:eastAsia="en-GB"/>
        </w:rPr>
        <w:t xml:space="preserve"> regards the scale of claims for compensation and the deadlines for their enforcement, it is not clear whether there is a risk of narrowing the scope of civil protection. ZVarD caused serious discrepancy and partly regression in the system of misdemeanor sanctions (for example, it decriminalized some violations </w:t>
      </w:r>
      <w:r w:rsidRPr="00F04AE5">
        <w:rPr>
          <w:rFonts w:asciiTheme="minorHAnsi" w:hAnsiTheme="minorHAnsi" w:cstheme="minorHAnsi"/>
          <w:color w:val="222222"/>
          <w:sz w:val="22"/>
          <w:szCs w:val="22"/>
          <w:lang w:val="en" w:eastAsia="en-GB"/>
        </w:rPr>
        <w:t xml:space="preserve">even </w:t>
      </w:r>
      <w:r w:rsidR="000B4828" w:rsidRPr="00F04AE5">
        <w:rPr>
          <w:rFonts w:asciiTheme="minorHAnsi" w:hAnsiTheme="minorHAnsi" w:cstheme="minorHAnsi"/>
          <w:color w:val="222222"/>
          <w:sz w:val="22"/>
          <w:szCs w:val="22"/>
          <w:lang w:val="en" w:eastAsia="en-GB"/>
        </w:rPr>
        <w:t xml:space="preserve">in the sphere of functioning of the authorities, thus preventing the sanctioning of responsible persons in state bodies and local self-government bodies). It has significantly reduced the maximum prescribed fines. In no way did </w:t>
      </w:r>
      <w:r w:rsidRPr="00F04AE5">
        <w:rPr>
          <w:rFonts w:asciiTheme="minorHAnsi" w:hAnsiTheme="minorHAnsi" w:cstheme="minorHAnsi"/>
          <w:color w:val="222222"/>
          <w:sz w:val="22"/>
          <w:szCs w:val="22"/>
          <w:lang w:val="en" w:eastAsia="en-GB"/>
        </w:rPr>
        <w:t>it</w:t>
      </w:r>
      <w:r w:rsidR="000B4828" w:rsidRPr="00F04AE5">
        <w:rPr>
          <w:rFonts w:asciiTheme="minorHAnsi" w:hAnsiTheme="minorHAnsi" w:cstheme="minorHAnsi"/>
          <w:color w:val="222222"/>
          <w:sz w:val="22"/>
          <w:szCs w:val="22"/>
          <w:lang w:val="en" w:eastAsia="en-GB"/>
        </w:rPr>
        <w:t xml:space="preserve"> solve the problems with the inability to prosecute</w:t>
      </w:r>
      <w:r w:rsidRPr="00F04AE5">
        <w:rPr>
          <w:rFonts w:asciiTheme="minorHAnsi" w:hAnsiTheme="minorHAnsi" w:cstheme="minorHAnsi"/>
          <w:color w:val="222222"/>
          <w:sz w:val="22"/>
          <w:szCs w:val="22"/>
          <w:lang w:val="en" w:eastAsia="en-GB"/>
        </w:rPr>
        <w:t xml:space="preserve"> these offences</w:t>
      </w:r>
      <w:r w:rsidR="000B4828" w:rsidRPr="00F04AE5">
        <w:rPr>
          <w:rFonts w:asciiTheme="minorHAnsi" w:hAnsiTheme="minorHAnsi" w:cstheme="minorHAnsi"/>
          <w:color w:val="222222"/>
          <w:sz w:val="22"/>
          <w:szCs w:val="22"/>
          <w:lang w:val="en" w:eastAsia="en-GB"/>
        </w:rPr>
        <w:t>. In some areas, there are no misdemeanor bodies or inspections (for example, regarding certain spheres of activity of state authorities, higher education, mobility, work ...), and those who exist are clearly incapable of asserting the responsibility of the perpetrators at the top, ministers or even the prime minister. Due to the lack of sufficient powers for inspectors, mainly (except in part in labor law), only banal, minimum amounts of fined fines can be imposed (for example, with a penal penalty of between 125 and a maximum of 1,500 euros); all the higher-priced fines are dead letter on paper</w:t>
      </w:r>
      <w:r w:rsidRPr="00F04AE5">
        <w:rPr>
          <w:rFonts w:asciiTheme="minorHAnsi" w:hAnsiTheme="minorHAnsi" w:cstheme="minorHAnsi"/>
          <w:color w:val="222222"/>
          <w:sz w:val="22"/>
          <w:szCs w:val="22"/>
          <w:lang w:val="en" w:eastAsia="en-GB"/>
        </w:rPr>
        <w:t xml:space="preserve">. </w:t>
      </w:r>
      <w:r w:rsidR="000B4828" w:rsidRPr="00F04AE5">
        <w:rPr>
          <w:rFonts w:asciiTheme="minorHAnsi" w:hAnsiTheme="minorHAnsi" w:cstheme="minorHAnsi"/>
          <w:color w:val="222222"/>
          <w:sz w:val="22"/>
          <w:szCs w:val="22"/>
          <w:lang w:val="en" w:eastAsia="en-GB"/>
        </w:rPr>
        <w:t>Systemic discrimination, despite warnings, is enforced, or is "maintained" even when new regulations are adopted.</w:t>
      </w:r>
      <w:r w:rsidR="000B4828" w:rsidRPr="00F04AE5">
        <w:rPr>
          <w:rFonts w:asciiTheme="minorHAnsi" w:hAnsiTheme="minorHAnsi" w:cstheme="minorHAnsi"/>
          <w:color w:val="222222"/>
          <w:sz w:val="22"/>
          <w:szCs w:val="22"/>
          <w:lang w:val="en-GB" w:eastAsia="en-GB"/>
        </w:rPr>
        <w:t xml:space="preserve"> </w:t>
      </w:r>
    </w:p>
    <w:p w:rsidR="00C000B8" w:rsidRPr="00F04AE5" w:rsidRDefault="006C2D4E" w:rsidP="000B4828">
      <w:pPr>
        <w:spacing w:after="0"/>
        <w:jc w:val="both"/>
        <w:rPr>
          <w:rFonts w:asciiTheme="minorHAnsi" w:eastAsia="Times New Roman" w:hAnsiTheme="minorHAnsi" w:cstheme="minorHAnsi"/>
        </w:rPr>
      </w:pPr>
      <w:r w:rsidRPr="00F04AE5">
        <w:rPr>
          <w:rFonts w:asciiTheme="minorHAnsi" w:hAnsiTheme="minorHAnsi" w:cstheme="minorHAnsi"/>
        </w:rPr>
        <w:t xml:space="preserve"> </w:t>
      </w:r>
    </w:p>
    <w:p w:rsidR="00C000B8" w:rsidRPr="00F04AE5" w:rsidRDefault="00C000B8" w:rsidP="00671B36">
      <w:pPr>
        <w:spacing w:after="0" w:line="240" w:lineRule="auto"/>
        <w:rPr>
          <w:rFonts w:asciiTheme="minorHAnsi" w:eastAsia="Times New Roman" w:hAnsiTheme="minorHAnsi" w:cstheme="minorHAnsi"/>
        </w:rPr>
      </w:pPr>
    </w:p>
    <w:p w:rsidR="000B4828" w:rsidRPr="00F04AE5" w:rsidRDefault="000B4828" w:rsidP="000B48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GB" w:eastAsia="en-GB"/>
        </w:rPr>
      </w:pPr>
      <w:r w:rsidRPr="00F04AE5">
        <w:rPr>
          <w:rFonts w:asciiTheme="minorHAnsi" w:eastAsia="Times New Roman" w:hAnsiTheme="minorHAnsi" w:cstheme="minorHAnsi"/>
          <w:color w:val="212121"/>
          <w:lang w:val="en" w:eastAsia="en-GB"/>
        </w:rPr>
        <w:t xml:space="preserve">The scope of the human resources, financial and organizational resources of the former advocate of the principle of equality, a single employee of the MDDSZ, was a European unicum. The process of establishing a new equality body with the same name represents a clear example of the continuation of a systematic disabling of serious work on the subject. The sources of the new body are still comparable - both nominally and even more in the context of all new tasks and available resources - at the very bottom of the European continent, not only in the EU. </w:t>
      </w:r>
      <w:r w:rsidR="00976583" w:rsidRPr="00F04AE5">
        <w:rPr>
          <w:rStyle w:val="Sprotnaopomba-sklic"/>
          <w:rFonts w:asciiTheme="minorHAnsi" w:hAnsiTheme="minorHAnsi" w:cstheme="minorHAnsi"/>
        </w:rPr>
        <w:footnoteReference w:id="19"/>
      </w:r>
      <w:r w:rsidR="00C74B95" w:rsidRPr="00F04AE5">
        <w:rPr>
          <w:rFonts w:asciiTheme="minorHAnsi" w:hAnsiTheme="minorHAnsi" w:cstheme="minorHAnsi"/>
        </w:rPr>
        <w:t>.</w:t>
      </w:r>
      <w:r w:rsidR="0032260B" w:rsidRPr="00F04AE5">
        <w:rPr>
          <w:rFonts w:asciiTheme="minorHAnsi" w:hAnsiTheme="minorHAnsi" w:cstheme="minorHAnsi"/>
        </w:rPr>
        <w:t xml:space="preserve"> </w:t>
      </w:r>
      <w:r w:rsidRPr="00F04AE5">
        <w:rPr>
          <w:rFonts w:asciiTheme="minorHAnsi" w:eastAsia="Times New Roman" w:hAnsiTheme="minorHAnsi" w:cstheme="minorHAnsi"/>
          <w:color w:val="212121"/>
          <w:lang w:val="en" w:eastAsia="en-GB"/>
        </w:rPr>
        <w:t xml:space="preserve">When the new institution arose, the work on support for the victims was completely stopped, the new institution was left without an institutional memory, but it was burdened with demanding procedural rules of operation and an extremely wide range of powers and duties. After more than a year, there is no known public </w:t>
      </w:r>
      <w:r w:rsidR="00F04AE5" w:rsidRPr="00F04AE5">
        <w:rPr>
          <w:rFonts w:asciiTheme="minorHAnsi" w:eastAsia="Times New Roman" w:hAnsiTheme="minorHAnsi" w:cstheme="minorHAnsi"/>
          <w:color w:val="212121"/>
          <w:lang w:val="en" w:eastAsia="en-GB"/>
        </w:rPr>
        <w:t>statement of the advocate on</w:t>
      </w:r>
      <w:r w:rsidRPr="00F04AE5">
        <w:rPr>
          <w:rFonts w:asciiTheme="minorHAnsi" w:eastAsia="Times New Roman" w:hAnsiTheme="minorHAnsi" w:cstheme="minorHAnsi"/>
          <w:color w:val="212121"/>
          <w:lang w:val="en" w:eastAsia="en-GB"/>
        </w:rPr>
        <w:t xml:space="preserve"> any concrete or systemic problem, even in the field of disability discrimination, although in his annual report for 2016 he pointed out that most of the initiatives were received on this topic. All this clearly shows that the long-standing agony protected against discrimination in Slovenia continues, despite the pressure of international supervisory authorities (eg, CEDAW unsuccessful warnings about resources at the end of 2015, just prior to the adoption of ZVarD). The government seems to consider</w:t>
      </w:r>
      <w:r w:rsidR="00F04AE5" w:rsidRPr="00F04AE5">
        <w:rPr>
          <w:rFonts w:asciiTheme="minorHAnsi" w:eastAsia="Times New Roman" w:hAnsiTheme="minorHAnsi" w:cstheme="minorHAnsi"/>
          <w:color w:val="212121"/>
          <w:lang w:val="en" w:eastAsia="en-GB"/>
        </w:rPr>
        <w:t xml:space="preserve"> that is </w:t>
      </w:r>
      <w:r w:rsidRPr="00F04AE5">
        <w:rPr>
          <w:rFonts w:asciiTheme="minorHAnsi" w:eastAsia="Times New Roman" w:hAnsiTheme="minorHAnsi" w:cstheme="minorHAnsi"/>
          <w:color w:val="212121"/>
          <w:lang w:val="en" w:eastAsia="en-GB"/>
        </w:rPr>
        <w:t xml:space="preserve">already enough that there is no longer </w:t>
      </w:r>
      <w:r w:rsidR="00F04AE5" w:rsidRPr="00F04AE5">
        <w:rPr>
          <w:rFonts w:asciiTheme="minorHAnsi" w:eastAsia="Times New Roman" w:hAnsiTheme="minorHAnsi" w:cstheme="minorHAnsi"/>
          <w:color w:val="212121"/>
          <w:lang w:val="en" w:eastAsia="en-GB"/>
        </w:rPr>
        <w:t xml:space="preserve">a threat of sanctions by the European Comission </w:t>
      </w:r>
      <w:r w:rsidRPr="00F04AE5">
        <w:rPr>
          <w:rFonts w:asciiTheme="minorHAnsi" w:eastAsia="Times New Roman" w:hAnsiTheme="minorHAnsi" w:cstheme="minorHAnsi"/>
          <w:color w:val="212121"/>
          <w:lang w:val="en" w:eastAsia="en-GB"/>
        </w:rPr>
        <w:t>which stopped the infringement process already in the summer of 2016, even before the creation of the new institution. It is clear that the government considers that the problem of discrimination will henceforth be addressed in particular by the new body for equality and non-governmental organizations. It even withdrew itself from this field and even adopted regressive measures at the level of the institutional structure (see above, "mitigation" of sanctions, the absence of a policy co-ordination structure, the abolition of social dialogue forums ...).</w:t>
      </w:r>
    </w:p>
    <w:p w:rsidR="00A00C87" w:rsidRPr="00671B36" w:rsidRDefault="00A00C87" w:rsidP="000B48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rPr>
      </w:pPr>
    </w:p>
    <w:p w:rsidR="00452D6B" w:rsidRPr="00671B36" w:rsidRDefault="00822784" w:rsidP="00671B36">
      <w:pPr>
        <w:keepNext/>
        <w:keepLines/>
        <w:spacing w:before="200" w:after="0" w:line="260" w:lineRule="exact"/>
        <w:outlineLvl w:val="1"/>
        <w:rPr>
          <w:rFonts w:asciiTheme="minorHAnsi" w:eastAsia="Times New Roman" w:hAnsiTheme="minorHAnsi" w:cstheme="minorHAnsi"/>
          <w:b/>
          <w:bCs/>
          <w:color w:val="4F81BD"/>
          <w:lang w:eastAsia="sl-SI"/>
        </w:rPr>
      </w:pPr>
      <w:bookmarkStart w:id="23" w:name="_Toc367872547"/>
      <w:bookmarkStart w:id="24" w:name="_Toc435433144"/>
      <w:bookmarkStart w:id="25" w:name="_Toc505206240"/>
      <w:r>
        <w:rPr>
          <w:rFonts w:asciiTheme="minorHAnsi" w:eastAsia="Times New Roman" w:hAnsiTheme="minorHAnsi" w:cstheme="minorHAnsi"/>
          <w:b/>
          <w:bCs/>
          <w:color w:val="4F81BD"/>
          <w:lang w:eastAsia="sl-SI"/>
        </w:rPr>
        <w:t>Article 6:</w:t>
      </w:r>
      <w:r w:rsidR="00452D6B" w:rsidRPr="00671B36">
        <w:rPr>
          <w:rFonts w:asciiTheme="minorHAnsi" w:eastAsia="Times New Roman" w:hAnsiTheme="minorHAnsi" w:cstheme="minorHAnsi"/>
          <w:b/>
          <w:bCs/>
          <w:color w:val="4F81BD"/>
          <w:lang w:eastAsia="sl-SI"/>
        </w:rPr>
        <w:t xml:space="preserve"> </w:t>
      </w:r>
      <w:bookmarkEnd w:id="23"/>
      <w:bookmarkEnd w:id="24"/>
      <w:r>
        <w:rPr>
          <w:rFonts w:asciiTheme="minorHAnsi" w:eastAsia="Times New Roman" w:hAnsiTheme="minorHAnsi" w:cstheme="minorHAnsi"/>
          <w:b/>
          <w:bCs/>
          <w:color w:val="4F81BD"/>
          <w:lang w:eastAsia="sl-SI"/>
        </w:rPr>
        <w:t>Women with disabilities</w:t>
      </w:r>
      <w:bookmarkEnd w:id="25"/>
    </w:p>
    <w:p w:rsidR="00452D6B" w:rsidRPr="00671B36" w:rsidRDefault="00452D6B" w:rsidP="00671B36">
      <w:pPr>
        <w:spacing w:after="0" w:line="260" w:lineRule="exact"/>
        <w:rPr>
          <w:rFonts w:asciiTheme="minorHAnsi" w:eastAsia="Times New Roman" w:hAnsiTheme="minorHAnsi" w:cstheme="minorHAnsi"/>
          <w:color w:val="000000"/>
          <w:lang w:eastAsia="sl-SI"/>
        </w:rPr>
      </w:pPr>
      <w:bookmarkStart w:id="26" w:name="_Toc367872548"/>
      <w:bookmarkStart w:id="27" w:name="_Toc435433145"/>
    </w:p>
    <w:p w:rsidR="00822784" w:rsidRPr="00822784" w:rsidRDefault="00822784" w:rsidP="008227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GB" w:eastAsia="en-GB"/>
        </w:rPr>
      </w:pPr>
      <w:r w:rsidRPr="00822784">
        <w:rPr>
          <w:rFonts w:asciiTheme="minorHAnsi" w:eastAsia="Times New Roman" w:hAnsiTheme="minorHAnsi" w:cstheme="minorHAnsi"/>
          <w:color w:val="212121"/>
          <w:lang w:val="en" w:eastAsia="en-GB"/>
        </w:rPr>
        <w:t>The term "disabled women</w:t>
      </w:r>
      <w:proofErr w:type="gramStart"/>
      <w:r w:rsidRPr="00822784">
        <w:rPr>
          <w:rFonts w:asciiTheme="minorHAnsi" w:eastAsia="Times New Roman" w:hAnsiTheme="minorHAnsi" w:cstheme="minorHAnsi"/>
          <w:color w:val="212121"/>
          <w:lang w:val="en" w:eastAsia="en-GB"/>
        </w:rPr>
        <w:t>"  (</w:t>
      </w:r>
      <w:proofErr w:type="gramEnd"/>
      <w:r w:rsidRPr="00822784">
        <w:rPr>
          <w:rFonts w:asciiTheme="minorHAnsi" w:eastAsia="Times New Roman" w:hAnsiTheme="minorHAnsi" w:cstheme="minorHAnsi"/>
          <w:color w:val="212121"/>
          <w:lang w:val="en" w:eastAsia="en-GB"/>
        </w:rPr>
        <w:t>“invalidne ženske”) is the result of an incorrect translation of the CRPD and, in our opinion, has a deteriorating meaning.</w:t>
      </w:r>
    </w:p>
    <w:p w:rsidR="00452D6B" w:rsidRPr="00671B36" w:rsidRDefault="00452D6B" w:rsidP="00671B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b/>
          <w:color w:val="212121"/>
          <w:lang w:eastAsia="en-GB"/>
        </w:rPr>
      </w:pPr>
    </w:p>
    <w:p w:rsidR="00452D6B" w:rsidRPr="00671B36" w:rsidRDefault="00822784" w:rsidP="00671B36">
      <w:pPr>
        <w:keepNext/>
        <w:keepLines/>
        <w:spacing w:before="200" w:after="0" w:line="260" w:lineRule="exact"/>
        <w:outlineLvl w:val="1"/>
        <w:rPr>
          <w:rFonts w:asciiTheme="minorHAnsi" w:eastAsia="Times New Roman" w:hAnsiTheme="minorHAnsi" w:cstheme="minorHAnsi"/>
          <w:b/>
          <w:bCs/>
          <w:color w:val="4F81BD"/>
          <w:lang w:eastAsia="sl-SI"/>
        </w:rPr>
      </w:pPr>
      <w:bookmarkStart w:id="28" w:name="_Toc505206241"/>
      <w:r>
        <w:rPr>
          <w:rFonts w:asciiTheme="minorHAnsi" w:eastAsia="Times New Roman" w:hAnsiTheme="minorHAnsi" w:cstheme="minorHAnsi"/>
          <w:b/>
          <w:bCs/>
          <w:color w:val="4F81BD"/>
          <w:lang w:eastAsia="sl-SI"/>
        </w:rPr>
        <w:t>Article 7:</w:t>
      </w:r>
      <w:r w:rsidR="00452D6B" w:rsidRPr="00671B36">
        <w:rPr>
          <w:rFonts w:asciiTheme="minorHAnsi" w:eastAsia="Times New Roman" w:hAnsiTheme="minorHAnsi" w:cstheme="minorHAnsi"/>
          <w:b/>
          <w:bCs/>
          <w:color w:val="4F81BD"/>
          <w:lang w:eastAsia="sl-SI"/>
        </w:rPr>
        <w:t xml:space="preserve"> </w:t>
      </w:r>
      <w:bookmarkEnd w:id="26"/>
      <w:bookmarkEnd w:id="27"/>
      <w:r>
        <w:rPr>
          <w:rFonts w:asciiTheme="minorHAnsi" w:eastAsia="Times New Roman" w:hAnsiTheme="minorHAnsi" w:cstheme="minorHAnsi"/>
          <w:b/>
          <w:bCs/>
          <w:color w:val="4F81BD"/>
          <w:lang w:eastAsia="sl-SI"/>
        </w:rPr>
        <w:t>Children with disabilities</w:t>
      </w:r>
      <w:bookmarkEnd w:id="28"/>
    </w:p>
    <w:p w:rsidR="00272271" w:rsidRPr="00671B36" w:rsidRDefault="00272271" w:rsidP="00671B36">
      <w:pPr>
        <w:autoSpaceDE w:val="0"/>
        <w:autoSpaceDN w:val="0"/>
        <w:adjustRightInd w:val="0"/>
        <w:spacing w:after="0" w:line="240" w:lineRule="auto"/>
        <w:contextualSpacing/>
        <w:rPr>
          <w:rFonts w:asciiTheme="minorHAnsi" w:hAnsiTheme="minorHAnsi" w:cstheme="minorHAnsi"/>
        </w:rPr>
      </w:pPr>
    </w:p>
    <w:p w:rsidR="00822784" w:rsidRPr="00822784" w:rsidRDefault="00822784" w:rsidP="0082278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GB" w:eastAsia="en-GB"/>
        </w:rPr>
      </w:pPr>
      <w:r w:rsidRPr="00822784">
        <w:rPr>
          <w:rFonts w:asciiTheme="minorHAnsi" w:hAnsiTheme="minorHAnsi" w:cstheme="minorHAnsi"/>
        </w:rPr>
        <w:t>The term »disabeled children« (</w:t>
      </w:r>
      <w:r w:rsidR="00452D6B" w:rsidRPr="00822784">
        <w:rPr>
          <w:rFonts w:asciiTheme="minorHAnsi" w:hAnsiTheme="minorHAnsi" w:cstheme="minorHAnsi"/>
        </w:rPr>
        <w:t>»invalidni otroci«</w:t>
      </w:r>
      <w:r w:rsidRPr="00822784">
        <w:rPr>
          <w:rFonts w:asciiTheme="minorHAnsi" w:hAnsiTheme="minorHAnsi" w:cstheme="minorHAnsi"/>
        </w:rPr>
        <w:t>)</w:t>
      </w:r>
      <w:r w:rsidR="00452D6B" w:rsidRPr="00822784">
        <w:rPr>
          <w:rFonts w:asciiTheme="minorHAnsi" w:hAnsiTheme="minorHAnsi" w:cstheme="minorHAnsi"/>
        </w:rPr>
        <w:t xml:space="preserve"> </w:t>
      </w:r>
      <w:r w:rsidRPr="00822784">
        <w:rPr>
          <w:rFonts w:asciiTheme="minorHAnsi" w:eastAsia="Times New Roman" w:hAnsiTheme="minorHAnsi" w:cstheme="minorHAnsi"/>
          <w:color w:val="212121"/>
          <w:lang w:val="en" w:eastAsia="en-GB"/>
        </w:rPr>
        <w:t>is the result of an incorrect translation of the CRPD and, in our opinion, has a deteriorating meaning.</w:t>
      </w:r>
    </w:p>
    <w:p w:rsidR="00452D6B" w:rsidRPr="00822784" w:rsidRDefault="00452D6B" w:rsidP="00671B36">
      <w:pPr>
        <w:spacing w:after="0" w:line="240" w:lineRule="auto"/>
        <w:rPr>
          <w:rFonts w:asciiTheme="minorHAnsi" w:hAnsiTheme="minorHAnsi" w:cstheme="minorHAnsi"/>
        </w:rPr>
      </w:pPr>
    </w:p>
    <w:p w:rsidR="00452D6B" w:rsidRPr="00F04AE5" w:rsidRDefault="00427F17" w:rsidP="00671B36">
      <w:pPr>
        <w:spacing w:after="0" w:line="240" w:lineRule="auto"/>
        <w:rPr>
          <w:rFonts w:asciiTheme="minorHAnsi" w:hAnsiTheme="minorHAnsi" w:cstheme="minorHAnsi"/>
        </w:rPr>
      </w:pPr>
      <w:r w:rsidRPr="00F04AE5">
        <w:rPr>
          <w:rFonts w:asciiTheme="minorHAnsi" w:hAnsiTheme="minorHAnsi" w:cstheme="minorHAnsi"/>
        </w:rPr>
        <w:t xml:space="preserve">We deal with the issue of inadequately inclusive education separately below. </w:t>
      </w:r>
    </w:p>
    <w:p w:rsidR="00C579B7" w:rsidRPr="00F04AE5" w:rsidRDefault="00C579B7" w:rsidP="00671B36">
      <w:pPr>
        <w:spacing w:after="0" w:line="240" w:lineRule="auto"/>
        <w:rPr>
          <w:rFonts w:asciiTheme="minorHAnsi" w:hAnsiTheme="minorHAnsi" w:cstheme="minorHAnsi"/>
          <w:shd w:val="clear" w:color="auto" w:fill="FEFEFE"/>
        </w:rPr>
      </w:pPr>
    </w:p>
    <w:bookmarkEnd w:id="22"/>
    <w:p w:rsidR="0087509C" w:rsidRPr="00F04AE5" w:rsidRDefault="0087509C" w:rsidP="00671B36">
      <w:pPr>
        <w:spacing w:after="0" w:line="240" w:lineRule="auto"/>
        <w:rPr>
          <w:rFonts w:asciiTheme="minorHAnsi" w:hAnsiTheme="minorHAnsi" w:cstheme="minorHAnsi"/>
          <w:b/>
        </w:rPr>
      </w:pPr>
    </w:p>
    <w:p w:rsidR="00A00C87" w:rsidRPr="00671B36" w:rsidRDefault="005E70F9" w:rsidP="00671B36">
      <w:pPr>
        <w:keepNext/>
        <w:keepLines/>
        <w:spacing w:after="0" w:line="240" w:lineRule="auto"/>
        <w:outlineLvl w:val="1"/>
        <w:rPr>
          <w:rFonts w:asciiTheme="minorHAnsi" w:eastAsia="Times New Roman" w:hAnsiTheme="minorHAnsi" w:cstheme="minorHAnsi"/>
          <w:b/>
          <w:bCs/>
          <w:color w:val="4F81BD"/>
          <w:lang w:eastAsia="sl-SI"/>
        </w:rPr>
      </w:pPr>
      <w:bookmarkStart w:id="29" w:name="_Toc435433121"/>
      <w:bookmarkStart w:id="30" w:name="_Toc505206242"/>
      <w:r>
        <w:rPr>
          <w:rFonts w:asciiTheme="minorHAnsi" w:eastAsia="Times New Roman" w:hAnsiTheme="minorHAnsi" w:cstheme="minorHAnsi"/>
          <w:b/>
          <w:bCs/>
          <w:color w:val="4F81BD"/>
          <w:lang w:eastAsia="sl-SI"/>
        </w:rPr>
        <w:t xml:space="preserve">Article 9: </w:t>
      </w:r>
      <w:r w:rsidR="00A00C87" w:rsidRPr="00671B36">
        <w:rPr>
          <w:rFonts w:asciiTheme="minorHAnsi" w:eastAsia="Times New Roman" w:hAnsiTheme="minorHAnsi" w:cstheme="minorHAnsi"/>
          <w:b/>
          <w:bCs/>
          <w:color w:val="4F81BD"/>
          <w:lang w:eastAsia="sl-SI"/>
        </w:rPr>
        <w:t xml:space="preserve"> </w:t>
      </w:r>
      <w:bookmarkEnd w:id="29"/>
      <w:r>
        <w:rPr>
          <w:rFonts w:asciiTheme="minorHAnsi" w:eastAsia="Times New Roman" w:hAnsiTheme="minorHAnsi" w:cstheme="minorHAnsi"/>
          <w:b/>
          <w:bCs/>
          <w:color w:val="4F81BD"/>
          <w:lang w:eastAsia="sl-SI"/>
        </w:rPr>
        <w:t>Accesibility</w:t>
      </w:r>
      <w:bookmarkEnd w:id="30"/>
    </w:p>
    <w:p w:rsidR="00412244" w:rsidRPr="00671B36" w:rsidRDefault="00412244" w:rsidP="00671B36">
      <w:pPr>
        <w:autoSpaceDE w:val="0"/>
        <w:autoSpaceDN w:val="0"/>
        <w:adjustRightInd w:val="0"/>
        <w:spacing w:after="0" w:line="260" w:lineRule="exact"/>
        <w:rPr>
          <w:rFonts w:asciiTheme="minorHAnsi" w:hAnsiTheme="minorHAnsi" w:cstheme="minorHAnsi"/>
          <w:color w:val="FF0000"/>
          <w:u w:val="single"/>
        </w:rPr>
      </w:pPr>
    </w:p>
    <w:p w:rsidR="005E70F9" w:rsidRDefault="005E70F9" w:rsidP="00671B36">
      <w:pPr>
        <w:spacing w:after="0" w:line="240" w:lineRule="auto"/>
        <w:contextualSpacing/>
        <w:rPr>
          <w:rFonts w:asciiTheme="minorHAnsi" w:hAnsiTheme="minorHAnsi" w:cstheme="minorHAnsi"/>
          <w:color w:val="212121"/>
          <w:shd w:val="clear" w:color="auto" w:fill="FFFFFF"/>
        </w:rPr>
      </w:pPr>
      <w:r w:rsidRPr="005E70F9">
        <w:rPr>
          <w:rFonts w:asciiTheme="minorHAnsi" w:hAnsiTheme="minorHAnsi" w:cstheme="minorHAnsi"/>
        </w:rPr>
        <w:br/>
      </w:r>
      <w:r w:rsidRPr="005E70F9">
        <w:rPr>
          <w:rFonts w:asciiTheme="minorHAnsi" w:hAnsiTheme="minorHAnsi" w:cstheme="minorHAnsi"/>
          <w:color w:val="212121"/>
          <w:shd w:val="clear" w:color="auto" w:fill="FFFFFF"/>
        </w:rPr>
        <w:t>Slovenia adopted the Act on Equalisation of Opportunities for Persons with Disabilities in 2010. In accordance with the act, information and communication technology products and services as well broadcasting services should have been accessible by the end of 2015. Earlier, in 2005, the Government adopted an action plan aimed at assuring accessibility of these products and services with a similar deadline. Unfortunately, neither the action plan’s nor the act’s deadlines have been met. Not much has been done by the government in this regard. It has not adopted the</w:t>
      </w:r>
      <w:r>
        <w:rPr>
          <w:rFonts w:asciiTheme="minorHAnsi" w:hAnsiTheme="minorHAnsi" w:cstheme="minorHAnsi"/>
          <w:color w:val="212121"/>
          <w:shd w:val="clear" w:color="auto" w:fill="FFFFFF"/>
        </w:rPr>
        <w:t xml:space="preserve"> requested </w:t>
      </w:r>
      <w:r w:rsidRPr="005E70F9">
        <w:rPr>
          <w:rFonts w:asciiTheme="minorHAnsi" w:hAnsiTheme="minorHAnsi" w:cstheme="minorHAnsi"/>
          <w:color w:val="212121"/>
          <w:shd w:val="clear" w:color="auto" w:fill="FFFFFF"/>
        </w:rPr>
        <w:t>secondary legislation that would enable the effective implementation of the Act on Equalisation of Opportunities for Persons with Disabilities. Additionally, it has not provided for the supervision</w:t>
      </w:r>
      <w:r>
        <w:rPr>
          <w:rFonts w:asciiTheme="minorHAnsi" w:hAnsiTheme="minorHAnsi" w:cstheme="minorHAnsi"/>
          <w:color w:val="212121"/>
          <w:shd w:val="clear" w:color="auto" w:fill="FFFFFF"/>
        </w:rPr>
        <w:t xml:space="preserve">, i.e. </w:t>
      </w:r>
      <w:r w:rsidRPr="005E70F9">
        <w:rPr>
          <w:rFonts w:asciiTheme="minorHAnsi" w:hAnsiTheme="minorHAnsi" w:cstheme="minorHAnsi"/>
          <w:color w:val="212121"/>
          <w:shd w:val="clear" w:color="auto" w:fill="FFFFFF"/>
        </w:rPr>
        <w:t xml:space="preserve"> by the market inspectorate.</w:t>
      </w:r>
      <w:r w:rsidRPr="005E70F9">
        <w:rPr>
          <w:rFonts w:asciiTheme="minorHAnsi" w:hAnsiTheme="minorHAnsi" w:cstheme="minorHAnsi"/>
          <w:color w:val="212121"/>
        </w:rPr>
        <w:br/>
      </w:r>
      <w:r w:rsidRPr="005E70F9">
        <w:rPr>
          <w:rFonts w:asciiTheme="minorHAnsi" w:hAnsiTheme="minorHAnsi" w:cstheme="minorHAnsi"/>
          <w:color w:val="212121"/>
        </w:rPr>
        <w:br/>
      </w:r>
      <w:r>
        <w:rPr>
          <w:rFonts w:asciiTheme="minorHAnsi" w:hAnsiTheme="minorHAnsi" w:cstheme="minorHAnsi"/>
          <w:color w:val="212121"/>
          <w:shd w:val="clear" w:color="auto" w:fill="FFFFFF"/>
        </w:rPr>
        <w:t xml:space="preserve">Among other stakeholders, </w:t>
      </w:r>
      <w:r w:rsidRPr="005E70F9">
        <w:rPr>
          <w:rFonts w:asciiTheme="minorHAnsi" w:hAnsiTheme="minorHAnsi" w:cstheme="minorHAnsi"/>
          <w:color w:val="212121"/>
          <w:shd w:val="clear" w:color="auto" w:fill="FFFFFF"/>
        </w:rPr>
        <w:t>The National Communications Council had called upon the government and a number of ministries and regulators to take action in 2014 and 2015 to improve accessibility of broadcasting services. No action has been taken by the ministries or the government ever since. The public broadcaster – Radio Television Slovenia (RTVS) – has not even provided figures on accessibility of its programmes. It has also attacked non governmental organisations that have advocated for accessibility of broadcasting services. The National Communications Council pointed out that in order to improve accessibility information, communication and broadcasting, cooperation between several ministries and regulators is required. Unfortunately, this cooperation has not been established and no ministry has taken over the responsibility for making legislative changes.</w:t>
      </w:r>
      <w:r w:rsidRPr="005E70F9">
        <w:rPr>
          <w:rFonts w:asciiTheme="minorHAnsi" w:hAnsiTheme="minorHAnsi" w:cstheme="minorHAnsi"/>
          <w:color w:val="212121"/>
        </w:rPr>
        <w:br/>
      </w:r>
      <w:r w:rsidRPr="005E70F9">
        <w:rPr>
          <w:rFonts w:asciiTheme="minorHAnsi" w:hAnsiTheme="minorHAnsi" w:cstheme="minorHAnsi"/>
          <w:color w:val="212121"/>
        </w:rPr>
        <w:br/>
      </w:r>
      <w:r w:rsidRPr="005E70F9">
        <w:rPr>
          <w:rFonts w:asciiTheme="minorHAnsi" w:hAnsiTheme="minorHAnsi" w:cstheme="minorHAnsi"/>
          <w:color w:val="212121"/>
          <w:shd w:val="clear" w:color="auto" w:fill="FFFFFF"/>
        </w:rPr>
        <w:t>The situation is even worse in case of technical aids where we are witnessing a market foreclosure. Persons with disabilities get vouchers that can be exchanged for goods and services only in Slovenia. In several areas monopolies have been established that result in much higher prices than in other EU Member States. Such a situation is in breach with EU rules, but persons with disabilities cannot fight on their own against the system.</w:t>
      </w:r>
    </w:p>
    <w:p w:rsidR="00C90C6A" w:rsidRPr="00671B36" w:rsidRDefault="00C90C6A" w:rsidP="00671B36">
      <w:pPr>
        <w:spacing w:after="0"/>
        <w:rPr>
          <w:rFonts w:asciiTheme="minorHAnsi" w:hAnsiTheme="minorHAnsi" w:cstheme="minorHAnsi"/>
        </w:rPr>
      </w:pPr>
    </w:p>
    <w:p w:rsidR="00A00C87" w:rsidRPr="00671B36" w:rsidRDefault="00D54A94" w:rsidP="00671B36">
      <w:pPr>
        <w:keepNext/>
        <w:keepLines/>
        <w:spacing w:before="200" w:after="0" w:line="260" w:lineRule="exact"/>
        <w:outlineLvl w:val="1"/>
        <w:rPr>
          <w:rFonts w:asciiTheme="minorHAnsi" w:eastAsia="Times New Roman" w:hAnsiTheme="minorHAnsi" w:cstheme="minorHAnsi"/>
          <w:b/>
          <w:bCs/>
          <w:color w:val="4F81BD"/>
          <w:lang w:eastAsia="sl-SI"/>
        </w:rPr>
      </w:pPr>
      <w:bookmarkStart w:id="31" w:name="_Toc367872529"/>
      <w:bookmarkStart w:id="32" w:name="_Toc435433124"/>
      <w:bookmarkStart w:id="33" w:name="_Toc505206243"/>
      <w:r>
        <w:rPr>
          <w:rFonts w:asciiTheme="minorHAnsi" w:eastAsia="Times New Roman" w:hAnsiTheme="minorHAnsi" w:cstheme="minorHAnsi"/>
          <w:b/>
          <w:bCs/>
          <w:color w:val="4F81BD"/>
          <w:lang w:eastAsia="sl-SI"/>
        </w:rPr>
        <w:t xml:space="preserve">Article </w:t>
      </w:r>
      <w:r w:rsidR="00A00C87" w:rsidRPr="00671B36">
        <w:rPr>
          <w:rFonts w:asciiTheme="minorHAnsi" w:eastAsia="Times New Roman" w:hAnsiTheme="minorHAnsi" w:cstheme="minorHAnsi"/>
          <w:b/>
          <w:bCs/>
          <w:color w:val="4F81BD"/>
          <w:lang w:eastAsia="sl-SI"/>
        </w:rPr>
        <w:t>12</w:t>
      </w:r>
      <w:r>
        <w:rPr>
          <w:rFonts w:asciiTheme="minorHAnsi" w:eastAsia="Times New Roman" w:hAnsiTheme="minorHAnsi" w:cstheme="minorHAnsi"/>
          <w:b/>
          <w:bCs/>
          <w:color w:val="4F81BD"/>
          <w:lang w:eastAsia="sl-SI"/>
        </w:rPr>
        <w:t>:</w:t>
      </w:r>
      <w:r w:rsidR="00A00C87" w:rsidRPr="00671B36">
        <w:rPr>
          <w:rFonts w:asciiTheme="minorHAnsi" w:eastAsia="Times New Roman" w:hAnsiTheme="minorHAnsi" w:cstheme="minorHAnsi"/>
          <w:b/>
          <w:bCs/>
          <w:color w:val="4F81BD"/>
          <w:lang w:eastAsia="sl-SI"/>
        </w:rPr>
        <w:t xml:space="preserve"> </w:t>
      </w:r>
      <w:bookmarkEnd w:id="31"/>
      <w:bookmarkEnd w:id="32"/>
      <w:r>
        <w:rPr>
          <w:rFonts w:asciiTheme="minorHAnsi" w:eastAsia="Times New Roman" w:hAnsiTheme="minorHAnsi" w:cstheme="minorHAnsi"/>
          <w:b/>
          <w:bCs/>
          <w:color w:val="4F81BD"/>
          <w:lang w:eastAsia="sl-SI"/>
        </w:rPr>
        <w:t>Equality before the law</w:t>
      </w:r>
      <w:bookmarkEnd w:id="33"/>
    </w:p>
    <w:p w:rsidR="00A00C87" w:rsidRPr="00671B36" w:rsidRDefault="00A00C87" w:rsidP="00671B36">
      <w:pPr>
        <w:spacing w:after="0" w:line="260" w:lineRule="exact"/>
        <w:rPr>
          <w:rFonts w:asciiTheme="minorHAnsi" w:eastAsia="Times New Roman" w:hAnsiTheme="minorHAnsi" w:cstheme="minorHAnsi"/>
          <w:b/>
          <w:snapToGrid w:val="0"/>
        </w:rPr>
      </w:pPr>
    </w:p>
    <w:p w:rsidR="00BF0A44" w:rsidRPr="00F04AE5" w:rsidRDefault="00C579B7" w:rsidP="00F04AE5">
      <w:pPr>
        <w:rPr>
          <w:rFonts w:cs="Arial"/>
        </w:rPr>
      </w:pPr>
      <w:r w:rsidRPr="00D54A94">
        <w:rPr>
          <w:rFonts w:cs="Arial"/>
        </w:rPr>
        <w:t xml:space="preserve">We would like to highlight particularly one of the most problematic forms of legal incapacity of people above 18 years old. </w:t>
      </w:r>
      <w:r w:rsidR="00534865" w:rsidRPr="00D54A94">
        <w:rPr>
          <w:rFonts w:cs="Arial"/>
        </w:rPr>
        <w:t xml:space="preserve">The prolonged parental rights </w:t>
      </w:r>
      <w:r w:rsidRPr="00D54A94">
        <w:rPr>
          <w:rFonts w:cs="Arial"/>
        </w:rPr>
        <w:t>are</w:t>
      </w:r>
      <w:r w:rsidR="00534865" w:rsidRPr="00D54A94">
        <w:rPr>
          <w:rFonts w:cs="Arial"/>
        </w:rPr>
        <w:t xml:space="preserve"> granted to the parents with a child with disability, mostly with intellectual or multiple disabilities; this right defines the person with disability as a person with legal rights of person at the age 15 years; in some circumstances the court can decide that the person’s legal status is equal than the status of children below 15 years of age. The right is granted to the parents for life</w:t>
      </w:r>
      <w:r w:rsidR="00534865" w:rsidRPr="00D54A94">
        <w:rPr>
          <w:rStyle w:val="Sprotnaopomba-sklic"/>
          <w:rFonts w:cs="Arial"/>
        </w:rPr>
        <w:footnoteReference w:id="20"/>
      </w:r>
      <w:r w:rsidR="00534865" w:rsidRPr="00D54A94">
        <w:rPr>
          <w:rFonts w:cs="Arial"/>
        </w:rPr>
        <w:t xml:space="preserve">. </w:t>
      </w:r>
      <w:r w:rsidRPr="00D54A94">
        <w:rPr>
          <w:rFonts w:cs="Arial"/>
        </w:rPr>
        <w:t>Disability-led activists have advocated for the r</w:t>
      </w:r>
      <w:r w:rsidR="00F04AE5">
        <w:rPr>
          <w:rFonts w:cs="Arial"/>
        </w:rPr>
        <w:t>emoval of this right for years.</w:t>
      </w:r>
    </w:p>
    <w:p w:rsidR="00A00C87" w:rsidRPr="00671B36" w:rsidRDefault="00D54A94" w:rsidP="00671B36">
      <w:pPr>
        <w:keepNext/>
        <w:keepLines/>
        <w:spacing w:before="200" w:after="0" w:line="260" w:lineRule="exact"/>
        <w:outlineLvl w:val="1"/>
        <w:rPr>
          <w:rFonts w:asciiTheme="minorHAnsi" w:eastAsia="Times New Roman" w:hAnsiTheme="minorHAnsi" w:cstheme="minorHAnsi"/>
          <w:b/>
          <w:bCs/>
          <w:color w:val="4F81BD"/>
          <w:lang w:eastAsia="sl-SI"/>
        </w:rPr>
      </w:pPr>
      <w:bookmarkStart w:id="34" w:name="_Toc367872535"/>
      <w:bookmarkStart w:id="35" w:name="_Toc435433130"/>
      <w:bookmarkStart w:id="36" w:name="_Toc505206244"/>
      <w:r>
        <w:rPr>
          <w:rFonts w:asciiTheme="minorHAnsi" w:eastAsia="Times New Roman" w:hAnsiTheme="minorHAnsi" w:cstheme="minorHAnsi"/>
          <w:b/>
          <w:bCs/>
          <w:color w:val="4F81BD"/>
          <w:lang w:eastAsia="sl-SI"/>
        </w:rPr>
        <w:t xml:space="preserve">Article </w:t>
      </w:r>
      <w:r w:rsidR="00A00C87" w:rsidRPr="00671B36">
        <w:rPr>
          <w:rFonts w:asciiTheme="minorHAnsi" w:eastAsia="Times New Roman" w:hAnsiTheme="minorHAnsi" w:cstheme="minorHAnsi"/>
          <w:b/>
          <w:bCs/>
          <w:color w:val="4F81BD"/>
          <w:lang w:eastAsia="sl-SI"/>
        </w:rPr>
        <w:t>18</w:t>
      </w:r>
      <w:r>
        <w:rPr>
          <w:rFonts w:asciiTheme="minorHAnsi" w:eastAsia="Times New Roman" w:hAnsiTheme="minorHAnsi" w:cstheme="minorHAnsi"/>
          <w:b/>
          <w:bCs/>
          <w:color w:val="4F81BD"/>
          <w:lang w:eastAsia="sl-SI"/>
        </w:rPr>
        <w:t>:</w:t>
      </w:r>
      <w:r w:rsidR="00A00C87" w:rsidRPr="00671B36">
        <w:rPr>
          <w:rFonts w:asciiTheme="minorHAnsi" w:eastAsia="Times New Roman" w:hAnsiTheme="minorHAnsi" w:cstheme="minorHAnsi"/>
          <w:b/>
          <w:bCs/>
          <w:color w:val="4F81BD"/>
          <w:lang w:eastAsia="sl-SI"/>
        </w:rPr>
        <w:t xml:space="preserve"> </w:t>
      </w:r>
      <w:bookmarkEnd w:id="34"/>
      <w:bookmarkEnd w:id="35"/>
      <w:r>
        <w:rPr>
          <w:rFonts w:asciiTheme="minorHAnsi" w:eastAsia="Times New Roman" w:hAnsiTheme="minorHAnsi" w:cstheme="minorHAnsi"/>
          <w:b/>
          <w:bCs/>
          <w:color w:val="4F81BD"/>
          <w:lang w:eastAsia="sl-SI"/>
        </w:rPr>
        <w:t>Right to freedom of movement and citizenship</w:t>
      </w:r>
      <w:bookmarkEnd w:id="36"/>
    </w:p>
    <w:p w:rsidR="00A00C87" w:rsidRPr="00671B36" w:rsidRDefault="00A00C87" w:rsidP="00671B36">
      <w:pPr>
        <w:spacing w:after="0" w:line="260" w:lineRule="exact"/>
        <w:ind w:left="708"/>
        <w:rPr>
          <w:rFonts w:asciiTheme="minorHAnsi" w:eastAsia="Times New Roman" w:hAnsiTheme="minorHAnsi" w:cstheme="minorHAnsi"/>
          <w:snapToGrid w:val="0"/>
          <w:highlight w:val="yellow"/>
        </w:rPr>
      </w:pPr>
    </w:p>
    <w:p w:rsidR="00DA66B7" w:rsidRPr="00671B36" w:rsidRDefault="00D54A94" w:rsidP="00D54A94">
      <w:pPr>
        <w:pStyle w:val="HTML-oblikovano"/>
        <w:shd w:val="clear" w:color="auto" w:fill="FFFFFF"/>
        <w:rPr>
          <w:rFonts w:asciiTheme="minorHAnsi" w:hAnsiTheme="minorHAnsi" w:cstheme="minorHAnsi"/>
        </w:rPr>
      </w:pPr>
      <w:bookmarkStart w:id="37" w:name="_Toc435433131"/>
      <w:r w:rsidRPr="00D54A94">
        <w:rPr>
          <w:rFonts w:asciiTheme="minorHAnsi" w:hAnsiTheme="minorHAnsi" w:cstheme="minorHAnsi"/>
          <w:color w:val="212121"/>
          <w:sz w:val="22"/>
          <w:szCs w:val="22"/>
          <w:lang w:val="en" w:eastAsia="en-GB"/>
        </w:rPr>
        <w:t xml:space="preserve">In recent years, due to the increasing number of cases, a strong psycho-social care for highly traumatized refugees from war zones has been markedly </w:t>
      </w:r>
      <w:r>
        <w:rPr>
          <w:rFonts w:asciiTheme="minorHAnsi" w:hAnsiTheme="minorHAnsi" w:cstheme="minorHAnsi"/>
          <w:color w:val="212121"/>
          <w:sz w:val="22"/>
          <w:szCs w:val="22"/>
          <w:lang w:val="en" w:eastAsia="en-GB"/>
        </w:rPr>
        <w:t>m</w:t>
      </w:r>
      <w:r w:rsidRPr="00D54A94">
        <w:rPr>
          <w:rFonts w:asciiTheme="minorHAnsi" w:hAnsiTheme="minorHAnsi" w:cstheme="minorHAnsi"/>
          <w:color w:val="212121"/>
          <w:sz w:val="22"/>
          <w:szCs w:val="22"/>
          <w:lang w:val="en" w:eastAsia="en-GB"/>
        </w:rPr>
        <w:t>issed. Their m</w:t>
      </w:r>
      <w:r>
        <w:rPr>
          <w:rFonts w:asciiTheme="minorHAnsi" w:hAnsiTheme="minorHAnsi" w:cstheme="minorHAnsi"/>
          <w:color w:val="212121"/>
          <w:sz w:val="22"/>
          <w:szCs w:val="22"/>
          <w:lang w:val="en" w:eastAsia="en-GB"/>
        </w:rPr>
        <w:t xml:space="preserve">ental, </w:t>
      </w:r>
      <w:r w:rsidRPr="00D54A94">
        <w:rPr>
          <w:rFonts w:asciiTheme="minorHAnsi" w:hAnsiTheme="minorHAnsi" w:cstheme="minorHAnsi"/>
          <w:color w:val="212121"/>
          <w:sz w:val="22"/>
          <w:szCs w:val="22"/>
          <w:lang w:val="en" w:eastAsia="en-GB"/>
        </w:rPr>
        <w:t xml:space="preserve">psychological and health conditions are often beyond the margin of disability, or </w:t>
      </w:r>
      <w:r>
        <w:rPr>
          <w:rFonts w:asciiTheme="minorHAnsi" w:hAnsiTheme="minorHAnsi" w:cstheme="minorHAnsi"/>
          <w:color w:val="212121"/>
          <w:sz w:val="22"/>
          <w:szCs w:val="22"/>
          <w:lang w:val="en" w:eastAsia="en-GB"/>
        </w:rPr>
        <w:t xml:space="preserve">the later </w:t>
      </w:r>
      <w:r w:rsidRPr="00D54A94">
        <w:rPr>
          <w:rFonts w:asciiTheme="minorHAnsi" w:hAnsiTheme="minorHAnsi" w:cstheme="minorHAnsi"/>
          <w:color w:val="212121"/>
          <w:sz w:val="22"/>
          <w:szCs w:val="22"/>
          <w:lang w:val="en" w:eastAsia="en-GB"/>
        </w:rPr>
        <w:t xml:space="preserve">will surely arise, precisely because of the prolongation of agony and the uncertainty in their situation. Long-term treatment of </w:t>
      </w:r>
      <w:r>
        <w:rPr>
          <w:rFonts w:asciiTheme="minorHAnsi" w:hAnsiTheme="minorHAnsi" w:cstheme="minorHAnsi"/>
          <w:color w:val="212121"/>
          <w:sz w:val="22"/>
          <w:szCs w:val="22"/>
          <w:lang w:val="en" w:eastAsia="en-GB"/>
        </w:rPr>
        <w:t xml:space="preserve">asylum </w:t>
      </w:r>
      <w:r w:rsidRPr="00D54A94">
        <w:rPr>
          <w:rFonts w:asciiTheme="minorHAnsi" w:hAnsiTheme="minorHAnsi" w:cstheme="minorHAnsi"/>
          <w:color w:val="212121"/>
          <w:sz w:val="22"/>
          <w:szCs w:val="22"/>
          <w:lang w:val="en" w:eastAsia="en-GB"/>
        </w:rPr>
        <w:t>applications, limited access to health insurance and health services</w:t>
      </w:r>
      <w:r w:rsidR="00DA66B7" w:rsidRPr="00D54A94">
        <w:rPr>
          <w:rFonts w:asciiTheme="minorHAnsi" w:hAnsiTheme="minorHAnsi" w:cstheme="minorHAnsi"/>
          <w:sz w:val="22"/>
          <w:szCs w:val="22"/>
          <w:vertAlign w:val="superscript"/>
        </w:rPr>
        <w:footnoteReference w:id="21"/>
      </w:r>
      <w:r w:rsidR="00DA66B7" w:rsidRPr="00D54A94">
        <w:rPr>
          <w:rFonts w:asciiTheme="minorHAnsi" w:hAnsiTheme="minorHAnsi" w:cstheme="minorHAnsi"/>
          <w:sz w:val="22"/>
          <w:szCs w:val="22"/>
        </w:rPr>
        <w:t xml:space="preserve"> </w:t>
      </w:r>
      <w:r w:rsidRPr="00D54A94">
        <w:rPr>
          <w:rFonts w:asciiTheme="minorHAnsi" w:hAnsiTheme="minorHAnsi" w:cstheme="minorHAnsi"/>
          <w:color w:val="212121"/>
          <w:sz w:val="22"/>
          <w:szCs w:val="22"/>
          <w:lang w:val="en" w:eastAsia="en-GB"/>
        </w:rPr>
        <w:t xml:space="preserve">as well as the </w:t>
      </w:r>
      <w:r>
        <w:rPr>
          <w:rFonts w:asciiTheme="minorHAnsi" w:hAnsiTheme="minorHAnsi" w:cstheme="minorHAnsi"/>
          <w:color w:val="212121"/>
          <w:sz w:val="22"/>
          <w:szCs w:val="22"/>
          <w:lang w:val="en" w:eastAsia="en-GB"/>
        </w:rPr>
        <w:t>housing</w:t>
      </w:r>
      <w:r w:rsidRPr="00D54A94">
        <w:rPr>
          <w:rFonts w:asciiTheme="minorHAnsi" w:hAnsiTheme="minorHAnsi" w:cstheme="minorHAnsi"/>
          <w:color w:val="212121"/>
          <w:sz w:val="22"/>
          <w:szCs w:val="22"/>
          <w:lang w:val="en" w:eastAsia="en-GB"/>
        </w:rPr>
        <w:t xml:space="preserve"> outside the institution's frameworks are problematic and the restrictions have a deterrent effect. A very large majority of applicants leave Slovenia, even before the process of processing a request for international protection is completed, which often lasts a year and more. We are asking ourselves how these circumstances only affect people with disabilities. The least in the context of a medical care is the </w:t>
      </w:r>
      <w:r>
        <w:rPr>
          <w:rFonts w:asciiTheme="minorHAnsi" w:hAnsiTheme="minorHAnsi" w:cstheme="minorHAnsi"/>
          <w:color w:val="212121"/>
          <w:sz w:val="22"/>
          <w:szCs w:val="22"/>
          <w:lang w:val="en" w:eastAsia="en-GB"/>
        </w:rPr>
        <w:t>situation is critically inadequate</w:t>
      </w:r>
      <w:r w:rsidRPr="00D54A94">
        <w:rPr>
          <w:rFonts w:asciiTheme="minorHAnsi" w:hAnsiTheme="minorHAnsi" w:cstheme="minorHAnsi"/>
          <w:color w:val="212121"/>
          <w:sz w:val="22"/>
          <w:szCs w:val="22"/>
          <w:lang w:val="en" w:eastAsia="en-GB"/>
        </w:rPr>
        <w:t>. The Commissioner for Human Rights recently warned about the problem of systemic inability to solve the problem of stateslessness of refugee children.</w:t>
      </w:r>
      <w:r w:rsidR="00DA66B7" w:rsidRPr="00D54A94">
        <w:rPr>
          <w:rStyle w:val="Sprotnaopomba-sklic"/>
          <w:rFonts w:asciiTheme="minorHAnsi" w:hAnsiTheme="minorHAnsi" w:cstheme="minorHAnsi"/>
          <w:sz w:val="22"/>
          <w:szCs w:val="22"/>
        </w:rPr>
        <w:footnoteReference w:id="22"/>
      </w:r>
      <w:r w:rsidR="00DA66B7" w:rsidRPr="00671B36">
        <w:rPr>
          <w:rFonts w:asciiTheme="minorHAnsi" w:hAnsiTheme="minorHAnsi" w:cstheme="minorHAnsi"/>
        </w:rPr>
        <w:t xml:space="preserve"> </w:t>
      </w:r>
    </w:p>
    <w:p w:rsidR="008A1204" w:rsidRPr="00671B36" w:rsidRDefault="008A1204" w:rsidP="00671B36">
      <w:pPr>
        <w:spacing w:after="0" w:line="240" w:lineRule="auto"/>
        <w:rPr>
          <w:rFonts w:asciiTheme="minorHAnsi" w:hAnsiTheme="minorHAnsi" w:cstheme="minorHAnsi"/>
        </w:rPr>
      </w:pPr>
    </w:p>
    <w:p w:rsidR="00A00C87" w:rsidRPr="00671B36" w:rsidRDefault="000B4828" w:rsidP="00671B36">
      <w:pPr>
        <w:keepNext/>
        <w:keepLines/>
        <w:spacing w:before="200" w:after="0" w:line="260" w:lineRule="exact"/>
        <w:outlineLvl w:val="1"/>
        <w:rPr>
          <w:rFonts w:asciiTheme="minorHAnsi" w:eastAsia="Times New Roman" w:hAnsiTheme="minorHAnsi" w:cstheme="minorHAnsi"/>
          <w:b/>
          <w:bCs/>
          <w:color w:val="4F81BD"/>
          <w:lang w:eastAsia="sl-SI"/>
        </w:rPr>
      </w:pPr>
      <w:bookmarkStart w:id="38" w:name="_Toc505206245"/>
      <w:r w:rsidRPr="000B4828">
        <w:rPr>
          <w:rFonts w:asciiTheme="minorHAnsi" w:eastAsia="Times New Roman" w:hAnsiTheme="minorHAnsi" w:cstheme="minorHAnsi"/>
          <w:b/>
          <w:bCs/>
          <w:color w:val="4F81BD"/>
          <w:lang w:eastAsia="sl-SI"/>
        </w:rPr>
        <w:t xml:space="preserve">Article </w:t>
      </w:r>
      <w:r w:rsidR="00A00C87" w:rsidRPr="000B4828">
        <w:rPr>
          <w:rFonts w:asciiTheme="minorHAnsi" w:eastAsia="Times New Roman" w:hAnsiTheme="minorHAnsi" w:cstheme="minorHAnsi"/>
          <w:b/>
          <w:bCs/>
          <w:color w:val="4F81BD"/>
          <w:lang w:eastAsia="sl-SI"/>
        </w:rPr>
        <w:t>19</w:t>
      </w:r>
      <w:r w:rsidRPr="000B4828">
        <w:rPr>
          <w:rFonts w:asciiTheme="minorHAnsi" w:eastAsia="Times New Roman" w:hAnsiTheme="minorHAnsi" w:cstheme="minorHAnsi"/>
          <w:b/>
          <w:bCs/>
          <w:color w:val="4F81BD"/>
          <w:lang w:eastAsia="sl-SI"/>
        </w:rPr>
        <w:t>:</w:t>
      </w:r>
      <w:r w:rsidR="00A00C87" w:rsidRPr="000B4828">
        <w:rPr>
          <w:rFonts w:asciiTheme="minorHAnsi" w:eastAsia="Times New Roman" w:hAnsiTheme="minorHAnsi" w:cstheme="minorHAnsi"/>
          <w:b/>
          <w:bCs/>
          <w:color w:val="4F81BD"/>
          <w:lang w:eastAsia="sl-SI"/>
        </w:rPr>
        <w:t xml:space="preserve"> </w:t>
      </w:r>
      <w:bookmarkEnd w:id="37"/>
      <w:r w:rsidRPr="000B4828">
        <w:rPr>
          <w:rFonts w:asciiTheme="minorHAnsi" w:eastAsia="Times New Roman" w:hAnsiTheme="minorHAnsi" w:cstheme="minorHAnsi"/>
          <w:b/>
          <w:bCs/>
          <w:color w:val="4F81BD"/>
          <w:lang w:eastAsia="sl-SI"/>
        </w:rPr>
        <w:t>Independent</w:t>
      </w:r>
      <w:r>
        <w:rPr>
          <w:rFonts w:asciiTheme="minorHAnsi" w:eastAsia="Times New Roman" w:hAnsiTheme="minorHAnsi" w:cstheme="minorHAnsi"/>
          <w:b/>
          <w:bCs/>
          <w:color w:val="4F81BD"/>
          <w:lang w:eastAsia="sl-SI"/>
        </w:rPr>
        <w:t xml:space="preserve"> living and inclusion into the society</w:t>
      </w:r>
      <w:bookmarkEnd w:id="38"/>
    </w:p>
    <w:p w:rsidR="00BF0A44" w:rsidRPr="00671B36" w:rsidRDefault="00BF0A44" w:rsidP="00671B36">
      <w:pPr>
        <w:spacing w:after="0" w:line="240" w:lineRule="auto"/>
        <w:rPr>
          <w:rFonts w:asciiTheme="minorHAnsi" w:hAnsiTheme="minorHAnsi" w:cstheme="minorHAnsi"/>
        </w:rPr>
      </w:pPr>
    </w:p>
    <w:p w:rsidR="00D54A94" w:rsidRPr="00D54A94" w:rsidRDefault="00D54A94" w:rsidP="00D54A9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GB" w:eastAsia="en-GB"/>
        </w:rPr>
      </w:pPr>
      <w:r w:rsidRPr="00D54A94">
        <w:rPr>
          <w:rFonts w:asciiTheme="minorHAnsi" w:eastAsia="Times New Roman" w:hAnsiTheme="minorHAnsi" w:cstheme="minorHAnsi"/>
          <w:color w:val="212121"/>
          <w:lang w:val="en" w:eastAsia="en-GB"/>
        </w:rPr>
        <w:t xml:space="preserve">The Slovenian translation of the </w:t>
      </w:r>
      <w:r w:rsidRPr="000B4828">
        <w:rPr>
          <w:rFonts w:asciiTheme="minorHAnsi" w:eastAsia="Times New Roman" w:hAnsiTheme="minorHAnsi" w:cstheme="minorHAnsi"/>
          <w:color w:val="212121"/>
          <w:lang w:val="en" w:eastAsia="en-GB"/>
        </w:rPr>
        <w:t xml:space="preserve">CRPD </w:t>
      </w:r>
      <w:r w:rsidRPr="00D54A94">
        <w:rPr>
          <w:rFonts w:asciiTheme="minorHAnsi" w:eastAsia="Times New Roman" w:hAnsiTheme="minorHAnsi" w:cstheme="minorHAnsi"/>
          <w:color w:val="212121"/>
          <w:lang w:val="en" w:eastAsia="en-GB"/>
        </w:rPr>
        <w:t xml:space="preserve">is extremely poor, superficial and even misleading </w:t>
      </w:r>
      <w:r w:rsidRPr="000B4828">
        <w:rPr>
          <w:rFonts w:asciiTheme="minorHAnsi" w:eastAsia="Times New Roman" w:hAnsiTheme="minorHAnsi" w:cstheme="minorHAnsi"/>
          <w:color w:val="212121"/>
          <w:lang w:val="en" w:eastAsia="en-GB"/>
        </w:rPr>
        <w:t xml:space="preserve">also </w:t>
      </w:r>
      <w:r w:rsidRPr="00D54A94">
        <w:rPr>
          <w:rFonts w:asciiTheme="minorHAnsi" w:eastAsia="Times New Roman" w:hAnsiTheme="minorHAnsi" w:cstheme="minorHAnsi"/>
          <w:color w:val="212121"/>
          <w:lang w:val="en" w:eastAsia="en-GB"/>
        </w:rPr>
        <w:t xml:space="preserve">with regard to the content of Article 19 of the Convention. </w:t>
      </w:r>
      <w:r w:rsidRPr="000B4828">
        <w:rPr>
          <w:rFonts w:asciiTheme="minorHAnsi" w:eastAsia="Times New Roman" w:hAnsiTheme="minorHAnsi" w:cstheme="minorHAnsi"/>
          <w:color w:val="212121"/>
          <w:lang w:val="en" w:eastAsia="en-GB"/>
        </w:rPr>
        <w:t>S</w:t>
      </w:r>
      <w:r w:rsidRPr="00D54A94">
        <w:rPr>
          <w:rFonts w:asciiTheme="minorHAnsi" w:eastAsia="Times New Roman" w:hAnsiTheme="minorHAnsi" w:cstheme="minorHAnsi"/>
          <w:color w:val="212121"/>
          <w:lang w:val="en" w:eastAsia="en-GB"/>
        </w:rPr>
        <w:t xml:space="preserve">ome </w:t>
      </w:r>
      <w:r w:rsidRPr="000B4828">
        <w:rPr>
          <w:rFonts w:asciiTheme="minorHAnsi" w:eastAsia="Times New Roman" w:hAnsiTheme="minorHAnsi" w:cstheme="minorHAnsi"/>
          <w:color w:val="212121"/>
          <w:lang w:val="en" w:eastAsia="en-GB"/>
        </w:rPr>
        <w:t xml:space="preserve">of the </w:t>
      </w:r>
      <w:r w:rsidRPr="00D54A94">
        <w:rPr>
          <w:rFonts w:asciiTheme="minorHAnsi" w:eastAsia="Times New Roman" w:hAnsiTheme="minorHAnsi" w:cstheme="minorHAnsi"/>
          <w:color w:val="212121"/>
          <w:lang w:val="en" w:eastAsia="en-GB"/>
        </w:rPr>
        <w:t xml:space="preserve">key emphasis is lost in </w:t>
      </w:r>
      <w:r w:rsidRPr="000B4828">
        <w:rPr>
          <w:rFonts w:asciiTheme="minorHAnsi" w:eastAsia="Times New Roman" w:hAnsiTheme="minorHAnsi" w:cstheme="minorHAnsi"/>
          <w:color w:val="212121"/>
          <w:lang w:val="en" w:eastAsia="en-GB"/>
        </w:rPr>
        <w:t>translation</w:t>
      </w:r>
      <w:r w:rsidRPr="00D54A94">
        <w:rPr>
          <w:rFonts w:asciiTheme="minorHAnsi" w:eastAsia="Times New Roman" w:hAnsiTheme="minorHAnsi" w:cstheme="minorHAnsi"/>
          <w:color w:val="212121"/>
          <w:lang w:val="en" w:eastAsia="en-GB"/>
        </w:rPr>
        <w:t>.</w:t>
      </w:r>
    </w:p>
    <w:p w:rsidR="00632A5A" w:rsidRPr="000B4828" w:rsidRDefault="00D54A94" w:rsidP="00632A5A">
      <w:pPr>
        <w:pStyle w:val="HTML-oblikovano"/>
        <w:shd w:val="clear" w:color="auto" w:fill="FFFFFF"/>
        <w:rPr>
          <w:rFonts w:asciiTheme="minorHAnsi" w:hAnsiTheme="minorHAnsi" w:cstheme="minorHAnsi"/>
          <w:color w:val="212121"/>
          <w:sz w:val="22"/>
          <w:szCs w:val="22"/>
          <w:lang w:val="en-GB" w:eastAsia="en-GB"/>
        </w:rPr>
      </w:pPr>
      <w:r w:rsidRPr="000B4828">
        <w:rPr>
          <w:rFonts w:asciiTheme="minorHAnsi" w:hAnsiTheme="minorHAnsi" w:cstheme="minorHAnsi"/>
          <w:sz w:val="22"/>
          <w:szCs w:val="22"/>
        </w:rPr>
        <w:t>In para 1 life in society »with choices equal to others«</w:t>
      </w:r>
      <w:r w:rsidR="00A31E86" w:rsidRPr="000B4828">
        <w:rPr>
          <w:rFonts w:asciiTheme="minorHAnsi" w:hAnsiTheme="minorHAnsi" w:cstheme="minorHAnsi"/>
          <w:sz w:val="22"/>
          <w:szCs w:val="22"/>
        </w:rPr>
        <w:t xml:space="preserve"> </w:t>
      </w:r>
      <w:r w:rsidR="00632A5A" w:rsidRPr="000B4828">
        <w:rPr>
          <w:rFonts w:asciiTheme="minorHAnsi" w:hAnsiTheme="minorHAnsi" w:cstheme="minorHAnsi"/>
          <w:sz w:val="22"/>
          <w:szCs w:val="22"/>
        </w:rPr>
        <w:t>(</w:t>
      </w:r>
      <w:r w:rsidR="00A31E86" w:rsidRPr="000B4828">
        <w:rPr>
          <w:rFonts w:asciiTheme="minorHAnsi" w:hAnsiTheme="minorHAnsi" w:cstheme="minorHAnsi"/>
          <w:sz w:val="22"/>
          <w:szCs w:val="22"/>
        </w:rPr>
        <w:t>»z možnostm</w:t>
      </w:r>
      <w:r w:rsidR="00632A5A" w:rsidRPr="000B4828">
        <w:rPr>
          <w:rFonts w:asciiTheme="minorHAnsi" w:hAnsiTheme="minorHAnsi" w:cstheme="minorHAnsi"/>
          <w:sz w:val="22"/>
          <w:szCs w:val="22"/>
        </w:rPr>
        <w:t xml:space="preserve">i izbire, kot jih imajo drugi«) is reduced to </w:t>
      </w:r>
      <w:r w:rsidR="00A31E86" w:rsidRPr="000B4828">
        <w:rPr>
          <w:rFonts w:asciiTheme="minorHAnsi" w:hAnsiTheme="minorHAnsi" w:cstheme="minorHAnsi"/>
          <w:sz w:val="22"/>
          <w:szCs w:val="22"/>
        </w:rPr>
        <w:t>»</w:t>
      </w:r>
      <w:r w:rsidR="00632A5A" w:rsidRPr="000B4828">
        <w:rPr>
          <w:rFonts w:asciiTheme="minorHAnsi" w:hAnsiTheme="minorHAnsi" w:cstheme="minorHAnsi"/>
          <w:sz w:val="22"/>
          <w:szCs w:val="22"/>
        </w:rPr>
        <w:t>decison-making</w:t>
      </w:r>
      <w:r w:rsidR="00A31E86" w:rsidRPr="000B4828">
        <w:rPr>
          <w:rFonts w:asciiTheme="minorHAnsi" w:hAnsiTheme="minorHAnsi" w:cstheme="minorHAnsi"/>
          <w:sz w:val="22"/>
          <w:szCs w:val="22"/>
        </w:rPr>
        <w:t>« (</w:t>
      </w:r>
      <w:r w:rsidR="00632A5A" w:rsidRPr="000B4828">
        <w:rPr>
          <w:rFonts w:asciiTheme="minorHAnsi" w:hAnsiTheme="minorHAnsi" w:cstheme="minorHAnsi"/>
          <w:sz w:val="22"/>
          <w:szCs w:val="22"/>
        </w:rPr>
        <w:t>»odločanje«, which could sugest only public sector is reffered to)</w:t>
      </w:r>
      <w:r w:rsidR="00A31E86" w:rsidRPr="000B4828">
        <w:rPr>
          <w:rFonts w:asciiTheme="minorHAnsi" w:hAnsiTheme="minorHAnsi" w:cstheme="minorHAnsi"/>
          <w:sz w:val="22"/>
          <w:szCs w:val="22"/>
        </w:rPr>
        <w:t xml:space="preserve">. </w:t>
      </w:r>
      <w:r w:rsidR="00632A5A" w:rsidRPr="000B4828">
        <w:rPr>
          <w:rFonts w:asciiTheme="minorHAnsi" w:hAnsiTheme="minorHAnsi" w:cstheme="minorHAnsi"/>
          <w:sz w:val="22"/>
          <w:szCs w:val="22"/>
        </w:rPr>
        <w:t>I</w:t>
      </w:r>
      <w:r w:rsidR="00632A5A" w:rsidRPr="000B4828">
        <w:rPr>
          <w:rFonts w:asciiTheme="minorHAnsi" w:hAnsiTheme="minorHAnsi" w:cstheme="minorHAnsi"/>
          <w:color w:val="212121"/>
          <w:sz w:val="22"/>
          <w:szCs w:val="22"/>
          <w:lang w:val="en" w:eastAsia="en-GB"/>
        </w:rPr>
        <w:t xml:space="preserve">n point b), the purpose of personal assistance (translated as "personal help", “osebna pomoč” which has a implication of charity), which is "necessary to support living and inclusion in the community, and to prevent isolation or segregation from the community") it is completely inadequately translated that it is "necessary for life and inclusion </w:t>
      </w:r>
      <w:r w:rsidR="000B4828" w:rsidRPr="000B4828">
        <w:rPr>
          <w:rFonts w:asciiTheme="minorHAnsi" w:hAnsiTheme="minorHAnsi" w:cstheme="minorHAnsi"/>
          <w:color w:val="212121"/>
          <w:sz w:val="22"/>
          <w:szCs w:val="22"/>
          <w:lang w:val="en" w:eastAsia="en-GB"/>
        </w:rPr>
        <w:t>i</w:t>
      </w:r>
      <w:r w:rsidR="00632A5A" w:rsidRPr="000B4828">
        <w:rPr>
          <w:rFonts w:asciiTheme="minorHAnsi" w:hAnsiTheme="minorHAnsi" w:cstheme="minorHAnsi"/>
          <w:color w:val="212121"/>
          <w:sz w:val="22"/>
          <w:szCs w:val="22"/>
          <w:lang w:val="en" w:eastAsia="en-GB"/>
        </w:rPr>
        <w:t>n the community and for the pr</w:t>
      </w:r>
      <w:r w:rsidR="000B4828" w:rsidRPr="000B4828">
        <w:rPr>
          <w:rFonts w:asciiTheme="minorHAnsi" w:hAnsiTheme="minorHAnsi" w:cstheme="minorHAnsi"/>
          <w:color w:val="212121"/>
          <w:sz w:val="22"/>
          <w:szCs w:val="22"/>
          <w:lang w:val="en" w:eastAsia="en-GB"/>
        </w:rPr>
        <w:t>evention of loneliness (“</w:t>
      </w:r>
      <w:r w:rsidR="000B4828" w:rsidRPr="000B4828">
        <w:rPr>
          <w:rFonts w:asciiTheme="minorHAnsi" w:hAnsiTheme="minorHAnsi" w:cstheme="minorHAnsi"/>
          <w:sz w:val="22"/>
          <w:szCs w:val="22"/>
        </w:rPr>
        <w:t>osamljenosti«</w:t>
      </w:r>
      <w:r w:rsidR="000B4828" w:rsidRPr="000B4828">
        <w:rPr>
          <w:rFonts w:asciiTheme="minorHAnsi" w:hAnsiTheme="minorHAnsi" w:cstheme="minorHAnsi"/>
          <w:color w:val="212121"/>
          <w:sz w:val="22"/>
          <w:szCs w:val="22"/>
          <w:lang w:val="en" w:eastAsia="en-GB"/>
        </w:rPr>
        <w:t>?!? Instead of isolation) or “exclusion” (“</w:t>
      </w:r>
      <w:r w:rsidR="000B4828" w:rsidRPr="000B4828">
        <w:rPr>
          <w:rFonts w:asciiTheme="minorHAnsi" w:hAnsiTheme="minorHAnsi" w:cstheme="minorHAnsi"/>
          <w:sz w:val="22"/>
          <w:szCs w:val="22"/>
        </w:rPr>
        <w:t>izločevanja</w:t>
      </w:r>
      <w:proofErr w:type="gramStart"/>
      <w:r w:rsidR="000B4828" w:rsidRPr="000B4828">
        <w:rPr>
          <w:rFonts w:asciiTheme="minorHAnsi" w:hAnsiTheme="minorHAnsi" w:cstheme="minorHAnsi"/>
          <w:sz w:val="22"/>
          <w:szCs w:val="22"/>
        </w:rPr>
        <w:t xml:space="preserve">« </w:t>
      </w:r>
      <w:r w:rsidR="000B4828" w:rsidRPr="000B4828">
        <w:rPr>
          <w:rFonts w:asciiTheme="minorHAnsi" w:hAnsiTheme="minorHAnsi" w:cstheme="minorHAnsi"/>
          <w:color w:val="212121"/>
          <w:sz w:val="22"/>
          <w:szCs w:val="22"/>
          <w:lang w:val="en" w:eastAsia="en-GB"/>
        </w:rPr>
        <w:t xml:space="preserve"> instead</w:t>
      </w:r>
      <w:proofErr w:type="gramEnd"/>
      <w:r w:rsidR="000B4828" w:rsidRPr="000B4828">
        <w:rPr>
          <w:rFonts w:asciiTheme="minorHAnsi" w:hAnsiTheme="minorHAnsi" w:cstheme="minorHAnsi"/>
          <w:color w:val="212121"/>
          <w:sz w:val="22"/>
          <w:szCs w:val="22"/>
          <w:lang w:val="en" w:eastAsia="en-GB"/>
        </w:rPr>
        <w:t xml:space="preserve"> of segregation</w:t>
      </w:r>
      <w:r w:rsidR="00632A5A" w:rsidRPr="000B4828">
        <w:rPr>
          <w:rFonts w:asciiTheme="minorHAnsi" w:hAnsiTheme="minorHAnsi" w:cstheme="minorHAnsi"/>
          <w:color w:val="212121"/>
          <w:sz w:val="22"/>
          <w:szCs w:val="22"/>
          <w:lang w:val="en" w:eastAsia="en-GB"/>
        </w:rPr>
        <w:t xml:space="preserve">?) </w:t>
      </w:r>
      <w:proofErr w:type="gramStart"/>
      <w:r w:rsidR="00632A5A" w:rsidRPr="000B4828">
        <w:rPr>
          <w:rFonts w:asciiTheme="minorHAnsi" w:hAnsiTheme="minorHAnsi" w:cstheme="minorHAnsi"/>
          <w:color w:val="212121"/>
          <w:sz w:val="22"/>
          <w:szCs w:val="22"/>
          <w:lang w:val="en" w:eastAsia="en-GB"/>
        </w:rPr>
        <w:t>from</w:t>
      </w:r>
      <w:proofErr w:type="gramEnd"/>
      <w:r w:rsidR="00632A5A" w:rsidRPr="000B4828">
        <w:rPr>
          <w:rFonts w:asciiTheme="minorHAnsi" w:hAnsiTheme="minorHAnsi" w:cstheme="minorHAnsi"/>
          <w:color w:val="212121"/>
          <w:sz w:val="22"/>
          <w:szCs w:val="22"/>
          <w:lang w:val="en" w:eastAsia="en-GB"/>
        </w:rPr>
        <w:t xml:space="preserve"> the community. </w:t>
      </w:r>
      <w:proofErr w:type="gramStart"/>
      <w:r w:rsidR="00632A5A" w:rsidRPr="000B4828">
        <w:rPr>
          <w:rFonts w:asciiTheme="minorHAnsi" w:hAnsiTheme="minorHAnsi" w:cstheme="minorHAnsi"/>
          <w:color w:val="212121"/>
          <w:sz w:val="22"/>
          <w:szCs w:val="22"/>
          <w:lang w:val="en" w:eastAsia="en-GB"/>
        </w:rPr>
        <w:t>" This</w:t>
      </w:r>
      <w:proofErr w:type="gramEnd"/>
      <w:r w:rsidR="00632A5A" w:rsidRPr="000B4828">
        <w:rPr>
          <w:rFonts w:asciiTheme="minorHAnsi" w:hAnsiTheme="minorHAnsi" w:cstheme="minorHAnsi"/>
          <w:color w:val="212121"/>
          <w:sz w:val="22"/>
          <w:szCs w:val="22"/>
          <w:lang w:val="en" w:eastAsia="en-GB"/>
        </w:rPr>
        <w:t xml:space="preserve"> </w:t>
      </w:r>
      <w:r w:rsidR="000B4828" w:rsidRPr="000B4828">
        <w:rPr>
          <w:rFonts w:asciiTheme="minorHAnsi" w:hAnsiTheme="minorHAnsi" w:cstheme="minorHAnsi"/>
          <w:color w:val="212121"/>
          <w:sz w:val="22"/>
          <w:szCs w:val="22"/>
          <w:lang w:val="en" w:eastAsia="en-GB"/>
        </w:rPr>
        <w:t>blures the</w:t>
      </w:r>
      <w:r w:rsidR="00632A5A" w:rsidRPr="000B4828">
        <w:rPr>
          <w:rFonts w:asciiTheme="minorHAnsi" w:hAnsiTheme="minorHAnsi" w:cstheme="minorHAnsi"/>
          <w:color w:val="212121"/>
          <w:sz w:val="22"/>
          <w:szCs w:val="22"/>
          <w:lang w:val="en" w:eastAsia="en-GB"/>
        </w:rPr>
        <w:t xml:space="preserve"> understanding of the meaning and purpose of conventional obligations or content of the right itself.</w:t>
      </w:r>
    </w:p>
    <w:p w:rsidR="00A31E86" w:rsidRPr="000B4828" w:rsidRDefault="00A31E86" w:rsidP="00671B36">
      <w:pPr>
        <w:pStyle w:val="Sprotnaopomba-besedilo"/>
        <w:rPr>
          <w:rFonts w:asciiTheme="minorHAnsi" w:hAnsiTheme="minorHAnsi" w:cstheme="minorHAnsi"/>
          <w:sz w:val="22"/>
          <w:szCs w:val="22"/>
        </w:rPr>
      </w:pPr>
    </w:p>
    <w:p w:rsidR="000B4828" w:rsidRDefault="000B4828" w:rsidP="000B48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r w:rsidRPr="000B4828">
        <w:rPr>
          <w:rFonts w:asciiTheme="minorHAnsi" w:eastAsia="Times New Roman" w:hAnsiTheme="minorHAnsi" w:cstheme="minorHAnsi"/>
          <w:color w:val="212121"/>
          <w:lang w:val="en" w:eastAsia="en-GB"/>
        </w:rPr>
        <w:t>As evidenced by the IRSSV evaluation and even the findings of the Court of Audit, some services, for example, home help is extremely expensive, even more expensive than those on the market or on the black market, which certainly has a major impact on their use as a prerequisite for independent living.</w:t>
      </w:r>
    </w:p>
    <w:p w:rsidR="00F04AE5" w:rsidRPr="000B4828" w:rsidRDefault="00F04AE5" w:rsidP="000B48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p>
    <w:p w:rsidR="000B4828" w:rsidRPr="000B4828" w:rsidRDefault="000B4828" w:rsidP="00F04A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hAnsiTheme="minorHAnsi" w:cstheme="minorHAnsi"/>
          <w:color w:val="212121"/>
          <w:lang w:val="en-GB" w:eastAsia="en-GB"/>
        </w:rPr>
      </w:pPr>
      <w:r w:rsidRPr="000B4828">
        <w:rPr>
          <w:rFonts w:asciiTheme="minorHAnsi" w:eastAsia="Times New Roman" w:hAnsiTheme="minorHAnsi" w:cstheme="minorHAnsi"/>
          <w:color w:val="212121"/>
          <w:lang w:val="en" w:eastAsia="en-GB"/>
        </w:rPr>
        <w:t>The degree of institutionalization, especially for age group aged people (for example, young adults with disabilities who are illegally being placed in homes for elderly people, such as about 1000), is very worrying. Because of the lack of monitoring, trends are hard to discuss at all, and the plans for disinstitutionalization are far from definite and even less operational. Exploring the Network for Disinstitutionalization</w:t>
      </w:r>
      <w:r w:rsidR="008E4C3D" w:rsidRPr="000B4828">
        <w:rPr>
          <w:rStyle w:val="Sprotnaopomba-sklic"/>
          <w:rFonts w:asciiTheme="minorHAnsi" w:hAnsiTheme="minorHAnsi" w:cstheme="minorHAnsi"/>
        </w:rPr>
        <w:footnoteReference w:id="23"/>
      </w:r>
      <w:r w:rsidR="00A36DF4" w:rsidRPr="000B4828">
        <w:rPr>
          <w:rFonts w:asciiTheme="minorHAnsi" w:hAnsiTheme="minorHAnsi" w:cstheme="minorHAnsi"/>
        </w:rPr>
        <w:t xml:space="preserve"> </w:t>
      </w:r>
      <w:r w:rsidRPr="000B4828">
        <w:rPr>
          <w:rFonts w:asciiTheme="minorHAnsi" w:hAnsiTheme="minorHAnsi" w:cstheme="minorHAnsi"/>
          <w:color w:val="212121"/>
          <w:lang w:val="en" w:eastAsia="en-GB"/>
        </w:rPr>
        <w:t xml:space="preserve">covered only adults over 65 years of age; the situation of children remains less closely analyzed. It is unclear how many elderly people, for example, lives in the institutions only because they fail to achieve the removal of obstacles to living in their own homes (see above), mdr. </w:t>
      </w:r>
      <w:proofErr w:type="gramStart"/>
      <w:r w:rsidRPr="000B4828">
        <w:rPr>
          <w:rFonts w:asciiTheme="minorHAnsi" w:hAnsiTheme="minorHAnsi" w:cstheme="minorHAnsi"/>
          <w:color w:val="212121"/>
          <w:lang w:val="en" w:eastAsia="en-GB"/>
        </w:rPr>
        <w:t>also</w:t>
      </w:r>
      <w:proofErr w:type="gramEnd"/>
      <w:r w:rsidRPr="000B4828">
        <w:rPr>
          <w:rFonts w:asciiTheme="minorHAnsi" w:hAnsiTheme="minorHAnsi" w:cstheme="minorHAnsi"/>
          <w:color w:val="212121"/>
          <w:lang w:val="en" w:eastAsia="en-GB"/>
        </w:rPr>
        <w:t xml:space="preserve"> due to the absence of various support services. It emphasizes that the system focuses entirely on process indicators of monitoring, rather than on the content aspects of respecting ICPI. From the count of treatises, services and activities, it is necessary to switch to the relevant content indicators listed in the Convention: the right to independent and independent life, to choice, to community life, family, inclusive education and employment, etc. A particularly high proportion of persons in institutional care </w:t>
      </w:r>
      <w:proofErr w:type="gramStart"/>
      <w:r w:rsidRPr="000B4828">
        <w:rPr>
          <w:rFonts w:asciiTheme="minorHAnsi" w:hAnsiTheme="minorHAnsi" w:cstheme="minorHAnsi"/>
          <w:color w:val="212121"/>
          <w:lang w:val="en" w:eastAsia="en-GB"/>
        </w:rPr>
        <w:t>is</w:t>
      </w:r>
      <w:proofErr w:type="gramEnd"/>
      <w:r w:rsidRPr="000B4828">
        <w:rPr>
          <w:rFonts w:asciiTheme="minorHAnsi" w:hAnsiTheme="minorHAnsi" w:cstheme="minorHAnsi"/>
          <w:color w:val="212121"/>
          <w:lang w:val="en" w:eastAsia="en-GB"/>
        </w:rPr>
        <w:t xml:space="preserve"> probably on the side of people with intellectual disabilities and health. Some of the most important conclusions from this research, which is also available in English, </w:t>
      </w:r>
      <w:proofErr w:type="gramStart"/>
      <w:r w:rsidRPr="000B4828">
        <w:rPr>
          <w:rFonts w:asciiTheme="minorHAnsi" w:hAnsiTheme="minorHAnsi" w:cstheme="minorHAnsi"/>
          <w:color w:val="212121"/>
          <w:lang w:val="en" w:eastAsia="en-GB"/>
        </w:rPr>
        <w:t>is</w:t>
      </w:r>
      <w:proofErr w:type="gramEnd"/>
      <w:r w:rsidRPr="000B4828">
        <w:rPr>
          <w:rFonts w:asciiTheme="minorHAnsi" w:hAnsiTheme="minorHAnsi" w:cstheme="minorHAnsi"/>
          <w:color w:val="212121"/>
          <w:lang w:val="en" w:eastAsia="en-GB"/>
        </w:rPr>
        <w:t xml:space="preserve"> attached in the annex.</w:t>
      </w:r>
    </w:p>
    <w:p w:rsidR="00044A53" w:rsidRDefault="00044A53" w:rsidP="00671B36">
      <w:pPr>
        <w:spacing w:after="0" w:line="240" w:lineRule="auto"/>
        <w:rPr>
          <w:rFonts w:asciiTheme="minorHAnsi" w:hAnsiTheme="minorHAnsi" w:cstheme="minorHAnsi"/>
        </w:rPr>
      </w:pPr>
    </w:p>
    <w:p w:rsidR="00632A5A" w:rsidRPr="00632A5A" w:rsidRDefault="00632A5A" w:rsidP="00632A5A">
      <w:pPr>
        <w:spacing w:line="240" w:lineRule="auto"/>
        <w:rPr>
          <w:rFonts w:cs="Arial"/>
          <w:b/>
        </w:rPr>
      </w:pPr>
      <w:r w:rsidRPr="00632A5A">
        <w:rPr>
          <w:rFonts w:cs="Arial"/>
          <w:b/>
        </w:rPr>
        <w:t xml:space="preserve">Deinstitutionalisation which is advocated for since the late 1980ikes is not happening at all. </w:t>
      </w:r>
    </w:p>
    <w:p w:rsidR="00632A5A" w:rsidRPr="00632A5A" w:rsidRDefault="00632A5A" w:rsidP="00632A5A">
      <w:pPr>
        <w:spacing w:line="240" w:lineRule="auto"/>
        <w:rPr>
          <w:rFonts w:cs="Arial"/>
        </w:rPr>
      </w:pPr>
      <w:r w:rsidRPr="00632A5A">
        <w:rPr>
          <w:rFonts w:cs="Arial"/>
        </w:rPr>
        <w:t>See:</w:t>
      </w:r>
    </w:p>
    <w:p w:rsidR="00632A5A" w:rsidRPr="00632A5A" w:rsidRDefault="00632A5A" w:rsidP="00632A5A">
      <w:pPr>
        <w:spacing w:line="240" w:lineRule="auto"/>
        <w:rPr>
          <w:rFonts w:cstheme="minorBidi"/>
          <w:lang w:val="en-GB"/>
        </w:rPr>
      </w:pPr>
      <w:r w:rsidRPr="00632A5A">
        <w:rPr>
          <w:rStyle w:val="nlmarticle-title"/>
        </w:rPr>
        <w:t xml:space="preserve">Zaviršek, Darja (2017), Delayed deinstitutionalisation in post-socialism. </w:t>
      </w:r>
      <w:r w:rsidRPr="00632A5A">
        <w:rPr>
          <w:rStyle w:val="nlmarticle-title"/>
          <w:i/>
        </w:rPr>
        <w:t xml:space="preserve">European Journal of Social Work, Vol 20: 6; </w:t>
      </w:r>
      <w:r w:rsidRPr="00632A5A">
        <w:t xml:space="preserve">Pages 834-845. Published online: 17 Jul 2017. </w:t>
      </w:r>
      <w:r w:rsidRPr="00632A5A">
        <w:fldChar w:fldCharType="begin"/>
      </w:r>
      <w:r w:rsidRPr="00632A5A">
        <w:instrText xml:space="preserve"> HYPERLINK "https://doi.org/10.1080/13691457.2017.1344623" </w:instrText>
      </w:r>
      <w:r w:rsidRPr="00632A5A">
        <w:fldChar w:fldCharType="separate"/>
      </w:r>
      <w:r w:rsidRPr="00632A5A">
        <w:rPr>
          <w:rStyle w:val="Hiperpovezava"/>
        </w:rPr>
        <w:t>https://doi.org/10.1080/13691457.2017.1344623</w:t>
      </w:r>
      <w:r w:rsidRPr="00632A5A">
        <w:fldChar w:fldCharType="end"/>
      </w:r>
      <w:r w:rsidRPr="00632A5A">
        <w:t xml:space="preserve"> </w:t>
      </w:r>
    </w:p>
    <w:p w:rsidR="00632A5A" w:rsidRPr="00632A5A" w:rsidRDefault="00632A5A" w:rsidP="00632A5A">
      <w:pPr>
        <w:spacing w:line="240" w:lineRule="auto"/>
        <w:rPr>
          <w:rFonts w:cs="Arial"/>
        </w:rPr>
      </w:pPr>
      <w:r w:rsidRPr="00632A5A">
        <w:rPr>
          <w:rFonts w:cs="Arial"/>
        </w:rPr>
        <w:t xml:space="preserve">Zaviršek, D. &amp; Krstulović, G. &amp; Leskošek, V. &amp; Videmšek, P. &amp; Bohinec, M. &amp; Pečarič, E. &amp; Jeseničnik, N. &amp; Poropat, K.(2015). </w:t>
      </w:r>
      <w:r w:rsidRPr="00632A5A">
        <w:rPr>
          <w:rFonts w:cs="Arial"/>
          <w:bCs/>
        </w:rPr>
        <w:t xml:space="preserve">The Analysis of the institutional social welfare system and the impact of the non-governmental organisations to provide community services in order to support the process of deinstitutionalisation . </w:t>
      </w:r>
      <w:r w:rsidRPr="00632A5A">
        <w:rPr>
          <w:rFonts w:cs="Arial"/>
        </w:rPr>
        <w:t xml:space="preserve">Ljubljana: YHD. </w:t>
      </w:r>
      <w:r w:rsidRPr="00632A5A">
        <w:fldChar w:fldCharType="begin"/>
      </w:r>
      <w:r w:rsidRPr="00632A5A">
        <w:instrText xml:space="preserve"> HYPERLINK "http://www.mju.gov.si/fileadmin/mju.gov.si/pageuploads/JAVNA_UPRAVA/NVO/FP_2007-2013_-_dosezki/MDI_Analiza_final.pdf" </w:instrText>
      </w:r>
      <w:r w:rsidRPr="00632A5A">
        <w:fldChar w:fldCharType="separate"/>
      </w:r>
      <w:r w:rsidRPr="00632A5A">
        <w:rPr>
          <w:rStyle w:val="Hiperpovezava"/>
          <w:rFonts w:cs="Arial"/>
          <w:bCs/>
        </w:rPr>
        <w:t>http://www.mju.gov.si/fileadmin/mju.gov.si/pageuploads/JAVNA_UPRAVA/NVO/FP_2007-2013_-_dosezki/MDI_Analiza_final.pdf</w:t>
      </w:r>
      <w:r w:rsidRPr="00632A5A">
        <w:fldChar w:fldCharType="end"/>
      </w:r>
      <w:r w:rsidRPr="00632A5A">
        <w:rPr>
          <w:rStyle w:val="Hiperpovezava"/>
          <w:rFonts w:cs="Arial"/>
          <w:bCs/>
        </w:rPr>
        <w:t xml:space="preserve">  </w:t>
      </w:r>
    </w:p>
    <w:p w:rsidR="00632A5A" w:rsidRDefault="00632A5A" w:rsidP="00671B36">
      <w:pPr>
        <w:spacing w:after="0" w:line="240" w:lineRule="auto"/>
        <w:rPr>
          <w:rFonts w:asciiTheme="minorHAnsi" w:hAnsiTheme="minorHAnsi" w:cstheme="minorHAnsi"/>
        </w:rPr>
      </w:pPr>
    </w:p>
    <w:p w:rsidR="00632A5A" w:rsidRPr="00671B36" w:rsidRDefault="00632A5A" w:rsidP="00671B36">
      <w:pPr>
        <w:spacing w:after="0" w:line="240" w:lineRule="auto"/>
        <w:rPr>
          <w:rFonts w:asciiTheme="minorHAnsi" w:hAnsiTheme="minorHAnsi" w:cstheme="minorHAnsi"/>
        </w:rPr>
      </w:pPr>
    </w:p>
    <w:p w:rsidR="00193AD1" w:rsidRPr="00671B36" w:rsidRDefault="00193AD1" w:rsidP="00671B36">
      <w:pPr>
        <w:autoSpaceDE w:val="0"/>
        <w:autoSpaceDN w:val="0"/>
        <w:adjustRightInd w:val="0"/>
        <w:spacing w:after="0"/>
        <w:rPr>
          <w:rFonts w:asciiTheme="minorHAnsi" w:hAnsiTheme="minorHAnsi" w:cstheme="minorHAnsi"/>
          <w:b/>
          <w:highlight w:val="green"/>
        </w:rPr>
      </w:pPr>
      <w:bookmarkStart w:id="39" w:name="_Toc367872536"/>
      <w:bookmarkStart w:id="40" w:name="_Toc435433132"/>
    </w:p>
    <w:p w:rsidR="00A00C87" w:rsidRPr="00671B36" w:rsidRDefault="003D12F9" w:rsidP="00671B36">
      <w:pPr>
        <w:keepNext/>
        <w:keepLines/>
        <w:spacing w:before="200" w:after="0" w:line="260" w:lineRule="exact"/>
        <w:outlineLvl w:val="1"/>
        <w:rPr>
          <w:rFonts w:asciiTheme="minorHAnsi" w:eastAsia="Times New Roman" w:hAnsiTheme="minorHAnsi" w:cstheme="minorHAnsi"/>
          <w:b/>
          <w:bCs/>
          <w:color w:val="4F81BD"/>
          <w:lang w:eastAsia="sl-SI"/>
        </w:rPr>
      </w:pPr>
      <w:bookmarkStart w:id="41" w:name="_Toc367872540"/>
      <w:bookmarkStart w:id="42" w:name="_Toc435433136"/>
      <w:bookmarkStart w:id="43" w:name="_Toc505206246"/>
      <w:bookmarkEnd w:id="39"/>
      <w:bookmarkEnd w:id="40"/>
      <w:r>
        <w:rPr>
          <w:rFonts w:asciiTheme="minorHAnsi" w:eastAsia="Times New Roman" w:hAnsiTheme="minorHAnsi" w:cstheme="minorHAnsi"/>
          <w:b/>
          <w:bCs/>
          <w:color w:val="4F81BD"/>
          <w:lang w:eastAsia="sl-SI"/>
        </w:rPr>
        <w:t xml:space="preserve">Article </w:t>
      </w:r>
      <w:r w:rsidR="00A00C87" w:rsidRPr="00671B36">
        <w:rPr>
          <w:rFonts w:asciiTheme="minorHAnsi" w:eastAsia="Times New Roman" w:hAnsiTheme="minorHAnsi" w:cstheme="minorHAnsi"/>
          <w:b/>
          <w:bCs/>
          <w:color w:val="4F81BD"/>
          <w:lang w:eastAsia="sl-SI"/>
        </w:rPr>
        <w:t>24</w:t>
      </w:r>
      <w:bookmarkEnd w:id="41"/>
      <w:bookmarkEnd w:id="42"/>
      <w:r>
        <w:rPr>
          <w:rFonts w:asciiTheme="minorHAnsi" w:eastAsia="Times New Roman" w:hAnsiTheme="minorHAnsi" w:cstheme="minorHAnsi"/>
          <w:b/>
          <w:bCs/>
          <w:color w:val="4F81BD"/>
          <w:lang w:eastAsia="sl-SI"/>
        </w:rPr>
        <w:t>: education</w:t>
      </w:r>
      <w:bookmarkEnd w:id="43"/>
    </w:p>
    <w:p w:rsidR="00A00C87" w:rsidRPr="00671B36" w:rsidRDefault="00A00C87" w:rsidP="00671B36">
      <w:pPr>
        <w:spacing w:line="260" w:lineRule="exact"/>
        <w:rPr>
          <w:rFonts w:asciiTheme="minorHAnsi" w:hAnsiTheme="minorHAnsi" w:cstheme="minorHAnsi"/>
          <w:lang w:eastAsia="sl-SI"/>
        </w:rPr>
      </w:pPr>
    </w:p>
    <w:p w:rsidR="003B5BC0" w:rsidRPr="003B5BC0" w:rsidRDefault="003B5BC0" w:rsidP="00C579B7">
      <w:pPr>
        <w:spacing w:line="240" w:lineRule="auto"/>
        <w:rPr>
          <w:rFonts w:cs="Arial"/>
          <w:b/>
        </w:rPr>
      </w:pPr>
      <w:bookmarkStart w:id="44" w:name="_Toc367872541"/>
      <w:bookmarkStart w:id="45" w:name="_Toc435433137"/>
      <w:r w:rsidRPr="003B5BC0">
        <w:rPr>
          <w:rFonts w:cs="Arial"/>
          <w:b/>
        </w:rPr>
        <w:t>Parallel education for persons with intellectual or mixed disabilities and lack of support</w:t>
      </w:r>
    </w:p>
    <w:p w:rsidR="003B5BC0" w:rsidRPr="003B5BC0" w:rsidRDefault="003B5BC0" w:rsidP="00C579B7">
      <w:pPr>
        <w:spacing w:line="240" w:lineRule="auto"/>
        <w:rPr>
          <w:rFonts w:cs="Arial"/>
        </w:rPr>
      </w:pPr>
      <w:r w:rsidRPr="003B5BC0">
        <w:rPr>
          <w:rFonts w:cs="Arial"/>
        </w:rPr>
        <w:t>The equal learning opportunities for young people haven't increased, but decreased. Since 2008 the number of children who are sent to special schools and to the special programs for children</w:t>
      </w:r>
      <w:r>
        <w:rPr>
          <w:rFonts w:cs="Arial"/>
        </w:rPr>
        <w:t xml:space="preserve"> with disabilities</w:t>
      </w:r>
      <w:r w:rsidRPr="003B5BC0">
        <w:rPr>
          <w:rFonts w:cs="Arial"/>
        </w:rPr>
        <w:t xml:space="preserve"> increases each year, from 1.571 children in 2008 up to 1.946 children in 2015.</w:t>
      </w:r>
      <w:r w:rsidRPr="003B5BC0">
        <w:rPr>
          <w:rStyle w:val="Sprotnaopomba-sklic"/>
          <w:rFonts w:cs="Arial"/>
        </w:rPr>
        <w:footnoteReference w:id="24"/>
      </w:r>
      <w:r w:rsidRPr="003B5BC0">
        <w:rPr>
          <w:rFonts w:cs="Arial"/>
        </w:rPr>
        <w:t xml:space="preserve">  The parallel school system (called »different educational standards« and »educational programmes«) remains. Old and newly established laws prevent children with disabilities to enter mainstream schools and in the last years children get less hours of additional support at schools than they got before. Roma and Shinti people are very often sent to “special schools”, but there are no new data in this area (in 2005 they were overrepresented with about 10% of all Roma children population and according to oral reports of social workers, the situation is worsening</w:t>
      </w:r>
      <w:r w:rsidRPr="003B5BC0">
        <w:rPr>
          <w:rStyle w:val="Sprotnaopomba-sklic"/>
          <w:rFonts w:cs="Arial"/>
        </w:rPr>
        <w:footnoteReference w:id="25"/>
      </w:r>
      <w:r w:rsidRPr="003B5BC0">
        <w:rPr>
          <w:rFonts w:cs="Arial"/>
        </w:rPr>
        <w:t>). The old law on Social Care of Mentally and Physically Disabled Persons Act, 1983</w:t>
      </w:r>
      <w:r w:rsidRPr="003B5BC0">
        <w:rPr>
          <w:rStyle w:val="Sprotnaopomba-sklic"/>
          <w:rFonts w:cs="Arial"/>
        </w:rPr>
        <w:footnoteReference w:id="26"/>
      </w:r>
      <w:r w:rsidRPr="003B5BC0">
        <w:rPr>
          <w:rFonts w:cs="Arial"/>
        </w:rPr>
        <w:t xml:space="preserve"> prevents </w:t>
      </w:r>
      <w:r>
        <w:rPr>
          <w:rFonts w:cs="Arial"/>
        </w:rPr>
        <w:t>persons with physical, sensory and intellectual disbilities</w:t>
      </w:r>
      <w:r w:rsidRPr="003B5BC0">
        <w:rPr>
          <w:rFonts w:cs="Arial"/>
        </w:rPr>
        <w:t xml:space="preserve"> </w:t>
      </w:r>
      <w:r>
        <w:rPr>
          <w:rFonts w:cs="Arial"/>
        </w:rPr>
        <w:t>i</w:t>
      </w:r>
      <w:r w:rsidRPr="003B5BC0">
        <w:rPr>
          <w:rFonts w:cs="Arial"/>
        </w:rPr>
        <w:t>to get in mainstream education; the new law on Placement of Children with Special Needs Act, 2011 prevents children with moderate, heavier and severe intellectual disability to enter ordinary school. The law grants the child the right to have up to 5 hours of assistance</w:t>
      </w:r>
      <w:r>
        <w:rPr>
          <w:rFonts w:cs="Arial"/>
        </w:rPr>
        <w:t xml:space="preserve"> per </w:t>
      </w:r>
      <w:r w:rsidRPr="003B5BC0">
        <w:rPr>
          <w:rFonts w:cs="Arial"/>
        </w:rPr>
        <w:t>week, which is usually not enough (one hour out of five is meant for “counselling”). A child who is blind and children with multiple disabilities can get 3 hours additional support per week, which is then 8 hours</w:t>
      </w:r>
      <w:r>
        <w:rPr>
          <w:rFonts w:cs="Arial"/>
        </w:rPr>
        <w:t xml:space="preserve"> per </w:t>
      </w:r>
      <w:r w:rsidRPr="003B5BC0">
        <w:rPr>
          <w:rFonts w:cs="Arial"/>
        </w:rPr>
        <w:t>week altogether (Art.9), but this is given mostly during the first three school years and not later. In reality, children need more support in later school years, which actually means that the child is likely to be removed to special programmes (special schools or institutions). Individualized support for children</w:t>
      </w:r>
      <w:r>
        <w:rPr>
          <w:rFonts w:cs="Arial"/>
        </w:rPr>
        <w:t xml:space="preserve"> with disabilities</w:t>
      </w:r>
      <w:r w:rsidRPr="003B5BC0">
        <w:rPr>
          <w:rFonts w:cs="Arial"/>
        </w:rPr>
        <w:t xml:space="preserve"> is viewed as too costly to be used. </w:t>
      </w:r>
    </w:p>
    <w:p w:rsidR="003B5BC0" w:rsidRPr="003B5BC0" w:rsidRDefault="003B5BC0" w:rsidP="00C579B7">
      <w:pPr>
        <w:spacing w:line="240" w:lineRule="auto"/>
        <w:rPr>
          <w:rFonts w:cs="Arial"/>
        </w:rPr>
      </w:pPr>
      <w:r w:rsidRPr="003B5BC0">
        <w:rPr>
          <w:rFonts w:cs="Arial"/>
        </w:rPr>
        <w:t xml:space="preserve">The parallel system remains. Young people divided into categories mild, moderate, heavier, severe intellectual disability are sent to special schools (or special programmes which can be in special schools, in ordinary schools but in a specific classrooms or in long-stay institutions). Only persons with mild intellectual disability can move from elementary to vocational education (2 years programmes) and have the right to enter the labour market; others who are in parallel education and labelled as intellectually disabled cannot enter the labour market. The major limitations of the 2-years vocational programmes (which are for young </w:t>
      </w:r>
      <w:r>
        <w:rPr>
          <w:rFonts w:cs="Arial"/>
        </w:rPr>
        <w:t>persons with disabilities</w:t>
      </w:r>
      <w:r w:rsidRPr="003B5BC0">
        <w:rPr>
          <w:rFonts w:cs="Arial"/>
        </w:rPr>
        <w:t xml:space="preserve"> only) are that their content is extremely limited to hand-work activities which are rarely asked for (sewing; different work on wood; assistance to the sweets-shop-bakery) and that it is gendered biased (majority of trainings are offered to men and only few for women). </w:t>
      </w:r>
    </w:p>
    <w:p w:rsidR="003B5BC0" w:rsidRPr="003B5BC0" w:rsidRDefault="003B5BC0" w:rsidP="00C579B7">
      <w:pPr>
        <w:spacing w:line="240" w:lineRule="auto"/>
        <w:rPr>
          <w:rFonts w:cs="Arial"/>
        </w:rPr>
      </w:pPr>
      <w:r w:rsidRPr="003B5BC0">
        <w:rPr>
          <w:rFonts w:cs="Arial"/>
        </w:rPr>
        <w:t xml:space="preserve">When young people finish elementary school and enter the 2-year vocational programme they are not anymore categorized as having »mild intellectual disability«. This means that they also get no support and that nobody follows their educational or work career (there are no data how many </w:t>
      </w:r>
      <w:r>
        <w:rPr>
          <w:rFonts w:cs="Arial"/>
        </w:rPr>
        <w:t xml:space="preserve">persons with disabitities </w:t>
      </w:r>
      <w:r w:rsidRPr="003B5BC0">
        <w:rPr>
          <w:rFonts w:cs="Arial"/>
        </w:rPr>
        <w:t>enter vocational education). When the same persons finish the 2-years vocational education, they usually try to enter into the labour market, but again, have no »category« and no support. They get »invisible« in the system, which means that their needs are not really met; even the Employment offices have no</w:t>
      </w:r>
      <w:r>
        <w:rPr>
          <w:rFonts w:cs="Arial"/>
        </w:rPr>
        <w:t xml:space="preserve"> data how many </w:t>
      </w:r>
      <w:r w:rsidRPr="003B5BC0">
        <w:rPr>
          <w:rFonts w:cs="Arial"/>
        </w:rPr>
        <w:t xml:space="preserve">persons </w:t>
      </w:r>
      <w:r>
        <w:rPr>
          <w:rFonts w:cs="Arial"/>
        </w:rPr>
        <w:t xml:space="preserve">with disabilities </w:t>
      </w:r>
      <w:r w:rsidRPr="003B5BC0">
        <w:rPr>
          <w:rFonts w:cs="Arial"/>
        </w:rPr>
        <w:t xml:space="preserve">seek employment. This means that people </w:t>
      </w:r>
      <w:r>
        <w:rPr>
          <w:rFonts w:cs="Arial"/>
        </w:rPr>
        <w:t xml:space="preserve">with disabilities </w:t>
      </w:r>
      <w:r w:rsidRPr="003B5BC0">
        <w:rPr>
          <w:rFonts w:cs="Arial"/>
        </w:rPr>
        <w:t xml:space="preserve">who enter vocational skills programmes are not covered by any disability discrimination legislation. They are simply not categorized as </w:t>
      </w:r>
      <w:r>
        <w:rPr>
          <w:rFonts w:cs="Arial"/>
        </w:rPr>
        <w:t xml:space="preserve">having </w:t>
      </w:r>
      <w:r w:rsidRPr="003B5BC0">
        <w:rPr>
          <w:rFonts w:cs="Arial"/>
        </w:rPr>
        <w:t>disab</w:t>
      </w:r>
      <w:r>
        <w:rPr>
          <w:rFonts w:cs="Arial"/>
        </w:rPr>
        <w:t>ility</w:t>
      </w:r>
      <w:r w:rsidRPr="003B5BC0">
        <w:rPr>
          <w:rFonts w:cs="Arial"/>
        </w:rPr>
        <w:t xml:space="preserve">, but are treated as ordinary workers; they get no support and at the same time the “non-disabled status” is the only way for a person to be allowed to enter the labour market. This has not been changed since the 1980s. </w:t>
      </w:r>
    </w:p>
    <w:p w:rsidR="003B5BC0" w:rsidRPr="003B5BC0" w:rsidRDefault="003B5BC0" w:rsidP="00C579B7">
      <w:pPr>
        <w:spacing w:line="240" w:lineRule="auto"/>
        <w:rPr>
          <w:rFonts w:cs="Arial"/>
        </w:rPr>
      </w:pPr>
      <w:r w:rsidRPr="003B5BC0">
        <w:rPr>
          <w:rFonts w:cs="Arial"/>
        </w:rPr>
        <w:t>Everybody else (</w:t>
      </w:r>
      <w:r>
        <w:rPr>
          <w:rFonts w:cs="Arial"/>
        </w:rPr>
        <w:t xml:space="preserve">presons with </w:t>
      </w:r>
      <w:r w:rsidRPr="003B5BC0">
        <w:rPr>
          <w:rFonts w:cs="Arial"/>
        </w:rPr>
        <w:t>moderate, sever</w:t>
      </w:r>
      <w:r>
        <w:rPr>
          <w:rFonts w:cs="Arial"/>
        </w:rPr>
        <w:t>e</w:t>
      </w:r>
      <w:r w:rsidRPr="003B5BC0">
        <w:rPr>
          <w:rFonts w:cs="Arial"/>
        </w:rPr>
        <w:t xml:space="preserve"> and heavy mental disability) is prevented to enter ordinary school, and further education as well as cannot enter the labour market, but is categorized  by the Social Care of Mentally and Physically Disabled Persons Act from 1983.  The law grants the family a long-term disability allowance for a person </w:t>
      </w:r>
      <w:r>
        <w:rPr>
          <w:rFonts w:cs="Arial"/>
        </w:rPr>
        <w:t xml:space="preserve">wizh disabilities </w:t>
      </w:r>
      <w:r w:rsidRPr="003B5BC0">
        <w:rPr>
          <w:rFonts w:cs="Arial"/>
        </w:rPr>
        <w:t xml:space="preserve">and removes the legal capacity from the person at the same time (in a </w:t>
      </w:r>
      <w:r>
        <w:rPr>
          <w:rFonts w:cs="Arial"/>
        </w:rPr>
        <w:t xml:space="preserve">specuial </w:t>
      </w:r>
      <w:r w:rsidRPr="003B5BC0">
        <w:rPr>
          <w:rFonts w:cs="Arial"/>
        </w:rPr>
        <w:t xml:space="preserve">form of </w:t>
      </w:r>
      <w:r>
        <w:rPr>
          <w:rFonts w:cs="Arial"/>
        </w:rPr>
        <w:t xml:space="preserve">guardianship </w:t>
      </w:r>
      <w:r w:rsidRPr="003B5BC0">
        <w:rPr>
          <w:rFonts w:cs="Arial"/>
        </w:rPr>
        <w:t xml:space="preserve">“prolonged parent rights of parents”, see below). </w:t>
      </w:r>
    </w:p>
    <w:p w:rsidR="00A00C87" w:rsidRPr="00671B36" w:rsidRDefault="003D12F9" w:rsidP="00671B36">
      <w:pPr>
        <w:keepNext/>
        <w:keepLines/>
        <w:spacing w:before="200" w:after="0" w:line="260" w:lineRule="exact"/>
        <w:outlineLvl w:val="1"/>
        <w:rPr>
          <w:rFonts w:asciiTheme="minorHAnsi" w:eastAsia="Times New Roman" w:hAnsiTheme="minorHAnsi" w:cstheme="minorHAnsi"/>
          <w:b/>
          <w:bCs/>
          <w:color w:val="4F81BD"/>
          <w:lang w:eastAsia="sl-SI"/>
        </w:rPr>
      </w:pPr>
      <w:bookmarkStart w:id="47" w:name="_Toc367872543"/>
      <w:bookmarkStart w:id="48" w:name="_Toc435433139"/>
      <w:bookmarkStart w:id="49" w:name="_Toc505206247"/>
      <w:bookmarkEnd w:id="44"/>
      <w:bookmarkEnd w:id="45"/>
      <w:r>
        <w:rPr>
          <w:rFonts w:asciiTheme="minorHAnsi" w:eastAsia="Times New Roman" w:hAnsiTheme="minorHAnsi" w:cstheme="minorHAnsi"/>
          <w:b/>
          <w:bCs/>
          <w:color w:val="4F81BD"/>
          <w:lang w:eastAsia="sl-SI"/>
        </w:rPr>
        <w:t xml:space="preserve">Article </w:t>
      </w:r>
      <w:r w:rsidR="00A00C87" w:rsidRPr="00671B36">
        <w:rPr>
          <w:rFonts w:asciiTheme="minorHAnsi" w:eastAsia="Times New Roman" w:hAnsiTheme="minorHAnsi" w:cstheme="minorHAnsi"/>
          <w:b/>
          <w:bCs/>
          <w:color w:val="4F81BD"/>
          <w:lang w:eastAsia="sl-SI"/>
        </w:rPr>
        <w:t>27</w:t>
      </w:r>
      <w:r>
        <w:rPr>
          <w:rFonts w:asciiTheme="minorHAnsi" w:eastAsia="Times New Roman" w:hAnsiTheme="minorHAnsi" w:cstheme="minorHAnsi"/>
          <w:b/>
          <w:bCs/>
          <w:color w:val="4F81BD"/>
          <w:lang w:eastAsia="sl-SI"/>
        </w:rPr>
        <w:t>:</w:t>
      </w:r>
      <w:r w:rsidR="00A00C87" w:rsidRPr="00671B36">
        <w:rPr>
          <w:rFonts w:asciiTheme="minorHAnsi" w:eastAsia="Times New Roman" w:hAnsiTheme="minorHAnsi" w:cstheme="minorHAnsi"/>
          <w:b/>
          <w:bCs/>
          <w:color w:val="4F81BD"/>
          <w:lang w:eastAsia="sl-SI"/>
        </w:rPr>
        <w:t xml:space="preserve"> </w:t>
      </w:r>
      <w:bookmarkEnd w:id="47"/>
      <w:bookmarkEnd w:id="48"/>
      <w:r>
        <w:rPr>
          <w:rFonts w:asciiTheme="minorHAnsi" w:eastAsia="Times New Roman" w:hAnsiTheme="minorHAnsi" w:cstheme="minorHAnsi"/>
          <w:b/>
          <w:bCs/>
          <w:color w:val="4F81BD"/>
          <w:lang w:eastAsia="sl-SI"/>
        </w:rPr>
        <w:t>Work and employment</w:t>
      </w:r>
      <w:bookmarkEnd w:id="49"/>
    </w:p>
    <w:p w:rsidR="00A33893" w:rsidRDefault="00A33893" w:rsidP="00671B36">
      <w:pPr>
        <w:spacing w:after="0" w:line="240" w:lineRule="auto"/>
        <w:rPr>
          <w:rFonts w:asciiTheme="minorHAnsi" w:hAnsiTheme="minorHAnsi" w:cstheme="minorHAnsi"/>
        </w:rPr>
      </w:pPr>
      <w:bookmarkStart w:id="50" w:name="_Toc367872544"/>
    </w:p>
    <w:p w:rsidR="003D12F9" w:rsidRPr="00A00281" w:rsidRDefault="003D12F9" w:rsidP="003D12F9">
      <w:pPr>
        <w:rPr>
          <w:rFonts w:cs="Arial"/>
          <w:b/>
        </w:rPr>
      </w:pPr>
      <w:r w:rsidRPr="00A00281">
        <w:rPr>
          <w:rFonts w:cs="Arial"/>
          <w:b/>
        </w:rPr>
        <w:t xml:space="preserve">Persons with intellectually disabilities and persons with mixed disabilities are denied to enter job market by law </w:t>
      </w:r>
    </w:p>
    <w:p w:rsidR="003D12F9" w:rsidRPr="00A00281" w:rsidRDefault="003D12F9" w:rsidP="003D12F9">
      <w:pPr>
        <w:spacing w:after="0" w:line="240" w:lineRule="auto"/>
        <w:rPr>
          <w:rFonts w:cs="Arial"/>
        </w:rPr>
      </w:pPr>
      <w:r w:rsidRPr="00A00281">
        <w:rPr>
          <w:rFonts w:cs="Arial"/>
        </w:rPr>
        <w:t>The main legal framework and policies for people with disabilities in employment are the Vocational Rehabilitation and Employment of Disabled Persons Act 2007</w:t>
      </w:r>
      <w:r w:rsidRPr="00A00281">
        <w:rPr>
          <w:rStyle w:val="Sprotnaopomba-sklic"/>
          <w:rFonts w:cs="Arial"/>
        </w:rPr>
        <w:footnoteRef/>
      </w:r>
      <w:r w:rsidRPr="00A00281">
        <w:rPr>
          <w:rFonts w:cs="Arial"/>
        </w:rPr>
        <w:t>, Pension and Disability Insurance Act 2012</w:t>
      </w:r>
      <w:r w:rsidRPr="00A00281">
        <w:rPr>
          <w:rStyle w:val="Sprotnaopomba-sklic"/>
          <w:rFonts w:cs="Arial"/>
        </w:rPr>
        <w:footnoteRef/>
      </w:r>
      <w:r w:rsidRPr="00A00281">
        <w:rPr>
          <w:rFonts w:cs="Arial"/>
        </w:rPr>
        <w:t>, Employment Relationship Act 2013</w:t>
      </w:r>
      <w:r w:rsidRPr="00A00281">
        <w:rPr>
          <w:rStyle w:val="Sprotnaopomba-sklic"/>
          <w:rFonts w:cs="Arial"/>
        </w:rPr>
        <w:footnoteRef/>
      </w:r>
      <w:r w:rsidRPr="00A00281">
        <w:rPr>
          <w:rFonts w:cs="Arial"/>
        </w:rPr>
        <w:t>, the Rules on technical aids and adapting vehicles 2014</w:t>
      </w:r>
      <w:r w:rsidRPr="00A00281">
        <w:rPr>
          <w:rStyle w:val="Sprotnaopomba-sklic"/>
          <w:rFonts w:cs="Arial"/>
        </w:rPr>
        <w:footnoteRef/>
      </w:r>
      <w:r w:rsidRPr="00A00281">
        <w:rPr>
          <w:rFonts w:cs="Arial"/>
        </w:rPr>
        <w:t xml:space="preserve">. This legal framework includes only persons with physical and sensory disabilities, not people with intellectual disabilities. Persons with psychosocial disabilities, when they are defined as disabled (invalids), can also be included under the legal framework of the Vocational Rehabilitation and Employment of Disabled Persons Act 2007. Nevertheless, it is very unlikely, because they are mostly defined as “unemployable” and are dropped out from the employment statistics and get no support from the Employment Office. </w:t>
      </w:r>
      <w:r w:rsidRPr="00A00281">
        <w:rPr>
          <w:rFonts w:cs="Arial"/>
          <w:snapToGrid w:val="0"/>
        </w:rPr>
        <w:t xml:space="preserve">A rigid legislative system discriminates persons labelled as intellectually disabled, since they have no right to enter the labour market. They are prevented to move from the status of welfare receivers to the status of active job seekers and back. Because of such inflexibility people with disabilities who are able to work in paid employment feel insecure to leave the welfare benefits and enter the free labour market, as they might lose social benefits if they leave the job market. The Action Plan of Disabled People 2014-2021 addressed this issue in 2014 as one of the areas which demands changes, but so far no </w:t>
      </w:r>
      <w:r w:rsidRPr="00A00281">
        <w:rPr>
          <w:rFonts w:cs="Arial"/>
        </w:rPr>
        <w:t xml:space="preserve">reports, actions or changes happened in this area (December 2017).  </w:t>
      </w:r>
    </w:p>
    <w:p w:rsidR="003D12F9" w:rsidRDefault="003D12F9" w:rsidP="003D12F9">
      <w:pPr>
        <w:spacing w:after="0" w:line="240" w:lineRule="auto"/>
        <w:rPr>
          <w:rFonts w:cs="Arial"/>
          <w:b/>
          <w:u w:val="single"/>
        </w:rPr>
      </w:pPr>
    </w:p>
    <w:p w:rsidR="003D12F9" w:rsidRPr="003D12F9" w:rsidRDefault="003D12F9" w:rsidP="003D12F9">
      <w:pPr>
        <w:spacing w:after="0" w:line="240" w:lineRule="auto"/>
        <w:rPr>
          <w:rFonts w:cs="Arial"/>
          <w:b/>
        </w:rPr>
      </w:pPr>
      <w:r w:rsidRPr="003D12F9">
        <w:rPr>
          <w:rFonts w:cs="Arial"/>
          <w:b/>
        </w:rPr>
        <w:t xml:space="preserve">Sheltered workshops </w:t>
      </w:r>
    </w:p>
    <w:p w:rsidR="003D12F9" w:rsidRPr="00A00281" w:rsidRDefault="003D12F9" w:rsidP="003D12F9">
      <w:pPr>
        <w:spacing w:after="0" w:line="240" w:lineRule="auto"/>
        <w:rPr>
          <w:rFonts w:cs="Arial"/>
        </w:rPr>
      </w:pPr>
    </w:p>
    <w:p w:rsidR="003D12F9" w:rsidRPr="00A00281" w:rsidRDefault="003D12F9" w:rsidP="003D12F9">
      <w:pPr>
        <w:spacing w:after="0" w:line="240" w:lineRule="auto"/>
        <w:rPr>
          <w:rFonts w:cs="Arial"/>
          <w:b/>
        </w:rPr>
      </w:pPr>
      <w:r w:rsidRPr="00A00281">
        <w:rPr>
          <w:rFonts w:cs="Arial"/>
          <w:b/>
        </w:rPr>
        <w:t>a.) People labelled as intellectually disabled or with multiple impairments are obliged to work in sheltered workshops if they want to live outside of large institutional buildings in smaller group homes which are part of large institutions; parents have no other choice than to send their child to the sheltered workshop due to the absence of community day care support services.</w:t>
      </w:r>
    </w:p>
    <w:p w:rsidR="003D12F9" w:rsidRPr="00A00281" w:rsidRDefault="003D12F9" w:rsidP="003D12F9">
      <w:pPr>
        <w:spacing w:after="0" w:line="240" w:lineRule="auto"/>
        <w:rPr>
          <w:rFonts w:cs="Arial"/>
          <w:b/>
        </w:rPr>
      </w:pPr>
      <w:r w:rsidRPr="00A00281">
        <w:rPr>
          <w:rFonts w:cs="Arial"/>
          <w:b/>
        </w:rPr>
        <w:t xml:space="preserve">  </w:t>
      </w:r>
    </w:p>
    <w:p w:rsidR="003D12F9" w:rsidRPr="00A00281" w:rsidRDefault="003D12F9" w:rsidP="003D12F9">
      <w:pPr>
        <w:spacing w:after="0" w:line="240" w:lineRule="auto"/>
        <w:rPr>
          <w:rFonts w:cs="Arial"/>
          <w:b/>
        </w:rPr>
      </w:pPr>
      <w:r w:rsidRPr="00A00281">
        <w:rPr>
          <w:rFonts w:cs="Arial"/>
          <w:b/>
        </w:rPr>
        <w:t>b.)Sheltered workshop residents are supervised to work in the for-profit companies with no legislation which would back up their work activities and their worker’s rights.</w:t>
      </w:r>
    </w:p>
    <w:p w:rsidR="003D12F9" w:rsidRPr="00A00281" w:rsidRDefault="003D12F9" w:rsidP="003D12F9">
      <w:pPr>
        <w:spacing w:before="100" w:beforeAutospacing="1" w:after="100" w:afterAutospacing="1" w:line="240" w:lineRule="auto"/>
        <w:rPr>
          <w:rFonts w:cs="Arial"/>
          <w:snapToGrid w:val="0"/>
          <w:lang w:eastAsia="sl-SI"/>
        </w:rPr>
      </w:pPr>
      <w:r w:rsidRPr="00A00281">
        <w:rPr>
          <w:rFonts w:cs="Arial"/>
        </w:rPr>
        <w:t>People with intellectual disabilities, physical disabilities (most often cerebral palsy) and mixed disabilities are eligible for welfare service called “sheltered workshops”. The standard labour law does not apply to them, because they are welfare services for protection and care</w:t>
      </w:r>
      <w:r w:rsidRPr="00A00281">
        <w:rPr>
          <w:rStyle w:val="Sprotnaopomba-sklic"/>
          <w:rFonts w:cs="Arial"/>
        </w:rPr>
        <w:footnoteRef/>
      </w:r>
      <w:r w:rsidRPr="00A00281">
        <w:rPr>
          <w:rFonts w:cs="Arial"/>
        </w:rPr>
        <w:t>. People who wish to live in group homes which are part of larger institutions instead in the large institutional buildings, are conditioned to work in sheltered workshops (Zaviršek et al. 2015</w:t>
      </w:r>
      <w:r w:rsidRPr="00A00281">
        <w:rPr>
          <w:rStyle w:val="Sprotnaopomba-sklic"/>
          <w:rFonts w:cs="Arial"/>
        </w:rPr>
        <w:footnoteRef/>
      </w:r>
      <w:r w:rsidRPr="00A00281">
        <w:rPr>
          <w:rFonts w:cs="Arial"/>
        </w:rPr>
        <w:t xml:space="preserve">). The regulations of welfare institutions for people with intellectual disabilities describe sheltered workshop as a “day programme”; some professionals and parents called them “adults’ s kindergartens” since persons with intellectual disabilities there are rather treated as grown up children. </w:t>
      </w:r>
      <w:r w:rsidRPr="00A00281">
        <w:rPr>
          <w:rFonts w:cs="Arial"/>
          <w:snapToGrid w:val="0"/>
          <w:lang w:eastAsia="sl-SI"/>
        </w:rPr>
        <w:t xml:space="preserve">The Elementary School Act, 1996 defines that young people with intellectual disability can stay in the primary school until the age of 26 (Art. 75), afterwards, they get enrolled in the sheltered workshops; they can have the status of the school child and attend “special school” in order to wait for a place in the sheltered workshops. Shelter workshops offer occupation, not paid employment; people have no work contracts and no formal working rights, but are treated by sheltered workshops institutions as the residents of these institutions. They get monthly awards (20€ per month on average; parents sometimes complaint that their daughter and sons work the whole month 7 hours a day and get this amount of money).There are about 3.300 persons nationwide placed in sheltered workshops and the number of sheltered workshops and persons is growing.      </w:t>
      </w:r>
    </w:p>
    <w:p w:rsidR="003D12F9" w:rsidRDefault="003D12F9" w:rsidP="003D12F9">
      <w:pPr>
        <w:spacing w:before="100" w:beforeAutospacing="1" w:after="100" w:afterAutospacing="1" w:line="240" w:lineRule="auto"/>
        <w:rPr>
          <w:rFonts w:cs="Arial"/>
        </w:rPr>
      </w:pPr>
      <w:r w:rsidRPr="00A00281">
        <w:rPr>
          <w:rFonts w:cs="Arial"/>
        </w:rPr>
        <w:t xml:space="preserve">Two types of institutions are called “sheltered workshops”; institutions where persons live on the long-term basis and are taken to the workshop each morning, or services which don’t provide long-term care, but only the workshop (usually from 7.00 a.m. – 3.p.m.). They operate in 107 locations (Nov. 2017, but the number is growing) around the country and include about 3.300 persons with disabilities. Paradoxically, people who work in the sheltered workshops are legally denied the ability and the right to work in mainstream employment but are forced to work in sheltered workshops if they want to get some welfare services (parents who decide to keep the grown-up child at home instead of an institution are happy to have the opportunity to send them to the sheltered workshops, </w:t>
      </w:r>
    </w:p>
    <w:p w:rsidR="003D12F9" w:rsidRPr="00A00281" w:rsidRDefault="003D12F9" w:rsidP="003D12F9">
      <w:pPr>
        <w:spacing w:before="100" w:beforeAutospacing="1" w:after="100" w:afterAutospacing="1" w:line="240" w:lineRule="auto"/>
        <w:rPr>
          <w:rFonts w:cs="Arial"/>
          <w:lang w:eastAsia="sl-SI"/>
        </w:rPr>
      </w:pPr>
      <w:r w:rsidRPr="00A00281">
        <w:rPr>
          <w:rFonts w:cs="Arial"/>
        </w:rPr>
        <w:t xml:space="preserve">as no other services exist). According to a 2008 study from Slovenia, up to 25 percent of all persons in sheltered workshops have the knowledge and skills to work in ordinary employment (Social Welfare Institute of the Republic of Slovenia 2008); no action was taken after this study.   </w:t>
      </w:r>
      <w:r w:rsidRPr="00A00281">
        <w:rPr>
          <w:rFonts w:cs="Arial"/>
          <w:lang w:eastAsia="sl-SI"/>
        </w:rPr>
        <w:t xml:space="preserve"> </w:t>
      </w:r>
    </w:p>
    <w:p w:rsidR="003D12F9" w:rsidRPr="00A00281" w:rsidRDefault="003D12F9" w:rsidP="003D12F9">
      <w:pPr>
        <w:spacing w:before="100" w:beforeAutospacing="1" w:after="100" w:afterAutospacing="1" w:line="240" w:lineRule="auto"/>
        <w:rPr>
          <w:rFonts w:cs="Arial"/>
          <w:lang w:eastAsia="sl-SI"/>
        </w:rPr>
      </w:pPr>
      <w:r w:rsidRPr="00A00281">
        <w:rPr>
          <w:rFonts w:cs="Arial"/>
          <w:lang w:eastAsia="sl-SI"/>
        </w:rPr>
        <w:t>Sheltered workshops also offer “integrated employment” (no legislation is yet in place in this area) which they call “activities”. In reality this means that they link the persons with disabilities with local firms, private companies, entrepreneurs and farmers who look for cheap and short-term based work labour and are willing to give work to the sheltered workshop residents. The work they usually get is cleaning of the multiple-flat buildings; dry-cleaning of bed-linens and table-linens of the old-people’s homes; cleaning in small hotels; farming work like harvesting; cleaning of the local church etc. They earn from 80€/month up to 200€/month for 8 hours/day work schedule; the sheltered workshop residents are happy and thankful for the opportunity to be able to work in ordinary work environments and for such amount of money they receive. Nevertheless, from human rights perspective, this is a form of “welfare outsourcing” of persons, who are by law defined as “unemployable”. It is a grey zone work market; workers have no working protection; there are no legislation in place; no complaints procedure</w:t>
      </w:r>
      <w:r w:rsidRPr="00F90C36">
        <w:rPr>
          <w:rFonts w:cs="Arial"/>
          <w:lang w:eastAsia="sl-SI"/>
        </w:rPr>
        <w:t xml:space="preserve"> </w:t>
      </w:r>
      <w:r w:rsidRPr="00A00281">
        <w:rPr>
          <w:rFonts w:cs="Arial"/>
          <w:lang w:eastAsia="sl-SI"/>
        </w:rPr>
        <w:t>s; no workers’ rights; the money goes either to the account of the sheltered workshops or to the person herself/himself. The only protection from abuse are the welfare workers themselves, who might not be aware of what is going on in the field. The persons with disabilities who work in the “integrated work schemes” are called the “best workers” of the sheltered workshops. Instead of the staff being a job-coach in a real job market where people would get proper payment based on the workers’ rights, the persons with disabilities are kept in the status of “incapable for profitable work”, “intellectual disabled to be cared for”, sometimes with their legal rights being removed; with a legal guardian or parents who have a “prolonged parental right” over the child</w:t>
      </w:r>
      <w:r w:rsidRPr="00A00281">
        <w:rPr>
          <w:rStyle w:val="Sprotnaopomba-sklic"/>
          <w:rFonts w:cs="Arial"/>
          <w:lang w:eastAsia="sl-SI"/>
        </w:rPr>
        <w:footnoteRef/>
      </w:r>
      <w:r w:rsidRPr="00A00281">
        <w:rPr>
          <w:rFonts w:cs="Arial"/>
          <w:lang w:eastAsia="sl-SI"/>
        </w:rPr>
        <w:t xml:space="preserve">, while they actually work in a for-profit arrangements. Human rights disability –led organisations are advocating for the changes in this area since 2005, when the first report about intellectually disabled working for private companies was published. There is a need to grant persons with disabilities the status of workers and grant them working rights as well as supporting them to get work and stay at work and be successful. </w:t>
      </w:r>
    </w:p>
    <w:p w:rsidR="00A33893" w:rsidRDefault="00A33893" w:rsidP="00A33893">
      <w:pPr>
        <w:spacing w:before="100" w:beforeAutospacing="1" w:after="100" w:afterAutospacing="1" w:line="240" w:lineRule="auto"/>
        <w:rPr>
          <w:rFonts w:cs="Arial"/>
          <w:sz w:val="24"/>
          <w:szCs w:val="24"/>
          <w:lang w:eastAsia="sl-SI"/>
        </w:rPr>
      </w:pPr>
    </w:p>
    <w:p w:rsidR="006D4B30" w:rsidRPr="00671B36" w:rsidRDefault="006D4B30" w:rsidP="00671B36">
      <w:pPr>
        <w:spacing w:after="0" w:line="240" w:lineRule="auto"/>
        <w:rPr>
          <w:rFonts w:asciiTheme="minorHAnsi" w:hAnsiTheme="minorHAnsi" w:cstheme="minorHAnsi"/>
          <w:color w:val="FF0000"/>
        </w:rPr>
      </w:pPr>
    </w:p>
    <w:p w:rsidR="00070367" w:rsidRDefault="00070367" w:rsidP="00070367">
      <w:pPr>
        <w:suppressAutoHyphens/>
        <w:spacing w:after="120" w:line="240" w:lineRule="atLeast"/>
        <w:ind w:right="1134"/>
        <w:rPr>
          <w:rFonts w:asciiTheme="minorHAnsi" w:hAnsiTheme="minorHAnsi" w:cstheme="minorHAnsi"/>
        </w:rPr>
      </w:pPr>
      <w:bookmarkStart w:id="51" w:name="_Toc435433143"/>
      <w:bookmarkEnd w:id="50"/>
    </w:p>
    <w:p w:rsidR="00A00C87" w:rsidRPr="00671B36" w:rsidRDefault="00CC4AF8" w:rsidP="005C60BB">
      <w:pPr>
        <w:pStyle w:val="Naslov1"/>
        <w:rPr>
          <w:snapToGrid w:val="0"/>
        </w:rPr>
      </w:pPr>
      <w:bookmarkStart w:id="52" w:name="_Toc505206248"/>
      <w:r w:rsidRPr="00671B36">
        <w:t xml:space="preserve">III. </w:t>
      </w:r>
      <w:bookmarkEnd w:id="51"/>
      <w:r w:rsidR="005C60BB">
        <w:rPr>
          <w:snapToGrid w:val="0"/>
        </w:rPr>
        <w:t>special obligations</w:t>
      </w:r>
      <w:bookmarkEnd w:id="52"/>
    </w:p>
    <w:p w:rsidR="00A00C87" w:rsidRPr="00671B36" w:rsidRDefault="00A00C87" w:rsidP="00671B36">
      <w:pPr>
        <w:spacing w:line="260" w:lineRule="exact"/>
        <w:rPr>
          <w:rFonts w:asciiTheme="minorHAnsi" w:hAnsiTheme="minorHAnsi" w:cstheme="minorHAnsi"/>
          <w:lang w:eastAsia="sl-SI"/>
        </w:rPr>
      </w:pPr>
    </w:p>
    <w:p w:rsidR="00D3775B" w:rsidRPr="00671B36" w:rsidRDefault="00D3775B" w:rsidP="00671B36">
      <w:pPr>
        <w:spacing w:after="0" w:line="240" w:lineRule="auto"/>
        <w:rPr>
          <w:rFonts w:asciiTheme="minorHAnsi" w:hAnsiTheme="minorHAnsi" w:cstheme="minorHAnsi"/>
          <w:b/>
        </w:rPr>
      </w:pPr>
      <w:bookmarkStart w:id="53" w:name="_Toc435433148"/>
    </w:p>
    <w:p w:rsidR="00A00C87" w:rsidRPr="00671B36" w:rsidRDefault="003D12F9" w:rsidP="00671B36">
      <w:pPr>
        <w:keepNext/>
        <w:keepLines/>
        <w:spacing w:before="200" w:after="0" w:line="260" w:lineRule="exact"/>
        <w:outlineLvl w:val="1"/>
        <w:rPr>
          <w:rFonts w:asciiTheme="minorHAnsi" w:eastAsia="Times New Roman" w:hAnsiTheme="minorHAnsi" w:cstheme="minorHAnsi"/>
          <w:b/>
          <w:bCs/>
          <w:color w:val="4F81BD"/>
          <w:lang w:eastAsia="sl-SI"/>
        </w:rPr>
      </w:pPr>
      <w:bookmarkStart w:id="54" w:name="_Toc505206249"/>
      <w:r>
        <w:rPr>
          <w:rFonts w:asciiTheme="minorHAnsi" w:eastAsia="Times New Roman" w:hAnsiTheme="minorHAnsi" w:cstheme="minorHAnsi"/>
          <w:b/>
          <w:bCs/>
          <w:color w:val="4F81BD"/>
          <w:lang w:eastAsia="sl-SI"/>
        </w:rPr>
        <w:t>Article 32</w:t>
      </w:r>
      <w:r w:rsidR="00A00C87" w:rsidRPr="00671B36">
        <w:rPr>
          <w:rFonts w:asciiTheme="minorHAnsi" w:eastAsia="Times New Roman" w:hAnsiTheme="minorHAnsi" w:cstheme="minorHAnsi"/>
          <w:b/>
          <w:bCs/>
          <w:color w:val="4F81BD"/>
          <w:lang w:eastAsia="sl-SI"/>
        </w:rPr>
        <w:t xml:space="preserve"> </w:t>
      </w:r>
      <w:bookmarkEnd w:id="53"/>
      <w:r>
        <w:rPr>
          <w:rFonts w:asciiTheme="minorHAnsi" w:eastAsia="Times New Roman" w:hAnsiTheme="minorHAnsi" w:cstheme="minorHAnsi"/>
          <w:b/>
          <w:bCs/>
          <w:color w:val="4F81BD"/>
          <w:lang w:eastAsia="sl-SI"/>
        </w:rPr>
        <w:t>international cooperation</w:t>
      </w:r>
      <w:bookmarkEnd w:id="54"/>
    </w:p>
    <w:p w:rsidR="00A00C87" w:rsidRPr="00671B36" w:rsidRDefault="00A00C87" w:rsidP="00671B36">
      <w:pPr>
        <w:spacing w:after="0" w:line="260" w:lineRule="exact"/>
        <w:rPr>
          <w:rFonts w:asciiTheme="minorHAnsi" w:eastAsia="Times New Roman" w:hAnsiTheme="minorHAnsi" w:cstheme="minorHAnsi"/>
          <w:highlight w:val="yellow"/>
          <w:lang w:eastAsia="sl-SI"/>
        </w:rPr>
      </w:pPr>
    </w:p>
    <w:p w:rsidR="00284AB3" w:rsidRPr="00284AB3" w:rsidRDefault="00284AB3" w:rsidP="00284A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bookmarkStart w:id="55" w:name="_Toc367872550"/>
      <w:bookmarkStart w:id="56" w:name="_Toc435433149"/>
      <w:r w:rsidRPr="00284AB3">
        <w:rPr>
          <w:rFonts w:asciiTheme="minorHAnsi" w:eastAsia="Times New Roman" w:hAnsiTheme="minorHAnsi" w:cstheme="minorHAnsi"/>
          <w:color w:val="212121"/>
          <w:lang w:val="en" w:eastAsia="en-GB"/>
        </w:rPr>
        <w:t xml:space="preserve">The country is actively engaged in European (EU, Council of Europe, </w:t>
      </w:r>
      <w:proofErr w:type="gramStart"/>
      <w:r w:rsidRPr="00284AB3">
        <w:rPr>
          <w:rFonts w:asciiTheme="minorHAnsi" w:eastAsia="Times New Roman" w:hAnsiTheme="minorHAnsi" w:cstheme="minorHAnsi"/>
          <w:color w:val="212121"/>
          <w:lang w:val="en" w:eastAsia="en-GB"/>
        </w:rPr>
        <w:t>OSCE</w:t>
      </w:r>
      <w:proofErr w:type="gramEnd"/>
      <w:r w:rsidRPr="00284AB3">
        <w:rPr>
          <w:rFonts w:asciiTheme="minorHAnsi" w:eastAsia="Times New Roman" w:hAnsiTheme="minorHAnsi" w:cstheme="minorHAnsi"/>
          <w:color w:val="212121"/>
          <w:lang w:val="en" w:eastAsia="en-GB"/>
        </w:rPr>
        <w:t>) and other international organizations and cooperation (eg financing of the so-called Norwegian mechanism). It also has genuine friendly relations with many countries on a bilateral level. Unfortunately, especially in the use of these available external resources (financial, knowledge transfer, good practices and experience), these potentials of international cooperation are ignored in terms of priospects for more serious progress in respecting, protecting and promoting human rights. This also applies to the field of exercising the rights of persons with disabilities.</w:t>
      </w:r>
    </w:p>
    <w:p w:rsidR="00284AB3" w:rsidRPr="00284AB3" w:rsidRDefault="00284AB3" w:rsidP="00284A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p>
    <w:p w:rsidR="00284AB3" w:rsidRPr="00284AB3" w:rsidRDefault="00284AB3" w:rsidP="00284A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GB" w:eastAsia="en-GB"/>
        </w:rPr>
      </w:pPr>
      <w:r w:rsidRPr="00284AB3">
        <w:rPr>
          <w:rFonts w:asciiTheme="minorHAnsi" w:eastAsia="Times New Roman" w:hAnsiTheme="minorHAnsi" w:cstheme="minorHAnsi"/>
          <w:color w:val="212121"/>
          <w:lang w:val="en" w:eastAsia="en-GB"/>
        </w:rPr>
        <w:t xml:space="preserve">In the course of the programming of national strategic documents for the acquisition of funds from the European Cohesion and Structural Funds, in 2013 -2015, despite the efforts undertaken, it was impossible to achieve the integration of priorities from the point of view of preventing discrimination. It was hardly possible to include at least a few </w:t>
      </w:r>
      <w:proofErr w:type="gramStart"/>
      <w:r w:rsidRPr="00284AB3">
        <w:rPr>
          <w:rFonts w:asciiTheme="minorHAnsi" w:eastAsia="Times New Roman" w:hAnsiTheme="minorHAnsi" w:cstheme="minorHAnsi"/>
          <w:color w:val="212121"/>
          <w:lang w:val="en" w:eastAsia="en-GB"/>
        </w:rPr>
        <w:t>emphasis</w:t>
      </w:r>
      <w:proofErr w:type="gramEnd"/>
      <w:r w:rsidRPr="00284AB3">
        <w:rPr>
          <w:rFonts w:asciiTheme="minorHAnsi" w:eastAsia="Times New Roman" w:hAnsiTheme="minorHAnsi" w:cstheme="minorHAnsi"/>
          <w:color w:val="212121"/>
          <w:lang w:val="en" w:eastAsia="en-GB"/>
        </w:rPr>
        <w:t xml:space="preserve"> on the need to ensure accessibility at least among the criteria for the evaluation of projects. There were no serious responses to these concerns. Norwegian Financial Mechanism NORWAY GRANTS AND EEA) 2014-2021 is a foreign financial instrument with which Norway, Liechtenstein and Iceland, as donor countries offered a lot of space for various human rights related content as they are their priority topic (i.e., the chapter 17 would allow funding and cooperation in the elaboration of the national strategy for HR, strengthening capacity of institutions, support to victims of violations ...). Despite many initiatives of the OVCA and former Advocate of the Principle of Equality Slovenia refused to take these topics as a matter of priority. Two key opportunities in the next medium-term period are missed again. It is obvious that instead of human rights based </w:t>
      </w:r>
      <w:proofErr w:type="gramStart"/>
      <w:r w:rsidRPr="00284AB3">
        <w:rPr>
          <w:rFonts w:asciiTheme="minorHAnsi" w:eastAsia="Times New Roman" w:hAnsiTheme="minorHAnsi" w:cstheme="minorHAnsi"/>
          <w:color w:val="212121"/>
          <w:lang w:val="en" w:eastAsia="en-GB"/>
        </w:rPr>
        <w:t>approach,</w:t>
      </w:r>
      <w:proofErr w:type="gramEnd"/>
      <w:r w:rsidRPr="00284AB3">
        <w:rPr>
          <w:rFonts w:asciiTheme="minorHAnsi" w:eastAsia="Times New Roman" w:hAnsiTheme="minorHAnsi" w:cstheme="minorHAnsi"/>
          <w:color w:val="212121"/>
          <w:lang w:val="en" w:eastAsia="en-GB"/>
        </w:rPr>
        <w:t xml:space="preserve"> there is a much greater emphasis on exploiting the resources to offer various assistance in the context of social policy, social entrepreneurship incentives, etc.</w:t>
      </w:r>
    </w:p>
    <w:p w:rsidR="003C3F30" w:rsidRDefault="003D12F9" w:rsidP="003D12F9">
      <w:pPr>
        <w:keepNext/>
        <w:keepLines/>
        <w:spacing w:before="200" w:after="0" w:line="260" w:lineRule="exact"/>
        <w:outlineLvl w:val="1"/>
        <w:rPr>
          <w:rFonts w:asciiTheme="minorHAnsi" w:eastAsia="Times New Roman" w:hAnsiTheme="minorHAnsi" w:cstheme="minorHAnsi"/>
          <w:b/>
          <w:bCs/>
          <w:color w:val="4F81BD"/>
          <w:lang w:eastAsia="sl-SI"/>
        </w:rPr>
      </w:pPr>
      <w:bookmarkStart w:id="57" w:name="_Toc505206250"/>
      <w:r>
        <w:rPr>
          <w:rFonts w:asciiTheme="minorHAnsi" w:eastAsia="Times New Roman" w:hAnsiTheme="minorHAnsi" w:cstheme="minorHAnsi"/>
          <w:b/>
          <w:bCs/>
          <w:color w:val="4F81BD"/>
          <w:lang w:eastAsia="sl-SI"/>
        </w:rPr>
        <w:t xml:space="preserve">Article </w:t>
      </w:r>
      <w:r w:rsidR="00A00C87" w:rsidRPr="00671B36">
        <w:rPr>
          <w:rFonts w:asciiTheme="minorHAnsi" w:eastAsia="Times New Roman" w:hAnsiTheme="minorHAnsi" w:cstheme="minorHAnsi"/>
          <w:b/>
          <w:bCs/>
          <w:color w:val="4F81BD"/>
          <w:lang w:eastAsia="sl-SI"/>
        </w:rPr>
        <w:t xml:space="preserve">33. </w:t>
      </w:r>
      <w:bookmarkEnd w:id="55"/>
      <w:bookmarkEnd w:id="56"/>
      <w:r>
        <w:rPr>
          <w:rFonts w:asciiTheme="minorHAnsi" w:eastAsia="Times New Roman" w:hAnsiTheme="minorHAnsi" w:cstheme="minorHAnsi"/>
          <w:b/>
          <w:bCs/>
          <w:color w:val="4F81BD"/>
          <w:lang w:eastAsia="sl-SI"/>
        </w:rPr>
        <w:t>implementation mechanism</w:t>
      </w:r>
      <w:bookmarkEnd w:id="57"/>
    </w:p>
    <w:p w:rsidR="003D12F9" w:rsidRDefault="003D12F9" w:rsidP="003D12F9">
      <w:pPr>
        <w:keepNext/>
        <w:keepLines/>
        <w:spacing w:before="200" w:after="0" w:line="260" w:lineRule="exact"/>
        <w:outlineLvl w:val="1"/>
        <w:rPr>
          <w:rFonts w:ascii="inherit" w:eastAsia="Times New Roman" w:hAnsi="inherit" w:cs="Courier New"/>
          <w:color w:val="212121"/>
          <w:sz w:val="20"/>
          <w:szCs w:val="20"/>
          <w:lang w:val="en" w:eastAsia="en-GB"/>
        </w:rPr>
      </w:pPr>
    </w:p>
    <w:p w:rsidR="003C3F30" w:rsidRPr="005C60BB" w:rsidRDefault="003C3F30" w:rsidP="003C3F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r w:rsidRPr="005C60BB">
        <w:rPr>
          <w:rFonts w:asciiTheme="minorHAnsi" w:eastAsia="Times New Roman" w:hAnsiTheme="minorHAnsi" w:cstheme="minorHAnsi"/>
          <w:color w:val="212121"/>
          <w:lang w:val="en" w:eastAsia="en-GB"/>
        </w:rPr>
        <w:t>In our judgment, without a comprehensive approach to the full protection of human rights (synergies, see other shortcomings described in particular under Articles 4 and 5), there will be no real progress, it will not be possible to reach a critical mass anywhere in any field (eg</w:t>
      </w:r>
      <w:r w:rsidR="00E83E9D" w:rsidRPr="005C60BB">
        <w:rPr>
          <w:rFonts w:asciiTheme="minorHAnsi" w:eastAsia="Times New Roman" w:hAnsiTheme="minorHAnsi" w:cstheme="minorHAnsi"/>
          <w:color w:val="212121"/>
          <w:lang w:val="en" w:eastAsia="en-GB"/>
        </w:rPr>
        <w:t>.</w:t>
      </w:r>
      <w:r w:rsidRPr="005C60BB">
        <w:rPr>
          <w:rFonts w:asciiTheme="minorHAnsi" w:eastAsia="Times New Roman" w:hAnsiTheme="minorHAnsi" w:cstheme="minorHAnsi"/>
          <w:color w:val="212121"/>
          <w:lang w:val="en" w:eastAsia="en-GB"/>
        </w:rPr>
        <w:t xml:space="preserve"> work, education ...), nor vertically</w:t>
      </w:r>
      <w:r w:rsidR="00E83E9D" w:rsidRPr="005C60BB">
        <w:rPr>
          <w:rFonts w:asciiTheme="minorHAnsi" w:eastAsia="Times New Roman" w:hAnsiTheme="minorHAnsi" w:cstheme="minorHAnsi"/>
          <w:color w:val="212121"/>
          <w:lang w:val="en" w:eastAsia="en-GB"/>
        </w:rPr>
        <w:t xml:space="preserve"> (</w:t>
      </w:r>
      <w:r w:rsidRPr="005C60BB">
        <w:rPr>
          <w:rFonts w:asciiTheme="minorHAnsi" w:eastAsia="Times New Roman" w:hAnsiTheme="minorHAnsi" w:cstheme="minorHAnsi"/>
          <w:color w:val="212121"/>
          <w:lang w:val="en" w:eastAsia="en-GB"/>
        </w:rPr>
        <w:t>regarding the protection of individual vulnerable groups, such as the exercise of the rights of persons with disabilities</w:t>
      </w:r>
      <w:r w:rsidR="00E83E9D" w:rsidRPr="005C60BB">
        <w:rPr>
          <w:rFonts w:asciiTheme="minorHAnsi" w:eastAsia="Times New Roman" w:hAnsiTheme="minorHAnsi" w:cstheme="minorHAnsi"/>
          <w:color w:val="212121"/>
          <w:lang w:val="en" w:eastAsia="en-GB"/>
        </w:rPr>
        <w:t>)</w:t>
      </w:r>
      <w:r w:rsidRPr="005C60BB">
        <w:rPr>
          <w:rFonts w:asciiTheme="minorHAnsi" w:eastAsia="Times New Roman" w:hAnsiTheme="minorHAnsi" w:cstheme="minorHAnsi"/>
          <w:color w:val="212121"/>
          <w:lang w:val="en" w:eastAsia="en-GB"/>
        </w:rPr>
        <w:t>.</w:t>
      </w:r>
    </w:p>
    <w:p w:rsidR="003C3F30" w:rsidRPr="005C60BB" w:rsidRDefault="003C3F30" w:rsidP="003C3F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p>
    <w:p w:rsidR="003C3F30" w:rsidRPr="005C60BB" w:rsidRDefault="00E83E9D" w:rsidP="003C3F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r w:rsidRPr="005C60BB">
        <w:rPr>
          <w:rFonts w:asciiTheme="minorHAnsi" w:eastAsia="Times New Roman" w:hAnsiTheme="minorHAnsi" w:cstheme="minorHAnsi"/>
          <w:color w:val="212121"/>
          <w:lang w:val="en" w:eastAsia="en-GB"/>
        </w:rPr>
        <w:t>It</w:t>
      </w:r>
      <w:r w:rsidR="003C3F30" w:rsidRPr="005C60BB">
        <w:rPr>
          <w:rFonts w:asciiTheme="minorHAnsi" w:eastAsia="Times New Roman" w:hAnsiTheme="minorHAnsi" w:cstheme="minorHAnsi"/>
          <w:color w:val="212121"/>
          <w:lang w:val="en" w:eastAsia="en-GB"/>
        </w:rPr>
        <w:t xml:space="preserve"> is completely unacceptable that, as a general rule, international supervisory mechanisms (eg the EU Fundamental Rights Agency, the ANED network and other independent experts</w:t>
      </w:r>
      <w:r w:rsidRPr="005C60BB">
        <w:rPr>
          <w:rFonts w:asciiTheme="minorHAnsi" w:eastAsia="Times New Roman" w:hAnsiTheme="minorHAnsi" w:cstheme="minorHAnsi"/>
          <w:color w:val="212121"/>
          <w:lang w:val="en" w:eastAsia="en-GB"/>
        </w:rPr>
        <w:t xml:space="preserve"> of</w:t>
      </w:r>
      <w:r w:rsidR="003C3F30" w:rsidRPr="005C60BB">
        <w:rPr>
          <w:rFonts w:asciiTheme="minorHAnsi" w:eastAsia="Times New Roman" w:hAnsiTheme="minorHAnsi" w:cstheme="minorHAnsi"/>
          <w:color w:val="212121"/>
          <w:lang w:val="en" w:eastAsia="en-GB"/>
        </w:rPr>
        <w:t xml:space="preserve"> the European Commission, Council of Europe bodies</w:t>
      </w:r>
      <w:r w:rsidRPr="005C60BB">
        <w:rPr>
          <w:rFonts w:asciiTheme="minorHAnsi" w:eastAsia="Times New Roman" w:hAnsiTheme="minorHAnsi" w:cstheme="minorHAnsi"/>
          <w:color w:val="212121"/>
          <w:lang w:val="en" w:eastAsia="en-GB"/>
        </w:rPr>
        <w:t xml:space="preserve"> etc</w:t>
      </w:r>
      <w:r w:rsidR="003C3F30" w:rsidRPr="005C60BB">
        <w:rPr>
          <w:rFonts w:asciiTheme="minorHAnsi" w:eastAsia="Times New Roman" w:hAnsiTheme="minorHAnsi" w:cstheme="minorHAnsi"/>
          <w:color w:val="212121"/>
          <w:lang w:val="en" w:eastAsia="en-GB"/>
        </w:rPr>
        <w:t xml:space="preserve">), </w:t>
      </w:r>
      <w:r w:rsidRPr="005C60BB">
        <w:rPr>
          <w:rFonts w:asciiTheme="minorHAnsi" w:eastAsia="Times New Roman" w:hAnsiTheme="minorHAnsi" w:cstheme="minorHAnsi"/>
          <w:color w:val="212121"/>
          <w:lang w:val="en" w:eastAsia="en-GB"/>
        </w:rPr>
        <w:t>generally</w:t>
      </w:r>
      <w:r w:rsidR="003C3F30" w:rsidRPr="005C60BB">
        <w:rPr>
          <w:rFonts w:asciiTheme="minorHAnsi" w:eastAsia="Times New Roman" w:hAnsiTheme="minorHAnsi" w:cstheme="minorHAnsi"/>
          <w:color w:val="212121"/>
          <w:lang w:val="en" w:eastAsia="en-GB"/>
        </w:rPr>
        <w:t xml:space="preserve"> have a much better insight into the </w:t>
      </w:r>
      <w:r w:rsidRPr="005C60BB">
        <w:rPr>
          <w:rFonts w:asciiTheme="minorHAnsi" w:eastAsia="Times New Roman" w:hAnsiTheme="minorHAnsi" w:cstheme="minorHAnsi"/>
          <w:color w:val="212121"/>
          <w:lang w:val="en" w:eastAsia="en-GB"/>
        </w:rPr>
        <w:t>situation in</w:t>
      </w:r>
      <w:r w:rsidR="003C3F30" w:rsidRPr="005C60BB">
        <w:rPr>
          <w:rFonts w:asciiTheme="minorHAnsi" w:eastAsia="Times New Roman" w:hAnsiTheme="minorHAnsi" w:cstheme="minorHAnsi"/>
          <w:color w:val="212121"/>
          <w:lang w:val="en" w:eastAsia="en-GB"/>
        </w:rPr>
        <w:t xml:space="preserve"> respect for human rights, as local authorities and the domestic public. Monitoring is the primary</w:t>
      </w:r>
      <w:r w:rsidRPr="005C60BB">
        <w:rPr>
          <w:rFonts w:asciiTheme="minorHAnsi" w:eastAsia="Times New Roman" w:hAnsiTheme="minorHAnsi" w:cstheme="minorHAnsi"/>
          <w:color w:val="212121"/>
          <w:lang w:val="en" w:eastAsia="en-GB"/>
        </w:rPr>
        <w:t xml:space="preserve">, indeed a </w:t>
      </w:r>
      <w:r w:rsidR="003C3F30" w:rsidRPr="005C60BB">
        <w:rPr>
          <w:rFonts w:asciiTheme="minorHAnsi" w:eastAsia="Times New Roman" w:hAnsiTheme="minorHAnsi" w:cstheme="minorHAnsi"/>
          <w:color w:val="212121"/>
          <w:lang w:val="en" w:eastAsia="en-GB"/>
        </w:rPr>
        <w:t>core oblig</w:t>
      </w:r>
      <w:r w:rsidRPr="005C60BB">
        <w:rPr>
          <w:rFonts w:asciiTheme="minorHAnsi" w:eastAsia="Times New Roman" w:hAnsiTheme="minorHAnsi" w:cstheme="minorHAnsi"/>
          <w:color w:val="212121"/>
          <w:lang w:val="en" w:eastAsia="en-GB"/>
        </w:rPr>
        <w:t xml:space="preserve">ation for domestic authorities which is essentila when </w:t>
      </w:r>
      <w:r w:rsidR="003C3F30" w:rsidRPr="005C60BB">
        <w:rPr>
          <w:rFonts w:asciiTheme="minorHAnsi" w:eastAsia="Times New Roman" w:hAnsiTheme="minorHAnsi" w:cstheme="minorHAnsi"/>
          <w:color w:val="212121"/>
          <w:lang w:val="en" w:eastAsia="en-GB"/>
        </w:rPr>
        <w:t>prioritizing</w:t>
      </w:r>
      <w:r w:rsidRPr="005C60BB">
        <w:rPr>
          <w:rFonts w:asciiTheme="minorHAnsi" w:eastAsia="Times New Roman" w:hAnsiTheme="minorHAnsi" w:cstheme="minorHAnsi"/>
          <w:color w:val="212121"/>
          <w:lang w:val="en" w:eastAsia="en-GB"/>
        </w:rPr>
        <w:t>, introducing</w:t>
      </w:r>
      <w:r w:rsidR="003C3F30" w:rsidRPr="005C60BB">
        <w:rPr>
          <w:rFonts w:asciiTheme="minorHAnsi" w:eastAsia="Times New Roman" w:hAnsiTheme="minorHAnsi" w:cstheme="minorHAnsi"/>
          <w:color w:val="212121"/>
          <w:lang w:val="en" w:eastAsia="en-GB"/>
        </w:rPr>
        <w:t xml:space="preserve"> and measuring the effectiveness of </w:t>
      </w:r>
      <w:r w:rsidRPr="005C60BB">
        <w:rPr>
          <w:rFonts w:asciiTheme="minorHAnsi" w:eastAsia="Times New Roman" w:hAnsiTheme="minorHAnsi" w:cstheme="minorHAnsi"/>
          <w:color w:val="212121"/>
          <w:lang w:val="en" w:eastAsia="en-GB"/>
        </w:rPr>
        <w:t xml:space="preserve">state </w:t>
      </w:r>
      <w:r w:rsidR="003C3F30" w:rsidRPr="005C60BB">
        <w:rPr>
          <w:rFonts w:asciiTheme="minorHAnsi" w:eastAsia="Times New Roman" w:hAnsiTheme="minorHAnsi" w:cstheme="minorHAnsi"/>
          <w:color w:val="212121"/>
          <w:lang w:val="en" w:eastAsia="en-GB"/>
        </w:rPr>
        <w:t xml:space="preserve">policies </w:t>
      </w:r>
      <w:r w:rsidRPr="005C60BB">
        <w:rPr>
          <w:rFonts w:asciiTheme="minorHAnsi" w:eastAsia="Times New Roman" w:hAnsiTheme="minorHAnsi" w:cstheme="minorHAnsi"/>
          <w:color w:val="212121"/>
          <w:lang w:val="en" w:eastAsia="en-GB"/>
        </w:rPr>
        <w:t>for</w:t>
      </w:r>
      <w:r w:rsidR="003C3F30" w:rsidRPr="005C60BB">
        <w:rPr>
          <w:rFonts w:asciiTheme="minorHAnsi" w:eastAsia="Times New Roman" w:hAnsiTheme="minorHAnsi" w:cstheme="minorHAnsi"/>
          <w:color w:val="212121"/>
          <w:lang w:val="en" w:eastAsia="en-GB"/>
        </w:rPr>
        <w:t xml:space="preserve"> the implementation of conventional rights, rathe</w:t>
      </w:r>
      <w:r w:rsidRPr="005C60BB">
        <w:rPr>
          <w:rFonts w:asciiTheme="minorHAnsi" w:eastAsia="Times New Roman" w:hAnsiTheme="minorHAnsi" w:cstheme="minorHAnsi"/>
          <w:color w:val="212121"/>
          <w:lang w:val="en" w:eastAsia="en-GB"/>
        </w:rPr>
        <w:t>r than simply the</w:t>
      </w:r>
      <w:r w:rsidR="003C3F30" w:rsidRPr="005C60BB">
        <w:rPr>
          <w:rFonts w:asciiTheme="minorHAnsi" w:eastAsia="Times New Roman" w:hAnsiTheme="minorHAnsi" w:cstheme="minorHAnsi"/>
          <w:color w:val="212121"/>
          <w:lang w:val="en" w:eastAsia="en-GB"/>
        </w:rPr>
        <w:t xml:space="preserve"> issue of </w:t>
      </w:r>
      <w:r w:rsidRPr="005C60BB">
        <w:rPr>
          <w:rFonts w:asciiTheme="minorHAnsi" w:eastAsia="Times New Roman" w:hAnsiTheme="minorHAnsi" w:cstheme="minorHAnsi"/>
          <w:color w:val="212121"/>
          <w:lang w:val="en" w:eastAsia="en-GB"/>
        </w:rPr>
        <w:t xml:space="preserve">resonsibilities for </w:t>
      </w:r>
      <w:r w:rsidR="003C3F30" w:rsidRPr="005C60BB">
        <w:rPr>
          <w:rFonts w:asciiTheme="minorHAnsi" w:eastAsia="Times New Roman" w:hAnsiTheme="minorHAnsi" w:cstheme="minorHAnsi"/>
          <w:color w:val="212121"/>
          <w:lang w:val="en" w:eastAsia="en-GB"/>
        </w:rPr>
        <w:t xml:space="preserve">reporting to </w:t>
      </w:r>
      <w:r w:rsidRPr="005C60BB">
        <w:rPr>
          <w:rFonts w:asciiTheme="minorHAnsi" w:eastAsia="Times New Roman" w:hAnsiTheme="minorHAnsi" w:cstheme="minorHAnsi"/>
          <w:color w:val="212121"/>
          <w:lang w:val="en" w:eastAsia="en-GB"/>
        </w:rPr>
        <w:t>international monitoring</w:t>
      </w:r>
      <w:r w:rsidR="003C3F30" w:rsidRPr="005C60BB">
        <w:rPr>
          <w:rFonts w:asciiTheme="minorHAnsi" w:eastAsia="Times New Roman" w:hAnsiTheme="minorHAnsi" w:cstheme="minorHAnsi"/>
          <w:color w:val="212121"/>
          <w:lang w:val="en" w:eastAsia="en-GB"/>
        </w:rPr>
        <w:t xml:space="preserve"> mechanisms.</w:t>
      </w:r>
    </w:p>
    <w:p w:rsidR="003C3F30" w:rsidRPr="005C60BB" w:rsidRDefault="003C3F30" w:rsidP="003C3F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p>
    <w:p w:rsidR="003C3F30" w:rsidRDefault="003C3F30" w:rsidP="003C3F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r w:rsidRPr="005C60BB">
        <w:rPr>
          <w:rFonts w:asciiTheme="minorHAnsi" w:eastAsia="Times New Roman" w:hAnsiTheme="minorHAnsi" w:cstheme="minorHAnsi"/>
          <w:color w:val="212121"/>
          <w:lang w:val="en" w:eastAsia="en-GB"/>
        </w:rPr>
        <w:t xml:space="preserve">In the light of </w:t>
      </w:r>
      <w:r w:rsidR="00E83E9D" w:rsidRPr="005C60BB">
        <w:rPr>
          <w:rFonts w:asciiTheme="minorHAnsi" w:eastAsia="Times New Roman" w:hAnsiTheme="minorHAnsi" w:cstheme="minorHAnsi"/>
          <w:color w:val="212121"/>
          <w:lang w:val="en" w:eastAsia="en-GB"/>
        </w:rPr>
        <w:t xml:space="preserve">national </w:t>
      </w:r>
      <w:r w:rsidRPr="005C60BB">
        <w:rPr>
          <w:rFonts w:asciiTheme="minorHAnsi" w:eastAsia="Times New Roman" w:hAnsiTheme="minorHAnsi" w:cstheme="minorHAnsi"/>
          <w:color w:val="212121"/>
          <w:lang w:val="en" w:eastAsia="en-GB"/>
        </w:rPr>
        <w:t xml:space="preserve">experiences with other specific human rights protection regimes, </w:t>
      </w:r>
      <w:r w:rsidR="00E83E9D" w:rsidRPr="005C60BB">
        <w:rPr>
          <w:rFonts w:asciiTheme="minorHAnsi" w:eastAsia="Times New Roman" w:hAnsiTheme="minorHAnsi" w:cstheme="minorHAnsi"/>
          <w:color w:val="212121"/>
          <w:lang w:val="en" w:eastAsia="en-GB"/>
        </w:rPr>
        <w:t xml:space="preserve">i.e. </w:t>
      </w:r>
      <w:r w:rsidRPr="005C60BB">
        <w:rPr>
          <w:rFonts w:asciiTheme="minorHAnsi" w:eastAsia="Times New Roman" w:hAnsiTheme="minorHAnsi" w:cstheme="minorHAnsi"/>
          <w:color w:val="212121"/>
          <w:lang w:val="en" w:eastAsia="en-GB"/>
        </w:rPr>
        <w:t>protecti</w:t>
      </w:r>
      <w:r w:rsidR="00E83E9D" w:rsidRPr="005C60BB">
        <w:rPr>
          <w:rFonts w:asciiTheme="minorHAnsi" w:eastAsia="Times New Roman" w:hAnsiTheme="minorHAnsi" w:cstheme="minorHAnsi"/>
          <w:color w:val="212121"/>
          <w:lang w:val="en" w:eastAsia="en-GB"/>
        </w:rPr>
        <w:t>on of</w:t>
      </w:r>
      <w:r w:rsidRPr="005C60BB">
        <w:rPr>
          <w:rFonts w:asciiTheme="minorHAnsi" w:eastAsia="Times New Roman" w:hAnsiTheme="minorHAnsi" w:cstheme="minorHAnsi"/>
          <w:color w:val="212121"/>
          <w:lang w:val="en" w:eastAsia="en-GB"/>
        </w:rPr>
        <w:t xml:space="preserve"> the right to access </w:t>
      </w:r>
      <w:r w:rsidR="00E83E9D" w:rsidRPr="005C60BB">
        <w:rPr>
          <w:rFonts w:asciiTheme="minorHAnsi" w:eastAsia="Times New Roman" w:hAnsiTheme="minorHAnsi" w:cstheme="minorHAnsi"/>
          <w:color w:val="212121"/>
          <w:lang w:val="en" w:eastAsia="en-GB"/>
        </w:rPr>
        <w:t xml:space="preserve">public </w:t>
      </w:r>
      <w:r w:rsidRPr="005C60BB">
        <w:rPr>
          <w:rFonts w:asciiTheme="minorHAnsi" w:eastAsia="Times New Roman" w:hAnsiTheme="minorHAnsi" w:cstheme="minorHAnsi"/>
          <w:color w:val="212121"/>
          <w:lang w:val="en" w:eastAsia="en-GB"/>
        </w:rPr>
        <w:t>information and personal da</w:t>
      </w:r>
      <w:r w:rsidR="00E83E9D" w:rsidRPr="005C60BB">
        <w:rPr>
          <w:rFonts w:asciiTheme="minorHAnsi" w:eastAsia="Times New Roman" w:hAnsiTheme="minorHAnsi" w:cstheme="minorHAnsi"/>
          <w:color w:val="212121"/>
          <w:lang w:val="en" w:eastAsia="en-GB"/>
        </w:rPr>
        <w:t xml:space="preserve">ta (Information Commissioner) or </w:t>
      </w:r>
      <w:r w:rsidRPr="005C60BB">
        <w:rPr>
          <w:rFonts w:asciiTheme="minorHAnsi" w:eastAsia="Times New Roman" w:hAnsiTheme="minorHAnsi" w:cstheme="minorHAnsi"/>
          <w:color w:val="212121"/>
          <w:lang w:val="en" w:eastAsia="en-GB"/>
        </w:rPr>
        <w:t>equality bod</w:t>
      </w:r>
      <w:r w:rsidR="00E83E9D" w:rsidRPr="005C60BB">
        <w:rPr>
          <w:rFonts w:asciiTheme="minorHAnsi" w:eastAsia="Times New Roman" w:hAnsiTheme="minorHAnsi" w:cstheme="minorHAnsi"/>
          <w:color w:val="212121"/>
          <w:lang w:val="en" w:eastAsia="en-GB"/>
        </w:rPr>
        <w:t xml:space="preserve">y </w:t>
      </w:r>
      <w:r w:rsidRPr="005C60BB">
        <w:rPr>
          <w:rFonts w:asciiTheme="minorHAnsi" w:eastAsia="Times New Roman" w:hAnsiTheme="minorHAnsi" w:cstheme="minorHAnsi"/>
          <w:color w:val="212121"/>
          <w:lang w:val="en" w:eastAsia="en-GB"/>
        </w:rPr>
        <w:t>(</w:t>
      </w:r>
      <w:proofErr w:type="gramStart"/>
      <w:r w:rsidR="00E83E9D" w:rsidRPr="005C60BB">
        <w:rPr>
          <w:rFonts w:asciiTheme="minorHAnsi" w:eastAsia="Times New Roman" w:hAnsiTheme="minorHAnsi" w:cstheme="minorHAnsi"/>
          <w:color w:val="212121"/>
          <w:lang w:val="en" w:eastAsia="en-GB"/>
        </w:rPr>
        <w:t>A</w:t>
      </w:r>
      <w:r w:rsidRPr="005C60BB">
        <w:rPr>
          <w:rFonts w:asciiTheme="minorHAnsi" w:eastAsia="Times New Roman" w:hAnsiTheme="minorHAnsi" w:cstheme="minorHAnsi"/>
          <w:color w:val="212121"/>
          <w:lang w:val="en" w:eastAsia="en-GB"/>
        </w:rPr>
        <w:t>dvocate</w:t>
      </w:r>
      <w:r w:rsidR="00E83E9D" w:rsidRPr="005C60BB">
        <w:rPr>
          <w:rFonts w:asciiTheme="minorHAnsi" w:eastAsia="Times New Roman" w:hAnsiTheme="minorHAnsi" w:cstheme="minorHAnsi"/>
          <w:color w:val="212121"/>
          <w:lang w:val="en" w:eastAsia="en-GB"/>
        </w:rPr>
        <w:t xml:space="preserve">  of</w:t>
      </w:r>
      <w:proofErr w:type="gramEnd"/>
      <w:r w:rsidR="00E83E9D" w:rsidRPr="005C60BB">
        <w:rPr>
          <w:rFonts w:asciiTheme="minorHAnsi" w:eastAsia="Times New Roman" w:hAnsiTheme="minorHAnsi" w:cstheme="minorHAnsi"/>
          <w:color w:val="212121"/>
          <w:lang w:val="en" w:eastAsia="en-GB"/>
        </w:rPr>
        <w:t xml:space="preserve"> the P</w:t>
      </w:r>
      <w:r w:rsidRPr="005C60BB">
        <w:rPr>
          <w:rFonts w:asciiTheme="minorHAnsi" w:eastAsia="Times New Roman" w:hAnsiTheme="minorHAnsi" w:cstheme="minorHAnsi"/>
          <w:color w:val="212121"/>
          <w:lang w:val="en" w:eastAsia="en-GB"/>
        </w:rPr>
        <w:t xml:space="preserve">rinciple of </w:t>
      </w:r>
      <w:r w:rsidR="00E83E9D" w:rsidRPr="005C60BB">
        <w:rPr>
          <w:rFonts w:asciiTheme="minorHAnsi" w:eastAsia="Times New Roman" w:hAnsiTheme="minorHAnsi" w:cstheme="minorHAnsi"/>
          <w:color w:val="212121"/>
          <w:lang w:val="en" w:eastAsia="en-GB"/>
        </w:rPr>
        <w:t>E</w:t>
      </w:r>
      <w:r w:rsidRPr="005C60BB">
        <w:rPr>
          <w:rFonts w:asciiTheme="minorHAnsi" w:eastAsia="Times New Roman" w:hAnsiTheme="minorHAnsi" w:cstheme="minorHAnsi"/>
          <w:color w:val="212121"/>
          <w:lang w:val="en" w:eastAsia="en-GB"/>
        </w:rPr>
        <w:t xml:space="preserve">quality), we </w:t>
      </w:r>
      <w:r w:rsidR="00E83E9D" w:rsidRPr="005C60BB">
        <w:rPr>
          <w:rFonts w:asciiTheme="minorHAnsi" w:eastAsia="Times New Roman" w:hAnsiTheme="minorHAnsi" w:cstheme="minorHAnsi"/>
          <w:color w:val="212121"/>
          <w:lang w:val="en" w:eastAsia="en-GB"/>
        </w:rPr>
        <w:t xml:space="preserve">thnik that </w:t>
      </w:r>
      <w:r w:rsidRPr="005C60BB">
        <w:rPr>
          <w:rFonts w:asciiTheme="minorHAnsi" w:eastAsia="Times New Roman" w:hAnsiTheme="minorHAnsi" w:cstheme="minorHAnsi"/>
          <w:color w:val="212121"/>
          <w:lang w:val="en" w:eastAsia="en-GB"/>
        </w:rPr>
        <w:t xml:space="preserve">the most appropriate solution </w:t>
      </w:r>
      <w:r w:rsidR="00E83E9D" w:rsidRPr="005C60BB">
        <w:rPr>
          <w:rFonts w:asciiTheme="minorHAnsi" w:eastAsia="Times New Roman" w:hAnsiTheme="minorHAnsi" w:cstheme="minorHAnsi"/>
          <w:color w:val="212121"/>
          <w:lang w:val="en" w:eastAsia="en-GB"/>
        </w:rPr>
        <w:t>for</w:t>
      </w:r>
      <w:r w:rsidRPr="005C60BB">
        <w:rPr>
          <w:rFonts w:asciiTheme="minorHAnsi" w:eastAsia="Times New Roman" w:hAnsiTheme="minorHAnsi" w:cstheme="minorHAnsi"/>
          <w:color w:val="212121"/>
          <w:lang w:val="en" w:eastAsia="en-GB"/>
        </w:rPr>
        <w:t xml:space="preserve"> the supervisio</w:t>
      </w:r>
      <w:r w:rsidR="00E83E9D" w:rsidRPr="005C60BB">
        <w:rPr>
          <w:rFonts w:asciiTheme="minorHAnsi" w:eastAsia="Times New Roman" w:hAnsiTheme="minorHAnsi" w:cstheme="minorHAnsi"/>
          <w:color w:val="212121"/>
          <w:lang w:val="en" w:eastAsia="en-GB"/>
        </w:rPr>
        <w:t>n of the implementation of the CRPD would be the</w:t>
      </w:r>
      <w:r w:rsidRPr="005C60BB">
        <w:rPr>
          <w:rFonts w:asciiTheme="minorHAnsi" w:eastAsia="Times New Roman" w:hAnsiTheme="minorHAnsi" w:cstheme="minorHAnsi"/>
          <w:color w:val="212121"/>
          <w:lang w:val="en" w:eastAsia="en-GB"/>
        </w:rPr>
        <w:t xml:space="preserve"> establishment of an independent and specialized institution</w:t>
      </w:r>
      <w:r w:rsidR="00E83E9D" w:rsidRPr="005C60BB">
        <w:rPr>
          <w:rFonts w:asciiTheme="minorHAnsi" w:eastAsia="Times New Roman" w:hAnsiTheme="minorHAnsi" w:cstheme="minorHAnsi"/>
          <w:color w:val="212121"/>
          <w:lang w:val="en" w:eastAsia="en-GB"/>
        </w:rPr>
        <w:t xml:space="preserve">. </w:t>
      </w:r>
      <w:r w:rsidRPr="005C60BB">
        <w:rPr>
          <w:rFonts w:asciiTheme="minorHAnsi" w:eastAsia="Times New Roman" w:hAnsiTheme="minorHAnsi" w:cstheme="minorHAnsi"/>
          <w:color w:val="212121"/>
          <w:lang w:val="en" w:eastAsia="en-GB"/>
        </w:rPr>
        <w:t xml:space="preserve"> In our opinion, it is not enough that it will simply be established or </w:t>
      </w:r>
      <w:r w:rsidR="00E83E9D" w:rsidRPr="005C60BB">
        <w:rPr>
          <w:rFonts w:asciiTheme="minorHAnsi" w:eastAsia="Times New Roman" w:hAnsiTheme="minorHAnsi" w:cstheme="minorHAnsi"/>
          <w:color w:val="212121"/>
          <w:lang w:val="en" w:eastAsia="en-GB"/>
        </w:rPr>
        <w:t xml:space="preserve">that existing </w:t>
      </w:r>
      <w:r w:rsidRPr="005C60BB">
        <w:rPr>
          <w:rFonts w:asciiTheme="minorHAnsi" w:eastAsia="Times New Roman" w:hAnsiTheme="minorHAnsi" w:cstheme="minorHAnsi"/>
          <w:color w:val="212121"/>
          <w:lang w:val="en" w:eastAsia="en-GB"/>
        </w:rPr>
        <w:t>supervisory institutions</w:t>
      </w:r>
      <w:r w:rsidR="00E83E9D" w:rsidRPr="005C60BB">
        <w:rPr>
          <w:rFonts w:asciiTheme="minorHAnsi" w:eastAsia="Times New Roman" w:hAnsiTheme="minorHAnsi" w:cstheme="minorHAnsi"/>
          <w:color w:val="212121"/>
          <w:lang w:val="en" w:eastAsia="en-GB"/>
        </w:rPr>
        <w:t xml:space="preserve"> would be at least strengthened considerably</w:t>
      </w:r>
      <w:r w:rsidRPr="005C60BB">
        <w:rPr>
          <w:rFonts w:asciiTheme="minorHAnsi" w:eastAsia="Times New Roman" w:hAnsiTheme="minorHAnsi" w:cstheme="minorHAnsi"/>
          <w:color w:val="212121"/>
          <w:lang w:val="en" w:eastAsia="en-GB"/>
        </w:rPr>
        <w:t xml:space="preserve">. Without proper vision and strategy, monitoring of the situation and careful monitoring of all international </w:t>
      </w:r>
      <w:r w:rsidR="00E83E9D" w:rsidRPr="005C60BB">
        <w:rPr>
          <w:rFonts w:asciiTheme="minorHAnsi" w:eastAsia="Times New Roman" w:hAnsiTheme="minorHAnsi" w:cstheme="minorHAnsi"/>
          <w:color w:val="212121"/>
          <w:lang w:val="en" w:eastAsia="en-GB"/>
        </w:rPr>
        <w:t xml:space="preserve">at least strengthened by the previous </w:t>
      </w:r>
      <w:r w:rsidRPr="005C60BB">
        <w:rPr>
          <w:rFonts w:asciiTheme="minorHAnsi" w:eastAsia="Times New Roman" w:hAnsiTheme="minorHAnsi" w:cstheme="minorHAnsi"/>
          <w:color w:val="212121"/>
          <w:lang w:val="en" w:eastAsia="en-GB"/>
        </w:rPr>
        <w:t>standards of respect, protection and promotion of the enjoyment of human rights will necessarily be condemned to the onslaught at the site and will not be able to fill in all the maneuvers in this field.</w:t>
      </w:r>
    </w:p>
    <w:p w:rsidR="005C60BB" w:rsidRPr="005C60BB" w:rsidRDefault="005C60BB" w:rsidP="003C3F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eastAsia="Times New Roman" w:hAnsiTheme="minorHAnsi" w:cstheme="minorHAnsi"/>
          <w:color w:val="212121"/>
          <w:lang w:val="en" w:eastAsia="en-GB"/>
        </w:rPr>
      </w:pPr>
    </w:p>
    <w:sectPr w:rsidR="005C60BB" w:rsidRPr="005C60BB" w:rsidSect="00B65975">
      <w:footerReference w:type="default" r:id="rId13"/>
      <w:headerReference w:type="first" r:id="rId14"/>
      <w:pgSz w:w="11906" w:h="16838"/>
      <w:pgMar w:top="719"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828" w:rsidRDefault="000B4828" w:rsidP="00E34A36">
      <w:pPr>
        <w:spacing w:after="0" w:line="240" w:lineRule="auto"/>
      </w:pPr>
      <w:r>
        <w:separator/>
      </w:r>
    </w:p>
  </w:endnote>
  <w:endnote w:type="continuationSeparator" w:id="0">
    <w:p w:rsidR="000B4828" w:rsidRDefault="000B4828" w:rsidP="00E34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HelveticaNeue Light">
    <w:altName w:val="Courier New"/>
    <w:panose1 w:val="00000000000000000000"/>
    <w:charset w:val="00"/>
    <w:family w:val="auto"/>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Republika">
    <w:altName w:val="Franklin Gothic Medium Cond"/>
    <w:charset w:val="EE"/>
    <w:family w:val="auto"/>
    <w:pitch w:val="variable"/>
    <w:sig w:usb0="00000007" w:usb1="4000205B" w:usb2="00000000" w:usb3="00000000" w:csb0="00000093" w:csb1="00000000"/>
  </w:font>
  <w:font w:name="Garamond">
    <w:panose1 w:val="02020404030301010803"/>
    <w:charset w:val="EE"/>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828" w:rsidRDefault="000B4828">
    <w:pPr>
      <w:pStyle w:val="Noga"/>
      <w:jc w:val="right"/>
    </w:pPr>
    <w:r>
      <w:fldChar w:fldCharType="begin"/>
    </w:r>
    <w:r>
      <w:instrText xml:space="preserve"> PAGE   \* MERGEFORMAT </w:instrText>
    </w:r>
    <w:r>
      <w:fldChar w:fldCharType="separate"/>
    </w:r>
    <w:r w:rsidR="00595E3B">
      <w:rPr>
        <w:noProof/>
      </w:rPr>
      <w:t>15</w:t>
    </w:r>
    <w:r>
      <w:fldChar w:fldCharType="end"/>
    </w:r>
  </w:p>
  <w:p w:rsidR="000B4828" w:rsidRDefault="000B4828">
    <w:pPr>
      <w:pStyle w:val="Nog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828" w:rsidRDefault="000B4828" w:rsidP="00E34A36">
      <w:pPr>
        <w:spacing w:after="0" w:line="240" w:lineRule="auto"/>
      </w:pPr>
      <w:r>
        <w:separator/>
      </w:r>
    </w:p>
  </w:footnote>
  <w:footnote w:type="continuationSeparator" w:id="0">
    <w:p w:rsidR="000B4828" w:rsidRDefault="000B4828" w:rsidP="00E34A36">
      <w:pPr>
        <w:spacing w:after="0" w:line="240" w:lineRule="auto"/>
      </w:pPr>
      <w:r>
        <w:continuationSeparator/>
      </w:r>
    </w:p>
  </w:footnote>
  <w:footnote w:id="1">
    <w:p w:rsidR="000B4828" w:rsidRPr="003C3F30" w:rsidRDefault="000B4828" w:rsidP="00A31A1C">
      <w:pPr>
        <w:pStyle w:val="Sprotnaopomba-besedilo"/>
        <w:rPr>
          <w:rFonts w:asciiTheme="minorHAnsi" w:hAnsiTheme="minorHAnsi" w:cstheme="minorHAnsi"/>
        </w:rPr>
      </w:pPr>
      <w:r w:rsidRPr="003C3F30">
        <w:rPr>
          <w:rStyle w:val="Sprotnaopomba-sklic"/>
          <w:rFonts w:asciiTheme="minorHAnsi" w:hAnsiTheme="minorHAnsi" w:cstheme="minorHAnsi"/>
        </w:rPr>
        <w:footnoteRef/>
      </w:r>
      <w:r w:rsidRPr="003C3F30">
        <w:rPr>
          <w:rFonts w:asciiTheme="minorHAnsi" w:hAnsiTheme="minorHAnsi" w:cstheme="minorHAnsi"/>
        </w:rPr>
        <w:t xml:space="preserve"> </w:t>
      </w:r>
      <w:hyperlink r:id="rId1" w:history="1">
        <w:r w:rsidRPr="003C3F30">
          <w:rPr>
            <w:rStyle w:val="Hiperpovezava"/>
            <w:rFonts w:asciiTheme="minorHAnsi" w:hAnsiTheme="minorHAnsi" w:cstheme="minorHAnsi"/>
          </w:rPr>
          <w:t>http://www.disability-europe.net/country/slovenia</w:t>
        </w:r>
      </w:hyperlink>
    </w:p>
    <w:p w:rsidR="000B4828" w:rsidRPr="003C3F30" w:rsidRDefault="000B4828">
      <w:pPr>
        <w:pStyle w:val="Sprotnaopomba-besedilo"/>
        <w:rPr>
          <w:rFonts w:asciiTheme="minorHAnsi" w:hAnsiTheme="minorHAnsi" w:cstheme="minorHAnsi"/>
        </w:rPr>
      </w:pPr>
    </w:p>
  </w:footnote>
  <w:footnote w:id="2">
    <w:p w:rsidR="000B4828" w:rsidRPr="00595E3B" w:rsidRDefault="000B4828" w:rsidP="005F1CFD">
      <w:pPr>
        <w:pStyle w:val="Sprotnaopomba-besedilo"/>
        <w:spacing w:line="240" w:lineRule="auto"/>
        <w:rPr>
          <w:rFonts w:asciiTheme="minorHAnsi" w:hAnsiTheme="minorHAnsi" w:cstheme="minorHAnsi"/>
        </w:rPr>
      </w:pPr>
      <w:r w:rsidRPr="005F1CFD">
        <w:rPr>
          <w:rStyle w:val="Sprotnaopomba-sklic"/>
          <w:rFonts w:asciiTheme="minorHAnsi" w:hAnsiTheme="minorHAnsi" w:cstheme="minorHAnsi"/>
        </w:rPr>
        <w:footnoteRef/>
      </w:r>
      <w:r w:rsidRPr="005F1CFD">
        <w:rPr>
          <w:rFonts w:asciiTheme="minorHAnsi" w:hAnsiTheme="minorHAnsi" w:cstheme="minorHAnsi"/>
        </w:rPr>
        <w:t xml:space="preserve"> </w:t>
      </w:r>
      <w:r w:rsidRPr="00595E3B">
        <w:rPr>
          <w:rFonts w:asciiTheme="minorHAnsi" w:hAnsiTheme="minorHAnsi" w:cstheme="minorHAnsi"/>
        </w:rPr>
        <w:t xml:space="preserve">See i.e. para 2 of </w:t>
      </w:r>
      <w:r w:rsidRPr="00595E3B">
        <w:rPr>
          <w:rFonts w:asciiTheme="minorHAnsi" w:hAnsiTheme="minorHAnsi" w:cstheme="minorHAnsi"/>
          <w:color w:val="212121"/>
          <w:lang w:val="en" w:eastAsia="en-GB"/>
        </w:rPr>
        <w:t>Article 52 of the Constitution, official translation in English tries to soften the expresion to “</w:t>
      </w:r>
      <w:r w:rsidRPr="00595E3B">
        <w:rPr>
          <w:rFonts w:asciiTheme="minorHAnsi" w:hAnsiTheme="minorHAnsi" w:cstheme="minorHAnsi"/>
          <w:lang w:val="en-US"/>
        </w:rPr>
        <w:t>disabeled”, but original expression has a much more specific connotation in Slovenian language.</w:t>
      </w:r>
    </w:p>
  </w:footnote>
  <w:footnote w:id="3">
    <w:p w:rsidR="000B4828" w:rsidRPr="00595E3B" w:rsidRDefault="000B4828" w:rsidP="005F1CFD">
      <w:pPr>
        <w:pStyle w:val="Sprotnaopomba-besedilo"/>
        <w:spacing w:line="240" w:lineRule="auto"/>
        <w:rPr>
          <w:rFonts w:asciiTheme="minorHAnsi" w:hAnsiTheme="minorHAnsi" w:cstheme="minorHAnsi"/>
          <w:lang w:val="en-US"/>
        </w:rPr>
      </w:pPr>
    </w:p>
  </w:footnote>
  <w:footnote w:id="4">
    <w:p w:rsidR="000B4828" w:rsidRPr="00595E3B" w:rsidRDefault="000B4828" w:rsidP="005F1CFD">
      <w:pPr>
        <w:pStyle w:val="Sprotnaopomba-besedilo"/>
        <w:spacing w:line="240" w:lineRule="auto"/>
        <w:rPr>
          <w:rFonts w:asciiTheme="minorHAnsi" w:hAnsiTheme="minorHAnsi" w:cstheme="minorHAnsi"/>
        </w:rPr>
      </w:pPr>
      <w:r w:rsidRPr="00595E3B">
        <w:rPr>
          <w:rStyle w:val="Sprotnaopomba-sklic"/>
          <w:rFonts w:asciiTheme="minorHAnsi" w:hAnsiTheme="minorHAnsi" w:cstheme="minorHAnsi"/>
        </w:rPr>
        <w:footnoteRef/>
      </w:r>
      <w:r w:rsidRPr="00595E3B">
        <w:rPr>
          <w:rFonts w:asciiTheme="minorHAnsi" w:hAnsiTheme="minorHAnsi" w:cstheme="minorHAnsi"/>
        </w:rPr>
        <w:t xml:space="preserve"> </w:t>
      </w:r>
      <w:r w:rsidRPr="00595E3B">
        <w:rPr>
          <w:rFonts w:asciiTheme="minorHAnsi" w:hAnsiTheme="minorHAnsi" w:cstheme="minorHAnsi"/>
        </w:rPr>
        <w:t xml:space="preserve">See i.e. para 2 of </w:t>
      </w:r>
      <w:r w:rsidRPr="00595E3B">
        <w:rPr>
          <w:rFonts w:asciiTheme="minorHAnsi" w:hAnsiTheme="minorHAnsi" w:cstheme="minorHAnsi"/>
          <w:color w:val="212121"/>
          <w:lang w:val="en" w:eastAsia="en-GB"/>
        </w:rPr>
        <w:t>Article 52 of the Constitution, official translation in English tries to soften the expresion to “</w:t>
      </w:r>
      <w:r w:rsidRPr="00595E3B">
        <w:rPr>
          <w:rFonts w:asciiTheme="minorHAnsi" w:hAnsiTheme="minorHAnsi" w:cstheme="minorHAnsi"/>
          <w:lang w:val="en-US"/>
        </w:rPr>
        <w:t xml:space="preserve">physicaly or mentaly handicapped”. </w:t>
      </w:r>
    </w:p>
  </w:footnote>
  <w:footnote w:id="5">
    <w:p w:rsidR="000B4828" w:rsidRPr="00595E3B" w:rsidRDefault="000B4828" w:rsidP="005F1CFD">
      <w:pPr>
        <w:pStyle w:val="xmsonormal"/>
        <w:shd w:val="clear" w:color="auto" w:fill="FFFFFF"/>
        <w:spacing w:before="0" w:beforeAutospacing="0" w:after="0" w:afterAutospacing="0"/>
        <w:rPr>
          <w:rFonts w:asciiTheme="minorHAnsi" w:hAnsiTheme="minorHAnsi" w:cstheme="minorHAnsi"/>
          <w:sz w:val="20"/>
          <w:szCs w:val="20"/>
          <w:lang w:val="en-US"/>
        </w:rPr>
      </w:pPr>
      <w:r w:rsidRPr="00595E3B">
        <w:rPr>
          <w:rStyle w:val="Sprotnaopomba-sklic"/>
          <w:rFonts w:asciiTheme="minorHAnsi" w:hAnsiTheme="minorHAnsi" w:cstheme="minorHAnsi"/>
          <w:sz w:val="20"/>
          <w:szCs w:val="20"/>
          <w:lang w:val="en-US"/>
        </w:rPr>
        <w:footnoteRef/>
      </w:r>
      <w:r w:rsidRPr="00595E3B">
        <w:rPr>
          <w:rFonts w:asciiTheme="minorHAnsi" w:hAnsiTheme="minorHAnsi" w:cstheme="minorHAnsi"/>
          <w:sz w:val="20"/>
          <w:szCs w:val="20"/>
          <w:lang w:val="en-US"/>
        </w:rPr>
        <w:t xml:space="preserve"> </w:t>
      </w:r>
      <w:r w:rsidRPr="00595E3B">
        <w:rPr>
          <w:rFonts w:asciiTheme="minorHAnsi" w:hAnsiTheme="minorHAnsi" w:cstheme="minorHAnsi"/>
          <w:color w:val="212121"/>
          <w:sz w:val="20"/>
          <w:szCs w:val="20"/>
          <w:lang w:val="en-US"/>
        </w:rPr>
        <w:t xml:space="preserve">Persons with disabilities have similar or same needs to other people. In some situations, only an adapted system of satisfaction (implementation) of these needs is needed. </w:t>
      </w:r>
    </w:p>
  </w:footnote>
  <w:footnote w:id="6">
    <w:p w:rsidR="000B4828" w:rsidRPr="00595E3B" w:rsidRDefault="000B4828" w:rsidP="003C3F30">
      <w:pPr>
        <w:pStyle w:val="Naslov1"/>
        <w:rPr>
          <w:b w:val="0"/>
          <w:sz w:val="20"/>
          <w:szCs w:val="20"/>
          <w:lang w:val="en-US"/>
        </w:rPr>
      </w:pPr>
      <w:r w:rsidRPr="00595E3B">
        <w:rPr>
          <w:rStyle w:val="Sprotnaopomba-sklic"/>
          <w:sz w:val="20"/>
          <w:szCs w:val="20"/>
          <w:lang w:val="en-US"/>
        </w:rPr>
        <w:footnoteRef/>
      </w:r>
      <w:r w:rsidRPr="00595E3B">
        <w:rPr>
          <w:sz w:val="20"/>
          <w:szCs w:val="20"/>
          <w:lang w:val="en-US"/>
        </w:rPr>
        <w:t xml:space="preserve"> </w:t>
      </w:r>
      <w:r w:rsidRPr="00595E3B">
        <w:rPr>
          <w:b w:val="0"/>
          <w:caps w:val="0"/>
          <w:sz w:val="20"/>
          <w:szCs w:val="20"/>
          <w:lang w:val="en-US"/>
        </w:rPr>
        <w:t xml:space="preserve">In the legal information system of the RS, the search engine finds numerous examples of the use of terms, for example, social protection act </w:t>
      </w:r>
      <w:r w:rsidRPr="00595E3B">
        <w:rPr>
          <w:rFonts w:eastAsia="Calibri"/>
          <w:b w:val="0"/>
          <w:caps w:val="0"/>
          <w:sz w:val="20"/>
          <w:szCs w:val="20"/>
          <w:lang w:val="en-US"/>
        </w:rPr>
        <w:t>(official journal of the republic of slovenia, no. 3/07 – upb, 23/07 – popr., 41/07 – amend., 61/10 – zsvarpre, 62/10 – zupjs, 57/12, 39/16,</w:t>
      </w:r>
      <w:r w:rsidRPr="00595E3B">
        <w:rPr>
          <w:rFonts w:eastAsia="Calibri"/>
          <w:b w:val="0"/>
          <w:sz w:val="20"/>
          <w:szCs w:val="20"/>
          <w:lang w:val="en-US"/>
        </w:rPr>
        <w:t> 52/16 –</w:t>
      </w:r>
      <w:r w:rsidRPr="00595E3B">
        <w:rPr>
          <w:rFonts w:eastAsia="Calibri"/>
          <w:b w:val="0"/>
          <w:caps w:val="0"/>
          <w:sz w:val="20"/>
          <w:szCs w:val="20"/>
          <w:lang w:val="en-US"/>
        </w:rPr>
        <w:t xml:space="preserve"> zppreb-1, 15/17 – dz and 29/17)</w:t>
      </w:r>
      <w:r w:rsidRPr="00595E3B">
        <w:rPr>
          <w:rFonts w:eastAsia="Calibri"/>
          <w:b w:val="0"/>
          <w:bCs/>
          <w:kern w:val="0"/>
          <w:sz w:val="20"/>
          <w:szCs w:val="20"/>
          <w:shd w:val="clear" w:color="auto" w:fill="FFFFFF"/>
          <w:lang w:val="en-US"/>
        </w:rPr>
        <w:t xml:space="preserve"> </w:t>
      </w:r>
      <w:r w:rsidRPr="00595E3B">
        <w:rPr>
          <w:b w:val="0"/>
          <w:bCs/>
          <w:caps w:val="0"/>
          <w:kern w:val="36"/>
          <w:sz w:val="20"/>
          <w:szCs w:val="20"/>
          <w:lang w:val="en-US" w:eastAsia="en-GB"/>
        </w:rPr>
        <w:t>in article 18a, paragraph 6, indent 6 of the decree implementing the regulation (eu) on the rights of passengers in bus and coach transport, etc.</w:t>
      </w:r>
    </w:p>
  </w:footnote>
  <w:footnote w:id="7">
    <w:p w:rsidR="000B4828" w:rsidRPr="00595E3B" w:rsidRDefault="000B4828" w:rsidP="00DD747A">
      <w:pPr>
        <w:pStyle w:val="Sprotnaopomba-besedilo"/>
        <w:rPr>
          <w:rFonts w:asciiTheme="minorHAnsi" w:hAnsiTheme="minorHAnsi" w:cstheme="minorHAnsi"/>
        </w:rPr>
      </w:pPr>
      <w:r w:rsidRPr="00595E3B">
        <w:rPr>
          <w:rStyle w:val="Sprotnaopomba-sklic"/>
          <w:rFonts w:asciiTheme="minorHAnsi" w:hAnsiTheme="minorHAnsi" w:cstheme="minorHAnsi"/>
        </w:rPr>
        <w:footnoteRef/>
      </w:r>
      <w:r w:rsidRPr="00595E3B">
        <w:rPr>
          <w:rFonts w:asciiTheme="minorHAnsi" w:hAnsiTheme="minorHAnsi" w:cstheme="minorHAnsi"/>
        </w:rPr>
        <w:t xml:space="preserve"> </w:t>
      </w:r>
      <w:r w:rsidRPr="00595E3B">
        <w:rPr>
          <w:rFonts w:asciiTheme="minorHAnsi" w:eastAsia="Calibri" w:hAnsiTheme="minorHAnsi" w:cstheme="minorHAnsi"/>
          <w:bCs/>
          <w:shd w:val="clear" w:color="auto" w:fill="FFFFFF"/>
        </w:rPr>
        <w:t>Uradni list RS, št. 75/17</w:t>
      </w:r>
      <w:r w:rsidRPr="00595E3B">
        <w:rPr>
          <w:rFonts w:asciiTheme="minorHAnsi" w:eastAsia="Calibri" w:hAnsiTheme="minorHAnsi" w:cstheme="minorHAnsi"/>
        </w:rPr>
        <w:t>, ZMV-1, see article 28.</w:t>
      </w:r>
    </w:p>
  </w:footnote>
  <w:footnote w:id="8">
    <w:p w:rsidR="000B4828" w:rsidRPr="00595E3B" w:rsidRDefault="000B4828" w:rsidP="00C4199A">
      <w:pPr>
        <w:pStyle w:val="Sprotnaopomba-besedilo"/>
        <w:rPr>
          <w:rFonts w:asciiTheme="minorHAnsi" w:hAnsiTheme="minorHAnsi" w:cstheme="minorHAnsi"/>
        </w:rPr>
      </w:pPr>
      <w:r w:rsidRPr="00595E3B">
        <w:rPr>
          <w:rStyle w:val="Sprotnaopomba-sklic"/>
          <w:rFonts w:asciiTheme="minorHAnsi" w:hAnsiTheme="minorHAnsi" w:cstheme="minorHAnsi"/>
        </w:rPr>
        <w:footnoteRef/>
      </w:r>
      <w:r w:rsidRPr="00595E3B">
        <w:rPr>
          <w:rFonts w:asciiTheme="minorHAnsi" w:hAnsiTheme="minorHAnsi" w:cstheme="minorHAnsi"/>
        </w:rPr>
        <w:t xml:space="preserve"> </w:t>
      </w:r>
      <w:r w:rsidRPr="00595E3B">
        <w:rPr>
          <w:rFonts w:asciiTheme="minorHAnsi" w:eastAsia="Calibri" w:hAnsiTheme="minorHAnsi" w:cstheme="minorHAnsi"/>
          <w:bCs/>
          <w:shd w:val="clear" w:color="auto" w:fill="FFFFFF"/>
        </w:rPr>
        <w:t>Uradni list RS, št. </w:t>
      </w:r>
      <w:r w:rsidRPr="00595E3B">
        <w:rPr>
          <w:rFonts w:asciiTheme="minorHAnsi" w:hAnsiTheme="minorHAnsi" w:cstheme="minorHAnsi"/>
        </w:rPr>
        <w:fldChar w:fldCharType="begin"/>
      </w:r>
      <w:r w:rsidRPr="00595E3B">
        <w:rPr>
          <w:rFonts w:asciiTheme="minorHAnsi" w:hAnsiTheme="minorHAnsi" w:cstheme="minorHAnsi"/>
        </w:rPr>
        <w:instrText xml:space="preserve"> HYPERLINK "http://www.uradni-list.si/1/objava.jsp?sop=2002-01-5311" \t "_blank" \o "Zakon o invalidskih organizacijah (ZInvO)" </w:instrText>
      </w:r>
      <w:r w:rsidRPr="00595E3B">
        <w:rPr>
          <w:rFonts w:asciiTheme="minorHAnsi" w:hAnsiTheme="minorHAnsi" w:cstheme="minorHAnsi"/>
        </w:rPr>
        <w:fldChar w:fldCharType="separate"/>
      </w:r>
      <w:r w:rsidRPr="00595E3B">
        <w:rPr>
          <w:rFonts w:asciiTheme="minorHAnsi" w:eastAsia="Calibri" w:hAnsiTheme="minorHAnsi" w:cstheme="minorHAnsi"/>
          <w:bCs/>
          <w:shd w:val="clear" w:color="auto" w:fill="FFFFFF"/>
        </w:rPr>
        <w:t>108/02</w:t>
      </w:r>
      <w:r w:rsidRPr="00595E3B">
        <w:rPr>
          <w:rFonts w:asciiTheme="minorHAnsi" w:eastAsia="Calibri" w:hAnsiTheme="minorHAnsi" w:cstheme="minorHAnsi"/>
          <w:bCs/>
          <w:shd w:val="clear" w:color="auto" w:fill="FFFFFF"/>
        </w:rPr>
        <w:fldChar w:fldCharType="end"/>
      </w:r>
      <w:r w:rsidRPr="00595E3B">
        <w:rPr>
          <w:rFonts w:asciiTheme="minorHAnsi" w:eastAsia="Calibri" w:hAnsiTheme="minorHAnsi" w:cstheme="minorHAnsi"/>
          <w:bCs/>
          <w:shd w:val="clear" w:color="auto" w:fill="FFFFFF"/>
        </w:rPr>
        <w:t> in </w:t>
      </w:r>
      <w:hyperlink r:id="rId2" w:tgtFrame="_blank" w:tooltip="Zakon o društvih" w:history="1">
        <w:r w:rsidRPr="00595E3B">
          <w:rPr>
            <w:rFonts w:asciiTheme="minorHAnsi" w:eastAsia="Calibri" w:hAnsiTheme="minorHAnsi" w:cstheme="minorHAnsi"/>
            <w:bCs/>
            <w:shd w:val="clear" w:color="auto" w:fill="FFFFFF"/>
          </w:rPr>
          <w:t>61/06</w:t>
        </w:r>
      </w:hyperlink>
      <w:r w:rsidRPr="00595E3B">
        <w:rPr>
          <w:rFonts w:asciiTheme="minorHAnsi" w:eastAsia="Calibri" w:hAnsiTheme="minorHAnsi" w:cstheme="minorHAnsi"/>
          <w:bCs/>
          <w:shd w:val="clear" w:color="auto" w:fill="FFFFFF"/>
        </w:rPr>
        <w:t> – ZDru-1.</w:t>
      </w:r>
    </w:p>
  </w:footnote>
  <w:footnote w:id="9">
    <w:p w:rsidR="000B4828" w:rsidRPr="00595E3B" w:rsidRDefault="000B4828" w:rsidP="00430963">
      <w:pPr>
        <w:pStyle w:val="Sprotnaopomba-besedilo"/>
        <w:spacing w:line="240" w:lineRule="auto"/>
        <w:rPr>
          <w:rFonts w:asciiTheme="minorHAnsi" w:hAnsiTheme="minorHAnsi" w:cstheme="minorHAnsi"/>
        </w:rPr>
      </w:pPr>
      <w:r w:rsidRPr="00595E3B">
        <w:rPr>
          <w:rStyle w:val="Sprotnaopomba-sklic"/>
          <w:rFonts w:asciiTheme="minorHAnsi" w:hAnsiTheme="minorHAnsi" w:cstheme="minorHAnsi"/>
        </w:rPr>
        <w:footnoteRef/>
      </w:r>
      <w:r w:rsidRPr="00595E3B">
        <w:rPr>
          <w:rFonts w:asciiTheme="minorHAnsi" w:hAnsiTheme="minorHAnsi" w:cstheme="minorHAnsi"/>
        </w:rPr>
        <w:t xml:space="preserve"> </w:t>
      </w:r>
      <w:r w:rsidRPr="00595E3B">
        <w:rPr>
          <w:rFonts w:asciiTheme="minorHAnsi" w:hAnsiTheme="minorHAnsi" w:cstheme="minorHAnsi"/>
        </w:rPr>
        <w:t xml:space="preserve">Uradni list RS, št. </w:t>
      </w:r>
      <w:r w:rsidRPr="00595E3B">
        <w:rPr>
          <w:rFonts w:asciiTheme="minorHAnsi" w:hAnsiTheme="minorHAnsi" w:cstheme="minorHAnsi"/>
        </w:rPr>
        <w:fldChar w:fldCharType="begin"/>
      </w:r>
      <w:r w:rsidRPr="00595E3B">
        <w:rPr>
          <w:rFonts w:asciiTheme="minorHAnsi" w:hAnsiTheme="minorHAnsi" w:cstheme="minorHAnsi"/>
        </w:rPr>
        <w:instrText xml:space="preserve"> HYPERLINK "http://www.uradni-list.si/1/objava.jsp?urlurid=20142932" \t "_blank" \o "Pravilnik o tehničnih pripomočkih in prilagoditvi vozila" </w:instrText>
      </w:r>
      <w:r w:rsidRPr="00595E3B">
        <w:rPr>
          <w:rFonts w:asciiTheme="minorHAnsi" w:hAnsiTheme="minorHAnsi" w:cstheme="minorHAnsi"/>
        </w:rPr>
        <w:fldChar w:fldCharType="separate"/>
      </w:r>
      <w:r w:rsidRPr="00595E3B">
        <w:rPr>
          <w:rFonts w:asciiTheme="minorHAnsi" w:hAnsiTheme="minorHAnsi" w:cstheme="minorHAnsi"/>
        </w:rPr>
        <w:t>33/16.</w:t>
      </w:r>
      <w:r w:rsidRPr="00595E3B">
        <w:rPr>
          <w:rFonts w:asciiTheme="minorHAnsi" w:hAnsiTheme="minorHAnsi" w:cstheme="minorHAnsi"/>
        </w:rPr>
        <w:fldChar w:fldCharType="end"/>
      </w:r>
    </w:p>
  </w:footnote>
  <w:footnote w:id="10">
    <w:p w:rsidR="000B4828" w:rsidRPr="00595E3B" w:rsidRDefault="000B4828" w:rsidP="00430963">
      <w:pPr>
        <w:pStyle w:val="Sprotnaopomba-besedilo"/>
        <w:spacing w:line="240" w:lineRule="auto"/>
        <w:rPr>
          <w:rFonts w:asciiTheme="minorHAnsi" w:hAnsiTheme="minorHAnsi" w:cstheme="minorHAnsi"/>
        </w:rPr>
      </w:pPr>
      <w:r w:rsidRPr="00595E3B">
        <w:rPr>
          <w:rStyle w:val="Sprotnaopomba-sklic"/>
          <w:rFonts w:asciiTheme="minorHAnsi" w:hAnsiTheme="minorHAnsi" w:cstheme="minorHAnsi"/>
        </w:rPr>
        <w:footnoteRef/>
      </w:r>
      <w:r w:rsidRPr="00595E3B">
        <w:rPr>
          <w:rFonts w:asciiTheme="minorHAnsi" w:hAnsiTheme="minorHAnsi" w:cstheme="minorHAnsi"/>
        </w:rPr>
        <w:t xml:space="preserve"> </w:t>
      </w:r>
      <w:r w:rsidRPr="00595E3B">
        <w:rPr>
          <w:rFonts w:asciiTheme="minorHAnsi" w:hAnsiTheme="minorHAnsi" w:cstheme="minorHAnsi"/>
        </w:rPr>
        <w:t>Except from the interpretation of the jurisprudence of The Ccourt of EU (i.e. cases C</w:t>
      </w:r>
      <w:r w:rsidRPr="00595E3B">
        <w:rPr>
          <w:rFonts w:asciiTheme="minorHAnsi" w:hAnsiTheme="minorHAnsi" w:cstheme="minorHAnsi"/>
        </w:rPr>
        <w:noBreakHyphen/>
        <w:t>335/11 and  C</w:t>
      </w:r>
      <w:r w:rsidRPr="00595E3B">
        <w:rPr>
          <w:rFonts w:asciiTheme="minorHAnsi" w:hAnsiTheme="minorHAnsi" w:cstheme="minorHAnsi"/>
        </w:rPr>
        <w:noBreakHyphen/>
        <w:t>337/11)</w:t>
      </w:r>
    </w:p>
  </w:footnote>
  <w:footnote w:id="11">
    <w:p w:rsidR="000B4828" w:rsidRPr="00595E3B" w:rsidRDefault="000B4828">
      <w:pPr>
        <w:pStyle w:val="Sprotnaopomba-besedilo"/>
        <w:rPr>
          <w:rFonts w:asciiTheme="minorHAnsi" w:hAnsiTheme="minorHAnsi" w:cstheme="minorHAnsi"/>
        </w:rPr>
      </w:pPr>
      <w:r w:rsidRPr="00595E3B">
        <w:rPr>
          <w:rStyle w:val="Sprotnaopomba-sklic"/>
          <w:rFonts w:asciiTheme="minorHAnsi" w:hAnsiTheme="minorHAnsi" w:cstheme="minorHAnsi"/>
        </w:rPr>
        <w:footnoteRef/>
      </w:r>
      <w:r w:rsidRPr="00595E3B">
        <w:rPr>
          <w:rFonts w:asciiTheme="minorHAnsi" w:hAnsiTheme="minorHAnsi" w:cstheme="minorHAnsi"/>
        </w:rPr>
        <w:t xml:space="preserve"> </w:t>
      </w:r>
      <w:r w:rsidRPr="00595E3B">
        <w:rPr>
          <w:rFonts w:asciiTheme="minorHAnsi" w:hAnsiTheme="minorHAnsi" w:cstheme="minorHAnsi"/>
          <w:bCs/>
          <w:shd w:val="clear" w:color="auto" w:fill="FFFFFF"/>
        </w:rPr>
        <w:t>Uradni list RS, št. </w:t>
      </w:r>
      <w:r w:rsidRPr="00595E3B">
        <w:rPr>
          <w:rFonts w:asciiTheme="minorHAnsi" w:hAnsiTheme="minorHAnsi" w:cstheme="minorHAnsi"/>
        </w:rPr>
        <w:fldChar w:fldCharType="begin"/>
      </w:r>
      <w:r w:rsidRPr="00595E3B">
        <w:rPr>
          <w:rFonts w:asciiTheme="minorHAnsi" w:hAnsiTheme="minorHAnsi" w:cstheme="minorHAnsi"/>
        </w:rPr>
        <w:instrText xml:space="preserve"> HYPERLINK "http://www.uradni-list.si/1/objava.jsp?sop=2013-01-0784" \t "_blank" \o "Zakon o delovnih razmerjih (ZDR-1)" </w:instrText>
      </w:r>
      <w:r w:rsidRPr="00595E3B">
        <w:rPr>
          <w:rFonts w:asciiTheme="minorHAnsi" w:hAnsiTheme="minorHAnsi" w:cstheme="minorHAnsi"/>
        </w:rPr>
        <w:fldChar w:fldCharType="separate"/>
      </w:r>
      <w:r w:rsidRPr="00595E3B">
        <w:rPr>
          <w:rFonts w:asciiTheme="minorHAnsi" w:hAnsiTheme="minorHAnsi" w:cstheme="minorHAnsi"/>
          <w:bCs/>
          <w:shd w:val="clear" w:color="auto" w:fill="FFFFFF"/>
        </w:rPr>
        <w:t>21/13</w:t>
      </w:r>
      <w:r w:rsidRPr="00595E3B">
        <w:rPr>
          <w:rFonts w:asciiTheme="minorHAnsi" w:hAnsiTheme="minorHAnsi" w:cstheme="minorHAnsi"/>
          <w:bCs/>
          <w:shd w:val="clear" w:color="auto" w:fill="FFFFFF"/>
        </w:rPr>
        <w:fldChar w:fldCharType="end"/>
      </w:r>
      <w:r w:rsidRPr="00595E3B">
        <w:rPr>
          <w:rFonts w:asciiTheme="minorHAnsi" w:hAnsiTheme="minorHAnsi" w:cstheme="minorHAnsi"/>
          <w:bCs/>
          <w:shd w:val="clear" w:color="auto" w:fill="FFFFFF"/>
        </w:rPr>
        <w:t>, </w:t>
      </w:r>
      <w:hyperlink r:id="rId3" w:tgtFrame="_blank" w:tooltip="Popravek Zakona o delovnih razmerjih" w:history="1">
        <w:r w:rsidRPr="00595E3B">
          <w:rPr>
            <w:rFonts w:asciiTheme="minorHAnsi" w:hAnsiTheme="minorHAnsi" w:cstheme="minorHAnsi"/>
            <w:bCs/>
            <w:shd w:val="clear" w:color="auto" w:fill="FFFFFF"/>
          </w:rPr>
          <w:t>78/13 – popr.</w:t>
        </w:r>
      </w:hyperlink>
      <w:r w:rsidRPr="00595E3B">
        <w:rPr>
          <w:rFonts w:asciiTheme="minorHAnsi" w:hAnsiTheme="minorHAnsi" w:cstheme="minorHAnsi"/>
          <w:bCs/>
          <w:shd w:val="clear" w:color="auto" w:fill="FFFFFF"/>
        </w:rPr>
        <w:t>, </w:t>
      </w:r>
      <w:r w:rsidRPr="00595E3B">
        <w:rPr>
          <w:rFonts w:asciiTheme="minorHAnsi" w:hAnsiTheme="minorHAnsi" w:cstheme="minorHAnsi"/>
        </w:rPr>
        <w:fldChar w:fldCharType="begin"/>
      </w:r>
      <w:r w:rsidRPr="00595E3B">
        <w:rPr>
          <w:rFonts w:asciiTheme="minorHAnsi" w:hAnsiTheme="minorHAnsi" w:cstheme="minorHAnsi"/>
        </w:rPr>
        <w:instrText xml:space="preserve"> HYPERLINK "http://www.uradni-list.si/1/objava.jsp?sop=2015-01-1930" \t "_blank" \o "Zakon o zaposlovanju, samozaposlovanju in delu tujcev" </w:instrText>
      </w:r>
      <w:r w:rsidRPr="00595E3B">
        <w:rPr>
          <w:rFonts w:asciiTheme="minorHAnsi" w:hAnsiTheme="minorHAnsi" w:cstheme="minorHAnsi"/>
        </w:rPr>
        <w:fldChar w:fldCharType="separate"/>
      </w:r>
      <w:r w:rsidRPr="00595E3B">
        <w:rPr>
          <w:rFonts w:asciiTheme="minorHAnsi" w:hAnsiTheme="minorHAnsi" w:cstheme="minorHAnsi"/>
          <w:bCs/>
          <w:shd w:val="clear" w:color="auto" w:fill="FFFFFF"/>
        </w:rPr>
        <w:t>47/15</w:t>
      </w:r>
      <w:r w:rsidRPr="00595E3B">
        <w:rPr>
          <w:rFonts w:asciiTheme="minorHAnsi" w:hAnsiTheme="minorHAnsi" w:cstheme="minorHAnsi"/>
          <w:bCs/>
          <w:shd w:val="clear" w:color="auto" w:fill="FFFFFF"/>
        </w:rPr>
        <w:fldChar w:fldCharType="end"/>
      </w:r>
      <w:r w:rsidRPr="00595E3B">
        <w:rPr>
          <w:rFonts w:asciiTheme="minorHAnsi" w:hAnsiTheme="minorHAnsi" w:cstheme="minorHAnsi"/>
          <w:bCs/>
          <w:shd w:val="clear" w:color="auto" w:fill="FFFFFF"/>
        </w:rPr>
        <w:t> – ZZSDT, </w:t>
      </w:r>
      <w:hyperlink r:id="rId4" w:tgtFrame="_blank" w:tooltip="Zakon o spremembah in dopolnitvah Pomorskega zakonika" w:history="1">
        <w:r w:rsidRPr="00595E3B">
          <w:rPr>
            <w:rFonts w:asciiTheme="minorHAnsi" w:hAnsiTheme="minorHAnsi" w:cstheme="minorHAnsi"/>
            <w:bCs/>
            <w:shd w:val="clear" w:color="auto" w:fill="FFFFFF"/>
          </w:rPr>
          <w:t>33/16</w:t>
        </w:r>
      </w:hyperlink>
      <w:r w:rsidRPr="00595E3B">
        <w:rPr>
          <w:rFonts w:asciiTheme="minorHAnsi" w:hAnsiTheme="minorHAnsi" w:cstheme="minorHAnsi"/>
          <w:bCs/>
          <w:shd w:val="clear" w:color="auto" w:fill="FFFFFF"/>
        </w:rPr>
        <w:t> – PZ-F, </w:t>
      </w:r>
      <w:hyperlink r:id="rId5" w:tgtFrame="_blank" w:tooltip="Zakon o dopolnitvah Zakona o delovnih razmerjih" w:history="1">
        <w:r w:rsidRPr="00595E3B">
          <w:rPr>
            <w:rFonts w:asciiTheme="minorHAnsi" w:hAnsiTheme="minorHAnsi" w:cstheme="minorHAnsi"/>
            <w:bCs/>
            <w:shd w:val="clear" w:color="auto" w:fill="FFFFFF"/>
          </w:rPr>
          <w:t>52/16</w:t>
        </w:r>
      </w:hyperlink>
      <w:r w:rsidRPr="00595E3B">
        <w:rPr>
          <w:rFonts w:asciiTheme="minorHAnsi" w:hAnsiTheme="minorHAnsi" w:cstheme="minorHAnsi"/>
          <w:bCs/>
          <w:shd w:val="clear" w:color="auto" w:fill="FFFFFF"/>
        </w:rPr>
        <w:t> in </w:t>
      </w:r>
      <w:hyperlink r:id="rId6" w:tgtFrame="_blank" w:tooltip="Odločba o razveljavitvi četrtega odstavka 88. člena Zakona o delovnih razmerjih in delni razveljavitvi sklepa Vrhovnega sodišča, sklepa Višjega delovnega in socialnega sodišča in sklepa Delovnega sodišča v Mariboru" w:history="1">
        <w:r w:rsidRPr="00595E3B">
          <w:rPr>
            <w:rFonts w:asciiTheme="minorHAnsi" w:hAnsiTheme="minorHAnsi" w:cstheme="minorHAnsi"/>
            <w:bCs/>
            <w:shd w:val="clear" w:color="auto" w:fill="FFFFFF"/>
          </w:rPr>
          <w:t>15/17</w:t>
        </w:r>
      </w:hyperlink>
      <w:r w:rsidRPr="00595E3B">
        <w:rPr>
          <w:rFonts w:asciiTheme="minorHAnsi" w:hAnsiTheme="minorHAnsi" w:cstheme="minorHAnsi"/>
          <w:bCs/>
          <w:shd w:val="clear" w:color="auto" w:fill="FFFFFF"/>
        </w:rPr>
        <w:t> – odl. US.</w:t>
      </w:r>
    </w:p>
  </w:footnote>
  <w:footnote w:id="12">
    <w:p w:rsidR="000B4828" w:rsidRPr="00595E3B" w:rsidRDefault="000B4828">
      <w:pPr>
        <w:pStyle w:val="Sprotnaopomba-besedilo"/>
        <w:rPr>
          <w:rFonts w:asciiTheme="minorHAnsi" w:hAnsiTheme="minorHAnsi" w:cstheme="minorHAnsi"/>
        </w:rPr>
      </w:pPr>
      <w:r w:rsidRPr="00595E3B">
        <w:rPr>
          <w:rStyle w:val="Sprotnaopomba-sklic"/>
          <w:rFonts w:asciiTheme="minorHAnsi" w:hAnsiTheme="minorHAnsi" w:cstheme="minorHAnsi"/>
        </w:rPr>
        <w:footnoteRef/>
      </w:r>
      <w:r w:rsidRPr="00595E3B">
        <w:rPr>
          <w:rFonts w:asciiTheme="minorHAnsi" w:hAnsiTheme="minorHAnsi" w:cstheme="minorHAnsi"/>
        </w:rPr>
        <w:t xml:space="preserve"> </w:t>
      </w:r>
      <w:r w:rsidRPr="00595E3B">
        <w:rPr>
          <w:rFonts w:asciiTheme="minorHAnsi" w:hAnsiTheme="minorHAnsi" w:cstheme="minorHAnsi"/>
          <w:bCs/>
          <w:shd w:val="clear" w:color="auto" w:fill="FFFFFF"/>
        </w:rPr>
        <w:t>Uradni list RS, št. </w:t>
      </w:r>
      <w:r w:rsidRPr="00595E3B">
        <w:rPr>
          <w:rFonts w:asciiTheme="minorHAnsi" w:hAnsiTheme="minorHAnsi" w:cstheme="minorHAnsi"/>
        </w:rPr>
        <w:fldChar w:fldCharType="begin"/>
      </w:r>
      <w:r w:rsidRPr="00595E3B">
        <w:rPr>
          <w:rFonts w:asciiTheme="minorHAnsi" w:hAnsiTheme="minorHAnsi" w:cstheme="minorHAnsi"/>
        </w:rPr>
        <w:instrText xml:space="preserve"> HYPERLINK "http://www.uradni-list.si/1/objava.jsp?sop=2002-01-2837" \t "_blank" \o "Zakon o enakih možnostih žensk in moških (ZEMŽM)" </w:instrText>
      </w:r>
      <w:r w:rsidRPr="00595E3B">
        <w:rPr>
          <w:rFonts w:asciiTheme="minorHAnsi" w:hAnsiTheme="minorHAnsi" w:cstheme="minorHAnsi"/>
        </w:rPr>
        <w:fldChar w:fldCharType="separate"/>
      </w:r>
      <w:r w:rsidRPr="00595E3B">
        <w:rPr>
          <w:rFonts w:asciiTheme="minorHAnsi" w:hAnsiTheme="minorHAnsi" w:cstheme="minorHAnsi"/>
          <w:bCs/>
          <w:shd w:val="clear" w:color="auto" w:fill="FFFFFF"/>
        </w:rPr>
        <w:t>59/02</w:t>
      </w:r>
      <w:r w:rsidRPr="00595E3B">
        <w:rPr>
          <w:rFonts w:asciiTheme="minorHAnsi" w:hAnsiTheme="minorHAnsi" w:cstheme="minorHAnsi"/>
          <w:bCs/>
          <w:shd w:val="clear" w:color="auto" w:fill="FFFFFF"/>
        </w:rPr>
        <w:fldChar w:fldCharType="end"/>
      </w:r>
      <w:r w:rsidRPr="00595E3B">
        <w:rPr>
          <w:rFonts w:asciiTheme="minorHAnsi" w:hAnsiTheme="minorHAnsi" w:cstheme="minorHAnsi"/>
          <w:bCs/>
          <w:shd w:val="clear" w:color="auto" w:fill="FFFFFF"/>
        </w:rPr>
        <w:t>, </w:t>
      </w:r>
      <w:hyperlink r:id="rId7" w:tgtFrame="_blank" w:tooltip="Zakon o spremembah in dopolnitvah Zakona o uresničevanju načela enakega obravnavanja" w:history="1">
        <w:r w:rsidRPr="00595E3B">
          <w:rPr>
            <w:rFonts w:asciiTheme="minorHAnsi" w:hAnsiTheme="minorHAnsi" w:cstheme="minorHAnsi"/>
            <w:bCs/>
            <w:shd w:val="clear" w:color="auto" w:fill="FFFFFF"/>
          </w:rPr>
          <w:t>61/07</w:t>
        </w:r>
      </w:hyperlink>
      <w:r w:rsidRPr="00595E3B">
        <w:rPr>
          <w:rFonts w:asciiTheme="minorHAnsi" w:hAnsiTheme="minorHAnsi" w:cstheme="minorHAnsi"/>
          <w:bCs/>
          <w:shd w:val="clear" w:color="auto" w:fill="FFFFFF"/>
        </w:rPr>
        <w:t> – ZUNEO-A in </w:t>
      </w:r>
      <w:hyperlink r:id="rId8" w:tgtFrame="_blank" w:tooltip="Zakon o varstvu pred diskriminacijo" w:history="1">
        <w:r w:rsidRPr="00595E3B">
          <w:rPr>
            <w:rFonts w:asciiTheme="minorHAnsi" w:hAnsiTheme="minorHAnsi" w:cstheme="minorHAnsi"/>
            <w:bCs/>
            <w:shd w:val="clear" w:color="auto" w:fill="FFFFFF"/>
          </w:rPr>
          <w:t>33/16</w:t>
        </w:r>
      </w:hyperlink>
      <w:r w:rsidRPr="00595E3B">
        <w:rPr>
          <w:rFonts w:asciiTheme="minorHAnsi" w:hAnsiTheme="minorHAnsi" w:cstheme="minorHAnsi"/>
          <w:bCs/>
          <w:shd w:val="clear" w:color="auto" w:fill="FFFFFF"/>
        </w:rPr>
        <w:t xml:space="preserve"> -  ZVarD</w:t>
      </w:r>
      <w:r w:rsidRPr="00595E3B">
        <w:rPr>
          <w:rFonts w:asciiTheme="minorHAnsi" w:hAnsiTheme="minorHAnsi" w:cstheme="minorHAnsi"/>
        </w:rPr>
        <w:t>.</w:t>
      </w:r>
    </w:p>
  </w:footnote>
  <w:footnote w:id="13">
    <w:p w:rsidR="000B4828" w:rsidRPr="00595E3B" w:rsidRDefault="000B4828" w:rsidP="007F02AE">
      <w:pPr>
        <w:pStyle w:val="Sprotnaopomba-besedilo"/>
        <w:spacing w:line="240" w:lineRule="auto"/>
        <w:rPr>
          <w:rFonts w:asciiTheme="minorHAnsi" w:hAnsiTheme="minorHAnsi" w:cstheme="minorHAnsi"/>
        </w:rPr>
      </w:pPr>
      <w:r w:rsidRPr="00595E3B">
        <w:rPr>
          <w:rStyle w:val="Sprotnaopomba-sklic"/>
          <w:rFonts w:asciiTheme="minorHAnsi" w:hAnsiTheme="minorHAnsi" w:cstheme="minorHAnsi"/>
        </w:rPr>
        <w:footnoteRef/>
      </w:r>
      <w:r w:rsidRPr="00595E3B">
        <w:rPr>
          <w:rFonts w:asciiTheme="minorHAnsi" w:hAnsiTheme="minorHAnsi" w:cstheme="minorHAnsi"/>
        </w:rPr>
        <w:t xml:space="preserve"> </w:t>
      </w:r>
      <w:r w:rsidRPr="00595E3B">
        <w:rPr>
          <w:rFonts w:asciiTheme="minorHAnsi" w:hAnsiTheme="minorHAnsi" w:cstheme="minorHAnsi"/>
        </w:rPr>
        <w:t>Dokument Št. A/Conf.157/23, Junij 1993,  Dostopno na</w:t>
      </w:r>
      <w:r w:rsidRPr="00595E3B">
        <w:rPr>
          <w:rFonts w:asciiTheme="minorHAnsi" w:hAnsiTheme="minorHAnsi" w:cstheme="minorHAnsi"/>
          <w:color w:val="000000"/>
        </w:rPr>
        <w:t xml:space="preserve"> http://www.unhchr.ch/huridocda/huridoca.nsf/(symbol)/a.conf.157.23.en</w:t>
      </w:r>
    </w:p>
  </w:footnote>
  <w:footnote w:id="14">
    <w:p w:rsidR="000B4828" w:rsidRPr="00595E3B" w:rsidRDefault="000B4828" w:rsidP="007F02AE">
      <w:pPr>
        <w:pStyle w:val="Sprotnaopomba-besedilo"/>
        <w:spacing w:line="240" w:lineRule="auto"/>
        <w:rPr>
          <w:rFonts w:asciiTheme="minorHAnsi" w:hAnsiTheme="minorHAnsi" w:cstheme="minorHAnsi"/>
          <w:color w:val="000000"/>
          <w:u w:val="single"/>
        </w:rPr>
      </w:pPr>
      <w:r w:rsidRPr="00595E3B">
        <w:rPr>
          <w:rStyle w:val="Sprotnaopomba-sklic"/>
          <w:rFonts w:asciiTheme="minorHAnsi" w:hAnsiTheme="minorHAnsi" w:cstheme="minorHAnsi"/>
        </w:rPr>
        <w:footnoteRef/>
      </w:r>
      <w:r w:rsidRPr="00595E3B">
        <w:rPr>
          <w:rFonts w:asciiTheme="minorHAnsi" w:hAnsiTheme="minorHAnsi" w:cstheme="minorHAnsi"/>
        </w:rPr>
        <w:t xml:space="preserve"> </w:t>
      </w:r>
      <w:r w:rsidRPr="00595E3B">
        <w:rPr>
          <w:rFonts w:asciiTheme="minorHAnsi" w:hAnsiTheme="minorHAnsi" w:cstheme="minorHAnsi"/>
          <w:color w:val="000000"/>
        </w:rPr>
        <w:t xml:space="preserve">Deklaracija je dostopna na </w:t>
      </w:r>
      <w:hyperlink r:id="rId9" w:history="1">
        <w:r w:rsidRPr="00595E3B">
          <w:rPr>
            <w:rFonts w:asciiTheme="minorHAnsi" w:hAnsiTheme="minorHAnsi" w:cstheme="minorHAnsi"/>
            <w:color w:val="000000"/>
            <w:u w:val="single"/>
          </w:rPr>
          <w:t>http://www.un.org/durbanreview2009/pdf/DDPA_full_text.pdf</w:t>
        </w:r>
      </w:hyperlink>
      <w:r w:rsidRPr="00595E3B">
        <w:rPr>
          <w:rFonts w:asciiTheme="minorHAnsi" w:hAnsiTheme="minorHAnsi" w:cstheme="minorHAnsi"/>
          <w:color w:val="000000"/>
        </w:rPr>
        <w:t>.</w:t>
      </w:r>
    </w:p>
  </w:footnote>
  <w:footnote w:id="15">
    <w:p w:rsidR="000B4828" w:rsidRPr="00595E3B" w:rsidRDefault="000B4828" w:rsidP="007F02AE">
      <w:pPr>
        <w:pStyle w:val="Sprotnaopomba-besedilo"/>
        <w:rPr>
          <w:rFonts w:asciiTheme="minorHAnsi" w:hAnsiTheme="minorHAnsi" w:cstheme="minorHAnsi"/>
        </w:rPr>
      </w:pPr>
      <w:r w:rsidRPr="00595E3B">
        <w:rPr>
          <w:rStyle w:val="Sprotnaopomba-sklic"/>
          <w:rFonts w:asciiTheme="minorHAnsi" w:hAnsiTheme="minorHAnsi" w:cstheme="minorHAnsi"/>
        </w:rPr>
        <w:footnoteRef/>
      </w:r>
      <w:r w:rsidRPr="00595E3B">
        <w:rPr>
          <w:rFonts w:asciiTheme="minorHAnsi" w:hAnsiTheme="minorHAnsi" w:cstheme="minorHAnsi"/>
        </w:rPr>
        <w:t xml:space="preserve"> </w:t>
      </w:r>
      <w:r w:rsidRPr="00595E3B">
        <w:rPr>
          <w:rFonts w:asciiTheme="minorHAnsi" w:hAnsiTheme="minorHAnsi" w:cstheme="minorHAnsi"/>
        </w:rPr>
        <w:t xml:space="preserve">Društvo integriteta. Indeks Zaznave korupcije. Dostopno na: </w:t>
      </w:r>
      <w:hyperlink r:id="rId10" w:history="1">
        <w:r w:rsidRPr="00595E3B">
          <w:rPr>
            <w:rStyle w:val="Hiperpovezava"/>
            <w:rFonts w:asciiTheme="minorHAnsi" w:hAnsiTheme="minorHAnsi" w:cstheme="minorHAnsi"/>
          </w:rPr>
          <w:t>http://www.transparency.si/dejavnosti/raziskave-in-indeksi</w:t>
        </w:r>
      </w:hyperlink>
      <w:r w:rsidRPr="00595E3B">
        <w:rPr>
          <w:rFonts w:asciiTheme="minorHAnsi" w:hAnsiTheme="minorHAnsi" w:cstheme="minorHAnsi"/>
        </w:rPr>
        <w:t>.</w:t>
      </w:r>
    </w:p>
  </w:footnote>
  <w:footnote w:id="16">
    <w:p w:rsidR="000B4828" w:rsidRPr="00595E3B" w:rsidRDefault="000B4828" w:rsidP="006B5849">
      <w:pPr>
        <w:pStyle w:val="Sprotnaopomba-besedilo"/>
        <w:rPr>
          <w:rFonts w:asciiTheme="minorHAnsi" w:hAnsiTheme="minorHAnsi" w:cstheme="minorHAnsi"/>
          <w:lang w:val="en-US"/>
        </w:rPr>
      </w:pPr>
      <w:r w:rsidRPr="00595E3B">
        <w:rPr>
          <w:rStyle w:val="Sprotnaopomba-sklic"/>
          <w:rFonts w:asciiTheme="minorHAnsi" w:eastAsia="Calibri" w:hAnsiTheme="minorHAnsi" w:cstheme="minorHAnsi"/>
        </w:rPr>
        <w:footnoteRef/>
      </w:r>
      <w:r w:rsidRPr="00595E3B">
        <w:rPr>
          <w:rFonts w:asciiTheme="minorHAnsi" w:hAnsiTheme="minorHAnsi" w:cstheme="minorHAnsi"/>
        </w:rPr>
        <w:t xml:space="preserve"> </w:t>
      </w:r>
      <w:r w:rsidRPr="00595E3B">
        <w:rPr>
          <w:rFonts w:asciiTheme="minorHAnsi" w:hAnsiTheme="minorHAnsi" w:cstheme="minorHAnsi"/>
          <w:iCs/>
        </w:rPr>
        <w:t>Ariranga G. Pillay, Chairperson, Committee on Economic, Social and Cultural Rights, Letter to States Parties, 16 May 2012; glej tudi Statement by Mr. Ariranga G. Pillay, Chairperson, Committee on Economic, Social and Cultural Rights, 67th Session of the United Nations General Assembly 2012, 23 October 2012, New York.</w:t>
      </w:r>
    </w:p>
  </w:footnote>
  <w:footnote w:id="17">
    <w:p w:rsidR="000B4828" w:rsidRPr="00595E3B" w:rsidRDefault="000B4828" w:rsidP="007F02AE">
      <w:pPr>
        <w:pStyle w:val="Sprotnaopomba-besedilo"/>
        <w:rPr>
          <w:rFonts w:asciiTheme="minorHAnsi" w:hAnsiTheme="minorHAnsi" w:cstheme="minorHAnsi"/>
        </w:rPr>
      </w:pPr>
      <w:r w:rsidRPr="00595E3B">
        <w:rPr>
          <w:rStyle w:val="Sprotnaopomba-sklic"/>
          <w:rFonts w:asciiTheme="minorHAnsi" w:hAnsiTheme="minorHAnsi" w:cstheme="minorHAnsi"/>
        </w:rPr>
        <w:footnoteRef/>
      </w:r>
      <w:r w:rsidRPr="00595E3B">
        <w:rPr>
          <w:rFonts w:asciiTheme="minorHAnsi" w:hAnsiTheme="minorHAnsi" w:cstheme="minorHAnsi"/>
        </w:rPr>
        <w:t xml:space="preserve"> </w:t>
      </w:r>
      <w:r w:rsidRPr="00595E3B">
        <w:rPr>
          <w:rFonts w:asciiTheme="minorHAnsi" w:hAnsiTheme="minorHAnsi" w:cstheme="minorHAnsi"/>
        </w:rPr>
        <w:t xml:space="preserve">Podrobneje glej v Senčno poročilo koalicije NVO-jev Odboru za ekonomske, socialne in kulturne pravice, v slovenskem jeziku dostopno nča </w:t>
      </w:r>
      <w:hyperlink r:id="rId11" w:history="1">
        <w:r w:rsidRPr="00595E3B">
          <w:rPr>
            <w:rStyle w:val="Hiperpovezava"/>
            <w:rFonts w:asciiTheme="minorHAnsi" w:hAnsiTheme="minorHAnsi" w:cstheme="minorHAnsi"/>
          </w:rPr>
          <w:t>http://www.potpisujem.org/doc/030444b71fce427073326349c2813ae2.pdf</w:t>
        </w:r>
      </w:hyperlink>
      <w:r w:rsidRPr="00595E3B">
        <w:rPr>
          <w:rFonts w:asciiTheme="minorHAnsi" w:hAnsiTheme="minorHAnsi" w:cstheme="minorHAnsi"/>
        </w:rPr>
        <w:t>.</w:t>
      </w:r>
    </w:p>
  </w:footnote>
  <w:footnote w:id="18">
    <w:p w:rsidR="000B4828" w:rsidRPr="00595E3B" w:rsidRDefault="000B4828" w:rsidP="007F02AE">
      <w:pPr>
        <w:pStyle w:val="Sprotnaopomba-besedilo"/>
        <w:spacing w:line="240" w:lineRule="auto"/>
        <w:rPr>
          <w:rFonts w:asciiTheme="minorHAnsi" w:hAnsiTheme="minorHAnsi" w:cstheme="minorHAnsi"/>
        </w:rPr>
      </w:pPr>
      <w:r w:rsidRPr="00595E3B">
        <w:rPr>
          <w:rStyle w:val="Sprotnaopomba-sklic"/>
          <w:rFonts w:asciiTheme="minorHAnsi" w:hAnsiTheme="minorHAnsi" w:cstheme="minorHAnsi"/>
        </w:rPr>
        <w:footnoteRef/>
      </w:r>
      <w:r w:rsidRPr="00595E3B">
        <w:rPr>
          <w:rFonts w:asciiTheme="minorHAnsi" w:hAnsiTheme="minorHAnsi" w:cstheme="minorHAnsi"/>
        </w:rPr>
        <w:t xml:space="preserve"> </w:t>
      </w:r>
      <w:r w:rsidRPr="00595E3B">
        <w:rPr>
          <w:rFonts w:asciiTheme="minorHAnsi" w:hAnsiTheme="minorHAnsi" w:cstheme="minorHAnsi"/>
        </w:rPr>
        <w:t xml:space="preserve">Evropska komisija za boj proti rasizmu in nestrpnosti (ECRI) navaja, da bi veljalo razmisliti o krepitvi varstva pred diskriminacijo, mdr. z določitvijo jasne obveznosti države v Ustavi, da spodbuja enakost in da prizna pravico do enakega obravnavanja brez diskriminacije na podlagi osebnih okoliščin pri uživanju vseh pravic. Glej v Tretje poročilo ECRI o Sloveniji, februar 2007, str. 8, dostopno na </w:t>
      </w:r>
      <w:hyperlink r:id="rId12" w:history="1">
        <w:r w:rsidRPr="00595E3B">
          <w:rPr>
            <w:rStyle w:val="Hiperpovezava"/>
            <w:rFonts w:asciiTheme="minorHAnsi" w:hAnsiTheme="minorHAnsi" w:cstheme="minorHAnsi"/>
          </w:rPr>
          <w:t>http://www.svetevrope.si/sl/novice/tretje_porocilo_evropske_komisije_za_boj_proti_rasizmu_in_nestrpnosti_/ecri/_o_sloveniji/index.html</w:t>
        </w:r>
      </w:hyperlink>
      <w:r w:rsidRPr="00595E3B">
        <w:rPr>
          <w:rStyle w:val="Hiperpovezava"/>
          <w:rFonts w:asciiTheme="minorHAnsi" w:hAnsiTheme="minorHAnsi" w:cstheme="minorHAnsi"/>
        </w:rPr>
        <w:t>.</w:t>
      </w:r>
    </w:p>
  </w:footnote>
  <w:footnote w:id="19">
    <w:p w:rsidR="000B4828" w:rsidRPr="00595E3B" w:rsidRDefault="000B4828" w:rsidP="007F02AE">
      <w:pPr>
        <w:pStyle w:val="Sprotnaopomba-besedilo"/>
        <w:rPr>
          <w:rFonts w:asciiTheme="minorHAnsi" w:hAnsiTheme="minorHAnsi" w:cstheme="minorHAnsi"/>
        </w:rPr>
      </w:pPr>
      <w:r w:rsidRPr="00595E3B">
        <w:rPr>
          <w:rStyle w:val="Sprotnaopomba-sklic"/>
          <w:rFonts w:asciiTheme="minorHAnsi" w:hAnsiTheme="minorHAnsi" w:cstheme="minorHAnsi"/>
        </w:rPr>
        <w:footnoteRef/>
      </w:r>
      <w:r w:rsidRPr="00595E3B">
        <w:rPr>
          <w:rFonts w:asciiTheme="minorHAnsi" w:hAnsiTheme="minorHAnsi" w:cstheme="minorHAnsi"/>
        </w:rPr>
        <w:t xml:space="preserve"> </w:t>
      </w:r>
      <w:r w:rsidRPr="00595E3B">
        <w:rPr>
          <w:rFonts w:asciiTheme="minorHAnsi" w:hAnsiTheme="minorHAnsi" w:cstheme="minorHAnsi"/>
        </w:rPr>
        <w:t xml:space="preserve">Glej npr. komentarje zagovornika načela enakosti k ZVarD in primerjalno tabelo, dostopno na </w:t>
      </w:r>
      <w:hyperlink r:id="rId13" w:history="1">
        <w:r w:rsidRPr="00595E3B">
          <w:rPr>
            <w:rStyle w:val="Hiperpovezava"/>
            <w:rFonts w:asciiTheme="minorHAnsi" w:hAnsiTheme="minorHAnsi" w:cstheme="minorHAnsi"/>
          </w:rPr>
          <w:t>http://www.zagovornik.gov.si/fileadmin/dokumenti/equality_bodies.xlsx</w:t>
        </w:r>
      </w:hyperlink>
      <w:r w:rsidRPr="00595E3B">
        <w:rPr>
          <w:rFonts w:asciiTheme="minorHAnsi" w:hAnsiTheme="minorHAnsi" w:cstheme="minorHAnsi"/>
        </w:rPr>
        <w:t>.</w:t>
      </w:r>
    </w:p>
  </w:footnote>
  <w:footnote w:id="20">
    <w:p w:rsidR="000B4828" w:rsidRPr="00595E3B" w:rsidRDefault="000B4828" w:rsidP="00534865">
      <w:pPr>
        <w:rPr>
          <w:rFonts w:asciiTheme="minorHAnsi" w:hAnsiTheme="minorHAnsi" w:cstheme="minorHAnsi"/>
          <w:color w:val="000000"/>
          <w:sz w:val="20"/>
          <w:szCs w:val="20"/>
          <w:lang w:val="en-GB"/>
        </w:rPr>
      </w:pPr>
      <w:r w:rsidRPr="00595E3B">
        <w:rPr>
          <w:rStyle w:val="Sprotnaopomba-sklic"/>
          <w:rFonts w:asciiTheme="minorHAnsi" w:hAnsiTheme="minorHAnsi" w:cstheme="minorHAnsi"/>
          <w:sz w:val="20"/>
          <w:szCs w:val="20"/>
        </w:rPr>
        <w:footnoteRef/>
      </w:r>
      <w:r w:rsidRPr="00595E3B">
        <w:rPr>
          <w:rFonts w:asciiTheme="minorHAnsi" w:hAnsiTheme="minorHAnsi" w:cstheme="minorHAnsi"/>
          <w:sz w:val="20"/>
          <w:szCs w:val="20"/>
          <w:lang w:val="de-DE"/>
        </w:rPr>
        <w:t xml:space="preserve"> Family Code, 15/2017 [Družinski zakonik], Article 293.  </w:t>
      </w:r>
      <w:hyperlink r:id="rId14" w:history="1">
        <w:r w:rsidRPr="00595E3B">
          <w:rPr>
            <w:rStyle w:val="Hiperpovezava"/>
            <w:rFonts w:asciiTheme="minorHAnsi" w:hAnsiTheme="minorHAnsi" w:cstheme="minorHAnsi"/>
            <w:sz w:val="20"/>
            <w:szCs w:val="20"/>
          </w:rPr>
          <w:t>https://www.uradni-list.si/glasilo-uradni-list-rs/vsebina/2017-01-0729?sop=2017-01-0729</w:t>
        </w:r>
      </w:hyperlink>
    </w:p>
    <w:p w:rsidR="000B4828" w:rsidRPr="00595E3B" w:rsidRDefault="000B4828" w:rsidP="00534865">
      <w:pPr>
        <w:pStyle w:val="Sprotnaopomba-besedilo"/>
        <w:rPr>
          <w:rFonts w:asciiTheme="minorHAnsi" w:hAnsiTheme="minorHAnsi" w:cstheme="minorHAnsi"/>
        </w:rPr>
      </w:pPr>
    </w:p>
  </w:footnote>
  <w:footnote w:id="21">
    <w:p w:rsidR="000B4828" w:rsidRPr="00595E3B" w:rsidRDefault="000B4828" w:rsidP="00DA66B7">
      <w:pPr>
        <w:pStyle w:val="Sprotnaopomba-besedilo"/>
        <w:spacing w:line="240" w:lineRule="auto"/>
        <w:rPr>
          <w:rFonts w:asciiTheme="minorHAnsi" w:hAnsiTheme="minorHAnsi" w:cstheme="minorHAnsi"/>
        </w:rPr>
      </w:pPr>
      <w:r w:rsidRPr="00595E3B">
        <w:rPr>
          <w:rStyle w:val="Sprotnaopomba-sklic"/>
          <w:rFonts w:asciiTheme="minorHAnsi" w:hAnsiTheme="minorHAnsi" w:cstheme="minorHAnsi"/>
        </w:rPr>
        <w:footnoteRef/>
      </w:r>
      <w:r w:rsidRPr="00595E3B">
        <w:rPr>
          <w:rFonts w:asciiTheme="minorHAnsi" w:hAnsiTheme="minorHAnsi" w:cstheme="minorHAnsi"/>
        </w:rPr>
        <w:t xml:space="preserve"> </w:t>
      </w:r>
      <w:r w:rsidRPr="00595E3B">
        <w:rPr>
          <w:rFonts w:asciiTheme="minorHAnsi" w:hAnsiTheme="minorHAnsi" w:cstheme="minorHAnsi"/>
        </w:rPr>
        <w:t xml:space="preserve">Glej npr. publikacijo Migrant Intregration policy index health strand Country Report Slovenia na </w:t>
      </w:r>
      <w:hyperlink r:id="rId15" w:history="1">
        <w:r w:rsidRPr="00595E3B">
          <w:rPr>
            <w:rStyle w:val="Hiperpovezava"/>
            <w:rFonts w:asciiTheme="minorHAnsi" w:hAnsiTheme="minorHAnsi" w:cstheme="minorHAnsi"/>
          </w:rPr>
          <w:t>https://publications.iom.int/system/files/mrs_52.pdf</w:t>
        </w:r>
      </w:hyperlink>
      <w:r w:rsidRPr="00595E3B">
        <w:rPr>
          <w:rFonts w:asciiTheme="minorHAnsi" w:hAnsiTheme="minorHAnsi" w:cstheme="minorHAnsi"/>
        </w:rPr>
        <w:t xml:space="preserve"> ter splošne podatke, ki kažejo da je Slovenija na samem dnu po dostopnosti zdravstvenih storitev za migrante na </w:t>
      </w:r>
      <w:hyperlink r:id="rId16" w:history="1">
        <w:r w:rsidRPr="00595E3B">
          <w:rPr>
            <w:rStyle w:val="Hiperpovezava"/>
            <w:rFonts w:asciiTheme="minorHAnsi" w:hAnsiTheme="minorHAnsi" w:cstheme="minorHAnsi"/>
          </w:rPr>
          <w:t>http://www.mipex.eu/slovenia</w:t>
        </w:r>
      </w:hyperlink>
      <w:r w:rsidRPr="00595E3B">
        <w:rPr>
          <w:rFonts w:asciiTheme="minorHAnsi" w:hAnsiTheme="minorHAnsi" w:cstheme="minorHAnsi"/>
        </w:rPr>
        <w:t>.</w:t>
      </w:r>
    </w:p>
  </w:footnote>
  <w:footnote w:id="22">
    <w:p w:rsidR="000B4828" w:rsidRPr="00595E3B" w:rsidRDefault="000B4828" w:rsidP="00DA66B7">
      <w:pPr>
        <w:pStyle w:val="Sprotnaopomba-besedilo"/>
        <w:rPr>
          <w:rFonts w:asciiTheme="minorHAnsi" w:hAnsiTheme="minorHAnsi" w:cstheme="minorHAnsi"/>
        </w:rPr>
      </w:pPr>
      <w:r w:rsidRPr="00595E3B">
        <w:rPr>
          <w:rStyle w:val="Sprotnaopomba-sklic"/>
          <w:rFonts w:asciiTheme="minorHAnsi" w:hAnsiTheme="minorHAnsi" w:cstheme="minorHAnsi"/>
        </w:rPr>
        <w:footnoteRef/>
      </w:r>
      <w:r w:rsidRPr="00595E3B">
        <w:rPr>
          <w:rFonts w:asciiTheme="minorHAnsi" w:hAnsiTheme="minorHAnsi" w:cstheme="minorHAnsi"/>
        </w:rPr>
        <w:t xml:space="preserve"> </w:t>
      </w:r>
      <w:r w:rsidRPr="00595E3B">
        <w:rPr>
          <w:rFonts w:asciiTheme="minorHAnsi" w:hAnsiTheme="minorHAnsi" w:cstheme="minorHAnsi"/>
        </w:rPr>
        <w:t xml:space="preserve">Glej Report on Slovenia, dostopno na </w:t>
      </w:r>
      <w:hyperlink r:id="rId17" w:history="1">
        <w:r w:rsidRPr="00595E3B">
          <w:rPr>
            <w:rStyle w:val="Hiperpovezava"/>
            <w:rFonts w:asciiTheme="minorHAnsi" w:hAnsiTheme="minorHAnsi" w:cstheme="minorHAnsi"/>
          </w:rPr>
          <w:t>https://rm.coe.int/report-on-the-visit-to-slovenia-from-20-to-23-march-2017-by-nils-muizn/1680730405</w:t>
        </w:r>
      </w:hyperlink>
      <w:r w:rsidRPr="00595E3B">
        <w:rPr>
          <w:rFonts w:asciiTheme="minorHAnsi" w:hAnsiTheme="minorHAnsi" w:cstheme="minorHAnsi"/>
        </w:rPr>
        <w:t xml:space="preserve">. </w:t>
      </w:r>
    </w:p>
  </w:footnote>
  <w:footnote w:id="23">
    <w:p w:rsidR="000B4828" w:rsidRPr="00595E3B" w:rsidRDefault="000B4828" w:rsidP="007F02AE">
      <w:pPr>
        <w:pStyle w:val="Sprotnaopomba-besedilo"/>
        <w:rPr>
          <w:rFonts w:asciiTheme="minorHAnsi" w:hAnsiTheme="minorHAnsi" w:cstheme="minorHAnsi"/>
        </w:rPr>
      </w:pPr>
      <w:r w:rsidRPr="00595E3B">
        <w:rPr>
          <w:rStyle w:val="Sprotnaopomba-sklic"/>
          <w:rFonts w:asciiTheme="minorHAnsi" w:hAnsiTheme="minorHAnsi" w:cstheme="minorHAnsi"/>
        </w:rPr>
        <w:footnoteRef/>
      </w:r>
      <w:r w:rsidRPr="00595E3B">
        <w:rPr>
          <w:rFonts w:asciiTheme="minorHAnsi" w:hAnsiTheme="minorHAnsi" w:cstheme="minorHAnsi"/>
        </w:rPr>
        <w:t xml:space="preserve"> </w:t>
      </w:r>
      <w:r w:rsidRPr="00595E3B">
        <w:rPr>
          <w:rFonts w:asciiTheme="minorHAnsi" w:hAnsiTheme="minorHAnsi" w:cstheme="minorHAnsi"/>
        </w:rPr>
        <w:t xml:space="preserve">Društvo za teorijo in kulturo hendikepa (YHD): Analiza sistema institucionalnega varstva in možnosti nevladnih organizacij zagotavljati storitve v skupnosti za uresničevanje deinstitucionalizacije v Sloveniji, 2015. Available at </w:t>
      </w:r>
      <w:hyperlink r:id="rId18" w:history="1">
        <w:r w:rsidRPr="00595E3B">
          <w:rPr>
            <w:rStyle w:val="Hiperpovezava"/>
            <w:rFonts w:asciiTheme="minorHAnsi" w:hAnsiTheme="minorHAnsi" w:cstheme="minorHAnsi"/>
          </w:rPr>
          <w:t>http://www.za-mdi.si/home-203.html</w:t>
        </w:r>
      </w:hyperlink>
      <w:r w:rsidRPr="00595E3B">
        <w:rPr>
          <w:rFonts w:asciiTheme="minorHAnsi" w:hAnsiTheme="minorHAnsi" w:cstheme="minorHAnsi"/>
        </w:rPr>
        <w:t>.</w:t>
      </w:r>
    </w:p>
  </w:footnote>
  <w:footnote w:id="24">
    <w:p w:rsidR="000B4828" w:rsidRPr="00595E3B" w:rsidRDefault="000B4828" w:rsidP="003B5BC0">
      <w:pPr>
        <w:pStyle w:val="Sprotnaopomba-besedilo"/>
        <w:rPr>
          <w:rFonts w:asciiTheme="minorHAnsi" w:hAnsiTheme="minorHAnsi" w:cstheme="minorHAnsi"/>
        </w:rPr>
      </w:pPr>
      <w:r w:rsidRPr="00595E3B">
        <w:rPr>
          <w:rStyle w:val="Sprotnaopomba-sklic"/>
          <w:rFonts w:asciiTheme="minorHAnsi" w:hAnsiTheme="minorHAnsi" w:cstheme="minorHAnsi"/>
        </w:rPr>
        <w:footnoteRef/>
      </w:r>
      <w:r w:rsidRPr="00595E3B">
        <w:rPr>
          <w:rFonts w:asciiTheme="minorHAnsi" w:hAnsiTheme="minorHAnsi" w:cstheme="minorHAnsi"/>
        </w:rPr>
        <w:t xml:space="preserve"> </w:t>
      </w:r>
      <w:r w:rsidRPr="00595E3B">
        <w:rPr>
          <w:rFonts w:asciiTheme="minorHAnsi" w:hAnsiTheme="minorHAnsi" w:cstheme="minorHAnsi"/>
        </w:rPr>
        <w:t xml:space="preserve">Statistical Yearbook of the Republic of Slovenia. </w:t>
      </w:r>
      <w:r w:rsidRPr="00595E3B">
        <w:rPr>
          <w:rFonts w:asciiTheme="minorHAnsi" w:hAnsiTheme="minorHAnsi" w:cstheme="minorHAnsi"/>
        </w:rPr>
        <w:fldChar w:fldCharType="begin"/>
      </w:r>
      <w:r w:rsidRPr="00595E3B">
        <w:rPr>
          <w:rFonts w:asciiTheme="minorHAnsi" w:hAnsiTheme="minorHAnsi" w:cstheme="minorHAnsi"/>
        </w:rPr>
        <w:instrText xml:space="preserve"> HYPERLINK "http://pxweb.stat.si/pxweb/Dialog/Saveshow.asp" </w:instrText>
      </w:r>
      <w:r w:rsidRPr="00595E3B">
        <w:rPr>
          <w:rFonts w:asciiTheme="minorHAnsi" w:hAnsiTheme="minorHAnsi" w:cstheme="minorHAnsi"/>
        </w:rPr>
        <w:fldChar w:fldCharType="separate"/>
      </w:r>
      <w:r w:rsidRPr="00595E3B">
        <w:rPr>
          <w:rStyle w:val="Hiperpovezava"/>
          <w:rFonts w:asciiTheme="minorHAnsi" w:hAnsiTheme="minorHAnsi" w:cstheme="minorHAnsi"/>
        </w:rPr>
        <w:t>http://pxweb.stat.si/pxweb/Dialog/Saveshow.asp</w:t>
      </w:r>
      <w:r w:rsidRPr="00595E3B">
        <w:rPr>
          <w:rFonts w:asciiTheme="minorHAnsi" w:hAnsiTheme="minorHAnsi" w:cstheme="minorHAnsi"/>
        </w:rPr>
        <w:fldChar w:fldCharType="end"/>
      </w:r>
      <w:r w:rsidRPr="00595E3B">
        <w:rPr>
          <w:rFonts w:asciiTheme="minorHAnsi" w:hAnsiTheme="minorHAnsi" w:cstheme="minorHAnsi"/>
        </w:rPr>
        <w:t xml:space="preserve"> </w:t>
      </w:r>
    </w:p>
  </w:footnote>
  <w:footnote w:id="25">
    <w:p w:rsidR="000B4828" w:rsidRPr="00595E3B" w:rsidRDefault="000B4828" w:rsidP="003B5BC0">
      <w:pPr>
        <w:rPr>
          <w:rFonts w:asciiTheme="minorHAnsi" w:hAnsiTheme="minorHAnsi" w:cstheme="minorHAnsi"/>
          <w:sz w:val="20"/>
          <w:szCs w:val="20"/>
          <w:lang w:val="en-GB"/>
        </w:rPr>
      </w:pPr>
      <w:r w:rsidRPr="00595E3B">
        <w:rPr>
          <w:rStyle w:val="Sprotnaopomba-sklic"/>
          <w:rFonts w:asciiTheme="minorHAnsi" w:hAnsiTheme="minorHAnsi" w:cstheme="minorHAnsi"/>
          <w:sz w:val="20"/>
          <w:szCs w:val="20"/>
        </w:rPr>
        <w:footnoteRef/>
      </w:r>
      <w:r w:rsidRPr="00595E3B">
        <w:rPr>
          <w:rFonts w:asciiTheme="minorHAnsi" w:hAnsiTheme="minorHAnsi" w:cstheme="minorHAnsi"/>
          <w:sz w:val="20"/>
          <w:szCs w:val="20"/>
        </w:rPr>
        <w:t xml:space="preserve"> </w:t>
      </w:r>
      <w:r w:rsidRPr="00595E3B">
        <w:rPr>
          <w:rFonts w:asciiTheme="minorHAnsi" w:hAnsiTheme="minorHAnsi" w:cstheme="minorHAnsi"/>
          <w:sz w:val="20"/>
          <w:szCs w:val="20"/>
        </w:rPr>
        <w:t>ZAVIRŠEK, Darja, URH, Špela. Rights of people with intelectual disabilities. In : R</w:t>
      </w:r>
      <w:r w:rsidRPr="00595E3B">
        <w:rPr>
          <w:rFonts w:asciiTheme="minorHAnsi" w:hAnsiTheme="minorHAnsi" w:cstheme="minorHAnsi"/>
          <w:i/>
          <w:iCs/>
          <w:sz w:val="20"/>
          <w:szCs w:val="20"/>
        </w:rPr>
        <w:t xml:space="preserve">ights of people with intellectual disabilities. Access to education and employment Slovenia: monitoring report. </w:t>
      </w:r>
      <w:r w:rsidRPr="00595E3B">
        <w:rPr>
          <w:rFonts w:asciiTheme="minorHAnsi" w:hAnsiTheme="minorHAnsi" w:cstheme="minorHAnsi"/>
          <w:sz w:val="20"/>
          <w:szCs w:val="20"/>
        </w:rPr>
        <w:t>EU Monitoring and advocacy program, Budapest, New York: Open Society Institute, 2005, pp. 29-107.</w:t>
      </w:r>
    </w:p>
  </w:footnote>
  <w:footnote w:id="26">
    <w:p w:rsidR="000B4828" w:rsidRPr="00595E3B" w:rsidRDefault="000B4828" w:rsidP="003B5BC0">
      <w:pPr>
        <w:pStyle w:val="Body1"/>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rFonts w:asciiTheme="minorHAnsi" w:hAnsiTheme="minorHAnsi" w:cstheme="minorHAnsi"/>
          <w:sz w:val="20"/>
          <w:lang w:val="en-GB"/>
        </w:rPr>
      </w:pPr>
      <w:r w:rsidRPr="00595E3B">
        <w:rPr>
          <w:rStyle w:val="Sprotnaopomba-sklic"/>
          <w:rFonts w:asciiTheme="minorHAnsi" w:hAnsiTheme="minorHAnsi" w:cstheme="minorHAnsi"/>
          <w:sz w:val="20"/>
        </w:rPr>
        <w:footnoteRef/>
      </w:r>
      <w:r w:rsidRPr="00595E3B">
        <w:rPr>
          <w:rFonts w:asciiTheme="minorHAnsi" w:hAnsiTheme="minorHAnsi" w:cstheme="minorHAnsi"/>
          <w:sz w:val="20"/>
        </w:rPr>
        <w:t xml:space="preserve"> </w:t>
      </w:r>
      <w:proofErr w:type="gramStart"/>
      <w:r w:rsidRPr="00595E3B">
        <w:rPr>
          <w:rFonts w:asciiTheme="minorHAnsi" w:hAnsiTheme="minorHAnsi" w:cstheme="minorHAnsi"/>
          <w:sz w:val="20"/>
          <w:lang w:val="en-GB"/>
        </w:rPr>
        <w:t>Social Care of Mentally and Physically Disabled Persons Act, 1983 and further.</w:t>
      </w:r>
      <w:proofErr w:type="gramEnd"/>
      <w:r w:rsidRPr="00595E3B">
        <w:rPr>
          <w:rFonts w:asciiTheme="minorHAnsi" w:hAnsiTheme="minorHAnsi" w:cstheme="minorHAnsi"/>
          <w:sz w:val="20"/>
          <w:lang w:val="en-GB"/>
        </w:rPr>
        <w:t xml:space="preserve"> </w:t>
      </w:r>
    </w:p>
    <w:p w:rsidR="000B4828" w:rsidRPr="00595E3B" w:rsidRDefault="000B4828" w:rsidP="003B5BC0">
      <w:pPr>
        <w:pStyle w:val="Body1"/>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rFonts w:asciiTheme="minorHAnsi" w:hAnsiTheme="minorHAnsi" w:cstheme="minorHAnsi"/>
          <w:sz w:val="20"/>
          <w:lang w:val="en-GB"/>
        </w:rPr>
      </w:pPr>
      <w:hyperlink r:id="rId19" w:history="1">
        <w:r w:rsidRPr="00595E3B">
          <w:rPr>
            <w:rStyle w:val="Hiperpovezava"/>
            <w:rFonts w:asciiTheme="minorHAnsi" w:hAnsiTheme="minorHAnsi" w:cstheme="minorHAnsi"/>
            <w:sz w:val="20"/>
            <w:lang w:val="en-GB"/>
          </w:rPr>
          <w:t>http://zakonodaja.gov.si/rpsi/r06/predpis_ZAKO1866.html</w:t>
        </w:r>
      </w:hyperlink>
    </w:p>
    <w:p w:rsidR="000B4828" w:rsidRPr="00595E3B" w:rsidRDefault="000B4828" w:rsidP="003B5BC0">
      <w:pPr>
        <w:pStyle w:val="Sprotnaopomba-besedilo"/>
        <w:rPr>
          <w:rFonts w:asciiTheme="minorHAnsi" w:hAnsiTheme="minorHAnsi" w:cstheme="minorHAnsi"/>
          <w:lang w:val="en-GB"/>
        </w:rPr>
      </w:pPr>
      <w:bookmarkStart w:id="46" w:name="_GoBack"/>
      <w:bookmarkEnd w:id="46"/>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828" w:rsidRPr="008F3500" w:rsidRDefault="000B4828" w:rsidP="00B65975">
    <w:pPr>
      <w:pStyle w:val="Glava"/>
      <w:tabs>
        <w:tab w:val="clear" w:pos="4320"/>
        <w:tab w:val="clear" w:pos="8640"/>
        <w:tab w:val="left" w:pos="5112"/>
      </w:tabs>
      <w:spacing w:line="240" w:lineRule="exact"/>
      <w:rPr>
        <w:rFonts w:cs="Arial"/>
        <w:sz w:val="16"/>
      </w:rPr>
    </w:pPr>
    <w:r w:rsidRPr="008F3500">
      <w:rPr>
        <w:rFonts w:cs="Arial"/>
        <w:sz w:val="16"/>
      </w:rPr>
      <w:tab/>
    </w:r>
  </w:p>
  <w:p w:rsidR="000B4828" w:rsidRPr="008F3500" w:rsidRDefault="000B4828" w:rsidP="00B65975">
    <w:pPr>
      <w:pStyle w:val="Glava"/>
      <w:tabs>
        <w:tab w:val="clear" w:pos="4320"/>
        <w:tab w:val="clear" w:pos="8640"/>
        <w:tab w:val="left" w:pos="511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70F0059"/>
    <w:multiLevelType w:val="hybridMultilevel"/>
    <w:tmpl w:val="FF4499C2"/>
    <w:lvl w:ilvl="0" w:tplc="3C2A912C">
      <w:start w:val="49"/>
      <w:numFmt w:val="bullet"/>
      <w:pStyle w:val="Par-numberi"/>
      <w:lvlText w:val=""/>
      <w:lvlJc w:val="left"/>
      <w:pPr>
        <w:ind w:left="1440" w:hanging="360"/>
      </w:pPr>
      <w:rPr>
        <w:rFonts w:ascii="Symbol" w:eastAsia="Times New Roman" w:hAnsi="Symbol" w:cs="Times New Roman" w:hint="default"/>
      </w:rPr>
    </w:lvl>
    <w:lvl w:ilvl="1" w:tplc="D9867418" w:tentative="1">
      <w:start w:val="1"/>
      <w:numFmt w:val="bullet"/>
      <w:lvlText w:val="o"/>
      <w:lvlJc w:val="left"/>
      <w:pPr>
        <w:ind w:left="2160" w:hanging="360"/>
      </w:pPr>
      <w:rPr>
        <w:rFonts w:ascii="Courier New" w:hAnsi="Courier New" w:cs="Courier New" w:hint="default"/>
      </w:rPr>
    </w:lvl>
    <w:lvl w:ilvl="2" w:tplc="2D1CDCEA" w:tentative="1">
      <w:start w:val="1"/>
      <w:numFmt w:val="bullet"/>
      <w:lvlText w:val=""/>
      <w:lvlJc w:val="left"/>
      <w:pPr>
        <w:ind w:left="2880" w:hanging="360"/>
      </w:pPr>
      <w:rPr>
        <w:rFonts w:ascii="Wingdings" w:hAnsi="Wingdings" w:hint="default"/>
      </w:rPr>
    </w:lvl>
    <w:lvl w:ilvl="3" w:tplc="C042261E" w:tentative="1">
      <w:start w:val="1"/>
      <w:numFmt w:val="bullet"/>
      <w:lvlText w:val=""/>
      <w:lvlJc w:val="left"/>
      <w:pPr>
        <w:ind w:left="3600" w:hanging="360"/>
      </w:pPr>
      <w:rPr>
        <w:rFonts w:ascii="Symbol" w:hAnsi="Symbol" w:hint="default"/>
      </w:rPr>
    </w:lvl>
    <w:lvl w:ilvl="4" w:tplc="B0A8B0FA" w:tentative="1">
      <w:start w:val="1"/>
      <w:numFmt w:val="bullet"/>
      <w:lvlText w:val="o"/>
      <w:lvlJc w:val="left"/>
      <w:pPr>
        <w:ind w:left="4320" w:hanging="360"/>
      </w:pPr>
      <w:rPr>
        <w:rFonts w:ascii="Courier New" w:hAnsi="Courier New" w:cs="Courier New" w:hint="default"/>
      </w:rPr>
    </w:lvl>
    <w:lvl w:ilvl="5" w:tplc="F5EAB7BC" w:tentative="1">
      <w:start w:val="1"/>
      <w:numFmt w:val="bullet"/>
      <w:lvlText w:val=""/>
      <w:lvlJc w:val="left"/>
      <w:pPr>
        <w:ind w:left="5040" w:hanging="360"/>
      </w:pPr>
      <w:rPr>
        <w:rFonts w:ascii="Wingdings" w:hAnsi="Wingdings" w:hint="default"/>
      </w:rPr>
    </w:lvl>
    <w:lvl w:ilvl="6" w:tplc="49E2B802" w:tentative="1">
      <w:start w:val="1"/>
      <w:numFmt w:val="bullet"/>
      <w:lvlText w:val=""/>
      <w:lvlJc w:val="left"/>
      <w:pPr>
        <w:ind w:left="5760" w:hanging="360"/>
      </w:pPr>
      <w:rPr>
        <w:rFonts w:ascii="Symbol" w:hAnsi="Symbol" w:hint="default"/>
      </w:rPr>
    </w:lvl>
    <w:lvl w:ilvl="7" w:tplc="CDCE182A" w:tentative="1">
      <w:start w:val="1"/>
      <w:numFmt w:val="bullet"/>
      <w:lvlText w:val="o"/>
      <w:lvlJc w:val="left"/>
      <w:pPr>
        <w:ind w:left="6480" w:hanging="360"/>
      </w:pPr>
      <w:rPr>
        <w:rFonts w:ascii="Courier New" w:hAnsi="Courier New" w:cs="Courier New" w:hint="default"/>
      </w:rPr>
    </w:lvl>
    <w:lvl w:ilvl="8" w:tplc="620A8C26" w:tentative="1">
      <w:start w:val="1"/>
      <w:numFmt w:val="bullet"/>
      <w:lvlText w:val=""/>
      <w:lvlJc w:val="left"/>
      <w:pPr>
        <w:ind w:left="7200" w:hanging="360"/>
      </w:pPr>
      <w:rPr>
        <w:rFonts w:ascii="Wingdings" w:hAnsi="Wingdings" w:hint="default"/>
      </w:rPr>
    </w:lvl>
  </w:abstractNum>
  <w:abstractNum w:abstractNumId="2">
    <w:nsid w:val="0C251B22"/>
    <w:multiLevelType w:val="multilevel"/>
    <w:tmpl w:val="FE48A212"/>
    <w:lvl w:ilvl="0">
      <w:start w:val="1"/>
      <w:numFmt w:val="bullet"/>
      <w:lvlText w:val=""/>
      <w:lvlJc w:val="left"/>
      <w:pPr>
        <w:ind w:left="360" w:hanging="360"/>
      </w:pPr>
      <w:rPr>
        <w:rFonts w:ascii="Symbol" w:hAnsi="Symbol" w:hint="default"/>
        <w:sz w:val="22"/>
      </w:rPr>
    </w:lvl>
    <w:lvl w:ilvl="1">
      <w:start w:val="1"/>
      <w:numFmt w:val="bullet"/>
      <w:lvlText w:val=""/>
      <w:lvlJc w:val="left"/>
      <w:pPr>
        <w:ind w:left="502" w:hanging="360"/>
      </w:pPr>
      <w:rPr>
        <w:rFonts w:ascii="Symbol" w:hAnsi="Symbol" w:hint="default"/>
        <w:sz w:val="20"/>
        <w:szCs w:val="20"/>
      </w:rPr>
    </w:lvl>
    <w:lvl w:ilvl="2">
      <w:start w:val="1"/>
      <w:numFmt w:val="decimal"/>
      <w:lvlText w:val="%1.%2.%3"/>
      <w:lvlJc w:val="left"/>
      <w:pPr>
        <w:ind w:left="720" w:hanging="720"/>
      </w:pPr>
      <w:rPr>
        <w:rFonts w:ascii="Arial" w:eastAsia="Times New Roman" w:hAnsi="Arial" w:cs="Arial" w:hint="default"/>
        <w:sz w:val="22"/>
      </w:rPr>
    </w:lvl>
    <w:lvl w:ilvl="3">
      <w:start w:val="1"/>
      <w:numFmt w:val="decimal"/>
      <w:lvlText w:val="%1.%2.%3.%4"/>
      <w:lvlJc w:val="left"/>
      <w:pPr>
        <w:ind w:left="720" w:hanging="720"/>
      </w:pPr>
      <w:rPr>
        <w:rFonts w:ascii="Arial" w:eastAsia="Times New Roman" w:hAnsi="Arial" w:cs="Arial" w:hint="default"/>
        <w:sz w:val="22"/>
      </w:rPr>
    </w:lvl>
    <w:lvl w:ilvl="4">
      <w:start w:val="1"/>
      <w:numFmt w:val="decimal"/>
      <w:lvlText w:val="%1.%2.%3.%4.%5"/>
      <w:lvlJc w:val="left"/>
      <w:pPr>
        <w:ind w:left="1080" w:hanging="1080"/>
      </w:pPr>
      <w:rPr>
        <w:rFonts w:ascii="Arial" w:eastAsia="Times New Roman" w:hAnsi="Arial" w:cs="Arial" w:hint="default"/>
        <w:sz w:val="22"/>
      </w:rPr>
    </w:lvl>
    <w:lvl w:ilvl="5">
      <w:start w:val="1"/>
      <w:numFmt w:val="decimal"/>
      <w:lvlText w:val="%1.%2.%3.%4.%5.%6"/>
      <w:lvlJc w:val="left"/>
      <w:pPr>
        <w:ind w:left="1080" w:hanging="1080"/>
      </w:pPr>
      <w:rPr>
        <w:rFonts w:ascii="Arial" w:eastAsia="Times New Roman" w:hAnsi="Arial" w:cs="Arial" w:hint="default"/>
        <w:sz w:val="22"/>
      </w:rPr>
    </w:lvl>
    <w:lvl w:ilvl="6">
      <w:start w:val="1"/>
      <w:numFmt w:val="decimal"/>
      <w:lvlText w:val="%1.%2.%3.%4.%5.%6.%7"/>
      <w:lvlJc w:val="left"/>
      <w:pPr>
        <w:ind w:left="1440" w:hanging="1440"/>
      </w:pPr>
      <w:rPr>
        <w:rFonts w:ascii="Arial" w:eastAsia="Times New Roman" w:hAnsi="Arial" w:cs="Arial" w:hint="default"/>
        <w:sz w:val="22"/>
      </w:rPr>
    </w:lvl>
    <w:lvl w:ilvl="7">
      <w:start w:val="1"/>
      <w:numFmt w:val="decimal"/>
      <w:lvlText w:val="%1.%2.%3.%4.%5.%6.%7.%8"/>
      <w:lvlJc w:val="left"/>
      <w:pPr>
        <w:ind w:left="1440" w:hanging="1440"/>
      </w:pPr>
      <w:rPr>
        <w:rFonts w:ascii="Arial" w:eastAsia="Times New Roman" w:hAnsi="Arial" w:cs="Arial" w:hint="default"/>
        <w:sz w:val="22"/>
      </w:rPr>
    </w:lvl>
    <w:lvl w:ilvl="8">
      <w:start w:val="1"/>
      <w:numFmt w:val="decimal"/>
      <w:lvlText w:val="%1.%2.%3.%4.%5.%6.%7.%8.%9"/>
      <w:lvlJc w:val="left"/>
      <w:pPr>
        <w:ind w:left="1800" w:hanging="1800"/>
      </w:pPr>
      <w:rPr>
        <w:rFonts w:ascii="Arial" w:eastAsia="Times New Roman" w:hAnsi="Arial" w:cs="Arial" w:hint="default"/>
        <w:sz w:val="22"/>
      </w:rPr>
    </w:lvl>
  </w:abstractNum>
  <w:abstractNum w:abstractNumId="3">
    <w:nsid w:val="0C69471E"/>
    <w:multiLevelType w:val="hybridMultilevel"/>
    <w:tmpl w:val="4E58106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nsid w:val="0CB70155"/>
    <w:multiLevelType w:val="hybridMultilevel"/>
    <w:tmpl w:val="F9EA43B0"/>
    <w:lvl w:ilvl="0" w:tplc="74683E2A">
      <w:start w:val="1"/>
      <w:numFmt w:val="decimal"/>
      <w:lvlText w:val="%1."/>
      <w:lvlJc w:val="left"/>
      <w:pPr>
        <w:ind w:left="360" w:hanging="360"/>
      </w:pPr>
      <w:rPr>
        <w:rFonts w:ascii="Calibri" w:hAnsi="Calibri" w:cs="Times New Roman" w:hint="default"/>
        <w:b w:val="0"/>
        <w:color w:val="auto"/>
        <w:sz w:val="22"/>
        <w:szCs w:val="22"/>
      </w:rPr>
    </w:lvl>
    <w:lvl w:ilvl="1" w:tplc="2CFAC5D2">
      <w:start w:val="1"/>
      <w:numFmt w:val="lowerLetter"/>
      <w:lvlText w:val="%2."/>
      <w:lvlJc w:val="left"/>
      <w:pPr>
        <w:ind w:left="1080" w:hanging="360"/>
      </w:pPr>
      <w:rPr>
        <w:b w:val="0"/>
      </w:r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nsid w:val="0D220CC9"/>
    <w:multiLevelType w:val="hybridMultilevel"/>
    <w:tmpl w:val="278CB28E"/>
    <w:lvl w:ilvl="0" w:tplc="E7589E6C">
      <w:start w:val="49"/>
      <w:numFmt w:val="bullet"/>
      <w:pStyle w:val="Alineazaodstavkom"/>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nsid w:val="121619F2"/>
    <w:multiLevelType w:val="hybridMultilevel"/>
    <w:tmpl w:val="FCBECAC8"/>
    <w:lvl w:ilvl="0" w:tplc="76AC1A70">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7">
    <w:nsid w:val="14262B03"/>
    <w:multiLevelType w:val="hybridMultilevel"/>
    <w:tmpl w:val="22F0A904"/>
    <w:lvl w:ilvl="0" w:tplc="4F76BA92">
      <w:start w:val="1"/>
      <w:numFmt w:val="lowerLetter"/>
      <w:lvlText w:val="%1.)"/>
      <w:lvlJc w:val="left"/>
      <w:pPr>
        <w:ind w:left="720" w:hanging="360"/>
      </w:pPr>
      <w:rPr>
        <w:rFonts w:hint="default"/>
        <w:b/>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nsid w:val="1B7F04BA"/>
    <w:multiLevelType w:val="multilevel"/>
    <w:tmpl w:val="276CB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896F8E"/>
    <w:multiLevelType w:val="hybridMultilevel"/>
    <w:tmpl w:val="45568140"/>
    <w:lvl w:ilvl="0" w:tplc="FAD68D5A">
      <w:start w:val="5"/>
      <w:numFmt w:val="decimal"/>
      <w:lvlText w:val="%1."/>
      <w:lvlJc w:val="left"/>
      <w:pPr>
        <w:ind w:left="6881" w:hanging="360"/>
      </w:pPr>
      <w:rPr>
        <w:rFonts w:hint="default"/>
        <w:b w:val="0"/>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0">
    <w:nsid w:val="2079748B"/>
    <w:multiLevelType w:val="multilevel"/>
    <w:tmpl w:val="76B0B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EE1136"/>
    <w:multiLevelType w:val="hybridMultilevel"/>
    <w:tmpl w:val="D92ABBCA"/>
    <w:lvl w:ilvl="0" w:tplc="52DA0AB0">
      <w:start w:val="1"/>
      <w:numFmt w:val="bullet"/>
      <w:lvlText w:val=""/>
      <w:lvlJc w:val="left"/>
      <w:pPr>
        <w:tabs>
          <w:tab w:val="num" w:pos="510"/>
        </w:tabs>
        <w:ind w:left="510" w:hanging="510"/>
      </w:pPr>
      <w:rPr>
        <w:rFonts w:ascii="Symbol" w:hAnsi="Symbol" w:hint="default"/>
      </w:rPr>
    </w:lvl>
    <w:lvl w:ilvl="1" w:tplc="04240019">
      <w:numFmt w:val="bullet"/>
      <w:lvlText w:val="-"/>
      <w:lvlJc w:val="left"/>
      <w:pPr>
        <w:ind w:left="1213" w:hanging="360"/>
      </w:pPr>
      <w:rPr>
        <w:rFonts w:ascii="Times New Roman" w:eastAsia="Calibri" w:hAnsi="Times New Roman" w:cs="Times New Roman" w:hint="default"/>
      </w:rPr>
    </w:lvl>
    <w:lvl w:ilvl="2" w:tplc="0424001B" w:tentative="1">
      <w:start w:val="1"/>
      <w:numFmt w:val="bullet"/>
      <w:lvlText w:val=""/>
      <w:lvlJc w:val="left"/>
      <w:pPr>
        <w:tabs>
          <w:tab w:val="num" w:pos="1933"/>
        </w:tabs>
        <w:ind w:left="1933" w:hanging="360"/>
      </w:pPr>
      <w:rPr>
        <w:rFonts w:ascii="Wingdings" w:hAnsi="Wingdings" w:hint="default"/>
      </w:rPr>
    </w:lvl>
    <w:lvl w:ilvl="3" w:tplc="0424000F" w:tentative="1">
      <w:start w:val="1"/>
      <w:numFmt w:val="bullet"/>
      <w:lvlText w:val=""/>
      <w:lvlJc w:val="left"/>
      <w:pPr>
        <w:tabs>
          <w:tab w:val="num" w:pos="2653"/>
        </w:tabs>
        <w:ind w:left="2653" w:hanging="360"/>
      </w:pPr>
      <w:rPr>
        <w:rFonts w:ascii="Symbol" w:hAnsi="Symbol" w:hint="default"/>
      </w:rPr>
    </w:lvl>
    <w:lvl w:ilvl="4" w:tplc="04240019" w:tentative="1">
      <w:start w:val="1"/>
      <w:numFmt w:val="bullet"/>
      <w:lvlText w:val="o"/>
      <w:lvlJc w:val="left"/>
      <w:pPr>
        <w:tabs>
          <w:tab w:val="num" w:pos="3373"/>
        </w:tabs>
        <w:ind w:left="3373" w:hanging="360"/>
      </w:pPr>
      <w:rPr>
        <w:rFonts w:ascii="Courier New" w:hAnsi="Courier New" w:hint="default"/>
      </w:rPr>
    </w:lvl>
    <w:lvl w:ilvl="5" w:tplc="0424001B" w:tentative="1">
      <w:start w:val="1"/>
      <w:numFmt w:val="bullet"/>
      <w:lvlText w:val=""/>
      <w:lvlJc w:val="left"/>
      <w:pPr>
        <w:tabs>
          <w:tab w:val="num" w:pos="4093"/>
        </w:tabs>
        <w:ind w:left="4093" w:hanging="360"/>
      </w:pPr>
      <w:rPr>
        <w:rFonts w:ascii="Wingdings" w:hAnsi="Wingdings" w:hint="default"/>
      </w:rPr>
    </w:lvl>
    <w:lvl w:ilvl="6" w:tplc="0424000F" w:tentative="1">
      <w:start w:val="1"/>
      <w:numFmt w:val="bullet"/>
      <w:lvlText w:val=""/>
      <w:lvlJc w:val="left"/>
      <w:pPr>
        <w:tabs>
          <w:tab w:val="num" w:pos="4813"/>
        </w:tabs>
        <w:ind w:left="4813" w:hanging="360"/>
      </w:pPr>
      <w:rPr>
        <w:rFonts w:ascii="Symbol" w:hAnsi="Symbol" w:hint="default"/>
      </w:rPr>
    </w:lvl>
    <w:lvl w:ilvl="7" w:tplc="04240019" w:tentative="1">
      <w:start w:val="1"/>
      <w:numFmt w:val="bullet"/>
      <w:lvlText w:val="o"/>
      <w:lvlJc w:val="left"/>
      <w:pPr>
        <w:tabs>
          <w:tab w:val="num" w:pos="5533"/>
        </w:tabs>
        <w:ind w:left="5533" w:hanging="360"/>
      </w:pPr>
      <w:rPr>
        <w:rFonts w:ascii="Courier New" w:hAnsi="Courier New" w:hint="default"/>
      </w:rPr>
    </w:lvl>
    <w:lvl w:ilvl="8" w:tplc="0424001B" w:tentative="1">
      <w:start w:val="1"/>
      <w:numFmt w:val="bullet"/>
      <w:lvlText w:val=""/>
      <w:lvlJc w:val="left"/>
      <w:pPr>
        <w:tabs>
          <w:tab w:val="num" w:pos="6253"/>
        </w:tabs>
        <w:ind w:left="6253" w:hanging="360"/>
      </w:pPr>
      <w:rPr>
        <w:rFonts w:ascii="Wingdings" w:hAnsi="Wingdings" w:hint="default"/>
      </w:rPr>
    </w:lvl>
  </w:abstractNum>
  <w:abstractNum w:abstractNumId="12">
    <w:nsid w:val="245E6724"/>
    <w:multiLevelType w:val="multilevel"/>
    <w:tmpl w:val="15AEFE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B404BD"/>
    <w:multiLevelType w:val="multilevel"/>
    <w:tmpl w:val="EBF84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8635FD6"/>
    <w:multiLevelType w:val="hybridMultilevel"/>
    <w:tmpl w:val="7A4AF212"/>
    <w:lvl w:ilvl="0" w:tplc="6FBCEC7C">
      <w:start w:val="1"/>
      <w:numFmt w:val="bullet"/>
      <w:pStyle w:val="Oddelek"/>
      <w:lvlText w:val="–"/>
      <w:lvlJc w:val="left"/>
      <w:pPr>
        <w:ind w:left="1428" w:hanging="360"/>
      </w:pPr>
      <w:rPr>
        <w:rFonts w:ascii="Arial" w:eastAsia="Times New Roman" w:hAnsi="Arial" w:cs="Arial" w:hint="default"/>
      </w:rPr>
    </w:lvl>
    <w:lvl w:ilvl="1" w:tplc="04240003" w:tentative="1">
      <w:start w:val="1"/>
      <w:numFmt w:val="bullet"/>
      <w:lvlText w:val="o"/>
      <w:lvlJc w:val="left"/>
      <w:pPr>
        <w:ind w:left="2148" w:hanging="360"/>
      </w:pPr>
      <w:rPr>
        <w:rFonts w:ascii="Courier New" w:hAnsi="Courier New" w:cs="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cs="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cs="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15">
    <w:nsid w:val="39745F03"/>
    <w:multiLevelType w:val="hybridMultilevel"/>
    <w:tmpl w:val="4D1A77E2"/>
    <w:lvl w:ilvl="0" w:tplc="5D04C1F6">
      <w:start w:val="1"/>
      <w:numFmt w:val="lowerLetter"/>
      <w:pStyle w:val="rkovnatokazaodstavkom"/>
      <w:lvlText w:val="%1)"/>
      <w:lvlJc w:val="left"/>
      <w:pPr>
        <w:ind w:left="1068" w:hanging="360"/>
      </w:pPr>
      <w:rPr>
        <w:rFonts w:hint="default"/>
      </w:rPr>
    </w:lvl>
    <w:lvl w:ilvl="1" w:tplc="04240003">
      <w:start w:val="1"/>
      <w:numFmt w:val="lowerLetter"/>
      <w:lvlText w:val="%2."/>
      <w:lvlJc w:val="left"/>
      <w:pPr>
        <w:ind w:left="1788" w:hanging="360"/>
      </w:pPr>
    </w:lvl>
    <w:lvl w:ilvl="2" w:tplc="04240005" w:tentative="1">
      <w:start w:val="1"/>
      <w:numFmt w:val="lowerRoman"/>
      <w:lvlText w:val="%3."/>
      <w:lvlJc w:val="right"/>
      <w:pPr>
        <w:ind w:left="2508" w:hanging="180"/>
      </w:pPr>
    </w:lvl>
    <w:lvl w:ilvl="3" w:tplc="04240001" w:tentative="1">
      <w:start w:val="1"/>
      <w:numFmt w:val="decimal"/>
      <w:lvlText w:val="%4."/>
      <w:lvlJc w:val="left"/>
      <w:pPr>
        <w:ind w:left="3228" w:hanging="360"/>
      </w:pPr>
    </w:lvl>
    <w:lvl w:ilvl="4" w:tplc="04240003" w:tentative="1">
      <w:start w:val="1"/>
      <w:numFmt w:val="lowerLetter"/>
      <w:lvlText w:val="%5."/>
      <w:lvlJc w:val="left"/>
      <w:pPr>
        <w:ind w:left="3948" w:hanging="360"/>
      </w:pPr>
    </w:lvl>
    <w:lvl w:ilvl="5" w:tplc="04240005" w:tentative="1">
      <w:start w:val="1"/>
      <w:numFmt w:val="lowerRoman"/>
      <w:lvlText w:val="%6."/>
      <w:lvlJc w:val="right"/>
      <w:pPr>
        <w:ind w:left="4668" w:hanging="180"/>
      </w:pPr>
    </w:lvl>
    <w:lvl w:ilvl="6" w:tplc="04240001" w:tentative="1">
      <w:start w:val="1"/>
      <w:numFmt w:val="decimal"/>
      <w:lvlText w:val="%7."/>
      <w:lvlJc w:val="left"/>
      <w:pPr>
        <w:ind w:left="5388" w:hanging="360"/>
      </w:pPr>
    </w:lvl>
    <w:lvl w:ilvl="7" w:tplc="04240003" w:tentative="1">
      <w:start w:val="1"/>
      <w:numFmt w:val="lowerLetter"/>
      <w:lvlText w:val="%8."/>
      <w:lvlJc w:val="left"/>
      <w:pPr>
        <w:ind w:left="6108" w:hanging="360"/>
      </w:pPr>
    </w:lvl>
    <w:lvl w:ilvl="8" w:tplc="04240005" w:tentative="1">
      <w:start w:val="1"/>
      <w:numFmt w:val="lowerRoman"/>
      <w:lvlText w:val="%9."/>
      <w:lvlJc w:val="right"/>
      <w:pPr>
        <w:ind w:left="6828" w:hanging="180"/>
      </w:pPr>
    </w:lvl>
  </w:abstractNum>
  <w:abstractNum w:abstractNumId="16">
    <w:nsid w:val="3983057C"/>
    <w:multiLevelType w:val="hybridMultilevel"/>
    <w:tmpl w:val="6E841CE2"/>
    <w:lvl w:ilvl="0" w:tplc="51A0F832">
      <w:start w:val="1"/>
      <w:numFmt w:val="bullet"/>
      <w:lvlText w:val="-"/>
      <w:lvlJc w:val="left"/>
      <w:pPr>
        <w:tabs>
          <w:tab w:val="num" w:pos="360"/>
        </w:tabs>
        <w:ind w:left="360" w:hanging="360"/>
      </w:pPr>
      <w:rPr>
        <w:rFonts w:ascii="Arial" w:eastAsia="Times New Roman" w:hAnsi="Aria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nsid w:val="3B241B4A"/>
    <w:multiLevelType w:val="hybridMultilevel"/>
    <w:tmpl w:val="695EB936"/>
    <w:lvl w:ilvl="0" w:tplc="782495F6">
      <w:start w:val="2"/>
      <w:numFmt w:val="bullet"/>
      <w:lvlText w:val="-"/>
      <w:lvlJc w:val="left"/>
      <w:pPr>
        <w:ind w:left="720" w:hanging="360"/>
      </w:pPr>
      <w:rPr>
        <w:rFonts w:ascii="Calibri" w:eastAsia="Times New Roman"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0105F92"/>
    <w:multiLevelType w:val="multilevel"/>
    <w:tmpl w:val="42C4C0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D53A9B"/>
    <w:multiLevelType w:val="multilevel"/>
    <w:tmpl w:val="C3B46078"/>
    <w:lvl w:ilvl="0">
      <w:start w:val="1"/>
      <w:numFmt w:val="decimal"/>
      <w:pStyle w:val="Odsek"/>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31B1D06"/>
    <w:multiLevelType w:val="hybridMultilevel"/>
    <w:tmpl w:val="60087A20"/>
    <w:lvl w:ilvl="0" w:tplc="8C5E9074">
      <w:start w:val="1"/>
      <w:numFmt w:val="bullet"/>
      <w:pStyle w:val="Par-number1"/>
      <w:lvlText w:val="-"/>
      <w:lvlJc w:val="left"/>
      <w:pPr>
        <w:ind w:left="1080" w:hanging="360"/>
      </w:pPr>
      <w:rPr>
        <w:rFonts w:ascii="Arial" w:eastAsia="Times New Roman" w:hAnsi="Arial" w:cs="Arial" w:hint="default"/>
      </w:rPr>
    </w:lvl>
    <w:lvl w:ilvl="1" w:tplc="15A01F32">
      <w:start w:val="1"/>
      <w:numFmt w:val="bullet"/>
      <w:lvlText w:val="o"/>
      <w:lvlJc w:val="left"/>
      <w:pPr>
        <w:ind w:left="1800" w:hanging="360"/>
      </w:pPr>
      <w:rPr>
        <w:rFonts w:ascii="Courier New" w:hAnsi="Courier New" w:cs="Courier New" w:hint="default"/>
      </w:rPr>
    </w:lvl>
    <w:lvl w:ilvl="2" w:tplc="3E62BE88" w:tentative="1">
      <w:start w:val="1"/>
      <w:numFmt w:val="bullet"/>
      <w:lvlText w:val=""/>
      <w:lvlJc w:val="left"/>
      <w:pPr>
        <w:ind w:left="2520" w:hanging="360"/>
      </w:pPr>
      <w:rPr>
        <w:rFonts w:ascii="Wingdings" w:hAnsi="Wingdings" w:hint="default"/>
      </w:rPr>
    </w:lvl>
    <w:lvl w:ilvl="3" w:tplc="F4E49648" w:tentative="1">
      <w:start w:val="1"/>
      <w:numFmt w:val="bullet"/>
      <w:lvlText w:val=""/>
      <w:lvlJc w:val="left"/>
      <w:pPr>
        <w:ind w:left="3240" w:hanging="360"/>
      </w:pPr>
      <w:rPr>
        <w:rFonts w:ascii="Symbol" w:hAnsi="Symbol" w:hint="default"/>
      </w:rPr>
    </w:lvl>
    <w:lvl w:ilvl="4" w:tplc="C7F0B6A4" w:tentative="1">
      <w:start w:val="1"/>
      <w:numFmt w:val="bullet"/>
      <w:lvlText w:val="o"/>
      <w:lvlJc w:val="left"/>
      <w:pPr>
        <w:ind w:left="3960" w:hanging="360"/>
      </w:pPr>
      <w:rPr>
        <w:rFonts w:ascii="Courier New" w:hAnsi="Courier New" w:cs="Courier New" w:hint="default"/>
      </w:rPr>
    </w:lvl>
    <w:lvl w:ilvl="5" w:tplc="28C2255E" w:tentative="1">
      <w:start w:val="1"/>
      <w:numFmt w:val="bullet"/>
      <w:lvlText w:val=""/>
      <w:lvlJc w:val="left"/>
      <w:pPr>
        <w:ind w:left="4680" w:hanging="360"/>
      </w:pPr>
      <w:rPr>
        <w:rFonts w:ascii="Wingdings" w:hAnsi="Wingdings" w:hint="default"/>
      </w:rPr>
    </w:lvl>
    <w:lvl w:ilvl="6" w:tplc="DD0A754C" w:tentative="1">
      <w:start w:val="1"/>
      <w:numFmt w:val="bullet"/>
      <w:lvlText w:val=""/>
      <w:lvlJc w:val="left"/>
      <w:pPr>
        <w:ind w:left="5400" w:hanging="360"/>
      </w:pPr>
      <w:rPr>
        <w:rFonts w:ascii="Symbol" w:hAnsi="Symbol" w:hint="default"/>
      </w:rPr>
    </w:lvl>
    <w:lvl w:ilvl="7" w:tplc="5D82C968" w:tentative="1">
      <w:start w:val="1"/>
      <w:numFmt w:val="bullet"/>
      <w:lvlText w:val="o"/>
      <w:lvlJc w:val="left"/>
      <w:pPr>
        <w:ind w:left="6120" w:hanging="360"/>
      </w:pPr>
      <w:rPr>
        <w:rFonts w:ascii="Courier New" w:hAnsi="Courier New" w:cs="Courier New" w:hint="default"/>
      </w:rPr>
    </w:lvl>
    <w:lvl w:ilvl="8" w:tplc="23468622" w:tentative="1">
      <w:start w:val="1"/>
      <w:numFmt w:val="bullet"/>
      <w:lvlText w:val=""/>
      <w:lvlJc w:val="left"/>
      <w:pPr>
        <w:ind w:left="6840" w:hanging="360"/>
      </w:pPr>
      <w:rPr>
        <w:rFonts w:ascii="Wingdings" w:hAnsi="Wingdings" w:hint="default"/>
      </w:rPr>
    </w:lvl>
  </w:abstractNum>
  <w:abstractNum w:abstractNumId="21">
    <w:nsid w:val="43A26ACD"/>
    <w:multiLevelType w:val="multilevel"/>
    <w:tmpl w:val="182EFC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3B6ED5"/>
    <w:multiLevelType w:val="hybridMultilevel"/>
    <w:tmpl w:val="5A6A2452"/>
    <w:lvl w:ilvl="0" w:tplc="04240001">
      <w:start w:val="1"/>
      <w:numFmt w:val="bullet"/>
      <w:lvlText w:val=""/>
      <w:lvlJc w:val="left"/>
      <w:pPr>
        <w:ind w:left="720" w:hanging="360"/>
      </w:pPr>
      <w:rPr>
        <w:rFonts w:ascii="Symbol" w:hAnsi="Symbol" w:hint="default"/>
      </w:r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23">
    <w:nsid w:val="47A1329B"/>
    <w:multiLevelType w:val="hybridMultilevel"/>
    <w:tmpl w:val="1A50BAA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4">
    <w:nsid w:val="4C483692"/>
    <w:multiLevelType w:val="hybridMultilevel"/>
    <w:tmpl w:val="7C2E7E24"/>
    <w:lvl w:ilvl="0" w:tplc="F0F4872A">
      <w:start w:val="1"/>
      <w:numFmt w:val="bullet"/>
      <w:lvlText w:val="-"/>
      <w:lvlJc w:val="left"/>
      <w:pPr>
        <w:ind w:left="644" w:hanging="360"/>
      </w:pPr>
      <w:rPr>
        <w:rFonts w:ascii="Arial" w:eastAsia="Calibri" w:hAnsi="Arial" w:cs="Arial" w:hint="default"/>
      </w:rPr>
    </w:lvl>
    <w:lvl w:ilvl="1" w:tplc="04240003" w:tentative="1">
      <w:start w:val="1"/>
      <w:numFmt w:val="bullet"/>
      <w:lvlText w:val="o"/>
      <w:lvlJc w:val="left"/>
      <w:pPr>
        <w:ind w:left="1364" w:hanging="360"/>
      </w:pPr>
      <w:rPr>
        <w:rFonts w:ascii="Courier New" w:hAnsi="Courier New" w:cs="Courier New" w:hint="default"/>
      </w:rPr>
    </w:lvl>
    <w:lvl w:ilvl="2" w:tplc="04240005" w:tentative="1">
      <w:start w:val="1"/>
      <w:numFmt w:val="bullet"/>
      <w:lvlText w:val=""/>
      <w:lvlJc w:val="left"/>
      <w:pPr>
        <w:ind w:left="2084" w:hanging="360"/>
      </w:pPr>
      <w:rPr>
        <w:rFonts w:ascii="Wingdings" w:hAnsi="Wingdings" w:hint="default"/>
      </w:rPr>
    </w:lvl>
    <w:lvl w:ilvl="3" w:tplc="04240001" w:tentative="1">
      <w:start w:val="1"/>
      <w:numFmt w:val="bullet"/>
      <w:lvlText w:val=""/>
      <w:lvlJc w:val="left"/>
      <w:pPr>
        <w:ind w:left="2804" w:hanging="360"/>
      </w:pPr>
      <w:rPr>
        <w:rFonts w:ascii="Symbol" w:hAnsi="Symbol" w:hint="default"/>
      </w:rPr>
    </w:lvl>
    <w:lvl w:ilvl="4" w:tplc="04240003" w:tentative="1">
      <w:start w:val="1"/>
      <w:numFmt w:val="bullet"/>
      <w:lvlText w:val="o"/>
      <w:lvlJc w:val="left"/>
      <w:pPr>
        <w:ind w:left="3524" w:hanging="360"/>
      </w:pPr>
      <w:rPr>
        <w:rFonts w:ascii="Courier New" w:hAnsi="Courier New" w:cs="Courier New" w:hint="default"/>
      </w:rPr>
    </w:lvl>
    <w:lvl w:ilvl="5" w:tplc="04240005" w:tentative="1">
      <w:start w:val="1"/>
      <w:numFmt w:val="bullet"/>
      <w:lvlText w:val=""/>
      <w:lvlJc w:val="left"/>
      <w:pPr>
        <w:ind w:left="4244" w:hanging="360"/>
      </w:pPr>
      <w:rPr>
        <w:rFonts w:ascii="Wingdings" w:hAnsi="Wingdings" w:hint="default"/>
      </w:rPr>
    </w:lvl>
    <w:lvl w:ilvl="6" w:tplc="04240001" w:tentative="1">
      <w:start w:val="1"/>
      <w:numFmt w:val="bullet"/>
      <w:lvlText w:val=""/>
      <w:lvlJc w:val="left"/>
      <w:pPr>
        <w:ind w:left="4964" w:hanging="360"/>
      </w:pPr>
      <w:rPr>
        <w:rFonts w:ascii="Symbol" w:hAnsi="Symbol" w:hint="default"/>
      </w:rPr>
    </w:lvl>
    <w:lvl w:ilvl="7" w:tplc="04240003" w:tentative="1">
      <w:start w:val="1"/>
      <w:numFmt w:val="bullet"/>
      <w:lvlText w:val="o"/>
      <w:lvlJc w:val="left"/>
      <w:pPr>
        <w:ind w:left="5684" w:hanging="360"/>
      </w:pPr>
      <w:rPr>
        <w:rFonts w:ascii="Courier New" w:hAnsi="Courier New" w:cs="Courier New" w:hint="default"/>
      </w:rPr>
    </w:lvl>
    <w:lvl w:ilvl="8" w:tplc="04240005" w:tentative="1">
      <w:start w:val="1"/>
      <w:numFmt w:val="bullet"/>
      <w:lvlText w:val=""/>
      <w:lvlJc w:val="left"/>
      <w:pPr>
        <w:ind w:left="6404" w:hanging="360"/>
      </w:pPr>
      <w:rPr>
        <w:rFonts w:ascii="Wingdings" w:hAnsi="Wingdings" w:hint="default"/>
      </w:rPr>
    </w:lvl>
  </w:abstractNum>
  <w:abstractNum w:abstractNumId="25">
    <w:nsid w:val="4C8A16E8"/>
    <w:multiLevelType w:val="hybridMultilevel"/>
    <w:tmpl w:val="9836EC58"/>
    <w:lvl w:ilvl="0" w:tplc="060EC54C">
      <w:start w:val="33"/>
      <w:numFmt w:val="bullet"/>
      <w:lvlText w:val="-"/>
      <w:lvlJc w:val="left"/>
      <w:pPr>
        <w:ind w:left="720" w:hanging="360"/>
      </w:pPr>
      <w:rPr>
        <w:rFonts w:ascii="Calibri" w:eastAsia="Calibri" w:hAnsi="Calibri" w:cs="Calibri" w:hint="default"/>
        <w:b w:val="0"/>
        <w:color w:val="2121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CE00137"/>
    <w:multiLevelType w:val="multilevel"/>
    <w:tmpl w:val="7BA29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D796E98"/>
    <w:multiLevelType w:val="hybridMultilevel"/>
    <w:tmpl w:val="739E18F6"/>
    <w:lvl w:ilvl="0" w:tplc="04240001">
      <w:start w:val="1"/>
      <w:numFmt w:val="bullet"/>
      <w:lvlText w:val=""/>
      <w:lvlJc w:val="left"/>
      <w:pPr>
        <w:ind w:left="720" w:hanging="360"/>
      </w:pPr>
      <w:rPr>
        <w:rFonts w:ascii="Symbol" w:hAnsi="Symbol" w:hint="default"/>
      </w:r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28">
    <w:nsid w:val="4E87611F"/>
    <w:multiLevelType w:val="hybridMultilevel"/>
    <w:tmpl w:val="7340FEB2"/>
    <w:lvl w:ilvl="0" w:tplc="0424001B">
      <w:start w:val="1"/>
      <w:numFmt w:val="lowerRoman"/>
      <w:lvlText w:val="%1."/>
      <w:lvlJc w:val="right"/>
      <w:pPr>
        <w:ind w:left="720" w:hanging="360"/>
      </w:pPr>
      <w:rPr>
        <w:rFonts w:hint="default"/>
        <w:b w:val="0"/>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9">
    <w:nsid w:val="52177C50"/>
    <w:multiLevelType w:val="multilevel"/>
    <w:tmpl w:val="967EF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BBC03A4"/>
    <w:multiLevelType w:val="multilevel"/>
    <w:tmpl w:val="C9DA36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197AEB"/>
    <w:multiLevelType w:val="hybridMultilevel"/>
    <w:tmpl w:val="C5FE3DD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2">
    <w:nsid w:val="602B0A14"/>
    <w:multiLevelType w:val="hybridMultilevel"/>
    <w:tmpl w:val="B3E4DA00"/>
    <w:lvl w:ilvl="0" w:tplc="782495F6">
      <w:start w:val="2"/>
      <w:numFmt w:val="bullet"/>
      <w:lvlText w:val="-"/>
      <w:lvlJc w:val="left"/>
      <w:pPr>
        <w:ind w:left="720" w:hanging="360"/>
      </w:pPr>
      <w:rPr>
        <w:rFonts w:ascii="Calibri" w:eastAsia="Times New Roman"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3C42978"/>
    <w:multiLevelType w:val="hybridMultilevel"/>
    <w:tmpl w:val="FAF8A2E4"/>
    <w:lvl w:ilvl="0" w:tplc="8108797A">
      <w:start w:val="4"/>
      <w:numFmt w:val="bullet"/>
      <w:lvlText w:val="-"/>
      <w:lvlJc w:val="left"/>
      <w:pPr>
        <w:ind w:left="720" w:hanging="360"/>
      </w:pPr>
      <w:rPr>
        <w:rFonts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nsid w:val="67341541"/>
    <w:multiLevelType w:val="hybridMultilevel"/>
    <w:tmpl w:val="81CE506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5">
    <w:nsid w:val="6F067A5C"/>
    <w:multiLevelType w:val="hybridMultilevel"/>
    <w:tmpl w:val="CF56D44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6">
    <w:nsid w:val="70C16FE9"/>
    <w:multiLevelType w:val="hybridMultilevel"/>
    <w:tmpl w:val="05525F8E"/>
    <w:lvl w:ilvl="0" w:tplc="2F820BC2">
      <w:start w:val="1000"/>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9"/>
  </w:num>
  <w:num w:numId="2">
    <w:abstractNumId w:val="20"/>
  </w:num>
  <w:num w:numId="3">
    <w:abstractNumId w:val="14"/>
  </w:num>
  <w:num w:numId="4">
    <w:abstractNumId w:val="1"/>
  </w:num>
  <w:num w:numId="5">
    <w:abstractNumId w:val="15"/>
    <w:lvlOverride w:ilvl="0">
      <w:startOverride w:val="1"/>
    </w:lvlOverride>
  </w:num>
  <w:num w:numId="6">
    <w:abstractNumId w:val="5"/>
  </w:num>
  <w:num w:numId="7">
    <w:abstractNumId w:val="6"/>
  </w:num>
  <w:num w:numId="8">
    <w:abstractNumId w:val="11"/>
  </w:num>
  <w:num w:numId="9">
    <w:abstractNumId w:val="33"/>
  </w:num>
  <w:num w:numId="10">
    <w:abstractNumId w:val="16"/>
  </w:num>
  <w:num w:numId="11">
    <w:abstractNumId w:val="2"/>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8"/>
  </w:num>
  <w:num w:numId="15">
    <w:abstractNumId w:val="21"/>
  </w:num>
  <w:num w:numId="16">
    <w:abstractNumId w:val="30"/>
  </w:num>
  <w:num w:numId="17">
    <w:abstractNumId w:val="12"/>
  </w:num>
  <w:num w:numId="18">
    <w:abstractNumId w:val="7"/>
  </w:num>
  <w:num w:numId="19">
    <w:abstractNumId w:val="3"/>
  </w:num>
  <w:num w:numId="20">
    <w:abstractNumId w:val="34"/>
  </w:num>
  <w:num w:numId="21">
    <w:abstractNumId w:val="28"/>
  </w:num>
  <w:num w:numId="22">
    <w:abstractNumId w:val="36"/>
  </w:num>
  <w:num w:numId="23">
    <w:abstractNumId w:val="31"/>
  </w:num>
  <w:num w:numId="24">
    <w:abstractNumId w:val="23"/>
  </w:num>
  <w:num w:numId="2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10"/>
  </w:num>
  <w:num w:numId="31">
    <w:abstractNumId w:val="35"/>
  </w:num>
  <w:num w:numId="32">
    <w:abstractNumId w:val="24"/>
  </w:num>
  <w:num w:numId="33">
    <w:abstractNumId w:val="29"/>
  </w:num>
  <w:num w:numId="34">
    <w:abstractNumId w:val="13"/>
  </w:num>
  <w:num w:numId="35">
    <w:abstractNumId w:val="8"/>
  </w:num>
  <w:num w:numId="36">
    <w:abstractNumId w:val="0"/>
  </w:num>
  <w:num w:numId="37">
    <w:abstractNumId w:val="25"/>
  </w:num>
  <w:num w:numId="38">
    <w:abstractNumId w:val="17"/>
  </w:num>
  <w:num w:numId="39">
    <w:abstractNumId w:val="4"/>
  </w:num>
  <w:num w:numId="40">
    <w:abstractNumId w:val="3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A36"/>
    <w:rsid w:val="00001546"/>
    <w:rsid w:val="00004623"/>
    <w:rsid w:val="000072B5"/>
    <w:rsid w:val="00010513"/>
    <w:rsid w:val="0001199F"/>
    <w:rsid w:val="00012551"/>
    <w:rsid w:val="0001362E"/>
    <w:rsid w:val="000165CC"/>
    <w:rsid w:val="00017C74"/>
    <w:rsid w:val="00023636"/>
    <w:rsid w:val="00023D7F"/>
    <w:rsid w:val="00027601"/>
    <w:rsid w:val="0004498A"/>
    <w:rsid w:val="00044A53"/>
    <w:rsid w:val="00053A02"/>
    <w:rsid w:val="00065072"/>
    <w:rsid w:val="00066F7E"/>
    <w:rsid w:val="0006783C"/>
    <w:rsid w:val="00070367"/>
    <w:rsid w:val="00074FD0"/>
    <w:rsid w:val="00083CCB"/>
    <w:rsid w:val="00085D87"/>
    <w:rsid w:val="00090195"/>
    <w:rsid w:val="000923BE"/>
    <w:rsid w:val="000967D4"/>
    <w:rsid w:val="00096C8A"/>
    <w:rsid w:val="000A0FF0"/>
    <w:rsid w:val="000A521F"/>
    <w:rsid w:val="000B4828"/>
    <w:rsid w:val="000B4924"/>
    <w:rsid w:val="000C26D7"/>
    <w:rsid w:val="000D153B"/>
    <w:rsid w:val="000D1A80"/>
    <w:rsid w:val="000D2CF1"/>
    <w:rsid w:val="000D4817"/>
    <w:rsid w:val="000E167F"/>
    <w:rsid w:val="000E20E1"/>
    <w:rsid w:val="000E7956"/>
    <w:rsid w:val="000E7D9E"/>
    <w:rsid w:val="000F13B5"/>
    <w:rsid w:val="000F3BC4"/>
    <w:rsid w:val="000F3C34"/>
    <w:rsid w:val="000F5737"/>
    <w:rsid w:val="000F6D8D"/>
    <w:rsid w:val="00103787"/>
    <w:rsid w:val="00104C08"/>
    <w:rsid w:val="00110E3F"/>
    <w:rsid w:val="001117AB"/>
    <w:rsid w:val="00111C76"/>
    <w:rsid w:val="00111F5E"/>
    <w:rsid w:val="00112DD6"/>
    <w:rsid w:val="0011366F"/>
    <w:rsid w:val="00113F28"/>
    <w:rsid w:val="00115B13"/>
    <w:rsid w:val="0012149B"/>
    <w:rsid w:val="001240E2"/>
    <w:rsid w:val="00125A07"/>
    <w:rsid w:val="00126674"/>
    <w:rsid w:val="00127840"/>
    <w:rsid w:val="001308C8"/>
    <w:rsid w:val="00132952"/>
    <w:rsid w:val="001365A6"/>
    <w:rsid w:val="00136CF3"/>
    <w:rsid w:val="00143D0B"/>
    <w:rsid w:val="00143D36"/>
    <w:rsid w:val="00147AA0"/>
    <w:rsid w:val="001504AC"/>
    <w:rsid w:val="00154E39"/>
    <w:rsid w:val="001616DF"/>
    <w:rsid w:val="00161A41"/>
    <w:rsid w:val="00164AF8"/>
    <w:rsid w:val="00171BC5"/>
    <w:rsid w:val="00172CFC"/>
    <w:rsid w:val="001807BA"/>
    <w:rsid w:val="0018321A"/>
    <w:rsid w:val="00183A2E"/>
    <w:rsid w:val="00183EE6"/>
    <w:rsid w:val="00184998"/>
    <w:rsid w:val="00186E5C"/>
    <w:rsid w:val="00190769"/>
    <w:rsid w:val="00192F64"/>
    <w:rsid w:val="00193AD1"/>
    <w:rsid w:val="001A54D8"/>
    <w:rsid w:val="001B0F98"/>
    <w:rsid w:val="001B14BF"/>
    <w:rsid w:val="001B515B"/>
    <w:rsid w:val="001B6039"/>
    <w:rsid w:val="001B7EEA"/>
    <w:rsid w:val="001C158F"/>
    <w:rsid w:val="001C192B"/>
    <w:rsid w:val="001C2852"/>
    <w:rsid w:val="001C7F97"/>
    <w:rsid w:val="001D098C"/>
    <w:rsid w:val="001D1414"/>
    <w:rsid w:val="001D4468"/>
    <w:rsid w:val="001D5ADF"/>
    <w:rsid w:val="001E0A26"/>
    <w:rsid w:val="001E170F"/>
    <w:rsid w:val="001F1E69"/>
    <w:rsid w:val="001F22DD"/>
    <w:rsid w:val="001F645A"/>
    <w:rsid w:val="00200639"/>
    <w:rsid w:val="002008F0"/>
    <w:rsid w:val="00203164"/>
    <w:rsid w:val="0020324E"/>
    <w:rsid w:val="00211987"/>
    <w:rsid w:val="0021794A"/>
    <w:rsid w:val="002234A6"/>
    <w:rsid w:val="0022649C"/>
    <w:rsid w:val="00230ACD"/>
    <w:rsid w:val="00231F94"/>
    <w:rsid w:val="002351F6"/>
    <w:rsid w:val="00242759"/>
    <w:rsid w:val="00243172"/>
    <w:rsid w:val="002459B6"/>
    <w:rsid w:val="00256E7B"/>
    <w:rsid w:val="00260F27"/>
    <w:rsid w:val="00267D8D"/>
    <w:rsid w:val="00272271"/>
    <w:rsid w:val="0027454A"/>
    <w:rsid w:val="00274AE7"/>
    <w:rsid w:val="0027541B"/>
    <w:rsid w:val="00277A51"/>
    <w:rsid w:val="00280A2D"/>
    <w:rsid w:val="00281892"/>
    <w:rsid w:val="00284AB3"/>
    <w:rsid w:val="0029145D"/>
    <w:rsid w:val="00295FCA"/>
    <w:rsid w:val="002B07FF"/>
    <w:rsid w:val="002B4F32"/>
    <w:rsid w:val="002C03CE"/>
    <w:rsid w:val="002C24EB"/>
    <w:rsid w:val="002C258A"/>
    <w:rsid w:val="002C3F07"/>
    <w:rsid w:val="002C46E7"/>
    <w:rsid w:val="002C647D"/>
    <w:rsid w:val="002C65B5"/>
    <w:rsid w:val="002D3492"/>
    <w:rsid w:val="002D35F6"/>
    <w:rsid w:val="002D3844"/>
    <w:rsid w:val="002D704F"/>
    <w:rsid w:val="002E0092"/>
    <w:rsid w:val="002E0F79"/>
    <w:rsid w:val="002E1889"/>
    <w:rsid w:val="002F766E"/>
    <w:rsid w:val="002F7CA5"/>
    <w:rsid w:val="0030051A"/>
    <w:rsid w:val="003017FE"/>
    <w:rsid w:val="003021AF"/>
    <w:rsid w:val="003045D3"/>
    <w:rsid w:val="003049F1"/>
    <w:rsid w:val="00305740"/>
    <w:rsid w:val="003068A8"/>
    <w:rsid w:val="00307987"/>
    <w:rsid w:val="003114A5"/>
    <w:rsid w:val="00320861"/>
    <w:rsid w:val="003215A1"/>
    <w:rsid w:val="0032260B"/>
    <w:rsid w:val="00323615"/>
    <w:rsid w:val="00323AEC"/>
    <w:rsid w:val="003243AC"/>
    <w:rsid w:val="00324843"/>
    <w:rsid w:val="003261CF"/>
    <w:rsid w:val="00326B8D"/>
    <w:rsid w:val="003311AB"/>
    <w:rsid w:val="00331F31"/>
    <w:rsid w:val="00333889"/>
    <w:rsid w:val="0033607F"/>
    <w:rsid w:val="00337822"/>
    <w:rsid w:val="00341683"/>
    <w:rsid w:val="00354935"/>
    <w:rsid w:val="00354F5E"/>
    <w:rsid w:val="00356E0E"/>
    <w:rsid w:val="00357862"/>
    <w:rsid w:val="003605F7"/>
    <w:rsid w:val="0036220E"/>
    <w:rsid w:val="0036245B"/>
    <w:rsid w:val="00367526"/>
    <w:rsid w:val="0037119B"/>
    <w:rsid w:val="0037188B"/>
    <w:rsid w:val="00373A14"/>
    <w:rsid w:val="00377B74"/>
    <w:rsid w:val="00394D9C"/>
    <w:rsid w:val="003A1927"/>
    <w:rsid w:val="003A5F1F"/>
    <w:rsid w:val="003A72A3"/>
    <w:rsid w:val="003B5BC0"/>
    <w:rsid w:val="003C090C"/>
    <w:rsid w:val="003C11F9"/>
    <w:rsid w:val="003C3F30"/>
    <w:rsid w:val="003D12F9"/>
    <w:rsid w:val="003D5248"/>
    <w:rsid w:val="003E1BF2"/>
    <w:rsid w:val="003E3D1B"/>
    <w:rsid w:val="003E6CEE"/>
    <w:rsid w:val="003F0337"/>
    <w:rsid w:val="003F11B5"/>
    <w:rsid w:val="003F3298"/>
    <w:rsid w:val="003F4B1E"/>
    <w:rsid w:val="003F756B"/>
    <w:rsid w:val="003F7EFA"/>
    <w:rsid w:val="00400FF4"/>
    <w:rsid w:val="0040670B"/>
    <w:rsid w:val="00410D07"/>
    <w:rsid w:val="00412244"/>
    <w:rsid w:val="00417F50"/>
    <w:rsid w:val="00420F91"/>
    <w:rsid w:val="00424A00"/>
    <w:rsid w:val="0042776E"/>
    <w:rsid w:val="00427F17"/>
    <w:rsid w:val="00430963"/>
    <w:rsid w:val="004323D2"/>
    <w:rsid w:val="00432B84"/>
    <w:rsid w:val="00446487"/>
    <w:rsid w:val="00450746"/>
    <w:rsid w:val="00450964"/>
    <w:rsid w:val="00451208"/>
    <w:rsid w:val="00452D6B"/>
    <w:rsid w:val="004530AD"/>
    <w:rsid w:val="004550E2"/>
    <w:rsid w:val="004559D0"/>
    <w:rsid w:val="0045718A"/>
    <w:rsid w:val="004634A0"/>
    <w:rsid w:val="004660EB"/>
    <w:rsid w:val="00466F98"/>
    <w:rsid w:val="0047098A"/>
    <w:rsid w:val="004714D2"/>
    <w:rsid w:val="00474C79"/>
    <w:rsid w:val="00477623"/>
    <w:rsid w:val="0047774A"/>
    <w:rsid w:val="00490F53"/>
    <w:rsid w:val="00493CF7"/>
    <w:rsid w:val="00494C7F"/>
    <w:rsid w:val="004A29E5"/>
    <w:rsid w:val="004A53EF"/>
    <w:rsid w:val="004B0A3F"/>
    <w:rsid w:val="004B12A5"/>
    <w:rsid w:val="004C0450"/>
    <w:rsid w:val="004C6B1F"/>
    <w:rsid w:val="004D11E4"/>
    <w:rsid w:val="004D24D1"/>
    <w:rsid w:val="004D3E9E"/>
    <w:rsid w:val="004E298D"/>
    <w:rsid w:val="004E6896"/>
    <w:rsid w:val="004F19BE"/>
    <w:rsid w:val="004F1A0E"/>
    <w:rsid w:val="004F1D11"/>
    <w:rsid w:val="00501543"/>
    <w:rsid w:val="00501A29"/>
    <w:rsid w:val="00511F70"/>
    <w:rsid w:val="005122BC"/>
    <w:rsid w:val="00512BAF"/>
    <w:rsid w:val="005145F5"/>
    <w:rsid w:val="00515DE1"/>
    <w:rsid w:val="005175D9"/>
    <w:rsid w:val="005175FA"/>
    <w:rsid w:val="00520480"/>
    <w:rsid w:val="00520B76"/>
    <w:rsid w:val="00521E64"/>
    <w:rsid w:val="00525DAE"/>
    <w:rsid w:val="00527006"/>
    <w:rsid w:val="005346DC"/>
    <w:rsid w:val="00534865"/>
    <w:rsid w:val="005457B4"/>
    <w:rsid w:val="00552635"/>
    <w:rsid w:val="005529B5"/>
    <w:rsid w:val="0055363A"/>
    <w:rsid w:val="00554E34"/>
    <w:rsid w:val="005602DC"/>
    <w:rsid w:val="0056055F"/>
    <w:rsid w:val="00560829"/>
    <w:rsid w:val="00561040"/>
    <w:rsid w:val="005737F0"/>
    <w:rsid w:val="00577C29"/>
    <w:rsid w:val="005843DF"/>
    <w:rsid w:val="005858FA"/>
    <w:rsid w:val="0059528F"/>
    <w:rsid w:val="005955DD"/>
    <w:rsid w:val="00595D2D"/>
    <w:rsid w:val="00595E3B"/>
    <w:rsid w:val="00597FD2"/>
    <w:rsid w:val="005A1FDC"/>
    <w:rsid w:val="005A2474"/>
    <w:rsid w:val="005A302A"/>
    <w:rsid w:val="005A3ED9"/>
    <w:rsid w:val="005A5A86"/>
    <w:rsid w:val="005A5F96"/>
    <w:rsid w:val="005B12C9"/>
    <w:rsid w:val="005B448F"/>
    <w:rsid w:val="005C126B"/>
    <w:rsid w:val="005C4D77"/>
    <w:rsid w:val="005C60BB"/>
    <w:rsid w:val="005D3FEF"/>
    <w:rsid w:val="005D723E"/>
    <w:rsid w:val="005D7AB6"/>
    <w:rsid w:val="005E2396"/>
    <w:rsid w:val="005E42ED"/>
    <w:rsid w:val="005E70F9"/>
    <w:rsid w:val="005F1CFD"/>
    <w:rsid w:val="005F1F76"/>
    <w:rsid w:val="005F26FC"/>
    <w:rsid w:val="005F2732"/>
    <w:rsid w:val="005F4DBE"/>
    <w:rsid w:val="005F5E80"/>
    <w:rsid w:val="005F6A2F"/>
    <w:rsid w:val="0060142D"/>
    <w:rsid w:val="00602095"/>
    <w:rsid w:val="006060B4"/>
    <w:rsid w:val="006136A0"/>
    <w:rsid w:val="00613B80"/>
    <w:rsid w:val="00616362"/>
    <w:rsid w:val="00617123"/>
    <w:rsid w:val="00617128"/>
    <w:rsid w:val="006227E0"/>
    <w:rsid w:val="00626544"/>
    <w:rsid w:val="006266C1"/>
    <w:rsid w:val="006270FA"/>
    <w:rsid w:val="00630A54"/>
    <w:rsid w:val="00632A5A"/>
    <w:rsid w:val="00636B48"/>
    <w:rsid w:val="00640292"/>
    <w:rsid w:val="00640655"/>
    <w:rsid w:val="00645897"/>
    <w:rsid w:val="00653E61"/>
    <w:rsid w:val="00656985"/>
    <w:rsid w:val="006605DA"/>
    <w:rsid w:val="006616E4"/>
    <w:rsid w:val="006655EA"/>
    <w:rsid w:val="00666DB2"/>
    <w:rsid w:val="00667C36"/>
    <w:rsid w:val="00670882"/>
    <w:rsid w:val="00670A8A"/>
    <w:rsid w:val="00671B36"/>
    <w:rsid w:val="006739F8"/>
    <w:rsid w:val="00675896"/>
    <w:rsid w:val="00677F00"/>
    <w:rsid w:val="00683835"/>
    <w:rsid w:val="006845AA"/>
    <w:rsid w:val="006973CE"/>
    <w:rsid w:val="006A0F13"/>
    <w:rsid w:val="006A33A2"/>
    <w:rsid w:val="006A4569"/>
    <w:rsid w:val="006A5146"/>
    <w:rsid w:val="006B3FDA"/>
    <w:rsid w:val="006B4983"/>
    <w:rsid w:val="006B5849"/>
    <w:rsid w:val="006B6DB9"/>
    <w:rsid w:val="006B74D5"/>
    <w:rsid w:val="006C1576"/>
    <w:rsid w:val="006C1C57"/>
    <w:rsid w:val="006C2D4E"/>
    <w:rsid w:val="006C2E59"/>
    <w:rsid w:val="006C53BA"/>
    <w:rsid w:val="006D341F"/>
    <w:rsid w:val="006D4B30"/>
    <w:rsid w:val="006D5634"/>
    <w:rsid w:val="006D68ED"/>
    <w:rsid w:val="006D7695"/>
    <w:rsid w:val="006E144A"/>
    <w:rsid w:val="006E2BA7"/>
    <w:rsid w:val="006F3477"/>
    <w:rsid w:val="006F518C"/>
    <w:rsid w:val="0070033B"/>
    <w:rsid w:val="00700E1D"/>
    <w:rsid w:val="007017E3"/>
    <w:rsid w:val="00704784"/>
    <w:rsid w:val="0071168D"/>
    <w:rsid w:val="00712762"/>
    <w:rsid w:val="00725C2C"/>
    <w:rsid w:val="00726F92"/>
    <w:rsid w:val="00732FAC"/>
    <w:rsid w:val="00733D3A"/>
    <w:rsid w:val="0073638C"/>
    <w:rsid w:val="00737AAD"/>
    <w:rsid w:val="0074038B"/>
    <w:rsid w:val="0074561A"/>
    <w:rsid w:val="00747464"/>
    <w:rsid w:val="00751E2C"/>
    <w:rsid w:val="00760723"/>
    <w:rsid w:val="00763B0A"/>
    <w:rsid w:val="0077202B"/>
    <w:rsid w:val="00775BB0"/>
    <w:rsid w:val="00776DB8"/>
    <w:rsid w:val="007839D1"/>
    <w:rsid w:val="00797E94"/>
    <w:rsid w:val="007A59A3"/>
    <w:rsid w:val="007A6B78"/>
    <w:rsid w:val="007B0961"/>
    <w:rsid w:val="007B3194"/>
    <w:rsid w:val="007B6ABC"/>
    <w:rsid w:val="007B6E76"/>
    <w:rsid w:val="007C0988"/>
    <w:rsid w:val="007C2304"/>
    <w:rsid w:val="007C30BA"/>
    <w:rsid w:val="007C7B59"/>
    <w:rsid w:val="007C7B7D"/>
    <w:rsid w:val="007D2726"/>
    <w:rsid w:val="007D5678"/>
    <w:rsid w:val="007D7908"/>
    <w:rsid w:val="007D7B75"/>
    <w:rsid w:val="007E59A4"/>
    <w:rsid w:val="007F02AE"/>
    <w:rsid w:val="007F2420"/>
    <w:rsid w:val="007F2DA1"/>
    <w:rsid w:val="007F3B6D"/>
    <w:rsid w:val="00803274"/>
    <w:rsid w:val="00810299"/>
    <w:rsid w:val="008164E6"/>
    <w:rsid w:val="008206F6"/>
    <w:rsid w:val="00822784"/>
    <w:rsid w:val="008231B2"/>
    <w:rsid w:val="00824F63"/>
    <w:rsid w:val="0082736B"/>
    <w:rsid w:val="00833464"/>
    <w:rsid w:val="00834BA6"/>
    <w:rsid w:val="00836182"/>
    <w:rsid w:val="00840898"/>
    <w:rsid w:val="00840F8B"/>
    <w:rsid w:val="008418CF"/>
    <w:rsid w:val="00843812"/>
    <w:rsid w:val="00844BEF"/>
    <w:rsid w:val="0084784B"/>
    <w:rsid w:val="0085160D"/>
    <w:rsid w:val="0085372C"/>
    <w:rsid w:val="008613FE"/>
    <w:rsid w:val="00866545"/>
    <w:rsid w:val="00870E46"/>
    <w:rsid w:val="008720F9"/>
    <w:rsid w:val="0087509C"/>
    <w:rsid w:val="00875530"/>
    <w:rsid w:val="00875573"/>
    <w:rsid w:val="00876753"/>
    <w:rsid w:val="0088102D"/>
    <w:rsid w:val="00881CA5"/>
    <w:rsid w:val="00885D00"/>
    <w:rsid w:val="00885F77"/>
    <w:rsid w:val="008870CA"/>
    <w:rsid w:val="00892464"/>
    <w:rsid w:val="00893E48"/>
    <w:rsid w:val="00897AF3"/>
    <w:rsid w:val="008A0EF1"/>
    <w:rsid w:val="008A1204"/>
    <w:rsid w:val="008A3DE0"/>
    <w:rsid w:val="008A3FE3"/>
    <w:rsid w:val="008A7A52"/>
    <w:rsid w:val="008B0A06"/>
    <w:rsid w:val="008B0D79"/>
    <w:rsid w:val="008B2A8E"/>
    <w:rsid w:val="008B4B8C"/>
    <w:rsid w:val="008B4B8E"/>
    <w:rsid w:val="008B5E60"/>
    <w:rsid w:val="008B6C99"/>
    <w:rsid w:val="008B7C32"/>
    <w:rsid w:val="008C09FA"/>
    <w:rsid w:val="008C220C"/>
    <w:rsid w:val="008C33C9"/>
    <w:rsid w:val="008C4FD9"/>
    <w:rsid w:val="008C5B0E"/>
    <w:rsid w:val="008C6B9E"/>
    <w:rsid w:val="008D543B"/>
    <w:rsid w:val="008D561C"/>
    <w:rsid w:val="008D704B"/>
    <w:rsid w:val="008D7A26"/>
    <w:rsid w:val="008E17A9"/>
    <w:rsid w:val="008E4C3D"/>
    <w:rsid w:val="008E4CE0"/>
    <w:rsid w:val="008E4D7C"/>
    <w:rsid w:val="008F0102"/>
    <w:rsid w:val="009019D8"/>
    <w:rsid w:val="00901D64"/>
    <w:rsid w:val="00902A6C"/>
    <w:rsid w:val="0090346A"/>
    <w:rsid w:val="009137E5"/>
    <w:rsid w:val="00916B63"/>
    <w:rsid w:val="00923A74"/>
    <w:rsid w:val="009261CF"/>
    <w:rsid w:val="009314F1"/>
    <w:rsid w:val="00934B38"/>
    <w:rsid w:val="00936A65"/>
    <w:rsid w:val="009377E8"/>
    <w:rsid w:val="009453A9"/>
    <w:rsid w:val="00956135"/>
    <w:rsid w:val="00956EF4"/>
    <w:rsid w:val="009570D8"/>
    <w:rsid w:val="00966ED1"/>
    <w:rsid w:val="0097352F"/>
    <w:rsid w:val="00974F73"/>
    <w:rsid w:val="00976583"/>
    <w:rsid w:val="009770AC"/>
    <w:rsid w:val="00977AF0"/>
    <w:rsid w:val="00977D85"/>
    <w:rsid w:val="00980CA2"/>
    <w:rsid w:val="00980F3C"/>
    <w:rsid w:val="009875B4"/>
    <w:rsid w:val="00991140"/>
    <w:rsid w:val="00992FF9"/>
    <w:rsid w:val="009933F3"/>
    <w:rsid w:val="009971F3"/>
    <w:rsid w:val="009A01CA"/>
    <w:rsid w:val="009A3CE4"/>
    <w:rsid w:val="009A4C71"/>
    <w:rsid w:val="009A5185"/>
    <w:rsid w:val="009B20D5"/>
    <w:rsid w:val="009B36A5"/>
    <w:rsid w:val="009B3BD2"/>
    <w:rsid w:val="009C04F4"/>
    <w:rsid w:val="009C0922"/>
    <w:rsid w:val="009C5490"/>
    <w:rsid w:val="009D0E00"/>
    <w:rsid w:val="009D1A3E"/>
    <w:rsid w:val="009D56BC"/>
    <w:rsid w:val="009E2C0A"/>
    <w:rsid w:val="009E66EF"/>
    <w:rsid w:val="009F223F"/>
    <w:rsid w:val="009F35D8"/>
    <w:rsid w:val="009F651F"/>
    <w:rsid w:val="00A00281"/>
    <w:rsid w:val="00A002CD"/>
    <w:rsid w:val="00A00C87"/>
    <w:rsid w:val="00A02DB6"/>
    <w:rsid w:val="00A03853"/>
    <w:rsid w:val="00A04DA8"/>
    <w:rsid w:val="00A0593B"/>
    <w:rsid w:val="00A14206"/>
    <w:rsid w:val="00A15E76"/>
    <w:rsid w:val="00A17B7F"/>
    <w:rsid w:val="00A237BF"/>
    <w:rsid w:val="00A24AE0"/>
    <w:rsid w:val="00A25DCF"/>
    <w:rsid w:val="00A31A1C"/>
    <w:rsid w:val="00A31B1A"/>
    <w:rsid w:val="00A31E86"/>
    <w:rsid w:val="00A33893"/>
    <w:rsid w:val="00A33A1E"/>
    <w:rsid w:val="00A35C46"/>
    <w:rsid w:val="00A36DF4"/>
    <w:rsid w:val="00A3708B"/>
    <w:rsid w:val="00A43164"/>
    <w:rsid w:val="00A43B20"/>
    <w:rsid w:val="00A4438B"/>
    <w:rsid w:val="00A51487"/>
    <w:rsid w:val="00A52FF8"/>
    <w:rsid w:val="00A53722"/>
    <w:rsid w:val="00A6638A"/>
    <w:rsid w:val="00A71C9C"/>
    <w:rsid w:val="00A853B9"/>
    <w:rsid w:val="00A94532"/>
    <w:rsid w:val="00A96502"/>
    <w:rsid w:val="00A96B28"/>
    <w:rsid w:val="00AA0F24"/>
    <w:rsid w:val="00AA54C1"/>
    <w:rsid w:val="00AA6FD8"/>
    <w:rsid w:val="00AA768D"/>
    <w:rsid w:val="00AB007D"/>
    <w:rsid w:val="00AB2040"/>
    <w:rsid w:val="00AB3245"/>
    <w:rsid w:val="00AB42D2"/>
    <w:rsid w:val="00AC1363"/>
    <w:rsid w:val="00AC13B0"/>
    <w:rsid w:val="00AC1669"/>
    <w:rsid w:val="00AC21D9"/>
    <w:rsid w:val="00AC267D"/>
    <w:rsid w:val="00AC5726"/>
    <w:rsid w:val="00AC6940"/>
    <w:rsid w:val="00AD0F04"/>
    <w:rsid w:val="00AD195F"/>
    <w:rsid w:val="00AD5532"/>
    <w:rsid w:val="00AD5E5B"/>
    <w:rsid w:val="00AD785C"/>
    <w:rsid w:val="00AE0839"/>
    <w:rsid w:val="00AE08A2"/>
    <w:rsid w:val="00AE61D2"/>
    <w:rsid w:val="00AE6D6E"/>
    <w:rsid w:val="00AF44F3"/>
    <w:rsid w:val="00AF6464"/>
    <w:rsid w:val="00B01B1B"/>
    <w:rsid w:val="00B0248A"/>
    <w:rsid w:val="00B05273"/>
    <w:rsid w:val="00B07F08"/>
    <w:rsid w:val="00B12AD2"/>
    <w:rsid w:val="00B132A0"/>
    <w:rsid w:val="00B14AC9"/>
    <w:rsid w:val="00B23DDD"/>
    <w:rsid w:val="00B3175B"/>
    <w:rsid w:val="00B33DB4"/>
    <w:rsid w:val="00B35574"/>
    <w:rsid w:val="00B4038C"/>
    <w:rsid w:val="00B40E3F"/>
    <w:rsid w:val="00B433D0"/>
    <w:rsid w:val="00B43E90"/>
    <w:rsid w:val="00B5576F"/>
    <w:rsid w:val="00B55E0D"/>
    <w:rsid w:val="00B60BEE"/>
    <w:rsid w:val="00B63002"/>
    <w:rsid w:val="00B63BE1"/>
    <w:rsid w:val="00B63D7E"/>
    <w:rsid w:val="00B65975"/>
    <w:rsid w:val="00B73D85"/>
    <w:rsid w:val="00B82FF2"/>
    <w:rsid w:val="00B84B33"/>
    <w:rsid w:val="00B84E11"/>
    <w:rsid w:val="00B93748"/>
    <w:rsid w:val="00B94F52"/>
    <w:rsid w:val="00B97E6B"/>
    <w:rsid w:val="00BA2C09"/>
    <w:rsid w:val="00BB5321"/>
    <w:rsid w:val="00BB6FFD"/>
    <w:rsid w:val="00BC31D8"/>
    <w:rsid w:val="00BC4925"/>
    <w:rsid w:val="00BC4A09"/>
    <w:rsid w:val="00BC5A9E"/>
    <w:rsid w:val="00BC70FE"/>
    <w:rsid w:val="00BC7699"/>
    <w:rsid w:val="00BD4F74"/>
    <w:rsid w:val="00BD510E"/>
    <w:rsid w:val="00BE2507"/>
    <w:rsid w:val="00BE5114"/>
    <w:rsid w:val="00BE5EE2"/>
    <w:rsid w:val="00BE72A9"/>
    <w:rsid w:val="00BF0A44"/>
    <w:rsid w:val="00BF2354"/>
    <w:rsid w:val="00BF3624"/>
    <w:rsid w:val="00BF4EF1"/>
    <w:rsid w:val="00BF6586"/>
    <w:rsid w:val="00BF7373"/>
    <w:rsid w:val="00BF7FEC"/>
    <w:rsid w:val="00C000B8"/>
    <w:rsid w:val="00C03E36"/>
    <w:rsid w:val="00C05728"/>
    <w:rsid w:val="00C11FD6"/>
    <w:rsid w:val="00C1494E"/>
    <w:rsid w:val="00C166AA"/>
    <w:rsid w:val="00C17697"/>
    <w:rsid w:val="00C17977"/>
    <w:rsid w:val="00C20B30"/>
    <w:rsid w:val="00C22FF9"/>
    <w:rsid w:val="00C261D9"/>
    <w:rsid w:val="00C314A4"/>
    <w:rsid w:val="00C32D42"/>
    <w:rsid w:val="00C364BC"/>
    <w:rsid w:val="00C36BC9"/>
    <w:rsid w:val="00C4199A"/>
    <w:rsid w:val="00C42C07"/>
    <w:rsid w:val="00C44B43"/>
    <w:rsid w:val="00C457D9"/>
    <w:rsid w:val="00C466E1"/>
    <w:rsid w:val="00C524C7"/>
    <w:rsid w:val="00C545F3"/>
    <w:rsid w:val="00C579B7"/>
    <w:rsid w:val="00C611FE"/>
    <w:rsid w:val="00C62987"/>
    <w:rsid w:val="00C633F0"/>
    <w:rsid w:val="00C6557F"/>
    <w:rsid w:val="00C6565C"/>
    <w:rsid w:val="00C70B44"/>
    <w:rsid w:val="00C71144"/>
    <w:rsid w:val="00C73591"/>
    <w:rsid w:val="00C74151"/>
    <w:rsid w:val="00C74B95"/>
    <w:rsid w:val="00C827FE"/>
    <w:rsid w:val="00C8341F"/>
    <w:rsid w:val="00C83B13"/>
    <w:rsid w:val="00C846DA"/>
    <w:rsid w:val="00C86645"/>
    <w:rsid w:val="00C86B32"/>
    <w:rsid w:val="00C90C6A"/>
    <w:rsid w:val="00C95123"/>
    <w:rsid w:val="00CA24DC"/>
    <w:rsid w:val="00CA403D"/>
    <w:rsid w:val="00CA6B07"/>
    <w:rsid w:val="00CA7396"/>
    <w:rsid w:val="00CB15B9"/>
    <w:rsid w:val="00CC34DD"/>
    <w:rsid w:val="00CC43D4"/>
    <w:rsid w:val="00CC4AF8"/>
    <w:rsid w:val="00CC4D31"/>
    <w:rsid w:val="00CD1845"/>
    <w:rsid w:val="00CD29D0"/>
    <w:rsid w:val="00CD621C"/>
    <w:rsid w:val="00CD7916"/>
    <w:rsid w:val="00CE0392"/>
    <w:rsid w:val="00CE1C7B"/>
    <w:rsid w:val="00CE42C2"/>
    <w:rsid w:val="00CF601B"/>
    <w:rsid w:val="00D0001A"/>
    <w:rsid w:val="00D01A35"/>
    <w:rsid w:val="00D056CB"/>
    <w:rsid w:val="00D05C10"/>
    <w:rsid w:val="00D0766B"/>
    <w:rsid w:val="00D11F11"/>
    <w:rsid w:val="00D149A0"/>
    <w:rsid w:val="00D21A21"/>
    <w:rsid w:val="00D26B91"/>
    <w:rsid w:val="00D30B8D"/>
    <w:rsid w:val="00D31551"/>
    <w:rsid w:val="00D37209"/>
    <w:rsid w:val="00D374EE"/>
    <w:rsid w:val="00D3775B"/>
    <w:rsid w:val="00D37B6F"/>
    <w:rsid w:val="00D422FE"/>
    <w:rsid w:val="00D4283F"/>
    <w:rsid w:val="00D47782"/>
    <w:rsid w:val="00D526F9"/>
    <w:rsid w:val="00D53A7B"/>
    <w:rsid w:val="00D548BD"/>
    <w:rsid w:val="00D54A94"/>
    <w:rsid w:val="00D6173B"/>
    <w:rsid w:val="00D71D6E"/>
    <w:rsid w:val="00D72770"/>
    <w:rsid w:val="00D736FB"/>
    <w:rsid w:val="00D73E6E"/>
    <w:rsid w:val="00D752C8"/>
    <w:rsid w:val="00D76E07"/>
    <w:rsid w:val="00D9181C"/>
    <w:rsid w:val="00DA4552"/>
    <w:rsid w:val="00DA66B7"/>
    <w:rsid w:val="00DA6D78"/>
    <w:rsid w:val="00DA7BE2"/>
    <w:rsid w:val="00DB72B7"/>
    <w:rsid w:val="00DC6B54"/>
    <w:rsid w:val="00DD5ED1"/>
    <w:rsid w:val="00DD6B26"/>
    <w:rsid w:val="00DD747A"/>
    <w:rsid w:val="00DE345E"/>
    <w:rsid w:val="00DF2280"/>
    <w:rsid w:val="00DF3F34"/>
    <w:rsid w:val="00E01212"/>
    <w:rsid w:val="00E0313D"/>
    <w:rsid w:val="00E064CF"/>
    <w:rsid w:val="00E12FD4"/>
    <w:rsid w:val="00E219A4"/>
    <w:rsid w:val="00E224FA"/>
    <w:rsid w:val="00E232C9"/>
    <w:rsid w:val="00E244F8"/>
    <w:rsid w:val="00E24A5B"/>
    <w:rsid w:val="00E34A36"/>
    <w:rsid w:val="00E34CFC"/>
    <w:rsid w:val="00E36425"/>
    <w:rsid w:val="00E41D5A"/>
    <w:rsid w:val="00E43780"/>
    <w:rsid w:val="00E52399"/>
    <w:rsid w:val="00E5767D"/>
    <w:rsid w:val="00E57CFD"/>
    <w:rsid w:val="00E61A1F"/>
    <w:rsid w:val="00E6329F"/>
    <w:rsid w:val="00E665BA"/>
    <w:rsid w:val="00E67A91"/>
    <w:rsid w:val="00E67EEE"/>
    <w:rsid w:val="00E73586"/>
    <w:rsid w:val="00E7437B"/>
    <w:rsid w:val="00E74E28"/>
    <w:rsid w:val="00E80A2F"/>
    <w:rsid w:val="00E83E9D"/>
    <w:rsid w:val="00E83EC3"/>
    <w:rsid w:val="00E9045D"/>
    <w:rsid w:val="00E91A95"/>
    <w:rsid w:val="00E91C59"/>
    <w:rsid w:val="00E91FA2"/>
    <w:rsid w:val="00EA65E9"/>
    <w:rsid w:val="00EB3630"/>
    <w:rsid w:val="00EB78AA"/>
    <w:rsid w:val="00EB7A8D"/>
    <w:rsid w:val="00EC02DB"/>
    <w:rsid w:val="00EC329F"/>
    <w:rsid w:val="00EC597B"/>
    <w:rsid w:val="00EC5B82"/>
    <w:rsid w:val="00ED18B6"/>
    <w:rsid w:val="00ED6F49"/>
    <w:rsid w:val="00ED7B3A"/>
    <w:rsid w:val="00EF0059"/>
    <w:rsid w:val="00EF16D6"/>
    <w:rsid w:val="00F00A4F"/>
    <w:rsid w:val="00F011A3"/>
    <w:rsid w:val="00F018C2"/>
    <w:rsid w:val="00F01B14"/>
    <w:rsid w:val="00F02E0D"/>
    <w:rsid w:val="00F03B9A"/>
    <w:rsid w:val="00F03F69"/>
    <w:rsid w:val="00F04255"/>
    <w:rsid w:val="00F04AE5"/>
    <w:rsid w:val="00F102E1"/>
    <w:rsid w:val="00F114E5"/>
    <w:rsid w:val="00F12A2E"/>
    <w:rsid w:val="00F13819"/>
    <w:rsid w:val="00F14383"/>
    <w:rsid w:val="00F16416"/>
    <w:rsid w:val="00F23E6B"/>
    <w:rsid w:val="00F24E82"/>
    <w:rsid w:val="00F25A1B"/>
    <w:rsid w:val="00F27A57"/>
    <w:rsid w:val="00F30E3D"/>
    <w:rsid w:val="00F33FAD"/>
    <w:rsid w:val="00F351B9"/>
    <w:rsid w:val="00F425FC"/>
    <w:rsid w:val="00F42A0D"/>
    <w:rsid w:val="00F43D8B"/>
    <w:rsid w:val="00F44164"/>
    <w:rsid w:val="00F462C8"/>
    <w:rsid w:val="00F5210F"/>
    <w:rsid w:val="00F54CC3"/>
    <w:rsid w:val="00F62032"/>
    <w:rsid w:val="00F6538A"/>
    <w:rsid w:val="00F656B7"/>
    <w:rsid w:val="00F8622E"/>
    <w:rsid w:val="00F92626"/>
    <w:rsid w:val="00F937BB"/>
    <w:rsid w:val="00F96DAC"/>
    <w:rsid w:val="00FA1B82"/>
    <w:rsid w:val="00FA748C"/>
    <w:rsid w:val="00FC34BF"/>
    <w:rsid w:val="00FC4ECB"/>
    <w:rsid w:val="00FD180C"/>
    <w:rsid w:val="00FE52E1"/>
    <w:rsid w:val="00FE6C85"/>
    <w:rsid w:val="00FF62E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footnote text" w:qFormat="1"/>
    <w:lsdException w:name="caption" w:uiPriority="35" w:qFormat="1"/>
    <w:lsdException w:name="footnote reference" w:qFormat="1"/>
    <w:lsdException w:name="page number" w:uiPriority="0"/>
    <w:lsdException w:name="List"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E34A36"/>
    <w:rPr>
      <w:rFonts w:ascii="Calibri" w:eastAsia="Calibri" w:hAnsi="Calibri" w:cs="Times New Roman"/>
    </w:rPr>
  </w:style>
  <w:style w:type="paragraph" w:styleId="Naslov1">
    <w:name w:val="heading 1"/>
    <w:aliases w:val="NASLOV,Heading 1 Char1 Char1,Heading 1 Char Char Char1,Heading 1 Char1 Char1 Char Char,Heading 1 Char Char Char1 Char Char,Heading 1 Char Char1,Heading 1 Char1 Char1 Char1,Heading 1 Char Char Char1 Char1"/>
    <w:basedOn w:val="Navaden"/>
    <w:next w:val="Navaden"/>
    <w:link w:val="Naslov1Znak"/>
    <w:autoRedefine/>
    <w:uiPriority w:val="99"/>
    <w:qFormat/>
    <w:rsid w:val="007A59A3"/>
    <w:pPr>
      <w:keepNext/>
      <w:spacing w:after="0" w:line="240" w:lineRule="auto"/>
      <w:outlineLvl w:val="0"/>
    </w:pPr>
    <w:rPr>
      <w:rFonts w:asciiTheme="minorHAnsi" w:eastAsia="Times New Roman" w:hAnsiTheme="minorHAnsi" w:cstheme="minorHAnsi"/>
      <w:b/>
      <w:caps/>
      <w:kern w:val="32"/>
    </w:rPr>
  </w:style>
  <w:style w:type="paragraph" w:styleId="Naslov2">
    <w:name w:val="heading 2"/>
    <w:basedOn w:val="Navaden"/>
    <w:next w:val="Navaden"/>
    <w:link w:val="Naslov2Znak"/>
    <w:uiPriority w:val="99"/>
    <w:qFormat/>
    <w:rsid w:val="00E34A36"/>
    <w:pPr>
      <w:keepNext/>
      <w:tabs>
        <w:tab w:val="num" w:pos="0"/>
      </w:tabs>
      <w:spacing w:before="240" w:after="60" w:line="240" w:lineRule="auto"/>
      <w:outlineLvl w:val="1"/>
    </w:pPr>
    <w:rPr>
      <w:rFonts w:ascii="Arial" w:eastAsia="Times New Roman" w:hAnsi="Arial" w:cs="Arial"/>
      <w:b/>
      <w:bCs/>
      <w:i/>
      <w:iCs/>
      <w:sz w:val="28"/>
      <w:szCs w:val="28"/>
      <w:lang w:eastAsia="sl-SI"/>
    </w:rPr>
  </w:style>
  <w:style w:type="paragraph" w:styleId="Naslov3">
    <w:name w:val="heading 3"/>
    <w:basedOn w:val="Navaden"/>
    <w:next w:val="Navaden"/>
    <w:link w:val="Naslov3Znak"/>
    <w:uiPriority w:val="99"/>
    <w:qFormat/>
    <w:rsid w:val="00E34A36"/>
    <w:pPr>
      <w:keepNext/>
      <w:keepLines/>
      <w:spacing w:before="200" w:after="0"/>
      <w:outlineLvl w:val="2"/>
    </w:pPr>
    <w:rPr>
      <w:rFonts w:ascii="Cambria" w:hAnsi="Cambria"/>
      <w:b/>
      <w:bCs/>
      <w:color w:val="4F81BD"/>
      <w:sz w:val="20"/>
      <w:szCs w:val="20"/>
    </w:rPr>
  </w:style>
  <w:style w:type="paragraph" w:styleId="Naslov4">
    <w:name w:val="heading 4"/>
    <w:basedOn w:val="Navaden"/>
    <w:next w:val="Navaden"/>
    <w:link w:val="Naslov4Znak"/>
    <w:uiPriority w:val="99"/>
    <w:qFormat/>
    <w:rsid w:val="00E34A36"/>
    <w:pPr>
      <w:keepNext/>
      <w:keepLines/>
      <w:spacing w:before="200" w:after="0"/>
      <w:outlineLvl w:val="3"/>
    </w:pPr>
    <w:rPr>
      <w:rFonts w:ascii="Cambria" w:hAnsi="Cambria"/>
      <w:b/>
      <w:bCs/>
      <w:i/>
      <w:iCs/>
      <w:color w:val="4F81BD"/>
      <w:sz w:val="20"/>
      <w:szCs w:val="20"/>
    </w:rPr>
  </w:style>
  <w:style w:type="paragraph" w:styleId="Naslov5">
    <w:name w:val="heading 5"/>
    <w:basedOn w:val="Navaden"/>
    <w:next w:val="Navaden"/>
    <w:link w:val="Naslov5Znak"/>
    <w:qFormat/>
    <w:rsid w:val="00E34A36"/>
    <w:pPr>
      <w:spacing w:before="240" w:after="60"/>
      <w:outlineLvl w:val="4"/>
    </w:pPr>
    <w:rPr>
      <w:rFonts w:eastAsia="MS Mincho"/>
      <w:b/>
      <w:bCs/>
      <w:i/>
      <w:iCs/>
      <w:sz w:val="26"/>
      <w:szCs w:val="26"/>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NASLOV Znak,Heading 1 Char1 Char1 Znak,Heading 1 Char Char Char1 Znak,Heading 1 Char1 Char1 Char Char Znak,Heading 1 Char Char Char1 Char Char Znak,Heading 1 Char Char1 Znak,Heading 1 Char1 Char1 Char1 Znak"/>
    <w:basedOn w:val="Privzetapisavaodstavka"/>
    <w:link w:val="Naslov1"/>
    <w:uiPriority w:val="99"/>
    <w:rsid w:val="007A59A3"/>
    <w:rPr>
      <w:rFonts w:eastAsia="Times New Roman" w:cstheme="minorHAnsi"/>
      <w:b/>
      <w:caps/>
      <w:kern w:val="32"/>
    </w:rPr>
  </w:style>
  <w:style w:type="character" w:customStyle="1" w:styleId="Naslov2Znak">
    <w:name w:val="Naslov 2 Znak"/>
    <w:basedOn w:val="Privzetapisavaodstavka"/>
    <w:link w:val="Naslov2"/>
    <w:uiPriority w:val="99"/>
    <w:rsid w:val="00E34A36"/>
    <w:rPr>
      <w:rFonts w:ascii="Arial" w:eastAsia="Times New Roman" w:hAnsi="Arial" w:cs="Arial"/>
      <w:b/>
      <w:bCs/>
      <w:i/>
      <w:iCs/>
      <w:sz w:val="28"/>
      <w:szCs w:val="28"/>
      <w:lang w:eastAsia="sl-SI"/>
    </w:rPr>
  </w:style>
  <w:style w:type="character" w:customStyle="1" w:styleId="Naslov3Znak">
    <w:name w:val="Naslov 3 Znak"/>
    <w:basedOn w:val="Privzetapisavaodstavka"/>
    <w:link w:val="Naslov3"/>
    <w:uiPriority w:val="99"/>
    <w:rsid w:val="00E34A36"/>
    <w:rPr>
      <w:rFonts w:ascii="Cambria" w:eastAsia="Calibri" w:hAnsi="Cambria" w:cs="Times New Roman"/>
      <w:b/>
      <w:bCs/>
      <w:color w:val="4F81BD"/>
      <w:sz w:val="20"/>
      <w:szCs w:val="20"/>
    </w:rPr>
  </w:style>
  <w:style w:type="character" w:customStyle="1" w:styleId="Naslov4Znak">
    <w:name w:val="Naslov 4 Znak"/>
    <w:basedOn w:val="Privzetapisavaodstavka"/>
    <w:link w:val="Naslov4"/>
    <w:uiPriority w:val="99"/>
    <w:rsid w:val="00E34A36"/>
    <w:rPr>
      <w:rFonts w:ascii="Cambria" w:eastAsia="Calibri" w:hAnsi="Cambria" w:cs="Times New Roman"/>
      <w:b/>
      <w:bCs/>
      <w:i/>
      <w:iCs/>
      <w:color w:val="4F81BD"/>
      <w:sz w:val="20"/>
      <w:szCs w:val="20"/>
    </w:rPr>
  </w:style>
  <w:style w:type="character" w:customStyle="1" w:styleId="Naslov5Znak">
    <w:name w:val="Naslov 5 Znak"/>
    <w:basedOn w:val="Privzetapisavaodstavka"/>
    <w:link w:val="Naslov5"/>
    <w:rsid w:val="00E34A36"/>
    <w:rPr>
      <w:rFonts w:ascii="Calibri" w:eastAsia="MS Mincho" w:hAnsi="Calibri" w:cs="Times New Roman"/>
      <w:b/>
      <w:bCs/>
      <w:i/>
      <w:iCs/>
      <w:sz w:val="26"/>
      <w:szCs w:val="26"/>
    </w:rPr>
  </w:style>
  <w:style w:type="paragraph" w:styleId="Glava">
    <w:name w:val="header"/>
    <w:basedOn w:val="Navaden"/>
    <w:link w:val="GlavaZnak"/>
    <w:uiPriority w:val="99"/>
    <w:rsid w:val="00E34A36"/>
    <w:pPr>
      <w:tabs>
        <w:tab w:val="center" w:pos="4320"/>
        <w:tab w:val="right" w:pos="8640"/>
      </w:tabs>
      <w:spacing w:after="0" w:line="260" w:lineRule="exact"/>
    </w:pPr>
    <w:rPr>
      <w:rFonts w:ascii="Arial" w:eastAsia="Times New Roman" w:hAnsi="Arial"/>
      <w:sz w:val="20"/>
      <w:szCs w:val="24"/>
    </w:rPr>
  </w:style>
  <w:style w:type="character" w:customStyle="1" w:styleId="GlavaZnak">
    <w:name w:val="Glava Znak"/>
    <w:basedOn w:val="Privzetapisavaodstavka"/>
    <w:link w:val="Glava"/>
    <w:uiPriority w:val="99"/>
    <w:rsid w:val="00E34A36"/>
    <w:rPr>
      <w:rFonts w:ascii="Arial" w:eastAsia="Times New Roman" w:hAnsi="Arial" w:cs="Times New Roman"/>
      <w:sz w:val="20"/>
      <w:szCs w:val="24"/>
    </w:rPr>
  </w:style>
  <w:style w:type="paragraph" w:styleId="Noga">
    <w:name w:val="footer"/>
    <w:basedOn w:val="Navaden"/>
    <w:link w:val="NogaZnak"/>
    <w:uiPriority w:val="99"/>
    <w:rsid w:val="00E34A36"/>
    <w:pPr>
      <w:tabs>
        <w:tab w:val="center" w:pos="4320"/>
        <w:tab w:val="right" w:pos="8640"/>
      </w:tabs>
      <w:spacing w:after="0" w:line="260" w:lineRule="exact"/>
    </w:pPr>
    <w:rPr>
      <w:rFonts w:ascii="Arial" w:eastAsia="Times New Roman" w:hAnsi="Arial"/>
      <w:sz w:val="20"/>
      <w:szCs w:val="24"/>
    </w:rPr>
  </w:style>
  <w:style w:type="character" w:customStyle="1" w:styleId="NogaZnak">
    <w:name w:val="Noga Znak"/>
    <w:basedOn w:val="Privzetapisavaodstavka"/>
    <w:link w:val="Noga"/>
    <w:uiPriority w:val="99"/>
    <w:rsid w:val="00E34A36"/>
    <w:rPr>
      <w:rFonts w:ascii="Arial" w:eastAsia="Times New Roman" w:hAnsi="Arial" w:cs="Times New Roman"/>
      <w:sz w:val="20"/>
      <w:szCs w:val="24"/>
    </w:rPr>
  </w:style>
  <w:style w:type="paragraph" w:styleId="Zgradbadokumenta">
    <w:name w:val="Document Map"/>
    <w:basedOn w:val="Navaden"/>
    <w:link w:val="ZgradbadokumentaZnak"/>
    <w:rsid w:val="00E34A36"/>
    <w:pPr>
      <w:spacing w:after="0" w:line="260" w:lineRule="exact"/>
    </w:pPr>
    <w:rPr>
      <w:rFonts w:ascii="Tahoma" w:eastAsia="Times New Roman" w:hAnsi="Tahoma"/>
      <w:sz w:val="16"/>
      <w:szCs w:val="16"/>
    </w:rPr>
  </w:style>
  <w:style w:type="character" w:customStyle="1" w:styleId="ZgradbadokumentaZnak">
    <w:name w:val="Zgradba dokumenta Znak"/>
    <w:basedOn w:val="Privzetapisavaodstavka"/>
    <w:link w:val="Zgradbadokumenta"/>
    <w:rsid w:val="00E34A36"/>
    <w:rPr>
      <w:rFonts w:ascii="Tahoma" w:eastAsia="Times New Roman" w:hAnsi="Tahoma" w:cs="Times New Roman"/>
      <w:sz w:val="16"/>
      <w:szCs w:val="16"/>
    </w:rPr>
  </w:style>
  <w:style w:type="table" w:customStyle="1" w:styleId="Tabelamrea1">
    <w:name w:val="Tabela – mreža1"/>
    <w:basedOn w:val="Navadnatabela"/>
    <w:rsid w:val="00E34A36"/>
    <w:pPr>
      <w:spacing w:after="0" w:line="240" w:lineRule="auto"/>
    </w:pPr>
    <w:rPr>
      <w:rFonts w:ascii="Times New Roman" w:eastAsia="Times New Roman" w:hAnsi="Times New Roman" w:cs="Times New Roman"/>
      <w:sz w:val="20"/>
      <w:szCs w:val="20"/>
      <w:lang w:eastAsia="sl-S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atumtevilka">
    <w:name w:val="datum številka"/>
    <w:basedOn w:val="Navaden"/>
    <w:qFormat/>
    <w:rsid w:val="00E34A36"/>
    <w:pPr>
      <w:tabs>
        <w:tab w:val="left" w:pos="1701"/>
      </w:tabs>
      <w:spacing w:after="0" w:line="260" w:lineRule="exact"/>
    </w:pPr>
    <w:rPr>
      <w:rFonts w:ascii="Arial" w:eastAsia="Times New Roman" w:hAnsi="Arial"/>
      <w:sz w:val="20"/>
      <w:szCs w:val="20"/>
      <w:lang w:eastAsia="sl-SI"/>
    </w:rPr>
  </w:style>
  <w:style w:type="paragraph" w:customStyle="1" w:styleId="ZADEVA">
    <w:name w:val="ZADEVA"/>
    <w:basedOn w:val="Navaden"/>
    <w:qFormat/>
    <w:rsid w:val="00E34A36"/>
    <w:pPr>
      <w:tabs>
        <w:tab w:val="left" w:pos="1701"/>
      </w:tabs>
      <w:spacing w:after="0" w:line="260" w:lineRule="exact"/>
      <w:ind w:left="1701" w:hanging="1701"/>
    </w:pPr>
    <w:rPr>
      <w:rFonts w:ascii="Arial" w:eastAsia="Times New Roman" w:hAnsi="Arial"/>
      <w:b/>
      <w:sz w:val="20"/>
      <w:szCs w:val="24"/>
      <w:lang w:val="it-IT"/>
    </w:rPr>
  </w:style>
  <w:style w:type="character" w:styleId="Hiperpovezava">
    <w:name w:val="Hyperlink"/>
    <w:uiPriority w:val="99"/>
    <w:rsid w:val="00E34A36"/>
    <w:rPr>
      <w:color w:val="0000FF"/>
      <w:u w:val="single"/>
    </w:rPr>
  </w:style>
  <w:style w:type="paragraph" w:customStyle="1" w:styleId="podpisi">
    <w:name w:val="podpisi"/>
    <w:basedOn w:val="Navaden"/>
    <w:qFormat/>
    <w:rsid w:val="00E34A36"/>
    <w:pPr>
      <w:tabs>
        <w:tab w:val="left" w:pos="3402"/>
      </w:tabs>
      <w:spacing w:after="0" w:line="260" w:lineRule="exact"/>
    </w:pPr>
    <w:rPr>
      <w:rFonts w:ascii="Arial" w:eastAsia="Times New Roman" w:hAnsi="Arial"/>
      <w:sz w:val="20"/>
      <w:szCs w:val="24"/>
      <w:lang w:val="it-IT"/>
    </w:rPr>
  </w:style>
  <w:style w:type="paragraph" w:customStyle="1" w:styleId="Vrstapredpisa">
    <w:name w:val="Vrsta predpisa"/>
    <w:basedOn w:val="Navaden"/>
    <w:link w:val="VrstapredpisaZnak"/>
    <w:qFormat/>
    <w:rsid w:val="00E34A36"/>
    <w:pPr>
      <w:suppressAutoHyphens/>
      <w:overflowPunct w:val="0"/>
      <w:autoSpaceDE w:val="0"/>
      <w:autoSpaceDN w:val="0"/>
      <w:adjustRightInd w:val="0"/>
      <w:spacing w:before="360" w:after="0" w:line="220" w:lineRule="exact"/>
      <w:jc w:val="center"/>
      <w:textAlignment w:val="baseline"/>
    </w:pPr>
    <w:rPr>
      <w:rFonts w:ascii="Arial" w:eastAsia="Times New Roman" w:hAnsi="Arial"/>
      <w:b/>
      <w:bCs/>
      <w:color w:val="000000"/>
      <w:spacing w:val="40"/>
    </w:rPr>
  </w:style>
  <w:style w:type="character" w:customStyle="1" w:styleId="VrstapredpisaZnak">
    <w:name w:val="Vrsta predpisa Znak"/>
    <w:link w:val="Vrstapredpisa"/>
    <w:rsid w:val="00E34A36"/>
    <w:rPr>
      <w:rFonts w:ascii="Arial" w:eastAsia="Times New Roman" w:hAnsi="Arial" w:cs="Times New Roman"/>
      <w:b/>
      <w:bCs/>
      <w:color w:val="000000"/>
      <w:spacing w:val="40"/>
    </w:rPr>
  </w:style>
  <w:style w:type="paragraph" w:customStyle="1" w:styleId="Naslovpredpisa">
    <w:name w:val="Naslov_predpisa"/>
    <w:basedOn w:val="Navaden"/>
    <w:link w:val="NaslovpredpisaZnak"/>
    <w:qFormat/>
    <w:rsid w:val="00E34A36"/>
    <w:pPr>
      <w:suppressAutoHyphens/>
      <w:overflowPunct w:val="0"/>
      <w:autoSpaceDE w:val="0"/>
      <w:autoSpaceDN w:val="0"/>
      <w:adjustRightInd w:val="0"/>
      <w:spacing w:before="120" w:after="160" w:line="200" w:lineRule="exact"/>
      <w:jc w:val="center"/>
      <w:textAlignment w:val="baseline"/>
    </w:pPr>
    <w:rPr>
      <w:rFonts w:ascii="Arial" w:eastAsia="Times New Roman" w:hAnsi="Arial"/>
      <w:b/>
    </w:rPr>
  </w:style>
  <w:style w:type="character" w:customStyle="1" w:styleId="NaslovpredpisaZnak">
    <w:name w:val="Naslov_predpisa Znak"/>
    <w:link w:val="Naslovpredpisa"/>
    <w:rsid w:val="00E34A36"/>
    <w:rPr>
      <w:rFonts w:ascii="Arial" w:eastAsia="Times New Roman" w:hAnsi="Arial" w:cs="Times New Roman"/>
      <w:b/>
    </w:rPr>
  </w:style>
  <w:style w:type="paragraph" w:customStyle="1" w:styleId="Poglavje">
    <w:name w:val="Poglavje"/>
    <w:basedOn w:val="Navaden"/>
    <w:qFormat/>
    <w:rsid w:val="00E34A36"/>
    <w:pPr>
      <w:suppressAutoHyphens/>
      <w:overflowPunct w:val="0"/>
      <w:autoSpaceDE w:val="0"/>
      <w:autoSpaceDN w:val="0"/>
      <w:adjustRightInd w:val="0"/>
      <w:spacing w:before="360" w:after="60" w:line="200" w:lineRule="exact"/>
      <w:jc w:val="center"/>
      <w:textAlignment w:val="baseline"/>
      <w:outlineLvl w:val="3"/>
    </w:pPr>
    <w:rPr>
      <w:rFonts w:ascii="Arial" w:eastAsia="Times New Roman" w:hAnsi="Arial" w:cs="Arial"/>
      <w:b/>
      <w:lang w:eastAsia="sl-SI"/>
    </w:rPr>
  </w:style>
  <w:style w:type="paragraph" w:customStyle="1" w:styleId="Neotevilenodstavek">
    <w:name w:val="Neoštevilčen odstavek"/>
    <w:basedOn w:val="Navaden"/>
    <w:link w:val="NeotevilenodstavekZnak"/>
    <w:qFormat/>
    <w:rsid w:val="00E34A36"/>
    <w:pPr>
      <w:overflowPunct w:val="0"/>
      <w:autoSpaceDE w:val="0"/>
      <w:autoSpaceDN w:val="0"/>
      <w:adjustRightInd w:val="0"/>
      <w:spacing w:before="60" w:after="60" w:line="200" w:lineRule="exact"/>
      <w:jc w:val="both"/>
      <w:textAlignment w:val="baseline"/>
    </w:pPr>
    <w:rPr>
      <w:rFonts w:ascii="Arial" w:eastAsia="Times New Roman" w:hAnsi="Arial"/>
    </w:rPr>
  </w:style>
  <w:style w:type="character" w:customStyle="1" w:styleId="NeotevilenodstavekZnak">
    <w:name w:val="Neoštevilčen odstavek Znak"/>
    <w:link w:val="Neotevilenodstavek"/>
    <w:rsid w:val="00E34A36"/>
    <w:rPr>
      <w:rFonts w:ascii="Arial" w:eastAsia="Times New Roman" w:hAnsi="Arial" w:cs="Times New Roman"/>
    </w:rPr>
  </w:style>
  <w:style w:type="paragraph" w:customStyle="1" w:styleId="Oddelek">
    <w:name w:val="Oddelek"/>
    <w:basedOn w:val="Navaden"/>
    <w:link w:val="OddelekZnak1"/>
    <w:qFormat/>
    <w:rsid w:val="00E34A36"/>
    <w:pPr>
      <w:numPr>
        <w:numId w:val="3"/>
      </w:numPr>
      <w:suppressAutoHyphens/>
      <w:overflowPunct w:val="0"/>
      <w:autoSpaceDE w:val="0"/>
      <w:autoSpaceDN w:val="0"/>
      <w:adjustRightInd w:val="0"/>
      <w:spacing w:before="280" w:after="60" w:line="200" w:lineRule="exact"/>
      <w:ind w:left="0" w:firstLine="0"/>
      <w:jc w:val="center"/>
      <w:textAlignment w:val="baseline"/>
      <w:outlineLvl w:val="3"/>
    </w:pPr>
    <w:rPr>
      <w:rFonts w:ascii="Arial" w:eastAsia="Times New Roman" w:hAnsi="Arial"/>
      <w:b/>
    </w:rPr>
  </w:style>
  <w:style w:type="character" w:customStyle="1" w:styleId="OddelekZnak1">
    <w:name w:val="Oddelek Znak1"/>
    <w:link w:val="Oddelek"/>
    <w:rsid w:val="00E34A36"/>
    <w:rPr>
      <w:rFonts w:ascii="Arial" w:eastAsia="Times New Roman" w:hAnsi="Arial" w:cs="Times New Roman"/>
      <w:b/>
    </w:rPr>
  </w:style>
  <w:style w:type="paragraph" w:customStyle="1" w:styleId="Alineazaodstavkom">
    <w:name w:val="Alinea za odstavkom"/>
    <w:basedOn w:val="Navaden"/>
    <w:link w:val="AlineazaodstavkomZnak"/>
    <w:qFormat/>
    <w:rsid w:val="00E34A36"/>
    <w:pPr>
      <w:numPr>
        <w:numId w:val="6"/>
      </w:numPr>
      <w:overflowPunct w:val="0"/>
      <w:autoSpaceDE w:val="0"/>
      <w:autoSpaceDN w:val="0"/>
      <w:adjustRightInd w:val="0"/>
      <w:spacing w:after="0" w:line="200" w:lineRule="exact"/>
      <w:ind w:left="709" w:hanging="284"/>
      <w:jc w:val="both"/>
      <w:textAlignment w:val="baseline"/>
    </w:pPr>
    <w:rPr>
      <w:rFonts w:ascii="Arial" w:eastAsia="Times New Roman" w:hAnsi="Arial"/>
    </w:rPr>
  </w:style>
  <w:style w:type="character" w:customStyle="1" w:styleId="AlineazaodstavkomZnak">
    <w:name w:val="Alinea za odstavkom Znak"/>
    <w:link w:val="Alineazaodstavkom"/>
    <w:rsid w:val="00E34A36"/>
    <w:rPr>
      <w:rFonts w:ascii="Arial" w:eastAsia="Times New Roman" w:hAnsi="Arial" w:cs="Times New Roman"/>
    </w:rPr>
  </w:style>
  <w:style w:type="character" w:styleId="tevilkastrani">
    <w:name w:val="page number"/>
    <w:rsid w:val="00E34A36"/>
  </w:style>
  <w:style w:type="paragraph" w:styleId="Sprotnaopomba-besedilo">
    <w:name w:val="footnote text"/>
    <w:aliases w:val="Char Char,Sprotna opomba-besedilo,Char Char Char Char,Sprotna opomba - besedilo Znak Znak2,Sprotna opomba - besedilo Znak1 Znak Znak1,Sprotna opomba - besedilo Znak1 Znak Znak Znak,fn, Char Char,Footnote Text Char1,5_G,Footnote"/>
    <w:basedOn w:val="Navaden"/>
    <w:link w:val="Sprotnaopomba-besediloZnak"/>
    <w:uiPriority w:val="99"/>
    <w:qFormat/>
    <w:rsid w:val="00E34A36"/>
    <w:pPr>
      <w:spacing w:after="0" w:line="260" w:lineRule="exact"/>
    </w:pPr>
    <w:rPr>
      <w:rFonts w:ascii="Arial" w:eastAsia="Times New Roman" w:hAnsi="Arial"/>
      <w:sz w:val="20"/>
      <w:szCs w:val="20"/>
    </w:rPr>
  </w:style>
  <w:style w:type="character" w:customStyle="1" w:styleId="Sprotnaopomba-besediloZnak">
    <w:name w:val="Sprotna opomba - besedilo Znak"/>
    <w:aliases w:val="Char Char Znak,Sprotna opomba-besedilo Znak,Char Char Char Char Znak,Sprotna opomba - besedilo Znak Znak2 Znak,Sprotna opomba - besedilo Znak1 Znak Znak1 Znak,Sprotna opomba - besedilo Znak1 Znak Znak Znak Znak,fn Znak"/>
    <w:basedOn w:val="Privzetapisavaodstavka"/>
    <w:link w:val="Sprotnaopomba-besedilo"/>
    <w:uiPriority w:val="99"/>
    <w:rsid w:val="00E34A36"/>
    <w:rPr>
      <w:rFonts w:ascii="Arial" w:eastAsia="Times New Roman" w:hAnsi="Arial" w:cs="Times New Roman"/>
      <w:sz w:val="20"/>
      <w:szCs w:val="20"/>
    </w:rPr>
  </w:style>
  <w:style w:type="character" w:styleId="Sprotnaopomba-sklic">
    <w:name w:val="footnote reference"/>
    <w:aliases w:val="Footnotes refss,4_G,Fn Ref,Footnote Refernece,Footnote Refernece + (Latein) Arial,10 pt,Blau,BVI fnr,callout,Footnote Reference Superscript,footnotesign,Footnote Reference Number,Fußnotenzeichen_Raxen,Footnote Refe,FR,...,note TESI"/>
    <w:uiPriority w:val="99"/>
    <w:qFormat/>
    <w:rsid w:val="00E34A36"/>
    <w:rPr>
      <w:vertAlign w:val="superscript"/>
    </w:rPr>
  </w:style>
  <w:style w:type="character" w:customStyle="1" w:styleId="Pripombasklic1">
    <w:name w:val="Pripomba – sklic1"/>
    <w:semiHidden/>
    <w:rsid w:val="00E34A36"/>
    <w:rPr>
      <w:sz w:val="16"/>
      <w:szCs w:val="16"/>
    </w:rPr>
  </w:style>
  <w:style w:type="paragraph" w:customStyle="1" w:styleId="Pripombabesedilo1">
    <w:name w:val="Pripomba – besedilo1"/>
    <w:basedOn w:val="Navaden"/>
    <w:link w:val="PripombabesediloZnak"/>
    <w:semiHidden/>
    <w:rsid w:val="00E34A36"/>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rPr>
  </w:style>
  <w:style w:type="character" w:customStyle="1" w:styleId="PripombabesediloZnak">
    <w:name w:val="Pripomba – besedilo Znak"/>
    <w:link w:val="Pripombabesedilo1"/>
    <w:uiPriority w:val="99"/>
    <w:rsid w:val="00E34A36"/>
    <w:rPr>
      <w:rFonts w:ascii="Times New Roman" w:eastAsia="Times New Roman" w:hAnsi="Times New Roman" w:cs="Times New Roman"/>
      <w:sz w:val="20"/>
      <w:szCs w:val="20"/>
    </w:rPr>
  </w:style>
  <w:style w:type="paragraph" w:styleId="Besedilooblaka">
    <w:name w:val="Balloon Text"/>
    <w:basedOn w:val="Navaden"/>
    <w:link w:val="BesedilooblakaZnak"/>
    <w:uiPriority w:val="99"/>
    <w:rsid w:val="00E34A36"/>
    <w:pPr>
      <w:spacing w:after="0" w:line="260" w:lineRule="exact"/>
    </w:pPr>
    <w:rPr>
      <w:rFonts w:ascii="Tahoma" w:eastAsia="Times New Roman" w:hAnsi="Tahoma"/>
      <w:sz w:val="16"/>
      <w:szCs w:val="16"/>
    </w:rPr>
  </w:style>
  <w:style w:type="character" w:customStyle="1" w:styleId="BesedilooblakaZnak">
    <w:name w:val="Besedilo oblačka Znak"/>
    <w:basedOn w:val="Privzetapisavaodstavka"/>
    <w:link w:val="Besedilooblaka"/>
    <w:uiPriority w:val="99"/>
    <w:rsid w:val="00E34A36"/>
    <w:rPr>
      <w:rFonts w:ascii="Tahoma" w:eastAsia="Times New Roman" w:hAnsi="Tahoma" w:cs="Times New Roman"/>
      <w:sz w:val="16"/>
      <w:szCs w:val="16"/>
    </w:rPr>
  </w:style>
  <w:style w:type="paragraph" w:customStyle="1" w:styleId="Par-number1">
    <w:name w:val="Par-number 1."/>
    <w:basedOn w:val="Navaden"/>
    <w:next w:val="Navaden"/>
    <w:rsid w:val="00E34A36"/>
    <w:pPr>
      <w:widowControl w:val="0"/>
      <w:numPr>
        <w:numId w:val="2"/>
      </w:numPr>
      <w:spacing w:after="0" w:line="360" w:lineRule="auto"/>
    </w:pPr>
    <w:rPr>
      <w:rFonts w:ascii="Times New Roman" w:eastAsia="Times New Roman" w:hAnsi="Times New Roman"/>
      <w:sz w:val="24"/>
      <w:szCs w:val="20"/>
      <w:lang w:eastAsia="fr-BE"/>
    </w:rPr>
  </w:style>
  <w:style w:type="paragraph" w:styleId="Odstavekseznama">
    <w:name w:val="List Paragraph"/>
    <w:basedOn w:val="Navaden"/>
    <w:link w:val="OdstavekseznamaZnak"/>
    <w:uiPriority w:val="34"/>
    <w:qFormat/>
    <w:rsid w:val="00E34A36"/>
    <w:pPr>
      <w:spacing w:after="0" w:line="240" w:lineRule="auto"/>
      <w:ind w:left="708"/>
    </w:pPr>
    <w:rPr>
      <w:rFonts w:ascii="Times New Roman" w:eastAsia="Times New Roman" w:hAnsi="Times New Roman"/>
      <w:sz w:val="24"/>
      <w:szCs w:val="24"/>
    </w:rPr>
  </w:style>
  <w:style w:type="paragraph" w:customStyle="1" w:styleId="Par-numberi">
    <w:name w:val="Par-number (i)"/>
    <w:basedOn w:val="Navaden"/>
    <w:next w:val="Navaden"/>
    <w:rsid w:val="00E34A36"/>
    <w:pPr>
      <w:widowControl w:val="0"/>
      <w:numPr>
        <w:numId w:val="4"/>
      </w:numPr>
      <w:tabs>
        <w:tab w:val="left" w:pos="567"/>
      </w:tabs>
      <w:spacing w:after="0" w:line="360" w:lineRule="auto"/>
    </w:pPr>
    <w:rPr>
      <w:rFonts w:ascii="Times New Roman" w:eastAsia="Times New Roman" w:hAnsi="Times New Roman"/>
      <w:sz w:val="24"/>
      <w:szCs w:val="20"/>
      <w:lang w:eastAsia="fr-BE"/>
    </w:rPr>
  </w:style>
  <w:style w:type="paragraph" w:customStyle="1" w:styleId="Zadevapripombe1">
    <w:name w:val="Zadeva pripombe1"/>
    <w:basedOn w:val="Pripombabesedilo1"/>
    <w:next w:val="Pripombabesedilo1"/>
    <w:link w:val="ZadevapripombeZnak"/>
    <w:semiHidden/>
    <w:rsid w:val="00E34A36"/>
    <w:pPr>
      <w:overflowPunct/>
      <w:autoSpaceDE/>
      <w:autoSpaceDN/>
      <w:adjustRightInd/>
      <w:spacing w:line="260" w:lineRule="exact"/>
      <w:jc w:val="left"/>
      <w:textAlignment w:val="auto"/>
    </w:pPr>
    <w:rPr>
      <w:rFonts w:ascii="Arial" w:hAnsi="Arial"/>
      <w:b/>
      <w:bCs/>
    </w:rPr>
  </w:style>
  <w:style w:type="character" w:customStyle="1" w:styleId="ZadevapripombeZnak">
    <w:name w:val="Zadeva pripombe Znak"/>
    <w:link w:val="Zadevapripombe1"/>
    <w:semiHidden/>
    <w:rsid w:val="00E34A36"/>
    <w:rPr>
      <w:rFonts w:ascii="Arial" w:eastAsia="Times New Roman" w:hAnsi="Arial" w:cs="Times New Roman"/>
      <w:b/>
      <w:bCs/>
      <w:sz w:val="20"/>
      <w:szCs w:val="20"/>
    </w:rPr>
  </w:style>
  <w:style w:type="paragraph" w:customStyle="1" w:styleId="Odstavek">
    <w:name w:val="Odstavek"/>
    <w:basedOn w:val="Navaden"/>
    <w:link w:val="OdstavekZnak"/>
    <w:qFormat/>
    <w:rsid w:val="00E34A36"/>
    <w:pPr>
      <w:overflowPunct w:val="0"/>
      <w:autoSpaceDE w:val="0"/>
      <w:autoSpaceDN w:val="0"/>
      <w:adjustRightInd w:val="0"/>
      <w:spacing w:before="240" w:after="0" w:line="240" w:lineRule="auto"/>
      <w:ind w:firstLine="1021"/>
      <w:jc w:val="both"/>
      <w:textAlignment w:val="baseline"/>
    </w:pPr>
    <w:rPr>
      <w:rFonts w:ascii="Arial" w:eastAsia="Times New Roman" w:hAnsi="Arial"/>
    </w:rPr>
  </w:style>
  <w:style w:type="character" w:customStyle="1" w:styleId="OdstavekZnak">
    <w:name w:val="Odstavek Znak"/>
    <w:link w:val="Odstavek"/>
    <w:rsid w:val="00E34A36"/>
    <w:rPr>
      <w:rFonts w:ascii="Arial" w:eastAsia="Times New Roman" w:hAnsi="Arial" w:cs="Times New Roman"/>
    </w:rPr>
  </w:style>
  <w:style w:type="paragraph" w:customStyle="1" w:styleId="Odstavekseznama1">
    <w:name w:val="Odstavek seznama1"/>
    <w:basedOn w:val="Navaden"/>
    <w:qFormat/>
    <w:rsid w:val="00E34A36"/>
    <w:pPr>
      <w:spacing w:after="0" w:line="240" w:lineRule="auto"/>
      <w:ind w:left="720"/>
      <w:contextualSpacing/>
    </w:pPr>
    <w:rPr>
      <w:rFonts w:ascii="Times New Roman" w:eastAsia="Times New Roman" w:hAnsi="Times New Roman"/>
      <w:sz w:val="24"/>
      <w:szCs w:val="24"/>
      <w:lang w:eastAsia="sl-SI"/>
    </w:rPr>
  </w:style>
  <w:style w:type="paragraph" w:customStyle="1" w:styleId="Alineazatoko">
    <w:name w:val="Alinea za točko"/>
    <w:basedOn w:val="Navaden"/>
    <w:link w:val="AlineazatokoZnak"/>
    <w:qFormat/>
    <w:rsid w:val="00E34A36"/>
    <w:pPr>
      <w:overflowPunct w:val="0"/>
      <w:autoSpaceDE w:val="0"/>
      <w:autoSpaceDN w:val="0"/>
      <w:adjustRightInd w:val="0"/>
      <w:spacing w:after="0" w:line="200" w:lineRule="exact"/>
      <w:ind w:left="720" w:hanging="360"/>
      <w:jc w:val="both"/>
      <w:textAlignment w:val="baseline"/>
    </w:pPr>
    <w:rPr>
      <w:rFonts w:ascii="Arial" w:eastAsia="Times New Roman" w:hAnsi="Arial"/>
    </w:rPr>
  </w:style>
  <w:style w:type="character" w:customStyle="1" w:styleId="AlineazatokoZnak">
    <w:name w:val="Alinea za točko Znak"/>
    <w:link w:val="Alineazatoko"/>
    <w:rsid w:val="00E34A36"/>
    <w:rPr>
      <w:rFonts w:ascii="Arial" w:eastAsia="Times New Roman" w:hAnsi="Arial" w:cs="Times New Roman"/>
    </w:rPr>
  </w:style>
  <w:style w:type="character" w:customStyle="1" w:styleId="rkovnatokazaodstavkomZnak">
    <w:name w:val="Črkovna točka_za odstavkom Znak"/>
    <w:link w:val="rkovnatokazaodstavkom"/>
    <w:rsid w:val="00E34A36"/>
    <w:rPr>
      <w:rFonts w:ascii="Arial" w:hAnsi="Arial"/>
    </w:rPr>
  </w:style>
  <w:style w:type="paragraph" w:customStyle="1" w:styleId="rkovnatokazaodstavkom">
    <w:name w:val="Črkovna točka_za odstavkom"/>
    <w:basedOn w:val="Navaden"/>
    <w:link w:val="rkovnatokazaodstavkomZnak"/>
    <w:qFormat/>
    <w:rsid w:val="00E34A36"/>
    <w:pPr>
      <w:numPr>
        <w:numId w:val="5"/>
      </w:numPr>
      <w:overflowPunct w:val="0"/>
      <w:autoSpaceDE w:val="0"/>
      <w:autoSpaceDN w:val="0"/>
      <w:adjustRightInd w:val="0"/>
      <w:spacing w:after="0" w:line="200" w:lineRule="exact"/>
      <w:jc w:val="both"/>
      <w:textAlignment w:val="baseline"/>
    </w:pPr>
    <w:rPr>
      <w:rFonts w:ascii="Arial" w:eastAsiaTheme="minorHAnsi" w:hAnsi="Arial" w:cstheme="minorBidi"/>
    </w:rPr>
  </w:style>
  <w:style w:type="paragraph" w:customStyle="1" w:styleId="Odsek">
    <w:name w:val="Odsek"/>
    <w:basedOn w:val="Oddelek"/>
    <w:link w:val="OdsekZnak"/>
    <w:qFormat/>
    <w:rsid w:val="00E34A36"/>
    <w:pPr>
      <w:numPr>
        <w:numId w:val="1"/>
      </w:numPr>
      <w:ind w:left="0" w:firstLine="0"/>
    </w:pPr>
  </w:style>
  <w:style w:type="character" w:customStyle="1" w:styleId="OdsekZnak">
    <w:name w:val="Odsek Znak"/>
    <w:link w:val="Odsek"/>
    <w:rsid w:val="00E34A36"/>
    <w:rPr>
      <w:rFonts w:ascii="Arial" w:eastAsia="Times New Roman" w:hAnsi="Arial" w:cs="Times New Roman"/>
      <w:b/>
    </w:rPr>
  </w:style>
  <w:style w:type="paragraph" w:customStyle="1" w:styleId="len">
    <w:name w:val="Člen"/>
    <w:basedOn w:val="Navaden"/>
    <w:link w:val="lenZnak"/>
    <w:qFormat/>
    <w:rsid w:val="00E34A36"/>
    <w:pPr>
      <w:suppressAutoHyphens/>
      <w:overflowPunct w:val="0"/>
      <w:autoSpaceDE w:val="0"/>
      <w:autoSpaceDN w:val="0"/>
      <w:adjustRightInd w:val="0"/>
      <w:spacing w:before="480" w:after="0" w:line="240" w:lineRule="auto"/>
      <w:jc w:val="center"/>
      <w:textAlignment w:val="baseline"/>
    </w:pPr>
    <w:rPr>
      <w:rFonts w:ascii="Arial" w:eastAsia="Times New Roman" w:hAnsi="Arial"/>
      <w:b/>
    </w:rPr>
  </w:style>
  <w:style w:type="character" w:customStyle="1" w:styleId="lenZnak">
    <w:name w:val="Člen Znak"/>
    <w:link w:val="len"/>
    <w:rsid w:val="00E34A36"/>
    <w:rPr>
      <w:rFonts w:ascii="Arial" w:eastAsia="Times New Roman" w:hAnsi="Arial" w:cs="Times New Roman"/>
      <w:b/>
    </w:rPr>
  </w:style>
  <w:style w:type="paragraph" w:customStyle="1" w:styleId="lennaslov">
    <w:name w:val="Člen_naslov"/>
    <w:basedOn w:val="len"/>
    <w:qFormat/>
    <w:rsid w:val="00E34A36"/>
    <w:pPr>
      <w:spacing w:before="0"/>
    </w:pPr>
  </w:style>
  <w:style w:type="paragraph" w:styleId="Telobesedila-zamik">
    <w:name w:val="Body Text Indent"/>
    <w:basedOn w:val="Navaden"/>
    <w:link w:val="Telobesedila-zamikZnak"/>
    <w:uiPriority w:val="99"/>
    <w:rsid w:val="00E34A36"/>
    <w:pPr>
      <w:spacing w:after="120" w:line="260" w:lineRule="atLeast"/>
      <w:ind w:left="283"/>
    </w:pPr>
    <w:rPr>
      <w:rFonts w:ascii="Arial" w:eastAsia="Times New Roman" w:hAnsi="Arial"/>
      <w:sz w:val="20"/>
      <w:szCs w:val="24"/>
      <w:lang w:val="en-US"/>
    </w:rPr>
  </w:style>
  <w:style w:type="character" w:customStyle="1" w:styleId="Telobesedila-zamikZnak">
    <w:name w:val="Telo besedila - zamik Znak"/>
    <w:basedOn w:val="Privzetapisavaodstavka"/>
    <w:link w:val="Telobesedila-zamik"/>
    <w:uiPriority w:val="99"/>
    <w:rsid w:val="00E34A36"/>
    <w:rPr>
      <w:rFonts w:ascii="Arial" w:eastAsia="Times New Roman" w:hAnsi="Arial" w:cs="Times New Roman"/>
      <w:sz w:val="20"/>
      <w:szCs w:val="24"/>
      <w:lang w:val="en-US"/>
    </w:rPr>
  </w:style>
  <w:style w:type="character" w:styleId="Pripombasklic">
    <w:name w:val="annotation reference"/>
    <w:basedOn w:val="Privzetapisavaodstavka"/>
    <w:uiPriority w:val="99"/>
    <w:unhideWhenUsed/>
    <w:rsid w:val="00E34A36"/>
    <w:rPr>
      <w:sz w:val="16"/>
      <w:szCs w:val="16"/>
    </w:rPr>
  </w:style>
  <w:style w:type="paragraph" w:styleId="Pripombabesedilo">
    <w:name w:val="annotation text"/>
    <w:basedOn w:val="Navaden"/>
    <w:link w:val="PripombabesediloZnak1"/>
    <w:uiPriority w:val="99"/>
    <w:unhideWhenUsed/>
    <w:rsid w:val="00E34A36"/>
    <w:rPr>
      <w:sz w:val="20"/>
      <w:szCs w:val="20"/>
    </w:rPr>
  </w:style>
  <w:style w:type="character" w:customStyle="1" w:styleId="PripombabesediloZnak1">
    <w:name w:val="Pripomba – besedilo Znak1"/>
    <w:basedOn w:val="Privzetapisavaodstavka"/>
    <w:link w:val="Pripombabesedilo"/>
    <w:uiPriority w:val="99"/>
    <w:rsid w:val="00E34A36"/>
    <w:rPr>
      <w:rFonts w:ascii="Calibri" w:eastAsia="Calibri" w:hAnsi="Calibri" w:cs="Times New Roman"/>
      <w:sz w:val="20"/>
      <w:szCs w:val="20"/>
    </w:rPr>
  </w:style>
  <w:style w:type="paragraph" w:styleId="Zadevapripombe">
    <w:name w:val="annotation subject"/>
    <w:basedOn w:val="Pripombabesedilo"/>
    <w:next w:val="Pripombabesedilo"/>
    <w:link w:val="ZadevapripombeZnak1"/>
    <w:unhideWhenUsed/>
    <w:rsid w:val="00E34A36"/>
    <w:rPr>
      <w:b/>
      <w:bCs/>
    </w:rPr>
  </w:style>
  <w:style w:type="character" w:customStyle="1" w:styleId="ZadevapripombeZnak1">
    <w:name w:val="Zadeva pripombe Znak1"/>
    <w:basedOn w:val="PripombabesediloZnak1"/>
    <w:link w:val="Zadevapripombe"/>
    <w:rsid w:val="00E34A36"/>
    <w:rPr>
      <w:rFonts w:ascii="Calibri" w:eastAsia="Calibri" w:hAnsi="Calibri" w:cs="Times New Roman"/>
      <w:b/>
      <w:bCs/>
      <w:sz w:val="20"/>
      <w:szCs w:val="20"/>
    </w:rPr>
  </w:style>
  <w:style w:type="paragraph" w:styleId="Telobesedila">
    <w:name w:val="Body Text"/>
    <w:basedOn w:val="Navaden"/>
    <w:link w:val="TelobesedilaZnak"/>
    <w:uiPriority w:val="99"/>
    <w:unhideWhenUsed/>
    <w:rsid w:val="00E34A36"/>
    <w:pPr>
      <w:spacing w:after="120"/>
    </w:pPr>
  </w:style>
  <w:style w:type="character" w:customStyle="1" w:styleId="TelobesedilaZnak">
    <w:name w:val="Telo besedila Znak"/>
    <w:basedOn w:val="Privzetapisavaodstavka"/>
    <w:link w:val="Telobesedila"/>
    <w:uiPriority w:val="99"/>
    <w:rsid w:val="00E34A36"/>
    <w:rPr>
      <w:rFonts w:ascii="Calibri" w:eastAsia="Calibri" w:hAnsi="Calibri" w:cs="Times New Roman"/>
    </w:rPr>
  </w:style>
  <w:style w:type="table" w:styleId="Tabelamrea">
    <w:name w:val="Table Grid"/>
    <w:basedOn w:val="Navadnatabela"/>
    <w:rsid w:val="00E34A36"/>
    <w:pPr>
      <w:spacing w:after="0" w:line="240" w:lineRule="auto"/>
    </w:pPr>
    <w:rPr>
      <w:rFonts w:ascii="Times New Roman" w:eastAsia="Times New Roman" w:hAnsi="Times New Roman" w:cs="Times New Roman"/>
      <w:sz w:val="20"/>
      <w:szCs w:val="20"/>
      <w:lang w:eastAsia="sl-S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ps">
    <w:name w:val="hps"/>
    <w:basedOn w:val="Privzetapisavaodstavka"/>
    <w:rsid w:val="00E34A36"/>
  </w:style>
  <w:style w:type="paragraph" w:customStyle="1" w:styleId="Kazalo">
    <w:name w:val="Kazalo"/>
    <w:basedOn w:val="Navaden"/>
    <w:rsid w:val="00E34A36"/>
    <w:pPr>
      <w:suppressLineNumbers/>
      <w:spacing w:after="0" w:line="240" w:lineRule="auto"/>
    </w:pPr>
    <w:rPr>
      <w:rFonts w:ascii="HelveticaNeue Light" w:eastAsia="Times New Roman" w:hAnsi="HelveticaNeue Light" w:cs="Tahoma"/>
      <w:szCs w:val="20"/>
      <w:lang w:eastAsia="sl-SI"/>
    </w:rPr>
  </w:style>
  <w:style w:type="numbering" w:customStyle="1" w:styleId="Brezseznama1">
    <w:name w:val="Brez seznama1"/>
    <w:next w:val="Brezseznama"/>
    <w:uiPriority w:val="99"/>
    <w:semiHidden/>
    <w:unhideWhenUsed/>
    <w:rsid w:val="00E34A36"/>
  </w:style>
  <w:style w:type="character" w:customStyle="1" w:styleId="Absatz-Standardschriftart">
    <w:name w:val="Absatz-Standardschriftart"/>
    <w:rsid w:val="00E34A36"/>
  </w:style>
  <w:style w:type="character" w:customStyle="1" w:styleId="Privzetapisavaodstavka1">
    <w:name w:val="Privzeta pisava odstavka1"/>
    <w:rsid w:val="00E34A36"/>
  </w:style>
  <w:style w:type="paragraph" w:customStyle="1" w:styleId="Naslov10">
    <w:name w:val="Naslov1"/>
    <w:basedOn w:val="Navaden"/>
    <w:next w:val="Telobesedila"/>
    <w:rsid w:val="00E34A36"/>
    <w:pPr>
      <w:keepNext/>
      <w:spacing w:before="240" w:after="120" w:line="240" w:lineRule="auto"/>
    </w:pPr>
    <w:rPr>
      <w:rFonts w:ascii="Arial" w:eastAsia="Lucida Sans Unicode" w:hAnsi="Arial" w:cs="Tahoma"/>
      <w:sz w:val="28"/>
      <w:szCs w:val="28"/>
      <w:lang w:eastAsia="sl-SI"/>
    </w:rPr>
  </w:style>
  <w:style w:type="paragraph" w:styleId="Seznam">
    <w:name w:val="List"/>
    <w:basedOn w:val="Telobesedila"/>
    <w:rsid w:val="00E34A36"/>
    <w:pPr>
      <w:spacing w:line="240" w:lineRule="auto"/>
    </w:pPr>
    <w:rPr>
      <w:rFonts w:ascii="HelveticaNeue Light" w:eastAsia="Times New Roman" w:hAnsi="HelveticaNeue Light" w:cs="Tahoma"/>
      <w:szCs w:val="20"/>
      <w:lang w:eastAsia="sl-SI"/>
    </w:rPr>
  </w:style>
  <w:style w:type="paragraph" w:customStyle="1" w:styleId="Napis1">
    <w:name w:val="Napis1"/>
    <w:basedOn w:val="Navaden"/>
    <w:rsid w:val="00E34A36"/>
    <w:pPr>
      <w:suppressLineNumbers/>
      <w:spacing w:before="120" w:after="120" w:line="240" w:lineRule="auto"/>
    </w:pPr>
    <w:rPr>
      <w:rFonts w:ascii="HelveticaNeue Light" w:eastAsia="Times New Roman" w:hAnsi="HelveticaNeue Light" w:cs="Tahoma"/>
      <w:i/>
      <w:iCs/>
      <w:sz w:val="24"/>
      <w:szCs w:val="24"/>
      <w:lang w:eastAsia="sl-SI"/>
    </w:rPr>
  </w:style>
  <w:style w:type="paragraph" w:customStyle="1" w:styleId="Telobesedila21">
    <w:name w:val="Telo besedila 21"/>
    <w:basedOn w:val="Navaden"/>
    <w:rsid w:val="00E34A36"/>
    <w:pPr>
      <w:tabs>
        <w:tab w:val="right" w:pos="9072"/>
      </w:tabs>
      <w:spacing w:after="0" w:line="240" w:lineRule="auto"/>
      <w:jc w:val="both"/>
    </w:pPr>
    <w:rPr>
      <w:rFonts w:ascii="Arial" w:eastAsia="Times New Roman" w:hAnsi="Arial"/>
      <w:szCs w:val="20"/>
      <w:lang w:eastAsia="sl-SI"/>
    </w:rPr>
  </w:style>
  <w:style w:type="paragraph" w:customStyle="1" w:styleId="Vsebinatabele">
    <w:name w:val="Vsebina tabele"/>
    <w:basedOn w:val="Navaden"/>
    <w:rsid w:val="00E34A36"/>
    <w:pPr>
      <w:suppressLineNumbers/>
      <w:spacing w:after="0" w:line="240" w:lineRule="auto"/>
    </w:pPr>
    <w:rPr>
      <w:rFonts w:ascii="HelveticaNeue Light" w:eastAsia="Times New Roman" w:hAnsi="HelveticaNeue Light"/>
      <w:szCs w:val="20"/>
      <w:lang w:eastAsia="sl-SI"/>
    </w:rPr>
  </w:style>
  <w:style w:type="paragraph" w:customStyle="1" w:styleId="Naslovtabele">
    <w:name w:val="Naslov tabele"/>
    <w:basedOn w:val="Vsebinatabele"/>
    <w:rsid w:val="00E34A36"/>
  </w:style>
  <w:style w:type="paragraph" w:customStyle="1" w:styleId="Vsebinaokvira">
    <w:name w:val="Vsebina okvira"/>
    <w:basedOn w:val="Telobesedila"/>
    <w:rsid w:val="00E34A36"/>
    <w:pPr>
      <w:spacing w:line="240" w:lineRule="auto"/>
    </w:pPr>
    <w:rPr>
      <w:rFonts w:ascii="HelveticaNeue Light" w:eastAsia="Times New Roman" w:hAnsi="HelveticaNeue Light"/>
      <w:szCs w:val="20"/>
      <w:lang w:eastAsia="sl-SI"/>
    </w:rPr>
  </w:style>
  <w:style w:type="paragraph" w:customStyle="1" w:styleId="NoParagraphStyle">
    <w:name w:val="[No Paragraph Style]"/>
    <w:rsid w:val="00E34A36"/>
    <w:pPr>
      <w:widowControl w:val="0"/>
      <w:suppressAutoHyphens/>
      <w:autoSpaceDE w:val="0"/>
      <w:spacing w:after="0" w:line="288" w:lineRule="auto"/>
      <w:textAlignment w:val="center"/>
    </w:pPr>
    <w:rPr>
      <w:rFonts w:ascii="Times New Roman" w:eastAsia="Times New Roman" w:hAnsi="Times New Roman" w:cs="Times New Roman"/>
      <w:color w:val="000000"/>
      <w:sz w:val="24"/>
      <w:szCs w:val="24"/>
      <w:lang w:val="en-US" w:eastAsia="sl-SI"/>
    </w:rPr>
  </w:style>
  <w:style w:type="paragraph" w:customStyle="1" w:styleId="BasicParagraph">
    <w:name w:val="[Basic Paragraph]"/>
    <w:basedOn w:val="NoParagraphStyle"/>
    <w:uiPriority w:val="99"/>
    <w:rsid w:val="00E34A36"/>
  </w:style>
  <w:style w:type="paragraph" w:styleId="Telobesedila3">
    <w:name w:val="Body Text 3"/>
    <w:basedOn w:val="Navaden"/>
    <w:link w:val="Telobesedila3Znak"/>
    <w:rsid w:val="00E34A36"/>
    <w:pPr>
      <w:spacing w:after="120" w:line="240" w:lineRule="auto"/>
    </w:pPr>
    <w:rPr>
      <w:rFonts w:ascii="Times New Roman" w:eastAsia="Times New Roman" w:hAnsi="Times New Roman"/>
      <w:sz w:val="16"/>
      <w:szCs w:val="16"/>
    </w:rPr>
  </w:style>
  <w:style w:type="character" w:customStyle="1" w:styleId="Telobesedila3Znak">
    <w:name w:val="Telo besedila 3 Znak"/>
    <w:basedOn w:val="Privzetapisavaodstavka"/>
    <w:link w:val="Telobesedila3"/>
    <w:rsid w:val="00E34A36"/>
    <w:rPr>
      <w:rFonts w:ascii="Times New Roman" w:eastAsia="Times New Roman" w:hAnsi="Times New Roman" w:cs="Times New Roman"/>
      <w:sz w:val="16"/>
      <w:szCs w:val="16"/>
    </w:rPr>
  </w:style>
  <w:style w:type="paragraph" w:styleId="Navadensplet">
    <w:name w:val="Normal (Web)"/>
    <w:basedOn w:val="Navaden"/>
    <w:link w:val="NavadenspletZnak"/>
    <w:uiPriority w:val="99"/>
    <w:rsid w:val="00E34A36"/>
    <w:pPr>
      <w:spacing w:before="100" w:beforeAutospacing="1" w:after="100" w:afterAutospacing="1" w:line="240" w:lineRule="auto"/>
    </w:pPr>
    <w:rPr>
      <w:rFonts w:ascii="Times New Roman" w:eastAsia="Times New Roman" w:hAnsi="Times New Roman"/>
      <w:snapToGrid w:val="0"/>
      <w:sz w:val="24"/>
      <w:szCs w:val="24"/>
    </w:rPr>
  </w:style>
  <w:style w:type="paragraph" w:styleId="HTML-oblikovano">
    <w:name w:val="HTML Preformatted"/>
    <w:basedOn w:val="Navaden"/>
    <w:link w:val="HTML-oblikovanoZnak"/>
    <w:uiPriority w:val="99"/>
    <w:rsid w:val="00E34A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00"/>
      <w:sz w:val="18"/>
      <w:szCs w:val="18"/>
    </w:rPr>
  </w:style>
  <w:style w:type="character" w:customStyle="1" w:styleId="HTML-oblikovanoZnak">
    <w:name w:val="HTML-oblikovano Znak"/>
    <w:basedOn w:val="Privzetapisavaodstavka"/>
    <w:link w:val="HTML-oblikovano"/>
    <w:uiPriority w:val="99"/>
    <w:rsid w:val="00E34A36"/>
    <w:rPr>
      <w:rFonts w:ascii="Courier New" w:eastAsia="Times New Roman" w:hAnsi="Courier New" w:cs="Times New Roman"/>
      <w:color w:val="000000"/>
      <w:sz w:val="18"/>
      <w:szCs w:val="18"/>
    </w:rPr>
  </w:style>
  <w:style w:type="character" w:styleId="Krepko">
    <w:name w:val="Strong"/>
    <w:uiPriority w:val="22"/>
    <w:qFormat/>
    <w:rsid w:val="00E34A36"/>
    <w:rPr>
      <w:b/>
      <w:bCs/>
    </w:rPr>
  </w:style>
  <w:style w:type="paragraph" w:styleId="Brezrazmikov">
    <w:name w:val="No Spacing"/>
    <w:link w:val="BrezrazmikovZnak"/>
    <w:uiPriority w:val="1"/>
    <w:qFormat/>
    <w:rsid w:val="00E34A36"/>
    <w:pPr>
      <w:spacing w:after="0" w:line="260" w:lineRule="exact"/>
    </w:pPr>
    <w:rPr>
      <w:rFonts w:ascii="HelveticaNeue Light" w:eastAsia="Times New Roman" w:hAnsi="HelveticaNeue Light" w:cs="Times New Roman"/>
      <w:lang w:eastAsia="sl-SI"/>
    </w:rPr>
  </w:style>
  <w:style w:type="character" w:customStyle="1" w:styleId="BrezrazmikovZnak">
    <w:name w:val="Brez razmikov Znak"/>
    <w:link w:val="Brezrazmikov"/>
    <w:uiPriority w:val="99"/>
    <w:rsid w:val="00E34A36"/>
    <w:rPr>
      <w:rFonts w:ascii="HelveticaNeue Light" w:eastAsia="Times New Roman" w:hAnsi="HelveticaNeue Light" w:cs="Times New Roman"/>
      <w:lang w:eastAsia="sl-SI"/>
    </w:rPr>
  </w:style>
  <w:style w:type="character" w:styleId="Poudarek">
    <w:name w:val="Emphasis"/>
    <w:uiPriority w:val="20"/>
    <w:qFormat/>
    <w:rsid w:val="00E34A36"/>
    <w:rPr>
      <w:b/>
      <w:bCs/>
      <w:i w:val="0"/>
      <w:iCs w:val="0"/>
    </w:rPr>
  </w:style>
  <w:style w:type="character" w:customStyle="1" w:styleId="st1">
    <w:name w:val="st1"/>
    <w:basedOn w:val="Privzetapisavaodstavka"/>
    <w:rsid w:val="00E34A36"/>
  </w:style>
  <w:style w:type="character" w:customStyle="1" w:styleId="ZadevakomentarjaZnak1">
    <w:name w:val="Zadeva komentarja Znak1"/>
    <w:rsid w:val="00E34A36"/>
    <w:rPr>
      <w:rFonts w:ascii="HelveticaNeue Light" w:hAnsi="HelveticaNeue Light"/>
      <w:b/>
      <w:bCs/>
    </w:rPr>
  </w:style>
  <w:style w:type="character" w:styleId="SledenaHiperpovezava">
    <w:name w:val="FollowedHyperlink"/>
    <w:uiPriority w:val="99"/>
    <w:rsid w:val="00E34A36"/>
    <w:rPr>
      <w:color w:val="800080"/>
      <w:u w:val="single"/>
    </w:rPr>
  </w:style>
  <w:style w:type="paragraph" w:customStyle="1" w:styleId="Default">
    <w:name w:val="Default"/>
    <w:rsid w:val="00E34A36"/>
    <w:pPr>
      <w:autoSpaceDE w:val="0"/>
      <w:autoSpaceDN w:val="0"/>
      <w:adjustRightInd w:val="0"/>
      <w:spacing w:after="0" w:line="260" w:lineRule="exact"/>
    </w:pPr>
    <w:rPr>
      <w:rFonts w:ascii="Arial" w:eastAsia="Calibri" w:hAnsi="Arial" w:cs="Arial"/>
      <w:color w:val="000000"/>
      <w:sz w:val="24"/>
      <w:szCs w:val="24"/>
    </w:rPr>
  </w:style>
  <w:style w:type="paragraph" w:customStyle="1" w:styleId="esegmenth4">
    <w:name w:val="esegment_h4"/>
    <w:basedOn w:val="Navaden"/>
    <w:rsid w:val="00E34A36"/>
    <w:pPr>
      <w:spacing w:before="100" w:beforeAutospacing="1" w:after="100" w:afterAutospacing="1" w:line="240" w:lineRule="auto"/>
    </w:pPr>
    <w:rPr>
      <w:rFonts w:ascii="Times New Roman" w:eastAsia="Times New Roman" w:hAnsi="Times New Roman"/>
      <w:sz w:val="24"/>
      <w:szCs w:val="24"/>
      <w:lang w:eastAsia="sl-SI"/>
    </w:rPr>
  </w:style>
  <w:style w:type="character" w:customStyle="1" w:styleId="Sprotnaopomba-besediloZnak1">
    <w:name w:val="Sprotna opomba - besedilo Znak1"/>
    <w:uiPriority w:val="99"/>
    <w:semiHidden/>
    <w:rsid w:val="00E34A36"/>
    <w:rPr>
      <w:rFonts w:ascii="Arial" w:hAnsi="Arial" w:cs="Times New Roman"/>
      <w:lang w:eastAsia="ar-SA" w:bidi="ar-SA"/>
    </w:rPr>
  </w:style>
  <w:style w:type="character" w:customStyle="1" w:styleId="OdstavekseznamaZnak">
    <w:name w:val="Odstavek seznama Znak"/>
    <w:link w:val="Odstavekseznama"/>
    <w:uiPriority w:val="34"/>
    <w:locked/>
    <w:rsid w:val="00E34A36"/>
    <w:rPr>
      <w:rFonts w:ascii="Times New Roman" w:eastAsia="Times New Roman" w:hAnsi="Times New Roman" w:cs="Times New Roman"/>
      <w:sz w:val="24"/>
      <w:szCs w:val="24"/>
    </w:rPr>
  </w:style>
  <w:style w:type="paragraph" w:customStyle="1" w:styleId="UI-besedilo">
    <w:name w:val="UI-besedilo"/>
    <w:basedOn w:val="Navaden"/>
    <w:uiPriority w:val="99"/>
    <w:rsid w:val="00E34A36"/>
    <w:pPr>
      <w:spacing w:after="0" w:line="240" w:lineRule="auto"/>
      <w:jc w:val="both"/>
    </w:pPr>
    <w:rPr>
      <w:rFonts w:ascii="Arial" w:eastAsia="Times New Roman" w:hAnsi="Arial"/>
      <w:szCs w:val="24"/>
    </w:rPr>
  </w:style>
  <w:style w:type="character" w:customStyle="1" w:styleId="NavadenspletZnak">
    <w:name w:val="Navaden (splet) Znak"/>
    <w:link w:val="Navadensplet"/>
    <w:uiPriority w:val="99"/>
    <w:locked/>
    <w:rsid w:val="00E34A36"/>
    <w:rPr>
      <w:rFonts w:ascii="Times New Roman" w:eastAsia="Times New Roman" w:hAnsi="Times New Roman" w:cs="Times New Roman"/>
      <w:snapToGrid w:val="0"/>
      <w:sz w:val="24"/>
      <w:szCs w:val="24"/>
    </w:rPr>
  </w:style>
  <w:style w:type="paragraph" w:customStyle="1" w:styleId="naslov30">
    <w:name w:val="naslov3"/>
    <w:basedOn w:val="Navaden"/>
    <w:uiPriority w:val="99"/>
    <w:rsid w:val="00E34A36"/>
    <w:pPr>
      <w:spacing w:before="100" w:beforeAutospacing="1" w:after="100" w:afterAutospacing="1" w:line="240" w:lineRule="auto"/>
    </w:pPr>
    <w:rPr>
      <w:rFonts w:ascii="Times New Roman" w:eastAsia="Times New Roman" w:hAnsi="Times New Roman"/>
      <w:sz w:val="24"/>
      <w:szCs w:val="24"/>
      <w:lang w:eastAsia="sl-SI"/>
    </w:rPr>
  </w:style>
  <w:style w:type="character" w:customStyle="1" w:styleId="tahomagrey1">
    <w:name w:val="tahomagrey1"/>
    <w:uiPriority w:val="99"/>
    <w:rsid w:val="00E34A36"/>
    <w:rPr>
      <w:rFonts w:cs="Times New Roman"/>
    </w:rPr>
  </w:style>
  <w:style w:type="paragraph" w:customStyle="1" w:styleId="IRSSVnasl2">
    <w:name w:val="IRSSV_nasl2"/>
    <w:basedOn w:val="Naslov2"/>
    <w:link w:val="IRSSVnasl2Znak"/>
    <w:uiPriority w:val="99"/>
    <w:rsid w:val="00E34A36"/>
    <w:pPr>
      <w:keepLines/>
      <w:tabs>
        <w:tab w:val="clear" w:pos="0"/>
      </w:tabs>
      <w:spacing w:before="200" w:after="0" w:line="276" w:lineRule="auto"/>
    </w:pPr>
    <w:rPr>
      <w:rFonts w:eastAsia="Calibri" w:cs="Times New Roman"/>
      <w:i w:val="0"/>
      <w:iCs w:val="0"/>
      <w:color w:val="4F81BD"/>
      <w:sz w:val="26"/>
      <w:szCs w:val="26"/>
    </w:rPr>
  </w:style>
  <w:style w:type="character" w:customStyle="1" w:styleId="IRSSVnasl2Znak">
    <w:name w:val="IRSSV_nasl2 Znak"/>
    <w:link w:val="IRSSVnasl2"/>
    <w:uiPriority w:val="99"/>
    <w:locked/>
    <w:rsid w:val="00E34A36"/>
    <w:rPr>
      <w:rFonts w:ascii="Arial" w:eastAsia="Calibri" w:hAnsi="Arial" w:cs="Times New Roman"/>
      <w:b/>
      <w:bCs/>
      <w:color w:val="4F81BD"/>
      <w:sz w:val="26"/>
      <w:szCs w:val="26"/>
    </w:rPr>
  </w:style>
  <w:style w:type="paragraph" w:customStyle="1" w:styleId="Telo">
    <w:name w:val="Telo"/>
    <w:basedOn w:val="Telobesedila"/>
    <w:uiPriority w:val="99"/>
    <w:rsid w:val="00E34A36"/>
    <w:rPr>
      <w:rFonts w:ascii="Times New Roman" w:hAnsi="Times New Roman"/>
      <w:sz w:val="24"/>
      <w:szCs w:val="20"/>
    </w:rPr>
  </w:style>
  <w:style w:type="paragraph" w:customStyle="1" w:styleId="IRSSVnasl3">
    <w:name w:val="IRSSV_nasl3"/>
    <w:basedOn w:val="Naslov3"/>
    <w:link w:val="IRSSVnasl3Znak"/>
    <w:uiPriority w:val="99"/>
    <w:rsid w:val="00E34A36"/>
    <w:rPr>
      <w:rFonts w:ascii="Arial" w:hAnsi="Arial"/>
      <w:snapToGrid w:val="0"/>
      <w:sz w:val="24"/>
      <w:szCs w:val="24"/>
    </w:rPr>
  </w:style>
  <w:style w:type="character" w:customStyle="1" w:styleId="IRSSVnasl3Znak">
    <w:name w:val="IRSSV_nasl3 Znak"/>
    <w:link w:val="IRSSVnasl3"/>
    <w:uiPriority w:val="99"/>
    <w:locked/>
    <w:rsid w:val="00E34A36"/>
    <w:rPr>
      <w:rFonts w:ascii="Arial" w:eastAsia="Calibri" w:hAnsi="Arial" w:cs="Times New Roman"/>
      <w:b/>
      <w:bCs/>
      <w:snapToGrid w:val="0"/>
      <w:color w:val="4F81BD"/>
      <w:sz w:val="24"/>
      <w:szCs w:val="24"/>
    </w:rPr>
  </w:style>
  <w:style w:type="paragraph" w:customStyle="1" w:styleId="IRSSVnasl4">
    <w:name w:val="IRSSV_nasl4"/>
    <w:basedOn w:val="Naslov4"/>
    <w:link w:val="IRSSVnasl4Znak"/>
    <w:uiPriority w:val="99"/>
    <w:rsid w:val="00E34A36"/>
    <w:rPr>
      <w:rFonts w:ascii="Arial" w:hAnsi="Arial"/>
      <w:snapToGrid w:val="0"/>
    </w:rPr>
  </w:style>
  <w:style w:type="character" w:customStyle="1" w:styleId="IRSSVnasl4Znak">
    <w:name w:val="IRSSV_nasl4 Znak"/>
    <w:link w:val="IRSSVnasl4"/>
    <w:uiPriority w:val="99"/>
    <w:locked/>
    <w:rsid w:val="00E34A36"/>
    <w:rPr>
      <w:rFonts w:ascii="Arial" w:eastAsia="Calibri" w:hAnsi="Arial" w:cs="Times New Roman"/>
      <w:b/>
      <w:bCs/>
      <w:i/>
      <w:iCs/>
      <w:snapToGrid w:val="0"/>
      <w:color w:val="4F81BD"/>
      <w:sz w:val="20"/>
      <w:szCs w:val="20"/>
    </w:rPr>
  </w:style>
  <w:style w:type="paragraph" w:customStyle="1" w:styleId="prevnext">
    <w:name w:val="prevnext"/>
    <w:basedOn w:val="Navaden"/>
    <w:uiPriority w:val="99"/>
    <w:rsid w:val="00E34A36"/>
    <w:pPr>
      <w:spacing w:after="210" w:line="240" w:lineRule="auto"/>
    </w:pPr>
    <w:rPr>
      <w:rFonts w:ascii="Times New Roman" w:eastAsia="Times New Roman" w:hAnsi="Times New Roman"/>
      <w:color w:val="333333"/>
      <w:sz w:val="18"/>
      <w:szCs w:val="18"/>
      <w:lang w:eastAsia="sl-SI"/>
    </w:rPr>
  </w:style>
  <w:style w:type="paragraph" w:customStyle="1" w:styleId="opomba">
    <w:name w:val="opomba"/>
    <w:basedOn w:val="Sprotnaopomba-besedilo"/>
    <w:link w:val="opombaZnak"/>
    <w:uiPriority w:val="99"/>
    <w:rsid w:val="00E34A36"/>
    <w:pPr>
      <w:spacing w:line="240" w:lineRule="auto"/>
    </w:pPr>
    <w:rPr>
      <w:rFonts w:ascii="Times New Roman" w:eastAsia="Calibri" w:hAnsi="Times New Roman"/>
    </w:rPr>
  </w:style>
  <w:style w:type="character" w:customStyle="1" w:styleId="opombaZnak">
    <w:name w:val="opomba Znak"/>
    <w:basedOn w:val="Sprotnaopomba-besediloZnak"/>
    <w:link w:val="opomba"/>
    <w:uiPriority w:val="99"/>
    <w:locked/>
    <w:rsid w:val="00E34A36"/>
    <w:rPr>
      <w:rFonts w:ascii="Times New Roman" w:eastAsia="Calibri" w:hAnsi="Times New Roman" w:cs="Times New Roman"/>
      <w:sz w:val="20"/>
      <w:szCs w:val="20"/>
    </w:rPr>
  </w:style>
  <w:style w:type="paragraph" w:styleId="Konnaopomba-besedilo">
    <w:name w:val="endnote text"/>
    <w:basedOn w:val="Navaden"/>
    <w:link w:val="Konnaopomba-besediloZnak"/>
    <w:uiPriority w:val="99"/>
    <w:rsid w:val="00E34A36"/>
    <w:pPr>
      <w:spacing w:after="0" w:line="240" w:lineRule="auto"/>
    </w:pPr>
    <w:rPr>
      <w:sz w:val="20"/>
      <w:szCs w:val="20"/>
    </w:rPr>
  </w:style>
  <w:style w:type="character" w:customStyle="1" w:styleId="Konnaopomba-besediloZnak">
    <w:name w:val="Končna opomba - besedilo Znak"/>
    <w:basedOn w:val="Privzetapisavaodstavka"/>
    <w:link w:val="Konnaopomba-besedilo"/>
    <w:uiPriority w:val="99"/>
    <w:rsid w:val="00E34A36"/>
    <w:rPr>
      <w:rFonts w:ascii="Calibri" w:eastAsia="Calibri" w:hAnsi="Calibri" w:cs="Times New Roman"/>
      <w:sz w:val="20"/>
      <w:szCs w:val="20"/>
    </w:rPr>
  </w:style>
  <w:style w:type="character" w:styleId="Konnaopomba-sklic">
    <w:name w:val="endnote reference"/>
    <w:uiPriority w:val="99"/>
    <w:rsid w:val="00E34A36"/>
    <w:rPr>
      <w:rFonts w:cs="Times New Roman"/>
      <w:vertAlign w:val="superscript"/>
    </w:rPr>
  </w:style>
  <w:style w:type="character" w:customStyle="1" w:styleId="st">
    <w:name w:val="st"/>
    <w:uiPriority w:val="99"/>
    <w:rsid w:val="00E34A36"/>
    <w:rPr>
      <w:rFonts w:cs="Times New Roman"/>
    </w:rPr>
  </w:style>
  <w:style w:type="paragraph" w:customStyle="1" w:styleId="Ovire-besedilo">
    <w:name w:val="Ovire-besedilo"/>
    <w:link w:val="Ovire-besediloChar"/>
    <w:uiPriority w:val="99"/>
    <w:rsid w:val="00E34A36"/>
    <w:pPr>
      <w:spacing w:after="0" w:line="260" w:lineRule="exact"/>
      <w:jc w:val="both"/>
    </w:pPr>
    <w:rPr>
      <w:rFonts w:ascii="Calibri" w:eastAsia="Times New Roman" w:hAnsi="Calibri" w:cs="Times New Roman"/>
      <w:szCs w:val="24"/>
      <w:lang w:eastAsia="sl-SI"/>
    </w:rPr>
  </w:style>
  <w:style w:type="character" w:customStyle="1" w:styleId="Ovire-besediloChar">
    <w:name w:val="Ovire-besedilo Char"/>
    <w:link w:val="Ovire-besedilo"/>
    <w:uiPriority w:val="99"/>
    <w:locked/>
    <w:rsid w:val="00E34A36"/>
    <w:rPr>
      <w:rFonts w:ascii="Calibri" w:eastAsia="Times New Roman" w:hAnsi="Calibri" w:cs="Times New Roman"/>
      <w:szCs w:val="24"/>
      <w:lang w:eastAsia="sl-SI"/>
    </w:rPr>
  </w:style>
  <w:style w:type="paragraph" w:customStyle="1" w:styleId="NoSpacing1">
    <w:name w:val="No Spacing1"/>
    <w:basedOn w:val="Navaden"/>
    <w:link w:val="NoSpacingChar"/>
    <w:uiPriority w:val="99"/>
    <w:rsid w:val="00E34A36"/>
    <w:pPr>
      <w:spacing w:after="0" w:line="240" w:lineRule="auto"/>
      <w:jc w:val="both"/>
    </w:pPr>
    <w:rPr>
      <w:rFonts w:ascii="Arial" w:hAnsi="Arial"/>
      <w:sz w:val="24"/>
      <w:szCs w:val="20"/>
    </w:rPr>
  </w:style>
  <w:style w:type="character" w:customStyle="1" w:styleId="NoSpacingChar">
    <w:name w:val="No Spacing Char"/>
    <w:link w:val="NoSpacing1"/>
    <w:uiPriority w:val="99"/>
    <w:locked/>
    <w:rsid w:val="00E34A36"/>
    <w:rPr>
      <w:rFonts w:ascii="Arial" w:eastAsia="Calibri" w:hAnsi="Arial" w:cs="Times New Roman"/>
      <w:sz w:val="24"/>
      <w:szCs w:val="20"/>
    </w:rPr>
  </w:style>
  <w:style w:type="paragraph" w:customStyle="1" w:styleId="naslov11">
    <w:name w:val="naslov1"/>
    <w:basedOn w:val="Navaden"/>
    <w:link w:val="naslov1Znak0"/>
    <w:uiPriority w:val="99"/>
    <w:rsid w:val="00E34A36"/>
    <w:pPr>
      <w:spacing w:after="0"/>
    </w:pPr>
    <w:rPr>
      <w:rFonts w:ascii="Arial" w:hAnsi="Arial"/>
      <w:b/>
      <w:sz w:val="20"/>
      <w:szCs w:val="20"/>
    </w:rPr>
  </w:style>
  <w:style w:type="paragraph" w:styleId="Kazalovsebine1">
    <w:name w:val="toc 1"/>
    <w:basedOn w:val="Navaden"/>
    <w:next w:val="Navaden"/>
    <w:autoRedefine/>
    <w:uiPriority w:val="39"/>
    <w:qFormat/>
    <w:rsid w:val="00E34A36"/>
    <w:pPr>
      <w:spacing w:before="120" w:after="0"/>
    </w:pPr>
    <w:rPr>
      <w:rFonts w:cs="Calibri"/>
      <w:b/>
      <w:bCs/>
      <w:i/>
      <w:iCs/>
      <w:sz w:val="24"/>
      <w:szCs w:val="24"/>
    </w:rPr>
  </w:style>
  <w:style w:type="character" w:customStyle="1" w:styleId="naslov1Znak0">
    <w:name w:val="naslov1 Znak"/>
    <w:link w:val="naslov11"/>
    <w:uiPriority w:val="99"/>
    <w:locked/>
    <w:rsid w:val="00E34A36"/>
    <w:rPr>
      <w:rFonts w:ascii="Arial" w:eastAsia="Calibri" w:hAnsi="Arial" w:cs="Times New Roman"/>
      <w:b/>
      <w:sz w:val="20"/>
      <w:szCs w:val="20"/>
    </w:rPr>
  </w:style>
  <w:style w:type="paragraph" w:styleId="Kazalovsebine2">
    <w:name w:val="toc 2"/>
    <w:basedOn w:val="Navaden"/>
    <w:next w:val="Navaden"/>
    <w:autoRedefine/>
    <w:uiPriority w:val="39"/>
    <w:qFormat/>
    <w:rsid w:val="00E34A36"/>
    <w:pPr>
      <w:spacing w:before="120" w:after="0"/>
      <w:ind w:left="220"/>
    </w:pPr>
    <w:rPr>
      <w:rFonts w:cs="Calibri"/>
      <w:b/>
      <w:bCs/>
    </w:rPr>
  </w:style>
  <w:style w:type="paragraph" w:styleId="Kazalovsebine3">
    <w:name w:val="toc 3"/>
    <w:basedOn w:val="Navaden"/>
    <w:next w:val="Navaden"/>
    <w:autoRedefine/>
    <w:uiPriority w:val="39"/>
    <w:qFormat/>
    <w:rsid w:val="00E34A36"/>
    <w:pPr>
      <w:spacing w:after="0"/>
      <w:ind w:left="440"/>
    </w:pPr>
    <w:rPr>
      <w:rFonts w:cs="Calibri"/>
      <w:sz w:val="20"/>
      <w:szCs w:val="20"/>
    </w:rPr>
  </w:style>
  <w:style w:type="paragraph" w:styleId="Kazalovsebine4">
    <w:name w:val="toc 4"/>
    <w:basedOn w:val="Navaden"/>
    <w:next w:val="Navaden"/>
    <w:autoRedefine/>
    <w:uiPriority w:val="99"/>
    <w:rsid w:val="00E34A36"/>
    <w:pPr>
      <w:spacing w:after="0"/>
      <w:ind w:left="660"/>
    </w:pPr>
    <w:rPr>
      <w:rFonts w:cs="Calibri"/>
      <w:sz w:val="20"/>
      <w:szCs w:val="20"/>
    </w:rPr>
  </w:style>
  <w:style w:type="paragraph" w:styleId="Kazalovsebine5">
    <w:name w:val="toc 5"/>
    <w:basedOn w:val="Navaden"/>
    <w:next w:val="Navaden"/>
    <w:autoRedefine/>
    <w:uiPriority w:val="99"/>
    <w:rsid w:val="00E34A36"/>
    <w:pPr>
      <w:spacing w:after="0"/>
      <w:ind w:left="880"/>
    </w:pPr>
    <w:rPr>
      <w:rFonts w:cs="Calibri"/>
      <w:sz w:val="20"/>
      <w:szCs w:val="20"/>
    </w:rPr>
  </w:style>
  <w:style w:type="paragraph" w:styleId="Kazalovsebine6">
    <w:name w:val="toc 6"/>
    <w:basedOn w:val="Navaden"/>
    <w:next w:val="Navaden"/>
    <w:autoRedefine/>
    <w:uiPriority w:val="99"/>
    <w:rsid w:val="00E34A36"/>
    <w:pPr>
      <w:spacing w:after="0"/>
      <w:ind w:left="1100"/>
    </w:pPr>
    <w:rPr>
      <w:rFonts w:cs="Calibri"/>
      <w:sz w:val="20"/>
      <w:szCs w:val="20"/>
    </w:rPr>
  </w:style>
  <w:style w:type="paragraph" w:styleId="Kazalovsebine7">
    <w:name w:val="toc 7"/>
    <w:basedOn w:val="Navaden"/>
    <w:next w:val="Navaden"/>
    <w:autoRedefine/>
    <w:uiPriority w:val="99"/>
    <w:rsid w:val="00E34A36"/>
    <w:pPr>
      <w:spacing w:after="0"/>
      <w:ind w:left="1320"/>
    </w:pPr>
    <w:rPr>
      <w:rFonts w:cs="Calibri"/>
      <w:sz w:val="20"/>
      <w:szCs w:val="20"/>
    </w:rPr>
  </w:style>
  <w:style w:type="paragraph" w:styleId="Kazalovsebine8">
    <w:name w:val="toc 8"/>
    <w:basedOn w:val="Navaden"/>
    <w:next w:val="Navaden"/>
    <w:autoRedefine/>
    <w:uiPriority w:val="99"/>
    <w:rsid w:val="00E34A36"/>
    <w:pPr>
      <w:spacing w:after="0"/>
      <w:ind w:left="1540"/>
    </w:pPr>
    <w:rPr>
      <w:rFonts w:cs="Calibri"/>
      <w:sz w:val="20"/>
      <w:szCs w:val="20"/>
    </w:rPr>
  </w:style>
  <w:style w:type="paragraph" w:styleId="Kazalovsebine9">
    <w:name w:val="toc 9"/>
    <w:basedOn w:val="Navaden"/>
    <w:next w:val="Navaden"/>
    <w:autoRedefine/>
    <w:uiPriority w:val="99"/>
    <w:rsid w:val="00E34A36"/>
    <w:pPr>
      <w:spacing w:after="0"/>
      <w:ind w:left="1760"/>
    </w:pPr>
    <w:rPr>
      <w:rFonts w:cs="Calibri"/>
      <w:sz w:val="20"/>
      <w:szCs w:val="20"/>
    </w:rPr>
  </w:style>
  <w:style w:type="paragraph" w:customStyle="1" w:styleId="tabela1">
    <w:name w:val="tabela1"/>
    <w:basedOn w:val="Navaden"/>
    <w:link w:val="tabela1Znak"/>
    <w:uiPriority w:val="99"/>
    <w:rsid w:val="00E34A36"/>
    <w:pPr>
      <w:spacing w:after="120"/>
    </w:pPr>
    <w:rPr>
      <w:rFonts w:ascii="Arial" w:hAnsi="Arial"/>
      <w:snapToGrid w:val="0"/>
      <w:sz w:val="20"/>
      <w:szCs w:val="20"/>
    </w:rPr>
  </w:style>
  <w:style w:type="character" w:customStyle="1" w:styleId="tabela1Znak">
    <w:name w:val="tabela1 Znak"/>
    <w:link w:val="tabela1"/>
    <w:uiPriority w:val="99"/>
    <w:locked/>
    <w:rsid w:val="00E34A36"/>
    <w:rPr>
      <w:rFonts w:ascii="Arial" w:eastAsia="Calibri" w:hAnsi="Arial" w:cs="Times New Roman"/>
      <w:snapToGrid w:val="0"/>
      <w:sz w:val="20"/>
      <w:szCs w:val="20"/>
    </w:rPr>
  </w:style>
  <w:style w:type="paragraph" w:styleId="Napis">
    <w:name w:val="caption"/>
    <w:basedOn w:val="Navaden"/>
    <w:next w:val="Navaden"/>
    <w:link w:val="NapisZnak"/>
    <w:uiPriority w:val="35"/>
    <w:qFormat/>
    <w:rsid w:val="00E34A36"/>
    <w:rPr>
      <w:b/>
      <w:bCs/>
      <w:sz w:val="20"/>
      <w:szCs w:val="20"/>
    </w:rPr>
  </w:style>
  <w:style w:type="paragraph" w:styleId="Kazaloslik">
    <w:name w:val="table of figures"/>
    <w:basedOn w:val="Navaden"/>
    <w:next w:val="Navaden"/>
    <w:uiPriority w:val="99"/>
    <w:unhideWhenUsed/>
    <w:rsid w:val="00E34A36"/>
  </w:style>
  <w:style w:type="paragraph" w:customStyle="1" w:styleId="Preglednica1">
    <w:name w:val="Preglednica1"/>
    <w:basedOn w:val="Napis"/>
    <w:link w:val="Preglednica1Znak"/>
    <w:qFormat/>
    <w:rsid w:val="00E34A36"/>
    <w:rPr>
      <w:rFonts w:ascii="Times New Roman" w:hAnsi="Times New Roman"/>
      <w:b w:val="0"/>
    </w:rPr>
  </w:style>
  <w:style w:type="paragraph" w:styleId="Naslov">
    <w:name w:val="Title"/>
    <w:basedOn w:val="Navaden"/>
    <w:next w:val="Navaden"/>
    <w:link w:val="NaslovZnak"/>
    <w:qFormat/>
    <w:rsid w:val="00E34A36"/>
    <w:pPr>
      <w:spacing w:before="240" w:after="60"/>
      <w:jc w:val="center"/>
      <w:outlineLvl w:val="0"/>
    </w:pPr>
    <w:rPr>
      <w:rFonts w:ascii="Cambria" w:eastAsia="MS Gothic" w:hAnsi="Cambria"/>
      <w:b/>
      <w:bCs/>
      <w:kern w:val="28"/>
      <w:sz w:val="32"/>
      <w:szCs w:val="32"/>
    </w:rPr>
  </w:style>
  <w:style w:type="character" w:customStyle="1" w:styleId="NaslovZnak">
    <w:name w:val="Naslov Znak"/>
    <w:basedOn w:val="Privzetapisavaodstavka"/>
    <w:link w:val="Naslov"/>
    <w:rsid w:val="00E34A36"/>
    <w:rPr>
      <w:rFonts w:ascii="Cambria" w:eastAsia="MS Gothic" w:hAnsi="Cambria" w:cs="Times New Roman"/>
      <w:b/>
      <w:bCs/>
      <w:kern w:val="28"/>
      <w:sz w:val="32"/>
      <w:szCs w:val="32"/>
    </w:rPr>
  </w:style>
  <w:style w:type="character" w:customStyle="1" w:styleId="NapisZnak">
    <w:name w:val="Napis Znak"/>
    <w:link w:val="Napis"/>
    <w:uiPriority w:val="35"/>
    <w:rsid w:val="00E34A36"/>
    <w:rPr>
      <w:rFonts w:ascii="Calibri" w:eastAsia="Calibri" w:hAnsi="Calibri" w:cs="Times New Roman"/>
      <w:b/>
      <w:bCs/>
      <w:sz w:val="20"/>
      <w:szCs w:val="20"/>
    </w:rPr>
  </w:style>
  <w:style w:type="character" w:customStyle="1" w:styleId="Preglednica1Znak">
    <w:name w:val="Preglednica1 Znak"/>
    <w:link w:val="Preglednica1"/>
    <w:rsid w:val="00E34A36"/>
    <w:rPr>
      <w:rFonts w:ascii="Times New Roman" w:eastAsia="Calibri" w:hAnsi="Times New Roman" w:cs="Times New Roman"/>
      <w:bCs/>
      <w:sz w:val="20"/>
      <w:szCs w:val="20"/>
    </w:rPr>
  </w:style>
  <w:style w:type="paragraph" w:styleId="NaslovTOC">
    <w:name w:val="TOC Heading"/>
    <w:basedOn w:val="Naslov1"/>
    <w:next w:val="Navaden"/>
    <w:uiPriority w:val="39"/>
    <w:qFormat/>
    <w:rsid w:val="00E34A36"/>
    <w:pPr>
      <w:keepLines/>
      <w:spacing w:before="480" w:line="276" w:lineRule="auto"/>
      <w:outlineLvl w:val="9"/>
    </w:pPr>
    <w:rPr>
      <w:rFonts w:ascii="Cambria" w:eastAsia="MS Gothic" w:hAnsi="Cambria"/>
      <w:bCs/>
      <w:color w:val="365F91"/>
      <w:kern w:val="0"/>
      <w:szCs w:val="28"/>
      <w:lang w:eastAsia="ja-JP"/>
    </w:rPr>
  </w:style>
  <w:style w:type="paragraph" w:customStyle="1" w:styleId="Naslov2-IRSSV">
    <w:name w:val="Naslov2-IRSSV"/>
    <w:basedOn w:val="Naslov2"/>
    <w:link w:val="Naslov2-IRSSVZnak"/>
    <w:qFormat/>
    <w:rsid w:val="00E34A36"/>
    <w:pPr>
      <w:keepLines/>
      <w:tabs>
        <w:tab w:val="clear" w:pos="0"/>
      </w:tabs>
      <w:spacing w:before="200" w:after="0" w:line="276" w:lineRule="auto"/>
    </w:pPr>
    <w:rPr>
      <w:rFonts w:ascii="Times New Roman" w:hAnsi="Times New Roman" w:cs="Times New Roman"/>
      <w:i w:val="0"/>
      <w:iCs w:val="0"/>
      <w:color w:val="4F81BD"/>
      <w:sz w:val="24"/>
      <w:szCs w:val="24"/>
    </w:rPr>
  </w:style>
  <w:style w:type="character" w:customStyle="1" w:styleId="Naslov2-IRSSVZnak">
    <w:name w:val="Naslov2-IRSSV Znak"/>
    <w:link w:val="Naslov2-IRSSV"/>
    <w:rsid w:val="00E34A36"/>
    <w:rPr>
      <w:rFonts w:ascii="Times New Roman" w:eastAsia="Times New Roman" w:hAnsi="Times New Roman" w:cs="Times New Roman"/>
      <w:b/>
      <w:bCs/>
      <w:color w:val="4F81BD"/>
      <w:sz w:val="24"/>
      <w:szCs w:val="24"/>
    </w:rPr>
  </w:style>
  <w:style w:type="character" w:styleId="HTMLpisalnistroj">
    <w:name w:val="HTML Typewriter"/>
    <w:basedOn w:val="Privzetapisavaodstavka"/>
    <w:uiPriority w:val="99"/>
    <w:unhideWhenUsed/>
    <w:rsid w:val="00E34A36"/>
    <w:rPr>
      <w:rFonts w:ascii="Courier New" w:eastAsia="Times New Roman" w:hAnsi="Courier New" w:cs="Courier New"/>
      <w:sz w:val="20"/>
      <w:szCs w:val="20"/>
    </w:rPr>
  </w:style>
  <w:style w:type="paragraph" w:customStyle="1" w:styleId="tabela">
    <w:name w:val="tabela"/>
    <w:basedOn w:val="Navaden"/>
    <w:link w:val="tabelaZnak"/>
    <w:qFormat/>
    <w:rsid w:val="00E34A36"/>
    <w:pPr>
      <w:autoSpaceDE w:val="0"/>
      <w:autoSpaceDN w:val="0"/>
      <w:adjustRightInd w:val="0"/>
      <w:spacing w:after="120" w:line="260" w:lineRule="exact"/>
      <w:jc w:val="both"/>
    </w:pPr>
    <w:rPr>
      <w:rFonts w:ascii="Arial" w:eastAsia="Times New Roman" w:hAnsi="Arial" w:cs="Arial"/>
      <w:sz w:val="20"/>
      <w:szCs w:val="24"/>
    </w:rPr>
  </w:style>
  <w:style w:type="character" w:customStyle="1" w:styleId="tabelaZnak">
    <w:name w:val="tabela Znak"/>
    <w:basedOn w:val="Privzetapisavaodstavka"/>
    <w:link w:val="tabela"/>
    <w:rsid w:val="00E34A36"/>
    <w:rPr>
      <w:rFonts w:ascii="Arial" w:eastAsia="Times New Roman" w:hAnsi="Arial" w:cs="Arial"/>
      <w:sz w:val="20"/>
      <w:szCs w:val="24"/>
    </w:rPr>
  </w:style>
  <w:style w:type="paragraph" w:customStyle="1" w:styleId="align-justify">
    <w:name w:val="align-justify"/>
    <w:basedOn w:val="Navaden"/>
    <w:rsid w:val="00E34A36"/>
    <w:pPr>
      <w:spacing w:before="100" w:beforeAutospacing="1" w:after="100" w:afterAutospacing="1" w:line="240" w:lineRule="auto"/>
    </w:pPr>
    <w:rPr>
      <w:rFonts w:ascii="Times New Roman" w:eastAsia="Times New Roman" w:hAnsi="Times New Roman"/>
      <w:sz w:val="24"/>
      <w:szCs w:val="24"/>
      <w:lang w:eastAsia="sl-SI"/>
    </w:rPr>
  </w:style>
  <w:style w:type="paragraph" w:styleId="z-vrhobrazca">
    <w:name w:val="HTML Top of Form"/>
    <w:basedOn w:val="Navaden"/>
    <w:next w:val="Navaden"/>
    <w:link w:val="z-vrhobrazcaZnak"/>
    <w:hidden/>
    <w:uiPriority w:val="99"/>
    <w:unhideWhenUsed/>
    <w:rsid w:val="00E34A36"/>
    <w:pPr>
      <w:pBdr>
        <w:bottom w:val="single" w:sz="6" w:space="1" w:color="auto"/>
      </w:pBdr>
      <w:spacing w:after="0" w:line="240" w:lineRule="auto"/>
      <w:jc w:val="center"/>
    </w:pPr>
    <w:rPr>
      <w:rFonts w:ascii="Arial" w:eastAsia="Times New Roman" w:hAnsi="Arial" w:cs="Arial"/>
      <w:vanish/>
      <w:sz w:val="16"/>
      <w:szCs w:val="16"/>
      <w:lang w:eastAsia="sl-SI"/>
    </w:rPr>
  </w:style>
  <w:style w:type="character" w:customStyle="1" w:styleId="z-vrhobrazcaZnak">
    <w:name w:val="z-vrh obrazca Znak"/>
    <w:basedOn w:val="Privzetapisavaodstavka"/>
    <w:link w:val="z-vrhobrazca"/>
    <w:uiPriority w:val="99"/>
    <w:rsid w:val="00E34A36"/>
    <w:rPr>
      <w:rFonts w:ascii="Arial" w:eastAsia="Times New Roman" w:hAnsi="Arial" w:cs="Arial"/>
      <w:vanish/>
      <w:sz w:val="16"/>
      <w:szCs w:val="16"/>
      <w:lang w:eastAsia="sl-SI"/>
    </w:rPr>
  </w:style>
  <w:style w:type="paragraph" w:styleId="z-dnoobrazca">
    <w:name w:val="HTML Bottom of Form"/>
    <w:basedOn w:val="Navaden"/>
    <w:next w:val="Navaden"/>
    <w:link w:val="z-dnoobrazcaZnak"/>
    <w:hidden/>
    <w:uiPriority w:val="99"/>
    <w:unhideWhenUsed/>
    <w:rsid w:val="00E34A36"/>
    <w:pPr>
      <w:pBdr>
        <w:top w:val="single" w:sz="6" w:space="1" w:color="auto"/>
      </w:pBdr>
      <w:spacing w:after="0" w:line="240" w:lineRule="auto"/>
      <w:jc w:val="center"/>
    </w:pPr>
    <w:rPr>
      <w:rFonts w:ascii="Arial" w:eastAsia="Times New Roman" w:hAnsi="Arial" w:cs="Arial"/>
      <w:vanish/>
      <w:sz w:val="16"/>
      <w:szCs w:val="16"/>
      <w:lang w:eastAsia="sl-SI"/>
    </w:rPr>
  </w:style>
  <w:style w:type="character" w:customStyle="1" w:styleId="z-dnoobrazcaZnak">
    <w:name w:val="z-dno obrazca Znak"/>
    <w:basedOn w:val="Privzetapisavaodstavka"/>
    <w:link w:val="z-dnoobrazca"/>
    <w:uiPriority w:val="99"/>
    <w:rsid w:val="00E34A36"/>
    <w:rPr>
      <w:rFonts w:ascii="Arial" w:eastAsia="Times New Roman" w:hAnsi="Arial" w:cs="Arial"/>
      <w:vanish/>
      <w:sz w:val="16"/>
      <w:szCs w:val="16"/>
      <w:lang w:eastAsia="sl-SI"/>
    </w:rPr>
  </w:style>
  <w:style w:type="paragraph" w:customStyle="1" w:styleId="align-center">
    <w:name w:val="align-center"/>
    <w:basedOn w:val="Navaden"/>
    <w:rsid w:val="00E34A36"/>
    <w:pPr>
      <w:spacing w:before="100" w:beforeAutospacing="1" w:after="100" w:afterAutospacing="1" w:line="240" w:lineRule="auto"/>
    </w:pPr>
    <w:rPr>
      <w:rFonts w:ascii="Times New Roman" w:eastAsia="Times New Roman" w:hAnsi="Times New Roman"/>
      <w:sz w:val="24"/>
      <w:szCs w:val="24"/>
      <w:lang w:eastAsia="sl-SI"/>
    </w:rPr>
  </w:style>
  <w:style w:type="character" w:customStyle="1" w:styleId="skypec2ctextspan">
    <w:name w:val="skype_c2c_text_span"/>
    <w:basedOn w:val="Privzetapisavaodstavka"/>
    <w:rsid w:val="00E34A36"/>
  </w:style>
  <w:style w:type="paragraph" w:customStyle="1" w:styleId="pnlink">
    <w:name w:val="pnlink"/>
    <w:basedOn w:val="Navaden"/>
    <w:rsid w:val="00E34A36"/>
    <w:pPr>
      <w:spacing w:before="100" w:beforeAutospacing="1" w:after="100" w:afterAutospacing="1" w:line="240" w:lineRule="auto"/>
    </w:pPr>
    <w:rPr>
      <w:rFonts w:ascii="Times New Roman" w:eastAsia="Times New Roman" w:hAnsi="Times New Roman"/>
      <w:sz w:val="24"/>
      <w:szCs w:val="24"/>
      <w:lang w:eastAsia="sl-SI"/>
    </w:rPr>
  </w:style>
  <w:style w:type="paragraph" w:customStyle="1" w:styleId="bodytext">
    <w:name w:val="bodytext"/>
    <w:basedOn w:val="Navaden"/>
    <w:rsid w:val="00E34A36"/>
    <w:pPr>
      <w:spacing w:before="100" w:beforeAutospacing="1" w:after="100" w:afterAutospacing="1" w:line="240" w:lineRule="auto"/>
    </w:pPr>
    <w:rPr>
      <w:rFonts w:ascii="Times New Roman" w:eastAsia="Times New Roman" w:hAnsi="Times New Roman"/>
      <w:sz w:val="24"/>
      <w:szCs w:val="24"/>
      <w:lang w:eastAsia="sl-SI"/>
    </w:rPr>
  </w:style>
  <w:style w:type="paragraph" w:customStyle="1" w:styleId="IRSSVnavad">
    <w:name w:val="IRSSV_navad"/>
    <w:basedOn w:val="Navaden"/>
    <w:link w:val="IRSSVnavadZnak"/>
    <w:qFormat/>
    <w:rsid w:val="00E34A36"/>
    <w:pPr>
      <w:spacing w:after="0"/>
      <w:jc w:val="both"/>
    </w:pPr>
    <w:rPr>
      <w:rFonts w:ascii="Arial" w:eastAsia="Times New Roman" w:hAnsi="Arial" w:cs="Arial"/>
      <w:sz w:val="20"/>
      <w:szCs w:val="20"/>
      <w:lang w:eastAsia="sl-SI"/>
    </w:rPr>
  </w:style>
  <w:style w:type="character" w:customStyle="1" w:styleId="IRSSVnavadZnak">
    <w:name w:val="IRSSV_navad Znak"/>
    <w:basedOn w:val="Privzetapisavaodstavka"/>
    <w:link w:val="IRSSVnavad"/>
    <w:rsid w:val="00E34A36"/>
    <w:rPr>
      <w:rFonts w:ascii="Arial" w:eastAsia="Times New Roman" w:hAnsi="Arial" w:cs="Arial"/>
      <w:sz w:val="20"/>
      <w:szCs w:val="20"/>
      <w:lang w:eastAsia="sl-SI"/>
    </w:rPr>
  </w:style>
  <w:style w:type="character" w:customStyle="1" w:styleId="apple-converted-space">
    <w:name w:val="apple-converted-space"/>
    <w:basedOn w:val="Privzetapisavaodstavka"/>
    <w:rsid w:val="00E34A36"/>
  </w:style>
  <w:style w:type="paragraph" w:styleId="Golobesedilo">
    <w:name w:val="Plain Text"/>
    <w:basedOn w:val="Navaden"/>
    <w:link w:val="GolobesediloZnak"/>
    <w:uiPriority w:val="99"/>
    <w:unhideWhenUsed/>
    <w:rsid w:val="00E34A36"/>
    <w:pPr>
      <w:spacing w:before="100" w:beforeAutospacing="1" w:after="100" w:afterAutospacing="1" w:line="240" w:lineRule="auto"/>
    </w:pPr>
    <w:rPr>
      <w:rFonts w:ascii="Times New Roman" w:eastAsia="Times New Roman" w:hAnsi="Times New Roman"/>
      <w:sz w:val="24"/>
      <w:szCs w:val="24"/>
      <w:lang w:eastAsia="sl-SI"/>
    </w:rPr>
  </w:style>
  <w:style w:type="character" w:customStyle="1" w:styleId="GolobesediloZnak">
    <w:name w:val="Golo besedilo Znak"/>
    <w:basedOn w:val="Privzetapisavaodstavka"/>
    <w:link w:val="Golobesedilo"/>
    <w:uiPriority w:val="99"/>
    <w:rsid w:val="00E34A36"/>
    <w:rPr>
      <w:rFonts w:ascii="Times New Roman" w:eastAsia="Times New Roman" w:hAnsi="Times New Roman" w:cs="Times New Roman"/>
      <w:sz w:val="24"/>
      <w:szCs w:val="24"/>
      <w:lang w:eastAsia="sl-SI"/>
    </w:rPr>
  </w:style>
  <w:style w:type="paragraph" w:customStyle="1" w:styleId="Naslovglavni1">
    <w:name w:val="Naslov_glavni1"/>
    <w:basedOn w:val="Navaden"/>
    <w:link w:val="Naslovglavni1Znak"/>
    <w:qFormat/>
    <w:rsid w:val="00E34A36"/>
    <w:pPr>
      <w:spacing w:after="0" w:line="260" w:lineRule="exact"/>
      <w:jc w:val="center"/>
    </w:pPr>
    <w:rPr>
      <w:rFonts w:ascii="Arial" w:eastAsia="Times New Roman" w:hAnsi="Arial" w:cs="Arial"/>
      <w:b/>
      <w:sz w:val="28"/>
      <w:szCs w:val="28"/>
    </w:rPr>
  </w:style>
  <w:style w:type="character" w:customStyle="1" w:styleId="highlight">
    <w:name w:val="highlight"/>
    <w:basedOn w:val="Privzetapisavaodstavka"/>
    <w:rsid w:val="00E34A36"/>
  </w:style>
  <w:style w:type="character" w:customStyle="1" w:styleId="Naslovglavni1Znak">
    <w:name w:val="Naslov_glavni1 Znak"/>
    <w:basedOn w:val="Privzetapisavaodstavka"/>
    <w:link w:val="Naslovglavni1"/>
    <w:rsid w:val="00E34A36"/>
    <w:rPr>
      <w:rFonts w:ascii="Arial" w:eastAsia="Times New Roman" w:hAnsi="Arial" w:cs="Arial"/>
      <w:b/>
      <w:sz w:val="28"/>
      <w:szCs w:val="28"/>
    </w:rPr>
  </w:style>
  <w:style w:type="character" w:customStyle="1" w:styleId="SingleTxtGChar">
    <w:name w:val="_ Single Txt_G Char"/>
    <w:basedOn w:val="Privzetapisavaodstavka"/>
    <w:link w:val="SingleTxtG"/>
    <w:locked/>
    <w:rsid w:val="00354F5E"/>
    <w:rPr>
      <w:rFonts w:ascii="Times New Roman" w:hAnsi="Times New Roman" w:cs="Times New Roman"/>
      <w:sz w:val="20"/>
      <w:szCs w:val="20"/>
    </w:rPr>
  </w:style>
  <w:style w:type="paragraph" w:customStyle="1" w:styleId="SingleTxtG">
    <w:name w:val="_ Single Txt_G"/>
    <w:basedOn w:val="Navaden"/>
    <w:link w:val="SingleTxtGChar"/>
    <w:rsid w:val="00354F5E"/>
    <w:pPr>
      <w:suppressAutoHyphens/>
      <w:spacing w:after="120" w:line="240" w:lineRule="atLeast"/>
      <w:ind w:left="1134" w:right="1134"/>
      <w:jc w:val="both"/>
    </w:pPr>
    <w:rPr>
      <w:rFonts w:ascii="Times New Roman" w:eastAsiaTheme="minorHAnsi" w:hAnsi="Times New Roman"/>
      <w:sz w:val="20"/>
      <w:szCs w:val="20"/>
    </w:rPr>
  </w:style>
  <w:style w:type="paragraph" w:customStyle="1" w:styleId="H1G">
    <w:name w:val="_ H_1_G"/>
    <w:basedOn w:val="Navaden"/>
    <w:next w:val="Navaden"/>
    <w:rsid w:val="001F22DD"/>
    <w:pPr>
      <w:keepNext/>
      <w:keepLines/>
      <w:tabs>
        <w:tab w:val="right" w:pos="851"/>
      </w:tabs>
      <w:suppressAutoHyphens/>
      <w:spacing w:before="360" w:after="240" w:line="270" w:lineRule="exact"/>
      <w:ind w:left="1134" w:right="1134" w:hanging="1134"/>
    </w:pPr>
    <w:rPr>
      <w:rFonts w:ascii="Times New Roman" w:eastAsia="SimSun" w:hAnsi="Times New Roman"/>
      <w:b/>
      <w:sz w:val="24"/>
      <w:szCs w:val="20"/>
      <w:lang w:val="en-GB" w:eastAsia="zh-CN"/>
    </w:rPr>
  </w:style>
  <w:style w:type="paragraph" w:customStyle="1" w:styleId="H23G">
    <w:name w:val="_ H_2/3_G"/>
    <w:basedOn w:val="Navaden"/>
    <w:next w:val="Navaden"/>
    <w:rsid w:val="001F22DD"/>
    <w:pPr>
      <w:keepNext/>
      <w:keepLines/>
      <w:tabs>
        <w:tab w:val="right" w:pos="851"/>
      </w:tabs>
      <w:suppressAutoHyphens/>
      <w:spacing w:before="240" w:after="120" w:line="240" w:lineRule="exact"/>
      <w:ind w:left="1134" w:right="1134" w:hanging="1134"/>
    </w:pPr>
    <w:rPr>
      <w:rFonts w:ascii="Times New Roman" w:eastAsia="SimSun" w:hAnsi="Times New Roman"/>
      <w:b/>
      <w:sz w:val="20"/>
      <w:szCs w:val="20"/>
      <w:lang w:val="en-GB" w:eastAsia="zh-CN"/>
    </w:rPr>
  </w:style>
  <w:style w:type="paragraph" w:customStyle="1" w:styleId="odstavek1">
    <w:name w:val="odstavek1"/>
    <w:basedOn w:val="Navaden"/>
    <w:rsid w:val="00EB78AA"/>
    <w:pPr>
      <w:spacing w:before="240" w:after="0" w:line="240" w:lineRule="auto"/>
      <w:ind w:firstLine="1021"/>
      <w:jc w:val="both"/>
    </w:pPr>
    <w:rPr>
      <w:rFonts w:ascii="Arial" w:eastAsia="Times New Roman" w:hAnsi="Arial" w:cs="Arial"/>
      <w:lang w:eastAsia="sl-SI"/>
    </w:rPr>
  </w:style>
  <w:style w:type="paragraph" w:customStyle="1" w:styleId="odstavek0">
    <w:name w:val="odstavek"/>
    <w:basedOn w:val="Navaden"/>
    <w:rsid w:val="00EB78AA"/>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tevilnatoka">
    <w:name w:val="tevilnatoka"/>
    <w:basedOn w:val="Navaden"/>
    <w:rsid w:val="00EB78AA"/>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alineazaodstavkom0">
    <w:name w:val="alineazaodstavkom"/>
    <w:basedOn w:val="Navaden"/>
    <w:rsid w:val="004634A0"/>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len0">
    <w:name w:val="len"/>
    <w:basedOn w:val="Navaden"/>
    <w:rsid w:val="004634A0"/>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apple-style-span">
    <w:name w:val="apple-style-span"/>
    <w:basedOn w:val="Privzetapisavaodstavka"/>
    <w:rsid w:val="007D7B75"/>
  </w:style>
  <w:style w:type="paragraph" w:customStyle="1" w:styleId="Pa12">
    <w:name w:val="Pa12"/>
    <w:basedOn w:val="Default"/>
    <w:next w:val="Default"/>
    <w:uiPriority w:val="99"/>
    <w:rsid w:val="00A3708B"/>
    <w:pPr>
      <w:spacing w:line="201" w:lineRule="atLeast"/>
    </w:pPr>
    <w:rPr>
      <w:rFonts w:ascii="Republika" w:eastAsiaTheme="minorHAnsi" w:hAnsi="Republika" w:cstheme="minorBidi"/>
      <w:color w:val="auto"/>
    </w:rPr>
  </w:style>
  <w:style w:type="paragraph" w:customStyle="1" w:styleId="Slog6">
    <w:name w:val="Slog6"/>
    <w:basedOn w:val="Navaden"/>
    <w:link w:val="Slog6Znak"/>
    <w:qFormat/>
    <w:rsid w:val="00A3708B"/>
    <w:pPr>
      <w:spacing w:before="240" w:after="60"/>
      <w:outlineLvl w:val="2"/>
    </w:pPr>
    <w:rPr>
      <w:rFonts w:ascii="Arial" w:eastAsia="Times New Roman" w:hAnsi="Arial" w:cs="Arial"/>
      <w:b/>
      <w:bCs/>
      <w:color w:val="00B050"/>
      <w:kern w:val="28"/>
      <w:sz w:val="32"/>
      <w:szCs w:val="32"/>
      <w:lang w:eastAsia="sl-SI"/>
    </w:rPr>
  </w:style>
  <w:style w:type="character" w:customStyle="1" w:styleId="Slog6Znak">
    <w:name w:val="Slog6 Znak"/>
    <w:basedOn w:val="Privzetapisavaodstavka"/>
    <w:link w:val="Slog6"/>
    <w:rsid w:val="00A3708B"/>
    <w:rPr>
      <w:rFonts w:ascii="Arial" w:eastAsia="Times New Roman" w:hAnsi="Arial" w:cs="Arial"/>
      <w:b/>
      <w:bCs/>
      <w:color w:val="00B050"/>
      <w:kern w:val="28"/>
      <w:sz w:val="32"/>
      <w:szCs w:val="32"/>
      <w:lang w:eastAsia="sl-SI"/>
    </w:rPr>
  </w:style>
  <w:style w:type="numbering" w:customStyle="1" w:styleId="Brezseznama2">
    <w:name w:val="Brez seznama2"/>
    <w:next w:val="Brezseznama"/>
    <w:uiPriority w:val="99"/>
    <w:semiHidden/>
    <w:unhideWhenUsed/>
    <w:rsid w:val="00A00C87"/>
  </w:style>
  <w:style w:type="table" w:customStyle="1" w:styleId="Tabelamrea11">
    <w:name w:val="Tabela – mreža11"/>
    <w:basedOn w:val="Navadnatabela"/>
    <w:rsid w:val="00A00C87"/>
    <w:pPr>
      <w:spacing w:after="0" w:line="240" w:lineRule="auto"/>
    </w:pPr>
    <w:rPr>
      <w:rFonts w:ascii="Times New Roman" w:eastAsia="Times New Roman" w:hAnsi="Times New Roman" w:cs="Times New Roman"/>
      <w:sz w:val="20"/>
      <w:szCs w:val="20"/>
      <w:lang w:eastAsia="sl-S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mrea2">
    <w:name w:val="Tabela – mreža2"/>
    <w:basedOn w:val="Navadnatabela"/>
    <w:next w:val="Tabelamrea"/>
    <w:rsid w:val="00A00C87"/>
    <w:pPr>
      <w:spacing w:after="0" w:line="240" w:lineRule="auto"/>
    </w:pPr>
    <w:rPr>
      <w:rFonts w:ascii="Times New Roman" w:eastAsia="Times New Roman" w:hAnsi="Times New Roman" w:cs="Times New Roman"/>
      <w:sz w:val="20"/>
      <w:szCs w:val="20"/>
      <w:lang w:eastAsia="sl-S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rezseznama11">
    <w:name w:val="Brez seznama11"/>
    <w:next w:val="Brezseznama"/>
    <w:uiPriority w:val="99"/>
    <w:semiHidden/>
    <w:unhideWhenUsed/>
    <w:rsid w:val="00A00C87"/>
  </w:style>
  <w:style w:type="paragraph" w:customStyle="1" w:styleId="s32b251d">
    <w:name w:val="s32b251d"/>
    <w:basedOn w:val="Navaden"/>
    <w:rsid w:val="00FE6C85"/>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outputtext">
    <w:name w:val="outputtext"/>
    <w:basedOn w:val="Privzetapisavaodstavka"/>
    <w:rsid w:val="00E5767D"/>
  </w:style>
  <w:style w:type="paragraph" w:customStyle="1" w:styleId="xmsonormal">
    <w:name w:val="x_msonormal"/>
    <w:basedOn w:val="Navaden"/>
    <w:rsid w:val="00277A51"/>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xxapple-converted-space">
    <w:name w:val="x_x_apple-converted-space"/>
    <w:basedOn w:val="Privzetapisavaodstavka"/>
    <w:rsid w:val="00F03B9A"/>
  </w:style>
  <w:style w:type="paragraph" w:customStyle="1" w:styleId="RStekst">
    <w:name w:val="RS tekst"/>
    <w:link w:val="RStekstZnak"/>
    <w:qFormat/>
    <w:rsid w:val="00923A74"/>
    <w:pPr>
      <w:widowControl w:val="0"/>
      <w:spacing w:before="80" w:after="80" w:line="280" w:lineRule="atLeast"/>
      <w:contextualSpacing/>
      <w:jc w:val="both"/>
    </w:pPr>
    <w:rPr>
      <w:rFonts w:ascii="Garamond" w:eastAsia="Times New Roman" w:hAnsi="Garamond" w:cs="Times New Roman"/>
      <w:bCs/>
      <w:szCs w:val="20"/>
    </w:rPr>
  </w:style>
  <w:style w:type="character" w:customStyle="1" w:styleId="RStekstZnak">
    <w:name w:val="RS tekst Znak"/>
    <w:link w:val="RStekst"/>
    <w:rsid w:val="00923A74"/>
    <w:rPr>
      <w:rFonts w:ascii="Garamond" w:eastAsia="Times New Roman" w:hAnsi="Garamond" w:cs="Times New Roman"/>
      <w:bCs/>
      <w:szCs w:val="20"/>
    </w:rPr>
  </w:style>
  <w:style w:type="paragraph" w:customStyle="1" w:styleId="Body1">
    <w:name w:val="Body 1"/>
    <w:rsid w:val="003B5BC0"/>
    <w:pPr>
      <w:outlineLvl w:val="0"/>
    </w:pPr>
    <w:rPr>
      <w:rFonts w:ascii="Helvetica" w:eastAsia="Arial Unicode MS" w:hAnsi="Helvetica" w:cs="Times New Roman"/>
      <w:color w:val="000000"/>
      <w:szCs w:val="20"/>
      <w:u w:color="000000"/>
      <w:lang w:eastAsia="sl-SI"/>
    </w:rPr>
  </w:style>
  <w:style w:type="character" w:customStyle="1" w:styleId="nlmarticle-title">
    <w:name w:val="nlm_article-title"/>
    <w:basedOn w:val="Privzetapisavaodstavka"/>
    <w:rsid w:val="00632A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footnote text" w:qFormat="1"/>
    <w:lsdException w:name="caption" w:uiPriority="35" w:qFormat="1"/>
    <w:lsdException w:name="footnote reference" w:qFormat="1"/>
    <w:lsdException w:name="page number" w:uiPriority="0"/>
    <w:lsdException w:name="List"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E34A36"/>
    <w:rPr>
      <w:rFonts w:ascii="Calibri" w:eastAsia="Calibri" w:hAnsi="Calibri" w:cs="Times New Roman"/>
    </w:rPr>
  </w:style>
  <w:style w:type="paragraph" w:styleId="Naslov1">
    <w:name w:val="heading 1"/>
    <w:aliases w:val="NASLOV,Heading 1 Char1 Char1,Heading 1 Char Char Char1,Heading 1 Char1 Char1 Char Char,Heading 1 Char Char Char1 Char Char,Heading 1 Char Char1,Heading 1 Char1 Char1 Char1,Heading 1 Char Char Char1 Char1"/>
    <w:basedOn w:val="Navaden"/>
    <w:next w:val="Navaden"/>
    <w:link w:val="Naslov1Znak"/>
    <w:autoRedefine/>
    <w:uiPriority w:val="99"/>
    <w:qFormat/>
    <w:rsid w:val="007A59A3"/>
    <w:pPr>
      <w:keepNext/>
      <w:spacing w:after="0" w:line="240" w:lineRule="auto"/>
      <w:outlineLvl w:val="0"/>
    </w:pPr>
    <w:rPr>
      <w:rFonts w:asciiTheme="minorHAnsi" w:eastAsia="Times New Roman" w:hAnsiTheme="minorHAnsi" w:cstheme="minorHAnsi"/>
      <w:b/>
      <w:caps/>
      <w:kern w:val="32"/>
    </w:rPr>
  </w:style>
  <w:style w:type="paragraph" w:styleId="Naslov2">
    <w:name w:val="heading 2"/>
    <w:basedOn w:val="Navaden"/>
    <w:next w:val="Navaden"/>
    <w:link w:val="Naslov2Znak"/>
    <w:uiPriority w:val="99"/>
    <w:qFormat/>
    <w:rsid w:val="00E34A36"/>
    <w:pPr>
      <w:keepNext/>
      <w:tabs>
        <w:tab w:val="num" w:pos="0"/>
      </w:tabs>
      <w:spacing w:before="240" w:after="60" w:line="240" w:lineRule="auto"/>
      <w:outlineLvl w:val="1"/>
    </w:pPr>
    <w:rPr>
      <w:rFonts w:ascii="Arial" w:eastAsia="Times New Roman" w:hAnsi="Arial" w:cs="Arial"/>
      <w:b/>
      <w:bCs/>
      <w:i/>
      <w:iCs/>
      <w:sz w:val="28"/>
      <w:szCs w:val="28"/>
      <w:lang w:eastAsia="sl-SI"/>
    </w:rPr>
  </w:style>
  <w:style w:type="paragraph" w:styleId="Naslov3">
    <w:name w:val="heading 3"/>
    <w:basedOn w:val="Navaden"/>
    <w:next w:val="Navaden"/>
    <w:link w:val="Naslov3Znak"/>
    <w:uiPriority w:val="99"/>
    <w:qFormat/>
    <w:rsid w:val="00E34A36"/>
    <w:pPr>
      <w:keepNext/>
      <w:keepLines/>
      <w:spacing w:before="200" w:after="0"/>
      <w:outlineLvl w:val="2"/>
    </w:pPr>
    <w:rPr>
      <w:rFonts w:ascii="Cambria" w:hAnsi="Cambria"/>
      <w:b/>
      <w:bCs/>
      <w:color w:val="4F81BD"/>
      <w:sz w:val="20"/>
      <w:szCs w:val="20"/>
    </w:rPr>
  </w:style>
  <w:style w:type="paragraph" w:styleId="Naslov4">
    <w:name w:val="heading 4"/>
    <w:basedOn w:val="Navaden"/>
    <w:next w:val="Navaden"/>
    <w:link w:val="Naslov4Znak"/>
    <w:uiPriority w:val="99"/>
    <w:qFormat/>
    <w:rsid w:val="00E34A36"/>
    <w:pPr>
      <w:keepNext/>
      <w:keepLines/>
      <w:spacing w:before="200" w:after="0"/>
      <w:outlineLvl w:val="3"/>
    </w:pPr>
    <w:rPr>
      <w:rFonts w:ascii="Cambria" w:hAnsi="Cambria"/>
      <w:b/>
      <w:bCs/>
      <w:i/>
      <w:iCs/>
      <w:color w:val="4F81BD"/>
      <w:sz w:val="20"/>
      <w:szCs w:val="20"/>
    </w:rPr>
  </w:style>
  <w:style w:type="paragraph" w:styleId="Naslov5">
    <w:name w:val="heading 5"/>
    <w:basedOn w:val="Navaden"/>
    <w:next w:val="Navaden"/>
    <w:link w:val="Naslov5Znak"/>
    <w:qFormat/>
    <w:rsid w:val="00E34A36"/>
    <w:pPr>
      <w:spacing w:before="240" w:after="60"/>
      <w:outlineLvl w:val="4"/>
    </w:pPr>
    <w:rPr>
      <w:rFonts w:eastAsia="MS Mincho"/>
      <w:b/>
      <w:bCs/>
      <w:i/>
      <w:iCs/>
      <w:sz w:val="26"/>
      <w:szCs w:val="26"/>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NASLOV Znak,Heading 1 Char1 Char1 Znak,Heading 1 Char Char Char1 Znak,Heading 1 Char1 Char1 Char Char Znak,Heading 1 Char Char Char1 Char Char Znak,Heading 1 Char Char1 Znak,Heading 1 Char1 Char1 Char1 Znak"/>
    <w:basedOn w:val="Privzetapisavaodstavka"/>
    <w:link w:val="Naslov1"/>
    <w:uiPriority w:val="99"/>
    <w:rsid w:val="007A59A3"/>
    <w:rPr>
      <w:rFonts w:eastAsia="Times New Roman" w:cstheme="minorHAnsi"/>
      <w:b/>
      <w:caps/>
      <w:kern w:val="32"/>
    </w:rPr>
  </w:style>
  <w:style w:type="character" w:customStyle="1" w:styleId="Naslov2Znak">
    <w:name w:val="Naslov 2 Znak"/>
    <w:basedOn w:val="Privzetapisavaodstavka"/>
    <w:link w:val="Naslov2"/>
    <w:uiPriority w:val="99"/>
    <w:rsid w:val="00E34A36"/>
    <w:rPr>
      <w:rFonts w:ascii="Arial" w:eastAsia="Times New Roman" w:hAnsi="Arial" w:cs="Arial"/>
      <w:b/>
      <w:bCs/>
      <w:i/>
      <w:iCs/>
      <w:sz w:val="28"/>
      <w:szCs w:val="28"/>
      <w:lang w:eastAsia="sl-SI"/>
    </w:rPr>
  </w:style>
  <w:style w:type="character" w:customStyle="1" w:styleId="Naslov3Znak">
    <w:name w:val="Naslov 3 Znak"/>
    <w:basedOn w:val="Privzetapisavaodstavka"/>
    <w:link w:val="Naslov3"/>
    <w:uiPriority w:val="99"/>
    <w:rsid w:val="00E34A36"/>
    <w:rPr>
      <w:rFonts w:ascii="Cambria" w:eastAsia="Calibri" w:hAnsi="Cambria" w:cs="Times New Roman"/>
      <w:b/>
      <w:bCs/>
      <w:color w:val="4F81BD"/>
      <w:sz w:val="20"/>
      <w:szCs w:val="20"/>
    </w:rPr>
  </w:style>
  <w:style w:type="character" w:customStyle="1" w:styleId="Naslov4Znak">
    <w:name w:val="Naslov 4 Znak"/>
    <w:basedOn w:val="Privzetapisavaodstavka"/>
    <w:link w:val="Naslov4"/>
    <w:uiPriority w:val="99"/>
    <w:rsid w:val="00E34A36"/>
    <w:rPr>
      <w:rFonts w:ascii="Cambria" w:eastAsia="Calibri" w:hAnsi="Cambria" w:cs="Times New Roman"/>
      <w:b/>
      <w:bCs/>
      <w:i/>
      <w:iCs/>
      <w:color w:val="4F81BD"/>
      <w:sz w:val="20"/>
      <w:szCs w:val="20"/>
    </w:rPr>
  </w:style>
  <w:style w:type="character" w:customStyle="1" w:styleId="Naslov5Znak">
    <w:name w:val="Naslov 5 Znak"/>
    <w:basedOn w:val="Privzetapisavaodstavka"/>
    <w:link w:val="Naslov5"/>
    <w:rsid w:val="00E34A36"/>
    <w:rPr>
      <w:rFonts w:ascii="Calibri" w:eastAsia="MS Mincho" w:hAnsi="Calibri" w:cs="Times New Roman"/>
      <w:b/>
      <w:bCs/>
      <w:i/>
      <w:iCs/>
      <w:sz w:val="26"/>
      <w:szCs w:val="26"/>
    </w:rPr>
  </w:style>
  <w:style w:type="paragraph" w:styleId="Glava">
    <w:name w:val="header"/>
    <w:basedOn w:val="Navaden"/>
    <w:link w:val="GlavaZnak"/>
    <w:uiPriority w:val="99"/>
    <w:rsid w:val="00E34A36"/>
    <w:pPr>
      <w:tabs>
        <w:tab w:val="center" w:pos="4320"/>
        <w:tab w:val="right" w:pos="8640"/>
      </w:tabs>
      <w:spacing w:after="0" w:line="260" w:lineRule="exact"/>
    </w:pPr>
    <w:rPr>
      <w:rFonts w:ascii="Arial" w:eastAsia="Times New Roman" w:hAnsi="Arial"/>
      <w:sz w:val="20"/>
      <w:szCs w:val="24"/>
    </w:rPr>
  </w:style>
  <w:style w:type="character" w:customStyle="1" w:styleId="GlavaZnak">
    <w:name w:val="Glava Znak"/>
    <w:basedOn w:val="Privzetapisavaodstavka"/>
    <w:link w:val="Glava"/>
    <w:uiPriority w:val="99"/>
    <w:rsid w:val="00E34A36"/>
    <w:rPr>
      <w:rFonts w:ascii="Arial" w:eastAsia="Times New Roman" w:hAnsi="Arial" w:cs="Times New Roman"/>
      <w:sz w:val="20"/>
      <w:szCs w:val="24"/>
    </w:rPr>
  </w:style>
  <w:style w:type="paragraph" w:styleId="Noga">
    <w:name w:val="footer"/>
    <w:basedOn w:val="Navaden"/>
    <w:link w:val="NogaZnak"/>
    <w:uiPriority w:val="99"/>
    <w:rsid w:val="00E34A36"/>
    <w:pPr>
      <w:tabs>
        <w:tab w:val="center" w:pos="4320"/>
        <w:tab w:val="right" w:pos="8640"/>
      </w:tabs>
      <w:spacing w:after="0" w:line="260" w:lineRule="exact"/>
    </w:pPr>
    <w:rPr>
      <w:rFonts w:ascii="Arial" w:eastAsia="Times New Roman" w:hAnsi="Arial"/>
      <w:sz w:val="20"/>
      <w:szCs w:val="24"/>
    </w:rPr>
  </w:style>
  <w:style w:type="character" w:customStyle="1" w:styleId="NogaZnak">
    <w:name w:val="Noga Znak"/>
    <w:basedOn w:val="Privzetapisavaodstavka"/>
    <w:link w:val="Noga"/>
    <w:uiPriority w:val="99"/>
    <w:rsid w:val="00E34A36"/>
    <w:rPr>
      <w:rFonts w:ascii="Arial" w:eastAsia="Times New Roman" w:hAnsi="Arial" w:cs="Times New Roman"/>
      <w:sz w:val="20"/>
      <w:szCs w:val="24"/>
    </w:rPr>
  </w:style>
  <w:style w:type="paragraph" w:styleId="Zgradbadokumenta">
    <w:name w:val="Document Map"/>
    <w:basedOn w:val="Navaden"/>
    <w:link w:val="ZgradbadokumentaZnak"/>
    <w:rsid w:val="00E34A36"/>
    <w:pPr>
      <w:spacing w:after="0" w:line="260" w:lineRule="exact"/>
    </w:pPr>
    <w:rPr>
      <w:rFonts w:ascii="Tahoma" w:eastAsia="Times New Roman" w:hAnsi="Tahoma"/>
      <w:sz w:val="16"/>
      <w:szCs w:val="16"/>
    </w:rPr>
  </w:style>
  <w:style w:type="character" w:customStyle="1" w:styleId="ZgradbadokumentaZnak">
    <w:name w:val="Zgradba dokumenta Znak"/>
    <w:basedOn w:val="Privzetapisavaodstavka"/>
    <w:link w:val="Zgradbadokumenta"/>
    <w:rsid w:val="00E34A36"/>
    <w:rPr>
      <w:rFonts w:ascii="Tahoma" w:eastAsia="Times New Roman" w:hAnsi="Tahoma" w:cs="Times New Roman"/>
      <w:sz w:val="16"/>
      <w:szCs w:val="16"/>
    </w:rPr>
  </w:style>
  <w:style w:type="table" w:customStyle="1" w:styleId="Tabelamrea1">
    <w:name w:val="Tabela – mreža1"/>
    <w:basedOn w:val="Navadnatabela"/>
    <w:rsid w:val="00E34A36"/>
    <w:pPr>
      <w:spacing w:after="0" w:line="240" w:lineRule="auto"/>
    </w:pPr>
    <w:rPr>
      <w:rFonts w:ascii="Times New Roman" w:eastAsia="Times New Roman" w:hAnsi="Times New Roman" w:cs="Times New Roman"/>
      <w:sz w:val="20"/>
      <w:szCs w:val="20"/>
      <w:lang w:eastAsia="sl-S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atumtevilka">
    <w:name w:val="datum številka"/>
    <w:basedOn w:val="Navaden"/>
    <w:qFormat/>
    <w:rsid w:val="00E34A36"/>
    <w:pPr>
      <w:tabs>
        <w:tab w:val="left" w:pos="1701"/>
      </w:tabs>
      <w:spacing w:after="0" w:line="260" w:lineRule="exact"/>
    </w:pPr>
    <w:rPr>
      <w:rFonts w:ascii="Arial" w:eastAsia="Times New Roman" w:hAnsi="Arial"/>
      <w:sz w:val="20"/>
      <w:szCs w:val="20"/>
      <w:lang w:eastAsia="sl-SI"/>
    </w:rPr>
  </w:style>
  <w:style w:type="paragraph" w:customStyle="1" w:styleId="ZADEVA">
    <w:name w:val="ZADEVA"/>
    <w:basedOn w:val="Navaden"/>
    <w:qFormat/>
    <w:rsid w:val="00E34A36"/>
    <w:pPr>
      <w:tabs>
        <w:tab w:val="left" w:pos="1701"/>
      </w:tabs>
      <w:spacing w:after="0" w:line="260" w:lineRule="exact"/>
      <w:ind w:left="1701" w:hanging="1701"/>
    </w:pPr>
    <w:rPr>
      <w:rFonts w:ascii="Arial" w:eastAsia="Times New Roman" w:hAnsi="Arial"/>
      <w:b/>
      <w:sz w:val="20"/>
      <w:szCs w:val="24"/>
      <w:lang w:val="it-IT"/>
    </w:rPr>
  </w:style>
  <w:style w:type="character" w:styleId="Hiperpovezava">
    <w:name w:val="Hyperlink"/>
    <w:uiPriority w:val="99"/>
    <w:rsid w:val="00E34A36"/>
    <w:rPr>
      <w:color w:val="0000FF"/>
      <w:u w:val="single"/>
    </w:rPr>
  </w:style>
  <w:style w:type="paragraph" w:customStyle="1" w:styleId="podpisi">
    <w:name w:val="podpisi"/>
    <w:basedOn w:val="Navaden"/>
    <w:qFormat/>
    <w:rsid w:val="00E34A36"/>
    <w:pPr>
      <w:tabs>
        <w:tab w:val="left" w:pos="3402"/>
      </w:tabs>
      <w:spacing w:after="0" w:line="260" w:lineRule="exact"/>
    </w:pPr>
    <w:rPr>
      <w:rFonts w:ascii="Arial" w:eastAsia="Times New Roman" w:hAnsi="Arial"/>
      <w:sz w:val="20"/>
      <w:szCs w:val="24"/>
      <w:lang w:val="it-IT"/>
    </w:rPr>
  </w:style>
  <w:style w:type="paragraph" w:customStyle="1" w:styleId="Vrstapredpisa">
    <w:name w:val="Vrsta predpisa"/>
    <w:basedOn w:val="Navaden"/>
    <w:link w:val="VrstapredpisaZnak"/>
    <w:qFormat/>
    <w:rsid w:val="00E34A36"/>
    <w:pPr>
      <w:suppressAutoHyphens/>
      <w:overflowPunct w:val="0"/>
      <w:autoSpaceDE w:val="0"/>
      <w:autoSpaceDN w:val="0"/>
      <w:adjustRightInd w:val="0"/>
      <w:spacing w:before="360" w:after="0" w:line="220" w:lineRule="exact"/>
      <w:jc w:val="center"/>
      <w:textAlignment w:val="baseline"/>
    </w:pPr>
    <w:rPr>
      <w:rFonts w:ascii="Arial" w:eastAsia="Times New Roman" w:hAnsi="Arial"/>
      <w:b/>
      <w:bCs/>
      <w:color w:val="000000"/>
      <w:spacing w:val="40"/>
    </w:rPr>
  </w:style>
  <w:style w:type="character" w:customStyle="1" w:styleId="VrstapredpisaZnak">
    <w:name w:val="Vrsta predpisa Znak"/>
    <w:link w:val="Vrstapredpisa"/>
    <w:rsid w:val="00E34A36"/>
    <w:rPr>
      <w:rFonts w:ascii="Arial" w:eastAsia="Times New Roman" w:hAnsi="Arial" w:cs="Times New Roman"/>
      <w:b/>
      <w:bCs/>
      <w:color w:val="000000"/>
      <w:spacing w:val="40"/>
    </w:rPr>
  </w:style>
  <w:style w:type="paragraph" w:customStyle="1" w:styleId="Naslovpredpisa">
    <w:name w:val="Naslov_predpisa"/>
    <w:basedOn w:val="Navaden"/>
    <w:link w:val="NaslovpredpisaZnak"/>
    <w:qFormat/>
    <w:rsid w:val="00E34A36"/>
    <w:pPr>
      <w:suppressAutoHyphens/>
      <w:overflowPunct w:val="0"/>
      <w:autoSpaceDE w:val="0"/>
      <w:autoSpaceDN w:val="0"/>
      <w:adjustRightInd w:val="0"/>
      <w:spacing w:before="120" w:after="160" w:line="200" w:lineRule="exact"/>
      <w:jc w:val="center"/>
      <w:textAlignment w:val="baseline"/>
    </w:pPr>
    <w:rPr>
      <w:rFonts w:ascii="Arial" w:eastAsia="Times New Roman" w:hAnsi="Arial"/>
      <w:b/>
    </w:rPr>
  </w:style>
  <w:style w:type="character" w:customStyle="1" w:styleId="NaslovpredpisaZnak">
    <w:name w:val="Naslov_predpisa Znak"/>
    <w:link w:val="Naslovpredpisa"/>
    <w:rsid w:val="00E34A36"/>
    <w:rPr>
      <w:rFonts w:ascii="Arial" w:eastAsia="Times New Roman" w:hAnsi="Arial" w:cs="Times New Roman"/>
      <w:b/>
    </w:rPr>
  </w:style>
  <w:style w:type="paragraph" w:customStyle="1" w:styleId="Poglavje">
    <w:name w:val="Poglavje"/>
    <w:basedOn w:val="Navaden"/>
    <w:qFormat/>
    <w:rsid w:val="00E34A36"/>
    <w:pPr>
      <w:suppressAutoHyphens/>
      <w:overflowPunct w:val="0"/>
      <w:autoSpaceDE w:val="0"/>
      <w:autoSpaceDN w:val="0"/>
      <w:adjustRightInd w:val="0"/>
      <w:spacing w:before="360" w:after="60" w:line="200" w:lineRule="exact"/>
      <w:jc w:val="center"/>
      <w:textAlignment w:val="baseline"/>
      <w:outlineLvl w:val="3"/>
    </w:pPr>
    <w:rPr>
      <w:rFonts w:ascii="Arial" w:eastAsia="Times New Roman" w:hAnsi="Arial" w:cs="Arial"/>
      <w:b/>
      <w:lang w:eastAsia="sl-SI"/>
    </w:rPr>
  </w:style>
  <w:style w:type="paragraph" w:customStyle="1" w:styleId="Neotevilenodstavek">
    <w:name w:val="Neoštevilčen odstavek"/>
    <w:basedOn w:val="Navaden"/>
    <w:link w:val="NeotevilenodstavekZnak"/>
    <w:qFormat/>
    <w:rsid w:val="00E34A36"/>
    <w:pPr>
      <w:overflowPunct w:val="0"/>
      <w:autoSpaceDE w:val="0"/>
      <w:autoSpaceDN w:val="0"/>
      <w:adjustRightInd w:val="0"/>
      <w:spacing w:before="60" w:after="60" w:line="200" w:lineRule="exact"/>
      <w:jc w:val="both"/>
      <w:textAlignment w:val="baseline"/>
    </w:pPr>
    <w:rPr>
      <w:rFonts w:ascii="Arial" w:eastAsia="Times New Roman" w:hAnsi="Arial"/>
    </w:rPr>
  </w:style>
  <w:style w:type="character" w:customStyle="1" w:styleId="NeotevilenodstavekZnak">
    <w:name w:val="Neoštevilčen odstavek Znak"/>
    <w:link w:val="Neotevilenodstavek"/>
    <w:rsid w:val="00E34A36"/>
    <w:rPr>
      <w:rFonts w:ascii="Arial" w:eastAsia="Times New Roman" w:hAnsi="Arial" w:cs="Times New Roman"/>
    </w:rPr>
  </w:style>
  <w:style w:type="paragraph" w:customStyle="1" w:styleId="Oddelek">
    <w:name w:val="Oddelek"/>
    <w:basedOn w:val="Navaden"/>
    <w:link w:val="OddelekZnak1"/>
    <w:qFormat/>
    <w:rsid w:val="00E34A36"/>
    <w:pPr>
      <w:numPr>
        <w:numId w:val="3"/>
      </w:numPr>
      <w:suppressAutoHyphens/>
      <w:overflowPunct w:val="0"/>
      <w:autoSpaceDE w:val="0"/>
      <w:autoSpaceDN w:val="0"/>
      <w:adjustRightInd w:val="0"/>
      <w:spacing w:before="280" w:after="60" w:line="200" w:lineRule="exact"/>
      <w:ind w:left="0" w:firstLine="0"/>
      <w:jc w:val="center"/>
      <w:textAlignment w:val="baseline"/>
      <w:outlineLvl w:val="3"/>
    </w:pPr>
    <w:rPr>
      <w:rFonts w:ascii="Arial" w:eastAsia="Times New Roman" w:hAnsi="Arial"/>
      <w:b/>
    </w:rPr>
  </w:style>
  <w:style w:type="character" w:customStyle="1" w:styleId="OddelekZnak1">
    <w:name w:val="Oddelek Znak1"/>
    <w:link w:val="Oddelek"/>
    <w:rsid w:val="00E34A36"/>
    <w:rPr>
      <w:rFonts w:ascii="Arial" w:eastAsia="Times New Roman" w:hAnsi="Arial" w:cs="Times New Roman"/>
      <w:b/>
    </w:rPr>
  </w:style>
  <w:style w:type="paragraph" w:customStyle="1" w:styleId="Alineazaodstavkom">
    <w:name w:val="Alinea za odstavkom"/>
    <w:basedOn w:val="Navaden"/>
    <w:link w:val="AlineazaodstavkomZnak"/>
    <w:qFormat/>
    <w:rsid w:val="00E34A36"/>
    <w:pPr>
      <w:numPr>
        <w:numId w:val="6"/>
      </w:numPr>
      <w:overflowPunct w:val="0"/>
      <w:autoSpaceDE w:val="0"/>
      <w:autoSpaceDN w:val="0"/>
      <w:adjustRightInd w:val="0"/>
      <w:spacing w:after="0" w:line="200" w:lineRule="exact"/>
      <w:ind w:left="709" w:hanging="284"/>
      <w:jc w:val="both"/>
      <w:textAlignment w:val="baseline"/>
    </w:pPr>
    <w:rPr>
      <w:rFonts w:ascii="Arial" w:eastAsia="Times New Roman" w:hAnsi="Arial"/>
    </w:rPr>
  </w:style>
  <w:style w:type="character" w:customStyle="1" w:styleId="AlineazaodstavkomZnak">
    <w:name w:val="Alinea za odstavkom Znak"/>
    <w:link w:val="Alineazaodstavkom"/>
    <w:rsid w:val="00E34A36"/>
    <w:rPr>
      <w:rFonts w:ascii="Arial" w:eastAsia="Times New Roman" w:hAnsi="Arial" w:cs="Times New Roman"/>
    </w:rPr>
  </w:style>
  <w:style w:type="character" w:styleId="tevilkastrani">
    <w:name w:val="page number"/>
    <w:rsid w:val="00E34A36"/>
  </w:style>
  <w:style w:type="paragraph" w:styleId="Sprotnaopomba-besedilo">
    <w:name w:val="footnote text"/>
    <w:aliases w:val="Char Char,Sprotna opomba-besedilo,Char Char Char Char,Sprotna opomba - besedilo Znak Znak2,Sprotna opomba - besedilo Znak1 Znak Znak1,Sprotna opomba - besedilo Znak1 Znak Znak Znak,fn, Char Char,Footnote Text Char1,5_G,Footnote"/>
    <w:basedOn w:val="Navaden"/>
    <w:link w:val="Sprotnaopomba-besediloZnak"/>
    <w:uiPriority w:val="99"/>
    <w:qFormat/>
    <w:rsid w:val="00E34A36"/>
    <w:pPr>
      <w:spacing w:after="0" w:line="260" w:lineRule="exact"/>
    </w:pPr>
    <w:rPr>
      <w:rFonts w:ascii="Arial" w:eastAsia="Times New Roman" w:hAnsi="Arial"/>
      <w:sz w:val="20"/>
      <w:szCs w:val="20"/>
    </w:rPr>
  </w:style>
  <w:style w:type="character" w:customStyle="1" w:styleId="Sprotnaopomba-besediloZnak">
    <w:name w:val="Sprotna opomba - besedilo Znak"/>
    <w:aliases w:val="Char Char Znak,Sprotna opomba-besedilo Znak,Char Char Char Char Znak,Sprotna opomba - besedilo Znak Znak2 Znak,Sprotna opomba - besedilo Znak1 Znak Znak1 Znak,Sprotna opomba - besedilo Znak1 Znak Znak Znak Znak,fn Znak"/>
    <w:basedOn w:val="Privzetapisavaodstavka"/>
    <w:link w:val="Sprotnaopomba-besedilo"/>
    <w:uiPriority w:val="99"/>
    <w:rsid w:val="00E34A36"/>
    <w:rPr>
      <w:rFonts w:ascii="Arial" w:eastAsia="Times New Roman" w:hAnsi="Arial" w:cs="Times New Roman"/>
      <w:sz w:val="20"/>
      <w:szCs w:val="20"/>
    </w:rPr>
  </w:style>
  <w:style w:type="character" w:styleId="Sprotnaopomba-sklic">
    <w:name w:val="footnote reference"/>
    <w:aliases w:val="Footnotes refss,4_G,Fn Ref,Footnote Refernece,Footnote Refernece + (Latein) Arial,10 pt,Blau,BVI fnr,callout,Footnote Reference Superscript,footnotesign,Footnote Reference Number,Fußnotenzeichen_Raxen,Footnote Refe,FR,...,note TESI"/>
    <w:uiPriority w:val="99"/>
    <w:qFormat/>
    <w:rsid w:val="00E34A36"/>
    <w:rPr>
      <w:vertAlign w:val="superscript"/>
    </w:rPr>
  </w:style>
  <w:style w:type="character" w:customStyle="1" w:styleId="Pripombasklic1">
    <w:name w:val="Pripomba – sklic1"/>
    <w:semiHidden/>
    <w:rsid w:val="00E34A36"/>
    <w:rPr>
      <w:sz w:val="16"/>
      <w:szCs w:val="16"/>
    </w:rPr>
  </w:style>
  <w:style w:type="paragraph" w:customStyle="1" w:styleId="Pripombabesedilo1">
    <w:name w:val="Pripomba – besedilo1"/>
    <w:basedOn w:val="Navaden"/>
    <w:link w:val="PripombabesediloZnak"/>
    <w:semiHidden/>
    <w:rsid w:val="00E34A36"/>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rPr>
  </w:style>
  <w:style w:type="character" w:customStyle="1" w:styleId="PripombabesediloZnak">
    <w:name w:val="Pripomba – besedilo Znak"/>
    <w:link w:val="Pripombabesedilo1"/>
    <w:uiPriority w:val="99"/>
    <w:rsid w:val="00E34A36"/>
    <w:rPr>
      <w:rFonts w:ascii="Times New Roman" w:eastAsia="Times New Roman" w:hAnsi="Times New Roman" w:cs="Times New Roman"/>
      <w:sz w:val="20"/>
      <w:szCs w:val="20"/>
    </w:rPr>
  </w:style>
  <w:style w:type="paragraph" w:styleId="Besedilooblaka">
    <w:name w:val="Balloon Text"/>
    <w:basedOn w:val="Navaden"/>
    <w:link w:val="BesedilooblakaZnak"/>
    <w:uiPriority w:val="99"/>
    <w:rsid w:val="00E34A36"/>
    <w:pPr>
      <w:spacing w:after="0" w:line="260" w:lineRule="exact"/>
    </w:pPr>
    <w:rPr>
      <w:rFonts w:ascii="Tahoma" w:eastAsia="Times New Roman" w:hAnsi="Tahoma"/>
      <w:sz w:val="16"/>
      <w:szCs w:val="16"/>
    </w:rPr>
  </w:style>
  <w:style w:type="character" w:customStyle="1" w:styleId="BesedilooblakaZnak">
    <w:name w:val="Besedilo oblačka Znak"/>
    <w:basedOn w:val="Privzetapisavaodstavka"/>
    <w:link w:val="Besedilooblaka"/>
    <w:uiPriority w:val="99"/>
    <w:rsid w:val="00E34A36"/>
    <w:rPr>
      <w:rFonts w:ascii="Tahoma" w:eastAsia="Times New Roman" w:hAnsi="Tahoma" w:cs="Times New Roman"/>
      <w:sz w:val="16"/>
      <w:szCs w:val="16"/>
    </w:rPr>
  </w:style>
  <w:style w:type="paragraph" w:customStyle="1" w:styleId="Par-number1">
    <w:name w:val="Par-number 1."/>
    <w:basedOn w:val="Navaden"/>
    <w:next w:val="Navaden"/>
    <w:rsid w:val="00E34A36"/>
    <w:pPr>
      <w:widowControl w:val="0"/>
      <w:numPr>
        <w:numId w:val="2"/>
      </w:numPr>
      <w:spacing w:after="0" w:line="360" w:lineRule="auto"/>
    </w:pPr>
    <w:rPr>
      <w:rFonts w:ascii="Times New Roman" w:eastAsia="Times New Roman" w:hAnsi="Times New Roman"/>
      <w:sz w:val="24"/>
      <w:szCs w:val="20"/>
      <w:lang w:eastAsia="fr-BE"/>
    </w:rPr>
  </w:style>
  <w:style w:type="paragraph" w:styleId="Odstavekseznama">
    <w:name w:val="List Paragraph"/>
    <w:basedOn w:val="Navaden"/>
    <w:link w:val="OdstavekseznamaZnak"/>
    <w:uiPriority w:val="34"/>
    <w:qFormat/>
    <w:rsid w:val="00E34A36"/>
    <w:pPr>
      <w:spacing w:after="0" w:line="240" w:lineRule="auto"/>
      <w:ind w:left="708"/>
    </w:pPr>
    <w:rPr>
      <w:rFonts w:ascii="Times New Roman" w:eastAsia="Times New Roman" w:hAnsi="Times New Roman"/>
      <w:sz w:val="24"/>
      <w:szCs w:val="24"/>
    </w:rPr>
  </w:style>
  <w:style w:type="paragraph" w:customStyle="1" w:styleId="Par-numberi">
    <w:name w:val="Par-number (i)"/>
    <w:basedOn w:val="Navaden"/>
    <w:next w:val="Navaden"/>
    <w:rsid w:val="00E34A36"/>
    <w:pPr>
      <w:widowControl w:val="0"/>
      <w:numPr>
        <w:numId w:val="4"/>
      </w:numPr>
      <w:tabs>
        <w:tab w:val="left" w:pos="567"/>
      </w:tabs>
      <w:spacing w:after="0" w:line="360" w:lineRule="auto"/>
    </w:pPr>
    <w:rPr>
      <w:rFonts w:ascii="Times New Roman" w:eastAsia="Times New Roman" w:hAnsi="Times New Roman"/>
      <w:sz w:val="24"/>
      <w:szCs w:val="20"/>
      <w:lang w:eastAsia="fr-BE"/>
    </w:rPr>
  </w:style>
  <w:style w:type="paragraph" w:customStyle="1" w:styleId="Zadevapripombe1">
    <w:name w:val="Zadeva pripombe1"/>
    <w:basedOn w:val="Pripombabesedilo1"/>
    <w:next w:val="Pripombabesedilo1"/>
    <w:link w:val="ZadevapripombeZnak"/>
    <w:semiHidden/>
    <w:rsid w:val="00E34A36"/>
    <w:pPr>
      <w:overflowPunct/>
      <w:autoSpaceDE/>
      <w:autoSpaceDN/>
      <w:adjustRightInd/>
      <w:spacing w:line="260" w:lineRule="exact"/>
      <w:jc w:val="left"/>
      <w:textAlignment w:val="auto"/>
    </w:pPr>
    <w:rPr>
      <w:rFonts w:ascii="Arial" w:hAnsi="Arial"/>
      <w:b/>
      <w:bCs/>
    </w:rPr>
  </w:style>
  <w:style w:type="character" w:customStyle="1" w:styleId="ZadevapripombeZnak">
    <w:name w:val="Zadeva pripombe Znak"/>
    <w:link w:val="Zadevapripombe1"/>
    <w:semiHidden/>
    <w:rsid w:val="00E34A36"/>
    <w:rPr>
      <w:rFonts w:ascii="Arial" w:eastAsia="Times New Roman" w:hAnsi="Arial" w:cs="Times New Roman"/>
      <w:b/>
      <w:bCs/>
      <w:sz w:val="20"/>
      <w:szCs w:val="20"/>
    </w:rPr>
  </w:style>
  <w:style w:type="paragraph" w:customStyle="1" w:styleId="Odstavek">
    <w:name w:val="Odstavek"/>
    <w:basedOn w:val="Navaden"/>
    <w:link w:val="OdstavekZnak"/>
    <w:qFormat/>
    <w:rsid w:val="00E34A36"/>
    <w:pPr>
      <w:overflowPunct w:val="0"/>
      <w:autoSpaceDE w:val="0"/>
      <w:autoSpaceDN w:val="0"/>
      <w:adjustRightInd w:val="0"/>
      <w:spacing w:before="240" w:after="0" w:line="240" w:lineRule="auto"/>
      <w:ind w:firstLine="1021"/>
      <w:jc w:val="both"/>
      <w:textAlignment w:val="baseline"/>
    </w:pPr>
    <w:rPr>
      <w:rFonts w:ascii="Arial" w:eastAsia="Times New Roman" w:hAnsi="Arial"/>
    </w:rPr>
  </w:style>
  <w:style w:type="character" w:customStyle="1" w:styleId="OdstavekZnak">
    <w:name w:val="Odstavek Znak"/>
    <w:link w:val="Odstavek"/>
    <w:rsid w:val="00E34A36"/>
    <w:rPr>
      <w:rFonts w:ascii="Arial" w:eastAsia="Times New Roman" w:hAnsi="Arial" w:cs="Times New Roman"/>
    </w:rPr>
  </w:style>
  <w:style w:type="paragraph" w:customStyle="1" w:styleId="Odstavekseznama1">
    <w:name w:val="Odstavek seznama1"/>
    <w:basedOn w:val="Navaden"/>
    <w:qFormat/>
    <w:rsid w:val="00E34A36"/>
    <w:pPr>
      <w:spacing w:after="0" w:line="240" w:lineRule="auto"/>
      <w:ind w:left="720"/>
      <w:contextualSpacing/>
    </w:pPr>
    <w:rPr>
      <w:rFonts w:ascii="Times New Roman" w:eastAsia="Times New Roman" w:hAnsi="Times New Roman"/>
      <w:sz w:val="24"/>
      <w:szCs w:val="24"/>
      <w:lang w:eastAsia="sl-SI"/>
    </w:rPr>
  </w:style>
  <w:style w:type="paragraph" w:customStyle="1" w:styleId="Alineazatoko">
    <w:name w:val="Alinea za točko"/>
    <w:basedOn w:val="Navaden"/>
    <w:link w:val="AlineazatokoZnak"/>
    <w:qFormat/>
    <w:rsid w:val="00E34A36"/>
    <w:pPr>
      <w:overflowPunct w:val="0"/>
      <w:autoSpaceDE w:val="0"/>
      <w:autoSpaceDN w:val="0"/>
      <w:adjustRightInd w:val="0"/>
      <w:spacing w:after="0" w:line="200" w:lineRule="exact"/>
      <w:ind w:left="720" w:hanging="360"/>
      <w:jc w:val="both"/>
      <w:textAlignment w:val="baseline"/>
    </w:pPr>
    <w:rPr>
      <w:rFonts w:ascii="Arial" w:eastAsia="Times New Roman" w:hAnsi="Arial"/>
    </w:rPr>
  </w:style>
  <w:style w:type="character" w:customStyle="1" w:styleId="AlineazatokoZnak">
    <w:name w:val="Alinea za točko Znak"/>
    <w:link w:val="Alineazatoko"/>
    <w:rsid w:val="00E34A36"/>
    <w:rPr>
      <w:rFonts w:ascii="Arial" w:eastAsia="Times New Roman" w:hAnsi="Arial" w:cs="Times New Roman"/>
    </w:rPr>
  </w:style>
  <w:style w:type="character" w:customStyle="1" w:styleId="rkovnatokazaodstavkomZnak">
    <w:name w:val="Črkovna točka_za odstavkom Znak"/>
    <w:link w:val="rkovnatokazaodstavkom"/>
    <w:rsid w:val="00E34A36"/>
    <w:rPr>
      <w:rFonts w:ascii="Arial" w:hAnsi="Arial"/>
    </w:rPr>
  </w:style>
  <w:style w:type="paragraph" w:customStyle="1" w:styleId="rkovnatokazaodstavkom">
    <w:name w:val="Črkovna točka_za odstavkom"/>
    <w:basedOn w:val="Navaden"/>
    <w:link w:val="rkovnatokazaodstavkomZnak"/>
    <w:qFormat/>
    <w:rsid w:val="00E34A36"/>
    <w:pPr>
      <w:numPr>
        <w:numId w:val="5"/>
      </w:numPr>
      <w:overflowPunct w:val="0"/>
      <w:autoSpaceDE w:val="0"/>
      <w:autoSpaceDN w:val="0"/>
      <w:adjustRightInd w:val="0"/>
      <w:spacing w:after="0" w:line="200" w:lineRule="exact"/>
      <w:jc w:val="both"/>
      <w:textAlignment w:val="baseline"/>
    </w:pPr>
    <w:rPr>
      <w:rFonts w:ascii="Arial" w:eastAsiaTheme="minorHAnsi" w:hAnsi="Arial" w:cstheme="minorBidi"/>
    </w:rPr>
  </w:style>
  <w:style w:type="paragraph" w:customStyle="1" w:styleId="Odsek">
    <w:name w:val="Odsek"/>
    <w:basedOn w:val="Oddelek"/>
    <w:link w:val="OdsekZnak"/>
    <w:qFormat/>
    <w:rsid w:val="00E34A36"/>
    <w:pPr>
      <w:numPr>
        <w:numId w:val="1"/>
      </w:numPr>
      <w:ind w:left="0" w:firstLine="0"/>
    </w:pPr>
  </w:style>
  <w:style w:type="character" w:customStyle="1" w:styleId="OdsekZnak">
    <w:name w:val="Odsek Znak"/>
    <w:link w:val="Odsek"/>
    <w:rsid w:val="00E34A36"/>
    <w:rPr>
      <w:rFonts w:ascii="Arial" w:eastAsia="Times New Roman" w:hAnsi="Arial" w:cs="Times New Roman"/>
      <w:b/>
    </w:rPr>
  </w:style>
  <w:style w:type="paragraph" w:customStyle="1" w:styleId="len">
    <w:name w:val="Člen"/>
    <w:basedOn w:val="Navaden"/>
    <w:link w:val="lenZnak"/>
    <w:qFormat/>
    <w:rsid w:val="00E34A36"/>
    <w:pPr>
      <w:suppressAutoHyphens/>
      <w:overflowPunct w:val="0"/>
      <w:autoSpaceDE w:val="0"/>
      <w:autoSpaceDN w:val="0"/>
      <w:adjustRightInd w:val="0"/>
      <w:spacing w:before="480" w:after="0" w:line="240" w:lineRule="auto"/>
      <w:jc w:val="center"/>
      <w:textAlignment w:val="baseline"/>
    </w:pPr>
    <w:rPr>
      <w:rFonts w:ascii="Arial" w:eastAsia="Times New Roman" w:hAnsi="Arial"/>
      <w:b/>
    </w:rPr>
  </w:style>
  <w:style w:type="character" w:customStyle="1" w:styleId="lenZnak">
    <w:name w:val="Člen Znak"/>
    <w:link w:val="len"/>
    <w:rsid w:val="00E34A36"/>
    <w:rPr>
      <w:rFonts w:ascii="Arial" w:eastAsia="Times New Roman" w:hAnsi="Arial" w:cs="Times New Roman"/>
      <w:b/>
    </w:rPr>
  </w:style>
  <w:style w:type="paragraph" w:customStyle="1" w:styleId="lennaslov">
    <w:name w:val="Člen_naslov"/>
    <w:basedOn w:val="len"/>
    <w:qFormat/>
    <w:rsid w:val="00E34A36"/>
    <w:pPr>
      <w:spacing w:before="0"/>
    </w:pPr>
  </w:style>
  <w:style w:type="paragraph" w:styleId="Telobesedila-zamik">
    <w:name w:val="Body Text Indent"/>
    <w:basedOn w:val="Navaden"/>
    <w:link w:val="Telobesedila-zamikZnak"/>
    <w:uiPriority w:val="99"/>
    <w:rsid w:val="00E34A36"/>
    <w:pPr>
      <w:spacing w:after="120" w:line="260" w:lineRule="atLeast"/>
      <w:ind w:left="283"/>
    </w:pPr>
    <w:rPr>
      <w:rFonts w:ascii="Arial" w:eastAsia="Times New Roman" w:hAnsi="Arial"/>
      <w:sz w:val="20"/>
      <w:szCs w:val="24"/>
      <w:lang w:val="en-US"/>
    </w:rPr>
  </w:style>
  <w:style w:type="character" w:customStyle="1" w:styleId="Telobesedila-zamikZnak">
    <w:name w:val="Telo besedila - zamik Znak"/>
    <w:basedOn w:val="Privzetapisavaodstavka"/>
    <w:link w:val="Telobesedila-zamik"/>
    <w:uiPriority w:val="99"/>
    <w:rsid w:val="00E34A36"/>
    <w:rPr>
      <w:rFonts w:ascii="Arial" w:eastAsia="Times New Roman" w:hAnsi="Arial" w:cs="Times New Roman"/>
      <w:sz w:val="20"/>
      <w:szCs w:val="24"/>
      <w:lang w:val="en-US"/>
    </w:rPr>
  </w:style>
  <w:style w:type="character" w:styleId="Pripombasklic">
    <w:name w:val="annotation reference"/>
    <w:basedOn w:val="Privzetapisavaodstavka"/>
    <w:uiPriority w:val="99"/>
    <w:unhideWhenUsed/>
    <w:rsid w:val="00E34A36"/>
    <w:rPr>
      <w:sz w:val="16"/>
      <w:szCs w:val="16"/>
    </w:rPr>
  </w:style>
  <w:style w:type="paragraph" w:styleId="Pripombabesedilo">
    <w:name w:val="annotation text"/>
    <w:basedOn w:val="Navaden"/>
    <w:link w:val="PripombabesediloZnak1"/>
    <w:uiPriority w:val="99"/>
    <w:unhideWhenUsed/>
    <w:rsid w:val="00E34A36"/>
    <w:rPr>
      <w:sz w:val="20"/>
      <w:szCs w:val="20"/>
    </w:rPr>
  </w:style>
  <w:style w:type="character" w:customStyle="1" w:styleId="PripombabesediloZnak1">
    <w:name w:val="Pripomba – besedilo Znak1"/>
    <w:basedOn w:val="Privzetapisavaodstavka"/>
    <w:link w:val="Pripombabesedilo"/>
    <w:uiPriority w:val="99"/>
    <w:rsid w:val="00E34A36"/>
    <w:rPr>
      <w:rFonts w:ascii="Calibri" w:eastAsia="Calibri" w:hAnsi="Calibri" w:cs="Times New Roman"/>
      <w:sz w:val="20"/>
      <w:szCs w:val="20"/>
    </w:rPr>
  </w:style>
  <w:style w:type="paragraph" w:styleId="Zadevapripombe">
    <w:name w:val="annotation subject"/>
    <w:basedOn w:val="Pripombabesedilo"/>
    <w:next w:val="Pripombabesedilo"/>
    <w:link w:val="ZadevapripombeZnak1"/>
    <w:unhideWhenUsed/>
    <w:rsid w:val="00E34A36"/>
    <w:rPr>
      <w:b/>
      <w:bCs/>
    </w:rPr>
  </w:style>
  <w:style w:type="character" w:customStyle="1" w:styleId="ZadevapripombeZnak1">
    <w:name w:val="Zadeva pripombe Znak1"/>
    <w:basedOn w:val="PripombabesediloZnak1"/>
    <w:link w:val="Zadevapripombe"/>
    <w:rsid w:val="00E34A36"/>
    <w:rPr>
      <w:rFonts w:ascii="Calibri" w:eastAsia="Calibri" w:hAnsi="Calibri" w:cs="Times New Roman"/>
      <w:b/>
      <w:bCs/>
      <w:sz w:val="20"/>
      <w:szCs w:val="20"/>
    </w:rPr>
  </w:style>
  <w:style w:type="paragraph" w:styleId="Telobesedila">
    <w:name w:val="Body Text"/>
    <w:basedOn w:val="Navaden"/>
    <w:link w:val="TelobesedilaZnak"/>
    <w:uiPriority w:val="99"/>
    <w:unhideWhenUsed/>
    <w:rsid w:val="00E34A36"/>
    <w:pPr>
      <w:spacing w:after="120"/>
    </w:pPr>
  </w:style>
  <w:style w:type="character" w:customStyle="1" w:styleId="TelobesedilaZnak">
    <w:name w:val="Telo besedila Znak"/>
    <w:basedOn w:val="Privzetapisavaodstavka"/>
    <w:link w:val="Telobesedila"/>
    <w:uiPriority w:val="99"/>
    <w:rsid w:val="00E34A36"/>
    <w:rPr>
      <w:rFonts w:ascii="Calibri" w:eastAsia="Calibri" w:hAnsi="Calibri" w:cs="Times New Roman"/>
    </w:rPr>
  </w:style>
  <w:style w:type="table" w:styleId="Tabelamrea">
    <w:name w:val="Table Grid"/>
    <w:basedOn w:val="Navadnatabela"/>
    <w:rsid w:val="00E34A36"/>
    <w:pPr>
      <w:spacing w:after="0" w:line="240" w:lineRule="auto"/>
    </w:pPr>
    <w:rPr>
      <w:rFonts w:ascii="Times New Roman" w:eastAsia="Times New Roman" w:hAnsi="Times New Roman" w:cs="Times New Roman"/>
      <w:sz w:val="20"/>
      <w:szCs w:val="20"/>
      <w:lang w:eastAsia="sl-S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ps">
    <w:name w:val="hps"/>
    <w:basedOn w:val="Privzetapisavaodstavka"/>
    <w:rsid w:val="00E34A36"/>
  </w:style>
  <w:style w:type="paragraph" w:customStyle="1" w:styleId="Kazalo">
    <w:name w:val="Kazalo"/>
    <w:basedOn w:val="Navaden"/>
    <w:rsid w:val="00E34A36"/>
    <w:pPr>
      <w:suppressLineNumbers/>
      <w:spacing w:after="0" w:line="240" w:lineRule="auto"/>
    </w:pPr>
    <w:rPr>
      <w:rFonts w:ascii="HelveticaNeue Light" w:eastAsia="Times New Roman" w:hAnsi="HelveticaNeue Light" w:cs="Tahoma"/>
      <w:szCs w:val="20"/>
      <w:lang w:eastAsia="sl-SI"/>
    </w:rPr>
  </w:style>
  <w:style w:type="numbering" w:customStyle="1" w:styleId="Brezseznama1">
    <w:name w:val="Brez seznama1"/>
    <w:next w:val="Brezseznama"/>
    <w:uiPriority w:val="99"/>
    <w:semiHidden/>
    <w:unhideWhenUsed/>
    <w:rsid w:val="00E34A36"/>
  </w:style>
  <w:style w:type="character" w:customStyle="1" w:styleId="Absatz-Standardschriftart">
    <w:name w:val="Absatz-Standardschriftart"/>
    <w:rsid w:val="00E34A36"/>
  </w:style>
  <w:style w:type="character" w:customStyle="1" w:styleId="Privzetapisavaodstavka1">
    <w:name w:val="Privzeta pisava odstavka1"/>
    <w:rsid w:val="00E34A36"/>
  </w:style>
  <w:style w:type="paragraph" w:customStyle="1" w:styleId="Naslov10">
    <w:name w:val="Naslov1"/>
    <w:basedOn w:val="Navaden"/>
    <w:next w:val="Telobesedila"/>
    <w:rsid w:val="00E34A36"/>
    <w:pPr>
      <w:keepNext/>
      <w:spacing w:before="240" w:after="120" w:line="240" w:lineRule="auto"/>
    </w:pPr>
    <w:rPr>
      <w:rFonts w:ascii="Arial" w:eastAsia="Lucida Sans Unicode" w:hAnsi="Arial" w:cs="Tahoma"/>
      <w:sz w:val="28"/>
      <w:szCs w:val="28"/>
      <w:lang w:eastAsia="sl-SI"/>
    </w:rPr>
  </w:style>
  <w:style w:type="paragraph" w:styleId="Seznam">
    <w:name w:val="List"/>
    <w:basedOn w:val="Telobesedila"/>
    <w:rsid w:val="00E34A36"/>
    <w:pPr>
      <w:spacing w:line="240" w:lineRule="auto"/>
    </w:pPr>
    <w:rPr>
      <w:rFonts w:ascii="HelveticaNeue Light" w:eastAsia="Times New Roman" w:hAnsi="HelveticaNeue Light" w:cs="Tahoma"/>
      <w:szCs w:val="20"/>
      <w:lang w:eastAsia="sl-SI"/>
    </w:rPr>
  </w:style>
  <w:style w:type="paragraph" w:customStyle="1" w:styleId="Napis1">
    <w:name w:val="Napis1"/>
    <w:basedOn w:val="Navaden"/>
    <w:rsid w:val="00E34A36"/>
    <w:pPr>
      <w:suppressLineNumbers/>
      <w:spacing w:before="120" w:after="120" w:line="240" w:lineRule="auto"/>
    </w:pPr>
    <w:rPr>
      <w:rFonts w:ascii="HelveticaNeue Light" w:eastAsia="Times New Roman" w:hAnsi="HelveticaNeue Light" w:cs="Tahoma"/>
      <w:i/>
      <w:iCs/>
      <w:sz w:val="24"/>
      <w:szCs w:val="24"/>
      <w:lang w:eastAsia="sl-SI"/>
    </w:rPr>
  </w:style>
  <w:style w:type="paragraph" w:customStyle="1" w:styleId="Telobesedila21">
    <w:name w:val="Telo besedila 21"/>
    <w:basedOn w:val="Navaden"/>
    <w:rsid w:val="00E34A36"/>
    <w:pPr>
      <w:tabs>
        <w:tab w:val="right" w:pos="9072"/>
      </w:tabs>
      <w:spacing w:after="0" w:line="240" w:lineRule="auto"/>
      <w:jc w:val="both"/>
    </w:pPr>
    <w:rPr>
      <w:rFonts w:ascii="Arial" w:eastAsia="Times New Roman" w:hAnsi="Arial"/>
      <w:szCs w:val="20"/>
      <w:lang w:eastAsia="sl-SI"/>
    </w:rPr>
  </w:style>
  <w:style w:type="paragraph" w:customStyle="1" w:styleId="Vsebinatabele">
    <w:name w:val="Vsebina tabele"/>
    <w:basedOn w:val="Navaden"/>
    <w:rsid w:val="00E34A36"/>
    <w:pPr>
      <w:suppressLineNumbers/>
      <w:spacing w:after="0" w:line="240" w:lineRule="auto"/>
    </w:pPr>
    <w:rPr>
      <w:rFonts w:ascii="HelveticaNeue Light" w:eastAsia="Times New Roman" w:hAnsi="HelveticaNeue Light"/>
      <w:szCs w:val="20"/>
      <w:lang w:eastAsia="sl-SI"/>
    </w:rPr>
  </w:style>
  <w:style w:type="paragraph" w:customStyle="1" w:styleId="Naslovtabele">
    <w:name w:val="Naslov tabele"/>
    <w:basedOn w:val="Vsebinatabele"/>
    <w:rsid w:val="00E34A36"/>
  </w:style>
  <w:style w:type="paragraph" w:customStyle="1" w:styleId="Vsebinaokvira">
    <w:name w:val="Vsebina okvira"/>
    <w:basedOn w:val="Telobesedila"/>
    <w:rsid w:val="00E34A36"/>
    <w:pPr>
      <w:spacing w:line="240" w:lineRule="auto"/>
    </w:pPr>
    <w:rPr>
      <w:rFonts w:ascii="HelveticaNeue Light" w:eastAsia="Times New Roman" w:hAnsi="HelveticaNeue Light"/>
      <w:szCs w:val="20"/>
      <w:lang w:eastAsia="sl-SI"/>
    </w:rPr>
  </w:style>
  <w:style w:type="paragraph" w:customStyle="1" w:styleId="NoParagraphStyle">
    <w:name w:val="[No Paragraph Style]"/>
    <w:rsid w:val="00E34A36"/>
    <w:pPr>
      <w:widowControl w:val="0"/>
      <w:suppressAutoHyphens/>
      <w:autoSpaceDE w:val="0"/>
      <w:spacing w:after="0" w:line="288" w:lineRule="auto"/>
      <w:textAlignment w:val="center"/>
    </w:pPr>
    <w:rPr>
      <w:rFonts w:ascii="Times New Roman" w:eastAsia="Times New Roman" w:hAnsi="Times New Roman" w:cs="Times New Roman"/>
      <w:color w:val="000000"/>
      <w:sz w:val="24"/>
      <w:szCs w:val="24"/>
      <w:lang w:val="en-US" w:eastAsia="sl-SI"/>
    </w:rPr>
  </w:style>
  <w:style w:type="paragraph" w:customStyle="1" w:styleId="BasicParagraph">
    <w:name w:val="[Basic Paragraph]"/>
    <w:basedOn w:val="NoParagraphStyle"/>
    <w:uiPriority w:val="99"/>
    <w:rsid w:val="00E34A36"/>
  </w:style>
  <w:style w:type="paragraph" w:styleId="Telobesedila3">
    <w:name w:val="Body Text 3"/>
    <w:basedOn w:val="Navaden"/>
    <w:link w:val="Telobesedila3Znak"/>
    <w:rsid w:val="00E34A36"/>
    <w:pPr>
      <w:spacing w:after="120" w:line="240" w:lineRule="auto"/>
    </w:pPr>
    <w:rPr>
      <w:rFonts w:ascii="Times New Roman" w:eastAsia="Times New Roman" w:hAnsi="Times New Roman"/>
      <w:sz w:val="16"/>
      <w:szCs w:val="16"/>
    </w:rPr>
  </w:style>
  <w:style w:type="character" w:customStyle="1" w:styleId="Telobesedila3Znak">
    <w:name w:val="Telo besedila 3 Znak"/>
    <w:basedOn w:val="Privzetapisavaodstavka"/>
    <w:link w:val="Telobesedila3"/>
    <w:rsid w:val="00E34A36"/>
    <w:rPr>
      <w:rFonts w:ascii="Times New Roman" w:eastAsia="Times New Roman" w:hAnsi="Times New Roman" w:cs="Times New Roman"/>
      <w:sz w:val="16"/>
      <w:szCs w:val="16"/>
    </w:rPr>
  </w:style>
  <w:style w:type="paragraph" w:styleId="Navadensplet">
    <w:name w:val="Normal (Web)"/>
    <w:basedOn w:val="Navaden"/>
    <w:link w:val="NavadenspletZnak"/>
    <w:uiPriority w:val="99"/>
    <w:rsid w:val="00E34A36"/>
    <w:pPr>
      <w:spacing w:before="100" w:beforeAutospacing="1" w:after="100" w:afterAutospacing="1" w:line="240" w:lineRule="auto"/>
    </w:pPr>
    <w:rPr>
      <w:rFonts w:ascii="Times New Roman" w:eastAsia="Times New Roman" w:hAnsi="Times New Roman"/>
      <w:snapToGrid w:val="0"/>
      <w:sz w:val="24"/>
      <w:szCs w:val="24"/>
    </w:rPr>
  </w:style>
  <w:style w:type="paragraph" w:styleId="HTML-oblikovano">
    <w:name w:val="HTML Preformatted"/>
    <w:basedOn w:val="Navaden"/>
    <w:link w:val="HTML-oblikovanoZnak"/>
    <w:uiPriority w:val="99"/>
    <w:rsid w:val="00E34A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00"/>
      <w:sz w:val="18"/>
      <w:szCs w:val="18"/>
    </w:rPr>
  </w:style>
  <w:style w:type="character" w:customStyle="1" w:styleId="HTML-oblikovanoZnak">
    <w:name w:val="HTML-oblikovano Znak"/>
    <w:basedOn w:val="Privzetapisavaodstavka"/>
    <w:link w:val="HTML-oblikovano"/>
    <w:uiPriority w:val="99"/>
    <w:rsid w:val="00E34A36"/>
    <w:rPr>
      <w:rFonts w:ascii="Courier New" w:eastAsia="Times New Roman" w:hAnsi="Courier New" w:cs="Times New Roman"/>
      <w:color w:val="000000"/>
      <w:sz w:val="18"/>
      <w:szCs w:val="18"/>
    </w:rPr>
  </w:style>
  <w:style w:type="character" w:styleId="Krepko">
    <w:name w:val="Strong"/>
    <w:uiPriority w:val="22"/>
    <w:qFormat/>
    <w:rsid w:val="00E34A36"/>
    <w:rPr>
      <w:b/>
      <w:bCs/>
    </w:rPr>
  </w:style>
  <w:style w:type="paragraph" w:styleId="Brezrazmikov">
    <w:name w:val="No Spacing"/>
    <w:link w:val="BrezrazmikovZnak"/>
    <w:uiPriority w:val="1"/>
    <w:qFormat/>
    <w:rsid w:val="00E34A36"/>
    <w:pPr>
      <w:spacing w:after="0" w:line="260" w:lineRule="exact"/>
    </w:pPr>
    <w:rPr>
      <w:rFonts w:ascii="HelveticaNeue Light" w:eastAsia="Times New Roman" w:hAnsi="HelveticaNeue Light" w:cs="Times New Roman"/>
      <w:lang w:eastAsia="sl-SI"/>
    </w:rPr>
  </w:style>
  <w:style w:type="character" w:customStyle="1" w:styleId="BrezrazmikovZnak">
    <w:name w:val="Brez razmikov Znak"/>
    <w:link w:val="Brezrazmikov"/>
    <w:uiPriority w:val="99"/>
    <w:rsid w:val="00E34A36"/>
    <w:rPr>
      <w:rFonts w:ascii="HelveticaNeue Light" w:eastAsia="Times New Roman" w:hAnsi="HelveticaNeue Light" w:cs="Times New Roman"/>
      <w:lang w:eastAsia="sl-SI"/>
    </w:rPr>
  </w:style>
  <w:style w:type="character" w:styleId="Poudarek">
    <w:name w:val="Emphasis"/>
    <w:uiPriority w:val="20"/>
    <w:qFormat/>
    <w:rsid w:val="00E34A36"/>
    <w:rPr>
      <w:b/>
      <w:bCs/>
      <w:i w:val="0"/>
      <w:iCs w:val="0"/>
    </w:rPr>
  </w:style>
  <w:style w:type="character" w:customStyle="1" w:styleId="st1">
    <w:name w:val="st1"/>
    <w:basedOn w:val="Privzetapisavaodstavka"/>
    <w:rsid w:val="00E34A36"/>
  </w:style>
  <w:style w:type="character" w:customStyle="1" w:styleId="ZadevakomentarjaZnak1">
    <w:name w:val="Zadeva komentarja Znak1"/>
    <w:rsid w:val="00E34A36"/>
    <w:rPr>
      <w:rFonts w:ascii="HelveticaNeue Light" w:hAnsi="HelveticaNeue Light"/>
      <w:b/>
      <w:bCs/>
    </w:rPr>
  </w:style>
  <w:style w:type="character" w:styleId="SledenaHiperpovezava">
    <w:name w:val="FollowedHyperlink"/>
    <w:uiPriority w:val="99"/>
    <w:rsid w:val="00E34A36"/>
    <w:rPr>
      <w:color w:val="800080"/>
      <w:u w:val="single"/>
    </w:rPr>
  </w:style>
  <w:style w:type="paragraph" w:customStyle="1" w:styleId="Default">
    <w:name w:val="Default"/>
    <w:rsid w:val="00E34A36"/>
    <w:pPr>
      <w:autoSpaceDE w:val="0"/>
      <w:autoSpaceDN w:val="0"/>
      <w:adjustRightInd w:val="0"/>
      <w:spacing w:after="0" w:line="260" w:lineRule="exact"/>
    </w:pPr>
    <w:rPr>
      <w:rFonts w:ascii="Arial" w:eastAsia="Calibri" w:hAnsi="Arial" w:cs="Arial"/>
      <w:color w:val="000000"/>
      <w:sz w:val="24"/>
      <w:szCs w:val="24"/>
    </w:rPr>
  </w:style>
  <w:style w:type="paragraph" w:customStyle="1" w:styleId="esegmenth4">
    <w:name w:val="esegment_h4"/>
    <w:basedOn w:val="Navaden"/>
    <w:rsid w:val="00E34A36"/>
    <w:pPr>
      <w:spacing w:before="100" w:beforeAutospacing="1" w:after="100" w:afterAutospacing="1" w:line="240" w:lineRule="auto"/>
    </w:pPr>
    <w:rPr>
      <w:rFonts w:ascii="Times New Roman" w:eastAsia="Times New Roman" w:hAnsi="Times New Roman"/>
      <w:sz w:val="24"/>
      <w:szCs w:val="24"/>
      <w:lang w:eastAsia="sl-SI"/>
    </w:rPr>
  </w:style>
  <w:style w:type="character" w:customStyle="1" w:styleId="Sprotnaopomba-besediloZnak1">
    <w:name w:val="Sprotna opomba - besedilo Znak1"/>
    <w:uiPriority w:val="99"/>
    <w:semiHidden/>
    <w:rsid w:val="00E34A36"/>
    <w:rPr>
      <w:rFonts w:ascii="Arial" w:hAnsi="Arial" w:cs="Times New Roman"/>
      <w:lang w:eastAsia="ar-SA" w:bidi="ar-SA"/>
    </w:rPr>
  </w:style>
  <w:style w:type="character" w:customStyle="1" w:styleId="OdstavekseznamaZnak">
    <w:name w:val="Odstavek seznama Znak"/>
    <w:link w:val="Odstavekseznama"/>
    <w:uiPriority w:val="34"/>
    <w:locked/>
    <w:rsid w:val="00E34A36"/>
    <w:rPr>
      <w:rFonts w:ascii="Times New Roman" w:eastAsia="Times New Roman" w:hAnsi="Times New Roman" w:cs="Times New Roman"/>
      <w:sz w:val="24"/>
      <w:szCs w:val="24"/>
    </w:rPr>
  </w:style>
  <w:style w:type="paragraph" w:customStyle="1" w:styleId="UI-besedilo">
    <w:name w:val="UI-besedilo"/>
    <w:basedOn w:val="Navaden"/>
    <w:uiPriority w:val="99"/>
    <w:rsid w:val="00E34A36"/>
    <w:pPr>
      <w:spacing w:after="0" w:line="240" w:lineRule="auto"/>
      <w:jc w:val="both"/>
    </w:pPr>
    <w:rPr>
      <w:rFonts w:ascii="Arial" w:eastAsia="Times New Roman" w:hAnsi="Arial"/>
      <w:szCs w:val="24"/>
    </w:rPr>
  </w:style>
  <w:style w:type="character" w:customStyle="1" w:styleId="NavadenspletZnak">
    <w:name w:val="Navaden (splet) Znak"/>
    <w:link w:val="Navadensplet"/>
    <w:uiPriority w:val="99"/>
    <w:locked/>
    <w:rsid w:val="00E34A36"/>
    <w:rPr>
      <w:rFonts w:ascii="Times New Roman" w:eastAsia="Times New Roman" w:hAnsi="Times New Roman" w:cs="Times New Roman"/>
      <w:snapToGrid w:val="0"/>
      <w:sz w:val="24"/>
      <w:szCs w:val="24"/>
    </w:rPr>
  </w:style>
  <w:style w:type="paragraph" w:customStyle="1" w:styleId="naslov30">
    <w:name w:val="naslov3"/>
    <w:basedOn w:val="Navaden"/>
    <w:uiPriority w:val="99"/>
    <w:rsid w:val="00E34A36"/>
    <w:pPr>
      <w:spacing w:before="100" w:beforeAutospacing="1" w:after="100" w:afterAutospacing="1" w:line="240" w:lineRule="auto"/>
    </w:pPr>
    <w:rPr>
      <w:rFonts w:ascii="Times New Roman" w:eastAsia="Times New Roman" w:hAnsi="Times New Roman"/>
      <w:sz w:val="24"/>
      <w:szCs w:val="24"/>
      <w:lang w:eastAsia="sl-SI"/>
    </w:rPr>
  </w:style>
  <w:style w:type="character" w:customStyle="1" w:styleId="tahomagrey1">
    <w:name w:val="tahomagrey1"/>
    <w:uiPriority w:val="99"/>
    <w:rsid w:val="00E34A36"/>
    <w:rPr>
      <w:rFonts w:cs="Times New Roman"/>
    </w:rPr>
  </w:style>
  <w:style w:type="paragraph" w:customStyle="1" w:styleId="IRSSVnasl2">
    <w:name w:val="IRSSV_nasl2"/>
    <w:basedOn w:val="Naslov2"/>
    <w:link w:val="IRSSVnasl2Znak"/>
    <w:uiPriority w:val="99"/>
    <w:rsid w:val="00E34A36"/>
    <w:pPr>
      <w:keepLines/>
      <w:tabs>
        <w:tab w:val="clear" w:pos="0"/>
      </w:tabs>
      <w:spacing w:before="200" w:after="0" w:line="276" w:lineRule="auto"/>
    </w:pPr>
    <w:rPr>
      <w:rFonts w:eastAsia="Calibri" w:cs="Times New Roman"/>
      <w:i w:val="0"/>
      <w:iCs w:val="0"/>
      <w:color w:val="4F81BD"/>
      <w:sz w:val="26"/>
      <w:szCs w:val="26"/>
    </w:rPr>
  </w:style>
  <w:style w:type="character" w:customStyle="1" w:styleId="IRSSVnasl2Znak">
    <w:name w:val="IRSSV_nasl2 Znak"/>
    <w:link w:val="IRSSVnasl2"/>
    <w:uiPriority w:val="99"/>
    <w:locked/>
    <w:rsid w:val="00E34A36"/>
    <w:rPr>
      <w:rFonts w:ascii="Arial" w:eastAsia="Calibri" w:hAnsi="Arial" w:cs="Times New Roman"/>
      <w:b/>
      <w:bCs/>
      <w:color w:val="4F81BD"/>
      <w:sz w:val="26"/>
      <w:szCs w:val="26"/>
    </w:rPr>
  </w:style>
  <w:style w:type="paragraph" w:customStyle="1" w:styleId="Telo">
    <w:name w:val="Telo"/>
    <w:basedOn w:val="Telobesedila"/>
    <w:uiPriority w:val="99"/>
    <w:rsid w:val="00E34A36"/>
    <w:rPr>
      <w:rFonts w:ascii="Times New Roman" w:hAnsi="Times New Roman"/>
      <w:sz w:val="24"/>
      <w:szCs w:val="20"/>
    </w:rPr>
  </w:style>
  <w:style w:type="paragraph" w:customStyle="1" w:styleId="IRSSVnasl3">
    <w:name w:val="IRSSV_nasl3"/>
    <w:basedOn w:val="Naslov3"/>
    <w:link w:val="IRSSVnasl3Znak"/>
    <w:uiPriority w:val="99"/>
    <w:rsid w:val="00E34A36"/>
    <w:rPr>
      <w:rFonts w:ascii="Arial" w:hAnsi="Arial"/>
      <w:snapToGrid w:val="0"/>
      <w:sz w:val="24"/>
      <w:szCs w:val="24"/>
    </w:rPr>
  </w:style>
  <w:style w:type="character" w:customStyle="1" w:styleId="IRSSVnasl3Znak">
    <w:name w:val="IRSSV_nasl3 Znak"/>
    <w:link w:val="IRSSVnasl3"/>
    <w:uiPriority w:val="99"/>
    <w:locked/>
    <w:rsid w:val="00E34A36"/>
    <w:rPr>
      <w:rFonts w:ascii="Arial" w:eastAsia="Calibri" w:hAnsi="Arial" w:cs="Times New Roman"/>
      <w:b/>
      <w:bCs/>
      <w:snapToGrid w:val="0"/>
      <w:color w:val="4F81BD"/>
      <w:sz w:val="24"/>
      <w:szCs w:val="24"/>
    </w:rPr>
  </w:style>
  <w:style w:type="paragraph" w:customStyle="1" w:styleId="IRSSVnasl4">
    <w:name w:val="IRSSV_nasl4"/>
    <w:basedOn w:val="Naslov4"/>
    <w:link w:val="IRSSVnasl4Znak"/>
    <w:uiPriority w:val="99"/>
    <w:rsid w:val="00E34A36"/>
    <w:rPr>
      <w:rFonts w:ascii="Arial" w:hAnsi="Arial"/>
      <w:snapToGrid w:val="0"/>
    </w:rPr>
  </w:style>
  <w:style w:type="character" w:customStyle="1" w:styleId="IRSSVnasl4Znak">
    <w:name w:val="IRSSV_nasl4 Znak"/>
    <w:link w:val="IRSSVnasl4"/>
    <w:uiPriority w:val="99"/>
    <w:locked/>
    <w:rsid w:val="00E34A36"/>
    <w:rPr>
      <w:rFonts w:ascii="Arial" w:eastAsia="Calibri" w:hAnsi="Arial" w:cs="Times New Roman"/>
      <w:b/>
      <w:bCs/>
      <w:i/>
      <w:iCs/>
      <w:snapToGrid w:val="0"/>
      <w:color w:val="4F81BD"/>
      <w:sz w:val="20"/>
      <w:szCs w:val="20"/>
    </w:rPr>
  </w:style>
  <w:style w:type="paragraph" w:customStyle="1" w:styleId="prevnext">
    <w:name w:val="prevnext"/>
    <w:basedOn w:val="Navaden"/>
    <w:uiPriority w:val="99"/>
    <w:rsid w:val="00E34A36"/>
    <w:pPr>
      <w:spacing w:after="210" w:line="240" w:lineRule="auto"/>
    </w:pPr>
    <w:rPr>
      <w:rFonts w:ascii="Times New Roman" w:eastAsia="Times New Roman" w:hAnsi="Times New Roman"/>
      <w:color w:val="333333"/>
      <w:sz w:val="18"/>
      <w:szCs w:val="18"/>
      <w:lang w:eastAsia="sl-SI"/>
    </w:rPr>
  </w:style>
  <w:style w:type="paragraph" w:customStyle="1" w:styleId="opomba">
    <w:name w:val="opomba"/>
    <w:basedOn w:val="Sprotnaopomba-besedilo"/>
    <w:link w:val="opombaZnak"/>
    <w:uiPriority w:val="99"/>
    <w:rsid w:val="00E34A36"/>
    <w:pPr>
      <w:spacing w:line="240" w:lineRule="auto"/>
    </w:pPr>
    <w:rPr>
      <w:rFonts w:ascii="Times New Roman" w:eastAsia="Calibri" w:hAnsi="Times New Roman"/>
    </w:rPr>
  </w:style>
  <w:style w:type="character" w:customStyle="1" w:styleId="opombaZnak">
    <w:name w:val="opomba Znak"/>
    <w:basedOn w:val="Sprotnaopomba-besediloZnak"/>
    <w:link w:val="opomba"/>
    <w:uiPriority w:val="99"/>
    <w:locked/>
    <w:rsid w:val="00E34A36"/>
    <w:rPr>
      <w:rFonts w:ascii="Times New Roman" w:eastAsia="Calibri" w:hAnsi="Times New Roman" w:cs="Times New Roman"/>
      <w:sz w:val="20"/>
      <w:szCs w:val="20"/>
    </w:rPr>
  </w:style>
  <w:style w:type="paragraph" w:styleId="Konnaopomba-besedilo">
    <w:name w:val="endnote text"/>
    <w:basedOn w:val="Navaden"/>
    <w:link w:val="Konnaopomba-besediloZnak"/>
    <w:uiPriority w:val="99"/>
    <w:rsid w:val="00E34A36"/>
    <w:pPr>
      <w:spacing w:after="0" w:line="240" w:lineRule="auto"/>
    </w:pPr>
    <w:rPr>
      <w:sz w:val="20"/>
      <w:szCs w:val="20"/>
    </w:rPr>
  </w:style>
  <w:style w:type="character" w:customStyle="1" w:styleId="Konnaopomba-besediloZnak">
    <w:name w:val="Končna opomba - besedilo Znak"/>
    <w:basedOn w:val="Privzetapisavaodstavka"/>
    <w:link w:val="Konnaopomba-besedilo"/>
    <w:uiPriority w:val="99"/>
    <w:rsid w:val="00E34A36"/>
    <w:rPr>
      <w:rFonts w:ascii="Calibri" w:eastAsia="Calibri" w:hAnsi="Calibri" w:cs="Times New Roman"/>
      <w:sz w:val="20"/>
      <w:szCs w:val="20"/>
    </w:rPr>
  </w:style>
  <w:style w:type="character" w:styleId="Konnaopomba-sklic">
    <w:name w:val="endnote reference"/>
    <w:uiPriority w:val="99"/>
    <w:rsid w:val="00E34A36"/>
    <w:rPr>
      <w:rFonts w:cs="Times New Roman"/>
      <w:vertAlign w:val="superscript"/>
    </w:rPr>
  </w:style>
  <w:style w:type="character" w:customStyle="1" w:styleId="st">
    <w:name w:val="st"/>
    <w:uiPriority w:val="99"/>
    <w:rsid w:val="00E34A36"/>
    <w:rPr>
      <w:rFonts w:cs="Times New Roman"/>
    </w:rPr>
  </w:style>
  <w:style w:type="paragraph" w:customStyle="1" w:styleId="Ovire-besedilo">
    <w:name w:val="Ovire-besedilo"/>
    <w:link w:val="Ovire-besediloChar"/>
    <w:uiPriority w:val="99"/>
    <w:rsid w:val="00E34A36"/>
    <w:pPr>
      <w:spacing w:after="0" w:line="260" w:lineRule="exact"/>
      <w:jc w:val="both"/>
    </w:pPr>
    <w:rPr>
      <w:rFonts w:ascii="Calibri" w:eastAsia="Times New Roman" w:hAnsi="Calibri" w:cs="Times New Roman"/>
      <w:szCs w:val="24"/>
      <w:lang w:eastAsia="sl-SI"/>
    </w:rPr>
  </w:style>
  <w:style w:type="character" w:customStyle="1" w:styleId="Ovire-besediloChar">
    <w:name w:val="Ovire-besedilo Char"/>
    <w:link w:val="Ovire-besedilo"/>
    <w:uiPriority w:val="99"/>
    <w:locked/>
    <w:rsid w:val="00E34A36"/>
    <w:rPr>
      <w:rFonts w:ascii="Calibri" w:eastAsia="Times New Roman" w:hAnsi="Calibri" w:cs="Times New Roman"/>
      <w:szCs w:val="24"/>
      <w:lang w:eastAsia="sl-SI"/>
    </w:rPr>
  </w:style>
  <w:style w:type="paragraph" w:customStyle="1" w:styleId="NoSpacing1">
    <w:name w:val="No Spacing1"/>
    <w:basedOn w:val="Navaden"/>
    <w:link w:val="NoSpacingChar"/>
    <w:uiPriority w:val="99"/>
    <w:rsid w:val="00E34A36"/>
    <w:pPr>
      <w:spacing w:after="0" w:line="240" w:lineRule="auto"/>
      <w:jc w:val="both"/>
    </w:pPr>
    <w:rPr>
      <w:rFonts w:ascii="Arial" w:hAnsi="Arial"/>
      <w:sz w:val="24"/>
      <w:szCs w:val="20"/>
    </w:rPr>
  </w:style>
  <w:style w:type="character" w:customStyle="1" w:styleId="NoSpacingChar">
    <w:name w:val="No Spacing Char"/>
    <w:link w:val="NoSpacing1"/>
    <w:uiPriority w:val="99"/>
    <w:locked/>
    <w:rsid w:val="00E34A36"/>
    <w:rPr>
      <w:rFonts w:ascii="Arial" w:eastAsia="Calibri" w:hAnsi="Arial" w:cs="Times New Roman"/>
      <w:sz w:val="24"/>
      <w:szCs w:val="20"/>
    </w:rPr>
  </w:style>
  <w:style w:type="paragraph" w:customStyle="1" w:styleId="naslov11">
    <w:name w:val="naslov1"/>
    <w:basedOn w:val="Navaden"/>
    <w:link w:val="naslov1Znak0"/>
    <w:uiPriority w:val="99"/>
    <w:rsid w:val="00E34A36"/>
    <w:pPr>
      <w:spacing w:after="0"/>
    </w:pPr>
    <w:rPr>
      <w:rFonts w:ascii="Arial" w:hAnsi="Arial"/>
      <w:b/>
      <w:sz w:val="20"/>
      <w:szCs w:val="20"/>
    </w:rPr>
  </w:style>
  <w:style w:type="paragraph" w:styleId="Kazalovsebine1">
    <w:name w:val="toc 1"/>
    <w:basedOn w:val="Navaden"/>
    <w:next w:val="Navaden"/>
    <w:autoRedefine/>
    <w:uiPriority w:val="39"/>
    <w:qFormat/>
    <w:rsid w:val="00E34A36"/>
    <w:pPr>
      <w:spacing w:before="120" w:after="0"/>
    </w:pPr>
    <w:rPr>
      <w:rFonts w:cs="Calibri"/>
      <w:b/>
      <w:bCs/>
      <w:i/>
      <w:iCs/>
      <w:sz w:val="24"/>
      <w:szCs w:val="24"/>
    </w:rPr>
  </w:style>
  <w:style w:type="character" w:customStyle="1" w:styleId="naslov1Znak0">
    <w:name w:val="naslov1 Znak"/>
    <w:link w:val="naslov11"/>
    <w:uiPriority w:val="99"/>
    <w:locked/>
    <w:rsid w:val="00E34A36"/>
    <w:rPr>
      <w:rFonts w:ascii="Arial" w:eastAsia="Calibri" w:hAnsi="Arial" w:cs="Times New Roman"/>
      <w:b/>
      <w:sz w:val="20"/>
      <w:szCs w:val="20"/>
    </w:rPr>
  </w:style>
  <w:style w:type="paragraph" w:styleId="Kazalovsebine2">
    <w:name w:val="toc 2"/>
    <w:basedOn w:val="Navaden"/>
    <w:next w:val="Navaden"/>
    <w:autoRedefine/>
    <w:uiPriority w:val="39"/>
    <w:qFormat/>
    <w:rsid w:val="00E34A36"/>
    <w:pPr>
      <w:spacing w:before="120" w:after="0"/>
      <w:ind w:left="220"/>
    </w:pPr>
    <w:rPr>
      <w:rFonts w:cs="Calibri"/>
      <w:b/>
      <w:bCs/>
    </w:rPr>
  </w:style>
  <w:style w:type="paragraph" w:styleId="Kazalovsebine3">
    <w:name w:val="toc 3"/>
    <w:basedOn w:val="Navaden"/>
    <w:next w:val="Navaden"/>
    <w:autoRedefine/>
    <w:uiPriority w:val="39"/>
    <w:qFormat/>
    <w:rsid w:val="00E34A36"/>
    <w:pPr>
      <w:spacing w:after="0"/>
      <w:ind w:left="440"/>
    </w:pPr>
    <w:rPr>
      <w:rFonts w:cs="Calibri"/>
      <w:sz w:val="20"/>
      <w:szCs w:val="20"/>
    </w:rPr>
  </w:style>
  <w:style w:type="paragraph" w:styleId="Kazalovsebine4">
    <w:name w:val="toc 4"/>
    <w:basedOn w:val="Navaden"/>
    <w:next w:val="Navaden"/>
    <w:autoRedefine/>
    <w:uiPriority w:val="99"/>
    <w:rsid w:val="00E34A36"/>
    <w:pPr>
      <w:spacing w:after="0"/>
      <w:ind w:left="660"/>
    </w:pPr>
    <w:rPr>
      <w:rFonts w:cs="Calibri"/>
      <w:sz w:val="20"/>
      <w:szCs w:val="20"/>
    </w:rPr>
  </w:style>
  <w:style w:type="paragraph" w:styleId="Kazalovsebine5">
    <w:name w:val="toc 5"/>
    <w:basedOn w:val="Navaden"/>
    <w:next w:val="Navaden"/>
    <w:autoRedefine/>
    <w:uiPriority w:val="99"/>
    <w:rsid w:val="00E34A36"/>
    <w:pPr>
      <w:spacing w:after="0"/>
      <w:ind w:left="880"/>
    </w:pPr>
    <w:rPr>
      <w:rFonts w:cs="Calibri"/>
      <w:sz w:val="20"/>
      <w:szCs w:val="20"/>
    </w:rPr>
  </w:style>
  <w:style w:type="paragraph" w:styleId="Kazalovsebine6">
    <w:name w:val="toc 6"/>
    <w:basedOn w:val="Navaden"/>
    <w:next w:val="Navaden"/>
    <w:autoRedefine/>
    <w:uiPriority w:val="99"/>
    <w:rsid w:val="00E34A36"/>
    <w:pPr>
      <w:spacing w:after="0"/>
      <w:ind w:left="1100"/>
    </w:pPr>
    <w:rPr>
      <w:rFonts w:cs="Calibri"/>
      <w:sz w:val="20"/>
      <w:szCs w:val="20"/>
    </w:rPr>
  </w:style>
  <w:style w:type="paragraph" w:styleId="Kazalovsebine7">
    <w:name w:val="toc 7"/>
    <w:basedOn w:val="Navaden"/>
    <w:next w:val="Navaden"/>
    <w:autoRedefine/>
    <w:uiPriority w:val="99"/>
    <w:rsid w:val="00E34A36"/>
    <w:pPr>
      <w:spacing w:after="0"/>
      <w:ind w:left="1320"/>
    </w:pPr>
    <w:rPr>
      <w:rFonts w:cs="Calibri"/>
      <w:sz w:val="20"/>
      <w:szCs w:val="20"/>
    </w:rPr>
  </w:style>
  <w:style w:type="paragraph" w:styleId="Kazalovsebine8">
    <w:name w:val="toc 8"/>
    <w:basedOn w:val="Navaden"/>
    <w:next w:val="Navaden"/>
    <w:autoRedefine/>
    <w:uiPriority w:val="99"/>
    <w:rsid w:val="00E34A36"/>
    <w:pPr>
      <w:spacing w:after="0"/>
      <w:ind w:left="1540"/>
    </w:pPr>
    <w:rPr>
      <w:rFonts w:cs="Calibri"/>
      <w:sz w:val="20"/>
      <w:szCs w:val="20"/>
    </w:rPr>
  </w:style>
  <w:style w:type="paragraph" w:styleId="Kazalovsebine9">
    <w:name w:val="toc 9"/>
    <w:basedOn w:val="Navaden"/>
    <w:next w:val="Navaden"/>
    <w:autoRedefine/>
    <w:uiPriority w:val="99"/>
    <w:rsid w:val="00E34A36"/>
    <w:pPr>
      <w:spacing w:after="0"/>
      <w:ind w:left="1760"/>
    </w:pPr>
    <w:rPr>
      <w:rFonts w:cs="Calibri"/>
      <w:sz w:val="20"/>
      <w:szCs w:val="20"/>
    </w:rPr>
  </w:style>
  <w:style w:type="paragraph" w:customStyle="1" w:styleId="tabela1">
    <w:name w:val="tabela1"/>
    <w:basedOn w:val="Navaden"/>
    <w:link w:val="tabela1Znak"/>
    <w:uiPriority w:val="99"/>
    <w:rsid w:val="00E34A36"/>
    <w:pPr>
      <w:spacing w:after="120"/>
    </w:pPr>
    <w:rPr>
      <w:rFonts w:ascii="Arial" w:hAnsi="Arial"/>
      <w:snapToGrid w:val="0"/>
      <w:sz w:val="20"/>
      <w:szCs w:val="20"/>
    </w:rPr>
  </w:style>
  <w:style w:type="character" w:customStyle="1" w:styleId="tabela1Znak">
    <w:name w:val="tabela1 Znak"/>
    <w:link w:val="tabela1"/>
    <w:uiPriority w:val="99"/>
    <w:locked/>
    <w:rsid w:val="00E34A36"/>
    <w:rPr>
      <w:rFonts w:ascii="Arial" w:eastAsia="Calibri" w:hAnsi="Arial" w:cs="Times New Roman"/>
      <w:snapToGrid w:val="0"/>
      <w:sz w:val="20"/>
      <w:szCs w:val="20"/>
    </w:rPr>
  </w:style>
  <w:style w:type="paragraph" w:styleId="Napis">
    <w:name w:val="caption"/>
    <w:basedOn w:val="Navaden"/>
    <w:next w:val="Navaden"/>
    <w:link w:val="NapisZnak"/>
    <w:uiPriority w:val="35"/>
    <w:qFormat/>
    <w:rsid w:val="00E34A36"/>
    <w:rPr>
      <w:b/>
      <w:bCs/>
      <w:sz w:val="20"/>
      <w:szCs w:val="20"/>
    </w:rPr>
  </w:style>
  <w:style w:type="paragraph" w:styleId="Kazaloslik">
    <w:name w:val="table of figures"/>
    <w:basedOn w:val="Navaden"/>
    <w:next w:val="Navaden"/>
    <w:uiPriority w:val="99"/>
    <w:unhideWhenUsed/>
    <w:rsid w:val="00E34A36"/>
  </w:style>
  <w:style w:type="paragraph" w:customStyle="1" w:styleId="Preglednica1">
    <w:name w:val="Preglednica1"/>
    <w:basedOn w:val="Napis"/>
    <w:link w:val="Preglednica1Znak"/>
    <w:qFormat/>
    <w:rsid w:val="00E34A36"/>
    <w:rPr>
      <w:rFonts w:ascii="Times New Roman" w:hAnsi="Times New Roman"/>
      <w:b w:val="0"/>
    </w:rPr>
  </w:style>
  <w:style w:type="paragraph" w:styleId="Naslov">
    <w:name w:val="Title"/>
    <w:basedOn w:val="Navaden"/>
    <w:next w:val="Navaden"/>
    <w:link w:val="NaslovZnak"/>
    <w:qFormat/>
    <w:rsid w:val="00E34A36"/>
    <w:pPr>
      <w:spacing w:before="240" w:after="60"/>
      <w:jc w:val="center"/>
      <w:outlineLvl w:val="0"/>
    </w:pPr>
    <w:rPr>
      <w:rFonts w:ascii="Cambria" w:eastAsia="MS Gothic" w:hAnsi="Cambria"/>
      <w:b/>
      <w:bCs/>
      <w:kern w:val="28"/>
      <w:sz w:val="32"/>
      <w:szCs w:val="32"/>
    </w:rPr>
  </w:style>
  <w:style w:type="character" w:customStyle="1" w:styleId="NaslovZnak">
    <w:name w:val="Naslov Znak"/>
    <w:basedOn w:val="Privzetapisavaodstavka"/>
    <w:link w:val="Naslov"/>
    <w:rsid w:val="00E34A36"/>
    <w:rPr>
      <w:rFonts w:ascii="Cambria" w:eastAsia="MS Gothic" w:hAnsi="Cambria" w:cs="Times New Roman"/>
      <w:b/>
      <w:bCs/>
      <w:kern w:val="28"/>
      <w:sz w:val="32"/>
      <w:szCs w:val="32"/>
    </w:rPr>
  </w:style>
  <w:style w:type="character" w:customStyle="1" w:styleId="NapisZnak">
    <w:name w:val="Napis Znak"/>
    <w:link w:val="Napis"/>
    <w:uiPriority w:val="35"/>
    <w:rsid w:val="00E34A36"/>
    <w:rPr>
      <w:rFonts w:ascii="Calibri" w:eastAsia="Calibri" w:hAnsi="Calibri" w:cs="Times New Roman"/>
      <w:b/>
      <w:bCs/>
      <w:sz w:val="20"/>
      <w:szCs w:val="20"/>
    </w:rPr>
  </w:style>
  <w:style w:type="character" w:customStyle="1" w:styleId="Preglednica1Znak">
    <w:name w:val="Preglednica1 Znak"/>
    <w:link w:val="Preglednica1"/>
    <w:rsid w:val="00E34A36"/>
    <w:rPr>
      <w:rFonts w:ascii="Times New Roman" w:eastAsia="Calibri" w:hAnsi="Times New Roman" w:cs="Times New Roman"/>
      <w:bCs/>
      <w:sz w:val="20"/>
      <w:szCs w:val="20"/>
    </w:rPr>
  </w:style>
  <w:style w:type="paragraph" w:styleId="NaslovTOC">
    <w:name w:val="TOC Heading"/>
    <w:basedOn w:val="Naslov1"/>
    <w:next w:val="Navaden"/>
    <w:uiPriority w:val="39"/>
    <w:qFormat/>
    <w:rsid w:val="00E34A36"/>
    <w:pPr>
      <w:keepLines/>
      <w:spacing w:before="480" w:line="276" w:lineRule="auto"/>
      <w:outlineLvl w:val="9"/>
    </w:pPr>
    <w:rPr>
      <w:rFonts w:ascii="Cambria" w:eastAsia="MS Gothic" w:hAnsi="Cambria"/>
      <w:bCs/>
      <w:color w:val="365F91"/>
      <w:kern w:val="0"/>
      <w:szCs w:val="28"/>
      <w:lang w:eastAsia="ja-JP"/>
    </w:rPr>
  </w:style>
  <w:style w:type="paragraph" w:customStyle="1" w:styleId="Naslov2-IRSSV">
    <w:name w:val="Naslov2-IRSSV"/>
    <w:basedOn w:val="Naslov2"/>
    <w:link w:val="Naslov2-IRSSVZnak"/>
    <w:qFormat/>
    <w:rsid w:val="00E34A36"/>
    <w:pPr>
      <w:keepLines/>
      <w:tabs>
        <w:tab w:val="clear" w:pos="0"/>
      </w:tabs>
      <w:spacing w:before="200" w:after="0" w:line="276" w:lineRule="auto"/>
    </w:pPr>
    <w:rPr>
      <w:rFonts w:ascii="Times New Roman" w:hAnsi="Times New Roman" w:cs="Times New Roman"/>
      <w:i w:val="0"/>
      <w:iCs w:val="0"/>
      <w:color w:val="4F81BD"/>
      <w:sz w:val="24"/>
      <w:szCs w:val="24"/>
    </w:rPr>
  </w:style>
  <w:style w:type="character" w:customStyle="1" w:styleId="Naslov2-IRSSVZnak">
    <w:name w:val="Naslov2-IRSSV Znak"/>
    <w:link w:val="Naslov2-IRSSV"/>
    <w:rsid w:val="00E34A36"/>
    <w:rPr>
      <w:rFonts w:ascii="Times New Roman" w:eastAsia="Times New Roman" w:hAnsi="Times New Roman" w:cs="Times New Roman"/>
      <w:b/>
      <w:bCs/>
      <w:color w:val="4F81BD"/>
      <w:sz w:val="24"/>
      <w:szCs w:val="24"/>
    </w:rPr>
  </w:style>
  <w:style w:type="character" w:styleId="HTMLpisalnistroj">
    <w:name w:val="HTML Typewriter"/>
    <w:basedOn w:val="Privzetapisavaodstavka"/>
    <w:uiPriority w:val="99"/>
    <w:unhideWhenUsed/>
    <w:rsid w:val="00E34A36"/>
    <w:rPr>
      <w:rFonts w:ascii="Courier New" w:eastAsia="Times New Roman" w:hAnsi="Courier New" w:cs="Courier New"/>
      <w:sz w:val="20"/>
      <w:szCs w:val="20"/>
    </w:rPr>
  </w:style>
  <w:style w:type="paragraph" w:customStyle="1" w:styleId="tabela">
    <w:name w:val="tabela"/>
    <w:basedOn w:val="Navaden"/>
    <w:link w:val="tabelaZnak"/>
    <w:qFormat/>
    <w:rsid w:val="00E34A36"/>
    <w:pPr>
      <w:autoSpaceDE w:val="0"/>
      <w:autoSpaceDN w:val="0"/>
      <w:adjustRightInd w:val="0"/>
      <w:spacing w:after="120" w:line="260" w:lineRule="exact"/>
      <w:jc w:val="both"/>
    </w:pPr>
    <w:rPr>
      <w:rFonts w:ascii="Arial" w:eastAsia="Times New Roman" w:hAnsi="Arial" w:cs="Arial"/>
      <w:sz w:val="20"/>
      <w:szCs w:val="24"/>
    </w:rPr>
  </w:style>
  <w:style w:type="character" w:customStyle="1" w:styleId="tabelaZnak">
    <w:name w:val="tabela Znak"/>
    <w:basedOn w:val="Privzetapisavaodstavka"/>
    <w:link w:val="tabela"/>
    <w:rsid w:val="00E34A36"/>
    <w:rPr>
      <w:rFonts w:ascii="Arial" w:eastAsia="Times New Roman" w:hAnsi="Arial" w:cs="Arial"/>
      <w:sz w:val="20"/>
      <w:szCs w:val="24"/>
    </w:rPr>
  </w:style>
  <w:style w:type="paragraph" w:customStyle="1" w:styleId="align-justify">
    <w:name w:val="align-justify"/>
    <w:basedOn w:val="Navaden"/>
    <w:rsid w:val="00E34A36"/>
    <w:pPr>
      <w:spacing w:before="100" w:beforeAutospacing="1" w:after="100" w:afterAutospacing="1" w:line="240" w:lineRule="auto"/>
    </w:pPr>
    <w:rPr>
      <w:rFonts w:ascii="Times New Roman" w:eastAsia="Times New Roman" w:hAnsi="Times New Roman"/>
      <w:sz w:val="24"/>
      <w:szCs w:val="24"/>
      <w:lang w:eastAsia="sl-SI"/>
    </w:rPr>
  </w:style>
  <w:style w:type="paragraph" w:styleId="z-vrhobrazca">
    <w:name w:val="HTML Top of Form"/>
    <w:basedOn w:val="Navaden"/>
    <w:next w:val="Navaden"/>
    <w:link w:val="z-vrhobrazcaZnak"/>
    <w:hidden/>
    <w:uiPriority w:val="99"/>
    <w:unhideWhenUsed/>
    <w:rsid w:val="00E34A36"/>
    <w:pPr>
      <w:pBdr>
        <w:bottom w:val="single" w:sz="6" w:space="1" w:color="auto"/>
      </w:pBdr>
      <w:spacing w:after="0" w:line="240" w:lineRule="auto"/>
      <w:jc w:val="center"/>
    </w:pPr>
    <w:rPr>
      <w:rFonts w:ascii="Arial" w:eastAsia="Times New Roman" w:hAnsi="Arial" w:cs="Arial"/>
      <w:vanish/>
      <w:sz w:val="16"/>
      <w:szCs w:val="16"/>
      <w:lang w:eastAsia="sl-SI"/>
    </w:rPr>
  </w:style>
  <w:style w:type="character" w:customStyle="1" w:styleId="z-vrhobrazcaZnak">
    <w:name w:val="z-vrh obrazca Znak"/>
    <w:basedOn w:val="Privzetapisavaodstavka"/>
    <w:link w:val="z-vrhobrazca"/>
    <w:uiPriority w:val="99"/>
    <w:rsid w:val="00E34A36"/>
    <w:rPr>
      <w:rFonts w:ascii="Arial" w:eastAsia="Times New Roman" w:hAnsi="Arial" w:cs="Arial"/>
      <w:vanish/>
      <w:sz w:val="16"/>
      <w:szCs w:val="16"/>
      <w:lang w:eastAsia="sl-SI"/>
    </w:rPr>
  </w:style>
  <w:style w:type="paragraph" w:styleId="z-dnoobrazca">
    <w:name w:val="HTML Bottom of Form"/>
    <w:basedOn w:val="Navaden"/>
    <w:next w:val="Navaden"/>
    <w:link w:val="z-dnoobrazcaZnak"/>
    <w:hidden/>
    <w:uiPriority w:val="99"/>
    <w:unhideWhenUsed/>
    <w:rsid w:val="00E34A36"/>
    <w:pPr>
      <w:pBdr>
        <w:top w:val="single" w:sz="6" w:space="1" w:color="auto"/>
      </w:pBdr>
      <w:spacing w:after="0" w:line="240" w:lineRule="auto"/>
      <w:jc w:val="center"/>
    </w:pPr>
    <w:rPr>
      <w:rFonts w:ascii="Arial" w:eastAsia="Times New Roman" w:hAnsi="Arial" w:cs="Arial"/>
      <w:vanish/>
      <w:sz w:val="16"/>
      <w:szCs w:val="16"/>
      <w:lang w:eastAsia="sl-SI"/>
    </w:rPr>
  </w:style>
  <w:style w:type="character" w:customStyle="1" w:styleId="z-dnoobrazcaZnak">
    <w:name w:val="z-dno obrazca Znak"/>
    <w:basedOn w:val="Privzetapisavaodstavka"/>
    <w:link w:val="z-dnoobrazca"/>
    <w:uiPriority w:val="99"/>
    <w:rsid w:val="00E34A36"/>
    <w:rPr>
      <w:rFonts w:ascii="Arial" w:eastAsia="Times New Roman" w:hAnsi="Arial" w:cs="Arial"/>
      <w:vanish/>
      <w:sz w:val="16"/>
      <w:szCs w:val="16"/>
      <w:lang w:eastAsia="sl-SI"/>
    </w:rPr>
  </w:style>
  <w:style w:type="paragraph" w:customStyle="1" w:styleId="align-center">
    <w:name w:val="align-center"/>
    <w:basedOn w:val="Navaden"/>
    <w:rsid w:val="00E34A36"/>
    <w:pPr>
      <w:spacing w:before="100" w:beforeAutospacing="1" w:after="100" w:afterAutospacing="1" w:line="240" w:lineRule="auto"/>
    </w:pPr>
    <w:rPr>
      <w:rFonts w:ascii="Times New Roman" w:eastAsia="Times New Roman" w:hAnsi="Times New Roman"/>
      <w:sz w:val="24"/>
      <w:szCs w:val="24"/>
      <w:lang w:eastAsia="sl-SI"/>
    </w:rPr>
  </w:style>
  <w:style w:type="character" w:customStyle="1" w:styleId="skypec2ctextspan">
    <w:name w:val="skype_c2c_text_span"/>
    <w:basedOn w:val="Privzetapisavaodstavka"/>
    <w:rsid w:val="00E34A36"/>
  </w:style>
  <w:style w:type="paragraph" w:customStyle="1" w:styleId="pnlink">
    <w:name w:val="pnlink"/>
    <w:basedOn w:val="Navaden"/>
    <w:rsid w:val="00E34A36"/>
    <w:pPr>
      <w:spacing w:before="100" w:beforeAutospacing="1" w:after="100" w:afterAutospacing="1" w:line="240" w:lineRule="auto"/>
    </w:pPr>
    <w:rPr>
      <w:rFonts w:ascii="Times New Roman" w:eastAsia="Times New Roman" w:hAnsi="Times New Roman"/>
      <w:sz w:val="24"/>
      <w:szCs w:val="24"/>
      <w:lang w:eastAsia="sl-SI"/>
    </w:rPr>
  </w:style>
  <w:style w:type="paragraph" w:customStyle="1" w:styleId="bodytext">
    <w:name w:val="bodytext"/>
    <w:basedOn w:val="Navaden"/>
    <w:rsid w:val="00E34A36"/>
    <w:pPr>
      <w:spacing w:before="100" w:beforeAutospacing="1" w:after="100" w:afterAutospacing="1" w:line="240" w:lineRule="auto"/>
    </w:pPr>
    <w:rPr>
      <w:rFonts w:ascii="Times New Roman" w:eastAsia="Times New Roman" w:hAnsi="Times New Roman"/>
      <w:sz w:val="24"/>
      <w:szCs w:val="24"/>
      <w:lang w:eastAsia="sl-SI"/>
    </w:rPr>
  </w:style>
  <w:style w:type="paragraph" w:customStyle="1" w:styleId="IRSSVnavad">
    <w:name w:val="IRSSV_navad"/>
    <w:basedOn w:val="Navaden"/>
    <w:link w:val="IRSSVnavadZnak"/>
    <w:qFormat/>
    <w:rsid w:val="00E34A36"/>
    <w:pPr>
      <w:spacing w:after="0"/>
      <w:jc w:val="both"/>
    </w:pPr>
    <w:rPr>
      <w:rFonts w:ascii="Arial" w:eastAsia="Times New Roman" w:hAnsi="Arial" w:cs="Arial"/>
      <w:sz w:val="20"/>
      <w:szCs w:val="20"/>
      <w:lang w:eastAsia="sl-SI"/>
    </w:rPr>
  </w:style>
  <w:style w:type="character" w:customStyle="1" w:styleId="IRSSVnavadZnak">
    <w:name w:val="IRSSV_navad Znak"/>
    <w:basedOn w:val="Privzetapisavaodstavka"/>
    <w:link w:val="IRSSVnavad"/>
    <w:rsid w:val="00E34A36"/>
    <w:rPr>
      <w:rFonts w:ascii="Arial" w:eastAsia="Times New Roman" w:hAnsi="Arial" w:cs="Arial"/>
      <w:sz w:val="20"/>
      <w:szCs w:val="20"/>
      <w:lang w:eastAsia="sl-SI"/>
    </w:rPr>
  </w:style>
  <w:style w:type="character" w:customStyle="1" w:styleId="apple-converted-space">
    <w:name w:val="apple-converted-space"/>
    <w:basedOn w:val="Privzetapisavaodstavka"/>
    <w:rsid w:val="00E34A36"/>
  </w:style>
  <w:style w:type="paragraph" w:styleId="Golobesedilo">
    <w:name w:val="Plain Text"/>
    <w:basedOn w:val="Navaden"/>
    <w:link w:val="GolobesediloZnak"/>
    <w:uiPriority w:val="99"/>
    <w:unhideWhenUsed/>
    <w:rsid w:val="00E34A36"/>
    <w:pPr>
      <w:spacing w:before="100" w:beforeAutospacing="1" w:after="100" w:afterAutospacing="1" w:line="240" w:lineRule="auto"/>
    </w:pPr>
    <w:rPr>
      <w:rFonts w:ascii="Times New Roman" w:eastAsia="Times New Roman" w:hAnsi="Times New Roman"/>
      <w:sz w:val="24"/>
      <w:szCs w:val="24"/>
      <w:lang w:eastAsia="sl-SI"/>
    </w:rPr>
  </w:style>
  <w:style w:type="character" w:customStyle="1" w:styleId="GolobesediloZnak">
    <w:name w:val="Golo besedilo Znak"/>
    <w:basedOn w:val="Privzetapisavaodstavka"/>
    <w:link w:val="Golobesedilo"/>
    <w:uiPriority w:val="99"/>
    <w:rsid w:val="00E34A36"/>
    <w:rPr>
      <w:rFonts w:ascii="Times New Roman" w:eastAsia="Times New Roman" w:hAnsi="Times New Roman" w:cs="Times New Roman"/>
      <w:sz w:val="24"/>
      <w:szCs w:val="24"/>
      <w:lang w:eastAsia="sl-SI"/>
    </w:rPr>
  </w:style>
  <w:style w:type="paragraph" w:customStyle="1" w:styleId="Naslovglavni1">
    <w:name w:val="Naslov_glavni1"/>
    <w:basedOn w:val="Navaden"/>
    <w:link w:val="Naslovglavni1Znak"/>
    <w:qFormat/>
    <w:rsid w:val="00E34A36"/>
    <w:pPr>
      <w:spacing w:after="0" w:line="260" w:lineRule="exact"/>
      <w:jc w:val="center"/>
    </w:pPr>
    <w:rPr>
      <w:rFonts w:ascii="Arial" w:eastAsia="Times New Roman" w:hAnsi="Arial" w:cs="Arial"/>
      <w:b/>
      <w:sz w:val="28"/>
      <w:szCs w:val="28"/>
    </w:rPr>
  </w:style>
  <w:style w:type="character" w:customStyle="1" w:styleId="highlight">
    <w:name w:val="highlight"/>
    <w:basedOn w:val="Privzetapisavaodstavka"/>
    <w:rsid w:val="00E34A36"/>
  </w:style>
  <w:style w:type="character" w:customStyle="1" w:styleId="Naslovglavni1Znak">
    <w:name w:val="Naslov_glavni1 Znak"/>
    <w:basedOn w:val="Privzetapisavaodstavka"/>
    <w:link w:val="Naslovglavni1"/>
    <w:rsid w:val="00E34A36"/>
    <w:rPr>
      <w:rFonts w:ascii="Arial" w:eastAsia="Times New Roman" w:hAnsi="Arial" w:cs="Arial"/>
      <w:b/>
      <w:sz w:val="28"/>
      <w:szCs w:val="28"/>
    </w:rPr>
  </w:style>
  <w:style w:type="character" w:customStyle="1" w:styleId="SingleTxtGChar">
    <w:name w:val="_ Single Txt_G Char"/>
    <w:basedOn w:val="Privzetapisavaodstavka"/>
    <w:link w:val="SingleTxtG"/>
    <w:locked/>
    <w:rsid w:val="00354F5E"/>
    <w:rPr>
      <w:rFonts w:ascii="Times New Roman" w:hAnsi="Times New Roman" w:cs="Times New Roman"/>
      <w:sz w:val="20"/>
      <w:szCs w:val="20"/>
    </w:rPr>
  </w:style>
  <w:style w:type="paragraph" w:customStyle="1" w:styleId="SingleTxtG">
    <w:name w:val="_ Single Txt_G"/>
    <w:basedOn w:val="Navaden"/>
    <w:link w:val="SingleTxtGChar"/>
    <w:rsid w:val="00354F5E"/>
    <w:pPr>
      <w:suppressAutoHyphens/>
      <w:spacing w:after="120" w:line="240" w:lineRule="atLeast"/>
      <w:ind w:left="1134" w:right="1134"/>
      <w:jc w:val="both"/>
    </w:pPr>
    <w:rPr>
      <w:rFonts w:ascii="Times New Roman" w:eastAsiaTheme="minorHAnsi" w:hAnsi="Times New Roman"/>
      <w:sz w:val="20"/>
      <w:szCs w:val="20"/>
    </w:rPr>
  </w:style>
  <w:style w:type="paragraph" w:customStyle="1" w:styleId="H1G">
    <w:name w:val="_ H_1_G"/>
    <w:basedOn w:val="Navaden"/>
    <w:next w:val="Navaden"/>
    <w:rsid w:val="001F22DD"/>
    <w:pPr>
      <w:keepNext/>
      <w:keepLines/>
      <w:tabs>
        <w:tab w:val="right" w:pos="851"/>
      </w:tabs>
      <w:suppressAutoHyphens/>
      <w:spacing w:before="360" w:after="240" w:line="270" w:lineRule="exact"/>
      <w:ind w:left="1134" w:right="1134" w:hanging="1134"/>
    </w:pPr>
    <w:rPr>
      <w:rFonts w:ascii="Times New Roman" w:eastAsia="SimSun" w:hAnsi="Times New Roman"/>
      <w:b/>
      <w:sz w:val="24"/>
      <w:szCs w:val="20"/>
      <w:lang w:val="en-GB" w:eastAsia="zh-CN"/>
    </w:rPr>
  </w:style>
  <w:style w:type="paragraph" w:customStyle="1" w:styleId="H23G">
    <w:name w:val="_ H_2/3_G"/>
    <w:basedOn w:val="Navaden"/>
    <w:next w:val="Navaden"/>
    <w:rsid w:val="001F22DD"/>
    <w:pPr>
      <w:keepNext/>
      <w:keepLines/>
      <w:tabs>
        <w:tab w:val="right" w:pos="851"/>
      </w:tabs>
      <w:suppressAutoHyphens/>
      <w:spacing w:before="240" w:after="120" w:line="240" w:lineRule="exact"/>
      <w:ind w:left="1134" w:right="1134" w:hanging="1134"/>
    </w:pPr>
    <w:rPr>
      <w:rFonts w:ascii="Times New Roman" w:eastAsia="SimSun" w:hAnsi="Times New Roman"/>
      <w:b/>
      <w:sz w:val="20"/>
      <w:szCs w:val="20"/>
      <w:lang w:val="en-GB" w:eastAsia="zh-CN"/>
    </w:rPr>
  </w:style>
  <w:style w:type="paragraph" w:customStyle="1" w:styleId="odstavek1">
    <w:name w:val="odstavek1"/>
    <w:basedOn w:val="Navaden"/>
    <w:rsid w:val="00EB78AA"/>
    <w:pPr>
      <w:spacing w:before="240" w:after="0" w:line="240" w:lineRule="auto"/>
      <w:ind w:firstLine="1021"/>
      <w:jc w:val="both"/>
    </w:pPr>
    <w:rPr>
      <w:rFonts w:ascii="Arial" w:eastAsia="Times New Roman" w:hAnsi="Arial" w:cs="Arial"/>
      <w:lang w:eastAsia="sl-SI"/>
    </w:rPr>
  </w:style>
  <w:style w:type="paragraph" w:customStyle="1" w:styleId="odstavek0">
    <w:name w:val="odstavek"/>
    <w:basedOn w:val="Navaden"/>
    <w:rsid w:val="00EB78AA"/>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tevilnatoka">
    <w:name w:val="tevilnatoka"/>
    <w:basedOn w:val="Navaden"/>
    <w:rsid w:val="00EB78AA"/>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alineazaodstavkom0">
    <w:name w:val="alineazaodstavkom"/>
    <w:basedOn w:val="Navaden"/>
    <w:rsid w:val="004634A0"/>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len0">
    <w:name w:val="len"/>
    <w:basedOn w:val="Navaden"/>
    <w:rsid w:val="004634A0"/>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apple-style-span">
    <w:name w:val="apple-style-span"/>
    <w:basedOn w:val="Privzetapisavaodstavka"/>
    <w:rsid w:val="007D7B75"/>
  </w:style>
  <w:style w:type="paragraph" w:customStyle="1" w:styleId="Pa12">
    <w:name w:val="Pa12"/>
    <w:basedOn w:val="Default"/>
    <w:next w:val="Default"/>
    <w:uiPriority w:val="99"/>
    <w:rsid w:val="00A3708B"/>
    <w:pPr>
      <w:spacing w:line="201" w:lineRule="atLeast"/>
    </w:pPr>
    <w:rPr>
      <w:rFonts w:ascii="Republika" w:eastAsiaTheme="minorHAnsi" w:hAnsi="Republika" w:cstheme="minorBidi"/>
      <w:color w:val="auto"/>
    </w:rPr>
  </w:style>
  <w:style w:type="paragraph" w:customStyle="1" w:styleId="Slog6">
    <w:name w:val="Slog6"/>
    <w:basedOn w:val="Navaden"/>
    <w:link w:val="Slog6Znak"/>
    <w:qFormat/>
    <w:rsid w:val="00A3708B"/>
    <w:pPr>
      <w:spacing w:before="240" w:after="60"/>
      <w:outlineLvl w:val="2"/>
    </w:pPr>
    <w:rPr>
      <w:rFonts w:ascii="Arial" w:eastAsia="Times New Roman" w:hAnsi="Arial" w:cs="Arial"/>
      <w:b/>
      <w:bCs/>
      <w:color w:val="00B050"/>
      <w:kern w:val="28"/>
      <w:sz w:val="32"/>
      <w:szCs w:val="32"/>
      <w:lang w:eastAsia="sl-SI"/>
    </w:rPr>
  </w:style>
  <w:style w:type="character" w:customStyle="1" w:styleId="Slog6Znak">
    <w:name w:val="Slog6 Znak"/>
    <w:basedOn w:val="Privzetapisavaodstavka"/>
    <w:link w:val="Slog6"/>
    <w:rsid w:val="00A3708B"/>
    <w:rPr>
      <w:rFonts w:ascii="Arial" w:eastAsia="Times New Roman" w:hAnsi="Arial" w:cs="Arial"/>
      <w:b/>
      <w:bCs/>
      <w:color w:val="00B050"/>
      <w:kern w:val="28"/>
      <w:sz w:val="32"/>
      <w:szCs w:val="32"/>
      <w:lang w:eastAsia="sl-SI"/>
    </w:rPr>
  </w:style>
  <w:style w:type="numbering" w:customStyle="1" w:styleId="Brezseznama2">
    <w:name w:val="Brez seznama2"/>
    <w:next w:val="Brezseznama"/>
    <w:uiPriority w:val="99"/>
    <w:semiHidden/>
    <w:unhideWhenUsed/>
    <w:rsid w:val="00A00C87"/>
  </w:style>
  <w:style w:type="table" w:customStyle="1" w:styleId="Tabelamrea11">
    <w:name w:val="Tabela – mreža11"/>
    <w:basedOn w:val="Navadnatabela"/>
    <w:rsid w:val="00A00C87"/>
    <w:pPr>
      <w:spacing w:after="0" w:line="240" w:lineRule="auto"/>
    </w:pPr>
    <w:rPr>
      <w:rFonts w:ascii="Times New Roman" w:eastAsia="Times New Roman" w:hAnsi="Times New Roman" w:cs="Times New Roman"/>
      <w:sz w:val="20"/>
      <w:szCs w:val="20"/>
      <w:lang w:eastAsia="sl-S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mrea2">
    <w:name w:val="Tabela – mreža2"/>
    <w:basedOn w:val="Navadnatabela"/>
    <w:next w:val="Tabelamrea"/>
    <w:rsid w:val="00A00C87"/>
    <w:pPr>
      <w:spacing w:after="0" w:line="240" w:lineRule="auto"/>
    </w:pPr>
    <w:rPr>
      <w:rFonts w:ascii="Times New Roman" w:eastAsia="Times New Roman" w:hAnsi="Times New Roman" w:cs="Times New Roman"/>
      <w:sz w:val="20"/>
      <w:szCs w:val="20"/>
      <w:lang w:eastAsia="sl-S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rezseznama11">
    <w:name w:val="Brez seznama11"/>
    <w:next w:val="Brezseznama"/>
    <w:uiPriority w:val="99"/>
    <w:semiHidden/>
    <w:unhideWhenUsed/>
    <w:rsid w:val="00A00C87"/>
  </w:style>
  <w:style w:type="paragraph" w:customStyle="1" w:styleId="s32b251d">
    <w:name w:val="s32b251d"/>
    <w:basedOn w:val="Navaden"/>
    <w:rsid w:val="00FE6C85"/>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outputtext">
    <w:name w:val="outputtext"/>
    <w:basedOn w:val="Privzetapisavaodstavka"/>
    <w:rsid w:val="00E5767D"/>
  </w:style>
  <w:style w:type="paragraph" w:customStyle="1" w:styleId="xmsonormal">
    <w:name w:val="x_msonormal"/>
    <w:basedOn w:val="Navaden"/>
    <w:rsid w:val="00277A51"/>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xxapple-converted-space">
    <w:name w:val="x_x_apple-converted-space"/>
    <w:basedOn w:val="Privzetapisavaodstavka"/>
    <w:rsid w:val="00F03B9A"/>
  </w:style>
  <w:style w:type="paragraph" w:customStyle="1" w:styleId="RStekst">
    <w:name w:val="RS tekst"/>
    <w:link w:val="RStekstZnak"/>
    <w:qFormat/>
    <w:rsid w:val="00923A74"/>
    <w:pPr>
      <w:widowControl w:val="0"/>
      <w:spacing w:before="80" w:after="80" w:line="280" w:lineRule="atLeast"/>
      <w:contextualSpacing/>
      <w:jc w:val="both"/>
    </w:pPr>
    <w:rPr>
      <w:rFonts w:ascii="Garamond" w:eastAsia="Times New Roman" w:hAnsi="Garamond" w:cs="Times New Roman"/>
      <w:bCs/>
      <w:szCs w:val="20"/>
    </w:rPr>
  </w:style>
  <w:style w:type="character" w:customStyle="1" w:styleId="RStekstZnak">
    <w:name w:val="RS tekst Znak"/>
    <w:link w:val="RStekst"/>
    <w:rsid w:val="00923A74"/>
    <w:rPr>
      <w:rFonts w:ascii="Garamond" w:eastAsia="Times New Roman" w:hAnsi="Garamond" w:cs="Times New Roman"/>
      <w:bCs/>
      <w:szCs w:val="20"/>
    </w:rPr>
  </w:style>
  <w:style w:type="paragraph" w:customStyle="1" w:styleId="Body1">
    <w:name w:val="Body 1"/>
    <w:rsid w:val="003B5BC0"/>
    <w:pPr>
      <w:outlineLvl w:val="0"/>
    </w:pPr>
    <w:rPr>
      <w:rFonts w:ascii="Helvetica" w:eastAsia="Arial Unicode MS" w:hAnsi="Helvetica" w:cs="Times New Roman"/>
      <w:color w:val="000000"/>
      <w:szCs w:val="20"/>
      <w:u w:color="000000"/>
      <w:lang w:eastAsia="sl-SI"/>
    </w:rPr>
  </w:style>
  <w:style w:type="character" w:customStyle="1" w:styleId="nlmarticle-title">
    <w:name w:val="nlm_article-title"/>
    <w:basedOn w:val="Privzetapisavaodstavka"/>
    <w:rsid w:val="00632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236">
      <w:bodyDiv w:val="1"/>
      <w:marLeft w:val="0"/>
      <w:marRight w:val="0"/>
      <w:marTop w:val="0"/>
      <w:marBottom w:val="0"/>
      <w:divBdr>
        <w:top w:val="none" w:sz="0" w:space="0" w:color="auto"/>
        <w:left w:val="none" w:sz="0" w:space="0" w:color="auto"/>
        <w:bottom w:val="none" w:sz="0" w:space="0" w:color="auto"/>
        <w:right w:val="none" w:sz="0" w:space="0" w:color="auto"/>
      </w:divBdr>
    </w:div>
    <w:div w:id="44571320">
      <w:bodyDiv w:val="1"/>
      <w:marLeft w:val="0"/>
      <w:marRight w:val="0"/>
      <w:marTop w:val="0"/>
      <w:marBottom w:val="0"/>
      <w:divBdr>
        <w:top w:val="none" w:sz="0" w:space="0" w:color="auto"/>
        <w:left w:val="none" w:sz="0" w:space="0" w:color="auto"/>
        <w:bottom w:val="none" w:sz="0" w:space="0" w:color="auto"/>
        <w:right w:val="none" w:sz="0" w:space="0" w:color="auto"/>
      </w:divBdr>
    </w:div>
    <w:div w:id="46153966">
      <w:bodyDiv w:val="1"/>
      <w:marLeft w:val="0"/>
      <w:marRight w:val="0"/>
      <w:marTop w:val="0"/>
      <w:marBottom w:val="0"/>
      <w:divBdr>
        <w:top w:val="none" w:sz="0" w:space="0" w:color="auto"/>
        <w:left w:val="none" w:sz="0" w:space="0" w:color="auto"/>
        <w:bottom w:val="none" w:sz="0" w:space="0" w:color="auto"/>
        <w:right w:val="none" w:sz="0" w:space="0" w:color="auto"/>
      </w:divBdr>
      <w:divsChild>
        <w:div w:id="1016493840">
          <w:marLeft w:val="0"/>
          <w:marRight w:val="0"/>
          <w:marTop w:val="0"/>
          <w:marBottom w:val="0"/>
          <w:divBdr>
            <w:top w:val="none" w:sz="0" w:space="0" w:color="auto"/>
            <w:left w:val="none" w:sz="0" w:space="0" w:color="auto"/>
            <w:bottom w:val="none" w:sz="0" w:space="0" w:color="auto"/>
            <w:right w:val="none" w:sz="0" w:space="0" w:color="auto"/>
          </w:divBdr>
        </w:div>
      </w:divsChild>
    </w:div>
    <w:div w:id="83497985">
      <w:bodyDiv w:val="1"/>
      <w:marLeft w:val="0"/>
      <w:marRight w:val="0"/>
      <w:marTop w:val="0"/>
      <w:marBottom w:val="0"/>
      <w:divBdr>
        <w:top w:val="none" w:sz="0" w:space="0" w:color="auto"/>
        <w:left w:val="none" w:sz="0" w:space="0" w:color="auto"/>
        <w:bottom w:val="none" w:sz="0" w:space="0" w:color="auto"/>
        <w:right w:val="none" w:sz="0" w:space="0" w:color="auto"/>
      </w:divBdr>
    </w:div>
    <w:div w:id="125584542">
      <w:bodyDiv w:val="1"/>
      <w:marLeft w:val="0"/>
      <w:marRight w:val="0"/>
      <w:marTop w:val="0"/>
      <w:marBottom w:val="0"/>
      <w:divBdr>
        <w:top w:val="none" w:sz="0" w:space="0" w:color="auto"/>
        <w:left w:val="none" w:sz="0" w:space="0" w:color="auto"/>
        <w:bottom w:val="none" w:sz="0" w:space="0" w:color="auto"/>
        <w:right w:val="none" w:sz="0" w:space="0" w:color="auto"/>
      </w:divBdr>
      <w:divsChild>
        <w:div w:id="33390247">
          <w:marLeft w:val="0"/>
          <w:marRight w:val="0"/>
          <w:marTop w:val="150"/>
          <w:marBottom w:val="0"/>
          <w:divBdr>
            <w:top w:val="none" w:sz="0" w:space="0" w:color="auto"/>
            <w:left w:val="none" w:sz="0" w:space="0" w:color="auto"/>
            <w:bottom w:val="none" w:sz="0" w:space="0" w:color="auto"/>
            <w:right w:val="none" w:sz="0" w:space="0" w:color="auto"/>
          </w:divBdr>
          <w:divsChild>
            <w:div w:id="824320322">
              <w:marLeft w:val="0"/>
              <w:marRight w:val="0"/>
              <w:marTop w:val="0"/>
              <w:marBottom w:val="0"/>
              <w:divBdr>
                <w:top w:val="none" w:sz="0" w:space="0" w:color="auto"/>
                <w:left w:val="none" w:sz="0" w:space="0" w:color="auto"/>
                <w:bottom w:val="none" w:sz="0" w:space="0" w:color="auto"/>
                <w:right w:val="none" w:sz="0" w:space="0" w:color="auto"/>
              </w:divBdr>
            </w:div>
          </w:divsChild>
        </w:div>
        <w:div w:id="811872321">
          <w:marLeft w:val="0"/>
          <w:marRight w:val="0"/>
          <w:marTop w:val="225"/>
          <w:marBottom w:val="0"/>
          <w:divBdr>
            <w:top w:val="none" w:sz="0" w:space="0" w:color="auto"/>
            <w:left w:val="none" w:sz="0" w:space="0" w:color="auto"/>
            <w:bottom w:val="none" w:sz="0" w:space="0" w:color="auto"/>
            <w:right w:val="none" w:sz="0" w:space="0" w:color="auto"/>
          </w:divBdr>
          <w:divsChild>
            <w:div w:id="1334986738">
              <w:marLeft w:val="0"/>
              <w:marRight w:val="0"/>
              <w:marTop w:val="0"/>
              <w:marBottom w:val="0"/>
              <w:divBdr>
                <w:top w:val="none" w:sz="0" w:space="0" w:color="auto"/>
                <w:left w:val="none" w:sz="0" w:space="0" w:color="auto"/>
                <w:bottom w:val="none" w:sz="0" w:space="0" w:color="auto"/>
                <w:right w:val="none" w:sz="0" w:space="0" w:color="auto"/>
              </w:divBdr>
              <w:divsChild>
                <w:div w:id="1340504061">
                  <w:marLeft w:val="0"/>
                  <w:marRight w:val="0"/>
                  <w:marTop w:val="0"/>
                  <w:marBottom w:val="0"/>
                  <w:divBdr>
                    <w:top w:val="single" w:sz="6" w:space="11" w:color="E1E1E1"/>
                    <w:left w:val="single" w:sz="6" w:space="15" w:color="E1E1E1"/>
                    <w:bottom w:val="single" w:sz="6" w:space="11" w:color="E1E1E1"/>
                    <w:right w:val="single" w:sz="6" w:space="11" w:color="E1E1E1"/>
                  </w:divBdr>
                  <w:divsChild>
                    <w:div w:id="1556313494">
                      <w:marLeft w:val="0"/>
                      <w:marRight w:val="0"/>
                      <w:marTop w:val="0"/>
                      <w:marBottom w:val="0"/>
                      <w:divBdr>
                        <w:top w:val="none" w:sz="0" w:space="0" w:color="auto"/>
                        <w:left w:val="none" w:sz="0" w:space="0" w:color="auto"/>
                        <w:bottom w:val="none" w:sz="0" w:space="0" w:color="auto"/>
                        <w:right w:val="none" w:sz="0" w:space="0" w:color="auto"/>
                      </w:divBdr>
                    </w:div>
                    <w:div w:id="1844465211">
                      <w:marLeft w:val="0"/>
                      <w:marRight w:val="0"/>
                      <w:marTop w:val="120"/>
                      <w:marBottom w:val="0"/>
                      <w:divBdr>
                        <w:top w:val="none" w:sz="0" w:space="0" w:color="auto"/>
                        <w:left w:val="none" w:sz="0" w:space="0" w:color="auto"/>
                        <w:bottom w:val="none" w:sz="0" w:space="0" w:color="auto"/>
                        <w:right w:val="none" w:sz="0" w:space="0" w:color="auto"/>
                      </w:divBdr>
                      <w:divsChild>
                        <w:div w:id="62574033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594821">
      <w:bodyDiv w:val="1"/>
      <w:marLeft w:val="0"/>
      <w:marRight w:val="0"/>
      <w:marTop w:val="0"/>
      <w:marBottom w:val="0"/>
      <w:divBdr>
        <w:top w:val="none" w:sz="0" w:space="0" w:color="auto"/>
        <w:left w:val="none" w:sz="0" w:space="0" w:color="auto"/>
        <w:bottom w:val="none" w:sz="0" w:space="0" w:color="auto"/>
        <w:right w:val="none" w:sz="0" w:space="0" w:color="auto"/>
      </w:divBdr>
    </w:div>
    <w:div w:id="138158586">
      <w:bodyDiv w:val="1"/>
      <w:marLeft w:val="0"/>
      <w:marRight w:val="0"/>
      <w:marTop w:val="0"/>
      <w:marBottom w:val="0"/>
      <w:divBdr>
        <w:top w:val="none" w:sz="0" w:space="0" w:color="auto"/>
        <w:left w:val="none" w:sz="0" w:space="0" w:color="auto"/>
        <w:bottom w:val="none" w:sz="0" w:space="0" w:color="auto"/>
        <w:right w:val="none" w:sz="0" w:space="0" w:color="auto"/>
      </w:divBdr>
    </w:div>
    <w:div w:id="138891022">
      <w:bodyDiv w:val="1"/>
      <w:marLeft w:val="0"/>
      <w:marRight w:val="0"/>
      <w:marTop w:val="0"/>
      <w:marBottom w:val="0"/>
      <w:divBdr>
        <w:top w:val="none" w:sz="0" w:space="0" w:color="auto"/>
        <w:left w:val="none" w:sz="0" w:space="0" w:color="auto"/>
        <w:bottom w:val="none" w:sz="0" w:space="0" w:color="auto"/>
        <w:right w:val="none" w:sz="0" w:space="0" w:color="auto"/>
      </w:divBdr>
    </w:div>
    <w:div w:id="152794507">
      <w:bodyDiv w:val="1"/>
      <w:marLeft w:val="0"/>
      <w:marRight w:val="0"/>
      <w:marTop w:val="0"/>
      <w:marBottom w:val="0"/>
      <w:divBdr>
        <w:top w:val="none" w:sz="0" w:space="0" w:color="auto"/>
        <w:left w:val="none" w:sz="0" w:space="0" w:color="auto"/>
        <w:bottom w:val="none" w:sz="0" w:space="0" w:color="auto"/>
        <w:right w:val="none" w:sz="0" w:space="0" w:color="auto"/>
      </w:divBdr>
    </w:div>
    <w:div w:id="154690234">
      <w:bodyDiv w:val="1"/>
      <w:marLeft w:val="0"/>
      <w:marRight w:val="0"/>
      <w:marTop w:val="0"/>
      <w:marBottom w:val="0"/>
      <w:divBdr>
        <w:top w:val="none" w:sz="0" w:space="0" w:color="auto"/>
        <w:left w:val="none" w:sz="0" w:space="0" w:color="auto"/>
        <w:bottom w:val="none" w:sz="0" w:space="0" w:color="auto"/>
        <w:right w:val="none" w:sz="0" w:space="0" w:color="auto"/>
      </w:divBdr>
    </w:div>
    <w:div w:id="156653112">
      <w:bodyDiv w:val="1"/>
      <w:marLeft w:val="0"/>
      <w:marRight w:val="0"/>
      <w:marTop w:val="0"/>
      <w:marBottom w:val="0"/>
      <w:divBdr>
        <w:top w:val="none" w:sz="0" w:space="0" w:color="auto"/>
        <w:left w:val="none" w:sz="0" w:space="0" w:color="auto"/>
        <w:bottom w:val="none" w:sz="0" w:space="0" w:color="auto"/>
        <w:right w:val="none" w:sz="0" w:space="0" w:color="auto"/>
      </w:divBdr>
    </w:div>
    <w:div w:id="169219154">
      <w:bodyDiv w:val="1"/>
      <w:marLeft w:val="0"/>
      <w:marRight w:val="0"/>
      <w:marTop w:val="0"/>
      <w:marBottom w:val="0"/>
      <w:divBdr>
        <w:top w:val="none" w:sz="0" w:space="0" w:color="auto"/>
        <w:left w:val="none" w:sz="0" w:space="0" w:color="auto"/>
        <w:bottom w:val="none" w:sz="0" w:space="0" w:color="auto"/>
        <w:right w:val="none" w:sz="0" w:space="0" w:color="auto"/>
      </w:divBdr>
    </w:div>
    <w:div w:id="180897081">
      <w:bodyDiv w:val="1"/>
      <w:marLeft w:val="0"/>
      <w:marRight w:val="0"/>
      <w:marTop w:val="0"/>
      <w:marBottom w:val="0"/>
      <w:divBdr>
        <w:top w:val="none" w:sz="0" w:space="0" w:color="auto"/>
        <w:left w:val="none" w:sz="0" w:space="0" w:color="auto"/>
        <w:bottom w:val="none" w:sz="0" w:space="0" w:color="auto"/>
        <w:right w:val="none" w:sz="0" w:space="0" w:color="auto"/>
      </w:divBdr>
    </w:div>
    <w:div w:id="201750935">
      <w:bodyDiv w:val="1"/>
      <w:marLeft w:val="0"/>
      <w:marRight w:val="0"/>
      <w:marTop w:val="0"/>
      <w:marBottom w:val="0"/>
      <w:divBdr>
        <w:top w:val="none" w:sz="0" w:space="0" w:color="auto"/>
        <w:left w:val="none" w:sz="0" w:space="0" w:color="auto"/>
        <w:bottom w:val="none" w:sz="0" w:space="0" w:color="auto"/>
        <w:right w:val="none" w:sz="0" w:space="0" w:color="auto"/>
      </w:divBdr>
    </w:div>
    <w:div w:id="265772189">
      <w:bodyDiv w:val="1"/>
      <w:marLeft w:val="0"/>
      <w:marRight w:val="0"/>
      <w:marTop w:val="0"/>
      <w:marBottom w:val="0"/>
      <w:divBdr>
        <w:top w:val="none" w:sz="0" w:space="0" w:color="auto"/>
        <w:left w:val="none" w:sz="0" w:space="0" w:color="auto"/>
        <w:bottom w:val="none" w:sz="0" w:space="0" w:color="auto"/>
        <w:right w:val="none" w:sz="0" w:space="0" w:color="auto"/>
      </w:divBdr>
    </w:div>
    <w:div w:id="275142166">
      <w:bodyDiv w:val="1"/>
      <w:marLeft w:val="0"/>
      <w:marRight w:val="0"/>
      <w:marTop w:val="0"/>
      <w:marBottom w:val="0"/>
      <w:divBdr>
        <w:top w:val="none" w:sz="0" w:space="0" w:color="auto"/>
        <w:left w:val="none" w:sz="0" w:space="0" w:color="auto"/>
        <w:bottom w:val="none" w:sz="0" w:space="0" w:color="auto"/>
        <w:right w:val="none" w:sz="0" w:space="0" w:color="auto"/>
      </w:divBdr>
    </w:div>
    <w:div w:id="277032843">
      <w:bodyDiv w:val="1"/>
      <w:marLeft w:val="0"/>
      <w:marRight w:val="0"/>
      <w:marTop w:val="0"/>
      <w:marBottom w:val="0"/>
      <w:divBdr>
        <w:top w:val="none" w:sz="0" w:space="0" w:color="auto"/>
        <w:left w:val="none" w:sz="0" w:space="0" w:color="auto"/>
        <w:bottom w:val="none" w:sz="0" w:space="0" w:color="auto"/>
        <w:right w:val="none" w:sz="0" w:space="0" w:color="auto"/>
      </w:divBdr>
    </w:div>
    <w:div w:id="282468887">
      <w:bodyDiv w:val="1"/>
      <w:marLeft w:val="0"/>
      <w:marRight w:val="0"/>
      <w:marTop w:val="0"/>
      <w:marBottom w:val="0"/>
      <w:divBdr>
        <w:top w:val="none" w:sz="0" w:space="0" w:color="auto"/>
        <w:left w:val="none" w:sz="0" w:space="0" w:color="auto"/>
        <w:bottom w:val="none" w:sz="0" w:space="0" w:color="auto"/>
        <w:right w:val="none" w:sz="0" w:space="0" w:color="auto"/>
      </w:divBdr>
    </w:div>
    <w:div w:id="288166843">
      <w:bodyDiv w:val="1"/>
      <w:marLeft w:val="0"/>
      <w:marRight w:val="0"/>
      <w:marTop w:val="0"/>
      <w:marBottom w:val="0"/>
      <w:divBdr>
        <w:top w:val="none" w:sz="0" w:space="0" w:color="auto"/>
        <w:left w:val="none" w:sz="0" w:space="0" w:color="auto"/>
        <w:bottom w:val="none" w:sz="0" w:space="0" w:color="auto"/>
        <w:right w:val="none" w:sz="0" w:space="0" w:color="auto"/>
      </w:divBdr>
    </w:div>
    <w:div w:id="292635150">
      <w:bodyDiv w:val="1"/>
      <w:marLeft w:val="0"/>
      <w:marRight w:val="0"/>
      <w:marTop w:val="0"/>
      <w:marBottom w:val="0"/>
      <w:divBdr>
        <w:top w:val="none" w:sz="0" w:space="0" w:color="auto"/>
        <w:left w:val="none" w:sz="0" w:space="0" w:color="auto"/>
        <w:bottom w:val="none" w:sz="0" w:space="0" w:color="auto"/>
        <w:right w:val="none" w:sz="0" w:space="0" w:color="auto"/>
      </w:divBdr>
    </w:div>
    <w:div w:id="336664466">
      <w:bodyDiv w:val="1"/>
      <w:marLeft w:val="0"/>
      <w:marRight w:val="0"/>
      <w:marTop w:val="0"/>
      <w:marBottom w:val="0"/>
      <w:divBdr>
        <w:top w:val="none" w:sz="0" w:space="0" w:color="auto"/>
        <w:left w:val="none" w:sz="0" w:space="0" w:color="auto"/>
        <w:bottom w:val="none" w:sz="0" w:space="0" w:color="auto"/>
        <w:right w:val="none" w:sz="0" w:space="0" w:color="auto"/>
      </w:divBdr>
      <w:divsChild>
        <w:div w:id="1340766914">
          <w:marLeft w:val="0"/>
          <w:marRight w:val="0"/>
          <w:marTop w:val="120"/>
          <w:marBottom w:val="0"/>
          <w:divBdr>
            <w:top w:val="none" w:sz="0" w:space="0" w:color="auto"/>
            <w:left w:val="none" w:sz="0" w:space="0" w:color="auto"/>
            <w:bottom w:val="none" w:sz="0" w:space="0" w:color="auto"/>
            <w:right w:val="none" w:sz="0" w:space="0" w:color="auto"/>
          </w:divBdr>
        </w:div>
        <w:div w:id="2104643954">
          <w:marLeft w:val="0"/>
          <w:marRight w:val="0"/>
          <w:marTop w:val="0"/>
          <w:marBottom w:val="0"/>
          <w:divBdr>
            <w:top w:val="none" w:sz="0" w:space="0" w:color="auto"/>
            <w:left w:val="none" w:sz="0" w:space="0" w:color="auto"/>
            <w:bottom w:val="none" w:sz="0" w:space="0" w:color="auto"/>
            <w:right w:val="none" w:sz="0" w:space="0" w:color="auto"/>
          </w:divBdr>
        </w:div>
      </w:divsChild>
    </w:div>
    <w:div w:id="340280454">
      <w:bodyDiv w:val="1"/>
      <w:marLeft w:val="0"/>
      <w:marRight w:val="0"/>
      <w:marTop w:val="0"/>
      <w:marBottom w:val="0"/>
      <w:divBdr>
        <w:top w:val="none" w:sz="0" w:space="0" w:color="auto"/>
        <w:left w:val="none" w:sz="0" w:space="0" w:color="auto"/>
        <w:bottom w:val="none" w:sz="0" w:space="0" w:color="auto"/>
        <w:right w:val="none" w:sz="0" w:space="0" w:color="auto"/>
      </w:divBdr>
    </w:div>
    <w:div w:id="352463927">
      <w:bodyDiv w:val="1"/>
      <w:marLeft w:val="0"/>
      <w:marRight w:val="0"/>
      <w:marTop w:val="0"/>
      <w:marBottom w:val="0"/>
      <w:divBdr>
        <w:top w:val="none" w:sz="0" w:space="0" w:color="auto"/>
        <w:left w:val="none" w:sz="0" w:space="0" w:color="auto"/>
        <w:bottom w:val="none" w:sz="0" w:space="0" w:color="auto"/>
        <w:right w:val="none" w:sz="0" w:space="0" w:color="auto"/>
      </w:divBdr>
    </w:div>
    <w:div w:id="363990317">
      <w:bodyDiv w:val="1"/>
      <w:marLeft w:val="0"/>
      <w:marRight w:val="0"/>
      <w:marTop w:val="0"/>
      <w:marBottom w:val="0"/>
      <w:divBdr>
        <w:top w:val="none" w:sz="0" w:space="0" w:color="auto"/>
        <w:left w:val="none" w:sz="0" w:space="0" w:color="auto"/>
        <w:bottom w:val="none" w:sz="0" w:space="0" w:color="auto"/>
        <w:right w:val="none" w:sz="0" w:space="0" w:color="auto"/>
      </w:divBdr>
    </w:div>
    <w:div w:id="387268271">
      <w:bodyDiv w:val="1"/>
      <w:marLeft w:val="0"/>
      <w:marRight w:val="0"/>
      <w:marTop w:val="0"/>
      <w:marBottom w:val="0"/>
      <w:divBdr>
        <w:top w:val="none" w:sz="0" w:space="0" w:color="auto"/>
        <w:left w:val="none" w:sz="0" w:space="0" w:color="auto"/>
        <w:bottom w:val="none" w:sz="0" w:space="0" w:color="auto"/>
        <w:right w:val="none" w:sz="0" w:space="0" w:color="auto"/>
      </w:divBdr>
    </w:div>
    <w:div w:id="395738481">
      <w:bodyDiv w:val="1"/>
      <w:marLeft w:val="0"/>
      <w:marRight w:val="0"/>
      <w:marTop w:val="0"/>
      <w:marBottom w:val="0"/>
      <w:divBdr>
        <w:top w:val="none" w:sz="0" w:space="0" w:color="auto"/>
        <w:left w:val="none" w:sz="0" w:space="0" w:color="auto"/>
        <w:bottom w:val="none" w:sz="0" w:space="0" w:color="auto"/>
        <w:right w:val="none" w:sz="0" w:space="0" w:color="auto"/>
      </w:divBdr>
    </w:div>
    <w:div w:id="420226022">
      <w:bodyDiv w:val="1"/>
      <w:marLeft w:val="0"/>
      <w:marRight w:val="0"/>
      <w:marTop w:val="0"/>
      <w:marBottom w:val="0"/>
      <w:divBdr>
        <w:top w:val="none" w:sz="0" w:space="0" w:color="auto"/>
        <w:left w:val="none" w:sz="0" w:space="0" w:color="auto"/>
        <w:bottom w:val="none" w:sz="0" w:space="0" w:color="auto"/>
        <w:right w:val="none" w:sz="0" w:space="0" w:color="auto"/>
      </w:divBdr>
    </w:div>
    <w:div w:id="433674546">
      <w:bodyDiv w:val="1"/>
      <w:marLeft w:val="0"/>
      <w:marRight w:val="0"/>
      <w:marTop w:val="0"/>
      <w:marBottom w:val="0"/>
      <w:divBdr>
        <w:top w:val="none" w:sz="0" w:space="0" w:color="auto"/>
        <w:left w:val="none" w:sz="0" w:space="0" w:color="auto"/>
        <w:bottom w:val="none" w:sz="0" w:space="0" w:color="auto"/>
        <w:right w:val="none" w:sz="0" w:space="0" w:color="auto"/>
      </w:divBdr>
    </w:div>
    <w:div w:id="448477068">
      <w:bodyDiv w:val="1"/>
      <w:marLeft w:val="0"/>
      <w:marRight w:val="0"/>
      <w:marTop w:val="0"/>
      <w:marBottom w:val="0"/>
      <w:divBdr>
        <w:top w:val="none" w:sz="0" w:space="0" w:color="auto"/>
        <w:left w:val="none" w:sz="0" w:space="0" w:color="auto"/>
        <w:bottom w:val="none" w:sz="0" w:space="0" w:color="auto"/>
        <w:right w:val="none" w:sz="0" w:space="0" w:color="auto"/>
      </w:divBdr>
    </w:div>
    <w:div w:id="458455123">
      <w:bodyDiv w:val="1"/>
      <w:marLeft w:val="0"/>
      <w:marRight w:val="0"/>
      <w:marTop w:val="0"/>
      <w:marBottom w:val="0"/>
      <w:divBdr>
        <w:top w:val="none" w:sz="0" w:space="0" w:color="auto"/>
        <w:left w:val="none" w:sz="0" w:space="0" w:color="auto"/>
        <w:bottom w:val="none" w:sz="0" w:space="0" w:color="auto"/>
        <w:right w:val="none" w:sz="0" w:space="0" w:color="auto"/>
      </w:divBdr>
    </w:div>
    <w:div w:id="468980898">
      <w:bodyDiv w:val="1"/>
      <w:marLeft w:val="0"/>
      <w:marRight w:val="0"/>
      <w:marTop w:val="0"/>
      <w:marBottom w:val="0"/>
      <w:divBdr>
        <w:top w:val="none" w:sz="0" w:space="0" w:color="auto"/>
        <w:left w:val="none" w:sz="0" w:space="0" w:color="auto"/>
        <w:bottom w:val="none" w:sz="0" w:space="0" w:color="auto"/>
        <w:right w:val="none" w:sz="0" w:space="0" w:color="auto"/>
      </w:divBdr>
    </w:div>
    <w:div w:id="494031130">
      <w:bodyDiv w:val="1"/>
      <w:marLeft w:val="0"/>
      <w:marRight w:val="0"/>
      <w:marTop w:val="0"/>
      <w:marBottom w:val="0"/>
      <w:divBdr>
        <w:top w:val="none" w:sz="0" w:space="0" w:color="auto"/>
        <w:left w:val="none" w:sz="0" w:space="0" w:color="auto"/>
        <w:bottom w:val="none" w:sz="0" w:space="0" w:color="auto"/>
        <w:right w:val="none" w:sz="0" w:space="0" w:color="auto"/>
      </w:divBdr>
    </w:div>
    <w:div w:id="542519211">
      <w:bodyDiv w:val="1"/>
      <w:marLeft w:val="0"/>
      <w:marRight w:val="0"/>
      <w:marTop w:val="0"/>
      <w:marBottom w:val="0"/>
      <w:divBdr>
        <w:top w:val="none" w:sz="0" w:space="0" w:color="auto"/>
        <w:left w:val="none" w:sz="0" w:space="0" w:color="auto"/>
        <w:bottom w:val="none" w:sz="0" w:space="0" w:color="auto"/>
        <w:right w:val="none" w:sz="0" w:space="0" w:color="auto"/>
      </w:divBdr>
    </w:div>
    <w:div w:id="554896474">
      <w:bodyDiv w:val="1"/>
      <w:marLeft w:val="0"/>
      <w:marRight w:val="0"/>
      <w:marTop w:val="0"/>
      <w:marBottom w:val="0"/>
      <w:divBdr>
        <w:top w:val="none" w:sz="0" w:space="0" w:color="auto"/>
        <w:left w:val="none" w:sz="0" w:space="0" w:color="auto"/>
        <w:bottom w:val="none" w:sz="0" w:space="0" w:color="auto"/>
        <w:right w:val="none" w:sz="0" w:space="0" w:color="auto"/>
      </w:divBdr>
    </w:div>
    <w:div w:id="555514308">
      <w:bodyDiv w:val="1"/>
      <w:marLeft w:val="0"/>
      <w:marRight w:val="0"/>
      <w:marTop w:val="0"/>
      <w:marBottom w:val="0"/>
      <w:divBdr>
        <w:top w:val="none" w:sz="0" w:space="0" w:color="auto"/>
        <w:left w:val="none" w:sz="0" w:space="0" w:color="auto"/>
        <w:bottom w:val="none" w:sz="0" w:space="0" w:color="auto"/>
        <w:right w:val="none" w:sz="0" w:space="0" w:color="auto"/>
      </w:divBdr>
    </w:div>
    <w:div w:id="561137047">
      <w:bodyDiv w:val="1"/>
      <w:marLeft w:val="0"/>
      <w:marRight w:val="0"/>
      <w:marTop w:val="0"/>
      <w:marBottom w:val="0"/>
      <w:divBdr>
        <w:top w:val="none" w:sz="0" w:space="0" w:color="auto"/>
        <w:left w:val="none" w:sz="0" w:space="0" w:color="auto"/>
        <w:bottom w:val="none" w:sz="0" w:space="0" w:color="auto"/>
        <w:right w:val="none" w:sz="0" w:space="0" w:color="auto"/>
      </w:divBdr>
      <w:divsChild>
        <w:div w:id="228736621">
          <w:marLeft w:val="0"/>
          <w:marRight w:val="0"/>
          <w:marTop w:val="0"/>
          <w:marBottom w:val="0"/>
          <w:divBdr>
            <w:top w:val="none" w:sz="0" w:space="0" w:color="auto"/>
            <w:left w:val="none" w:sz="0" w:space="0" w:color="auto"/>
            <w:bottom w:val="none" w:sz="0" w:space="0" w:color="auto"/>
            <w:right w:val="none" w:sz="0" w:space="0" w:color="auto"/>
          </w:divBdr>
        </w:div>
        <w:div w:id="2038194159">
          <w:marLeft w:val="0"/>
          <w:marRight w:val="0"/>
          <w:marTop w:val="0"/>
          <w:marBottom w:val="0"/>
          <w:divBdr>
            <w:top w:val="none" w:sz="0" w:space="0" w:color="auto"/>
            <w:left w:val="none" w:sz="0" w:space="0" w:color="auto"/>
            <w:bottom w:val="none" w:sz="0" w:space="0" w:color="auto"/>
            <w:right w:val="none" w:sz="0" w:space="0" w:color="auto"/>
          </w:divBdr>
        </w:div>
        <w:div w:id="1710953050">
          <w:marLeft w:val="0"/>
          <w:marRight w:val="0"/>
          <w:marTop w:val="0"/>
          <w:marBottom w:val="0"/>
          <w:divBdr>
            <w:top w:val="none" w:sz="0" w:space="0" w:color="auto"/>
            <w:left w:val="none" w:sz="0" w:space="0" w:color="auto"/>
            <w:bottom w:val="none" w:sz="0" w:space="0" w:color="auto"/>
            <w:right w:val="none" w:sz="0" w:space="0" w:color="auto"/>
          </w:divBdr>
        </w:div>
        <w:div w:id="150610230">
          <w:marLeft w:val="0"/>
          <w:marRight w:val="0"/>
          <w:marTop w:val="0"/>
          <w:marBottom w:val="0"/>
          <w:divBdr>
            <w:top w:val="none" w:sz="0" w:space="0" w:color="auto"/>
            <w:left w:val="none" w:sz="0" w:space="0" w:color="auto"/>
            <w:bottom w:val="none" w:sz="0" w:space="0" w:color="auto"/>
            <w:right w:val="none" w:sz="0" w:space="0" w:color="auto"/>
          </w:divBdr>
        </w:div>
      </w:divsChild>
    </w:div>
    <w:div w:id="571349532">
      <w:bodyDiv w:val="1"/>
      <w:marLeft w:val="0"/>
      <w:marRight w:val="0"/>
      <w:marTop w:val="0"/>
      <w:marBottom w:val="0"/>
      <w:divBdr>
        <w:top w:val="none" w:sz="0" w:space="0" w:color="auto"/>
        <w:left w:val="none" w:sz="0" w:space="0" w:color="auto"/>
        <w:bottom w:val="none" w:sz="0" w:space="0" w:color="auto"/>
        <w:right w:val="none" w:sz="0" w:space="0" w:color="auto"/>
      </w:divBdr>
    </w:div>
    <w:div w:id="578366901">
      <w:bodyDiv w:val="1"/>
      <w:marLeft w:val="0"/>
      <w:marRight w:val="0"/>
      <w:marTop w:val="0"/>
      <w:marBottom w:val="0"/>
      <w:divBdr>
        <w:top w:val="none" w:sz="0" w:space="0" w:color="auto"/>
        <w:left w:val="none" w:sz="0" w:space="0" w:color="auto"/>
        <w:bottom w:val="none" w:sz="0" w:space="0" w:color="auto"/>
        <w:right w:val="none" w:sz="0" w:space="0" w:color="auto"/>
      </w:divBdr>
    </w:div>
    <w:div w:id="580913445">
      <w:bodyDiv w:val="1"/>
      <w:marLeft w:val="0"/>
      <w:marRight w:val="0"/>
      <w:marTop w:val="0"/>
      <w:marBottom w:val="0"/>
      <w:divBdr>
        <w:top w:val="none" w:sz="0" w:space="0" w:color="auto"/>
        <w:left w:val="none" w:sz="0" w:space="0" w:color="auto"/>
        <w:bottom w:val="none" w:sz="0" w:space="0" w:color="auto"/>
        <w:right w:val="none" w:sz="0" w:space="0" w:color="auto"/>
      </w:divBdr>
    </w:div>
    <w:div w:id="586616939">
      <w:bodyDiv w:val="1"/>
      <w:marLeft w:val="0"/>
      <w:marRight w:val="0"/>
      <w:marTop w:val="0"/>
      <w:marBottom w:val="0"/>
      <w:divBdr>
        <w:top w:val="none" w:sz="0" w:space="0" w:color="auto"/>
        <w:left w:val="none" w:sz="0" w:space="0" w:color="auto"/>
        <w:bottom w:val="none" w:sz="0" w:space="0" w:color="auto"/>
        <w:right w:val="none" w:sz="0" w:space="0" w:color="auto"/>
      </w:divBdr>
    </w:div>
    <w:div w:id="596595106">
      <w:bodyDiv w:val="1"/>
      <w:marLeft w:val="0"/>
      <w:marRight w:val="0"/>
      <w:marTop w:val="0"/>
      <w:marBottom w:val="0"/>
      <w:divBdr>
        <w:top w:val="none" w:sz="0" w:space="0" w:color="auto"/>
        <w:left w:val="none" w:sz="0" w:space="0" w:color="auto"/>
        <w:bottom w:val="none" w:sz="0" w:space="0" w:color="auto"/>
        <w:right w:val="none" w:sz="0" w:space="0" w:color="auto"/>
      </w:divBdr>
      <w:divsChild>
        <w:div w:id="1876885919">
          <w:marLeft w:val="0"/>
          <w:marRight w:val="0"/>
          <w:marTop w:val="0"/>
          <w:marBottom w:val="0"/>
          <w:divBdr>
            <w:top w:val="none" w:sz="0" w:space="0" w:color="auto"/>
            <w:left w:val="none" w:sz="0" w:space="0" w:color="auto"/>
            <w:bottom w:val="none" w:sz="0" w:space="0" w:color="auto"/>
            <w:right w:val="none" w:sz="0" w:space="0" w:color="auto"/>
          </w:divBdr>
          <w:divsChild>
            <w:div w:id="2068919199">
              <w:marLeft w:val="0"/>
              <w:marRight w:val="0"/>
              <w:marTop w:val="0"/>
              <w:marBottom w:val="390"/>
              <w:divBdr>
                <w:top w:val="none" w:sz="0" w:space="0" w:color="auto"/>
                <w:left w:val="none" w:sz="0" w:space="0" w:color="auto"/>
                <w:bottom w:val="none" w:sz="0" w:space="0" w:color="auto"/>
                <w:right w:val="none" w:sz="0" w:space="0" w:color="auto"/>
              </w:divBdr>
              <w:divsChild>
                <w:div w:id="224531494">
                  <w:marLeft w:val="0"/>
                  <w:marRight w:val="0"/>
                  <w:marTop w:val="0"/>
                  <w:marBottom w:val="0"/>
                  <w:divBdr>
                    <w:top w:val="none" w:sz="0" w:space="0" w:color="auto"/>
                    <w:left w:val="none" w:sz="0" w:space="0" w:color="auto"/>
                    <w:bottom w:val="none" w:sz="0" w:space="0" w:color="auto"/>
                    <w:right w:val="none" w:sz="0" w:space="0" w:color="auto"/>
                  </w:divBdr>
                  <w:divsChild>
                    <w:div w:id="1604343970">
                      <w:marLeft w:val="-240"/>
                      <w:marRight w:val="-240"/>
                      <w:marTop w:val="0"/>
                      <w:marBottom w:val="0"/>
                      <w:divBdr>
                        <w:top w:val="none" w:sz="0" w:space="0" w:color="auto"/>
                        <w:left w:val="none" w:sz="0" w:space="0" w:color="auto"/>
                        <w:bottom w:val="none" w:sz="0" w:space="0" w:color="auto"/>
                        <w:right w:val="none" w:sz="0" w:space="0" w:color="auto"/>
                      </w:divBdr>
                      <w:divsChild>
                        <w:div w:id="1613393810">
                          <w:marLeft w:val="0"/>
                          <w:marRight w:val="0"/>
                          <w:marTop w:val="0"/>
                          <w:marBottom w:val="0"/>
                          <w:divBdr>
                            <w:top w:val="none" w:sz="0" w:space="0" w:color="auto"/>
                            <w:left w:val="none" w:sz="0" w:space="0" w:color="auto"/>
                            <w:bottom w:val="none" w:sz="0" w:space="0" w:color="auto"/>
                            <w:right w:val="none" w:sz="0" w:space="0" w:color="auto"/>
                          </w:divBdr>
                          <w:divsChild>
                            <w:div w:id="118770275">
                              <w:marLeft w:val="0"/>
                              <w:marRight w:val="0"/>
                              <w:marTop w:val="0"/>
                              <w:marBottom w:val="0"/>
                              <w:divBdr>
                                <w:top w:val="none" w:sz="0" w:space="0" w:color="auto"/>
                                <w:left w:val="none" w:sz="0" w:space="0" w:color="auto"/>
                                <w:bottom w:val="none" w:sz="0" w:space="0" w:color="auto"/>
                                <w:right w:val="none" w:sz="0" w:space="0" w:color="auto"/>
                              </w:divBdr>
                              <w:divsChild>
                                <w:div w:id="1634752144">
                                  <w:marLeft w:val="0"/>
                                  <w:marRight w:val="0"/>
                                  <w:marTop w:val="0"/>
                                  <w:marBottom w:val="0"/>
                                  <w:divBdr>
                                    <w:top w:val="none" w:sz="0" w:space="0" w:color="auto"/>
                                    <w:left w:val="none" w:sz="0" w:space="0" w:color="auto"/>
                                    <w:bottom w:val="none" w:sz="0" w:space="0" w:color="auto"/>
                                    <w:right w:val="none" w:sz="0" w:space="0" w:color="auto"/>
                                  </w:divBdr>
                                  <w:divsChild>
                                    <w:div w:id="195823612">
                                      <w:marLeft w:val="0"/>
                                      <w:marRight w:val="0"/>
                                      <w:marTop w:val="0"/>
                                      <w:marBottom w:val="0"/>
                                      <w:divBdr>
                                        <w:top w:val="none" w:sz="0" w:space="0" w:color="auto"/>
                                        <w:left w:val="none" w:sz="0" w:space="0" w:color="auto"/>
                                        <w:bottom w:val="none" w:sz="0" w:space="0" w:color="auto"/>
                                        <w:right w:val="none" w:sz="0" w:space="0" w:color="auto"/>
                                      </w:divBdr>
                                      <w:divsChild>
                                        <w:div w:id="874150484">
                                          <w:marLeft w:val="0"/>
                                          <w:marRight w:val="0"/>
                                          <w:marTop w:val="0"/>
                                          <w:marBottom w:val="0"/>
                                          <w:divBdr>
                                            <w:top w:val="none" w:sz="0" w:space="0" w:color="auto"/>
                                            <w:left w:val="none" w:sz="0" w:space="0" w:color="auto"/>
                                            <w:bottom w:val="none" w:sz="0" w:space="0" w:color="auto"/>
                                            <w:right w:val="none" w:sz="0" w:space="0" w:color="auto"/>
                                          </w:divBdr>
                                        </w:div>
                                        <w:div w:id="537815351">
                                          <w:marLeft w:val="-45"/>
                                          <w:marRight w:val="0"/>
                                          <w:marTop w:val="0"/>
                                          <w:marBottom w:val="0"/>
                                          <w:divBdr>
                                            <w:top w:val="single" w:sz="6" w:space="0" w:color="FFFFFF"/>
                                            <w:left w:val="single" w:sz="6" w:space="0" w:color="FFFFFF"/>
                                            <w:bottom w:val="single" w:sz="6" w:space="0" w:color="FFFFFF"/>
                                            <w:right w:val="single" w:sz="6" w:space="0" w:color="FFFFFF"/>
                                          </w:divBdr>
                                        </w:div>
                                      </w:divsChild>
                                    </w:div>
                                  </w:divsChild>
                                </w:div>
                              </w:divsChild>
                            </w:div>
                          </w:divsChild>
                        </w:div>
                      </w:divsChild>
                    </w:div>
                    <w:div w:id="131537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738450">
          <w:marLeft w:val="0"/>
          <w:marRight w:val="0"/>
          <w:marTop w:val="0"/>
          <w:marBottom w:val="0"/>
          <w:divBdr>
            <w:top w:val="none" w:sz="0" w:space="0" w:color="auto"/>
            <w:left w:val="none" w:sz="0" w:space="0" w:color="auto"/>
            <w:bottom w:val="none" w:sz="0" w:space="0" w:color="auto"/>
            <w:right w:val="none" w:sz="0" w:space="0" w:color="auto"/>
          </w:divBdr>
          <w:divsChild>
            <w:div w:id="1833372533">
              <w:marLeft w:val="0"/>
              <w:marRight w:val="0"/>
              <w:marTop w:val="0"/>
              <w:marBottom w:val="390"/>
              <w:divBdr>
                <w:top w:val="none" w:sz="0" w:space="0" w:color="auto"/>
                <w:left w:val="none" w:sz="0" w:space="0" w:color="auto"/>
                <w:bottom w:val="none" w:sz="0" w:space="0" w:color="auto"/>
                <w:right w:val="none" w:sz="0" w:space="0" w:color="auto"/>
              </w:divBdr>
              <w:divsChild>
                <w:div w:id="810751547">
                  <w:marLeft w:val="0"/>
                  <w:marRight w:val="0"/>
                  <w:marTop w:val="0"/>
                  <w:marBottom w:val="0"/>
                  <w:divBdr>
                    <w:top w:val="none" w:sz="0" w:space="0" w:color="auto"/>
                    <w:left w:val="none" w:sz="0" w:space="0" w:color="auto"/>
                    <w:bottom w:val="none" w:sz="0" w:space="0" w:color="auto"/>
                    <w:right w:val="none" w:sz="0" w:space="0" w:color="auto"/>
                  </w:divBdr>
                  <w:divsChild>
                    <w:div w:id="9071418">
                      <w:marLeft w:val="0"/>
                      <w:marRight w:val="0"/>
                      <w:marTop w:val="0"/>
                      <w:marBottom w:val="0"/>
                      <w:divBdr>
                        <w:top w:val="none" w:sz="0" w:space="0" w:color="auto"/>
                        <w:left w:val="none" w:sz="0" w:space="0" w:color="auto"/>
                        <w:bottom w:val="none" w:sz="0" w:space="0" w:color="auto"/>
                        <w:right w:val="none" w:sz="0" w:space="0" w:color="auto"/>
                      </w:divBdr>
                      <w:divsChild>
                        <w:div w:id="64574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9995039">
      <w:bodyDiv w:val="1"/>
      <w:marLeft w:val="0"/>
      <w:marRight w:val="0"/>
      <w:marTop w:val="0"/>
      <w:marBottom w:val="0"/>
      <w:divBdr>
        <w:top w:val="none" w:sz="0" w:space="0" w:color="auto"/>
        <w:left w:val="none" w:sz="0" w:space="0" w:color="auto"/>
        <w:bottom w:val="none" w:sz="0" w:space="0" w:color="auto"/>
        <w:right w:val="none" w:sz="0" w:space="0" w:color="auto"/>
      </w:divBdr>
    </w:div>
    <w:div w:id="614601132">
      <w:bodyDiv w:val="1"/>
      <w:marLeft w:val="0"/>
      <w:marRight w:val="0"/>
      <w:marTop w:val="0"/>
      <w:marBottom w:val="0"/>
      <w:divBdr>
        <w:top w:val="none" w:sz="0" w:space="0" w:color="auto"/>
        <w:left w:val="none" w:sz="0" w:space="0" w:color="auto"/>
        <w:bottom w:val="none" w:sz="0" w:space="0" w:color="auto"/>
        <w:right w:val="none" w:sz="0" w:space="0" w:color="auto"/>
      </w:divBdr>
    </w:div>
    <w:div w:id="616719501">
      <w:bodyDiv w:val="1"/>
      <w:marLeft w:val="0"/>
      <w:marRight w:val="0"/>
      <w:marTop w:val="0"/>
      <w:marBottom w:val="0"/>
      <w:divBdr>
        <w:top w:val="none" w:sz="0" w:space="0" w:color="auto"/>
        <w:left w:val="none" w:sz="0" w:space="0" w:color="auto"/>
        <w:bottom w:val="none" w:sz="0" w:space="0" w:color="auto"/>
        <w:right w:val="none" w:sz="0" w:space="0" w:color="auto"/>
      </w:divBdr>
    </w:div>
    <w:div w:id="617104064">
      <w:bodyDiv w:val="1"/>
      <w:marLeft w:val="0"/>
      <w:marRight w:val="0"/>
      <w:marTop w:val="0"/>
      <w:marBottom w:val="0"/>
      <w:divBdr>
        <w:top w:val="none" w:sz="0" w:space="0" w:color="auto"/>
        <w:left w:val="none" w:sz="0" w:space="0" w:color="auto"/>
        <w:bottom w:val="none" w:sz="0" w:space="0" w:color="auto"/>
        <w:right w:val="none" w:sz="0" w:space="0" w:color="auto"/>
      </w:divBdr>
    </w:div>
    <w:div w:id="620188787">
      <w:bodyDiv w:val="1"/>
      <w:marLeft w:val="0"/>
      <w:marRight w:val="0"/>
      <w:marTop w:val="0"/>
      <w:marBottom w:val="0"/>
      <w:divBdr>
        <w:top w:val="none" w:sz="0" w:space="0" w:color="auto"/>
        <w:left w:val="none" w:sz="0" w:space="0" w:color="auto"/>
        <w:bottom w:val="none" w:sz="0" w:space="0" w:color="auto"/>
        <w:right w:val="none" w:sz="0" w:space="0" w:color="auto"/>
      </w:divBdr>
    </w:div>
    <w:div w:id="623315002">
      <w:bodyDiv w:val="1"/>
      <w:marLeft w:val="0"/>
      <w:marRight w:val="0"/>
      <w:marTop w:val="0"/>
      <w:marBottom w:val="0"/>
      <w:divBdr>
        <w:top w:val="none" w:sz="0" w:space="0" w:color="auto"/>
        <w:left w:val="none" w:sz="0" w:space="0" w:color="auto"/>
        <w:bottom w:val="none" w:sz="0" w:space="0" w:color="auto"/>
        <w:right w:val="none" w:sz="0" w:space="0" w:color="auto"/>
      </w:divBdr>
    </w:div>
    <w:div w:id="638807389">
      <w:bodyDiv w:val="1"/>
      <w:marLeft w:val="0"/>
      <w:marRight w:val="0"/>
      <w:marTop w:val="0"/>
      <w:marBottom w:val="0"/>
      <w:divBdr>
        <w:top w:val="none" w:sz="0" w:space="0" w:color="auto"/>
        <w:left w:val="none" w:sz="0" w:space="0" w:color="auto"/>
        <w:bottom w:val="none" w:sz="0" w:space="0" w:color="auto"/>
        <w:right w:val="none" w:sz="0" w:space="0" w:color="auto"/>
      </w:divBdr>
    </w:div>
    <w:div w:id="647705606">
      <w:bodyDiv w:val="1"/>
      <w:marLeft w:val="0"/>
      <w:marRight w:val="0"/>
      <w:marTop w:val="0"/>
      <w:marBottom w:val="0"/>
      <w:divBdr>
        <w:top w:val="none" w:sz="0" w:space="0" w:color="auto"/>
        <w:left w:val="none" w:sz="0" w:space="0" w:color="auto"/>
        <w:bottom w:val="none" w:sz="0" w:space="0" w:color="auto"/>
        <w:right w:val="none" w:sz="0" w:space="0" w:color="auto"/>
      </w:divBdr>
    </w:div>
    <w:div w:id="689380128">
      <w:bodyDiv w:val="1"/>
      <w:marLeft w:val="0"/>
      <w:marRight w:val="0"/>
      <w:marTop w:val="0"/>
      <w:marBottom w:val="0"/>
      <w:divBdr>
        <w:top w:val="none" w:sz="0" w:space="0" w:color="auto"/>
        <w:left w:val="none" w:sz="0" w:space="0" w:color="auto"/>
        <w:bottom w:val="none" w:sz="0" w:space="0" w:color="auto"/>
        <w:right w:val="none" w:sz="0" w:space="0" w:color="auto"/>
      </w:divBdr>
    </w:div>
    <w:div w:id="713584658">
      <w:bodyDiv w:val="1"/>
      <w:marLeft w:val="0"/>
      <w:marRight w:val="0"/>
      <w:marTop w:val="0"/>
      <w:marBottom w:val="0"/>
      <w:divBdr>
        <w:top w:val="none" w:sz="0" w:space="0" w:color="auto"/>
        <w:left w:val="none" w:sz="0" w:space="0" w:color="auto"/>
        <w:bottom w:val="none" w:sz="0" w:space="0" w:color="auto"/>
        <w:right w:val="none" w:sz="0" w:space="0" w:color="auto"/>
      </w:divBdr>
    </w:div>
    <w:div w:id="714499768">
      <w:bodyDiv w:val="1"/>
      <w:marLeft w:val="0"/>
      <w:marRight w:val="0"/>
      <w:marTop w:val="0"/>
      <w:marBottom w:val="0"/>
      <w:divBdr>
        <w:top w:val="none" w:sz="0" w:space="0" w:color="auto"/>
        <w:left w:val="none" w:sz="0" w:space="0" w:color="auto"/>
        <w:bottom w:val="none" w:sz="0" w:space="0" w:color="auto"/>
        <w:right w:val="none" w:sz="0" w:space="0" w:color="auto"/>
      </w:divBdr>
    </w:div>
    <w:div w:id="732241107">
      <w:bodyDiv w:val="1"/>
      <w:marLeft w:val="0"/>
      <w:marRight w:val="0"/>
      <w:marTop w:val="0"/>
      <w:marBottom w:val="0"/>
      <w:divBdr>
        <w:top w:val="none" w:sz="0" w:space="0" w:color="auto"/>
        <w:left w:val="none" w:sz="0" w:space="0" w:color="auto"/>
        <w:bottom w:val="none" w:sz="0" w:space="0" w:color="auto"/>
        <w:right w:val="none" w:sz="0" w:space="0" w:color="auto"/>
      </w:divBdr>
    </w:div>
    <w:div w:id="744767934">
      <w:bodyDiv w:val="1"/>
      <w:marLeft w:val="0"/>
      <w:marRight w:val="0"/>
      <w:marTop w:val="0"/>
      <w:marBottom w:val="0"/>
      <w:divBdr>
        <w:top w:val="none" w:sz="0" w:space="0" w:color="auto"/>
        <w:left w:val="none" w:sz="0" w:space="0" w:color="auto"/>
        <w:bottom w:val="none" w:sz="0" w:space="0" w:color="auto"/>
        <w:right w:val="none" w:sz="0" w:space="0" w:color="auto"/>
      </w:divBdr>
    </w:div>
    <w:div w:id="751779030">
      <w:bodyDiv w:val="1"/>
      <w:marLeft w:val="0"/>
      <w:marRight w:val="0"/>
      <w:marTop w:val="0"/>
      <w:marBottom w:val="0"/>
      <w:divBdr>
        <w:top w:val="none" w:sz="0" w:space="0" w:color="auto"/>
        <w:left w:val="none" w:sz="0" w:space="0" w:color="auto"/>
        <w:bottom w:val="none" w:sz="0" w:space="0" w:color="auto"/>
        <w:right w:val="none" w:sz="0" w:space="0" w:color="auto"/>
      </w:divBdr>
    </w:div>
    <w:div w:id="760222631">
      <w:bodyDiv w:val="1"/>
      <w:marLeft w:val="0"/>
      <w:marRight w:val="0"/>
      <w:marTop w:val="0"/>
      <w:marBottom w:val="0"/>
      <w:divBdr>
        <w:top w:val="none" w:sz="0" w:space="0" w:color="auto"/>
        <w:left w:val="none" w:sz="0" w:space="0" w:color="auto"/>
        <w:bottom w:val="none" w:sz="0" w:space="0" w:color="auto"/>
        <w:right w:val="none" w:sz="0" w:space="0" w:color="auto"/>
      </w:divBdr>
    </w:div>
    <w:div w:id="792942852">
      <w:bodyDiv w:val="1"/>
      <w:marLeft w:val="0"/>
      <w:marRight w:val="0"/>
      <w:marTop w:val="0"/>
      <w:marBottom w:val="0"/>
      <w:divBdr>
        <w:top w:val="none" w:sz="0" w:space="0" w:color="auto"/>
        <w:left w:val="none" w:sz="0" w:space="0" w:color="auto"/>
        <w:bottom w:val="none" w:sz="0" w:space="0" w:color="auto"/>
        <w:right w:val="none" w:sz="0" w:space="0" w:color="auto"/>
      </w:divBdr>
    </w:div>
    <w:div w:id="808983829">
      <w:bodyDiv w:val="1"/>
      <w:marLeft w:val="0"/>
      <w:marRight w:val="0"/>
      <w:marTop w:val="0"/>
      <w:marBottom w:val="0"/>
      <w:divBdr>
        <w:top w:val="none" w:sz="0" w:space="0" w:color="auto"/>
        <w:left w:val="none" w:sz="0" w:space="0" w:color="auto"/>
        <w:bottom w:val="none" w:sz="0" w:space="0" w:color="auto"/>
        <w:right w:val="none" w:sz="0" w:space="0" w:color="auto"/>
      </w:divBdr>
    </w:div>
    <w:div w:id="815875133">
      <w:bodyDiv w:val="1"/>
      <w:marLeft w:val="0"/>
      <w:marRight w:val="0"/>
      <w:marTop w:val="0"/>
      <w:marBottom w:val="0"/>
      <w:divBdr>
        <w:top w:val="none" w:sz="0" w:space="0" w:color="auto"/>
        <w:left w:val="none" w:sz="0" w:space="0" w:color="auto"/>
        <w:bottom w:val="none" w:sz="0" w:space="0" w:color="auto"/>
        <w:right w:val="none" w:sz="0" w:space="0" w:color="auto"/>
      </w:divBdr>
    </w:div>
    <w:div w:id="820267277">
      <w:bodyDiv w:val="1"/>
      <w:marLeft w:val="0"/>
      <w:marRight w:val="0"/>
      <w:marTop w:val="0"/>
      <w:marBottom w:val="0"/>
      <w:divBdr>
        <w:top w:val="none" w:sz="0" w:space="0" w:color="auto"/>
        <w:left w:val="none" w:sz="0" w:space="0" w:color="auto"/>
        <w:bottom w:val="none" w:sz="0" w:space="0" w:color="auto"/>
        <w:right w:val="none" w:sz="0" w:space="0" w:color="auto"/>
      </w:divBdr>
    </w:div>
    <w:div w:id="824980640">
      <w:bodyDiv w:val="1"/>
      <w:marLeft w:val="0"/>
      <w:marRight w:val="0"/>
      <w:marTop w:val="0"/>
      <w:marBottom w:val="0"/>
      <w:divBdr>
        <w:top w:val="none" w:sz="0" w:space="0" w:color="auto"/>
        <w:left w:val="none" w:sz="0" w:space="0" w:color="auto"/>
        <w:bottom w:val="none" w:sz="0" w:space="0" w:color="auto"/>
        <w:right w:val="none" w:sz="0" w:space="0" w:color="auto"/>
      </w:divBdr>
    </w:div>
    <w:div w:id="835002604">
      <w:bodyDiv w:val="1"/>
      <w:marLeft w:val="0"/>
      <w:marRight w:val="0"/>
      <w:marTop w:val="0"/>
      <w:marBottom w:val="0"/>
      <w:divBdr>
        <w:top w:val="none" w:sz="0" w:space="0" w:color="auto"/>
        <w:left w:val="none" w:sz="0" w:space="0" w:color="auto"/>
        <w:bottom w:val="none" w:sz="0" w:space="0" w:color="auto"/>
        <w:right w:val="none" w:sz="0" w:space="0" w:color="auto"/>
      </w:divBdr>
    </w:div>
    <w:div w:id="852845038">
      <w:bodyDiv w:val="1"/>
      <w:marLeft w:val="0"/>
      <w:marRight w:val="0"/>
      <w:marTop w:val="0"/>
      <w:marBottom w:val="0"/>
      <w:divBdr>
        <w:top w:val="none" w:sz="0" w:space="0" w:color="auto"/>
        <w:left w:val="none" w:sz="0" w:space="0" w:color="auto"/>
        <w:bottom w:val="none" w:sz="0" w:space="0" w:color="auto"/>
        <w:right w:val="none" w:sz="0" w:space="0" w:color="auto"/>
      </w:divBdr>
    </w:div>
    <w:div w:id="853424773">
      <w:bodyDiv w:val="1"/>
      <w:marLeft w:val="0"/>
      <w:marRight w:val="0"/>
      <w:marTop w:val="0"/>
      <w:marBottom w:val="0"/>
      <w:divBdr>
        <w:top w:val="none" w:sz="0" w:space="0" w:color="auto"/>
        <w:left w:val="none" w:sz="0" w:space="0" w:color="auto"/>
        <w:bottom w:val="none" w:sz="0" w:space="0" w:color="auto"/>
        <w:right w:val="none" w:sz="0" w:space="0" w:color="auto"/>
      </w:divBdr>
      <w:divsChild>
        <w:div w:id="1117602578">
          <w:marLeft w:val="0"/>
          <w:marRight w:val="0"/>
          <w:marTop w:val="225"/>
          <w:marBottom w:val="0"/>
          <w:divBdr>
            <w:top w:val="none" w:sz="0" w:space="0" w:color="auto"/>
            <w:left w:val="none" w:sz="0" w:space="0" w:color="auto"/>
            <w:bottom w:val="none" w:sz="0" w:space="0" w:color="auto"/>
            <w:right w:val="none" w:sz="0" w:space="0" w:color="auto"/>
          </w:divBdr>
          <w:divsChild>
            <w:div w:id="1867938646">
              <w:marLeft w:val="0"/>
              <w:marRight w:val="0"/>
              <w:marTop w:val="0"/>
              <w:marBottom w:val="0"/>
              <w:divBdr>
                <w:top w:val="none" w:sz="0" w:space="0" w:color="auto"/>
                <w:left w:val="none" w:sz="0" w:space="0" w:color="auto"/>
                <w:bottom w:val="none" w:sz="0" w:space="0" w:color="auto"/>
                <w:right w:val="none" w:sz="0" w:space="0" w:color="auto"/>
              </w:divBdr>
              <w:divsChild>
                <w:div w:id="405423458">
                  <w:marLeft w:val="0"/>
                  <w:marRight w:val="0"/>
                  <w:marTop w:val="0"/>
                  <w:marBottom w:val="0"/>
                  <w:divBdr>
                    <w:top w:val="single" w:sz="6" w:space="11" w:color="E1E1E1"/>
                    <w:left w:val="single" w:sz="6" w:space="15" w:color="E1E1E1"/>
                    <w:bottom w:val="single" w:sz="6" w:space="11" w:color="E1E1E1"/>
                    <w:right w:val="single" w:sz="6" w:space="11" w:color="E1E1E1"/>
                  </w:divBdr>
                  <w:divsChild>
                    <w:div w:id="1184592895">
                      <w:marLeft w:val="0"/>
                      <w:marRight w:val="0"/>
                      <w:marTop w:val="120"/>
                      <w:marBottom w:val="0"/>
                      <w:divBdr>
                        <w:top w:val="none" w:sz="0" w:space="0" w:color="auto"/>
                        <w:left w:val="none" w:sz="0" w:space="0" w:color="auto"/>
                        <w:bottom w:val="none" w:sz="0" w:space="0" w:color="auto"/>
                        <w:right w:val="none" w:sz="0" w:space="0" w:color="auto"/>
                      </w:divBdr>
                      <w:divsChild>
                        <w:div w:id="1420446617">
                          <w:marLeft w:val="0"/>
                          <w:marRight w:val="0"/>
                          <w:marTop w:val="75"/>
                          <w:marBottom w:val="0"/>
                          <w:divBdr>
                            <w:top w:val="none" w:sz="0" w:space="0" w:color="auto"/>
                            <w:left w:val="none" w:sz="0" w:space="0" w:color="auto"/>
                            <w:bottom w:val="none" w:sz="0" w:space="0" w:color="auto"/>
                            <w:right w:val="none" w:sz="0" w:space="0" w:color="auto"/>
                          </w:divBdr>
                        </w:div>
                      </w:divsChild>
                    </w:div>
                    <w:div w:id="195729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093810">
          <w:marLeft w:val="0"/>
          <w:marRight w:val="0"/>
          <w:marTop w:val="150"/>
          <w:marBottom w:val="0"/>
          <w:divBdr>
            <w:top w:val="none" w:sz="0" w:space="0" w:color="auto"/>
            <w:left w:val="none" w:sz="0" w:space="0" w:color="auto"/>
            <w:bottom w:val="none" w:sz="0" w:space="0" w:color="auto"/>
            <w:right w:val="none" w:sz="0" w:space="0" w:color="auto"/>
          </w:divBdr>
          <w:divsChild>
            <w:div w:id="6954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83508">
      <w:bodyDiv w:val="1"/>
      <w:marLeft w:val="0"/>
      <w:marRight w:val="0"/>
      <w:marTop w:val="0"/>
      <w:marBottom w:val="0"/>
      <w:divBdr>
        <w:top w:val="none" w:sz="0" w:space="0" w:color="auto"/>
        <w:left w:val="none" w:sz="0" w:space="0" w:color="auto"/>
        <w:bottom w:val="none" w:sz="0" w:space="0" w:color="auto"/>
        <w:right w:val="none" w:sz="0" w:space="0" w:color="auto"/>
      </w:divBdr>
      <w:divsChild>
        <w:div w:id="258804599">
          <w:marLeft w:val="0"/>
          <w:marRight w:val="0"/>
          <w:marTop w:val="225"/>
          <w:marBottom w:val="0"/>
          <w:divBdr>
            <w:top w:val="none" w:sz="0" w:space="0" w:color="auto"/>
            <w:left w:val="none" w:sz="0" w:space="0" w:color="auto"/>
            <w:bottom w:val="none" w:sz="0" w:space="0" w:color="auto"/>
            <w:right w:val="none" w:sz="0" w:space="0" w:color="auto"/>
          </w:divBdr>
          <w:divsChild>
            <w:div w:id="1477575664">
              <w:marLeft w:val="0"/>
              <w:marRight w:val="0"/>
              <w:marTop w:val="0"/>
              <w:marBottom w:val="0"/>
              <w:divBdr>
                <w:top w:val="none" w:sz="0" w:space="0" w:color="auto"/>
                <w:left w:val="none" w:sz="0" w:space="0" w:color="auto"/>
                <w:bottom w:val="none" w:sz="0" w:space="0" w:color="auto"/>
                <w:right w:val="none" w:sz="0" w:space="0" w:color="auto"/>
              </w:divBdr>
              <w:divsChild>
                <w:div w:id="644505052">
                  <w:marLeft w:val="0"/>
                  <w:marRight w:val="0"/>
                  <w:marTop w:val="0"/>
                  <w:marBottom w:val="0"/>
                  <w:divBdr>
                    <w:top w:val="single" w:sz="6" w:space="11" w:color="E1E1E1"/>
                    <w:left w:val="single" w:sz="6" w:space="15" w:color="E1E1E1"/>
                    <w:bottom w:val="single" w:sz="6" w:space="11" w:color="E1E1E1"/>
                    <w:right w:val="single" w:sz="6" w:space="11" w:color="E1E1E1"/>
                  </w:divBdr>
                  <w:divsChild>
                    <w:div w:id="935212754">
                      <w:marLeft w:val="0"/>
                      <w:marRight w:val="0"/>
                      <w:marTop w:val="120"/>
                      <w:marBottom w:val="0"/>
                      <w:divBdr>
                        <w:top w:val="none" w:sz="0" w:space="0" w:color="auto"/>
                        <w:left w:val="none" w:sz="0" w:space="0" w:color="auto"/>
                        <w:bottom w:val="none" w:sz="0" w:space="0" w:color="auto"/>
                        <w:right w:val="none" w:sz="0" w:space="0" w:color="auto"/>
                      </w:divBdr>
                      <w:divsChild>
                        <w:div w:id="1160317460">
                          <w:marLeft w:val="0"/>
                          <w:marRight w:val="0"/>
                          <w:marTop w:val="75"/>
                          <w:marBottom w:val="0"/>
                          <w:divBdr>
                            <w:top w:val="none" w:sz="0" w:space="0" w:color="auto"/>
                            <w:left w:val="none" w:sz="0" w:space="0" w:color="auto"/>
                            <w:bottom w:val="none" w:sz="0" w:space="0" w:color="auto"/>
                            <w:right w:val="none" w:sz="0" w:space="0" w:color="auto"/>
                          </w:divBdr>
                        </w:div>
                      </w:divsChild>
                    </w:div>
                    <w:div w:id="172190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773824">
          <w:marLeft w:val="0"/>
          <w:marRight w:val="0"/>
          <w:marTop w:val="150"/>
          <w:marBottom w:val="0"/>
          <w:divBdr>
            <w:top w:val="none" w:sz="0" w:space="0" w:color="auto"/>
            <w:left w:val="none" w:sz="0" w:space="0" w:color="auto"/>
            <w:bottom w:val="none" w:sz="0" w:space="0" w:color="auto"/>
            <w:right w:val="none" w:sz="0" w:space="0" w:color="auto"/>
          </w:divBdr>
          <w:divsChild>
            <w:div w:id="135118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900882">
      <w:bodyDiv w:val="1"/>
      <w:marLeft w:val="0"/>
      <w:marRight w:val="0"/>
      <w:marTop w:val="0"/>
      <w:marBottom w:val="0"/>
      <w:divBdr>
        <w:top w:val="none" w:sz="0" w:space="0" w:color="auto"/>
        <w:left w:val="none" w:sz="0" w:space="0" w:color="auto"/>
        <w:bottom w:val="none" w:sz="0" w:space="0" w:color="auto"/>
        <w:right w:val="none" w:sz="0" w:space="0" w:color="auto"/>
      </w:divBdr>
      <w:divsChild>
        <w:div w:id="25301238">
          <w:marLeft w:val="-225"/>
          <w:marRight w:val="-225"/>
          <w:marTop w:val="0"/>
          <w:marBottom w:val="0"/>
          <w:divBdr>
            <w:top w:val="none" w:sz="0" w:space="0" w:color="auto"/>
            <w:left w:val="none" w:sz="0" w:space="0" w:color="auto"/>
            <w:bottom w:val="none" w:sz="0" w:space="0" w:color="auto"/>
            <w:right w:val="none" w:sz="0" w:space="0" w:color="auto"/>
          </w:divBdr>
          <w:divsChild>
            <w:div w:id="1184322736">
              <w:marLeft w:val="0"/>
              <w:marRight w:val="0"/>
              <w:marTop w:val="0"/>
              <w:marBottom w:val="0"/>
              <w:divBdr>
                <w:top w:val="none" w:sz="0" w:space="0" w:color="auto"/>
                <w:left w:val="none" w:sz="0" w:space="0" w:color="auto"/>
                <w:bottom w:val="none" w:sz="0" w:space="0" w:color="auto"/>
                <w:right w:val="none" w:sz="0" w:space="0" w:color="auto"/>
              </w:divBdr>
              <w:divsChild>
                <w:div w:id="123473693">
                  <w:marLeft w:val="0"/>
                  <w:marRight w:val="0"/>
                  <w:marTop w:val="0"/>
                  <w:marBottom w:val="0"/>
                  <w:divBdr>
                    <w:top w:val="none" w:sz="0" w:space="0" w:color="auto"/>
                    <w:left w:val="none" w:sz="0" w:space="0" w:color="auto"/>
                    <w:bottom w:val="none" w:sz="0" w:space="0" w:color="auto"/>
                    <w:right w:val="none" w:sz="0" w:space="0" w:color="auto"/>
                  </w:divBdr>
                  <w:divsChild>
                    <w:div w:id="147404427">
                      <w:marLeft w:val="0"/>
                      <w:marRight w:val="0"/>
                      <w:marTop w:val="0"/>
                      <w:marBottom w:val="6"/>
                      <w:divBdr>
                        <w:top w:val="none" w:sz="0" w:space="0" w:color="auto"/>
                        <w:left w:val="none" w:sz="0" w:space="0" w:color="auto"/>
                        <w:bottom w:val="none" w:sz="0" w:space="0" w:color="auto"/>
                        <w:right w:val="none" w:sz="0" w:space="0" w:color="auto"/>
                      </w:divBdr>
                    </w:div>
                  </w:divsChild>
                </w:div>
              </w:divsChild>
            </w:div>
          </w:divsChild>
        </w:div>
        <w:div w:id="1313216677">
          <w:marLeft w:val="-225"/>
          <w:marRight w:val="-225"/>
          <w:marTop w:val="0"/>
          <w:marBottom w:val="0"/>
          <w:divBdr>
            <w:top w:val="none" w:sz="0" w:space="0" w:color="auto"/>
            <w:left w:val="none" w:sz="0" w:space="0" w:color="auto"/>
            <w:bottom w:val="none" w:sz="0" w:space="0" w:color="auto"/>
            <w:right w:val="none" w:sz="0" w:space="0" w:color="auto"/>
          </w:divBdr>
          <w:divsChild>
            <w:div w:id="21345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604833">
      <w:bodyDiv w:val="1"/>
      <w:marLeft w:val="0"/>
      <w:marRight w:val="0"/>
      <w:marTop w:val="0"/>
      <w:marBottom w:val="0"/>
      <w:divBdr>
        <w:top w:val="none" w:sz="0" w:space="0" w:color="auto"/>
        <w:left w:val="none" w:sz="0" w:space="0" w:color="auto"/>
        <w:bottom w:val="none" w:sz="0" w:space="0" w:color="auto"/>
        <w:right w:val="none" w:sz="0" w:space="0" w:color="auto"/>
      </w:divBdr>
      <w:divsChild>
        <w:div w:id="557782663">
          <w:marLeft w:val="0"/>
          <w:marRight w:val="0"/>
          <w:marTop w:val="0"/>
          <w:marBottom w:val="0"/>
          <w:divBdr>
            <w:top w:val="none" w:sz="0" w:space="0" w:color="auto"/>
            <w:left w:val="none" w:sz="0" w:space="0" w:color="auto"/>
            <w:bottom w:val="none" w:sz="0" w:space="0" w:color="auto"/>
            <w:right w:val="none" w:sz="0" w:space="0" w:color="auto"/>
          </w:divBdr>
          <w:divsChild>
            <w:div w:id="748964603">
              <w:marLeft w:val="0"/>
              <w:marRight w:val="0"/>
              <w:marTop w:val="0"/>
              <w:marBottom w:val="0"/>
              <w:divBdr>
                <w:top w:val="single" w:sz="6" w:space="11" w:color="E1E1E1"/>
                <w:left w:val="single" w:sz="6" w:space="15" w:color="E1E1E1"/>
                <w:bottom w:val="single" w:sz="6" w:space="11" w:color="E1E1E1"/>
                <w:right w:val="single" w:sz="6" w:space="11" w:color="E1E1E1"/>
              </w:divBdr>
              <w:divsChild>
                <w:div w:id="125555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970369">
          <w:marLeft w:val="0"/>
          <w:marRight w:val="0"/>
          <w:marTop w:val="0"/>
          <w:marBottom w:val="0"/>
          <w:divBdr>
            <w:top w:val="none" w:sz="0" w:space="0" w:color="auto"/>
            <w:left w:val="none" w:sz="0" w:space="0" w:color="auto"/>
            <w:bottom w:val="none" w:sz="0" w:space="0" w:color="auto"/>
            <w:right w:val="none" w:sz="0" w:space="0" w:color="auto"/>
          </w:divBdr>
          <w:divsChild>
            <w:div w:id="1463310300">
              <w:marLeft w:val="0"/>
              <w:marRight w:val="0"/>
              <w:marTop w:val="0"/>
              <w:marBottom w:val="0"/>
              <w:divBdr>
                <w:top w:val="single" w:sz="6" w:space="11" w:color="E1E1E1"/>
                <w:left w:val="single" w:sz="6" w:space="15" w:color="E1E1E1"/>
                <w:bottom w:val="single" w:sz="6" w:space="11" w:color="E1E1E1"/>
                <w:right w:val="none" w:sz="0" w:space="0" w:color="auto"/>
              </w:divBdr>
              <w:divsChild>
                <w:div w:id="186747779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921567555">
      <w:bodyDiv w:val="1"/>
      <w:marLeft w:val="0"/>
      <w:marRight w:val="0"/>
      <w:marTop w:val="0"/>
      <w:marBottom w:val="0"/>
      <w:divBdr>
        <w:top w:val="none" w:sz="0" w:space="0" w:color="auto"/>
        <w:left w:val="none" w:sz="0" w:space="0" w:color="auto"/>
        <w:bottom w:val="none" w:sz="0" w:space="0" w:color="auto"/>
        <w:right w:val="none" w:sz="0" w:space="0" w:color="auto"/>
      </w:divBdr>
    </w:div>
    <w:div w:id="926159724">
      <w:bodyDiv w:val="1"/>
      <w:marLeft w:val="0"/>
      <w:marRight w:val="0"/>
      <w:marTop w:val="0"/>
      <w:marBottom w:val="0"/>
      <w:divBdr>
        <w:top w:val="none" w:sz="0" w:space="0" w:color="auto"/>
        <w:left w:val="none" w:sz="0" w:space="0" w:color="auto"/>
        <w:bottom w:val="none" w:sz="0" w:space="0" w:color="auto"/>
        <w:right w:val="none" w:sz="0" w:space="0" w:color="auto"/>
      </w:divBdr>
    </w:div>
    <w:div w:id="940340661">
      <w:bodyDiv w:val="1"/>
      <w:marLeft w:val="0"/>
      <w:marRight w:val="0"/>
      <w:marTop w:val="0"/>
      <w:marBottom w:val="0"/>
      <w:divBdr>
        <w:top w:val="none" w:sz="0" w:space="0" w:color="auto"/>
        <w:left w:val="none" w:sz="0" w:space="0" w:color="auto"/>
        <w:bottom w:val="none" w:sz="0" w:space="0" w:color="auto"/>
        <w:right w:val="none" w:sz="0" w:space="0" w:color="auto"/>
      </w:divBdr>
    </w:div>
    <w:div w:id="941491053">
      <w:bodyDiv w:val="1"/>
      <w:marLeft w:val="0"/>
      <w:marRight w:val="0"/>
      <w:marTop w:val="0"/>
      <w:marBottom w:val="0"/>
      <w:divBdr>
        <w:top w:val="none" w:sz="0" w:space="0" w:color="auto"/>
        <w:left w:val="none" w:sz="0" w:space="0" w:color="auto"/>
        <w:bottom w:val="none" w:sz="0" w:space="0" w:color="auto"/>
        <w:right w:val="none" w:sz="0" w:space="0" w:color="auto"/>
      </w:divBdr>
    </w:div>
    <w:div w:id="960844547">
      <w:bodyDiv w:val="1"/>
      <w:marLeft w:val="0"/>
      <w:marRight w:val="0"/>
      <w:marTop w:val="0"/>
      <w:marBottom w:val="0"/>
      <w:divBdr>
        <w:top w:val="none" w:sz="0" w:space="0" w:color="auto"/>
        <w:left w:val="none" w:sz="0" w:space="0" w:color="auto"/>
        <w:bottom w:val="none" w:sz="0" w:space="0" w:color="auto"/>
        <w:right w:val="none" w:sz="0" w:space="0" w:color="auto"/>
      </w:divBdr>
    </w:div>
    <w:div w:id="975060861">
      <w:bodyDiv w:val="1"/>
      <w:marLeft w:val="0"/>
      <w:marRight w:val="0"/>
      <w:marTop w:val="0"/>
      <w:marBottom w:val="0"/>
      <w:divBdr>
        <w:top w:val="none" w:sz="0" w:space="0" w:color="auto"/>
        <w:left w:val="none" w:sz="0" w:space="0" w:color="auto"/>
        <w:bottom w:val="none" w:sz="0" w:space="0" w:color="auto"/>
        <w:right w:val="none" w:sz="0" w:space="0" w:color="auto"/>
      </w:divBdr>
    </w:div>
    <w:div w:id="1012412790">
      <w:bodyDiv w:val="1"/>
      <w:marLeft w:val="0"/>
      <w:marRight w:val="0"/>
      <w:marTop w:val="0"/>
      <w:marBottom w:val="0"/>
      <w:divBdr>
        <w:top w:val="none" w:sz="0" w:space="0" w:color="auto"/>
        <w:left w:val="none" w:sz="0" w:space="0" w:color="auto"/>
        <w:bottom w:val="none" w:sz="0" w:space="0" w:color="auto"/>
        <w:right w:val="none" w:sz="0" w:space="0" w:color="auto"/>
      </w:divBdr>
    </w:div>
    <w:div w:id="1022589116">
      <w:bodyDiv w:val="1"/>
      <w:marLeft w:val="0"/>
      <w:marRight w:val="0"/>
      <w:marTop w:val="0"/>
      <w:marBottom w:val="0"/>
      <w:divBdr>
        <w:top w:val="none" w:sz="0" w:space="0" w:color="auto"/>
        <w:left w:val="none" w:sz="0" w:space="0" w:color="auto"/>
        <w:bottom w:val="none" w:sz="0" w:space="0" w:color="auto"/>
        <w:right w:val="none" w:sz="0" w:space="0" w:color="auto"/>
      </w:divBdr>
    </w:div>
    <w:div w:id="1037395399">
      <w:bodyDiv w:val="1"/>
      <w:marLeft w:val="0"/>
      <w:marRight w:val="0"/>
      <w:marTop w:val="0"/>
      <w:marBottom w:val="0"/>
      <w:divBdr>
        <w:top w:val="none" w:sz="0" w:space="0" w:color="auto"/>
        <w:left w:val="none" w:sz="0" w:space="0" w:color="auto"/>
        <w:bottom w:val="none" w:sz="0" w:space="0" w:color="auto"/>
        <w:right w:val="none" w:sz="0" w:space="0" w:color="auto"/>
      </w:divBdr>
    </w:div>
    <w:div w:id="1055854753">
      <w:bodyDiv w:val="1"/>
      <w:marLeft w:val="0"/>
      <w:marRight w:val="0"/>
      <w:marTop w:val="0"/>
      <w:marBottom w:val="0"/>
      <w:divBdr>
        <w:top w:val="none" w:sz="0" w:space="0" w:color="auto"/>
        <w:left w:val="none" w:sz="0" w:space="0" w:color="auto"/>
        <w:bottom w:val="none" w:sz="0" w:space="0" w:color="auto"/>
        <w:right w:val="none" w:sz="0" w:space="0" w:color="auto"/>
      </w:divBdr>
    </w:div>
    <w:div w:id="1065644298">
      <w:bodyDiv w:val="1"/>
      <w:marLeft w:val="0"/>
      <w:marRight w:val="0"/>
      <w:marTop w:val="0"/>
      <w:marBottom w:val="0"/>
      <w:divBdr>
        <w:top w:val="none" w:sz="0" w:space="0" w:color="auto"/>
        <w:left w:val="none" w:sz="0" w:space="0" w:color="auto"/>
        <w:bottom w:val="none" w:sz="0" w:space="0" w:color="auto"/>
        <w:right w:val="none" w:sz="0" w:space="0" w:color="auto"/>
      </w:divBdr>
      <w:divsChild>
        <w:div w:id="48039356">
          <w:marLeft w:val="0"/>
          <w:marRight w:val="0"/>
          <w:marTop w:val="225"/>
          <w:marBottom w:val="0"/>
          <w:divBdr>
            <w:top w:val="none" w:sz="0" w:space="0" w:color="auto"/>
            <w:left w:val="none" w:sz="0" w:space="0" w:color="auto"/>
            <w:bottom w:val="none" w:sz="0" w:space="0" w:color="auto"/>
            <w:right w:val="none" w:sz="0" w:space="0" w:color="auto"/>
          </w:divBdr>
          <w:divsChild>
            <w:div w:id="462844152">
              <w:marLeft w:val="0"/>
              <w:marRight w:val="0"/>
              <w:marTop w:val="0"/>
              <w:marBottom w:val="0"/>
              <w:divBdr>
                <w:top w:val="none" w:sz="0" w:space="0" w:color="auto"/>
                <w:left w:val="none" w:sz="0" w:space="0" w:color="auto"/>
                <w:bottom w:val="none" w:sz="0" w:space="0" w:color="auto"/>
                <w:right w:val="none" w:sz="0" w:space="0" w:color="auto"/>
              </w:divBdr>
              <w:divsChild>
                <w:div w:id="1759599660">
                  <w:marLeft w:val="0"/>
                  <w:marRight w:val="0"/>
                  <w:marTop w:val="0"/>
                  <w:marBottom w:val="0"/>
                  <w:divBdr>
                    <w:top w:val="single" w:sz="6" w:space="11" w:color="E1E1E1"/>
                    <w:left w:val="single" w:sz="6" w:space="15" w:color="E1E1E1"/>
                    <w:bottom w:val="single" w:sz="6" w:space="11" w:color="E1E1E1"/>
                    <w:right w:val="single" w:sz="6" w:space="11" w:color="E1E1E1"/>
                  </w:divBdr>
                  <w:divsChild>
                    <w:div w:id="54789660">
                      <w:marLeft w:val="0"/>
                      <w:marRight w:val="0"/>
                      <w:marTop w:val="120"/>
                      <w:marBottom w:val="0"/>
                      <w:divBdr>
                        <w:top w:val="none" w:sz="0" w:space="0" w:color="auto"/>
                        <w:left w:val="none" w:sz="0" w:space="0" w:color="auto"/>
                        <w:bottom w:val="none" w:sz="0" w:space="0" w:color="auto"/>
                        <w:right w:val="none" w:sz="0" w:space="0" w:color="auto"/>
                      </w:divBdr>
                      <w:divsChild>
                        <w:div w:id="1230456463">
                          <w:marLeft w:val="0"/>
                          <w:marRight w:val="0"/>
                          <w:marTop w:val="75"/>
                          <w:marBottom w:val="0"/>
                          <w:divBdr>
                            <w:top w:val="none" w:sz="0" w:space="0" w:color="auto"/>
                            <w:left w:val="none" w:sz="0" w:space="0" w:color="auto"/>
                            <w:bottom w:val="none" w:sz="0" w:space="0" w:color="auto"/>
                            <w:right w:val="none" w:sz="0" w:space="0" w:color="auto"/>
                          </w:divBdr>
                        </w:div>
                      </w:divsChild>
                    </w:div>
                    <w:div w:id="214730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047769">
          <w:marLeft w:val="0"/>
          <w:marRight w:val="0"/>
          <w:marTop w:val="150"/>
          <w:marBottom w:val="0"/>
          <w:divBdr>
            <w:top w:val="none" w:sz="0" w:space="0" w:color="auto"/>
            <w:left w:val="none" w:sz="0" w:space="0" w:color="auto"/>
            <w:bottom w:val="none" w:sz="0" w:space="0" w:color="auto"/>
            <w:right w:val="none" w:sz="0" w:space="0" w:color="auto"/>
          </w:divBdr>
          <w:divsChild>
            <w:div w:id="197023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738106">
      <w:bodyDiv w:val="1"/>
      <w:marLeft w:val="0"/>
      <w:marRight w:val="0"/>
      <w:marTop w:val="0"/>
      <w:marBottom w:val="0"/>
      <w:divBdr>
        <w:top w:val="none" w:sz="0" w:space="0" w:color="auto"/>
        <w:left w:val="none" w:sz="0" w:space="0" w:color="auto"/>
        <w:bottom w:val="none" w:sz="0" w:space="0" w:color="auto"/>
        <w:right w:val="none" w:sz="0" w:space="0" w:color="auto"/>
      </w:divBdr>
    </w:div>
    <w:div w:id="1098528093">
      <w:bodyDiv w:val="1"/>
      <w:marLeft w:val="0"/>
      <w:marRight w:val="0"/>
      <w:marTop w:val="0"/>
      <w:marBottom w:val="0"/>
      <w:divBdr>
        <w:top w:val="none" w:sz="0" w:space="0" w:color="auto"/>
        <w:left w:val="none" w:sz="0" w:space="0" w:color="auto"/>
        <w:bottom w:val="none" w:sz="0" w:space="0" w:color="auto"/>
        <w:right w:val="none" w:sz="0" w:space="0" w:color="auto"/>
      </w:divBdr>
    </w:div>
    <w:div w:id="1182744202">
      <w:bodyDiv w:val="1"/>
      <w:marLeft w:val="0"/>
      <w:marRight w:val="0"/>
      <w:marTop w:val="0"/>
      <w:marBottom w:val="0"/>
      <w:divBdr>
        <w:top w:val="none" w:sz="0" w:space="0" w:color="auto"/>
        <w:left w:val="none" w:sz="0" w:space="0" w:color="auto"/>
        <w:bottom w:val="none" w:sz="0" w:space="0" w:color="auto"/>
        <w:right w:val="none" w:sz="0" w:space="0" w:color="auto"/>
      </w:divBdr>
    </w:div>
    <w:div w:id="1191265608">
      <w:bodyDiv w:val="1"/>
      <w:marLeft w:val="0"/>
      <w:marRight w:val="0"/>
      <w:marTop w:val="0"/>
      <w:marBottom w:val="0"/>
      <w:divBdr>
        <w:top w:val="none" w:sz="0" w:space="0" w:color="auto"/>
        <w:left w:val="none" w:sz="0" w:space="0" w:color="auto"/>
        <w:bottom w:val="none" w:sz="0" w:space="0" w:color="auto"/>
        <w:right w:val="none" w:sz="0" w:space="0" w:color="auto"/>
      </w:divBdr>
    </w:div>
    <w:div w:id="1192458208">
      <w:bodyDiv w:val="1"/>
      <w:marLeft w:val="0"/>
      <w:marRight w:val="0"/>
      <w:marTop w:val="0"/>
      <w:marBottom w:val="0"/>
      <w:divBdr>
        <w:top w:val="none" w:sz="0" w:space="0" w:color="auto"/>
        <w:left w:val="none" w:sz="0" w:space="0" w:color="auto"/>
        <w:bottom w:val="none" w:sz="0" w:space="0" w:color="auto"/>
        <w:right w:val="none" w:sz="0" w:space="0" w:color="auto"/>
      </w:divBdr>
    </w:div>
    <w:div w:id="1203787947">
      <w:bodyDiv w:val="1"/>
      <w:marLeft w:val="0"/>
      <w:marRight w:val="0"/>
      <w:marTop w:val="0"/>
      <w:marBottom w:val="0"/>
      <w:divBdr>
        <w:top w:val="none" w:sz="0" w:space="0" w:color="auto"/>
        <w:left w:val="none" w:sz="0" w:space="0" w:color="auto"/>
        <w:bottom w:val="none" w:sz="0" w:space="0" w:color="auto"/>
        <w:right w:val="none" w:sz="0" w:space="0" w:color="auto"/>
      </w:divBdr>
    </w:div>
    <w:div w:id="1204824396">
      <w:bodyDiv w:val="1"/>
      <w:marLeft w:val="0"/>
      <w:marRight w:val="0"/>
      <w:marTop w:val="0"/>
      <w:marBottom w:val="0"/>
      <w:divBdr>
        <w:top w:val="none" w:sz="0" w:space="0" w:color="auto"/>
        <w:left w:val="none" w:sz="0" w:space="0" w:color="auto"/>
        <w:bottom w:val="none" w:sz="0" w:space="0" w:color="auto"/>
        <w:right w:val="none" w:sz="0" w:space="0" w:color="auto"/>
      </w:divBdr>
    </w:div>
    <w:div w:id="1231887851">
      <w:bodyDiv w:val="1"/>
      <w:marLeft w:val="0"/>
      <w:marRight w:val="0"/>
      <w:marTop w:val="0"/>
      <w:marBottom w:val="0"/>
      <w:divBdr>
        <w:top w:val="none" w:sz="0" w:space="0" w:color="auto"/>
        <w:left w:val="none" w:sz="0" w:space="0" w:color="auto"/>
        <w:bottom w:val="none" w:sz="0" w:space="0" w:color="auto"/>
        <w:right w:val="none" w:sz="0" w:space="0" w:color="auto"/>
      </w:divBdr>
    </w:div>
    <w:div w:id="1253006981">
      <w:bodyDiv w:val="1"/>
      <w:marLeft w:val="0"/>
      <w:marRight w:val="0"/>
      <w:marTop w:val="0"/>
      <w:marBottom w:val="0"/>
      <w:divBdr>
        <w:top w:val="none" w:sz="0" w:space="0" w:color="auto"/>
        <w:left w:val="none" w:sz="0" w:space="0" w:color="auto"/>
        <w:bottom w:val="none" w:sz="0" w:space="0" w:color="auto"/>
        <w:right w:val="none" w:sz="0" w:space="0" w:color="auto"/>
      </w:divBdr>
    </w:div>
    <w:div w:id="1265311527">
      <w:bodyDiv w:val="1"/>
      <w:marLeft w:val="0"/>
      <w:marRight w:val="0"/>
      <w:marTop w:val="0"/>
      <w:marBottom w:val="0"/>
      <w:divBdr>
        <w:top w:val="none" w:sz="0" w:space="0" w:color="auto"/>
        <w:left w:val="none" w:sz="0" w:space="0" w:color="auto"/>
        <w:bottom w:val="none" w:sz="0" w:space="0" w:color="auto"/>
        <w:right w:val="none" w:sz="0" w:space="0" w:color="auto"/>
      </w:divBdr>
    </w:div>
    <w:div w:id="1273169590">
      <w:bodyDiv w:val="1"/>
      <w:marLeft w:val="0"/>
      <w:marRight w:val="0"/>
      <w:marTop w:val="0"/>
      <w:marBottom w:val="0"/>
      <w:divBdr>
        <w:top w:val="none" w:sz="0" w:space="0" w:color="auto"/>
        <w:left w:val="none" w:sz="0" w:space="0" w:color="auto"/>
        <w:bottom w:val="none" w:sz="0" w:space="0" w:color="auto"/>
        <w:right w:val="none" w:sz="0" w:space="0" w:color="auto"/>
      </w:divBdr>
    </w:div>
    <w:div w:id="1282302151">
      <w:bodyDiv w:val="1"/>
      <w:marLeft w:val="0"/>
      <w:marRight w:val="0"/>
      <w:marTop w:val="0"/>
      <w:marBottom w:val="0"/>
      <w:divBdr>
        <w:top w:val="none" w:sz="0" w:space="0" w:color="auto"/>
        <w:left w:val="none" w:sz="0" w:space="0" w:color="auto"/>
        <w:bottom w:val="none" w:sz="0" w:space="0" w:color="auto"/>
        <w:right w:val="none" w:sz="0" w:space="0" w:color="auto"/>
      </w:divBdr>
    </w:div>
    <w:div w:id="1322588457">
      <w:bodyDiv w:val="1"/>
      <w:marLeft w:val="0"/>
      <w:marRight w:val="0"/>
      <w:marTop w:val="0"/>
      <w:marBottom w:val="0"/>
      <w:divBdr>
        <w:top w:val="none" w:sz="0" w:space="0" w:color="auto"/>
        <w:left w:val="none" w:sz="0" w:space="0" w:color="auto"/>
        <w:bottom w:val="none" w:sz="0" w:space="0" w:color="auto"/>
        <w:right w:val="none" w:sz="0" w:space="0" w:color="auto"/>
      </w:divBdr>
    </w:div>
    <w:div w:id="1342776436">
      <w:bodyDiv w:val="1"/>
      <w:marLeft w:val="0"/>
      <w:marRight w:val="0"/>
      <w:marTop w:val="0"/>
      <w:marBottom w:val="0"/>
      <w:divBdr>
        <w:top w:val="none" w:sz="0" w:space="0" w:color="auto"/>
        <w:left w:val="none" w:sz="0" w:space="0" w:color="auto"/>
        <w:bottom w:val="none" w:sz="0" w:space="0" w:color="auto"/>
        <w:right w:val="none" w:sz="0" w:space="0" w:color="auto"/>
      </w:divBdr>
    </w:div>
    <w:div w:id="1359313824">
      <w:bodyDiv w:val="1"/>
      <w:marLeft w:val="0"/>
      <w:marRight w:val="0"/>
      <w:marTop w:val="0"/>
      <w:marBottom w:val="0"/>
      <w:divBdr>
        <w:top w:val="none" w:sz="0" w:space="0" w:color="auto"/>
        <w:left w:val="none" w:sz="0" w:space="0" w:color="auto"/>
        <w:bottom w:val="none" w:sz="0" w:space="0" w:color="auto"/>
        <w:right w:val="none" w:sz="0" w:space="0" w:color="auto"/>
      </w:divBdr>
      <w:divsChild>
        <w:div w:id="550269105">
          <w:marLeft w:val="0"/>
          <w:marRight w:val="0"/>
          <w:marTop w:val="0"/>
          <w:marBottom w:val="0"/>
          <w:divBdr>
            <w:top w:val="none" w:sz="0" w:space="0" w:color="auto"/>
            <w:left w:val="none" w:sz="0" w:space="0" w:color="auto"/>
            <w:bottom w:val="none" w:sz="0" w:space="0" w:color="auto"/>
            <w:right w:val="none" w:sz="0" w:space="0" w:color="auto"/>
          </w:divBdr>
          <w:divsChild>
            <w:div w:id="1125663302">
              <w:marLeft w:val="0"/>
              <w:marRight w:val="0"/>
              <w:marTop w:val="0"/>
              <w:marBottom w:val="0"/>
              <w:divBdr>
                <w:top w:val="none" w:sz="0" w:space="0" w:color="auto"/>
                <w:left w:val="none" w:sz="0" w:space="0" w:color="auto"/>
                <w:bottom w:val="none" w:sz="0" w:space="0" w:color="auto"/>
                <w:right w:val="none" w:sz="0" w:space="0" w:color="auto"/>
              </w:divBdr>
              <w:divsChild>
                <w:div w:id="592129029">
                  <w:marLeft w:val="0"/>
                  <w:marRight w:val="0"/>
                  <w:marTop w:val="0"/>
                  <w:marBottom w:val="0"/>
                  <w:divBdr>
                    <w:top w:val="none" w:sz="0" w:space="0" w:color="auto"/>
                    <w:left w:val="none" w:sz="0" w:space="0" w:color="auto"/>
                    <w:bottom w:val="none" w:sz="0" w:space="0" w:color="auto"/>
                    <w:right w:val="none" w:sz="0" w:space="0" w:color="auto"/>
                  </w:divBdr>
                </w:div>
                <w:div w:id="113691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268530">
      <w:bodyDiv w:val="1"/>
      <w:marLeft w:val="0"/>
      <w:marRight w:val="0"/>
      <w:marTop w:val="0"/>
      <w:marBottom w:val="0"/>
      <w:divBdr>
        <w:top w:val="none" w:sz="0" w:space="0" w:color="auto"/>
        <w:left w:val="none" w:sz="0" w:space="0" w:color="auto"/>
        <w:bottom w:val="none" w:sz="0" w:space="0" w:color="auto"/>
        <w:right w:val="none" w:sz="0" w:space="0" w:color="auto"/>
      </w:divBdr>
    </w:div>
    <w:div w:id="1384334669">
      <w:bodyDiv w:val="1"/>
      <w:marLeft w:val="0"/>
      <w:marRight w:val="0"/>
      <w:marTop w:val="0"/>
      <w:marBottom w:val="0"/>
      <w:divBdr>
        <w:top w:val="none" w:sz="0" w:space="0" w:color="auto"/>
        <w:left w:val="none" w:sz="0" w:space="0" w:color="auto"/>
        <w:bottom w:val="none" w:sz="0" w:space="0" w:color="auto"/>
        <w:right w:val="none" w:sz="0" w:space="0" w:color="auto"/>
      </w:divBdr>
    </w:div>
    <w:div w:id="1390034137">
      <w:bodyDiv w:val="1"/>
      <w:marLeft w:val="0"/>
      <w:marRight w:val="0"/>
      <w:marTop w:val="0"/>
      <w:marBottom w:val="0"/>
      <w:divBdr>
        <w:top w:val="none" w:sz="0" w:space="0" w:color="auto"/>
        <w:left w:val="none" w:sz="0" w:space="0" w:color="auto"/>
        <w:bottom w:val="none" w:sz="0" w:space="0" w:color="auto"/>
        <w:right w:val="none" w:sz="0" w:space="0" w:color="auto"/>
      </w:divBdr>
    </w:div>
    <w:div w:id="1428619916">
      <w:bodyDiv w:val="1"/>
      <w:marLeft w:val="0"/>
      <w:marRight w:val="0"/>
      <w:marTop w:val="0"/>
      <w:marBottom w:val="0"/>
      <w:divBdr>
        <w:top w:val="none" w:sz="0" w:space="0" w:color="auto"/>
        <w:left w:val="none" w:sz="0" w:space="0" w:color="auto"/>
        <w:bottom w:val="none" w:sz="0" w:space="0" w:color="auto"/>
        <w:right w:val="none" w:sz="0" w:space="0" w:color="auto"/>
      </w:divBdr>
    </w:div>
    <w:div w:id="1443457678">
      <w:bodyDiv w:val="1"/>
      <w:marLeft w:val="0"/>
      <w:marRight w:val="0"/>
      <w:marTop w:val="0"/>
      <w:marBottom w:val="0"/>
      <w:divBdr>
        <w:top w:val="none" w:sz="0" w:space="0" w:color="auto"/>
        <w:left w:val="none" w:sz="0" w:space="0" w:color="auto"/>
        <w:bottom w:val="none" w:sz="0" w:space="0" w:color="auto"/>
        <w:right w:val="none" w:sz="0" w:space="0" w:color="auto"/>
      </w:divBdr>
    </w:div>
    <w:div w:id="1444348512">
      <w:bodyDiv w:val="1"/>
      <w:marLeft w:val="0"/>
      <w:marRight w:val="0"/>
      <w:marTop w:val="0"/>
      <w:marBottom w:val="0"/>
      <w:divBdr>
        <w:top w:val="none" w:sz="0" w:space="0" w:color="auto"/>
        <w:left w:val="none" w:sz="0" w:space="0" w:color="auto"/>
        <w:bottom w:val="none" w:sz="0" w:space="0" w:color="auto"/>
        <w:right w:val="none" w:sz="0" w:space="0" w:color="auto"/>
      </w:divBdr>
    </w:div>
    <w:div w:id="1449738189">
      <w:bodyDiv w:val="1"/>
      <w:marLeft w:val="0"/>
      <w:marRight w:val="0"/>
      <w:marTop w:val="0"/>
      <w:marBottom w:val="0"/>
      <w:divBdr>
        <w:top w:val="none" w:sz="0" w:space="0" w:color="auto"/>
        <w:left w:val="none" w:sz="0" w:space="0" w:color="auto"/>
        <w:bottom w:val="none" w:sz="0" w:space="0" w:color="auto"/>
        <w:right w:val="none" w:sz="0" w:space="0" w:color="auto"/>
      </w:divBdr>
    </w:div>
    <w:div w:id="1470901506">
      <w:bodyDiv w:val="1"/>
      <w:marLeft w:val="0"/>
      <w:marRight w:val="0"/>
      <w:marTop w:val="0"/>
      <w:marBottom w:val="0"/>
      <w:divBdr>
        <w:top w:val="none" w:sz="0" w:space="0" w:color="auto"/>
        <w:left w:val="none" w:sz="0" w:space="0" w:color="auto"/>
        <w:bottom w:val="none" w:sz="0" w:space="0" w:color="auto"/>
        <w:right w:val="none" w:sz="0" w:space="0" w:color="auto"/>
      </w:divBdr>
    </w:div>
    <w:div w:id="1473868799">
      <w:bodyDiv w:val="1"/>
      <w:marLeft w:val="0"/>
      <w:marRight w:val="0"/>
      <w:marTop w:val="0"/>
      <w:marBottom w:val="0"/>
      <w:divBdr>
        <w:top w:val="none" w:sz="0" w:space="0" w:color="auto"/>
        <w:left w:val="none" w:sz="0" w:space="0" w:color="auto"/>
        <w:bottom w:val="none" w:sz="0" w:space="0" w:color="auto"/>
        <w:right w:val="none" w:sz="0" w:space="0" w:color="auto"/>
      </w:divBdr>
    </w:div>
    <w:div w:id="1481535215">
      <w:bodyDiv w:val="1"/>
      <w:marLeft w:val="0"/>
      <w:marRight w:val="0"/>
      <w:marTop w:val="0"/>
      <w:marBottom w:val="0"/>
      <w:divBdr>
        <w:top w:val="none" w:sz="0" w:space="0" w:color="auto"/>
        <w:left w:val="none" w:sz="0" w:space="0" w:color="auto"/>
        <w:bottom w:val="none" w:sz="0" w:space="0" w:color="auto"/>
        <w:right w:val="none" w:sz="0" w:space="0" w:color="auto"/>
      </w:divBdr>
    </w:div>
    <w:div w:id="1505170881">
      <w:bodyDiv w:val="1"/>
      <w:marLeft w:val="0"/>
      <w:marRight w:val="0"/>
      <w:marTop w:val="0"/>
      <w:marBottom w:val="0"/>
      <w:divBdr>
        <w:top w:val="none" w:sz="0" w:space="0" w:color="auto"/>
        <w:left w:val="none" w:sz="0" w:space="0" w:color="auto"/>
        <w:bottom w:val="none" w:sz="0" w:space="0" w:color="auto"/>
        <w:right w:val="none" w:sz="0" w:space="0" w:color="auto"/>
      </w:divBdr>
    </w:div>
    <w:div w:id="1530220444">
      <w:bodyDiv w:val="1"/>
      <w:marLeft w:val="0"/>
      <w:marRight w:val="0"/>
      <w:marTop w:val="0"/>
      <w:marBottom w:val="0"/>
      <w:divBdr>
        <w:top w:val="none" w:sz="0" w:space="0" w:color="auto"/>
        <w:left w:val="none" w:sz="0" w:space="0" w:color="auto"/>
        <w:bottom w:val="none" w:sz="0" w:space="0" w:color="auto"/>
        <w:right w:val="none" w:sz="0" w:space="0" w:color="auto"/>
      </w:divBdr>
    </w:div>
    <w:div w:id="1530948369">
      <w:bodyDiv w:val="1"/>
      <w:marLeft w:val="0"/>
      <w:marRight w:val="0"/>
      <w:marTop w:val="0"/>
      <w:marBottom w:val="0"/>
      <w:divBdr>
        <w:top w:val="none" w:sz="0" w:space="0" w:color="auto"/>
        <w:left w:val="none" w:sz="0" w:space="0" w:color="auto"/>
        <w:bottom w:val="none" w:sz="0" w:space="0" w:color="auto"/>
        <w:right w:val="none" w:sz="0" w:space="0" w:color="auto"/>
      </w:divBdr>
    </w:div>
    <w:div w:id="1561938391">
      <w:bodyDiv w:val="1"/>
      <w:marLeft w:val="0"/>
      <w:marRight w:val="0"/>
      <w:marTop w:val="0"/>
      <w:marBottom w:val="0"/>
      <w:divBdr>
        <w:top w:val="none" w:sz="0" w:space="0" w:color="auto"/>
        <w:left w:val="none" w:sz="0" w:space="0" w:color="auto"/>
        <w:bottom w:val="none" w:sz="0" w:space="0" w:color="auto"/>
        <w:right w:val="none" w:sz="0" w:space="0" w:color="auto"/>
      </w:divBdr>
    </w:div>
    <w:div w:id="1569800156">
      <w:bodyDiv w:val="1"/>
      <w:marLeft w:val="0"/>
      <w:marRight w:val="0"/>
      <w:marTop w:val="0"/>
      <w:marBottom w:val="0"/>
      <w:divBdr>
        <w:top w:val="none" w:sz="0" w:space="0" w:color="auto"/>
        <w:left w:val="none" w:sz="0" w:space="0" w:color="auto"/>
        <w:bottom w:val="none" w:sz="0" w:space="0" w:color="auto"/>
        <w:right w:val="none" w:sz="0" w:space="0" w:color="auto"/>
      </w:divBdr>
    </w:div>
    <w:div w:id="1581449425">
      <w:bodyDiv w:val="1"/>
      <w:marLeft w:val="0"/>
      <w:marRight w:val="0"/>
      <w:marTop w:val="0"/>
      <w:marBottom w:val="0"/>
      <w:divBdr>
        <w:top w:val="none" w:sz="0" w:space="0" w:color="auto"/>
        <w:left w:val="none" w:sz="0" w:space="0" w:color="auto"/>
        <w:bottom w:val="none" w:sz="0" w:space="0" w:color="auto"/>
        <w:right w:val="none" w:sz="0" w:space="0" w:color="auto"/>
      </w:divBdr>
    </w:div>
    <w:div w:id="1604651866">
      <w:bodyDiv w:val="1"/>
      <w:marLeft w:val="0"/>
      <w:marRight w:val="0"/>
      <w:marTop w:val="0"/>
      <w:marBottom w:val="0"/>
      <w:divBdr>
        <w:top w:val="none" w:sz="0" w:space="0" w:color="auto"/>
        <w:left w:val="none" w:sz="0" w:space="0" w:color="auto"/>
        <w:bottom w:val="none" w:sz="0" w:space="0" w:color="auto"/>
        <w:right w:val="none" w:sz="0" w:space="0" w:color="auto"/>
      </w:divBdr>
    </w:div>
    <w:div w:id="1612319940">
      <w:bodyDiv w:val="1"/>
      <w:marLeft w:val="0"/>
      <w:marRight w:val="0"/>
      <w:marTop w:val="0"/>
      <w:marBottom w:val="0"/>
      <w:divBdr>
        <w:top w:val="none" w:sz="0" w:space="0" w:color="auto"/>
        <w:left w:val="none" w:sz="0" w:space="0" w:color="auto"/>
        <w:bottom w:val="none" w:sz="0" w:space="0" w:color="auto"/>
        <w:right w:val="none" w:sz="0" w:space="0" w:color="auto"/>
      </w:divBdr>
      <w:divsChild>
        <w:div w:id="13080491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06578031">
              <w:marLeft w:val="0"/>
              <w:marRight w:val="0"/>
              <w:marTop w:val="0"/>
              <w:marBottom w:val="0"/>
              <w:divBdr>
                <w:top w:val="none" w:sz="0" w:space="0" w:color="auto"/>
                <w:left w:val="none" w:sz="0" w:space="0" w:color="auto"/>
                <w:bottom w:val="none" w:sz="0" w:space="0" w:color="auto"/>
                <w:right w:val="none" w:sz="0" w:space="0" w:color="auto"/>
              </w:divBdr>
              <w:divsChild>
                <w:div w:id="1958291701">
                  <w:marLeft w:val="0"/>
                  <w:marRight w:val="0"/>
                  <w:marTop w:val="0"/>
                  <w:marBottom w:val="0"/>
                  <w:divBdr>
                    <w:top w:val="none" w:sz="0" w:space="0" w:color="auto"/>
                    <w:left w:val="none" w:sz="0" w:space="0" w:color="auto"/>
                    <w:bottom w:val="none" w:sz="0" w:space="0" w:color="auto"/>
                    <w:right w:val="none" w:sz="0" w:space="0" w:color="auto"/>
                  </w:divBdr>
                  <w:divsChild>
                    <w:div w:id="1914386901">
                      <w:marLeft w:val="0"/>
                      <w:marRight w:val="0"/>
                      <w:marTop w:val="0"/>
                      <w:marBottom w:val="0"/>
                      <w:divBdr>
                        <w:top w:val="none" w:sz="0" w:space="0" w:color="auto"/>
                        <w:left w:val="none" w:sz="0" w:space="0" w:color="auto"/>
                        <w:bottom w:val="none" w:sz="0" w:space="0" w:color="auto"/>
                        <w:right w:val="none" w:sz="0" w:space="0" w:color="auto"/>
                      </w:divBdr>
                    </w:div>
                    <w:div w:id="1084182669">
                      <w:marLeft w:val="0"/>
                      <w:marRight w:val="0"/>
                      <w:marTop w:val="0"/>
                      <w:marBottom w:val="0"/>
                      <w:divBdr>
                        <w:top w:val="none" w:sz="0" w:space="0" w:color="auto"/>
                        <w:left w:val="none" w:sz="0" w:space="0" w:color="auto"/>
                        <w:bottom w:val="none" w:sz="0" w:space="0" w:color="auto"/>
                        <w:right w:val="none" w:sz="0" w:space="0" w:color="auto"/>
                      </w:divBdr>
                    </w:div>
                    <w:div w:id="1438676765">
                      <w:marLeft w:val="0"/>
                      <w:marRight w:val="0"/>
                      <w:marTop w:val="0"/>
                      <w:marBottom w:val="0"/>
                      <w:divBdr>
                        <w:top w:val="none" w:sz="0" w:space="0" w:color="auto"/>
                        <w:left w:val="none" w:sz="0" w:space="0" w:color="auto"/>
                        <w:bottom w:val="none" w:sz="0" w:space="0" w:color="auto"/>
                        <w:right w:val="none" w:sz="0" w:space="0" w:color="auto"/>
                      </w:divBdr>
                    </w:div>
                    <w:div w:id="1231773310">
                      <w:marLeft w:val="0"/>
                      <w:marRight w:val="0"/>
                      <w:marTop w:val="0"/>
                      <w:marBottom w:val="0"/>
                      <w:divBdr>
                        <w:top w:val="none" w:sz="0" w:space="0" w:color="auto"/>
                        <w:left w:val="none" w:sz="0" w:space="0" w:color="auto"/>
                        <w:bottom w:val="none" w:sz="0" w:space="0" w:color="auto"/>
                        <w:right w:val="none" w:sz="0" w:space="0" w:color="auto"/>
                      </w:divBdr>
                    </w:div>
                    <w:div w:id="482042754">
                      <w:marLeft w:val="0"/>
                      <w:marRight w:val="0"/>
                      <w:marTop w:val="0"/>
                      <w:marBottom w:val="0"/>
                      <w:divBdr>
                        <w:top w:val="none" w:sz="0" w:space="0" w:color="auto"/>
                        <w:left w:val="none" w:sz="0" w:space="0" w:color="auto"/>
                        <w:bottom w:val="none" w:sz="0" w:space="0" w:color="auto"/>
                        <w:right w:val="none" w:sz="0" w:space="0" w:color="auto"/>
                      </w:divBdr>
                    </w:div>
                    <w:div w:id="722872786">
                      <w:marLeft w:val="0"/>
                      <w:marRight w:val="0"/>
                      <w:marTop w:val="0"/>
                      <w:marBottom w:val="0"/>
                      <w:divBdr>
                        <w:top w:val="none" w:sz="0" w:space="0" w:color="auto"/>
                        <w:left w:val="none" w:sz="0" w:space="0" w:color="auto"/>
                        <w:bottom w:val="none" w:sz="0" w:space="0" w:color="auto"/>
                        <w:right w:val="none" w:sz="0" w:space="0" w:color="auto"/>
                      </w:divBdr>
                    </w:div>
                    <w:div w:id="69693061">
                      <w:marLeft w:val="0"/>
                      <w:marRight w:val="0"/>
                      <w:marTop w:val="0"/>
                      <w:marBottom w:val="0"/>
                      <w:divBdr>
                        <w:top w:val="none" w:sz="0" w:space="0" w:color="auto"/>
                        <w:left w:val="none" w:sz="0" w:space="0" w:color="auto"/>
                        <w:bottom w:val="none" w:sz="0" w:space="0" w:color="auto"/>
                        <w:right w:val="none" w:sz="0" w:space="0" w:color="auto"/>
                      </w:divBdr>
                    </w:div>
                    <w:div w:id="2136488426">
                      <w:marLeft w:val="0"/>
                      <w:marRight w:val="0"/>
                      <w:marTop w:val="0"/>
                      <w:marBottom w:val="0"/>
                      <w:divBdr>
                        <w:top w:val="none" w:sz="0" w:space="0" w:color="auto"/>
                        <w:left w:val="none" w:sz="0" w:space="0" w:color="auto"/>
                        <w:bottom w:val="none" w:sz="0" w:space="0" w:color="auto"/>
                        <w:right w:val="none" w:sz="0" w:space="0" w:color="auto"/>
                      </w:divBdr>
                    </w:div>
                    <w:div w:id="1904562245">
                      <w:marLeft w:val="0"/>
                      <w:marRight w:val="0"/>
                      <w:marTop w:val="0"/>
                      <w:marBottom w:val="0"/>
                      <w:divBdr>
                        <w:top w:val="none" w:sz="0" w:space="0" w:color="auto"/>
                        <w:left w:val="none" w:sz="0" w:space="0" w:color="auto"/>
                        <w:bottom w:val="none" w:sz="0" w:space="0" w:color="auto"/>
                        <w:right w:val="none" w:sz="0" w:space="0" w:color="auto"/>
                      </w:divBdr>
                    </w:div>
                    <w:div w:id="140705905">
                      <w:marLeft w:val="0"/>
                      <w:marRight w:val="0"/>
                      <w:marTop w:val="0"/>
                      <w:marBottom w:val="0"/>
                      <w:divBdr>
                        <w:top w:val="none" w:sz="0" w:space="0" w:color="auto"/>
                        <w:left w:val="none" w:sz="0" w:space="0" w:color="auto"/>
                        <w:bottom w:val="none" w:sz="0" w:space="0" w:color="auto"/>
                        <w:right w:val="none" w:sz="0" w:space="0" w:color="auto"/>
                      </w:divBdr>
                    </w:div>
                    <w:div w:id="2070183217">
                      <w:marLeft w:val="0"/>
                      <w:marRight w:val="0"/>
                      <w:marTop w:val="0"/>
                      <w:marBottom w:val="0"/>
                      <w:divBdr>
                        <w:top w:val="none" w:sz="0" w:space="0" w:color="auto"/>
                        <w:left w:val="none" w:sz="0" w:space="0" w:color="auto"/>
                        <w:bottom w:val="none" w:sz="0" w:space="0" w:color="auto"/>
                        <w:right w:val="none" w:sz="0" w:space="0" w:color="auto"/>
                      </w:divBdr>
                    </w:div>
                    <w:div w:id="1537885536">
                      <w:marLeft w:val="0"/>
                      <w:marRight w:val="0"/>
                      <w:marTop w:val="0"/>
                      <w:marBottom w:val="0"/>
                      <w:divBdr>
                        <w:top w:val="none" w:sz="0" w:space="0" w:color="auto"/>
                        <w:left w:val="none" w:sz="0" w:space="0" w:color="auto"/>
                        <w:bottom w:val="none" w:sz="0" w:space="0" w:color="auto"/>
                        <w:right w:val="none" w:sz="0" w:space="0" w:color="auto"/>
                      </w:divBdr>
                    </w:div>
                    <w:div w:id="379594711">
                      <w:marLeft w:val="0"/>
                      <w:marRight w:val="0"/>
                      <w:marTop w:val="0"/>
                      <w:marBottom w:val="0"/>
                      <w:divBdr>
                        <w:top w:val="none" w:sz="0" w:space="0" w:color="auto"/>
                        <w:left w:val="none" w:sz="0" w:space="0" w:color="auto"/>
                        <w:bottom w:val="none" w:sz="0" w:space="0" w:color="auto"/>
                        <w:right w:val="none" w:sz="0" w:space="0" w:color="auto"/>
                      </w:divBdr>
                    </w:div>
                    <w:div w:id="47189889">
                      <w:marLeft w:val="0"/>
                      <w:marRight w:val="0"/>
                      <w:marTop w:val="0"/>
                      <w:marBottom w:val="0"/>
                      <w:divBdr>
                        <w:top w:val="none" w:sz="0" w:space="0" w:color="auto"/>
                        <w:left w:val="none" w:sz="0" w:space="0" w:color="auto"/>
                        <w:bottom w:val="none" w:sz="0" w:space="0" w:color="auto"/>
                        <w:right w:val="none" w:sz="0" w:space="0" w:color="auto"/>
                      </w:divBdr>
                    </w:div>
                    <w:div w:id="1454516466">
                      <w:marLeft w:val="0"/>
                      <w:marRight w:val="0"/>
                      <w:marTop w:val="0"/>
                      <w:marBottom w:val="0"/>
                      <w:divBdr>
                        <w:top w:val="none" w:sz="0" w:space="0" w:color="auto"/>
                        <w:left w:val="none" w:sz="0" w:space="0" w:color="auto"/>
                        <w:bottom w:val="none" w:sz="0" w:space="0" w:color="auto"/>
                        <w:right w:val="none" w:sz="0" w:space="0" w:color="auto"/>
                      </w:divBdr>
                    </w:div>
                    <w:div w:id="1666937943">
                      <w:marLeft w:val="0"/>
                      <w:marRight w:val="0"/>
                      <w:marTop w:val="0"/>
                      <w:marBottom w:val="0"/>
                      <w:divBdr>
                        <w:top w:val="none" w:sz="0" w:space="0" w:color="auto"/>
                        <w:left w:val="none" w:sz="0" w:space="0" w:color="auto"/>
                        <w:bottom w:val="none" w:sz="0" w:space="0" w:color="auto"/>
                        <w:right w:val="none" w:sz="0" w:space="0" w:color="auto"/>
                      </w:divBdr>
                    </w:div>
                    <w:div w:id="1436317772">
                      <w:marLeft w:val="0"/>
                      <w:marRight w:val="0"/>
                      <w:marTop w:val="0"/>
                      <w:marBottom w:val="0"/>
                      <w:divBdr>
                        <w:top w:val="none" w:sz="0" w:space="0" w:color="auto"/>
                        <w:left w:val="none" w:sz="0" w:space="0" w:color="auto"/>
                        <w:bottom w:val="none" w:sz="0" w:space="0" w:color="auto"/>
                        <w:right w:val="none" w:sz="0" w:space="0" w:color="auto"/>
                      </w:divBdr>
                    </w:div>
                    <w:div w:id="683944067">
                      <w:marLeft w:val="0"/>
                      <w:marRight w:val="0"/>
                      <w:marTop w:val="0"/>
                      <w:marBottom w:val="0"/>
                      <w:divBdr>
                        <w:top w:val="none" w:sz="0" w:space="0" w:color="auto"/>
                        <w:left w:val="none" w:sz="0" w:space="0" w:color="auto"/>
                        <w:bottom w:val="none" w:sz="0" w:space="0" w:color="auto"/>
                        <w:right w:val="none" w:sz="0" w:space="0" w:color="auto"/>
                      </w:divBdr>
                    </w:div>
                    <w:div w:id="84844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116088">
      <w:bodyDiv w:val="1"/>
      <w:marLeft w:val="0"/>
      <w:marRight w:val="0"/>
      <w:marTop w:val="0"/>
      <w:marBottom w:val="0"/>
      <w:divBdr>
        <w:top w:val="none" w:sz="0" w:space="0" w:color="auto"/>
        <w:left w:val="none" w:sz="0" w:space="0" w:color="auto"/>
        <w:bottom w:val="none" w:sz="0" w:space="0" w:color="auto"/>
        <w:right w:val="none" w:sz="0" w:space="0" w:color="auto"/>
      </w:divBdr>
    </w:div>
    <w:div w:id="1635334990">
      <w:bodyDiv w:val="1"/>
      <w:marLeft w:val="0"/>
      <w:marRight w:val="0"/>
      <w:marTop w:val="0"/>
      <w:marBottom w:val="0"/>
      <w:divBdr>
        <w:top w:val="none" w:sz="0" w:space="0" w:color="auto"/>
        <w:left w:val="none" w:sz="0" w:space="0" w:color="auto"/>
        <w:bottom w:val="none" w:sz="0" w:space="0" w:color="auto"/>
        <w:right w:val="none" w:sz="0" w:space="0" w:color="auto"/>
      </w:divBdr>
    </w:div>
    <w:div w:id="1638880368">
      <w:bodyDiv w:val="1"/>
      <w:marLeft w:val="0"/>
      <w:marRight w:val="0"/>
      <w:marTop w:val="0"/>
      <w:marBottom w:val="0"/>
      <w:divBdr>
        <w:top w:val="none" w:sz="0" w:space="0" w:color="auto"/>
        <w:left w:val="none" w:sz="0" w:space="0" w:color="auto"/>
        <w:bottom w:val="none" w:sz="0" w:space="0" w:color="auto"/>
        <w:right w:val="none" w:sz="0" w:space="0" w:color="auto"/>
      </w:divBdr>
    </w:div>
    <w:div w:id="1656841097">
      <w:bodyDiv w:val="1"/>
      <w:marLeft w:val="0"/>
      <w:marRight w:val="0"/>
      <w:marTop w:val="0"/>
      <w:marBottom w:val="0"/>
      <w:divBdr>
        <w:top w:val="none" w:sz="0" w:space="0" w:color="auto"/>
        <w:left w:val="none" w:sz="0" w:space="0" w:color="auto"/>
        <w:bottom w:val="none" w:sz="0" w:space="0" w:color="auto"/>
        <w:right w:val="none" w:sz="0" w:space="0" w:color="auto"/>
      </w:divBdr>
    </w:div>
    <w:div w:id="1662347679">
      <w:bodyDiv w:val="1"/>
      <w:marLeft w:val="0"/>
      <w:marRight w:val="0"/>
      <w:marTop w:val="0"/>
      <w:marBottom w:val="0"/>
      <w:divBdr>
        <w:top w:val="none" w:sz="0" w:space="0" w:color="auto"/>
        <w:left w:val="none" w:sz="0" w:space="0" w:color="auto"/>
        <w:bottom w:val="none" w:sz="0" w:space="0" w:color="auto"/>
        <w:right w:val="none" w:sz="0" w:space="0" w:color="auto"/>
      </w:divBdr>
    </w:div>
    <w:div w:id="1685328329">
      <w:bodyDiv w:val="1"/>
      <w:marLeft w:val="0"/>
      <w:marRight w:val="0"/>
      <w:marTop w:val="0"/>
      <w:marBottom w:val="0"/>
      <w:divBdr>
        <w:top w:val="none" w:sz="0" w:space="0" w:color="auto"/>
        <w:left w:val="none" w:sz="0" w:space="0" w:color="auto"/>
        <w:bottom w:val="none" w:sz="0" w:space="0" w:color="auto"/>
        <w:right w:val="none" w:sz="0" w:space="0" w:color="auto"/>
      </w:divBdr>
      <w:divsChild>
        <w:div w:id="422730491">
          <w:marLeft w:val="0"/>
          <w:marRight w:val="0"/>
          <w:marTop w:val="240"/>
          <w:marBottom w:val="120"/>
          <w:divBdr>
            <w:top w:val="none" w:sz="0" w:space="0" w:color="auto"/>
            <w:left w:val="none" w:sz="0" w:space="0" w:color="auto"/>
            <w:bottom w:val="none" w:sz="0" w:space="0" w:color="auto"/>
            <w:right w:val="none" w:sz="0" w:space="0" w:color="auto"/>
          </w:divBdr>
        </w:div>
        <w:div w:id="1187133083">
          <w:marLeft w:val="0"/>
          <w:marRight w:val="0"/>
          <w:marTop w:val="0"/>
          <w:marBottom w:val="120"/>
          <w:divBdr>
            <w:top w:val="none" w:sz="0" w:space="0" w:color="auto"/>
            <w:left w:val="none" w:sz="0" w:space="0" w:color="auto"/>
            <w:bottom w:val="none" w:sz="0" w:space="0" w:color="auto"/>
            <w:right w:val="none" w:sz="0" w:space="0" w:color="auto"/>
          </w:divBdr>
        </w:div>
        <w:div w:id="1718701293">
          <w:marLeft w:val="0"/>
          <w:marRight w:val="0"/>
          <w:marTop w:val="0"/>
          <w:marBottom w:val="120"/>
          <w:divBdr>
            <w:top w:val="none" w:sz="0" w:space="0" w:color="auto"/>
            <w:left w:val="none" w:sz="0" w:space="0" w:color="auto"/>
            <w:bottom w:val="none" w:sz="0" w:space="0" w:color="auto"/>
            <w:right w:val="none" w:sz="0" w:space="0" w:color="auto"/>
          </w:divBdr>
        </w:div>
      </w:divsChild>
    </w:div>
    <w:div w:id="1687631355">
      <w:bodyDiv w:val="1"/>
      <w:marLeft w:val="0"/>
      <w:marRight w:val="0"/>
      <w:marTop w:val="0"/>
      <w:marBottom w:val="0"/>
      <w:divBdr>
        <w:top w:val="none" w:sz="0" w:space="0" w:color="auto"/>
        <w:left w:val="none" w:sz="0" w:space="0" w:color="auto"/>
        <w:bottom w:val="none" w:sz="0" w:space="0" w:color="auto"/>
        <w:right w:val="none" w:sz="0" w:space="0" w:color="auto"/>
      </w:divBdr>
    </w:div>
    <w:div w:id="1688632033">
      <w:bodyDiv w:val="1"/>
      <w:marLeft w:val="0"/>
      <w:marRight w:val="0"/>
      <w:marTop w:val="0"/>
      <w:marBottom w:val="0"/>
      <w:divBdr>
        <w:top w:val="none" w:sz="0" w:space="0" w:color="auto"/>
        <w:left w:val="none" w:sz="0" w:space="0" w:color="auto"/>
        <w:bottom w:val="none" w:sz="0" w:space="0" w:color="auto"/>
        <w:right w:val="none" w:sz="0" w:space="0" w:color="auto"/>
      </w:divBdr>
    </w:div>
    <w:div w:id="1702318790">
      <w:bodyDiv w:val="1"/>
      <w:marLeft w:val="0"/>
      <w:marRight w:val="0"/>
      <w:marTop w:val="0"/>
      <w:marBottom w:val="0"/>
      <w:divBdr>
        <w:top w:val="none" w:sz="0" w:space="0" w:color="auto"/>
        <w:left w:val="none" w:sz="0" w:space="0" w:color="auto"/>
        <w:bottom w:val="none" w:sz="0" w:space="0" w:color="auto"/>
        <w:right w:val="none" w:sz="0" w:space="0" w:color="auto"/>
      </w:divBdr>
    </w:div>
    <w:div w:id="1737120955">
      <w:bodyDiv w:val="1"/>
      <w:marLeft w:val="0"/>
      <w:marRight w:val="0"/>
      <w:marTop w:val="0"/>
      <w:marBottom w:val="0"/>
      <w:divBdr>
        <w:top w:val="none" w:sz="0" w:space="0" w:color="auto"/>
        <w:left w:val="none" w:sz="0" w:space="0" w:color="auto"/>
        <w:bottom w:val="none" w:sz="0" w:space="0" w:color="auto"/>
        <w:right w:val="none" w:sz="0" w:space="0" w:color="auto"/>
      </w:divBdr>
    </w:div>
    <w:div w:id="1746417283">
      <w:bodyDiv w:val="1"/>
      <w:marLeft w:val="0"/>
      <w:marRight w:val="0"/>
      <w:marTop w:val="0"/>
      <w:marBottom w:val="0"/>
      <w:divBdr>
        <w:top w:val="none" w:sz="0" w:space="0" w:color="auto"/>
        <w:left w:val="none" w:sz="0" w:space="0" w:color="auto"/>
        <w:bottom w:val="none" w:sz="0" w:space="0" w:color="auto"/>
        <w:right w:val="none" w:sz="0" w:space="0" w:color="auto"/>
      </w:divBdr>
    </w:div>
    <w:div w:id="1757363068">
      <w:bodyDiv w:val="1"/>
      <w:marLeft w:val="0"/>
      <w:marRight w:val="0"/>
      <w:marTop w:val="0"/>
      <w:marBottom w:val="0"/>
      <w:divBdr>
        <w:top w:val="none" w:sz="0" w:space="0" w:color="auto"/>
        <w:left w:val="none" w:sz="0" w:space="0" w:color="auto"/>
        <w:bottom w:val="none" w:sz="0" w:space="0" w:color="auto"/>
        <w:right w:val="none" w:sz="0" w:space="0" w:color="auto"/>
      </w:divBdr>
    </w:div>
    <w:div w:id="1758137828">
      <w:bodyDiv w:val="1"/>
      <w:marLeft w:val="0"/>
      <w:marRight w:val="0"/>
      <w:marTop w:val="0"/>
      <w:marBottom w:val="0"/>
      <w:divBdr>
        <w:top w:val="none" w:sz="0" w:space="0" w:color="auto"/>
        <w:left w:val="none" w:sz="0" w:space="0" w:color="auto"/>
        <w:bottom w:val="none" w:sz="0" w:space="0" w:color="auto"/>
        <w:right w:val="none" w:sz="0" w:space="0" w:color="auto"/>
      </w:divBdr>
    </w:div>
    <w:div w:id="1804106992">
      <w:bodyDiv w:val="1"/>
      <w:marLeft w:val="0"/>
      <w:marRight w:val="0"/>
      <w:marTop w:val="0"/>
      <w:marBottom w:val="0"/>
      <w:divBdr>
        <w:top w:val="none" w:sz="0" w:space="0" w:color="auto"/>
        <w:left w:val="none" w:sz="0" w:space="0" w:color="auto"/>
        <w:bottom w:val="none" w:sz="0" w:space="0" w:color="auto"/>
        <w:right w:val="none" w:sz="0" w:space="0" w:color="auto"/>
      </w:divBdr>
    </w:div>
    <w:div w:id="1840270996">
      <w:bodyDiv w:val="1"/>
      <w:marLeft w:val="0"/>
      <w:marRight w:val="0"/>
      <w:marTop w:val="0"/>
      <w:marBottom w:val="0"/>
      <w:divBdr>
        <w:top w:val="none" w:sz="0" w:space="0" w:color="auto"/>
        <w:left w:val="none" w:sz="0" w:space="0" w:color="auto"/>
        <w:bottom w:val="none" w:sz="0" w:space="0" w:color="auto"/>
        <w:right w:val="none" w:sz="0" w:space="0" w:color="auto"/>
      </w:divBdr>
    </w:div>
    <w:div w:id="1874079372">
      <w:bodyDiv w:val="1"/>
      <w:marLeft w:val="0"/>
      <w:marRight w:val="0"/>
      <w:marTop w:val="0"/>
      <w:marBottom w:val="0"/>
      <w:divBdr>
        <w:top w:val="none" w:sz="0" w:space="0" w:color="auto"/>
        <w:left w:val="none" w:sz="0" w:space="0" w:color="auto"/>
        <w:bottom w:val="none" w:sz="0" w:space="0" w:color="auto"/>
        <w:right w:val="none" w:sz="0" w:space="0" w:color="auto"/>
      </w:divBdr>
    </w:div>
    <w:div w:id="1874151766">
      <w:bodyDiv w:val="1"/>
      <w:marLeft w:val="0"/>
      <w:marRight w:val="0"/>
      <w:marTop w:val="0"/>
      <w:marBottom w:val="0"/>
      <w:divBdr>
        <w:top w:val="none" w:sz="0" w:space="0" w:color="auto"/>
        <w:left w:val="none" w:sz="0" w:space="0" w:color="auto"/>
        <w:bottom w:val="none" w:sz="0" w:space="0" w:color="auto"/>
        <w:right w:val="none" w:sz="0" w:space="0" w:color="auto"/>
      </w:divBdr>
    </w:div>
    <w:div w:id="1874226209">
      <w:bodyDiv w:val="1"/>
      <w:marLeft w:val="0"/>
      <w:marRight w:val="0"/>
      <w:marTop w:val="0"/>
      <w:marBottom w:val="0"/>
      <w:divBdr>
        <w:top w:val="none" w:sz="0" w:space="0" w:color="auto"/>
        <w:left w:val="none" w:sz="0" w:space="0" w:color="auto"/>
        <w:bottom w:val="none" w:sz="0" w:space="0" w:color="auto"/>
        <w:right w:val="none" w:sz="0" w:space="0" w:color="auto"/>
      </w:divBdr>
    </w:div>
    <w:div w:id="1879509516">
      <w:bodyDiv w:val="1"/>
      <w:marLeft w:val="0"/>
      <w:marRight w:val="0"/>
      <w:marTop w:val="0"/>
      <w:marBottom w:val="0"/>
      <w:divBdr>
        <w:top w:val="none" w:sz="0" w:space="0" w:color="auto"/>
        <w:left w:val="none" w:sz="0" w:space="0" w:color="auto"/>
        <w:bottom w:val="none" w:sz="0" w:space="0" w:color="auto"/>
        <w:right w:val="none" w:sz="0" w:space="0" w:color="auto"/>
      </w:divBdr>
    </w:div>
    <w:div w:id="1897666933">
      <w:bodyDiv w:val="1"/>
      <w:marLeft w:val="0"/>
      <w:marRight w:val="0"/>
      <w:marTop w:val="0"/>
      <w:marBottom w:val="0"/>
      <w:divBdr>
        <w:top w:val="none" w:sz="0" w:space="0" w:color="auto"/>
        <w:left w:val="none" w:sz="0" w:space="0" w:color="auto"/>
        <w:bottom w:val="none" w:sz="0" w:space="0" w:color="auto"/>
        <w:right w:val="none" w:sz="0" w:space="0" w:color="auto"/>
      </w:divBdr>
    </w:div>
    <w:div w:id="1907834764">
      <w:bodyDiv w:val="1"/>
      <w:marLeft w:val="0"/>
      <w:marRight w:val="0"/>
      <w:marTop w:val="0"/>
      <w:marBottom w:val="0"/>
      <w:divBdr>
        <w:top w:val="none" w:sz="0" w:space="0" w:color="auto"/>
        <w:left w:val="none" w:sz="0" w:space="0" w:color="auto"/>
        <w:bottom w:val="none" w:sz="0" w:space="0" w:color="auto"/>
        <w:right w:val="none" w:sz="0" w:space="0" w:color="auto"/>
      </w:divBdr>
    </w:div>
    <w:div w:id="1916209777">
      <w:bodyDiv w:val="1"/>
      <w:marLeft w:val="0"/>
      <w:marRight w:val="0"/>
      <w:marTop w:val="0"/>
      <w:marBottom w:val="0"/>
      <w:divBdr>
        <w:top w:val="none" w:sz="0" w:space="0" w:color="auto"/>
        <w:left w:val="none" w:sz="0" w:space="0" w:color="auto"/>
        <w:bottom w:val="none" w:sz="0" w:space="0" w:color="auto"/>
        <w:right w:val="none" w:sz="0" w:space="0" w:color="auto"/>
      </w:divBdr>
    </w:div>
    <w:div w:id="1924222318">
      <w:bodyDiv w:val="1"/>
      <w:marLeft w:val="0"/>
      <w:marRight w:val="0"/>
      <w:marTop w:val="0"/>
      <w:marBottom w:val="0"/>
      <w:divBdr>
        <w:top w:val="none" w:sz="0" w:space="0" w:color="auto"/>
        <w:left w:val="none" w:sz="0" w:space="0" w:color="auto"/>
        <w:bottom w:val="none" w:sz="0" w:space="0" w:color="auto"/>
        <w:right w:val="none" w:sz="0" w:space="0" w:color="auto"/>
      </w:divBdr>
    </w:div>
    <w:div w:id="1986856357">
      <w:bodyDiv w:val="1"/>
      <w:marLeft w:val="0"/>
      <w:marRight w:val="0"/>
      <w:marTop w:val="0"/>
      <w:marBottom w:val="0"/>
      <w:divBdr>
        <w:top w:val="none" w:sz="0" w:space="0" w:color="auto"/>
        <w:left w:val="none" w:sz="0" w:space="0" w:color="auto"/>
        <w:bottom w:val="none" w:sz="0" w:space="0" w:color="auto"/>
        <w:right w:val="none" w:sz="0" w:space="0" w:color="auto"/>
      </w:divBdr>
    </w:div>
    <w:div w:id="1987542408">
      <w:bodyDiv w:val="1"/>
      <w:marLeft w:val="0"/>
      <w:marRight w:val="0"/>
      <w:marTop w:val="0"/>
      <w:marBottom w:val="0"/>
      <w:divBdr>
        <w:top w:val="none" w:sz="0" w:space="0" w:color="auto"/>
        <w:left w:val="none" w:sz="0" w:space="0" w:color="auto"/>
        <w:bottom w:val="none" w:sz="0" w:space="0" w:color="auto"/>
        <w:right w:val="none" w:sz="0" w:space="0" w:color="auto"/>
      </w:divBdr>
      <w:divsChild>
        <w:div w:id="1208570225">
          <w:marLeft w:val="0"/>
          <w:marRight w:val="0"/>
          <w:marTop w:val="240"/>
          <w:marBottom w:val="120"/>
          <w:divBdr>
            <w:top w:val="none" w:sz="0" w:space="0" w:color="auto"/>
            <w:left w:val="none" w:sz="0" w:space="0" w:color="auto"/>
            <w:bottom w:val="none" w:sz="0" w:space="0" w:color="auto"/>
            <w:right w:val="none" w:sz="0" w:space="0" w:color="auto"/>
          </w:divBdr>
        </w:div>
        <w:div w:id="2075464658">
          <w:marLeft w:val="0"/>
          <w:marRight w:val="0"/>
          <w:marTop w:val="0"/>
          <w:marBottom w:val="120"/>
          <w:divBdr>
            <w:top w:val="none" w:sz="0" w:space="0" w:color="auto"/>
            <w:left w:val="none" w:sz="0" w:space="0" w:color="auto"/>
            <w:bottom w:val="none" w:sz="0" w:space="0" w:color="auto"/>
            <w:right w:val="none" w:sz="0" w:space="0" w:color="auto"/>
          </w:divBdr>
        </w:div>
      </w:divsChild>
    </w:div>
    <w:div w:id="2011104084">
      <w:bodyDiv w:val="1"/>
      <w:marLeft w:val="0"/>
      <w:marRight w:val="0"/>
      <w:marTop w:val="0"/>
      <w:marBottom w:val="0"/>
      <w:divBdr>
        <w:top w:val="none" w:sz="0" w:space="0" w:color="auto"/>
        <w:left w:val="none" w:sz="0" w:space="0" w:color="auto"/>
        <w:bottom w:val="none" w:sz="0" w:space="0" w:color="auto"/>
        <w:right w:val="none" w:sz="0" w:space="0" w:color="auto"/>
      </w:divBdr>
    </w:div>
    <w:div w:id="2020350347">
      <w:bodyDiv w:val="1"/>
      <w:marLeft w:val="0"/>
      <w:marRight w:val="0"/>
      <w:marTop w:val="0"/>
      <w:marBottom w:val="0"/>
      <w:divBdr>
        <w:top w:val="none" w:sz="0" w:space="0" w:color="auto"/>
        <w:left w:val="none" w:sz="0" w:space="0" w:color="auto"/>
        <w:bottom w:val="none" w:sz="0" w:space="0" w:color="auto"/>
        <w:right w:val="none" w:sz="0" w:space="0" w:color="auto"/>
      </w:divBdr>
    </w:div>
    <w:div w:id="2021354491">
      <w:bodyDiv w:val="1"/>
      <w:marLeft w:val="0"/>
      <w:marRight w:val="0"/>
      <w:marTop w:val="0"/>
      <w:marBottom w:val="0"/>
      <w:divBdr>
        <w:top w:val="none" w:sz="0" w:space="0" w:color="auto"/>
        <w:left w:val="none" w:sz="0" w:space="0" w:color="auto"/>
        <w:bottom w:val="none" w:sz="0" w:space="0" w:color="auto"/>
        <w:right w:val="none" w:sz="0" w:space="0" w:color="auto"/>
      </w:divBdr>
    </w:div>
    <w:div w:id="2034308331">
      <w:bodyDiv w:val="1"/>
      <w:marLeft w:val="0"/>
      <w:marRight w:val="0"/>
      <w:marTop w:val="0"/>
      <w:marBottom w:val="0"/>
      <w:divBdr>
        <w:top w:val="none" w:sz="0" w:space="0" w:color="auto"/>
        <w:left w:val="none" w:sz="0" w:space="0" w:color="auto"/>
        <w:bottom w:val="none" w:sz="0" w:space="0" w:color="auto"/>
        <w:right w:val="none" w:sz="0" w:space="0" w:color="auto"/>
      </w:divBdr>
    </w:div>
    <w:div w:id="2072075499">
      <w:bodyDiv w:val="1"/>
      <w:marLeft w:val="0"/>
      <w:marRight w:val="0"/>
      <w:marTop w:val="0"/>
      <w:marBottom w:val="0"/>
      <w:divBdr>
        <w:top w:val="none" w:sz="0" w:space="0" w:color="auto"/>
        <w:left w:val="none" w:sz="0" w:space="0" w:color="auto"/>
        <w:bottom w:val="none" w:sz="0" w:space="0" w:color="auto"/>
        <w:right w:val="none" w:sz="0" w:space="0" w:color="auto"/>
      </w:divBdr>
    </w:div>
    <w:div w:id="2082172996">
      <w:bodyDiv w:val="1"/>
      <w:marLeft w:val="0"/>
      <w:marRight w:val="0"/>
      <w:marTop w:val="0"/>
      <w:marBottom w:val="0"/>
      <w:divBdr>
        <w:top w:val="none" w:sz="0" w:space="0" w:color="auto"/>
        <w:left w:val="none" w:sz="0" w:space="0" w:color="auto"/>
        <w:bottom w:val="none" w:sz="0" w:space="0" w:color="auto"/>
        <w:right w:val="none" w:sz="0" w:space="0" w:color="auto"/>
      </w:divBdr>
    </w:div>
    <w:div w:id="2123957020">
      <w:bodyDiv w:val="1"/>
      <w:marLeft w:val="0"/>
      <w:marRight w:val="0"/>
      <w:marTop w:val="0"/>
      <w:marBottom w:val="0"/>
      <w:divBdr>
        <w:top w:val="none" w:sz="0" w:space="0" w:color="auto"/>
        <w:left w:val="none" w:sz="0" w:space="0" w:color="auto"/>
        <w:bottom w:val="none" w:sz="0" w:space="0" w:color="auto"/>
        <w:right w:val="none" w:sz="0" w:space="0" w:color="auto"/>
      </w:divBdr>
    </w:div>
    <w:div w:id="214238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yhd-drustvo@yhd-drustvo.si"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dd.s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fdd.si"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http://www.drustvo-ovca.si/"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uradni-list.si/1/objava.jsp?sop=2016-01-1427" TargetMode="External"/><Relationship Id="rId13" Type="http://schemas.openxmlformats.org/officeDocument/2006/relationships/hyperlink" Target="http://www.zagovornik.gov.si/fileadmin/dokumenti/equality_bodies.xlsx" TargetMode="External"/><Relationship Id="rId18" Type="http://schemas.openxmlformats.org/officeDocument/2006/relationships/hyperlink" Target="http://www.za-mdi.si/home-203.html" TargetMode="External"/><Relationship Id="rId3" Type="http://schemas.openxmlformats.org/officeDocument/2006/relationships/hyperlink" Target="http://www.uradni-list.si/1/objava.jsp?sop=2013-21-2826" TargetMode="External"/><Relationship Id="rId7" Type="http://schemas.openxmlformats.org/officeDocument/2006/relationships/hyperlink" Target="http://www.uradni-list.si/1/objava.jsp?sop=2007-01-3299" TargetMode="External"/><Relationship Id="rId12" Type="http://schemas.openxmlformats.org/officeDocument/2006/relationships/hyperlink" Target="http://www.svetevrope.si/sl/novice/tretje_porocilo_evropske_komisije_za_boj_proti_rasizmu_in_nestrpnosti_/ecri/_o_sloveniji/index.html" TargetMode="External"/><Relationship Id="rId17" Type="http://schemas.openxmlformats.org/officeDocument/2006/relationships/hyperlink" Target="https://rm.coe.int/report-on-the-visit-to-slovenia-from-20-to-23-march-2017-by-nils-muizn/1680730405" TargetMode="External"/><Relationship Id="rId2" Type="http://schemas.openxmlformats.org/officeDocument/2006/relationships/hyperlink" Target="http://www.uradni-list.si/1/objava.jsp?sop=2006-01-2567" TargetMode="External"/><Relationship Id="rId16" Type="http://schemas.openxmlformats.org/officeDocument/2006/relationships/hyperlink" Target="http://www.mipex.eu/slovenia" TargetMode="External"/><Relationship Id="rId1" Type="http://schemas.openxmlformats.org/officeDocument/2006/relationships/hyperlink" Target="http://www.disability-europe.net/country/slovenia" TargetMode="External"/><Relationship Id="rId6" Type="http://schemas.openxmlformats.org/officeDocument/2006/relationships/hyperlink" Target="http://www.uradni-list.si/1/objava.jsp?sop=2017-01-0741" TargetMode="External"/><Relationship Id="rId11" Type="http://schemas.openxmlformats.org/officeDocument/2006/relationships/hyperlink" Target="http://www.potpisujem.org/doc/030444b71fce427073326349c2813ae2.pdf" TargetMode="External"/><Relationship Id="rId5" Type="http://schemas.openxmlformats.org/officeDocument/2006/relationships/hyperlink" Target="http://www.uradni-list.si/1/objava.jsp?sop=2016-01-2296" TargetMode="External"/><Relationship Id="rId15" Type="http://schemas.openxmlformats.org/officeDocument/2006/relationships/hyperlink" Target="https://publications.iom.int/system/files/mrs_52.pdf" TargetMode="External"/><Relationship Id="rId10" Type="http://schemas.openxmlformats.org/officeDocument/2006/relationships/hyperlink" Target="http://www.transparency.si/dejavnosti/raziskave-in-indeksi" TargetMode="External"/><Relationship Id="rId19" Type="http://schemas.openxmlformats.org/officeDocument/2006/relationships/hyperlink" Target="http://zakonodaja.gov.si/rpsi/r06/predpis_ZAKO1866.html" TargetMode="External"/><Relationship Id="rId4" Type="http://schemas.openxmlformats.org/officeDocument/2006/relationships/hyperlink" Target="http://www.uradni-list.si/1/objava.jsp?sop=2016-01-1428" TargetMode="External"/><Relationship Id="rId9" Type="http://schemas.openxmlformats.org/officeDocument/2006/relationships/hyperlink" Target="http://www.un.org/durbanreview2009/pdf/DDPA_full_text.pdf" TargetMode="External"/><Relationship Id="rId14" Type="http://schemas.openxmlformats.org/officeDocument/2006/relationships/hyperlink" Target="https://www.uradni-list.si/glasilo-uradni-list-rs/vsebina/2017-01-0729?sop=2017-01-0729"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D218FC-3790-4CB9-AE4A-844F2B46EA16}"/>
</file>

<file path=customXml/itemProps2.xml><?xml version="1.0" encoding="utf-8"?>
<ds:datastoreItem xmlns:ds="http://schemas.openxmlformats.org/officeDocument/2006/customXml" ds:itemID="{9DFB1613-1B13-4852-AD22-A56E684B00B5}"/>
</file>

<file path=customXml/itemProps3.xml><?xml version="1.0" encoding="utf-8"?>
<ds:datastoreItem xmlns:ds="http://schemas.openxmlformats.org/officeDocument/2006/customXml" ds:itemID="{76AB6DDF-6B13-4251-9948-9FB2650AB9D6}"/>
</file>

<file path=customXml/itemProps4.xml><?xml version="1.0" encoding="utf-8"?>
<ds:datastoreItem xmlns:ds="http://schemas.openxmlformats.org/officeDocument/2006/customXml" ds:itemID="{F24AD143-F90F-4C3B-9917-2BF97A11E7FB}"/>
</file>

<file path=docProps/app.xml><?xml version="1.0" encoding="utf-8"?>
<Properties xmlns="http://schemas.openxmlformats.org/officeDocument/2006/extended-properties" xmlns:vt="http://schemas.openxmlformats.org/officeDocument/2006/docPropsVTypes">
  <Template>Normal</Template>
  <TotalTime>10</TotalTime>
  <Pages>18</Pages>
  <Words>9384</Words>
  <Characters>53489</Characters>
  <Application>Microsoft Office Word</Application>
  <DocSecurity>0</DocSecurity>
  <Lines>445</Lines>
  <Paragraphs>125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62748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Bostjan Vernik Setinc</dc:creator>
  <cp:lastModifiedBy>Manca</cp:lastModifiedBy>
  <cp:revision>4</cp:revision>
  <dcterms:created xsi:type="dcterms:W3CDTF">2018-01-31T22:45:00Z</dcterms:created>
  <dcterms:modified xsi:type="dcterms:W3CDTF">2018-01-31T22:55:00Z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