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6554A" w:rsidRPr="00A8678A" w14:paraId="5CF28B39" w14:textId="77777777" w:rsidTr="00F603F4">
        <w:trPr>
          <w:cantSplit/>
          <w:trHeight w:hRule="exact" w:val="851"/>
        </w:trPr>
        <w:tc>
          <w:tcPr>
            <w:tcW w:w="1276" w:type="dxa"/>
            <w:tcBorders>
              <w:bottom w:val="single" w:sz="4" w:space="0" w:color="auto"/>
            </w:tcBorders>
            <w:vAlign w:val="bottom"/>
          </w:tcPr>
          <w:p w14:paraId="5DADDEEB" w14:textId="77777777" w:rsidR="00165C15" w:rsidRPr="00A8678A" w:rsidRDefault="00165C15" w:rsidP="00F603F4">
            <w:pPr>
              <w:spacing w:after="80"/>
              <w:rPr>
                <w:lang w:val="es-ES"/>
              </w:rPr>
            </w:pPr>
          </w:p>
        </w:tc>
        <w:tc>
          <w:tcPr>
            <w:tcW w:w="2268" w:type="dxa"/>
            <w:tcBorders>
              <w:bottom w:val="single" w:sz="4" w:space="0" w:color="auto"/>
            </w:tcBorders>
            <w:vAlign w:val="bottom"/>
          </w:tcPr>
          <w:p w14:paraId="724DD780" w14:textId="3F756336" w:rsidR="00165C15" w:rsidRPr="00A8678A" w:rsidRDefault="00165C15" w:rsidP="00F603F4">
            <w:pPr>
              <w:spacing w:after="80" w:line="300" w:lineRule="exact"/>
              <w:rPr>
                <w:b/>
                <w:sz w:val="24"/>
                <w:szCs w:val="24"/>
                <w:lang w:val="es-ES"/>
              </w:rPr>
            </w:pPr>
          </w:p>
        </w:tc>
        <w:tc>
          <w:tcPr>
            <w:tcW w:w="6095" w:type="dxa"/>
            <w:gridSpan w:val="2"/>
            <w:tcBorders>
              <w:bottom w:val="single" w:sz="4" w:space="0" w:color="auto"/>
            </w:tcBorders>
            <w:vAlign w:val="bottom"/>
          </w:tcPr>
          <w:p w14:paraId="2F514C8D" w14:textId="156BF054" w:rsidR="00165C15" w:rsidRPr="00A8678A" w:rsidRDefault="00A8678A" w:rsidP="00A8678A">
            <w:pPr>
              <w:suppressAutoHyphens w:val="0"/>
              <w:jc w:val="right"/>
              <w:rPr>
                <w:lang w:val="es-ES"/>
              </w:rPr>
            </w:pPr>
            <w:r w:rsidRPr="00A8678A">
              <w:rPr>
                <w:sz w:val="40"/>
                <w:lang w:val="es-ES"/>
              </w:rPr>
              <w:t>CCPR</w:t>
            </w:r>
            <w:r w:rsidRPr="00A8678A">
              <w:rPr>
                <w:lang w:val="es-ES"/>
              </w:rPr>
              <w:t>/C/143/D/3629/2019</w:t>
            </w:r>
          </w:p>
        </w:tc>
      </w:tr>
      <w:tr w:rsidR="0036554A" w:rsidRPr="007A7BBE" w14:paraId="7D4B716D" w14:textId="77777777" w:rsidTr="00E8660E">
        <w:trPr>
          <w:cantSplit/>
          <w:trHeight w:hRule="exact" w:val="2835"/>
        </w:trPr>
        <w:tc>
          <w:tcPr>
            <w:tcW w:w="1276" w:type="dxa"/>
            <w:tcBorders>
              <w:top w:val="single" w:sz="4" w:space="0" w:color="auto"/>
              <w:bottom w:val="single" w:sz="12" w:space="0" w:color="auto"/>
            </w:tcBorders>
          </w:tcPr>
          <w:p w14:paraId="5FD3E6EB" w14:textId="68EF7498" w:rsidR="00165C15" w:rsidRPr="00A8678A" w:rsidRDefault="00165C15" w:rsidP="00F603F4">
            <w:pPr>
              <w:spacing w:before="120"/>
              <w:rPr>
                <w:lang w:val="es-ES"/>
              </w:rPr>
            </w:pPr>
          </w:p>
        </w:tc>
        <w:tc>
          <w:tcPr>
            <w:tcW w:w="5528" w:type="dxa"/>
            <w:gridSpan w:val="2"/>
            <w:tcBorders>
              <w:top w:val="single" w:sz="4" w:space="0" w:color="auto"/>
              <w:bottom w:val="single" w:sz="12" w:space="0" w:color="auto"/>
            </w:tcBorders>
            <w:shd w:val="clear" w:color="auto" w:fill="auto"/>
          </w:tcPr>
          <w:p w14:paraId="78B24D85" w14:textId="29745265" w:rsidR="00165C15" w:rsidRDefault="00165C15" w:rsidP="00F603F4">
            <w:pPr>
              <w:spacing w:before="120" w:line="380" w:lineRule="exact"/>
              <w:rPr>
                <w:b/>
                <w:sz w:val="34"/>
                <w:szCs w:val="34"/>
                <w:lang w:val="es-ES"/>
              </w:rPr>
            </w:pPr>
          </w:p>
          <w:p w14:paraId="3342AB10" w14:textId="77777777" w:rsidR="00F02C43" w:rsidRDefault="00F02C43" w:rsidP="00F603F4">
            <w:pPr>
              <w:spacing w:before="120" w:line="380" w:lineRule="exact"/>
              <w:rPr>
                <w:b/>
                <w:sz w:val="34"/>
                <w:szCs w:val="34"/>
                <w:lang w:val="es-ES"/>
              </w:rPr>
            </w:pPr>
          </w:p>
          <w:p w14:paraId="5F4E9DB6" w14:textId="57AA663D" w:rsidR="00F02C43" w:rsidRPr="00A8678A" w:rsidRDefault="00F02C43" w:rsidP="00F603F4">
            <w:pPr>
              <w:spacing w:before="120" w:line="380" w:lineRule="exact"/>
              <w:rPr>
                <w:sz w:val="34"/>
                <w:lang w:val="es-ES"/>
              </w:rPr>
            </w:pPr>
            <w:r w:rsidRPr="00EA4F9D">
              <w:rPr>
                <w:sz w:val="34"/>
                <w:lang w:val="es-ES_tradnl"/>
              </w:rPr>
              <w:t>Versión avanzada sin editar</w:t>
            </w:r>
          </w:p>
        </w:tc>
        <w:tc>
          <w:tcPr>
            <w:tcW w:w="2835" w:type="dxa"/>
            <w:tcBorders>
              <w:top w:val="single" w:sz="4" w:space="0" w:color="auto"/>
              <w:bottom w:val="single" w:sz="12" w:space="0" w:color="auto"/>
            </w:tcBorders>
            <w:shd w:val="clear" w:color="auto" w:fill="auto"/>
          </w:tcPr>
          <w:p w14:paraId="66052EE0" w14:textId="5E962E0A" w:rsidR="00165C15" w:rsidRPr="00A8678A" w:rsidRDefault="006A31AE" w:rsidP="00F603F4">
            <w:pPr>
              <w:suppressAutoHyphens w:val="0"/>
              <w:spacing w:before="240" w:line="240" w:lineRule="exact"/>
              <w:rPr>
                <w:lang w:val="es-ES"/>
              </w:rPr>
            </w:pPr>
            <w:proofErr w:type="spellStart"/>
            <w:r w:rsidRPr="00A8678A">
              <w:rPr>
                <w:lang w:val="es-ES"/>
              </w:rPr>
              <w:t>Distr</w:t>
            </w:r>
            <w:proofErr w:type="spellEnd"/>
            <w:r w:rsidR="00175184" w:rsidRPr="00A8678A">
              <w:rPr>
                <w:lang w:val="es-ES"/>
              </w:rPr>
              <w:t>. reservada</w:t>
            </w:r>
          </w:p>
          <w:p w14:paraId="6FE42675" w14:textId="536139E5" w:rsidR="006A31AE" w:rsidRPr="00A8678A" w:rsidRDefault="005D5250" w:rsidP="00F603F4">
            <w:pPr>
              <w:suppressAutoHyphens w:val="0"/>
              <w:rPr>
                <w:lang w:val="es-ES"/>
              </w:rPr>
            </w:pPr>
            <w:r>
              <w:rPr>
                <w:lang w:val="es-ES"/>
              </w:rPr>
              <w:t>19</w:t>
            </w:r>
            <w:r w:rsidR="007A7BBE" w:rsidRPr="00A8678A">
              <w:rPr>
                <w:lang w:val="es-ES"/>
              </w:rPr>
              <w:t xml:space="preserve"> </w:t>
            </w:r>
            <w:r w:rsidR="004462BD" w:rsidRPr="00A8678A">
              <w:rPr>
                <w:lang w:val="es-ES"/>
              </w:rPr>
              <w:t xml:space="preserve">de </w:t>
            </w:r>
            <w:r w:rsidR="00823AFF">
              <w:rPr>
                <w:lang w:val="es-ES"/>
              </w:rPr>
              <w:t>marzo</w:t>
            </w:r>
            <w:r w:rsidR="00B527BF" w:rsidRPr="00A8678A">
              <w:rPr>
                <w:lang w:val="es-ES"/>
              </w:rPr>
              <w:t xml:space="preserve"> </w:t>
            </w:r>
            <w:r w:rsidR="00782B6E" w:rsidRPr="00A8678A">
              <w:rPr>
                <w:lang w:val="es-ES"/>
              </w:rPr>
              <w:t xml:space="preserve">de </w:t>
            </w:r>
            <w:r w:rsidR="00805477" w:rsidRPr="00A8678A">
              <w:rPr>
                <w:lang w:val="es-ES"/>
              </w:rPr>
              <w:t>202</w:t>
            </w:r>
            <w:r w:rsidR="006B547F" w:rsidRPr="00A8678A">
              <w:rPr>
                <w:lang w:val="es-ES"/>
              </w:rPr>
              <w:t>5</w:t>
            </w:r>
          </w:p>
          <w:p w14:paraId="1EA4439A" w14:textId="77777777" w:rsidR="006A31AE" w:rsidRPr="00A8678A" w:rsidRDefault="006A31AE" w:rsidP="00F603F4">
            <w:pPr>
              <w:suppressAutoHyphens w:val="0"/>
              <w:rPr>
                <w:lang w:val="es-ES"/>
              </w:rPr>
            </w:pPr>
          </w:p>
          <w:p w14:paraId="1EC23068" w14:textId="77777777" w:rsidR="006A31AE" w:rsidRPr="00A8678A" w:rsidRDefault="006A31AE" w:rsidP="003A3F12">
            <w:pPr>
              <w:suppressAutoHyphens w:val="0"/>
              <w:rPr>
                <w:lang w:val="es-ES"/>
              </w:rPr>
            </w:pPr>
            <w:r w:rsidRPr="00A8678A">
              <w:rPr>
                <w:lang w:val="es-ES"/>
              </w:rPr>
              <w:t xml:space="preserve">Original: </w:t>
            </w:r>
            <w:r w:rsidR="003A3F12" w:rsidRPr="00A8678A">
              <w:rPr>
                <w:lang w:val="es-ES"/>
              </w:rPr>
              <w:t>español</w:t>
            </w:r>
          </w:p>
          <w:p w14:paraId="1AC7C7DF" w14:textId="53F6EFC4" w:rsidR="0052543D" w:rsidRPr="00A8678A" w:rsidRDefault="0052543D" w:rsidP="003A3F12">
            <w:pPr>
              <w:suppressAutoHyphens w:val="0"/>
              <w:rPr>
                <w:lang w:val="es-ES"/>
              </w:rPr>
            </w:pPr>
          </w:p>
        </w:tc>
      </w:tr>
    </w:tbl>
    <w:p w14:paraId="39F96569" w14:textId="77777777" w:rsidR="001F0168" w:rsidRPr="00A8678A" w:rsidRDefault="001F0168" w:rsidP="001F0168">
      <w:pPr>
        <w:spacing w:before="120"/>
        <w:rPr>
          <w:b/>
          <w:bCs/>
          <w:sz w:val="24"/>
          <w:lang w:val="es-ES"/>
        </w:rPr>
      </w:pPr>
      <w:r w:rsidRPr="00A8678A">
        <w:rPr>
          <w:b/>
          <w:bCs/>
          <w:sz w:val="24"/>
          <w:lang w:val="es-ES"/>
        </w:rPr>
        <w:t>Comité de Derechos Humanos</w:t>
      </w:r>
    </w:p>
    <w:p w14:paraId="4165BA9C" w14:textId="7AE35211" w:rsidR="006A31AE" w:rsidRPr="00A8678A" w:rsidRDefault="006A31AE" w:rsidP="00DE2938">
      <w:pPr>
        <w:pStyle w:val="HChG"/>
        <w:rPr>
          <w:rFonts w:eastAsia="MS Mincho"/>
          <w:lang w:val="es-ES"/>
        </w:rPr>
      </w:pPr>
      <w:r w:rsidRPr="00A8678A">
        <w:rPr>
          <w:lang w:val="es-ES"/>
        </w:rPr>
        <w:tab/>
      </w:r>
      <w:r w:rsidRPr="00A8678A">
        <w:rPr>
          <w:lang w:val="es-ES"/>
        </w:rPr>
        <w:tab/>
      </w:r>
      <w:r w:rsidR="0087639B" w:rsidRPr="0087639B">
        <w:rPr>
          <w:lang w:val="es-ES"/>
        </w:rPr>
        <w:t>Dictamen aprobado por el Comité a tenor del artículo 5.4 del Protocolo Facultativo, respecto de la c</w:t>
      </w:r>
      <w:r w:rsidR="00F40CA5" w:rsidRPr="00A8678A">
        <w:rPr>
          <w:lang w:val="es-ES"/>
        </w:rPr>
        <w:t>omunicación</w:t>
      </w:r>
      <w:r w:rsidR="00FD6BC0" w:rsidRPr="00A8678A">
        <w:rPr>
          <w:lang w:val="es-ES"/>
        </w:rPr>
        <w:t xml:space="preserve"> n</w:t>
      </w:r>
      <w:r w:rsidR="0036554A" w:rsidRPr="00A8678A">
        <w:rPr>
          <w:lang w:val="es-ES"/>
        </w:rPr>
        <w:t>úm</w:t>
      </w:r>
      <w:r w:rsidRPr="00A8678A">
        <w:rPr>
          <w:lang w:val="es-ES"/>
        </w:rPr>
        <w:t xml:space="preserve">. </w:t>
      </w:r>
      <w:r w:rsidR="005D7101" w:rsidRPr="00A8678A">
        <w:rPr>
          <w:lang w:val="es-ES"/>
        </w:rPr>
        <w:t>362</w:t>
      </w:r>
      <w:r w:rsidR="007C7FF1" w:rsidRPr="00A8678A">
        <w:rPr>
          <w:lang w:val="es-ES"/>
        </w:rPr>
        <w:t>9</w:t>
      </w:r>
      <w:r w:rsidR="005D7101" w:rsidRPr="00A8678A">
        <w:rPr>
          <w:lang w:val="es-ES"/>
        </w:rPr>
        <w:t>/2019</w:t>
      </w:r>
      <w:r w:rsidR="007A7BBE" w:rsidRPr="00A8678A">
        <w:rPr>
          <w:rStyle w:val="FootnoteReference"/>
          <w:sz w:val="20"/>
          <w:vertAlign w:val="baseline"/>
          <w:lang w:val="es-ES"/>
        </w:rPr>
        <w:footnoteReference w:customMarkFollows="1" w:id="2"/>
        <w:t>*</w:t>
      </w:r>
      <w:r w:rsidR="007A7BBE" w:rsidRPr="00A46640">
        <w:rPr>
          <w:rStyle w:val="FootnoteReference"/>
          <w:sz w:val="20"/>
          <w:lang w:val="es-ES"/>
        </w:rPr>
        <w:t>,</w:t>
      </w:r>
      <w:r w:rsidR="007B64BC" w:rsidRPr="00A8678A">
        <w:rPr>
          <w:rStyle w:val="FootnoteReference"/>
          <w:b w:val="0"/>
          <w:bCs/>
          <w:sz w:val="20"/>
          <w:vertAlign w:val="baseline"/>
          <w:lang w:val="es-ES"/>
        </w:rPr>
        <w:footnoteReference w:customMarkFollows="1" w:id="3"/>
        <w:t>**</w:t>
      </w:r>
      <w:r w:rsidR="007B64BC" w:rsidRPr="00A8678A">
        <w:rPr>
          <w:b w:val="0"/>
          <w:bCs/>
          <w:sz w:val="20"/>
          <w:vertAlign w:val="superscript"/>
          <w:lang w:val="es-ES"/>
        </w:rPr>
        <w:t xml:space="preserve">, </w:t>
      </w:r>
      <w:r w:rsidR="007B64BC" w:rsidRPr="00A8678A">
        <w:rPr>
          <w:rStyle w:val="FootnoteReference"/>
          <w:b w:val="0"/>
          <w:bCs/>
          <w:sz w:val="20"/>
          <w:vertAlign w:val="baseline"/>
          <w:lang w:val="es-ES"/>
        </w:rPr>
        <w:footnoteReference w:customMarkFollows="1" w:id="4"/>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23"/>
        <w:gridCol w:w="4081"/>
      </w:tblGrid>
      <w:tr w:rsidR="0036554A" w:rsidRPr="001B3A52" w14:paraId="1845B520" w14:textId="77777777" w:rsidTr="006B7AD8">
        <w:tc>
          <w:tcPr>
            <w:tcW w:w="2723" w:type="dxa"/>
          </w:tcPr>
          <w:p w14:paraId="76B4B91A" w14:textId="77777777" w:rsidR="006A31AE" w:rsidRPr="00A8678A" w:rsidRDefault="0013341D" w:rsidP="0013341D">
            <w:pPr>
              <w:pStyle w:val="SingleTxtG"/>
              <w:ind w:left="0" w:right="0"/>
              <w:jc w:val="left"/>
              <w:rPr>
                <w:i/>
                <w:lang w:val="es-ES"/>
              </w:rPr>
            </w:pPr>
            <w:r w:rsidRPr="00A8678A">
              <w:rPr>
                <w:i/>
                <w:lang w:val="es-ES"/>
              </w:rPr>
              <w:t>Comunicación</w:t>
            </w:r>
            <w:r w:rsidR="006A31AE" w:rsidRPr="00A8678A">
              <w:rPr>
                <w:i/>
                <w:lang w:val="es-ES"/>
              </w:rPr>
              <w:t xml:space="preserve"> </w:t>
            </w:r>
            <w:r w:rsidRPr="00A8678A">
              <w:rPr>
                <w:i/>
                <w:lang w:val="es-ES"/>
              </w:rPr>
              <w:t>presentada</w:t>
            </w:r>
            <w:r w:rsidR="006A31AE" w:rsidRPr="00A8678A">
              <w:rPr>
                <w:i/>
                <w:lang w:val="es-ES"/>
              </w:rPr>
              <w:t xml:space="preserve"> </w:t>
            </w:r>
            <w:r w:rsidRPr="00A8678A">
              <w:rPr>
                <w:i/>
                <w:lang w:val="es-ES"/>
              </w:rPr>
              <w:t>por</w:t>
            </w:r>
            <w:r w:rsidR="006A31AE" w:rsidRPr="00A8678A">
              <w:rPr>
                <w:i/>
                <w:lang w:val="es-ES"/>
              </w:rPr>
              <w:t>:</w:t>
            </w:r>
          </w:p>
        </w:tc>
        <w:tc>
          <w:tcPr>
            <w:tcW w:w="4081" w:type="dxa"/>
            <w:vAlign w:val="bottom"/>
          </w:tcPr>
          <w:p w14:paraId="0E2E10C3" w14:textId="1D6C0D3C" w:rsidR="006A31AE" w:rsidRPr="00A8678A" w:rsidRDefault="007C7FF1" w:rsidP="006B7AD8">
            <w:pPr>
              <w:pStyle w:val="SingleTxtG"/>
              <w:ind w:left="0" w:right="0"/>
              <w:jc w:val="left"/>
              <w:rPr>
                <w:lang w:val="es-ES"/>
              </w:rPr>
            </w:pPr>
            <w:r w:rsidRPr="00A8678A">
              <w:rPr>
                <w:lang w:val="es-ES"/>
              </w:rPr>
              <w:t>Fátima</w:t>
            </w:r>
            <w:r w:rsidR="00D10550" w:rsidRPr="00A8678A">
              <w:rPr>
                <w:lang w:val="es-ES"/>
              </w:rPr>
              <w:t xml:space="preserve"> </w:t>
            </w:r>
            <w:r w:rsidR="00D14549" w:rsidRPr="00A8678A">
              <w:rPr>
                <w:lang w:val="es-ES"/>
              </w:rPr>
              <w:t>(</w:t>
            </w:r>
            <w:r w:rsidR="00D33614" w:rsidRPr="00A8678A">
              <w:rPr>
                <w:lang w:val="es-ES"/>
              </w:rPr>
              <w:t xml:space="preserve">seudónimo; </w:t>
            </w:r>
            <w:r w:rsidR="00BF1417" w:rsidRPr="00A8678A">
              <w:rPr>
                <w:spacing w:val="-2"/>
                <w:lang w:val="es-ES"/>
              </w:rPr>
              <w:t>representad</w:t>
            </w:r>
            <w:r w:rsidR="005D7101" w:rsidRPr="00A8678A">
              <w:rPr>
                <w:spacing w:val="-2"/>
                <w:lang w:val="es-ES"/>
              </w:rPr>
              <w:t>a</w:t>
            </w:r>
            <w:r w:rsidR="00BF1417" w:rsidRPr="00A8678A">
              <w:rPr>
                <w:spacing w:val="-2"/>
                <w:lang w:val="es-ES"/>
              </w:rPr>
              <w:t xml:space="preserve"> por</w:t>
            </w:r>
            <w:r w:rsidR="00AD585A" w:rsidRPr="00A8678A">
              <w:rPr>
                <w:lang w:val="es-ES"/>
              </w:rPr>
              <w:t xml:space="preserve"> </w:t>
            </w:r>
            <w:r w:rsidR="00F97D8B" w:rsidRPr="00A8678A">
              <w:rPr>
                <w:spacing w:val="-2"/>
                <w:lang w:val="es-ES"/>
              </w:rPr>
              <w:t>Mujeres Transformando el Mundo</w:t>
            </w:r>
            <w:r w:rsidR="00AD585A" w:rsidRPr="00A8678A">
              <w:rPr>
                <w:spacing w:val="-2"/>
                <w:lang w:val="es-ES"/>
              </w:rPr>
              <w:t xml:space="preserve">; Centro de Derechos Reproductivos; </w:t>
            </w:r>
            <w:proofErr w:type="spellStart"/>
            <w:r w:rsidR="00AD585A" w:rsidRPr="00A8678A">
              <w:rPr>
                <w:spacing w:val="-2"/>
                <w:lang w:val="es-ES"/>
              </w:rPr>
              <w:t>Planned</w:t>
            </w:r>
            <w:proofErr w:type="spellEnd"/>
            <w:r w:rsidR="00AD585A" w:rsidRPr="00A8678A">
              <w:rPr>
                <w:spacing w:val="-2"/>
                <w:lang w:val="es-ES"/>
              </w:rPr>
              <w:t xml:space="preserve"> </w:t>
            </w:r>
            <w:proofErr w:type="spellStart"/>
            <w:r w:rsidR="00AD585A" w:rsidRPr="00A8678A">
              <w:rPr>
                <w:spacing w:val="-2"/>
                <w:lang w:val="es-ES"/>
              </w:rPr>
              <w:t>Parenthood</w:t>
            </w:r>
            <w:proofErr w:type="spellEnd"/>
            <w:r w:rsidR="00AD585A" w:rsidRPr="00A8678A">
              <w:rPr>
                <w:spacing w:val="-2"/>
                <w:lang w:val="es-ES"/>
              </w:rPr>
              <w:t xml:space="preserve"> Global; </w:t>
            </w:r>
            <w:proofErr w:type="spellStart"/>
            <w:r w:rsidR="00AD585A" w:rsidRPr="00A8678A">
              <w:rPr>
                <w:spacing w:val="-2"/>
                <w:lang w:val="es-ES"/>
              </w:rPr>
              <w:t>Debevoise</w:t>
            </w:r>
            <w:proofErr w:type="spellEnd"/>
            <w:r w:rsidR="00AD585A" w:rsidRPr="00A8678A">
              <w:rPr>
                <w:spacing w:val="-2"/>
                <w:lang w:val="es-ES"/>
              </w:rPr>
              <w:t xml:space="preserve"> &amp; </w:t>
            </w:r>
            <w:proofErr w:type="spellStart"/>
            <w:r w:rsidR="00AD585A" w:rsidRPr="00A8678A">
              <w:rPr>
                <w:spacing w:val="-2"/>
                <w:lang w:val="es-ES"/>
              </w:rPr>
              <w:t>Plimpton</w:t>
            </w:r>
            <w:proofErr w:type="spellEnd"/>
            <w:r w:rsidR="00AD585A" w:rsidRPr="00A8678A">
              <w:rPr>
                <w:spacing w:val="-2"/>
                <w:lang w:val="es-ES"/>
              </w:rPr>
              <w:t xml:space="preserve"> LLP</w:t>
            </w:r>
            <w:r w:rsidR="00D14549" w:rsidRPr="00A8678A">
              <w:rPr>
                <w:lang w:val="es-ES"/>
              </w:rPr>
              <w:t>)</w:t>
            </w:r>
          </w:p>
        </w:tc>
      </w:tr>
      <w:tr w:rsidR="0036554A" w:rsidRPr="00A8678A" w14:paraId="10CE1DB8" w14:textId="77777777" w:rsidTr="006B7AD8">
        <w:tc>
          <w:tcPr>
            <w:tcW w:w="2723" w:type="dxa"/>
          </w:tcPr>
          <w:p w14:paraId="45424D83" w14:textId="77777777" w:rsidR="006A31AE" w:rsidRPr="00A8678A" w:rsidRDefault="0013341D" w:rsidP="005553FD">
            <w:pPr>
              <w:pStyle w:val="SingleTxtG"/>
              <w:ind w:left="0" w:right="0"/>
              <w:jc w:val="left"/>
              <w:rPr>
                <w:i/>
                <w:lang w:val="es-ES"/>
              </w:rPr>
            </w:pPr>
            <w:r w:rsidRPr="00A8678A">
              <w:rPr>
                <w:i/>
                <w:iCs/>
                <w:lang w:val="es-ES"/>
              </w:rPr>
              <w:t>Presunta</w:t>
            </w:r>
            <w:r w:rsidR="0035576C" w:rsidRPr="00A8678A">
              <w:rPr>
                <w:i/>
                <w:iCs/>
                <w:lang w:val="es-ES"/>
              </w:rPr>
              <w:t>s</w:t>
            </w:r>
            <w:r w:rsidRPr="00A8678A">
              <w:rPr>
                <w:i/>
                <w:iCs/>
                <w:lang w:val="es-ES"/>
              </w:rPr>
              <w:t xml:space="preserve"> víctima</w:t>
            </w:r>
            <w:r w:rsidR="0035576C" w:rsidRPr="00A8678A">
              <w:rPr>
                <w:i/>
                <w:iCs/>
                <w:lang w:val="es-ES"/>
              </w:rPr>
              <w:t>s</w:t>
            </w:r>
            <w:r w:rsidR="006A31AE" w:rsidRPr="00A8678A">
              <w:rPr>
                <w:i/>
                <w:lang w:val="es-ES"/>
              </w:rPr>
              <w:t>:</w:t>
            </w:r>
          </w:p>
        </w:tc>
        <w:tc>
          <w:tcPr>
            <w:tcW w:w="4081" w:type="dxa"/>
            <w:vAlign w:val="bottom"/>
          </w:tcPr>
          <w:p w14:paraId="1BA47FF8" w14:textId="17E9E471" w:rsidR="006A31AE" w:rsidRPr="00A8678A" w:rsidRDefault="005D7101" w:rsidP="006B7AD8">
            <w:pPr>
              <w:pStyle w:val="SingleTxtG"/>
              <w:ind w:left="0" w:right="0"/>
              <w:jc w:val="left"/>
              <w:rPr>
                <w:lang w:val="es-ES"/>
              </w:rPr>
            </w:pPr>
            <w:r w:rsidRPr="00A8678A">
              <w:rPr>
                <w:lang w:val="es-ES"/>
              </w:rPr>
              <w:t>La</w:t>
            </w:r>
            <w:r w:rsidR="00D10550" w:rsidRPr="00A8678A">
              <w:rPr>
                <w:lang w:val="es-ES"/>
              </w:rPr>
              <w:t xml:space="preserve"> autor</w:t>
            </w:r>
            <w:r w:rsidRPr="00A8678A">
              <w:rPr>
                <w:lang w:val="es-ES"/>
              </w:rPr>
              <w:t>a</w:t>
            </w:r>
            <w:r w:rsidR="00C77199" w:rsidRPr="00A8678A">
              <w:rPr>
                <w:lang w:val="es-ES"/>
              </w:rPr>
              <w:t xml:space="preserve"> </w:t>
            </w:r>
            <w:r w:rsidR="00C960C7" w:rsidRPr="00A8678A">
              <w:rPr>
                <w:lang w:val="es-ES"/>
              </w:rPr>
              <w:t xml:space="preserve"> </w:t>
            </w:r>
            <w:r w:rsidR="007F3002" w:rsidRPr="00A8678A">
              <w:rPr>
                <w:lang w:val="es-ES"/>
              </w:rPr>
              <w:t xml:space="preserve"> </w:t>
            </w:r>
          </w:p>
        </w:tc>
      </w:tr>
      <w:tr w:rsidR="0036554A" w:rsidRPr="00A8678A" w14:paraId="6DF12D53" w14:textId="77777777" w:rsidTr="006B7AD8">
        <w:tc>
          <w:tcPr>
            <w:tcW w:w="2723" w:type="dxa"/>
          </w:tcPr>
          <w:p w14:paraId="4E56E067" w14:textId="77777777" w:rsidR="006A31AE" w:rsidRPr="00A8678A" w:rsidRDefault="0013341D" w:rsidP="005553FD">
            <w:pPr>
              <w:pStyle w:val="SingleTxtG"/>
              <w:ind w:left="0" w:right="0"/>
              <w:jc w:val="left"/>
              <w:rPr>
                <w:i/>
                <w:lang w:val="es-ES"/>
              </w:rPr>
            </w:pPr>
            <w:r w:rsidRPr="00A8678A">
              <w:rPr>
                <w:i/>
                <w:lang w:val="es-ES"/>
              </w:rPr>
              <w:t>Estado parte</w:t>
            </w:r>
            <w:r w:rsidR="006A31AE" w:rsidRPr="00A8678A">
              <w:rPr>
                <w:i/>
                <w:lang w:val="es-ES"/>
              </w:rPr>
              <w:t>:</w:t>
            </w:r>
          </w:p>
        </w:tc>
        <w:tc>
          <w:tcPr>
            <w:tcW w:w="4081" w:type="dxa"/>
            <w:vAlign w:val="bottom"/>
          </w:tcPr>
          <w:p w14:paraId="75EBB0F9" w14:textId="2138C698" w:rsidR="006A31AE" w:rsidRPr="00A8678A" w:rsidRDefault="00F97D8B" w:rsidP="006B7AD8">
            <w:pPr>
              <w:pStyle w:val="SingleTxtG"/>
              <w:ind w:left="0" w:right="0"/>
              <w:jc w:val="left"/>
              <w:rPr>
                <w:lang w:val="es-ES"/>
              </w:rPr>
            </w:pPr>
            <w:r w:rsidRPr="00A8678A">
              <w:rPr>
                <w:lang w:val="es-ES"/>
              </w:rPr>
              <w:t>Guatemala</w:t>
            </w:r>
          </w:p>
        </w:tc>
      </w:tr>
      <w:tr w:rsidR="0036554A" w:rsidRPr="00A8678A" w14:paraId="4912FC59" w14:textId="77777777" w:rsidTr="006B7AD8">
        <w:tc>
          <w:tcPr>
            <w:tcW w:w="2723" w:type="dxa"/>
          </w:tcPr>
          <w:p w14:paraId="5864C682" w14:textId="77777777" w:rsidR="006A31AE" w:rsidRPr="00A8678A" w:rsidRDefault="0013341D" w:rsidP="005553FD">
            <w:pPr>
              <w:pStyle w:val="SingleTxtG"/>
              <w:ind w:left="0" w:right="0"/>
              <w:jc w:val="left"/>
              <w:rPr>
                <w:i/>
                <w:lang w:val="es-ES"/>
              </w:rPr>
            </w:pPr>
            <w:r w:rsidRPr="00A8678A">
              <w:rPr>
                <w:i/>
                <w:iCs/>
                <w:lang w:val="es-ES"/>
              </w:rPr>
              <w:t>Fecha de la comunicación</w:t>
            </w:r>
            <w:r w:rsidR="006A31AE" w:rsidRPr="00A8678A">
              <w:rPr>
                <w:i/>
                <w:lang w:val="es-ES"/>
              </w:rPr>
              <w:t>:</w:t>
            </w:r>
          </w:p>
        </w:tc>
        <w:tc>
          <w:tcPr>
            <w:tcW w:w="4081" w:type="dxa"/>
            <w:vAlign w:val="bottom"/>
          </w:tcPr>
          <w:p w14:paraId="2D203EB9" w14:textId="5CB13845" w:rsidR="006A31AE" w:rsidRPr="00A8678A" w:rsidRDefault="005D7101" w:rsidP="006B7AD8">
            <w:pPr>
              <w:spacing w:after="120"/>
              <w:rPr>
                <w:lang w:val="es-ES"/>
              </w:rPr>
            </w:pPr>
            <w:r w:rsidRPr="00A8678A">
              <w:rPr>
                <w:lang w:val="es-ES"/>
              </w:rPr>
              <w:t>29</w:t>
            </w:r>
            <w:r w:rsidR="00D10550" w:rsidRPr="00A8678A">
              <w:rPr>
                <w:lang w:val="es-ES"/>
              </w:rPr>
              <w:t xml:space="preserve"> de </w:t>
            </w:r>
            <w:r w:rsidRPr="00A8678A">
              <w:rPr>
                <w:lang w:val="es-ES"/>
              </w:rPr>
              <w:t>mayo</w:t>
            </w:r>
            <w:r w:rsidR="00D10550" w:rsidRPr="00A8678A">
              <w:rPr>
                <w:lang w:val="es-ES"/>
              </w:rPr>
              <w:t xml:space="preserve"> de 20</w:t>
            </w:r>
            <w:r w:rsidRPr="00A8678A">
              <w:rPr>
                <w:lang w:val="es-ES"/>
              </w:rPr>
              <w:t>19</w:t>
            </w:r>
          </w:p>
        </w:tc>
      </w:tr>
      <w:tr w:rsidR="0036554A" w:rsidRPr="001B3A52" w14:paraId="74D61B52" w14:textId="77777777" w:rsidTr="006B7AD8">
        <w:tc>
          <w:tcPr>
            <w:tcW w:w="2723" w:type="dxa"/>
          </w:tcPr>
          <w:p w14:paraId="7867C48F" w14:textId="77777777" w:rsidR="006A31AE" w:rsidRPr="00A8678A" w:rsidRDefault="00756097" w:rsidP="005553FD">
            <w:pPr>
              <w:pStyle w:val="SingleTxtG"/>
              <w:ind w:left="0" w:right="0"/>
              <w:jc w:val="left"/>
              <w:rPr>
                <w:i/>
                <w:lang w:val="es-ES"/>
              </w:rPr>
            </w:pPr>
            <w:r w:rsidRPr="00A8678A">
              <w:rPr>
                <w:i/>
                <w:lang w:val="es-ES"/>
              </w:rPr>
              <w:t>Referencias</w:t>
            </w:r>
            <w:r w:rsidR="006A31AE" w:rsidRPr="00A8678A">
              <w:rPr>
                <w:i/>
                <w:lang w:val="es-ES"/>
              </w:rPr>
              <w:t>:</w:t>
            </w:r>
          </w:p>
        </w:tc>
        <w:tc>
          <w:tcPr>
            <w:tcW w:w="4081" w:type="dxa"/>
            <w:vAlign w:val="bottom"/>
          </w:tcPr>
          <w:p w14:paraId="3FECA72C" w14:textId="3B14FA54" w:rsidR="006A31AE" w:rsidRPr="00A8678A" w:rsidRDefault="00EC5141" w:rsidP="006B7AD8">
            <w:pPr>
              <w:pStyle w:val="SingleTxtG"/>
              <w:ind w:left="0" w:right="0"/>
              <w:jc w:val="left"/>
              <w:rPr>
                <w:lang w:val="es-ES"/>
              </w:rPr>
            </w:pPr>
            <w:r w:rsidRPr="00A8678A">
              <w:rPr>
                <w:lang w:val="es-ES"/>
              </w:rPr>
              <w:t xml:space="preserve">Decisión del Relator Especial </w:t>
            </w:r>
            <w:r w:rsidR="002F1F66" w:rsidRPr="00A8678A">
              <w:rPr>
                <w:lang w:val="es-ES"/>
              </w:rPr>
              <w:t>con arreglo a</w:t>
            </w:r>
            <w:r w:rsidR="00107BA1" w:rsidRPr="00A8678A">
              <w:rPr>
                <w:lang w:val="es-ES"/>
              </w:rPr>
              <w:t>l</w:t>
            </w:r>
            <w:r w:rsidR="002F1F66" w:rsidRPr="00A8678A">
              <w:rPr>
                <w:lang w:val="es-ES"/>
              </w:rPr>
              <w:t xml:space="preserve"> </w:t>
            </w:r>
            <w:r w:rsidR="00636E05" w:rsidRPr="00A8678A">
              <w:rPr>
                <w:lang w:val="es-ES"/>
              </w:rPr>
              <w:t>artículo 92</w:t>
            </w:r>
            <w:r w:rsidRPr="00A8678A">
              <w:rPr>
                <w:lang w:val="es-ES"/>
              </w:rPr>
              <w:t xml:space="preserve"> del reglamento, transmitida al Estado parte el</w:t>
            </w:r>
            <w:r w:rsidR="00E03BB2" w:rsidRPr="00A8678A">
              <w:rPr>
                <w:lang w:val="es-ES"/>
              </w:rPr>
              <w:t xml:space="preserve"> </w:t>
            </w:r>
            <w:r w:rsidR="005D7101" w:rsidRPr="00A8678A">
              <w:rPr>
                <w:lang w:val="es-ES"/>
              </w:rPr>
              <w:t>4</w:t>
            </w:r>
            <w:r w:rsidR="00D10550" w:rsidRPr="00A8678A">
              <w:rPr>
                <w:lang w:val="es-ES"/>
              </w:rPr>
              <w:t xml:space="preserve"> </w:t>
            </w:r>
            <w:r w:rsidR="00C77199" w:rsidRPr="00A8678A">
              <w:rPr>
                <w:lang w:val="es-ES"/>
              </w:rPr>
              <w:t xml:space="preserve">de </w:t>
            </w:r>
            <w:r w:rsidR="005D7101" w:rsidRPr="00A8678A">
              <w:rPr>
                <w:lang w:val="es-ES"/>
              </w:rPr>
              <w:t>julio</w:t>
            </w:r>
            <w:r w:rsidR="00C77199" w:rsidRPr="00A8678A">
              <w:rPr>
                <w:lang w:val="es-ES"/>
              </w:rPr>
              <w:t xml:space="preserve"> de 20</w:t>
            </w:r>
            <w:r w:rsidR="005D7101" w:rsidRPr="00A8678A">
              <w:rPr>
                <w:lang w:val="es-ES"/>
              </w:rPr>
              <w:t>19</w:t>
            </w:r>
            <w:r w:rsidR="00C77199" w:rsidRPr="00A8678A">
              <w:rPr>
                <w:lang w:val="es-ES"/>
              </w:rPr>
              <w:t xml:space="preserve"> </w:t>
            </w:r>
            <w:r w:rsidRPr="00A8678A">
              <w:rPr>
                <w:lang w:val="es-ES"/>
              </w:rPr>
              <w:t>(no se publicó como documento)</w:t>
            </w:r>
          </w:p>
        </w:tc>
      </w:tr>
      <w:tr w:rsidR="0036554A" w:rsidRPr="00A8678A" w14:paraId="48D91F68" w14:textId="77777777" w:rsidTr="006B7AD8">
        <w:tc>
          <w:tcPr>
            <w:tcW w:w="2723" w:type="dxa"/>
          </w:tcPr>
          <w:p w14:paraId="54E31EE9" w14:textId="1BE4EF65" w:rsidR="006A31AE" w:rsidRPr="00A8678A" w:rsidRDefault="00512402" w:rsidP="006D2AB5">
            <w:pPr>
              <w:pStyle w:val="SingleTxtG"/>
              <w:ind w:left="0" w:right="0"/>
              <w:jc w:val="left"/>
              <w:rPr>
                <w:i/>
                <w:lang w:val="es-ES"/>
              </w:rPr>
            </w:pPr>
            <w:r w:rsidRPr="00A8678A">
              <w:rPr>
                <w:i/>
                <w:iCs/>
                <w:lang w:val="es-ES"/>
              </w:rPr>
              <w:t xml:space="preserve">Fecha de adopción </w:t>
            </w:r>
            <w:r w:rsidR="00A8678A" w:rsidRPr="00A8678A">
              <w:rPr>
                <w:i/>
                <w:iCs/>
                <w:lang w:val="es-ES"/>
              </w:rPr>
              <w:br/>
            </w:r>
            <w:r w:rsidRPr="00A8678A">
              <w:rPr>
                <w:i/>
                <w:iCs/>
                <w:lang w:val="es-ES"/>
              </w:rPr>
              <w:t>de</w:t>
            </w:r>
            <w:r w:rsidR="006D2AB5" w:rsidRPr="00A8678A">
              <w:rPr>
                <w:i/>
                <w:iCs/>
                <w:lang w:val="es-ES"/>
              </w:rPr>
              <w:t>l</w:t>
            </w:r>
            <w:r w:rsidR="00C77199" w:rsidRPr="00A8678A">
              <w:rPr>
                <w:i/>
                <w:iCs/>
                <w:lang w:val="es-ES"/>
              </w:rPr>
              <w:t xml:space="preserve"> dictamen</w:t>
            </w:r>
            <w:r w:rsidR="006A31AE" w:rsidRPr="00A8678A">
              <w:rPr>
                <w:i/>
                <w:lang w:val="es-ES"/>
              </w:rPr>
              <w:t>:</w:t>
            </w:r>
          </w:p>
        </w:tc>
        <w:tc>
          <w:tcPr>
            <w:tcW w:w="4081" w:type="dxa"/>
            <w:vAlign w:val="bottom"/>
          </w:tcPr>
          <w:p w14:paraId="2825AFE1" w14:textId="7DD046DD" w:rsidR="006A31AE" w:rsidRPr="00A8678A" w:rsidRDefault="00783012" w:rsidP="006B7AD8">
            <w:pPr>
              <w:pStyle w:val="SingleTxtG"/>
              <w:ind w:left="0" w:right="0"/>
              <w:jc w:val="left"/>
              <w:rPr>
                <w:lang w:val="es-ES"/>
              </w:rPr>
            </w:pPr>
            <w:r>
              <w:rPr>
                <w:lang w:val="es-ES"/>
              </w:rPr>
              <w:t>19 de</w:t>
            </w:r>
            <w:r w:rsidR="00C77199" w:rsidRPr="00A8678A">
              <w:rPr>
                <w:lang w:val="es-ES"/>
              </w:rPr>
              <w:t xml:space="preserve"> </w:t>
            </w:r>
            <w:r w:rsidR="00F97D8B" w:rsidRPr="00A8678A">
              <w:rPr>
                <w:lang w:val="es-ES"/>
              </w:rPr>
              <w:t>marzo</w:t>
            </w:r>
            <w:r w:rsidR="00C77199" w:rsidRPr="00A8678A">
              <w:rPr>
                <w:lang w:val="es-ES"/>
              </w:rPr>
              <w:t xml:space="preserve"> de 202</w:t>
            </w:r>
            <w:r w:rsidR="00F97D8B" w:rsidRPr="00A8678A">
              <w:rPr>
                <w:lang w:val="es-ES"/>
              </w:rPr>
              <w:t>5</w:t>
            </w:r>
          </w:p>
        </w:tc>
      </w:tr>
      <w:tr w:rsidR="0036554A" w:rsidRPr="001B3A52" w14:paraId="1968F481" w14:textId="77777777" w:rsidTr="006B7AD8">
        <w:tc>
          <w:tcPr>
            <w:tcW w:w="2723" w:type="dxa"/>
          </w:tcPr>
          <w:p w14:paraId="4C96BC5C" w14:textId="77777777" w:rsidR="006A31AE" w:rsidRPr="00A8678A" w:rsidRDefault="00512402" w:rsidP="005553FD">
            <w:pPr>
              <w:pStyle w:val="SingleTxtG"/>
              <w:ind w:left="0" w:right="0"/>
              <w:jc w:val="left"/>
              <w:rPr>
                <w:i/>
                <w:lang w:val="es-ES"/>
              </w:rPr>
            </w:pPr>
            <w:r w:rsidRPr="00A8678A">
              <w:rPr>
                <w:i/>
                <w:iCs/>
                <w:lang w:val="es-ES"/>
              </w:rPr>
              <w:t>Asunto</w:t>
            </w:r>
            <w:r w:rsidR="006A31AE" w:rsidRPr="00A8678A">
              <w:rPr>
                <w:i/>
                <w:iCs/>
                <w:lang w:val="es-ES"/>
              </w:rPr>
              <w:t>:</w:t>
            </w:r>
          </w:p>
        </w:tc>
        <w:tc>
          <w:tcPr>
            <w:tcW w:w="4081" w:type="dxa"/>
            <w:vAlign w:val="bottom"/>
          </w:tcPr>
          <w:p w14:paraId="4DC4FE9F" w14:textId="3C032166" w:rsidR="006A31AE" w:rsidRPr="00A8678A" w:rsidRDefault="00D33614" w:rsidP="006B7AD8">
            <w:pPr>
              <w:spacing w:after="120"/>
              <w:rPr>
                <w:lang w:val="es-ES"/>
              </w:rPr>
            </w:pPr>
            <w:r w:rsidRPr="00A8678A">
              <w:rPr>
                <w:lang w:val="es-ES"/>
              </w:rPr>
              <w:t xml:space="preserve">Maternidad forzada posterior a </w:t>
            </w:r>
            <w:r w:rsidR="00F97D8B" w:rsidRPr="00A8678A">
              <w:rPr>
                <w:lang w:val="es-ES"/>
              </w:rPr>
              <w:t>violación sexual</w:t>
            </w:r>
            <w:r w:rsidRPr="00A8678A">
              <w:rPr>
                <w:lang w:val="es-ES"/>
              </w:rPr>
              <w:t xml:space="preserve"> y falta de acceso a servicios de aborto</w:t>
            </w:r>
          </w:p>
        </w:tc>
      </w:tr>
      <w:tr w:rsidR="0036554A" w:rsidRPr="001B3A52" w14:paraId="7B0C100A" w14:textId="77777777" w:rsidTr="006B7AD8">
        <w:tc>
          <w:tcPr>
            <w:tcW w:w="2723" w:type="dxa"/>
          </w:tcPr>
          <w:p w14:paraId="6A78AB10" w14:textId="77777777" w:rsidR="006A31AE" w:rsidRPr="00A8678A" w:rsidRDefault="00512402" w:rsidP="005553FD">
            <w:pPr>
              <w:pStyle w:val="SingleTxtG"/>
              <w:ind w:left="0" w:right="0"/>
              <w:jc w:val="left"/>
              <w:rPr>
                <w:i/>
                <w:iCs/>
                <w:lang w:val="es-ES"/>
              </w:rPr>
            </w:pPr>
            <w:r w:rsidRPr="00A8678A">
              <w:rPr>
                <w:i/>
                <w:iCs/>
                <w:lang w:val="es-ES"/>
              </w:rPr>
              <w:t>Cuestiones de procedimiento</w:t>
            </w:r>
            <w:r w:rsidR="006A31AE" w:rsidRPr="00A8678A">
              <w:rPr>
                <w:i/>
                <w:lang w:val="es-ES"/>
              </w:rPr>
              <w:t>:</w:t>
            </w:r>
          </w:p>
        </w:tc>
        <w:tc>
          <w:tcPr>
            <w:tcW w:w="4081" w:type="dxa"/>
            <w:vAlign w:val="bottom"/>
          </w:tcPr>
          <w:p w14:paraId="3247797A" w14:textId="2EC0370F" w:rsidR="006A31AE" w:rsidRPr="00A8678A" w:rsidRDefault="000B5C0B" w:rsidP="006B7AD8">
            <w:pPr>
              <w:pStyle w:val="SingleTxtG"/>
              <w:ind w:left="0" w:right="0"/>
              <w:jc w:val="left"/>
              <w:rPr>
                <w:lang w:val="es-ES"/>
              </w:rPr>
            </w:pPr>
            <w:r w:rsidRPr="00A8678A">
              <w:rPr>
                <w:lang w:val="es-ES"/>
              </w:rPr>
              <w:t>Agotamiento de los recursos internos</w:t>
            </w:r>
          </w:p>
        </w:tc>
      </w:tr>
      <w:tr w:rsidR="0036554A" w:rsidRPr="001B3A52" w14:paraId="78FDD401" w14:textId="77777777" w:rsidTr="006B7AD8">
        <w:tc>
          <w:tcPr>
            <w:tcW w:w="2723" w:type="dxa"/>
          </w:tcPr>
          <w:p w14:paraId="18D03DDB" w14:textId="77777777" w:rsidR="006A31AE" w:rsidRPr="00A8678A" w:rsidRDefault="00512402" w:rsidP="005553FD">
            <w:pPr>
              <w:pStyle w:val="SingleTxtG"/>
              <w:keepNext/>
              <w:ind w:left="0" w:right="0"/>
              <w:jc w:val="left"/>
              <w:rPr>
                <w:i/>
                <w:iCs/>
                <w:lang w:val="es-ES"/>
              </w:rPr>
            </w:pPr>
            <w:r w:rsidRPr="00A8678A">
              <w:rPr>
                <w:i/>
                <w:iCs/>
                <w:lang w:val="es-ES"/>
              </w:rPr>
              <w:t>Cuestiones de fondo</w:t>
            </w:r>
            <w:r w:rsidR="006A31AE" w:rsidRPr="00A8678A">
              <w:rPr>
                <w:i/>
                <w:iCs/>
                <w:lang w:val="es-ES"/>
              </w:rPr>
              <w:t>:</w:t>
            </w:r>
          </w:p>
        </w:tc>
        <w:tc>
          <w:tcPr>
            <w:tcW w:w="4081" w:type="dxa"/>
            <w:vAlign w:val="bottom"/>
          </w:tcPr>
          <w:p w14:paraId="07E1B588" w14:textId="0DE3702E" w:rsidR="006A31AE" w:rsidRPr="00A8678A" w:rsidRDefault="00AD3B94" w:rsidP="006B7AD8">
            <w:pPr>
              <w:keepNext/>
              <w:spacing w:after="120"/>
              <w:rPr>
                <w:lang w:val="es-ES"/>
              </w:rPr>
            </w:pPr>
            <w:r w:rsidRPr="00A8678A">
              <w:rPr>
                <w:lang w:val="es-ES"/>
              </w:rPr>
              <w:t>Derecho a un recurso efectivo;</w:t>
            </w:r>
            <w:r w:rsidR="00915848" w:rsidRPr="00A8678A">
              <w:rPr>
                <w:lang w:val="es-ES"/>
              </w:rPr>
              <w:t xml:space="preserve"> derecho a la vida; integridad personal; </w:t>
            </w:r>
            <w:r w:rsidR="00DB43F5" w:rsidRPr="00A8678A">
              <w:rPr>
                <w:lang w:val="es-ES"/>
              </w:rPr>
              <w:t xml:space="preserve">libertad y seguridad personal; vida privada y familiar; derecho a la información; medidas especiales de protección </w:t>
            </w:r>
            <w:r w:rsidR="00EB2A42" w:rsidRPr="00A8678A">
              <w:rPr>
                <w:lang w:val="es-ES"/>
              </w:rPr>
              <w:t xml:space="preserve">para la niñez; </w:t>
            </w:r>
            <w:r w:rsidR="00A704EC" w:rsidRPr="00A8678A">
              <w:rPr>
                <w:lang w:val="es-ES"/>
              </w:rPr>
              <w:t>igualdad y no discriminación</w:t>
            </w:r>
            <w:r w:rsidRPr="00A8678A">
              <w:rPr>
                <w:lang w:val="es-ES"/>
              </w:rPr>
              <w:t>.</w:t>
            </w:r>
          </w:p>
        </w:tc>
      </w:tr>
      <w:tr w:rsidR="0036554A" w:rsidRPr="00A8678A" w14:paraId="111003D2" w14:textId="77777777" w:rsidTr="006B7AD8">
        <w:tc>
          <w:tcPr>
            <w:tcW w:w="2723" w:type="dxa"/>
          </w:tcPr>
          <w:p w14:paraId="3CBB3402" w14:textId="77777777" w:rsidR="006A31AE" w:rsidRPr="00A8678A" w:rsidRDefault="00512402" w:rsidP="005553FD">
            <w:pPr>
              <w:pStyle w:val="SingleTxtG"/>
              <w:ind w:left="0" w:right="0"/>
              <w:jc w:val="left"/>
              <w:rPr>
                <w:i/>
                <w:iCs/>
                <w:lang w:val="es-ES"/>
              </w:rPr>
            </w:pPr>
            <w:r w:rsidRPr="00A8678A">
              <w:rPr>
                <w:i/>
                <w:iCs/>
                <w:lang w:val="es-ES"/>
              </w:rPr>
              <w:t>Artículos del Pacto</w:t>
            </w:r>
            <w:r w:rsidR="006A31AE" w:rsidRPr="00A8678A">
              <w:rPr>
                <w:i/>
                <w:lang w:val="es-ES"/>
              </w:rPr>
              <w:t>:</w:t>
            </w:r>
          </w:p>
        </w:tc>
        <w:tc>
          <w:tcPr>
            <w:tcW w:w="4081" w:type="dxa"/>
            <w:vAlign w:val="bottom"/>
          </w:tcPr>
          <w:p w14:paraId="74C6FE20" w14:textId="3663788A" w:rsidR="006A31AE" w:rsidRPr="00A8678A" w:rsidRDefault="00DA14B1" w:rsidP="006B7AD8">
            <w:pPr>
              <w:pStyle w:val="SingleTxtG"/>
              <w:ind w:left="0" w:right="0"/>
              <w:jc w:val="left"/>
              <w:rPr>
                <w:lang w:val="es-ES"/>
              </w:rPr>
            </w:pPr>
            <w:r w:rsidRPr="00A8678A">
              <w:rPr>
                <w:lang w:val="es-ES"/>
              </w:rPr>
              <w:t>2</w:t>
            </w:r>
            <w:r w:rsidR="00D7344E" w:rsidRPr="00A8678A">
              <w:rPr>
                <w:lang w:val="es-ES"/>
              </w:rPr>
              <w:t>.3,</w:t>
            </w:r>
            <w:r w:rsidRPr="00A8678A">
              <w:rPr>
                <w:lang w:val="es-ES"/>
              </w:rPr>
              <w:t xml:space="preserve"> </w:t>
            </w:r>
            <w:r w:rsidR="00317783" w:rsidRPr="00A8678A">
              <w:rPr>
                <w:lang w:val="es-ES"/>
              </w:rPr>
              <w:t>3</w:t>
            </w:r>
            <w:r w:rsidR="00D10550" w:rsidRPr="00A8678A">
              <w:rPr>
                <w:lang w:val="es-ES"/>
              </w:rPr>
              <w:t xml:space="preserve">, </w:t>
            </w:r>
            <w:r w:rsidR="00317783" w:rsidRPr="00A8678A">
              <w:rPr>
                <w:lang w:val="es-ES"/>
              </w:rPr>
              <w:t>6</w:t>
            </w:r>
            <w:r w:rsidR="00C84897" w:rsidRPr="00A8678A">
              <w:rPr>
                <w:lang w:val="es-ES"/>
              </w:rPr>
              <w:t>.1</w:t>
            </w:r>
            <w:r w:rsidR="003B56EE" w:rsidRPr="00A8678A">
              <w:rPr>
                <w:lang w:val="es-ES"/>
              </w:rPr>
              <w:t xml:space="preserve">, </w:t>
            </w:r>
            <w:r w:rsidR="00317783" w:rsidRPr="00A8678A">
              <w:rPr>
                <w:lang w:val="es-ES"/>
              </w:rPr>
              <w:t>7</w:t>
            </w:r>
            <w:r w:rsidR="009477D5" w:rsidRPr="00A8678A">
              <w:rPr>
                <w:lang w:val="es-ES"/>
              </w:rPr>
              <w:t xml:space="preserve">, </w:t>
            </w:r>
            <w:r w:rsidR="00D10550" w:rsidRPr="00A8678A">
              <w:rPr>
                <w:lang w:val="es-ES"/>
              </w:rPr>
              <w:t>9</w:t>
            </w:r>
            <w:r w:rsidR="003B56EE" w:rsidRPr="00A8678A">
              <w:rPr>
                <w:lang w:val="es-ES"/>
              </w:rPr>
              <w:t xml:space="preserve">, </w:t>
            </w:r>
            <w:r w:rsidR="00317783" w:rsidRPr="00A8678A">
              <w:rPr>
                <w:lang w:val="es-ES"/>
              </w:rPr>
              <w:t>17, 19, 24</w:t>
            </w:r>
            <w:r w:rsidR="003B56EE" w:rsidRPr="00A8678A">
              <w:rPr>
                <w:lang w:val="es-ES"/>
              </w:rPr>
              <w:t>.</w:t>
            </w:r>
            <w:r w:rsidR="00766558" w:rsidRPr="00A8678A">
              <w:rPr>
                <w:lang w:val="es-ES"/>
              </w:rPr>
              <w:t>1</w:t>
            </w:r>
            <w:r w:rsidR="00317783" w:rsidRPr="00A8678A">
              <w:rPr>
                <w:lang w:val="es-ES"/>
              </w:rPr>
              <w:t>, 26</w:t>
            </w:r>
          </w:p>
        </w:tc>
      </w:tr>
      <w:tr w:rsidR="0036554A" w:rsidRPr="00A8678A" w14:paraId="72689ED2" w14:textId="77777777" w:rsidTr="006B7AD8">
        <w:tc>
          <w:tcPr>
            <w:tcW w:w="2723" w:type="dxa"/>
          </w:tcPr>
          <w:p w14:paraId="2E6F3BDF" w14:textId="77777777" w:rsidR="006A31AE" w:rsidRPr="00A8678A" w:rsidRDefault="00F907E8" w:rsidP="00A8678A">
            <w:pPr>
              <w:pStyle w:val="SingleTxtG"/>
              <w:spacing w:after="0"/>
              <w:ind w:left="0" w:right="0"/>
              <w:jc w:val="left"/>
              <w:rPr>
                <w:i/>
                <w:iCs/>
                <w:lang w:val="es-ES"/>
              </w:rPr>
            </w:pPr>
            <w:r w:rsidRPr="00A8678A">
              <w:rPr>
                <w:i/>
                <w:iCs/>
                <w:lang w:val="es-ES"/>
              </w:rPr>
              <w:t>Artículos del Protocolo Facultativo</w:t>
            </w:r>
            <w:r w:rsidR="006A31AE" w:rsidRPr="00A8678A">
              <w:rPr>
                <w:i/>
                <w:iCs/>
                <w:lang w:val="es-ES"/>
              </w:rPr>
              <w:t>:</w:t>
            </w:r>
          </w:p>
        </w:tc>
        <w:tc>
          <w:tcPr>
            <w:tcW w:w="4081" w:type="dxa"/>
            <w:vAlign w:val="bottom"/>
          </w:tcPr>
          <w:p w14:paraId="7C58B6C5" w14:textId="0C4B2538" w:rsidR="006A31AE" w:rsidRPr="00A8678A" w:rsidRDefault="00DE65F7" w:rsidP="006B7AD8">
            <w:pPr>
              <w:pStyle w:val="SingleTxtG"/>
              <w:spacing w:after="0"/>
              <w:ind w:left="0" w:right="0"/>
              <w:jc w:val="left"/>
              <w:rPr>
                <w:lang w:val="es-ES"/>
              </w:rPr>
            </w:pPr>
            <w:r w:rsidRPr="00A8678A">
              <w:rPr>
                <w:lang w:val="es-ES"/>
              </w:rPr>
              <w:t xml:space="preserve">2, 3, </w:t>
            </w:r>
            <w:r w:rsidR="00B7287E" w:rsidRPr="00A8678A">
              <w:rPr>
                <w:lang w:val="es-ES"/>
              </w:rPr>
              <w:t>5.2b</w:t>
            </w:r>
          </w:p>
        </w:tc>
      </w:tr>
    </w:tbl>
    <w:p w14:paraId="57EF044A" w14:textId="4CE34ECD" w:rsidR="00737587" w:rsidRPr="00A8678A" w:rsidRDefault="000D4140" w:rsidP="00AC400B">
      <w:pPr>
        <w:pStyle w:val="SingleTxtG"/>
        <w:rPr>
          <w:lang w:val="es-ES"/>
        </w:rPr>
      </w:pPr>
      <w:r w:rsidRPr="00A8678A">
        <w:rPr>
          <w:lang w:val="es-ES"/>
        </w:rPr>
        <w:t>1</w:t>
      </w:r>
      <w:r w:rsidR="00A16665" w:rsidRPr="00A8678A">
        <w:rPr>
          <w:lang w:val="es-ES"/>
        </w:rPr>
        <w:t>.</w:t>
      </w:r>
      <w:r w:rsidR="006E7BA6" w:rsidRPr="00A8678A">
        <w:rPr>
          <w:lang w:val="es-ES"/>
        </w:rPr>
        <w:t>1</w:t>
      </w:r>
      <w:r w:rsidRPr="00A8678A">
        <w:rPr>
          <w:lang w:val="es-ES"/>
        </w:rPr>
        <w:tab/>
      </w:r>
      <w:r w:rsidR="005D7101" w:rsidRPr="00A8678A">
        <w:rPr>
          <w:lang w:val="es-ES"/>
        </w:rPr>
        <w:t>La</w:t>
      </w:r>
      <w:r w:rsidR="00223679" w:rsidRPr="00A8678A">
        <w:rPr>
          <w:lang w:val="es-ES"/>
        </w:rPr>
        <w:t xml:space="preserve"> autor</w:t>
      </w:r>
      <w:r w:rsidR="005D7101" w:rsidRPr="00A8678A">
        <w:rPr>
          <w:lang w:val="es-ES"/>
        </w:rPr>
        <w:t>a</w:t>
      </w:r>
      <w:r w:rsidR="00223679" w:rsidRPr="00A8678A">
        <w:rPr>
          <w:lang w:val="es-ES"/>
        </w:rPr>
        <w:t xml:space="preserve"> de la comunicación, de </w:t>
      </w:r>
      <w:r w:rsidR="005D7101" w:rsidRPr="00A8678A">
        <w:rPr>
          <w:lang w:val="es-ES"/>
        </w:rPr>
        <w:t>2</w:t>
      </w:r>
      <w:r w:rsidR="00223679" w:rsidRPr="00A8678A">
        <w:rPr>
          <w:lang w:val="es-ES"/>
        </w:rPr>
        <w:t xml:space="preserve">9 de </w:t>
      </w:r>
      <w:r w:rsidR="005D7101" w:rsidRPr="00A8678A">
        <w:rPr>
          <w:lang w:val="es-ES"/>
        </w:rPr>
        <w:t>mayo</w:t>
      </w:r>
      <w:r w:rsidR="00223679" w:rsidRPr="00A8678A">
        <w:rPr>
          <w:lang w:val="es-ES"/>
        </w:rPr>
        <w:t xml:space="preserve"> de 20</w:t>
      </w:r>
      <w:r w:rsidR="005D7101" w:rsidRPr="00A8678A">
        <w:rPr>
          <w:lang w:val="es-ES"/>
        </w:rPr>
        <w:t>19</w:t>
      </w:r>
      <w:r w:rsidR="00223679" w:rsidRPr="00A8678A">
        <w:rPr>
          <w:lang w:val="es-ES"/>
        </w:rPr>
        <w:t xml:space="preserve">, es </w:t>
      </w:r>
      <w:r w:rsidR="00F97D8B" w:rsidRPr="00A8678A">
        <w:rPr>
          <w:lang w:val="es-ES"/>
        </w:rPr>
        <w:t>Fátima</w:t>
      </w:r>
      <w:r w:rsidR="005D7101" w:rsidRPr="00A8678A">
        <w:rPr>
          <w:lang w:val="es-ES"/>
        </w:rPr>
        <w:t xml:space="preserve"> (seudónimo)</w:t>
      </w:r>
      <w:r w:rsidR="00223679" w:rsidRPr="00A8678A">
        <w:rPr>
          <w:lang w:val="es-ES"/>
        </w:rPr>
        <w:t>, ciudadan</w:t>
      </w:r>
      <w:r w:rsidR="005D7101" w:rsidRPr="00A8678A">
        <w:rPr>
          <w:lang w:val="es-ES"/>
        </w:rPr>
        <w:t>a</w:t>
      </w:r>
      <w:r w:rsidR="00223679" w:rsidRPr="00A8678A">
        <w:rPr>
          <w:lang w:val="es-ES"/>
        </w:rPr>
        <w:t xml:space="preserve"> </w:t>
      </w:r>
      <w:r w:rsidR="00F97D8B" w:rsidRPr="00A8678A">
        <w:rPr>
          <w:lang w:val="es-ES"/>
        </w:rPr>
        <w:t>guatemalteca</w:t>
      </w:r>
      <w:r w:rsidR="00FE7465" w:rsidRPr="00A8678A">
        <w:rPr>
          <w:lang w:val="es-ES"/>
        </w:rPr>
        <w:t xml:space="preserve"> nacida el </w:t>
      </w:r>
      <w:r w:rsidR="00AB5AB6" w:rsidRPr="00A8678A">
        <w:rPr>
          <w:lang w:val="es-ES"/>
        </w:rPr>
        <w:t>3</w:t>
      </w:r>
      <w:r w:rsidR="00FE7465" w:rsidRPr="00A8678A">
        <w:rPr>
          <w:lang w:val="es-ES"/>
        </w:rPr>
        <w:t xml:space="preserve"> </w:t>
      </w:r>
      <w:r w:rsidR="00AB5AB6" w:rsidRPr="00A8678A">
        <w:rPr>
          <w:lang w:val="es-ES"/>
        </w:rPr>
        <w:t>de enero</w:t>
      </w:r>
      <w:r w:rsidR="00FE7465" w:rsidRPr="00A8678A">
        <w:rPr>
          <w:lang w:val="es-ES"/>
        </w:rPr>
        <w:t xml:space="preserve"> de 199</w:t>
      </w:r>
      <w:r w:rsidR="00AB5AB6" w:rsidRPr="00A8678A">
        <w:rPr>
          <w:lang w:val="es-ES"/>
        </w:rPr>
        <w:t>6</w:t>
      </w:r>
      <w:r w:rsidR="00223679" w:rsidRPr="00A8678A">
        <w:rPr>
          <w:lang w:val="es-ES"/>
        </w:rPr>
        <w:t xml:space="preserve">. Alega </w:t>
      </w:r>
      <w:r w:rsidR="00545EDE" w:rsidRPr="00A8678A">
        <w:rPr>
          <w:lang w:val="es-ES"/>
        </w:rPr>
        <w:t xml:space="preserve">ser víctima de </w:t>
      </w:r>
      <w:r w:rsidR="00717A4E" w:rsidRPr="00A8678A">
        <w:rPr>
          <w:lang w:val="es-ES"/>
        </w:rPr>
        <w:t>violaciones de</w:t>
      </w:r>
      <w:r w:rsidR="00545EDE" w:rsidRPr="00A8678A">
        <w:rPr>
          <w:lang w:val="es-ES"/>
        </w:rPr>
        <w:t xml:space="preserve"> </w:t>
      </w:r>
      <w:r w:rsidR="00545EDE" w:rsidRPr="00A8678A">
        <w:rPr>
          <w:lang w:val="es-ES"/>
        </w:rPr>
        <w:lastRenderedPageBreak/>
        <w:t>sus derechos reconocidos en</w:t>
      </w:r>
      <w:r w:rsidR="007F7F25" w:rsidRPr="00A8678A">
        <w:rPr>
          <w:lang w:val="es-ES"/>
        </w:rPr>
        <w:t xml:space="preserve"> </w:t>
      </w:r>
      <w:r w:rsidR="00BB2A1A" w:rsidRPr="00A8678A">
        <w:rPr>
          <w:lang w:val="es-ES"/>
        </w:rPr>
        <w:t>l</w:t>
      </w:r>
      <w:r w:rsidR="007F7F25" w:rsidRPr="00A8678A">
        <w:rPr>
          <w:lang w:val="es-ES"/>
        </w:rPr>
        <w:t>os</w:t>
      </w:r>
      <w:r w:rsidR="00717A4E" w:rsidRPr="00A8678A">
        <w:rPr>
          <w:lang w:val="es-ES"/>
        </w:rPr>
        <w:t xml:space="preserve"> </w:t>
      </w:r>
      <w:r w:rsidR="00BB2A1A" w:rsidRPr="00A8678A">
        <w:rPr>
          <w:lang w:val="es-ES"/>
        </w:rPr>
        <w:t>artículo</w:t>
      </w:r>
      <w:r w:rsidR="007F7F25" w:rsidRPr="00A8678A">
        <w:rPr>
          <w:lang w:val="es-ES"/>
        </w:rPr>
        <w:t>s</w:t>
      </w:r>
      <w:r w:rsidR="00BB2A1A" w:rsidRPr="00A8678A">
        <w:rPr>
          <w:lang w:val="es-ES"/>
        </w:rPr>
        <w:t xml:space="preserve"> 2.3</w:t>
      </w:r>
      <w:r w:rsidR="0055112F" w:rsidRPr="00A8678A">
        <w:rPr>
          <w:lang w:val="es-ES"/>
        </w:rPr>
        <w:t xml:space="preserve"> del Pacto</w:t>
      </w:r>
      <w:r w:rsidR="007F7F25" w:rsidRPr="00A8678A">
        <w:rPr>
          <w:lang w:val="es-ES"/>
        </w:rPr>
        <w:t>,</w:t>
      </w:r>
      <w:r w:rsidR="00BB2A1A" w:rsidRPr="00A8678A">
        <w:rPr>
          <w:lang w:val="es-ES"/>
        </w:rPr>
        <w:t xml:space="preserve"> leído conjuntamente con los artículos</w:t>
      </w:r>
      <w:r w:rsidR="00463846">
        <w:rPr>
          <w:lang w:val="es-ES"/>
        </w:rPr>
        <w:t> </w:t>
      </w:r>
      <w:r w:rsidR="00BB2A1A" w:rsidRPr="00A8678A">
        <w:rPr>
          <w:lang w:val="es-ES"/>
        </w:rPr>
        <w:t>3, 6</w:t>
      </w:r>
      <w:r w:rsidR="00B73EDB" w:rsidRPr="00A8678A">
        <w:rPr>
          <w:lang w:val="es-ES"/>
        </w:rPr>
        <w:t>.1</w:t>
      </w:r>
      <w:r w:rsidR="00BB2A1A" w:rsidRPr="00A8678A">
        <w:rPr>
          <w:lang w:val="es-ES"/>
        </w:rPr>
        <w:t>, 7, 9, 17, 19, 24.1 y 26; 6, leído solo y conjuntamente con el artículo 24.1; 7, leído solo y conjuntamente con el artículo 24.1; 9; 17, leído solo y conjuntamente con el artículo 24.1; 19; 3 y 26</w:t>
      </w:r>
      <w:r w:rsidR="00F304D5" w:rsidRPr="00A8678A">
        <w:rPr>
          <w:lang w:val="es-ES"/>
        </w:rPr>
        <w:t xml:space="preserve"> del Pacto</w:t>
      </w:r>
      <w:r w:rsidR="00223679" w:rsidRPr="00A8678A">
        <w:rPr>
          <w:lang w:val="es-ES"/>
        </w:rPr>
        <w:t xml:space="preserve">. </w:t>
      </w:r>
      <w:r w:rsidR="005D7101" w:rsidRPr="00A8678A">
        <w:rPr>
          <w:lang w:val="es-ES"/>
        </w:rPr>
        <w:t>La</w:t>
      </w:r>
      <w:r w:rsidR="00223679" w:rsidRPr="00A8678A">
        <w:rPr>
          <w:lang w:val="es-ES"/>
        </w:rPr>
        <w:t xml:space="preserve"> autor</w:t>
      </w:r>
      <w:r w:rsidR="005D7101" w:rsidRPr="00A8678A">
        <w:rPr>
          <w:lang w:val="es-ES"/>
        </w:rPr>
        <w:t>a</w:t>
      </w:r>
      <w:r w:rsidR="00223679" w:rsidRPr="00A8678A">
        <w:rPr>
          <w:lang w:val="es-ES"/>
        </w:rPr>
        <w:t xml:space="preserve"> está </w:t>
      </w:r>
      <w:bookmarkStart w:id="0" w:name="_Hlk166062176"/>
      <w:r w:rsidR="00223679" w:rsidRPr="00A8678A">
        <w:rPr>
          <w:lang w:val="es-ES"/>
        </w:rPr>
        <w:t>representad</w:t>
      </w:r>
      <w:r w:rsidR="005D7101" w:rsidRPr="00A8678A">
        <w:rPr>
          <w:lang w:val="es-ES"/>
        </w:rPr>
        <w:t>a</w:t>
      </w:r>
      <w:bookmarkEnd w:id="0"/>
      <w:r w:rsidR="00BD14B6" w:rsidRPr="00A8678A">
        <w:rPr>
          <w:lang w:val="es-ES"/>
        </w:rPr>
        <w:t xml:space="preserve"> legalmente</w:t>
      </w:r>
      <w:r w:rsidR="00753690" w:rsidRPr="00A8678A">
        <w:rPr>
          <w:lang w:val="es-ES"/>
        </w:rPr>
        <w:t>.</w:t>
      </w:r>
      <w:r w:rsidR="00717A4E" w:rsidRPr="00A8678A">
        <w:rPr>
          <w:lang w:val="es-ES"/>
        </w:rPr>
        <w:t xml:space="preserve"> El Protocolo Facultativo entró en vigor para el Estado parte el</w:t>
      </w:r>
      <w:r w:rsidR="00062757" w:rsidRPr="00A8678A">
        <w:rPr>
          <w:lang w:val="es-ES"/>
        </w:rPr>
        <w:t xml:space="preserve"> </w:t>
      </w:r>
      <w:r w:rsidR="007F7F25" w:rsidRPr="00A8678A">
        <w:rPr>
          <w:lang w:val="es-ES"/>
        </w:rPr>
        <w:t>2</w:t>
      </w:r>
      <w:r w:rsidR="00837BC9" w:rsidRPr="00A8678A">
        <w:rPr>
          <w:lang w:val="es-ES"/>
        </w:rPr>
        <w:t>8</w:t>
      </w:r>
      <w:r w:rsidR="007F7F25" w:rsidRPr="00A8678A">
        <w:rPr>
          <w:lang w:val="es-ES"/>
        </w:rPr>
        <w:t xml:space="preserve"> de </w:t>
      </w:r>
      <w:r w:rsidR="00837BC9" w:rsidRPr="00A8678A">
        <w:rPr>
          <w:lang w:val="es-ES"/>
        </w:rPr>
        <w:t>febrero</w:t>
      </w:r>
      <w:r w:rsidR="007F7F25" w:rsidRPr="00A8678A">
        <w:rPr>
          <w:lang w:val="es-ES"/>
        </w:rPr>
        <w:t xml:space="preserve"> de </w:t>
      </w:r>
      <w:r w:rsidR="00837BC9" w:rsidRPr="00A8678A">
        <w:rPr>
          <w:lang w:val="es-ES"/>
        </w:rPr>
        <w:t>2001</w:t>
      </w:r>
      <w:r w:rsidR="00717A4E" w:rsidRPr="00A8678A">
        <w:rPr>
          <w:lang w:val="es-ES"/>
        </w:rPr>
        <w:t>.</w:t>
      </w:r>
    </w:p>
    <w:p w14:paraId="1138B065" w14:textId="02B5CE84" w:rsidR="00E201E7" w:rsidRPr="00A8678A" w:rsidRDefault="00E201E7" w:rsidP="00AC400B">
      <w:pPr>
        <w:pStyle w:val="SingleTxtG"/>
        <w:rPr>
          <w:lang w:val="es-ES"/>
        </w:rPr>
      </w:pPr>
      <w:r w:rsidRPr="00A8678A">
        <w:rPr>
          <w:lang w:val="es-ES"/>
        </w:rPr>
        <w:t>1.2</w:t>
      </w:r>
      <w:r w:rsidR="008A5B8A" w:rsidRPr="00A8678A">
        <w:rPr>
          <w:lang w:val="es-ES"/>
        </w:rPr>
        <w:tab/>
        <w:t>Los 19 y 26 de abril de 2021, el Comité recibió dos intervenciones de terceros (</w:t>
      </w:r>
      <w:r w:rsidR="008A5B8A" w:rsidRPr="00A8678A">
        <w:rPr>
          <w:i/>
          <w:iCs/>
          <w:lang w:val="es-ES"/>
        </w:rPr>
        <w:t>infra</w:t>
      </w:r>
      <w:r w:rsidR="008A5B8A" w:rsidRPr="00A8678A">
        <w:rPr>
          <w:lang w:val="es-ES"/>
        </w:rPr>
        <w:t xml:space="preserve"> párr. </w:t>
      </w:r>
      <w:r w:rsidR="006F084C" w:rsidRPr="00A8678A">
        <w:rPr>
          <w:lang w:val="es-ES"/>
        </w:rPr>
        <w:t>7</w:t>
      </w:r>
      <w:r w:rsidR="008A5B8A" w:rsidRPr="00A8678A">
        <w:rPr>
          <w:lang w:val="es-ES"/>
        </w:rPr>
        <w:t xml:space="preserve">.1 </w:t>
      </w:r>
      <w:r w:rsidR="006F084C" w:rsidRPr="00A8678A">
        <w:rPr>
          <w:lang w:val="es-ES"/>
        </w:rPr>
        <w:t>y 8.1</w:t>
      </w:r>
      <w:r w:rsidR="008A5B8A" w:rsidRPr="00A8678A">
        <w:rPr>
          <w:lang w:val="es-ES"/>
        </w:rPr>
        <w:t>).</w:t>
      </w:r>
    </w:p>
    <w:p w14:paraId="246EB368" w14:textId="7D4FD3E6" w:rsidR="00CD0E50" w:rsidRPr="00A8678A" w:rsidRDefault="009A1BDA" w:rsidP="00EC4A56">
      <w:pPr>
        <w:pStyle w:val="H23G"/>
        <w:rPr>
          <w:rFonts w:eastAsia="Calibri"/>
          <w:lang w:val="es-ES"/>
        </w:rPr>
      </w:pPr>
      <w:r w:rsidRPr="00A8678A">
        <w:rPr>
          <w:rFonts w:eastAsia="Calibri"/>
          <w:lang w:val="es-ES"/>
        </w:rPr>
        <w:tab/>
      </w:r>
      <w:r w:rsidRPr="00A8678A">
        <w:rPr>
          <w:rFonts w:eastAsia="Calibri"/>
          <w:lang w:val="es-ES"/>
        </w:rPr>
        <w:tab/>
      </w:r>
      <w:r w:rsidR="004E201F" w:rsidRPr="00A8678A">
        <w:rPr>
          <w:rFonts w:eastAsia="Calibri"/>
          <w:lang w:val="es-ES"/>
        </w:rPr>
        <w:t>Antecedentes de hechos</w:t>
      </w:r>
    </w:p>
    <w:p w14:paraId="14FCEF37" w14:textId="7E3D882B" w:rsidR="00891C6B" w:rsidRPr="00A8678A" w:rsidRDefault="00886CD4" w:rsidP="001F0168">
      <w:pPr>
        <w:pStyle w:val="H23G"/>
        <w:rPr>
          <w:rFonts w:eastAsia="Calibri"/>
          <w:b w:val="0"/>
          <w:bCs/>
          <w:i/>
          <w:iCs/>
          <w:lang w:val="es-ES"/>
        </w:rPr>
      </w:pPr>
      <w:r w:rsidRPr="00A8678A">
        <w:rPr>
          <w:rFonts w:eastAsia="Calibri"/>
          <w:lang w:val="es-ES"/>
        </w:rPr>
        <w:tab/>
      </w:r>
      <w:r w:rsidRPr="00A8678A">
        <w:rPr>
          <w:rFonts w:eastAsia="Calibri"/>
          <w:b w:val="0"/>
          <w:bCs/>
          <w:lang w:val="es-ES"/>
        </w:rPr>
        <w:tab/>
      </w:r>
      <w:r w:rsidR="000D2FC5" w:rsidRPr="00A8678A">
        <w:rPr>
          <w:rFonts w:eastAsia="Calibri"/>
          <w:b w:val="0"/>
          <w:bCs/>
          <w:i/>
          <w:iCs/>
          <w:lang w:val="es-ES"/>
        </w:rPr>
        <w:t>Patrón generalizado de violencia sexual</w:t>
      </w:r>
      <w:r w:rsidR="00DD335B" w:rsidRPr="00A8678A">
        <w:rPr>
          <w:rFonts w:eastAsia="Calibri"/>
          <w:b w:val="0"/>
          <w:bCs/>
          <w:i/>
          <w:iCs/>
          <w:lang w:val="es-ES"/>
        </w:rPr>
        <w:t>, embarazos forzados y</w:t>
      </w:r>
      <w:r w:rsidR="000D2FC5" w:rsidRPr="00A8678A">
        <w:rPr>
          <w:rFonts w:eastAsia="Calibri"/>
          <w:b w:val="0"/>
          <w:bCs/>
          <w:i/>
          <w:iCs/>
          <w:lang w:val="es-ES"/>
        </w:rPr>
        <w:t xml:space="preserve"> maternidades forzadas</w:t>
      </w:r>
    </w:p>
    <w:p w14:paraId="72E2429C" w14:textId="0CEDE2D4" w:rsidR="00842529" w:rsidRPr="00A8678A" w:rsidRDefault="00D80FD5" w:rsidP="000905AF">
      <w:pPr>
        <w:pStyle w:val="SingleTxtG"/>
        <w:rPr>
          <w:lang w:val="es-ES" w:eastAsia="es-ES"/>
        </w:rPr>
      </w:pPr>
      <w:r w:rsidRPr="00A8678A">
        <w:rPr>
          <w:rFonts w:eastAsia="Calibri"/>
          <w:lang w:val="es-ES"/>
        </w:rPr>
        <w:t>2.1</w:t>
      </w:r>
      <w:r w:rsidR="00C83582" w:rsidRPr="00A8678A">
        <w:rPr>
          <w:rFonts w:eastAsia="Calibri"/>
          <w:lang w:val="es-ES"/>
        </w:rPr>
        <w:tab/>
      </w:r>
      <w:r w:rsidR="00A70C95" w:rsidRPr="00A8678A">
        <w:rPr>
          <w:lang w:val="es-ES" w:eastAsia="es-ES"/>
        </w:rPr>
        <w:t>L</w:t>
      </w:r>
      <w:r w:rsidR="00C83582" w:rsidRPr="00A8678A">
        <w:rPr>
          <w:lang w:val="es-ES" w:eastAsia="es-ES"/>
        </w:rPr>
        <w:t xml:space="preserve">a autora sostiene que </w:t>
      </w:r>
      <w:r w:rsidR="0055112F" w:rsidRPr="00A8678A">
        <w:rPr>
          <w:lang w:val="es-ES" w:eastAsia="es-ES"/>
        </w:rPr>
        <w:t>su caso</w:t>
      </w:r>
      <w:r w:rsidR="00A70C95" w:rsidRPr="00A8678A">
        <w:rPr>
          <w:lang w:val="es-ES" w:eastAsia="es-ES"/>
        </w:rPr>
        <w:t xml:space="preserve"> </w:t>
      </w:r>
      <w:r w:rsidR="00C83582" w:rsidRPr="00A8678A">
        <w:rPr>
          <w:lang w:val="es-ES" w:eastAsia="es-ES"/>
        </w:rPr>
        <w:t>es representativ</w:t>
      </w:r>
      <w:r w:rsidR="0055112F" w:rsidRPr="00A8678A">
        <w:rPr>
          <w:lang w:val="es-ES" w:eastAsia="es-ES"/>
        </w:rPr>
        <w:t>o</w:t>
      </w:r>
      <w:r w:rsidR="00C83582" w:rsidRPr="00A8678A">
        <w:rPr>
          <w:lang w:val="es-ES" w:eastAsia="es-ES"/>
        </w:rPr>
        <w:t xml:space="preserve"> de un </w:t>
      </w:r>
      <w:r w:rsidR="00AA2A94" w:rsidRPr="00A8678A">
        <w:rPr>
          <w:lang w:val="es-ES" w:eastAsia="es-ES"/>
        </w:rPr>
        <w:t xml:space="preserve">patrón </w:t>
      </w:r>
      <w:r w:rsidR="00C83582" w:rsidRPr="00A8678A">
        <w:rPr>
          <w:lang w:val="es-ES" w:eastAsia="es-ES"/>
        </w:rPr>
        <w:t xml:space="preserve">generalizado de violencia sexual </w:t>
      </w:r>
      <w:r w:rsidR="00B066FD" w:rsidRPr="00A8678A">
        <w:rPr>
          <w:lang w:val="es-ES" w:eastAsia="es-ES"/>
        </w:rPr>
        <w:t xml:space="preserve">en contra de niñas </w:t>
      </w:r>
      <w:r w:rsidR="00C83582" w:rsidRPr="00A8678A">
        <w:rPr>
          <w:lang w:val="es-ES" w:eastAsia="es-ES"/>
        </w:rPr>
        <w:t>en América Latina</w:t>
      </w:r>
      <w:r w:rsidR="00B2382F" w:rsidRPr="00A8678A">
        <w:rPr>
          <w:lang w:val="es-ES" w:eastAsia="es-ES"/>
        </w:rPr>
        <w:t>.</w:t>
      </w:r>
      <w:r w:rsidR="00C83582" w:rsidRPr="00A8678A">
        <w:rPr>
          <w:lang w:val="es-ES" w:eastAsia="es-ES"/>
        </w:rPr>
        <w:t xml:space="preserve"> </w:t>
      </w:r>
      <w:r w:rsidR="00B2382F" w:rsidRPr="00A8678A">
        <w:rPr>
          <w:lang w:val="es-ES" w:eastAsia="es-ES"/>
        </w:rPr>
        <w:t>El</w:t>
      </w:r>
      <w:r w:rsidR="0017662E" w:rsidRPr="00A8678A">
        <w:rPr>
          <w:lang w:val="es-ES" w:eastAsia="es-ES"/>
        </w:rPr>
        <w:t xml:space="preserve"> Estado parte </w:t>
      </w:r>
      <w:r w:rsidR="00B2382F" w:rsidRPr="00A8678A">
        <w:rPr>
          <w:lang w:val="es-ES" w:eastAsia="es-ES"/>
        </w:rPr>
        <w:t xml:space="preserve">es </w:t>
      </w:r>
      <w:r w:rsidR="0017662E" w:rsidRPr="00A8678A">
        <w:rPr>
          <w:lang w:val="es-ES" w:eastAsia="es-ES"/>
        </w:rPr>
        <w:t xml:space="preserve">uno de los países en </w:t>
      </w:r>
      <w:r w:rsidR="002B75E7" w:rsidRPr="00A8678A">
        <w:rPr>
          <w:lang w:val="es-ES" w:eastAsia="es-ES"/>
        </w:rPr>
        <w:t>la región</w:t>
      </w:r>
      <w:r w:rsidR="0017662E" w:rsidRPr="00A8678A">
        <w:rPr>
          <w:lang w:val="es-ES" w:eastAsia="es-ES"/>
        </w:rPr>
        <w:t xml:space="preserve"> con mayor</w:t>
      </w:r>
      <w:r w:rsidR="002B75E7" w:rsidRPr="00A8678A">
        <w:rPr>
          <w:lang w:val="es-ES" w:eastAsia="es-ES"/>
        </w:rPr>
        <w:t>es</w:t>
      </w:r>
      <w:r w:rsidR="0017662E" w:rsidRPr="00A8678A">
        <w:rPr>
          <w:lang w:val="es-ES" w:eastAsia="es-ES"/>
        </w:rPr>
        <w:t xml:space="preserve"> índice</w:t>
      </w:r>
      <w:r w:rsidR="002B75E7" w:rsidRPr="00A8678A">
        <w:rPr>
          <w:lang w:val="es-ES" w:eastAsia="es-ES"/>
        </w:rPr>
        <w:t>s</w:t>
      </w:r>
      <w:r w:rsidR="0017662E" w:rsidRPr="00A8678A">
        <w:rPr>
          <w:lang w:val="es-ES" w:eastAsia="es-ES"/>
        </w:rPr>
        <w:t xml:space="preserve"> </w:t>
      </w:r>
      <w:r w:rsidR="002B75E7" w:rsidRPr="00A8678A">
        <w:rPr>
          <w:lang w:val="es-ES" w:eastAsia="es-ES"/>
        </w:rPr>
        <w:t xml:space="preserve">tanto </w:t>
      </w:r>
      <w:r w:rsidR="0017662E" w:rsidRPr="00A8678A">
        <w:rPr>
          <w:lang w:val="es-ES" w:eastAsia="es-ES"/>
        </w:rPr>
        <w:t>de maternidad forzada</w:t>
      </w:r>
      <w:r w:rsidR="002B75E7" w:rsidRPr="00A8678A">
        <w:rPr>
          <w:lang w:val="es-ES" w:eastAsia="es-ES"/>
        </w:rPr>
        <w:t xml:space="preserve"> como</w:t>
      </w:r>
      <w:r w:rsidR="00871B8E" w:rsidRPr="00A8678A">
        <w:rPr>
          <w:lang w:val="es-ES" w:eastAsia="es-ES"/>
        </w:rPr>
        <w:t xml:space="preserve"> de </w:t>
      </w:r>
      <w:r w:rsidR="00EF5C48" w:rsidRPr="00A8678A">
        <w:rPr>
          <w:lang w:val="es-ES" w:eastAsia="es-ES"/>
        </w:rPr>
        <w:t>impunidad sistemática</w:t>
      </w:r>
      <w:r w:rsidR="00C975FA" w:rsidRPr="00A8678A">
        <w:rPr>
          <w:lang w:val="es-ES" w:eastAsia="es-ES"/>
        </w:rPr>
        <w:t xml:space="preserve"> en relación a la violencia sexual</w:t>
      </w:r>
      <w:r w:rsidR="000E5E56" w:rsidRPr="00A8678A">
        <w:rPr>
          <w:lang w:val="es-ES" w:eastAsia="es-ES"/>
        </w:rPr>
        <w:t xml:space="preserve">. En particular, </w:t>
      </w:r>
      <w:r w:rsidR="002D1453" w:rsidRPr="00A8678A">
        <w:rPr>
          <w:lang w:val="es-ES" w:eastAsia="es-ES"/>
        </w:rPr>
        <w:t>a pesar de que</w:t>
      </w:r>
      <w:r w:rsidR="002B75E7" w:rsidRPr="00A8678A">
        <w:rPr>
          <w:lang w:val="es-ES" w:eastAsia="es-ES"/>
        </w:rPr>
        <w:t>,</w:t>
      </w:r>
      <w:r w:rsidR="002D1453" w:rsidRPr="00A8678A">
        <w:rPr>
          <w:lang w:val="es-ES" w:eastAsia="es-ES"/>
        </w:rPr>
        <w:t xml:space="preserve"> desde 2009</w:t>
      </w:r>
      <w:r w:rsidR="002B75E7" w:rsidRPr="00A8678A">
        <w:rPr>
          <w:lang w:val="es-ES" w:eastAsia="es-ES"/>
        </w:rPr>
        <w:t>,</w:t>
      </w:r>
      <w:r w:rsidR="002D1453" w:rsidRPr="00A8678A">
        <w:rPr>
          <w:lang w:val="es-ES" w:eastAsia="es-ES"/>
        </w:rPr>
        <w:t xml:space="preserve"> toda relación sexual con una menor de 14 años se considere violación</w:t>
      </w:r>
      <w:r w:rsidR="000E5E56" w:rsidRPr="00A8678A">
        <w:rPr>
          <w:lang w:val="es-ES" w:eastAsia="es-ES"/>
        </w:rPr>
        <w:t>, sólo 1% de las denuncias por violación obtiene sentencia satisfactoria</w:t>
      </w:r>
      <w:r w:rsidR="0017363A" w:rsidRPr="00A8678A">
        <w:rPr>
          <w:rStyle w:val="FootnoteReference"/>
          <w:lang w:val="es-ES" w:eastAsia="es-ES"/>
        </w:rPr>
        <w:footnoteReference w:id="5"/>
      </w:r>
      <w:r w:rsidR="003F49CF" w:rsidRPr="00A8678A">
        <w:rPr>
          <w:lang w:val="es-ES" w:eastAsia="es-ES"/>
        </w:rPr>
        <w:t xml:space="preserve">. </w:t>
      </w:r>
      <w:r w:rsidR="000E5E56" w:rsidRPr="00A8678A">
        <w:rPr>
          <w:lang w:val="es-ES" w:eastAsia="es-ES"/>
        </w:rPr>
        <w:t xml:space="preserve">También </w:t>
      </w:r>
      <w:r w:rsidR="00AA2A94" w:rsidRPr="00A8678A">
        <w:rPr>
          <w:lang w:val="es-ES" w:eastAsia="es-ES"/>
        </w:rPr>
        <w:t xml:space="preserve">existen </w:t>
      </w:r>
      <w:r w:rsidR="00C83582" w:rsidRPr="00A8678A">
        <w:rPr>
          <w:lang w:val="es-ES" w:eastAsia="es-ES"/>
        </w:rPr>
        <w:t>barreras legales</w:t>
      </w:r>
      <w:r w:rsidR="00795639" w:rsidRPr="00A8678A">
        <w:rPr>
          <w:lang w:val="es-ES" w:eastAsia="es-ES"/>
        </w:rPr>
        <w:t xml:space="preserve"> y</w:t>
      </w:r>
      <w:r w:rsidR="00C83582" w:rsidRPr="00A8678A">
        <w:rPr>
          <w:lang w:val="es-ES" w:eastAsia="es-ES"/>
        </w:rPr>
        <w:t xml:space="preserve"> culturales</w:t>
      </w:r>
      <w:r w:rsidR="000B6DD8" w:rsidRPr="00A8678A">
        <w:rPr>
          <w:lang w:val="es-ES" w:eastAsia="es-ES"/>
        </w:rPr>
        <w:t xml:space="preserve"> </w:t>
      </w:r>
      <w:r w:rsidR="00C83582" w:rsidRPr="00A8678A">
        <w:rPr>
          <w:lang w:val="es-ES" w:eastAsia="es-ES"/>
        </w:rPr>
        <w:t>que obstaculizan el acceso a servicios de salud sexual y reproductiva.</w:t>
      </w:r>
    </w:p>
    <w:p w14:paraId="3AE2550E" w14:textId="087F783D" w:rsidR="006B5CD0" w:rsidRPr="00A8678A" w:rsidRDefault="00D80FD5" w:rsidP="00463846">
      <w:pPr>
        <w:pStyle w:val="SingleTxtG"/>
        <w:rPr>
          <w:lang w:val="es-ES"/>
        </w:rPr>
      </w:pPr>
      <w:r w:rsidRPr="00A8678A">
        <w:rPr>
          <w:lang w:val="es-ES"/>
        </w:rPr>
        <w:t>2.</w:t>
      </w:r>
      <w:r w:rsidR="0017662E" w:rsidRPr="00A8678A">
        <w:rPr>
          <w:lang w:val="es-ES"/>
        </w:rPr>
        <w:t>2</w:t>
      </w:r>
      <w:r w:rsidRPr="00A8678A">
        <w:rPr>
          <w:lang w:val="es-ES"/>
        </w:rPr>
        <w:tab/>
      </w:r>
      <w:r w:rsidR="00B2382F" w:rsidRPr="00A8678A">
        <w:rPr>
          <w:lang w:val="es-ES"/>
        </w:rPr>
        <w:t>L</w:t>
      </w:r>
      <w:r w:rsidR="0017662E" w:rsidRPr="00A8678A">
        <w:rPr>
          <w:lang w:val="es-ES"/>
        </w:rPr>
        <w:t>a autora sostiene</w:t>
      </w:r>
      <w:r w:rsidR="003D558F" w:rsidRPr="00A8678A">
        <w:rPr>
          <w:lang w:val="es-ES"/>
        </w:rPr>
        <w:t xml:space="preserve"> que</w:t>
      </w:r>
      <w:r w:rsidR="00F41867" w:rsidRPr="00A8678A">
        <w:rPr>
          <w:lang w:val="es-ES"/>
        </w:rPr>
        <w:t>,</w:t>
      </w:r>
      <w:r w:rsidR="00C83582" w:rsidRPr="00A8678A">
        <w:rPr>
          <w:lang w:val="es-ES"/>
        </w:rPr>
        <w:t xml:space="preserve"> </w:t>
      </w:r>
      <w:r w:rsidR="00B2382F" w:rsidRPr="00A8678A">
        <w:rPr>
          <w:lang w:val="es-ES"/>
        </w:rPr>
        <w:t xml:space="preserve">en este contexto, </w:t>
      </w:r>
      <w:r w:rsidR="00C83582" w:rsidRPr="00A8678A">
        <w:rPr>
          <w:lang w:val="es-ES"/>
        </w:rPr>
        <w:t xml:space="preserve">el acceso a la información para la prevención de la violencia sexual y </w:t>
      </w:r>
      <w:r w:rsidR="009473E1" w:rsidRPr="00A8678A">
        <w:rPr>
          <w:lang w:val="es-ES"/>
        </w:rPr>
        <w:t xml:space="preserve">de </w:t>
      </w:r>
      <w:r w:rsidR="00C83582" w:rsidRPr="00A8678A">
        <w:rPr>
          <w:lang w:val="es-ES"/>
        </w:rPr>
        <w:t>los embarazos en niñas es insuficiente</w:t>
      </w:r>
      <w:r w:rsidR="00300395" w:rsidRPr="00A8678A">
        <w:rPr>
          <w:lang w:val="es-ES"/>
        </w:rPr>
        <w:t xml:space="preserve">. </w:t>
      </w:r>
      <w:r w:rsidR="002B75E7" w:rsidRPr="00A8678A">
        <w:rPr>
          <w:lang w:val="es-ES"/>
        </w:rPr>
        <w:t>También es deficiente</w:t>
      </w:r>
      <w:r w:rsidR="00335003" w:rsidRPr="00A8678A">
        <w:rPr>
          <w:lang w:val="es-ES"/>
        </w:rPr>
        <w:t xml:space="preserve"> la atención de la salud de las niñas víctimas de violación, embarazadas y madres</w:t>
      </w:r>
      <w:r w:rsidR="00B2382F" w:rsidRPr="00A8678A">
        <w:rPr>
          <w:lang w:val="es-ES"/>
        </w:rPr>
        <w:t xml:space="preserve">. </w:t>
      </w:r>
      <w:r w:rsidR="005D6F71" w:rsidRPr="00A8678A">
        <w:rPr>
          <w:lang w:val="es-ES"/>
        </w:rPr>
        <w:t>En particular</w:t>
      </w:r>
      <w:r w:rsidR="00B2382F" w:rsidRPr="00A8678A">
        <w:rPr>
          <w:lang w:val="es-ES"/>
        </w:rPr>
        <w:t>,</w:t>
      </w:r>
      <w:r w:rsidR="0002047A" w:rsidRPr="00A8678A">
        <w:rPr>
          <w:lang w:val="es-ES"/>
        </w:rPr>
        <w:t xml:space="preserve"> </w:t>
      </w:r>
      <w:r w:rsidR="004C7F29" w:rsidRPr="00A8678A">
        <w:rPr>
          <w:lang w:val="es-ES"/>
        </w:rPr>
        <w:t xml:space="preserve">la mortalidad materna de las niñas supera la media regional (219 muertes maternas de niñas de 10 a 14 años por cada 100.000 nacidos vivos en 2007, 143 </w:t>
      </w:r>
      <w:r w:rsidR="002B75E7" w:rsidRPr="00A8678A">
        <w:rPr>
          <w:lang w:val="es-ES"/>
        </w:rPr>
        <w:t xml:space="preserve">muertes maternas de niñas de 10 a 14 años por cada 100.000 nacidos vivos en </w:t>
      </w:r>
      <w:r w:rsidR="004C7F29" w:rsidRPr="00A8678A">
        <w:rPr>
          <w:lang w:val="es-ES"/>
        </w:rPr>
        <w:t>2015)</w:t>
      </w:r>
      <w:r w:rsidR="00FF736D" w:rsidRPr="00A8678A">
        <w:rPr>
          <w:rStyle w:val="FootnoteReference"/>
          <w:lang w:val="es-ES" w:eastAsia="es-ES"/>
        </w:rPr>
        <w:footnoteReference w:id="6"/>
      </w:r>
      <w:r w:rsidR="004C7F29" w:rsidRPr="00A8678A">
        <w:rPr>
          <w:lang w:val="es-ES"/>
        </w:rPr>
        <w:t xml:space="preserve">. </w:t>
      </w:r>
      <w:r w:rsidR="006B5CD0" w:rsidRPr="00A8678A">
        <w:rPr>
          <w:lang w:val="es-ES"/>
        </w:rPr>
        <w:t xml:space="preserve">La autora precisa que existe además una disparidad territorial importante que afecta especialmente el acceso a los servicios de salud, justicia y educación </w:t>
      </w:r>
      <w:r w:rsidR="002B75E7" w:rsidRPr="00A8678A">
        <w:rPr>
          <w:lang w:val="es-ES"/>
        </w:rPr>
        <w:t>en</w:t>
      </w:r>
      <w:r w:rsidR="006B5CD0" w:rsidRPr="00A8678A">
        <w:rPr>
          <w:lang w:val="es-ES"/>
        </w:rPr>
        <w:t xml:space="preserve"> Huehuetenango y Alta Verapaz (</w:t>
      </w:r>
      <w:r w:rsidR="002B75E7" w:rsidRPr="00A8678A">
        <w:rPr>
          <w:lang w:val="es-ES"/>
        </w:rPr>
        <w:t xml:space="preserve">departamentos </w:t>
      </w:r>
      <w:r w:rsidR="006B5CD0" w:rsidRPr="00A8678A">
        <w:rPr>
          <w:lang w:val="es-ES"/>
        </w:rPr>
        <w:t>que se caracterizan por su pobreza</w:t>
      </w:r>
      <w:r w:rsidR="00CA556E" w:rsidRPr="00A8678A">
        <w:rPr>
          <w:lang w:val="es-ES"/>
        </w:rPr>
        <w:t xml:space="preserve"> y</w:t>
      </w:r>
      <w:r w:rsidR="006B5CD0" w:rsidRPr="00A8678A">
        <w:rPr>
          <w:lang w:val="es-ES"/>
        </w:rPr>
        <w:t xml:space="preserve"> su inaccesibilidad geográfica)</w:t>
      </w:r>
      <w:r w:rsidR="00654200" w:rsidRPr="00A8678A">
        <w:rPr>
          <w:lang w:val="es-ES"/>
        </w:rPr>
        <w:t>.</w:t>
      </w:r>
      <w:r w:rsidR="00941485" w:rsidRPr="00A8678A">
        <w:rPr>
          <w:lang w:val="es-ES"/>
        </w:rPr>
        <w:t xml:space="preserve"> </w:t>
      </w:r>
      <w:r w:rsidR="00EA4A74" w:rsidRPr="00A8678A">
        <w:rPr>
          <w:lang w:val="es-ES"/>
        </w:rPr>
        <w:t>E</w:t>
      </w:r>
      <w:r w:rsidR="00941485" w:rsidRPr="00A8678A">
        <w:rPr>
          <w:lang w:val="es-ES"/>
        </w:rPr>
        <w:t>l embarazo es la primera causa de deserción escolar</w:t>
      </w:r>
      <w:r w:rsidR="00EA4A74" w:rsidRPr="00A8678A">
        <w:rPr>
          <w:lang w:val="es-ES"/>
        </w:rPr>
        <w:t xml:space="preserve"> de las niñas embarazadas y niñas-madres</w:t>
      </w:r>
      <w:r w:rsidR="00941485" w:rsidRPr="00A8678A">
        <w:rPr>
          <w:lang w:val="es-ES"/>
        </w:rPr>
        <w:t>, alterando su proyecto de vida y la posibilidad de salir de círculos de pobreza, dependencia y violencia.</w:t>
      </w:r>
    </w:p>
    <w:p w14:paraId="5D5401A8" w14:textId="5CDE5AEE" w:rsidR="00C83582" w:rsidRPr="00A8678A" w:rsidRDefault="00654200" w:rsidP="0002047A">
      <w:pPr>
        <w:pStyle w:val="SingleTxtG"/>
        <w:rPr>
          <w:lang w:val="es-ES" w:eastAsia="es-ES"/>
        </w:rPr>
      </w:pPr>
      <w:r w:rsidRPr="00A8678A">
        <w:rPr>
          <w:lang w:val="es-ES" w:eastAsia="es-ES"/>
        </w:rPr>
        <w:t>2.3</w:t>
      </w:r>
      <w:r w:rsidRPr="00A8678A">
        <w:rPr>
          <w:lang w:val="es-ES" w:eastAsia="es-ES"/>
        </w:rPr>
        <w:tab/>
      </w:r>
      <w:r w:rsidR="004C7F29" w:rsidRPr="00A8678A">
        <w:rPr>
          <w:lang w:val="es-ES" w:eastAsia="es-ES"/>
        </w:rPr>
        <w:t xml:space="preserve">La autora sostiene que </w:t>
      </w:r>
      <w:r w:rsidR="00C83582" w:rsidRPr="00A8678A">
        <w:rPr>
          <w:lang w:val="es-ES" w:eastAsia="es-ES"/>
        </w:rPr>
        <w:t>es casi imposible que las niñas víctimas de violencia sexual puedan acceder a un aborto legal</w:t>
      </w:r>
      <w:r w:rsidR="00824E77" w:rsidRPr="00A8678A">
        <w:rPr>
          <w:lang w:val="es-ES" w:eastAsia="es-ES"/>
        </w:rPr>
        <w:t>,</w:t>
      </w:r>
      <w:r w:rsidR="00C83582" w:rsidRPr="00A8678A">
        <w:rPr>
          <w:lang w:val="es-ES" w:eastAsia="es-ES"/>
        </w:rPr>
        <w:t xml:space="preserve"> a pesar de que el artículo </w:t>
      </w:r>
      <w:r w:rsidR="00E046B2" w:rsidRPr="00A8678A">
        <w:rPr>
          <w:lang w:val="es-ES" w:eastAsia="es-ES"/>
        </w:rPr>
        <w:t>137</w:t>
      </w:r>
      <w:r w:rsidR="00C83582" w:rsidRPr="00A8678A">
        <w:rPr>
          <w:lang w:val="es-ES" w:eastAsia="es-ES"/>
        </w:rPr>
        <w:t xml:space="preserve"> del Código Penal </w:t>
      </w:r>
      <w:r w:rsidR="00BC31D7" w:rsidRPr="00A8678A">
        <w:rPr>
          <w:lang w:val="es-ES" w:eastAsia="es-ES"/>
        </w:rPr>
        <w:t>prevea</w:t>
      </w:r>
      <w:r w:rsidR="00C83582" w:rsidRPr="00A8678A">
        <w:rPr>
          <w:lang w:val="es-ES" w:eastAsia="es-ES"/>
        </w:rPr>
        <w:t xml:space="preserve"> el aborto para </w:t>
      </w:r>
      <w:r w:rsidR="003D3B59" w:rsidRPr="00A8678A">
        <w:rPr>
          <w:lang w:val="es-ES" w:eastAsia="es-ES"/>
        </w:rPr>
        <w:t>“</w:t>
      </w:r>
      <w:r w:rsidR="00C83582" w:rsidRPr="00A8678A">
        <w:rPr>
          <w:lang w:val="es-ES" w:eastAsia="es-ES"/>
        </w:rPr>
        <w:t xml:space="preserve">evitar un peligro </w:t>
      </w:r>
      <w:r w:rsidR="003D3B59" w:rsidRPr="00A8678A">
        <w:rPr>
          <w:lang w:val="es-ES" w:eastAsia="es-ES"/>
        </w:rPr>
        <w:t xml:space="preserve">debidamente establecido </w:t>
      </w:r>
      <w:r w:rsidR="00C83582" w:rsidRPr="00A8678A">
        <w:rPr>
          <w:lang w:val="es-ES" w:eastAsia="es-ES"/>
        </w:rPr>
        <w:t xml:space="preserve">para la vida de la </w:t>
      </w:r>
      <w:r w:rsidR="003D3B59" w:rsidRPr="00A8678A">
        <w:rPr>
          <w:lang w:val="es-ES" w:eastAsia="es-ES"/>
        </w:rPr>
        <w:t>madre</w:t>
      </w:r>
      <w:r w:rsidR="00C83582" w:rsidRPr="00A8678A">
        <w:rPr>
          <w:lang w:val="es-ES" w:eastAsia="es-ES"/>
        </w:rPr>
        <w:t>”</w:t>
      </w:r>
      <w:r w:rsidR="000E5E56" w:rsidRPr="00A8678A">
        <w:rPr>
          <w:lang w:val="es-ES" w:eastAsia="es-ES"/>
        </w:rPr>
        <w:t>. La autora sostiene que es el</w:t>
      </w:r>
      <w:r w:rsidR="00477AE5" w:rsidRPr="00A8678A">
        <w:rPr>
          <w:lang w:val="es-ES" w:eastAsia="es-ES"/>
        </w:rPr>
        <w:t xml:space="preserve"> caso de las niñas de 1</w:t>
      </w:r>
      <w:r w:rsidR="0070269D" w:rsidRPr="00A8678A">
        <w:rPr>
          <w:lang w:val="es-ES" w:eastAsia="es-ES"/>
        </w:rPr>
        <w:t>4</w:t>
      </w:r>
      <w:r w:rsidR="00477AE5" w:rsidRPr="00A8678A">
        <w:rPr>
          <w:lang w:val="es-ES" w:eastAsia="es-ES"/>
        </w:rPr>
        <w:t xml:space="preserve"> años</w:t>
      </w:r>
      <w:r w:rsidR="0070269D" w:rsidRPr="00A8678A">
        <w:rPr>
          <w:lang w:val="es-ES" w:eastAsia="es-ES"/>
        </w:rPr>
        <w:t>, cuyos cuerpos siguen en crecimiento</w:t>
      </w:r>
      <w:r w:rsidR="00625CEA" w:rsidRPr="00A8678A">
        <w:rPr>
          <w:lang w:val="es-ES" w:eastAsia="es-ES"/>
        </w:rPr>
        <w:t xml:space="preserve"> por lo que no </w:t>
      </w:r>
      <w:r w:rsidR="000B6A4A">
        <w:rPr>
          <w:lang w:val="es-ES" w:eastAsia="es-ES"/>
        </w:rPr>
        <w:t xml:space="preserve">son </w:t>
      </w:r>
      <w:r w:rsidR="00625CEA" w:rsidRPr="00A8678A">
        <w:rPr>
          <w:lang w:val="es-ES" w:eastAsia="es-ES"/>
        </w:rPr>
        <w:t>apto</w:t>
      </w:r>
      <w:r w:rsidR="000B6A4A">
        <w:rPr>
          <w:lang w:val="es-ES" w:eastAsia="es-ES"/>
        </w:rPr>
        <w:t>s</w:t>
      </w:r>
      <w:r w:rsidR="00625CEA" w:rsidRPr="00A8678A">
        <w:rPr>
          <w:lang w:val="es-ES" w:eastAsia="es-ES"/>
        </w:rPr>
        <w:t xml:space="preserve"> para un embarazo seguro</w:t>
      </w:r>
      <w:r w:rsidR="00B2382F" w:rsidRPr="00A8678A">
        <w:rPr>
          <w:lang w:val="es-ES" w:eastAsia="es-ES"/>
        </w:rPr>
        <w:t>.</w:t>
      </w:r>
    </w:p>
    <w:p w14:paraId="0E637A0C" w14:textId="3F51BFE6" w:rsidR="00AA2F3A" w:rsidRPr="00A8678A" w:rsidRDefault="00A8678A" w:rsidP="00A8678A">
      <w:pPr>
        <w:pStyle w:val="H4G"/>
        <w:rPr>
          <w:lang w:val="es-ES" w:eastAsia="es-ES"/>
        </w:rPr>
      </w:pPr>
      <w:r w:rsidRPr="00A8678A">
        <w:rPr>
          <w:rFonts w:eastAsia="Calibri"/>
          <w:lang w:val="es-ES"/>
        </w:rPr>
        <w:tab/>
      </w:r>
      <w:r w:rsidRPr="00A8678A">
        <w:rPr>
          <w:rFonts w:eastAsia="Calibri"/>
          <w:lang w:val="es-ES"/>
        </w:rPr>
        <w:tab/>
      </w:r>
      <w:r w:rsidR="00D27347" w:rsidRPr="00A8678A">
        <w:rPr>
          <w:rFonts w:eastAsia="Calibri"/>
          <w:lang w:val="es-ES"/>
        </w:rPr>
        <w:t>Context</w:t>
      </w:r>
      <w:r w:rsidR="00B57487" w:rsidRPr="00A8678A">
        <w:rPr>
          <w:rFonts w:eastAsia="Calibri"/>
          <w:lang w:val="es-ES"/>
        </w:rPr>
        <w:t>o familiar y</w:t>
      </w:r>
      <w:r w:rsidR="008132FB" w:rsidRPr="00A8678A">
        <w:rPr>
          <w:rFonts w:eastAsia="Calibri"/>
          <w:bCs/>
          <w:lang w:val="es-ES"/>
        </w:rPr>
        <w:t xml:space="preserve"> entorno</w:t>
      </w:r>
    </w:p>
    <w:p w14:paraId="6B447B94" w14:textId="21FBB965" w:rsidR="00793C4A" w:rsidRPr="00A8678A" w:rsidRDefault="007908AA" w:rsidP="00525724">
      <w:pPr>
        <w:pStyle w:val="SingleTxtG"/>
        <w:rPr>
          <w:lang w:val="es-ES" w:eastAsia="es-ES"/>
        </w:rPr>
      </w:pPr>
      <w:r w:rsidRPr="00A8678A">
        <w:rPr>
          <w:lang w:val="es-ES" w:eastAsia="es-ES"/>
        </w:rPr>
        <w:t>2.</w:t>
      </w:r>
      <w:r w:rsidR="00E25FEB" w:rsidRPr="00A8678A">
        <w:rPr>
          <w:lang w:val="es-ES" w:eastAsia="es-ES"/>
        </w:rPr>
        <w:t>4</w:t>
      </w:r>
      <w:r w:rsidRPr="00A8678A">
        <w:rPr>
          <w:lang w:val="es-ES" w:eastAsia="es-ES"/>
        </w:rPr>
        <w:tab/>
      </w:r>
      <w:r w:rsidR="00E21574" w:rsidRPr="00A8678A">
        <w:rPr>
          <w:lang w:val="es-ES" w:eastAsia="es-ES"/>
        </w:rPr>
        <w:t xml:space="preserve">La autora </w:t>
      </w:r>
      <w:r w:rsidR="00545F10" w:rsidRPr="00A8678A">
        <w:rPr>
          <w:lang w:val="es-ES" w:eastAsia="es-ES"/>
        </w:rPr>
        <w:t>creció en la Aldea San Lorenzo, departamento de Huehuetenango</w:t>
      </w:r>
      <w:r w:rsidR="00B57487" w:rsidRPr="00A8678A">
        <w:rPr>
          <w:lang w:val="es-ES" w:eastAsia="es-ES"/>
        </w:rPr>
        <w:t>. V</w:t>
      </w:r>
      <w:r w:rsidR="00854ED3" w:rsidRPr="00A8678A">
        <w:rPr>
          <w:lang w:val="es-ES" w:eastAsia="es-ES"/>
        </w:rPr>
        <w:t xml:space="preserve">ivía </w:t>
      </w:r>
      <w:r w:rsidR="00DA29DC" w:rsidRPr="00A8678A">
        <w:rPr>
          <w:lang w:val="es-ES" w:eastAsia="es-ES"/>
        </w:rPr>
        <w:t xml:space="preserve">en situación de pobreza </w:t>
      </w:r>
      <w:r w:rsidR="00854ED3" w:rsidRPr="00A8678A">
        <w:rPr>
          <w:lang w:val="es-ES" w:eastAsia="es-ES"/>
        </w:rPr>
        <w:t>con su ma</w:t>
      </w:r>
      <w:r w:rsidR="00D60293" w:rsidRPr="00A8678A">
        <w:rPr>
          <w:lang w:val="es-ES" w:eastAsia="es-ES"/>
        </w:rPr>
        <w:t>dre</w:t>
      </w:r>
      <w:r w:rsidR="00854ED3" w:rsidRPr="00A8678A">
        <w:rPr>
          <w:lang w:val="es-ES" w:eastAsia="es-ES"/>
        </w:rPr>
        <w:t xml:space="preserve"> y sus seis hermanas y hermanos</w:t>
      </w:r>
      <w:r w:rsidR="00B57487" w:rsidRPr="00A8678A">
        <w:rPr>
          <w:lang w:val="es-ES" w:eastAsia="es-ES"/>
        </w:rPr>
        <w:t xml:space="preserve">; </w:t>
      </w:r>
      <w:r w:rsidR="00854ED3" w:rsidRPr="00A8678A">
        <w:rPr>
          <w:lang w:val="es-ES" w:eastAsia="es-ES"/>
        </w:rPr>
        <w:t>su padre les abandonó cuando ella nació</w:t>
      </w:r>
      <w:r w:rsidR="00F414FF" w:rsidRPr="00A8678A">
        <w:rPr>
          <w:lang w:val="es-ES" w:eastAsia="es-ES"/>
        </w:rPr>
        <w:t xml:space="preserve">. </w:t>
      </w:r>
      <w:r w:rsidR="00F33DE7" w:rsidRPr="00A8678A">
        <w:rPr>
          <w:lang w:val="es-ES" w:eastAsia="es-ES"/>
        </w:rPr>
        <w:t xml:space="preserve">Desde muy pequeña, mientras su madre trabajaba, la autora asistía a una guardería pública </w:t>
      </w:r>
      <w:r w:rsidR="00B57487" w:rsidRPr="00A8678A">
        <w:rPr>
          <w:lang w:val="es-ES" w:eastAsia="es-ES"/>
        </w:rPr>
        <w:t>gestionada por</w:t>
      </w:r>
      <w:r w:rsidR="00F33DE7" w:rsidRPr="00A8678A">
        <w:rPr>
          <w:lang w:val="es-ES" w:eastAsia="es-ES"/>
        </w:rPr>
        <w:t xml:space="preserve"> la </w:t>
      </w:r>
      <w:r w:rsidR="00466B67" w:rsidRPr="00A8678A">
        <w:rPr>
          <w:lang w:val="es-ES" w:eastAsia="es-ES"/>
        </w:rPr>
        <w:t>Secretaría</w:t>
      </w:r>
      <w:r w:rsidR="00F33DE7" w:rsidRPr="00A8678A">
        <w:rPr>
          <w:lang w:val="es-ES" w:eastAsia="es-ES"/>
        </w:rPr>
        <w:t xml:space="preserve"> de Bienestar Social de Huehuetenango</w:t>
      </w:r>
      <w:r w:rsidR="001C565F" w:rsidRPr="00A8678A">
        <w:rPr>
          <w:lang w:val="es-ES" w:eastAsia="es-ES"/>
        </w:rPr>
        <w:t>, el Centro de Atención Integral de Huehuetenango</w:t>
      </w:r>
      <w:r w:rsidR="00F33DE7" w:rsidRPr="00A8678A">
        <w:rPr>
          <w:lang w:val="es-ES" w:eastAsia="es-ES"/>
        </w:rPr>
        <w:t>. Su director</w:t>
      </w:r>
      <w:r w:rsidR="00763FE4" w:rsidRPr="00A8678A">
        <w:rPr>
          <w:lang w:val="es-ES" w:eastAsia="es-ES"/>
        </w:rPr>
        <w:t xml:space="preserve"> (el </w:t>
      </w:r>
      <w:r w:rsidR="00B97DBC">
        <w:rPr>
          <w:lang w:val="es-ES" w:eastAsia="es-ES"/>
        </w:rPr>
        <w:t xml:space="preserve">futuro </w:t>
      </w:r>
      <w:r w:rsidR="00763FE4" w:rsidRPr="00A8678A">
        <w:rPr>
          <w:lang w:val="es-ES" w:eastAsia="es-ES"/>
        </w:rPr>
        <w:t>agresor)</w:t>
      </w:r>
      <w:r w:rsidR="00F33DE7" w:rsidRPr="00A8678A">
        <w:rPr>
          <w:lang w:val="es-ES" w:eastAsia="es-ES"/>
        </w:rPr>
        <w:t xml:space="preserve">, Eduardo Roberto Santiago López, </w:t>
      </w:r>
      <w:r w:rsidR="00B57487" w:rsidRPr="00A8678A">
        <w:rPr>
          <w:lang w:val="es-ES" w:eastAsia="es-ES"/>
        </w:rPr>
        <w:t>apoyaba económicamente a la familia de la autora</w:t>
      </w:r>
      <w:r w:rsidR="001C565F" w:rsidRPr="00A8678A">
        <w:rPr>
          <w:lang w:val="es-ES" w:eastAsia="es-ES"/>
        </w:rPr>
        <w:t>,</w:t>
      </w:r>
      <w:r w:rsidR="00B57487" w:rsidRPr="00A8678A">
        <w:rPr>
          <w:lang w:val="es-ES" w:eastAsia="es-ES"/>
        </w:rPr>
        <w:t xml:space="preserve"> asumiendo costos escolares</w:t>
      </w:r>
      <w:r w:rsidR="00F33DE7" w:rsidRPr="00A8678A">
        <w:rPr>
          <w:lang w:val="es-ES" w:eastAsia="es-ES"/>
        </w:rPr>
        <w:t>.</w:t>
      </w:r>
    </w:p>
    <w:p w14:paraId="6B6D475A" w14:textId="4A643E04" w:rsidR="005D6E7A" w:rsidRPr="00A8678A" w:rsidRDefault="005D6E7A" w:rsidP="00F33DE7">
      <w:pPr>
        <w:pStyle w:val="SingleTxtG"/>
        <w:tabs>
          <w:tab w:val="left" w:pos="567"/>
          <w:tab w:val="left" w:pos="1134"/>
          <w:tab w:val="left" w:pos="2390"/>
        </w:tabs>
        <w:rPr>
          <w:lang w:val="es-ES" w:eastAsia="es-ES"/>
        </w:rPr>
      </w:pPr>
      <w:r w:rsidRPr="00A8678A">
        <w:rPr>
          <w:lang w:val="es-ES" w:eastAsia="es-ES"/>
        </w:rPr>
        <w:t>2.</w:t>
      </w:r>
      <w:r w:rsidR="00763FE4" w:rsidRPr="00A8678A">
        <w:rPr>
          <w:lang w:val="es-ES" w:eastAsia="es-ES"/>
        </w:rPr>
        <w:t>5</w:t>
      </w:r>
      <w:r w:rsidRPr="00A8678A">
        <w:rPr>
          <w:lang w:val="es-ES" w:eastAsia="es-ES"/>
        </w:rPr>
        <w:tab/>
      </w:r>
      <w:r w:rsidR="00CB1857" w:rsidRPr="00A8678A">
        <w:rPr>
          <w:lang w:val="es-ES" w:eastAsia="es-ES"/>
        </w:rPr>
        <w:t>La autora recuerda que</w:t>
      </w:r>
      <w:r w:rsidR="001B3D36" w:rsidRPr="00A8678A">
        <w:rPr>
          <w:lang w:val="es-ES" w:eastAsia="es-ES"/>
        </w:rPr>
        <w:t xml:space="preserve"> siempre</w:t>
      </w:r>
      <w:r w:rsidR="00614A1B" w:rsidRPr="00A8678A">
        <w:rPr>
          <w:lang w:val="es-ES" w:eastAsia="es-ES"/>
        </w:rPr>
        <w:t>,</w:t>
      </w:r>
      <w:r w:rsidR="002F17B0" w:rsidRPr="00A8678A">
        <w:rPr>
          <w:lang w:val="es-ES" w:eastAsia="es-ES"/>
        </w:rPr>
        <w:t xml:space="preserve"> </w:t>
      </w:r>
      <w:r w:rsidR="001B3D36" w:rsidRPr="00A8678A">
        <w:rPr>
          <w:lang w:val="es-ES" w:eastAsia="es-ES"/>
        </w:rPr>
        <w:t>y</w:t>
      </w:r>
      <w:r w:rsidR="00614A1B" w:rsidRPr="00A8678A">
        <w:rPr>
          <w:lang w:val="es-ES" w:eastAsia="es-ES"/>
        </w:rPr>
        <w:t xml:space="preserve"> hasta 2003, fecha en la que el </w:t>
      </w:r>
      <w:r w:rsidR="00763FE4" w:rsidRPr="00A8678A">
        <w:rPr>
          <w:lang w:val="es-ES" w:eastAsia="es-ES"/>
        </w:rPr>
        <w:t>agresor</w:t>
      </w:r>
      <w:r w:rsidR="00614A1B" w:rsidRPr="00A8678A">
        <w:rPr>
          <w:lang w:val="es-ES" w:eastAsia="es-ES"/>
        </w:rPr>
        <w:t xml:space="preserve"> dimitió</w:t>
      </w:r>
      <w:r w:rsidR="005F6A99" w:rsidRPr="00A8678A">
        <w:rPr>
          <w:lang w:val="es-ES" w:eastAsia="es-ES"/>
        </w:rPr>
        <w:t xml:space="preserve"> de la </w:t>
      </w:r>
      <w:r w:rsidR="001B3D36" w:rsidRPr="00A8678A">
        <w:rPr>
          <w:lang w:val="es-ES" w:eastAsia="es-ES"/>
        </w:rPr>
        <w:t>Secretaría de Bienestar Social de Huehuetenango</w:t>
      </w:r>
      <w:r w:rsidR="00614A1B" w:rsidRPr="00A8678A">
        <w:rPr>
          <w:lang w:val="es-ES" w:eastAsia="es-ES"/>
        </w:rPr>
        <w:t xml:space="preserve">, </w:t>
      </w:r>
      <w:r w:rsidR="00CB1857" w:rsidRPr="00A8678A">
        <w:rPr>
          <w:lang w:val="es-ES" w:eastAsia="es-ES"/>
        </w:rPr>
        <w:t>él le tocaba las piernas</w:t>
      </w:r>
      <w:r w:rsidR="006E1C6E" w:rsidRPr="00A8678A">
        <w:rPr>
          <w:lang w:val="es-ES" w:eastAsia="es-ES"/>
        </w:rPr>
        <w:t>,</w:t>
      </w:r>
      <w:r w:rsidR="00CB1857" w:rsidRPr="00A8678A">
        <w:rPr>
          <w:lang w:val="es-ES" w:eastAsia="es-ES"/>
        </w:rPr>
        <w:t xml:space="preserve"> la besaba en la boca</w:t>
      </w:r>
      <w:r w:rsidR="001C565F" w:rsidRPr="00A8678A">
        <w:rPr>
          <w:lang w:val="es-ES" w:eastAsia="es-ES"/>
        </w:rPr>
        <w:t xml:space="preserve"> y le exigía </w:t>
      </w:r>
      <w:r w:rsidR="00CB1857" w:rsidRPr="00A8678A">
        <w:rPr>
          <w:lang w:val="es-ES" w:eastAsia="es-ES"/>
        </w:rPr>
        <w:t>que le ayudara a limpiar su oficina.</w:t>
      </w:r>
    </w:p>
    <w:p w14:paraId="5A7C90A0" w14:textId="65E6AD2C" w:rsidR="00891C6B" w:rsidRPr="00A8678A" w:rsidRDefault="00891C6B" w:rsidP="001F0168">
      <w:pPr>
        <w:pStyle w:val="H23G"/>
        <w:rPr>
          <w:rFonts w:eastAsia="Calibri"/>
          <w:b w:val="0"/>
          <w:bCs/>
          <w:i/>
          <w:iCs/>
          <w:lang w:val="es-ES"/>
        </w:rPr>
      </w:pPr>
      <w:r w:rsidRPr="00A8678A">
        <w:rPr>
          <w:rFonts w:eastAsia="Calibri"/>
          <w:b w:val="0"/>
          <w:bCs/>
          <w:lang w:val="es-ES"/>
        </w:rPr>
        <w:tab/>
      </w:r>
      <w:r w:rsidRPr="00A8678A">
        <w:rPr>
          <w:rFonts w:eastAsia="Calibri"/>
          <w:b w:val="0"/>
          <w:bCs/>
          <w:lang w:val="es-ES"/>
        </w:rPr>
        <w:tab/>
      </w:r>
      <w:r w:rsidR="002C7BDC" w:rsidRPr="00A8678A">
        <w:rPr>
          <w:rFonts w:eastAsia="Calibri"/>
          <w:b w:val="0"/>
          <w:bCs/>
          <w:i/>
          <w:iCs/>
          <w:lang w:val="es-ES"/>
        </w:rPr>
        <w:t>Violaciones</w:t>
      </w:r>
      <w:r w:rsidRPr="00A8678A">
        <w:rPr>
          <w:rFonts w:eastAsia="Calibri"/>
          <w:b w:val="0"/>
          <w:bCs/>
          <w:i/>
          <w:iCs/>
          <w:lang w:val="es-ES"/>
        </w:rPr>
        <w:t xml:space="preserve"> sexual</w:t>
      </w:r>
      <w:r w:rsidR="002C7BDC" w:rsidRPr="00A8678A">
        <w:rPr>
          <w:rFonts w:eastAsia="Calibri"/>
          <w:b w:val="0"/>
          <w:bCs/>
          <w:i/>
          <w:iCs/>
          <w:lang w:val="es-ES"/>
        </w:rPr>
        <w:t>es</w:t>
      </w:r>
      <w:r w:rsidR="000437D0" w:rsidRPr="00A8678A">
        <w:rPr>
          <w:rFonts w:eastAsia="Calibri"/>
          <w:b w:val="0"/>
          <w:bCs/>
          <w:i/>
          <w:iCs/>
          <w:lang w:val="es-ES"/>
        </w:rPr>
        <w:t xml:space="preserve"> y </w:t>
      </w:r>
      <w:r w:rsidR="000437D0" w:rsidRPr="00A8678A">
        <w:rPr>
          <w:b w:val="0"/>
          <w:bCs/>
          <w:i/>
          <w:iCs/>
          <w:lang w:val="es-ES" w:eastAsia="es-ES"/>
        </w:rPr>
        <w:t>descubrimiento del embarazo</w:t>
      </w:r>
    </w:p>
    <w:p w14:paraId="5D79776D" w14:textId="46E8A230" w:rsidR="002C3FE0" w:rsidRPr="00A8678A" w:rsidRDefault="00A27D20" w:rsidP="00282EFE">
      <w:pPr>
        <w:pStyle w:val="SingleTxtG"/>
        <w:rPr>
          <w:rFonts w:eastAsia="Calibri"/>
          <w:lang w:val="es-ES"/>
        </w:rPr>
      </w:pPr>
      <w:r w:rsidRPr="00A8678A">
        <w:rPr>
          <w:rFonts w:eastAsia="Calibri"/>
          <w:lang w:val="es-ES"/>
        </w:rPr>
        <w:t>2.</w:t>
      </w:r>
      <w:r w:rsidR="00A4174B" w:rsidRPr="00A8678A">
        <w:rPr>
          <w:rFonts w:eastAsia="Calibri"/>
          <w:lang w:val="es-ES"/>
        </w:rPr>
        <w:t>6</w:t>
      </w:r>
      <w:r w:rsidR="002C3FE0" w:rsidRPr="00A8678A">
        <w:rPr>
          <w:rFonts w:eastAsia="Calibri"/>
          <w:lang w:val="es-ES"/>
        </w:rPr>
        <w:tab/>
      </w:r>
      <w:r w:rsidR="001C16DB" w:rsidRPr="001C16DB">
        <w:rPr>
          <w:rFonts w:eastAsia="Calibri"/>
          <w:lang w:val="es-ES"/>
        </w:rPr>
        <w:t xml:space="preserve">Eduardo Roberto </w:t>
      </w:r>
      <w:r w:rsidR="0084229D" w:rsidRPr="00A8678A">
        <w:rPr>
          <w:rFonts w:eastAsia="Calibri"/>
          <w:lang w:val="es-ES"/>
        </w:rPr>
        <w:t>Santiago López siguió manteniendo el contacto con la autora y su familia. El</w:t>
      </w:r>
      <w:r w:rsidR="00463846">
        <w:rPr>
          <w:rFonts w:eastAsia="Calibri"/>
          <w:lang w:val="es-ES"/>
        </w:rPr>
        <w:t> </w:t>
      </w:r>
      <w:r w:rsidR="0084229D" w:rsidRPr="00A8678A">
        <w:rPr>
          <w:rFonts w:eastAsia="Calibri"/>
          <w:lang w:val="es-ES"/>
        </w:rPr>
        <w:t>27</w:t>
      </w:r>
      <w:r w:rsidR="00C2348E">
        <w:rPr>
          <w:rFonts w:eastAsia="Calibri"/>
          <w:lang w:val="es-ES"/>
        </w:rPr>
        <w:t> </w:t>
      </w:r>
      <w:r w:rsidR="0084229D" w:rsidRPr="00A8678A">
        <w:rPr>
          <w:rFonts w:eastAsia="Calibri"/>
          <w:lang w:val="es-ES"/>
        </w:rPr>
        <w:t>de noviembre de 2009, llevó a la autora</w:t>
      </w:r>
      <w:r w:rsidR="00B046CA" w:rsidRPr="00A8678A">
        <w:rPr>
          <w:rFonts w:eastAsia="Calibri"/>
          <w:lang w:val="es-ES"/>
        </w:rPr>
        <w:t xml:space="preserve"> </w:t>
      </w:r>
      <w:r w:rsidR="0038606B" w:rsidRPr="00A8678A">
        <w:rPr>
          <w:rFonts w:eastAsia="Calibri"/>
          <w:lang w:val="es-ES"/>
        </w:rPr>
        <w:t>-</w:t>
      </w:r>
      <w:r w:rsidR="002F3281" w:rsidRPr="00A8678A">
        <w:rPr>
          <w:rFonts w:eastAsia="Calibri"/>
          <w:lang w:val="es-ES"/>
        </w:rPr>
        <w:t xml:space="preserve">con autorización de su </w:t>
      </w:r>
      <w:r w:rsidR="00B046CA" w:rsidRPr="00A8678A">
        <w:rPr>
          <w:rFonts w:eastAsia="Calibri"/>
          <w:lang w:val="es-ES"/>
        </w:rPr>
        <w:t>madre</w:t>
      </w:r>
      <w:r w:rsidR="0038606B" w:rsidRPr="00A8678A">
        <w:rPr>
          <w:rFonts w:eastAsia="Calibri"/>
          <w:lang w:val="es-ES"/>
        </w:rPr>
        <w:t>-</w:t>
      </w:r>
      <w:r w:rsidR="00B046CA" w:rsidRPr="00A8678A">
        <w:rPr>
          <w:rFonts w:eastAsia="Calibri"/>
          <w:lang w:val="es-ES"/>
        </w:rPr>
        <w:t xml:space="preserve"> a Ciudad de Guatemala para </w:t>
      </w:r>
      <w:r w:rsidR="0038606B" w:rsidRPr="00A8678A">
        <w:rPr>
          <w:rFonts w:eastAsia="Calibri"/>
          <w:lang w:val="es-ES"/>
        </w:rPr>
        <w:t xml:space="preserve">que lo </w:t>
      </w:r>
      <w:r w:rsidR="00B046CA" w:rsidRPr="00A8678A">
        <w:rPr>
          <w:rFonts w:eastAsia="Calibri"/>
          <w:lang w:val="es-ES"/>
        </w:rPr>
        <w:t>apoyar</w:t>
      </w:r>
      <w:r w:rsidR="0038606B" w:rsidRPr="00A8678A">
        <w:rPr>
          <w:rFonts w:eastAsia="Calibri"/>
          <w:lang w:val="es-ES"/>
        </w:rPr>
        <w:t>a</w:t>
      </w:r>
      <w:r w:rsidR="00B046CA" w:rsidRPr="00A8678A">
        <w:rPr>
          <w:rFonts w:eastAsia="Calibri"/>
          <w:lang w:val="es-ES"/>
        </w:rPr>
        <w:t xml:space="preserve"> en un taller</w:t>
      </w:r>
      <w:r w:rsidR="0038606B" w:rsidRPr="00A8678A">
        <w:rPr>
          <w:rFonts w:eastAsia="Calibri"/>
          <w:lang w:val="es-ES"/>
        </w:rPr>
        <w:t>. Para ello,</w:t>
      </w:r>
      <w:r w:rsidR="00F41B17" w:rsidRPr="00A8678A">
        <w:rPr>
          <w:rFonts w:eastAsia="Calibri"/>
          <w:lang w:val="es-ES"/>
        </w:rPr>
        <w:t xml:space="preserve"> debían quedarse varias </w:t>
      </w:r>
      <w:r w:rsidR="00F41B17" w:rsidRPr="00A8678A">
        <w:rPr>
          <w:rFonts w:eastAsia="Calibri"/>
          <w:lang w:val="es-ES"/>
        </w:rPr>
        <w:lastRenderedPageBreak/>
        <w:t xml:space="preserve">noches en </w:t>
      </w:r>
      <w:r w:rsidR="00591F26" w:rsidRPr="00A8678A">
        <w:rPr>
          <w:rFonts w:eastAsia="Calibri"/>
          <w:lang w:val="es-ES"/>
        </w:rPr>
        <w:t>una</w:t>
      </w:r>
      <w:r w:rsidR="00F41B17" w:rsidRPr="00A8678A">
        <w:rPr>
          <w:rFonts w:eastAsia="Calibri"/>
          <w:lang w:val="es-ES"/>
        </w:rPr>
        <w:t xml:space="preserve"> casa</w:t>
      </w:r>
      <w:r w:rsidR="00591F26" w:rsidRPr="00A8678A">
        <w:rPr>
          <w:rFonts w:eastAsia="Calibri"/>
          <w:lang w:val="es-ES"/>
        </w:rPr>
        <w:t xml:space="preserve"> que </w:t>
      </w:r>
      <w:r w:rsidR="0038606B" w:rsidRPr="00A8678A">
        <w:rPr>
          <w:rFonts w:eastAsia="Calibri"/>
          <w:lang w:val="es-ES"/>
        </w:rPr>
        <w:t xml:space="preserve">él </w:t>
      </w:r>
      <w:r w:rsidR="00591F26" w:rsidRPr="00A8678A">
        <w:rPr>
          <w:rFonts w:eastAsia="Calibri"/>
          <w:lang w:val="es-ES"/>
        </w:rPr>
        <w:t>tenía en dicha ciudad</w:t>
      </w:r>
      <w:r w:rsidR="00B046CA" w:rsidRPr="00A8678A">
        <w:rPr>
          <w:rFonts w:eastAsia="Calibri"/>
          <w:lang w:val="es-ES"/>
        </w:rPr>
        <w:t xml:space="preserve">. </w:t>
      </w:r>
      <w:r w:rsidR="00992139" w:rsidRPr="00A8678A">
        <w:rPr>
          <w:rFonts w:eastAsia="Calibri"/>
          <w:lang w:val="es-ES"/>
        </w:rPr>
        <w:t>Esa misma</w:t>
      </w:r>
      <w:r w:rsidR="00B046CA" w:rsidRPr="00A8678A">
        <w:rPr>
          <w:rFonts w:eastAsia="Calibri"/>
          <w:lang w:val="es-ES"/>
        </w:rPr>
        <w:t xml:space="preserve"> noche, entró a la habitación donde dormía la autora y la violó. </w:t>
      </w:r>
      <w:r w:rsidR="00980269" w:rsidRPr="00A8678A">
        <w:rPr>
          <w:rFonts w:eastAsia="Calibri"/>
          <w:lang w:val="es-ES"/>
        </w:rPr>
        <w:t xml:space="preserve">Fátima tenía 13 años. </w:t>
      </w:r>
      <w:r w:rsidR="00B046CA" w:rsidRPr="00A8678A">
        <w:rPr>
          <w:rFonts w:eastAsia="Calibri"/>
          <w:lang w:val="es-ES"/>
        </w:rPr>
        <w:t>Al finalizar</w:t>
      </w:r>
      <w:r w:rsidR="00D230CC" w:rsidRPr="00A8678A">
        <w:rPr>
          <w:rFonts w:eastAsia="Calibri"/>
          <w:lang w:val="es-ES"/>
        </w:rPr>
        <w:t>,</w:t>
      </w:r>
      <w:r w:rsidR="00D60293" w:rsidRPr="00A8678A">
        <w:rPr>
          <w:rFonts w:eastAsia="Calibri"/>
          <w:lang w:val="es-ES"/>
        </w:rPr>
        <w:t xml:space="preserve"> </w:t>
      </w:r>
      <w:r w:rsidR="00B046CA" w:rsidRPr="00A8678A">
        <w:rPr>
          <w:rFonts w:eastAsia="Calibri"/>
          <w:lang w:val="es-ES"/>
        </w:rPr>
        <w:t>l</w:t>
      </w:r>
      <w:r w:rsidR="00591F26" w:rsidRPr="00A8678A">
        <w:rPr>
          <w:rFonts w:eastAsia="Calibri"/>
          <w:lang w:val="es-ES"/>
        </w:rPr>
        <w:t>a</w:t>
      </w:r>
      <w:r w:rsidR="00B046CA" w:rsidRPr="00A8678A">
        <w:rPr>
          <w:rFonts w:eastAsia="Calibri"/>
          <w:lang w:val="es-ES"/>
        </w:rPr>
        <w:t xml:space="preserve"> amenazó de no </w:t>
      </w:r>
      <w:r w:rsidR="00D230CC" w:rsidRPr="00A8678A">
        <w:rPr>
          <w:rFonts w:eastAsia="Calibri"/>
          <w:lang w:val="es-ES"/>
        </w:rPr>
        <w:t>contar</w:t>
      </w:r>
      <w:r w:rsidR="00B046CA" w:rsidRPr="00A8678A">
        <w:rPr>
          <w:rFonts w:eastAsia="Calibri"/>
          <w:lang w:val="es-ES"/>
        </w:rPr>
        <w:t xml:space="preserve"> lo sucedido</w:t>
      </w:r>
      <w:r w:rsidR="00591F26" w:rsidRPr="00A8678A">
        <w:rPr>
          <w:rFonts w:eastAsia="Calibri"/>
          <w:lang w:val="es-ES"/>
        </w:rPr>
        <w:t>,</w:t>
      </w:r>
      <w:r w:rsidR="00B046CA" w:rsidRPr="00A8678A">
        <w:rPr>
          <w:rFonts w:eastAsia="Calibri"/>
          <w:lang w:val="es-ES"/>
        </w:rPr>
        <w:t xml:space="preserve"> le ordenó tomarse dos pastillas (que no tomó por no saber qué era)</w:t>
      </w:r>
      <w:r w:rsidR="00591F26" w:rsidRPr="00A8678A">
        <w:rPr>
          <w:rFonts w:eastAsia="Calibri"/>
          <w:lang w:val="es-ES"/>
        </w:rPr>
        <w:t>,</w:t>
      </w:r>
      <w:r w:rsidR="00B046CA" w:rsidRPr="00A8678A">
        <w:rPr>
          <w:rFonts w:eastAsia="Calibri"/>
          <w:lang w:val="es-ES"/>
        </w:rPr>
        <w:t xml:space="preserve"> y se fue. </w:t>
      </w:r>
      <w:r w:rsidR="001C6BB0" w:rsidRPr="00A8678A">
        <w:rPr>
          <w:rFonts w:eastAsia="Calibri"/>
          <w:lang w:val="es-ES"/>
        </w:rPr>
        <w:t>La autora lloró mucho; le dolía la vagina y sangraba</w:t>
      </w:r>
      <w:r w:rsidR="00980269" w:rsidRPr="00A8678A">
        <w:rPr>
          <w:rFonts w:eastAsia="Calibri"/>
          <w:lang w:val="es-ES"/>
        </w:rPr>
        <w:t>, por lo que a</w:t>
      </w:r>
      <w:r w:rsidR="00B046CA" w:rsidRPr="00A8678A">
        <w:rPr>
          <w:rFonts w:eastAsia="Calibri"/>
          <w:lang w:val="es-ES"/>
        </w:rPr>
        <w:t>l día siguiente regresaron a</w:t>
      </w:r>
      <w:r w:rsidR="00B046CA" w:rsidRPr="00A8678A">
        <w:rPr>
          <w:lang w:val="es-ES"/>
        </w:rPr>
        <w:t xml:space="preserve"> </w:t>
      </w:r>
      <w:r w:rsidR="00B046CA" w:rsidRPr="00A8678A">
        <w:rPr>
          <w:rFonts w:eastAsia="Calibri"/>
          <w:lang w:val="es-ES"/>
        </w:rPr>
        <w:t>Huehuetenango.</w:t>
      </w:r>
    </w:p>
    <w:p w14:paraId="27FB46AB" w14:textId="17839B29" w:rsidR="00893108" w:rsidRPr="00A8678A" w:rsidRDefault="00893108" w:rsidP="006D62B3">
      <w:pPr>
        <w:pStyle w:val="SingleTxtG"/>
        <w:rPr>
          <w:lang w:val="es-ES" w:eastAsia="es-ES"/>
        </w:rPr>
      </w:pPr>
      <w:r w:rsidRPr="00A8678A">
        <w:rPr>
          <w:lang w:val="es-ES" w:eastAsia="es-ES"/>
        </w:rPr>
        <w:t>2.</w:t>
      </w:r>
      <w:r w:rsidR="00A4174B" w:rsidRPr="00A8678A">
        <w:rPr>
          <w:lang w:val="es-ES" w:eastAsia="es-ES"/>
        </w:rPr>
        <w:t>7</w:t>
      </w:r>
      <w:r w:rsidRPr="00A8678A">
        <w:rPr>
          <w:lang w:val="es-ES" w:eastAsia="es-ES"/>
        </w:rPr>
        <w:tab/>
      </w:r>
      <w:r w:rsidR="002C7BDC" w:rsidRPr="00A8678A">
        <w:rPr>
          <w:lang w:val="es-ES" w:eastAsia="es-ES"/>
        </w:rPr>
        <w:t>El 2 de enero de 2010, el agresor pidió permiso a la madre de la autora para invitar</w:t>
      </w:r>
      <w:r w:rsidR="009E3862" w:rsidRPr="00A8678A">
        <w:rPr>
          <w:lang w:val="es-ES" w:eastAsia="es-ES"/>
        </w:rPr>
        <w:t>la</w:t>
      </w:r>
      <w:r w:rsidR="002C7BDC" w:rsidRPr="00A8678A">
        <w:rPr>
          <w:lang w:val="es-ES" w:eastAsia="es-ES"/>
        </w:rPr>
        <w:t xml:space="preserve"> a comer para celebrar su cumpleaños</w:t>
      </w:r>
      <w:r w:rsidR="009E3862" w:rsidRPr="00A8678A">
        <w:rPr>
          <w:lang w:val="es-ES" w:eastAsia="es-ES"/>
        </w:rPr>
        <w:t>;</w:t>
      </w:r>
      <w:r w:rsidR="00D3450A" w:rsidRPr="00A8678A">
        <w:rPr>
          <w:lang w:val="es-ES" w:eastAsia="es-ES"/>
        </w:rPr>
        <w:t xml:space="preserve"> cumplía </w:t>
      </w:r>
      <w:r w:rsidR="002C7BDC" w:rsidRPr="00A8678A">
        <w:rPr>
          <w:lang w:val="es-ES" w:eastAsia="es-ES"/>
        </w:rPr>
        <w:t xml:space="preserve">14 </w:t>
      </w:r>
      <w:r w:rsidR="00E11393" w:rsidRPr="00A8678A">
        <w:rPr>
          <w:lang w:val="es-ES" w:eastAsia="es-ES"/>
        </w:rPr>
        <w:t>años</w:t>
      </w:r>
      <w:r w:rsidR="002C7BDC" w:rsidRPr="00A8678A">
        <w:rPr>
          <w:lang w:val="es-ES" w:eastAsia="es-ES"/>
        </w:rPr>
        <w:t xml:space="preserve"> </w:t>
      </w:r>
      <w:r w:rsidR="00A21A1A" w:rsidRPr="00A8678A">
        <w:rPr>
          <w:lang w:val="es-ES" w:eastAsia="es-ES"/>
        </w:rPr>
        <w:t>a</w:t>
      </w:r>
      <w:r w:rsidR="002C7BDC" w:rsidRPr="00A8678A">
        <w:rPr>
          <w:lang w:val="es-ES" w:eastAsia="es-ES"/>
        </w:rPr>
        <w:t xml:space="preserve">l día siguiente. La llevó a un </w:t>
      </w:r>
      <w:proofErr w:type="spellStart"/>
      <w:r w:rsidR="00E11393" w:rsidRPr="00A8678A">
        <w:rPr>
          <w:lang w:val="es-ES" w:eastAsia="es-ES"/>
        </w:rPr>
        <w:t>a</w:t>
      </w:r>
      <w:r w:rsidR="002C7BDC" w:rsidRPr="00A8678A">
        <w:rPr>
          <w:lang w:val="es-ES" w:eastAsia="es-ES"/>
        </w:rPr>
        <w:t>uto</w:t>
      </w:r>
      <w:r w:rsidR="00463846">
        <w:rPr>
          <w:lang w:val="es-ES" w:eastAsia="es-ES"/>
        </w:rPr>
        <w:noBreakHyphen/>
      </w:r>
      <w:r w:rsidR="00E11393" w:rsidRPr="00A8678A">
        <w:rPr>
          <w:lang w:val="es-ES" w:eastAsia="es-ES"/>
        </w:rPr>
        <w:t>h</w:t>
      </w:r>
      <w:r w:rsidR="002C7BDC" w:rsidRPr="00A8678A">
        <w:rPr>
          <w:lang w:val="es-ES" w:eastAsia="es-ES"/>
        </w:rPr>
        <w:t>otel</w:t>
      </w:r>
      <w:proofErr w:type="spellEnd"/>
      <w:r w:rsidR="002C7BDC" w:rsidRPr="00A8678A">
        <w:rPr>
          <w:lang w:val="es-ES" w:eastAsia="es-ES"/>
        </w:rPr>
        <w:t xml:space="preserve"> donde la violó por segunda vez</w:t>
      </w:r>
      <w:r w:rsidR="00E11393" w:rsidRPr="00A8678A">
        <w:rPr>
          <w:lang w:val="es-ES" w:eastAsia="es-ES"/>
        </w:rPr>
        <w:t>.</w:t>
      </w:r>
    </w:p>
    <w:p w14:paraId="5DC00F86" w14:textId="7B158616" w:rsidR="00D742E7" w:rsidRPr="00A8678A" w:rsidRDefault="003A1D07" w:rsidP="006D62B3">
      <w:pPr>
        <w:pStyle w:val="SingleTxtG"/>
        <w:rPr>
          <w:lang w:val="es-ES" w:eastAsia="es-ES"/>
        </w:rPr>
      </w:pPr>
      <w:r w:rsidRPr="00A8678A">
        <w:rPr>
          <w:lang w:val="es-ES" w:eastAsia="es-ES"/>
        </w:rPr>
        <w:t>2.</w:t>
      </w:r>
      <w:r w:rsidR="00A4174B" w:rsidRPr="00A8678A">
        <w:rPr>
          <w:lang w:val="es-ES" w:eastAsia="es-ES"/>
        </w:rPr>
        <w:t>8</w:t>
      </w:r>
      <w:r w:rsidRPr="00A8678A">
        <w:rPr>
          <w:lang w:val="es-ES" w:eastAsia="es-ES"/>
        </w:rPr>
        <w:tab/>
        <w:t xml:space="preserve">En febrero de 2010, la madre de la autora </w:t>
      </w:r>
      <w:r w:rsidR="00CA2011" w:rsidRPr="00A8678A">
        <w:rPr>
          <w:lang w:val="es-ES" w:eastAsia="es-ES"/>
        </w:rPr>
        <w:t>not</w:t>
      </w:r>
      <w:r w:rsidRPr="00A8678A">
        <w:rPr>
          <w:lang w:val="es-ES" w:eastAsia="es-ES"/>
        </w:rPr>
        <w:t>ó que su hija estaba deprimida, se aislaba, se hacía sangrar las uñas</w:t>
      </w:r>
      <w:r w:rsidR="005D77B7" w:rsidRPr="00A8678A">
        <w:rPr>
          <w:lang w:val="es-ES" w:eastAsia="es-ES"/>
        </w:rPr>
        <w:t>,</w:t>
      </w:r>
      <w:r w:rsidRPr="00A8678A">
        <w:rPr>
          <w:lang w:val="es-ES" w:eastAsia="es-ES"/>
        </w:rPr>
        <w:t xml:space="preserve"> se encerraba en un cuarto a quemar papel</w:t>
      </w:r>
      <w:r w:rsidR="005D77B7" w:rsidRPr="00A8678A">
        <w:rPr>
          <w:lang w:val="es-ES" w:eastAsia="es-ES"/>
        </w:rPr>
        <w:t xml:space="preserve"> y decía que</w:t>
      </w:r>
      <w:r w:rsidRPr="00A8678A">
        <w:rPr>
          <w:lang w:val="es-ES" w:eastAsia="es-ES"/>
        </w:rPr>
        <w:t xml:space="preserve"> se </w:t>
      </w:r>
      <w:r w:rsidR="00FE0B8F" w:rsidRPr="00A8678A">
        <w:rPr>
          <w:lang w:val="es-ES" w:eastAsia="es-ES"/>
        </w:rPr>
        <w:t>quer</w:t>
      </w:r>
      <w:r w:rsidRPr="00A8678A">
        <w:rPr>
          <w:lang w:val="es-ES" w:eastAsia="es-ES"/>
        </w:rPr>
        <w:t>ía morir. Al no comer, su madre la llev</w:t>
      </w:r>
      <w:r w:rsidR="00D60293" w:rsidRPr="00A8678A">
        <w:rPr>
          <w:lang w:val="es-ES" w:eastAsia="es-ES"/>
        </w:rPr>
        <w:t>ó</w:t>
      </w:r>
      <w:r w:rsidRPr="00A8678A">
        <w:rPr>
          <w:lang w:val="es-ES" w:eastAsia="es-ES"/>
        </w:rPr>
        <w:t xml:space="preserve"> al médico, qui</w:t>
      </w:r>
      <w:r w:rsidR="00D60293" w:rsidRPr="00A8678A">
        <w:rPr>
          <w:lang w:val="es-ES" w:eastAsia="es-ES"/>
        </w:rPr>
        <w:t>e</w:t>
      </w:r>
      <w:r w:rsidRPr="00A8678A">
        <w:rPr>
          <w:lang w:val="es-ES" w:eastAsia="es-ES"/>
        </w:rPr>
        <w:t>n la refirió para un ultrasonido</w:t>
      </w:r>
      <w:r w:rsidR="005D77B7" w:rsidRPr="00A8678A">
        <w:rPr>
          <w:lang w:val="es-ES" w:eastAsia="es-ES"/>
        </w:rPr>
        <w:t xml:space="preserve">. </w:t>
      </w:r>
    </w:p>
    <w:p w14:paraId="33B422B1" w14:textId="1903BFED" w:rsidR="003A1D07" w:rsidRPr="00A8678A" w:rsidRDefault="00D742E7" w:rsidP="006D62B3">
      <w:pPr>
        <w:pStyle w:val="SingleTxtG"/>
        <w:rPr>
          <w:lang w:val="es-ES" w:eastAsia="es-ES"/>
        </w:rPr>
      </w:pPr>
      <w:r w:rsidRPr="00A8678A">
        <w:rPr>
          <w:lang w:val="es-ES" w:eastAsia="es-ES"/>
        </w:rPr>
        <w:t>2.</w:t>
      </w:r>
      <w:r w:rsidR="00A4174B" w:rsidRPr="00A8678A">
        <w:rPr>
          <w:lang w:val="es-ES" w:eastAsia="es-ES"/>
        </w:rPr>
        <w:t>9</w:t>
      </w:r>
      <w:r w:rsidRPr="00A8678A">
        <w:rPr>
          <w:lang w:val="es-ES" w:eastAsia="es-ES"/>
        </w:rPr>
        <w:tab/>
      </w:r>
      <w:r w:rsidR="0076262C" w:rsidRPr="00A8678A">
        <w:rPr>
          <w:lang w:val="es-ES" w:eastAsia="es-ES"/>
        </w:rPr>
        <w:t>El 3</w:t>
      </w:r>
      <w:r w:rsidR="00D20246" w:rsidRPr="00A8678A">
        <w:rPr>
          <w:lang w:val="es-ES" w:eastAsia="es-ES"/>
        </w:rPr>
        <w:t xml:space="preserve"> de marzo de 2010, en el curso de dicho examen</w:t>
      </w:r>
      <w:r w:rsidR="00FE0B8F" w:rsidRPr="00A8678A">
        <w:rPr>
          <w:lang w:val="es-ES" w:eastAsia="es-ES"/>
        </w:rPr>
        <w:t xml:space="preserve"> médico</w:t>
      </w:r>
      <w:r w:rsidR="00D20246" w:rsidRPr="00A8678A">
        <w:rPr>
          <w:lang w:val="es-ES" w:eastAsia="es-ES"/>
        </w:rPr>
        <w:t xml:space="preserve">, </w:t>
      </w:r>
      <w:r w:rsidR="00D60293" w:rsidRPr="00A8678A">
        <w:rPr>
          <w:lang w:val="es-ES" w:eastAsia="es-ES"/>
        </w:rPr>
        <w:t xml:space="preserve">fueron informadas de </w:t>
      </w:r>
      <w:r w:rsidR="00D20246" w:rsidRPr="00A8678A">
        <w:rPr>
          <w:lang w:val="es-ES" w:eastAsia="es-ES"/>
        </w:rPr>
        <w:t>que la autora estaba embarazada de 13 semanas. La autora empezó a llorar</w:t>
      </w:r>
      <w:r w:rsidR="001A3B9E" w:rsidRPr="00A8678A">
        <w:rPr>
          <w:lang w:val="es-ES" w:eastAsia="es-ES"/>
        </w:rPr>
        <w:t xml:space="preserve"> y</w:t>
      </w:r>
      <w:r w:rsidR="00D20246" w:rsidRPr="00A8678A">
        <w:rPr>
          <w:lang w:val="es-ES" w:eastAsia="es-ES"/>
        </w:rPr>
        <w:t xml:space="preserve"> repetía que se quería morir </w:t>
      </w:r>
      <w:r w:rsidR="00294A9B" w:rsidRPr="00A8678A">
        <w:rPr>
          <w:lang w:val="es-ES" w:eastAsia="es-ES"/>
        </w:rPr>
        <w:t>y que no quería ser madre</w:t>
      </w:r>
      <w:r w:rsidR="00D20246" w:rsidRPr="00A8678A">
        <w:rPr>
          <w:lang w:val="es-ES" w:eastAsia="es-ES"/>
        </w:rPr>
        <w:t xml:space="preserve">. No </w:t>
      </w:r>
      <w:r w:rsidR="003D325B" w:rsidRPr="00A8678A">
        <w:rPr>
          <w:lang w:val="es-ES" w:eastAsia="es-ES"/>
        </w:rPr>
        <w:t>se atrevió a</w:t>
      </w:r>
      <w:r w:rsidR="00D20246" w:rsidRPr="00A8678A">
        <w:rPr>
          <w:lang w:val="es-ES" w:eastAsia="es-ES"/>
        </w:rPr>
        <w:t xml:space="preserve"> decir </w:t>
      </w:r>
      <w:r w:rsidR="00D3261D" w:rsidRPr="00A8678A">
        <w:rPr>
          <w:lang w:val="es-ES" w:eastAsia="es-ES"/>
        </w:rPr>
        <w:t>quién</w:t>
      </w:r>
      <w:r w:rsidR="00D20246" w:rsidRPr="00A8678A">
        <w:rPr>
          <w:lang w:val="es-ES" w:eastAsia="es-ES"/>
        </w:rPr>
        <w:t xml:space="preserve"> era el agresor</w:t>
      </w:r>
      <w:r w:rsidR="00A21A1A" w:rsidRPr="00A8678A">
        <w:rPr>
          <w:lang w:val="es-ES" w:eastAsia="es-ES"/>
        </w:rPr>
        <w:t>,</w:t>
      </w:r>
      <w:r w:rsidR="00D20246" w:rsidRPr="00A8678A">
        <w:rPr>
          <w:lang w:val="es-ES" w:eastAsia="es-ES"/>
        </w:rPr>
        <w:t xml:space="preserve"> </w:t>
      </w:r>
      <w:r w:rsidR="00A9249D" w:rsidRPr="00A8678A">
        <w:rPr>
          <w:lang w:val="es-ES" w:eastAsia="es-ES"/>
        </w:rPr>
        <w:t>al que</w:t>
      </w:r>
      <w:r w:rsidR="00D20246" w:rsidRPr="00A8678A">
        <w:rPr>
          <w:lang w:val="es-ES" w:eastAsia="es-ES"/>
        </w:rPr>
        <w:t xml:space="preserve"> envió un mensaje para contarle que estaba embarazada pensando que </w:t>
      </w:r>
      <w:r w:rsidR="003D325B" w:rsidRPr="00A8678A">
        <w:rPr>
          <w:lang w:val="es-ES" w:eastAsia="es-ES"/>
        </w:rPr>
        <w:t xml:space="preserve">él </w:t>
      </w:r>
      <w:r w:rsidR="00D20246" w:rsidRPr="00A8678A">
        <w:rPr>
          <w:lang w:val="es-ES" w:eastAsia="es-ES"/>
        </w:rPr>
        <w:t xml:space="preserve">le explicaría a su madre lo que </w:t>
      </w:r>
      <w:r w:rsidR="00A21A1A" w:rsidRPr="00A8678A">
        <w:rPr>
          <w:lang w:val="es-ES" w:eastAsia="es-ES"/>
        </w:rPr>
        <w:t>le había hecho</w:t>
      </w:r>
      <w:r w:rsidR="00D20246" w:rsidRPr="00A8678A">
        <w:rPr>
          <w:lang w:val="es-ES" w:eastAsia="es-ES"/>
        </w:rPr>
        <w:t>. El agresor la amenazó con hacer lo mismo a su hermana si no culpa</w:t>
      </w:r>
      <w:r w:rsidR="00AC0B62" w:rsidRPr="00A8678A">
        <w:rPr>
          <w:lang w:val="es-ES" w:eastAsia="es-ES"/>
        </w:rPr>
        <w:t>b</w:t>
      </w:r>
      <w:r w:rsidR="00D20246" w:rsidRPr="00A8678A">
        <w:rPr>
          <w:lang w:val="es-ES" w:eastAsia="es-ES"/>
        </w:rPr>
        <w:t>a a otra persona</w:t>
      </w:r>
      <w:r w:rsidR="00D3261D" w:rsidRPr="00A8678A">
        <w:rPr>
          <w:lang w:val="es-ES" w:eastAsia="es-ES"/>
        </w:rPr>
        <w:t>.</w:t>
      </w:r>
    </w:p>
    <w:p w14:paraId="253050A2" w14:textId="61BFBE2B" w:rsidR="001639BB" w:rsidRPr="00A8678A" w:rsidRDefault="001639BB" w:rsidP="006D62B3">
      <w:pPr>
        <w:pStyle w:val="SingleTxtG"/>
        <w:rPr>
          <w:lang w:val="es-ES" w:eastAsia="es-ES"/>
        </w:rPr>
      </w:pPr>
      <w:r w:rsidRPr="00A8678A">
        <w:rPr>
          <w:lang w:val="es-ES" w:eastAsia="es-ES"/>
        </w:rPr>
        <w:t>2.1</w:t>
      </w:r>
      <w:r w:rsidR="00A4174B" w:rsidRPr="00A8678A">
        <w:rPr>
          <w:lang w:val="es-ES" w:eastAsia="es-ES"/>
        </w:rPr>
        <w:t>0</w:t>
      </w:r>
      <w:r w:rsidRPr="00A8678A">
        <w:rPr>
          <w:lang w:val="es-ES" w:eastAsia="es-ES"/>
        </w:rPr>
        <w:tab/>
      </w:r>
      <w:r w:rsidR="00364C22" w:rsidRPr="00A8678A">
        <w:rPr>
          <w:lang w:val="es-ES" w:eastAsia="es-ES"/>
        </w:rPr>
        <w:t>L</w:t>
      </w:r>
      <w:r w:rsidRPr="00A8678A">
        <w:rPr>
          <w:lang w:val="es-ES" w:eastAsia="es-ES"/>
        </w:rPr>
        <w:t xml:space="preserve">a madre de la autora llevó a su hija a una psicóloga de la </w:t>
      </w:r>
      <w:r w:rsidR="00326E14">
        <w:rPr>
          <w:lang w:val="es-ES" w:eastAsia="es-ES"/>
        </w:rPr>
        <w:t>ONG</w:t>
      </w:r>
      <w:r w:rsidRPr="00A8678A">
        <w:rPr>
          <w:lang w:val="es-ES" w:eastAsia="es-ES"/>
        </w:rPr>
        <w:t xml:space="preserve"> “Tierra Nueva”, a quien la autora </w:t>
      </w:r>
      <w:r w:rsidR="00294A9B" w:rsidRPr="00A8678A">
        <w:rPr>
          <w:lang w:val="es-ES" w:eastAsia="es-ES"/>
        </w:rPr>
        <w:t xml:space="preserve">reiteró que no quería ser madre y a quien </w:t>
      </w:r>
      <w:r w:rsidRPr="00A8678A">
        <w:rPr>
          <w:lang w:val="es-ES" w:eastAsia="es-ES"/>
        </w:rPr>
        <w:t>contó quién era el responsable</w:t>
      </w:r>
      <w:r w:rsidR="003D325B" w:rsidRPr="00A8678A">
        <w:rPr>
          <w:lang w:val="es-ES" w:eastAsia="es-ES"/>
        </w:rPr>
        <w:t xml:space="preserve"> de las violaciones y del embarazo. </w:t>
      </w:r>
      <w:r w:rsidR="00261012" w:rsidRPr="00A8678A">
        <w:rPr>
          <w:lang w:val="es-ES" w:eastAsia="es-ES"/>
        </w:rPr>
        <w:t>A partir de allí, t</w:t>
      </w:r>
      <w:r w:rsidR="003D325B" w:rsidRPr="00A8678A">
        <w:rPr>
          <w:lang w:val="es-ES" w:eastAsia="es-ES"/>
        </w:rPr>
        <w:t xml:space="preserve">ambién se lo contó </w:t>
      </w:r>
      <w:r w:rsidR="000A3A9E" w:rsidRPr="00A8678A">
        <w:rPr>
          <w:lang w:val="es-ES" w:eastAsia="es-ES"/>
        </w:rPr>
        <w:t>a su madre.</w:t>
      </w:r>
    </w:p>
    <w:p w14:paraId="331CC0E4" w14:textId="13EF6FE2" w:rsidR="00751847" w:rsidRPr="00A8678A" w:rsidRDefault="00751847" w:rsidP="006D62B3">
      <w:pPr>
        <w:pStyle w:val="SingleTxtG"/>
        <w:rPr>
          <w:lang w:val="es-ES" w:eastAsia="es-ES"/>
        </w:rPr>
      </w:pPr>
      <w:r w:rsidRPr="00A8678A">
        <w:rPr>
          <w:lang w:val="es-ES" w:eastAsia="es-ES"/>
        </w:rPr>
        <w:t>2.1</w:t>
      </w:r>
      <w:r w:rsidR="00A4174B" w:rsidRPr="00A8678A">
        <w:rPr>
          <w:lang w:val="es-ES" w:eastAsia="es-ES"/>
        </w:rPr>
        <w:t>1</w:t>
      </w:r>
      <w:r w:rsidRPr="00A8678A">
        <w:rPr>
          <w:lang w:val="es-ES" w:eastAsia="es-ES"/>
        </w:rPr>
        <w:tab/>
        <w:t>La violación sexual y el embarazo produj</w:t>
      </w:r>
      <w:r w:rsidR="00E81843">
        <w:rPr>
          <w:lang w:val="es-ES" w:eastAsia="es-ES"/>
        </w:rPr>
        <w:t>eron</w:t>
      </w:r>
      <w:r w:rsidRPr="00A8678A">
        <w:rPr>
          <w:lang w:val="es-ES" w:eastAsia="es-ES"/>
        </w:rPr>
        <w:t xml:space="preserve"> que la familia de la autora se desintegrara. Sus hermanos discutían con su madre porque querían buscar al agresor y matarlo. Su hermana mayor se sentía culpable por no haber podido prevenir las violaciones, que eran sistemáticas por parte del agresor y que ella también había sufrido </w:t>
      </w:r>
      <w:r w:rsidR="00DC4301" w:rsidRPr="00A8678A">
        <w:rPr>
          <w:lang w:val="es-ES" w:eastAsia="es-ES"/>
        </w:rPr>
        <w:t>años atrás</w:t>
      </w:r>
      <w:r w:rsidR="00CA2781" w:rsidRPr="00A8678A">
        <w:rPr>
          <w:lang w:val="es-ES" w:eastAsia="es-ES"/>
        </w:rPr>
        <w:t xml:space="preserve"> en una bodega de la guardería donde </w:t>
      </w:r>
      <w:r w:rsidR="00271D7F">
        <w:rPr>
          <w:lang w:val="es-ES" w:eastAsia="es-ES"/>
        </w:rPr>
        <w:t xml:space="preserve">él </w:t>
      </w:r>
      <w:r w:rsidR="00CA2781" w:rsidRPr="00A8678A">
        <w:rPr>
          <w:lang w:val="es-ES" w:eastAsia="es-ES"/>
        </w:rPr>
        <w:t xml:space="preserve">solía llevar a las niñas </w:t>
      </w:r>
      <w:r w:rsidR="00271D7F">
        <w:rPr>
          <w:lang w:val="es-ES" w:eastAsia="es-ES"/>
        </w:rPr>
        <w:t xml:space="preserve">de la </w:t>
      </w:r>
      <w:r w:rsidR="00271D7F" w:rsidRPr="00271D7F">
        <w:rPr>
          <w:lang w:val="es-ES" w:eastAsia="es-ES"/>
        </w:rPr>
        <w:t xml:space="preserve">guardería </w:t>
      </w:r>
      <w:r w:rsidR="00CA2781" w:rsidRPr="00A8678A">
        <w:rPr>
          <w:lang w:val="es-ES" w:eastAsia="es-ES"/>
        </w:rPr>
        <w:t>prometiéndoles dulces (</w:t>
      </w:r>
      <w:r w:rsidR="00CA2781" w:rsidRPr="00A8678A">
        <w:rPr>
          <w:i/>
          <w:iCs/>
          <w:lang w:val="es-ES" w:eastAsia="es-ES"/>
        </w:rPr>
        <w:t>infra</w:t>
      </w:r>
      <w:r w:rsidR="00CA2781" w:rsidRPr="00A8678A">
        <w:rPr>
          <w:lang w:val="es-ES" w:eastAsia="es-ES"/>
        </w:rPr>
        <w:t xml:space="preserve"> párr. 2.2</w:t>
      </w:r>
      <w:r w:rsidR="007A336F" w:rsidRPr="00A8678A">
        <w:rPr>
          <w:lang w:val="es-ES" w:eastAsia="es-ES"/>
        </w:rPr>
        <w:t>5</w:t>
      </w:r>
      <w:r w:rsidR="00CA2781" w:rsidRPr="00A8678A">
        <w:rPr>
          <w:lang w:val="es-ES" w:eastAsia="es-ES"/>
        </w:rPr>
        <w:t>)</w:t>
      </w:r>
      <w:r w:rsidRPr="00A8678A">
        <w:rPr>
          <w:lang w:val="es-ES" w:eastAsia="es-ES"/>
        </w:rPr>
        <w:t>.</w:t>
      </w:r>
    </w:p>
    <w:p w14:paraId="3B118878" w14:textId="12BB216B" w:rsidR="002D4F41" w:rsidRPr="00A8678A" w:rsidRDefault="00A8678A" w:rsidP="00A8678A">
      <w:pPr>
        <w:pStyle w:val="H4G"/>
        <w:rPr>
          <w:lang w:val="es-ES" w:eastAsia="es-ES"/>
        </w:rPr>
      </w:pPr>
      <w:r w:rsidRPr="00A8678A">
        <w:rPr>
          <w:lang w:val="es-ES" w:eastAsia="es-ES"/>
        </w:rPr>
        <w:tab/>
      </w:r>
      <w:r w:rsidRPr="00A8678A">
        <w:rPr>
          <w:lang w:val="es-ES" w:eastAsia="es-ES"/>
        </w:rPr>
        <w:tab/>
      </w:r>
      <w:r w:rsidR="002D4F41" w:rsidRPr="00A8678A">
        <w:rPr>
          <w:lang w:val="es-ES" w:eastAsia="es-ES"/>
        </w:rPr>
        <w:t>Denuncia penal</w:t>
      </w:r>
      <w:r w:rsidR="00C16FA7" w:rsidRPr="00A8678A">
        <w:rPr>
          <w:lang w:val="es-ES" w:eastAsia="es-ES"/>
        </w:rPr>
        <w:t xml:space="preserve"> y amenazas por parte del agresor</w:t>
      </w:r>
    </w:p>
    <w:p w14:paraId="2873046C" w14:textId="18C7353B" w:rsidR="00BA423C" w:rsidRPr="00A8678A" w:rsidRDefault="002D4F41" w:rsidP="00763FE4">
      <w:pPr>
        <w:pStyle w:val="SingleTxtG"/>
        <w:rPr>
          <w:lang w:val="es-ES" w:eastAsia="es-ES"/>
        </w:rPr>
      </w:pPr>
      <w:r w:rsidRPr="00A8678A">
        <w:rPr>
          <w:lang w:val="es-ES" w:eastAsia="es-ES"/>
        </w:rPr>
        <w:t>2.1</w:t>
      </w:r>
      <w:r w:rsidR="00A4174B" w:rsidRPr="00A8678A">
        <w:rPr>
          <w:lang w:val="es-ES" w:eastAsia="es-ES"/>
        </w:rPr>
        <w:t>2</w:t>
      </w:r>
      <w:r w:rsidRPr="00A8678A">
        <w:rPr>
          <w:lang w:val="es-ES" w:eastAsia="es-ES"/>
        </w:rPr>
        <w:tab/>
      </w:r>
      <w:r w:rsidR="00D742E7" w:rsidRPr="00A8678A">
        <w:rPr>
          <w:lang w:val="es-ES" w:eastAsia="es-ES"/>
        </w:rPr>
        <w:t>El 17 de marzo de 2010, la madre de la autora presentó una denuncia en contra del agresor ante la Fiscalía Distrital de Huehuetenango</w:t>
      </w:r>
      <w:r w:rsidR="00261012" w:rsidRPr="00A8678A">
        <w:rPr>
          <w:lang w:val="es-ES" w:eastAsia="es-ES"/>
        </w:rPr>
        <w:t>.</w:t>
      </w:r>
      <w:r w:rsidR="00763FE4" w:rsidRPr="00A8678A">
        <w:rPr>
          <w:lang w:val="es-ES" w:eastAsia="es-ES"/>
        </w:rPr>
        <w:t xml:space="preserve"> </w:t>
      </w:r>
      <w:r w:rsidR="00C16FA7" w:rsidRPr="00A8678A">
        <w:rPr>
          <w:lang w:val="es-ES" w:eastAsia="es-ES"/>
        </w:rPr>
        <w:t>A raíz de la denuncia penal</w:t>
      </w:r>
      <w:r w:rsidR="001A3A1D" w:rsidRPr="00A8678A">
        <w:rPr>
          <w:lang w:val="es-ES"/>
        </w:rPr>
        <w:t>,</w:t>
      </w:r>
      <w:r w:rsidR="00C16FA7" w:rsidRPr="00A8678A">
        <w:rPr>
          <w:lang w:val="es-ES" w:eastAsia="es-ES"/>
        </w:rPr>
        <w:t xml:space="preserve"> familiares y amigos </w:t>
      </w:r>
      <w:r w:rsidR="00BA423C" w:rsidRPr="00A8678A">
        <w:rPr>
          <w:lang w:val="es-ES" w:eastAsia="es-ES"/>
        </w:rPr>
        <w:t xml:space="preserve">del agresor </w:t>
      </w:r>
      <w:r w:rsidR="00C16FA7" w:rsidRPr="00A8678A">
        <w:rPr>
          <w:lang w:val="es-ES" w:eastAsia="es-ES"/>
        </w:rPr>
        <w:t xml:space="preserve">presionaran a la autora y a su madre para </w:t>
      </w:r>
      <w:r w:rsidR="00BA423C" w:rsidRPr="00A8678A">
        <w:rPr>
          <w:lang w:val="es-ES" w:eastAsia="es-ES"/>
        </w:rPr>
        <w:t xml:space="preserve">que </w:t>
      </w:r>
      <w:r w:rsidR="00C16FA7" w:rsidRPr="00A8678A">
        <w:rPr>
          <w:lang w:val="es-ES" w:eastAsia="es-ES"/>
        </w:rPr>
        <w:t>retira</w:t>
      </w:r>
      <w:r w:rsidR="00BA423C" w:rsidRPr="00A8678A">
        <w:rPr>
          <w:lang w:val="es-ES" w:eastAsia="es-ES"/>
        </w:rPr>
        <w:t>sen</w:t>
      </w:r>
      <w:r w:rsidR="00C16FA7" w:rsidRPr="00A8678A">
        <w:rPr>
          <w:lang w:val="es-ES" w:eastAsia="es-ES"/>
        </w:rPr>
        <w:t xml:space="preserve"> la denuncia</w:t>
      </w:r>
      <w:r w:rsidR="00BA423C" w:rsidRPr="00A8678A">
        <w:rPr>
          <w:lang w:val="es-ES" w:eastAsia="es-ES"/>
        </w:rPr>
        <w:t xml:space="preserve">. </w:t>
      </w:r>
      <w:r w:rsidR="00C16FA7" w:rsidRPr="00A8678A">
        <w:rPr>
          <w:lang w:val="es-ES" w:eastAsia="es-ES"/>
        </w:rPr>
        <w:t>La esposa del agresor les propuso hacerse cargo del niño a cambio de que retira</w:t>
      </w:r>
      <w:r w:rsidR="00BA423C" w:rsidRPr="00A8678A">
        <w:rPr>
          <w:lang w:val="es-ES" w:eastAsia="es-ES"/>
        </w:rPr>
        <w:t>sen</w:t>
      </w:r>
      <w:r w:rsidR="00C16FA7" w:rsidRPr="00A8678A">
        <w:rPr>
          <w:lang w:val="es-ES" w:eastAsia="es-ES"/>
        </w:rPr>
        <w:t xml:space="preserve"> la denuncia, y les dijo que su cuñado era juez por lo que la denuncia no prosperar</w:t>
      </w:r>
      <w:r w:rsidR="00B60678">
        <w:rPr>
          <w:lang w:val="es-ES" w:eastAsia="es-ES"/>
        </w:rPr>
        <w:t>ía</w:t>
      </w:r>
      <w:r w:rsidR="00C16FA7" w:rsidRPr="00A8678A">
        <w:rPr>
          <w:lang w:val="es-ES" w:eastAsia="es-ES"/>
        </w:rPr>
        <w:t xml:space="preserve">. </w:t>
      </w:r>
      <w:r w:rsidR="00BA423C" w:rsidRPr="00A8678A">
        <w:rPr>
          <w:lang w:val="es-ES" w:eastAsia="es-ES"/>
        </w:rPr>
        <w:t>Asimismo, e</w:t>
      </w:r>
      <w:r w:rsidR="00C16FA7" w:rsidRPr="00A8678A">
        <w:rPr>
          <w:lang w:val="es-ES" w:eastAsia="es-ES"/>
        </w:rPr>
        <w:t>l padre del agresor les ofreció dinero para que retira</w:t>
      </w:r>
      <w:r w:rsidR="00BA423C" w:rsidRPr="00A8678A">
        <w:rPr>
          <w:lang w:val="es-ES" w:eastAsia="es-ES"/>
        </w:rPr>
        <w:t>sen</w:t>
      </w:r>
      <w:r w:rsidR="00C16FA7" w:rsidRPr="00A8678A">
        <w:rPr>
          <w:lang w:val="es-ES" w:eastAsia="es-ES"/>
        </w:rPr>
        <w:t xml:space="preserve"> la denuncia. En la escuela pública en la que la autora estudiaba, el Instituto Normal Mixto Alejandro Córdova de Huehuetenango, el profesor de computación trat</w:t>
      </w:r>
      <w:r w:rsidR="00BA423C" w:rsidRPr="00A8678A">
        <w:rPr>
          <w:lang w:val="es-ES" w:eastAsia="es-ES"/>
        </w:rPr>
        <w:t>ó</w:t>
      </w:r>
      <w:r w:rsidR="00C16FA7" w:rsidRPr="00A8678A">
        <w:rPr>
          <w:lang w:val="es-ES" w:eastAsia="es-ES"/>
        </w:rPr>
        <w:t xml:space="preserve"> de convencer</w:t>
      </w:r>
      <w:r w:rsidR="005323C9" w:rsidRPr="00A8678A">
        <w:rPr>
          <w:lang w:val="es-ES" w:eastAsia="es-ES"/>
        </w:rPr>
        <w:t>la</w:t>
      </w:r>
      <w:r w:rsidR="00C16FA7" w:rsidRPr="00A8678A">
        <w:rPr>
          <w:lang w:val="es-ES" w:eastAsia="es-ES"/>
        </w:rPr>
        <w:t xml:space="preserve"> para que aceptara los 400</w:t>
      </w:r>
      <w:r w:rsidR="00C2348E">
        <w:rPr>
          <w:lang w:val="es-ES" w:eastAsia="es-ES"/>
        </w:rPr>
        <w:t> </w:t>
      </w:r>
      <w:r w:rsidR="00C16FA7" w:rsidRPr="00A8678A">
        <w:rPr>
          <w:lang w:val="es-ES" w:eastAsia="es-ES"/>
        </w:rPr>
        <w:t xml:space="preserve">quetzales mensuales que el agresor le ofrecía a cambio de que </w:t>
      </w:r>
      <w:r w:rsidR="00BA423C" w:rsidRPr="00A8678A">
        <w:rPr>
          <w:lang w:val="es-ES" w:eastAsia="es-ES"/>
        </w:rPr>
        <w:t>retirara</w:t>
      </w:r>
      <w:r w:rsidR="00C16FA7" w:rsidRPr="00A8678A">
        <w:rPr>
          <w:lang w:val="es-ES" w:eastAsia="es-ES"/>
        </w:rPr>
        <w:t xml:space="preserve"> la denuncia</w:t>
      </w:r>
      <w:r w:rsidR="00BA423C" w:rsidRPr="00A8678A">
        <w:rPr>
          <w:lang w:val="es-ES" w:eastAsia="es-ES"/>
        </w:rPr>
        <w:t>; o</w:t>
      </w:r>
      <w:r w:rsidR="00C16FA7" w:rsidRPr="00A8678A">
        <w:rPr>
          <w:lang w:val="es-ES" w:eastAsia="es-ES"/>
        </w:rPr>
        <w:t>tro profesor la sacaba de sus clases para obligarla a atender llamadas telefónicas intimidatorias del agresor.</w:t>
      </w:r>
    </w:p>
    <w:p w14:paraId="59DE1160" w14:textId="629E90BB" w:rsidR="00C16FA7" w:rsidRPr="00A8678A" w:rsidRDefault="00BA423C" w:rsidP="00C16FA7">
      <w:pPr>
        <w:pStyle w:val="SingleTxtG"/>
        <w:rPr>
          <w:lang w:val="es-ES" w:eastAsia="es-ES"/>
        </w:rPr>
      </w:pPr>
      <w:r w:rsidRPr="00A8678A">
        <w:rPr>
          <w:lang w:val="es-ES" w:eastAsia="es-ES"/>
        </w:rPr>
        <w:t>2.1</w:t>
      </w:r>
      <w:r w:rsidR="00A4174B" w:rsidRPr="00A8678A">
        <w:rPr>
          <w:lang w:val="es-ES" w:eastAsia="es-ES"/>
        </w:rPr>
        <w:t>3</w:t>
      </w:r>
      <w:r w:rsidRPr="00A8678A">
        <w:rPr>
          <w:lang w:val="es-ES" w:eastAsia="es-ES"/>
        </w:rPr>
        <w:tab/>
      </w:r>
      <w:r w:rsidR="00C16FA7" w:rsidRPr="00A8678A">
        <w:rPr>
          <w:lang w:val="es-ES" w:eastAsia="es-ES"/>
        </w:rPr>
        <w:t>La madre de la autora reportó a la Fiscalía la presión y amenazas que estaban recibiendo y solicitó una orden de alejamiento</w:t>
      </w:r>
      <w:r w:rsidRPr="00A8678A">
        <w:rPr>
          <w:lang w:val="es-ES" w:eastAsia="es-ES"/>
        </w:rPr>
        <w:t>, que</w:t>
      </w:r>
      <w:r w:rsidR="00C16FA7" w:rsidRPr="00A8678A">
        <w:rPr>
          <w:lang w:val="es-ES" w:eastAsia="es-ES"/>
        </w:rPr>
        <w:t xml:space="preserve"> le</w:t>
      </w:r>
      <w:r w:rsidRPr="00A8678A">
        <w:rPr>
          <w:lang w:val="es-ES" w:eastAsia="es-ES"/>
        </w:rPr>
        <w:t>s</w:t>
      </w:r>
      <w:r w:rsidR="00C16FA7" w:rsidRPr="00A8678A">
        <w:rPr>
          <w:lang w:val="es-ES" w:eastAsia="es-ES"/>
        </w:rPr>
        <w:t xml:space="preserve"> fue otorgada.</w:t>
      </w:r>
    </w:p>
    <w:p w14:paraId="047B82DF" w14:textId="36A7BB61" w:rsidR="00C16FA7" w:rsidRPr="00A8678A" w:rsidRDefault="00A8678A" w:rsidP="00A8678A">
      <w:pPr>
        <w:pStyle w:val="H4G"/>
        <w:rPr>
          <w:lang w:val="es-ES" w:eastAsia="es-ES"/>
        </w:rPr>
      </w:pPr>
      <w:r w:rsidRPr="00A8678A">
        <w:rPr>
          <w:lang w:val="es-ES" w:eastAsia="es-ES"/>
        </w:rPr>
        <w:tab/>
      </w:r>
      <w:r w:rsidRPr="00A8678A">
        <w:rPr>
          <w:lang w:val="es-ES" w:eastAsia="es-ES"/>
        </w:rPr>
        <w:tab/>
      </w:r>
      <w:r w:rsidR="00C16FA7" w:rsidRPr="00A8678A">
        <w:rPr>
          <w:lang w:val="es-ES" w:eastAsia="es-ES"/>
        </w:rPr>
        <w:t xml:space="preserve">Atención </w:t>
      </w:r>
      <w:r w:rsidR="006203C9" w:rsidRPr="00A8678A">
        <w:rPr>
          <w:lang w:val="es-ES" w:eastAsia="es-ES"/>
        </w:rPr>
        <w:t>en</w:t>
      </w:r>
      <w:r w:rsidR="00C16FA7" w:rsidRPr="00A8678A">
        <w:rPr>
          <w:lang w:val="es-ES" w:eastAsia="es-ES"/>
        </w:rPr>
        <w:t xml:space="preserve"> salud </w:t>
      </w:r>
      <w:bookmarkStart w:id="1" w:name="_Hlk182471614"/>
      <w:r w:rsidR="00C16FA7" w:rsidRPr="00A8678A">
        <w:rPr>
          <w:lang w:val="es-ES" w:eastAsia="es-ES"/>
        </w:rPr>
        <w:t>durante el embarazo</w:t>
      </w:r>
      <w:bookmarkEnd w:id="1"/>
      <w:r w:rsidR="002E7C17" w:rsidRPr="00A8678A">
        <w:rPr>
          <w:lang w:val="es-ES" w:eastAsia="es-ES"/>
        </w:rPr>
        <w:t>,</w:t>
      </w:r>
      <w:r w:rsidR="00C16FA7" w:rsidRPr="00A8678A">
        <w:rPr>
          <w:lang w:val="es-ES" w:eastAsia="es-ES"/>
        </w:rPr>
        <w:t xml:space="preserve"> part</w:t>
      </w:r>
      <w:r w:rsidR="002E7C17" w:rsidRPr="00A8678A">
        <w:rPr>
          <w:lang w:val="es-ES" w:eastAsia="es-ES"/>
        </w:rPr>
        <w:t xml:space="preserve">o y </w:t>
      </w:r>
      <w:r w:rsidR="008F0524" w:rsidRPr="00A8678A">
        <w:rPr>
          <w:lang w:val="es-ES" w:eastAsia="es-ES"/>
        </w:rPr>
        <w:t>postparto</w:t>
      </w:r>
    </w:p>
    <w:p w14:paraId="0319DE2D" w14:textId="7C339102" w:rsidR="00C16FA7" w:rsidRPr="00A8678A" w:rsidRDefault="00607966" w:rsidP="006D62B3">
      <w:pPr>
        <w:pStyle w:val="SingleTxtG"/>
        <w:rPr>
          <w:lang w:val="es-ES" w:eastAsia="es-ES"/>
        </w:rPr>
      </w:pPr>
      <w:r w:rsidRPr="00A8678A">
        <w:rPr>
          <w:lang w:val="es-ES" w:eastAsia="es-ES"/>
        </w:rPr>
        <w:t>2.1</w:t>
      </w:r>
      <w:r w:rsidR="00A4174B" w:rsidRPr="00A8678A">
        <w:rPr>
          <w:lang w:val="es-ES" w:eastAsia="es-ES"/>
        </w:rPr>
        <w:t>4</w:t>
      </w:r>
      <w:r w:rsidRPr="00A8678A">
        <w:rPr>
          <w:lang w:val="es-ES" w:eastAsia="es-ES"/>
        </w:rPr>
        <w:tab/>
      </w:r>
      <w:r w:rsidR="00FF0DDD" w:rsidRPr="00A8678A">
        <w:rPr>
          <w:lang w:val="es-ES" w:eastAsia="es-ES"/>
        </w:rPr>
        <w:t>Durante el embarazo, l</w:t>
      </w:r>
      <w:r w:rsidRPr="00A8678A">
        <w:rPr>
          <w:lang w:val="es-ES" w:eastAsia="es-ES"/>
        </w:rPr>
        <w:t xml:space="preserve">a autora acudió inicialmente con su madre a la “Casa Materna”, centro de salud que auspicia la ONG internacional Project </w:t>
      </w:r>
      <w:proofErr w:type="spellStart"/>
      <w:r w:rsidRPr="00A8678A">
        <w:rPr>
          <w:lang w:val="es-ES" w:eastAsia="es-ES"/>
        </w:rPr>
        <w:t>Concern</w:t>
      </w:r>
      <w:proofErr w:type="spellEnd"/>
      <w:r w:rsidRPr="00A8678A">
        <w:rPr>
          <w:lang w:val="es-ES" w:eastAsia="es-ES"/>
        </w:rPr>
        <w:t xml:space="preserve"> Internacional. </w:t>
      </w:r>
      <w:r w:rsidR="00D4093E" w:rsidRPr="00A8678A">
        <w:rPr>
          <w:lang w:val="es-ES" w:eastAsia="es-ES"/>
        </w:rPr>
        <w:t>Al resistirse</w:t>
      </w:r>
      <w:r w:rsidRPr="00A8678A">
        <w:rPr>
          <w:lang w:val="es-ES" w:eastAsia="es-ES"/>
        </w:rPr>
        <w:t xml:space="preserve"> a un examen de tacto por el miedo que le generaba</w:t>
      </w:r>
      <w:r w:rsidR="00D4093E" w:rsidRPr="00A8678A">
        <w:rPr>
          <w:lang w:val="es-ES" w:eastAsia="es-ES"/>
        </w:rPr>
        <w:t>,</w:t>
      </w:r>
      <w:r w:rsidRPr="00A8678A">
        <w:rPr>
          <w:lang w:val="es-ES" w:eastAsia="es-ES"/>
        </w:rPr>
        <w:t xml:space="preserve"> el médico le preguntó por qué </w:t>
      </w:r>
      <w:r w:rsidR="000A1EA2" w:rsidRPr="00A8678A">
        <w:rPr>
          <w:lang w:val="es-ES" w:eastAsia="es-ES"/>
        </w:rPr>
        <w:t>“</w:t>
      </w:r>
      <w:r w:rsidRPr="00A8678A">
        <w:rPr>
          <w:lang w:val="es-ES" w:eastAsia="es-ES"/>
        </w:rPr>
        <w:t>para abrir las piernas había sido buena pero no lo era para el examen de tacto</w:t>
      </w:r>
      <w:r w:rsidR="000A1EA2" w:rsidRPr="00A8678A">
        <w:rPr>
          <w:lang w:val="es-ES" w:eastAsia="es-ES"/>
        </w:rPr>
        <w:t>”</w:t>
      </w:r>
      <w:r w:rsidRPr="00A8678A">
        <w:rPr>
          <w:lang w:val="es-ES" w:eastAsia="es-ES"/>
        </w:rPr>
        <w:t>. La autora no regresó</w:t>
      </w:r>
      <w:r w:rsidR="00495E9A" w:rsidRPr="00A8678A">
        <w:rPr>
          <w:lang w:val="es-ES" w:eastAsia="es-ES"/>
        </w:rPr>
        <w:t xml:space="preserve"> y f</w:t>
      </w:r>
      <w:r w:rsidRPr="00A8678A">
        <w:rPr>
          <w:lang w:val="es-ES" w:eastAsia="es-ES"/>
        </w:rPr>
        <w:t>ue posteriormente atendida en el Hospital Nacional Jorge Vides Molina de Huehuetenango</w:t>
      </w:r>
      <w:r w:rsidR="006010CA" w:rsidRPr="00A8678A">
        <w:rPr>
          <w:lang w:val="es-ES" w:eastAsia="es-ES"/>
        </w:rPr>
        <w:t>, tanto para el seguimiento de su embarazo como para el parto</w:t>
      </w:r>
      <w:r w:rsidR="00DC02ED" w:rsidRPr="00A8678A">
        <w:rPr>
          <w:lang w:val="es-ES" w:eastAsia="es-ES"/>
        </w:rPr>
        <w:t>.</w:t>
      </w:r>
    </w:p>
    <w:p w14:paraId="061D0615" w14:textId="179DF5BC" w:rsidR="00DC02ED" w:rsidRPr="00A8678A" w:rsidRDefault="004D4BAB" w:rsidP="006D62B3">
      <w:pPr>
        <w:pStyle w:val="SingleTxtG"/>
        <w:rPr>
          <w:lang w:val="es-ES" w:eastAsia="es-ES"/>
        </w:rPr>
      </w:pPr>
      <w:r w:rsidRPr="00A8678A">
        <w:rPr>
          <w:lang w:val="es-ES" w:eastAsia="es-ES"/>
        </w:rPr>
        <w:t>2.1</w:t>
      </w:r>
      <w:r w:rsidR="00A4174B" w:rsidRPr="00A8678A">
        <w:rPr>
          <w:lang w:val="es-ES" w:eastAsia="es-ES"/>
        </w:rPr>
        <w:t>5</w:t>
      </w:r>
      <w:r w:rsidRPr="00A8678A">
        <w:rPr>
          <w:lang w:val="es-ES" w:eastAsia="es-ES"/>
        </w:rPr>
        <w:tab/>
      </w:r>
      <w:r w:rsidR="007D304D" w:rsidRPr="00A8678A">
        <w:rPr>
          <w:lang w:val="es-ES" w:eastAsia="es-ES"/>
        </w:rPr>
        <w:t>En cuanto a la atención de su salud mental, l</w:t>
      </w:r>
      <w:r w:rsidRPr="00A8678A">
        <w:rPr>
          <w:lang w:val="es-ES" w:eastAsia="es-ES"/>
        </w:rPr>
        <w:t xml:space="preserve">a autora siguió recibiendo </w:t>
      </w:r>
      <w:r w:rsidR="007D304D" w:rsidRPr="00A8678A">
        <w:rPr>
          <w:lang w:val="es-ES" w:eastAsia="es-ES"/>
        </w:rPr>
        <w:t xml:space="preserve">durante su embarazo </w:t>
      </w:r>
      <w:r w:rsidRPr="00A8678A">
        <w:rPr>
          <w:lang w:val="es-ES" w:eastAsia="es-ES"/>
        </w:rPr>
        <w:t xml:space="preserve">tratamiento psicológico </w:t>
      </w:r>
      <w:r w:rsidR="007D304D" w:rsidRPr="00A8678A">
        <w:rPr>
          <w:lang w:val="es-ES" w:eastAsia="es-ES"/>
        </w:rPr>
        <w:t>proporcionado por</w:t>
      </w:r>
      <w:r w:rsidRPr="00A8678A">
        <w:rPr>
          <w:lang w:val="es-ES" w:eastAsia="es-ES"/>
        </w:rPr>
        <w:t xml:space="preserve"> la </w:t>
      </w:r>
      <w:r w:rsidR="00763FE4" w:rsidRPr="00A8678A">
        <w:rPr>
          <w:lang w:val="es-ES" w:eastAsia="es-ES"/>
        </w:rPr>
        <w:t>ONG</w:t>
      </w:r>
      <w:r w:rsidR="00013435" w:rsidRPr="00A8678A">
        <w:rPr>
          <w:lang w:val="es-ES" w:eastAsia="es-ES"/>
        </w:rPr>
        <w:t xml:space="preserve"> </w:t>
      </w:r>
      <w:r w:rsidRPr="00A8678A">
        <w:rPr>
          <w:lang w:val="es-ES" w:eastAsia="es-ES"/>
        </w:rPr>
        <w:t>“Tierra Nueva”</w:t>
      </w:r>
      <w:r w:rsidR="00013435" w:rsidRPr="00A8678A">
        <w:rPr>
          <w:lang w:val="es-ES" w:eastAsia="es-ES"/>
        </w:rPr>
        <w:t xml:space="preserve">; después del parto, </w:t>
      </w:r>
      <w:r w:rsidR="00D60293" w:rsidRPr="00A8678A">
        <w:rPr>
          <w:lang w:val="es-ES" w:eastAsia="es-ES"/>
        </w:rPr>
        <w:t>por</w:t>
      </w:r>
      <w:r w:rsidR="00013435" w:rsidRPr="00A8678A">
        <w:rPr>
          <w:lang w:val="es-ES" w:eastAsia="es-ES"/>
        </w:rPr>
        <w:t xml:space="preserve"> parte de la organización Mujeres Transformando el Mundo</w:t>
      </w:r>
      <w:r w:rsidRPr="00A8678A">
        <w:rPr>
          <w:lang w:val="es-ES" w:eastAsia="es-ES"/>
        </w:rPr>
        <w:t>.</w:t>
      </w:r>
    </w:p>
    <w:p w14:paraId="198D3827" w14:textId="274709E7" w:rsidR="007F5EAB" w:rsidRPr="00A8678A" w:rsidRDefault="008F0524" w:rsidP="006D62B3">
      <w:pPr>
        <w:pStyle w:val="SingleTxtG"/>
        <w:rPr>
          <w:lang w:val="es-ES" w:eastAsia="es-ES"/>
        </w:rPr>
      </w:pPr>
      <w:r w:rsidRPr="00A8678A">
        <w:rPr>
          <w:lang w:val="es-ES" w:eastAsia="es-ES"/>
        </w:rPr>
        <w:t>2.1</w:t>
      </w:r>
      <w:r w:rsidR="00A4174B" w:rsidRPr="00A8678A">
        <w:rPr>
          <w:lang w:val="es-ES" w:eastAsia="es-ES"/>
        </w:rPr>
        <w:t>6</w:t>
      </w:r>
      <w:r w:rsidRPr="00A8678A">
        <w:rPr>
          <w:lang w:val="es-ES" w:eastAsia="es-ES"/>
        </w:rPr>
        <w:tab/>
        <w:t xml:space="preserve">El 9 de septiembre de 2010, la autora tuvo un parto por cesárea debido a que el cuerpo médico </w:t>
      </w:r>
      <w:r w:rsidR="007F5EAB" w:rsidRPr="00A8678A">
        <w:rPr>
          <w:lang w:val="es-ES" w:eastAsia="es-ES"/>
        </w:rPr>
        <w:t>del Hospital consideró</w:t>
      </w:r>
      <w:r w:rsidRPr="00A8678A">
        <w:rPr>
          <w:lang w:val="es-ES" w:eastAsia="es-ES"/>
        </w:rPr>
        <w:t xml:space="preserve"> que su cuerpo</w:t>
      </w:r>
      <w:r w:rsidR="00116907" w:rsidRPr="00A8678A">
        <w:rPr>
          <w:lang w:val="es-ES" w:eastAsia="es-ES"/>
        </w:rPr>
        <w:t xml:space="preserve"> </w:t>
      </w:r>
      <w:r w:rsidRPr="00A8678A">
        <w:rPr>
          <w:lang w:val="es-ES" w:eastAsia="es-ES"/>
        </w:rPr>
        <w:t xml:space="preserve">no estaba preparado para dar a luz. </w:t>
      </w:r>
      <w:bookmarkStart w:id="2" w:name="_Hlk184978760"/>
      <w:r w:rsidRPr="00A8678A">
        <w:rPr>
          <w:lang w:val="es-ES" w:eastAsia="es-ES"/>
        </w:rPr>
        <w:t xml:space="preserve">Durante la cirugía, su presión arterial bajó considerablemente </w:t>
      </w:r>
      <w:r w:rsidR="00155FF7" w:rsidRPr="00A8678A">
        <w:rPr>
          <w:lang w:val="es-ES" w:eastAsia="es-ES"/>
        </w:rPr>
        <w:t xml:space="preserve">y el personal del Hospital informó a su </w:t>
      </w:r>
      <w:r w:rsidR="00155FF7" w:rsidRPr="00A8678A">
        <w:rPr>
          <w:lang w:val="es-ES" w:eastAsia="es-ES"/>
        </w:rPr>
        <w:lastRenderedPageBreak/>
        <w:t>madre que no lograban estabilizarla; su vida estuvo en peligro</w:t>
      </w:r>
      <w:bookmarkEnd w:id="2"/>
      <w:r w:rsidR="000D7E40">
        <w:rPr>
          <w:lang w:val="es-ES" w:eastAsia="es-ES"/>
        </w:rPr>
        <w:t>.</w:t>
      </w:r>
      <w:r w:rsidR="008D129F" w:rsidRPr="00A8678A">
        <w:rPr>
          <w:lang w:val="es-ES" w:eastAsia="es-ES"/>
        </w:rPr>
        <w:t xml:space="preserve"> </w:t>
      </w:r>
      <w:r w:rsidR="000D7E40">
        <w:rPr>
          <w:lang w:val="es-ES" w:eastAsia="es-ES"/>
        </w:rPr>
        <w:t>F</w:t>
      </w:r>
      <w:r w:rsidR="008D129F" w:rsidRPr="00A8678A">
        <w:rPr>
          <w:lang w:val="es-ES" w:eastAsia="es-ES"/>
        </w:rPr>
        <w:t>inalmente</w:t>
      </w:r>
      <w:r w:rsidR="00155FF7" w:rsidRPr="00A8678A">
        <w:rPr>
          <w:lang w:val="es-ES" w:eastAsia="es-ES"/>
        </w:rPr>
        <w:t xml:space="preserve"> el personal de salud </w:t>
      </w:r>
      <w:r w:rsidR="008D129F" w:rsidRPr="00A8678A">
        <w:rPr>
          <w:lang w:val="es-ES" w:eastAsia="es-ES"/>
        </w:rPr>
        <w:t>logró</w:t>
      </w:r>
      <w:r w:rsidR="00155FF7" w:rsidRPr="00A8678A">
        <w:rPr>
          <w:lang w:val="es-ES" w:eastAsia="es-ES"/>
        </w:rPr>
        <w:t xml:space="preserve"> estabilizar sus signos vitales. D</w:t>
      </w:r>
      <w:r w:rsidRPr="00A8678A">
        <w:rPr>
          <w:lang w:val="es-ES" w:eastAsia="es-ES"/>
        </w:rPr>
        <w:t xml:space="preserve">espués del parto, presentó una hemorragia leve. </w:t>
      </w:r>
    </w:p>
    <w:p w14:paraId="62B95A67" w14:textId="54FD1EA0" w:rsidR="00DF28F9" w:rsidRPr="00A8678A" w:rsidRDefault="007F5EAB" w:rsidP="006D62B3">
      <w:pPr>
        <w:pStyle w:val="SingleTxtG"/>
        <w:rPr>
          <w:lang w:val="es-ES" w:eastAsia="es-ES"/>
        </w:rPr>
      </w:pPr>
      <w:r w:rsidRPr="00A8678A">
        <w:rPr>
          <w:lang w:val="es-ES" w:eastAsia="es-ES"/>
        </w:rPr>
        <w:t>2.1</w:t>
      </w:r>
      <w:r w:rsidR="00A4174B" w:rsidRPr="00A8678A">
        <w:rPr>
          <w:lang w:val="es-ES" w:eastAsia="es-ES"/>
        </w:rPr>
        <w:t>7</w:t>
      </w:r>
      <w:r w:rsidRPr="00A8678A">
        <w:rPr>
          <w:lang w:val="es-ES" w:eastAsia="es-ES"/>
        </w:rPr>
        <w:tab/>
      </w:r>
      <w:r w:rsidR="008F0524" w:rsidRPr="00A8678A">
        <w:rPr>
          <w:lang w:val="es-ES" w:eastAsia="es-ES"/>
        </w:rPr>
        <w:t xml:space="preserve">El </w:t>
      </w:r>
      <w:r w:rsidR="00D60293" w:rsidRPr="00A8678A">
        <w:rPr>
          <w:lang w:val="es-ES" w:eastAsia="es-ES"/>
        </w:rPr>
        <w:t>día siguiente al parto</w:t>
      </w:r>
      <w:r w:rsidR="008F0524" w:rsidRPr="00A8678A">
        <w:rPr>
          <w:lang w:val="es-ES" w:eastAsia="es-ES"/>
        </w:rPr>
        <w:t xml:space="preserve">, </w:t>
      </w:r>
      <w:r w:rsidRPr="00A8678A">
        <w:rPr>
          <w:lang w:val="es-ES" w:eastAsia="es-ES"/>
        </w:rPr>
        <w:t xml:space="preserve">la autora no quiso </w:t>
      </w:r>
      <w:r w:rsidR="008F0524" w:rsidRPr="00A8678A">
        <w:rPr>
          <w:lang w:val="es-ES" w:eastAsia="es-ES"/>
        </w:rPr>
        <w:t>ver</w:t>
      </w:r>
      <w:r w:rsidR="00D60293" w:rsidRPr="00A8678A">
        <w:rPr>
          <w:lang w:val="es-ES" w:eastAsia="es-ES"/>
        </w:rPr>
        <w:t xml:space="preserve"> a su hijo</w:t>
      </w:r>
      <w:r w:rsidR="008F0524" w:rsidRPr="00A8678A">
        <w:rPr>
          <w:lang w:val="es-ES" w:eastAsia="es-ES"/>
        </w:rPr>
        <w:t xml:space="preserve"> </w:t>
      </w:r>
      <w:r w:rsidR="0080061D">
        <w:rPr>
          <w:lang w:val="es-ES" w:eastAsia="es-ES"/>
        </w:rPr>
        <w:t xml:space="preserve">pero </w:t>
      </w:r>
      <w:r w:rsidRPr="00A8678A">
        <w:rPr>
          <w:lang w:val="es-ES" w:eastAsia="es-ES"/>
        </w:rPr>
        <w:t xml:space="preserve">fue forzada </w:t>
      </w:r>
      <w:r w:rsidR="00DF28F9" w:rsidRPr="00A8678A">
        <w:rPr>
          <w:lang w:val="es-ES" w:eastAsia="es-ES"/>
        </w:rPr>
        <w:t xml:space="preserve">por las enfermeras </w:t>
      </w:r>
      <w:r w:rsidRPr="00A8678A">
        <w:rPr>
          <w:lang w:val="es-ES" w:eastAsia="es-ES"/>
        </w:rPr>
        <w:t>a</w:t>
      </w:r>
      <w:r w:rsidR="008F0524" w:rsidRPr="00A8678A">
        <w:rPr>
          <w:lang w:val="es-ES" w:eastAsia="es-ES"/>
        </w:rPr>
        <w:t xml:space="preserve"> lactarlo</w:t>
      </w:r>
      <w:r w:rsidR="00DF28F9" w:rsidRPr="00A8678A">
        <w:rPr>
          <w:lang w:val="es-ES" w:eastAsia="es-ES"/>
        </w:rPr>
        <w:t xml:space="preserve">, </w:t>
      </w:r>
      <w:r w:rsidR="008F0524" w:rsidRPr="00A8678A">
        <w:rPr>
          <w:lang w:val="es-ES" w:eastAsia="es-ES"/>
        </w:rPr>
        <w:t xml:space="preserve">diciéndole que el niño tenía hambre y la necesitaba. </w:t>
      </w:r>
      <w:r w:rsidR="0080061D">
        <w:rPr>
          <w:lang w:val="es-ES" w:eastAsia="es-ES"/>
        </w:rPr>
        <w:t>Ese mismo día, el 10 de septiembre de 2010, s</w:t>
      </w:r>
      <w:r w:rsidR="00495E9A" w:rsidRPr="00A8678A">
        <w:rPr>
          <w:lang w:val="es-ES" w:eastAsia="es-ES"/>
        </w:rPr>
        <w:t xml:space="preserve">olamente </w:t>
      </w:r>
      <w:r w:rsidR="00DF28F9" w:rsidRPr="00A8678A">
        <w:rPr>
          <w:lang w:val="es-ES" w:eastAsia="es-ES"/>
        </w:rPr>
        <w:t>un día después de la cesárea, l</w:t>
      </w:r>
      <w:r w:rsidRPr="00A8678A">
        <w:rPr>
          <w:lang w:val="es-ES" w:eastAsia="es-ES"/>
        </w:rPr>
        <w:t>a autora</w:t>
      </w:r>
      <w:r w:rsidR="008F0524" w:rsidRPr="00A8678A">
        <w:rPr>
          <w:lang w:val="es-ES" w:eastAsia="es-ES"/>
        </w:rPr>
        <w:t xml:space="preserve"> egresó del hospital por orden de un médico de turno. </w:t>
      </w:r>
    </w:p>
    <w:p w14:paraId="6C700352" w14:textId="7D6AEC4D" w:rsidR="00513FE5" w:rsidRPr="00A8678A" w:rsidRDefault="00DF28F9" w:rsidP="006D62B3">
      <w:pPr>
        <w:pStyle w:val="SingleTxtG"/>
        <w:rPr>
          <w:lang w:val="es-ES" w:eastAsia="es-ES"/>
        </w:rPr>
      </w:pPr>
      <w:r w:rsidRPr="00A8678A">
        <w:rPr>
          <w:lang w:val="es-ES" w:eastAsia="es-ES"/>
        </w:rPr>
        <w:t>2.</w:t>
      </w:r>
      <w:r w:rsidR="00A4174B" w:rsidRPr="00A8678A">
        <w:rPr>
          <w:lang w:val="es-ES" w:eastAsia="es-ES"/>
        </w:rPr>
        <w:t>18</w:t>
      </w:r>
      <w:r w:rsidRPr="00A8678A">
        <w:rPr>
          <w:lang w:val="es-ES" w:eastAsia="es-ES"/>
        </w:rPr>
        <w:tab/>
      </w:r>
      <w:r w:rsidR="008F0524" w:rsidRPr="00A8678A">
        <w:rPr>
          <w:lang w:val="es-ES" w:eastAsia="es-ES"/>
        </w:rPr>
        <w:t xml:space="preserve">En casa, </w:t>
      </w:r>
      <w:r w:rsidR="003101B7" w:rsidRPr="00A8678A">
        <w:rPr>
          <w:lang w:val="es-ES" w:eastAsia="es-ES"/>
        </w:rPr>
        <w:t xml:space="preserve">la autora </w:t>
      </w:r>
      <w:r w:rsidR="008F0524" w:rsidRPr="00A8678A">
        <w:rPr>
          <w:lang w:val="es-ES" w:eastAsia="es-ES"/>
        </w:rPr>
        <w:t>siguió lactando al recién nacido hasta que</w:t>
      </w:r>
      <w:r w:rsidR="003101B7" w:rsidRPr="00A8678A">
        <w:rPr>
          <w:lang w:val="es-ES" w:eastAsia="es-ES"/>
        </w:rPr>
        <w:t>,</w:t>
      </w:r>
      <w:r w:rsidR="008F0524" w:rsidRPr="00A8678A">
        <w:rPr>
          <w:lang w:val="es-ES" w:eastAsia="es-ES"/>
        </w:rPr>
        <w:t xml:space="preserve"> al cuarto día</w:t>
      </w:r>
      <w:r w:rsidR="003101B7" w:rsidRPr="00A8678A">
        <w:rPr>
          <w:lang w:val="es-ES" w:eastAsia="es-ES"/>
        </w:rPr>
        <w:t>,</w:t>
      </w:r>
      <w:r w:rsidR="008F0524" w:rsidRPr="00A8678A">
        <w:rPr>
          <w:lang w:val="es-ES" w:eastAsia="es-ES"/>
        </w:rPr>
        <w:t xml:space="preserve"> sufrió una fiebre de 40 grados</w:t>
      </w:r>
      <w:r w:rsidR="00D82971" w:rsidRPr="00A8678A">
        <w:rPr>
          <w:lang w:val="es-ES" w:eastAsia="es-ES"/>
        </w:rPr>
        <w:t>;</w:t>
      </w:r>
      <w:r w:rsidR="00495E9A" w:rsidRPr="00A8678A">
        <w:rPr>
          <w:lang w:val="es-ES" w:eastAsia="es-ES"/>
        </w:rPr>
        <w:t xml:space="preserve"> f</w:t>
      </w:r>
      <w:r w:rsidR="008F0524" w:rsidRPr="00A8678A">
        <w:rPr>
          <w:lang w:val="es-ES" w:eastAsia="es-ES"/>
        </w:rPr>
        <w:t>ue internada 22 días debido a una grave mastitis</w:t>
      </w:r>
      <w:r w:rsidR="00D82971" w:rsidRPr="00A8678A">
        <w:rPr>
          <w:lang w:val="es-ES" w:eastAsia="es-ES"/>
        </w:rPr>
        <w:t xml:space="preserve"> y l</w:t>
      </w:r>
      <w:r w:rsidR="008F0524" w:rsidRPr="00A8678A">
        <w:rPr>
          <w:lang w:val="es-ES" w:eastAsia="es-ES"/>
        </w:rPr>
        <w:t>a lactancia fue interrumpida.</w:t>
      </w:r>
      <w:r w:rsidR="005F143F" w:rsidRPr="00A8678A">
        <w:rPr>
          <w:lang w:val="es-ES"/>
        </w:rPr>
        <w:t xml:space="preserve"> </w:t>
      </w:r>
      <w:r w:rsidR="00763FE4" w:rsidRPr="00A8678A">
        <w:rPr>
          <w:lang w:val="es-ES" w:eastAsia="es-ES"/>
        </w:rPr>
        <w:t>De acuerdo con el</w:t>
      </w:r>
      <w:r w:rsidR="005F143F" w:rsidRPr="00A8678A">
        <w:rPr>
          <w:lang w:val="es-ES" w:eastAsia="es-ES"/>
        </w:rPr>
        <w:t xml:space="preserve"> informe psicológico, se trató de “una mastitis defensiva” como forma de evitar el contacto con el niño</w:t>
      </w:r>
      <w:r w:rsidR="003C0CF8" w:rsidRPr="00A8678A">
        <w:rPr>
          <w:lang w:val="es-ES" w:eastAsia="es-ES"/>
        </w:rPr>
        <w:t xml:space="preserve">: </w:t>
      </w:r>
      <w:r w:rsidR="005F143F" w:rsidRPr="00A8678A">
        <w:rPr>
          <w:lang w:val="es-ES" w:eastAsia="es-ES"/>
        </w:rPr>
        <w:t>“la enfermedad infecciosa e inflamatoria de los pechos vino en procura de rescatarla de tan íntimo contacto, con un bebé tan ajeno, fruto de un embarazo negado y de un parto anestesiado”.</w:t>
      </w:r>
    </w:p>
    <w:p w14:paraId="50C212C7" w14:textId="48CBD70F" w:rsidR="00C16FA7" w:rsidRPr="00A8678A" w:rsidRDefault="00A8678A" w:rsidP="00A8678A">
      <w:pPr>
        <w:pStyle w:val="H4G"/>
        <w:rPr>
          <w:lang w:val="es-ES" w:eastAsia="es-ES"/>
        </w:rPr>
      </w:pPr>
      <w:r w:rsidRPr="00A8678A">
        <w:rPr>
          <w:lang w:val="es-ES" w:eastAsia="es-ES"/>
        </w:rPr>
        <w:tab/>
      </w:r>
      <w:r w:rsidRPr="00A8678A">
        <w:rPr>
          <w:lang w:val="es-ES" w:eastAsia="es-ES"/>
        </w:rPr>
        <w:tab/>
      </w:r>
      <w:r w:rsidR="00911ED1" w:rsidRPr="00A8678A">
        <w:rPr>
          <w:lang w:val="es-ES" w:eastAsia="es-ES"/>
        </w:rPr>
        <w:t>Desarrollo del p</w:t>
      </w:r>
      <w:r w:rsidR="00C16FA7" w:rsidRPr="00A8678A">
        <w:rPr>
          <w:lang w:val="es-ES" w:eastAsia="es-ES"/>
        </w:rPr>
        <w:t>roceso penal</w:t>
      </w:r>
      <w:r w:rsidR="00B06485" w:rsidRPr="00A8678A">
        <w:rPr>
          <w:lang w:val="es-ES" w:eastAsia="es-ES"/>
        </w:rPr>
        <w:t xml:space="preserve"> entre 2010 y 2019</w:t>
      </w:r>
    </w:p>
    <w:p w14:paraId="7EC5B260" w14:textId="5ECEC6B4" w:rsidR="002D5F83" w:rsidRPr="00A8678A" w:rsidRDefault="00DC40CD" w:rsidP="00794073">
      <w:pPr>
        <w:pStyle w:val="SingleTxtG"/>
        <w:rPr>
          <w:lang w:val="es-ES" w:eastAsia="es-ES"/>
        </w:rPr>
      </w:pPr>
      <w:r w:rsidRPr="00A8678A">
        <w:rPr>
          <w:lang w:val="es-ES" w:eastAsia="es-ES"/>
        </w:rPr>
        <w:t>2.</w:t>
      </w:r>
      <w:r w:rsidR="00A4174B" w:rsidRPr="00A8678A">
        <w:rPr>
          <w:lang w:val="es-ES" w:eastAsia="es-ES"/>
        </w:rPr>
        <w:t>19</w:t>
      </w:r>
      <w:r w:rsidRPr="00A8678A">
        <w:rPr>
          <w:lang w:val="es-ES" w:eastAsia="es-ES"/>
        </w:rPr>
        <w:tab/>
      </w:r>
      <w:r w:rsidR="007E5B02" w:rsidRPr="00A8678A">
        <w:rPr>
          <w:lang w:val="es-ES" w:eastAsia="es-ES"/>
        </w:rPr>
        <w:t xml:space="preserve">El 18 de marzo de 2010, el Auxiliar Fiscal solicitó una pericia psicológica para comprobar si </w:t>
      </w:r>
      <w:r w:rsidR="00794073" w:rsidRPr="00A8678A">
        <w:rPr>
          <w:lang w:val="es-ES" w:eastAsia="es-ES"/>
        </w:rPr>
        <w:t xml:space="preserve">la autora </w:t>
      </w:r>
      <w:r w:rsidR="007E5B02" w:rsidRPr="00A8678A">
        <w:rPr>
          <w:lang w:val="es-ES" w:eastAsia="es-ES"/>
        </w:rPr>
        <w:t>presentaba trauma psicológico y si necesitaba tratamiento. La psicóloga de la Oficina de Atención a Víctimas del Ministerio Publico emitió un informe observando que la autora se quería morir y concluyendo que presentaba síntomas psicológicos asociados al abuso sexual con daño irreversible por la alteración al proyecto de vida, no teniendo “la madurez física ni psicológica para asumir una responsabilidad como madre”.</w:t>
      </w:r>
    </w:p>
    <w:p w14:paraId="5BD7A7DC" w14:textId="41B6AE3E" w:rsidR="002B1F64" w:rsidRPr="00A8678A" w:rsidRDefault="007C46A4" w:rsidP="004E6A18">
      <w:pPr>
        <w:pStyle w:val="SingleTxtG"/>
        <w:rPr>
          <w:lang w:val="es-ES" w:eastAsia="es-ES"/>
        </w:rPr>
      </w:pPr>
      <w:r w:rsidRPr="00A8678A">
        <w:rPr>
          <w:lang w:val="es-ES" w:eastAsia="es-ES"/>
        </w:rPr>
        <w:t>2.</w:t>
      </w:r>
      <w:r w:rsidR="00794073" w:rsidRPr="00A8678A">
        <w:rPr>
          <w:lang w:val="es-ES" w:eastAsia="es-ES"/>
        </w:rPr>
        <w:t>2</w:t>
      </w:r>
      <w:r w:rsidR="00A4174B" w:rsidRPr="00A8678A">
        <w:rPr>
          <w:lang w:val="es-ES" w:eastAsia="es-ES"/>
        </w:rPr>
        <w:t>0</w:t>
      </w:r>
      <w:r w:rsidR="00765A3C" w:rsidRPr="00A8678A">
        <w:rPr>
          <w:lang w:val="es-ES" w:eastAsia="es-ES"/>
        </w:rPr>
        <w:tab/>
        <w:t>El 20 de abril de 2010, el Auxiliar Fiscal solicitó al Juzgado de Primera Instancia Penal Narcoactividad y Delitos contra el Ambiente del Municipio de Huehuetenango que dictara orden de aprehensión en contra del agresor, por delito de violación con agravación de la pena, resaltando la premeditación del delito.</w:t>
      </w:r>
      <w:r w:rsidR="000A4ED6" w:rsidRPr="00A8678A">
        <w:rPr>
          <w:lang w:val="es-ES"/>
        </w:rPr>
        <w:t xml:space="preserve"> </w:t>
      </w:r>
      <w:r w:rsidR="000A4ED6" w:rsidRPr="00A8678A">
        <w:rPr>
          <w:lang w:val="es-ES" w:eastAsia="es-ES"/>
        </w:rPr>
        <w:t>El Juzgado emitió la orden de aprehensión el 3 de mayo de 2010.</w:t>
      </w:r>
    </w:p>
    <w:p w14:paraId="4F44E989" w14:textId="4999E13F" w:rsidR="00E6194D" w:rsidRPr="00A8678A" w:rsidRDefault="00D433DE" w:rsidP="004E6A18">
      <w:pPr>
        <w:pStyle w:val="SingleTxtG"/>
        <w:rPr>
          <w:lang w:val="es-ES" w:eastAsia="es-ES"/>
        </w:rPr>
      </w:pPr>
      <w:r w:rsidRPr="00A8678A">
        <w:rPr>
          <w:lang w:val="es-ES" w:eastAsia="es-ES"/>
        </w:rPr>
        <w:t>2.</w:t>
      </w:r>
      <w:r w:rsidR="00794073" w:rsidRPr="00A8678A">
        <w:rPr>
          <w:lang w:val="es-ES" w:eastAsia="es-ES"/>
        </w:rPr>
        <w:t>2</w:t>
      </w:r>
      <w:r w:rsidR="00A4174B" w:rsidRPr="00A8678A">
        <w:rPr>
          <w:lang w:val="es-ES" w:eastAsia="es-ES"/>
        </w:rPr>
        <w:t>1</w:t>
      </w:r>
      <w:r w:rsidR="00FF23E1" w:rsidRPr="00A8678A">
        <w:rPr>
          <w:lang w:val="es-ES" w:eastAsia="es-ES"/>
        </w:rPr>
        <w:tab/>
      </w:r>
      <w:r w:rsidR="00BC6011" w:rsidRPr="00A8678A">
        <w:rPr>
          <w:lang w:val="es-ES" w:eastAsia="es-ES"/>
        </w:rPr>
        <w:t>El 16 de mayo de 2010, la psicóloga de la ONG “Tierra Nueva” remitió un informe psicológico a la Fiscalía, en el cu</w:t>
      </w:r>
      <w:r w:rsidR="00766E7D" w:rsidRPr="00A8678A">
        <w:rPr>
          <w:lang w:val="es-ES" w:eastAsia="es-ES"/>
        </w:rPr>
        <w:t>a</w:t>
      </w:r>
      <w:r w:rsidR="00BC6011" w:rsidRPr="00A8678A">
        <w:rPr>
          <w:lang w:val="es-ES" w:eastAsia="es-ES"/>
        </w:rPr>
        <w:t xml:space="preserve">l indicó que la autora sufría de dermatitis nerviosa, falta de apetito, estrés, aislamiento social, ansiedad, miedo, periodos de llanto, inseguridad, inestabilidad emocional e </w:t>
      </w:r>
      <w:r w:rsidR="00803148" w:rsidRPr="00A8678A">
        <w:rPr>
          <w:lang w:val="es-ES" w:eastAsia="es-ES"/>
        </w:rPr>
        <w:t>incluso había tenido intentos</w:t>
      </w:r>
      <w:r w:rsidR="00BC6011" w:rsidRPr="00A8678A">
        <w:rPr>
          <w:lang w:val="es-ES" w:eastAsia="es-ES"/>
        </w:rPr>
        <w:t xml:space="preserve"> de suicidio</w:t>
      </w:r>
      <w:r w:rsidR="00803148" w:rsidRPr="00A8678A">
        <w:rPr>
          <w:lang w:val="es-ES" w:eastAsia="es-ES"/>
        </w:rPr>
        <w:t xml:space="preserve"> mediante ingesta de pastillas</w:t>
      </w:r>
      <w:r w:rsidR="0074388E" w:rsidRPr="00A8678A">
        <w:rPr>
          <w:lang w:val="es-ES" w:eastAsia="es-ES"/>
        </w:rPr>
        <w:t xml:space="preserve"> porque no quería ser madre</w:t>
      </w:r>
      <w:r w:rsidR="00BC6011" w:rsidRPr="00A8678A">
        <w:rPr>
          <w:lang w:val="es-ES" w:eastAsia="es-ES"/>
        </w:rPr>
        <w:t>. Concluyó que requería tratamiento psicológico para minimizar los riesgos de suicidio</w:t>
      </w:r>
      <w:r w:rsidR="00794073" w:rsidRPr="00A8678A">
        <w:rPr>
          <w:lang w:val="es-ES" w:eastAsia="es-ES"/>
        </w:rPr>
        <w:t>,</w:t>
      </w:r>
      <w:r w:rsidR="00BC6011" w:rsidRPr="00A8678A">
        <w:rPr>
          <w:lang w:val="es-ES" w:eastAsia="es-ES"/>
        </w:rPr>
        <w:t xml:space="preserve"> así como soporte médico para sobrellevar el embarazo de alto riesgo</w:t>
      </w:r>
      <w:r w:rsidR="00794073" w:rsidRPr="00A8678A">
        <w:rPr>
          <w:lang w:val="es-ES" w:eastAsia="es-ES"/>
        </w:rPr>
        <w:t xml:space="preserve"> por su corta edad</w:t>
      </w:r>
      <w:r w:rsidR="00DC012B" w:rsidRPr="00A8678A">
        <w:rPr>
          <w:lang w:val="es-ES" w:eastAsia="es-ES"/>
        </w:rPr>
        <w:t>.</w:t>
      </w:r>
    </w:p>
    <w:p w14:paraId="3A82C6DE" w14:textId="7D249672" w:rsidR="009D2507" w:rsidRPr="00A8678A" w:rsidRDefault="00794073" w:rsidP="009D2507">
      <w:pPr>
        <w:pStyle w:val="SingleTxtG"/>
        <w:rPr>
          <w:lang w:val="es-ES" w:eastAsia="es-ES"/>
        </w:rPr>
      </w:pPr>
      <w:r w:rsidRPr="00A8678A">
        <w:rPr>
          <w:lang w:val="es-ES" w:eastAsia="es-ES"/>
        </w:rPr>
        <w:t>2.2</w:t>
      </w:r>
      <w:r w:rsidR="00A4174B" w:rsidRPr="00A8678A">
        <w:rPr>
          <w:lang w:val="es-ES" w:eastAsia="es-ES"/>
        </w:rPr>
        <w:t>2</w:t>
      </w:r>
      <w:r w:rsidRPr="00A8678A">
        <w:rPr>
          <w:lang w:val="es-ES" w:eastAsia="es-ES"/>
        </w:rPr>
        <w:tab/>
      </w:r>
      <w:r w:rsidR="009D2507" w:rsidRPr="00A8678A">
        <w:rPr>
          <w:lang w:val="es-ES" w:eastAsia="es-ES"/>
        </w:rPr>
        <w:t xml:space="preserve">El 23 de mayo de 2010, </w:t>
      </w:r>
      <w:r w:rsidRPr="00A8678A">
        <w:rPr>
          <w:lang w:val="es-ES" w:eastAsia="es-ES"/>
        </w:rPr>
        <w:t>un</w:t>
      </w:r>
      <w:r w:rsidR="009D2507" w:rsidRPr="00A8678A">
        <w:rPr>
          <w:lang w:val="es-ES" w:eastAsia="es-ES"/>
        </w:rPr>
        <w:t xml:space="preserve"> dictamen pericial dej</w:t>
      </w:r>
      <w:r w:rsidRPr="00A8678A">
        <w:rPr>
          <w:lang w:val="es-ES" w:eastAsia="es-ES"/>
        </w:rPr>
        <w:t>ó</w:t>
      </w:r>
      <w:r w:rsidR="009D2507" w:rsidRPr="00A8678A">
        <w:rPr>
          <w:lang w:val="es-ES" w:eastAsia="es-ES"/>
        </w:rPr>
        <w:t xml:space="preserve"> consta</w:t>
      </w:r>
      <w:r w:rsidRPr="00A8678A">
        <w:rPr>
          <w:lang w:val="es-ES" w:eastAsia="es-ES"/>
        </w:rPr>
        <w:t>ncia</w:t>
      </w:r>
      <w:r w:rsidR="009D2507" w:rsidRPr="00A8678A">
        <w:rPr>
          <w:lang w:val="es-ES" w:eastAsia="es-ES"/>
        </w:rPr>
        <w:t xml:space="preserve"> de “himen con cicatrices antiguas por rasgaduras”.</w:t>
      </w:r>
    </w:p>
    <w:p w14:paraId="1D7231D5" w14:textId="2016B97D" w:rsidR="000161FD" w:rsidRPr="00A8678A" w:rsidRDefault="00DE7305" w:rsidP="004E6A18">
      <w:pPr>
        <w:pStyle w:val="SingleTxtG"/>
        <w:rPr>
          <w:lang w:val="es-ES" w:eastAsia="es-ES"/>
        </w:rPr>
      </w:pPr>
      <w:r w:rsidRPr="00A8678A">
        <w:rPr>
          <w:lang w:val="es-ES" w:eastAsia="es-ES"/>
        </w:rPr>
        <w:t>2.</w:t>
      </w:r>
      <w:r w:rsidR="00AC0EB9" w:rsidRPr="00A8678A">
        <w:rPr>
          <w:lang w:val="es-ES" w:eastAsia="es-ES"/>
        </w:rPr>
        <w:t>2</w:t>
      </w:r>
      <w:r w:rsidR="00A4174B" w:rsidRPr="00A8678A">
        <w:rPr>
          <w:lang w:val="es-ES" w:eastAsia="es-ES"/>
        </w:rPr>
        <w:t>3</w:t>
      </w:r>
      <w:r w:rsidR="00B645D5" w:rsidRPr="00A8678A">
        <w:rPr>
          <w:lang w:val="es-ES" w:eastAsia="es-ES"/>
        </w:rPr>
        <w:tab/>
        <w:t xml:space="preserve">El 25 de mayo de 2010, el Auxiliar Fiscal solicitó al Juzgado el allanamiento del domicilio del sospechoso, </w:t>
      </w:r>
      <w:r w:rsidR="00AC0EB9" w:rsidRPr="00A8678A">
        <w:rPr>
          <w:lang w:val="es-ES" w:eastAsia="es-ES"/>
        </w:rPr>
        <w:t>el cual</w:t>
      </w:r>
      <w:r w:rsidR="00B645D5" w:rsidRPr="00A8678A">
        <w:rPr>
          <w:lang w:val="es-ES" w:eastAsia="es-ES"/>
        </w:rPr>
        <w:t xml:space="preserve"> se </w:t>
      </w:r>
      <w:r w:rsidR="00534C79" w:rsidRPr="00A8678A">
        <w:rPr>
          <w:lang w:val="es-ES" w:eastAsia="es-ES"/>
        </w:rPr>
        <w:t>llevó</w:t>
      </w:r>
      <w:r w:rsidR="00B645D5" w:rsidRPr="00A8678A">
        <w:rPr>
          <w:lang w:val="es-ES" w:eastAsia="es-ES"/>
        </w:rPr>
        <w:t xml:space="preserve"> a cabo el 6 de junio de 2010 </w:t>
      </w:r>
      <w:r w:rsidR="00E8193A" w:rsidRPr="00A8678A">
        <w:rPr>
          <w:lang w:val="es-ES" w:eastAsia="es-ES"/>
        </w:rPr>
        <w:t xml:space="preserve">sin </w:t>
      </w:r>
      <w:r w:rsidR="00B645D5" w:rsidRPr="00A8678A">
        <w:rPr>
          <w:lang w:val="es-ES" w:eastAsia="es-ES"/>
        </w:rPr>
        <w:t>encontra</w:t>
      </w:r>
      <w:r w:rsidR="00E8193A" w:rsidRPr="00A8678A">
        <w:rPr>
          <w:lang w:val="es-ES" w:eastAsia="es-ES"/>
        </w:rPr>
        <w:t>r</w:t>
      </w:r>
      <w:r w:rsidR="00B645D5" w:rsidRPr="00A8678A">
        <w:rPr>
          <w:lang w:val="es-ES" w:eastAsia="es-ES"/>
        </w:rPr>
        <w:t xml:space="preserve"> </w:t>
      </w:r>
      <w:r w:rsidR="00E8193A" w:rsidRPr="00A8678A">
        <w:rPr>
          <w:lang w:val="es-ES" w:eastAsia="es-ES"/>
        </w:rPr>
        <w:t>al agresor</w:t>
      </w:r>
      <w:r w:rsidR="00534C79" w:rsidRPr="00A8678A">
        <w:rPr>
          <w:lang w:val="es-ES" w:eastAsia="es-ES"/>
        </w:rPr>
        <w:t>.</w:t>
      </w:r>
    </w:p>
    <w:p w14:paraId="5658634C" w14:textId="5659E1B2" w:rsidR="007F088D" w:rsidRPr="00A8678A" w:rsidRDefault="005D2D4A" w:rsidP="00A028DF">
      <w:pPr>
        <w:pStyle w:val="SingleTxtG"/>
        <w:rPr>
          <w:lang w:val="es-ES" w:eastAsia="es-ES"/>
        </w:rPr>
      </w:pPr>
      <w:r w:rsidRPr="00A8678A">
        <w:rPr>
          <w:lang w:val="es-ES" w:eastAsia="es-ES"/>
        </w:rPr>
        <w:t>2.</w:t>
      </w:r>
      <w:r w:rsidR="00DA47A8" w:rsidRPr="00A8678A">
        <w:rPr>
          <w:lang w:val="es-ES" w:eastAsia="es-ES"/>
        </w:rPr>
        <w:t>2</w:t>
      </w:r>
      <w:r w:rsidR="00A4174B" w:rsidRPr="00A8678A">
        <w:rPr>
          <w:lang w:val="es-ES" w:eastAsia="es-ES"/>
        </w:rPr>
        <w:t>4</w:t>
      </w:r>
      <w:r w:rsidR="00E04BB1" w:rsidRPr="00A8678A">
        <w:rPr>
          <w:lang w:val="es-ES" w:eastAsia="es-ES"/>
        </w:rPr>
        <w:tab/>
        <w:t>El 28 de mayo de 2010, la madre de la autora entregó a la Fiscalía copia de un audio que grabó el 26 de mayo de 2010 cuando el agresor la llamó reconociendo los hechos y ofreciéndole dinero para que retirara la denuncia</w:t>
      </w:r>
      <w:r w:rsidR="0013015E" w:rsidRPr="00A8678A">
        <w:rPr>
          <w:lang w:val="es-ES" w:eastAsia="es-ES"/>
        </w:rPr>
        <w:t>.</w:t>
      </w:r>
    </w:p>
    <w:p w14:paraId="017916DE" w14:textId="2F631BF5" w:rsidR="00170628" w:rsidRPr="00A8678A" w:rsidRDefault="00170628" w:rsidP="00A028DF">
      <w:pPr>
        <w:pStyle w:val="SingleTxtG"/>
        <w:rPr>
          <w:lang w:val="es-ES" w:eastAsia="es-ES"/>
        </w:rPr>
      </w:pPr>
      <w:r w:rsidRPr="00A8678A">
        <w:rPr>
          <w:lang w:val="es-ES" w:eastAsia="es-ES"/>
        </w:rPr>
        <w:t>2.2</w:t>
      </w:r>
      <w:r w:rsidR="00A4174B" w:rsidRPr="00A8678A">
        <w:rPr>
          <w:lang w:val="es-ES" w:eastAsia="es-ES"/>
        </w:rPr>
        <w:t>5</w:t>
      </w:r>
      <w:r w:rsidRPr="00A8678A">
        <w:rPr>
          <w:lang w:val="es-ES" w:eastAsia="es-ES"/>
        </w:rPr>
        <w:tab/>
        <w:t>El 3 de junio de 2010, la hermana mayor de Fátima prestó declaración testimonial según la cual</w:t>
      </w:r>
      <w:r w:rsidR="00DD3797" w:rsidRPr="00A8678A">
        <w:rPr>
          <w:lang w:val="es-ES" w:eastAsia="es-ES"/>
        </w:rPr>
        <w:t>,</w:t>
      </w:r>
      <w:r w:rsidRPr="00A8678A">
        <w:rPr>
          <w:lang w:val="es-ES" w:eastAsia="es-ES"/>
        </w:rPr>
        <w:t xml:space="preserve"> </w:t>
      </w:r>
      <w:r w:rsidR="00DD3797" w:rsidRPr="00A8678A">
        <w:rPr>
          <w:lang w:val="es-ES" w:eastAsia="es-ES"/>
        </w:rPr>
        <w:t>10 años atrás,</w:t>
      </w:r>
      <w:r w:rsidRPr="00A8678A">
        <w:rPr>
          <w:lang w:val="es-ES" w:eastAsia="es-ES"/>
        </w:rPr>
        <w:t xml:space="preserve"> el </w:t>
      </w:r>
      <w:r w:rsidR="001E3244" w:rsidRPr="00A8678A">
        <w:rPr>
          <w:lang w:val="es-ES" w:eastAsia="es-ES"/>
        </w:rPr>
        <w:t>agresor</w:t>
      </w:r>
      <w:r w:rsidRPr="00A8678A">
        <w:rPr>
          <w:lang w:val="es-ES" w:eastAsia="es-ES"/>
        </w:rPr>
        <w:t xml:space="preserve"> </w:t>
      </w:r>
      <w:r w:rsidR="00DD3797" w:rsidRPr="00A8678A">
        <w:rPr>
          <w:lang w:val="es-ES" w:eastAsia="es-ES"/>
        </w:rPr>
        <w:t xml:space="preserve">la violó en una bodega de la guardería donde </w:t>
      </w:r>
      <w:r w:rsidRPr="00A8678A">
        <w:rPr>
          <w:lang w:val="es-ES" w:eastAsia="es-ES"/>
        </w:rPr>
        <w:t>solía llevar a las niñas</w:t>
      </w:r>
      <w:r w:rsidR="001E3244" w:rsidRPr="00A8678A">
        <w:rPr>
          <w:lang w:val="es-ES" w:eastAsia="es-ES"/>
        </w:rPr>
        <w:t>,</w:t>
      </w:r>
      <w:r w:rsidRPr="00A8678A">
        <w:rPr>
          <w:lang w:val="es-ES" w:eastAsia="es-ES"/>
        </w:rPr>
        <w:t xml:space="preserve"> </w:t>
      </w:r>
      <w:r w:rsidR="00DD3797" w:rsidRPr="00A8678A">
        <w:rPr>
          <w:lang w:val="es-ES" w:eastAsia="es-ES"/>
        </w:rPr>
        <w:t>prometiéndoles</w:t>
      </w:r>
      <w:r w:rsidRPr="00A8678A">
        <w:rPr>
          <w:lang w:val="es-ES" w:eastAsia="es-ES"/>
        </w:rPr>
        <w:t xml:space="preserve"> dulces</w:t>
      </w:r>
      <w:r w:rsidR="00DD3797" w:rsidRPr="00A8678A">
        <w:rPr>
          <w:lang w:val="es-ES" w:eastAsia="es-ES"/>
        </w:rPr>
        <w:t>.</w:t>
      </w:r>
    </w:p>
    <w:p w14:paraId="6831DEC4" w14:textId="7DF7433E" w:rsidR="00E22240" w:rsidRPr="00A8678A" w:rsidRDefault="00E22240" w:rsidP="00A028DF">
      <w:pPr>
        <w:pStyle w:val="SingleTxtG"/>
        <w:rPr>
          <w:lang w:val="es-ES" w:eastAsia="es-ES"/>
        </w:rPr>
      </w:pPr>
      <w:r w:rsidRPr="00A8678A">
        <w:rPr>
          <w:lang w:val="es-ES" w:eastAsia="es-ES"/>
        </w:rPr>
        <w:t>2.2</w:t>
      </w:r>
      <w:r w:rsidR="00A4174B" w:rsidRPr="00A8678A">
        <w:rPr>
          <w:lang w:val="es-ES" w:eastAsia="es-ES"/>
        </w:rPr>
        <w:t>6</w:t>
      </w:r>
      <w:r w:rsidRPr="00A8678A">
        <w:rPr>
          <w:lang w:val="es-ES" w:eastAsia="es-ES"/>
        </w:rPr>
        <w:tab/>
      </w:r>
      <w:r w:rsidR="0019659E" w:rsidRPr="00A8678A">
        <w:rPr>
          <w:lang w:val="es-ES" w:eastAsia="es-ES"/>
        </w:rPr>
        <w:t>El 9 de junio de 2010, el abogado defensor interpuso un recurso de apelación con la finalidad de que se levantara la orden de aprehensión</w:t>
      </w:r>
      <w:r w:rsidR="00610E09" w:rsidRPr="00A8678A">
        <w:rPr>
          <w:lang w:val="es-ES" w:eastAsia="es-ES"/>
        </w:rPr>
        <w:t xml:space="preserve">. El recurso </w:t>
      </w:r>
      <w:r w:rsidR="0019659E" w:rsidRPr="00A8678A">
        <w:rPr>
          <w:lang w:val="es-ES" w:eastAsia="es-ES"/>
        </w:rPr>
        <w:t>fue declarado sin lugar el 10 de junio de 2010.</w:t>
      </w:r>
    </w:p>
    <w:p w14:paraId="5CBFA70E" w14:textId="2FBF29F1" w:rsidR="0022326D" w:rsidRPr="00A8678A" w:rsidRDefault="0022326D" w:rsidP="00A028DF">
      <w:pPr>
        <w:pStyle w:val="SingleTxtG"/>
        <w:rPr>
          <w:lang w:val="es-ES" w:eastAsia="es-ES"/>
        </w:rPr>
      </w:pPr>
      <w:r w:rsidRPr="00A8678A">
        <w:rPr>
          <w:lang w:val="es-ES" w:eastAsia="es-ES"/>
        </w:rPr>
        <w:t>2.2</w:t>
      </w:r>
      <w:r w:rsidR="00A4174B" w:rsidRPr="00A8678A">
        <w:rPr>
          <w:lang w:val="es-ES" w:eastAsia="es-ES"/>
        </w:rPr>
        <w:t>7</w:t>
      </w:r>
      <w:r w:rsidRPr="00A8678A">
        <w:rPr>
          <w:lang w:val="es-ES" w:eastAsia="es-ES"/>
        </w:rPr>
        <w:tab/>
        <w:t>El 15 de junio de 2010, la Fiscalía solicitó a la Dirección General de Migración un informe de los movimientos migratorios del agresor</w:t>
      </w:r>
      <w:r w:rsidR="00610E09" w:rsidRPr="00A8678A">
        <w:rPr>
          <w:lang w:val="es-ES" w:eastAsia="es-ES"/>
        </w:rPr>
        <w:t xml:space="preserve">. Dicho informe </w:t>
      </w:r>
      <w:r w:rsidRPr="00A8678A">
        <w:rPr>
          <w:lang w:val="es-ES" w:eastAsia="es-ES"/>
        </w:rPr>
        <w:t>reveló que no había salido del país desde mayo de 2009</w:t>
      </w:r>
      <w:r w:rsidR="004B0AD0" w:rsidRPr="00A8678A">
        <w:rPr>
          <w:lang w:val="es-ES" w:eastAsia="es-ES"/>
        </w:rPr>
        <w:t xml:space="preserve">. </w:t>
      </w:r>
      <w:r w:rsidR="000564B8" w:rsidRPr="00A8678A">
        <w:rPr>
          <w:lang w:val="es-ES" w:eastAsia="es-ES"/>
        </w:rPr>
        <w:t>Los distintos puestos fronterizos fueron</w:t>
      </w:r>
      <w:r w:rsidRPr="00A8678A">
        <w:rPr>
          <w:lang w:val="es-ES" w:eastAsia="es-ES"/>
        </w:rPr>
        <w:t xml:space="preserve"> inform</w:t>
      </w:r>
      <w:r w:rsidR="000564B8" w:rsidRPr="00A8678A">
        <w:rPr>
          <w:lang w:val="es-ES" w:eastAsia="es-ES"/>
        </w:rPr>
        <w:t>ados</w:t>
      </w:r>
      <w:r w:rsidRPr="00A8678A">
        <w:rPr>
          <w:lang w:val="es-ES" w:eastAsia="es-ES"/>
        </w:rPr>
        <w:t xml:space="preserve"> </w:t>
      </w:r>
      <w:r w:rsidR="000564B8" w:rsidRPr="00A8678A">
        <w:rPr>
          <w:lang w:val="es-ES" w:eastAsia="es-ES"/>
        </w:rPr>
        <w:t>de</w:t>
      </w:r>
      <w:r w:rsidRPr="00A8678A">
        <w:rPr>
          <w:lang w:val="es-ES" w:eastAsia="es-ES"/>
        </w:rPr>
        <w:t xml:space="preserve"> la orden de aprehensión.</w:t>
      </w:r>
    </w:p>
    <w:p w14:paraId="05D6F382" w14:textId="0D8CBCAA" w:rsidR="0022326D" w:rsidRPr="00A8678A" w:rsidRDefault="00F75D62" w:rsidP="00A028DF">
      <w:pPr>
        <w:pStyle w:val="SingleTxtG"/>
        <w:rPr>
          <w:lang w:val="es-ES" w:eastAsia="es-ES"/>
        </w:rPr>
      </w:pPr>
      <w:r w:rsidRPr="00A8678A">
        <w:rPr>
          <w:lang w:val="es-ES" w:eastAsia="es-ES"/>
        </w:rPr>
        <w:t>2.</w:t>
      </w:r>
      <w:r w:rsidR="00A4174B" w:rsidRPr="00A8678A">
        <w:rPr>
          <w:lang w:val="es-ES" w:eastAsia="es-ES"/>
        </w:rPr>
        <w:t>28</w:t>
      </w:r>
      <w:r w:rsidRPr="00A8678A">
        <w:rPr>
          <w:lang w:val="es-ES" w:eastAsia="es-ES"/>
        </w:rPr>
        <w:tab/>
      </w:r>
      <w:r w:rsidR="00250441" w:rsidRPr="00A8678A">
        <w:rPr>
          <w:lang w:val="es-ES" w:eastAsia="es-ES"/>
        </w:rPr>
        <w:t xml:space="preserve">El 29 de junio de 2010, el abogado </w:t>
      </w:r>
      <w:r w:rsidR="00B60EFB" w:rsidRPr="00A8678A">
        <w:rPr>
          <w:lang w:val="es-ES" w:eastAsia="es-ES"/>
        </w:rPr>
        <w:t>del agresor</w:t>
      </w:r>
      <w:r w:rsidR="00250441" w:rsidRPr="00A8678A">
        <w:rPr>
          <w:lang w:val="es-ES" w:eastAsia="es-ES"/>
        </w:rPr>
        <w:t xml:space="preserve"> apeló la denegación del levantamiento de la orden de aprehensión</w:t>
      </w:r>
      <w:r w:rsidR="00AA09F0" w:rsidRPr="00A8678A">
        <w:rPr>
          <w:lang w:val="es-ES" w:eastAsia="es-ES"/>
        </w:rPr>
        <w:t>.</w:t>
      </w:r>
      <w:r w:rsidR="00250441" w:rsidRPr="00A8678A">
        <w:rPr>
          <w:lang w:val="es-ES" w:eastAsia="es-ES"/>
        </w:rPr>
        <w:t xml:space="preserve"> </w:t>
      </w:r>
      <w:r w:rsidR="00AA09F0" w:rsidRPr="00A8678A">
        <w:rPr>
          <w:lang w:val="es-ES" w:eastAsia="es-ES"/>
        </w:rPr>
        <w:t>E</w:t>
      </w:r>
      <w:r w:rsidR="00250441" w:rsidRPr="00A8678A">
        <w:rPr>
          <w:lang w:val="es-ES" w:eastAsia="es-ES"/>
        </w:rPr>
        <w:t xml:space="preserve">l 5 de julio de 2010, la Corte de Apelaciones de Huehuetenango </w:t>
      </w:r>
      <w:r w:rsidR="00AA09F0" w:rsidRPr="00A8678A">
        <w:rPr>
          <w:lang w:val="es-ES" w:eastAsia="es-ES"/>
        </w:rPr>
        <w:t>desestim</w:t>
      </w:r>
      <w:r w:rsidR="009613F0">
        <w:rPr>
          <w:lang w:val="es-ES" w:eastAsia="es-ES"/>
        </w:rPr>
        <w:t>ó</w:t>
      </w:r>
      <w:r w:rsidR="00250441" w:rsidRPr="00A8678A">
        <w:rPr>
          <w:lang w:val="es-ES" w:eastAsia="es-ES"/>
        </w:rPr>
        <w:t xml:space="preserve"> el recurso.</w:t>
      </w:r>
    </w:p>
    <w:p w14:paraId="2BE24AF4" w14:textId="08345954" w:rsidR="00250441" w:rsidRPr="00A8678A" w:rsidRDefault="00250441" w:rsidP="00905418">
      <w:pPr>
        <w:pStyle w:val="SingleTxtG"/>
        <w:rPr>
          <w:lang w:val="es-ES" w:eastAsia="es-ES"/>
        </w:rPr>
      </w:pPr>
      <w:r w:rsidRPr="00A8678A">
        <w:rPr>
          <w:lang w:val="es-ES" w:eastAsia="es-ES"/>
        </w:rPr>
        <w:lastRenderedPageBreak/>
        <w:t>2.</w:t>
      </w:r>
      <w:r w:rsidR="00A4174B" w:rsidRPr="00A8678A">
        <w:rPr>
          <w:lang w:val="es-ES" w:eastAsia="es-ES"/>
        </w:rPr>
        <w:t>29</w:t>
      </w:r>
      <w:r w:rsidRPr="00A8678A">
        <w:rPr>
          <w:lang w:val="es-ES" w:eastAsia="es-ES"/>
        </w:rPr>
        <w:tab/>
      </w:r>
      <w:r w:rsidR="00905418" w:rsidRPr="00A8678A">
        <w:rPr>
          <w:lang w:val="es-ES" w:eastAsia="es-ES"/>
        </w:rPr>
        <w:t>El 14 de julio de 2010, la autora solicitó el arraigo en contra del agresor, decretado por el Juez el 8 de septiembre de 2010.</w:t>
      </w:r>
    </w:p>
    <w:p w14:paraId="56746851" w14:textId="3903A7CA" w:rsidR="00C120F6" w:rsidRPr="00A8678A" w:rsidRDefault="002E305D" w:rsidP="00905418">
      <w:pPr>
        <w:pStyle w:val="SingleTxtG"/>
        <w:rPr>
          <w:lang w:val="es-ES" w:eastAsia="es-ES"/>
        </w:rPr>
      </w:pPr>
      <w:r w:rsidRPr="00A8678A">
        <w:rPr>
          <w:lang w:val="es-ES" w:eastAsia="es-ES"/>
        </w:rPr>
        <w:t>2.</w:t>
      </w:r>
      <w:r w:rsidR="008F43AE" w:rsidRPr="00A8678A">
        <w:rPr>
          <w:lang w:val="es-ES" w:eastAsia="es-ES"/>
        </w:rPr>
        <w:t>3</w:t>
      </w:r>
      <w:r w:rsidR="00A4174B" w:rsidRPr="00A8678A">
        <w:rPr>
          <w:lang w:val="es-ES" w:eastAsia="es-ES"/>
        </w:rPr>
        <w:t>0</w:t>
      </w:r>
      <w:r w:rsidRPr="00A8678A">
        <w:rPr>
          <w:lang w:val="es-ES" w:eastAsia="es-ES"/>
        </w:rPr>
        <w:tab/>
      </w:r>
      <w:r w:rsidR="00C120F6" w:rsidRPr="00A8678A">
        <w:rPr>
          <w:lang w:val="es-ES" w:eastAsia="es-ES"/>
        </w:rPr>
        <w:t xml:space="preserve">En los meses de septiembre y noviembre de 2010, amigos y familiares del agresor enviaron cartas de apoyo a la Fiscalía con la finalidad de contradecir las declaraciones de la autora y testificar sobre la “buena conducta” del </w:t>
      </w:r>
      <w:r w:rsidR="00347AA2" w:rsidRPr="00A8678A">
        <w:rPr>
          <w:lang w:val="es-ES" w:eastAsia="es-ES"/>
        </w:rPr>
        <w:t>imputado</w:t>
      </w:r>
      <w:r w:rsidR="00C120F6" w:rsidRPr="00A8678A">
        <w:rPr>
          <w:lang w:val="es-ES" w:eastAsia="es-ES"/>
        </w:rPr>
        <w:t>.</w:t>
      </w:r>
    </w:p>
    <w:p w14:paraId="5811CD3C" w14:textId="7112B2D6" w:rsidR="00FC2663" w:rsidRPr="00A8678A" w:rsidRDefault="00FC2663" w:rsidP="00A028DF">
      <w:pPr>
        <w:pStyle w:val="SingleTxtG"/>
        <w:rPr>
          <w:lang w:val="es-ES" w:eastAsia="es-ES"/>
        </w:rPr>
      </w:pPr>
      <w:r w:rsidRPr="00A8678A">
        <w:rPr>
          <w:lang w:val="es-ES" w:eastAsia="es-ES"/>
        </w:rPr>
        <w:t>2.</w:t>
      </w:r>
      <w:r w:rsidR="008F43AE" w:rsidRPr="00A8678A">
        <w:rPr>
          <w:lang w:val="es-ES" w:eastAsia="es-ES"/>
        </w:rPr>
        <w:t>3</w:t>
      </w:r>
      <w:r w:rsidR="00A4174B" w:rsidRPr="00A8678A">
        <w:rPr>
          <w:lang w:val="es-ES" w:eastAsia="es-ES"/>
        </w:rPr>
        <w:t>1</w:t>
      </w:r>
      <w:r w:rsidRPr="00A8678A">
        <w:rPr>
          <w:lang w:val="es-ES" w:eastAsia="es-ES"/>
        </w:rPr>
        <w:tab/>
      </w:r>
      <w:r w:rsidR="006D4725" w:rsidRPr="00A8678A">
        <w:rPr>
          <w:lang w:val="es-ES" w:eastAsia="es-ES"/>
        </w:rPr>
        <w:t>El 22 de marzo de 2011, el abogado de</w:t>
      </w:r>
      <w:r w:rsidR="00B60EFB" w:rsidRPr="00A8678A">
        <w:rPr>
          <w:lang w:val="es-ES" w:eastAsia="es-ES"/>
        </w:rPr>
        <w:t>l agresor</w:t>
      </w:r>
      <w:r w:rsidR="006D4725" w:rsidRPr="00A8678A">
        <w:rPr>
          <w:lang w:val="es-ES" w:eastAsia="es-ES"/>
        </w:rPr>
        <w:t xml:space="preserve"> solicitó por segunda vez una audiencia de revisión de la orden de aprehensión. </w:t>
      </w:r>
      <w:r w:rsidR="003C0CF8" w:rsidRPr="00A8678A">
        <w:rPr>
          <w:lang w:val="es-ES" w:eastAsia="es-ES"/>
        </w:rPr>
        <w:t>E</w:t>
      </w:r>
      <w:r w:rsidR="006D4725" w:rsidRPr="00A8678A">
        <w:rPr>
          <w:lang w:val="es-ES" w:eastAsia="es-ES"/>
        </w:rPr>
        <w:t xml:space="preserve">l Juez </w:t>
      </w:r>
      <w:r w:rsidR="00A552ED" w:rsidRPr="00A8678A">
        <w:rPr>
          <w:lang w:val="es-ES" w:eastAsia="es-ES"/>
        </w:rPr>
        <w:t xml:space="preserve">lo </w:t>
      </w:r>
      <w:r w:rsidR="006D4725" w:rsidRPr="00A8678A">
        <w:rPr>
          <w:lang w:val="es-ES" w:eastAsia="es-ES"/>
        </w:rPr>
        <w:t xml:space="preserve">declaró sin lugar. El 7 de junio de 2011, el abogado presentó un recurso de apelación, </w:t>
      </w:r>
      <w:r w:rsidR="003C0CF8" w:rsidRPr="00A8678A">
        <w:rPr>
          <w:lang w:val="es-ES" w:eastAsia="es-ES"/>
        </w:rPr>
        <w:t xml:space="preserve">también </w:t>
      </w:r>
      <w:r w:rsidR="006D4725" w:rsidRPr="00A8678A">
        <w:rPr>
          <w:lang w:val="es-ES" w:eastAsia="es-ES"/>
        </w:rPr>
        <w:t>declarado sin lugar</w:t>
      </w:r>
      <w:r w:rsidR="00404F8E" w:rsidRPr="00A8678A">
        <w:rPr>
          <w:lang w:val="es-ES" w:eastAsia="es-ES"/>
        </w:rPr>
        <w:t>.</w:t>
      </w:r>
    </w:p>
    <w:p w14:paraId="761B166B" w14:textId="5D8AB076" w:rsidR="00404F8E" w:rsidRPr="00A8678A" w:rsidRDefault="00404F8E" w:rsidP="00A028DF">
      <w:pPr>
        <w:pStyle w:val="SingleTxtG"/>
        <w:rPr>
          <w:lang w:val="es-ES" w:eastAsia="es-ES"/>
        </w:rPr>
      </w:pPr>
      <w:r w:rsidRPr="00A8678A">
        <w:rPr>
          <w:lang w:val="es-ES" w:eastAsia="es-ES"/>
        </w:rPr>
        <w:t>2.</w:t>
      </w:r>
      <w:r w:rsidR="001F1964" w:rsidRPr="00A8678A">
        <w:rPr>
          <w:lang w:val="es-ES" w:eastAsia="es-ES"/>
        </w:rPr>
        <w:t>3</w:t>
      </w:r>
      <w:r w:rsidR="00A4174B" w:rsidRPr="00A8678A">
        <w:rPr>
          <w:lang w:val="es-ES" w:eastAsia="es-ES"/>
        </w:rPr>
        <w:t>2</w:t>
      </w:r>
      <w:r w:rsidRPr="00A8678A">
        <w:rPr>
          <w:lang w:val="es-ES" w:eastAsia="es-ES"/>
        </w:rPr>
        <w:tab/>
      </w:r>
      <w:r w:rsidR="008D0EEE" w:rsidRPr="00A8678A">
        <w:rPr>
          <w:lang w:val="es-ES" w:eastAsia="es-ES"/>
        </w:rPr>
        <w:t>El 20 de junio de 2011, se realizó análisis de ADN y perfil genético de la autora y de su hijo.</w:t>
      </w:r>
    </w:p>
    <w:p w14:paraId="14FC6D76" w14:textId="6D615EFC" w:rsidR="008D0EEE" w:rsidRPr="00A8678A" w:rsidRDefault="008D0EEE" w:rsidP="00A028DF">
      <w:pPr>
        <w:pStyle w:val="SingleTxtG"/>
        <w:rPr>
          <w:lang w:val="es-ES" w:eastAsia="es-ES"/>
        </w:rPr>
      </w:pPr>
      <w:r w:rsidRPr="00A8678A">
        <w:rPr>
          <w:lang w:val="es-ES" w:eastAsia="es-ES"/>
        </w:rPr>
        <w:t>2.</w:t>
      </w:r>
      <w:r w:rsidR="001F1964" w:rsidRPr="00A8678A">
        <w:rPr>
          <w:lang w:val="es-ES" w:eastAsia="es-ES"/>
        </w:rPr>
        <w:t>3</w:t>
      </w:r>
      <w:r w:rsidR="00A4174B" w:rsidRPr="00A8678A">
        <w:rPr>
          <w:lang w:val="es-ES" w:eastAsia="es-ES"/>
        </w:rPr>
        <w:t>3</w:t>
      </w:r>
      <w:r w:rsidRPr="00A8678A">
        <w:rPr>
          <w:lang w:val="es-ES" w:eastAsia="es-ES"/>
        </w:rPr>
        <w:tab/>
      </w:r>
      <w:r w:rsidR="00DB58D1" w:rsidRPr="00A8678A">
        <w:rPr>
          <w:lang w:val="es-ES" w:eastAsia="es-ES"/>
        </w:rPr>
        <w:t>El 7 de diciembre de 2011, la madre de la autora proporcionó a la Fiscalía información sobre cuatro residencias donde se podía encontrar el agresor</w:t>
      </w:r>
      <w:r w:rsidR="00047C3F" w:rsidRPr="00A8678A">
        <w:rPr>
          <w:lang w:val="es-ES" w:eastAsia="es-ES"/>
        </w:rPr>
        <w:t>,</w:t>
      </w:r>
      <w:r w:rsidR="00DB58D1" w:rsidRPr="00A8678A">
        <w:rPr>
          <w:lang w:val="es-ES" w:eastAsia="es-ES"/>
        </w:rPr>
        <w:t xml:space="preserve"> inform</w:t>
      </w:r>
      <w:r w:rsidR="00047C3F" w:rsidRPr="00A8678A">
        <w:rPr>
          <w:lang w:val="es-ES" w:eastAsia="es-ES"/>
        </w:rPr>
        <w:t>ando</w:t>
      </w:r>
      <w:r w:rsidR="00DB58D1" w:rsidRPr="00A8678A">
        <w:rPr>
          <w:lang w:val="es-ES" w:eastAsia="es-ES"/>
        </w:rPr>
        <w:t xml:space="preserve"> </w:t>
      </w:r>
      <w:r w:rsidR="00047C3F" w:rsidRPr="00A8678A">
        <w:rPr>
          <w:lang w:val="es-ES" w:eastAsia="es-ES"/>
        </w:rPr>
        <w:t xml:space="preserve">también </w:t>
      </w:r>
      <w:r w:rsidR="00DB58D1" w:rsidRPr="00A8678A">
        <w:rPr>
          <w:lang w:val="es-ES" w:eastAsia="es-ES"/>
        </w:rPr>
        <w:t xml:space="preserve">que testigos lo habían visto en </w:t>
      </w:r>
      <w:r w:rsidR="00062608" w:rsidRPr="00A8678A">
        <w:rPr>
          <w:lang w:val="es-ES" w:eastAsia="es-ES"/>
        </w:rPr>
        <w:t>México</w:t>
      </w:r>
      <w:r w:rsidR="00DB58D1" w:rsidRPr="00A8678A">
        <w:rPr>
          <w:lang w:val="es-ES" w:eastAsia="es-ES"/>
        </w:rPr>
        <w:t>. El Juzgado autorizó el allanamiento en los cuatro inmuebles</w:t>
      </w:r>
      <w:r w:rsidR="00644339" w:rsidRPr="00A8678A">
        <w:rPr>
          <w:lang w:val="es-ES" w:eastAsia="es-ES"/>
        </w:rPr>
        <w:t>,</w:t>
      </w:r>
      <w:r w:rsidR="00DB58D1" w:rsidRPr="00A8678A">
        <w:rPr>
          <w:lang w:val="es-ES" w:eastAsia="es-ES"/>
        </w:rPr>
        <w:t xml:space="preserve"> </w:t>
      </w:r>
      <w:r w:rsidR="00047C3F" w:rsidRPr="00A8678A">
        <w:rPr>
          <w:lang w:val="es-ES" w:eastAsia="es-ES"/>
        </w:rPr>
        <w:t>sin encontrar al agresor</w:t>
      </w:r>
      <w:r w:rsidR="00DB58D1" w:rsidRPr="00A8678A">
        <w:rPr>
          <w:lang w:val="es-ES" w:eastAsia="es-ES"/>
        </w:rPr>
        <w:t>.</w:t>
      </w:r>
    </w:p>
    <w:p w14:paraId="07BF04F7" w14:textId="6BDDF710" w:rsidR="00DB58D1" w:rsidRPr="00A8678A" w:rsidRDefault="00DB58D1" w:rsidP="00A028DF">
      <w:pPr>
        <w:pStyle w:val="SingleTxtG"/>
        <w:rPr>
          <w:lang w:val="es-ES" w:eastAsia="es-ES"/>
        </w:rPr>
      </w:pPr>
      <w:r w:rsidRPr="00A8678A">
        <w:rPr>
          <w:lang w:val="es-ES" w:eastAsia="es-ES"/>
        </w:rPr>
        <w:t>2.3</w:t>
      </w:r>
      <w:r w:rsidR="00A4174B" w:rsidRPr="00A8678A">
        <w:rPr>
          <w:lang w:val="es-ES" w:eastAsia="es-ES"/>
        </w:rPr>
        <w:t>4</w:t>
      </w:r>
      <w:r w:rsidRPr="00A8678A">
        <w:rPr>
          <w:lang w:val="es-ES" w:eastAsia="es-ES"/>
        </w:rPr>
        <w:tab/>
      </w:r>
      <w:r w:rsidR="00A65EFC" w:rsidRPr="00A8678A">
        <w:rPr>
          <w:lang w:val="es-ES" w:eastAsia="es-ES"/>
        </w:rPr>
        <w:t xml:space="preserve">El 12 de diciembre de 2011, el abogado </w:t>
      </w:r>
      <w:r w:rsidR="00B60EFB" w:rsidRPr="00A8678A">
        <w:rPr>
          <w:lang w:val="es-ES" w:eastAsia="es-ES"/>
        </w:rPr>
        <w:t xml:space="preserve">del agresor </w:t>
      </w:r>
      <w:r w:rsidR="00A65EFC" w:rsidRPr="00A8678A">
        <w:rPr>
          <w:lang w:val="es-ES" w:eastAsia="es-ES"/>
        </w:rPr>
        <w:t>solicitó por tercera vez la revocación de la orden de aprehensión</w:t>
      </w:r>
      <w:r w:rsidR="00644339" w:rsidRPr="00A8678A">
        <w:rPr>
          <w:lang w:val="es-ES" w:eastAsia="es-ES"/>
        </w:rPr>
        <w:t>, solicitud rechazada</w:t>
      </w:r>
      <w:r w:rsidR="00A65EFC" w:rsidRPr="00A8678A">
        <w:rPr>
          <w:lang w:val="es-ES" w:eastAsia="es-ES"/>
        </w:rPr>
        <w:t xml:space="preserve"> </w:t>
      </w:r>
      <w:r w:rsidR="00644339" w:rsidRPr="00A8678A">
        <w:rPr>
          <w:lang w:val="es-ES" w:eastAsia="es-ES"/>
        </w:rPr>
        <w:t>e</w:t>
      </w:r>
      <w:r w:rsidR="00A65EFC" w:rsidRPr="00A8678A">
        <w:rPr>
          <w:lang w:val="es-ES" w:eastAsia="es-ES"/>
        </w:rPr>
        <w:t>l 19 de enero de 2012.</w:t>
      </w:r>
    </w:p>
    <w:p w14:paraId="703E4226" w14:textId="2DE73074" w:rsidR="00A65EFC" w:rsidRPr="00A8678A" w:rsidRDefault="00407D3C" w:rsidP="00A028DF">
      <w:pPr>
        <w:pStyle w:val="SingleTxtG"/>
        <w:rPr>
          <w:lang w:val="es-ES" w:eastAsia="es-ES"/>
        </w:rPr>
      </w:pPr>
      <w:r w:rsidRPr="00A8678A">
        <w:rPr>
          <w:lang w:val="es-ES" w:eastAsia="es-ES"/>
        </w:rPr>
        <w:t>2.3</w:t>
      </w:r>
      <w:r w:rsidR="00A4174B" w:rsidRPr="00A8678A">
        <w:rPr>
          <w:lang w:val="es-ES" w:eastAsia="es-ES"/>
        </w:rPr>
        <w:t>5</w:t>
      </w:r>
      <w:r w:rsidRPr="00A8678A">
        <w:rPr>
          <w:lang w:val="es-ES" w:eastAsia="es-ES"/>
        </w:rPr>
        <w:tab/>
      </w:r>
      <w:r w:rsidR="00434877" w:rsidRPr="00A8678A">
        <w:rPr>
          <w:lang w:val="es-ES" w:eastAsia="es-ES"/>
        </w:rPr>
        <w:t>El 20 de junio de 2014, se llevó a cabo una audiencia de anticipo de prueba para que la autora brindar</w:t>
      </w:r>
      <w:r w:rsidR="00A52536" w:rsidRPr="00A8678A">
        <w:rPr>
          <w:lang w:val="es-ES" w:eastAsia="es-ES"/>
        </w:rPr>
        <w:t>a</w:t>
      </w:r>
      <w:r w:rsidR="00434877" w:rsidRPr="00A8678A">
        <w:rPr>
          <w:lang w:val="es-ES" w:eastAsia="es-ES"/>
        </w:rPr>
        <w:t xml:space="preserve"> declaración.</w:t>
      </w:r>
    </w:p>
    <w:p w14:paraId="18A52301" w14:textId="698311FD" w:rsidR="00434877" w:rsidRPr="00A8678A" w:rsidRDefault="00434877" w:rsidP="00A028DF">
      <w:pPr>
        <w:pStyle w:val="SingleTxtG"/>
        <w:rPr>
          <w:lang w:val="es-ES" w:eastAsia="es-ES"/>
        </w:rPr>
      </w:pPr>
      <w:r w:rsidRPr="00A8678A">
        <w:rPr>
          <w:lang w:val="es-ES" w:eastAsia="es-ES"/>
        </w:rPr>
        <w:t>2.3</w:t>
      </w:r>
      <w:r w:rsidR="00A4174B" w:rsidRPr="00A8678A">
        <w:rPr>
          <w:lang w:val="es-ES" w:eastAsia="es-ES"/>
        </w:rPr>
        <w:t>6</w:t>
      </w:r>
      <w:r w:rsidRPr="00A8678A">
        <w:rPr>
          <w:lang w:val="es-ES" w:eastAsia="es-ES"/>
        </w:rPr>
        <w:tab/>
      </w:r>
      <w:r w:rsidR="00970A93" w:rsidRPr="00A8678A">
        <w:rPr>
          <w:lang w:val="es-ES" w:eastAsia="es-ES"/>
        </w:rPr>
        <w:t xml:space="preserve">A inicios de 2015, las autoridades </w:t>
      </w:r>
      <w:r w:rsidR="00336764" w:rsidRPr="00A8678A">
        <w:rPr>
          <w:lang w:val="es-ES" w:eastAsia="es-ES"/>
        </w:rPr>
        <w:t>informaron a la autora</w:t>
      </w:r>
      <w:r w:rsidR="00970A93" w:rsidRPr="00A8678A">
        <w:rPr>
          <w:lang w:val="es-ES" w:eastAsia="es-ES"/>
        </w:rPr>
        <w:t xml:space="preserve"> que</w:t>
      </w:r>
      <w:r w:rsidR="00336764" w:rsidRPr="00A8678A">
        <w:rPr>
          <w:lang w:val="es-ES" w:eastAsia="es-ES"/>
        </w:rPr>
        <w:t>,</w:t>
      </w:r>
      <w:r w:rsidR="00970A93" w:rsidRPr="00A8678A">
        <w:rPr>
          <w:lang w:val="es-ES" w:eastAsia="es-ES"/>
        </w:rPr>
        <w:t xml:space="preserve"> </w:t>
      </w:r>
      <w:r w:rsidR="00336764" w:rsidRPr="00A8678A">
        <w:rPr>
          <w:lang w:val="es-ES" w:eastAsia="es-ES"/>
        </w:rPr>
        <w:t xml:space="preserve">gracias a los movimientos bancarios del agresor y a su empadronamiento para votar en las elecciones presidenciales, lo </w:t>
      </w:r>
      <w:r w:rsidR="00970A93" w:rsidRPr="00A8678A">
        <w:rPr>
          <w:lang w:val="es-ES" w:eastAsia="es-ES"/>
        </w:rPr>
        <w:t>tenían localizado en Huehuetenango</w:t>
      </w:r>
      <w:r w:rsidR="005C3651" w:rsidRPr="00A8678A">
        <w:rPr>
          <w:lang w:val="es-ES" w:eastAsia="es-ES"/>
        </w:rPr>
        <w:t>, por lo que pronto lo detendrían</w:t>
      </w:r>
      <w:r w:rsidR="00970A93" w:rsidRPr="00A8678A">
        <w:rPr>
          <w:lang w:val="es-ES" w:eastAsia="es-ES"/>
        </w:rPr>
        <w:t>.</w:t>
      </w:r>
    </w:p>
    <w:p w14:paraId="574FD4EC" w14:textId="1D02D4A5" w:rsidR="00696306" w:rsidRPr="00A8678A" w:rsidRDefault="00696306" w:rsidP="00A028DF">
      <w:pPr>
        <w:pStyle w:val="SingleTxtG"/>
        <w:rPr>
          <w:lang w:val="es-ES" w:eastAsia="es-ES"/>
        </w:rPr>
      </w:pPr>
      <w:r w:rsidRPr="00A8678A">
        <w:rPr>
          <w:lang w:val="es-ES" w:eastAsia="es-ES"/>
        </w:rPr>
        <w:t>2.3</w:t>
      </w:r>
      <w:r w:rsidR="00A4174B" w:rsidRPr="00A8678A">
        <w:rPr>
          <w:lang w:val="es-ES" w:eastAsia="es-ES"/>
        </w:rPr>
        <w:t>7</w:t>
      </w:r>
      <w:r w:rsidRPr="00A8678A">
        <w:rPr>
          <w:lang w:val="es-ES" w:eastAsia="es-ES"/>
        </w:rPr>
        <w:tab/>
        <w:t xml:space="preserve">Al día de la presentación de la comunicación, </w:t>
      </w:r>
      <w:r w:rsidR="00C37BCA" w:rsidRPr="00A8678A">
        <w:rPr>
          <w:lang w:val="es-ES" w:eastAsia="es-ES"/>
        </w:rPr>
        <w:t xml:space="preserve">han transcurrido </w:t>
      </w:r>
      <w:r w:rsidRPr="00A8678A">
        <w:rPr>
          <w:lang w:val="es-ES" w:eastAsia="es-ES"/>
        </w:rPr>
        <w:t xml:space="preserve">más de nueve años </w:t>
      </w:r>
      <w:r w:rsidR="00C37BCA" w:rsidRPr="00A8678A">
        <w:rPr>
          <w:lang w:val="es-ES" w:eastAsia="es-ES"/>
        </w:rPr>
        <w:t xml:space="preserve">sin que </w:t>
      </w:r>
      <w:r w:rsidR="00BD79E5" w:rsidRPr="00A8678A">
        <w:rPr>
          <w:lang w:val="es-ES" w:eastAsia="es-ES"/>
        </w:rPr>
        <w:t xml:space="preserve">el agresor </w:t>
      </w:r>
      <w:r w:rsidR="004D66ED" w:rsidRPr="00A8678A">
        <w:rPr>
          <w:lang w:val="es-ES" w:eastAsia="es-ES"/>
        </w:rPr>
        <w:t>haya</w:t>
      </w:r>
      <w:r w:rsidR="00BD79E5" w:rsidRPr="00A8678A">
        <w:rPr>
          <w:lang w:val="es-ES" w:eastAsia="es-ES"/>
        </w:rPr>
        <w:t xml:space="preserve"> sido </w:t>
      </w:r>
      <w:r w:rsidR="004D66ED" w:rsidRPr="00A8678A">
        <w:rPr>
          <w:lang w:val="es-ES" w:eastAsia="es-ES"/>
        </w:rPr>
        <w:t>deten</w:t>
      </w:r>
      <w:r w:rsidR="00BD79E5" w:rsidRPr="00A8678A">
        <w:rPr>
          <w:lang w:val="es-ES" w:eastAsia="es-ES"/>
        </w:rPr>
        <w:t>ido</w:t>
      </w:r>
      <w:r w:rsidR="005972C0" w:rsidRPr="00A8678A">
        <w:rPr>
          <w:lang w:val="es-ES" w:eastAsia="es-ES"/>
        </w:rPr>
        <w:t>.</w:t>
      </w:r>
    </w:p>
    <w:p w14:paraId="5BAB9453" w14:textId="3AB7DC13" w:rsidR="00AF169E" w:rsidRPr="00A8678A" w:rsidRDefault="00A8678A" w:rsidP="00A8678A">
      <w:pPr>
        <w:pStyle w:val="H4G"/>
        <w:rPr>
          <w:lang w:val="es-ES" w:eastAsia="es-ES"/>
        </w:rPr>
      </w:pPr>
      <w:r w:rsidRPr="00A8678A">
        <w:rPr>
          <w:lang w:val="es-ES" w:eastAsia="es-ES"/>
        </w:rPr>
        <w:tab/>
      </w:r>
      <w:r w:rsidRPr="00A8678A">
        <w:rPr>
          <w:lang w:val="es-ES" w:eastAsia="es-ES"/>
        </w:rPr>
        <w:tab/>
      </w:r>
      <w:r w:rsidR="00AF169E" w:rsidRPr="00A8678A">
        <w:rPr>
          <w:lang w:val="es-ES" w:eastAsia="es-ES"/>
        </w:rPr>
        <w:t xml:space="preserve">Vida de </w:t>
      </w:r>
      <w:r w:rsidR="003E3033" w:rsidRPr="00A8678A">
        <w:rPr>
          <w:lang w:val="es-ES" w:eastAsia="es-ES"/>
        </w:rPr>
        <w:t>la autora</w:t>
      </w:r>
      <w:r w:rsidR="00D67BB7" w:rsidRPr="00A8678A">
        <w:rPr>
          <w:lang w:val="es-ES"/>
        </w:rPr>
        <w:t xml:space="preserve"> con un </w:t>
      </w:r>
      <w:r w:rsidR="006425C2" w:rsidRPr="00A8678A">
        <w:rPr>
          <w:lang w:val="es-ES" w:eastAsia="es-ES"/>
        </w:rPr>
        <w:t>niño nacido de una violación sexual</w:t>
      </w:r>
    </w:p>
    <w:p w14:paraId="004F7EAC" w14:textId="26941199" w:rsidR="00F26518" w:rsidRPr="00A8678A" w:rsidRDefault="00EB0AE9" w:rsidP="00F26518">
      <w:pPr>
        <w:pStyle w:val="SingleTxtG"/>
        <w:rPr>
          <w:lang w:val="es-ES" w:eastAsia="es-ES"/>
        </w:rPr>
      </w:pPr>
      <w:r w:rsidRPr="00A8678A">
        <w:rPr>
          <w:lang w:val="es-ES" w:eastAsia="es-ES"/>
        </w:rPr>
        <w:t>2.</w:t>
      </w:r>
      <w:r w:rsidR="00A4174B" w:rsidRPr="00A8678A">
        <w:rPr>
          <w:lang w:val="es-ES" w:eastAsia="es-ES"/>
        </w:rPr>
        <w:t>38</w:t>
      </w:r>
      <w:r w:rsidRPr="00A8678A">
        <w:rPr>
          <w:lang w:val="es-ES" w:eastAsia="es-ES"/>
        </w:rPr>
        <w:tab/>
      </w:r>
      <w:r w:rsidR="00063BCC" w:rsidRPr="00A8678A">
        <w:rPr>
          <w:lang w:val="es-ES" w:eastAsia="es-ES"/>
        </w:rPr>
        <w:t>L</w:t>
      </w:r>
      <w:r w:rsidR="00045005" w:rsidRPr="00A8678A">
        <w:rPr>
          <w:lang w:val="es-ES" w:eastAsia="es-ES"/>
        </w:rPr>
        <w:t xml:space="preserve">a madre de la autora </w:t>
      </w:r>
      <w:r w:rsidR="00063BCC" w:rsidRPr="00A8678A">
        <w:rPr>
          <w:lang w:val="es-ES" w:eastAsia="es-ES"/>
        </w:rPr>
        <w:t>asumi</w:t>
      </w:r>
      <w:r w:rsidR="00045005" w:rsidRPr="00A8678A">
        <w:rPr>
          <w:lang w:val="es-ES" w:eastAsia="es-ES"/>
        </w:rPr>
        <w:t>ó la responsabilidad del niño</w:t>
      </w:r>
      <w:r w:rsidR="004E5D92" w:rsidRPr="00A8678A">
        <w:rPr>
          <w:lang w:val="es-ES" w:eastAsia="es-ES"/>
        </w:rPr>
        <w:t xml:space="preserve"> dado que l</w:t>
      </w:r>
      <w:r w:rsidR="009B5AC6" w:rsidRPr="00A8678A">
        <w:rPr>
          <w:lang w:val="es-ES" w:eastAsia="es-ES"/>
        </w:rPr>
        <w:t xml:space="preserve">a autora no quería </w:t>
      </w:r>
      <w:r w:rsidR="004E5D92" w:rsidRPr="00A8678A">
        <w:rPr>
          <w:lang w:val="es-ES" w:eastAsia="es-ES"/>
        </w:rPr>
        <w:t>relacionarse con él</w:t>
      </w:r>
      <w:r w:rsidR="009B5AC6" w:rsidRPr="00A8678A">
        <w:rPr>
          <w:lang w:val="es-ES" w:eastAsia="es-ES"/>
        </w:rPr>
        <w:t xml:space="preserve">. </w:t>
      </w:r>
      <w:r w:rsidR="002959DB" w:rsidRPr="00A8678A">
        <w:rPr>
          <w:lang w:val="es-ES" w:eastAsia="es-ES"/>
        </w:rPr>
        <w:t>Nueve años después, e</w:t>
      </w:r>
      <w:r w:rsidR="004A7F03" w:rsidRPr="00A8678A">
        <w:rPr>
          <w:lang w:val="es-ES" w:eastAsia="es-ES"/>
        </w:rPr>
        <w:t>l niño sigue viviendo con su abuela</w:t>
      </w:r>
      <w:r w:rsidR="00D26526" w:rsidRPr="00A8678A">
        <w:rPr>
          <w:lang w:val="es-ES" w:eastAsia="es-ES"/>
        </w:rPr>
        <w:t>;</w:t>
      </w:r>
      <w:r w:rsidR="00DC22D4" w:rsidRPr="00A8678A">
        <w:rPr>
          <w:lang w:val="es-ES" w:eastAsia="es-ES"/>
        </w:rPr>
        <w:t xml:space="preserve"> l</w:t>
      </w:r>
      <w:r w:rsidR="002959DB" w:rsidRPr="00A8678A">
        <w:rPr>
          <w:lang w:val="es-ES" w:eastAsia="es-ES"/>
        </w:rPr>
        <w:t>a</w:t>
      </w:r>
      <w:r w:rsidR="004A7F03" w:rsidRPr="00A8678A">
        <w:rPr>
          <w:lang w:val="es-ES" w:eastAsia="es-ES"/>
        </w:rPr>
        <w:t xml:space="preserve"> </w:t>
      </w:r>
      <w:r w:rsidR="002959DB" w:rsidRPr="00A8678A">
        <w:rPr>
          <w:lang w:val="es-ES" w:eastAsia="es-ES"/>
        </w:rPr>
        <w:t xml:space="preserve">autora contribuye </w:t>
      </w:r>
      <w:r w:rsidR="004A7F03" w:rsidRPr="00A8678A">
        <w:rPr>
          <w:lang w:val="es-ES" w:eastAsia="es-ES"/>
        </w:rPr>
        <w:t xml:space="preserve">difícilmente con los gastos para su </w:t>
      </w:r>
      <w:r w:rsidR="00D26A55" w:rsidRPr="00A8678A">
        <w:rPr>
          <w:lang w:val="es-ES" w:eastAsia="es-ES"/>
        </w:rPr>
        <w:t xml:space="preserve">alimentación, </w:t>
      </w:r>
      <w:r w:rsidR="004A7F03" w:rsidRPr="00A8678A">
        <w:rPr>
          <w:lang w:val="es-ES" w:eastAsia="es-ES"/>
        </w:rPr>
        <w:t>vestimenta y escolaridad.</w:t>
      </w:r>
    </w:p>
    <w:p w14:paraId="481BED53" w14:textId="1C991CEA" w:rsidR="00045005" w:rsidRPr="00A8678A" w:rsidRDefault="00CA2AC2" w:rsidP="00045005">
      <w:pPr>
        <w:pStyle w:val="SingleTxtG"/>
        <w:rPr>
          <w:lang w:val="es-ES" w:eastAsia="es-ES"/>
        </w:rPr>
      </w:pPr>
      <w:r w:rsidRPr="00A8678A">
        <w:rPr>
          <w:lang w:val="es-ES" w:eastAsia="es-ES"/>
        </w:rPr>
        <w:t>2.</w:t>
      </w:r>
      <w:r w:rsidR="00A4174B" w:rsidRPr="00A8678A">
        <w:rPr>
          <w:lang w:val="es-ES" w:eastAsia="es-ES"/>
        </w:rPr>
        <w:t>39</w:t>
      </w:r>
      <w:r w:rsidRPr="00A8678A">
        <w:rPr>
          <w:lang w:val="es-ES" w:eastAsia="es-ES"/>
        </w:rPr>
        <w:tab/>
      </w:r>
      <w:r w:rsidR="002F417C" w:rsidRPr="00A8678A">
        <w:rPr>
          <w:lang w:val="es-ES" w:eastAsia="es-ES"/>
        </w:rPr>
        <w:t xml:space="preserve">Desde </w:t>
      </w:r>
      <w:r w:rsidR="001F6213" w:rsidRPr="00A8678A">
        <w:rPr>
          <w:lang w:val="es-ES" w:eastAsia="es-ES"/>
        </w:rPr>
        <w:t>mayo de 2011</w:t>
      </w:r>
      <w:r w:rsidR="002B3B69" w:rsidRPr="00A8678A">
        <w:rPr>
          <w:lang w:val="es-ES" w:eastAsia="es-ES"/>
        </w:rPr>
        <w:t xml:space="preserve"> y hasta el momento de presentación de la comunicación</w:t>
      </w:r>
      <w:r w:rsidR="002F417C" w:rsidRPr="00A8678A">
        <w:rPr>
          <w:lang w:val="es-ES" w:eastAsia="es-ES"/>
        </w:rPr>
        <w:t xml:space="preserve">, </w:t>
      </w:r>
      <w:r w:rsidR="00313154" w:rsidRPr="00A8678A">
        <w:rPr>
          <w:lang w:val="es-ES" w:eastAsia="es-ES"/>
        </w:rPr>
        <w:t xml:space="preserve">es </w:t>
      </w:r>
      <w:r w:rsidR="00DD2518" w:rsidRPr="00A8678A">
        <w:rPr>
          <w:lang w:val="es-ES" w:eastAsia="es-ES"/>
        </w:rPr>
        <w:t xml:space="preserve">la </w:t>
      </w:r>
      <w:r w:rsidR="00781BDD" w:rsidRPr="00A8678A">
        <w:rPr>
          <w:lang w:val="es-ES" w:eastAsia="es-ES"/>
        </w:rPr>
        <w:t>ONG</w:t>
      </w:r>
      <w:r w:rsidR="00501082" w:rsidRPr="00A8678A">
        <w:rPr>
          <w:lang w:val="es-ES" w:eastAsia="es-ES"/>
        </w:rPr>
        <w:t xml:space="preserve"> </w:t>
      </w:r>
      <w:r w:rsidR="00DD2518" w:rsidRPr="00A8678A">
        <w:rPr>
          <w:lang w:val="es-ES" w:eastAsia="es-ES"/>
        </w:rPr>
        <w:t>Mujeres Transformando el Mundo que le brinda apoyo psicológico a la autora</w:t>
      </w:r>
      <w:r w:rsidR="00FC1371" w:rsidRPr="00A8678A">
        <w:rPr>
          <w:lang w:val="es-ES" w:eastAsia="es-ES"/>
        </w:rPr>
        <w:t xml:space="preserve">. </w:t>
      </w:r>
      <w:r w:rsidR="002B3B69" w:rsidRPr="00A8678A">
        <w:rPr>
          <w:lang w:val="es-ES" w:eastAsia="es-ES"/>
        </w:rPr>
        <w:t>En el momento de presentación de la comunicación, l</w:t>
      </w:r>
      <w:r w:rsidR="00045005" w:rsidRPr="00A8678A">
        <w:rPr>
          <w:lang w:val="es-ES" w:eastAsia="es-ES"/>
        </w:rPr>
        <w:t xml:space="preserve">a autora sigue </w:t>
      </w:r>
      <w:r w:rsidR="005600EF" w:rsidRPr="00A8678A">
        <w:rPr>
          <w:lang w:val="es-ES" w:eastAsia="es-ES"/>
        </w:rPr>
        <w:t xml:space="preserve">encontrándose </w:t>
      </w:r>
      <w:r w:rsidR="00045005" w:rsidRPr="00A8678A">
        <w:rPr>
          <w:lang w:val="es-ES" w:eastAsia="es-ES"/>
        </w:rPr>
        <w:t xml:space="preserve">emocionalmente inestable, </w:t>
      </w:r>
      <w:r w:rsidR="00DC58A4" w:rsidRPr="00A8678A">
        <w:rPr>
          <w:lang w:val="es-ES" w:eastAsia="es-ES"/>
        </w:rPr>
        <w:t xml:space="preserve">sigue </w:t>
      </w:r>
      <w:r w:rsidR="00045005" w:rsidRPr="00A8678A">
        <w:rPr>
          <w:lang w:val="es-ES" w:eastAsia="es-ES"/>
        </w:rPr>
        <w:t>padec</w:t>
      </w:r>
      <w:r w:rsidR="00DC58A4" w:rsidRPr="00A8678A">
        <w:rPr>
          <w:lang w:val="es-ES" w:eastAsia="es-ES"/>
        </w:rPr>
        <w:t>iendo</w:t>
      </w:r>
      <w:r w:rsidR="00045005" w:rsidRPr="00A8678A">
        <w:rPr>
          <w:lang w:val="es-ES" w:eastAsia="es-ES"/>
        </w:rPr>
        <w:t xml:space="preserve"> de </w:t>
      </w:r>
      <w:r w:rsidR="00D15BCC" w:rsidRPr="00A8678A">
        <w:rPr>
          <w:lang w:val="es-ES" w:eastAsia="es-ES"/>
        </w:rPr>
        <w:t xml:space="preserve">“sensación de persecución en clave de paranoia” </w:t>
      </w:r>
      <w:r w:rsidR="00045005" w:rsidRPr="00A8678A">
        <w:rPr>
          <w:lang w:val="es-ES" w:eastAsia="es-ES"/>
        </w:rPr>
        <w:t xml:space="preserve">y </w:t>
      </w:r>
      <w:r w:rsidR="00D15BCC" w:rsidRPr="00A8678A">
        <w:rPr>
          <w:lang w:val="es-ES" w:eastAsia="es-ES"/>
        </w:rPr>
        <w:t>s</w:t>
      </w:r>
      <w:r w:rsidR="00DC58A4" w:rsidRPr="00A8678A">
        <w:rPr>
          <w:lang w:val="es-ES" w:eastAsia="es-ES"/>
        </w:rPr>
        <w:t>i</w:t>
      </w:r>
      <w:r w:rsidR="00D15BCC" w:rsidRPr="00A8678A">
        <w:rPr>
          <w:lang w:val="es-ES" w:eastAsia="es-ES"/>
        </w:rPr>
        <w:t>gu</w:t>
      </w:r>
      <w:r w:rsidR="00DC58A4" w:rsidRPr="00A8678A">
        <w:rPr>
          <w:lang w:val="es-ES" w:eastAsia="es-ES"/>
        </w:rPr>
        <w:t>e</w:t>
      </w:r>
      <w:r w:rsidR="00D15BCC" w:rsidRPr="00A8678A">
        <w:rPr>
          <w:lang w:val="es-ES" w:eastAsia="es-ES"/>
        </w:rPr>
        <w:t xml:space="preserve"> necesitando </w:t>
      </w:r>
      <w:r w:rsidR="00045005" w:rsidRPr="00A8678A">
        <w:rPr>
          <w:lang w:val="es-ES" w:eastAsia="es-ES"/>
        </w:rPr>
        <w:t>trabajar la relación con su hijo</w:t>
      </w:r>
      <w:r w:rsidR="00030D27" w:rsidRPr="00A8678A">
        <w:rPr>
          <w:lang w:val="es-ES" w:eastAsia="es-ES"/>
        </w:rPr>
        <w:t>.</w:t>
      </w:r>
    </w:p>
    <w:p w14:paraId="7BB9E813" w14:textId="6B2E85BF" w:rsidR="00774F9C" w:rsidRPr="00A8678A" w:rsidRDefault="00313154" w:rsidP="00751847">
      <w:pPr>
        <w:pStyle w:val="SingleTxtG"/>
        <w:rPr>
          <w:lang w:val="es-ES"/>
        </w:rPr>
      </w:pPr>
      <w:r w:rsidRPr="00A8678A">
        <w:rPr>
          <w:lang w:val="es-ES" w:eastAsia="es-ES"/>
        </w:rPr>
        <w:t>2.4</w:t>
      </w:r>
      <w:r w:rsidR="00A4174B" w:rsidRPr="00A8678A">
        <w:rPr>
          <w:lang w:val="es-ES" w:eastAsia="es-ES"/>
        </w:rPr>
        <w:t>0</w:t>
      </w:r>
      <w:r w:rsidRPr="00A8678A">
        <w:rPr>
          <w:lang w:val="es-ES" w:eastAsia="es-ES"/>
        </w:rPr>
        <w:tab/>
      </w:r>
      <w:r w:rsidR="00BA38FA" w:rsidRPr="00A8678A">
        <w:rPr>
          <w:lang w:val="es-ES" w:eastAsia="es-ES"/>
        </w:rPr>
        <w:t xml:space="preserve">El estigma social también </w:t>
      </w:r>
      <w:r w:rsidR="0027705F" w:rsidRPr="00A8678A">
        <w:rPr>
          <w:lang w:val="es-ES" w:eastAsia="es-ES"/>
        </w:rPr>
        <w:t>continúa</w:t>
      </w:r>
      <w:r w:rsidR="00BA38FA" w:rsidRPr="00A8678A">
        <w:rPr>
          <w:lang w:val="es-ES" w:eastAsia="es-ES"/>
        </w:rPr>
        <w:t xml:space="preserve"> a más de nueve años de los hechos</w:t>
      </w:r>
      <w:r w:rsidR="00C346E8" w:rsidRPr="00A8678A">
        <w:rPr>
          <w:lang w:val="es-ES" w:eastAsia="es-ES"/>
        </w:rPr>
        <w:t xml:space="preserve">. </w:t>
      </w:r>
      <w:r w:rsidR="00BA38FA" w:rsidRPr="00A8678A">
        <w:rPr>
          <w:lang w:val="es-ES" w:eastAsia="es-ES"/>
        </w:rPr>
        <w:t xml:space="preserve">Cuando sucedieron, </w:t>
      </w:r>
      <w:r w:rsidR="00C346E8" w:rsidRPr="00A8678A">
        <w:rPr>
          <w:lang w:val="es-ES" w:eastAsia="es-ES"/>
        </w:rPr>
        <w:t xml:space="preserve">algunos maestros de su escuela la culparon de lo sucedido y fue estigmatizada como una niña que comenzó la actividad sexual a temprana edad. </w:t>
      </w:r>
      <w:r w:rsidR="00751847" w:rsidRPr="00A8678A">
        <w:rPr>
          <w:lang w:val="es-ES" w:eastAsia="es-ES"/>
        </w:rPr>
        <w:t>En particular</w:t>
      </w:r>
      <w:r w:rsidR="00F438AE" w:rsidRPr="00A8678A">
        <w:rPr>
          <w:lang w:val="es-ES" w:eastAsia="es-ES"/>
        </w:rPr>
        <w:t xml:space="preserve">, a pesar de que ocupaba el primer lugar de rendimiento académico en </w:t>
      </w:r>
      <w:r w:rsidR="0095117D">
        <w:rPr>
          <w:lang w:val="es-ES" w:eastAsia="es-ES"/>
        </w:rPr>
        <w:t>la escuela</w:t>
      </w:r>
      <w:r w:rsidR="00F438AE" w:rsidRPr="00A8678A">
        <w:rPr>
          <w:lang w:val="es-ES" w:eastAsia="es-ES"/>
        </w:rPr>
        <w:t xml:space="preserve">, no le permitieron llevar la bandera en el desfile de las fiestas como le </w:t>
      </w:r>
      <w:r w:rsidR="00751847" w:rsidRPr="00A8678A">
        <w:rPr>
          <w:lang w:val="es-ES" w:eastAsia="es-ES"/>
        </w:rPr>
        <w:t>correspondía</w:t>
      </w:r>
      <w:r w:rsidR="00F438AE" w:rsidRPr="00A8678A">
        <w:rPr>
          <w:lang w:val="es-ES" w:eastAsia="es-ES"/>
        </w:rPr>
        <w:t xml:space="preserve">, por no visibilizar que una niña del instituto estaba embarazada </w:t>
      </w:r>
      <w:r w:rsidR="00751847" w:rsidRPr="00A8678A">
        <w:rPr>
          <w:lang w:val="es-ES" w:eastAsia="es-ES"/>
        </w:rPr>
        <w:t xml:space="preserve">y así </w:t>
      </w:r>
      <w:r w:rsidR="00F438AE" w:rsidRPr="00A8678A">
        <w:rPr>
          <w:lang w:val="es-ES" w:eastAsia="es-ES"/>
        </w:rPr>
        <w:t>resguardar la reputación del centro</w:t>
      </w:r>
      <w:r w:rsidR="00751847" w:rsidRPr="00A8678A">
        <w:rPr>
          <w:lang w:val="es-ES" w:eastAsia="es-ES"/>
        </w:rPr>
        <w:t xml:space="preserve"> educativo</w:t>
      </w:r>
      <w:r w:rsidR="00030D27" w:rsidRPr="00A8678A">
        <w:rPr>
          <w:lang w:val="es-ES" w:eastAsia="es-ES"/>
        </w:rPr>
        <w:t>.</w:t>
      </w:r>
      <w:r w:rsidR="00751847" w:rsidRPr="00A8678A">
        <w:rPr>
          <w:lang w:val="es-ES" w:eastAsia="es-ES"/>
        </w:rPr>
        <w:t xml:space="preserve"> Asimismo, e</w:t>
      </w:r>
      <w:r w:rsidR="00525068" w:rsidRPr="00A8678A">
        <w:rPr>
          <w:lang w:val="es-ES" w:eastAsia="es-ES"/>
        </w:rPr>
        <w:t xml:space="preserve">n enero de 2011, </w:t>
      </w:r>
      <w:r w:rsidR="00751847" w:rsidRPr="00A8678A">
        <w:rPr>
          <w:lang w:val="es-ES" w:eastAsia="es-ES"/>
        </w:rPr>
        <w:t xml:space="preserve">cuatro meses después del parto, </w:t>
      </w:r>
      <w:r w:rsidR="00525068" w:rsidRPr="00A8678A">
        <w:rPr>
          <w:lang w:val="es-ES" w:eastAsia="es-ES"/>
        </w:rPr>
        <w:t xml:space="preserve">cuando la autora quiso regresar a la escuela pública, le </w:t>
      </w:r>
      <w:r w:rsidR="00F15B39" w:rsidRPr="00A8678A">
        <w:rPr>
          <w:lang w:val="es-ES" w:eastAsia="es-ES"/>
        </w:rPr>
        <w:t>indicaron que</w:t>
      </w:r>
      <w:r w:rsidR="00751847" w:rsidRPr="00A8678A">
        <w:rPr>
          <w:lang w:val="es-ES" w:eastAsia="es-ES"/>
        </w:rPr>
        <w:t>,</w:t>
      </w:r>
      <w:r w:rsidR="00F15B39" w:rsidRPr="00A8678A">
        <w:rPr>
          <w:lang w:val="es-ES" w:eastAsia="es-ES"/>
        </w:rPr>
        <w:t xml:space="preserve"> para poder hacerlo</w:t>
      </w:r>
      <w:r w:rsidR="00751847" w:rsidRPr="00A8678A">
        <w:rPr>
          <w:lang w:val="es-ES" w:eastAsia="es-ES"/>
        </w:rPr>
        <w:t>,</w:t>
      </w:r>
      <w:r w:rsidR="00525068" w:rsidRPr="00A8678A">
        <w:rPr>
          <w:lang w:val="es-ES" w:eastAsia="es-ES"/>
        </w:rPr>
        <w:t xml:space="preserve"> </w:t>
      </w:r>
      <w:r w:rsidR="00F15B39" w:rsidRPr="00A8678A">
        <w:rPr>
          <w:lang w:val="es-ES" w:eastAsia="es-ES"/>
        </w:rPr>
        <w:t>tenía que</w:t>
      </w:r>
      <w:r w:rsidR="00525068" w:rsidRPr="00A8678A">
        <w:rPr>
          <w:lang w:val="es-ES" w:eastAsia="es-ES"/>
        </w:rPr>
        <w:t xml:space="preserve"> </w:t>
      </w:r>
      <w:r w:rsidR="00F15B39" w:rsidRPr="00A8678A">
        <w:rPr>
          <w:lang w:val="es-ES" w:eastAsia="es-ES"/>
        </w:rPr>
        <w:t>contraer</w:t>
      </w:r>
      <w:r w:rsidR="00525068" w:rsidRPr="00A8678A">
        <w:rPr>
          <w:lang w:val="es-ES" w:eastAsia="es-ES"/>
        </w:rPr>
        <w:t xml:space="preserve"> matrimonio. La </w:t>
      </w:r>
      <w:r w:rsidR="00774F9C" w:rsidRPr="00A8678A">
        <w:rPr>
          <w:lang w:val="es-ES" w:eastAsia="es-ES"/>
        </w:rPr>
        <w:t xml:space="preserve">organización </w:t>
      </w:r>
      <w:r w:rsidR="00525068" w:rsidRPr="00A8678A">
        <w:rPr>
          <w:lang w:val="es-ES" w:eastAsia="es-ES"/>
        </w:rPr>
        <w:t>“Tierra Nueva” tuvo que intervenir, y si bien la autora pudo reingresar</w:t>
      </w:r>
      <w:r w:rsidR="00F46451" w:rsidRPr="00A8678A">
        <w:rPr>
          <w:lang w:val="es-ES" w:eastAsia="es-ES"/>
        </w:rPr>
        <w:t xml:space="preserve"> sin</w:t>
      </w:r>
      <w:r w:rsidR="00F46451" w:rsidRPr="00A8678A">
        <w:rPr>
          <w:lang w:val="es-ES"/>
        </w:rPr>
        <w:t xml:space="preserve"> </w:t>
      </w:r>
      <w:r w:rsidR="00F46451" w:rsidRPr="00A8678A">
        <w:rPr>
          <w:lang w:val="es-ES" w:eastAsia="es-ES"/>
        </w:rPr>
        <w:t>contraer matrimonio</w:t>
      </w:r>
      <w:r w:rsidR="00525068" w:rsidRPr="00A8678A">
        <w:rPr>
          <w:lang w:val="es-ES" w:eastAsia="es-ES"/>
        </w:rPr>
        <w:t xml:space="preserve">, vivía </w:t>
      </w:r>
      <w:r w:rsidR="00774F9C" w:rsidRPr="00A8678A">
        <w:rPr>
          <w:lang w:val="es-ES" w:eastAsia="es-ES"/>
        </w:rPr>
        <w:t>estigmatizada.</w:t>
      </w:r>
      <w:r w:rsidR="00525068" w:rsidRPr="00A8678A">
        <w:rPr>
          <w:lang w:val="es-ES" w:eastAsia="es-ES"/>
        </w:rPr>
        <w:t xml:space="preserve"> </w:t>
      </w:r>
      <w:r w:rsidR="00774F9C" w:rsidRPr="00A8678A">
        <w:rPr>
          <w:lang w:val="es-ES" w:eastAsia="es-ES"/>
        </w:rPr>
        <w:t>L</w:t>
      </w:r>
      <w:r w:rsidR="00525068" w:rsidRPr="00A8678A">
        <w:rPr>
          <w:lang w:val="es-ES" w:eastAsia="es-ES"/>
        </w:rPr>
        <w:t>a orientadora vocacional le decía por ejemplo que “ella había buscado” lo que le había sucedido.</w:t>
      </w:r>
      <w:r w:rsidR="006325B1" w:rsidRPr="00A8678A">
        <w:rPr>
          <w:lang w:val="es-ES"/>
        </w:rPr>
        <w:t xml:space="preserve"> </w:t>
      </w:r>
    </w:p>
    <w:p w14:paraId="2728C334" w14:textId="27A587EF" w:rsidR="00AF169E" w:rsidRPr="00A8678A" w:rsidRDefault="00774F9C" w:rsidP="00751847">
      <w:pPr>
        <w:pStyle w:val="SingleTxtG"/>
        <w:rPr>
          <w:lang w:val="es-ES" w:eastAsia="es-ES"/>
        </w:rPr>
      </w:pPr>
      <w:r w:rsidRPr="00A8678A">
        <w:rPr>
          <w:lang w:val="es-ES"/>
        </w:rPr>
        <w:t>2.4</w:t>
      </w:r>
      <w:r w:rsidR="00A4174B" w:rsidRPr="00A8678A">
        <w:rPr>
          <w:lang w:val="es-ES"/>
        </w:rPr>
        <w:t>1</w:t>
      </w:r>
      <w:r w:rsidRPr="00A8678A">
        <w:rPr>
          <w:lang w:val="es-ES"/>
        </w:rPr>
        <w:tab/>
      </w:r>
      <w:r w:rsidR="006325B1" w:rsidRPr="00A8678A">
        <w:rPr>
          <w:lang w:val="es-ES"/>
        </w:rPr>
        <w:t xml:space="preserve">En el momento de presentación de la comunicación, </w:t>
      </w:r>
      <w:r w:rsidR="00645CBE" w:rsidRPr="00A8678A">
        <w:rPr>
          <w:lang w:val="es-ES"/>
        </w:rPr>
        <w:t xml:space="preserve">la autora </w:t>
      </w:r>
      <w:r w:rsidR="006325B1" w:rsidRPr="00A8678A">
        <w:rPr>
          <w:lang w:val="es-ES" w:eastAsia="es-ES"/>
        </w:rPr>
        <w:t>cursa</w:t>
      </w:r>
      <w:r w:rsidR="00A83E4C" w:rsidRPr="00A8678A">
        <w:rPr>
          <w:lang w:val="es-ES" w:eastAsia="es-ES"/>
        </w:rPr>
        <w:t>ba</w:t>
      </w:r>
      <w:r w:rsidR="006325B1" w:rsidRPr="00A8678A">
        <w:rPr>
          <w:lang w:val="es-ES" w:eastAsia="es-ES"/>
        </w:rPr>
        <w:t xml:space="preserve"> tercer año de </w:t>
      </w:r>
      <w:r w:rsidRPr="00A8678A">
        <w:rPr>
          <w:lang w:val="es-ES" w:eastAsia="es-ES"/>
        </w:rPr>
        <w:t>p</w:t>
      </w:r>
      <w:r w:rsidR="006325B1" w:rsidRPr="00A8678A">
        <w:rPr>
          <w:lang w:val="es-ES" w:eastAsia="es-ES"/>
        </w:rPr>
        <w:t>edagogía</w:t>
      </w:r>
      <w:r w:rsidRPr="00A8678A">
        <w:rPr>
          <w:lang w:val="es-ES"/>
        </w:rPr>
        <w:t>.</w:t>
      </w:r>
      <w:r w:rsidR="00AE75F4" w:rsidRPr="00A8678A">
        <w:rPr>
          <w:lang w:val="es-ES"/>
        </w:rPr>
        <w:t xml:space="preserve"> </w:t>
      </w:r>
      <w:r w:rsidRPr="00A8678A">
        <w:rPr>
          <w:lang w:val="es-ES" w:eastAsia="es-ES"/>
        </w:rPr>
        <w:t xml:space="preserve">Siempre fue una excelente alumna y </w:t>
      </w:r>
      <w:r w:rsidR="00AE75F4" w:rsidRPr="00A8678A">
        <w:rPr>
          <w:lang w:val="es-ES" w:eastAsia="es-ES"/>
        </w:rPr>
        <w:t>quiso seguir estudiando porque era un medio de escape para no pensar en su maternidad forzada.</w:t>
      </w:r>
      <w:r w:rsidR="008D66F4" w:rsidRPr="00A8678A">
        <w:rPr>
          <w:lang w:val="es-ES" w:eastAsia="es-ES"/>
        </w:rPr>
        <w:t xml:space="preserve"> </w:t>
      </w:r>
      <w:r w:rsidRPr="00A8678A">
        <w:rPr>
          <w:lang w:val="es-ES" w:eastAsia="es-ES"/>
        </w:rPr>
        <w:t>P</w:t>
      </w:r>
      <w:r w:rsidR="008D66F4" w:rsidRPr="00A8678A">
        <w:rPr>
          <w:lang w:val="es-ES" w:eastAsia="es-ES"/>
        </w:rPr>
        <w:t xml:space="preserve">or falta de </w:t>
      </w:r>
      <w:r w:rsidRPr="00A8678A">
        <w:rPr>
          <w:lang w:val="es-ES" w:eastAsia="es-ES"/>
        </w:rPr>
        <w:t>recursos económicos</w:t>
      </w:r>
      <w:r w:rsidR="008D66F4" w:rsidRPr="00A8678A">
        <w:rPr>
          <w:lang w:val="es-ES" w:eastAsia="es-ES"/>
        </w:rPr>
        <w:t xml:space="preserve">, tuvo que dejar su carrera </w:t>
      </w:r>
      <w:r w:rsidRPr="00A8678A">
        <w:rPr>
          <w:lang w:val="es-ES" w:eastAsia="es-ES"/>
        </w:rPr>
        <w:t xml:space="preserve">en 2015 </w:t>
      </w:r>
      <w:r w:rsidR="008D66F4" w:rsidRPr="00A8678A">
        <w:rPr>
          <w:lang w:val="es-ES" w:eastAsia="es-ES"/>
        </w:rPr>
        <w:t>y trabajar un año</w:t>
      </w:r>
      <w:r w:rsidRPr="00A8678A">
        <w:rPr>
          <w:lang w:val="es-ES" w:eastAsia="es-ES"/>
        </w:rPr>
        <w:t>, antes de poder retomar</w:t>
      </w:r>
      <w:r w:rsidR="00F46451" w:rsidRPr="00A8678A">
        <w:rPr>
          <w:lang w:val="es-ES" w:eastAsia="es-ES"/>
        </w:rPr>
        <w:t xml:space="preserve"> sus estudios</w:t>
      </w:r>
      <w:r w:rsidR="008D66F4" w:rsidRPr="00A8678A">
        <w:rPr>
          <w:lang w:val="es-ES" w:eastAsia="es-ES"/>
        </w:rPr>
        <w:t>.</w:t>
      </w:r>
    </w:p>
    <w:p w14:paraId="1D890A2B" w14:textId="4F4E0957" w:rsidR="00475280" w:rsidRPr="00A8678A" w:rsidRDefault="004D4E8D" w:rsidP="001F0168">
      <w:pPr>
        <w:pStyle w:val="H23G"/>
        <w:rPr>
          <w:rFonts w:eastAsia="Calibri"/>
          <w:lang w:val="es-ES"/>
        </w:rPr>
      </w:pPr>
      <w:r w:rsidRPr="00A8678A">
        <w:rPr>
          <w:rFonts w:eastAsia="Calibri"/>
          <w:lang w:val="es-ES"/>
        </w:rPr>
        <w:tab/>
      </w:r>
      <w:r w:rsidRPr="00A8678A">
        <w:rPr>
          <w:rFonts w:eastAsia="Calibri"/>
          <w:lang w:val="es-ES"/>
        </w:rPr>
        <w:tab/>
      </w:r>
      <w:r w:rsidR="000D16BD" w:rsidRPr="00A8678A">
        <w:rPr>
          <w:rFonts w:eastAsia="Calibri"/>
          <w:lang w:val="es-ES"/>
        </w:rPr>
        <w:t>La d</w:t>
      </w:r>
      <w:r w:rsidR="00073D51" w:rsidRPr="00A8678A">
        <w:rPr>
          <w:rFonts w:eastAsia="Calibri"/>
          <w:lang w:val="es-ES"/>
        </w:rPr>
        <w:t>enuncia</w:t>
      </w:r>
    </w:p>
    <w:p w14:paraId="628FC156" w14:textId="4CE60D87" w:rsidR="00916791" w:rsidRPr="00A8678A" w:rsidRDefault="00A92D1E" w:rsidP="0019105E">
      <w:pPr>
        <w:pStyle w:val="SingleTxtG"/>
        <w:rPr>
          <w:lang w:val="es-ES"/>
        </w:rPr>
      </w:pPr>
      <w:r w:rsidRPr="00A8678A">
        <w:rPr>
          <w:lang w:val="es-ES"/>
        </w:rPr>
        <w:t>3.1</w:t>
      </w:r>
      <w:r w:rsidRPr="00A8678A">
        <w:rPr>
          <w:lang w:val="es-ES"/>
        </w:rPr>
        <w:tab/>
      </w:r>
      <w:r w:rsidR="00101D1C" w:rsidRPr="00A8678A">
        <w:rPr>
          <w:lang w:val="es-ES"/>
        </w:rPr>
        <w:t>L</w:t>
      </w:r>
      <w:r w:rsidR="00CA47A1" w:rsidRPr="00A8678A">
        <w:rPr>
          <w:lang w:val="es-ES"/>
        </w:rPr>
        <w:t xml:space="preserve">a autora alega que </w:t>
      </w:r>
      <w:r w:rsidR="00E42C32" w:rsidRPr="00A8678A">
        <w:rPr>
          <w:lang w:val="es-ES"/>
        </w:rPr>
        <w:t xml:space="preserve">los recursos internos </w:t>
      </w:r>
      <w:r w:rsidR="003C324B" w:rsidRPr="00A8678A">
        <w:rPr>
          <w:lang w:val="es-ES"/>
        </w:rPr>
        <w:t xml:space="preserve">relacionados con la denuncia penal </w:t>
      </w:r>
      <w:r w:rsidR="00E42C32" w:rsidRPr="00A8678A">
        <w:rPr>
          <w:lang w:val="es-ES"/>
        </w:rPr>
        <w:t>se han prolongado de manera injustificada</w:t>
      </w:r>
      <w:r w:rsidR="00624AEC" w:rsidRPr="00A8678A">
        <w:rPr>
          <w:lang w:val="es-ES"/>
        </w:rPr>
        <w:t xml:space="preserve">: </w:t>
      </w:r>
      <w:r w:rsidR="0019176A" w:rsidRPr="00A8678A">
        <w:rPr>
          <w:lang w:val="es-ES"/>
        </w:rPr>
        <w:t xml:space="preserve">a más de nueve años de presentada </w:t>
      </w:r>
      <w:r w:rsidR="009A5A12" w:rsidRPr="00A8678A">
        <w:rPr>
          <w:lang w:val="es-ES"/>
        </w:rPr>
        <w:t>l</w:t>
      </w:r>
      <w:r w:rsidR="00E42C32" w:rsidRPr="00A8678A">
        <w:rPr>
          <w:lang w:val="es-ES"/>
        </w:rPr>
        <w:t>a denuncia</w:t>
      </w:r>
      <w:r w:rsidR="0019176A" w:rsidRPr="00A8678A">
        <w:rPr>
          <w:lang w:val="es-ES"/>
        </w:rPr>
        <w:t>, n</w:t>
      </w:r>
      <w:r w:rsidR="00915ED8" w:rsidRPr="00A8678A">
        <w:rPr>
          <w:lang w:val="es-ES"/>
        </w:rPr>
        <w:t>o existen avances en el proceso</w:t>
      </w:r>
      <w:r w:rsidR="0019176A" w:rsidRPr="00A8678A">
        <w:rPr>
          <w:lang w:val="es-ES"/>
        </w:rPr>
        <w:t xml:space="preserve"> y l</w:t>
      </w:r>
      <w:r w:rsidR="009A5A12" w:rsidRPr="00A8678A">
        <w:rPr>
          <w:lang w:val="es-ES"/>
        </w:rPr>
        <w:t>as autoridades dejaron de buscar al agresor.</w:t>
      </w:r>
    </w:p>
    <w:p w14:paraId="52F300BB" w14:textId="44E38309" w:rsidR="00585395" w:rsidRPr="00A8678A" w:rsidRDefault="00D23307" w:rsidP="00585395">
      <w:pPr>
        <w:pStyle w:val="SingleTxtG"/>
        <w:rPr>
          <w:color w:val="808080" w:themeColor="background1" w:themeShade="80"/>
          <w:lang w:val="es-ES"/>
        </w:rPr>
      </w:pPr>
      <w:r w:rsidRPr="00A8678A">
        <w:rPr>
          <w:lang w:val="es-ES"/>
        </w:rPr>
        <w:lastRenderedPageBreak/>
        <w:t>3.2</w:t>
      </w:r>
      <w:r w:rsidRPr="00A8678A">
        <w:rPr>
          <w:lang w:val="es-ES"/>
        </w:rPr>
        <w:tab/>
      </w:r>
      <w:r w:rsidR="00916791" w:rsidRPr="00A8678A">
        <w:rPr>
          <w:lang w:val="es-ES"/>
        </w:rPr>
        <w:t>La autora también alega</w:t>
      </w:r>
      <w:r w:rsidR="0075369F" w:rsidRPr="00A8678A">
        <w:rPr>
          <w:lang w:val="es-ES"/>
        </w:rPr>
        <w:t xml:space="preserve"> </w:t>
      </w:r>
      <w:r w:rsidR="008D1A6E" w:rsidRPr="00A8678A">
        <w:rPr>
          <w:lang w:val="es-ES"/>
        </w:rPr>
        <w:t>que no disponía de recurso</w:t>
      </w:r>
      <w:r w:rsidR="0075369F" w:rsidRPr="00A8678A">
        <w:rPr>
          <w:lang w:val="es-ES"/>
        </w:rPr>
        <w:t xml:space="preserve"> </w:t>
      </w:r>
      <w:r w:rsidR="001C4304">
        <w:rPr>
          <w:lang w:val="es-ES"/>
        </w:rPr>
        <w:t xml:space="preserve">alguno </w:t>
      </w:r>
      <w:r w:rsidR="00450441" w:rsidRPr="00A8678A">
        <w:rPr>
          <w:lang w:val="es-ES"/>
        </w:rPr>
        <w:t>contra</w:t>
      </w:r>
      <w:r w:rsidR="0075369F" w:rsidRPr="00A8678A">
        <w:rPr>
          <w:lang w:val="es-ES"/>
        </w:rPr>
        <w:t xml:space="preserve"> </w:t>
      </w:r>
      <w:r w:rsidR="00803587" w:rsidRPr="00A8678A">
        <w:rPr>
          <w:lang w:val="es-ES"/>
        </w:rPr>
        <w:t>su</w:t>
      </w:r>
      <w:r w:rsidR="004619DB" w:rsidRPr="00A8678A">
        <w:rPr>
          <w:lang w:val="es-ES"/>
        </w:rPr>
        <w:t xml:space="preserve"> maternidad forzada</w:t>
      </w:r>
      <w:r w:rsidR="008E1140" w:rsidRPr="00A8678A">
        <w:rPr>
          <w:lang w:val="es-ES"/>
        </w:rPr>
        <w:t xml:space="preserve">. </w:t>
      </w:r>
      <w:r w:rsidR="00774DA9" w:rsidRPr="00A8678A">
        <w:rPr>
          <w:lang w:val="es-ES"/>
        </w:rPr>
        <w:t>A</w:t>
      </w:r>
      <w:r w:rsidR="00585395" w:rsidRPr="00A8678A">
        <w:rPr>
          <w:lang w:val="es-ES"/>
        </w:rPr>
        <w:t xml:space="preserve"> pesar de que el embarazo constituía un riesgo para su vida dada su corta edad, no existía </w:t>
      </w:r>
      <w:r w:rsidR="004C564C" w:rsidRPr="00A8678A">
        <w:rPr>
          <w:lang w:val="es-ES"/>
        </w:rPr>
        <w:t>protocolo</w:t>
      </w:r>
      <w:r w:rsidR="00585395" w:rsidRPr="00A8678A">
        <w:rPr>
          <w:lang w:val="es-ES"/>
        </w:rPr>
        <w:t xml:space="preserve"> para acceder al aborto terapéutico. </w:t>
      </w:r>
      <w:r w:rsidR="00774DA9" w:rsidRPr="00A8678A">
        <w:rPr>
          <w:lang w:val="es-ES"/>
        </w:rPr>
        <w:t>A</w:t>
      </w:r>
      <w:r w:rsidR="00585395" w:rsidRPr="00A8678A">
        <w:rPr>
          <w:lang w:val="es-ES"/>
        </w:rPr>
        <w:t xml:space="preserve"> pesar de que </w:t>
      </w:r>
      <w:r w:rsidR="008E1687" w:rsidRPr="00A8678A">
        <w:rPr>
          <w:lang w:val="es-ES"/>
        </w:rPr>
        <w:t>repitiera</w:t>
      </w:r>
      <w:r w:rsidR="00585395" w:rsidRPr="00A8678A">
        <w:rPr>
          <w:lang w:val="es-ES"/>
        </w:rPr>
        <w:t xml:space="preserve"> a </w:t>
      </w:r>
      <w:r w:rsidR="00A83E4C" w:rsidRPr="00A8678A">
        <w:rPr>
          <w:lang w:val="es-ES"/>
        </w:rPr>
        <w:t>varias autoridades</w:t>
      </w:r>
      <w:r w:rsidR="008E1687" w:rsidRPr="00A8678A">
        <w:rPr>
          <w:lang w:val="es-ES"/>
        </w:rPr>
        <w:t xml:space="preserve"> </w:t>
      </w:r>
      <w:r w:rsidR="00585395" w:rsidRPr="00A8678A">
        <w:rPr>
          <w:lang w:val="es-ES"/>
        </w:rPr>
        <w:t>(</w:t>
      </w:r>
      <w:r w:rsidR="00A04BA0" w:rsidRPr="00A8678A">
        <w:rPr>
          <w:lang w:val="es-ES"/>
        </w:rPr>
        <w:t>la Fiscal y la psicóloga del Ministerio Público</w:t>
      </w:r>
      <w:r w:rsidR="00585395" w:rsidRPr="00A8678A">
        <w:rPr>
          <w:lang w:val="es-ES"/>
        </w:rPr>
        <w:t xml:space="preserve">) que no </w:t>
      </w:r>
      <w:r w:rsidR="00B40E8C" w:rsidRPr="00A8678A">
        <w:rPr>
          <w:lang w:val="es-ES"/>
        </w:rPr>
        <w:t xml:space="preserve">se sentía capaz de </w:t>
      </w:r>
      <w:r w:rsidR="00585395" w:rsidRPr="00A8678A">
        <w:rPr>
          <w:lang w:val="es-ES"/>
        </w:rPr>
        <w:t xml:space="preserve">ser madre, </w:t>
      </w:r>
      <w:r w:rsidR="00A83E4C" w:rsidRPr="00A8678A">
        <w:rPr>
          <w:lang w:val="es-ES"/>
        </w:rPr>
        <w:t xml:space="preserve">estas </w:t>
      </w:r>
      <w:r w:rsidR="00585395" w:rsidRPr="00A8678A">
        <w:rPr>
          <w:lang w:val="es-ES"/>
        </w:rPr>
        <w:t>nunca le asesoraron sobre la posibilidad de abort</w:t>
      </w:r>
      <w:r w:rsidR="00774DA9" w:rsidRPr="00A8678A">
        <w:rPr>
          <w:lang w:val="es-ES"/>
        </w:rPr>
        <w:t>ar</w:t>
      </w:r>
      <w:r w:rsidR="00585395" w:rsidRPr="00A8678A">
        <w:rPr>
          <w:lang w:val="es-ES"/>
        </w:rPr>
        <w:t xml:space="preserve">. </w:t>
      </w:r>
      <w:r w:rsidR="00774DA9" w:rsidRPr="00A8678A">
        <w:rPr>
          <w:lang w:val="es-ES"/>
        </w:rPr>
        <w:t>L</w:t>
      </w:r>
      <w:r w:rsidR="00585395" w:rsidRPr="00A8678A">
        <w:rPr>
          <w:lang w:val="es-ES"/>
        </w:rPr>
        <w:t>a única vía</w:t>
      </w:r>
      <w:r w:rsidR="00AE3FE6" w:rsidRPr="00A8678A">
        <w:rPr>
          <w:lang w:val="es-ES"/>
        </w:rPr>
        <w:t xml:space="preserve"> </w:t>
      </w:r>
      <w:r w:rsidR="00774DA9" w:rsidRPr="00A8678A">
        <w:rPr>
          <w:lang w:val="es-ES"/>
        </w:rPr>
        <w:t xml:space="preserve">para impugnar la negación de su deseo de abortar </w:t>
      </w:r>
      <w:r w:rsidR="00AE3FE6" w:rsidRPr="00A8678A">
        <w:rPr>
          <w:lang w:val="es-ES"/>
        </w:rPr>
        <w:t>era el recurso de amparo</w:t>
      </w:r>
      <w:r w:rsidR="00585395" w:rsidRPr="00A8678A">
        <w:rPr>
          <w:lang w:val="es-ES"/>
        </w:rPr>
        <w:t>,</w:t>
      </w:r>
      <w:r w:rsidR="00AE3FE6" w:rsidRPr="00A8678A">
        <w:rPr>
          <w:lang w:val="es-ES"/>
        </w:rPr>
        <w:t xml:space="preserve"> pero</w:t>
      </w:r>
      <w:r w:rsidR="00585395" w:rsidRPr="00A8678A">
        <w:rPr>
          <w:lang w:val="es-ES"/>
        </w:rPr>
        <w:t xml:space="preserve"> no </w:t>
      </w:r>
      <w:r w:rsidR="00AE3FE6" w:rsidRPr="00A8678A">
        <w:rPr>
          <w:lang w:val="es-ES"/>
        </w:rPr>
        <w:t xml:space="preserve">lo </w:t>
      </w:r>
      <w:r w:rsidR="00585395" w:rsidRPr="00A8678A">
        <w:rPr>
          <w:lang w:val="es-ES"/>
        </w:rPr>
        <w:t xml:space="preserve">conocía </w:t>
      </w:r>
      <w:r w:rsidR="00BF10F9" w:rsidRPr="00A8678A">
        <w:rPr>
          <w:lang w:val="es-ES"/>
        </w:rPr>
        <w:t xml:space="preserve">y hubiera sido inefectivo </w:t>
      </w:r>
      <w:r w:rsidR="008E1687" w:rsidRPr="00A8678A">
        <w:rPr>
          <w:lang w:val="es-ES"/>
        </w:rPr>
        <w:t>por</w:t>
      </w:r>
      <w:r w:rsidR="00BF10F9" w:rsidRPr="00A8678A">
        <w:rPr>
          <w:lang w:val="es-ES"/>
        </w:rPr>
        <w:t xml:space="preserve">que la excepción establecida en el código penal respecto de </w:t>
      </w:r>
      <w:r w:rsidR="0070059A" w:rsidRPr="00A8678A">
        <w:rPr>
          <w:lang w:val="es-ES"/>
        </w:rPr>
        <w:t>“</w:t>
      </w:r>
      <w:r w:rsidR="00BF10F9" w:rsidRPr="00A8678A">
        <w:rPr>
          <w:lang w:val="es-ES"/>
        </w:rPr>
        <w:t>riesgo para la vida</w:t>
      </w:r>
      <w:r w:rsidR="0070059A" w:rsidRPr="00A8678A">
        <w:rPr>
          <w:lang w:val="es-ES"/>
        </w:rPr>
        <w:t>”</w:t>
      </w:r>
      <w:r w:rsidR="00BF10F9" w:rsidRPr="00A8678A">
        <w:rPr>
          <w:lang w:val="es-ES"/>
        </w:rPr>
        <w:t xml:space="preserve"> </w:t>
      </w:r>
      <w:r w:rsidR="008E1687" w:rsidRPr="00A8678A">
        <w:rPr>
          <w:lang w:val="es-ES"/>
        </w:rPr>
        <w:t xml:space="preserve">para el aborto terapéutico </w:t>
      </w:r>
      <w:r w:rsidR="00774DA9" w:rsidRPr="00A8678A">
        <w:rPr>
          <w:lang w:val="es-ES"/>
        </w:rPr>
        <w:t>es</w:t>
      </w:r>
      <w:r w:rsidR="00BF10F9" w:rsidRPr="00A8678A">
        <w:rPr>
          <w:lang w:val="es-ES"/>
        </w:rPr>
        <w:t xml:space="preserve"> interpretada de manera muy restrictiva</w:t>
      </w:r>
      <w:r w:rsidR="0070059A" w:rsidRPr="00A8678A">
        <w:rPr>
          <w:lang w:val="es-ES"/>
        </w:rPr>
        <w:t xml:space="preserve">, como lo demuestra el número </w:t>
      </w:r>
      <w:r w:rsidR="008E1687" w:rsidRPr="00A8678A">
        <w:rPr>
          <w:lang w:val="es-ES"/>
        </w:rPr>
        <w:t xml:space="preserve">bajísimo </w:t>
      </w:r>
      <w:r w:rsidR="0070059A" w:rsidRPr="00A8678A">
        <w:rPr>
          <w:lang w:val="es-ES"/>
        </w:rPr>
        <w:t xml:space="preserve">de abortos legales practicados en </w:t>
      </w:r>
      <w:r w:rsidR="008E1687" w:rsidRPr="00A8678A">
        <w:rPr>
          <w:lang w:val="es-ES"/>
        </w:rPr>
        <w:t>el Estado parte</w:t>
      </w:r>
      <w:r w:rsidR="0070059A" w:rsidRPr="00A8678A">
        <w:rPr>
          <w:lang w:val="es-ES"/>
        </w:rPr>
        <w:t xml:space="preserve"> (38 </w:t>
      </w:r>
      <w:r w:rsidR="008E1687" w:rsidRPr="00A8678A">
        <w:rPr>
          <w:lang w:val="es-ES"/>
        </w:rPr>
        <w:t xml:space="preserve">únicamente </w:t>
      </w:r>
      <w:r w:rsidR="0070059A" w:rsidRPr="00A8678A">
        <w:rPr>
          <w:lang w:val="es-ES"/>
        </w:rPr>
        <w:t>entre 2010 y 2016) vs. el número de abortos inseguros reportados (65.000 al año)</w:t>
      </w:r>
      <w:r w:rsidR="00AA62EF" w:rsidRPr="00A8678A">
        <w:rPr>
          <w:lang w:val="es-ES"/>
        </w:rPr>
        <w:t>.</w:t>
      </w:r>
    </w:p>
    <w:p w14:paraId="4F6FF880" w14:textId="3A829A19" w:rsidR="00585395" w:rsidRPr="00A8678A" w:rsidRDefault="00A8678A" w:rsidP="00A8678A">
      <w:pPr>
        <w:pStyle w:val="H4G"/>
        <w:rPr>
          <w:lang w:val="es-ES"/>
        </w:rPr>
      </w:pPr>
      <w:r w:rsidRPr="00A8678A">
        <w:rPr>
          <w:lang w:val="es-ES"/>
        </w:rPr>
        <w:tab/>
      </w:r>
      <w:r w:rsidR="00585395" w:rsidRPr="00A8678A">
        <w:rPr>
          <w:lang w:val="es-ES"/>
        </w:rPr>
        <w:tab/>
        <w:t>Artículo 2.3 leído conjuntamente con los artículos 3, 6, 7, 9, 17, 19, 24.1 y 26</w:t>
      </w:r>
    </w:p>
    <w:p w14:paraId="159D15ED" w14:textId="0273A7D3" w:rsidR="00585395" w:rsidRPr="00A8678A" w:rsidRDefault="00585395" w:rsidP="00585395">
      <w:pPr>
        <w:pStyle w:val="SingleTxtG"/>
        <w:rPr>
          <w:lang w:val="es-ES"/>
        </w:rPr>
      </w:pPr>
      <w:r w:rsidRPr="00A8678A">
        <w:rPr>
          <w:lang w:val="es-ES"/>
        </w:rPr>
        <w:t>3.3</w:t>
      </w:r>
      <w:r w:rsidRPr="00A8678A">
        <w:rPr>
          <w:lang w:val="es-ES"/>
        </w:rPr>
        <w:tab/>
        <w:t xml:space="preserve">La autora alega la violación de su derecho a un recurso efectivo leído conjuntamente con los artículos 3, 6, 7, 9, 17, 19, 24.1 y 26, tanto en relación al proceso penal como a </w:t>
      </w:r>
      <w:r w:rsidR="00A734A4" w:rsidRPr="00A8678A">
        <w:rPr>
          <w:lang w:val="es-ES"/>
        </w:rPr>
        <w:t xml:space="preserve">la falta de recurso en contra de </w:t>
      </w:r>
      <w:r w:rsidRPr="00A8678A">
        <w:rPr>
          <w:lang w:val="es-ES"/>
        </w:rPr>
        <w:t>la maternidad forzada.</w:t>
      </w:r>
    </w:p>
    <w:p w14:paraId="465EED41" w14:textId="2C499BF1" w:rsidR="00585395" w:rsidRPr="00A8678A" w:rsidRDefault="00585395" w:rsidP="00585395">
      <w:pPr>
        <w:pStyle w:val="SingleTxtG"/>
        <w:rPr>
          <w:lang w:val="es-ES"/>
        </w:rPr>
      </w:pPr>
      <w:r w:rsidRPr="00A8678A">
        <w:rPr>
          <w:lang w:val="es-ES"/>
        </w:rPr>
        <w:t>3.4</w:t>
      </w:r>
      <w:r w:rsidRPr="00A8678A">
        <w:rPr>
          <w:lang w:val="es-ES"/>
        </w:rPr>
        <w:tab/>
      </w:r>
      <w:r w:rsidR="00CC6351" w:rsidRPr="00A8678A">
        <w:rPr>
          <w:lang w:val="es-ES"/>
        </w:rPr>
        <w:t>L</w:t>
      </w:r>
      <w:r w:rsidRPr="00A8678A">
        <w:rPr>
          <w:lang w:val="es-ES"/>
        </w:rPr>
        <w:t xml:space="preserve">a Fiscalía no actuó con la debida diligencia reforzada que requería </w:t>
      </w:r>
      <w:r w:rsidR="00C65A80" w:rsidRPr="00A8678A">
        <w:rPr>
          <w:lang w:val="es-ES"/>
        </w:rPr>
        <w:t>su condición de niña</w:t>
      </w:r>
      <w:r w:rsidR="00CC6351" w:rsidRPr="00A8678A">
        <w:rPr>
          <w:lang w:val="es-ES"/>
        </w:rPr>
        <w:t xml:space="preserve">; </w:t>
      </w:r>
      <w:r w:rsidR="00102E08" w:rsidRPr="00A8678A">
        <w:rPr>
          <w:lang w:val="es-ES"/>
        </w:rPr>
        <w:t>no ha habido avances en la investigación</w:t>
      </w:r>
      <w:r w:rsidR="00A734A4" w:rsidRPr="00A8678A">
        <w:rPr>
          <w:lang w:val="es-ES"/>
        </w:rPr>
        <w:t xml:space="preserve"> y</w:t>
      </w:r>
      <w:r w:rsidR="00102E08" w:rsidRPr="00A8678A">
        <w:rPr>
          <w:lang w:val="es-ES"/>
        </w:rPr>
        <w:t xml:space="preserve"> desde hace más de tres años no se han realizado diligencias para </w:t>
      </w:r>
      <w:r w:rsidRPr="00A8678A">
        <w:rPr>
          <w:lang w:val="es-ES"/>
        </w:rPr>
        <w:t xml:space="preserve">aprehender </w:t>
      </w:r>
      <w:r w:rsidR="00102E08" w:rsidRPr="00A8678A">
        <w:rPr>
          <w:lang w:val="es-ES"/>
        </w:rPr>
        <w:t>a</w:t>
      </w:r>
      <w:r w:rsidRPr="00A8678A">
        <w:rPr>
          <w:lang w:val="es-ES"/>
        </w:rPr>
        <w:t>l agresor ni asegurar reparación</w:t>
      </w:r>
      <w:r w:rsidR="00BD24E8" w:rsidRPr="00A8678A">
        <w:rPr>
          <w:lang w:val="es-ES"/>
        </w:rPr>
        <w:t xml:space="preserve"> a la autora</w:t>
      </w:r>
      <w:r w:rsidRPr="00A8678A">
        <w:rPr>
          <w:lang w:val="es-ES"/>
        </w:rPr>
        <w:t>.</w:t>
      </w:r>
    </w:p>
    <w:p w14:paraId="74C8491D" w14:textId="68BC2931" w:rsidR="00585395" w:rsidRPr="00A8678A" w:rsidRDefault="00585395" w:rsidP="00463134">
      <w:pPr>
        <w:pStyle w:val="SingleTxtG"/>
        <w:rPr>
          <w:lang w:val="es-ES"/>
        </w:rPr>
      </w:pPr>
      <w:r w:rsidRPr="00A8678A">
        <w:rPr>
          <w:lang w:val="es-ES"/>
        </w:rPr>
        <w:t>3.5</w:t>
      </w:r>
      <w:r w:rsidRPr="00A8678A">
        <w:rPr>
          <w:lang w:val="es-ES"/>
        </w:rPr>
        <w:tab/>
        <w:t>La autora recuerda que el componente procedimental del derecho a un recurso efectivo implica que los Estados partes tengan la obligación, incluso cuando los autores de violaciones sean particulares, de investigar los hechos de manera adecuada.</w:t>
      </w:r>
      <w:r w:rsidR="00463134" w:rsidRPr="00A8678A">
        <w:rPr>
          <w:lang w:val="es-ES"/>
        </w:rPr>
        <w:t xml:space="preserve"> E</w:t>
      </w:r>
      <w:r w:rsidRPr="00A8678A">
        <w:rPr>
          <w:lang w:val="es-ES"/>
        </w:rPr>
        <w:t>l componente sustantivo del derecho a un recurso efectivo implica que los Estados partes tengan la obligación de garantizar el acceso a un recurso adecuado y de proporcionar restitución, rehabilitación, satisfacción, garantías de no repetición</w:t>
      </w:r>
      <w:r w:rsidR="00234041" w:rsidRPr="00A8678A">
        <w:rPr>
          <w:lang w:val="es-ES"/>
        </w:rPr>
        <w:t xml:space="preserve">, incluyendo </w:t>
      </w:r>
      <w:r w:rsidRPr="00A8678A">
        <w:rPr>
          <w:lang w:val="es-ES"/>
        </w:rPr>
        <w:t>medidas especiales para lograr la recuperación, rehabilitación y reintegración social de la niña.</w:t>
      </w:r>
    </w:p>
    <w:p w14:paraId="42A9C66F" w14:textId="72CDCEDE" w:rsidR="00585395" w:rsidRPr="00A8678A" w:rsidRDefault="00585395" w:rsidP="00585395">
      <w:pPr>
        <w:pStyle w:val="SingleTxtG"/>
        <w:rPr>
          <w:lang w:val="es-ES"/>
        </w:rPr>
      </w:pPr>
      <w:r w:rsidRPr="00A8678A">
        <w:rPr>
          <w:lang w:val="es-ES"/>
        </w:rPr>
        <w:t>3.</w:t>
      </w:r>
      <w:r w:rsidR="00463134" w:rsidRPr="00A8678A">
        <w:rPr>
          <w:lang w:val="es-ES"/>
        </w:rPr>
        <w:t>6</w:t>
      </w:r>
      <w:r w:rsidRPr="00A8678A">
        <w:rPr>
          <w:lang w:val="es-ES"/>
        </w:rPr>
        <w:tab/>
        <w:t xml:space="preserve">En relación a su maternidad forzada, la autora alega violación </w:t>
      </w:r>
      <w:r w:rsidR="000103B9">
        <w:rPr>
          <w:lang w:val="es-ES"/>
        </w:rPr>
        <w:t xml:space="preserve">al derecho </w:t>
      </w:r>
      <w:r w:rsidRPr="00A8678A">
        <w:rPr>
          <w:lang w:val="es-ES"/>
        </w:rPr>
        <w:t xml:space="preserve">a un recurso efectivo al no haber existido </w:t>
      </w:r>
      <w:bookmarkStart w:id="3" w:name="_Hlk184976201"/>
      <w:r w:rsidR="00064F75" w:rsidRPr="00A8678A">
        <w:rPr>
          <w:lang w:val="es-ES"/>
        </w:rPr>
        <w:t>protocolo</w:t>
      </w:r>
      <w:r w:rsidRPr="00A8678A">
        <w:rPr>
          <w:lang w:val="es-ES"/>
        </w:rPr>
        <w:t xml:space="preserve"> para acceder al aborto legal</w:t>
      </w:r>
      <w:r w:rsidR="00463134" w:rsidRPr="00A8678A">
        <w:rPr>
          <w:lang w:val="es-ES"/>
        </w:rPr>
        <w:t>, y</w:t>
      </w:r>
      <w:r w:rsidRPr="00A8678A">
        <w:rPr>
          <w:lang w:val="es-ES"/>
        </w:rPr>
        <w:t xml:space="preserve"> al no haber tenido acceso a un mecanismo de impugnación de la actuación de los agentes estatales, </w:t>
      </w:r>
      <w:r w:rsidR="000103B9" w:rsidRPr="00A8678A">
        <w:rPr>
          <w:lang w:val="es-ES"/>
        </w:rPr>
        <w:t xml:space="preserve">siendo </w:t>
      </w:r>
      <w:r w:rsidR="007256CF" w:rsidRPr="00A8678A">
        <w:rPr>
          <w:lang w:val="es-ES"/>
        </w:rPr>
        <w:t>el recurso de amparo</w:t>
      </w:r>
      <w:r w:rsidRPr="00A8678A">
        <w:rPr>
          <w:lang w:val="es-ES"/>
        </w:rPr>
        <w:t xml:space="preserve"> un procedimiento ineficiente</w:t>
      </w:r>
      <w:r w:rsidR="007256CF" w:rsidRPr="00A8678A">
        <w:rPr>
          <w:lang w:val="es-ES"/>
        </w:rPr>
        <w:t xml:space="preserve"> </w:t>
      </w:r>
      <w:r w:rsidR="00072FCF" w:rsidRPr="00A8678A">
        <w:rPr>
          <w:lang w:val="es-ES"/>
        </w:rPr>
        <w:t>para hacer valer derechos reproductivos</w:t>
      </w:r>
      <w:bookmarkEnd w:id="3"/>
      <w:r w:rsidRPr="00A8678A">
        <w:rPr>
          <w:lang w:val="es-ES"/>
        </w:rPr>
        <w:t>.</w:t>
      </w:r>
    </w:p>
    <w:p w14:paraId="062E758E" w14:textId="3F5E78B7" w:rsidR="00585395" w:rsidRPr="00A8678A" w:rsidRDefault="00A8678A" w:rsidP="00A8678A">
      <w:pPr>
        <w:pStyle w:val="H4G"/>
        <w:rPr>
          <w:lang w:val="es-ES"/>
        </w:rPr>
      </w:pPr>
      <w:r w:rsidRPr="00A8678A">
        <w:rPr>
          <w:lang w:val="es-ES"/>
        </w:rPr>
        <w:tab/>
      </w:r>
      <w:r w:rsidR="00585395" w:rsidRPr="00A8678A">
        <w:rPr>
          <w:lang w:val="es-ES"/>
        </w:rPr>
        <w:tab/>
        <w:t>Artículo 6.1, leído solo y conjuntamente con el artículo 24.1</w:t>
      </w:r>
    </w:p>
    <w:p w14:paraId="48AD11D6" w14:textId="700C50C7" w:rsidR="00E72D03" w:rsidRPr="00A8678A" w:rsidRDefault="00E72D03" w:rsidP="00E72D03">
      <w:pPr>
        <w:tabs>
          <w:tab w:val="left" w:pos="1701"/>
          <w:tab w:val="left" w:pos="2268"/>
          <w:tab w:val="left" w:pos="2835"/>
        </w:tabs>
        <w:spacing w:after="120"/>
        <w:ind w:left="1134" w:right="1134"/>
        <w:jc w:val="both"/>
        <w:rPr>
          <w:rFonts w:eastAsia="SimSun"/>
          <w:bCs/>
          <w:color w:val="000000" w:themeColor="text1"/>
          <w:lang w:val="es-ES" w:eastAsia="zh-CN"/>
        </w:rPr>
      </w:pPr>
      <w:r w:rsidRPr="00A8678A">
        <w:rPr>
          <w:rFonts w:eastAsia="SimSun"/>
          <w:color w:val="000000" w:themeColor="text1"/>
          <w:lang w:val="es-ES" w:eastAsia="zh-CN"/>
        </w:rPr>
        <w:t>3.</w:t>
      </w:r>
      <w:r w:rsidR="00463134" w:rsidRPr="00A8678A">
        <w:rPr>
          <w:rFonts w:eastAsia="SimSun"/>
          <w:color w:val="000000" w:themeColor="text1"/>
          <w:lang w:val="es-ES" w:eastAsia="zh-CN"/>
        </w:rPr>
        <w:t>7</w:t>
      </w:r>
      <w:r w:rsidRPr="00A8678A">
        <w:rPr>
          <w:rFonts w:eastAsia="SimSun"/>
          <w:color w:val="000000" w:themeColor="text1"/>
          <w:lang w:val="es-ES" w:eastAsia="zh-CN"/>
        </w:rPr>
        <w:tab/>
        <w:t xml:space="preserve">La autora también sostiene que el Estado parte vulneró su derecho a la vida al no haberle garantizado el acceso a servicios de salud sexual y reproductiva, </w:t>
      </w:r>
      <w:sdt>
        <w:sdtPr>
          <w:rPr>
            <w:rFonts w:eastAsia="SimSun"/>
            <w:color w:val="000000" w:themeColor="text1"/>
            <w:lang w:val="es-ES" w:eastAsia="zh-CN"/>
          </w:rPr>
          <w:tag w:val="goog_rdk_588"/>
          <w:id w:val="1233199020"/>
        </w:sdtPr>
        <w:sdtEndPr/>
        <w:sdtContent/>
      </w:sdt>
      <w:r w:rsidRPr="00A8678A">
        <w:rPr>
          <w:rFonts w:eastAsia="SimSun"/>
          <w:color w:val="000000" w:themeColor="text1"/>
          <w:lang w:val="es-ES" w:eastAsia="zh-CN"/>
        </w:rPr>
        <w:t xml:space="preserve">generando: i) un </w:t>
      </w:r>
      <w:r w:rsidRPr="00A8678A">
        <w:rPr>
          <w:rFonts w:eastAsia="SimSun"/>
          <w:bCs/>
          <w:color w:val="000000" w:themeColor="text1"/>
          <w:lang w:val="es-ES" w:eastAsia="zh-CN"/>
        </w:rPr>
        <w:t>riesgo de mortalidad materna considerando su edad</w:t>
      </w:r>
      <w:r w:rsidR="00E2086B" w:rsidRPr="00A8678A">
        <w:rPr>
          <w:rFonts w:eastAsia="SimSun"/>
          <w:bCs/>
          <w:color w:val="000000" w:themeColor="text1"/>
          <w:lang w:val="es-ES" w:eastAsia="zh-CN"/>
        </w:rPr>
        <w:t>,</w:t>
      </w:r>
      <w:r w:rsidR="005A0E4D" w:rsidRPr="00A8678A">
        <w:rPr>
          <w:rFonts w:eastAsia="SimSun"/>
          <w:bCs/>
          <w:color w:val="000000" w:themeColor="text1"/>
          <w:lang w:val="es-ES" w:eastAsia="zh-CN"/>
        </w:rPr>
        <w:t xml:space="preserve"> así como un riesgo de muerte por suicidio</w:t>
      </w:r>
      <w:r w:rsidR="00E2086B" w:rsidRPr="00A8678A">
        <w:rPr>
          <w:rFonts w:eastAsia="SimSun"/>
          <w:bCs/>
          <w:color w:val="000000" w:themeColor="text1"/>
          <w:lang w:val="es-ES" w:eastAsia="zh-CN"/>
        </w:rPr>
        <w:t xml:space="preserve"> </w:t>
      </w:r>
      <w:bookmarkStart w:id="4" w:name="_Hlk175909466"/>
      <w:r w:rsidR="00E2086B" w:rsidRPr="00A8678A">
        <w:rPr>
          <w:rFonts w:eastAsia="SimSun"/>
          <w:bCs/>
          <w:color w:val="000000" w:themeColor="text1"/>
          <w:lang w:val="es-ES" w:eastAsia="zh-CN"/>
        </w:rPr>
        <w:t>debido a la depresión que le causaron la violencia sexual y el embarazo forzado</w:t>
      </w:r>
      <w:r w:rsidR="000D12A3" w:rsidRPr="00A8678A">
        <w:rPr>
          <w:rFonts w:eastAsia="SimSun"/>
          <w:bCs/>
          <w:color w:val="000000" w:themeColor="text1"/>
          <w:lang w:val="es-ES" w:eastAsia="zh-CN"/>
        </w:rPr>
        <w:t xml:space="preserve"> (con dos intentos de suicidio)</w:t>
      </w:r>
      <w:r w:rsidRPr="00A8678A">
        <w:rPr>
          <w:rFonts w:eastAsia="SimSun"/>
          <w:bCs/>
          <w:color w:val="000000" w:themeColor="text1"/>
          <w:lang w:val="es-ES" w:eastAsia="zh-CN"/>
        </w:rPr>
        <w:t xml:space="preserve">, </w:t>
      </w:r>
      <w:bookmarkEnd w:id="4"/>
      <w:r w:rsidRPr="00A8678A">
        <w:rPr>
          <w:rFonts w:eastAsia="SimSun"/>
          <w:bCs/>
          <w:color w:val="000000" w:themeColor="text1"/>
          <w:lang w:val="es-ES" w:eastAsia="zh-CN"/>
        </w:rPr>
        <w:t xml:space="preserve">y </w:t>
      </w:r>
      <w:proofErr w:type="spellStart"/>
      <w:r w:rsidRPr="00A8678A">
        <w:rPr>
          <w:rFonts w:eastAsia="SimSun"/>
          <w:bCs/>
          <w:color w:val="000000" w:themeColor="text1"/>
          <w:lang w:val="es-ES" w:eastAsia="zh-CN"/>
        </w:rPr>
        <w:t>ii</w:t>
      </w:r>
      <w:proofErr w:type="spellEnd"/>
      <w:r w:rsidRPr="00A8678A">
        <w:rPr>
          <w:rFonts w:eastAsia="SimSun"/>
          <w:bCs/>
          <w:color w:val="000000" w:themeColor="text1"/>
          <w:lang w:val="es-ES" w:eastAsia="zh-CN"/>
        </w:rPr>
        <w:t>) una afectación a su derecho a una vida digna.</w:t>
      </w:r>
    </w:p>
    <w:p w14:paraId="329215BC" w14:textId="6E5AF22D"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w:t>
      </w:r>
      <w:r w:rsidR="00463134" w:rsidRPr="00A8678A">
        <w:rPr>
          <w:rFonts w:eastAsia="SimSun"/>
          <w:color w:val="000000" w:themeColor="text1"/>
          <w:lang w:val="es-ES" w:eastAsia="zh-CN"/>
        </w:rPr>
        <w:t>8</w:t>
      </w:r>
      <w:r w:rsidRPr="00A8678A">
        <w:rPr>
          <w:rFonts w:eastAsia="SimSun"/>
          <w:color w:val="000000" w:themeColor="text1"/>
          <w:lang w:val="es-ES" w:eastAsia="zh-CN"/>
        </w:rPr>
        <w:tab/>
        <w:t>Recuerda que el artículo 6 se viola cuando una persona sufre “una amenaza razonablemente previsible que pueda tener por resultado la pérdida de la vida”</w:t>
      </w:r>
      <w:r w:rsidRPr="00A8678A">
        <w:rPr>
          <w:color w:val="000000" w:themeColor="text1"/>
          <w:sz w:val="18"/>
          <w:vertAlign w:val="superscript"/>
          <w:lang w:val="es-ES" w:eastAsia="zh-CN"/>
        </w:rPr>
        <w:footnoteReference w:id="7"/>
      </w:r>
      <w:r w:rsidRPr="00A8678A">
        <w:rPr>
          <w:rFonts w:eastAsia="SimSun"/>
          <w:color w:val="000000" w:themeColor="text1"/>
          <w:lang w:val="es-ES" w:eastAsia="zh-CN"/>
        </w:rPr>
        <w:t xml:space="preserve"> sin que las autoridades tomen medidas para mitigar ese riesgo. Sostiene que la falta de atención en salud puede precisamente generar riesgos para la vida vulnerando el artículo 6 del Pacto. </w:t>
      </w:r>
      <w:r w:rsidR="00420433" w:rsidRPr="00A8678A">
        <w:rPr>
          <w:rFonts w:eastAsia="SimSun"/>
          <w:color w:val="000000" w:themeColor="text1"/>
          <w:lang w:val="es-ES" w:eastAsia="zh-CN"/>
        </w:rPr>
        <w:t>N</w:t>
      </w:r>
      <w:r w:rsidRPr="00A8678A">
        <w:rPr>
          <w:rFonts w:eastAsia="SimSun"/>
          <w:color w:val="000000" w:themeColor="text1"/>
          <w:lang w:val="es-ES" w:eastAsia="zh-CN"/>
        </w:rPr>
        <w:t xml:space="preserve">o solamente el Comité ya ha solicitado a Estados partes remover normas o prácticas restrictivas del aborto que pongan en riesgo la vida de las mujeres, sino que también ya ha reconocido los riesgos de mortalidad materna inherentes al embarazo. El CRC incluso ya ha reconocido que dichos riesgos son superiores en embarazos de menores </w:t>
      </w:r>
      <w:r w:rsidR="00C75513" w:rsidRPr="00A8678A">
        <w:rPr>
          <w:rFonts w:eastAsia="SimSun"/>
          <w:color w:val="000000" w:themeColor="text1"/>
          <w:lang w:val="es-ES" w:eastAsia="zh-CN"/>
        </w:rPr>
        <w:t>-</w:t>
      </w:r>
      <w:r w:rsidR="00DF0EC0" w:rsidRPr="00DF0EC0">
        <w:rPr>
          <w:rFonts w:eastAsia="SimSun"/>
          <w:color w:val="000000" w:themeColor="text1"/>
          <w:lang w:val="es-ES" w:eastAsia="zh-CN"/>
        </w:rPr>
        <w:t xml:space="preserve"> </w:t>
      </w:r>
      <w:r w:rsidR="00DF0EC0" w:rsidRPr="00A8678A">
        <w:rPr>
          <w:rFonts w:eastAsia="SimSun"/>
          <w:color w:val="000000" w:themeColor="text1"/>
          <w:lang w:val="es-ES" w:eastAsia="zh-CN"/>
        </w:rPr>
        <w:t xml:space="preserve">siendo </w:t>
      </w:r>
      <w:r w:rsidR="00C75513" w:rsidRPr="00A8678A">
        <w:rPr>
          <w:rFonts w:eastAsia="SimSun"/>
          <w:color w:val="000000" w:themeColor="text1"/>
          <w:lang w:val="es-ES" w:eastAsia="zh-CN"/>
        </w:rPr>
        <w:t>las complicaciones durante el embarazo y el parto la mayor causa de muerte entre las niñas y adolescentes dado que no están físicamente preparadas para tener un parto-</w:t>
      </w:r>
      <w:r w:rsidRPr="00A8678A">
        <w:rPr>
          <w:rFonts w:eastAsia="SimSun"/>
          <w:color w:val="000000" w:themeColor="text1"/>
          <w:lang w:val="es-ES" w:eastAsia="zh-CN"/>
        </w:rPr>
        <w:t>, llamando a la garantía del acceso al aborto para proteger sus vidas</w:t>
      </w:r>
      <w:r w:rsidRPr="00A8678A">
        <w:rPr>
          <w:color w:val="000000" w:themeColor="text1"/>
          <w:sz w:val="18"/>
          <w:vertAlign w:val="superscript"/>
          <w:lang w:val="es-ES" w:eastAsia="zh-CN"/>
        </w:rPr>
        <w:footnoteReference w:id="8"/>
      </w:r>
      <w:r w:rsidR="00324C44" w:rsidRPr="00A8678A">
        <w:rPr>
          <w:rFonts w:eastAsia="SimSun"/>
          <w:color w:val="000000" w:themeColor="text1"/>
          <w:lang w:val="es-ES" w:eastAsia="zh-CN"/>
        </w:rPr>
        <w:t>.</w:t>
      </w:r>
    </w:p>
    <w:p w14:paraId="2958A2B8" w14:textId="1ACBD840"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w:t>
      </w:r>
      <w:r w:rsidR="00420433" w:rsidRPr="00A8678A">
        <w:rPr>
          <w:rFonts w:eastAsia="SimSun"/>
          <w:color w:val="000000" w:themeColor="text1"/>
          <w:lang w:val="es-ES" w:eastAsia="zh-CN"/>
        </w:rPr>
        <w:t>9</w:t>
      </w:r>
      <w:r w:rsidRPr="00A8678A">
        <w:rPr>
          <w:rFonts w:eastAsia="SimSun"/>
          <w:color w:val="000000" w:themeColor="text1"/>
          <w:lang w:val="es-ES" w:eastAsia="zh-CN"/>
        </w:rPr>
        <w:tab/>
      </w:r>
      <w:r w:rsidR="000C3C3A" w:rsidRPr="00A8678A">
        <w:rPr>
          <w:rFonts w:eastAsia="SimSun"/>
          <w:color w:val="000000" w:themeColor="text1"/>
          <w:lang w:val="es-ES" w:eastAsia="zh-CN"/>
        </w:rPr>
        <w:t>L</w:t>
      </w:r>
      <w:r w:rsidRPr="00A8678A">
        <w:rPr>
          <w:rFonts w:eastAsia="SimSun"/>
          <w:color w:val="000000" w:themeColor="text1"/>
          <w:lang w:val="es-ES" w:eastAsia="zh-CN"/>
        </w:rPr>
        <w:t xml:space="preserve">a autora recuerda que </w:t>
      </w:r>
      <w:r w:rsidR="000C3C3A" w:rsidRPr="00A8678A">
        <w:rPr>
          <w:rFonts w:eastAsia="SimSun"/>
          <w:color w:val="000000" w:themeColor="text1"/>
          <w:lang w:val="es-ES" w:eastAsia="zh-CN"/>
        </w:rPr>
        <w:t xml:space="preserve">el derecho a la vida digna </w:t>
      </w:r>
      <w:r w:rsidRPr="00A8678A">
        <w:rPr>
          <w:rFonts w:eastAsia="SimSun"/>
          <w:color w:val="000000" w:themeColor="text1"/>
          <w:lang w:val="es-ES" w:eastAsia="zh-CN"/>
        </w:rPr>
        <w:t xml:space="preserve">implica que los Estados partes tomen medidas para garantizar el goce de </w:t>
      </w:r>
      <w:r w:rsidR="000C3C3A" w:rsidRPr="00A8678A">
        <w:rPr>
          <w:rFonts w:eastAsia="SimSun"/>
          <w:color w:val="000000" w:themeColor="text1"/>
          <w:lang w:val="es-ES" w:eastAsia="zh-CN"/>
        </w:rPr>
        <w:t>DESC</w:t>
      </w:r>
      <w:r w:rsidRPr="00A8678A">
        <w:rPr>
          <w:color w:val="000000" w:themeColor="text1"/>
          <w:sz w:val="18"/>
          <w:vertAlign w:val="superscript"/>
          <w:lang w:val="es-ES" w:eastAsia="zh-CN"/>
        </w:rPr>
        <w:footnoteReference w:id="9"/>
      </w:r>
      <w:r w:rsidR="00324C44" w:rsidRPr="00A8678A">
        <w:rPr>
          <w:rFonts w:eastAsia="SimSun"/>
          <w:color w:val="000000" w:themeColor="text1"/>
          <w:lang w:val="es-ES" w:eastAsia="zh-CN"/>
        </w:rPr>
        <w:t>.</w:t>
      </w:r>
      <w:r w:rsidRPr="00A8678A">
        <w:rPr>
          <w:rFonts w:eastAsia="SimSun"/>
          <w:color w:val="000000" w:themeColor="text1"/>
          <w:lang w:val="es-ES" w:eastAsia="zh-CN"/>
        </w:rPr>
        <w:t xml:space="preserve"> </w:t>
      </w:r>
      <w:r w:rsidR="00DB26BD" w:rsidRPr="00A8678A">
        <w:rPr>
          <w:rFonts w:eastAsia="SimSun"/>
          <w:color w:val="000000" w:themeColor="text1"/>
          <w:lang w:val="es-ES" w:eastAsia="zh-CN"/>
        </w:rPr>
        <w:t>No</w:t>
      </w:r>
      <w:r w:rsidRPr="00A8678A">
        <w:rPr>
          <w:rFonts w:eastAsia="SimSun"/>
          <w:color w:val="000000" w:themeColor="text1"/>
          <w:lang w:val="es-ES" w:eastAsia="zh-CN"/>
        </w:rPr>
        <w:t xml:space="preserve"> deben obstaculizar el proyecto de vida de </w:t>
      </w:r>
      <w:r w:rsidRPr="00A8678A">
        <w:rPr>
          <w:rFonts w:eastAsia="SimSun"/>
          <w:color w:val="000000" w:themeColor="text1"/>
          <w:lang w:val="es-ES" w:eastAsia="zh-CN"/>
        </w:rPr>
        <w:lastRenderedPageBreak/>
        <w:t>niño</w:t>
      </w:r>
      <w:r w:rsidR="00653F2B" w:rsidRPr="00A8678A">
        <w:rPr>
          <w:rFonts w:eastAsia="SimSun"/>
          <w:color w:val="000000" w:themeColor="text1"/>
          <w:lang w:val="es-ES" w:eastAsia="zh-CN"/>
        </w:rPr>
        <w:t>s o niñas</w:t>
      </w:r>
      <w:r w:rsidRPr="00A8678A">
        <w:rPr>
          <w:rFonts w:eastAsia="SimSun"/>
          <w:color w:val="000000" w:themeColor="text1"/>
          <w:lang w:val="es-ES" w:eastAsia="zh-CN"/>
        </w:rPr>
        <w:t>, sino cuidarlo y fomentarl</w:t>
      </w:r>
      <w:r w:rsidR="0027573D" w:rsidRPr="00A8678A">
        <w:rPr>
          <w:rFonts w:eastAsia="SimSun"/>
          <w:color w:val="000000" w:themeColor="text1"/>
          <w:lang w:val="es-ES" w:eastAsia="zh-CN"/>
        </w:rPr>
        <w:t>o</w:t>
      </w:r>
      <w:r w:rsidRPr="00A8678A">
        <w:rPr>
          <w:color w:val="000000" w:themeColor="text1"/>
          <w:sz w:val="18"/>
          <w:vertAlign w:val="superscript"/>
          <w:lang w:val="es-ES" w:eastAsia="zh-CN"/>
        </w:rPr>
        <w:footnoteReference w:id="10"/>
      </w:r>
      <w:r w:rsidR="00324C44" w:rsidRPr="00A8678A">
        <w:rPr>
          <w:rFonts w:eastAsia="SimSun"/>
          <w:color w:val="000000" w:themeColor="text1"/>
          <w:lang w:val="es-ES" w:eastAsia="zh-CN"/>
        </w:rPr>
        <w:t>.</w:t>
      </w:r>
      <w:r w:rsidRPr="00A8678A">
        <w:rPr>
          <w:rFonts w:eastAsia="SimSun"/>
          <w:color w:val="000000" w:themeColor="text1"/>
          <w:lang w:val="es-ES" w:eastAsia="zh-CN"/>
        </w:rPr>
        <w:t xml:space="preserve"> </w:t>
      </w:r>
      <w:r w:rsidR="000C3C3A" w:rsidRPr="00A8678A">
        <w:rPr>
          <w:rFonts w:eastAsia="SimSun"/>
          <w:color w:val="000000" w:themeColor="text1"/>
          <w:lang w:val="es-ES" w:eastAsia="zh-CN"/>
        </w:rPr>
        <w:t>N</w:t>
      </w:r>
      <w:r w:rsidRPr="00A8678A">
        <w:rPr>
          <w:rFonts w:eastAsia="SimSun"/>
          <w:color w:val="000000" w:themeColor="text1"/>
          <w:lang w:val="es-ES" w:eastAsia="zh-CN"/>
        </w:rPr>
        <w:t xml:space="preserve">o solamente el Estado parte </w:t>
      </w:r>
      <w:bookmarkStart w:id="5" w:name="_Hlk184975752"/>
      <w:r w:rsidRPr="00A8678A">
        <w:rPr>
          <w:rFonts w:eastAsia="SimSun"/>
          <w:color w:val="000000" w:themeColor="text1"/>
          <w:lang w:val="es-ES" w:eastAsia="zh-CN"/>
        </w:rPr>
        <w:t>no le brindó acceso a aborto después de una violación, imponiéndole un embarazo y una maternidad forzada</w:t>
      </w:r>
      <w:bookmarkEnd w:id="5"/>
      <w:r w:rsidRPr="00A8678A">
        <w:rPr>
          <w:rFonts w:eastAsia="SimSun"/>
          <w:color w:val="000000" w:themeColor="text1"/>
          <w:lang w:val="es-ES" w:eastAsia="zh-CN"/>
        </w:rPr>
        <w:t>, sino que tampoco la acompañó en su proyecto de vida afectado.</w:t>
      </w:r>
      <w:r w:rsidR="003F5E5F" w:rsidRPr="00A8678A">
        <w:rPr>
          <w:lang w:val="es-ES"/>
        </w:rPr>
        <w:t xml:space="preserve"> </w:t>
      </w:r>
      <w:bookmarkStart w:id="6" w:name="_Hlk184975894"/>
      <w:r w:rsidR="00D11571" w:rsidRPr="00A8678A">
        <w:rPr>
          <w:lang w:val="es-ES"/>
        </w:rPr>
        <w:t>La autora no quería ser madre a su</w:t>
      </w:r>
      <w:r w:rsidR="0086488E" w:rsidRPr="00A8678A">
        <w:rPr>
          <w:lang w:val="es-ES"/>
        </w:rPr>
        <w:t>s</w:t>
      </w:r>
      <w:r w:rsidR="00D11571" w:rsidRPr="00A8678A">
        <w:rPr>
          <w:lang w:val="es-ES"/>
        </w:rPr>
        <w:t xml:space="preserve"> </w:t>
      </w:r>
      <w:r w:rsidR="0086488E" w:rsidRPr="00A8678A">
        <w:rPr>
          <w:lang w:val="es-ES"/>
        </w:rPr>
        <w:t>14 años</w:t>
      </w:r>
      <w:r w:rsidR="00D11571" w:rsidRPr="00A8678A">
        <w:rPr>
          <w:lang w:val="es-ES"/>
        </w:rPr>
        <w:t>, era una alumna con un excelente desempeño académico</w:t>
      </w:r>
      <w:r w:rsidR="00D11571" w:rsidRPr="00A8678A">
        <w:rPr>
          <w:rFonts w:eastAsia="SimSun"/>
          <w:lang w:val="es-ES"/>
        </w:rPr>
        <w:t xml:space="preserve">. </w:t>
      </w:r>
      <w:r w:rsidR="00D11571" w:rsidRPr="00A8678A">
        <w:rPr>
          <w:rFonts w:eastAsia="SimSun"/>
          <w:color w:val="000000" w:themeColor="text1"/>
          <w:lang w:val="es-ES" w:eastAsia="zh-CN"/>
        </w:rPr>
        <w:t>Con la maternidad forzada, y</w:t>
      </w:r>
      <w:r w:rsidR="003F5E5F" w:rsidRPr="00A8678A">
        <w:rPr>
          <w:rFonts w:eastAsia="SimSun"/>
          <w:color w:val="000000" w:themeColor="text1"/>
          <w:lang w:val="es-ES" w:eastAsia="zh-CN"/>
        </w:rPr>
        <w:t>a no quería vivir porque ya no podría cumplir con sus metas.</w:t>
      </w:r>
      <w:r w:rsidR="00A875AB" w:rsidRPr="00A8678A">
        <w:rPr>
          <w:lang w:val="es-ES"/>
        </w:rPr>
        <w:t xml:space="preserve"> </w:t>
      </w:r>
      <w:r w:rsidR="00A875AB" w:rsidRPr="00A8678A">
        <w:rPr>
          <w:rFonts w:eastAsia="SimSun"/>
          <w:color w:val="000000" w:themeColor="text1"/>
          <w:lang w:val="es-ES" w:eastAsia="zh-CN"/>
        </w:rPr>
        <w:t>Respecto a su salud social, la autora “despliega un funcionamiento social precario”</w:t>
      </w:r>
      <w:r w:rsidR="00A77D44" w:rsidRPr="00A8678A">
        <w:rPr>
          <w:rFonts w:eastAsia="SimSun"/>
          <w:color w:val="000000" w:themeColor="text1"/>
          <w:lang w:val="es-ES" w:eastAsia="zh-CN"/>
        </w:rPr>
        <w:t>,</w:t>
      </w:r>
      <w:r w:rsidR="00CF11D0" w:rsidRPr="00A8678A">
        <w:rPr>
          <w:rFonts w:eastAsia="SimSun"/>
          <w:color w:val="000000" w:themeColor="text1"/>
          <w:lang w:val="es-ES" w:eastAsia="zh-CN"/>
        </w:rPr>
        <w:t xml:space="preserve"> como lo observó la psicóloga,</w:t>
      </w:r>
      <w:r w:rsidR="00A875AB" w:rsidRPr="00A8678A">
        <w:rPr>
          <w:rFonts w:eastAsia="SimSun"/>
          <w:color w:val="000000" w:themeColor="text1"/>
          <w:lang w:val="es-ES" w:eastAsia="zh-CN"/>
        </w:rPr>
        <w:t xml:space="preserve"> y no ha podido salir a la calle sola, por el estigma sufrido en su </w:t>
      </w:r>
      <w:r w:rsidR="00C967C5" w:rsidRPr="00A8678A">
        <w:rPr>
          <w:rFonts w:eastAsia="SimSun"/>
          <w:color w:val="000000" w:themeColor="text1"/>
          <w:lang w:val="es-ES" w:eastAsia="zh-CN"/>
        </w:rPr>
        <w:t xml:space="preserve">barrio </w:t>
      </w:r>
      <w:r w:rsidR="00A875AB" w:rsidRPr="00A8678A">
        <w:rPr>
          <w:rFonts w:eastAsia="SimSun"/>
          <w:color w:val="000000" w:themeColor="text1"/>
          <w:lang w:val="es-ES" w:eastAsia="zh-CN"/>
        </w:rPr>
        <w:t xml:space="preserve">y miedo a encontrarse con su agresor. </w:t>
      </w:r>
      <w:r w:rsidR="00A77D44" w:rsidRPr="00A8678A">
        <w:rPr>
          <w:rFonts w:eastAsia="SimSun"/>
          <w:color w:val="000000" w:themeColor="text1"/>
          <w:lang w:val="es-ES" w:eastAsia="zh-CN"/>
        </w:rPr>
        <w:t>El Estado parte no</w:t>
      </w:r>
      <w:r w:rsidR="00A875AB" w:rsidRPr="00A8678A">
        <w:rPr>
          <w:rFonts w:eastAsia="SimSun"/>
          <w:color w:val="000000" w:themeColor="text1"/>
          <w:lang w:val="es-ES" w:eastAsia="zh-CN"/>
        </w:rPr>
        <w:t xml:space="preserve"> le garantizó la atención en salud que requería</w:t>
      </w:r>
      <w:r w:rsidR="00A77D44" w:rsidRPr="00A8678A">
        <w:rPr>
          <w:rFonts w:eastAsia="SimSun"/>
          <w:color w:val="000000" w:themeColor="text1"/>
          <w:lang w:val="es-ES" w:eastAsia="zh-CN"/>
        </w:rPr>
        <w:t xml:space="preserve">, proporcionándole </w:t>
      </w:r>
      <w:r w:rsidR="00A875AB" w:rsidRPr="00A8678A">
        <w:rPr>
          <w:rFonts w:eastAsia="SimSun"/>
          <w:color w:val="000000" w:themeColor="text1"/>
          <w:lang w:val="es-ES" w:eastAsia="zh-CN"/>
        </w:rPr>
        <w:t xml:space="preserve">únicamente cuatro sesiones de terapia durante el embarazo, </w:t>
      </w:r>
      <w:r w:rsidR="00E808DB" w:rsidRPr="00A8678A">
        <w:rPr>
          <w:rFonts w:eastAsia="SimSun"/>
          <w:color w:val="000000" w:themeColor="text1"/>
          <w:lang w:val="es-ES" w:eastAsia="zh-CN"/>
        </w:rPr>
        <w:t xml:space="preserve">por lo que tuvo que acudir a </w:t>
      </w:r>
      <w:r w:rsidR="000C1B59">
        <w:rPr>
          <w:rFonts w:eastAsia="SimSun"/>
          <w:color w:val="000000" w:themeColor="text1"/>
          <w:lang w:val="es-ES" w:eastAsia="zh-CN"/>
        </w:rPr>
        <w:t xml:space="preserve">una </w:t>
      </w:r>
      <w:r w:rsidR="00E0021B" w:rsidRPr="00A8678A">
        <w:rPr>
          <w:rFonts w:eastAsia="SimSun"/>
          <w:color w:val="000000" w:themeColor="text1"/>
          <w:lang w:val="es-ES" w:eastAsia="zh-CN"/>
        </w:rPr>
        <w:t>ONG</w:t>
      </w:r>
      <w:bookmarkEnd w:id="6"/>
      <w:r w:rsidR="00A875AB" w:rsidRPr="00A8678A">
        <w:rPr>
          <w:rFonts w:eastAsia="SimSun"/>
          <w:color w:val="000000" w:themeColor="text1"/>
          <w:lang w:val="es-ES" w:eastAsia="zh-CN"/>
        </w:rPr>
        <w:t xml:space="preserve">. Como la maternidad forzada continúa en el tiempo, </w:t>
      </w:r>
      <w:r w:rsidR="00E808DB" w:rsidRPr="00A8678A">
        <w:rPr>
          <w:rFonts w:eastAsia="SimSun"/>
          <w:color w:val="000000" w:themeColor="text1"/>
          <w:lang w:val="es-ES" w:eastAsia="zh-CN"/>
        </w:rPr>
        <w:t xml:space="preserve">sigue necesitando </w:t>
      </w:r>
      <w:r w:rsidR="00A875AB" w:rsidRPr="00A8678A">
        <w:rPr>
          <w:rFonts w:eastAsia="SimSun"/>
          <w:color w:val="000000" w:themeColor="text1"/>
          <w:lang w:val="es-ES" w:eastAsia="zh-CN"/>
        </w:rPr>
        <w:t>apoyo en la rehabilitación mental para sanar y asumir su maternidad</w:t>
      </w:r>
      <w:r w:rsidR="00C0488B" w:rsidRPr="00A8678A">
        <w:rPr>
          <w:rFonts w:eastAsia="SimSun"/>
          <w:color w:val="000000" w:themeColor="text1"/>
          <w:lang w:val="es-ES" w:eastAsia="zh-CN"/>
        </w:rPr>
        <w:t>.</w:t>
      </w:r>
    </w:p>
    <w:p w14:paraId="48672304" w14:textId="23F71CFF"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E0021B" w:rsidRPr="00A8678A">
        <w:rPr>
          <w:rFonts w:eastAsia="SimSun"/>
          <w:color w:val="000000" w:themeColor="text1"/>
          <w:lang w:val="es-ES" w:eastAsia="zh-CN"/>
        </w:rPr>
        <w:t>0</w:t>
      </w:r>
      <w:r w:rsidRPr="00A8678A">
        <w:rPr>
          <w:rFonts w:eastAsia="SimSun"/>
          <w:color w:val="000000" w:themeColor="text1"/>
          <w:lang w:val="es-ES" w:eastAsia="zh-CN"/>
        </w:rPr>
        <w:tab/>
        <w:t xml:space="preserve">Finalmente, la autora alega que el derecho a la vida se vulneró leído conjuntamente con el artículo 24.1 porque el Estado parte debió haber tomado medidas especiales </w:t>
      </w:r>
      <w:r w:rsidR="00653F2B" w:rsidRPr="00A8678A">
        <w:rPr>
          <w:rFonts w:eastAsia="SimSun"/>
          <w:color w:val="000000" w:themeColor="text1"/>
          <w:lang w:val="es-ES" w:eastAsia="zh-CN"/>
        </w:rPr>
        <w:t xml:space="preserve">y reforzadas </w:t>
      </w:r>
      <w:r w:rsidRPr="00A8678A">
        <w:rPr>
          <w:rFonts w:eastAsia="SimSun"/>
          <w:color w:val="000000" w:themeColor="text1"/>
          <w:lang w:val="es-ES" w:eastAsia="zh-CN"/>
        </w:rPr>
        <w:t xml:space="preserve">para protegerla, como niña </w:t>
      </w:r>
      <w:r w:rsidR="00966002" w:rsidRPr="00A8678A">
        <w:rPr>
          <w:rFonts w:eastAsia="SimSun"/>
          <w:color w:val="000000" w:themeColor="text1"/>
          <w:lang w:val="es-ES" w:eastAsia="zh-CN"/>
        </w:rPr>
        <w:t>en situación de particular vulnerabilidad, ofreciéndole acceso al aborto</w:t>
      </w:r>
      <w:r w:rsidRPr="00A8678A">
        <w:rPr>
          <w:rFonts w:eastAsia="SimSun"/>
          <w:color w:val="000000" w:themeColor="text1"/>
          <w:lang w:val="es-ES" w:eastAsia="zh-CN"/>
        </w:rPr>
        <w:t>.</w:t>
      </w:r>
    </w:p>
    <w:p w14:paraId="7B8ECFAA" w14:textId="2649D0D6" w:rsidR="00585395" w:rsidRPr="00A8678A" w:rsidRDefault="00A8678A" w:rsidP="00A8678A">
      <w:pPr>
        <w:pStyle w:val="H4G"/>
        <w:rPr>
          <w:lang w:val="es-ES"/>
        </w:rPr>
      </w:pPr>
      <w:r w:rsidRPr="00A8678A">
        <w:rPr>
          <w:lang w:val="es-ES"/>
        </w:rPr>
        <w:tab/>
      </w:r>
      <w:r w:rsidR="00585395" w:rsidRPr="00A8678A">
        <w:rPr>
          <w:lang w:val="es-ES"/>
        </w:rPr>
        <w:tab/>
        <w:t>Artículo 7, leído solo y conjuntamente con el artículo 24.1</w:t>
      </w:r>
    </w:p>
    <w:p w14:paraId="450D2082" w14:textId="2A44CC4A"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A429CB" w:rsidRPr="00A8678A">
        <w:rPr>
          <w:rFonts w:eastAsia="SimSun"/>
          <w:color w:val="000000" w:themeColor="text1"/>
          <w:lang w:val="es-ES" w:eastAsia="zh-CN"/>
        </w:rPr>
        <w:t>1</w:t>
      </w:r>
      <w:r w:rsidRPr="00A8678A">
        <w:rPr>
          <w:rFonts w:eastAsia="SimSun"/>
          <w:color w:val="000000" w:themeColor="text1"/>
          <w:lang w:val="es-ES" w:eastAsia="zh-CN"/>
        </w:rPr>
        <w:tab/>
        <w:t>La autora también sostiene que el Estado parte vulneró su derecho a no ser sometida a tortura o tratos inhumanos o degradantes</w:t>
      </w:r>
      <w:r w:rsidR="00436B82" w:rsidRPr="00A8678A">
        <w:rPr>
          <w:rFonts w:eastAsia="SimSun"/>
          <w:color w:val="000000" w:themeColor="text1"/>
          <w:lang w:val="es-ES" w:eastAsia="zh-CN"/>
        </w:rPr>
        <w:t xml:space="preserve">, </w:t>
      </w:r>
      <w:r w:rsidRPr="00A8678A">
        <w:rPr>
          <w:rFonts w:eastAsia="SimSun"/>
          <w:color w:val="000000" w:themeColor="text1"/>
          <w:lang w:val="es-ES" w:eastAsia="zh-CN"/>
        </w:rPr>
        <w:t>causados por la violencia sexual</w:t>
      </w:r>
      <w:r w:rsidR="00ED0B6A" w:rsidRPr="00A8678A">
        <w:rPr>
          <w:rFonts w:eastAsia="SimSun"/>
          <w:color w:val="000000" w:themeColor="text1"/>
          <w:lang w:val="es-ES" w:eastAsia="zh-CN"/>
        </w:rPr>
        <w:t xml:space="preserve"> </w:t>
      </w:r>
      <w:r w:rsidR="008F4110" w:rsidRPr="00A8678A">
        <w:rPr>
          <w:rFonts w:eastAsia="SimSun"/>
          <w:color w:val="000000" w:themeColor="text1"/>
          <w:lang w:val="es-ES" w:eastAsia="zh-CN"/>
        </w:rPr>
        <w:t xml:space="preserve">impune </w:t>
      </w:r>
      <w:r w:rsidRPr="00A8678A">
        <w:rPr>
          <w:rFonts w:eastAsia="SimSun"/>
          <w:color w:val="000000" w:themeColor="text1"/>
          <w:lang w:val="es-ES" w:eastAsia="zh-CN"/>
        </w:rPr>
        <w:t xml:space="preserve">que le causó severos sufrimientos que se tradujeron en </w:t>
      </w:r>
      <w:r w:rsidR="00B4114C" w:rsidRPr="00A8678A">
        <w:rPr>
          <w:rFonts w:eastAsia="SimSun"/>
          <w:color w:val="000000" w:themeColor="text1"/>
          <w:lang w:val="es-ES" w:eastAsia="zh-CN"/>
        </w:rPr>
        <w:t>intentos de</w:t>
      </w:r>
      <w:r w:rsidRPr="00A8678A">
        <w:rPr>
          <w:rFonts w:eastAsia="SimSun"/>
          <w:color w:val="000000" w:themeColor="text1"/>
          <w:lang w:val="es-ES" w:eastAsia="zh-CN"/>
        </w:rPr>
        <w:t xml:space="preserve"> suicid</w:t>
      </w:r>
      <w:r w:rsidR="00B4114C" w:rsidRPr="00A8678A">
        <w:rPr>
          <w:rFonts w:eastAsia="SimSun"/>
          <w:color w:val="000000" w:themeColor="text1"/>
          <w:lang w:val="es-ES" w:eastAsia="zh-CN"/>
        </w:rPr>
        <w:t>ios</w:t>
      </w:r>
      <w:r w:rsidRPr="00A8678A">
        <w:rPr>
          <w:rFonts w:eastAsia="SimSun"/>
          <w:color w:val="000000" w:themeColor="text1"/>
          <w:sz w:val="18"/>
          <w:vertAlign w:val="superscript"/>
          <w:lang w:val="es-ES" w:eastAsia="zh-CN"/>
        </w:rPr>
        <w:footnoteReference w:id="11"/>
      </w:r>
      <w:r w:rsidR="00324C44" w:rsidRPr="00A8678A">
        <w:rPr>
          <w:rFonts w:eastAsia="SimSun"/>
          <w:color w:val="000000" w:themeColor="text1"/>
          <w:lang w:val="es-ES" w:eastAsia="zh-CN"/>
        </w:rPr>
        <w:t>.</w:t>
      </w:r>
      <w:r w:rsidRPr="00A8678A">
        <w:rPr>
          <w:rFonts w:eastAsia="SimSun"/>
          <w:color w:val="000000" w:themeColor="text1"/>
          <w:lang w:val="es-ES" w:eastAsia="zh-CN"/>
        </w:rPr>
        <w:t xml:space="preserve"> </w:t>
      </w:r>
      <w:r w:rsidR="00DE738D" w:rsidRPr="00A8678A">
        <w:rPr>
          <w:rFonts w:eastAsia="SimSun"/>
          <w:color w:val="000000" w:themeColor="text1"/>
          <w:lang w:val="es-ES" w:eastAsia="zh-CN"/>
        </w:rPr>
        <w:t>Recuerda que,</w:t>
      </w:r>
      <w:r w:rsidRPr="00A8678A">
        <w:rPr>
          <w:rFonts w:eastAsia="SimSun"/>
          <w:color w:val="000000" w:themeColor="text1"/>
          <w:lang w:val="es-ES" w:eastAsia="zh-CN"/>
        </w:rPr>
        <w:t xml:space="preserve"> cuando la víctima es niña, el impacto “podría verse severamente agravado, por lo que podría sufrir un trauma emocional diferenciado de los adultos, y un impacto sumamente profundo, en particular cuando el agresor mantiene un vínculo de confianza y autoridad con la víctima”</w:t>
      </w:r>
      <w:r w:rsidRPr="00A8678A">
        <w:rPr>
          <w:rFonts w:eastAsia="SimSun"/>
          <w:color w:val="000000" w:themeColor="text1"/>
          <w:sz w:val="18"/>
          <w:vertAlign w:val="superscript"/>
          <w:lang w:val="es-ES" w:eastAsia="zh-CN"/>
        </w:rPr>
        <w:footnoteReference w:id="12"/>
      </w:r>
      <w:r w:rsidRPr="00A8678A">
        <w:rPr>
          <w:rFonts w:eastAsia="SimSun"/>
          <w:color w:val="000000" w:themeColor="text1"/>
          <w:lang w:val="es-ES" w:eastAsia="zh-CN"/>
        </w:rPr>
        <w:t>. También recuerda que se vulnera el artículo 7 cuando las autoridades no investigan de manera efectiva, privando a las víctimas de su derecho a reparación, y que cuando la víctima es menor, la obligación de debida diligencia es una obligación reforzada</w:t>
      </w:r>
      <w:r w:rsidRPr="00A8678A">
        <w:rPr>
          <w:rFonts w:eastAsia="SimSun"/>
          <w:color w:val="000000" w:themeColor="text1"/>
          <w:sz w:val="18"/>
          <w:vertAlign w:val="superscript"/>
          <w:lang w:val="es-ES" w:eastAsia="zh-CN"/>
        </w:rPr>
        <w:footnoteReference w:id="13"/>
      </w:r>
      <w:r w:rsidRPr="00A8678A">
        <w:rPr>
          <w:rFonts w:eastAsia="SimSun"/>
          <w:color w:val="000000" w:themeColor="text1"/>
          <w:lang w:val="es-ES" w:eastAsia="zh-CN"/>
        </w:rPr>
        <w:t>.</w:t>
      </w:r>
    </w:p>
    <w:p w14:paraId="23A4FDD6" w14:textId="31011521"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A429CB" w:rsidRPr="00A8678A">
        <w:rPr>
          <w:rFonts w:eastAsia="SimSun"/>
          <w:color w:val="000000" w:themeColor="text1"/>
          <w:lang w:val="es-ES" w:eastAsia="zh-CN"/>
        </w:rPr>
        <w:t>2</w:t>
      </w:r>
      <w:r w:rsidRPr="00A8678A">
        <w:rPr>
          <w:rFonts w:eastAsia="SimSun"/>
          <w:color w:val="000000" w:themeColor="text1"/>
          <w:lang w:val="es-ES" w:eastAsia="zh-CN"/>
        </w:rPr>
        <w:tab/>
        <w:t xml:space="preserve">La autora sostiene que los tratos inhumanos o degradantes fueron causados </w:t>
      </w:r>
      <w:r w:rsidR="009726AA" w:rsidRPr="00A8678A">
        <w:rPr>
          <w:rFonts w:eastAsia="SimSun"/>
          <w:color w:val="000000" w:themeColor="text1"/>
          <w:lang w:val="es-ES" w:eastAsia="zh-CN"/>
        </w:rPr>
        <w:t xml:space="preserve">en segundo lugar </w:t>
      </w:r>
      <w:r w:rsidRPr="00A8678A">
        <w:rPr>
          <w:rFonts w:eastAsia="SimSun"/>
          <w:color w:val="000000" w:themeColor="text1"/>
          <w:lang w:val="es-ES" w:eastAsia="zh-CN"/>
        </w:rPr>
        <w:t xml:space="preserve">por la falta de acceso al aborto, implicando embarazo y </w:t>
      </w:r>
      <w:r w:rsidR="008B5A5C" w:rsidRPr="00A8678A">
        <w:rPr>
          <w:rFonts w:eastAsia="SimSun"/>
          <w:color w:val="000000" w:themeColor="text1"/>
          <w:lang w:val="es-ES" w:eastAsia="zh-CN"/>
        </w:rPr>
        <w:t xml:space="preserve">posteriormente </w:t>
      </w:r>
      <w:r w:rsidRPr="00A8678A">
        <w:rPr>
          <w:rFonts w:eastAsia="SimSun"/>
          <w:color w:val="000000" w:themeColor="text1"/>
          <w:lang w:val="es-ES" w:eastAsia="zh-CN"/>
        </w:rPr>
        <w:t>maternidad forzada</w:t>
      </w:r>
      <w:r w:rsidR="007B3DB3" w:rsidRPr="00A8678A">
        <w:rPr>
          <w:rFonts w:eastAsia="SimSun"/>
          <w:color w:val="000000" w:themeColor="text1"/>
          <w:lang w:val="es-ES" w:eastAsia="zh-CN"/>
        </w:rPr>
        <w:t xml:space="preserve"> porque tampoco</w:t>
      </w:r>
      <w:r w:rsidR="007B3DB3" w:rsidRPr="00A8678A">
        <w:rPr>
          <w:lang w:val="es-ES"/>
        </w:rPr>
        <w:t xml:space="preserve"> </w:t>
      </w:r>
      <w:r w:rsidR="007B3DB3" w:rsidRPr="00A8678A">
        <w:rPr>
          <w:rFonts w:eastAsia="SimSun"/>
          <w:color w:val="000000" w:themeColor="text1"/>
          <w:lang w:val="es-ES" w:eastAsia="zh-CN"/>
        </w:rPr>
        <w:t>le brindaron información sobre otras opciones</w:t>
      </w:r>
      <w:r w:rsidR="00770A4C" w:rsidRPr="00A8678A">
        <w:rPr>
          <w:rFonts w:eastAsia="SimSun"/>
          <w:color w:val="000000" w:themeColor="text1"/>
          <w:lang w:val="es-ES" w:eastAsia="zh-CN"/>
        </w:rPr>
        <w:t xml:space="preserve"> para escapar a la maternidad forzada</w:t>
      </w:r>
      <w:r w:rsidR="007B3DB3" w:rsidRPr="00A8678A">
        <w:rPr>
          <w:rFonts w:eastAsia="SimSun"/>
          <w:color w:val="000000" w:themeColor="text1"/>
          <w:lang w:val="es-ES" w:eastAsia="zh-CN"/>
        </w:rPr>
        <w:t>, como la adopción</w:t>
      </w:r>
      <w:r w:rsidRPr="00A8678A">
        <w:rPr>
          <w:rFonts w:eastAsia="SimSun"/>
          <w:color w:val="000000" w:themeColor="text1"/>
          <w:lang w:val="es-ES" w:eastAsia="zh-CN"/>
        </w:rPr>
        <w:t>. Recuerda que los órganos de tratados ya han caracterizado la negación del acceso al aborto como una vulneración del artículo 7 cuando la salud de la mujer está en riesgo.</w:t>
      </w:r>
    </w:p>
    <w:p w14:paraId="0BAAAFB8" w14:textId="4ABB6338" w:rsidR="00E72D03" w:rsidRPr="00A8678A" w:rsidRDefault="00E72D03" w:rsidP="00E72D03">
      <w:pPr>
        <w:tabs>
          <w:tab w:val="left" w:pos="1701"/>
          <w:tab w:val="left" w:pos="2268"/>
          <w:tab w:val="left" w:pos="2835"/>
        </w:tabs>
        <w:spacing w:after="120"/>
        <w:ind w:left="1134" w:right="1134"/>
        <w:jc w:val="both"/>
        <w:rPr>
          <w:rFonts w:eastAsia="SimSun"/>
          <w:lang w:val="es-ES" w:eastAsia="zh-CN"/>
        </w:rPr>
      </w:pPr>
      <w:r w:rsidRPr="00A8678A">
        <w:rPr>
          <w:rFonts w:eastAsia="SimSun"/>
          <w:lang w:val="es-ES" w:eastAsia="zh-CN"/>
        </w:rPr>
        <w:t>3.1</w:t>
      </w:r>
      <w:r w:rsidR="00D163A2" w:rsidRPr="00A8678A">
        <w:rPr>
          <w:rFonts w:eastAsia="SimSun"/>
          <w:lang w:val="es-ES" w:eastAsia="zh-CN"/>
        </w:rPr>
        <w:t>3</w:t>
      </w:r>
      <w:r w:rsidRPr="00A8678A">
        <w:rPr>
          <w:rFonts w:eastAsia="SimSun"/>
          <w:lang w:val="es-ES" w:eastAsia="zh-CN"/>
        </w:rPr>
        <w:tab/>
        <w:t xml:space="preserve">La autora sostiene que </w:t>
      </w:r>
      <w:r w:rsidR="00D32D17" w:rsidRPr="00A8678A">
        <w:rPr>
          <w:rFonts w:eastAsia="SimSun"/>
          <w:lang w:val="es-ES" w:eastAsia="zh-CN"/>
        </w:rPr>
        <w:t>dichos</w:t>
      </w:r>
      <w:r w:rsidRPr="00A8678A">
        <w:rPr>
          <w:rFonts w:eastAsia="SimSun"/>
          <w:lang w:val="es-ES" w:eastAsia="zh-CN"/>
        </w:rPr>
        <w:t xml:space="preserve"> tratos </w:t>
      </w:r>
      <w:r w:rsidR="0038290D" w:rsidRPr="00A8678A">
        <w:rPr>
          <w:rFonts w:eastAsia="SimSun"/>
          <w:lang w:val="es-ES" w:eastAsia="zh-CN"/>
        </w:rPr>
        <w:t>son</w:t>
      </w:r>
      <w:r w:rsidRPr="00A8678A">
        <w:rPr>
          <w:rFonts w:eastAsia="SimSun"/>
          <w:lang w:val="es-ES" w:eastAsia="zh-CN"/>
        </w:rPr>
        <w:t xml:space="preserve"> causados en tercer lugar por la revictimización</w:t>
      </w:r>
      <w:r w:rsidR="00842CDD" w:rsidRPr="00A8678A">
        <w:rPr>
          <w:lang w:val="es-ES"/>
        </w:rPr>
        <w:t xml:space="preserve">. Un médico </w:t>
      </w:r>
      <w:r w:rsidR="006F7F85" w:rsidRPr="00A8678A">
        <w:rPr>
          <w:lang w:val="es-ES"/>
        </w:rPr>
        <w:t xml:space="preserve">de un servicio privado que funciona a través de convenios estatales y al que fue referida por una funcionaria pública, </w:t>
      </w:r>
      <w:r w:rsidR="00842CDD" w:rsidRPr="00A8678A">
        <w:rPr>
          <w:lang w:val="es-ES"/>
        </w:rPr>
        <w:t xml:space="preserve">le reprochó no poder abrir las piernas cuando lo había </w:t>
      </w:r>
      <w:r w:rsidR="006F7F85" w:rsidRPr="00A8678A">
        <w:rPr>
          <w:lang w:val="es-ES"/>
        </w:rPr>
        <w:t>hecho</w:t>
      </w:r>
      <w:r w:rsidR="00842CDD" w:rsidRPr="00A8678A">
        <w:rPr>
          <w:lang w:val="es-ES"/>
        </w:rPr>
        <w:t xml:space="preserve"> antes. </w:t>
      </w:r>
      <w:r w:rsidR="00D32D17" w:rsidRPr="00A8678A">
        <w:rPr>
          <w:lang w:val="es-ES"/>
        </w:rPr>
        <w:t>Además, d</w:t>
      </w:r>
      <w:r w:rsidR="003763B9" w:rsidRPr="00A8678A">
        <w:rPr>
          <w:rFonts w:eastAsia="SimSun"/>
          <w:lang w:val="es-ES" w:eastAsia="zh-CN"/>
        </w:rPr>
        <w:t>ebido a la impunidad, no ha sido reconocida como víctima por parte de su entorno y eso contribuyó a que se la estigmatizara, incrementando sus sentimientos de culpa y de vida arruinada</w:t>
      </w:r>
      <w:r w:rsidRPr="00A8678A">
        <w:rPr>
          <w:rFonts w:eastAsia="SimSun"/>
          <w:lang w:val="es-ES" w:eastAsia="zh-CN"/>
        </w:rPr>
        <w:t>.</w:t>
      </w:r>
    </w:p>
    <w:p w14:paraId="2E23E96E" w14:textId="385A1462"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D163A2" w:rsidRPr="00A8678A">
        <w:rPr>
          <w:rFonts w:eastAsia="SimSun"/>
          <w:color w:val="000000" w:themeColor="text1"/>
          <w:lang w:val="es-ES" w:eastAsia="zh-CN"/>
        </w:rPr>
        <w:t>4</w:t>
      </w:r>
      <w:r w:rsidRPr="00A8678A">
        <w:rPr>
          <w:rFonts w:eastAsia="SimSun"/>
          <w:color w:val="000000" w:themeColor="text1"/>
          <w:lang w:val="es-ES" w:eastAsia="zh-CN"/>
        </w:rPr>
        <w:tab/>
        <w:t xml:space="preserve">Finalmente, la autora sostiene que </w:t>
      </w:r>
      <w:r w:rsidR="006F6761" w:rsidRPr="00A8678A">
        <w:rPr>
          <w:rFonts w:eastAsia="SimSun"/>
          <w:color w:val="000000" w:themeColor="text1"/>
          <w:lang w:val="es-ES" w:eastAsia="zh-CN"/>
        </w:rPr>
        <w:t>dichos</w:t>
      </w:r>
      <w:r w:rsidRPr="00A8678A">
        <w:rPr>
          <w:rFonts w:eastAsia="SimSun"/>
          <w:color w:val="000000" w:themeColor="text1"/>
          <w:lang w:val="es-ES" w:eastAsia="zh-CN"/>
        </w:rPr>
        <w:t xml:space="preserve"> tratos también fueron causados por la falta de atención integral</w:t>
      </w:r>
      <w:r w:rsidR="00AB2789" w:rsidRPr="00A8678A">
        <w:rPr>
          <w:rStyle w:val="FootnoteReference"/>
          <w:rFonts w:eastAsia="SimSun"/>
          <w:color w:val="000000" w:themeColor="text1"/>
          <w:lang w:val="es-ES" w:eastAsia="zh-CN"/>
        </w:rPr>
        <w:footnoteReference w:id="14"/>
      </w:r>
      <w:r w:rsidR="00324C44" w:rsidRPr="00A8678A">
        <w:rPr>
          <w:rFonts w:eastAsia="SimSun"/>
          <w:color w:val="000000" w:themeColor="text1"/>
          <w:lang w:val="es-ES" w:eastAsia="zh-CN"/>
        </w:rPr>
        <w:t xml:space="preserve">. </w:t>
      </w:r>
      <w:r w:rsidRPr="00A8678A">
        <w:rPr>
          <w:rFonts w:eastAsia="SimSun"/>
          <w:color w:val="000000" w:themeColor="text1"/>
          <w:lang w:val="es-ES" w:eastAsia="zh-CN"/>
        </w:rPr>
        <w:t>Particularmente por haber sido niña víctima de violencia sexual, alega además la vulneración del artículo 24.1 por falta de atención médica y psicológica adaptada a su condición de menor.</w:t>
      </w:r>
    </w:p>
    <w:p w14:paraId="4D2BDD46" w14:textId="78DD58BD" w:rsidR="00585395" w:rsidRPr="00A8678A" w:rsidRDefault="00A8678A" w:rsidP="00A8678A">
      <w:pPr>
        <w:pStyle w:val="H4G"/>
        <w:rPr>
          <w:lang w:val="es-ES"/>
        </w:rPr>
      </w:pPr>
      <w:r w:rsidRPr="00A8678A">
        <w:rPr>
          <w:lang w:val="es-ES"/>
        </w:rPr>
        <w:tab/>
      </w:r>
      <w:r w:rsidR="00585395" w:rsidRPr="00A8678A">
        <w:rPr>
          <w:lang w:val="es-ES"/>
        </w:rPr>
        <w:tab/>
        <w:t>Artículo 9</w:t>
      </w:r>
    </w:p>
    <w:p w14:paraId="04B13C69" w14:textId="34CFE6C9"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D163A2" w:rsidRPr="00A8678A">
        <w:rPr>
          <w:rFonts w:eastAsia="SimSun"/>
          <w:color w:val="000000" w:themeColor="text1"/>
          <w:lang w:val="es-ES" w:eastAsia="zh-CN"/>
        </w:rPr>
        <w:t>5</w:t>
      </w:r>
      <w:r w:rsidRPr="00A8678A">
        <w:rPr>
          <w:rFonts w:eastAsia="SimSun"/>
          <w:color w:val="000000" w:themeColor="text1"/>
          <w:lang w:val="es-ES" w:eastAsia="zh-CN"/>
        </w:rPr>
        <w:tab/>
        <w:t xml:space="preserve">La autora alega que su maternidad forzada causada también vulneró el artículo 9, recordando que el concepto de seguridad personal “se refiere a la protección contra lesiones </w:t>
      </w:r>
      <w:r w:rsidRPr="00A8678A">
        <w:rPr>
          <w:rFonts w:eastAsia="SimSun"/>
          <w:color w:val="000000" w:themeColor="text1"/>
          <w:lang w:val="es-ES" w:eastAsia="zh-CN"/>
        </w:rPr>
        <w:lastRenderedPageBreak/>
        <w:t>físicas o psicológicas, o integridad física y moral” y aplica a personas, aunque no estén privadas de libertad</w:t>
      </w:r>
      <w:r w:rsidRPr="00A8678A">
        <w:rPr>
          <w:rFonts w:eastAsia="SimSun"/>
          <w:color w:val="000000" w:themeColor="text1"/>
          <w:sz w:val="18"/>
          <w:vertAlign w:val="superscript"/>
          <w:lang w:val="es-ES" w:eastAsia="zh-CN"/>
        </w:rPr>
        <w:footnoteReference w:id="15"/>
      </w:r>
      <w:r w:rsidR="00324C44" w:rsidRPr="00A8678A">
        <w:rPr>
          <w:rFonts w:eastAsia="SimSun"/>
          <w:color w:val="000000" w:themeColor="text1"/>
          <w:lang w:val="es-ES" w:eastAsia="zh-CN"/>
        </w:rPr>
        <w:t>.</w:t>
      </w:r>
    </w:p>
    <w:p w14:paraId="475FD9DE" w14:textId="5EA230F0" w:rsidR="00585395" w:rsidRPr="00A8678A" w:rsidRDefault="00A8678A" w:rsidP="00A8678A">
      <w:pPr>
        <w:pStyle w:val="H4G"/>
        <w:rPr>
          <w:lang w:val="es-ES"/>
        </w:rPr>
      </w:pPr>
      <w:r w:rsidRPr="00A8678A">
        <w:rPr>
          <w:lang w:val="es-ES"/>
        </w:rPr>
        <w:tab/>
      </w:r>
      <w:r w:rsidR="00585395" w:rsidRPr="00A8678A">
        <w:rPr>
          <w:lang w:val="es-ES"/>
        </w:rPr>
        <w:tab/>
        <w:t>Artículo 17, leído solo y conjuntamente con el artículo 24.1</w:t>
      </w:r>
    </w:p>
    <w:p w14:paraId="76B6704A" w14:textId="6B92EE61"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D163A2" w:rsidRPr="00A8678A">
        <w:rPr>
          <w:rFonts w:eastAsia="SimSun"/>
          <w:color w:val="000000" w:themeColor="text1"/>
          <w:lang w:val="es-ES" w:eastAsia="zh-CN"/>
        </w:rPr>
        <w:t>6</w:t>
      </w:r>
      <w:r w:rsidRPr="00A8678A">
        <w:rPr>
          <w:rFonts w:eastAsia="SimSun"/>
          <w:color w:val="000000" w:themeColor="text1"/>
          <w:lang w:val="es-ES" w:eastAsia="zh-CN"/>
        </w:rPr>
        <w:tab/>
        <w:t>La autora también sostiene que</w:t>
      </w:r>
      <w:r w:rsidR="00DD056B" w:rsidRPr="00A8678A">
        <w:rPr>
          <w:rFonts w:eastAsia="SimSun"/>
          <w:color w:val="000000" w:themeColor="text1"/>
          <w:lang w:val="es-ES" w:eastAsia="zh-CN"/>
        </w:rPr>
        <w:t>,</w:t>
      </w:r>
      <w:r w:rsidRPr="00A8678A">
        <w:rPr>
          <w:rFonts w:eastAsia="SimSun"/>
          <w:color w:val="000000" w:themeColor="text1"/>
          <w:lang w:val="es-ES" w:eastAsia="zh-CN"/>
        </w:rPr>
        <w:t xml:space="preserve"> </w:t>
      </w:r>
      <w:r w:rsidR="00DD056B" w:rsidRPr="00A8678A">
        <w:rPr>
          <w:rFonts w:eastAsia="SimSun"/>
          <w:color w:val="000000" w:themeColor="text1"/>
          <w:lang w:val="es-ES" w:eastAsia="zh-CN"/>
        </w:rPr>
        <w:t xml:space="preserve">al no </w:t>
      </w:r>
      <w:r w:rsidR="00A81042" w:rsidRPr="00A8678A">
        <w:rPr>
          <w:rFonts w:eastAsia="SimSun"/>
          <w:color w:val="000000" w:themeColor="text1"/>
          <w:lang w:val="es-ES" w:eastAsia="zh-CN"/>
        </w:rPr>
        <w:t>haber sido</w:t>
      </w:r>
      <w:r w:rsidR="00DD056B" w:rsidRPr="00A8678A">
        <w:rPr>
          <w:rFonts w:eastAsia="SimSun"/>
          <w:color w:val="000000" w:themeColor="text1"/>
          <w:lang w:val="es-ES" w:eastAsia="zh-CN"/>
        </w:rPr>
        <w:t xml:space="preserve"> escuchada en su deseo de no ser madre, el Estado parte </w:t>
      </w:r>
      <w:r w:rsidRPr="00A8678A">
        <w:rPr>
          <w:rFonts w:eastAsia="SimSun"/>
          <w:color w:val="000000" w:themeColor="text1"/>
          <w:lang w:val="es-ES" w:eastAsia="zh-CN"/>
        </w:rPr>
        <w:t>interf</w:t>
      </w:r>
      <w:r w:rsidR="00DD056B" w:rsidRPr="00A8678A">
        <w:rPr>
          <w:rFonts w:eastAsia="SimSun"/>
          <w:color w:val="000000" w:themeColor="text1"/>
          <w:lang w:val="es-ES" w:eastAsia="zh-CN"/>
        </w:rPr>
        <w:t>irió</w:t>
      </w:r>
      <w:r w:rsidRPr="00A8678A">
        <w:rPr>
          <w:rFonts w:eastAsia="SimSun"/>
          <w:color w:val="000000" w:themeColor="text1"/>
          <w:lang w:val="es-ES" w:eastAsia="zh-CN"/>
        </w:rPr>
        <w:t xml:space="preserve"> arbitraria</w:t>
      </w:r>
      <w:r w:rsidR="00DD056B" w:rsidRPr="00A8678A">
        <w:rPr>
          <w:rFonts w:eastAsia="SimSun"/>
          <w:color w:val="000000" w:themeColor="text1"/>
          <w:lang w:val="es-ES" w:eastAsia="zh-CN"/>
        </w:rPr>
        <w:t>mente</w:t>
      </w:r>
      <w:r w:rsidRPr="00A8678A">
        <w:rPr>
          <w:rFonts w:eastAsia="SimSun"/>
          <w:color w:val="000000" w:themeColor="text1"/>
          <w:lang w:val="es-ES" w:eastAsia="zh-CN"/>
        </w:rPr>
        <w:t xml:space="preserve"> en su vida privada.</w:t>
      </w:r>
      <w:r w:rsidR="00E01AF3" w:rsidRPr="00A8678A">
        <w:rPr>
          <w:rFonts w:eastAsia="SimSun"/>
          <w:color w:val="000000" w:themeColor="text1"/>
          <w:lang w:val="es-ES" w:eastAsia="zh-CN"/>
        </w:rPr>
        <w:t xml:space="preserve"> </w:t>
      </w:r>
      <w:r w:rsidRPr="00A8678A">
        <w:rPr>
          <w:rFonts w:eastAsia="SimSun"/>
          <w:color w:val="000000" w:themeColor="text1"/>
          <w:lang w:val="es-ES" w:eastAsia="zh-CN"/>
        </w:rPr>
        <w:t>La decisión sobre la interrupción del embarazo es una decisión relativa a la autonomía reproductiva, componente del derecho a la vida privada. La injerencia era además ilícita dado que el aborto terapéutico está permitido.</w:t>
      </w:r>
    </w:p>
    <w:p w14:paraId="05B14C45" w14:textId="0F3C3EC8" w:rsidR="00585395" w:rsidRPr="00A8678A" w:rsidRDefault="00A8678A" w:rsidP="00A8678A">
      <w:pPr>
        <w:pStyle w:val="H4G"/>
        <w:rPr>
          <w:lang w:val="es-ES"/>
        </w:rPr>
      </w:pPr>
      <w:r w:rsidRPr="00A8678A">
        <w:rPr>
          <w:lang w:val="es-ES"/>
        </w:rPr>
        <w:tab/>
      </w:r>
      <w:r w:rsidR="00585395" w:rsidRPr="00A8678A">
        <w:rPr>
          <w:lang w:val="es-ES"/>
        </w:rPr>
        <w:tab/>
        <w:t>Artículo 19</w:t>
      </w:r>
    </w:p>
    <w:p w14:paraId="4EB683D8" w14:textId="0AF7D5B4"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D163A2" w:rsidRPr="00A8678A">
        <w:rPr>
          <w:rFonts w:eastAsia="SimSun"/>
          <w:color w:val="000000" w:themeColor="text1"/>
          <w:lang w:val="es-ES" w:eastAsia="zh-CN"/>
        </w:rPr>
        <w:t>7</w:t>
      </w:r>
      <w:r w:rsidRPr="00A8678A">
        <w:rPr>
          <w:rFonts w:eastAsia="SimSun"/>
          <w:color w:val="000000" w:themeColor="text1"/>
          <w:lang w:val="es-ES" w:eastAsia="zh-CN"/>
        </w:rPr>
        <w:tab/>
        <w:t>La autora también alega la violación del artículo 19</w:t>
      </w:r>
      <w:bookmarkStart w:id="7" w:name="_Hlk176094279"/>
      <w:r w:rsidRPr="00A8678A">
        <w:rPr>
          <w:rFonts w:eastAsia="SimSun"/>
          <w:color w:val="000000" w:themeColor="text1"/>
          <w:lang w:val="es-ES" w:eastAsia="zh-CN"/>
        </w:rPr>
        <w:t xml:space="preserve"> por no haber recibido</w:t>
      </w:r>
      <w:bookmarkEnd w:id="7"/>
      <w:r w:rsidRPr="00A8678A">
        <w:rPr>
          <w:rFonts w:eastAsia="SimSun"/>
          <w:color w:val="000000" w:themeColor="text1"/>
          <w:lang w:val="es-ES" w:eastAsia="zh-CN"/>
        </w:rPr>
        <w:t xml:space="preserve"> educación sobre salud sexual y reproductiva</w:t>
      </w:r>
      <w:r w:rsidR="00056A50" w:rsidRPr="00A8678A">
        <w:rPr>
          <w:rFonts w:eastAsia="SimSun"/>
          <w:color w:val="000000" w:themeColor="text1"/>
          <w:lang w:val="es-ES" w:eastAsia="zh-CN"/>
        </w:rPr>
        <w:t>, lo que hubiese sido crucial para darse cuenta antes de que estaba o podía quedar embarazada y habría podido tomar medidas para evitar el embarazo no deseado, buscando anticoncepción de emergencia o acceso al aborto legal</w:t>
      </w:r>
      <w:r w:rsidR="002629F1" w:rsidRPr="00A8678A">
        <w:rPr>
          <w:rFonts w:eastAsia="SimSun"/>
          <w:color w:val="000000" w:themeColor="text1"/>
          <w:lang w:val="es-ES" w:eastAsia="zh-CN"/>
        </w:rPr>
        <w:t xml:space="preserve">; </w:t>
      </w:r>
      <w:r w:rsidR="00C00F03" w:rsidRPr="00A8678A">
        <w:rPr>
          <w:rFonts w:eastAsia="SimSun"/>
          <w:color w:val="000000" w:themeColor="text1"/>
          <w:lang w:val="es-ES" w:eastAsia="zh-CN"/>
        </w:rPr>
        <w:t>ni</w:t>
      </w:r>
      <w:r w:rsidR="002629F1" w:rsidRPr="00A8678A">
        <w:rPr>
          <w:rFonts w:eastAsia="SimSun"/>
          <w:color w:val="000000" w:themeColor="text1"/>
          <w:lang w:val="es-ES" w:eastAsia="zh-CN"/>
        </w:rPr>
        <w:t xml:space="preserve"> i</w:t>
      </w:r>
      <w:r w:rsidR="00056A50" w:rsidRPr="00A8678A">
        <w:rPr>
          <w:rFonts w:eastAsia="SimSun"/>
          <w:color w:val="000000" w:themeColor="text1"/>
          <w:lang w:val="es-ES" w:eastAsia="zh-CN"/>
        </w:rPr>
        <w:t>nformación</w:t>
      </w:r>
      <w:r w:rsidR="0071703F" w:rsidRPr="00A8678A">
        <w:rPr>
          <w:rFonts w:eastAsia="SimSun"/>
          <w:color w:val="000000" w:themeColor="text1"/>
          <w:lang w:val="es-ES" w:eastAsia="zh-CN"/>
        </w:rPr>
        <w:t xml:space="preserve"> sobre </w:t>
      </w:r>
      <w:r w:rsidRPr="00A8678A">
        <w:rPr>
          <w:rFonts w:eastAsia="SimSun"/>
          <w:color w:val="000000" w:themeColor="text1"/>
          <w:lang w:val="es-ES" w:eastAsia="zh-CN"/>
        </w:rPr>
        <w:t>el embarazo</w:t>
      </w:r>
      <w:r w:rsidR="00C00F03" w:rsidRPr="00A8678A">
        <w:rPr>
          <w:rFonts w:eastAsia="SimSun"/>
          <w:color w:val="000000" w:themeColor="text1"/>
          <w:lang w:val="es-ES" w:eastAsia="zh-CN"/>
        </w:rPr>
        <w:t>,</w:t>
      </w:r>
      <w:r w:rsidRPr="00A8678A">
        <w:rPr>
          <w:rFonts w:eastAsia="SimSun"/>
          <w:color w:val="000000" w:themeColor="text1"/>
          <w:lang w:val="es-ES" w:eastAsia="zh-CN"/>
        </w:rPr>
        <w:t xml:space="preserve"> el parto</w:t>
      </w:r>
      <w:r w:rsidR="004E377F" w:rsidRPr="00A8678A">
        <w:rPr>
          <w:rFonts w:eastAsia="SimSun"/>
          <w:color w:val="000000" w:themeColor="text1"/>
          <w:lang w:val="es-ES" w:eastAsia="zh-CN"/>
        </w:rPr>
        <w:t xml:space="preserve"> </w:t>
      </w:r>
      <w:r w:rsidR="00C00F03" w:rsidRPr="00A8678A">
        <w:rPr>
          <w:rFonts w:eastAsia="SimSun"/>
          <w:color w:val="000000" w:themeColor="text1"/>
          <w:lang w:val="es-ES" w:eastAsia="zh-CN"/>
        </w:rPr>
        <w:t>y</w:t>
      </w:r>
      <w:r w:rsidR="004E377F" w:rsidRPr="00A8678A">
        <w:rPr>
          <w:rFonts w:eastAsia="SimSun"/>
          <w:color w:val="000000" w:themeColor="text1"/>
          <w:lang w:val="es-ES" w:eastAsia="zh-CN"/>
        </w:rPr>
        <w:t xml:space="preserve"> cuidados </w:t>
      </w:r>
      <w:r w:rsidR="00C00F03" w:rsidRPr="00A8678A">
        <w:rPr>
          <w:rFonts w:eastAsia="SimSun"/>
          <w:color w:val="000000" w:themeColor="text1"/>
          <w:lang w:val="es-ES" w:eastAsia="zh-CN"/>
        </w:rPr>
        <w:t>post</w:t>
      </w:r>
      <w:r w:rsidR="004E377F" w:rsidRPr="00A8678A">
        <w:rPr>
          <w:rFonts w:eastAsia="SimSun"/>
          <w:color w:val="000000" w:themeColor="text1"/>
          <w:lang w:val="es-ES" w:eastAsia="zh-CN"/>
        </w:rPr>
        <w:t xml:space="preserve"> cesárea</w:t>
      </w:r>
      <w:r w:rsidR="002629F1" w:rsidRPr="00A8678A">
        <w:rPr>
          <w:rFonts w:eastAsia="SimSun"/>
          <w:color w:val="000000" w:themeColor="text1"/>
          <w:lang w:val="es-ES" w:eastAsia="zh-CN"/>
        </w:rPr>
        <w:t xml:space="preserve">. </w:t>
      </w:r>
    </w:p>
    <w:p w14:paraId="4AECD860" w14:textId="3AEC3FED"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3.1</w:t>
      </w:r>
      <w:r w:rsidR="00F81CB1" w:rsidRPr="00A8678A">
        <w:rPr>
          <w:rFonts w:eastAsia="SimSun"/>
          <w:color w:val="000000" w:themeColor="text1"/>
          <w:lang w:val="es-ES" w:eastAsia="zh-CN"/>
        </w:rPr>
        <w:t>8</w:t>
      </w:r>
      <w:r w:rsidRPr="00A8678A">
        <w:rPr>
          <w:rFonts w:eastAsia="SimSun"/>
          <w:color w:val="000000" w:themeColor="text1"/>
          <w:lang w:val="es-ES" w:eastAsia="zh-CN"/>
        </w:rPr>
        <w:tab/>
        <w:t>La autora recuerda que el Comité ya ha reconocido que el derecho de acceso a la información comprende el derecho a recibir “información y educación de calidad y basada en datos empíricos en materia de salud sexual y reproductiva”</w:t>
      </w:r>
      <w:r w:rsidRPr="00A8678A">
        <w:rPr>
          <w:rFonts w:eastAsia="SimSun"/>
          <w:color w:val="000000" w:themeColor="text1"/>
          <w:sz w:val="18"/>
          <w:vertAlign w:val="superscript"/>
          <w:lang w:val="es-ES" w:eastAsia="zh-CN"/>
        </w:rPr>
        <w:footnoteReference w:id="16"/>
      </w:r>
      <w:r w:rsidRPr="00A8678A">
        <w:rPr>
          <w:rFonts w:eastAsia="SimSun"/>
          <w:color w:val="000000" w:themeColor="text1"/>
          <w:lang w:val="es-ES" w:eastAsia="zh-CN"/>
        </w:rPr>
        <w:t>.</w:t>
      </w:r>
    </w:p>
    <w:p w14:paraId="7B35ABB8" w14:textId="2C5DEA42" w:rsidR="00E72D03" w:rsidRPr="00A8678A" w:rsidRDefault="00E72D03" w:rsidP="00E72D03">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3.</w:t>
      </w:r>
      <w:r w:rsidR="00F81CB1" w:rsidRPr="00A8678A">
        <w:rPr>
          <w:rFonts w:eastAsia="SimSun"/>
          <w:color w:val="000000" w:themeColor="text1"/>
          <w:lang w:val="es-ES" w:eastAsia="zh-CN"/>
        </w:rPr>
        <w:t>1</w:t>
      </w:r>
      <w:r w:rsidR="00281AD3" w:rsidRPr="00A8678A">
        <w:rPr>
          <w:rFonts w:eastAsia="SimSun"/>
          <w:color w:val="000000" w:themeColor="text1"/>
          <w:lang w:val="es-ES" w:eastAsia="zh-CN"/>
        </w:rPr>
        <w:t>9</w:t>
      </w:r>
      <w:r w:rsidRPr="00A8678A">
        <w:rPr>
          <w:rFonts w:eastAsia="SimSun"/>
          <w:color w:val="000000" w:themeColor="text1"/>
          <w:lang w:val="es-ES" w:eastAsia="zh-CN"/>
        </w:rPr>
        <w:tab/>
        <w:t xml:space="preserve">El </w:t>
      </w:r>
      <w:r w:rsidR="00794620" w:rsidRPr="00A8678A">
        <w:rPr>
          <w:rFonts w:eastAsia="SimSun"/>
          <w:color w:val="000000" w:themeColor="text1"/>
          <w:lang w:val="es-ES" w:eastAsia="zh-CN"/>
        </w:rPr>
        <w:t>Comité</w:t>
      </w:r>
      <w:r w:rsidRPr="00A8678A">
        <w:rPr>
          <w:rFonts w:eastAsia="SimSun"/>
          <w:color w:val="000000" w:themeColor="text1"/>
          <w:lang w:val="es-ES" w:eastAsia="zh-CN"/>
        </w:rPr>
        <w:t xml:space="preserve"> </w:t>
      </w:r>
      <w:r w:rsidRPr="00A8678A">
        <w:rPr>
          <w:rFonts w:eastAsia="SimSun"/>
          <w:lang w:val="es-ES" w:eastAsia="zh-CN"/>
        </w:rPr>
        <w:t>ya recomendó al Estado parte</w:t>
      </w:r>
      <w:r w:rsidR="00FC3B37" w:rsidRPr="00A8678A">
        <w:rPr>
          <w:lang w:val="es-ES"/>
        </w:rPr>
        <w:t xml:space="preserve"> </w:t>
      </w:r>
      <w:r w:rsidR="00FC3B37" w:rsidRPr="00A8678A">
        <w:rPr>
          <w:rFonts w:eastAsia="SimSun"/>
          <w:lang w:val="es-ES" w:eastAsia="zh-CN"/>
        </w:rPr>
        <w:t xml:space="preserve">proporcionar </w:t>
      </w:r>
      <w:r w:rsidR="00512C5F" w:rsidRPr="00A8678A">
        <w:rPr>
          <w:rFonts w:eastAsia="SimSun"/>
          <w:lang w:val="es-ES" w:eastAsia="zh-CN"/>
        </w:rPr>
        <w:t xml:space="preserve">a </w:t>
      </w:r>
      <w:r w:rsidR="00BC4DA4" w:rsidRPr="00A8678A">
        <w:rPr>
          <w:rFonts w:eastAsia="SimSun"/>
          <w:lang w:val="es-ES" w:eastAsia="zh-CN"/>
        </w:rPr>
        <w:t xml:space="preserve">las </w:t>
      </w:r>
      <w:r w:rsidR="00512C5F" w:rsidRPr="00A8678A">
        <w:rPr>
          <w:rFonts w:eastAsia="SimSun"/>
          <w:lang w:val="es-ES" w:eastAsia="zh-CN"/>
        </w:rPr>
        <w:t xml:space="preserve">y </w:t>
      </w:r>
      <w:r w:rsidR="00BC4DA4" w:rsidRPr="00A8678A">
        <w:rPr>
          <w:rFonts w:eastAsia="SimSun"/>
          <w:lang w:val="es-ES" w:eastAsia="zh-CN"/>
        </w:rPr>
        <w:t xml:space="preserve">los </w:t>
      </w:r>
      <w:r w:rsidR="00512C5F" w:rsidRPr="00A8678A">
        <w:rPr>
          <w:rFonts w:eastAsia="SimSun"/>
          <w:lang w:val="es-ES" w:eastAsia="zh-CN"/>
        </w:rPr>
        <w:t xml:space="preserve">adolescentes </w:t>
      </w:r>
      <w:r w:rsidR="00FC3B37" w:rsidRPr="00A8678A">
        <w:rPr>
          <w:rFonts w:eastAsia="SimSun"/>
          <w:lang w:val="es-ES" w:eastAsia="zh-CN"/>
        </w:rPr>
        <w:t>educación formal e informal sobre salud sexual y reproductiva</w:t>
      </w:r>
      <w:r w:rsidR="00875058">
        <w:rPr>
          <w:rFonts w:eastAsia="SimSun"/>
          <w:lang w:val="es-ES" w:eastAsia="zh-CN"/>
        </w:rPr>
        <w:t>.</w:t>
      </w:r>
      <w:r w:rsidRPr="00A8678A">
        <w:rPr>
          <w:rFonts w:eastAsia="SimSun"/>
          <w:color w:val="000000" w:themeColor="text1"/>
          <w:sz w:val="18"/>
          <w:vertAlign w:val="superscript"/>
          <w:lang w:val="es-ES" w:eastAsia="zh-CN"/>
        </w:rPr>
        <w:footnoteReference w:id="17"/>
      </w:r>
    </w:p>
    <w:p w14:paraId="0E642C2C" w14:textId="15413F19" w:rsidR="00585395" w:rsidRPr="00A8678A" w:rsidRDefault="00A8678A" w:rsidP="00A8678A">
      <w:pPr>
        <w:pStyle w:val="H4G"/>
        <w:rPr>
          <w:lang w:val="es-ES"/>
        </w:rPr>
      </w:pPr>
      <w:r w:rsidRPr="00A8678A">
        <w:rPr>
          <w:lang w:val="es-ES"/>
        </w:rPr>
        <w:tab/>
      </w:r>
      <w:r w:rsidR="00585395" w:rsidRPr="00A8678A">
        <w:rPr>
          <w:lang w:val="es-ES"/>
        </w:rPr>
        <w:tab/>
        <w:t>Artículos 3 y 26</w:t>
      </w:r>
    </w:p>
    <w:p w14:paraId="4D0D62A4" w14:textId="29F0A25F" w:rsidR="00E72D03" w:rsidRPr="00A8678A" w:rsidRDefault="00E72D03" w:rsidP="00E72D03">
      <w:pPr>
        <w:tabs>
          <w:tab w:val="left" w:pos="1701"/>
          <w:tab w:val="left" w:pos="2268"/>
          <w:tab w:val="left" w:pos="2835"/>
        </w:tabs>
        <w:spacing w:after="120"/>
        <w:ind w:left="1134" w:right="1134"/>
        <w:jc w:val="both"/>
        <w:rPr>
          <w:rFonts w:eastAsia="SimSun"/>
          <w:lang w:val="es-ES" w:eastAsia="zh-CN"/>
        </w:rPr>
      </w:pPr>
      <w:r w:rsidRPr="00A8678A">
        <w:rPr>
          <w:rFonts w:eastAsia="SimSun"/>
          <w:color w:val="000000" w:themeColor="text1"/>
          <w:lang w:val="es-ES" w:eastAsia="zh-CN"/>
        </w:rPr>
        <w:t>3.</w:t>
      </w:r>
      <w:r w:rsidR="00281AD3" w:rsidRPr="00A8678A">
        <w:rPr>
          <w:rFonts w:eastAsia="SimSun"/>
          <w:color w:val="000000" w:themeColor="text1"/>
          <w:lang w:val="es-ES" w:eastAsia="zh-CN"/>
        </w:rPr>
        <w:t>20</w:t>
      </w:r>
      <w:r w:rsidR="008B7B27" w:rsidRPr="00A8678A">
        <w:rPr>
          <w:rFonts w:eastAsia="SimSun"/>
          <w:color w:val="000000" w:themeColor="text1"/>
          <w:lang w:val="es-ES" w:eastAsia="zh-CN"/>
        </w:rPr>
        <w:tab/>
      </w:r>
      <w:r w:rsidRPr="00A8678A">
        <w:rPr>
          <w:rFonts w:eastAsia="SimSun"/>
          <w:color w:val="000000" w:themeColor="text1"/>
          <w:lang w:val="es-ES" w:eastAsia="zh-CN"/>
        </w:rPr>
        <w:t xml:space="preserve">La autora alega </w:t>
      </w:r>
      <w:r w:rsidR="00BC4DA4" w:rsidRPr="00A8678A">
        <w:rPr>
          <w:rFonts w:eastAsia="SimSun"/>
          <w:color w:val="000000" w:themeColor="text1"/>
          <w:lang w:val="es-ES" w:eastAsia="zh-CN"/>
        </w:rPr>
        <w:t xml:space="preserve">finalmente </w:t>
      </w:r>
      <w:r w:rsidRPr="00A8678A">
        <w:rPr>
          <w:rFonts w:eastAsia="SimSun"/>
          <w:color w:val="000000" w:themeColor="text1"/>
          <w:lang w:val="es-ES" w:eastAsia="zh-CN"/>
        </w:rPr>
        <w:t xml:space="preserve">la </w:t>
      </w:r>
      <w:bookmarkStart w:id="8" w:name="_Hlk177079549"/>
      <w:r w:rsidRPr="00A8678A">
        <w:rPr>
          <w:rFonts w:eastAsia="SimSun"/>
          <w:color w:val="000000" w:themeColor="text1"/>
          <w:lang w:val="es-ES" w:eastAsia="zh-CN"/>
        </w:rPr>
        <w:t xml:space="preserve">violación de los artículos 3 y 26, recordando que la </w:t>
      </w:r>
      <w:bookmarkStart w:id="9" w:name="_Hlk177726206"/>
      <w:r w:rsidRPr="00A8678A">
        <w:rPr>
          <w:rFonts w:eastAsia="SimSun"/>
          <w:color w:val="000000" w:themeColor="text1"/>
          <w:lang w:val="es-ES" w:eastAsia="zh-CN"/>
        </w:rPr>
        <w:t xml:space="preserve">negativa de un Estado parte de prever la </w:t>
      </w:r>
      <w:r w:rsidRPr="00A8678A">
        <w:rPr>
          <w:rFonts w:eastAsia="SimSun"/>
          <w:lang w:val="es-ES" w:eastAsia="zh-CN"/>
        </w:rPr>
        <w:t>prestación de determinados servicios de salud reproductiva a la mujer resulta discriminatoria</w:t>
      </w:r>
      <w:bookmarkEnd w:id="8"/>
      <w:r w:rsidR="001A6F1E" w:rsidRPr="00A8678A">
        <w:rPr>
          <w:rFonts w:eastAsia="SimSun"/>
          <w:lang w:val="es-ES" w:eastAsia="zh-CN"/>
        </w:rPr>
        <w:t xml:space="preserve"> por razón de género</w:t>
      </w:r>
      <w:r w:rsidR="00875058">
        <w:rPr>
          <w:rFonts w:eastAsia="SimSun"/>
          <w:lang w:val="es-ES" w:eastAsia="zh-CN"/>
        </w:rPr>
        <w:t>,</w:t>
      </w:r>
      <w:r w:rsidRPr="00A8678A">
        <w:rPr>
          <w:sz w:val="18"/>
          <w:vertAlign w:val="superscript"/>
          <w:lang w:val="es-ES" w:eastAsia="zh-CN"/>
        </w:rPr>
        <w:footnoteReference w:id="18"/>
      </w:r>
      <w:r w:rsidRPr="00A8678A">
        <w:rPr>
          <w:rFonts w:eastAsia="SimSun"/>
          <w:lang w:val="es-ES" w:eastAsia="zh-CN"/>
        </w:rPr>
        <w:t xml:space="preserve"> </w:t>
      </w:r>
      <w:r w:rsidR="00F41661" w:rsidRPr="00A8678A">
        <w:rPr>
          <w:rFonts w:eastAsia="SimSun"/>
          <w:lang w:val="es-ES" w:eastAsia="zh-CN"/>
        </w:rPr>
        <w:t>al igual</w:t>
      </w:r>
      <w:r w:rsidRPr="00A8678A">
        <w:rPr>
          <w:rFonts w:eastAsia="SimSun"/>
          <w:lang w:val="es-ES" w:eastAsia="zh-CN"/>
        </w:rPr>
        <w:t xml:space="preserve"> </w:t>
      </w:r>
      <w:r w:rsidR="00F41661" w:rsidRPr="00A8678A">
        <w:rPr>
          <w:rFonts w:eastAsia="SimSun"/>
          <w:lang w:val="es-ES" w:eastAsia="zh-CN"/>
        </w:rPr>
        <w:t xml:space="preserve">que </w:t>
      </w:r>
      <w:bookmarkEnd w:id="9"/>
      <w:r w:rsidR="00F41661" w:rsidRPr="00A8678A">
        <w:rPr>
          <w:rFonts w:eastAsia="SimSun"/>
          <w:lang w:val="es-ES" w:eastAsia="zh-CN"/>
        </w:rPr>
        <w:t>la falta de diligencia en la investigación y sanción de la violencia sexual</w:t>
      </w:r>
      <w:r w:rsidRPr="00A8678A">
        <w:rPr>
          <w:rFonts w:eastAsia="SimSun"/>
          <w:lang w:val="es-ES" w:eastAsia="zh-CN"/>
        </w:rPr>
        <w:t>.</w:t>
      </w:r>
    </w:p>
    <w:p w14:paraId="64202322" w14:textId="031E5DA7" w:rsidR="00585395" w:rsidRPr="00A8678A" w:rsidRDefault="00A8678A" w:rsidP="00A8678A">
      <w:pPr>
        <w:pStyle w:val="H4G"/>
        <w:rPr>
          <w:lang w:val="es-ES"/>
        </w:rPr>
      </w:pPr>
      <w:r w:rsidRPr="00A8678A">
        <w:rPr>
          <w:lang w:val="es-ES"/>
        </w:rPr>
        <w:tab/>
      </w:r>
      <w:r w:rsidR="00585395" w:rsidRPr="00A8678A">
        <w:rPr>
          <w:lang w:val="es-ES"/>
        </w:rPr>
        <w:tab/>
        <w:t>Reparaciones</w:t>
      </w:r>
    </w:p>
    <w:p w14:paraId="24C2C0CB" w14:textId="5AA446D3" w:rsidR="003B5FF2" w:rsidRPr="00A8678A" w:rsidRDefault="00585395" w:rsidP="00B00687">
      <w:pPr>
        <w:pStyle w:val="SingleTxtG"/>
        <w:rPr>
          <w:lang w:val="es-ES"/>
        </w:rPr>
      </w:pPr>
      <w:r w:rsidRPr="00A8678A">
        <w:rPr>
          <w:lang w:val="es-ES"/>
        </w:rPr>
        <w:t>3.2</w:t>
      </w:r>
      <w:r w:rsidR="00E8704C" w:rsidRPr="00A8678A">
        <w:rPr>
          <w:lang w:val="es-ES"/>
        </w:rPr>
        <w:t>1</w:t>
      </w:r>
      <w:r w:rsidRPr="00A8678A">
        <w:rPr>
          <w:lang w:val="es-ES"/>
        </w:rPr>
        <w:tab/>
        <w:t>La autora solicita al Comité: i) medidas de rehabilitación, consistentes en acceso a servicios de salud integral, incluyendo servicios de salud mental para ella</w:t>
      </w:r>
      <w:r w:rsidR="00721FBE" w:rsidRPr="00A8678A">
        <w:rPr>
          <w:lang w:val="es-ES"/>
        </w:rPr>
        <w:t xml:space="preserve"> y</w:t>
      </w:r>
      <w:r w:rsidRPr="00A8678A">
        <w:rPr>
          <w:lang w:val="es-ES"/>
        </w:rPr>
        <w:t xml:space="preserve"> su hijo; </w:t>
      </w:r>
      <w:proofErr w:type="spellStart"/>
      <w:r w:rsidRPr="00A8678A">
        <w:rPr>
          <w:lang w:val="es-ES"/>
        </w:rPr>
        <w:t>ii</w:t>
      </w:r>
      <w:proofErr w:type="spellEnd"/>
      <w:r w:rsidRPr="00A8678A">
        <w:rPr>
          <w:lang w:val="es-ES"/>
        </w:rPr>
        <w:t>)</w:t>
      </w:r>
      <w:r w:rsidR="00463846">
        <w:rPr>
          <w:lang w:val="es-ES"/>
        </w:rPr>
        <w:t> </w:t>
      </w:r>
      <w:r w:rsidRPr="00A8678A">
        <w:rPr>
          <w:lang w:val="es-ES"/>
        </w:rPr>
        <w:t>medidas de restitución, consistentes</w:t>
      </w:r>
      <w:r w:rsidR="00A94F0D" w:rsidRPr="00A8678A">
        <w:rPr>
          <w:lang w:val="es-ES"/>
        </w:rPr>
        <w:t>, para ella,</w:t>
      </w:r>
      <w:r w:rsidRPr="00A8678A">
        <w:rPr>
          <w:lang w:val="es-ES"/>
        </w:rPr>
        <w:t xml:space="preserve"> en acceso a educación secundaria y superior </w:t>
      </w:r>
      <w:r w:rsidR="006B219C" w:rsidRPr="00A8678A">
        <w:rPr>
          <w:lang w:val="es-ES"/>
        </w:rPr>
        <w:t xml:space="preserve">en la carrera </w:t>
      </w:r>
      <w:r w:rsidR="00A94F0D" w:rsidRPr="00A8678A">
        <w:rPr>
          <w:lang w:val="es-ES"/>
        </w:rPr>
        <w:t>de su elección</w:t>
      </w:r>
      <w:r w:rsidR="006B219C" w:rsidRPr="00A8678A">
        <w:rPr>
          <w:lang w:val="es-ES"/>
        </w:rPr>
        <w:t>, y en áreas extracurriculares que le permitan llevar adelante su plan de vida</w:t>
      </w:r>
      <w:r w:rsidR="0061454D" w:rsidRPr="00A8678A">
        <w:rPr>
          <w:lang w:val="es-ES"/>
        </w:rPr>
        <w:t xml:space="preserve">; </w:t>
      </w:r>
      <w:r w:rsidRPr="00A8678A">
        <w:rPr>
          <w:lang w:val="es-ES"/>
        </w:rPr>
        <w:t xml:space="preserve">acceso a educación de todos los niveles para su hijo; </w:t>
      </w:r>
      <w:proofErr w:type="spellStart"/>
      <w:r w:rsidRPr="00A8678A">
        <w:rPr>
          <w:lang w:val="es-ES"/>
        </w:rPr>
        <w:t>iii</w:t>
      </w:r>
      <w:proofErr w:type="spellEnd"/>
      <w:r w:rsidRPr="00A8678A">
        <w:rPr>
          <w:lang w:val="es-ES"/>
        </w:rPr>
        <w:t xml:space="preserve">) </w:t>
      </w:r>
      <w:r w:rsidR="001043D3" w:rsidRPr="00A8678A">
        <w:rPr>
          <w:lang w:val="es-ES"/>
        </w:rPr>
        <w:t xml:space="preserve">medidas de satisfacción consistentes en acceso efectivo a la justicia; </w:t>
      </w:r>
      <w:proofErr w:type="spellStart"/>
      <w:r w:rsidR="001043D3" w:rsidRPr="00A8678A">
        <w:rPr>
          <w:lang w:val="es-ES"/>
        </w:rPr>
        <w:t>iv</w:t>
      </w:r>
      <w:proofErr w:type="spellEnd"/>
      <w:r w:rsidR="001043D3" w:rsidRPr="00A8678A">
        <w:rPr>
          <w:lang w:val="es-ES"/>
        </w:rPr>
        <w:t xml:space="preserve">) </w:t>
      </w:r>
      <w:r w:rsidR="002B5DC0" w:rsidRPr="00A8678A">
        <w:rPr>
          <w:lang w:val="es-ES"/>
        </w:rPr>
        <w:t xml:space="preserve">medidas de indemnización consistentes en una compensación suficiente para: a) garantizar su acceso a recursos básicos; b) cubrir los gastos </w:t>
      </w:r>
      <w:r w:rsidR="00E8704C" w:rsidRPr="00A8678A">
        <w:rPr>
          <w:lang w:val="es-ES"/>
        </w:rPr>
        <w:t>de</w:t>
      </w:r>
      <w:r w:rsidR="002B5DC0" w:rsidRPr="00A8678A">
        <w:rPr>
          <w:lang w:val="es-ES"/>
        </w:rPr>
        <w:t xml:space="preserve"> atención del embarazo, parto, sostenimiento de su hijo y proceso judicial; y c) por el daño moral sufrido</w:t>
      </w:r>
      <w:r w:rsidR="003B5FF2" w:rsidRPr="00A8678A">
        <w:rPr>
          <w:lang w:val="es-ES"/>
        </w:rPr>
        <w:t>.</w:t>
      </w:r>
      <w:r w:rsidRPr="00A8678A">
        <w:rPr>
          <w:lang w:val="es-ES"/>
        </w:rPr>
        <w:t xml:space="preserve"> </w:t>
      </w:r>
    </w:p>
    <w:p w14:paraId="3214CF05" w14:textId="43723969" w:rsidR="00585395" w:rsidRPr="00A8678A" w:rsidRDefault="003B5FF2" w:rsidP="00B00687">
      <w:pPr>
        <w:pStyle w:val="SingleTxtG"/>
        <w:rPr>
          <w:lang w:val="es-ES"/>
        </w:rPr>
      </w:pPr>
      <w:r w:rsidRPr="00A8678A">
        <w:rPr>
          <w:lang w:val="es-ES"/>
        </w:rPr>
        <w:t>3.2</w:t>
      </w:r>
      <w:r w:rsidR="00E8704C" w:rsidRPr="00A8678A">
        <w:rPr>
          <w:lang w:val="es-ES"/>
        </w:rPr>
        <w:t>2</w:t>
      </w:r>
      <w:r w:rsidRPr="00A8678A">
        <w:rPr>
          <w:lang w:val="es-ES"/>
        </w:rPr>
        <w:tab/>
        <w:t>F</w:t>
      </w:r>
      <w:r w:rsidR="00C54AFD" w:rsidRPr="00A8678A">
        <w:rPr>
          <w:lang w:val="es-ES"/>
        </w:rPr>
        <w:t>inalmente,</w:t>
      </w:r>
      <w:r w:rsidRPr="00A8678A">
        <w:rPr>
          <w:lang w:val="es-ES"/>
        </w:rPr>
        <w:t xml:space="preserve"> la autora solicita</w:t>
      </w:r>
      <w:r w:rsidR="00C54AFD" w:rsidRPr="00A8678A">
        <w:rPr>
          <w:lang w:val="es-ES"/>
        </w:rPr>
        <w:t xml:space="preserve"> </w:t>
      </w:r>
      <w:r w:rsidR="00172403" w:rsidRPr="00A8678A">
        <w:rPr>
          <w:lang w:val="es-ES"/>
        </w:rPr>
        <w:t>como</w:t>
      </w:r>
      <w:r w:rsidR="00585395" w:rsidRPr="00A8678A">
        <w:rPr>
          <w:lang w:val="es-ES"/>
        </w:rPr>
        <w:t xml:space="preserve"> medidas de no repetición: a) acceso al aborto </w:t>
      </w:r>
      <w:r w:rsidR="0072369A" w:rsidRPr="00A8678A">
        <w:rPr>
          <w:lang w:val="es-ES"/>
        </w:rPr>
        <w:t xml:space="preserve">terapéutico establecido en el Código Penal </w:t>
      </w:r>
      <w:r w:rsidR="00585395" w:rsidRPr="00A8678A">
        <w:rPr>
          <w:lang w:val="es-ES"/>
        </w:rPr>
        <w:t>para niñas víctimas de violencia sexual; b)</w:t>
      </w:r>
      <w:r w:rsidR="00463846">
        <w:rPr>
          <w:lang w:val="es-ES"/>
        </w:rPr>
        <w:t> </w:t>
      </w:r>
      <w:r w:rsidR="004F027F" w:rsidRPr="00A8678A">
        <w:rPr>
          <w:lang w:val="es-ES"/>
        </w:rPr>
        <w:t>implementación d</w:t>
      </w:r>
      <w:r w:rsidR="00D70AF8" w:rsidRPr="00A8678A">
        <w:rPr>
          <w:lang w:val="es-ES"/>
        </w:rPr>
        <w:t>el Protocolo para la Atención de Víctimas/Sobrevivientes de Violencia Sexual</w:t>
      </w:r>
      <w:r w:rsidR="00585395" w:rsidRPr="00A8678A">
        <w:rPr>
          <w:lang w:val="es-ES"/>
        </w:rPr>
        <w:t xml:space="preserve">; c) </w:t>
      </w:r>
      <w:r w:rsidR="007A3AFE" w:rsidRPr="00A8678A">
        <w:rPr>
          <w:lang w:val="es-ES"/>
        </w:rPr>
        <w:t>fortalec</w:t>
      </w:r>
      <w:r w:rsidR="004F027F" w:rsidRPr="00A8678A">
        <w:rPr>
          <w:lang w:val="es-ES"/>
        </w:rPr>
        <w:t>imiento</w:t>
      </w:r>
      <w:r w:rsidR="007A3AFE" w:rsidRPr="00A8678A">
        <w:rPr>
          <w:lang w:val="es-ES"/>
        </w:rPr>
        <w:t xml:space="preserve"> </w:t>
      </w:r>
      <w:r w:rsidR="004F027F" w:rsidRPr="00A8678A">
        <w:rPr>
          <w:lang w:val="es-ES"/>
        </w:rPr>
        <w:t>d</w:t>
      </w:r>
      <w:r w:rsidR="007A3AFE" w:rsidRPr="00A8678A">
        <w:rPr>
          <w:lang w:val="es-ES"/>
        </w:rPr>
        <w:t>el trabajo de las clínicas especializadas para la atención de la violencia sexual en niñas y adolescentes</w:t>
      </w:r>
      <w:r w:rsidR="00585395" w:rsidRPr="00A8678A">
        <w:rPr>
          <w:lang w:val="es-ES"/>
        </w:rPr>
        <w:t xml:space="preserve">; d) </w:t>
      </w:r>
      <w:r w:rsidR="00E70B56" w:rsidRPr="00A8678A">
        <w:rPr>
          <w:lang w:val="es-ES"/>
        </w:rPr>
        <w:t>aprobar una política pública de reparación digna y transformadora para casos de violencia sexual, embarazo forzado y maternidad forzada en niñas y adolescentes; e) establecer mecanismos judiciales específicos para garantizar el acceso de las niñas víctimas de violencia sexual a una justicia pronta y restaurativa; f)</w:t>
      </w:r>
      <w:r w:rsidR="009E185F" w:rsidRPr="00A8678A">
        <w:rPr>
          <w:lang w:val="es-ES"/>
        </w:rPr>
        <w:t xml:space="preserve"> sistema de registro y estadística único de casos de violencia sexual, embarazo y maternidad forzada, que permita </w:t>
      </w:r>
      <w:r w:rsidR="00803081" w:rsidRPr="00A8678A">
        <w:rPr>
          <w:lang w:val="es-ES"/>
        </w:rPr>
        <w:t xml:space="preserve">seguir </w:t>
      </w:r>
      <w:r w:rsidR="009E185F" w:rsidRPr="00A8678A">
        <w:rPr>
          <w:lang w:val="es-ES"/>
        </w:rPr>
        <w:t xml:space="preserve">el avance en la erradicación de estos casos; g) </w:t>
      </w:r>
      <w:r w:rsidR="00585395" w:rsidRPr="00A8678A">
        <w:rPr>
          <w:lang w:val="es-ES"/>
        </w:rPr>
        <w:t xml:space="preserve">capacitar </w:t>
      </w:r>
      <w:r w:rsidR="009E185F" w:rsidRPr="00A8678A">
        <w:rPr>
          <w:lang w:val="es-ES"/>
        </w:rPr>
        <w:t xml:space="preserve">y sensibilizar </w:t>
      </w:r>
      <w:r w:rsidR="00585395" w:rsidRPr="00A8678A">
        <w:rPr>
          <w:lang w:val="es-ES"/>
        </w:rPr>
        <w:t xml:space="preserve">a profesionales de salud y operadores de justicia sobre atención integral en casos de violencia </w:t>
      </w:r>
      <w:r w:rsidR="00585395" w:rsidRPr="00A8678A">
        <w:rPr>
          <w:lang w:val="es-ES"/>
        </w:rPr>
        <w:lastRenderedPageBreak/>
        <w:t xml:space="preserve">sexual; y </w:t>
      </w:r>
      <w:r w:rsidR="002B69C4" w:rsidRPr="00A8678A">
        <w:rPr>
          <w:lang w:val="es-ES"/>
        </w:rPr>
        <w:t>h</w:t>
      </w:r>
      <w:r w:rsidR="00585395" w:rsidRPr="00A8678A">
        <w:rPr>
          <w:lang w:val="es-ES"/>
        </w:rPr>
        <w:t xml:space="preserve">) </w:t>
      </w:r>
      <w:r w:rsidR="002B69C4" w:rsidRPr="00A8678A">
        <w:rPr>
          <w:lang w:val="es-ES"/>
        </w:rPr>
        <w:t xml:space="preserve">crear un Centro de Atención Integral </w:t>
      </w:r>
      <w:r w:rsidR="00D87C8C" w:rsidRPr="00A8678A">
        <w:rPr>
          <w:lang w:val="es-ES"/>
        </w:rPr>
        <w:t>de sobrevivientes de violencia sexual y maternidad forzada e</w:t>
      </w:r>
      <w:r w:rsidR="002B69C4" w:rsidRPr="00A8678A">
        <w:rPr>
          <w:lang w:val="es-ES"/>
        </w:rPr>
        <w:t>n Huehuetenango</w:t>
      </w:r>
      <w:r w:rsidR="00585395" w:rsidRPr="00A8678A">
        <w:rPr>
          <w:lang w:val="es-ES"/>
        </w:rPr>
        <w:t>.</w:t>
      </w:r>
    </w:p>
    <w:p w14:paraId="76F36D9A" w14:textId="35AB8C4C" w:rsidR="001E1CCF" w:rsidRPr="00A8678A" w:rsidRDefault="00A8678A" w:rsidP="00A8678A">
      <w:pPr>
        <w:pStyle w:val="H23G"/>
        <w:rPr>
          <w:lang w:val="es-ES"/>
        </w:rPr>
      </w:pPr>
      <w:bookmarkStart w:id="10" w:name="_Hlk181698055"/>
      <w:r w:rsidRPr="00A8678A">
        <w:rPr>
          <w:lang w:val="es-ES"/>
        </w:rPr>
        <w:tab/>
      </w:r>
      <w:r w:rsidRPr="00A8678A">
        <w:rPr>
          <w:lang w:val="es-ES"/>
        </w:rPr>
        <w:tab/>
      </w:r>
      <w:r w:rsidR="001E1CCF" w:rsidRPr="00A8678A">
        <w:rPr>
          <w:lang w:val="es-ES"/>
        </w:rPr>
        <w:t>Observaciones del Esta</w:t>
      </w:r>
      <w:r w:rsidR="00982CA8" w:rsidRPr="00A8678A">
        <w:rPr>
          <w:lang w:val="es-ES"/>
        </w:rPr>
        <w:t>do parte sobre admisibilidad</w:t>
      </w:r>
    </w:p>
    <w:bookmarkEnd w:id="10"/>
    <w:p w14:paraId="29C26DC2" w14:textId="0E14E5D5" w:rsidR="00FF0968" w:rsidRPr="00A8678A" w:rsidRDefault="00201B53" w:rsidP="007A648B">
      <w:pPr>
        <w:pStyle w:val="SingleTxtG"/>
        <w:rPr>
          <w:lang w:val="es-ES" w:eastAsia="es-ES"/>
        </w:rPr>
      </w:pPr>
      <w:r w:rsidRPr="00A8678A">
        <w:rPr>
          <w:lang w:val="es-ES" w:eastAsia="es-ES"/>
        </w:rPr>
        <w:t>4</w:t>
      </w:r>
      <w:r w:rsidR="00DE1847" w:rsidRPr="00A8678A">
        <w:rPr>
          <w:lang w:val="es-ES" w:eastAsia="es-ES"/>
        </w:rPr>
        <w:t>.1</w:t>
      </w:r>
      <w:r w:rsidR="00DE1847" w:rsidRPr="00A8678A">
        <w:rPr>
          <w:lang w:val="es-ES" w:eastAsia="es-ES"/>
        </w:rPr>
        <w:tab/>
      </w:r>
      <w:r w:rsidR="008265CA" w:rsidRPr="00A8678A">
        <w:rPr>
          <w:lang w:val="es-ES" w:eastAsia="es-ES"/>
        </w:rPr>
        <w:t>El</w:t>
      </w:r>
      <w:r w:rsidR="00023438" w:rsidRPr="00A8678A">
        <w:rPr>
          <w:lang w:val="es-ES" w:eastAsia="es-ES"/>
        </w:rPr>
        <w:t xml:space="preserve"> </w:t>
      </w:r>
      <w:r w:rsidR="000C00FE" w:rsidRPr="00A8678A">
        <w:rPr>
          <w:lang w:val="es-ES" w:eastAsia="es-ES"/>
        </w:rPr>
        <w:t>1</w:t>
      </w:r>
      <w:r w:rsidR="00023438" w:rsidRPr="00A8678A">
        <w:rPr>
          <w:lang w:val="es-ES" w:eastAsia="es-ES"/>
        </w:rPr>
        <w:t xml:space="preserve">4 de </w:t>
      </w:r>
      <w:r w:rsidR="000C00FE" w:rsidRPr="00A8678A">
        <w:rPr>
          <w:lang w:val="es-ES" w:eastAsia="es-ES"/>
        </w:rPr>
        <w:t>octubre</w:t>
      </w:r>
      <w:r w:rsidR="00023438" w:rsidRPr="00A8678A">
        <w:rPr>
          <w:lang w:val="es-ES" w:eastAsia="es-ES"/>
        </w:rPr>
        <w:t xml:space="preserve"> de 20</w:t>
      </w:r>
      <w:r w:rsidR="000C00FE" w:rsidRPr="00A8678A">
        <w:rPr>
          <w:lang w:val="es-ES" w:eastAsia="es-ES"/>
        </w:rPr>
        <w:t>19</w:t>
      </w:r>
      <w:r w:rsidR="008265CA" w:rsidRPr="00A8678A">
        <w:rPr>
          <w:lang w:val="es-ES" w:eastAsia="es-ES"/>
        </w:rPr>
        <w:t>, el Estado parte</w:t>
      </w:r>
      <w:r w:rsidR="006B4358" w:rsidRPr="00A8678A">
        <w:rPr>
          <w:lang w:val="es-ES" w:eastAsia="es-ES"/>
        </w:rPr>
        <w:t xml:space="preserve"> </w:t>
      </w:r>
      <w:r w:rsidR="0005645F" w:rsidRPr="00A8678A">
        <w:rPr>
          <w:lang w:val="es-ES" w:eastAsia="es-ES"/>
        </w:rPr>
        <w:t>aleg</w:t>
      </w:r>
      <w:r w:rsidR="00277F88" w:rsidRPr="00A8678A">
        <w:rPr>
          <w:lang w:val="es-ES" w:eastAsia="es-ES"/>
        </w:rPr>
        <w:t>ó</w:t>
      </w:r>
      <w:r w:rsidR="00137D72" w:rsidRPr="00A8678A">
        <w:rPr>
          <w:lang w:val="es-ES" w:eastAsia="es-ES"/>
        </w:rPr>
        <w:t xml:space="preserve"> la</w:t>
      </w:r>
      <w:r w:rsidR="00277F88" w:rsidRPr="00A8678A">
        <w:rPr>
          <w:lang w:val="es-ES" w:eastAsia="es-ES"/>
        </w:rPr>
        <w:t xml:space="preserve"> inadmisibilidad de</w:t>
      </w:r>
      <w:r w:rsidR="007003A3" w:rsidRPr="00A8678A">
        <w:rPr>
          <w:lang w:val="es-ES" w:eastAsia="es-ES"/>
        </w:rPr>
        <w:t xml:space="preserve"> la </w:t>
      </w:r>
      <w:r w:rsidR="00C4676E" w:rsidRPr="00A8678A">
        <w:rPr>
          <w:lang w:val="es-ES" w:eastAsia="es-ES"/>
        </w:rPr>
        <w:t xml:space="preserve">comunicación por </w:t>
      </w:r>
      <w:r w:rsidR="00AD5B66" w:rsidRPr="00A8678A">
        <w:rPr>
          <w:lang w:val="es-ES" w:eastAsia="es-ES"/>
        </w:rPr>
        <w:t xml:space="preserve">falta de agotamiento de recursos internos </w:t>
      </w:r>
      <w:bookmarkStart w:id="11" w:name="_Hlk184907257"/>
      <w:r w:rsidR="00457E47">
        <w:rPr>
          <w:lang w:val="es-ES" w:eastAsia="es-ES"/>
        </w:rPr>
        <w:t>al encontrarse</w:t>
      </w:r>
      <w:r w:rsidR="00AD5B66" w:rsidRPr="00A8678A">
        <w:rPr>
          <w:lang w:val="es-ES" w:eastAsia="es-ES"/>
        </w:rPr>
        <w:t xml:space="preserve"> </w:t>
      </w:r>
      <w:r w:rsidR="0005645F" w:rsidRPr="00A8678A">
        <w:rPr>
          <w:lang w:val="es-ES" w:eastAsia="es-ES"/>
        </w:rPr>
        <w:t>el</w:t>
      </w:r>
      <w:r w:rsidR="00AD5B66" w:rsidRPr="00A8678A">
        <w:rPr>
          <w:lang w:val="es-ES" w:eastAsia="es-ES"/>
        </w:rPr>
        <w:t xml:space="preserve"> proceso</w:t>
      </w:r>
      <w:r w:rsidR="0005645F" w:rsidRPr="00A8678A">
        <w:rPr>
          <w:lang w:val="es-ES" w:eastAsia="es-ES"/>
        </w:rPr>
        <w:t xml:space="preserve"> penal </w:t>
      </w:r>
      <w:r w:rsidR="00AD5B66" w:rsidRPr="00A8678A">
        <w:rPr>
          <w:lang w:val="es-ES" w:eastAsia="es-ES"/>
        </w:rPr>
        <w:t>en curso</w:t>
      </w:r>
      <w:bookmarkEnd w:id="11"/>
      <w:r w:rsidR="00AD5B66" w:rsidRPr="00A8678A">
        <w:rPr>
          <w:lang w:val="es-ES" w:eastAsia="es-ES"/>
        </w:rPr>
        <w:t xml:space="preserve">. </w:t>
      </w:r>
      <w:r w:rsidR="0056377A" w:rsidRPr="00A8678A">
        <w:rPr>
          <w:lang w:val="es-ES" w:eastAsia="es-ES"/>
        </w:rPr>
        <w:t>Indica que</w:t>
      </w:r>
      <w:r w:rsidR="00976429">
        <w:rPr>
          <w:lang w:val="es-ES" w:eastAsia="es-ES"/>
        </w:rPr>
        <w:t>,</w:t>
      </w:r>
      <w:r w:rsidR="006B304A" w:rsidRPr="00A8678A">
        <w:rPr>
          <w:lang w:val="es-ES" w:eastAsia="es-ES"/>
        </w:rPr>
        <w:t xml:space="preserve"> </w:t>
      </w:r>
      <w:r w:rsidR="0056377A" w:rsidRPr="00A8678A">
        <w:rPr>
          <w:lang w:val="es-ES" w:eastAsia="es-ES"/>
        </w:rPr>
        <w:t xml:space="preserve">el </w:t>
      </w:r>
      <w:r w:rsidR="00FF0968" w:rsidRPr="00A8678A">
        <w:rPr>
          <w:lang w:val="es-ES" w:eastAsia="es-ES"/>
        </w:rPr>
        <w:t>23 de septiembre de 2019, la Auxiliar Fiscal solicit</w:t>
      </w:r>
      <w:r w:rsidR="00B3317B" w:rsidRPr="00A8678A">
        <w:rPr>
          <w:lang w:val="es-ES" w:eastAsia="es-ES"/>
        </w:rPr>
        <w:t>ó</w:t>
      </w:r>
      <w:r w:rsidR="00FF0968" w:rsidRPr="00A8678A">
        <w:rPr>
          <w:lang w:val="es-ES" w:eastAsia="es-ES"/>
        </w:rPr>
        <w:t xml:space="preserve"> </w:t>
      </w:r>
      <w:r w:rsidR="0056377A" w:rsidRPr="00A8678A">
        <w:rPr>
          <w:lang w:val="es-ES" w:eastAsia="es-ES"/>
        </w:rPr>
        <w:t>la realización de</w:t>
      </w:r>
      <w:r w:rsidR="00FF0968" w:rsidRPr="00A8678A">
        <w:rPr>
          <w:lang w:val="es-ES" w:eastAsia="es-ES"/>
        </w:rPr>
        <w:t xml:space="preserve"> diligencias de inteligencia civil a efecto </w:t>
      </w:r>
      <w:r w:rsidR="006F72D6" w:rsidRPr="00A8678A">
        <w:rPr>
          <w:lang w:val="es-ES" w:eastAsia="es-ES"/>
        </w:rPr>
        <w:t xml:space="preserve">de </w:t>
      </w:r>
      <w:r w:rsidR="00FF0968" w:rsidRPr="00A8678A">
        <w:rPr>
          <w:lang w:val="es-ES" w:eastAsia="es-ES"/>
        </w:rPr>
        <w:t xml:space="preserve">poder ejecutar </w:t>
      </w:r>
      <w:r w:rsidR="0043067E" w:rsidRPr="00A8678A">
        <w:rPr>
          <w:lang w:val="es-ES" w:eastAsia="es-ES"/>
        </w:rPr>
        <w:t xml:space="preserve">la </w:t>
      </w:r>
      <w:r w:rsidR="00FF0968" w:rsidRPr="00A8678A">
        <w:rPr>
          <w:lang w:val="es-ES" w:eastAsia="es-ES"/>
        </w:rPr>
        <w:t>orden de aprehensión</w:t>
      </w:r>
      <w:r w:rsidR="0043067E" w:rsidRPr="00A8678A">
        <w:rPr>
          <w:lang w:val="es-ES" w:eastAsia="es-ES"/>
        </w:rPr>
        <w:t xml:space="preserve">; que el </w:t>
      </w:r>
      <w:r w:rsidR="00FF0968" w:rsidRPr="00A8678A">
        <w:rPr>
          <w:lang w:val="es-ES" w:eastAsia="es-ES"/>
        </w:rPr>
        <w:t xml:space="preserve">24 de septiembre de 2019 se </w:t>
      </w:r>
      <w:r w:rsidR="0043067E" w:rsidRPr="00A8678A">
        <w:rPr>
          <w:lang w:val="es-ES" w:eastAsia="es-ES"/>
        </w:rPr>
        <w:t>solicit</w:t>
      </w:r>
      <w:r w:rsidR="00FF0968" w:rsidRPr="00A8678A">
        <w:rPr>
          <w:lang w:val="es-ES" w:eastAsia="es-ES"/>
        </w:rPr>
        <w:t xml:space="preserve">ó apoyo a INTERPOL GUATEMALA para </w:t>
      </w:r>
      <w:r w:rsidR="00137D72" w:rsidRPr="00A8678A">
        <w:rPr>
          <w:lang w:val="es-ES" w:eastAsia="es-ES"/>
        </w:rPr>
        <w:t xml:space="preserve">la </w:t>
      </w:r>
      <w:r w:rsidR="00FF0968" w:rsidRPr="00A8678A">
        <w:rPr>
          <w:lang w:val="es-ES" w:eastAsia="es-ES"/>
        </w:rPr>
        <w:t>publicación de boletín rojo internaci</w:t>
      </w:r>
      <w:r w:rsidR="0043067E" w:rsidRPr="00A8678A">
        <w:rPr>
          <w:lang w:val="es-ES" w:eastAsia="es-ES"/>
        </w:rPr>
        <w:t>o</w:t>
      </w:r>
      <w:r w:rsidR="00FF0968" w:rsidRPr="00A8678A">
        <w:rPr>
          <w:lang w:val="es-ES" w:eastAsia="es-ES"/>
        </w:rPr>
        <w:t>n</w:t>
      </w:r>
      <w:r w:rsidR="0043067E" w:rsidRPr="00A8678A">
        <w:rPr>
          <w:lang w:val="es-ES" w:eastAsia="es-ES"/>
        </w:rPr>
        <w:t xml:space="preserve">al; </w:t>
      </w:r>
      <w:r w:rsidR="007A648B" w:rsidRPr="00A8678A">
        <w:rPr>
          <w:lang w:val="es-ES" w:eastAsia="es-ES"/>
        </w:rPr>
        <w:t>y que e</w:t>
      </w:r>
      <w:r w:rsidR="00FF0968" w:rsidRPr="00A8678A">
        <w:rPr>
          <w:lang w:val="es-ES" w:eastAsia="es-ES"/>
        </w:rPr>
        <w:t>l 30 de septiembre del 2019 se otorgaron medidas de seguridad por seis meses consistentes en</w:t>
      </w:r>
      <w:r w:rsidR="007A648B" w:rsidRPr="00A8678A">
        <w:rPr>
          <w:lang w:val="es-ES" w:eastAsia="es-ES"/>
        </w:rPr>
        <w:t xml:space="preserve"> la</w:t>
      </w:r>
      <w:r w:rsidR="00FF0968" w:rsidRPr="00A8678A">
        <w:rPr>
          <w:lang w:val="es-ES" w:eastAsia="es-ES"/>
        </w:rPr>
        <w:t xml:space="preserve"> </w:t>
      </w:r>
      <w:r w:rsidR="007A648B" w:rsidRPr="00A8678A">
        <w:rPr>
          <w:lang w:val="es-ES" w:eastAsia="es-ES"/>
        </w:rPr>
        <w:t xml:space="preserve">prohibición </w:t>
      </w:r>
      <w:r w:rsidR="00FF0968" w:rsidRPr="00A8678A">
        <w:rPr>
          <w:lang w:val="es-ES" w:eastAsia="es-ES"/>
        </w:rPr>
        <w:t xml:space="preserve">al presunto agresor </w:t>
      </w:r>
      <w:r w:rsidR="007A648B" w:rsidRPr="00A8678A">
        <w:rPr>
          <w:lang w:val="es-ES" w:eastAsia="es-ES"/>
        </w:rPr>
        <w:t>de</w:t>
      </w:r>
      <w:r w:rsidR="00FF0968" w:rsidRPr="00A8678A">
        <w:rPr>
          <w:lang w:val="es-ES" w:eastAsia="es-ES"/>
        </w:rPr>
        <w:t xml:space="preserve"> perturb</w:t>
      </w:r>
      <w:r w:rsidR="007A648B" w:rsidRPr="00A8678A">
        <w:rPr>
          <w:lang w:val="es-ES" w:eastAsia="es-ES"/>
        </w:rPr>
        <w:t>ar</w:t>
      </w:r>
      <w:r w:rsidR="00FF0968" w:rsidRPr="00A8678A">
        <w:rPr>
          <w:lang w:val="es-ES" w:eastAsia="es-ES"/>
        </w:rPr>
        <w:t xml:space="preserve"> o intimid</w:t>
      </w:r>
      <w:r w:rsidR="007A648B" w:rsidRPr="00A8678A">
        <w:rPr>
          <w:lang w:val="es-ES" w:eastAsia="es-ES"/>
        </w:rPr>
        <w:t>ar</w:t>
      </w:r>
      <w:r w:rsidR="00FF0968" w:rsidRPr="00A8678A">
        <w:rPr>
          <w:lang w:val="es-ES" w:eastAsia="es-ES"/>
        </w:rPr>
        <w:t xml:space="preserve"> a la agraviada y a cualquier integrante de su familia.</w:t>
      </w:r>
      <w:r w:rsidR="007A648B" w:rsidRPr="00A8678A">
        <w:rPr>
          <w:lang w:val="es-ES" w:eastAsia="es-ES"/>
        </w:rPr>
        <w:t xml:space="preserve"> </w:t>
      </w:r>
    </w:p>
    <w:p w14:paraId="1FCA0FD7" w14:textId="5916E767" w:rsidR="00FF0968" w:rsidRPr="00A8678A" w:rsidRDefault="007A648B" w:rsidP="00C961E5">
      <w:pPr>
        <w:pStyle w:val="SingleTxtG"/>
        <w:rPr>
          <w:lang w:val="es-ES" w:eastAsia="es-ES"/>
        </w:rPr>
      </w:pPr>
      <w:r w:rsidRPr="00A8678A">
        <w:rPr>
          <w:lang w:val="es-ES" w:eastAsia="es-ES"/>
        </w:rPr>
        <w:t>4.2</w:t>
      </w:r>
      <w:r w:rsidRPr="00A8678A">
        <w:rPr>
          <w:lang w:val="es-ES" w:eastAsia="es-ES"/>
        </w:rPr>
        <w:tab/>
        <w:t xml:space="preserve">Asimismo, el Estado parte indica que, para </w:t>
      </w:r>
      <w:r w:rsidR="00FF0968" w:rsidRPr="00A8678A">
        <w:rPr>
          <w:lang w:val="es-ES" w:eastAsia="es-ES"/>
        </w:rPr>
        <w:t>tratar de detener</w:t>
      </w:r>
      <w:r w:rsidRPr="00A8678A">
        <w:rPr>
          <w:lang w:val="es-ES" w:eastAsia="es-ES"/>
        </w:rPr>
        <w:t xml:space="preserve"> al presunto agresor, la </w:t>
      </w:r>
      <w:r w:rsidR="00FF0968" w:rsidRPr="00A8678A">
        <w:rPr>
          <w:lang w:val="es-ES" w:eastAsia="es-ES"/>
        </w:rPr>
        <w:t>Policía Nacional Civil efectuó entrevistas a</w:t>
      </w:r>
      <w:r w:rsidRPr="00A8678A">
        <w:rPr>
          <w:lang w:val="es-ES" w:eastAsia="es-ES"/>
        </w:rPr>
        <w:t xml:space="preserve"> </w:t>
      </w:r>
      <w:r w:rsidR="00FF0968" w:rsidRPr="00A8678A">
        <w:rPr>
          <w:lang w:val="es-ES" w:eastAsia="es-ES"/>
        </w:rPr>
        <w:t xml:space="preserve">vecinos </w:t>
      </w:r>
      <w:r w:rsidRPr="00A8678A">
        <w:rPr>
          <w:lang w:val="es-ES" w:eastAsia="es-ES"/>
        </w:rPr>
        <w:t>que</w:t>
      </w:r>
      <w:r w:rsidR="00FF0968" w:rsidRPr="00A8678A">
        <w:rPr>
          <w:lang w:val="es-ES" w:eastAsia="es-ES"/>
        </w:rPr>
        <w:t xml:space="preserve"> indicaron que viajó hacia los Estados Unidos de forma irregular sabiendo que se le estaba investigando.</w:t>
      </w:r>
      <w:r w:rsidR="00C961E5" w:rsidRPr="00A8678A">
        <w:rPr>
          <w:lang w:val="es-ES" w:eastAsia="es-ES"/>
        </w:rPr>
        <w:t xml:space="preserve"> </w:t>
      </w:r>
      <w:r w:rsidR="006F72D6" w:rsidRPr="00A8678A">
        <w:rPr>
          <w:lang w:val="es-ES" w:eastAsia="es-ES"/>
        </w:rPr>
        <w:t>L</w:t>
      </w:r>
      <w:r w:rsidR="00FF0968" w:rsidRPr="00A8678A">
        <w:rPr>
          <w:lang w:val="es-ES" w:eastAsia="es-ES"/>
        </w:rPr>
        <w:t xml:space="preserve">a Delegación de Investigación Criminal </w:t>
      </w:r>
      <w:r w:rsidR="006F72D6" w:rsidRPr="00A8678A">
        <w:rPr>
          <w:lang w:val="es-ES" w:eastAsia="es-ES"/>
        </w:rPr>
        <w:t xml:space="preserve">también </w:t>
      </w:r>
      <w:r w:rsidR="00C961E5" w:rsidRPr="00A8678A">
        <w:rPr>
          <w:lang w:val="es-ES" w:eastAsia="es-ES"/>
        </w:rPr>
        <w:t xml:space="preserve">realizó </w:t>
      </w:r>
      <w:r w:rsidR="00B60F1E" w:rsidRPr="00A8678A">
        <w:rPr>
          <w:lang w:val="es-ES" w:eastAsia="es-ES"/>
        </w:rPr>
        <w:t>vigilancias en</w:t>
      </w:r>
      <w:r w:rsidR="00FF0968" w:rsidRPr="00A8678A">
        <w:rPr>
          <w:lang w:val="es-ES" w:eastAsia="es-ES"/>
        </w:rPr>
        <w:t xml:space="preserve"> residencias de familiares del presunto agresor, no logrando ubicarlo</w:t>
      </w:r>
      <w:r w:rsidR="00B60F1E" w:rsidRPr="00A8678A">
        <w:rPr>
          <w:lang w:val="es-ES" w:eastAsia="es-ES"/>
        </w:rPr>
        <w:t xml:space="preserve">, y también se comisionó </w:t>
      </w:r>
      <w:r w:rsidR="006F72D6" w:rsidRPr="00A8678A">
        <w:rPr>
          <w:lang w:val="es-ES" w:eastAsia="es-ES"/>
        </w:rPr>
        <w:t>en</w:t>
      </w:r>
      <w:r w:rsidR="00C82619" w:rsidRPr="00A8678A">
        <w:rPr>
          <w:lang w:val="es-ES" w:eastAsia="es-ES"/>
        </w:rPr>
        <w:t xml:space="preserve"> </w:t>
      </w:r>
      <w:r w:rsidR="00B60F1E" w:rsidRPr="00A8678A">
        <w:rPr>
          <w:lang w:val="es-ES" w:eastAsia="es-ES"/>
        </w:rPr>
        <w:t>2019</w:t>
      </w:r>
      <w:r w:rsidR="00C82619" w:rsidRPr="00A8678A">
        <w:rPr>
          <w:lang w:val="es-ES" w:eastAsia="es-ES"/>
        </w:rPr>
        <w:t xml:space="preserve"> a los centros de votación, pero no se presentó para votar</w:t>
      </w:r>
      <w:r w:rsidR="00FF0968" w:rsidRPr="00A8678A">
        <w:rPr>
          <w:lang w:val="es-ES" w:eastAsia="es-ES"/>
        </w:rPr>
        <w:t>.</w:t>
      </w:r>
    </w:p>
    <w:p w14:paraId="470AB530" w14:textId="1EC39E0E" w:rsidR="001C389F" w:rsidRPr="00A8678A" w:rsidRDefault="00B042C6" w:rsidP="003764E7">
      <w:pPr>
        <w:pStyle w:val="SingleTxtG"/>
        <w:rPr>
          <w:lang w:val="es-ES" w:eastAsia="es-ES"/>
        </w:rPr>
      </w:pPr>
      <w:r w:rsidRPr="00A8678A">
        <w:rPr>
          <w:lang w:val="es-ES" w:eastAsia="es-ES"/>
        </w:rPr>
        <w:t>4.</w:t>
      </w:r>
      <w:r w:rsidR="000E5347" w:rsidRPr="00A8678A">
        <w:rPr>
          <w:lang w:val="es-ES" w:eastAsia="es-ES"/>
        </w:rPr>
        <w:t>3</w:t>
      </w:r>
      <w:r w:rsidRPr="00A8678A">
        <w:rPr>
          <w:lang w:val="es-ES" w:eastAsia="es-ES"/>
        </w:rPr>
        <w:tab/>
      </w:r>
      <w:r w:rsidR="00DF0FEB" w:rsidRPr="00A8678A">
        <w:rPr>
          <w:lang w:val="es-ES" w:eastAsia="es-ES"/>
        </w:rPr>
        <w:t>El</w:t>
      </w:r>
      <w:r w:rsidR="00200675" w:rsidRPr="00A8678A">
        <w:rPr>
          <w:lang w:val="es-ES" w:eastAsia="es-ES"/>
        </w:rPr>
        <w:t xml:space="preserve"> Estado parte </w:t>
      </w:r>
      <w:bookmarkStart w:id="12" w:name="_Hlk184907333"/>
      <w:r w:rsidR="00200675" w:rsidRPr="00A8678A">
        <w:rPr>
          <w:lang w:val="es-ES" w:eastAsia="es-ES"/>
        </w:rPr>
        <w:t>sostiene que</w:t>
      </w:r>
      <w:r w:rsidR="004B19CF" w:rsidRPr="00A8678A">
        <w:rPr>
          <w:lang w:val="es-ES" w:eastAsia="es-ES"/>
        </w:rPr>
        <w:t xml:space="preserve"> </w:t>
      </w:r>
      <w:r w:rsidR="003764E7" w:rsidRPr="00A8678A">
        <w:rPr>
          <w:lang w:val="es-ES" w:eastAsia="es-ES"/>
        </w:rPr>
        <w:t>el aborto terapéutico regulado por el artículo 137 del Código Penal no es un derecho del cual hubiera podido prevalecerse la autora, sino que responde a cuestiones de carácter médico</w:t>
      </w:r>
      <w:bookmarkEnd w:id="12"/>
      <w:r w:rsidR="003764E7" w:rsidRPr="00A8678A">
        <w:rPr>
          <w:lang w:val="es-ES" w:eastAsia="es-ES"/>
        </w:rPr>
        <w:t xml:space="preserve">. </w:t>
      </w:r>
      <w:r w:rsidR="00DF0FEB" w:rsidRPr="00A8678A">
        <w:rPr>
          <w:lang w:val="es-ES" w:eastAsia="es-ES"/>
        </w:rPr>
        <w:t>N</w:t>
      </w:r>
      <w:r w:rsidR="003764E7" w:rsidRPr="00A8678A">
        <w:rPr>
          <w:lang w:val="es-ES" w:eastAsia="es-ES"/>
        </w:rPr>
        <w:t xml:space="preserve">o es una opción </w:t>
      </w:r>
      <w:r w:rsidR="000B6077" w:rsidRPr="00A8678A">
        <w:rPr>
          <w:lang w:val="es-ES" w:eastAsia="es-ES"/>
        </w:rPr>
        <w:t xml:space="preserve">que puedan proponer </w:t>
      </w:r>
      <w:r w:rsidR="003764E7" w:rsidRPr="00A8678A">
        <w:rPr>
          <w:lang w:val="es-ES" w:eastAsia="es-ES"/>
        </w:rPr>
        <w:t>los funcionarios públicos ya que “la proposición y la instigación a delinquir están penados por la ley, por lo que no es posible tomarlo como alternativa o vía legal, sin que se incurra en otros delitos”. El Estado parte aporta ejemplos de patologías que compromet</w:t>
      </w:r>
      <w:r w:rsidR="00623D1B" w:rsidRPr="00A8678A">
        <w:rPr>
          <w:lang w:val="es-ES" w:eastAsia="es-ES"/>
        </w:rPr>
        <w:t>e</w:t>
      </w:r>
      <w:r w:rsidR="003764E7" w:rsidRPr="00A8678A">
        <w:rPr>
          <w:lang w:val="es-ES" w:eastAsia="es-ES"/>
        </w:rPr>
        <w:t>n la vida de la madre embarazada</w:t>
      </w:r>
      <w:r w:rsidR="000B6077" w:rsidRPr="00A8678A">
        <w:rPr>
          <w:lang w:val="es-ES" w:eastAsia="es-ES"/>
        </w:rPr>
        <w:t xml:space="preserve"> y</w:t>
      </w:r>
      <w:r w:rsidR="003764E7" w:rsidRPr="00A8678A">
        <w:rPr>
          <w:lang w:val="es-ES" w:eastAsia="es-ES"/>
        </w:rPr>
        <w:t xml:space="preserve"> por las cuales podría aplicar </w:t>
      </w:r>
      <w:r w:rsidR="000B6077" w:rsidRPr="00A8678A">
        <w:rPr>
          <w:lang w:val="es-ES" w:eastAsia="es-ES"/>
        </w:rPr>
        <w:t>el aborto terapéutico</w:t>
      </w:r>
      <w:r w:rsidR="003764E7" w:rsidRPr="00A8678A">
        <w:rPr>
          <w:lang w:val="es-ES" w:eastAsia="es-ES"/>
        </w:rPr>
        <w:t xml:space="preserve">: “cardiopatía congénita o adquirida con insuficiencia cardíaca congestiva e Hipertensión arterial crónica con daño en órganos blanco”; “insuficiencia renal crónica severa con o sin diálisis”; “tuberculosis pulmonar avanzada </w:t>
      </w:r>
      <w:proofErr w:type="spellStart"/>
      <w:r w:rsidR="003764E7" w:rsidRPr="00A8678A">
        <w:rPr>
          <w:lang w:val="es-ES" w:eastAsia="es-ES"/>
        </w:rPr>
        <w:t>multi-droga</w:t>
      </w:r>
      <w:proofErr w:type="spellEnd"/>
      <w:r w:rsidR="003764E7" w:rsidRPr="00A8678A">
        <w:rPr>
          <w:lang w:val="es-ES" w:eastAsia="es-ES"/>
        </w:rPr>
        <w:t xml:space="preserve"> resistente”; “insuficiencia respiratoria severa que comprometa la vida de la mujer”; “enfermedades neoplásicas que requieran quimioterapia o radioterapia e Mola </w:t>
      </w:r>
      <w:proofErr w:type="spellStart"/>
      <w:r w:rsidR="003764E7" w:rsidRPr="00A8678A">
        <w:rPr>
          <w:lang w:val="es-ES" w:eastAsia="es-ES"/>
        </w:rPr>
        <w:t>hidatidiforme</w:t>
      </w:r>
      <w:proofErr w:type="spellEnd"/>
      <w:r w:rsidR="003764E7" w:rsidRPr="00A8678A">
        <w:rPr>
          <w:lang w:val="es-ES" w:eastAsia="es-ES"/>
        </w:rPr>
        <w:t xml:space="preserve"> parcial”. </w:t>
      </w:r>
      <w:r w:rsidR="001C389F" w:rsidRPr="00A8678A">
        <w:rPr>
          <w:lang w:val="es-ES" w:eastAsia="es-ES"/>
        </w:rPr>
        <w:t xml:space="preserve">El Estado parte sostiene que, en el presente caso, la existencia del niño “dentro del vientre no ponía en riesgo la vida de su madre”, aunque haya inferido un daño psicológico a la autora, “que generalmente los sufre toda mujer por el hecho de presentar un embarazo, pues genera una serie de molestias e incomodidades”. </w:t>
      </w:r>
      <w:r w:rsidR="008419FF" w:rsidRPr="00A8678A">
        <w:rPr>
          <w:lang w:val="es-ES" w:eastAsia="es-ES"/>
        </w:rPr>
        <w:t>Indica que la vida de la autora no estuvo en peligro “a excepción de la edad que es el riesgo que corre toda víctima menor de 14 años embarazada”.</w:t>
      </w:r>
    </w:p>
    <w:p w14:paraId="2D469F82" w14:textId="1264785F" w:rsidR="004B19CF" w:rsidRPr="00A8678A" w:rsidRDefault="00E61AA9" w:rsidP="001C389F">
      <w:pPr>
        <w:pStyle w:val="SingleTxtG"/>
        <w:rPr>
          <w:lang w:val="es-ES"/>
        </w:rPr>
      </w:pPr>
      <w:r w:rsidRPr="00A8678A">
        <w:rPr>
          <w:lang w:val="es-ES" w:eastAsia="es-ES"/>
        </w:rPr>
        <w:t>4.</w:t>
      </w:r>
      <w:r w:rsidR="000E5347" w:rsidRPr="00A8678A">
        <w:rPr>
          <w:lang w:val="es-ES" w:eastAsia="es-ES"/>
        </w:rPr>
        <w:t>4</w:t>
      </w:r>
      <w:r w:rsidRPr="00A8678A">
        <w:rPr>
          <w:lang w:val="es-ES" w:eastAsia="es-ES"/>
        </w:rPr>
        <w:tab/>
      </w:r>
      <w:r w:rsidR="001C389F" w:rsidRPr="00A8678A">
        <w:rPr>
          <w:lang w:val="es-ES" w:eastAsia="es-ES"/>
        </w:rPr>
        <w:t xml:space="preserve">El Estado parte también </w:t>
      </w:r>
      <w:r w:rsidR="008F4EA4" w:rsidRPr="00A8678A">
        <w:rPr>
          <w:lang w:val="es-ES" w:eastAsia="es-ES"/>
        </w:rPr>
        <w:t>r</w:t>
      </w:r>
      <w:r w:rsidR="004B19CF" w:rsidRPr="00A8678A">
        <w:rPr>
          <w:lang w:val="es-ES" w:eastAsia="es-ES"/>
        </w:rPr>
        <w:t>esalta</w:t>
      </w:r>
      <w:r w:rsidR="00CC1C8B" w:rsidRPr="00A8678A">
        <w:rPr>
          <w:lang w:val="es-ES" w:eastAsia="es-ES"/>
        </w:rPr>
        <w:t xml:space="preserve"> que </w:t>
      </w:r>
      <w:r w:rsidR="004B19CF" w:rsidRPr="00A8678A">
        <w:rPr>
          <w:lang w:val="es-ES" w:eastAsia="es-ES"/>
        </w:rPr>
        <w:t xml:space="preserve">hace valer el derecho a la vida, </w:t>
      </w:r>
      <w:r w:rsidR="008F4EA4" w:rsidRPr="00A8678A">
        <w:rPr>
          <w:lang w:val="es-ES" w:eastAsia="es-ES"/>
        </w:rPr>
        <w:t>garantizándola</w:t>
      </w:r>
      <w:r w:rsidR="004B19CF" w:rsidRPr="00A8678A">
        <w:rPr>
          <w:lang w:val="es-ES" w:eastAsia="es-ES"/>
        </w:rPr>
        <w:t xml:space="preserve"> y </w:t>
      </w:r>
      <w:r w:rsidR="008F4EA4" w:rsidRPr="00A8678A">
        <w:rPr>
          <w:lang w:val="es-ES" w:eastAsia="es-ES"/>
        </w:rPr>
        <w:t>protegiéndola</w:t>
      </w:r>
      <w:r w:rsidR="004B19CF" w:rsidRPr="00A8678A">
        <w:rPr>
          <w:lang w:val="es-ES" w:eastAsia="es-ES"/>
        </w:rPr>
        <w:t xml:space="preserve"> desde su </w:t>
      </w:r>
      <w:r w:rsidR="004B19CF" w:rsidRPr="00A8678A">
        <w:rPr>
          <w:lang w:val="es-ES"/>
        </w:rPr>
        <w:t>concepción</w:t>
      </w:r>
      <w:r w:rsidR="00D42A08" w:rsidRPr="00A8678A">
        <w:rPr>
          <w:lang w:val="es-ES"/>
        </w:rPr>
        <w:t xml:space="preserve">. </w:t>
      </w:r>
    </w:p>
    <w:p w14:paraId="16C9B979" w14:textId="03B3617C" w:rsidR="00FF0968" w:rsidRPr="00A8678A" w:rsidRDefault="00CC1C8B" w:rsidP="00C96CC4">
      <w:pPr>
        <w:pStyle w:val="SingleTxtG"/>
        <w:rPr>
          <w:lang w:val="es-ES" w:eastAsia="es-ES"/>
        </w:rPr>
      </w:pPr>
      <w:r w:rsidRPr="00A8678A">
        <w:rPr>
          <w:lang w:val="es-ES" w:eastAsia="es-ES"/>
        </w:rPr>
        <w:t>4.</w:t>
      </w:r>
      <w:r w:rsidR="000E5347" w:rsidRPr="00A8678A">
        <w:rPr>
          <w:lang w:val="es-ES" w:eastAsia="es-ES"/>
        </w:rPr>
        <w:t>5</w:t>
      </w:r>
      <w:r w:rsidRPr="00A8678A">
        <w:rPr>
          <w:lang w:val="es-ES" w:eastAsia="es-ES"/>
        </w:rPr>
        <w:tab/>
      </w:r>
      <w:r w:rsidR="00C96CC4" w:rsidRPr="00A8678A">
        <w:rPr>
          <w:lang w:val="es-ES" w:eastAsia="es-ES"/>
        </w:rPr>
        <w:t xml:space="preserve">El Estado parte precisa que el </w:t>
      </w:r>
      <w:r w:rsidR="00FF0968" w:rsidRPr="00A8678A">
        <w:rPr>
          <w:lang w:val="es-ES" w:eastAsia="es-ES"/>
        </w:rPr>
        <w:t xml:space="preserve">Protocolo de Atención a Víctimas/sobrevivientes de Violencia Sexual exige </w:t>
      </w:r>
      <w:r w:rsidR="00C96CC4" w:rsidRPr="00A8678A">
        <w:rPr>
          <w:lang w:val="es-ES" w:eastAsia="es-ES"/>
        </w:rPr>
        <w:t xml:space="preserve">para las menores de 14 años </w:t>
      </w:r>
      <w:r w:rsidR="00FF0968" w:rsidRPr="00A8678A">
        <w:rPr>
          <w:lang w:val="es-ES" w:eastAsia="es-ES"/>
        </w:rPr>
        <w:t>que</w:t>
      </w:r>
      <w:r w:rsidR="00C96CC4" w:rsidRPr="00A8678A">
        <w:rPr>
          <w:lang w:val="es-ES" w:eastAsia="es-ES"/>
        </w:rPr>
        <w:t>,</w:t>
      </w:r>
      <w:r w:rsidR="00FF0968" w:rsidRPr="00A8678A">
        <w:rPr>
          <w:lang w:val="es-ES" w:eastAsia="es-ES"/>
        </w:rPr>
        <w:t xml:space="preserve"> para evitar la </w:t>
      </w:r>
      <w:r w:rsidR="004B19CF" w:rsidRPr="00A8678A">
        <w:rPr>
          <w:lang w:val="es-ES" w:eastAsia="es-ES"/>
        </w:rPr>
        <w:t>revictimización</w:t>
      </w:r>
      <w:r w:rsidR="00C96CC4" w:rsidRPr="00A8678A">
        <w:rPr>
          <w:lang w:val="es-ES" w:eastAsia="es-ES"/>
        </w:rPr>
        <w:t>,</w:t>
      </w:r>
      <w:r w:rsidR="00FF0968" w:rsidRPr="00A8678A">
        <w:rPr>
          <w:lang w:val="es-ES" w:eastAsia="es-ES"/>
        </w:rPr>
        <w:t xml:space="preserve"> el parto se reali</w:t>
      </w:r>
      <w:r w:rsidR="004B19CF" w:rsidRPr="00A8678A">
        <w:rPr>
          <w:lang w:val="es-ES" w:eastAsia="es-ES"/>
        </w:rPr>
        <w:t>ce</w:t>
      </w:r>
      <w:r w:rsidR="00FF0968" w:rsidRPr="00A8678A">
        <w:rPr>
          <w:lang w:val="es-ES" w:eastAsia="es-ES"/>
        </w:rPr>
        <w:t xml:space="preserve"> a través de cesárea.</w:t>
      </w:r>
    </w:p>
    <w:p w14:paraId="56E5D905" w14:textId="071E3E22" w:rsidR="005662E8" w:rsidRPr="00A8678A" w:rsidRDefault="005662E8" w:rsidP="005662E8">
      <w:pPr>
        <w:pStyle w:val="H23G"/>
        <w:rPr>
          <w:lang w:val="es-ES"/>
        </w:rPr>
      </w:pPr>
      <w:r w:rsidRPr="00A8678A">
        <w:rPr>
          <w:lang w:val="es-ES"/>
        </w:rPr>
        <w:tab/>
      </w:r>
      <w:r w:rsidRPr="00A8678A">
        <w:rPr>
          <w:lang w:val="es-ES"/>
        </w:rPr>
        <w:tab/>
        <w:t>Comentarios de la autora</w:t>
      </w:r>
      <w:r w:rsidR="00F938AE" w:rsidRPr="00A8678A">
        <w:rPr>
          <w:lang w:val="es-ES"/>
        </w:rPr>
        <w:t xml:space="preserve"> sobre admisibilidad</w:t>
      </w:r>
    </w:p>
    <w:p w14:paraId="59D8804B" w14:textId="5A41B95A" w:rsidR="007458D9" w:rsidRPr="00A8678A" w:rsidRDefault="005662E8" w:rsidP="001434D9">
      <w:pPr>
        <w:pStyle w:val="SingleTxtG"/>
        <w:rPr>
          <w:lang w:val="es-ES" w:eastAsia="es-ES"/>
        </w:rPr>
      </w:pPr>
      <w:r w:rsidRPr="00A8678A">
        <w:rPr>
          <w:lang w:val="es-ES"/>
        </w:rPr>
        <w:t>5.1</w:t>
      </w:r>
      <w:r w:rsidRPr="00A8678A">
        <w:rPr>
          <w:lang w:val="es-ES"/>
        </w:rPr>
        <w:tab/>
        <w:t xml:space="preserve">El 12 de agosto de 2020, </w:t>
      </w:r>
      <w:r w:rsidR="00A509D6" w:rsidRPr="00A8678A">
        <w:rPr>
          <w:lang w:val="es-ES"/>
        </w:rPr>
        <w:t xml:space="preserve">la autora </w:t>
      </w:r>
      <w:r w:rsidR="007458D9" w:rsidRPr="00A8678A">
        <w:rPr>
          <w:lang w:val="es-ES"/>
        </w:rPr>
        <w:t>reiteró que el proceso penal por violación se ha prolongado injustificadamente sin que el Estado parte</w:t>
      </w:r>
      <w:r w:rsidR="007458D9" w:rsidRPr="00A8678A">
        <w:rPr>
          <w:lang w:val="es-ES" w:eastAsia="es-ES"/>
        </w:rPr>
        <w:t xml:space="preserve"> presentara justifica</w:t>
      </w:r>
      <w:r w:rsidR="00C0265C" w:rsidRPr="00A8678A">
        <w:rPr>
          <w:lang w:val="es-ES" w:eastAsia="es-ES"/>
        </w:rPr>
        <w:t>ción</w:t>
      </w:r>
      <w:r w:rsidR="007458D9" w:rsidRPr="00A8678A">
        <w:rPr>
          <w:lang w:val="es-ES"/>
        </w:rPr>
        <w:t>.</w:t>
      </w:r>
      <w:r w:rsidR="007458D9" w:rsidRPr="00A8678A">
        <w:rPr>
          <w:lang w:val="es-ES" w:eastAsia="es-ES"/>
        </w:rPr>
        <w:t xml:space="preserve"> Alega que las diligencias referidas por el Estado parte no demuestran un objetivo investigativo </w:t>
      </w:r>
      <w:r w:rsidR="007458D9" w:rsidRPr="00A8678A">
        <w:rPr>
          <w:i/>
          <w:iCs/>
          <w:lang w:val="es-ES" w:eastAsia="es-ES"/>
        </w:rPr>
        <w:t>en pro</w:t>
      </w:r>
      <w:r w:rsidR="007458D9" w:rsidRPr="00A8678A">
        <w:rPr>
          <w:lang w:val="es-ES" w:eastAsia="es-ES"/>
        </w:rPr>
        <w:t xml:space="preserve"> de que el proceso penal avance. También alega que, en el marco de las medidas de seguridad otorgadas, lejos de establecerse una forma de comunicación efectiva con los oficiales a cargo de su protección, solamente obtuvo un número telefónico que es el que</w:t>
      </w:r>
      <w:r w:rsidR="00C0265C" w:rsidRPr="00A8678A">
        <w:rPr>
          <w:lang w:val="es-ES" w:eastAsia="es-ES"/>
        </w:rPr>
        <w:t xml:space="preserve"> se</w:t>
      </w:r>
      <w:r w:rsidR="007458D9" w:rsidRPr="00A8678A">
        <w:rPr>
          <w:lang w:val="es-ES" w:eastAsia="es-ES"/>
        </w:rPr>
        <w:t xml:space="preserve"> brinda para atención al público.</w:t>
      </w:r>
    </w:p>
    <w:p w14:paraId="6638E81F" w14:textId="501E5ED8" w:rsidR="001C2130" w:rsidRPr="00A8678A" w:rsidRDefault="005A23F7" w:rsidP="001B73DF">
      <w:pPr>
        <w:pStyle w:val="SingleTxtG"/>
        <w:rPr>
          <w:lang w:val="es-ES"/>
        </w:rPr>
      </w:pPr>
      <w:r w:rsidRPr="00A8678A">
        <w:rPr>
          <w:lang w:val="es-ES"/>
        </w:rPr>
        <w:t>5.2</w:t>
      </w:r>
      <w:r w:rsidRPr="00A8678A">
        <w:rPr>
          <w:lang w:val="es-ES"/>
        </w:rPr>
        <w:tab/>
      </w:r>
      <w:r w:rsidRPr="00A8678A">
        <w:rPr>
          <w:lang w:val="es-ES" w:eastAsia="es-ES"/>
        </w:rPr>
        <w:t xml:space="preserve">La autora también </w:t>
      </w:r>
      <w:r w:rsidR="007458D9" w:rsidRPr="00A8678A">
        <w:rPr>
          <w:lang w:val="es-ES" w:eastAsia="es-ES"/>
        </w:rPr>
        <w:t>observa</w:t>
      </w:r>
      <w:r w:rsidR="00C141C0" w:rsidRPr="00A8678A">
        <w:rPr>
          <w:lang w:val="es-ES" w:eastAsia="es-ES"/>
        </w:rPr>
        <w:t xml:space="preserve"> </w:t>
      </w:r>
      <w:r w:rsidR="007458D9" w:rsidRPr="00A8678A">
        <w:rPr>
          <w:lang w:val="es-ES"/>
        </w:rPr>
        <w:t>que el Estado parte no presenta información sobre existencia, disponibilidad y efectividad de recursos que le hubiesen permitido acceder a un aborto a sus 14 años tras enfrentarse a un embarazo forzado producto de una violación</w:t>
      </w:r>
      <w:r w:rsidR="00CF64CA" w:rsidRPr="00A8678A">
        <w:rPr>
          <w:lang w:val="es-ES"/>
        </w:rPr>
        <w:t xml:space="preserve">. Asimismo, observa que </w:t>
      </w:r>
      <w:r w:rsidR="00074AB4" w:rsidRPr="00A8678A">
        <w:rPr>
          <w:lang w:val="es-ES" w:eastAsia="es-ES"/>
        </w:rPr>
        <w:t xml:space="preserve">no alegó que </w:t>
      </w:r>
      <w:r w:rsidR="001B73DF" w:rsidRPr="00A8678A">
        <w:rPr>
          <w:lang w:val="es-ES" w:eastAsia="es-ES"/>
        </w:rPr>
        <w:t xml:space="preserve">el recurso de amparo </w:t>
      </w:r>
      <w:r w:rsidR="00074AB4" w:rsidRPr="00A8678A">
        <w:rPr>
          <w:lang w:val="es-ES" w:eastAsia="es-ES"/>
        </w:rPr>
        <w:t xml:space="preserve">hubiera debido </w:t>
      </w:r>
      <w:r w:rsidR="001B73DF" w:rsidRPr="00A8678A">
        <w:rPr>
          <w:lang w:val="es-ES" w:eastAsia="es-ES"/>
        </w:rPr>
        <w:t xml:space="preserve">ser </w:t>
      </w:r>
      <w:r w:rsidR="00074AB4" w:rsidRPr="00A8678A">
        <w:rPr>
          <w:lang w:val="es-ES" w:eastAsia="es-ES"/>
        </w:rPr>
        <w:t>agota</w:t>
      </w:r>
      <w:r w:rsidR="001B73DF" w:rsidRPr="00A8678A">
        <w:rPr>
          <w:lang w:val="es-ES" w:eastAsia="es-ES"/>
        </w:rPr>
        <w:t>do</w:t>
      </w:r>
      <w:r w:rsidR="00074AB4" w:rsidRPr="00A8678A">
        <w:rPr>
          <w:lang w:val="es-ES" w:eastAsia="es-ES"/>
        </w:rPr>
        <w:t>.</w:t>
      </w:r>
    </w:p>
    <w:p w14:paraId="465EEE0C" w14:textId="720D9B82" w:rsidR="001C1B8F" w:rsidRPr="00A8678A" w:rsidRDefault="005C7298" w:rsidP="0074799D">
      <w:pPr>
        <w:pStyle w:val="SingleTxtG"/>
        <w:rPr>
          <w:lang w:val="es-ES" w:eastAsia="es-ES"/>
        </w:rPr>
      </w:pPr>
      <w:r w:rsidRPr="00A8678A">
        <w:rPr>
          <w:lang w:val="es-ES" w:eastAsia="es-ES"/>
        </w:rPr>
        <w:t>5.3</w:t>
      </w:r>
      <w:r w:rsidRPr="00A8678A">
        <w:rPr>
          <w:lang w:val="es-ES" w:eastAsia="es-ES"/>
        </w:rPr>
        <w:tab/>
        <w:t>La autora también</w:t>
      </w:r>
      <w:r w:rsidR="00842BB7" w:rsidRPr="00A8678A">
        <w:rPr>
          <w:lang w:val="es-ES" w:eastAsia="es-ES"/>
        </w:rPr>
        <w:t xml:space="preserve"> observa que</w:t>
      </w:r>
      <w:r w:rsidRPr="00A8678A">
        <w:rPr>
          <w:lang w:val="es-ES" w:eastAsia="es-ES"/>
        </w:rPr>
        <w:t xml:space="preserve">, </w:t>
      </w:r>
      <w:r w:rsidR="00903C7F">
        <w:rPr>
          <w:lang w:val="es-ES" w:eastAsia="es-ES"/>
        </w:rPr>
        <w:t xml:space="preserve">el hecho de </w:t>
      </w:r>
      <w:r w:rsidR="00AA7076" w:rsidRPr="00A8678A">
        <w:rPr>
          <w:lang w:val="es-ES" w:eastAsia="es-ES"/>
        </w:rPr>
        <w:t xml:space="preserve">que una acción </w:t>
      </w:r>
      <w:r w:rsidR="00CB35DC" w:rsidRPr="00A8678A">
        <w:rPr>
          <w:lang w:val="es-ES" w:eastAsia="es-ES"/>
        </w:rPr>
        <w:t xml:space="preserve">(como la decisión de no permitir el aborto) </w:t>
      </w:r>
      <w:r w:rsidR="00AA7076" w:rsidRPr="00A8678A">
        <w:rPr>
          <w:lang w:val="es-ES" w:eastAsia="es-ES"/>
        </w:rPr>
        <w:t>sea legal con arreglo al derecho interno</w:t>
      </w:r>
      <w:r w:rsidR="00CB35DC" w:rsidRPr="00A8678A">
        <w:rPr>
          <w:lang w:val="es-ES" w:eastAsia="es-ES"/>
        </w:rPr>
        <w:t>,</w:t>
      </w:r>
      <w:r w:rsidR="00AA7076" w:rsidRPr="00A8678A">
        <w:rPr>
          <w:lang w:val="es-ES" w:eastAsia="es-ES"/>
        </w:rPr>
        <w:t xml:space="preserve"> no significa que no pueda infringir </w:t>
      </w:r>
      <w:r w:rsidR="00AA7076" w:rsidRPr="00A8678A">
        <w:rPr>
          <w:lang w:val="es-ES" w:eastAsia="es-ES"/>
        </w:rPr>
        <w:lastRenderedPageBreak/>
        <w:t>el Pacto</w:t>
      </w:r>
      <w:r w:rsidRPr="00A8678A">
        <w:rPr>
          <w:lang w:val="es-ES" w:eastAsia="es-ES"/>
        </w:rPr>
        <w:t xml:space="preserve">. </w:t>
      </w:r>
      <w:r w:rsidR="00C80A6D" w:rsidRPr="00A8678A">
        <w:rPr>
          <w:lang w:val="es-ES" w:eastAsia="es-ES"/>
        </w:rPr>
        <w:t>Además, la autora sostiene que</w:t>
      </w:r>
      <w:r w:rsidR="007A0CFE" w:rsidRPr="00A8678A">
        <w:rPr>
          <w:lang w:val="es-ES" w:eastAsia="es-ES"/>
        </w:rPr>
        <w:t>,</w:t>
      </w:r>
      <w:r w:rsidR="00C80A6D" w:rsidRPr="00A8678A">
        <w:rPr>
          <w:lang w:val="es-ES" w:eastAsia="es-ES"/>
        </w:rPr>
        <w:t xml:space="preserve"> en su caso</w:t>
      </w:r>
      <w:r w:rsidR="007A0CFE" w:rsidRPr="00A8678A">
        <w:rPr>
          <w:lang w:val="es-ES" w:eastAsia="es-ES"/>
        </w:rPr>
        <w:t>,</w:t>
      </w:r>
      <w:r w:rsidR="00C80A6D" w:rsidRPr="00A8678A">
        <w:rPr>
          <w:lang w:val="es-ES" w:eastAsia="es-ES"/>
        </w:rPr>
        <w:t xml:space="preserve"> la excepción establecida en la legislación para evitar un peligro para la vida era plenamente aplicable </w:t>
      </w:r>
      <w:r w:rsidR="007A0CFE" w:rsidRPr="00A8678A">
        <w:rPr>
          <w:lang w:val="es-ES" w:eastAsia="es-ES"/>
        </w:rPr>
        <w:t xml:space="preserve">debido al riesgo que supone </w:t>
      </w:r>
      <w:r w:rsidR="00631C72" w:rsidRPr="00A8678A">
        <w:rPr>
          <w:lang w:val="es-ES" w:eastAsia="es-ES"/>
        </w:rPr>
        <w:t xml:space="preserve">un embarazo y parto a </w:t>
      </w:r>
      <w:r w:rsidR="007A0CFE" w:rsidRPr="00A8678A">
        <w:rPr>
          <w:lang w:val="es-ES" w:eastAsia="es-ES"/>
        </w:rPr>
        <w:t>su corta edad</w:t>
      </w:r>
      <w:r w:rsidR="00C80A6D" w:rsidRPr="00A8678A">
        <w:rPr>
          <w:lang w:val="es-ES" w:eastAsia="es-ES"/>
        </w:rPr>
        <w:t>.</w:t>
      </w:r>
    </w:p>
    <w:p w14:paraId="2224F0E6" w14:textId="782810B0" w:rsidR="00C33725" w:rsidRPr="00A8678A" w:rsidRDefault="00631C72" w:rsidP="0074799D">
      <w:pPr>
        <w:pStyle w:val="SingleTxtG"/>
        <w:rPr>
          <w:lang w:val="es-ES" w:eastAsia="es-ES"/>
        </w:rPr>
      </w:pPr>
      <w:r w:rsidRPr="00A8678A">
        <w:rPr>
          <w:lang w:val="es-ES" w:eastAsia="es-ES"/>
        </w:rPr>
        <w:t>5.4</w:t>
      </w:r>
      <w:r w:rsidRPr="00A8678A">
        <w:rPr>
          <w:lang w:val="es-ES" w:eastAsia="es-ES"/>
        </w:rPr>
        <w:tab/>
      </w:r>
      <w:r w:rsidR="001C1B8F" w:rsidRPr="00A8678A">
        <w:rPr>
          <w:lang w:val="es-ES" w:eastAsia="es-ES"/>
        </w:rPr>
        <w:t>También sostiene que el Estado parte no puede invocar el derecho a la vida del no nacido para justificar el trato que sufrió</w:t>
      </w:r>
      <w:r w:rsidR="00B83395" w:rsidRPr="00A8678A">
        <w:rPr>
          <w:lang w:val="es-ES" w:eastAsia="es-ES"/>
        </w:rPr>
        <w:t xml:space="preserve">, </w:t>
      </w:r>
      <w:r w:rsidR="00FA678D" w:rsidRPr="00A8678A">
        <w:rPr>
          <w:lang w:val="es-ES" w:eastAsia="es-ES"/>
        </w:rPr>
        <w:t xml:space="preserve">no estando </w:t>
      </w:r>
      <w:r w:rsidR="00B83395" w:rsidRPr="00A8678A">
        <w:rPr>
          <w:lang w:val="es-ES" w:eastAsia="es-ES"/>
        </w:rPr>
        <w:t>el Comité llamado a decidir si el no nacido goza de protecciones bajo el Pacto</w:t>
      </w:r>
      <w:r w:rsidR="00160C7A" w:rsidRPr="00A8678A">
        <w:rPr>
          <w:lang w:val="es-ES" w:eastAsia="es-ES"/>
        </w:rPr>
        <w:t>.</w:t>
      </w:r>
    </w:p>
    <w:p w14:paraId="79D4D66A" w14:textId="4EF5BF1C" w:rsidR="00586A75" w:rsidRPr="00A8678A" w:rsidRDefault="00A8678A" w:rsidP="00A8678A">
      <w:pPr>
        <w:pStyle w:val="H23G"/>
        <w:rPr>
          <w:lang w:val="es-ES"/>
        </w:rPr>
      </w:pPr>
      <w:r w:rsidRPr="00A8678A">
        <w:rPr>
          <w:lang w:val="es-ES"/>
        </w:rPr>
        <w:tab/>
      </w:r>
      <w:r w:rsidRPr="00A8678A">
        <w:rPr>
          <w:lang w:val="es-ES"/>
        </w:rPr>
        <w:tab/>
      </w:r>
      <w:r w:rsidR="00586A75" w:rsidRPr="00A8678A">
        <w:rPr>
          <w:lang w:val="es-ES"/>
        </w:rPr>
        <w:t xml:space="preserve">Observaciones del Estado parte sobre </w:t>
      </w:r>
      <w:bookmarkStart w:id="13" w:name="_Hlk181698234"/>
      <w:r w:rsidR="00586A75" w:rsidRPr="00A8678A">
        <w:rPr>
          <w:lang w:val="es-ES"/>
        </w:rPr>
        <w:t>admisibilidad y fondo</w:t>
      </w:r>
      <w:bookmarkEnd w:id="13"/>
    </w:p>
    <w:p w14:paraId="52FDA8E3" w14:textId="0871B7C4" w:rsidR="00586A75" w:rsidRPr="00A8678A" w:rsidRDefault="00A04262" w:rsidP="002F28E7">
      <w:pPr>
        <w:pStyle w:val="SingleTxtG"/>
        <w:rPr>
          <w:lang w:val="es-ES" w:eastAsia="es-ES"/>
        </w:rPr>
      </w:pPr>
      <w:r w:rsidRPr="00A8678A">
        <w:rPr>
          <w:lang w:val="es-ES" w:eastAsia="es-ES"/>
        </w:rPr>
        <w:t>6.1</w:t>
      </w:r>
      <w:r w:rsidRPr="00A8678A">
        <w:rPr>
          <w:lang w:val="es-ES" w:eastAsia="es-ES"/>
        </w:rPr>
        <w:tab/>
      </w:r>
      <w:r w:rsidR="00586A75" w:rsidRPr="00A8678A">
        <w:rPr>
          <w:lang w:val="es-ES" w:eastAsia="es-ES"/>
        </w:rPr>
        <w:t xml:space="preserve">El 5 de febrero de 2021, el Estado parte </w:t>
      </w:r>
      <w:r w:rsidR="003B6F37" w:rsidRPr="00A8678A">
        <w:rPr>
          <w:lang w:val="es-ES" w:eastAsia="es-ES"/>
        </w:rPr>
        <w:t>reiteró que no se agotaron los recursos internos</w:t>
      </w:r>
      <w:r w:rsidR="00273F97" w:rsidRPr="00A8678A">
        <w:rPr>
          <w:lang w:val="es-ES" w:eastAsia="es-ES"/>
        </w:rPr>
        <w:t xml:space="preserve"> y </w:t>
      </w:r>
      <w:r w:rsidR="00B66FA0" w:rsidRPr="00A8678A">
        <w:rPr>
          <w:lang w:val="es-ES" w:eastAsia="es-ES"/>
        </w:rPr>
        <w:t>que el proceso penal es el recurso efectivo</w:t>
      </w:r>
      <w:r w:rsidR="00B948A7" w:rsidRPr="00A8678A">
        <w:rPr>
          <w:lang w:val="es-ES" w:eastAsia="es-ES"/>
        </w:rPr>
        <w:t>.</w:t>
      </w:r>
      <w:r w:rsidR="00354F79" w:rsidRPr="00A8678A">
        <w:rPr>
          <w:lang w:val="es-ES" w:eastAsia="es-ES"/>
        </w:rPr>
        <w:t xml:space="preserve"> Precisa que </w:t>
      </w:r>
      <w:r w:rsidR="00F74A6C" w:rsidRPr="00A8678A">
        <w:rPr>
          <w:lang w:val="es-ES" w:eastAsia="es-ES"/>
        </w:rPr>
        <w:t xml:space="preserve">la </w:t>
      </w:r>
      <w:r w:rsidR="00354F79" w:rsidRPr="00A8678A">
        <w:rPr>
          <w:lang w:val="es-ES" w:eastAsia="es-ES"/>
        </w:rPr>
        <w:t>demora se debe a la complejidad del caso</w:t>
      </w:r>
      <w:r w:rsidRPr="00A8678A">
        <w:rPr>
          <w:lang w:val="es-ES" w:eastAsia="es-ES"/>
        </w:rPr>
        <w:t xml:space="preserve">, </w:t>
      </w:r>
      <w:r w:rsidR="00606977" w:rsidRPr="00A8678A">
        <w:rPr>
          <w:lang w:val="es-ES" w:eastAsia="es-ES"/>
        </w:rPr>
        <w:t xml:space="preserve">que conlleva encontrar al </w:t>
      </w:r>
      <w:r w:rsidRPr="00A8678A">
        <w:rPr>
          <w:lang w:val="es-ES" w:eastAsia="es-ES"/>
        </w:rPr>
        <w:t xml:space="preserve">presunto agresor </w:t>
      </w:r>
      <w:r w:rsidR="00520DD3" w:rsidRPr="00A8678A">
        <w:rPr>
          <w:lang w:val="es-ES" w:eastAsia="es-ES"/>
        </w:rPr>
        <w:t>y respet</w:t>
      </w:r>
      <w:r w:rsidRPr="00A8678A">
        <w:rPr>
          <w:lang w:val="es-ES" w:eastAsia="es-ES"/>
        </w:rPr>
        <w:t>ar</w:t>
      </w:r>
      <w:r w:rsidR="00520DD3" w:rsidRPr="00A8678A">
        <w:rPr>
          <w:lang w:val="es-ES" w:eastAsia="es-ES"/>
        </w:rPr>
        <w:t xml:space="preserve"> </w:t>
      </w:r>
      <w:r w:rsidR="000C6A99" w:rsidRPr="00A8678A">
        <w:rPr>
          <w:lang w:val="es-ES" w:eastAsia="es-ES"/>
        </w:rPr>
        <w:t>su derecho de defensa</w:t>
      </w:r>
      <w:r w:rsidR="005869CE" w:rsidRPr="00A8678A">
        <w:rPr>
          <w:lang w:val="es-ES" w:eastAsia="es-ES"/>
        </w:rPr>
        <w:t xml:space="preserve">: </w:t>
      </w:r>
      <w:r w:rsidR="0027031B" w:rsidRPr="00A8678A">
        <w:rPr>
          <w:lang w:val="es-ES" w:eastAsia="es-ES"/>
        </w:rPr>
        <w:t xml:space="preserve">si diera continuidad al proceso penal sin que el </w:t>
      </w:r>
      <w:r w:rsidRPr="00A8678A">
        <w:rPr>
          <w:lang w:val="es-ES" w:eastAsia="es-ES"/>
        </w:rPr>
        <w:t>presunto agresor</w:t>
      </w:r>
      <w:r w:rsidR="0027031B" w:rsidRPr="00A8678A">
        <w:rPr>
          <w:lang w:val="es-ES" w:eastAsia="es-ES"/>
        </w:rPr>
        <w:t xml:space="preserve"> pueda ejercer su derecho de defensa, incurriría en responsabilidad internacional por violar sus derechos humanos y pondría en riesgo el avance del proceso penal porque podría presentar una impugnación, afectando así el proceso</w:t>
      </w:r>
      <w:r w:rsidR="00354F79" w:rsidRPr="00A8678A">
        <w:rPr>
          <w:lang w:val="es-ES" w:eastAsia="es-ES"/>
        </w:rPr>
        <w:t>.</w:t>
      </w:r>
    </w:p>
    <w:p w14:paraId="3B3E12FD" w14:textId="44BEFA34" w:rsidR="006F4D1F" w:rsidRPr="00A8678A" w:rsidRDefault="00D54105" w:rsidP="002F28E7">
      <w:pPr>
        <w:pStyle w:val="SingleTxtG"/>
        <w:rPr>
          <w:lang w:val="es-ES" w:eastAsia="es-ES"/>
        </w:rPr>
      </w:pPr>
      <w:r w:rsidRPr="00A8678A">
        <w:rPr>
          <w:lang w:val="es-ES" w:eastAsia="es-ES"/>
        </w:rPr>
        <w:t>6.</w:t>
      </w:r>
      <w:r w:rsidR="00FC0A57" w:rsidRPr="00A8678A">
        <w:rPr>
          <w:lang w:val="es-ES" w:eastAsia="es-ES"/>
        </w:rPr>
        <w:t>2</w:t>
      </w:r>
      <w:r w:rsidRPr="00A8678A">
        <w:rPr>
          <w:lang w:val="es-ES" w:eastAsia="es-ES"/>
        </w:rPr>
        <w:tab/>
      </w:r>
      <w:r w:rsidR="006F4D1F" w:rsidRPr="00A8678A">
        <w:rPr>
          <w:lang w:val="es-ES" w:eastAsia="es-ES"/>
        </w:rPr>
        <w:t xml:space="preserve">El Estado parte reitera que la vida de la autora no estuvo en peligro y que “únicamente presentaba una alteración emocional”. </w:t>
      </w:r>
    </w:p>
    <w:p w14:paraId="477FB0EF" w14:textId="024E3909" w:rsidR="00F27D9C" w:rsidRPr="00A8678A" w:rsidRDefault="00D54105" w:rsidP="00454133">
      <w:pPr>
        <w:pStyle w:val="SingleTxtG"/>
        <w:rPr>
          <w:lang w:val="es-ES" w:eastAsia="es-ES"/>
        </w:rPr>
      </w:pPr>
      <w:r w:rsidRPr="00A8678A">
        <w:rPr>
          <w:lang w:val="es-ES" w:eastAsia="es-ES"/>
        </w:rPr>
        <w:t>6.</w:t>
      </w:r>
      <w:r w:rsidR="00FC0A57" w:rsidRPr="00A8678A">
        <w:rPr>
          <w:lang w:val="es-ES" w:eastAsia="es-ES"/>
        </w:rPr>
        <w:t>3</w:t>
      </w:r>
      <w:r w:rsidRPr="00A8678A">
        <w:rPr>
          <w:lang w:val="es-ES" w:eastAsia="es-ES"/>
        </w:rPr>
        <w:tab/>
      </w:r>
      <w:r w:rsidR="004574EE" w:rsidRPr="00A8678A">
        <w:rPr>
          <w:lang w:val="es-ES" w:eastAsia="es-ES"/>
        </w:rPr>
        <w:t xml:space="preserve">En cuanto al fondo, el Estado parte alega que no ha violado el artículo 2.3 </w:t>
      </w:r>
      <w:r w:rsidR="00BC39CF" w:rsidRPr="00A8678A">
        <w:rPr>
          <w:lang w:val="es-ES" w:eastAsia="es-ES"/>
        </w:rPr>
        <w:t xml:space="preserve">por los mismos argumentos que consideró que </w:t>
      </w:r>
      <w:r w:rsidR="002E3BEF" w:rsidRPr="00A8678A">
        <w:rPr>
          <w:lang w:val="es-ES" w:eastAsia="es-ES"/>
        </w:rPr>
        <w:t xml:space="preserve">la autora </w:t>
      </w:r>
      <w:r w:rsidR="00BC39CF" w:rsidRPr="00A8678A">
        <w:rPr>
          <w:lang w:val="es-ES" w:eastAsia="es-ES"/>
        </w:rPr>
        <w:t xml:space="preserve">no había agotado los recursos internos. </w:t>
      </w:r>
      <w:r w:rsidR="002E3BEF" w:rsidRPr="00A8678A">
        <w:rPr>
          <w:lang w:val="es-ES" w:eastAsia="es-ES"/>
        </w:rPr>
        <w:t xml:space="preserve">También alega que no ha violado el artículo 6 </w:t>
      </w:r>
      <w:r w:rsidR="003F0C3F" w:rsidRPr="00A8678A">
        <w:rPr>
          <w:lang w:val="es-ES" w:eastAsia="es-ES"/>
        </w:rPr>
        <w:t>por haber resguarda</w:t>
      </w:r>
      <w:r w:rsidR="00092703" w:rsidRPr="00A8678A">
        <w:rPr>
          <w:lang w:val="es-ES" w:eastAsia="es-ES"/>
        </w:rPr>
        <w:t>do</w:t>
      </w:r>
      <w:r w:rsidR="003F0C3F" w:rsidRPr="00A8678A">
        <w:rPr>
          <w:lang w:val="es-ES" w:eastAsia="es-ES"/>
        </w:rPr>
        <w:t xml:space="preserve"> la salud mental de la autora mediante seguimiento con profesionales de psicología </w:t>
      </w:r>
      <w:r w:rsidR="0043650D" w:rsidRPr="00A8678A">
        <w:rPr>
          <w:lang w:val="es-ES" w:eastAsia="es-ES"/>
        </w:rPr>
        <w:t>“para que atendieran sus inquietudes”</w:t>
      </w:r>
      <w:r w:rsidRPr="00A8678A">
        <w:rPr>
          <w:lang w:val="es-ES" w:eastAsia="es-ES"/>
        </w:rPr>
        <w:t>,</w:t>
      </w:r>
      <w:r w:rsidR="00092703" w:rsidRPr="00A8678A">
        <w:rPr>
          <w:lang w:val="es-ES" w:eastAsia="es-ES"/>
        </w:rPr>
        <w:t xml:space="preserve"> e</w:t>
      </w:r>
      <w:r w:rsidRPr="00A8678A">
        <w:rPr>
          <w:lang w:val="es-ES" w:eastAsia="es-ES"/>
        </w:rPr>
        <w:t xml:space="preserve"> indica que,</w:t>
      </w:r>
      <w:r w:rsidRPr="00A8678A">
        <w:rPr>
          <w:lang w:val="es-ES"/>
        </w:rPr>
        <w:t xml:space="preserve"> </w:t>
      </w:r>
      <w:r w:rsidRPr="00A8678A">
        <w:rPr>
          <w:lang w:val="es-ES" w:eastAsia="es-ES"/>
        </w:rPr>
        <w:t xml:space="preserve">al estar recibiendo la autora atención psicológica de parte de </w:t>
      </w:r>
      <w:r w:rsidR="00463846" w:rsidRPr="00A8678A">
        <w:rPr>
          <w:lang w:val="es-ES" w:eastAsia="es-ES"/>
        </w:rPr>
        <w:t>ONG</w:t>
      </w:r>
      <w:r w:rsidRPr="00A8678A">
        <w:rPr>
          <w:lang w:val="es-ES" w:eastAsia="es-ES"/>
        </w:rPr>
        <w:t>, la fiscalía consideró que no era necesario remitirla con otra psicóloga para evitar la revictimización.</w:t>
      </w:r>
      <w:r w:rsidR="0023144F" w:rsidRPr="00A8678A">
        <w:rPr>
          <w:lang w:val="es-ES" w:eastAsia="es-ES"/>
        </w:rPr>
        <w:t xml:space="preserve"> El Estado parte t</w:t>
      </w:r>
      <w:r w:rsidR="00E60345" w:rsidRPr="00A8678A">
        <w:rPr>
          <w:lang w:val="es-ES" w:eastAsia="es-ES"/>
        </w:rPr>
        <w:t xml:space="preserve">ambién alega que no ha violado el artículo 7 </w:t>
      </w:r>
      <w:r w:rsidR="00E3749B" w:rsidRPr="00A8678A">
        <w:rPr>
          <w:lang w:val="es-ES" w:eastAsia="es-ES"/>
        </w:rPr>
        <w:t>dado que las características que definen la tortura no tuvieron lugar en el presente caso</w:t>
      </w:r>
      <w:r w:rsidR="0023144F" w:rsidRPr="00A8678A">
        <w:rPr>
          <w:lang w:val="es-ES" w:eastAsia="es-ES"/>
        </w:rPr>
        <w:t xml:space="preserve">; </w:t>
      </w:r>
      <w:r w:rsidR="00DD74B8" w:rsidRPr="00A8678A">
        <w:rPr>
          <w:lang w:val="es-ES" w:eastAsia="es-ES"/>
        </w:rPr>
        <w:t xml:space="preserve">que no ha violado el artículo 9 </w:t>
      </w:r>
      <w:r w:rsidR="008F4EE8" w:rsidRPr="00A8678A">
        <w:rPr>
          <w:lang w:val="es-ES" w:eastAsia="es-ES"/>
        </w:rPr>
        <w:t>por no existir carácter intencional de infligir lesiones físicas o psicológicas</w:t>
      </w:r>
      <w:r w:rsidR="00125F28" w:rsidRPr="00A8678A">
        <w:rPr>
          <w:lang w:val="es-ES" w:eastAsia="es-ES"/>
        </w:rPr>
        <w:t xml:space="preserve">; </w:t>
      </w:r>
      <w:r w:rsidR="002C34FA" w:rsidRPr="00A8678A">
        <w:rPr>
          <w:lang w:val="es-ES" w:eastAsia="es-ES"/>
        </w:rPr>
        <w:t xml:space="preserve">que no ha violado el artículo 17 </w:t>
      </w:r>
      <w:r w:rsidR="00B44EB5" w:rsidRPr="00A8678A">
        <w:rPr>
          <w:lang w:val="es-ES" w:eastAsia="es-ES"/>
        </w:rPr>
        <w:t>habiéndose asegurado que la autora “tuviera un espacio libre y seguro para expresar sus malestares emocionales y que sus opiniones pudieran ser escuchadas”</w:t>
      </w:r>
      <w:r w:rsidR="00125F28" w:rsidRPr="00A8678A">
        <w:rPr>
          <w:lang w:val="es-ES" w:eastAsia="es-ES"/>
        </w:rPr>
        <w:t xml:space="preserve">; y que </w:t>
      </w:r>
      <w:r w:rsidR="00AF0E1E" w:rsidRPr="00A8678A">
        <w:rPr>
          <w:lang w:val="es-ES" w:eastAsia="es-ES"/>
        </w:rPr>
        <w:t>no ha violado el artículo 19</w:t>
      </w:r>
      <w:r w:rsidR="00125F28" w:rsidRPr="00A8678A">
        <w:rPr>
          <w:lang w:val="es-ES" w:eastAsia="es-ES"/>
        </w:rPr>
        <w:t xml:space="preserve">, </w:t>
      </w:r>
      <w:r w:rsidR="00F775AF" w:rsidRPr="00A8678A">
        <w:rPr>
          <w:lang w:val="es-ES" w:eastAsia="es-ES"/>
        </w:rPr>
        <w:t xml:space="preserve">a pesar de ser </w:t>
      </w:r>
      <w:r w:rsidR="00864FC9" w:rsidRPr="00A8678A">
        <w:rPr>
          <w:lang w:val="es-ES" w:eastAsia="es-ES"/>
        </w:rPr>
        <w:t>consciente de los retos a los que se enfrenta en materia de educación sexual y reproductiva</w:t>
      </w:r>
      <w:r w:rsidR="006C4181" w:rsidRPr="00A8678A">
        <w:rPr>
          <w:lang w:val="es-ES" w:eastAsia="es-ES"/>
        </w:rPr>
        <w:t>, implementan</w:t>
      </w:r>
      <w:r w:rsidR="00F775AF" w:rsidRPr="00A8678A">
        <w:rPr>
          <w:lang w:val="es-ES" w:eastAsia="es-ES"/>
        </w:rPr>
        <w:t>do</w:t>
      </w:r>
      <w:r w:rsidR="006C4181" w:rsidRPr="00A8678A">
        <w:rPr>
          <w:lang w:val="es-ES" w:eastAsia="es-ES"/>
        </w:rPr>
        <w:t xml:space="preserve"> mecanismos para resguardar el acceso a la información (</w:t>
      </w:r>
      <w:r w:rsidR="00F775AF" w:rsidRPr="00A8678A">
        <w:rPr>
          <w:lang w:val="es-ES" w:eastAsia="es-ES"/>
        </w:rPr>
        <w:t>incluido el</w:t>
      </w:r>
      <w:r w:rsidR="00BC5782" w:rsidRPr="00A8678A">
        <w:rPr>
          <w:lang w:val="es-ES" w:eastAsia="es-ES"/>
        </w:rPr>
        <w:t xml:space="preserve"> </w:t>
      </w:r>
      <w:r w:rsidR="006C4181" w:rsidRPr="00A8678A">
        <w:rPr>
          <w:lang w:val="es-ES" w:eastAsia="es-ES"/>
        </w:rPr>
        <w:t>Convenio de cooperación interinstitucional “prevenir con educación” para prevenir el embarazo en adolescentes).</w:t>
      </w:r>
      <w:r w:rsidR="00454133" w:rsidRPr="00A8678A">
        <w:rPr>
          <w:lang w:val="es-ES" w:eastAsia="es-ES"/>
        </w:rPr>
        <w:t xml:space="preserve"> </w:t>
      </w:r>
      <w:r w:rsidR="00F05F70" w:rsidRPr="00A8678A">
        <w:rPr>
          <w:lang w:val="es-ES" w:eastAsia="es-ES"/>
        </w:rPr>
        <w:t xml:space="preserve">Finalmente, el Estado parte </w:t>
      </w:r>
      <w:r w:rsidR="00F27D9C" w:rsidRPr="00A8678A">
        <w:rPr>
          <w:lang w:val="es-ES" w:eastAsia="es-ES"/>
        </w:rPr>
        <w:t>alega que no ha violado los artículos 3 y 26</w:t>
      </w:r>
      <w:r w:rsidR="00E22652" w:rsidRPr="00A8678A">
        <w:rPr>
          <w:lang w:val="es-ES" w:eastAsia="es-ES"/>
        </w:rPr>
        <w:t xml:space="preserve">, indicando que, al ser consciente de la condición de niña que ostentaba la autora al momento de los hechos, recibió un trato diferenciado, velando por su interés superior. </w:t>
      </w:r>
    </w:p>
    <w:p w14:paraId="19BE6DD7" w14:textId="687ABB0D" w:rsidR="009B6EB9" w:rsidRPr="00A8678A" w:rsidRDefault="00A8678A" w:rsidP="00A8678A">
      <w:pPr>
        <w:pStyle w:val="H23G"/>
        <w:rPr>
          <w:lang w:val="es-ES" w:eastAsia="es-ES"/>
        </w:rPr>
      </w:pPr>
      <w:r w:rsidRPr="00A8678A">
        <w:rPr>
          <w:lang w:val="es-ES" w:eastAsia="es-ES"/>
        </w:rPr>
        <w:tab/>
      </w:r>
      <w:r w:rsidRPr="00A8678A">
        <w:rPr>
          <w:lang w:val="es-ES" w:eastAsia="es-ES"/>
        </w:rPr>
        <w:tab/>
      </w:r>
      <w:r w:rsidR="009B6EB9" w:rsidRPr="00A8678A">
        <w:rPr>
          <w:lang w:val="es-ES" w:eastAsia="es-ES"/>
        </w:rPr>
        <w:t xml:space="preserve">Intervenciones de Terceros </w:t>
      </w:r>
    </w:p>
    <w:p w14:paraId="467E0C5A" w14:textId="4C054BAC" w:rsidR="009B6EB9" w:rsidRPr="00A8678A" w:rsidRDefault="00F245DF" w:rsidP="002F28E7">
      <w:pPr>
        <w:pStyle w:val="SingleTxtG"/>
        <w:rPr>
          <w:lang w:val="es-ES" w:eastAsia="es-ES"/>
        </w:rPr>
      </w:pPr>
      <w:r w:rsidRPr="00A8678A">
        <w:rPr>
          <w:lang w:val="es-ES" w:eastAsia="es-ES"/>
        </w:rPr>
        <w:t>7.</w:t>
      </w:r>
      <w:r w:rsidRPr="00A8678A">
        <w:rPr>
          <w:lang w:val="es-ES" w:eastAsia="es-ES"/>
        </w:rPr>
        <w:tab/>
      </w:r>
      <w:r w:rsidR="009B6EB9" w:rsidRPr="00A8678A">
        <w:rPr>
          <w:lang w:val="es-ES" w:eastAsia="es-ES"/>
        </w:rPr>
        <w:t xml:space="preserve">El 19 de abril de 2021, el Comité recibió una intervención de terceros presentada por el </w:t>
      </w:r>
      <w:proofErr w:type="spellStart"/>
      <w:r w:rsidR="009B6EB9" w:rsidRPr="00A8678A">
        <w:rPr>
          <w:lang w:val="es-ES" w:eastAsia="es-ES"/>
        </w:rPr>
        <w:t>Northwestern</w:t>
      </w:r>
      <w:proofErr w:type="spellEnd"/>
      <w:r w:rsidR="009B6EB9" w:rsidRPr="00A8678A">
        <w:rPr>
          <w:lang w:val="es-ES" w:eastAsia="es-ES"/>
        </w:rPr>
        <w:t xml:space="preserve"> Pritzker </w:t>
      </w:r>
      <w:proofErr w:type="spellStart"/>
      <w:r w:rsidR="009B6EB9" w:rsidRPr="00A8678A">
        <w:rPr>
          <w:lang w:val="es-ES" w:eastAsia="es-ES"/>
        </w:rPr>
        <w:t>School</w:t>
      </w:r>
      <w:proofErr w:type="spellEnd"/>
      <w:r w:rsidR="009B6EB9" w:rsidRPr="00A8678A">
        <w:rPr>
          <w:lang w:val="es-ES" w:eastAsia="es-ES"/>
        </w:rPr>
        <w:t xml:space="preserve"> of </w:t>
      </w:r>
      <w:proofErr w:type="spellStart"/>
      <w:r w:rsidR="009B6EB9" w:rsidRPr="00A8678A">
        <w:rPr>
          <w:lang w:val="es-ES" w:eastAsia="es-ES"/>
        </w:rPr>
        <w:t>Law</w:t>
      </w:r>
      <w:proofErr w:type="spellEnd"/>
      <w:r w:rsidR="009B6EB9" w:rsidRPr="00A8678A">
        <w:rPr>
          <w:lang w:val="es-ES" w:eastAsia="es-ES"/>
        </w:rPr>
        <w:t xml:space="preserve"> Center for International Human Rights y Anand Grover, antiguo Relator Especial </w:t>
      </w:r>
      <w:r w:rsidRPr="00A8678A">
        <w:rPr>
          <w:lang w:val="es-ES" w:eastAsia="es-ES"/>
        </w:rPr>
        <w:t xml:space="preserve">de Naciones Unidas </w:t>
      </w:r>
      <w:r w:rsidR="009B6EB9" w:rsidRPr="00A8678A">
        <w:rPr>
          <w:lang w:val="es-ES" w:eastAsia="es-ES"/>
        </w:rPr>
        <w:t>sobre el derecho a la salud</w:t>
      </w:r>
      <w:r w:rsidRPr="00A8678A">
        <w:rPr>
          <w:lang w:val="es-ES" w:eastAsia="es-ES"/>
        </w:rPr>
        <w:t>, que</w:t>
      </w:r>
      <w:r w:rsidRPr="00A8678A">
        <w:rPr>
          <w:lang w:val="es-ES"/>
        </w:rPr>
        <w:t xml:space="preserve"> </w:t>
      </w:r>
      <w:r w:rsidRPr="00A8678A">
        <w:rPr>
          <w:lang w:val="es-ES" w:eastAsia="es-ES"/>
        </w:rPr>
        <w:t>sostiene que la maternidad forzada constituye una violación del derecho a una vida digna</w:t>
      </w:r>
      <w:r w:rsidR="002215E5" w:rsidRPr="00A8678A">
        <w:rPr>
          <w:lang w:val="es-ES" w:eastAsia="es-ES"/>
        </w:rPr>
        <w:t xml:space="preserve"> (ver anexo</w:t>
      </w:r>
      <w:r w:rsidR="00A8678A" w:rsidRPr="00A8678A">
        <w:rPr>
          <w:lang w:val="es-ES" w:eastAsia="es-ES"/>
        </w:rPr>
        <w:t> </w:t>
      </w:r>
      <w:r w:rsidR="002215E5" w:rsidRPr="00A8678A">
        <w:rPr>
          <w:lang w:val="es-ES" w:eastAsia="es-ES"/>
        </w:rPr>
        <w:t>1)</w:t>
      </w:r>
      <w:r w:rsidRPr="00A8678A">
        <w:rPr>
          <w:lang w:val="es-ES" w:eastAsia="es-ES"/>
        </w:rPr>
        <w:t>.</w:t>
      </w:r>
    </w:p>
    <w:p w14:paraId="71B564BC" w14:textId="34152666" w:rsidR="009B6EB9" w:rsidRPr="00A8678A" w:rsidRDefault="006F084C" w:rsidP="002F28E7">
      <w:pPr>
        <w:pStyle w:val="SingleTxtG"/>
        <w:rPr>
          <w:lang w:val="es-ES" w:eastAsia="es-ES"/>
        </w:rPr>
      </w:pPr>
      <w:r w:rsidRPr="00A8678A">
        <w:rPr>
          <w:lang w:val="es-ES" w:eastAsia="es-ES"/>
        </w:rPr>
        <w:t>8</w:t>
      </w:r>
      <w:r w:rsidR="000E18E8" w:rsidRPr="00A8678A">
        <w:rPr>
          <w:lang w:val="es-ES" w:eastAsia="es-ES"/>
        </w:rPr>
        <w:t>.</w:t>
      </w:r>
      <w:r w:rsidR="000E18E8" w:rsidRPr="00A8678A">
        <w:rPr>
          <w:lang w:val="es-ES" w:eastAsia="es-ES"/>
        </w:rPr>
        <w:tab/>
      </w:r>
      <w:r w:rsidR="00DE57F6" w:rsidRPr="00A8678A">
        <w:rPr>
          <w:lang w:val="es-ES" w:eastAsia="es-ES"/>
        </w:rPr>
        <w:t xml:space="preserve">El 26 de abril de 2021, el Comité recibió una intervención de terceros presentada por </w:t>
      </w:r>
      <w:r w:rsidR="00FF5DAF">
        <w:rPr>
          <w:lang w:val="es-ES" w:eastAsia="es-ES"/>
        </w:rPr>
        <w:t>estudiantes</w:t>
      </w:r>
      <w:r w:rsidR="00FF5DAF" w:rsidRPr="00A8678A">
        <w:rPr>
          <w:lang w:val="es-ES" w:eastAsia="es-ES"/>
        </w:rPr>
        <w:t xml:space="preserve"> </w:t>
      </w:r>
      <w:r w:rsidR="00DE57F6" w:rsidRPr="00A8678A">
        <w:rPr>
          <w:lang w:val="es-ES" w:eastAsia="es-ES"/>
        </w:rPr>
        <w:t xml:space="preserve">del Centro de Derechos Humanos y de la Clínica de Derecho Internacional de </w:t>
      </w:r>
      <w:proofErr w:type="spellStart"/>
      <w:r w:rsidR="00DE57F6" w:rsidRPr="00A8678A">
        <w:rPr>
          <w:lang w:val="es-ES" w:eastAsia="es-ES"/>
        </w:rPr>
        <w:t>Assas</w:t>
      </w:r>
      <w:proofErr w:type="spellEnd"/>
      <w:r w:rsidR="00DE57F6" w:rsidRPr="00A8678A">
        <w:rPr>
          <w:lang w:val="es-ES" w:eastAsia="es-ES"/>
        </w:rPr>
        <w:t>, de la Universidad Panthéon-Assas</w:t>
      </w:r>
      <w:r w:rsidR="000E18E8" w:rsidRPr="00A8678A">
        <w:rPr>
          <w:lang w:val="es-ES" w:eastAsia="es-ES"/>
        </w:rPr>
        <w:t>, que trata de la violación del derecho a la privacidad que representa el embarazo forzado</w:t>
      </w:r>
      <w:r w:rsidR="002215E5" w:rsidRPr="00A8678A">
        <w:rPr>
          <w:lang w:val="es-ES" w:eastAsia="es-ES"/>
        </w:rPr>
        <w:t xml:space="preserve"> (ver anexo 2)</w:t>
      </w:r>
      <w:r w:rsidR="00DE57F6" w:rsidRPr="00A8678A">
        <w:rPr>
          <w:lang w:val="es-ES" w:eastAsia="es-ES"/>
        </w:rPr>
        <w:t>.</w:t>
      </w:r>
    </w:p>
    <w:p w14:paraId="0B36D6C5" w14:textId="42DDF403" w:rsidR="00C71465" w:rsidRPr="00463846" w:rsidRDefault="00A8678A" w:rsidP="00A8678A">
      <w:pPr>
        <w:pStyle w:val="H23G"/>
        <w:rPr>
          <w:lang w:val="es-ES" w:eastAsia="es-ES"/>
        </w:rPr>
      </w:pPr>
      <w:r w:rsidRPr="00A8678A">
        <w:rPr>
          <w:lang w:val="es-ES"/>
        </w:rPr>
        <w:tab/>
      </w:r>
      <w:r w:rsidRPr="00A8678A">
        <w:rPr>
          <w:lang w:val="es-ES"/>
        </w:rPr>
        <w:tab/>
      </w:r>
      <w:r w:rsidR="00C71465" w:rsidRPr="00A8678A">
        <w:rPr>
          <w:lang w:val="es-ES"/>
        </w:rPr>
        <w:t>Comentarios de la autora sobre admisibilidad y fondo</w:t>
      </w:r>
    </w:p>
    <w:p w14:paraId="20637C4F" w14:textId="5DCD5353" w:rsidR="00CC2F97" w:rsidRPr="00A8678A" w:rsidRDefault="006F084C" w:rsidP="008158C0">
      <w:pPr>
        <w:pStyle w:val="SingleTxtG"/>
        <w:rPr>
          <w:lang w:val="es-ES"/>
        </w:rPr>
      </w:pPr>
      <w:r w:rsidRPr="00A8678A">
        <w:rPr>
          <w:lang w:val="es-ES"/>
        </w:rPr>
        <w:t>9</w:t>
      </w:r>
      <w:r w:rsidR="00511C55" w:rsidRPr="00A8678A">
        <w:rPr>
          <w:lang w:val="es-ES"/>
        </w:rPr>
        <w:t>.1</w:t>
      </w:r>
      <w:r w:rsidR="00511C55" w:rsidRPr="00A8678A">
        <w:rPr>
          <w:lang w:val="es-ES"/>
        </w:rPr>
        <w:tab/>
      </w:r>
      <w:r w:rsidR="00C71465" w:rsidRPr="00A8678A">
        <w:rPr>
          <w:lang w:val="es-ES"/>
        </w:rPr>
        <w:t xml:space="preserve">El 23 de septiembre de 2021, </w:t>
      </w:r>
      <w:r w:rsidR="005369A5" w:rsidRPr="00A8678A">
        <w:rPr>
          <w:lang w:val="es-ES"/>
        </w:rPr>
        <w:t xml:space="preserve">la autora </w:t>
      </w:r>
      <w:bookmarkStart w:id="14" w:name="_Hlk180508221"/>
      <w:r w:rsidR="00741902" w:rsidRPr="00A8678A">
        <w:rPr>
          <w:lang w:val="es-ES"/>
        </w:rPr>
        <w:t>reiteró que el proceso penal se había</w:t>
      </w:r>
      <w:r w:rsidR="00463846">
        <w:rPr>
          <w:lang w:val="es-ES"/>
        </w:rPr>
        <w:t> </w:t>
      </w:r>
      <w:r w:rsidR="00741902" w:rsidRPr="00A8678A">
        <w:rPr>
          <w:lang w:val="es-ES"/>
        </w:rPr>
        <w:t xml:space="preserve">prolongado de manera injustificada por lo </w:t>
      </w:r>
      <w:r w:rsidR="00CA3B54">
        <w:rPr>
          <w:lang w:val="es-ES"/>
        </w:rPr>
        <w:t xml:space="preserve">que </w:t>
      </w:r>
      <w:r w:rsidR="00BA22DE" w:rsidRPr="00A8678A">
        <w:rPr>
          <w:lang w:val="es-ES"/>
        </w:rPr>
        <w:t>aplica la</w:t>
      </w:r>
      <w:r w:rsidR="00741902" w:rsidRPr="00A8678A">
        <w:rPr>
          <w:lang w:val="es-ES"/>
        </w:rPr>
        <w:t xml:space="preserve"> excepción a la regla de agotamiento</w:t>
      </w:r>
      <w:r w:rsidR="00463846">
        <w:rPr>
          <w:lang w:val="es-ES"/>
        </w:rPr>
        <w:t> </w:t>
      </w:r>
      <w:r w:rsidR="00741902" w:rsidRPr="00A8678A">
        <w:rPr>
          <w:lang w:val="es-ES"/>
        </w:rPr>
        <w:t>de los recursos</w:t>
      </w:r>
      <w:r w:rsidR="00BA22DE" w:rsidRPr="00A8678A">
        <w:rPr>
          <w:lang w:val="es-ES"/>
        </w:rPr>
        <w:t>. O</w:t>
      </w:r>
      <w:r w:rsidR="00D62E2A" w:rsidRPr="00A8678A">
        <w:rPr>
          <w:lang w:val="es-ES"/>
        </w:rPr>
        <w:t>bserva</w:t>
      </w:r>
      <w:r w:rsidR="00BA22DE" w:rsidRPr="00A8678A">
        <w:rPr>
          <w:lang w:val="es-ES"/>
        </w:rPr>
        <w:t xml:space="preserve"> al respecto</w:t>
      </w:r>
      <w:r w:rsidR="00D62E2A" w:rsidRPr="00A8678A">
        <w:rPr>
          <w:lang w:val="es-ES"/>
        </w:rPr>
        <w:t xml:space="preserve"> que la incapacidad de aprehensión del imputado </w:t>
      </w:r>
      <w:r w:rsidR="00463846">
        <w:rPr>
          <w:lang w:val="es-ES"/>
        </w:rPr>
        <w:t>—</w:t>
      </w:r>
      <w:r w:rsidR="00D62E2A" w:rsidRPr="00A8678A">
        <w:rPr>
          <w:lang w:val="es-ES"/>
        </w:rPr>
        <w:t>argumento del Estado parte para justificar el retraso del proceso penal</w:t>
      </w:r>
      <w:r w:rsidR="00463846">
        <w:rPr>
          <w:lang w:val="es-ES"/>
        </w:rPr>
        <w:t>—</w:t>
      </w:r>
      <w:r w:rsidR="00D62E2A" w:rsidRPr="00A8678A">
        <w:rPr>
          <w:lang w:val="es-ES"/>
        </w:rPr>
        <w:t xml:space="preserve"> constituye una falla atribuible a su propia negligencia en la estrategia de investigación.</w:t>
      </w:r>
    </w:p>
    <w:p w14:paraId="69F52A65" w14:textId="68C72DBA" w:rsidR="00623077" w:rsidRPr="00A8678A" w:rsidRDefault="006F084C" w:rsidP="009916EA">
      <w:pPr>
        <w:pStyle w:val="SingleTxtG"/>
        <w:rPr>
          <w:lang w:val="es-ES"/>
        </w:rPr>
      </w:pPr>
      <w:r w:rsidRPr="00A8678A">
        <w:rPr>
          <w:lang w:val="es-ES"/>
        </w:rPr>
        <w:t>9</w:t>
      </w:r>
      <w:r w:rsidR="00BA22DE" w:rsidRPr="00A8678A">
        <w:rPr>
          <w:lang w:val="es-ES"/>
        </w:rPr>
        <w:t>.2</w:t>
      </w:r>
      <w:r w:rsidR="00BA22DE" w:rsidRPr="00A8678A">
        <w:rPr>
          <w:lang w:val="es-ES"/>
        </w:rPr>
        <w:tab/>
      </w:r>
      <w:r w:rsidR="00674A8A" w:rsidRPr="00A8678A">
        <w:rPr>
          <w:lang w:val="es-ES"/>
        </w:rPr>
        <w:t xml:space="preserve">La autora también alega que el Estado parte </w:t>
      </w:r>
      <w:r w:rsidR="00B1031B" w:rsidRPr="00A8678A">
        <w:rPr>
          <w:lang w:val="es-ES"/>
        </w:rPr>
        <w:t xml:space="preserve">sí </w:t>
      </w:r>
      <w:r w:rsidR="00674A8A" w:rsidRPr="00A8678A">
        <w:rPr>
          <w:lang w:val="es-ES"/>
        </w:rPr>
        <w:t>estaba en la obligación de garantizarle el acceso al aborto terapéutico</w:t>
      </w:r>
      <w:r w:rsidR="00100291" w:rsidRPr="00A8678A">
        <w:rPr>
          <w:lang w:val="es-ES"/>
        </w:rPr>
        <w:t>,</w:t>
      </w:r>
      <w:r w:rsidR="00B1031B" w:rsidRPr="00A8678A">
        <w:rPr>
          <w:lang w:val="es-ES"/>
        </w:rPr>
        <w:t xml:space="preserve"> ya que su vida</w:t>
      </w:r>
      <w:r w:rsidR="00BA22DE" w:rsidRPr="00A8678A">
        <w:rPr>
          <w:lang w:val="es-ES"/>
        </w:rPr>
        <w:t xml:space="preserve"> </w:t>
      </w:r>
      <w:r w:rsidR="00B1031B" w:rsidRPr="00A8678A">
        <w:rPr>
          <w:lang w:val="es-ES"/>
        </w:rPr>
        <w:t>se encontraba en riesgo</w:t>
      </w:r>
      <w:r w:rsidR="001D08E2" w:rsidRPr="00A8678A">
        <w:rPr>
          <w:lang w:val="es-ES"/>
        </w:rPr>
        <w:t xml:space="preserve">. </w:t>
      </w:r>
      <w:r w:rsidR="00100291" w:rsidRPr="00A8678A">
        <w:rPr>
          <w:lang w:val="es-ES"/>
        </w:rPr>
        <w:t xml:space="preserve">Recuerda en particular </w:t>
      </w:r>
      <w:r w:rsidR="00100291" w:rsidRPr="00A8678A">
        <w:rPr>
          <w:lang w:val="es-ES"/>
        </w:rPr>
        <w:lastRenderedPageBreak/>
        <w:t>que tanto el informe psicológico-victimológico de la Oficina de Atención a la Víctima de la Fiscalía de 18 de marzo de 2010, como el informe de la psicóloga de Tierra Nueva presentado ante la Fiscalía el 16 de mayo de 2010, exponían que presentaba afectaciones graves a su salud física y que el embarazo era de por sí de alto riesgo.</w:t>
      </w:r>
    </w:p>
    <w:p w14:paraId="5229DA76" w14:textId="0EE6D8DD" w:rsidR="00991B73" w:rsidRPr="00A8678A" w:rsidRDefault="006F084C" w:rsidP="00E26A62">
      <w:pPr>
        <w:pStyle w:val="SingleTxtG"/>
        <w:rPr>
          <w:lang w:val="es-ES"/>
        </w:rPr>
      </w:pPr>
      <w:r w:rsidRPr="00A8678A">
        <w:rPr>
          <w:lang w:val="es-ES"/>
        </w:rPr>
        <w:t>9</w:t>
      </w:r>
      <w:r w:rsidR="00E26A62" w:rsidRPr="00A8678A">
        <w:rPr>
          <w:lang w:val="es-ES"/>
        </w:rPr>
        <w:t>.3</w:t>
      </w:r>
      <w:r w:rsidR="00E26A62" w:rsidRPr="00A8678A">
        <w:rPr>
          <w:lang w:val="es-ES"/>
        </w:rPr>
        <w:tab/>
      </w:r>
      <w:r w:rsidR="00E321F8" w:rsidRPr="00A8678A">
        <w:rPr>
          <w:lang w:val="es-ES"/>
        </w:rPr>
        <w:t>L</w:t>
      </w:r>
      <w:r w:rsidR="00286050" w:rsidRPr="00A8678A">
        <w:rPr>
          <w:lang w:val="es-ES"/>
        </w:rPr>
        <w:t xml:space="preserve">a autora </w:t>
      </w:r>
      <w:r w:rsidR="00F33669" w:rsidRPr="00A8678A">
        <w:rPr>
          <w:lang w:val="es-ES"/>
        </w:rPr>
        <w:t>reitera sus alegatos de violaciones</w:t>
      </w:r>
      <w:r w:rsidR="00E321F8" w:rsidRPr="00A8678A">
        <w:rPr>
          <w:lang w:val="es-ES"/>
        </w:rPr>
        <w:t xml:space="preserve"> y</w:t>
      </w:r>
      <w:r w:rsidR="00991B73" w:rsidRPr="00A8678A">
        <w:rPr>
          <w:lang w:val="es-ES"/>
        </w:rPr>
        <w:t xml:space="preserve"> en relación a la violación del artículo</w:t>
      </w:r>
      <w:r w:rsidR="0071611E">
        <w:rPr>
          <w:lang w:val="es-ES"/>
        </w:rPr>
        <w:t> </w:t>
      </w:r>
      <w:r w:rsidR="00991B73" w:rsidRPr="00A8678A">
        <w:rPr>
          <w:lang w:val="es-ES"/>
        </w:rPr>
        <w:t xml:space="preserve">2.3 observa que el proceso </w:t>
      </w:r>
      <w:r w:rsidR="00E321F8" w:rsidRPr="00A8678A">
        <w:rPr>
          <w:lang w:val="es-ES"/>
        </w:rPr>
        <w:t>penal</w:t>
      </w:r>
      <w:r w:rsidR="00991B73" w:rsidRPr="00A8678A">
        <w:rPr>
          <w:lang w:val="es-ES"/>
        </w:rPr>
        <w:t xml:space="preserve"> ha constituido un recurso inefectivo que ha permitido que el </w:t>
      </w:r>
      <w:r w:rsidR="00286050" w:rsidRPr="00A8678A">
        <w:rPr>
          <w:lang w:val="es-ES"/>
        </w:rPr>
        <w:t>caso</w:t>
      </w:r>
      <w:r w:rsidR="00991B73" w:rsidRPr="00A8678A">
        <w:rPr>
          <w:lang w:val="es-ES"/>
        </w:rPr>
        <w:t xml:space="preserve"> permanezca en la impunidad por más de 12 años</w:t>
      </w:r>
      <w:r w:rsidR="00286050" w:rsidRPr="00A8678A">
        <w:rPr>
          <w:lang w:val="es-ES"/>
        </w:rPr>
        <w:t xml:space="preserve">, a pesar de no ser un caso </w:t>
      </w:r>
      <w:r w:rsidR="005542FF" w:rsidRPr="00A8678A">
        <w:rPr>
          <w:lang w:val="es-ES"/>
        </w:rPr>
        <w:t>complejo ya que</w:t>
      </w:r>
      <w:r w:rsidR="00286050" w:rsidRPr="00A8678A">
        <w:rPr>
          <w:lang w:val="es-ES"/>
        </w:rPr>
        <w:t>,</w:t>
      </w:r>
      <w:r w:rsidR="005542FF" w:rsidRPr="00A8678A">
        <w:rPr>
          <w:lang w:val="es-ES"/>
        </w:rPr>
        <w:t xml:space="preserve"> desde la interposición de la denuncia</w:t>
      </w:r>
      <w:r w:rsidR="00286050" w:rsidRPr="00A8678A">
        <w:rPr>
          <w:lang w:val="es-ES"/>
        </w:rPr>
        <w:t>,</w:t>
      </w:r>
      <w:r w:rsidR="005542FF" w:rsidRPr="00A8678A">
        <w:rPr>
          <w:lang w:val="es-ES"/>
        </w:rPr>
        <w:t xml:space="preserve"> se contaba con diversas pruebas respecto a la identidad del agresor y la comisión del delito. </w:t>
      </w:r>
    </w:p>
    <w:p w14:paraId="4C8C1231" w14:textId="61D9147A" w:rsidR="00083C32" w:rsidRPr="00A8678A" w:rsidRDefault="006F084C" w:rsidP="00083C32">
      <w:pPr>
        <w:pStyle w:val="SingleTxtG"/>
        <w:rPr>
          <w:lang w:val="es-ES"/>
        </w:rPr>
      </w:pPr>
      <w:r w:rsidRPr="00A8678A">
        <w:rPr>
          <w:lang w:val="es-ES"/>
        </w:rPr>
        <w:t>9</w:t>
      </w:r>
      <w:r w:rsidR="00663DDE" w:rsidRPr="00A8678A">
        <w:rPr>
          <w:lang w:val="es-ES"/>
        </w:rPr>
        <w:t>.4</w:t>
      </w:r>
      <w:r w:rsidR="00663DDE" w:rsidRPr="00A8678A">
        <w:rPr>
          <w:lang w:val="es-ES"/>
        </w:rPr>
        <w:tab/>
      </w:r>
      <w:r w:rsidR="000B7CF4" w:rsidRPr="00A8678A">
        <w:rPr>
          <w:lang w:val="es-ES"/>
        </w:rPr>
        <w:t xml:space="preserve">La autora </w:t>
      </w:r>
      <w:r w:rsidR="00091B70" w:rsidRPr="00A8678A">
        <w:rPr>
          <w:lang w:val="es-ES"/>
        </w:rPr>
        <w:t>reitera que no quería ser madre</w:t>
      </w:r>
      <w:r w:rsidR="00291D14" w:rsidRPr="00A8678A">
        <w:rPr>
          <w:lang w:val="es-ES"/>
        </w:rPr>
        <w:t xml:space="preserve"> y que </w:t>
      </w:r>
      <w:r w:rsidR="00663DDE" w:rsidRPr="00A8678A">
        <w:rPr>
          <w:lang w:val="es-ES"/>
        </w:rPr>
        <w:t xml:space="preserve">debido a su rol forzado de madre, no pudo seguir estudiando correctamente por lo que </w:t>
      </w:r>
      <w:r w:rsidR="00C1377A" w:rsidRPr="00A8678A">
        <w:rPr>
          <w:lang w:val="es-ES"/>
        </w:rPr>
        <w:t>su situación socioeconómica continúa siendo un reto. En la actualidad, trabaja como maestra en un colegio privado</w:t>
      </w:r>
      <w:r w:rsidR="00663DDE" w:rsidRPr="00A8678A">
        <w:rPr>
          <w:lang w:val="es-ES"/>
        </w:rPr>
        <w:t xml:space="preserve"> por un salario </w:t>
      </w:r>
      <w:r w:rsidR="00C1377A" w:rsidRPr="00A8678A">
        <w:rPr>
          <w:lang w:val="es-ES"/>
        </w:rPr>
        <w:t xml:space="preserve">de mil quetzales </w:t>
      </w:r>
      <w:r w:rsidR="00663DDE" w:rsidRPr="00A8678A">
        <w:rPr>
          <w:lang w:val="es-ES"/>
        </w:rPr>
        <w:t>mensuales</w:t>
      </w:r>
      <w:r w:rsidR="00C1377A" w:rsidRPr="00A8678A">
        <w:rPr>
          <w:lang w:val="es-ES"/>
        </w:rPr>
        <w:t>.</w:t>
      </w:r>
    </w:p>
    <w:bookmarkEnd w:id="14"/>
    <w:p w14:paraId="598D5840" w14:textId="493BFD68" w:rsidR="000C45FA" w:rsidRPr="00A8678A" w:rsidRDefault="004D33E1" w:rsidP="00655BFE">
      <w:pPr>
        <w:pStyle w:val="H23G"/>
        <w:ind w:left="0" w:firstLine="0"/>
        <w:rPr>
          <w:lang w:val="es-ES" w:eastAsia="es-ES"/>
        </w:rPr>
      </w:pPr>
      <w:r w:rsidRPr="00A8678A">
        <w:rPr>
          <w:lang w:val="es-ES" w:eastAsia="es-ES"/>
        </w:rPr>
        <w:tab/>
      </w:r>
      <w:r w:rsidRPr="00A8678A">
        <w:rPr>
          <w:lang w:val="es-ES" w:eastAsia="es-ES"/>
        </w:rPr>
        <w:tab/>
      </w:r>
      <w:r w:rsidR="00226BD7" w:rsidRPr="00A8678A">
        <w:rPr>
          <w:lang w:val="es-ES" w:eastAsia="es-ES"/>
        </w:rPr>
        <w:t>Información adicional proporcionada por las partes</w:t>
      </w:r>
    </w:p>
    <w:p w14:paraId="2E5B67F7" w14:textId="2C9117F2" w:rsidR="008D0F52" w:rsidRPr="00A8678A" w:rsidRDefault="006F084C" w:rsidP="005C2032">
      <w:pPr>
        <w:pStyle w:val="SingleTxtG"/>
        <w:rPr>
          <w:lang w:val="es-ES" w:eastAsia="es-ES"/>
        </w:rPr>
      </w:pPr>
      <w:r w:rsidRPr="00A8678A">
        <w:rPr>
          <w:lang w:val="es-ES" w:eastAsia="es-ES"/>
        </w:rPr>
        <w:t>10</w:t>
      </w:r>
      <w:r w:rsidR="00344999" w:rsidRPr="00A8678A">
        <w:rPr>
          <w:lang w:val="es-ES" w:eastAsia="es-ES"/>
        </w:rPr>
        <w:t>.</w:t>
      </w:r>
      <w:r w:rsidR="00F6079B" w:rsidRPr="00A8678A">
        <w:rPr>
          <w:lang w:val="es-ES" w:eastAsia="es-ES"/>
        </w:rPr>
        <w:tab/>
      </w:r>
      <w:r w:rsidR="00F6079B" w:rsidRPr="00A8678A">
        <w:rPr>
          <w:lang w:val="es-ES"/>
        </w:rPr>
        <w:t>El 26 de noviembre de 2021, el Estado parte</w:t>
      </w:r>
      <w:r w:rsidR="00030D70" w:rsidRPr="00A8678A">
        <w:rPr>
          <w:lang w:val="es-ES"/>
        </w:rPr>
        <w:t xml:space="preserve"> reiteró que el proceso penal </w:t>
      </w:r>
      <w:r w:rsidR="005C2032" w:rsidRPr="00A8678A">
        <w:rPr>
          <w:lang w:val="es-ES"/>
        </w:rPr>
        <w:t xml:space="preserve">complejo </w:t>
      </w:r>
      <w:r w:rsidR="00030D70" w:rsidRPr="00A8678A">
        <w:rPr>
          <w:lang w:val="es-ES"/>
        </w:rPr>
        <w:t xml:space="preserve">se encontraba en </w:t>
      </w:r>
      <w:r w:rsidR="007F3BE8" w:rsidRPr="00A8678A">
        <w:rPr>
          <w:lang w:val="es-ES"/>
        </w:rPr>
        <w:t>trámite</w:t>
      </w:r>
      <w:r w:rsidR="005C2032" w:rsidRPr="00A8678A">
        <w:rPr>
          <w:lang w:val="es-ES"/>
        </w:rPr>
        <w:t xml:space="preserve"> y que</w:t>
      </w:r>
      <w:r w:rsidR="009E0431" w:rsidRPr="00A8678A">
        <w:rPr>
          <w:lang w:val="es-ES" w:eastAsia="es-ES"/>
        </w:rPr>
        <w:t xml:space="preserve"> “la legislación interna no permite un aborto por el único deseo de la mujer de provocar dicho extremo”.</w:t>
      </w:r>
    </w:p>
    <w:p w14:paraId="25CA8195" w14:textId="39FF94EF" w:rsidR="00490434" w:rsidRPr="00A8678A" w:rsidRDefault="00D66F4E" w:rsidP="00490434">
      <w:pPr>
        <w:pStyle w:val="SingleTxtG"/>
        <w:rPr>
          <w:lang w:val="es-ES" w:eastAsia="es-ES"/>
        </w:rPr>
      </w:pPr>
      <w:r w:rsidRPr="00A8678A">
        <w:rPr>
          <w:lang w:val="es-ES" w:eastAsia="es-ES"/>
        </w:rPr>
        <w:t>1</w:t>
      </w:r>
      <w:r w:rsidR="006F084C" w:rsidRPr="00A8678A">
        <w:rPr>
          <w:lang w:val="es-ES" w:eastAsia="es-ES"/>
        </w:rPr>
        <w:t>1</w:t>
      </w:r>
      <w:r w:rsidRPr="00A8678A">
        <w:rPr>
          <w:lang w:val="es-ES" w:eastAsia="es-ES"/>
        </w:rPr>
        <w:t>.</w:t>
      </w:r>
      <w:r w:rsidRPr="00A8678A">
        <w:rPr>
          <w:lang w:val="es-ES" w:eastAsia="es-ES"/>
        </w:rPr>
        <w:tab/>
      </w:r>
      <w:r w:rsidR="006E188F" w:rsidRPr="00A8678A">
        <w:rPr>
          <w:lang w:val="es-ES" w:eastAsia="es-ES"/>
        </w:rPr>
        <w:t>El 6 de abril de 2022, el Estado parte</w:t>
      </w:r>
      <w:r w:rsidR="00B2586A" w:rsidRPr="00A8678A">
        <w:rPr>
          <w:lang w:val="es-ES" w:eastAsia="es-ES"/>
        </w:rPr>
        <w:t xml:space="preserve"> informó que se </w:t>
      </w:r>
      <w:r w:rsidR="00F569EA" w:rsidRPr="00A8678A">
        <w:rPr>
          <w:lang w:val="es-ES" w:eastAsia="es-ES"/>
        </w:rPr>
        <w:t xml:space="preserve">acababa de </w:t>
      </w:r>
      <w:r w:rsidR="00B2586A" w:rsidRPr="00A8678A">
        <w:rPr>
          <w:lang w:val="es-ES" w:eastAsia="es-ES"/>
        </w:rPr>
        <w:t>localiz</w:t>
      </w:r>
      <w:r w:rsidR="00F569EA" w:rsidRPr="00A8678A">
        <w:rPr>
          <w:lang w:val="es-ES" w:eastAsia="es-ES"/>
        </w:rPr>
        <w:t>ar</w:t>
      </w:r>
      <w:r w:rsidR="00B2586A" w:rsidRPr="00A8678A">
        <w:rPr>
          <w:lang w:val="es-ES" w:eastAsia="es-ES"/>
        </w:rPr>
        <w:t xml:space="preserve"> al sindicado en México</w:t>
      </w:r>
      <w:r w:rsidR="00F569EA" w:rsidRPr="00A8678A">
        <w:rPr>
          <w:lang w:val="es-ES" w:eastAsia="es-ES"/>
        </w:rPr>
        <w:t>, lo</w:t>
      </w:r>
      <w:r w:rsidR="00B2586A" w:rsidRPr="00A8678A">
        <w:rPr>
          <w:lang w:val="es-ES" w:eastAsia="es-ES"/>
        </w:rPr>
        <w:t xml:space="preserve"> que traerá como consecuencia su futura aprehensión</w:t>
      </w:r>
      <w:r w:rsidR="00A541DE" w:rsidRPr="00A8678A">
        <w:rPr>
          <w:lang w:val="es-ES" w:eastAsia="es-ES"/>
        </w:rPr>
        <w:t xml:space="preserve"> y extradición</w:t>
      </w:r>
      <w:r w:rsidR="00B2586A" w:rsidRPr="00A8678A">
        <w:rPr>
          <w:lang w:val="es-ES" w:eastAsia="es-ES"/>
        </w:rPr>
        <w:t>.</w:t>
      </w:r>
    </w:p>
    <w:p w14:paraId="4B7E2EA9" w14:textId="32EA9DA3" w:rsidR="00A26617" w:rsidRPr="00A8678A" w:rsidRDefault="00D66F4E" w:rsidP="00490434">
      <w:pPr>
        <w:pStyle w:val="SingleTxtG"/>
        <w:rPr>
          <w:lang w:val="es-ES" w:eastAsia="es-ES"/>
        </w:rPr>
      </w:pPr>
      <w:r w:rsidRPr="00A8678A">
        <w:rPr>
          <w:lang w:val="es-ES" w:eastAsia="es-ES"/>
        </w:rPr>
        <w:t>1</w:t>
      </w:r>
      <w:r w:rsidR="006F084C" w:rsidRPr="00A8678A">
        <w:rPr>
          <w:lang w:val="es-ES" w:eastAsia="es-ES"/>
        </w:rPr>
        <w:t>2</w:t>
      </w:r>
      <w:r w:rsidRPr="00A8678A">
        <w:rPr>
          <w:lang w:val="es-ES" w:eastAsia="es-ES"/>
        </w:rPr>
        <w:t>.1</w:t>
      </w:r>
      <w:r w:rsidRPr="00A8678A">
        <w:rPr>
          <w:lang w:val="es-ES" w:eastAsia="es-ES"/>
        </w:rPr>
        <w:tab/>
      </w:r>
      <w:r w:rsidR="00A26617" w:rsidRPr="00A8678A">
        <w:rPr>
          <w:lang w:val="es-ES" w:eastAsia="es-ES"/>
        </w:rPr>
        <w:t>El</w:t>
      </w:r>
      <w:r w:rsidR="009B6EB9" w:rsidRPr="00A8678A">
        <w:rPr>
          <w:lang w:val="es-ES" w:eastAsia="es-ES"/>
        </w:rPr>
        <w:t xml:space="preserve"> 14 de octubre de 2022</w:t>
      </w:r>
      <w:r w:rsidR="00A26617" w:rsidRPr="00A8678A">
        <w:rPr>
          <w:lang w:val="es-ES" w:eastAsia="es-ES"/>
        </w:rPr>
        <w:t>, la autora</w:t>
      </w:r>
      <w:r w:rsidR="00897BD2" w:rsidRPr="00A8678A">
        <w:rPr>
          <w:lang w:val="es-ES" w:eastAsia="es-ES"/>
        </w:rPr>
        <w:t xml:space="preserve"> reiteró que las fallas para aprehender al imputado son atribuibles a la negligencia del Estado parte</w:t>
      </w:r>
      <w:r w:rsidR="00952685" w:rsidRPr="00A8678A">
        <w:rPr>
          <w:lang w:val="es-ES" w:eastAsia="es-ES"/>
        </w:rPr>
        <w:t>: i)</w:t>
      </w:r>
      <w:r w:rsidR="0081189F" w:rsidRPr="00A8678A">
        <w:rPr>
          <w:lang w:val="es-ES" w:eastAsia="es-ES"/>
        </w:rPr>
        <w:t xml:space="preserve"> </w:t>
      </w:r>
      <w:r w:rsidR="00897BD2" w:rsidRPr="00A8678A">
        <w:rPr>
          <w:lang w:val="es-ES" w:eastAsia="es-ES"/>
        </w:rPr>
        <w:t xml:space="preserve">el arraigo </w:t>
      </w:r>
      <w:r w:rsidR="0081189F" w:rsidRPr="00A8678A">
        <w:rPr>
          <w:lang w:val="es-ES" w:eastAsia="es-ES"/>
        </w:rPr>
        <w:t xml:space="preserve">en </w:t>
      </w:r>
      <w:r w:rsidR="00897BD2" w:rsidRPr="00A8678A">
        <w:rPr>
          <w:lang w:val="es-ES" w:eastAsia="es-ES"/>
        </w:rPr>
        <w:t xml:space="preserve">contra </w:t>
      </w:r>
      <w:r w:rsidR="0081189F" w:rsidRPr="00A8678A">
        <w:rPr>
          <w:lang w:val="es-ES" w:eastAsia="es-ES"/>
        </w:rPr>
        <w:t>d</w:t>
      </w:r>
      <w:r w:rsidR="00897BD2" w:rsidRPr="00A8678A">
        <w:rPr>
          <w:lang w:val="es-ES" w:eastAsia="es-ES"/>
        </w:rPr>
        <w:t>el agresor se gir</w:t>
      </w:r>
      <w:r w:rsidR="0081189F" w:rsidRPr="00A8678A">
        <w:rPr>
          <w:lang w:val="es-ES" w:eastAsia="es-ES"/>
        </w:rPr>
        <w:t>ó</w:t>
      </w:r>
      <w:r w:rsidR="00897BD2" w:rsidRPr="00A8678A">
        <w:rPr>
          <w:lang w:val="es-ES" w:eastAsia="es-ES"/>
        </w:rPr>
        <w:t xml:space="preserve"> seis meses después de presentada la denuncia, tiempo suficiente para que el agresor </w:t>
      </w:r>
      <w:r w:rsidR="0081189F" w:rsidRPr="00A8678A">
        <w:rPr>
          <w:lang w:val="es-ES" w:eastAsia="es-ES"/>
        </w:rPr>
        <w:t>evadiera</w:t>
      </w:r>
      <w:r w:rsidR="00897BD2" w:rsidRPr="00A8678A">
        <w:rPr>
          <w:lang w:val="es-ES" w:eastAsia="es-ES"/>
        </w:rPr>
        <w:t xml:space="preserve"> la justicia</w:t>
      </w:r>
      <w:r w:rsidR="00952685" w:rsidRPr="00A8678A">
        <w:rPr>
          <w:lang w:val="es-ES" w:eastAsia="es-ES"/>
        </w:rPr>
        <w:t xml:space="preserve">; </w:t>
      </w:r>
      <w:proofErr w:type="spellStart"/>
      <w:r w:rsidR="00952685" w:rsidRPr="00A8678A">
        <w:rPr>
          <w:lang w:val="es-ES" w:eastAsia="es-ES"/>
        </w:rPr>
        <w:t>ii</w:t>
      </w:r>
      <w:proofErr w:type="spellEnd"/>
      <w:r w:rsidR="00952685" w:rsidRPr="00A8678A">
        <w:rPr>
          <w:lang w:val="es-ES" w:eastAsia="es-ES"/>
        </w:rPr>
        <w:t>)</w:t>
      </w:r>
      <w:r w:rsidR="00897BD2" w:rsidRPr="00A8678A">
        <w:rPr>
          <w:lang w:val="es-ES" w:eastAsia="es-ES"/>
        </w:rPr>
        <w:t xml:space="preserve"> no hubo diligencia </w:t>
      </w:r>
      <w:r w:rsidR="004A41B4" w:rsidRPr="00A8678A">
        <w:rPr>
          <w:lang w:val="es-ES" w:eastAsia="es-ES"/>
        </w:rPr>
        <w:t xml:space="preserve">entre 2012 y 2019 </w:t>
      </w:r>
      <w:r w:rsidR="00897BD2" w:rsidRPr="00A8678A">
        <w:rPr>
          <w:lang w:val="es-ES" w:eastAsia="es-ES"/>
        </w:rPr>
        <w:t>y fue sol</w:t>
      </w:r>
      <w:r w:rsidR="004A41B4" w:rsidRPr="00A8678A">
        <w:rPr>
          <w:lang w:val="es-ES" w:eastAsia="es-ES"/>
        </w:rPr>
        <w:t>amente</w:t>
      </w:r>
      <w:r w:rsidR="00897BD2" w:rsidRPr="00A8678A">
        <w:rPr>
          <w:lang w:val="es-ES" w:eastAsia="es-ES"/>
        </w:rPr>
        <w:t xml:space="preserve"> a partir de la presentación de la comunicación que el Estado </w:t>
      </w:r>
      <w:r w:rsidR="004A41B4" w:rsidRPr="00A8678A">
        <w:rPr>
          <w:lang w:val="es-ES" w:eastAsia="es-ES"/>
        </w:rPr>
        <w:t>giró</w:t>
      </w:r>
      <w:r w:rsidR="00897BD2" w:rsidRPr="00A8678A">
        <w:rPr>
          <w:lang w:val="es-ES" w:eastAsia="es-ES"/>
        </w:rPr>
        <w:t xml:space="preserve"> oficios que </w:t>
      </w:r>
      <w:r w:rsidR="004A41B4" w:rsidRPr="00A8678A">
        <w:rPr>
          <w:lang w:val="es-ES" w:eastAsia="es-ES"/>
        </w:rPr>
        <w:t>no</w:t>
      </w:r>
      <w:r w:rsidR="00897BD2" w:rsidRPr="00A8678A">
        <w:rPr>
          <w:lang w:val="es-ES" w:eastAsia="es-ES"/>
        </w:rPr>
        <w:t xml:space="preserve"> demuestran un objetivo investigativo </w:t>
      </w:r>
      <w:r w:rsidR="00897BD2" w:rsidRPr="00A8678A">
        <w:rPr>
          <w:i/>
          <w:iCs/>
          <w:lang w:val="es-ES" w:eastAsia="es-ES"/>
        </w:rPr>
        <w:t>en pro</w:t>
      </w:r>
      <w:r w:rsidR="00897BD2" w:rsidRPr="00A8678A">
        <w:rPr>
          <w:lang w:val="es-ES" w:eastAsia="es-ES"/>
        </w:rPr>
        <w:t xml:space="preserve"> de que el proceso penal avance</w:t>
      </w:r>
      <w:r w:rsidR="00952685" w:rsidRPr="00A8678A">
        <w:rPr>
          <w:lang w:val="es-ES" w:eastAsia="es-ES"/>
        </w:rPr>
        <w:t xml:space="preserve">; </w:t>
      </w:r>
      <w:proofErr w:type="spellStart"/>
      <w:r w:rsidR="00952685" w:rsidRPr="00A8678A">
        <w:rPr>
          <w:lang w:val="es-ES" w:eastAsia="es-ES"/>
        </w:rPr>
        <w:t>iii</w:t>
      </w:r>
      <w:proofErr w:type="spellEnd"/>
      <w:r w:rsidR="00952685" w:rsidRPr="00A8678A">
        <w:rPr>
          <w:lang w:val="es-ES" w:eastAsia="es-ES"/>
        </w:rPr>
        <w:t>) a</w:t>
      </w:r>
      <w:r w:rsidR="00897BD2" w:rsidRPr="00A8678A">
        <w:rPr>
          <w:lang w:val="es-ES" w:eastAsia="es-ES"/>
        </w:rPr>
        <w:t xml:space="preserve"> la fecha, el caso no ha superado la primera etapa del proceso penal.</w:t>
      </w:r>
    </w:p>
    <w:p w14:paraId="7DFE35A9" w14:textId="75AAB17D" w:rsidR="005368CE" w:rsidRPr="00A8678A" w:rsidRDefault="004A41B4" w:rsidP="00490434">
      <w:pPr>
        <w:pStyle w:val="SingleTxtG"/>
        <w:rPr>
          <w:lang w:val="es-ES" w:eastAsia="es-ES"/>
        </w:rPr>
      </w:pPr>
      <w:r w:rsidRPr="00A8678A">
        <w:rPr>
          <w:lang w:val="es-ES" w:eastAsia="es-ES"/>
        </w:rPr>
        <w:t>1</w:t>
      </w:r>
      <w:r w:rsidR="006F084C" w:rsidRPr="00A8678A">
        <w:rPr>
          <w:lang w:val="es-ES" w:eastAsia="es-ES"/>
        </w:rPr>
        <w:t>2</w:t>
      </w:r>
      <w:r w:rsidRPr="00A8678A">
        <w:rPr>
          <w:lang w:val="es-ES" w:eastAsia="es-ES"/>
        </w:rPr>
        <w:t>.2</w:t>
      </w:r>
      <w:r w:rsidRPr="00A8678A">
        <w:rPr>
          <w:lang w:val="es-ES" w:eastAsia="es-ES"/>
        </w:rPr>
        <w:tab/>
        <w:t>L</w:t>
      </w:r>
      <w:r w:rsidR="005368CE" w:rsidRPr="00A8678A">
        <w:rPr>
          <w:lang w:val="es-ES" w:eastAsia="es-ES"/>
        </w:rPr>
        <w:t xml:space="preserve">a autora </w:t>
      </w:r>
      <w:r w:rsidRPr="00A8678A">
        <w:rPr>
          <w:lang w:val="es-ES" w:eastAsia="es-ES"/>
        </w:rPr>
        <w:t xml:space="preserve">también </w:t>
      </w:r>
      <w:r w:rsidR="005368CE" w:rsidRPr="00A8678A">
        <w:rPr>
          <w:lang w:val="es-ES" w:eastAsia="es-ES"/>
        </w:rPr>
        <w:t xml:space="preserve">destaca que, al desconocer el riesgo en que se encontraba, el Estado parte omite tanto el enfoque de niñez como los fundamentos científicos que ponen en evidencia el riesgo </w:t>
      </w:r>
      <w:r w:rsidRPr="00A8678A">
        <w:rPr>
          <w:lang w:val="es-ES" w:eastAsia="es-ES"/>
        </w:rPr>
        <w:t xml:space="preserve">que representaba </w:t>
      </w:r>
      <w:r w:rsidR="005368CE" w:rsidRPr="00A8678A">
        <w:rPr>
          <w:lang w:val="es-ES" w:eastAsia="es-ES"/>
        </w:rPr>
        <w:t>para su vida</w:t>
      </w:r>
      <w:r w:rsidRPr="00A8678A">
        <w:rPr>
          <w:lang w:val="es-ES" w:eastAsia="es-ES"/>
        </w:rPr>
        <w:t xml:space="preserve"> y </w:t>
      </w:r>
      <w:r w:rsidR="005368CE" w:rsidRPr="00A8678A">
        <w:rPr>
          <w:lang w:val="es-ES" w:eastAsia="es-ES"/>
        </w:rPr>
        <w:t xml:space="preserve">salud física, mental y social el embarazo forzado </w:t>
      </w:r>
      <w:r w:rsidRPr="00A8678A">
        <w:rPr>
          <w:lang w:val="es-ES" w:eastAsia="es-ES"/>
        </w:rPr>
        <w:t xml:space="preserve">y parto </w:t>
      </w:r>
      <w:r w:rsidR="005368CE" w:rsidRPr="00A8678A">
        <w:rPr>
          <w:lang w:val="es-ES" w:eastAsia="es-ES"/>
        </w:rPr>
        <w:t>a sus 1</w:t>
      </w:r>
      <w:r w:rsidRPr="00A8678A">
        <w:rPr>
          <w:lang w:val="es-ES" w:eastAsia="es-ES"/>
        </w:rPr>
        <w:t>4</w:t>
      </w:r>
      <w:r w:rsidR="005368CE" w:rsidRPr="00A8678A">
        <w:rPr>
          <w:lang w:val="es-ES" w:eastAsia="es-ES"/>
        </w:rPr>
        <w:t xml:space="preserve"> años. El Estado parte también omite los estándares del Comité de que debe proveerse el aborto cuando llevar el embarazo a término causaría dolores o sufrimientos considerables a la niña embarazada, especialmente si el embarazo es consecuencia de una violación o un incesto.</w:t>
      </w:r>
    </w:p>
    <w:p w14:paraId="0E705584" w14:textId="140472DD" w:rsidR="00EE747D" w:rsidRPr="00A8678A" w:rsidRDefault="004A41B4" w:rsidP="00EE747D">
      <w:pPr>
        <w:pStyle w:val="SingleTxtG"/>
        <w:rPr>
          <w:lang w:val="es-ES" w:eastAsia="es-ES"/>
        </w:rPr>
      </w:pPr>
      <w:r w:rsidRPr="00A8678A">
        <w:rPr>
          <w:lang w:val="es-ES" w:eastAsia="es-ES"/>
        </w:rPr>
        <w:t>1</w:t>
      </w:r>
      <w:r w:rsidR="006F084C" w:rsidRPr="00A8678A">
        <w:rPr>
          <w:lang w:val="es-ES" w:eastAsia="es-ES"/>
        </w:rPr>
        <w:t>2</w:t>
      </w:r>
      <w:r w:rsidRPr="00A8678A">
        <w:rPr>
          <w:lang w:val="es-ES" w:eastAsia="es-ES"/>
        </w:rPr>
        <w:t>.3</w:t>
      </w:r>
      <w:r w:rsidRPr="00A8678A">
        <w:rPr>
          <w:lang w:val="es-ES" w:eastAsia="es-ES"/>
        </w:rPr>
        <w:tab/>
      </w:r>
      <w:r w:rsidR="00370E3C" w:rsidRPr="00A8678A">
        <w:rPr>
          <w:lang w:val="es-ES" w:eastAsia="es-ES"/>
        </w:rPr>
        <w:t>Finalmente, la autora solicita que el Comité establezca que criminalizar el aborto constituye una violación al Pacto.</w:t>
      </w:r>
    </w:p>
    <w:p w14:paraId="62070F52" w14:textId="4C70F3E2" w:rsidR="00A26617" w:rsidRPr="00A8678A" w:rsidRDefault="00A879C8" w:rsidP="00EE747D">
      <w:pPr>
        <w:pStyle w:val="SingleTxtG"/>
        <w:rPr>
          <w:lang w:val="es-ES" w:eastAsia="es-ES"/>
        </w:rPr>
      </w:pPr>
      <w:r w:rsidRPr="00A8678A">
        <w:rPr>
          <w:lang w:val="es-ES" w:eastAsia="es-ES"/>
        </w:rPr>
        <w:t>1</w:t>
      </w:r>
      <w:r w:rsidR="006F084C" w:rsidRPr="00A8678A">
        <w:rPr>
          <w:lang w:val="es-ES" w:eastAsia="es-ES"/>
        </w:rPr>
        <w:t>3</w:t>
      </w:r>
      <w:r w:rsidRPr="00A8678A">
        <w:rPr>
          <w:lang w:val="es-ES" w:eastAsia="es-ES"/>
        </w:rPr>
        <w:t>.</w:t>
      </w:r>
      <w:r w:rsidRPr="00A8678A">
        <w:rPr>
          <w:lang w:val="es-ES" w:eastAsia="es-ES"/>
        </w:rPr>
        <w:tab/>
      </w:r>
      <w:r w:rsidR="00A26617" w:rsidRPr="00A8678A">
        <w:rPr>
          <w:lang w:val="es-ES" w:eastAsia="es-ES"/>
        </w:rPr>
        <w:t>El 3 de abril de 2023, el Estado parte</w:t>
      </w:r>
      <w:r w:rsidR="00CF1102" w:rsidRPr="00A8678A">
        <w:rPr>
          <w:lang w:val="es-ES" w:eastAsia="es-ES"/>
        </w:rPr>
        <w:t xml:space="preserve"> </w:t>
      </w:r>
      <w:r w:rsidR="009B6C0D" w:rsidRPr="00A8678A">
        <w:rPr>
          <w:lang w:val="es-ES" w:eastAsia="es-ES"/>
        </w:rPr>
        <w:t>indic</w:t>
      </w:r>
      <w:r w:rsidR="00CF1102" w:rsidRPr="00A8678A">
        <w:rPr>
          <w:lang w:val="es-ES" w:eastAsia="es-ES"/>
        </w:rPr>
        <w:t xml:space="preserve">ó que </w:t>
      </w:r>
      <w:r w:rsidR="00A45A15" w:rsidRPr="00A8678A">
        <w:rPr>
          <w:lang w:val="es-ES" w:eastAsia="es-ES"/>
        </w:rPr>
        <w:t xml:space="preserve">se siguen emitiendo oficios para dar con </w:t>
      </w:r>
      <w:r w:rsidR="009B6C0D" w:rsidRPr="00A8678A">
        <w:rPr>
          <w:lang w:val="es-ES" w:eastAsia="es-ES"/>
        </w:rPr>
        <w:t>la</w:t>
      </w:r>
      <w:r w:rsidR="00A45A15" w:rsidRPr="00A8678A">
        <w:rPr>
          <w:lang w:val="es-ES" w:eastAsia="es-ES"/>
        </w:rPr>
        <w:t xml:space="preserve"> localización</w:t>
      </w:r>
      <w:r w:rsidR="009B6C0D" w:rsidRPr="00A8678A">
        <w:rPr>
          <w:lang w:val="es-ES" w:eastAsia="es-ES"/>
        </w:rPr>
        <w:t xml:space="preserve"> del imputado. Así, </w:t>
      </w:r>
      <w:r w:rsidR="00A45A15" w:rsidRPr="00A8678A">
        <w:rPr>
          <w:lang w:val="es-ES" w:eastAsia="es-ES"/>
        </w:rPr>
        <w:t>en junio de 2022, se solicitó al</w:t>
      </w:r>
      <w:r w:rsidR="00CF1102" w:rsidRPr="00A8678A">
        <w:rPr>
          <w:lang w:val="es-ES" w:eastAsia="es-ES"/>
        </w:rPr>
        <w:t xml:space="preserve"> </w:t>
      </w:r>
      <w:r w:rsidR="00A45A15" w:rsidRPr="00A8678A">
        <w:rPr>
          <w:lang w:val="es-ES" w:eastAsia="es-ES"/>
        </w:rPr>
        <w:t xml:space="preserve">Ministerio de Salud información sobre datos de vacunación del </w:t>
      </w:r>
      <w:r w:rsidR="009B6C0D" w:rsidRPr="00A8678A">
        <w:rPr>
          <w:lang w:val="es-ES" w:eastAsia="es-ES"/>
        </w:rPr>
        <w:t xml:space="preserve">imputado y, en diciembre de 2022 y enero de 2023, </w:t>
      </w:r>
      <w:r w:rsidR="00FF17DE" w:rsidRPr="00A8678A">
        <w:rPr>
          <w:lang w:val="es-ES" w:eastAsia="es-ES"/>
        </w:rPr>
        <w:t>se realizaron actos de vigilancias en inmuebles</w:t>
      </w:r>
      <w:r w:rsidR="009B6C0D" w:rsidRPr="00A8678A">
        <w:rPr>
          <w:lang w:val="es-ES"/>
        </w:rPr>
        <w:t xml:space="preserve"> en </w:t>
      </w:r>
      <w:r w:rsidR="009B6C0D" w:rsidRPr="00A8678A">
        <w:rPr>
          <w:lang w:val="es-ES" w:eastAsia="es-ES"/>
        </w:rPr>
        <w:t>Huehuetenango</w:t>
      </w:r>
      <w:r w:rsidR="00FF17DE" w:rsidRPr="00A8678A">
        <w:rPr>
          <w:lang w:val="es-ES" w:eastAsia="es-ES"/>
        </w:rPr>
        <w:t xml:space="preserve"> donde pueda </w:t>
      </w:r>
      <w:r w:rsidR="009B6C0D" w:rsidRPr="00A8678A">
        <w:rPr>
          <w:lang w:val="es-ES" w:eastAsia="es-ES"/>
        </w:rPr>
        <w:t>encontrarse</w:t>
      </w:r>
      <w:r w:rsidR="00FF17DE" w:rsidRPr="00A8678A">
        <w:rPr>
          <w:lang w:val="es-ES" w:eastAsia="es-ES"/>
        </w:rPr>
        <w:t>.</w:t>
      </w:r>
    </w:p>
    <w:p w14:paraId="38AD008C" w14:textId="1C4DC23B" w:rsidR="0059040B" w:rsidRPr="00A8678A" w:rsidRDefault="000C45FA" w:rsidP="00655BFE">
      <w:pPr>
        <w:pStyle w:val="H23G"/>
        <w:ind w:left="0" w:firstLine="0"/>
        <w:rPr>
          <w:lang w:val="es-ES" w:eastAsia="es-ES"/>
        </w:rPr>
      </w:pPr>
      <w:r w:rsidRPr="00A8678A">
        <w:rPr>
          <w:lang w:val="es-ES" w:eastAsia="es-ES"/>
        </w:rPr>
        <w:tab/>
      </w:r>
      <w:r w:rsidRPr="00A8678A">
        <w:rPr>
          <w:lang w:val="es-ES" w:eastAsia="es-ES"/>
        </w:rPr>
        <w:tab/>
      </w:r>
      <w:r w:rsidR="0059040B" w:rsidRPr="00A8678A">
        <w:rPr>
          <w:lang w:val="es-ES" w:eastAsia="es-ES"/>
        </w:rPr>
        <w:t>Deliberaciones del Comité</w:t>
      </w:r>
    </w:p>
    <w:p w14:paraId="334A33E1" w14:textId="74152A06" w:rsidR="00325B4D" w:rsidRPr="00A8678A" w:rsidRDefault="00175184" w:rsidP="00325B4D">
      <w:pPr>
        <w:pStyle w:val="H4G"/>
        <w:rPr>
          <w:rFonts w:eastAsia="SimSun"/>
          <w:lang w:val="es-ES"/>
        </w:rPr>
      </w:pPr>
      <w:r w:rsidRPr="00A8678A">
        <w:rPr>
          <w:lang w:val="es-ES" w:eastAsia="es-ES"/>
        </w:rPr>
        <w:tab/>
      </w:r>
      <w:r w:rsidRPr="00A8678A">
        <w:rPr>
          <w:lang w:val="es-ES" w:eastAsia="es-ES"/>
        </w:rPr>
        <w:tab/>
      </w:r>
      <w:r w:rsidR="00325B4D" w:rsidRPr="00A8678A">
        <w:rPr>
          <w:lang w:val="es-ES"/>
        </w:rPr>
        <w:t xml:space="preserve">Examen de </w:t>
      </w:r>
      <w:r w:rsidR="007F12B6" w:rsidRPr="00A8678A">
        <w:rPr>
          <w:lang w:val="es-ES"/>
        </w:rPr>
        <w:t xml:space="preserve">la </w:t>
      </w:r>
      <w:r w:rsidR="00325B4D" w:rsidRPr="00A8678A">
        <w:rPr>
          <w:lang w:val="es-ES"/>
        </w:rPr>
        <w:t>admisibilidad</w:t>
      </w:r>
    </w:p>
    <w:p w14:paraId="19BFCB59" w14:textId="6EB5C76B" w:rsidR="003D284F" w:rsidRPr="00A8678A" w:rsidRDefault="003D284F" w:rsidP="003D284F">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14.1</w:t>
      </w:r>
      <w:r w:rsidRPr="00A8678A">
        <w:rPr>
          <w:rFonts w:eastAsia="SimSun"/>
          <w:color w:val="000000" w:themeColor="text1"/>
          <w:lang w:val="es-ES" w:eastAsia="zh-CN"/>
        </w:rPr>
        <w:tab/>
        <w:t>Antes de examinar toda reclamación formulada en una comunicación, el Comité debe decidir, de conformidad con el artículo 97 de su reglamento, si dicha comunicación es admisible en virtud del Protocolo Facultativo.</w:t>
      </w:r>
    </w:p>
    <w:p w14:paraId="6DE8C8BB" w14:textId="035D7A81" w:rsidR="003D284F" w:rsidRPr="00A8678A" w:rsidRDefault="003D284F" w:rsidP="003D284F">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14.2</w:t>
      </w:r>
      <w:r w:rsidRPr="00A8678A">
        <w:rPr>
          <w:rFonts w:eastAsia="SimSun"/>
          <w:color w:val="000000" w:themeColor="text1"/>
          <w:lang w:val="es-ES" w:eastAsia="zh-CN"/>
        </w:rPr>
        <w:tab/>
        <w:t>El Comité toma nota del argumento del Estado parte según el cual la comunicación debe ser declarada inadmisible por falta de agotamiento de los recursos internos</w:t>
      </w:r>
      <w:r w:rsidR="0076305F" w:rsidRPr="00A8678A">
        <w:rPr>
          <w:rFonts w:eastAsia="SimSun"/>
          <w:color w:val="000000" w:themeColor="text1"/>
          <w:lang w:val="es-ES" w:eastAsia="zh-CN"/>
        </w:rPr>
        <w:t>,</w:t>
      </w:r>
      <w:r w:rsidRPr="00A8678A">
        <w:rPr>
          <w:rFonts w:eastAsia="SimSun"/>
          <w:color w:val="000000" w:themeColor="text1"/>
          <w:lang w:val="es-ES" w:eastAsia="zh-CN"/>
        </w:rPr>
        <w:t xml:space="preserve"> debido a que </w:t>
      </w:r>
      <w:r w:rsidR="00114F7F" w:rsidRPr="00A8678A">
        <w:rPr>
          <w:rFonts w:eastAsia="SimSun"/>
          <w:color w:val="000000" w:themeColor="text1"/>
          <w:lang w:val="es-ES" w:eastAsia="zh-CN"/>
        </w:rPr>
        <w:t>el proceso penal</w:t>
      </w:r>
      <w:r w:rsidR="00281CE2" w:rsidRPr="00A8678A">
        <w:rPr>
          <w:lang w:val="es-ES"/>
        </w:rPr>
        <w:t xml:space="preserve"> </w:t>
      </w:r>
      <w:r w:rsidR="00F46B67" w:rsidRPr="00A8678A">
        <w:rPr>
          <w:rFonts w:eastAsia="SimSun"/>
          <w:color w:val="000000" w:themeColor="text1"/>
          <w:lang w:val="es-ES" w:eastAsia="zh-CN"/>
        </w:rPr>
        <w:t>sigue</w:t>
      </w:r>
      <w:r w:rsidR="00114F7F" w:rsidRPr="00A8678A">
        <w:rPr>
          <w:rFonts w:eastAsia="SimSun"/>
          <w:color w:val="000000" w:themeColor="text1"/>
          <w:lang w:val="es-ES" w:eastAsia="zh-CN"/>
        </w:rPr>
        <w:t xml:space="preserve"> en curso</w:t>
      </w:r>
      <w:r w:rsidR="00071D49" w:rsidRPr="00A8678A">
        <w:rPr>
          <w:rFonts w:eastAsia="SimSun"/>
          <w:color w:val="000000" w:themeColor="text1"/>
          <w:lang w:val="es-ES" w:eastAsia="zh-CN"/>
        </w:rPr>
        <w:t xml:space="preserve"> y</w:t>
      </w:r>
      <w:r w:rsidR="0076305F" w:rsidRPr="00A8678A">
        <w:rPr>
          <w:rFonts w:eastAsia="SimSun"/>
          <w:color w:val="000000" w:themeColor="text1"/>
          <w:lang w:val="es-ES" w:eastAsia="zh-CN"/>
        </w:rPr>
        <w:t xml:space="preserve"> que</w:t>
      </w:r>
      <w:r w:rsidR="00114F7F" w:rsidRPr="00A8678A">
        <w:rPr>
          <w:rFonts w:eastAsia="SimSun"/>
          <w:color w:val="000000" w:themeColor="text1"/>
          <w:lang w:val="es-ES" w:eastAsia="zh-CN"/>
        </w:rPr>
        <w:t xml:space="preserve"> la demora se debe a la complejidad del caso, que conlleva encontrar al presunto agresor y respetar su derecho de defensa</w:t>
      </w:r>
      <w:r w:rsidRPr="00A8678A">
        <w:rPr>
          <w:rFonts w:eastAsia="SimSun"/>
          <w:color w:val="000000" w:themeColor="text1"/>
          <w:lang w:val="es-ES" w:eastAsia="zh-CN"/>
        </w:rPr>
        <w:t>. El Comité también toma nota del argumento de la autora de que dicho recurso</w:t>
      </w:r>
      <w:r w:rsidR="00C55AC6" w:rsidRPr="00A8678A">
        <w:rPr>
          <w:lang w:val="es-ES"/>
        </w:rPr>
        <w:t xml:space="preserve"> </w:t>
      </w:r>
      <w:r w:rsidR="00C55AC6" w:rsidRPr="00A8678A">
        <w:rPr>
          <w:rFonts w:eastAsia="SimSun"/>
          <w:color w:val="000000" w:themeColor="text1"/>
          <w:lang w:val="es-ES" w:eastAsia="zh-CN"/>
        </w:rPr>
        <w:t xml:space="preserve">se ha prolongado injustificadamente </w:t>
      </w:r>
      <w:r w:rsidR="00F26D61" w:rsidRPr="00A8678A">
        <w:rPr>
          <w:rFonts w:eastAsia="SimSun"/>
          <w:color w:val="000000" w:themeColor="text1"/>
          <w:lang w:val="es-ES" w:eastAsia="zh-CN"/>
        </w:rPr>
        <w:t xml:space="preserve">(más de 12 años) </w:t>
      </w:r>
      <w:r w:rsidR="00071D49" w:rsidRPr="00A8678A">
        <w:rPr>
          <w:rFonts w:eastAsia="SimSun"/>
          <w:color w:val="000000" w:themeColor="text1"/>
          <w:lang w:val="es-ES" w:eastAsia="zh-CN"/>
        </w:rPr>
        <w:t>y</w:t>
      </w:r>
      <w:r w:rsidR="00F26D61" w:rsidRPr="00A8678A">
        <w:rPr>
          <w:rFonts w:eastAsia="SimSun"/>
          <w:color w:val="000000" w:themeColor="text1"/>
          <w:lang w:val="es-ES" w:eastAsia="zh-CN"/>
        </w:rPr>
        <w:t xml:space="preserve"> que no es </w:t>
      </w:r>
      <w:r w:rsidR="00C55AC6" w:rsidRPr="00A8678A">
        <w:rPr>
          <w:rFonts w:eastAsia="SimSun"/>
          <w:color w:val="000000" w:themeColor="text1"/>
          <w:lang w:val="es-ES" w:eastAsia="zh-CN"/>
        </w:rPr>
        <w:t xml:space="preserve">un caso complejo ya que, desde la </w:t>
      </w:r>
      <w:r w:rsidR="00C55AC6" w:rsidRPr="00A8678A">
        <w:rPr>
          <w:rFonts w:eastAsia="SimSun"/>
          <w:color w:val="000000" w:themeColor="text1"/>
          <w:lang w:val="es-ES" w:eastAsia="zh-CN"/>
        </w:rPr>
        <w:lastRenderedPageBreak/>
        <w:t>interposición de la denuncia, se contaba con diversas pruebas respecto a la identidad del agresor y la comisión del delito.</w:t>
      </w:r>
    </w:p>
    <w:p w14:paraId="5B94E043" w14:textId="0D0CBDD6" w:rsidR="00980A32" w:rsidRPr="00A8678A" w:rsidRDefault="00980A32" w:rsidP="00D634F6">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14.3</w:t>
      </w:r>
      <w:r w:rsidRPr="00A8678A">
        <w:rPr>
          <w:rFonts w:eastAsia="SimSun"/>
          <w:color w:val="000000" w:themeColor="text1"/>
          <w:lang w:val="es-ES" w:eastAsia="zh-CN"/>
        </w:rPr>
        <w:tab/>
        <w:t>El Comité recuerda que el propósito del requisito de agotamiento es que el propio Estado parte tenga la oportunidad de hacer efectivo su deber de proteger y garantizar los derechos consagrados en el Pacto</w:t>
      </w:r>
      <w:r w:rsidRPr="00A8678A">
        <w:rPr>
          <w:rFonts w:eastAsia="SimSun"/>
          <w:color w:val="000000" w:themeColor="text1"/>
          <w:sz w:val="18"/>
          <w:vertAlign w:val="superscript"/>
          <w:lang w:val="es-ES" w:eastAsia="zh-CN"/>
        </w:rPr>
        <w:footnoteReference w:id="19"/>
      </w:r>
      <w:r w:rsidR="00324C44" w:rsidRPr="00A8678A">
        <w:rPr>
          <w:rFonts w:eastAsia="SimSun"/>
          <w:color w:val="000000" w:themeColor="text1"/>
          <w:lang w:val="es-ES" w:eastAsia="zh-CN"/>
        </w:rPr>
        <w:t xml:space="preserve">. </w:t>
      </w:r>
      <w:r w:rsidR="00256358" w:rsidRPr="00A8678A">
        <w:rPr>
          <w:rFonts w:eastAsia="SimSun"/>
          <w:color w:val="000000" w:themeColor="text1"/>
          <w:lang w:val="es-ES" w:eastAsia="zh-CN"/>
        </w:rPr>
        <w:t>E</w:t>
      </w:r>
      <w:r w:rsidR="00071D49" w:rsidRPr="00A8678A">
        <w:rPr>
          <w:rFonts w:eastAsia="SimSun"/>
          <w:color w:val="000000" w:themeColor="text1"/>
          <w:lang w:val="es-ES" w:eastAsia="zh-CN"/>
        </w:rPr>
        <w:t>n relación con los recursos relativos a la investigación de la violación de la autora, e</w:t>
      </w:r>
      <w:r w:rsidRPr="00A8678A">
        <w:rPr>
          <w:rFonts w:eastAsia="SimSun"/>
          <w:color w:val="000000" w:themeColor="text1"/>
          <w:lang w:val="es-ES" w:eastAsia="zh-CN"/>
        </w:rPr>
        <w:t xml:space="preserve">l Comité observa </w:t>
      </w:r>
      <w:r w:rsidR="004764CC" w:rsidRPr="00A8678A">
        <w:rPr>
          <w:rFonts w:eastAsia="SimSun"/>
          <w:color w:val="000000" w:themeColor="text1"/>
          <w:lang w:val="es-ES" w:eastAsia="zh-CN"/>
        </w:rPr>
        <w:t xml:space="preserve">que han pasado 15 años desde la presentación de la denuncia penal sin que el </w:t>
      </w:r>
      <w:r w:rsidR="00071D49" w:rsidRPr="00A8678A">
        <w:rPr>
          <w:rFonts w:eastAsia="SimSun"/>
          <w:color w:val="000000" w:themeColor="text1"/>
          <w:lang w:val="es-ES" w:eastAsia="zh-CN"/>
        </w:rPr>
        <w:t xml:space="preserve">procedimiento </w:t>
      </w:r>
      <w:r w:rsidR="004764CC" w:rsidRPr="00A8678A">
        <w:rPr>
          <w:rFonts w:eastAsia="SimSun"/>
          <w:color w:val="000000" w:themeColor="text1"/>
          <w:lang w:val="es-ES" w:eastAsia="zh-CN"/>
        </w:rPr>
        <w:t>haya avanzado</w:t>
      </w:r>
      <w:r w:rsidR="006B1B2E" w:rsidRPr="00A8678A">
        <w:rPr>
          <w:rFonts w:eastAsia="SimSun"/>
          <w:color w:val="000000" w:themeColor="text1"/>
          <w:lang w:val="es-ES" w:eastAsia="zh-CN"/>
        </w:rPr>
        <w:t xml:space="preserve"> significativamente</w:t>
      </w:r>
      <w:r w:rsidR="004764CC" w:rsidRPr="00A8678A">
        <w:rPr>
          <w:rFonts w:eastAsia="SimSun"/>
          <w:color w:val="000000" w:themeColor="text1"/>
          <w:lang w:val="es-ES" w:eastAsia="zh-CN"/>
        </w:rPr>
        <w:t xml:space="preserve">, </w:t>
      </w:r>
      <w:r w:rsidR="00A27CE4" w:rsidRPr="00A8678A">
        <w:rPr>
          <w:rFonts w:eastAsia="SimSun"/>
          <w:color w:val="000000" w:themeColor="text1"/>
          <w:lang w:val="es-ES" w:eastAsia="zh-CN"/>
        </w:rPr>
        <w:t xml:space="preserve">inclusive a pesar de un audio en el cual el presunto agresor reconoció los hechos </w:t>
      </w:r>
      <w:r w:rsidR="00A27CE4" w:rsidRPr="00A8678A">
        <w:rPr>
          <w:lang w:val="es-ES" w:eastAsia="es-ES"/>
        </w:rPr>
        <w:t>(</w:t>
      </w:r>
      <w:r w:rsidR="00A27CE4" w:rsidRPr="00A8678A">
        <w:rPr>
          <w:i/>
          <w:iCs/>
          <w:lang w:val="es-ES" w:eastAsia="es-ES"/>
        </w:rPr>
        <w:t>supra</w:t>
      </w:r>
      <w:r w:rsidR="00A27CE4" w:rsidRPr="00A8678A">
        <w:rPr>
          <w:lang w:val="es-ES" w:eastAsia="es-ES"/>
        </w:rPr>
        <w:t xml:space="preserve"> </w:t>
      </w:r>
      <w:r w:rsidR="00A27CE4" w:rsidRPr="00A8678A">
        <w:rPr>
          <w:lang w:val="es-ES"/>
        </w:rPr>
        <w:t xml:space="preserve">párr. </w:t>
      </w:r>
      <w:r w:rsidR="00A27CE4" w:rsidRPr="00A8678A">
        <w:rPr>
          <w:lang w:val="es-ES" w:eastAsia="es-ES"/>
        </w:rPr>
        <w:t>2.2</w:t>
      </w:r>
      <w:r w:rsidR="000F1495" w:rsidRPr="00A8678A">
        <w:rPr>
          <w:lang w:val="es-ES" w:eastAsia="es-ES"/>
        </w:rPr>
        <w:t>4</w:t>
      </w:r>
      <w:r w:rsidR="00A27CE4" w:rsidRPr="00A8678A">
        <w:rPr>
          <w:lang w:val="es-ES" w:eastAsia="es-ES"/>
        </w:rPr>
        <w:t>)</w:t>
      </w:r>
      <w:r w:rsidRPr="00A8678A">
        <w:rPr>
          <w:rFonts w:eastAsia="SimSun"/>
          <w:color w:val="000000" w:themeColor="text1"/>
          <w:lang w:val="es-ES" w:eastAsia="zh-CN"/>
        </w:rPr>
        <w:t>.</w:t>
      </w:r>
      <w:r w:rsidR="00F32B38" w:rsidRPr="00A8678A">
        <w:rPr>
          <w:rFonts w:eastAsia="SimSun"/>
          <w:color w:val="000000" w:themeColor="text1"/>
          <w:lang w:val="es-ES" w:eastAsia="zh-CN"/>
        </w:rPr>
        <w:t xml:space="preserve"> </w:t>
      </w:r>
      <w:r w:rsidR="00D634F6" w:rsidRPr="00A8678A">
        <w:rPr>
          <w:rFonts w:eastAsia="SimSun"/>
          <w:color w:val="000000" w:themeColor="text1"/>
          <w:lang w:val="es-ES" w:eastAsia="zh-CN"/>
        </w:rPr>
        <w:t>Asimismo, e</w:t>
      </w:r>
      <w:r w:rsidR="007A58DF" w:rsidRPr="00A8678A">
        <w:rPr>
          <w:rFonts w:eastAsia="SimSun"/>
          <w:color w:val="000000" w:themeColor="text1"/>
          <w:lang w:val="es-ES" w:eastAsia="zh-CN"/>
        </w:rPr>
        <w:t xml:space="preserve">l Comité observa que la autora alega que no disponía de recurso interno en relación a su </w:t>
      </w:r>
      <w:r w:rsidR="00071D49" w:rsidRPr="00A8678A">
        <w:rPr>
          <w:rFonts w:eastAsia="SimSun"/>
          <w:color w:val="000000" w:themeColor="text1"/>
          <w:lang w:val="es-ES" w:eastAsia="zh-CN"/>
        </w:rPr>
        <w:t xml:space="preserve">queja principal relativa a su </w:t>
      </w:r>
      <w:r w:rsidR="007A58DF" w:rsidRPr="00A8678A">
        <w:rPr>
          <w:rFonts w:eastAsia="SimSun"/>
          <w:color w:val="000000" w:themeColor="text1"/>
          <w:lang w:val="es-ES" w:eastAsia="zh-CN"/>
        </w:rPr>
        <w:t xml:space="preserve">maternidad forzada, </w:t>
      </w:r>
      <w:r w:rsidR="007A58DF" w:rsidRPr="00A8678A">
        <w:rPr>
          <w:rFonts w:eastAsia="SimSun"/>
          <w:lang w:val="es-ES" w:eastAsia="zh-CN"/>
        </w:rPr>
        <w:t>elemento no debatido por el Estado parte.</w:t>
      </w:r>
      <w:r w:rsidR="003B1449" w:rsidRPr="00A8678A">
        <w:rPr>
          <w:rFonts w:eastAsia="SimSun"/>
          <w:lang w:val="es-ES" w:eastAsia="zh-CN"/>
        </w:rPr>
        <w:t xml:space="preserve"> </w:t>
      </w:r>
      <w:r w:rsidR="00D634F6" w:rsidRPr="00A8678A">
        <w:rPr>
          <w:rFonts w:eastAsia="SimSun"/>
          <w:lang w:val="es-ES" w:eastAsia="zh-CN"/>
        </w:rPr>
        <w:t>A la luz de todo lo anterior, e</w:t>
      </w:r>
      <w:r w:rsidR="003B1449" w:rsidRPr="00A8678A">
        <w:rPr>
          <w:rFonts w:eastAsia="SimSun"/>
          <w:lang w:val="es-ES" w:eastAsia="zh-CN"/>
        </w:rPr>
        <w:t>l Comité concluye</w:t>
      </w:r>
      <w:r w:rsidR="003B1449" w:rsidRPr="00A8678A">
        <w:rPr>
          <w:lang w:val="es-ES"/>
        </w:rPr>
        <w:t xml:space="preserve"> </w:t>
      </w:r>
      <w:r w:rsidR="003B1449" w:rsidRPr="00A8678A">
        <w:rPr>
          <w:rFonts w:eastAsia="SimSun"/>
          <w:lang w:val="es-ES" w:eastAsia="zh-CN"/>
        </w:rPr>
        <w:t xml:space="preserve">que el artículo 5.2.b del Protocolo Facultativo no le impide examinar la </w:t>
      </w:r>
      <w:r w:rsidR="00071D49" w:rsidRPr="00A8678A">
        <w:rPr>
          <w:rFonts w:eastAsia="SimSun"/>
          <w:lang w:val="es-ES" w:eastAsia="zh-CN"/>
        </w:rPr>
        <w:t xml:space="preserve">presente </w:t>
      </w:r>
      <w:r w:rsidR="003B1449" w:rsidRPr="00A8678A">
        <w:rPr>
          <w:rFonts w:eastAsia="SimSun"/>
          <w:lang w:val="es-ES" w:eastAsia="zh-CN"/>
        </w:rPr>
        <w:t>comunicación.</w:t>
      </w:r>
    </w:p>
    <w:p w14:paraId="650C278E" w14:textId="38E954C0" w:rsidR="003E5101" w:rsidRPr="00A8678A" w:rsidRDefault="003E5101" w:rsidP="003E5101">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zh-CN"/>
        </w:rPr>
        <w:t>14.</w:t>
      </w:r>
      <w:r w:rsidR="00D634F6" w:rsidRPr="00A8678A">
        <w:rPr>
          <w:rFonts w:eastAsia="SimSun"/>
          <w:color w:val="000000" w:themeColor="text1"/>
          <w:lang w:val="es-ES" w:eastAsia="zh-CN"/>
        </w:rPr>
        <w:t>4</w:t>
      </w:r>
      <w:r w:rsidRPr="00A8678A">
        <w:rPr>
          <w:rFonts w:eastAsia="SimSun"/>
          <w:color w:val="000000" w:themeColor="text1"/>
          <w:lang w:val="es-ES" w:eastAsia="zh-CN"/>
        </w:rPr>
        <w:tab/>
        <w:t>El Comité considera que la autora ha fundamentado suficientemente, a efectos de la admisibilidad, su reclamación relacionada con el artículo 2.3</w:t>
      </w:r>
      <w:r w:rsidR="00F84DA1" w:rsidRPr="00A8678A">
        <w:rPr>
          <w:lang w:val="es-ES"/>
        </w:rPr>
        <w:t xml:space="preserve"> leído conjuntamente con los demás artículos invocados</w:t>
      </w:r>
      <w:r w:rsidRPr="00A8678A">
        <w:rPr>
          <w:rFonts w:eastAsia="SimSun"/>
          <w:color w:val="000000" w:themeColor="text1"/>
          <w:lang w:val="es-ES" w:eastAsia="zh-CN"/>
        </w:rPr>
        <w:t xml:space="preserve">, recordando </w:t>
      </w:r>
      <w:r w:rsidRPr="00A8678A">
        <w:rPr>
          <w:rFonts w:eastAsia="SimSun"/>
          <w:color w:val="000000" w:themeColor="text1"/>
          <w:lang w:val="es-ES" w:eastAsia="es-ES"/>
        </w:rPr>
        <w:t>su jurisprudencia de que dicho artículo constituye un compromiso general de los Estados y que tiene un carácter accesorio, por lo que, en el marco de</w:t>
      </w:r>
      <w:r w:rsidR="00122C86">
        <w:rPr>
          <w:rFonts w:eastAsia="SimSun"/>
          <w:color w:val="000000" w:themeColor="text1"/>
          <w:lang w:val="es-ES" w:eastAsia="es-ES"/>
        </w:rPr>
        <w:t xml:space="preserve"> </w:t>
      </w:r>
      <w:r w:rsidRPr="00A8678A">
        <w:rPr>
          <w:rFonts w:eastAsia="SimSun"/>
          <w:color w:val="000000" w:themeColor="text1"/>
          <w:lang w:val="es-ES" w:eastAsia="es-ES"/>
        </w:rPr>
        <w:t>l</w:t>
      </w:r>
      <w:r w:rsidR="00122C86">
        <w:rPr>
          <w:rFonts w:eastAsia="SimSun"/>
          <w:color w:val="000000" w:themeColor="text1"/>
          <w:lang w:val="es-ES" w:eastAsia="es-ES"/>
        </w:rPr>
        <w:t>a</w:t>
      </w:r>
      <w:r w:rsidRPr="00A8678A">
        <w:rPr>
          <w:rFonts w:eastAsia="SimSun"/>
          <w:color w:val="000000" w:themeColor="text1"/>
          <w:lang w:val="es-ES" w:eastAsia="es-ES"/>
        </w:rPr>
        <w:t xml:space="preserve"> </w:t>
      </w:r>
      <w:r w:rsidR="00122C86">
        <w:rPr>
          <w:rFonts w:eastAsia="SimSun"/>
          <w:color w:val="000000" w:themeColor="text1"/>
          <w:lang w:val="es-ES" w:eastAsia="es-ES"/>
        </w:rPr>
        <w:t>presente comunicación</w:t>
      </w:r>
      <w:r w:rsidRPr="00A8678A">
        <w:rPr>
          <w:rFonts w:eastAsia="SimSun"/>
          <w:color w:val="000000" w:themeColor="text1"/>
          <w:lang w:val="es-ES" w:eastAsia="es-ES"/>
        </w:rPr>
        <w:t xml:space="preserve">, </w:t>
      </w:r>
      <w:r w:rsidR="00562EE0" w:rsidRPr="00A8678A">
        <w:rPr>
          <w:rFonts w:eastAsia="SimSun"/>
          <w:color w:val="000000" w:themeColor="text1"/>
          <w:lang w:val="es-ES" w:eastAsia="es-ES"/>
        </w:rPr>
        <w:t>se</w:t>
      </w:r>
      <w:r w:rsidRPr="00A8678A">
        <w:rPr>
          <w:rFonts w:eastAsia="SimSun"/>
          <w:color w:val="000000" w:themeColor="text1"/>
          <w:lang w:val="es-ES" w:eastAsia="es-ES"/>
        </w:rPr>
        <w:t xml:space="preserve"> examina</w:t>
      </w:r>
      <w:r w:rsidR="00E7113C">
        <w:rPr>
          <w:rFonts w:eastAsia="SimSun"/>
          <w:color w:val="000000" w:themeColor="text1"/>
          <w:lang w:val="es-ES" w:eastAsia="es-ES"/>
        </w:rPr>
        <w:t>rá</w:t>
      </w:r>
      <w:r w:rsidRPr="00A8678A">
        <w:rPr>
          <w:rFonts w:eastAsia="SimSun"/>
          <w:color w:val="000000" w:themeColor="text1"/>
          <w:lang w:val="es-ES" w:eastAsia="es-ES"/>
        </w:rPr>
        <w:t xml:space="preserve"> accesoriamente al examen de otros artículos sustantivos del Pacto</w:t>
      </w:r>
      <w:r w:rsidR="00122C86">
        <w:rPr>
          <w:rFonts w:eastAsia="SimSun"/>
          <w:color w:val="000000" w:themeColor="text1"/>
          <w:lang w:val="es-ES" w:eastAsia="es-ES"/>
        </w:rPr>
        <w:t>.</w:t>
      </w:r>
      <w:r w:rsidRPr="00A8678A">
        <w:rPr>
          <w:rFonts w:eastAsia="SimSun"/>
          <w:color w:val="000000" w:themeColor="text1"/>
          <w:sz w:val="18"/>
          <w:vertAlign w:val="superscript"/>
          <w:lang w:val="es-ES" w:eastAsia="es-ES"/>
        </w:rPr>
        <w:footnoteReference w:id="20"/>
      </w:r>
    </w:p>
    <w:p w14:paraId="1E565066" w14:textId="76DFC396" w:rsidR="003E5101" w:rsidRPr="00A8678A" w:rsidRDefault="003E5101" w:rsidP="003E5101">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14.</w:t>
      </w:r>
      <w:r w:rsidR="00D634F6" w:rsidRPr="00A8678A">
        <w:rPr>
          <w:rFonts w:eastAsia="SimSun"/>
          <w:color w:val="000000" w:themeColor="text1"/>
          <w:lang w:val="es-ES" w:eastAsia="zh-CN"/>
        </w:rPr>
        <w:t>5</w:t>
      </w:r>
      <w:r w:rsidRPr="00A8678A">
        <w:rPr>
          <w:rFonts w:eastAsia="SimSun"/>
          <w:color w:val="000000" w:themeColor="text1"/>
          <w:lang w:val="es-ES" w:eastAsia="zh-CN"/>
        </w:rPr>
        <w:tab/>
        <w:t xml:space="preserve">El Comité toma nota de las alegaciones formuladas por la autora en relación con el artículo 9 y considera que no proporcionó suficiente información que explicara el modo en que los hechos podrían haber socavado el goce de sus derechos con arreglo a dicho artículo. Por consiguiente, el Comité considera que estas alegaciones no han sido suficientemente fundamentadas y </w:t>
      </w:r>
      <w:r w:rsidR="00A3414B" w:rsidRPr="00A8678A">
        <w:rPr>
          <w:rFonts w:eastAsia="SimSun"/>
          <w:color w:val="000000" w:themeColor="text1"/>
          <w:lang w:val="es-ES" w:eastAsia="zh-CN"/>
        </w:rPr>
        <w:t>las declara</w:t>
      </w:r>
      <w:r w:rsidRPr="00A8678A">
        <w:rPr>
          <w:rFonts w:eastAsia="SimSun"/>
          <w:color w:val="000000" w:themeColor="text1"/>
          <w:lang w:val="es-ES" w:eastAsia="zh-CN"/>
        </w:rPr>
        <w:t xml:space="preserve"> inadmisibles con arreglo al artículo 2 del Protocolo Facultativo. </w:t>
      </w:r>
    </w:p>
    <w:p w14:paraId="70571C6A" w14:textId="6A651F51" w:rsidR="003E5101" w:rsidRPr="00A8678A" w:rsidRDefault="003E5101" w:rsidP="003E5101">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14.</w:t>
      </w:r>
      <w:r w:rsidR="00D634F6" w:rsidRPr="00A8678A">
        <w:rPr>
          <w:rFonts w:eastAsia="SimSun"/>
          <w:color w:val="000000" w:themeColor="text1"/>
          <w:lang w:val="es-ES" w:eastAsia="zh-CN"/>
        </w:rPr>
        <w:t>6</w:t>
      </w:r>
      <w:r w:rsidRPr="00A8678A">
        <w:rPr>
          <w:rFonts w:eastAsia="SimSun"/>
          <w:color w:val="000000" w:themeColor="text1"/>
          <w:lang w:val="es-ES" w:eastAsia="zh-CN"/>
        </w:rPr>
        <w:tab/>
        <w:t>El Comité toma nota igualmente de la denuncia de violación autónoma de los artículos</w:t>
      </w:r>
      <w:r w:rsidR="00C2348E">
        <w:rPr>
          <w:rFonts w:eastAsia="SimSun"/>
          <w:color w:val="000000" w:themeColor="text1"/>
          <w:lang w:val="es-ES" w:eastAsia="zh-CN"/>
        </w:rPr>
        <w:t> </w:t>
      </w:r>
      <w:r w:rsidRPr="00A8678A">
        <w:rPr>
          <w:rFonts w:eastAsia="SimSun"/>
          <w:color w:val="000000" w:themeColor="text1"/>
          <w:lang w:val="es-ES" w:eastAsia="zh-CN"/>
        </w:rPr>
        <w:t>3 y 26 del Pacto</w:t>
      </w:r>
      <w:r w:rsidR="00032E0B" w:rsidRPr="00A8678A">
        <w:rPr>
          <w:rFonts w:eastAsia="SimSun"/>
          <w:color w:val="000000" w:themeColor="text1"/>
          <w:lang w:val="es-ES" w:eastAsia="zh-CN"/>
        </w:rPr>
        <w:t xml:space="preserve">, y </w:t>
      </w:r>
      <w:r w:rsidRPr="00A8678A">
        <w:rPr>
          <w:rFonts w:eastAsia="SimSun"/>
          <w:color w:val="000000" w:themeColor="text1"/>
          <w:lang w:val="es-ES" w:eastAsia="zh-CN"/>
        </w:rPr>
        <w:t>considera que esta denuncia está íntimamente relacionada con las relativas a otros artículos, por lo que será analizada conjuntamente con las mismas</w:t>
      </w:r>
      <w:r w:rsidR="00122C86">
        <w:rPr>
          <w:rFonts w:eastAsia="SimSun"/>
          <w:color w:val="000000" w:themeColor="text1"/>
          <w:lang w:val="es-ES" w:eastAsia="zh-CN"/>
        </w:rPr>
        <w:t>.</w:t>
      </w:r>
      <w:r w:rsidRPr="00A8678A">
        <w:rPr>
          <w:rFonts w:eastAsia="SimSun"/>
          <w:color w:val="000000" w:themeColor="text1"/>
          <w:sz w:val="18"/>
          <w:vertAlign w:val="superscript"/>
          <w:lang w:val="es-ES" w:eastAsia="zh-CN"/>
        </w:rPr>
        <w:footnoteReference w:id="21"/>
      </w:r>
    </w:p>
    <w:p w14:paraId="58E9F3A9" w14:textId="37B61DEE" w:rsidR="003E5101" w:rsidRPr="00A8678A" w:rsidRDefault="003E5101" w:rsidP="003E5101">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14.</w:t>
      </w:r>
      <w:r w:rsidR="00D634F6" w:rsidRPr="00A8678A">
        <w:rPr>
          <w:rFonts w:eastAsia="SimSun"/>
          <w:color w:val="000000" w:themeColor="text1"/>
          <w:lang w:val="es-ES" w:eastAsia="zh-CN"/>
        </w:rPr>
        <w:t>7</w:t>
      </w:r>
      <w:r w:rsidRPr="00A8678A">
        <w:rPr>
          <w:rFonts w:eastAsia="SimSun"/>
          <w:color w:val="000000" w:themeColor="text1"/>
          <w:lang w:val="es-ES" w:eastAsia="zh-CN"/>
        </w:rPr>
        <w:tab/>
        <w:t xml:space="preserve">El Comité considera que las alegaciones relativas a los artículos 6, 7, 17 y 19, </w:t>
      </w:r>
      <w:bookmarkStart w:id="15" w:name="_Hlk178155203"/>
      <w:r w:rsidRPr="00A8678A">
        <w:rPr>
          <w:rFonts w:eastAsia="SimSun"/>
          <w:color w:val="000000" w:themeColor="text1"/>
          <w:lang w:val="es-ES" w:eastAsia="zh-CN"/>
        </w:rPr>
        <w:t xml:space="preserve">leídos solos </w:t>
      </w:r>
      <w:bookmarkEnd w:id="15"/>
      <w:r w:rsidRPr="00A8678A">
        <w:rPr>
          <w:rFonts w:eastAsia="SimSun"/>
          <w:color w:val="000000" w:themeColor="text1"/>
          <w:lang w:val="es-ES" w:eastAsia="zh-CN"/>
        </w:rPr>
        <w:t>y conjuntamente con los artículos 2</w:t>
      </w:r>
      <w:r w:rsidR="00AD24A4" w:rsidRPr="00A8678A">
        <w:rPr>
          <w:rFonts w:eastAsia="SimSun"/>
          <w:color w:val="000000" w:themeColor="text1"/>
          <w:lang w:val="es-ES" w:eastAsia="zh-CN"/>
        </w:rPr>
        <w:t>.</w:t>
      </w:r>
      <w:r w:rsidRPr="00A8678A">
        <w:rPr>
          <w:rFonts w:eastAsia="SimSun"/>
          <w:color w:val="000000" w:themeColor="text1"/>
          <w:lang w:val="es-ES" w:eastAsia="zh-CN"/>
        </w:rPr>
        <w:t>3, 3, 24</w:t>
      </w:r>
      <w:r w:rsidR="00AD24A4" w:rsidRPr="00A8678A">
        <w:rPr>
          <w:rFonts w:eastAsia="SimSun"/>
          <w:color w:val="000000" w:themeColor="text1"/>
          <w:lang w:val="es-ES" w:eastAsia="zh-CN"/>
        </w:rPr>
        <w:t>.</w:t>
      </w:r>
      <w:r w:rsidRPr="00A8678A">
        <w:rPr>
          <w:rFonts w:eastAsia="SimSun"/>
          <w:color w:val="000000" w:themeColor="text1"/>
          <w:lang w:val="es-ES" w:eastAsia="zh-CN"/>
        </w:rPr>
        <w:t>1 y 26 están suficientemente fundamentadas a efectos de la admisibilidad y procede a examinar</w:t>
      </w:r>
      <w:r w:rsidR="00353715" w:rsidRPr="00A8678A">
        <w:rPr>
          <w:rFonts w:eastAsia="SimSun"/>
          <w:color w:val="000000" w:themeColor="text1"/>
          <w:lang w:val="es-ES" w:eastAsia="zh-CN"/>
        </w:rPr>
        <w:t>las</w:t>
      </w:r>
      <w:r w:rsidRPr="00A8678A">
        <w:rPr>
          <w:rFonts w:eastAsia="SimSun"/>
          <w:color w:val="000000" w:themeColor="text1"/>
          <w:lang w:val="es-ES" w:eastAsia="zh-CN"/>
        </w:rPr>
        <w:t xml:space="preserve"> en cuanto al fondo.</w:t>
      </w:r>
    </w:p>
    <w:p w14:paraId="22357CA1" w14:textId="77777777" w:rsidR="003E5101" w:rsidRPr="00A8678A" w:rsidRDefault="003E5101" w:rsidP="003E5101">
      <w:pPr>
        <w:keepNext/>
        <w:keepLines/>
        <w:tabs>
          <w:tab w:val="right" w:pos="851"/>
        </w:tabs>
        <w:spacing w:before="240" w:after="120" w:line="240" w:lineRule="exact"/>
        <w:ind w:left="1134" w:right="1134" w:hanging="1134"/>
        <w:outlineLvl w:val="4"/>
        <w:rPr>
          <w:i/>
          <w:color w:val="000000" w:themeColor="text1"/>
          <w:lang w:val="es-ES" w:eastAsia="es-ES"/>
        </w:rPr>
      </w:pPr>
      <w:r w:rsidRPr="00A8678A">
        <w:rPr>
          <w:i/>
          <w:color w:val="000000" w:themeColor="text1"/>
          <w:lang w:val="es-ES" w:eastAsia="es-ES"/>
        </w:rPr>
        <w:tab/>
      </w:r>
      <w:r w:rsidRPr="00A8678A">
        <w:rPr>
          <w:i/>
          <w:color w:val="000000" w:themeColor="text1"/>
          <w:lang w:val="es-ES" w:eastAsia="es-ES"/>
        </w:rPr>
        <w:tab/>
        <w:t xml:space="preserve">Examen de la cuestión en cuanto al fondo </w:t>
      </w:r>
    </w:p>
    <w:p w14:paraId="208D7873" w14:textId="0CABE83E" w:rsidR="00AB7DED" w:rsidRPr="00A8678A" w:rsidRDefault="00AB7DED" w:rsidP="00AB7DED">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15.1</w:t>
      </w:r>
      <w:r w:rsidRPr="00A8678A">
        <w:rPr>
          <w:rFonts w:eastAsia="SimSun"/>
          <w:color w:val="000000" w:themeColor="text1"/>
          <w:lang w:val="es-ES" w:eastAsia="es-ES"/>
        </w:rPr>
        <w:tab/>
        <w:t>El Comité ha examinado la presente comunicación teniendo en cuenta toda la información que le ha sido facilitada, de conformidad con lo dispuesto en el artículo 5, párrafo 1, del Protocolo Facultativo.</w:t>
      </w:r>
    </w:p>
    <w:p w14:paraId="1BF58C4D" w14:textId="327E4540" w:rsidR="00AB7DED" w:rsidRPr="00A8678A" w:rsidRDefault="00AB7DED" w:rsidP="00AB7DED">
      <w:pPr>
        <w:keepNext/>
        <w:keepLines/>
        <w:tabs>
          <w:tab w:val="right" w:pos="851"/>
        </w:tabs>
        <w:spacing w:before="240" w:after="120" w:line="240" w:lineRule="exact"/>
        <w:ind w:left="1134" w:right="1134" w:hanging="1134"/>
        <w:outlineLvl w:val="4"/>
        <w:rPr>
          <w:i/>
          <w:lang w:val="es-ES" w:eastAsia="es-ES"/>
        </w:rPr>
      </w:pPr>
      <w:r w:rsidRPr="00A8678A">
        <w:rPr>
          <w:i/>
          <w:lang w:val="es-ES" w:eastAsia="es-ES"/>
        </w:rPr>
        <w:tab/>
      </w:r>
      <w:r w:rsidRPr="00A8678A">
        <w:rPr>
          <w:i/>
          <w:lang w:val="es-ES" w:eastAsia="es-ES"/>
        </w:rPr>
        <w:tab/>
        <w:t>Artículo 6</w:t>
      </w:r>
      <w:r w:rsidR="005D4FFF" w:rsidRPr="00A8678A">
        <w:rPr>
          <w:i/>
          <w:lang w:val="es-ES" w:eastAsia="es-ES"/>
        </w:rPr>
        <w:t>.</w:t>
      </w:r>
      <w:r w:rsidRPr="00A8678A">
        <w:rPr>
          <w:i/>
          <w:lang w:val="es-ES" w:eastAsia="es-ES"/>
        </w:rPr>
        <w:t xml:space="preserve">1, </w:t>
      </w:r>
      <w:bookmarkStart w:id="16" w:name="_Hlk177422242"/>
      <w:r w:rsidRPr="00A8678A">
        <w:rPr>
          <w:i/>
          <w:lang w:val="es-ES" w:eastAsia="es-ES"/>
        </w:rPr>
        <w:t>leído solo y conjuntamente con los artículos 2.3 y 24.1</w:t>
      </w:r>
      <w:bookmarkEnd w:id="16"/>
      <w:r w:rsidRPr="00A8678A">
        <w:rPr>
          <w:i/>
          <w:lang w:val="es-ES" w:eastAsia="es-ES"/>
        </w:rPr>
        <w:t xml:space="preserve"> </w:t>
      </w:r>
    </w:p>
    <w:p w14:paraId="3614164D" w14:textId="7EB1E4F9" w:rsidR="00AB7DED" w:rsidRPr="00A8678A" w:rsidRDefault="00AB7DED" w:rsidP="00AB7DED">
      <w:pPr>
        <w:tabs>
          <w:tab w:val="left" w:pos="1701"/>
          <w:tab w:val="left" w:pos="2268"/>
          <w:tab w:val="left" w:pos="2835"/>
        </w:tabs>
        <w:spacing w:after="120"/>
        <w:ind w:left="1134" w:right="1134"/>
        <w:jc w:val="both"/>
        <w:rPr>
          <w:rFonts w:eastAsia="SimSun"/>
          <w:lang w:val="es-ES" w:eastAsia="es-ES"/>
        </w:rPr>
      </w:pPr>
      <w:r w:rsidRPr="00A8678A">
        <w:rPr>
          <w:rFonts w:eastAsia="SimSun"/>
          <w:color w:val="000000" w:themeColor="text1"/>
          <w:lang w:val="es-ES" w:eastAsia="es-ES"/>
        </w:rPr>
        <w:t>15.2</w:t>
      </w:r>
      <w:r w:rsidRPr="00A8678A">
        <w:rPr>
          <w:rFonts w:eastAsia="SimSun"/>
          <w:color w:val="000000" w:themeColor="text1"/>
          <w:lang w:val="es-ES" w:eastAsia="es-ES"/>
        </w:rPr>
        <w:tab/>
        <w:t>El Comité toma nota de que la autora alega que los hechos del presente caso constituyen una violación de sus derechos amparados por el artículo 6</w:t>
      </w:r>
      <w:r w:rsidRPr="00A8678A">
        <w:rPr>
          <w:rFonts w:eastAsia="SimSun"/>
          <w:lang w:val="es-ES" w:eastAsia="es-ES"/>
        </w:rPr>
        <w:t xml:space="preserve">.1 porque, </w:t>
      </w:r>
      <w:bookmarkStart w:id="17" w:name="_Hlk184977109"/>
      <w:r w:rsidR="006B3546" w:rsidRPr="00A8678A">
        <w:rPr>
          <w:rFonts w:eastAsia="SimSun"/>
          <w:lang w:val="es-ES" w:eastAsia="es-ES"/>
        </w:rPr>
        <w:t>al no haber</w:t>
      </w:r>
      <w:r w:rsidR="003B6232" w:rsidRPr="00A8678A">
        <w:rPr>
          <w:rFonts w:eastAsia="SimSun"/>
          <w:lang w:val="es-ES" w:eastAsia="es-ES"/>
        </w:rPr>
        <w:t>le</w:t>
      </w:r>
      <w:r w:rsidR="006B3546" w:rsidRPr="00A8678A">
        <w:rPr>
          <w:rFonts w:eastAsia="SimSun"/>
          <w:lang w:val="es-ES" w:eastAsia="es-ES"/>
        </w:rPr>
        <w:t xml:space="preserve"> el Estado parte garantizado el acceso a servicios de salud sexual y reproductiva, </w:t>
      </w:r>
      <w:bookmarkEnd w:id="17"/>
      <w:r w:rsidR="006B3546" w:rsidRPr="00A8678A">
        <w:rPr>
          <w:rFonts w:eastAsia="SimSun"/>
          <w:lang w:val="es-ES" w:eastAsia="es-ES"/>
        </w:rPr>
        <w:t>corrió un riesgo de mortalidad materna inherente a un embarazo y parto a su corta edad</w:t>
      </w:r>
      <w:r w:rsidR="00CA7CF5" w:rsidRPr="00A8678A">
        <w:rPr>
          <w:rFonts w:eastAsia="SimSun"/>
          <w:lang w:val="es-ES" w:eastAsia="es-ES"/>
        </w:rPr>
        <w:t>;</w:t>
      </w:r>
      <w:r w:rsidR="008F399C" w:rsidRPr="00A8678A">
        <w:rPr>
          <w:rFonts w:eastAsia="SimSun"/>
          <w:lang w:val="es-ES" w:eastAsia="es-ES"/>
        </w:rPr>
        <w:t xml:space="preserve"> </w:t>
      </w:r>
      <w:r w:rsidR="006B3546" w:rsidRPr="00A8678A">
        <w:rPr>
          <w:rFonts w:eastAsia="SimSun"/>
          <w:lang w:val="es-ES" w:eastAsia="es-ES"/>
        </w:rPr>
        <w:t xml:space="preserve">corrió </w:t>
      </w:r>
      <w:r w:rsidR="0028760A" w:rsidRPr="00A8678A">
        <w:rPr>
          <w:rFonts w:eastAsia="SimSun"/>
          <w:bCs/>
          <w:lang w:val="es-ES"/>
        </w:rPr>
        <w:t>además</w:t>
      </w:r>
      <w:r w:rsidR="006B3546" w:rsidRPr="00A8678A">
        <w:rPr>
          <w:rFonts w:eastAsia="SimSun"/>
          <w:bCs/>
          <w:lang w:val="es-ES" w:eastAsia="zh-CN"/>
        </w:rPr>
        <w:t xml:space="preserve"> un riesgo de muerte por suicidio debido a la depresión que le causaron la violencia sexual y el embarazo forzado</w:t>
      </w:r>
      <w:r w:rsidR="0079327B" w:rsidRPr="00A8678A">
        <w:rPr>
          <w:rFonts w:eastAsia="SimSun"/>
          <w:lang w:val="es-ES" w:eastAsia="es-ES"/>
        </w:rPr>
        <w:t xml:space="preserve">; y </w:t>
      </w:r>
      <w:r w:rsidR="008F399C" w:rsidRPr="00A8678A">
        <w:rPr>
          <w:rFonts w:eastAsia="SimSun"/>
          <w:lang w:val="es-ES" w:eastAsia="es-ES"/>
        </w:rPr>
        <w:t>que</w:t>
      </w:r>
      <w:r w:rsidR="006B3546" w:rsidRPr="00A8678A">
        <w:rPr>
          <w:rFonts w:eastAsia="SimSun"/>
          <w:lang w:val="es-ES" w:eastAsia="es-ES"/>
        </w:rPr>
        <w:t xml:space="preserve"> </w:t>
      </w:r>
      <w:r w:rsidR="003B6232" w:rsidRPr="00A8678A">
        <w:rPr>
          <w:rFonts w:eastAsia="SimSun"/>
          <w:lang w:val="es-ES" w:eastAsia="es-ES"/>
        </w:rPr>
        <w:t xml:space="preserve">también </w:t>
      </w:r>
      <w:r w:rsidR="006B3546" w:rsidRPr="00A8678A">
        <w:rPr>
          <w:rFonts w:eastAsia="SimSun"/>
          <w:lang w:val="es-ES" w:eastAsia="es-ES"/>
        </w:rPr>
        <w:t xml:space="preserve">se afectó su derecho a una vida digna porque el Estado parte </w:t>
      </w:r>
      <w:r w:rsidR="006B3546" w:rsidRPr="00A8678A">
        <w:rPr>
          <w:rFonts w:eastAsia="SimSun"/>
          <w:lang w:val="es-ES"/>
        </w:rPr>
        <w:t>le impuso</w:t>
      </w:r>
      <w:r w:rsidR="006B3546" w:rsidRPr="00A8678A">
        <w:rPr>
          <w:rFonts w:eastAsia="SimSun"/>
          <w:lang w:val="es-ES" w:eastAsia="zh-CN"/>
        </w:rPr>
        <w:t xml:space="preserve"> un embarazo y una maternidad forzada</w:t>
      </w:r>
      <w:r w:rsidR="006B3546" w:rsidRPr="00A8678A">
        <w:rPr>
          <w:rFonts w:eastAsia="SimSun"/>
          <w:lang w:val="es-ES" w:eastAsia="es-ES"/>
        </w:rPr>
        <w:t xml:space="preserve"> sin acompañarla posteriormente en su proyecto de vida afectado</w:t>
      </w:r>
      <w:r w:rsidR="006B3546" w:rsidRPr="00A8678A">
        <w:rPr>
          <w:rFonts w:eastAsia="SimSun"/>
          <w:lang w:val="es-ES" w:eastAsia="zh-CN"/>
        </w:rPr>
        <w:t xml:space="preserve">. </w:t>
      </w:r>
      <w:r w:rsidR="006B3546" w:rsidRPr="00A8678A">
        <w:rPr>
          <w:rFonts w:eastAsia="SimSun"/>
          <w:lang w:val="es-ES" w:eastAsia="es-ES"/>
        </w:rPr>
        <w:t xml:space="preserve">Asimismo, el Comité toma nota de que la autora alega que el artículo 6 también se vulneró leído conjuntamente con el artículo 24.1 porque el Estado parte debió haber tomado medidas especiales para protegerla como niña. Finalmente, el Comité toma nota de que la autora vincula lo anterior con la violación del artículo 2.3, tanto por falta de debida diligencia en la investigación penal como por falta de acceso a un recurso efectivo en relación a su maternidad forzada (al no haber existido </w:t>
      </w:r>
      <w:r w:rsidR="006B3546" w:rsidRPr="00A8678A">
        <w:rPr>
          <w:lang w:val="es-ES"/>
        </w:rPr>
        <w:t xml:space="preserve">protocolo para acceder al aborto </w:t>
      </w:r>
      <w:r w:rsidR="008751E0" w:rsidRPr="00A8678A">
        <w:rPr>
          <w:lang w:val="es-ES"/>
        </w:rPr>
        <w:lastRenderedPageBreak/>
        <w:t>siguiendo el artículo 137 del Código Penal</w:t>
      </w:r>
      <w:r w:rsidR="006B3546" w:rsidRPr="00A8678A">
        <w:rPr>
          <w:lang w:val="es-ES"/>
        </w:rPr>
        <w:t xml:space="preserve">, y al </w:t>
      </w:r>
      <w:r w:rsidR="008751E0" w:rsidRPr="00A8678A">
        <w:rPr>
          <w:lang w:val="es-ES"/>
        </w:rPr>
        <w:t xml:space="preserve">ser </w:t>
      </w:r>
      <w:r w:rsidR="006B3546" w:rsidRPr="00A8678A">
        <w:rPr>
          <w:lang w:val="es-ES"/>
        </w:rPr>
        <w:t>el recurso de amparo un procedimiento ineficiente para hacer valer derechos reproductivos</w:t>
      </w:r>
      <w:r w:rsidR="006B3546" w:rsidRPr="00A8678A">
        <w:rPr>
          <w:rFonts w:eastAsia="SimSun"/>
          <w:lang w:val="es-ES" w:eastAsia="es-ES"/>
        </w:rPr>
        <w:t>)</w:t>
      </w:r>
      <w:r w:rsidRPr="00A8678A">
        <w:rPr>
          <w:rFonts w:eastAsia="SimSun"/>
          <w:lang w:val="es-ES" w:eastAsia="es-ES"/>
        </w:rPr>
        <w:t>.</w:t>
      </w:r>
    </w:p>
    <w:p w14:paraId="33A5B8F4" w14:textId="039C8C1F" w:rsidR="008429B0" w:rsidRPr="00A8678A" w:rsidRDefault="00AB7DED" w:rsidP="00A564C2">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w:t>
      </w:r>
      <w:r w:rsidR="0058273A" w:rsidRPr="00A8678A">
        <w:rPr>
          <w:rFonts w:eastAsia="SimSun"/>
          <w:color w:val="000000" w:themeColor="text1"/>
          <w:lang w:val="es-ES" w:eastAsia="es-ES"/>
        </w:rPr>
        <w:t>5</w:t>
      </w:r>
      <w:r w:rsidRPr="00A8678A">
        <w:rPr>
          <w:rFonts w:eastAsia="SimSun"/>
          <w:color w:val="000000" w:themeColor="text1"/>
          <w:lang w:val="es-ES" w:eastAsia="es-ES"/>
        </w:rPr>
        <w:t>.3</w:t>
      </w:r>
      <w:r w:rsidRPr="00A8678A">
        <w:rPr>
          <w:rFonts w:eastAsia="SimSun"/>
          <w:color w:val="000000" w:themeColor="text1"/>
          <w:lang w:val="es-ES" w:eastAsia="es-ES"/>
        </w:rPr>
        <w:tab/>
        <w:t>El Comité también toma nota de que el Estado parte alega que</w:t>
      </w:r>
      <w:r w:rsidR="006D0222" w:rsidRPr="00A8678A">
        <w:rPr>
          <w:lang w:val="es-ES" w:eastAsia="es-ES"/>
        </w:rPr>
        <w:t xml:space="preserve"> el aborto terapéutico no era un derecho del cual hubiera podido prevalecerse la autora, sino que </w:t>
      </w:r>
      <w:r w:rsidR="00841026" w:rsidRPr="00A8678A">
        <w:rPr>
          <w:lang w:val="es-ES" w:eastAsia="es-ES"/>
        </w:rPr>
        <w:t xml:space="preserve">es una decisión médica que </w:t>
      </w:r>
      <w:r w:rsidR="006D0222" w:rsidRPr="00A8678A">
        <w:rPr>
          <w:lang w:val="es-ES" w:eastAsia="es-ES"/>
        </w:rPr>
        <w:t>solamente aplica en caso</w:t>
      </w:r>
      <w:r w:rsidR="00DD1D2D" w:rsidRPr="00A8678A">
        <w:rPr>
          <w:lang w:val="es-ES" w:eastAsia="es-ES"/>
        </w:rPr>
        <w:t>s</w:t>
      </w:r>
      <w:r w:rsidR="006D0222" w:rsidRPr="00A8678A">
        <w:rPr>
          <w:lang w:val="es-ES" w:eastAsia="es-ES"/>
        </w:rPr>
        <w:t xml:space="preserve"> de patologías que comprometen la vida de la madre embarazada. El Estado parte precisa que la vida de la autora no estuvo en peligro.</w:t>
      </w:r>
    </w:p>
    <w:p w14:paraId="6C50C885" w14:textId="76B02249" w:rsidR="0059348C" w:rsidRPr="00A8678A" w:rsidRDefault="0059348C" w:rsidP="0059348C">
      <w:pPr>
        <w:tabs>
          <w:tab w:val="left" w:pos="1701"/>
          <w:tab w:val="left" w:pos="2268"/>
          <w:tab w:val="left" w:pos="2835"/>
        </w:tabs>
        <w:spacing w:after="120"/>
        <w:ind w:left="1134" w:right="1134"/>
        <w:jc w:val="both"/>
        <w:rPr>
          <w:rFonts w:eastAsia="SimSun"/>
          <w:lang w:val="es-ES" w:eastAsia="es-ES"/>
        </w:rPr>
      </w:pPr>
      <w:r w:rsidRPr="00A8678A">
        <w:rPr>
          <w:rFonts w:eastAsia="SimSun"/>
          <w:lang w:val="es-ES" w:eastAsia="es-ES"/>
        </w:rPr>
        <w:t>15.4</w:t>
      </w:r>
      <w:r w:rsidRPr="00A8678A">
        <w:rPr>
          <w:rFonts w:eastAsia="SimSun"/>
          <w:lang w:val="es-ES" w:eastAsia="es-ES"/>
        </w:rPr>
        <w:tab/>
      </w:r>
      <w:r w:rsidR="008F2D16" w:rsidRPr="00A8678A">
        <w:rPr>
          <w:rFonts w:eastAsia="SimSun"/>
          <w:lang w:val="es-ES" w:eastAsia="es-ES"/>
        </w:rPr>
        <w:t>Sin embargo, e</w:t>
      </w:r>
      <w:r w:rsidRPr="00A8678A">
        <w:rPr>
          <w:rFonts w:eastAsia="SimSun"/>
          <w:lang w:val="es-ES" w:eastAsia="es-ES"/>
        </w:rPr>
        <w:t xml:space="preserve">l Comité </w:t>
      </w:r>
      <w:r w:rsidR="008F2D16" w:rsidRPr="00A8678A">
        <w:rPr>
          <w:rFonts w:eastAsia="SimSun"/>
          <w:lang w:val="es-ES" w:eastAsia="es-ES"/>
        </w:rPr>
        <w:t xml:space="preserve">sí </w:t>
      </w:r>
      <w:r w:rsidRPr="00A8678A">
        <w:rPr>
          <w:rFonts w:eastAsia="SimSun"/>
          <w:lang w:val="es-ES" w:eastAsia="es-ES"/>
        </w:rPr>
        <w:t>observa que,</w:t>
      </w:r>
      <w:r w:rsidRPr="00A8678A">
        <w:rPr>
          <w:lang w:val="es-ES"/>
        </w:rPr>
        <w:t xml:space="preserve"> tanto el informe psicológico-victimológico de la Oficina de Atención a la Víctima de la Fiscalía como el informe de la psicóloga de Tierra Nueva presentado ante la Fiscalía, exponían que la autora presentaba afectaciones graves a su salud física y que el embarazo era de por sí de alto riesgo.</w:t>
      </w:r>
      <w:r w:rsidRPr="00A8678A">
        <w:rPr>
          <w:rFonts w:eastAsia="SimSun"/>
          <w:lang w:val="es-ES" w:eastAsia="es-ES"/>
        </w:rPr>
        <w:t xml:space="preserve"> </w:t>
      </w:r>
      <w:r w:rsidR="008F2D16" w:rsidRPr="00A8678A">
        <w:rPr>
          <w:rFonts w:eastAsia="SimSun"/>
          <w:lang w:val="es-ES" w:eastAsia="es-ES"/>
        </w:rPr>
        <w:t>S</w:t>
      </w:r>
      <w:r w:rsidRPr="00A8678A">
        <w:rPr>
          <w:rFonts w:eastAsia="SimSun"/>
          <w:lang w:val="es-ES" w:eastAsia="es-ES"/>
        </w:rPr>
        <w:t xml:space="preserve">i bien las especialistas alertaron del alto riesgo, </w:t>
      </w:r>
      <w:r w:rsidR="00F47502" w:rsidRPr="00A8678A">
        <w:rPr>
          <w:rFonts w:eastAsia="SimSun"/>
          <w:lang w:val="es-ES" w:eastAsia="es-ES"/>
        </w:rPr>
        <w:t xml:space="preserve">y </w:t>
      </w:r>
      <w:r w:rsidRPr="00A8678A">
        <w:rPr>
          <w:rFonts w:eastAsia="SimSun"/>
          <w:lang w:val="es-ES" w:eastAsia="es-ES"/>
        </w:rPr>
        <w:t>si bien el artículo 137 del Código Penal reconoce que un embarazo puede ser legalmente interrumpido si representa un riesgo para la vida de la persona embarazada, el Estado parte no tomó ninguna medida que hiciera posible la aplicación efectiva de</w:t>
      </w:r>
      <w:r w:rsidR="003408BC" w:rsidRPr="00A8678A">
        <w:rPr>
          <w:rFonts w:eastAsia="SimSun"/>
          <w:lang w:val="es-ES" w:eastAsia="es-ES"/>
        </w:rPr>
        <w:t>l</w:t>
      </w:r>
      <w:r w:rsidRPr="00A8678A">
        <w:rPr>
          <w:rFonts w:eastAsia="SimSun"/>
          <w:lang w:val="es-ES" w:eastAsia="es-ES"/>
        </w:rPr>
        <w:t xml:space="preserve"> </w:t>
      </w:r>
      <w:r w:rsidR="003408BC" w:rsidRPr="00A8678A">
        <w:rPr>
          <w:rFonts w:eastAsia="SimSun"/>
          <w:lang w:val="es-ES" w:eastAsia="es-ES"/>
        </w:rPr>
        <w:t>aborto terapéutico</w:t>
      </w:r>
      <w:r w:rsidRPr="00A8678A">
        <w:rPr>
          <w:rFonts w:eastAsia="SimSun"/>
          <w:lang w:val="es-ES" w:eastAsia="zh-CN"/>
        </w:rPr>
        <w:t xml:space="preserve"> </w:t>
      </w:r>
      <w:r w:rsidRPr="00A8678A">
        <w:rPr>
          <w:rFonts w:eastAsia="SimSun"/>
          <w:lang w:val="es-ES" w:eastAsia="es-ES"/>
        </w:rPr>
        <w:t xml:space="preserve">al caso de la autora. </w:t>
      </w:r>
      <w:r w:rsidR="003408BC" w:rsidRPr="00A8678A">
        <w:rPr>
          <w:rFonts w:eastAsia="SimSun"/>
          <w:lang w:val="es-ES" w:eastAsia="es-ES"/>
        </w:rPr>
        <w:t>E</w:t>
      </w:r>
      <w:r w:rsidRPr="00A8678A">
        <w:rPr>
          <w:rFonts w:eastAsia="SimSun"/>
          <w:lang w:val="es-ES" w:eastAsia="es-ES"/>
        </w:rPr>
        <w:t xml:space="preserve">l Comité </w:t>
      </w:r>
      <w:r w:rsidR="003408BC" w:rsidRPr="00A8678A">
        <w:rPr>
          <w:rFonts w:eastAsia="SimSun"/>
          <w:lang w:val="es-ES" w:eastAsia="es-ES"/>
        </w:rPr>
        <w:t xml:space="preserve">también </w:t>
      </w:r>
      <w:r w:rsidRPr="00A8678A">
        <w:rPr>
          <w:rFonts w:eastAsia="SimSun"/>
          <w:lang w:val="es-ES" w:eastAsia="es-ES"/>
        </w:rPr>
        <w:t xml:space="preserve">observa que el Estado parte no contradijo que, </w:t>
      </w:r>
      <w:r w:rsidRPr="00A8678A">
        <w:rPr>
          <w:lang w:val="es-ES" w:eastAsia="es-ES"/>
        </w:rPr>
        <w:t>durante la cirugía de cesárea, la presión arterial de la autora bajó tanto que su vida estuvo en peligro</w:t>
      </w:r>
      <w:r w:rsidR="0034232F" w:rsidRPr="00A8678A">
        <w:rPr>
          <w:lang w:val="es-ES" w:eastAsia="es-ES"/>
        </w:rPr>
        <w:t>, y que tuvo una hemorragia</w:t>
      </w:r>
      <w:r w:rsidRPr="00A8678A">
        <w:rPr>
          <w:lang w:val="es-ES" w:eastAsia="es-ES"/>
        </w:rPr>
        <w:t xml:space="preserve"> </w:t>
      </w:r>
      <w:bookmarkStart w:id="18" w:name="_Hlk184979005"/>
      <w:r w:rsidRPr="00A8678A">
        <w:rPr>
          <w:lang w:val="es-ES" w:eastAsia="es-ES"/>
        </w:rPr>
        <w:t>(</w:t>
      </w:r>
      <w:r w:rsidRPr="00A8678A">
        <w:rPr>
          <w:i/>
          <w:iCs/>
          <w:lang w:val="es-ES" w:eastAsia="es-ES"/>
        </w:rPr>
        <w:t>supra</w:t>
      </w:r>
      <w:r w:rsidRPr="00A8678A">
        <w:rPr>
          <w:lang w:val="es-ES" w:eastAsia="es-ES"/>
        </w:rPr>
        <w:t xml:space="preserve"> </w:t>
      </w:r>
      <w:r w:rsidRPr="00A8678A">
        <w:rPr>
          <w:lang w:val="es-ES"/>
        </w:rPr>
        <w:t xml:space="preserve">párr. </w:t>
      </w:r>
      <w:r w:rsidRPr="00A8678A">
        <w:rPr>
          <w:lang w:val="es-ES" w:eastAsia="es-ES"/>
        </w:rPr>
        <w:t>2.1</w:t>
      </w:r>
      <w:r w:rsidR="000F1495" w:rsidRPr="00A8678A">
        <w:rPr>
          <w:lang w:val="es-ES" w:eastAsia="es-ES"/>
        </w:rPr>
        <w:t>6</w:t>
      </w:r>
      <w:r w:rsidRPr="00A8678A">
        <w:rPr>
          <w:lang w:val="es-ES" w:eastAsia="es-ES"/>
        </w:rPr>
        <w:t>)</w:t>
      </w:r>
      <w:bookmarkEnd w:id="18"/>
      <w:r w:rsidRPr="00A8678A">
        <w:rPr>
          <w:lang w:val="es-ES" w:eastAsia="es-ES"/>
        </w:rPr>
        <w:t>.</w:t>
      </w:r>
    </w:p>
    <w:p w14:paraId="582BF671" w14:textId="61788E84" w:rsidR="00AB664C" w:rsidRPr="00A8678A" w:rsidRDefault="00AB7DED" w:rsidP="002806BF">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w:t>
      </w:r>
      <w:r w:rsidR="0058273A" w:rsidRPr="00A8678A">
        <w:rPr>
          <w:rFonts w:eastAsia="SimSun"/>
          <w:color w:val="000000" w:themeColor="text1"/>
          <w:lang w:val="es-ES" w:eastAsia="es-ES"/>
        </w:rPr>
        <w:t>5</w:t>
      </w:r>
      <w:r w:rsidRPr="00A8678A">
        <w:rPr>
          <w:rFonts w:eastAsia="SimSun"/>
          <w:color w:val="000000" w:themeColor="text1"/>
          <w:lang w:val="es-ES" w:eastAsia="es-ES"/>
        </w:rPr>
        <w:t>.</w:t>
      </w:r>
      <w:r w:rsidR="0059348C" w:rsidRPr="00A8678A">
        <w:rPr>
          <w:rFonts w:eastAsia="SimSun"/>
          <w:color w:val="000000" w:themeColor="text1"/>
          <w:lang w:val="es-ES" w:eastAsia="es-ES"/>
        </w:rPr>
        <w:t>5</w:t>
      </w:r>
      <w:r w:rsidRPr="00A8678A">
        <w:rPr>
          <w:rFonts w:eastAsia="SimSun"/>
          <w:color w:val="000000" w:themeColor="text1"/>
          <w:lang w:val="es-ES" w:eastAsia="es-ES"/>
        </w:rPr>
        <w:tab/>
        <w:t>El Comité recuerda que el derecho a la vida no puede entenderse correctamente si es interpretado en forma restrictiva; la protección de ese derecho exige que los Estados adopten medidas positivas</w:t>
      </w:r>
      <w:r w:rsidRPr="00A8678A">
        <w:rPr>
          <w:rFonts w:eastAsia="SimSun"/>
          <w:color w:val="000000" w:themeColor="text1"/>
          <w:sz w:val="18"/>
          <w:vertAlign w:val="superscript"/>
          <w:lang w:val="es-ES" w:eastAsia="es-ES"/>
        </w:rPr>
        <w:footnoteReference w:id="22"/>
      </w:r>
      <w:r w:rsidR="002866D8" w:rsidRPr="00A8678A">
        <w:rPr>
          <w:rFonts w:eastAsia="SimSun"/>
          <w:color w:val="000000" w:themeColor="text1"/>
          <w:lang w:val="es-ES" w:eastAsia="es-ES"/>
        </w:rPr>
        <w:t>.</w:t>
      </w:r>
      <w:r w:rsidRPr="00A8678A">
        <w:rPr>
          <w:rFonts w:eastAsia="SimSun"/>
          <w:color w:val="000000" w:themeColor="text1"/>
          <w:lang w:val="es-ES" w:eastAsia="es-ES"/>
        </w:rPr>
        <w:t xml:space="preserve"> </w:t>
      </w:r>
      <w:r w:rsidR="00AB664C" w:rsidRPr="00A8678A">
        <w:rPr>
          <w:rFonts w:eastAsia="SimSun"/>
          <w:color w:val="000000" w:themeColor="text1"/>
          <w:lang w:val="es-ES" w:eastAsia="es-ES"/>
        </w:rPr>
        <w:t>Al respecto, el Comité observa que “entre las violaciones por omisión se encuentra el hecho de no adoptar las medidas necesarias para lograr la plena efectividad del derecho de toda persona a la salud sexual y reproductiva, así como el hecho de no promulgar ni hacer cumplir las leyes pertinentes”</w:t>
      </w:r>
      <w:r w:rsidR="00AB664C" w:rsidRPr="00A8678A">
        <w:rPr>
          <w:rFonts w:eastAsia="SimSun"/>
          <w:color w:val="000000" w:themeColor="text1"/>
          <w:sz w:val="18"/>
          <w:vertAlign w:val="superscript"/>
          <w:lang w:val="es-ES" w:eastAsia="es-ES"/>
        </w:rPr>
        <w:footnoteReference w:id="23"/>
      </w:r>
      <w:r w:rsidR="00AB664C" w:rsidRPr="00A8678A">
        <w:rPr>
          <w:rFonts w:eastAsia="SimSun"/>
          <w:color w:val="000000" w:themeColor="text1"/>
          <w:lang w:val="es-ES" w:eastAsia="es-ES"/>
        </w:rPr>
        <w:t>. El Comité recuerda que los Estados partes “deben proporcionar un acceso seguro, legal y efectivo al aborto cuando la vida y la salud de la mujer o la niña embarazada corran peligro, o cuando llevar el embarazo a término causaría dolores o sufrimientos considerables a la mujer o la niña embarazada, especialmente si el embarazo es consecuencia de una violación o incesto”, y que deben “eliminar los obstáculos existentes al acceso efectivo de las mujeres y las niñas a un aborto sin riesgo y legal”</w:t>
      </w:r>
      <w:r w:rsidR="00AB664C" w:rsidRPr="00A8678A">
        <w:rPr>
          <w:rFonts w:eastAsia="SimSun"/>
          <w:color w:val="000000" w:themeColor="text1"/>
          <w:sz w:val="18"/>
          <w:vertAlign w:val="superscript"/>
          <w:lang w:val="es-ES" w:eastAsia="es-ES"/>
        </w:rPr>
        <w:footnoteReference w:id="24"/>
      </w:r>
      <w:r w:rsidR="00AB664C" w:rsidRPr="00A8678A">
        <w:rPr>
          <w:rFonts w:eastAsia="SimSun"/>
          <w:color w:val="000000" w:themeColor="text1"/>
          <w:lang w:val="es-ES" w:eastAsia="es-ES"/>
        </w:rPr>
        <w:t>.</w:t>
      </w:r>
      <w:r w:rsidR="00AB664C" w:rsidRPr="00A8678A">
        <w:rPr>
          <w:rFonts w:eastAsia="SimSun"/>
          <w:color w:val="000000" w:themeColor="text1"/>
          <w:lang w:val="es-ES" w:eastAsia="zh-CN"/>
        </w:rPr>
        <w:t xml:space="preserve"> El Comité también observa que el CRC consideró que debe valorarse “el riesgo particularmente importante para la vida de las niñas —derivado de posibles complicaciones en el embarazo y el parto”</w:t>
      </w:r>
      <w:r w:rsidR="00AB664C" w:rsidRPr="00A8678A">
        <w:rPr>
          <w:rFonts w:eastAsia="SimSun"/>
          <w:color w:val="000000" w:themeColor="text1"/>
          <w:sz w:val="18"/>
          <w:vertAlign w:val="superscript"/>
          <w:lang w:val="es-ES" w:eastAsia="zh-CN"/>
        </w:rPr>
        <w:footnoteReference w:id="25"/>
      </w:r>
      <w:r w:rsidR="00AB664C" w:rsidRPr="00A8678A">
        <w:rPr>
          <w:rFonts w:eastAsia="SimSun"/>
          <w:color w:val="000000" w:themeColor="text1"/>
          <w:lang w:val="es-ES" w:eastAsia="zh-CN"/>
        </w:rPr>
        <w:t>, dicho Comité habiendo además reconocido</w:t>
      </w:r>
      <w:r w:rsidR="00AB664C" w:rsidRPr="00A8678A">
        <w:rPr>
          <w:rFonts w:eastAsia="SimSun"/>
          <w:color w:val="000000" w:themeColor="text1"/>
          <w:lang w:val="es-ES" w:eastAsia="es-ES"/>
        </w:rPr>
        <w:t xml:space="preserve"> que un embarazo y un parto a los 14 años constituye un riesgo de mortalidad materna</w:t>
      </w:r>
      <w:r w:rsidR="00AB664C" w:rsidRPr="00A8678A">
        <w:rPr>
          <w:rFonts w:eastAsia="SimSun"/>
          <w:color w:val="000000" w:themeColor="text1"/>
          <w:sz w:val="18"/>
          <w:vertAlign w:val="superscript"/>
          <w:lang w:val="es-ES" w:eastAsia="es-ES"/>
        </w:rPr>
        <w:footnoteReference w:id="26"/>
      </w:r>
      <w:r w:rsidR="002866D8" w:rsidRPr="00A8678A">
        <w:rPr>
          <w:rFonts w:eastAsia="SimSun"/>
          <w:color w:val="000000" w:themeColor="text1"/>
          <w:lang w:val="es-ES" w:eastAsia="es-ES"/>
        </w:rPr>
        <w:t>.</w:t>
      </w:r>
      <w:r w:rsidR="00AB664C" w:rsidRPr="00A8678A">
        <w:rPr>
          <w:rFonts w:eastAsia="SimSun"/>
          <w:color w:val="000000" w:themeColor="text1"/>
          <w:lang w:val="es-ES" w:eastAsia="zh-CN"/>
        </w:rPr>
        <w:t xml:space="preserve"> El Comité </w:t>
      </w:r>
      <w:r w:rsidR="00E36DFA" w:rsidRPr="00A8678A">
        <w:rPr>
          <w:rFonts w:eastAsia="SimSun"/>
          <w:color w:val="000000" w:themeColor="text1"/>
          <w:lang w:val="es-ES" w:eastAsia="zh-CN"/>
        </w:rPr>
        <w:t xml:space="preserve">finalmente </w:t>
      </w:r>
      <w:r w:rsidR="00AB664C" w:rsidRPr="00A8678A">
        <w:rPr>
          <w:rFonts w:eastAsia="SimSun"/>
          <w:color w:val="000000" w:themeColor="text1"/>
          <w:lang w:val="es-ES" w:eastAsia="zh-CN"/>
        </w:rPr>
        <w:t xml:space="preserve">recuerda que ya declaró la violación del </w:t>
      </w:r>
      <w:r w:rsidR="00C37475" w:rsidRPr="00A8678A">
        <w:rPr>
          <w:rFonts w:eastAsia="SimSun"/>
          <w:color w:val="000000" w:themeColor="text1"/>
          <w:lang w:val="es-ES" w:eastAsia="zh-CN"/>
        </w:rPr>
        <w:t>artículo</w:t>
      </w:r>
      <w:r w:rsidR="00AB664C" w:rsidRPr="00A8678A">
        <w:rPr>
          <w:rFonts w:eastAsia="SimSun"/>
          <w:color w:val="000000" w:themeColor="text1"/>
          <w:lang w:val="es-ES" w:eastAsia="zh-CN"/>
        </w:rPr>
        <w:t xml:space="preserve"> 6 del Pacto en casos similares de niñas</w:t>
      </w:r>
      <w:r w:rsidR="00DB321D" w:rsidRPr="00A8678A">
        <w:rPr>
          <w:rFonts w:eastAsia="SimSun"/>
          <w:color w:val="000000" w:themeColor="text1"/>
          <w:lang w:val="es-ES" w:eastAsia="zh-CN"/>
        </w:rPr>
        <w:t>-madres</w:t>
      </w:r>
      <w:r w:rsidR="00AB664C" w:rsidRPr="00A8678A">
        <w:rPr>
          <w:rStyle w:val="FootnoteReference"/>
          <w:rFonts w:eastAsia="SimSun"/>
          <w:color w:val="000000" w:themeColor="text1"/>
          <w:lang w:val="es-ES" w:eastAsia="zh-CN"/>
        </w:rPr>
        <w:footnoteReference w:id="27"/>
      </w:r>
      <w:r w:rsidR="002866D8" w:rsidRPr="00A8678A">
        <w:rPr>
          <w:rFonts w:eastAsia="SimSun"/>
          <w:color w:val="000000" w:themeColor="text1"/>
          <w:lang w:val="es-ES" w:eastAsia="zh-CN"/>
        </w:rPr>
        <w:t>.</w:t>
      </w:r>
    </w:p>
    <w:p w14:paraId="4F0AFE79" w14:textId="449B904A" w:rsidR="00AB7DED" w:rsidRPr="00A8678A" w:rsidRDefault="00AB7DED" w:rsidP="00AB7DED">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w:t>
      </w:r>
      <w:r w:rsidR="00934CCF" w:rsidRPr="00A8678A">
        <w:rPr>
          <w:rFonts w:eastAsia="SimSun"/>
          <w:color w:val="000000" w:themeColor="text1"/>
          <w:lang w:val="es-ES" w:eastAsia="es-ES"/>
        </w:rPr>
        <w:t>5</w:t>
      </w:r>
      <w:r w:rsidRPr="00A8678A">
        <w:rPr>
          <w:rFonts w:eastAsia="SimSun"/>
          <w:color w:val="000000" w:themeColor="text1"/>
          <w:lang w:val="es-ES" w:eastAsia="es-ES"/>
        </w:rPr>
        <w:t>.</w:t>
      </w:r>
      <w:r w:rsidR="00A02E82" w:rsidRPr="00A8678A">
        <w:rPr>
          <w:rFonts w:eastAsia="SimSun"/>
          <w:color w:val="000000" w:themeColor="text1"/>
          <w:lang w:val="es-ES" w:eastAsia="es-ES"/>
        </w:rPr>
        <w:t>6</w:t>
      </w:r>
      <w:r w:rsidRPr="00A8678A">
        <w:rPr>
          <w:rFonts w:eastAsia="SimSun"/>
          <w:color w:val="000000" w:themeColor="text1"/>
          <w:lang w:val="es-ES" w:eastAsia="es-ES"/>
        </w:rPr>
        <w:tab/>
        <w:t xml:space="preserve">Por otra parte, el Comité recuerda su </w:t>
      </w:r>
      <w:r w:rsidR="00F64EA8" w:rsidRPr="00A8678A">
        <w:rPr>
          <w:rFonts w:eastAsia="SimSun"/>
          <w:color w:val="000000" w:themeColor="text1"/>
          <w:lang w:val="es-ES" w:eastAsia="es-ES"/>
        </w:rPr>
        <w:t>OG</w:t>
      </w:r>
      <w:r w:rsidRPr="00A8678A">
        <w:rPr>
          <w:rFonts w:eastAsia="SimSun"/>
          <w:color w:val="000000" w:themeColor="text1"/>
          <w:lang w:val="es-ES" w:eastAsia="es-ES"/>
        </w:rPr>
        <w:t>36 en la que estableció que el derecho a la vida también se refiere al derecho a disfrutar de una vida digna, debiendo los Estados partes adoptar todas las medidas apropiadas para hacer frente a las condiciones generales de la sociedad que puedan dar lugar a amenazas del derecho a la vida o impedir que las personas disfruten de su derecho a la vida con dignidad. Asimismo, el Comité observa que “todo niño tiene derecho a alentar un proyecto de vida que debe ser cuidado y fomentado por los poderes públicos para que se desarrolle en su beneficio y en el de la sociedad a la que pertenece”</w:t>
      </w:r>
      <w:r w:rsidRPr="00A8678A">
        <w:rPr>
          <w:rFonts w:eastAsia="SimSun"/>
          <w:color w:val="000000" w:themeColor="text1"/>
          <w:sz w:val="18"/>
          <w:vertAlign w:val="superscript"/>
          <w:lang w:val="es-ES" w:eastAsia="es-ES"/>
        </w:rPr>
        <w:footnoteReference w:id="28"/>
      </w:r>
      <w:r w:rsidRPr="00A8678A">
        <w:rPr>
          <w:rFonts w:eastAsia="SimSun"/>
          <w:color w:val="000000" w:themeColor="text1"/>
          <w:lang w:val="es-ES" w:eastAsia="es-ES"/>
        </w:rPr>
        <w:t>. En particular, el Comité acoge las consideraciones de la primera intervención de terceros según las cuales la maternidad forzada interrumpe y obstaculiza los objetivos personales, familiares, educativos y profesionales y restringe gravemente el proyecto de vida de las niñas</w:t>
      </w:r>
      <w:r w:rsidR="00C2348E">
        <w:rPr>
          <w:rFonts w:eastAsia="SimSun"/>
          <w:color w:val="000000" w:themeColor="text1"/>
          <w:lang w:val="es-ES" w:eastAsia="es-ES"/>
        </w:rPr>
        <w:noBreakHyphen/>
      </w:r>
      <w:r w:rsidRPr="00A8678A">
        <w:rPr>
          <w:rFonts w:eastAsia="SimSun"/>
          <w:color w:val="000000" w:themeColor="text1"/>
          <w:lang w:val="es-ES" w:eastAsia="es-ES"/>
        </w:rPr>
        <w:t>madres y</w:t>
      </w:r>
      <w:r w:rsidRPr="00A8678A">
        <w:rPr>
          <w:rFonts w:eastAsia="SimSun"/>
          <w:lang w:val="es-ES" w:eastAsia="zh-CN"/>
        </w:rPr>
        <w:t xml:space="preserve"> </w:t>
      </w:r>
      <w:r w:rsidRPr="00A8678A">
        <w:rPr>
          <w:rFonts w:eastAsia="SimSun"/>
          <w:color w:val="000000" w:themeColor="text1"/>
          <w:lang w:val="es-ES" w:eastAsia="es-ES"/>
        </w:rPr>
        <w:t>su derecho a una vida digna. El Comité también observa que el CRC consideró que, en el caso de niñas embarazadas, debe valorarse “la afectación potencialmente grave en su desarrollo y proyecto de vida”</w:t>
      </w:r>
      <w:r w:rsidRPr="00A8678A">
        <w:rPr>
          <w:rFonts w:eastAsia="SimSun"/>
          <w:color w:val="000000" w:themeColor="text1"/>
          <w:sz w:val="18"/>
          <w:vertAlign w:val="superscript"/>
          <w:lang w:val="es-ES" w:eastAsia="es-ES"/>
        </w:rPr>
        <w:footnoteReference w:id="29"/>
      </w:r>
      <w:r w:rsidRPr="00A8678A">
        <w:rPr>
          <w:rFonts w:eastAsia="SimSun"/>
          <w:color w:val="000000" w:themeColor="text1"/>
          <w:lang w:val="es-ES" w:eastAsia="es-ES"/>
        </w:rPr>
        <w:t>.</w:t>
      </w:r>
      <w:r w:rsidR="0028760A" w:rsidRPr="00A8678A">
        <w:rPr>
          <w:lang w:val="es-ES"/>
        </w:rPr>
        <w:t xml:space="preserve"> </w:t>
      </w:r>
    </w:p>
    <w:p w14:paraId="3FA7ABD5" w14:textId="446F50E6" w:rsidR="00AB7DED" w:rsidRPr="00A8678A" w:rsidRDefault="00AB7DED" w:rsidP="0034232F">
      <w:pPr>
        <w:pStyle w:val="SingleTxtG"/>
        <w:rPr>
          <w:lang w:val="es-ES"/>
        </w:rPr>
      </w:pPr>
      <w:r w:rsidRPr="00A8678A">
        <w:rPr>
          <w:color w:val="000000" w:themeColor="text1"/>
          <w:lang w:val="es-ES" w:eastAsia="es-ES"/>
        </w:rPr>
        <w:lastRenderedPageBreak/>
        <w:t>1</w:t>
      </w:r>
      <w:r w:rsidR="00934CCF" w:rsidRPr="00A8678A">
        <w:rPr>
          <w:color w:val="000000" w:themeColor="text1"/>
          <w:lang w:val="es-ES" w:eastAsia="es-ES"/>
        </w:rPr>
        <w:t>5</w:t>
      </w:r>
      <w:r w:rsidRPr="00A8678A">
        <w:rPr>
          <w:color w:val="000000" w:themeColor="text1"/>
          <w:lang w:val="es-ES" w:eastAsia="es-ES"/>
        </w:rPr>
        <w:t>.</w:t>
      </w:r>
      <w:r w:rsidR="00A02E82" w:rsidRPr="00A8678A">
        <w:rPr>
          <w:color w:val="000000" w:themeColor="text1"/>
          <w:lang w:val="es-ES" w:eastAsia="es-ES"/>
        </w:rPr>
        <w:t>7</w:t>
      </w:r>
      <w:r w:rsidRPr="00A8678A">
        <w:rPr>
          <w:color w:val="000000" w:themeColor="text1"/>
          <w:lang w:val="es-ES" w:eastAsia="es-ES"/>
        </w:rPr>
        <w:tab/>
      </w:r>
      <w:r w:rsidR="00051CFB" w:rsidRPr="00A8678A">
        <w:rPr>
          <w:color w:val="000000" w:themeColor="text1"/>
          <w:lang w:val="es-ES" w:eastAsia="es-ES"/>
        </w:rPr>
        <w:t>En el presente caso</w:t>
      </w:r>
      <w:r w:rsidRPr="00A8678A">
        <w:rPr>
          <w:color w:val="000000" w:themeColor="text1"/>
          <w:lang w:val="es-ES" w:eastAsia="es-ES"/>
        </w:rPr>
        <w:t xml:space="preserve">, el Comité </w:t>
      </w:r>
      <w:r w:rsidR="000066C4" w:rsidRPr="00A8678A">
        <w:rPr>
          <w:lang w:val="es-ES"/>
        </w:rPr>
        <w:t xml:space="preserve">toma nota </w:t>
      </w:r>
      <w:r w:rsidR="00A3414B" w:rsidRPr="00A8678A">
        <w:rPr>
          <w:lang w:val="es-ES"/>
        </w:rPr>
        <w:t>de la afectación del embarazo producto de violación sexual en la salud mental</w:t>
      </w:r>
      <w:r w:rsidR="009265BF" w:rsidRPr="00A8678A">
        <w:rPr>
          <w:lang w:val="es-ES"/>
        </w:rPr>
        <w:t>, física y social</w:t>
      </w:r>
      <w:r w:rsidR="00A3414B" w:rsidRPr="00A8678A">
        <w:rPr>
          <w:lang w:val="es-ES"/>
        </w:rPr>
        <w:t xml:space="preserve"> y en el proyecto de vida de la autora, incluido en su capacidad de proseguir sus estudios.</w:t>
      </w:r>
      <w:r w:rsidR="0034232F" w:rsidRPr="00A8678A">
        <w:rPr>
          <w:lang w:val="es-ES"/>
        </w:rPr>
        <w:t xml:space="preserve"> </w:t>
      </w:r>
      <w:r w:rsidRPr="00A8678A">
        <w:rPr>
          <w:lang w:val="es-ES"/>
        </w:rPr>
        <w:t>A la luz de todo lo anterior, el Comité concluye que los hechos ante sí ponen de manifiesto una vulneración del artículo 6.1, leído solo y conjuntamente con los artículos 2.3 y 24.1.</w:t>
      </w:r>
    </w:p>
    <w:p w14:paraId="22780012" w14:textId="1735EEF1" w:rsidR="00534D06" w:rsidRPr="00A8678A" w:rsidRDefault="00534D06" w:rsidP="00534D06">
      <w:pPr>
        <w:keepNext/>
        <w:keepLines/>
        <w:tabs>
          <w:tab w:val="right" w:pos="851"/>
        </w:tabs>
        <w:spacing w:before="240" w:after="120" w:line="240" w:lineRule="exact"/>
        <w:ind w:left="1134" w:right="1134" w:hanging="1134"/>
        <w:outlineLvl w:val="4"/>
        <w:rPr>
          <w:i/>
          <w:lang w:val="es-ES" w:eastAsia="es-ES"/>
        </w:rPr>
      </w:pPr>
      <w:r w:rsidRPr="00A8678A">
        <w:rPr>
          <w:i/>
          <w:lang w:val="es-ES" w:eastAsia="es-ES"/>
        </w:rPr>
        <w:tab/>
      </w:r>
      <w:r w:rsidRPr="00A8678A">
        <w:rPr>
          <w:i/>
          <w:lang w:val="es-ES" w:eastAsia="es-ES"/>
        </w:rPr>
        <w:tab/>
        <w:t>Artículo 7, leído solo y conjuntamente con los artículos 2.3 y 24.1</w:t>
      </w:r>
    </w:p>
    <w:p w14:paraId="70A771B3" w14:textId="075E2074" w:rsidR="00534D06" w:rsidRPr="00A8678A" w:rsidRDefault="00534D06" w:rsidP="00534D06">
      <w:pPr>
        <w:tabs>
          <w:tab w:val="left" w:pos="1701"/>
          <w:tab w:val="left" w:pos="2268"/>
          <w:tab w:val="left" w:pos="2835"/>
        </w:tabs>
        <w:spacing w:after="120"/>
        <w:ind w:left="1134" w:right="1134"/>
        <w:jc w:val="both"/>
        <w:rPr>
          <w:rFonts w:eastAsia="SimSun"/>
          <w:lang w:val="es-ES" w:eastAsia="es-ES"/>
        </w:rPr>
      </w:pPr>
      <w:r w:rsidRPr="00A8678A">
        <w:rPr>
          <w:rFonts w:eastAsia="SimSun"/>
          <w:color w:val="000000" w:themeColor="text1"/>
          <w:lang w:val="es-ES" w:eastAsia="es-ES"/>
        </w:rPr>
        <w:t>15.</w:t>
      </w:r>
      <w:r w:rsidR="0034232F" w:rsidRPr="00A8678A">
        <w:rPr>
          <w:rFonts w:eastAsia="SimSun"/>
          <w:color w:val="000000" w:themeColor="text1"/>
          <w:lang w:val="es-ES" w:eastAsia="es-ES"/>
        </w:rPr>
        <w:t>8</w:t>
      </w:r>
      <w:r w:rsidRPr="00A8678A">
        <w:rPr>
          <w:rFonts w:eastAsia="SimSun"/>
          <w:color w:val="000000" w:themeColor="text1"/>
          <w:lang w:val="es-ES" w:eastAsia="es-ES"/>
        </w:rPr>
        <w:tab/>
        <w:t xml:space="preserve">El Comité toma nota de que la autora alega que los hechos del presente caso constituyen una violación </w:t>
      </w:r>
      <w:r w:rsidRPr="00A8678A">
        <w:rPr>
          <w:rFonts w:eastAsia="SimSun"/>
          <w:lang w:val="es-ES" w:eastAsia="es-ES"/>
        </w:rPr>
        <w:t>del artículo 7, leído solo y conjuntamente con el artículo 24.1: i)</w:t>
      </w:r>
      <w:r w:rsidR="00463846">
        <w:rPr>
          <w:rFonts w:eastAsia="SimSun"/>
          <w:lang w:val="es-ES" w:eastAsia="es-ES"/>
        </w:rPr>
        <w:t> </w:t>
      </w:r>
      <w:r w:rsidRPr="00A8678A">
        <w:rPr>
          <w:rFonts w:eastAsia="SimSun"/>
          <w:lang w:val="es-ES" w:eastAsia="es-ES"/>
        </w:rPr>
        <w:t xml:space="preserve">por la violencia sexual y el embarazo forzado que le causaron severos sufrimientos que se tradujeron en </w:t>
      </w:r>
      <w:r w:rsidR="000F2A29" w:rsidRPr="00A8678A">
        <w:rPr>
          <w:rFonts w:eastAsia="SimSun"/>
          <w:lang w:val="es-ES" w:eastAsia="es-ES"/>
        </w:rPr>
        <w:t>intentos de</w:t>
      </w:r>
      <w:r w:rsidRPr="00A8678A">
        <w:rPr>
          <w:rFonts w:eastAsia="SimSun"/>
          <w:lang w:val="es-ES" w:eastAsia="es-ES"/>
        </w:rPr>
        <w:t xml:space="preserve"> suicid</w:t>
      </w:r>
      <w:r w:rsidR="000F2A29" w:rsidRPr="00A8678A">
        <w:rPr>
          <w:rFonts w:eastAsia="SimSun"/>
          <w:lang w:val="es-ES" w:eastAsia="es-ES"/>
        </w:rPr>
        <w:t>io</w:t>
      </w:r>
      <w:r w:rsidRPr="00A8678A">
        <w:rPr>
          <w:rFonts w:eastAsia="SimSun"/>
          <w:lang w:val="es-ES" w:eastAsia="es-ES"/>
        </w:rPr>
        <w:t xml:space="preserve">; </w:t>
      </w:r>
      <w:proofErr w:type="spellStart"/>
      <w:r w:rsidRPr="00A8678A">
        <w:rPr>
          <w:rFonts w:eastAsia="SimSun"/>
          <w:lang w:val="es-ES" w:eastAsia="es-ES"/>
        </w:rPr>
        <w:t>ii</w:t>
      </w:r>
      <w:proofErr w:type="spellEnd"/>
      <w:r w:rsidRPr="00A8678A">
        <w:rPr>
          <w:rFonts w:eastAsia="SimSun"/>
          <w:lang w:val="es-ES" w:eastAsia="es-ES"/>
        </w:rPr>
        <w:t xml:space="preserve">) por la falta de acceso al aborto, implicando embarazo </w:t>
      </w:r>
      <w:r w:rsidR="000F2A29" w:rsidRPr="00A8678A">
        <w:rPr>
          <w:rFonts w:eastAsia="SimSun"/>
          <w:lang w:val="es-ES" w:eastAsia="es-ES"/>
        </w:rPr>
        <w:t xml:space="preserve">forzado </w:t>
      </w:r>
      <w:r w:rsidRPr="00A8678A">
        <w:rPr>
          <w:rFonts w:eastAsia="SimSun"/>
          <w:lang w:val="es-ES" w:eastAsia="es-ES"/>
        </w:rPr>
        <w:t xml:space="preserve">y </w:t>
      </w:r>
      <w:r w:rsidR="000F2A29" w:rsidRPr="00A8678A">
        <w:rPr>
          <w:rFonts w:eastAsia="SimSun"/>
          <w:lang w:val="es-ES" w:eastAsia="es-ES"/>
        </w:rPr>
        <w:t xml:space="preserve">posteriormente </w:t>
      </w:r>
      <w:r w:rsidRPr="00A8678A">
        <w:rPr>
          <w:rFonts w:eastAsia="SimSun"/>
          <w:lang w:val="es-ES" w:eastAsia="es-ES"/>
        </w:rPr>
        <w:t xml:space="preserve">maternidad </w:t>
      </w:r>
      <w:r w:rsidR="000F2A29" w:rsidRPr="00A8678A">
        <w:rPr>
          <w:rFonts w:eastAsia="SimSun"/>
          <w:lang w:val="es-ES" w:eastAsia="es-ES"/>
        </w:rPr>
        <w:t xml:space="preserve">forzada </w:t>
      </w:r>
      <w:r w:rsidRPr="00A8678A">
        <w:rPr>
          <w:rFonts w:eastAsia="SimSun"/>
          <w:lang w:val="es-ES" w:eastAsia="es-ES"/>
        </w:rPr>
        <w:t xml:space="preserve">siendo ella misma todavía una niña; </w:t>
      </w:r>
      <w:proofErr w:type="spellStart"/>
      <w:r w:rsidRPr="00A8678A">
        <w:rPr>
          <w:rFonts w:eastAsia="SimSun"/>
          <w:lang w:val="es-ES" w:eastAsia="es-ES"/>
        </w:rPr>
        <w:t>i</w:t>
      </w:r>
      <w:r w:rsidR="000F2A29" w:rsidRPr="00A8678A">
        <w:rPr>
          <w:rFonts w:eastAsia="SimSun"/>
          <w:lang w:val="es-ES" w:eastAsia="es-ES"/>
        </w:rPr>
        <w:t>ii</w:t>
      </w:r>
      <w:proofErr w:type="spellEnd"/>
      <w:r w:rsidRPr="00A8678A">
        <w:rPr>
          <w:rFonts w:eastAsia="SimSun"/>
          <w:lang w:val="es-ES" w:eastAsia="es-ES"/>
        </w:rPr>
        <w:t>) por la revictimización</w:t>
      </w:r>
      <w:r w:rsidR="00FD1E76" w:rsidRPr="00A8678A">
        <w:rPr>
          <w:rFonts w:eastAsia="SimSun"/>
          <w:lang w:val="es-ES" w:eastAsia="es-ES"/>
        </w:rPr>
        <w:t xml:space="preserve"> y estigmatización</w:t>
      </w:r>
      <w:r w:rsidRPr="00A8678A">
        <w:rPr>
          <w:rFonts w:eastAsia="SimSun"/>
          <w:lang w:val="es-ES" w:eastAsia="es-ES"/>
        </w:rPr>
        <w:t xml:space="preserve">; y </w:t>
      </w:r>
      <w:proofErr w:type="spellStart"/>
      <w:r w:rsidR="00FD1E76" w:rsidRPr="00A8678A">
        <w:rPr>
          <w:rFonts w:eastAsia="SimSun"/>
          <w:lang w:val="es-ES" w:eastAsia="es-ES"/>
        </w:rPr>
        <w:t>i</w:t>
      </w:r>
      <w:r w:rsidRPr="00A8678A">
        <w:rPr>
          <w:rFonts w:eastAsia="SimSun"/>
          <w:lang w:val="es-ES" w:eastAsia="es-ES"/>
        </w:rPr>
        <w:t>v</w:t>
      </w:r>
      <w:proofErr w:type="spellEnd"/>
      <w:r w:rsidRPr="00A8678A">
        <w:rPr>
          <w:rFonts w:eastAsia="SimSun"/>
          <w:lang w:val="es-ES" w:eastAsia="es-ES"/>
        </w:rPr>
        <w:t xml:space="preserve">) por la falta de atención integral necesaria y adaptada a su condición de menor. </w:t>
      </w:r>
    </w:p>
    <w:p w14:paraId="62C1E4F3" w14:textId="7EA0D7BE" w:rsidR="00534D06" w:rsidRPr="00A8678A" w:rsidRDefault="00534D06" w:rsidP="00534D06">
      <w:pPr>
        <w:tabs>
          <w:tab w:val="left" w:pos="1701"/>
          <w:tab w:val="left" w:pos="2268"/>
          <w:tab w:val="left" w:pos="2835"/>
        </w:tabs>
        <w:spacing w:after="120"/>
        <w:ind w:left="1134" w:right="1134"/>
        <w:jc w:val="both"/>
        <w:rPr>
          <w:rFonts w:eastAsia="SimSun"/>
          <w:lang w:val="es-ES" w:eastAsia="es-ES"/>
        </w:rPr>
      </w:pPr>
      <w:r w:rsidRPr="00A8678A">
        <w:rPr>
          <w:rFonts w:eastAsia="SimSun"/>
          <w:color w:val="000000" w:themeColor="text1"/>
          <w:lang w:val="es-ES" w:eastAsia="es-ES"/>
        </w:rPr>
        <w:t>15.</w:t>
      </w:r>
      <w:r w:rsidR="0034232F" w:rsidRPr="00A8678A">
        <w:rPr>
          <w:rFonts w:eastAsia="SimSun"/>
          <w:color w:val="000000" w:themeColor="text1"/>
          <w:lang w:val="es-ES" w:eastAsia="es-ES"/>
        </w:rPr>
        <w:t>9</w:t>
      </w:r>
      <w:r w:rsidRPr="00A8678A">
        <w:rPr>
          <w:rFonts w:eastAsia="SimSun"/>
          <w:color w:val="000000" w:themeColor="text1"/>
          <w:lang w:val="es-ES" w:eastAsia="es-ES"/>
        </w:rPr>
        <w:tab/>
        <w:t xml:space="preserve">El Comité </w:t>
      </w:r>
      <w:r w:rsidRPr="00A8678A">
        <w:rPr>
          <w:rFonts w:eastAsia="SimSun"/>
          <w:lang w:val="es-ES" w:eastAsia="es-ES"/>
        </w:rPr>
        <w:t xml:space="preserve">también toma nota de que el Estado parte alega que </w:t>
      </w:r>
      <w:r w:rsidR="00FD1E76" w:rsidRPr="00A8678A">
        <w:rPr>
          <w:rFonts w:eastAsia="SimSun"/>
          <w:lang w:val="es-ES" w:eastAsia="es-ES"/>
        </w:rPr>
        <w:t>las características que definen la tortura no tuvieron lugar en el presente caso</w:t>
      </w:r>
      <w:r w:rsidRPr="00A8678A">
        <w:rPr>
          <w:rFonts w:eastAsia="SimSun"/>
          <w:lang w:val="es-ES" w:eastAsia="es-ES"/>
        </w:rPr>
        <w:t>.</w:t>
      </w:r>
    </w:p>
    <w:p w14:paraId="4379211C" w14:textId="7D7F65A9" w:rsidR="00534D06" w:rsidRPr="00A8678A" w:rsidRDefault="00534D06" w:rsidP="00534D06">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es-ES"/>
        </w:rPr>
        <w:t>15.1</w:t>
      </w:r>
      <w:r w:rsidR="0034232F" w:rsidRPr="00A8678A">
        <w:rPr>
          <w:rFonts w:eastAsia="SimSun"/>
          <w:color w:val="000000" w:themeColor="text1"/>
          <w:lang w:val="es-ES" w:eastAsia="es-ES"/>
        </w:rPr>
        <w:t>0</w:t>
      </w:r>
      <w:r w:rsidRPr="00A8678A">
        <w:rPr>
          <w:rFonts w:eastAsia="SimSun"/>
          <w:color w:val="000000" w:themeColor="text1"/>
          <w:lang w:val="es-ES" w:eastAsia="es-ES"/>
        </w:rPr>
        <w:tab/>
        <w:t>El Comité recuerda que el derecho protegido en el artículo 7 no solo hace referencia al dolor físico, sino también al sufrimiento moral y que esta protección es particularmente importante cuando se trata de menores</w:t>
      </w:r>
      <w:r w:rsidRPr="00A8678A">
        <w:rPr>
          <w:rFonts w:eastAsia="SimSun"/>
          <w:color w:val="000000" w:themeColor="text1"/>
          <w:sz w:val="18"/>
          <w:vertAlign w:val="superscript"/>
          <w:lang w:val="es-ES" w:eastAsia="es-ES"/>
        </w:rPr>
        <w:footnoteReference w:id="30"/>
      </w:r>
      <w:r w:rsidRPr="00A8678A">
        <w:rPr>
          <w:rFonts w:eastAsia="SimSun"/>
          <w:color w:val="000000" w:themeColor="text1"/>
          <w:lang w:val="es-ES" w:eastAsia="es-ES"/>
        </w:rPr>
        <w:t xml:space="preserve">. </w:t>
      </w:r>
      <w:r w:rsidRPr="00A8678A">
        <w:rPr>
          <w:rFonts w:eastAsia="SimSun"/>
          <w:color w:val="000000" w:themeColor="text1"/>
          <w:lang w:val="es-ES" w:eastAsia="zh-CN"/>
        </w:rPr>
        <w:t>En particular, el Comité observa que el CRC consideró que, en el caso de niñas embarazadas, debe valorarse “la afectación especial y diferenciada de la salud física y mental que supone el embarazo en la niñez”, que “vendrá determinada en función de la edad y madurez física y psicológica de la niña gestante, su sistema de apoyo familiar y comunitario, así como de otros factores que puedan repercutir en su salud mental, incluidos el hecho de ser víctima de violación sexual, incesto, o factores de vulnerabilidad socioeconómicos y culturales”</w:t>
      </w:r>
      <w:r w:rsidRPr="00A8678A">
        <w:rPr>
          <w:rFonts w:eastAsia="SimSun"/>
          <w:color w:val="000000" w:themeColor="text1"/>
          <w:sz w:val="18"/>
          <w:vertAlign w:val="superscript"/>
          <w:lang w:val="es-ES" w:eastAsia="zh-CN"/>
        </w:rPr>
        <w:footnoteReference w:id="31"/>
      </w:r>
      <w:r w:rsidRPr="00A8678A">
        <w:rPr>
          <w:rFonts w:eastAsia="SimSun"/>
          <w:color w:val="000000" w:themeColor="text1"/>
          <w:lang w:val="es-ES" w:eastAsia="zh-CN"/>
        </w:rPr>
        <w:t>. De la misma manera, cuando la</w:t>
      </w:r>
      <w:r w:rsidR="002F1D92">
        <w:rPr>
          <w:rFonts w:eastAsia="SimSun"/>
          <w:color w:val="000000" w:themeColor="text1"/>
          <w:lang w:val="es-ES" w:eastAsia="zh-CN"/>
        </w:rPr>
        <w:t>s</w:t>
      </w:r>
      <w:r w:rsidRPr="00A8678A">
        <w:rPr>
          <w:rFonts w:eastAsia="SimSun"/>
          <w:color w:val="000000" w:themeColor="text1"/>
          <w:lang w:val="es-ES" w:eastAsia="zh-CN"/>
        </w:rPr>
        <w:t xml:space="preserve"> víctima</w:t>
      </w:r>
      <w:r w:rsidR="002F1D92">
        <w:rPr>
          <w:rFonts w:eastAsia="SimSun"/>
          <w:color w:val="000000" w:themeColor="text1"/>
          <w:lang w:val="es-ES" w:eastAsia="zh-CN"/>
        </w:rPr>
        <w:t>s</w:t>
      </w:r>
      <w:r w:rsidRPr="00A8678A">
        <w:rPr>
          <w:rFonts w:eastAsia="SimSun"/>
          <w:color w:val="000000" w:themeColor="text1"/>
          <w:lang w:val="es-ES" w:eastAsia="zh-CN"/>
        </w:rPr>
        <w:t xml:space="preserve"> </w:t>
      </w:r>
      <w:r w:rsidR="002F1D92">
        <w:rPr>
          <w:rFonts w:eastAsia="SimSun"/>
          <w:color w:val="000000" w:themeColor="text1"/>
          <w:lang w:val="es-ES" w:eastAsia="zh-CN"/>
        </w:rPr>
        <w:t>son</w:t>
      </w:r>
      <w:r w:rsidR="002F1D92" w:rsidRPr="00A8678A">
        <w:rPr>
          <w:rFonts w:eastAsia="SimSun"/>
          <w:color w:val="000000" w:themeColor="text1"/>
          <w:lang w:val="es-ES" w:eastAsia="zh-CN"/>
        </w:rPr>
        <w:t xml:space="preserve"> </w:t>
      </w:r>
      <w:r w:rsidRPr="00A8678A">
        <w:rPr>
          <w:rFonts w:eastAsia="SimSun"/>
          <w:color w:val="000000" w:themeColor="text1"/>
          <w:lang w:val="es-ES" w:eastAsia="zh-CN"/>
        </w:rPr>
        <w:t>niña</w:t>
      </w:r>
      <w:r w:rsidR="002F1D92">
        <w:rPr>
          <w:rFonts w:eastAsia="SimSun"/>
          <w:color w:val="000000" w:themeColor="text1"/>
          <w:lang w:val="es-ES" w:eastAsia="zh-CN"/>
        </w:rPr>
        <w:t>s</w:t>
      </w:r>
      <w:r w:rsidRPr="00A8678A">
        <w:rPr>
          <w:rFonts w:eastAsia="SimSun"/>
          <w:color w:val="000000" w:themeColor="text1"/>
          <w:lang w:val="es-ES" w:eastAsia="zh-CN"/>
        </w:rPr>
        <w:t>, el impacto “podría verse severamente agravado, por lo que podrían sufrir un trauma emocional diferenciado de los adultos, y un impacto sumamente profundo, en particular cuando el agresor mantiene un vínculo de confianza y autoridad con la víctima”</w:t>
      </w:r>
      <w:r w:rsidRPr="00A8678A">
        <w:rPr>
          <w:rFonts w:eastAsia="SimSun"/>
          <w:color w:val="000000" w:themeColor="text1"/>
          <w:sz w:val="18"/>
          <w:vertAlign w:val="superscript"/>
          <w:lang w:val="es-ES" w:eastAsia="zh-CN"/>
        </w:rPr>
        <w:footnoteReference w:id="32"/>
      </w:r>
      <w:r w:rsidRPr="00A8678A">
        <w:rPr>
          <w:rFonts w:eastAsia="SimSun"/>
          <w:color w:val="000000" w:themeColor="text1"/>
          <w:lang w:val="es-ES" w:eastAsia="zh-CN"/>
        </w:rPr>
        <w:t>. Finalmente, el Comité también recuerda que, cuando la víctima es menor de edad, la obligación de debida diligencia es una obligación reforzada por lo que la impunidad constituye un agravante</w:t>
      </w:r>
      <w:r w:rsidRPr="00A8678A">
        <w:rPr>
          <w:rFonts w:eastAsia="SimSun"/>
          <w:color w:val="000000" w:themeColor="text1"/>
          <w:sz w:val="18"/>
          <w:vertAlign w:val="superscript"/>
          <w:lang w:val="es-ES" w:eastAsia="zh-CN"/>
        </w:rPr>
        <w:footnoteReference w:id="33"/>
      </w:r>
      <w:r w:rsidRPr="00A8678A">
        <w:rPr>
          <w:rFonts w:eastAsia="SimSun"/>
          <w:color w:val="000000" w:themeColor="text1"/>
          <w:lang w:val="es-ES" w:eastAsia="zh-CN"/>
        </w:rPr>
        <w:t>.</w:t>
      </w:r>
    </w:p>
    <w:p w14:paraId="18F7F90E" w14:textId="1B6C09FF" w:rsidR="00534D06" w:rsidRPr="00A8678A" w:rsidRDefault="00534D06" w:rsidP="00534D06">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15.1</w:t>
      </w:r>
      <w:r w:rsidR="0034232F" w:rsidRPr="00A8678A">
        <w:rPr>
          <w:rFonts w:eastAsia="SimSun"/>
          <w:color w:val="000000" w:themeColor="text1"/>
          <w:lang w:val="es-ES" w:eastAsia="es-ES"/>
        </w:rPr>
        <w:t>1</w:t>
      </w:r>
      <w:r w:rsidRPr="00A8678A">
        <w:rPr>
          <w:rFonts w:eastAsia="SimSun"/>
          <w:color w:val="000000" w:themeColor="text1"/>
          <w:lang w:val="es-ES" w:eastAsia="es-ES"/>
        </w:rPr>
        <w:tab/>
        <w:t xml:space="preserve">El Comité considera que la autora sufrió un elevado nivel de angustia provocado por una combinación de actos y omisiones atribuibles al Estado parte. </w:t>
      </w:r>
      <w:r w:rsidR="00363FB9" w:rsidRPr="00A8678A">
        <w:rPr>
          <w:rFonts w:eastAsia="SimSun"/>
          <w:color w:val="000000" w:themeColor="text1"/>
          <w:lang w:val="es-ES" w:eastAsia="es-ES"/>
        </w:rPr>
        <w:t>Al respecto, e</w:t>
      </w:r>
      <w:r w:rsidR="00B87F49" w:rsidRPr="00A8678A">
        <w:rPr>
          <w:rFonts w:eastAsia="SimSun"/>
          <w:color w:val="000000" w:themeColor="text1"/>
          <w:lang w:val="es-ES" w:eastAsia="es-ES"/>
        </w:rPr>
        <w:t xml:space="preserve">l Comité observa </w:t>
      </w:r>
      <w:r w:rsidR="00363FB9" w:rsidRPr="00A8678A">
        <w:rPr>
          <w:rFonts w:eastAsia="SimSun"/>
          <w:color w:val="000000" w:themeColor="text1"/>
          <w:lang w:val="es-ES" w:eastAsia="es-ES"/>
        </w:rPr>
        <w:t xml:space="preserve">que </w:t>
      </w:r>
      <w:r w:rsidR="00363FB9" w:rsidRPr="00A8678A">
        <w:rPr>
          <w:lang w:val="es-ES" w:eastAsia="es-ES"/>
        </w:rPr>
        <w:t xml:space="preserve">la autora había tenido dos tentativas de suicidio </w:t>
      </w:r>
      <w:r w:rsidR="003B7DD3" w:rsidRPr="00A8678A">
        <w:rPr>
          <w:lang w:val="es-ES" w:eastAsia="es-ES"/>
        </w:rPr>
        <w:t xml:space="preserve">en rechazo a su embarazo forzado como tentativa de escapatoria a su futura maternidad forzada </w:t>
      </w:r>
      <w:r w:rsidR="00363FB9" w:rsidRPr="00A8678A">
        <w:rPr>
          <w:lang w:val="es-ES" w:eastAsia="es-ES"/>
        </w:rPr>
        <w:t>(</w:t>
      </w:r>
      <w:r w:rsidR="00363FB9" w:rsidRPr="00A8678A">
        <w:rPr>
          <w:i/>
          <w:iCs/>
          <w:lang w:val="es-ES" w:eastAsia="es-ES"/>
        </w:rPr>
        <w:t>supra</w:t>
      </w:r>
      <w:r w:rsidR="00363FB9" w:rsidRPr="00A8678A">
        <w:rPr>
          <w:lang w:val="es-ES" w:eastAsia="es-ES"/>
        </w:rPr>
        <w:t xml:space="preserve"> </w:t>
      </w:r>
      <w:r w:rsidR="00363FB9" w:rsidRPr="00A8678A">
        <w:rPr>
          <w:lang w:val="es-ES"/>
        </w:rPr>
        <w:t xml:space="preserve">párr. </w:t>
      </w:r>
      <w:r w:rsidR="00363FB9" w:rsidRPr="00A8678A">
        <w:rPr>
          <w:lang w:val="es-ES" w:eastAsia="es-ES"/>
        </w:rPr>
        <w:t xml:space="preserve">3.8); </w:t>
      </w:r>
      <w:r w:rsidR="003B7DD3" w:rsidRPr="00A8678A">
        <w:rPr>
          <w:lang w:val="es-ES" w:eastAsia="es-ES"/>
        </w:rPr>
        <w:t>de lo cual</w:t>
      </w:r>
      <w:r w:rsidR="00363FB9" w:rsidRPr="00A8678A">
        <w:rPr>
          <w:lang w:val="es-ES" w:eastAsia="es-ES"/>
        </w:rPr>
        <w:t xml:space="preserve"> la propia psicóloga de la Oficina de Atención a Víctimas del Ministerio Publico tenía conocimiento (</w:t>
      </w:r>
      <w:r w:rsidR="00363FB9" w:rsidRPr="00A8678A">
        <w:rPr>
          <w:i/>
          <w:iCs/>
          <w:lang w:val="es-ES" w:eastAsia="es-ES"/>
        </w:rPr>
        <w:t>supra</w:t>
      </w:r>
      <w:r w:rsidR="00363FB9" w:rsidRPr="00A8678A">
        <w:rPr>
          <w:lang w:val="es-ES" w:eastAsia="es-ES"/>
        </w:rPr>
        <w:t xml:space="preserve"> </w:t>
      </w:r>
      <w:r w:rsidR="00363FB9" w:rsidRPr="00A8678A">
        <w:rPr>
          <w:lang w:val="es-ES"/>
        </w:rPr>
        <w:t xml:space="preserve">párr. </w:t>
      </w:r>
      <w:r w:rsidR="00363FB9" w:rsidRPr="00A8678A">
        <w:rPr>
          <w:lang w:val="es-ES" w:eastAsia="es-ES"/>
        </w:rPr>
        <w:t>2.</w:t>
      </w:r>
      <w:r w:rsidR="000F1495" w:rsidRPr="00A8678A">
        <w:rPr>
          <w:lang w:val="es-ES" w:eastAsia="es-ES"/>
        </w:rPr>
        <w:t>19</w:t>
      </w:r>
      <w:r w:rsidR="00363FB9" w:rsidRPr="00A8678A">
        <w:rPr>
          <w:lang w:val="es-ES" w:eastAsia="es-ES"/>
        </w:rPr>
        <w:t xml:space="preserve">); y observa asimismo </w:t>
      </w:r>
      <w:r w:rsidR="00B87F49" w:rsidRPr="00A8678A">
        <w:rPr>
          <w:rFonts w:eastAsia="SimSun"/>
          <w:color w:val="000000" w:themeColor="text1"/>
          <w:lang w:val="es-ES" w:eastAsia="es-ES"/>
        </w:rPr>
        <w:t xml:space="preserve">la opinión de </w:t>
      </w:r>
      <w:r w:rsidR="00417648" w:rsidRPr="00A8678A">
        <w:rPr>
          <w:rFonts w:eastAsia="SimSun"/>
          <w:color w:val="000000" w:themeColor="text1"/>
          <w:lang w:val="es-ES" w:eastAsia="es-ES"/>
        </w:rPr>
        <w:t xml:space="preserve">la </w:t>
      </w:r>
      <w:r w:rsidR="00B87F49" w:rsidRPr="00A8678A">
        <w:rPr>
          <w:rFonts w:eastAsia="SimSun"/>
          <w:color w:val="000000" w:themeColor="text1"/>
          <w:lang w:val="es-ES" w:eastAsia="es-ES"/>
        </w:rPr>
        <w:t>experta</w:t>
      </w:r>
      <w:r w:rsidR="00417648" w:rsidRPr="00A8678A">
        <w:rPr>
          <w:rFonts w:eastAsia="SimSun"/>
          <w:color w:val="000000" w:themeColor="text1"/>
          <w:lang w:val="es-ES" w:eastAsia="es-ES"/>
        </w:rPr>
        <w:t xml:space="preserve"> en psicología</w:t>
      </w:r>
      <w:r w:rsidR="00B87F49" w:rsidRPr="00A8678A">
        <w:rPr>
          <w:rFonts w:eastAsia="SimSun"/>
          <w:color w:val="000000" w:themeColor="text1"/>
          <w:lang w:val="es-ES" w:eastAsia="es-ES"/>
        </w:rPr>
        <w:t xml:space="preserve"> según la cual</w:t>
      </w:r>
      <w:r w:rsidR="003B7DD3" w:rsidRPr="00A8678A">
        <w:rPr>
          <w:rFonts w:eastAsia="SimSun"/>
          <w:color w:val="000000" w:themeColor="text1"/>
          <w:lang w:val="es-ES" w:eastAsia="es-ES"/>
        </w:rPr>
        <w:t>, una vez su hijo nacido,</w:t>
      </w:r>
      <w:r w:rsidR="00417648" w:rsidRPr="00A8678A">
        <w:rPr>
          <w:lang w:val="es-ES" w:eastAsia="es-ES"/>
        </w:rPr>
        <w:t xml:space="preserve"> la fiebre de 40 grados y la grave mastitis de la cual sufrió la autora fue “una mastitis defensiva”</w:t>
      </w:r>
      <w:r w:rsidR="00363FB9" w:rsidRPr="00A8678A">
        <w:rPr>
          <w:lang w:val="es-ES" w:eastAsia="es-ES"/>
        </w:rPr>
        <w:t>,</w:t>
      </w:r>
      <w:r w:rsidR="00417648" w:rsidRPr="00A8678A">
        <w:rPr>
          <w:lang w:val="es-ES" w:eastAsia="es-ES"/>
        </w:rPr>
        <w:t xml:space="preserve"> una “enfermedad infecciosa e inflamatoria de los pechos” que “vino en procura de rescatarla de tan íntimo contacto, con un bebé tan ajeno, fruto de un embarazo negado y de un parto anestesiado” (</w:t>
      </w:r>
      <w:r w:rsidR="00417648" w:rsidRPr="00A8678A">
        <w:rPr>
          <w:i/>
          <w:iCs/>
          <w:lang w:val="es-ES" w:eastAsia="es-ES"/>
        </w:rPr>
        <w:t>supra</w:t>
      </w:r>
      <w:r w:rsidR="00417648" w:rsidRPr="00A8678A">
        <w:rPr>
          <w:lang w:val="es-ES" w:eastAsia="es-ES"/>
        </w:rPr>
        <w:t xml:space="preserve"> </w:t>
      </w:r>
      <w:r w:rsidR="00417648" w:rsidRPr="00A8678A">
        <w:rPr>
          <w:lang w:val="es-ES"/>
        </w:rPr>
        <w:t xml:space="preserve">párr. </w:t>
      </w:r>
      <w:r w:rsidR="00417648" w:rsidRPr="00A8678A">
        <w:rPr>
          <w:lang w:val="es-ES" w:eastAsia="es-ES"/>
        </w:rPr>
        <w:t>2.</w:t>
      </w:r>
      <w:r w:rsidR="000F1495" w:rsidRPr="00A8678A">
        <w:rPr>
          <w:lang w:val="es-ES" w:eastAsia="es-ES"/>
        </w:rPr>
        <w:t>18</w:t>
      </w:r>
      <w:r w:rsidR="00417648" w:rsidRPr="00A8678A">
        <w:rPr>
          <w:lang w:val="es-ES" w:eastAsia="es-ES"/>
        </w:rPr>
        <w:t>).</w:t>
      </w:r>
      <w:r w:rsidR="00B87F49" w:rsidRPr="00A8678A">
        <w:rPr>
          <w:rFonts w:eastAsia="SimSun"/>
          <w:color w:val="000000" w:themeColor="text1"/>
          <w:lang w:val="es-ES" w:eastAsia="es-ES"/>
        </w:rPr>
        <w:t xml:space="preserve"> </w:t>
      </w:r>
      <w:r w:rsidRPr="00A8678A">
        <w:rPr>
          <w:rFonts w:eastAsia="SimSun"/>
          <w:color w:val="000000" w:themeColor="text1"/>
          <w:lang w:val="es-ES" w:eastAsia="es-ES"/>
        </w:rPr>
        <w:t>El Comité observa que el Estado parte no garantizó a la autora el derecho a la interrupción del embarazo conforme a lo previsto en el artículo 1</w:t>
      </w:r>
      <w:r w:rsidR="00A43207" w:rsidRPr="00A8678A">
        <w:rPr>
          <w:rFonts w:eastAsia="SimSun"/>
          <w:color w:val="000000" w:themeColor="text1"/>
          <w:lang w:val="es-ES" w:eastAsia="es-ES"/>
        </w:rPr>
        <w:t>37</w:t>
      </w:r>
      <w:r w:rsidRPr="00A8678A">
        <w:rPr>
          <w:rFonts w:eastAsia="SimSun"/>
          <w:color w:val="000000" w:themeColor="text1"/>
          <w:lang w:val="es-ES" w:eastAsia="es-ES"/>
        </w:rPr>
        <w:t xml:space="preserve"> del </w:t>
      </w:r>
      <w:r w:rsidR="00A43207" w:rsidRPr="00A8678A">
        <w:rPr>
          <w:rFonts w:eastAsia="SimSun"/>
          <w:color w:val="000000" w:themeColor="text1"/>
          <w:lang w:val="es-ES" w:eastAsia="es-ES"/>
        </w:rPr>
        <w:t>Código Penal</w:t>
      </w:r>
      <w:r w:rsidRPr="00A8678A">
        <w:rPr>
          <w:rFonts w:eastAsia="SimSun"/>
          <w:color w:val="000000" w:themeColor="text1"/>
          <w:lang w:val="es-ES" w:eastAsia="es-ES"/>
        </w:rPr>
        <w:t xml:space="preserve">. </w:t>
      </w:r>
      <w:r w:rsidRPr="00A8678A">
        <w:rPr>
          <w:rFonts w:eastAsia="SimSun"/>
          <w:color w:val="000000" w:themeColor="text1"/>
          <w:lang w:val="es-ES" w:eastAsia="zh-CN"/>
        </w:rPr>
        <w:t xml:space="preserve">Al respecto, el Comité recuerda que la negación del acceso al aborto constituye una vulneración del artículo 7 cuando la salud física o mental de la mujer está en riesgo, </w:t>
      </w:r>
      <w:r w:rsidR="0099621A" w:rsidRPr="00A8678A">
        <w:rPr>
          <w:rFonts w:eastAsia="SimSun"/>
          <w:color w:val="000000" w:themeColor="text1"/>
          <w:lang w:val="es-ES" w:eastAsia="zh-CN"/>
        </w:rPr>
        <w:t xml:space="preserve">influyendo </w:t>
      </w:r>
      <w:r w:rsidRPr="00A8678A">
        <w:rPr>
          <w:rFonts w:eastAsia="SimSun"/>
          <w:color w:val="000000" w:themeColor="text1"/>
          <w:lang w:val="es-ES" w:eastAsia="zh-CN"/>
        </w:rPr>
        <w:t>la edad de la víctima en la intensidad del sufrimiento, y siendo aún más grave cuando se trata de una menor de edad víctima de abusos sexuales</w:t>
      </w:r>
      <w:r w:rsidRPr="00A8678A">
        <w:rPr>
          <w:rFonts w:eastAsia="SimSun"/>
          <w:color w:val="000000" w:themeColor="text1"/>
          <w:sz w:val="18"/>
          <w:vertAlign w:val="superscript"/>
          <w:lang w:val="es-ES" w:eastAsia="zh-CN"/>
        </w:rPr>
        <w:footnoteReference w:id="34"/>
      </w:r>
      <w:r w:rsidRPr="00A8678A">
        <w:rPr>
          <w:rFonts w:eastAsia="SimSun"/>
          <w:color w:val="000000" w:themeColor="text1"/>
          <w:lang w:val="es-ES" w:eastAsia="zh-CN"/>
        </w:rPr>
        <w:t>.</w:t>
      </w:r>
    </w:p>
    <w:p w14:paraId="7C1A454E" w14:textId="51D84195" w:rsidR="00534D06" w:rsidRPr="00A8678A" w:rsidRDefault="00534D06" w:rsidP="00534D06">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lastRenderedPageBreak/>
        <w:t>15.1</w:t>
      </w:r>
      <w:r w:rsidR="0034232F" w:rsidRPr="00A8678A">
        <w:rPr>
          <w:rFonts w:eastAsia="SimSun"/>
          <w:color w:val="000000" w:themeColor="text1"/>
          <w:lang w:val="es-ES" w:eastAsia="zh-CN"/>
        </w:rPr>
        <w:t>2</w:t>
      </w:r>
      <w:r w:rsidRPr="00A8678A">
        <w:rPr>
          <w:rFonts w:eastAsia="SimSun"/>
          <w:color w:val="000000" w:themeColor="text1"/>
          <w:lang w:val="es-ES" w:eastAsia="zh-CN"/>
        </w:rPr>
        <w:tab/>
        <w:t>A la luz de todo lo anterior, el Comité concluye que los hechos ante sí ponen de manifiesto una vulneración del artículo 7, leído solo y conjuntamente con los artículos 2</w:t>
      </w:r>
      <w:r w:rsidR="009625C4" w:rsidRPr="00A8678A">
        <w:rPr>
          <w:rFonts w:eastAsia="SimSun"/>
          <w:color w:val="000000" w:themeColor="text1"/>
          <w:lang w:val="es-ES" w:eastAsia="zh-CN"/>
        </w:rPr>
        <w:t>.</w:t>
      </w:r>
      <w:r w:rsidRPr="00A8678A">
        <w:rPr>
          <w:rFonts w:eastAsia="SimSun"/>
          <w:color w:val="000000" w:themeColor="text1"/>
          <w:lang w:val="es-ES" w:eastAsia="zh-CN"/>
        </w:rPr>
        <w:t>3 y</w:t>
      </w:r>
      <w:r w:rsidR="00A8678A" w:rsidRPr="00A8678A">
        <w:rPr>
          <w:rFonts w:eastAsia="SimSun"/>
          <w:color w:val="000000" w:themeColor="text1"/>
          <w:lang w:val="es-ES" w:eastAsia="zh-CN"/>
        </w:rPr>
        <w:t> </w:t>
      </w:r>
      <w:r w:rsidRPr="00A8678A">
        <w:rPr>
          <w:rFonts w:eastAsia="SimSun"/>
          <w:color w:val="000000" w:themeColor="text1"/>
          <w:lang w:val="es-ES" w:eastAsia="zh-CN"/>
        </w:rPr>
        <w:t>24</w:t>
      </w:r>
      <w:r w:rsidR="009625C4" w:rsidRPr="00A8678A">
        <w:rPr>
          <w:rFonts w:eastAsia="SimSun"/>
          <w:color w:val="000000" w:themeColor="text1"/>
          <w:lang w:val="es-ES" w:eastAsia="zh-CN"/>
        </w:rPr>
        <w:t>.</w:t>
      </w:r>
      <w:r w:rsidRPr="00A8678A">
        <w:rPr>
          <w:rFonts w:eastAsia="SimSun"/>
          <w:color w:val="000000" w:themeColor="text1"/>
          <w:lang w:val="es-ES" w:eastAsia="zh-CN"/>
        </w:rPr>
        <w:t>1.</w:t>
      </w:r>
    </w:p>
    <w:p w14:paraId="29488725" w14:textId="5E92F8F8" w:rsidR="00C02B4C" w:rsidRPr="00A8678A" w:rsidRDefault="00C02B4C" w:rsidP="00C02B4C">
      <w:pPr>
        <w:keepNext/>
        <w:keepLines/>
        <w:tabs>
          <w:tab w:val="right" w:pos="851"/>
        </w:tabs>
        <w:spacing w:before="240" w:after="120" w:line="240" w:lineRule="exact"/>
        <w:ind w:left="1134" w:right="1134" w:hanging="1134"/>
        <w:outlineLvl w:val="4"/>
        <w:rPr>
          <w:i/>
          <w:lang w:val="es-ES"/>
        </w:rPr>
      </w:pPr>
      <w:r w:rsidRPr="00A8678A">
        <w:rPr>
          <w:i/>
          <w:lang w:val="es-ES"/>
        </w:rPr>
        <w:tab/>
      </w:r>
      <w:r w:rsidRPr="00A8678A">
        <w:rPr>
          <w:i/>
          <w:lang w:val="es-ES"/>
        </w:rPr>
        <w:tab/>
        <w:t>Artículo 17, leído solo y conjuntamente con los artículos 2.3 y 24.1</w:t>
      </w:r>
    </w:p>
    <w:p w14:paraId="5E757094" w14:textId="39985D04" w:rsidR="00C02B4C" w:rsidRPr="00A8678A" w:rsidRDefault="00C02B4C" w:rsidP="00C02B4C">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15.1</w:t>
      </w:r>
      <w:r w:rsidR="0034232F" w:rsidRPr="00A8678A">
        <w:rPr>
          <w:rFonts w:eastAsia="SimSun"/>
          <w:color w:val="000000" w:themeColor="text1"/>
          <w:lang w:val="es-ES" w:eastAsia="zh-CN"/>
        </w:rPr>
        <w:t>3</w:t>
      </w:r>
      <w:r w:rsidRPr="00A8678A">
        <w:rPr>
          <w:rFonts w:eastAsia="SimSun"/>
          <w:color w:val="000000" w:themeColor="text1"/>
          <w:lang w:val="es-ES" w:eastAsia="zh-CN"/>
        </w:rPr>
        <w:tab/>
        <w:t xml:space="preserve">El Comité toma nota de la alegación de la autora de que los hechos también constituyen una violación del artículo 17 porque la falta de acceso al aborto representó una interferencia arbitraria en su autonomía reproductiva, componente del derecho a la vida privada. También toma nota de su alegación según la cual la injerencia fue además ilícita dado que el aborto terapéutico está permitido en caso de peligro para la vida de la persona embarazada y precisamente un embarazo y parto en un cuerpo de una niña de 14 años constituye un riesgo para su vida o salud. El Comité </w:t>
      </w:r>
      <w:r w:rsidR="008C0D6A" w:rsidRPr="00A8678A">
        <w:rPr>
          <w:rFonts w:eastAsia="SimSun"/>
          <w:color w:val="000000" w:themeColor="text1"/>
          <w:lang w:val="es-ES" w:eastAsia="zh-CN"/>
        </w:rPr>
        <w:t xml:space="preserve">también </w:t>
      </w:r>
      <w:r w:rsidRPr="00A8678A">
        <w:rPr>
          <w:rFonts w:eastAsia="SimSun"/>
          <w:color w:val="000000" w:themeColor="text1"/>
          <w:lang w:val="es-ES" w:eastAsia="zh-CN"/>
        </w:rPr>
        <w:t xml:space="preserve">observa que el Estado parte </w:t>
      </w:r>
      <w:r w:rsidR="008C0D6A" w:rsidRPr="00A8678A">
        <w:rPr>
          <w:rFonts w:eastAsia="SimSun"/>
          <w:color w:val="000000" w:themeColor="text1"/>
          <w:lang w:val="es-ES" w:eastAsia="zh-CN"/>
        </w:rPr>
        <w:t>alegó que no existía violación del artículo 17 habiéndose asegurado que la autora “tuviera un espacio libre y seguro para expresar sus malestares emocionales</w:t>
      </w:r>
      <w:r w:rsidR="009E4DF1" w:rsidRPr="00A8678A">
        <w:rPr>
          <w:rFonts w:eastAsia="SimSun"/>
          <w:color w:val="000000" w:themeColor="text1"/>
          <w:lang w:val="es-ES" w:eastAsia="zh-CN"/>
        </w:rPr>
        <w:t>”</w:t>
      </w:r>
      <w:r w:rsidRPr="00A8678A">
        <w:rPr>
          <w:rFonts w:eastAsia="SimSun"/>
          <w:color w:val="000000" w:themeColor="text1"/>
          <w:lang w:val="es-ES" w:eastAsia="es-ES"/>
        </w:rPr>
        <w:t>.</w:t>
      </w:r>
    </w:p>
    <w:p w14:paraId="5A6CCB4F" w14:textId="4CB8CCB7" w:rsidR="00C02B4C" w:rsidRPr="00A8678A" w:rsidRDefault="00C02B4C" w:rsidP="009833A9">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zh-CN"/>
        </w:rPr>
        <w:t>15.1</w:t>
      </w:r>
      <w:r w:rsidR="0034232F" w:rsidRPr="00A8678A">
        <w:rPr>
          <w:rFonts w:eastAsia="SimSun"/>
          <w:color w:val="000000" w:themeColor="text1"/>
          <w:lang w:val="es-ES" w:eastAsia="zh-CN"/>
        </w:rPr>
        <w:t>4</w:t>
      </w:r>
      <w:r w:rsidRPr="00A8678A">
        <w:rPr>
          <w:rFonts w:eastAsia="SimSun"/>
          <w:color w:val="000000" w:themeColor="text1"/>
          <w:lang w:val="es-ES" w:eastAsia="zh-CN"/>
        </w:rPr>
        <w:tab/>
      </w:r>
      <w:r w:rsidRPr="00A8678A">
        <w:rPr>
          <w:rFonts w:eastAsia="SimSun"/>
          <w:color w:val="000000" w:themeColor="text1"/>
          <w:lang w:val="es-ES" w:eastAsia="es-ES"/>
        </w:rPr>
        <w:t>El Comité recuerda su jurisprudencia en el sentido de que la decisión de una mujer de solicitar la interrupción del embarazo es una cuestión que queda comprendida en el ámbito del artículo 17 del Pacto</w:t>
      </w:r>
      <w:r w:rsidRPr="00A8678A">
        <w:rPr>
          <w:rFonts w:eastAsia="SimSun"/>
          <w:color w:val="000000" w:themeColor="text1"/>
          <w:sz w:val="18"/>
          <w:vertAlign w:val="superscript"/>
          <w:lang w:val="es-ES" w:eastAsia="es-ES"/>
        </w:rPr>
        <w:footnoteReference w:id="35"/>
      </w:r>
      <w:r w:rsidRPr="00A8678A">
        <w:rPr>
          <w:rFonts w:eastAsia="SimSun"/>
          <w:color w:val="000000" w:themeColor="text1"/>
          <w:lang w:val="es-ES" w:eastAsia="es-ES"/>
        </w:rPr>
        <w:t>.</w:t>
      </w:r>
    </w:p>
    <w:p w14:paraId="1AC084F8" w14:textId="71923FE8" w:rsidR="00C02B4C" w:rsidRPr="00A8678A" w:rsidRDefault="00C02B4C" w:rsidP="00C02B4C">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15.1</w:t>
      </w:r>
      <w:r w:rsidR="0034232F" w:rsidRPr="00A8678A">
        <w:rPr>
          <w:rFonts w:eastAsia="SimSun"/>
          <w:color w:val="000000" w:themeColor="text1"/>
          <w:lang w:val="es-ES" w:eastAsia="es-ES"/>
        </w:rPr>
        <w:t>5</w:t>
      </w:r>
      <w:r w:rsidRPr="00A8678A">
        <w:rPr>
          <w:rFonts w:eastAsia="SimSun"/>
          <w:color w:val="000000" w:themeColor="text1"/>
          <w:lang w:val="es-ES" w:eastAsia="es-ES"/>
        </w:rPr>
        <w:tab/>
        <w:t xml:space="preserve">En las circunstancias del caso, el Comité considera que la negativa del Estado parte de actuar conforme a las decisiones de la autora de poner fin a su embarazo revela una violación del artículo 17 del Pacto, leído solo y conjuntamente con </w:t>
      </w:r>
      <w:r w:rsidR="002E020D" w:rsidRPr="00A8678A">
        <w:rPr>
          <w:lang w:val="es-ES"/>
        </w:rPr>
        <w:t>los artículos 2.3 y 24.1 del Pacto</w:t>
      </w:r>
      <w:r w:rsidR="002E020D" w:rsidRPr="00A8678A">
        <w:rPr>
          <w:rFonts w:eastAsia="SimSun"/>
          <w:color w:val="000000" w:themeColor="text1"/>
          <w:sz w:val="18"/>
          <w:vertAlign w:val="superscript"/>
          <w:lang w:val="es-ES" w:eastAsia="es-ES"/>
        </w:rPr>
        <w:t xml:space="preserve"> </w:t>
      </w:r>
      <w:r w:rsidRPr="00A8678A">
        <w:rPr>
          <w:rFonts w:eastAsia="SimSun"/>
          <w:color w:val="000000" w:themeColor="text1"/>
          <w:sz w:val="18"/>
          <w:vertAlign w:val="superscript"/>
          <w:lang w:val="es-ES" w:eastAsia="es-ES"/>
        </w:rPr>
        <w:footnoteReference w:id="36"/>
      </w:r>
      <w:r w:rsidRPr="00A8678A">
        <w:rPr>
          <w:rFonts w:eastAsia="SimSun"/>
          <w:color w:val="000000" w:themeColor="text1"/>
          <w:lang w:val="es-ES" w:eastAsia="es-ES"/>
        </w:rPr>
        <w:t>.</w:t>
      </w:r>
    </w:p>
    <w:p w14:paraId="4B97E061" w14:textId="66BBF066" w:rsidR="00E621D0" w:rsidRPr="00A8678A" w:rsidRDefault="00E621D0" w:rsidP="00E621D0">
      <w:pPr>
        <w:keepNext/>
        <w:keepLines/>
        <w:tabs>
          <w:tab w:val="right" w:pos="851"/>
        </w:tabs>
        <w:spacing w:before="240" w:after="120" w:line="240" w:lineRule="exact"/>
        <w:ind w:left="1134" w:right="1134" w:hanging="1134"/>
        <w:outlineLvl w:val="4"/>
        <w:rPr>
          <w:i/>
          <w:lang w:val="es-ES"/>
        </w:rPr>
      </w:pPr>
      <w:r w:rsidRPr="00A8678A">
        <w:rPr>
          <w:i/>
          <w:lang w:val="es-ES"/>
        </w:rPr>
        <w:tab/>
      </w:r>
      <w:r w:rsidRPr="00A8678A">
        <w:rPr>
          <w:i/>
          <w:lang w:val="es-ES"/>
        </w:rPr>
        <w:tab/>
        <w:t>Artículo 19, leído solo y conjuntamente con los artículos 2.3 y 24.1</w:t>
      </w:r>
    </w:p>
    <w:p w14:paraId="1C87B8F7" w14:textId="4F0DC06A" w:rsidR="00E621D0" w:rsidRPr="00A8678A" w:rsidRDefault="00E621D0" w:rsidP="00E621D0">
      <w:pPr>
        <w:tabs>
          <w:tab w:val="left" w:pos="1701"/>
          <w:tab w:val="left" w:pos="2268"/>
          <w:tab w:val="left" w:pos="2835"/>
        </w:tabs>
        <w:spacing w:after="120"/>
        <w:ind w:left="1134" w:right="1134"/>
        <w:jc w:val="both"/>
        <w:rPr>
          <w:rFonts w:eastAsia="SimSun"/>
          <w:lang w:val="es-ES" w:eastAsia="zh-CN"/>
        </w:rPr>
      </w:pPr>
      <w:r w:rsidRPr="00A8678A">
        <w:rPr>
          <w:rFonts w:eastAsia="SimSun"/>
          <w:color w:val="000000" w:themeColor="text1"/>
          <w:lang w:val="es-ES" w:eastAsia="zh-CN"/>
        </w:rPr>
        <w:t>1</w:t>
      </w:r>
      <w:r w:rsidR="00E238F7" w:rsidRPr="00A8678A">
        <w:rPr>
          <w:rFonts w:eastAsia="SimSun"/>
          <w:color w:val="000000" w:themeColor="text1"/>
          <w:lang w:val="es-ES" w:eastAsia="zh-CN"/>
        </w:rPr>
        <w:t>5</w:t>
      </w:r>
      <w:r w:rsidRPr="00A8678A">
        <w:rPr>
          <w:rFonts w:eastAsia="SimSun"/>
          <w:color w:val="000000" w:themeColor="text1"/>
          <w:lang w:val="es-ES" w:eastAsia="zh-CN"/>
        </w:rPr>
        <w:t>.1</w:t>
      </w:r>
      <w:r w:rsidR="0034232F" w:rsidRPr="00A8678A">
        <w:rPr>
          <w:rFonts w:eastAsia="SimSun"/>
          <w:color w:val="000000" w:themeColor="text1"/>
          <w:lang w:val="es-ES" w:eastAsia="zh-CN"/>
        </w:rPr>
        <w:t>6</w:t>
      </w:r>
      <w:r w:rsidRPr="00A8678A">
        <w:rPr>
          <w:rFonts w:eastAsia="SimSun"/>
          <w:color w:val="000000" w:themeColor="text1"/>
          <w:lang w:val="es-ES" w:eastAsia="zh-CN"/>
        </w:rPr>
        <w:tab/>
        <w:t xml:space="preserve">El Comité toma nota de la alegación de la autora de que los hechos también constituyen una </w:t>
      </w:r>
      <w:r w:rsidRPr="00A8678A">
        <w:rPr>
          <w:rFonts w:eastAsia="SimSun"/>
          <w:lang w:val="es-ES" w:eastAsia="zh-CN"/>
        </w:rPr>
        <w:t xml:space="preserve">violación del artículo 19 </w:t>
      </w:r>
      <w:r w:rsidR="00311DC1" w:rsidRPr="00A8678A">
        <w:rPr>
          <w:rFonts w:eastAsia="SimSun"/>
          <w:lang w:val="es-ES" w:eastAsia="zh-CN"/>
        </w:rPr>
        <w:t xml:space="preserve">del Pacto </w:t>
      </w:r>
      <w:r w:rsidRPr="00A8678A">
        <w:rPr>
          <w:rFonts w:eastAsia="SimSun"/>
          <w:lang w:val="es-ES" w:eastAsia="zh-CN"/>
        </w:rPr>
        <w:t>por no haber recibido</w:t>
      </w:r>
      <w:r w:rsidR="00D73FAD" w:rsidRPr="00A8678A">
        <w:rPr>
          <w:rFonts w:eastAsia="SimSun"/>
          <w:lang w:val="es-ES" w:eastAsia="zh-CN"/>
        </w:rPr>
        <w:t>, entre otros,</w:t>
      </w:r>
      <w:r w:rsidRPr="00A8678A">
        <w:rPr>
          <w:rFonts w:eastAsia="SimSun"/>
          <w:lang w:val="es-ES" w:eastAsia="zh-CN"/>
        </w:rPr>
        <w:t xml:space="preserve"> educación sobre salud sexual y reproductiva </w:t>
      </w:r>
      <w:r w:rsidR="006540F8" w:rsidRPr="00A8678A">
        <w:rPr>
          <w:rFonts w:eastAsia="SimSun"/>
          <w:lang w:val="es-ES" w:eastAsia="zh-CN"/>
        </w:rPr>
        <w:t xml:space="preserve">que hubiese sido crucial para darse cuenta antes de que estaba o podía quedar embarazada y habría podido tomar medidas para evitar el embarazo no deseado, buscando anticoncepción de emergencia o acceso al aborto legal; </w:t>
      </w:r>
      <w:r w:rsidRPr="00A8678A">
        <w:rPr>
          <w:rFonts w:eastAsia="SimSun"/>
          <w:lang w:val="es-ES" w:eastAsia="zh-CN"/>
        </w:rPr>
        <w:t>ni información sobre el derecho que tenía de abortar</w:t>
      </w:r>
      <w:r w:rsidR="006540F8" w:rsidRPr="00A8678A">
        <w:rPr>
          <w:rFonts w:eastAsia="SimSun"/>
          <w:lang w:val="es-ES" w:eastAsia="zh-CN"/>
        </w:rPr>
        <w:t>; ni información sobre el embarazo y el parto</w:t>
      </w:r>
      <w:r w:rsidR="009447EE" w:rsidRPr="00A8678A">
        <w:rPr>
          <w:rFonts w:eastAsia="SimSun"/>
          <w:lang w:val="es-ES" w:eastAsia="zh-CN"/>
        </w:rPr>
        <w:t>;</w:t>
      </w:r>
      <w:r w:rsidR="006540F8" w:rsidRPr="00A8678A">
        <w:rPr>
          <w:rFonts w:eastAsia="SimSun"/>
          <w:lang w:val="es-ES" w:eastAsia="zh-CN"/>
        </w:rPr>
        <w:t xml:space="preserve"> ni sobre</w:t>
      </w:r>
      <w:r w:rsidR="006540F8" w:rsidRPr="00A8678A">
        <w:rPr>
          <w:lang w:val="es-ES"/>
        </w:rPr>
        <w:t xml:space="preserve"> </w:t>
      </w:r>
      <w:r w:rsidR="006540F8" w:rsidRPr="00A8678A">
        <w:rPr>
          <w:rFonts w:eastAsia="SimSun"/>
          <w:lang w:val="es-ES" w:eastAsia="zh-CN"/>
        </w:rPr>
        <w:t>los cuidados que debía tener después de una cesárea</w:t>
      </w:r>
      <w:r w:rsidRPr="00A8678A">
        <w:rPr>
          <w:rFonts w:eastAsia="SimSun"/>
          <w:lang w:val="es-ES" w:eastAsia="zh-CN"/>
        </w:rPr>
        <w:t xml:space="preserve">. El Comité </w:t>
      </w:r>
      <w:r w:rsidR="006158E9" w:rsidRPr="00A8678A">
        <w:rPr>
          <w:rFonts w:eastAsia="SimSun"/>
          <w:lang w:val="es-ES" w:eastAsia="zh-CN"/>
        </w:rPr>
        <w:t xml:space="preserve">también </w:t>
      </w:r>
      <w:r w:rsidRPr="00A8678A">
        <w:rPr>
          <w:rFonts w:eastAsia="SimSun"/>
          <w:lang w:val="es-ES" w:eastAsia="zh-CN"/>
        </w:rPr>
        <w:t xml:space="preserve">observa que el Estado parte </w:t>
      </w:r>
      <w:r w:rsidR="006158E9" w:rsidRPr="00A8678A">
        <w:rPr>
          <w:rFonts w:eastAsia="SimSun"/>
          <w:lang w:val="es-ES" w:eastAsia="zh-CN"/>
        </w:rPr>
        <w:t xml:space="preserve">alega que no ha violado el artículo 19 en perjuicio de la autora, </w:t>
      </w:r>
      <w:r w:rsidR="00311DC1" w:rsidRPr="00A8678A">
        <w:rPr>
          <w:rFonts w:eastAsia="SimSun"/>
          <w:lang w:val="es-ES" w:eastAsia="zh-CN"/>
        </w:rPr>
        <w:t>y</w:t>
      </w:r>
      <w:r w:rsidR="006158E9" w:rsidRPr="00A8678A">
        <w:rPr>
          <w:rFonts w:eastAsia="SimSun"/>
          <w:lang w:val="es-ES" w:eastAsia="zh-CN"/>
        </w:rPr>
        <w:t xml:space="preserve"> que</w:t>
      </w:r>
      <w:r w:rsidR="00311DC1" w:rsidRPr="00A8678A">
        <w:rPr>
          <w:rFonts w:eastAsia="SimSun"/>
          <w:lang w:val="es-ES" w:eastAsia="zh-CN"/>
        </w:rPr>
        <w:t xml:space="preserve">, </w:t>
      </w:r>
      <w:r w:rsidR="006158E9" w:rsidRPr="00A8678A">
        <w:rPr>
          <w:rFonts w:eastAsia="SimSun"/>
          <w:lang w:val="es-ES" w:eastAsia="zh-CN"/>
        </w:rPr>
        <w:t xml:space="preserve">consciente de los retos a los que se enfrenta en materia de educación sexual y reproductiva, implementa mecanismos para resguardar el acceso a la información </w:t>
      </w:r>
      <w:r w:rsidR="00311DC1" w:rsidRPr="00A8678A">
        <w:rPr>
          <w:rFonts w:eastAsia="SimSun"/>
          <w:lang w:val="es-ES" w:eastAsia="zh-CN"/>
        </w:rPr>
        <w:t>y</w:t>
      </w:r>
      <w:r w:rsidR="006158E9" w:rsidRPr="00A8678A">
        <w:rPr>
          <w:rFonts w:eastAsia="SimSun"/>
          <w:lang w:val="es-ES" w:eastAsia="zh-CN"/>
        </w:rPr>
        <w:t xml:space="preserve"> prevenir el embarazo en adolescentes</w:t>
      </w:r>
      <w:r w:rsidRPr="00A8678A">
        <w:rPr>
          <w:rFonts w:eastAsia="SimSun"/>
          <w:lang w:val="es-ES" w:eastAsia="zh-CN"/>
        </w:rPr>
        <w:t>.</w:t>
      </w:r>
    </w:p>
    <w:p w14:paraId="1DCF9966" w14:textId="6F1F0307" w:rsidR="00E621D0" w:rsidRPr="00A8678A" w:rsidRDefault="00E621D0" w:rsidP="00E621D0">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w:t>
      </w:r>
      <w:r w:rsidR="00E238F7" w:rsidRPr="00A8678A">
        <w:rPr>
          <w:rFonts w:eastAsia="SimSun"/>
          <w:color w:val="000000" w:themeColor="text1"/>
          <w:lang w:val="es-ES" w:eastAsia="zh-CN"/>
        </w:rPr>
        <w:t>5</w:t>
      </w:r>
      <w:r w:rsidRPr="00A8678A">
        <w:rPr>
          <w:rFonts w:eastAsia="SimSun"/>
          <w:color w:val="000000" w:themeColor="text1"/>
          <w:lang w:val="es-ES" w:eastAsia="zh-CN"/>
        </w:rPr>
        <w:t>.1</w:t>
      </w:r>
      <w:r w:rsidR="0034232F" w:rsidRPr="00A8678A">
        <w:rPr>
          <w:rFonts w:eastAsia="SimSun"/>
          <w:color w:val="000000" w:themeColor="text1"/>
          <w:lang w:val="es-ES" w:eastAsia="zh-CN"/>
        </w:rPr>
        <w:t>7</w:t>
      </w:r>
      <w:r w:rsidRPr="00A8678A">
        <w:rPr>
          <w:rFonts w:eastAsia="SimSun"/>
          <w:color w:val="000000" w:themeColor="text1"/>
          <w:lang w:val="es-ES" w:eastAsia="zh-CN"/>
        </w:rPr>
        <w:tab/>
      </w:r>
      <w:r w:rsidR="00C25D90" w:rsidRPr="00A8678A">
        <w:rPr>
          <w:rFonts w:eastAsia="SimSun"/>
          <w:color w:val="000000" w:themeColor="text1"/>
          <w:lang w:val="es-ES" w:eastAsia="zh-CN"/>
        </w:rPr>
        <w:t>E</w:t>
      </w:r>
      <w:r w:rsidR="006F01D7" w:rsidRPr="00A8678A">
        <w:rPr>
          <w:rFonts w:eastAsia="SimSun"/>
          <w:color w:val="000000" w:themeColor="text1"/>
          <w:lang w:val="es-ES" w:eastAsia="zh-CN"/>
        </w:rPr>
        <w:t xml:space="preserve">l Comité recuerda </w:t>
      </w:r>
      <w:r w:rsidR="00C25D90" w:rsidRPr="00A8678A">
        <w:rPr>
          <w:rFonts w:eastAsia="SimSun"/>
          <w:color w:val="000000" w:themeColor="text1"/>
          <w:lang w:val="es-ES" w:eastAsia="zh-CN"/>
        </w:rPr>
        <w:t xml:space="preserve">sin embargo </w:t>
      </w:r>
      <w:r w:rsidR="006F01D7" w:rsidRPr="00A8678A">
        <w:rPr>
          <w:rFonts w:eastAsia="SimSun"/>
          <w:color w:val="000000" w:themeColor="text1"/>
          <w:lang w:val="es-ES" w:eastAsia="zh-CN"/>
        </w:rPr>
        <w:t>que, en 2018, posteriormente a los mecanismos avanzados por el Estado parte</w:t>
      </w:r>
      <w:r w:rsidR="00C25D90" w:rsidRPr="00A8678A">
        <w:rPr>
          <w:rFonts w:eastAsia="SimSun"/>
          <w:lang w:val="es-ES" w:eastAsia="zh-CN"/>
        </w:rPr>
        <w:t xml:space="preserve"> en materia de educación sexual y reproductiva</w:t>
      </w:r>
      <w:r w:rsidR="006F01D7" w:rsidRPr="00A8678A">
        <w:rPr>
          <w:rFonts w:eastAsia="SimSun"/>
          <w:color w:val="000000" w:themeColor="text1"/>
          <w:lang w:val="es-ES" w:eastAsia="zh-CN"/>
        </w:rPr>
        <w:t>, expresó su preocupación por informaciones que denuncian una deficiente ejecución del programa para impartir educación integral en sexualidad</w:t>
      </w:r>
      <w:r w:rsidR="00F35108" w:rsidRPr="00A8678A">
        <w:rPr>
          <w:rFonts w:eastAsia="SimSun"/>
          <w:color w:val="000000" w:themeColor="text1"/>
          <w:lang w:val="es-ES" w:eastAsia="zh-CN"/>
        </w:rPr>
        <w:t>, habiendo</w:t>
      </w:r>
      <w:r w:rsidR="006F01D7" w:rsidRPr="00A8678A">
        <w:rPr>
          <w:rFonts w:eastAsia="SimSun"/>
          <w:color w:val="000000" w:themeColor="text1"/>
          <w:lang w:val="es-ES" w:eastAsia="zh-CN"/>
        </w:rPr>
        <w:t xml:space="preserve"> </w:t>
      </w:r>
      <w:r w:rsidR="007C32B4" w:rsidRPr="00A8678A">
        <w:rPr>
          <w:rFonts w:eastAsia="SimSun"/>
          <w:color w:val="000000" w:themeColor="text1"/>
          <w:lang w:val="es-ES" w:eastAsia="zh-CN"/>
        </w:rPr>
        <w:t xml:space="preserve">por ende </w:t>
      </w:r>
      <w:r w:rsidR="006F01D7" w:rsidRPr="00A8678A">
        <w:rPr>
          <w:rFonts w:eastAsia="SimSun"/>
          <w:color w:val="000000" w:themeColor="text1"/>
          <w:lang w:val="es-ES" w:eastAsia="zh-CN"/>
        </w:rPr>
        <w:t>recomend</w:t>
      </w:r>
      <w:r w:rsidR="00F35108" w:rsidRPr="00A8678A">
        <w:rPr>
          <w:rFonts w:eastAsia="SimSun"/>
          <w:color w:val="000000" w:themeColor="text1"/>
          <w:lang w:val="es-ES" w:eastAsia="zh-CN"/>
        </w:rPr>
        <w:t>ado</w:t>
      </w:r>
      <w:r w:rsidR="006F01D7" w:rsidRPr="00A8678A">
        <w:rPr>
          <w:rFonts w:eastAsia="SimSun"/>
          <w:color w:val="000000" w:themeColor="text1"/>
          <w:lang w:val="es-ES" w:eastAsia="zh-CN"/>
        </w:rPr>
        <w:t xml:space="preserve"> al Estado parte</w:t>
      </w:r>
      <w:r w:rsidR="00F35108" w:rsidRPr="00A8678A">
        <w:rPr>
          <w:lang w:val="es-ES"/>
        </w:rPr>
        <w:t xml:space="preserve"> </w:t>
      </w:r>
      <w:r w:rsidR="003803B8" w:rsidRPr="00A8678A">
        <w:rPr>
          <w:rFonts w:eastAsia="SimSun"/>
          <w:color w:val="000000" w:themeColor="text1"/>
          <w:lang w:val="es-ES" w:eastAsia="zh-CN"/>
        </w:rPr>
        <w:t>garantizar</w:t>
      </w:r>
      <w:r w:rsidR="00F35108" w:rsidRPr="00A8678A">
        <w:rPr>
          <w:rFonts w:eastAsia="SimSun"/>
          <w:color w:val="000000" w:themeColor="text1"/>
          <w:lang w:val="es-ES" w:eastAsia="zh-CN"/>
        </w:rPr>
        <w:t xml:space="preserve"> el acceso pleno a una educación integral en sexualidad para sensibilizar niños y niñas en todo el país</w:t>
      </w:r>
      <w:r w:rsidR="00F35108" w:rsidRPr="00A8678A">
        <w:rPr>
          <w:rStyle w:val="FootnoteReference"/>
          <w:rFonts w:eastAsia="SimSun"/>
          <w:color w:val="000000" w:themeColor="text1"/>
          <w:lang w:val="es-ES" w:eastAsia="zh-CN"/>
        </w:rPr>
        <w:footnoteReference w:id="37"/>
      </w:r>
      <w:r w:rsidR="00B475F4" w:rsidRPr="00A8678A">
        <w:rPr>
          <w:rFonts w:eastAsia="SimSun"/>
          <w:color w:val="000000" w:themeColor="text1"/>
          <w:lang w:val="es-ES" w:eastAsia="zh-CN"/>
        </w:rPr>
        <w:t>.</w:t>
      </w:r>
      <w:r w:rsidR="006F01D7" w:rsidRPr="00A8678A">
        <w:rPr>
          <w:rFonts w:eastAsia="SimSun"/>
          <w:color w:val="000000" w:themeColor="text1"/>
          <w:lang w:val="es-ES" w:eastAsia="zh-CN"/>
        </w:rPr>
        <w:t xml:space="preserve"> </w:t>
      </w:r>
      <w:r w:rsidRPr="00A8678A">
        <w:rPr>
          <w:rFonts w:eastAsia="SimSun"/>
          <w:color w:val="000000" w:themeColor="text1"/>
          <w:lang w:val="es-ES" w:eastAsia="zh-CN"/>
        </w:rPr>
        <w:t xml:space="preserve">El Comité </w:t>
      </w:r>
      <w:r w:rsidR="0084590F" w:rsidRPr="00A8678A">
        <w:rPr>
          <w:rFonts w:eastAsia="SimSun"/>
          <w:color w:val="000000" w:themeColor="text1"/>
          <w:lang w:val="es-ES" w:eastAsia="zh-CN"/>
        </w:rPr>
        <w:t xml:space="preserve">también </w:t>
      </w:r>
      <w:r w:rsidRPr="00A8678A">
        <w:rPr>
          <w:rFonts w:eastAsia="SimSun"/>
          <w:color w:val="000000" w:themeColor="text1"/>
          <w:lang w:val="es-ES" w:eastAsia="zh-CN"/>
        </w:rPr>
        <w:t>recuerda que el derecho de acceso a la información comprende el derecho a recibir “información y educación de calidad y basada en datos empíricos en materia de salud sexual y reproductiva”</w:t>
      </w:r>
      <w:r w:rsidRPr="00A8678A">
        <w:rPr>
          <w:rFonts w:eastAsia="SimSun"/>
          <w:color w:val="000000" w:themeColor="text1"/>
          <w:sz w:val="18"/>
          <w:vertAlign w:val="superscript"/>
          <w:lang w:val="es-ES" w:eastAsia="zh-CN"/>
        </w:rPr>
        <w:footnoteReference w:id="38"/>
      </w:r>
      <w:r w:rsidRPr="00A8678A">
        <w:rPr>
          <w:rFonts w:eastAsia="SimSun"/>
          <w:color w:val="000000" w:themeColor="text1"/>
          <w:lang w:val="es-ES" w:eastAsia="zh-CN"/>
        </w:rPr>
        <w:t xml:space="preserve">. </w:t>
      </w:r>
    </w:p>
    <w:p w14:paraId="403CA456" w14:textId="2C187D28" w:rsidR="00E621D0" w:rsidRPr="00A8678A" w:rsidRDefault="00E621D0" w:rsidP="00E621D0">
      <w:pPr>
        <w:tabs>
          <w:tab w:val="left" w:pos="1701"/>
          <w:tab w:val="left" w:pos="2268"/>
          <w:tab w:val="left" w:pos="2835"/>
        </w:tabs>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w:t>
      </w:r>
      <w:r w:rsidR="00E238F7" w:rsidRPr="00A8678A">
        <w:rPr>
          <w:rFonts w:eastAsia="SimSun"/>
          <w:color w:val="000000" w:themeColor="text1"/>
          <w:lang w:val="es-ES" w:eastAsia="zh-CN"/>
        </w:rPr>
        <w:t>5</w:t>
      </w:r>
      <w:r w:rsidRPr="00A8678A">
        <w:rPr>
          <w:rFonts w:eastAsia="SimSun"/>
          <w:color w:val="000000" w:themeColor="text1"/>
          <w:lang w:val="es-ES" w:eastAsia="zh-CN"/>
        </w:rPr>
        <w:t>.</w:t>
      </w:r>
      <w:r w:rsidR="00E238F7" w:rsidRPr="00A8678A">
        <w:rPr>
          <w:rFonts w:eastAsia="SimSun"/>
          <w:color w:val="000000" w:themeColor="text1"/>
          <w:lang w:val="es-ES" w:eastAsia="zh-CN"/>
        </w:rPr>
        <w:t>1</w:t>
      </w:r>
      <w:r w:rsidR="0034232F" w:rsidRPr="00A8678A">
        <w:rPr>
          <w:rFonts w:eastAsia="SimSun"/>
          <w:color w:val="000000" w:themeColor="text1"/>
          <w:lang w:val="es-ES" w:eastAsia="zh-CN"/>
        </w:rPr>
        <w:t>8</w:t>
      </w:r>
      <w:r w:rsidRPr="00A8678A">
        <w:rPr>
          <w:rFonts w:eastAsia="SimSun"/>
          <w:color w:val="000000" w:themeColor="text1"/>
          <w:lang w:val="es-ES" w:eastAsia="zh-CN"/>
        </w:rPr>
        <w:tab/>
      </w:r>
      <w:bookmarkStart w:id="20" w:name="_Hlk177726988"/>
      <w:r w:rsidR="00F5390F" w:rsidRPr="00A8678A">
        <w:rPr>
          <w:rFonts w:eastAsia="SimSun"/>
          <w:color w:val="000000" w:themeColor="text1"/>
          <w:lang w:val="es-ES" w:eastAsia="zh-CN"/>
        </w:rPr>
        <w:t xml:space="preserve">El Comité </w:t>
      </w:r>
      <w:r w:rsidR="0084590F" w:rsidRPr="00A8678A">
        <w:rPr>
          <w:rFonts w:eastAsia="SimSun"/>
          <w:color w:val="000000" w:themeColor="text1"/>
          <w:lang w:val="es-ES" w:eastAsia="zh-CN"/>
        </w:rPr>
        <w:t>considera</w:t>
      </w:r>
      <w:r w:rsidR="00F5390F" w:rsidRPr="00A8678A">
        <w:rPr>
          <w:rFonts w:eastAsia="SimSun"/>
          <w:color w:val="000000" w:themeColor="text1"/>
          <w:lang w:val="es-ES" w:eastAsia="zh-CN"/>
        </w:rPr>
        <w:t xml:space="preserve"> que la falta de información sobre </w:t>
      </w:r>
      <w:r w:rsidR="00762311" w:rsidRPr="00A8678A">
        <w:rPr>
          <w:rFonts w:eastAsia="SimSun"/>
          <w:lang w:val="es-ES" w:eastAsia="zh-CN"/>
        </w:rPr>
        <w:t>salud sexual y reproductiva, en particular sobre</w:t>
      </w:r>
      <w:r w:rsidR="00762311" w:rsidRPr="00A8678A">
        <w:rPr>
          <w:rFonts w:eastAsia="SimSun"/>
          <w:color w:val="000000" w:themeColor="text1"/>
          <w:lang w:val="es-ES" w:eastAsia="zh-CN"/>
        </w:rPr>
        <w:t xml:space="preserve"> la interrupción del</w:t>
      </w:r>
      <w:r w:rsidR="00F5390F" w:rsidRPr="00A8678A">
        <w:rPr>
          <w:rFonts w:eastAsia="SimSun"/>
          <w:color w:val="000000" w:themeColor="text1"/>
          <w:lang w:val="es-ES" w:eastAsia="zh-CN"/>
        </w:rPr>
        <w:t xml:space="preserve"> </w:t>
      </w:r>
      <w:r w:rsidR="00F5390F" w:rsidRPr="00A8678A">
        <w:rPr>
          <w:rFonts w:eastAsia="SimSun"/>
          <w:lang w:val="es-ES" w:eastAsia="zh-CN"/>
        </w:rPr>
        <w:t>embarazo</w:t>
      </w:r>
      <w:r w:rsidR="003803B8" w:rsidRPr="00A8678A">
        <w:rPr>
          <w:rFonts w:eastAsia="SimSun"/>
          <w:lang w:val="es-ES" w:eastAsia="zh-CN"/>
        </w:rPr>
        <w:t>,</w:t>
      </w:r>
      <w:r w:rsidR="00F5390F" w:rsidRPr="00A8678A">
        <w:rPr>
          <w:rFonts w:eastAsia="SimSun"/>
          <w:lang w:val="es-ES" w:eastAsia="zh-CN"/>
        </w:rPr>
        <w:t xml:space="preserve"> </w:t>
      </w:r>
      <w:r w:rsidR="00762311" w:rsidRPr="00A8678A">
        <w:rPr>
          <w:rFonts w:eastAsia="SimSun"/>
          <w:lang w:val="es-ES" w:eastAsia="zh-CN"/>
        </w:rPr>
        <w:t xml:space="preserve">y </w:t>
      </w:r>
      <w:r w:rsidR="003803B8" w:rsidRPr="00A8678A">
        <w:rPr>
          <w:rFonts w:eastAsia="SimSun"/>
          <w:lang w:val="es-ES" w:eastAsia="zh-CN"/>
        </w:rPr>
        <w:t xml:space="preserve">posteriormente sobre </w:t>
      </w:r>
      <w:r w:rsidR="00762311" w:rsidRPr="00A8678A">
        <w:rPr>
          <w:rFonts w:eastAsia="SimSun"/>
          <w:lang w:val="es-ES" w:eastAsia="zh-CN"/>
        </w:rPr>
        <w:t>la posibilidad</w:t>
      </w:r>
      <w:r w:rsidR="00F5390F" w:rsidRPr="00A8678A">
        <w:rPr>
          <w:rFonts w:eastAsia="SimSun"/>
          <w:lang w:val="es-ES" w:eastAsia="zh-CN"/>
        </w:rPr>
        <w:t xml:space="preserve"> de dar </w:t>
      </w:r>
      <w:r w:rsidR="00762311" w:rsidRPr="00A8678A">
        <w:rPr>
          <w:rFonts w:eastAsia="SimSun"/>
          <w:lang w:val="es-ES" w:eastAsia="zh-CN"/>
        </w:rPr>
        <w:t>un</w:t>
      </w:r>
      <w:r w:rsidR="00F5390F" w:rsidRPr="00A8678A">
        <w:rPr>
          <w:rFonts w:eastAsia="SimSun"/>
          <w:lang w:val="es-ES" w:eastAsia="zh-CN"/>
        </w:rPr>
        <w:t xml:space="preserve"> hijo en adopción</w:t>
      </w:r>
      <w:r w:rsidR="00762311" w:rsidRPr="00A8678A">
        <w:rPr>
          <w:rFonts w:eastAsia="SimSun"/>
          <w:lang w:val="es-ES" w:eastAsia="zh-CN"/>
        </w:rPr>
        <w:t>,</w:t>
      </w:r>
      <w:r w:rsidR="00F5390F" w:rsidRPr="00A8678A">
        <w:rPr>
          <w:rFonts w:eastAsia="SimSun"/>
          <w:lang w:val="es-ES" w:eastAsia="zh-CN"/>
        </w:rPr>
        <w:t xml:space="preserve"> impidieron que la autora pudiera tomar de</w:t>
      </w:r>
      <w:r w:rsidR="00F5390F" w:rsidRPr="00A8678A">
        <w:rPr>
          <w:rFonts w:eastAsia="SimSun"/>
          <w:color w:val="000000" w:themeColor="text1"/>
          <w:lang w:val="es-ES" w:eastAsia="zh-CN"/>
        </w:rPr>
        <w:t xml:space="preserve">cisiones informadas y tuvieron como consecuencia tanto su embarazo forzado como su maternidad forzada, en violación </w:t>
      </w:r>
      <w:r w:rsidRPr="00A8678A">
        <w:rPr>
          <w:rFonts w:eastAsia="SimSun"/>
          <w:color w:val="000000" w:themeColor="text1"/>
          <w:lang w:val="es-ES" w:eastAsia="zh-CN"/>
        </w:rPr>
        <w:t>del artículo 19, leído solo y conjuntamente con los artículos 2.3 y 24.1</w:t>
      </w:r>
      <w:bookmarkEnd w:id="20"/>
      <w:r w:rsidRPr="00A8678A">
        <w:rPr>
          <w:rFonts w:eastAsia="SimSun"/>
          <w:color w:val="000000" w:themeColor="text1"/>
          <w:lang w:val="es-ES" w:eastAsia="zh-CN"/>
        </w:rPr>
        <w:t>.</w:t>
      </w:r>
      <w:r w:rsidR="00762311" w:rsidRPr="00A8678A">
        <w:rPr>
          <w:rFonts w:eastAsia="SimSun"/>
          <w:lang w:val="es-ES" w:eastAsia="zh-CN"/>
        </w:rPr>
        <w:t xml:space="preserve"> </w:t>
      </w:r>
    </w:p>
    <w:p w14:paraId="60D49062" w14:textId="6AFC10C9" w:rsidR="00E238F7" w:rsidRPr="00A8678A" w:rsidRDefault="00E238F7" w:rsidP="00E238F7">
      <w:pPr>
        <w:keepNext/>
        <w:keepLines/>
        <w:tabs>
          <w:tab w:val="right" w:pos="851"/>
        </w:tabs>
        <w:spacing w:before="240" w:after="120" w:line="240" w:lineRule="exact"/>
        <w:ind w:left="1134" w:right="1134" w:hanging="1134"/>
        <w:outlineLvl w:val="4"/>
        <w:rPr>
          <w:b/>
          <w:bCs/>
          <w:i/>
          <w:color w:val="000000" w:themeColor="text1"/>
          <w:lang w:val="es-ES" w:eastAsia="es-ES"/>
        </w:rPr>
      </w:pPr>
      <w:r w:rsidRPr="00A8678A">
        <w:rPr>
          <w:i/>
          <w:color w:val="000000" w:themeColor="text1"/>
          <w:lang w:val="es-ES"/>
        </w:rPr>
        <w:lastRenderedPageBreak/>
        <w:tab/>
      </w:r>
      <w:r w:rsidRPr="00A8678A">
        <w:rPr>
          <w:i/>
          <w:color w:val="000000" w:themeColor="text1"/>
          <w:lang w:val="es-ES"/>
        </w:rPr>
        <w:tab/>
      </w:r>
      <w:r w:rsidRPr="00A8678A">
        <w:rPr>
          <w:i/>
          <w:color w:val="000000" w:themeColor="text1"/>
          <w:lang w:val="es-ES"/>
        </w:rPr>
        <w:tab/>
        <w:t>Artículos 6, 7, 17 y 19, leídos conjuntamente con los artículos 3 y 26</w:t>
      </w:r>
    </w:p>
    <w:p w14:paraId="55B3F011" w14:textId="7157B0FD" w:rsidR="00E238F7" w:rsidRPr="00A8678A" w:rsidRDefault="00E238F7" w:rsidP="00E238F7">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15.</w:t>
      </w:r>
      <w:r w:rsidR="0034232F" w:rsidRPr="00A8678A">
        <w:rPr>
          <w:rFonts w:eastAsia="SimSun"/>
          <w:color w:val="000000" w:themeColor="text1"/>
          <w:lang w:val="es-ES" w:eastAsia="es-ES"/>
        </w:rPr>
        <w:t>19</w:t>
      </w:r>
      <w:r w:rsidRPr="00A8678A">
        <w:rPr>
          <w:rFonts w:eastAsia="SimSun"/>
          <w:color w:val="000000" w:themeColor="text1"/>
          <w:lang w:val="es-ES" w:eastAsia="es-ES"/>
        </w:rPr>
        <w:tab/>
        <w:t>Finalmente, el Comité toma nota de la alegación de la autora que los hechos también constituyen una violación de los artículos 3 y 26 del Pacto,</w:t>
      </w:r>
      <w:r w:rsidRPr="00A8678A">
        <w:rPr>
          <w:rFonts w:eastAsia="SimSun"/>
          <w:color w:val="000000" w:themeColor="text1"/>
          <w:lang w:val="es-ES" w:eastAsia="zh-CN"/>
        </w:rPr>
        <w:t xml:space="preserve"> tanto por la </w:t>
      </w:r>
      <w:r w:rsidRPr="00A8678A">
        <w:rPr>
          <w:rFonts w:eastAsia="SimSun"/>
          <w:color w:val="000000" w:themeColor="text1"/>
          <w:lang w:val="es-ES" w:eastAsia="es-ES"/>
        </w:rPr>
        <w:t xml:space="preserve">no previsión de prestación de determinados servicios de salud reproductiva, </w:t>
      </w:r>
      <w:r w:rsidR="00914AE8" w:rsidRPr="00A8678A">
        <w:rPr>
          <w:rFonts w:eastAsia="SimSun"/>
          <w:color w:val="000000" w:themeColor="text1"/>
          <w:lang w:val="es-ES" w:eastAsia="es-ES"/>
        </w:rPr>
        <w:t xml:space="preserve">como por </w:t>
      </w:r>
      <w:r w:rsidRPr="00A8678A">
        <w:rPr>
          <w:rFonts w:eastAsia="SimSun"/>
          <w:color w:val="000000" w:themeColor="text1"/>
          <w:lang w:val="es-ES" w:eastAsia="es-ES"/>
        </w:rPr>
        <w:t>el embarazo forzado</w:t>
      </w:r>
      <w:r w:rsidR="00AB5529" w:rsidRPr="00A8678A">
        <w:rPr>
          <w:rFonts w:eastAsia="SimSun"/>
          <w:color w:val="000000" w:themeColor="text1"/>
          <w:lang w:val="es-ES" w:eastAsia="es-ES"/>
        </w:rPr>
        <w:t xml:space="preserve">, </w:t>
      </w:r>
      <w:r w:rsidRPr="00A8678A">
        <w:rPr>
          <w:rFonts w:eastAsia="SimSun"/>
          <w:color w:val="000000" w:themeColor="text1"/>
          <w:lang w:val="es-ES" w:eastAsia="es-ES"/>
        </w:rPr>
        <w:t>la maternidad forzada</w:t>
      </w:r>
      <w:r w:rsidR="00AB5529" w:rsidRPr="00A8678A">
        <w:rPr>
          <w:rFonts w:eastAsia="SimSun"/>
          <w:color w:val="000000" w:themeColor="text1"/>
          <w:lang w:val="es-ES" w:eastAsia="es-ES"/>
        </w:rPr>
        <w:t xml:space="preserve"> y</w:t>
      </w:r>
      <w:r w:rsidR="00AB5529" w:rsidRPr="00A8678A">
        <w:rPr>
          <w:rFonts w:eastAsia="SimSun"/>
          <w:lang w:val="es-ES" w:eastAsia="zh-CN"/>
        </w:rPr>
        <w:t xml:space="preserve"> la falta de diligencia en la investigación y sanción de la violencia sexual</w:t>
      </w:r>
      <w:r w:rsidRPr="00A8678A">
        <w:rPr>
          <w:rFonts w:eastAsia="SimSun"/>
          <w:color w:val="000000" w:themeColor="text1"/>
          <w:lang w:val="es-ES" w:eastAsia="es-ES"/>
        </w:rPr>
        <w:t>.</w:t>
      </w:r>
    </w:p>
    <w:p w14:paraId="730DAEAA" w14:textId="1043C0A1" w:rsidR="00E238F7" w:rsidRPr="00A8678A" w:rsidRDefault="00E238F7" w:rsidP="00E238F7">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es-ES"/>
        </w:rPr>
        <w:t>15.2</w:t>
      </w:r>
      <w:r w:rsidR="0034232F" w:rsidRPr="00A8678A">
        <w:rPr>
          <w:rFonts w:eastAsia="SimSun"/>
          <w:color w:val="000000" w:themeColor="text1"/>
          <w:lang w:val="es-ES" w:eastAsia="es-ES"/>
        </w:rPr>
        <w:t>0</w:t>
      </w:r>
      <w:r w:rsidRPr="00A8678A">
        <w:rPr>
          <w:rFonts w:eastAsia="SimSun"/>
          <w:color w:val="000000" w:themeColor="text1"/>
          <w:lang w:val="es-ES" w:eastAsia="es-ES"/>
        </w:rPr>
        <w:tab/>
        <w:t xml:space="preserve">El Comité observa los comentarios vejatorios </w:t>
      </w:r>
      <w:r w:rsidR="006B0E94" w:rsidRPr="00A8678A">
        <w:rPr>
          <w:rFonts w:eastAsia="SimSun"/>
          <w:color w:val="000000" w:themeColor="text1"/>
          <w:lang w:val="es-ES" w:eastAsia="es-ES"/>
        </w:rPr>
        <w:t>que recibió la autora</w:t>
      </w:r>
      <w:r w:rsidRPr="00A8678A">
        <w:rPr>
          <w:rFonts w:eastAsia="SimSun"/>
          <w:color w:val="000000" w:themeColor="text1"/>
          <w:lang w:val="es-ES" w:eastAsia="es-ES"/>
        </w:rPr>
        <w:t xml:space="preserve"> en sede de salud </w:t>
      </w:r>
      <w:bookmarkStart w:id="21" w:name="_Hlk185241132"/>
      <w:r w:rsidRPr="00A8678A">
        <w:rPr>
          <w:rFonts w:eastAsia="SimSun"/>
          <w:color w:val="000000" w:themeColor="text1"/>
          <w:lang w:val="es-ES" w:eastAsia="es-ES"/>
        </w:rPr>
        <w:t>(</w:t>
      </w:r>
      <w:r w:rsidRPr="00A8678A">
        <w:rPr>
          <w:rFonts w:eastAsia="SimSun"/>
          <w:i/>
          <w:iCs/>
          <w:color w:val="000000" w:themeColor="text1"/>
          <w:lang w:val="es-ES" w:eastAsia="es-ES"/>
        </w:rPr>
        <w:t>supra</w:t>
      </w:r>
      <w:r w:rsidRPr="00A8678A">
        <w:rPr>
          <w:rFonts w:eastAsia="SimSun"/>
          <w:color w:val="000000" w:themeColor="text1"/>
          <w:lang w:val="es-ES" w:eastAsia="es-ES"/>
        </w:rPr>
        <w:t>, párr. 2.</w:t>
      </w:r>
      <w:r w:rsidR="006B0E94" w:rsidRPr="00A8678A">
        <w:rPr>
          <w:rFonts w:eastAsia="SimSun"/>
          <w:color w:val="000000" w:themeColor="text1"/>
          <w:lang w:val="es-ES" w:eastAsia="es-ES"/>
        </w:rPr>
        <w:t>1</w:t>
      </w:r>
      <w:r w:rsidR="004138E0" w:rsidRPr="00A8678A">
        <w:rPr>
          <w:rFonts w:eastAsia="SimSun"/>
          <w:color w:val="000000" w:themeColor="text1"/>
          <w:lang w:val="es-ES" w:eastAsia="es-ES"/>
        </w:rPr>
        <w:t>4</w:t>
      </w:r>
      <w:r w:rsidR="006B0E94" w:rsidRPr="00A8678A">
        <w:rPr>
          <w:rFonts w:eastAsia="SimSun"/>
          <w:color w:val="000000" w:themeColor="text1"/>
          <w:lang w:val="es-ES" w:eastAsia="es-ES"/>
        </w:rPr>
        <w:t>)</w:t>
      </w:r>
      <w:bookmarkEnd w:id="21"/>
      <w:r w:rsidRPr="00A8678A">
        <w:rPr>
          <w:rFonts w:eastAsia="SimSun"/>
          <w:color w:val="000000" w:themeColor="text1"/>
          <w:lang w:val="es-ES" w:eastAsia="es-ES"/>
        </w:rPr>
        <w:t xml:space="preserve">, </w:t>
      </w:r>
      <w:r w:rsidR="006B0E94" w:rsidRPr="00A8678A">
        <w:rPr>
          <w:rFonts w:eastAsia="SimSun"/>
          <w:color w:val="000000" w:themeColor="text1"/>
          <w:lang w:val="es-ES" w:eastAsia="es-ES"/>
        </w:rPr>
        <w:t>así como las estigmatizaciones tanto en sede privada (</w:t>
      </w:r>
      <w:r w:rsidR="006B0E94" w:rsidRPr="00A8678A">
        <w:rPr>
          <w:rFonts w:eastAsia="SimSun"/>
          <w:i/>
          <w:iCs/>
          <w:color w:val="000000" w:themeColor="text1"/>
          <w:lang w:val="es-ES" w:eastAsia="es-ES"/>
        </w:rPr>
        <w:t>supra</w:t>
      </w:r>
      <w:r w:rsidR="006B0E94" w:rsidRPr="00A8678A">
        <w:rPr>
          <w:rFonts w:eastAsia="SimSun"/>
          <w:color w:val="000000" w:themeColor="text1"/>
          <w:lang w:val="es-ES" w:eastAsia="es-ES"/>
        </w:rPr>
        <w:t>, párr. 2.</w:t>
      </w:r>
      <w:r w:rsidR="00727C11" w:rsidRPr="00A8678A">
        <w:rPr>
          <w:rFonts w:eastAsia="SimSun"/>
          <w:color w:val="000000" w:themeColor="text1"/>
          <w:lang w:val="es-ES" w:eastAsia="es-ES"/>
        </w:rPr>
        <w:t>42 y</w:t>
      </w:r>
      <w:r w:rsidR="00463846">
        <w:rPr>
          <w:rFonts w:eastAsia="SimSun"/>
          <w:color w:val="000000" w:themeColor="text1"/>
          <w:lang w:val="es-ES" w:eastAsia="es-ES"/>
        </w:rPr>
        <w:t> </w:t>
      </w:r>
      <w:r w:rsidR="00727C11" w:rsidRPr="00A8678A">
        <w:rPr>
          <w:rFonts w:eastAsia="SimSun"/>
          <w:color w:val="000000" w:themeColor="text1"/>
          <w:lang w:val="es-ES" w:eastAsia="es-ES"/>
        </w:rPr>
        <w:t>3.10</w:t>
      </w:r>
      <w:r w:rsidR="006B0E94" w:rsidRPr="00A8678A">
        <w:rPr>
          <w:rFonts w:eastAsia="SimSun"/>
          <w:color w:val="000000" w:themeColor="text1"/>
          <w:lang w:val="es-ES" w:eastAsia="es-ES"/>
        </w:rPr>
        <w:t>) como pública en un centro educativo (</w:t>
      </w:r>
      <w:r w:rsidR="006B0E94" w:rsidRPr="00A8678A">
        <w:rPr>
          <w:rFonts w:eastAsia="SimSun"/>
          <w:i/>
          <w:iCs/>
          <w:color w:val="000000" w:themeColor="text1"/>
          <w:lang w:val="es-ES" w:eastAsia="es-ES"/>
        </w:rPr>
        <w:t>supra</w:t>
      </w:r>
      <w:r w:rsidR="006B0E94" w:rsidRPr="00A8678A">
        <w:rPr>
          <w:rFonts w:eastAsia="SimSun"/>
          <w:color w:val="000000" w:themeColor="text1"/>
          <w:lang w:val="es-ES" w:eastAsia="es-ES"/>
        </w:rPr>
        <w:t>, párr. 2.1</w:t>
      </w:r>
      <w:r w:rsidR="004138E0" w:rsidRPr="00A8678A">
        <w:rPr>
          <w:rFonts w:eastAsia="SimSun"/>
          <w:color w:val="000000" w:themeColor="text1"/>
          <w:lang w:val="es-ES" w:eastAsia="es-ES"/>
        </w:rPr>
        <w:t>2</w:t>
      </w:r>
      <w:r w:rsidR="00727C11" w:rsidRPr="00A8678A">
        <w:rPr>
          <w:rFonts w:eastAsia="SimSun"/>
          <w:color w:val="000000" w:themeColor="text1"/>
          <w:lang w:val="es-ES" w:eastAsia="es-ES"/>
        </w:rPr>
        <w:t xml:space="preserve"> y 2.42</w:t>
      </w:r>
      <w:r w:rsidR="006B0E94" w:rsidRPr="00A8678A">
        <w:rPr>
          <w:rFonts w:eastAsia="SimSun"/>
          <w:color w:val="000000" w:themeColor="text1"/>
          <w:lang w:val="es-ES" w:eastAsia="es-ES"/>
        </w:rPr>
        <w:t>)</w:t>
      </w:r>
      <w:r w:rsidR="009A0002" w:rsidRPr="00A8678A">
        <w:rPr>
          <w:rFonts w:eastAsia="SimSun"/>
          <w:color w:val="000000" w:themeColor="text1"/>
          <w:lang w:val="es-ES" w:eastAsia="es-ES"/>
        </w:rPr>
        <w:t>,</w:t>
      </w:r>
      <w:r w:rsidR="006B0E94" w:rsidRPr="00A8678A">
        <w:rPr>
          <w:rFonts w:eastAsia="SimSun"/>
          <w:color w:val="000000" w:themeColor="text1"/>
          <w:lang w:val="es-ES" w:eastAsia="es-ES"/>
        </w:rPr>
        <w:t xml:space="preserve"> </w:t>
      </w:r>
      <w:r w:rsidRPr="00A8678A">
        <w:rPr>
          <w:rFonts w:eastAsia="SimSun"/>
          <w:color w:val="000000" w:themeColor="text1"/>
          <w:lang w:val="es-ES" w:eastAsia="es-ES"/>
        </w:rPr>
        <w:t>que no han sido discutidos por el Estado parte</w:t>
      </w:r>
      <w:r w:rsidR="008B52DB" w:rsidRPr="00A8678A">
        <w:rPr>
          <w:rFonts w:eastAsia="SimSun"/>
          <w:color w:val="000000" w:themeColor="text1"/>
          <w:lang w:val="es-ES" w:eastAsia="es-ES"/>
        </w:rPr>
        <w:t>. El Comité considera que</w:t>
      </w:r>
      <w:r w:rsidRPr="00A8678A">
        <w:rPr>
          <w:rFonts w:eastAsia="SimSun"/>
          <w:color w:val="000000" w:themeColor="text1"/>
          <w:lang w:val="es-ES" w:eastAsia="es-ES"/>
        </w:rPr>
        <w:t xml:space="preserve"> denotan un tratamiento discriminatorio tendientes a cuestionar la moral de la autora</w:t>
      </w:r>
      <w:r w:rsidRPr="00A8678A">
        <w:rPr>
          <w:rFonts w:eastAsia="SimSun"/>
          <w:color w:val="000000" w:themeColor="text1"/>
          <w:sz w:val="18"/>
          <w:vertAlign w:val="superscript"/>
          <w:lang w:val="es-ES" w:eastAsia="es-ES"/>
        </w:rPr>
        <w:footnoteReference w:id="39"/>
      </w:r>
      <w:r w:rsidRPr="00A8678A">
        <w:rPr>
          <w:rFonts w:eastAsia="SimSun"/>
          <w:color w:val="000000" w:themeColor="text1"/>
          <w:lang w:val="es-ES" w:eastAsia="es-ES"/>
        </w:rPr>
        <w:t>. El Comité observa también la negativa del Estado parte de prestar a la autora servicios de salud reproductiva que necesitaba y a los que tenía derecho según la legislación interna, denotando</w:t>
      </w:r>
      <w:r w:rsidRPr="00A8678A">
        <w:rPr>
          <w:rFonts w:eastAsia="SimSun"/>
          <w:lang w:val="es-ES" w:eastAsia="zh-CN"/>
        </w:rPr>
        <w:t xml:space="preserve"> </w:t>
      </w:r>
      <w:r w:rsidRPr="00A8678A">
        <w:rPr>
          <w:rFonts w:eastAsia="SimSun"/>
          <w:color w:val="000000" w:themeColor="text1"/>
          <w:lang w:val="es-ES" w:eastAsia="es-ES"/>
        </w:rPr>
        <w:t>estereotipo basado en género sobre la función reproductiva de la mujer. El Comité observa que tanto la violencia sexual</w:t>
      </w:r>
      <w:r w:rsidR="00135A8A" w:rsidRPr="00A8678A">
        <w:rPr>
          <w:rFonts w:eastAsia="SimSun"/>
          <w:color w:val="000000" w:themeColor="text1"/>
          <w:lang w:val="es-ES" w:eastAsia="es-ES"/>
        </w:rPr>
        <w:t xml:space="preserve"> </w:t>
      </w:r>
      <w:r w:rsidR="00476769" w:rsidRPr="00A8678A">
        <w:rPr>
          <w:rFonts w:eastAsia="SimSun"/>
          <w:color w:val="000000" w:themeColor="text1"/>
          <w:lang w:val="es-ES" w:eastAsia="es-ES"/>
        </w:rPr>
        <w:t>(</w:t>
      </w:r>
      <w:r w:rsidR="007B299B" w:rsidRPr="00A8678A">
        <w:rPr>
          <w:rFonts w:eastAsia="SimSun"/>
          <w:color w:val="000000" w:themeColor="text1"/>
          <w:lang w:val="es-ES" w:eastAsia="es-ES"/>
        </w:rPr>
        <w:t xml:space="preserve">cometida </w:t>
      </w:r>
      <w:r w:rsidR="00476769" w:rsidRPr="00A8678A">
        <w:rPr>
          <w:rFonts w:eastAsia="SimSun"/>
          <w:color w:val="000000" w:themeColor="text1"/>
          <w:lang w:val="es-ES" w:eastAsia="es-ES"/>
        </w:rPr>
        <w:t xml:space="preserve">además </w:t>
      </w:r>
      <w:r w:rsidR="007B299B" w:rsidRPr="00A8678A">
        <w:rPr>
          <w:rFonts w:eastAsia="SimSun"/>
          <w:color w:val="000000" w:themeColor="text1"/>
          <w:lang w:val="es-ES" w:eastAsia="es-ES"/>
        </w:rPr>
        <w:t xml:space="preserve">por una persona </w:t>
      </w:r>
      <w:r w:rsidR="001F42AD" w:rsidRPr="00A8678A">
        <w:rPr>
          <w:rFonts w:eastAsia="SimSun"/>
          <w:color w:val="000000" w:themeColor="text1"/>
          <w:lang w:val="es-ES" w:eastAsia="es-ES"/>
        </w:rPr>
        <w:t>de la cual</w:t>
      </w:r>
      <w:r w:rsidR="007B299B" w:rsidRPr="00A8678A">
        <w:rPr>
          <w:rFonts w:eastAsia="SimSun"/>
          <w:color w:val="000000" w:themeColor="text1"/>
          <w:lang w:val="es-ES" w:eastAsia="es-ES"/>
        </w:rPr>
        <w:t xml:space="preserve"> la familia de </w:t>
      </w:r>
      <w:r w:rsidR="001F42AD" w:rsidRPr="00A8678A">
        <w:rPr>
          <w:rFonts w:eastAsia="SimSun"/>
          <w:color w:val="000000" w:themeColor="text1"/>
          <w:lang w:val="es-ES" w:eastAsia="es-ES"/>
        </w:rPr>
        <w:t>la autora dependía económicamente al momento de los hechos</w:t>
      </w:r>
      <w:r w:rsidR="00476769" w:rsidRPr="00A8678A">
        <w:rPr>
          <w:rFonts w:eastAsia="SimSun"/>
          <w:color w:val="000000" w:themeColor="text1"/>
          <w:lang w:val="es-ES" w:eastAsia="es-ES"/>
        </w:rPr>
        <w:t>), así</w:t>
      </w:r>
      <w:r w:rsidR="007B299B" w:rsidRPr="00A8678A">
        <w:rPr>
          <w:rFonts w:eastAsia="SimSun"/>
          <w:color w:val="000000" w:themeColor="text1"/>
          <w:lang w:val="es-ES" w:eastAsia="es-ES"/>
        </w:rPr>
        <w:t xml:space="preserve"> </w:t>
      </w:r>
      <w:r w:rsidRPr="00A8678A">
        <w:rPr>
          <w:rFonts w:eastAsia="SimSun"/>
          <w:color w:val="000000" w:themeColor="text1"/>
          <w:lang w:val="es-ES" w:eastAsia="es-ES"/>
        </w:rPr>
        <w:t>como la falta de acceso a servicios de salud específicos para la mujer constituyen formas de violencia por razón de género contra la mujer y de discriminación de género</w:t>
      </w:r>
      <w:r w:rsidRPr="00A8678A">
        <w:rPr>
          <w:rFonts w:eastAsia="SimSun"/>
          <w:color w:val="000000" w:themeColor="text1"/>
          <w:sz w:val="18"/>
          <w:vertAlign w:val="superscript"/>
          <w:lang w:val="es-ES" w:eastAsia="es-ES"/>
        </w:rPr>
        <w:footnoteReference w:id="40"/>
      </w:r>
      <w:r w:rsidRPr="00A8678A">
        <w:rPr>
          <w:rFonts w:eastAsia="SimSun"/>
          <w:color w:val="000000" w:themeColor="text1"/>
          <w:lang w:val="es-ES" w:eastAsia="es-ES"/>
        </w:rPr>
        <w:t>. Por ende, el Comité considera que los hechos de la presente comunicación también conllevaron una forma de discriminación</w:t>
      </w:r>
      <w:r w:rsidRPr="00A8678A">
        <w:rPr>
          <w:rFonts w:eastAsia="SimSun"/>
          <w:color w:val="000000" w:themeColor="text1"/>
          <w:lang w:val="es-ES" w:eastAsia="zh-CN"/>
        </w:rPr>
        <w:t xml:space="preserve"> </w:t>
      </w:r>
      <w:r w:rsidRPr="00A8678A">
        <w:rPr>
          <w:rFonts w:eastAsia="SimSun"/>
          <w:color w:val="000000" w:themeColor="text1"/>
          <w:lang w:val="es-ES" w:eastAsia="es-ES"/>
        </w:rPr>
        <w:t>interseccional en razón del género</w:t>
      </w:r>
      <w:r w:rsidR="004F6F27" w:rsidRPr="00A8678A">
        <w:rPr>
          <w:rFonts w:eastAsia="SimSun"/>
          <w:color w:val="000000" w:themeColor="text1"/>
          <w:lang w:val="es-ES" w:eastAsia="es-ES"/>
        </w:rPr>
        <w:t>,</w:t>
      </w:r>
      <w:r w:rsidRPr="00A8678A">
        <w:rPr>
          <w:rFonts w:eastAsia="SimSun"/>
          <w:color w:val="000000" w:themeColor="text1"/>
          <w:lang w:val="es-ES" w:eastAsia="es-ES"/>
        </w:rPr>
        <w:t xml:space="preserve"> en función de la edad</w:t>
      </w:r>
      <w:r w:rsidR="004F6F27" w:rsidRPr="00A8678A">
        <w:rPr>
          <w:rFonts w:eastAsia="SimSun"/>
          <w:color w:val="000000" w:themeColor="text1"/>
          <w:lang w:val="es-ES" w:eastAsia="es-ES"/>
        </w:rPr>
        <w:t xml:space="preserve"> y de la situación de pobreza de la familia de la autora</w:t>
      </w:r>
      <w:r w:rsidRPr="00A8678A">
        <w:rPr>
          <w:rFonts w:eastAsia="SimSun"/>
          <w:color w:val="000000" w:themeColor="text1"/>
          <w:sz w:val="18"/>
          <w:vertAlign w:val="superscript"/>
          <w:lang w:val="es-ES" w:eastAsia="es-ES"/>
        </w:rPr>
        <w:footnoteReference w:id="41"/>
      </w:r>
      <w:r w:rsidRPr="00A8678A">
        <w:rPr>
          <w:rFonts w:eastAsia="SimSun"/>
          <w:color w:val="000000" w:themeColor="text1"/>
          <w:lang w:val="es-ES" w:eastAsia="es-ES"/>
        </w:rPr>
        <w:t>.</w:t>
      </w:r>
      <w:r w:rsidRPr="00A8678A">
        <w:rPr>
          <w:rFonts w:eastAsia="SimSun"/>
          <w:color w:val="000000" w:themeColor="text1"/>
          <w:lang w:val="es-ES" w:eastAsia="zh-CN"/>
        </w:rPr>
        <w:t xml:space="preserve"> </w:t>
      </w:r>
    </w:p>
    <w:p w14:paraId="6EF29E93" w14:textId="10537144" w:rsidR="00E238F7" w:rsidRPr="00A8678A" w:rsidRDefault="00E238F7" w:rsidP="00E238F7">
      <w:pPr>
        <w:tabs>
          <w:tab w:val="left" w:pos="1701"/>
          <w:tab w:val="left" w:pos="2268"/>
          <w:tab w:val="left" w:pos="2835"/>
        </w:tabs>
        <w:spacing w:after="120"/>
        <w:ind w:left="1134" w:right="1134"/>
        <w:jc w:val="both"/>
        <w:rPr>
          <w:rFonts w:eastAsia="SimSun"/>
          <w:color w:val="000000" w:themeColor="text1"/>
          <w:lang w:val="es-ES" w:eastAsia="es-ES"/>
        </w:rPr>
      </w:pPr>
      <w:r w:rsidRPr="00A8678A">
        <w:rPr>
          <w:rFonts w:eastAsia="SimSun"/>
          <w:color w:val="000000" w:themeColor="text1"/>
          <w:lang w:val="es-ES" w:eastAsia="zh-CN"/>
        </w:rPr>
        <w:t>15.2</w:t>
      </w:r>
      <w:r w:rsidR="0034232F" w:rsidRPr="00A8678A">
        <w:rPr>
          <w:rFonts w:eastAsia="SimSun"/>
          <w:color w:val="000000" w:themeColor="text1"/>
          <w:lang w:val="es-ES" w:eastAsia="zh-CN"/>
        </w:rPr>
        <w:t>1</w:t>
      </w:r>
      <w:r w:rsidRPr="00A8678A">
        <w:rPr>
          <w:rFonts w:eastAsia="SimSun"/>
          <w:color w:val="000000" w:themeColor="text1"/>
          <w:lang w:val="es-ES" w:eastAsia="zh-CN"/>
        </w:rPr>
        <w:tab/>
        <w:t>A la luz de todo lo anterior, el Comité concluye que los hechos ante si ponen de manifiesto una vulneración de los artículos 6.1, 7, 17 y 19, leídos conjuntamente con los artículos 3 y 26</w:t>
      </w:r>
      <w:r w:rsidRPr="00A8678A">
        <w:rPr>
          <w:color w:val="000000" w:themeColor="text1"/>
          <w:lang w:val="es-ES" w:eastAsia="es-ES"/>
        </w:rPr>
        <w:t>.</w:t>
      </w:r>
    </w:p>
    <w:p w14:paraId="6CBA601D" w14:textId="0EFA219F" w:rsidR="00E238F7" w:rsidRPr="00A8678A" w:rsidRDefault="00E238F7" w:rsidP="00E238F7">
      <w:pPr>
        <w:spacing w:after="120"/>
        <w:ind w:left="1134" w:right="1134"/>
        <w:jc w:val="both"/>
        <w:rPr>
          <w:rFonts w:eastAsia="SimSun"/>
          <w:color w:val="000000" w:themeColor="text1"/>
          <w:lang w:val="es-ES" w:eastAsia="zh-CN"/>
        </w:rPr>
      </w:pPr>
      <w:r w:rsidRPr="00A8678A">
        <w:rPr>
          <w:rFonts w:eastAsia="SimSun"/>
          <w:color w:val="000000" w:themeColor="text1"/>
          <w:lang w:val="es-ES" w:eastAsia="zh-CN"/>
        </w:rPr>
        <w:t>16.</w:t>
      </w:r>
      <w:r w:rsidRPr="00A8678A">
        <w:rPr>
          <w:rFonts w:eastAsia="SimSun"/>
          <w:color w:val="000000" w:themeColor="text1"/>
          <w:lang w:val="es-ES" w:eastAsia="zh-CN"/>
        </w:rPr>
        <w:tab/>
      </w:r>
      <w:r w:rsidRPr="00A8678A">
        <w:rPr>
          <w:color w:val="000000" w:themeColor="text1"/>
          <w:lang w:val="es-ES"/>
        </w:rPr>
        <w:t>E</w:t>
      </w:r>
      <w:r w:rsidRPr="00A8678A">
        <w:rPr>
          <w:rFonts w:eastAsia="SimSun"/>
          <w:color w:val="000000" w:themeColor="text1"/>
          <w:lang w:val="es-ES" w:eastAsia="zh-CN"/>
        </w:rPr>
        <w:t>l Comité, actuando en virtud del artículo 5.4 del Protocolo Facultativo, dictamina que la información que tiene ante sí pone de manifiesto que el Estado parte ha infringido los artículos 6, párrafo 1, 7, 17 y 19, leídos solos y conjuntamente con los artículos 2.3, 3, 24.1</w:t>
      </w:r>
      <w:r w:rsidR="0071611E">
        <w:rPr>
          <w:rFonts w:eastAsia="SimSun"/>
          <w:color w:val="000000" w:themeColor="text1"/>
          <w:lang w:val="es-ES" w:eastAsia="zh-CN"/>
        </w:rPr>
        <w:t> </w:t>
      </w:r>
      <w:r w:rsidRPr="00A8678A">
        <w:rPr>
          <w:rFonts w:eastAsia="SimSun"/>
          <w:color w:val="000000" w:themeColor="text1"/>
          <w:lang w:val="es-ES" w:eastAsia="zh-CN"/>
        </w:rPr>
        <w:t>y 26 del Pacto.</w:t>
      </w:r>
    </w:p>
    <w:p w14:paraId="520D0DC3" w14:textId="52D51937" w:rsidR="005F7393" w:rsidRPr="00A8678A" w:rsidRDefault="005F7393" w:rsidP="005F7393">
      <w:pPr>
        <w:spacing w:after="120"/>
        <w:ind w:left="1134" w:right="1134"/>
        <w:jc w:val="both"/>
        <w:rPr>
          <w:lang w:val="es-ES"/>
        </w:rPr>
      </w:pPr>
      <w:r w:rsidRPr="00A8678A">
        <w:rPr>
          <w:rFonts w:eastAsia="SimSun"/>
          <w:color w:val="000000" w:themeColor="text1"/>
          <w:lang w:val="es-ES" w:eastAsia="zh-CN"/>
        </w:rPr>
        <w:t>17.</w:t>
      </w:r>
      <w:r w:rsidRPr="00A8678A">
        <w:rPr>
          <w:rFonts w:eastAsia="SimSun"/>
          <w:color w:val="000000" w:themeColor="text1"/>
          <w:lang w:val="es-ES" w:eastAsia="zh-CN"/>
        </w:rPr>
        <w:tab/>
        <w:t xml:space="preserve">De conformidad con el artículo 2.3.a) del Pacto, el Estado parte tiene la obligación de proporcionar un recurso efectivo. En este sentido, el Estado parte debe: a) reparar integralmente a la autora por el daño sufrido, incluido mediante una indemnización adecuada; b) reparar la afectación a su proyecto de vida, incluido el apoyo </w:t>
      </w:r>
      <w:r w:rsidRPr="00A8678A">
        <w:rPr>
          <w:color w:val="000000" w:themeColor="text1"/>
          <w:lang w:val="es-ES"/>
        </w:rPr>
        <w:t xml:space="preserve">para que pueda </w:t>
      </w:r>
      <w:r w:rsidRPr="00A8678A">
        <w:rPr>
          <w:rFonts w:eastAsia="SimSun"/>
          <w:color w:val="000000" w:themeColor="text1"/>
          <w:lang w:val="es-ES" w:eastAsia="zh-CN"/>
        </w:rPr>
        <w:t xml:space="preserve">terminar </w:t>
      </w:r>
      <w:r w:rsidR="00CA496C" w:rsidRPr="00A8678A">
        <w:rPr>
          <w:rFonts w:eastAsia="SimSun"/>
          <w:color w:val="000000" w:themeColor="text1"/>
          <w:lang w:val="es-ES" w:eastAsia="zh-CN"/>
        </w:rPr>
        <w:t>su</w:t>
      </w:r>
      <w:r w:rsidRPr="00A8678A">
        <w:rPr>
          <w:rFonts w:eastAsia="SimSun"/>
          <w:color w:val="000000" w:themeColor="text1"/>
          <w:lang w:val="es-ES" w:eastAsia="zh-CN"/>
        </w:rPr>
        <w:t xml:space="preserve"> educación </w:t>
      </w:r>
      <w:r w:rsidRPr="00A8678A">
        <w:rPr>
          <w:rFonts w:eastAsia="SimSun"/>
          <w:lang w:val="es-ES" w:eastAsia="zh-CN"/>
        </w:rPr>
        <w:t>superior</w:t>
      </w:r>
      <w:r w:rsidR="00815F79" w:rsidRPr="00A8678A">
        <w:rPr>
          <w:rFonts w:eastAsia="SimSun"/>
          <w:lang w:val="es-ES" w:eastAsia="zh-CN"/>
        </w:rPr>
        <w:t xml:space="preserve"> y cursar las áreas extracurriculares que le permitan llevar adelante su plan de vida</w:t>
      </w:r>
      <w:r w:rsidRPr="00A8678A">
        <w:rPr>
          <w:rFonts w:eastAsia="SimSun"/>
          <w:lang w:val="es-ES" w:eastAsia="zh-CN"/>
        </w:rPr>
        <w:t>; c)</w:t>
      </w:r>
      <w:r w:rsidRPr="00A8678A">
        <w:rPr>
          <w:lang w:val="es-ES"/>
        </w:rPr>
        <w:t xml:space="preserve"> g</w:t>
      </w:r>
      <w:r w:rsidRPr="00A8678A">
        <w:rPr>
          <w:color w:val="000000" w:themeColor="text1"/>
          <w:lang w:val="es-ES"/>
        </w:rPr>
        <w:t xml:space="preserve">arantizar el acceso </w:t>
      </w:r>
      <w:r w:rsidRPr="00A8678A">
        <w:rPr>
          <w:rFonts w:eastAsia="SimSun"/>
          <w:color w:val="000000" w:themeColor="text1"/>
          <w:lang w:val="es-ES" w:eastAsia="zh-CN"/>
        </w:rPr>
        <w:t xml:space="preserve">a </w:t>
      </w:r>
      <w:r w:rsidR="00DA2155" w:rsidRPr="00A8678A">
        <w:rPr>
          <w:rFonts w:eastAsia="SimSun"/>
          <w:color w:val="000000" w:themeColor="text1"/>
          <w:lang w:val="es-ES" w:eastAsia="zh-CN"/>
        </w:rPr>
        <w:t xml:space="preserve">la </w:t>
      </w:r>
      <w:r w:rsidRPr="00A8678A">
        <w:rPr>
          <w:rFonts w:eastAsia="SimSun"/>
          <w:color w:val="000000" w:themeColor="text1"/>
          <w:lang w:val="es-ES" w:eastAsia="zh-CN"/>
        </w:rPr>
        <w:t>educación de todos los niveles para su hijo</w:t>
      </w:r>
      <w:r w:rsidRPr="00A8678A">
        <w:rPr>
          <w:color w:val="000000" w:themeColor="text1"/>
          <w:lang w:val="es-ES"/>
        </w:rPr>
        <w:t>; d)</w:t>
      </w:r>
      <w:r w:rsidR="00463846">
        <w:rPr>
          <w:color w:val="000000" w:themeColor="text1"/>
          <w:lang w:val="es-ES"/>
        </w:rPr>
        <w:t> </w:t>
      </w:r>
      <w:r w:rsidRPr="00A8678A">
        <w:rPr>
          <w:color w:val="000000" w:themeColor="text1"/>
          <w:lang w:val="es-ES"/>
        </w:rPr>
        <w:t xml:space="preserve">proporcionar </w:t>
      </w:r>
      <w:r w:rsidRPr="00A8678A">
        <w:rPr>
          <w:rFonts w:eastAsia="SimSun"/>
          <w:color w:val="000000" w:themeColor="text1"/>
          <w:lang w:val="es-ES" w:eastAsia="zh-CN"/>
        </w:rPr>
        <w:t xml:space="preserve">atención psicológica especializada para ella y para su hijo nacido de la violencia sexual, hasta que la autora y el especialista lo consideren </w:t>
      </w:r>
      <w:r w:rsidRPr="00A8678A">
        <w:rPr>
          <w:rFonts w:eastAsia="SimSun"/>
          <w:lang w:val="es-ES" w:eastAsia="zh-CN"/>
        </w:rPr>
        <w:t xml:space="preserve">necesario; e) </w:t>
      </w:r>
      <w:r w:rsidR="00B46A99" w:rsidRPr="00A8678A">
        <w:rPr>
          <w:rFonts w:eastAsia="SimSun"/>
          <w:lang w:val="es-ES" w:eastAsia="zh-CN"/>
        </w:rPr>
        <w:t>acceso efectivo a la justicia</w:t>
      </w:r>
      <w:r w:rsidR="00CF170F" w:rsidRPr="00A8678A">
        <w:rPr>
          <w:rFonts w:eastAsia="SimSun"/>
          <w:lang w:val="es-ES" w:eastAsia="zh-CN"/>
        </w:rPr>
        <w:t xml:space="preserve"> mediante avance </w:t>
      </w:r>
      <w:r w:rsidR="005F0705">
        <w:rPr>
          <w:rFonts w:eastAsia="SimSun"/>
          <w:lang w:val="es-ES" w:eastAsia="zh-CN"/>
        </w:rPr>
        <w:t>eficiente</w:t>
      </w:r>
      <w:r w:rsidR="005F0705" w:rsidRPr="00A8678A">
        <w:rPr>
          <w:rFonts w:eastAsia="SimSun"/>
          <w:lang w:val="es-ES" w:eastAsia="zh-CN"/>
        </w:rPr>
        <w:t xml:space="preserve"> </w:t>
      </w:r>
      <w:r w:rsidR="00CF170F" w:rsidRPr="00A8678A">
        <w:rPr>
          <w:rFonts w:eastAsia="SimSun"/>
          <w:lang w:val="es-ES" w:eastAsia="zh-CN"/>
        </w:rPr>
        <w:t>en el proceso penal</w:t>
      </w:r>
      <w:r w:rsidR="00B46A99" w:rsidRPr="00A8678A">
        <w:rPr>
          <w:rFonts w:eastAsia="SimSun"/>
          <w:lang w:val="es-ES" w:eastAsia="zh-CN"/>
        </w:rPr>
        <w:t>;</w:t>
      </w:r>
      <w:r w:rsidR="00DA2155" w:rsidRPr="00A8678A">
        <w:rPr>
          <w:rFonts w:eastAsia="SimSun"/>
          <w:lang w:val="es-ES" w:eastAsia="zh-CN"/>
        </w:rPr>
        <w:t xml:space="preserve"> y</w:t>
      </w:r>
      <w:r w:rsidR="00B46A99" w:rsidRPr="00A8678A">
        <w:rPr>
          <w:rFonts w:eastAsia="SimSun"/>
          <w:lang w:val="es-ES" w:eastAsia="zh-CN"/>
        </w:rPr>
        <w:t xml:space="preserve"> f) </w:t>
      </w:r>
      <w:r w:rsidRPr="00A8678A">
        <w:rPr>
          <w:rFonts w:eastAsia="SimSun"/>
          <w:lang w:val="es-ES" w:eastAsia="zh-CN"/>
        </w:rPr>
        <w:t xml:space="preserve">llevar </w:t>
      </w:r>
      <w:r w:rsidRPr="00A8678A">
        <w:rPr>
          <w:rFonts w:eastAsia="SimSun"/>
          <w:color w:val="000000" w:themeColor="text1"/>
          <w:lang w:val="es-ES" w:eastAsia="zh-CN"/>
        </w:rPr>
        <w:t>a cabo un reconocimiento público de responsabilidad. El Estado parte tiene también la obligación de adoptar medidas para evitar violaciones similares en el futuro</w:t>
      </w:r>
      <w:r w:rsidRPr="00A8678A">
        <w:rPr>
          <w:color w:val="000000" w:themeColor="text1"/>
          <w:lang w:val="es-ES"/>
        </w:rPr>
        <w:t xml:space="preserve">. Al respecto, el Comité solicita al Estado parte: </w:t>
      </w:r>
      <w:r w:rsidR="00446B57">
        <w:rPr>
          <w:color w:val="000000" w:themeColor="text1"/>
          <w:lang w:val="es-ES"/>
        </w:rPr>
        <w:t>i</w:t>
      </w:r>
      <w:r w:rsidRPr="00A8678A">
        <w:rPr>
          <w:color w:val="000000" w:themeColor="text1"/>
          <w:lang w:val="es-ES"/>
        </w:rPr>
        <w:t>) realizar las adecuaciones normativas necesarias para asegurar que todas las niñas víctimas de violencia sexual</w:t>
      </w:r>
      <w:r w:rsidR="0038066E">
        <w:rPr>
          <w:color w:val="000000" w:themeColor="text1"/>
          <w:lang w:val="es-ES"/>
        </w:rPr>
        <w:t>,</w:t>
      </w:r>
      <w:r w:rsidRPr="00A8678A">
        <w:rPr>
          <w:color w:val="000000" w:themeColor="text1"/>
          <w:lang w:val="es-ES"/>
        </w:rPr>
        <w:t xml:space="preserve"> como lo es el incesto o la violación, tengan acceso efectivo a servicio</w:t>
      </w:r>
      <w:r w:rsidR="00BA7A9D">
        <w:rPr>
          <w:color w:val="000000" w:themeColor="text1"/>
          <w:lang w:val="es-ES"/>
        </w:rPr>
        <w:t>s</w:t>
      </w:r>
      <w:r w:rsidRPr="00A8678A">
        <w:rPr>
          <w:color w:val="000000" w:themeColor="text1"/>
          <w:lang w:val="es-ES"/>
        </w:rPr>
        <w:t xml:space="preserve"> de interrupción del embarazo</w:t>
      </w:r>
      <w:r w:rsidR="00AE3C4B" w:rsidRPr="00A8678A">
        <w:rPr>
          <w:color w:val="000000" w:themeColor="text1"/>
          <w:lang w:val="es-ES"/>
        </w:rPr>
        <w:t xml:space="preserve">, </w:t>
      </w:r>
      <w:r w:rsidR="00E4457A">
        <w:rPr>
          <w:color w:val="000000" w:themeColor="text1"/>
          <w:lang w:val="es-ES"/>
        </w:rPr>
        <w:t>prosiguiendo</w:t>
      </w:r>
      <w:r w:rsidR="00E4457A" w:rsidRPr="00A8678A">
        <w:rPr>
          <w:color w:val="000000" w:themeColor="text1"/>
          <w:lang w:val="es-ES"/>
        </w:rPr>
        <w:t xml:space="preserve"> </w:t>
      </w:r>
      <w:r w:rsidR="00341A44" w:rsidRPr="00A8678A">
        <w:rPr>
          <w:color w:val="000000" w:themeColor="text1"/>
          <w:lang w:val="es-ES"/>
        </w:rPr>
        <w:t>entre otros sus</w:t>
      </w:r>
      <w:r w:rsidR="00AE3C4B" w:rsidRPr="00A8678A">
        <w:rPr>
          <w:color w:val="000000" w:themeColor="text1"/>
          <w:lang w:val="es-ES"/>
        </w:rPr>
        <w:t xml:space="preserve"> esfuerzos en relación al</w:t>
      </w:r>
      <w:r w:rsidR="00AE3C4B" w:rsidRPr="00A8678A">
        <w:rPr>
          <w:rFonts w:eastAsia="SimSun"/>
          <w:color w:val="FFC000"/>
          <w:lang w:val="es-ES" w:eastAsia="es-ES"/>
        </w:rPr>
        <w:t xml:space="preserve"> </w:t>
      </w:r>
      <w:r w:rsidR="00AE3C4B" w:rsidRPr="00A8678A">
        <w:rPr>
          <w:rFonts w:eastAsia="SimSun"/>
          <w:lang w:val="es-ES" w:eastAsia="es-ES"/>
        </w:rPr>
        <w:t>protocolo para atender el aborto terapéutico y la iniciativa de ley para despenalizar el aborto en los casos de violación de niñas</w:t>
      </w:r>
      <w:r w:rsidR="00AE3C4B" w:rsidRPr="00A8678A">
        <w:rPr>
          <w:rStyle w:val="FootnoteReference"/>
          <w:rFonts w:eastAsia="SimSun"/>
          <w:lang w:val="es-ES" w:eastAsia="es-ES"/>
        </w:rPr>
        <w:footnoteReference w:id="42"/>
      </w:r>
      <w:r w:rsidRPr="00A8678A">
        <w:rPr>
          <w:lang w:val="es-ES"/>
        </w:rPr>
        <w:t xml:space="preserve">; </w:t>
      </w:r>
      <w:proofErr w:type="spellStart"/>
      <w:r w:rsidR="00446B57">
        <w:rPr>
          <w:lang w:val="es-ES"/>
        </w:rPr>
        <w:t>ii</w:t>
      </w:r>
      <w:proofErr w:type="spellEnd"/>
      <w:r w:rsidRPr="00A8678A">
        <w:rPr>
          <w:lang w:val="es-ES"/>
        </w:rPr>
        <w:t xml:space="preserve">) emprender acciones para </w:t>
      </w:r>
      <w:r w:rsidR="00F46F51">
        <w:rPr>
          <w:lang w:val="es-ES"/>
        </w:rPr>
        <w:t>prevenir</w:t>
      </w:r>
      <w:r w:rsidRPr="00A8678A">
        <w:rPr>
          <w:lang w:val="es-ES"/>
        </w:rPr>
        <w:t xml:space="preserve"> la violencia sexual en todos los sectores, incluyendo mediante </w:t>
      </w:r>
      <w:r w:rsidR="008A3C5A" w:rsidRPr="00A8678A">
        <w:rPr>
          <w:lang w:val="es-ES"/>
        </w:rPr>
        <w:t xml:space="preserve">el mejoramiento de la </w:t>
      </w:r>
      <w:r w:rsidRPr="00A8678A">
        <w:rPr>
          <w:lang w:val="es-ES"/>
        </w:rPr>
        <w:t xml:space="preserve">educación </w:t>
      </w:r>
      <w:r w:rsidR="008A3C5A" w:rsidRPr="00A8678A">
        <w:rPr>
          <w:lang w:val="es-ES" w:eastAsia="es-ES"/>
        </w:rPr>
        <w:t>sexual integral</w:t>
      </w:r>
      <w:r w:rsidR="00341A44" w:rsidRPr="00A8678A">
        <w:rPr>
          <w:lang w:val="es-ES"/>
        </w:rPr>
        <w:t>,</w:t>
      </w:r>
      <w:r w:rsidRPr="00A8678A">
        <w:rPr>
          <w:lang w:val="es-ES"/>
        </w:rPr>
        <w:t xml:space="preserve"> </w:t>
      </w:r>
      <w:r w:rsidR="00341A44" w:rsidRPr="00A8678A">
        <w:rPr>
          <w:lang w:val="es-ES"/>
        </w:rPr>
        <w:t xml:space="preserve">mediante </w:t>
      </w:r>
      <w:r w:rsidR="008A3C5A" w:rsidRPr="00A8678A">
        <w:rPr>
          <w:lang w:val="es-ES"/>
        </w:rPr>
        <w:t xml:space="preserve">la creación de campañas de </w:t>
      </w:r>
      <w:r w:rsidRPr="00A8678A">
        <w:rPr>
          <w:lang w:val="es-ES"/>
        </w:rPr>
        <w:t xml:space="preserve">sensibilización pública, así como en el ámbito de administración de justicia; </w:t>
      </w:r>
      <w:proofErr w:type="spellStart"/>
      <w:r w:rsidR="00446B57">
        <w:rPr>
          <w:lang w:val="es-ES"/>
        </w:rPr>
        <w:t>iii</w:t>
      </w:r>
      <w:proofErr w:type="spellEnd"/>
      <w:r w:rsidRPr="00A8678A">
        <w:rPr>
          <w:lang w:val="es-ES"/>
        </w:rPr>
        <w:t xml:space="preserve">) capacitar </w:t>
      </w:r>
      <w:r w:rsidR="001454AC" w:rsidRPr="00A8678A">
        <w:rPr>
          <w:lang w:val="es-ES"/>
        </w:rPr>
        <w:t xml:space="preserve">sobre atención integral en casos de violencia sexual </w:t>
      </w:r>
      <w:r w:rsidR="00642AB5" w:rsidRPr="00A8678A">
        <w:rPr>
          <w:lang w:val="es-ES"/>
        </w:rPr>
        <w:t xml:space="preserve">tanto </w:t>
      </w:r>
      <w:r w:rsidRPr="00A8678A">
        <w:rPr>
          <w:lang w:val="es-ES"/>
        </w:rPr>
        <w:t xml:space="preserve">a profesionales de salud </w:t>
      </w:r>
      <w:r w:rsidR="00642AB5" w:rsidRPr="00A8678A">
        <w:rPr>
          <w:lang w:val="es-ES"/>
        </w:rPr>
        <w:t xml:space="preserve">(y específicamente </w:t>
      </w:r>
      <w:r w:rsidR="001454AC" w:rsidRPr="00A8678A">
        <w:rPr>
          <w:rFonts w:eastAsia="SimSun"/>
          <w:lang w:val="es-ES" w:eastAsia="zh-CN"/>
        </w:rPr>
        <w:t>fortalecer el trabajo de clínicas especializadas para la atención integral de niñas y adolescentes víctimas de violencia sexual</w:t>
      </w:r>
      <w:r w:rsidR="00642AB5" w:rsidRPr="00A8678A">
        <w:rPr>
          <w:rFonts w:eastAsia="SimSun"/>
          <w:lang w:val="es-ES" w:eastAsia="zh-CN"/>
        </w:rPr>
        <w:t>)</w:t>
      </w:r>
      <w:r w:rsidR="001454AC" w:rsidRPr="00A8678A">
        <w:rPr>
          <w:lang w:val="es-ES"/>
        </w:rPr>
        <w:t xml:space="preserve"> </w:t>
      </w:r>
      <w:r w:rsidR="00642AB5" w:rsidRPr="00A8678A">
        <w:rPr>
          <w:lang w:val="es-ES"/>
        </w:rPr>
        <w:t>como</w:t>
      </w:r>
      <w:r w:rsidRPr="00A8678A">
        <w:rPr>
          <w:lang w:val="es-ES"/>
        </w:rPr>
        <w:t xml:space="preserve"> </w:t>
      </w:r>
      <w:r w:rsidR="001454AC" w:rsidRPr="00A8678A">
        <w:rPr>
          <w:lang w:val="es-ES"/>
        </w:rPr>
        <w:t xml:space="preserve">a </w:t>
      </w:r>
      <w:r w:rsidRPr="00A8678A">
        <w:rPr>
          <w:lang w:val="es-ES"/>
        </w:rPr>
        <w:t>operadores de justicia</w:t>
      </w:r>
      <w:r w:rsidR="00341A44" w:rsidRPr="00A8678A">
        <w:rPr>
          <w:lang w:val="es-ES"/>
        </w:rPr>
        <w:t xml:space="preserve">; </w:t>
      </w:r>
      <w:proofErr w:type="spellStart"/>
      <w:r w:rsidR="00446B57">
        <w:rPr>
          <w:lang w:val="es-ES"/>
        </w:rPr>
        <w:t>iv</w:t>
      </w:r>
      <w:proofErr w:type="spellEnd"/>
      <w:r w:rsidR="00341A44" w:rsidRPr="00A8678A">
        <w:rPr>
          <w:lang w:val="es-ES"/>
        </w:rPr>
        <w:t>)</w:t>
      </w:r>
      <w:r w:rsidR="00642AB5" w:rsidRPr="00A8678A">
        <w:rPr>
          <w:lang w:val="es-ES"/>
        </w:rPr>
        <w:t xml:space="preserve"> </w:t>
      </w:r>
      <w:r w:rsidR="001454AC" w:rsidRPr="00A8678A">
        <w:rPr>
          <w:rFonts w:eastAsia="SimSun"/>
          <w:lang w:val="es-ES" w:eastAsia="zh-CN"/>
        </w:rPr>
        <w:t>establecer un sistema de registro de casos de violencia sexual, embarazo y maternidad forzada en niñas</w:t>
      </w:r>
      <w:r w:rsidR="00642AB5" w:rsidRPr="00A8678A">
        <w:rPr>
          <w:rFonts w:eastAsia="SimSun"/>
          <w:lang w:val="es-ES" w:eastAsia="zh-CN"/>
        </w:rPr>
        <w:t xml:space="preserve"> y</w:t>
      </w:r>
      <w:r w:rsidR="001454AC" w:rsidRPr="00A8678A">
        <w:rPr>
          <w:rFonts w:eastAsia="SimSun"/>
          <w:lang w:val="es-ES" w:eastAsia="zh-CN"/>
        </w:rPr>
        <w:t xml:space="preserve"> adolescentes que permita </w:t>
      </w:r>
      <w:r w:rsidR="00805DED">
        <w:rPr>
          <w:rFonts w:eastAsia="SimSun"/>
          <w:lang w:val="es-ES" w:eastAsia="zh-CN"/>
        </w:rPr>
        <w:lastRenderedPageBreak/>
        <w:t>monitore</w:t>
      </w:r>
      <w:r w:rsidR="00F45F6A">
        <w:rPr>
          <w:rFonts w:eastAsia="SimSun"/>
          <w:lang w:val="es-ES" w:eastAsia="zh-CN"/>
        </w:rPr>
        <w:t>ar</w:t>
      </w:r>
      <w:r w:rsidR="001454AC" w:rsidRPr="00A8678A">
        <w:rPr>
          <w:rFonts w:eastAsia="SimSun"/>
          <w:lang w:val="es-ES" w:eastAsia="zh-CN"/>
        </w:rPr>
        <w:t xml:space="preserve"> el avance en la erradicación de estos casos</w:t>
      </w:r>
      <w:r w:rsidR="00642AB5" w:rsidRPr="00A8678A">
        <w:rPr>
          <w:lang w:val="es-ES"/>
        </w:rPr>
        <w:t xml:space="preserve">; y </w:t>
      </w:r>
      <w:r w:rsidR="00446B57">
        <w:rPr>
          <w:lang w:val="es-ES"/>
        </w:rPr>
        <w:t>v</w:t>
      </w:r>
      <w:r w:rsidRPr="00A8678A">
        <w:rPr>
          <w:lang w:val="es-ES"/>
        </w:rPr>
        <w:t>) desarrollar políticas adecuadas de adopción.</w:t>
      </w:r>
    </w:p>
    <w:p w14:paraId="3106BB86" w14:textId="12F58666" w:rsidR="00396981" w:rsidRDefault="005F7393" w:rsidP="00463846">
      <w:pPr>
        <w:pStyle w:val="SingleTxtG"/>
        <w:rPr>
          <w:lang w:val="es-ES"/>
        </w:rPr>
      </w:pPr>
      <w:r w:rsidRPr="00A8678A">
        <w:rPr>
          <w:lang w:val="es-ES"/>
        </w:rPr>
        <w:t>18.</w:t>
      </w:r>
      <w:r w:rsidRPr="00A8678A">
        <w:rPr>
          <w:lang w:val="es-ES"/>
        </w:rPr>
        <w:tab/>
        <w:t>Teniendo presente que, por ser parte en el Protocolo Facultativo, el Estado parte reconoce la competencia del Comité para determinar si ha habido o no violación del Pacto y que, con arreglo al artículo 2 del Pacto, se ha comprometido a garantizar a todos los individuos que se encuentren en su territorio y estén sujetos a su jurisdicción los derechos reconocidos en el Pacto y a garantizar una reparación efectiva y jurídicamente exigible cuando se compruebe una violación, el Comité desea recibir del Estado parte, en un plazo de 180 días, información sobre las medidas que haya adoptado para aplicar el presente dictamen. Se pide asimismo al Estado parte que publique el presente dictamen y que le dé amplia difusión.</w:t>
      </w:r>
    </w:p>
    <w:p w14:paraId="78488F37" w14:textId="77777777" w:rsidR="009E386C" w:rsidRDefault="009E386C" w:rsidP="00463846">
      <w:pPr>
        <w:pStyle w:val="SingleTxtG"/>
        <w:rPr>
          <w:lang w:val="es-ES"/>
        </w:rPr>
      </w:pPr>
    </w:p>
    <w:p w14:paraId="35DA6FD4" w14:textId="77777777" w:rsidR="009E386C" w:rsidRDefault="009E386C" w:rsidP="00463846">
      <w:pPr>
        <w:pStyle w:val="SingleTxtG"/>
        <w:rPr>
          <w:lang w:val="es-ES"/>
        </w:rPr>
      </w:pPr>
    </w:p>
    <w:p w14:paraId="6FF953CF" w14:textId="77777777" w:rsidR="009E386C" w:rsidRDefault="009E386C" w:rsidP="00463846">
      <w:pPr>
        <w:pStyle w:val="SingleTxtG"/>
        <w:rPr>
          <w:lang w:val="es-ES"/>
        </w:rPr>
      </w:pPr>
    </w:p>
    <w:p w14:paraId="58390877" w14:textId="77777777" w:rsidR="009E386C" w:rsidRDefault="009E386C" w:rsidP="00463846">
      <w:pPr>
        <w:pStyle w:val="SingleTxtG"/>
        <w:rPr>
          <w:lang w:val="es-ES"/>
        </w:rPr>
      </w:pPr>
    </w:p>
    <w:p w14:paraId="2A865B06" w14:textId="77777777" w:rsidR="009E386C" w:rsidRDefault="009E386C" w:rsidP="00463846">
      <w:pPr>
        <w:pStyle w:val="SingleTxtG"/>
        <w:rPr>
          <w:lang w:val="es-ES"/>
        </w:rPr>
      </w:pPr>
    </w:p>
    <w:p w14:paraId="7840D1B8" w14:textId="77777777" w:rsidR="009E386C" w:rsidRDefault="009E386C" w:rsidP="00463846">
      <w:pPr>
        <w:pStyle w:val="SingleTxtG"/>
        <w:rPr>
          <w:lang w:val="es-ES"/>
        </w:rPr>
      </w:pPr>
    </w:p>
    <w:p w14:paraId="25DE3741" w14:textId="77777777" w:rsidR="009E386C" w:rsidRDefault="009E386C" w:rsidP="00463846">
      <w:pPr>
        <w:pStyle w:val="SingleTxtG"/>
        <w:rPr>
          <w:lang w:val="es-ES"/>
        </w:rPr>
      </w:pPr>
    </w:p>
    <w:p w14:paraId="758C29B6" w14:textId="77777777" w:rsidR="009E386C" w:rsidRDefault="009E386C" w:rsidP="00463846">
      <w:pPr>
        <w:pStyle w:val="SingleTxtG"/>
        <w:rPr>
          <w:lang w:val="es-ES"/>
        </w:rPr>
      </w:pPr>
    </w:p>
    <w:p w14:paraId="5500A324" w14:textId="77777777" w:rsidR="009E386C" w:rsidRDefault="009E386C" w:rsidP="00463846">
      <w:pPr>
        <w:pStyle w:val="SingleTxtG"/>
        <w:rPr>
          <w:lang w:val="es-ES"/>
        </w:rPr>
      </w:pPr>
    </w:p>
    <w:p w14:paraId="36F4F31F" w14:textId="77777777" w:rsidR="009E386C" w:rsidRDefault="009E386C" w:rsidP="00463846">
      <w:pPr>
        <w:pStyle w:val="SingleTxtG"/>
        <w:rPr>
          <w:lang w:val="es-ES"/>
        </w:rPr>
      </w:pPr>
    </w:p>
    <w:p w14:paraId="1627B315" w14:textId="77777777" w:rsidR="009E386C" w:rsidRDefault="009E386C" w:rsidP="00463846">
      <w:pPr>
        <w:pStyle w:val="SingleTxtG"/>
        <w:rPr>
          <w:lang w:val="es-ES"/>
        </w:rPr>
      </w:pPr>
    </w:p>
    <w:p w14:paraId="253FB8DE" w14:textId="77777777" w:rsidR="009E386C" w:rsidRDefault="009E386C" w:rsidP="00463846">
      <w:pPr>
        <w:pStyle w:val="SingleTxtG"/>
        <w:rPr>
          <w:lang w:val="es-ES"/>
        </w:rPr>
      </w:pPr>
    </w:p>
    <w:p w14:paraId="5F24A853" w14:textId="77777777" w:rsidR="009E386C" w:rsidRDefault="009E386C" w:rsidP="00463846">
      <w:pPr>
        <w:pStyle w:val="SingleTxtG"/>
        <w:rPr>
          <w:lang w:val="es-ES"/>
        </w:rPr>
      </w:pPr>
    </w:p>
    <w:p w14:paraId="0C0D33D8" w14:textId="77777777" w:rsidR="009E386C" w:rsidRDefault="009E386C" w:rsidP="00463846">
      <w:pPr>
        <w:pStyle w:val="SingleTxtG"/>
        <w:rPr>
          <w:lang w:val="es-ES"/>
        </w:rPr>
      </w:pPr>
    </w:p>
    <w:p w14:paraId="134E9CCF" w14:textId="77777777" w:rsidR="009E386C" w:rsidRDefault="009E386C" w:rsidP="00463846">
      <w:pPr>
        <w:pStyle w:val="SingleTxtG"/>
        <w:rPr>
          <w:lang w:val="es-ES"/>
        </w:rPr>
      </w:pPr>
    </w:p>
    <w:p w14:paraId="6FC94491" w14:textId="77777777" w:rsidR="009E386C" w:rsidRDefault="009E386C" w:rsidP="00463846">
      <w:pPr>
        <w:pStyle w:val="SingleTxtG"/>
        <w:rPr>
          <w:lang w:val="es-ES"/>
        </w:rPr>
      </w:pPr>
    </w:p>
    <w:p w14:paraId="23302E40" w14:textId="77777777" w:rsidR="009E386C" w:rsidRDefault="009E386C" w:rsidP="00463846">
      <w:pPr>
        <w:pStyle w:val="SingleTxtG"/>
        <w:rPr>
          <w:lang w:val="es-ES"/>
        </w:rPr>
      </w:pPr>
    </w:p>
    <w:p w14:paraId="0222FE98" w14:textId="77777777" w:rsidR="009E386C" w:rsidRDefault="009E386C" w:rsidP="00463846">
      <w:pPr>
        <w:pStyle w:val="SingleTxtG"/>
        <w:rPr>
          <w:lang w:val="es-ES"/>
        </w:rPr>
      </w:pPr>
    </w:p>
    <w:p w14:paraId="6ECE7EA0" w14:textId="77777777" w:rsidR="009E386C" w:rsidRDefault="009E386C" w:rsidP="00463846">
      <w:pPr>
        <w:pStyle w:val="SingleTxtG"/>
        <w:rPr>
          <w:lang w:val="es-ES"/>
        </w:rPr>
      </w:pPr>
    </w:p>
    <w:p w14:paraId="33927910" w14:textId="77777777" w:rsidR="009E386C" w:rsidRDefault="009E386C" w:rsidP="00463846">
      <w:pPr>
        <w:pStyle w:val="SingleTxtG"/>
        <w:rPr>
          <w:lang w:val="es-ES"/>
        </w:rPr>
      </w:pPr>
    </w:p>
    <w:p w14:paraId="7452BDF1" w14:textId="77777777" w:rsidR="009E386C" w:rsidRDefault="009E386C" w:rsidP="00463846">
      <w:pPr>
        <w:pStyle w:val="SingleTxtG"/>
        <w:rPr>
          <w:lang w:val="es-ES"/>
        </w:rPr>
      </w:pPr>
    </w:p>
    <w:p w14:paraId="6298003C" w14:textId="77777777" w:rsidR="009E386C" w:rsidRDefault="009E386C" w:rsidP="00463846">
      <w:pPr>
        <w:pStyle w:val="SingleTxtG"/>
        <w:rPr>
          <w:lang w:val="es-ES"/>
        </w:rPr>
      </w:pPr>
    </w:p>
    <w:p w14:paraId="3B985FEA" w14:textId="77777777" w:rsidR="009E386C" w:rsidRDefault="009E386C" w:rsidP="00463846">
      <w:pPr>
        <w:pStyle w:val="SingleTxtG"/>
        <w:rPr>
          <w:lang w:val="es-ES"/>
        </w:rPr>
      </w:pPr>
    </w:p>
    <w:p w14:paraId="6C588FBF" w14:textId="77777777" w:rsidR="009E386C" w:rsidRDefault="009E386C" w:rsidP="00463846">
      <w:pPr>
        <w:pStyle w:val="SingleTxtG"/>
        <w:rPr>
          <w:b/>
          <w:bCs/>
          <w:sz w:val="28"/>
          <w:szCs w:val="28"/>
          <w:lang w:val="es-ES"/>
        </w:rPr>
      </w:pPr>
    </w:p>
    <w:p w14:paraId="468767FD" w14:textId="77777777" w:rsidR="00E13392" w:rsidRPr="00CF7D36" w:rsidRDefault="00E13392" w:rsidP="00DE2938">
      <w:pPr>
        <w:pStyle w:val="HChG"/>
        <w:rPr>
          <w:lang w:val="es-ES"/>
        </w:rPr>
      </w:pPr>
      <w:r w:rsidRPr="00CF7D36">
        <w:rPr>
          <w:lang w:val="es-ES"/>
        </w:rPr>
        <w:lastRenderedPageBreak/>
        <w:t>Anexo I</w:t>
      </w:r>
    </w:p>
    <w:p w14:paraId="356BB2FC" w14:textId="6DFBBA59" w:rsidR="00E13392" w:rsidRPr="00CF7D36" w:rsidRDefault="00CF7D36" w:rsidP="00DE2938">
      <w:pPr>
        <w:pStyle w:val="H1G"/>
        <w:rPr>
          <w:lang w:val="es-ES"/>
        </w:rPr>
      </w:pPr>
      <w:r>
        <w:rPr>
          <w:lang w:val="es-ES"/>
        </w:rPr>
        <w:tab/>
      </w:r>
      <w:r>
        <w:rPr>
          <w:lang w:val="es-ES"/>
        </w:rPr>
        <w:tab/>
      </w:r>
      <w:r w:rsidR="00E13392" w:rsidRPr="00CF7D36">
        <w:rPr>
          <w:lang w:val="es-ES"/>
        </w:rPr>
        <w:t xml:space="preserve">Resumen de la intervención de terceros presentada por el </w:t>
      </w:r>
      <w:proofErr w:type="spellStart"/>
      <w:r w:rsidR="00E13392" w:rsidRPr="00CF7D36">
        <w:rPr>
          <w:lang w:val="es-ES"/>
        </w:rPr>
        <w:t>Northwestern</w:t>
      </w:r>
      <w:proofErr w:type="spellEnd"/>
      <w:r w:rsidR="00E13392" w:rsidRPr="00CF7D36">
        <w:rPr>
          <w:lang w:val="es-ES"/>
        </w:rPr>
        <w:t xml:space="preserve"> Pritzker </w:t>
      </w:r>
      <w:proofErr w:type="spellStart"/>
      <w:r w:rsidR="00E13392" w:rsidRPr="00CF7D36">
        <w:rPr>
          <w:lang w:val="es-ES"/>
        </w:rPr>
        <w:t>School</w:t>
      </w:r>
      <w:proofErr w:type="spellEnd"/>
      <w:r w:rsidR="00E13392" w:rsidRPr="00CF7D36">
        <w:rPr>
          <w:lang w:val="es-ES"/>
        </w:rPr>
        <w:t xml:space="preserve"> of </w:t>
      </w:r>
      <w:proofErr w:type="spellStart"/>
      <w:r w:rsidR="00E13392" w:rsidRPr="00CF7D36">
        <w:rPr>
          <w:lang w:val="es-ES"/>
        </w:rPr>
        <w:t>Law</w:t>
      </w:r>
      <w:proofErr w:type="spellEnd"/>
      <w:r w:rsidR="00E13392" w:rsidRPr="00CF7D36">
        <w:rPr>
          <w:lang w:val="es-ES"/>
        </w:rPr>
        <w:t xml:space="preserve"> Center for International Human Rights y Anand Grover, antiguo Relator Especial de Naciones Unidas sobre el derecho a la salud</w:t>
      </w:r>
    </w:p>
    <w:p w14:paraId="7FBE3852" w14:textId="77777777" w:rsidR="00E13392" w:rsidRPr="00E13392" w:rsidRDefault="00E13392" w:rsidP="00E13392">
      <w:pPr>
        <w:pStyle w:val="SingleTxtG"/>
        <w:rPr>
          <w:lang w:val="es-ES"/>
        </w:rPr>
      </w:pPr>
      <w:r w:rsidRPr="00E13392">
        <w:rPr>
          <w:lang w:val="es-ES"/>
        </w:rPr>
        <w:t>1.</w:t>
      </w:r>
      <w:r w:rsidRPr="00E13392">
        <w:rPr>
          <w:lang w:val="es-ES"/>
        </w:rPr>
        <w:tab/>
        <w:t>El derecho a la vida digna consiste en la realización de los derechos económicos, sociales y culturales. Es al impedir la realización de estos derechos que la maternidad forzada constituye una violación del derecho a la vida digna. En particular, la maternidad forzada es el resultado de la incapacidad de los Estados partes de proteger el derecho a la salud, a pesar de sus deberes de proteger a las niñas de la violencia sexual; de garantizarles acceso a educación e información sobre su salud sexual y reproductiva; y de garantizarles la disponibilidad, accesibilidad y aceptabilidad de servicios de salud sexual y reproductiva, incluido el aborto, en particular para los embarazos resultados de violación. La maternidad forzada repercute gravemente tanto en la salud física de las niñas, como en su salud mental (provocando ansiedad y depresión que pueden conducir a pensamientos o acciones suicidas) y en su salud social (con incidencia también en la violación del derecho a la educación y consecuente repercusión en oportunidades de empleo y altas tasas de pobreza).</w:t>
      </w:r>
    </w:p>
    <w:p w14:paraId="3F83ACA2" w14:textId="77777777" w:rsidR="00E13392" w:rsidRPr="00E13392" w:rsidRDefault="00E13392" w:rsidP="00E13392">
      <w:pPr>
        <w:pStyle w:val="SingleTxtG"/>
        <w:rPr>
          <w:lang w:val="es-ES"/>
        </w:rPr>
      </w:pPr>
      <w:r w:rsidRPr="00E13392">
        <w:rPr>
          <w:lang w:val="es-ES"/>
        </w:rPr>
        <w:t>2.</w:t>
      </w:r>
      <w:r w:rsidRPr="00E13392">
        <w:rPr>
          <w:lang w:val="es-ES"/>
        </w:rPr>
        <w:tab/>
        <w:t>La intervención sostiene que el derecho a la vida digna consiste también en la capacidad de elegir y llevar a bien un proyecto de vida. Es al interrumpir y obstaculizar los objetivos personales, familiares, educativos y profesionales que la maternidad forzada constituye una violación del derecho a la vida digna. En particular, las niñas obligadas a ser madres suelen abandonar la escuela, y la destrucción de sus metas educativas causa un daño irreparable a sus proyectos de vida profesional. Solo obtendrán trabajos no calificados con mínimas perspectivas de crecimiento profesional.</w:t>
      </w:r>
    </w:p>
    <w:p w14:paraId="39828CA8" w14:textId="77777777" w:rsidR="00E13392" w:rsidRDefault="00E13392" w:rsidP="00E13392">
      <w:pPr>
        <w:pStyle w:val="SingleTxtG"/>
        <w:rPr>
          <w:lang w:val="es-ES"/>
        </w:rPr>
      </w:pPr>
      <w:r w:rsidRPr="00E13392">
        <w:rPr>
          <w:lang w:val="es-ES"/>
        </w:rPr>
        <w:t>3.</w:t>
      </w:r>
      <w:r w:rsidRPr="00E13392">
        <w:rPr>
          <w:lang w:val="es-ES"/>
        </w:rPr>
        <w:tab/>
        <w:t>Asimismo, el derecho a la vida digna consiste en poder gozar de autonomía. Es al restringir gravemente la autonomía personal de las niñas que la maternidad forzada constituye una violación del derecho a la vida digna. En particular, la violencia sexual y la falta de acceso al aborto destruyen la capacidad de las niñas para ejercer su autonomía personal en relación con su salud sexual y reproductiva, conducen a la maternidad forzada y a una cascada de restricciones respecto a su vida personal, familiar y profesional.</w:t>
      </w:r>
    </w:p>
    <w:p w14:paraId="5839661C" w14:textId="77777777" w:rsidR="009E386C" w:rsidRDefault="009E386C" w:rsidP="00E13392">
      <w:pPr>
        <w:pStyle w:val="SingleTxtG"/>
        <w:rPr>
          <w:lang w:val="es-ES"/>
        </w:rPr>
      </w:pPr>
    </w:p>
    <w:p w14:paraId="3B00F805" w14:textId="77777777" w:rsidR="00CF7D36" w:rsidRDefault="00CF7D36" w:rsidP="00E13392">
      <w:pPr>
        <w:pStyle w:val="SingleTxtG"/>
        <w:rPr>
          <w:lang w:val="es-ES"/>
        </w:rPr>
      </w:pPr>
    </w:p>
    <w:p w14:paraId="4119737F" w14:textId="77777777" w:rsidR="00CF7D36" w:rsidRDefault="00CF7D36" w:rsidP="00E13392">
      <w:pPr>
        <w:pStyle w:val="SingleTxtG"/>
        <w:rPr>
          <w:lang w:val="es-ES"/>
        </w:rPr>
      </w:pPr>
    </w:p>
    <w:p w14:paraId="0CD9D9D4" w14:textId="77777777" w:rsidR="00CF7D36" w:rsidRDefault="00CF7D36" w:rsidP="00E13392">
      <w:pPr>
        <w:pStyle w:val="SingleTxtG"/>
        <w:rPr>
          <w:lang w:val="es-ES"/>
        </w:rPr>
      </w:pPr>
    </w:p>
    <w:p w14:paraId="3D0487FC" w14:textId="77777777" w:rsidR="00CF7D36" w:rsidRDefault="00CF7D36" w:rsidP="00E13392">
      <w:pPr>
        <w:pStyle w:val="SingleTxtG"/>
        <w:rPr>
          <w:lang w:val="es-ES"/>
        </w:rPr>
      </w:pPr>
    </w:p>
    <w:p w14:paraId="62E69D26" w14:textId="77777777" w:rsidR="00CF7D36" w:rsidRDefault="00CF7D36" w:rsidP="00E13392">
      <w:pPr>
        <w:pStyle w:val="SingleTxtG"/>
        <w:rPr>
          <w:lang w:val="es-ES"/>
        </w:rPr>
      </w:pPr>
    </w:p>
    <w:p w14:paraId="01E8BBC1" w14:textId="77777777" w:rsidR="00CF7D36" w:rsidRDefault="00CF7D36" w:rsidP="00E13392">
      <w:pPr>
        <w:pStyle w:val="SingleTxtG"/>
        <w:rPr>
          <w:lang w:val="es-ES"/>
        </w:rPr>
      </w:pPr>
    </w:p>
    <w:p w14:paraId="46FF6A15" w14:textId="77777777" w:rsidR="00CF7D36" w:rsidRDefault="00CF7D36" w:rsidP="00E13392">
      <w:pPr>
        <w:pStyle w:val="SingleTxtG"/>
        <w:rPr>
          <w:lang w:val="es-ES"/>
        </w:rPr>
      </w:pPr>
    </w:p>
    <w:p w14:paraId="7EFA2637" w14:textId="77777777" w:rsidR="00CF7D36" w:rsidRDefault="00CF7D36" w:rsidP="00E13392">
      <w:pPr>
        <w:pStyle w:val="SingleTxtG"/>
        <w:rPr>
          <w:lang w:val="es-ES"/>
        </w:rPr>
      </w:pPr>
    </w:p>
    <w:p w14:paraId="0DAEEC68" w14:textId="77777777" w:rsidR="00CF7D36" w:rsidRDefault="00CF7D36" w:rsidP="00E13392">
      <w:pPr>
        <w:pStyle w:val="SingleTxtG"/>
        <w:rPr>
          <w:lang w:val="es-ES"/>
        </w:rPr>
      </w:pPr>
    </w:p>
    <w:p w14:paraId="0ABCF0A3" w14:textId="77777777" w:rsidR="00CF7D36" w:rsidRPr="00E13392" w:rsidRDefault="00CF7D36" w:rsidP="00E13392">
      <w:pPr>
        <w:pStyle w:val="SingleTxtG"/>
        <w:rPr>
          <w:lang w:val="es-ES"/>
        </w:rPr>
      </w:pPr>
    </w:p>
    <w:p w14:paraId="605ADFA6" w14:textId="77777777" w:rsidR="00E13392" w:rsidRPr="00E13392" w:rsidRDefault="00E13392" w:rsidP="00E13392">
      <w:pPr>
        <w:pStyle w:val="SingleTxtG"/>
        <w:rPr>
          <w:lang w:val="es-ES"/>
        </w:rPr>
      </w:pPr>
      <w:r w:rsidRPr="00E13392">
        <w:rPr>
          <w:lang w:val="es-ES"/>
        </w:rPr>
        <w:t> </w:t>
      </w:r>
    </w:p>
    <w:p w14:paraId="1942BC3F" w14:textId="77777777" w:rsidR="00E13392" w:rsidRPr="009E386C" w:rsidRDefault="00E13392" w:rsidP="00DE2938">
      <w:pPr>
        <w:pStyle w:val="HChG"/>
        <w:rPr>
          <w:lang w:val="es-ES"/>
        </w:rPr>
      </w:pPr>
      <w:r w:rsidRPr="009E386C">
        <w:rPr>
          <w:lang w:val="es-ES"/>
        </w:rPr>
        <w:lastRenderedPageBreak/>
        <w:t xml:space="preserve">Anexo II </w:t>
      </w:r>
    </w:p>
    <w:p w14:paraId="1D2D693D" w14:textId="1FC4C0C1" w:rsidR="00E13392" w:rsidRPr="009E386C" w:rsidRDefault="009E386C" w:rsidP="00DE2938">
      <w:pPr>
        <w:pStyle w:val="H1G"/>
        <w:rPr>
          <w:lang w:val="es-ES"/>
        </w:rPr>
      </w:pPr>
      <w:r>
        <w:rPr>
          <w:lang w:val="es-ES"/>
        </w:rPr>
        <w:tab/>
      </w:r>
      <w:r>
        <w:rPr>
          <w:lang w:val="es-ES"/>
        </w:rPr>
        <w:tab/>
      </w:r>
      <w:r w:rsidR="00E13392" w:rsidRPr="009E386C">
        <w:rPr>
          <w:lang w:val="es-ES"/>
        </w:rPr>
        <w:t xml:space="preserve">Resumen de la intervención de terceros presentada por alumnos del Centro de Derechos Humanos y de la Clínica de Derecho Internacional de </w:t>
      </w:r>
      <w:proofErr w:type="spellStart"/>
      <w:r w:rsidR="00E13392" w:rsidRPr="009E386C">
        <w:rPr>
          <w:lang w:val="es-ES"/>
        </w:rPr>
        <w:t>Assas</w:t>
      </w:r>
      <w:proofErr w:type="spellEnd"/>
      <w:r w:rsidR="00E13392" w:rsidRPr="009E386C">
        <w:rPr>
          <w:lang w:val="es-ES"/>
        </w:rPr>
        <w:t>, de la Universidad Panthéon-Assas</w:t>
      </w:r>
    </w:p>
    <w:p w14:paraId="722B12E3" w14:textId="77777777" w:rsidR="00E13392" w:rsidRPr="00E13392" w:rsidRDefault="00E13392" w:rsidP="00E13392">
      <w:pPr>
        <w:pStyle w:val="SingleTxtG"/>
        <w:rPr>
          <w:lang w:val="es-ES"/>
        </w:rPr>
      </w:pPr>
      <w:r w:rsidRPr="00E13392">
        <w:rPr>
          <w:lang w:val="es-ES"/>
        </w:rPr>
        <w:t>1.</w:t>
      </w:r>
      <w:r w:rsidRPr="00E13392">
        <w:rPr>
          <w:lang w:val="es-ES"/>
        </w:rPr>
        <w:tab/>
        <w:t xml:space="preserve">La intervención empieza proponiendo una definición de embarazo forzado fuera del marco de la definición contenida en el Estatuto de Roma. Sostiene que constituye una violación múltiple de derechos humanos consistente en una forma de violencia de género en la que una mujer o niña es forzada a quedar embarazada, o a continuar con un embarazo, como resultado de actos u omisiones de un Estado parte o de actores no estatales, antes o durante el embarazo, y que resulta en daño o sufrimiento físico, sexual, psicológico, económico o social. </w:t>
      </w:r>
    </w:p>
    <w:p w14:paraId="79808479" w14:textId="77777777" w:rsidR="00E13392" w:rsidRPr="00E13392" w:rsidRDefault="00E13392" w:rsidP="00E13392">
      <w:pPr>
        <w:pStyle w:val="SingleTxtG"/>
        <w:rPr>
          <w:lang w:val="es-ES"/>
        </w:rPr>
      </w:pPr>
      <w:r w:rsidRPr="00E13392">
        <w:rPr>
          <w:lang w:val="es-ES"/>
        </w:rPr>
        <w:t>2.</w:t>
      </w:r>
      <w:r w:rsidRPr="00E13392">
        <w:rPr>
          <w:lang w:val="es-ES"/>
        </w:rPr>
        <w:tab/>
        <w:t>La intervención precisa que, de acuerdo con el párrafo 20 de la Recomendación General núm. 35 del CEDAW, dado que el embarazo forzado resulta de una serie de actos u omisiones, no solo acciones positivas sino también faltas de acción, de protección y de medidas necesarias para prevenirlo o remediarlo, pueden estar al origen de un embarazo forzado. Antes del embarazo, la falta de un Estado parte en proporcionar educación e información puede contribuir a los embarazos forzados. La violencia sexual, especialmente la violación o el incesto, y su prevalencia en una sociedad, también son elementos centrales que conducen a embarazos forzados. Durante el embarazo, la falta de acceso al aborto, de jure o de facto, tiene como resultado obligar a una mujer a llevar su embarazo a término, en contra de su voluntad.</w:t>
      </w:r>
    </w:p>
    <w:p w14:paraId="52671975" w14:textId="77777777" w:rsidR="00E13392" w:rsidRPr="00E13392" w:rsidRDefault="00E13392" w:rsidP="00E13392">
      <w:pPr>
        <w:pStyle w:val="SingleTxtG"/>
        <w:rPr>
          <w:lang w:val="es-ES"/>
        </w:rPr>
      </w:pPr>
      <w:r w:rsidRPr="00E13392">
        <w:rPr>
          <w:lang w:val="es-ES"/>
        </w:rPr>
        <w:t>3.</w:t>
      </w:r>
      <w:r w:rsidRPr="00E13392">
        <w:rPr>
          <w:lang w:val="es-ES"/>
        </w:rPr>
        <w:tab/>
        <w:t xml:space="preserve">La intervención defiende que la autonomía reproductiva está protegida por el artículo 17 del Pacto: i) el Comité ha reconocido que la negación de los servicios de aborto constituye una violación del artículo 17 debido a la interferencia en la vida reproductiva de la víctima; </w:t>
      </w:r>
      <w:proofErr w:type="spellStart"/>
      <w:r w:rsidRPr="00E13392">
        <w:rPr>
          <w:lang w:val="es-ES"/>
        </w:rPr>
        <w:t>ii</w:t>
      </w:r>
      <w:proofErr w:type="spellEnd"/>
      <w:r w:rsidRPr="00E13392">
        <w:rPr>
          <w:lang w:val="es-ES"/>
        </w:rPr>
        <w:t xml:space="preserve">) el CEDAW declaró que los derechos sexuales y reproductivos cubren el derecho a la autonomía y privacidad; </w:t>
      </w:r>
      <w:proofErr w:type="spellStart"/>
      <w:r w:rsidRPr="00E13392">
        <w:rPr>
          <w:lang w:val="es-ES"/>
        </w:rPr>
        <w:t>iii</w:t>
      </w:r>
      <w:proofErr w:type="spellEnd"/>
      <w:r w:rsidRPr="00E13392">
        <w:rPr>
          <w:lang w:val="es-ES"/>
        </w:rPr>
        <w:t xml:space="preserve">) el CESCR reconoce en su Observación General núm. 22 sobre el derecho a la salud sexual y reproductiva la indivisibilidad e interdependencia de dicho derecho con el derecho a la privacidad; </w:t>
      </w:r>
      <w:proofErr w:type="spellStart"/>
      <w:r w:rsidRPr="00E13392">
        <w:rPr>
          <w:lang w:val="es-ES"/>
        </w:rPr>
        <w:t>iv</w:t>
      </w:r>
      <w:proofErr w:type="spellEnd"/>
      <w:r w:rsidRPr="00E13392">
        <w:rPr>
          <w:lang w:val="es-ES"/>
        </w:rPr>
        <w:t>) de acuerdo a la jurisprudencia regional, el derecho a la privacidad abarca tanto el derecho a tomar decisiones sobre el propio cuerpo, como el derecho a decidir convertirse o no convertirse en padre o madre.</w:t>
      </w:r>
    </w:p>
    <w:p w14:paraId="226A3161" w14:textId="58486EF3" w:rsidR="00E13392" w:rsidRDefault="00E13392" w:rsidP="00E13392">
      <w:pPr>
        <w:pStyle w:val="SingleTxtG"/>
        <w:rPr>
          <w:lang w:val="es-ES"/>
        </w:rPr>
      </w:pPr>
      <w:r w:rsidRPr="00E13392">
        <w:rPr>
          <w:lang w:val="es-ES"/>
        </w:rPr>
        <w:t>4.</w:t>
      </w:r>
      <w:r w:rsidRPr="00E13392">
        <w:rPr>
          <w:lang w:val="es-ES"/>
        </w:rPr>
        <w:tab/>
        <w:t xml:space="preserve">Finalmente, la intervención detalla las obligaciones de los Estados partes que emanan del artículo 17 con respecto a los embarazos forzados. Los Estados partes deben: i) tipificar en sus legislaciones nacionales los embarazos forzados como delito; </w:t>
      </w:r>
      <w:proofErr w:type="spellStart"/>
      <w:r w:rsidRPr="00E13392">
        <w:rPr>
          <w:lang w:val="es-ES"/>
        </w:rPr>
        <w:t>ii</w:t>
      </w:r>
      <w:proofErr w:type="spellEnd"/>
      <w:r w:rsidRPr="00E13392">
        <w:rPr>
          <w:lang w:val="es-ES"/>
        </w:rPr>
        <w:t xml:space="preserve">) prevenir la aparición de embarazos forzados. Dado que son el resultado de múltiples violaciones continuas, los Estados deben intervenir en los factores específicos que conducen al embarazo forzado y deben asegurarse que todas las mujeres y niñas tengan acceso a información y educación de calidad y basada en pruebas sobre la salud sexual y reproductiva, la educación en salud sexual y reproductiva -adecuada a la edad, amplia e inclusiva, y desarrollada con adolescentes-, debiendo formar parte del plan de estudios escolar obligatorio y llegar a los adolescentes que no asisten a la escuela; </w:t>
      </w:r>
      <w:proofErr w:type="spellStart"/>
      <w:r w:rsidRPr="00E13392">
        <w:rPr>
          <w:lang w:val="es-ES"/>
        </w:rPr>
        <w:t>iii</w:t>
      </w:r>
      <w:proofErr w:type="spellEnd"/>
      <w:r w:rsidRPr="00E13392">
        <w:rPr>
          <w:lang w:val="es-ES"/>
        </w:rPr>
        <w:t>) una vez que una niña o mujer sufre embarazo forzado, los Estados partes deben garantizarles el derecho al acceso a la justicia; protegerlas de la constante revictimización por parte de proveedores de atención médica, del poder judicial y de otras autoridades; y permitirles acceder a la atención de la salud sexual y reproductiva, incluido el aborto.</w:t>
      </w:r>
    </w:p>
    <w:p w14:paraId="5CBD240A" w14:textId="75A5A730" w:rsidR="00A52EF4" w:rsidRDefault="00A52EF4" w:rsidP="00463846">
      <w:pPr>
        <w:pStyle w:val="SingleTxtG"/>
        <w:spacing w:before="240" w:after="0"/>
        <w:jc w:val="center"/>
        <w:rPr>
          <w:u w:val="single"/>
          <w:lang w:val="es-ES"/>
        </w:rPr>
        <w:sectPr w:rsidR="00A52EF4" w:rsidSect="00CC11AA">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pPr>
    </w:p>
    <w:p w14:paraId="6EEA97B5" w14:textId="6F0BDDE9" w:rsidR="001A3681" w:rsidRPr="00CD1862" w:rsidRDefault="001A3681" w:rsidP="001A3681">
      <w:pPr>
        <w:pStyle w:val="HChG"/>
        <w:rPr>
          <w:lang w:val="es-ES_tradnl"/>
        </w:rPr>
      </w:pPr>
      <w:r w:rsidRPr="00CD1862">
        <w:rPr>
          <w:lang w:val="es-ES_tradnl"/>
        </w:rPr>
        <w:lastRenderedPageBreak/>
        <w:t>Anex</w:t>
      </w:r>
      <w:r w:rsidR="00FC7973">
        <w:rPr>
          <w:lang w:val="es-ES_tradnl"/>
        </w:rPr>
        <w:t>o III</w:t>
      </w:r>
      <w:r w:rsidRPr="00CD1862">
        <w:rPr>
          <w:lang w:val="es-ES_tradnl"/>
        </w:rPr>
        <w:t xml:space="preserve"> </w:t>
      </w:r>
    </w:p>
    <w:p w14:paraId="26CD3B9E" w14:textId="1FE165CC" w:rsidR="00CE10DB" w:rsidRPr="00673CCD" w:rsidRDefault="00CE10DB" w:rsidP="00CE10DB">
      <w:pPr>
        <w:pStyle w:val="H1G"/>
        <w:rPr>
          <w:lang w:val="es-ES_tradnl"/>
        </w:rPr>
      </w:pPr>
      <w:r>
        <w:rPr>
          <w:lang w:val="es-ES_tradnl"/>
        </w:rPr>
        <w:tab/>
      </w:r>
      <w:r>
        <w:rPr>
          <w:lang w:val="es-ES_tradnl"/>
        </w:rPr>
        <w:tab/>
        <w:t xml:space="preserve">Voto separado del miembro del Comité </w:t>
      </w:r>
      <w:r w:rsidRPr="00673CCD">
        <w:rPr>
          <w:lang w:val="es-ES_tradnl"/>
        </w:rPr>
        <w:t xml:space="preserve"> Rodrigo A. Carazo</w:t>
      </w:r>
      <w:r>
        <w:rPr>
          <w:lang w:val="es-ES_tradnl"/>
        </w:rPr>
        <w:t xml:space="preserve"> (concurrente)</w:t>
      </w:r>
    </w:p>
    <w:p w14:paraId="62839409" w14:textId="1A08331C" w:rsidR="00724DAC" w:rsidRDefault="00AA73C8" w:rsidP="00DE2938">
      <w:pPr>
        <w:spacing w:after="120"/>
        <w:ind w:left="1134" w:right="1134"/>
        <w:jc w:val="both"/>
        <w:rPr>
          <w:lang w:val="es-ES_tradnl"/>
        </w:rPr>
      </w:pPr>
      <w:r w:rsidRPr="00AA73C8">
        <w:rPr>
          <w:lang w:val="es-ES_tradnl"/>
        </w:rPr>
        <w:t>1.</w:t>
      </w:r>
      <w:r>
        <w:rPr>
          <w:lang w:val="es-ES_tradnl"/>
        </w:rPr>
        <w:tab/>
      </w:r>
      <w:r w:rsidR="00A52EF4">
        <w:rPr>
          <w:lang w:val="es-ES_tradnl"/>
        </w:rPr>
        <w:t xml:space="preserve">El suscrito valora </w:t>
      </w:r>
      <w:r w:rsidR="00A52EF4" w:rsidRPr="00DE2938">
        <w:rPr>
          <w:lang w:val="es-ES"/>
        </w:rPr>
        <w:t>altamente</w:t>
      </w:r>
      <w:r w:rsidR="00A52EF4">
        <w:rPr>
          <w:lang w:val="es-ES_tradnl"/>
        </w:rPr>
        <w:t xml:space="preserve"> la profundidad del análisis reflejado en la Comunicación 3629/2019 que antecede así </w:t>
      </w:r>
      <w:r w:rsidR="00A52EF4" w:rsidRPr="00DE2938">
        <w:rPr>
          <w:lang w:val="es-ES"/>
        </w:rPr>
        <w:t>como</w:t>
      </w:r>
      <w:r w:rsidR="00A52EF4">
        <w:rPr>
          <w:lang w:val="es-ES_tradnl"/>
        </w:rPr>
        <w:t xml:space="preserve"> lo apropiado que resultan, para el caso y para muchos otros semejantes, en todo el mundo, las disposiciones que se le trasmiten al estado parte y considera muy necesario el seguimiento de su cumplimiento.</w:t>
      </w:r>
    </w:p>
    <w:p w14:paraId="1F49176D" w14:textId="6C3331FE" w:rsidR="00724DAC" w:rsidRDefault="00AA73C8" w:rsidP="00DE2938">
      <w:pPr>
        <w:spacing w:after="120"/>
        <w:ind w:left="1134" w:right="1134"/>
        <w:jc w:val="both"/>
        <w:rPr>
          <w:lang w:val="es-ES_tradnl"/>
        </w:rPr>
      </w:pPr>
      <w:r>
        <w:rPr>
          <w:lang w:val="es-ES_tradnl"/>
        </w:rPr>
        <w:t>2.</w:t>
      </w:r>
      <w:r>
        <w:rPr>
          <w:lang w:val="es-ES_tradnl"/>
        </w:rPr>
        <w:tab/>
      </w:r>
      <w:r w:rsidR="00A52EF4">
        <w:rPr>
          <w:lang w:val="es-ES_tradnl"/>
        </w:rPr>
        <w:t xml:space="preserve">No es de recibo el que la violación a los derechos humanos de las víctimas en lamentables casos como el que se conoció  se considere “un patrón generalizado” en una única región del mundo, específicamente en </w:t>
      </w:r>
      <w:r w:rsidR="00A52EF4" w:rsidRPr="00DE2938">
        <w:rPr>
          <w:lang w:val="es-ES"/>
        </w:rPr>
        <w:t>América</w:t>
      </w:r>
      <w:r w:rsidR="00A52EF4">
        <w:rPr>
          <w:lang w:val="es-ES_tradnl"/>
        </w:rPr>
        <w:t xml:space="preserve"> Latina.  Lo es en todo el orbe. Señalar una única región no solo estigmatiza a la población de esa zona sino que impide que en otras latitudes se tome conciencia de la necesidad de su erradicación.</w:t>
      </w:r>
    </w:p>
    <w:p w14:paraId="7AB47A95" w14:textId="1333674B" w:rsidR="00724DAC" w:rsidRPr="00DE2938" w:rsidRDefault="00AA73C8" w:rsidP="00724DAC">
      <w:pPr>
        <w:pStyle w:val="SingleTxtG"/>
        <w:rPr>
          <w:lang w:val="es-AR"/>
        </w:rPr>
      </w:pPr>
      <w:r w:rsidRPr="00DE2938">
        <w:rPr>
          <w:lang w:val="es-AR"/>
        </w:rPr>
        <w:t>3.</w:t>
      </w:r>
      <w:r w:rsidRPr="00DE2938">
        <w:rPr>
          <w:lang w:val="es-AR"/>
        </w:rPr>
        <w:tab/>
      </w:r>
      <w:r w:rsidR="00A52EF4" w:rsidRPr="00DE2938">
        <w:rPr>
          <w:lang w:val="es-AR"/>
        </w:rPr>
        <w:t xml:space="preserve">Por otro lado no parece correcto afirmar que la autora no hubiera explicado la manera como los hechos </w:t>
      </w:r>
      <w:proofErr w:type="spellStart"/>
      <w:r w:rsidR="00A52EF4" w:rsidRPr="00DE2938">
        <w:rPr>
          <w:lang w:val="es-AR"/>
        </w:rPr>
        <w:t>denunciadossocavaron</w:t>
      </w:r>
      <w:proofErr w:type="spellEnd"/>
      <w:r w:rsidR="00A52EF4" w:rsidRPr="00DE2938">
        <w:rPr>
          <w:lang w:val="es-AR"/>
        </w:rPr>
        <w:t xml:space="preserve"> su goce de los derechos protegidos por el artículo 9 del Pacto (párrafo 14.5).</w:t>
      </w:r>
    </w:p>
    <w:p w14:paraId="2B0F1CC4" w14:textId="16A089FD" w:rsidR="00724DAC" w:rsidRPr="00DE2938" w:rsidRDefault="00AA73C8" w:rsidP="00724DAC">
      <w:pPr>
        <w:pStyle w:val="SingleTxtG"/>
        <w:rPr>
          <w:lang w:val="es-AR"/>
        </w:rPr>
      </w:pPr>
      <w:r w:rsidRPr="00DE2938">
        <w:rPr>
          <w:lang w:val="es-AR"/>
        </w:rPr>
        <w:t>4.</w:t>
      </w:r>
      <w:r w:rsidRPr="00DE2938">
        <w:rPr>
          <w:lang w:val="es-AR"/>
        </w:rPr>
        <w:tab/>
      </w:r>
      <w:r w:rsidR="00A52EF4" w:rsidRPr="00DE2938">
        <w:rPr>
          <w:lang w:val="es-AR"/>
        </w:rPr>
        <w:t>Sí lo hizo y de manera contundente al incorporar con gran precisión en su denuncia lo ya analizado en la Observación General 35 párr. 3  referido a la seguridad personal aun estando la víctima en libertad (párr. 9) que se refiere a lesiones psicológicas infligidas por cualquier agente estatal (o privado) ante situaciones de violencia contra mujeres o niñas (o niños) particularmente.</w:t>
      </w:r>
    </w:p>
    <w:p w14:paraId="3F815162" w14:textId="477BD633" w:rsidR="00463846" w:rsidRPr="00DE2938" w:rsidRDefault="00AA73C8" w:rsidP="00724DAC">
      <w:pPr>
        <w:pStyle w:val="SingleTxtG"/>
        <w:rPr>
          <w:lang w:val="es-AR"/>
        </w:rPr>
      </w:pPr>
      <w:r w:rsidRPr="00DE2938">
        <w:rPr>
          <w:lang w:val="es-AR"/>
        </w:rPr>
        <w:t>5.</w:t>
      </w:r>
      <w:r w:rsidRPr="00DE2938">
        <w:rPr>
          <w:lang w:val="es-AR"/>
        </w:rPr>
        <w:tab/>
      </w:r>
      <w:r w:rsidR="00A52EF4" w:rsidRPr="00DE2938">
        <w:rPr>
          <w:lang w:val="es-AR"/>
        </w:rPr>
        <w:t>El examen ulterior de la alegación, de haberse admitido según correspondía, habría llevado a determinar la existencia de esa violación a los derechos a la seguridad personal de la autora contemplados por el artículo 9 del Pacto</w:t>
      </w:r>
      <w:r w:rsidR="00724DAC" w:rsidRPr="00DE2938">
        <w:rPr>
          <w:lang w:val="es-AR"/>
        </w:rPr>
        <w:t>.</w:t>
      </w:r>
    </w:p>
    <w:p w14:paraId="1EE6B2EC" w14:textId="452D1E23" w:rsidR="00CE10DB" w:rsidRPr="00DE2938" w:rsidRDefault="00CE10DB" w:rsidP="00DE2938">
      <w:pPr>
        <w:pStyle w:val="SingleTxtG"/>
        <w:spacing w:before="240" w:after="0"/>
        <w:ind w:left="0" w:right="0"/>
        <w:jc w:val="center"/>
        <w:rPr>
          <w:u w:val="single"/>
          <w:lang w:val="es-AR"/>
        </w:rPr>
      </w:pPr>
      <w:r w:rsidRPr="00DE2938">
        <w:rPr>
          <w:u w:val="single"/>
          <w:lang w:val="es-AR"/>
        </w:rPr>
        <w:tab/>
      </w:r>
      <w:r w:rsidRPr="00DE2938">
        <w:rPr>
          <w:u w:val="single"/>
          <w:lang w:val="es-AR"/>
        </w:rPr>
        <w:tab/>
      </w:r>
      <w:r w:rsidRPr="00DE2938">
        <w:rPr>
          <w:u w:val="single"/>
          <w:lang w:val="es-AR"/>
        </w:rPr>
        <w:tab/>
      </w:r>
    </w:p>
    <w:sectPr w:rsidR="00CE10DB" w:rsidRPr="00DE2938" w:rsidSect="00DE2938">
      <w:endnotePr>
        <w:numFmt w:val="decimal"/>
      </w:endnotePr>
      <w:pgSz w:w="11907" w:h="16840" w:code="9"/>
      <w:pgMar w:top="1418" w:right="1134" w:bottom="1134" w:left="1134" w:header="851"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4E853" w14:textId="77777777" w:rsidR="008C606B" w:rsidRPr="00B903E5" w:rsidRDefault="008C606B" w:rsidP="00B903E5">
      <w:pPr>
        <w:pStyle w:val="Footer"/>
      </w:pPr>
    </w:p>
  </w:endnote>
  <w:endnote w:type="continuationSeparator" w:id="0">
    <w:p w14:paraId="4182D349" w14:textId="77777777" w:rsidR="008C606B" w:rsidRPr="00B903E5" w:rsidRDefault="008C606B" w:rsidP="00B903E5">
      <w:pPr>
        <w:pStyle w:val="Footer"/>
      </w:pPr>
    </w:p>
  </w:endnote>
  <w:endnote w:type="continuationNotice" w:id="1">
    <w:p w14:paraId="6E397C95" w14:textId="77777777" w:rsidR="008C606B" w:rsidRDefault="008C60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A23B" w14:textId="6A6EB15F" w:rsidR="00C51CC6" w:rsidRPr="006A31AE" w:rsidRDefault="00C51CC6"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CA2F01">
      <w:rPr>
        <w:b/>
        <w:noProof/>
        <w:sz w:val="18"/>
      </w:rPr>
      <w:t>12</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70A6" w14:textId="579C4260" w:rsidR="00C51CC6" w:rsidRPr="006A31AE" w:rsidRDefault="00C51CC6"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CA2F01">
      <w:rPr>
        <w:b/>
        <w:noProof/>
        <w:sz w:val="18"/>
      </w:rPr>
      <w:t>13</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EE976" w14:textId="7E309904" w:rsidR="00C51CC6" w:rsidRPr="003E4A60" w:rsidRDefault="00C51CC6" w:rsidP="003E4A60">
    <w:pPr>
      <w:pStyle w:val="Footer"/>
      <w:spacing w:before="12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795B7" w14:textId="77777777" w:rsidR="008C606B" w:rsidRPr="00B903E5" w:rsidRDefault="008C606B" w:rsidP="00B903E5">
      <w:pPr>
        <w:tabs>
          <w:tab w:val="right" w:pos="2155"/>
        </w:tabs>
        <w:spacing w:after="80" w:line="240" w:lineRule="auto"/>
        <w:ind w:left="680"/>
      </w:pPr>
      <w:r>
        <w:rPr>
          <w:u w:val="single"/>
        </w:rPr>
        <w:tab/>
      </w:r>
    </w:p>
  </w:footnote>
  <w:footnote w:type="continuationSeparator" w:id="0">
    <w:p w14:paraId="57E86866" w14:textId="77777777" w:rsidR="008C606B" w:rsidRPr="00B903E5" w:rsidRDefault="008C606B" w:rsidP="00B903E5">
      <w:pPr>
        <w:tabs>
          <w:tab w:val="right" w:pos="2155"/>
        </w:tabs>
        <w:spacing w:after="80" w:line="240" w:lineRule="auto"/>
        <w:ind w:left="680"/>
      </w:pPr>
      <w:r>
        <w:rPr>
          <w:u w:val="single"/>
        </w:rPr>
        <w:tab/>
      </w:r>
    </w:p>
  </w:footnote>
  <w:footnote w:type="continuationNotice" w:id="1">
    <w:p w14:paraId="57279D29" w14:textId="77777777" w:rsidR="008C606B" w:rsidRDefault="008C606B">
      <w:pPr>
        <w:spacing w:line="240" w:lineRule="auto"/>
      </w:pPr>
    </w:p>
  </w:footnote>
  <w:footnote w:id="2">
    <w:p w14:paraId="63683151" w14:textId="237266FB" w:rsidR="007A7BBE" w:rsidRPr="00A8678A" w:rsidRDefault="007A7BBE" w:rsidP="007A7BBE">
      <w:pPr>
        <w:pStyle w:val="FootnoteText"/>
        <w:rPr>
          <w:sz w:val="16"/>
          <w:szCs w:val="16"/>
          <w:lang w:val="es-ES"/>
        </w:rPr>
      </w:pPr>
      <w:r w:rsidRPr="00A8678A">
        <w:rPr>
          <w:rStyle w:val="FootnoteReference"/>
          <w:sz w:val="16"/>
          <w:szCs w:val="16"/>
          <w:vertAlign w:val="baseline"/>
          <w:lang w:val="es-ES"/>
        </w:rPr>
        <w:tab/>
      </w:r>
      <w:r w:rsidRPr="00A8678A">
        <w:rPr>
          <w:rStyle w:val="FootnoteReference"/>
          <w:sz w:val="20"/>
          <w:szCs w:val="18"/>
          <w:vertAlign w:val="baseline"/>
          <w:lang w:val="es-ES"/>
        </w:rPr>
        <w:t>*</w:t>
      </w:r>
      <w:r w:rsidRPr="00A8678A">
        <w:rPr>
          <w:rStyle w:val="FootnoteReference"/>
          <w:sz w:val="16"/>
          <w:szCs w:val="16"/>
          <w:vertAlign w:val="baseline"/>
          <w:lang w:val="es-ES"/>
        </w:rPr>
        <w:tab/>
      </w:r>
      <w:r w:rsidRPr="007A7BBE">
        <w:rPr>
          <w:lang w:val="es-ES"/>
        </w:rPr>
        <w:t>Aprobado por el Comité en su 143° período de sesiones (3 a 28 de marzo de 2025)</w:t>
      </w:r>
      <w:r w:rsidRPr="00A8678A">
        <w:rPr>
          <w:lang w:val="es-ES"/>
        </w:rPr>
        <w:t>.</w:t>
      </w:r>
    </w:p>
  </w:footnote>
  <w:footnote w:id="3">
    <w:p w14:paraId="7D043E9D" w14:textId="589257F9" w:rsidR="007B64BC" w:rsidRPr="00A8678A" w:rsidRDefault="007B64BC" w:rsidP="007A7BBE">
      <w:pPr>
        <w:pStyle w:val="FootnoteText"/>
        <w:jc w:val="both"/>
        <w:rPr>
          <w:sz w:val="20"/>
          <w:lang w:val="es-ES"/>
        </w:rPr>
      </w:pPr>
      <w:r w:rsidRPr="00A8678A">
        <w:rPr>
          <w:lang w:val="es-ES"/>
        </w:rPr>
        <w:tab/>
      </w:r>
      <w:r w:rsidRPr="00A8678A">
        <w:rPr>
          <w:rStyle w:val="FootnoteReference"/>
          <w:sz w:val="20"/>
          <w:vertAlign w:val="baseline"/>
          <w:lang w:val="es-ES"/>
        </w:rPr>
        <w:t>**</w:t>
      </w:r>
      <w:r w:rsidRPr="00A8678A">
        <w:rPr>
          <w:rStyle w:val="FootnoteReference"/>
          <w:vertAlign w:val="baseline"/>
          <w:lang w:val="es-ES"/>
        </w:rPr>
        <w:tab/>
      </w:r>
      <w:r w:rsidR="007A7BBE" w:rsidRPr="007A7BBE">
        <w:rPr>
          <w:color w:val="000000"/>
          <w:lang w:val="es-ES"/>
        </w:rPr>
        <w:t xml:space="preserve">Participaron en el examen de la comunicación Tania María Abdo Rocholl, Wafaa Ashraf Moharram Bassim, Rodrigo A. Carazo, Yvonne Donders, Mahjoub El Haiba, Carlos Ramón Fernández Liesa, Laurence R. Helfer, Konstantin </w:t>
      </w:r>
      <w:proofErr w:type="spellStart"/>
      <w:r w:rsidR="007A7BBE" w:rsidRPr="007A7BBE">
        <w:rPr>
          <w:color w:val="000000"/>
          <w:lang w:val="es-ES"/>
        </w:rPr>
        <w:t>Korkelia</w:t>
      </w:r>
      <w:proofErr w:type="spellEnd"/>
      <w:r w:rsidR="007A7BBE" w:rsidRPr="007A7BBE">
        <w:rPr>
          <w:color w:val="000000"/>
          <w:lang w:val="es-ES"/>
        </w:rPr>
        <w:t xml:space="preserve">, Dalia </w:t>
      </w:r>
      <w:proofErr w:type="spellStart"/>
      <w:r w:rsidR="007A7BBE" w:rsidRPr="007A7BBE">
        <w:rPr>
          <w:color w:val="000000"/>
          <w:lang w:val="es-ES"/>
        </w:rPr>
        <w:t>Leinarté</w:t>
      </w:r>
      <w:proofErr w:type="spellEnd"/>
      <w:r w:rsidR="007A7BBE" w:rsidRPr="007A7BBE">
        <w:rPr>
          <w:color w:val="000000"/>
          <w:lang w:val="es-ES"/>
        </w:rPr>
        <w:t xml:space="preserve">, Bacre Waly Ndiaye, Hernán Quezada Cabrera, </w:t>
      </w:r>
      <w:proofErr w:type="spellStart"/>
      <w:r w:rsidR="007A7BBE" w:rsidRPr="007A7BBE">
        <w:rPr>
          <w:color w:val="000000"/>
          <w:lang w:val="es-ES"/>
        </w:rPr>
        <w:t>Akmal</w:t>
      </w:r>
      <w:proofErr w:type="spellEnd"/>
      <w:r w:rsidR="007A7BBE" w:rsidRPr="007A7BBE">
        <w:rPr>
          <w:color w:val="000000"/>
          <w:lang w:val="es-ES"/>
        </w:rPr>
        <w:t xml:space="preserve"> </w:t>
      </w:r>
      <w:proofErr w:type="spellStart"/>
      <w:r w:rsidR="007A7BBE" w:rsidRPr="007A7BBE">
        <w:rPr>
          <w:color w:val="000000"/>
          <w:lang w:val="es-ES"/>
        </w:rPr>
        <w:t>Kholmatovich</w:t>
      </w:r>
      <w:proofErr w:type="spellEnd"/>
      <w:r w:rsidR="007A7BBE" w:rsidRPr="007A7BBE">
        <w:rPr>
          <w:color w:val="000000"/>
          <w:lang w:val="es-ES"/>
        </w:rPr>
        <w:t xml:space="preserve"> </w:t>
      </w:r>
      <w:proofErr w:type="spellStart"/>
      <w:r w:rsidR="007A7BBE" w:rsidRPr="007A7BBE">
        <w:rPr>
          <w:color w:val="000000"/>
          <w:lang w:val="es-ES"/>
        </w:rPr>
        <w:t>Saidov</w:t>
      </w:r>
      <w:proofErr w:type="spellEnd"/>
      <w:r w:rsidR="007A7BBE" w:rsidRPr="007A7BBE">
        <w:rPr>
          <w:color w:val="000000"/>
          <w:lang w:val="es-ES"/>
        </w:rPr>
        <w:t xml:space="preserve">, </w:t>
      </w:r>
      <w:proofErr w:type="spellStart"/>
      <w:r w:rsidR="007A7BBE" w:rsidRPr="007A7BBE">
        <w:rPr>
          <w:color w:val="000000"/>
          <w:lang w:val="es-ES"/>
        </w:rPr>
        <w:t>Ivan</w:t>
      </w:r>
      <w:proofErr w:type="spellEnd"/>
      <w:r w:rsidR="007A7BBE" w:rsidRPr="007A7BBE">
        <w:rPr>
          <w:color w:val="000000"/>
          <w:lang w:val="es-ES"/>
        </w:rPr>
        <w:t xml:space="preserve"> </w:t>
      </w:r>
      <w:proofErr w:type="spellStart"/>
      <w:r w:rsidR="007A7BBE" w:rsidRPr="007A7BBE">
        <w:rPr>
          <w:color w:val="000000"/>
          <w:lang w:val="es-ES"/>
        </w:rPr>
        <w:t>Simonovic</w:t>
      </w:r>
      <w:proofErr w:type="spellEnd"/>
      <w:r w:rsidR="007A7BBE" w:rsidRPr="007A7BBE">
        <w:rPr>
          <w:color w:val="000000"/>
          <w:lang w:val="es-ES"/>
        </w:rPr>
        <w:t>, Changrok Soh, Koji Teraya, Hélène Tigroudja e Imeru Tamerat Yigezu</w:t>
      </w:r>
      <w:r w:rsidRPr="00A8678A">
        <w:rPr>
          <w:lang w:val="es-ES"/>
        </w:rPr>
        <w:t>.</w:t>
      </w:r>
    </w:p>
  </w:footnote>
  <w:footnote w:id="4">
    <w:p w14:paraId="26E31016" w14:textId="352D6C4D" w:rsidR="007B64BC" w:rsidRDefault="007B64BC" w:rsidP="00A52F17">
      <w:pPr>
        <w:pStyle w:val="FootnoteText"/>
        <w:rPr>
          <w:lang w:val="es-ES"/>
        </w:rPr>
      </w:pPr>
      <w:r w:rsidRPr="00A8678A">
        <w:rPr>
          <w:lang w:val="es-ES"/>
        </w:rPr>
        <w:tab/>
      </w:r>
      <w:r w:rsidRPr="00A8678A">
        <w:rPr>
          <w:rStyle w:val="FootnoteReference"/>
          <w:sz w:val="20"/>
          <w:vertAlign w:val="baseline"/>
          <w:lang w:val="es-ES"/>
        </w:rPr>
        <w:t>***</w:t>
      </w:r>
      <w:r w:rsidRPr="00A8678A">
        <w:rPr>
          <w:rStyle w:val="FootnoteReference"/>
          <w:vertAlign w:val="baseline"/>
          <w:lang w:val="es-ES"/>
        </w:rPr>
        <w:tab/>
      </w:r>
      <w:r w:rsidR="00FB2D55" w:rsidRPr="00FB2D55">
        <w:rPr>
          <w:lang w:val="es-ES"/>
        </w:rPr>
        <w:t xml:space="preserve">Se adjuntan en los anexos del presente dictamen </w:t>
      </w:r>
      <w:r w:rsidR="002D2DEF" w:rsidRPr="002D2DEF">
        <w:rPr>
          <w:lang w:val="es-ES"/>
        </w:rPr>
        <w:t xml:space="preserve">dos intervenciones de terceros, así como un voto particular </w:t>
      </w:r>
      <w:r w:rsidR="001357B0">
        <w:rPr>
          <w:lang w:val="es-ES"/>
        </w:rPr>
        <w:t>de</w:t>
      </w:r>
      <w:r w:rsidR="0081576C">
        <w:rPr>
          <w:lang w:val="es-ES"/>
        </w:rPr>
        <w:t>l</w:t>
      </w:r>
      <w:r w:rsidR="001357B0">
        <w:rPr>
          <w:lang w:val="es-ES"/>
        </w:rPr>
        <w:t xml:space="preserve"> </w:t>
      </w:r>
      <w:r w:rsidR="004E1C8F" w:rsidRPr="00ED393C">
        <w:rPr>
          <w:szCs w:val="18"/>
          <w:lang w:val="es-ES"/>
        </w:rPr>
        <w:t>miembro</w:t>
      </w:r>
      <w:r w:rsidR="001357B0" w:rsidRPr="00ED393C">
        <w:rPr>
          <w:szCs w:val="18"/>
          <w:lang w:val="es-ES"/>
        </w:rPr>
        <w:t xml:space="preserve"> del Comité</w:t>
      </w:r>
      <w:r w:rsidR="001357B0">
        <w:rPr>
          <w:szCs w:val="18"/>
          <w:lang w:val="es-ES"/>
        </w:rPr>
        <w:t>, Rodrigo A. Carazo (concurrente)</w:t>
      </w:r>
    </w:p>
    <w:p w14:paraId="482CC79C" w14:textId="591B379B" w:rsidR="003C7AE6" w:rsidRPr="00A8678A" w:rsidRDefault="003C7AE6" w:rsidP="00A52F17">
      <w:pPr>
        <w:pStyle w:val="FootnoteText"/>
        <w:rPr>
          <w:sz w:val="20"/>
          <w:lang w:val="es-ES"/>
        </w:rPr>
      </w:pPr>
    </w:p>
  </w:footnote>
  <w:footnote w:id="5">
    <w:p w14:paraId="1A68AEB2" w14:textId="0BB3B45C" w:rsidR="0017363A" w:rsidRPr="00A8678A" w:rsidRDefault="0017363A"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00636C95" w:rsidRPr="00A8678A">
        <w:rPr>
          <w:lang w:val="es-ES"/>
        </w:rPr>
        <w:tab/>
      </w:r>
      <w:r w:rsidRPr="00A8678A">
        <w:rPr>
          <w:lang w:val="es-ES"/>
        </w:rPr>
        <w:t>Instituto Nacional de Ciencias Forenses.</w:t>
      </w:r>
    </w:p>
  </w:footnote>
  <w:footnote w:id="6">
    <w:p w14:paraId="3A162AB6" w14:textId="0CBF2BDF" w:rsidR="00FF736D" w:rsidRPr="00A8678A" w:rsidRDefault="00FF736D"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00636C95" w:rsidRPr="00A8678A">
        <w:rPr>
          <w:lang w:val="es-ES"/>
        </w:rPr>
        <w:tab/>
      </w:r>
      <w:r w:rsidRPr="00A8678A">
        <w:rPr>
          <w:lang w:val="es-ES"/>
        </w:rPr>
        <w:t xml:space="preserve">Observatorio en salud sexual y reproductiva, Registro de nacimientos según edad de las madres </w:t>
      </w:r>
      <w:r w:rsidR="00733693" w:rsidRPr="00A8678A">
        <w:rPr>
          <w:lang w:val="es-ES"/>
        </w:rPr>
        <w:t>(</w:t>
      </w:r>
      <w:r w:rsidRPr="00A8678A">
        <w:rPr>
          <w:lang w:val="es-ES"/>
        </w:rPr>
        <w:t>RENAP</w:t>
      </w:r>
      <w:r w:rsidR="00733693" w:rsidRPr="00A8678A">
        <w:rPr>
          <w:lang w:val="es-ES"/>
        </w:rPr>
        <w:t>)</w:t>
      </w:r>
      <w:r w:rsidR="00756F02" w:rsidRPr="00A8678A">
        <w:rPr>
          <w:lang w:val="es-ES"/>
        </w:rPr>
        <w:t>.</w:t>
      </w:r>
    </w:p>
  </w:footnote>
  <w:footnote w:id="7">
    <w:p w14:paraId="37B736CE" w14:textId="5CF518FF"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ab/>
        <w:t xml:space="preserve">CCPR/C/95/D/1447/2006, </w:t>
      </w:r>
      <w:r w:rsidR="00EC46AC" w:rsidRPr="00A8678A">
        <w:rPr>
          <w:lang w:val="es-ES"/>
        </w:rPr>
        <w:t>§</w:t>
      </w:r>
      <w:r w:rsidRPr="00A8678A">
        <w:rPr>
          <w:lang w:val="es-ES"/>
        </w:rPr>
        <w:t>7.</w:t>
      </w:r>
    </w:p>
  </w:footnote>
  <w:footnote w:id="8">
    <w:p w14:paraId="0ABE5B53" w14:textId="0184C3E3"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Menciona también Federación Latinoamericana de Sociedades de Obstetricia y Ginecología, Factores relacionados con el embarazo y la maternidad en menores de 15 años en América Latina y el Caribe, Lima, Perú (enero 2011); IPPF/RHO y </w:t>
      </w:r>
      <w:proofErr w:type="spellStart"/>
      <w:r w:rsidRPr="00A8678A">
        <w:rPr>
          <w:lang w:val="es-ES"/>
        </w:rPr>
        <w:t>Women’s</w:t>
      </w:r>
      <w:proofErr w:type="spellEnd"/>
      <w:r w:rsidRPr="00A8678A">
        <w:rPr>
          <w:lang w:val="es-ES"/>
        </w:rPr>
        <w:t xml:space="preserve"> Link </w:t>
      </w:r>
      <w:proofErr w:type="spellStart"/>
      <w:r w:rsidRPr="00A8678A">
        <w:rPr>
          <w:lang w:val="es-ES"/>
        </w:rPr>
        <w:t>Worldwide</w:t>
      </w:r>
      <w:proofErr w:type="spellEnd"/>
      <w:r w:rsidRPr="00A8678A">
        <w:rPr>
          <w:lang w:val="es-ES"/>
        </w:rPr>
        <w:t>, Pautas para la toma de decisiones clínicas cuando el embarazo pone en riesgo la vida de la mujer (2018).</w:t>
      </w:r>
    </w:p>
  </w:footnote>
  <w:footnote w:id="9">
    <w:p w14:paraId="43C23480" w14:textId="77777777"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OG36.</w:t>
      </w:r>
    </w:p>
  </w:footnote>
  <w:footnote w:id="10">
    <w:p w14:paraId="0C64F8EE" w14:textId="23AD5CA3"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Corte IDH, Niños de la Calle, párr. 144 y 191; Hermanos Gómez </w:t>
      </w:r>
      <w:proofErr w:type="spellStart"/>
      <w:r w:rsidRPr="00A8678A">
        <w:rPr>
          <w:lang w:val="es-ES"/>
        </w:rPr>
        <w:t>Paquiyauri</w:t>
      </w:r>
      <w:proofErr w:type="spellEnd"/>
      <w:r w:rsidRPr="00A8678A">
        <w:rPr>
          <w:lang w:val="es-ES"/>
        </w:rPr>
        <w:t>, párr. 128; Myrna Mack Chang, párr. 152.</w:t>
      </w:r>
    </w:p>
  </w:footnote>
  <w:footnote w:id="11">
    <w:p w14:paraId="32BEF4A8" w14:textId="0A04F773"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CAT OG 02, </w:t>
      </w:r>
      <w:r w:rsidR="00CC42F8" w:rsidRPr="00A8678A">
        <w:rPr>
          <w:lang w:val="es-ES"/>
        </w:rPr>
        <w:t>§</w:t>
      </w:r>
      <w:r w:rsidRPr="00A8678A">
        <w:rPr>
          <w:lang w:val="es-ES"/>
        </w:rPr>
        <w:t xml:space="preserve">22; CAT/C/37/D/262/2005; CEDAW, RG 35, </w:t>
      </w:r>
      <w:r w:rsidR="00CC42F8" w:rsidRPr="00A8678A">
        <w:rPr>
          <w:lang w:val="es-ES"/>
        </w:rPr>
        <w:t>§</w:t>
      </w:r>
      <w:r w:rsidRPr="00A8678A">
        <w:rPr>
          <w:lang w:val="es-ES"/>
        </w:rPr>
        <w:t xml:space="preserve">31; A/HRC/31/57; </w:t>
      </w:r>
      <w:r w:rsidR="00EA6E46" w:rsidRPr="00A8678A">
        <w:rPr>
          <w:lang w:val="es-ES"/>
        </w:rPr>
        <w:t>CEDH, Aydin c. Turquí</w:t>
      </w:r>
      <w:r w:rsidR="00971C25" w:rsidRPr="00A8678A">
        <w:rPr>
          <w:lang w:val="es-ES"/>
        </w:rPr>
        <w:t xml:space="preserve">; </w:t>
      </w:r>
      <w:proofErr w:type="spellStart"/>
      <w:r w:rsidR="00971C25" w:rsidRPr="00A8678A">
        <w:rPr>
          <w:lang w:val="es-ES"/>
        </w:rPr>
        <w:t>O’Keeffe</w:t>
      </w:r>
      <w:proofErr w:type="spellEnd"/>
      <w:r w:rsidR="00971C25" w:rsidRPr="00A8678A">
        <w:rPr>
          <w:lang w:val="es-ES"/>
        </w:rPr>
        <w:t xml:space="preserve"> c. Irlanda</w:t>
      </w:r>
      <w:r w:rsidR="00EA6E46" w:rsidRPr="00A8678A">
        <w:rPr>
          <w:lang w:val="es-ES"/>
        </w:rPr>
        <w:t xml:space="preserve">; </w:t>
      </w:r>
      <w:r w:rsidRPr="00A8678A">
        <w:rPr>
          <w:lang w:val="es-ES"/>
        </w:rPr>
        <w:t xml:space="preserve">Corte IDH, Penal Miguel Castro </w:t>
      </w:r>
      <w:proofErr w:type="spellStart"/>
      <w:r w:rsidRPr="00A8678A">
        <w:rPr>
          <w:lang w:val="es-ES"/>
        </w:rPr>
        <w:t>Castro</w:t>
      </w:r>
      <w:proofErr w:type="spellEnd"/>
      <w:r w:rsidRPr="00A8678A">
        <w:rPr>
          <w:lang w:val="es-ES"/>
        </w:rPr>
        <w:t xml:space="preserve">, </w:t>
      </w:r>
      <w:r w:rsidR="00CC42F8" w:rsidRPr="00A8678A">
        <w:rPr>
          <w:lang w:val="es-ES"/>
        </w:rPr>
        <w:t>§</w:t>
      </w:r>
      <w:r w:rsidRPr="00A8678A">
        <w:rPr>
          <w:lang w:val="es-ES"/>
        </w:rPr>
        <w:t xml:space="preserve">306 y 311; Fernández Ortega, </w:t>
      </w:r>
      <w:r w:rsidR="00CC42F8" w:rsidRPr="00A8678A">
        <w:rPr>
          <w:lang w:val="es-ES"/>
        </w:rPr>
        <w:t>§</w:t>
      </w:r>
      <w:r w:rsidRPr="00A8678A">
        <w:rPr>
          <w:lang w:val="es-ES"/>
        </w:rPr>
        <w:t>119.</w:t>
      </w:r>
    </w:p>
  </w:footnote>
  <w:footnote w:id="12">
    <w:p w14:paraId="62BCA6BF" w14:textId="7058DCB9"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ab/>
        <w:t xml:space="preserve">V.R.P., V.P.C. y otros, </w:t>
      </w:r>
      <w:r w:rsidR="00CC42F8" w:rsidRPr="00A8678A">
        <w:rPr>
          <w:lang w:val="es-ES"/>
        </w:rPr>
        <w:t>§</w:t>
      </w:r>
      <w:r w:rsidRPr="00A8678A">
        <w:rPr>
          <w:lang w:val="es-ES"/>
        </w:rPr>
        <w:t>156</w:t>
      </w:r>
      <w:r w:rsidR="009F64F2" w:rsidRPr="00A8678A">
        <w:rPr>
          <w:lang w:val="es-ES"/>
        </w:rPr>
        <w:t>.</w:t>
      </w:r>
    </w:p>
  </w:footnote>
  <w:footnote w:id="13">
    <w:p w14:paraId="7A55E5CB" w14:textId="4AF486CC"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CCPR/C/119/D/2245/2013; CCPR/C/120/D/2256/2013; Corte IDH, Caso V.R.P., V.P.C. y otros, </w:t>
      </w:r>
      <w:r w:rsidR="00CC42F8" w:rsidRPr="00A8678A">
        <w:rPr>
          <w:lang w:val="es-ES"/>
        </w:rPr>
        <w:t>§</w:t>
      </w:r>
      <w:r w:rsidRPr="00A8678A">
        <w:rPr>
          <w:lang w:val="es-ES"/>
        </w:rPr>
        <w:t>156.</w:t>
      </w:r>
    </w:p>
  </w:footnote>
  <w:footnote w:id="14">
    <w:p w14:paraId="7B1D1009" w14:textId="08F09FEF" w:rsidR="00AB2789" w:rsidRPr="00A8678A" w:rsidRDefault="00881B16" w:rsidP="00A52F17">
      <w:pPr>
        <w:pStyle w:val="FootnoteText"/>
        <w:rPr>
          <w:lang w:val="es-ES"/>
        </w:rPr>
      </w:pPr>
      <w:r w:rsidRPr="00A8678A">
        <w:rPr>
          <w:lang w:val="es-ES"/>
        </w:rPr>
        <w:tab/>
      </w:r>
      <w:r w:rsidR="00AB2789" w:rsidRPr="00A8678A">
        <w:rPr>
          <w:rStyle w:val="FootnoteReference"/>
          <w:lang w:val="es-ES"/>
        </w:rPr>
        <w:footnoteRef/>
      </w:r>
      <w:r w:rsidR="00AB2789" w:rsidRPr="00A8678A">
        <w:rPr>
          <w:lang w:val="es-ES"/>
        </w:rPr>
        <w:t xml:space="preserve"> </w:t>
      </w:r>
      <w:r w:rsidR="00324C44" w:rsidRPr="00A8678A">
        <w:rPr>
          <w:lang w:val="es-ES"/>
        </w:rPr>
        <w:tab/>
      </w:r>
      <w:r w:rsidRPr="00A8678A">
        <w:rPr>
          <w:lang w:val="es-ES"/>
        </w:rPr>
        <w:t>A/HRC/31/57.</w:t>
      </w:r>
    </w:p>
  </w:footnote>
  <w:footnote w:id="15">
    <w:p w14:paraId="1E6730C2" w14:textId="77777777"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OG35§3.</w:t>
      </w:r>
    </w:p>
  </w:footnote>
  <w:footnote w:id="16">
    <w:p w14:paraId="5509B1AC" w14:textId="7D3270F5"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OG36, </w:t>
      </w:r>
      <w:r w:rsidR="00CC42F8" w:rsidRPr="00A8678A">
        <w:rPr>
          <w:lang w:val="es-ES"/>
        </w:rPr>
        <w:t>§</w:t>
      </w:r>
      <w:r w:rsidRPr="00A8678A">
        <w:rPr>
          <w:lang w:val="es-ES"/>
        </w:rPr>
        <w:t>8.</w:t>
      </w:r>
    </w:p>
  </w:footnote>
  <w:footnote w:id="17">
    <w:p w14:paraId="6FF1E8D3" w14:textId="498FE12A"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r>
      <w:r w:rsidR="00794620" w:rsidRPr="00A8678A">
        <w:rPr>
          <w:lang w:val="es-ES"/>
        </w:rPr>
        <w:t>CCPR/C/GTM/CO/4, apartado 15. c</w:t>
      </w:r>
      <w:r w:rsidRPr="00A8678A">
        <w:rPr>
          <w:lang w:val="es-ES"/>
        </w:rPr>
        <w:t>.</w:t>
      </w:r>
    </w:p>
  </w:footnote>
  <w:footnote w:id="18">
    <w:p w14:paraId="158E0D44" w14:textId="77777777" w:rsidR="00E72D03" w:rsidRPr="00A8678A" w:rsidRDefault="00E72D03"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CEDAW RG24§11; CEDAW/C/50/D/22/2009, §8.15.</w:t>
      </w:r>
    </w:p>
  </w:footnote>
  <w:footnote w:id="19">
    <w:p w14:paraId="796C4D9E" w14:textId="538392A2" w:rsidR="00980A32" w:rsidRPr="00A8678A" w:rsidRDefault="00980A32"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Jurisprudencia constante desde CCPR/C/37/D/220/1987, </w:t>
      </w:r>
      <w:r w:rsidR="00CC42F8" w:rsidRPr="00A8678A">
        <w:rPr>
          <w:lang w:val="es-ES"/>
        </w:rPr>
        <w:t>§</w:t>
      </w:r>
      <w:r w:rsidRPr="00A8678A">
        <w:rPr>
          <w:lang w:val="es-ES"/>
        </w:rPr>
        <w:t>8.3.</w:t>
      </w:r>
    </w:p>
  </w:footnote>
  <w:footnote w:id="20">
    <w:p w14:paraId="52DE778E" w14:textId="6C11E369" w:rsidR="003E5101" w:rsidRPr="00DE2938" w:rsidRDefault="003E5101"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r>
      <w:r w:rsidR="00124144" w:rsidRPr="00A8678A">
        <w:rPr>
          <w:lang w:val="es-ES"/>
        </w:rPr>
        <w:t xml:space="preserve">CCPR/C/142/D/3628/2019, </w:t>
      </w:r>
      <w:r w:rsidR="00CC42F8" w:rsidRPr="00A8678A">
        <w:rPr>
          <w:lang w:val="es-ES"/>
        </w:rPr>
        <w:t>§</w:t>
      </w:r>
      <w:r w:rsidR="00124144" w:rsidRPr="00A8678A">
        <w:rPr>
          <w:lang w:val="es-ES"/>
        </w:rPr>
        <w:t xml:space="preserve">10.6; </w:t>
      </w:r>
      <w:r w:rsidRPr="00A8678A">
        <w:rPr>
          <w:lang w:val="es-ES"/>
        </w:rPr>
        <w:t xml:space="preserve">CCPR/C/139/D/3658/2019, párr. 5.4; </w:t>
      </w:r>
      <w:r w:rsidRPr="00DE2938">
        <w:rPr>
          <w:lang w:val="es-ES"/>
        </w:rPr>
        <w:t xml:space="preserve">CCPR/C/101/D/1608/2007, </w:t>
      </w:r>
      <w:r w:rsidR="00CC42F8" w:rsidRPr="00DE2938">
        <w:rPr>
          <w:lang w:val="es-ES"/>
        </w:rPr>
        <w:t>§</w:t>
      </w:r>
      <w:r w:rsidRPr="00DE2938">
        <w:rPr>
          <w:lang w:val="es-ES"/>
        </w:rPr>
        <w:t>8.4.</w:t>
      </w:r>
    </w:p>
  </w:footnote>
  <w:footnote w:id="21">
    <w:p w14:paraId="3B9D70E2" w14:textId="499107B1" w:rsidR="003E5101" w:rsidRPr="00446B57" w:rsidRDefault="003E5101" w:rsidP="00A52F17">
      <w:pPr>
        <w:pStyle w:val="FootnoteText"/>
        <w:rPr>
          <w:lang w:val="fr-FR"/>
        </w:rPr>
      </w:pPr>
      <w:r w:rsidRPr="00DE2938">
        <w:rPr>
          <w:lang w:val="es-ES"/>
        </w:rPr>
        <w:tab/>
      </w:r>
      <w:r w:rsidRPr="00A8678A">
        <w:rPr>
          <w:rStyle w:val="FootnoteReference"/>
          <w:lang w:val="es-ES"/>
        </w:rPr>
        <w:footnoteRef/>
      </w:r>
      <w:r w:rsidRPr="00446B57">
        <w:rPr>
          <w:lang w:val="fr-FR"/>
        </w:rPr>
        <w:t xml:space="preserve"> </w:t>
      </w:r>
      <w:r w:rsidRPr="00446B57">
        <w:rPr>
          <w:lang w:val="fr-FR"/>
        </w:rPr>
        <w:tab/>
      </w:r>
      <w:r w:rsidR="00663D9C" w:rsidRPr="00446B57">
        <w:rPr>
          <w:lang w:val="fr-FR"/>
        </w:rPr>
        <w:t xml:space="preserve">CCPR/C/142/D/3628/2019, </w:t>
      </w:r>
      <w:r w:rsidR="00CC42F8" w:rsidRPr="00446B57">
        <w:rPr>
          <w:lang w:val="fr-FR"/>
        </w:rPr>
        <w:t>§</w:t>
      </w:r>
      <w:r w:rsidR="00663D9C" w:rsidRPr="00446B57">
        <w:rPr>
          <w:lang w:val="fr-FR"/>
        </w:rPr>
        <w:t>10.</w:t>
      </w:r>
      <w:r w:rsidR="00263638" w:rsidRPr="00446B57">
        <w:rPr>
          <w:lang w:val="fr-FR"/>
        </w:rPr>
        <w:t>8</w:t>
      </w:r>
      <w:r w:rsidR="00663D9C" w:rsidRPr="00446B57">
        <w:rPr>
          <w:lang w:val="fr-FR"/>
        </w:rPr>
        <w:t xml:space="preserve">; </w:t>
      </w:r>
      <w:r w:rsidRPr="00446B57">
        <w:rPr>
          <w:lang w:val="fr-FR"/>
        </w:rPr>
        <w:t xml:space="preserve">CCPR/C/101/D/1608/2007, </w:t>
      </w:r>
      <w:r w:rsidR="00CC42F8" w:rsidRPr="00446B57">
        <w:rPr>
          <w:lang w:val="fr-FR"/>
        </w:rPr>
        <w:t>§</w:t>
      </w:r>
      <w:r w:rsidRPr="00446B57">
        <w:rPr>
          <w:lang w:val="fr-FR"/>
        </w:rPr>
        <w:t>8.5.</w:t>
      </w:r>
    </w:p>
  </w:footnote>
  <w:footnote w:id="22">
    <w:p w14:paraId="1E77D456" w14:textId="28E19242" w:rsidR="00AB7DED" w:rsidRPr="00446B57" w:rsidRDefault="00AB7DED" w:rsidP="00A52F17">
      <w:pPr>
        <w:pStyle w:val="FootnoteText"/>
        <w:rPr>
          <w:lang w:val="fr-FR"/>
        </w:rPr>
      </w:pPr>
      <w:r w:rsidRPr="00446B57">
        <w:rPr>
          <w:lang w:val="fr-FR"/>
        </w:rPr>
        <w:tab/>
      </w:r>
      <w:r w:rsidRPr="00A8678A">
        <w:rPr>
          <w:rStyle w:val="FootnoteReference"/>
          <w:lang w:val="es-ES"/>
        </w:rPr>
        <w:footnoteRef/>
      </w:r>
      <w:r w:rsidRPr="00446B57">
        <w:rPr>
          <w:lang w:val="fr-FR"/>
        </w:rPr>
        <w:t xml:space="preserve"> </w:t>
      </w:r>
      <w:r w:rsidRPr="00446B57">
        <w:rPr>
          <w:lang w:val="fr-FR"/>
        </w:rPr>
        <w:tab/>
      </w:r>
      <w:r w:rsidRPr="00446B57">
        <w:rPr>
          <w:i/>
          <w:iCs/>
          <w:lang w:val="fr-FR"/>
        </w:rPr>
        <w:t xml:space="preserve">Nell Toussaint c. </w:t>
      </w:r>
      <w:proofErr w:type="spellStart"/>
      <w:r w:rsidRPr="00446B57">
        <w:rPr>
          <w:i/>
          <w:iCs/>
          <w:lang w:val="fr-FR"/>
        </w:rPr>
        <w:t>Canadá</w:t>
      </w:r>
      <w:proofErr w:type="spellEnd"/>
      <w:r w:rsidRPr="00446B57">
        <w:rPr>
          <w:lang w:val="fr-FR"/>
        </w:rPr>
        <w:t xml:space="preserve">, </w:t>
      </w:r>
      <w:r w:rsidR="006974D3" w:rsidRPr="00446B57">
        <w:rPr>
          <w:lang w:val="fr-FR"/>
        </w:rPr>
        <w:t>§</w:t>
      </w:r>
      <w:r w:rsidRPr="00446B57">
        <w:rPr>
          <w:lang w:val="fr-FR"/>
        </w:rPr>
        <w:t>11.3.</w:t>
      </w:r>
    </w:p>
  </w:footnote>
  <w:footnote w:id="23">
    <w:p w14:paraId="14C92ACA" w14:textId="58ABB3F5" w:rsidR="00AB664C" w:rsidRPr="00A8678A" w:rsidRDefault="00AB664C" w:rsidP="00A52F17">
      <w:pPr>
        <w:pStyle w:val="FootnoteText"/>
        <w:rPr>
          <w:lang w:val="es-ES"/>
        </w:rPr>
      </w:pPr>
      <w:r w:rsidRPr="00446B57">
        <w:rPr>
          <w:lang w:val="fr-FR"/>
        </w:rPr>
        <w:tab/>
      </w:r>
      <w:r w:rsidRPr="00A8678A">
        <w:rPr>
          <w:rStyle w:val="FootnoteReference"/>
          <w:lang w:val="es-ES"/>
        </w:rPr>
        <w:footnoteRef/>
      </w:r>
      <w:r w:rsidRPr="00DE2938">
        <w:rPr>
          <w:lang w:val="fr-FR"/>
        </w:rPr>
        <w:t xml:space="preserve"> </w:t>
      </w:r>
      <w:r w:rsidRPr="00DE2938">
        <w:rPr>
          <w:lang w:val="fr-FR"/>
        </w:rPr>
        <w:tab/>
        <w:t xml:space="preserve">E/C.12/GC/22, </w:t>
      </w:r>
      <w:bookmarkStart w:id="19" w:name="_Hlk184978825"/>
      <w:proofErr w:type="spellStart"/>
      <w:r w:rsidRPr="00DE2938">
        <w:rPr>
          <w:lang w:val="fr-FR"/>
        </w:rPr>
        <w:t>párr</w:t>
      </w:r>
      <w:proofErr w:type="spellEnd"/>
      <w:r w:rsidRPr="00DE2938">
        <w:rPr>
          <w:lang w:val="fr-FR"/>
        </w:rPr>
        <w:t>.</w:t>
      </w:r>
      <w:bookmarkEnd w:id="19"/>
      <w:r w:rsidRPr="00DE2938">
        <w:rPr>
          <w:lang w:val="fr-FR"/>
        </w:rPr>
        <w:t xml:space="preserve"> </w:t>
      </w:r>
      <w:r w:rsidRPr="00A8678A">
        <w:rPr>
          <w:lang w:val="es-ES"/>
        </w:rPr>
        <w:t>55.</w:t>
      </w:r>
      <w:r w:rsidR="00F72D98" w:rsidRPr="00A8678A">
        <w:rPr>
          <w:lang w:val="es-ES"/>
        </w:rPr>
        <w:t xml:space="preserve"> Ver también </w:t>
      </w:r>
      <w:r w:rsidR="006E3676" w:rsidRPr="00A8678A">
        <w:rPr>
          <w:lang w:val="es-ES"/>
        </w:rPr>
        <w:t xml:space="preserve">Corte IDH, </w:t>
      </w:r>
      <w:r w:rsidR="006E3676" w:rsidRPr="00A8678A">
        <w:rPr>
          <w:i/>
          <w:iCs/>
          <w:lang w:val="es-ES"/>
        </w:rPr>
        <w:t>Beatriz y otros Vs. El Salvador</w:t>
      </w:r>
      <w:r w:rsidR="006E3676" w:rsidRPr="00A8678A">
        <w:rPr>
          <w:lang w:val="es-ES"/>
        </w:rPr>
        <w:t>, §122.</w:t>
      </w:r>
    </w:p>
  </w:footnote>
  <w:footnote w:id="24">
    <w:p w14:paraId="047B3DC9" w14:textId="75F62BCF" w:rsidR="00AB664C" w:rsidRPr="00A8678A" w:rsidRDefault="00AB664C"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r>
      <w:r w:rsidR="006974D3" w:rsidRPr="00A8678A">
        <w:rPr>
          <w:lang w:val="es-ES"/>
        </w:rPr>
        <w:t>O</w:t>
      </w:r>
      <w:r w:rsidRPr="00A8678A">
        <w:rPr>
          <w:lang w:val="es-ES"/>
        </w:rPr>
        <w:t xml:space="preserve">G36, </w:t>
      </w:r>
      <w:r w:rsidR="006974D3" w:rsidRPr="00A8678A">
        <w:rPr>
          <w:lang w:val="es-ES"/>
        </w:rPr>
        <w:t>§</w:t>
      </w:r>
      <w:r w:rsidRPr="00A8678A">
        <w:rPr>
          <w:lang w:val="es-ES"/>
        </w:rPr>
        <w:t>8.</w:t>
      </w:r>
    </w:p>
  </w:footnote>
  <w:footnote w:id="25">
    <w:p w14:paraId="06FE0D8F" w14:textId="137DCB89" w:rsidR="00AB664C" w:rsidRPr="00A8678A" w:rsidRDefault="00AB664C"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CRC/C/93/D/136/2021, </w:t>
      </w:r>
      <w:r w:rsidR="006974D3" w:rsidRPr="00A8678A">
        <w:rPr>
          <w:lang w:val="es-ES"/>
        </w:rPr>
        <w:t>§</w:t>
      </w:r>
      <w:r w:rsidRPr="00A8678A">
        <w:rPr>
          <w:lang w:val="es-ES"/>
        </w:rPr>
        <w:t>8.5</w:t>
      </w:r>
    </w:p>
  </w:footnote>
  <w:footnote w:id="26">
    <w:p w14:paraId="5B5AC9A4" w14:textId="5E54BD48" w:rsidR="00AB664C" w:rsidRPr="00A8678A" w:rsidRDefault="00AB664C" w:rsidP="00A52F17">
      <w:pPr>
        <w:pStyle w:val="FootnoteText"/>
        <w:rPr>
          <w:lang w:val="es-ES"/>
        </w:rPr>
      </w:pPr>
      <w:r w:rsidRPr="00A8678A">
        <w:rPr>
          <w:lang w:val="es-ES"/>
        </w:rPr>
        <w:tab/>
      </w:r>
      <w:r w:rsidRPr="00A8678A">
        <w:rPr>
          <w:rStyle w:val="FootnoteReference"/>
          <w:lang w:val="es-ES"/>
        </w:rPr>
        <w:footnoteRef/>
      </w:r>
      <w:r w:rsidRPr="00A8678A">
        <w:rPr>
          <w:lang w:val="es-ES"/>
        </w:rPr>
        <w:tab/>
      </w:r>
      <w:r w:rsidR="00A32BFC" w:rsidRPr="00A8678A">
        <w:rPr>
          <w:lang w:val="es-ES"/>
        </w:rPr>
        <w:t xml:space="preserve">CCPR/C/142/D/3628/2019, </w:t>
      </w:r>
      <w:r w:rsidRPr="00A8678A">
        <w:rPr>
          <w:lang w:val="es-ES"/>
        </w:rPr>
        <w:t>mencionando que el CRC subraya que las adolescentes son el grupo con mayor riesgo de morir o sufrir lesiones de por vida durante el embarazo y el parto, y que la falta de acceso a los servicios de salud sexual y reproductiva las hace aún más vulnerables (GC20, §59).</w:t>
      </w:r>
    </w:p>
  </w:footnote>
  <w:footnote w:id="27">
    <w:p w14:paraId="44F6763D" w14:textId="4C37AC93" w:rsidR="00AB664C" w:rsidRPr="00A8678A" w:rsidRDefault="00AB664C"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002866D8" w:rsidRPr="00A8678A">
        <w:rPr>
          <w:lang w:val="es-ES"/>
        </w:rPr>
        <w:tab/>
      </w:r>
      <w:r w:rsidR="00A32BFC" w:rsidRPr="00A8678A">
        <w:rPr>
          <w:lang w:val="es-ES"/>
        </w:rPr>
        <w:t>CCPR/C/142/D/3628/2019</w:t>
      </w:r>
      <w:r w:rsidRPr="00A8678A">
        <w:rPr>
          <w:lang w:val="es-ES"/>
        </w:rPr>
        <w:t>.</w:t>
      </w:r>
    </w:p>
  </w:footnote>
  <w:footnote w:id="28">
    <w:p w14:paraId="4AD8D1D2" w14:textId="70673D02" w:rsidR="00AB7DED" w:rsidRPr="00A8678A" w:rsidRDefault="00AB7DED" w:rsidP="00A52F17">
      <w:pPr>
        <w:pStyle w:val="FootnoteText"/>
        <w:rPr>
          <w:lang w:val="es-ES"/>
        </w:rPr>
      </w:pPr>
      <w:r w:rsidRPr="00A8678A">
        <w:rPr>
          <w:lang w:val="es-ES"/>
        </w:rPr>
        <w:tab/>
      </w:r>
      <w:r w:rsidRPr="00A8678A">
        <w:rPr>
          <w:rStyle w:val="FootnoteReference"/>
          <w:lang w:val="es-ES"/>
        </w:rPr>
        <w:footnoteRef/>
      </w:r>
      <w:r w:rsidRPr="00A8678A">
        <w:rPr>
          <w:lang w:val="es-ES"/>
        </w:rPr>
        <w:tab/>
        <w:t xml:space="preserve">Corte IDH. “Niños de la Calle”, </w:t>
      </w:r>
      <w:r w:rsidR="006974D3" w:rsidRPr="00A8678A">
        <w:rPr>
          <w:lang w:val="es-ES"/>
        </w:rPr>
        <w:t>§</w:t>
      </w:r>
      <w:r w:rsidRPr="00A8678A">
        <w:rPr>
          <w:lang w:val="es-ES"/>
        </w:rPr>
        <w:t>191.</w:t>
      </w:r>
    </w:p>
  </w:footnote>
  <w:footnote w:id="29">
    <w:p w14:paraId="542E432B" w14:textId="333F39F5" w:rsidR="00AB7DED" w:rsidRPr="00A8678A" w:rsidRDefault="00AB7DED"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CRC/C/93/D/136/2021, </w:t>
      </w:r>
      <w:r w:rsidR="006974D3" w:rsidRPr="00A8678A">
        <w:rPr>
          <w:lang w:val="es-ES"/>
        </w:rPr>
        <w:t>§</w:t>
      </w:r>
      <w:r w:rsidRPr="00A8678A">
        <w:rPr>
          <w:lang w:val="es-ES"/>
        </w:rPr>
        <w:t>8.5.</w:t>
      </w:r>
    </w:p>
  </w:footnote>
  <w:footnote w:id="30">
    <w:p w14:paraId="16E1BC85" w14:textId="7015C895" w:rsidR="00534D06" w:rsidRPr="00A8678A" w:rsidRDefault="00534D06"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OG20, </w:t>
      </w:r>
      <w:r w:rsidR="009625C4" w:rsidRPr="00A8678A">
        <w:rPr>
          <w:lang w:val="es-ES"/>
        </w:rPr>
        <w:t>§</w:t>
      </w:r>
      <w:r w:rsidRPr="00A8678A">
        <w:rPr>
          <w:lang w:val="es-ES"/>
        </w:rPr>
        <w:t>2 y 5.</w:t>
      </w:r>
    </w:p>
  </w:footnote>
  <w:footnote w:id="31">
    <w:p w14:paraId="6D0A0578" w14:textId="4BDA28F3" w:rsidR="00534D06" w:rsidRPr="00A8678A" w:rsidRDefault="00534D06"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CRC/C/93/D/136/2021, </w:t>
      </w:r>
      <w:r w:rsidR="009625C4" w:rsidRPr="00A8678A">
        <w:rPr>
          <w:lang w:val="es-ES"/>
        </w:rPr>
        <w:t>§</w:t>
      </w:r>
      <w:r w:rsidRPr="00A8678A">
        <w:rPr>
          <w:lang w:val="es-ES"/>
        </w:rPr>
        <w:t>8.5.</w:t>
      </w:r>
    </w:p>
  </w:footnote>
  <w:footnote w:id="32">
    <w:p w14:paraId="478ED5DC" w14:textId="5D3DEC3D" w:rsidR="00534D06" w:rsidRPr="00A8678A" w:rsidRDefault="00534D06"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V.R.P., V.P.C. y otros, </w:t>
      </w:r>
      <w:r w:rsidR="009625C4" w:rsidRPr="00A8678A">
        <w:rPr>
          <w:lang w:val="es-ES"/>
        </w:rPr>
        <w:t>§</w:t>
      </w:r>
      <w:r w:rsidRPr="00A8678A">
        <w:rPr>
          <w:lang w:val="es-ES"/>
        </w:rPr>
        <w:t>156.</w:t>
      </w:r>
    </w:p>
  </w:footnote>
  <w:footnote w:id="33">
    <w:p w14:paraId="4DAF3861" w14:textId="3B2D2EE8" w:rsidR="00534D06" w:rsidRPr="00A8678A" w:rsidRDefault="00534D06"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CCPR/C/119/D/2245/2013; CCPR/C/120/D/2256/2013; Corte IDH, Caso V.R.P., V.P.C., </w:t>
      </w:r>
      <w:r w:rsidR="009625C4" w:rsidRPr="00A8678A">
        <w:rPr>
          <w:lang w:val="es-ES"/>
        </w:rPr>
        <w:t>§</w:t>
      </w:r>
      <w:r w:rsidRPr="00A8678A">
        <w:rPr>
          <w:lang w:val="es-ES"/>
        </w:rPr>
        <w:t>156.</w:t>
      </w:r>
    </w:p>
  </w:footnote>
  <w:footnote w:id="34">
    <w:p w14:paraId="5612CAD0" w14:textId="1A756740" w:rsidR="00534D06" w:rsidRPr="00A8678A" w:rsidRDefault="00534D06"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 xml:space="preserve">CCPR/C/85/D/1153/2003, párr. 6.3; CCPR/C/116/DR/2324/2013, </w:t>
      </w:r>
      <w:r w:rsidR="009625C4" w:rsidRPr="00A8678A">
        <w:rPr>
          <w:lang w:val="es-ES"/>
        </w:rPr>
        <w:t>§</w:t>
      </w:r>
      <w:r w:rsidRPr="00A8678A">
        <w:rPr>
          <w:lang w:val="es-ES"/>
        </w:rPr>
        <w:t>7.4; CCPR/C/119/D/2425/2014; CCPR/C/101/D/1608/2007.</w:t>
      </w:r>
    </w:p>
  </w:footnote>
  <w:footnote w:id="35">
    <w:p w14:paraId="66B9EDD1" w14:textId="1418D02B" w:rsidR="00C02B4C" w:rsidRPr="00A8678A" w:rsidRDefault="00C02B4C" w:rsidP="00A52F17">
      <w:pPr>
        <w:pStyle w:val="FootnoteText"/>
        <w:rPr>
          <w:lang w:val="es-ES"/>
        </w:rPr>
      </w:pPr>
      <w:r w:rsidRPr="00A8678A">
        <w:rPr>
          <w:lang w:val="es-ES"/>
        </w:rPr>
        <w:tab/>
      </w:r>
      <w:r w:rsidRPr="00A8678A">
        <w:rPr>
          <w:rStyle w:val="FootnoteReference"/>
          <w:lang w:val="es-ES"/>
        </w:rPr>
        <w:footnoteRef/>
      </w:r>
      <w:r w:rsidRPr="00A8678A">
        <w:rPr>
          <w:lang w:val="es-ES"/>
        </w:rPr>
        <w:tab/>
        <w:t xml:space="preserve">CCPR/C/119/D/2425/2014, párr. 7.8; CCPR/C/116/DR/2324/2013, párr. 7.7; </w:t>
      </w:r>
      <w:r w:rsidRPr="00A8678A">
        <w:rPr>
          <w:i/>
          <w:iCs/>
          <w:lang w:val="es-ES"/>
        </w:rPr>
        <w:t>K. L. c. el Perú</w:t>
      </w:r>
      <w:r w:rsidRPr="00A8678A">
        <w:rPr>
          <w:lang w:val="es-ES"/>
        </w:rPr>
        <w:t>, párr.</w:t>
      </w:r>
      <w:r w:rsidR="00463846">
        <w:rPr>
          <w:lang w:val="es-ES"/>
        </w:rPr>
        <w:t> </w:t>
      </w:r>
      <w:r w:rsidRPr="00A8678A">
        <w:rPr>
          <w:lang w:val="es-ES"/>
        </w:rPr>
        <w:t xml:space="preserve">6.4, y </w:t>
      </w:r>
      <w:r w:rsidRPr="00A8678A">
        <w:rPr>
          <w:i/>
          <w:iCs/>
          <w:lang w:val="es-ES"/>
        </w:rPr>
        <w:t>L. M. R. c. Argentina</w:t>
      </w:r>
      <w:r w:rsidRPr="00A8678A">
        <w:rPr>
          <w:lang w:val="es-ES"/>
        </w:rPr>
        <w:t>, párr. 9.3.</w:t>
      </w:r>
    </w:p>
  </w:footnote>
  <w:footnote w:id="36">
    <w:p w14:paraId="05E54EF5" w14:textId="77777777" w:rsidR="00C02B4C" w:rsidRPr="00A8678A" w:rsidRDefault="00C02B4C" w:rsidP="00A52F17">
      <w:pPr>
        <w:pStyle w:val="FootnoteText"/>
        <w:rPr>
          <w:lang w:val="es-ES"/>
        </w:rPr>
      </w:pPr>
      <w:r w:rsidRPr="00A8678A">
        <w:rPr>
          <w:lang w:val="es-ES"/>
        </w:rPr>
        <w:tab/>
      </w:r>
      <w:r w:rsidRPr="00A8678A">
        <w:rPr>
          <w:rStyle w:val="FootnoteReference"/>
          <w:lang w:val="es-ES"/>
        </w:rPr>
        <w:footnoteRef/>
      </w:r>
      <w:r w:rsidRPr="00A8678A">
        <w:rPr>
          <w:lang w:val="es-ES"/>
        </w:rPr>
        <w:tab/>
        <w:t>CCPR/C/85/D/1153/2003, párr. 6.4.</w:t>
      </w:r>
    </w:p>
  </w:footnote>
  <w:footnote w:id="37">
    <w:p w14:paraId="72FB42D2" w14:textId="6751400F" w:rsidR="00F35108" w:rsidRPr="00A8678A" w:rsidRDefault="00F35108"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00B475F4" w:rsidRPr="00A8678A">
        <w:rPr>
          <w:lang w:val="es-ES"/>
        </w:rPr>
        <w:tab/>
      </w:r>
      <w:r w:rsidRPr="00A8678A">
        <w:rPr>
          <w:lang w:val="es-ES"/>
        </w:rPr>
        <w:t>CCPR/C/GTM/CO/4, apartados 14 y 15.c</w:t>
      </w:r>
    </w:p>
  </w:footnote>
  <w:footnote w:id="38">
    <w:p w14:paraId="71795F9D" w14:textId="77777777" w:rsidR="00E621D0" w:rsidRPr="00A8678A" w:rsidRDefault="00E621D0" w:rsidP="00A52F17">
      <w:pPr>
        <w:pStyle w:val="FootnoteText"/>
        <w:rPr>
          <w:lang w:val="es-ES"/>
        </w:rPr>
      </w:pPr>
      <w:r w:rsidRPr="00A8678A">
        <w:rPr>
          <w:lang w:val="es-ES"/>
        </w:rPr>
        <w:tab/>
      </w:r>
      <w:r w:rsidRPr="00A8678A">
        <w:rPr>
          <w:rStyle w:val="FootnoteReference"/>
          <w:lang w:val="es-ES"/>
        </w:rPr>
        <w:footnoteRef/>
      </w:r>
      <w:r w:rsidRPr="00A8678A">
        <w:rPr>
          <w:lang w:val="es-ES"/>
        </w:rPr>
        <w:tab/>
        <w:t xml:space="preserve">OG36, párr. 8. Ver también CEDAW/C/GC/31/CRC/C/GC/18, párr. 68; E/C.12/GC/22, párr. 9, 18 y 19; CRC/C/93/D/136/2021, párr. 8.14; y Corte IDH, </w:t>
      </w:r>
      <w:r w:rsidRPr="00A8678A">
        <w:rPr>
          <w:i/>
          <w:iCs/>
          <w:lang w:val="es-ES"/>
        </w:rPr>
        <w:t>Guzmán Albarracín</w:t>
      </w:r>
      <w:r w:rsidRPr="00A8678A">
        <w:rPr>
          <w:lang w:val="es-ES"/>
        </w:rPr>
        <w:t>.</w:t>
      </w:r>
    </w:p>
  </w:footnote>
  <w:footnote w:id="39">
    <w:p w14:paraId="45063C56" w14:textId="41440DFD" w:rsidR="00E238F7" w:rsidRPr="00A8678A" w:rsidRDefault="00E238F7" w:rsidP="00A52F17">
      <w:pPr>
        <w:pStyle w:val="FootnoteText"/>
        <w:rPr>
          <w:lang w:val="es-ES"/>
        </w:rPr>
      </w:pPr>
      <w:r w:rsidRPr="00A8678A">
        <w:rPr>
          <w:lang w:val="es-ES"/>
        </w:rPr>
        <w:tab/>
      </w:r>
      <w:r w:rsidRPr="00A8678A">
        <w:rPr>
          <w:rStyle w:val="FootnoteReference"/>
          <w:lang w:val="es-ES"/>
        </w:rPr>
        <w:footnoteRef/>
      </w:r>
      <w:r w:rsidRPr="00A8678A">
        <w:rPr>
          <w:lang w:val="es-ES"/>
        </w:rPr>
        <w:tab/>
        <w:t xml:space="preserve">Cfr. CCPR/C/102/D/1610/2007, </w:t>
      </w:r>
      <w:r w:rsidR="00CC42F8" w:rsidRPr="00A8678A">
        <w:rPr>
          <w:lang w:val="es-ES"/>
        </w:rPr>
        <w:t>§</w:t>
      </w:r>
      <w:r w:rsidRPr="00A8678A">
        <w:rPr>
          <w:lang w:val="es-ES"/>
        </w:rPr>
        <w:t>13.3</w:t>
      </w:r>
      <w:r w:rsidR="00304EC8" w:rsidRPr="00A8678A">
        <w:rPr>
          <w:lang w:val="es-ES"/>
        </w:rPr>
        <w:t>; Norma, Susana, Lucia</w:t>
      </w:r>
      <w:r w:rsidRPr="00A8678A">
        <w:rPr>
          <w:lang w:val="es-ES"/>
        </w:rPr>
        <w:t>.</w:t>
      </w:r>
    </w:p>
  </w:footnote>
  <w:footnote w:id="40">
    <w:p w14:paraId="1B457634" w14:textId="24C50900" w:rsidR="00E238F7" w:rsidRPr="00A8678A" w:rsidRDefault="00E238F7"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r w:rsidRPr="00A8678A">
        <w:rPr>
          <w:lang w:val="es-ES"/>
        </w:rPr>
        <w:tab/>
        <w:t>CCPR/C/131/D/2835/2016</w:t>
      </w:r>
      <w:r w:rsidR="008B15B1" w:rsidRPr="00A8678A">
        <w:rPr>
          <w:lang w:val="es-ES"/>
        </w:rPr>
        <w:t>, Norma, Susana, Lucia</w:t>
      </w:r>
      <w:r w:rsidRPr="00A8678A">
        <w:rPr>
          <w:lang w:val="es-ES"/>
        </w:rPr>
        <w:t xml:space="preserve">. Ver también CEDAW/C/GC/35, </w:t>
      </w:r>
      <w:r w:rsidR="00CC42F8" w:rsidRPr="00A8678A">
        <w:rPr>
          <w:lang w:val="es-ES"/>
        </w:rPr>
        <w:t>§</w:t>
      </w:r>
      <w:r w:rsidRPr="00A8678A">
        <w:rPr>
          <w:lang w:val="es-ES"/>
        </w:rPr>
        <w:t>18.</w:t>
      </w:r>
    </w:p>
  </w:footnote>
  <w:footnote w:id="41">
    <w:p w14:paraId="52D45CE4" w14:textId="374AFFEF" w:rsidR="00E238F7" w:rsidRPr="00A8678A" w:rsidRDefault="00E238F7" w:rsidP="00A52F17">
      <w:pPr>
        <w:pStyle w:val="FootnoteText"/>
        <w:rPr>
          <w:lang w:val="es-ES"/>
        </w:rPr>
      </w:pPr>
      <w:r w:rsidRPr="00A8678A">
        <w:rPr>
          <w:lang w:val="es-ES"/>
        </w:rPr>
        <w:tab/>
      </w:r>
      <w:r w:rsidRPr="00A8678A">
        <w:rPr>
          <w:rStyle w:val="FootnoteReference"/>
          <w:lang w:val="es-ES"/>
        </w:rPr>
        <w:footnoteRef/>
      </w:r>
      <w:r w:rsidRPr="00A8678A">
        <w:rPr>
          <w:lang w:val="es-ES"/>
        </w:rPr>
        <w:tab/>
      </w:r>
      <w:r w:rsidRPr="00A8678A">
        <w:rPr>
          <w:i/>
          <w:iCs/>
          <w:lang w:val="es-ES"/>
        </w:rPr>
        <w:t>Cfr</w:t>
      </w:r>
      <w:r w:rsidRPr="00A8678A">
        <w:rPr>
          <w:lang w:val="es-ES"/>
        </w:rPr>
        <w:t>. Corte IDH. Guzmán Albarracín</w:t>
      </w:r>
      <w:r w:rsidR="00121FC8" w:rsidRPr="00A8678A">
        <w:rPr>
          <w:lang w:val="es-ES"/>
        </w:rPr>
        <w:t>,</w:t>
      </w:r>
      <w:r w:rsidRPr="00A8678A">
        <w:rPr>
          <w:lang w:val="es-ES"/>
        </w:rPr>
        <w:t xml:space="preserve"> </w:t>
      </w:r>
      <w:r w:rsidR="00CC42F8" w:rsidRPr="00A8678A">
        <w:rPr>
          <w:lang w:val="es-ES"/>
        </w:rPr>
        <w:t>§</w:t>
      </w:r>
      <w:r w:rsidRPr="00A8678A">
        <w:rPr>
          <w:lang w:val="es-ES"/>
        </w:rPr>
        <w:t>113 y 141.</w:t>
      </w:r>
    </w:p>
  </w:footnote>
  <w:footnote w:id="42">
    <w:p w14:paraId="227B6640" w14:textId="25E3B86D" w:rsidR="00AE3C4B" w:rsidRPr="00A8678A" w:rsidRDefault="00AE3C4B" w:rsidP="00A52F17">
      <w:pPr>
        <w:pStyle w:val="FootnoteText"/>
        <w:rPr>
          <w:lang w:val="es-ES"/>
        </w:rPr>
      </w:pPr>
      <w:r w:rsidRPr="00A8678A">
        <w:rPr>
          <w:lang w:val="es-ES"/>
        </w:rPr>
        <w:tab/>
      </w:r>
      <w:r w:rsidRPr="00A8678A">
        <w:rPr>
          <w:rStyle w:val="FootnoteReference"/>
          <w:lang w:val="es-ES"/>
        </w:rPr>
        <w:footnoteRef/>
      </w:r>
      <w:r w:rsidRPr="00A8678A">
        <w:rPr>
          <w:lang w:val="es-ES"/>
        </w:rPr>
        <w:t xml:space="preserve"> </w:t>
      </w:r>
      <w:bookmarkStart w:id="22" w:name="_Hlk185238743"/>
      <w:r w:rsidR="00753781" w:rsidRPr="00A8678A">
        <w:rPr>
          <w:lang w:val="es-ES"/>
        </w:rPr>
        <w:tab/>
      </w:r>
      <w:r w:rsidRPr="00A8678A">
        <w:rPr>
          <w:lang w:val="es-ES"/>
        </w:rPr>
        <w:t>CCPR/C/GTM/CO/4, apartado 14</w:t>
      </w:r>
      <w:bookmarkEnd w:id="22"/>
      <w:r w:rsidR="00905F6B" w:rsidRPr="00A8678A">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AD1C" w14:textId="354D2F0D" w:rsidR="00C51CC6" w:rsidRPr="00DE2938" w:rsidRDefault="00311B7F" w:rsidP="00311B7F">
    <w:pPr>
      <w:pStyle w:val="Header"/>
      <w:rPr>
        <w:lang w:val="es-AR"/>
      </w:rPr>
    </w:pPr>
    <w:r w:rsidRPr="00DE2938">
      <w:rPr>
        <w:lang w:val="es-AR"/>
      </w:rPr>
      <w:t>CCPR/C/14</w:t>
    </w:r>
    <w:r w:rsidR="007C7FF1" w:rsidRPr="00DE2938">
      <w:rPr>
        <w:lang w:val="es-AR"/>
      </w:rPr>
      <w:t>3</w:t>
    </w:r>
    <w:r w:rsidRPr="00DE2938">
      <w:rPr>
        <w:lang w:val="es-AR"/>
      </w:rPr>
      <w:t>/D/362</w:t>
    </w:r>
    <w:r w:rsidR="007C7FF1" w:rsidRPr="00DE2938">
      <w:rPr>
        <w:lang w:val="es-AR"/>
      </w:rPr>
      <w:t>9</w:t>
    </w:r>
    <w:r w:rsidRPr="00DE2938">
      <w:rPr>
        <w:lang w:val="es-AR"/>
      </w:rPr>
      <w:t>/2019</w:t>
    </w:r>
    <w:r w:rsidR="00CE10DB" w:rsidRPr="00CE10DB">
      <w:rPr>
        <w:sz w:val="34"/>
        <w:lang w:val="es-ES_tradnl"/>
      </w:rPr>
      <w:t xml:space="preserve"> </w:t>
    </w:r>
    <w:r w:rsidR="00CE10DB" w:rsidRPr="00DE2938">
      <w:rPr>
        <w:lang w:val="es-AR"/>
      </w:rPr>
      <w:t>Versión avanzada sin editar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90A9" w14:textId="6D12E5DA" w:rsidR="00C51CC6" w:rsidRPr="00DE2938" w:rsidRDefault="00CE10DB" w:rsidP="006A31AE">
    <w:pPr>
      <w:pStyle w:val="Header"/>
      <w:jc w:val="right"/>
      <w:rPr>
        <w:lang w:val="es-AR"/>
      </w:rPr>
    </w:pPr>
    <w:r w:rsidRPr="00DE2938">
      <w:rPr>
        <w:lang w:val="es-AR"/>
      </w:rPr>
      <w:t xml:space="preserve">Versión avanzada sin editar </w:t>
    </w:r>
    <w:r w:rsidR="00EF2814" w:rsidRPr="00DE2938">
      <w:rPr>
        <w:lang w:val="es-AR"/>
      </w:rPr>
      <w:t>CCPR/C/1</w:t>
    </w:r>
    <w:r w:rsidR="00E64883" w:rsidRPr="00DE2938">
      <w:rPr>
        <w:lang w:val="es-AR"/>
      </w:rPr>
      <w:t>4</w:t>
    </w:r>
    <w:r w:rsidR="007C7FF1" w:rsidRPr="00DE2938">
      <w:rPr>
        <w:lang w:val="es-AR"/>
      </w:rPr>
      <w:t>3</w:t>
    </w:r>
    <w:r w:rsidR="00EF2814" w:rsidRPr="00DE2938">
      <w:rPr>
        <w:lang w:val="es-AR"/>
      </w:rPr>
      <w:t>/D/</w:t>
    </w:r>
    <w:r w:rsidR="00311B7F" w:rsidRPr="00DE2938">
      <w:rPr>
        <w:lang w:val="es-AR"/>
      </w:rPr>
      <w:t>362</w:t>
    </w:r>
    <w:r w:rsidR="007C7FF1" w:rsidRPr="00DE2938">
      <w:rPr>
        <w:lang w:val="es-AR"/>
      </w:rPr>
      <w:t>9</w:t>
    </w:r>
    <w:r w:rsidR="00EF2814" w:rsidRPr="00DE2938">
      <w:rPr>
        <w:lang w:val="es-AR"/>
      </w:rPr>
      <w:t>/20</w:t>
    </w:r>
    <w:r w:rsidR="00311B7F" w:rsidRPr="00DE2938">
      <w:rPr>
        <w:lang w:val="es-AR"/>
      </w:rPr>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AF395C"/>
    <w:multiLevelType w:val="multilevel"/>
    <w:tmpl w:val="6C8CD312"/>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 w15:restartNumberingAfterBreak="0">
    <w:nsid w:val="10537B40"/>
    <w:multiLevelType w:val="hybridMultilevel"/>
    <w:tmpl w:val="0B087798"/>
    <w:lvl w:ilvl="0" w:tplc="25CC75AE">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97932"/>
    <w:multiLevelType w:val="multilevel"/>
    <w:tmpl w:val="9CFCDF88"/>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2DBD5C3E"/>
    <w:multiLevelType w:val="hybridMultilevel"/>
    <w:tmpl w:val="B5E0D9B6"/>
    <w:lvl w:ilvl="0" w:tplc="AFC4A31A">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2F9C3547"/>
    <w:multiLevelType w:val="multilevel"/>
    <w:tmpl w:val="647ECD68"/>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BE2B7D"/>
    <w:multiLevelType w:val="hybridMultilevel"/>
    <w:tmpl w:val="71960FEE"/>
    <w:lvl w:ilvl="0" w:tplc="CD280E22">
      <w:start w:val="2"/>
      <w:numFmt w:val="bullet"/>
      <w:lvlText w:val="-"/>
      <w:lvlJc w:val="left"/>
      <w:pPr>
        <w:ind w:left="1494" w:hanging="360"/>
      </w:pPr>
      <w:rPr>
        <w:rFonts w:ascii="Times New Roman" w:eastAsia="SimSun" w:hAnsi="Times New Roman" w:cs="Times New Roman" w:hint="default"/>
      </w:rPr>
    </w:lvl>
    <w:lvl w:ilvl="1" w:tplc="040C0003">
      <w:start w:val="1"/>
      <w:numFmt w:val="bullet"/>
      <w:lvlText w:val="o"/>
      <w:lvlJc w:val="left"/>
      <w:pPr>
        <w:ind w:left="2214" w:hanging="360"/>
      </w:pPr>
      <w:rPr>
        <w:rFonts w:ascii="Courier New" w:hAnsi="Courier New" w:cs="Courier New" w:hint="default"/>
      </w:rPr>
    </w:lvl>
    <w:lvl w:ilvl="2" w:tplc="040C0005">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50951B1"/>
    <w:multiLevelType w:val="hybridMultilevel"/>
    <w:tmpl w:val="EC029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DE0E19"/>
    <w:multiLevelType w:val="hybridMultilevel"/>
    <w:tmpl w:val="D638D63C"/>
    <w:lvl w:ilvl="0" w:tplc="848C66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E472B3"/>
    <w:multiLevelType w:val="hybridMultilevel"/>
    <w:tmpl w:val="24B6B104"/>
    <w:lvl w:ilvl="0" w:tplc="7D06C1A4">
      <w:start w:val="7"/>
      <w:numFmt w:val="bullet"/>
      <w:lvlText w:val="-"/>
      <w:lvlJc w:val="left"/>
      <w:pPr>
        <w:ind w:left="1494" w:hanging="360"/>
      </w:pPr>
      <w:rPr>
        <w:rFonts w:ascii="Times New Roman" w:eastAsia="SimSun" w:hAnsi="Times New Roman" w:cs="Times New Roman" w:hint="default"/>
      </w:rPr>
    </w:lvl>
    <w:lvl w:ilvl="1" w:tplc="040C0003">
      <w:start w:val="1"/>
      <w:numFmt w:val="bullet"/>
      <w:lvlText w:val="o"/>
      <w:lvlJc w:val="left"/>
      <w:pPr>
        <w:ind w:left="2214" w:hanging="360"/>
      </w:pPr>
      <w:rPr>
        <w:rFonts w:ascii="Courier New" w:hAnsi="Courier New" w:cs="Courier New" w:hint="default"/>
      </w:rPr>
    </w:lvl>
    <w:lvl w:ilvl="2" w:tplc="040C0005">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5" w15:restartNumberingAfterBreak="0">
    <w:nsid w:val="6E7D0D93"/>
    <w:multiLevelType w:val="multilevel"/>
    <w:tmpl w:val="05F61200"/>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6EE477B3"/>
    <w:multiLevelType w:val="multilevel"/>
    <w:tmpl w:val="C7B02A0A"/>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3151570">
    <w:abstractNumId w:val="8"/>
  </w:num>
  <w:num w:numId="2" w16cid:durableId="1274897572">
    <w:abstractNumId w:val="4"/>
  </w:num>
  <w:num w:numId="3" w16cid:durableId="145783640">
    <w:abstractNumId w:val="0"/>
  </w:num>
  <w:num w:numId="4" w16cid:durableId="2075198429">
    <w:abstractNumId w:val="10"/>
  </w:num>
  <w:num w:numId="5" w16cid:durableId="1628657682">
    <w:abstractNumId w:val="11"/>
  </w:num>
  <w:num w:numId="6" w16cid:durableId="215632690">
    <w:abstractNumId w:val="17"/>
  </w:num>
  <w:num w:numId="7" w16cid:durableId="633488377">
    <w:abstractNumId w:val="3"/>
  </w:num>
  <w:num w:numId="8" w16cid:durableId="631204849">
    <w:abstractNumId w:val="13"/>
  </w:num>
  <w:num w:numId="9" w16cid:durableId="635796977">
    <w:abstractNumId w:val="2"/>
  </w:num>
  <w:num w:numId="10" w16cid:durableId="2118673387">
    <w:abstractNumId w:val="9"/>
  </w:num>
  <w:num w:numId="11" w16cid:durableId="445317666">
    <w:abstractNumId w:val="15"/>
  </w:num>
  <w:num w:numId="12" w16cid:durableId="899943069">
    <w:abstractNumId w:val="16"/>
  </w:num>
  <w:num w:numId="13" w16cid:durableId="1224944716">
    <w:abstractNumId w:val="5"/>
  </w:num>
  <w:num w:numId="14" w16cid:durableId="1989357039">
    <w:abstractNumId w:val="1"/>
  </w:num>
  <w:num w:numId="15" w16cid:durableId="1639729113">
    <w:abstractNumId w:val="7"/>
  </w:num>
  <w:num w:numId="16" w16cid:durableId="1143814545">
    <w:abstractNumId w:val="12"/>
  </w:num>
  <w:num w:numId="17" w16cid:durableId="377627519">
    <w:abstractNumId w:val="14"/>
  </w:num>
  <w:num w:numId="18" w16cid:durableId="4465095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activeWritingStyle w:appName="MSWord" w:lang="es-ES" w:vendorID="64" w:dllVersion="6" w:nlCheck="1" w:checkStyle="0"/>
  <w:activeWritingStyle w:appName="MSWord" w:lang="es-ES_tradnl" w:vendorID="64" w:dllVersion="6" w:nlCheck="1" w:checkStyle="0"/>
  <w:activeWritingStyle w:appName="MSWord" w:lang="es-EC" w:vendorID="64" w:dllVersion="6" w:nlCheck="1" w:checkStyle="0"/>
  <w:activeWritingStyle w:appName="MSWord" w:lang="en-GB"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s-BO" w:vendorID="64" w:dllVersion="6" w:nlCheck="1" w:checkStyle="0"/>
  <w:activeWritingStyle w:appName="MSWord" w:lang="es-ES_tradnl" w:vendorID="64" w:dllVersion="0" w:nlCheck="1" w:checkStyle="0"/>
  <w:activeWritingStyle w:appName="MSWord" w:lang="en-GB" w:vendorID="64" w:dllVersion="0" w:nlCheck="1" w:checkStyle="0"/>
  <w:activeWritingStyle w:appName="MSWord" w:lang="es-ES" w:vendorID="64" w:dllVersion="0" w:nlCheck="1" w:checkStyle="0"/>
  <w:activeWritingStyle w:appName="MSWord" w:lang="fr-FR" w:vendorID="64" w:dllVersion="6" w:nlCheck="1" w:checkStyle="0"/>
  <w:activeWritingStyle w:appName="MSWord" w:lang="es-VE" w:vendorID="64" w:dllVersion="6" w:nlCheck="1" w:checkStyle="0"/>
  <w:activeWritingStyle w:appName="MSWord" w:lang="es-AR" w:vendorID="64" w:dllVersion="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fr-CH" w:vendorID="64" w:dllVersion="4096" w:nlCheck="1" w:checkStyle="0"/>
  <w:activeWritingStyle w:appName="MSWord" w:lang="fr-CH" w:vendorID="64" w:dllVersion="6" w:nlCheck="1" w:checkStyle="0"/>
  <w:activeWritingStyle w:appName="MSWord" w:lang="es-AR" w:vendorID="64" w:dllVersion="0" w:nlCheck="1" w:checkStyle="0"/>
  <w:activeWritingStyle w:appName="MSWord" w:lang="es-EC" w:vendorID="64" w:dllVersion="0" w:nlCheck="1" w:checkStyle="0"/>
  <w:activeWritingStyle w:appName="MSWord" w:lang="fr-FR" w:vendorID="64" w:dllVersion="0" w:nlCheck="1" w:checkStyle="0"/>
  <w:activeWritingStyle w:appName="MSWord" w:lang="pt-PT" w:vendorID="64" w:dllVersion="0" w:nlCheck="1" w:checkStyle="0"/>
  <w:activeWritingStyle w:appName="MSWord" w:lang="fr-CH" w:vendorID="64" w:dllVersion="0" w:nlCheck="1" w:checkStyle="0"/>
  <w:activeWritingStyle w:appName="MSWord" w:lang="en-US" w:vendorID="64" w:dllVersion="0" w:nlCheck="1" w:checkStyle="0"/>
  <w:proofState w:spelling="clean"/>
  <w:documentProtection w:edit="trackedChanges" w:enforcement="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110"/>
    <w:rsid w:val="000001FF"/>
    <w:rsid w:val="0000038B"/>
    <w:rsid w:val="00000813"/>
    <w:rsid w:val="00000891"/>
    <w:rsid w:val="00000932"/>
    <w:rsid w:val="00000CCD"/>
    <w:rsid w:val="00001016"/>
    <w:rsid w:val="0000108D"/>
    <w:rsid w:val="00001125"/>
    <w:rsid w:val="00001454"/>
    <w:rsid w:val="00001843"/>
    <w:rsid w:val="000019F3"/>
    <w:rsid w:val="00001A38"/>
    <w:rsid w:val="00001C23"/>
    <w:rsid w:val="00001EBB"/>
    <w:rsid w:val="00002271"/>
    <w:rsid w:val="00002275"/>
    <w:rsid w:val="0000254F"/>
    <w:rsid w:val="0000260E"/>
    <w:rsid w:val="000026FD"/>
    <w:rsid w:val="0000295E"/>
    <w:rsid w:val="00002A5F"/>
    <w:rsid w:val="00002F7E"/>
    <w:rsid w:val="000034E3"/>
    <w:rsid w:val="00003639"/>
    <w:rsid w:val="000036BF"/>
    <w:rsid w:val="000036DC"/>
    <w:rsid w:val="00003A19"/>
    <w:rsid w:val="00003D82"/>
    <w:rsid w:val="00003D90"/>
    <w:rsid w:val="0000400A"/>
    <w:rsid w:val="0000414C"/>
    <w:rsid w:val="0000422C"/>
    <w:rsid w:val="0000463C"/>
    <w:rsid w:val="000046F5"/>
    <w:rsid w:val="00004929"/>
    <w:rsid w:val="00004D5C"/>
    <w:rsid w:val="00004ECE"/>
    <w:rsid w:val="0000529B"/>
    <w:rsid w:val="00005AFE"/>
    <w:rsid w:val="00005D63"/>
    <w:rsid w:val="00005FCE"/>
    <w:rsid w:val="00006438"/>
    <w:rsid w:val="00006563"/>
    <w:rsid w:val="000066C4"/>
    <w:rsid w:val="00006C3A"/>
    <w:rsid w:val="00006CE1"/>
    <w:rsid w:val="00006D9E"/>
    <w:rsid w:val="00006F29"/>
    <w:rsid w:val="000070AA"/>
    <w:rsid w:val="000071B4"/>
    <w:rsid w:val="0000745A"/>
    <w:rsid w:val="00007659"/>
    <w:rsid w:val="000076EB"/>
    <w:rsid w:val="00007757"/>
    <w:rsid w:val="00007812"/>
    <w:rsid w:val="0000794F"/>
    <w:rsid w:val="00007AE8"/>
    <w:rsid w:val="00007DFF"/>
    <w:rsid w:val="00007FBC"/>
    <w:rsid w:val="000103B9"/>
    <w:rsid w:val="000104A7"/>
    <w:rsid w:val="0001052C"/>
    <w:rsid w:val="00010555"/>
    <w:rsid w:val="00010699"/>
    <w:rsid w:val="00010904"/>
    <w:rsid w:val="00010C8A"/>
    <w:rsid w:val="0001119D"/>
    <w:rsid w:val="00011702"/>
    <w:rsid w:val="00011DFB"/>
    <w:rsid w:val="00012055"/>
    <w:rsid w:val="000124E4"/>
    <w:rsid w:val="00012537"/>
    <w:rsid w:val="00012B43"/>
    <w:rsid w:val="00012F9E"/>
    <w:rsid w:val="00013435"/>
    <w:rsid w:val="000135E6"/>
    <w:rsid w:val="00013B44"/>
    <w:rsid w:val="00014522"/>
    <w:rsid w:val="0001454F"/>
    <w:rsid w:val="0001463C"/>
    <w:rsid w:val="00014794"/>
    <w:rsid w:val="0001494A"/>
    <w:rsid w:val="00014A46"/>
    <w:rsid w:val="00014C77"/>
    <w:rsid w:val="00014D59"/>
    <w:rsid w:val="00014E67"/>
    <w:rsid w:val="00014ECB"/>
    <w:rsid w:val="00015128"/>
    <w:rsid w:val="000152FF"/>
    <w:rsid w:val="00015429"/>
    <w:rsid w:val="000155E8"/>
    <w:rsid w:val="00015773"/>
    <w:rsid w:val="000158F1"/>
    <w:rsid w:val="000159D4"/>
    <w:rsid w:val="00015A06"/>
    <w:rsid w:val="00015D00"/>
    <w:rsid w:val="000160A8"/>
    <w:rsid w:val="000161FD"/>
    <w:rsid w:val="00016224"/>
    <w:rsid w:val="000163E3"/>
    <w:rsid w:val="00016723"/>
    <w:rsid w:val="0001674E"/>
    <w:rsid w:val="000167EA"/>
    <w:rsid w:val="000169EF"/>
    <w:rsid w:val="00016E8B"/>
    <w:rsid w:val="00016E8F"/>
    <w:rsid w:val="0001700A"/>
    <w:rsid w:val="000170F4"/>
    <w:rsid w:val="00017187"/>
    <w:rsid w:val="000171EB"/>
    <w:rsid w:val="0001728F"/>
    <w:rsid w:val="00017947"/>
    <w:rsid w:val="00017C45"/>
    <w:rsid w:val="00017D80"/>
    <w:rsid w:val="00017EA1"/>
    <w:rsid w:val="000200C9"/>
    <w:rsid w:val="000200DB"/>
    <w:rsid w:val="000201DD"/>
    <w:rsid w:val="00020332"/>
    <w:rsid w:val="000203C6"/>
    <w:rsid w:val="000203CE"/>
    <w:rsid w:val="000203E2"/>
    <w:rsid w:val="000203F5"/>
    <w:rsid w:val="00020434"/>
    <w:rsid w:val="0002047A"/>
    <w:rsid w:val="00020558"/>
    <w:rsid w:val="000205D5"/>
    <w:rsid w:val="00020735"/>
    <w:rsid w:val="000207CE"/>
    <w:rsid w:val="00020AEC"/>
    <w:rsid w:val="00020B61"/>
    <w:rsid w:val="00020C5B"/>
    <w:rsid w:val="0002111A"/>
    <w:rsid w:val="0002134B"/>
    <w:rsid w:val="00021712"/>
    <w:rsid w:val="00021778"/>
    <w:rsid w:val="0002193C"/>
    <w:rsid w:val="00021957"/>
    <w:rsid w:val="00021A0E"/>
    <w:rsid w:val="00021C30"/>
    <w:rsid w:val="00021C71"/>
    <w:rsid w:val="00021EDC"/>
    <w:rsid w:val="00022206"/>
    <w:rsid w:val="00022411"/>
    <w:rsid w:val="000228F4"/>
    <w:rsid w:val="00022E14"/>
    <w:rsid w:val="00023068"/>
    <w:rsid w:val="000231F9"/>
    <w:rsid w:val="0002325B"/>
    <w:rsid w:val="00023438"/>
    <w:rsid w:val="000234F7"/>
    <w:rsid w:val="000236E7"/>
    <w:rsid w:val="00023789"/>
    <w:rsid w:val="000238CC"/>
    <w:rsid w:val="000239C0"/>
    <w:rsid w:val="00023A6D"/>
    <w:rsid w:val="00023B64"/>
    <w:rsid w:val="00023E1D"/>
    <w:rsid w:val="00023F0C"/>
    <w:rsid w:val="00024A1B"/>
    <w:rsid w:val="00024B08"/>
    <w:rsid w:val="00024B12"/>
    <w:rsid w:val="00024D89"/>
    <w:rsid w:val="00024E11"/>
    <w:rsid w:val="00024E79"/>
    <w:rsid w:val="00024F11"/>
    <w:rsid w:val="00024FD6"/>
    <w:rsid w:val="00025344"/>
    <w:rsid w:val="000253FC"/>
    <w:rsid w:val="00025562"/>
    <w:rsid w:val="0002579F"/>
    <w:rsid w:val="000258E0"/>
    <w:rsid w:val="000258FA"/>
    <w:rsid w:val="00025907"/>
    <w:rsid w:val="00026017"/>
    <w:rsid w:val="0002603F"/>
    <w:rsid w:val="0002636F"/>
    <w:rsid w:val="0002643B"/>
    <w:rsid w:val="00026686"/>
    <w:rsid w:val="000269AD"/>
    <w:rsid w:val="000269D5"/>
    <w:rsid w:val="00026AE7"/>
    <w:rsid w:val="00026AF8"/>
    <w:rsid w:val="00026EEA"/>
    <w:rsid w:val="00026F58"/>
    <w:rsid w:val="00027074"/>
    <w:rsid w:val="0002752E"/>
    <w:rsid w:val="000275FF"/>
    <w:rsid w:val="0002788D"/>
    <w:rsid w:val="0002793E"/>
    <w:rsid w:val="00027DA2"/>
    <w:rsid w:val="00027DE2"/>
    <w:rsid w:val="00027E24"/>
    <w:rsid w:val="00027E61"/>
    <w:rsid w:val="00030035"/>
    <w:rsid w:val="00030398"/>
    <w:rsid w:val="00030621"/>
    <w:rsid w:val="0003074A"/>
    <w:rsid w:val="000307AB"/>
    <w:rsid w:val="00030866"/>
    <w:rsid w:val="000308DD"/>
    <w:rsid w:val="00030D27"/>
    <w:rsid w:val="00030D70"/>
    <w:rsid w:val="00031010"/>
    <w:rsid w:val="000310F6"/>
    <w:rsid w:val="0003118B"/>
    <w:rsid w:val="000312F5"/>
    <w:rsid w:val="00031369"/>
    <w:rsid w:val="000314C6"/>
    <w:rsid w:val="00031586"/>
    <w:rsid w:val="00031681"/>
    <w:rsid w:val="0003179D"/>
    <w:rsid w:val="000318D7"/>
    <w:rsid w:val="00031C46"/>
    <w:rsid w:val="00031C73"/>
    <w:rsid w:val="00031FC9"/>
    <w:rsid w:val="00031FD1"/>
    <w:rsid w:val="000322D0"/>
    <w:rsid w:val="00032513"/>
    <w:rsid w:val="00032960"/>
    <w:rsid w:val="00032E0B"/>
    <w:rsid w:val="00032F21"/>
    <w:rsid w:val="00033809"/>
    <w:rsid w:val="00033DBA"/>
    <w:rsid w:val="00034072"/>
    <w:rsid w:val="000340A1"/>
    <w:rsid w:val="000343BA"/>
    <w:rsid w:val="00034661"/>
    <w:rsid w:val="00034809"/>
    <w:rsid w:val="000352EF"/>
    <w:rsid w:val="00035302"/>
    <w:rsid w:val="00035790"/>
    <w:rsid w:val="00035803"/>
    <w:rsid w:val="000358A9"/>
    <w:rsid w:val="00035988"/>
    <w:rsid w:val="00035ABE"/>
    <w:rsid w:val="00035E68"/>
    <w:rsid w:val="00035F1A"/>
    <w:rsid w:val="0003615E"/>
    <w:rsid w:val="0003618D"/>
    <w:rsid w:val="000361E9"/>
    <w:rsid w:val="00036301"/>
    <w:rsid w:val="00036374"/>
    <w:rsid w:val="00036794"/>
    <w:rsid w:val="00036B43"/>
    <w:rsid w:val="00036BBD"/>
    <w:rsid w:val="00036BFF"/>
    <w:rsid w:val="00036CF6"/>
    <w:rsid w:val="00036F84"/>
    <w:rsid w:val="00037266"/>
    <w:rsid w:val="000374C0"/>
    <w:rsid w:val="00037659"/>
    <w:rsid w:val="00037728"/>
    <w:rsid w:val="000378BF"/>
    <w:rsid w:val="00037930"/>
    <w:rsid w:val="00037C77"/>
    <w:rsid w:val="000401C6"/>
    <w:rsid w:val="0004036D"/>
    <w:rsid w:val="0004039F"/>
    <w:rsid w:val="0004068E"/>
    <w:rsid w:val="000407C7"/>
    <w:rsid w:val="00040A2B"/>
    <w:rsid w:val="000412F7"/>
    <w:rsid w:val="00041620"/>
    <w:rsid w:val="000417D8"/>
    <w:rsid w:val="0004219A"/>
    <w:rsid w:val="000423A8"/>
    <w:rsid w:val="00042469"/>
    <w:rsid w:val="00042490"/>
    <w:rsid w:val="00042549"/>
    <w:rsid w:val="0004254F"/>
    <w:rsid w:val="0004260A"/>
    <w:rsid w:val="0004295F"/>
    <w:rsid w:val="00042967"/>
    <w:rsid w:val="00042AEE"/>
    <w:rsid w:val="00042E7A"/>
    <w:rsid w:val="00042EFD"/>
    <w:rsid w:val="00043664"/>
    <w:rsid w:val="000437D0"/>
    <w:rsid w:val="00043876"/>
    <w:rsid w:val="00043A06"/>
    <w:rsid w:val="00043A20"/>
    <w:rsid w:val="00043E06"/>
    <w:rsid w:val="00043F2B"/>
    <w:rsid w:val="00043F51"/>
    <w:rsid w:val="00044462"/>
    <w:rsid w:val="000444A5"/>
    <w:rsid w:val="00044A44"/>
    <w:rsid w:val="00044E05"/>
    <w:rsid w:val="00045005"/>
    <w:rsid w:val="000455E8"/>
    <w:rsid w:val="000457AB"/>
    <w:rsid w:val="0004591C"/>
    <w:rsid w:val="00045ECB"/>
    <w:rsid w:val="00046222"/>
    <w:rsid w:val="000463A4"/>
    <w:rsid w:val="000463C5"/>
    <w:rsid w:val="00046435"/>
    <w:rsid w:val="000465B7"/>
    <w:rsid w:val="000465E0"/>
    <w:rsid w:val="0004688B"/>
    <w:rsid w:val="00046A31"/>
    <w:rsid w:val="00046B58"/>
    <w:rsid w:val="00046E92"/>
    <w:rsid w:val="00046EF0"/>
    <w:rsid w:val="00046FA7"/>
    <w:rsid w:val="00047000"/>
    <w:rsid w:val="000470B6"/>
    <w:rsid w:val="00047145"/>
    <w:rsid w:val="0004726B"/>
    <w:rsid w:val="00047434"/>
    <w:rsid w:val="0004747C"/>
    <w:rsid w:val="000474DE"/>
    <w:rsid w:val="00047509"/>
    <w:rsid w:val="00047593"/>
    <w:rsid w:val="000479ED"/>
    <w:rsid w:val="00047C3F"/>
    <w:rsid w:val="00047D67"/>
    <w:rsid w:val="00047F56"/>
    <w:rsid w:val="000501D3"/>
    <w:rsid w:val="00050343"/>
    <w:rsid w:val="00050711"/>
    <w:rsid w:val="00050742"/>
    <w:rsid w:val="000507DE"/>
    <w:rsid w:val="0005097B"/>
    <w:rsid w:val="00050A46"/>
    <w:rsid w:val="00050BC2"/>
    <w:rsid w:val="00050E75"/>
    <w:rsid w:val="00050EE3"/>
    <w:rsid w:val="0005143D"/>
    <w:rsid w:val="00051458"/>
    <w:rsid w:val="00051AB0"/>
    <w:rsid w:val="00051C6C"/>
    <w:rsid w:val="00051CFB"/>
    <w:rsid w:val="00052467"/>
    <w:rsid w:val="000524EC"/>
    <w:rsid w:val="000526D3"/>
    <w:rsid w:val="00052775"/>
    <w:rsid w:val="00052A2D"/>
    <w:rsid w:val="00052AD8"/>
    <w:rsid w:val="00052C5B"/>
    <w:rsid w:val="00052D8E"/>
    <w:rsid w:val="00052DCB"/>
    <w:rsid w:val="00052F78"/>
    <w:rsid w:val="00053289"/>
    <w:rsid w:val="000537F6"/>
    <w:rsid w:val="000538BE"/>
    <w:rsid w:val="00053EA7"/>
    <w:rsid w:val="0005424C"/>
    <w:rsid w:val="00054434"/>
    <w:rsid w:val="00054520"/>
    <w:rsid w:val="0005470E"/>
    <w:rsid w:val="00054790"/>
    <w:rsid w:val="00054A02"/>
    <w:rsid w:val="00054D72"/>
    <w:rsid w:val="00054EFC"/>
    <w:rsid w:val="000551FF"/>
    <w:rsid w:val="0005534D"/>
    <w:rsid w:val="00055479"/>
    <w:rsid w:val="0005565B"/>
    <w:rsid w:val="000557E0"/>
    <w:rsid w:val="00055FA0"/>
    <w:rsid w:val="000561C6"/>
    <w:rsid w:val="0005645F"/>
    <w:rsid w:val="000564B8"/>
    <w:rsid w:val="00056763"/>
    <w:rsid w:val="00056920"/>
    <w:rsid w:val="00056A50"/>
    <w:rsid w:val="00056AB5"/>
    <w:rsid w:val="00056ACD"/>
    <w:rsid w:val="0005738A"/>
    <w:rsid w:val="0005754F"/>
    <w:rsid w:val="000576AF"/>
    <w:rsid w:val="000576BA"/>
    <w:rsid w:val="00057850"/>
    <w:rsid w:val="00057B67"/>
    <w:rsid w:val="00057ED9"/>
    <w:rsid w:val="00057FA1"/>
    <w:rsid w:val="00057FAA"/>
    <w:rsid w:val="00060010"/>
    <w:rsid w:val="0006037D"/>
    <w:rsid w:val="00060468"/>
    <w:rsid w:val="00060473"/>
    <w:rsid w:val="00060675"/>
    <w:rsid w:val="00060735"/>
    <w:rsid w:val="000607A6"/>
    <w:rsid w:val="0006084E"/>
    <w:rsid w:val="00060C5F"/>
    <w:rsid w:val="00060D83"/>
    <w:rsid w:val="000613EA"/>
    <w:rsid w:val="000614AE"/>
    <w:rsid w:val="00061604"/>
    <w:rsid w:val="0006168F"/>
    <w:rsid w:val="0006170E"/>
    <w:rsid w:val="000618DC"/>
    <w:rsid w:val="00061D7F"/>
    <w:rsid w:val="00061F37"/>
    <w:rsid w:val="00062038"/>
    <w:rsid w:val="00062336"/>
    <w:rsid w:val="0006250F"/>
    <w:rsid w:val="00062608"/>
    <w:rsid w:val="00062757"/>
    <w:rsid w:val="00062883"/>
    <w:rsid w:val="00062A18"/>
    <w:rsid w:val="00062B0D"/>
    <w:rsid w:val="00062C81"/>
    <w:rsid w:val="00062EBD"/>
    <w:rsid w:val="00062ED9"/>
    <w:rsid w:val="00062F11"/>
    <w:rsid w:val="000635F3"/>
    <w:rsid w:val="000637C9"/>
    <w:rsid w:val="00063907"/>
    <w:rsid w:val="00063BCC"/>
    <w:rsid w:val="00063C43"/>
    <w:rsid w:val="00064485"/>
    <w:rsid w:val="00064655"/>
    <w:rsid w:val="00064D83"/>
    <w:rsid w:val="00064E0D"/>
    <w:rsid w:val="00064F75"/>
    <w:rsid w:val="0006523D"/>
    <w:rsid w:val="000654C0"/>
    <w:rsid w:val="0006553A"/>
    <w:rsid w:val="000655FF"/>
    <w:rsid w:val="00065903"/>
    <w:rsid w:val="00065BC3"/>
    <w:rsid w:val="00065CAB"/>
    <w:rsid w:val="00065F33"/>
    <w:rsid w:val="0006620D"/>
    <w:rsid w:val="0006629C"/>
    <w:rsid w:val="00066658"/>
    <w:rsid w:val="0006671A"/>
    <w:rsid w:val="00066965"/>
    <w:rsid w:val="00066C53"/>
    <w:rsid w:val="00066D7A"/>
    <w:rsid w:val="00066E7A"/>
    <w:rsid w:val="00066F54"/>
    <w:rsid w:val="00067056"/>
    <w:rsid w:val="0006719C"/>
    <w:rsid w:val="0006742A"/>
    <w:rsid w:val="00067583"/>
    <w:rsid w:val="000677A3"/>
    <w:rsid w:val="000677D6"/>
    <w:rsid w:val="000677E9"/>
    <w:rsid w:val="00067CEF"/>
    <w:rsid w:val="00067D02"/>
    <w:rsid w:val="00067E47"/>
    <w:rsid w:val="000700D9"/>
    <w:rsid w:val="00070123"/>
    <w:rsid w:val="000702C5"/>
    <w:rsid w:val="00070592"/>
    <w:rsid w:val="00070922"/>
    <w:rsid w:val="000709D5"/>
    <w:rsid w:val="00070CDD"/>
    <w:rsid w:val="00070DB8"/>
    <w:rsid w:val="00071061"/>
    <w:rsid w:val="0007129F"/>
    <w:rsid w:val="00071360"/>
    <w:rsid w:val="000713BA"/>
    <w:rsid w:val="00071C6B"/>
    <w:rsid w:val="00071D49"/>
    <w:rsid w:val="000722EE"/>
    <w:rsid w:val="0007237C"/>
    <w:rsid w:val="00072664"/>
    <w:rsid w:val="00072728"/>
    <w:rsid w:val="00072A64"/>
    <w:rsid w:val="00072AF0"/>
    <w:rsid w:val="00072C26"/>
    <w:rsid w:val="00072C84"/>
    <w:rsid w:val="00072D08"/>
    <w:rsid w:val="00072FCF"/>
    <w:rsid w:val="000735BC"/>
    <w:rsid w:val="000736AC"/>
    <w:rsid w:val="00073868"/>
    <w:rsid w:val="00073897"/>
    <w:rsid w:val="000738C5"/>
    <w:rsid w:val="000739B4"/>
    <w:rsid w:val="00073A1F"/>
    <w:rsid w:val="00073D51"/>
    <w:rsid w:val="00073E21"/>
    <w:rsid w:val="000740DD"/>
    <w:rsid w:val="00074245"/>
    <w:rsid w:val="000745B4"/>
    <w:rsid w:val="000747B9"/>
    <w:rsid w:val="000748AA"/>
    <w:rsid w:val="000748D8"/>
    <w:rsid w:val="00074AB4"/>
    <w:rsid w:val="00074DF8"/>
    <w:rsid w:val="00074E24"/>
    <w:rsid w:val="00074F01"/>
    <w:rsid w:val="00075A87"/>
    <w:rsid w:val="00075B67"/>
    <w:rsid w:val="00075CC6"/>
    <w:rsid w:val="00076109"/>
    <w:rsid w:val="000761F0"/>
    <w:rsid w:val="000768D3"/>
    <w:rsid w:val="00076AD2"/>
    <w:rsid w:val="00076B5B"/>
    <w:rsid w:val="00076BC8"/>
    <w:rsid w:val="00076F2E"/>
    <w:rsid w:val="00077020"/>
    <w:rsid w:val="000770AC"/>
    <w:rsid w:val="00077180"/>
    <w:rsid w:val="000771C9"/>
    <w:rsid w:val="00077FA0"/>
    <w:rsid w:val="0008004A"/>
    <w:rsid w:val="00080150"/>
    <w:rsid w:val="000802A5"/>
    <w:rsid w:val="000802CF"/>
    <w:rsid w:val="00080384"/>
    <w:rsid w:val="0008046A"/>
    <w:rsid w:val="000804BD"/>
    <w:rsid w:val="0008060A"/>
    <w:rsid w:val="000806F8"/>
    <w:rsid w:val="00080981"/>
    <w:rsid w:val="00080F10"/>
    <w:rsid w:val="00080F37"/>
    <w:rsid w:val="00081329"/>
    <w:rsid w:val="00081405"/>
    <w:rsid w:val="000816DD"/>
    <w:rsid w:val="00081D85"/>
    <w:rsid w:val="00082195"/>
    <w:rsid w:val="00082434"/>
    <w:rsid w:val="00082944"/>
    <w:rsid w:val="00082980"/>
    <w:rsid w:val="00082B52"/>
    <w:rsid w:val="00082BF0"/>
    <w:rsid w:val="00082E07"/>
    <w:rsid w:val="00082EA3"/>
    <w:rsid w:val="00082ED8"/>
    <w:rsid w:val="00082F91"/>
    <w:rsid w:val="00083082"/>
    <w:rsid w:val="00083121"/>
    <w:rsid w:val="00083177"/>
    <w:rsid w:val="00083285"/>
    <w:rsid w:val="000833F3"/>
    <w:rsid w:val="00083556"/>
    <w:rsid w:val="000835AD"/>
    <w:rsid w:val="00083C32"/>
    <w:rsid w:val="00083D8D"/>
    <w:rsid w:val="00083E34"/>
    <w:rsid w:val="0008407F"/>
    <w:rsid w:val="00084127"/>
    <w:rsid w:val="000843D2"/>
    <w:rsid w:val="00084411"/>
    <w:rsid w:val="0008453B"/>
    <w:rsid w:val="000846F4"/>
    <w:rsid w:val="00084732"/>
    <w:rsid w:val="0008473C"/>
    <w:rsid w:val="00084754"/>
    <w:rsid w:val="00084A62"/>
    <w:rsid w:val="00084BB6"/>
    <w:rsid w:val="00084BE3"/>
    <w:rsid w:val="00084D44"/>
    <w:rsid w:val="00084F4D"/>
    <w:rsid w:val="00085092"/>
    <w:rsid w:val="000852E9"/>
    <w:rsid w:val="00085402"/>
    <w:rsid w:val="0008560E"/>
    <w:rsid w:val="00085743"/>
    <w:rsid w:val="0008589B"/>
    <w:rsid w:val="000858E6"/>
    <w:rsid w:val="0008592D"/>
    <w:rsid w:val="00085BAF"/>
    <w:rsid w:val="00085D81"/>
    <w:rsid w:val="00085DE5"/>
    <w:rsid w:val="00086501"/>
    <w:rsid w:val="00086A70"/>
    <w:rsid w:val="00086AA7"/>
    <w:rsid w:val="00086F42"/>
    <w:rsid w:val="00086F48"/>
    <w:rsid w:val="0008731B"/>
    <w:rsid w:val="000874E4"/>
    <w:rsid w:val="00087B75"/>
    <w:rsid w:val="00087C59"/>
    <w:rsid w:val="00087CC0"/>
    <w:rsid w:val="00087FEC"/>
    <w:rsid w:val="000900CF"/>
    <w:rsid w:val="000905AF"/>
    <w:rsid w:val="000905C2"/>
    <w:rsid w:val="00090753"/>
    <w:rsid w:val="000907A2"/>
    <w:rsid w:val="00090AC2"/>
    <w:rsid w:val="00090D5F"/>
    <w:rsid w:val="00090D65"/>
    <w:rsid w:val="00090EA0"/>
    <w:rsid w:val="00090F6E"/>
    <w:rsid w:val="0009132E"/>
    <w:rsid w:val="000914DA"/>
    <w:rsid w:val="00091B70"/>
    <w:rsid w:val="00091BA6"/>
    <w:rsid w:val="00091BBB"/>
    <w:rsid w:val="00091BD9"/>
    <w:rsid w:val="00091C70"/>
    <w:rsid w:val="00091E77"/>
    <w:rsid w:val="0009234F"/>
    <w:rsid w:val="0009241F"/>
    <w:rsid w:val="00092703"/>
    <w:rsid w:val="00092715"/>
    <w:rsid w:val="00092CC7"/>
    <w:rsid w:val="00092FD7"/>
    <w:rsid w:val="000936D7"/>
    <w:rsid w:val="000938F9"/>
    <w:rsid w:val="00093BC6"/>
    <w:rsid w:val="00094067"/>
    <w:rsid w:val="00094134"/>
    <w:rsid w:val="000943CD"/>
    <w:rsid w:val="00094448"/>
    <w:rsid w:val="000945C2"/>
    <w:rsid w:val="0009481F"/>
    <w:rsid w:val="00094B0A"/>
    <w:rsid w:val="00094E8A"/>
    <w:rsid w:val="00095103"/>
    <w:rsid w:val="00095477"/>
    <w:rsid w:val="00095492"/>
    <w:rsid w:val="000955C1"/>
    <w:rsid w:val="00095626"/>
    <w:rsid w:val="0009568E"/>
    <w:rsid w:val="00095723"/>
    <w:rsid w:val="00095976"/>
    <w:rsid w:val="0009611E"/>
    <w:rsid w:val="00096257"/>
    <w:rsid w:val="000963E7"/>
    <w:rsid w:val="00096585"/>
    <w:rsid w:val="000965E5"/>
    <w:rsid w:val="00096735"/>
    <w:rsid w:val="00096741"/>
    <w:rsid w:val="000969FD"/>
    <w:rsid w:val="00096B58"/>
    <w:rsid w:val="00096CD8"/>
    <w:rsid w:val="0009702F"/>
    <w:rsid w:val="0009754D"/>
    <w:rsid w:val="000977B0"/>
    <w:rsid w:val="00097CBB"/>
    <w:rsid w:val="00097DAB"/>
    <w:rsid w:val="00097F3F"/>
    <w:rsid w:val="00097F79"/>
    <w:rsid w:val="000A0052"/>
    <w:rsid w:val="000A00AC"/>
    <w:rsid w:val="000A01D2"/>
    <w:rsid w:val="000A02CB"/>
    <w:rsid w:val="000A08D3"/>
    <w:rsid w:val="000A093D"/>
    <w:rsid w:val="000A0AE9"/>
    <w:rsid w:val="000A0E37"/>
    <w:rsid w:val="000A1033"/>
    <w:rsid w:val="000A10F0"/>
    <w:rsid w:val="000A145D"/>
    <w:rsid w:val="000A14EE"/>
    <w:rsid w:val="000A1593"/>
    <w:rsid w:val="000A15B4"/>
    <w:rsid w:val="000A16AA"/>
    <w:rsid w:val="000A17F4"/>
    <w:rsid w:val="000A1A07"/>
    <w:rsid w:val="000A1A98"/>
    <w:rsid w:val="000A1BB0"/>
    <w:rsid w:val="000A1D37"/>
    <w:rsid w:val="000A1EA2"/>
    <w:rsid w:val="000A1F50"/>
    <w:rsid w:val="000A1FF3"/>
    <w:rsid w:val="000A2234"/>
    <w:rsid w:val="000A235A"/>
    <w:rsid w:val="000A24AD"/>
    <w:rsid w:val="000A2693"/>
    <w:rsid w:val="000A27BD"/>
    <w:rsid w:val="000A27F3"/>
    <w:rsid w:val="000A2B2F"/>
    <w:rsid w:val="000A300A"/>
    <w:rsid w:val="000A30EE"/>
    <w:rsid w:val="000A3373"/>
    <w:rsid w:val="000A3450"/>
    <w:rsid w:val="000A350D"/>
    <w:rsid w:val="000A392E"/>
    <w:rsid w:val="000A3A9E"/>
    <w:rsid w:val="000A3AD7"/>
    <w:rsid w:val="000A3B6E"/>
    <w:rsid w:val="000A3BC9"/>
    <w:rsid w:val="000A3DE4"/>
    <w:rsid w:val="000A3FC8"/>
    <w:rsid w:val="000A400E"/>
    <w:rsid w:val="000A4179"/>
    <w:rsid w:val="000A427C"/>
    <w:rsid w:val="000A4516"/>
    <w:rsid w:val="000A456D"/>
    <w:rsid w:val="000A4862"/>
    <w:rsid w:val="000A4A23"/>
    <w:rsid w:val="000A4C8E"/>
    <w:rsid w:val="000A4D70"/>
    <w:rsid w:val="000A4ED6"/>
    <w:rsid w:val="000A50B4"/>
    <w:rsid w:val="000A50C6"/>
    <w:rsid w:val="000A5194"/>
    <w:rsid w:val="000A52BE"/>
    <w:rsid w:val="000A5818"/>
    <w:rsid w:val="000A5E9F"/>
    <w:rsid w:val="000A61BA"/>
    <w:rsid w:val="000A624A"/>
    <w:rsid w:val="000A6677"/>
    <w:rsid w:val="000A682B"/>
    <w:rsid w:val="000A6832"/>
    <w:rsid w:val="000A6B42"/>
    <w:rsid w:val="000A71C0"/>
    <w:rsid w:val="000A7234"/>
    <w:rsid w:val="000A7359"/>
    <w:rsid w:val="000A7942"/>
    <w:rsid w:val="000A7F0B"/>
    <w:rsid w:val="000B0109"/>
    <w:rsid w:val="000B0C88"/>
    <w:rsid w:val="000B0CA2"/>
    <w:rsid w:val="000B0CDC"/>
    <w:rsid w:val="000B0F60"/>
    <w:rsid w:val="000B111D"/>
    <w:rsid w:val="000B116A"/>
    <w:rsid w:val="000B1197"/>
    <w:rsid w:val="000B1614"/>
    <w:rsid w:val="000B16D2"/>
    <w:rsid w:val="000B1876"/>
    <w:rsid w:val="000B18C1"/>
    <w:rsid w:val="000B1B61"/>
    <w:rsid w:val="000B1C23"/>
    <w:rsid w:val="000B1C8C"/>
    <w:rsid w:val="000B1CB1"/>
    <w:rsid w:val="000B2525"/>
    <w:rsid w:val="000B28AE"/>
    <w:rsid w:val="000B2C1F"/>
    <w:rsid w:val="000B2D05"/>
    <w:rsid w:val="000B315F"/>
    <w:rsid w:val="000B3179"/>
    <w:rsid w:val="000B323F"/>
    <w:rsid w:val="000B3315"/>
    <w:rsid w:val="000B33CD"/>
    <w:rsid w:val="000B38F4"/>
    <w:rsid w:val="000B3ACA"/>
    <w:rsid w:val="000B3B7C"/>
    <w:rsid w:val="000B474D"/>
    <w:rsid w:val="000B47ED"/>
    <w:rsid w:val="000B4BF6"/>
    <w:rsid w:val="000B4E63"/>
    <w:rsid w:val="000B4F5A"/>
    <w:rsid w:val="000B506B"/>
    <w:rsid w:val="000B50CC"/>
    <w:rsid w:val="000B5940"/>
    <w:rsid w:val="000B5AAD"/>
    <w:rsid w:val="000B5B58"/>
    <w:rsid w:val="000B5BAF"/>
    <w:rsid w:val="000B5C0B"/>
    <w:rsid w:val="000B5F9D"/>
    <w:rsid w:val="000B6046"/>
    <w:rsid w:val="000B6077"/>
    <w:rsid w:val="000B6085"/>
    <w:rsid w:val="000B6217"/>
    <w:rsid w:val="000B63EE"/>
    <w:rsid w:val="000B647D"/>
    <w:rsid w:val="000B68B7"/>
    <w:rsid w:val="000B695D"/>
    <w:rsid w:val="000B6A4A"/>
    <w:rsid w:val="000B6DD8"/>
    <w:rsid w:val="000B6EFC"/>
    <w:rsid w:val="000B714F"/>
    <w:rsid w:val="000B778C"/>
    <w:rsid w:val="000B7964"/>
    <w:rsid w:val="000B7CF4"/>
    <w:rsid w:val="000B7F32"/>
    <w:rsid w:val="000C00FE"/>
    <w:rsid w:val="000C0207"/>
    <w:rsid w:val="000C050A"/>
    <w:rsid w:val="000C070C"/>
    <w:rsid w:val="000C0871"/>
    <w:rsid w:val="000C0C3E"/>
    <w:rsid w:val="000C0CA3"/>
    <w:rsid w:val="000C0E65"/>
    <w:rsid w:val="000C10C8"/>
    <w:rsid w:val="000C133E"/>
    <w:rsid w:val="000C13C1"/>
    <w:rsid w:val="000C145A"/>
    <w:rsid w:val="000C1806"/>
    <w:rsid w:val="000C1866"/>
    <w:rsid w:val="000C18D9"/>
    <w:rsid w:val="000C1B59"/>
    <w:rsid w:val="000C1BFB"/>
    <w:rsid w:val="000C1D18"/>
    <w:rsid w:val="000C1DB5"/>
    <w:rsid w:val="000C241C"/>
    <w:rsid w:val="000C251E"/>
    <w:rsid w:val="000C2893"/>
    <w:rsid w:val="000C2B38"/>
    <w:rsid w:val="000C2FCE"/>
    <w:rsid w:val="000C318C"/>
    <w:rsid w:val="000C31E9"/>
    <w:rsid w:val="000C34B3"/>
    <w:rsid w:val="000C36E1"/>
    <w:rsid w:val="000C3719"/>
    <w:rsid w:val="000C373D"/>
    <w:rsid w:val="000C3776"/>
    <w:rsid w:val="000C37F9"/>
    <w:rsid w:val="000C394E"/>
    <w:rsid w:val="000C3BA7"/>
    <w:rsid w:val="000C3C3A"/>
    <w:rsid w:val="000C3CAA"/>
    <w:rsid w:val="000C3E5F"/>
    <w:rsid w:val="000C4213"/>
    <w:rsid w:val="000C4488"/>
    <w:rsid w:val="000C45FA"/>
    <w:rsid w:val="000C46F3"/>
    <w:rsid w:val="000C4755"/>
    <w:rsid w:val="000C47A1"/>
    <w:rsid w:val="000C4B15"/>
    <w:rsid w:val="000C4CD3"/>
    <w:rsid w:val="000C4F69"/>
    <w:rsid w:val="000C5080"/>
    <w:rsid w:val="000C5133"/>
    <w:rsid w:val="000C5261"/>
    <w:rsid w:val="000C54FE"/>
    <w:rsid w:val="000C5647"/>
    <w:rsid w:val="000C5858"/>
    <w:rsid w:val="000C5B18"/>
    <w:rsid w:val="000C5D02"/>
    <w:rsid w:val="000C5E0C"/>
    <w:rsid w:val="000C5E7B"/>
    <w:rsid w:val="000C6A99"/>
    <w:rsid w:val="000C6FCD"/>
    <w:rsid w:val="000C7201"/>
    <w:rsid w:val="000C723A"/>
    <w:rsid w:val="000C7386"/>
    <w:rsid w:val="000C7578"/>
    <w:rsid w:val="000C7698"/>
    <w:rsid w:val="000C76BE"/>
    <w:rsid w:val="000C7AB8"/>
    <w:rsid w:val="000C7B9E"/>
    <w:rsid w:val="000C7C3C"/>
    <w:rsid w:val="000C7CF1"/>
    <w:rsid w:val="000C7E18"/>
    <w:rsid w:val="000C7FFD"/>
    <w:rsid w:val="000D000F"/>
    <w:rsid w:val="000D00D0"/>
    <w:rsid w:val="000D0579"/>
    <w:rsid w:val="000D0780"/>
    <w:rsid w:val="000D083B"/>
    <w:rsid w:val="000D090B"/>
    <w:rsid w:val="000D0B21"/>
    <w:rsid w:val="000D0BDC"/>
    <w:rsid w:val="000D0C79"/>
    <w:rsid w:val="000D0ECE"/>
    <w:rsid w:val="000D0F5E"/>
    <w:rsid w:val="000D11E4"/>
    <w:rsid w:val="000D12A3"/>
    <w:rsid w:val="000D16BD"/>
    <w:rsid w:val="000D1A0E"/>
    <w:rsid w:val="000D1B4C"/>
    <w:rsid w:val="000D1B52"/>
    <w:rsid w:val="000D1D2D"/>
    <w:rsid w:val="000D1D51"/>
    <w:rsid w:val="000D2577"/>
    <w:rsid w:val="000D2645"/>
    <w:rsid w:val="000D27C1"/>
    <w:rsid w:val="000D2821"/>
    <w:rsid w:val="000D2BF7"/>
    <w:rsid w:val="000D2FC5"/>
    <w:rsid w:val="000D3167"/>
    <w:rsid w:val="000D3265"/>
    <w:rsid w:val="000D340B"/>
    <w:rsid w:val="000D40A3"/>
    <w:rsid w:val="000D4140"/>
    <w:rsid w:val="000D4558"/>
    <w:rsid w:val="000D471F"/>
    <w:rsid w:val="000D4893"/>
    <w:rsid w:val="000D48C9"/>
    <w:rsid w:val="000D49F2"/>
    <w:rsid w:val="000D4B14"/>
    <w:rsid w:val="000D5098"/>
    <w:rsid w:val="000D534F"/>
    <w:rsid w:val="000D5492"/>
    <w:rsid w:val="000D5591"/>
    <w:rsid w:val="000D594A"/>
    <w:rsid w:val="000D5950"/>
    <w:rsid w:val="000D5B2B"/>
    <w:rsid w:val="000D61F9"/>
    <w:rsid w:val="000D6317"/>
    <w:rsid w:val="000D6387"/>
    <w:rsid w:val="000D69CF"/>
    <w:rsid w:val="000D6C67"/>
    <w:rsid w:val="000D6E25"/>
    <w:rsid w:val="000D6FA5"/>
    <w:rsid w:val="000D762C"/>
    <w:rsid w:val="000D76D1"/>
    <w:rsid w:val="000D7D92"/>
    <w:rsid w:val="000D7E40"/>
    <w:rsid w:val="000D7E76"/>
    <w:rsid w:val="000D7FA3"/>
    <w:rsid w:val="000E01A1"/>
    <w:rsid w:val="000E02A6"/>
    <w:rsid w:val="000E0665"/>
    <w:rsid w:val="000E073F"/>
    <w:rsid w:val="000E083B"/>
    <w:rsid w:val="000E0AE1"/>
    <w:rsid w:val="000E0B78"/>
    <w:rsid w:val="000E0C04"/>
    <w:rsid w:val="000E0DF9"/>
    <w:rsid w:val="000E0E5C"/>
    <w:rsid w:val="000E120F"/>
    <w:rsid w:val="000E1622"/>
    <w:rsid w:val="000E1744"/>
    <w:rsid w:val="000E1793"/>
    <w:rsid w:val="000E18E8"/>
    <w:rsid w:val="000E19E1"/>
    <w:rsid w:val="000E208F"/>
    <w:rsid w:val="000E2206"/>
    <w:rsid w:val="000E26A6"/>
    <w:rsid w:val="000E2731"/>
    <w:rsid w:val="000E27FB"/>
    <w:rsid w:val="000E28BD"/>
    <w:rsid w:val="000E299F"/>
    <w:rsid w:val="000E2A35"/>
    <w:rsid w:val="000E2B82"/>
    <w:rsid w:val="000E2BC0"/>
    <w:rsid w:val="000E3191"/>
    <w:rsid w:val="000E31DB"/>
    <w:rsid w:val="000E31DD"/>
    <w:rsid w:val="000E3389"/>
    <w:rsid w:val="000E33DB"/>
    <w:rsid w:val="000E33F3"/>
    <w:rsid w:val="000E345E"/>
    <w:rsid w:val="000E346A"/>
    <w:rsid w:val="000E368A"/>
    <w:rsid w:val="000E3707"/>
    <w:rsid w:val="000E3B7E"/>
    <w:rsid w:val="000E3CCC"/>
    <w:rsid w:val="000E3D56"/>
    <w:rsid w:val="000E3F49"/>
    <w:rsid w:val="000E4198"/>
    <w:rsid w:val="000E41F1"/>
    <w:rsid w:val="000E4359"/>
    <w:rsid w:val="000E436A"/>
    <w:rsid w:val="000E44AB"/>
    <w:rsid w:val="000E46E8"/>
    <w:rsid w:val="000E48C0"/>
    <w:rsid w:val="000E4F8B"/>
    <w:rsid w:val="000E51FC"/>
    <w:rsid w:val="000E5347"/>
    <w:rsid w:val="000E5381"/>
    <w:rsid w:val="000E5455"/>
    <w:rsid w:val="000E57AD"/>
    <w:rsid w:val="000E5CB4"/>
    <w:rsid w:val="000E5DB0"/>
    <w:rsid w:val="000E5E56"/>
    <w:rsid w:val="000E6282"/>
    <w:rsid w:val="000E6777"/>
    <w:rsid w:val="000E6806"/>
    <w:rsid w:val="000E6A5B"/>
    <w:rsid w:val="000E6BF2"/>
    <w:rsid w:val="000E6FF4"/>
    <w:rsid w:val="000E740A"/>
    <w:rsid w:val="000E7796"/>
    <w:rsid w:val="000E79E8"/>
    <w:rsid w:val="000E7C75"/>
    <w:rsid w:val="000F0010"/>
    <w:rsid w:val="000F00DE"/>
    <w:rsid w:val="000F01A1"/>
    <w:rsid w:val="000F03A7"/>
    <w:rsid w:val="000F07AB"/>
    <w:rsid w:val="000F07C6"/>
    <w:rsid w:val="000F07E2"/>
    <w:rsid w:val="000F0805"/>
    <w:rsid w:val="000F0899"/>
    <w:rsid w:val="000F0C30"/>
    <w:rsid w:val="000F0D86"/>
    <w:rsid w:val="000F0FB0"/>
    <w:rsid w:val="000F1495"/>
    <w:rsid w:val="000F189A"/>
    <w:rsid w:val="000F197F"/>
    <w:rsid w:val="000F1D20"/>
    <w:rsid w:val="000F1D50"/>
    <w:rsid w:val="000F1FBF"/>
    <w:rsid w:val="000F212A"/>
    <w:rsid w:val="000F228F"/>
    <w:rsid w:val="000F22C0"/>
    <w:rsid w:val="000F2455"/>
    <w:rsid w:val="000F26C9"/>
    <w:rsid w:val="000F2709"/>
    <w:rsid w:val="000F2A18"/>
    <w:rsid w:val="000F2A29"/>
    <w:rsid w:val="000F2DA8"/>
    <w:rsid w:val="000F2EE3"/>
    <w:rsid w:val="000F303A"/>
    <w:rsid w:val="000F3249"/>
    <w:rsid w:val="000F3803"/>
    <w:rsid w:val="000F3A3C"/>
    <w:rsid w:val="000F3A45"/>
    <w:rsid w:val="000F3C11"/>
    <w:rsid w:val="000F3F3E"/>
    <w:rsid w:val="000F41BE"/>
    <w:rsid w:val="000F4670"/>
    <w:rsid w:val="000F494A"/>
    <w:rsid w:val="000F4AB1"/>
    <w:rsid w:val="000F4C79"/>
    <w:rsid w:val="000F4F29"/>
    <w:rsid w:val="000F4FDA"/>
    <w:rsid w:val="000F5048"/>
    <w:rsid w:val="000F51EA"/>
    <w:rsid w:val="000F53D2"/>
    <w:rsid w:val="000F5575"/>
    <w:rsid w:val="000F55AE"/>
    <w:rsid w:val="000F57B9"/>
    <w:rsid w:val="000F5D6D"/>
    <w:rsid w:val="000F6642"/>
    <w:rsid w:val="000F6C77"/>
    <w:rsid w:val="000F7018"/>
    <w:rsid w:val="000F76B9"/>
    <w:rsid w:val="000F7B18"/>
    <w:rsid w:val="000F7C25"/>
    <w:rsid w:val="000F7CE4"/>
    <w:rsid w:val="000F7E77"/>
    <w:rsid w:val="00100205"/>
    <w:rsid w:val="00100291"/>
    <w:rsid w:val="001004B5"/>
    <w:rsid w:val="001005D8"/>
    <w:rsid w:val="00100649"/>
    <w:rsid w:val="0010065E"/>
    <w:rsid w:val="001006E4"/>
    <w:rsid w:val="00100793"/>
    <w:rsid w:val="001008C6"/>
    <w:rsid w:val="00100C33"/>
    <w:rsid w:val="00100EEF"/>
    <w:rsid w:val="00100F23"/>
    <w:rsid w:val="00101312"/>
    <w:rsid w:val="00101A08"/>
    <w:rsid w:val="00101B34"/>
    <w:rsid w:val="00101D1C"/>
    <w:rsid w:val="0010209C"/>
    <w:rsid w:val="00102509"/>
    <w:rsid w:val="00102983"/>
    <w:rsid w:val="001029B0"/>
    <w:rsid w:val="00102E08"/>
    <w:rsid w:val="00102F26"/>
    <w:rsid w:val="00103244"/>
    <w:rsid w:val="00103402"/>
    <w:rsid w:val="0010350F"/>
    <w:rsid w:val="0010369C"/>
    <w:rsid w:val="001039A7"/>
    <w:rsid w:val="00103AA8"/>
    <w:rsid w:val="00103D23"/>
    <w:rsid w:val="00103EE4"/>
    <w:rsid w:val="00103F34"/>
    <w:rsid w:val="00103F7B"/>
    <w:rsid w:val="001040F1"/>
    <w:rsid w:val="00104309"/>
    <w:rsid w:val="001043D3"/>
    <w:rsid w:val="001045ED"/>
    <w:rsid w:val="00104606"/>
    <w:rsid w:val="00104A07"/>
    <w:rsid w:val="00104A26"/>
    <w:rsid w:val="00104E29"/>
    <w:rsid w:val="00104E6F"/>
    <w:rsid w:val="00104ECA"/>
    <w:rsid w:val="00105030"/>
    <w:rsid w:val="00105182"/>
    <w:rsid w:val="0010533C"/>
    <w:rsid w:val="0010538F"/>
    <w:rsid w:val="001054A6"/>
    <w:rsid w:val="00105604"/>
    <w:rsid w:val="0010567C"/>
    <w:rsid w:val="001056C2"/>
    <w:rsid w:val="001056E2"/>
    <w:rsid w:val="00105884"/>
    <w:rsid w:val="00105965"/>
    <w:rsid w:val="00105CCF"/>
    <w:rsid w:val="00105D56"/>
    <w:rsid w:val="001060C3"/>
    <w:rsid w:val="00106B51"/>
    <w:rsid w:val="00106C19"/>
    <w:rsid w:val="00106C30"/>
    <w:rsid w:val="00106CDC"/>
    <w:rsid w:val="0010702C"/>
    <w:rsid w:val="00107122"/>
    <w:rsid w:val="0010730C"/>
    <w:rsid w:val="0010745D"/>
    <w:rsid w:val="001075E5"/>
    <w:rsid w:val="00107B53"/>
    <w:rsid w:val="00107BA1"/>
    <w:rsid w:val="00107C0A"/>
    <w:rsid w:val="00110054"/>
    <w:rsid w:val="00110074"/>
    <w:rsid w:val="001101E5"/>
    <w:rsid w:val="001103CF"/>
    <w:rsid w:val="001104DA"/>
    <w:rsid w:val="00110576"/>
    <w:rsid w:val="001108D1"/>
    <w:rsid w:val="00110D5E"/>
    <w:rsid w:val="00110F30"/>
    <w:rsid w:val="00111091"/>
    <w:rsid w:val="0011149F"/>
    <w:rsid w:val="00111717"/>
    <w:rsid w:val="00111791"/>
    <w:rsid w:val="00111850"/>
    <w:rsid w:val="001118CA"/>
    <w:rsid w:val="00111B60"/>
    <w:rsid w:val="00111C57"/>
    <w:rsid w:val="00111E9E"/>
    <w:rsid w:val="00112386"/>
    <w:rsid w:val="001124AF"/>
    <w:rsid w:val="00112774"/>
    <w:rsid w:val="00112A5A"/>
    <w:rsid w:val="00112B5D"/>
    <w:rsid w:val="00112B62"/>
    <w:rsid w:val="00112BEC"/>
    <w:rsid w:val="00112CD0"/>
    <w:rsid w:val="00112EB1"/>
    <w:rsid w:val="00112FB7"/>
    <w:rsid w:val="00113176"/>
    <w:rsid w:val="00113240"/>
    <w:rsid w:val="0011327C"/>
    <w:rsid w:val="0011339C"/>
    <w:rsid w:val="0011346F"/>
    <w:rsid w:val="0011357C"/>
    <w:rsid w:val="001137F0"/>
    <w:rsid w:val="00113806"/>
    <w:rsid w:val="00113C8E"/>
    <w:rsid w:val="00113C94"/>
    <w:rsid w:val="00113D11"/>
    <w:rsid w:val="00114048"/>
    <w:rsid w:val="00114068"/>
    <w:rsid w:val="00114271"/>
    <w:rsid w:val="0011476A"/>
    <w:rsid w:val="001148AB"/>
    <w:rsid w:val="001149BE"/>
    <w:rsid w:val="00114C52"/>
    <w:rsid w:val="00114C63"/>
    <w:rsid w:val="00114E1C"/>
    <w:rsid w:val="00114ED4"/>
    <w:rsid w:val="00114F7F"/>
    <w:rsid w:val="00115065"/>
    <w:rsid w:val="001151B1"/>
    <w:rsid w:val="00115217"/>
    <w:rsid w:val="001155CF"/>
    <w:rsid w:val="00115651"/>
    <w:rsid w:val="001156B8"/>
    <w:rsid w:val="00115883"/>
    <w:rsid w:val="0011590B"/>
    <w:rsid w:val="00115A87"/>
    <w:rsid w:val="00115ACB"/>
    <w:rsid w:val="00115B83"/>
    <w:rsid w:val="00115D32"/>
    <w:rsid w:val="00115EDD"/>
    <w:rsid w:val="0011610C"/>
    <w:rsid w:val="0011611A"/>
    <w:rsid w:val="0011639C"/>
    <w:rsid w:val="001163B1"/>
    <w:rsid w:val="00116421"/>
    <w:rsid w:val="0011666A"/>
    <w:rsid w:val="00116907"/>
    <w:rsid w:val="00116ABE"/>
    <w:rsid w:val="00116DD3"/>
    <w:rsid w:val="00116E9E"/>
    <w:rsid w:val="00117573"/>
    <w:rsid w:val="00117928"/>
    <w:rsid w:val="00117CB2"/>
    <w:rsid w:val="00117F9D"/>
    <w:rsid w:val="001200B6"/>
    <w:rsid w:val="001202B4"/>
    <w:rsid w:val="00120312"/>
    <w:rsid w:val="00120366"/>
    <w:rsid w:val="00120762"/>
    <w:rsid w:val="00120D47"/>
    <w:rsid w:val="00121264"/>
    <w:rsid w:val="00121404"/>
    <w:rsid w:val="00121E32"/>
    <w:rsid w:val="00121F78"/>
    <w:rsid w:val="00121F7F"/>
    <w:rsid w:val="00121FC8"/>
    <w:rsid w:val="00122402"/>
    <w:rsid w:val="00122437"/>
    <w:rsid w:val="00122452"/>
    <w:rsid w:val="00122732"/>
    <w:rsid w:val="00122809"/>
    <w:rsid w:val="001228F4"/>
    <w:rsid w:val="0012299F"/>
    <w:rsid w:val="00122A15"/>
    <w:rsid w:val="00122ABA"/>
    <w:rsid w:val="00122B82"/>
    <w:rsid w:val="00122C16"/>
    <w:rsid w:val="00122C86"/>
    <w:rsid w:val="00122DD5"/>
    <w:rsid w:val="001231EA"/>
    <w:rsid w:val="001232F6"/>
    <w:rsid w:val="001235E9"/>
    <w:rsid w:val="001236AA"/>
    <w:rsid w:val="001239AE"/>
    <w:rsid w:val="00124129"/>
    <w:rsid w:val="00124144"/>
    <w:rsid w:val="00124206"/>
    <w:rsid w:val="00124250"/>
    <w:rsid w:val="001242F4"/>
    <w:rsid w:val="001246C3"/>
    <w:rsid w:val="0012492E"/>
    <w:rsid w:val="00124971"/>
    <w:rsid w:val="00124A89"/>
    <w:rsid w:val="00124BC8"/>
    <w:rsid w:val="00124D63"/>
    <w:rsid w:val="00124D93"/>
    <w:rsid w:val="00124DFD"/>
    <w:rsid w:val="00124FFD"/>
    <w:rsid w:val="001253DC"/>
    <w:rsid w:val="00125737"/>
    <w:rsid w:val="001257DE"/>
    <w:rsid w:val="001258F8"/>
    <w:rsid w:val="00125BBA"/>
    <w:rsid w:val="00125F1A"/>
    <w:rsid w:val="00125F28"/>
    <w:rsid w:val="0012616D"/>
    <w:rsid w:val="001267E6"/>
    <w:rsid w:val="00126867"/>
    <w:rsid w:val="001269D8"/>
    <w:rsid w:val="00126A5C"/>
    <w:rsid w:val="00126AF9"/>
    <w:rsid w:val="00126F54"/>
    <w:rsid w:val="001271FF"/>
    <w:rsid w:val="00127286"/>
    <w:rsid w:val="001272F2"/>
    <w:rsid w:val="001275FB"/>
    <w:rsid w:val="00127695"/>
    <w:rsid w:val="00127B6F"/>
    <w:rsid w:val="00127FAE"/>
    <w:rsid w:val="001300C0"/>
    <w:rsid w:val="0013015E"/>
    <w:rsid w:val="00130273"/>
    <w:rsid w:val="0013065E"/>
    <w:rsid w:val="001309DA"/>
    <w:rsid w:val="00130E7A"/>
    <w:rsid w:val="001310A9"/>
    <w:rsid w:val="00131161"/>
    <w:rsid w:val="0013137D"/>
    <w:rsid w:val="0013150C"/>
    <w:rsid w:val="00131750"/>
    <w:rsid w:val="001317A9"/>
    <w:rsid w:val="0013195A"/>
    <w:rsid w:val="00131985"/>
    <w:rsid w:val="00131D7A"/>
    <w:rsid w:val="00131F42"/>
    <w:rsid w:val="0013228D"/>
    <w:rsid w:val="0013259F"/>
    <w:rsid w:val="00132901"/>
    <w:rsid w:val="00132A62"/>
    <w:rsid w:val="00132BCF"/>
    <w:rsid w:val="00132C59"/>
    <w:rsid w:val="00132E34"/>
    <w:rsid w:val="0013321E"/>
    <w:rsid w:val="00133332"/>
    <w:rsid w:val="0013341D"/>
    <w:rsid w:val="001334C0"/>
    <w:rsid w:val="0013351C"/>
    <w:rsid w:val="001337BE"/>
    <w:rsid w:val="001337F3"/>
    <w:rsid w:val="00133895"/>
    <w:rsid w:val="00133BD8"/>
    <w:rsid w:val="00133D93"/>
    <w:rsid w:val="001342BE"/>
    <w:rsid w:val="00134552"/>
    <w:rsid w:val="0013481A"/>
    <w:rsid w:val="00134887"/>
    <w:rsid w:val="00134908"/>
    <w:rsid w:val="00134E28"/>
    <w:rsid w:val="00134E3D"/>
    <w:rsid w:val="00134F06"/>
    <w:rsid w:val="0013514C"/>
    <w:rsid w:val="00135242"/>
    <w:rsid w:val="00135265"/>
    <w:rsid w:val="00135398"/>
    <w:rsid w:val="001357B0"/>
    <w:rsid w:val="0013584A"/>
    <w:rsid w:val="00135A8A"/>
    <w:rsid w:val="00135BD9"/>
    <w:rsid w:val="001361C6"/>
    <w:rsid w:val="001362D0"/>
    <w:rsid w:val="00136318"/>
    <w:rsid w:val="0013691F"/>
    <w:rsid w:val="00136B02"/>
    <w:rsid w:val="00136C70"/>
    <w:rsid w:val="00136CE3"/>
    <w:rsid w:val="00136CE5"/>
    <w:rsid w:val="00137196"/>
    <w:rsid w:val="0013741F"/>
    <w:rsid w:val="0013758E"/>
    <w:rsid w:val="00137621"/>
    <w:rsid w:val="00137B82"/>
    <w:rsid w:val="00137D72"/>
    <w:rsid w:val="0014016B"/>
    <w:rsid w:val="00140315"/>
    <w:rsid w:val="00140573"/>
    <w:rsid w:val="00141151"/>
    <w:rsid w:val="001412B0"/>
    <w:rsid w:val="00141467"/>
    <w:rsid w:val="00141618"/>
    <w:rsid w:val="0014164D"/>
    <w:rsid w:val="001418EE"/>
    <w:rsid w:val="00141904"/>
    <w:rsid w:val="00141955"/>
    <w:rsid w:val="00141AAC"/>
    <w:rsid w:val="00141B24"/>
    <w:rsid w:val="00141C08"/>
    <w:rsid w:val="00141E54"/>
    <w:rsid w:val="00141ED4"/>
    <w:rsid w:val="00142265"/>
    <w:rsid w:val="00142B7B"/>
    <w:rsid w:val="00143089"/>
    <w:rsid w:val="001430B7"/>
    <w:rsid w:val="001431D5"/>
    <w:rsid w:val="0014337C"/>
    <w:rsid w:val="001434D9"/>
    <w:rsid w:val="00143541"/>
    <w:rsid w:val="0014371C"/>
    <w:rsid w:val="00143737"/>
    <w:rsid w:val="00143785"/>
    <w:rsid w:val="00143910"/>
    <w:rsid w:val="00143BA8"/>
    <w:rsid w:val="00143EE8"/>
    <w:rsid w:val="00143F50"/>
    <w:rsid w:val="001441EA"/>
    <w:rsid w:val="00144B07"/>
    <w:rsid w:val="001451AE"/>
    <w:rsid w:val="0014539C"/>
    <w:rsid w:val="001454AC"/>
    <w:rsid w:val="001454FB"/>
    <w:rsid w:val="00145837"/>
    <w:rsid w:val="001459DA"/>
    <w:rsid w:val="00145A48"/>
    <w:rsid w:val="00145A5E"/>
    <w:rsid w:val="00145B85"/>
    <w:rsid w:val="00145C89"/>
    <w:rsid w:val="00145D28"/>
    <w:rsid w:val="001465CE"/>
    <w:rsid w:val="0014663C"/>
    <w:rsid w:val="0014671A"/>
    <w:rsid w:val="0014681E"/>
    <w:rsid w:val="00146874"/>
    <w:rsid w:val="00146A3E"/>
    <w:rsid w:val="00146AA2"/>
    <w:rsid w:val="00146AF1"/>
    <w:rsid w:val="00147029"/>
    <w:rsid w:val="001470AD"/>
    <w:rsid w:val="0014723D"/>
    <w:rsid w:val="00147569"/>
    <w:rsid w:val="001476F2"/>
    <w:rsid w:val="001479EC"/>
    <w:rsid w:val="00147AAD"/>
    <w:rsid w:val="00147EB0"/>
    <w:rsid w:val="00147F7F"/>
    <w:rsid w:val="00150096"/>
    <w:rsid w:val="001501A5"/>
    <w:rsid w:val="00150357"/>
    <w:rsid w:val="00150695"/>
    <w:rsid w:val="001506E6"/>
    <w:rsid w:val="001508D9"/>
    <w:rsid w:val="00150D4D"/>
    <w:rsid w:val="00150DEF"/>
    <w:rsid w:val="00150F21"/>
    <w:rsid w:val="00150F93"/>
    <w:rsid w:val="00150F94"/>
    <w:rsid w:val="00151328"/>
    <w:rsid w:val="0015163F"/>
    <w:rsid w:val="00151691"/>
    <w:rsid w:val="00151871"/>
    <w:rsid w:val="0015188F"/>
    <w:rsid w:val="001518CB"/>
    <w:rsid w:val="00151A32"/>
    <w:rsid w:val="00151A54"/>
    <w:rsid w:val="0015227C"/>
    <w:rsid w:val="00152860"/>
    <w:rsid w:val="00152877"/>
    <w:rsid w:val="00152CDA"/>
    <w:rsid w:val="0015340D"/>
    <w:rsid w:val="001537E6"/>
    <w:rsid w:val="001537F7"/>
    <w:rsid w:val="001538D1"/>
    <w:rsid w:val="00153970"/>
    <w:rsid w:val="001539A9"/>
    <w:rsid w:val="00153BA2"/>
    <w:rsid w:val="0015425F"/>
    <w:rsid w:val="00154297"/>
    <w:rsid w:val="00154388"/>
    <w:rsid w:val="00154414"/>
    <w:rsid w:val="00154D5D"/>
    <w:rsid w:val="00154DF4"/>
    <w:rsid w:val="00154DFB"/>
    <w:rsid w:val="00155208"/>
    <w:rsid w:val="001552BB"/>
    <w:rsid w:val="0015542B"/>
    <w:rsid w:val="00155625"/>
    <w:rsid w:val="001557FD"/>
    <w:rsid w:val="001559B0"/>
    <w:rsid w:val="001559E4"/>
    <w:rsid w:val="00155A2C"/>
    <w:rsid w:val="00155A72"/>
    <w:rsid w:val="00155BC6"/>
    <w:rsid w:val="00155DDE"/>
    <w:rsid w:val="00155FF7"/>
    <w:rsid w:val="0015609F"/>
    <w:rsid w:val="00156119"/>
    <w:rsid w:val="00156202"/>
    <w:rsid w:val="0015641C"/>
    <w:rsid w:val="00156442"/>
    <w:rsid w:val="001564D9"/>
    <w:rsid w:val="001566FF"/>
    <w:rsid w:val="00156D76"/>
    <w:rsid w:val="00156D93"/>
    <w:rsid w:val="0015704C"/>
    <w:rsid w:val="001571C0"/>
    <w:rsid w:val="0015730D"/>
    <w:rsid w:val="00157438"/>
    <w:rsid w:val="00157813"/>
    <w:rsid w:val="00157981"/>
    <w:rsid w:val="001579E5"/>
    <w:rsid w:val="00157AF6"/>
    <w:rsid w:val="00157C49"/>
    <w:rsid w:val="00157C51"/>
    <w:rsid w:val="00157D09"/>
    <w:rsid w:val="00157E48"/>
    <w:rsid w:val="00157E82"/>
    <w:rsid w:val="001600CA"/>
    <w:rsid w:val="001600D9"/>
    <w:rsid w:val="001600E7"/>
    <w:rsid w:val="001600EF"/>
    <w:rsid w:val="00160415"/>
    <w:rsid w:val="00160456"/>
    <w:rsid w:val="00160545"/>
    <w:rsid w:val="0016094B"/>
    <w:rsid w:val="00160BF2"/>
    <w:rsid w:val="00160C7A"/>
    <w:rsid w:val="00160F28"/>
    <w:rsid w:val="00161173"/>
    <w:rsid w:val="00161278"/>
    <w:rsid w:val="00161588"/>
    <w:rsid w:val="00161918"/>
    <w:rsid w:val="00161B95"/>
    <w:rsid w:val="00161D0B"/>
    <w:rsid w:val="00161E2F"/>
    <w:rsid w:val="0016256B"/>
    <w:rsid w:val="0016259D"/>
    <w:rsid w:val="0016262D"/>
    <w:rsid w:val="001631D0"/>
    <w:rsid w:val="001635DE"/>
    <w:rsid w:val="001639BB"/>
    <w:rsid w:val="00163E8F"/>
    <w:rsid w:val="00164268"/>
    <w:rsid w:val="001645AD"/>
    <w:rsid w:val="00164759"/>
    <w:rsid w:val="00164A89"/>
    <w:rsid w:val="00164A8E"/>
    <w:rsid w:val="00164B8D"/>
    <w:rsid w:val="00164DB3"/>
    <w:rsid w:val="001650B3"/>
    <w:rsid w:val="00165158"/>
    <w:rsid w:val="00165248"/>
    <w:rsid w:val="00165546"/>
    <w:rsid w:val="001655FE"/>
    <w:rsid w:val="0016572E"/>
    <w:rsid w:val="0016576A"/>
    <w:rsid w:val="001658DF"/>
    <w:rsid w:val="00165C15"/>
    <w:rsid w:val="00165D11"/>
    <w:rsid w:val="001665F1"/>
    <w:rsid w:val="001668B3"/>
    <w:rsid w:val="00166AD6"/>
    <w:rsid w:val="00166CF2"/>
    <w:rsid w:val="00166E33"/>
    <w:rsid w:val="00166F81"/>
    <w:rsid w:val="00167093"/>
    <w:rsid w:val="00167251"/>
    <w:rsid w:val="0016744F"/>
    <w:rsid w:val="0016770F"/>
    <w:rsid w:val="00167744"/>
    <w:rsid w:val="00167917"/>
    <w:rsid w:val="00167B38"/>
    <w:rsid w:val="00167C5A"/>
    <w:rsid w:val="0017025A"/>
    <w:rsid w:val="00170390"/>
    <w:rsid w:val="00170422"/>
    <w:rsid w:val="00170572"/>
    <w:rsid w:val="00170594"/>
    <w:rsid w:val="00170628"/>
    <w:rsid w:val="00170853"/>
    <w:rsid w:val="00170917"/>
    <w:rsid w:val="00170B37"/>
    <w:rsid w:val="00170EF9"/>
    <w:rsid w:val="0017111C"/>
    <w:rsid w:val="0017112D"/>
    <w:rsid w:val="0017146B"/>
    <w:rsid w:val="00171878"/>
    <w:rsid w:val="00171880"/>
    <w:rsid w:val="001718AA"/>
    <w:rsid w:val="0017192B"/>
    <w:rsid w:val="00171B30"/>
    <w:rsid w:val="00171E51"/>
    <w:rsid w:val="00172250"/>
    <w:rsid w:val="001722B9"/>
    <w:rsid w:val="001722C7"/>
    <w:rsid w:val="00172403"/>
    <w:rsid w:val="00172471"/>
    <w:rsid w:val="00172806"/>
    <w:rsid w:val="001728A4"/>
    <w:rsid w:val="00172D8B"/>
    <w:rsid w:val="00172DB2"/>
    <w:rsid w:val="00172F3F"/>
    <w:rsid w:val="001731E5"/>
    <w:rsid w:val="001732F7"/>
    <w:rsid w:val="0017331B"/>
    <w:rsid w:val="0017359F"/>
    <w:rsid w:val="0017363A"/>
    <w:rsid w:val="00173684"/>
    <w:rsid w:val="00173893"/>
    <w:rsid w:val="001738EB"/>
    <w:rsid w:val="00173996"/>
    <w:rsid w:val="00173CF5"/>
    <w:rsid w:val="00174115"/>
    <w:rsid w:val="001743B2"/>
    <w:rsid w:val="001744DF"/>
    <w:rsid w:val="001746F9"/>
    <w:rsid w:val="00174793"/>
    <w:rsid w:val="001747EB"/>
    <w:rsid w:val="0017489B"/>
    <w:rsid w:val="001749B8"/>
    <w:rsid w:val="00174EAA"/>
    <w:rsid w:val="00174F28"/>
    <w:rsid w:val="00174FC9"/>
    <w:rsid w:val="00175184"/>
    <w:rsid w:val="00175193"/>
    <w:rsid w:val="001756EE"/>
    <w:rsid w:val="0017586E"/>
    <w:rsid w:val="00175C73"/>
    <w:rsid w:val="00175D34"/>
    <w:rsid w:val="00175DE4"/>
    <w:rsid w:val="00175FFA"/>
    <w:rsid w:val="001761BC"/>
    <w:rsid w:val="001761EC"/>
    <w:rsid w:val="0017629E"/>
    <w:rsid w:val="0017649D"/>
    <w:rsid w:val="0017662E"/>
    <w:rsid w:val="00176734"/>
    <w:rsid w:val="00176AB9"/>
    <w:rsid w:val="00176D9D"/>
    <w:rsid w:val="00177068"/>
    <w:rsid w:val="001770A5"/>
    <w:rsid w:val="00177302"/>
    <w:rsid w:val="0017781F"/>
    <w:rsid w:val="0017788E"/>
    <w:rsid w:val="00177C90"/>
    <w:rsid w:val="00177E57"/>
    <w:rsid w:val="00177E70"/>
    <w:rsid w:val="00180053"/>
    <w:rsid w:val="0018006F"/>
    <w:rsid w:val="00180111"/>
    <w:rsid w:val="001801CF"/>
    <w:rsid w:val="00180256"/>
    <w:rsid w:val="00180641"/>
    <w:rsid w:val="00180668"/>
    <w:rsid w:val="00180753"/>
    <w:rsid w:val="0018090C"/>
    <w:rsid w:val="00180B59"/>
    <w:rsid w:val="00180CE8"/>
    <w:rsid w:val="00180E8B"/>
    <w:rsid w:val="00181307"/>
    <w:rsid w:val="00181540"/>
    <w:rsid w:val="0018160C"/>
    <w:rsid w:val="00181780"/>
    <w:rsid w:val="001818E6"/>
    <w:rsid w:val="00181D80"/>
    <w:rsid w:val="00181DB3"/>
    <w:rsid w:val="00181F7D"/>
    <w:rsid w:val="00182028"/>
    <w:rsid w:val="0018211B"/>
    <w:rsid w:val="001821CE"/>
    <w:rsid w:val="001824AB"/>
    <w:rsid w:val="00182559"/>
    <w:rsid w:val="00182817"/>
    <w:rsid w:val="0018295C"/>
    <w:rsid w:val="00182CCC"/>
    <w:rsid w:val="00182EC3"/>
    <w:rsid w:val="00182F44"/>
    <w:rsid w:val="00182FD6"/>
    <w:rsid w:val="001830D6"/>
    <w:rsid w:val="00183134"/>
    <w:rsid w:val="0018332D"/>
    <w:rsid w:val="0018340C"/>
    <w:rsid w:val="001834A3"/>
    <w:rsid w:val="00183525"/>
    <w:rsid w:val="0018356F"/>
    <w:rsid w:val="00183A8D"/>
    <w:rsid w:val="00183B06"/>
    <w:rsid w:val="00183B46"/>
    <w:rsid w:val="00183C44"/>
    <w:rsid w:val="001840E7"/>
    <w:rsid w:val="00184492"/>
    <w:rsid w:val="00184505"/>
    <w:rsid w:val="00184735"/>
    <w:rsid w:val="001847B3"/>
    <w:rsid w:val="001849F0"/>
    <w:rsid w:val="00184B3C"/>
    <w:rsid w:val="00184D65"/>
    <w:rsid w:val="00184F02"/>
    <w:rsid w:val="00185240"/>
    <w:rsid w:val="00185703"/>
    <w:rsid w:val="00185881"/>
    <w:rsid w:val="00185D63"/>
    <w:rsid w:val="00185FFA"/>
    <w:rsid w:val="00186058"/>
    <w:rsid w:val="001863C0"/>
    <w:rsid w:val="00186455"/>
    <w:rsid w:val="001864B7"/>
    <w:rsid w:val="0018659C"/>
    <w:rsid w:val="0018664B"/>
    <w:rsid w:val="001866CC"/>
    <w:rsid w:val="00186750"/>
    <w:rsid w:val="001867AA"/>
    <w:rsid w:val="00186DF0"/>
    <w:rsid w:val="00187340"/>
    <w:rsid w:val="00187557"/>
    <w:rsid w:val="001875BD"/>
    <w:rsid w:val="00187650"/>
    <w:rsid w:val="00187722"/>
    <w:rsid w:val="00187B35"/>
    <w:rsid w:val="0019080B"/>
    <w:rsid w:val="0019095C"/>
    <w:rsid w:val="00190ED1"/>
    <w:rsid w:val="0019105E"/>
    <w:rsid w:val="001910B0"/>
    <w:rsid w:val="00191143"/>
    <w:rsid w:val="001912F4"/>
    <w:rsid w:val="0019140B"/>
    <w:rsid w:val="0019176A"/>
    <w:rsid w:val="00191797"/>
    <w:rsid w:val="00191B5A"/>
    <w:rsid w:val="00191B6F"/>
    <w:rsid w:val="00191E1F"/>
    <w:rsid w:val="00192605"/>
    <w:rsid w:val="001927E2"/>
    <w:rsid w:val="00192835"/>
    <w:rsid w:val="00192D71"/>
    <w:rsid w:val="00192DAF"/>
    <w:rsid w:val="00192E2F"/>
    <w:rsid w:val="00192E61"/>
    <w:rsid w:val="00192F39"/>
    <w:rsid w:val="00192FA4"/>
    <w:rsid w:val="00192FC8"/>
    <w:rsid w:val="001930CE"/>
    <w:rsid w:val="00193145"/>
    <w:rsid w:val="0019333C"/>
    <w:rsid w:val="00193412"/>
    <w:rsid w:val="001934E4"/>
    <w:rsid w:val="00193511"/>
    <w:rsid w:val="001938AC"/>
    <w:rsid w:val="00193AD8"/>
    <w:rsid w:val="00193C9A"/>
    <w:rsid w:val="00194447"/>
    <w:rsid w:val="001944F3"/>
    <w:rsid w:val="001947B3"/>
    <w:rsid w:val="00194BB2"/>
    <w:rsid w:val="0019505F"/>
    <w:rsid w:val="00195113"/>
    <w:rsid w:val="00195448"/>
    <w:rsid w:val="0019575E"/>
    <w:rsid w:val="00195772"/>
    <w:rsid w:val="00195A30"/>
    <w:rsid w:val="00195BDB"/>
    <w:rsid w:val="00195DC5"/>
    <w:rsid w:val="00195FAA"/>
    <w:rsid w:val="001961B7"/>
    <w:rsid w:val="001961D3"/>
    <w:rsid w:val="0019659E"/>
    <w:rsid w:val="0019662A"/>
    <w:rsid w:val="001966FD"/>
    <w:rsid w:val="0019680C"/>
    <w:rsid w:val="00196821"/>
    <w:rsid w:val="00196A0C"/>
    <w:rsid w:val="00196BD8"/>
    <w:rsid w:val="00196F2D"/>
    <w:rsid w:val="00196F4F"/>
    <w:rsid w:val="00197118"/>
    <w:rsid w:val="001972DB"/>
    <w:rsid w:val="0019744D"/>
    <w:rsid w:val="001975AA"/>
    <w:rsid w:val="00197748"/>
    <w:rsid w:val="001979B2"/>
    <w:rsid w:val="00197C03"/>
    <w:rsid w:val="00197E27"/>
    <w:rsid w:val="001A0121"/>
    <w:rsid w:val="001A0379"/>
    <w:rsid w:val="001A0819"/>
    <w:rsid w:val="001A08B5"/>
    <w:rsid w:val="001A0B31"/>
    <w:rsid w:val="001A0BB0"/>
    <w:rsid w:val="001A0C16"/>
    <w:rsid w:val="001A0D1C"/>
    <w:rsid w:val="001A1498"/>
    <w:rsid w:val="001A1A27"/>
    <w:rsid w:val="001A1DA0"/>
    <w:rsid w:val="001A20B1"/>
    <w:rsid w:val="001A243A"/>
    <w:rsid w:val="001A2488"/>
    <w:rsid w:val="001A25AA"/>
    <w:rsid w:val="001A274B"/>
    <w:rsid w:val="001A28DF"/>
    <w:rsid w:val="001A2A9B"/>
    <w:rsid w:val="001A2C33"/>
    <w:rsid w:val="001A2E80"/>
    <w:rsid w:val="001A2F04"/>
    <w:rsid w:val="001A30E3"/>
    <w:rsid w:val="001A3363"/>
    <w:rsid w:val="001A3681"/>
    <w:rsid w:val="001A36D1"/>
    <w:rsid w:val="001A3A1D"/>
    <w:rsid w:val="001A3B9E"/>
    <w:rsid w:val="001A3C67"/>
    <w:rsid w:val="001A3DC4"/>
    <w:rsid w:val="001A3F69"/>
    <w:rsid w:val="001A3F6D"/>
    <w:rsid w:val="001A4048"/>
    <w:rsid w:val="001A40CA"/>
    <w:rsid w:val="001A418A"/>
    <w:rsid w:val="001A423D"/>
    <w:rsid w:val="001A4334"/>
    <w:rsid w:val="001A43DF"/>
    <w:rsid w:val="001A4447"/>
    <w:rsid w:val="001A4E1D"/>
    <w:rsid w:val="001A5C35"/>
    <w:rsid w:val="001A614B"/>
    <w:rsid w:val="001A6529"/>
    <w:rsid w:val="001A65A7"/>
    <w:rsid w:val="001A671B"/>
    <w:rsid w:val="001A671F"/>
    <w:rsid w:val="001A6EAF"/>
    <w:rsid w:val="001A6F1E"/>
    <w:rsid w:val="001A70F1"/>
    <w:rsid w:val="001A7509"/>
    <w:rsid w:val="001A773D"/>
    <w:rsid w:val="001A7A04"/>
    <w:rsid w:val="001A7D3D"/>
    <w:rsid w:val="001A7E92"/>
    <w:rsid w:val="001B001C"/>
    <w:rsid w:val="001B055F"/>
    <w:rsid w:val="001B07A0"/>
    <w:rsid w:val="001B08ED"/>
    <w:rsid w:val="001B095F"/>
    <w:rsid w:val="001B09A2"/>
    <w:rsid w:val="001B0AC4"/>
    <w:rsid w:val="001B0CFE"/>
    <w:rsid w:val="001B0D22"/>
    <w:rsid w:val="001B0E8A"/>
    <w:rsid w:val="001B1069"/>
    <w:rsid w:val="001B10F7"/>
    <w:rsid w:val="001B158D"/>
    <w:rsid w:val="001B176D"/>
    <w:rsid w:val="001B1F6B"/>
    <w:rsid w:val="001B2279"/>
    <w:rsid w:val="001B2525"/>
    <w:rsid w:val="001B27FC"/>
    <w:rsid w:val="001B28E1"/>
    <w:rsid w:val="001B2A40"/>
    <w:rsid w:val="001B2A6B"/>
    <w:rsid w:val="001B311D"/>
    <w:rsid w:val="001B31DD"/>
    <w:rsid w:val="001B32C0"/>
    <w:rsid w:val="001B32E7"/>
    <w:rsid w:val="001B33BE"/>
    <w:rsid w:val="001B33C0"/>
    <w:rsid w:val="001B3642"/>
    <w:rsid w:val="001B3923"/>
    <w:rsid w:val="001B3A16"/>
    <w:rsid w:val="001B3A52"/>
    <w:rsid w:val="001B3D36"/>
    <w:rsid w:val="001B3DEA"/>
    <w:rsid w:val="001B41C4"/>
    <w:rsid w:val="001B4248"/>
    <w:rsid w:val="001B4349"/>
    <w:rsid w:val="001B4738"/>
    <w:rsid w:val="001B4E60"/>
    <w:rsid w:val="001B4EC5"/>
    <w:rsid w:val="001B50B1"/>
    <w:rsid w:val="001B5114"/>
    <w:rsid w:val="001B534F"/>
    <w:rsid w:val="001B5364"/>
    <w:rsid w:val="001B5461"/>
    <w:rsid w:val="001B5863"/>
    <w:rsid w:val="001B5EA5"/>
    <w:rsid w:val="001B6483"/>
    <w:rsid w:val="001B657C"/>
    <w:rsid w:val="001B6961"/>
    <w:rsid w:val="001B6A7F"/>
    <w:rsid w:val="001B73DF"/>
    <w:rsid w:val="001B7714"/>
    <w:rsid w:val="001B771E"/>
    <w:rsid w:val="001B7874"/>
    <w:rsid w:val="001B7878"/>
    <w:rsid w:val="001B7881"/>
    <w:rsid w:val="001B793F"/>
    <w:rsid w:val="001B7ABD"/>
    <w:rsid w:val="001B7B97"/>
    <w:rsid w:val="001C0193"/>
    <w:rsid w:val="001C0364"/>
    <w:rsid w:val="001C0652"/>
    <w:rsid w:val="001C078E"/>
    <w:rsid w:val="001C07C9"/>
    <w:rsid w:val="001C0B27"/>
    <w:rsid w:val="001C0EEE"/>
    <w:rsid w:val="001C0F8B"/>
    <w:rsid w:val="001C145C"/>
    <w:rsid w:val="001C163A"/>
    <w:rsid w:val="001C16DB"/>
    <w:rsid w:val="001C1B6F"/>
    <w:rsid w:val="001C1B8F"/>
    <w:rsid w:val="001C1BA6"/>
    <w:rsid w:val="001C1D4E"/>
    <w:rsid w:val="001C1F95"/>
    <w:rsid w:val="001C2130"/>
    <w:rsid w:val="001C213C"/>
    <w:rsid w:val="001C216C"/>
    <w:rsid w:val="001C233C"/>
    <w:rsid w:val="001C2445"/>
    <w:rsid w:val="001C277A"/>
    <w:rsid w:val="001C27E6"/>
    <w:rsid w:val="001C2D52"/>
    <w:rsid w:val="001C2E02"/>
    <w:rsid w:val="001C2E79"/>
    <w:rsid w:val="001C2ECD"/>
    <w:rsid w:val="001C30BE"/>
    <w:rsid w:val="001C30F7"/>
    <w:rsid w:val="001C32FD"/>
    <w:rsid w:val="001C356D"/>
    <w:rsid w:val="001C389F"/>
    <w:rsid w:val="001C38A5"/>
    <w:rsid w:val="001C3B85"/>
    <w:rsid w:val="001C3C28"/>
    <w:rsid w:val="001C40F0"/>
    <w:rsid w:val="001C412E"/>
    <w:rsid w:val="001C41EA"/>
    <w:rsid w:val="001C4221"/>
    <w:rsid w:val="001C4304"/>
    <w:rsid w:val="001C4420"/>
    <w:rsid w:val="001C44C7"/>
    <w:rsid w:val="001C4549"/>
    <w:rsid w:val="001C458E"/>
    <w:rsid w:val="001C45F6"/>
    <w:rsid w:val="001C484E"/>
    <w:rsid w:val="001C50E7"/>
    <w:rsid w:val="001C5176"/>
    <w:rsid w:val="001C51D0"/>
    <w:rsid w:val="001C5494"/>
    <w:rsid w:val="001C5594"/>
    <w:rsid w:val="001C55FE"/>
    <w:rsid w:val="001C565F"/>
    <w:rsid w:val="001C57B1"/>
    <w:rsid w:val="001C57DA"/>
    <w:rsid w:val="001C5F86"/>
    <w:rsid w:val="001C60F0"/>
    <w:rsid w:val="001C6112"/>
    <w:rsid w:val="001C61EF"/>
    <w:rsid w:val="001C6762"/>
    <w:rsid w:val="001C686D"/>
    <w:rsid w:val="001C6BB0"/>
    <w:rsid w:val="001C6E04"/>
    <w:rsid w:val="001C6E80"/>
    <w:rsid w:val="001C6FFF"/>
    <w:rsid w:val="001C701F"/>
    <w:rsid w:val="001C7308"/>
    <w:rsid w:val="001C745B"/>
    <w:rsid w:val="001C7517"/>
    <w:rsid w:val="001C777D"/>
    <w:rsid w:val="001C7A55"/>
    <w:rsid w:val="001C7A64"/>
    <w:rsid w:val="001C7B5C"/>
    <w:rsid w:val="001C7C66"/>
    <w:rsid w:val="001C7C93"/>
    <w:rsid w:val="001C7D55"/>
    <w:rsid w:val="001C7F95"/>
    <w:rsid w:val="001C7FF7"/>
    <w:rsid w:val="001D0091"/>
    <w:rsid w:val="001D027D"/>
    <w:rsid w:val="001D03D7"/>
    <w:rsid w:val="001D04B7"/>
    <w:rsid w:val="001D05BC"/>
    <w:rsid w:val="001D0820"/>
    <w:rsid w:val="001D08E2"/>
    <w:rsid w:val="001D0AC8"/>
    <w:rsid w:val="001D0AF4"/>
    <w:rsid w:val="001D0B2D"/>
    <w:rsid w:val="001D0E27"/>
    <w:rsid w:val="001D153E"/>
    <w:rsid w:val="001D154F"/>
    <w:rsid w:val="001D18DC"/>
    <w:rsid w:val="001D1A1C"/>
    <w:rsid w:val="001D1BB6"/>
    <w:rsid w:val="001D1CE6"/>
    <w:rsid w:val="001D2265"/>
    <w:rsid w:val="001D26E8"/>
    <w:rsid w:val="001D2BD8"/>
    <w:rsid w:val="001D2E12"/>
    <w:rsid w:val="001D2F7F"/>
    <w:rsid w:val="001D3005"/>
    <w:rsid w:val="001D30D9"/>
    <w:rsid w:val="001D33F8"/>
    <w:rsid w:val="001D3697"/>
    <w:rsid w:val="001D379E"/>
    <w:rsid w:val="001D3858"/>
    <w:rsid w:val="001D3865"/>
    <w:rsid w:val="001D3876"/>
    <w:rsid w:val="001D38E1"/>
    <w:rsid w:val="001D3A9A"/>
    <w:rsid w:val="001D3ADC"/>
    <w:rsid w:val="001D413F"/>
    <w:rsid w:val="001D4196"/>
    <w:rsid w:val="001D461A"/>
    <w:rsid w:val="001D4643"/>
    <w:rsid w:val="001D47E1"/>
    <w:rsid w:val="001D48F8"/>
    <w:rsid w:val="001D4938"/>
    <w:rsid w:val="001D4981"/>
    <w:rsid w:val="001D4C8D"/>
    <w:rsid w:val="001D4D41"/>
    <w:rsid w:val="001D4D96"/>
    <w:rsid w:val="001D4DA5"/>
    <w:rsid w:val="001D4E0E"/>
    <w:rsid w:val="001D4FBC"/>
    <w:rsid w:val="001D51AB"/>
    <w:rsid w:val="001D51C1"/>
    <w:rsid w:val="001D51CE"/>
    <w:rsid w:val="001D5261"/>
    <w:rsid w:val="001D5402"/>
    <w:rsid w:val="001D55C3"/>
    <w:rsid w:val="001D5743"/>
    <w:rsid w:val="001D580D"/>
    <w:rsid w:val="001D5852"/>
    <w:rsid w:val="001D5B2D"/>
    <w:rsid w:val="001D5C25"/>
    <w:rsid w:val="001D5CAA"/>
    <w:rsid w:val="001D5FA0"/>
    <w:rsid w:val="001D61CC"/>
    <w:rsid w:val="001D6481"/>
    <w:rsid w:val="001D67FD"/>
    <w:rsid w:val="001D6ABE"/>
    <w:rsid w:val="001D6DC9"/>
    <w:rsid w:val="001D7012"/>
    <w:rsid w:val="001D7018"/>
    <w:rsid w:val="001D7730"/>
    <w:rsid w:val="001D78F7"/>
    <w:rsid w:val="001D7B4B"/>
    <w:rsid w:val="001D7E26"/>
    <w:rsid w:val="001D7E2A"/>
    <w:rsid w:val="001D7EAD"/>
    <w:rsid w:val="001D7EB5"/>
    <w:rsid w:val="001E002B"/>
    <w:rsid w:val="001E0175"/>
    <w:rsid w:val="001E026A"/>
    <w:rsid w:val="001E030E"/>
    <w:rsid w:val="001E05FE"/>
    <w:rsid w:val="001E0694"/>
    <w:rsid w:val="001E08F3"/>
    <w:rsid w:val="001E0909"/>
    <w:rsid w:val="001E09EA"/>
    <w:rsid w:val="001E0B9F"/>
    <w:rsid w:val="001E0FA7"/>
    <w:rsid w:val="001E11A3"/>
    <w:rsid w:val="001E1548"/>
    <w:rsid w:val="001E163E"/>
    <w:rsid w:val="001E178C"/>
    <w:rsid w:val="001E1896"/>
    <w:rsid w:val="001E1924"/>
    <w:rsid w:val="001E1C2A"/>
    <w:rsid w:val="001E1CCD"/>
    <w:rsid w:val="001E1CCF"/>
    <w:rsid w:val="001E20AD"/>
    <w:rsid w:val="001E247B"/>
    <w:rsid w:val="001E2481"/>
    <w:rsid w:val="001E2573"/>
    <w:rsid w:val="001E25C0"/>
    <w:rsid w:val="001E288B"/>
    <w:rsid w:val="001E2C66"/>
    <w:rsid w:val="001E2D15"/>
    <w:rsid w:val="001E2F6D"/>
    <w:rsid w:val="001E3127"/>
    <w:rsid w:val="001E3244"/>
    <w:rsid w:val="001E33A0"/>
    <w:rsid w:val="001E3434"/>
    <w:rsid w:val="001E3462"/>
    <w:rsid w:val="001E3675"/>
    <w:rsid w:val="001E3921"/>
    <w:rsid w:val="001E3C98"/>
    <w:rsid w:val="001E3DB9"/>
    <w:rsid w:val="001E3DF7"/>
    <w:rsid w:val="001E3F86"/>
    <w:rsid w:val="001E42B1"/>
    <w:rsid w:val="001E431E"/>
    <w:rsid w:val="001E4336"/>
    <w:rsid w:val="001E4361"/>
    <w:rsid w:val="001E455C"/>
    <w:rsid w:val="001E471D"/>
    <w:rsid w:val="001E485E"/>
    <w:rsid w:val="001E4A39"/>
    <w:rsid w:val="001E4A93"/>
    <w:rsid w:val="001E4FA6"/>
    <w:rsid w:val="001E51C5"/>
    <w:rsid w:val="001E561C"/>
    <w:rsid w:val="001E5709"/>
    <w:rsid w:val="001E5981"/>
    <w:rsid w:val="001E5F7F"/>
    <w:rsid w:val="001E5F9A"/>
    <w:rsid w:val="001E6040"/>
    <w:rsid w:val="001E6353"/>
    <w:rsid w:val="001E64AE"/>
    <w:rsid w:val="001E64E2"/>
    <w:rsid w:val="001E6956"/>
    <w:rsid w:val="001E6D04"/>
    <w:rsid w:val="001E6E7D"/>
    <w:rsid w:val="001E6F79"/>
    <w:rsid w:val="001E753D"/>
    <w:rsid w:val="001E7663"/>
    <w:rsid w:val="001E7889"/>
    <w:rsid w:val="001E791F"/>
    <w:rsid w:val="001E7E3B"/>
    <w:rsid w:val="001E7F41"/>
    <w:rsid w:val="001F0168"/>
    <w:rsid w:val="001F02D8"/>
    <w:rsid w:val="001F0654"/>
    <w:rsid w:val="001F0720"/>
    <w:rsid w:val="001F07A3"/>
    <w:rsid w:val="001F0B01"/>
    <w:rsid w:val="001F0FF5"/>
    <w:rsid w:val="001F1113"/>
    <w:rsid w:val="001F11D7"/>
    <w:rsid w:val="001F11E1"/>
    <w:rsid w:val="001F14A1"/>
    <w:rsid w:val="001F155A"/>
    <w:rsid w:val="001F15B5"/>
    <w:rsid w:val="001F17EF"/>
    <w:rsid w:val="001F1856"/>
    <w:rsid w:val="001F1964"/>
    <w:rsid w:val="001F1A91"/>
    <w:rsid w:val="001F1B81"/>
    <w:rsid w:val="001F1D20"/>
    <w:rsid w:val="001F2965"/>
    <w:rsid w:val="001F2ACE"/>
    <w:rsid w:val="001F2BFE"/>
    <w:rsid w:val="001F2CE9"/>
    <w:rsid w:val="001F2F97"/>
    <w:rsid w:val="001F32B4"/>
    <w:rsid w:val="001F333A"/>
    <w:rsid w:val="001F33B9"/>
    <w:rsid w:val="001F3929"/>
    <w:rsid w:val="001F3AA9"/>
    <w:rsid w:val="001F3AE3"/>
    <w:rsid w:val="001F3B18"/>
    <w:rsid w:val="001F3B30"/>
    <w:rsid w:val="001F40FD"/>
    <w:rsid w:val="001F4198"/>
    <w:rsid w:val="001F42AD"/>
    <w:rsid w:val="001F46B5"/>
    <w:rsid w:val="001F4739"/>
    <w:rsid w:val="001F476E"/>
    <w:rsid w:val="001F47FD"/>
    <w:rsid w:val="001F4916"/>
    <w:rsid w:val="001F4993"/>
    <w:rsid w:val="001F49C9"/>
    <w:rsid w:val="001F49D1"/>
    <w:rsid w:val="001F49D4"/>
    <w:rsid w:val="001F4CF2"/>
    <w:rsid w:val="001F4D77"/>
    <w:rsid w:val="001F50FE"/>
    <w:rsid w:val="001F5259"/>
    <w:rsid w:val="001F539F"/>
    <w:rsid w:val="001F545C"/>
    <w:rsid w:val="001F559B"/>
    <w:rsid w:val="001F56F5"/>
    <w:rsid w:val="001F5884"/>
    <w:rsid w:val="001F5AEF"/>
    <w:rsid w:val="001F6213"/>
    <w:rsid w:val="001F643C"/>
    <w:rsid w:val="001F6729"/>
    <w:rsid w:val="001F67D3"/>
    <w:rsid w:val="001F6885"/>
    <w:rsid w:val="001F6A33"/>
    <w:rsid w:val="001F6D4A"/>
    <w:rsid w:val="001F7158"/>
    <w:rsid w:val="001F723F"/>
    <w:rsid w:val="001F73D5"/>
    <w:rsid w:val="001F73F3"/>
    <w:rsid w:val="001F7711"/>
    <w:rsid w:val="001F7981"/>
    <w:rsid w:val="001F79F0"/>
    <w:rsid w:val="0020016F"/>
    <w:rsid w:val="00200185"/>
    <w:rsid w:val="002002FA"/>
    <w:rsid w:val="00200359"/>
    <w:rsid w:val="002003BD"/>
    <w:rsid w:val="00200675"/>
    <w:rsid w:val="002007D6"/>
    <w:rsid w:val="00200AC1"/>
    <w:rsid w:val="00200CDD"/>
    <w:rsid w:val="00200D25"/>
    <w:rsid w:val="00200D7C"/>
    <w:rsid w:val="002012B4"/>
    <w:rsid w:val="00201B53"/>
    <w:rsid w:val="00201BBA"/>
    <w:rsid w:val="00201EDE"/>
    <w:rsid w:val="00201F6A"/>
    <w:rsid w:val="0020211A"/>
    <w:rsid w:val="00202216"/>
    <w:rsid w:val="0020223F"/>
    <w:rsid w:val="00202A2F"/>
    <w:rsid w:val="00202DE6"/>
    <w:rsid w:val="002030A2"/>
    <w:rsid w:val="00203262"/>
    <w:rsid w:val="00203618"/>
    <w:rsid w:val="002039FB"/>
    <w:rsid w:val="00203D9F"/>
    <w:rsid w:val="00203EDB"/>
    <w:rsid w:val="00203F4C"/>
    <w:rsid w:val="0020403E"/>
    <w:rsid w:val="00204144"/>
    <w:rsid w:val="00204302"/>
    <w:rsid w:val="00204504"/>
    <w:rsid w:val="002045EA"/>
    <w:rsid w:val="002046C0"/>
    <w:rsid w:val="0020480B"/>
    <w:rsid w:val="00204AC2"/>
    <w:rsid w:val="00204AD3"/>
    <w:rsid w:val="00204B9F"/>
    <w:rsid w:val="00204E68"/>
    <w:rsid w:val="002050F7"/>
    <w:rsid w:val="002054B6"/>
    <w:rsid w:val="00205747"/>
    <w:rsid w:val="00205759"/>
    <w:rsid w:val="00205818"/>
    <w:rsid w:val="00205D82"/>
    <w:rsid w:val="00205F18"/>
    <w:rsid w:val="002062D3"/>
    <w:rsid w:val="00206475"/>
    <w:rsid w:val="002066DB"/>
    <w:rsid w:val="00206BC0"/>
    <w:rsid w:val="00206C4F"/>
    <w:rsid w:val="00206C8B"/>
    <w:rsid w:val="00206E90"/>
    <w:rsid w:val="00206F9F"/>
    <w:rsid w:val="002071A8"/>
    <w:rsid w:val="0020732A"/>
    <w:rsid w:val="00207388"/>
    <w:rsid w:val="00207CDF"/>
    <w:rsid w:val="00207F0F"/>
    <w:rsid w:val="00207FF6"/>
    <w:rsid w:val="0021007D"/>
    <w:rsid w:val="002100B9"/>
    <w:rsid w:val="0021034F"/>
    <w:rsid w:val="00210434"/>
    <w:rsid w:val="00210461"/>
    <w:rsid w:val="0021049C"/>
    <w:rsid w:val="0021088E"/>
    <w:rsid w:val="0021115B"/>
    <w:rsid w:val="0021179A"/>
    <w:rsid w:val="002118E1"/>
    <w:rsid w:val="00211A13"/>
    <w:rsid w:val="00211F1F"/>
    <w:rsid w:val="00212046"/>
    <w:rsid w:val="002120B1"/>
    <w:rsid w:val="00212165"/>
    <w:rsid w:val="002121B2"/>
    <w:rsid w:val="00212219"/>
    <w:rsid w:val="00212829"/>
    <w:rsid w:val="0021285A"/>
    <w:rsid w:val="00212BBF"/>
    <w:rsid w:val="00213628"/>
    <w:rsid w:val="002138B4"/>
    <w:rsid w:val="002139E2"/>
    <w:rsid w:val="00213BB6"/>
    <w:rsid w:val="00213C41"/>
    <w:rsid w:val="00213E4C"/>
    <w:rsid w:val="0021404B"/>
    <w:rsid w:val="002140B3"/>
    <w:rsid w:val="0021420D"/>
    <w:rsid w:val="00214749"/>
    <w:rsid w:val="00214B28"/>
    <w:rsid w:val="00214C0E"/>
    <w:rsid w:val="00214C26"/>
    <w:rsid w:val="00214D21"/>
    <w:rsid w:val="00214D3A"/>
    <w:rsid w:val="00214DBF"/>
    <w:rsid w:val="00215169"/>
    <w:rsid w:val="002154E9"/>
    <w:rsid w:val="002156A2"/>
    <w:rsid w:val="00215A45"/>
    <w:rsid w:val="00215B68"/>
    <w:rsid w:val="00215FCA"/>
    <w:rsid w:val="00215FDB"/>
    <w:rsid w:val="0021629B"/>
    <w:rsid w:val="00216386"/>
    <w:rsid w:val="00216413"/>
    <w:rsid w:val="00216502"/>
    <w:rsid w:val="002165CD"/>
    <w:rsid w:val="0021679C"/>
    <w:rsid w:val="0021681D"/>
    <w:rsid w:val="00216D03"/>
    <w:rsid w:val="00216F65"/>
    <w:rsid w:val="00217020"/>
    <w:rsid w:val="00217168"/>
    <w:rsid w:val="00217218"/>
    <w:rsid w:val="00217382"/>
    <w:rsid w:val="0021744A"/>
    <w:rsid w:val="00217592"/>
    <w:rsid w:val="002175CD"/>
    <w:rsid w:val="00217891"/>
    <w:rsid w:val="002178BA"/>
    <w:rsid w:val="00217AAA"/>
    <w:rsid w:val="00217BC7"/>
    <w:rsid w:val="00217DE1"/>
    <w:rsid w:val="00217E00"/>
    <w:rsid w:val="00217E33"/>
    <w:rsid w:val="00217E70"/>
    <w:rsid w:val="00217F27"/>
    <w:rsid w:val="00220097"/>
    <w:rsid w:val="00220193"/>
    <w:rsid w:val="002206FB"/>
    <w:rsid w:val="00220A9F"/>
    <w:rsid w:val="00220AB3"/>
    <w:rsid w:val="002212E1"/>
    <w:rsid w:val="0022134D"/>
    <w:rsid w:val="002213E2"/>
    <w:rsid w:val="002215E5"/>
    <w:rsid w:val="00221623"/>
    <w:rsid w:val="0022185B"/>
    <w:rsid w:val="002218BD"/>
    <w:rsid w:val="002219A1"/>
    <w:rsid w:val="00221E6D"/>
    <w:rsid w:val="00221F64"/>
    <w:rsid w:val="0022201C"/>
    <w:rsid w:val="00222022"/>
    <w:rsid w:val="00222666"/>
    <w:rsid w:val="002226D9"/>
    <w:rsid w:val="00222856"/>
    <w:rsid w:val="00222940"/>
    <w:rsid w:val="002229F9"/>
    <w:rsid w:val="00222A75"/>
    <w:rsid w:val="00222F00"/>
    <w:rsid w:val="00222F96"/>
    <w:rsid w:val="00223101"/>
    <w:rsid w:val="00223189"/>
    <w:rsid w:val="0022326D"/>
    <w:rsid w:val="00223288"/>
    <w:rsid w:val="0022336D"/>
    <w:rsid w:val="0022342E"/>
    <w:rsid w:val="002235C7"/>
    <w:rsid w:val="00223679"/>
    <w:rsid w:val="0022367B"/>
    <w:rsid w:val="00223732"/>
    <w:rsid w:val="0022388F"/>
    <w:rsid w:val="00223922"/>
    <w:rsid w:val="00223CEF"/>
    <w:rsid w:val="00223D18"/>
    <w:rsid w:val="002240AF"/>
    <w:rsid w:val="00224302"/>
    <w:rsid w:val="002246AE"/>
    <w:rsid w:val="00224B49"/>
    <w:rsid w:val="00224BBF"/>
    <w:rsid w:val="00224CFC"/>
    <w:rsid w:val="002254B7"/>
    <w:rsid w:val="002254DE"/>
    <w:rsid w:val="0022582E"/>
    <w:rsid w:val="00225CB4"/>
    <w:rsid w:val="00226903"/>
    <w:rsid w:val="00226925"/>
    <w:rsid w:val="00226BD7"/>
    <w:rsid w:val="00226C34"/>
    <w:rsid w:val="00226CA1"/>
    <w:rsid w:val="00226D1A"/>
    <w:rsid w:val="00226F7B"/>
    <w:rsid w:val="0022728F"/>
    <w:rsid w:val="00227400"/>
    <w:rsid w:val="00227501"/>
    <w:rsid w:val="002275E9"/>
    <w:rsid w:val="002276AC"/>
    <w:rsid w:val="002277B4"/>
    <w:rsid w:val="0022786C"/>
    <w:rsid w:val="00227A81"/>
    <w:rsid w:val="0023024C"/>
    <w:rsid w:val="0023040D"/>
    <w:rsid w:val="00230601"/>
    <w:rsid w:val="00230673"/>
    <w:rsid w:val="00230AEF"/>
    <w:rsid w:val="00230C6B"/>
    <w:rsid w:val="00230C71"/>
    <w:rsid w:val="00230FAB"/>
    <w:rsid w:val="0023113D"/>
    <w:rsid w:val="0023144F"/>
    <w:rsid w:val="00231E6A"/>
    <w:rsid w:val="00231F64"/>
    <w:rsid w:val="00231FD1"/>
    <w:rsid w:val="00232077"/>
    <w:rsid w:val="0023217B"/>
    <w:rsid w:val="00232260"/>
    <w:rsid w:val="002322B2"/>
    <w:rsid w:val="002322C3"/>
    <w:rsid w:val="0023247A"/>
    <w:rsid w:val="002327CB"/>
    <w:rsid w:val="002328E7"/>
    <w:rsid w:val="00232AA9"/>
    <w:rsid w:val="00232B60"/>
    <w:rsid w:val="00232D7A"/>
    <w:rsid w:val="00232F71"/>
    <w:rsid w:val="002337CE"/>
    <w:rsid w:val="0023396D"/>
    <w:rsid w:val="00233A00"/>
    <w:rsid w:val="00233C4A"/>
    <w:rsid w:val="00233F34"/>
    <w:rsid w:val="0023402C"/>
    <w:rsid w:val="00234041"/>
    <w:rsid w:val="0023440A"/>
    <w:rsid w:val="00234438"/>
    <w:rsid w:val="00234C5D"/>
    <w:rsid w:val="00234D1B"/>
    <w:rsid w:val="00234EEA"/>
    <w:rsid w:val="002351A7"/>
    <w:rsid w:val="002353A3"/>
    <w:rsid w:val="0023548E"/>
    <w:rsid w:val="00235A42"/>
    <w:rsid w:val="00235BC5"/>
    <w:rsid w:val="00235D35"/>
    <w:rsid w:val="00235D72"/>
    <w:rsid w:val="00235E61"/>
    <w:rsid w:val="002361BC"/>
    <w:rsid w:val="00236736"/>
    <w:rsid w:val="00236973"/>
    <w:rsid w:val="002369C7"/>
    <w:rsid w:val="00236A0E"/>
    <w:rsid w:val="002371B2"/>
    <w:rsid w:val="00237227"/>
    <w:rsid w:val="002373D8"/>
    <w:rsid w:val="0023759C"/>
    <w:rsid w:val="00237698"/>
    <w:rsid w:val="002376C9"/>
    <w:rsid w:val="0023788A"/>
    <w:rsid w:val="00237A91"/>
    <w:rsid w:val="00237BFA"/>
    <w:rsid w:val="00237CA4"/>
    <w:rsid w:val="00237E47"/>
    <w:rsid w:val="00240004"/>
    <w:rsid w:val="00240075"/>
    <w:rsid w:val="002400D7"/>
    <w:rsid w:val="002401CB"/>
    <w:rsid w:val="002401EF"/>
    <w:rsid w:val="002403CA"/>
    <w:rsid w:val="002404A7"/>
    <w:rsid w:val="002406FF"/>
    <w:rsid w:val="002407AA"/>
    <w:rsid w:val="002409E3"/>
    <w:rsid w:val="002409F0"/>
    <w:rsid w:val="00240BD9"/>
    <w:rsid w:val="00240CB7"/>
    <w:rsid w:val="00240E9A"/>
    <w:rsid w:val="00241783"/>
    <w:rsid w:val="002418B9"/>
    <w:rsid w:val="00241ADA"/>
    <w:rsid w:val="00241BC7"/>
    <w:rsid w:val="00241DE4"/>
    <w:rsid w:val="00241FC6"/>
    <w:rsid w:val="0024223E"/>
    <w:rsid w:val="002423BD"/>
    <w:rsid w:val="0024240D"/>
    <w:rsid w:val="00242600"/>
    <w:rsid w:val="002427FB"/>
    <w:rsid w:val="00242849"/>
    <w:rsid w:val="00242AD6"/>
    <w:rsid w:val="00242B58"/>
    <w:rsid w:val="00242E02"/>
    <w:rsid w:val="00243040"/>
    <w:rsid w:val="00243133"/>
    <w:rsid w:val="002434D6"/>
    <w:rsid w:val="00243863"/>
    <w:rsid w:val="002438C0"/>
    <w:rsid w:val="00243C47"/>
    <w:rsid w:val="00243CCD"/>
    <w:rsid w:val="00243F31"/>
    <w:rsid w:val="00243F6B"/>
    <w:rsid w:val="002442F8"/>
    <w:rsid w:val="00244580"/>
    <w:rsid w:val="002445E6"/>
    <w:rsid w:val="00244617"/>
    <w:rsid w:val="00244787"/>
    <w:rsid w:val="00244A3A"/>
    <w:rsid w:val="00244E74"/>
    <w:rsid w:val="002453B4"/>
    <w:rsid w:val="002456E2"/>
    <w:rsid w:val="00245E8F"/>
    <w:rsid w:val="00245EB6"/>
    <w:rsid w:val="00245EC5"/>
    <w:rsid w:val="00245F7B"/>
    <w:rsid w:val="002462F9"/>
    <w:rsid w:val="002463F1"/>
    <w:rsid w:val="002465EA"/>
    <w:rsid w:val="00246B0D"/>
    <w:rsid w:val="00246B78"/>
    <w:rsid w:val="00246D5F"/>
    <w:rsid w:val="00246E93"/>
    <w:rsid w:val="00247024"/>
    <w:rsid w:val="0024723E"/>
    <w:rsid w:val="00247BF7"/>
    <w:rsid w:val="00247BFC"/>
    <w:rsid w:val="00247D3F"/>
    <w:rsid w:val="00247D84"/>
    <w:rsid w:val="00247E2C"/>
    <w:rsid w:val="00250046"/>
    <w:rsid w:val="0025031C"/>
    <w:rsid w:val="0025033F"/>
    <w:rsid w:val="00250441"/>
    <w:rsid w:val="0025054D"/>
    <w:rsid w:val="00250855"/>
    <w:rsid w:val="00250888"/>
    <w:rsid w:val="002508FA"/>
    <w:rsid w:val="0025094E"/>
    <w:rsid w:val="00250B84"/>
    <w:rsid w:val="00250C2C"/>
    <w:rsid w:val="002512E7"/>
    <w:rsid w:val="002517DD"/>
    <w:rsid w:val="002519AA"/>
    <w:rsid w:val="00251B2A"/>
    <w:rsid w:val="00252192"/>
    <w:rsid w:val="002522E7"/>
    <w:rsid w:val="00252422"/>
    <w:rsid w:val="00252426"/>
    <w:rsid w:val="002525B2"/>
    <w:rsid w:val="002525B6"/>
    <w:rsid w:val="00252C98"/>
    <w:rsid w:val="00252D4A"/>
    <w:rsid w:val="00253206"/>
    <w:rsid w:val="00253219"/>
    <w:rsid w:val="002533F9"/>
    <w:rsid w:val="00253FA8"/>
    <w:rsid w:val="00254363"/>
    <w:rsid w:val="002547EE"/>
    <w:rsid w:val="00254A9C"/>
    <w:rsid w:val="00254BA0"/>
    <w:rsid w:val="00254D9C"/>
    <w:rsid w:val="002553BD"/>
    <w:rsid w:val="002554C2"/>
    <w:rsid w:val="00255D48"/>
    <w:rsid w:val="00255DB6"/>
    <w:rsid w:val="00255F5F"/>
    <w:rsid w:val="0025618C"/>
    <w:rsid w:val="00256358"/>
    <w:rsid w:val="002563B3"/>
    <w:rsid w:val="00256623"/>
    <w:rsid w:val="00256988"/>
    <w:rsid w:val="00256A30"/>
    <w:rsid w:val="00256B8F"/>
    <w:rsid w:val="00256CE8"/>
    <w:rsid w:val="0025715B"/>
    <w:rsid w:val="00257195"/>
    <w:rsid w:val="0025758D"/>
    <w:rsid w:val="0025781C"/>
    <w:rsid w:val="00257839"/>
    <w:rsid w:val="00257ABE"/>
    <w:rsid w:val="00257B3F"/>
    <w:rsid w:val="00257C2E"/>
    <w:rsid w:val="00257ECF"/>
    <w:rsid w:val="00257F41"/>
    <w:rsid w:val="0026011C"/>
    <w:rsid w:val="002601F2"/>
    <w:rsid w:val="002607A6"/>
    <w:rsid w:val="0026093A"/>
    <w:rsid w:val="00260A11"/>
    <w:rsid w:val="00260A18"/>
    <w:rsid w:val="00260A35"/>
    <w:rsid w:val="00260D70"/>
    <w:rsid w:val="00260D84"/>
    <w:rsid w:val="00260E17"/>
    <w:rsid w:val="00261012"/>
    <w:rsid w:val="00261052"/>
    <w:rsid w:val="00261890"/>
    <w:rsid w:val="002618B1"/>
    <w:rsid w:val="00261A71"/>
    <w:rsid w:val="00261C42"/>
    <w:rsid w:val="00261D42"/>
    <w:rsid w:val="00261D6C"/>
    <w:rsid w:val="00261E8A"/>
    <w:rsid w:val="00261F5A"/>
    <w:rsid w:val="002625B3"/>
    <w:rsid w:val="0026270D"/>
    <w:rsid w:val="0026278A"/>
    <w:rsid w:val="002629F1"/>
    <w:rsid w:val="00262BC4"/>
    <w:rsid w:val="00262D72"/>
    <w:rsid w:val="00262D78"/>
    <w:rsid w:val="00262F66"/>
    <w:rsid w:val="00263638"/>
    <w:rsid w:val="00263911"/>
    <w:rsid w:val="002639C4"/>
    <w:rsid w:val="00263BB9"/>
    <w:rsid w:val="00263D82"/>
    <w:rsid w:val="00263E89"/>
    <w:rsid w:val="0026408C"/>
    <w:rsid w:val="0026409A"/>
    <w:rsid w:val="002641FD"/>
    <w:rsid w:val="00264206"/>
    <w:rsid w:val="00264446"/>
    <w:rsid w:val="00264672"/>
    <w:rsid w:val="002647B6"/>
    <w:rsid w:val="00264A8C"/>
    <w:rsid w:val="00264ABA"/>
    <w:rsid w:val="00264AD4"/>
    <w:rsid w:val="00264ADB"/>
    <w:rsid w:val="00264B4C"/>
    <w:rsid w:val="00264B4E"/>
    <w:rsid w:val="00264E2F"/>
    <w:rsid w:val="00265186"/>
    <w:rsid w:val="0026553C"/>
    <w:rsid w:val="002655E9"/>
    <w:rsid w:val="00265659"/>
    <w:rsid w:val="00265683"/>
    <w:rsid w:val="0026570E"/>
    <w:rsid w:val="0026581C"/>
    <w:rsid w:val="00265862"/>
    <w:rsid w:val="00265B24"/>
    <w:rsid w:val="00265DC2"/>
    <w:rsid w:val="00266083"/>
    <w:rsid w:val="00266194"/>
    <w:rsid w:val="0026626C"/>
    <w:rsid w:val="00266544"/>
    <w:rsid w:val="0026662F"/>
    <w:rsid w:val="00266641"/>
    <w:rsid w:val="002666B2"/>
    <w:rsid w:val="0026676D"/>
    <w:rsid w:val="0026684C"/>
    <w:rsid w:val="002668F7"/>
    <w:rsid w:val="00266D4F"/>
    <w:rsid w:val="00266D57"/>
    <w:rsid w:val="00266DA4"/>
    <w:rsid w:val="00266DF2"/>
    <w:rsid w:val="00266FBA"/>
    <w:rsid w:val="002674CD"/>
    <w:rsid w:val="002677A8"/>
    <w:rsid w:val="00267A56"/>
    <w:rsid w:val="00267BD5"/>
    <w:rsid w:val="00267CEC"/>
    <w:rsid w:val="002700C1"/>
    <w:rsid w:val="002700D1"/>
    <w:rsid w:val="002701A3"/>
    <w:rsid w:val="0027031B"/>
    <w:rsid w:val="002706D2"/>
    <w:rsid w:val="0027097A"/>
    <w:rsid w:val="00270CD1"/>
    <w:rsid w:val="00270CE8"/>
    <w:rsid w:val="00270E93"/>
    <w:rsid w:val="00271386"/>
    <w:rsid w:val="0027141D"/>
    <w:rsid w:val="002714E2"/>
    <w:rsid w:val="00271598"/>
    <w:rsid w:val="0027159E"/>
    <w:rsid w:val="0027186D"/>
    <w:rsid w:val="00271964"/>
    <w:rsid w:val="002719FA"/>
    <w:rsid w:val="00271BA6"/>
    <w:rsid w:val="00271D7F"/>
    <w:rsid w:val="00271F84"/>
    <w:rsid w:val="00272140"/>
    <w:rsid w:val="0027220A"/>
    <w:rsid w:val="0027242B"/>
    <w:rsid w:val="002727F2"/>
    <w:rsid w:val="002729C7"/>
    <w:rsid w:val="00272BAF"/>
    <w:rsid w:val="00272C30"/>
    <w:rsid w:val="00272D92"/>
    <w:rsid w:val="00272F05"/>
    <w:rsid w:val="00272FE3"/>
    <w:rsid w:val="00273151"/>
    <w:rsid w:val="00273408"/>
    <w:rsid w:val="00273435"/>
    <w:rsid w:val="0027349B"/>
    <w:rsid w:val="0027375B"/>
    <w:rsid w:val="002738B9"/>
    <w:rsid w:val="00273F53"/>
    <w:rsid w:val="00273F97"/>
    <w:rsid w:val="00274074"/>
    <w:rsid w:val="0027407B"/>
    <w:rsid w:val="002740BB"/>
    <w:rsid w:val="002740D1"/>
    <w:rsid w:val="00274446"/>
    <w:rsid w:val="00274613"/>
    <w:rsid w:val="00274740"/>
    <w:rsid w:val="00274794"/>
    <w:rsid w:val="0027485E"/>
    <w:rsid w:val="00274A2C"/>
    <w:rsid w:val="00274B98"/>
    <w:rsid w:val="00274C42"/>
    <w:rsid w:val="00274CEB"/>
    <w:rsid w:val="00274ECB"/>
    <w:rsid w:val="00274FEE"/>
    <w:rsid w:val="0027524A"/>
    <w:rsid w:val="002756B8"/>
    <w:rsid w:val="0027573D"/>
    <w:rsid w:val="00275CDD"/>
    <w:rsid w:val="00275D62"/>
    <w:rsid w:val="00275E53"/>
    <w:rsid w:val="00275E8C"/>
    <w:rsid w:val="002760E4"/>
    <w:rsid w:val="00276339"/>
    <w:rsid w:val="0027636E"/>
    <w:rsid w:val="002763DF"/>
    <w:rsid w:val="0027669E"/>
    <w:rsid w:val="002767E3"/>
    <w:rsid w:val="00276988"/>
    <w:rsid w:val="00276D5C"/>
    <w:rsid w:val="00276F08"/>
    <w:rsid w:val="00276F94"/>
    <w:rsid w:val="0027705F"/>
    <w:rsid w:val="0027707C"/>
    <w:rsid w:val="00277147"/>
    <w:rsid w:val="00277356"/>
    <w:rsid w:val="002774CF"/>
    <w:rsid w:val="002775C6"/>
    <w:rsid w:val="00277892"/>
    <w:rsid w:val="00277AF6"/>
    <w:rsid w:val="00277F88"/>
    <w:rsid w:val="002801CC"/>
    <w:rsid w:val="00280243"/>
    <w:rsid w:val="002804EF"/>
    <w:rsid w:val="002806BF"/>
    <w:rsid w:val="0028074E"/>
    <w:rsid w:val="002807AD"/>
    <w:rsid w:val="00280972"/>
    <w:rsid w:val="00280BC7"/>
    <w:rsid w:val="00280BCD"/>
    <w:rsid w:val="00280CDD"/>
    <w:rsid w:val="00280CFF"/>
    <w:rsid w:val="00281053"/>
    <w:rsid w:val="002811A7"/>
    <w:rsid w:val="002818D1"/>
    <w:rsid w:val="00281935"/>
    <w:rsid w:val="00281AD3"/>
    <w:rsid w:val="00281CE2"/>
    <w:rsid w:val="00281DAD"/>
    <w:rsid w:val="00281E17"/>
    <w:rsid w:val="00282082"/>
    <w:rsid w:val="002827AC"/>
    <w:rsid w:val="00282864"/>
    <w:rsid w:val="00282A84"/>
    <w:rsid w:val="00282B08"/>
    <w:rsid w:val="00282C53"/>
    <w:rsid w:val="00282EFE"/>
    <w:rsid w:val="002832C6"/>
    <w:rsid w:val="00283452"/>
    <w:rsid w:val="0028367D"/>
    <w:rsid w:val="002836D1"/>
    <w:rsid w:val="002837F0"/>
    <w:rsid w:val="002837F8"/>
    <w:rsid w:val="00283A73"/>
    <w:rsid w:val="00283A95"/>
    <w:rsid w:val="00283FF6"/>
    <w:rsid w:val="002841AC"/>
    <w:rsid w:val="00284369"/>
    <w:rsid w:val="002849C8"/>
    <w:rsid w:val="00284A30"/>
    <w:rsid w:val="00284B9E"/>
    <w:rsid w:val="00284C56"/>
    <w:rsid w:val="0028528B"/>
    <w:rsid w:val="0028572A"/>
    <w:rsid w:val="00285A16"/>
    <w:rsid w:val="00285E3B"/>
    <w:rsid w:val="00286050"/>
    <w:rsid w:val="00286055"/>
    <w:rsid w:val="002866D8"/>
    <w:rsid w:val="002868F2"/>
    <w:rsid w:val="00286CF7"/>
    <w:rsid w:val="0028701A"/>
    <w:rsid w:val="00287032"/>
    <w:rsid w:val="00287289"/>
    <w:rsid w:val="002874CE"/>
    <w:rsid w:val="0028753E"/>
    <w:rsid w:val="0028760A"/>
    <w:rsid w:val="002878A2"/>
    <w:rsid w:val="002878AF"/>
    <w:rsid w:val="0028796D"/>
    <w:rsid w:val="00287A72"/>
    <w:rsid w:val="00287A84"/>
    <w:rsid w:val="00287AE1"/>
    <w:rsid w:val="00287D66"/>
    <w:rsid w:val="00287D7E"/>
    <w:rsid w:val="002907DC"/>
    <w:rsid w:val="002909D1"/>
    <w:rsid w:val="00290C1D"/>
    <w:rsid w:val="002911B7"/>
    <w:rsid w:val="00291298"/>
    <w:rsid w:val="002912C7"/>
    <w:rsid w:val="002915DE"/>
    <w:rsid w:val="0029179C"/>
    <w:rsid w:val="0029188C"/>
    <w:rsid w:val="00291AB4"/>
    <w:rsid w:val="00291C44"/>
    <w:rsid w:val="00291D14"/>
    <w:rsid w:val="00291D5F"/>
    <w:rsid w:val="00291F41"/>
    <w:rsid w:val="0029207B"/>
    <w:rsid w:val="00292232"/>
    <w:rsid w:val="00292506"/>
    <w:rsid w:val="00292588"/>
    <w:rsid w:val="0029273D"/>
    <w:rsid w:val="002928CF"/>
    <w:rsid w:val="0029294D"/>
    <w:rsid w:val="002929C4"/>
    <w:rsid w:val="00292D67"/>
    <w:rsid w:val="00292EB1"/>
    <w:rsid w:val="00292F26"/>
    <w:rsid w:val="00292FEE"/>
    <w:rsid w:val="0029300F"/>
    <w:rsid w:val="00293142"/>
    <w:rsid w:val="00293533"/>
    <w:rsid w:val="00293567"/>
    <w:rsid w:val="00293ABB"/>
    <w:rsid w:val="00293C0F"/>
    <w:rsid w:val="00293C4A"/>
    <w:rsid w:val="00294092"/>
    <w:rsid w:val="0029418D"/>
    <w:rsid w:val="002941BA"/>
    <w:rsid w:val="00294345"/>
    <w:rsid w:val="00294442"/>
    <w:rsid w:val="0029468C"/>
    <w:rsid w:val="002946BE"/>
    <w:rsid w:val="002946FF"/>
    <w:rsid w:val="002949ED"/>
    <w:rsid w:val="00294A9B"/>
    <w:rsid w:val="00294CBE"/>
    <w:rsid w:val="00294E3C"/>
    <w:rsid w:val="00294E3E"/>
    <w:rsid w:val="00294EF3"/>
    <w:rsid w:val="00295313"/>
    <w:rsid w:val="002954D2"/>
    <w:rsid w:val="0029561A"/>
    <w:rsid w:val="002956BF"/>
    <w:rsid w:val="00295894"/>
    <w:rsid w:val="00295926"/>
    <w:rsid w:val="002959D9"/>
    <w:rsid w:val="002959DB"/>
    <w:rsid w:val="0029609F"/>
    <w:rsid w:val="00296533"/>
    <w:rsid w:val="002965D9"/>
    <w:rsid w:val="002966FE"/>
    <w:rsid w:val="00296AE0"/>
    <w:rsid w:val="00296D5B"/>
    <w:rsid w:val="00296E82"/>
    <w:rsid w:val="00296E9B"/>
    <w:rsid w:val="00297681"/>
    <w:rsid w:val="00297748"/>
    <w:rsid w:val="0029788A"/>
    <w:rsid w:val="002979C1"/>
    <w:rsid w:val="00297B69"/>
    <w:rsid w:val="00297E23"/>
    <w:rsid w:val="002A00CF"/>
    <w:rsid w:val="002A0277"/>
    <w:rsid w:val="002A0324"/>
    <w:rsid w:val="002A05BD"/>
    <w:rsid w:val="002A0722"/>
    <w:rsid w:val="002A0B38"/>
    <w:rsid w:val="002A0CDD"/>
    <w:rsid w:val="002A13AB"/>
    <w:rsid w:val="002A1545"/>
    <w:rsid w:val="002A1771"/>
    <w:rsid w:val="002A18E3"/>
    <w:rsid w:val="002A19BE"/>
    <w:rsid w:val="002A1AE0"/>
    <w:rsid w:val="002A1B08"/>
    <w:rsid w:val="002A1BD7"/>
    <w:rsid w:val="002A1D99"/>
    <w:rsid w:val="002A1E17"/>
    <w:rsid w:val="002A202E"/>
    <w:rsid w:val="002A20EE"/>
    <w:rsid w:val="002A230A"/>
    <w:rsid w:val="002A24C4"/>
    <w:rsid w:val="002A26C3"/>
    <w:rsid w:val="002A2998"/>
    <w:rsid w:val="002A29E6"/>
    <w:rsid w:val="002A33EE"/>
    <w:rsid w:val="002A367B"/>
    <w:rsid w:val="002A375C"/>
    <w:rsid w:val="002A375E"/>
    <w:rsid w:val="002A38BF"/>
    <w:rsid w:val="002A3AB6"/>
    <w:rsid w:val="002A3B24"/>
    <w:rsid w:val="002A3BC3"/>
    <w:rsid w:val="002A3BF8"/>
    <w:rsid w:val="002A3F7D"/>
    <w:rsid w:val="002A413E"/>
    <w:rsid w:val="002A426E"/>
    <w:rsid w:val="002A4380"/>
    <w:rsid w:val="002A45AE"/>
    <w:rsid w:val="002A477A"/>
    <w:rsid w:val="002A47DD"/>
    <w:rsid w:val="002A49BF"/>
    <w:rsid w:val="002A5032"/>
    <w:rsid w:val="002A5255"/>
    <w:rsid w:val="002A52B4"/>
    <w:rsid w:val="002A54E0"/>
    <w:rsid w:val="002A553E"/>
    <w:rsid w:val="002A5572"/>
    <w:rsid w:val="002A5D70"/>
    <w:rsid w:val="002A6114"/>
    <w:rsid w:val="002A6519"/>
    <w:rsid w:val="002A66AE"/>
    <w:rsid w:val="002A69C7"/>
    <w:rsid w:val="002A69EB"/>
    <w:rsid w:val="002A6BE5"/>
    <w:rsid w:val="002A6DE9"/>
    <w:rsid w:val="002A6F8A"/>
    <w:rsid w:val="002A72AF"/>
    <w:rsid w:val="002A7515"/>
    <w:rsid w:val="002A7B5D"/>
    <w:rsid w:val="002A7DB2"/>
    <w:rsid w:val="002A7DCF"/>
    <w:rsid w:val="002A7EA3"/>
    <w:rsid w:val="002A7F45"/>
    <w:rsid w:val="002B024C"/>
    <w:rsid w:val="002B0298"/>
    <w:rsid w:val="002B0840"/>
    <w:rsid w:val="002B095F"/>
    <w:rsid w:val="002B09C3"/>
    <w:rsid w:val="002B09E4"/>
    <w:rsid w:val="002B0B73"/>
    <w:rsid w:val="002B0D52"/>
    <w:rsid w:val="002B10F0"/>
    <w:rsid w:val="002B12F1"/>
    <w:rsid w:val="002B140B"/>
    <w:rsid w:val="002B1488"/>
    <w:rsid w:val="002B19AD"/>
    <w:rsid w:val="002B1A11"/>
    <w:rsid w:val="002B1E30"/>
    <w:rsid w:val="002B1E50"/>
    <w:rsid w:val="002B1F2E"/>
    <w:rsid w:val="002B1F64"/>
    <w:rsid w:val="002B1FCE"/>
    <w:rsid w:val="002B20DE"/>
    <w:rsid w:val="002B20E1"/>
    <w:rsid w:val="002B221F"/>
    <w:rsid w:val="002B22F5"/>
    <w:rsid w:val="002B29EB"/>
    <w:rsid w:val="002B2AE4"/>
    <w:rsid w:val="002B2B69"/>
    <w:rsid w:val="002B31D4"/>
    <w:rsid w:val="002B332D"/>
    <w:rsid w:val="002B3330"/>
    <w:rsid w:val="002B33A2"/>
    <w:rsid w:val="002B34A4"/>
    <w:rsid w:val="002B351B"/>
    <w:rsid w:val="002B3B69"/>
    <w:rsid w:val="002B3D86"/>
    <w:rsid w:val="002B4337"/>
    <w:rsid w:val="002B43BB"/>
    <w:rsid w:val="002B4552"/>
    <w:rsid w:val="002B4846"/>
    <w:rsid w:val="002B4864"/>
    <w:rsid w:val="002B4918"/>
    <w:rsid w:val="002B496B"/>
    <w:rsid w:val="002B4A18"/>
    <w:rsid w:val="002B4C49"/>
    <w:rsid w:val="002B4D5F"/>
    <w:rsid w:val="002B4D98"/>
    <w:rsid w:val="002B5315"/>
    <w:rsid w:val="002B533C"/>
    <w:rsid w:val="002B54D4"/>
    <w:rsid w:val="002B5512"/>
    <w:rsid w:val="002B5518"/>
    <w:rsid w:val="002B554E"/>
    <w:rsid w:val="002B55E8"/>
    <w:rsid w:val="002B56DB"/>
    <w:rsid w:val="002B58D2"/>
    <w:rsid w:val="002B5914"/>
    <w:rsid w:val="002B5B42"/>
    <w:rsid w:val="002B5D0B"/>
    <w:rsid w:val="002B5D91"/>
    <w:rsid w:val="002B5DC0"/>
    <w:rsid w:val="002B62AB"/>
    <w:rsid w:val="002B633F"/>
    <w:rsid w:val="002B640F"/>
    <w:rsid w:val="002B64B8"/>
    <w:rsid w:val="002B69C4"/>
    <w:rsid w:val="002B6A7A"/>
    <w:rsid w:val="002B6DAC"/>
    <w:rsid w:val="002B6E51"/>
    <w:rsid w:val="002B6EF0"/>
    <w:rsid w:val="002B7109"/>
    <w:rsid w:val="002B7227"/>
    <w:rsid w:val="002B7404"/>
    <w:rsid w:val="002B7515"/>
    <w:rsid w:val="002B75CB"/>
    <w:rsid w:val="002B75E7"/>
    <w:rsid w:val="002B7671"/>
    <w:rsid w:val="002B7915"/>
    <w:rsid w:val="002B799D"/>
    <w:rsid w:val="002B7A98"/>
    <w:rsid w:val="002B7AF5"/>
    <w:rsid w:val="002C0637"/>
    <w:rsid w:val="002C07EA"/>
    <w:rsid w:val="002C09B1"/>
    <w:rsid w:val="002C0C02"/>
    <w:rsid w:val="002C0C95"/>
    <w:rsid w:val="002C0CF1"/>
    <w:rsid w:val="002C0DC4"/>
    <w:rsid w:val="002C0EA9"/>
    <w:rsid w:val="002C0F6E"/>
    <w:rsid w:val="002C10A4"/>
    <w:rsid w:val="002C1268"/>
    <w:rsid w:val="002C13BC"/>
    <w:rsid w:val="002C196F"/>
    <w:rsid w:val="002C1DE7"/>
    <w:rsid w:val="002C2237"/>
    <w:rsid w:val="002C251E"/>
    <w:rsid w:val="002C2532"/>
    <w:rsid w:val="002C26A4"/>
    <w:rsid w:val="002C2878"/>
    <w:rsid w:val="002C2AE0"/>
    <w:rsid w:val="002C2B0F"/>
    <w:rsid w:val="002C2B9B"/>
    <w:rsid w:val="002C32BE"/>
    <w:rsid w:val="002C33C5"/>
    <w:rsid w:val="002C34EB"/>
    <w:rsid w:val="002C34FA"/>
    <w:rsid w:val="002C3810"/>
    <w:rsid w:val="002C381B"/>
    <w:rsid w:val="002C3A80"/>
    <w:rsid w:val="002C3B15"/>
    <w:rsid w:val="002C3E7D"/>
    <w:rsid w:val="002C3FE0"/>
    <w:rsid w:val="002C3FF1"/>
    <w:rsid w:val="002C400F"/>
    <w:rsid w:val="002C4340"/>
    <w:rsid w:val="002C4413"/>
    <w:rsid w:val="002C46E3"/>
    <w:rsid w:val="002C4956"/>
    <w:rsid w:val="002C4B6B"/>
    <w:rsid w:val="002C4C22"/>
    <w:rsid w:val="002C4E16"/>
    <w:rsid w:val="002C57A4"/>
    <w:rsid w:val="002C588A"/>
    <w:rsid w:val="002C5DF0"/>
    <w:rsid w:val="002C5E5C"/>
    <w:rsid w:val="002C60D0"/>
    <w:rsid w:val="002C658E"/>
    <w:rsid w:val="002C6738"/>
    <w:rsid w:val="002C685C"/>
    <w:rsid w:val="002C6B80"/>
    <w:rsid w:val="002C6EDE"/>
    <w:rsid w:val="002C6F25"/>
    <w:rsid w:val="002C72A7"/>
    <w:rsid w:val="002C7320"/>
    <w:rsid w:val="002C7357"/>
    <w:rsid w:val="002C7359"/>
    <w:rsid w:val="002C7660"/>
    <w:rsid w:val="002C76BA"/>
    <w:rsid w:val="002C7ADB"/>
    <w:rsid w:val="002C7BB0"/>
    <w:rsid w:val="002C7BDC"/>
    <w:rsid w:val="002C7E91"/>
    <w:rsid w:val="002C7EE4"/>
    <w:rsid w:val="002D0000"/>
    <w:rsid w:val="002D008E"/>
    <w:rsid w:val="002D0570"/>
    <w:rsid w:val="002D0626"/>
    <w:rsid w:val="002D0688"/>
    <w:rsid w:val="002D0835"/>
    <w:rsid w:val="002D0981"/>
    <w:rsid w:val="002D1167"/>
    <w:rsid w:val="002D11D1"/>
    <w:rsid w:val="002D12FA"/>
    <w:rsid w:val="002D13D0"/>
    <w:rsid w:val="002D1453"/>
    <w:rsid w:val="002D15FC"/>
    <w:rsid w:val="002D17BB"/>
    <w:rsid w:val="002D1898"/>
    <w:rsid w:val="002D1B8F"/>
    <w:rsid w:val="002D1BAF"/>
    <w:rsid w:val="002D1C16"/>
    <w:rsid w:val="002D1DCD"/>
    <w:rsid w:val="002D1F6E"/>
    <w:rsid w:val="002D212A"/>
    <w:rsid w:val="002D2218"/>
    <w:rsid w:val="002D22E4"/>
    <w:rsid w:val="002D27C1"/>
    <w:rsid w:val="002D2963"/>
    <w:rsid w:val="002D2BE8"/>
    <w:rsid w:val="002D2C14"/>
    <w:rsid w:val="002D2C1C"/>
    <w:rsid w:val="002D2C4A"/>
    <w:rsid w:val="002D2C4F"/>
    <w:rsid w:val="002D2C97"/>
    <w:rsid w:val="002D2DEF"/>
    <w:rsid w:val="002D3037"/>
    <w:rsid w:val="002D30E4"/>
    <w:rsid w:val="002D3114"/>
    <w:rsid w:val="002D32B8"/>
    <w:rsid w:val="002D33FD"/>
    <w:rsid w:val="002D3668"/>
    <w:rsid w:val="002D37EA"/>
    <w:rsid w:val="002D39EB"/>
    <w:rsid w:val="002D39FB"/>
    <w:rsid w:val="002D3A93"/>
    <w:rsid w:val="002D3D82"/>
    <w:rsid w:val="002D3DEB"/>
    <w:rsid w:val="002D3E1A"/>
    <w:rsid w:val="002D3F5D"/>
    <w:rsid w:val="002D412D"/>
    <w:rsid w:val="002D416C"/>
    <w:rsid w:val="002D4212"/>
    <w:rsid w:val="002D428B"/>
    <w:rsid w:val="002D43F3"/>
    <w:rsid w:val="002D441C"/>
    <w:rsid w:val="002D448A"/>
    <w:rsid w:val="002D46DD"/>
    <w:rsid w:val="002D4732"/>
    <w:rsid w:val="002D478C"/>
    <w:rsid w:val="002D479F"/>
    <w:rsid w:val="002D487B"/>
    <w:rsid w:val="002D491F"/>
    <w:rsid w:val="002D4B45"/>
    <w:rsid w:val="002D4BEF"/>
    <w:rsid w:val="002D4D11"/>
    <w:rsid w:val="002D4F40"/>
    <w:rsid w:val="002D4F41"/>
    <w:rsid w:val="002D5595"/>
    <w:rsid w:val="002D5779"/>
    <w:rsid w:val="002D5AAF"/>
    <w:rsid w:val="002D5E85"/>
    <w:rsid w:val="002D5F83"/>
    <w:rsid w:val="002D5FFE"/>
    <w:rsid w:val="002D605B"/>
    <w:rsid w:val="002D61B5"/>
    <w:rsid w:val="002D638F"/>
    <w:rsid w:val="002D64F6"/>
    <w:rsid w:val="002D67BA"/>
    <w:rsid w:val="002D6864"/>
    <w:rsid w:val="002D6A39"/>
    <w:rsid w:val="002D6A46"/>
    <w:rsid w:val="002D6A57"/>
    <w:rsid w:val="002D6A64"/>
    <w:rsid w:val="002D6AE9"/>
    <w:rsid w:val="002D6C53"/>
    <w:rsid w:val="002D6C5C"/>
    <w:rsid w:val="002D6D54"/>
    <w:rsid w:val="002D6DEC"/>
    <w:rsid w:val="002D730C"/>
    <w:rsid w:val="002D7383"/>
    <w:rsid w:val="002D7462"/>
    <w:rsid w:val="002D790E"/>
    <w:rsid w:val="002D7A00"/>
    <w:rsid w:val="002D7A45"/>
    <w:rsid w:val="002D7B0B"/>
    <w:rsid w:val="002D7D1B"/>
    <w:rsid w:val="002D7E42"/>
    <w:rsid w:val="002D7E7C"/>
    <w:rsid w:val="002E0209"/>
    <w:rsid w:val="002E020D"/>
    <w:rsid w:val="002E021C"/>
    <w:rsid w:val="002E02F9"/>
    <w:rsid w:val="002E0563"/>
    <w:rsid w:val="002E0635"/>
    <w:rsid w:val="002E0DEB"/>
    <w:rsid w:val="002E110E"/>
    <w:rsid w:val="002E13CD"/>
    <w:rsid w:val="002E1A97"/>
    <w:rsid w:val="002E1C3F"/>
    <w:rsid w:val="002E1D5B"/>
    <w:rsid w:val="002E1E02"/>
    <w:rsid w:val="002E1E28"/>
    <w:rsid w:val="002E20BB"/>
    <w:rsid w:val="002E2201"/>
    <w:rsid w:val="002E2239"/>
    <w:rsid w:val="002E2474"/>
    <w:rsid w:val="002E2764"/>
    <w:rsid w:val="002E2E9B"/>
    <w:rsid w:val="002E305D"/>
    <w:rsid w:val="002E33C2"/>
    <w:rsid w:val="002E33DD"/>
    <w:rsid w:val="002E35BB"/>
    <w:rsid w:val="002E3693"/>
    <w:rsid w:val="002E3B3E"/>
    <w:rsid w:val="002E3B47"/>
    <w:rsid w:val="002E3B5C"/>
    <w:rsid w:val="002E3BEF"/>
    <w:rsid w:val="002E3DEB"/>
    <w:rsid w:val="002E3ED2"/>
    <w:rsid w:val="002E43DE"/>
    <w:rsid w:val="002E46FA"/>
    <w:rsid w:val="002E4768"/>
    <w:rsid w:val="002E4871"/>
    <w:rsid w:val="002E4977"/>
    <w:rsid w:val="002E49BC"/>
    <w:rsid w:val="002E49F5"/>
    <w:rsid w:val="002E4A2C"/>
    <w:rsid w:val="002E4A6E"/>
    <w:rsid w:val="002E4AA4"/>
    <w:rsid w:val="002E4ACE"/>
    <w:rsid w:val="002E4CA6"/>
    <w:rsid w:val="002E4CC9"/>
    <w:rsid w:val="002E51C9"/>
    <w:rsid w:val="002E52FD"/>
    <w:rsid w:val="002E5331"/>
    <w:rsid w:val="002E54D4"/>
    <w:rsid w:val="002E572C"/>
    <w:rsid w:val="002E5820"/>
    <w:rsid w:val="002E592E"/>
    <w:rsid w:val="002E5CAA"/>
    <w:rsid w:val="002E5F86"/>
    <w:rsid w:val="002E5FFF"/>
    <w:rsid w:val="002E612D"/>
    <w:rsid w:val="002E61B5"/>
    <w:rsid w:val="002E6222"/>
    <w:rsid w:val="002E654D"/>
    <w:rsid w:val="002E67D5"/>
    <w:rsid w:val="002E680B"/>
    <w:rsid w:val="002E68D3"/>
    <w:rsid w:val="002E68FD"/>
    <w:rsid w:val="002E691E"/>
    <w:rsid w:val="002E6A9B"/>
    <w:rsid w:val="002E6AAC"/>
    <w:rsid w:val="002E6AB4"/>
    <w:rsid w:val="002E6AE4"/>
    <w:rsid w:val="002E6DE0"/>
    <w:rsid w:val="002E6E35"/>
    <w:rsid w:val="002E6E4D"/>
    <w:rsid w:val="002E6E68"/>
    <w:rsid w:val="002E72DC"/>
    <w:rsid w:val="002E7330"/>
    <w:rsid w:val="002E7655"/>
    <w:rsid w:val="002E79EF"/>
    <w:rsid w:val="002E7A0B"/>
    <w:rsid w:val="002E7B24"/>
    <w:rsid w:val="002E7B41"/>
    <w:rsid w:val="002E7B55"/>
    <w:rsid w:val="002E7C17"/>
    <w:rsid w:val="002E7C20"/>
    <w:rsid w:val="002E7E4F"/>
    <w:rsid w:val="002F018E"/>
    <w:rsid w:val="002F01C9"/>
    <w:rsid w:val="002F030B"/>
    <w:rsid w:val="002F0613"/>
    <w:rsid w:val="002F0C25"/>
    <w:rsid w:val="002F0C40"/>
    <w:rsid w:val="002F17B0"/>
    <w:rsid w:val="002F1822"/>
    <w:rsid w:val="002F1AFA"/>
    <w:rsid w:val="002F1B16"/>
    <w:rsid w:val="002F1D92"/>
    <w:rsid w:val="002F1E44"/>
    <w:rsid w:val="002F1E89"/>
    <w:rsid w:val="002F1EC2"/>
    <w:rsid w:val="002F1F66"/>
    <w:rsid w:val="002F22A4"/>
    <w:rsid w:val="002F28E7"/>
    <w:rsid w:val="002F2A50"/>
    <w:rsid w:val="002F2AE9"/>
    <w:rsid w:val="002F2DBD"/>
    <w:rsid w:val="002F2EE7"/>
    <w:rsid w:val="002F3281"/>
    <w:rsid w:val="002F350F"/>
    <w:rsid w:val="002F36F8"/>
    <w:rsid w:val="002F36FF"/>
    <w:rsid w:val="002F3AA7"/>
    <w:rsid w:val="002F3BC1"/>
    <w:rsid w:val="002F3CB7"/>
    <w:rsid w:val="002F3CE4"/>
    <w:rsid w:val="002F3D33"/>
    <w:rsid w:val="002F4101"/>
    <w:rsid w:val="002F417C"/>
    <w:rsid w:val="002F421D"/>
    <w:rsid w:val="002F443E"/>
    <w:rsid w:val="002F44E2"/>
    <w:rsid w:val="002F464E"/>
    <w:rsid w:val="002F4A98"/>
    <w:rsid w:val="002F4E97"/>
    <w:rsid w:val="002F4FE3"/>
    <w:rsid w:val="002F5217"/>
    <w:rsid w:val="002F5503"/>
    <w:rsid w:val="002F555C"/>
    <w:rsid w:val="002F5565"/>
    <w:rsid w:val="002F5595"/>
    <w:rsid w:val="002F5789"/>
    <w:rsid w:val="002F5892"/>
    <w:rsid w:val="002F5DF1"/>
    <w:rsid w:val="002F5F31"/>
    <w:rsid w:val="002F5F57"/>
    <w:rsid w:val="002F5FA6"/>
    <w:rsid w:val="002F605E"/>
    <w:rsid w:val="002F6258"/>
    <w:rsid w:val="002F62BA"/>
    <w:rsid w:val="002F6702"/>
    <w:rsid w:val="002F6B37"/>
    <w:rsid w:val="002F70B1"/>
    <w:rsid w:val="002F7177"/>
    <w:rsid w:val="002F720E"/>
    <w:rsid w:val="002F7223"/>
    <w:rsid w:val="002F7A5C"/>
    <w:rsid w:val="00300395"/>
    <w:rsid w:val="0030058B"/>
    <w:rsid w:val="00300690"/>
    <w:rsid w:val="00300B09"/>
    <w:rsid w:val="00300BE3"/>
    <w:rsid w:val="00300D89"/>
    <w:rsid w:val="00300DC4"/>
    <w:rsid w:val="003014F4"/>
    <w:rsid w:val="003015FB"/>
    <w:rsid w:val="003016A6"/>
    <w:rsid w:val="00301971"/>
    <w:rsid w:val="00301AAE"/>
    <w:rsid w:val="00301BC7"/>
    <w:rsid w:val="00301D01"/>
    <w:rsid w:val="00301DB8"/>
    <w:rsid w:val="003021C4"/>
    <w:rsid w:val="00302263"/>
    <w:rsid w:val="003025C3"/>
    <w:rsid w:val="003025D2"/>
    <w:rsid w:val="003029A1"/>
    <w:rsid w:val="0030305B"/>
    <w:rsid w:val="0030327B"/>
    <w:rsid w:val="00303325"/>
    <w:rsid w:val="003033E8"/>
    <w:rsid w:val="00303560"/>
    <w:rsid w:val="00303BC2"/>
    <w:rsid w:val="00303C40"/>
    <w:rsid w:val="00303EB7"/>
    <w:rsid w:val="00304058"/>
    <w:rsid w:val="00304626"/>
    <w:rsid w:val="00304751"/>
    <w:rsid w:val="0030475F"/>
    <w:rsid w:val="003047E0"/>
    <w:rsid w:val="00304892"/>
    <w:rsid w:val="00304918"/>
    <w:rsid w:val="00304EC8"/>
    <w:rsid w:val="00304FC7"/>
    <w:rsid w:val="00305307"/>
    <w:rsid w:val="00305318"/>
    <w:rsid w:val="0030590B"/>
    <w:rsid w:val="00305A02"/>
    <w:rsid w:val="00305B0B"/>
    <w:rsid w:val="00305B17"/>
    <w:rsid w:val="00305CD5"/>
    <w:rsid w:val="00305D22"/>
    <w:rsid w:val="00305DC6"/>
    <w:rsid w:val="00305E38"/>
    <w:rsid w:val="003063A1"/>
    <w:rsid w:val="003065A2"/>
    <w:rsid w:val="003066BA"/>
    <w:rsid w:val="00306847"/>
    <w:rsid w:val="00306857"/>
    <w:rsid w:val="00307203"/>
    <w:rsid w:val="003074E8"/>
    <w:rsid w:val="00307767"/>
    <w:rsid w:val="00307775"/>
    <w:rsid w:val="00307847"/>
    <w:rsid w:val="00307971"/>
    <w:rsid w:val="00307E95"/>
    <w:rsid w:val="003101B7"/>
    <w:rsid w:val="0031029C"/>
    <w:rsid w:val="003103B3"/>
    <w:rsid w:val="003108F0"/>
    <w:rsid w:val="00310F1F"/>
    <w:rsid w:val="0031113D"/>
    <w:rsid w:val="0031124A"/>
    <w:rsid w:val="00311334"/>
    <w:rsid w:val="00311487"/>
    <w:rsid w:val="003115A6"/>
    <w:rsid w:val="003115CE"/>
    <w:rsid w:val="00311A6F"/>
    <w:rsid w:val="00311B38"/>
    <w:rsid w:val="00311B7F"/>
    <w:rsid w:val="00311D9E"/>
    <w:rsid w:val="00311DC1"/>
    <w:rsid w:val="0031219D"/>
    <w:rsid w:val="003123C3"/>
    <w:rsid w:val="0031243C"/>
    <w:rsid w:val="0031272B"/>
    <w:rsid w:val="00312AAD"/>
    <w:rsid w:val="00312BDA"/>
    <w:rsid w:val="003130ED"/>
    <w:rsid w:val="00313154"/>
    <w:rsid w:val="00313255"/>
    <w:rsid w:val="0031343D"/>
    <w:rsid w:val="003134A6"/>
    <w:rsid w:val="00313AF6"/>
    <w:rsid w:val="00313BDB"/>
    <w:rsid w:val="00313CEE"/>
    <w:rsid w:val="00314064"/>
    <w:rsid w:val="00314281"/>
    <w:rsid w:val="00314296"/>
    <w:rsid w:val="003143FB"/>
    <w:rsid w:val="00314407"/>
    <w:rsid w:val="00314FFF"/>
    <w:rsid w:val="003151E9"/>
    <w:rsid w:val="0031532E"/>
    <w:rsid w:val="00315705"/>
    <w:rsid w:val="00315DCF"/>
    <w:rsid w:val="00315DF0"/>
    <w:rsid w:val="00315E0F"/>
    <w:rsid w:val="0031687B"/>
    <w:rsid w:val="003169B5"/>
    <w:rsid w:val="00316B56"/>
    <w:rsid w:val="003174F5"/>
    <w:rsid w:val="00317783"/>
    <w:rsid w:val="0031782F"/>
    <w:rsid w:val="0031789B"/>
    <w:rsid w:val="00317A29"/>
    <w:rsid w:val="00317BB1"/>
    <w:rsid w:val="00317BC6"/>
    <w:rsid w:val="00317BC7"/>
    <w:rsid w:val="00317C40"/>
    <w:rsid w:val="00317CFE"/>
    <w:rsid w:val="00317D27"/>
    <w:rsid w:val="00317F4D"/>
    <w:rsid w:val="00320736"/>
    <w:rsid w:val="003207FD"/>
    <w:rsid w:val="003208A0"/>
    <w:rsid w:val="0032091F"/>
    <w:rsid w:val="003209AC"/>
    <w:rsid w:val="00320A59"/>
    <w:rsid w:val="00320E04"/>
    <w:rsid w:val="00321067"/>
    <w:rsid w:val="0032113A"/>
    <w:rsid w:val="003211CC"/>
    <w:rsid w:val="00321218"/>
    <w:rsid w:val="00321439"/>
    <w:rsid w:val="003215D9"/>
    <w:rsid w:val="00321A3C"/>
    <w:rsid w:val="00321BC3"/>
    <w:rsid w:val="00322074"/>
    <w:rsid w:val="003223E4"/>
    <w:rsid w:val="00322776"/>
    <w:rsid w:val="00322D03"/>
    <w:rsid w:val="00322DA4"/>
    <w:rsid w:val="00322EEA"/>
    <w:rsid w:val="00323056"/>
    <w:rsid w:val="00323120"/>
    <w:rsid w:val="003234BD"/>
    <w:rsid w:val="00323538"/>
    <w:rsid w:val="003235FE"/>
    <w:rsid w:val="00323898"/>
    <w:rsid w:val="00323997"/>
    <w:rsid w:val="00323A17"/>
    <w:rsid w:val="00324194"/>
    <w:rsid w:val="00324197"/>
    <w:rsid w:val="0032423D"/>
    <w:rsid w:val="00324383"/>
    <w:rsid w:val="0032447C"/>
    <w:rsid w:val="003244EE"/>
    <w:rsid w:val="00324BD7"/>
    <w:rsid w:val="00324C3D"/>
    <w:rsid w:val="00324C44"/>
    <w:rsid w:val="00324DC6"/>
    <w:rsid w:val="00325032"/>
    <w:rsid w:val="0032520B"/>
    <w:rsid w:val="003253AE"/>
    <w:rsid w:val="003258AD"/>
    <w:rsid w:val="00325B4D"/>
    <w:rsid w:val="00326010"/>
    <w:rsid w:val="003261AC"/>
    <w:rsid w:val="00326345"/>
    <w:rsid w:val="00326616"/>
    <w:rsid w:val="0032663F"/>
    <w:rsid w:val="003266AC"/>
    <w:rsid w:val="00326766"/>
    <w:rsid w:val="00326884"/>
    <w:rsid w:val="003268D3"/>
    <w:rsid w:val="00326CF7"/>
    <w:rsid w:val="00326D8C"/>
    <w:rsid w:val="00326E14"/>
    <w:rsid w:val="0032740B"/>
    <w:rsid w:val="00327587"/>
    <w:rsid w:val="00327618"/>
    <w:rsid w:val="00327740"/>
    <w:rsid w:val="003277D6"/>
    <w:rsid w:val="00327F54"/>
    <w:rsid w:val="0033047E"/>
    <w:rsid w:val="00330889"/>
    <w:rsid w:val="00330A78"/>
    <w:rsid w:val="00330D43"/>
    <w:rsid w:val="00330F0E"/>
    <w:rsid w:val="00331047"/>
    <w:rsid w:val="003310BF"/>
    <w:rsid w:val="00331175"/>
    <w:rsid w:val="0033119A"/>
    <w:rsid w:val="00331447"/>
    <w:rsid w:val="00331492"/>
    <w:rsid w:val="00331530"/>
    <w:rsid w:val="00331A3F"/>
    <w:rsid w:val="00331B14"/>
    <w:rsid w:val="00331DC6"/>
    <w:rsid w:val="00331FD0"/>
    <w:rsid w:val="00332399"/>
    <w:rsid w:val="003324C4"/>
    <w:rsid w:val="003325E9"/>
    <w:rsid w:val="00332878"/>
    <w:rsid w:val="00332967"/>
    <w:rsid w:val="00332D1F"/>
    <w:rsid w:val="00332E17"/>
    <w:rsid w:val="00332E74"/>
    <w:rsid w:val="00333080"/>
    <w:rsid w:val="003331C2"/>
    <w:rsid w:val="0033342E"/>
    <w:rsid w:val="00333621"/>
    <w:rsid w:val="0033363A"/>
    <w:rsid w:val="00333887"/>
    <w:rsid w:val="00333890"/>
    <w:rsid w:val="00333CA1"/>
    <w:rsid w:val="00333FF3"/>
    <w:rsid w:val="0033442C"/>
    <w:rsid w:val="00334581"/>
    <w:rsid w:val="0033480A"/>
    <w:rsid w:val="0033499B"/>
    <w:rsid w:val="003349E3"/>
    <w:rsid w:val="00334A49"/>
    <w:rsid w:val="00334D01"/>
    <w:rsid w:val="00334F6A"/>
    <w:rsid w:val="00335003"/>
    <w:rsid w:val="00335108"/>
    <w:rsid w:val="0033536E"/>
    <w:rsid w:val="00335405"/>
    <w:rsid w:val="00335617"/>
    <w:rsid w:val="003356CA"/>
    <w:rsid w:val="00335726"/>
    <w:rsid w:val="00335754"/>
    <w:rsid w:val="0033578F"/>
    <w:rsid w:val="003357BC"/>
    <w:rsid w:val="0033647F"/>
    <w:rsid w:val="00336499"/>
    <w:rsid w:val="003365A2"/>
    <w:rsid w:val="00336764"/>
    <w:rsid w:val="00336927"/>
    <w:rsid w:val="003373D1"/>
    <w:rsid w:val="0033790D"/>
    <w:rsid w:val="0033792A"/>
    <w:rsid w:val="00337C4C"/>
    <w:rsid w:val="00340062"/>
    <w:rsid w:val="00340250"/>
    <w:rsid w:val="0034044A"/>
    <w:rsid w:val="00340533"/>
    <w:rsid w:val="003408BC"/>
    <w:rsid w:val="0034098A"/>
    <w:rsid w:val="003409B0"/>
    <w:rsid w:val="00341123"/>
    <w:rsid w:val="003411C7"/>
    <w:rsid w:val="003412B7"/>
    <w:rsid w:val="003416E6"/>
    <w:rsid w:val="003417DC"/>
    <w:rsid w:val="0034185A"/>
    <w:rsid w:val="0034189A"/>
    <w:rsid w:val="003418EE"/>
    <w:rsid w:val="0034196E"/>
    <w:rsid w:val="00341A3B"/>
    <w:rsid w:val="00341A44"/>
    <w:rsid w:val="00341F1F"/>
    <w:rsid w:val="003420AB"/>
    <w:rsid w:val="0034232F"/>
    <w:rsid w:val="00342344"/>
    <w:rsid w:val="00342AC8"/>
    <w:rsid w:val="00342B66"/>
    <w:rsid w:val="00342EA5"/>
    <w:rsid w:val="00342FA8"/>
    <w:rsid w:val="003437ED"/>
    <w:rsid w:val="00343B01"/>
    <w:rsid w:val="00343DCC"/>
    <w:rsid w:val="00343EEF"/>
    <w:rsid w:val="00343F7A"/>
    <w:rsid w:val="0034430B"/>
    <w:rsid w:val="00344703"/>
    <w:rsid w:val="00344999"/>
    <w:rsid w:val="00344BD2"/>
    <w:rsid w:val="00344C4B"/>
    <w:rsid w:val="00344CED"/>
    <w:rsid w:val="00344E2B"/>
    <w:rsid w:val="003452CD"/>
    <w:rsid w:val="00345302"/>
    <w:rsid w:val="00345435"/>
    <w:rsid w:val="00345613"/>
    <w:rsid w:val="00345A3D"/>
    <w:rsid w:val="00345A4E"/>
    <w:rsid w:val="00345BFF"/>
    <w:rsid w:val="00345CCD"/>
    <w:rsid w:val="00345D6B"/>
    <w:rsid w:val="00345EAF"/>
    <w:rsid w:val="00345EB1"/>
    <w:rsid w:val="00346274"/>
    <w:rsid w:val="003463EE"/>
    <w:rsid w:val="00346623"/>
    <w:rsid w:val="00346638"/>
    <w:rsid w:val="00346819"/>
    <w:rsid w:val="003469EC"/>
    <w:rsid w:val="00346AD9"/>
    <w:rsid w:val="00346DE2"/>
    <w:rsid w:val="0034703B"/>
    <w:rsid w:val="0034706D"/>
    <w:rsid w:val="00347278"/>
    <w:rsid w:val="003478CE"/>
    <w:rsid w:val="00347AA2"/>
    <w:rsid w:val="00347E43"/>
    <w:rsid w:val="00350292"/>
    <w:rsid w:val="003502D6"/>
    <w:rsid w:val="003509FC"/>
    <w:rsid w:val="00350F77"/>
    <w:rsid w:val="00350FC1"/>
    <w:rsid w:val="00351128"/>
    <w:rsid w:val="00351412"/>
    <w:rsid w:val="00351556"/>
    <w:rsid w:val="0035191E"/>
    <w:rsid w:val="00351A1F"/>
    <w:rsid w:val="00351A43"/>
    <w:rsid w:val="00351AF0"/>
    <w:rsid w:val="00351B2C"/>
    <w:rsid w:val="00351BEF"/>
    <w:rsid w:val="00351C84"/>
    <w:rsid w:val="00351F81"/>
    <w:rsid w:val="003520B2"/>
    <w:rsid w:val="003520D4"/>
    <w:rsid w:val="003521A8"/>
    <w:rsid w:val="00352470"/>
    <w:rsid w:val="0035264A"/>
    <w:rsid w:val="00352822"/>
    <w:rsid w:val="003528A3"/>
    <w:rsid w:val="00352B76"/>
    <w:rsid w:val="00352E9B"/>
    <w:rsid w:val="00352F8E"/>
    <w:rsid w:val="003531AA"/>
    <w:rsid w:val="003531E9"/>
    <w:rsid w:val="00353715"/>
    <w:rsid w:val="0035382F"/>
    <w:rsid w:val="003539BE"/>
    <w:rsid w:val="00353A37"/>
    <w:rsid w:val="00353B15"/>
    <w:rsid w:val="00353E19"/>
    <w:rsid w:val="00354147"/>
    <w:rsid w:val="00354208"/>
    <w:rsid w:val="003545E1"/>
    <w:rsid w:val="00354636"/>
    <w:rsid w:val="00354D3E"/>
    <w:rsid w:val="00354F79"/>
    <w:rsid w:val="0035501A"/>
    <w:rsid w:val="003550E1"/>
    <w:rsid w:val="003550F8"/>
    <w:rsid w:val="00355180"/>
    <w:rsid w:val="00355434"/>
    <w:rsid w:val="003555F6"/>
    <w:rsid w:val="0035567F"/>
    <w:rsid w:val="0035576C"/>
    <w:rsid w:val="00355CD3"/>
    <w:rsid w:val="00355D0B"/>
    <w:rsid w:val="00355ED7"/>
    <w:rsid w:val="00355FFC"/>
    <w:rsid w:val="00356079"/>
    <w:rsid w:val="0035624F"/>
    <w:rsid w:val="003563E6"/>
    <w:rsid w:val="00356640"/>
    <w:rsid w:val="00356696"/>
    <w:rsid w:val="00356922"/>
    <w:rsid w:val="0035697E"/>
    <w:rsid w:val="00356A4E"/>
    <w:rsid w:val="00356BFD"/>
    <w:rsid w:val="003570AC"/>
    <w:rsid w:val="0035797D"/>
    <w:rsid w:val="003579B3"/>
    <w:rsid w:val="00357AA4"/>
    <w:rsid w:val="00357EC5"/>
    <w:rsid w:val="00357F2E"/>
    <w:rsid w:val="00357F4A"/>
    <w:rsid w:val="003600FB"/>
    <w:rsid w:val="00360220"/>
    <w:rsid w:val="00360460"/>
    <w:rsid w:val="00360A63"/>
    <w:rsid w:val="00360AAB"/>
    <w:rsid w:val="00361982"/>
    <w:rsid w:val="00361C28"/>
    <w:rsid w:val="00361CEA"/>
    <w:rsid w:val="00361D10"/>
    <w:rsid w:val="00361FAD"/>
    <w:rsid w:val="003620BC"/>
    <w:rsid w:val="003620EE"/>
    <w:rsid w:val="00362206"/>
    <w:rsid w:val="003624C1"/>
    <w:rsid w:val="00362799"/>
    <w:rsid w:val="00362E14"/>
    <w:rsid w:val="0036330D"/>
    <w:rsid w:val="003633EF"/>
    <w:rsid w:val="00363513"/>
    <w:rsid w:val="00363677"/>
    <w:rsid w:val="00363C60"/>
    <w:rsid w:val="00363DEA"/>
    <w:rsid w:val="00363FB9"/>
    <w:rsid w:val="00364211"/>
    <w:rsid w:val="003646B0"/>
    <w:rsid w:val="003647AE"/>
    <w:rsid w:val="003647F9"/>
    <w:rsid w:val="00364ADF"/>
    <w:rsid w:val="00364C22"/>
    <w:rsid w:val="00364E4F"/>
    <w:rsid w:val="00364F68"/>
    <w:rsid w:val="00365101"/>
    <w:rsid w:val="003652A2"/>
    <w:rsid w:val="0036554A"/>
    <w:rsid w:val="00365550"/>
    <w:rsid w:val="003655F6"/>
    <w:rsid w:val="0036572F"/>
    <w:rsid w:val="00365759"/>
    <w:rsid w:val="003662B2"/>
    <w:rsid w:val="00366363"/>
    <w:rsid w:val="003664E1"/>
    <w:rsid w:val="00366518"/>
    <w:rsid w:val="003667B2"/>
    <w:rsid w:val="00367046"/>
    <w:rsid w:val="00367320"/>
    <w:rsid w:val="0036735B"/>
    <w:rsid w:val="00367C0E"/>
    <w:rsid w:val="00367C18"/>
    <w:rsid w:val="00367C1A"/>
    <w:rsid w:val="00367D83"/>
    <w:rsid w:val="00367DC0"/>
    <w:rsid w:val="003705C5"/>
    <w:rsid w:val="003708B3"/>
    <w:rsid w:val="00370E3C"/>
    <w:rsid w:val="00370E47"/>
    <w:rsid w:val="003713F9"/>
    <w:rsid w:val="00371477"/>
    <w:rsid w:val="003714BF"/>
    <w:rsid w:val="003717C4"/>
    <w:rsid w:val="00371CEC"/>
    <w:rsid w:val="00371D19"/>
    <w:rsid w:val="00371D8E"/>
    <w:rsid w:val="00371E54"/>
    <w:rsid w:val="0037212C"/>
    <w:rsid w:val="0037229C"/>
    <w:rsid w:val="0037244C"/>
    <w:rsid w:val="003724BB"/>
    <w:rsid w:val="0037262F"/>
    <w:rsid w:val="0037285E"/>
    <w:rsid w:val="0037298A"/>
    <w:rsid w:val="00372E4C"/>
    <w:rsid w:val="00373142"/>
    <w:rsid w:val="0037316D"/>
    <w:rsid w:val="003731FB"/>
    <w:rsid w:val="00373440"/>
    <w:rsid w:val="003734C4"/>
    <w:rsid w:val="00373699"/>
    <w:rsid w:val="003737B3"/>
    <w:rsid w:val="00373A6C"/>
    <w:rsid w:val="00373AB6"/>
    <w:rsid w:val="00373BD4"/>
    <w:rsid w:val="00374405"/>
    <w:rsid w:val="003744D6"/>
    <w:rsid w:val="00374510"/>
    <w:rsid w:val="0037469D"/>
    <w:rsid w:val="003748B7"/>
    <w:rsid w:val="00374A2F"/>
    <w:rsid w:val="00374E48"/>
    <w:rsid w:val="00375001"/>
    <w:rsid w:val="0037505B"/>
    <w:rsid w:val="003750B7"/>
    <w:rsid w:val="003753FD"/>
    <w:rsid w:val="0037588E"/>
    <w:rsid w:val="0037598D"/>
    <w:rsid w:val="00375BE8"/>
    <w:rsid w:val="00375EA4"/>
    <w:rsid w:val="00376148"/>
    <w:rsid w:val="003763B9"/>
    <w:rsid w:val="003764E7"/>
    <w:rsid w:val="0037667B"/>
    <w:rsid w:val="00376A6C"/>
    <w:rsid w:val="00376AB1"/>
    <w:rsid w:val="00376BDF"/>
    <w:rsid w:val="00376CB6"/>
    <w:rsid w:val="0037714C"/>
    <w:rsid w:val="00377675"/>
    <w:rsid w:val="00377CB2"/>
    <w:rsid w:val="00377CEC"/>
    <w:rsid w:val="00377FFE"/>
    <w:rsid w:val="003803B8"/>
    <w:rsid w:val="00380425"/>
    <w:rsid w:val="0038066E"/>
    <w:rsid w:val="003807C1"/>
    <w:rsid w:val="00380A48"/>
    <w:rsid w:val="00380AB4"/>
    <w:rsid w:val="00380AE2"/>
    <w:rsid w:val="00380B72"/>
    <w:rsid w:val="00380E0D"/>
    <w:rsid w:val="00380F55"/>
    <w:rsid w:val="00381149"/>
    <w:rsid w:val="00381335"/>
    <w:rsid w:val="00381350"/>
    <w:rsid w:val="0038137F"/>
    <w:rsid w:val="00381A57"/>
    <w:rsid w:val="00381CE2"/>
    <w:rsid w:val="00381D21"/>
    <w:rsid w:val="00381E58"/>
    <w:rsid w:val="003822DD"/>
    <w:rsid w:val="00382326"/>
    <w:rsid w:val="00382350"/>
    <w:rsid w:val="0038246D"/>
    <w:rsid w:val="0038266B"/>
    <w:rsid w:val="0038290D"/>
    <w:rsid w:val="00382C55"/>
    <w:rsid w:val="003833F8"/>
    <w:rsid w:val="00383A68"/>
    <w:rsid w:val="00383BEE"/>
    <w:rsid w:val="00383C43"/>
    <w:rsid w:val="00383E1B"/>
    <w:rsid w:val="00384102"/>
    <w:rsid w:val="003841F5"/>
    <w:rsid w:val="0038448F"/>
    <w:rsid w:val="003844CA"/>
    <w:rsid w:val="0038465E"/>
    <w:rsid w:val="00384A15"/>
    <w:rsid w:val="00384F6F"/>
    <w:rsid w:val="0038524B"/>
    <w:rsid w:val="0038537E"/>
    <w:rsid w:val="0038567B"/>
    <w:rsid w:val="003859E6"/>
    <w:rsid w:val="00385F04"/>
    <w:rsid w:val="00385FB2"/>
    <w:rsid w:val="0038606B"/>
    <w:rsid w:val="0038607A"/>
    <w:rsid w:val="003860A4"/>
    <w:rsid w:val="003860D6"/>
    <w:rsid w:val="00386112"/>
    <w:rsid w:val="00386157"/>
    <w:rsid w:val="0038648D"/>
    <w:rsid w:val="003864AB"/>
    <w:rsid w:val="00386505"/>
    <w:rsid w:val="003866C6"/>
    <w:rsid w:val="003867EF"/>
    <w:rsid w:val="003869AE"/>
    <w:rsid w:val="00386A4B"/>
    <w:rsid w:val="00386BF9"/>
    <w:rsid w:val="00386F73"/>
    <w:rsid w:val="003870F2"/>
    <w:rsid w:val="0038721E"/>
    <w:rsid w:val="0038727B"/>
    <w:rsid w:val="003873F2"/>
    <w:rsid w:val="00387766"/>
    <w:rsid w:val="003877AA"/>
    <w:rsid w:val="003877DF"/>
    <w:rsid w:val="00387B37"/>
    <w:rsid w:val="00387CEC"/>
    <w:rsid w:val="00387E40"/>
    <w:rsid w:val="00387E82"/>
    <w:rsid w:val="003900AE"/>
    <w:rsid w:val="0039013F"/>
    <w:rsid w:val="0039040B"/>
    <w:rsid w:val="00390411"/>
    <w:rsid w:val="0039060F"/>
    <w:rsid w:val="00390619"/>
    <w:rsid w:val="00390A76"/>
    <w:rsid w:val="0039101C"/>
    <w:rsid w:val="0039190F"/>
    <w:rsid w:val="00391FAB"/>
    <w:rsid w:val="0039252F"/>
    <w:rsid w:val="00392657"/>
    <w:rsid w:val="003926C2"/>
    <w:rsid w:val="00392835"/>
    <w:rsid w:val="0039284F"/>
    <w:rsid w:val="00392863"/>
    <w:rsid w:val="003929B8"/>
    <w:rsid w:val="00392F21"/>
    <w:rsid w:val="003933F5"/>
    <w:rsid w:val="00393ACD"/>
    <w:rsid w:val="00393C7D"/>
    <w:rsid w:val="00393D6B"/>
    <w:rsid w:val="00393E96"/>
    <w:rsid w:val="00393F6C"/>
    <w:rsid w:val="00394052"/>
    <w:rsid w:val="00394339"/>
    <w:rsid w:val="003943C5"/>
    <w:rsid w:val="0039467F"/>
    <w:rsid w:val="00394C10"/>
    <w:rsid w:val="00394DD6"/>
    <w:rsid w:val="00394F39"/>
    <w:rsid w:val="00395630"/>
    <w:rsid w:val="0039569A"/>
    <w:rsid w:val="00395CEE"/>
    <w:rsid w:val="00396195"/>
    <w:rsid w:val="00396279"/>
    <w:rsid w:val="00396330"/>
    <w:rsid w:val="003964AF"/>
    <w:rsid w:val="0039651E"/>
    <w:rsid w:val="00396794"/>
    <w:rsid w:val="003967B0"/>
    <w:rsid w:val="00396981"/>
    <w:rsid w:val="00396AAE"/>
    <w:rsid w:val="00396ABC"/>
    <w:rsid w:val="00396BC2"/>
    <w:rsid w:val="00396BD3"/>
    <w:rsid w:val="00396DE2"/>
    <w:rsid w:val="00396DF2"/>
    <w:rsid w:val="00396ECD"/>
    <w:rsid w:val="00396F8E"/>
    <w:rsid w:val="003971F0"/>
    <w:rsid w:val="00397265"/>
    <w:rsid w:val="0039727E"/>
    <w:rsid w:val="0039734A"/>
    <w:rsid w:val="003973FB"/>
    <w:rsid w:val="003974E4"/>
    <w:rsid w:val="0039756F"/>
    <w:rsid w:val="003977E5"/>
    <w:rsid w:val="0039781E"/>
    <w:rsid w:val="003978FB"/>
    <w:rsid w:val="00397939"/>
    <w:rsid w:val="00397BFD"/>
    <w:rsid w:val="00397D98"/>
    <w:rsid w:val="00397DA6"/>
    <w:rsid w:val="00397F11"/>
    <w:rsid w:val="003A0031"/>
    <w:rsid w:val="003A0122"/>
    <w:rsid w:val="003A050E"/>
    <w:rsid w:val="003A0528"/>
    <w:rsid w:val="003A0766"/>
    <w:rsid w:val="003A087F"/>
    <w:rsid w:val="003A092C"/>
    <w:rsid w:val="003A0CD4"/>
    <w:rsid w:val="003A0EA5"/>
    <w:rsid w:val="003A1D07"/>
    <w:rsid w:val="003A1F15"/>
    <w:rsid w:val="003A210E"/>
    <w:rsid w:val="003A2193"/>
    <w:rsid w:val="003A24B7"/>
    <w:rsid w:val="003A24CE"/>
    <w:rsid w:val="003A2765"/>
    <w:rsid w:val="003A2871"/>
    <w:rsid w:val="003A2954"/>
    <w:rsid w:val="003A29CB"/>
    <w:rsid w:val="003A2A4E"/>
    <w:rsid w:val="003A2CFF"/>
    <w:rsid w:val="003A2FA1"/>
    <w:rsid w:val="003A3216"/>
    <w:rsid w:val="003A32F4"/>
    <w:rsid w:val="003A339B"/>
    <w:rsid w:val="003A344A"/>
    <w:rsid w:val="003A3A30"/>
    <w:rsid w:val="003A3A4E"/>
    <w:rsid w:val="003A3C8F"/>
    <w:rsid w:val="003A3F12"/>
    <w:rsid w:val="003A42E7"/>
    <w:rsid w:val="003A4384"/>
    <w:rsid w:val="003A4388"/>
    <w:rsid w:val="003A4403"/>
    <w:rsid w:val="003A468F"/>
    <w:rsid w:val="003A46B9"/>
    <w:rsid w:val="003A4AEF"/>
    <w:rsid w:val="003A4B6B"/>
    <w:rsid w:val="003A4F94"/>
    <w:rsid w:val="003A5075"/>
    <w:rsid w:val="003A5129"/>
    <w:rsid w:val="003A560C"/>
    <w:rsid w:val="003A56CD"/>
    <w:rsid w:val="003A57FF"/>
    <w:rsid w:val="003A5955"/>
    <w:rsid w:val="003A5A1A"/>
    <w:rsid w:val="003A5B5C"/>
    <w:rsid w:val="003A5C9B"/>
    <w:rsid w:val="003A5E57"/>
    <w:rsid w:val="003A60D6"/>
    <w:rsid w:val="003A61E2"/>
    <w:rsid w:val="003A61E4"/>
    <w:rsid w:val="003A64D0"/>
    <w:rsid w:val="003A64E6"/>
    <w:rsid w:val="003A6521"/>
    <w:rsid w:val="003A6789"/>
    <w:rsid w:val="003A68C1"/>
    <w:rsid w:val="003A6A03"/>
    <w:rsid w:val="003A6C46"/>
    <w:rsid w:val="003A7150"/>
    <w:rsid w:val="003A7431"/>
    <w:rsid w:val="003A74DB"/>
    <w:rsid w:val="003A783B"/>
    <w:rsid w:val="003A78F7"/>
    <w:rsid w:val="003A799D"/>
    <w:rsid w:val="003A7AEE"/>
    <w:rsid w:val="003A7B77"/>
    <w:rsid w:val="003A7D67"/>
    <w:rsid w:val="003B00F6"/>
    <w:rsid w:val="003B015C"/>
    <w:rsid w:val="003B0713"/>
    <w:rsid w:val="003B0A1B"/>
    <w:rsid w:val="003B0A3A"/>
    <w:rsid w:val="003B0BE9"/>
    <w:rsid w:val="003B0BEC"/>
    <w:rsid w:val="003B0D56"/>
    <w:rsid w:val="003B1153"/>
    <w:rsid w:val="003B1208"/>
    <w:rsid w:val="003B1378"/>
    <w:rsid w:val="003B139E"/>
    <w:rsid w:val="003B1449"/>
    <w:rsid w:val="003B19A5"/>
    <w:rsid w:val="003B1DF9"/>
    <w:rsid w:val="003B20C7"/>
    <w:rsid w:val="003B2215"/>
    <w:rsid w:val="003B2341"/>
    <w:rsid w:val="003B25FC"/>
    <w:rsid w:val="003B261F"/>
    <w:rsid w:val="003B277A"/>
    <w:rsid w:val="003B29F7"/>
    <w:rsid w:val="003B2B13"/>
    <w:rsid w:val="003B2F30"/>
    <w:rsid w:val="003B3068"/>
    <w:rsid w:val="003B3233"/>
    <w:rsid w:val="003B32D5"/>
    <w:rsid w:val="003B32F4"/>
    <w:rsid w:val="003B350C"/>
    <w:rsid w:val="003B3554"/>
    <w:rsid w:val="003B39DE"/>
    <w:rsid w:val="003B3AF1"/>
    <w:rsid w:val="003B3B88"/>
    <w:rsid w:val="003B3F04"/>
    <w:rsid w:val="003B41B1"/>
    <w:rsid w:val="003B4550"/>
    <w:rsid w:val="003B48D5"/>
    <w:rsid w:val="003B4978"/>
    <w:rsid w:val="003B4A84"/>
    <w:rsid w:val="003B4BED"/>
    <w:rsid w:val="003B53D9"/>
    <w:rsid w:val="003B540C"/>
    <w:rsid w:val="003B5482"/>
    <w:rsid w:val="003B56EE"/>
    <w:rsid w:val="003B5CEA"/>
    <w:rsid w:val="003B5FB1"/>
    <w:rsid w:val="003B5FF2"/>
    <w:rsid w:val="003B6058"/>
    <w:rsid w:val="003B6110"/>
    <w:rsid w:val="003B6232"/>
    <w:rsid w:val="003B67E2"/>
    <w:rsid w:val="003B6D71"/>
    <w:rsid w:val="003B6DE9"/>
    <w:rsid w:val="003B6DFD"/>
    <w:rsid w:val="003B6F37"/>
    <w:rsid w:val="003B7DD3"/>
    <w:rsid w:val="003B7DDB"/>
    <w:rsid w:val="003B7E5D"/>
    <w:rsid w:val="003B7F67"/>
    <w:rsid w:val="003B7F80"/>
    <w:rsid w:val="003C019D"/>
    <w:rsid w:val="003C021E"/>
    <w:rsid w:val="003C032E"/>
    <w:rsid w:val="003C0347"/>
    <w:rsid w:val="003C042D"/>
    <w:rsid w:val="003C07EE"/>
    <w:rsid w:val="003C0826"/>
    <w:rsid w:val="003C095A"/>
    <w:rsid w:val="003C09D2"/>
    <w:rsid w:val="003C0ADC"/>
    <w:rsid w:val="003C0CF8"/>
    <w:rsid w:val="003C0DA0"/>
    <w:rsid w:val="003C0E81"/>
    <w:rsid w:val="003C0ECE"/>
    <w:rsid w:val="003C123B"/>
    <w:rsid w:val="003C1971"/>
    <w:rsid w:val="003C1AD8"/>
    <w:rsid w:val="003C1E50"/>
    <w:rsid w:val="003C1F2A"/>
    <w:rsid w:val="003C1F91"/>
    <w:rsid w:val="003C2093"/>
    <w:rsid w:val="003C2402"/>
    <w:rsid w:val="003C2536"/>
    <w:rsid w:val="003C2619"/>
    <w:rsid w:val="003C28F3"/>
    <w:rsid w:val="003C2A70"/>
    <w:rsid w:val="003C2AD5"/>
    <w:rsid w:val="003C2E78"/>
    <w:rsid w:val="003C30E1"/>
    <w:rsid w:val="003C3164"/>
    <w:rsid w:val="003C324B"/>
    <w:rsid w:val="003C33AF"/>
    <w:rsid w:val="003C3433"/>
    <w:rsid w:val="003C346F"/>
    <w:rsid w:val="003C3565"/>
    <w:rsid w:val="003C3568"/>
    <w:rsid w:val="003C3611"/>
    <w:rsid w:val="003C36AB"/>
    <w:rsid w:val="003C3707"/>
    <w:rsid w:val="003C3B20"/>
    <w:rsid w:val="003C3B3A"/>
    <w:rsid w:val="003C3BE3"/>
    <w:rsid w:val="003C3CEC"/>
    <w:rsid w:val="003C3EE4"/>
    <w:rsid w:val="003C407C"/>
    <w:rsid w:val="003C4171"/>
    <w:rsid w:val="003C42F3"/>
    <w:rsid w:val="003C43E9"/>
    <w:rsid w:val="003C44DF"/>
    <w:rsid w:val="003C4703"/>
    <w:rsid w:val="003C4733"/>
    <w:rsid w:val="003C4CCD"/>
    <w:rsid w:val="003C4D74"/>
    <w:rsid w:val="003C4F56"/>
    <w:rsid w:val="003C5290"/>
    <w:rsid w:val="003C5813"/>
    <w:rsid w:val="003C5A4C"/>
    <w:rsid w:val="003C5CD5"/>
    <w:rsid w:val="003C5D8B"/>
    <w:rsid w:val="003C61BC"/>
    <w:rsid w:val="003C6781"/>
    <w:rsid w:val="003C6BAA"/>
    <w:rsid w:val="003C6E65"/>
    <w:rsid w:val="003C71DA"/>
    <w:rsid w:val="003C765C"/>
    <w:rsid w:val="003C79E0"/>
    <w:rsid w:val="003C7AE6"/>
    <w:rsid w:val="003C7FE9"/>
    <w:rsid w:val="003D005F"/>
    <w:rsid w:val="003D01FF"/>
    <w:rsid w:val="003D0471"/>
    <w:rsid w:val="003D08DB"/>
    <w:rsid w:val="003D08DD"/>
    <w:rsid w:val="003D139D"/>
    <w:rsid w:val="003D14B0"/>
    <w:rsid w:val="003D1641"/>
    <w:rsid w:val="003D1777"/>
    <w:rsid w:val="003D20F2"/>
    <w:rsid w:val="003D22C4"/>
    <w:rsid w:val="003D22CD"/>
    <w:rsid w:val="003D2558"/>
    <w:rsid w:val="003D27E9"/>
    <w:rsid w:val="003D2824"/>
    <w:rsid w:val="003D284F"/>
    <w:rsid w:val="003D2E5D"/>
    <w:rsid w:val="003D3045"/>
    <w:rsid w:val="003D325B"/>
    <w:rsid w:val="003D35A9"/>
    <w:rsid w:val="003D3633"/>
    <w:rsid w:val="003D3A70"/>
    <w:rsid w:val="003D3AF5"/>
    <w:rsid w:val="003D3B59"/>
    <w:rsid w:val="003D3BED"/>
    <w:rsid w:val="003D3C7D"/>
    <w:rsid w:val="003D3CA4"/>
    <w:rsid w:val="003D3FF7"/>
    <w:rsid w:val="003D423C"/>
    <w:rsid w:val="003D43A3"/>
    <w:rsid w:val="003D45F1"/>
    <w:rsid w:val="003D4721"/>
    <w:rsid w:val="003D4750"/>
    <w:rsid w:val="003D47B7"/>
    <w:rsid w:val="003D47C4"/>
    <w:rsid w:val="003D4ACC"/>
    <w:rsid w:val="003D4B9E"/>
    <w:rsid w:val="003D4D1A"/>
    <w:rsid w:val="003D53A1"/>
    <w:rsid w:val="003D558F"/>
    <w:rsid w:val="003D56D0"/>
    <w:rsid w:val="003D57E2"/>
    <w:rsid w:val="003D57F6"/>
    <w:rsid w:val="003D58BB"/>
    <w:rsid w:val="003D5A2E"/>
    <w:rsid w:val="003D5F55"/>
    <w:rsid w:val="003D5F8F"/>
    <w:rsid w:val="003D62F6"/>
    <w:rsid w:val="003D63E7"/>
    <w:rsid w:val="003D64AB"/>
    <w:rsid w:val="003D6B5B"/>
    <w:rsid w:val="003D6B8F"/>
    <w:rsid w:val="003D6D47"/>
    <w:rsid w:val="003D6DBC"/>
    <w:rsid w:val="003D6F7F"/>
    <w:rsid w:val="003D7435"/>
    <w:rsid w:val="003D7670"/>
    <w:rsid w:val="003D7B23"/>
    <w:rsid w:val="003D7B2E"/>
    <w:rsid w:val="003D7B34"/>
    <w:rsid w:val="003D7B3B"/>
    <w:rsid w:val="003D7CC8"/>
    <w:rsid w:val="003D7D99"/>
    <w:rsid w:val="003D7DC4"/>
    <w:rsid w:val="003E03AD"/>
    <w:rsid w:val="003E0554"/>
    <w:rsid w:val="003E0693"/>
    <w:rsid w:val="003E09A2"/>
    <w:rsid w:val="003E0AFE"/>
    <w:rsid w:val="003E0DF4"/>
    <w:rsid w:val="003E0F07"/>
    <w:rsid w:val="003E0F71"/>
    <w:rsid w:val="003E106D"/>
    <w:rsid w:val="003E123B"/>
    <w:rsid w:val="003E1279"/>
    <w:rsid w:val="003E164F"/>
    <w:rsid w:val="003E191B"/>
    <w:rsid w:val="003E1A57"/>
    <w:rsid w:val="003E1A6D"/>
    <w:rsid w:val="003E1D35"/>
    <w:rsid w:val="003E1E5A"/>
    <w:rsid w:val="003E2045"/>
    <w:rsid w:val="003E23E5"/>
    <w:rsid w:val="003E23F0"/>
    <w:rsid w:val="003E251C"/>
    <w:rsid w:val="003E2627"/>
    <w:rsid w:val="003E2846"/>
    <w:rsid w:val="003E2B6A"/>
    <w:rsid w:val="003E2C65"/>
    <w:rsid w:val="003E2CB3"/>
    <w:rsid w:val="003E3033"/>
    <w:rsid w:val="003E309C"/>
    <w:rsid w:val="003E30F0"/>
    <w:rsid w:val="003E331F"/>
    <w:rsid w:val="003E3403"/>
    <w:rsid w:val="003E36F4"/>
    <w:rsid w:val="003E3AB5"/>
    <w:rsid w:val="003E3D8D"/>
    <w:rsid w:val="003E3F3E"/>
    <w:rsid w:val="003E3FA3"/>
    <w:rsid w:val="003E4235"/>
    <w:rsid w:val="003E432A"/>
    <w:rsid w:val="003E43E5"/>
    <w:rsid w:val="003E45CB"/>
    <w:rsid w:val="003E4A5B"/>
    <w:rsid w:val="003E4A60"/>
    <w:rsid w:val="003E4A70"/>
    <w:rsid w:val="003E4CF6"/>
    <w:rsid w:val="003E508D"/>
    <w:rsid w:val="003E5101"/>
    <w:rsid w:val="003E512A"/>
    <w:rsid w:val="003E515C"/>
    <w:rsid w:val="003E558C"/>
    <w:rsid w:val="003E5840"/>
    <w:rsid w:val="003E5A68"/>
    <w:rsid w:val="003E5C3E"/>
    <w:rsid w:val="003E5D24"/>
    <w:rsid w:val="003E606A"/>
    <w:rsid w:val="003E60E6"/>
    <w:rsid w:val="003E61DD"/>
    <w:rsid w:val="003E6388"/>
    <w:rsid w:val="003E6439"/>
    <w:rsid w:val="003E662B"/>
    <w:rsid w:val="003E6BDB"/>
    <w:rsid w:val="003E6CD4"/>
    <w:rsid w:val="003E6D7E"/>
    <w:rsid w:val="003E7299"/>
    <w:rsid w:val="003E7401"/>
    <w:rsid w:val="003E751A"/>
    <w:rsid w:val="003E79C4"/>
    <w:rsid w:val="003E7B12"/>
    <w:rsid w:val="003E7B1D"/>
    <w:rsid w:val="003E7B36"/>
    <w:rsid w:val="003E7F58"/>
    <w:rsid w:val="003F0246"/>
    <w:rsid w:val="003F0371"/>
    <w:rsid w:val="003F05D8"/>
    <w:rsid w:val="003F0970"/>
    <w:rsid w:val="003F0C3F"/>
    <w:rsid w:val="003F0D72"/>
    <w:rsid w:val="003F1006"/>
    <w:rsid w:val="003F11EA"/>
    <w:rsid w:val="003F15FE"/>
    <w:rsid w:val="003F1C61"/>
    <w:rsid w:val="003F1EDC"/>
    <w:rsid w:val="003F1F30"/>
    <w:rsid w:val="003F21C0"/>
    <w:rsid w:val="003F22B2"/>
    <w:rsid w:val="003F2441"/>
    <w:rsid w:val="003F2500"/>
    <w:rsid w:val="003F25AC"/>
    <w:rsid w:val="003F276C"/>
    <w:rsid w:val="003F287E"/>
    <w:rsid w:val="003F2A21"/>
    <w:rsid w:val="003F2C5C"/>
    <w:rsid w:val="003F2D22"/>
    <w:rsid w:val="003F2E71"/>
    <w:rsid w:val="003F329F"/>
    <w:rsid w:val="003F33D8"/>
    <w:rsid w:val="003F34DA"/>
    <w:rsid w:val="003F365E"/>
    <w:rsid w:val="003F3A4F"/>
    <w:rsid w:val="003F3C12"/>
    <w:rsid w:val="003F3C47"/>
    <w:rsid w:val="003F3D83"/>
    <w:rsid w:val="003F3DF8"/>
    <w:rsid w:val="003F3E38"/>
    <w:rsid w:val="003F4335"/>
    <w:rsid w:val="003F43D1"/>
    <w:rsid w:val="003F454C"/>
    <w:rsid w:val="003F454E"/>
    <w:rsid w:val="003F45CC"/>
    <w:rsid w:val="003F4629"/>
    <w:rsid w:val="003F4669"/>
    <w:rsid w:val="003F4909"/>
    <w:rsid w:val="003F49B2"/>
    <w:rsid w:val="003F49CF"/>
    <w:rsid w:val="003F4C63"/>
    <w:rsid w:val="003F5036"/>
    <w:rsid w:val="003F50EF"/>
    <w:rsid w:val="003F51AB"/>
    <w:rsid w:val="003F5B99"/>
    <w:rsid w:val="003F5D5D"/>
    <w:rsid w:val="003F5E5F"/>
    <w:rsid w:val="003F5EF7"/>
    <w:rsid w:val="003F6132"/>
    <w:rsid w:val="003F63D3"/>
    <w:rsid w:val="003F63E1"/>
    <w:rsid w:val="003F642D"/>
    <w:rsid w:val="003F6567"/>
    <w:rsid w:val="003F667E"/>
    <w:rsid w:val="003F6FAC"/>
    <w:rsid w:val="003F711A"/>
    <w:rsid w:val="003F7215"/>
    <w:rsid w:val="003F72A0"/>
    <w:rsid w:val="003F755F"/>
    <w:rsid w:val="003F770A"/>
    <w:rsid w:val="003F7A9F"/>
    <w:rsid w:val="003F7DFA"/>
    <w:rsid w:val="003F7DFB"/>
    <w:rsid w:val="003F7E41"/>
    <w:rsid w:val="003F7FD8"/>
    <w:rsid w:val="004000A3"/>
    <w:rsid w:val="004002D6"/>
    <w:rsid w:val="00400474"/>
    <w:rsid w:val="004004B7"/>
    <w:rsid w:val="004004EF"/>
    <w:rsid w:val="004004F0"/>
    <w:rsid w:val="004006BF"/>
    <w:rsid w:val="004008BF"/>
    <w:rsid w:val="00400AED"/>
    <w:rsid w:val="00400C0E"/>
    <w:rsid w:val="00400E49"/>
    <w:rsid w:val="00400FF0"/>
    <w:rsid w:val="00401119"/>
    <w:rsid w:val="004013B3"/>
    <w:rsid w:val="004015A6"/>
    <w:rsid w:val="0040178F"/>
    <w:rsid w:val="00401A53"/>
    <w:rsid w:val="00401A7D"/>
    <w:rsid w:val="00401D2D"/>
    <w:rsid w:val="00401DE2"/>
    <w:rsid w:val="00401F19"/>
    <w:rsid w:val="00401FFF"/>
    <w:rsid w:val="004021B9"/>
    <w:rsid w:val="00402262"/>
    <w:rsid w:val="00402436"/>
    <w:rsid w:val="004025F8"/>
    <w:rsid w:val="00402759"/>
    <w:rsid w:val="00402911"/>
    <w:rsid w:val="00402A53"/>
    <w:rsid w:val="00402A79"/>
    <w:rsid w:val="00402AD9"/>
    <w:rsid w:val="0040343B"/>
    <w:rsid w:val="00403981"/>
    <w:rsid w:val="00403B80"/>
    <w:rsid w:val="00403E15"/>
    <w:rsid w:val="00403E87"/>
    <w:rsid w:val="00403ED4"/>
    <w:rsid w:val="004043A9"/>
    <w:rsid w:val="0040441E"/>
    <w:rsid w:val="00404427"/>
    <w:rsid w:val="00404BAC"/>
    <w:rsid w:val="00404C88"/>
    <w:rsid w:val="00404CD8"/>
    <w:rsid w:val="00404DA8"/>
    <w:rsid w:val="00404F8E"/>
    <w:rsid w:val="004050A9"/>
    <w:rsid w:val="0040516B"/>
    <w:rsid w:val="00405243"/>
    <w:rsid w:val="0040529B"/>
    <w:rsid w:val="00405593"/>
    <w:rsid w:val="004055C7"/>
    <w:rsid w:val="00405724"/>
    <w:rsid w:val="0040590C"/>
    <w:rsid w:val="00405ACB"/>
    <w:rsid w:val="00406090"/>
    <w:rsid w:val="00406838"/>
    <w:rsid w:val="004069FB"/>
    <w:rsid w:val="00406AEA"/>
    <w:rsid w:val="00406B26"/>
    <w:rsid w:val="00406C7E"/>
    <w:rsid w:val="00406DC0"/>
    <w:rsid w:val="00406DD2"/>
    <w:rsid w:val="00406EAB"/>
    <w:rsid w:val="004076A3"/>
    <w:rsid w:val="0040793D"/>
    <w:rsid w:val="00407B18"/>
    <w:rsid w:val="00407CA1"/>
    <w:rsid w:val="00407D3C"/>
    <w:rsid w:val="004107FA"/>
    <w:rsid w:val="00410817"/>
    <w:rsid w:val="00410D86"/>
    <w:rsid w:val="00410ED4"/>
    <w:rsid w:val="004112D0"/>
    <w:rsid w:val="0041141F"/>
    <w:rsid w:val="004115B3"/>
    <w:rsid w:val="0041183E"/>
    <w:rsid w:val="004118DD"/>
    <w:rsid w:val="00411AAE"/>
    <w:rsid w:val="00411AB3"/>
    <w:rsid w:val="00411B4C"/>
    <w:rsid w:val="00411B91"/>
    <w:rsid w:val="00411F78"/>
    <w:rsid w:val="00412113"/>
    <w:rsid w:val="004124BC"/>
    <w:rsid w:val="00412506"/>
    <w:rsid w:val="004125AC"/>
    <w:rsid w:val="00412E04"/>
    <w:rsid w:val="00412F01"/>
    <w:rsid w:val="0041315A"/>
    <w:rsid w:val="0041353A"/>
    <w:rsid w:val="004136C7"/>
    <w:rsid w:val="004138E0"/>
    <w:rsid w:val="00413900"/>
    <w:rsid w:val="00413E23"/>
    <w:rsid w:val="00413F02"/>
    <w:rsid w:val="004140EA"/>
    <w:rsid w:val="00414107"/>
    <w:rsid w:val="00414254"/>
    <w:rsid w:val="0041449F"/>
    <w:rsid w:val="004144DD"/>
    <w:rsid w:val="00414788"/>
    <w:rsid w:val="00414B38"/>
    <w:rsid w:val="00414D30"/>
    <w:rsid w:val="00414E7F"/>
    <w:rsid w:val="0041508F"/>
    <w:rsid w:val="004151EB"/>
    <w:rsid w:val="004157D2"/>
    <w:rsid w:val="00415853"/>
    <w:rsid w:val="00415AA9"/>
    <w:rsid w:val="00415B42"/>
    <w:rsid w:val="00415BBF"/>
    <w:rsid w:val="00415ED2"/>
    <w:rsid w:val="00415FBE"/>
    <w:rsid w:val="00416166"/>
    <w:rsid w:val="004161B6"/>
    <w:rsid w:val="004162AE"/>
    <w:rsid w:val="00416346"/>
    <w:rsid w:val="0041637C"/>
    <w:rsid w:val="00416511"/>
    <w:rsid w:val="00416642"/>
    <w:rsid w:val="0041664D"/>
    <w:rsid w:val="004166AC"/>
    <w:rsid w:val="004167BC"/>
    <w:rsid w:val="00416915"/>
    <w:rsid w:val="0041694B"/>
    <w:rsid w:val="00416A99"/>
    <w:rsid w:val="00416F7B"/>
    <w:rsid w:val="0041704F"/>
    <w:rsid w:val="004170E4"/>
    <w:rsid w:val="0041731B"/>
    <w:rsid w:val="00417328"/>
    <w:rsid w:val="00417462"/>
    <w:rsid w:val="004174CE"/>
    <w:rsid w:val="00417532"/>
    <w:rsid w:val="004175D8"/>
    <w:rsid w:val="00417648"/>
    <w:rsid w:val="0041790E"/>
    <w:rsid w:val="00417AEF"/>
    <w:rsid w:val="00417B47"/>
    <w:rsid w:val="00417BF2"/>
    <w:rsid w:val="00417D6E"/>
    <w:rsid w:val="00417E9D"/>
    <w:rsid w:val="00417FDD"/>
    <w:rsid w:val="00420433"/>
    <w:rsid w:val="00420490"/>
    <w:rsid w:val="004207AF"/>
    <w:rsid w:val="004207BA"/>
    <w:rsid w:val="00420AFD"/>
    <w:rsid w:val="00420BA0"/>
    <w:rsid w:val="00420F17"/>
    <w:rsid w:val="00420F3F"/>
    <w:rsid w:val="00421009"/>
    <w:rsid w:val="00421427"/>
    <w:rsid w:val="004216BB"/>
    <w:rsid w:val="004218C9"/>
    <w:rsid w:val="004218E4"/>
    <w:rsid w:val="00421901"/>
    <w:rsid w:val="004219A2"/>
    <w:rsid w:val="00422114"/>
    <w:rsid w:val="00422AE9"/>
    <w:rsid w:val="00422D28"/>
    <w:rsid w:val="00422E3D"/>
    <w:rsid w:val="00423015"/>
    <w:rsid w:val="004230A8"/>
    <w:rsid w:val="00423A4D"/>
    <w:rsid w:val="00423EFD"/>
    <w:rsid w:val="004240E9"/>
    <w:rsid w:val="004242A5"/>
    <w:rsid w:val="004243A2"/>
    <w:rsid w:val="00424875"/>
    <w:rsid w:val="004248DA"/>
    <w:rsid w:val="00424A3D"/>
    <w:rsid w:val="00424E06"/>
    <w:rsid w:val="004250B8"/>
    <w:rsid w:val="004250D1"/>
    <w:rsid w:val="00425170"/>
    <w:rsid w:val="0042517D"/>
    <w:rsid w:val="004252B0"/>
    <w:rsid w:val="004255E3"/>
    <w:rsid w:val="004256DD"/>
    <w:rsid w:val="004258AA"/>
    <w:rsid w:val="00425BEA"/>
    <w:rsid w:val="004261A0"/>
    <w:rsid w:val="00426408"/>
    <w:rsid w:val="004265B3"/>
    <w:rsid w:val="004266B3"/>
    <w:rsid w:val="00426764"/>
    <w:rsid w:val="004268ED"/>
    <w:rsid w:val="00426A1F"/>
    <w:rsid w:val="00426AA0"/>
    <w:rsid w:val="00426B0D"/>
    <w:rsid w:val="00426B1A"/>
    <w:rsid w:val="00426D28"/>
    <w:rsid w:val="00426DEA"/>
    <w:rsid w:val="00426E2F"/>
    <w:rsid w:val="00426ED6"/>
    <w:rsid w:val="00426F95"/>
    <w:rsid w:val="0042705C"/>
    <w:rsid w:val="00427105"/>
    <w:rsid w:val="0042714D"/>
    <w:rsid w:val="00427190"/>
    <w:rsid w:val="004272B4"/>
    <w:rsid w:val="004273F1"/>
    <w:rsid w:val="00427462"/>
    <w:rsid w:val="00427C16"/>
    <w:rsid w:val="0043016A"/>
    <w:rsid w:val="004301BC"/>
    <w:rsid w:val="004302B0"/>
    <w:rsid w:val="004303FA"/>
    <w:rsid w:val="0043067E"/>
    <w:rsid w:val="0043077E"/>
    <w:rsid w:val="00430820"/>
    <w:rsid w:val="00430CB5"/>
    <w:rsid w:val="00430CEC"/>
    <w:rsid w:val="00430F3A"/>
    <w:rsid w:val="004313CA"/>
    <w:rsid w:val="00431785"/>
    <w:rsid w:val="0043196B"/>
    <w:rsid w:val="004319D5"/>
    <w:rsid w:val="00431B1C"/>
    <w:rsid w:val="00431D20"/>
    <w:rsid w:val="00432026"/>
    <w:rsid w:val="00432141"/>
    <w:rsid w:val="004321A9"/>
    <w:rsid w:val="0043326C"/>
    <w:rsid w:val="004333B4"/>
    <w:rsid w:val="00433591"/>
    <w:rsid w:val="00433610"/>
    <w:rsid w:val="004338FA"/>
    <w:rsid w:val="004339BB"/>
    <w:rsid w:val="00433B37"/>
    <w:rsid w:val="00433C6E"/>
    <w:rsid w:val="00433D1E"/>
    <w:rsid w:val="00433D53"/>
    <w:rsid w:val="00433E30"/>
    <w:rsid w:val="004341D9"/>
    <w:rsid w:val="0043420A"/>
    <w:rsid w:val="004342BF"/>
    <w:rsid w:val="0043446F"/>
    <w:rsid w:val="00434749"/>
    <w:rsid w:val="00434804"/>
    <w:rsid w:val="00434877"/>
    <w:rsid w:val="004348A0"/>
    <w:rsid w:val="004348DE"/>
    <w:rsid w:val="00434906"/>
    <w:rsid w:val="00434ECA"/>
    <w:rsid w:val="00435288"/>
    <w:rsid w:val="00435363"/>
    <w:rsid w:val="004353E1"/>
    <w:rsid w:val="004354F0"/>
    <w:rsid w:val="004355FE"/>
    <w:rsid w:val="00435B83"/>
    <w:rsid w:val="00435BCF"/>
    <w:rsid w:val="00435D00"/>
    <w:rsid w:val="00436121"/>
    <w:rsid w:val="004361D9"/>
    <w:rsid w:val="0043629B"/>
    <w:rsid w:val="004364FA"/>
    <w:rsid w:val="0043650D"/>
    <w:rsid w:val="0043659F"/>
    <w:rsid w:val="004369B5"/>
    <w:rsid w:val="00436B82"/>
    <w:rsid w:val="00436BD4"/>
    <w:rsid w:val="0043795D"/>
    <w:rsid w:val="00437A51"/>
    <w:rsid w:val="00437D7F"/>
    <w:rsid w:val="004402FA"/>
    <w:rsid w:val="004403B5"/>
    <w:rsid w:val="004404D0"/>
    <w:rsid w:val="004406AF"/>
    <w:rsid w:val="0044070A"/>
    <w:rsid w:val="00440731"/>
    <w:rsid w:val="004414DD"/>
    <w:rsid w:val="00441D07"/>
    <w:rsid w:val="0044205D"/>
    <w:rsid w:val="004421AC"/>
    <w:rsid w:val="00442305"/>
    <w:rsid w:val="00442454"/>
    <w:rsid w:val="00442479"/>
    <w:rsid w:val="00442840"/>
    <w:rsid w:val="00442BF6"/>
    <w:rsid w:val="00442C76"/>
    <w:rsid w:val="00442DD2"/>
    <w:rsid w:val="00442E36"/>
    <w:rsid w:val="00442E56"/>
    <w:rsid w:val="00442F95"/>
    <w:rsid w:val="00443227"/>
    <w:rsid w:val="00443718"/>
    <w:rsid w:val="00443A40"/>
    <w:rsid w:val="00443BFC"/>
    <w:rsid w:val="0044450B"/>
    <w:rsid w:val="004445BC"/>
    <w:rsid w:val="004446B8"/>
    <w:rsid w:val="0044524A"/>
    <w:rsid w:val="00445384"/>
    <w:rsid w:val="004453B2"/>
    <w:rsid w:val="004454A7"/>
    <w:rsid w:val="004455B2"/>
    <w:rsid w:val="004456EC"/>
    <w:rsid w:val="004459C7"/>
    <w:rsid w:val="00445BDC"/>
    <w:rsid w:val="00445E34"/>
    <w:rsid w:val="004462BD"/>
    <w:rsid w:val="004462D9"/>
    <w:rsid w:val="0044655D"/>
    <w:rsid w:val="0044657A"/>
    <w:rsid w:val="004465D8"/>
    <w:rsid w:val="004468A9"/>
    <w:rsid w:val="00446944"/>
    <w:rsid w:val="004469A3"/>
    <w:rsid w:val="00446A3C"/>
    <w:rsid w:val="00446B57"/>
    <w:rsid w:val="00446C42"/>
    <w:rsid w:val="00446C90"/>
    <w:rsid w:val="0044719C"/>
    <w:rsid w:val="004471CF"/>
    <w:rsid w:val="00447255"/>
    <w:rsid w:val="00447272"/>
    <w:rsid w:val="00447284"/>
    <w:rsid w:val="004472FC"/>
    <w:rsid w:val="0044743B"/>
    <w:rsid w:val="0044763A"/>
    <w:rsid w:val="0044786F"/>
    <w:rsid w:val="00447964"/>
    <w:rsid w:val="00447B76"/>
    <w:rsid w:val="00447CD3"/>
    <w:rsid w:val="00450111"/>
    <w:rsid w:val="004502ED"/>
    <w:rsid w:val="0045038B"/>
    <w:rsid w:val="004503D9"/>
    <w:rsid w:val="00450441"/>
    <w:rsid w:val="00450460"/>
    <w:rsid w:val="00450463"/>
    <w:rsid w:val="004504B2"/>
    <w:rsid w:val="00450514"/>
    <w:rsid w:val="0045051A"/>
    <w:rsid w:val="00450AE6"/>
    <w:rsid w:val="00450BA9"/>
    <w:rsid w:val="00450DE2"/>
    <w:rsid w:val="00450ED9"/>
    <w:rsid w:val="004511DA"/>
    <w:rsid w:val="00451272"/>
    <w:rsid w:val="00451532"/>
    <w:rsid w:val="0045183F"/>
    <w:rsid w:val="004519C2"/>
    <w:rsid w:val="00451CAB"/>
    <w:rsid w:val="00451D2E"/>
    <w:rsid w:val="0045220C"/>
    <w:rsid w:val="00452328"/>
    <w:rsid w:val="004524E9"/>
    <w:rsid w:val="00452670"/>
    <w:rsid w:val="0045282E"/>
    <w:rsid w:val="00452990"/>
    <w:rsid w:val="00452A35"/>
    <w:rsid w:val="00452E7B"/>
    <w:rsid w:val="00452EF6"/>
    <w:rsid w:val="004531B4"/>
    <w:rsid w:val="00453202"/>
    <w:rsid w:val="00453497"/>
    <w:rsid w:val="004536E0"/>
    <w:rsid w:val="0045374A"/>
    <w:rsid w:val="004539EE"/>
    <w:rsid w:val="00453A6C"/>
    <w:rsid w:val="00453D9E"/>
    <w:rsid w:val="00453DDA"/>
    <w:rsid w:val="00453F06"/>
    <w:rsid w:val="00454133"/>
    <w:rsid w:val="004541E1"/>
    <w:rsid w:val="004542D8"/>
    <w:rsid w:val="004546A6"/>
    <w:rsid w:val="00454984"/>
    <w:rsid w:val="00454B75"/>
    <w:rsid w:val="00454BC8"/>
    <w:rsid w:val="00454E16"/>
    <w:rsid w:val="00454FBC"/>
    <w:rsid w:val="00455390"/>
    <w:rsid w:val="0045548E"/>
    <w:rsid w:val="0045579A"/>
    <w:rsid w:val="0045594D"/>
    <w:rsid w:val="00455965"/>
    <w:rsid w:val="00455D4D"/>
    <w:rsid w:val="00455FCC"/>
    <w:rsid w:val="004560FE"/>
    <w:rsid w:val="00456116"/>
    <w:rsid w:val="00456159"/>
    <w:rsid w:val="0045649E"/>
    <w:rsid w:val="004564C3"/>
    <w:rsid w:val="004568C0"/>
    <w:rsid w:val="00456A0C"/>
    <w:rsid w:val="00456B7F"/>
    <w:rsid w:val="00456C23"/>
    <w:rsid w:val="00456D29"/>
    <w:rsid w:val="00456EE4"/>
    <w:rsid w:val="00456EE6"/>
    <w:rsid w:val="0045742E"/>
    <w:rsid w:val="004574BA"/>
    <w:rsid w:val="004574EE"/>
    <w:rsid w:val="0045753C"/>
    <w:rsid w:val="00457592"/>
    <w:rsid w:val="0045767C"/>
    <w:rsid w:val="00457686"/>
    <w:rsid w:val="004576A5"/>
    <w:rsid w:val="00457748"/>
    <w:rsid w:val="00457783"/>
    <w:rsid w:val="00457C1C"/>
    <w:rsid w:val="00457E40"/>
    <w:rsid w:val="00457E47"/>
    <w:rsid w:val="00457E89"/>
    <w:rsid w:val="0046024B"/>
    <w:rsid w:val="00460323"/>
    <w:rsid w:val="00460B2B"/>
    <w:rsid w:val="00460CB5"/>
    <w:rsid w:val="00460DD0"/>
    <w:rsid w:val="00460F04"/>
    <w:rsid w:val="0046101E"/>
    <w:rsid w:val="00461253"/>
    <w:rsid w:val="0046154A"/>
    <w:rsid w:val="004617AE"/>
    <w:rsid w:val="004619DB"/>
    <w:rsid w:val="00461D42"/>
    <w:rsid w:val="00461D9E"/>
    <w:rsid w:val="00461E1C"/>
    <w:rsid w:val="00462241"/>
    <w:rsid w:val="0046237C"/>
    <w:rsid w:val="004625E3"/>
    <w:rsid w:val="004626A4"/>
    <w:rsid w:val="00462CA3"/>
    <w:rsid w:val="00462DB2"/>
    <w:rsid w:val="004630A3"/>
    <w:rsid w:val="004630B3"/>
    <w:rsid w:val="00463134"/>
    <w:rsid w:val="00463351"/>
    <w:rsid w:val="004633C0"/>
    <w:rsid w:val="0046353A"/>
    <w:rsid w:val="00463670"/>
    <w:rsid w:val="00463725"/>
    <w:rsid w:val="00463846"/>
    <w:rsid w:val="00463959"/>
    <w:rsid w:val="00463F60"/>
    <w:rsid w:val="00463F8A"/>
    <w:rsid w:val="00463FDE"/>
    <w:rsid w:val="00464277"/>
    <w:rsid w:val="004642C9"/>
    <w:rsid w:val="004645EF"/>
    <w:rsid w:val="0046493F"/>
    <w:rsid w:val="00464A1B"/>
    <w:rsid w:val="00464A7F"/>
    <w:rsid w:val="00464EEE"/>
    <w:rsid w:val="004651B8"/>
    <w:rsid w:val="004652F7"/>
    <w:rsid w:val="00465457"/>
    <w:rsid w:val="0046572F"/>
    <w:rsid w:val="00465827"/>
    <w:rsid w:val="00465ABD"/>
    <w:rsid w:val="00465B54"/>
    <w:rsid w:val="00465B78"/>
    <w:rsid w:val="00465CF1"/>
    <w:rsid w:val="00465CFB"/>
    <w:rsid w:val="00465DDC"/>
    <w:rsid w:val="00465E25"/>
    <w:rsid w:val="00465F12"/>
    <w:rsid w:val="00466475"/>
    <w:rsid w:val="0046656B"/>
    <w:rsid w:val="004665CF"/>
    <w:rsid w:val="00466699"/>
    <w:rsid w:val="00466817"/>
    <w:rsid w:val="00466B67"/>
    <w:rsid w:val="00466F5A"/>
    <w:rsid w:val="00466F8D"/>
    <w:rsid w:val="00467037"/>
    <w:rsid w:val="004670A4"/>
    <w:rsid w:val="004671A7"/>
    <w:rsid w:val="004674A3"/>
    <w:rsid w:val="00467927"/>
    <w:rsid w:val="00467A1D"/>
    <w:rsid w:val="00467D69"/>
    <w:rsid w:val="00470049"/>
    <w:rsid w:val="00470063"/>
    <w:rsid w:val="004701D7"/>
    <w:rsid w:val="004702D7"/>
    <w:rsid w:val="00470377"/>
    <w:rsid w:val="004707A2"/>
    <w:rsid w:val="0047091C"/>
    <w:rsid w:val="004709D4"/>
    <w:rsid w:val="00470A28"/>
    <w:rsid w:val="00470BC9"/>
    <w:rsid w:val="00470E99"/>
    <w:rsid w:val="004710E3"/>
    <w:rsid w:val="004710F5"/>
    <w:rsid w:val="00471107"/>
    <w:rsid w:val="00471169"/>
    <w:rsid w:val="004712A1"/>
    <w:rsid w:val="0047136C"/>
    <w:rsid w:val="004713EC"/>
    <w:rsid w:val="0047141D"/>
    <w:rsid w:val="00471583"/>
    <w:rsid w:val="004716F1"/>
    <w:rsid w:val="00471919"/>
    <w:rsid w:val="00471AF6"/>
    <w:rsid w:val="00471DF1"/>
    <w:rsid w:val="00471F2A"/>
    <w:rsid w:val="004726C0"/>
    <w:rsid w:val="00472864"/>
    <w:rsid w:val="0047299B"/>
    <w:rsid w:val="00472A22"/>
    <w:rsid w:val="00472F62"/>
    <w:rsid w:val="00472FDA"/>
    <w:rsid w:val="00473458"/>
    <w:rsid w:val="00473857"/>
    <w:rsid w:val="0047389F"/>
    <w:rsid w:val="00473946"/>
    <w:rsid w:val="0047397E"/>
    <w:rsid w:val="00473AA3"/>
    <w:rsid w:val="00473AA8"/>
    <w:rsid w:val="00473D1B"/>
    <w:rsid w:val="0047401B"/>
    <w:rsid w:val="00474148"/>
    <w:rsid w:val="004743D1"/>
    <w:rsid w:val="00474407"/>
    <w:rsid w:val="0047440D"/>
    <w:rsid w:val="0047459F"/>
    <w:rsid w:val="00474675"/>
    <w:rsid w:val="00474800"/>
    <w:rsid w:val="00474838"/>
    <w:rsid w:val="004749B7"/>
    <w:rsid w:val="00474C83"/>
    <w:rsid w:val="00474DF3"/>
    <w:rsid w:val="00474E77"/>
    <w:rsid w:val="004750C2"/>
    <w:rsid w:val="004751FA"/>
    <w:rsid w:val="00475280"/>
    <w:rsid w:val="00475554"/>
    <w:rsid w:val="00475A1A"/>
    <w:rsid w:val="00475B2D"/>
    <w:rsid w:val="00475C7D"/>
    <w:rsid w:val="00475CF1"/>
    <w:rsid w:val="004762CB"/>
    <w:rsid w:val="00476329"/>
    <w:rsid w:val="004763E0"/>
    <w:rsid w:val="004764CC"/>
    <w:rsid w:val="00476694"/>
    <w:rsid w:val="004766F1"/>
    <w:rsid w:val="00476769"/>
    <w:rsid w:val="00476AE5"/>
    <w:rsid w:val="00476C81"/>
    <w:rsid w:val="00476EA2"/>
    <w:rsid w:val="00477020"/>
    <w:rsid w:val="00477079"/>
    <w:rsid w:val="004771FF"/>
    <w:rsid w:val="004772BD"/>
    <w:rsid w:val="00477497"/>
    <w:rsid w:val="00477585"/>
    <w:rsid w:val="0047779E"/>
    <w:rsid w:val="00477941"/>
    <w:rsid w:val="00477AE5"/>
    <w:rsid w:val="00477B73"/>
    <w:rsid w:val="00477BF1"/>
    <w:rsid w:val="004804BD"/>
    <w:rsid w:val="00480814"/>
    <w:rsid w:val="00480930"/>
    <w:rsid w:val="00480C23"/>
    <w:rsid w:val="00480D1C"/>
    <w:rsid w:val="00480DC0"/>
    <w:rsid w:val="00480F76"/>
    <w:rsid w:val="00480FE3"/>
    <w:rsid w:val="00481246"/>
    <w:rsid w:val="00481261"/>
    <w:rsid w:val="004812B9"/>
    <w:rsid w:val="00481718"/>
    <w:rsid w:val="004817F7"/>
    <w:rsid w:val="004818BD"/>
    <w:rsid w:val="00481D25"/>
    <w:rsid w:val="00482BC5"/>
    <w:rsid w:val="00482C2D"/>
    <w:rsid w:val="00482E39"/>
    <w:rsid w:val="00482F86"/>
    <w:rsid w:val="00482FD6"/>
    <w:rsid w:val="004831D1"/>
    <w:rsid w:val="004834C1"/>
    <w:rsid w:val="0048362E"/>
    <w:rsid w:val="0048364F"/>
    <w:rsid w:val="00483765"/>
    <w:rsid w:val="004839A4"/>
    <w:rsid w:val="00483D5A"/>
    <w:rsid w:val="00483DA0"/>
    <w:rsid w:val="004842AD"/>
    <w:rsid w:val="00484485"/>
    <w:rsid w:val="004846CC"/>
    <w:rsid w:val="0048471D"/>
    <w:rsid w:val="00484E21"/>
    <w:rsid w:val="00485065"/>
    <w:rsid w:val="00485165"/>
    <w:rsid w:val="004854BA"/>
    <w:rsid w:val="004854FA"/>
    <w:rsid w:val="004855A6"/>
    <w:rsid w:val="004855AA"/>
    <w:rsid w:val="0048562F"/>
    <w:rsid w:val="00485A8B"/>
    <w:rsid w:val="004868BC"/>
    <w:rsid w:val="00486BF0"/>
    <w:rsid w:val="00486D35"/>
    <w:rsid w:val="00486D70"/>
    <w:rsid w:val="00487083"/>
    <w:rsid w:val="004878B6"/>
    <w:rsid w:val="00487AEF"/>
    <w:rsid w:val="00487BF8"/>
    <w:rsid w:val="00490124"/>
    <w:rsid w:val="0049014C"/>
    <w:rsid w:val="004902F4"/>
    <w:rsid w:val="004903CD"/>
    <w:rsid w:val="00490434"/>
    <w:rsid w:val="004905FA"/>
    <w:rsid w:val="004909FF"/>
    <w:rsid w:val="00490EFB"/>
    <w:rsid w:val="00490FD6"/>
    <w:rsid w:val="0049135B"/>
    <w:rsid w:val="0049159A"/>
    <w:rsid w:val="00491740"/>
    <w:rsid w:val="00491B09"/>
    <w:rsid w:val="00491FA9"/>
    <w:rsid w:val="00492057"/>
    <w:rsid w:val="0049217C"/>
    <w:rsid w:val="0049224E"/>
    <w:rsid w:val="00492486"/>
    <w:rsid w:val="0049267F"/>
    <w:rsid w:val="004928D0"/>
    <w:rsid w:val="00492A23"/>
    <w:rsid w:val="00492D6C"/>
    <w:rsid w:val="00492F29"/>
    <w:rsid w:val="00492FFD"/>
    <w:rsid w:val="0049309D"/>
    <w:rsid w:val="004936DA"/>
    <w:rsid w:val="004938E6"/>
    <w:rsid w:val="00494038"/>
    <w:rsid w:val="0049403D"/>
    <w:rsid w:val="00494411"/>
    <w:rsid w:val="0049460F"/>
    <w:rsid w:val="00494672"/>
    <w:rsid w:val="004946D5"/>
    <w:rsid w:val="0049470A"/>
    <w:rsid w:val="004948F4"/>
    <w:rsid w:val="00494A57"/>
    <w:rsid w:val="00494BD6"/>
    <w:rsid w:val="00494C75"/>
    <w:rsid w:val="00495208"/>
    <w:rsid w:val="0049533D"/>
    <w:rsid w:val="00495777"/>
    <w:rsid w:val="0049589C"/>
    <w:rsid w:val="00495AF0"/>
    <w:rsid w:val="00495C41"/>
    <w:rsid w:val="00495DA5"/>
    <w:rsid w:val="00495E9A"/>
    <w:rsid w:val="004961B3"/>
    <w:rsid w:val="0049645D"/>
    <w:rsid w:val="004965AF"/>
    <w:rsid w:val="00496D58"/>
    <w:rsid w:val="00496DA5"/>
    <w:rsid w:val="00496ED4"/>
    <w:rsid w:val="00496F03"/>
    <w:rsid w:val="00497239"/>
    <w:rsid w:val="004A008B"/>
    <w:rsid w:val="004A05BF"/>
    <w:rsid w:val="004A07C0"/>
    <w:rsid w:val="004A0CC1"/>
    <w:rsid w:val="004A10A4"/>
    <w:rsid w:val="004A1130"/>
    <w:rsid w:val="004A1430"/>
    <w:rsid w:val="004A16C3"/>
    <w:rsid w:val="004A1733"/>
    <w:rsid w:val="004A18A7"/>
    <w:rsid w:val="004A1969"/>
    <w:rsid w:val="004A1AC2"/>
    <w:rsid w:val="004A1D59"/>
    <w:rsid w:val="004A1EDC"/>
    <w:rsid w:val="004A203E"/>
    <w:rsid w:val="004A22C3"/>
    <w:rsid w:val="004A2365"/>
    <w:rsid w:val="004A259D"/>
    <w:rsid w:val="004A2990"/>
    <w:rsid w:val="004A2B56"/>
    <w:rsid w:val="004A2C12"/>
    <w:rsid w:val="004A2F36"/>
    <w:rsid w:val="004A2F6C"/>
    <w:rsid w:val="004A3701"/>
    <w:rsid w:val="004A3B1F"/>
    <w:rsid w:val="004A3B6B"/>
    <w:rsid w:val="004A3E31"/>
    <w:rsid w:val="004A3F76"/>
    <w:rsid w:val="004A41B4"/>
    <w:rsid w:val="004A43D8"/>
    <w:rsid w:val="004A446A"/>
    <w:rsid w:val="004A464C"/>
    <w:rsid w:val="004A4694"/>
    <w:rsid w:val="004A47C1"/>
    <w:rsid w:val="004A4F7E"/>
    <w:rsid w:val="004A503D"/>
    <w:rsid w:val="004A577D"/>
    <w:rsid w:val="004A57C3"/>
    <w:rsid w:val="004A5887"/>
    <w:rsid w:val="004A5CAC"/>
    <w:rsid w:val="004A5F1A"/>
    <w:rsid w:val="004A6376"/>
    <w:rsid w:val="004A6A2E"/>
    <w:rsid w:val="004A70D6"/>
    <w:rsid w:val="004A72F6"/>
    <w:rsid w:val="004A7610"/>
    <w:rsid w:val="004A78A7"/>
    <w:rsid w:val="004A7930"/>
    <w:rsid w:val="004A796D"/>
    <w:rsid w:val="004A7F03"/>
    <w:rsid w:val="004A7F12"/>
    <w:rsid w:val="004B00FC"/>
    <w:rsid w:val="004B0670"/>
    <w:rsid w:val="004B068F"/>
    <w:rsid w:val="004B0A80"/>
    <w:rsid w:val="004B0AD0"/>
    <w:rsid w:val="004B0C86"/>
    <w:rsid w:val="004B0CA8"/>
    <w:rsid w:val="004B10A6"/>
    <w:rsid w:val="004B13B8"/>
    <w:rsid w:val="004B14BB"/>
    <w:rsid w:val="004B175D"/>
    <w:rsid w:val="004B17A1"/>
    <w:rsid w:val="004B19CF"/>
    <w:rsid w:val="004B2394"/>
    <w:rsid w:val="004B2419"/>
    <w:rsid w:val="004B2805"/>
    <w:rsid w:val="004B282A"/>
    <w:rsid w:val="004B2D22"/>
    <w:rsid w:val="004B2DB6"/>
    <w:rsid w:val="004B2F3F"/>
    <w:rsid w:val="004B2F4E"/>
    <w:rsid w:val="004B3037"/>
    <w:rsid w:val="004B308C"/>
    <w:rsid w:val="004B3163"/>
    <w:rsid w:val="004B362B"/>
    <w:rsid w:val="004B36E0"/>
    <w:rsid w:val="004B3F00"/>
    <w:rsid w:val="004B3FC5"/>
    <w:rsid w:val="004B4104"/>
    <w:rsid w:val="004B48F9"/>
    <w:rsid w:val="004B4CCF"/>
    <w:rsid w:val="004B52AC"/>
    <w:rsid w:val="004B5348"/>
    <w:rsid w:val="004B53DC"/>
    <w:rsid w:val="004B5850"/>
    <w:rsid w:val="004B5B9F"/>
    <w:rsid w:val="004B608D"/>
    <w:rsid w:val="004B6221"/>
    <w:rsid w:val="004B63FB"/>
    <w:rsid w:val="004B651F"/>
    <w:rsid w:val="004B68AA"/>
    <w:rsid w:val="004B69AC"/>
    <w:rsid w:val="004B6B04"/>
    <w:rsid w:val="004B6B5C"/>
    <w:rsid w:val="004B6BCE"/>
    <w:rsid w:val="004B6E7F"/>
    <w:rsid w:val="004B70AF"/>
    <w:rsid w:val="004B733D"/>
    <w:rsid w:val="004B7544"/>
    <w:rsid w:val="004B762B"/>
    <w:rsid w:val="004B77CA"/>
    <w:rsid w:val="004B79F1"/>
    <w:rsid w:val="004B7F9B"/>
    <w:rsid w:val="004C0061"/>
    <w:rsid w:val="004C00CB"/>
    <w:rsid w:val="004C0154"/>
    <w:rsid w:val="004C0641"/>
    <w:rsid w:val="004C09C8"/>
    <w:rsid w:val="004C0F6D"/>
    <w:rsid w:val="004C0FEE"/>
    <w:rsid w:val="004C101B"/>
    <w:rsid w:val="004C10D9"/>
    <w:rsid w:val="004C1237"/>
    <w:rsid w:val="004C1480"/>
    <w:rsid w:val="004C161A"/>
    <w:rsid w:val="004C17D0"/>
    <w:rsid w:val="004C19E4"/>
    <w:rsid w:val="004C1CEE"/>
    <w:rsid w:val="004C245F"/>
    <w:rsid w:val="004C25E5"/>
    <w:rsid w:val="004C26B5"/>
    <w:rsid w:val="004C296E"/>
    <w:rsid w:val="004C2D83"/>
    <w:rsid w:val="004C2DF3"/>
    <w:rsid w:val="004C2E20"/>
    <w:rsid w:val="004C2E22"/>
    <w:rsid w:val="004C2F9F"/>
    <w:rsid w:val="004C3216"/>
    <w:rsid w:val="004C3435"/>
    <w:rsid w:val="004C356D"/>
    <w:rsid w:val="004C37EA"/>
    <w:rsid w:val="004C3CF7"/>
    <w:rsid w:val="004C4155"/>
    <w:rsid w:val="004C43B9"/>
    <w:rsid w:val="004C44A8"/>
    <w:rsid w:val="004C4738"/>
    <w:rsid w:val="004C4E53"/>
    <w:rsid w:val="004C51F9"/>
    <w:rsid w:val="004C5483"/>
    <w:rsid w:val="004C564C"/>
    <w:rsid w:val="004C5A2E"/>
    <w:rsid w:val="004C5B95"/>
    <w:rsid w:val="004C5D6C"/>
    <w:rsid w:val="004C5EBD"/>
    <w:rsid w:val="004C6011"/>
    <w:rsid w:val="004C6529"/>
    <w:rsid w:val="004C66BF"/>
    <w:rsid w:val="004C683C"/>
    <w:rsid w:val="004C6C58"/>
    <w:rsid w:val="004C6D71"/>
    <w:rsid w:val="004C6E7A"/>
    <w:rsid w:val="004C6F3E"/>
    <w:rsid w:val="004C6F8E"/>
    <w:rsid w:val="004C72B4"/>
    <w:rsid w:val="004C745C"/>
    <w:rsid w:val="004C7672"/>
    <w:rsid w:val="004C791C"/>
    <w:rsid w:val="004C7C94"/>
    <w:rsid w:val="004C7F12"/>
    <w:rsid w:val="004C7F29"/>
    <w:rsid w:val="004C7FB5"/>
    <w:rsid w:val="004C7FBC"/>
    <w:rsid w:val="004D0623"/>
    <w:rsid w:val="004D07EC"/>
    <w:rsid w:val="004D097D"/>
    <w:rsid w:val="004D0EE8"/>
    <w:rsid w:val="004D142C"/>
    <w:rsid w:val="004D14B8"/>
    <w:rsid w:val="004D165C"/>
    <w:rsid w:val="004D16FF"/>
    <w:rsid w:val="004D1899"/>
    <w:rsid w:val="004D19EA"/>
    <w:rsid w:val="004D1C6C"/>
    <w:rsid w:val="004D1DD4"/>
    <w:rsid w:val="004D1E95"/>
    <w:rsid w:val="004D2245"/>
    <w:rsid w:val="004D2527"/>
    <w:rsid w:val="004D274D"/>
    <w:rsid w:val="004D2AAA"/>
    <w:rsid w:val="004D300F"/>
    <w:rsid w:val="004D329B"/>
    <w:rsid w:val="004D33E1"/>
    <w:rsid w:val="004D341B"/>
    <w:rsid w:val="004D347A"/>
    <w:rsid w:val="004D3799"/>
    <w:rsid w:val="004D3925"/>
    <w:rsid w:val="004D3A6A"/>
    <w:rsid w:val="004D40DD"/>
    <w:rsid w:val="004D43C9"/>
    <w:rsid w:val="004D4459"/>
    <w:rsid w:val="004D4491"/>
    <w:rsid w:val="004D44EE"/>
    <w:rsid w:val="004D47A7"/>
    <w:rsid w:val="004D48AB"/>
    <w:rsid w:val="004D4B6B"/>
    <w:rsid w:val="004D4BAB"/>
    <w:rsid w:val="004D4BAF"/>
    <w:rsid w:val="004D4E8D"/>
    <w:rsid w:val="004D4F3B"/>
    <w:rsid w:val="004D4F79"/>
    <w:rsid w:val="004D530B"/>
    <w:rsid w:val="004D5616"/>
    <w:rsid w:val="004D56DD"/>
    <w:rsid w:val="004D56EC"/>
    <w:rsid w:val="004D574F"/>
    <w:rsid w:val="004D5916"/>
    <w:rsid w:val="004D59EF"/>
    <w:rsid w:val="004D5CF9"/>
    <w:rsid w:val="004D5F44"/>
    <w:rsid w:val="004D5F50"/>
    <w:rsid w:val="004D6638"/>
    <w:rsid w:val="004D66ED"/>
    <w:rsid w:val="004D6822"/>
    <w:rsid w:val="004D6973"/>
    <w:rsid w:val="004D6C84"/>
    <w:rsid w:val="004D6DC5"/>
    <w:rsid w:val="004D6E76"/>
    <w:rsid w:val="004D6EA8"/>
    <w:rsid w:val="004D6F09"/>
    <w:rsid w:val="004D6F8E"/>
    <w:rsid w:val="004D6FBB"/>
    <w:rsid w:val="004D72B9"/>
    <w:rsid w:val="004D773D"/>
    <w:rsid w:val="004E0234"/>
    <w:rsid w:val="004E02CB"/>
    <w:rsid w:val="004E0823"/>
    <w:rsid w:val="004E086A"/>
    <w:rsid w:val="004E08C3"/>
    <w:rsid w:val="004E0944"/>
    <w:rsid w:val="004E0A5C"/>
    <w:rsid w:val="004E0D59"/>
    <w:rsid w:val="004E0DFC"/>
    <w:rsid w:val="004E0EF7"/>
    <w:rsid w:val="004E1073"/>
    <w:rsid w:val="004E1166"/>
    <w:rsid w:val="004E19B8"/>
    <w:rsid w:val="004E1A06"/>
    <w:rsid w:val="004E1C8F"/>
    <w:rsid w:val="004E1C9F"/>
    <w:rsid w:val="004E1FFD"/>
    <w:rsid w:val="004E201F"/>
    <w:rsid w:val="004E205D"/>
    <w:rsid w:val="004E24F3"/>
    <w:rsid w:val="004E2AD6"/>
    <w:rsid w:val="004E2ADA"/>
    <w:rsid w:val="004E306B"/>
    <w:rsid w:val="004E32E1"/>
    <w:rsid w:val="004E3377"/>
    <w:rsid w:val="004E33D9"/>
    <w:rsid w:val="004E34A2"/>
    <w:rsid w:val="004E3663"/>
    <w:rsid w:val="004E3680"/>
    <w:rsid w:val="004E377F"/>
    <w:rsid w:val="004E3997"/>
    <w:rsid w:val="004E3C71"/>
    <w:rsid w:val="004E3FE0"/>
    <w:rsid w:val="004E41D0"/>
    <w:rsid w:val="004E42B6"/>
    <w:rsid w:val="004E46F6"/>
    <w:rsid w:val="004E4C7A"/>
    <w:rsid w:val="004E4CE2"/>
    <w:rsid w:val="004E4E74"/>
    <w:rsid w:val="004E4E7F"/>
    <w:rsid w:val="004E5AA4"/>
    <w:rsid w:val="004E5B4B"/>
    <w:rsid w:val="004E5C5C"/>
    <w:rsid w:val="004E5C69"/>
    <w:rsid w:val="004E5D2C"/>
    <w:rsid w:val="004E5D92"/>
    <w:rsid w:val="004E6060"/>
    <w:rsid w:val="004E6079"/>
    <w:rsid w:val="004E608C"/>
    <w:rsid w:val="004E6196"/>
    <w:rsid w:val="004E619A"/>
    <w:rsid w:val="004E6260"/>
    <w:rsid w:val="004E6321"/>
    <w:rsid w:val="004E63A8"/>
    <w:rsid w:val="004E6A18"/>
    <w:rsid w:val="004E6A62"/>
    <w:rsid w:val="004E6D76"/>
    <w:rsid w:val="004E6E92"/>
    <w:rsid w:val="004E6FFE"/>
    <w:rsid w:val="004E72A2"/>
    <w:rsid w:val="004E774A"/>
    <w:rsid w:val="004E7A05"/>
    <w:rsid w:val="004E7ADA"/>
    <w:rsid w:val="004E7C22"/>
    <w:rsid w:val="004E7E8E"/>
    <w:rsid w:val="004E7E98"/>
    <w:rsid w:val="004E7EC0"/>
    <w:rsid w:val="004E7F18"/>
    <w:rsid w:val="004F027F"/>
    <w:rsid w:val="004F053E"/>
    <w:rsid w:val="004F059B"/>
    <w:rsid w:val="004F086E"/>
    <w:rsid w:val="004F0AD8"/>
    <w:rsid w:val="004F0EA2"/>
    <w:rsid w:val="004F0F09"/>
    <w:rsid w:val="004F1144"/>
    <w:rsid w:val="004F1297"/>
    <w:rsid w:val="004F1594"/>
    <w:rsid w:val="004F1D95"/>
    <w:rsid w:val="004F1E44"/>
    <w:rsid w:val="004F1ED8"/>
    <w:rsid w:val="004F210C"/>
    <w:rsid w:val="004F2338"/>
    <w:rsid w:val="004F2864"/>
    <w:rsid w:val="004F2C26"/>
    <w:rsid w:val="004F316F"/>
    <w:rsid w:val="004F325D"/>
    <w:rsid w:val="004F348C"/>
    <w:rsid w:val="004F358F"/>
    <w:rsid w:val="004F36BE"/>
    <w:rsid w:val="004F3AF8"/>
    <w:rsid w:val="004F3BB1"/>
    <w:rsid w:val="004F3F8E"/>
    <w:rsid w:val="004F4080"/>
    <w:rsid w:val="004F4181"/>
    <w:rsid w:val="004F436B"/>
    <w:rsid w:val="004F45AF"/>
    <w:rsid w:val="004F46D7"/>
    <w:rsid w:val="004F4701"/>
    <w:rsid w:val="004F4737"/>
    <w:rsid w:val="004F475D"/>
    <w:rsid w:val="004F4804"/>
    <w:rsid w:val="004F493C"/>
    <w:rsid w:val="004F4BC6"/>
    <w:rsid w:val="004F4E24"/>
    <w:rsid w:val="004F50CF"/>
    <w:rsid w:val="004F5211"/>
    <w:rsid w:val="004F537D"/>
    <w:rsid w:val="004F5917"/>
    <w:rsid w:val="004F5B37"/>
    <w:rsid w:val="004F5C48"/>
    <w:rsid w:val="004F5F76"/>
    <w:rsid w:val="004F5F81"/>
    <w:rsid w:val="004F5F9E"/>
    <w:rsid w:val="004F6019"/>
    <w:rsid w:val="004F6222"/>
    <w:rsid w:val="004F634C"/>
    <w:rsid w:val="004F637E"/>
    <w:rsid w:val="004F66BF"/>
    <w:rsid w:val="004F6BAC"/>
    <w:rsid w:val="004F6D9C"/>
    <w:rsid w:val="004F6F27"/>
    <w:rsid w:val="004F6FB8"/>
    <w:rsid w:val="004F7119"/>
    <w:rsid w:val="004F72B3"/>
    <w:rsid w:val="004F74E3"/>
    <w:rsid w:val="004F7553"/>
    <w:rsid w:val="004F7E63"/>
    <w:rsid w:val="00500437"/>
    <w:rsid w:val="005004E9"/>
    <w:rsid w:val="005005CA"/>
    <w:rsid w:val="0050064D"/>
    <w:rsid w:val="00500D6B"/>
    <w:rsid w:val="00501082"/>
    <w:rsid w:val="00501A91"/>
    <w:rsid w:val="00501ADA"/>
    <w:rsid w:val="00501C48"/>
    <w:rsid w:val="00501FDF"/>
    <w:rsid w:val="005022EB"/>
    <w:rsid w:val="00502368"/>
    <w:rsid w:val="00502499"/>
    <w:rsid w:val="005024B7"/>
    <w:rsid w:val="005027E5"/>
    <w:rsid w:val="00502F85"/>
    <w:rsid w:val="0050311E"/>
    <w:rsid w:val="0050394A"/>
    <w:rsid w:val="00503D2D"/>
    <w:rsid w:val="00503ED9"/>
    <w:rsid w:val="00504246"/>
    <w:rsid w:val="005042C2"/>
    <w:rsid w:val="00504C0C"/>
    <w:rsid w:val="00504D8B"/>
    <w:rsid w:val="0050571A"/>
    <w:rsid w:val="00505878"/>
    <w:rsid w:val="00505BFF"/>
    <w:rsid w:val="005064B4"/>
    <w:rsid w:val="00506627"/>
    <w:rsid w:val="00506782"/>
    <w:rsid w:val="0050689F"/>
    <w:rsid w:val="00506A74"/>
    <w:rsid w:val="00506A79"/>
    <w:rsid w:val="005075F0"/>
    <w:rsid w:val="0050776E"/>
    <w:rsid w:val="005078EF"/>
    <w:rsid w:val="00507AE2"/>
    <w:rsid w:val="00507D0D"/>
    <w:rsid w:val="005102A8"/>
    <w:rsid w:val="00510360"/>
    <w:rsid w:val="00510426"/>
    <w:rsid w:val="0051089E"/>
    <w:rsid w:val="00510959"/>
    <w:rsid w:val="00510BC0"/>
    <w:rsid w:val="00510FA8"/>
    <w:rsid w:val="005112C9"/>
    <w:rsid w:val="0051136C"/>
    <w:rsid w:val="005113AA"/>
    <w:rsid w:val="00511720"/>
    <w:rsid w:val="005118CA"/>
    <w:rsid w:val="00511985"/>
    <w:rsid w:val="005119DA"/>
    <w:rsid w:val="00511C55"/>
    <w:rsid w:val="00511C87"/>
    <w:rsid w:val="00511F3C"/>
    <w:rsid w:val="00511FED"/>
    <w:rsid w:val="00512027"/>
    <w:rsid w:val="00512051"/>
    <w:rsid w:val="00512184"/>
    <w:rsid w:val="00512402"/>
    <w:rsid w:val="005124A0"/>
    <w:rsid w:val="005125EC"/>
    <w:rsid w:val="005126F4"/>
    <w:rsid w:val="00512810"/>
    <w:rsid w:val="00512941"/>
    <w:rsid w:val="005129D8"/>
    <w:rsid w:val="00512B80"/>
    <w:rsid w:val="00512C5F"/>
    <w:rsid w:val="00512C62"/>
    <w:rsid w:val="00512F7B"/>
    <w:rsid w:val="00513053"/>
    <w:rsid w:val="005130D2"/>
    <w:rsid w:val="00513492"/>
    <w:rsid w:val="0051364F"/>
    <w:rsid w:val="005136E3"/>
    <w:rsid w:val="0051373C"/>
    <w:rsid w:val="00513967"/>
    <w:rsid w:val="00513C05"/>
    <w:rsid w:val="00513FE5"/>
    <w:rsid w:val="00514012"/>
    <w:rsid w:val="00514293"/>
    <w:rsid w:val="005142E8"/>
    <w:rsid w:val="005142ED"/>
    <w:rsid w:val="0051463A"/>
    <w:rsid w:val="0051488B"/>
    <w:rsid w:val="005149BA"/>
    <w:rsid w:val="005149CB"/>
    <w:rsid w:val="00514C16"/>
    <w:rsid w:val="00514CD6"/>
    <w:rsid w:val="0051523F"/>
    <w:rsid w:val="0051548F"/>
    <w:rsid w:val="00515543"/>
    <w:rsid w:val="00515772"/>
    <w:rsid w:val="00515CC6"/>
    <w:rsid w:val="00515FEA"/>
    <w:rsid w:val="005167BD"/>
    <w:rsid w:val="00516A4E"/>
    <w:rsid w:val="00516BD2"/>
    <w:rsid w:val="00516E3F"/>
    <w:rsid w:val="00516ECB"/>
    <w:rsid w:val="00516ED6"/>
    <w:rsid w:val="0051706D"/>
    <w:rsid w:val="005170B2"/>
    <w:rsid w:val="005171AB"/>
    <w:rsid w:val="00517411"/>
    <w:rsid w:val="005176AA"/>
    <w:rsid w:val="00517723"/>
    <w:rsid w:val="0051775A"/>
    <w:rsid w:val="00520294"/>
    <w:rsid w:val="005204B6"/>
    <w:rsid w:val="005205CA"/>
    <w:rsid w:val="005206A6"/>
    <w:rsid w:val="00520A1F"/>
    <w:rsid w:val="00520DD3"/>
    <w:rsid w:val="00520EDE"/>
    <w:rsid w:val="00521221"/>
    <w:rsid w:val="00521831"/>
    <w:rsid w:val="00521839"/>
    <w:rsid w:val="005218C5"/>
    <w:rsid w:val="00521A43"/>
    <w:rsid w:val="00521CB2"/>
    <w:rsid w:val="00521D26"/>
    <w:rsid w:val="00521EF5"/>
    <w:rsid w:val="00521FCC"/>
    <w:rsid w:val="0052251F"/>
    <w:rsid w:val="005228FB"/>
    <w:rsid w:val="0052309E"/>
    <w:rsid w:val="00523224"/>
    <w:rsid w:val="00523810"/>
    <w:rsid w:val="00523C24"/>
    <w:rsid w:val="00523D1B"/>
    <w:rsid w:val="00523EAE"/>
    <w:rsid w:val="00523EDF"/>
    <w:rsid w:val="00523EF8"/>
    <w:rsid w:val="00524109"/>
    <w:rsid w:val="00524299"/>
    <w:rsid w:val="00524AEE"/>
    <w:rsid w:val="00524B7C"/>
    <w:rsid w:val="00524C8F"/>
    <w:rsid w:val="00524CC5"/>
    <w:rsid w:val="00524DBC"/>
    <w:rsid w:val="00524EB0"/>
    <w:rsid w:val="00524F44"/>
    <w:rsid w:val="00524FAE"/>
    <w:rsid w:val="00525068"/>
    <w:rsid w:val="00525141"/>
    <w:rsid w:val="0052523E"/>
    <w:rsid w:val="0052533A"/>
    <w:rsid w:val="00525346"/>
    <w:rsid w:val="005253F7"/>
    <w:rsid w:val="0052543D"/>
    <w:rsid w:val="005254ED"/>
    <w:rsid w:val="005256B7"/>
    <w:rsid w:val="005256FD"/>
    <w:rsid w:val="00525724"/>
    <w:rsid w:val="00525AC3"/>
    <w:rsid w:val="00525C58"/>
    <w:rsid w:val="00525CD7"/>
    <w:rsid w:val="00526019"/>
    <w:rsid w:val="00526158"/>
    <w:rsid w:val="0052647D"/>
    <w:rsid w:val="00526806"/>
    <w:rsid w:val="00526D6E"/>
    <w:rsid w:val="00526DD8"/>
    <w:rsid w:val="00527705"/>
    <w:rsid w:val="00527824"/>
    <w:rsid w:val="00527BEC"/>
    <w:rsid w:val="00530427"/>
    <w:rsid w:val="0053047A"/>
    <w:rsid w:val="00530EE9"/>
    <w:rsid w:val="00531067"/>
    <w:rsid w:val="005312E8"/>
    <w:rsid w:val="005313D7"/>
    <w:rsid w:val="005316F2"/>
    <w:rsid w:val="00531743"/>
    <w:rsid w:val="0053194C"/>
    <w:rsid w:val="00531C63"/>
    <w:rsid w:val="00531D7F"/>
    <w:rsid w:val="00531E3C"/>
    <w:rsid w:val="00532065"/>
    <w:rsid w:val="005322EF"/>
    <w:rsid w:val="005323C9"/>
    <w:rsid w:val="00532490"/>
    <w:rsid w:val="00532499"/>
    <w:rsid w:val="0053260C"/>
    <w:rsid w:val="0053263C"/>
    <w:rsid w:val="00532B92"/>
    <w:rsid w:val="00532BC3"/>
    <w:rsid w:val="00532BE1"/>
    <w:rsid w:val="00532D37"/>
    <w:rsid w:val="00533356"/>
    <w:rsid w:val="005334B7"/>
    <w:rsid w:val="00533778"/>
    <w:rsid w:val="00533C34"/>
    <w:rsid w:val="00533DF6"/>
    <w:rsid w:val="005340E5"/>
    <w:rsid w:val="00534222"/>
    <w:rsid w:val="00534453"/>
    <w:rsid w:val="00534614"/>
    <w:rsid w:val="0053486C"/>
    <w:rsid w:val="0053494B"/>
    <w:rsid w:val="00534C79"/>
    <w:rsid w:val="00534D06"/>
    <w:rsid w:val="00534D1A"/>
    <w:rsid w:val="00534DBE"/>
    <w:rsid w:val="00534DDB"/>
    <w:rsid w:val="005350AE"/>
    <w:rsid w:val="00535228"/>
    <w:rsid w:val="005352B0"/>
    <w:rsid w:val="00535594"/>
    <w:rsid w:val="0053563F"/>
    <w:rsid w:val="0053583A"/>
    <w:rsid w:val="00535AE3"/>
    <w:rsid w:val="00535AF6"/>
    <w:rsid w:val="00535DE5"/>
    <w:rsid w:val="00535EC2"/>
    <w:rsid w:val="00536292"/>
    <w:rsid w:val="005362B0"/>
    <w:rsid w:val="005365C5"/>
    <w:rsid w:val="005368CE"/>
    <w:rsid w:val="005369A5"/>
    <w:rsid w:val="00536C76"/>
    <w:rsid w:val="00537723"/>
    <w:rsid w:val="00537935"/>
    <w:rsid w:val="00537F5E"/>
    <w:rsid w:val="00540373"/>
    <w:rsid w:val="005409D9"/>
    <w:rsid w:val="00540DB0"/>
    <w:rsid w:val="00540EC9"/>
    <w:rsid w:val="005413B6"/>
    <w:rsid w:val="00541579"/>
    <w:rsid w:val="00541CEA"/>
    <w:rsid w:val="0054212B"/>
    <w:rsid w:val="005428EE"/>
    <w:rsid w:val="00542BB8"/>
    <w:rsid w:val="005432AB"/>
    <w:rsid w:val="0054334A"/>
    <w:rsid w:val="0054373F"/>
    <w:rsid w:val="005437A8"/>
    <w:rsid w:val="005444C7"/>
    <w:rsid w:val="00544593"/>
    <w:rsid w:val="00544D9A"/>
    <w:rsid w:val="00545033"/>
    <w:rsid w:val="005451B7"/>
    <w:rsid w:val="0054583C"/>
    <w:rsid w:val="005458DD"/>
    <w:rsid w:val="00545921"/>
    <w:rsid w:val="00545986"/>
    <w:rsid w:val="00545B56"/>
    <w:rsid w:val="00545B7C"/>
    <w:rsid w:val="00545EDE"/>
    <w:rsid w:val="00545EE0"/>
    <w:rsid w:val="00545F10"/>
    <w:rsid w:val="00545F31"/>
    <w:rsid w:val="005465BA"/>
    <w:rsid w:val="00546689"/>
    <w:rsid w:val="00546706"/>
    <w:rsid w:val="00546A1C"/>
    <w:rsid w:val="00547084"/>
    <w:rsid w:val="005470DF"/>
    <w:rsid w:val="0054743B"/>
    <w:rsid w:val="005475FE"/>
    <w:rsid w:val="00547724"/>
    <w:rsid w:val="00547877"/>
    <w:rsid w:val="00547886"/>
    <w:rsid w:val="00547909"/>
    <w:rsid w:val="00547C40"/>
    <w:rsid w:val="00547E9E"/>
    <w:rsid w:val="00550041"/>
    <w:rsid w:val="00550247"/>
    <w:rsid w:val="0055086A"/>
    <w:rsid w:val="00550BF1"/>
    <w:rsid w:val="00550EC0"/>
    <w:rsid w:val="00551076"/>
    <w:rsid w:val="0055112F"/>
    <w:rsid w:val="005512A0"/>
    <w:rsid w:val="0055133D"/>
    <w:rsid w:val="0055136D"/>
    <w:rsid w:val="0055155C"/>
    <w:rsid w:val="00551781"/>
    <w:rsid w:val="005517A5"/>
    <w:rsid w:val="00551B74"/>
    <w:rsid w:val="00551BF2"/>
    <w:rsid w:val="00551DDC"/>
    <w:rsid w:val="00551F28"/>
    <w:rsid w:val="00552046"/>
    <w:rsid w:val="00552085"/>
    <w:rsid w:val="0055226D"/>
    <w:rsid w:val="0055267C"/>
    <w:rsid w:val="0055269F"/>
    <w:rsid w:val="005526B6"/>
    <w:rsid w:val="00552B42"/>
    <w:rsid w:val="00552C1C"/>
    <w:rsid w:val="00552CC1"/>
    <w:rsid w:val="00552DCA"/>
    <w:rsid w:val="00552DF6"/>
    <w:rsid w:val="00552EC7"/>
    <w:rsid w:val="00553235"/>
    <w:rsid w:val="00553295"/>
    <w:rsid w:val="005533E4"/>
    <w:rsid w:val="005533E8"/>
    <w:rsid w:val="00553499"/>
    <w:rsid w:val="005534AE"/>
    <w:rsid w:val="0055353F"/>
    <w:rsid w:val="00553658"/>
    <w:rsid w:val="005538F9"/>
    <w:rsid w:val="00553D1E"/>
    <w:rsid w:val="00553D6B"/>
    <w:rsid w:val="00553D84"/>
    <w:rsid w:val="00553F96"/>
    <w:rsid w:val="00553FBA"/>
    <w:rsid w:val="005540EF"/>
    <w:rsid w:val="005542FF"/>
    <w:rsid w:val="00554948"/>
    <w:rsid w:val="00554B0B"/>
    <w:rsid w:val="00554B7E"/>
    <w:rsid w:val="00554F83"/>
    <w:rsid w:val="005553FD"/>
    <w:rsid w:val="005557C9"/>
    <w:rsid w:val="005558A1"/>
    <w:rsid w:val="005558D8"/>
    <w:rsid w:val="005559CA"/>
    <w:rsid w:val="00555BDD"/>
    <w:rsid w:val="00555EB0"/>
    <w:rsid w:val="005560A8"/>
    <w:rsid w:val="005560AF"/>
    <w:rsid w:val="005566F1"/>
    <w:rsid w:val="00556E48"/>
    <w:rsid w:val="00556FBB"/>
    <w:rsid w:val="005572D1"/>
    <w:rsid w:val="005578B0"/>
    <w:rsid w:val="005578EE"/>
    <w:rsid w:val="00557D3A"/>
    <w:rsid w:val="00557E55"/>
    <w:rsid w:val="005600EF"/>
    <w:rsid w:val="00560252"/>
    <w:rsid w:val="0056034F"/>
    <w:rsid w:val="00560389"/>
    <w:rsid w:val="00560391"/>
    <w:rsid w:val="005603F2"/>
    <w:rsid w:val="00560539"/>
    <w:rsid w:val="005605DE"/>
    <w:rsid w:val="0056068D"/>
    <w:rsid w:val="0056095B"/>
    <w:rsid w:val="00560F9D"/>
    <w:rsid w:val="005610D0"/>
    <w:rsid w:val="00561180"/>
    <w:rsid w:val="0056126F"/>
    <w:rsid w:val="00561381"/>
    <w:rsid w:val="00561871"/>
    <w:rsid w:val="00561B6C"/>
    <w:rsid w:val="00561BAA"/>
    <w:rsid w:val="00562115"/>
    <w:rsid w:val="00562124"/>
    <w:rsid w:val="00562134"/>
    <w:rsid w:val="005622D5"/>
    <w:rsid w:val="005624A4"/>
    <w:rsid w:val="00562A1E"/>
    <w:rsid w:val="00562BE7"/>
    <w:rsid w:val="00562D7A"/>
    <w:rsid w:val="00562DDD"/>
    <w:rsid w:val="00562E37"/>
    <w:rsid w:val="00562EE0"/>
    <w:rsid w:val="00563365"/>
    <w:rsid w:val="00563533"/>
    <w:rsid w:val="00563665"/>
    <w:rsid w:val="0056377A"/>
    <w:rsid w:val="0056379D"/>
    <w:rsid w:val="00563A00"/>
    <w:rsid w:val="00563B3F"/>
    <w:rsid w:val="00563B95"/>
    <w:rsid w:val="005640A4"/>
    <w:rsid w:val="005641AE"/>
    <w:rsid w:val="005645E1"/>
    <w:rsid w:val="005646FC"/>
    <w:rsid w:val="0056497D"/>
    <w:rsid w:val="005649AA"/>
    <w:rsid w:val="00564C82"/>
    <w:rsid w:val="00564D4A"/>
    <w:rsid w:val="00564DC5"/>
    <w:rsid w:val="00565218"/>
    <w:rsid w:val="00565517"/>
    <w:rsid w:val="0056578B"/>
    <w:rsid w:val="0056592C"/>
    <w:rsid w:val="005659DD"/>
    <w:rsid w:val="00565D1A"/>
    <w:rsid w:val="00565D2D"/>
    <w:rsid w:val="00565D65"/>
    <w:rsid w:val="00565F00"/>
    <w:rsid w:val="00565F57"/>
    <w:rsid w:val="005662E8"/>
    <w:rsid w:val="00566537"/>
    <w:rsid w:val="0056680B"/>
    <w:rsid w:val="00566828"/>
    <w:rsid w:val="00566865"/>
    <w:rsid w:val="005668E9"/>
    <w:rsid w:val="005668F1"/>
    <w:rsid w:val="00566AAF"/>
    <w:rsid w:val="00566CB8"/>
    <w:rsid w:val="00566F88"/>
    <w:rsid w:val="005672BF"/>
    <w:rsid w:val="0056767A"/>
    <w:rsid w:val="0056774D"/>
    <w:rsid w:val="00567888"/>
    <w:rsid w:val="0056797A"/>
    <w:rsid w:val="00567E89"/>
    <w:rsid w:val="00567E99"/>
    <w:rsid w:val="005705A1"/>
    <w:rsid w:val="005705C4"/>
    <w:rsid w:val="0057089E"/>
    <w:rsid w:val="00570918"/>
    <w:rsid w:val="00570CC0"/>
    <w:rsid w:val="00570D81"/>
    <w:rsid w:val="00570EEF"/>
    <w:rsid w:val="00571006"/>
    <w:rsid w:val="00571040"/>
    <w:rsid w:val="00571062"/>
    <w:rsid w:val="005711DA"/>
    <w:rsid w:val="0057128D"/>
    <w:rsid w:val="005712A4"/>
    <w:rsid w:val="00571ADD"/>
    <w:rsid w:val="00571AF2"/>
    <w:rsid w:val="00571C14"/>
    <w:rsid w:val="00571FB5"/>
    <w:rsid w:val="005724AF"/>
    <w:rsid w:val="00572804"/>
    <w:rsid w:val="005728E8"/>
    <w:rsid w:val="00572A3D"/>
    <w:rsid w:val="00572CA7"/>
    <w:rsid w:val="00572F24"/>
    <w:rsid w:val="0057323A"/>
    <w:rsid w:val="005732C3"/>
    <w:rsid w:val="00573755"/>
    <w:rsid w:val="00574493"/>
    <w:rsid w:val="005745FA"/>
    <w:rsid w:val="00574635"/>
    <w:rsid w:val="00574737"/>
    <w:rsid w:val="005748F6"/>
    <w:rsid w:val="005749E0"/>
    <w:rsid w:val="00574DF8"/>
    <w:rsid w:val="00574E60"/>
    <w:rsid w:val="00574F10"/>
    <w:rsid w:val="00575002"/>
    <w:rsid w:val="005750A5"/>
    <w:rsid w:val="00575159"/>
    <w:rsid w:val="0057522F"/>
    <w:rsid w:val="00575394"/>
    <w:rsid w:val="00575401"/>
    <w:rsid w:val="00575687"/>
    <w:rsid w:val="00575693"/>
    <w:rsid w:val="005756CC"/>
    <w:rsid w:val="0057575C"/>
    <w:rsid w:val="00575829"/>
    <w:rsid w:val="00575957"/>
    <w:rsid w:val="00575A27"/>
    <w:rsid w:val="00575A53"/>
    <w:rsid w:val="00576343"/>
    <w:rsid w:val="0057663C"/>
    <w:rsid w:val="005768B6"/>
    <w:rsid w:val="00576A50"/>
    <w:rsid w:val="00576B0C"/>
    <w:rsid w:val="00576F95"/>
    <w:rsid w:val="0057723A"/>
    <w:rsid w:val="005772D2"/>
    <w:rsid w:val="00577481"/>
    <w:rsid w:val="005774B3"/>
    <w:rsid w:val="00577682"/>
    <w:rsid w:val="00577AA3"/>
    <w:rsid w:val="00577B05"/>
    <w:rsid w:val="00577C14"/>
    <w:rsid w:val="00577C9A"/>
    <w:rsid w:val="00577CE7"/>
    <w:rsid w:val="00577D19"/>
    <w:rsid w:val="00577E2A"/>
    <w:rsid w:val="00577F86"/>
    <w:rsid w:val="00577FA2"/>
    <w:rsid w:val="00580151"/>
    <w:rsid w:val="00580180"/>
    <w:rsid w:val="0058028C"/>
    <w:rsid w:val="00580436"/>
    <w:rsid w:val="00580609"/>
    <w:rsid w:val="00580616"/>
    <w:rsid w:val="005808CA"/>
    <w:rsid w:val="00580A4D"/>
    <w:rsid w:val="00580BA4"/>
    <w:rsid w:val="00580C05"/>
    <w:rsid w:val="00581287"/>
    <w:rsid w:val="00581445"/>
    <w:rsid w:val="00581514"/>
    <w:rsid w:val="0058164D"/>
    <w:rsid w:val="0058171D"/>
    <w:rsid w:val="00581756"/>
    <w:rsid w:val="00581A65"/>
    <w:rsid w:val="00581B65"/>
    <w:rsid w:val="00581C1E"/>
    <w:rsid w:val="00581DA9"/>
    <w:rsid w:val="00581E55"/>
    <w:rsid w:val="00581E59"/>
    <w:rsid w:val="00581EC0"/>
    <w:rsid w:val="00581F47"/>
    <w:rsid w:val="00581FA2"/>
    <w:rsid w:val="0058228A"/>
    <w:rsid w:val="0058249B"/>
    <w:rsid w:val="0058273A"/>
    <w:rsid w:val="005828BB"/>
    <w:rsid w:val="00582BA9"/>
    <w:rsid w:val="00582D7E"/>
    <w:rsid w:val="005831B5"/>
    <w:rsid w:val="0058321C"/>
    <w:rsid w:val="00583644"/>
    <w:rsid w:val="00584370"/>
    <w:rsid w:val="005844A7"/>
    <w:rsid w:val="005844D0"/>
    <w:rsid w:val="00584A9E"/>
    <w:rsid w:val="00584E3F"/>
    <w:rsid w:val="00584E7C"/>
    <w:rsid w:val="00584F0B"/>
    <w:rsid w:val="005850D1"/>
    <w:rsid w:val="00585285"/>
    <w:rsid w:val="0058536E"/>
    <w:rsid w:val="00585395"/>
    <w:rsid w:val="00585511"/>
    <w:rsid w:val="0058566B"/>
    <w:rsid w:val="00585673"/>
    <w:rsid w:val="0058598E"/>
    <w:rsid w:val="00585A12"/>
    <w:rsid w:val="0058640A"/>
    <w:rsid w:val="0058685D"/>
    <w:rsid w:val="005869C3"/>
    <w:rsid w:val="005869CE"/>
    <w:rsid w:val="00586A75"/>
    <w:rsid w:val="00586AD9"/>
    <w:rsid w:val="005872A1"/>
    <w:rsid w:val="005873B4"/>
    <w:rsid w:val="005873C7"/>
    <w:rsid w:val="00587727"/>
    <w:rsid w:val="005879A6"/>
    <w:rsid w:val="00587B2E"/>
    <w:rsid w:val="00587E0E"/>
    <w:rsid w:val="005900A5"/>
    <w:rsid w:val="00590379"/>
    <w:rsid w:val="0059037C"/>
    <w:rsid w:val="0059040B"/>
    <w:rsid w:val="0059066D"/>
    <w:rsid w:val="005906CC"/>
    <w:rsid w:val="0059073B"/>
    <w:rsid w:val="0059074F"/>
    <w:rsid w:val="00590ADF"/>
    <w:rsid w:val="00590CE4"/>
    <w:rsid w:val="00590D9A"/>
    <w:rsid w:val="005910CC"/>
    <w:rsid w:val="005912D8"/>
    <w:rsid w:val="005913B7"/>
    <w:rsid w:val="00591466"/>
    <w:rsid w:val="0059168C"/>
    <w:rsid w:val="00591746"/>
    <w:rsid w:val="0059195E"/>
    <w:rsid w:val="00591F26"/>
    <w:rsid w:val="00591FFA"/>
    <w:rsid w:val="0059205C"/>
    <w:rsid w:val="005920D7"/>
    <w:rsid w:val="005922E3"/>
    <w:rsid w:val="00592358"/>
    <w:rsid w:val="005924DB"/>
    <w:rsid w:val="00592776"/>
    <w:rsid w:val="005927CA"/>
    <w:rsid w:val="00592989"/>
    <w:rsid w:val="00592DB5"/>
    <w:rsid w:val="00592E04"/>
    <w:rsid w:val="00593192"/>
    <w:rsid w:val="00593273"/>
    <w:rsid w:val="0059348C"/>
    <w:rsid w:val="00593543"/>
    <w:rsid w:val="00593F27"/>
    <w:rsid w:val="00594065"/>
    <w:rsid w:val="0059416F"/>
    <w:rsid w:val="00594261"/>
    <w:rsid w:val="00594375"/>
    <w:rsid w:val="00594624"/>
    <w:rsid w:val="00594718"/>
    <w:rsid w:val="00594A08"/>
    <w:rsid w:val="00594A4B"/>
    <w:rsid w:val="00595017"/>
    <w:rsid w:val="005950CD"/>
    <w:rsid w:val="0059513C"/>
    <w:rsid w:val="005953D2"/>
    <w:rsid w:val="00595598"/>
    <w:rsid w:val="005957AA"/>
    <w:rsid w:val="00595D10"/>
    <w:rsid w:val="00595EDA"/>
    <w:rsid w:val="00595F04"/>
    <w:rsid w:val="00595F5E"/>
    <w:rsid w:val="00596008"/>
    <w:rsid w:val="0059604D"/>
    <w:rsid w:val="00596487"/>
    <w:rsid w:val="00596629"/>
    <w:rsid w:val="00596935"/>
    <w:rsid w:val="00596DE9"/>
    <w:rsid w:val="0059703D"/>
    <w:rsid w:val="005970A5"/>
    <w:rsid w:val="005972C0"/>
    <w:rsid w:val="005974CF"/>
    <w:rsid w:val="005975CB"/>
    <w:rsid w:val="00597809"/>
    <w:rsid w:val="00597A50"/>
    <w:rsid w:val="00597D69"/>
    <w:rsid w:val="00597E97"/>
    <w:rsid w:val="00597FDA"/>
    <w:rsid w:val="005A0335"/>
    <w:rsid w:val="005A0437"/>
    <w:rsid w:val="005A0AB7"/>
    <w:rsid w:val="005A0BD7"/>
    <w:rsid w:val="005A0C7F"/>
    <w:rsid w:val="005A0E4D"/>
    <w:rsid w:val="005A101F"/>
    <w:rsid w:val="005A1190"/>
    <w:rsid w:val="005A1373"/>
    <w:rsid w:val="005A14A3"/>
    <w:rsid w:val="005A152D"/>
    <w:rsid w:val="005A1562"/>
    <w:rsid w:val="005A1B4C"/>
    <w:rsid w:val="005A1D5C"/>
    <w:rsid w:val="005A1E5F"/>
    <w:rsid w:val="005A1EC8"/>
    <w:rsid w:val="005A1F0C"/>
    <w:rsid w:val="005A1F87"/>
    <w:rsid w:val="005A2147"/>
    <w:rsid w:val="005A23F7"/>
    <w:rsid w:val="005A2401"/>
    <w:rsid w:val="005A25A9"/>
    <w:rsid w:val="005A26DE"/>
    <w:rsid w:val="005A28CB"/>
    <w:rsid w:val="005A2988"/>
    <w:rsid w:val="005A2B1E"/>
    <w:rsid w:val="005A2C21"/>
    <w:rsid w:val="005A3021"/>
    <w:rsid w:val="005A3057"/>
    <w:rsid w:val="005A342C"/>
    <w:rsid w:val="005A346B"/>
    <w:rsid w:val="005A382F"/>
    <w:rsid w:val="005A3F73"/>
    <w:rsid w:val="005A41A9"/>
    <w:rsid w:val="005A427A"/>
    <w:rsid w:val="005A42AB"/>
    <w:rsid w:val="005A4645"/>
    <w:rsid w:val="005A496D"/>
    <w:rsid w:val="005A497B"/>
    <w:rsid w:val="005A4C36"/>
    <w:rsid w:val="005A4D58"/>
    <w:rsid w:val="005A4D8A"/>
    <w:rsid w:val="005A4DF4"/>
    <w:rsid w:val="005A5209"/>
    <w:rsid w:val="005A5236"/>
    <w:rsid w:val="005A54C0"/>
    <w:rsid w:val="005A5697"/>
    <w:rsid w:val="005A57C3"/>
    <w:rsid w:val="005A5C4D"/>
    <w:rsid w:val="005A5FFA"/>
    <w:rsid w:val="005A627A"/>
    <w:rsid w:val="005A66BA"/>
    <w:rsid w:val="005A6723"/>
    <w:rsid w:val="005A67E5"/>
    <w:rsid w:val="005A67F1"/>
    <w:rsid w:val="005A6BD6"/>
    <w:rsid w:val="005A6C00"/>
    <w:rsid w:val="005A6C93"/>
    <w:rsid w:val="005A6CBC"/>
    <w:rsid w:val="005A6F28"/>
    <w:rsid w:val="005A7211"/>
    <w:rsid w:val="005A75EF"/>
    <w:rsid w:val="005A77F4"/>
    <w:rsid w:val="005A7AAE"/>
    <w:rsid w:val="005A7D15"/>
    <w:rsid w:val="005A7D8A"/>
    <w:rsid w:val="005A7F23"/>
    <w:rsid w:val="005A7FA1"/>
    <w:rsid w:val="005B005D"/>
    <w:rsid w:val="005B0136"/>
    <w:rsid w:val="005B02AC"/>
    <w:rsid w:val="005B03E0"/>
    <w:rsid w:val="005B055E"/>
    <w:rsid w:val="005B06B7"/>
    <w:rsid w:val="005B0704"/>
    <w:rsid w:val="005B0934"/>
    <w:rsid w:val="005B09EF"/>
    <w:rsid w:val="005B0BEC"/>
    <w:rsid w:val="005B0BEE"/>
    <w:rsid w:val="005B1377"/>
    <w:rsid w:val="005B13E3"/>
    <w:rsid w:val="005B1D59"/>
    <w:rsid w:val="005B251C"/>
    <w:rsid w:val="005B2664"/>
    <w:rsid w:val="005B27E1"/>
    <w:rsid w:val="005B2B8D"/>
    <w:rsid w:val="005B2BC0"/>
    <w:rsid w:val="005B2BC9"/>
    <w:rsid w:val="005B2CCA"/>
    <w:rsid w:val="005B2D8F"/>
    <w:rsid w:val="005B312F"/>
    <w:rsid w:val="005B33E2"/>
    <w:rsid w:val="005B3527"/>
    <w:rsid w:val="005B380E"/>
    <w:rsid w:val="005B3A8B"/>
    <w:rsid w:val="005B3D70"/>
    <w:rsid w:val="005B3D90"/>
    <w:rsid w:val="005B3DB6"/>
    <w:rsid w:val="005B3E94"/>
    <w:rsid w:val="005B4228"/>
    <w:rsid w:val="005B43C1"/>
    <w:rsid w:val="005B4587"/>
    <w:rsid w:val="005B45D4"/>
    <w:rsid w:val="005B4656"/>
    <w:rsid w:val="005B47F6"/>
    <w:rsid w:val="005B48B7"/>
    <w:rsid w:val="005B4901"/>
    <w:rsid w:val="005B499B"/>
    <w:rsid w:val="005B4CBD"/>
    <w:rsid w:val="005B55EA"/>
    <w:rsid w:val="005B578F"/>
    <w:rsid w:val="005B579D"/>
    <w:rsid w:val="005B5AD0"/>
    <w:rsid w:val="005B5B17"/>
    <w:rsid w:val="005B5C3F"/>
    <w:rsid w:val="005B5D83"/>
    <w:rsid w:val="005B5F66"/>
    <w:rsid w:val="005B5FE1"/>
    <w:rsid w:val="005B5FFF"/>
    <w:rsid w:val="005B6330"/>
    <w:rsid w:val="005B642E"/>
    <w:rsid w:val="005B68B6"/>
    <w:rsid w:val="005B6AE5"/>
    <w:rsid w:val="005B7776"/>
    <w:rsid w:val="005B782E"/>
    <w:rsid w:val="005C0075"/>
    <w:rsid w:val="005C0211"/>
    <w:rsid w:val="005C0257"/>
    <w:rsid w:val="005C02E9"/>
    <w:rsid w:val="005C0597"/>
    <w:rsid w:val="005C0719"/>
    <w:rsid w:val="005C0882"/>
    <w:rsid w:val="005C0B5D"/>
    <w:rsid w:val="005C0B9F"/>
    <w:rsid w:val="005C0D1E"/>
    <w:rsid w:val="005C1C90"/>
    <w:rsid w:val="005C2032"/>
    <w:rsid w:val="005C24AE"/>
    <w:rsid w:val="005C24F2"/>
    <w:rsid w:val="005C2529"/>
    <w:rsid w:val="005C26C3"/>
    <w:rsid w:val="005C26F4"/>
    <w:rsid w:val="005C2710"/>
    <w:rsid w:val="005C2B81"/>
    <w:rsid w:val="005C2CFA"/>
    <w:rsid w:val="005C2EE5"/>
    <w:rsid w:val="005C3036"/>
    <w:rsid w:val="005C31EA"/>
    <w:rsid w:val="005C32DC"/>
    <w:rsid w:val="005C35F8"/>
    <w:rsid w:val="005C3651"/>
    <w:rsid w:val="005C3870"/>
    <w:rsid w:val="005C38E4"/>
    <w:rsid w:val="005C39CB"/>
    <w:rsid w:val="005C39F1"/>
    <w:rsid w:val="005C3A8B"/>
    <w:rsid w:val="005C3B04"/>
    <w:rsid w:val="005C3BD3"/>
    <w:rsid w:val="005C3D46"/>
    <w:rsid w:val="005C41B2"/>
    <w:rsid w:val="005C427B"/>
    <w:rsid w:val="005C4833"/>
    <w:rsid w:val="005C4B34"/>
    <w:rsid w:val="005C4C2E"/>
    <w:rsid w:val="005C4E43"/>
    <w:rsid w:val="005C58D5"/>
    <w:rsid w:val="005C5A34"/>
    <w:rsid w:val="005C5A92"/>
    <w:rsid w:val="005C5D48"/>
    <w:rsid w:val="005C5DE4"/>
    <w:rsid w:val="005C5EE4"/>
    <w:rsid w:val="005C60CE"/>
    <w:rsid w:val="005C6385"/>
    <w:rsid w:val="005C6549"/>
    <w:rsid w:val="005C6611"/>
    <w:rsid w:val="005C6723"/>
    <w:rsid w:val="005C67EE"/>
    <w:rsid w:val="005C69A2"/>
    <w:rsid w:val="005C69D1"/>
    <w:rsid w:val="005C6C4F"/>
    <w:rsid w:val="005C6E48"/>
    <w:rsid w:val="005C71AB"/>
    <w:rsid w:val="005C7212"/>
    <w:rsid w:val="005C7298"/>
    <w:rsid w:val="005C7529"/>
    <w:rsid w:val="005C7536"/>
    <w:rsid w:val="005C76A7"/>
    <w:rsid w:val="005C7807"/>
    <w:rsid w:val="005C7965"/>
    <w:rsid w:val="005C7A2D"/>
    <w:rsid w:val="005C7AD0"/>
    <w:rsid w:val="005C7C67"/>
    <w:rsid w:val="005C7D72"/>
    <w:rsid w:val="005D01C2"/>
    <w:rsid w:val="005D0411"/>
    <w:rsid w:val="005D0BD8"/>
    <w:rsid w:val="005D0DF9"/>
    <w:rsid w:val="005D104A"/>
    <w:rsid w:val="005D124C"/>
    <w:rsid w:val="005D1658"/>
    <w:rsid w:val="005D1A47"/>
    <w:rsid w:val="005D1BED"/>
    <w:rsid w:val="005D1C4A"/>
    <w:rsid w:val="005D1C9C"/>
    <w:rsid w:val="005D1CAD"/>
    <w:rsid w:val="005D210D"/>
    <w:rsid w:val="005D286A"/>
    <w:rsid w:val="005D2D4A"/>
    <w:rsid w:val="005D2E27"/>
    <w:rsid w:val="005D2E90"/>
    <w:rsid w:val="005D2EB4"/>
    <w:rsid w:val="005D3125"/>
    <w:rsid w:val="005D31E9"/>
    <w:rsid w:val="005D32B9"/>
    <w:rsid w:val="005D32FE"/>
    <w:rsid w:val="005D334A"/>
    <w:rsid w:val="005D3481"/>
    <w:rsid w:val="005D3574"/>
    <w:rsid w:val="005D3619"/>
    <w:rsid w:val="005D3FE5"/>
    <w:rsid w:val="005D432D"/>
    <w:rsid w:val="005D4DF5"/>
    <w:rsid w:val="005D4FFF"/>
    <w:rsid w:val="005D5192"/>
    <w:rsid w:val="005D5250"/>
    <w:rsid w:val="005D5323"/>
    <w:rsid w:val="005D5373"/>
    <w:rsid w:val="005D5878"/>
    <w:rsid w:val="005D59AB"/>
    <w:rsid w:val="005D5DBA"/>
    <w:rsid w:val="005D630D"/>
    <w:rsid w:val="005D64CC"/>
    <w:rsid w:val="005D66B2"/>
    <w:rsid w:val="005D670C"/>
    <w:rsid w:val="005D6DB4"/>
    <w:rsid w:val="005D6E59"/>
    <w:rsid w:val="005D6E7A"/>
    <w:rsid w:val="005D6F71"/>
    <w:rsid w:val="005D7101"/>
    <w:rsid w:val="005D728F"/>
    <w:rsid w:val="005D7304"/>
    <w:rsid w:val="005D7538"/>
    <w:rsid w:val="005D77B7"/>
    <w:rsid w:val="005D783A"/>
    <w:rsid w:val="005D799D"/>
    <w:rsid w:val="005D7C87"/>
    <w:rsid w:val="005E00E7"/>
    <w:rsid w:val="005E0143"/>
    <w:rsid w:val="005E0752"/>
    <w:rsid w:val="005E07C0"/>
    <w:rsid w:val="005E07F1"/>
    <w:rsid w:val="005E099E"/>
    <w:rsid w:val="005E09FB"/>
    <w:rsid w:val="005E0DB7"/>
    <w:rsid w:val="005E12A5"/>
    <w:rsid w:val="005E14FE"/>
    <w:rsid w:val="005E1543"/>
    <w:rsid w:val="005E15C0"/>
    <w:rsid w:val="005E17E3"/>
    <w:rsid w:val="005E1F77"/>
    <w:rsid w:val="005E21AE"/>
    <w:rsid w:val="005E2556"/>
    <w:rsid w:val="005E2775"/>
    <w:rsid w:val="005E285C"/>
    <w:rsid w:val="005E2A08"/>
    <w:rsid w:val="005E2C74"/>
    <w:rsid w:val="005E3223"/>
    <w:rsid w:val="005E3371"/>
    <w:rsid w:val="005E342A"/>
    <w:rsid w:val="005E34C2"/>
    <w:rsid w:val="005E3553"/>
    <w:rsid w:val="005E3A74"/>
    <w:rsid w:val="005E3BB7"/>
    <w:rsid w:val="005E3CC3"/>
    <w:rsid w:val="005E4065"/>
    <w:rsid w:val="005E41F3"/>
    <w:rsid w:val="005E4330"/>
    <w:rsid w:val="005E4367"/>
    <w:rsid w:val="005E43A6"/>
    <w:rsid w:val="005E44D4"/>
    <w:rsid w:val="005E4E06"/>
    <w:rsid w:val="005E4EEE"/>
    <w:rsid w:val="005E5B2B"/>
    <w:rsid w:val="005E60F8"/>
    <w:rsid w:val="005E6351"/>
    <w:rsid w:val="005E63DD"/>
    <w:rsid w:val="005E6756"/>
    <w:rsid w:val="005E67B4"/>
    <w:rsid w:val="005E69EB"/>
    <w:rsid w:val="005E6A5D"/>
    <w:rsid w:val="005E6C2D"/>
    <w:rsid w:val="005E6EB0"/>
    <w:rsid w:val="005E6F61"/>
    <w:rsid w:val="005E6F68"/>
    <w:rsid w:val="005E787E"/>
    <w:rsid w:val="005E78F2"/>
    <w:rsid w:val="005E7D76"/>
    <w:rsid w:val="005E7EBD"/>
    <w:rsid w:val="005F02AC"/>
    <w:rsid w:val="005F0405"/>
    <w:rsid w:val="005F0476"/>
    <w:rsid w:val="005F04DD"/>
    <w:rsid w:val="005F057B"/>
    <w:rsid w:val="005F0705"/>
    <w:rsid w:val="005F091E"/>
    <w:rsid w:val="005F0BBB"/>
    <w:rsid w:val="005F0D6E"/>
    <w:rsid w:val="005F1009"/>
    <w:rsid w:val="005F131E"/>
    <w:rsid w:val="005F143F"/>
    <w:rsid w:val="005F144F"/>
    <w:rsid w:val="005F1607"/>
    <w:rsid w:val="005F17D3"/>
    <w:rsid w:val="005F19FD"/>
    <w:rsid w:val="005F1B83"/>
    <w:rsid w:val="005F1E11"/>
    <w:rsid w:val="005F2011"/>
    <w:rsid w:val="005F2019"/>
    <w:rsid w:val="005F22C5"/>
    <w:rsid w:val="005F2336"/>
    <w:rsid w:val="005F24E3"/>
    <w:rsid w:val="005F2D1E"/>
    <w:rsid w:val="005F2FA4"/>
    <w:rsid w:val="005F3288"/>
    <w:rsid w:val="005F338B"/>
    <w:rsid w:val="005F3727"/>
    <w:rsid w:val="005F3850"/>
    <w:rsid w:val="005F38D9"/>
    <w:rsid w:val="005F38E9"/>
    <w:rsid w:val="005F396E"/>
    <w:rsid w:val="005F3A90"/>
    <w:rsid w:val="005F3AEB"/>
    <w:rsid w:val="005F40FA"/>
    <w:rsid w:val="005F44B6"/>
    <w:rsid w:val="005F4740"/>
    <w:rsid w:val="005F486A"/>
    <w:rsid w:val="005F48FF"/>
    <w:rsid w:val="005F49FE"/>
    <w:rsid w:val="005F4AAD"/>
    <w:rsid w:val="005F4D28"/>
    <w:rsid w:val="005F52FD"/>
    <w:rsid w:val="005F53DE"/>
    <w:rsid w:val="005F5413"/>
    <w:rsid w:val="005F5499"/>
    <w:rsid w:val="005F553E"/>
    <w:rsid w:val="005F56F5"/>
    <w:rsid w:val="005F575D"/>
    <w:rsid w:val="005F57A8"/>
    <w:rsid w:val="005F57CA"/>
    <w:rsid w:val="005F58A2"/>
    <w:rsid w:val="005F5C64"/>
    <w:rsid w:val="005F5CB1"/>
    <w:rsid w:val="005F61B0"/>
    <w:rsid w:val="005F62D0"/>
    <w:rsid w:val="005F645E"/>
    <w:rsid w:val="005F66E2"/>
    <w:rsid w:val="005F6777"/>
    <w:rsid w:val="005F6806"/>
    <w:rsid w:val="005F688A"/>
    <w:rsid w:val="005F68F5"/>
    <w:rsid w:val="005F697D"/>
    <w:rsid w:val="005F6991"/>
    <w:rsid w:val="005F6A99"/>
    <w:rsid w:val="005F6B4B"/>
    <w:rsid w:val="005F6F61"/>
    <w:rsid w:val="005F6F64"/>
    <w:rsid w:val="005F7046"/>
    <w:rsid w:val="005F7393"/>
    <w:rsid w:val="005F7F6A"/>
    <w:rsid w:val="00600154"/>
    <w:rsid w:val="00600297"/>
    <w:rsid w:val="00600514"/>
    <w:rsid w:val="0060071E"/>
    <w:rsid w:val="0060095E"/>
    <w:rsid w:val="00600A22"/>
    <w:rsid w:val="00600B1A"/>
    <w:rsid w:val="00600D97"/>
    <w:rsid w:val="006010CA"/>
    <w:rsid w:val="00601176"/>
    <w:rsid w:val="006011AD"/>
    <w:rsid w:val="006011B7"/>
    <w:rsid w:val="006013C1"/>
    <w:rsid w:val="00601A2C"/>
    <w:rsid w:val="00601A47"/>
    <w:rsid w:val="00601BB4"/>
    <w:rsid w:val="00601DC4"/>
    <w:rsid w:val="00601E77"/>
    <w:rsid w:val="006021CF"/>
    <w:rsid w:val="0060255E"/>
    <w:rsid w:val="00602C65"/>
    <w:rsid w:val="00602CDA"/>
    <w:rsid w:val="00602E2E"/>
    <w:rsid w:val="00602FBD"/>
    <w:rsid w:val="00603226"/>
    <w:rsid w:val="0060365A"/>
    <w:rsid w:val="0060369A"/>
    <w:rsid w:val="00603E43"/>
    <w:rsid w:val="0060408B"/>
    <w:rsid w:val="0060411D"/>
    <w:rsid w:val="00604459"/>
    <w:rsid w:val="006048E3"/>
    <w:rsid w:val="00604C1C"/>
    <w:rsid w:val="00604E6A"/>
    <w:rsid w:val="00604E90"/>
    <w:rsid w:val="006051FC"/>
    <w:rsid w:val="006052AE"/>
    <w:rsid w:val="006052B8"/>
    <w:rsid w:val="00605560"/>
    <w:rsid w:val="00605609"/>
    <w:rsid w:val="00605AC1"/>
    <w:rsid w:val="006062EF"/>
    <w:rsid w:val="0060636F"/>
    <w:rsid w:val="00606488"/>
    <w:rsid w:val="006066C0"/>
    <w:rsid w:val="00606967"/>
    <w:rsid w:val="00606977"/>
    <w:rsid w:val="00606F85"/>
    <w:rsid w:val="00607020"/>
    <w:rsid w:val="0060703C"/>
    <w:rsid w:val="006073D5"/>
    <w:rsid w:val="00607516"/>
    <w:rsid w:val="00607966"/>
    <w:rsid w:val="006079B5"/>
    <w:rsid w:val="00607BEF"/>
    <w:rsid w:val="00607CAA"/>
    <w:rsid w:val="00607EFE"/>
    <w:rsid w:val="00607F71"/>
    <w:rsid w:val="006102CC"/>
    <w:rsid w:val="0061048B"/>
    <w:rsid w:val="006105E5"/>
    <w:rsid w:val="00610722"/>
    <w:rsid w:val="00610789"/>
    <w:rsid w:val="00610CC3"/>
    <w:rsid w:val="00610E09"/>
    <w:rsid w:val="00610FD4"/>
    <w:rsid w:val="00611075"/>
    <w:rsid w:val="00611163"/>
    <w:rsid w:val="006112A8"/>
    <w:rsid w:val="006112ED"/>
    <w:rsid w:val="006118C3"/>
    <w:rsid w:val="00611998"/>
    <w:rsid w:val="00611E7D"/>
    <w:rsid w:val="00611FC9"/>
    <w:rsid w:val="00612A12"/>
    <w:rsid w:val="00613368"/>
    <w:rsid w:val="00613374"/>
    <w:rsid w:val="006133D3"/>
    <w:rsid w:val="00613442"/>
    <w:rsid w:val="00613451"/>
    <w:rsid w:val="006136B1"/>
    <w:rsid w:val="006139C6"/>
    <w:rsid w:val="00613A38"/>
    <w:rsid w:val="0061405D"/>
    <w:rsid w:val="0061430C"/>
    <w:rsid w:val="00614464"/>
    <w:rsid w:val="0061454D"/>
    <w:rsid w:val="006145F2"/>
    <w:rsid w:val="0061486E"/>
    <w:rsid w:val="0061487D"/>
    <w:rsid w:val="006148B0"/>
    <w:rsid w:val="00614A1B"/>
    <w:rsid w:val="00614AA8"/>
    <w:rsid w:val="00614BB6"/>
    <w:rsid w:val="00614C8E"/>
    <w:rsid w:val="00614D1F"/>
    <w:rsid w:val="00614EB5"/>
    <w:rsid w:val="00614ED1"/>
    <w:rsid w:val="00614EE4"/>
    <w:rsid w:val="00614F24"/>
    <w:rsid w:val="00614F43"/>
    <w:rsid w:val="00614F8E"/>
    <w:rsid w:val="00615388"/>
    <w:rsid w:val="00615502"/>
    <w:rsid w:val="006157A2"/>
    <w:rsid w:val="006158E9"/>
    <w:rsid w:val="0061596A"/>
    <w:rsid w:val="00615AB1"/>
    <w:rsid w:val="00615D99"/>
    <w:rsid w:val="00616237"/>
    <w:rsid w:val="006167A4"/>
    <w:rsid w:val="00616D59"/>
    <w:rsid w:val="00616FC9"/>
    <w:rsid w:val="006171E9"/>
    <w:rsid w:val="006172AF"/>
    <w:rsid w:val="00617777"/>
    <w:rsid w:val="006178BE"/>
    <w:rsid w:val="006179EB"/>
    <w:rsid w:val="00617AAB"/>
    <w:rsid w:val="00617E9F"/>
    <w:rsid w:val="006200BA"/>
    <w:rsid w:val="006202E6"/>
    <w:rsid w:val="00620359"/>
    <w:rsid w:val="006203C9"/>
    <w:rsid w:val="00620490"/>
    <w:rsid w:val="006204B6"/>
    <w:rsid w:val="006208A7"/>
    <w:rsid w:val="00620B81"/>
    <w:rsid w:val="00620C33"/>
    <w:rsid w:val="006212A1"/>
    <w:rsid w:val="00621396"/>
    <w:rsid w:val="00621554"/>
    <w:rsid w:val="00621588"/>
    <w:rsid w:val="00621BBD"/>
    <w:rsid w:val="00621C08"/>
    <w:rsid w:val="00621C5F"/>
    <w:rsid w:val="00621CA2"/>
    <w:rsid w:val="00621D6B"/>
    <w:rsid w:val="00621DCA"/>
    <w:rsid w:val="00621EAD"/>
    <w:rsid w:val="00621FA4"/>
    <w:rsid w:val="006220AF"/>
    <w:rsid w:val="006227DC"/>
    <w:rsid w:val="006228B0"/>
    <w:rsid w:val="00622C0E"/>
    <w:rsid w:val="00622CBA"/>
    <w:rsid w:val="00622CCA"/>
    <w:rsid w:val="00623008"/>
    <w:rsid w:val="00623077"/>
    <w:rsid w:val="00623093"/>
    <w:rsid w:val="0062328A"/>
    <w:rsid w:val="006233A9"/>
    <w:rsid w:val="00623400"/>
    <w:rsid w:val="00623570"/>
    <w:rsid w:val="006238DD"/>
    <w:rsid w:val="006238FE"/>
    <w:rsid w:val="00623D1B"/>
    <w:rsid w:val="00623EFB"/>
    <w:rsid w:val="00624429"/>
    <w:rsid w:val="00624AEC"/>
    <w:rsid w:val="00624E0D"/>
    <w:rsid w:val="00624F12"/>
    <w:rsid w:val="00624F6E"/>
    <w:rsid w:val="00625005"/>
    <w:rsid w:val="0062500F"/>
    <w:rsid w:val="00625340"/>
    <w:rsid w:val="00625427"/>
    <w:rsid w:val="00625466"/>
    <w:rsid w:val="0062560F"/>
    <w:rsid w:val="00625753"/>
    <w:rsid w:val="006258FC"/>
    <w:rsid w:val="0062595E"/>
    <w:rsid w:val="00625CEA"/>
    <w:rsid w:val="00625F12"/>
    <w:rsid w:val="00625FC1"/>
    <w:rsid w:val="0062645B"/>
    <w:rsid w:val="0062657C"/>
    <w:rsid w:val="00626713"/>
    <w:rsid w:val="00626778"/>
    <w:rsid w:val="006269D2"/>
    <w:rsid w:val="00626A6D"/>
    <w:rsid w:val="0062700B"/>
    <w:rsid w:val="00627043"/>
    <w:rsid w:val="00627308"/>
    <w:rsid w:val="006277A4"/>
    <w:rsid w:val="006277D7"/>
    <w:rsid w:val="0062786A"/>
    <w:rsid w:val="00627D02"/>
    <w:rsid w:val="00627E8A"/>
    <w:rsid w:val="00630000"/>
    <w:rsid w:val="006300E0"/>
    <w:rsid w:val="00630125"/>
    <w:rsid w:val="006302A7"/>
    <w:rsid w:val="006303D4"/>
    <w:rsid w:val="006309F0"/>
    <w:rsid w:val="00630B88"/>
    <w:rsid w:val="00630BE1"/>
    <w:rsid w:val="00630D4E"/>
    <w:rsid w:val="00631010"/>
    <w:rsid w:val="006311D0"/>
    <w:rsid w:val="0063139F"/>
    <w:rsid w:val="006315D0"/>
    <w:rsid w:val="006315FD"/>
    <w:rsid w:val="00631617"/>
    <w:rsid w:val="006318DF"/>
    <w:rsid w:val="006319BB"/>
    <w:rsid w:val="00631AE7"/>
    <w:rsid w:val="00631BA0"/>
    <w:rsid w:val="00631C72"/>
    <w:rsid w:val="00631FA8"/>
    <w:rsid w:val="0063204E"/>
    <w:rsid w:val="00632106"/>
    <w:rsid w:val="0063221A"/>
    <w:rsid w:val="0063221D"/>
    <w:rsid w:val="00632507"/>
    <w:rsid w:val="006325B1"/>
    <w:rsid w:val="00632640"/>
    <w:rsid w:val="006328B0"/>
    <w:rsid w:val="006328B7"/>
    <w:rsid w:val="00632953"/>
    <w:rsid w:val="00632B48"/>
    <w:rsid w:val="00632D80"/>
    <w:rsid w:val="00633293"/>
    <w:rsid w:val="006333EF"/>
    <w:rsid w:val="00633402"/>
    <w:rsid w:val="006334E9"/>
    <w:rsid w:val="006335F3"/>
    <w:rsid w:val="006338F6"/>
    <w:rsid w:val="00633E7F"/>
    <w:rsid w:val="00634110"/>
    <w:rsid w:val="006343A3"/>
    <w:rsid w:val="00634401"/>
    <w:rsid w:val="006346A8"/>
    <w:rsid w:val="00634733"/>
    <w:rsid w:val="00634741"/>
    <w:rsid w:val="006348EE"/>
    <w:rsid w:val="00634952"/>
    <w:rsid w:val="00634976"/>
    <w:rsid w:val="00634B45"/>
    <w:rsid w:val="00634EC5"/>
    <w:rsid w:val="00634EF8"/>
    <w:rsid w:val="006354D2"/>
    <w:rsid w:val="00635872"/>
    <w:rsid w:val="0063599C"/>
    <w:rsid w:val="006359E1"/>
    <w:rsid w:val="00635D98"/>
    <w:rsid w:val="00635EBC"/>
    <w:rsid w:val="0063606A"/>
    <w:rsid w:val="006360B3"/>
    <w:rsid w:val="00636106"/>
    <w:rsid w:val="006361BC"/>
    <w:rsid w:val="00636217"/>
    <w:rsid w:val="006362FF"/>
    <w:rsid w:val="00636374"/>
    <w:rsid w:val="006366E2"/>
    <w:rsid w:val="00636A3F"/>
    <w:rsid w:val="00636A9E"/>
    <w:rsid w:val="00636C95"/>
    <w:rsid w:val="00636E05"/>
    <w:rsid w:val="00636EEB"/>
    <w:rsid w:val="00636F35"/>
    <w:rsid w:val="00637001"/>
    <w:rsid w:val="00637006"/>
    <w:rsid w:val="00637460"/>
    <w:rsid w:val="0063766D"/>
    <w:rsid w:val="006377F0"/>
    <w:rsid w:val="00637959"/>
    <w:rsid w:val="00637B81"/>
    <w:rsid w:val="00637D53"/>
    <w:rsid w:val="00640022"/>
    <w:rsid w:val="006401BF"/>
    <w:rsid w:val="006401CA"/>
    <w:rsid w:val="006402FD"/>
    <w:rsid w:val="00640500"/>
    <w:rsid w:val="006409A3"/>
    <w:rsid w:val="00640A03"/>
    <w:rsid w:val="00640AB9"/>
    <w:rsid w:val="00640D1A"/>
    <w:rsid w:val="00640E8E"/>
    <w:rsid w:val="00640EE4"/>
    <w:rsid w:val="00640F5D"/>
    <w:rsid w:val="00640FE3"/>
    <w:rsid w:val="006410E2"/>
    <w:rsid w:val="006411F5"/>
    <w:rsid w:val="006415ED"/>
    <w:rsid w:val="00641799"/>
    <w:rsid w:val="006417E4"/>
    <w:rsid w:val="00641A9F"/>
    <w:rsid w:val="00641B0C"/>
    <w:rsid w:val="00641C37"/>
    <w:rsid w:val="00641D8B"/>
    <w:rsid w:val="00641EFA"/>
    <w:rsid w:val="00641FEA"/>
    <w:rsid w:val="00642176"/>
    <w:rsid w:val="006421BD"/>
    <w:rsid w:val="0064230A"/>
    <w:rsid w:val="00642483"/>
    <w:rsid w:val="00642521"/>
    <w:rsid w:val="006425C2"/>
    <w:rsid w:val="00642860"/>
    <w:rsid w:val="00642928"/>
    <w:rsid w:val="00642A0C"/>
    <w:rsid w:val="00642AB5"/>
    <w:rsid w:val="00642D53"/>
    <w:rsid w:val="0064398A"/>
    <w:rsid w:val="00643D30"/>
    <w:rsid w:val="00643DBC"/>
    <w:rsid w:val="00643F44"/>
    <w:rsid w:val="00643F58"/>
    <w:rsid w:val="00644280"/>
    <w:rsid w:val="00644339"/>
    <w:rsid w:val="0064442F"/>
    <w:rsid w:val="006449CC"/>
    <w:rsid w:val="00644D70"/>
    <w:rsid w:val="00644E72"/>
    <w:rsid w:val="00644F15"/>
    <w:rsid w:val="006450C6"/>
    <w:rsid w:val="006454AA"/>
    <w:rsid w:val="006454BD"/>
    <w:rsid w:val="006455F7"/>
    <w:rsid w:val="0064564E"/>
    <w:rsid w:val="006456B3"/>
    <w:rsid w:val="00645735"/>
    <w:rsid w:val="00645997"/>
    <w:rsid w:val="00645B14"/>
    <w:rsid w:val="00645CBE"/>
    <w:rsid w:val="006461A4"/>
    <w:rsid w:val="0064623F"/>
    <w:rsid w:val="0064627A"/>
    <w:rsid w:val="006462A6"/>
    <w:rsid w:val="006465CB"/>
    <w:rsid w:val="00646662"/>
    <w:rsid w:val="00646718"/>
    <w:rsid w:val="00646A13"/>
    <w:rsid w:val="00646AC7"/>
    <w:rsid w:val="006470C2"/>
    <w:rsid w:val="0064710C"/>
    <w:rsid w:val="0064716A"/>
    <w:rsid w:val="0065025A"/>
    <w:rsid w:val="006504E2"/>
    <w:rsid w:val="00650B22"/>
    <w:rsid w:val="006513D4"/>
    <w:rsid w:val="0065153C"/>
    <w:rsid w:val="0065157F"/>
    <w:rsid w:val="006516C3"/>
    <w:rsid w:val="00651BD1"/>
    <w:rsid w:val="00651D33"/>
    <w:rsid w:val="00651D3B"/>
    <w:rsid w:val="00651FDA"/>
    <w:rsid w:val="00652211"/>
    <w:rsid w:val="006524FA"/>
    <w:rsid w:val="006528CE"/>
    <w:rsid w:val="00652916"/>
    <w:rsid w:val="006529E0"/>
    <w:rsid w:val="00652ABB"/>
    <w:rsid w:val="006530CE"/>
    <w:rsid w:val="00653195"/>
    <w:rsid w:val="006533F2"/>
    <w:rsid w:val="006534F9"/>
    <w:rsid w:val="00653537"/>
    <w:rsid w:val="006536C7"/>
    <w:rsid w:val="00653835"/>
    <w:rsid w:val="00653AAA"/>
    <w:rsid w:val="00653B6F"/>
    <w:rsid w:val="00653C43"/>
    <w:rsid w:val="00653C56"/>
    <w:rsid w:val="00653D88"/>
    <w:rsid w:val="00653DB7"/>
    <w:rsid w:val="00653F2B"/>
    <w:rsid w:val="00654059"/>
    <w:rsid w:val="006540B1"/>
    <w:rsid w:val="006540F8"/>
    <w:rsid w:val="006541C0"/>
    <w:rsid w:val="00654200"/>
    <w:rsid w:val="00654209"/>
    <w:rsid w:val="0065425E"/>
    <w:rsid w:val="00654583"/>
    <w:rsid w:val="0065470E"/>
    <w:rsid w:val="0065488F"/>
    <w:rsid w:val="00654F5E"/>
    <w:rsid w:val="00655033"/>
    <w:rsid w:val="0065505B"/>
    <w:rsid w:val="0065546A"/>
    <w:rsid w:val="006554C4"/>
    <w:rsid w:val="00655501"/>
    <w:rsid w:val="006555C2"/>
    <w:rsid w:val="0065561F"/>
    <w:rsid w:val="0065566B"/>
    <w:rsid w:val="006556C6"/>
    <w:rsid w:val="00655774"/>
    <w:rsid w:val="00655A03"/>
    <w:rsid w:val="00655BFE"/>
    <w:rsid w:val="00655F69"/>
    <w:rsid w:val="00656220"/>
    <w:rsid w:val="00656252"/>
    <w:rsid w:val="006562DC"/>
    <w:rsid w:val="00656BE9"/>
    <w:rsid w:val="00656C4E"/>
    <w:rsid w:val="00656DEF"/>
    <w:rsid w:val="00656DFB"/>
    <w:rsid w:val="00656E42"/>
    <w:rsid w:val="0065703D"/>
    <w:rsid w:val="00657470"/>
    <w:rsid w:val="0065756C"/>
    <w:rsid w:val="006575B1"/>
    <w:rsid w:val="006575F1"/>
    <w:rsid w:val="006577E2"/>
    <w:rsid w:val="00657850"/>
    <w:rsid w:val="00657AFA"/>
    <w:rsid w:val="00657C81"/>
    <w:rsid w:val="00657E7B"/>
    <w:rsid w:val="0066010D"/>
    <w:rsid w:val="006603F9"/>
    <w:rsid w:val="00660587"/>
    <w:rsid w:val="0066068F"/>
    <w:rsid w:val="0066090A"/>
    <w:rsid w:val="00660D19"/>
    <w:rsid w:val="0066100F"/>
    <w:rsid w:val="00661307"/>
    <w:rsid w:val="0066143F"/>
    <w:rsid w:val="00661A04"/>
    <w:rsid w:val="00662065"/>
    <w:rsid w:val="00662096"/>
    <w:rsid w:val="0066235A"/>
    <w:rsid w:val="0066270B"/>
    <w:rsid w:val="00662990"/>
    <w:rsid w:val="00662A9E"/>
    <w:rsid w:val="00662B45"/>
    <w:rsid w:val="00662D43"/>
    <w:rsid w:val="00662D62"/>
    <w:rsid w:val="00662DD9"/>
    <w:rsid w:val="00662E3B"/>
    <w:rsid w:val="00663132"/>
    <w:rsid w:val="00663569"/>
    <w:rsid w:val="0066365E"/>
    <w:rsid w:val="00663751"/>
    <w:rsid w:val="0066396D"/>
    <w:rsid w:val="00663AF1"/>
    <w:rsid w:val="00663CFD"/>
    <w:rsid w:val="00663D9C"/>
    <w:rsid w:val="00663DDE"/>
    <w:rsid w:val="00664096"/>
    <w:rsid w:val="006641C8"/>
    <w:rsid w:val="006642C8"/>
    <w:rsid w:val="00664426"/>
    <w:rsid w:val="006647AB"/>
    <w:rsid w:val="00664938"/>
    <w:rsid w:val="00664979"/>
    <w:rsid w:val="00664B64"/>
    <w:rsid w:val="00664C2E"/>
    <w:rsid w:val="00664F2A"/>
    <w:rsid w:val="00665052"/>
    <w:rsid w:val="006653CD"/>
    <w:rsid w:val="00665502"/>
    <w:rsid w:val="00665649"/>
    <w:rsid w:val="00665853"/>
    <w:rsid w:val="00665E03"/>
    <w:rsid w:val="00665FD1"/>
    <w:rsid w:val="00665FE2"/>
    <w:rsid w:val="0066613C"/>
    <w:rsid w:val="006661A2"/>
    <w:rsid w:val="00666405"/>
    <w:rsid w:val="006667BC"/>
    <w:rsid w:val="00666965"/>
    <w:rsid w:val="00666A2C"/>
    <w:rsid w:val="00666A84"/>
    <w:rsid w:val="00666C61"/>
    <w:rsid w:val="00666C9A"/>
    <w:rsid w:val="00666E96"/>
    <w:rsid w:val="00666FD4"/>
    <w:rsid w:val="006673FD"/>
    <w:rsid w:val="006674BD"/>
    <w:rsid w:val="00667635"/>
    <w:rsid w:val="0066783C"/>
    <w:rsid w:val="006679D2"/>
    <w:rsid w:val="00667A94"/>
    <w:rsid w:val="00667BB9"/>
    <w:rsid w:val="00667C45"/>
    <w:rsid w:val="00667EDE"/>
    <w:rsid w:val="00670174"/>
    <w:rsid w:val="00670D21"/>
    <w:rsid w:val="00671059"/>
    <w:rsid w:val="006710E4"/>
    <w:rsid w:val="006711CA"/>
    <w:rsid w:val="006713A1"/>
    <w:rsid w:val="006714CF"/>
    <w:rsid w:val="00671510"/>
    <w:rsid w:val="00671529"/>
    <w:rsid w:val="00671808"/>
    <w:rsid w:val="00671B8F"/>
    <w:rsid w:val="00671D09"/>
    <w:rsid w:val="00671D11"/>
    <w:rsid w:val="00671DCA"/>
    <w:rsid w:val="00671F9D"/>
    <w:rsid w:val="00672098"/>
    <w:rsid w:val="00672306"/>
    <w:rsid w:val="00672328"/>
    <w:rsid w:val="006724A3"/>
    <w:rsid w:val="006726C4"/>
    <w:rsid w:val="006729D3"/>
    <w:rsid w:val="00672A25"/>
    <w:rsid w:val="00672B17"/>
    <w:rsid w:val="00672E54"/>
    <w:rsid w:val="00672F55"/>
    <w:rsid w:val="00672F92"/>
    <w:rsid w:val="00673428"/>
    <w:rsid w:val="00673449"/>
    <w:rsid w:val="00673621"/>
    <w:rsid w:val="006737D2"/>
    <w:rsid w:val="0067389C"/>
    <w:rsid w:val="00673A37"/>
    <w:rsid w:val="00673A47"/>
    <w:rsid w:val="00673B3F"/>
    <w:rsid w:val="006741A8"/>
    <w:rsid w:val="00674370"/>
    <w:rsid w:val="006745BB"/>
    <w:rsid w:val="00674732"/>
    <w:rsid w:val="00674787"/>
    <w:rsid w:val="00674797"/>
    <w:rsid w:val="006747FD"/>
    <w:rsid w:val="006749B7"/>
    <w:rsid w:val="00674A8A"/>
    <w:rsid w:val="00674F15"/>
    <w:rsid w:val="0067516A"/>
    <w:rsid w:val="00675274"/>
    <w:rsid w:val="00675351"/>
    <w:rsid w:val="0067545F"/>
    <w:rsid w:val="00675496"/>
    <w:rsid w:val="00675797"/>
    <w:rsid w:val="00675966"/>
    <w:rsid w:val="006759EB"/>
    <w:rsid w:val="00675A43"/>
    <w:rsid w:val="00675A9D"/>
    <w:rsid w:val="00675CB6"/>
    <w:rsid w:val="00675E70"/>
    <w:rsid w:val="00675EF6"/>
    <w:rsid w:val="00675F04"/>
    <w:rsid w:val="00675F31"/>
    <w:rsid w:val="0067618D"/>
    <w:rsid w:val="0067647D"/>
    <w:rsid w:val="00676497"/>
    <w:rsid w:val="0067651A"/>
    <w:rsid w:val="0067654C"/>
    <w:rsid w:val="00676836"/>
    <w:rsid w:val="00676857"/>
    <w:rsid w:val="00676947"/>
    <w:rsid w:val="00676990"/>
    <w:rsid w:val="006769A9"/>
    <w:rsid w:val="006769F5"/>
    <w:rsid w:val="00676D48"/>
    <w:rsid w:val="00676E05"/>
    <w:rsid w:val="00676E07"/>
    <w:rsid w:val="00676F67"/>
    <w:rsid w:val="00677035"/>
    <w:rsid w:val="00677145"/>
    <w:rsid w:val="00677629"/>
    <w:rsid w:val="0067781E"/>
    <w:rsid w:val="006778F0"/>
    <w:rsid w:val="006779A2"/>
    <w:rsid w:val="00677C0D"/>
    <w:rsid w:val="00677EFE"/>
    <w:rsid w:val="006801C8"/>
    <w:rsid w:val="00680529"/>
    <w:rsid w:val="006808CE"/>
    <w:rsid w:val="00680A0B"/>
    <w:rsid w:val="00680B92"/>
    <w:rsid w:val="00680CAD"/>
    <w:rsid w:val="00680DD8"/>
    <w:rsid w:val="00680FCA"/>
    <w:rsid w:val="006812AA"/>
    <w:rsid w:val="006814CD"/>
    <w:rsid w:val="00681693"/>
    <w:rsid w:val="006817A6"/>
    <w:rsid w:val="00681A24"/>
    <w:rsid w:val="00681C86"/>
    <w:rsid w:val="00681CF1"/>
    <w:rsid w:val="00681D18"/>
    <w:rsid w:val="00681F21"/>
    <w:rsid w:val="00681F49"/>
    <w:rsid w:val="00682287"/>
    <w:rsid w:val="00682333"/>
    <w:rsid w:val="00682496"/>
    <w:rsid w:val="006826D1"/>
    <w:rsid w:val="006828F6"/>
    <w:rsid w:val="0068294C"/>
    <w:rsid w:val="00682A17"/>
    <w:rsid w:val="00682DE9"/>
    <w:rsid w:val="0068331F"/>
    <w:rsid w:val="00683540"/>
    <w:rsid w:val="00683579"/>
    <w:rsid w:val="00683700"/>
    <w:rsid w:val="006837A5"/>
    <w:rsid w:val="00683CCF"/>
    <w:rsid w:val="00683D37"/>
    <w:rsid w:val="00683E13"/>
    <w:rsid w:val="00684121"/>
    <w:rsid w:val="00684372"/>
    <w:rsid w:val="006845A0"/>
    <w:rsid w:val="0068477D"/>
    <w:rsid w:val="00684C21"/>
    <w:rsid w:val="00684D32"/>
    <w:rsid w:val="00684D41"/>
    <w:rsid w:val="00684E74"/>
    <w:rsid w:val="00684F4D"/>
    <w:rsid w:val="00685096"/>
    <w:rsid w:val="006852CC"/>
    <w:rsid w:val="006854F5"/>
    <w:rsid w:val="00685601"/>
    <w:rsid w:val="00685792"/>
    <w:rsid w:val="006859E8"/>
    <w:rsid w:val="00685C95"/>
    <w:rsid w:val="00685CDC"/>
    <w:rsid w:val="00685D7D"/>
    <w:rsid w:val="00686179"/>
    <w:rsid w:val="00686190"/>
    <w:rsid w:val="006865BD"/>
    <w:rsid w:val="0068676C"/>
    <w:rsid w:val="0068682C"/>
    <w:rsid w:val="00686887"/>
    <w:rsid w:val="0068693B"/>
    <w:rsid w:val="00686998"/>
    <w:rsid w:val="00686C15"/>
    <w:rsid w:val="00686E53"/>
    <w:rsid w:val="00686FB6"/>
    <w:rsid w:val="0068702A"/>
    <w:rsid w:val="0068717C"/>
    <w:rsid w:val="00687400"/>
    <w:rsid w:val="00687642"/>
    <w:rsid w:val="006876AF"/>
    <w:rsid w:val="00687A23"/>
    <w:rsid w:val="00690020"/>
    <w:rsid w:val="006901F2"/>
    <w:rsid w:val="00690207"/>
    <w:rsid w:val="006902CA"/>
    <w:rsid w:val="00690354"/>
    <w:rsid w:val="00690897"/>
    <w:rsid w:val="00690E84"/>
    <w:rsid w:val="0069111E"/>
    <w:rsid w:val="00691190"/>
    <w:rsid w:val="0069144E"/>
    <w:rsid w:val="00691524"/>
    <w:rsid w:val="00691569"/>
    <w:rsid w:val="006917CF"/>
    <w:rsid w:val="00691980"/>
    <w:rsid w:val="00691B80"/>
    <w:rsid w:val="00692186"/>
    <w:rsid w:val="00692205"/>
    <w:rsid w:val="006923F6"/>
    <w:rsid w:val="0069294F"/>
    <w:rsid w:val="00692960"/>
    <w:rsid w:val="006935EA"/>
    <w:rsid w:val="00693889"/>
    <w:rsid w:val="00693C00"/>
    <w:rsid w:val="00693CDF"/>
    <w:rsid w:val="00693D5B"/>
    <w:rsid w:val="00693FC8"/>
    <w:rsid w:val="00694110"/>
    <w:rsid w:val="0069415E"/>
    <w:rsid w:val="0069428E"/>
    <w:rsid w:val="006942E5"/>
    <w:rsid w:val="00694374"/>
    <w:rsid w:val="006944D3"/>
    <w:rsid w:val="006945D5"/>
    <w:rsid w:val="0069467A"/>
    <w:rsid w:val="006946A4"/>
    <w:rsid w:val="0069472F"/>
    <w:rsid w:val="00694A1C"/>
    <w:rsid w:val="00694C1F"/>
    <w:rsid w:val="00694C4B"/>
    <w:rsid w:val="00694C69"/>
    <w:rsid w:val="00694E5D"/>
    <w:rsid w:val="00695280"/>
    <w:rsid w:val="00695837"/>
    <w:rsid w:val="0069590A"/>
    <w:rsid w:val="00695C4F"/>
    <w:rsid w:val="00695EE5"/>
    <w:rsid w:val="006962B3"/>
    <w:rsid w:val="00696306"/>
    <w:rsid w:val="006963E6"/>
    <w:rsid w:val="00696855"/>
    <w:rsid w:val="006968BB"/>
    <w:rsid w:val="00696922"/>
    <w:rsid w:val="0069698B"/>
    <w:rsid w:val="00696E2D"/>
    <w:rsid w:val="00697384"/>
    <w:rsid w:val="00697416"/>
    <w:rsid w:val="006974D3"/>
    <w:rsid w:val="006974E8"/>
    <w:rsid w:val="00697AB0"/>
    <w:rsid w:val="00697DFD"/>
    <w:rsid w:val="00697E15"/>
    <w:rsid w:val="006A01C0"/>
    <w:rsid w:val="006A08E7"/>
    <w:rsid w:val="006A0B0F"/>
    <w:rsid w:val="006A0F17"/>
    <w:rsid w:val="006A1274"/>
    <w:rsid w:val="006A133A"/>
    <w:rsid w:val="006A1723"/>
    <w:rsid w:val="006A18EB"/>
    <w:rsid w:val="006A199A"/>
    <w:rsid w:val="006A1B36"/>
    <w:rsid w:val="006A1C27"/>
    <w:rsid w:val="006A1FA2"/>
    <w:rsid w:val="006A1FDD"/>
    <w:rsid w:val="006A20D5"/>
    <w:rsid w:val="006A212D"/>
    <w:rsid w:val="006A2338"/>
    <w:rsid w:val="006A23CF"/>
    <w:rsid w:val="006A2400"/>
    <w:rsid w:val="006A2473"/>
    <w:rsid w:val="006A25C9"/>
    <w:rsid w:val="006A2A61"/>
    <w:rsid w:val="006A2B9C"/>
    <w:rsid w:val="006A2BCF"/>
    <w:rsid w:val="006A2BE9"/>
    <w:rsid w:val="006A2E35"/>
    <w:rsid w:val="006A2F89"/>
    <w:rsid w:val="006A30A7"/>
    <w:rsid w:val="006A3155"/>
    <w:rsid w:val="006A31AE"/>
    <w:rsid w:val="006A31C2"/>
    <w:rsid w:val="006A31FB"/>
    <w:rsid w:val="006A3275"/>
    <w:rsid w:val="006A360C"/>
    <w:rsid w:val="006A3714"/>
    <w:rsid w:val="006A37A6"/>
    <w:rsid w:val="006A37BE"/>
    <w:rsid w:val="006A381C"/>
    <w:rsid w:val="006A3862"/>
    <w:rsid w:val="006A3FFB"/>
    <w:rsid w:val="006A4455"/>
    <w:rsid w:val="006A44E1"/>
    <w:rsid w:val="006A47C6"/>
    <w:rsid w:val="006A48DD"/>
    <w:rsid w:val="006A4977"/>
    <w:rsid w:val="006A4B34"/>
    <w:rsid w:val="006A4BF5"/>
    <w:rsid w:val="006A4E58"/>
    <w:rsid w:val="006A50DB"/>
    <w:rsid w:val="006A51CF"/>
    <w:rsid w:val="006A5281"/>
    <w:rsid w:val="006A5323"/>
    <w:rsid w:val="006A53FC"/>
    <w:rsid w:val="006A5BA2"/>
    <w:rsid w:val="006A5C82"/>
    <w:rsid w:val="006A5D9B"/>
    <w:rsid w:val="006A5EED"/>
    <w:rsid w:val="006A5FB8"/>
    <w:rsid w:val="006A63E8"/>
    <w:rsid w:val="006A6471"/>
    <w:rsid w:val="006A664A"/>
    <w:rsid w:val="006A66B2"/>
    <w:rsid w:val="006A6ACD"/>
    <w:rsid w:val="006A6BD6"/>
    <w:rsid w:val="006A6D97"/>
    <w:rsid w:val="006A6E80"/>
    <w:rsid w:val="006A70C0"/>
    <w:rsid w:val="006A70F8"/>
    <w:rsid w:val="006A71F8"/>
    <w:rsid w:val="006A73F2"/>
    <w:rsid w:val="006A743C"/>
    <w:rsid w:val="006A7522"/>
    <w:rsid w:val="006A788D"/>
    <w:rsid w:val="006A79F9"/>
    <w:rsid w:val="006A7AEA"/>
    <w:rsid w:val="006A7D0A"/>
    <w:rsid w:val="006A7E17"/>
    <w:rsid w:val="006B007D"/>
    <w:rsid w:val="006B023A"/>
    <w:rsid w:val="006B0490"/>
    <w:rsid w:val="006B0583"/>
    <w:rsid w:val="006B0862"/>
    <w:rsid w:val="006B08CA"/>
    <w:rsid w:val="006B0972"/>
    <w:rsid w:val="006B0E94"/>
    <w:rsid w:val="006B0FC8"/>
    <w:rsid w:val="006B118D"/>
    <w:rsid w:val="006B1202"/>
    <w:rsid w:val="006B1368"/>
    <w:rsid w:val="006B147D"/>
    <w:rsid w:val="006B14FF"/>
    <w:rsid w:val="006B163A"/>
    <w:rsid w:val="006B16FB"/>
    <w:rsid w:val="006B18B0"/>
    <w:rsid w:val="006B19A1"/>
    <w:rsid w:val="006B19A7"/>
    <w:rsid w:val="006B19F0"/>
    <w:rsid w:val="006B1B2E"/>
    <w:rsid w:val="006B1C2E"/>
    <w:rsid w:val="006B1CAB"/>
    <w:rsid w:val="006B1FBF"/>
    <w:rsid w:val="006B205F"/>
    <w:rsid w:val="006B20D0"/>
    <w:rsid w:val="006B214C"/>
    <w:rsid w:val="006B219C"/>
    <w:rsid w:val="006B2454"/>
    <w:rsid w:val="006B2A8D"/>
    <w:rsid w:val="006B304A"/>
    <w:rsid w:val="006B31D4"/>
    <w:rsid w:val="006B32C9"/>
    <w:rsid w:val="006B343E"/>
    <w:rsid w:val="006B3546"/>
    <w:rsid w:val="006B35A2"/>
    <w:rsid w:val="006B3671"/>
    <w:rsid w:val="006B3F73"/>
    <w:rsid w:val="006B4358"/>
    <w:rsid w:val="006B46AE"/>
    <w:rsid w:val="006B46F1"/>
    <w:rsid w:val="006B48BC"/>
    <w:rsid w:val="006B4974"/>
    <w:rsid w:val="006B4A1F"/>
    <w:rsid w:val="006B4AAB"/>
    <w:rsid w:val="006B4CAF"/>
    <w:rsid w:val="006B512E"/>
    <w:rsid w:val="006B544D"/>
    <w:rsid w:val="006B547F"/>
    <w:rsid w:val="006B5541"/>
    <w:rsid w:val="006B5562"/>
    <w:rsid w:val="006B568E"/>
    <w:rsid w:val="006B577A"/>
    <w:rsid w:val="006B59E1"/>
    <w:rsid w:val="006B5A1E"/>
    <w:rsid w:val="006B5AB9"/>
    <w:rsid w:val="006B5CD0"/>
    <w:rsid w:val="006B5F14"/>
    <w:rsid w:val="006B613E"/>
    <w:rsid w:val="006B641A"/>
    <w:rsid w:val="006B6C5E"/>
    <w:rsid w:val="006B6D3C"/>
    <w:rsid w:val="006B6E53"/>
    <w:rsid w:val="006B707F"/>
    <w:rsid w:val="006B7126"/>
    <w:rsid w:val="006B71AB"/>
    <w:rsid w:val="006B7A45"/>
    <w:rsid w:val="006B7AD8"/>
    <w:rsid w:val="006B7D6F"/>
    <w:rsid w:val="006B7DA6"/>
    <w:rsid w:val="006B7F6D"/>
    <w:rsid w:val="006C00AD"/>
    <w:rsid w:val="006C022D"/>
    <w:rsid w:val="006C0315"/>
    <w:rsid w:val="006C06BA"/>
    <w:rsid w:val="006C09A3"/>
    <w:rsid w:val="006C0B92"/>
    <w:rsid w:val="006C0BCA"/>
    <w:rsid w:val="006C0DAC"/>
    <w:rsid w:val="006C1080"/>
    <w:rsid w:val="006C1204"/>
    <w:rsid w:val="006C125C"/>
    <w:rsid w:val="006C1AC5"/>
    <w:rsid w:val="006C1ADB"/>
    <w:rsid w:val="006C1CC1"/>
    <w:rsid w:val="006C1E76"/>
    <w:rsid w:val="006C1F36"/>
    <w:rsid w:val="006C1F59"/>
    <w:rsid w:val="006C1F99"/>
    <w:rsid w:val="006C1FB2"/>
    <w:rsid w:val="006C205B"/>
    <w:rsid w:val="006C2116"/>
    <w:rsid w:val="006C212C"/>
    <w:rsid w:val="006C2324"/>
    <w:rsid w:val="006C24D6"/>
    <w:rsid w:val="006C250D"/>
    <w:rsid w:val="006C2DA2"/>
    <w:rsid w:val="006C2DAE"/>
    <w:rsid w:val="006C2DD6"/>
    <w:rsid w:val="006C2F5B"/>
    <w:rsid w:val="006C301B"/>
    <w:rsid w:val="006C321B"/>
    <w:rsid w:val="006C331E"/>
    <w:rsid w:val="006C33EF"/>
    <w:rsid w:val="006C35E6"/>
    <w:rsid w:val="006C3929"/>
    <w:rsid w:val="006C39F6"/>
    <w:rsid w:val="006C3C0C"/>
    <w:rsid w:val="006C4181"/>
    <w:rsid w:val="006C4224"/>
    <w:rsid w:val="006C4238"/>
    <w:rsid w:val="006C4318"/>
    <w:rsid w:val="006C47BD"/>
    <w:rsid w:val="006C48EA"/>
    <w:rsid w:val="006C4AB1"/>
    <w:rsid w:val="006C4C08"/>
    <w:rsid w:val="006C4D5E"/>
    <w:rsid w:val="006C5121"/>
    <w:rsid w:val="006C55E8"/>
    <w:rsid w:val="006C5A3A"/>
    <w:rsid w:val="006C5BC4"/>
    <w:rsid w:val="006C5D9B"/>
    <w:rsid w:val="006C5EBD"/>
    <w:rsid w:val="006C5F81"/>
    <w:rsid w:val="006C6152"/>
    <w:rsid w:val="006C647F"/>
    <w:rsid w:val="006C64AF"/>
    <w:rsid w:val="006C68C1"/>
    <w:rsid w:val="006C69CA"/>
    <w:rsid w:val="006C73F1"/>
    <w:rsid w:val="006C756F"/>
    <w:rsid w:val="006C7828"/>
    <w:rsid w:val="006C7C00"/>
    <w:rsid w:val="006D0151"/>
    <w:rsid w:val="006D0222"/>
    <w:rsid w:val="006D0903"/>
    <w:rsid w:val="006D11DF"/>
    <w:rsid w:val="006D1390"/>
    <w:rsid w:val="006D17B3"/>
    <w:rsid w:val="006D1CAC"/>
    <w:rsid w:val="006D1CC3"/>
    <w:rsid w:val="006D218C"/>
    <w:rsid w:val="006D2397"/>
    <w:rsid w:val="006D24C4"/>
    <w:rsid w:val="006D2777"/>
    <w:rsid w:val="006D2A43"/>
    <w:rsid w:val="006D2AB5"/>
    <w:rsid w:val="006D2C56"/>
    <w:rsid w:val="006D30BE"/>
    <w:rsid w:val="006D30C4"/>
    <w:rsid w:val="006D30FC"/>
    <w:rsid w:val="006D3132"/>
    <w:rsid w:val="006D3391"/>
    <w:rsid w:val="006D3425"/>
    <w:rsid w:val="006D38E1"/>
    <w:rsid w:val="006D39A2"/>
    <w:rsid w:val="006D3B39"/>
    <w:rsid w:val="006D3BAD"/>
    <w:rsid w:val="006D4205"/>
    <w:rsid w:val="006D46B9"/>
    <w:rsid w:val="006D4725"/>
    <w:rsid w:val="006D4C7E"/>
    <w:rsid w:val="006D4D1E"/>
    <w:rsid w:val="006D4DC4"/>
    <w:rsid w:val="006D4E77"/>
    <w:rsid w:val="006D4FDB"/>
    <w:rsid w:val="006D5087"/>
    <w:rsid w:val="006D5145"/>
    <w:rsid w:val="006D537E"/>
    <w:rsid w:val="006D55CD"/>
    <w:rsid w:val="006D5872"/>
    <w:rsid w:val="006D5F61"/>
    <w:rsid w:val="006D5FBE"/>
    <w:rsid w:val="006D622B"/>
    <w:rsid w:val="006D6238"/>
    <w:rsid w:val="006D62B3"/>
    <w:rsid w:val="006D640B"/>
    <w:rsid w:val="006D64D5"/>
    <w:rsid w:val="006D654F"/>
    <w:rsid w:val="006D692A"/>
    <w:rsid w:val="006D6C08"/>
    <w:rsid w:val="006D6C0B"/>
    <w:rsid w:val="006D6DC7"/>
    <w:rsid w:val="006D6E12"/>
    <w:rsid w:val="006D6E95"/>
    <w:rsid w:val="006D6F36"/>
    <w:rsid w:val="006D727C"/>
    <w:rsid w:val="006D72D9"/>
    <w:rsid w:val="006D7314"/>
    <w:rsid w:val="006D7523"/>
    <w:rsid w:val="006D7551"/>
    <w:rsid w:val="006D7930"/>
    <w:rsid w:val="006D7959"/>
    <w:rsid w:val="006E020F"/>
    <w:rsid w:val="006E025F"/>
    <w:rsid w:val="006E087E"/>
    <w:rsid w:val="006E0892"/>
    <w:rsid w:val="006E0C98"/>
    <w:rsid w:val="006E0DFE"/>
    <w:rsid w:val="006E0FD9"/>
    <w:rsid w:val="006E12E7"/>
    <w:rsid w:val="006E188F"/>
    <w:rsid w:val="006E1C6E"/>
    <w:rsid w:val="006E214A"/>
    <w:rsid w:val="006E23C8"/>
    <w:rsid w:val="006E2647"/>
    <w:rsid w:val="006E28A9"/>
    <w:rsid w:val="006E2CEA"/>
    <w:rsid w:val="006E2E95"/>
    <w:rsid w:val="006E2FD3"/>
    <w:rsid w:val="006E3065"/>
    <w:rsid w:val="006E30F9"/>
    <w:rsid w:val="006E32C3"/>
    <w:rsid w:val="006E335B"/>
    <w:rsid w:val="006E3382"/>
    <w:rsid w:val="006E3427"/>
    <w:rsid w:val="006E3483"/>
    <w:rsid w:val="006E3676"/>
    <w:rsid w:val="006E37A6"/>
    <w:rsid w:val="006E385F"/>
    <w:rsid w:val="006E3886"/>
    <w:rsid w:val="006E3D3F"/>
    <w:rsid w:val="006E3D85"/>
    <w:rsid w:val="006E3E52"/>
    <w:rsid w:val="006E3F3B"/>
    <w:rsid w:val="006E41AE"/>
    <w:rsid w:val="006E4581"/>
    <w:rsid w:val="006E45D5"/>
    <w:rsid w:val="006E47AB"/>
    <w:rsid w:val="006E47E1"/>
    <w:rsid w:val="006E47E2"/>
    <w:rsid w:val="006E4863"/>
    <w:rsid w:val="006E4A4F"/>
    <w:rsid w:val="006E4AAD"/>
    <w:rsid w:val="006E4EBF"/>
    <w:rsid w:val="006E557E"/>
    <w:rsid w:val="006E55D1"/>
    <w:rsid w:val="006E5704"/>
    <w:rsid w:val="006E59DE"/>
    <w:rsid w:val="006E5BEC"/>
    <w:rsid w:val="006E5DB7"/>
    <w:rsid w:val="006E5F42"/>
    <w:rsid w:val="006E619D"/>
    <w:rsid w:val="006E62B3"/>
    <w:rsid w:val="006E6385"/>
    <w:rsid w:val="006E6477"/>
    <w:rsid w:val="006E647A"/>
    <w:rsid w:val="006E6699"/>
    <w:rsid w:val="006E6778"/>
    <w:rsid w:val="006E6856"/>
    <w:rsid w:val="006E6D75"/>
    <w:rsid w:val="006E6D7D"/>
    <w:rsid w:val="006E705A"/>
    <w:rsid w:val="006E717E"/>
    <w:rsid w:val="006E725D"/>
    <w:rsid w:val="006E7363"/>
    <w:rsid w:val="006E74C3"/>
    <w:rsid w:val="006E75EE"/>
    <w:rsid w:val="006E7945"/>
    <w:rsid w:val="006E7A9F"/>
    <w:rsid w:val="006E7BA6"/>
    <w:rsid w:val="006E7C60"/>
    <w:rsid w:val="006E7D09"/>
    <w:rsid w:val="006E7F0F"/>
    <w:rsid w:val="006F01D7"/>
    <w:rsid w:val="006F01EF"/>
    <w:rsid w:val="006F053F"/>
    <w:rsid w:val="006F058F"/>
    <w:rsid w:val="006F07BD"/>
    <w:rsid w:val="006F084C"/>
    <w:rsid w:val="006F0B47"/>
    <w:rsid w:val="006F1051"/>
    <w:rsid w:val="006F105B"/>
    <w:rsid w:val="006F1275"/>
    <w:rsid w:val="006F17A0"/>
    <w:rsid w:val="006F19C7"/>
    <w:rsid w:val="006F1C43"/>
    <w:rsid w:val="006F1C7C"/>
    <w:rsid w:val="006F1DE8"/>
    <w:rsid w:val="006F1F5A"/>
    <w:rsid w:val="006F215A"/>
    <w:rsid w:val="006F2447"/>
    <w:rsid w:val="006F27A1"/>
    <w:rsid w:val="006F2DD7"/>
    <w:rsid w:val="006F2F27"/>
    <w:rsid w:val="006F31BF"/>
    <w:rsid w:val="006F3470"/>
    <w:rsid w:val="006F3689"/>
    <w:rsid w:val="006F3A19"/>
    <w:rsid w:val="006F3BEE"/>
    <w:rsid w:val="006F432B"/>
    <w:rsid w:val="006F4488"/>
    <w:rsid w:val="006F455A"/>
    <w:rsid w:val="006F469B"/>
    <w:rsid w:val="006F4A24"/>
    <w:rsid w:val="006F4A39"/>
    <w:rsid w:val="006F4B76"/>
    <w:rsid w:val="006F4B93"/>
    <w:rsid w:val="006F4C22"/>
    <w:rsid w:val="006F4D1F"/>
    <w:rsid w:val="006F4F5E"/>
    <w:rsid w:val="006F5082"/>
    <w:rsid w:val="006F5640"/>
    <w:rsid w:val="006F5775"/>
    <w:rsid w:val="006F58C9"/>
    <w:rsid w:val="006F5AC6"/>
    <w:rsid w:val="006F5B1B"/>
    <w:rsid w:val="006F5BD0"/>
    <w:rsid w:val="006F5BF6"/>
    <w:rsid w:val="006F5C3C"/>
    <w:rsid w:val="006F5C47"/>
    <w:rsid w:val="006F5EB5"/>
    <w:rsid w:val="006F5FF2"/>
    <w:rsid w:val="006F6273"/>
    <w:rsid w:val="006F6280"/>
    <w:rsid w:val="006F6761"/>
    <w:rsid w:val="006F6A4C"/>
    <w:rsid w:val="006F6C25"/>
    <w:rsid w:val="006F7165"/>
    <w:rsid w:val="006F7264"/>
    <w:rsid w:val="006F72D6"/>
    <w:rsid w:val="006F73F3"/>
    <w:rsid w:val="006F7616"/>
    <w:rsid w:val="006F76A2"/>
    <w:rsid w:val="006F77F3"/>
    <w:rsid w:val="006F7BB3"/>
    <w:rsid w:val="006F7C19"/>
    <w:rsid w:val="006F7CA7"/>
    <w:rsid w:val="006F7E01"/>
    <w:rsid w:val="006F7F85"/>
    <w:rsid w:val="00700184"/>
    <w:rsid w:val="007001DD"/>
    <w:rsid w:val="00700264"/>
    <w:rsid w:val="007002CD"/>
    <w:rsid w:val="007002E8"/>
    <w:rsid w:val="007003A3"/>
    <w:rsid w:val="00700494"/>
    <w:rsid w:val="0070059A"/>
    <w:rsid w:val="007006FC"/>
    <w:rsid w:val="00700A82"/>
    <w:rsid w:val="00700CD6"/>
    <w:rsid w:val="007011CA"/>
    <w:rsid w:val="00701617"/>
    <w:rsid w:val="007017AE"/>
    <w:rsid w:val="00701972"/>
    <w:rsid w:val="007019F1"/>
    <w:rsid w:val="00701A01"/>
    <w:rsid w:val="00701C9D"/>
    <w:rsid w:val="00701EE9"/>
    <w:rsid w:val="0070217A"/>
    <w:rsid w:val="00702537"/>
    <w:rsid w:val="0070269D"/>
    <w:rsid w:val="00702895"/>
    <w:rsid w:val="00702994"/>
    <w:rsid w:val="00702997"/>
    <w:rsid w:val="00702A52"/>
    <w:rsid w:val="00702C30"/>
    <w:rsid w:val="00702CD5"/>
    <w:rsid w:val="00702D4B"/>
    <w:rsid w:val="00703086"/>
    <w:rsid w:val="007037D5"/>
    <w:rsid w:val="0070390C"/>
    <w:rsid w:val="0070398C"/>
    <w:rsid w:val="00703991"/>
    <w:rsid w:val="0070409D"/>
    <w:rsid w:val="00704A78"/>
    <w:rsid w:val="00704AB2"/>
    <w:rsid w:val="00704C32"/>
    <w:rsid w:val="00704CD6"/>
    <w:rsid w:val="00704D19"/>
    <w:rsid w:val="0070501C"/>
    <w:rsid w:val="007055A4"/>
    <w:rsid w:val="00705BCF"/>
    <w:rsid w:val="00705F88"/>
    <w:rsid w:val="00705FF9"/>
    <w:rsid w:val="0070605F"/>
    <w:rsid w:val="00706271"/>
    <w:rsid w:val="00706362"/>
    <w:rsid w:val="00706609"/>
    <w:rsid w:val="007068B4"/>
    <w:rsid w:val="00706BB3"/>
    <w:rsid w:val="00706ED0"/>
    <w:rsid w:val="00706FBB"/>
    <w:rsid w:val="0070718A"/>
    <w:rsid w:val="00707778"/>
    <w:rsid w:val="007077D5"/>
    <w:rsid w:val="007077E7"/>
    <w:rsid w:val="00707A90"/>
    <w:rsid w:val="00707DAC"/>
    <w:rsid w:val="0071020C"/>
    <w:rsid w:val="0071033B"/>
    <w:rsid w:val="0071035D"/>
    <w:rsid w:val="0071035F"/>
    <w:rsid w:val="0071044B"/>
    <w:rsid w:val="00710462"/>
    <w:rsid w:val="007106E3"/>
    <w:rsid w:val="00710718"/>
    <w:rsid w:val="0071086E"/>
    <w:rsid w:val="007109B3"/>
    <w:rsid w:val="00710E74"/>
    <w:rsid w:val="00710FBB"/>
    <w:rsid w:val="00711074"/>
    <w:rsid w:val="007114B8"/>
    <w:rsid w:val="0071150A"/>
    <w:rsid w:val="00711BF0"/>
    <w:rsid w:val="00711F98"/>
    <w:rsid w:val="0071222A"/>
    <w:rsid w:val="007124B1"/>
    <w:rsid w:val="00712564"/>
    <w:rsid w:val="007125CE"/>
    <w:rsid w:val="007127D7"/>
    <w:rsid w:val="00712836"/>
    <w:rsid w:val="007129F6"/>
    <w:rsid w:val="00712A5C"/>
    <w:rsid w:val="00712D86"/>
    <w:rsid w:val="00712E00"/>
    <w:rsid w:val="00712EFE"/>
    <w:rsid w:val="0071316A"/>
    <w:rsid w:val="00713306"/>
    <w:rsid w:val="007134EC"/>
    <w:rsid w:val="007137FF"/>
    <w:rsid w:val="00713C21"/>
    <w:rsid w:val="00713C34"/>
    <w:rsid w:val="00713C8F"/>
    <w:rsid w:val="00713FBB"/>
    <w:rsid w:val="007143B3"/>
    <w:rsid w:val="007146D3"/>
    <w:rsid w:val="00714728"/>
    <w:rsid w:val="00714913"/>
    <w:rsid w:val="00714915"/>
    <w:rsid w:val="00714C86"/>
    <w:rsid w:val="00714F45"/>
    <w:rsid w:val="00715295"/>
    <w:rsid w:val="00715425"/>
    <w:rsid w:val="007155F9"/>
    <w:rsid w:val="007155FA"/>
    <w:rsid w:val="00715EF2"/>
    <w:rsid w:val="0071611E"/>
    <w:rsid w:val="00716314"/>
    <w:rsid w:val="0071637A"/>
    <w:rsid w:val="00716647"/>
    <w:rsid w:val="007168AC"/>
    <w:rsid w:val="00716E3F"/>
    <w:rsid w:val="0071703F"/>
    <w:rsid w:val="00717310"/>
    <w:rsid w:val="007173BE"/>
    <w:rsid w:val="00717940"/>
    <w:rsid w:val="00717A4E"/>
    <w:rsid w:val="00717ACC"/>
    <w:rsid w:val="00717AE5"/>
    <w:rsid w:val="00717B40"/>
    <w:rsid w:val="0072024B"/>
    <w:rsid w:val="0072093A"/>
    <w:rsid w:val="0072098E"/>
    <w:rsid w:val="007209D6"/>
    <w:rsid w:val="00720ABB"/>
    <w:rsid w:val="00720E07"/>
    <w:rsid w:val="00720FEA"/>
    <w:rsid w:val="00721238"/>
    <w:rsid w:val="007215FC"/>
    <w:rsid w:val="0072192C"/>
    <w:rsid w:val="007219A9"/>
    <w:rsid w:val="00721EDA"/>
    <w:rsid w:val="00721FBE"/>
    <w:rsid w:val="007220E5"/>
    <w:rsid w:val="0072218E"/>
    <w:rsid w:val="007221DE"/>
    <w:rsid w:val="0072298E"/>
    <w:rsid w:val="00722B17"/>
    <w:rsid w:val="00722C91"/>
    <w:rsid w:val="00722DC6"/>
    <w:rsid w:val="007231E8"/>
    <w:rsid w:val="00723212"/>
    <w:rsid w:val="00723243"/>
    <w:rsid w:val="00723413"/>
    <w:rsid w:val="0072369A"/>
    <w:rsid w:val="007236BF"/>
    <w:rsid w:val="0072399C"/>
    <w:rsid w:val="00723A81"/>
    <w:rsid w:val="0072440B"/>
    <w:rsid w:val="00724612"/>
    <w:rsid w:val="00724707"/>
    <w:rsid w:val="0072488C"/>
    <w:rsid w:val="00724971"/>
    <w:rsid w:val="007249B5"/>
    <w:rsid w:val="00724A6E"/>
    <w:rsid w:val="00724DAC"/>
    <w:rsid w:val="00724FBC"/>
    <w:rsid w:val="00725031"/>
    <w:rsid w:val="007250A4"/>
    <w:rsid w:val="00725569"/>
    <w:rsid w:val="007256CF"/>
    <w:rsid w:val="007257F8"/>
    <w:rsid w:val="00725A75"/>
    <w:rsid w:val="00725A85"/>
    <w:rsid w:val="00725DB1"/>
    <w:rsid w:val="00725E85"/>
    <w:rsid w:val="007263C0"/>
    <w:rsid w:val="00726425"/>
    <w:rsid w:val="007264C8"/>
    <w:rsid w:val="00726568"/>
    <w:rsid w:val="00726583"/>
    <w:rsid w:val="007265F5"/>
    <w:rsid w:val="00726724"/>
    <w:rsid w:val="007267DE"/>
    <w:rsid w:val="007268F9"/>
    <w:rsid w:val="00726C8D"/>
    <w:rsid w:val="00726FFA"/>
    <w:rsid w:val="007273AB"/>
    <w:rsid w:val="00727415"/>
    <w:rsid w:val="007275AF"/>
    <w:rsid w:val="00727B9D"/>
    <w:rsid w:val="00727C11"/>
    <w:rsid w:val="00727DA1"/>
    <w:rsid w:val="00727F78"/>
    <w:rsid w:val="00727FCB"/>
    <w:rsid w:val="007300B3"/>
    <w:rsid w:val="007301AF"/>
    <w:rsid w:val="00730423"/>
    <w:rsid w:val="00730556"/>
    <w:rsid w:val="007305DC"/>
    <w:rsid w:val="007307D2"/>
    <w:rsid w:val="007309D6"/>
    <w:rsid w:val="00730AC9"/>
    <w:rsid w:val="00730CC4"/>
    <w:rsid w:val="00730D59"/>
    <w:rsid w:val="007310F5"/>
    <w:rsid w:val="0073157E"/>
    <w:rsid w:val="007317B4"/>
    <w:rsid w:val="0073190D"/>
    <w:rsid w:val="00731C1D"/>
    <w:rsid w:val="00731CFF"/>
    <w:rsid w:val="00732151"/>
    <w:rsid w:val="00732524"/>
    <w:rsid w:val="007326B7"/>
    <w:rsid w:val="00732C25"/>
    <w:rsid w:val="00732D1E"/>
    <w:rsid w:val="007330B3"/>
    <w:rsid w:val="00733204"/>
    <w:rsid w:val="00733605"/>
    <w:rsid w:val="00733693"/>
    <w:rsid w:val="00733991"/>
    <w:rsid w:val="00733B8C"/>
    <w:rsid w:val="00733EAE"/>
    <w:rsid w:val="007342B3"/>
    <w:rsid w:val="0073434C"/>
    <w:rsid w:val="007343FB"/>
    <w:rsid w:val="00734560"/>
    <w:rsid w:val="00734817"/>
    <w:rsid w:val="00734B28"/>
    <w:rsid w:val="007356AB"/>
    <w:rsid w:val="00735B88"/>
    <w:rsid w:val="00735F11"/>
    <w:rsid w:val="00735F26"/>
    <w:rsid w:val="00736174"/>
    <w:rsid w:val="007362E9"/>
    <w:rsid w:val="00736306"/>
    <w:rsid w:val="00736371"/>
    <w:rsid w:val="00736458"/>
    <w:rsid w:val="007364A6"/>
    <w:rsid w:val="007367EA"/>
    <w:rsid w:val="00736B15"/>
    <w:rsid w:val="00736C23"/>
    <w:rsid w:val="00736C2C"/>
    <w:rsid w:val="007370A8"/>
    <w:rsid w:val="007371C2"/>
    <w:rsid w:val="007371F3"/>
    <w:rsid w:val="007373C7"/>
    <w:rsid w:val="007373D8"/>
    <w:rsid w:val="00737578"/>
    <w:rsid w:val="00737587"/>
    <w:rsid w:val="00737AEB"/>
    <w:rsid w:val="00737AEE"/>
    <w:rsid w:val="00737C73"/>
    <w:rsid w:val="00737DDB"/>
    <w:rsid w:val="007400DE"/>
    <w:rsid w:val="007401A9"/>
    <w:rsid w:val="007403A0"/>
    <w:rsid w:val="007403B8"/>
    <w:rsid w:val="007404A3"/>
    <w:rsid w:val="007408F3"/>
    <w:rsid w:val="00740BA8"/>
    <w:rsid w:val="00740D8E"/>
    <w:rsid w:val="00740FC4"/>
    <w:rsid w:val="00741489"/>
    <w:rsid w:val="00741902"/>
    <w:rsid w:val="00741971"/>
    <w:rsid w:val="00741D73"/>
    <w:rsid w:val="00741E6F"/>
    <w:rsid w:val="00741FFD"/>
    <w:rsid w:val="007422FA"/>
    <w:rsid w:val="007423B6"/>
    <w:rsid w:val="007425D3"/>
    <w:rsid w:val="00742707"/>
    <w:rsid w:val="00742738"/>
    <w:rsid w:val="0074274A"/>
    <w:rsid w:val="0074288C"/>
    <w:rsid w:val="00742A07"/>
    <w:rsid w:val="00742E29"/>
    <w:rsid w:val="00742F49"/>
    <w:rsid w:val="00743027"/>
    <w:rsid w:val="007433BE"/>
    <w:rsid w:val="0074388E"/>
    <w:rsid w:val="0074398B"/>
    <w:rsid w:val="00743B02"/>
    <w:rsid w:val="00743DBB"/>
    <w:rsid w:val="00743E09"/>
    <w:rsid w:val="00743F2B"/>
    <w:rsid w:val="007441AE"/>
    <w:rsid w:val="007445CA"/>
    <w:rsid w:val="007445D1"/>
    <w:rsid w:val="0074466A"/>
    <w:rsid w:val="00744840"/>
    <w:rsid w:val="00744B1B"/>
    <w:rsid w:val="00745085"/>
    <w:rsid w:val="00745157"/>
    <w:rsid w:val="00745278"/>
    <w:rsid w:val="0074557B"/>
    <w:rsid w:val="007455AE"/>
    <w:rsid w:val="007458D9"/>
    <w:rsid w:val="00745907"/>
    <w:rsid w:val="00745B65"/>
    <w:rsid w:val="00745C61"/>
    <w:rsid w:val="00745FA5"/>
    <w:rsid w:val="007464ED"/>
    <w:rsid w:val="00746522"/>
    <w:rsid w:val="007467A6"/>
    <w:rsid w:val="0074689F"/>
    <w:rsid w:val="00746A82"/>
    <w:rsid w:val="00746F4F"/>
    <w:rsid w:val="00747105"/>
    <w:rsid w:val="00747224"/>
    <w:rsid w:val="00747296"/>
    <w:rsid w:val="0074763A"/>
    <w:rsid w:val="0074799D"/>
    <w:rsid w:val="00747A25"/>
    <w:rsid w:val="00747F22"/>
    <w:rsid w:val="00750002"/>
    <w:rsid w:val="007500D3"/>
    <w:rsid w:val="007500D9"/>
    <w:rsid w:val="007501A1"/>
    <w:rsid w:val="0075028B"/>
    <w:rsid w:val="00750672"/>
    <w:rsid w:val="007507C4"/>
    <w:rsid w:val="0075087E"/>
    <w:rsid w:val="00750AB7"/>
    <w:rsid w:val="00750DAC"/>
    <w:rsid w:val="00750F91"/>
    <w:rsid w:val="00751127"/>
    <w:rsid w:val="00751432"/>
    <w:rsid w:val="007515E1"/>
    <w:rsid w:val="00751749"/>
    <w:rsid w:val="007517B1"/>
    <w:rsid w:val="00751847"/>
    <w:rsid w:val="007519BF"/>
    <w:rsid w:val="00751BC0"/>
    <w:rsid w:val="00751C68"/>
    <w:rsid w:val="00752074"/>
    <w:rsid w:val="00752648"/>
    <w:rsid w:val="007527BE"/>
    <w:rsid w:val="007528E5"/>
    <w:rsid w:val="007528F0"/>
    <w:rsid w:val="00752CDE"/>
    <w:rsid w:val="00752D59"/>
    <w:rsid w:val="00752E53"/>
    <w:rsid w:val="00752E8F"/>
    <w:rsid w:val="00752F6A"/>
    <w:rsid w:val="00752FCE"/>
    <w:rsid w:val="0075318B"/>
    <w:rsid w:val="007531C1"/>
    <w:rsid w:val="00753690"/>
    <w:rsid w:val="0075369F"/>
    <w:rsid w:val="00753781"/>
    <w:rsid w:val="00753878"/>
    <w:rsid w:val="007539A5"/>
    <w:rsid w:val="00753BB2"/>
    <w:rsid w:val="00753DC8"/>
    <w:rsid w:val="00753F6E"/>
    <w:rsid w:val="0075400C"/>
    <w:rsid w:val="007541FB"/>
    <w:rsid w:val="00754239"/>
    <w:rsid w:val="00754405"/>
    <w:rsid w:val="007544B5"/>
    <w:rsid w:val="007544BF"/>
    <w:rsid w:val="007544D8"/>
    <w:rsid w:val="00754809"/>
    <w:rsid w:val="00754A4E"/>
    <w:rsid w:val="00754B65"/>
    <w:rsid w:val="007550A2"/>
    <w:rsid w:val="00755306"/>
    <w:rsid w:val="007556D2"/>
    <w:rsid w:val="00755BCD"/>
    <w:rsid w:val="00755FD7"/>
    <w:rsid w:val="0075601F"/>
    <w:rsid w:val="00756097"/>
    <w:rsid w:val="007565B7"/>
    <w:rsid w:val="007567DE"/>
    <w:rsid w:val="00756A7C"/>
    <w:rsid w:val="00756E36"/>
    <w:rsid w:val="00756F02"/>
    <w:rsid w:val="007571E1"/>
    <w:rsid w:val="007572B6"/>
    <w:rsid w:val="00757508"/>
    <w:rsid w:val="00757559"/>
    <w:rsid w:val="007575EA"/>
    <w:rsid w:val="0075770E"/>
    <w:rsid w:val="0075777F"/>
    <w:rsid w:val="007578DE"/>
    <w:rsid w:val="0075790B"/>
    <w:rsid w:val="00757922"/>
    <w:rsid w:val="00757928"/>
    <w:rsid w:val="00757F7A"/>
    <w:rsid w:val="0076038D"/>
    <w:rsid w:val="007605A4"/>
    <w:rsid w:val="0076073C"/>
    <w:rsid w:val="00760A05"/>
    <w:rsid w:val="00760A83"/>
    <w:rsid w:val="00760C54"/>
    <w:rsid w:val="00761317"/>
    <w:rsid w:val="007613FD"/>
    <w:rsid w:val="007614B8"/>
    <w:rsid w:val="007618B2"/>
    <w:rsid w:val="00761E0D"/>
    <w:rsid w:val="00761E1F"/>
    <w:rsid w:val="0076213A"/>
    <w:rsid w:val="00762150"/>
    <w:rsid w:val="00762237"/>
    <w:rsid w:val="00762289"/>
    <w:rsid w:val="00762311"/>
    <w:rsid w:val="0076262C"/>
    <w:rsid w:val="00762BCF"/>
    <w:rsid w:val="00762EBB"/>
    <w:rsid w:val="00762F04"/>
    <w:rsid w:val="00763000"/>
    <w:rsid w:val="0076305F"/>
    <w:rsid w:val="00763098"/>
    <w:rsid w:val="0076334A"/>
    <w:rsid w:val="0076336E"/>
    <w:rsid w:val="00763398"/>
    <w:rsid w:val="0076384C"/>
    <w:rsid w:val="00763C56"/>
    <w:rsid w:val="00763FE4"/>
    <w:rsid w:val="007640E9"/>
    <w:rsid w:val="007642E9"/>
    <w:rsid w:val="00764315"/>
    <w:rsid w:val="007644F8"/>
    <w:rsid w:val="00764562"/>
    <w:rsid w:val="00764C34"/>
    <w:rsid w:val="00764FB3"/>
    <w:rsid w:val="00765A3C"/>
    <w:rsid w:val="00765BDD"/>
    <w:rsid w:val="00765FC8"/>
    <w:rsid w:val="0076613A"/>
    <w:rsid w:val="007663BD"/>
    <w:rsid w:val="00766558"/>
    <w:rsid w:val="007666A2"/>
    <w:rsid w:val="00766870"/>
    <w:rsid w:val="00766E7D"/>
    <w:rsid w:val="00767138"/>
    <w:rsid w:val="00767192"/>
    <w:rsid w:val="0076778E"/>
    <w:rsid w:val="007678D0"/>
    <w:rsid w:val="00767B84"/>
    <w:rsid w:val="00767C34"/>
    <w:rsid w:val="00767F29"/>
    <w:rsid w:val="00770077"/>
    <w:rsid w:val="0077053A"/>
    <w:rsid w:val="007706FD"/>
    <w:rsid w:val="00770A4C"/>
    <w:rsid w:val="00770DBE"/>
    <w:rsid w:val="007711C3"/>
    <w:rsid w:val="0077128F"/>
    <w:rsid w:val="00771351"/>
    <w:rsid w:val="00771A3E"/>
    <w:rsid w:val="00771D04"/>
    <w:rsid w:val="007720CC"/>
    <w:rsid w:val="00772541"/>
    <w:rsid w:val="0077255C"/>
    <w:rsid w:val="0077268D"/>
    <w:rsid w:val="00772706"/>
    <w:rsid w:val="00772A9C"/>
    <w:rsid w:val="00772AD2"/>
    <w:rsid w:val="00772EF7"/>
    <w:rsid w:val="00773423"/>
    <w:rsid w:val="00773707"/>
    <w:rsid w:val="007737A8"/>
    <w:rsid w:val="00773812"/>
    <w:rsid w:val="007738A0"/>
    <w:rsid w:val="00773CB2"/>
    <w:rsid w:val="00773D58"/>
    <w:rsid w:val="00773DA3"/>
    <w:rsid w:val="007742EB"/>
    <w:rsid w:val="007743EB"/>
    <w:rsid w:val="007745EB"/>
    <w:rsid w:val="00774688"/>
    <w:rsid w:val="0077476F"/>
    <w:rsid w:val="00774989"/>
    <w:rsid w:val="007749A7"/>
    <w:rsid w:val="00774B61"/>
    <w:rsid w:val="00774BF7"/>
    <w:rsid w:val="00774DA9"/>
    <w:rsid w:val="00774E23"/>
    <w:rsid w:val="00774EC5"/>
    <w:rsid w:val="00774F9C"/>
    <w:rsid w:val="00775058"/>
    <w:rsid w:val="007751DD"/>
    <w:rsid w:val="00775200"/>
    <w:rsid w:val="0077536D"/>
    <w:rsid w:val="00775676"/>
    <w:rsid w:val="007757CC"/>
    <w:rsid w:val="00775DB5"/>
    <w:rsid w:val="007761C5"/>
    <w:rsid w:val="0077674B"/>
    <w:rsid w:val="00776D62"/>
    <w:rsid w:val="00776F7A"/>
    <w:rsid w:val="00777369"/>
    <w:rsid w:val="00777416"/>
    <w:rsid w:val="007774F3"/>
    <w:rsid w:val="007777F4"/>
    <w:rsid w:val="007777F9"/>
    <w:rsid w:val="00777F84"/>
    <w:rsid w:val="007803A6"/>
    <w:rsid w:val="00780404"/>
    <w:rsid w:val="00780412"/>
    <w:rsid w:val="007804F4"/>
    <w:rsid w:val="00780DD8"/>
    <w:rsid w:val="0078104C"/>
    <w:rsid w:val="00781B1B"/>
    <w:rsid w:val="00781BDD"/>
    <w:rsid w:val="00781CEA"/>
    <w:rsid w:val="0078203E"/>
    <w:rsid w:val="007820E4"/>
    <w:rsid w:val="0078224A"/>
    <w:rsid w:val="0078268F"/>
    <w:rsid w:val="00782693"/>
    <w:rsid w:val="0078283F"/>
    <w:rsid w:val="00782A87"/>
    <w:rsid w:val="00782B6E"/>
    <w:rsid w:val="00782CAD"/>
    <w:rsid w:val="00782F16"/>
    <w:rsid w:val="00782FBD"/>
    <w:rsid w:val="00783012"/>
    <w:rsid w:val="007830B9"/>
    <w:rsid w:val="0078333A"/>
    <w:rsid w:val="007833EC"/>
    <w:rsid w:val="0078361B"/>
    <w:rsid w:val="00783774"/>
    <w:rsid w:val="0078401F"/>
    <w:rsid w:val="00784180"/>
    <w:rsid w:val="0078424A"/>
    <w:rsid w:val="0078497C"/>
    <w:rsid w:val="00784992"/>
    <w:rsid w:val="00784A3E"/>
    <w:rsid w:val="007852D8"/>
    <w:rsid w:val="007853F6"/>
    <w:rsid w:val="007854F3"/>
    <w:rsid w:val="00785994"/>
    <w:rsid w:val="00785A64"/>
    <w:rsid w:val="00785ACE"/>
    <w:rsid w:val="00785FC0"/>
    <w:rsid w:val="0078610E"/>
    <w:rsid w:val="0078613E"/>
    <w:rsid w:val="0078618D"/>
    <w:rsid w:val="00786312"/>
    <w:rsid w:val="007863C3"/>
    <w:rsid w:val="007864D1"/>
    <w:rsid w:val="0078683F"/>
    <w:rsid w:val="0078699C"/>
    <w:rsid w:val="00786ED6"/>
    <w:rsid w:val="00787045"/>
    <w:rsid w:val="007870B0"/>
    <w:rsid w:val="007871FC"/>
    <w:rsid w:val="007873D9"/>
    <w:rsid w:val="00787605"/>
    <w:rsid w:val="00787673"/>
    <w:rsid w:val="007876F8"/>
    <w:rsid w:val="007878D0"/>
    <w:rsid w:val="00787A82"/>
    <w:rsid w:val="00787AC4"/>
    <w:rsid w:val="00787AC5"/>
    <w:rsid w:val="007902E2"/>
    <w:rsid w:val="007903D5"/>
    <w:rsid w:val="00790445"/>
    <w:rsid w:val="0079056C"/>
    <w:rsid w:val="00790640"/>
    <w:rsid w:val="0079067A"/>
    <w:rsid w:val="007908AA"/>
    <w:rsid w:val="00790A9D"/>
    <w:rsid w:val="00790BCF"/>
    <w:rsid w:val="00790D44"/>
    <w:rsid w:val="0079132C"/>
    <w:rsid w:val="00791657"/>
    <w:rsid w:val="00791703"/>
    <w:rsid w:val="00791892"/>
    <w:rsid w:val="00791EB5"/>
    <w:rsid w:val="00792065"/>
    <w:rsid w:val="00792166"/>
    <w:rsid w:val="007924D6"/>
    <w:rsid w:val="007925FE"/>
    <w:rsid w:val="00792C2E"/>
    <w:rsid w:val="00793233"/>
    <w:rsid w:val="0079327B"/>
    <w:rsid w:val="007932CC"/>
    <w:rsid w:val="00793506"/>
    <w:rsid w:val="0079355B"/>
    <w:rsid w:val="00793B5B"/>
    <w:rsid w:val="00793BF9"/>
    <w:rsid w:val="00793C09"/>
    <w:rsid w:val="00793C4A"/>
    <w:rsid w:val="00793DDC"/>
    <w:rsid w:val="00793DDE"/>
    <w:rsid w:val="00793FE0"/>
    <w:rsid w:val="00794073"/>
    <w:rsid w:val="007943F7"/>
    <w:rsid w:val="00794580"/>
    <w:rsid w:val="00794620"/>
    <w:rsid w:val="007946D0"/>
    <w:rsid w:val="007946E1"/>
    <w:rsid w:val="00794802"/>
    <w:rsid w:val="00794869"/>
    <w:rsid w:val="00794A9D"/>
    <w:rsid w:val="00794EFC"/>
    <w:rsid w:val="00794FCE"/>
    <w:rsid w:val="0079511C"/>
    <w:rsid w:val="00795639"/>
    <w:rsid w:val="00795688"/>
    <w:rsid w:val="007956CA"/>
    <w:rsid w:val="007957FF"/>
    <w:rsid w:val="00795A10"/>
    <w:rsid w:val="00795B8C"/>
    <w:rsid w:val="00795D0E"/>
    <w:rsid w:val="00795D35"/>
    <w:rsid w:val="00795DD7"/>
    <w:rsid w:val="0079608C"/>
    <w:rsid w:val="00796131"/>
    <w:rsid w:val="007963DC"/>
    <w:rsid w:val="00796495"/>
    <w:rsid w:val="00796591"/>
    <w:rsid w:val="007965AE"/>
    <w:rsid w:val="00796CE9"/>
    <w:rsid w:val="00796DC6"/>
    <w:rsid w:val="00797078"/>
    <w:rsid w:val="007974C0"/>
    <w:rsid w:val="007976F6"/>
    <w:rsid w:val="00797A1B"/>
    <w:rsid w:val="00797D4C"/>
    <w:rsid w:val="007A026E"/>
    <w:rsid w:val="007A047F"/>
    <w:rsid w:val="007A0794"/>
    <w:rsid w:val="007A07CD"/>
    <w:rsid w:val="007A07D5"/>
    <w:rsid w:val="007A07ED"/>
    <w:rsid w:val="007A0C8E"/>
    <w:rsid w:val="007A0CFE"/>
    <w:rsid w:val="007A10A9"/>
    <w:rsid w:val="007A11D8"/>
    <w:rsid w:val="007A124B"/>
    <w:rsid w:val="007A1284"/>
    <w:rsid w:val="007A1337"/>
    <w:rsid w:val="007A13B6"/>
    <w:rsid w:val="007A160A"/>
    <w:rsid w:val="007A1766"/>
    <w:rsid w:val="007A1A56"/>
    <w:rsid w:val="007A1E28"/>
    <w:rsid w:val="007A207C"/>
    <w:rsid w:val="007A2561"/>
    <w:rsid w:val="007A25D2"/>
    <w:rsid w:val="007A2773"/>
    <w:rsid w:val="007A2A6D"/>
    <w:rsid w:val="007A2E9C"/>
    <w:rsid w:val="007A2F9F"/>
    <w:rsid w:val="007A3337"/>
    <w:rsid w:val="007A336F"/>
    <w:rsid w:val="007A33D3"/>
    <w:rsid w:val="007A3788"/>
    <w:rsid w:val="007A39E0"/>
    <w:rsid w:val="007A3AFE"/>
    <w:rsid w:val="007A402D"/>
    <w:rsid w:val="007A40A9"/>
    <w:rsid w:val="007A41F1"/>
    <w:rsid w:val="007A44C6"/>
    <w:rsid w:val="007A4519"/>
    <w:rsid w:val="007A457C"/>
    <w:rsid w:val="007A47C0"/>
    <w:rsid w:val="007A4D05"/>
    <w:rsid w:val="007A4D0D"/>
    <w:rsid w:val="007A4E5C"/>
    <w:rsid w:val="007A4ECA"/>
    <w:rsid w:val="007A5123"/>
    <w:rsid w:val="007A5230"/>
    <w:rsid w:val="007A57E6"/>
    <w:rsid w:val="007A58DF"/>
    <w:rsid w:val="007A5CDB"/>
    <w:rsid w:val="007A5D84"/>
    <w:rsid w:val="007A5E91"/>
    <w:rsid w:val="007A6016"/>
    <w:rsid w:val="007A61F2"/>
    <w:rsid w:val="007A648B"/>
    <w:rsid w:val="007A64C1"/>
    <w:rsid w:val="007A65B4"/>
    <w:rsid w:val="007A65E8"/>
    <w:rsid w:val="007A68BE"/>
    <w:rsid w:val="007A6D8A"/>
    <w:rsid w:val="007A7096"/>
    <w:rsid w:val="007A709E"/>
    <w:rsid w:val="007A77C2"/>
    <w:rsid w:val="007A7AE2"/>
    <w:rsid w:val="007A7BBE"/>
    <w:rsid w:val="007A7CF8"/>
    <w:rsid w:val="007B0074"/>
    <w:rsid w:val="007B0416"/>
    <w:rsid w:val="007B0436"/>
    <w:rsid w:val="007B058E"/>
    <w:rsid w:val="007B0794"/>
    <w:rsid w:val="007B0887"/>
    <w:rsid w:val="007B0899"/>
    <w:rsid w:val="007B089C"/>
    <w:rsid w:val="007B08B5"/>
    <w:rsid w:val="007B090E"/>
    <w:rsid w:val="007B0C9D"/>
    <w:rsid w:val="007B0EE9"/>
    <w:rsid w:val="007B11C7"/>
    <w:rsid w:val="007B1311"/>
    <w:rsid w:val="007B142B"/>
    <w:rsid w:val="007B16B9"/>
    <w:rsid w:val="007B16D2"/>
    <w:rsid w:val="007B18A2"/>
    <w:rsid w:val="007B1B7B"/>
    <w:rsid w:val="007B1B8C"/>
    <w:rsid w:val="007B1BCB"/>
    <w:rsid w:val="007B1C71"/>
    <w:rsid w:val="007B1CCE"/>
    <w:rsid w:val="007B2372"/>
    <w:rsid w:val="007B2427"/>
    <w:rsid w:val="007B242F"/>
    <w:rsid w:val="007B2434"/>
    <w:rsid w:val="007B2795"/>
    <w:rsid w:val="007B289F"/>
    <w:rsid w:val="007B299B"/>
    <w:rsid w:val="007B2ADF"/>
    <w:rsid w:val="007B2BB0"/>
    <w:rsid w:val="007B2CA9"/>
    <w:rsid w:val="007B2D22"/>
    <w:rsid w:val="007B3170"/>
    <w:rsid w:val="007B31A5"/>
    <w:rsid w:val="007B325A"/>
    <w:rsid w:val="007B3484"/>
    <w:rsid w:val="007B368B"/>
    <w:rsid w:val="007B3834"/>
    <w:rsid w:val="007B38E0"/>
    <w:rsid w:val="007B393E"/>
    <w:rsid w:val="007B3B5E"/>
    <w:rsid w:val="007B3BAC"/>
    <w:rsid w:val="007B3DB3"/>
    <w:rsid w:val="007B42CF"/>
    <w:rsid w:val="007B4308"/>
    <w:rsid w:val="007B4449"/>
    <w:rsid w:val="007B45E2"/>
    <w:rsid w:val="007B46A0"/>
    <w:rsid w:val="007B47B8"/>
    <w:rsid w:val="007B4818"/>
    <w:rsid w:val="007B4A74"/>
    <w:rsid w:val="007B4CBE"/>
    <w:rsid w:val="007B4CF9"/>
    <w:rsid w:val="007B514D"/>
    <w:rsid w:val="007B51D9"/>
    <w:rsid w:val="007B536D"/>
    <w:rsid w:val="007B5415"/>
    <w:rsid w:val="007B585C"/>
    <w:rsid w:val="007B5C57"/>
    <w:rsid w:val="007B5C98"/>
    <w:rsid w:val="007B5D7C"/>
    <w:rsid w:val="007B5EF2"/>
    <w:rsid w:val="007B5F08"/>
    <w:rsid w:val="007B6087"/>
    <w:rsid w:val="007B639D"/>
    <w:rsid w:val="007B64BC"/>
    <w:rsid w:val="007B657D"/>
    <w:rsid w:val="007B66A9"/>
    <w:rsid w:val="007B66D7"/>
    <w:rsid w:val="007B66DA"/>
    <w:rsid w:val="007B68A4"/>
    <w:rsid w:val="007B699B"/>
    <w:rsid w:val="007B69ED"/>
    <w:rsid w:val="007B6C83"/>
    <w:rsid w:val="007B6D29"/>
    <w:rsid w:val="007B6D76"/>
    <w:rsid w:val="007B6E2E"/>
    <w:rsid w:val="007B6F9E"/>
    <w:rsid w:val="007B7311"/>
    <w:rsid w:val="007B7428"/>
    <w:rsid w:val="007B74A1"/>
    <w:rsid w:val="007B76D4"/>
    <w:rsid w:val="007B7AE6"/>
    <w:rsid w:val="007B7DDF"/>
    <w:rsid w:val="007B7FED"/>
    <w:rsid w:val="007C0679"/>
    <w:rsid w:val="007C067B"/>
    <w:rsid w:val="007C0BB6"/>
    <w:rsid w:val="007C0E9F"/>
    <w:rsid w:val="007C0EBE"/>
    <w:rsid w:val="007C160E"/>
    <w:rsid w:val="007C1856"/>
    <w:rsid w:val="007C1B24"/>
    <w:rsid w:val="007C1E0A"/>
    <w:rsid w:val="007C2840"/>
    <w:rsid w:val="007C2922"/>
    <w:rsid w:val="007C2CDE"/>
    <w:rsid w:val="007C2DB8"/>
    <w:rsid w:val="007C2E7D"/>
    <w:rsid w:val="007C311B"/>
    <w:rsid w:val="007C3279"/>
    <w:rsid w:val="007C32B4"/>
    <w:rsid w:val="007C333D"/>
    <w:rsid w:val="007C34F0"/>
    <w:rsid w:val="007C35D0"/>
    <w:rsid w:val="007C37F4"/>
    <w:rsid w:val="007C38C4"/>
    <w:rsid w:val="007C3E53"/>
    <w:rsid w:val="007C3E6C"/>
    <w:rsid w:val="007C3F54"/>
    <w:rsid w:val="007C40DF"/>
    <w:rsid w:val="007C4253"/>
    <w:rsid w:val="007C46A4"/>
    <w:rsid w:val="007C46F4"/>
    <w:rsid w:val="007C4734"/>
    <w:rsid w:val="007C47A2"/>
    <w:rsid w:val="007C4BCB"/>
    <w:rsid w:val="007C4BFE"/>
    <w:rsid w:val="007C4E49"/>
    <w:rsid w:val="007C52B0"/>
    <w:rsid w:val="007C5516"/>
    <w:rsid w:val="007C5884"/>
    <w:rsid w:val="007C59A2"/>
    <w:rsid w:val="007C5C1D"/>
    <w:rsid w:val="007C5DA5"/>
    <w:rsid w:val="007C5F95"/>
    <w:rsid w:val="007C61CA"/>
    <w:rsid w:val="007C6349"/>
    <w:rsid w:val="007C64FA"/>
    <w:rsid w:val="007C6959"/>
    <w:rsid w:val="007C70E4"/>
    <w:rsid w:val="007C7163"/>
    <w:rsid w:val="007C72DA"/>
    <w:rsid w:val="007C7981"/>
    <w:rsid w:val="007C79CC"/>
    <w:rsid w:val="007C7BC1"/>
    <w:rsid w:val="007C7EEA"/>
    <w:rsid w:val="007C7FF1"/>
    <w:rsid w:val="007D01F2"/>
    <w:rsid w:val="007D0213"/>
    <w:rsid w:val="007D0704"/>
    <w:rsid w:val="007D0B27"/>
    <w:rsid w:val="007D0C63"/>
    <w:rsid w:val="007D0CA7"/>
    <w:rsid w:val="007D0DDF"/>
    <w:rsid w:val="007D0E96"/>
    <w:rsid w:val="007D1293"/>
    <w:rsid w:val="007D1378"/>
    <w:rsid w:val="007D152B"/>
    <w:rsid w:val="007D16F0"/>
    <w:rsid w:val="007D1AF0"/>
    <w:rsid w:val="007D1D40"/>
    <w:rsid w:val="007D1E0F"/>
    <w:rsid w:val="007D20F5"/>
    <w:rsid w:val="007D25DF"/>
    <w:rsid w:val="007D29D3"/>
    <w:rsid w:val="007D2B5B"/>
    <w:rsid w:val="007D2DCC"/>
    <w:rsid w:val="007D304D"/>
    <w:rsid w:val="007D37C2"/>
    <w:rsid w:val="007D390B"/>
    <w:rsid w:val="007D3F43"/>
    <w:rsid w:val="007D4017"/>
    <w:rsid w:val="007D40EF"/>
    <w:rsid w:val="007D42A5"/>
    <w:rsid w:val="007D42CF"/>
    <w:rsid w:val="007D4556"/>
    <w:rsid w:val="007D465F"/>
    <w:rsid w:val="007D4809"/>
    <w:rsid w:val="007D49D2"/>
    <w:rsid w:val="007D4B14"/>
    <w:rsid w:val="007D4C80"/>
    <w:rsid w:val="007D50C0"/>
    <w:rsid w:val="007D57B5"/>
    <w:rsid w:val="007D58D1"/>
    <w:rsid w:val="007D6131"/>
    <w:rsid w:val="007D616C"/>
    <w:rsid w:val="007D63EE"/>
    <w:rsid w:val="007D63FB"/>
    <w:rsid w:val="007D68F9"/>
    <w:rsid w:val="007D696E"/>
    <w:rsid w:val="007D6A2E"/>
    <w:rsid w:val="007D6CD4"/>
    <w:rsid w:val="007D721E"/>
    <w:rsid w:val="007D72C0"/>
    <w:rsid w:val="007D7330"/>
    <w:rsid w:val="007D742A"/>
    <w:rsid w:val="007D748A"/>
    <w:rsid w:val="007D76A0"/>
    <w:rsid w:val="007D780D"/>
    <w:rsid w:val="007D7848"/>
    <w:rsid w:val="007D7C07"/>
    <w:rsid w:val="007E02CB"/>
    <w:rsid w:val="007E082A"/>
    <w:rsid w:val="007E0A86"/>
    <w:rsid w:val="007E0E6F"/>
    <w:rsid w:val="007E0FB6"/>
    <w:rsid w:val="007E1229"/>
    <w:rsid w:val="007E125F"/>
    <w:rsid w:val="007E12DA"/>
    <w:rsid w:val="007E13D0"/>
    <w:rsid w:val="007E1407"/>
    <w:rsid w:val="007E1441"/>
    <w:rsid w:val="007E1660"/>
    <w:rsid w:val="007E1712"/>
    <w:rsid w:val="007E1949"/>
    <w:rsid w:val="007E197D"/>
    <w:rsid w:val="007E1A21"/>
    <w:rsid w:val="007E1BF5"/>
    <w:rsid w:val="007E1C0C"/>
    <w:rsid w:val="007E2076"/>
    <w:rsid w:val="007E2312"/>
    <w:rsid w:val="007E2568"/>
    <w:rsid w:val="007E2694"/>
    <w:rsid w:val="007E26D6"/>
    <w:rsid w:val="007E277A"/>
    <w:rsid w:val="007E298F"/>
    <w:rsid w:val="007E2997"/>
    <w:rsid w:val="007E2E53"/>
    <w:rsid w:val="007E3000"/>
    <w:rsid w:val="007E306F"/>
    <w:rsid w:val="007E3318"/>
    <w:rsid w:val="007E3976"/>
    <w:rsid w:val="007E3ADB"/>
    <w:rsid w:val="007E3AEE"/>
    <w:rsid w:val="007E407C"/>
    <w:rsid w:val="007E41C2"/>
    <w:rsid w:val="007E41FE"/>
    <w:rsid w:val="007E4308"/>
    <w:rsid w:val="007E4313"/>
    <w:rsid w:val="007E44C4"/>
    <w:rsid w:val="007E45FB"/>
    <w:rsid w:val="007E47DD"/>
    <w:rsid w:val="007E4C8F"/>
    <w:rsid w:val="007E4C95"/>
    <w:rsid w:val="007E4D2E"/>
    <w:rsid w:val="007E4E2F"/>
    <w:rsid w:val="007E5240"/>
    <w:rsid w:val="007E53DF"/>
    <w:rsid w:val="007E53E4"/>
    <w:rsid w:val="007E53EB"/>
    <w:rsid w:val="007E5738"/>
    <w:rsid w:val="007E5758"/>
    <w:rsid w:val="007E57C5"/>
    <w:rsid w:val="007E5B02"/>
    <w:rsid w:val="007E5F2B"/>
    <w:rsid w:val="007E608A"/>
    <w:rsid w:val="007E6699"/>
    <w:rsid w:val="007E681D"/>
    <w:rsid w:val="007E6911"/>
    <w:rsid w:val="007E6950"/>
    <w:rsid w:val="007E7040"/>
    <w:rsid w:val="007E719C"/>
    <w:rsid w:val="007E73AB"/>
    <w:rsid w:val="007E7464"/>
    <w:rsid w:val="007E769A"/>
    <w:rsid w:val="007E7A6B"/>
    <w:rsid w:val="007F000A"/>
    <w:rsid w:val="007F02E1"/>
    <w:rsid w:val="007F0695"/>
    <w:rsid w:val="007F07C1"/>
    <w:rsid w:val="007F0853"/>
    <w:rsid w:val="007F088D"/>
    <w:rsid w:val="007F08A8"/>
    <w:rsid w:val="007F0B31"/>
    <w:rsid w:val="007F12B6"/>
    <w:rsid w:val="007F1689"/>
    <w:rsid w:val="007F16A9"/>
    <w:rsid w:val="007F16D2"/>
    <w:rsid w:val="007F1788"/>
    <w:rsid w:val="007F180E"/>
    <w:rsid w:val="007F1877"/>
    <w:rsid w:val="007F1958"/>
    <w:rsid w:val="007F206B"/>
    <w:rsid w:val="007F2622"/>
    <w:rsid w:val="007F3002"/>
    <w:rsid w:val="007F31C6"/>
    <w:rsid w:val="007F337C"/>
    <w:rsid w:val="007F36B4"/>
    <w:rsid w:val="007F3BE8"/>
    <w:rsid w:val="007F3C5C"/>
    <w:rsid w:val="007F3C72"/>
    <w:rsid w:val="007F426F"/>
    <w:rsid w:val="007F4462"/>
    <w:rsid w:val="007F478B"/>
    <w:rsid w:val="007F47C6"/>
    <w:rsid w:val="007F4AE5"/>
    <w:rsid w:val="007F4AED"/>
    <w:rsid w:val="007F4D1A"/>
    <w:rsid w:val="007F57A6"/>
    <w:rsid w:val="007F590C"/>
    <w:rsid w:val="007F5A1F"/>
    <w:rsid w:val="007F5D0C"/>
    <w:rsid w:val="007F5EAB"/>
    <w:rsid w:val="007F5EC8"/>
    <w:rsid w:val="007F62DB"/>
    <w:rsid w:val="007F6538"/>
    <w:rsid w:val="007F6673"/>
    <w:rsid w:val="007F6828"/>
    <w:rsid w:val="007F6BB8"/>
    <w:rsid w:val="007F6BF5"/>
    <w:rsid w:val="007F6ECF"/>
    <w:rsid w:val="007F70AA"/>
    <w:rsid w:val="007F714F"/>
    <w:rsid w:val="007F7558"/>
    <w:rsid w:val="007F782A"/>
    <w:rsid w:val="007F7C6F"/>
    <w:rsid w:val="007F7F25"/>
    <w:rsid w:val="007F7FC2"/>
    <w:rsid w:val="008001B4"/>
    <w:rsid w:val="00800456"/>
    <w:rsid w:val="0080061D"/>
    <w:rsid w:val="00800C2A"/>
    <w:rsid w:val="00800E36"/>
    <w:rsid w:val="008010FE"/>
    <w:rsid w:val="00801106"/>
    <w:rsid w:val="008014CB"/>
    <w:rsid w:val="00801681"/>
    <w:rsid w:val="0080180D"/>
    <w:rsid w:val="0080189D"/>
    <w:rsid w:val="0080196E"/>
    <w:rsid w:val="00801BFA"/>
    <w:rsid w:val="00801C16"/>
    <w:rsid w:val="00802148"/>
    <w:rsid w:val="00802346"/>
    <w:rsid w:val="0080237F"/>
    <w:rsid w:val="0080250D"/>
    <w:rsid w:val="008025A4"/>
    <w:rsid w:val="008026C6"/>
    <w:rsid w:val="00802779"/>
    <w:rsid w:val="00802857"/>
    <w:rsid w:val="00802945"/>
    <w:rsid w:val="00802C15"/>
    <w:rsid w:val="00802CEC"/>
    <w:rsid w:val="00802E0D"/>
    <w:rsid w:val="00802E4D"/>
    <w:rsid w:val="00803081"/>
    <w:rsid w:val="0080313F"/>
    <w:rsid w:val="00803148"/>
    <w:rsid w:val="008032B1"/>
    <w:rsid w:val="008032ED"/>
    <w:rsid w:val="0080338E"/>
    <w:rsid w:val="00803551"/>
    <w:rsid w:val="00803587"/>
    <w:rsid w:val="0080359B"/>
    <w:rsid w:val="008035C8"/>
    <w:rsid w:val="008037C8"/>
    <w:rsid w:val="0080396E"/>
    <w:rsid w:val="00803B1A"/>
    <w:rsid w:val="00803D5C"/>
    <w:rsid w:val="00804308"/>
    <w:rsid w:val="00804476"/>
    <w:rsid w:val="0080472E"/>
    <w:rsid w:val="0080484A"/>
    <w:rsid w:val="00804895"/>
    <w:rsid w:val="0080492D"/>
    <w:rsid w:val="00804B05"/>
    <w:rsid w:val="00804B90"/>
    <w:rsid w:val="00804E7E"/>
    <w:rsid w:val="00805337"/>
    <w:rsid w:val="00805477"/>
    <w:rsid w:val="0080555B"/>
    <w:rsid w:val="00805593"/>
    <w:rsid w:val="008056FD"/>
    <w:rsid w:val="008056FE"/>
    <w:rsid w:val="0080584E"/>
    <w:rsid w:val="00805890"/>
    <w:rsid w:val="0080590B"/>
    <w:rsid w:val="008059C2"/>
    <w:rsid w:val="00805B85"/>
    <w:rsid w:val="00805D83"/>
    <w:rsid w:val="00805DED"/>
    <w:rsid w:val="00805E28"/>
    <w:rsid w:val="00805EB8"/>
    <w:rsid w:val="00805F2D"/>
    <w:rsid w:val="00805FE3"/>
    <w:rsid w:val="008063F7"/>
    <w:rsid w:val="00806A5E"/>
    <w:rsid w:val="00806BA5"/>
    <w:rsid w:val="00806BD6"/>
    <w:rsid w:val="00806C58"/>
    <w:rsid w:val="00806DB0"/>
    <w:rsid w:val="00806E46"/>
    <w:rsid w:val="00806FD2"/>
    <w:rsid w:val="00807555"/>
    <w:rsid w:val="0080760B"/>
    <w:rsid w:val="008078F1"/>
    <w:rsid w:val="00807DAE"/>
    <w:rsid w:val="00807E43"/>
    <w:rsid w:val="00807E93"/>
    <w:rsid w:val="0081041A"/>
    <w:rsid w:val="0081046E"/>
    <w:rsid w:val="008104AB"/>
    <w:rsid w:val="00810651"/>
    <w:rsid w:val="00810A25"/>
    <w:rsid w:val="00810A8A"/>
    <w:rsid w:val="00810AEE"/>
    <w:rsid w:val="00810B9F"/>
    <w:rsid w:val="00810E20"/>
    <w:rsid w:val="00811111"/>
    <w:rsid w:val="0081112A"/>
    <w:rsid w:val="008112D8"/>
    <w:rsid w:val="0081159F"/>
    <w:rsid w:val="008117A8"/>
    <w:rsid w:val="0081189F"/>
    <w:rsid w:val="00811D93"/>
    <w:rsid w:val="00811E51"/>
    <w:rsid w:val="00811E9E"/>
    <w:rsid w:val="00811EBA"/>
    <w:rsid w:val="00811FE2"/>
    <w:rsid w:val="00812280"/>
    <w:rsid w:val="00812B51"/>
    <w:rsid w:val="00812DE8"/>
    <w:rsid w:val="00812E4E"/>
    <w:rsid w:val="00813127"/>
    <w:rsid w:val="008132FB"/>
    <w:rsid w:val="0081362B"/>
    <w:rsid w:val="0081370E"/>
    <w:rsid w:val="008138DD"/>
    <w:rsid w:val="008140E4"/>
    <w:rsid w:val="00814433"/>
    <w:rsid w:val="00814551"/>
    <w:rsid w:val="008145AA"/>
    <w:rsid w:val="00814852"/>
    <w:rsid w:val="00814CF7"/>
    <w:rsid w:val="00814D77"/>
    <w:rsid w:val="00814ED8"/>
    <w:rsid w:val="00814EDE"/>
    <w:rsid w:val="0081522A"/>
    <w:rsid w:val="00815287"/>
    <w:rsid w:val="0081536B"/>
    <w:rsid w:val="00815510"/>
    <w:rsid w:val="0081576C"/>
    <w:rsid w:val="008157AF"/>
    <w:rsid w:val="008158C0"/>
    <w:rsid w:val="008158F3"/>
    <w:rsid w:val="00815C76"/>
    <w:rsid w:val="00815E2D"/>
    <w:rsid w:val="00815F79"/>
    <w:rsid w:val="0081601D"/>
    <w:rsid w:val="0081610B"/>
    <w:rsid w:val="00816219"/>
    <w:rsid w:val="00816284"/>
    <w:rsid w:val="0081636F"/>
    <w:rsid w:val="008164B4"/>
    <w:rsid w:val="008164CC"/>
    <w:rsid w:val="008164F9"/>
    <w:rsid w:val="0081672A"/>
    <w:rsid w:val="00816964"/>
    <w:rsid w:val="00816A28"/>
    <w:rsid w:val="00816BBF"/>
    <w:rsid w:val="00816C52"/>
    <w:rsid w:val="00816E1D"/>
    <w:rsid w:val="00817007"/>
    <w:rsid w:val="00817161"/>
    <w:rsid w:val="00817177"/>
    <w:rsid w:val="00817541"/>
    <w:rsid w:val="00817872"/>
    <w:rsid w:val="008179A0"/>
    <w:rsid w:val="00817BD3"/>
    <w:rsid w:val="00817D12"/>
    <w:rsid w:val="00817D18"/>
    <w:rsid w:val="00817E57"/>
    <w:rsid w:val="00817EDA"/>
    <w:rsid w:val="00820018"/>
    <w:rsid w:val="00820024"/>
    <w:rsid w:val="00820095"/>
    <w:rsid w:val="008202B9"/>
    <w:rsid w:val="00820725"/>
    <w:rsid w:val="00820857"/>
    <w:rsid w:val="00820937"/>
    <w:rsid w:val="00820A51"/>
    <w:rsid w:val="00820C9B"/>
    <w:rsid w:val="00820E31"/>
    <w:rsid w:val="00820FB9"/>
    <w:rsid w:val="00820FC7"/>
    <w:rsid w:val="00821501"/>
    <w:rsid w:val="0082159C"/>
    <w:rsid w:val="008215B9"/>
    <w:rsid w:val="008215DA"/>
    <w:rsid w:val="00821629"/>
    <w:rsid w:val="008217EA"/>
    <w:rsid w:val="00821B60"/>
    <w:rsid w:val="0082256C"/>
    <w:rsid w:val="00822616"/>
    <w:rsid w:val="00822829"/>
    <w:rsid w:val="00822A9E"/>
    <w:rsid w:val="00822AF0"/>
    <w:rsid w:val="00822C1B"/>
    <w:rsid w:val="00822D04"/>
    <w:rsid w:val="00822E6D"/>
    <w:rsid w:val="008230F0"/>
    <w:rsid w:val="00823109"/>
    <w:rsid w:val="00823237"/>
    <w:rsid w:val="008232BB"/>
    <w:rsid w:val="0082339C"/>
    <w:rsid w:val="00823419"/>
    <w:rsid w:val="00823553"/>
    <w:rsid w:val="008237E7"/>
    <w:rsid w:val="0082390C"/>
    <w:rsid w:val="00823995"/>
    <w:rsid w:val="00823AFF"/>
    <w:rsid w:val="00823B3C"/>
    <w:rsid w:val="00823B52"/>
    <w:rsid w:val="00823B9D"/>
    <w:rsid w:val="00823C11"/>
    <w:rsid w:val="00823D4E"/>
    <w:rsid w:val="00823DBB"/>
    <w:rsid w:val="00823E82"/>
    <w:rsid w:val="00823E91"/>
    <w:rsid w:val="00823E94"/>
    <w:rsid w:val="00823F25"/>
    <w:rsid w:val="008242BB"/>
    <w:rsid w:val="00824413"/>
    <w:rsid w:val="0082456C"/>
    <w:rsid w:val="00824721"/>
    <w:rsid w:val="00824839"/>
    <w:rsid w:val="0082495A"/>
    <w:rsid w:val="00824A2E"/>
    <w:rsid w:val="00824C78"/>
    <w:rsid w:val="00824E1C"/>
    <w:rsid w:val="00824E77"/>
    <w:rsid w:val="00824F49"/>
    <w:rsid w:val="00824F80"/>
    <w:rsid w:val="00825063"/>
    <w:rsid w:val="00825135"/>
    <w:rsid w:val="008253F9"/>
    <w:rsid w:val="00825432"/>
    <w:rsid w:val="00825668"/>
    <w:rsid w:val="008256EB"/>
    <w:rsid w:val="008258E6"/>
    <w:rsid w:val="00825920"/>
    <w:rsid w:val="00825BA0"/>
    <w:rsid w:val="00825D46"/>
    <w:rsid w:val="00826140"/>
    <w:rsid w:val="008261C6"/>
    <w:rsid w:val="008262D9"/>
    <w:rsid w:val="008263D5"/>
    <w:rsid w:val="00826425"/>
    <w:rsid w:val="008265CA"/>
    <w:rsid w:val="00826955"/>
    <w:rsid w:val="008269F8"/>
    <w:rsid w:val="00826C36"/>
    <w:rsid w:val="00826C81"/>
    <w:rsid w:val="00826D93"/>
    <w:rsid w:val="0082754F"/>
    <w:rsid w:val="00827633"/>
    <w:rsid w:val="00827728"/>
    <w:rsid w:val="0082783F"/>
    <w:rsid w:val="008279EF"/>
    <w:rsid w:val="00827B06"/>
    <w:rsid w:val="00827D8B"/>
    <w:rsid w:val="00830349"/>
    <w:rsid w:val="0083039D"/>
    <w:rsid w:val="008309D0"/>
    <w:rsid w:val="00830C15"/>
    <w:rsid w:val="00830E5E"/>
    <w:rsid w:val="00830F58"/>
    <w:rsid w:val="008310F7"/>
    <w:rsid w:val="00831334"/>
    <w:rsid w:val="008314FA"/>
    <w:rsid w:val="008315FA"/>
    <w:rsid w:val="0083171B"/>
    <w:rsid w:val="0083189B"/>
    <w:rsid w:val="00831978"/>
    <w:rsid w:val="00831B49"/>
    <w:rsid w:val="00831CB5"/>
    <w:rsid w:val="00832152"/>
    <w:rsid w:val="0083244D"/>
    <w:rsid w:val="00832605"/>
    <w:rsid w:val="008328FA"/>
    <w:rsid w:val="00832D2F"/>
    <w:rsid w:val="00832F79"/>
    <w:rsid w:val="0083310D"/>
    <w:rsid w:val="00833460"/>
    <w:rsid w:val="00833CCB"/>
    <w:rsid w:val="00834181"/>
    <w:rsid w:val="008347A3"/>
    <w:rsid w:val="008348AA"/>
    <w:rsid w:val="00834D4A"/>
    <w:rsid w:val="0083535D"/>
    <w:rsid w:val="0083555E"/>
    <w:rsid w:val="00835727"/>
    <w:rsid w:val="00835754"/>
    <w:rsid w:val="008358B0"/>
    <w:rsid w:val="008359F0"/>
    <w:rsid w:val="00835CE3"/>
    <w:rsid w:val="00835E44"/>
    <w:rsid w:val="0083610F"/>
    <w:rsid w:val="00836885"/>
    <w:rsid w:val="00836B4F"/>
    <w:rsid w:val="00836B55"/>
    <w:rsid w:val="00836C8D"/>
    <w:rsid w:val="00836E6C"/>
    <w:rsid w:val="00837168"/>
    <w:rsid w:val="00837465"/>
    <w:rsid w:val="008374B6"/>
    <w:rsid w:val="00837500"/>
    <w:rsid w:val="0083772F"/>
    <w:rsid w:val="00837AF2"/>
    <w:rsid w:val="00837BC9"/>
    <w:rsid w:val="00837D3B"/>
    <w:rsid w:val="00837EBC"/>
    <w:rsid w:val="00837F5E"/>
    <w:rsid w:val="0084029C"/>
    <w:rsid w:val="00840360"/>
    <w:rsid w:val="008406BC"/>
    <w:rsid w:val="00840CE9"/>
    <w:rsid w:val="00840F03"/>
    <w:rsid w:val="00840F20"/>
    <w:rsid w:val="00841026"/>
    <w:rsid w:val="00841180"/>
    <w:rsid w:val="008411FB"/>
    <w:rsid w:val="0084132C"/>
    <w:rsid w:val="008415CE"/>
    <w:rsid w:val="008418C3"/>
    <w:rsid w:val="008419FF"/>
    <w:rsid w:val="00841ABF"/>
    <w:rsid w:val="00841CEB"/>
    <w:rsid w:val="00841EE8"/>
    <w:rsid w:val="00841FB4"/>
    <w:rsid w:val="00842067"/>
    <w:rsid w:val="0084222F"/>
    <w:rsid w:val="0084229D"/>
    <w:rsid w:val="00842529"/>
    <w:rsid w:val="0084255A"/>
    <w:rsid w:val="008425EF"/>
    <w:rsid w:val="008426CE"/>
    <w:rsid w:val="008427F1"/>
    <w:rsid w:val="008429B0"/>
    <w:rsid w:val="00842BB7"/>
    <w:rsid w:val="00842CDD"/>
    <w:rsid w:val="00842F3C"/>
    <w:rsid w:val="0084305D"/>
    <w:rsid w:val="0084305F"/>
    <w:rsid w:val="008433D3"/>
    <w:rsid w:val="00843772"/>
    <w:rsid w:val="008437E6"/>
    <w:rsid w:val="0084391F"/>
    <w:rsid w:val="00843946"/>
    <w:rsid w:val="00843AE0"/>
    <w:rsid w:val="0084412A"/>
    <w:rsid w:val="008446DE"/>
    <w:rsid w:val="0084498D"/>
    <w:rsid w:val="00844990"/>
    <w:rsid w:val="00844A20"/>
    <w:rsid w:val="00844CB2"/>
    <w:rsid w:val="00844E9B"/>
    <w:rsid w:val="00844FAF"/>
    <w:rsid w:val="008450D3"/>
    <w:rsid w:val="00845160"/>
    <w:rsid w:val="00845214"/>
    <w:rsid w:val="008454FE"/>
    <w:rsid w:val="008458E4"/>
    <w:rsid w:val="0084590F"/>
    <w:rsid w:val="00845AB2"/>
    <w:rsid w:val="00845AC5"/>
    <w:rsid w:val="00845F1F"/>
    <w:rsid w:val="008461F1"/>
    <w:rsid w:val="008462DD"/>
    <w:rsid w:val="00846421"/>
    <w:rsid w:val="008464DF"/>
    <w:rsid w:val="0084656E"/>
    <w:rsid w:val="0084669A"/>
    <w:rsid w:val="00846B18"/>
    <w:rsid w:val="00846B9A"/>
    <w:rsid w:val="00846BC5"/>
    <w:rsid w:val="00846E20"/>
    <w:rsid w:val="00846FC7"/>
    <w:rsid w:val="008472E7"/>
    <w:rsid w:val="008476DA"/>
    <w:rsid w:val="00847CCA"/>
    <w:rsid w:val="00847E81"/>
    <w:rsid w:val="00847FFA"/>
    <w:rsid w:val="00850004"/>
    <w:rsid w:val="008502ED"/>
    <w:rsid w:val="008503D3"/>
    <w:rsid w:val="00850690"/>
    <w:rsid w:val="00850986"/>
    <w:rsid w:val="00851044"/>
    <w:rsid w:val="0085105A"/>
    <w:rsid w:val="00851100"/>
    <w:rsid w:val="0085123A"/>
    <w:rsid w:val="00851484"/>
    <w:rsid w:val="00851817"/>
    <w:rsid w:val="00851907"/>
    <w:rsid w:val="00851FF3"/>
    <w:rsid w:val="008522F1"/>
    <w:rsid w:val="0085240F"/>
    <w:rsid w:val="00852693"/>
    <w:rsid w:val="00852789"/>
    <w:rsid w:val="00852C23"/>
    <w:rsid w:val="00852C94"/>
    <w:rsid w:val="00852ED9"/>
    <w:rsid w:val="00853636"/>
    <w:rsid w:val="0085384B"/>
    <w:rsid w:val="0085400C"/>
    <w:rsid w:val="0085429F"/>
    <w:rsid w:val="008543BD"/>
    <w:rsid w:val="00854428"/>
    <w:rsid w:val="0085472F"/>
    <w:rsid w:val="00854761"/>
    <w:rsid w:val="008547D0"/>
    <w:rsid w:val="008549BF"/>
    <w:rsid w:val="00854B7C"/>
    <w:rsid w:val="00854C18"/>
    <w:rsid w:val="00854C66"/>
    <w:rsid w:val="00854ED3"/>
    <w:rsid w:val="00855163"/>
    <w:rsid w:val="00855180"/>
    <w:rsid w:val="008553E9"/>
    <w:rsid w:val="008554C3"/>
    <w:rsid w:val="0085571C"/>
    <w:rsid w:val="008558B4"/>
    <w:rsid w:val="00855A41"/>
    <w:rsid w:val="00855AE0"/>
    <w:rsid w:val="00855F7E"/>
    <w:rsid w:val="00856682"/>
    <w:rsid w:val="00856798"/>
    <w:rsid w:val="00856889"/>
    <w:rsid w:val="008569E8"/>
    <w:rsid w:val="00856CDB"/>
    <w:rsid w:val="008570F0"/>
    <w:rsid w:val="008571D1"/>
    <w:rsid w:val="00857345"/>
    <w:rsid w:val="0085753E"/>
    <w:rsid w:val="0085763A"/>
    <w:rsid w:val="0085764D"/>
    <w:rsid w:val="0085775F"/>
    <w:rsid w:val="008579CD"/>
    <w:rsid w:val="008579F8"/>
    <w:rsid w:val="00857D89"/>
    <w:rsid w:val="00857D9D"/>
    <w:rsid w:val="008600D4"/>
    <w:rsid w:val="008601E0"/>
    <w:rsid w:val="00860301"/>
    <w:rsid w:val="008604D9"/>
    <w:rsid w:val="0086058E"/>
    <w:rsid w:val="00860DFD"/>
    <w:rsid w:val="00860E17"/>
    <w:rsid w:val="00860EA6"/>
    <w:rsid w:val="00860EC0"/>
    <w:rsid w:val="00860FC6"/>
    <w:rsid w:val="008610F9"/>
    <w:rsid w:val="00861101"/>
    <w:rsid w:val="0086146B"/>
    <w:rsid w:val="00861591"/>
    <w:rsid w:val="00861600"/>
    <w:rsid w:val="00861914"/>
    <w:rsid w:val="0086194C"/>
    <w:rsid w:val="00861960"/>
    <w:rsid w:val="00861B69"/>
    <w:rsid w:val="00861C47"/>
    <w:rsid w:val="008625A8"/>
    <w:rsid w:val="0086314F"/>
    <w:rsid w:val="0086352B"/>
    <w:rsid w:val="0086362B"/>
    <w:rsid w:val="00863C24"/>
    <w:rsid w:val="00863F96"/>
    <w:rsid w:val="0086409E"/>
    <w:rsid w:val="00864276"/>
    <w:rsid w:val="00864736"/>
    <w:rsid w:val="0086474A"/>
    <w:rsid w:val="0086488E"/>
    <w:rsid w:val="00864A79"/>
    <w:rsid w:val="00864AFB"/>
    <w:rsid w:val="00864C6A"/>
    <w:rsid w:val="00864F9A"/>
    <w:rsid w:val="00864FAC"/>
    <w:rsid w:val="00864FBB"/>
    <w:rsid w:val="00864FC9"/>
    <w:rsid w:val="008651CE"/>
    <w:rsid w:val="00865B9E"/>
    <w:rsid w:val="00865BB3"/>
    <w:rsid w:val="00865FC5"/>
    <w:rsid w:val="0086601E"/>
    <w:rsid w:val="008660F5"/>
    <w:rsid w:val="0086619E"/>
    <w:rsid w:val="0086627C"/>
    <w:rsid w:val="00866D5C"/>
    <w:rsid w:val="00867217"/>
    <w:rsid w:val="0086744D"/>
    <w:rsid w:val="0086754B"/>
    <w:rsid w:val="008675DE"/>
    <w:rsid w:val="00867871"/>
    <w:rsid w:val="00867B57"/>
    <w:rsid w:val="00867B6A"/>
    <w:rsid w:val="00867C6E"/>
    <w:rsid w:val="008701D7"/>
    <w:rsid w:val="00870279"/>
    <w:rsid w:val="008702C4"/>
    <w:rsid w:val="008702DA"/>
    <w:rsid w:val="008704DD"/>
    <w:rsid w:val="008708D5"/>
    <w:rsid w:val="008708FB"/>
    <w:rsid w:val="00870A45"/>
    <w:rsid w:val="00870A4D"/>
    <w:rsid w:val="00870D00"/>
    <w:rsid w:val="00870E1B"/>
    <w:rsid w:val="00870E37"/>
    <w:rsid w:val="00870F3D"/>
    <w:rsid w:val="00871230"/>
    <w:rsid w:val="008715E7"/>
    <w:rsid w:val="008716E8"/>
    <w:rsid w:val="00871B8E"/>
    <w:rsid w:val="00871C51"/>
    <w:rsid w:val="00871DF0"/>
    <w:rsid w:val="00871ED3"/>
    <w:rsid w:val="0087202D"/>
    <w:rsid w:val="00872114"/>
    <w:rsid w:val="00872236"/>
    <w:rsid w:val="008723B9"/>
    <w:rsid w:val="00872463"/>
    <w:rsid w:val="0087256B"/>
    <w:rsid w:val="008725E9"/>
    <w:rsid w:val="00872806"/>
    <w:rsid w:val="00872A0D"/>
    <w:rsid w:val="00872B16"/>
    <w:rsid w:val="00872BC2"/>
    <w:rsid w:val="00872C74"/>
    <w:rsid w:val="00872E9D"/>
    <w:rsid w:val="00872F55"/>
    <w:rsid w:val="008731AD"/>
    <w:rsid w:val="008731D1"/>
    <w:rsid w:val="0087329C"/>
    <w:rsid w:val="008734FA"/>
    <w:rsid w:val="008736F1"/>
    <w:rsid w:val="00873F3A"/>
    <w:rsid w:val="008740CC"/>
    <w:rsid w:val="008741F5"/>
    <w:rsid w:val="0087423A"/>
    <w:rsid w:val="0087443A"/>
    <w:rsid w:val="00874C48"/>
    <w:rsid w:val="00874D01"/>
    <w:rsid w:val="00874E45"/>
    <w:rsid w:val="00875058"/>
    <w:rsid w:val="008751E0"/>
    <w:rsid w:val="0087536F"/>
    <w:rsid w:val="0087590F"/>
    <w:rsid w:val="00875A83"/>
    <w:rsid w:val="00875DEF"/>
    <w:rsid w:val="008761BC"/>
    <w:rsid w:val="0087639B"/>
    <w:rsid w:val="008764C6"/>
    <w:rsid w:val="0087667E"/>
    <w:rsid w:val="008766AA"/>
    <w:rsid w:val="00876756"/>
    <w:rsid w:val="008768D5"/>
    <w:rsid w:val="00876A0C"/>
    <w:rsid w:val="00876D50"/>
    <w:rsid w:val="00876FCA"/>
    <w:rsid w:val="00877018"/>
    <w:rsid w:val="0087714D"/>
    <w:rsid w:val="008771B6"/>
    <w:rsid w:val="00877468"/>
    <w:rsid w:val="00877500"/>
    <w:rsid w:val="00877CC4"/>
    <w:rsid w:val="00877D7C"/>
    <w:rsid w:val="00877DEC"/>
    <w:rsid w:val="00877E1D"/>
    <w:rsid w:val="00880169"/>
    <w:rsid w:val="00880675"/>
    <w:rsid w:val="0088067C"/>
    <w:rsid w:val="0088080B"/>
    <w:rsid w:val="00880AE0"/>
    <w:rsid w:val="00880DA2"/>
    <w:rsid w:val="00880DAD"/>
    <w:rsid w:val="00880DD0"/>
    <w:rsid w:val="008811A6"/>
    <w:rsid w:val="008813AD"/>
    <w:rsid w:val="00881667"/>
    <w:rsid w:val="00881744"/>
    <w:rsid w:val="00881815"/>
    <w:rsid w:val="00881980"/>
    <w:rsid w:val="008819C9"/>
    <w:rsid w:val="00881A54"/>
    <w:rsid w:val="00881B16"/>
    <w:rsid w:val="00881C12"/>
    <w:rsid w:val="00881DAD"/>
    <w:rsid w:val="00881F20"/>
    <w:rsid w:val="00881F47"/>
    <w:rsid w:val="00882481"/>
    <w:rsid w:val="008827FC"/>
    <w:rsid w:val="0088286D"/>
    <w:rsid w:val="00882922"/>
    <w:rsid w:val="00882E09"/>
    <w:rsid w:val="00882E6D"/>
    <w:rsid w:val="008830C1"/>
    <w:rsid w:val="008830D7"/>
    <w:rsid w:val="0088380B"/>
    <w:rsid w:val="0088381A"/>
    <w:rsid w:val="00883E36"/>
    <w:rsid w:val="00884144"/>
    <w:rsid w:val="00884150"/>
    <w:rsid w:val="00884231"/>
    <w:rsid w:val="00884314"/>
    <w:rsid w:val="0088436D"/>
    <w:rsid w:val="008843AA"/>
    <w:rsid w:val="008847DE"/>
    <w:rsid w:val="0088480B"/>
    <w:rsid w:val="00884A03"/>
    <w:rsid w:val="00884A48"/>
    <w:rsid w:val="00884AAC"/>
    <w:rsid w:val="00884AF0"/>
    <w:rsid w:val="00884D58"/>
    <w:rsid w:val="00884FAE"/>
    <w:rsid w:val="00885980"/>
    <w:rsid w:val="008859ED"/>
    <w:rsid w:val="00885B59"/>
    <w:rsid w:val="00885D82"/>
    <w:rsid w:val="0088602C"/>
    <w:rsid w:val="00886032"/>
    <w:rsid w:val="00886154"/>
    <w:rsid w:val="0088615D"/>
    <w:rsid w:val="008865EF"/>
    <w:rsid w:val="008866DD"/>
    <w:rsid w:val="008867A0"/>
    <w:rsid w:val="00886C08"/>
    <w:rsid w:val="00886CD4"/>
    <w:rsid w:val="00886DED"/>
    <w:rsid w:val="00887018"/>
    <w:rsid w:val="0088721F"/>
    <w:rsid w:val="008872A1"/>
    <w:rsid w:val="008872D8"/>
    <w:rsid w:val="00887306"/>
    <w:rsid w:val="00887AA5"/>
    <w:rsid w:val="00887B0A"/>
    <w:rsid w:val="00887D24"/>
    <w:rsid w:val="00887D79"/>
    <w:rsid w:val="0089021F"/>
    <w:rsid w:val="008904D9"/>
    <w:rsid w:val="008906E5"/>
    <w:rsid w:val="00890863"/>
    <w:rsid w:val="0089095F"/>
    <w:rsid w:val="00890C7C"/>
    <w:rsid w:val="00890D51"/>
    <w:rsid w:val="008914B0"/>
    <w:rsid w:val="008916B6"/>
    <w:rsid w:val="008916D2"/>
    <w:rsid w:val="00891994"/>
    <w:rsid w:val="00891C6B"/>
    <w:rsid w:val="00891CC2"/>
    <w:rsid w:val="00891F91"/>
    <w:rsid w:val="0089214B"/>
    <w:rsid w:val="008927AB"/>
    <w:rsid w:val="00892870"/>
    <w:rsid w:val="00892D66"/>
    <w:rsid w:val="00892D83"/>
    <w:rsid w:val="00892E92"/>
    <w:rsid w:val="00892F11"/>
    <w:rsid w:val="00893088"/>
    <w:rsid w:val="00893108"/>
    <w:rsid w:val="0089325C"/>
    <w:rsid w:val="008935E5"/>
    <w:rsid w:val="008936C5"/>
    <w:rsid w:val="00893773"/>
    <w:rsid w:val="00893872"/>
    <w:rsid w:val="0089388F"/>
    <w:rsid w:val="00893A2C"/>
    <w:rsid w:val="00893B5B"/>
    <w:rsid w:val="00893D2B"/>
    <w:rsid w:val="00893D9E"/>
    <w:rsid w:val="00893DDC"/>
    <w:rsid w:val="00893E3B"/>
    <w:rsid w:val="008947A7"/>
    <w:rsid w:val="008948F0"/>
    <w:rsid w:val="00894E76"/>
    <w:rsid w:val="00894F4E"/>
    <w:rsid w:val="008950E3"/>
    <w:rsid w:val="008955C8"/>
    <w:rsid w:val="008955F3"/>
    <w:rsid w:val="00895C8B"/>
    <w:rsid w:val="00895FE9"/>
    <w:rsid w:val="00896024"/>
    <w:rsid w:val="008960E0"/>
    <w:rsid w:val="00896187"/>
    <w:rsid w:val="00896619"/>
    <w:rsid w:val="008967D3"/>
    <w:rsid w:val="008967D5"/>
    <w:rsid w:val="00896922"/>
    <w:rsid w:val="00896B1C"/>
    <w:rsid w:val="00896C9E"/>
    <w:rsid w:val="00896CDE"/>
    <w:rsid w:val="00896ECA"/>
    <w:rsid w:val="0089731C"/>
    <w:rsid w:val="008973D3"/>
    <w:rsid w:val="008976F2"/>
    <w:rsid w:val="00897973"/>
    <w:rsid w:val="00897BAD"/>
    <w:rsid w:val="00897BD2"/>
    <w:rsid w:val="00897D2C"/>
    <w:rsid w:val="00897E04"/>
    <w:rsid w:val="00897E84"/>
    <w:rsid w:val="008A031D"/>
    <w:rsid w:val="008A038C"/>
    <w:rsid w:val="008A0950"/>
    <w:rsid w:val="008A099A"/>
    <w:rsid w:val="008A09F5"/>
    <w:rsid w:val="008A0AD4"/>
    <w:rsid w:val="008A0DD1"/>
    <w:rsid w:val="008A0EF4"/>
    <w:rsid w:val="008A11C4"/>
    <w:rsid w:val="008A1272"/>
    <w:rsid w:val="008A1310"/>
    <w:rsid w:val="008A13C9"/>
    <w:rsid w:val="008A1CF9"/>
    <w:rsid w:val="008A1F39"/>
    <w:rsid w:val="008A1FD0"/>
    <w:rsid w:val="008A26E2"/>
    <w:rsid w:val="008A298F"/>
    <w:rsid w:val="008A29E3"/>
    <w:rsid w:val="008A2B2B"/>
    <w:rsid w:val="008A2C68"/>
    <w:rsid w:val="008A2E76"/>
    <w:rsid w:val="008A31C2"/>
    <w:rsid w:val="008A345C"/>
    <w:rsid w:val="008A34FF"/>
    <w:rsid w:val="008A37DD"/>
    <w:rsid w:val="008A3C55"/>
    <w:rsid w:val="008A3C5A"/>
    <w:rsid w:val="008A3D78"/>
    <w:rsid w:val="008A3F3E"/>
    <w:rsid w:val="008A3F58"/>
    <w:rsid w:val="008A4563"/>
    <w:rsid w:val="008A477D"/>
    <w:rsid w:val="008A482F"/>
    <w:rsid w:val="008A4AA0"/>
    <w:rsid w:val="008A4B32"/>
    <w:rsid w:val="008A4BA7"/>
    <w:rsid w:val="008A4C21"/>
    <w:rsid w:val="008A4D10"/>
    <w:rsid w:val="008A4ED7"/>
    <w:rsid w:val="008A5056"/>
    <w:rsid w:val="008A5061"/>
    <w:rsid w:val="008A51E8"/>
    <w:rsid w:val="008A532C"/>
    <w:rsid w:val="008A5553"/>
    <w:rsid w:val="008A5633"/>
    <w:rsid w:val="008A5B8A"/>
    <w:rsid w:val="008A5BD5"/>
    <w:rsid w:val="008A6399"/>
    <w:rsid w:val="008A6B75"/>
    <w:rsid w:val="008A7087"/>
    <w:rsid w:val="008A70AA"/>
    <w:rsid w:val="008A765E"/>
    <w:rsid w:val="008A76F4"/>
    <w:rsid w:val="008A78D9"/>
    <w:rsid w:val="008A7D99"/>
    <w:rsid w:val="008A7E32"/>
    <w:rsid w:val="008B02A1"/>
    <w:rsid w:val="008B039D"/>
    <w:rsid w:val="008B0649"/>
    <w:rsid w:val="008B08CE"/>
    <w:rsid w:val="008B0DA0"/>
    <w:rsid w:val="008B0E71"/>
    <w:rsid w:val="008B0F0E"/>
    <w:rsid w:val="008B10DE"/>
    <w:rsid w:val="008B1257"/>
    <w:rsid w:val="008B136B"/>
    <w:rsid w:val="008B1482"/>
    <w:rsid w:val="008B15B1"/>
    <w:rsid w:val="008B1A0E"/>
    <w:rsid w:val="008B1AC1"/>
    <w:rsid w:val="008B1AD0"/>
    <w:rsid w:val="008B1AF2"/>
    <w:rsid w:val="008B1C31"/>
    <w:rsid w:val="008B1CAE"/>
    <w:rsid w:val="008B1E38"/>
    <w:rsid w:val="008B2098"/>
    <w:rsid w:val="008B2141"/>
    <w:rsid w:val="008B237E"/>
    <w:rsid w:val="008B256A"/>
    <w:rsid w:val="008B25E5"/>
    <w:rsid w:val="008B2B45"/>
    <w:rsid w:val="008B2D46"/>
    <w:rsid w:val="008B2EFC"/>
    <w:rsid w:val="008B31AA"/>
    <w:rsid w:val="008B3358"/>
    <w:rsid w:val="008B3553"/>
    <w:rsid w:val="008B3941"/>
    <w:rsid w:val="008B3ABE"/>
    <w:rsid w:val="008B3C33"/>
    <w:rsid w:val="008B3D1E"/>
    <w:rsid w:val="008B3E54"/>
    <w:rsid w:val="008B3F48"/>
    <w:rsid w:val="008B4249"/>
    <w:rsid w:val="008B4258"/>
    <w:rsid w:val="008B45BD"/>
    <w:rsid w:val="008B4728"/>
    <w:rsid w:val="008B4895"/>
    <w:rsid w:val="008B49A9"/>
    <w:rsid w:val="008B5149"/>
    <w:rsid w:val="008B52DB"/>
    <w:rsid w:val="008B5408"/>
    <w:rsid w:val="008B5A5C"/>
    <w:rsid w:val="008B5DD3"/>
    <w:rsid w:val="008B5E12"/>
    <w:rsid w:val="008B6028"/>
    <w:rsid w:val="008B60FF"/>
    <w:rsid w:val="008B61C1"/>
    <w:rsid w:val="008B620A"/>
    <w:rsid w:val="008B6364"/>
    <w:rsid w:val="008B6874"/>
    <w:rsid w:val="008B6AC3"/>
    <w:rsid w:val="008B6AE6"/>
    <w:rsid w:val="008B6CC8"/>
    <w:rsid w:val="008B6E16"/>
    <w:rsid w:val="008B6E2E"/>
    <w:rsid w:val="008B720E"/>
    <w:rsid w:val="008B7342"/>
    <w:rsid w:val="008B7386"/>
    <w:rsid w:val="008B7413"/>
    <w:rsid w:val="008B74B6"/>
    <w:rsid w:val="008B753C"/>
    <w:rsid w:val="008B756A"/>
    <w:rsid w:val="008B76AD"/>
    <w:rsid w:val="008B76B6"/>
    <w:rsid w:val="008B783E"/>
    <w:rsid w:val="008B79FC"/>
    <w:rsid w:val="008B7B27"/>
    <w:rsid w:val="008B7D7D"/>
    <w:rsid w:val="008B7EDA"/>
    <w:rsid w:val="008C0126"/>
    <w:rsid w:val="008C0687"/>
    <w:rsid w:val="008C08DB"/>
    <w:rsid w:val="008C0943"/>
    <w:rsid w:val="008C0A5C"/>
    <w:rsid w:val="008C0AC8"/>
    <w:rsid w:val="008C0ACC"/>
    <w:rsid w:val="008C0D6A"/>
    <w:rsid w:val="008C0D9B"/>
    <w:rsid w:val="008C0F18"/>
    <w:rsid w:val="008C125D"/>
    <w:rsid w:val="008C131C"/>
    <w:rsid w:val="008C1A39"/>
    <w:rsid w:val="008C1B18"/>
    <w:rsid w:val="008C1CCB"/>
    <w:rsid w:val="008C2147"/>
    <w:rsid w:val="008C22B4"/>
    <w:rsid w:val="008C27BF"/>
    <w:rsid w:val="008C2CA5"/>
    <w:rsid w:val="008C2D86"/>
    <w:rsid w:val="008C3618"/>
    <w:rsid w:val="008C3790"/>
    <w:rsid w:val="008C37F9"/>
    <w:rsid w:val="008C3A4F"/>
    <w:rsid w:val="008C3CAE"/>
    <w:rsid w:val="008C3FE0"/>
    <w:rsid w:val="008C40BE"/>
    <w:rsid w:val="008C40D2"/>
    <w:rsid w:val="008C4196"/>
    <w:rsid w:val="008C4329"/>
    <w:rsid w:val="008C4445"/>
    <w:rsid w:val="008C46C9"/>
    <w:rsid w:val="008C476B"/>
    <w:rsid w:val="008C47D2"/>
    <w:rsid w:val="008C4B9D"/>
    <w:rsid w:val="008C4E42"/>
    <w:rsid w:val="008C517B"/>
    <w:rsid w:val="008C51BE"/>
    <w:rsid w:val="008C5443"/>
    <w:rsid w:val="008C594B"/>
    <w:rsid w:val="008C5971"/>
    <w:rsid w:val="008C5ACF"/>
    <w:rsid w:val="008C5C82"/>
    <w:rsid w:val="008C5EB6"/>
    <w:rsid w:val="008C606B"/>
    <w:rsid w:val="008C63FA"/>
    <w:rsid w:val="008C64E0"/>
    <w:rsid w:val="008C65BB"/>
    <w:rsid w:val="008C68CB"/>
    <w:rsid w:val="008C68CC"/>
    <w:rsid w:val="008C7520"/>
    <w:rsid w:val="008C772A"/>
    <w:rsid w:val="008C776C"/>
    <w:rsid w:val="008C7778"/>
    <w:rsid w:val="008C7B5F"/>
    <w:rsid w:val="008C7D76"/>
    <w:rsid w:val="008C7EEA"/>
    <w:rsid w:val="008D00E2"/>
    <w:rsid w:val="008D0450"/>
    <w:rsid w:val="008D04E3"/>
    <w:rsid w:val="008D0675"/>
    <w:rsid w:val="008D07EF"/>
    <w:rsid w:val="008D0EEE"/>
    <w:rsid w:val="008D0F52"/>
    <w:rsid w:val="008D0F7F"/>
    <w:rsid w:val="008D1211"/>
    <w:rsid w:val="008D129F"/>
    <w:rsid w:val="008D131D"/>
    <w:rsid w:val="008D15B7"/>
    <w:rsid w:val="008D1713"/>
    <w:rsid w:val="008D1793"/>
    <w:rsid w:val="008D182D"/>
    <w:rsid w:val="008D19F7"/>
    <w:rsid w:val="008D1A0A"/>
    <w:rsid w:val="008D1A6E"/>
    <w:rsid w:val="008D1DF8"/>
    <w:rsid w:val="008D2163"/>
    <w:rsid w:val="008D24CA"/>
    <w:rsid w:val="008D2BA2"/>
    <w:rsid w:val="008D30BC"/>
    <w:rsid w:val="008D3450"/>
    <w:rsid w:val="008D3730"/>
    <w:rsid w:val="008D3966"/>
    <w:rsid w:val="008D3ACB"/>
    <w:rsid w:val="008D3C0C"/>
    <w:rsid w:val="008D3F24"/>
    <w:rsid w:val="008D40B1"/>
    <w:rsid w:val="008D438E"/>
    <w:rsid w:val="008D457C"/>
    <w:rsid w:val="008D4599"/>
    <w:rsid w:val="008D4619"/>
    <w:rsid w:val="008D467F"/>
    <w:rsid w:val="008D4A77"/>
    <w:rsid w:val="008D4BD7"/>
    <w:rsid w:val="008D4C49"/>
    <w:rsid w:val="008D4C69"/>
    <w:rsid w:val="008D4C9C"/>
    <w:rsid w:val="008D4EAF"/>
    <w:rsid w:val="008D4EEF"/>
    <w:rsid w:val="008D50CD"/>
    <w:rsid w:val="008D5108"/>
    <w:rsid w:val="008D51EE"/>
    <w:rsid w:val="008D53BC"/>
    <w:rsid w:val="008D5443"/>
    <w:rsid w:val="008D594B"/>
    <w:rsid w:val="008D5C54"/>
    <w:rsid w:val="008D5D07"/>
    <w:rsid w:val="008D5D66"/>
    <w:rsid w:val="008D5ED1"/>
    <w:rsid w:val="008D6027"/>
    <w:rsid w:val="008D61C0"/>
    <w:rsid w:val="008D6384"/>
    <w:rsid w:val="008D66F4"/>
    <w:rsid w:val="008D6987"/>
    <w:rsid w:val="008D698E"/>
    <w:rsid w:val="008D701E"/>
    <w:rsid w:val="008D7286"/>
    <w:rsid w:val="008D742D"/>
    <w:rsid w:val="008D7455"/>
    <w:rsid w:val="008D7664"/>
    <w:rsid w:val="008D766F"/>
    <w:rsid w:val="008D7865"/>
    <w:rsid w:val="008D7EE9"/>
    <w:rsid w:val="008E0226"/>
    <w:rsid w:val="008E040E"/>
    <w:rsid w:val="008E06B7"/>
    <w:rsid w:val="008E098D"/>
    <w:rsid w:val="008E09C0"/>
    <w:rsid w:val="008E0BFA"/>
    <w:rsid w:val="008E0D94"/>
    <w:rsid w:val="008E0E93"/>
    <w:rsid w:val="008E1003"/>
    <w:rsid w:val="008E1140"/>
    <w:rsid w:val="008E13E2"/>
    <w:rsid w:val="008E1687"/>
    <w:rsid w:val="008E1BE1"/>
    <w:rsid w:val="008E1CC2"/>
    <w:rsid w:val="008E2738"/>
    <w:rsid w:val="008E2792"/>
    <w:rsid w:val="008E27B2"/>
    <w:rsid w:val="008E27C8"/>
    <w:rsid w:val="008E29F5"/>
    <w:rsid w:val="008E2AC2"/>
    <w:rsid w:val="008E2CFC"/>
    <w:rsid w:val="008E2D7E"/>
    <w:rsid w:val="008E2F47"/>
    <w:rsid w:val="008E2F6E"/>
    <w:rsid w:val="008E2FF2"/>
    <w:rsid w:val="008E3BEC"/>
    <w:rsid w:val="008E3CB6"/>
    <w:rsid w:val="008E4140"/>
    <w:rsid w:val="008E422C"/>
    <w:rsid w:val="008E4325"/>
    <w:rsid w:val="008E4B9E"/>
    <w:rsid w:val="008E4FD0"/>
    <w:rsid w:val="008E5134"/>
    <w:rsid w:val="008E517B"/>
    <w:rsid w:val="008E526E"/>
    <w:rsid w:val="008E53F2"/>
    <w:rsid w:val="008E54F3"/>
    <w:rsid w:val="008E5800"/>
    <w:rsid w:val="008E5ACF"/>
    <w:rsid w:val="008E602F"/>
    <w:rsid w:val="008E6372"/>
    <w:rsid w:val="008E6907"/>
    <w:rsid w:val="008E6971"/>
    <w:rsid w:val="008E6B8C"/>
    <w:rsid w:val="008E6BA8"/>
    <w:rsid w:val="008E6C68"/>
    <w:rsid w:val="008E6F9E"/>
    <w:rsid w:val="008E76B1"/>
    <w:rsid w:val="008E76C6"/>
    <w:rsid w:val="008E7801"/>
    <w:rsid w:val="008E7D9E"/>
    <w:rsid w:val="008E7E00"/>
    <w:rsid w:val="008F03D4"/>
    <w:rsid w:val="008F0524"/>
    <w:rsid w:val="008F091D"/>
    <w:rsid w:val="008F0A14"/>
    <w:rsid w:val="008F0B83"/>
    <w:rsid w:val="008F0EAC"/>
    <w:rsid w:val="008F108B"/>
    <w:rsid w:val="008F114A"/>
    <w:rsid w:val="008F122C"/>
    <w:rsid w:val="008F134D"/>
    <w:rsid w:val="008F1572"/>
    <w:rsid w:val="008F15F4"/>
    <w:rsid w:val="008F16A9"/>
    <w:rsid w:val="008F17DF"/>
    <w:rsid w:val="008F1FBA"/>
    <w:rsid w:val="008F2170"/>
    <w:rsid w:val="008F2241"/>
    <w:rsid w:val="008F2423"/>
    <w:rsid w:val="008F2559"/>
    <w:rsid w:val="008F2596"/>
    <w:rsid w:val="008F25D9"/>
    <w:rsid w:val="008F28D9"/>
    <w:rsid w:val="008F2D16"/>
    <w:rsid w:val="008F2F52"/>
    <w:rsid w:val="008F3149"/>
    <w:rsid w:val="008F33A2"/>
    <w:rsid w:val="008F3523"/>
    <w:rsid w:val="008F3723"/>
    <w:rsid w:val="008F37C7"/>
    <w:rsid w:val="008F399C"/>
    <w:rsid w:val="008F3D5E"/>
    <w:rsid w:val="008F4078"/>
    <w:rsid w:val="008F4110"/>
    <w:rsid w:val="008F4313"/>
    <w:rsid w:val="008F4366"/>
    <w:rsid w:val="008F43AE"/>
    <w:rsid w:val="008F4473"/>
    <w:rsid w:val="008F4663"/>
    <w:rsid w:val="008F47DD"/>
    <w:rsid w:val="008F47FE"/>
    <w:rsid w:val="008F4901"/>
    <w:rsid w:val="008F4DF8"/>
    <w:rsid w:val="008F4EA3"/>
    <w:rsid w:val="008F4EA4"/>
    <w:rsid w:val="008F4EE8"/>
    <w:rsid w:val="008F51D3"/>
    <w:rsid w:val="008F5530"/>
    <w:rsid w:val="008F5712"/>
    <w:rsid w:val="008F58E4"/>
    <w:rsid w:val="008F5A3A"/>
    <w:rsid w:val="008F5ABF"/>
    <w:rsid w:val="008F5C29"/>
    <w:rsid w:val="008F5DAF"/>
    <w:rsid w:val="008F5F3F"/>
    <w:rsid w:val="008F602E"/>
    <w:rsid w:val="008F6139"/>
    <w:rsid w:val="008F66D0"/>
    <w:rsid w:val="008F6715"/>
    <w:rsid w:val="008F68F5"/>
    <w:rsid w:val="008F6979"/>
    <w:rsid w:val="008F6C37"/>
    <w:rsid w:val="008F6E2B"/>
    <w:rsid w:val="008F78AE"/>
    <w:rsid w:val="008F7C78"/>
    <w:rsid w:val="008F7DD4"/>
    <w:rsid w:val="008F7E08"/>
    <w:rsid w:val="008F7F9C"/>
    <w:rsid w:val="009002BA"/>
    <w:rsid w:val="009004E6"/>
    <w:rsid w:val="009008B1"/>
    <w:rsid w:val="00900BF7"/>
    <w:rsid w:val="00900CA1"/>
    <w:rsid w:val="00900CD4"/>
    <w:rsid w:val="00900EAE"/>
    <w:rsid w:val="00900F84"/>
    <w:rsid w:val="00900FBA"/>
    <w:rsid w:val="00901310"/>
    <w:rsid w:val="00901B7A"/>
    <w:rsid w:val="00901C72"/>
    <w:rsid w:val="00901DE1"/>
    <w:rsid w:val="0090217A"/>
    <w:rsid w:val="009022B3"/>
    <w:rsid w:val="0090248C"/>
    <w:rsid w:val="009024AC"/>
    <w:rsid w:val="0090276E"/>
    <w:rsid w:val="0090285F"/>
    <w:rsid w:val="0090295B"/>
    <w:rsid w:val="00902BAC"/>
    <w:rsid w:val="00902C8F"/>
    <w:rsid w:val="00902E9D"/>
    <w:rsid w:val="00903080"/>
    <w:rsid w:val="0090324A"/>
    <w:rsid w:val="0090336C"/>
    <w:rsid w:val="00903479"/>
    <w:rsid w:val="0090366D"/>
    <w:rsid w:val="0090381D"/>
    <w:rsid w:val="00903B00"/>
    <w:rsid w:val="00903BEE"/>
    <w:rsid w:val="00903C7F"/>
    <w:rsid w:val="00903DD9"/>
    <w:rsid w:val="00903DFE"/>
    <w:rsid w:val="009040CA"/>
    <w:rsid w:val="009042EA"/>
    <w:rsid w:val="009043E7"/>
    <w:rsid w:val="009045A8"/>
    <w:rsid w:val="00904AFD"/>
    <w:rsid w:val="00904D24"/>
    <w:rsid w:val="00905313"/>
    <w:rsid w:val="00905418"/>
    <w:rsid w:val="0090543A"/>
    <w:rsid w:val="00905990"/>
    <w:rsid w:val="00905A4F"/>
    <w:rsid w:val="00905E85"/>
    <w:rsid w:val="00905F6B"/>
    <w:rsid w:val="00906066"/>
    <w:rsid w:val="00906255"/>
    <w:rsid w:val="009063B2"/>
    <w:rsid w:val="00906426"/>
    <w:rsid w:val="0090684C"/>
    <w:rsid w:val="00906A9F"/>
    <w:rsid w:val="00906F5A"/>
    <w:rsid w:val="009070DE"/>
    <w:rsid w:val="00907A72"/>
    <w:rsid w:val="00907AE6"/>
    <w:rsid w:val="00907EAA"/>
    <w:rsid w:val="00907FD9"/>
    <w:rsid w:val="00910590"/>
    <w:rsid w:val="009107AA"/>
    <w:rsid w:val="009107D2"/>
    <w:rsid w:val="00910881"/>
    <w:rsid w:val="00910BE2"/>
    <w:rsid w:val="00910E3E"/>
    <w:rsid w:val="00911452"/>
    <w:rsid w:val="009117B0"/>
    <w:rsid w:val="009117F9"/>
    <w:rsid w:val="00911A50"/>
    <w:rsid w:val="00911AE5"/>
    <w:rsid w:val="00911BCB"/>
    <w:rsid w:val="00911C8F"/>
    <w:rsid w:val="00911C91"/>
    <w:rsid w:val="00911D2D"/>
    <w:rsid w:val="00911ED1"/>
    <w:rsid w:val="0091205E"/>
    <w:rsid w:val="009120FB"/>
    <w:rsid w:val="0091224B"/>
    <w:rsid w:val="009122A4"/>
    <w:rsid w:val="009122AE"/>
    <w:rsid w:val="00912828"/>
    <w:rsid w:val="00912931"/>
    <w:rsid w:val="009129C4"/>
    <w:rsid w:val="00912B73"/>
    <w:rsid w:val="00913091"/>
    <w:rsid w:val="009134AA"/>
    <w:rsid w:val="009134B7"/>
    <w:rsid w:val="009134C5"/>
    <w:rsid w:val="009138ED"/>
    <w:rsid w:val="00913925"/>
    <w:rsid w:val="00913A72"/>
    <w:rsid w:val="00913F4B"/>
    <w:rsid w:val="00914006"/>
    <w:rsid w:val="00914129"/>
    <w:rsid w:val="00914169"/>
    <w:rsid w:val="00914254"/>
    <w:rsid w:val="009142EA"/>
    <w:rsid w:val="009145A4"/>
    <w:rsid w:val="00914626"/>
    <w:rsid w:val="00914883"/>
    <w:rsid w:val="009148DB"/>
    <w:rsid w:val="0091496A"/>
    <w:rsid w:val="00914AE8"/>
    <w:rsid w:val="00914B59"/>
    <w:rsid w:val="00914C3E"/>
    <w:rsid w:val="00914E66"/>
    <w:rsid w:val="00914F7D"/>
    <w:rsid w:val="00914FFF"/>
    <w:rsid w:val="00915182"/>
    <w:rsid w:val="0091559D"/>
    <w:rsid w:val="00915848"/>
    <w:rsid w:val="00915942"/>
    <w:rsid w:val="00915ACE"/>
    <w:rsid w:val="00915D60"/>
    <w:rsid w:val="00915ED8"/>
    <w:rsid w:val="009165AF"/>
    <w:rsid w:val="00916791"/>
    <w:rsid w:val="00916870"/>
    <w:rsid w:val="009168C8"/>
    <w:rsid w:val="009169F6"/>
    <w:rsid w:val="00916DA3"/>
    <w:rsid w:val="00916EDE"/>
    <w:rsid w:val="009173A2"/>
    <w:rsid w:val="0091763A"/>
    <w:rsid w:val="0091775D"/>
    <w:rsid w:val="0091779E"/>
    <w:rsid w:val="009178E0"/>
    <w:rsid w:val="00917986"/>
    <w:rsid w:val="00917A9F"/>
    <w:rsid w:val="00920245"/>
    <w:rsid w:val="009203BE"/>
    <w:rsid w:val="009206B8"/>
    <w:rsid w:val="0092071F"/>
    <w:rsid w:val="00920AD3"/>
    <w:rsid w:val="00920BB9"/>
    <w:rsid w:val="00920C7A"/>
    <w:rsid w:val="00920F88"/>
    <w:rsid w:val="009210CF"/>
    <w:rsid w:val="0092150A"/>
    <w:rsid w:val="00921657"/>
    <w:rsid w:val="009217F6"/>
    <w:rsid w:val="009219D7"/>
    <w:rsid w:val="00921AA4"/>
    <w:rsid w:val="0092258C"/>
    <w:rsid w:val="00922689"/>
    <w:rsid w:val="00922E70"/>
    <w:rsid w:val="00922ED7"/>
    <w:rsid w:val="00922FA5"/>
    <w:rsid w:val="00923400"/>
    <w:rsid w:val="009235F5"/>
    <w:rsid w:val="009238B8"/>
    <w:rsid w:val="00923958"/>
    <w:rsid w:val="00923A12"/>
    <w:rsid w:val="00923A2E"/>
    <w:rsid w:val="00923A37"/>
    <w:rsid w:val="00923B96"/>
    <w:rsid w:val="00923E2A"/>
    <w:rsid w:val="00923E94"/>
    <w:rsid w:val="009240CB"/>
    <w:rsid w:val="0092412A"/>
    <w:rsid w:val="00924328"/>
    <w:rsid w:val="0092438C"/>
    <w:rsid w:val="00924422"/>
    <w:rsid w:val="009246D0"/>
    <w:rsid w:val="0092481D"/>
    <w:rsid w:val="0092487E"/>
    <w:rsid w:val="00924D01"/>
    <w:rsid w:val="00924DFB"/>
    <w:rsid w:val="00924E82"/>
    <w:rsid w:val="009250AB"/>
    <w:rsid w:val="00925130"/>
    <w:rsid w:val="00925300"/>
    <w:rsid w:val="0092546B"/>
    <w:rsid w:val="0092600C"/>
    <w:rsid w:val="00926030"/>
    <w:rsid w:val="009260D8"/>
    <w:rsid w:val="00926463"/>
    <w:rsid w:val="00926486"/>
    <w:rsid w:val="009265BF"/>
    <w:rsid w:val="00926A52"/>
    <w:rsid w:val="00926B6D"/>
    <w:rsid w:val="00926D78"/>
    <w:rsid w:val="00926DD8"/>
    <w:rsid w:val="00926F91"/>
    <w:rsid w:val="009270E3"/>
    <w:rsid w:val="0092723C"/>
    <w:rsid w:val="0092733A"/>
    <w:rsid w:val="00927378"/>
    <w:rsid w:val="009275F3"/>
    <w:rsid w:val="0092771A"/>
    <w:rsid w:val="0092779A"/>
    <w:rsid w:val="00927A75"/>
    <w:rsid w:val="00927EC2"/>
    <w:rsid w:val="00927F92"/>
    <w:rsid w:val="009300B8"/>
    <w:rsid w:val="0093054B"/>
    <w:rsid w:val="00930605"/>
    <w:rsid w:val="00930754"/>
    <w:rsid w:val="009307E6"/>
    <w:rsid w:val="00930B1E"/>
    <w:rsid w:val="00930CA8"/>
    <w:rsid w:val="00930CA9"/>
    <w:rsid w:val="00930D31"/>
    <w:rsid w:val="00930E80"/>
    <w:rsid w:val="009310CF"/>
    <w:rsid w:val="00931710"/>
    <w:rsid w:val="00931716"/>
    <w:rsid w:val="009318B2"/>
    <w:rsid w:val="00931BC9"/>
    <w:rsid w:val="0093217D"/>
    <w:rsid w:val="00932232"/>
    <w:rsid w:val="00932259"/>
    <w:rsid w:val="009322CB"/>
    <w:rsid w:val="009323C6"/>
    <w:rsid w:val="00932E9F"/>
    <w:rsid w:val="00932EB2"/>
    <w:rsid w:val="00932FE6"/>
    <w:rsid w:val="00933081"/>
    <w:rsid w:val="0093317E"/>
    <w:rsid w:val="009331EA"/>
    <w:rsid w:val="0093335F"/>
    <w:rsid w:val="00933AEE"/>
    <w:rsid w:val="00933BD2"/>
    <w:rsid w:val="00933E3D"/>
    <w:rsid w:val="0093413B"/>
    <w:rsid w:val="009344AE"/>
    <w:rsid w:val="00934528"/>
    <w:rsid w:val="00934CCF"/>
    <w:rsid w:val="009352D6"/>
    <w:rsid w:val="009355DF"/>
    <w:rsid w:val="00935804"/>
    <w:rsid w:val="00935CCA"/>
    <w:rsid w:val="00935F58"/>
    <w:rsid w:val="00936061"/>
    <w:rsid w:val="009360F0"/>
    <w:rsid w:val="009365C0"/>
    <w:rsid w:val="00936615"/>
    <w:rsid w:val="00936BB7"/>
    <w:rsid w:val="00936E53"/>
    <w:rsid w:val="009370C6"/>
    <w:rsid w:val="0093778B"/>
    <w:rsid w:val="00937A6C"/>
    <w:rsid w:val="00937B28"/>
    <w:rsid w:val="00937B95"/>
    <w:rsid w:val="00937C7B"/>
    <w:rsid w:val="00937D11"/>
    <w:rsid w:val="00937FA9"/>
    <w:rsid w:val="00940373"/>
    <w:rsid w:val="009403D3"/>
    <w:rsid w:val="009404D8"/>
    <w:rsid w:val="0094050C"/>
    <w:rsid w:val="00940586"/>
    <w:rsid w:val="00940631"/>
    <w:rsid w:val="00940777"/>
    <w:rsid w:val="00940A15"/>
    <w:rsid w:val="00940A32"/>
    <w:rsid w:val="00940B03"/>
    <w:rsid w:val="00940CDF"/>
    <w:rsid w:val="00940F46"/>
    <w:rsid w:val="009411B4"/>
    <w:rsid w:val="009411CC"/>
    <w:rsid w:val="00941485"/>
    <w:rsid w:val="009415E8"/>
    <w:rsid w:val="0094170C"/>
    <w:rsid w:val="00941813"/>
    <w:rsid w:val="009418A8"/>
    <w:rsid w:val="00941DDD"/>
    <w:rsid w:val="00941F65"/>
    <w:rsid w:val="0094225C"/>
    <w:rsid w:val="00942507"/>
    <w:rsid w:val="00942552"/>
    <w:rsid w:val="009425C0"/>
    <w:rsid w:val="009427F7"/>
    <w:rsid w:val="0094296C"/>
    <w:rsid w:val="00942A81"/>
    <w:rsid w:val="00942A82"/>
    <w:rsid w:val="00942C5D"/>
    <w:rsid w:val="00942E43"/>
    <w:rsid w:val="00942E63"/>
    <w:rsid w:val="00942EDF"/>
    <w:rsid w:val="00942F7F"/>
    <w:rsid w:val="00943064"/>
    <w:rsid w:val="009430BD"/>
    <w:rsid w:val="009438C2"/>
    <w:rsid w:val="00943BEE"/>
    <w:rsid w:val="00943D23"/>
    <w:rsid w:val="00943EC5"/>
    <w:rsid w:val="00944554"/>
    <w:rsid w:val="0094457A"/>
    <w:rsid w:val="009445DA"/>
    <w:rsid w:val="009447EE"/>
    <w:rsid w:val="0094486D"/>
    <w:rsid w:val="00944CE6"/>
    <w:rsid w:val="00944DEC"/>
    <w:rsid w:val="00944E7A"/>
    <w:rsid w:val="009450F6"/>
    <w:rsid w:val="00945460"/>
    <w:rsid w:val="00945B11"/>
    <w:rsid w:val="00945B47"/>
    <w:rsid w:val="00945B95"/>
    <w:rsid w:val="00945C11"/>
    <w:rsid w:val="00945CB9"/>
    <w:rsid w:val="00945D24"/>
    <w:rsid w:val="00945F8D"/>
    <w:rsid w:val="0094601D"/>
    <w:rsid w:val="00946379"/>
    <w:rsid w:val="0094657F"/>
    <w:rsid w:val="009468AF"/>
    <w:rsid w:val="00946CCF"/>
    <w:rsid w:val="00946DCA"/>
    <w:rsid w:val="00946F1D"/>
    <w:rsid w:val="009473E1"/>
    <w:rsid w:val="00947456"/>
    <w:rsid w:val="009477D5"/>
    <w:rsid w:val="00947955"/>
    <w:rsid w:val="00947AFA"/>
    <w:rsid w:val="00947BD9"/>
    <w:rsid w:val="00947BF0"/>
    <w:rsid w:val="00947F99"/>
    <w:rsid w:val="0095002A"/>
    <w:rsid w:val="0095006A"/>
    <w:rsid w:val="0095011D"/>
    <w:rsid w:val="009502D1"/>
    <w:rsid w:val="00950628"/>
    <w:rsid w:val="0095062A"/>
    <w:rsid w:val="009506E0"/>
    <w:rsid w:val="009507C5"/>
    <w:rsid w:val="0095095E"/>
    <w:rsid w:val="009509EF"/>
    <w:rsid w:val="00950A25"/>
    <w:rsid w:val="00950A47"/>
    <w:rsid w:val="00950A8F"/>
    <w:rsid w:val="00950AA1"/>
    <w:rsid w:val="00950B5B"/>
    <w:rsid w:val="00950C4B"/>
    <w:rsid w:val="00950CDA"/>
    <w:rsid w:val="00950F9F"/>
    <w:rsid w:val="00950FB9"/>
    <w:rsid w:val="0095117D"/>
    <w:rsid w:val="0095135A"/>
    <w:rsid w:val="009513DE"/>
    <w:rsid w:val="00951440"/>
    <w:rsid w:val="009515E2"/>
    <w:rsid w:val="00951806"/>
    <w:rsid w:val="00951BB5"/>
    <w:rsid w:val="00951D76"/>
    <w:rsid w:val="00951E15"/>
    <w:rsid w:val="00951F7C"/>
    <w:rsid w:val="009520ED"/>
    <w:rsid w:val="00952360"/>
    <w:rsid w:val="00952364"/>
    <w:rsid w:val="00952595"/>
    <w:rsid w:val="00952685"/>
    <w:rsid w:val="009527B6"/>
    <w:rsid w:val="00952F5C"/>
    <w:rsid w:val="00952F84"/>
    <w:rsid w:val="00953002"/>
    <w:rsid w:val="0095303D"/>
    <w:rsid w:val="00953151"/>
    <w:rsid w:val="00953270"/>
    <w:rsid w:val="009537B5"/>
    <w:rsid w:val="0095383E"/>
    <w:rsid w:val="00953B15"/>
    <w:rsid w:val="00953B35"/>
    <w:rsid w:val="00953BBD"/>
    <w:rsid w:val="00953D44"/>
    <w:rsid w:val="00953DC0"/>
    <w:rsid w:val="00953E70"/>
    <w:rsid w:val="00953E77"/>
    <w:rsid w:val="0095421A"/>
    <w:rsid w:val="00954784"/>
    <w:rsid w:val="00954915"/>
    <w:rsid w:val="00954A3E"/>
    <w:rsid w:val="009553AB"/>
    <w:rsid w:val="0095554F"/>
    <w:rsid w:val="009555B7"/>
    <w:rsid w:val="009558C6"/>
    <w:rsid w:val="00955972"/>
    <w:rsid w:val="00955DC4"/>
    <w:rsid w:val="00955FE8"/>
    <w:rsid w:val="00956082"/>
    <w:rsid w:val="009562D5"/>
    <w:rsid w:val="0095635D"/>
    <w:rsid w:val="0095643E"/>
    <w:rsid w:val="00956660"/>
    <w:rsid w:val="009567AD"/>
    <w:rsid w:val="009568D6"/>
    <w:rsid w:val="00956D4D"/>
    <w:rsid w:val="00956DC7"/>
    <w:rsid w:val="00956FA6"/>
    <w:rsid w:val="009570C5"/>
    <w:rsid w:val="0095729E"/>
    <w:rsid w:val="009572FB"/>
    <w:rsid w:val="00957357"/>
    <w:rsid w:val="00957430"/>
    <w:rsid w:val="00957503"/>
    <w:rsid w:val="00957539"/>
    <w:rsid w:val="00957676"/>
    <w:rsid w:val="00957A0F"/>
    <w:rsid w:val="00957A25"/>
    <w:rsid w:val="00957F83"/>
    <w:rsid w:val="009600A6"/>
    <w:rsid w:val="009601D4"/>
    <w:rsid w:val="009601EB"/>
    <w:rsid w:val="00960372"/>
    <w:rsid w:val="00960522"/>
    <w:rsid w:val="009605A3"/>
    <w:rsid w:val="00960616"/>
    <w:rsid w:val="00960697"/>
    <w:rsid w:val="00960708"/>
    <w:rsid w:val="0096096E"/>
    <w:rsid w:val="00960AF1"/>
    <w:rsid w:val="00960B13"/>
    <w:rsid w:val="00960B95"/>
    <w:rsid w:val="00960F71"/>
    <w:rsid w:val="009613F0"/>
    <w:rsid w:val="009619E2"/>
    <w:rsid w:val="00961B46"/>
    <w:rsid w:val="00961FD2"/>
    <w:rsid w:val="00962185"/>
    <w:rsid w:val="0096259C"/>
    <w:rsid w:val="009625C4"/>
    <w:rsid w:val="009625FF"/>
    <w:rsid w:val="00962662"/>
    <w:rsid w:val="009627AD"/>
    <w:rsid w:val="00962CEB"/>
    <w:rsid w:val="00962F9F"/>
    <w:rsid w:val="00963131"/>
    <w:rsid w:val="00963443"/>
    <w:rsid w:val="009634FB"/>
    <w:rsid w:val="0096350A"/>
    <w:rsid w:val="009635B6"/>
    <w:rsid w:val="009637B3"/>
    <w:rsid w:val="0096385B"/>
    <w:rsid w:val="00963907"/>
    <w:rsid w:val="0096395C"/>
    <w:rsid w:val="009639D6"/>
    <w:rsid w:val="00963F5E"/>
    <w:rsid w:val="00963FE2"/>
    <w:rsid w:val="00964106"/>
    <w:rsid w:val="00964152"/>
    <w:rsid w:val="00964157"/>
    <w:rsid w:val="009642DD"/>
    <w:rsid w:val="00964796"/>
    <w:rsid w:val="00964903"/>
    <w:rsid w:val="00964D24"/>
    <w:rsid w:val="009651C4"/>
    <w:rsid w:val="00965253"/>
    <w:rsid w:val="009658C0"/>
    <w:rsid w:val="0096593E"/>
    <w:rsid w:val="009659AD"/>
    <w:rsid w:val="009659F2"/>
    <w:rsid w:val="00965A4C"/>
    <w:rsid w:val="00965CCC"/>
    <w:rsid w:val="00965E2A"/>
    <w:rsid w:val="00965E8B"/>
    <w:rsid w:val="00965ED4"/>
    <w:rsid w:val="00966002"/>
    <w:rsid w:val="00966074"/>
    <w:rsid w:val="0096618C"/>
    <w:rsid w:val="0096628E"/>
    <w:rsid w:val="00966520"/>
    <w:rsid w:val="00966903"/>
    <w:rsid w:val="00966998"/>
    <w:rsid w:val="00966A19"/>
    <w:rsid w:val="00966BA7"/>
    <w:rsid w:val="00966C07"/>
    <w:rsid w:val="00966CA9"/>
    <w:rsid w:val="00966D83"/>
    <w:rsid w:val="00966EFD"/>
    <w:rsid w:val="00966FEE"/>
    <w:rsid w:val="009670FC"/>
    <w:rsid w:val="00967316"/>
    <w:rsid w:val="0096755F"/>
    <w:rsid w:val="0096764D"/>
    <w:rsid w:val="00967722"/>
    <w:rsid w:val="009677E8"/>
    <w:rsid w:val="009677F5"/>
    <w:rsid w:val="00967A83"/>
    <w:rsid w:val="00967AAC"/>
    <w:rsid w:val="00967D86"/>
    <w:rsid w:val="00967EF0"/>
    <w:rsid w:val="00967F33"/>
    <w:rsid w:val="0097045D"/>
    <w:rsid w:val="009704C5"/>
    <w:rsid w:val="00970A93"/>
    <w:rsid w:val="00970AF3"/>
    <w:rsid w:val="00970E37"/>
    <w:rsid w:val="009716EF"/>
    <w:rsid w:val="00971A03"/>
    <w:rsid w:val="00971AC7"/>
    <w:rsid w:val="00971C25"/>
    <w:rsid w:val="00971E1E"/>
    <w:rsid w:val="00971E7F"/>
    <w:rsid w:val="00971EF5"/>
    <w:rsid w:val="009721CB"/>
    <w:rsid w:val="0097220F"/>
    <w:rsid w:val="00972482"/>
    <w:rsid w:val="00972502"/>
    <w:rsid w:val="009726AA"/>
    <w:rsid w:val="0097297C"/>
    <w:rsid w:val="00972B87"/>
    <w:rsid w:val="00972D6D"/>
    <w:rsid w:val="00973067"/>
    <w:rsid w:val="009733CE"/>
    <w:rsid w:val="00973461"/>
    <w:rsid w:val="009737E4"/>
    <w:rsid w:val="00973899"/>
    <w:rsid w:val="009738FF"/>
    <w:rsid w:val="00973C38"/>
    <w:rsid w:val="00973C5A"/>
    <w:rsid w:val="009741E2"/>
    <w:rsid w:val="009742DD"/>
    <w:rsid w:val="0097462C"/>
    <w:rsid w:val="00974711"/>
    <w:rsid w:val="009748F7"/>
    <w:rsid w:val="00974988"/>
    <w:rsid w:val="00974A2E"/>
    <w:rsid w:val="00974CB4"/>
    <w:rsid w:val="0097551E"/>
    <w:rsid w:val="009757B5"/>
    <w:rsid w:val="009758CC"/>
    <w:rsid w:val="00975950"/>
    <w:rsid w:val="00976014"/>
    <w:rsid w:val="009760AA"/>
    <w:rsid w:val="009760F9"/>
    <w:rsid w:val="0097633D"/>
    <w:rsid w:val="009763F1"/>
    <w:rsid w:val="00976429"/>
    <w:rsid w:val="00976943"/>
    <w:rsid w:val="00976ECF"/>
    <w:rsid w:val="0097704A"/>
    <w:rsid w:val="0097771D"/>
    <w:rsid w:val="009779CA"/>
    <w:rsid w:val="00977DCD"/>
    <w:rsid w:val="00977EC1"/>
    <w:rsid w:val="00980190"/>
    <w:rsid w:val="00980269"/>
    <w:rsid w:val="00980345"/>
    <w:rsid w:val="0098076F"/>
    <w:rsid w:val="00980A32"/>
    <w:rsid w:val="00980C48"/>
    <w:rsid w:val="00980C53"/>
    <w:rsid w:val="00980C91"/>
    <w:rsid w:val="00980E77"/>
    <w:rsid w:val="00980FC0"/>
    <w:rsid w:val="009812BB"/>
    <w:rsid w:val="00981353"/>
    <w:rsid w:val="00981408"/>
    <w:rsid w:val="009814BD"/>
    <w:rsid w:val="00981689"/>
    <w:rsid w:val="00981805"/>
    <w:rsid w:val="00981F44"/>
    <w:rsid w:val="0098204F"/>
    <w:rsid w:val="0098207F"/>
    <w:rsid w:val="009820C1"/>
    <w:rsid w:val="00982139"/>
    <w:rsid w:val="0098213B"/>
    <w:rsid w:val="00982367"/>
    <w:rsid w:val="0098283B"/>
    <w:rsid w:val="009828FA"/>
    <w:rsid w:val="00982938"/>
    <w:rsid w:val="009829B1"/>
    <w:rsid w:val="00982CA8"/>
    <w:rsid w:val="00982E3E"/>
    <w:rsid w:val="009833A9"/>
    <w:rsid w:val="00983887"/>
    <w:rsid w:val="00983AF1"/>
    <w:rsid w:val="00983B01"/>
    <w:rsid w:val="00983B08"/>
    <w:rsid w:val="00983BC3"/>
    <w:rsid w:val="00983E58"/>
    <w:rsid w:val="00983ED4"/>
    <w:rsid w:val="00983F4D"/>
    <w:rsid w:val="009840EE"/>
    <w:rsid w:val="009845D5"/>
    <w:rsid w:val="0098482D"/>
    <w:rsid w:val="009848B1"/>
    <w:rsid w:val="00984C89"/>
    <w:rsid w:val="00984E77"/>
    <w:rsid w:val="009850D1"/>
    <w:rsid w:val="009851AB"/>
    <w:rsid w:val="009857DF"/>
    <w:rsid w:val="0098591D"/>
    <w:rsid w:val="00985A7E"/>
    <w:rsid w:val="009862FA"/>
    <w:rsid w:val="0098649A"/>
    <w:rsid w:val="009864A8"/>
    <w:rsid w:val="00986643"/>
    <w:rsid w:val="00986745"/>
    <w:rsid w:val="009867E3"/>
    <w:rsid w:val="009868C9"/>
    <w:rsid w:val="00986B5D"/>
    <w:rsid w:val="00986C92"/>
    <w:rsid w:val="00987037"/>
    <w:rsid w:val="00987083"/>
    <w:rsid w:val="0098782C"/>
    <w:rsid w:val="00987D2E"/>
    <w:rsid w:val="00987E37"/>
    <w:rsid w:val="00990196"/>
    <w:rsid w:val="00990746"/>
    <w:rsid w:val="00990777"/>
    <w:rsid w:val="009908C3"/>
    <w:rsid w:val="009909A5"/>
    <w:rsid w:val="00990AD1"/>
    <w:rsid w:val="00990AF3"/>
    <w:rsid w:val="00990E4A"/>
    <w:rsid w:val="00990E93"/>
    <w:rsid w:val="00990EC2"/>
    <w:rsid w:val="0099126F"/>
    <w:rsid w:val="0099134F"/>
    <w:rsid w:val="00991485"/>
    <w:rsid w:val="00991513"/>
    <w:rsid w:val="0099161E"/>
    <w:rsid w:val="009916E1"/>
    <w:rsid w:val="009916EA"/>
    <w:rsid w:val="009916EB"/>
    <w:rsid w:val="00991798"/>
    <w:rsid w:val="00991799"/>
    <w:rsid w:val="00991A04"/>
    <w:rsid w:val="00991B73"/>
    <w:rsid w:val="0099211B"/>
    <w:rsid w:val="00992139"/>
    <w:rsid w:val="009923AA"/>
    <w:rsid w:val="0099286D"/>
    <w:rsid w:val="00992A6F"/>
    <w:rsid w:val="00992DB3"/>
    <w:rsid w:val="00993335"/>
    <w:rsid w:val="00993394"/>
    <w:rsid w:val="009939A5"/>
    <w:rsid w:val="009939F8"/>
    <w:rsid w:val="00993C7F"/>
    <w:rsid w:val="00994909"/>
    <w:rsid w:val="0099495E"/>
    <w:rsid w:val="00994967"/>
    <w:rsid w:val="00994C2E"/>
    <w:rsid w:val="00994C33"/>
    <w:rsid w:val="00994C6B"/>
    <w:rsid w:val="00994E8C"/>
    <w:rsid w:val="00994F5D"/>
    <w:rsid w:val="009951D7"/>
    <w:rsid w:val="009958D3"/>
    <w:rsid w:val="00995A54"/>
    <w:rsid w:val="00995A67"/>
    <w:rsid w:val="00995C05"/>
    <w:rsid w:val="00995C8B"/>
    <w:rsid w:val="00995FDB"/>
    <w:rsid w:val="0099621A"/>
    <w:rsid w:val="009963CF"/>
    <w:rsid w:val="00996410"/>
    <w:rsid w:val="00996598"/>
    <w:rsid w:val="00996982"/>
    <w:rsid w:val="009973DB"/>
    <w:rsid w:val="009977BE"/>
    <w:rsid w:val="009977F6"/>
    <w:rsid w:val="00997803"/>
    <w:rsid w:val="00997BBB"/>
    <w:rsid w:val="00997D43"/>
    <w:rsid w:val="00997D8D"/>
    <w:rsid w:val="009A0002"/>
    <w:rsid w:val="009A035E"/>
    <w:rsid w:val="009A04AF"/>
    <w:rsid w:val="009A054D"/>
    <w:rsid w:val="009A060C"/>
    <w:rsid w:val="009A0625"/>
    <w:rsid w:val="009A0900"/>
    <w:rsid w:val="009A0A64"/>
    <w:rsid w:val="009A0CBA"/>
    <w:rsid w:val="009A1363"/>
    <w:rsid w:val="009A13A3"/>
    <w:rsid w:val="009A1441"/>
    <w:rsid w:val="009A19EC"/>
    <w:rsid w:val="009A1BDA"/>
    <w:rsid w:val="009A1E0D"/>
    <w:rsid w:val="009A1EAF"/>
    <w:rsid w:val="009A20D0"/>
    <w:rsid w:val="009A2231"/>
    <w:rsid w:val="009A250B"/>
    <w:rsid w:val="009A2924"/>
    <w:rsid w:val="009A2F18"/>
    <w:rsid w:val="009A3049"/>
    <w:rsid w:val="009A3293"/>
    <w:rsid w:val="009A34B5"/>
    <w:rsid w:val="009A358A"/>
    <w:rsid w:val="009A372B"/>
    <w:rsid w:val="009A37AE"/>
    <w:rsid w:val="009A38E3"/>
    <w:rsid w:val="009A38EF"/>
    <w:rsid w:val="009A3EF9"/>
    <w:rsid w:val="009A40F9"/>
    <w:rsid w:val="009A4302"/>
    <w:rsid w:val="009A43C3"/>
    <w:rsid w:val="009A4420"/>
    <w:rsid w:val="009A4879"/>
    <w:rsid w:val="009A4B95"/>
    <w:rsid w:val="009A4DCB"/>
    <w:rsid w:val="009A4EFA"/>
    <w:rsid w:val="009A5039"/>
    <w:rsid w:val="009A5261"/>
    <w:rsid w:val="009A5319"/>
    <w:rsid w:val="009A5417"/>
    <w:rsid w:val="009A5520"/>
    <w:rsid w:val="009A5776"/>
    <w:rsid w:val="009A5A12"/>
    <w:rsid w:val="009A5B51"/>
    <w:rsid w:val="009A5C65"/>
    <w:rsid w:val="009A5DD6"/>
    <w:rsid w:val="009A5E55"/>
    <w:rsid w:val="009A5FD0"/>
    <w:rsid w:val="009A6056"/>
    <w:rsid w:val="009A617F"/>
    <w:rsid w:val="009A627E"/>
    <w:rsid w:val="009A62AF"/>
    <w:rsid w:val="009A63AF"/>
    <w:rsid w:val="009A65AE"/>
    <w:rsid w:val="009A6941"/>
    <w:rsid w:val="009A6BFB"/>
    <w:rsid w:val="009A6D8D"/>
    <w:rsid w:val="009A6DD8"/>
    <w:rsid w:val="009A7227"/>
    <w:rsid w:val="009A761B"/>
    <w:rsid w:val="009A775F"/>
    <w:rsid w:val="009A78FB"/>
    <w:rsid w:val="009A795F"/>
    <w:rsid w:val="009A79F7"/>
    <w:rsid w:val="009A7E76"/>
    <w:rsid w:val="009B015D"/>
    <w:rsid w:val="009B0179"/>
    <w:rsid w:val="009B036E"/>
    <w:rsid w:val="009B03DF"/>
    <w:rsid w:val="009B0866"/>
    <w:rsid w:val="009B08E5"/>
    <w:rsid w:val="009B09C8"/>
    <w:rsid w:val="009B0CA9"/>
    <w:rsid w:val="009B0D7B"/>
    <w:rsid w:val="009B0F70"/>
    <w:rsid w:val="009B0F8C"/>
    <w:rsid w:val="009B1279"/>
    <w:rsid w:val="009B1370"/>
    <w:rsid w:val="009B15E4"/>
    <w:rsid w:val="009B1738"/>
    <w:rsid w:val="009B1860"/>
    <w:rsid w:val="009B191A"/>
    <w:rsid w:val="009B1BDF"/>
    <w:rsid w:val="009B2274"/>
    <w:rsid w:val="009B2619"/>
    <w:rsid w:val="009B26CE"/>
    <w:rsid w:val="009B2A25"/>
    <w:rsid w:val="009B2B62"/>
    <w:rsid w:val="009B30A1"/>
    <w:rsid w:val="009B322C"/>
    <w:rsid w:val="009B33F2"/>
    <w:rsid w:val="009B349F"/>
    <w:rsid w:val="009B350D"/>
    <w:rsid w:val="009B396C"/>
    <w:rsid w:val="009B39F0"/>
    <w:rsid w:val="009B3B24"/>
    <w:rsid w:val="009B3DB4"/>
    <w:rsid w:val="009B3E13"/>
    <w:rsid w:val="009B44F9"/>
    <w:rsid w:val="009B46E2"/>
    <w:rsid w:val="009B485F"/>
    <w:rsid w:val="009B4BB3"/>
    <w:rsid w:val="009B4D62"/>
    <w:rsid w:val="009B4F0D"/>
    <w:rsid w:val="009B5230"/>
    <w:rsid w:val="009B55CF"/>
    <w:rsid w:val="009B55F3"/>
    <w:rsid w:val="009B566D"/>
    <w:rsid w:val="009B57DE"/>
    <w:rsid w:val="009B593B"/>
    <w:rsid w:val="009B5A63"/>
    <w:rsid w:val="009B5A65"/>
    <w:rsid w:val="009B5AC6"/>
    <w:rsid w:val="009B5AFB"/>
    <w:rsid w:val="009B6149"/>
    <w:rsid w:val="009B660B"/>
    <w:rsid w:val="009B6666"/>
    <w:rsid w:val="009B6B8A"/>
    <w:rsid w:val="009B6C0D"/>
    <w:rsid w:val="009B6D4F"/>
    <w:rsid w:val="009B6D94"/>
    <w:rsid w:val="009B6EB9"/>
    <w:rsid w:val="009B705B"/>
    <w:rsid w:val="009B70D0"/>
    <w:rsid w:val="009B720C"/>
    <w:rsid w:val="009B7333"/>
    <w:rsid w:val="009B742A"/>
    <w:rsid w:val="009B7743"/>
    <w:rsid w:val="009B776B"/>
    <w:rsid w:val="009B776D"/>
    <w:rsid w:val="009B77C6"/>
    <w:rsid w:val="009B7864"/>
    <w:rsid w:val="009B7A23"/>
    <w:rsid w:val="009B7C93"/>
    <w:rsid w:val="009C031A"/>
    <w:rsid w:val="009C051C"/>
    <w:rsid w:val="009C06C7"/>
    <w:rsid w:val="009C071D"/>
    <w:rsid w:val="009C09E1"/>
    <w:rsid w:val="009C0B12"/>
    <w:rsid w:val="009C0EF0"/>
    <w:rsid w:val="009C12A9"/>
    <w:rsid w:val="009C14FF"/>
    <w:rsid w:val="009C1543"/>
    <w:rsid w:val="009C16CC"/>
    <w:rsid w:val="009C1B70"/>
    <w:rsid w:val="009C2092"/>
    <w:rsid w:val="009C2099"/>
    <w:rsid w:val="009C219F"/>
    <w:rsid w:val="009C24A1"/>
    <w:rsid w:val="009C28DF"/>
    <w:rsid w:val="009C29CF"/>
    <w:rsid w:val="009C2AA7"/>
    <w:rsid w:val="009C2B4A"/>
    <w:rsid w:val="009C2BE3"/>
    <w:rsid w:val="009C2C48"/>
    <w:rsid w:val="009C2D8E"/>
    <w:rsid w:val="009C2DF1"/>
    <w:rsid w:val="009C30C1"/>
    <w:rsid w:val="009C3111"/>
    <w:rsid w:val="009C3503"/>
    <w:rsid w:val="009C36ED"/>
    <w:rsid w:val="009C3768"/>
    <w:rsid w:val="009C38D3"/>
    <w:rsid w:val="009C3AAE"/>
    <w:rsid w:val="009C3C57"/>
    <w:rsid w:val="009C3E56"/>
    <w:rsid w:val="009C40D1"/>
    <w:rsid w:val="009C418A"/>
    <w:rsid w:val="009C424F"/>
    <w:rsid w:val="009C4456"/>
    <w:rsid w:val="009C477A"/>
    <w:rsid w:val="009C51FE"/>
    <w:rsid w:val="009C53D8"/>
    <w:rsid w:val="009C5595"/>
    <w:rsid w:val="009C5B7F"/>
    <w:rsid w:val="009C5C4C"/>
    <w:rsid w:val="009C6095"/>
    <w:rsid w:val="009C62C9"/>
    <w:rsid w:val="009C63EE"/>
    <w:rsid w:val="009C6416"/>
    <w:rsid w:val="009C642F"/>
    <w:rsid w:val="009C6748"/>
    <w:rsid w:val="009C67B2"/>
    <w:rsid w:val="009C7078"/>
    <w:rsid w:val="009C7788"/>
    <w:rsid w:val="009D0139"/>
    <w:rsid w:val="009D01F9"/>
    <w:rsid w:val="009D06E0"/>
    <w:rsid w:val="009D0AC9"/>
    <w:rsid w:val="009D0F1C"/>
    <w:rsid w:val="009D1455"/>
    <w:rsid w:val="009D161B"/>
    <w:rsid w:val="009D174F"/>
    <w:rsid w:val="009D189A"/>
    <w:rsid w:val="009D192C"/>
    <w:rsid w:val="009D1B43"/>
    <w:rsid w:val="009D1C34"/>
    <w:rsid w:val="009D1D7F"/>
    <w:rsid w:val="009D21A9"/>
    <w:rsid w:val="009D2327"/>
    <w:rsid w:val="009D2507"/>
    <w:rsid w:val="009D275D"/>
    <w:rsid w:val="009D2847"/>
    <w:rsid w:val="009D2890"/>
    <w:rsid w:val="009D2948"/>
    <w:rsid w:val="009D29EA"/>
    <w:rsid w:val="009D2DEE"/>
    <w:rsid w:val="009D30D8"/>
    <w:rsid w:val="009D3265"/>
    <w:rsid w:val="009D35D0"/>
    <w:rsid w:val="009D3648"/>
    <w:rsid w:val="009D3BB4"/>
    <w:rsid w:val="009D3C9E"/>
    <w:rsid w:val="009D41C2"/>
    <w:rsid w:val="009D4329"/>
    <w:rsid w:val="009D43E9"/>
    <w:rsid w:val="009D4984"/>
    <w:rsid w:val="009D4A6C"/>
    <w:rsid w:val="009D4C6D"/>
    <w:rsid w:val="009D4E82"/>
    <w:rsid w:val="009D4F9A"/>
    <w:rsid w:val="009D50FD"/>
    <w:rsid w:val="009D5312"/>
    <w:rsid w:val="009D5576"/>
    <w:rsid w:val="009D599F"/>
    <w:rsid w:val="009D6033"/>
    <w:rsid w:val="009D62B0"/>
    <w:rsid w:val="009D640A"/>
    <w:rsid w:val="009D65A1"/>
    <w:rsid w:val="009D66F6"/>
    <w:rsid w:val="009D67FB"/>
    <w:rsid w:val="009D68F7"/>
    <w:rsid w:val="009D6CDB"/>
    <w:rsid w:val="009D6E1A"/>
    <w:rsid w:val="009D6ECF"/>
    <w:rsid w:val="009D6F3C"/>
    <w:rsid w:val="009D7253"/>
    <w:rsid w:val="009D7371"/>
    <w:rsid w:val="009D73C1"/>
    <w:rsid w:val="009D7445"/>
    <w:rsid w:val="009D7891"/>
    <w:rsid w:val="009D7C05"/>
    <w:rsid w:val="009D7C22"/>
    <w:rsid w:val="009D7DFD"/>
    <w:rsid w:val="009D7FA9"/>
    <w:rsid w:val="009D7FAA"/>
    <w:rsid w:val="009E0292"/>
    <w:rsid w:val="009E03D6"/>
    <w:rsid w:val="009E0431"/>
    <w:rsid w:val="009E0565"/>
    <w:rsid w:val="009E0578"/>
    <w:rsid w:val="009E1007"/>
    <w:rsid w:val="009E1021"/>
    <w:rsid w:val="009E139C"/>
    <w:rsid w:val="009E13FE"/>
    <w:rsid w:val="009E1836"/>
    <w:rsid w:val="009E185F"/>
    <w:rsid w:val="009E1B49"/>
    <w:rsid w:val="009E1C56"/>
    <w:rsid w:val="009E1F6E"/>
    <w:rsid w:val="009E2055"/>
    <w:rsid w:val="009E2258"/>
    <w:rsid w:val="009E2344"/>
    <w:rsid w:val="009E254E"/>
    <w:rsid w:val="009E2700"/>
    <w:rsid w:val="009E276D"/>
    <w:rsid w:val="009E302F"/>
    <w:rsid w:val="009E313B"/>
    <w:rsid w:val="009E35F3"/>
    <w:rsid w:val="009E3628"/>
    <w:rsid w:val="009E3862"/>
    <w:rsid w:val="009E386C"/>
    <w:rsid w:val="009E38B7"/>
    <w:rsid w:val="009E38C2"/>
    <w:rsid w:val="009E3A67"/>
    <w:rsid w:val="009E3E78"/>
    <w:rsid w:val="009E3FDD"/>
    <w:rsid w:val="009E402C"/>
    <w:rsid w:val="009E4116"/>
    <w:rsid w:val="009E42CD"/>
    <w:rsid w:val="009E442A"/>
    <w:rsid w:val="009E45CF"/>
    <w:rsid w:val="009E482C"/>
    <w:rsid w:val="009E4882"/>
    <w:rsid w:val="009E4B9A"/>
    <w:rsid w:val="009E4C65"/>
    <w:rsid w:val="009E4DF1"/>
    <w:rsid w:val="009E4EDB"/>
    <w:rsid w:val="009E4F66"/>
    <w:rsid w:val="009E50DC"/>
    <w:rsid w:val="009E519C"/>
    <w:rsid w:val="009E5733"/>
    <w:rsid w:val="009E5803"/>
    <w:rsid w:val="009E591E"/>
    <w:rsid w:val="009E5EF4"/>
    <w:rsid w:val="009E5FBE"/>
    <w:rsid w:val="009E610E"/>
    <w:rsid w:val="009E62FD"/>
    <w:rsid w:val="009E62FF"/>
    <w:rsid w:val="009E63E2"/>
    <w:rsid w:val="009E6598"/>
    <w:rsid w:val="009E665A"/>
    <w:rsid w:val="009E6684"/>
    <w:rsid w:val="009E6852"/>
    <w:rsid w:val="009E686E"/>
    <w:rsid w:val="009E6B96"/>
    <w:rsid w:val="009E6BFE"/>
    <w:rsid w:val="009E6DDF"/>
    <w:rsid w:val="009E7200"/>
    <w:rsid w:val="009E7547"/>
    <w:rsid w:val="009E76D4"/>
    <w:rsid w:val="009F03D5"/>
    <w:rsid w:val="009F0599"/>
    <w:rsid w:val="009F0A5B"/>
    <w:rsid w:val="009F129E"/>
    <w:rsid w:val="009F1FF2"/>
    <w:rsid w:val="009F21EC"/>
    <w:rsid w:val="009F228F"/>
    <w:rsid w:val="009F2377"/>
    <w:rsid w:val="009F23DD"/>
    <w:rsid w:val="009F24CF"/>
    <w:rsid w:val="009F269F"/>
    <w:rsid w:val="009F2768"/>
    <w:rsid w:val="009F2894"/>
    <w:rsid w:val="009F2C3D"/>
    <w:rsid w:val="009F3363"/>
    <w:rsid w:val="009F35C9"/>
    <w:rsid w:val="009F3792"/>
    <w:rsid w:val="009F3834"/>
    <w:rsid w:val="009F3C45"/>
    <w:rsid w:val="009F3CF5"/>
    <w:rsid w:val="009F3DC5"/>
    <w:rsid w:val="009F3EAF"/>
    <w:rsid w:val="009F3FE5"/>
    <w:rsid w:val="009F3FFC"/>
    <w:rsid w:val="009F4143"/>
    <w:rsid w:val="009F42B4"/>
    <w:rsid w:val="009F4460"/>
    <w:rsid w:val="009F4554"/>
    <w:rsid w:val="009F45AC"/>
    <w:rsid w:val="009F4645"/>
    <w:rsid w:val="009F4650"/>
    <w:rsid w:val="009F4652"/>
    <w:rsid w:val="009F481A"/>
    <w:rsid w:val="009F4894"/>
    <w:rsid w:val="009F4D6F"/>
    <w:rsid w:val="009F4E93"/>
    <w:rsid w:val="009F4F5A"/>
    <w:rsid w:val="009F54AE"/>
    <w:rsid w:val="009F55B3"/>
    <w:rsid w:val="009F5CDC"/>
    <w:rsid w:val="009F5DEC"/>
    <w:rsid w:val="009F5FBD"/>
    <w:rsid w:val="009F614B"/>
    <w:rsid w:val="009F618D"/>
    <w:rsid w:val="009F61AD"/>
    <w:rsid w:val="009F6227"/>
    <w:rsid w:val="009F62AF"/>
    <w:rsid w:val="009F639A"/>
    <w:rsid w:val="009F64F2"/>
    <w:rsid w:val="009F665E"/>
    <w:rsid w:val="009F672C"/>
    <w:rsid w:val="009F678B"/>
    <w:rsid w:val="009F687D"/>
    <w:rsid w:val="009F6B2D"/>
    <w:rsid w:val="009F6EC8"/>
    <w:rsid w:val="009F7005"/>
    <w:rsid w:val="009F74D6"/>
    <w:rsid w:val="009F750D"/>
    <w:rsid w:val="009F77D3"/>
    <w:rsid w:val="009F7B81"/>
    <w:rsid w:val="009F7EA4"/>
    <w:rsid w:val="009F7F2B"/>
    <w:rsid w:val="00A0046C"/>
    <w:rsid w:val="00A005A6"/>
    <w:rsid w:val="00A00987"/>
    <w:rsid w:val="00A00BB9"/>
    <w:rsid w:val="00A00ED6"/>
    <w:rsid w:val="00A00F74"/>
    <w:rsid w:val="00A00FB8"/>
    <w:rsid w:val="00A016CF"/>
    <w:rsid w:val="00A01743"/>
    <w:rsid w:val="00A017B3"/>
    <w:rsid w:val="00A01882"/>
    <w:rsid w:val="00A01B03"/>
    <w:rsid w:val="00A01DEC"/>
    <w:rsid w:val="00A021E7"/>
    <w:rsid w:val="00A02471"/>
    <w:rsid w:val="00A028CF"/>
    <w:rsid w:val="00A028DF"/>
    <w:rsid w:val="00A02931"/>
    <w:rsid w:val="00A02ACB"/>
    <w:rsid w:val="00A02B2F"/>
    <w:rsid w:val="00A02C76"/>
    <w:rsid w:val="00A02E82"/>
    <w:rsid w:val="00A030C1"/>
    <w:rsid w:val="00A032C2"/>
    <w:rsid w:val="00A033BC"/>
    <w:rsid w:val="00A03690"/>
    <w:rsid w:val="00A03A1F"/>
    <w:rsid w:val="00A03F2E"/>
    <w:rsid w:val="00A03FF7"/>
    <w:rsid w:val="00A04262"/>
    <w:rsid w:val="00A043FD"/>
    <w:rsid w:val="00A04431"/>
    <w:rsid w:val="00A04933"/>
    <w:rsid w:val="00A04BA0"/>
    <w:rsid w:val="00A04C76"/>
    <w:rsid w:val="00A04DA2"/>
    <w:rsid w:val="00A04E75"/>
    <w:rsid w:val="00A04E8C"/>
    <w:rsid w:val="00A05483"/>
    <w:rsid w:val="00A054E2"/>
    <w:rsid w:val="00A05613"/>
    <w:rsid w:val="00A0561E"/>
    <w:rsid w:val="00A05A79"/>
    <w:rsid w:val="00A05B13"/>
    <w:rsid w:val="00A05CE6"/>
    <w:rsid w:val="00A05CF1"/>
    <w:rsid w:val="00A05EA8"/>
    <w:rsid w:val="00A0622F"/>
    <w:rsid w:val="00A06AE4"/>
    <w:rsid w:val="00A06B53"/>
    <w:rsid w:val="00A06B76"/>
    <w:rsid w:val="00A06C10"/>
    <w:rsid w:val="00A06FB4"/>
    <w:rsid w:val="00A07031"/>
    <w:rsid w:val="00A071AB"/>
    <w:rsid w:val="00A0796D"/>
    <w:rsid w:val="00A07D3D"/>
    <w:rsid w:val="00A07ED5"/>
    <w:rsid w:val="00A07F0C"/>
    <w:rsid w:val="00A07FFD"/>
    <w:rsid w:val="00A10188"/>
    <w:rsid w:val="00A10260"/>
    <w:rsid w:val="00A10398"/>
    <w:rsid w:val="00A10589"/>
    <w:rsid w:val="00A10823"/>
    <w:rsid w:val="00A10C12"/>
    <w:rsid w:val="00A10DC2"/>
    <w:rsid w:val="00A10E6E"/>
    <w:rsid w:val="00A10E9C"/>
    <w:rsid w:val="00A11145"/>
    <w:rsid w:val="00A113FF"/>
    <w:rsid w:val="00A11A9E"/>
    <w:rsid w:val="00A11B7B"/>
    <w:rsid w:val="00A11D8C"/>
    <w:rsid w:val="00A11E52"/>
    <w:rsid w:val="00A123A5"/>
    <w:rsid w:val="00A124B5"/>
    <w:rsid w:val="00A12B48"/>
    <w:rsid w:val="00A12CFB"/>
    <w:rsid w:val="00A12DC9"/>
    <w:rsid w:val="00A13011"/>
    <w:rsid w:val="00A130D1"/>
    <w:rsid w:val="00A132D1"/>
    <w:rsid w:val="00A13466"/>
    <w:rsid w:val="00A134A8"/>
    <w:rsid w:val="00A134D2"/>
    <w:rsid w:val="00A13952"/>
    <w:rsid w:val="00A13AD2"/>
    <w:rsid w:val="00A13BAA"/>
    <w:rsid w:val="00A13BE1"/>
    <w:rsid w:val="00A13E0C"/>
    <w:rsid w:val="00A13E84"/>
    <w:rsid w:val="00A14340"/>
    <w:rsid w:val="00A143EF"/>
    <w:rsid w:val="00A14508"/>
    <w:rsid w:val="00A14592"/>
    <w:rsid w:val="00A14ABA"/>
    <w:rsid w:val="00A14CC8"/>
    <w:rsid w:val="00A150A0"/>
    <w:rsid w:val="00A150AD"/>
    <w:rsid w:val="00A154E1"/>
    <w:rsid w:val="00A15772"/>
    <w:rsid w:val="00A1577E"/>
    <w:rsid w:val="00A15EA5"/>
    <w:rsid w:val="00A1639D"/>
    <w:rsid w:val="00A165BD"/>
    <w:rsid w:val="00A165C3"/>
    <w:rsid w:val="00A16665"/>
    <w:rsid w:val="00A1672E"/>
    <w:rsid w:val="00A168AF"/>
    <w:rsid w:val="00A16991"/>
    <w:rsid w:val="00A16BE3"/>
    <w:rsid w:val="00A16EF3"/>
    <w:rsid w:val="00A17292"/>
    <w:rsid w:val="00A173E7"/>
    <w:rsid w:val="00A1773E"/>
    <w:rsid w:val="00A17840"/>
    <w:rsid w:val="00A178BA"/>
    <w:rsid w:val="00A17AAA"/>
    <w:rsid w:val="00A2016A"/>
    <w:rsid w:val="00A20233"/>
    <w:rsid w:val="00A20479"/>
    <w:rsid w:val="00A20590"/>
    <w:rsid w:val="00A2060F"/>
    <w:rsid w:val="00A20757"/>
    <w:rsid w:val="00A20792"/>
    <w:rsid w:val="00A20890"/>
    <w:rsid w:val="00A20C64"/>
    <w:rsid w:val="00A21150"/>
    <w:rsid w:val="00A212B5"/>
    <w:rsid w:val="00A21427"/>
    <w:rsid w:val="00A216AC"/>
    <w:rsid w:val="00A219D6"/>
    <w:rsid w:val="00A21A1A"/>
    <w:rsid w:val="00A21A7D"/>
    <w:rsid w:val="00A21AAA"/>
    <w:rsid w:val="00A22159"/>
    <w:rsid w:val="00A2240D"/>
    <w:rsid w:val="00A22E1A"/>
    <w:rsid w:val="00A23203"/>
    <w:rsid w:val="00A23459"/>
    <w:rsid w:val="00A23F46"/>
    <w:rsid w:val="00A2441D"/>
    <w:rsid w:val="00A24930"/>
    <w:rsid w:val="00A24A0D"/>
    <w:rsid w:val="00A24C00"/>
    <w:rsid w:val="00A24E20"/>
    <w:rsid w:val="00A24ED5"/>
    <w:rsid w:val="00A24F6A"/>
    <w:rsid w:val="00A24FD6"/>
    <w:rsid w:val="00A250DE"/>
    <w:rsid w:val="00A252F6"/>
    <w:rsid w:val="00A254BC"/>
    <w:rsid w:val="00A254C9"/>
    <w:rsid w:val="00A25601"/>
    <w:rsid w:val="00A25810"/>
    <w:rsid w:val="00A25863"/>
    <w:rsid w:val="00A25F78"/>
    <w:rsid w:val="00A25FE5"/>
    <w:rsid w:val="00A26317"/>
    <w:rsid w:val="00A2635D"/>
    <w:rsid w:val="00A263AD"/>
    <w:rsid w:val="00A264F8"/>
    <w:rsid w:val="00A26617"/>
    <w:rsid w:val="00A2670E"/>
    <w:rsid w:val="00A26AB9"/>
    <w:rsid w:val="00A26B73"/>
    <w:rsid w:val="00A26B79"/>
    <w:rsid w:val="00A26C6A"/>
    <w:rsid w:val="00A26DC7"/>
    <w:rsid w:val="00A270A2"/>
    <w:rsid w:val="00A270D5"/>
    <w:rsid w:val="00A27261"/>
    <w:rsid w:val="00A27CE4"/>
    <w:rsid w:val="00A27D20"/>
    <w:rsid w:val="00A27D3D"/>
    <w:rsid w:val="00A30162"/>
    <w:rsid w:val="00A3030B"/>
    <w:rsid w:val="00A30825"/>
    <w:rsid w:val="00A309E8"/>
    <w:rsid w:val="00A30D04"/>
    <w:rsid w:val="00A314DD"/>
    <w:rsid w:val="00A316B0"/>
    <w:rsid w:val="00A31750"/>
    <w:rsid w:val="00A317EB"/>
    <w:rsid w:val="00A318F4"/>
    <w:rsid w:val="00A3196E"/>
    <w:rsid w:val="00A32424"/>
    <w:rsid w:val="00A3250E"/>
    <w:rsid w:val="00A32996"/>
    <w:rsid w:val="00A329F0"/>
    <w:rsid w:val="00A32BFC"/>
    <w:rsid w:val="00A32C8C"/>
    <w:rsid w:val="00A33267"/>
    <w:rsid w:val="00A33272"/>
    <w:rsid w:val="00A332D3"/>
    <w:rsid w:val="00A332E8"/>
    <w:rsid w:val="00A336B3"/>
    <w:rsid w:val="00A336D8"/>
    <w:rsid w:val="00A3385A"/>
    <w:rsid w:val="00A33A3C"/>
    <w:rsid w:val="00A33CC3"/>
    <w:rsid w:val="00A33CCE"/>
    <w:rsid w:val="00A33D86"/>
    <w:rsid w:val="00A33FCA"/>
    <w:rsid w:val="00A3414B"/>
    <w:rsid w:val="00A34618"/>
    <w:rsid w:val="00A34A2B"/>
    <w:rsid w:val="00A34C93"/>
    <w:rsid w:val="00A34FDC"/>
    <w:rsid w:val="00A3526A"/>
    <w:rsid w:val="00A35790"/>
    <w:rsid w:val="00A3723C"/>
    <w:rsid w:val="00A37332"/>
    <w:rsid w:val="00A37CEF"/>
    <w:rsid w:val="00A40131"/>
    <w:rsid w:val="00A401B8"/>
    <w:rsid w:val="00A401EE"/>
    <w:rsid w:val="00A40221"/>
    <w:rsid w:val="00A4034F"/>
    <w:rsid w:val="00A405F3"/>
    <w:rsid w:val="00A40778"/>
    <w:rsid w:val="00A40B60"/>
    <w:rsid w:val="00A40D2E"/>
    <w:rsid w:val="00A40EED"/>
    <w:rsid w:val="00A4117D"/>
    <w:rsid w:val="00A413BF"/>
    <w:rsid w:val="00A4144C"/>
    <w:rsid w:val="00A4163E"/>
    <w:rsid w:val="00A4174B"/>
    <w:rsid w:val="00A41B39"/>
    <w:rsid w:val="00A41BCF"/>
    <w:rsid w:val="00A42142"/>
    <w:rsid w:val="00A42204"/>
    <w:rsid w:val="00A4222F"/>
    <w:rsid w:val="00A422C1"/>
    <w:rsid w:val="00A4230D"/>
    <w:rsid w:val="00A42364"/>
    <w:rsid w:val="00A4279D"/>
    <w:rsid w:val="00A4283B"/>
    <w:rsid w:val="00A429CB"/>
    <w:rsid w:val="00A43052"/>
    <w:rsid w:val="00A43117"/>
    <w:rsid w:val="00A431DE"/>
    <w:rsid w:val="00A43207"/>
    <w:rsid w:val="00A43295"/>
    <w:rsid w:val="00A433BE"/>
    <w:rsid w:val="00A434AB"/>
    <w:rsid w:val="00A436D4"/>
    <w:rsid w:val="00A43A28"/>
    <w:rsid w:val="00A43B38"/>
    <w:rsid w:val="00A43E8C"/>
    <w:rsid w:val="00A4414B"/>
    <w:rsid w:val="00A4438F"/>
    <w:rsid w:val="00A445BA"/>
    <w:rsid w:val="00A449E1"/>
    <w:rsid w:val="00A454B2"/>
    <w:rsid w:val="00A458ED"/>
    <w:rsid w:val="00A45928"/>
    <w:rsid w:val="00A45A15"/>
    <w:rsid w:val="00A45A79"/>
    <w:rsid w:val="00A45AD2"/>
    <w:rsid w:val="00A45B9A"/>
    <w:rsid w:val="00A45BD7"/>
    <w:rsid w:val="00A45DCF"/>
    <w:rsid w:val="00A46145"/>
    <w:rsid w:val="00A46419"/>
    <w:rsid w:val="00A46640"/>
    <w:rsid w:val="00A467F9"/>
    <w:rsid w:val="00A46BF6"/>
    <w:rsid w:val="00A46C5C"/>
    <w:rsid w:val="00A46C6A"/>
    <w:rsid w:val="00A46FB2"/>
    <w:rsid w:val="00A47014"/>
    <w:rsid w:val="00A470BB"/>
    <w:rsid w:val="00A47339"/>
    <w:rsid w:val="00A475EB"/>
    <w:rsid w:val="00A47829"/>
    <w:rsid w:val="00A47CF7"/>
    <w:rsid w:val="00A5040B"/>
    <w:rsid w:val="00A506C8"/>
    <w:rsid w:val="00A509D6"/>
    <w:rsid w:val="00A50C53"/>
    <w:rsid w:val="00A50D41"/>
    <w:rsid w:val="00A50E32"/>
    <w:rsid w:val="00A51072"/>
    <w:rsid w:val="00A51229"/>
    <w:rsid w:val="00A512B5"/>
    <w:rsid w:val="00A512E8"/>
    <w:rsid w:val="00A515B2"/>
    <w:rsid w:val="00A516B8"/>
    <w:rsid w:val="00A516DA"/>
    <w:rsid w:val="00A51754"/>
    <w:rsid w:val="00A5175D"/>
    <w:rsid w:val="00A517AC"/>
    <w:rsid w:val="00A517D7"/>
    <w:rsid w:val="00A519A7"/>
    <w:rsid w:val="00A51A45"/>
    <w:rsid w:val="00A51CA2"/>
    <w:rsid w:val="00A51FF2"/>
    <w:rsid w:val="00A5233A"/>
    <w:rsid w:val="00A52536"/>
    <w:rsid w:val="00A525E0"/>
    <w:rsid w:val="00A5265A"/>
    <w:rsid w:val="00A52740"/>
    <w:rsid w:val="00A528CA"/>
    <w:rsid w:val="00A528F5"/>
    <w:rsid w:val="00A52D8A"/>
    <w:rsid w:val="00A52DC3"/>
    <w:rsid w:val="00A52E2F"/>
    <w:rsid w:val="00A52E71"/>
    <w:rsid w:val="00A52EF4"/>
    <w:rsid w:val="00A52F17"/>
    <w:rsid w:val="00A531AB"/>
    <w:rsid w:val="00A531F6"/>
    <w:rsid w:val="00A53383"/>
    <w:rsid w:val="00A53411"/>
    <w:rsid w:val="00A534E3"/>
    <w:rsid w:val="00A537A7"/>
    <w:rsid w:val="00A537EB"/>
    <w:rsid w:val="00A53A15"/>
    <w:rsid w:val="00A53CEE"/>
    <w:rsid w:val="00A53D43"/>
    <w:rsid w:val="00A53F36"/>
    <w:rsid w:val="00A541DE"/>
    <w:rsid w:val="00A5421C"/>
    <w:rsid w:val="00A544AF"/>
    <w:rsid w:val="00A5453D"/>
    <w:rsid w:val="00A54613"/>
    <w:rsid w:val="00A547A2"/>
    <w:rsid w:val="00A547A6"/>
    <w:rsid w:val="00A54A9C"/>
    <w:rsid w:val="00A54C2E"/>
    <w:rsid w:val="00A54CDF"/>
    <w:rsid w:val="00A55131"/>
    <w:rsid w:val="00A55182"/>
    <w:rsid w:val="00A552ED"/>
    <w:rsid w:val="00A55306"/>
    <w:rsid w:val="00A55328"/>
    <w:rsid w:val="00A555FF"/>
    <w:rsid w:val="00A55A6E"/>
    <w:rsid w:val="00A55BB1"/>
    <w:rsid w:val="00A55D8F"/>
    <w:rsid w:val="00A55EA6"/>
    <w:rsid w:val="00A55EDE"/>
    <w:rsid w:val="00A56044"/>
    <w:rsid w:val="00A56193"/>
    <w:rsid w:val="00A561A7"/>
    <w:rsid w:val="00A56275"/>
    <w:rsid w:val="00A562FE"/>
    <w:rsid w:val="00A56358"/>
    <w:rsid w:val="00A563D5"/>
    <w:rsid w:val="00A564C2"/>
    <w:rsid w:val="00A5687F"/>
    <w:rsid w:val="00A5690A"/>
    <w:rsid w:val="00A5698D"/>
    <w:rsid w:val="00A56BED"/>
    <w:rsid w:val="00A56CDA"/>
    <w:rsid w:val="00A56E51"/>
    <w:rsid w:val="00A57003"/>
    <w:rsid w:val="00A572D1"/>
    <w:rsid w:val="00A57393"/>
    <w:rsid w:val="00A574FF"/>
    <w:rsid w:val="00A575D9"/>
    <w:rsid w:val="00A57635"/>
    <w:rsid w:val="00A57821"/>
    <w:rsid w:val="00A57E91"/>
    <w:rsid w:val="00A57EEC"/>
    <w:rsid w:val="00A57F6F"/>
    <w:rsid w:val="00A60007"/>
    <w:rsid w:val="00A6013D"/>
    <w:rsid w:val="00A601F5"/>
    <w:rsid w:val="00A60598"/>
    <w:rsid w:val="00A605C8"/>
    <w:rsid w:val="00A607A0"/>
    <w:rsid w:val="00A60AEA"/>
    <w:rsid w:val="00A60BC4"/>
    <w:rsid w:val="00A60D07"/>
    <w:rsid w:val="00A60D1B"/>
    <w:rsid w:val="00A61090"/>
    <w:rsid w:val="00A6111E"/>
    <w:rsid w:val="00A61222"/>
    <w:rsid w:val="00A6122C"/>
    <w:rsid w:val="00A61380"/>
    <w:rsid w:val="00A61640"/>
    <w:rsid w:val="00A61A11"/>
    <w:rsid w:val="00A61B23"/>
    <w:rsid w:val="00A61B90"/>
    <w:rsid w:val="00A61B95"/>
    <w:rsid w:val="00A61C6C"/>
    <w:rsid w:val="00A61EE1"/>
    <w:rsid w:val="00A620E0"/>
    <w:rsid w:val="00A620F6"/>
    <w:rsid w:val="00A62125"/>
    <w:rsid w:val="00A62592"/>
    <w:rsid w:val="00A627C4"/>
    <w:rsid w:val="00A62860"/>
    <w:rsid w:val="00A628DA"/>
    <w:rsid w:val="00A62F27"/>
    <w:rsid w:val="00A62F87"/>
    <w:rsid w:val="00A634CE"/>
    <w:rsid w:val="00A635F3"/>
    <w:rsid w:val="00A63BD1"/>
    <w:rsid w:val="00A63EC4"/>
    <w:rsid w:val="00A6406A"/>
    <w:rsid w:val="00A641D4"/>
    <w:rsid w:val="00A64389"/>
    <w:rsid w:val="00A6446A"/>
    <w:rsid w:val="00A644A5"/>
    <w:rsid w:val="00A64525"/>
    <w:rsid w:val="00A6452F"/>
    <w:rsid w:val="00A64704"/>
    <w:rsid w:val="00A647DB"/>
    <w:rsid w:val="00A648B3"/>
    <w:rsid w:val="00A649C9"/>
    <w:rsid w:val="00A64A8F"/>
    <w:rsid w:val="00A64ECE"/>
    <w:rsid w:val="00A655B0"/>
    <w:rsid w:val="00A657D9"/>
    <w:rsid w:val="00A6597D"/>
    <w:rsid w:val="00A65BBA"/>
    <w:rsid w:val="00A65EFC"/>
    <w:rsid w:val="00A6628A"/>
    <w:rsid w:val="00A66374"/>
    <w:rsid w:val="00A66614"/>
    <w:rsid w:val="00A66641"/>
    <w:rsid w:val="00A667B9"/>
    <w:rsid w:val="00A6690B"/>
    <w:rsid w:val="00A66EED"/>
    <w:rsid w:val="00A67097"/>
    <w:rsid w:val="00A6762D"/>
    <w:rsid w:val="00A677B3"/>
    <w:rsid w:val="00A67AA6"/>
    <w:rsid w:val="00A70173"/>
    <w:rsid w:val="00A701E4"/>
    <w:rsid w:val="00A70327"/>
    <w:rsid w:val="00A703A4"/>
    <w:rsid w:val="00A7044D"/>
    <w:rsid w:val="00A704EC"/>
    <w:rsid w:val="00A70623"/>
    <w:rsid w:val="00A7070E"/>
    <w:rsid w:val="00A70A6E"/>
    <w:rsid w:val="00A70B8A"/>
    <w:rsid w:val="00A70C91"/>
    <w:rsid w:val="00A70C95"/>
    <w:rsid w:val="00A70CE9"/>
    <w:rsid w:val="00A70D65"/>
    <w:rsid w:val="00A71267"/>
    <w:rsid w:val="00A71465"/>
    <w:rsid w:val="00A7159F"/>
    <w:rsid w:val="00A71782"/>
    <w:rsid w:val="00A71848"/>
    <w:rsid w:val="00A71BCA"/>
    <w:rsid w:val="00A71CAC"/>
    <w:rsid w:val="00A71CBD"/>
    <w:rsid w:val="00A71D51"/>
    <w:rsid w:val="00A71DF0"/>
    <w:rsid w:val="00A71EEE"/>
    <w:rsid w:val="00A72333"/>
    <w:rsid w:val="00A725D9"/>
    <w:rsid w:val="00A7263C"/>
    <w:rsid w:val="00A7272E"/>
    <w:rsid w:val="00A72A1B"/>
    <w:rsid w:val="00A72BA3"/>
    <w:rsid w:val="00A72BD0"/>
    <w:rsid w:val="00A72C85"/>
    <w:rsid w:val="00A72D36"/>
    <w:rsid w:val="00A73098"/>
    <w:rsid w:val="00A733EA"/>
    <w:rsid w:val="00A73490"/>
    <w:rsid w:val="00A734A4"/>
    <w:rsid w:val="00A73919"/>
    <w:rsid w:val="00A73C4A"/>
    <w:rsid w:val="00A73DEA"/>
    <w:rsid w:val="00A744B8"/>
    <w:rsid w:val="00A7495D"/>
    <w:rsid w:val="00A74A8F"/>
    <w:rsid w:val="00A74CC4"/>
    <w:rsid w:val="00A74D7D"/>
    <w:rsid w:val="00A74F3B"/>
    <w:rsid w:val="00A74FFC"/>
    <w:rsid w:val="00A750E2"/>
    <w:rsid w:val="00A75371"/>
    <w:rsid w:val="00A75B3A"/>
    <w:rsid w:val="00A7600A"/>
    <w:rsid w:val="00A761CD"/>
    <w:rsid w:val="00A763D4"/>
    <w:rsid w:val="00A76478"/>
    <w:rsid w:val="00A76584"/>
    <w:rsid w:val="00A76699"/>
    <w:rsid w:val="00A766D0"/>
    <w:rsid w:val="00A76B5B"/>
    <w:rsid w:val="00A76E44"/>
    <w:rsid w:val="00A76E99"/>
    <w:rsid w:val="00A7715B"/>
    <w:rsid w:val="00A773F7"/>
    <w:rsid w:val="00A77476"/>
    <w:rsid w:val="00A775CF"/>
    <w:rsid w:val="00A77759"/>
    <w:rsid w:val="00A77800"/>
    <w:rsid w:val="00A77A10"/>
    <w:rsid w:val="00A77A87"/>
    <w:rsid w:val="00A77B01"/>
    <w:rsid w:val="00A77D44"/>
    <w:rsid w:val="00A800B5"/>
    <w:rsid w:val="00A80122"/>
    <w:rsid w:val="00A804F3"/>
    <w:rsid w:val="00A805E0"/>
    <w:rsid w:val="00A80756"/>
    <w:rsid w:val="00A80914"/>
    <w:rsid w:val="00A809B1"/>
    <w:rsid w:val="00A80B65"/>
    <w:rsid w:val="00A80C47"/>
    <w:rsid w:val="00A80CA4"/>
    <w:rsid w:val="00A80DE8"/>
    <w:rsid w:val="00A81042"/>
    <w:rsid w:val="00A814DF"/>
    <w:rsid w:val="00A81518"/>
    <w:rsid w:val="00A81575"/>
    <w:rsid w:val="00A81577"/>
    <w:rsid w:val="00A8166D"/>
    <w:rsid w:val="00A817E4"/>
    <w:rsid w:val="00A8185B"/>
    <w:rsid w:val="00A81B4E"/>
    <w:rsid w:val="00A81D07"/>
    <w:rsid w:val="00A81D7B"/>
    <w:rsid w:val="00A81E62"/>
    <w:rsid w:val="00A81E84"/>
    <w:rsid w:val="00A822C2"/>
    <w:rsid w:val="00A8269D"/>
    <w:rsid w:val="00A82712"/>
    <w:rsid w:val="00A827B2"/>
    <w:rsid w:val="00A82A65"/>
    <w:rsid w:val="00A82C7F"/>
    <w:rsid w:val="00A82D8F"/>
    <w:rsid w:val="00A82FA3"/>
    <w:rsid w:val="00A83116"/>
    <w:rsid w:val="00A8312E"/>
    <w:rsid w:val="00A83503"/>
    <w:rsid w:val="00A8377E"/>
    <w:rsid w:val="00A83A99"/>
    <w:rsid w:val="00A83BB6"/>
    <w:rsid w:val="00A83C7E"/>
    <w:rsid w:val="00A83E4C"/>
    <w:rsid w:val="00A84111"/>
    <w:rsid w:val="00A84386"/>
    <w:rsid w:val="00A843CA"/>
    <w:rsid w:val="00A8451D"/>
    <w:rsid w:val="00A84B00"/>
    <w:rsid w:val="00A84BA9"/>
    <w:rsid w:val="00A84E0D"/>
    <w:rsid w:val="00A84FC7"/>
    <w:rsid w:val="00A84FEC"/>
    <w:rsid w:val="00A85005"/>
    <w:rsid w:val="00A8505A"/>
    <w:rsid w:val="00A8520F"/>
    <w:rsid w:val="00A853BE"/>
    <w:rsid w:val="00A85472"/>
    <w:rsid w:val="00A855BA"/>
    <w:rsid w:val="00A85B60"/>
    <w:rsid w:val="00A85DED"/>
    <w:rsid w:val="00A85FDA"/>
    <w:rsid w:val="00A85FE7"/>
    <w:rsid w:val="00A86093"/>
    <w:rsid w:val="00A86446"/>
    <w:rsid w:val="00A8678A"/>
    <w:rsid w:val="00A86C52"/>
    <w:rsid w:val="00A86DD0"/>
    <w:rsid w:val="00A86ED1"/>
    <w:rsid w:val="00A872D4"/>
    <w:rsid w:val="00A873A9"/>
    <w:rsid w:val="00A8746D"/>
    <w:rsid w:val="00A87472"/>
    <w:rsid w:val="00A875AB"/>
    <w:rsid w:val="00A879C8"/>
    <w:rsid w:val="00A87B98"/>
    <w:rsid w:val="00A87C2D"/>
    <w:rsid w:val="00A87D6F"/>
    <w:rsid w:val="00A87E05"/>
    <w:rsid w:val="00A902A1"/>
    <w:rsid w:val="00A907CA"/>
    <w:rsid w:val="00A90D63"/>
    <w:rsid w:val="00A90F82"/>
    <w:rsid w:val="00A91024"/>
    <w:rsid w:val="00A91036"/>
    <w:rsid w:val="00A9108A"/>
    <w:rsid w:val="00A9117F"/>
    <w:rsid w:val="00A91233"/>
    <w:rsid w:val="00A914F2"/>
    <w:rsid w:val="00A91527"/>
    <w:rsid w:val="00A91884"/>
    <w:rsid w:val="00A918E5"/>
    <w:rsid w:val="00A91923"/>
    <w:rsid w:val="00A91D5F"/>
    <w:rsid w:val="00A9231F"/>
    <w:rsid w:val="00A9249D"/>
    <w:rsid w:val="00A925F8"/>
    <w:rsid w:val="00A9293C"/>
    <w:rsid w:val="00A92B2C"/>
    <w:rsid w:val="00A92C44"/>
    <w:rsid w:val="00A92C68"/>
    <w:rsid w:val="00A92C95"/>
    <w:rsid w:val="00A92D1E"/>
    <w:rsid w:val="00A92FBF"/>
    <w:rsid w:val="00A931D9"/>
    <w:rsid w:val="00A934D8"/>
    <w:rsid w:val="00A934E5"/>
    <w:rsid w:val="00A9353E"/>
    <w:rsid w:val="00A936C3"/>
    <w:rsid w:val="00A936DA"/>
    <w:rsid w:val="00A93743"/>
    <w:rsid w:val="00A9386C"/>
    <w:rsid w:val="00A93A34"/>
    <w:rsid w:val="00A93D94"/>
    <w:rsid w:val="00A93DAB"/>
    <w:rsid w:val="00A93DEC"/>
    <w:rsid w:val="00A93FAC"/>
    <w:rsid w:val="00A942FD"/>
    <w:rsid w:val="00A944D6"/>
    <w:rsid w:val="00A945E4"/>
    <w:rsid w:val="00A9460E"/>
    <w:rsid w:val="00A948BE"/>
    <w:rsid w:val="00A94998"/>
    <w:rsid w:val="00A94CBE"/>
    <w:rsid w:val="00A94F0D"/>
    <w:rsid w:val="00A95098"/>
    <w:rsid w:val="00A95195"/>
    <w:rsid w:val="00A95483"/>
    <w:rsid w:val="00A955AE"/>
    <w:rsid w:val="00A9563E"/>
    <w:rsid w:val="00A95882"/>
    <w:rsid w:val="00A95BC7"/>
    <w:rsid w:val="00A95DDA"/>
    <w:rsid w:val="00A961FB"/>
    <w:rsid w:val="00A963C9"/>
    <w:rsid w:val="00A963D1"/>
    <w:rsid w:val="00A965D3"/>
    <w:rsid w:val="00A96E5E"/>
    <w:rsid w:val="00A9707D"/>
    <w:rsid w:val="00A9711D"/>
    <w:rsid w:val="00A971A4"/>
    <w:rsid w:val="00A97435"/>
    <w:rsid w:val="00A97638"/>
    <w:rsid w:val="00A976CC"/>
    <w:rsid w:val="00A97C13"/>
    <w:rsid w:val="00AA02A1"/>
    <w:rsid w:val="00AA055F"/>
    <w:rsid w:val="00AA05C7"/>
    <w:rsid w:val="00AA05DD"/>
    <w:rsid w:val="00AA06E6"/>
    <w:rsid w:val="00AA082D"/>
    <w:rsid w:val="00AA08BA"/>
    <w:rsid w:val="00AA0977"/>
    <w:rsid w:val="00AA09F0"/>
    <w:rsid w:val="00AA0B40"/>
    <w:rsid w:val="00AA17B6"/>
    <w:rsid w:val="00AA180D"/>
    <w:rsid w:val="00AA183E"/>
    <w:rsid w:val="00AA18C3"/>
    <w:rsid w:val="00AA1B38"/>
    <w:rsid w:val="00AA1BF7"/>
    <w:rsid w:val="00AA1C6D"/>
    <w:rsid w:val="00AA1E08"/>
    <w:rsid w:val="00AA1FF3"/>
    <w:rsid w:val="00AA2060"/>
    <w:rsid w:val="00AA213F"/>
    <w:rsid w:val="00AA25E9"/>
    <w:rsid w:val="00AA26AC"/>
    <w:rsid w:val="00AA2868"/>
    <w:rsid w:val="00AA2929"/>
    <w:rsid w:val="00AA2A94"/>
    <w:rsid w:val="00AA2C36"/>
    <w:rsid w:val="00AA2C7B"/>
    <w:rsid w:val="00AA2D01"/>
    <w:rsid w:val="00AA2D5B"/>
    <w:rsid w:val="00AA2F3A"/>
    <w:rsid w:val="00AA2FC0"/>
    <w:rsid w:val="00AA312E"/>
    <w:rsid w:val="00AA363F"/>
    <w:rsid w:val="00AA37D1"/>
    <w:rsid w:val="00AA3AE5"/>
    <w:rsid w:val="00AA4065"/>
    <w:rsid w:val="00AA4116"/>
    <w:rsid w:val="00AA425C"/>
    <w:rsid w:val="00AA43FB"/>
    <w:rsid w:val="00AA4464"/>
    <w:rsid w:val="00AA446F"/>
    <w:rsid w:val="00AA4514"/>
    <w:rsid w:val="00AA48CB"/>
    <w:rsid w:val="00AA4BB1"/>
    <w:rsid w:val="00AA4F32"/>
    <w:rsid w:val="00AA506C"/>
    <w:rsid w:val="00AA542B"/>
    <w:rsid w:val="00AA5746"/>
    <w:rsid w:val="00AA5A0E"/>
    <w:rsid w:val="00AA5BCD"/>
    <w:rsid w:val="00AA5CA5"/>
    <w:rsid w:val="00AA5FAF"/>
    <w:rsid w:val="00AA6046"/>
    <w:rsid w:val="00AA625E"/>
    <w:rsid w:val="00AA62EF"/>
    <w:rsid w:val="00AA63BD"/>
    <w:rsid w:val="00AA6440"/>
    <w:rsid w:val="00AA66B7"/>
    <w:rsid w:val="00AA672A"/>
    <w:rsid w:val="00AA69AD"/>
    <w:rsid w:val="00AA6A25"/>
    <w:rsid w:val="00AA6B51"/>
    <w:rsid w:val="00AA6B85"/>
    <w:rsid w:val="00AA6D04"/>
    <w:rsid w:val="00AA7076"/>
    <w:rsid w:val="00AA7268"/>
    <w:rsid w:val="00AA73C8"/>
    <w:rsid w:val="00AA74D4"/>
    <w:rsid w:val="00AA7744"/>
    <w:rsid w:val="00AA7797"/>
    <w:rsid w:val="00AA7BF6"/>
    <w:rsid w:val="00AA7D09"/>
    <w:rsid w:val="00AA7F00"/>
    <w:rsid w:val="00AB055E"/>
    <w:rsid w:val="00AB0663"/>
    <w:rsid w:val="00AB07A1"/>
    <w:rsid w:val="00AB0952"/>
    <w:rsid w:val="00AB0ABD"/>
    <w:rsid w:val="00AB0C33"/>
    <w:rsid w:val="00AB1077"/>
    <w:rsid w:val="00AB10B2"/>
    <w:rsid w:val="00AB11CC"/>
    <w:rsid w:val="00AB11F6"/>
    <w:rsid w:val="00AB200F"/>
    <w:rsid w:val="00AB2129"/>
    <w:rsid w:val="00AB229E"/>
    <w:rsid w:val="00AB26E9"/>
    <w:rsid w:val="00AB2789"/>
    <w:rsid w:val="00AB2932"/>
    <w:rsid w:val="00AB2958"/>
    <w:rsid w:val="00AB2B18"/>
    <w:rsid w:val="00AB2B79"/>
    <w:rsid w:val="00AB2CB7"/>
    <w:rsid w:val="00AB3890"/>
    <w:rsid w:val="00AB3B56"/>
    <w:rsid w:val="00AB3BC3"/>
    <w:rsid w:val="00AB3BF2"/>
    <w:rsid w:val="00AB3D02"/>
    <w:rsid w:val="00AB3F5A"/>
    <w:rsid w:val="00AB405A"/>
    <w:rsid w:val="00AB4130"/>
    <w:rsid w:val="00AB4350"/>
    <w:rsid w:val="00AB4625"/>
    <w:rsid w:val="00AB46A3"/>
    <w:rsid w:val="00AB46FC"/>
    <w:rsid w:val="00AB477A"/>
    <w:rsid w:val="00AB48B7"/>
    <w:rsid w:val="00AB48C1"/>
    <w:rsid w:val="00AB496C"/>
    <w:rsid w:val="00AB4A41"/>
    <w:rsid w:val="00AB4F62"/>
    <w:rsid w:val="00AB4FF5"/>
    <w:rsid w:val="00AB5463"/>
    <w:rsid w:val="00AB5529"/>
    <w:rsid w:val="00AB5A35"/>
    <w:rsid w:val="00AB5AB6"/>
    <w:rsid w:val="00AB6388"/>
    <w:rsid w:val="00AB664C"/>
    <w:rsid w:val="00AB67D6"/>
    <w:rsid w:val="00AB6C4D"/>
    <w:rsid w:val="00AB6E0E"/>
    <w:rsid w:val="00AB6F6D"/>
    <w:rsid w:val="00AB7020"/>
    <w:rsid w:val="00AB7353"/>
    <w:rsid w:val="00AB7443"/>
    <w:rsid w:val="00AB799F"/>
    <w:rsid w:val="00AB7C4A"/>
    <w:rsid w:val="00AB7DED"/>
    <w:rsid w:val="00AB7F8A"/>
    <w:rsid w:val="00AB7F9B"/>
    <w:rsid w:val="00AC0209"/>
    <w:rsid w:val="00AC0271"/>
    <w:rsid w:val="00AC0424"/>
    <w:rsid w:val="00AC086F"/>
    <w:rsid w:val="00AC0B62"/>
    <w:rsid w:val="00AC0EB9"/>
    <w:rsid w:val="00AC119A"/>
    <w:rsid w:val="00AC13AB"/>
    <w:rsid w:val="00AC18F6"/>
    <w:rsid w:val="00AC1A01"/>
    <w:rsid w:val="00AC1C83"/>
    <w:rsid w:val="00AC1F34"/>
    <w:rsid w:val="00AC1F39"/>
    <w:rsid w:val="00AC1F3E"/>
    <w:rsid w:val="00AC209E"/>
    <w:rsid w:val="00AC258C"/>
    <w:rsid w:val="00AC26AB"/>
    <w:rsid w:val="00AC2E54"/>
    <w:rsid w:val="00AC30B5"/>
    <w:rsid w:val="00AC32A7"/>
    <w:rsid w:val="00AC34D3"/>
    <w:rsid w:val="00AC35A0"/>
    <w:rsid w:val="00AC379D"/>
    <w:rsid w:val="00AC3A78"/>
    <w:rsid w:val="00AC3BA7"/>
    <w:rsid w:val="00AC3F56"/>
    <w:rsid w:val="00AC400B"/>
    <w:rsid w:val="00AC43FC"/>
    <w:rsid w:val="00AC448F"/>
    <w:rsid w:val="00AC4689"/>
    <w:rsid w:val="00AC4B3B"/>
    <w:rsid w:val="00AC4BE2"/>
    <w:rsid w:val="00AC4ED9"/>
    <w:rsid w:val="00AC4F43"/>
    <w:rsid w:val="00AC5218"/>
    <w:rsid w:val="00AC54BC"/>
    <w:rsid w:val="00AC57CF"/>
    <w:rsid w:val="00AC5DB1"/>
    <w:rsid w:val="00AC5E8E"/>
    <w:rsid w:val="00AC5F01"/>
    <w:rsid w:val="00AC5F14"/>
    <w:rsid w:val="00AC60B5"/>
    <w:rsid w:val="00AC61CE"/>
    <w:rsid w:val="00AC62A0"/>
    <w:rsid w:val="00AC6524"/>
    <w:rsid w:val="00AC6622"/>
    <w:rsid w:val="00AC6728"/>
    <w:rsid w:val="00AC681E"/>
    <w:rsid w:val="00AC6837"/>
    <w:rsid w:val="00AC688A"/>
    <w:rsid w:val="00AC68E3"/>
    <w:rsid w:val="00AC69C1"/>
    <w:rsid w:val="00AC6B86"/>
    <w:rsid w:val="00AC6D70"/>
    <w:rsid w:val="00AC6E15"/>
    <w:rsid w:val="00AC6FA4"/>
    <w:rsid w:val="00AC708A"/>
    <w:rsid w:val="00AC70C0"/>
    <w:rsid w:val="00AC70EE"/>
    <w:rsid w:val="00AC72CE"/>
    <w:rsid w:val="00AC7317"/>
    <w:rsid w:val="00AC7372"/>
    <w:rsid w:val="00AC73B4"/>
    <w:rsid w:val="00AC75DB"/>
    <w:rsid w:val="00AC7722"/>
    <w:rsid w:val="00AC7BA7"/>
    <w:rsid w:val="00AC7C29"/>
    <w:rsid w:val="00AD0219"/>
    <w:rsid w:val="00AD04E5"/>
    <w:rsid w:val="00AD05BF"/>
    <w:rsid w:val="00AD06F7"/>
    <w:rsid w:val="00AD0711"/>
    <w:rsid w:val="00AD0EB8"/>
    <w:rsid w:val="00AD0F95"/>
    <w:rsid w:val="00AD1024"/>
    <w:rsid w:val="00AD10E2"/>
    <w:rsid w:val="00AD1163"/>
    <w:rsid w:val="00AD11D9"/>
    <w:rsid w:val="00AD12AB"/>
    <w:rsid w:val="00AD132D"/>
    <w:rsid w:val="00AD1442"/>
    <w:rsid w:val="00AD16C5"/>
    <w:rsid w:val="00AD1A07"/>
    <w:rsid w:val="00AD1A80"/>
    <w:rsid w:val="00AD1FBF"/>
    <w:rsid w:val="00AD24A4"/>
    <w:rsid w:val="00AD24B2"/>
    <w:rsid w:val="00AD2990"/>
    <w:rsid w:val="00AD2B2C"/>
    <w:rsid w:val="00AD2C63"/>
    <w:rsid w:val="00AD2F00"/>
    <w:rsid w:val="00AD2F10"/>
    <w:rsid w:val="00AD2F62"/>
    <w:rsid w:val="00AD2FD3"/>
    <w:rsid w:val="00AD31B0"/>
    <w:rsid w:val="00AD33F4"/>
    <w:rsid w:val="00AD34F8"/>
    <w:rsid w:val="00AD351B"/>
    <w:rsid w:val="00AD3801"/>
    <w:rsid w:val="00AD3808"/>
    <w:rsid w:val="00AD3927"/>
    <w:rsid w:val="00AD394E"/>
    <w:rsid w:val="00AD3B94"/>
    <w:rsid w:val="00AD3BE4"/>
    <w:rsid w:val="00AD3F5D"/>
    <w:rsid w:val="00AD4047"/>
    <w:rsid w:val="00AD44D9"/>
    <w:rsid w:val="00AD45E0"/>
    <w:rsid w:val="00AD4639"/>
    <w:rsid w:val="00AD47DB"/>
    <w:rsid w:val="00AD48F3"/>
    <w:rsid w:val="00AD48FA"/>
    <w:rsid w:val="00AD4937"/>
    <w:rsid w:val="00AD49E0"/>
    <w:rsid w:val="00AD4AC1"/>
    <w:rsid w:val="00AD4D06"/>
    <w:rsid w:val="00AD4FAB"/>
    <w:rsid w:val="00AD5073"/>
    <w:rsid w:val="00AD544F"/>
    <w:rsid w:val="00AD54BB"/>
    <w:rsid w:val="00AD54BD"/>
    <w:rsid w:val="00AD5526"/>
    <w:rsid w:val="00AD55A9"/>
    <w:rsid w:val="00AD5732"/>
    <w:rsid w:val="00AD5749"/>
    <w:rsid w:val="00AD585A"/>
    <w:rsid w:val="00AD5B66"/>
    <w:rsid w:val="00AD5C4F"/>
    <w:rsid w:val="00AD5D40"/>
    <w:rsid w:val="00AD5D43"/>
    <w:rsid w:val="00AD5F3A"/>
    <w:rsid w:val="00AD6170"/>
    <w:rsid w:val="00AD6305"/>
    <w:rsid w:val="00AD6398"/>
    <w:rsid w:val="00AD639E"/>
    <w:rsid w:val="00AD64DE"/>
    <w:rsid w:val="00AD6509"/>
    <w:rsid w:val="00AD6920"/>
    <w:rsid w:val="00AD6A58"/>
    <w:rsid w:val="00AD6B0A"/>
    <w:rsid w:val="00AD6C95"/>
    <w:rsid w:val="00AD6DFF"/>
    <w:rsid w:val="00AD6E25"/>
    <w:rsid w:val="00AD6EE3"/>
    <w:rsid w:val="00AD711A"/>
    <w:rsid w:val="00AD727D"/>
    <w:rsid w:val="00AD798A"/>
    <w:rsid w:val="00AD7C20"/>
    <w:rsid w:val="00AD7D96"/>
    <w:rsid w:val="00AE035B"/>
    <w:rsid w:val="00AE0379"/>
    <w:rsid w:val="00AE04CD"/>
    <w:rsid w:val="00AE05F6"/>
    <w:rsid w:val="00AE0696"/>
    <w:rsid w:val="00AE06F8"/>
    <w:rsid w:val="00AE0721"/>
    <w:rsid w:val="00AE08A6"/>
    <w:rsid w:val="00AE0AAD"/>
    <w:rsid w:val="00AE0D76"/>
    <w:rsid w:val="00AE0EAB"/>
    <w:rsid w:val="00AE0F99"/>
    <w:rsid w:val="00AE1080"/>
    <w:rsid w:val="00AE14C3"/>
    <w:rsid w:val="00AE14F8"/>
    <w:rsid w:val="00AE1547"/>
    <w:rsid w:val="00AE1701"/>
    <w:rsid w:val="00AE17A4"/>
    <w:rsid w:val="00AE1C92"/>
    <w:rsid w:val="00AE1C9A"/>
    <w:rsid w:val="00AE1D11"/>
    <w:rsid w:val="00AE1D76"/>
    <w:rsid w:val="00AE2062"/>
    <w:rsid w:val="00AE2129"/>
    <w:rsid w:val="00AE2804"/>
    <w:rsid w:val="00AE2885"/>
    <w:rsid w:val="00AE2937"/>
    <w:rsid w:val="00AE2A34"/>
    <w:rsid w:val="00AE2F9B"/>
    <w:rsid w:val="00AE322B"/>
    <w:rsid w:val="00AE34E5"/>
    <w:rsid w:val="00AE3A01"/>
    <w:rsid w:val="00AE3BB5"/>
    <w:rsid w:val="00AE3BC3"/>
    <w:rsid w:val="00AE3C13"/>
    <w:rsid w:val="00AE3C4B"/>
    <w:rsid w:val="00AE3D1B"/>
    <w:rsid w:val="00AE3F56"/>
    <w:rsid w:val="00AE3F6A"/>
    <w:rsid w:val="00AE3FE6"/>
    <w:rsid w:val="00AE4099"/>
    <w:rsid w:val="00AE447C"/>
    <w:rsid w:val="00AE4953"/>
    <w:rsid w:val="00AE4B4D"/>
    <w:rsid w:val="00AE4CE0"/>
    <w:rsid w:val="00AE4DDF"/>
    <w:rsid w:val="00AE4F11"/>
    <w:rsid w:val="00AE532B"/>
    <w:rsid w:val="00AE5584"/>
    <w:rsid w:val="00AE5647"/>
    <w:rsid w:val="00AE56FF"/>
    <w:rsid w:val="00AE591F"/>
    <w:rsid w:val="00AE593D"/>
    <w:rsid w:val="00AE59BB"/>
    <w:rsid w:val="00AE60AC"/>
    <w:rsid w:val="00AE637D"/>
    <w:rsid w:val="00AE63F1"/>
    <w:rsid w:val="00AE65AF"/>
    <w:rsid w:val="00AE705E"/>
    <w:rsid w:val="00AE7126"/>
    <w:rsid w:val="00AE71B3"/>
    <w:rsid w:val="00AE73EB"/>
    <w:rsid w:val="00AE7484"/>
    <w:rsid w:val="00AE75F4"/>
    <w:rsid w:val="00AE7802"/>
    <w:rsid w:val="00AE7AC5"/>
    <w:rsid w:val="00AE7E1D"/>
    <w:rsid w:val="00AF008F"/>
    <w:rsid w:val="00AF01DF"/>
    <w:rsid w:val="00AF0317"/>
    <w:rsid w:val="00AF0462"/>
    <w:rsid w:val="00AF056D"/>
    <w:rsid w:val="00AF05B2"/>
    <w:rsid w:val="00AF071B"/>
    <w:rsid w:val="00AF0787"/>
    <w:rsid w:val="00AF0791"/>
    <w:rsid w:val="00AF083A"/>
    <w:rsid w:val="00AF0952"/>
    <w:rsid w:val="00AF09FE"/>
    <w:rsid w:val="00AF0E1E"/>
    <w:rsid w:val="00AF0ED8"/>
    <w:rsid w:val="00AF0FF4"/>
    <w:rsid w:val="00AF114A"/>
    <w:rsid w:val="00AF169E"/>
    <w:rsid w:val="00AF17CF"/>
    <w:rsid w:val="00AF1819"/>
    <w:rsid w:val="00AF1CC9"/>
    <w:rsid w:val="00AF1E0A"/>
    <w:rsid w:val="00AF2129"/>
    <w:rsid w:val="00AF2450"/>
    <w:rsid w:val="00AF255E"/>
    <w:rsid w:val="00AF26FC"/>
    <w:rsid w:val="00AF294E"/>
    <w:rsid w:val="00AF3048"/>
    <w:rsid w:val="00AF30B9"/>
    <w:rsid w:val="00AF34FE"/>
    <w:rsid w:val="00AF35BD"/>
    <w:rsid w:val="00AF3632"/>
    <w:rsid w:val="00AF3A2D"/>
    <w:rsid w:val="00AF3F97"/>
    <w:rsid w:val="00AF4363"/>
    <w:rsid w:val="00AF44DF"/>
    <w:rsid w:val="00AF49A5"/>
    <w:rsid w:val="00AF4BB7"/>
    <w:rsid w:val="00AF4BFF"/>
    <w:rsid w:val="00AF4CDA"/>
    <w:rsid w:val="00AF4D6F"/>
    <w:rsid w:val="00AF4E9E"/>
    <w:rsid w:val="00AF5104"/>
    <w:rsid w:val="00AF5B8F"/>
    <w:rsid w:val="00AF5BD2"/>
    <w:rsid w:val="00AF5CED"/>
    <w:rsid w:val="00AF5DE4"/>
    <w:rsid w:val="00AF5E08"/>
    <w:rsid w:val="00AF6274"/>
    <w:rsid w:val="00AF63A3"/>
    <w:rsid w:val="00AF66DD"/>
    <w:rsid w:val="00AF6A23"/>
    <w:rsid w:val="00AF71EA"/>
    <w:rsid w:val="00AF72AE"/>
    <w:rsid w:val="00AF73C9"/>
    <w:rsid w:val="00AF7581"/>
    <w:rsid w:val="00AF7705"/>
    <w:rsid w:val="00AF7AC4"/>
    <w:rsid w:val="00AF7B88"/>
    <w:rsid w:val="00AF7C0A"/>
    <w:rsid w:val="00AF7FBD"/>
    <w:rsid w:val="00AF7FD6"/>
    <w:rsid w:val="00B00295"/>
    <w:rsid w:val="00B00687"/>
    <w:rsid w:val="00B0099A"/>
    <w:rsid w:val="00B00B40"/>
    <w:rsid w:val="00B01074"/>
    <w:rsid w:val="00B010F5"/>
    <w:rsid w:val="00B011FA"/>
    <w:rsid w:val="00B0128C"/>
    <w:rsid w:val="00B0178F"/>
    <w:rsid w:val="00B0199A"/>
    <w:rsid w:val="00B02063"/>
    <w:rsid w:val="00B02221"/>
    <w:rsid w:val="00B0240D"/>
    <w:rsid w:val="00B0265F"/>
    <w:rsid w:val="00B02D1C"/>
    <w:rsid w:val="00B02D85"/>
    <w:rsid w:val="00B02F07"/>
    <w:rsid w:val="00B032A2"/>
    <w:rsid w:val="00B03522"/>
    <w:rsid w:val="00B03671"/>
    <w:rsid w:val="00B036B4"/>
    <w:rsid w:val="00B0397F"/>
    <w:rsid w:val="00B039E0"/>
    <w:rsid w:val="00B03E96"/>
    <w:rsid w:val="00B03FF8"/>
    <w:rsid w:val="00B042C6"/>
    <w:rsid w:val="00B043F4"/>
    <w:rsid w:val="00B046CA"/>
    <w:rsid w:val="00B04706"/>
    <w:rsid w:val="00B0473F"/>
    <w:rsid w:val="00B04A14"/>
    <w:rsid w:val="00B04D57"/>
    <w:rsid w:val="00B0505E"/>
    <w:rsid w:val="00B05324"/>
    <w:rsid w:val="00B0533C"/>
    <w:rsid w:val="00B05548"/>
    <w:rsid w:val="00B05ADF"/>
    <w:rsid w:val="00B05BB4"/>
    <w:rsid w:val="00B05FBE"/>
    <w:rsid w:val="00B05FF2"/>
    <w:rsid w:val="00B06045"/>
    <w:rsid w:val="00B060B7"/>
    <w:rsid w:val="00B06485"/>
    <w:rsid w:val="00B066FD"/>
    <w:rsid w:val="00B06987"/>
    <w:rsid w:val="00B069AB"/>
    <w:rsid w:val="00B06B5E"/>
    <w:rsid w:val="00B06DA8"/>
    <w:rsid w:val="00B06DCC"/>
    <w:rsid w:val="00B07059"/>
    <w:rsid w:val="00B07117"/>
    <w:rsid w:val="00B0778B"/>
    <w:rsid w:val="00B0785C"/>
    <w:rsid w:val="00B0786F"/>
    <w:rsid w:val="00B078BA"/>
    <w:rsid w:val="00B07C54"/>
    <w:rsid w:val="00B102D7"/>
    <w:rsid w:val="00B1031B"/>
    <w:rsid w:val="00B10516"/>
    <w:rsid w:val="00B10546"/>
    <w:rsid w:val="00B105AE"/>
    <w:rsid w:val="00B10685"/>
    <w:rsid w:val="00B107E2"/>
    <w:rsid w:val="00B10EDB"/>
    <w:rsid w:val="00B112DD"/>
    <w:rsid w:val="00B1188D"/>
    <w:rsid w:val="00B118A2"/>
    <w:rsid w:val="00B11A5A"/>
    <w:rsid w:val="00B11AD8"/>
    <w:rsid w:val="00B11F83"/>
    <w:rsid w:val="00B12039"/>
    <w:rsid w:val="00B12138"/>
    <w:rsid w:val="00B121F5"/>
    <w:rsid w:val="00B1225F"/>
    <w:rsid w:val="00B126BA"/>
    <w:rsid w:val="00B126D0"/>
    <w:rsid w:val="00B12826"/>
    <w:rsid w:val="00B1291E"/>
    <w:rsid w:val="00B12AF7"/>
    <w:rsid w:val="00B12B00"/>
    <w:rsid w:val="00B12B35"/>
    <w:rsid w:val="00B12BE9"/>
    <w:rsid w:val="00B12C5E"/>
    <w:rsid w:val="00B12E00"/>
    <w:rsid w:val="00B132E6"/>
    <w:rsid w:val="00B13465"/>
    <w:rsid w:val="00B138EB"/>
    <w:rsid w:val="00B13991"/>
    <w:rsid w:val="00B13AA4"/>
    <w:rsid w:val="00B13C7E"/>
    <w:rsid w:val="00B14082"/>
    <w:rsid w:val="00B142F5"/>
    <w:rsid w:val="00B14A5F"/>
    <w:rsid w:val="00B14B18"/>
    <w:rsid w:val="00B14CB8"/>
    <w:rsid w:val="00B14D6D"/>
    <w:rsid w:val="00B14F62"/>
    <w:rsid w:val="00B14FF5"/>
    <w:rsid w:val="00B15050"/>
    <w:rsid w:val="00B150C6"/>
    <w:rsid w:val="00B1525C"/>
    <w:rsid w:val="00B15804"/>
    <w:rsid w:val="00B15C9C"/>
    <w:rsid w:val="00B15CCA"/>
    <w:rsid w:val="00B15D80"/>
    <w:rsid w:val="00B1604D"/>
    <w:rsid w:val="00B162E6"/>
    <w:rsid w:val="00B16305"/>
    <w:rsid w:val="00B1630B"/>
    <w:rsid w:val="00B16347"/>
    <w:rsid w:val="00B165D8"/>
    <w:rsid w:val="00B1665C"/>
    <w:rsid w:val="00B168CA"/>
    <w:rsid w:val="00B168FF"/>
    <w:rsid w:val="00B1696C"/>
    <w:rsid w:val="00B16BAE"/>
    <w:rsid w:val="00B16BE3"/>
    <w:rsid w:val="00B16DE5"/>
    <w:rsid w:val="00B16F64"/>
    <w:rsid w:val="00B17290"/>
    <w:rsid w:val="00B175EE"/>
    <w:rsid w:val="00B17B77"/>
    <w:rsid w:val="00B17C1D"/>
    <w:rsid w:val="00B17DF0"/>
    <w:rsid w:val="00B20205"/>
    <w:rsid w:val="00B2050D"/>
    <w:rsid w:val="00B20615"/>
    <w:rsid w:val="00B2078F"/>
    <w:rsid w:val="00B20AA9"/>
    <w:rsid w:val="00B20D0E"/>
    <w:rsid w:val="00B21055"/>
    <w:rsid w:val="00B21151"/>
    <w:rsid w:val="00B215AC"/>
    <w:rsid w:val="00B218D6"/>
    <w:rsid w:val="00B218DD"/>
    <w:rsid w:val="00B21BC3"/>
    <w:rsid w:val="00B21C5E"/>
    <w:rsid w:val="00B21D2A"/>
    <w:rsid w:val="00B22020"/>
    <w:rsid w:val="00B22460"/>
    <w:rsid w:val="00B226FB"/>
    <w:rsid w:val="00B227A8"/>
    <w:rsid w:val="00B22A69"/>
    <w:rsid w:val="00B22B3B"/>
    <w:rsid w:val="00B22B8B"/>
    <w:rsid w:val="00B22BCE"/>
    <w:rsid w:val="00B22FF2"/>
    <w:rsid w:val="00B236DA"/>
    <w:rsid w:val="00B2382F"/>
    <w:rsid w:val="00B238B6"/>
    <w:rsid w:val="00B23AEA"/>
    <w:rsid w:val="00B23BB2"/>
    <w:rsid w:val="00B23D00"/>
    <w:rsid w:val="00B23DC4"/>
    <w:rsid w:val="00B23EDE"/>
    <w:rsid w:val="00B23F78"/>
    <w:rsid w:val="00B240D0"/>
    <w:rsid w:val="00B243E7"/>
    <w:rsid w:val="00B24609"/>
    <w:rsid w:val="00B24750"/>
    <w:rsid w:val="00B247FB"/>
    <w:rsid w:val="00B24A51"/>
    <w:rsid w:val="00B24B66"/>
    <w:rsid w:val="00B256C3"/>
    <w:rsid w:val="00B2586A"/>
    <w:rsid w:val="00B25993"/>
    <w:rsid w:val="00B25A0E"/>
    <w:rsid w:val="00B25DB5"/>
    <w:rsid w:val="00B26033"/>
    <w:rsid w:val="00B2605E"/>
    <w:rsid w:val="00B262A2"/>
    <w:rsid w:val="00B2650C"/>
    <w:rsid w:val="00B265DE"/>
    <w:rsid w:val="00B26A3E"/>
    <w:rsid w:val="00B26C65"/>
    <w:rsid w:val="00B26D53"/>
    <w:rsid w:val="00B27019"/>
    <w:rsid w:val="00B27038"/>
    <w:rsid w:val="00B272DE"/>
    <w:rsid w:val="00B272E2"/>
    <w:rsid w:val="00B275F5"/>
    <w:rsid w:val="00B2764F"/>
    <w:rsid w:val="00B2797A"/>
    <w:rsid w:val="00B279F5"/>
    <w:rsid w:val="00B27A09"/>
    <w:rsid w:val="00B27BFB"/>
    <w:rsid w:val="00B27E13"/>
    <w:rsid w:val="00B30078"/>
    <w:rsid w:val="00B30095"/>
    <w:rsid w:val="00B30511"/>
    <w:rsid w:val="00B305E0"/>
    <w:rsid w:val="00B309A4"/>
    <w:rsid w:val="00B30DEB"/>
    <w:rsid w:val="00B3104D"/>
    <w:rsid w:val="00B31299"/>
    <w:rsid w:val="00B3136F"/>
    <w:rsid w:val="00B3145B"/>
    <w:rsid w:val="00B31514"/>
    <w:rsid w:val="00B31583"/>
    <w:rsid w:val="00B31737"/>
    <w:rsid w:val="00B3174A"/>
    <w:rsid w:val="00B31763"/>
    <w:rsid w:val="00B317C6"/>
    <w:rsid w:val="00B31888"/>
    <w:rsid w:val="00B31B1F"/>
    <w:rsid w:val="00B31E50"/>
    <w:rsid w:val="00B31ED8"/>
    <w:rsid w:val="00B323A0"/>
    <w:rsid w:val="00B32414"/>
    <w:rsid w:val="00B32AF2"/>
    <w:rsid w:val="00B32CA8"/>
    <w:rsid w:val="00B32E98"/>
    <w:rsid w:val="00B32FD9"/>
    <w:rsid w:val="00B330B4"/>
    <w:rsid w:val="00B3317B"/>
    <w:rsid w:val="00B333A0"/>
    <w:rsid w:val="00B3341D"/>
    <w:rsid w:val="00B33503"/>
    <w:rsid w:val="00B33F1A"/>
    <w:rsid w:val="00B3405A"/>
    <w:rsid w:val="00B34501"/>
    <w:rsid w:val="00B346AD"/>
    <w:rsid w:val="00B346D9"/>
    <w:rsid w:val="00B34874"/>
    <w:rsid w:val="00B348AC"/>
    <w:rsid w:val="00B34F00"/>
    <w:rsid w:val="00B34F65"/>
    <w:rsid w:val="00B3502C"/>
    <w:rsid w:val="00B35467"/>
    <w:rsid w:val="00B354CD"/>
    <w:rsid w:val="00B35511"/>
    <w:rsid w:val="00B355C2"/>
    <w:rsid w:val="00B3572B"/>
    <w:rsid w:val="00B3579A"/>
    <w:rsid w:val="00B35CF0"/>
    <w:rsid w:val="00B35DB8"/>
    <w:rsid w:val="00B35F31"/>
    <w:rsid w:val="00B35F5B"/>
    <w:rsid w:val="00B3604A"/>
    <w:rsid w:val="00B36336"/>
    <w:rsid w:val="00B36529"/>
    <w:rsid w:val="00B3709D"/>
    <w:rsid w:val="00B37472"/>
    <w:rsid w:val="00B3767D"/>
    <w:rsid w:val="00B37712"/>
    <w:rsid w:val="00B378B8"/>
    <w:rsid w:val="00B37AA9"/>
    <w:rsid w:val="00B37E48"/>
    <w:rsid w:val="00B37FE5"/>
    <w:rsid w:val="00B4041B"/>
    <w:rsid w:val="00B4060D"/>
    <w:rsid w:val="00B40B30"/>
    <w:rsid w:val="00B40E8C"/>
    <w:rsid w:val="00B4114C"/>
    <w:rsid w:val="00B413C7"/>
    <w:rsid w:val="00B414CA"/>
    <w:rsid w:val="00B416A9"/>
    <w:rsid w:val="00B41B43"/>
    <w:rsid w:val="00B41D37"/>
    <w:rsid w:val="00B421EB"/>
    <w:rsid w:val="00B424B9"/>
    <w:rsid w:val="00B4250E"/>
    <w:rsid w:val="00B42533"/>
    <w:rsid w:val="00B4271E"/>
    <w:rsid w:val="00B42880"/>
    <w:rsid w:val="00B429A6"/>
    <w:rsid w:val="00B429EA"/>
    <w:rsid w:val="00B42A9E"/>
    <w:rsid w:val="00B42AB1"/>
    <w:rsid w:val="00B43168"/>
    <w:rsid w:val="00B43212"/>
    <w:rsid w:val="00B433F9"/>
    <w:rsid w:val="00B43512"/>
    <w:rsid w:val="00B43678"/>
    <w:rsid w:val="00B43880"/>
    <w:rsid w:val="00B439BA"/>
    <w:rsid w:val="00B43F6A"/>
    <w:rsid w:val="00B4401B"/>
    <w:rsid w:val="00B4410E"/>
    <w:rsid w:val="00B441CA"/>
    <w:rsid w:val="00B443D5"/>
    <w:rsid w:val="00B444F6"/>
    <w:rsid w:val="00B447E4"/>
    <w:rsid w:val="00B44B01"/>
    <w:rsid w:val="00B44D71"/>
    <w:rsid w:val="00B44EB5"/>
    <w:rsid w:val="00B44F96"/>
    <w:rsid w:val="00B450E2"/>
    <w:rsid w:val="00B451FA"/>
    <w:rsid w:val="00B45250"/>
    <w:rsid w:val="00B459B6"/>
    <w:rsid w:val="00B45A1D"/>
    <w:rsid w:val="00B45C2E"/>
    <w:rsid w:val="00B45EDC"/>
    <w:rsid w:val="00B45EF7"/>
    <w:rsid w:val="00B45F06"/>
    <w:rsid w:val="00B46448"/>
    <w:rsid w:val="00B4669E"/>
    <w:rsid w:val="00B46745"/>
    <w:rsid w:val="00B4698F"/>
    <w:rsid w:val="00B46A99"/>
    <w:rsid w:val="00B46D3E"/>
    <w:rsid w:val="00B46E59"/>
    <w:rsid w:val="00B470AA"/>
    <w:rsid w:val="00B4727B"/>
    <w:rsid w:val="00B4737E"/>
    <w:rsid w:val="00B473A1"/>
    <w:rsid w:val="00B475C3"/>
    <w:rsid w:val="00B475F4"/>
    <w:rsid w:val="00B4787D"/>
    <w:rsid w:val="00B47898"/>
    <w:rsid w:val="00B47908"/>
    <w:rsid w:val="00B47955"/>
    <w:rsid w:val="00B47C78"/>
    <w:rsid w:val="00B47DF3"/>
    <w:rsid w:val="00B502A5"/>
    <w:rsid w:val="00B5060B"/>
    <w:rsid w:val="00B50678"/>
    <w:rsid w:val="00B509B8"/>
    <w:rsid w:val="00B509E0"/>
    <w:rsid w:val="00B510D3"/>
    <w:rsid w:val="00B510E8"/>
    <w:rsid w:val="00B51248"/>
    <w:rsid w:val="00B51394"/>
    <w:rsid w:val="00B519F0"/>
    <w:rsid w:val="00B51A64"/>
    <w:rsid w:val="00B51AD8"/>
    <w:rsid w:val="00B51AE7"/>
    <w:rsid w:val="00B51D59"/>
    <w:rsid w:val="00B5239A"/>
    <w:rsid w:val="00B52458"/>
    <w:rsid w:val="00B524C8"/>
    <w:rsid w:val="00B524D7"/>
    <w:rsid w:val="00B527BF"/>
    <w:rsid w:val="00B5292A"/>
    <w:rsid w:val="00B52C87"/>
    <w:rsid w:val="00B52E89"/>
    <w:rsid w:val="00B52E8D"/>
    <w:rsid w:val="00B531DD"/>
    <w:rsid w:val="00B53329"/>
    <w:rsid w:val="00B53838"/>
    <w:rsid w:val="00B53918"/>
    <w:rsid w:val="00B53B9F"/>
    <w:rsid w:val="00B53D1D"/>
    <w:rsid w:val="00B53EB0"/>
    <w:rsid w:val="00B540D6"/>
    <w:rsid w:val="00B54748"/>
    <w:rsid w:val="00B54761"/>
    <w:rsid w:val="00B5496C"/>
    <w:rsid w:val="00B54B42"/>
    <w:rsid w:val="00B54C0D"/>
    <w:rsid w:val="00B54EDC"/>
    <w:rsid w:val="00B54F12"/>
    <w:rsid w:val="00B54F62"/>
    <w:rsid w:val="00B550C9"/>
    <w:rsid w:val="00B551EA"/>
    <w:rsid w:val="00B5549B"/>
    <w:rsid w:val="00B555A2"/>
    <w:rsid w:val="00B55691"/>
    <w:rsid w:val="00B55B11"/>
    <w:rsid w:val="00B55B3B"/>
    <w:rsid w:val="00B55EC0"/>
    <w:rsid w:val="00B565F5"/>
    <w:rsid w:val="00B567B3"/>
    <w:rsid w:val="00B56856"/>
    <w:rsid w:val="00B568CF"/>
    <w:rsid w:val="00B56A02"/>
    <w:rsid w:val="00B56B1D"/>
    <w:rsid w:val="00B573BB"/>
    <w:rsid w:val="00B573CD"/>
    <w:rsid w:val="00B57431"/>
    <w:rsid w:val="00B57487"/>
    <w:rsid w:val="00B57535"/>
    <w:rsid w:val="00B575CF"/>
    <w:rsid w:val="00B57B3F"/>
    <w:rsid w:val="00B57C36"/>
    <w:rsid w:val="00B57C99"/>
    <w:rsid w:val="00B57F4C"/>
    <w:rsid w:val="00B57F9C"/>
    <w:rsid w:val="00B57FF3"/>
    <w:rsid w:val="00B600E0"/>
    <w:rsid w:val="00B60595"/>
    <w:rsid w:val="00B60678"/>
    <w:rsid w:val="00B6073A"/>
    <w:rsid w:val="00B607B9"/>
    <w:rsid w:val="00B60A38"/>
    <w:rsid w:val="00B60AE0"/>
    <w:rsid w:val="00B60E4B"/>
    <w:rsid w:val="00B60EFB"/>
    <w:rsid w:val="00B60F1E"/>
    <w:rsid w:val="00B6130A"/>
    <w:rsid w:val="00B61511"/>
    <w:rsid w:val="00B616F9"/>
    <w:rsid w:val="00B617E6"/>
    <w:rsid w:val="00B61890"/>
    <w:rsid w:val="00B61ACC"/>
    <w:rsid w:val="00B61DC2"/>
    <w:rsid w:val="00B61E41"/>
    <w:rsid w:val="00B6238E"/>
    <w:rsid w:val="00B62495"/>
    <w:rsid w:val="00B625EF"/>
    <w:rsid w:val="00B62663"/>
    <w:rsid w:val="00B628F5"/>
    <w:rsid w:val="00B62A64"/>
    <w:rsid w:val="00B62C28"/>
    <w:rsid w:val="00B62E93"/>
    <w:rsid w:val="00B633F9"/>
    <w:rsid w:val="00B63899"/>
    <w:rsid w:val="00B638CB"/>
    <w:rsid w:val="00B63EF4"/>
    <w:rsid w:val="00B64028"/>
    <w:rsid w:val="00B641EF"/>
    <w:rsid w:val="00B6456C"/>
    <w:rsid w:val="00B645A3"/>
    <w:rsid w:val="00B645D5"/>
    <w:rsid w:val="00B645E7"/>
    <w:rsid w:val="00B64649"/>
    <w:rsid w:val="00B64943"/>
    <w:rsid w:val="00B649B6"/>
    <w:rsid w:val="00B64D3C"/>
    <w:rsid w:val="00B65040"/>
    <w:rsid w:val="00B655CB"/>
    <w:rsid w:val="00B657FB"/>
    <w:rsid w:val="00B65D4B"/>
    <w:rsid w:val="00B65D9A"/>
    <w:rsid w:val="00B65F01"/>
    <w:rsid w:val="00B66240"/>
    <w:rsid w:val="00B662DF"/>
    <w:rsid w:val="00B666D5"/>
    <w:rsid w:val="00B667A8"/>
    <w:rsid w:val="00B66846"/>
    <w:rsid w:val="00B66D2A"/>
    <w:rsid w:val="00B66F48"/>
    <w:rsid w:val="00B66FA0"/>
    <w:rsid w:val="00B670D3"/>
    <w:rsid w:val="00B6716D"/>
    <w:rsid w:val="00B671D2"/>
    <w:rsid w:val="00B673FF"/>
    <w:rsid w:val="00B674B9"/>
    <w:rsid w:val="00B677B8"/>
    <w:rsid w:val="00B67995"/>
    <w:rsid w:val="00B67CA8"/>
    <w:rsid w:val="00B67F8C"/>
    <w:rsid w:val="00B67FA6"/>
    <w:rsid w:val="00B70066"/>
    <w:rsid w:val="00B700B1"/>
    <w:rsid w:val="00B7012A"/>
    <w:rsid w:val="00B70536"/>
    <w:rsid w:val="00B7058E"/>
    <w:rsid w:val="00B7059D"/>
    <w:rsid w:val="00B706ED"/>
    <w:rsid w:val="00B70C35"/>
    <w:rsid w:val="00B70D36"/>
    <w:rsid w:val="00B70EFC"/>
    <w:rsid w:val="00B714EF"/>
    <w:rsid w:val="00B716DD"/>
    <w:rsid w:val="00B71720"/>
    <w:rsid w:val="00B718ED"/>
    <w:rsid w:val="00B718FD"/>
    <w:rsid w:val="00B7194F"/>
    <w:rsid w:val="00B719AC"/>
    <w:rsid w:val="00B71A7B"/>
    <w:rsid w:val="00B71AFF"/>
    <w:rsid w:val="00B720A0"/>
    <w:rsid w:val="00B72298"/>
    <w:rsid w:val="00B7242C"/>
    <w:rsid w:val="00B724B6"/>
    <w:rsid w:val="00B725CC"/>
    <w:rsid w:val="00B72606"/>
    <w:rsid w:val="00B72679"/>
    <w:rsid w:val="00B7287E"/>
    <w:rsid w:val="00B72A1B"/>
    <w:rsid w:val="00B72ADA"/>
    <w:rsid w:val="00B72B11"/>
    <w:rsid w:val="00B72CAB"/>
    <w:rsid w:val="00B72D2A"/>
    <w:rsid w:val="00B72FD5"/>
    <w:rsid w:val="00B72FE1"/>
    <w:rsid w:val="00B7333E"/>
    <w:rsid w:val="00B7334A"/>
    <w:rsid w:val="00B7341E"/>
    <w:rsid w:val="00B73639"/>
    <w:rsid w:val="00B736D2"/>
    <w:rsid w:val="00B736E5"/>
    <w:rsid w:val="00B73951"/>
    <w:rsid w:val="00B73AFA"/>
    <w:rsid w:val="00B73DF0"/>
    <w:rsid w:val="00B73E10"/>
    <w:rsid w:val="00B73E2E"/>
    <w:rsid w:val="00B73EDB"/>
    <w:rsid w:val="00B7434C"/>
    <w:rsid w:val="00B7458A"/>
    <w:rsid w:val="00B746DC"/>
    <w:rsid w:val="00B74C22"/>
    <w:rsid w:val="00B74E70"/>
    <w:rsid w:val="00B74E79"/>
    <w:rsid w:val="00B75040"/>
    <w:rsid w:val="00B75069"/>
    <w:rsid w:val="00B75430"/>
    <w:rsid w:val="00B7546F"/>
    <w:rsid w:val="00B754A1"/>
    <w:rsid w:val="00B75684"/>
    <w:rsid w:val="00B756B6"/>
    <w:rsid w:val="00B757B1"/>
    <w:rsid w:val="00B75861"/>
    <w:rsid w:val="00B75A65"/>
    <w:rsid w:val="00B75D43"/>
    <w:rsid w:val="00B75DCD"/>
    <w:rsid w:val="00B7601D"/>
    <w:rsid w:val="00B76040"/>
    <w:rsid w:val="00B76845"/>
    <w:rsid w:val="00B769D6"/>
    <w:rsid w:val="00B76CD1"/>
    <w:rsid w:val="00B771F7"/>
    <w:rsid w:val="00B7720C"/>
    <w:rsid w:val="00B77372"/>
    <w:rsid w:val="00B7743A"/>
    <w:rsid w:val="00B7778F"/>
    <w:rsid w:val="00B7787D"/>
    <w:rsid w:val="00B77925"/>
    <w:rsid w:val="00B77D06"/>
    <w:rsid w:val="00B77F9D"/>
    <w:rsid w:val="00B77FEC"/>
    <w:rsid w:val="00B8004A"/>
    <w:rsid w:val="00B803D8"/>
    <w:rsid w:val="00B805D2"/>
    <w:rsid w:val="00B809AC"/>
    <w:rsid w:val="00B80B09"/>
    <w:rsid w:val="00B80B5D"/>
    <w:rsid w:val="00B80DE1"/>
    <w:rsid w:val="00B80F5D"/>
    <w:rsid w:val="00B8130A"/>
    <w:rsid w:val="00B8134E"/>
    <w:rsid w:val="00B8182E"/>
    <w:rsid w:val="00B81BF3"/>
    <w:rsid w:val="00B81C48"/>
    <w:rsid w:val="00B81C78"/>
    <w:rsid w:val="00B81D05"/>
    <w:rsid w:val="00B82382"/>
    <w:rsid w:val="00B823F7"/>
    <w:rsid w:val="00B825E8"/>
    <w:rsid w:val="00B82BC4"/>
    <w:rsid w:val="00B82ECB"/>
    <w:rsid w:val="00B82FB4"/>
    <w:rsid w:val="00B832A5"/>
    <w:rsid w:val="00B83395"/>
    <w:rsid w:val="00B83398"/>
    <w:rsid w:val="00B835F3"/>
    <w:rsid w:val="00B8360B"/>
    <w:rsid w:val="00B83664"/>
    <w:rsid w:val="00B837F1"/>
    <w:rsid w:val="00B83B41"/>
    <w:rsid w:val="00B83CC4"/>
    <w:rsid w:val="00B8420A"/>
    <w:rsid w:val="00B84413"/>
    <w:rsid w:val="00B84551"/>
    <w:rsid w:val="00B84930"/>
    <w:rsid w:val="00B84995"/>
    <w:rsid w:val="00B849FE"/>
    <w:rsid w:val="00B84AD6"/>
    <w:rsid w:val="00B84D81"/>
    <w:rsid w:val="00B84E38"/>
    <w:rsid w:val="00B84F76"/>
    <w:rsid w:val="00B853DE"/>
    <w:rsid w:val="00B857BA"/>
    <w:rsid w:val="00B85948"/>
    <w:rsid w:val="00B859C4"/>
    <w:rsid w:val="00B85A08"/>
    <w:rsid w:val="00B85B4E"/>
    <w:rsid w:val="00B85F29"/>
    <w:rsid w:val="00B85F97"/>
    <w:rsid w:val="00B8616E"/>
    <w:rsid w:val="00B863CD"/>
    <w:rsid w:val="00B8642F"/>
    <w:rsid w:val="00B86536"/>
    <w:rsid w:val="00B8673A"/>
    <w:rsid w:val="00B86843"/>
    <w:rsid w:val="00B86E6E"/>
    <w:rsid w:val="00B86F50"/>
    <w:rsid w:val="00B871F5"/>
    <w:rsid w:val="00B87430"/>
    <w:rsid w:val="00B87A13"/>
    <w:rsid w:val="00B87AE4"/>
    <w:rsid w:val="00B87D6D"/>
    <w:rsid w:val="00B87F49"/>
    <w:rsid w:val="00B87F78"/>
    <w:rsid w:val="00B87FE0"/>
    <w:rsid w:val="00B90120"/>
    <w:rsid w:val="00B903E5"/>
    <w:rsid w:val="00B9042E"/>
    <w:rsid w:val="00B905E3"/>
    <w:rsid w:val="00B908B7"/>
    <w:rsid w:val="00B9099F"/>
    <w:rsid w:val="00B90A1C"/>
    <w:rsid w:val="00B912A4"/>
    <w:rsid w:val="00B91450"/>
    <w:rsid w:val="00B91D85"/>
    <w:rsid w:val="00B91ED5"/>
    <w:rsid w:val="00B92133"/>
    <w:rsid w:val="00B92349"/>
    <w:rsid w:val="00B92582"/>
    <w:rsid w:val="00B92593"/>
    <w:rsid w:val="00B926EC"/>
    <w:rsid w:val="00B92797"/>
    <w:rsid w:val="00B92AA8"/>
    <w:rsid w:val="00B92C44"/>
    <w:rsid w:val="00B93082"/>
    <w:rsid w:val="00B93380"/>
    <w:rsid w:val="00B93558"/>
    <w:rsid w:val="00B935BA"/>
    <w:rsid w:val="00B938CB"/>
    <w:rsid w:val="00B93CC5"/>
    <w:rsid w:val="00B93E29"/>
    <w:rsid w:val="00B93E43"/>
    <w:rsid w:val="00B93E5E"/>
    <w:rsid w:val="00B943AD"/>
    <w:rsid w:val="00B9456D"/>
    <w:rsid w:val="00B948A7"/>
    <w:rsid w:val="00B94B9D"/>
    <w:rsid w:val="00B94BAC"/>
    <w:rsid w:val="00B94D04"/>
    <w:rsid w:val="00B9519F"/>
    <w:rsid w:val="00B95200"/>
    <w:rsid w:val="00B9548B"/>
    <w:rsid w:val="00B95631"/>
    <w:rsid w:val="00B957D9"/>
    <w:rsid w:val="00B95840"/>
    <w:rsid w:val="00B964A5"/>
    <w:rsid w:val="00B96675"/>
    <w:rsid w:val="00B9682F"/>
    <w:rsid w:val="00B9684C"/>
    <w:rsid w:val="00B9699F"/>
    <w:rsid w:val="00B969FF"/>
    <w:rsid w:val="00B96D60"/>
    <w:rsid w:val="00B972AE"/>
    <w:rsid w:val="00B974A0"/>
    <w:rsid w:val="00B9753F"/>
    <w:rsid w:val="00B97A5A"/>
    <w:rsid w:val="00B97DBC"/>
    <w:rsid w:val="00BA028F"/>
    <w:rsid w:val="00BA035A"/>
    <w:rsid w:val="00BA06F9"/>
    <w:rsid w:val="00BA0839"/>
    <w:rsid w:val="00BA08FD"/>
    <w:rsid w:val="00BA0911"/>
    <w:rsid w:val="00BA12F5"/>
    <w:rsid w:val="00BA1843"/>
    <w:rsid w:val="00BA1AC2"/>
    <w:rsid w:val="00BA213F"/>
    <w:rsid w:val="00BA22DE"/>
    <w:rsid w:val="00BA2464"/>
    <w:rsid w:val="00BA279F"/>
    <w:rsid w:val="00BA27A6"/>
    <w:rsid w:val="00BA2916"/>
    <w:rsid w:val="00BA2934"/>
    <w:rsid w:val="00BA2BEE"/>
    <w:rsid w:val="00BA338F"/>
    <w:rsid w:val="00BA3547"/>
    <w:rsid w:val="00BA35EB"/>
    <w:rsid w:val="00BA37AA"/>
    <w:rsid w:val="00BA38FA"/>
    <w:rsid w:val="00BA3926"/>
    <w:rsid w:val="00BA3AAA"/>
    <w:rsid w:val="00BA3BDB"/>
    <w:rsid w:val="00BA411D"/>
    <w:rsid w:val="00BA423C"/>
    <w:rsid w:val="00BA4242"/>
    <w:rsid w:val="00BA4488"/>
    <w:rsid w:val="00BA4634"/>
    <w:rsid w:val="00BA4667"/>
    <w:rsid w:val="00BA4A8D"/>
    <w:rsid w:val="00BA55B6"/>
    <w:rsid w:val="00BA5821"/>
    <w:rsid w:val="00BA5934"/>
    <w:rsid w:val="00BA5DF9"/>
    <w:rsid w:val="00BA5E8A"/>
    <w:rsid w:val="00BA61A2"/>
    <w:rsid w:val="00BA6289"/>
    <w:rsid w:val="00BA630E"/>
    <w:rsid w:val="00BA63F4"/>
    <w:rsid w:val="00BA64D5"/>
    <w:rsid w:val="00BA64F9"/>
    <w:rsid w:val="00BA6D51"/>
    <w:rsid w:val="00BA6DA0"/>
    <w:rsid w:val="00BA6E42"/>
    <w:rsid w:val="00BA740C"/>
    <w:rsid w:val="00BA7463"/>
    <w:rsid w:val="00BA7553"/>
    <w:rsid w:val="00BA78BC"/>
    <w:rsid w:val="00BA7A9D"/>
    <w:rsid w:val="00BA7D4B"/>
    <w:rsid w:val="00BA7E7D"/>
    <w:rsid w:val="00BA7F19"/>
    <w:rsid w:val="00BB00D8"/>
    <w:rsid w:val="00BB0149"/>
    <w:rsid w:val="00BB0370"/>
    <w:rsid w:val="00BB08F9"/>
    <w:rsid w:val="00BB0AFD"/>
    <w:rsid w:val="00BB0B0F"/>
    <w:rsid w:val="00BB0BBC"/>
    <w:rsid w:val="00BB0D37"/>
    <w:rsid w:val="00BB1089"/>
    <w:rsid w:val="00BB1270"/>
    <w:rsid w:val="00BB12AB"/>
    <w:rsid w:val="00BB1DAA"/>
    <w:rsid w:val="00BB1F30"/>
    <w:rsid w:val="00BB1F81"/>
    <w:rsid w:val="00BB20B1"/>
    <w:rsid w:val="00BB2341"/>
    <w:rsid w:val="00BB25F8"/>
    <w:rsid w:val="00BB268A"/>
    <w:rsid w:val="00BB2A1A"/>
    <w:rsid w:val="00BB2B72"/>
    <w:rsid w:val="00BB2BB7"/>
    <w:rsid w:val="00BB2CB6"/>
    <w:rsid w:val="00BB2CBD"/>
    <w:rsid w:val="00BB2D40"/>
    <w:rsid w:val="00BB2EC7"/>
    <w:rsid w:val="00BB30AB"/>
    <w:rsid w:val="00BB31D9"/>
    <w:rsid w:val="00BB3699"/>
    <w:rsid w:val="00BB39B7"/>
    <w:rsid w:val="00BB3AF1"/>
    <w:rsid w:val="00BB3B1F"/>
    <w:rsid w:val="00BB3C0C"/>
    <w:rsid w:val="00BB3D83"/>
    <w:rsid w:val="00BB3F8F"/>
    <w:rsid w:val="00BB438D"/>
    <w:rsid w:val="00BB455F"/>
    <w:rsid w:val="00BB4638"/>
    <w:rsid w:val="00BB4998"/>
    <w:rsid w:val="00BB4C4B"/>
    <w:rsid w:val="00BB4DDF"/>
    <w:rsid w:val="00BB4ECE"/>
    <w:rsid w:val="00BB5030"/>
    <w:rsid w:val="00BB514F"/>
    <w:rsid w:val="00BB55A9"/>
    <w:rsid w:val="00BB57E0"/>
    <w:rsid w:val="00BB58C4"/>
    <w:rsid w:val="00BB59A6"/>
    <w:rsid w:val="00BB5A72"/>
    <w:rsid w:val="00BB5CFD"/>
    <w:rsid w:val="00BB5D4D"/>
    <w:rsid w:val="00BB5E65"/>
    <w:rsid w:val="00BB6241"/>
    <w:rsid w:val="00BB68BE"/>
    <w:rsid w:val="00BB6A9A"/>
    <w:rsid w:val="00BB6DB3"/>
    <w:rsid w:val="00BB6FE3"/>
    <w:rsid w:val="00BB7022"/>
    <w:rsid w:val="00BB7245"/>
    <w:rsid w:val="00BB72DE"/>
    <w:rsid w:val="00BB762B"/>
    <w:rsid w:val="00BB77F0"/>
    <w:rsid w:val="00BB7C6E"/>
    <w:rsid w:val="00BB7CE8"/>
    <w:rsid w:val="00BB7D74"/>
    <w:rsid w:val="00BC01E6"/>
    <w:rsid w:val="00BC02B3"/>
    <w:rsid w:val="00BC04B0"/>
    <w:rsid w:val="00BC04B3"/>
    <w:rsid w:val="00BC04CA"/>
    <w:rsid w:val="00BC08B5"/>
    <w:rsid w:val="00BC0BB0"/>
    <w:rsid w:val="00BC0C12"/>
    <w:rsid w:val="00BC0D84"/>
    <w:rsid w:val="00BC0EAB"/>
    <w:rsid w:val="00BC170F"/>
    <w:rsid w:val="00BC1780"/>
    <w:rsid w:val="00BC1892"/>
    <w:rsid w:val="00BC1B79"/>
    <w:rsid w:val="00BC1D03"/>
    <w:rsid w:val="00BC1D2D"/>
    <w:rsid w:val="00BC1F3E"/>
    <w:rsid w:val="00BC1F95"/>
    <w:rsid w:val="00BC21AB"/>
    <w:rsid w:val="00BC2206"/>
    <w:rsid w:val="00BC23F2"/>
    <w:rsid w:val="00BC25ED"/>
    <w:rsid w:val="00BC2844"/>
    <w:rsid w:val="00BC2991"/>
    <w:rsid w:val="00BC29E9"/>
    <w:rsid w:val="00BC3159"/>
    <w:rsid w:val="00BC31D7"/>
    <w:rsid w:val="00BC33E2"/>
    <w:rsid w:val="00BC3476"/>
    <w:rsid w:val="00BC34B4"/>
    <w:rsid w:val="00BC3616"/>
    <w:rsid w:val="00BC39CF"/>
    <w:rsid w:val="00BC3AAC"/>
    <w:rsid w:val="00BC3C86"/>
    <w:rsid w:val="00BC3DCA"/>
    <w:rsid w:val="00BC3EDD"/>
    <w:rsid w:val="00BC41B9"/>
    <w:rsid w:val="00BC46D6"/>
    <w:rsid w:val="00BC4700"/>
    <w:rsid w:val="00BC4827"/>
    <w:rsid w:val="00BC4936"/>
    <w:rsid w:val="00BC4D79"/>
    <w:rsid w:val="00BC4DA4"/>
    <w:rsid w:val="00BC4F3B"/>
    <w:rsid w:val="00BC4FE9"/>
    <w:rsid w:val="00BC5491"/>
    <w:rsid w:val="00BC5566"/>
    <w:rsid w:val="00BC5655"/>
    <w:rsid w:val="00BC56BD"/>
    <w:rsid w:val="00BC5782"/>
    <w:rsid w:val="00BC580E"/>
    <w:rsid w:val="00BC5A99"/>
    <w:rsid w:val="00BC5ABB"/>
    <w:rsid w:val="00BC5EF2"/>
    <w:rsid w:val="00BC6011"/>
    <w:rsid w:val="00BC6144"/>
    <w:rsid w:val="00BC639D"/>
    <w:rsid w:val="00BC6479"/>
    <w:rsid w:val="00BC65A9"/>
    <w:rsid w:val="00BC6732"/>
    <w:rsid w:val="00BC6DF1"/>
    <w:rsid w:val="00BC7371"/>
    <w:rsid w:val="00BC73AF"/>
    <w:rsid w:val="00BC77AC"/>
    <w:rsid w:val="00BC7BEA"/>
    <w:rsid w:val="00BC7CE9"/>
    <w:rsid w:val="00BC7E07"/>
    <w:rsid w:val="00BC7E11"/>
    <w:rsid w:val="00BC7E25"/>
    <w:rsid w:val="00BD01DA"/>
    <w:rsid w:val="00BD044F"/>
    <w:rsid w:val="00BD0653"/>
    <w:rsid w:val="00BD06ED"/>
    <w:rsid w:val="00BD0ADA"/>
    <w:rsid w:val="00BD0C73"/>
    <w:rsid w:val="00BD14B6"/>
    <w:rsid w:val="00BD1501"/>
    <w:rsid w:val="00BD1531"/>
    <w:rsid w:val="00BD1A92"/>
    <w:rsid w:val="00BD1C87"/>
    <w:rsid w:val="00BD240C"/>
    <w:rsid w:val="00BD24E8"/>
    <w:rsid w:val="00BD2608"/>
    <w:rsid w:val="00BD29AD"/>
    <w:rsid w:val="00BD29D2"/>
    <w:rsid w:val="00BD2A29"/>
    <w:rsid w:val="00BD2DAB"/>
    <w:rsid w:val="00BD329B"/>
    <w:rsid w:val="00BD3641"/>
    <w:rsid w:val="00BD369A"/>
    <w:rsid w:val="00BD36BE"/>
    <w:rsid w:val="00BD3889"/>
    <w:rsid w:val="00BD38C8"/>
    <w:rsid w:val="00BD3A07"/>
    <w:rsid w:val="00BD43FE"/>
    <w:rsid w:val="00BD4589"/>
    <w:rsid w:val="00BD4631"/>
    <w:rsid w:val="00BD46F5"/>
    <w:rsid w:val="00BD49D1"/>
    <w:rsid w:val="00BD4D3F"/>
    <w:rsid w:val="00BD4E05"/>
    <w:rsid w:val="00BD4F4E"/>
    <w:rsid w:val="00BD5131"/>
    <w:rsid w:val="00BD5357"/>
    <w:rsid w:val="00BD54A0"/>
    <w:rsid w:val="00BD5ACB"/>
    <w:rsid w:val="00BD5DE4"/>
    <w:rsid w:val="00BD5DF5"/>
    <w:rsid w:val="00BD62AF"/>
    <w:rsid w:val="00BD636E"/>
    <w:rsid w:val="00BD6676"/>
    <w:rsid w:val="00BD66C2"/>
    <w:rsid w:val="00BD687D"/>
    <w:rsid w:val="00BD69AE"/>
    <w:rsid w:val="00BD6BA4"/>
    <w:rsid w:val="00BD6E25"/>
    <w:rsid w:val="00BD6E52"/>
    <w:rsid w:val="00BD6F14"/>
    <w:rsid w:val="00BD71AA"/>
    <w:rsid w:val="00BD7398"/>
    <w:rsid w:val="00BD752C"/>
    <w:rsid w:val="00BD753A"/>
    <w:rsid w:val="00BD756D"/>
    <w:rsid w:val="00BD7579"/>
    <w:rsid w:val="00BD75B0"/>
    <w:rsid w:val="00BD79E5"/>
    <w:rsid w:val="00BD7AE3"/>
    <w:rsid w:val="00BD7BC4"/>
    <w:rsid w:val="00BD7CD2"/>
    <w:rsid w:val="00BD7F16"/>
    <w:rsid w:val="00BE019C"/>
    <w:rsid w:val="00BE03BE"/>
    <w:rsid w:val="00BE03F2"/>
    <w:rsid w:val="00BE0543"/>
    <w:rsid w:val="00BE055B"/>
    <w:rsid w:val="00BE057C"/>
    <w:rsid w:val="00BE0EED"/>
    <w:rsid w:val="00BE1201"/>
    <w:rsid w:val="00BE135C"/>
    <w:rsid w:val="00BE14EE"/>
    <w:rsid w:val="00BE1506"/>
    <w:rsid w:val="00BE15EE"/>
    <w:rsid w:val="00BE1615"/>
    <w:rsid w:val="00BE174E"/>
    <w:rsid w:val="00BE1788"/>
    <w:rsid w:val="00BE180F"/>
    <w:rsid w:val="00BE1BD0"/>
    <w:rsid w:val="00BE1E49"/>
    <w:rsid w:val="00BE2091"/>
    <w:rsid w:val="00BE22DC"/>
    <w:rsid w:val="00BE25D8"/>
    <w:rsid w:val="00BE26B6"/>
    <w:rsid w:val="00BE26D6"/>
    <w:rsid w:val="00BE2A45"/>
    <w:rsid w:val="00BE2B81"/>
    <w:rsid w:val="00BE2E31"/>
    <w:rsid w:val="00BE2E4C"/>
    <w:rsid w:val="00BE398B"/>
    <w:rsid w:val="00BE40C0"/>
    <w:rsid w:val="00BE44D0"/>
    <w:rsid w:val="00BE4B15"/>
    <w:rsid w:val="00BE527C"/>
    <w:rsid w:val="00BE54CE"/>
    <w:rsid w:val="00BE588D"/>
    <w:rsid w:val="00BE5CB5"/>
    <w:rsid w:val="00BE5D93"/>
    <w:rsid w:val="00BE5DF7"/>
    <w:rsid w:val="00BE5F46"/>
    <w:rsid w:val="00BE5F5A"/>
    <w:rsid w:val="00BE66E3"/>
    <w:rsid w:val="00BE6768"/>
    <w:rsid w:val="00BE6964"/>
    <w:rsid w:val="00BE6A81"/>
    <w:rsid w:val="00BE6A85"/>
    <w:rsid w:val="00BE6D2D"/>
    <w:rsid w:val="00BE6DA4"/>
    <w:rsid w:val="00BE6E7F"/>
    <w:rsid w:val="00BE71A6"/>
    <w:rsid w:val="00BE73C9"/>
    <w:rsid w:val="00BE7454"/>
    <w:rsid w:val="00BE7517"/>
    <w:rsid w:val="00BE753D"/>
    <w:rsid w:val="00BE7694"/>
    <w:rsid w:val="00BE7C6C"/>
    <w:rsid w:val="00BF01FC"/>
    <w:rsid w:val="00BF0245"/>
    <w:rsid w:val="00BF03BC"/>
    <w:rsid w:val="00BF03C4"/>
    <w:rsid w:val="00BF0435"/>
    <w:rsid w:val="00BF0475"/>
    <w:rsid w:val="00BF0534"/>
    <w:rsid w:val="00BF05F1"/>
    <w:rsid w:val="00BF06CF"/>
    <w:rsid w:val="00BF0716"/>
    <w:rsid w:val="00BF097E"/>
    <w:rsid w:val="00BF0A82"/>
    <w:rsid w:val="00BF0B92"/>
    <w:rsid w:val="00BF0E00"/>
    <w:rsid w:val="00BF10F9"/>
    <w:rsid w:val="00BF1417"/>
    <w:rsid w:val="00BF1582"/>
    <w:rsid w:val="00BF17F6"/>
    <w:rsid w:val="00BF1E7F"/>
    <w:rsid w:val="00BF1FBE"/>
    <w:rsid w:val="00BF2381"/>
    <w:rsid w:val="00BF28D1"/>
    <w:rsid w:val="00BF326C"/>
    <w:rsid w:val="00BF34BA"/>
    <w:rsid w:val="00BF3746"/>
    <w:rsid w:val="00BF376C"/>
    <w:rsid w:val="00BF396D"/>
    <w:rsid w:val="00BF3A4D"/>
    <w:rsid w:val="00BF3ABB"/>
    <w:rsid w:val="00BF3BB0"/>
    <w:rsid w:val="00BF3CBD"/>
    <w:rsid w:val="00BF3ED0"/>
    <w:rsid w:val="00BF42FA"/>
    <w:rsid w:val="00BF431A"/>
    <w:rsid w:val="00BF4859"/>
    <w:rsid w:val="00BF4A8E"/>
    <w:rsid w:val="00BF4D03"/>
    <w:rsid w:val="00BF5244"/>
    <w:rsid w:val="00BF53EF"/>
    <w:rsid w:val="00BF5620"/>
    <w:rsid w:val="00BF59D8"/>
    <w:rsid w:val="00BF5AB2"/>
    <w:rsid w:val="00BF5DD1"/>
    <w:rsid w:val="00BF5FAE"/>
    <w:rsid w:val="00BF6217"/>
    <w:rsid w:val="00BF622E"/>
    <w:rsid w:val="00BF62EB"/>
    <w:rsid w:val="00BF64B3"/>
    <w:rsid w:val="00BF68DA"/>
    <w:rsid w:val="00BF6D96"/>
    <w:rsid w:val="00BF6F9A"/>
    <w:rsid w:val="00BF7798"/>
    <w:rsid w:val="00BF7A51"/>
    <w:rsid w:val="00BF7AB3"/>
    <w:rsid w:val="00C0051A"/>
    <w:rsid w:val="00C00841"/>
    <w:rsid w:val="00C00BBF"/>
    <w:rsid w:val="00C00D62"/>
    <w:rsid w:val="00C00F03"/>
    <w:rsid w:val="00C00FD7"/>
    <w:rsid w:val="00C00FFD"/>
    <w:rsid w:val="00C01192"/>
    <w:rsid w:val="00C013C9"/>
    <w:rsid w:val="00C013FB"/>
    <w:rsid w:val="00C0162A"/>
    <w:rsid w:val="00C0192B"/>
    <w:rsid w:val="00C01A1F"/>
    <w:rsid w:val="00C01D05"/>
    <w:rsid w:val="00C01D0A"/>
    <w:rsid w:val="00C01E32"/>
    <w:rsid w:val="00C01F9B"/>
    <w:rsid w:val="00C01FEB"/>
    <w:rsid w:val="00C02054"/>
    <w:rsid w:val="00C0218A"/>
    <w:rsid w:val="00C024B6"/>
    <w:rsid w:val="00C0265C"/>
    <w:rsid w:val="00C02B4C"/>
    <w:rsid w:val="00C030AA"/>
    <w:rsid w:val="00C030AD"/>
    <w:rsid w:val="00C0310F"/>
    <w:rsid w:val="00C03214"/>
    <w:rsid w:val="00C03380"/>
    <w:rsid w:val="00C033B1"/>
    <w:rsid w:val="00C0346B"/>
    <w:rsid w:val="00C035DB"/>
    <w:rsid w:val="00C0393E"/>
    <w:rsid w:val="00C03A87"/>
    <w:rsid w:val="00C04340"/>
    <w:rsid w:val="00C0444D"/>
    <w:rsid w:val="00C046B7"/>
    <w:rsid w:val="00C0488B"/>
    <w:rsid w:val="00C04905"/>
    <w:rsid w:val="00C04AE9"/>
    <w:rsid w:val="00C04B02"/>
    <w:rsid w:val="00C04BC3"/>
    <w:rsid w:val="00C050CF"/>
    <w:rsid w:val="00C0510E"/>
    <w:rsid w:val="00C052C1"/>
    <w:rsid w:val="00C052E4"/>
    <w:rsid w:val="00C05423"/>
    <w:rsid w:val="00C0546E"/>
    <w:rsid w:val="00C05893"/>
    <w:rsid w:val="00C05ED5"/>
    <w:rsid w:val="00C06066"/>
    <w:rsid w:val="00C06412"/>
    <w:rsid w:val="00C065F2"/>
    <w:rsid w:val="00C06631"/>
    <w:rsid w:val="00C067CE"/>
    <w:rsid w:val="00C068C3"/>
    <w:rsid w:val="00C068D2"/>
    <w:rsid w:val="00C06C00"/>
    <w:rsid w:val="00C06D71"/>
    <w:rsid w:val="00C0717A"/>
    <w:rsid w:val="00C07747"/>
    <w:rsid w:val="00C078FA"/>
    <w:rsid w:val="00C078FF"/>
    <w:rsid w:val="00C07B88"/>
    <w:rsid w:val="00C07B95"/>
    <w:rsid w:val="00C07CC5"/>
    <w:rsid w:val="00C1004C"/>
    <w:rsid w:val="00C1039C"/>
    <w:rsid w:val="00C10743"/>
    <w:rsid w:val="00C10754"/>
    <w:rsid w:val="00C1083B"/>
    <w:rsid w:val="00C10996"/>
    <w:rsid w:val="00C109B5"/>
    <w:rsid w:val="00C10C3F"/>
    <w:rsid w:val="00C10EA8"/>
    <w:rsid w:val="00C1103D"/>
    <w:rsid w:val="00C1118F"/>
    <w:rsid w:val="00C114A4"/>
    <w:rsid w:val="00C114B7"/>
    <w:rsid w:val="00C116B1"/>
    <w:rsid w:val="00C120E1"/>
    <w:rsid w:val="00C120F6"/>
    <w:rsid w:val="00C121C8"/>
    <w:rsid w:val="00C1220D"/>
    <w:rsid w:val="00C12362"/>
    <w:rsid w:val="00C1247B"/>
    <w:rsid w:val="00C12570"/>
    <w:rsid w:val="00C1265A"/>
    <w:rsid w:val="00C1292C"/>
    <w:rsid w:val="00C1298D"/>
    <w:rsid w:val="00C12CDA"/>
    <w:rsid w:val="00C12E17"/>
    <w:rsid w:val="00C12F63"/>
    <w:rsid w:val="00C130B1"/>
    <w:rsid w:val="00C132CB"/>
    <w:rsid w:val="00C13535"/>
    <w:rsid w:val="00C136D1"/>
    <w:rsid w:val="00C1377A"/>
    <w:rsid w:val="00C13EF5"/>
    <w:rsid w:val="00C141C0"/>
    <w:rsid w:val="00C14387"/>
    <w:rsid w:val="00C147A9"/>
    <w:rsid w:val="00C1492B"/>
    <w:rsid w:val="00C14A97"/>
    <w:rsid w:val="00C15039"/>
    <w:rsid w:val="00C152D1"/>
    <w:rsid w:val="00C15630"/>
    <w:rsid w:val="00C157B1"/>
    <w:rsid w:val="00C15893"/>
    <w:rsid w:val="00C158CA"/>
    <w:rsid w:val="00C15AD8"/>
    <w:rsid w:val="00C15DB7"/>
    <w:rsid w:val="00C15E93"/>
    <w:rsid w:val="00C160D1"/>
    <w:rsid w:val="00C161F6"/>
    <w:rsid w:val="00C16531"/>
    <w:rsid w:val="00C165A2"/>
    <w:rsid w:val="00C16910"/>
    <w:rsid w:val="00C16CD0"/>
    <w:rsid w:val="00C16E2B"/>
    <w:rsid w:val="00C16FA7"/>
    <w:rsid w:val="00C1704B"/>
    <w:rsid w:val="00C17255"/>
    <w:rsid w:val="00C175C9"/>
    <w:rsid w:val="00C17666"/>
    <w:rsid w:val="00C17C0F"/>
    <w:rsid w:val="00C20416"/>
    <w:rsid w:val="00C20502"/>
    <w:rsid w:val="00C206D6"/>
    <w:rsid w:val="00C20A89"/>
    <w:rsid w:val="00C20BC0"/>
    <w:rsid w:val="00C20CA0"/>
    <w:rsid w:val="00C20DAB"/>
    <w:rsid w:val="00C20E31"/>
    <w:rsid w:val="00C20EEE"/>
    <w:rsid w:val="00C2116B"/>
    <w:rsid w:val="00C21271"/>
    <w:rsid w:val="00C213E8"/>
    <w:rsid w:val="00C2146C"/>
    <w:rsid w:val="00C21B4F"/>
    <w:rsid w:val="00C21BC3"/>
    <w:rsid w:val="00C21D0C"/>
    <w:rsid w:val="00C21D51"/>
    <w:rsid w:val="00C21E56"/>
    <w:rsid w:val="00C21F55"/>
    <w:rsid w:val="00C226DE"/>
    <w:rsid w:val="00C229F0"/>
    <w:rsid w:val="00C22A21"/>
    <w:rsid w:val="00C230CC"/>
    <w:rsid w:val="00C23236"/>
    <w:rsid w:val="00C233DC"/>
    <w:rsid w:val="00C2348E"/>
    <w:rsid w:val="00C23798"/>
    <w:rsid w:val="00C239D3"/>
    <w:rsid w:val="00C2450A"/>
    <w:rsid w:val="00C24523"/>
    <w:rsid w:val="00C24992"/>
    <w:rsid w:val="00C24C3B"/>
    <w:rsid w:val="00C24CD3"/>
    <w:rsid w:val="00C24D3A"/>
    <w:rsid w:val="00C24E43"/>
    <w:rsid w:val="00C25407"/>
    <w:rsid w:val="00C2540A"/>
    <w:rsid w:val="00C2560C"/>
    <w:rsid w:val="00C25A60"/>
    <w:rsid w:val="00C25B5E"/>
    <w:rsid w:val="00C25D90"/>
    <w:rsid w:val="00C25F8E"/>
    <w:rsid w:val="00C26254"/>
    <w:rsid w:val="00C26438"/>
    <w:rsid w:val="00C26497"/>
    <w:rsid w:val="00C264F3"/>
    <w:rsid w:val="00C26BC2"/>
    <w:rsid w:val="00C26F3D"/>
    <w:rsid w:val="00C27119"/>
    <w:rsid w:val="00C2731F"/>
    <w:rsid w:val="00C27332"/>
    <w:rsid w:val="00C2736D"/>
    <w:rsid w:val="00C2762D"/>
    <w:rsid w:val="00C27673"/>
    <w:rsid w:val="00C277D6"/>
    <w:rsid w:val="00C27D89"/>
    <w:rsid w:val="00C30277"/>
    <w:rsid w:val="00C303EA"/>
    <w:rsid w:val="00C304EA"/>
    <w:rsid w:val="00C306E8"/>
    <w:rsid w:val="00C30B4E"/>
    <w:rsid w:val="00C30BDC"/>
    <w:rsid w:val="00C310D9"/>
    <w:rsid w:val="00C3170A"/>
    <w:rsid w:val="00C318BA"/>
    <w:rsid w:val="00C31976"/>
    <w:rsid w:val="00C319CE"/>
    <w:rsid w:val="00C31C92"/>
    <w:rsid w:val="00C32042"/>
    <w:rsid w:val="00C32345"/>
    <w:rsid w:val="00C32516"/>
    <w:rsid w:val="00C32930"/>
    <w:rsid w:val="00C32BAC"/>
    <w:rsid w:val="00C32E0D"/>
    <w:rsid w:val="00C32E97"/>
    <w:rsid w:val="00C32FD9"/>
    <w:rsid w:val="00C331EC"/>
    <w:rsid w:val="00C33351"/>
    <w:rsid w:val="00C33535"/>
    <w:rsid w:val="00C335E1"/>
    <w:rsid w:val="00C33725"/>
    <w:rsid w:val="00C3399B"/>
    <w:rsid w:val="00C33AE6"/>
    <w:rsid w:val="00C33D07"/>
    <w:rsid w:val="00C33DF5"/>
    <w:rsid w:val="00C33E4D"/>
    <w:rsid w:val="00C340A5"/>
    <w:rsid w:val="00C34221"/>
    <w:rsid w:val="00C34584"/>
    <w:rsid w:val="00C3467F"/>
    <w:rsid w:val="00C346E8"/>
    <w:rsid w:val="00C348B4"/>
    <w:rsid w:val="00C3497E"/>
    <w:rsid w:val="00C351F9"/>
    <w:rsid w:val="00C35383"/>
    <w:rsid w:val="00C35398"/>
    <w:rsid w:val="00C353D4"/>
    <w:rsid w:val="00C3557E"/>
    <w:rsid w:val="00C35751"/>
    <w:rsid w:val="00C35A27"/>
    <w:rsid w:val="00C35AE4"/>
    <w:rsid w:val="00C35B4B"/>
    <w:rsid w:val="00C35DDA"/>
    <w:rsid w:val="00C35FC6"/>
    <w:rsid w:val="00C36403"/>
    <w:rsid w:val="00C3648A"/>
    <w:rsid w:val="00C36A7E"/>
    <w:rsid w:val="00C36AA9"/>
    <w:rsid w:val="00C36D86"/>
    <w:rsid w:val="00C36E4B"/>
    <w:rsid w:val="00C371C5"/>
    <w:rsid w:val="00C37475"/>
    <w:rsid w:val="00C37642"/>
    <w:rsid w:val="00C376C7"/>
    <w:rsid w:val="00C376D4"/>
    <w:rsid w:val="00C378EF"/>
    <w:rsid w:val="00C37A8F"/>
    <w:rsid w:val="00C37BCA"/>
    <w:rsid w:val="00C37D64"/>
    <w:rsid w:val="00C37FF9"/>
    <w:rsid w:val="00C40011"/>
    <w:rsid w:val="00C400CA"/>
    <w:rsid w:val="00C40ABF"/>
    <w:rsid w:val="00C40B68"/>
    <w:rsid w:val="00C40B75"/>
    <w:rsid w:val="00C40C52"/>
    <w:rsid w:val="00C40C64"/>
    <w:rsid w:val="00C40E7E"/>
    <w:rsid w:val="00C40E88"/>
    <w:rsid w:val="00C41251"/>
    <w:rsid w:val="00C41253"/>
    <w:rsid w:val="00C413EB"/>
    <w:rsid w:val="00C414DA"/>
    <w:rsid w:val="00C41D8B"/>
    <w:rsid w:val="00C4202F"/>
    <w:rsid w:val="00C42253"/>
    <w:rsid w:val="00C42457"/>
    <w:rsid w:val="00C42505"/>
    <w:rsid w:val="00C427A4"/>
    <w:rsid w:val="00C4286B"/>
    <w:rsid w:val="00C42953"/>
    <w:rsid w:val="00C42C1C"/>
    <w:rsid w:val="00C42F24"/>
    <w:rsid w:val="00C43008"/>
    <w:rsid w:val="00C432C1"/>
    <w:rsid w:val="00C434CB"/>
    <w:rsid w:val="00C4354F"/>
    <w:rsid w:val="00C43DC0"/>
    <w:rsid w:val="00C43E11"/>
    <w:rsid w:val="00C43E99"/>
    <w:rsid w:val="00C44373"/>
    <w:rsid w:val="00C443E1"/>
    <w:rsid w:val="00C444C8"/>
    <w:rsid w:val="00C4553E"/>
    <w:rsid w:val="00C45742"/>
    <w:rsid w:val="00C45CE1"/>
    <w:rsid w:val="00C45F63"/>
    <w:rsid w:val="00C45FF8"/>
    <w:rsid w:val="00C4633F"/>
    <w:rsid w:val="00C46379"/>
    <w:rsid w:val="00C46417"/>
    <w:rsid w:val="00C4676E"/>
    <w:rsid w:val="00C46969"/>
    <w:rsid w:val="00C46B75"/>
    <w:rsid w:val="00C46EAF"/>
    <w:rsid w:val="00C46F3B"/>
    <w:rsid w:val="00C47024"/>
    <w:rsid w:val="00C4723B"/>
    <w:rsid w:val="00C47261"/>
    <w:rsid w:val="00C472C1"/>
    <w:rsid w:val="00C472E1"/>
    <w:rsid w:val="00C4738C"/>
    <w:rsid w:val="00C473D9"/>
    <w:rsid w:val="00C4745E"/>
    <w:rsid w:val="00C4749B"/>
    <w:rsid w:val="00C4751C"/>
    <w:rsid w:val="00C477B4"/>
    <w:rsid w:val="00C47820"/>
    <w:rsid w:val="00C47C9A"/>
    <w:rsid w:val="00C47E1A"/>
    <w:rsid w:val="00C50139"/>
    <w:rsid w:val="00C50298"/>
    <w:rsid w:val="00C50342"/>
    <w:rsid w:val="00C50BD5"/>
    <w:rsid w:val="00C50DAD"/>
    <w:rsid w:val="00C50E82"/>
    <w:rsid w:val="00C50F35"/>
    <w:rsid w:val="00C51092"/>
    <w:rsid w:val="00C51108"/>
    <w:rsid w:val="00C511B2"/>
    <w:rsid w:val="00C51497"/>
    <w:rsid w:val="00C51573"/>
    <w:rsid w:val="00C51600"/>
    <w:rsid w:val="00C51936"/>
    <w:rsid w:val="00C51974"/>
    <w:rsid w:val="00C51A98"/>
    <w:rsid w:val="00C51BAD"/>
    <w:rsid w:val="00C51CC6"/>
    <w:rsid w:val="00C51D18"/>
    <w:rsid w:val="00C51F88"/>
    <w:rsid w:val="00C51FA7"/>
    <w:rsid w:val="00C51FDF"/>
    <w:rsid w:val="00C5207B"/>
    <w:rsid w:val="00C52085"/>
    <w:rsid w:val="00C521D5"/>
    <w:rsid w:val="00C526FA"/>
    <w:rsid w:val="00C528CE"/>
    <w:rsid w:val="00C52A11"/>
    <w:rsid w:val="00C52BDA"/>
    <w:rsid w:val="00C52D25"/>
    <w:rsid w:val="00C52FC3"/>
    <w:rsid w:val="00C53021"/>
    <w:rsid w:val="00C532F3"/>
    <w:rsid w:val="00C5341A"/>
    <w:rsid w:val="00C53461"/>
    <w:rsid w:val="00C538E4"/>
    <w:rsid w:val="00C53919"/>
    <w:rsid w:val="00C53B41"/>
    <w:rsid w:val="00C53BD7"/>
    <w:rsid w:val="00C53E3A"/>
    <w:rsid w:val="00C53E41"/>
    <w:rsid w:val="00C5463F"/>
    <w:rsid w:val="00C54AFD"/>
    <w:rsid w:val="00C54D1C"/>
    <w:rsid w:val="00C54DE8"/>
    <w:rsid w:val="00C54E6E"/>
    <w:rsid w:val="00C54EB9"/>
    <w:rsid w:val="00C54F6E"/>
    <w:rsid w:val="00C5520A"/>
    <w:rsid w:val="00C552D5"/>
    <w:rsid w:val="00C552F4"/>
    <w:rsid w:val="00C55588"/>
    <w:rsid w:val="00C556B8"/>
    <w:rsid w:val="00C55AC6"/>
    <w:rsid w:val="00C55C2C"/>
    <w:rsid w:val="00C55DAC"/>
    <w:rsid w:val="00C55ED1"/>
    <w:rsid w:val="00C55F37"/>
    <w:rsid w:val="00C5609E"/>
    <w:rsid w:val="00C562F1"/>
    <w:rsid w:val="00C56319"/>
    <w:rsid w:val="00C563A8"/>
    <w:rsid w:val="00C566F2"/>
    <w:rsid w:val="00C56908"/>
    <w:rsid w:val="00C56C12"/>
    <w:rsid w:val="00C56E15"/>
    <w:rsid w:val="00C56F4D"/>
    <w:rsid w:val="00C5703B"/>
    <w:rsid w:val="00C5710D"/>
    <w:rsid w:val="00C572D3"/>
    <w:rsid w:val="00C57869"/>
    <w:rsid w:val="00C57B4F"/>
    <w:rsid w:val="00C57CCD"/>
    <w:rsid w:val="00C57EF1"/>
    <w:rsid w:val="00C60832"/>
    <w:rsid w:val="00C60A07"/>
    <w:rsid w:val="00C60A5D"/>
    <w:rsid w:val="00C60AAA"/>
    <w:rsid w:val="00C60AFF"/>
    <w:rsid w:val="00C60C89"/>
    <w:rsid w:val="00C60D0E"/>
    <w:rsid w:val="00C61021"/>
    <w:rsid w:val="00C610B6"/>
    <w:rsid w:val="00C61184"/>
    <w:rsid w:val="00C611B3"/>
    <w:rsid w:val="00C612D1"/>
    <w:rsid w:val="00C61413"/>
    <w:rsid w:val="00C61482"/>
    <w:rsid w:val="00C61759"/>
    <w:rsid w:val="00C6175C"/>
    <w:rsid w:val="00C61988"/>
    <w:rsid w:val="00C61ACA"/>
    <w:rsid w:val="00C61B62"/>
    <w:rsid w:val="00C61BEF"/>
    <w:rsid w:val="00C61CB2"/>
    <w:rsid w:val="00C61FA0"/>
    <w:rsid w:val="00C620B6"/>
    <w:rsid w:val="00C622B9"/>
    <w:rsid w:val="00C624C0"/>
    <w:rsid w:val="00C62502"/>
    <w:rsid w:val="00C625FB"/>
    <w:rsid w:val="00C6274D"/>
    <w:rsid w:val="00C62F1E"/>
    <w:rsid w:val="00C63105"/>
    <w:rsid w:val="00C631A4"/>
    <w:rsid w:val="00C63276"/>
    <w:rsid w:val="00C6339A"/>
    <w:rsid w:val="00C633AD"/>
    <w:rsid w:val="00C633FD"/>
    <w:rsid w:val="00C636F6"/>
    <w:rsid w:val="00C636FA"/>
    <w:rsid w:val="00C63B99"/>
    <w:rsid w:val="00C63D7B"/>
    <w:rsid w:val="00C63ECD"/>
    <w:rsid w:val="00C6407F"/>
    <w:rsid w:val="00C640E6"/>
    <w:rsid w:val="00C6427C"/>
    <w:rsid w:val="00C645D9"/>
    <w:rsid w:val="00C6461D"/>
    <w:rsid w:val="00C64F58"/>
    <w:rsid w:val="00C65219"/>
    <w:rsid w:val="00C6534A"/>
    <w:rsid w:val="00C653E5"/>
    <w:rsid w:val="00C656DB"/>
    <w:rsid w:val="00C6573B"/>
    <w:rsid w:val="00C65A75"/>
    <w:rsid w:val="00C65A80"/>
    <w:rsid w:val="00C65C4E"/>
    <w:rsid w:val="00C66143"/>
    <w:rsid w:val="00C66CDF"/>
    <w:rsid w:val="00C67563"/>
    <w:rsid w:val="00C67734"/>
    <w:rsid w:val="00C67B96"/>
    <w:rsid w:val="00C67E98"/>
    <w:rsid w:val="00C70348"/>
    <w:rsid w:val="00C7035A"/>
    <w:rsid w:val="00C7063D"/>
    <w:rsid w:val="00C7073E"/>
    <w:rsid w:val="00C707C3"/>
    <w:rsid w:val="00C70800"/>
    <w:rsid w:val="00C70887"/>
    <w:rsid w:val="00C708AD"/>
    <w:rsid w:val="00C70946"/>
    <w:rsid w:val="00C709B1"/>
    <w:rsid w:val="00C712A5"/>
    <w:rsid w:val="00C71343"/>
    <w:rsid w:val="00C7136D"/>
    <w:rsid w:val="00C71465"/>
    <w:rsid w:val="00C718A6"/>
    <w:rsid w:val="00C718B2"/>
    <w:rsid w:val="00C71AB7"/>
    <w:rsid w:val="00C71B43"/>
    <w:rsid w:val="00C71F5E"/>
    <w:rsid w:val="00C721C3"/>
    <w:rsid w:val="00C72697"/>
    <w:rsid w:val="00C726C0"/>
    <w:rsid w:val="00C726E4"/>
    <w:rsid w:val="00C7289E"/>
    <w:rsid w:val="00C72981"/>
    <w:rsid w:val="00C72E52"/>
    <w:rsid w:val="00C7320E"/>
    <w:rsid w:val="00C73459"/>
    <w:rsid w:val="00C735A9"/>
    <w:rsid w:val="00C73943"/>
    <w:rsid w:val="00C73B5B"/>
    <w:rsid w:val="00C73B7B"/>
    <w:rsid w:val="00C73D0B"/>
    <w:rsid w:val="00C73E34"/>
    <w:rsid w:val="00C74163"/>
    <w:rsid w:val="00C741C5"/>
    <w:rsid w:val="00C743A4"/>
    <w:rsid w:val="00C743EC"/>
    <w:rsid w:val="00C74814"/>
    <w:rsid w:val="00C74829"/>
    <w:rsid w:val="00C74869"/>
    <w:rsid w:val="00C748E9"/>
    <w:rsid w:val="00C74971"/>
    <w:rsid w:val="00C74BE8"/>
    <w:rsid w:val="00C74E28"/>
    <w:rsid w:val="00C750BF"/>
    <w:rsid w:val="00C7516D"/>
    <w:rsid w:val="00C752AF"/>
    <w:rsid w:val="00C75513"/>
    <w:rsid w:val="00C7555D"/>
    <w:rsid w:val="00C7559C"/>
    <w:rsid w:val="00C756CD"/>
    <w:rsid w:val="00C75713"/>
    <w:rsid w:val="00C75728"/>
    <w:rsid w:val="00C7598C"/>
    <w:rsid w:val="00C759BF"/>
    <w:rsid w:val="00C75AFD"/>
    <w:rsid w:val="00C75B51"/>
    <w:rsid w:val="00C75BE6"/>
    <w:rsid w:val="00C75BE7"/>
    <w:rsid w:val="00C75C49"/>
    <w:rsid w:val="00C75DDE"/>
    <w:rsid w:val="00C76275"/>
    <w:rsid w:val="00C7661E"/>
    <w:rsid w:val="00C768DB"/>
    <w:rsid w:val="00C768E6"/>
    <w:rsid w:val="00C7695C"/>
    <w:rsid w:val="00C76ADD"/>
    <w:rsid w:val="00C76FA3"/>
    <w:rsid w:val="00C77109"/>
    <w:rsid w:val="00C77163"/>
    <w:rsid w:val="00C77199"/>
    <w:rsid w:val="00C771DF"/>
    <w:rsid w:val="00C77216"/>
    <w:rsid w:val="00C77423"/>
    <w:rsid w:val="00C776A5"/>
    <w:rsid w:val="00C77B74"/>
    <w:rsid w:val="00C77E0E"/>
    <w:rsid w:val="00C8006B"/>
    <w:rsid w:val="00C808EA"/>
    <w:rsid w:val="00C808F5"/>
    <w:rsid w:val="00C80931"/>
    <w:rsid w:val="00C80A6D"/>
    <w:rsid w:val="00C80C78"/>
    <w:rsid w:val="00C81250"/>
    <w:rsid w:val="00C81443"/>
    <w:rsid w:val="00C815DD"/>
    <w:rsid w:val="00C816C2"/>
    <w:rsid w:val="00C81821"/>
    <w:rsid w:val="00C81B6A"/>
    <w:rsid w:val="00C81C6C"/>
    <w:rsid w:val="00C81CDB"/>
    <w:rsid w:val="00C81EB6"/>
    <w:rsid w:val="00C82052"/>
    <w:rsid w:val="00C822BB"/>
    <w:rsid w:val="00C822D6"/>
    <w:rsid w:val="00C823C5"/>
    <w:rsid w:val="00C82601"/>
    <w:rsid w:val="00C82611"/>
    <w:rsid w:val="00C82619"/>
    <w:rsid w:val="00C82F7B"/>
    <w:rsid w:val="00C832DE"/>
    <w:rsid w:val="00C8331A"/>
    <w:rsid w:val="00C83582"/>
    <w:rsid w:val="00C83DF3"/>
    <w:rsid w:val="00C8416C"/>
    <w:rsid w:val="00C84189"/>
    <w:rsid w:val="00C84277"/>
    <w:rsid w:val="00C842D4"/>
    <w:rsid w:val="00C84494"/>
    <w:rsid w:val="00C84897"/>
    <w:rsid w:val="00C84A1F"/>
    <w:rsid w:val="00C84C08"/>
    <w:rsid w:val="00C84C4A"/>
    <w:rsid w:val="00C84EFA"/>
    <w:rsid w:val="00C84F1A"/>
    <w:rsid w:val="00C853D2"/>
    <w:rsid w:val="00C8550F"/>
    <w:rsid w:val="00C855A1"/>
    <w:rsid w:val="00C855C1"/>
    <w:rsid w:val="00C8567A"/>
    <w:rsid w:val="00C856FA"/>
    <w:rsid w:val="00C859DD"/>
    <w:rsid w:val="00C85A99"/>
    <w:rsid w:val="00C85B8D"/>
    <w:rsid w:val="00C85DED"/>
    <w:rsid w:val="00C85EF2"/>
    <w:rsid w:val="00C85F49"/>
    <w:rsid w:val="00C85F93"/>
    <w:rsid w:val="00C86156"/>
    <w:rsid w:val="00C8632D"/>
    <w:rsid w:val="00C86499"/>
    <w:rsid w:val="00C8670B"/>
    <w:rsid w:val="00C86743"/>
    <w:rsid w:val="00C86AB6"/>
    <w:rsid w:val="00C86B63"/>
    <w:rsid w:val="00C86C4E"/>
    <w:rsid w:val="00C86C75"/>
    <w:rsid w:val="00C86FCA"/>
    <w:rsid w:val="00C871C0"/>
    <w:rsid w:val="00C871CB"/>
    <w:rsid w:val="00C87310"/>
    <w:rsid w:val="00C874E5"/>
    <w:rsid w:val="00C8756D"/>
    <w:rsid w:val="00C8786A"/>
    <w:rsid w:val="00C878BC"/>
    <w:rsid w:val="00C879EA"/>
    <w:rsid w:val="00C87A3C"/>
    <w:rsid w:val="00C87ADD"/>
    <w:rsid w:val="00C87D68"/>
    <w:rsid w:val="00C87F09"/>
    <w:rsid w:val="00C87F1F"/>
    <w:rsid w:val="00C904DF"/>
    <w:rsid w:val="00C90569"/>
    <w:rsid w:val="00C908D8"/>
    <w:rsid w:val="00C90DC8"/>
    <w:rsid w:val="00C91199"/>
    <w:rsid w:val="00C913C5"/>
    <w:rsid w:val="00C91745"/>
    <w:rsid w:val="00C91931"/>
    <w:rsid w:val="00C91A31"/>
    <w:rsid w:val="00C91ABF"/>
    <w:rsid w:val="00C91F6C"/>
    <w:rsid w:val="00C923E4"/>
    <w:rsid w:val="00C9246C"/>
    <w:rsid w:val="00C924B8"/>
    <w:rsid w:val="00C929C3"/>
    <w:rsid w:val="00C92AC7"/>
    <w:rsid w:val="00C92E62"/>
    <w:rsid w:val="00C92E9C"/>
    <w:rsid w:val="00C93067"/>
    <w:rsid w:val="00C930FF"/>
    <w:rsid w:val="00C93305"/>
    <w:rsid w:val="00C9330E"/>
    <w:rsid w:val="00C934EE"/>
    <w:rsid w:val="00C9366F"/>
    <w:rsid w:val="00C9376D"/>
    <w:rsid w:val="00C93CB7"/>
    <w:rsid w:val="00C93E1F"/>
    <w:rsid w:val="00C93EE0"/>
    <w:rsid w:val="00C942A1"/>
    <w:rsid w:val="00C94A35"/>
    <w:rsid w:val="00C94AEB"/>
    <w:rsid w:val="00C94F22"/>
    <w:rsid w:val="00C94F59"/>
    <w:rsid w:val="00C95165"/>
    <w:rsid w:val="00C95367"/>
    <w:rsid w:val="00C95447"/>
    <w:rsid w:val="00C955F0"/>
    <w:rsid w:val="00C956A5"/>
    <w:rsid w:val="00C9588B"/>
    <w:rsid w:val="00C95AA8"/>
    <w:rsid w:val="00C95BFC"/>
    <w:rsid w:val="00C95C08"/>
    <w:rsid w:val="00C95C54"/>
    <w:rsid w:val="00C95E0F"/>
    <w:rsid w:val="00C960C7"/>
    <w:rsid w:val="00C961E5"/>
    <w:rsid w:val="00C96200"/>
    <w:rsid w:val="00C96375"/>
    <w:rsid w:val="00C96484"/>
    <w:rsid w:val="00C96749"/>
    <w:rsid w:val="00C967C5"/>
    <w:rsid w:val="00C9681E"/>
    <w:rsid w:val="00C969B4"/>
    <w:rsid w:val="00C96BFB"/>
    <w:rsid w:val="00C96CC4"/>
    <w:rsid w:val="00C975FA"/>
    <w:rsid w:val="00C9762B"/>
    <w:rsid w:val="00C97706"/>
    <w:rsid w:val="00C97A00"/>
    <w:rsid w:val="00C97A9D"/>
    <w:rsid w:val="00C97B24"/>
    <w:rsid w:val="00C97D7E"/>
    <w:rsid w:val="00C97E4E"/>
    <w:rsid w:val="00C97FEA"/>
    <w:rsid w:val="00CA0120"/>
    <w:rsid w:val="00CA048B"/>
    <w:rsid w:val="00CA048C"/>
    <w:rsid w:val="00CA1112"/>
    <w:rsid w:val="00CA13DB"/>
    <w:rsid w:val="00CA1AD4"/>
    <w:rsid w:val="00CA2011"/>
    <w:rsid w:val="00CA20CF"/>
    <w:rsid w:val="00CA22E5"/>
    <w:rsid w:val="00CA254B"/>
    <w:rsid w:val="00CA255D"/>
    <w:rsid w:val="00CA275B"/>
    <w:rsid w:val="00CA2781"/>
    <w:rsid w:val="00CA2AC2"/>
    <w:rsid w:val="00CA2BFB"/>
    <w:rsid w:val="00CA2D6B"/>
    <w:rsid w:val="00CA2DF4"/>
    <w:rsid w:val="00CA2F01"/>
    <w:rsid w:val="00CA3028"/>
    <w:rsid w:val="00CA307F"/>
    <w:rsid w:val="00CA3429"/>
    <w:rsid w:val="00CA346C"/>
    <w:rsid w:val="00CA34A9"/>
    <w:rsid w:val="00CA3B54"/>
    <w:rsid w:val="00CA3EBD"/>
    <w:rsid w:val="00CA3F46"/>
    <w:rsid w:val="00CA3F87"/>
    <w:rsid w:val="00CA408B"/>
    <w:rsid w:val="00CA4097"/>
    <w:rsid w:val="00CA4365"/>
    <w:rsid w:val="00CA448F"/>
    <w:rsid w:val="00CA4616"/>
    <w:rsid w:val="00CA4657"/>
    <w:rsid w:val="00CA47A1"/>
    <w:rsid w:val="00CA485C"/>
    <w:rsid w:val="00CA48CB"/>
    <w:rsid w:val="00CA496C"/>
    <w:rsid w:val="00CA4A56"/>
    <w:rsid w:val="00CA51DB"/>
    <w:rsid w:val="00CA54EB"/>
    <w:rsid w:val="00CA556E"/>
    <w:rsid w:val="00CA575A"/>
    <w:rsid w:val="00CA57EB"/>
    <w:rsid w:val="00CA5830"/>
    <w:rsid w:val="00CA5920"/>
    <w:rsid w:val="00CA6130"/>
    <w:rsid w:val="00CA6173"/>
    <w:rsid w:val="00CA677B"/>
    <w:rsid w:val="00CA67B0"/>
    <w:rsid w:val="00CA67E3"/>
    <w:rsid w:val="00CA6B4F"/>
    <w:rsid w:val="00CA6C81"/>
    <w:rsid w:val="00CA6E30"/>
    <w:rsid w:val="00CA6F87"/>
    <w:rsid w:val="00CA7067"/>
    <w:rsid w:val="00CA70C5"/>
    <w:rsid w:val="00CA70FF"/>
    <w:rsid w:val="00CA7165"/>
    <w:rsid w:val="00CA7357"/>
    <w:rsid w:val="00CA73DF"/>
    <w:rsid w:val="00CA7410"/>
    <w:rsid w:val="00CA74BD"/>
    <w:rsid w:val="00CA7747"/>
    <w:rsid w:val="00CA7C55"/>
    <w:rsid w:val="00CA7CF5"/>
    <w:rsid w:val="00CA7D88"/>
    <w:rsid w:val="00CA7DE8"/>
    <w:rsid w:val="00CA7FA7"/>
    <w:rsid w:val="00CA7FED"/>
    <w:rsid w:val="00CB013A"/>
    <w:rsid w:val="00CB01E9"/>
    <w:rsid w:val="00CB06F3"/>
    <w:rsid w:val="00CB08F0"/>
    <w:rsid w:val="00CB0A0A"/>
    <w:rsid w:val="00CB0D1A"/>
    <w:rsid w:val="00CB0DAE"/>
    <w:rsid w:val="00CB0E07"/>
    <w:rsid w:val="00CB0E31"/>
    <w:rsid w:val="00CB102D"/>
    <w:rsid w:val="00CB1033"/>
    <w:rsid w:val="00CB10F4"/>
    <w:rsid w:val="00CB125E"/>
    <w:rsid w:val="00CB132B"/>
    <w:rsid w:val="00CB147A"/>
    <w:rsid w:val="00CB14CF"/>
    <w:rsid w:val="00CB16B3"/>
    <w:rsid w:val="00CB1857"/>
    <w:rsid w:val="00CB18E6"/>
    <w:rsid w:val="00CB198F"/>
    <w:rsid w:val="00CB1B49"/>
    <w:rsid w:val="00CB1D9D"/>
    <w:rsid w:val="00CB226D"/>
    <w:rsid w:val="00CB22F3"/>
    <w:rsid w:val="00CB2757"/>
    <w:rsid w:val="00CB2E47"/>
    <w:rsid w:val="00CB2E88"/>
    <w:rsid w:val="00CB30C6"/>
    <w:rsid w:val="00CB32BE"/>
    <w:rsid w:val="00CB34ED"/>
    <w:rsid w:val="00CB356A"/>
    <w:rsid w:val="00CB35DC"/>
    <w:rsid w:val="00CB38A0"/>
    <w:rsid w:val="00CB39E7"/>
    <w:rsid w:val="00CB3A3F"/>
    <w:rsid w:val="00CB3E61"/>
    <w:rsid w:val="00CB3FD8"/>
    <w:rsid w:val="00CB45F3"/>
    <w:rsid w:val="00CB4998"/>
    <w:rsid w:val="00CB4C64"/>
    <w:rsid w:val="00CB4CF3"/>
    <w:rsid w:val="00CB4FBD"/>
    <w:rsid w:val="00CB51BF"/>
    <w:rsid w:val="00CB5387"/>
    <w:rsid w:val="00CB56D5"/>
    <w:rsid w:val="00CB5737"/>
    <w:rsid w:val="00CB57AE"/>
    <w:rsid w:val="00CB5BC7"/>
    <w:rsid w:val="00CB5E63"/>
    <w:rsid w:val="00CB5E97"/>
    <w:rsid w:val="00CB6139"/>
    <w:rsid w:val="00CB6469"/>
    <w:rsid w:val="00CB6537"/>
    <w:rsid w:val="00CB678E"/>
    <w:rsid w:val="00CB6BD9"/>
    <w:rsid w:val="00CB6C56"/>
    <w:rsid w:val="00CB6E18"/>
    <w:rsid w:val="00CB6EFF"/>
    <w:rsid w:val="00CB6FBB"/>
    <w:rsid w:val="00CB70E4"/>
    <w:rsid w:val="00CB74D6"/>
    <w:rsid w:val="00CB753A"/>
    <w:rsid w:val="00CB7E2D"/>
    <w:rsid w:val="00CC00A9"/>
    <w:rsid w:val="00CC01C2"/>
    <w:rsid w:val="00CC0203"/>
    <w:rsid w:val="00CC0F75"/>
    <w:rsid w:val="00CC11AA"/>
    <w:rsid w:val="00CC1270"/>
    <w:rsid w:val="00CC1594"/>
    <w:rsid w:val="00CC15D4"/>
    <w:rsid w:val="00CC172A"/>
    <w:rsid w:val="00CC19A5"/>
    <w:rsid w:val="00CC1AFA"/>
    <w:rsid w:val="00CC1C8B"/>
    <w:rsid w:val="00CC1D54"/>
    <w:rsid w:val="00CC2125"/>
    <w:rsid w:val="00CC23B8"/>
    <w:rsid w:val="00CC2539"/>
    <w:rsid w:val="00CC2670"/>
    <w:rsid w:val="00CC2772"/>
    <w:rsid w:val="00CC27F6"/>
    <w:rsid w:val="00CC2875"/>
    <w:rsid w:val="00CC2CB0"/>
    <w:rsid w:val="00CC2F5C"/>
    <w:rsid w:val="00CC2F97"/>
    <w:rsid w:val="00CC3363"/>
    <w:rsid w:val="00CC3460"/>
    <w:rsid w:val="00CC394D"/>
    <w:rsid w:val="00CC395C"/>
    <w:rsid w:val="00CC3B98"/>
    <w:rsid w:val="00CC3BC1"/>
    <w:rsid w:val="00CC3D1C"/>
    <w:rsid w:val="00CC3F2F"/>
    <w:rsid w:val="00CC403C"/>
    <w:rsid w:val="00CC42F8"/>
    <w:rsid w:val="00CC4552"/>
    <w:rsid w:val="00CC45E1"/>
    <w:rsid w:val="00CC46AD"/>
    <w:rsid w:val="00CC4754"/>
    <w:rsid w:val="00CC4B53"/>
    <w:rsid w:val="00CC4F24"/>
    <w:rsid w:val="00CC50DC"/>
    <w:rsid w:val="00CC5178"/>
    <w:rsid w:val="00CC52DF"/>
    <w:rsid w:val="00CC593C"/>
    <w:rsid w:val="00CC5A3F"/>
    <w:rsid w:val="00CC5C7B"/>
    <w:rsid w:val="00CC5E7E"/>
    <w:rsid w:val="00CC5FEB"/>
    <w:rsid w:val="00CC613E"/>
    <w:rsid w:val="00CC62FF"/>
    <w:rsid w:val="00CC6351"/>
    <w:rsid w:val="00CC63AE"/>
    <w:rsid w:val="00CC6565"/>
    <w:rsid w:val="00CC656A"/>
    <w:rsid w:val="00CC6B7E"/>
    <w:rsid w:val="00CC72D9"/>
    <w:rsid w:val="00CC746D"/>
    <w:rsid w:val="00CC77CC"/>
    <w:rsid w:val="00CC7859"/>
    <w:rsid w:val="00CC7B6B"/>
    <w:rsid w:val="00CC7F5B"/>
    <w:rsid w:val="00CC7FD1"/>
    <w:rsid w:val="00CD042D"/>
    <w:rsid w:val="00CD05BE"/>
    <w:rsid w:val="00CD0816"/>
    <w:rsid w:val="00CD08D7"/>
    <w:rsid w:val="00CD0DC5"/>
    <w:rsid w:val="00CD0E50"/>
    <w:rsid w:val="00CD0F70"/>
    <w:rsid w:val="00CD125F"/>
    <w:rsid w:val="00CD1321"/>
    <w:rsid w:val="00CD1399"/>
    <w:rsid w:val="00CD14FA"/>
    <w:rsid w:val="00CD18EC"/>
    <w:rsid w:val="00CD1D1F"/>
    <w:rsid w:val="00CD1EE2"/>
    <w:rsid w:val="00CD1F2A"/>
    <w:rsid w:val="00CD2269"/>
    <w:rsid w:val="00CD226F"/>
    <w:rsid w:val="00CD22D9"/>
    <w:rsid w:val="00CD256D"/>
    <w:rsid w:val="00CD266B"/>
    <w:rsid w:val="00CD2680"/>
    <w:rsid w:val="00CD2A8E"/>
    <w:rsid w:val="00CD2CB9"/>
    <w:rsid w:val="00CD2CEE"/>
    <w:rsid w:val="00CD2CFA"/>
    <w:rsid w:val="00CD2D53"/>
    <w:rsid w:val="00CD3025"/>
    <w:rsid w:val="00CD3350"/>
    <w:rsid w:val="00CD3454"/>
    <w:rsid w:val="00CD362E"/>
    <w:rsid w:val="00CD36AB"/>
    <w:rsid w:val="00CD40F1"/>
    <w:rsid w:val="00CD434D"/>
    <w:rsid w:val="00CD4642"/>
    <w:rsid w:val="00CD4693"/>
    <w:rsid w:val="00CD4786"/>
    <w:rsid w:val="00CD484B"/>
    <w:rsid w:val="00CD4A39"/>
    <w:rsid w:val="00CD4A3C"/>
    <w:rsid w:val="00CD4A4D"/>
    <w:rsid w:val="00CD4A53"/>
    <w:rsid w:val="00CD4E9D"/>
    <w:rsid w:val="00CD4EEF"/>
    <w:rsid w:val="00CD4F4F"/>
    <w:rsid w:val="00CD50BD"/>
    <w:rsid w:val="00CD57F4"/>
    <w:rsid w:val="00CD5B09"/>
    <w:rsid w:val="00CD5B1A"/>
    <w:rsid w:val="00CD5EF6"/>
    <w:rsid w:val="00CD5F33"/>
    <w:rsid w:val="00CD5FE2"/>
    <w:rsid w:val="00CD6138"/>
    <w:rsid w:val="00CD6141"/>
    <w:rsid w:val="00CD6283"/>
    <w:rsid w:val="00CD631C"/>
    <w:rsid w:val="00CD6748"/>
    <w:rsid w:val="00CD6983"/>
    <w:rsid w:val="00CD6AB3"/>
    <w:rsid w:val="00CD6E1D"/>
    <w:rsid w:val="00CD7609"/>
    <w:rsid w:val="00CD762B"/>
    <w:rsid w:val="00CD7684"/>
    <w:rsid w:val="00CD7796"/>
    <w:rsid w:val="00CD7820"/>
    <w:rsid w:val="00CD7D2F"/>
    <w:rsid w:val="00CD7E3F"/>
    <w:rsid w:val="00CD7F9F"/>
    <w:rsid w:val="00CE0197"/>
    <w:rsid w:val="00CE037A"/>
    <w:rsid w:val="00CE050C"/>
    <w:rsid w:val="00CE06A9"/>
    <w:rsid w:val="00CE0F81"/>
    <w:rsid w:val="00CE10DB"/>
    <w:rsid w:val="00CE1145"/>
    <w:rsid w:val="00CE119E"/>
    <w:rsid w:val="00CE12C0"/>
    <w:rsid w:val="00CE1353"/>
    <w:rsid w:val="00CE1753"/>
    <w:rsid w:val="00CE1754"/>
    <w:rsid w:val="00CE17C2"/>
    <w:rsid w:val="00CE17FC"/>
    <w:rsid w:val="00CE1D1E"/>
    <w:rsid w:val="00CE1FF5"/>
    <w:rsid w:val="00CE2067"/>
    <w:rsid w:val="00CE20ED"/>
    <w:rsid w:val="00CE23BF"/>
    <w:rsid w:val="00CE26AD"/>
    <w:rsid w:val="00CE28F5"/>
    <w:rsid w:val="00CE2A42"/>
    <w:rsid w:val="00CE2A7A"/>
    <w:rsid w:val="00CE2A7D"/>
    <w:rsid w:val="00CE2A99"/>
    <w:rsid w:val="00CE2C0E"/>
    <w:rsid w:val="00CE2C85"/>
    <w:rsid w:val="00CE2DEE"/>
    <w:rsid w:val="00CE33FD"/>
    <w:rsid w:val="00CE3641"/>
    <w:rsid w:val="00CE3787"/>
    <w:rsid w:val="00CE39F2"/>
    <w:rsid w:val="00CE3A0C"/>
    <w:rsid w:val="00CE434D"/>
    <w:rsid w:val="00CE47BD"/>
    <w:rsid w:val="00CE48FE"/>
    <w:rsid w:val="00CE4A2C"/>
    <w:rsid w:val="00CE4AB9"/>
    <w:rsid w:val="00CE4CD8"/>
    <w:rsid w:val="00CE4D64"/>
    <w:rsid w:val="00CE4E84"/>
    <w:rsid w:val="00CE4EF3"/>
    <w:rsid w:val="00CE50C3"/>
    <w:rsid w:val="00CE5320"/>
    <w:rsid w:val="00CE53D8"/>
    <w:rsid w:val="00CE53E6"/>
    <w:rsid w:val="00CE5738"/>
    <w:rsid w:val="00CE58FE"/>
    <w:rsid w:val="00CE59E8"/>
    <w:rsid w:val="00CE5AF3"/>
    <w:rsid w:val="00CE5B40"/>
    <w:rsid w:val="00CE5C0B"/>
    <w:rsid w:val="00CE5C6B"/>
    <w:rsid w:val="00CE5F6D"/>
    <w:rsid w:val="00CE5F87"/>
    <w:rsid w:val="00CE611F"/>
    <w:rsid w:val="00CE63F9"/>
    <w:rsid w:val="00CE648A"/>
    <w:rsid w:val="00CE64CE"/>
    <w:rsid w:val="00CE650F"/>
    <w:rsid w:val="00CE65A6"/>
    <w:rsid w:val="00CE6C3E"/>
    <w:rsid w:val="00CE783F"/>
    <w:rsid w:val="00CE7891"/>
    <w:rsid w:val="00CE7CD8"/>
    <w:rsid w:val="00CE7DC7"/>
    <w:rsid w:val="00CF035A"/>
    <w:rsid w:val="00CF0535"/>
    <w:rsid w:val="00CF0702"/>
    <w:rsid w:val="00CF0AA2"/>
    <w:rsid w:val="00CF0B2A"/>
    <w:rsid w:val="00CF0C2A"/>
    <w:rsid w:val="00CF0C2C"/>
    <w:rsid w:val="00CF0C32"/>
    <w:rsid w:val="00CF0E9C"/>
    <w:rsid w:val="00CF1102"/>
    <w:rsid w:val="00CF11D0"/>
    <w:rsid w:val="00CF1544"/>
    <w:rsid w:val="00CF160C"/>
    <w:rsid w:val="00CF170F"/>
    <w:rsid w:val="00CF17E6"/>
    <w:rsid w:val="00CF190E"/>
    <w:rsid w:val="00CF23BA"/>
    <w:rsid w:val="00CF2643"/>
    <w:rsid w:val="00CF2695"/>
    <w:rsid w:val="00CF2995"/>
    <w:rsid w:val="00CF2E68"/>
    <w:rsid w:val="00CF2E7D"/>
    <w:rsid w:val="00CF31D7"/>
    <w:rsid w:val="00CF330A"/>
    <w:rsid w:val="00CF356B"/>
    <w:rsid w:val="00CF369B"/>
    <w:rsid w:val="00CF36CC"/>
    <w:rsid w:val="00CF3904"/>
    <w:rsid w:val="00CF3A3E"/>
    <w:rsid w:val="00CF3B3F"/>
    <w:rsid w:val="00CF3CED"/>
    <w:rsid w:val="00CF42DD"/>
    <w:rsid w:val="00CF443F"/>
    <w:rsid w:val="00CF4661"/>
    <w:rsid w:val="00CF46F3"/>
    <w:rsid w:val="00CF472E"/>
    <w:rsid w:val="00CF4900"/>
    <w:rsid w:val="00CF4935"/>
    <w:rsid w:val="00CF53F1"/>
    <w:rsid w:val="00CF54D4"/>
    <w:rsid w:val="00CF5AE7"/>
    <w:rsid w:val="00CF5C24"/>
    <w:rsid w:val="00CF5D36"/>
    <w:rsid w:val="00CF60D0"/>
    <w:rsid w:val="00CF6176"/>
    <w:rsid w:val="00CF6464"/>
    <w:rsid w:val="00CF64CA"/>
    <w:rsid w:val="00CF6535"/>
    <w:rsid w:val="00CF653C"/>
    <w:rsid w:val="00CF67A4"/>
    <w:rsid w:val="00CF6E53"/>
    <w:rsid w:val="00CF70D3"/>
    <w:rsid w:val="00CF734C"/>
    <w:rsid w:val="00CF76A1"/>
    <w:rsid w:val="00CF79E3"/>
    <w:rsid w:val="00CF7C88"/>
    <w:rsid w:val="00CF7CB3"/>
    <w:rsid w:val="00CF7D36"/>
    <w:rsid w:val="00CF7FCE"/>
    <w:rsid w:val="00D0001B"/>
    <w:rsid w:val="00D003BA"/>
    <w:rsid w:val="00D004AC"/>
    <w:rsid w:val="00D008E8"/>
    <w:rsid w:val="00D00BA3"/>
    <w:rsid w:val="00D00C6D"/>
    <w:rsid w:val="00D010C2"/>
    <w:rsid w:val="00D011B2"/>
    <w:rsid w:val="00D013E8"/>
    <w:rsid w:val="00D0149B"/>
    <w:rsid w:val="00D016DE"/>
    <w:rsid w:val="00D018B4"/>
    <w:rsid w:val="00D01D13"/>
    <w:rsid w:val="00D01F64"/>
    <w:rsid w:val="00D02002"/>
    <w:rsid w:val="00D02024"/>
    <w:rsid w:val="00D02031"/>
    <w:rsid w:val="00D020A8"/>
    <w:rsid w:val="00D0221D"/>
    <w:rsid w:val="00D02389"/>
    <w:rsid w:val="00D024ED"/>
    <w:rsid w:val="00D0260D"/>
    <w:rsid w:val="00D02617"/>
    <w:rsid w:val="00D026EA"/>
    <w:rsid w:val="00D02875"/>
    <w:rsid w:val="00D02B47"/>
    <w:rsid w:val="00D02CCC"/>
    <w:rsid w:val="00D02D02"/>
    <w:rsid w:val="00D02E7B"/>
    <w:rsid w:val="00D030A4"/>
    <w:rsid w:val="00D032D0"/>
    <w:rsid w:val="00D032D2"/>
    <w:rsid w:val="00D03820"/>
    <w:rsid w:val="00D04204"/>
    <w:rsid w:val="00D043F3"/>
    <w:rsid w:val="00D04522"/>
    <w:rsid w:val="00D04845"/>
    <w:rsid w:val="00D049C1"/>
    <w:rsid w:val="00D04E9C"/>
    <w:rsid w:val="00D059AB"/>
    <w:rsid w:val="00D05C0D"/>
    <w:rsid w:val="00D05D04"/>
    <w:rsid w:val="00D05DC5"/>
    <w:rsid w:val="00D05EF3"/>
    <w:rsid w:val="00D05FB9"/>
    <w:rsid w:val="00D06DFF"/>
    <w:rsid w:val="00D06FFE"/>
    <w:rsid w:val="00D07707"/>
    <w:rsid w:val="00D07781"/>
    <w:rsid w:val="00D07D14"/>
    <w:rsid w:val="00D07EBA"/>
    <w:rsid w:val="00D07EE1"/>
    <w:rsid w:val="00D07F37"/>
    <w:rsid w:val="00D1029F"/>
    <w:rsid w:val="00D104DB"/>
    <w:rsid w:val="00D10550"/>
    <w:rsid w:val="00D10818"/>
    <w:rsid w:val="00D10827"/>
    <w:rsid w:val="00D109B3"/>
    <w:rsid w:val="00D10E64"/>
    <w:rsid w:val="00D10EEB"/>
    <w:rsid w:val="00D11087"/>
    <w:rsid w:val="00D114D4"/>
    <w:rsid w:val="00D11571"/>
    <w:rsid w:val="00D118EB"/>
    <w:rsid w:val="00D11A66"/>
    <w:rsid w:val="00D11CA8"/>
    <w:rsid w:val="00D11D31"/>
    <w:rsid w:val="00D120A8"/>
    <w:rsid w:val="00D1235B"/>
    <w:rsid w:val="00D123AA"/>
    <w:rsid w:val="00D12565"/>
    <w:rsid w:val="00D1289D"/>
    <w:rsid w:val="00D128A2"/>
    <w:rsid w:val="00D12926"/>
    <w:rsid w:val="00D12A52"/>
    <w:rsid w:val="00D12C9F"/>
    <w:rsid w:val="00D12D40"/>
    <w:rsid w:val="00D136E9"/>
    <w:rsid w:val="00D13817"/>
    <w:rsid w:val="00D13A23"/>
    <w:rsid w:val="00D13AAE"/>
    <w:rsid w:val="00D13B16"/>
    <w:rsid w:val="00D13D25"/>
    <w:rsid w:val="00D13E09"/>
    <w:rsid w:val="00D13F16"/>
    <w:rsid w:val="00D14251"/>
    <w:rsid w:val="00D1427E"/>
    <w:rsid w:val="00D14549"/>
    <w:rsid w:val="00D145A2"/>
    <w:rsid w:val="00D14B23"/>
    <w:rsid w:val="00D14BF0"/>
    <w:rsid w:val="00D14D19"/>
    <w:rsid w:val="00D14D80"/>
    <w:rsid w:val="00D14DBC"/>
    <w:rsid w:val="00D14DBE"/>
    <w:rsid w:val="00D14E4E"/>
    <w:rsid w:val="00D14FF3"/>
    <w:rsid w:val="00D15158"/>
    <w:rsid w:val="00D15209"/>
    <w:rsid w:val="00D15378"/>
    <w:rsid w:val="00D1537D"/>
    <w:rsid w:val="00D15432"/>
    <w:rsid w:val="00D154BF"/>
    <w:rsid w:val="00D155E4"/>
    <w:rsid w:val="00D156C9"/>
    <w:rsid w:val="00D158CD"/>
    <w:rsid w:val="00D159BD"/>
    <w:rsid w:val="00D15A51"/>
    <w:rsid w:val="00D15BCC"/>
    <w:rsid w:val="00D15F37"/>
    <w:rsid w:val="00D163A2"/>
    <w:rsid w:val="00D1663E"/>
    <w:rsid w:val="00D1693A"/>
    <w:rsid w:val="00D17026"/>
    <w:rsid w:val="00D17061"/>
    <w:rsid w:val="00D1724E"/>
    <w:rsid w:val="00D17341"/>
    <w:rsid w:val="00D1751A"/>
    <w:rsid w:val="00D17556"/>
    <w:rsid w:val="00D176A2"/>
    <w:rsid w:val="00D178B4"/>
    <w:rsid w:val="00D17BCC"/>
    <w:rsid w:val="00D17F02"/>
    <w:rsid w:val="00D17F40"/>
    <w:rsid w:val="00D20120"/>
    <w:rsid w:val="00D20246"/>
    <w:rsid w:val="00D20278"/>
    <w:rsid w:val="00D202BE"/>
    <w:rsid w:val="00D207F3"/>
    <w:rsid w:val="00D20833"/>
    <w:rsid w:val="00D20B08"/>
    <w:rsid w:val="00D20C21"/>
    <w:rsid w:val="00D20DD6"/>
    <w:rsid w:val="00D21171"/>
    <w:rsid w:val="00D211BD"/>
    <w:rsid w:val="00D211E2"/>
    <w:rsid w:val="00D213DD"/>
    <w:rsid w:val="00D21662"/>
    <w:rsid w:val="00D21830"/>
    <w:rsid w:val="00D21904"/>
    <w:rsid w:val="00D21CC2"/>
    <w:rsid w:val="00D21CDD"/>
    <w:rsid w:val="00D21D93"/>
    <w:rsid w:val="00D22163"/>
    <w:rsid w:val="00D222CE"/>
    <w:rsid w:val="00D222FC"/>
    <w:rsid w:val="00D22438"/>
    <w:rsid w:val="00D224E0"/>
    <w:rsid w:val="00D2258C"/>
    <w:rsid w:val="00D22D61"/>
    <w:rsid w:val="00D22DD9"/>
    <w:rsid w:val="00D23068"/>
    <w:rsid w:val="00D230CC"/>
    <w:rsid w:val="00D23307"/>
    <w:rsid w:val="00D2355C"/>
    <w:rsid w:val="00D23C95"/>
    <w:rsid w:val="00D23CEF"/>
    <w:rsid w:val="00D23D32"/>
    <w:rsid w:val="00D23F23"/>
    <w:rsid w:val="00D23F93"/>
    <w:rsid w:val="00D2415E"/>
    <w:rsid w:val="00D24192"/>
    <w:rsid w:val="00D244BD"/>
    <w:rsid w:val="00D244D8"/>
    <w:rsid w:val="00D244E4"/>
    <w:rsid w:val="00D247BF"/>
    <w:rsid w:val="00D24C36"/>
    <w:rsid w:val="00D24CF8"/>
    <w:rsid w:val="00D2519F"/>
    <w:rsid w:val="00D255D7"/>
    <w:rsid w:val="00D25B6D"/>
    <w:rsid w:val="00D25EEE"/>
    <w:rsid w:val="00D26008"/>
    <w:rsid w:val="00D260D2"/>
    <w:rsid w:val="00D26463"/>
    <w:rsid w:val="00D2649C"/>
    <w:rsid w:val="00D26526"/>
    <w:rsid w:val="00D26A55"/>
    <w:rsid w:val="00D26A6A"/>
    <w:rsid w:val="00D26B76"/>
    <w:rsid w:val="00D26D6F"/>
    <w:rsid w:val="00D2717B"/>
    <w:rsid w:val="00D27347"/>
    <w:rsid w:val="00D27414"/>
    <w:rsid w:val="00D275CF"/>
    <w:rsid w:val="00D27856"/>
    <w:rsid w:val="00D27C93"/>
    <w:rsid w:val="00D300AB"/>
    <w:rsid w:val="00D302C6"/>
    <w:rsid w:val="00D3056D"/>
    <w:rsid w:val="00D305A5"/>
    <w:rsid w:val="00D30602"/>
    <w:rsid w:val="00D30A39"/>
    <w:rsid w:val="00D30B2B"/>
    <w:rsid w:val="00D3117F"/>
    <w:rsid w:val="00D31299"/>
    <w:rsid w:val="00D313B1"/>
    <w:rsid w:val="00D31557"/>
    <w:rsid w:val="00D31645"/>
    <w:rsid w:val="00D31867"/>
    <w:rsid w:val="00D319AD"/>
    <w:rsid w:val="00D31A21"/>
    <w:rsid w:val="00D31A3E"/>
    <w:rsid w:val="00D31C9A"/>
    <w:rsid w:val="00D31D97"/>
    <w:rsid w:val="00D31F1E"/>
    <w:rsid w:val="00D320F4"/>
    <w:rsid w:val="00D320F6"/>
    <w:rsid w:val="00D3225B"/>
    <w:rsid w:val="00D3249B"/>
    <w:rsid w:val="00D3261D"/>
    <w:rsid w:val="00D329CA"/>
    <w:rsid w:val="00D32A53"/>
    <w:rsid w:val="00D32D17"/>
    <w:rsid w:val="00D32E88"/>
    <w:rsid w:val="00D32ECF"/>
    <w:rsid w:val="00D33185"/>
    <w:rsid w:val="00D331B3"/>
    <w:rsid w:val="00D33380"/>
    <w:rsid w:val="00D3345A"/>
    <w:rsid w:val="00D335A7"/>
    <w:rsid w:val="00D33614"/>
    <w:rsid w:val="00D33752"/>
    <w:rsid w:val="00D33815"/>
    <w:rsid w:val="00D33CEE"/>
    <w:rsid w:val="00D33D0B"/>
    <w:rsid w:val="00D33DB5"/>
    <w:rsid w:val="00D33E9A"/>
    <w:rsid w:val="00D33FDB"/>
    <w:rsid w:val="00D3450A"/>
    <w:rsid w:val="00D3499A"/>
    <w:rsid w:val="00D34B83"/>
    <w:rsid w:val="00D34C0F"/>
    <w:rsid w:val="00D352E4"/>
    <w:rsid w:val="00D353B8"/>
    <w:rsid w:val="00D356ED"/>
    <w:rsid w:val="00D35A9C"/>
    <w:rsid w:val="00D35B54"/>
    <w:rsid w:val="00D35DA1"/>
    <w:rsid w:val="00D3618A"/>
    <w:rsid w:val="00D361D3"/>
    <w:rsid w:val="00D36375"/>
    <w:rsid w:val="00D36962"/>
    <w:rsid w:val="00D36F95"/>
    <w:rsid w:val="00D371E7"/>
    <w:rsid w:val="00D3766C"/>
    <w:rsid w:val="00D37833"/>
    <w:rsid w:val="00D37944"/>
    <w:rsid w:val="00D37B4F"/>
    <w:rsid w:val="00D37DB7"/>
    <w:rsid w:val="00D400E6"/>
    <w:rsid w:val="00D400FE"/>
    <w:rsid w:val="00D40233"/>
    <w:rsid w:val="00D4053A"/>
    <w:rsid w:val="00D40540"/>
    <w:rsid w:val="00D408D7"/>
    <w:rsid w:val="00D4093E"/>
    <w:rsid w:val="00D40A33"/>
    <w:rsid w:val="00D40D67"/>
    <w:rsid w:val="00D40F2E"/>
    <w:rsid w:val="00D41430"/>
    <w:rsid w:val="00D414D7"/>
    <w:rsid w:val="00D4159B"/>
    <w:rsid w:val="00D418A4"/>
    <w:rsid w:val="00D41996"/>
    <w:rsid w:val="00D41B41"/>
    <w:rsid w:val="00D41D67"/>
    <w:rsid w:val="00D41E48"/>
    <w:rsid w:val="00D41E60"/>
    <w:rsid w:val="00D42002"/>
    <w:rsid w:val="00D42047"/>
    <w:rsid w:val="00D427B1"/>
    <w:rsid w:val="00D427B8"/>
    <w:rsid w:val="00D42A08"/>
    <w:rsid w:val="00D42B1C"/>
    <w:rsid w:val="00D42C25"/>
    <w:rsid w:val="00D42C53"/>
    <w:rsid w:val="00D43058"/>
    <w:rsid w:val="00D4307F"/>
    <w:rsid w:val="00D43143"/>
    <w:rsid w:val="00D43154"/>
    <w:rsid w:val="00D4315A"/>
    <w:rsid w:val="00D431BB"/>
    <w:rsid w:val="00D433B7"/>
    <w:rsid w:val="00D433DE"/>
    <w:rsid w:val="00D4340C"/>
    <w:rsid w:val="00D434CA"/>
    <w:rsid w:val="00D437A4"/>
    <w:rsid w:val="00D438ED"/>
    <w:rsid w:val="00D43B54"/>
    <w:rsid w:val="00D43C2C"/>
    <w:rsid w:val="00D43CEE"/>
    <w:rsid w:val="00D4480B"/>
    <w:rsid w:val="00D4497B"/>
    <w:rsid w:val="00D44A38"/>
    <w:rsid w:val="00D44BF8"/>
    <w:rsid w:val="00D44CB3"/>
    <w:rsid w:val="00D44EA2"/>
    <w:rsid w:val="00D45036"/>
    <w:rsid w:val="00D4529C"/>
    <w:rsid w:val="00D4530E"/>
    <w:rsid w:val="00D454DE"/>
    <w:rsid w:val="00D457B1"/>
    <w:rsid w:val="00D45C0B"/>
    <w:rsid w:val="00D45C66"/>
    <w:rsid w:val="00D4600D"/>
    <w:rsid w:val="00D464C8"/>
    <w:rsid w:val="00D469AA"/>
    <w:rsid w:val="00D46C58"/>
    <w:rsid w:val="00D46DE3"/>
    <w:rsid w:val="00D47819"/>
    <w:rsid w:val="00D47839"/>
    <w:rsid w:val="00D47911"/>
    <w:rsid w:val="00D47B32"/>
    <w:rsid w:val="00D47D4B"/>
    <w:rsid w:val="00D47EBF"/>
    <w:rsid w:val="00D47EFF"/>
    <w:rsid w:val="00D5005C"/>
    <w:rsid w:val="00D502C6"/>
    <w:rsid w:val="00D50535"/>
    <w:rsid w:val="00D507E8"/>
    <w:rsid w:val="00D50B8F"/>
    <w:rsid w:val="00D50BBC"/>
    <w:rsid w:val="00D50CAB"/>
    <w:rsid w:val="00D50E46"/>
    <w:rsid w:val="00D50F29"/>
    <w:rsid w:val="00D50FBF"/>
    <w:rsid w:val="00D5108B"/>
    <w:rsid w:val="00D51130"/>
    <w:rsid w:val="00D513F3"/>
    <w:rsid w:val="00D5148C"/>
    <w:rsid w:val="00D5159F"/>
    <w:rsid w:val="00D516A3"/>
    <w:rsid w:val="00D5187E"/>
    <w:rsid w:val="00D51A51"/>
    <w:rsid w:val="00D52034"/>
    <w:rsid w:val="00D52068"/>
    <w:rsid w:val="00D521F3"/>
    <w:rsid w:val="00D52237"/>
    <w:rsid w:val="00D52486"/>
    <w:rsid w:val="00D5256C"/>
    <w:rsid w:val="00D52AEF"/>
    <w:rsid w:val="00D52BF5"/>
    <w:rsid w:val="00D53579"/>
    <w:rsid w:val="00D53627"/>
    <w:rsid w:val="00D53853"/>
    <w:rsid w:val="00D5391F"/>
    <w:rsid w:val="00D53D63"/>
    <w:rsid w:val="00D53EAA"/>
    <w:rsid w:val="00D53F01"/>
    <w:rsid w:val="00D53F5F"/>
    <w:rsid w:val="00D53FFA"/>
    <w:rsid w:val="00D54105"/>
    <w:rsid w:val="00D54159"/>
    <w:rsid w:val="00D54218"/>
    <w:rsid w:val="00D544FC"/>
    <w:rsid w:val="00D548D9"/>
    <w:rsid w:val="00D54B6B"/>
    <w:rsid w:val="00D550A8"/>
    <w:rsid w:val="00D550BE"/>
    <w:rsid w:val="00D550CF"/>
    <w:rsid w:val="00D55470"/>
    <w:rsid w:val="00D55619"/>
    <w:rsid w:val="00D559B7"/>
    <w:rsid w:val="00D55DBF"/>
    <w:rsid w:val="00D5617B"/>
    <w:rsid w:val="00D5618A"/>
    <w:rsid w:val="00D56350"/>
    <w:rsid w:val="00D565B9"/>
    <w:rsid w:val="00D56999"/>
    <w:rsid w:val="00D56B31"/>
    <w:rsid w:val="00D56C45"/>
    <w:rsid w:val="00D56C70"/>
    <w:rsid w:val="00D56D9A"/>
    <w:rsid w:val="00D57058"/>
    <w:rsid w:val="00D57234"/>
    <w:rsid w:val="00D5785F"/>
    <w:rsid w:val="00D5794E"/>
    <w:rsid w:val="00D5797F"/>
    <w:rsid w:val="00D57AF1"/>
    <w:rsid w:val="00D57B66"/>
    <w:rsid w:val="00D57CBC"/>
    <w:rsid w:val="00D57D3C"/>
    <w:rsid w:val="00D57FED"/>
    <w:rsid w:val="00D6028A"/>
    <w:rsid w:val="00D60293"/>
    <w:rsid w:val="00D604FE"/>
    <w:rsid w:val="00D605D5"/>
    <w:rsid w:val="00D608DF"/>
    <w:rsid w:val="00D60A37"/>
    <w:rsid w:val="00D60D56"/>
    <w:rsid w:val="00D60E3C"/>
    <w:rsid w:val="00D60EA9"/>
    <w:rsid w:val="00D61021"/>
    <w:rsid w:val="00D610AF"/>
    <w:rsid w:val="00D610D0"/>
    <w:rsid w:val="00D6114D"/>
    <w:rsid w:val="00D61168"/>
    <w:rsid w:val="00D6116D"/>
    <w:rsid w:val="00D61292"/>
    <w:rsid w:val="00D612AA"/>
    <w:rsid w:val="00D6167D"/>
    <w:rsid w:val="00D61A1D"/>
    <w:rsid w:val="00D61AAD"/>
    <w:rsid w:val="00D61D3A"/>
    <w:rsid w:val="00D61F8E"/>
    <w:rsid w:val="00D6229D"/>
    <w:rsid w:val="00D626B6"/>
    <w:rsid w:val="00D62942"/>
    <w:rsid w:val="00D62B28"/>
    <w:rsid w:val="00D62C65"/>
    <w:rsid w:val="00D62E2A"/>
    <w:rsid w:val="00D63071"/>
    <w:rsid w:val="00D630F2"/>
    <w:rsid w:val="00D63144"/>
    <w:rsid w:val="00D631C5"/>
    <w:rsid w:val="00D63223"/>
    <w:rsid w:val="00D634F6"/>
    <w:rsid w:val="00D634F8"/>
    <w:rsid w:val="00D6379C"/>
    <w:rsid w:val="00D637BA"/>
    <w:rsid w:val="00D6390D"/>
    <w:rsid w:val="00D63977"/>
    <w:rsid w:val="00D63A0C"/>
    <w:rsid w:val="00D63C74"/>
    <w:rsid w:val="00D63E73"/>
    <w:rsid w:val="00D63F2F"/>
    <w:rsid w:val="00D642C7"/>
    <w:rsid w:val="00D6466D"/>
    <w:rsid w:val="00D646F8"/>
    <w:rsid w:val="00D64711"/>
    <w:rsid w:val="00D6498E"/>
    <w:rsid w:val="00D64B70"/>
    <w:rsid w:val="00D64E77"/>
    <w:rsid w:val="00D64FA1"/>
    <w:rsid w:val="00D650C9"/>
    <w:rsid w:val="00D651BF"/>
    <w:rsid w:val="00D65239"/>
    <w:rsid w:val="00D652BB"/>
    <w:rsid w:val="00D6536A"/>
    <w:rsid w:val="00D653B5"/>
    <w:rsid w:val="00D65564"/>
    <w:rsid w:val="00D65A85"/>
    <w:rsid w:val="00D65D1D"/>
    <w:rsid w:val="00D662F9"/>
    <w:rsid w:val="00D6656C"/>
    <w:rsid w:val="00D6662B"/>
    <w:rsid w:val="00D6699A"/>
    <w:rsid w:val="00D66AEF"/>
    <w:rsid w:val="00D66CD9"/>
    <w:rsid w:val="00D66D62"/>
    <w:rsid w:val="00D66F4E"/>
    <w:rsid w:val="00D67471"/>
    <w:rsid w:val="00D67622"/>
    <w:rsid w:val="00D67BB7"/>
    <w:rsid w:val="00D701C1"/>
    <w:rsid w:val="00D70353"/>
    <w:rsid w:val="00D705F5"/>
    <w:rsid w:val="00D7063D"/>
    <w:rsid w:val="00D7097A"/>
    <w:rsid w:val="00D709F5"/>
    <w:rsid w:val="00D70A6C"/>
    <w:rsid w:val="00D70AE4"/>
    <w:rsid w:val="00D70AF8"/>
    <w:rsid w:val="00D70C4A"/>
    <w:rsid w:val="00D70E32"/>
    <w:rsid w:val="00D70F0D"/>
    <w:rsid w:val="00D70F56"/>
    <w:rsid w:val="00D7100A"/>
    <w:rsid w:val="00D71400"/>
    <w:rsid w:val="00D7195C"/>
    <w:rsid w:val="00D71B49"/>
    <w:rsid w:val="00D720D7"/>
    <w:rsid w:val="00D724A8"/>
    <w:rsid w:val="00D727A7"/>
    <w:rsid w:val="00D72875"/>
    <w:rsid w:val="00D729B3"/>
    <w:rsid w:val="00D72C35"/>
    <w:rsid w:val="00D72DA3"/>
    <w:rsid w:val="00D72F25"/>
    <w:rsid w:val="00D7301E"/>
    <w:rsid w:val="00D73106"/>
    <w:rsid w:val="00D731CE"/>
    <w:rsid w:val="00D732C2"/>
    <w:rsid w:val="00D7344E"/>
    <w:rsid w:val="00D7353E"/>
    <w:rsid w:val="00D735A7"/>
    <w:rsid w:val="00D735E6"/>
    <w:rsid w:val="00D73685"/>
    <w:rsid w:val="00D73805"/>
    <w:rsid w:val="00D738BC"/>
    <w:rsid w:val="00D73A30"/>
    <w:rsid w:val="00D73FAD"/>
    <w:rsid w:val="00D74229"/>
    <w:rsid w:val="00D742E7"/>
    <w:rsid w:val="00D7460C"/>
    <w:rsid w:val="00D74A5F"/>
    <w:rsid w:val="00D74AD1"/>
    <w:rsid w:val="00D74E0C"/>
    <w:rsid w:val="00D74E5F"/>
    <w:rsid w:val="00D75143"/>
    <w:rsid w:val="00D75784"/>
    <w:rsid w:val="00D75BE6"/>
    <w:rsid w:val="00D75CBB"/>
    <w:rsid w:val="00D75E10"/>
    <w:rsid w:val="00D761EB"/>
    <w:rsid w:val="00D762FD"/>
    <w:rsid w:val="00D76364"/>
    <w:rsid w:val="00D765C1"/>
    <w:rsid w:val="00D767DF"/>
    <w:rsid w:val="00D76BBC"/>
    <w:rsid w:val="00D76C54"/>
    <w:rsid w:val="00D76E56"/>
    <w:rsid w:val="00D76EB3"/>
    <w:rsid w:val="00D76EFD"/>
    <w:rsid w:val="00D777FA"/>
    <w:rsid w:val="00D77A37"/>
    <w:rsid w:val="00D77DA2"/>
    <w:rsid w:val="00D77E14"/>
    <w:rsid w:val="00D77E21"/>
    <w:rsid w:val="00D77F2B"/>
    <w:rsid w:val="00D800A9"/>
    <w:rsid w:val="00D80150"/>
    <w:rsid w:val="00D804AD"/>
    <w:rsid w:val="00D80998"/>
    <w:rsid w:val="00D80AB1"/>
    <w:rsid w:val="00D80E80"/>
    <w:rsid w:val="00D80FD5"/>
    <w:rsid w:val="00D81171"/>
    <w:rsid w:val="00D81196"/>
    <w:rsid w:val="00D817B6"/>
    <w:rsid w:val="00D817D3"/>
    <w:rsid w:val="00D81B64"/>
    <w:rsid w:val="00D81C55"/>
    <w:rsid w:val="00D81E81"/>
    <w:rsid w:val="00D81ECF"/>
    <w:rsid w:val="00D82099"/>
    <w:rsid w:val="00D82627"/>
    <w:rsid w:val="00D82971"/>
    <w:rsid w:val="00D82C80"/>
    <w:rsid w:val="00D82D0B"/>
    <w:rsid w:val="00D83038"/>
    <w:rsid w:val="00D83141"/>
    <w:rsid w:val="00D833BB"/>
    <w:rsid w:val="00D8366B"/>
    <w:rsid w:val="00D83966"/>
    <w:rsid w:val="00D83C92"/>
    <w:rsid w:val="00D83C9D"/>
    <w:rsid w:val="00D83FB2"/>
    <w:rsid w:val="00D83FB9"/>
    <w:rsid w:val="00D84098"/>
    <w:rsid w:val="00D84123"/>
    <w:rsid w:val="00D842FB"/>
    <w:rsid w:val="00D84354"/>
    <w:rsid w:val="00D84402"/>
    <w:rsid w:val="00D8474B"/>
    <w:rsid w:val="00D847DD"/>
    <w:rsid w:val="00D847E8"/>
    <w:rsid w:val="00D849D4"/>
    <w:rsid w:val="00D84B11"/>
    <w:rsid w:val="00D84B7B"/>
    <w:rsid w:val="00D84B7C"/>
    <w:rsid w:val="00D84D66"/>
    <w:rsid w:val="00D84E54"/>
    <w:rsid w:val="00D854B8"/>
    <w:rsid w:val="00D85629"/>
    <w:rsid w:val="00D8578D"/>
    <w:rsid w:val="00D857A8"/>
    <w:rsid w:val="00D858AB"/>
    <w:rsid w:val="00D85A63"/>
    <w:rsid w:val="00D85B42"/>
    <w:rsid w:val="00D85B96"/>
    <w:rsid w:val="00D85BF7"/>
    <w:rsid w:val="00D85D46"/>
    <w:rsid w:val="00D8614D"/>
    <w:rsid w:val="00D8626D"/>
    <w:rsid w:val="00D862A0"/>
    <w:rsid w:val="00D86449"/>
    <w:rsid w:val="00D8662E"/>
    <w:rsid w:val="00D866C8"/>
    <w:rsid w:val="00D869F5"/>
    <w:rsid w:val="00D86D8E"/>
    <w:rsid w:val="00D870F2"/>
    <w:rsid w:val="00D87118"/>
    <w:rsid w:val="00D872CF"/>
    <w:rsid w:val="00D873C3"/>
    <w:rsid w:val="00D8749C"/>
    <w:rsid w:val="00D8783A"/>
    <w:rsid w:val="00D87C57"/>
    <w:rsid w:val="00D87C8C"/>
    <w:rsid w:val="00D9000B"/>
    <w:rsid w:val="00D901A1"/>
    <w:rsid w:val="00D90309"/>
    <w:rsid w:val="00D90467"/>
    <w:rsid w:val="00D90524"/>
    <w:rsid w:val="00D906EA"/>
    <w:rsid w:val="00D9076E"/>
    <w:rsid w:val="00D90B7B"/>
    <w:rsid w:val="00D90DA8"/>
    <w:rsid w:val="00D90DB4"/>
    <w:rsid w:val="00D90E69"/>
    <w:rsid w:val="00D91037"/>
    <w:rsid w:val="00D910DC"/>
    <w:rsid w:val="00D91210"/>
    <w:rsid w:val="00D918BA"/>
    <w:rsid w:val="00D91A10"/>
    <w:rsid w:val="00D91E75"/>
    <w:rsid w:val="00D9236F"/>
    <w:rsid w:val="00D925CD"/>
    <w:rsid w:val="00D92888"/>
    <w:rsid w:val="00D92919"/>
    <w:rsid w:val="00D92A11"/>
    <w:rsid w:val="00D92ABF"/>
    <w:rsid w:val="00D92C4A"/>
    <w:rsid w:val="00D92DBE"/>
    <w:rsid w:val="00D92E4A"/>
    <w:rsid w:val="00D92EAA"/>
    <w:rsid w:val="00D92FD8"/>
    <w:rsid w:val="00D930EA"/>
    <w:rsid w:val="00D93331"/>
    <w:rsid w:val="00D93566"/>
    <w:rsid w:val="00D93825"/>
    <w:rsid w:val="00D93F8E"/>
    <w:rsid w:val="00D9426D"/>
    <w:rsid w:val="00D9434E"/>
    <w:rsid w:val="00D94750"/>
    <w:rsid w:val="00D947ED"/>
    <w:rsid w:val="00D948E8"/>
    <w:rsid w:val="00D949AC"/>
    <w:rsid w:val="00D94B1F"/>
    <w:rsid w:val="00D94B52"/>
    <w:rsid w:val="00D94C07"/>
    <w:rsid w:val="00D94CA2"/>
    <w:rsid w:val="00D94DAA"/>
    <w:rsid w:val="00D94F38"/>
    <w:rsid w:val="00D94FF6"/>
    <w:rsid w:val="00D9505A"/>
    <w:rsid w:val="00D9542D"/>
    <w:rsid w:val="00D9549D"/>
    <w:rsid w:val="00D9561D"/>
    <w:rsid w:val="00D9567A"/>
    <w:rsid w:val="00D957DF"/>
    <w:rsid w:val="00D95BD2"/>
    <w:rsid w:val="00D95DE6"/>
    <w:rsid w:val="00D95FBB"/>
    <w:rsid w:val="00D96012"/>
    <w:rsid w:val="00D96302"/>
    <w:rsid w:val="00D965AC"/>
    <w:rsid w:val="00D96E5A"/>
    <w:rsid w:val="00D97007"/>
    <w:rsid w:val="00D973C5"/>
    <w:rsid w:val="00D9745C"/>
    <w:rsid w:val="00D974E2"/>
    <w:rsid w:val="00D977ED"/>
    <w:rsid w:val="00D97B03"/>
    <w:rsid w:val="00DA00B4"/>
    <w:rsid w:val="00DA0275"/>
    <w:rsid w:val="00DA02EA"/>
    <w:rsid w:val="00DA06D2"/>
    <w:rsid w:val="00DA0724"/>
    <w:rsid w:val="00DA0957"/>
    <w:rsid w:val="00DA09BB"/>
    <w:rsid w:val="00DA1178"/>
    <w:rsid w:val="00DA1328"/>
    <w:rsid w:val="00DA1432"/>
    <w:rsid w:val="00DA14B1"/>
    <w:rsid w:val="00DA17F3"/>
    <w:rsid w:val="00DA1A08"/>
    <w:rsid w:val="00DA1A5E"/>
    <w:rsid w:val="00DA1C99"/>
    <w:rsid w:val="00DA1DEA"/>
    <w:rsid w:val="00DA1E02"/>
    <w:rsid w:val="00DA2155"/>
    <w:rsid w:val="00DA21B8"/>
    <w:rsid w:val="00DA2614"/>
    <w:rsid w:val="00DA26B9"/>
    <w:rsid w:val="00DA26D3"/>
    <w:rsid w:val="00DA29DC"/>
    <w:rsid w:val="00DA2DBD"/>
    <w:rsid w:val="00DA3241"/>
    <w:rsid w:val="00DA324D"/>
    <w:rsid w:val="00DA3FC7"/>
    <w:rsid w:val="00DA4074"/>
    <w:rsid w:val="00DA411C"/>
    <w:rsid w:val="00DA414B"/>
    <w:rsid w:val="00DA43FA"/>
    <w:rsid w:val="00DA45D8"/>
    <w:rsid w:val="00DA4735"/>
    <w:rsid w:val="00DA47A8"/>
    <w:rsid w:val="00DA4949"/>
    <w:rsid w:val="00DA4957"/>
    <w:rsid w:val="00DA501C"/>
    <w:rsid w:val="00DA5174"/>
    <w:rsid w:val="00DA54E9"/>
    <w:rsid w:val="00DA5FB7"/>
    <w:rsid w:val="00DA6485"/>
    <w:rsid w:val="00DA67B7"/>
    <w:rsid w:val="00DA6A22"/>
    <w:rsid w:val="00DA6E42"/>
    <w:rsid w:val="00DA6FD5"/>
    <w:rsid w:val="00DA7111"/>
    <w:rsid w:val="00DA7460"/>
    <w:rsid w:val="00DA7601"/>
    <w:rsid w:val="00DA766C"/>
    <w:rsid w:val="00DA77C0"/>
    <w:rsid w:val="00DA77DB"/>
    <w:rsid w:val="00DA796D"/>
    <w:rsid w:val="00DA7A5D"/>
    <w:rsid w:val="00DA7AC7"/>
    <w:rsid w:val="00DA7AF0"/>
    <w:rsid w:val="00DA7E01"/>
    <w:rsid w:val="00DA7F47"/>
    <w:rsid w:val="00DB017B"/>
    <w:rsid w:val="00DB01A1"/>
    <w:rsid w:val="00DB03B6"/>
    <w:rsid w:val="00DB04A7"/>
    <w:rsid w:val="00DB09B1"/>
    <w:rsid w:val="00DB0B95"/>
    <w:rsid w:val="00DB0E96"/>
    <w:rsid w:val="00DB0F3F"/>
    <w:rsid w:val="00DB0F5F"/>
    <w:rsid w:val="00DB11C7"/>
    <w:rsid w:val="00DB123D"/>
    <w:rsid w:val="00DB12D7"/>
    <w:rsid w:val="00DB149A"/>
    <w:rsid w:val="00DB184C"/>
    <w:rsid w:val="00DB1A84"/>
    <w:rsid w:val="00DB1C65"/>
    <w:rsid w:val="00DB1F55"/>
    <w:rsid w:val="00DB1FA4"/>
    <w:rsid w:val="00DB2131"/>
    <w:rsid w:val="00DB222E"/>
    <w:rsid w:val="00DB2246"/>
    <w:rsid w:val="00DB2542"/>
    <w:rsid w:val="00DB26BD"/>
    <w:rsid w:val="00DB275F"/>
    <w:rsid w:val="00DB2962"/>
    <w:rsid w:val="00DB29C6"/>
    <w:rsid w:val="00DB321D"/>
    <w:rsid w:val="00DB359C"/>
    <w:rsid w:val="00DB36E1"/>
    <w:rsid w:val="00DB38A3"/>
    <w:rsid w:val="00DB3C31"/>
    <w:rsid w:val="00DB3D30"/>
    <w:rsid w:val="00DB4056"/>
    <w:rsid w:val="00DB4287"/>
    <w:rsid w:val="00DB43F5"/>
    <w:rsid w:val="00DB4507"/>
    <w:rsid w:val="00DB477B"/>
    <w:rsid w:val="00DB4AF9"/>
    <w:rsid w:val="00DB4C95"/>
    <w:rsid w:val="00DB4D19"/>
    <w:rsid w:val="00DB4ED9"/>
    <w:rsid w:val="00DB4F06"/>
    <w:rsid w:val="00DB5183"/>
    <w:rsid w:val="00DB58D1"/>
    <w:rsid w:val="00DB5BC2"/>
    <w:rsid w:val="00DB5ED4"/>
    <w:rsid w:val="00DB630C"/>
    <w:rsid w:val="00DB644D"/>
    <w:rsid w:val="00DB6825"/>
    <w:rsid w:val="00DB6846"/>
    <w:rsid w:val="00DB6B44"/>
    <w:rsid w:val="00DB6D5A"/>
    <w:rsid w:val="00DB6F27"/>
    <w:rsid w:val="00DB7944"/>
    <w:rsid w:val="00DB7A0A"/>
    <w:rsid w:val="00DB7A10"/>
    <w:rsid w:val="00DB7C80"/>
    <w:rsid w:val="00DB7D0B"/>
    <w:rsid w:val="00DC012B"/>
    <w:rsid w:val="00DC01F9"/>
    <w:rsid w:val="00DC02E4"/>
    <w:rsid w:val="00DC02ED"/>
    <w:rsid w:val="00DC07E5"/>
    <w:rsid w:val="00DC0B02"/>
    <w:rsid w:val="00DC0CE0"/>
    <w:rsid w:val="00DC0D67"/>
    <w:rsid w:val="00DC1243"/>
    <w:rsid w:val="00DC1419"/>
    <w:rsid w:val="00DC15AE"/>
    <w:rsid w:val="00DC1712"/>
    <w:rsid w:val="00DC19A9"/>
    <w:rsid w:val="00DC19D5"/>
    <w:rsid w:val="00DC1BF6"/>
    <w:rsid w:val="00DC20FA"/>
    <w:rsid w:val="00DC22D4"/>
    <w:rsid w:val="00DC2390"/>
    <w:rsid w:val="00DC25F8"/>
    <w:rsid w:val="00DC2A67"/>
    <w:rsid w:val="00DC2C63"/>
    <w:rsid w:val="00DC3042"/>
    <w:rsid w:val="00DC314A"/>
    <w:rsid w:val="00DC325C"/>
    <w:rsid w:val="00DC32EC"/>
    <w:rsid w:val="00DC36B0"/>
    <w:rsid w:val="00DC3753"/>
    <w:rsid w:val="00DC3AE5"/>
    <w:rsid w:val="00DC3BB8"/>
    <w:rsid w:val="00DC3E2C"/>
    <w:rsid w:val="00DC3FB5"/>
    <w:rsid w:val="00DC40CD"/>
    <w:rsid w:val="00DC415B"/>
    <w:rsid w:val="00DC4301"/>
    <w:rsid w:val="00DC43B6"/>
    <w:rsid w:val="00DC482D"/>
    <w:rsid w:val="00DC49C5"/>
    <w:rsid w:val="00DC4B18"/>
    <w:rsid w:val="00DC4B4D"/>
    <w:rsid w:val="00DC4DAF"/>
    <w:rsid w:val="00DC4E73"/>
    <w:rsid w:val="00DC5139"/>
    <w:rsid w:val="00DC5431"/>
    <w:rsid w:val="00DC5748"/>
    <w:rsid w:val="00DC57F9"/>
    <w:rsid w:val="00DC58A4"/>
    <w:rsid w:val="00DC598D"/>
    <w:rsid w:val="00DC5EC2"/>
    <w:rsid w:val="00DC6033"/>
    <w:rsid w:val="00DC614C"/>
    <w:rsid w:val="00DC62C0"/>
    <w:rsid w:val="00DC6368"/>
    <w:rsid w:val="00DC6BD4"/>
    <w:rsid w:val="00DC6F40"/>
    <w:rsid w:val="00DC7280"/>
    <w:rsid w:val="00DC72BC"/>
    <w:rsid w:val="00DC730E"/>
    <w:rsid w:val="00DC73CD"/>
    <w:rsid w:val="00DC7602"/>
    <w:rsid w:val="00DC76CD"/>
    <w:rsid w:val="00DC7CCB"/>
    <w:rsid w:val="00DC7D16"/>
    <w:rsid w:val="00DC7D93"/>
    <w:rsid w:val="00DC7DF3"/>
    <w:rsid w:val="00DC7E9D"/>
    <w:rsid w:val="00DC7F6E"/>
    <w:rsid w:val="00DC7F8B"/>
    <w:rsid w:val="00DD01DF"/>
    <w:rsid w:val="00DD0316"/>
    <w:rsid w:val="00DD056B"/>
    <w:rsid w:val="00DD066D"/>
    <w:rsid w:val="00DD07F4"/>
    <w:rsid w:val="00DD0841"/>
    <w:rsid w:val="00DD0AC3"/>
    <w:rsid w:val="00DD0BD3"/>
    <w:rsid w:val="00DD0C70"/>
    <w:rsid w:val="00DD0F91"/>
    <w:rsid w:val="00DD102B"/>
    <w:rsid w:val="00DD1260"/>
    <w:rsid w:val="00DD12C4"/>
    <w:rsid w:val="00DD14AC"/>
    <w:rsid w:val="00DD15BE"/>
    <w:rsid w:val="00DD19F9"/>
    <w:rsid w:val="00DD1AB9"/>
    <w:rsid w:val="00DD1AD8"/>
    <w:rsid w:val="00DD1B28"/>
    <w:rsid w:val="00DD1D2D"/>
    <w:rsid w:val="00DD2004"/>
    <w:rsid w:val="00DD20C7"/>
    <w:rsid w:val="00DD21FE"/>
    <w:rsid w:val="00DD22C7"/>
    <w:rsid w:val="00DD2518"/>
    <w:rsid w:val="00DD258F"/>
    <w:rsid w:val="00DD25DA"/>
    <w:rsid w:val="00DD2CCF"/>
    <w:rsid w:val="00DD2D1E"/>
    <w:rsid w:val="00DD3358"/>
    <w:rsid w:val="00DD335B"/>
    <w:rsid w:val="00DD345B"/>
    <w:rsid w:val="00DD34C6"/>
    <w:rsid w:val="00DD3750"/>
    <w:rsid w:val="00DD3797"/>
    <w:rsid w:val="00DD39A6"/>
    <w:rsid w:val="00DD3B4A"/>
    <w:rsid w:val="00DD3DBA"/>
    <w:rsid w:val="00DD4099"/>
    <w:rsid w:val="00DD40E4"/>
    <w:rsid w:val="00DD4462"/>
    <w:rsid w:val="00DD45E1"/>
    <w:rsid w:val="00DD45FC"/>
    <w:rsid w:val="00DD461C"/>
    <w:rsid w:val="00DD498C"/>
    <w:rsid w:val="00DD51E3"/>
    <w:rsid w:val="00DD520B"/>
    <w:rsid w:val="00DD549E"/>
    <w:rsid w:val="00DD577C"/>
    <w:rsid w:val="00DD5FD0"/>
    <w:rsid w:val="00DD625C"/>
    <w:rsid w:val="00DD62EB"/>
    <w:rsid w:val="00DD65B4"/>
    <w:rsid w:val="00DD69A8"/>
    <w:rsid w:val="00DD69FE"/>
    <w:rsid w:val="00DD6B48"/>
    <w:rsid w:val="00DD6B53"/>
    <w:rsid w:val="00DD70DA"/>
    <w:rsid w:val="00DD74B8"/>
    <w:rsid w:val="00DD761D"/>
    <w:rsid w:val="00DD77D8"/>
    <w:rsid w:val="00DD792D"/>
    <w:rsid w:val="00DD793B"/>
    <w:rsid w:val="00DD7A93"/>
    <w:rsid w:val="00DD7AC7"/>
    <w:rsid w:val="00DD7CBD"/>
    <w:rsid w:val="00DD7D1F"/>
    <w:rsid w:val="00DE035A"/>
    <w:rsid w:val="00DE043C"/>
    <w:rsid w:val="00DE05FC"/>
    <w:rsid w:val="00DE06F8"/>
    <w:rsid w:val="00DE0D88"/>
    <w:rsid w:val="00DE0EF0"/>
    <w:rsid w:val="00DE12F0"/>
    <w:rsid w:val="00DE1528"/>
    <w:rsid w:val="00DE1590"/>
    <w:rsid w:val="00DE15B2"/>
    <w:rsid w:val="00DE165F"/>
    <w:rsid w:val="00DE17E1"/>
    <w:rsid w:val="00DE1847"/>
    <w:rsid w:val="00DE1B67"/>
    <w:rsid w:val="00DE1B91"/>
    <w:rsid w:val="00DE1F6B"/>
    <w:rsid w:val="00DE242F"/>
    <w:rsid w:val="00DE26BF"/>
    <w:rsid w:val="00DE2888"/>
    <w:rsid w:val="00DE2938"/>
    <w:rsid w:val="00DE29CC"/>
    <w:rsid w:val="00DE2C73"/>
    <w:rsid w:val="00DE2E8A"/>
    <w:rsid w:val="00DE2F6C"/>
    <w:rsid w:val="00DE302E"/>
    <w:rsid w:val="00DE31AE"/>
    <w:rsid w:val="00DE368C"/>
    <w:rsid w:val="00DE39AC"/>
    <w:rsid w:val="00DE3C4D"/>
    <w:rsid w:val="00DE3E23"/>
    <w:rsid w:val="00DE3FFB"/>
    <w:rsid w:val="00DE416D"/>
    <w:rsid w:val="00DE437A"/>
    <w:rsid w:val="00DE43DD"/>
    <w:rsid w:val="00DE4406"/>
    <w:rsid w:val="00DE4586"/>
    <w:rsid w:val="00DE4672"/>
    <w:rsid w:val="00DE480A"/>
    <w:rsid w:val="00DE4C03"/>
    <w:rsid w:val="00DE4E42"/>
    <w:rsid w:val="00DE4F50"/>
    <w:rsid w:val="00DE521E"/>
    <w:rsid w:val="00DE5464"/>
    <w:rsid w:val="00DE5731"/>
    <w:rsid w:val="00DE57F6"/>
    <w:rsid w:val="00DE5A1F"/>
    <w:rsid w:val="00DE5AA6"/>
    <w:rsid w:val="00DE5BAD"/>
    <w:rsid w:val="00DE5DD0"/>
    <w:rsid w:val="00DE5E5D"/>
    <w:rsid w:val="00DE5F40"/>
    <w:rsid w:val="00DE65CB"/>
    <w:rsid w:val="00DE65F7"/>
    <w:rsid w:val="00DE665A"/>
    <w:rsid w:val="00DE6BEA"/>
    <w:rsid w:val="00DE6EBB"/>
    <w:rsid w:val="00DE704C"/>
    <w:rsid w:val="00DE7282"/>
    <w:rsid w:val="00DE7305"/>
    <w:rsid w:val="00DE730B"/>
    <w:rsid w:val="00DE738D"/>
    <w:rsid w:val="00DE7395"/>
    <w:rsid w:val="00DE740F"/>
    <w:rsid w:val="00DE762D"/>
    <w:rsid w:val="00DE76B2"/>
    <w:rsid w:val="00DE76C4"/>
    <w:rsid w:val="00DE78FE"/>
    <w:rsid w:val="00DE7AD0"/>
    <w:rsid w:val="00DE7AF7"/>
    <w:rsid w:val="00DE7B8B"/>
    <w:rsid w:val="00DE7C7B"/>
    <w:rsid w:val="00DE7CA6"/>
    <w:rsid w:val="00DE7DE3"/>
    <w:rsid w:val="00DE7F87"/>
    <w:rsid w:val="00DF005C"/>
    <w:rsid w:val="00DF011F"/>
    <w:rsid w:val="00DF0268"/>
    <w:rsid w:val="00DF0306"/>
    <w:rsid w:val="00DF03A5"/>
    <w:rsid w:val="00DF0AC9"/>
    <w:rsid w:val="00DF0E73"/>
    <w:rsid w:val="00DF0EC0"/>
    <w:rsid w:val="00DF0FEB"/>
    <w:rsid w:val="00DF1001"/>
    <w:rsid w:val="00DF10D1"/>
    <w:rsid w:val="00DF112F"/>
    <w:rsid w:val="00DF1195"/>
    <w:rsid w:val="00DF11D9"/>
    <w:rsid w:val="00DF1BFF"/>
    <w:rsid w:val="00DF1D77"/>
    <w:rsid w:val="00DF1F7D"/>
    <w:rsid w:val="00DF20C5"/>
    <w:rsid w:val="00DF2179"/>
    <w:rsid w:val="00DF22DA"/>
    <w:rsid w:val="00DF23D9"/>
    <w:rsid w:val="00DF26AA"/>
    <w:rsid w:val="00DF28F9"/>
    <w:rsid w:val="00DF2A1E"/>
    <w:rsid w:val="00DF2FE6"/>
    <w:rsid w:val="00DF365A"/>
    <w:rsid w:val="00DF37C9"/>
    <w:rsid w:val="00DF4085"/>
    <w:rsid w:val="00DF40A9"/>
    <w:rsid w:val="00DF4211"/>
    <w:rsid w:val="00DF43B6"/>
    <w:rsid w:val="00DF48E5"/>
    <w:rsid w:val="00DF4B66"/>
    <w:rsid w:val="00DF4C40"/>
    <w:rsid w:val="00DF4CD2"/>
    <w:rsid w:val="00DF4DAA"/>
    <w:rsid w:val="00DF52EC"/>
    <w:rsid w:val="00DF589A"/>
    <w:rsid w:val="00DF58CC"/>
    <w:rsid w:val="00DF58F8"/>
    <w:rsid w:val="00DF5C41"/>
    <w:rsid w:val="00DF62A6"/>
    <w:rsid w:val="00DF6355"/>
    <w:rsid w:val="00DF63D3"/>
    <w:rsid w:val="00DF6433"/>
    <w:rsid w:val="00DF6556"/>
    <w:rsid w:val="00DF6662"/>
    <w:rsid w:val="00DF67EA"/>
    <w:rsid w:val="00DF681B"/>
    <w:rsid w:val="00DF6AC9"/>
    <w:rsid w:val="00DF6AFD"/>
    <w:rsid w:val="00DF6D06"/>
    <w:rsid w:val="00DF6F87"/>
    <w:rsid w:val="00DF70E1"/>
    <w:rsid w:val="00DF7136"/>
    <w:rsid w:val="00DF73B9"/>
    <w:rsid w:val="00DF7944"/>
    <w:rsid w:val="00DF79F6"/>
    <w:rsid w:val="00DF7D79"/>
    <w:rsid w:val="00DF7F69"/>
    <w:rsid w:val="00E0021B"/>
    <w:rsid w:val="00E00594"/>
    <w:rsid w:val="00E00896"/>
    <w:rsid w:val="00E00912"/>
    <w:rsid w:val="00E009AC"/>
    <w:rsid w:val="00E00B8B"/>
    <w:rsid w:val="00E00CAF"/>
    <w:rsid w:val="00E00D6C"/>
    <w:rsid w:val="00E011D9"/>
    <w:rsid w:val="00E0125E"/>
    <w:rsid w:val="00E01309"/>
    <w:rsid w:val="00E01A1A"/>
    <w:rsid w:val="00E01AF3"/>
    <w:rsid w:val="00E01C29"/>
    <w:rsid w:val="00E01FD5"/>
    <w:rsid w:val="00E02380"/>
    <w:rsid w:val="00E0254F"/>
    <w:rsid w:val="00E02635"/>
    <w:rsid w:val="00E02790"/>
    <w:rsid w:val="00E027D3"/>
    <w:rsid w:val="00E0288E"/>
    <w:rsid w:val="00E02AB8"/>
    <w:rsid w:val="00E02ACD"/>
    <w:rsid w:val="00E02BE7"/>
    <w:rsid w:val="00E02C2B"/>
    <w:rsid w:val="00E02E5E"/>
    <w:rsid w:val="00E02EC1"/>
    <w:rsid w:val="00E0322D"/>
    <w:rsid w:val="00E03285"/>
    <w:rsid w:val="00E0346A"/>
    <w:rsid w:val="00E03750"/>
    <w:rsid w:val="00E037D9"/>
    <w:rsid w:val="00E0389A"/>
    <w:rsid w:val="00E038EF"/>
    <w:rsid w:val="00E03A2C"/>
    <w:rsid w:val="00E03AAA"/>
    <w:rsid w:val="00E03AE8"/>
    <w:rsid w:val="00E03BB2"/>
    <w:rsid w:val="00E04241"/>
    <w:rsid w:val="00E042D2"/>
    <w:rsid w:val="00E04597"/>
    <w:rsid w:val="00E046B2"/>
    <w:rsid w:val="00E04732"/>
    <w:rsid w:val="00E047B6"/>
    <w:rsid w:val="00E04A81"/>
    <w:rsid w:val="00E04B5D"/>
    <w:rsid w:val="00E04BB1"/>
    <w:rsid w:val="00E04C86"/>
    <w:rsid w:val="00E04CC2"/>
    <w:rsid w:val="00E04DB3"/>
    <w:rsid w:val="00E04E84"/>
    <w:rsid w:val="00E05076"/>
    <w:rsid w:val="00E05245"/>
    <w:rsid w:val="00E0532E"/>
    <w:rsid w:val="00E0550B"/>
    <w:rsid w:val="00E0556E"/>
    <w:rsid w:val="00E059EB"/>
    <w:rsid w:val="00E05D5E"/>
    <w:rsid w:val="00E064CB"/>
    <w:rsid w:val="00E0685B"/>
    <w:rsid w:val="00E06C8B"/>
    <w:rsid w:val="00E06FAB"/>
    <w:rsid w:val="00E070D8"/>
    <w:rsid w:val="00E07540"/>
    <w:rsid w:val="00E075C2"/>
    <w:rsid w:val="00E0770C"/>
    <w:rsid w:val="00E07803"/>
    <w:rsid w:val="00E07B93"/>
    <w:rsid w:val="00E07DBE"/>
    <w:rsid w:val="00E10039"/>
    <w:rsid w:val="00E1029E"/>
    <w:rsid w:val="00E110CB"/>
    <w:rsid w:val="00E11228"/>
    <w:rsid w:val="00E11264"/>
    <w:rsid w:val="00E11296"/>
    <w:rsid w:val="00E11393"/>
    <w:rsid w:val="00E114ED"/>
    <w:rsid w:val="00E11559"/>
    <w:rsid w:val="00E115A6"/>
    <w:rsid w:val="00E11782"/>
    <w:rsid w:val="00E11832"/>
    <w:rsid w:val="00E118C4"/>
    <w:rsid w:val="00E11E9B"/>
    <w:rsid w:val="00E11FBA"/>
    <w:rsid w:val="00E12012"/>
    <w:rsid w:val="00E1203C"/>
    <w:rsid w:val="00E120DE"/>
    <w:rsid w:val="00E1283F"/>
    <w:rsid w:val="00E1287D"/>
    <w:rsid w:val="00E128BA"/>
    <w:rsid w:val="00E129E7"/>
    <w:rsid w:val="00E12FD4"/>
    <w:rsid w:val="00E13392"/>
    <w:rsid w:val="00E13906"/>
    <w:rsid w:val="00E13A9F"/>
    <w:rsid w:val="00E13B04"/>
    <w:rsid w:val="00E13CE4"/>
    <w:rsid w:val="00E13F2D"/>
    <w:rsid w:val="00E13FFE"/>
    <w:rsid w:val="00E14007"/>
    <w:rsid w:val="00E1416A"/>
    <w:rsid w:val="00E14542"/>
    <w:rsid w:val="00E14574"/>
    <w:rsid w:val="00E145A2"/>
    <w:rsid w:val="00E14892"/>
    <w:rsid w:val="00E1496A"/>
    <w:rsid w:val="00E149DC"/>
    <w:rsid w:val="00E14A5F"/>
    <w:rsid w:val="00E14B4F"/>
    <w:rsid w:val="00E14B7E"/>
    <w:rsid w:val="00E14BDE"/>
    <w:rsid w:val="00E14EA9"/>
    <w:rsid w:val="00E14FFE"/>
    <w:rsid w:val="00E15412"/>
    <w:rsid w:val="00E15651"/>
    <w:rsid w:val="00E1581C"/>
    <w:rsid w:val="00E15E31"/>
    <w:rsid w:val="00E15EED"/>
    <w:rsid w:val="00E15FA2"/>
    <w:rsid w:val="00E1600E"/>
    <w:rsid w:val="00E16255"/>
    <w:rsid w:val="00E164CC"/>
    <w:rsid w:val="00E165E2"/>
    <w:rsid w:val="00E16872"/>
    <w:rsid w:val="00E16BAC"/>
    <w:rsid w:val="00E17006"/>
    <w:rsid w:val="00E171DE"/>
    <w:rsid w:val="00E17369"/>
    <w:rsid w:val="00E17377"/>
    <w:rsid w:val="00E174F4"/>
    <w:rsid w:val="00E17775"/>
    <w:rsid w:val="00E17830"/>
    <w:rsid w:val="00E17839"/>
    <w:rsid w:val="00E178A3"/>
    <w:rsid w:val="00E178C8"/>
    <w:rsid w:val="00E17B76"/>
    <w:rsid w:val="00E17CAF"/>
    <w:rsid w:val="00E17FCE"/>
    <w:rsid w:val="00E20117"/>
    <w:rsid w:val="00E201E3"/>
    <w:rsid w:val="00E201E7"/>
    <w:rsid w:val="00E202F1"/>
    <w:rsid w:val="00E202F3"/>
    <w:rsid w:val="00E20581"/>
    <w:rsid w:val="00E2070B"/>
    <w:rsid w:val="00E207EA"/>
    <w:rsid w:val="00E2086B"/>
    <w:rsid w:val="00E208CB"/>
    <w:rsid w:val="00E20908"/>
    <w:rsid w:val="00E20AAD"/>
    <w:rsid w:val="00E20C56"/>
    <w:rsid w:val="00E20CCB"/>
    <w:rsid w:val="00E20CDB"/>
    <w:rsid w:val="00E20D8A"/>
    <w:rsid w:val="00E20EC5"/>
    <w:rsid w:val="00E21231"/>
    <w:rsid w:val="00E21574"/>
    <w:rsid w:val="00E21651"/>
    <w:rsid w:val="00E21784"/>
    <w:rsid w:val="00E2178D"/>
    <w:rsid w:val="00E21821"/>
    <w:rsid w:val="00E21CA3"/>
    <w:rsid w:val="00E21E37"/>
    <w:rsid w:val="00E21EB3"/>
    <w:rsid w:val="00E21F16"/>
    <w:rsid w:val="00E21F62"/>
    <w:rsid w:val="00E22240"/>
    <w:rsid w:val="00E22652"/>
    <w:rsid w:val="00E22670"/>
    <w:rsid w:val="00E22AA9"/>
    <w:rsid w:val="00E22B00"/>
    <w:rsid w:val="00E22D91"/>
    <w:rsid w:val="00E22F41"/>
    <w:rsid w:val="00E23478"/>
    <w:rsid w:val="00E23579"/>
    <w:rsid w:val="00E236E9"/>
    <w:rsid w:val="00E237B5"/>
    <w:rsid w:val="00E23856"/>
    <w:rsid w:val="00E238AB"/>
    <w:rsid w:val="00E238F7"/>
    <w:rsid w:val="00E2415B"/>
    <w:rsid w:val="00E2455D"/>
    <w:rsid w:val="00E24641"/>
    <w:rsid w:val="00E246F4"/>
    <w:rsid w:val="00E248D8"/>
    <w:rsid w:val="00E25161"/>
    <w:rsid w:val="00E251B9"/>
    <w:rsid w:val="00E25201"/>
    <w:rsid w:val="00E2542B"/>
    <w:rsid w:val="00E25454"/>
    <w:rsid w:val="00E255F6"/>
    <w:rsid w:val="00E2564E"/>
    <w:rsid w:val="00E2568A"/>
    <w:rsid w:val="00E256E5"/>
    <w:rsid w:val="00E25BF1"/>
    <w:rsid w:val="00E25C68"/>
    <w:rsid w:val="00E25C87"/>
    <w:rsid w:val="00E25D04"/>
    <w:rsid w:val="00E25FC0"/>
    <w:rsid w:val="00E25FEB"/>
    <w:rsid w:val="00E260A9"/>
    <w:rsid w:val="00E2630C"/>
    <w:rsid w:val="00E26A62"/>
    <w:rsid w:val="00E26C2A"/>
    <w:rsid w:val="00E26C6E"/>
    <w:rsid w:val="00E26C81"/>
    <w:rsid w:val="00E26E09"/>
    <w:rsid w:val="00E2764B"/>
    <w:rsid w:val="00E276A1"/>
    <w:rsid w:val="00E27904"/>
    <w:rsid w:val="00E27F56"/>
    <w:rsid w:val="00E30201"/>
    <w:rsid w:val="00E303F7"/>
    <w:rsid w:val="00E30777"/>
    <w:rsid w:val="00E309ED"/>
    <w:rsid w:val="00E30CBD"/>
    <w:rsid w:val="00E3104F"/>
    <w:rsid w:val="00E31174"/>
    <w:rsid w:val="00E31236"/>
    <w:rsid w:val="00E31A89"/>
    <w:rsid w:val="00E31C47"/>
    <w:rsid w:val="00E31D26"/>
    <w:rsid w:val="00E31E7C"/>
    <w:rsid w:val="00E3210D"/>
    <w:rsid w:val="00E321F8"/>
    <w:rsid w:val="00E3229E"/>
    <w:rsid w:val="00E323C0"/>
    <w:rsid w:val="00E32449"/>
    <w:rsid w:val="00E3291B"/>
    <w:rsid w:val="00E32A18"/>
    <w:rsid w:val="00E32A1C"/>
    <w:rsid w:val="00E32B0C"/>
    <w:rsid w:val="00E32BEC"/>
    <w:rsid w:val="00E32C06"/>
    <w:rsid w:val="00E32D21"/>
    <w:rsid w:val="00E32FB0"/>
    <w:rsid w:val="00E33107"/>
    <w:rsid w:val="00E3315C"/>
    <w:rsid w:val="00E331AF"/>
    <w:rsid w:val="00E3363E"/>
    <w:rsid w:val="00E337AC"/>
    <w:rsid w:val="00E3386D"/>
    <w:rsid w:val="00E3403E"/>
    <w:rsid w:val="00E34087"/>
    <w:rsid w:val="00E3434D"/>
    <w:rsid w:val="00E34550"/>
    <w:rsid w:val="00E34CE8"/>
    <w:rsid w:val="00E3505E"/>
    <w:rsid w:val="00E351BC"/>
    <w:rsid w:val="00E3520D"/>
    <w:rsid w:val="00E3526B"/>
    <w:rsid w:val="00E3558A"/>
    <w:rsid w:val="00E35973"/>
    <w:rsid w:val="00E35A5D"/>
    <w:rsid w:val="00E35C1B"/>
    <w:rsid w:val="00E35E4A"/>
    <w:rsid w:val="00E36000"/>
    <w:rsid w:val="00E360EC"/>
    <w:rsid w:val="00E36197"/>
    <w:rsid w:val="00E362C7"/>
    <w:rsid w:val="00E3668A"/>
    <w:rsid w:val="00E36784"/>
    <w:rsid w:val="00E3690F"/>
    <w:rsid w:val="00E3693D"/>
    <w:rsid w:val="00E369AB"/>
    <w:rsid w:val="00E36A7C"/>
    <w:rsid w:val="00E36DA4"/>
    <w:rsid w:val="00E36DFA"/>
    <w:rsid w:val="00E36F85"/>
    <w:rsid w:val="00E370B4"/>
    <w:rsid w:val="00E3716D"/>
    <w:rsid w:val="00E37492"/>
    <w:rsid w:val="00E3749B"/>
    <w:rsid w:val="00E3775A"/>
    <w:rsid w:val="00E37A1C"/>
    <w:rsid w:val="00E37B40"/>
    <w:rsid w:val="00E37D82"/>
    <w:rsid w:val="00E37FE7"/>
    <w:rsid w:val="00E401C1"/>
    <w:rsid w:val="00E40341"/>
    <w:rsid w:val="00E40424"/>
    <w:rsid w:val="00E406AC"/>
    <w:rsid w:val="00E406E3"/>
    <w:rsid w:val="00E4092B"/>
    <w:rsid w:val="00E409D6"/>
    <w:rsid w:val="00E40D20"/>
    <w:rsid w:val="00E412D7"/>
    <w:rsid w:val="00E417E6"/>
    <w:rsid w:val="00E41E49"/>
    <w:rsid w:val="00E4207B"/>
    <w:rsid w:val="00E4221C"/>
    <w:rsid w:val="00E42399"/>
    <w:rsid w:val="00E4288E"/>
    <w:rsid w:val="00E4295D"/>
    <w:rsid w:val="00E42AC3"/>
    <w:rsid w:val="00E42B2B"/>
    <w:rsid w:val="00E42C32"/>
    <w:rsid w:val="00E4320E"/>
    <w:rsid w:val="00E4348F"/>
    <w:rsid w:val="00E4368A"/>
    <w:rsid w:val="00E437D1"/>
    <w:rsid w:val="00E43987"/>
    <w:rsid w:val="00E43A06"/>
    <w:rsid w:val="00E43A54"/>
    <w:rsid w:val="00E43B6A"/>
    <w:rsid w:val="00E43CD2"/>
    <w:rsid w:val="00E43FC0"/>
    <w:rsid w:val="00E44286"/>
    <w:rsid w:val="00E44409"/>
    <w:rsid w:val="00E44418"/>
    <w:rsid w:val="00E4457A"/>
    <w:rsid w:val="00E448AF"/>
    <w:rsid w:val="00E44A94"/>
    <w:rsid w:val="00E44AF1"/>
    <w:rsid w:val="00E44BC6"/>
    <w:rsid w:val="00E44C47"/>
    <w:rsid w:val="00E44D90"/>
    <w:rsid w:val="00E4534C"/>
    <w:rsid w:val="00E45428"/>
    <w:rsid w:val="00E45430"/>
    <w:rsid w:val="00E4580F"/>
    <w:rsid w:val="00E459FA"/>
    <w:rsid w:val="00E45B26"/>
    <w:rsid w:val="00E45C5C"/>
    <w:rsid w:val="00E45C68"/>
    <w:rsid w:val="00E45CA2"/>
    <w:rsid w:val="00E45DF5"/>
    <w:rsid w:val="00E45DFE"/>
    <w:rsid w:val="00E45E0D"/>
    <w:rsid w:val="00E45E17"/>
    <w:rsid w:val="00E45EF5"/>
    <w:rsid w:val="00E46122"/>
    <w:rsid w:val="00E4633B"/>
    <w:rsid w:val="00E467D4"/>
    <w:rsid w:val="00E469E1"/>
    <w:rsid w:val="00E46AE6"/>
    <w:rsid w:val="00E46B05"/>
    <w:rsid w:val="00E46BEE"/>
    <w:rsid w:val="00E46DB0"/>
    <w:rsid w:val="00E4761F"/>
    <w:rsid w:val="00E47768"/>
    <w:rsid w:val="00E47932"/>
    <w:rsid w:val="00E47936"/>
    <w:rsid w:val="00E47BF8"/>
    <w:rsid w:val="00E47D55"/>
    <w:rsid w:val="00E47F53"/>
    <w:rsid w:val="00E50401"/>
    <w:rsid w:val="00E509FD"/>
    <w:rsid w:val="00E50C13"/>
    <w:rsid w:val="00E50E4B"/>
    <w:rsid w:val="00E50EB8"/>
    <w:rsid w:val="00E5116D"/>
    <w:rsid w:val="00E51198"/>
    <w:rsid w:val="00E515E8"/>
    <w:rsid w:val="00E518EA"/>
    <w:rsid w:val="00E51C00"/>
    <w:rsid w:val="00E51EFB"/>
    <w:rsid w:val="00E51FB2"/>
    <w:rsid w:val="00E522E8"/>
    <w:rsid w:val="00E523BC"/>
    <w:rsid w:val="00E52A0E"/>
    <w:rsid w:val="00E52A7B"/>
    <w:rsid w:val="00E52C38"/>
    <w:rsid w:val="00E52FE2"/>
    <w:rsid w:val="00E53068"/>
    <w:rsid w:val="00E5328B"/>
    <w:rsid w:val="00E5345C"/>
    <w:rsid w:val="00E53620"/>
    <w:rsid w:val="00E53793"/>
    <w:rsid w:val="00E53889"/>
    <w:rsid w:val="00E539B3"/>
    <w:rsid w:val="00E53A05"/>
    <w:rsid w:val="00E53A94"/>
    <w:rsid w:val="00E53B59"/>
    <w:rsid w:val="00E53EF4"/>
    <w:rsid w:val="00E5449B"/>
    <w:rsid w:val="00E54711"/>
    <w:rsid w:val="00E5471E"/>
    <w:rsid w:val="00E5511B"/>
    <w:rsid w:val="00E554A3"/>
    <w:rsid w:val="00E5597E"/>
    <w:rsid w:val="00E56008"/>
    <w:rsid w:val="00E5606F"/>
    <w:rsid w:val="00E566CB"/>
    <w:rsid w:val="00E57358"/>
    <w:rsid w:val="00E57498"/>
    <w:rsid w:val="00E57804"/>
    <w:rsid w:val="00E578D0"/>
    <w:rsid w:val="00E579FB"/>
    <w:rsid w:val="00E57D48"/>
    <w:rsid w:val="00E57E2B"/>
    <w:rsid w:val="00E57F73"/>
    <w:rsid w:val="00E600FB"/>
    <w:rsid w:val="00E60119"/>
    <w:rsid w:val="00E6015E"/>
    <w:rsid w:val="00E602E7"/>
    <w:rsid w:val="00E60345"/>
    <w:rsid w:val="00E60560"/>
    <w:rsid w:val="00E6084F"/>
    <w:rsid w:val="00E6086F"/>
    <w:rsid w:val="00E608F2"/>
    <w:rsid w:val="00E60B58"/>
    <w:rsid w:val="00E60DCC"/>
    <w:rsid w:val="00E60E15"/>
    <w:rsid w:val="00E61148"/>
    <w:rsid w:val="00E6152A"/>
    <w:rsid w:val="00E61684"/>
    <w:rsid w:val="00E617E4"/>
    <w:rsid w:val="00E61810"/>
    <w:rsid w:val="00E6188E"/>
    <w:rsid w:val="00E6194D"/>
    <w:rsid w:val="00E61AA9"/>
    <w:rsid w:val="00E61B56"/>
    <w:rsid w:val="00E61EC0"/>
    <w:rsid w:val="00E61ECF"/>
    <w:rsid w:val="00E61F8F"/>
    <w:rsid w:val="00E62058"/>
    <w:rsid w:val="00E6213A"/>
    <w:rsid w:val="00E621D0"/>
    <w:rsid w:val="00E62201"/>
    <w:rsid w:val="00E622A7"/>
    <w:rsid w:val="00E6255D"/>
    <w:rsid w:val="00E625D1"/>
    <w:rsid w:val="00E6260C"/>
    <w:rsid w:val="00E629C6"/>
    <w:rsid w:val="00E62BB6"/>
    <w:rsid w:val="00E62CFE"/>
    <w:rsid w:val="00E62FAA"/>
    <w:rsid w:val="00E6307A"/>
    <w:rsid w:val="00E6326A"/>
    <w:rsid w:val="00E632D4"/>
    <w:rsid w:val="00E6343B"/>
    <w:rsid w:val="00E63812"/>
    <w:rsid w:val="00E6388F"/>
    <w:rsid w:val="00E63B4A"/>
    <w:rsid w:val="00E63F5C"/>
    <w:rsid w:val="00E64098"/>
    <w:rsid w:val="00E640D1"/>
    <w:rsid w:val="00E64112"/>
    <w:rsid w:val="00E642A3"/>
    <w:rsid w:val="00E643BC"/>
    <w:rsid w:val="00E643DD"/>
    <w:rsid w:val="00E644F6"/>
    <w:rsid w:val="00E64696"/>
    <w:rsid w:val="00E64883"/>
    <w:rsid w:val="00E648FA"/>
    <w:rsid w:val="00E64BCF"/>
    <w:rsid w:val="00E64BDB"/>
    <w:rsid w:val="00E64F23"/>
    <w:rsid w:val="00E64F7F"/>
    <w:rsid w:val="00E6509B"/>
    <w:rsid w:val="00E6522C"/>
    <w:rsid w:val="00E65242"/>
    <w:rsid w:val="00E6549F"/>
    <w:rsid w:val="00E654BE"/>
    <w:rsid w:val="00E654ED"/>
    <w:rsid w:val="00E65636"/>
    <w:rsid w:val="00E659F5"/>
    <w:rsid w:val="00E65AFD"/>
    <w:rsid w:val="00E65CD5"/>
    <w:rsid w:val="00E65DCB"/>
    <w:rsid w:val="00E65DD6"/>
    <w:rsid w:val="00E660AE"/>
    <w:rsid w:val="00E6619D"/>
    <w:rsid w:val="00E661E9"/>
    <w:rsid w:val="00E66428"/>
    <w:rsid w:val="00E6650E"/>
    <w:rsid w:val="00E6664D"/>
    <w:rsid w:val="00E66960"/>
    <w:rsid w:val="00E66B05"/>
    <w:rsid w:val="00E66E34"/>
    <w:rsid w:val="00E66ED1"/>
    <w:rsid w:val="00E67627"/>
    <w:rsid w:val="00E67E19"/>
    <w:rsid w:val="00E7077A"/>
    <w:rsid w:val="00E70B56"/>
    <w:rsid w:val="00E71107"/>
    <w:rsid w:val="00E7113C"/>
    <w:rsid w:val="00E7196C"/>
    <w:rsid w:val="00E71C24"/>
    <w:rsid w:val="00E71CC2"/>
    <w:rsid w:val="00E71F42"/>
    <w:rsid w:val="00E72291"/>
    <w:rsid w:val="00E724FC"/>
    <w:rsid w:val="00E72588"/>
    <w:rsid w:val="00E7259B"/>
    <w:rsid w:val="00E72668"/>
    <w:rsid w:val="00E727AE"/>
    <w:rsid w:val="00E72D03"/>
    <w:rsid w:val="00E72D56"/>
    <w:rsid w:val="00E73788"/>
    <w:rsid w:val="00E73A31"/>
    <w:rsid w:val="00E73A43"/>
    <w:rsid w:val="00E74131"/>
    <w:rsid w:val="00E7414F"/>
    <w:rsid w:val="00E7424D"/>
    <w:rsid w:val="00E742F4"/>
    <w:rsid w:val="00E74801"/>
    <w:rsid w:val="00E74B19"/>
    <w:rsid w:val="00E74E0C"/>
    <w:rsid w:val="00E74E2A"/>
    <w:rsid w:val="00E754AC"/>
    <w:rsid w:val="00E754BA"/>
    <w:rsid w:val="00E75555"/>
    <w:rsid w:val="00E755A7"/>
    <w:rsid w:val="00E75754"/>
    <w:rsid w:val="00E75813"/>
    <w:rsid w:val="00E759B7"/>
    <w:rsid w:val="00E75E5F"/>
    <w:rsid w:val="00E75FD2"/>
    <w:rsid w:val="00E76102"/>
    <w:rsid w:val="00E76165"/>
    <w:rsid w:val="00E761E5"/>
    <w:rsid w:val="00E7649F"/>
    <w:rsid w:val="00E771F5"/>
    <w:rsid w:val="00E7749F"/>
    <w:rsid w:val="00E77675"/>
    <w:rsid w:val="00E776D9"/>
    <w:rsid w:val="00E7773D"/>
    <w:rsid w:val="00E778BB"/>
    <w:rsid w:val="00E77A8F"/>
    <w:rsid w:val="00E77B78"/>
    <w:rsid w:val="00E77C29"/>
    <w:rsid w:val="00E77FD2"/>
    <w:rsid w:val="00E80032"/>
    <w:rsid w:val="00E80078"/>
    <w:rsid w:val="00E80547"/>
    <w:rsid w:val="00E8085F"/>
    <w:rsid w:val="00E808DB"/>
    <w:rsid w:val="00E80CF3"/>
    <w:rsid w:val="00E80D93"/>
    <w:rsid w:val="00E80EE2"/>
    <w:rsid w:val="00E80F98"/>
    <w:rsid w:val="00E810BF"/>
    <w:rsid w:val="00E8167B"/>
    <w:rsid w:val="00E81822"/>
    <w:rsid w:val="00E81843"/>
    <w:rsid w:val="00E8193A"/>
    <w:rsid w:val="00E819C7"/>
    <w:rsid w:val="00E81B79"/>
    <w:rsid w:val="00E81CD9"/>
    <w:rsid w:val="00E81E3C"/>
    <w:rsid w:val="00E81F7E"/>
    <w:rsid w:val="00E820E8"/>
    <w:rsid w:val="00E82257"/>
    <w:rsid w:val="00E82418"/>
    <w:rsid w:val="00E82433"/>
    <w:rsid w:val="00E826CF"/>
    <w:rsid w:val="00E828CA"/>
    <w:rsid w:val="00E82A6F"/>
    <w:rsid w:val="00E82A81"/>
    <w:rsid w:val="00E82F57"/>
    <w:rsid w:val="00E83022"/>
    <w:rsid w:val="00E8307A"/>
    <w:rsid w:val="00E832B3"/>
    <w:rsid w:val="00E83546"/>
    <w:rsid w:val="00E835B9"/>
    <w:rsid w:val="00E8366F"/>
    <w:rsid w:val="00E83991"/>
    <w:rsid w:val="00E83AF6"/>
    <w:rsid w:val="00E83BCE"/>
    <w:rsid w:val="00E83C58"/>
    <w:rsid w:val="00E83C9D"/>
    <w:rsid w:val="00E83D2C"/>
    <w:rsid w:val="00E83F07"/>
    <w:rsid w:val="00E84355"/>
    <w:rsid w:val="00E844E4"/>
    <w:rsid w:val="00E8472D"/>
    <w:rsid w:val="00E84ADF"/>
    <w:rsid w:val="00E84BFC"/>
    <w:rsid w:val="00E84C9B"/>
    <w:rsid w:val="00E84D94"/>
    <w:rsid w:val="00E84F63"/>
    <w:rsid w:val="00E851BA"/>
    <w:rsid w:val="00E85396"/>
    <w:rsid w:val="00E857F1"/>
    <w:rsid w:val="00E85A0C"/>
    <w:rsid w:val="00E85A51"/>
    <w:rsid w:val="00E85C03"/>
    <w:rsid w:val="00E85DA0"/>
    <w:rsid w:val="00E85E78"/>
    <w:rsid w:val="00E8615F"/>
    <w:rsid w:val="00E862AF"/>
    <w:rsid w:val="00E86402"/>
    <w:rsid w:val="00E865F9"/>
    <w:rsid w:val="00E8660E"/>
    <w:rsid w:val="00E86818"/>
    <w:rsid w:val="00E8694F"/>
    <w:rsid w:val="00E86D61"/>
    <w:rsid w:val="00E86E1C"/>
    <w:rsid w:val="00E86FB5"/>
    <w:rsid w:val="00E8704C"/>
    <w:rsid w:val="00E8704E"/>
    <w:rsid w:val="00E873C9"/>
    <w:rsid w:val="00E87690"/>
    <w:rsid w:val="00E877CA"/>
    <w:rsid w:val="00E8783C"/>
    <w:rsid w:val="00E878FA"/>
    <w:rsid w:val="00E90177"/>
    <w:rsid w:val="00E905FC"/>
    <w:rsid w:val="00E90761"/>
    <w:rsid w:val="00E90801"/>
    <w:rsid w:val="00E90AE8"/>
    <w:rsid w:val="00E90BD6"/>
    <w:rsid w:val="00E90BE4"/>
    <w:rsid w:val="00E90C7F"/>
    <w:rsid w:val="00E91239"/>
    <w:rsid w:val="00E915D7"/>
    <w:rsid w:val="00E915E4"/>
    <w:rsid w:val="00E91665"/>
    <w:rsid w:val="00E91886"/>
    <w:rsid w:val="00E9195E"/>
    <w:rsid w:val="00E919E1"/>
    <w:rsid w:val="00E91E86"/>
    <w:rsid w:val="00E92000"/>
    <w:rsid w:val="00E924FA"/>
    <w:rsid w:val="00E92592"/>
    <w:rsid w:val="00E926B9"/>
    <w:rsid w:val="00E9298D"/>
    <w:rsid w:val="00E92BAC"/>
    <w:rsid w:val="00E92DFF"/>
    <w:rsid w:val="00E92E04"/>
    <w:rsid w:val="00E92E8D"/>
    <w:rsid w:val="00E9353B"/>
    <w:rsid w:val="00E9362B"/>
    <w:rsid w:val="00E936F6"/>
    <w:rsid w:val="00E93999"/>
    <w:rsid w:val="00E93B6D"/>
    <w:rsid w:val="00E93BCC"/>
    <w:rsid w:val="00E93BE4"/>
    <w:rsid w:val="00E93E63"/>
    <w:rsid w:val="00E93EA5"/>
    <w:rsid w:val="00E9408F"/>
    <w:rsid w:val="00E94190"/>
    <w:rsid w:val="00E942E5"/>
    <w:rsid w:val="00E9465F"/>
    <w:rsid w:val="00E9466A"/>
    <w:rsid w:val="00E946A7"/>
    <w:rsid w:val="00E9490D"/>
    <w:rsid w:val="00E94C7B"/>
    <w:rsid w:val="00E94F22"/>
    <w:rsid w:val="00E9503F"/>
    <w:rsid w:val="00E9536E"/>
    <w:rsid w:val="00E9564F"/>
    <w:rsid w:val="00E959CE"/>
    <w:rsid w:val="00E95AB3"/>
    <w:rsid w:val="00E95BC4"/>
    <w:rsid w:val="00E95E74"/>
    <w:rsid w:val="00E96157"/>
    <w:rsid w:val="00E962FD"/>
    <w:rsid w:val="00E963C8"/>
    <w:rsid w:val="00E96485"/>
    <w:rsid w:val="00E965DB"/>
    <w:rsid w:val="00E96D24"/>
    <w:rsid w:val="00E96FC1"/>
    <w:rsid w:val="00E97108"/>
    <w:rsid w:val="00E973CF"/>
    <w:rsid w:val="00E97606"/>
    <w:rsid w:val="00E9762C"/>
    <w:rsid w:val="00E977DE"/>
    <w:rsid w:val="00E97975"/>
    <w:rsid w:val="00E97B7A"/>
    <w:rsid w:val="00E97D5B"/>
    <w:rsid w:val="00E97E11"/>
    <w:rsid w:val="00E97E53"/>
    <w:rsid w:val="00E97E98"/>
    <w:rsid w:val="00EA05F1"/>
    <w:rsid w:val="00EA067D"/>
    <w:rsid w:val="00EA06BC"/>
    <w:rsid w:val="00EA0710"/>
    <w:rsid w:val="00EA0A41"/>
    <w:rsid w:val="00EA0A86"/>
    <w:rsid w:val="00EA0CDD"/>
    <w:rsid w:val="00EA0CE0"/>
    <w:rsid w:val="00EA0CE4"/>
    <w:rsid w:val="00EA0DBA"/>
    <w:rsid w:val="00EA1798"/>
    <w:rsid w:val="00EA17B0"/>
    <w:rsid w:val="00EA1997"/>
    <w:rsid w:val="00EA19E5"/>
    <w:rsid w:val="00EA1DB4"/>
    <w:rsid w:val="00EA2348"/>
    <w:rsid w:val="00EA25FF"/>
    <w:rsid w:val="00EA26CD"/>
    <w:rsid w:val="00EA27B3"/>
    <w:rsid w:val="00EA2BA6"/>
    <w:rsid w:val="00EA2F07"/>
    <w:rsid w:val="00EA2F33"/>
    <w:rsid w:val="00EA3CB1"/>
    <w:rsid w:val="00EA3D1F"/>
    <w:rsid w:val="00EA3D6E"/>
    <w:rsid w:val="00EA412C"/>
    <w:rsid w:val="00EA4571"/>
    <w:rsid w:val="00EA461F"/>
    <w:rsid w:val="00EA473F"/>
    <w:rsid w:val="00EA49E0"/>
    <w:rsid w:val="00EA49E8"/>
    <w:rsid w:val="00EA4A74"/>
    <w:rsid w:val="00EA4DB2"/>
    <w:rsid w:val="00EA4DBF"/>
    <w:rsid w:val="00EA4EB1"/>
    <w:rsid w:val="00EA5004"/>
    <w:rsid w:val="00EA5247"/>
    <w:rsid w:val="00EA553D"/>
    <w:rsid w:val="00EA5808"/>
    <w:rsid w:val="00EA5820"/>
    <w:rsid w:val="00EA58C2"/>
    <w:rsid w:val="00EA5FBC"/>
    <w:rsid w:val="00EA6346"/>
    <w:rsid w:val="00EA64B7"/>
    <w:rsid w:val="00EA69DB"/>
    <w:rsid w:val="00EA6D2D"/>
    <w:rsid w:val="00EA6D4B"/>
    <w:rsid w:val="00EA6D75"/>
    <w:rsid w:val="00EA6E46"/>
    <w:rsid w:val="00EA7032"/>
    <w:rsid w:val="00EA72E4"/>
    <w:rsid w:val="00EA7319"/>
    <w:rsid w:val="00EA74A0"/>
    <w:rsid w:val="00EA7500"/>
    <w:rsid w:val="00EA753E"/>
    <w:rsid w:val="00EA75A8"/>
    <w:rsid w:val="00EA7613"/>
    <w:rsid w:val="00EA7639"/>
    <w:rsid w:val="00EA7959"/>
    <w:rsid w:val="00EA796F"/>
    <w:rsid w:val="00EA7986"/>
    <w:rsid w:val="00EB0017"/>
    <w:rsid w:val="00EB01BA"/>
    <w:rsid w:val="00EB03C4"/>
    <w:rsid w:val="00EB04D9"/>
    <w:rsid w:val="00EB0AE9"/>
    <w:rsid w:val="00EB0B8F"/>
    <w:rsid w:val="00EB0D9B"/>
    <w:rsid w:val="00EB1113"/>
    <w:rsid w:val="00EB1193"/>
    <w:rsid w:val="00EB16A7"/>
    <w:rsid w:val="00EB1CB7"/>
    <w:rsid w:val="00EB1EDE"/>
    <w:rsid w:val="00EB1F2D"/>
    <w:rsid w:val="00EB1F49"/>
    <w:rsid w:val="00EB2087"/>
    <w:rsid w:val="00EB224A"/>
    <w:rsid w:val="00EB2480"/>
    <w:rsid w:val="00EB2688"/>
    <w:rsid w:val="00EB2756"/>
    <w:rsid w:val="00EB2A3E"/>
    <w:rsid w:val="00EB2A42"/>
    <w:rsid w:val="00EB2A77"/>
    <w:rsid w:val="00EB2D0D"/>
    <w:rsid w:val="00EB2E45"/>
    <w:rsid w:val="00EB3A76"/>
    <w:rsid w:val="00EB41DC"/>
    <w:rsid w:val="00EB4289"/>
    <w:rsid w:val="00EB4518"/>
    <w:rsid w:val="00EB45C0"/>
    <w:rsid w:val="00EB4A7C"/>
    <w:rsid w:val="00EB4BC0"/>
    <w:rsid w:val="00EB4D7C"/>
    <w:rsid w:val="00EB4E63"/>
    <w:rsid w:val="00EB5468"/>
    <w:rsid w:val="00EB5704"/>
    <w:rsid w:val="00EB5772"/>
    <w:rsid w:val="00EB5AC9"/>
    <w:rsid w:val="00EB5C8B"/>
    <w:rsid w:val="00EB5CDF"/>
    <w:rsid w:val="00EB5F58"/>
    <w:rsid w:val="00EB6315"/>
    <w:rsid w:val="00EB65F5"/>
    <w:rsid w:val="00EB6960"/>
    <w:rsid w:val="00EB6BF7"/>
    <w:rsid w:val="00EB6D46"/>
    <w:rsid w:val="00EB6F02"/>
    <w:rsid w:val="00EB6FC0"/>
    <w:rsid w:val="00EB71AC"/>
    <w:rsid w:val="00EB7707"/>
    <w:rsid w:val="00EB784A"/>
    <w:rsid w:val="00EB7AB2"/>
    <w:rsid w:val="00EB7B5F"/>
    <w:rsid w:val="00EC008A"/>
    <w:rsid w:val="00EC009C"/>
    <w:rsid w:val="00EC03EB"/>
    <w:rsid w:val="00EC073D"/>
    <w:rsid w:val="00EC0891"/>
    <w:rsid w:val="00EC0E0D"/>
    <w:rsid w:val="00EC0F80"/>
    <w:rsid w:val="00EC108F"/>
    <w:rsid w:val="00EC10D5"/>
    <w:rsid w:val="00EC10D8"/>
    <w:rsid w:val="00EC10EC"/>
    <w:rsid w:val="00EC1150"/>
    <w:rsid w:val="00EC11BD"/>
    <w:rsid w:val="00EC1230"/>
    <w:rsid w:val="00EC12A6"/>
    <w:rsid w:val="00EC1399"/>
    <w:rsid w:val="00EC148F"/>
    <w:rsid w:val="00EC1768"/>
    <w:rsid w:val="00EC1851"/>
    <w:rsid w:val="00EC18BA"/>
    <w:rsid w:val="00EC1914"/>
    <w:rsid w:val="00EC1924"/>
    <w:rsid w:val="00EC1DD3"/>
    <w:rsid w:val="00EC1EA8"/>
    <w:rsid w:val="00EC20C4"/>
    <w:rsid w:val="00EC210D"/>
    <w:rsid w:val="00EC2150"/>
    <w:rsid w:val="00EC2A45"/>
    <w:rsid w:val="00EC2AD4"/>
    <w:rsid w:val="00EC2AE8"/>
    <w:rsid w:val="00EC30C3"/>
    <w:rsid w:val="00EC3258"/>
    <w:rsid w:val="00EC3575"/>
    <w:rsid w:val="00EC373A"/>
    <w:rsid w:val="00EC3A22"/>
    <w:rsid w:val="00EC3CB8"/>
    <w:rsid w:val="00EC3CFE"/>
    <w:rsid w:val="00EC3D1A"/>
    <w:rsid w:val="00EC3FEB"/>
    <w:rsid w:val="00EC43BD"/>
    <w:rsid w:val="00EC46AC"/>
    <w:rsid w:val="00EC47FF"/>
    <w:rsid w:val="00EC48AA"/>
    <w:rsid w:val="00EC4A56"/>
    <w:rsid w:val="00EC4D27"/>
    <w:rsid w:val="00EC511F"/>
    <w:rsid w:val="00EC5141"/>
    <w:rsid w:val="00EC552B"/>
    <w:rsid w:val="00EC5537"/>
    <w:rsid w:val="00EC5DF3"/>
    <w:rsid w:val="00EC607D"/>
    <w:rsid w:val="00EC614E"/>
    <w:rsid w:val="00EC615A"/>
    <w:rsid w:val="00EC6286"/>
    <w:rsid w:val="00EC6574"/>
    <w:rsid w:val="00EC68C5"/>
    <w:rsid w:val="00EC6BB8"/>
    <w:rsid w:val="00EC742A"/>
    <w:rsid w:val="00EC7670"/>
    <w:rsid w:val="00EC76F4"/>
    <w:rsid w:val="00EC794F"/>
    <w:rsid w:val="00EC7BB9"/>
    <w:rsid w:val="00EC7C33"/>
    <w:rsid w:val="00EC7F03"/>
    <w:rsid w:val="00EC7F48"/>
    <w:rsid w:val="00ED00D0"/>
    <w:rsid w:val="00ED0124"/>
    <w:rsid w:val="00ED01BE"/>
    <w:rsid w:val="00ED0266"/>
    <w:rsid w:val="00ED04A3"/>
    <w:rsid w:val="00ED0697"/>
    <w:rsid w:val="00ED0762"/>
    <w:rsid w:val="00ED084B"/>
    <w:rsid w:val="00ED087C"/>
    <w:rsid w:val="00ED0887"/>
    <w:rsid w:val="00ED0B6A"/>
    <w:rsid w:val="00ED0E1B"/>
    <w:rsid w:val="00ED1210"/>
    <w:rsid w:val="00ED1532"/>
    <w:rsid w:val="00ED159E"/>
    <w:rsid w:val="00ED1744"/>
    <w:rsid w:val="00ED1A81"/>
    <w:rsid w:val="00ED1D78"/>
    <w:rsid w:val="00ED1E0C"/>
    <w:rsid w:val="00ED2291"/>
    <w:rsid w:val="00ED22A1"/>
    <w:rsid w:val="00ED24E9"/>
    <w:rsid w:val="00ED2605"/>
    <w:rsid w:val="00ED2876"/>
    <w:rsid w:val="00ED29DF"/>
    <w:rsid w:val="00ED2F3C"/>
    <w:rsid w:val="00ED2F82"/>
    <w:rsid w:val="00ED3124"/>
    <w:rsid w:val="00ED31EB"/>
    <w:rsid w:val="00ED342F"/>
    <w:rsid w:val="00ED34AD"/>
    <w:rsid w:val="00ED350F"/>
    <w:rsid w:val="00ED3577"/>
    <w:rsid w:val="00ED3ACB"/>
    <w:rsid w:val="00ED3EC2"/>
    <w:rsid w:val="00ED3FEF"/>
    <w:rsid w:val="00ED4137"/>
    <w:rsid w:val="00ED4269"/>
    <w:rsid w:val="00ED4328"/>
    <w:rsid w:val="00ED434B"/>
    <w:rsid w:val="00ED43CB"/>
    <w:rsid w:val="00ED44B7"/>
    <w:rsid w:val="00ED4A4B"/>
    <w:rsid w:val="00ED4C70"/>
    <w:rsid w:val="00ED4D46"/>
    <w:rsid w:val="00ED4D7A"/>
    <w:rsid w:val="00ED50EE"/>
    <w:rsid w:val="00ED51EA"/>
    <w:rsid w:val="00ED5707"/>
    <w:rsid w:val="00ED579F"/>
    <w:rsid w:val="00ED58B7"/>
    <w:rsid w:val="00ED591E"/>
    <w:rsid w:val="00ED5C80"/>
    <w:rsid w:val="00ED5E85"/>
    <w:rsid w:val="00ED5FB6"/>
    <w:rsid w:val="00ED6026"/>
    <w:rsid w:val="00ED60F0"/>
    <w:rsid w:val="00ED67B7"/>
    <w:rsid w:val="00ED683A"/>
    <w:rsid w:val="00ED685D"/>
    <w:rsid w:val="00ED6BE8"/>
    <w:rsid w:val="00ED6C48"/>
    <w:rsid w:val="00ED6D14"/>
    <w:rsid w:val="00ED7008"/>
    <w:rsid w:val="00ED7275"/>
    <w:rsid w:val="00ED7308"/>
    <w:rsid w:val="00ED7459"/>
    <w:rsid w:val="00ED752F"/>
    <w:rsid w:val="00ED7574"/>
    <w:rsid w:val="00ED781B"/>
    <w:rsid w:val="00ED78EB"/>
    <w:rsid w:val="00ED7B5C"/>
    <w:rsid w:val="00ED7B73"/>
    <w:rsid w:val="00ED7B86"/>
    <w:rsid w:val="00ED7BBB"/>
    <w:rsid w:val="00ED7DEA"/>
    <w:rsid w:val="00EE02D8"/>
    <w:rsid w:val="00EE042E"/>
    <w:rsid w:val="00EE06CF"/>
    <w:rsid w:val="00EE06E2"/>
    <w:rsid w:val="00EE07B0"/>
    <w:rsid w:val="00EE083C"/>
    <w:rsid w:val="00EE0896"/>
    <w:rsid w:val="00EE09D1"/>
    <w:rsid w:val="00EE0ACE"/>
    <w:rsid w:val="00EE118B"/>
    <w:rsid w:val="00EE161A"/>
    <w:rsid w:val="00EE16B5"/>
    <w:rsid w:val="00EE1906"/>
    <w:rsid w:val="00EE1957"/>
    <w:rsid w:val="00EE1BBB"/>
    <w:rsid w:val="00EE24D8"/>
    <w:rsid w:val="00EE2CD1"/>
    <w:rsid w:val="00EE3094"/>
    <w:rsid w:val="00EE3215"/>
    <w:rsid w:val="00EE331A"/>
    <w:rsid w:val="00EE39D7"/>
    <w:rsid w:val="00EE39FB"/>
    <w:rsid w:val="00EE3DF8"/>
    <w:rsid w:val="00EE401A"/>
    <w:rsid w:val="00EE4513"/>
    <w:rsid w:val="00EE467E"/>
    <w:rsid w:val="00EE477F"/>
    <w:rsid w:val="00EE4809"/>
    <w:rsid w:val="00EE4906"/>
    <w:rsid w:val="00EE4AC8"/>
    <w:rsid w:val="00EE4BFE"/>
    <w:rsid w:val="00EE4C62"/>
    <w:rsid w:val="00EE4E3A"/>
    <w:rsid w:val="00EE4E5D"/>
    <w:rsid w:val="00EE4E6F"/>
    <w:rsid w:val="00EE4F58"/>
    <w:rsid w:val="00EE521E"/>
    <w:rsid w:val="00EE5288"/>
    <w:rsid w:val="00EE52DB"/>
    <w:rsid w:val="00EE546C"/>
    <w:rsid w:val="00EE57A8"/>
    <w:rsid w:val="00EE58C9"/>
    <w:rsid w:val="00EE5ADC"/>
    <w:rsid w:val="00EE5BB3"/>
    <w:rsid w:val="00EE5F57"/>
    <w:rsid w:val="00EE5FD6"/>
    <w:rsid w:val="00EE636D"/>
    <w:rsid w:val="00EE6882"/>
    <w:rsid w:val="00EE6C4A"/>
    <w:rsid w:val="00EE6CBF"/>
    <w:rsid w:val="00EE6CCF"/>
    <w:rsid w:val="00EE7201"/>
    <w:rsid w:val="00EE72D6"/>
    <w:rsid w:val="00EE747D"/>
    <w:rsid w:val="00EE7594"/>
    <w:rsid w:val="00EE7AF0"/>
    <w:rsid w:val="00EE7C81"/>
    <w:rsid w:val="00EE7D09"/>
    <w:rsid w:val="00EF02DF"/>
    <w:rsid w:val="00EF0541"/>
    <w:rsid w:val="00EF06FF"/>
    <w:rsid w:val="00EF07A3"/>
    <w:rsid w:val="00EF09E0"/>
    <w:rsid w:val="00EF0A63"/>
    <w:rsid w:val="00EF0C07"/>
    <w:rsid w:val="00EF0C36"/>
    <w:rsid w:val="00EF0C4D"/>
    <w:rsid w:val="00EF0F90"/>
    <w:rsid w:val="00EF0F9F"/>
    <w:rsid w:val="00EF10EF"/>
    <w:rsid w:val="00EF11E1"/>
    <w:rsid w:val="00EF11F7"/>
    <w:rsid w:val="00EF125B"/>
    <w:rsid w:val="00EF1410"/>
    <w:rsid w:val="00EF14FD"/>
    <w:rsid w:val="00EF1918"/>
    <w:rsid w:val="00EF1BBF"/>
    <w:rsid w:val="00EF1C15"/>
    <w:rsid w:val="00EF1C3C"/>
    <w:rsid w:val="00EF1E28"/>
    <w:rsid w:val="00EF1FA1"/>
    <w:rsid w:val="00EF22ED"/>
    <w:rsid w:val="00EF2434"/>
    <w:rsid w:val="00EF2445"/>
    <w:rsid w:val="00EF2573"/>
    <w:rsid w:val="00EF257D"/>
    <w:rsid w:val="00EF258A"/>
    <w:rsid w:val="00EF263D"/>
    <w:rsid w:val="00EF2662"/>
    <w:rsid w:val="00EF26FD"/>
    <w:rsid w:val="00EF2814"/>
    <w:rsid w:val="00EF282D"/>
    <w:rsid w:val="00EF2E01"/>
    <w:rsid w:val="00EF30FA"/>
    <w:rsid w:val="00EF315D"/>
    <w:rsid w:val="00EF33E5"/>
    <w:rsid w:val="00EF34D8"/>
    <w:rsid w:val="00EF3911"/>
    <w:rsid w:val="00EF4190"/>
    <w:rsid w:val="00EF4277"/>
    <w:rsid w:val="00EF4282"/>
    <w:rsid w:val="00EF4359"/>
    <w:rsid w:val="00EF46C6"/>
    <w:rsid w:val="00EF4B11"/>
    <w:rsid w:val="00EF4B38"/>
    <w:rsid w:val="00EF4BF0"/>
    <w:rsid w:val="00EF4CBA"/>
    <w:rsid w:val="00EF4D49"/>
    <w:rsid w:val="00EF4ECD"/>
    <w:rsid w:val="00EF4F53"/>
    <w:rsid w:val="00EF4FCD"/>
    <w:rsid w:val="00EF5344"/>
    <w:rsid w:val="00EF58EC"/>
    <w:rsid w:val="00EF59C8"/>
    <w:rsid w:val="00EF5C48"/>
    <w:rsid w:val="00EF5C65"/>
    <w:rsid w:val="00EF5CA1"/>
    <w:rsid w:val="00EF5FC9"/>
    <w:rsid w:val="00EF6447"/>
    <w:rsid w:val="00EF6475"/>
    <w:rsid w:val="00EF664B"/>
    <w:rsid w:val="00EF673C"/>
    <w:rsid w:val="00EF6C6C"/>
    <w:rsid w:val="00EF6EC7"/>
    <w:rsid w:val="00EF7030"/>
    <w:rsid w:val="00EF72DE"/>
    <w:rsid w:val="00EF72E6"/>
    <w:rsid w:val="00EF74F5"/>
    <w:rsid w:val="00EF75A4"/>
    <w:rsid w:val="00EF75AB"/>
    <w:rsid w:val="00EF75C0"/>
    <w:rsid w:val="00EF7743"/>
    <w:rsid w:val="00EF77B4"/>
    <w:rsid w:val="00EF7869"/>
    <w:rsid w:val="00EF7AAA"/>
    <w:rsid w:val="00EF7ACA"/>
    <w:rsid w:val="00EF7C4F"/>
    <w:rsid w:val="00EF7DB8"/>
    <w:rsid w:val="00EF7ECC"/>
    <w:rsid w:val="00F0043F"/>
    <w:rsid w:val="00F0044E"/>
    <w:rsid w:val="00F00466"/>
    <w:rsid w:val="00F00806"/>
    <w:rsid w:val="00F009BC"/>
    <w:rsid w:val="00F010D3"/>
    <w:rsid w:val="00F01381"/>
    <w:rsid w:val="00F0146C"/>
    <w:rsid w:val="00F01581"/>
    <w:rsid w:val="00F01906"/>
    <w:rsid w:val="00F0195D"/>
    <w:rsid w:val="00F01A89"/>
    <w:rsid w:val="00F01B1F"/>
    <w:rsid w:val="00F026EC"/>
    <w:rsid w:val="00F02C43"/>
    <w:rsid w:val="00F02E90"/>
    <w:rsid w:val="00F0329F"/>
    <w:rsid w:val="00F03933"/>
    <w:rsid w:val="00F03B9C"/>
    <w:rsid w:val="00F03C69"/>
    <w:rsid w:val="00F03CA7"/>
    <w:rsid w:val="00F03D7D"/>
    <w:rsid w:val="00F03D89"/>
    <w:rsid w:val="00F04355"/>
    <w:rsid w:val="00F04472"/>
    <w:rsid w:val="00F04A59"/>
    <w:rsid w:val="00F04B05"/>
    <w:rsid w:val="00F04DD1"/>
    <w:rsid w:val="00F04DDF"/>
    <w:rsid w:val="00F04F3E"/>
    <w:rsid w:val="00F05AE2"/>
    <w:rsid w:val="00F05F70"/>
    <w:rsid w:val="00F06029"/>
    <w:rsid w:val="00F062FC"/>
    <w:rsid w:val="00F0637F"/>
    <w:rsid w:val="00F063F1"/>
    <w:rsid w:val="00F06936"/>
    <w:rsid w:val="00F0693D"/>
    <w:rsid w:val="00F06DF2"/>
    <w:rsid w:val="00F0704E"/>
    <w:rsid w:val="00F07116"/>
    <w:rsid w:val="00F07146"/>
    <w:rsid w:val="00F0754C"/>
    <w:rsid w:val="00F0761C"/>
    <w:rsid w:val="00F07648"/>
    <w:rsid w:val="00F078B2"/>
    <w:rsid w:val="00F07978"/>
    <w:rsid w:val="00F07A11"/>
    <w:rsid w:val="00F07E8E"/>
    <w:rsid w:val="00F07F4E"/>
    <w:rsid w:val="00F10163"/>
    <w:rsid w:val="00F101D6"/>
    <w:rsid w:val="00F1021D"/>
    <w:rsid w:val="00F10519"/>
    <w:rsid w:val="00F10794"/>
    <w:rsid w:val="00F1080F"/>
    <w:rsid w:val="00F10B0B"/>
    <w:rsid w:val="00F10C81"/>
    <w:rsid w:val="00F10DFB"/>
    <w:rsid w:val="00F10FEC"/>
    <w:rsid w:val="00F111E3"/>
    <w:rsid w:val="00F113A7"/>
    <w:rsid w:val="00F11492"/>
    <w:rsid w:val="00F1155D"/>
    <w:rsid w:val="00F116B9"/>
    <w:rsid w:val="00F11898"/>
    <w:rsid w:val="00F11B4D"/>
    <w:rsid w:val="00F1214D"/>
    <w:rsid w:val="00F121FE"/>
    <w:rsid w:val="00F12609"/>
    <w:rsid w:val="00F1266A"/>
    <w:rsid w:val="00F1272D"/>
    <w:rsid w:val="00F1283F"/>
    <w:rsid w:val="00F1285D"/>
    <w:rsid w:val="00F12883"/>
    <w:rsid w:val="00F12A4F"/>
    <w:rsid w:val="00F12A79"/>
    <w:rsid w:val="00F12C69"/>
    <w:rsid w:val="00F12E2B"/>
    <w:rsid w:val="00F13819"/>
    <w:rsid w:val="00F138CF"/>
    <w:rsid w:val="00F13A35"/>
    <w:rsid w:val="00F13C6A"/>
    <w:rsid w:val="00F13E22"/>
    <w:rsid w:val="00F13F72"/>
    <w:rsid w:val="00F142B3"/>
    <w:rsid w:val="00F144A4"/>
    <w:rsid w:val="00F14500"/>
    <w:rsid w:val="00F14507"/>
    <w:rsid w:val="00F1457C"/>
    <w:rsid w:val="00F14AEB"/>
    <w:rsid w:val="00F15508"/>
    <w:rsid w:val="00F156B1"/>
    <w:rsid w:val="00F15A45"/>
    <w:rsid w:val="00F15B39"/>
    <w:rsid w:val="00F16158"/>
    <w:rsid w:val="00F16346"/>
    <w:rsid w:val="00F165FD"/>
    <w:rsid w:val="00F16CB3"/>
    <w:rsid w:val="00F16ED5"/>
    <w:rsid w:val="00F1727A"/>
    <w:rsid w:val="00F17716"/>
    <w:rsid w:val="00F17783"/>
    <w:rsid w:val="00F1780D"/>
    <w:rsid w:val="00F17EC9"/>
    <w:rsid w:val="00F17FBF"/>
    <w:rsid w:val="00F20000"/>
    <w:rsid w:val="00F2026F"/>
    <w:rsid w:val="00F20465"/>
    <w:rsid w:val="00F20AC1"/>
    <w:rsid w:val="00F20C61"/>
    <w:rsid w:val="00F20CA9"/>
    <w:rsid w:val="00F20E05"/>
    <w:rsid w:val="00F20E1C"/>
    <w:rsid w:val="00F20FBA"/>
    <w:rsid w:val="00F21155"/>
    <w:rsid w:val="00F21237"/>
    <w:rsid w:val="00F215F5"/>
    <w:rsid w:val="00F217DF"/>
    <w:rsid w:val="00F21983"/>
    <w:rsid w:val="00F21C55"/>
    <w:rsid w:val="00F21FDF"/>
    <w:rsid w:val="00F2267F"/>
    <w:rsid w:val="00F22A05"/>
    <w:rsid w:val="00F22B3D"/>
    <w:rsid w:val="00F22D99"/>
    <w:rsid w:val="00F22EC0"/>
    <w:rsid w:val="00F23007"/>
    <w:rsid w:val="00F237F5"/>
    <w:rsid w:val="00F23C7A"/>
    <w:rsid w:val="00F23D12"/>
    <w:rsid w:val="00F23D44"/>
    <w:rsid w:val="00F23F05"/>
    <w:rsid w:val="00F23F24"/>
    <w:rsid w:val="00F24040"/>
    <w:rsid w:val="00F24120"/>
    <w:rsid w:val="00F24131"/>
    <w:rsid w:val="00F242B1"/>
    <w:rsid w:val="00F244BE"/>
    <w:rsid w:val="00F245DF"/>
    <w:rsid w:val="00F246E3"/>
    <w:rsid w:val="00F24BBE"/>
    <w:rsid w:val="00F24CE4"/>
    <w:rsid w:val="00F24EBD"/>
    <w:rsid w:val="00F24FE8"/>
    <w:rsid w:val="00F250B9"/>
    <w:rsid w:val="00F2543B"/>
    <w:rsid w:val="00F257A8"/>
    <w:rsid w:val="00F25D44"/>
    <w:rsid w:val="00F25DF6"/>
    <w:rsid w:val="00F25EBC"/>
    <w:rsid w:val="00F26067"/>
    <w:rsid w:val="00F26207"/>
    <w:rsid w:val="00F263F7"/>
    <w:rsid w:val="00F26476"/>
    <w:rsid w:val="00F26518"/>
    <w:rsid w:val="00F26577"/>
    <w:rsid w:val="00F2691D"/>
    <w:rsid w:val="00F26925"/>
    <w:rsid w:val="00F269E3"/>
    <w:rsid w:val="00F26B72"/>
    <w:rsid w:val="00F26C42"/>
    <w:rsid w:val="00F26C7B"/>
    <w:rsid w:val="00F26D61"/>
    <w:rsid w:val="00F26E30"/>
    <w:rsid w:val="00F26EFA"/>
    <w:rsid w:val="00F2705D"/>
    <w:rsid w:val="00F272E9"/>
    <w:rsid w:val="00F27309"/>
    <w:rsid w:val="00F27521"/>
    <w:rsid w:val="00F275AF"/>
    <w:rsid w:val="00F2779E"/>
    <w:rsid w:val="00F27AFB"/>
    <w:rsid w:val="00F27AFF"/>
    <w:rsid w:val="00F27D9C"/>
    <w:rsid w:val="00F302A3"/>
    <w:rsid w:val="00F304D5"/>
    <w:rsid w:val="00F305CB"/>
    <w:rsid w:val="00F30770"/>
    <w:rsid w:val="00F307FA"/>
    <w:rsid w:val="00F3080D"/>
    <w:rsid w:val="00F30A15"/>
    <w:rsid w:val="00F30CDE"/>
    <w:rsid w:val="00F30DF6"/>
    <w:rsid w:val="00F30EA1"/>
    <w:rsid w:val="00F31036"/>
    <w:rsid w:val="00F31B0E"/>
    <w:rsid w:val="00F31D32"/>
    <w:rsid w:val="00F31D38"/>
    <w:rsid w:val="00F3257B"/>
    <w:rsid w:val="00F327A5"/>
    <w:rsid w:val="00F32B38"/>
    <w:rsid w:val="00F32CBF"/>
    <w:rsid w:val="00F32D19"/>
    <w:rsid w:val="00F32D64"/>
    <w:rsid w:val="00F32F77"/>
    <w:rsid w:val="00F330AE"/>
    <w:rsid w:val="00F332CF"/>
    <w:rsid w:val="00F33669"/>
    <w:rsid w:val="00F33AC9"/>
    <w:rsid w:val="00F33DE7"/>
    <w:rsid w:val="00F33E96"/>
    <w:rsid w:val="00F3416B"/>
    <w:rsid w:val="00F3448F"/>
    <w:rsid w:val="00F344D1"/>
    <w:rsid w:val="00F3477F"/>
    <w:rsid w:val="00F34AB7"/>
    <w:rsid w:val="00F34B45"/>
    <w:rsid w:val="00F34FE2"/>
    <w:rsid w:val="00F35108"/>
    <w:rsid w:val="00F35128"/>
    <w:rsid w:val="00F3531F"/>
    <w:rsid w:val="00F354A6"/>
    <w:rsid w:val="00F35737"/>
    <w:rsid w:val="00F3574B"/>
    <w:rsid w:val="00F3579F"/>
    <w:rsid w:val="00F3621B"/>
    <w:rsid w:val="00F362DA"/>
    <w:rsid w:val="00F36561"/>
    <w:rsid w:val="00F36A74"/>
    <w:rsid w:val="00F36AB8"/>
    <w:rsid w:val="00F36F81"/>
    <w:rsid w:val="00F3711A"/>
    <w:rsid w:val="00F37310"/>
    <w:rsid w:val="00F37311"/>
    <w:rsid w:val="00F3740C"/>
    <w:rsid w:val="00F378EF"/>
    <w:rsid w:val="00F37EAB"/>
    <w:rsid w:val="00F40003"/>
    <w:rsid w:val="00F400E0"/>
    <w:rsid w:val="00F40497"/>
    <w:rsid w:val="00F407C7"/>
    <w:rsid w:val="00F40999"/>
    <w:rsid w:val="00F40CA5"/>
    <w:rsid w:val="00F40EAB"/>
    <w:rsid w:val="00F40EC7"/>
    <w:rsid w:val="00F41100"/>
    <w:rsid w:val="00F41167"/>
    <w:rsid w:val="00F4126F"/>
    <w:rsid w:val="00F414FF"/>
    <w:rsid w:val="00F41661"/>
    <w:rsid w:val="00F41784"/>
    <w:rsid w:val="00F4180A"/>
    <w:rsid w:val="00F41867"/>
    <w:rsid w:val="00F41873"/>
    <w:rsid w:val="00F41B17"/>
    <w:rsid w:val="00F41CAB"/>
    <w:rsid w:val="00F41F0F"/>
    <w:rsid w:val="00F41F29"/>
    <w:rsid w:val="00F42228"/>
    <w:rsid w:val="00F42335"/>
    <w:rsid w:val="00F4233F"/>
    <w:rsid w:val="00F4251E"/>
    <w:rsid w:val="00F42B66"/>
    <w:rsid w:val="00F42BB4"/>
    <w:rsid w:val="00F42BF7"/>
    <w:rsid w:val="00F42D0E"/>
    <w:rsid w:val="00F42DA1"/>
    <w:rsid w:val="00F42E5E"/>
    <w:rsid w:val="00F4320C"/>
    <w:rsid w:val="00F435DA"/>
    <w:rsid w:val="00F4370F"/>
    <w:rsid w:val="00F43791"/>
    <w:rsid w:val="00F43854"/>
    <w:rsid w:val="00F438AE"/>
    <w:rsid w:val="00F43982"/>
    <w:rsid w:val="00F43A21"/>
    <w:rsid w:val="00F43B23"/>
    <w:rsid w:val="00F43D31"/>
    <w:rsid w:val="00F441D0"/>
    <w:rsid w:val="00F4422C"/>
    <w:rsid w:val="00F44926"/>
    <w:rsid w:val="00F44A5C"/>
    <w:rsid w:val="00F44AEF"/>
    <w:rsid w:val="00F44BC7"/>
    <w:rsid w:val="00F44F62"/>
    <w:rsid w:val="00F4510E"/>
    <w:rsid w:val="00F4520D"/>
    <w:rsid w:val="00F454B9"/>
    <w:rsid w:val="00F45532"/>
    <w:rsid w:val="00F45571"/>
    <w:rsid w:val="00F45E91"/>
    <w:rsid w:val="00F45F3F"/>
    <w:rsid w:val="00F45F6A"/>
    <w:rsid w:val="00F45FA9"/>
    <w:rsid w:val="00F46004"/>
    <w:rsid w:val="00F460DF"/>
    <w:rsid w:val="00F461C5"/>
    <w:rsid w:val="00F46451"/>
    <w:rsid w:val="00F46513"/>
    <w:rsid w:val="00F46523"/>
    <w:rsid w:val="00F465A3"/>
    <w:rsid w:val="00F46907"/>
    <w:rsid w:val="00F46B67"/>
    <w:rsid w:val="00F46F51"/>
    <w:rsid w:val="00F47280"/>
    <w:rsid w:val="00F47502"/>
    <w:rsid w:val="00F4776D"/>
    <w:rsid w:val="00F4783F"/>
    <w:rsid w:val="00F4791D"/>
    <w:rsid w:val="00F479FF"/>
    <w:rsid w:val="00F47B93"/>
    <w:rsid w:val="00F47DCA"/>
    <w:rsid w:val="00F47DDB"/>
    <w:rsid w:val="00F47E17"/>
    <w:rsid w:val="00F47F00"/>
    <w:rsid w:val="00F5002B"/>
    <w:rsid w:val="00F501CE"/>
    <w:rsid w:val="00F501EC"/>
    <w:rsid w:val="00F50222"/>
    <w:rsid w:val="00F50241"/>
    <w:rsid w:val="00F50914"/>
    <w:rsid w:val="00F50976"/>
    <w:rsid w:val="00F50BF5"/>
    <w:rsid w:val="00F50C59"/>
    <w:rsid w:val="00F50DC0"/>
    <w:rsid w:val="00F50E8C"/>
    <w:rsid w:val="00F50EAE"/>
    <w:rsid w:val="00F511C6"/>
    <w:rsid w:val="00F51215"/>
    <w:rsid w:val="00F512E0"/>
    <w:rsid w:val="00F51960"/>
    <w:rsid w:val="00F51D53"/>
    <w:rsid w:val="00F51DC1"/>
    <w:rsid w:val="00F5208F"/>
    <w:rsid w:val="00F52381"/>
    <w:rsid w:val="00F5250A"/>
    <w:rsid w:val="00F525D4"/>
    <w:rsid w:val="00F528EA"/>
    <w:rsid w:val="00F529F1"/>
    <w:rsid w:val="00F52DD4"/>
    <w:rsid w:val="00F532FD"/>
    <w:rsid w:val="00F5341A"/>
    <w:rsid w:val="00F5358D"/>
    <w:rsid w:val="00F5384F"/>
    <w:rsid w:val="00F538AB"/>
    <w:rsid w:val="00F5390F"/>
    <w:rsid w:val="00F53A53"/>
    <w:rsid w:val="00F53A82"/>
    <w:rsid w:val="00F53AE2"/>
    <w:rsid w:val="00F53D0C"/>
    <w:rsid w:val="00F53D2F"/>
    <w:rsid w:val="00F53EB3"/>
    <w:rsid w:val="00F54062"/>
    <w:rsid w:val="00F5409C"/>
    <w:rsid w:val="00F543D3"/>
    <w:rsid w:val="00F549A5"/>
    <w:rsid w:val="00F54CE9"/>
    <w:rsid w:val="00F5523E"/>
    <w:rsid w:val="00F553B5"/>
    <w:rsid w:val="00F55821"/>
    <w:rsid w:val="00F558A0"/>
    <w:rsid w:val="00F559E6"/>
    <w:rsid w:val="00F55F6C"/>
    <w:rsid w:val="00F560EB"/>
    <w:rsid w:val="00F5610D"/>
    <w:rsid w:val="00F561D4"/>
    <w:rsid w:val="00F5632A"/>
    <w:rsid w:val="00F56405"/>
    <w:rsid w:val="00F565A6"/>
    <w:rsid w:val="00F569EA"/>
    <w:rsid w:val="00F56A03"/>
    <w:rsid w:val="00F56C2F"/>
    <w:rsid w:val="00F56C56"/>
    <w:rsid w:val="00F57013"/>
    <w:rsid w:val="00F57431"/>
    <w:rsid w:val="00F57502"/>
    <w:rsid w:val="00F5756A"/>
    <w:rsid w:val="00F576AF"/>
    <w:rsid w:val="00F57FD0"/>
    <w:rsid w:val="00F60029"/>
    <w:rsid w:val="00F60375"/>
    <w:rsid w:val="00F603EF"/>
    <w:rsid w:val="00F603F4"/>
    <w:rsid w:val="00F604BF"/>
    <w:rsid w:val="00F6079B"/>
    <w:rsid w:val="00F6087F"/>
    <w:rsid w:val="00F608D0"/>
    <w:rsid w:val="00F60947"/>
    <w:rsid w:val="00F6131F"/>
    <w:rsid w:val="00F61546"/>
    <w:rsid w:val="00F6161D"/>
    <w:rsid w:val="00F6173A"/>
    <w:rsid w:val="00F619C2"/>
    <w:rsid w:val="00F61F8D"/>
    <w:rsid w:val="00F6214A"/>
    <w:rsid w:val="00F629C7"/>
    <w:rsid w:val="00F62A02"/>
    <w:rsid w:val="00F62E78"/>
    <w:rsid w:val="00F6304D"/>
    <w:rsid w:val="00F63237"/>
    <w:rsid w:val="00F633C3"/>
    <w:rsid w:val="00F634E3"/>
    <w:rsid w:val="00F6367C"/>
    <w:rsid w:val="00F637FA"/>
    <w:rsid w:val="00F639E4"/>
    <w:rsid w:val="00F63B11"/>
    <w:rsid w:val="00F63C31"/>
    <w:rsid w:val="00F63E00"/>
    <w:rsid w:val="00F63F34"/>
    <w:rsid w:val="00F63F6D"/>
    <w:rsid w:val="00F64397"/>
    <w:rsid w:val="00F64668"/>
    <w:rsid w:val="00F647AF"/>
    <w:rsid w:val="00F64971"/>
    <w:rsid w:val="00F64985"/>
    <w:rsid w:val="00F649A7"/>
    <w:rsid w:val="00F64B8A"/>
    <w:rsid w:val="00F64D63"/>
    <w:rsid w:val="00F64EA8"/>
    <w:rsid w:val="00F64FF7"/>
    <w:rsid w:val="00F65039"/>
    <w:rsid w:val="00F6540E"/>
    <w:rsid w:val="00F65973"/>
    <w:rsid w:val="00F65B71"/>
    <w:rsid w:val="00F65D5D"/>
    <w:rsid w:val="00F65F5D"/>
    <w:rsid w:val="00F66208"/>
    <w:rsid w:val="00F663F7"/>
    <w:rsid w:val="00F664B5"/>
    <w:rsid w:val="00F6667E"/>
    <w:rsid w:val="00F66984"/>
    <w:rsid w:val="00F669E0"/>
    <w:rsid w:val="00F66B77"/>
    <w:rsid w:val="00F66D89"/>
    <w:rsid w:val="00F66E04"/>
    <w:rsid w:val="00F66E0D"/>
    <w:rsid w:val="00F67289"/>
    <w:rsid w:val="00F6737A"/>
    <w:rsid w:val="00F6753D"/>
    <w:rsid w:val="00F67821"/>
    <w:rsid w:val="00F679FB"/>
    <w:rsid w:val="00F67A4B"/>
    <w:rsid w:val="00F67BF9"/>
    <w:rsid w:val="00F67C66"/>
    <w:rsid w:val="00F67D13"/>
    <w:rsid w:val="00F67D67"/>
    <w:rsid w:val="00F67E9F"/>
    <w:rsid w:val="00F7048E"/>
    <w:rsid w:val="00F708DE"/>
    <w:rsid w:val="00F70B12"/>
    <w:rsid w:val="00F70DA9"/>
    <w:rsid w:val="00F70EDA"/>
    <w:rsid w:val="00F71063"/>
    <w:rsid w:val="00F710E1"/>
    <w:rsid w:val="00F711EB"/>
    <w:rsid w:val="00F713FD"/>
    <w:rsid w:val="00F71629"/>
    <w:rsid w:val="00F71680"/>
    <w:rsid w:val="00F71860"/>
    <w:rsid w:val="00F718F8"/>
    <w:rsid w:val="00F71EBB"/>
    <w:rsid w:val="00F71F16"/>
    <w:rsid w:val="00F7218D"/>
    <w:rsid w:val="00F726C3"/>
    <w:rsid w:val="00F72BF8"/>
    <w:rsid w:val="00F72D98"/>
    <w:rsid w:val="00F738FD"/>
    <w:rsid w:val="00F73950"/>
    <w:rsid w:val="00F739FF"/>
    <w:rsid w:val="00F73C78"/>
    <w:rsid w:val="00F7405B"/>
    <w:rsid w:val="00F740A0"/>
    <w:rsid w:val="00F749B3"/>
    <w:rsid w:val="00F74A6C"/>
    <w:rsid w:val="00F74DF9"/>
    <w:rsid w:val="00F74E0B"/>
    <w:rsid w:val="00F74F03"/>
    <w:rsid w:val="00F74F96"/>
    <w:rsid w:val="00F751D0"/>
    <w:rsid w:val="00F755CA"/>
    <w:rsid w:val="00F7581F"/>
    <w:rsid w:val="00F7588A"/>
    <w:rsid w:val="00F758A7"/>
    <w:rsid w:val="00F75C6C"/>
    <w:rsid w:val="00F75D62"/>
    <w:rsid w:val="00F76024"/>
    <w:rsid w:val="00F7636F"/>
    <w:rsid w:val="00F7650B"/>
    <w:rsid w:val="00F765E0"/>
    <w:rsid w:val="00F7681A"/>
    <w:rsid w:val="00F76843"/>
    <w:rsid w:val="00F76C6A"/>
    <w:rsid w:val="00F76F64"/>
    <w:rsid w:val="00F773F8"/>
    <w:rsid w:val="00F775AF"/>
    <w:rsid w:val="00F77666"/>
    <w:rsid w:val="00F77955"/>
    <w:rsid w:val="00F80207"/>
    <w:rsid w:val="00F8031D"/>
    <w:rsid w:val="00F8047D"/>
    <w:rsid w:val="00F804B1"/>
    <w:rsid w:val="00F806A4"/>
    <w:rsid w:val="00F80EAC"/>
    <w:rsid w:val="00F80F2D"/>
    <w:rsid w:val="00F81493"/>
    <w:rsid w:val="00F8152D"/>
    <w:rsid w:val="00F81598"/>
    <w:rsid w:val="00F81630"/>
    <w:rsid w:val="00F81669"/>
    <w:rsid w:val="00F81AD3"/>
    <w:rsid w:val="00F81AE0"/>
    <w:rsid w:val="00F81CB1"/>
    <w:rsid w:val="00F81F28"/>
    <w:rsid w:val="00F81FB2"/>
    <w:rsid w:val="00F82020"/>
    <w:rsid w:val="00F8231D"/>
    <w:rsid w:val="00F82349"/>
    <w:rsid w:val="00F828B9"/>
    <w:rsid w:val="00F82A6A"/>
    <w:rsid w:val="00F82B6D"/>
    <w:rsid w:val="00F82C7F"/>
    <w:rsid w:val="00F82C95"/>
    <w:rsid w:val="00F830C6"/>
    <w:rsid w:val="00F83234"/>
    <w:rsid w:val="00F83281"/>
    <w:rsid w:val="00F83444"/>
    <w:rsid w:val="00F836ED"/>
    <w:rsid w:val="00F83723"/>
    <w:rsid w:val="00F83AD8"/>
    <w:rsid w:val="00F83B48"/>
    <w:rsid w:val="00F83BEB"/>
    <w:rsid w:val="00F83C7C"/>
    <w:rsid w:val="00F84108"/>
    <w:rsid w:val="00F84214"/>
    <w:rsid w:val="00F842D7"/>
    <w:rsid w:val="00F843B6"/>
    <w:rsid w:val="00F84443"/>
    <w:rsid w:val="00F84644"/>
    <w:rsid w:val="00F847BC"/>
    <w:rsid w:val="00F84858"/>
    <w:rsid w:val="00F84A3A"/>
    <w:rsid w:val="00F84AF1"/>
    <w:rsid w:val="00F84DA1"/>
    <w:rsid w:val="00F85078"/>
    <w:rsid w:val="00F8512B"/>
    <w:rsid w:val="00F852FA"/>
    <w:rsid w:val="00F8550E"/>
    <w:rsid w:val="00F85863"/>
    <w:rsid w:val="00F85D03"/>
    <w:rsid w:val="00F85D06"/>
    <w:rsid w:val="00F8632B"/>
    <w:rsid w:val="00F86A3A"/>
    <w:rsid w:val="00F86A4A"/>
    <w:rsid w:val="00F86A61"/>
    <w:rsid w:val="00F86A8D"/>
    <w:rsid w:val="00F86ED1"/>
    <w:rsid w:val="00F86FD1"/>
    <w:rsid w:val="00F871D3"/>
    <w:rsid w:val="00F877F0"/>
    <w:rsid w:val="00F878CA"/>
    <w:rsid w:val="00F879D0"/>
    <w:rsid w:val="00F87A05"/>
    <w:rsid w:val="00F87C07"/>
    <w:rsid w:val="00F87ECC"/>
    <w:rsid w:val="00F900B1"/>
    <w:rsid w:val="00F90248"/>
    <w:rsid w:val="00F90398"/>
    <w:rsid w:val="00F903AA"/>
    <w:rsid w:val="00F904C8"/>
    <w:rsid w:val="00F904FD"/>
    <w:rsid w:val="00F90554"/>
    <w:rsid w:val="00F907E8"/>
    <w:rsid w:val="00F90BD5"/>
    <w:rsid w:val="00F90D2E"/>
    <w:rsid w:val="00F90D3C"/>
    <w:rsid w:val="00F90DE8"/>
    <w:rsid w:val="00F90E01"/>
    <w:rsid w:val="00F90E55"/>
    <w:rsid w:val="00F90FD0"/>
    <w:rsid w:val="00F914CD"/>
    <w:rsid w:val="00F918C1"/>
    <w:rsid w:val="00F91C5E"/>
    <w:rsid w:val="00F91CE7"/>
    <w:rsid w:val="00F91DF4"/>
    <w:rsid w:val="00F91E14"/>
    <w:rsid w:val="00F9231B"/>
    <w:rsid w:val="00F9249B"/>
    <w:rsid w:val="00F92AB7"/>
    <w:rsid w:val="00F92D43"/>
    <w:rsid w:val="00F92DAC"/>
    <w:rsid w:val="00F92F65"/>
    <w:rsid w:val="00F92FBE"/>
    <w:rsid w:val="00F93036"/>
    <w:rsid w:val="00F932F9"/>
    <w:rsid w:val="00F93556"/>
    <w:rsid w:val="00F93639"/>
    <w:rsid w:val="00F936F5"/>
    <w:rsid w:val="00F938AE"/>
    <w:rsid w:val="00F938EC"/>
    <w:rsid w:val="00F939B5"/>
    <w:rsid w:val="00F93E5B"/>
    <w:rsid w:val="00F9418F"/>
    <w:rsid w:val="00F941A6"/>
    <w:rsid w:val="00F94370"/>
    <w:rsid w:val="00F94511"/>
    <w:rsid w:val="00F94753"/>
    <w:rsid w:val="00F94850"/>
    <w:rsid w:val="00F94B52"/>
    <w:rsid w:val="00F94C48"/>
    <w:rsid w:val="00F94DA4"/>
    <w:rsid w:val="00F95251"/>
    <w:rsid w:val="00F952B3"/>
    <w:rsid w:val="00F95725"/>
    <w:rsid w:val="00F958B5"/>
    <w:rsid w:val="00F95ADD"/>
    <w:rsid w:val="00F95B54"/>
    <w:rsid w:val="00F95B7F"/>
    <w:rsid w:val="00F95EBE"/>
    <w:rsid w:val="00F9676E"/>
    <w:rsid w:val="00F967F1"/>
    <w:rsid w:val="00F96918"/>
    <w:rsid w:val="00F96936"/>
    <w:rsid w:val="00F969AA"/>
    <w:rsid w:val="00F96B90"/>
    <w:rsid w:val="00F96E14"/>
    <w:rsid w:val="00F96EE5"/>
    <w:rsid w:val="00F96FE5"/>
    <w:rsid w:val="00F9700F"/>
    <w:rsid w:val="00F970CB"/>
    <w:rsid w:val="00F970EA"/>
    <w:rsid w:val="00F9734C"/>
    <w:rsid w:val="00F97410"/>
    <w:rsid w:val="00F97412"/>
    <w:rsid w:val="00F9744D"/>
    <w:rsid w:val="00F9752E"/>
    <w:rsid w:val="00F977A2"/>
    <w:rsid w:val="00F978AE"/>
    <w:rsid w:val="00F9796B"/>
    <w:rsid w:val="00F97B48"/>
    <w:rsid w:val="00F97D8B"/>
    <w:rsid w:val="00F97F03"/>
    <w:rsid w:val="00FA0E3E"/>
    <w:rsid w:val="00FA10C7"/>
    <w:rsid w:val="00FA1406"/>
    <w:rsid w:val="00FA14D2"/>
    <w:rsid w:val="00FA1699"/>
    <w:rsid w:val="00FA1715"/>
    <w:rsid w:val="00FA17BE"/>
    <w:rsid w:val="00FA1842"/>
    <w:rsid w:val="00FA1B60"/>
    <w:rsid w:val="00FA20F8"/>
    <w:rsid w:val="00FA2269"/>
    <w:rsid w:val="00FA22FF"/>
    <w:rsid w:val="00FA30C3"/>
    <w:rsid w:val="00FA365B"/>
    <w:rsid w:val="00FA3706"/>
    <w:rsid w:val="00FA3EC8"/>
    <w:rsid w:val="00FA3F43"/>
    <w:rsid w:val="00FA3F52"/>
    <w:rsid w:val="00FA4031"/>
    <w:rsid w:val="00FA44F7"/>
    <w:rsid w:val="00FA4612"/>
    <w:rsid w:val="00FA4791"/>
    <w:rsid w:val="00FA4821"/>
    <w:rsid w:val="00FA4A4F"/>
    <w:rsid w:val="00FA4A9F"/>
    <w:rsid w:val="00FA4AD9"/>
    <w:rsid w:val="00FA4BE6"/>
    <w:rsid w:val="00FA4D53"/>
    <w:rsid w:val="00FA51D5"/>
    <w:rsid w:val="00FA53BD"/>
    <w:rsid w:val="00FA5671"/>
    <w:rsid w:val="00FA58A4"/>
    <w:rsid w:val="00FA5A4E"/>
    <w:rsid w:val="00FA5BC7"/>
    <w:rsid w:val="00FA5D98"/>
    <w:rsid w:val="00FA5DFC"/>
    <w:rsid w:val="00FA5FFE"/>
    <w:rsid w:val="00FA6264"/>
    <w:rsid w:val="00FA63A8"/>
    <w:rsid w:val="00FA6499"/>
    <w:rsid w:val="00FA6564"/>
    <w:rsid w:val="00FA6620"/>
    <w:rsid w:val="00FA678D"/>
    <w:rsid w:val="00FA6869"/>
    <w:rsid w:val="00FA6992"/>
    <w:rsid w:val="00FA6C94"/>
    <w:rsid w:val="00FA6E3C"/>
    <w:rsid w:val="00FA7140"/>
    <w:rsid w:val="00FA716A"/>
    <w:rsid w:val="00FA72F6"/>
    <w:rsid w:val="00FA73AF"/>
    <w:rsid w:val="00FA76DF"/>
    <w:rsid w:val="00FA7AF9"/>
    <w:rsid w:val="00FA7DFE"/>
    <w:rsid w:val="00FA7FEE"/>
    <w:rsid w:val="00FB0406"/>
    <w:rsid w:val="00FB051F"/>
    <w:rsid w:val="00FB0711"/>
    <w:rsid w:val="00FB07FA"/>
    <w:rsid w:val="00FB0A18"/>
    <w:rsid w:val="00FB0D01"/>
    <w:rsid w:val="00FB0FC8"/>
    <w:rsid w:val="00FB12FA"/>
    <w:rsid w:val="00FB148F"/>
    <w:rsid w:val="00FB14C8"/>
    <w:rsid w:val="00FB18A6"/>
    <w:rsid w:val="00FB1938"/>
    <w:rsid w:val="00FB1BF2"/>
    <w:rsid w:val="00FB1D20"/>
    <w:rsid w:val="00FB1FA8"/>
    <w:rsid w:val="00FB256B"/>
    <w:rsid w:val="00FB25BC"/>
    <w:rsid w:val="00FB2606"/>
    <w:rsid w:val="00FB2613"/>
    <w:rsid w:val="00FB291F"/>
    <w:rsid w:val="00FB2D55"/>
    <w:rsid w:val="00FB339F"/>
    <w:rsid w:val="00FB34CB"/>
    <w:rsid w:val="00FB3751"/>
    <w:rsid w:val="00FB37A3"/>
    <w:rsid w:val="00FB37AD"/>
    <w:rsid w:val="00FB38A9"/>
    <w:rsid w:val="00FB3A8B"/>
    <w:rsid w:val="00FB3D5B"/>
    <w:rsid w:val="00FB4078"/>
    <w:rsid w:val="00FB41E7"/>
    <w:rsid w:val="00FB4578"/>
    <w:rsid w:val="00FB49A7"/>
    <w:rsid w:val="00FB4C1C"/>
    <w:rsid w:val="00FB4C4D"/>
    <w:rsid w:val="00FB4C8C"/>
    <w:rsid w:val="00FB4C93"/>
    <w:rsid w:val="00FB4EEC"/>
    <w:rsid w:val="00FB507D"/>
    <w:rsid w:val="00FB513F"/>
    <w:rsid w:val="00FB589C"/>
    <w:rsid w:val="00FB5AB4"/>
    <w:rsid w:val="00FB5CA4"/>
    <w:rsid w:val="00FB5E9E"/>
    <w:rsid w:val="00FB5F19"/>
    <w:rsid w:val="00FB5FE5"/>
    <w:rsid w:val="00FB61A8"/>
    <w:rsid w:val="00FB6451"/>
    <w:rsid w:val="00FB64AB"/>
    <w:rsid w:val="00FB6738"/>
    <w:rsid w:val="00FB69B6"/>
    <w:rsid w:val="00FB6A91"/>
    <w:rsid w:val="00FB6ACC"/>
    <w:rsid w:val="00FB6B9A"/>
    <w:rsid w:val="00FB74E2"/>
    <w:rsid w:val="00FB755F"/>
    <w:rsid w:val="00FB7582"/>
    <w:rsid w:val="00FB7C0A"/>
    <w:rsid w:val="00FB7FB1"/>
    <w:rsid w:val="00FC0341"/>
    <w:rsid w:val="00FC04C8"/>
    <w:rsid w:val="00FC0A57"/>
    <w:rsid w:val="00FC0C9F"/>
    <w:rsid w:val="00FC10FB"/>
    <w:rsid w:val="00FC1371"/>
    <w:rsid w:val="00FC13E2"/>
    <w:rsid w:val="00FC14C0"/>
    <w:rsid w:val="00FC1655"/>
    <w:rsid w:val="00FC1B26"/>
    <w:rsid w:val="00FC1F57"/>
    <w:rsid w:val="00FC2064"/>
    <w:rsid w:val="00FC221F"/>
    <w:rsid w:val="00FC255F"/>
    <w:rsid w:val="00FC2658"/>
    <w:rsid w:val="00FC2663"/>
    <w:rsid w:val="00FC3123"/>
    <w:rsid w:val="00FC33CF"/>
    <w:rsid w:val="00FC3826"/>
    <w:rsid w:val="00FC3834"/>
    <w:rsid w:val="00FC38B7"/>
    <w:rsid w:val="00FC3B37"/>
    <w:rsid w:val="00FC3D53"/>
    <w:rsid w:val="00FC3DC2"/>
    <w:rsid w:val="00FC3E55"/>
    <w:rsid w:val="00FC413E"/>
    <w:rsid w:val="00FC4809"/>
    <w:rsid w:val="00FC48A2"/>
    <w:rsid w:val="00FC498C"/>
    <w:rsid w:val="00FC4A00"/>
    <w:rsid w:val="00FC50D5"/>
    <w:rsid w:val="00FC51CF"/>
    <w:rsid w:val="00FC51FC"/>
    <w:rsid w:val="00FC5229"/>
    <w:rsid w:val="00FC5BCE"/>
    <w:rsid w:val="00FC5ED6"/>
    <w:rsid w:val="00FC5F78"/>
    <w:rsid w:val="00FC6095"/>
    <w:rsid w:val="00FC638A"/>
    <w:rsid w:val="00FC67B0"/>
    <w:rsid w:val="00FC6876"/>
    <w:rsid w:val="00FC6A89"/>
    <w:rsid w:val="00FC6C1E"/>
    <w:rsid w:val="00FC6CCD"/>
    <w:rsid w:val="00FC6D03"/>
    <w:rsid w:val="00FC7147"/>
    <w:rsid w:val="00FC7426"/>
    <w:rsid w:val="00FC7458"/>
    <w:rsid w:val="00FC7525"/>
    <w:rsid w:val="00FC75F7"/>
    <w:rsid w:val="00FC76E5"/>
    <w:rsid w:val="00FC7771"/>
    <w:rsid w:val="00FC796E"/>
    <w:rsid w:val="00FC7973"/>
    <w:rsid w:val="00FC7A8B"/>
    <w:rsid w:val="00FC7C52"/>
    <w:rsid w:val="00FC7DE5"/>
    <w:rsid w:val="00FC7E89"/>
    <w:rsid w:val="00FC7F3F"/>
    <w:rsid w:val="00FD011D"/>
    <w:rsid w:val="00FD0C2C"/>
    <w:rsid w:val="00FD0FDE"/>
    <w:rsid w:val="00FD11AE"/>
    <w:rsid w:val="00FD137A"/>
    <w:rsid w:val="00FD13EE"/>
    <w:rsid w:val="00FD14F2"/>
    <w:rsid w:val="00FD150D"/>
    <w:rsid w:val="00FD1612"/>
    <w:rsid w:val="00FD194B"/>
    <w:rsid w:val="00FD19B4"/>
    <w:rsid w:val="00FD1B2F"/>
    <w:rsid w:val="00FD1E22"/>
    <w:rsid w:val="00FD1E76"/>
    <w:rsid w:val="00FD1E9D"/>
    <w:rsid w:val="00FD1F59"/>
    <w:rsid w:val="00FD20B7"/>
    <w:rsid w:val="00FD2122"/>
    <w:rsid w:val="00FD231A"/>
    <w:rsid w:val="00FD25EC"/>
    <w:rsid w:val="00FD288B"/>
    <w:rsid w:val="00FD302A"/>
    <w:rsid w:val="00FD30F6"/>
    <w:rsid w:val="00FD327A"/>
    <w:rsid w:val="00FD3347"/>
    <w:rsid w:val="00FD33BD"/>
    <w:rsid w:val="00FD353D"/>
    <w:rsid w:val="00FD38E8"/>
    <w:rsid w:val="00FD3B6F"/>
    <w:rsid w:val="00FD3BDA"/>
    <w:rsid w:val="00FD3E2C"/>
    <w:rsid w:val="00FD410D"/>
    <w:rsid w:val="00FD4293"/>
    <w:rsid w:val="00FD4674"/>
    <w:rsid w:val="00FD4A34"/>
    <w:rsid w:val="00FD4B8C"/>
    <w:rsid w:val="00FD5047"/>
    <w:rsid w:val="00FD53E7"/>
    <w:rsid w:val="00FD5449"/>
    <w:rsid w:val="00FD54F3"/>
    <w:rsid w:val="00FD55F0"/>
    <w:rsid w:val="00FD5691"/>
    <w:rsid w:val="00FD57F9"/>
    <w:rsid w:val="00FD5ACC"/>
    <w:rsid w:val="00FD67CD"/>
    <w:rsid w:val="00FD698A"/>
    <w:rsid w:val="00FD6AFE"/>
    <w:rsid w:val="00FD6BC0"/>
    <w:rsid w:val="00FD6DC0"/>
    <w:rsid w:val="00FD6F92"/>
    <w:rsid w:val="00FD752F"/>
    <w:rsid w:val="00FD7648"/>
    <w:rsid w:val="00FD7707"/>
    <w:rsid w:val="00FD78DC"/>
    <w:rsid w:val="00FD7B16"/>
    <w:rsid w:val="00FD7DDC"/>
    <w:rsid w:val="00FE012A"/>
    <w:rsid w:val="00FE01B3"/>
    <w:rsid w:val="00FE02AA"/>
    <w:rsid w:val="00FE05F8"/>
    <w:rsid w:val="00FE064B"/>
    <w:rsid w:val="00FE090F"/>
    <w:rsid w:val="00FE09A8"/>
    <w:rsid w:val="00FE0AE9"/>
    <w:rsid w:val="00FE0B37"/>
    <w:rsid w:val="00FE0B8F"/>
    <w:rsid w:val="00FE0EEF"/>
    <w:rsid w:val="00FE1833"/>
    <w:rsid w:val="00FE1892"/>
    <w:rsid w:val="00FE18D0"/>
    <w:rsid w:val="00FE1975"/>
    <w:rsid w:val="00FE1A94"/>
    <w:rsid w:val="00FE1AFD"/>
    <w:rsid w:val="00FE1C59"/>
    <w:rsid w:val="00FE1C85"/>
    <w:rsid w:val="00FE1C92"/>
    <w:rsid w:val="00FE1EBD"/>
    <w:rsid w:val="00FE2329"/>
    <w:rsid w:val="00FE242B"/>
    <w:rsid w:val="00FE2479"/>
    <w:rsid w:val="00FE283C"/>
    <w:rsid w:val="00FE2AAC"/>
    <w:rsid w:val="00FE2EAB"/>
    <w:rsid w:val="00FE2F95"/>
    <w:rsid w:val="00FE3260"/>
    <w:rsid w:val="00FE3485"/>
    <w:rsid w:val="00FE355C"/>
    <w:rsid w:val="00FE37E2"/>
    <w:rsid w:val="00FE386A"/>
    <w:rsid w:val="00FE38D4"/>
    <w:rsid w:val="00FE3C96"/>
    <w:rsid w:val="00FE3D41"/>
    <w:rsid w:val="00FE42A7"/>
    <w:rsid w:val="00FE4488"/>
    <w:rsid w:val="00FE4514"/>
    <w:rsid w:val="00FE46BE"/>
    <w:rsid w:val="00FE4716"/>
    <w:rsid w:val="00FE4CBB"/>
    <w:rsid w:val="00FE4E2E"/>
    <w:rsid w:val="00FE51E7"/>
    <w:rsid w:val="00FE55F7"/>
    <w:rsid w:val="00FE5604"/>
    <w:rsid w:val="00FE58B2"/>
    <w:rsid w:val="00FE5962"/>
    <w:rsid w:val="00FE5A5E"/>
    <w:rsid w:val="00FE5DEB"/>
    <w:rsid w:val="00FE5F3F"/>
    <w:rsid w:val="00FE5F4E"/>
    <w:rsid w:val="00FE61A2"/>
    <w:rsid w:val="00FE64FC"/>
    <w:rsid w:val="00FE6A0D"/>
    <w:rsid w:val="00FE6A6B"/>
    <w:rsid w:val="00FE71AC"/>
    <w:rsid w:val="00FE7465"/>
    <w:rsid w:val="00FE75BF"/>
    <w:rsid w:val="00FE7771"/>
    <w:rsid w:val="00FE7AA7"/>
    <w:rsid w:val="00FE7BD3"/>
    <w:rsid w:val="00FE7C94"/>
    <w:rsid w:val="00FE7CBF"/>
    <w:rsid w:val="00FE7D06"/>
    <w:rsid w:val="00FE7F9F"/>
    <w:rsid w:val="00FF01BC"/>
    <w:rsid w:val="00FF02CE"/>
    <w:rsid w:val="00FF03ED"/>
    <w:rsid w:val="00FF0821"/>
    <w:rsid w:val="00FF08F5"/>
    <w:rsid w:val="00FF0968"/>
    <w:rsid w:val="00FF0AAC"/>
    <w:rsid w:val="00FF0C48"/>
    <w:rsid w:val="00FF0CDD"/>
    <w:rsid w:val="00FF0DDD"/>
    <w:rsid w:val="00FF1031"/>
    <w:rsid w:val="00FF1051"/>
    <w:rsid w:val="00FF17DE"/>
    <w:rsid w:val="00FF1B9D"/>
    <w:rsid w:val="00FF1ED5"/>
    <w:rsid w:val="00FF1FD3"/>
    <w:rsid w:val="00FF22E5"/>
    <w:rsid w:val="00FF23E1"/>
    <w:rsid w:val="00FF28C0"/>
    <w:rsid w:val="00FF2A6B"/>
    <w:rsid w:val="00FF2B24"/>
    <w:rsid w:val="00FF2DDF"/>
    <w:rsid w:val="00FF324E"/>
    <w:rsid w:val="00FF357E"/>
    <w:rsid w:val="00FF36CC"/>
    <w:rsid w:val="00FF38A6"/>
    <w:rsid w:val="00FF3A5F"/>
    <w:rsid w:val="00FF3A75"/>
    <w:rsid w:val="00FF3C73"/>
    <w:rsid w:val="00FF3D1A"/>
    <w:rsid w:val="00FF3DE6"/>
    <w:rsid w:val="00FF3E3F"/>
    <w:rsid w:val="00FF4322"/>
    <w:rsid w:val="00FF46D0"/>
    <w:rsid w:val="00FF479E"/>
    <w:rsid w:val="00FF491C"/>
    <w:rsid w:val="00FF49D8"/>
    <w:rsid w:val="00FF4C56"/>
    <w:rsid w:val="00FF4C80"/>
    <w:rsid w:val="00FF4FA8"/>
    <w:rsid w:val="00FF567D"/>
    <w:rsid w:val="00FF56A7"/>
    <w:rsid w:val="00FF5724"/>
    <w:rsid w:val="00FF58BD"/>
    <w:rsid w:val="00FF5961"/>
    <w:rsid w:val="00FF5D25"/>
    <w:rsid w:val="00FF5DAF"/>
    <w:rsid w:val="00FF5EE4"/>
    <w:rsid w:val="00FF665D"/>
    <w:rsid w:val="00FF6799"/>
    <w:rsid w:val="00FF6992"/>
    <w:rsid w:val="00FF6BF6"/>
    <w:rsid w:val="00FF7068"/>
    <w:rsid w:val="00FF70B0"/>
    <w:rsid w:val="00FF736D"/>
    <w:rsid w:val="00FF78F9"/>
    <w:rsid w:val="00FF7944"/>
    <w:rsid w:val="00FF7963"/>
    <w:rsid w:val="00FF7B76"/>
    <w:rsid w:val="00FF7D78"/>
    <w:rsid w:val="00FF7F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85EDAC"/>
  <w15:docId w15:val="{3A1B8AD4-D67E-4750-9D93-E49F338C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BC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268F9"/>
    <w:pPr>
      <w:tabs>
        <w:tab w:val="left" w:pos="1701"/>
        <w:tab w:val="left" w:pos="2268"/>
        <w:tab w:val="left" w:pos="2835"/>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 Char,ft"/>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Ref,callou"/>
    <w:link w:val="4G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ListParagraph">
    <w:name w:val="List Paragraph"/>
    <w:basedOn w:val="Normal"/>
    <w:uiPriority w:val="34"/>
    <w:rsid w:val="002A24C4"/>
    <w:pPr>
      <w:ind w:left="720"/>
      <w:contextualSpacing/>
    </w:pPr>
  </w:style>
  <w:style w:type="character" w:customStyle="1" w:styleId="SingleTxtGChar">
    <w:name w:val="_ Single Txt_G Char"/>
    <w:link w:val="SingleTxtG"/>
    <w:locked/>
    <w:rsid w:val="00ED781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2600C"/>
    <w:rPr>
      <w:sz w:val="16"/>
      <w:szCs w:val="16"/>
    </w:rPr>
  </w:style>
  <w:style w:type="paragraph" w:styleId="CommentText">
    <w:name w:val="annotation text"/>
    <w:basedOn w:val="Normal"/>
    <w:link w:val="CommentTextChar"/>
    <w:uiPriority w:val="99"/>
    <w:unhideWhenUsed/>
    <w:rsid w:val="0092600C"/>
    <w:pPr>
      <w:spacing w:line="240" w:lineRule="auto"/>
    </w:pPr>
  </w:style>
  <w:style w:type="character" w:customStyle="1" w:styleId="CommentTextChar">
    <w:name w:val="Comment Text Char"/>
    <w:basedOn w:val="DefaultParagraphFont"/>
    <w:link w:val="CommentText"/>
    <w:uiPriority w:val="99"/>
    <w:rsid w:val="0092600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600C"/>
    <w:rPr>
      <w:b/>
      <w:bCs/>
    </w:rPr>
  </w:style>
  <w:style w:type="character" w:customStyle="1" w:styleId="CommentSubjectChar">
    <w:name w:val="Comment Subject Char"/>
    <w:basedOn w:val="CommentTextChar"/>
    <w:link w:val="CommentSubject"/>
    <w:uiPriority w:val="99"/>
    <w:semiHidden/>
    <w:rsid w:val="0092600C"/>
    <w:rPr>
      <w:rFonts w:ascii="Times New Roman" w:eastAsia="Times New Roman" w:hAnsi="Times New Roman" w:cs="Times New Roman"/>
      <w:b/>
      <w:bCs/>
      <w:sz w:val="20"/>
      <w:szCs w:val="20"/>
      <w:lang w:eastAsia="en-US"/>
    </w:rPr>
  </w:style>
  <w:style w:type="paragraph" w:styleId="Revision">
    <w:name w:val="Revision"/>
    <w:hidden/>
    <w:uiPriority w:val="99"/>
    <w:semiHidden/>
    <w:rsid w:val="0051364F"/>
    <w:pPr>
      <w:spacing w:after="0" w:line="240" w:lineRule="auto"/>
    </w:pPr>
    <w:rPr>
      <w:rFonts w:ascii="Times New Roman" w:eastAsia="Times New Roman" w:hAnsi="Times New Roman" w:cs="Times New Roman"/>
      <w:sz w:val="20"/>
      <w:szCs w:val="20"/>
      <w:lang w:eastAsia="en-US"/>
    </w:rPr>
  </w:style>
  <w:style w:type="paragraph" w:styleId="ListContinue3">
    <w:name w:val="List Continue 3"/>
    <w:basedOn w:val="Normal"/>
    <w:semiHidden/>
    <w:rsid w:val="00175184"/>
    <w:pPr>
      <w:suppressAutoHyphens w:val="0"/>
      <w:spacing w:after="120"/>
      <w:ind w:left="849"/>
    </w:pPr>
    <w:rPr>
      <w:lang w:val="es-ES" w:eastAsia="es-ES"/>
    </w:rPr>
  </w:style>
  <w:style w:type="character" w:styleId="Hyperlink">
    <w:name w:val="Hyperlink"/>
    <w:basedOn w:val="DefaultParagraphFont"/>
    <w:uiPriority w:val="99"/>
    <w:unhideWhenUsed/>
    <w:rsid w:val="00241ADA"/>
    <w:rPr>
      <w:color w:val="0000FF" w:themeColor="hyperlink"/>
      <w:u w:val="single"/>
    </w:rPr>
  </w:style>
  <w:style w:type="character" w:customStyle="1" w:styleId="Mentionnonrsolue1">
    <w:name w:val="Mention non résolue1"/>
    <w:basedOn w:val="DefaultParagraphFont"/>
    <w:uiPriority w:val="99"/>
    <w:semiHidden/>
    <w:unhideWhenUsed/>
    <w:rsid w:val="00241ADA"/>
    <w:rPr>
      <w:color w:val="605E5C"/>
      <w:shd w:val="clear" w:color="auto" w:fill="E1DFDD"/>
    </w:rPr>
  </w:style>
  <w:style w:type="character" w:styleId="FollowedHyperlink">
    <w:name w:val="FollowedHyperlink"/>
    <w:basedOn w:val="DefaultParagraphFont"/>
    <w:uiPriority w:val="99"/>
    <w:semiHidden/>
    <w:unhideWhenUsed/>
    <w:rsid w:val="00897973"/>
    <w:rPr>
      <w:color w:val="800080" w:themeColor="followedHyperlink"/>
      <w:u w:val="single"/>
    </w:rPr>
  </w:style>
  <w:style w:type="character" w:customStyle="1" w:styleId="Mentionnonrsolue2">
    <w:name w:val="Mention non résolue2"/>
    <w:basedOn w:val="DefaultParagraphFont"/>
    <w:uiPriority w:val="99"/>
    <w:semiHidden/>
    <w:unhideWhenUsed/>
    <w:rsid w:val="00562115"/>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rsid w:val="001F0168"/>
    <w:pPr>
      <w:suppressAutoHyphens w:val="0"/>
      <w:spacing w:line="240" w:lineRule="auto"/>
      <w:jc w:val="both"/>
    </w:pPr>
    <w:rPr>
      <w:rFonts w:eastAsia="SimSun" w:cstheme="minorBidi"/>
      <w:sz w:val="18"/>
      <w:szCs w:val="22"/>
      <w:vertAlign w:val="superscript"/>
      <w:lang w:eastAsia="zh-CN"/>
    </w:rPr>
  </w:style>
  <w:style w:type="character" w:styleId="UnresolvedMention">
    <w:name w:val="Unresolved Mention"/>
    <w:basedOn w:val="DefaultParagraphFont"/>
    <w:uiPriority w:val="99"/>
    <w:semiHidden/>
    <w:unhideWhenUsed/>
    <w:rsid w:val="00211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33192081">
      <w:bodyDiv w:val="1"/>
      <w:marLeft w:val="0"/>
      <w:marRight w:val="0"/>
      <w:marTop w:val="0"/>
      <w:marBottom w:val="0"/>
      <w:divBdr>
        <w:top w:val="none" w:sz="0" w:space="0" w:color="auto"/>
        <w:left w:val="none" w:sz="0" w:space="0" w:color="auto"/>
        <w:bottom w:val="none" w:sz="0" w:space="0" w:color="auto"/>
        <w:right w:val="none" w:sz="0" w:space="0" w:color="auto"/>
      </w:divBdr>
    </w:div>
    <w:div w:id="336154719">
      <w:bodyDiv w:val="1"/>
      <w:marLeft w:val="0"/>
      <w:marRight w:val="0"/>
      <w:marTop w:val="0"/>
      <w:marBottom w:val="0"/>
      <w:divBdr>
        <w:top w:val="none" w:sz="0" w:space="0" w:color="auto"/>
        <w:left w:val="none" w:sz="0" w:space="0" w:color="auto"/>
        <w:bottom w:val="none" w:sz="0" w:space="0" w:color="auto"/>
        <w:right w:val="none" w:sz="0" w:space="0" w:color="auto"/>
      </w:divBdr>
      <w:divsChild>
        <w:div w:id="542254271">
          <w:marLeft w:val="0"/>
          <w:marRight w:val="0"/>
          <w:marTop w:val="0"/>
          <w:marBottom w:val="0"/>
          <w:divBdr>
            <w:top w:val="none" w:sz="0" w:space="0" w:color="auto"/>
            <w:left w:val="none" w:sz="0" w:space="0" w:color="auto"/>
            <w:bottom w:val="none" w:sz="0" w:space="0" w:color="auto"/>
            <w:right w:val="none" w:sz="0" w:space="0" w:color="auto"/>
          </w:divBdr>
        </w:div>
        <w:div w:id="1126584714">
          <w:marLeft w:val="0"/>
          <w:marRight w:val="0"/>
          <w:marTop w:val="0"/>
          <w:marBottom w:val="0"/>
          <w:divBdr>
            <w:top w:val="none" w:sz="0" w:space="0" w:color="auto"/>
            <w:left w:val="none" w:sz="0" w:space="0" w:color="auto"/>
            <w:bottom w:val="none" w:sz="0" w:space="0" w:color="auto"/>
            <w:right w:val="none" w:sz="0" w:space="0" w:color="auto"/>
          </w:divBdr>
        </w:div>
        <w:div w:id="1107851873">
          <w:marLeft w:val="0"/>
          <w:marRight w:val="0"/>
          <w:marTop w:val="0"/>
          <w:marBottom w:val="0"/>
          <w:divBdr>
            <w:top w:val="none" w:sz="0" w:space="0" w:color="auto"/>
            <w:left w:val="none" w:sz="0" w:space="0" w:color="auto"/>
            <w:bottom w:val="none" w:sz="0" w:space="0" w:color="auto"/>
            <w:right w:val="none" w:sz="0" w:space="0" w:color="auto"/>
          </w:divBdr>
        </w:div>
      </w:divsChild>
    </w:div>
    <w:div w:id="405300909">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0269335">
      <w:bodyDiv w:val="1"/>
      <w:marLeft w:val="0"/>
      <w:marRight w:val="0"/>
      <w:marTop w:val="0"/>
      <w:marBottom w:val="0"/>
      <w:divBdr>
        <w:top w:val="none" w:sz="0" w:space="0" w:color="auto"/>
        <w:left w:val="none" w:sz="0" w:space="0" w:color="auto"/>
        <w:bottom w:val="none" w:sz="0" w:space="0" w:color="auto"/>
        <w:right w:val="none" w:sz="0" w:space="0" w:color="auto"/>
      </w:divBdr>
      <w:divsChild>
        <w:div w:id="17052443">
          <w:marLeft w:val="0"/>
          <w:marRight w:val="0"/>
          <w:marTop w:val="0"/>
          <w:marBottom w:val="0"/>
          <w:divBdr>
            <w:top w:val="none" w:sz="0" w:space="0" w:color="auto"/>
            <w:left w:val="none" w:sz="0" w:space="0" w:color="auto"/>
            <w:bottom w:val="none" w:sz="0" w:space="0" w:color="auto"/>
            <w:right w:val="none" w:sz="0" w:space="0" w:color="auto"/>
          </w:divBdr>
          <w:divsChild>
            <w:div w:id="887033056">
              <w:marLeft w:val="0"/>
              <w:marRight w:val="0"/>
              <w:marTop w:val="0"/>
              <w:marBottom w:val="0"/>
              <w:divBdr>
                <w:top w:val="none" w:sz="0" w:space="0" w:color="auto"/>
                <w:left w:val="none" w:sz="0" w:space="0" w:color="auto"/>
                <w:bottom w:val="none" w:sz="0" w:space="0" w:color="auto"/>
                <w:right w:val="none" w:sz="0" w:space="0" w:color="auto"/>
              </w:divBdr>
              <w:divsChild>
                <w:div w:id="1225487333">
                  <w:marLeft w:val="0"/>
                  <w:marRight w:val="0"/>
                  <w:marTop w:val="0"/>
                  <w:marBottom w:val="0"/>
                  <w:divBdr>
                    <w:top w:val="none" w:sz="0" w:space="0" w:color="auto"/>
                    <w:left w:val="none" w:sz="0" w:space="0" w:color="auto"/>
                    <w:bottom w:val="none" w:sz="0" w:space="0" w:color="auto"/>
                    <w:right w:val="none" w:sz="0" w:space="0" w:color="auto"/>
                  </w:divBdr>
                  <w:divsChild>
                    <w:div w:id="644352846">
                      <w:marLeft w:val="0"/>
                      <w:marRight w:val="0"/>
                      <w:marTop w:val="0"/>
                      <w:marBottom w:val="0"/>
                      <w:divBdr>
                        <w:top w:val="none" w:sz="0" w:space="0" w:color="auto"/>
                        <w:left w:val="none" w:sz="0" w:space="0" w:color="auto"/>
                        <w:bottom w:val="none" w:sz="0" w:space="0" w:color="auto"/>
                        <w:right w:val="none" w:sz="0" w:space="0" w:color="auto"/>
                      </w:divBdr>
                      <w:divsChild>
                        <w:div w:id="2078433388">
                          <w:marLeft w:val="0"/>
                          <w:marRight w:val="0"/>
                          <w:marTop w:val="0"/>
                          <w:marBottom w:val="0"/>
                          <w:divBdr>
                            <w:top w:val="none" w:sz="0" w:space="0" w:color="auto"/>
                            <w:left w:val="none" w:sz="0" w:space="0" w:color="auto"/>
                            <w:bottom w:val="none" w:sz="0" w:space="0" w:color="auto"/>
                            <w:right w:val="none" w:sz="0" w:space="0" w:color="auto"/>
                          </w:divBdr>
                          <w:divsChild>
                            <w:div w:id="840657173">
                              <w:marLeft w:val="0"/>
                              <w:marRight w:val="0"/>
                              <w:marTop w:val="0"/>
                              <w:marBottom w:val="0"/>
                              <w:divBdr>
                                <w:top w:val="none" w:sz="0" w:space="0" w:color="auto"/>
                                <w:left w:val="none" w:sz="0" w:space="0" w:color="auto"/>
                                <w:bottom w:val="none" w:sz="0" w:space="0" w:color="auto"/>
                                <w:right w:val="none" w:sz="0" w:space="0" w:color="auto"/>
                              </w:divBdr>
                              <w:divsChild>
                                <w:div w:id="1109204969">
                                  <w:marLeft w:val="0"/>
                                  <w:marRight w:val="0"/>
                                  <w:marTop w:val="0"/>
                                  <w:marBottom w:val="0"/>
                                  <w:divBdr>
                                    <w:top w:val="none" w:sz="0" w:space="0" w:color="auto"/>
                                    <w:left w:val="none" w:sz="0" w:space="0" w:color="auto"/>
                                    <w:bottom w:val="none" w:sz="0" w:space="0" w:color="auto"/>
                                    <w:right w:val="none" w:sz="0" w:space="0" w:color="auto"/>
                                  </w:divBdr>
                                  <w:divsChild>
                                    <w:div w:id="881937728">
                                      <w:marLeft w:val="0"/>
                                      <w:marRight w:val="0"/>
                                      <w:marTop w:val="0"/>
                                      <w:marBottom w:val="0"/>
                                      <w:divBdr>
                                        <w:top w:val="none" w:sz="0" w:space="0" w:color="auto"/>
                                        <w:left w:val="none" w:sz="0" w:space="0" w:color="auto"/>
                                        <w:bottom w:val="none" w:sz="0" w:space="0" w:color="auto"/>
                                        <w:right w:val="none" w:sz="0" w:space="0" w:color="auto"/>
                                      </w:divBdr>
                                      <w:divsChild>
                                        <w:div w:id="1086221995">
                                          <w:marLeft w:val="0"/>
                                          <w:marRight w:val="0"/>
                                          <w:marTop w:val="0"/>
                                          <w:marBottom w:val="495"/>
                                          <w:divBdr>
                                            <w:top w:val="none" w:sz="0" w:space="0" w:color="auto"/>
                                            <w:left w:val="none" w:sz="0" w:space="0" w:color="auto"/>
                                            <w:bottom w:val="none" w:sz="0" w:space="0" w:color="auto"/>
                                            <w:right w:val="none" w:sz="0" w:space="0" w:color="auto"/>
                                          </w:divBdr>
                                          <w:divsChild>
                                            <w:div w:id="18437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66474979">
      <w:bodyDiv w:val="1"/>
      <w:marLeft w:val="0"/>
      <w:marRight w:val="0"/>
      <w:marTop w:val="0"/>
      <w:marBottom w:val="0"/>
      <w:divBdr>
        <w:top w:val="none" w:sz="0" w:space="0" w:color="auto"/>
        <w:left w:val="none" w:sz="0" w:space="0" w:color="auto"/>
        <w:bottom w:val="none" w:sz="0" w:space="0" w:color="auto"/>
        <w:right w:val="none" w:sz="0" w:space="0" w:color="auto"/>
      </w:divBdr>
      <w:divsChild>
        <w:div w:id="130707327">
          <w:marLeft w:val="0"/>
          <w:marRight w:val="0"/>
          <w:marTop w:val="0"/>
          <w:marBottom w:val="0"/>
          <w:divBdr>
            <w:top w:val="none" w:sz="0" w:space="0" w:color="auto"/>
            <w:left w:val="none" w:sz="0" w:space="0" w:color="auto"/>
            <w:bottom w:val="none" w:sz="0" w:space="0" w:color="auto"/>
            <w:right w:val="none" w:sz="0" w:space="0" w:color="auto"/>
          </w:divBdr>
        </w:div>
        <w:div w:id="321398752">
          <w:marLeft w:val="0"/>
          <w:marRight w:val="0"/>
          <w:marTop w:val="0"/>
          <w:marBottom w:val="0"/>
          <w:divBdr>
            <w:top w:val="none" w:sz="0" w:space="0" w:color="auto"/>
            <w:left w:val="none" w:sz="0" w:space="0" w:color="auto"/>
            <w:bottom w:val="none" w:sz="0" w:space="0" w:color="auto"/>
            <w:right w:val="none" w:sz="0" w:space="0" w:color="auto"/>
          </w:divBdr>
        </w:div>
        <w:div w:id="1620406845">
          <w:marLeft w:val="0"/>
          <w:marRight w:val="0"/>
          <w:marTop w:val="0"/>
          <w:marBottom w:val="0"/>
          <w:divBdr>
            <w:top w:val="none" w:sz="0" w:space="0" w:color="auto"/>
            <w:left w:val="none" w:sz="0" w:space="0" w:color="auto"/>
            <w:bottom w:val="none" w:sz="0" w:space="0" w:color="auto"/>
            <w:right w:val="none" w:sz="0" w:space="0" w:color="auto"/>
          </w:divBdr>
        </w:div>
      </w:divsChild>
    </w:div>
    <w:div w:id="980813410">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79447340">
      <w:bodyDiv w:val="1"/>
      <w:marLeft w:val="0"/>
      <w:marRight w:val="0"/>
      <w:marTop w:val="0"/>
      <w:marBottom w:val="0"/>
      <w:divBdr>
        <w:top w:val="none" w:sz="0" w:space="0" w:color="auto"/>
        <w:left w:val="none" w:sz="0" w:space="0" w:color="auto"/>
        <w:bottom w:val="none" w:sz="0" w:space="0" w:color="auto"/>
        <w:right w:val="none" w:sz="0" w:space="0" w:color="auto"/>
      </w:divBdr>
      <w:divsChild>
        <w:div w:id="765733054">
          <w:marLeft w:val="0"/>
          <w:marRight w:val="0"/>
          <w:marTop w:val="0"/>
          <w:marBottom w:val="0"/>
          <w:divBdr>
            <w:top w:val="none" w:sz="0" w:space="0" w:color="auto"/>
            <w:left w:val="none" w:sz="0" w:space="0" w:color="auto"/>
            <w:bottom w:val="none" w:sz="0" w:space="0" w:color="auto"/>
            <w:right w:val="none" w:sz="0" w:space="0" w:color="auto"/>
          </w:divBdr>
        </w:div>
        <w:div w:id="200557971">
          <w:marLeft w:val="0"/>
          <w:marRight w:val="0"/>
          <w:marTop w:val="0"/>
          <w:marBottom w:val="0"/>
          <w:divBdr>
            <w:top w:val="none" w:sz="0" w:space="0" w:color="auto"/>
            <w:left w:val="none" w:sz="0" w:space="0" w:color="auto"/>
            <w:bottom w:val="none" w:sz="0" w:space="0" w:color="auto"/>
            <w:right w:val="none" w:sz="0" w:space="0" w:color="auto"/>
          </w:divBdr>
        </w:div>
      </w:divsChild>
    </w:div>
    <w:div w:id="1364788032">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12718640">
      <w:bodyDiv w:val="1"/>
      <w:marLeft w:val="0"/>
      <w:marRight w:val="0"/>
      <w:marTop w:val="0"/>
      <w:marBottom w:val="0"/>
      <w:divBdr>
        <w:top w:val="none" w:sz="0" w:space="0" w:color="auto"/>
        <w:left w:val="none" w:sz="0" w:space="0" w:color="auto"/>
        <w:bottom w:val="none" w:sz="0" w:space="0" w:color="auto"/>
        <w:right w:val="none" w:sz="0" w:space="0" w:color="auto"/>
      </w:divBdr>
    </w:div>
    <w:div w:id="1524591890">
      <w:bodyDiv w:val="1"/>
      <w:marLeft w:val="0"/>
      <w:marRight w:val="0"/>
      <w:marTop w:val="0"/>
      <w:marBottom w:val="0"/>
      <w:divBdr>
        <w:top w:val="none" w:sz="0" w:space="0" w:color="auto"/>
        <w:left w:val="none" w:sz="0" w:space="0" w:color="auto"/>
        <w:bottom w:val="none" w:sz="0" w:space="0" w:color="auto"/>
        <w:right w:val="none" w:sz="0" w:space="0" w:color="auto"/>
      </w:divBdr>
    </w:div>
    <w:div w:id="1535314063">
      <w:bodyDiv w:val="1"/>
      <w:marLeft w:val="0"/>
      <w:marRight w:val="0"/>
      <w:marTop w:val="0"/>
      <w:marBottom w:val="0"/>
      <w:divBdr>
        <w:top w:val="none" w:sz="0" w:space="0" w:color="auto"/>
        <w:left w:val="none" w:sz="0" w:space="0" w:color="auto"/>
        <w:bottom w:val="none" w:sz="0" w:space="0" w:color="auto"/>
        <w:right w:val="none" w:sz="0" w:space="0" w:color="auto"/>
      </w:divBdr>
    </w:div>
    <w:div w:id="1539127174">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77868835">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F6B080-11B2-4E54-B854-9CEB8A4EFD8B}">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2.xml><?xml version="1.0" encoding="utf-8"?>
<ds:datastoreItem xmlns:ds="http://schemas.openxmlformats.org/officeDocument/2006/customXml" ds:itemID="{1AA898EE-677F-40E7-B837-8BF15A3DDE15}">
  <ds:schemaRefs>
    <ds:schemaRef ds:uri="http://schemas.openxmlformats.org/officeDocument/2006/bibliography"/>
  </ds:schemaRefs>
</ds:datastoreItem>
</file>

<file path=customXml/itemProps3.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4.xml><?xml version="1.0" encoding="utf-8"?>
<ds:datastoreItem xmlns:ds="http://schemas.openxmlformats.org/officeDocument/2006/customXml" ds:itemID="{78364B28-00C6-4E42-B39E-EF95F0A03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10332</Words>
  <Characters>58896</Characters>
  <Application>Microsoft Office Word</Application>
  <DocSecurity>0</DocSecurity>
  <Lines>490</Lines>
  <Paragraphs>138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CCPR/C/130/DR/3238/2018</vt:lpstr>
      <vt:lpstr>CCPR/C/130/DR/3238/2018</vt:lpstr>
      <vt:lpstr>CCPR/C/130/DR/3238/2018</vt:lpstr>
    </vt:vector>
  </TitlesOfParts>
  <Company>DCM</Company>
  <LinksUpToDate>false</LinksUpToDate>
  <CharactersWithSpaces>69090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CCPR/C/WG/143/DR/3629/2019</dc:title>
  <dc:subject/>
  <dc:creator>Giltsoff</dc:creator>
  <cp:keywords/>
  <dc:description/>
  <cp:lastModifiedBy>Mohamed Abdelazim</cp:lastModifiedBy>
  <cp:revision>2</cp:revision>
  <cp:lastPrinted>2025-03-14T14:00:00Z</cp:lastPrinted>
  <dcterms:created xsi:type="dcterms:W3CDTF">2025-06-05T07:12:00Z</dcterms:created>
  <dcterms:modified xsi:type="dcterms:W3CDTF">2025-06-05T07:12:00Z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MediaServiceImageTags">
    <vt:lpwstr/>
  </property>
</Properties>
</file>