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53AC3B" w14:textId="77777777" w:rsidR="00CD0C53" w:rsidRPr="00893B89" w:rsidRDefault="001E089A">
      <w:pPr>
        <w:spacing w:line="276" w:lineRule="auto"/>
        <w:jc w:val="center"/>
        <w:rPr>
          <w:rFonts w:ascii="Bookman Old Style" w:eastAsia="Bookman Old Style" w:hAnsi="Bookman Old Style" w:cs="Bookman Old Style"/>
          <w:b/>
          <w:sz w:val="28"/>
          <w:szCs w:val="28"/>
        </w:rPr>
      </w:pPr>
      <w:r w:rsidRPr="00893B89">
        <w:rPr>
          <w:rFonts w:ascii="Bookman Old Style" w:eastAsia="Bookman Old Style" w:hAnsi="Bookman Old Style" w:cs="Bookman Old Style"/>
          <w:b/>
          <w:sz w:val="28"/>
          <w:szCs w:val="28"/>
        </w:rPr>
        <w:t xml:space="preserve">THE SITUATION OF PERSONS WITH ALBINISM IN ZAMBIA </w:t>
      </w:r>
    </w:p>
    <w:p w14:paraId="23031B5E" w14:textId="77777777" w:rsidR="00CD0C53" w:rsidRDefault="00CD0C53">
      <w:pPr>
        <w:spacing w:line="276" w:lineRule="auto"/>
        <w:jc w:val="center"/>
        <w:rPr>
          <w:rFonts w:ascii="Bookman Old Style" w:eastAsia="Bookman Old Style" w:hAnsi="Bookman Old Style" w:cs="Bookman Old Style"/>
          <w:b/>
          <w:sz w:val="24"/>
          <w:szCs w:val="24"/>
        </w:rPr>
      </w:pPr>
    </w:p>
    <w:p w14:paraId="493DA703" w14:textId="77777777" w:rsidR="00CD0C53" w:rsidRDefault="001E089A">
      <w:pPr>
        <w:spacing w:line="276" w:lineRule="auto"/>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A Report to the UN Committee on the Rights of Persons with Disabilities (CRPD)</w:t>
      </w:r>
    </w:p>
    <w:p w14:paraId="5D3CEAF7" w14:textId="77777777" w:rsidR="00CD0C53" w:rsidRDefault="00CD0C53">
      <w:pPr>
        <w:spacing w:line="276" w:lineRule="auto"/>
        <w:jc w:val="center"/>
        <w:rPr>
          <w:rFonts w:ascii="Bookman Old Style" w:eastAsia="Bookman Old Style" w:hAnsi="Bookman Old Style" w:cs="Bookman Old Style"/>
          <w:b/>
          <w:sz w:val="24"/>
          <w:szCs w:val="24"/>
        </w:rPr>
      </w:pPr>
    </w:p>
    <w:p w14:paraId="050EED83" w14:textId="77777777" w:rsidR="00CD0C53" w:rsidRDefault="00CD0C53">
      <w:pPr>
        <w:spacing w:line="276" w:lineRule="auto"/>
        <w:jc w:val="center"/>
        <w:rPr>
          <w:rFonts w:ascii="Bookman Old Style" w:eastAsia="Bookman Old Style" w:hAnsi="Bookman Old Style" w:cs="Bookman Old Style"/>
          <w:b/>
          <w:sz w:val="24"/>
          <w:szCs w:val="24"/>
        </w:rPr>
      </w:pPr>
    </w:p>
    <w:p w14:paraId="28BA5DA8" w14:textId="77777777" w:rsidR="00CD0C53" w:rsidRDefault="00CD0C53">
      <w:pPr>
        <w:spacing w:line="276" w:lineRule="auto"/>
        <w:jc w:val="center"/>
        <w:rPr>
          <w:rFonts w:ascii="Bookman Old Style" w:eastAsia="Bookman Old Style" w:hAnsi="Bookman Old Style" w:cs="Bookman Old Style"/>
          <w:b/>
          <w:sz w:val="24"/>
          <w:szCs w:val="24"/>
        </w:rPr>
      </w:pPr>
    </w:p>
    <w:p w14:paraId="10A7D02C" w14:textId="77777777" w:rsidR="00CD0C53" w:rsidRDefault="001E089A">
      <w:pPr>
        <w:spacing w:line="276" w:lineRule="auto"/>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Submission by:</w:t>
      </w:r>
    </w:p>
    <w:p w14:paraId="10E9EF2B" w14:textId="77777777" w:rsidR="00CD0C53" w:rsidRDefault="00CD0C53">
      <w:pPr>
        <w:spacing w:line="276" w:lineRule="auto"/>
        <w:jc w:val="center"/>
        <w:rPr>
          <w:rFonts w:ascii="Bookman Old Style" w:eastAsia="Bookman Old Style" w:hAnsi="Bookman Old Style" w:cs="Bookman Old Style"/>
          <w:b/>
          <w:sz w:val="24"/>
          <w:szCs w:val="24"/>
        </w:rPr>
      </w:pPr>
    </w:p>
    <w:tbl>
      <w:tblPr>
        <w:tblStyle w:val="a"/>
        <w:tblW w:w="9678" w:type="dxa"/>
        <w:tblInd w:w="667" w:type="dxa"/>
        <w:tblBorders>
          <w:top w:val="nil"/>
          <w:left w:val="nil"/>
          <w:bottom w:val="nil"/>
          <w:right w:val="nil"/>
          <w:insideH w:val="nil"/>
          <w:insideV w:val="nil"/>
        </w:tblBorders>
        <w:tblLayout w:type="fixed"/>
        <w:tblLook w:val="0400" w:firstRow="0" w:lastRow="0" w:firstColumn="0" w:lastColumn="0" w:noHBand="0" w:noVBand="1"/>
      </w:tblPr>
      <w:tblGrid>
        <w:gridCol w:w="1975"/>
        <w:gridCol w:w="4021"/>
        <w:gridCol w:w="3682"/>
      </w:tblGrid>
      <w:tr w:rsidR="00CD0C53" w14:paraId="50629C77" w14:textId="77777777">
        <w:trPr>
          <w:trHeight w:val="1740"/>
        </w:trPr>
        <w:tc>
          <w:tcPr>
            <w:tcW w:w="1975" w:type="dxa"/>
          </w:tcPr>
          <w:p w14:paraId="79890D86" w14:textId="77777777" w:rsidR="00CD0C53" w:rsidRDefault="00CD0C53">
            <w:pPr>
              <w:spacing w:after="160" w:line="276" w:lineRule="auto"/>
              <w:jc w:val="center"/>
              <w:rPr>
                <w:rFonts w:ascii="Bookman Old Style" w:eastAsia="Bookman Old Style" w:hAnsi="Bookman Old Style" w:cs="Bookman Old Style"/>
                <w:b/>
                <w:sz w:val="24"/>
                <w:szCs w:val="24"/>
              </w:rPr>
            </w:pPr>
          </w:p>
        </w:tc>
        <w:tc>
          <w:tcPr>
            <w:tcW w:w="7703" w:type="dxa"/>
            <w:gridSpan w:val="2"/>
          </w:tcPr>
          <w:p w14:paraId="19D8C3C5" w14:textId="77777777" w:rsidR="00CD0C53" w:rsidRDefault="001E089A">
            <w:pPr>
              <w:spacing w:after="160" w:line="276" w:lineRule="auto"/>
              <w:jc w:val="center"/>
              <w:rPr>
                <w:rFonts w:ascii="Bookman Old Style" w:eastAsia="Bookman Old Style" w:hAnsi="Bookman Old Style" w:cs="Bookman Old Style"/>
                <w:b/>
                <w:sz w:val="24"/>
                <w:szCs w:val="24"/>
              </w:rPr>
            </w:pPr>
            <w:r>
              <w:rPr>
                <w:noProof/>
              </w:rPr>
              <w:drawing>
                <wp:anchor distT="0" distB="0" distL="114300" distR="114300" simplePos="0" relativeHeight="251658240" behindDoc="0" locked="0" layoutInCell="1" hidden="0" allowOverlap="1" wp14:anchorId="5471E4B4" wp14:editId="305FC19B">
                  <wp:simplePos x="0" y="0"/>
                  <wp:positionH relativeFrom="column">
                    <wp:posOffset>682625</wp:posOffset>
                  </wp:positionH>
                  <wp:positionV relativeFrom="paragraph">
                    <wp:posOffset>-203199</wp:posOffset>
                  </wp:positionV>
                  <wp:extent cx="1209332" cy="1143276"/>
                  <wp:effectExtent l="0" t="0" r="0" b="0"/>
                  <wp:wrapNone/>
                  <wp:docPr id="2"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8"/>
                          <a:srcRect/>
                          <a:stretch>
                            <a:fillRect/>
                          </a:stretch>
                        </pic:blipFill>
                        <pic:spPr>
                          <a:xfrm>
                            <a:off x="0" y="0"/>
                            <a:ext cx="1209332" cy="1143276"/>
                          </a:xfrm>
                          <a:prstGeom prst="rect">
                            <a:avLst/>
                          </a:prstGeom>
                          <a:ln/>
                        </pic:spPr>
                      </pic:pic>
                    </a:graphicData>
                  </a:graphic>
                </wp:anchor>
              </w:drawing>
            </w:r>
          </w:p>
          <w:p w14:paraId="2BDB1A3C" w14:textId="77777777" w:rsidR="00CD0C53" w:rsidRDefault="00CD0C53">
            <w:pPr>
              <w:spacing w:after="160" w:line="276" w:lineRule="auto"/>
              <w:jc w:val="center"/>
              <w:rPr>
                <w:rFonts w:ascii="Bookman Old Style" w:eastAsia="Bookman Old Style" w:hAnsi="Bookman Old Style" w:cs="Bookman Old Style"/>
                <w:b/>
                <w:sz w:val="24"/>
                <w:szCs w:val="24"/>
              </w:rPr>
            </w:pPr>
          </w:p>
          <w:p w14:paraId="0F8A3615" w14:textId="77777777" w:rsidR="00CD0C53" w:rsidRDefault="00CD0C53">
            <w:pPr>
              <w:spacing w:after="160" w:line="276" w:lineRule="auto"/>
              <w:jc w:val="center"/>
              <w:rPr>
                <w:rFonts w:ascii="Bookman Old Style" w:eastAsia="Bookman Old Style" w:hAnsi="Bookman Old Style" w:cs="Bookman Old Style"/>
                <w:b/>
                <w:sz w:val="24"/>
                <w:szCs w:val="24"/>
              </w:rPr>
            </w:pPr>
          </w:p>
          <w:p w14:paraId="444985A4" w14:textId="37120156" w:rsidR="00CD0C53" w:rsidRDefault="00CD0C53">
            <w:pPr>
              <w:jc w:val="center"/>
              <w:rPr>
                <w:rFonts w:ascii="Bookman Old Style" w:eastAsia="Bookman Old Style" w:hAnsi="Bookman Old Style" w:cs="Bookman Old Style"/>
                <w:b/>
                <w:sz w:val="24"/>
                <w:szCs w:val="24"/>
              </w:rPr>
            </w:pPr>
          </w:p>
          <w:p w14:paraId="48CA192F" w14:textId="0C34EADB" w:rsidR="00893B89" w:rsidRDefault="00893B89">
            <w:pPr>
              <w:jc w:val="center"/>
              <w:rPr>
                <w:rFonts w:ascii="Bookman Old Style" w:eastAsia="Bookman Old Style" w:hAnsi="Bookman Old Style" w:cs="Bookman Old Style"/>
                <w:b/>
                <w:sz w:val="24"/>
                <w:szCs w:val="24"/>
              </w:rPr>
            </w:pPr>
          </w:p>
          <w:p w14:paraId="652291AC" w14:textId="77777777" w:rsidR="00893B89" w:rsidRDefault="00893B89">
            <w:pPr>
              <w:jc w:val="center"/>
              <w:rPr>
                <w:rFonts w:ascii="Bookman Old Style" w:eastAsia="Bookman Old Style" w:hAnsi="Bookman Old Style" w:cs="Bookman Old Style"/>
                <w:b/>
                <w:sz w:val="24"/>
                <w:szCs w:val="24"/>
              </w:rPr>
            </w:pPr>
          </w:p>
          <w:p w14:paraId="5398BF64" w14:textId="77777777" w:rsidR="00CD0C53" w:rsidRDefault="001E089A">
            <w:pPr>
              <w:ind w:left="-2959"/>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CONTACT</w:t>
            </w:r>
          </w:p>
          <w:p w14:paraId="25F33EDD" w14:textId="77777777" w:rsidR="00CD0C53" w:rsidRDefault="001E089A">
            <w:pPr>
              <w:ind w:left="-2959"/>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Peter Ash</w:t>
            </w:r>
          </w:p>
          <w:p w14:paraId="7FBF6E76" w14:textId="77777777" w:rsidR="00CD0C53" w:rsidRDefault="001E089A">
            <w:pPr>
              <w:ind w:left="-2959"/>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Founder/CEO</w:t>
            </w:r>
          </w:p>
          <w:p w14:paraId="6DFD9E53" w14:textId="77777777" w:rsidR="00CD0C53" w:rsidRDefault="001E089A">
            <w:pPr>
              <w:ind w:left="-2959"/>
              <w:jc w:val="center"/>
              <w:rPr>
                <w:rFonts w:ascii="Bookman Old Style" w:eastAsia="Bookman Old Style" w:hAnsi="Bookman Old Style" w:cs="Bookman Old Style"/>
                <w:b/>
                <w:sz w:val="24"/>
                <w:szCs w:val="24"/>
                <w:u w:val="single"/>
              </w:rPr>
            </w:pPr>
            <w:proofErr w:type="gramStart"/>
            <w:r>
              <w:rPr>
                <w:rFonts w:ascii="Bookman Old Style" w:eastAsia="Bookman Old Style" w:hAnsi="Bookman Old Style" w:cs="Bookman Old Style"/>
                <w:b/>
                <w:sz w:val="24"/>
                <w:szCs w:val="24"/>
              </w:rPr>
              <w:t>Email:info@underthesamesun.com</w:t>
            </w:r>
            <w:proofErr w:type="gramEnd"/>
          </w:p>
          <w:p w14:paraId="35AFC0ED" w14:textId="77777777" w:rsidR="00CD0C53" w:rsidRDefault="001E089A">
            <w:pPr>
              <w:ind w:left="-2959"/>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 xml:space="preserve">Web: </w:t>
            </w:r>
            <w:hyperlink r:id="rId9">
              <w:r>
                <w:rPr>
                  <w:rFonts w:ascii="Bookman Old Style" w:eastAsia="Bookman Old Style" w:hAnsi="Bookman Old Style" w:cs="Bookman Old Style"/>
                  <w:b/>
                  <w:color w:val="0563C1"/>
                  <w:sz w:val="24"/>
                  <w:szCs w:val="24"/>
                  <w:u w:val="single"/>
                </w:rPr>
                <w:t>www.underthesamesun.com</w:t>
              </w:r>
            </w:hyperlink>
          </w:p>
          <w:p w14:paraId="328917CB" w14:textId="77777777" w:rsidR="00CD0C53" w:rsidRDefault="001E089A">
            <w:pPr>
              <w:ind w:left="-2959"/>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Tel: +1(604)336-8868</w:t>
            </w:r>
          </w:p>
        </w:tc>
      </w:tr>
      <w:tr w:rsidR="00CD0C53" w14:paraId="7C6969DD" w14:textId="77777777">
        <w:trPr>
          <w:trHeight w:val="1740"/>
        </w:trPr>
        <w:tc>
          <w:tcPr>
            <w:tcW w:w="1975" w:type="dxa"/>
          </w:tcPr>
          <w:p w14:paraId="4E404469" w14:textId="77777777" w:rsidR="00CD0C53" w:rsidRDefault="001E089A">
            <w:pPr>
              <w:spacing w:after="160" w:line="276" w:lineRule="auto"/>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 xml:space="preserve">               </w:t>
            </w:r>
          </w:p>
        </w:tc>
        <w:tc>
          <w:tcPr>
            <w:tcW w:w="4021" w:type="dxa"/>
          </w:tcPr>
          <w:p w14:paraId="128D58F9" w14:textId="77777777" w:rsidR="00CD0C53" w:rsidRDefault="00CD0C53" w:rsidP="00893B89">
            <w:pPr>
              <w:spacing w:after="160" w:line="276" w:lineRule="auto"/>
              <w:rPr>
                <w:rFonts w:ascii="Bookman Old Style" w:eastAsia="Bookman Old Style" w:hAnsi="Bookman Old Style" w:cs="Bookman Old Style"/>
                <w:b/>
                <w:sz w:val="24"/>
                <w:szCs w:val="24"/>
              </w:rPr>
            </w:pPr>
          </w:p>
        </w:tc>
        <w:tc>
          <w:tcPr>
            <w:tcW w:w="3682" w:type="dxa"/>
          </w:tcPr>
          <w:p w14:paraId="539B005A" w14:textId="77777777" w:rsidR="00CD0C53" w:rsidRDefault="00CD0C53">
            <w:pPr>
              <w:widowControl w:val="0"/>
              <w:pBdr>
                <w:top w:val="nil"/>
                <w:left w:val="nil"/>
                <w:bottom w:val="nil"/>
                <w:right w:val="nil"/>
                <w:between w:val="nil"/>
              </w:pBdr>
              <w:spacing w:line="276" w:lineRule="auto"/>
              <w:rPr>
                <w:rFonts w:ascii="Bookman Old Style" w:eastAsia="Bookman Old Style" w:hAnsi="Bookman Old Style" w:cs="Bookman Old Style"/>
                <w:b/>
                <w:sz w:val="24"/>
                <w:szCs w:val="24"/>
              </w:rPr>
            </w:pPr>
          </w:p>
        </w:tc>
      </w:tr>
    </w:tbl>
    <w:p w14:paraId="00B38251" w14:textId="77777777" w:rsidR="00893B89" w:rsidRDefault="00893B89">
      <w:pPr>
        <w:widowControl w:val="0"/>
        <w:tabs>
          <w:tab w:val="left" w:pos="1164"/>
        </w:tabs>
        <w:spacing w:line="276" w:lineRule="auto"/>
        <w:jc w:val="both"/>
        <w:rPr>
          <w:rFonts w:ascii="Bookman Old Style" w:eastAsia="Bookman Old Style" w:hAnsi="Bookman Old Style" w:cs="Bookman Old Style"/>
          <w:sz w:val="24"/>
          <w:szCs w:val="24"/>
        </w:rPr>
      </w:pPr>
    </w:p>
    <w:p w14:paraId="36656E43" w14:textId="77777777" w:rsidR="00893B89" w:rsidRDefault="00893B89">
      <w:pPr>
        <w:widowControl w:val="0"/>
        <w:tabs>
          <w:tab w:val="left" w:pos="1164"/>
        </w:tabs>
        <w:spacing w:line="276" w:lineRule="auto"/>
        <w:jc w:val="both"/>
        <w:rPr>
          <w:rFonts w:ascii="Bookman Old Style" w:eastAsia="Bookman Old Style" w:hAnsi="Bookman Old Style" w:cs="Bookman Old Style"/>
          <w:sz w:val="24"/>
          <w:szCs w:val="24"/>
        </w:rPr>
      </w:pPr>
    </w:p>
    <w:p w14:paraId="01792878" w14:textId="77777777" w:rsidR="00893B89" w:rsidRDefault="00893B89">
      <w:pPr>
        <w:widowControl w:val="0"/>
        <w:tabs>
          <w:tab w:val="left" w:pos="1164"/>
        </w:tabs>
        <w:spacing w:line="276" w:lineRule="auto"/>
        <w:jc w:val="both"/>
        <w:rPr>
          <w:rFonts w:ascii="Bookman Old Style" w:eastAsia="Bookman Old Style" w:hAnsi="Bookman Old Style" w:cs="Bookman Old Style"/>
          <w:sz w:val="24"/>
          <w:szCs w:val="24"/>
        </w:rPr>
      </w:pPr>
    </w:p>
    <w:p w14:paraId="76D473D4" w14:textId="77777777" w:rsidR="00893B89" w:rsidRDefault="00893B89">
      <w:pPr>
        <w:widowControl w:val="0"/>
        <w:tabs>
          <w:tab w:val="left" w:pos="1164"/>
        </w:tabs>
        <w:spacing w:line="276" w:lineRule="auto"/>
        <w:jc w:val="both"/>
        <w:rPr>
          <w:rFonts w:ascii="Bookman Old Style" w:eastAsia="Bookman Old Style" w:hAnsi="Bookman Old Style" w:cs="Bookman Old Style"/>
          <w:sz w:val="24"/>
          <w:szCs w:val="24"/>
        </w:rPr>
      </w:pPr>
    </w:p>
    <w:p w14:paraId="11592D0F" w14:textId="77777777" w:rsidR="00893B89" w:rsidRDefault="00893B89">
      <w:pPr>
        <w:widowControl w:val="0"/>
        <w:tabs>
          <w:tab w:val="left" w:pos="1164"/>
        </w:tabs>
        <w:spacing w:line="276" w:lineRule="auto"/>
        <w:jc w:val="both"/>
        <w:rPr>
          <w:rFonts w:ascii="Bookman Old Style" w:eastAsia="Bookman Old Style" w:hAnsi="Bookman Old Style" w:cs="Bookman Old Style"/>
          <w:sz w:val="24"/>
          <w:szCs w:val="24"/>
        </w:rPr>
      </w:pPr>
    </w:p>
    <w:p w14:paraId="31B8DE66" w14:textId="77777777" w:rsidR="00893B89" w:rsidRDefault="00893B89">
      <w:pPr>
        <w:widowControl w:val="0"/>
        <w:tabs>
          <w:tab w:val="left" w:pos="1164"/>
        </w:tabs>
        <w:spacing w:line="276" w:lineRule="auto"/>
        <w:jc w:val="both"/>
        <w:rPr>
          <w:rFonts w:ascii="Bookman Old Style" w:eastAsia="Bookman Old Style" w:hAnsi="Bookman Old Style" w:cs="Bookman Old Style"/>
          <w:sz w:val="24"/>
          <w:szCs w:val="24"/>
        </w:rPr>
      </w:pPr>
    </w:p>
    <w:p w14:paraId="21AAC8AB" w14:textId="252258E4" w:rsidR="00CD0C53" w:rsidRDefault="001E089A">
      <w:pPr>
        <w:widowControl w:val="0"/>
        <w:tabs>
          <w:tab w:val="left" w:pos="1164"/>
        </w:tabs>
        <w:spacing w:line="276"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lastRenderedPageBreak/>
        <w:t>This report was prepared by Under the Same Sun (UTSS), a civil society organization committed to ending discrimination against people with albinism. UTSS promotes via advocacy and education, the wellbeing of persons with albinism who in most instances disc</w:t>
      </w:r>
      <w:r>
        <w:rPr>
          <w:rFonts w:ascii="Bookman Old Style" w:eastAsia="Bookman Old Style" w:hAnsi="Bookman Old Style" w:cs="Bookman Old Style"/>
          <w:sz w:val="24"/>
          <w:szCs w:val="24"/>
        </w:rPr>
        <w:t>riminated against, segregated, marginalized, and even attacked and killed because of their genetic condition.</w:t>
      </w:r>
    </w:p>
    <w:p w14:paraId="2FE1009E" w14:textId="77777777" w:rsidR="00CD0C53" w:rsidRDefault="001E089A">
      <w:pPr>
        <w:widowControl w:val="0"/>
        <w:tabs>
          <w:tab w:val="left" w:pos="1164"/>
        </w:tabs>
        <w:spacing w:line="276"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The report highlights challenges faced by persons with albinism (PWA) in Zambia as one of the groups of persons with disabilities in accessing the</w:t>
      </w:r>
      <w:r>
        <w:rPr>
          <w:rFonts w:ascii="Bookman Old Style" w:eastAsia="Bookman Old Style" w:hAnsi="Bookman Old Style" w:cs="Bookman Old Style"/>
          <w:sz w:val="24"/>
          <w:szCs w:val="24"/>
        </w:rPr>
        <w:t>ir fundamental human rights. It is based on UTSS’s own internal research, credible media reports, partners’ firsthand information and experience as well as the report of the Independent Expert on the enjoyment of human rights by persons with albinism.</w:t>
      </w:r>
    </w:p>
    <w:p w14:paraId="65E18596" w14:textId="77777777" w:rsidR="00CD0C53" w:rsidRDefault="00CD0C53">
      <w:pPr>
        <w:widowControl w:val="0"/>
        <w:pBdr>
          <w:top w:val="nil"/>
          <w:left w:val="nil"/>
          <w:bottom w:val="nil"/>
          <w:right w:val="nil"/>
          <w:between w:val="nil"/>
        </w:pBdr>
        <w:tabs>
          <w:tab w:val="left" w:pos="1164"/>
        </w:tabs>
        <w:spacing w:after="0" w:line="276" w:lineRule="auto"/>
        <w:ind w:left="720"/>
        <w:jc w:val="both"/>
        <w:rPr>
          <w:rFonts w:ascii="Bookman Old Style" w:eastAsia="Bookman Old Style" w:hAnsi="Bookman Old Style" w:cs="Bookman Old Style"/>
          <w:b/>
          <w:color w:val="000000"/>
          <w:sz w:val="24"/>
          <w:szCs w:val="24"/>
        </w:rPr>
      </w:pPr>
    </w:p>
    <w:p w14:paraId="17CEC3AE" w14:textId="77777777" w:rsidR="00CD0C53" w:rsidRDefault="001E089A">
      <w:pPr>
        <w:widowControl w:val="0"/>
        <w:spacing w:line="276" w:lineRule="auto"/>
        <w:jc w:val="both"/>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Que</w:t>
      </w:r>
      <w:r>
        <w:rPr>
          <w:rFonts w:ascii="Bookman Old Style" w:eastAsia="Bookman Old Style" w:hAnsi="Bookman Old Style" w:cs="Bookman Old Style"/>
          <w:b/>
          <w:sz w:val="24"/>
          <w:szCs w:val="24"/>
        </w:rPr>
        <w:t>stions for the Government of Zambia</w:t>
      </w:r>
    </w:p>
    <w:p w14:paraId="7235AB2C" w14:textId="77777777" w:rsidR="00CD0C53" w:rsidRDefault="001E089A">
      <w:pPr>
        <w:widowControl w:val="0"/>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What intensified efforts has the Government taken to eliminate discrimination against the most vulnerable groups of persons, such as women and children with disabilities including persons with albinism?  </w:t>
      </w:r>
    </w:p>
    <w:p w14:paraId="0FF4A355" w14:textId="77777777" w:rsidR="00CD0C53" w:rsidRDefault="001E089A">
      <w:pPr>
        <w:widowControl w:val="0"/>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What measures has the Government taken to ensure th</w:t>
      </w:r>
      <w:r>
        <w:rPr>
          <w:rFonts w:ascii="Bookman Old Style" w:eastAsia="Bookman Old Style" w:hAnsi="Bookman Old Style" w:cs="Bookman Old Style"/>
          <w:color w:val="000000"/>
          <w:sz w:val="24"/>
          <w:szCs w:val="24"/>
        </w:rPr>
        <w:t xml:space="preserve">at persons with disabilities have access to inclusive early childhood care and education, early development </w:t>
      </w:r>
      <w:proofErr w:type="spellStart"/>
      <w:r>
        <w:rPr>
          <w:rFonts w:ascii="Bookman Old Style" w:eastAsia="Bookman Old Style" w:hAnsi="Bookman Old Style" w:cs="Bookman Old Style"/>
          <w:color w:val="000000"/>
          <w:sz w:val="24"/>
          <w:szCs w:val="24"/>
        </w:rPr>
        <w:t>programmes</w:t>
      </w:r>
      <w:proofErr w:type="spellEnd"/>
      <w:r>
        <w:rPr>
          <w:rFonts w:ascii="Bookman Old Style" w:eastAsia="Bookman Old Style" w:hAnsi="Bookman Old Style" w:cs="Bookman Old Style"/>
          <w:color w:val="000000"/>
          <w:sz w:val="24"/>
          <w:szCs w:val="24"/>
        </w:rPr>
        <w:t xml:space="preserve">, health care and other services, and ensure such services receive adequate human, technical and financial resources? </w:t>
      </w:r>
    </w:p>
    <w:p w14:paraId="372AC088" w14:textId="77777777" w:rsidR="00CD0C53" w:rsidRDefault="001E089A">
      <w:pPr>
        <w:widowControl w:val="0"/>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It is reported that</w:t>
      </w:r>
      <w:r>
        <w:rPr>
          <w:rFonts w:ascii="Bookman Old Style" w:eastAsia="Bookman Old Style" w:hAnsi="Bookman Old Style" w:cs="Bookman Old Style"/>
          <w:color w:val="000000"/>
          <w:sz w:val="24"/>
          <w:szCs w:val="24"/>
        </w:rPr>
        <w:t xml:space="preserve"> violence and stigma aimed at people with albinism is still widespread due to general ignorance and myths associated with the condition, what has the Government done to develop and conduct awareness-raising activities with the aim of increasing understandi</w:t>
      </w:r>
      <w:r>
        <w:rPr>
          <w:rFonts w:ascii="Bookman Old Style" w:eastAsia="Bookman Old Style" w:hAnsi="Bookman Old Style" w:cs="Bookman Old Style"/>
          <w:color w:val="000000"/>
          <w:sz w:val="24"/>
          <w:szCs w:val="24"/>
        </w:rPr>
        <w:t xml:space="preserve">ng of what albinism is and changing the societal misconceptions about albinism also eliminating stigmatization in the society?  </w:t>
      </w:r>
    </w:p>
    <w:p w14:paraId="7E28F446" w14:textId="77777777" w:rsidR="00CD0C53" w:rsidRDefault="001E089A">
      <w:pPr>
        <w:widowControl w:val="0"/>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What deliberate efforts has been taken to provide training for professional staff working with persons with disabilities with s</w:t>
      </w:r>
      <w:r>
        <w:rPr>
          <w:rFonts w:ascii="Bookman Old Style" w:eastAsia="Bookman Old Style" w:hAnsi="Bookman Old Style" w:cs="Bookman Old Style"/>
          <w:color w:val="000000"/>
          <w:sz w:val="24"/>
          <w:szCs w:val="24"/>
        </w:rPr>
        <w:t xml:space="preserve">pecific reference to persons with albinism, such as teachers, medical, paramedical and related personnel and social workers, in order to understand the needs of persons with albinism and accommodate their needs accordingly? </w:t>
      </w:r>
    </w:p>
    <w:p w14:paraId="04301D97" w14:textId="77777777" w:rsidR="00CD0C53" w:rsidRDefault="001E089A">
      <w:pPr>
        <w:widowControl w:val="0"/>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What concrete measures has the </w:t>
      </w:r>
      <w:r>
        <w:rPr>
          <w:rFonts w:ascii="Bookman Old Style" w:eastAsia="Bookman Old Style" w:hAnsi="Bookman Old Style" w:cs="Bookman Old Style"/>
          <w:color w:val="000000"/>
          <w:sz w:val="24"/>
          <w:szCs w:val="24"/>
        </w:rPr>
        <w:t>Government taken to ensure that the perpetrators of the gruesome attacks against persons with albinism have been brought to justice?</w:t>
      </w:r>
    </w:p>
    <w:p w14:paraId="44EBDC95" w14:textId="77777777" w:rsidR="00CD0C53" w:rsidRDefault="001E089A">
      <w:pPr>
        <w:widowControl w:val="0"/>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What concrete measures has the Government taken to provide remedies to persons who are victims of attack and their family m</w:t>
      </w:r>
      <w:r>
        <w:rPr>
          <w:rFonts w:ascii="Bookman Old Style" w:eastAsia="Bookman Old Style" w:hAnsi="Bookman Old Style" w:cs="Bookman Old Style"/>
          <w:color w:val="000000"/>
          <w:sz w:val="24"/>
          <w:szCs w:val="24"/>
        </w:rPr>
        <w:t xml:space="preserve">embers including access to justice, legal, medical and socio-economic remedies? </w:t>
      </w:r>
    </w:p>
    <w:p w14:paraId="277A18D9" w14:textId="77777777" w:rsidR="00CD0C53" w:rsidRDefault="001E089A">
      <w:pPr>
        <w:widowControl w:val="0"/>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lastRenderedPageBreak/>
        <w:t>What measures have the government put in place to protect persons with albinism who are vulnerable from violence including being subjected to gruesome attacks some of which ha</w:t>
      </w:r>
      <w:r>
        <w:rPr>
          <w:rFonts w:ascii="Bookman Old Style" w:eastAsia="Bookman Old Style" w:hAnsi="Bookman Old Style" w:cs="Bookman Old Style"/>
          <w:color w:val="000000"/>
          <w:sz w:val="24"/>
          <w:szCs w:val="24"/>
        </w:rPr>
        <w:t xml:space="preserve">ve claimed their lives, Leaving them mutilated or living in extreme fear of their lives which directly and negatively impacts their rights to life and security of person? </w:t>
      </w:r>
    </w:p>
    <w:p w14:paraId="1217F2B5" w14:textId="77777777" w:rsidR="00CD0C53" w:rsidRDefault="001E089A">
      <w:pPr>
        <w:widowControl w:val="0"/>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What legislative measures has the government put in place to fully protect the right</w:t>
      </w:r>
      <w:r>
        <w:rPr>
          <w:rFonts w:ascii="Bookman Old Style" w:eastAsia="Bookman Old Style" w:hAnsi="Bookman Old Style" w:cs="Bookman Old Style"/>
          <w:color w:val="000000"/>
          <w:sz w:val="24"/>
          <w:szCs w:val="24"/>
        </w:rPr>
        <w:t>s of persons with albinism?</w:t>
      </w:r>
    </w:p>
    <w:p w14:paraId="3BC6D43C" w14:textId="230F823B" w:rsidR="00CD0C53" w:rsidRDefault="001E089A">
      <w:pPr>
        <w:widowControl w:val="0"/>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What steps has the government of Zambia taken to adopt or domesticate the Regional Action Plan to end attacks against persons with albinism among other human rights violations as adopted by the African Union and which calls on c</w:t>
      </w:r>
      <w:r>
        <w:rPr>
          <w:rFonts w:ascii="Bookman Old Style" w:eastAsia="Bookman Old Style" w:hAnsi="Bookman Old Style" w:cs="Bookman Old Style"/>
          <w:color w:val="000000"/>
          <w:sz w:val="24"/>
          <w:szCs w:val="24"/>
        </w:rPr>
        <w:t>ountries to adopts the same.</w:t>
      </w:r>
      <w:r>
        <w:rPr>
          <w:rFonts w:ascii="Bookman Old Style" w:eastAsia="Bookman Old Style" w:hAnsi="Bookman Old Style" w:cs="Bookman Old Style"/>
          <w:color w:val="000000"/>
          <w:sz w:val="24"/>
          <w:szCs w:val="24"/>
          <w:vertAlign w:val="superscript"/>
        </w:rPr>
        <w:footnoteReference w:id="1"/>
      </w:r>
      <w:r>
        <w:rPr>
          <w:rFonts w:ascii="Bookman Old Style" w:eastAsia="Bookman Old Style" w:hAnsi="Bookman Old Style" w:cs="Bookman Old Style"/>
          <w:color w:val="000000"/>
          <w:sz w:val="24"/>
          <w:szCs w:val="24"/>
        </w:rPr>
        <w:t xml:space="preserve"> The same has been done in Malawi in the form of a national action plan</w:t>
      </w:r>
      <w:r w:rsidR="00893B89">
        <w:rPr>
          <w:rFonts w:ascii="Bookman Old Style" w:eastAsia="Bookman Old Style" w:hAnsi="Bookman Old Style" w:cs="Bookman Old Style"/>
          <w:color w:val="000000"/>
          <w:sz w:val="24"/>
          <w:szCs w:val="24"/>
        </w:rPr>
        <w:t>.</w:t>
      </w:r>
      <w:r>
        <w:rPr>
          <w:rFonts w:ascii="Bookman Old Style" w:eastAsia="Bookman Old Style" w:hAnsi="Bookman Old Style" w:cs="Bookman Old Style"/>
          <w:color w:val="000000"/>
          <w:sz w:val="24"/>
          <w:szCs w:val="24"/>
        </w:rPr>
        <w:t xml:space="preserve"> </w:t>
      </w:r>
    </w:p>
    <w:p w14:paraId="55C8CA67" w14:textId="77777777" w:rsidR="00CD0C53" w:rsidRDefault="00CD0C53">
      <w:pPr>
        <w:spacing w:line="276" w:lineRule="auto"/>
        <w:jc w:val="both"/>
        <w:rPr>
          <w:rFonts w:ascii="Bookman Old Style" w:eastAsia="Bookman Old Style" w:hAnsi="Bookman Old Style" w:cs="Bookman Old Style"/>
          <w:b/>
          <w:sz w:val="24"/>
          <w:szCs w:val="24"/>
        </w:rPr>
      </w:pPr>
    </w:p>
    <w:p w14:paraId="1309ABA2" w14:textId="77777777" w:rsidR="00CD0C53" w:rsidRDefault="001E089A">
      <w:pPr>
        <w:spacing w:line="276" w:lineRule="auto"/>
        <w:jc w:val="both"/>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Situation in Zambia</w:t>
      </w:r>
    </w:p>
    <w:p w14:paraId="750A3400" w14:textId="77777777" w:rsidR="00CD0C53" w:rsidRDefault="001E089A">
      <w:pPr>
        <w:numPr>
          <w:ilvl w:val="0"/>
          <w:numId w:val="8"/>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In Zambia the population of persons with albinism may not be adequately captured. According to the 2010 Census on population and ho</w:t>
      </w:r>
      <w:r>
        <w:rPr>
          <w:rFonts w:ascii="Bookman Old Style" w:eastAsia="Bookman Old Style" w:hAnsi="Bookman Old Style" w:cs="Bookman Old Style"/>
          <w:color w:val="000000"/>
          <w:sz w:val="24"/>
          <w:szCs w:val="24"/>
        </w:rPr>
        <w:t xml:space="preserve">using, </w:t>
      </w:r>
      <w:r>
        <w:rPr>
          <w:rFonts w:ascii="Bookman Old Style" w:eastAsia="Bookman Old Style" w:hAnsi="Bookman Old Style" w:cs="Bookman Old Style"/>
          <w:sz w:val="24"/>
          <w:szCs w:val="24"/>
        </w:rPr>
        <w:t>the population</w:t>
      </w:r>
      <w:r>
        <w:rPr>
          <w:rFonts w:ascii="Bookman Old Style" w:eastAsia="Bookman Old Style" w:hAnsi="Bookman Old Style" w:cs="Bookman Old Style"/>
          <w:color w:val="000000"/>
          <w:sz w:val="24"/>
          <w:szCs w:val="24"/>
        </w:rPr>
        <w:t xml:space="preserve"> of </w:t>
      </w:r>
      <w:r>
        <w:rPr>
          <w:rFonts w:ascii="Bookman Old Style" w:eastAsia="Bookman Old Style" w:hAnsi="Bookman Old Style" w:cs="Bookman Old Style"/>
          <w:sz w:val="24"/>
          <w:szCs w:val="24"/>
        </w:rPr>
        <w:t>PWA</w:t>
      </w:r>
      <w:r>
        <w:rPr>
          <w:rFonts w:ascii="Bookman Old Style" w:eastAsia="Bookman Old Style" w:hAnsi="Bookman Old Style" w:cs="Bookman Old Style"/>
          <w:color w:val="000000"/>
          <w:sz w:val="24"/>
          <w:szCs w:val="24"/>
        </w:rPr>
        <w:t xml:space="preserve"> at national level was 25,324. The population in rural areas was higher than urban areas at 16,937 and 8,387, respectively. Lusaka Province had the highest population of persons with albinism at 3,495 while North-Western Provinc</w:t>
      </w:r>
      <w:r>
        <w:rPr>
          <w:rFonts w:ascii="Bookman Old Style" w:eastAsia="Bookman Old Style" w:hAnsi="Bookman Old Style" w:cs="Bookman Old Style"/>
          <w:color w:val="000000"/>
          <w:sz w:val="24"/>
          <w:szCs w:val="24"/>
        </w:rPr>
        <w:t>e had the lowest at 1,387.</w:t>
      </w:r>
      <w:r>
        <w:rPr>
          <w:rFonts w:ascii="Bookman Old Style" w:eastAsia="Bookman Old Style" w:hAnsi="Bookman Old Style" w:cs="Bookman Old Style"/>
          <w:color w:val="000000"/>
          <w:sz w:val="24"/>
          <w:szCs w:val="24"/>
          <w:vertAlign w:val="superscript"/>
        </w:rPr>
        <w:footnoteReference w:id="2"/>
      </w:r>
      <w:r>
        <w:rPr>
          <w:rFonts w:ascii="Bookman Old Style" w:eastAsia="Bookman Old Style" w:hAnsi="Bookman Old Style" w:cs="Bookman Old Style"/>
          <w:color w:val="000000"/>
          <w:sz w:val="24"/>
          <w:szCs w:val="24"/>
        </w:rPr>
        <w:t xml:space="preserve">  </w:t>
      </w:r>
    </w:p>
    <w:p w14:paraId="2379CF26" w14:textId="77777777" w:rsidR="00CD0C53" w:rsidRDefault="00CD0C53">
      <w:pPr>
        <w:pBdr>
          <w:top w:val="nil"/>
          <w:left w:val="nil"/>
          <w:bottom w:val="nil"/>
          <w:right w:val="nil"/>
          <w:between w:val="nil"/>
        </w:pBdr>
        <w:spacing w:after="0" w:line="276" w:lineRule="auto"/>
        <w:ind w:left="720"/>
        <w:jc w:val="both"/>
        <w:rPr>
          <w:rFonts w:ascii="Bookman Old Style" w:eastAsia="Bookman Old Style" w:hAnsi="Bookman Old Style" w:cs="Bookman Old Style"/>
          <w:color w:val="000000"/>
          <w:sz w:val="24"/>
          <w:szCs w:val="24"/>
        </w:rPr>
      </w:pPr>
    </w:p>
    <w:p w14:paraId="130CB50E" w14:textId="47D8C780" w:rsidR="00CD0C53" w:rsidRDefault="001E089A">
      <w:pPr>
        <w:numPr>
          <w:ilvl w:val="0"/>
          <w:numId w:val="8"/>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The first attack </w:t>
      </w:r>
      <w:r>
        <w:rPr>
          <w:rFonts w:ascii="Bookman Old Style" w:eastAsia="Bookman Old Style" w:hAnsi="Bookman Old Style" w:cs="Bookman Old Style"/>
          <w:sz w:val="24"/>
          <w:szCs w:val="24"/>
        </w:rPr>
        <w:t>on a person</w:t>
      </w:r>
      <w:r>
        <w:rPr>
          <w:rFonts w:ascii="Bookman Old Style" w:eastAsia="Bookman Old Style" w:hAnsi="Bookman Old Style" w:cs="Bookman Old Style"/>
          <w:color w:val="000000"/>
          <w:sz w:val="24"/>
          <w:szCs w:val="24"/>
        </w:rPr>
        <w:t xml:space="preserve"> with albinism was recorded in March 2014 when a girl with albinism aged 12 from Kanyama compound of Lusaka was murdered and some of her body parts were removed. </w:t>
      </w:r>
      <w:r w:rsidR="00893B89">
        <w:rPr>
          <w:rFonts w:ascii="Bookman Old Style" w:eastAsia="Bookman Old Style" w:hAnsi="Bookman Old Style" w:cs="Bookman Old Style"/>
          <w:color w:val="000000"/>
          <w:sz w:val="24"/>
          <w:szCs w:val="24"/>
        </w:rPr>
        <w:t>Again,</w:t>
      </w:r>
      <w:r>
        <w:rPr>
          <w:rFonts w:ascii="Bookman Old Style" w:eastAsia="Bookman Old Style" w:hAnsi="Bookman Old Style" w:cs="Bookman Old Style"/>
          <w:color w:val="000000"/>
          <w:sz w:val="24"/>
          <w:szCs w:val="24"/>
        </w:rPr>
        <w:t xml:space="preserve"> </w:t>
      </w:r>
      <w:r>
        <w:rPr>
          <w:rFonts w:ascii="Bookman Old Style" w:eastAsia="Bookman Old Style" w:hAnsi="Bookman Old Style" w:cs="Bookman Old Style"/>
          <w:sz w:val="24"/>
          <w:szCs w:val="24"/>
        </w:rPr>
        <w:t>in</w:t>
      </w:r>
      <w:r>
        <w:rPr>
          <w:rFonts w:ascii="Bookman Old Style" w:eastAsia="Bookman Old Style" w:hAnsi="Bookman Old Style" w:cs="Bookman Old Style"/>
          <w:color w:val="000000"/>
          <w:sz w:val="24"/>
          <w:szCs w:val="24"/>
        </w:rPr>
        <w:t xml:space="preserve"> June 2015 a woman from Lundazi eastern province was also attacked and killed for the </w:t>
      </w:r>
      <w:r>
        <w:rPr>
          <w:rFonts w:ascii="Bookman Old Style" w:eastAsia="Bookman Old Style" w:hAnsi="Bookman Old Style" w:cs="Bookman Old Style"/>
          <w:color w:val="000000"/>
          <w:sz w:val="24"/>
          <w:szCs w:val="24"/>
        </w:rPr>
        <w:t xml:space="preserve">same purpose. Her breasts and other body parts were removed. In January 2016 a young man with albinism aged 24 was also murdered in </w:t>
      </w:r>
      <w:proofErr w:type="spellStart"/>
      <w:r>
        <w:rPr>
          <w:rFonts w:ascii="Bookman Old Style" w:eastAsia="Bookman Old Style" w:hAnsi="Bookman Old Style" w:cs="Bookman Old Style"/>
          <w:color w:val="000000"/>
          <w:sz w:val="24"/>
          <w:szCs w:val="24"/>
        </w:rPr>
        <w:t>Mandevu</w:t>
      </w:r>
      <w:proofErr w:type="spellEnd"/>
      <w:r>
        <w:rPr>
          <w:rFonts w:ascii="Bookman Old Style" w:eastAsia="Bookman Old Style" w:hAnsi="Bookman Old Style" w:cs="Bookman Old Style"/>
          <w:color w:val="000000"/>
          <w:sz w:val="24"/>
          <w:szCs w:val="24"/>
        </w:rPr>
        <w:t xml:space="preserve"> compound of Lusaka whereas some body parts were also taken away. These </w:t>
      </w:r>
      <w:proofErr w:type="spellStart"/>
      <w:r>
        <w:rPr>
          <w:rFonts w:ascii="Bookman Old Style" w:eastAsia="Bookman Old Style" w:hAnsi="Bookman Old Style" w:cs="Bookman Old Style"/>
          <w:color w:val="000000"/>
          <w:sz w:val="24"/>
          <w:szCs w:val="24"/>
        </w:rPr>
        <w:t>organised</w:t>
      </w:r>
      <w:proofErr w:type="spellEnd"/>
      <w:r>
        <w:rPr>
          <w:rFonts w:ascii="Bookman Old Style" w:eastAsia="Bookman Old Style" w:hAnsi="Bookman Old Style" w:cs="Bookman Old Style"/>
          <w:color w:val="000000"/>
          <w:sz w:val="24"/>
          <w:szCs w:val="24"/>
        </w:rPr>
        <w:t xml:space="preserve"> ritual killings kept increasing yea</w:t>
      </w:r>
      <w:r>
        <w:rPr>
          <w:rFonts w:ascii="Bookman Old Style" w:eastAsia="Bookman Old Style" w:hAnsi="Bookman Old Style" w:cs="Bookman Old Style"/>
          <w:color w:val="000000"/>
          <w:sz w:val="24"/>
          <w:szCs w:val="24"/>
        </w:rPr>
        <w:t xml:space="preserve">r by year from about 5 cases every year to about 20 attacks. In 2019 alone 5 cases were </w:t>
      </w:r>
      <w:r>
        <w:rPr>
          <w:rFonts w:ascii="Bookman Old Style" w:eastAsia="Bookman Old Style" w:hAnsi="Bookman Old Style" w:cs="Bookman Old Style"/>
          <w:color w:val="000000"/>
          <w:sz w:val="24"/>
          <w:szCs w:val="24"/>
        </w:rPr>
        <w:lastRenderedPageBreak/>
        <w:t>reported from which 2 cases happened within the period of 2 weeks.</w:t>
      </w:r>
      <w:r>
        <w:rPr>
          <w:rFonts w:ascii="Bookman Old Style" w:eastAsia="Bookman Old Style" w:hAnsi="Bookman Old Style" w:cs="Bookman Old Style"/>
          <w:color w:val="000000"/>
          <w:sz w:val="24"/>
          <w:szCs w:val="24"/>
          <w:vertAlign w:val="superscript"/>
        </w:rPr>
        <w:footnoteReference w:id="3"/>
      </w:r>
      <w:r>
        <w:rPr>
          <w:rFonts w:ascii="Bookman Old Style" w:eastAsia="Bookman Old Style" w:hAnsi="Bookman Old Style" w:cs="Bookman Old Style"/>
          <w:color w:val="000000"/>
          <w:sz w:val="24"/>
          <w:szCs w:val="24"/>
        </w:rPr>
        <w:t xml:space="preserve"> The attacks have concentrated in the rural areas especially provinces/districts which share a </w:t>
      </w:r>
      <w:r>
        <w:rPr>
          <w:rFonts w:ascii="Bookman Old Style" w:eastAsia="Bookman Old Style" w:hAnsi="Bookman Old Style" w:cs="Bookman Old Style"/>
          <w:sz w:val="24"/>
          <w:szCs w:val="24"/>
        </w:rPr>
        <w:t>border</w:t>
      </w:r>
      <w:r>
        <w:rPr>
          <w:rFonts w:ascii="Bookman Old Style" w:eastAsia="Bookman Old Style" w:hAnsi="Bookman Old Style" w:cs="Bookman Old Style"/>
          <w:color w:val="000000"/>
          <w:sz w:val="24"/>
          <w:szCs w:val="24"/>
        </w:rPr>
        <w:t xml:space="preserve"> with other countries. </w:t>
      </w:r>
      <w:r>
        <w:rPr>
          <w:rFonts w:ascii="Bookman Old Style" w:eastAsia="Bookman Old Style" w:hAnsi="Bookman Old Style" w:cs="Bookman Old Style"/>
          <w:sz w:val="24"/>
          <w:szCs w:val="24"/>
        </w:rPr>
        <w:t>The</w:t>
      </w:r>
      <w:r>
        <w:rPr>
          <w:rFonts w:ascii="Bookman Old Style" w:eastAsia="Bookman Old Style" w:hAnsi="Bookman Old Style" w:cs="Bookman Old Style"/>
          <w:color w:val="000000"/>
          <w:sz w:val="24"/>
          <w:szCs w:val="24"/>
        </w:rPr>
        <w:t xml:space="preserve"> eastern province (which </w:t>
      </w:r>
      <w:r>
        <w:rPr>
          <w:rFonts w:ascii="Bookman Old Style" w:eastAsia="Bookman Old Style" w:hAnsi="Bookman Old Style" w:cs="Bookman Old Style"/>
          <w:sz w:val="24"/>
          <w:szCs w:val="24"/>
        </w:rPr>
        <w:t>shares</w:t>
      </w:r>
      <w:r>
        <w:rPr>
          <w:rFonts w:ascii="Bookman Old Style" w:eastAsia="Bookman Old Style" w:hAnsi="Bookman Old Style" w:cs="Bookman Old Style"/>
          <w:color w:val="000000"/>
          <w:sz w:val="24"/>
          <w:szCs w:val="24"/>
        </w:rPr>
        <w:t xml:space="preserve"> a </w:t>
      </w:r>
      <w:r>
        <w:rPr>
          <w:rFonts w:ascii="Bookman Old Style" w:eastAsia="Bookman Old Style" w:hAnsi="Bookman Old Style" w:cs="Bookman Old Style"/>
          <w:sz w:val="24"/>
          <w:szCs w:val="24"/>
        </w:rPr>
        <w:t>border</w:t>
      </w:r>
      <w:r>
        <w:rPr>
          <w:rFonts w:ascii="Bookman Old Style" w:eastAsia="Bookman Old Style" w:hAnsi="Bookman Old Style" w:cs="Bookman Old Style"/>
          <w:color w:val="000000"/>
          <w:sz w:val="24"/>
          <w:szCs w:val="24"/>
        </w:rPr>
        <w:t xml:space="preserve"> with Malawi) has the highest number of ritual attacks. It is suspected that these attacks also involve trafficking of body parts from one country to the other.</w:t>
      </w:r>
      <w:r>
        <w:rPr>
          <w:rFonts w:ascii="Bookman Old Style" w:eastAsia="Bookman Old Style" w:hAnsi="Bookman Old Style" w:cs="Bookman Old Style"/>
          <w:color w:val="000000"/>
          <w:sz w:val="24"/>
          <w:szCs w:val="24"/>
          <w:vertAlign w:val="superscript"/>
        </w:rPr>
        <w:footnoteReference w:id="4"/>
      </w:r>
      <w:r>
        <w:rPr>
          <w:rFonts w:ascii="Bookman Old Style" w:eastAsia="Bookman Old Style" w:hAnsi="Bookman Old Style" w:cs="Bookman Old Style"/>
          <w:color w:val="000000"/>
          <w:sz w:val="24"/>
          <w:szCs w:val="24"/>
        </w:rPr>
        <w:t xml:space="preserve"> </w:t>
      </w:r>
    </w:p>
    <w:p w14:paraId="698AA22A" w14:textId="77777777" w:rsidR="00CD0C53" w:rsidRDefault="00CD0C53">
      <w:pPr>
        <w:pBdr>
          <w:top w:val="nil"/>
          <w:left w:val="nil"/>
          <w:bottom w:val="nil"/>
          <w:right w:val="nil"/>
          <w:between w:val="nil"/>
        </w:pBdr>
        <w:spacing w:after="0" w:line="276" w:lineRule="auto"/>
        <w:ind w:left="720"/>
        <w:jc w:val="both"/>
        <w:rPr>
          <w:rFonts w:ascii="Bookman Old Style" w:eastAsia="Bookman Old Style" w:hAnsi="Bookman Old Style" w:cs="Bookman Old Style"/>
          <w:color w:val="000000"/>
          <w:sz w:val="24"/>
          <w:szCs w:val="24"/>
        </w:rPr>
      </w:pPr>
    </w:p>
    <w:p w14:paraId="067C1B6C" w14:textId="77777777" w:rsidR="00CD0C53" w:rsidRDefault="001E089A">
      <w:pPr>
        <w:numPr>
          <w:ilvl w:val="0"/>
          <w:numId w:val="8"/>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UTSS has recorded s</w:t>
      </w:r>
      <w:r>
        <w:rPr>
          <w:rFonts w:ascii="Bookman Old Style" w:eastAsia="Bookman Old Style" w:hAnsi="Bookman Old Style" w:cs="Bookman Old Style"/>
          <w:color w:val="000000"/>
          <w:sz w:val="24"/>
          <w:szCs w:val="24"/>
        </w:rPr>
        <w:t>eventeen reported attacks in Zambia, of which eight people were killed, seven people survived the attacks and two grave robberies. The recorded attacks took place between June 2018 and April 2020.</w:t>
      </w:r>
      <w:r>
        <w:rPr>
          <w:rFonts w:ascii="Bookman Old Style" w:eastAsia="Bookman Old Style" w:hAnsi="Bookman Old Style" w:cs="Bookman Old Style"/>
          <w:color w:val="000000"/>
          <w:sz w:val="24"/>
          <w:szCs w:val="24"/>
          <w:vertAlign w:val="superscript"/>
        </w:rPr>
        <w:footnoteReference w:id="5"/>
      </w:r>
      <w:r>
        <w:rPr>
          <w:rFonts w:ascii="Bookman Old Style" w:eastAsia="Bookman Old Style" w:hAnsi="Bookman Old Style" w:cs="Bookman Old Style"/>
          <w:color w:val="000000"/>
          <w:sz w:val="24"/>
          <w:szCs w:val="24"/>
        </w:rPr>
        <w:t xml:space="preserve"> These attacks are extremely violent, cruel and inhuman.  </w:t>
      </w:r>
    </w:p>
    <w:p w14:paraId="6234C2DE" w14:textId="77777777" w:rsidR="00CD0C53" w:rsidRDefault="00CD0C53">
      <w:pPr>
        <w:pBdr>
          <w:top w:val="nil"/>
          <w:left w:val="nil"/>
          <w:bottom w:val="nil"/>
          <w:right w:val="nil"/>
          <w:between w:val="nil"/>
        </w:pBdr>
        <w:spacing w:after="0" w:line="276" w:lineRule="auto"/>
        <w:ind w:left="720"/>
        <w:jc w:val="both"/>
        <w:rPr>
          <w:rFonts w:ascii="Bookman Old Style" w:eastAsia="Bookman Old Style" w:hAnsi="Bookman Old Style" w:cs="Bookman Old Style"/>
          <w:color w:val="000000"/>
          <w:sz w:val="24"/>
          <w:szCs w:val="24"/>
        </w:rPr>
      </w:pPr>
    </w:p>
    <w:p w14:paraId="1D24A72D" w14:textId="77777777" w:rsidR="00CD0C53" w:rsidRDefault="001E089A">
      <w:pPr>
        <w:numPr>
          <w:ilvl w:val="0"/>
          <w:numId w:val="8"/>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The Albino Foundation of Zambia (AFZ) has been advocating for the equal treatment of people with albinism. The organization has also been campaigning to debunk and stop the misconceptions that body parts of people with albinism can bring wealth or luck.</w:t>
      </w:r>
      <w:r>
        <w:rPr>
          <w:rFonts w:ascii="Bookman Old Style" w:eastAsia="Bookman Old Style" w:hAnsi="Bookman Old Style" w:cs="Bookman Old Style"/>
          <w:color w:val="333333"/>
          <w:sz w:val="24"/>
          <w:szCs w:val="24"/>
          <w:highlight w:val="white"/>
        </w:rPr>
        <w:t xml:space="preserve"> </w:t>
      </w:r>
      <w:r>
        <w:rPr>
          <w:rFonts w:ascii="Bookman Old Style" w:eastAsia="Bookman Old Style" w:hAnsi="Bookman Old Style" w:cs="Bookman Old Style"/>
          <w:color w:val="333333"/>
          <w:sz w:val="24"/>
          <w:szCs w:val="24"/>
          <w:highlight w:val="white"/>
        </w:rPr>
        <w:t xml:space="preserve">In addition, the organization also has registered over 100 persons with albinism from different parts of the country who were rejected by their fathers or those whose fathers’ have denied responsibility because they were born with albinism. </w:t>
      </w:r>
    </w:p>
    <w:p w14:paraId="222E2BBC" w14:textId="77777777" w:rsidR="00CD0C53" w:rsidRDefault="00CD0C53">
      <w:pPr>
        <w:pBdr>
          <w:top w:val="nil"/>
          <w:left w:val="nil"/>
          <w:bottom w:val="nil"/>
          <w:right w:val="nil"/>
          <w:between w:val="nil"/>
        </w:pBdr>
        <w:spacing w:after="0" w:line="276" w:lineRule="auto"/>
        <w:ind w:left="720"/>
        <w:jc w:val="both"/>
        <w:rPr>
          <w:rFonts w:ascii="Bookman Old Style" w:eastAsia="Bookman Old Style" w:hAnsi="Bookman Old Style" w:cs="Bookman Old Style"/>
          <w:color w:val="000000"/>
          <w:sz w:val="24"/>
          <w:szCs w:val="24"/>
        </w:rPr>
      </w:pPr>
    </w:p>
    <w:p w14:paraId="6050A296" w14:textId="77777777" w:rsidR="00CD0C53" w:rsidRDefault="001E089A">
      <w:pPr>
        <w:numPr>
          <w:ilvl w:val="0"/>
          <w:numId w:val="8"/>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In addition, </w:t>
      </w:r>
      <w:r>
        <w:rPr>
          <w:rFonts w:ascii="Bookman Old Style" w:eastAsia="Bookman Old Style" w:hAnsi="Bookman Old Style" w:cs="Bookman Old Style"/>
          <w:color w:val="000000"/>
          <w:sz w:val="24"/>
          <w:szCs w:val="24"/>
        </w:rPr>
        <w:t xml:space="preserve">violence and stigma aimed at people with albinism is widespread due to general ignorance and myths associated with the condition, resulting in discrimination, </w:t>
      </w:r>
      <w:proofErr w:type="spellStart"/>
      <w:r>
        <w:rPr>
          <w:rFonts w:ascii="Bookman Old Style" w:eastAsia="Bookman Old Style" w:hAnsi="Bookman Old Style" w:cs="Bookman Old Style"/>
          <w:color w:val="000000"/>
          <w:sz w:val="24"/>
          <w:szCs w:val="24"/>
        </w:rPr>
        <w:t>dehumanisation</w:t>
      </w:r>
      <w:proofErr w:type="spellEnd"/>
      <w:r>
        <w:rPr>
          <w:rFonts w:ascii="Bookman Old Style" w:eastAsia="Bookman Old Style" w:hAnsi="Bookman Old Style" w:cs="Bookman Old Style"/>
          <w:color w:val="000000"/>
          <w:sz w:val="24"/>
          <w:szCs w:val="24"/>
        </w:rPr>
        <w:t xml:space="preserve"> and isolation. Some communities believe that people living with albinism are “ghos</w:t>
      </w:r>
      <w:r>
        <w:rPr>
          <w:rFonts w:ascii="Bookman Old Style" w:eastAsia="Bookman Old Style" w:hAnsi="Bookman Old Style" w:cs="Bookman Old Style"/>
          <w:color w:val="000000"/>
          <w:sz w:val="24"/>
          <w:szCs w:val="24"/>
        </w:rPr>
        <w:t>ts” or have magical powers; that they are the result of incest or a cur</w:t>
      </w:r>
      <w:r>
        <w:rPr>
          <w:rFonts w:ascii="Bookman Old Style" w:eastAsia="Bookman Old Style" w:hAnsi="Bookman Old Style" w:cs="Bookman Old Style"/>
          <w:sz w:val="24"/>
          <w:szCs w:val="24"/>
        </w:rPr>
        <w:t xml:space="preserve">se. Persons </w:t>
      </w:r>
      <w:r>
        <w:rPr>
          <w:rFonts w:ascii="Bookman Old Style" w:eastAsia="Bookman Old Style" w:hAnsi="Bookman Old Style" w:cs="Bookman Old Style"/>
          <w:color w:val="000000"/>
          <w:sz w:val="24"/>
          <w:szCs w:val="24"/>
        </w:rPr>
        <w:t>with albinism are therefore often victims of hate crimes such as beheading as their body parts are used in witchcraft rituals. This stems from the superstition belief that b</w:t>
      </w:r>
      <w:r>
        <w:rPr>
          <w:rFonts w:ascii="Bookman Old Style" w:eastAsia="Bookman Old Style" w:hAnsi="Bookman Old Style" w:cs="Bookman Old Style"/>
          <w:color w:val="000000"/>
          <w:sz w:val="24"/>
          <w:szCs w:val="24"/>
        </w:rPr>
        <w:t xml:space="preserve">ody parts of a person with </w:t>
      </w:r>
      <w:r>
        <w:rPr>
          <w:rFonts w:ascii="Bookman Old Style" w:eastAsia="Bookman Old Style" w:hAnsi="Bookman Old Style" w:cs="Bookman Old Style"/>
          <w:sz w:val="24"/>
          <w:szCs w:val="24"/>
        </w:rPr>
        <w:t>albinism can</w:t>
      </w:r>
      <w:r>
        <w:rPr>
          <w:rFonts w:ascii="Bookman Old Style" w:eastAsia="Bookman Old Style" w:hAnsi="Bookman Old Style" w:cs="Bookman Old Style"/>
          <w:color w:val="000000"/>
          <w:sz w:val="24"/>
          <w:szCs w:val="24"/>
        </w:rPr>
        <w:t xml:space="preserve"> bring riches, success, power or sexual conquest. children are mostly vulnerable to these crimes.</w:t>
      </w:r>
    </w:p>
    <w:p w14:paraId="107A45C9" w14:textId="77777777" w:rsidR="00CD0C53" w:rsidRDefault="00CD0C53">
      <w:pPr>
        <w:pBdr>
          <w:top w:val="nil"/>
          <w:left w:val="nil"/>
          <w:bottom w:val="nil"/>
          <w:right w:val="nil"/>
          <w:between w:val="nil"/>
        </w:pBdr>
        <w:spacing w:after="0" w:line="276" w:lineRule="auto"/>
        <w:ind w:left="720"/>
        <w:jc w:val="both"/>
        <w:rPr>
          <w:rFonts w:ascii="Bookman Old Style" w:eastAsia="Bookman Old Style" w:hAnsi="Bookman Old Style" w:cs="Bookman Old Style"/>
          <w:color w:val="000000"/>
          <w:sz w:val="24"/>
          <w:szCs w:val="24"/>
        </w:rPr>
      </w:pPr>
    </w:p>
    <w:p w14:paraId="1D6A04E4" w14:textId="77777777" w:rsidR="00893B89" w:rsidRDefault="00893B89">
      <w:pPr>
        <w:spacing w:line="276" w:lineRule="auto"/>
        <w:jc w:val="both"/>
        <w:rPr>
          <w:rFonts w:ascii="Bookman Old Style" w:eastAsia="Bookman Old Style" w:hAnsi="Bookman Old Style" w:cs="Bookman Old Style"/>
          <w:b/>
          <w:sz w:val="24"/>
          <w:szCs w:val="24"/>
        </w:rPr>
      </w:pPr>
    </w:p>
    <w:p w14:paraId="3DD3FC12" w14:textId="3ED8C77E" w:rsidR="00CD0C53" w:rsidRDefault="001E089A">
      <w:pPr>
        <w:spacing w:line="276" w:lineRule="auto"/>
        <w:jc w:val="both"/>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lastRenderedPageBreak/>
        <w:t xml:space="preserve">COMPLIANCE WITH THE PROVISIONS OF THE ON THE CONVENTION ON THE RIGHTS OF PERSONS WITH DISABILITIES </w:t>
      </w:r>
    </w:p>
    <w:p w14:paraId="087A2665" w14:textId="77777777" w:rsidR="00CD0C53" w:rsidRDefault="00CD0C53">
      <w:pPr>
        <w:spacing w:line="276" w:lineRule="auto"/>
        <w:jc w:val="both"/>
        <w:rPr>
          <w:rFonts w:ascii="Bookman Old Style" w:eastAsia="Bookman Old Style" w:hAnsi="Bookman Old Style" w:cs="Bookman Old Style"/>
          <w:sz w:val="24"/>
          <w:szCs w:val="24"/>
        </w:rPr>
      </w:pPr>
    </w:p>
    <w:p w14:paraId="511F9ABA" w14:textId="77777777" w:rsidR="00CD0C53" w:rsidRDefault="001E089A">
      <w:pPr>
        <w:numPr>
          <w:ilvl w:val="0"/>
          <w:numId w:val="7"/>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While noting the efforts made by the government of the Republic of Zambia including ratification of international conventions and protocol, enactment of legislations including Persons with Disability Act No. 6 of 2012, Anti- Gender Based Violence Act No. 1</w:t>
      </w:r>
      <w:r>
        <w:rPr>
          <w:rFonts w:ascii="Bookman Old Style" w:eastAsia="Bookman Old Style" w:hAnsi="Bookman Old Style" w:cs="Bookman Old Style"/>
          <w:color w:val="000000"/>
          <w:sz w:val="24"/>
          <w:szCs w:val="24"/>
        </w:rPr>
        <w:t xml:space="preserve"> of 2011 as well as adoption of institutional and policy measures such as Revised National Plan of Action and National Child Policy of 2009, we wish to submit as follows;  </w:t>
      </w:r>
    </w:p>
    <w:p w14:paraId="447FA797" w14:textId="77777777" w:rsidR="00CD0C53" w:rsidRDefault="00CD0C53">
      <w:pPr>
        <w:spacing w:line="276" w:lineRule="auto"/>
        <w:jc w:val="both"/>
        <w:rPr>
          <w:rFonts w:ascii="Bookman Old Style" w:eastAsia="Bookman Old Style" w:hAnsi="Bookman Old Style" w:cs="Bookman Old Style"/>
          <w:sz w:val="24"/>
          <w:szCs w:val="24"/>
        </w:rPr>
      </w:pPr>
    </w:p>
    <w:p w14:paraId="704D1369" w14:textId="455341A8" w:rsidR="00CD0C53" w:rsidRDefault="00F95990">
      <w:pPr>
        <w:spacing w:line="276" w:lineRule="auto"/>
        <w:jc w:val="both"/>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 xml:space="preserve">Articles 10 &amp; 15: </w:t>
      </w:r>
      <w:r w:rsidR="001E089A">
        <w:rPr>
          <w:rFonts w:ascii="Bookman Old Style" w:eastAsia="Bookman Old Style" w:hAnsi="Bookman Old Style" w:cs="Bookman Old Style"/>
          <w:b/>
          <w:sz w:val="24"/>
          <w:szCs w:val="24"/>
        </w:rPr>
        <w:t>Right to Life</w:t>
      </w:r>
      <w:r w:rsidR="001E089A">
        <w:rPr>
          <w:rFonts w:ascii="Bookman Old Style" w:eastAsia="Bookman Old Style" w:hAnsi="Bookman Old Style" w:cs="Bookman Old Style"/>
          <w:sz w:val="24"/>
          <w:szCs w:val="24"/>
        </w:rPr>
        <w:t xml:space="preserve">  </w:t>
      </w:r>
      <w:r w:rsidR="001E089A">
        <w:rPr>
          <w:rFonts w:ascii="Bookman Old Style" w:eastAsia="Bookman Old Style" w:hAnsi="Bookman Old Style" w:cs="Bookman Old Style"/>
          <w:b/>
          <w:sz w:val="24"/>
          <w:szCs w:val="24"/>
        </w:rPr>
        <w:t xml:space="preserve"> and Freedom from torture or cruel, inhuman or degrading treatment </w:t>
      </w:r>
      <w:r w:rsidR="001E089A">
        <w:rPr>
          <w:rFonts w:ascii="Bookman Old Style" w:eastAsia="Bookman Old Style" w:hAnsi="Bookman Old Style" w:cs="Bookman Old Style"/>
          <w:b/>
          <w:sz w:val="24"/>
          <w:szCs w:val="24"/>
        </w:rPr>
        <w:t>or punishment</w:t>
      </w:r>
    </w:p>
    <w:p w14:paraId="57EE8EE4" w14:textId="77777777" w:rsidR="00CD0C53" w:rsidRDefault="001E089A">
      <w:pPr>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Persons with albinism in the region generally have a lower life expectancy owing to multiple factors including skin cancer, HIV/AIDs due to the myth that intercourse with persons with albinism can cure the disease; and harmful practices relat</w:t>
      </w:r>
      <w:r>
        <w:rPr>
          <w:rFonts w:ascii="Bookman Old Style" w:eastAsia="Bookman Old Style" w:hAnsi="Bookman Old Style" w:cs="Bookman Old Style"/>
          <w:color w:val="000000"/>
          <w:sz w:val="24"/>
          <w:szCs w:val="24"/>
        </w:rPr>
        <w:t>ed to the manifestation of belief in witchcraft.</w:t>
      </w:r>
      <w:r>
        <w:rPr>
          <w:rFonts w:ascii="Bookman Old Style" w:eastAsia="Bookman Old Style" w:hAnsi="Bookman Old Style" w:cs="Bookman Old Style"/>
          <w:color w:val="000000"/>
          <w:sz w:val="24"/>
          <w:szCs w:val="24"/>
          <w:vertAlign w:val="superscript"/>
        </w:rPr>
        <w:footnoteReference w:id="6"/>
      </w:r>
      <w:r>
        <w:rPr>
          <w:rFonts w:ascii="Bookman Old Style" w:eastAsia="Bookman Old Style" w:hAnsi="Bookman Old Style" w:cs="Bookman Old Style"/>
          <w:color w:val="000000"/>
          <w:sz w:val="24"/>
          <w:szCs w:val="24"/>
        </w:rPr>
        <w:t xml:space="preserve"> The persistent beliefs and misconceptions that persons with albinism are a potential source of misfortune, in some communities often result in tragic instances of infanticide. </w:t>
      </w:r>
    </w:p>
    <w:p w14:paraId="75ECA275" w14:textId="77777777" w:rsidR="00CD0C53" w:rsidRDefault="00CD0C53">
      <w:pPr>
        <w:pBdr>
          <w:top w:val="nil"/>
          <w:left w:val="nil"/>
          <w:bottom w:val="nil"/>
          <w:right w:val="nil"/>
          <w:between w:val="nil"/>
        </w:pBdr>
        <w:spacing w:after="0" w:line="276" w:lineRule="auto"/>
        <w:ind w:left="720"/>
        <w:jc w:val="both"/>
        <w:rPr>
          <w:rFonts w:ascii="Bookman Old Style" w:eastAsia="Bookman Old Style" w:hAnsi="Bookman Old Style" w:cs="Bookman Old Style"/>
          <w:b/>
          <w:color w:val="000000"/>
          <w:sz w:val="24"/>
          <w:szCs w:val="24"/>
        </w:rPr>
      </w:pPr>
    </w:p>
    <w:p w14:paraId="12215659" w14:textId="77777777" w:rsidR="00CD0C53" w:rsidRDefault="001E089A">
      <w:pPr>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Persons with Albinism in Za</w:t>
      </w:r>
      <w:r>
        <w:rPr>
          <w:rFonts w:ascii="Bookman Old Style" w:eastAsia="Bookman Old Style" w:hAnsi="Bookman Old Style" w:cs="Bookman Old Style"/>
          <w:color w:val="000000"/>
          <w:sz w:val="24"/>
          <w:szCs w:val="24"/>
        </w:rPr>
        <w:t>mbia are marginalized and highly segregated against hence not fully enjoying their rights, peace or protection. This is the result of the</w:t>
      </w:r>
      <w:r>
        <w:rPr>
          <w:rFonts w:ascii="Bookman Old Style" w:eastAsia="Bookman Old Style" w:hAnsi="Bookman Old Style" w:cs="Bookman Old Style"/>
          <w:b/>
          <w:color w:val="000000"/>
          <w:sz w:val="24"/>
          <w:szCs w:val="24"/>
        </w:rPr>
        <w:t xml:space="preserve"> </w:t>
      </w:r>
      <w:r>
        <w:rPr>
          <w:rFonts w:ascii="Bookman Old Style" w:eastAsia="Bookman Old Style" w:hAnsi="Bookman Old Style" w:cs="Bookman Old Style"/>
          <w:color w:val="000000"/>
          <w:sz w:val="24"/>
          <w:szCs w:val="24"/>
        </w:rPr>
        <w:t>misunderstanding of albinism which often takes a form of myths associated with the condition as the main reason for di</w:t>
      </w:r>
      <w:r>
        <w:rPr>
          <w:rFonts w:ascii="Bookman Old Style" w:eastAsia="Bookman Old Style" w:hAnsi="Bookman Old Style" w:cs="Bookman Old Style"/>
          <w:color w:val="000000"/>
          <w:sz w:val="24"/>
          <w:szCs w:val="24"/>
        </w:rPr>
        <w:t xml:space="preserve">scrimination which influence social behavior towards persons with </w:t>
      </w:r>
      <w:r>
        <w:rPr>
          <w:rFonts w:ascii="Bookman Old Style" w:eastAsia="Bookman Old Style" w:hAnsi="Bookman Old Style" w:cs="Bookman Old Style"/>
          <w:sz w:val="24"/>
          <w:szCs w:val="24"/>
        </w:rPr>
        <w:t>a</w:t>
      </w:r>
      <w:r>
        <w:rPr>
          <w:rFonts w:ascii="Bookman Old Style" w:eastAsia="Bookman Old Style" w:hAnsi="Bookman Old Style" w:cs="Bookman Old Style"/>
          <w:color w:val="000000"/>
          <w:sz w:val="24"/>
          <w:szCs w:val="24"/>
        </w:rPr>
        <w:t>lbinism. Persons with albinism mostly have safety concerns, stemming from social prejudice driven by harmful traditional beliefs, and connected to the trafficking of human body parts to nea</w:t>
      </w:r>
      <w:r>
        <w:rPr>
          <w:rFonts w:ascii="Bookman Old Style" w:eastAsia="Bookman Old Style" w:hAnsi="Bookman Old Style" w:cs="Bookman Old Style"/>
          <w:color w:val="000000"/>
          <w:sz w:val="24"/>
          <w:szCs w:val="24"/>
        </w:rPr>
        <w:t>rby countries.</w:t>
      </w:r>
      <w:r>
        <w:rPr>
          <w:rFonts w:ascii="Bookman Old Style" w:eastAsia="Bookman Old Style" w:hAnsi="Bookman Old Style" w:cs="Bookman Old Style"/>
          <w:color w:val="000000"/>
          <w:sz w:val="24"/>
          <w:szCs w:val="24"/>
          <w:vertAlign w:val="superscript"/>
        </w:rPr>
        <w:footnoteReference w:id="7"/>
      </w:r>
    </w:p>
    <w:p w14:paraId="23FA40EB" w14:textId="77777777" w:rsidR="00CD0C53" w:rsidRDefault="00CD0C53">
      <w:pPr>
        <w:pBdr>
          <w:top w:val="nil"/>
          <w:left w:val="nil"/>
          <w:bottom w:val="nil"/>
          <w:right w:val="nil"/>
          <w:between w:val="nil"/>
        </w:pBdr>
        <w:spacing w:after="0" w:line="276" w:lineRule="auto"/>
        <w:ind w:left="720"/>
        <w:jc w:val="both"/>
        <w:rPr>
          <w:rFonts w:ascii="Bookman Old Style" w:eastAsia="Bookman Old Style" w:hAnsi="Bookman Old Style" w:cs="Bookman Old Style"/>
          <w:b/>
          <w:color w:val="000000"/>
          <w:sz w:val="24"/>
          <w:szCs w:val="24"/>
        </w:rPr>
      </w:pPr>
    </w:p>
    <w:p w14:paraId="52992DC5" w14:textId="77777777" w:rsidR="00CD0C53" w:rsidRDefault="001E089A">
      <w:pPr>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 xml:space="preserve">Also, there are myths associated with the belief that the body part of a child with Albinism brings good fortune, wealth or riches. The innocence </w:t>
      </w:r>
      <w:r>
        <w:rPr>
          <w:rFonts w:ascii="Bookman Old Style" w:eastAsia="Bookman Old Style" w:hAnsi="Bookman Old Style" w:cs="Bookman Old Style"/>
          <w:sz w:val="24"/>
          <w:szCs w:val="24"/>
        </w:rPr>
        <w:t>of a child</w:t>
      </w:r>
      <w:r>
        <w:rPr>
          <w:rFonts w:ascii="Bookman Old Style" w:eastAsia="Bookman Old Style" w:hAnsi="Bookman Old Style" w:cs="Bookman Old Style"/>
          <w:color w:val="000000"/>
          <w:sz w:val="24"/>
          <w:szCs w:val="24"/>
        </w:rPr>
        <w:t xml:space="preserve"> with albinism and the alleged superpower of their body parts makes them a preferred target of attac</w:t>
      </w:r>
      <w:r>
        <w:rPr>
          <w:rFonts w:ascii="Bookman Old Style" w:eastAsia="Bookman Old Style" w:hAnsi="Bookman Old Style" w:cs="Bookman Old Style"/>
          <w:color w:val="000000"/>
          <w:sz w:val="24"/>
          <w:szCs w:val="24"/>
        </w:rPr>
        <w:t>ks.</w:t>
      </w:r>
    </w:p>
    <w:p w14:paraId="597DB375" w14:textId="77777777" w:rsidR="00CD0C53" w:rsidRDefault="00CD0C5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p>
    <w:p w14:paraId="465A87FD" w14:textId="4FE55D81" w:rsidR="00CD0C53" w:rsidRDefault="001E089A">
      <w:pPr>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lastRenderedPageBreak/>
        <w:t xml:space="preserve">The following are </w:t>
      </w:r>
      <w:r w:rsidR="00893B89">
        <w:rPr>
          <w:rFonts w:ascii="Bookman Old Style" w:eastAsia="Bookman Old Style" w:hAnsi="Bookman Old Style" w:cs="Bookman Old Style"/>
          <w:sz w:val="24"/>
          <w:szCs w:val="24"/>
        </w:rPr>
        <w:t>example of most recent incidents</w:t>
      </w:r>
      <w:r>
        <w:rPr>
          <w:rFonts w:ascii="Bookman Old Style" w:eastAsia="Bookman Old Style" w:hAnsi="Bookman Old Style" w:cs="Bookman Old Style"/>
          <w:color w:val="000000"/>
          <w:sz w:val="24"/>
          <w:szCs w:val="24"/>
        </w:rPr>
        <w:t xml:space="preserve"> led to loss of lives of persons with albinism or threatened their inherent right to life; </w:t>
      </w:r>
    </w:p>
    <w:p w14:paraId="1A1FD1C0" w14:textId="77777777" w:rsidR="00CD0C53" w:rsidRDefault="00CD0C5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p>
    <w:p w14:paraId="51BE6840" w14:textId="77777777" w:rsidR="00CD0C53" w:rsidRDefault="00CD0C53">
      <w:pPr>
        <w:pBdr>
          <w:top w:val="nil"/>
          <w:left w:val="nil"/>
          <w:bottom w:val="nil"/>
          <w:right w:val="nil"/>
          <w:between w:val="nil"/>
        </w:pBdr>
        <w:spacing w:after="0" w:line="276" w:lineRule="auto"/>
        <w:ind w:left="720"/>
        <w:jc w:val="both"/>
        <w:rPr>
          <w:rFonts w:ascii="Bookman Old Style" w:eastAsia="Bookman Old Style" w:hAnsi="Bookman Old Style" w:cs="Bookman Old Style"/>
          <w:color w:val="000000"/>
          <w:sz w:val="24"/>
          <w:szCs w:val="24"/>
        </w:rPr>
      </w:pPr>
    </w:p>
    <w:p w14:paraId="10B22D41" w14:textId="77777777" w:rsidR="00CD0C53" w:rsidRDefault="001E089A">
      <w:pPr>
        <w:numPr>
          <w:ilvl w:val="0"/>
          <w:numId w:val="2"/>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b/>
          <w:color w:val="000000"/>
          <w:sz w:val="24"/>
          <w:szCs w:val="24"/>
        </w:rPr>
        <w:t xml:space="preserve">On March 25, 2020, </w:t>
      </w:r>
      <w:r>
        <w:rPr>
          <w:rFonts w:ascii="Bookman Old Style" w:eastAsia="Bookman Old Style" w:hAnsi="Bookman Old Style" w:cs="Bookman Old Style"/>
          <w:sz w:val="24"/>
          <w:szCs w:val="24"/>
        </w:rPr>
        <w:t>the mutilated</w:t>
      </w:r>
      <w:r>
        <w:rPr>
          <w:rFonts w:ascii="Bookman Old Style" w:eastAsia="Bookman Old Style" w:hAnsi="Bookman Old Style" w:cs="Bookman Old Style"/>
          <w:color w:val="000000"/>
          <w:sz w:val="24"/>
          <w:szCs w:val="24"/>
        </w:rPr>
        <w:t xml:space="preserve"> body of an unidentified male with albinism was recovered in a maize field at </w:t>
      </w:r>
      <w:proofErr w:type="spellStart"/>
      <w:r>
        <w:rPr>
          <w:rFonts w:ascii="Bookman Old Style" w:eastAsia="Bookman Old Style" w:hAnsi="Bookman Old Style" w:cs="Bookman Old Style"/>
          <w:color w:val="000000"/>
          <w:sz w:val="24"/>
          <w:szCs w:val="24"/>
        </w:rPr>
        <w:t>Yamene</w:t>
      </w:r>
      <w:proofErr w:type="spellEnd"/>
      <w:r>
        <w:rPr>
          <w:rFonts w:ascii="Bookman Old Style" w:eastAsia="Bookman Old Style" w:hAnsi="Bookman Old Style" w:cs="Bookman Old Style"/>
          <w:color w:val="000000"/>
          <w:sz w:val="24"/>
          <w:szCs w:val="24"/>
        </w:rPr>
        <w:t xml:space="preserve"> farms along the Chipata/Lundazi Road, in the Eastern Province of Zambia. </w:t>
      </w:r>
      <w:r>
        <w:rPr>
          <w:rFonts w:ascii="Bookman Old Style" w:eastAsia="Bookman Old Style" w:hAnsi="Bookman Old Style" w:cs="Bookman Old Style"/>
          <w:sz w:val="24"/>
          <w:szCs w:val="24"/>
        </w:rPr>
        <w:t>It is believed that t</w:t>
      </w:r>
      <w:r>
        <w:rPr>
          <w:rFonts w:ascii="Bookman Old Style" w:eastAsia="Bookman Old Style" w:hAnsi="Bookman Old Style" w:cs="Bookman Old Style"/>
          <w:color w:val="000000"/>
          <w:sz w:val="24"/>
          <w:szCs w:val="24"/>
        </w:rPr>
        <w:t xml:space="preserve">he victim was murdered for ritual purposes as he </w:t>
      </w:r>
      <w:r>
        <w:rPr>
          <w:rFonts w:ascii="Bookman Old Style" w:eastAsia="Bookman Old Style" w:hAnsi="Bookman Old Style" w:cs="Bookman Old Style"/>
          <w:sz w:val="24"/>
          <w:szCs w:val="24"/>
        </w:rPr>
        <w:t>was</w:t>
      </w:r>
      <w:r>
        <w:rPr>
          <w:rFonts w:ascii="Bookman Old Style" w:eastAsia="Bookman Old Style" w:hAnsi="Bookman Old Style" w:cs="Bookman Old Style"/>
          <w:color w:val="000000"/>
          <w:sz w:val="24"/>
          <w:szCs w:val="24"/>
        </w:rPr>
        <w:t xml:space="preserve"> discovered with missing </w:t>
      </w:r>
      <w:r>
        <w:rPr>
          <w:rFonts w:ascii="Bookman Old Style" w:eastAsia="Bookman Old Style" w:hAnsi="Bookman Old Style" w:cs="Bookman Old Style"/>
          <w:color w:val="000000"/>
          <w:sz w:val="24"/>
          <w:szCs w:val="24"/>
        </w:rPr>
        <w:t xml:space="preserve">eyes, tongue and both arms. On April 28, 2020, UTSS received additional information that the Zambia Albino Foundation (ZAF) had facilitated a burial </w:t>
      </w:r>
      <w:r>
        <w:rPr>
          <w:rFonts w:ascii="Bookman Old Style" w:eastAsia="Bookman Old Style" w:hAnsi="Bookman Old Style" w:cs="Bookman Old Style"/>
          <w:sz w:val="24"/>
          <w:szCs w:val="24"/>
        </w:rPr>
        <w:t>of an unidentified</w:t>
      </w:r>
      <w:r>
        <w:rPr>
          <w:rFonts w:ascii="Bookman Old Style" w:eastAsia="Bookman Old Style" w:hAnsi="Bookman Old Style" w:cs="Bookman Old Style"/>
          <w:color w:val="000000"/>
          <w:sz w:val="24"/>
          <w:szCs w:val="24"/>
        </w:rPr>
        <w:t xml:space="preserve"> and unclaimed </w:t>
      </w:r>
      <w:r>
        <w:rPr>
          <w:rFonts w:ascii="Bookman Old Style" w:eastAsia="Bookman Old Style" w:hAnsi="Bookman Old Style" w:cs="Bookman Old Style"/>
          <w:sz w:val="24"/>
          <w:szCs w:val="24"/>
        </w:rPr>
        <w:t>man</w:t>
      </w:r>
      <w:r>
        <w:rPr>
          <w:rFonts w:ascii="Bookman Old Style" w:eastAsia="Bookman Old Style" w:hAnsi="Bookman Old Style" w:cs="Bookman Old Style"/>
          <w:color w:val="000000"/>
          <w:sz w:val="24"/>
          <w:szCs w:val="24"/>
        </w:rPr>
        <w:t xml:space="preserve"> who was a victim </w:t>
      </w:r>
      <w:r>
        <w:rPr>
          <w:rFonts w:ascii="Bookman Old Style" w:eastAsia="Bookman Old Style" w:hAnsi="Bookman Old Style" w:cs="Bookman Old Style"/>
          <w:sz w:val="24"/>
          <w:szCs w:val="24"/>
        </w:rPr>
        <w:t>of a gruesome</w:t>
      </w:r>
      <w:r>
        <w:rPr>
          <w:rFonts w:ascii="Bookman Old Style" w:eastAsia="Bookman Old Style" w:hAnsi="Bookman Old Style" w:cs="Bookman Old Style"/>
          <w:color w:val="000000"/>
          <w:sz w:val="24"/>
          <w:szCs w:val="24"/>
        </w:rPr>
        <w:t xml:space="preserve"> attack.  Later on, ZAF found the family</w:t>
      </w:r>
      <w:r>
        <w:rPr>
          <w:rFonts w:ascii="Bookman Old Style" w:eastAsia="Bookman Old Style" w:hAnsi="Bookman Old Style" w:cs="Bookman Old Style"/>
          <w:color w:val="000000"/>
          <w:sz w:val="24"/>
          <w:szCs w:val="24"/>
        </w:rPr>
        <w:t xml:space="preserve"> of the deceased who was identified </w:t>
      </w:r>
      <w:r>
        <w:rPr>
          <w:rFonts w:ascii="Bookman Old Style" w:eastAsia="Bookman Old Style" w:hAnsi="Bookman Old Style" w:cs="Bookman Old Style"/>
          <w:sz w:val="24"/>
          <w:szCs w:val="24"/>
        </w:rPr>
        <w:t>as a 43-year old</w:t>
      </w:r>
      <w:r>
        <w:rPr>
          <w:rFonts w:ascii="Bookman Old Style" w:eastAsia="Bookman Old Style" w:hAnsi="Bookman Old Style" w:cs="Bookman Old Style"/>
          <w:color w:val="000000"/>
          <w:sz w:val="24"/>
          <w:szCs w:val="24"/>
        </w:rPr>
        <w:t xml:space="preserve"> man (E.P).  He was survived by a wife, 3 children and extended family. E.P was an accomplished carpenter who lived in </w:t>
      </w:r>
      <w:proofErr w:type="spellStart"/>
      <w:r>
        <w:rPr>
          <w:rFonts w:ascii="Bookman Old Style" w:eastAsia="Bookman Old Style" w:hAnsi="Bookman Old Style" w:cs="Bookman Old Style"/>
          <w:color w:val="000000"/>
          <w:sz w:val="24"/>
          <w:szCs w:val="24"/>
        </w:rPr>
        <w:t>Navutika</w:t>
      </w:r>
      <w:proofErr w:type="spellEnd"/>
      <w:r>
        <w:rPr>
          <w:rFonts w:ascii="Bookman Old Style" w:eastAsia="Bookman Old Style" w:hAnsi="Bookman Old Style" w:cs="Bookman Old Style"/>
          <w:color w:val="000000"/>
          <w:sz w:val="24"/>
          <w:szCs w:val="24"/>
        </w:rPr>
        <w:t xml:space="preserve"> compound in Chipata, Eastern Province, Zambia. He had accepted a custom job </w:t>
      </w:r>
      <w:r>
        <w:rPr>
          <w:rFonts w:ascii="Bookman Old Style" w:eastAsia="Bookman Old Style" w:hAnsi="Bookman Old Style" w:cs="Bookman Old Style"/>
          <w:color w:val="000000"/>
          <w:sz w:val="24"/>
          <w:szCs w:val="24"/>
        </w:rPr>
        <w:t xml:space="preserve">in another part of Chipata and told his family he would be back in 2 weeks, but he failed to return home. The family became concerned and frantically started a search which finally </w:t>
      </w:r>
      <w:r>
        <w:rPr>
          <w:rFonts w:ascii="Bookman Old Style" w:eastAsia="Bookman Old Style" w:hAnsi="Bookman Old Style" w:cs="Bookman Old Style"/>
          <w:sz w:val="24"/>
          <w:szCs w:val="24"/>
        </w:rPr>
        <w:t>led</w:t>
      </w:r>
      <w:r>
        <w:rPr>
          <w:rFonts w:ascii="Bookman Old Style" w:eastAsia="Bookman Old Style" w:hAnsi="Bookman Old Style" w:cs="Bookman Old Style"/>
          <w:color w:val="000000"/>
          <w:sz w:val="24"/>
          <w:szCs w:val="24"/>
        </w:rPr>
        <w:t xml:space="preserve"> to a mortuary with Chipata police where they confirmed it was E.P by re</w:t>
      </w:r>
      <w:r>
        <w:rPr>
          <w:rFonts w:ascii="Bookman Old Style" w:eastAsia="Bookman Old Style" w:hAnsi="Bookman Old Style" w:cs="Bookman Old Style"/>
          <w:color w:val="000000"/>
          <w:sz w:val="24"/>
          <w:szCs w:val="24"/>
        </w:rPr>
        <w:t>cognizing his clothes, shoes and pictures of the body. Police have since then arrested the customer as a suspect and the investigation is ongoing.</w:t>
      </w:r>
      <w:r>
        <w:rPr>
          <w:rFonts w:ascii="Bookman Old Style" w:eastAsia="Bookman Old Style" w:hAnsi="Bookman Old Style" w:cs="Bookman Old Style"/>
          <w:color w:val="000000"/>
          <w:sz w:val="24"/>
          <w:szCs w:val="24"/>
          <w:vertAlign w:val="superscript"/>
        </w:rPr>
        <w:footnoteReference w:id="8"/>
      </w:r>
      <w:r>
        <w:rPr>
          <w:rFonts w:ascii="Bookman Old Style" w:eastAsia="Bookman Old Style" w:hAnsi="Bookman Old Style" w:cs="Bookman Old Style"/>
          <w:color w:val="000000"/>
          <w:sz w:val="24"/>
          <w:szCs w:val="24"/>
        </w:rPr>
        <w:t xml:space="preserve"> </w:t>
      </w:r>
    </w:p>
    <w:p w14:paraId="1E7ECD77" w14:textId="77777777" w:rsidR="00CD0C53" w:rsidRDefault="00CD0C53">
      <w:pPr>
        <w:pBdr>
          <w:top w:val="nil"/>
          <w:left w:val="nil"/>
          <w:bottom w:val="nil"/>
          <w:right w:val="nil"/>
          <w:between w:val="nil"/>
        </w:pBdr>
        <w:spacing w:after="0" w:line="276" w:lineRule="auto"/>
        <w:ind w:left="1440"/>
        <w:jc w:val="both"/>
        <w:rPr>
          <w:rFonts w:ascii="Bookman Old Style" w:eastAsia="Bookman Old Style" w:hAnsi="Bookman Old Style" w:cs="Bookman Old Style"/>
          <w:color w:val="000000"/>
          <w:sz w:val="24"/>
          <w:szCs w:val="24"/>
        </w:rPr>
      </w:pPr>
    </w:p>
    <w:p w14:paraId="019D0036" w14:textId="77777777" w:rsidR="00CD0C53" w:rsidRDefault="001E089A">
      <w:pPr>
        <w:numPr>
          <w:ilvl w:val="0"/>
          <w:numId w:val="2"/>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b/>
          <w:color w:val="000000"/>
          <w:sz w:val="24"/>
          <w:szCs w:val="24"/>
        </w:rPr>
        <w:t>On November 6, 2019</w:t>
      </w:r>
      <w:r>
        <w:rPr>
          <w:rFonts w:ascii="Bookman Old Style" w:eastAsia="Bookman Old Style" w:hAnsi="Bookman Old Style" w:cs="Bookman Old Style"/>
          <w:color w:val="000000"/>
          <w:sz w:val="24"/>
          <w:szCs w:val="24"/>
        </w:rPr>
        <w:t>, a 7-year-old girl with albinism by the name of D.M. survived a brutal machete attack</w:t>
      </w:r>
      <w:r>
        <w:rPr>
          <w:rFonts w:ascii="Bookman Old Style" w:eastAsia="Bookman Old Style" w:hAnsi="Bookman Old Style" w:cs="Bookman Old Style"/>
          <w:color w:val="000000"/>
          <w:sz w:val="24"/>
          <w:szCs w:val="24"/>
        </w:rPr>
        <w:t xml:space="preserve"> at her family home near the village of </w:t>
      </w:r>
      <w:proofErr w:type="spellStart"/>
      <w:r>
        <w:rPr>
          <w:rFonts w:ascii="Bookman Old Style" w:eastAsia="Bookman Old Style" w:hAnsi="Bookman Old Style" w:cs="Bookman Old Style"/>
          <w:color w:val="000000"/>
          <w:sz w:val="24"/>
          <w:szCs w:val="24"/>
        </w:rPr>
        <w:t>Mutupa</w:t>
      </w:r>
      <w:proofErr w:type="spellEnd"/>
      <w:r>
        <w:rPr>
          <w:rFonts w:ascii="Bookman Old Style" w:eastAsia="Bookman Old Style" w:hAnsi="Bookman Old Style" w:cs="Bookman Old Style"/>
          <w:color w:val="000000"/>
          <w:sz w:val="24"/>
          <w:szCs w:val="24"/>
        </w:rPr>
        <w:t xml:space="preserve">, Kitwe District of the Copperbelt Province in Zambia. It is reported that three Unknown assailants broke into </w:t>
      </w:r>
      <w:r>
        <w:rPr>
          <w:rFonts w:ascii="Bookman Old Style" w:eastAsia="Bookman Old Style" w:hAnsi="Bookman Old Style" w:cs="Bookman Old Style"/>
          <w:sz w:val="24"/>
          <w:szCs w:val="24"/>
        </w:rPr>
        <w:t>a young girl’s</w:t>
      </w:r>
      <w:r>
        <w:rPr>
          <w:rFonts w:ascii="Bookman Old Style" w:eastAsia="Bookman Old Style" w:hAnsi="Bookman Old Style" w:cs="Bookman Old Style"/>
          <w:color w:val="000000"/>
          <w:sz w:val="24"/>
          <w:szCs w:val="24"/>
        </w:rPr>
        <w:t xml:space="preserve"> bedroom, dragged her to a nearby bush and chopped off her left arm above the elbow a</w:t>
      </w:r>
      <w:r>
        <w:rPr>
          <w:rFonts w:ascii="Bookman Old Style" w:eastAsia="Bookman Old Style" w:hAnsi="Bookman Old Style" w:cs="Bookman Old Style"/>
          <w:color w:val="000000"/>
          <w:sz w:val="24"/>
          <w:szCs w:val="24"/>
        </w:rPr>
        <w:t>nd pulled out her hair as her mother, who ran to her rescue, watched helplessly. Copperbelt Commissioner of Police, Charity Katanga had reported during the time of the incident that no arrests were made, adding that investigations continue.</w:t>
      </w:r>
      <w:r>
        <w:rPr>
          <w:rFonts w:ascii="Bookman Old Style" w:eastAsia="Bookman Old Style" w:hAnsi="Bookman Old Style" w:cs="Bookman Old Style"/>
          <w:sz w:val="24"/>
          <w:szCs w:val="24"/>
        </w:rPr>
        <w:t xml:space="preserve"> the young girl’</w:t>
      </w:r>
      <w:r>
        <w:rPr>
          <w:rFonts w:ascii="Bookman Old Style" w:eastAsia="Bookman Old Style" w:hAnsi="Bookman Old Style" w:cs="Bookman Old Style"/>
          <w:sz w:val="24"/>
          <w:szCs w:val="24"/>
        </w:rPr>
        <w:t>s</w:t>
      </w:r>
      <w:r>
        <w:rPr>
          <w:rFonts w:ascii="Bookman Old Style" w:eastAsia="Bookman Old Style" w:hAnsi="Bookman Old Style" w:cs="Bookman Old Style"/>
          <w:color w:val="000000"/>
          <w:sz w:val="24"/>
          <w:szCs w:val="24"/>
        </w:rPr>
        <w:t xml:space="preserve"> parents have appealed for </w:t>
      </w:r>
      <w:r>
        <w:rPr>
          <w:rFonts w:ascii="Bookman Old Style" w:eastAsia="Bookman Old Style" w:hAnsi="Bookman Old Style" w:cs="Bookman Old Style"/>
          <w:color w:val="000000"/>
          <w:sz w:val="24"/>
          <w:szCs w:val="24"/>
        </w:rPr>
        <w:lastRenderedPageBreak/>
        <w:t>support requesting to be assisted to relocate to another place for fear of safety of their daughter</w:t>
      </w:r>
      <w:r>
        <w:rPr>
          <w:rFonts w:ascii="Bookman Old Style" w:eastAsia="Bookman Old Style" w:hAnsi="Bookman Old Style" w:cs="Bookman Old Style"/>
          <w:color w:val="000000"/>
          <w:sz w:val="24"/>
          <w:szCs w:val="24"/>
          <w:vertAlign w:val="superscript"/>
        </w:rPr>
        <w:footnoteReference w:id="9"/>
      </w:r>
      <w:r>
        <w:rPr>
          <w:rFonts w:ascii="Bookman Old Style" w:eastAsia="Bookman Old Style" w:hAnsi="Bookman Old Style" w:cs="Bookman Old Style"/>
          <w:color w:val="000000"/>
          <w:sz w:val="24"/>
          <w:szCs w:val="24"/>
        </w:rPr>
        <w:t xml:space="preserve">. </w:t>
      </w:r>
    </w:p>
    <w:p w14:paraId="7F1DD102" w14:textId="77777777" w:rsidR="00CD0C53" w:rsidRDefault="00CD0C53">
      <w:pPr>
        <w:pBdr>
          <w:top w:val="nil"/>
          <w:left w:val="nil"/>
          <w:bottom w:val="nil"/>
          <w:right w:val="nil"/>
          <w:between w:val="nil"/>
        </w:pBdr>
        <w:spacing w:after="0" w:line="276" w:lineRule="auto"/>
        <w:ind w:left="1440"/>
        <w:jc w:val="both"/>
        <w:rPr>
          <w:rFonts w:ascii="Bookman Old Style" w:eastAsia="Bookman Old Style" w:hAnsi="Bookman Old Style" w:cs="Bookman Old Style"/>
          <w:color w:val="000000"/>
          <w:sz w:val="24"/>
          <w:szCs w:val="24"/>
        </w:rPr>
      </w:pPr>
    </w:p>
    <w:p w14:paraId="35E83F2D" w14:textId="77777777" w:rsidR="00CD0C53" w:rsidRDefault="001E089A">
      <w:pPr>
        <w:numPr>
          <w:ilvl w:val="0"/>
          <w:numId w:val="2"/>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b/>
          <w:color w:val="000000"/>
          <w:sz w:val="24"/>
          <w:szCs w:val="24"/>
        </w:rPr>
        <w:t>On March 12, 2015,</w:t>
      </w:r>
      <w:r>
        <w:rPr>
          <w:rFonts w:ascii="Bookman Old Style" w:eastAsia="Bookman Old Style" w:hAnsi="Bookman Old Style" w:cs="Bookman Old Style"/>
          <w:color w:val="000000"/>
          <w:sz w:val="24"/>
          <w:szCs w:val="24"/>
        </w:rPr>
        <w:t xml:space="preserve"> the Times of Zambia reported that an infant with albinism was abandoned for 2 weeks by both parents in Lusaka </w:t>
      </w:r>
      <w:proofErr w:type="spellStart"/>
      <w:r>
        <w:rPr>
          <w:rFonts w:ascii="Bookman Old Style" w:eastAsia="Bookman Old Style" w:hAnsi="Bookman Old Style" w:cs="Bookman Old Style"/>
          <w:color w:val="000000"/>
          <w:sz w:val="24"/>
          <w:szCs w:val="24"/>
        </w:rPr>
        <w:t>Kalundu</w:t>
      </w:r>
      <w:proofErr w:type="spellEnd"/>
      <w:r>
        <w:rPr>
          <w:rFonts w:ascii="Bookman Old Style" w:eastAsia="Bookman Old Style" w:hAnsi="Bookman Old Style" w:cs="Bookman Old Style"/>
          <w:color w:val="000000"/>
          <w:sz w:val="24"/>
          <w:szCs w:val="24"/>
        </w:rPr>
        <w:t xml:space="preserve"> Township, Zambia. The father, Jacob </w:t>
      </w:r>
      <w:proofErr w:type="spellStart"/>
      <w:r>
        <w:rPr>
          <w:rFonts w:ascii="Bookman Old Style" w:eastAsia="Bookman Old Style" w:hAnsi="Bookman Old Style" w:cs="Bookman Old Style"/>
          <w:color w:val="000000"/>
          <w:sz w:val="24"/>
          <w:szCs w:val="24"/>
        </w:rPr>
        <w:t>Chilembo</w:t>
      </w:r>
      <w:proofErr w:type="spellEnd"/>
      <w:r>
        <w:rPr>
          <w:rFonts w:ascii="Bookman Old Style" w:eastAsia="Bookman Old Style" w:hAnsi="Bookman Old Style" w:cs="Bookman Old Style"/>
          <w:color w:val="000000"/>
          <w:sz w:val="24"/>
          <w:szCs w:val="24"/>
        </w:rPr>
        <w:t>, was arrested and charged with child negligence and failing to render and provide necessitie</w:t>
      </w:r>
      <w:r>
        <w:rPr>
          <w:rFonts w:ascii="Bookman Old Style" w:eastAsia="Bookman Old Style" w:hAnsi="Bookman Old Style" w:cs="Bookman Old Style"/>
          <w:color w:val="000000"/>
          <w:sz w:val="24"/>
          <w:szCs w:val="24"/>
        </w:rPr>
        <w:t xml:space="preserve">s for the child. While he has been detained by police, the mother is still at large. Their 2-year-old son is currently at a shelter for safety. The case was reported by some neighbors to Lusaka’s </w:t>
      </w:r>
      <w:proofErr w:type="spellStart"/>
      <w:r>
        <w:rPr>
          <w:rFonts w:ascii="Bookman Old Style" w:eastAsia="Bookman Old Style" w:hAnsi="Bookman Old Style" w:cs="Bookman Old Style"/>
          <w:color w:val="000000"/>
          <w:sz w:val="24"/>
          <w:szCs w:val="24"/>
        </w:rPr>
        <w:t>Ng’ombe</w:t>
      </w:r>
      <w:proofErr w:type="spellEnd"/>
      <w:r>
        <w:rPr>
          <w:rFonts w:ascii="Bookman Old Style" w:eastAsia="Bookman Old Style" w:hAnsi="Bookman Old Style" w:cs="Bookman Old Style"/>
          <w:color w:val="000000"/>
          <w:sz w:val="24"/>
          <w:szCs w:val="24"/>
        </w:rPr>
        <w:t xml:space="preserve"> Clinic where staff decided to report the matter to t</w:t>
      </w:r>
      <w:r>
        <w:rPr>
          <w:rFonts w:ascii="Bookman Old Style" w:eastAsia="Bookman Old Style" w:hAnsi="Bookman Old Style" w:cs="Bookman Old Style"/>
          <w:color w:val="000000"/>
          <w:sz w:val="24"/>
          <w:szCs w:val="24"/>
        </w:rPr>
        <w:t>he police.</w:t>
      </w:r>
      <w:r>
        <w:rPr>
          <w:rFonts w:ascii="Bookman Old Style" w:eastAsia="Bookman Old Style" w:hAnsi="Bookman Old Style" w:cs="Bookman Old Style"/>
          <w:color w:val="000000"/>
          <w:sz w:val="24"/>
          <w:szCs w:val="24"/>
          <w:vertAlign w:val="superscript"/>
        </w:rPr>
        <w:footnoteReference w:id="10"/>
      </w:r>
    </w:p>
    <w:p w14:paraId="29CC73B2" w14:textId="77777777" w:rsidR="00CD0C53" w:rsidRDefault="00CD0C53">
      <w:pPr>
        <w:pBdr>
          <w:top w:val="nil"/>
          <w:left w:val="nil"/>
          <w:bottom w:val="nil"/>
          <w:right w:val="nil"/>
          <w:between w:val="nil"/>
        </w:pBdr>
        <w:spacing w:after="0" w:line="276" w:lineRule="auto"/>
        <w:ind w:left="720"/>
        <w:jc w:val="both"/>
        <w:rPr>
          <w:rFonts w:ascii="Bookman Old Style" w:eastAsia="Bookman Old Style" w:hAnsi="Bookman Old Style" w:cs="Bookman Old Style"/>
          <w:color w:val="000000"/>
          <w:sz w:val="24"/>
          <w:szCs w:val="24"/>
        </w:rPr>
      </w:pPr>
    </w:p>
    <w:p w14:paraId="237F3F0B" w14:textId="3EEC3449" w:rsidR="00CD0C53" w:rsidRDefault="00F95990">
      <w:pPr>
        <w:spacing w:line="276" w:lineRule="auto"/>
        <w:jc w:val="both"/>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 xml:space="preserve">Article 24: </w:t>
      </w:r>
      <w:r w:rsidR="001E089A">
        <w:rPr>
          <w:rFonts w:ascii="Bookman Old Style" w:eastAsia="Bookman Old Style" w:hAnsi="Bookman Old Style" w:cs="Bookman Old Style"/>
          <w:b/>
          <w:sz w:val="24"/>
          <w:szCs w:val="24"/>
        </w:rPr>
        <w:t>Right to education</w:t>
      </w:r>
    </w:p>
    <w:p w14:paraId="63A2587E" w14:textId="77777777" w:rsidR="00CD0C53" w:rsidRDefault="001E089A">
      <w:pPr>
        <w:numPr>
          <w:ilvl w:val="0"/>
          <w:numId w:val="1"/>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The literacy rate for the</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color w:val="000000"/>
          <w:sz w:val="24"/>
          <w:szCs w:val="24"/>
        </w:rPr>
        <w:t xml:space="preserve">population of persons with albinism was 66.1 percent. In Zambia, the majority of the persons with albinism attend segregated schools for persons with visual impairments. This is </w:t>
      </w:r>
      <w:r>
        <w:rPr>
          <w:rFonts w:ascii="Bookman Old Style" w:eastAsia="Bookman Old Style" w:hAnsi="Bookman Old Style" w:cs="Bookman Old Style"/>
          <w:sz w:val="24"/>
          <w:szCs w:val="24"/>
        </w:rPr>
        <w:t xml:space="preserve">due to </w:t>
      </w:r>
      <w:r>
        <w:rPr>
          <w:rFonts w:ascii="Bookman Old Style" w:eastAsia="Bookman Old Style" w:hAnsi="Bookman Old Style" w:cs="Bookman Old Style"/>
          <w:color w:val="000000"/>
          <w:sz w:val="24"/>
          <w:szCs w:val="24"/>
        </w:rPr>
        <w:t xml:space="preserve">two reasons: </w:t>
      </w:r>
    </w:p>
    <w:p w14:paraId="6629CF42" w14:textId="2D40FA07" w:rsidR="00CD0C53" w:rsidRDefault="001E089A">
      <w:pPr>
        <w:numPr>
          <w:ilvl w:val="0"/>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They face a lot of stigma and bullying when they are in </w:t>
      </w:r>
      <w:r>
        <w:rPr>
          <w:rFonts w:ascii="Bookman Old Style" w:eastAsia="Bookman Old Style" w:hAnsi="Bookman Old Style" w:cs="Bookman Old Style"/>
          <w:color w:val="000000"/>
          <w:sz w:val="24"/>
          <w:szCs w:val="24"/>
        </w:rPr>
        <w:t xml:space="preserve">mainstream schools; </w:t>
      </w:r>
    </w:p>
    <w:p w14:paraId="6D010FFC" w14:textId="77777777" w:rsidR="00CD0C53" w:rsidRDefault="001E089A">
      <w:pPr>
        <w:numPr>
          <w:ilvl w:val="0"/>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They are believed to completely lose sight as they grow because of their visual impairment, thus they are introduced to Braille in the first grade of primary school. </w:t>
      </w:r>
    </w:p>
    <w:p w14:paraId="5CCF1DCC" w14:textId="405EFB20" w:rsidR="00CD0C53" w:rsidRDefault="001E089A">
      <w:pPr>
        <w:spacing w:line="276" w:lineRule="auto"/>
        <w:ind w:left="720"/>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Due to these reasons </w:t>
      </w:r>
      <w:r w:rsidR="00893B89">
        <w:rPr>
          <w:rFonts w:ascii="Bookman Old Style" w:eastAsia="Bookman Old Style" w:hAnsi="Bookman Old Style" w:cs="Bookman Old Style"/>
          <w:sz w:val="24"/>
          <w:szCs w:val="24"/>
        </w:rPr>
        <w:t>children</w:t>
      </w:r>
      <w:r>
        <w:rPr>
          <w:rFonts w:ascii="Bookman Old Style" w:eastAsia="Bookman Old Style" w:hAnsi="Bookman Old Style" w:cs="Bookman Old Style"/>
          <w:sz w:val="24"/>
          <w:szCs w:val="24"/>
        </w:rPr>
        <w:t xml:space="preserve"> with albinism feel more confident and s</w:t>
      </w:r>
      <w:r>
        <w:rPr>
          <w:rFonts w:ascii="Bookman Old Style" w:eastAsia="Bookman Old Style" w:hAnsi="Bookman Old Style" w:cs="Bookman Old Style"/>
          <w:sz w:val="24"/>
          <w:szCs w:val="24"/>
        </w:rPr>
        <w:t>afer when socially interacting with persons with visual impairments.</w:t>
      </w:r>
      <w:r>
        <w:rPr>
          <w:rFonts w:ascii="Bookman Old Style" w:eastAsia="Bookman Old Style" w:hAnsi="Bookman Old Style" w:cs="Bookman Old Style"/>
          <w:sz w:val="24"/>
          <w:szCs w:val="24"/>
          <w:vertAlign w:val="superscript"/>
        </w:rPr>
        <w:footnoteReference w:id="11"/>
      </w:r>
    </w:p>
    <w:p w14:paraId="10B700A4" w14:textId="77777777" w:rsidR="00CD0C53" w:rsidRDefault="001E089A">
      <w:pPr>
        <w:numPr>
          <w:ilvl w:val="0"/>
          <w:numId w:val="5"/>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bookmarkStart w:id="0" w:name="_heading=h.gjdgxs" w:colFirst="0" w:colLast="0"/>
      <w:bookmarkEnd w:id="0"/>
      <w:r>
        <w:rPr>
          <w:rFonts w:ascii="Bookman Old Style" w:eastAsia="Bookman Old Style" w:hAnsi="Bookman Old Style" w:cs="Bookman Old Style"/>
          <w:color w:val="000000"/>
          <w:sz w:val="24"/>
          <w:szCs w:val="24"/>
        </w:rPr>
        <w:t>In addition, there are no proper statistics on the number of persons with albinism in tertiary education. According to the 2010 census the literacy rate for males was 69.2 percent compared with 63.0 percent for females. There were more literate male albino</w:t>
      </w:r>
      <w:r>
        <w:rPr>
          <w:rFonts w:ascii="Bookman Old Style" w:eastAsia="Bookman Old Style" w:hAnsi="Bookman Old Style" w:cs="Bookman Old Style"/>
          <w:color w:val="000000"/>
          <w:sz w:val="24"/>
          <w:szCs w:val="24"/>
        </w:rPr>
        <w:t>s than female albinos in rural and urban areas at 61.9 and 54.6 percent for rural areas and 82.8 and 79.7 percent for urban areas, respectively. The proportion of the population of persons with albinism that is currently not attending school was slightly h</w:t>
      </w:r>
      <w:r>
        <w:rPr>
          <w:rFonts w:ascii="Bookman Old Style" w:eastAsia="Bookman Old Style" w:hAnsi="Bookman Old Style" w:cs="Bookman Old Style"/>
          <w:color w:val="000000"/>
          <w:sz w:val="24"/>
          <w:szCs w:val="24"/>
        </w:rPr>
        <w:t xml:space="preserve">igher than those currently attending school at 37.5 and 37.3 percent, respectively. The proportion of the population of persons with albinism </w:t>
      </w:r>
      <w:r>
        <w:rPr>
          <w:rFonts w:ascii="Bookman Old Style" w:eastAsia="Bookman Old Style" w:hAnsi="Bookman Old Style" w:cs="Bookman Old Style"/>
          <w:color w:val="000000"/>
          <w:sz w:val="24"/>
          <w:szCs w:val="24"/>
        </w:rPr>
        <w:lastRenderedPageBreak/>
        <w:t>that had never attended school was 25.3 percent. The highest level of education attained by most of the albino pop</w:t>
      </w:r>
      <w:r>
        <w:rPr>
          <w:rFonts w:ascii="Bookman Old Style" w:eastAsia="Bookman Old Style" w:hAnsi="Bookman Old Style" w:cs="Bookman Old Style"/>
          <w:color w:val="000000"/>
          <w:sz w:val="24"/>
          <w:szCs w:val="24"/>
        </w:rPr>
        <w:t>ulation 25 years and older was primary education at 48.3 percent.</w:t>
      </w:r>
      <w:r>
        <w:rPr>
          <w:rFonts w:ascii="Bookman Old Style" w:eastAsia="Bookman Old Style" w:hAnsi="Bookman Old Style" w:cs="Bookman Old Style"/>
          <w:color w:val="000000"/>
          <w:sz w:val="24"/>
          <w:szCs w:val="24"/>
          <w:vertAlign w:val="superscript"/>
        </w:rPr>
        <w:footnoteReference w:id="12"/>
      </w:r>
      <w:r>
        <w:rPr>
          <w:rFonts w:ascii="Bookman Old Style" w:eastAsia="Bookman Old Style" w:hAnsi="Bookman Old Style" w:cs="Bookman Old Style"/>
          <w:color w:val="000000"/>
          <w:sz w:val="24"/>
          <w:szCs w:val="24"/>
        </w:rPr>
        <w:t xml:space="preserve"> </w:t>
      </w:r>
    </w:p>
    <w:p w14:paraId="57A04BC6" w14:textId="77777777" w:rsidR="00CD0C53" w:rsidRDefault="00CD0C53">
      <w:pPr>
        <w:pBdr>
          <w:top w:val="nil"/>
          <w:left w:val="nil"/>
          <w:bottom w:val="nil"/>
          <w:right w:val="nil"/>
          <w:between w:val="nil"/>
        </w:pBdr>
        <w:spacing w:after="0" w:line="276" w:lineRule="auto"/>
        <w:ind w:left="720"/>
        <w:jc w:val="both"/>
        <w:rPr>
          <w:rFonts w:ascii="Bookman Old Style" w:eastAsia="Bookman Old Style" w:hAnsi="Bookman Old Style" w:cs="Bookman Old Style"/>
          <w:color w:val="000000"/>
          <w:sz w:val="24"/>
          <w:szCs w:val="24"/>
        </w:rPr>
      </w:pPr>
    </w:p>
    <w:p w14:paraId="3B87CD9C" w14:textId="77777777" w:rsidR="00CD0C53" w:rsidRDefault="001E089A">
      <w:pPr>
        <w:numPr>
          <w:ilvl w:val="0"/>
          <w:numId w:val="5"/>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Persons with albinism are marginalized and highly segregated against. There have been no deliberate national programs to promote education of persons with albinism at either primary or secondary levels. They have been left out in all social activities. Chi</w:t>
      </w:r>
      <w:r>
        <w:rPr>
          <w:rFonts w:ascii="Bookman Old Style" w:eastAsia="Bookman Old Style" w:hAnsi="Bookman Old Style" w:cs="Bookman Old Style"/>
          <w:color w:val="000000"/>
          <w:sz w:val="24"/>
          <w:szCs w:val="24"/>
        </w:rPr>
        <w:t xml:space="preserve">ldren with albinism have </w:t>
      </w:r>
      <w:r>
        <w:rPr>
          <w:rFonts w:ascii="Bookman Old Style" w:eastAsia="Bookman Old Style" w:hAnsi="Bookman Old Style" w:cs="Bookman Old Style"/>
          <w:sz w:val="24"/>
          <w:szCs w:val="24"/>
        </w:rPr>
        <w:t>limitations</w:t>
      </w:r>
      <w:r>
        <w:rPr>
          <w:rFonts w:ascii="Bookman Old Style" w:eastAsia="Bookman Old Style" w:hAnsi="Bookman Old Style" w:cs="Bookman Old Style"/>
          <w:color w:val="000000"/>
          <w:sz w:val="24"/>
          <w:szCs w:val="24"/>
        </w:rPr>
        <w:t xml:space="preserve">, they cannot go out to play in the sun like other </w:t>
      </w:r>
      <w:r>
        <w:rPr>
          <w:rFonts w:ascii="Bookman Old Style" w:eastAsia="Bookman Old Style" w:hAnsi="Bookman Old Style" w:cs="Bookman Old Style"/>
          <w:sz w:val="24"/>
          <w:szCs w:val="24"/>
        </w:rPr>
        <w:t>children</w:t>
      </w:r>
      <w:r>
        <w:rPr>
          <w:rFonts w:ascii="Bookman Old Style" w:eastAsia="Bookman Old Style" w:hAnsi="Bookman Old Style" w:cs="Bookman Old Style"/>
          <w:color w:val="000000"/>
          <w:sz w:val="24"/>
          <w:szCs w:val="24"/>
        </w:rPr>
        <w:t xml:space="preserve">, they need special protective wear to enable </w:t>
      </w:r>
      <w:r>
        <w:rPr>
          <w:rFonts w:ascii="Bookman Old Style" w:eastAsia="Bookman Old Style" w:hAnsi="Bookman Old Style" w:cs="Bookman Old Style"/>
          <w:sz w:val="24"/>
          <w:szCs w:val="24"/>
        </w:rPr>
        <w:t>them to walk</w:t>
      </w:r>
      <w:r>
        <w:rPr>
          <w:rFonts w:ascii="Bookman Old Style" w:eastAsia="Bookman Old Style" w:hAnsi="Bookman Old Style" w:cs="Bookman Old Style"/>
          <w:color w:val="000000"/>
          <w:sz w:val="24"/>
          <w:szCs w:val="24"/>
        </w:rPr>
        <w:t xml:space="preserve"> in the sun as well as sunscreen lotion which are not readily accessible by an ordinary family. </w:t>
      </w:r>
    </w:p>
    <w:p w14:paraId="63E7BBFA" w14:textId="77777777" w:rsidR="00CD0C53" w:rsidRDefault="00CD0C5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p>
    <w:p w14:paraId="4C234BA6" w14:textId="77777777" w:rsidR="00CD0C53" w:rsidRDefault="001E089A">
      <w:pPr>
        <w:numPr>
          <w:ilvl w:val="0"/>
          <w:numId w:val="5"/>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Most </w:t>
      </w:r>
      <w:r>
        <w:rPr>
          <w:rFonts w:ascii="Bookman Old Style" w:eastAsia="Bookman Old Style" w:hAnsi="Bookman Old Style" w:cs="Bookman Old Style"/>
          <w:color w:val="000000"/>
          <w:sz w:val="24"/>
          <w:szCs w:val="24"/>
        </w:rPr>
        <w:t xml:space="preserve">parents of children with albinism cannot afford to buy protective clothing, as a result, these children find it difficult to attend school, thus </w:t>
      </w:r>
      <w:r>
        <w:rPr>
          <w:rFonts w:ascii="Bookman Old Style" w:eastAsia="Bookman Old Style" w:hAnsi="Bookman Old Style" w:cs="Bookman Old Style"/>
          <w:sz w:val="24"/>
          <w:szCs w:val="24"/>
        </w:rPr>
        <w:t>entering</w:t>
      </w:r>
      <w:r>
        <w:rPr>
          <w:rFonts w:ascii="Bookman Old Style" w:eastAsia="Bookman Old Style" w:hAnsi="Bookman Old Style" w:cs="Bookman Old Style"/>
          <w:color w:val="000000"/>
          <w:sz w:val="24"/>
          <w:szCs w:val="24"/>
        </w:rPr>
        <w:t xml:space="preserve"> adulthood with little information on HIV, reproductive health, Entrepreneurship skills yet they are mo</w:t>
      </w:r>
      <w:r>
        <w:rPr>
          <w:rFonts w:ascii="Bookman Old Style" w:eastAsia="Bookman Old Style" w:hAnsi="Bookman Old Style" w:cs="Bookman Old Style"/>
          <w:color w:val="000000"/>
          <w:sz w:val="24"/>
          <w:szCs w:val="24"/>
        </w:rPr>
        <w:t>re prone to HIV /AIDS due to poverty level. Therefore, there is need to combine and step up efforts in order to achieve Millennium Development Goals number 2, that all persons must be considered with no regards to race, religion, background or disability.</w:t>
      </w:r>
      <w:r>
        <w:rPr>
          <w:rFonts w:ascii="Bookman Old Style" w:eastAsia="Bookman Old Style" w:hAnsi="Bookman Old Style" w:cs="Bookman Old Style"/>
          <w:color w:val="000000"/>
          <w:sz w:val="24"/>
          <w:szCs w:val="24"/>
          <w:vertAlign w:val="superscript"/>
        </w:rPr>
        <w:footnoteReference w:id="13"/>
      </w:r>
    </w:p>
    <w:p w14:paraId="0119F361" w14:textId="77777777" w:rsidR="00CD0C53" w:rsidRDefault="00CD0C53">
      <w:pPr>
        <w:pBdr>
          <w:top w:val="nil"/>
          <w:left w:val="nil"/>
          <w:bottom w:val="nil"/>
          <w:right w:val="nil"/>
          <w:between w:val="nil"/>
        </w:pBdr>
        <w:spacing w:after="0" w:line="276" w:lineRule="auto"/>
        <w:ind w:left="720"/>
        <w:jc w:val="both"/>
        <w:rPr>
          <w:rFonts w:ascii="Bookman Old Style" w:eastAsia="Bookman Old Style" w:hAnsi="Bookman Old Style" w:cs="Bookman Old Style"/>
          <w:color w:val="000000"/>
          <w:sz w:val="24"/>
          <w:szCs w:val="24"/>
        </w:rPr>
      </w:pPr>
    </w:p>
    <w:p w14:paraId="5B9A7C12" w14:textId="77777777" w:rsidR="00CD0C53" w:rsidRDefault="001E089A">
      <w:pPr>
        <w:numPr>
          <w:ilvl w:val="0"/>
          <w:numId w:val="5"/>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The safety of persons with albinism in schools or on their way to school is still a challenge, as they are faced with threats of either being attacked or even killed by those looking for body parts of a person with albinism to be used in performance of </w:t>
      </w:r>
      <w:r>
        <w:rPr>
          <w:rFonts w:ascii="Bookman Old Style" w:eastAsia="Bookman Old Style" w:hAnsi="Bookman Old Style" w:cs="Bookman Old Style"/>
          <w:color w:val="000000"/>
          <w:sz w:val="24"/>
          <w:szCs w:val="24"/>
        </w:rPr>
        <w:t xml:space="preserve">rituals or witchcraft. An example is the incident that took place </w:t>
      </w:r>
      <w:r>
        <w:rPr>
          <w:rFonts w:ascii="Bookman Old Style" w:eastAsia="Bookman Old Style" w:hAnsi="Bookman Old Style" w:cs="Bookman Old Style"/>
          <w:sz w:val="24"/>
          <w:szCs w:val="24"/>
        </w:rPr>
        <w:t>in March</w:t>
      </w:r>
      <w:r>
        <w:rPr>
          <w:rFonts w:ascii="Bookman Old Style" w:eastAsia="Bookman Old Style" w:hAnsi="Bookman Old Style" w:cs="Bookman Old Style"/>
          <w:color w:val="000000"/>
          <w:sz w:val="24"/>
          <w:szCs w:val="24"/>
        </w:rPr>
        <w:t xml:space="preserve"> of 2017, a 16-year-old boy with albinism by the name of Gift narrowly escaped abduction and possible death near his home in </w:t>
      </w:r>
      <w:proofErr w:type="spellStart"/>
      <w:r>
        <w:rPr>
          <w:rFonts w:ascii="Bookman Old Style" w:eastAsia="Bookman Old Style" w:hAnsi="Bookman Old Style" w:cs="Bookman Old Style"/>
          <w:color w:val="000000"/>
          <w:sz w:val="24"/>
          <w:szCs w:val="24"/>
        </w:rPr>
        <w:t>Matero</w:t>
      </w:r>
      <w:proofErr w:type="spellEnd"/>
      <w:r>
        <w:rPr>
          <w:rFonts w:ascii="Bookman Old Style" w:eastAsia="Bookman Old Style" w:hAnsi="Bookman Old Style" w:cs="Bookman Old Style"/>
          <w:color w:val="000000"/>
          <w:sz w:val="24"/>
          <w:szCs w:val="24"/>
        </w:rPr>
        <w:t>, Lusaka, Zambia.</w:t>
      </w:r>
    </w:p>
    <w:p w14:paraId="5096A258" w14:textId="77777777" w:rsidR="00CD0C53" w:rsidRDefault="00CD0C5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p>
    <w:p w14:paraId="3DDEED2D" w14:textId="77777777" w:rsidR="00CD0C53" w:rsidRDefault="001E089A">
      <w:pPr>
        <w:numPr>
          <w:ilvl w:val="0"/>
          <w:numId w:val="5"/>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 Gift narrates that his own uncl</w:t>
      </w:r>
      <w:r>
        <w:rPr>
          <w:rFonts w:ascii="Bookman Old Style" w:eastAsia="Bookman Old Style" w:hAnsi="Bookman Old Style" w:cs="Bookman Old Style"/>
          <w:color w:val="000000"/>
          <w:sz w:val="24"/>
          <w:szCs w:val="24"/>
        </w:rPr>
        <w:t xml:space="preserve">e, Bwalya Musonda paid him a visit. It had been a long time since they had seen each other and his uncle asked Gift to accompany him to </w:t>
      </w:r>
      <w:proofErr w:type="spellStart"/>
      <w:r>
        <w:rPr>
          <w:rFonts w:ascii="Bookman Old Style" w:eastAsia="Bookman Old Style" w:hAnsi="Bookman Old Style" w:cs="Bookman Old Style"/>
          <w:color w:val="000000"/>
          <w:sz w:val="24"/>
          <w:szCs w:val="24"/>
        </w:rPr>
        <w:t>Matero</w:t>
      </w:r>
      <w:proofErr w:type="spellEnd"/>
      <w:r>
        <w:rPr>
          <w:rFonts w:ascii="Bookman Old Style" w:eastAsia="Bookman Old Style" w:hAnsi="Bookman Old Style" w:cs="Bookman Old Style"/>
          <w:color w:val="000000"/>
          <w:sz w:val="24"/>
          <w:szCs w:val="24"/>
        </w:rPr>
        <w:t xml:space="preserve"> Shoprite because he wanted to buy him some new shoes. Gift went with him. After getting off a bus and walking tow</w:t>
      </w:r>
      <w:r>
        <w:rPr>
          <w:rFonts w:ascii="Bookman Old Style" w:eastAsia="Bookman Old Style" w:hAnsi="Bookman Old Style" w:cs="Bookman Old Style"/>
          <w:color w:val="000000"/>
          <w:sz w:val="24"/>
          <w:szCs w:val="24"/>
        </w:rPr>
        <w:t>ards the Shoprite store, the uncle received a call and spoke in Swahili. Gift didn’t understand the conversation, but a person walking close behind did and quickly interrupted saying “I know Swahili”! He accused the uncle of plans to sell the child. The st</w:t>
      </w:r>
      <w:r>
        <w:rPr>
          <w:rFonts w:ascii="Bookman Old Style" w:eastAsia="Bookman Old Style" w:hAnsi="Bookman Old Style" w:cs="Bookman Old Style"/>
          <w:color w:val="000000"/>
          <w:sz w:val="24"/>
          <w:szCs w:val="24"/>
        </w:rPr>
        <w:t xml:space="preserve">ranger then reported the uncle to the police </w:t>
      </w:r>
      <w:r>
        <w:rPr>
          <w:rFonts w:ascii="Bookman Old Style" w:eastAsia="Bookman Old Style" w:hAnsi="Bookman Old Style" w:cs="Bookman Old Style"/>
          <w:color w:val="000000"/>
          <w:sz w:val="24"/>
          <w:szCs w:val="24"/>
        </w:rPr>
        <w:lastRenderedPageBreak/>
        <w:t>who was finally placed in holding at central police for a month. The uncle was later released on police bond although Gift’s mother suspected corruption.  Gift stated that he lived in fear and he was stopped fro</w:t>
      </w:r>
      <w:r>
        <w:rPr>
          <w:rFonts w:ascii="Bookman Old Style" w:eastAsia="Bookman Old Style" w:hAnsi="Bookman Old Style" w:cs="Bookman Old Style"/>
          <w:color w:val="000000"/>
          <w:sz w:val="24"/>
          <w:szCs w:val="24"/>
        </w:rPr>
        <w:t>m going to school for a period of time and the year the attempt was reported he was preparing to go to school however he was still worried about his safety.</w:t>
      </w:r>
    </w:p>
    <w:p w14:paraId="2C3D9DB5" w14:textId="77777777" w:rsidR="00CD0C53" w:rsidRDefault="00CD0C53">
      <w:pPr>
        <w:spacing w:line="276" w:lineRule="auto"/>
        <w:jc w:val="both"/>
        <w:rPr>
          <w:rFonts w:ascii="Bookman Old Style" w:eastAsia="Bookman Old Style" w:hAnsi="Bookman Old Style" w:cs="Bookman Old Style"/>
          <w:sz w:val="24"/>
          <w:szCs w:val="24"/>
        </w:rPr>
      </w:pPr>
    </w:p>
    <w:p w14:paraId="52D7F1BC" w14:textId="5BBDD62C" w:rsidR="00CD0C53" w:rsidRDefault="00F95990">
      <w:pPr>
        <w:spacing w:line="276" w:lineRule="auto"/>
        <w:jc w:val="both"/>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 xml:space="preserve">Article 25: </w:t>
      </w:r>
      <w:r w:rsidR="001E089A">
        <w:rPr>
          <w:rFonts w:ascii="Bookman Old Style" w:eastAsia="Bookman Old Style" w:hAnsi="Bookman Old Style" w:cs="Bookman Old Style"/>
          <w:b/>
          <w:sz w:val="24"/>
          <w:szCs w:val="24"/>
        </w:rPr>
        <w:t>Right to health</w:t>
      </w:r>
    </w:p>
    <w:p w14:paraId="41618FFD" w14:textId="77777777" w:rsidR="00CD0C53" w:rsidRDefault="001E089A">
      <w:pPr>
        <w:numPr>
          <w:ilvl w:val="0"/>
          <w:numId w:val="4"/>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According to the Albino Foundation of Zambia, a great challenge facing Zambians with albinism is over-exposure to sunlight,</w:t>
      </w:r>
      <w:r>
        <w:rPr>
          <w:rFonts w:ascii="Bookman Old Style" w:eastAsia="Bookman Old Style" w:hAnsi="Bookman Old Style" w:cs="Bookman Old Style"/>
          <w:color w:val="000000"/>
          <w:sz w:val="24"/>
          <w:szCs w:val="24"/>
          <w:vertAlign w:val="superscript"/>
        </w:rPr>
        <w:footnoteReference w:id="14"/>
      </w:r>
      <w:r>
        <w:rPr>
          <w:rFonts w:ascii="Bookman Old Style" w:eastAsia="Bookman Old Style" w:hAnsi="Bookman Old Style" w:cs="Bookman Old Style"/>
          <w:color w:val="000000"/>
          <w:sz w:val="24"/>
          <w:szCs w:val="24"/>
        </w:rPr>
        <w:t xml:space="preserve"> which makes a </w:t>
      </w:r>
      <w:r>
        <w:rPr>
          <w:rFonts w:ascii="Bookman Old Style" w:eastAsia="Bookman Old Style" w:hAnsi="Bookman Old Style" w:cs="Bookman Old Style"/>
          <w:sz w:val="24"/>
          <w:szCs w:val="24"/>
        </w:rPr>
        <w:t>person</w:t>
      </w:r>
      <w:r>
        <w:rPr>
          <w:rFonts w:ascii="Bookman Old Style" w:eastAsia="Bookman Old Style" w:hAnsi="Bookman Old Style" w:cs="Bookman Old Style"/>
          <w:color w:val="000000"/>
          <w:sz w:val="24"/>
          <w:szCs w:val="24"/>
        </w:rPr>
        <w:t xml:space="preserve"> with albinism susceptible to skin cancer due to their skin condition which does not protect them from </w:t>
      </w:r>
      <w:r>
        <w:rPr>
          <w:rFonts w:ascii="Bookman Old Style" w:eastAsia="Bookman Old Style" w:hAnsi="Bookman Old Style" w:cs="Bookman Old Style"/>
          <w:sz w:val="24"/>
          <w:szCs w:val="24"/>
        </w:rPr>
        <w:t>ultraviolet</w:t>
      </w:r>
      <w:r>
        <w:rPr>
          <w:rFonts w:ascii="Bookman Old Style" w:eastAsia="Bookman Old Style" w:hAnsi="Bookman Old Style" w:cs="Bookman Old Style"/>
          <w:color w:val="000000"/>
          <w:sz w:val="24"/>
          <w:szCs w:val="24"/>
        </w:rPr>
        <w:t xml:space="preserve"> light from the sun. In order to protect themselves from this cancer vulnerability they need to apply to their skin sun-screen cream. These creams are expensive in private pharmacies. The creams are rarely found in public clinics where they shou</w:t>
      </w:r>
      <w:r>
        <w:rPr>
          <w:rFonts w:ascii="Bookman Old Style" w:eastAsia="Bookman Old Style" w:hAnsi="Bookman Old Style" w:cs="Bookman Old Style"/>
          <w:color w:val="000000"/>
          <w:sz w:val="24"/>
          <w:szCs w:val="24"/>
        </w:rPr>
        <w:t>ld be dispensed freely.</w:t>
      </w:r>
      <w:r>
        <w:rPr>
          <w:rFonts w:ascii="Bookman Old Style" w:eastAsia="Bookman Old Style" w:hAnsi="Bookman Old Style" w:cs="Bookman Old Style"/>
          <w:color w:val="000000"/>
          <w:sz w:val="24"/>
          <w:szCs w:val="24"/>
          <w:vertAlign w:val="superscript"/>
        </w:rPr>
        <w:footnoteReference w:id="15"/>
      </w:r>
    </w:p>
    <w:p w14:paraId="56DDBCD1" w14:textId="77777777" w:rsidR="00CD0C53" w:rsidRDefault="00CD0C53">
      <w:pPr>
        <w:pBdr>
          <w:top w:val="nil"/>
          <w:left w:val="nil"/>
          <w:bottom w:val="nil"/>
          <w:right w:val="nil"/>
          <w:between w:val="nil"/>
        </w:pBdr>
        <w:spacing w:after="0" w:line="276" w:lineRule="auto"/>
        <w:ind w:left="720"/>
        <w:jc w:val="both"/>
        <w:rPr>
          <w:rFonts w:ascii="Bookman Old Style" w:eastAsia="Bookman Old Style" w:hAnsi="Bookman Old Style" w:cs="Bookman Old Style"/>
          <w:color w:val="000000"/>
          <w:sz w:val="24"/>
          <w:szCs w:val="24"/>
        </w:rPr>
      </w:pPr>
    </w:p>
    <w:p w14:paraId="13A18AF3" w14:textId="77777777" w:rsidR="00CD0C53" w:rsidRDefault="001E089A">
      <w:pPr>
        <w:numPr>
          <w:ilvl w:val="0"/>
          <w:numId w:val="4"/>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In schools or colleges, the pupils are required to put on dark glasses to protect them from the sun rays. Some schools that are not aware of this particular need of a </w:t>
      </w:r>
      <w:r>
        <w:rPr>
          <w:rFonts w:ascii="Bookman Old Style" w:eastAsia="Bookman Old Style" w:hAnsi="Bookman Old Style" w:cs="Bookman Old Style"/>
          <w:sz w:val="24"/>
          <w:szCs w:val="24"/>
        </w:rPr>
        <w:t>person</w:t>
      </w:r>
      <w:r>
        <w:rPr>
          <w:rFonts w:ascii="Bookman Old Style" w:eastAsia="Bookman Old Style" w:hAnsi="Bookman Old Style" w:cs="Bookman Old Style"/>
          <w:color w:val="000000"/>
          <w:sz w:val="24"/>
          <w:szCs w:val="24"/>
        </w:rPr>
        <w:t xml:space="preserve"> with albinism, prevent them from doing so thus exposing</w:t>
      </w:r>
      <w:r>
        <w:rPr>
          <w:rFonts w:ascii="Bookman Old Style" w:eastAsia="Bookman Old Style" w:hAnsi="Bookman Old Style" w:cs="Bookman Old Style"/>
          <w:color w:val="000000"/>
          <w:sz w:val="24"/>
          <w:szCs w:val="24"/>
        </w:rPr>
        <w:t xml:space="preserve"> them to sunlight hence damage </w:t>
      </w:r>
      <w:r>
        <w:rPr>
          <w:rFonts w:ascii="Bookman Old Style" w:eastAsia="Bookman Old Style" w:hAnsi="Bookman Old Style" w:cs="Bookman Old Style"/>
          <w:sz w:val="24"/>
          <w:szCs w:val="24"/>
        </w:rPr>
        <w:t>to their</w:t>
      </w:r>
      <w:r>
        <w:rPr>
          <w:rFonts w:ascii="Bookman Old Style" w:eastAsia="Bookman Old Style" w:hAnsi="Bookman Old Style" w:cs="Bookman Old Style"/>
          <w:color w:val="000000"/>
          <w:sz w:val="24"/>
          <w:szCs w:val="24"/>
        </w:rPr>
        <w:t xml:space="preserve"> eyes. In order to improve the situation of persons with albinism deliberate interventions are required by the state and non-state actors.</w:t>
      </w:r>
      <w:r>
        <w:rPr>
          <w:rFonts w:ascii="Bookman Old Style" w:eastAsia="Bookman Old Style" w:hAnsi="Bookman Old Style" w:cs="Bookman Old Style"/>
          <w:color w:val="000000"/>
          <w:sz w:val="24"/>
          <w:szCs w:val="24"/>
          <w:vertAlign w:val="superscript"/>
        </w:rPr>
        <w:footnoteReference w:id="16"/>
      </w:r>
      <w:r>
        <w:rPr>
          <w:rFonts w:ascii="Bookman Old Style" w:eastAsia="Bookman Old Style" w:hAnsi="Bookman Old Style" w:cs="Bookman Old Style"/>
          <w:color w:val="000000"/>
          <w:sz w:val="24"/>
          <w:szCs w:val="24"/>
        </w:rPr>
        <w:t xml:space="preserve"> The Government had “committed to procure sun cream lotions for people living</w:t>
      </w:r>
      <w:r>
        <w:rPr>
          <w:rFonts w:ascii="Bookman Old Style" w:eastAsia="Bookman Old Style" w:hAnsi="Bookman Old Style" w:cs="Bookman Old Style"/>
          <w:color w:val="000000"/>
          <w:sz w:val="24"/>
          <w:szCs w:val="24"/>
        </w:rPr>
        <w:t xml:space="preserve"> with albinism”</w:t>
      </w:r>
      <w:r>
        <w:rPr>
          <w:rFonts w:ascii="Bookman Old Style" w:eastAsia="Bookman Old Style" w:hAnsi="Bookman Old Style" w:cs="Bookman Old Style"/>
          <w:color w:val="000000"/>
          <w:sz w:val="24"/>
          <w:szCs w:val="24"/>
          <w:vertAlign w:val="superscript"/>
        </w:rPr>
        <w:footnoteReference w:id="17"/>
      </w:r>
      <w:r>
        <w:rPr>
          <w:rFonts w:ascii="Bookman Old Style" w:eastAsia="Bookman Old Style" w:hAnsi="Bookman Old Style" w:cs="Bookman Old Style"/>
          <w:color w:val="000000"/>
          <w:sz w:val="24"/>
          <w:szCs w:val="24"/>
        </w:rPr>
        <w:t xml:space="preserve"> </w:t>
      </w:r>
      <w:r>
        <w:rPr>
          <w:rFonts w:ascii="Bookman Old Style" w:eastAsia="Bookman Old Style" w:hAnsi="Bookman Old Style" w:cs="Bookman Old Style"/>
          <w:sz w:val="24"/>
          <w:szCs w:val="24"/>
        </w:rPr>
        <w:t>However</w:t>
      </w:r>
      <w:r>
        <w:rPr>
          <w:rFonts w:ascii="Bookman Old Style" w:eastAsia="Bookman Old Style" w:hAnsi="Bookman Old Style" w:cs="Bookman Old Style"/>
          <w:color w:val="000000"/>
          <w:sz w:val="24"/>
          <w:szCs w:val="24"/>
        </w:rPr>
        <w:t xml:space="preserve"> more is still needed to be done to reach more people especially in rural areas. </w:t>
      </w:r>
    </w:p>
    <w:p w14:paraId="375C4AC5" w14:textId="77777777" w:rsidR="00CD0C53" w:rsidRDefault="00CD0C53">
      <w:pPr>
        <w:pBdr>
          <w:top w:val="nil"/>
          <w:left w:val="nil"/>
          <w:bottom w:val="nil"/>
          <w:right w:val="nil"/>
          <w:between w:val="nil"/>
        </w:pBdr>
        <w:spacing w:after="0" w:line="276" w:lineRule="auto"/>
        <w:ind w:left="720"/>
        <w:jc w:val="both"/>
        <w:rPr>
          <w:rFonts w:ascii="Bookman Old Style" w:eastAsia="Bookman Old Style" w:hAnsi="Bookman Old Style" w:cs="Bookman Old Style"/>
          <w:color w:val="000000"/>
          <w:sz w:val="24"/>
          <w:szCs w:val="24"/>
        </w:rPr>
      </w:pPr>
    </w:p>
    <w:p w14:paraId="6AAD2DC6" w14:textId="77777777" w:rsidR="00CD0C53" w:rsidRDefault="001E089A">
      <w:pPr>
        <w:numPr>
          <w:ilvl w:val="0"/>
          <w:numId w:val="4"/>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The situation of persons with albinism in Zambia requires concrete measures. Legislation alone is insufficient to tackle the situation of persons wi</w:t>
      </w:r>
      <w:r>
        <w:rPr>
          <w:rFonts w:ascii="Bookman Old Style" w:eastAsia="Bookman Old Style" w:hAnsi="Bookman Old Style" w:cs="Bookman Old Style"/>
          <w:color w:val="000000"/>
          <w:sz w:val="24"/>
          <w:szCs w:val="24"/>
        </w:rPr>
        <w:t xml:space="preserve">th albinism whose context is cultural and a condition mired in ignorance. It is for this reason that the regional action plan on albinism has been adopted at the AU level and countries called to adopt measures contained therein. </w:t>
      </w:r>
    </w:p>
    <w:p w14:paraId="10C1E657" w14:textId="77777777" w:rsidR="00CD0C53" w:rsidRDefault="00CD0C5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p>
    <w:p w14:paraId="79AE502C" w14:textId="77777777" w:rsidR="00CD0C53" w:rsidRDefault="001E089A">
      <w:pPr>
        <w:numPr>
          <w:ilvl w:val="0"/>
          <w:numId w:val="4"/>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The regional action plan contains prevention, protection, non-discrimination and accountability measures which are specific to the </w:t>
      </w:r>
      <w:r>
        <w:rPr>
          <w:rFonts w:ascii="Bookman Old Style" w:eastAsia="Bookman Old Style" w:hAnsi="Bookman Old Style" w:cs="Bookman Old Style"/>
          <w:color w:val="000000"/>
          <w:sz w:val="24"/>
          <w:szCs w:val="24"/>
        </w:rPr>
        <w:lastRenderedPageBreak/>
        <w:t>situation of persons with albinism. These include support structures for homes of persons with albinism and providing sunscre</w:t>
      </w:r>
      <w:r>
        <w:rPr>
          <w:rFonts w:ascii="Bookman Old Style" w:eastAsia="Bookman Old Style" w:hAnsi="Bookman Old Style" w:cs="Bookman Old Style"/>
          <w:color w:val="000000"/>
          <w:sz w:val="24"/>
          <w:szCs w:val="24"/>
        </w:rPr>
        <w:t>en to prevent skin cancer.</w:t>
      </w:r>
    </w:p>
    <w:p w14:paraId="2F46AD82" w14:textId="77777777" w:rsidR="00CD0C53" w:rsidRDefault="00CD0C5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p>
    <w:p w14:paraId="457B2214" w14:textId="1CCE48ED" w:rsidR="00CD0C53" w:rsidRDefault="001E089A">
      <w:pPr>
        <w:numPr>
          <w:ilvl w:val="0"/>
          <w:numId w:val="4"/>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It is worthy of note that in addition to the CRPD, CRC </w:t>
      </w:r>
      <w:r>
        <w:rPr>
          <w:rFonts w:ascii="Bookman Old Style" w:eastAsia="Bookman Old Style" w:hAnsi="Bookman Old Style" w:cs="Bookman Old Style"/>
          <w:color w:val="000000"/>
          <w:sz w:val="24"/>
          <w:szCs w:val="24"/>
        </w:rPr>
        <w:t>and CERD have called for specific measures to advance substantive equality and protect those who are most in need of protection. The same is echoed through the central pled</w:t>
      </w:r>
      <w:r>
        <w:rPr>
          <w:rFonts w:ascii="Bookman Old Style" w:eastAsia="Bookman Old Style" w:hAnsi="Bookman Old Style" w:cs="Bookman Old Style"/>
          <w:color w:val="000000"/>
          <w:sz w:val="24"/>
          <w:szCs w:val="24"/>
        </w:rPr>
        <w:t>ge of the SDGs which is to leave no one behind beginning with the furthest first.</w:t>
      </w:r>
    </w:p>
    <w:p w14:paraId="1FD7288B" w14:textId="77777777" w:rsidR="00CD0C53" w:rsidRDefault="00CD0C53">
      <w:pPr>
        <w:spacing w:line="276" w:lineRule="auto"/>
        <w:jc w:val="both"/>
        <w:rPr>
          <w:rFonts w:ascii="Bookman Old Style" w:eastAsia="Bookman Old Style" w:hAnsi="Bookman Old Style" w:cs="Bookman Old Style"/>
          <w:sz w:val="24"/>
          <w:szCs w:val="24"/>
        </w:rPr>
      </w:pPr>
    </w:p>
    <w:p w14:paraId="1C3B16B8" w14:textId="77777777" w:rsidR="00CD0C53" w:rsidRDefault="001E089A">
      <w:pPr>
        <w:widowControl w:val="0"/>
        <w:tabs>
          <w:tab w:val="left" w:pos="220"/>
          <w:tab w:val="left" w:pos="720"/>
        </w:tabs>
        <w:spacing w:after="240" w:line="276" w:lineRule="auto"/>
        <w:jc w:val="both"/>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Recommendations to the Government of Zambia</w:t>
      </w:r>
    </w:p>
    <w:p w14:paraId="21E3497E" w14:textId="77777777" w:rsidR="00CD0C53" w:rsidRDefault="001E089A">
      <w:pPr>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 xml:space="preserve">Policy: </w:t>
      </w:r>
    </w:p>
    <w:p w14:paraId="2787268A" w14:textId="77777777" w:rsidR="00CD0C53" w:rsidRDefault="001E089A">
      <w:pPr>
        <w:numPr>
          <w:ilvl w:val="1"/>
          <w:numId w:val="6"/>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bookmarkStart w:id="1" w:name="_heading=h.30j0zll" w:colFirst="0" w:colLast="0"/>
      <w:bookmarkEnd w:id="1"/>
      <w:r>
        <w:rPr>
          <w:rFonts w:ascii="Bookman Old Style" w:eastAsia="Bookman Old Style" w:hAnsi="Bookman Old Style" w:cs="Bookman Old Style"/>
          <w:color w:val="000000"/>
          <w:sz w:val="24"/>
          <w:szCs w:val="24"/>
        </w:rPr>
        <w:t>Zambia should in consultation and cooperation with relevant stakeholders, put in place a national action plan and to also ascribe a particular budget for it. All measures contained in the action plan should meet the standard in the regional action plan dev</w:t>
      </w:r>
      <w:r>
        <w:rPr>
          <w:rFonts w:ascii="Bookman Old Style" w:eastAsia="Bookman Old Style" w:hAnsi="Bookman Old Style" w:cs="Bookman Old Style"/>
          <w:color w:val="000000"/>
          <w:sz w:val="24"/>
          <w:szCs w:val="24"/>
        </w:rPr>
        <w:t>eloped at the African Union.</w:t>
      </w:r>
      <w:r>
        <w:rPr>
          <w:rFonts w:ascii="Bookman Old Style" w:eastAsia="Bookman Old Style" w:hAnsi="Bookman Old Style" w:cs="Bookman Old Style"/>
          <w:color w:val="000000"/>
          <w:sz w:val="24"/>
          <w:szCs w:val="24"/>
          <w:vertAlign w:val="superscript"/>
        </w:rPr>
        <w:footnoteReference w:id="18"/>
      </w:r>
      <w:r>
        <w:rPr>
          <w:rFonts w:ascii="Bookman Old Style" w:eastAsia="Bookman Old Style" w:hAnsi="Bookman Old Style" w:cs="Bookman Old Style"/>
          <w:color w:val="000000"/>
          <w:sz w:val="24"/>
          <w:szCs w:val="24"/>
        </w:rPr>
        <w:t xml:space="preserve"> The national action plan should reflect the following recommendations.</w:t>
      </w:r>
    </w:p>
    <w:p w14:paraId="06DE45B7" w14:textId="77777777" w:rsidR="00CD0C53" w:rsidRDefault="00CD0C53">
      <w:pPr>
        <w:pBdr>
          <w:top w:val="nil"/>
          <w:left w:val="nil"/>
          <w:bottom w:val="nil"/>
          <w:right w:val="nil"/>
          <w:between w:val="nil"/>
        </w:pBdr>
        <w:spacing w:after="0" w:line="276" w:lineRule="auto"/>
        <w:ind w:left="720"/>
        <w:jc w:val="both"/>
        <w:rPr>
          <w:rFonts w:ascii="Bookman Old Style" w:eastAsia="Bookman Old Style" w:hAnsi="Bookman Old Style" w:cs="Bookman Old Style"/>
          <w:b/>
          <w:color w:val="000000"/>
          <w:sz w:val="24"/>
          <w:szCs w:val="24"/>
        </w:rPr>
      </w:pPr>
    </w:p>
    <w:p w14:paraId="18253F32" w14:textId="77777777" w:rsidR="00CD0C53" w:rsidRDefault="001E089A">
      <w:pPr>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b/>
          <w:color w:val="000000"/>
          <w:sz w:val="24"/>
          <w:szCs w:val="24"/>
        </w:rPr>
        <w:t xml:space="preserve">Access to Justice:  </w:t>
      </w:r>
    </w:p>
    <w:p w14:paraId="67F6201A" w14:textId="77777777" w:rsidR="00CD0C53" w:rsidRDefault="001E089A">
      <w:pPr>
        <w:numPr>
          <w:ilvl w:val="1"/>
          <w:numId w:val="6"/>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Immediate and impartial investigation of attacks against people with albinism should be thorough and court cases in that regard shou</w:t>
      </w:r>
      <w:r>
        <w:rPr>
          <w:rFonts w:ascii="Bookman Old Style" w:eastAsia="Bookman Old Style" w:hAnsi="Bookman Old Style" w:cs="Bookman Old Style"/>
          <w:color w:val="000000"/>
          <w:sz w:val="24"/>
          <w:szCs w:val="24"/>
        </w:rPr>
        <w:t>ld be expedited. Victims of such attacks should be provided with pro-bono legal representation.</w:t>
      </w:r>
    </w:p>
    <w:p w14:paraId="683A7576" w14:textId="77777777" w:rsidR="00CD0C53" w:rsidRDefault="001E089A">
      <w:pPr>
        <w:numPr>
          <w:ilvl w:val="1"/>
          <w:numId w:val="6"/>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Government should support civil society working on issues regarding persons with albinism and should assist persons with albinism in awareness-raising about the</w:t>
      </w:r>
      <w:r>
        <w:rPr>
          <w:rFonts w:ascii="Bookman Old Style" w:eastAsia="Bookman Old Style" w:hAnsi="Bookman Old Style" w:cs="Bookman Old Style"/>
          <w:color w:val="000000"/>
          <w:sz w:val="24"/>
          <w:szCs w:val="24"/>
        </w:rPr>
        <w:t>ir rights including national mechanisms available for their protection.</w:t>
      </w:r>
    </w:p>
    <w:p w14:paraId="25B91EEA" w14:textId="77777777" w:rsidR="00CD0C53" w:rsidRDefault="00CD0C53">
      <w:pPr>
        <w:pBdr>
          <w:top w:val="nil"/>
          <w:left w:val="nil"/>
          <w:bottom w:val="nil"/>
          <w:right w:val="nil"/>
          <w:between w:val="nil"/>
        </w:pBdr>
        <w:spacing w:after="0" w:line="276" w:lineRule="auto"/>
        <w:ind w:left="720"/>
        <w:jc w:val="both"/>
        <w:rPr>
          <w:rFonts w:ascii="Bookman Old Style" w:eastAsia="Bookman Old Style" w:hAnsi="Bookman Old Style" w:cs="Bookman Old Style"/>
          <w:color w:val="000000"/>
          <w:sz w:val="24"/>
          <w:szCs w:val="24"/>
        </w:rPr>
      </w:pPr>
    </w:p>
    <w:p w14:paraId="49E3B1D4" w14:textId="77777777" w:rsidR="00CD0C53" w:rsidRDefault="001E089A">
      <w:pPr>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 xml:space="preserve">Education: </w:t>
      </w:r>
    </w:p>
    <w:p w14:paraId="3F29DC0C" w14:textId="77777777" w:rsidR="00CD0C53" w:rsidRDefault="001E089A">
      <w:pPr>
        <w:numPr>
          <w:ilvl w:val="1"/>
          <w:numId w:val="6"/>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Teachers and educators should be educated on albinism and proper protection as well as accommodation of the impairment of students with albinism in their care. Several gui</w:t>
      </w:r>
      <w:r>
        <w:rPr>
          <w:rFonts w:ascii="Bookman Old Style" w:eastAsia="Bookman Old Style" w:hAnsi="Bookman Old Style" w:cs="Bookman Old Style"/>
          <w:color w:val="000000"/>
          <w:sz w:val="24"/>
          <w:szCs w:val="24"/>
        </w:rPr>
        <w:t>des out of Tanzania and Malawi offer best practices.</w:t>
      </w:r>
    </w:p>
    <w:p w14:paraId="43EB7D85" w14:textId="77777777" w:rsidR="00CD0C53" w:rsidRDefault="001E089A">
      <w:pPr>
        <w:numPr>
          <w:ilvl w:val="1"/>
          <w:numId w:val="6"/>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 xml:space="preserve">Ensure that resources are at the disposal of schools to meet the specifications needed of persons with albinism, notably by providing </w:t>
      </w:r>
      <w:r>
        <w:rPr>
          <w:rFonts w:ascii="Bookman Old Style" w:eastAsia="Bookman Old Style" w:hAnsi="Bookman Old Style" w:cs="Bookman Old Style"/>
          <w:color w:val="000000"/>
          <w:sz w:val="24"/>
          <w:szCs w:val="24"/>
        </w:rPr>
        <w:lastRenderedPageBreak/>
        <w:t>for textbooks and exams with larger fonts and assistive devices for low vision to read the blackboard instead of forcing s</w:t>
      </w:r>
      <w:r>
        <w:rPr>
          <w:rFonts w:ascii="Bookman Old Style" w:eastAsia="Bookman Old Style" w:hAnsi="Bookman Old Style" w:cs="Bookman Old Style"/>
          <w:color w:val="000000"/>
          <w:sz w:val="24"/>
          <w:szCs w:val="24"/>
        </w:rPr>
        <w:t>tudents with albinism in specialized schools to use Braille.</w:t>
      </w:r>
    </w:p>
    <w:p w14:paraId="3C3B23E5" w14:textId="77777777" w:rsidR="00CD0C53" w:rsidRDefault="00CD0C53">
      <w:pPr>
        <w:pBdr>
          <w:top w:val="nil"/>
          <w:left w:val="nil"/>
          <w:bottom w:val="nil"/>
          <w:right w:val="nil"/>
          <w:between w:val="nil"/>
        </w:pBdr>
        <w:spacing w:after="0" w:line="276" w:lineRule="auto"/>
        <w:ind w:left="1440"/>
        <w:jc w:val="both"/>
        <w:rPr>
          <w:rFonts w:ascii="Bookman Old Style" w:eastAsia="Bookman Old Style" w:hAnsi="Bookman Old Style" w:cs="Bookman Old Style"/>
          <w:b/>
          <w:color w:val="000000"/>
          <w:sz w:val="24"/>
          <w:szCs w:val="24"/>
        </w:rPr>
      </w:pPr>
    </w:p>
    <w:p w14:paraId="43DCD418" w14:textId="77777777" w:rsidR="00CD0C53" w:rsidRDefault="001E089A">
      <w:pPr>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 xml:space="preserve">Public Awareness: </w:t>
      </w:r>
    </w:p>
    <w:p w14:paraId="09C176A3" w14:textId="77777777" w:rsidR="00CD0C53" w:rsidRDefault="001E089A">
      <w:pPr>
        <w:pBdr>
          <w:top w:val="nil"/>
          <w:left w:val="nil"/>
          <w:bottom w:val="nil"/>
          <w:right w:val="nil"/>
          <w:between w:val="nil"/>
        </w:pBdr>
        <w:spacing w:after="0" w:line="276" w:lineRule="auto"/>
        <w:ind w:left="720"/>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 xml:space="preserve">The Government should embark on an intense long-term (and not </w:t>
      </w:r>
      <w:proofErr w:type="spellStart"/>
      <w:r>
        <w:rPr>
          <w:rFonts w:ascii="Bookman Old Style" w:eastAsia="Bookman Old Style" w:hAnsi="Bookman Old Style" w:cs="Bookman Old Style"/>
          <w:color w:val="000000"/>
          <w:sz w:val="24"/>
          <w:szCs w:val="24"/>
        </w:rPr>
        <w:t>adhoc</w:t>
      </w:r>
      <w:proofErr w:type="spellEnd"/>
      <w:r>
        <w:rPr>
          <w:rFonts w:ascii="Bookman Old Style" w:eastAsia="Bookman Old Style" w:hAnsi="Bookman Old Style" w:cs="Bookman Old Style"/>
          <w:color w:val="000000"/>
          <w:sz w:val="24"/>
          <w:szCs w:val="24"/>
        </w:rPr>
        <w:t xml:space="preserve">) nationwide public awareness raising campaign to debunk false myths about albinism, and educate Zambians about its nature, challenges and possible solutions. </w:t>
      </w:r>
    </w:p>
    <w:p w14:paraId="5DF0FD7D" w14:textId="77777777" w:rsidR="00CD0C53" w:rsidRDefault="00CD0C53">
      <w:pPr>
        <w:pBdr>
          <w:top w:val="nil"/>
          <w:left w:val="nil"/>
          <w:bottom w:val="nil"/>
          <w:right w:val="nil"/>
          <w:between w:val="nil"/>
        </w:pBdr>
        <w:spacing w:after="0" w:line="276" w:lineRule="auto"/>
        <w:ind w:left="1440"/>
        <w:jc w:val="both"/>
        <w:rPr>
          <w:rFonts w:ascii="Bookman Old Style" w:eastAsia="Bookman Old Style" w:hAnsi="Bookman Old Style" w:cs="Bookman Old Style"/>
          <w:b/>
          <w:color w:val="000000"/>
          <w:sz w:val="24"/>
          <w:szCs w:val="24"/>
        </w:rPr>
      </w:pPr>
    </w:p>
    <w:p w14:paraId="0139A00C" w14:textId="77777777" w:rsidR="00CD0C53" w:rsidRDefault="001E089A">
      <w:pPr>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 xml:space="preserve">Protection: </w:t>
      </w:r>
      <w:r>
        <w:rPr>
          <w:rFonts w:ascii="Bookman Old Style" w:eastAsia="Bookman Old Style" w:hAnsi="Bookman Old Style" w:cs="Bookman Old Style"/>
          <w:color w:val="000000"/>
          <w:sz w:val="24"/>
          <w:szCs w:val="24"/>
        </w:rPr>
        <w:t>Local authoritie</w:t>
      </w:r>
      <w:r>
        <w:rPr>
          <w:rFonts w:ascii="Bookman Old Style" w:eastAsia="Bookman Old Style" w:hAnsi="Bookman Old Style" w:cs="Bookman Old Style"/>
          <w:color w:val="000000"/>
          <w:sz w:val="24"/>
          <w:szCs w:val="24"/>
        </w:rPr>
        <w:t>s should increase security for persons with albinism residing within their areas. Communities should be sensitized on raising alarm and immediately reporting attacks to the police. The police should also ensure the security and anonymity of whistleblowers.</w:t>
      </w:r>
    </w:p>
    <w:p w14:paraId="1ABD9499" w14:textId="77777777" w:rsidR="00CD0C53" w:rsidRDefault="00CD0C53">
      <w:pPr>
        <w:pBdr>
          <w:top w:val="nil"/>
          <w:left w:val="nil"/>
          <w:bottom w:val="nil"/>
          <w:right w:val="nil"/>
          <w:between w:val="nil"/>
        </w:pBdr>
        <w:spacing w:after="0" w:line="276" w:lineRule="auto"/>
        <w:ind w:left="720"/>
        <w:jc w:val="both"/>
        <w:rPr>
          <w:rFonts w:ascii="Bookman Old Style" w:eastAsia="Bookman Old Style" w:hAnsi="Bookman Old Style" w:cs="Bookman Old Style"/>
          <w:b/>
          <w:color w:val="000000"/>
          <w:sz w:val="24"/>
          <w:szCs w:val="24"/>
        </w:rPr>
      </w:pPr>
    </w:p>
    <w:p w14:paraId="75FA79D0" w14:textId="77777777" w:rsidR="00CD0C53" w:rsidRDefault="001E089A">
      <w:pPr>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Redress</w:t>
      </w:r>
      <w:r>
        <w:rPr>
          <w:rFonts w:ascii="Bookman Old Style" w:eastAsia="Bookman Old Style" w:hAnsi="Bookman Old Style" w:cs="Bookman Old Style"/>
          <w:color w:val="000000"/>
          <w:sz w:val="24"/>
          <w:szCs w:val="24"/>
        </w:rPr>
        <w:t xml:space="preserve">:  Victims of actual and attempted mutilation of body parts and dependents of murdered victims should be provided with redress including full medical care for injuries sustained, psychiatric counseling, monetary compensation, and where necessary, </w:t>
      </w:r>
      <w:r>
        <w:rPr>
          <w:rFonts w:ascii="Bookman Old Style" w:eastAsia="Bookman Old Style" w:hAnsi="Bookman Old Style" w:cs="Bookman Old Style"/>
          <w:color w:val="000000"/>
          <w:sz w:val="24"/>
          <w:szCs w:val="24"/>
        </w:rPr>
        <w:t xml:space="preserve">reallocation to safer areas of residence – in consultation with the victim and their family members. </w:t>
      </w:r>
    </w:p>
    <w:p w14:paraId="252009CD" w14:textId="77777777" w:rsidR="00CD0C53" w:rsidRDefault="00CD0C53">
      <w:pPr>
        <w:pBdr>
          <w:top w:val="nil"/>
          <w:left w:val="nil"/>
          <w:bottom w:val="nil"/>
          <w:right w:val="nil"/>
          <w:between w:val="nil"/>
        </w:pBdr>
        <w:spacing w:after="0" w:line="276" w:lineRule="auto"/>
        <w:ind w:left="720"/>
        <w:jc w:val="both"/>
        <w:rPr>
          <w:rFonts w:ascii="Bookman Old Style" w:eastAsia="Bookman Old Style" w:hAnsi="Bookman Old Style" w:cs="Bookman Old Style"/>
          <w:b/>
          <w:color w:val="000000"/>
          <w:sz w:val="24"/>
          <w:szCs w:val="24"/>
        </w:rPr>
      </w:pPr>
    </w:p>
    <w:p w14:paraId="5924C8A0" w14:textId="77777777" w:rsidR="00CD0C53" w:rsidRDefault="001E089A">
      <w:pPr>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Healthcare:</w:t>
      </w:r>
      <w:r>
        <w:rPr>
          <w:rFonts w:ascii="Bookman Old Style" w:eastAsia="Bookman Old Style" w:hAnsi="Bookman Old Style" w:cs="Bookman Old Style"/>
          <w:color w:val="000000"/>
          <w:sz w:val="24"/>
          <w:szCs w:val="24"/>
        </w:rPr>
        <w:t xml:space="preserve"> The Government should subsidize costs for accessing skin care and low vision health services for persons with albinism, as well as removing b</w:t>
      </w:r>
      <w:r>
        <w:rPr>
          <w:rFonts w:ascii="Bookman Old Style" w:eastAsia="Bookman Old Style" w:hAnsi="Bookman Old Style" w:cs="Bookman Old Style"/>
          <w:color w:val="000000"/>
          <w:sz w:val="24"/>
          <w:szCs w:val="24"/>
        </w:rPr>
        <w:t>arriers to access to dermatologists and optometrists specialized in albinism. Skin cancer treatment should be strengthened. Nurses and midwives should be trained on albinism and provision of counseling to parents where babies with albinism are born. This w</w:t>
      </w:r>
      <w:r>
        <w:rPr>
          <w:rFonts w:ascii="Bookman Old Style" w:eastAsia="Bookman Old Style" w:hAnsi="Bookman Old Style" w:cs="Bookman Old Style"/>
          <w:color w:val="000000"/>
          <w:sz w:val="24"/>
          <w:szCs w:val="24"/>
        </w:rPr>
        <w:t>ill reduce chances of rejection and abandonment of mothers of persons with albinism.</w:t>
      </w:r>
    </w:p>
    <w:p w14:paraId="73318314" w14:textId="77777777" w:rsidR="00CD0C53" w:rsidRDefault="00CD0C53">
      <w:pPr>
        <w:pBdr>
          <w:top w:val="nil"/>
          <w:left w:val="nil"/>
          <w:bottom w:val="nil"/>
          <w:right w:val="nil"/>
          <w:between w:val="nil"/>
        </w:pBdr>
        <w:spacing w:after="0" w:line="276" w:lineRule="auto"/>
        <w:ind w:left="720"/>
        <w:rPr>
          <w:rFonts w:ascii="Bookman Old Style" w:eastAsia="Bookman Old Style" w:hAnsi="Bookman Old Style" w:cs="Bookman Old Style"/>
          <w:color w:val="000000"/>
          <w:sz w:val="24"/>
          <w:szCs w:val="24"/>
        </w:rPr>
      </w:pPr>
    </w:p>
    <w:p w14:paraId="4D7E981E" w14:textId="77777777" w:rsidR="00CD0C53" w:rsidRDefault="001E089A">
      <w:pPr>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 xml:space="preserve">Cooperate with Special Procedures: </w:t>
      </w:r>
      <w:r>
        <w:rPr>
          <w:rFonts w:ascii="Bookman Old Style" w:eastAsia="Bookman Old Style" w:hAnsi="Bookman Old Style" w:cs="Bookman Old Style"/>
          <w:color w:val="000000"/>
          <w:sz w:val="24"/>
          <w:szCs w:val="24"/>
        </w:rPr>
        <w:t xml:space="preserve">The Government should </w:t>
      </w:r>
      <w:r>
        <w:rPr>
          <w:rFonts w:ascii="Bookman Old Style" w:eastAsia="Bookman Old Style" w:hAnsi="Bookman Old Style" w:cs="Bookman Old Style"/>
          <w:sz w:val="24"/>
          <w:szCs w:val="24"/>
        </w:rPr>
        <w:t>continue to cooperate</w:t>
      </w:r>
      <w:r>
        <w:rPr>
          <w:rFonts w:ascii="Bookman Old Style" w:eastAsia="Bookman Old Style" w:hAnsi="Bookman Old Style" w:cs="Bookman Old Style"/>
          <w:color w:val="000000"/>
          <w:sz w:val="24"/>
          <w:szCs w:val="24"/>
        </w:rPr>
        <w:t xml:space="preserve"> with The United Nations Independent Expert on the Enjoyment of Rights of people with albinism by consulting and updating her on issues pertaining to human rights of persons with albinism.</w:t>
      </w:r>
    </w:p>
    <w:p w14:paraId="0C9E8880" w14:textId="77777777" w:rsidR="00CD0C53" w:rsidRDefault="00CD0C53">
      <w:pPr>
        <w:pBdr>
          <w:top w:val="nil"/>
          <w:left w:val="nil"/>
          <w:bottom w:val="nil"/>
          <w:right w:val="nil"/>
          <w:between w:val="nil"/>
        </w:pBdr>
        <w:spacing w:after="0" w:line="240" w:lineRule="auto"/>
        <w:ind w:left="720"/>
        <w:rPr>
          <w:rFonts w:ascii="Bookman Old Style" w:eastAsia="Bookman Old Style" w:hAnsi="Bookman Old Style" w:cs="Bookman Old Style"/>
          <w:b/>
          <w:color w:val="000000"/>
          <w:sz w:val="24"/>
          <w:szCs w:val="24"/>
        </w:rPr>
      </w:pPr>
    </w:p>
    <w:p w14:paraId="38E7428F" w14:textId="77777777" w:rsidR="00CD0C53" w:rsidRDefault="00CD0C53">
      <w:pPr>
        <w:spacing w:line="276" w:lineRule="auto"/>
        <w:jc w:val="both"/>
        <w:rPr>
          <w:rFonts w:ascii="Bookman Old Style" w:eastAsia="Bookman Old Style" w:hAnsi="Bookman Old Style" w:cs="Bookman Old Style"/>
          <w:sz w:val="24"/>
          <w:szCs w:val="24"/>
        </w:rPr>
      </w:pPr>
    </w:p>
    <w:p w14:paraId="1AF13A4C" w14:textId="77777777" w:rsidR="00CD0C53" w:rsidRDefault="00CD0C53">
      <w:pPr>
        <w:spacing w:line="276" w:lineRule="auto"/>
        <w:jc w:val="both"/>
        <w:rPr>
          <w:rFonts w:ascii="Bookman Old Style" w:eastAsia="Bookman Old Style" w:hAnsi="Bookman Old Style" w:cs="Bookman Old Style"/>
          <w:sz w:val="24"/>
          <w:szCs w:val="24"/>
        </w:rPr>
      </w:pPr>
    </w:p>
    <w:p w14:paraId="335640FD" w14:textId="77777777" w:rsidR="00CD0C53" w:rsidRDefault="00CD0C53">
      <w:pPr>
        <w:spacing w:line="276" w:lineRule="auto"/>
        <w:jc w:val="both"/>
        <w:rPr>
          <w:rFonts w:ascii="Bookman Old Style" w:eastAsia="Bookman Old Style" w:hAnsi="Bookman Old Style" w:cs="Bookman Old Style"/>
          <w:b/>
          <w:sz w:val="24"/>
          <w:szCs w:val="24"/>
        </w:rPr>
      </w:pPr>
    </w:p>
    <w:p w14:paraId="64AD8586" w14:textId="77777777" w:rsidR="00CD0C53" w:rsidRDefault="00CD0C53">
      <w:pPr>
        <w:spacing w:line="276" w:lineRule="auto"/>
        <w:jc w:val="both"/>
        <w:rPr>
          <w:rFonts w:ascii="Bookman Old Style" w:eastAsia="Bookman Old Style" w:hAnsi="Bookman Old Style" w:cs="Bookman Old Style"/>
          <w:b/>
          <w:sz w:val="24"/>
          <w:szCs w:val="24"/>
        </w:rPr>
      </w:pPr>
    </w:p>
    <w:p w14:paraId="6FE85CAA" w14:textId="77777777" w:rsidR="00CD0C53" w:rsidRDefault="001E089A">
      <w:pPr>
        <w:spacing w:line="276" w:lineRule="auto"/>
        <w:ind w:left="720"/>
        <w:jc w:val="both"/>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lastRenderedPageBreak/>
        <w:t>APPENDIX</w:t>
      </w:r>
    </w:p>
    <w:p w14:paraId="4037D0AE" w14:textId="77777777" w:rsidR="00CD0C53" w:rsidRDefault="001E089A">
      <w:pPr>
        <w:widowControl w:val="0"/>
        <w:tabs>
          <w:tab w:val="left" w:pos="220"/>
          <w:tab w:val="left" w:pos="720"/>
        </w:tabs>
        <w:spacing w:after="24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b/>
          <w:sz w:val="24"/>
          <w:szCs w:val="24"/>
        </w:rPr>
        <w:t xml:space="preserve">What is Albinism? </w:t>
      </w:r>
    </w:p>
    <w:p w14:paraId="384D84D8" w14:textId="77777777" w:rsidR="00CD0C53" w:rsidRDefault="001E089A">
      <w:pPr>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Albinism is a relatively rare, non-contagious, genetically inherited condition characterized by a lack of pigmentation in the hair, skin and eyes. It occurs regardless of ethnicity or gender. Both parents must carry the gene for it to be passed on, even if</w:t>
      </w:r>
      <w:r>
        <w:rPr>
          <w:rFonts w:ascii="Bookman Old Style" w:eastAsia="Bookman Old Style" w:hAnsi="Bookman Old Style" w:cs="Bookman Old Style"/>
          <w:color w:val="000000"/>
          <w:sz w:val="24"/>
          <w:szCs w:val="24"/>
        </w:rPr>
        <w:t xml:space="preserve"> neither have albinism themselves. In Africa, estimates on the occurrence of albinism range from 1 in every 5,000 people to 1 in every 15,000. In some populations in the region, including in Southern Africa, where Zambia is located, it may be as high as 1 </w:t>
      </w:r>
      <w:r>
        <w:rPr>
          <w:rFonts w:ascii="Bookman Old Style" w:eastAsia="Bookman Old Style" w:hAnsi="Bookman Old Style" w:cs="Bookman Old Style"/>
          <w:color w:val="000000"/>
          <w:sz w:val="24"/>
          <w:szCs w:val="24"/>
        </w:rPr>
        <w:t>in 1,000.</w:t>
      </w:r>
      <w:r>
        <w:rPr>
          <w:rFonts w:ascii="Bookman Old Style" w:eastAsia="Bookman Old Style" w:hAnsi="Bookman Old Style" w:cs="Bookman Old Style"/>
          <w:color w:val="000000"/>
          <w:sz w:val="24"/>
          <w:szCs w:val="24"/>
          <w:vertAlign w:val="superscript"/>
        </w:rPr>
        <w:footnoteReference w:id="19"/>
      </w:r>
      <w:r>
        <w:rPr>
          <w:rFonts w:ascii="Bookman Old Style" w:eastAsia="Bookman Old Style" w:hAnsi="Bookman Old Style" w:cs="Bookman Old Style"/>
          <w:color w:val="000000"/>
          <w:sz w:val="24"/>
          <w:szCs w:val="24"/>
        </w:rPr>
        <w:t xml:space="preserve"> There are no up-to-date reliable statistics on the number of persons with albinism.</w:t>
      </w:r>
    </w:p>
    <w:p w14:paraId="10EE1FF3" w14:textId="77777777" w:rsidR="00CD0C53" w:rsidRDefault="00CD0C53">
      <w:pPr>
        <w:pBdr>
          <w:top w:val="nil"/>
          <w:left w:val="nil"/>
          <w:bottom w:val="nil"/>
          <w:right w:val="nil"/>
          <w:between w:val="nil"/>
        </w:pBdr>
        <w:spacing w:after="0" w:line="276" w:lineRule="auto"/>
        <w:ind w:left="720"/>
        <w:jc w:val="both"/>
        <w:rPr>
          <w:rFonts w:ascii="Bookman Old Style" w:eastAsia="Bookman Old Style" w:hAnsi="Bookman Old Style" w:cs="Bookman Old Style"/>
          <w:color w:val="000000"/>
          <w:sz w:val="24"/>
          <w:szCs w:val="24"/>
        </w:rPr>
      </w:pPr>
    </w:p>
    <w:p w14:paraId="1A4C59B6" w14:textId="7C8EB3E4" w:rsidR="00CD0C53" w:rsidRDefault="001E089A">
      <w:pPr>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In Zambia, the society in general do not know much about albinism and therefore people have put many myths, beliefs and misconceptions on the condition. Most o</w:t>
      </w:r>
      <w:r>
        <w:rPr>
          <w:rFonts w:ascii="Bookman Old Style" w:eastAsia="Bookman Old Style" w:hAnsi="Bookman Old Style" w:cs="Bookman Old Style"/>
          <w:color w:val="000000"/>
          <w:sz w:val="24"/>
          <w:szCs w:val="24"/>
        </w:rPr>
        <w:t xml:space="preserve">f these beliefs are negative and do affect </w:t>
      </w:r>
      <w:r w:rsidR="00893B89">
        <w:rPr>
          <w:rFonts w:ascii="Bookman Old Style" w:eastAsia="Bookman Old Style" w:hAnsi="Bookman Old Style" w:cs="Bookman Old Style"/>
          <w:color w:val="000000"/>
          <w:sz w:val="24"/>
          <w:szCs w:val="24"/>
        </w:rPr>
        <w:t xml:space="preserve">persons with albinism </w:t>
      </w:r>
      <w:r>
        <w:rPr>
          <w:rFonts w:ascii="Bookman Old Style" w:eastAsia="Bookman Old Style" w:hAnsi="Bookman Old Style" w:cs="Bookman Old Style"/>
          <w:color w:val="000000"/>
          <w:sz w:val="24"/>
          <w:szCs w:val="24"/>
        </w:rPr>
        <w:t>negatively. Some of the common beliefs are that; “</w:t>
      </w:r>
      <w:r>
        <w:rPr>
          <w:rFonts w:ascii="Bookman Old Style" w:eastAsia="Bookman Old Style" w:hAnsi="Bookman Old Style" w:cs="Bookman Old Style"/>
          <w:color w:val="000000"/>
          <w:sz w:val="24"/>
          <w:szCs w:val="24"/>
        </w:rPr>
        <w:t>pe</w:t>
      </w:r>
      <w:r w:rsidR="00893B89">
        <w:rPr>
          <w:rFonts w:ascii="Bookman Old Style" w:eastAsia="Bookman Old Style" w:hAnsi="Bookman Old Style" w:cs="Bookman Old Style"/>
          <w:color w:val="000000"/>
          <w:sz w:val="24"/>
          <w:szCs w:val="24"/>
        </w:rPr>
        <w:t>rsons with albinism</w:t>
      </w:r>
      <w:r>
        <w:rPr>
          <w:rFonts w:ascii="Bookman Old Style" w:eastAsia="Bookman Old Style" w:hAnsi="Bookman Old Style" w:cs="Bookman Old Style"/>
          <w:color w:val="000000"/>
          <w:sz w:val="24"/>
          <w:szCs w:val="24"/>
        </w:rPr>
        <w:t xml:space="preserve"> don’t die but just disappear “ or “</w:t>
      </w:r>
      <w:r>
        <w:rPr>
          <w:rFonts w:ascii="Bookman Old Style" w:eastAsia="Bookman Old Style" w:hAnsi="Bookman Old Style" w:cs="Bookman Old Style"/>
          <w:sz w:val="24"/>
          <w:szCs w:val="24"/>
        </w:rPr>
        <w:t>Spitting</w:t>
      </w:r>
      <w:r>
        <w:rPr>
          <w:rFonts w:ascii="Bookman Old Style" w:eastAsia="Bookman Old Style" w:hAnsi="Bookman Old Style" w:cs="Bookman Old Style"/>
          <w:color w:val="000000"/>
          <w:sz w:val="24"/>
          <w:szCs w:val="24"/>
        </w:rPr>
        <w:t xml:space="preserve"> in your shirt whenever you see a</w:t>
      </w:r>
      <w:r w:rsidR="00893B89">
        <w:rPr>
          <w:rFonts w:ascii="Bookman Old Style" w:eastAsia="Bookman Old Style" w:hAnsi="Bookman Old Style" w:cs="Bookman Old Style"/>
          <w:color w:val="000000"/>
          <w:sz w:val="24"/>
          <w:szCs w:val="24"/>
        </w:rPr>
        <w:t xml:space="preserve"> person with albinism</w:t>
      </w:r>
      <w:r>
        <w:rPr>
          <w:rFonts w:ascii="Bookman Old Style" w:eastAsia="Bookman Old Style" w:hAnsi="Bookman Old Style" w:cs="Bookman Old Style"/>
          <w:color w:val="000000"/>
          <w:sz w:val="24"/>
          <w:szCs w:val="24"/>
        </w:rPr>
        <w:t xml:space="preserve"> to avoid having or becoming one yourself”  or “</w:t>
      </w:r>
      <w:r>
        <w:rPr>
          <w:rFonts w:ascii="Bookman Old Style" w:eastAsia="Bookman Old Style" w:hAnsi="Bookman Old Style" w:cs="Bookman Old Style"/>
          <w:color w:val="000000"/>
          <w:sz w:val="24"/>
          <w:szCs w:val="24"/>
        </w:rPr>
        <w:t xml:space="preserve">body parts </w:t>
      </w:r>
      <w:r w:rsidR="00893B89">
        <w:rPr>
          <w:rFonts w:ascii="Bookman Old Style" w:eastAsia="Bookman Old Style" w:hAnsi="Bookman Old Style" w:cs="Bookman Old Style"/>
          <w:color w:val="000000"/>
          <w:sz w:val="24"/>
          <w:szCs w:val="24"/>
        </w:rPr>
        <w:t xml:space="preserve"> of a person with albinism </w:t>
      </w:r>
      <w:r>
        <w:rPr>
          <w:rFonts w:ascii="Bookman Old Style" w:eastAsia="Bookman Old Style" w:hAnsi="Bookman Old Style" w:cs="Bookman Old Style"/>
          <w:color w:val="000000"/>
          <w:sz w:val="24"/>
          <w:szCs w:val="24"/>
        </w:rPr>
        <w:t xml:space="preserve">can be used to cure certain diseases and make one rich” Such beliefs make persons with albinism to stand out and make them feel inferior to other people. </w:t>
      </w:r>
    </w:p>
    <w:p w14:paraId="7E1A69F0" w14:textId="77777777" w:rsidR="00CD0C53" w:rsidRDefault="00CD0C5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p>
    <w:p w14:paraId="565F1FB0" w14:textId="27BC36EC" w:rsidR="00CD0C53" w:rsidRDefault="001E089A">
      <w:pPr>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The belief that one can cure diseases and make money if they use body parts of albino persons makes those who are looking for solutions to their poverty or cure to be on the lookout for </w:t>
      </w:r>
      <w:r>
        <w:rPr>
          <w:rFonts w:ascii="Bookman Old Style" w:eastAsia="Bookman Old Style" w:hAnsi="Bookman Old Style" w:cs="Bookman Old Style"/>
          <w:color w:val="000000"/>
          <w:sz w:val="24"/>
          <w:szCs w:val="24"/>
        </w:rPr>
        <w:t>body parts, thereby hunt and kill or mutilate persons with albi</w:t>
      </w:r>
      <w:r>
        <w:rPr>
          <w:rFonts w:ascii="Bookman Old Style" w:eastAsia="Bookman Old Style" w:hAnsi="Bookman Old Style" w:cs="Bookman Old Style"/>
          <w:color w:val="000000"/>
          <w:sz w:val="24"/>
          <w:szCs w:val="24"/>
        </w:rPr>
        <w:t xml:space="preserve">nism and use their body parts for rituals/witchcraft. For this reason, different people with albinism, young and old have been murdered for their body parts across Africa. </w:t>
      </w:r>
    </w:p>
    <w:p w14:paraId="1A4F7463" w14:textId="77777777" w:rsidR="00CD0C53" w:rsidRDefault="00CD0C53">
      <w:pPr>
        <w:spacing w:line="276" w:lineRule="auto"/>
        <w:jc w:val="both"/>
        <w:rPr>
          <w:rFonts w:ascii="Bookman Old Style" w:eastAsia="Bookman Old Style" w:hAnsi="Bookman Old Style" w:cs="Bookman Old Style"/>
          <w:sz w:val="24"/>
          <w:szCs w:val="24"/>
        </w:rPr>
      </w:pPr>
    </w:p>
    <w:p w14:paraId="7530BE72" w14:textId="77777777" w:rsidR="00CD0C53" w:rsidRDefault="001E089A">
      <w:pPr>
        <w:numPr>
          <w:ilvl w:val="0"/>
          <w:numId w:val="6"/>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Nearly every person with albinism is born visually impaired and with little to no </w:t>
      </w:r>
      <w:r>
        <w:rPr>
          <w:rFonts w:ascii="Bookman Old Style" w:eastAsia="Bookman Old Style" w:hAnsi="Bookman Old Style" w:cs="Bookman Old Style"/>
          <w:color w:val="000000"/>
          <w:sz w:val="24"/>
          <w:szCs w:val="24"/>
        </w:rPr>
        <w:t xml:space="preserve">melanin or pigment for protection, such that their skin burns very quickly in the sun. In many tropical climates, including in Zambia, persons with albinism are 1,000 more prone to skin cancer than their </w:t>
      </w:r>
      <w:r>
        <w:rPr>
          <w:rFonts w:ascii="Bookman Old Style" w:eastAsia="Bookman Old Style" w:hAnsi="Bookman Old Style" w:cs="Bookman Old Style"/>
          <w:color w:val="000000"/>
          <w:sz w:val="24"/>
          <w:szCs w:val="24"/>
        </w:rPr>
        <w:lastRenderedPageBreak/>
        <w:t>fellows without albinism. Many acquire dramatic visi</w:t>
      </w:r>
      <w:r>
        <w:rPr>
          <w:rFonts w:ascii="Bookman Old Style" w:eastAsia="Bookman Old Style" w:hAnsi="Bookman Old Style" w:cs="Bookman Old Style"/>
          <w:color w:val="000000"/>
          <w:sz w:val="24"/>
          <w:szCs w:val="24"/>
        </w:rPr>
        <w:t xml:space="preserve">ble skin damage at an early age. Persons with albinism often have disabilities mainly as a result of visual impairment and attitudinal barriers owing to their appearance and </w:t>
      </w:r>
      <w:proofErr w:type="spellStart"/>
      <w:r>
        <w:rPr>
          <w:rFonts w:ascii="Bookman Old Style" w:eastAsia="Bookman Old Style" w:hAnsi="Bookman Old Style" w:cs="Bookman Old Style"/>
          <w:color w:val="000000"/>
          <w:sz w:val="24"/>
          <w:szCs w:val="24"/>
        </w:rPr>
        <w:t>colouring</w:t>
      </w:r>
      <w:proofErr w:type="spellEnd"/>
      <w:r>
        <w:rPr>
          <w:rFonts w:ascii="Bookman Old Style" w:eastAsia="Bookman Old Style" w:hAnsi="Bookman Old Style" w:cs="Bookman Old Style"/>
          <w:color w:val="000000"/>
          <w:sz w:val="24"/>
          <w:szCs w:val="24"/>
        </w:rPr>
        <w:t>. They have also been recognized as persons who face racial discriminatio</w:t>
      </w:r>
      <w:r>
        <w:rPr>
          <w:rFonts w:ascii="Bookman Old Style" w:eastAsia="Bookman Old Style" w:hAnsi="Bookman Old Style" w:cs="Bookman Old Style"/>
          <w:color w:val="000000"/>
          <w:sz w:val="24"/>
          <w:szCs w:val="24"/>
        </w:rPr>
        <w:t xml:space="preserve">n and stigmatization on the ground of </w:t>
      </w:r>
      <w:proofErr w:type="spellStart"/>
      <w:r>
        <w:rPr>
          <w:rFonts w:ascii="Bookman Old Style" w:eastAsia="Bookman Old Style" w:hAnsi="Bookman Old Style" w:cs="Bookman Old Style"/>
          <w:color w:val="000000"/>
          <w:sz w:val="24"/>
          <w:szCs w:val="24"/>
        </w:rPr>
        <w:t>colour</w:t>
      </w:r>
      <w:proofErr w:type="spellEnd"/>
      <w:r>
        <w:rPr>
          <w:rFonts w:ascii="Bookman Old Style" w:eastAsia="Bookman Old Style" w:hAnsi="Bookman Old Style" w:cs="Bookman Old Style"/>
          <w:color w:val="000000"/>
          <w:sz w:val="24"/>
          <w:szCs w:val="24"/>
        </w:rPr>
        <w:t>. These intersecting factors have resulted in physical attacks, including killings in eastern, western, central, southern Africa, including Zambia</w:t>
      </w:r>
      <w:r>
        <w:rPr>
          <w:rFonts w:ascii="Bookman Old Style" w:eastAsia="Bookman Old Style" w:hAnsi="Bookman Old Style" w:cs="Bookman Old Style"/>
          <w:color w:val="000000"/>
          <w:sz w:val="24"/>
          <w:szCs w:val="24"/>
          <w:vertAlign w:val="superscript"/>
        </w:rPr>
        <w:footnoteReference w:id="20"/>
      </w:r>
      <w:r>
        <w:rPr>
          <w:rFonts w:ascii="Bookman Old Style" w:eastAsia="Bookman Old Style" w:hAnsi="Bookman Old Style" w:cs="Bookman Old Style"/>
          <w:color w:val="000000"/>
          <w:sz w:val="24"/>
          <w:szCs w:val="24"/>
        </w:rPr>
        <w:t>.</w:t>
      </w:r>
    </w:p>
    <w:p w14:paraId="6A071C5D" w14:textId="77777777" w:rsidR="00CD0C53" w:rsidRDefault="00CD0C53">
      <w:pPr>
        <w:spacing w:line="276" w:lineRule="auto"/>
        <w:ind w:left="720"/>
        <w:jc w:val="both"/>
        <w:rPr>
          <w:rFonts w:ascii="Bookman Old Style" w:eastAsia="Bookman Old Style" w:hAnsi="Bookman Old Style" w:cs="Bookman Old Style"/>
          <w:b/>
          <w:sz w:val="24"/>
          <w:szCs w:val="24"/>
        </w:rPr>
      </w:pPr>
    </w:p>
    <w:p w14:paraId="2DD80CDA" w14:textId="77777777" w:rsidR="00CD0C53" w:rsidRDefault="00CD0C53">
      <w:pPr>
        <w:spacing w:line="276" w:lineRule="auto"/>
        <w:jc w:val="both"/>
        <w:rPr>
          <w:rFonts w:ascii="Bookman Old Style" w:eastAsia="Bookman Old Style" w:hAnsi="Bookman Old Style" w:cs="Bookman Old Style"/>
          <w:b/>
          <w:sz w:val="24"/>
          <w:szCs w:val="24"/>
        </w:rPr>
      </w:pPr>
    </w:p>
    <w:sectPr w:rsidR="00CD0C53">
      <w:headerReference w:type="default" r:id="rId10"/>
      <w:footerReference w:type="default" r:id="rId11"/>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EB13DE" w14:textId="77777777" w:rsidR="001E089A" w:rsidRDefault="001E089A">
      <w:pPr>
        <w:spacing w:after="0" w:line="240" w:lineRule="auto"/>
      </w:pPr>
      <w:r>
        <w:separator/>
      </w:r>
    </w:p>
  </w:endnote>
  <w:endnote w:type="continuationSeparator" w:id="0">
    <w:p w14:paraId="6FA2CCF4" w14:textId="77777777" w:rsidR="001E089A" w:rsidRDefault="001E0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B7561B" w14:textId="77777777" w:rsidR="00CD0C53" w:rsidRDefault="001E089A">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sidR="00893B89">
      <w:rPr>
        <w:b/>
        <w:color w:val="000000"/>
        <w:sz w:val="24"/>
        <w:szCs w:val="24"/>
      </w:rPr>
      <w:fldChar w:fldCharType="separate"/>
    </w:r>
    <w:r w:rsidR="00893B89">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sidR="00893B89">
      <w:rPr>
        <w:b/>
        <w:color w:val="000000"/>
        <w:sz w:val="24"/>
        <w:szCs w:val="24"/>
      </w:rPr>
      <w:fldChar w:fldCharType="separate"/>
    </w:r>
    <w:r w:rsidR="00893B89">
      <w:rPr>
        <w:b/>
        <w:noProof/>
        <w:color w:val="000000"/>
        <w:sz w:val="24"/>
        <w:szCs w:val="24"/>
      </w:rPr>
      <w:t>2</w:t>
    </w:r>
    <w:r>
      <w:rPr>
        <w:b/>
        <w:color w:val="000000"/>
        <w:sz w:val="24"/>
        <w:szCs w:val="24"/>
      </w:rPr>
      <w:fldChar w:fldCharType="end"/>
    </w:r>
  </w:p>
  <w:p w14:paraId="506F3CBF" w14:textId="77777777" w:rsidR="00CD0C53" w:rsidRDefault="00CD0C5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E2CC55" w14:textId="77777777" w:rsidR="001E089A" w:rsidRDefault="001E089A">
      <w:pPr>
        <w:spacing w:after="0" w:line="240" w:lineRule="auto"/>
      </w:pPr>
      <w:r>
        <w:separator/>
      </w:r>
    </w:p>
  </w:footnote>
  <w:footnote w:type="continuationSeparator" w:id="0">
    <w:p w14:paraId="54721087" w14:textId="77777777" w:rsidR="001E089A" w:rsidRDefault="001E089A">
      <w:pPr>
        <w:spacing w:after="0" w:line="240" w:lineRule="auto"/>
      </w:pPr>
      <w:r>
        <w:continuationSeparator/>
      </w:r>
    </w:p>
  </w:footnote>
  <w:footnote w:id="1">
    <w:p w14:paraId="136E658E" w14:textId="77777777" w:rsidR="00CD0C53" w:rsidRDefault="001E089A">
      <w:pPr>
        <w:pBdr>
          <w:top w:val="nil"/>
          <w:left w:val="nil"/>
          <w:bottom w:val="nil"/>
          <w:right w:val="nil"/>
          <w:between w:val="nil"/>
        </w:pBdr>
        <w:spacing w:after="0" w:line="240" w:lineRule="auto"/>
        <w:jc w:val="both"/>
        <w:rPr>
          <w:rFonts w:ascii="Bookman Old Style" w:eastAsia="Bookman Old Style" w:hAnsi="Bookman Old Style" w:cs="Bookman Old Style"/>
          <w:color w:val="000000"/>
          <w:sz w:val="20"/>
          <w:szCs w:val="20"/>
        </w:rPr>
      </w:pPr>
      <w:r>
        <w:rPr>
          <w:rStyle w:val="FootnoteReference"/>
        </w:rPr>
        <w:footnoteRef/>
      </w:r>
      <w:r>
        <w:rPr>
          <w:rFonts w:ascii="Bookman Old Style" w:eastAsia="Bookman Old Style" w:hAnsi="Bookman Old Style" w:cs="Bookman Old Style"/>
          <w:color w:val="000000"/>
          <w:sz w:val="20"/>
          <w:szCs w:val="20"/>
        </w:rPr>
        <w:t xml:space="preserve"> Resolution 373 of the African Commission on Human and Peoples’ Rights. Note also that the  AU Specialized Technical Committee (STC) on Social Development, 1 to 5 April 2019, Addis Ababa, the STC endorsed the Regional Action Plan on albinism in Africa, rec</w:t>
      </w:r>
      <w:r>
        <w:rPr>
          <w:rFonts w:ascii="Bookman Old Style" w:eastAsia="Bookman Old Style" w:hAnsi="Bookman Old Style" w:cs="Bookman Old Style"/>
          <w:color w:val="000000"/>
          <w:sz w:val="20"/>
          <w:szCs w:val="20"/>
        </w:rPr>
        <w:t xml:space="preserve">ommending it the AU summit for total adoption as AU policy and decided to appoint an Envoy to implement the Plan (Prior to this Plan had only been endorsed by the African Commission on Human and Peoples’ Rights). </w:t>
      </w:r>
    </w:p>
  </w:footnote>
  <w:footnote w:id="2">
    <w:p w14:paraId="0D3AA83E" w14:textId="23318C1C" w:rsidR="00CD0C53" w:rsidRDefault="001E089A">
      <w:pPr>
        <w:pBdr>
          <w:top w:val="nil"/>
          <w:left w:val="nil"/>
          <w:bottom w:val="nil"/>
          <w:right w:val="nil"/>
          <w:between w:val="nil"/>
        </w:pBdr>
        <w:spacing w:after="0" w:line="240" w:lineRule="auto"/>
        <w:jc w:val="both"/>
        <w:rPr>
          <w:rFonts w:ascii="Bookman Old Style" w:eastAsia="Bookman Old Style" w:hAnsi="Bookman Old Style" w:cs="Bookman Old Style"/>
          <w:color w:val="000000"/>
          <w:sz w:val="20"/>
          <w:szCs w:val="20"/>
        </w:rPr>
      </w:pPr>
      <w:r>
        <w:rPr>
          <w:rStyle w:val="FootnoteReference"/>
        </w:rPr>
        <w:footnoteRef/>
      </w:r>
      <w:r>
        <w:rPr>
          <w:rFonts w:ascii="Bookman Old Style" w:eastAsia="Bookman Old Style" w:hAnsi="Bookman Old Style" w:cs="Bookman Old Style"/>
          <w:color w:val="000000"/>
          <w:sz w:val="20"/>
          <w:szCs w:val="20"/>
        </w:rPr>
        <w:t xml:space="preserve"> Report on Situation of Persons with Albinism </w:t>
      </w:r>
      <w:r w:rsidR="00893B89">
        <w:rPr>
          <w:rFonts w:ascii="Bookman Old Style" w:eastAsia="Bookman Old Style" w:hAnsi="Bookman Old Style" w:cs="Bookman Old Style"/>
          <w:color w:val="000000"/>
          <w:sz w:val="20"/>
          <w:szCs w:val="20"/>
        </w:rPr>
        <w:t>in</w:t>
      </w:r>
      <w:r>
        <w:rPr>
          <w:rFonts w:ascii="Bookman Old Style" w:eastAsia="Bookman Old Style" w:hAnsi="Bookman Old Style" w:cs="Bookman Old Style"/>
          <w:color w:val="000000"/>
          <w:sz w:val="20"/>
          <w:szCs w:val="20"/>
        </w:rPr>
        <w:t xml:space="preserve"> Zambia, 2020 by John </w:t>
      </w:r>
      <w:proofErr w:type="spellStart"/>
      <w:r>
        <w:rPr>
          <w:rFonts w:ascii="Bookman Old Style" w:eastAsia="Bookman Old Style" w:hAnsi="Bookman Old Style" w:cs="Bookman Old Style"/>
          <w:color w:val="000000"/>
          <w:sz w:val="20"/>
          <w:szCs w:val="20"/>
        </w:rPr>
        <w:t>Chiti</w:t>
      </w:r>
      <w:proofErr w:type="spellEnd"/>
      <w:r>
        <w:rPr>
          <w:rFonts w:ascii="Bookman Old Style" w:eastAsia="Bookman Old Style" w:hAnsi="Bookman Old Style" w:cs="Bookman Old Style"/>
          <w:color w:val="000000"/>
          <w:sz w:val="20"/>
          <w:szCs w:val="20"/>
        </w:rPr>
        <w:t xml:space="preserve"> Executive Director/Music Activist, Albinism Foundation of Zambia</w:t>
      </w:r>
    </w:p>
    <w:p w14:paraId="1E551A15" w14:textId="77777777" w:rsidR="00CD0C53" w:rsidRDefault="00CD0C53">
      <w:pPr>
        <w:pBdr>
          <w:top w:val="nil"/>
          <w:left w:val="nil"/>
          <w:bottom w:val="nil"/>
          <w:right w:val="nil"/>
          <w:between w:val="nil"/>
        </w:pBdr>
        <w:spacing w:after="0" w:line="240" w:lineRule="auto"/>
        <w:jc w:val="both"/>
        <w:rPr>
          <w:rFonts w:ascii="Bookman Old Style" w:eastAsia="Bookman Old Style" w:hAnsi="Bookman Old Style" w:cs="Bookman Old Style"/>
          <w:color w:val="000000"/>
          <w:sz w:val="20"/>
          <w:szCs w:val="20"/>
        </w:rPr>
      </w:pPr>
    </w:p>
  </w:footnote>
  <w:footnote w:id="3">
    <w:p w14:paraId="41D65D03" w14:textId="77777777" w:rsidR="00CD0C53" w:rsidRDefault="001E089A">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color w:val="000000"/>
          <w:sz w:val="20"/>
          <w:szCs w:val="20"/>
        </w:rPr>
        <w:t xml:space="preserve"> </w:t>
      </w:r>
      <w:r>
        <w:rPr>
          <w:rFonts w:ascii="Bookman Old Style" w:eastAsia="Bookman Old Style" w:hAnsi="Bookman Old Style" w:cs="Bookman Old Style"/>
          <w:color w:val="000000"/>
          <w:sz w:val="20"/>
          <w:szCs w:val="20"/>
        </w:rPr>
        <w:t>ibid</w:t>
      </w:r>
    </w:p>
  </w:footnote>
  <w:footnote w:id="4">
    <w:p w14:paraId="57BB1D92" w14:textId="77777777" w:rsidR="00CD0C53" w:rsidRDefault="001E089A">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rFonts w:ascii="Bookman Old Style" w:eastAsia="Bookman Old Style" w:hAnsi="Bookman Old Style" w:cs="Bookman Old Style"/>
          <w:color w:val="000000"/>
          <w:sz w:val="20"/>
          <w:szCs w:val="20"/>
        </w:rPr>
        <w:t xml:space="preserve"> ibid</w:t>
      </w:r>
    </w:p>
  </w:footnote>
  <w:footnote w:id="5">
    <w:p w14:paraId="406A4FF1" w14:textId="77777777" w:rsidR="00CD0C53" w:rsidRDefault="001E089A">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color w:val="000000"/>
          <w:sz w:val="20"/>
          <w:szCs w:val="20"/>
        </w:rPr>
        <w:t xml:space="preserve"> </w:t>
      </w:r>
      <w:r>
        <w:rPr>
          <w:rFonts w:ascii="Bookman Old Style" w:eastAsia="Bookman Old Style" w:hAnsi="Bookman Old Style" w:cs="Bookman Old Style"/>
          <w:color w:val="000000"/>
          <w:sz w:val="20"/>
          <w:szCs w:val="20"/>
        </w:rPr>
        <w:t>Reported Attacks of Persons with Albinism, Date of Reporting: 2</w:t>
      </w:r>
      <w:r>
        <w:rPr>
          <w:rFonts w:ascii="Bookman Old Style" w:eastAsia="Bookman Old Style" w:hAnsi="Bookman Old Style" w:cs="Bookman Old Style"/>
          <w:color w:val="000000"/>
          <w:sz w:val="20"/>
          <w:szCs w:val="20"/>
          <w:vertAlign w:val="superscript"/>
        </w:rPr>
        <w:t>nd</w:t>
      </w:r>
      <w:r>
        <w:rPr>
          <w:rFonts w:ascii="Bookman Old Style" w:eastAsia="Bookman Old Style" w:hAnsi="Bookman Old Style" w:cs="Bookman Old Style"/>
          <w:color w:val="000000"/>
          <w:sz w:val="20"/>
          <w:szCs w:val="20"/>
        </w:rPr>
        <w:t xml:space="preserve"> June 2020 </w:t>
      </w:r>
      <w:hyperlink r:id="rId1">
        <w:r>
          <w:rPr>
            <w:rFonts w:ascii="Bookman Old Style" w:eastAsia="Bookman Old Style" w:hAnsi="Bookman Old Style" w:cs="Bookman Old Style"/>
            <w:color w:val="0563C1"/>
            <w:sz w:val="20"/>
            <w:szCs w:val="20"/>
            <w:u w:val="single"/>
          </w:rPr>
          <w:t>https://underthesamesun.com/sites/default/files/Attacks%20of%20PWA%20-%20extended%20version_0.pdf</w:t>
        </w:r>
      </w:hyperlink>
    </w:p>
  </w:footnote>
  <w:footnote w:id="6">
    <w:p w14:paraId="4989AB97" w14:textId="77777777" w:rsidR="00CD0C53" w:rsidRDefault="001E089A">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rFonts w:ascii="Bookman Old Style" w:eastAsia="Bookman Old Style" w:hAnsi="Bookman Old Style" w:cs="Bookman Old Style"/>
          <w:color w:val="000000"/>
          <w:sz w:val="20"/>
          <w:szCs w:val="20"/>
        </w:rPr>
        <w:t>Albinism worldwide, the report of the Independent Expert on th</w:t>
      </w:r>
      <w:r>
        <w:rPr>
          <w:rFonts w:ascii="Bookman Old Style" w:eastAsia="Bookman Old Style" w:hAnsi="Bookman Old Style" w:cs="Bookman Old Style"/>
          <w:color w:val="000000"/>
          <w:sz w:val="20"/>
          <w:szCs w:val="20"/>
        </w:rPr>
        <w:t>e enjoyment of human rights by persons with albinism,</w:t>
      </w:r>
      <w:r>
        <w:rPr>
          <w:rFonts w:ascii="Bookman Old Style" w:eastAsia="Bookman Old Style" w:hAnsi="Bookman Old Style" w:cs="Bookman Old Style"/>
          <w:color w:val="000000"/>
        </w:rPr>
        <w:t xml:space="preserve"> </w:t>
      </w:r>
      <w:hyperlink r:id="rId2">
        <w:r>
          <w:rPr>
            <w:rFonts w:ascii="Bookman Old Style" w:eastAsia="Bookman Old Style" w:hAnsi="Bookman Old Style" w:cs="Bookman Old Style"/>
            <w:color w:val="0563C1"/>
            <w:sz w:val="20"/>
            <w:szCs w:val="20"/>
            <w:u w:val="single"/>
          </w:rPr>
          <w:t>https://undocs.org/A/74/190</w:t>
        </w:r>
      </w:hyperlink>
    </w:p>
  </w:footnote>
  <w:footnote w:id="7">
    <w:p w14:paraId="41888DEE" w14:textId="77777777" w:rsidR="00CD0C53" w:rsidRDefault="001E089A">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rFonts w:ascii="Bookman Old Style" w:eastAsia="Bookman Old Style" w:hAnsi="Bookman Old Style" w:cs="Bookman Old Style"/>
          <w:color w:val="000000"/>
          <w:sz w:val="20"/>
          <w:szCs w:val="20"/>
        </w:rPr>
        <w:t xml:space="preserve"> </w:t>
      </w:r>
      <w:hyperlink r:id="rId3">
        <w:r>
          <w:rPr>
            <w:rFonts w:ascii="Bookman Old Style" w:eastAsia="Bookman Old Style" w:hAnsi="Bookman Old Style" w:cs="Bookman Old Style"/>
            <w:color w:val="0563C1"/>
            <w:sz w:val="20"/>
            <w:szCs w:val="20"/>
            <w:u w:val="single"/>
          </w:rPr>
          <w:t>https://actiononalbinism.org/page/myitb7kjnia8j6ihn5sfko6r</w:t>
        </w:r>
      </w:hyperlink>
    </w:p>
  </w:footnote>
  <w:footnote w:id="8">
    <w:p w14:paraId="2EB9C7A4" w14:textId="77777777" w:rsidR="00CD0C53" w:rsidRDefault="001E089A">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color w:val="000000"/>
          <w:sz w:val="20"/>
          <w:szCs w:val="20"/>
        </w:rPr>
        <w:t xml:space="preserve"> I</w:t>
      </w:r>
      <w:r>
        <w:rPr>
          <w:rFonts w:ascii="Bookman Old Style" w:eastAsia="Bookman Old Style" w:hAnsi="Bookman Old Style" w:cs="Bookman Old Style"/>
          <w:color w:val="000000"/>
          <w:sz w:val="20"/>
          <w:szCs w:val="20"/>
        </w:rPr>
        <w:t xml:space="preserve">nformation received by UTSS  from Zambia Albino Foundation, in  April 28, 2020 </w:t>
      </w:r>
      <w:hyperlink r:id="rId4">
        <w:r>
          <w:rPr>
            <w:rFonts w:ascii="Bookman Old Style" w:eastAsia="Bookman Old Style" w:hAnsi="Bookman Old Style" w:cs="Bookman Old Style"/>
            <w:color w:val="0563C1"/>
            <w:sz w:val="20"/>
            <w:szCs w:val="20"/>
            <w:u w:val="single"/>
          </w:rPr>
          <w:t>https://underthesamesun.com/sites/default/files/Attacks%20of%20PWA%20-%20extended%20version_0.pdf</w:t>
        </w:r>
      </w:hyperlink>
      <w:r>
        <w:rPr>
          <w:rFonts w:ascii="Bookman Old Style" w:eastAsia="Bookman Old Style" w:hAnsi="Bookman Old Style" w:cs="Bookman Old Style"/>
          <w:color w:val="000000"/>
          <w:sz w:val="20"/>
          <w:szCs w:val="20"/>
        </w:rPr>
        <w:t xml:space="preserve"> /Zambia</w:t>
      </w:r>
    </w:p>
  </w:footnote>
  <w:footnote w:id="9">
    <w:p w14:paraId="282CB2CD" w14:textId="77777777" w:rsidR="00CD0C53" w:rsidRDefault="001E089A">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rFonts w:ascii="Bookman Old Style" w:eastAsia="Bookman Old Style" w:hAnsi="Bookman Old Style" w:cs="Bookman Old Style"/>
          <w:color w:val="000000"/>
          <w:sz w:val="20"/>
          <w:szCs w:val="20"/>
        </w:rPr>
        <w:t xml:space="preserve"> </w:t>
      </w:r>
      <w:hyperlink r:id="rId5">
        <w:r>
          <w:rPr>
            <w:rFonts w:ascii="Bookman Old Style" w:eastAsia="Bookman Old Style" w:hAnsi="Bookman Old Style" w:cs="Bookman Old Style"/>
            <w:color w:val="0563C1"/>
            <w:sz w:val="20"/>
            <w:szCs w:val="20"/>
            <w:u w:val="single"/>
          </w:rPr>
          <w:t>https://underthesamesun.com/sites/default/files/Attacks%20of%20PWA%20-%20extended%20version.pdf</w:t>
        </w:r>
      </w:hyperlink>
      <w:r>
        <w:rPr>
          <w:rFonts w:ascii="Bookman Old Style" w:eastAsia="Bookman Old Style" w:hAnsi="Bookman Old Style" w:cs="Bookman Old Style"/>
          <w:color w:val="000000"/>
          <w:sz w:val="20"/>
          <w:szCs w:val="20"/>
        </w:rPr>
        <w:t xml:space="preserve"> </w:t>
      </w:r>
      <w:hyperlink r:id="rId6">
        <w:r>
          <w:rPr>
            <w:rFonts w:ascii="Bookman Old Style" w:eastAsia="Bookman Old Style" w:hAnsi="Bookman Old Style" w:cs="Bookman Old Style"/>
            <w:color w:val="0563C1"/>
            <w:sz w:val="20"/>
            <w:szCs w:val="20"/>
            <w:u w:val="single"/>
          </w:rPr>
          <w:t>https://thisisafrica.me/politics-and-society/zambia-criminals-in-kitwe-hack-off-the-hand-of-7-year-old-girl-with-albinism/</w:t>
        </w:r>
      </w:hyperlink>
    </w:p>
  </w:footnote>
  <w:footnote w:id="10">
    <w:p w14:paraId="55D41C3E" w14:textId="77777777" w:rsidR="00CD0C53" w:rsidRDefault="001E089A">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rFonts w:ascii="Bookman Old Style" w:eastAsia="Bookman Old Style" w:hAnsi="Bookman Old Style" w:cs="Bookman Old Style"/>
          <w:color w:val="000000"/>
          <w:sz w:val="20"/>
          <w:szCs w:val="20"/>
        </w:rPr>
        <w:t xml:space="preserve"> Times of Zambia - </w:t>
      </w:r>
      <w:hyperlink r:id="rId7">
        <w:r>
          <w:rPr>
            <w:rFonts w:ascii="Bookman Old Style" w:eastAsia="Bookman Old Style" w:hAnsi="Bookman Old Style" w:cs="Bookman Old Style"/>
            <w:color w:val="0563C1"/>
            <w:sz w:val="20"/>
            <w:szCs w:val="20"/>
            <w:u w:val="single"/>
          </w:rPr>
          <w:t>http://www.times.co.zm/?p=52873</w:t>
        </w:r>
      </w:hyperlink>
    </w:p>
  </w:footnote>
  <w:footnote w:id="11">
    <w:p w14:paraId="454C5216" w14:textId="77777777" w:rsidR="00CD0C53" w:rsidRDefault="001E089A">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color w:val="000000"/>
          <w:sz w:val="20"/>
          <w:szCs w:val="20"/>
        </w:rPr>
        <w:t xml:space="preserve"> </w:t>
      </w:r>
      <w:r>
        <w:rPr>
          <w:rFonts w:ascii="Bookman Old Style" w:eastAsia="Bookman Old Style" w:hAnsi="Bookman Old Style" w:cs="Bookman Old Style"/>
          <w:color w:val="000000"/>
          <w:sz w:val="20"/>
          <w:szCs w:val="20"/>
        </w:rPr>
        <w:t xml:space="preserve">John </w:t>
      </w:r>
      <w:proofErr w:type="spellStart"/>
      <w:r>
        <w:rPr>
          <w:rFonts w:ascii="Bookman Old Style" w:eastAsia="Bookman Old Style" w:hAnsi="Bookman Old Style" w:cs="Bookman Old Style"/>
          <w:color w:val="000000"/>
          <w:sz w:val="20"/>
          <w:szCs w:val="20"/>
        </w:rPr>
        <w:t>Chiti</w:t>
      </w:r>
      <w:proofErr w:type="spellEnd"/>
      <w:r>
        <w:rPr>
          <w:rFonts w:ascii="Bookman Old Style" w:eastAsia="Bookman Old Style" w:hAnsi="Bookman Old Style" w:cs="Bookman Old Style"/>
          <w:color w:val="000000"/>
          <w:sz w:val="20"/>
          <w:szCs w:val="20"/>
        </w:rPr>
        <w:t>, Executive Director, Albinism Foundation of Zambia</w:t>
      </w:r>
    </w:p>
  </w:footnote>
  <w:footnote w:id="12">
    <w:p w14:paraId="1BF5EE7C" w14:textId="77777777" w:rsidR="00CD0C53" w:rsidRDefault="001E089A">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color w:val="000000"/>
          <w:sz w:val="20"/>
          <w:szCs w:val="20"/>
        </w:rPr>
        <w:t xml:space="preserve"> </w:t>
      </w:r>
      <w:r>
        <w:rPr>
          <w:rFonts w:ascii="Bookman Old Style" w:eastAsia="Bookman Old Style" w:hAnsi="Bookman Old Style" w:cs="Bookman Old Style"/>
          <w:color w:val="000000"/>
          <w:sz w:val="20"/>
          <w:szCs w:val="20"/>
        </w:rPr>
        <w:t>ibid</w:t>
      </w:r>
    </w:p>
  </w:footnote>
  <w:footnote w:id="13">
    <w:p w14:paraId="44CAD261" w14:textId="77777777" w:rsidR="00CD0C53" w:rsidRDefault="001E089A">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color w:val="000000"/>
          <w:sz w:val="20"/>
          <w:szCs w:val="20"/>
        </w:rPr>
        <w:t xml:space="preserve"> i</w:t>
      </w:r>
      <w:r>
        <w:rPr>
          <w:rFonts w:ascii="Bookman Old Style" w:eastAsia="Bookman Old Style" w:hAnsi="Bookman Old Style" w:cs="Bookman Old Style"/>
          <w:color w:val="000000"/>
          <w:sz w:val="20"/>
          <w:szCs w:val="20"/>
        </w:rPr>
        <w:t>bid</w:t>
      </w:r>
    </w:p>
  </w:footnote>
  <w:footnote w:id="14">
    <w:p w14:paraId="33F5AA15" w14:textId="77777777" w:rsidR="00CD0C53" w:rsidRDefault="001E089A">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color w:val="000000"/>
          <w:sz w:val="20"/>
          <w:szCs w:val="20"/>
        </w:rPr>
        <w:t xml:space="preserve"> </w:t>
      </w:r>
      <w:hyperlink r:id="rId8">
        <w:r>
          <w:rPr>
            <w:rFonts w:ascii="Bookman Old Style" w:eastAsia="Bookman Old Style" w:hAnsi="Bookman Old Style" w:cs="Bookman Old Style"/>
            <w:color w:val="0563C1"/>
            <w:sz w:val="20"/>
            <w:szCs w:val="20"/>
            <w:u w:val="single"/>
          </w:rPr>
          <w:t>https://actionona</w:t>
        </w:r>
        <w:r>
          <w:rPr>
            <w:rFonts w:ascii="Bookman Old Style" w:eastAsia="Bookman Old Style" w:hAnsi="Bookman Old Style" w:cs="Bookman Old Style"/>
            <w:color w:val="0563C1"/>
            <w:sz w:val="20"/>
            <w:szCs w:val="20"/>
            <w:u w:val="single"/>
          </w:rPr>
          <w:t>lbinism.org/page/myitb7kjnia8j6ihn5sfko6r</w:t>
        </w:r>
      </w:hyperlink>
      <w:r>
        <w:rPr>
          <w:rFonts w:ascii="Bookman Old Style" w:eastAsia="Bookman Old Style" w:hAnsi="Bookman Old Style" w:cs="Bookman Old Style"/>
          <w:color w:val="000000"/>
          <w:sz w:val="20"/>
          <w:szCs w:val="20"/>
        </w:rPr>
        <w:t xml:space="preserve"> </w:t>
      </w:r>
    </w:p>
  </w:footnote>
  <w:footnote w:id="15">
    <w:p w14:paraId="728AAF1C" w14:textId="77777777" w:rsidR="00CD0C53" w:rsidRDefault="001E089A">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rFonts w:ascii="Bookman Old Style" w:eastAsia="Bookman Old Style" w:hAnsi="Bookman Old Style" w:cs="Bookman Old Style"/>
          <w:color w:val="000000"/>
          <w:sz w:val="20"/>
          <w:szCs w:val="20"/>
        </w:rPr>
        <w:t xml:space="preserve"> John </w:t>
      </w:r>
      <w:proofErr w:type="spellStart"/>
      <w:r>
        <w:rPr>
          <w:rFonts w:ascii="Bookman Old Style" w:eastAsia="Bookman Old Style" w:hAnsi="Bookman Old Style" w:cs="Bookman Old Style"/>
          <w:color w:val="000000"/>
          <w:sz w:val="20"/>
          <w:szCs w:val="20"/>
        </w:rPr>
        <w:t>Chiti</w:t>
      </w:r>
      <w:proofErr w:type="spellEnd"/>
      <w:r>
        <w:rPr>
          <w:rFonts w:ascii="Bookman Old Style" w:eastAsia="Bookman Old Style" w:hAnsi="Bookman Old Style" w:cs="Bookman Old Style"/>
          <w:color w:val="000000"/>
          <w:sz w:val="20"/>
          <w:szCs w:val="20"/>
        </w:rPr>
        <w:t>, Supra</w:t>
      </w:r>
    </w:p>
  </w:footnote>
  <w:footnote w:id="16">
    <w:p w14:paraId="4D6CA9F3" w14:textId="77777777" w:rsidR="00CD0C53" w:rsidRDefault="001E089A">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rFonts w:ascii="Bookman Old Style" w:eastAsia="Bookman Old Style" w:hAnsi="Bookman Old Style" w:cs="Bookman Old Style"/>
          <w:color w:val="000000"/>
          <w:sz w:val="20"/>
          <w:szCs w:val="20"/>
        </w:rPr>
        <w:t xml:space="preserve"> ibid</w:t>
      </w:r>
    </w:p>
  </w:footnote>
  <w:footnote w:id="17">
    <w:p w14:paraId="5CC0B4F4" w14:textId="77777777" w:rsidR="00CD0C53" w:rsidRDefault="001E089A">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rFonts w:ascii="Bookman Old Style" w:eastAsia="Bookman Old Style" w:hAnsi="Bookman Old Style" w:cs="Bookman Old Style"/>
          <w:color w:val="000000"/>
          <w:sz w:val="20"/>
          <w:szCs w:val="20"/>
        </w:rPr>
        <w:t xml:space="preserve"> </w:t>
      </w:r>
      <w:hyperlink r:id="rId9">
        <w:r>
          <w:rPr>
            <w:rFonts w:ascii="Bookman Old Style" w:eastAsia="Bookman Old Style" w:hAnsi="Bookman Old Style" w:cs="Bookman Old Style"/>
            <w:color w:val="0563C1"/>
            <w:sz w:val="20"/>
            <w:szCs w:val="20"/>
            <w:u w:val="single"/>
          </w:rPr>
          <w:t>https://actiononalbinism.org/en/entity/8drfujlksp4bggvmwhyskmx6r?page=1</w:t>
        </w:r>
      </w:hyperlink>
    </w:p>
  </w:footnote>
  <w:footnote w:id="18">
    <w:p w14:paraId="67EAE122" w14:textId="77777777" w:rsidR="00CD0C53" w:rsidRDefault="001E089A">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hyperlink r:id="rId10">
        <w:r>
          <w:rPr>
            <w:rFonts w:ascii="Bookman Old Style" w:eastAsia="Bookman Old Style" w:hAnsi="Bookman Old Style" w:cs="Bookman Old Style"/>
            <w:color w:val="0563C1"/>
            <w:sz w:val="20"/>
            <w:szCs w:val="20"/>
            <w:u w:val="single"/>
          </w:rPr>
          <w:t>https://actiononalbinism.org/uploaded_documents/1532674430509telzfn73q65p</w:t>
        </w:r>
        <w:r>
          <w:rPr>
            <w:rFonts w:ascii="Bookman Old Style" w:eastAsia="Bookman Old Style" w:hAnsi="Bookman Old Style" w:cs="Bookman Old Style"/>
            <w:color w:val="0563C1"/>
            <w:sz w:val="20"/>
            <w:szCs w:val="20"/>
            <w:u w:val="single"/>
          </w:rPr>
          <w:t>baawydld0wwmi.pdf</w:t>
        </w:r>
      </w:hyperlink>
    </w:p>
  </w:footnote>
  <w:footnote w:id="19">
    <w:p w14:paraId="38CBD627" w14:textId="77777777" w:rsidR="00CD0C53" w:rsidRDefault="001E089A">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rFonts w:ascii="Bookman Old Style" w:eastAsia="Bookman Old Style" w:hAnsi="Bookman Old Style" w:cs="Bookman Old Style"/>
          <w:color w:val="000000"/>
          <w:sz w:val="20"/>
          <w:szCs w:val="20"/>
        </w:rPr>
        <w:t xml:space="preserve"> Preliminary Report of the United Nations High Commissioner for Human Rights, “Persons with Albinism,” September 12, 2013 at para 14, </w:t>
      </w:r>
    </w:p>
    <w:p w14:paraId="7EE37938" w14:textId="77777777" w:rsidR="00CD0C53" w:rsidRDefault="001E089A">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hyperlink r:id="rId11">
        <w:r>
          <w:rPr>
            <w:rFonts w:ascii="Bookman Old Style" w:eastAsia="Bookman Old Style" w:hAnsi="Bookman Old Style" w:cs="Bookman Old Style"/>
            <w:color w:val="0563C1"/>
            <w:sz w:val="20"/>
            <w:szCs w:val="20"/>
            <w:u w:val="single"/>
          </w:rPr>
          <w:t>http://www.ohchr.org/EN/HRBodies/HRC/RegularSessions/Session24/Documents/A_HRC_24_57_ENG.doc</w:t>
        </w:r>
      </w:hyperlink>
      <w:r>
        <w:rPr>
          <w:rFonts w:ascii="Bookman Old Style" w:eastAsia="Bookman Old Style" w:hAnsi="Bookman Old Style" w:cs="Bookman Old Style"/>
          <w:color w:val="000000"/>
          <w:sz w:val="20"/>
          <w:szCs w:val="20"/>
        </w:rPr>
        <w:t xml:space="preserve">, and Esther S. Hong, </w:t>
      </w:r>
      <w:proofErr w:type="spellStart"/>
      <w:r>
        <w:rPr>
          <w:rFonts w:ascii="Bookman Old Style" w:eastAsia="Bookman Old Style" w:hAnsi="Bookman Old Style" w:cs="Bookman Old Style"/>
          <w:color w:val="000000"/>
          <w:sz w:val="20"/>
          <w:szCs w:val="20"/>
        </w:rPr>
        <w:t>Hajo</w:t>
      </w:r>
      <w:proofErr w:type="spellEnd"/>
      <w:r>
        <w:rPr>
          <w:rFonts w:ascii="Bookman Old Style" w:eastAsia="Bookman Old Style" w:hAnsi="Bookman Old Style" w:cs="Bookman Old Style"/>
          <w:color w:val="000000"/>
          <w:sz w:val="20"/>
          <w:szCs w:val="20"/>
        </w:rPr>
        <w:t xml:space="preserve"> </w:t>
      </w:r>
      <w:proofErr w:type="spellStart"/>
      <w:r>
        <w:rPr>
          <w:rFonts w:ascii="Bookman Old Style" w:eastAsia="Bookman Old Style" w:hAnsi="Bookman Old Style" w:cs="Bookman Old Style"/>
          <w:color w:val="000000"/>
          <w:sz w:val="20"/>
          <w:szCs w:val="20"/>
        </w:rPr>
        <w:t>Zabeed</w:t>
      </w:r>
      <w:proofErr w:type="spellEnd"/>
      <w:r>
        <w:rPr>
          <w:rFonts w:ascii="Bookman Old Style" w:eastAsia="Bookman Old Style" w:hAnsi="Bookman Old Style" w:cs="Bookman Old Style"/>
          <w:color w:val="000000"/>
          <w:sz w:val="20"/>
          <w:szCs w:val="20"/>
        </w:rPr>
        <w:t xml:space="preserve">, Michael H. </w:t>
      </w:r>
      <w:proofErr w:type="spellStart"/>
      <w:r>
        <w:rPr>
          <w:rFonts w:ascii="Bookman Old Style" w:eastAsia="Bookman Old Style" w:hAnsi="Bookman Old Style" w:cs="Bookman Old Style"/>
          <w:color w:val="000000"/>
          <w:sz w:val="20"/>
          <w:szCs w:val="20"/>
        </w:rPr>
        <w:t>Repacholi</w:t>
      </w:r>
      <w:proofErr w:type="spellEnd"/>
      <w:r>
        <w:rPr>
          <w:rFonts w:ascii="Bookman Old Style" w:eastAsia="Bookman Old Style" w:hAnsi="Bookman Old Style" w:cs="Bookman Old Style"/>
          <w:color w:val="000000"/>
          <w:sz w:val="20"/>
          <w:szCs w:val="20"/>
        </w:rPr>
        <w:t xml:space="preserve">, “Albinism in Africa as public health issue”, BMC Public Health, vol. 6, No. 212 (August 2006). </w:t>
      </w:r>
      <w:hyperlink r:id="rId12">
        <w:r>
          <w:rPr>
            <w:rFonts w:ascii="Bookman Old Style" w:eastAsia="Bookman Old Style" w:hAnsi="Bookman Old Style" w:cs="Bookman Old Style"/>
            <w:color w:val="0563C1"/>
            <w:sz w:val="20"/>
            <w:szCs w:val="20"/>
            <w:u w:val="single"/>
          </w:rPr>
          <w:t>www.biomedcentral.com/1471-2458/6/212</w:t>
        </w:r>
      </w:hyperlink>
      <w:r>
        <w:rPr>
          <w:rFonts w:ascii="Bookman Old Style" w:eastAsia="Bookman Old Style" w:hAnsi="Bookman Old Style" w:cs="Bookman Old Style"/>
          <w:color w:val="000000"/>
          <w:sz w:val="20"/>
          <w:szCs w:val="20"/>
        </w:rPr>
        <w:t xml:space="preserve">  </w:t>
      </w:r>
    </w:p>
  </w:footnote>
  <w:footnote w:id="20">
    <w:p w14:paraId="77AE5E7D" w14:textId="77777777" w:rsidR="00CD0C53" w:rsidRDefault="001E089A">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color w:val="000000"/>
          <w:sz w:val="20"/>
          <w:szCs w:val="20"/>
        </w:rPr>
        <w:t xml:space="preserve">  </w:t>
      </w:r>
      <w:proofErr w:type="spellStart"/>
      <w:r>
        <w:rPr>
          <w:rFonts w:ascii="Bookman Old Style" w:eastAsia="Bookman Old Style" w:hAnsi="Bookman Old Style" w:cs="Bookman Old Style"/>
          <w:color w:val="000000"/>
          <w:sz w:val="20"/>
          <w:szCs w:val="20"/>
        </w:rPr>
        <w:t>Ikponwosa</w:t>
      </w:r>
      <w:proofErr w:type="spellEnd"/>
      <w:r>
        <w:rPr>
          <w:rFonts w:ascii="Bookman Old Style" w:eastAsia="Bookman Old Style" w:hAnsi="Bookman Old Style" w:cs="Bookman Old Style"/>
          <w:color w:val="000000"/>
          <w:sz w:val="20"/>
          <w:szCs w:val="20"/>
        </w:rPr>
        <w:t xml:space="preserve"> </w:t>
      </w:r>
      <w:proofErr w:type="spellStart"/>
      <w:r>
        <w:rPr>
          <w:rFonts w:ascii="Bookman Old Style" w:eastAsia="Bookman Old Style" w:hAnsi="Bookman Old Style" w:cs="Bookman Old Style"/>
          <w:color w:val="000000"/>
          <w:sz w:val="20"/>
          <w:szCs w:val="20"/>
        </w:rPr>
        <w:t>Ero</w:t>
      </w:r>
      <w:proofErr w:type="spellEnd"/>
      <w:r>
        <w:rPr>
          <w:rFonts w:ascii="Bookman Old Style" w:eastAsia="Bookman Old Style" w:hAnsi="Bookman Old Style" w:cs="Bookman Old Style"/>
          <w:color w:val="000000"/>
          <w:sz w:val="20"/>
          <w:szCs w:val="20"/>
        </w:rPr>
        <w:t xml:space="preserve">, Albinism Worldwide, report of the Independent Expert on the enjoyment of human rights by persons with albinism to the General Assembly, </w:t>
      </w:r>
      <w:r>
        <w:rPr>
          <w:rFonts w:ascii="Bookman Old Style" w:eastAsia="Bookman Old Style" w:hAnsi="Bookman Old Style" w:cs="Bookman Old Style"/>
          <w:color w:val="000000"/>
          <w:sz w:val="20"/>
          <w:szCs w:val="20"/>
        </w:rPr>
        <w:t xml:space="preserve">18/07/2019 see </w:t>
      </w:r>
      <w:hyperlink r:id="rId13">
        <w:r>
          <w:rPr>
            <w:rFonts w:ascii="Bookman Old Style" w:eastAsia="Bookman Old Style" w:hAnsi="Bookman Old Style" w:cs="Bookman Old Style"/>
            <w:color w:val="0563C1"/>
            <w:sz w:val="20"/>
            <w:szCs w:val="20"/>
            <w:u w:val="single"/>
          </w:rPr>
          <w:t>https://undocs.org/A/74/190</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202BD5" w14:textId="77777777" w:rsidR="00CD0C53" w:rsidRDefault="00CD0C53">
    <w:pPr>
      <w:pBdr>
        <w:top w:val="nil"/>
        <w:left w:val="nil"/>
        <w:bottom w:val="nil"/>
        <w:right w:val="nil"/>
        <w:between w:val="nil"/>
      </w:pBdr>
      <w:tabs>
        <w:tab w:val="center" w:pos="4680"/>
        <w:tab w:val="right" w:pos="9360"/>
      </w:tabs>
      <w:spacing w:after="0" w:line="240" w:lineRule="auto"/>
      <w:jc w:val="right"/>
      <w:rPr>
        <w:rFonts w:ascii="Bookman Old Style" w:eastAsia="Bookman Old Style" w:hAnsi="Bookman Old Style" w:cs="Bookman Old Style"/>
        <w:color w:val="000000"/>
        <w:sz w:val="18"/>
        <w:szCs w:val="18"/>
      </w:rPr>
    </w:pPr>
  </w:p>
  <w:p w14:paraId="5E3E4532" w14:textId="5C0E6064" w:rsidR="00CD0C53" w:rsidRDefault="001E089A">
    <w:pPr>
      <w:pBdr>
        <w:top w:val="nil"/>
        <w:left w:val="nil"/>
        <w:bottom w:val="nil"/>
        <w:right w:val="nil"/>
        <w:between w:val="nil"/>
      </w:pBdr>
      <w:tabs>
        <w:tab w:val="center" w:pos="4680"/>
        <w:tab w:val="right" w:pos="9360"/>
      </w:tabs>
      <w:spacing w:after="0" w:line="240" w:lineRule="auto"/>
      <w:ind w:left="5040"/>
      <w:jc w:val="center"/>
      <w:rPr>
        <w:rFonts w:ascii="Bookman Old Style" w:eastAsia="Bookman Old Style" w:hAnsi="Bookman Old Style" w:cs="Bookman Old Style"/>
        <w:color w:val="000000"/>
        <w:sz w:val="18"/>
        <w:szCs w:val="18"/>
      </w:rPr>
    </w:pPr>
    <w:r>
      <w:rPr>
        <w:rFonts w:ascii="Bookman Old Style" w:eastAsia="Bookman Old Style" w:hAnsi="Bookman Old Style" w:cs="Bookman Old Style"/>
        <w:color w:val="000000"/>
        <w:sz w:val="18"/>
        <w:szCs w:val="18"/>
      </w:rPr>
      <w:t xml:space="preserve">Report to the CRPD </w:t>
    </w:r>
    <w:r w:rsidR="00F95990">
      <w:rPr>
        <w:rFonts w:ascii="Bookman Old Style" w:eastAsia="Bookman Old Style" w:hAnsi="Bookman Old Style" w:cs="Bookman Old Style"/>
        <w:color w:val="000000"/>
        <w:sz w:val="18"/>
        <w:szCs w:val="18"/>
      </w:rPr>
      <w:t xml:space="preserve">- </w:t>
    </w:r>
    <w:r>
      <w:rPr>
        <w:rFonts w:ascii="Bookman Old Style" w:eastAsia="Bookman Old Style" w:hAnsi="Bookman Old Style" w:cs="Bookman Old Style"/>
        <w:color w:val="000000"/>
        <w:sz w:val="18"/>
        <w:szCs w:val="18"/>
      </w:rPr>
      <w:t>Zambia July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A378F"/>
    <w:multiLevelType w:val="multilevel"/>
    <w:tmpl w:val="3662C2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A85CD6"/>
    <w:multiLevelType w:val="multilevel"/>
    <w:tmpl w:val="76E4A7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15B7B35"/>
    <w:multiLevelType w:val="multilevel"/>
    <w:tmpl w:val="FABA5612"/>
    <w:lvl w:ilvl="0">
      <w:start w:val="1"/>
      <w:numFmt w:val="low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94B5D50"/>
    <w:multiLevelType w:val="multilevel"/>
    <w:tmpl w:val="1E308048"/>
    <w:lvl w:ilvl="0">
      <w:start w:val="1"/>
      <w:numFmt w:val="low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35013099"/>
    <w:multiLevelType w:val="multilevel"/>
    <w:tmpl w:val="317CB30A"/>
    <w:lvl w:ilvl="0">
      <w:start w:val="1"/>
      <w:numFmt w:val="bullet"/>
      <w:lvlText w:val="●"/>
      <w:lvlJc w:val="left"/>
      <w:pPr>
        <w:ind w:left="720" w:hanging="360"/>
      </w:pPr>
      <w:rPr>
        <w:rFonts w:ascii="Noto Sans Symbols" w:eastAsia="Noto Sans Symbols" w:hAnsi="Noto Sans Symbols" w:cs="Noto Sans Symbols"/>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4F661D2"/>
    <w:multiLevelType w:val="multilevel"/>
    <w:tmpl w:val="EB98B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84030C1"/>
    <w:multiLevelType w:val="multilevel"/>
    <w:tmpl w:val="3D36A3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13E202A"/>
    <w:multiLevelType w:val="multilevel"/>
    <w:tmpl w:val="4F8E75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2"/>
  </w:num>
  <w:num w:numId="3">
    <w:abstractNumId w:val="3"/>
  </w:num>
  <w:num w:numId="4">
    <w:abstractNumId w:val="7"/>
  </w:num>
  <w:num w:numId="5">
    <w:abstractNumId w:val="5"/>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C53"/>
    <w:rsid w:val="001E089A"/>
    <w:rsid w:val="00893B89"/>
    <w:rsid w:val="00CD0C53"/>
    <w:rsid w:val="00F95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4528F"/>
  <w15:docId w15:val="{D5F62CD0-72B1-43A4-B69A-21C2BF9B0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21C"/>
  </w:style>
  <w:style w:type="paragraph" w:styleId="Heading1">
    <w:name w:val="heading 1"/>
    <w:basedOn w:val="Normal"/>
    <w:next w:val="Normal"/>
    <w:link w:val="Heading1Char"/>
    <w:uiPriority w:val="9"/>
    <w:qFormat/>
    <w:rsid w:val="00D63A9E"/>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406E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B642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421C"/>
  </w:style>
  <w:style w:type="paragraph" w:styleId="Footer">
    <w:name w:val="footer"/>
    <w:basedOn w:val="Normal"/>
    <w:link w:val="FooterChar"/>
    <w:uiPriority w:val="99"/>
    <w:unhideWhenUsed/>
    <w:rsid w:val="00B642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421C"/>
  </w:style>
  <w:style w:type="character" w:styleId="Hyperlink">
    <w:name w:val="Hyperlink"/>
    <w:basedOn w:val="DefaultParagraphFont"/>
    <w:uiPriority w:val="99"/>
    <w:unhideWhenUsed/>
    <w:rsid w:val="00B6421C"/>
    <w:rPr>
      <w:color w:val="0563C1" w:themeColor="hyperlink"/>
      <w:u w:val="single"/>
    </w:rPr>
  </w:style>
  <w:style w:type="table" w:styleId="TableGrid">
    <w:name w:val="Table Grid"/>
    <w:basedOn w:val="TableNormal"/>
    <w:uiPriority w:val="39"/>
    <w:rsid w:val="00B64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1AD2"/>
    <w:pPr>
      <w:spacing w:after="0" w:line="240" w:lineRule="auto"/>
      <w:ind w:left="720"/>
      <w:contextualSpacing/>
    </w:pPr>
    <w:rPr>
      <w:rFonts w:eastAsiaTheme="minorEastAsia"/>
      <w:sz w:val="24"/>
      <w:szCs w:val="24"/>
    </w:rPr>
  </w:style>
  <w:style w:type="paragraph" w:styleId="FootnoteText">
    <w:name w:val="footnote text"/>
    <w:basedOn w:val="Normal"/>
    <w:link w:val="FootnoteTextChar"/>
    <w:uiPriority w:val="99"/>
    <w:semiHidden/>
    <w:unhideWhenUsed/>
    <w:rsid w:val="007168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68D7"/>
    <w:rPr>
      <w:sz w:val="20"/>
      <w:szCs w:val="20"/>
    </w:rPr>
  </w:style>
  <w:style w:type="paragraph" w:styleId="EndnoteText">
    <w:name w:val="endnote text"/>
    <w:basedOn w:val="Normal"/>
    <w:link w:val="EndnoteTextChar"/>
    <w:semiHidden/>
    <w:unhideWhenUsed/>
    <w:rsid w:val="007168D7"/>
    <w:pPr>
      <w:spacing w:after="0" w:line="240" w:lineRule="auto"/>
    </w:pPr>
    <w:rPr>
      <w:rFonts w:eastAsiaTheme="minorEastAsia"/>
      <w:sz w:val="24"/>
      <w:szCs w:val="24"/>
    </w:rPr>
  </w:style>
  <w:style w:type="character" w:customStyle="1" w:styleId="EndnoteTextChar">
    <w:name w:val="Endnote Text Char"/>
    <w:basedOn w:val="DefaultParagraphFont"/>
    <w:link w:val="EndnoteText"/>
    <w:semiHidden/>
    <w:rsid w:val="007168D7"/>
    <w:rPr>
      <w:rFonts w:eastAsiaTheme="minorEastAsia"/>
      <w:sz w:val="24"/>
      <w:szCs w:val="24"/>
      <w:lang w:val="en-US"/>
    </w:rPr>
  </w:style>
  <w:style w:type="character" w:styleId="FootnoteReference">
    <w:name w:val="footnote reference"/>
    <w:basedOn w:val="DefaultParagraphFont"/>
    <w:uiPriority w:val="99"/>
    <w:semiHidden/>
    <w:unhideWhenUsed/>
    <w:rsid w:val="007168D7"/>
    <w:rPr>
      <w:vertAlign w:val="superscript"/>
    </w:rPr>
  </w:style>
  <w:style w:type="paragraph" w:styleId="BalloonText">
    <w:name w:val="Balloon Text"/>
    <w:basedOn w:val="Normal"/>
    <w:link w:val="BalloonTextChar"/>
    <w:uiPriority w:val="99"/>
    <w:semiHidden/>
    <w:unhideWhenUsed/>
    <w:rsid w:val="00C64C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4C9B"/>
    <w:rPr>
      <w:rFonts w:ascii="Tahoma" w:hAnsi="Tahoma" w:cs="Tahoma"/>
      <w:sz w:val="16"/>
      <w:szCs w:val="16"/>
    </w:rPr>
  </w:style>
  <w:style w:type="character" w:customStyle="1" w:styleId="Heading1Char">
    <w:name w:val="Heading 1 Char"/>
    <w:basedOn w:val="DefaultParagraphFont"/>
    <w:link w:val="Heading1"/>
    <w:uiPriority w:val="9"/>
    <w:rsid w:val="00D63A9E"/>
    <w:rPr>
      <w:rFonts w:asciiTheme="majorHAnsi" w:eastAsiaTheme="majorEastAsia" w:hAnsiTheme="majorHAnsi" w:cstheme="majorBidi"/>
      <w:b/>
      <w:bCs/>
      <w:color w:val="2F5496" w:themeColor="accent1" w:themeShade="BF"/>
      <w:sz w:val="28"/>
      <w:szCs w:val="28"/>
    </w:rPr>
  </w:style>
  <w:style w:type="paragraph" w:styleId="NoSpacing">
    <w:name w:val="No Spacing"/>
    <w:link w:val="NoSpacingChar"/>
    <w:uiPriority w:val="1"/>
    <w:qFormat/>
    <w:rsid w:val="00576FE1"/>
    <w:pPr>
      <w:spacing w:after="0" w:line="240" w:lineRule="auto"/>
    </w:pPr>
  </w:style>
  <w:style w:type="character" w:customStyle="1" w:styleId="NoSpacingChar">
    <w:name w:val="No Spacing Char"/>
    <w:basedOn w:val="DefaultParagraphFont"/>
    <w:link w:val="NoSpacing"/>
    <w:uiPriority w:val="1"/>
    <w:rsid w:val="00756AEF"/>
  </w:style>
  <w:style w:type="character" w:customStyle="1" w:styleId="Heading3Char">
    <w:name w:val="Heading 3 Char"/>
    <w:basedOn w:val="DefaultParagraphFont"/>
    <w:link w:val="Heading3"/>
    <w:uiPriority w:val="9"/>
    <w:semiHidden/>
    <w:rsid w:val="00406E7C"/>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5E6CBA"/>
    <w:rPr>
      <w:color w:val="605E5C"/>
      <w:shd w:val="clear" w:color="auto" w:fill="E1DFDD"/>
    </w:rPr>
  </w:style>
  <w:style w:type="character" w:styleId="CommentReference">
    <w:name w:val="annotation reference"/>
    <w:basedOn w:val="DefaultParagraphFont"/>
    <w:uiPriority w:val="99"/>
    <w:semiHidden/>
    <w:unhideWhenUsed/>
    <w:rsid w:val="00754E50"/>
    <w:rPr>
      <w:sz w:val="16"/>
      <w:szCs w:val="16"/>
    </w:rPr>
  </w:style>
  <w:style w:type="paragraph" w:styleId="CommentText">
    <w:name w:val="annotation text"/>
    <w:basedOn w:val="Normal"/>
    <w:link w:val="CommentTextChar"/>
    <w:uiPriority w:val="99"/>
    <w:semiHidden/>
    <w:unhideWhenUsed/>
    <w:rsid w:val="00754E50"/>
    <w:pPr>
      <w:spacing w:line="240" w:lineRule="auto"/>
    </w:pPr>
    <w:rPr>
      <w:sz w:val="20"/>
      <w:szCs w:val="20"/>
    </w:rPr>
  </w:style>
  <w:style w:type="character" w:customStyle="1" w:styleId="CommentTextChar">
    <w:name w:val="Comment Text Char"/>
    <w:basedOn w:val="DefaultParagraphFont"/>
    <w:link w:val="CommentText"/>
    <w:uiPriority w:val="99"/>
    <w:semiHidden/>
    <w:rsid w:val="00754E50"/>
    <w:rPr>
      <w:sz w:val="20"/>
      <w:szCs w:val="20"/>
    </w:rPr>
  </w:style>
  <w:style w:type="paragraph" w:styleId="CommentSubject">
    <w:name w:val="annotation subject"/>
    <w:basedOn w:val="CommentText"/>
    <w:next w:val="CommentText"/>
    <w:link w:val="CommentSubjectChar"/>
    <w:uiPriority w:val="99"/>
    <w:semiHidden/>
    <w:unhideWhenUsed/>
    <w:rsid w:val="00754E50"/>
    <w:rPr>
      <w:b/>
      <w:bCs/>
    </w:rPr>
  </w:style>
  <w:style w:type="character" w:customStyle="1" w:styleId="CommentSubjectChar">
    <w:name w:val="Comment Subject Char"/>
    <w:basedOn w:val="CommentTextChar"/>
    <w:link w:val="CommentSubject"/>
    <w:uiPriority w:val="99"/>
    <w:semiHidden/>
    <w:rsid w:val="00754E50"/>
    <w:rPr>
      <w:b/>
      <w:bCs/>
      <w:sz w:val="20"/>
      <w:szCs w:val="20"/>
    </w:rPr>
  </w:style>
  <w:style w:type="character" w:styleId="FollowedHyperlink">
    <w:name w:val="FollowedHyperlink"/>
    <w:basedOn w:val="DefaultParagraphFont"/>
    <w:uiPriority w:val="99"/>
    <w:semiHidden/>
    <w:unhideWhenUsed/>
    <w:rsid w:val="00276E44"/>
    <w:rPr>
      <w:color w:val="954F72" w:themeColor="followedHyperlink"/>
      <w:u w:val="single"/>
    </w:rPr>
  </w:style>
  <w:style w:type="paragraph" w:styleId="NormalWeb">
    <w:name w:val="Normal (Web)"/>
    <w:basedOn w:val="Normal"/>
    <w:uiPriority w:val="99"/>
    <w:semiHidden/>
    <w:unhideWhenUsed/>
    <w:rsid w:val="00276E44"/>
    <w:pPr>
      <w:spacing w:before="100" w:beforeAutospacing="1" w:after="100" w:afterAutospacing="1" w:line="240" w:lineRule="auto"/>
    </w:pPr>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810BC6"/>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nderthesamesun.com"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actiononalbinism.org/page/myitb7kjnia8j6ihn5sfko6r" TargetMode="External"/><Relationship Id="rId13" Type="http://schemas.openxmlformats.org/officeDocument/2006/relationships/hyperlink" Target="https://undocs.org/A/74/190" TargetMode="External"/><Relationship Id="rId3" Type="http://schemas.openxmlformats.org/officeDocument/2006/relationships/hyperlink" Target="https://actiononalbinism.org/page/myitb7kjnia8j6ihn5sfko6r" TargetMode="External"/><Relationship Id="rId7" Type="http://schemas.openxmlformats.org/officeDocument/2006/relationships/hyperlink" Target="http://www.times.co.zm/?p=52873" TargetMode="External"/><Relationship Id="rId12" Type="http://schemas.openxmlformats.org/officeDocument/2006/relationships/hyperlink" Target="http://www.biomedcentral.com/1471-2458/6/212" TargetMode="External"/><Relationship Id="rId2" Type="http://schemas.openxmlformats.org/officeDocument/2006/relationships/hyperlink" Target="https://undocs.org/A/74/190" TargetMode="External"/><Relationship Id="rId1" Type="http://schemas.openxmlformats.org/officeDocument/2006/relationships/hyperlink" Target="https://underthesamesun.com/sites/default/files/Attacks%20of%20PWA%20-%20extended%20version_0.pdf" TargetMode="External"/><Relationship Id="rId6" Type="http://schemas.openxmlformats.org/officeDocument/2006/relationships/hyperlink" Target="https://thisisafrica.me/politics-and-society/zambia-criminals-in-kitwe-hack-off-the-hand-of-7-year-old-girl-with-albinism/" TargetMode="External"/><Relationship Id="rId11" Type="http://schemas.openxmlformats.org/officeDocument/2006/relationships/hyperlink" Target="http://www.ohchr.org/EN/HRBodies/HRC/RegularSessions/Session24/Documents/A_HRC_24_57_ENG.doc" TargetMode="External"/><Relationship Id="rId5" Type="http://schemas.openxmlformats.org/officeDocument/2006/relationships/hyperlink" Target="https://underthesamesun.com/sites/default/files/Attacks%20of%20PWA%20-%20extended%20version.pdf" TargetMode="External"/><Relationship Id="rId10" Type="http://schemas.openxmlformats.org/officeDocument/2006/relationships/hyperlink" Target="https://actiononalbinism.org/uploaded_documents/1532674430509telzfn73q65pbaawydld0wwmi.pdf" TargetMode="External"/><Relationship Id="rId4" Type="http://schemas.openxmlformats.org/officeDocument/2006/relationships/hyperlink" Target="https://underthesamesun.com/sites/default/files/Attacks%20of%20PWA%20-%20extended%20version_0.pdf" TargetMode="External"/><Relationship Id="rId9" Type="http://schemas.openxmlformats.org/officeDocument/2006/relationships/hyperlink" Target="https://actiononalbinism.org/en/entity/8drfujlksp4bggvmwhyskmx6r?pag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LAMn5mCUNGVWYngBynRk/V/6YQ==">AMUW2mV8Zz+5imvSfG244jciZumhPmz/fPGqZ38qZKSc6xJkVf96aCNlrNRVuodEajd8JxdM6yoJZWWpEw5Ld4kGs9LAWCME+5oBfcNgl1Ts3MjXH9HodUK7w+TPwlDjK1IGSKHYzC4J</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60EFF7C-95F8-4FDD-9911-13317FF29943}"/>
</file>

<file path=customXml/itemProps3.xml><?xml version="1.0" encoding="utf-8"?>
<ds:datastoreItem xmlns:ds="http://schemas.openxmlformats.org/officeDocument/2006/customXml" ds:itemID="{0D926BBB-704E-4230-96FE-6C038FBE9DB6}"/>
</file>

<file path=customXml/itemProps4.xml><?xml version="1.0" encoding="utf-8"?>
<ds:datastoreItem xmlns:ds="http://schemas.openxmlformats.org/officeDocument/2006/customXml" ds:itemID="{CF39704C-4A60-4FBE-A98F-6C7476D24441}"/>
</file>

<file path=docProps/app.xml><?xml version="1.0" encoding="utf-8"?>
<Properties xmlns="http://schemas.openxmlformats.org/officeDocument/2006/extended-properties" xmlns:vt="http://schemas.openxmlformats.org/officeDocument/2006/docPropsVTypes">
  <Template>Normal</Template>
  <TotalTime>19</TotalTime>
  <Pages>13</Pages>
  <Words>3384</Words>
  <Characters>19294</Characters>
  <Application>Microsoft Office Word</Application>
  <DocSecurity>0</DocSecurity>
  <Lines>160</Lines>
  <Paragraphs>45</Paragraphs>
  <ScaleCrop>false</ScaleCrop>
  <Company/>
  <LinksUpToDate>false</LinksUpToDate>
  <CharactersWithSpaces>22633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Prisca Chogero</dc:creator>
  <cp:lastModifiedBy>Prisca Chogero</cp:lastModifiedBy>
  <cp:revision>3</cp:revision>
  <dcterms:created xsi:type="dcterms:W3CDTF">2020-07-17T16:09:00Z</dcterms:created>
  <dcterms:modified xsi:type="dcterms:W3CDTF">2020-07-17T16:22:00Z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