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2B75CC" w14:textId="77777777" w:rsidR="00657E92" w:rsidRPr="00015A47" w:rsidRDefault="00657E92" w:rsidP="00657E92">
      <w:pPr>
        <w:bidi/>
        <w:jc w:val="center"/>
        <w:rPr>
          <w:rFonts w:ascii="Sakkal Majalla" w:hAnsi="Sakkal Majalla" w:cs="Sakkal Majalla"/>
          <w:b/>
          <w:bCs/>
          <w:sz w:val="44"/>
          <w:szCs w:val="44"/>
          <w:u w:val="single"/>
          <w:rtl/>
          <w:lang w:bidi="ar-EG"/>
        </w:rPr>
      </w:pPr>
      <w:r w:rsidRPr="00015A47">
        <w:rPr>
          <w:rFonts w:ascii="Sakkal Majalla" w:hAnsi="Sakkal Majalla" w:cs="Sakkal Majalla"/>
          <w:b/>
          <w:bCs/>
          <w:sz w:val="44"/>
          <w:szCs w:val="44"/>
          <w:u w:val="single"/>
          <w:rtl/>
          <w:lang w:bidi="ar-EG"/>
        </w:rPr>
        <w:t xml:space="preserve">التمييز العنصري </w:t>
      </w:r>
      <w:r>
        <w:rPr>
          <w:rFonts w:ascii="Sakkal Majalla" w:hAnsi="Sakkal Majalla" w:cs="Sakkal Majalla" w:hint="cs"/>
          <w:b/>
          <w:bCs/>
          <w:sz w:val="44"/>
          <w:szCs w:val="44"/>
          <w:u w:val="single"/>
          <w:rtl/>
          <w:lang w:bidi="ar-EG"/>
        </w:rPr>
        <w:t>في دولة العراق</w:t>
      </w:r>
      <w:r w:rsidRPr="00015A47">
        <w:rPr>
          <w:rFonts w:ascii="Sakkal Majalla" w:hAnsi="Sakkal Majalla" w:cs="Sakkal Majalla"/>
          <w:b/>
          <w:bCs/>
          <w:sz w:val="44"/>
          <w:szCs w:val="44"/>
          <w:u w:val="single"/>
          <w:rtl/>
          <w:lang w:bidi="ar-EG"/>
        </w:rPr>
        <w:t xml:space="preserve"> </w:t>
      </w:r>
    </w:p>
    <w:p w14:paraId="0052FDF6" w14:textId="77777777" w:rsidR="00657E92" w:rsidRPr="00BB3941" w:rsidRDefault="00657E92" w:rsidP="00657E92">
      <w:pPr>
        <w:bidi/>
        <w:jc w:val="lowKashida"/>
        <w:rPr>
          <w:rFonts w:ascii="Sakkal Majalla" w:hAnsi="Sakkal Majalla" w:cs="Sakkal Majalla"/>
          <w:sz w:val="32"/>
          <w:szCs w:val="32"/>
          <w:rtl/>
        </w:rPr>
      </w:pPr>
      <w:r w:rsidRPr="00BB3941">
        <w:rPr>
          <w:rFonts w:ascii="Sakkal Majalla" w:hAnsi="Sakkal Majalla" w:cs="Sakkal Majalla"/>
          <w:b/>
          <w:bCs/>
          <w:sz w:val="32"/>
          <w:szCs w:val="32"/>
          <w:rtl/>
        </w:rPr>
        <w:t>مقدم إلى:</w:t>
      </w:r>
      <w:r w:rsidRPr="00BB3941">
        <w:rPr>
          <w:rFonts w:ascii="Sakkal Majalla" w:hAnsi="Sakkal Majalla" w:cs="Sakkal Majalla"/>
          <w:sz w:val="32"/>
          <w:szCs w:val="32"/>
          <w:rtl/>
        </w:rPr>
        <w:t xml:space="preserve"> </w:t>
      </w:r>
      <w:r>
        <w:rPr>
          <w:rFonts w:ascii="Sakkal Majalla" w:hAnsi="Sakkal Majalla" w:cs="Sakkal Majalla" w:hint="cs"/>
          <w:sz w:val="32"/>
          <w:szCs w:val="32"/>
          <w:rtl/>
        </w:rPr>
        <w:t>لجنة القضاء على جميع اشكال التمييز العنصري- الجلسة 97.</w:t>
      </w:r>
    </w:p>
    <w:p w14:paraId="0AE57A99" w14:textId="77777777" w:rsidR="00657E92" w:rsidRDefault="00657E92" w:rsidP="00657E92">
      <w:pPr>
        <w:bidi/>
        <w:jc w:val="lowKashida"/>
        <w:rPr>
          <w:rFonts w:ascii="Sakkal Majalla" w:hAnsi="Sakkal Majalla" w:cs="Sakkal Majalla"/>
          <w:sz w:val="32"/>
          <w:szCs w:val="32"/>
          <w:rtl/>
        </w:rPr>
      </w:pPr>
      <w:r w:rsidRPr="00BB3941">
        <w:rPr>
          <w:rFonts w:ascii="Sakkal Majalla" w:hAnsi="Sakkal Majalla" w:cs="Sakkal Majalla"/>
          <w:b/>
          <w:bCs/>
          <w:sz w:val="32"/>
          <w:szCs w:val="32"/>
          <w:rtl/>
        </w:rPr>
        <w:t xml:space="preserve">مقدم من: </w:t>
      </w:r>
      <w:r w:rsidRPr="00BB3941">
        <w:rPr>
          <w:rFonts w:ascii="Sakkal Majalla" w:hAnsi="Sakkal Majalla" w:cs="Sakkal Majalla"/>
          <w:sz w:val="32"/>
          <w:szCs w:val="32"/>
          <w:rtl/>
        </w:rPr>
        <w:t>مؤسسة ماعت للسلام والتنمية وحقوق الانسان (ذات المركز الاستشاري بالمجلس الاقتصادي والاجتماعي التابع للأمم المتحدة).</w:t>
      </w:r>
    </w:p>
    <w:p w14:paraId="209CE3DA" w14:textId="77777777" w:rsidR="00657E92" w:rsidRPr="00BB3941" w:rsidRDefault="00657E92" w:rsidP="00657E92">
      <w:pPr>
        <w:bidi/>
        <w:jc w:val="lowKashida"/>
        <w:rPr>
          <w:rFonts w:ascii="Sakkal Majalla" w:hAnsi="Sakkal Majalla" w:cs="Sakkal Majalla"/>
          <w:sz w:val="32"/>
          <w:szCs w:val="32"/>
          <w:rtl/>
        </w:rPr>
      </w:pPr>
      <w:r w:rsidRPr="00015A47">
        <w:rPr>
          <w:rFonts w:ascii="Sakkal Majalla" w:hAnsi="Sakkal Majalla" w:cs="Sakkal Majalla" w:hint="cs"/>
          <w:b/>
          <w:bCs/>
          <w:sz w:val="32"/>
          <w:szCs w:val="32"/>
          <w:rtl/>
        </w:rPr>
        <w:t>مقدم عن</w:t>
      </w:r>
      <w:r>
        <w:rPr>
          <w:rFonts w:ascii="Sakkal Majalla" w:hAnsi="Sakkal Majalla" w:cs="Sakkal Majalla" w:hint="cs"/>
          <w:sz w:val="32"/>
          <w:szCs w:val="32"/>
          <w:rtl/>
        </w:rPr>
        <w:t>: دولة العراق</w:t>
      </w:r>
    </w:p>
    <w:p w14:paraId="3DDDE0C0" w14:textId="77777777" w:rsidR="00657E92" w:rsidRDefault="00657E92" w:rsidP="00657E92">
      <w:pPr>
        <w:bidi/>
        <w:jc w:val="lowKashida"/>
        <w:rPr>
          <w:rFonts w:ascii="Sakkal Majalla" w:hAnsi="Sakkal Majalla" w:cs="Sakkal Majalla"/>
          <w:sz w:val="32"/>
          <w:szCs w:val="32"/>
          <w:rtl/>
        </w:rPr>
      </w:pPr>
      <w:r w:rsidRPr="00BB3941">
        <w:rPr>
          <w:rFonts w:ascii="Sakkal Majalla" w:hAnsi="Sakkal Majalla" w:cs="Sakkal Majalla" w:hint="cs"/>
          <w:b/>
          <w:bCs/>
          <w:sz w:val="32"/>
          <w:szCs w:val="32"/>
          <w:rtl/>
        </w:rPr>
        <w:t>التاريخ:</w:t>
      </w:r>
      <w:r w:rsidRPr="00BB3941">
        <w:rPr>
          <w:rFonts w:ascii="Sakkal Majalla" w:hAnsi="Sakkal Majalla" w:cs="Sakkal Majalla"/>
          <w:sz w:val="32"/>
          <w:szCs w:val="32"/>
          <w:rtl/>
        </w:rPr>
        <w:t xml:space="preserve"> </w:t>
      </w:r>
      <w:r>
        <w:rPr>
          <w:rFonts w:ascii="Sakkal Majalla" w:hAnsi="Sakkal Majalla" w:cs="Sakkal Majalla" w:hint="cs"/>
          <w:sz w:val="32"/>
          <w:szCs w:val="32"/>
          <w:rtl/>
        </w:rPr>
        <w:t xml:space="preserve">سبتمبر </w:t>
      </w:r>
      <w:r w:rsidRPr="00BB3941">
        <w:rPr>
          <w:rFonts w:ascii="Sakkal Majalla" w:hAnsi="Sakkal Majalla" w:cs="Sakkal Majalla" w:hint="cs"/>
          <w:sz w:val="32"/>
          <w:szCs w:val="32"/>
          <w:rtl/>
        </w:rPr>
        <w:t>2018</w:t>
      </w:r>
    </w:p>
    <w:p w14:paraId="04040A0C" w14:textId="77777777" w:rsidR="00657E92" w:rsidRPr="003C3CBF" w:rsidRDefault="00657E92" w:rsidP="00657E92">
      <w:pPr>
        <w:shd w:val="clear" w:color="auto" w:fill="92D050"/>
        <w:bidi/>
        <w:jc w:val="lowKashida"/>
        <w:rPr>
          <w:rFonts w:ascii="Sakkal Majalla" w:hAnsi="Sakkal Majalla" w:cs="Sakkal Majalla"/>
          <w:b/>
          <w:bCs/>
          <w:sz w:val="32"/>
          <w:szCs w:val="32"/>
          <w:rtl/>
        </w:rPr>
      </w:pPr>
      <w:r w:rsidRPr="003C3CBF">
        <w:rPr>
          <w:rFonts w:ascii="Sakkal Majalla" w:hAnsi="Sakkal Majalla" w:cs="Sakkal Majalla" w:hint="cs"/>
          <w:b/>
          <w:bCs/>
          <w:sz w:val="32"/>
          <w:szCs w:val="32"/>
          <w:rtl/>
        </w:rPr>
        <w:t>تمهيد</w:t>
      </w:r>
    </w:p>
    <w:p w14:paraId="2A021387" w14:textId="77777777" w:rsidR="00657E92" w:rsidRDefault="00657E92" w:rsidP="00657E92">
      <w:pPr>
        <w:bidi/>
        <w:ind w:firstLine="567"/>
        <w:jc w:val="lowKashida"/>
        <w:rPr>
          <w:rFonts w:ascii="Sakkal Majalla" w:hAnsi="Sakkal Majalla" w:cs="Sakkal Majalla"/>
          <w:sz w:val="32"/>
          <w:szCs w:val="32"/>
          <w:rtl/>
        </w:rPr>
      </w:pPr>
      <w:r>
        <w:rPr>
          <w:rFonts w:ascii="Sakkal Majalla" w:hAnsi="Sakkal Majalla" w:cs="Sakkal Majalla" w:hint="cs"/>
          <w:sz w:val="32"/>
          <w:szCs w:val="32"/>
          <w:rtl/>
        </w:rPr>
        <w:t xml:space="preserve">تقدم مؤسسة </w:t>
      </w:r>
      <w:r w:rsidRPr="001673B4">
        <w:rPr>
          <w:rFonts w:ascii="Sakkal Majalla" w:hAnsi="Sakkal Majalla" w:cs="Sakkal Majalla" w:hint="cs"/>
          <w:b/>
          <w:bCs/>
          <w:sz w:val="32"/>
          <w:szCs w:val="32"/>
          <w:rtl/>
        </w:rPr>
        <w:t>ماعت للسلام والتنمية وحقوق الانسان</w:t>
      </w:r>
      <w:r>
        <w:rPr>
          <w:rFonts w:ascii="Sakkal Majalla" w:hAnsi="Sakkal Majalla" w:cs="Sakkal Majalla" w:hint="cs"/>
          <w:sz w:val="32"/>
          <w:szCs w:val="32"/>
          <w:rtl/>
        </w:rPr>
        <w:t xml:space="preserve"> (مصر) هذا التقرير في سياق اهتمامها بتعزيز احترام حقوق الانسان في المنطقة العربية، وقد تم الاستناد في هذا التقرير على منهجية ترتكز إلى الالتزامات الدولية لدولة العراق بموجب تصديقها على الاتفاقيات الدولية بما فيها اتفاقية القضاء على جميع اشكال التمييز العنصري، حيث تعد العراق من أولي الدول التي صادقت على هذه الاتفاقية، وكذلك بجمع وتصنيف المعلومات المتاحة عن الوضع الحقوقي في العراق من المصادر المختلفة، فضلا عن التواصل مع عدد من النشطاء والفاعلين وأصحاب المصلحة المحليين هناك من أجل إعداد هذا التقرير.</w:t>
      </w:r>
    </w:p>
    <w:p w14:paraId="2CB3D91E" w14:textId="77777777" w:rsidR="00657E92" w:rsidRDefault="00657E92" w:rsidP="00657E92">
      <w:pPr>
        <w:bidi/>
        <w:ind w:firstLine="567"/>
        <w:jc w:val="lowKashida"/>
        <w:rPr>
          <w:rFonts w:ascii="Sakkal Majalla" w:hAnsi="Sakkal Majalla" w:cs="Sakkal Majalla"/>
          <w:sz w:val="32"/>
          <w:szCs w:val="32"/>
          <w:rtl/>
          <w:lang w:bidi="ar-EG"/>
        </w:rPr>
      </w:pPr>
      <w:r>
        <w:rPr>
          <w:rFonts w:ascii="Sakkal Majalla" w:hAnsi="Sakkal Majalla" w:cs="Sakkal Majalla" w:hint="cs"/>
          <w:sz w:val="32"/>
          <w:szCs w:val="32"/>
          <w:rtl/>
        </w:rPr>
        <w:t xml:space="preserve">وفي هذا التقرير سيتم تسليط الضوء على الاحداث والمستجدات التي طرأت على الوضع الحقوقي في العراق، خاصة فيما يتعلق بقضية التمييز العنصري، وذلك لكون العراق ذو تركيب عرقي وديني متنوع، فالإسلام هو الدين الرئيسي للدولة غير انه ينقسم إلى "سنة وشيعة" بالإضافة إلى الديانة المسيحية واليهودية والصائبة واليزيدية والبهائية، كما تضم قوميات مختلفة كالعربية والاكراد والشبك </w:t>
      </w:r>
      <w:proofErr w:type="spellStart"/>
      <w:r>
        <w:rPr>
          <w:rFonts w:ascii="Sakkal Majalla" w:hAnsi="Sakkal Majalla" w:cs="Sakkal Majalla" w:hint="cs"/>
          <w:sz w:val="32"/>
          <w:szCs w:val="32"/>
          <w:rtl/>
        </w:rPr>
        <w:t>والآرمن</w:t>
      </w:r>
      <w:proofErr w:type="spellEnd"/>
      <w:r>
        <w:rPr>
          <w:rFonts w:ascii="Sakkal Majalla" w:hAnsi="Sakkal Majalla" w:cs="Sakkal Majalla" w:hint="cs"/>
          <w:sz w:val="32"/>
          <w:szCs w:val="32"/>
          <w:rtl/>
        </w:rPr>
        <w:t xml:space="preserve"> والشركس وغيرها من القوميات الأخرى.</w:t>
      </w:r>
    </w:p>
    <w:p w14:paraId="0A9D1AC9" w14:textId="77777777" w:rsidR="00657E92" w:rsidRPr="003C3CBF" w:rsidRDefault="00657E92" w:rsidP="00657E92">
      <w:pPr>
        <w:shd w:val="clear" w:color="auto" w:fill="92D050"/>
        <w:bidi/>
        <w:jc w:val="lowKashida"/>
        <w:rPr>
          <w:rFonts w:ascii="Sakkal Majalla" w:hAnsi="Sakkal Majalla" w:cs="Sakkal Majalla"/>
          <w:b/>
          <w:bCs/>
          <w:sz w:val="32"/>
          <w:szCs w:val="32"/>
          <w:rtl/>
        </w:rPr>
      </w:pPr>
      <w:r>
        <w:rPr>
          <w:rFonts w:ascii="Sakkal Majalla" w:hAnsi="Sakkal Majalla" w:cs="Sakkal Majalla" w:hint="cs"/>
          <w:b/>
          <w:bCs/>
          <w:sz w:val="32"/>
          <w:szCs w:val="32"/>
          <w:rtl/>
        </w:rPr>
        <w:t>قضية الغجر والاقصاء الاجتماعي</w:t>
      </w:r>
    </w:p>
    <w:p w14:paraId="48193E0D" w14:textId="77777777" w:rsidR="00657E92" w:rsidRPr="00266EAB" w:rsidRDefault="00657E92" w:rsidP="00657E92">
      <w:pPr>
        <w:bidi/>
        <w:ind w:firstLine="567"/>
        <w:jc w:val="lowKashida"/>
        <w:rPr>
          <w:rFonts w:ascii="Sakkal Majalla" w:hAnsi="Sakkal Majalla" w:cs="Sakkal Majalla"/>
          <w:sz w:val="32"/>
          <w:szCs w:val="32"/>
        </w:rPr>
      </w:pPr>
      <w:r>
        <w:rPr>
          <w:rFonts w:ascii="Sakkal Majalla" w:hAnsi="Sakkal Majalla" w:cs="Sakkal Majalla" w:hint="cs"/>
          <w:sz w:val="32"/>
          <w:szCs w:val="32"/>
          <w:rtl/>
        </w:rPr>
        <w:t>على الرغم من</w:t>
      </w:r>
      <w:r w:rsidRPr="00266EAB">
        <w:rPr>
          <w:rFonts w:ascii="Sakkal Majalla" w:hAnsi="Sakkal Majalla" w:cs="Sakkal Majalla" w:hint="cs"/>
          <w:sz w:val="32"/>
          <w:szCs w:val="32"/>
          <w:rtl/>
        </w:rPr>
        <w:t xml:space="preserve"> تقديم </w:t>
      </w:r>
      <w:r>
        <w:rPr>
          <w:rFonts w:ascii="Sakkal Majalla" w:hAnsi="Sakkal Majalla" w:cs="Sakkal Majalla" w:hint="cs"/>
          <w:sz w:val="32"/>
          <w:szCs w:val="32"/>
          <w:rtl/>
        </w:rPr>
        <w:t>العراق ل</w:t>
      </w:r>
      <w:r w:rsidRPr="00266EAB">
        <w:rPr>
          <w:rFonts w:ascii="Sakkal Majalla" w:hAnsi="Sakkal Majalla" w:cs="Sakkal Majalla" w:hint="cs"/>
          <w:sz w:val="32"/>
          <w:szCs w:val="32"/>
          <w:rtl/>
        </w:rPr>
        <w:t>لتقارير الدورية والتوصيات الختامية التي اقرتها</w:t>
      </w:r>
      <w:r>
        <w:rPr>
          <w:rFonts w:ascii="Sakkal Majalla" w:hAnsi="Sakkal Majalla" w:cs="Sakkal Majalla" w:hint="cs"/>
          <w:sz w:val="32"/>
          <w:szCs w:val="32"/>
          <w:rtl/>
        </w:rPr>
        <w:t xml:space="preserve"> </w:t>
      </w:r>
      <w:r w:rsidRPr="00266EAB">
        <w:rPr>
          <w:rFonts w:ascii="Sakkal Majalla" w:hAnsi="Sakkal Majalla" w:cs="Sakkal Majalla" w:hint="cs"/>
          <w:sz w:val="32"/>
          <w:szCs w:val="32"/>
          <w:rtl/>
        </w:rPr>
        <w:t>لجنة</w:t>
      </w:r>
      <w:r>
        <w:rPr>
          <w:rFonts w:ascii="Sakkal Majalla" w:hAnsi="Sakkal Majalla" w:cs="Sakkal Majalla" w:hint="cs"/>
          <w:sz w:val="32"/>
          <w:szCs w:val="32"/>
          <w:rtl/>
        </w:rPr>
        <w:t xml:space="preserve"> القضاء على جميع اشكال التمييز العنصري</w:t>
      </w:r>
      <w:r w:rsidRPr="00266EAB">
        <w:rPr>
          <w:rFonts w:ascii="Sakkal Majalla" w:hAnsi="Sakkal Majalla" w:cs="Sakkal Majalla" w:hint="cs"/>
          <w:sz w:val="32"/>
          <w:szCs w:val="32"/>
          <w:rtl/>
        </w:rPr>
        <w:t xml:space="preserve"> نجد أنها دائماً ما تتجاهل قضية الغجر</w:t>
      </w:r>
      <w:r>
        <w:rPr>
          <w:rFonts w:ascii="Sakkal Majalla" w:hAnsi="Sakkal Majalla" w:cs="Sakkal Majalla" w:hint="cs"/>
          <w:sz w:val="32"/>
          <w:szCs w:val="32"/>
          <w:rtl/>
        </w:rPr>
        <w:t xml:space="preserve">، والذين يتعرضون لإقصاء اجتماعي وتمييز </w:t>
      </w:r>
      <w:r>
        <w:rPr>
          <w:rFonts w:ascii="Sakkal Majalla" w:hAnsi="Sakkal Majalla" w:cs="Sakkal Majalla" w:hint="cs"/>
          <w:sz w:val="32"/>
          <w:szCs w:val="32"/>
          <w:rtl/>
        </w:rPr>
        <w:lastRenderedPageBreak/>
        <w:t>عنصري من قبل السلطات الرسمية</w:t>
      </w:r>
      <w:r w:rsidRPr="00266EAB">
        <w:rPr>
          <w:rFonts w:ascii="Sakkal Majalla" w:hAnsi="Sakkal Majalla" w:cs="Sakkal Majalla"/>
          <w:sz w:val="32"/>
          <w:szCs w:val="32"/>
          <w:vertAlign w:val="superscript"/>
          <w:rtl/>
        </w:rPr>
        <w:footnoteReference w:id="1"/>
      </w:r>
      <w:r>
        <w:rPr>
          <w:rFonts w:ascii="Sakkal Majalla" w:hAnsi="Sakkal Majalla" w:cs="Sakkal Majalla" w:hint="cs"/>
          <w:sz w:val="32"/>
          <w:szCs w:val="32"/>
          <w:rtl/>
        </w:rPr>
        <w:t>. و</w:t>
      </w:r>
      <w:r w:rsidRPr="00266EAB">
        <w:rPr>
          <w:rFonts w:ascii="Sakkal Majalla" w:hAnsi="Sakkal Majalla" w:cs="Sakkal Majalla" w:hint="cs"/>
          <w:sz w:val="32"/>
          <w:szCs w:val="32"/>
          <w:rtl/>
        </w:rPr>
        <w:t>الغجر في المجتمع العراقي هم مجموعة سكانية منعزلة علي أطراف المدن والبلدات العراقية في محافظات بغداد، الديوانية، ديالي، الموصل</w:t>
      </w:r>
      <w:r>
        <w:rPr>
          <w:rFonts w:ascii="Sakkal Majalla" w:hAnsi="Sakkal Majalla" w:cs="Sakkal Majalla" w:hint="cs"/>
          <w:sz w:val="32"/>
          <w:szCs w:val="32"/>
          <w:rtl/>
        </w:rPr>
        <w:t>.</w:t>
      </w:r>
      <w:r w:rsidRPr="00266EAB">
        <w:rPr>
          <w:rFonts w:ascii="Sakkal Majalla" w:hAnsi="Sakkal Majalla" w:cs="Sakkal Majalla" w:hint="cs"/>
          <w:sz w:val="32"/>
          <w:szCs w:val="32"/>
          <w:rtl/>
        </w:rPr>
        <w:t xml:space="preserve"> ويعانون دائماً من التمييز </w:t>
      </w:r>
      <w:proofErr w:type="spellStart"/>
      <w:r w:rsidRPr="00266EAB">
        <w:rPr>
          <w:rFonts w:ascii="Sakkal Majalla" w:hAnsi="Sakkal Majalla" w:cs="Sakkal Majalla" w:hint="cs"/>
          <w:sz w:val="32"/>
          <w:szCs w:val="32"/>
          <w:rtl/>
        </w:rPr>
        <w:t>الممنهج</w:t>
      </w:r>
      <w:proofErr w:type="spellEnd"/>
      <w:r w:rsidRPr="00266EAB">
        <w:rPr>
          <w:rFonts w:ascii="Sakkal Majalla" w:hAnsi="Sakkal Majalla" w:cs="Sakkal Majalla" w:hint="cs"/>
          <w:sz w:val="32"/>
          <w:szCs w:val="32"/>
          <w:rtl/>
        </w:rPr>
        <w:t xml:space="preserve"> الذي ينتج عنه حرمان هذه الفئة من حقوق كثيرة كفلتها الاتفاقية والدستور العراقي ومنه المادة (14)، هذا التهميش نتج عنه الفقر وانتشار الامية وحرمانهم من الخدمات العامة وسوق العمل، والبنية التحتية التي يعيشون فيها.</w:t>
      </w:r>
      <w:r>
        <w:rPr>
          <w:rFonts w:ascii="Sakkal Majalla" w:hAnsi="Sakkal Majalla" w:cs="Sakkal Majalla" w:hint="cs"/>
          <w:sz w:val="32"/>
          <w:szCs w:val="32"/>
          <w:rtl/>
        </w:rPr>
        <w:t xml:space="preserve"> والذي يعد مخالفاً لبنود الاتفاقية خاصة </w:t>
      </w:r>
      <w:r w:rsidRPr="00266EAB">
        <w:rPr>
          <w:rFonts w:ascii="Sakkal Majalla" w:hAnsi="Sakkal Majalla" w:cs="Sakkal Majalla" w:hint="cs"/>
          <w:sz w:val="32"/>
          <w:szCs w:val="32"/>
          <w:rtl/>
        </w:rPr>
        <w:t xml:space="preserve">المادة رقم (1) والتي </w:t>
      </w:r>
      <w:r>
        <w:rPr>
          <w:rFonts w:ascii="Sakkal Majalla" w:hAnsi="Sakkal Majalla" w:cs="Sakkal Majalla" w:hint="cs"/>
          <w:sz w:val="32"/>
          <w:szCs w:val="32"/>
          <w:rtl/>
        </w:rPr>
        <w:t>تحظر</w:t>
      </w:r>
      <w:r w:rsidRPr="00266EAB">
        <w:rPr>
          <w:rFonts w:ascii="Sakkal Majalla" w:hAnsi="Sakkal Majalla" w:cs="Sakkal Majalla" w:hint="cs"/>
          <w:sz w:val="32"/>
          <w:szCs w:val="32"/>
          <w:rtl/>
        </w:rPr>
        <w:t xml:space="preserve"> التمييز العنصري علي أساس العرق أو اللون او النسب او الأصل القومي او الاثني، و</w:t>
      </w:r>
      <w:r>
        <w:rPr>
          <w:rFonts w:ascii="Sakkal Majalla" w:hAnsi="Sakkal Majalla" w:cs="Sakkal Majalla" w:hint="cs"/>
          <w:sz w:val="32"/>
          <w:szCs w:val="32"/>
          <w:rtl/>
        </w:rPr>
        <w:t xml:space="preserve">كذلك </w:t>
      </w:r>
      <w:r w:rsidRPr="00266EAB">
        <w:rPr>
          <w:rFonts w:ascii="Sakkal Majalla" w:hAnsi="Sakkal Majalla" w:cs="Sakkal Majalla" w:hint="cs"/>
          <w:sz w:val="32"/>
          <w:szCs w:val="32"/>
          <w:rtl/>
        </w:rPr>
        <w:t xml:space="preserve">المادة رقم (3) الخاصة بإدانة الفصل العنصري والتي تمنع حظر واستئصال كل الممارسات التي تختص بالعزل العنصري وبرغم هذا تقوم الحكومة بممارسة العديد من الاقصاء الاجتماعي لشعب الغجر، وهذا يظهر بشكل واضح وملموس. </w:t>
      </w:r>
    </w:p>
    <w:p w14:paraId="0B6E58EF" w14:textId="77777777" w:rsidR="00657E92" w:rsidRPr="00266EAB" w:rsidRDefault="00657E92" w:rsidP="00657E92">
      <w:pPr>
        <w:bidi/>
        <w:ind w:firstLine="567"/>
        <w:jc w:val="lowKashida"/>
        <w:rPr>
          <w:rFonts w:ascii="Sakkal Majalla" w:hAnsi="Sakkal Majalla" w:cs="Sakkal Majalla"/>
          <w:sz w:val="32"/>
          <w:szCs w:val="32"/>
          <w:rtl/>
        </w:rPr>
      </w:pPr>
      <w:r>
        <w:rPr>
          <w:rFonts w:ascii="Sakkal Majalla" w:hAnsi="Sakkal Majalla" w:cs="Sakkal Majalla" w:hint="cs"/>
          <w:sz w:val="32"/>
          <w:szCs w:val="32"/>
          <w:rtl/>
        </w:rPr>
        <w:t>كما أدي</w:t>
      </w:r>
      <w:r w:rsidRPr="00266EAB">
        <w:rPr>
          <w:rFonts w:ascii="Sakkal Majalla" w:hAnsi="Sakkal Majalla" w:cs="Sakkal Majalla" w:hint="cs"/>
          <w:sz w:val="32"/>
          <w:szCs w:val="32"/>
          <w:rtl/>
        </w:rPr>
        <w:t xml:space="preserve"> تهميش الغجر</w:t>
      </w:r>
      <w:r>
        <w:rPr>
          <w:rFonts w:ascii="Sakkal Majalla" w:hAnsi="Sakkal Majalla" w:cs="Sakkal Majalla" w:hint="cs"/>
          <w:sz w:val="32"/>
          <w:szCs w:val="32"/>
          <w:rtl/>
        </w:rPr>
        <w:t xml:space="preserve"> في العراق</w:t>
      </w:r>
      <w:r w:rsidRPr="00266EAB">
        <w:rPr>
          <w:rFonts w:ascii="Sakkal Majalla" w:hAnsi="Sakkal Majalla" w:cs="Sakkal Majalla" w:hint="cs"/>
          <w:sz w:val="32"/>
          <w:szCs w:val="32"/>
          <w:rtl/>
        </w:rPr>
        <w:t xml:space="preserve"> إلى</w:t>
      </w:r>
      <w:r>
        <w:rPr>
          <w:rFonts w:ascii="Sakkal Majalla" w:hAnsi="Sakkal Majalla" w:cs="Sakkal Majalla" w:hint="cs"/>
          <w:sz w:val="32"/>
          <w:szCs w:val="32"/>
          <w:rtl/>
        </w:rPr>
        <w:t xml:space="preserve"> تفاقم</w:t>
      </w:r>
      <w:r w:rsidRPr="00266EAB">
        <w:rPr>
          <w:rFonts w:ascii="Sakkal Majalla" w:hAnsi="Sakkal Majalla" w:cs="Sakkal Majalla" w:hint="cs"/>
          <w:sz w:val="32"/>
          <w:szCs w:val="32"/>
          <w:rtl/>
        </w:rPr>
        <w:t xml:space="preserve"> معاناة أطفالهم، حيث لا يتم استقبالهم في مدارس المدينة لأنهم فئة مهمشة مما جعلهم ينقس</w:t>
      </w:r>
      <w:r>
        <w:rPr>
          <w:rFonts w:ascii="Sakkal Majalla" w:hAnsi="Sakkal Majalla" w:cs="Sakkal Majalla" w:hint="cs"/>
          <w:sz w:val="32"/>
          <w:szCs w:val="32"/>
          <w:rtl/>
        </w:rPr>
        <w:t>م</w:t>
      </w:r>
      <w:r w:rsidRPr="00266EAB">
        <w:rPr>
          <w:rFonts w:ascii="Sakkal Majalla" w:hAnsi="Sakkal Majalla" w:cs="Sakkal Majalla" w:hint="cs"/>
          <w:sz w:val="32"/>
          <w:szCs w:val="32"/>
          <w:rtl/>
        </w:rPr>
        <w:t>ون اما متسولين في المدينة او مشردون، وليس هذا فقط بل امتناع الحكومة عن منح الغجر بطاقة وطنية موحدة</w:t>
      </w:r>
      <w:r w:rsidRPr="0092405B">
        <w:rPr>
          <w:rFonts w:ascii="Sakkal Majalla" w:hAnsi="Sakkal Majalla" w:cs="Sakkal Majalla"/>
          <w:sz w:val="32"/>
          <w:szCs w:val="32"/>
          <w:vertAlign w:val="superscript"/>
          <w:rtl/>
        </w:rPr>
        <w:footnoteReference w:id="2"/>
      </w:r>
      <w:r>
        <w:rPr>
          <w:rFonts w:ascii="Sakkal Majalla" w:hAnsi="Sakkal Majalla" w:cs="Sakkal Majalla" w:hint="cs"/>
          <w:sz w:val="32"/>
          <w:szCs w:val="32"/>
          <w:rtl/>
        </w:rPr>
        <w:t>.</w:t>
      </w:r>
    </w:p>
    <w:p w14:paraId="235684FE" w14:textId="77777777" w:rsidR="00657E92" w:rsidRDefault="00657E92" w:rsidP="00657E92">
      <w:pPr>
        <w:bidi/>
        <w:ind w:firstLine="567"/>
        <w:jc w:val="lowKashida"/>
        <w:rPr>
          <w:rFonts w:ascii="Sakkal Majalla" w:hAnsi="Sakkal Majalla" w:cs="Sakkal Majalla"/>
          <w:sz w:val="32"/>
          <w:szCs w:val="32"/>
          <w:rtl/>
        </w:rPr>
      </w:pPr>
      <w:r w:rsidRPr="00266EAB">
        <w:rPr>
          <w:rFonts w:ascii="Sakkal Majalla" w:hAnsi="Sakkal Majalla" w:cs="Sakkal Majalla" w:hint="cs"/>
          <w:sz w:val="32"/>
          <w:szCs w:val="32"/>
          <w:rtl/>
        </w:rPr>
        <w:t>دائماً ما تقوم حكومة العراق باتباع سياسية التجاهل لشعب الغجر في كل مرة تقوم بتقديم تقريرها إلى اللجنة، فنجد في عام 2014 اتبعت سياسة التجاهل وايضاً عام 2017 كررت تجاهل قضية الغجر</w:t>
      </w:r>
      <w:r>
        <w:rPr>
          <w:rFonts w:ascii="Sakkal Majalla" w:hAnsi="Sakkal Majalla" w:cs="Sakkal Majalla" w:hint="cs"/>
          <w:sz w:val="32"/>
          <w:szCs w:val="32"/>
          <w:rtl/>
        </w:rPr>
        <w:t>.</w:t>
      </w:r>
    </w:p>
    <w:p w14:paraId="4938D8A4" w14:textId="77777777" w:rsidR="00657E92" w:rsidRDefault="00657E92" w:rsidP="00657E92">
      <w:pPr>
        <w:bidi/>
        <w:ind w:firstLine="567"/>
        <w:jc w:val="lowKashida"/>
        <w:rPr>
          <w:rFonts w:ascii="Sakkal Majalla" w:hAnsi="Sakkal Majalla" w:cs="Sakkal Majalla"/>
          <w:sz w:val="32"/>
          <w:szCs w:val="32"/>
          <w:rtl/>
        </w:rPr>
      </w:pPr>
      <w:r>
        <w:rPr>
          <w:rFonts w:ascii="Sakkal Majalla" w:hAnsi="Sakkal Majalla" w:cs="Sakkal Majalla" w:hint="cs"/>
          <w:sz w:val="32"/>
          <w:szCs w:val="32"/>
          <w:rtl/>
        </w:rPr>
        <w:t>كما</w:t>
      </w:r>
      <w:r w:rsidRPr="00266EAB">
        <w:rPr>
          <w:rFonts w:ascii="Sakkal Majalla" w:hAnsi="Sakkal Majalla" w:cs="Sakkal Majalla" w:hint="cs"/>
          <w:sz w:val="32"/>
          <w:szCs w:val="32"/>
          <w:rtl/>
        </w:rPr>
        <w:t xml:space="preserve"> لم تتبني العراق حتى الأن تشريعاً يعرف من خلاله فعل التمييز العنصري كما لم يقم بموائمة تشريعاتها مع ما تقرره الاتفاقية فلم يجرم قانون العقوبات رقم 111 لسنة 1969 التمييز، وسبل الانتصاف امام </w:t>
      </w:r>
      <w:r>
        <w:rPr>
          <w:rFonts w:ascii="Sakkal Majalla" w:hAnsi="Sakkal Majalla" w:cs="Sakkal Majalla" w:hint="cs"/>
          <w:sz w:val="32"/>
          <w:szCs w:val="32"/>
          <w:rtl/>
        </w:rPr>
        <w:t>المواطنين</w:t>
      </w:r>
      <w:r w:rsidRPr="00266EAB">
        <w:rPr>
          <w:rFonts w:ascii="Sakkal Majalla" w:hAnsi="Sakkal Majalla" w:cs="Sakkal Majalla" w:hint="cs"/>
          <w:sz w:val="32"/>
          <w:szCs w:val="32"/>
          <w:rtl/>
        </w:rPr>
        <w:t xml:space="preserve"> الغجر لم تنفذ إذا وقع عليهم التمييز المذكور، </w:t>
      </w:r>
      <w:r>
        <w:rPr>
          <w:rFonts w:ascii="Sakkal Majalla" w:hAnsi="Sakkal Majalla" w:cs="Sakkal Majalla" w:hint="cs"/>
          <w:sz w:val="32"/>
          <w:szCs w:val="32"/>
          <w:rtl/>
        </w:rPr>
        <w:t>كما لم</w:t>
      </w:r>
      <w:r w:rsidRPr="00266EAB">
        <w:rPr>
          <w:rFonts w:ascii="Sakkal Majalla" w:hAnsi="Sakkal Majalla" w:cs="Sakkal Majalla" w:hint="cs"/>
          <w:sz w:val="32"/>
          <w:szCs w:val="32"/>
          <w:rtl/>
        </w:rPr>
        <w:t xml:space="preserve"> يتم تفعيل الاستراتيجية والخطط الخمسية التي تم تبنيها من أجل القضاء على الفئات المهمشة والقضاء على الفقر</w:t>
      </w:r>
      <w:r>
        <w:rPr>
          <w:rFonts w:ascii="Sakkal Majalla" w:hAnsi="Sakkal Majalla" w:cs="Sakkal Majalla" w:hint="cs"/>
          <w:sz w:val="32"/>
          <w:szCs w:val="32"/>
          <w:rtl/>
        </w:rPr>
        <w:t>.</w:t>
      </w:r>
    </w:p>
    <w:p w14:paraId="24DBF9A6" w14:textId="77777777" w:rsidR="00657E92" w:rsidRPr="003C3CBF" w:rsidRDefault="00657E92" w:rsidP="00657E92">
      <w:pPr>
        <w:shd w:val="clear" w:color="auto" w:fill="92D050"/>
        <w:bidi/>
        <w:jc w:val="lowKashida"/>
        <w:rPr>
          <w:rFonts w:ascii="Sakkal Majalla" w:hAnsi="Sakkal Majalla" w:cs="Sakkal Majalla"/>
          <w:b/>
          <w:bCs/>
          <w:sz w:val="32"/>
          <w:szCs w:val="32"/>
          <w:rtl/>
        </w:rPr>
      </w:pPr>
      <w:r>
        <w:rPr>
          <w:rFonts w:ascii="Sakkal Majalla" w:hAnsi="Sakkal Majalla" w:cs="Sakkal Majalla" w:hint="cs"/>
          <w:b/>
          <w:bCs/>
          <w:sz w:val="32"/>
          <w:szCs w:val="32"/>
          <w:rtl/>
        </w:rPr>
        <w:t>قانون الانتخابات وأزمة تمثيل الاقليات</w:t>
      </w:r>
    </w:p>
    <w:p w14:paraId="260528A0" w14:textId="77777777" w:rsidR="00657E92" w:rsidRPr="004F6F37" w:rsidRDefault="00657E92" w:rsidP="00657E92">
      <w:pPr>
        <w:bidi/>
        <w:ind w:firstLine="567"/>
        <w:jc w:val="lowKashida"/>
        <w:rPr>
          <w:rFonts w:ascii="Sakkal Majalla" w:hAnsi="Sakkal Majalla" w:cs="Sakkal Majalla"/>
          <w:sz w:val="32"/>
          <w:szCs w:val="32"/>
          <w:rtl/>
        </w:rPr>
      </w:pPr>
      <w:r>
        <w:rPr>
          <w:rFonts w:ascii="Sakkal Majalla" w:hAnsi="Sakkal Majalla" w:cs="Sakkal Majalla" w:hint="cs"/>
          <w:sz w:val="32"/>
          <w:szCs w:val="32"/>
          <w:rtl/>
        </w:rPr>
        <w:t>فيما يتعلق</w:t>
      </w:r>
      <w:r w:rsidRPr="004F6F37">
        <w:rPr>
          <w:rFonts w:ascii="Sakkal Majalla" w:hAnsi="Sakkal Majalla" w:cs="Sakkal Majalla" w:hint="cs"/>
          <w:sz w:val="32"/>
          <w:szCs w:val="32"/>
          <w:rtl/>
        </w:rPr>
        <w:t xml:space="preserve"> </w:t>
      </w:r>
      <w:proofErr w:type="spellStart"/>
      <w:r>
        <w:rPr>
          <w:rFonts w:ascii="Sakkal Majalla" w:hAnsi="Sakkal Majalla" w:cs="Sakkal Majalla" w:hint="cs"/>
          <w:sz w:val="32"/>
          <w:szCs w:val="32"/>
          <w:rtl/>
        </w:rPr>
        <w:t>ب</w:t>
      </w:r>
      <w:r w:rsidRPr="004F6F37">
        <w:rPr>
          <w:rFonts w:ascii="Sakkal Majalla" w:hAnsi="Sakkal Majalla" w:cs="Sakkal Majalla" w:hint="cs"/>
          <w:sz w:val="32"/>
          <w:szCs w:val="32"/>
          <w:rtl/>
        </w:rPr>
        <w:t>تثميل</w:t>
      </w:r>
      <w:proofErr w:type="spellEnd"/>
      <w:r w:rsidRPr="004F6F37">
        <w:rPr>
          <w:rFonts w:ascii="Sakkal Majalla" w:hAnsi="Sakkal Majalla" w:cs="Sakkal Majalla" w:hint="cs"/>
          <w:sz w:val="32"/>
          <w:szCs w:val="32"/>
          <w:rtl/>
        </w:rPr>
        <w:t xml:space="preserve"> الأقليات في الحياة السياسية، </w:t>
      </w:r>
      <w:r>
        <w:rPr>
          <w:rFonts w:ascii="Sakkal Majalla" w:hAnsi="Sakkal Majalla" w:cs="Sakkal Majalla" w:hint="cs"/>
          <w:sz w:val="32"/>
          <w:szCs w:val="32"/>
          <w:rtl/>
        </w:rPr>
        <w:t>فإ</w:t>
      </w:r>
      <w:r w:rsidRPr="004F6F37">
        <w:rPr>
          <w:rFonts w:ascii="Sakkal Majalla" w:hAnsi="Sakkal Majalla" w:cs="Sakkal Majalla" w:hint="cs"/>
          <w:sz w:val="32"/>
          <w:szCs w:val="32"/>
          <w:rtl/>
        </w:rPr>
        <w:t xml:space="preserve">ن القوانين الانتخابية غير ملائمة لأنها تصعب علي جماعات الأقليات الأثنية تحقيق نسبة التمثيل السياسي المتناسب مع تمثيلها في المجتمع ولأن الحصص المخصصة لبعض جماعات الأقليات متدنية للغاية، وطبقاً لمواد الاتفاقية المعنية بالقضاء علي التمييز العنصري هذا يعتبر مخالف للمادة (2، 5) من الاتفاقية، وبرغم كل هذا الا ان الحكومة في تعديل قانون الانتخابات الجديد لم تراعي الأقليات في التشكيل الجديد حيث </w:t>
      </w:r>
      <w:r>
        <w:rPr>
          <w:rFonts w:ascii="Sakkal Majalla" w:hAnsi="Sakkal Majalla" w:cs="Sakkal Majalla" w:hint="cs"/>
          <w:sz w:val="32"/>
          <w:szCs w:val="32"/>
          <w:rtl/>
        </w:rPr>
        <w:t xml:space="preserve">منحت المادة (11) من القانون </w:t>
      </w:r>
      <w:r w:rsidRPr="004F6F37">
        <w:rPr>
          <w:rFonts w:ascii="Sakkal Majalla" w:hAnsi="Sakkal Majalla" w:cs="Sakkal Majalla" w:hint="cs"/>
          <w:sz w:val="32"/>
          <w:szCs w:val="32"/>
          <w:rtl/>
        </w:rPr>
        <w:t xml:space="preserve">المكونات التالية حصة الكوتا وتحتسب المقاعد المخصصة على الا يؤثر ذلك على نسبتهم في حالة مشاركتهم في القوائم الوطنية كما يلي: </w:t>
      </w:r>
      <w:r w:rsidRPr="004F6F37">
        <w:rPr>
          <w:rFonts w:ascii="Sakkal Majalla" w:hAnsi="Sakkal Majalla" w:cs="Sakkal Majalla"/>
          <w:sz w:val="32"/>
          <w:szCs w:val="32"/>
          <w:rtl/>
        </w:rPr>
        <w:t>-</w:t>
      </w:r>
      <w:r w:rsidRPr="004F6F37">
        <w:rPr>
          <w:rFonts w:ascii="Sakkal Majalla" w:hAnsi="Sakkal Majalla" w:cs="Sakkal Majalla" w:hint="cs"/>
          <w:sz w:val="32"/>
          <w:szCs w:val="32"/>
          <w:rtl/>
        </w:rPr>
        <w:t xml:space="preserve"> </w:t>
      </w:r>
    </w:p>
    <w:p w14:paraId="2EF45B5E" w14:textId="77777777" w:rsidR="00657E92" w:rsidRPr="004F6F37" w:rsidRDefault="00657E92" w:rsidP="00657E92">
      <w:pPr>
        <w:bidi/>
        <w:ind w:firstLine="567"/>
        <w:jc w:val="lowKashida"/>
        <w:rPr>
          <w:rFonts w:ascii="Sakkal Majalla" w:hAnsi="Sakkal Majalla" w:cs="Sakkal Majalla"/>
          <w:sz w:val="32"/>
          <w:szCs w:val="32"/>
        </w:rPr>
      </w:pPr>
      <w:r w:rsidRPr="004F6F37">
        <w:rPr>
          <w:rFonts w:ascii="Sakkal Majalla" w:hAnsi="Sakkal Majalla" w:cs="Sakkal Majalla" w:hint="cs"/>
          <w:sz w:val="32"/>
          <w:szCs w:val="32"/>
          <w:rtl/>
        </w:rPr>
        <w:t xml:space="preserve">المكون المسيحي (5) توزع على محافظات (بغداد </w:t>
      </w:r>
      <w:r w:rsidRPr="004F6F37">
        <w:rPr>
          <w:rFonts w:ascii="Sakkal Majalla" w:hAnsi="Sakkal Majalla" w:cs="Sakkal Majalla"/>
          <w:sz w:val="32"/>
          <w:szCs w:val="32"/>
          <w:rtl/>
        </w:rPr>
        <w:t>–</w:t>
      </w:r>
      <w:r w:rsidRPr="004F6F37">
        <w:rPr>
          <w:rFonts w:ascii="Sakkal Majalla" w:hAnsi="Sakkal Majalla" w:cs="Sakkal Majalla" w:hint="cs"/>
          <w:sz w:val="32"/>
          <w:szCs w:val="32"/>
          <w:rtl/>
        </w:rPr>
        <w:t xml:space="preserve"> </w:t>
      </w:r>
      <w:proofErr w:type="spellStart"/>
      <w:r w:rsidRPr="004F6F37">
        <w:rPr>
          <w:rFonts w:ascii="Sakkal Majalla" w:hAnsi="Sakkal Majalla" w:cs="Sakkal Majalla" w:hint="cs"/>
          <w:sz w:val="32"/>
          <w:szCs w:val="32"/>
          <w:rtl/>
        </w:rPr>
        <w:t>نينوي</w:t>
      </w:r>
      <w:proofErr w:type="spellEnd"/>
      <w:r w:rsidRPr="004F6F37">
        <w:rPr>
          <w:rFonts w:ascii="Sakkal Majalla" w:hAnsi="Sakkal Majalla" w:cs="Sakkal Majalla" w:hint="cs"/>
          <w:sz w:val="32"/>
          <w:szCs w:val="32"/>
          <w:rtl/>
        </w:rPr>
        <w:t xml:space="preserve"> </w:t>
      </w:r>
      <w:r w:rsidRPr="004F6F37">
        <w:rPr>
          <w:rFonts w:ascii="Sakkal Majalla" w:hAnsi="Sakkal Majalla" w:cs="Sakkal Majalla"/>
          <w:sz w:val="32"/>
          <w:szCs w:val="32"/>
          <w:rtl/>
        </w:rPr>
        <w:t>–</w:t>
      </w:r>
      <w:r w:rsidRPr="004F6F37">
        <w:rPr>
          <w:rFonts w:ascii="Sakkal Majalla" w:hAnsi="Sakkal Majalla" w:cs="Sakkal Majalla" w:hint="cs"/>
          <w:sz w:val="32"/>
          <w:szCs w:val="32"/>
          <w:rtl/>
        </w:rPr>
        <w:t xml:space="preserve"> كركوك </w:t>
      </w:r>
      <w:r w:rsidRPr="004F6F37">
        <w:rPr>
          <w:rFonts w:ascii="Sakkal Majalla" w:hAnsi="Sakkal Majalla" w:cs="Sakkal Majalla"/>
          <w:sz w:val="32"/>
          <w:szCs w:val="32"/>
          <w:rtl/>
        </w:rPr>
        <w:t>–</w:t>
      </w:r>
      <w:r w:rsidRPr="004F6F37">
        <w:rPr>
          <w:rFonts w:ascii="Sakkal Majalla" w:hAnsi="Sakkal Majalla" w:cs="Sakkal Majalla" w:hint="cs"/>
          <w:sz w:val="32"/>
          <w:szCs w:val="32"/>
          <w:rtl/>
        </w:rPr>
        <w:t xml:space="preserve"> دهوك </w:t>
      </w:r>
      <w:r w:rsidRPr="004F6F37">
        <w:rPr>
          <w:rFonts w:ascii="Sakkal Majalla" w:hAnsi="Sakkal Majalla" w:cs="Sakkal Majalla"/>
          <w:sz w:val="32"/>
          <w:szCs w:val="32"/>
          <w:rtl/>
        </w:rPr>
        <w:t>–</w:t>
      </w:r>
      <w:r w:rsidRPr="004F6F37">
        <w:rPr>
          <w:rFonts w:ascii="Sakkal Majalla" w:hAnsi="Sakkal Majalla" w:cs="Sakkal Majalla" w:hint="cs"/>
          <w:sz w:val="32"/>
          <w:szCs w:val="32"/>
          <w:rtl/>
        </w:rPr>
        <w:t xml:space="preserve"> أربيل) </w:t>
      </w:r>
    </w:p>
    <w:p w14:paraId="6F61E56F" w14:textId="77777777" w:rsidR="00657E92" w:rsidRPr="004F6F37" w:rsidRDefault="00657E92" w:rsidP="00657E92">
      <w:pPr>
        <w:bidi/>
        <w:ind w:firstLine="567"/>
        <w:jc w:val="lowKashida"/>
        <w:rPr>
          <w:rFonts w:ascii="Sakkal Majalla" w:hAnsi="Sakkal Majalla" w:cs="Sakkal Majalla"/>
          <w:sz w:val="32"/>
          <w:szCs w:val="32"/>
        </w:rPr>
      </w:pPr>
      <w:r w:rsidRPr="004F6F37">
        <w:rPr>
          <w:rFonts w:ascii="Sakkal Majalla" w:hAnsi="Sakkal Majalla" w:cs="Sakkal Majalla" w:hint="cs"/>
          <w:sz w:val="32"/>
          <w:szCs w:val="32"/>
          <w:rtl/>
        </w:rPr>
        <w:t xml:space="preserve">المكون اليزيدي (1) مقعد واحد في محافظة </w:t>
      </w:r>
      <w:proofErr w:type="spellStart"/>
      <w:r w:rsidRPr="004F6F37">
        <w:rPr>
          <w:rFonts w:ascii="Sakkal Majalla" w:hAnsi="Sakkal Majalla" w:cs="Sakkal Majalla" w:hint="cs"/>
          <w:sz w:val="32"/>
          <w:szCs w:val="32"/>
          <w:rtl/>
        </w:rPr>
        <w:t>نينوي</w:t>
      </w:r>
      <w:proofErr w:type="spellEnd"/>
      <w:r w:rsidRPr="004F6F37">
        <w:rPr>
          <w:rFonts w:ascii="Sakkal Majalla" w:hAnsi="Sakkal Majalla" w:cs="Sakkal Majalla" w:hint="cs"/>
          <w:sz w:val="32"/>
          <w:szCs w:val="32"/>
          <w:rtl/>
        </w:rPr>
        <w:t xml:space="preserve"> </w:t>
      </w:r>
    </w:p>
    <w:p w14:paraId="19ABCDAF" w14:textId="77777777" w:rsidR="00657E92" w:rsidRPr="004F6F37" w:rsidRDefault="00657E92" w:rsidP="00657E92">
      <w:pPr>
        <w:bidi/>
        <w:ind w:firstLine="567"/>
        <w:jc w:val="lowKashida"/>
        <w:rPr>
          <w:rFonts w:ascii="Sakkal Majalla" w:hAnsi="Sakkal Majalla" w:cs="Sakkal Majalla"/>
          <w:sz w:val="32"/>
          <w:szCs w:val="32"/>
        </w:rPr>
      </w:pPr>
      <w:r w:rsidRPr="004F6F37">
        <w:rPr>
          <w:rFonts w:ascii="Sakkal Majalla" w:hAnsi="Sakkal Majalla" w:cs="Sakkal Majalla" w:hint="cs"/>
          <w:sz w:val="32"/>
          <w:szCs w:val="32"/>
          <w:rtl/>
        </w:rPr>
        <w:lastRenderedPageBreak/>
        <w:t xml:space="preserve">المكون </w:t>
      </w:r>
      <w:proofErr w:type="spellStart"/>
      <w:r w:rsidRPr="004F6F37">
        <w:rPr>
          <w:rFonts w:ascii="Sakkal Majalla" w:hAnsi="Sakkal Majalla" w:cs="Sakkal Majalla" w:hint="cs"/>
          <w:sz w:val="32"/>
          <w:szCs w:val="32"/>
          <w:rtl/>
        </w:rPr>
        <w:t>الصائبي</w:t>
      </w:r>
      <w:proofErr w:type="spellEnd"/>
      <w:r w:rsidRPr="004F6F37">
        <w:rPr>
          <w:rFonts w:ascii="Sakkal Majalla" w:hAnsi="Sakkal Majalla" w:cs="Sakkal Majalla" w:hint="cs"/>
          <w:sz w:val="32"/>
          <w:szCs w:val="32"/>
          <w:rtl/>
        </w:rPr>
        <w:t xml:space="preserve"> </w:t>
      </w:r>
      <w:proofErr w:type="spellStart"/>
      <w:r w:rsidRPr="004F6F37">
        <w:rPr>
          <w:rFonts w:ascii="Sakkal Majalla" w:hAnsi="Sakkal Majalla" w:cs="Sakkal Majalla" w:hint="cs"/>
          <w:sz w:val="32"/>
          <w:szCs w:val="32"/>
          <w:rtl/>
        </w:rPr>
        <w:t>المندائي</w:t>
      </w:r>
      <w:proofErr w:type="spellEnd"/>
      <w:r w:rsidRPr="004F6F37">
        <w:rPr>
          <w:rFonts w:ascii="Sakkal Majalla" w:hAnsi="Sakkal Majalla" w:cs="Sakkal Majalla" w:hint="cs"/>
          <w:sz w:val="32"/>
          <w:szCs w:val="32"/>
          <w:rtl/>
        </w:rPr>
        <w:t xml:space="preserve"> (1) مقعد محافظة بغداد </w:t>
      </w:r>
    </w:p>
    <w:p w14:paraId="6EFE7DE0" w14:textId="77777777" w:rsidR="00657E92" w:rsidRDefault="00657E92" w:rsidP="00657E92">
      <w:pPr>
        <w:bidi/>
        <w:ind w:firstLine="567"/>
        <w:jc w:val="lowKashida"/>
        <w:rPr>
          <w:rFonts w:ascii="Sakkal Majalla" w:hAnsi="Sakkal Majalla" w:cs="Sakkal Majalla"/>
          <w:sz w:val="32"/>
          <w:szCs w:val="32"/>
          <w:rtl/>
        </w:rPr>
      </w:pPr>
      <w:r w:rsidRPr="004F6F37">
        <w:rPr>
          <w:rFonts w:ascii="Sakkal Majalla" w:hAnsi="Sakkal Majalla" w:cs="Sakkal Majalla" w:hint="cs"/>
          <w:sz w:val="32"/>
          <w:szCs w:val="32"/>
          <w:rtl/>
        </w:rPr>
        <w:t xml:space="preserve">المكون الشبكي (1) مقعد واحد في محافظة </w:t>
      </w:r>
      <w:proofErr w:type="spellStart"/>
      <w:r w:rsidRPr="004F6F37">
        <w:rPr>
          <w:rFonts w:ascii="Sakkal Majalla" w:hAnsi="Sakkal Majalla" w:cs="Sakkal Majalla" w:hint="cs"/>
          <w:sz w:val="32"/>
          <w:szCs w:val="32"/>
          <w:rtl/>
        </w:rPr>
        <w:t>نينوي</w:t>
      </w:r>
      <w:proofErr w:type="spellEnd"/>
      <w:r w:rsidRPr="004F6F37">
        <w:rPr>
          <w:rFonts w:ascii="Sakkal Majalla" w:hAnsi="Sakkal Majalla" w:cs="Sakkal Majalla" w:hint="cs"/>
          <w:sz w:val="32"/>
          <w:szCs w:val="32"/>
          <w:rtl/>
        </w:rPr>
        <w:t xml:space="preserve"> </w:t>
      </w:r>
    </w:p>
    <w:p w14:paraId="342FE945" w14:textId="77777777" w:rsidR="00657E92" w:rsidRPr="004F6F37" w:rsidRDefault="00657E92" w:rsidP="00657E92">
      <w:pPr>
        <w:bidi/>
        <w:ind w:firstLine="567"/>
        <w:jc w:val="lowKashida"/>
        <w:rPr>
          <w:rFonts w:ascii="Sakkal Majalla" w:hAnsi="Sakkal Majalla" w:cs="Sakkal Majalla"/>
          <w:sz w:val="32"/>
          <w:szCs w:val="32"/>
          <w:rtl/>
        </w:rPr>
      </w:pPr>
      <w:r>
        <w:rPr>
          <w:rFonts w:ascii="Sakkal Majalla" w:hAnsi="Sakkal Majalla" w:cs="Sakkal Majalla" w:hint="cs"/>
          <w:sz w:val="32"/>
          <w:szCs w:val="32"/>
          <w:rtl/>
        </w:rPr>
        <w:t>على أن</w:t>
      </w:r>
      <w:r w:rsidRPr="004F6F37">
        <w:rPr>
          <w:rFonts w:ascii="Sakkal Majalla" w:hAnsi="Sakkal Majalla" w:cs="Sakkal Majalla" w:hint="cs"/>
          <w:sz w:val="32"/>
          <w:szCs w:val="32"/>
          <w:rtl/>
        </w:rPr>
        <w:t xml:space="preserve"> تكون المقاعد المخصصة من الكوتا للمسيحيين </w:t>
      </w:r>
      <w:proofErr w:type="spellStart"/>
      <w:r w:rsidRPr="004F6F37">
        <w:rPr>
          <w:rFonts w:ascii="Sakkal Majalla" w:hAnsi="Sakkal Majalla" w:cs="Sakkal Majalla" w:hint="cs"/>
          <w:sz w:val="32"/>
          <w:szCs w:val="32"/>
          <w:rtl/>
        </w:rPr>
        <w:t>والصائبي</w:t>
      </w:r>
      <w:proofErr w:type="spellEnd"/>
      <w:r w:rsidRPr="004F6F37">
        <w:rPr>
          <w:rFonts w:ascii="Sakkal Majalla" w:hAnsi="Sakkal Majalla" w:cs="Sakkal Majalla" w:hint="cs"/>
          <w:sz w:val="32"/>
          <w:szCs w:val="32"/>
          <w:rtl/>
        </w:rPr>
        <w:t xml:space="preserve"> ضمن دائرة واحدة. </w:t>
      </w:r>
    </w:p>
    <w:p w14:paraId="2D14CF50" w14:textId="77777777" w:rsidR="00657E92" w:rsidRPr="004F6F37" w:rsidRDefault="00657E92" w:rsidP="00657E92">
      <w:pPr>
        <w:bidi/>
        <w:ind w:firstLine="567"/>
        <w:jc w:val="lowKashida"/>
        <w:rPr>
          <w:rFonts w:ascii="Sakkal Majalla" w:hAnsi="Sakkal Majalla" w:cs="Sakkal Majalla"/>
          <w:sz w:val="32"/>
          <w:szCs w:val="32"/>
          <w:rtl/>
        </w:rPr>
      </w:pPr>
      <w:r w:rsidRPr="004F6F37">
        <w:rPr>
          <w:rFonts w:ascii="Sakkal Majalla" w:hAnsi="Sakkal Majalla" w:cs="Sakkal Majalla" w:hint="cs"/>
          <w:sz w:val="32"/>
          <w:szCs w:val="32"/>
          <w:rtl/>
        </w:rPr>
        <w:t>فهذه التقسيمة تخالف المادة</w:t>
      </w:r>
      <w:r>
        <w:rPr>
          <w:rFonts w:ascii="Sakkal Majalla" w:hAnsi="Sakkal Majalla" w:cs="Sakkal Majalla" w:hint="cs"/>
          <w:sz w:val="32"/>
          <w:szCs w:val="32"/>
          <w:rtl/>
        </w:rPr>
        <w:t xml:space="preserve"> </w:t>
      </w:r>
      <w:r w:rsidRPr="004F6F37">
        <w:rPr>
          <w:rFonts w:ascii="Sakkal Majalla" w:hAnsi="Sakkal Majalla" w:cs="Sakkal Majalla" w:hint="cs"/>
          <w:sz w:val="32"/>
          <w:szCs w:val="32"/>
          <w:rtl/>
        </w:rPr>
        <w:t xml:space="preserve">29 من الاتفاقية فقرة (ج) والتي تتعهد فيها الدول باتخاذ تدابير فعاله لإعادة النظر في السياسات الحكومية القومية والمحلية وايه قوانين تؤدي إلى إقامة التمييز العنصري، وايضاً مخالفة للمادة (5) فقرة (ج) والتي تتعلق بالحقوق السياسية وحق الاشتراك في الانتخابات والاقتراع على قدم المساواة. </w:t>
      </w:r>
    </w:p>
    <w:p w14:paraId="12620256" w14:textId="77777777" w:rsidR="00657E92" w:rsidRPr="003C3CBF" w:rsidRDefault="00657E92" w:rsidP="00657E92">
      <w:pPr>
        <w:shd w:val="clear" w:color="auto" w:fill="92D050"/>
        <w:bidi/>
        <w:jc w:val="lowKashida"/>
        <w:rPr>
          <w:rFonts w:ascii="Sakkal Majalla" w:hAnsi="Sakkal Majalla" w:cs="Sakkal Majalla"/>
          <w:b/>
          <w:bCs/>
          <w:sz w:val="32"/>
          <w:szCs w:val="32"/>
          <w:rtl/>
        </w:rPr>
      </w:pPr>
      <w:r>
        <w:rPr>
          <w:rFonts w:ascii="Sakkal Majalla" w:hAnsi="Sakkal Majalla" w:cs="Sakkal Majalla" w:hint="cs"/>
          <w:b/>
          <w:bCs/>
          <w:sz w:val="32"/>
          <w:szCs w:val="32"/>
          <w:rtl/>
        </w:rPr>
        <w:t>التمييز ضد المرأة</w:t>
      </w:r>
    </w:p>
    <w:p w14:paraId="550061A7" w14:textId="77777777" w:rsidR="00657E92" w:rsidRDefault="00657E92" w:rsidP="00657E92">
      <w:pPr>
        <w:bidi/>
        <w:ind w:firstLine="567"/>
        <w:jc w:val="lowKashida"/>
        <w:rPr>
          <w:rFonts w:ascii="Sakkal Majalla" w:hAnsi="Sakkal Majalla" w:cs="Sakkal Majalla"/>
          <w:sz w:val="32"/>
          <w:szCs w:val="32"/>
          <w:rtl/>
        </w:rPr>
      </w:pPr>
      <w:r w:rsidRPr="009B2F43">
        <w:rPr>
          <w:rFonts w:ascii="Sakkal Majalla" w:hAnsi="Sakkal Majalla" w:cs="Sakkal Majalla" w:hint="cs"/>
          <w:sz w:val="32"/>
          <w:szCs w:val="32"/>
          <w:rtl/>
        </w:rPr>
        <w:t xml:space="preserve">تواجه النساء </w:t>
      </w:r>
      <w:r>
        <w:rPr>
          <w:rFonts w:ascii="Sakkal Majalla" w:hAnsi="Sakkal Majalla" w:cs="Sakkal Majalla" w:hint="cs"/>
          <w:sz w:val="32"/>
          <w:szCs w:val="32"/>
          <w:rtl/>
        </w:rPr>
        <w:t xml:space="preserve">في العراق </w:t>
      </w:r>
      <w:r w:rsidRPr="009B2F43">
        <w:rPr>
          <w:rFonts w:ascii="Sakkal Majalla" w:hAnsi="Sakkal Majalla" w:cs="Sakkal Majalla" w:hint="cs"/>
          <w:sz w:val="32"/>
          <w:szCs w:val="32"/>
          <w:rtl/>
        </w:rPr>
        <w:t xml:space="preserve">تمييز عنصري ملحوظ وبشكل مباشر في سوق العمل، برغم نص الاتفاقية في المادة (5) بالمساواة في الحق في العمل، الا انه يتم التمييز ضد المرأة على أساس النوع وضعف الوصول لمراكز صنع القرار، ولدينا ايضاً ما يحدث من </w:t>
      </w:r>
      <w:proofErr w:type="spellStart"/>
      <w:r w:rsidRPr="009B2F43">
        <w:rPr>
          <w:rFonts w:ascii="Sakkal Majalla" w:hAnsi="Sakkal Majalla" w:cs="Sakkal Majalla" w:hint="cs"/>
          <w:sz w:val="32"/>
          <w:szCs w:val="32"/>
          <w:rtl/>
        </w:rPr>
        <w:t>داعش</w:t>
      </w:r>
      <w:proofErr w:type="spellEnd"/>
      <w:r w:rsidRPr="009B2F43">
        <w:rPr>
          <w:rFonts w:ascii="Sakkal Majalla" w:hAnsi="Sakkal Majalla" w:cs="Sakkal Majalla" w:hint="cs"/>
          <w:sz w:val="32"/>
          <w:szCs w:val="32"/>
          <w:rtl/>
        </w:rPr>
        <w:t xml:space="preserve"> باغتصاب النساء الزيدية والمسيحية، وعندما يتم اخلاء سرحهن، تقوم السلطات العراقية بالتعامل مع هؤلاء الناجيات من العنف بعزلهن في مخيمات وعدم تقديم أي دعم، وهو انتهاك بشكل واضح للمادة (1) من الاتفاقية والمادة (3) التي تدين العزل العنصري والفصل العنصري.  </w:t>
      </w:r>
    </w:p>
    <w:p w14:paraId="0AAF174B" w14:textId="77777777" w:rsidR="00657E92" w:rsidRPr="009B2F43" w:rsidRDefault="00657E92" w:rsidP="00657E92">
      <w:pPr>
        <w:bidi/>
        <w:ind w:firstLine="567"/>
        <w:jc w:val="lowKashida"/>
        <w:rPr>
          <w:rFonts w:ascii="Sakkal Majalla" w:hAnsi="Sakkal Majalla" w:cs="Sakkal Majalla"/>
          <w:sz w:val="32"/>
          <w:szCs w:val="32"/>
          <w:rtl/>
        </w:rPr>
      </w:pPr>
      <w:r>
        <w:rPr>
          <w:rFonts w:ascii="Sakkal Majalla" w:hAnsi="Sakkal Majalla" w:cs="Sakkal Majalla" w:hint="cs"/>
          <w:sz w:val="32"/>
          <w:szCs w:val="32"/>
          <w:rtl/>
        </w:rPr>
        <w:t xml:space="preserve">وعلى الرغم من أن </w:t>
      </w:r>
      <w:r w:rsidRPr="009B2F43">
        <w:rPr>
          <w:rFonts w:ascii="Sakkal Majalla" w:hAnsi="Sakkal Majalla" w:cs="Sakkal Majalla" w:hint="cs"/>
          <w:sz w:val="32"/>
          <w:szCs w:val="32"/>
          <w:rtl/>
        </w:rPr>
        <w:t xml:space="preserve">العمل هو حق من حقوق الإنسان وأداه أساسية لتحقيق المساواة والتنمية وما هو منصوص عليه في المادة (5) من اتفاقية التمييز العنصري، </w:t>
      </w:r>
      <w:r>
        <w:rPr>
          <w:rFonts w:ascii="Sakkal Majalla" w:hAnsi="Sakkal Majalla" w:cs="Sakkal Majalla" w:hint="cs"/>
          <w:sz w:val="32"/>
          <w:szCs w:val="32"/>
          <w:rtl/>
        </w:rPr>
        <w:t xml:space="preserve">مازالت المرأة العراقية تواجه تمييز في سوق العمل، من خلال </w:t>
      </w:r>
      <w:r w:rsidRPr="009B2F43">
        <w:rPr>
          <w:rFonts w:ascii="Sakkal Majalla" w:hAnsi="Sakkal Majalla" w:cs="Sakkal Majalla" w:hint="cs"/>
          <w:sz w:val="32"/>
          <w:szCs w:val="32"/>
          <w:rtl/>
        </w:rPr>
        <w:t xml:space="preserve">عدم المساواة في فرص العمل والأجر المتساوين، </w:t>
      </w:r>
      <w:r>
        <w:rPr>
          <w:rFonts w:ascii="Sakkal Majalla" w:hAnsi="Sakkal Majalla" w:cs="Sakkal Majalla" w:hint="cs"/>
          <w:sz w:val="32"/>
          <w:szCs w:val="32"/>
          <w:rtl/>
        </w:rPr>
        <w:t>و</w:t>
      </w:r>
      <w:r w:rsidRPr="009B2F43">
        <w:rPr>
          <w:rFonts w:ascii="Sakkal Majalla" w:hAnsi="Sakkal Majalla" w:cs="Sakkal Majalla" w:hint="cs"/>
          <w:sz w:val="32"/>
          <w:szCs w:val="32"/>
          <w:rtl/>
        </w:rPr>
        <w:t xml:space="preserve">ضعف الوصول او المشاركة في مناصب صنع القرار، </w:t>
      </w:r>
      <w:r>
        <w:rPr>
          <w:rFonts w:ascii="Sakkal Majalla" w:hAnsi="Sakkal Majalla" w:cs="Sakkal Majalla" w:hint="cs"/>
          <w:sz w:val="32"/>
          <w:szCs w:val="32"/>
          <w:rtl/>
        </w:rPr>
        <w:t xml:space="preserve">كما </w:t>
      </w:r>
      <w:r w:rsidRPr="009B2F43">
        <w:rPr>
          <w:rFonts w:ascii="Sakkal Majalla" w:hAnsi="Sakkal Majalla" w:cs="Sakkal Majalla" w:hint="cs"/>
          <w:sz w:val="32"/>
          <w:szCs w:val="32"/>
          <w:rtl/>
        </w:rPr>
        <w:t xml:space="preserve">تقسم الوظائف علي حسب النوع مهن نسائية ومهن ذكورية. </w:t>
      </w:r>
    </w:p>
    <w:p w14:paraId="7A1D40A1" w14:textId="77777777" w:rsidR="00657E92" w:rsidRDefault="00657E92" w:rsidP="00657E92">
      <w:pPr>
        <w:bidi/>
        <w:ind w:firstLine="567"/>
        <w:jc w:val="lowKashida"/>
        <w:rPr>
          <w:rFonts w:ascii="Sakkal Majalla" w:hAnsi="Sakkal Majalla" w:cs="Sakkal Majalla"/>
          <w:sz w:val="32"/>
          <w:szCs w:val="32"/>
          <w:rtl/>
        </w:rPr>
      </w:pPr>
      <w:r>
        <w:rPr>
          <w:rFonts w:ascii="Sakkal Majalla" w:hAnsi="Sakkal Majalla" w:cs="Sakkal Majalla" w:hint="cs"/>
          <w:sz w:val="32"/>
          <w:szCs w:val="32"/>
          <w:rtl/>
        </w:rPr>
        <w:t>هذا بالإضافة إلى الانتهاكات والتمييز الذي تمارسه الجماعات الإرهابية مثل "</w:t>
      </w:r>
      <w:proofErr w:type="spellStart"/>
      <w:r>
        <w:rPr>
          <w:rFonts w:ascii="Sakkal Majalla" w:hAnsi="Sakkal Majalla" w:cs="Sakkal Majalla" w:hint="cs"/>
          <w:sz w:val="32"/>
          <w:szCs w:val="32"/>
          <w:rtl/>
        </w:rPr>
        <w:t>داعش</w:t>
      </w:r>
      <w:proofErr w:type="spellEnd"/>
      <w:r>
        <w:rPr>
          <w:rFonts w:ascii="Sakkal Majalla" w:hAnsi="Sakkal Majalla" w:cs="Sakkal Majalla" w:hint="cs"/>
          <w:sz w:val="32"/>
          <w:szCs w:val="32"/>
          <w:rtl/>
        </w:rPr>
        <w:t>" ضد المرأة العراقية الزيدية والمسيحية</w:t>
      </w:r>
      <w:r w:rsidRPr="009B2F43">
        <w:rPr>
          <w:rFonts w:ascii="Sakkal Majalla" w:hAnsi="Sakkal Majalla" w:cs="Sakkal Majalla"/>
          <w:sz w:val="32"/>
          <w:szCs w:val="32"/>
          <w:vertAlign w:val="superscript"/>
          <w:rtl/>
        </w:rPr>
        <w:footnoteReference w:id="3"/>
      </w:r>
      <w:r>
        <w:rPr>
          <w:rFonts w:ascii="Sakkal Majalla" w:hAnsi="Sakkal Majalla" w:cs="Sakkal Majalla" w:hint="cs"/>
          <w:sz w:val="32"/>
          <w:szCs w:val="32"/>
          <w:rtl/>
        </w:rPr>
        <w:t xml:space="preserve">، حيث ترتكب </w:t>
      </w:r>
      <w:proofErr w:type="spellStart"/>
      <w:r>
        <w:rPr>
          <w:rFonts w:ascii="Sakkal Majalla" w:hAnsi="Sakkal Majalla" w:cs="Sakkal Majalla" w:hint="cs"/>
          <w:sz w:val="32"/>
          <w:szCs w:val="32"/>
          <w:rtl/>
        </w:rPr>
        <w:t>داعش</w:t>
      </w:r>
      <w:proofErr w:type="spellEnd"/>
      <w:r w:rsidRPr="009B2F43">
        <w:rPr>
          <w:rFonts w:ascii="Sakkal Majalla" w:hAnsi="Sakkal Majalla" w:cs="Sakkal Majalla" w:hint="cs"/>
          <w:sz w:val="32"/>
          <w:szCs w:val="32"/>
          <w:rtl/>
        </w:rPr>
        <w:t xml:space="preserve"> انتهاكات اتجاه النساء </w:t>
      </w:r>
      <w:proofErr w:type="spellStart"/>
      <w:r w:rsidRPr="009B2F43">
        <w:rPr>
          <w:rFonts w:ascii="Sakkal Majalla" w:hAnsi="Sakkal Majalla" w:cs="Sakkal Majalla" w:hint="cs"/>
          <w:sz w:val="32"/>
          <w:szCs w:val="32"/>
          <w:rtl/>
        </w:rPr>
        <w:t>الازيديات</w:t>
      </w:r>
      <w:proofErr w:type="spellEnd"/>
      <w:r w:rsidRPr="009B2F43">
        <w:rPr>
          <w:rFonts w:ascii="Sakkal Majalla" w:hAnsi="Sakkal Majalla" w:cs="Sakkal Majalla" w:hint="cs"/>
          <w:sz w:val="32"/>
          <w:szCs w:val="32"/>
          <w:rtl/>
        </w:rPr>
        <w:t xml:space="preserve"> والمسيحيات ويتم اغتصابهم بسبب الاختلاف الطائفي، لم يكن هذا فقط بل يمارس تمييز ضد النساء الناجيات من قبل قوات الأمن وموظفي إدارات المخيمات والسلطات المحلية حيث يتم عزل النساء والأطفال في مخيمات النازحين داخلياً  ويمنع عنهم الماء والغذاء والمعونات الطبية بسبب اعتقاد السلطات بأنهم ينتمون إلي تنظيم " الدولة الإسلامية "، لدينا عواقب كثيرة تقع أمام الناجيات من </w:t>
      </w:r>
      <w:proofErr w:type="spellStart"/>
      <w:r w:rsidRPr="009B2F43">
        <w:rPr>
          <w:rFonts w:ascii="Sakkal Majalla" w:hAnsi="Sakkal Majalla" w:cs="Sakkal Majalla" w:hint="cs"/>
          <w:sz w:val="32"/>
          <w:szCs w:val="32"/>
          <w:rtl/>
        </w:rPr>
        <w:t>داعش</w:t>
      </w:r>
      <w:proofErr w:type="spellEnd"/>
      <w:r w:rsidRPr="009B2F43">
        <w:rPr>
          <w:rFonts w:ascii="Sakkal Majalla" w:hAnsi="Sakkal Majalla" w:cs="Sakkal Majalla" w:hint="cs"/>
          <w:sz w:val="32"/>
          <w:szCs w:val="32"/>
          <w:rtl/>
        </w:rPr>
        <w:t xml:space="preserve"> حيث يتم ترك العائلات التي تعولهن نساء يتدبرن أمورهم لوحدهن في مخيمات النازحين، و لدينا حالات محرومين من منحهم بطاقات هوية، وبالنسبة للنساء المعزولات في هذه المخيمات يتعرضن للاستغلال الجنسي من قبل قوات الأمن والحراس المسلحين وأفراد الميلشيات الذين يعملون داخل المخيمات وليس هذا فقط بل يتم لجوء هؤلاء النساء لعمل علاقات جنسية مقابل نقود او الحصول علي مساعدات إنسانية او من أجل </w:t>
      </w:r>
      <w:r w:rsidRPr="009B2F43">
        <w:rPr>
          <w:rFonts w:ascii="Sakkal Majalla" w:hAnsi="Sakkal Majalla" w:cs="Sakkal Majalla" w:hint="cs"/>
          <w:sz w:val="32"/>
          <w:szCs w:val="32"/>
          <w:rtl/>
        </w:rPr>
        <w:lastRenderedPageBreak/>
        <w:t>الحماية من الرجال الآخرين، ووفقاً لشهادات قدمت لتقارير حقوقية حيث  قالت أربع نساء إنهن شهدن عمليات اغتصاب بشكل مباشر أو سمعن صرخات نساء في مخيم مجاور وهن يغتصبن من قبل موظفين إدارة المخيم.</w:t>
      </w:r>
    </w:p>
    <w:p w14:paraId="4F455D05" w14:textId="77777777" w:rsidR="00657E92" w:rsidRPr="003C3CBF" w:rsidRDefault="00657E92" w:rsidP="00657E92">
      <w:pPr>
        <w:shd w:val="clear" w:color="auto" w:fill="92D050"/>
        <w:bidi/>
        <w:jc w:val="lowKashida"/>
        <w:rPr>
          <w:rFonts w:ascii="Sakkal Majalla" w:hAnsi="Sakkal Majalla" w:cs="Sakkal Majalla"/>
          <w:b/>
          <w:bCs/>
          <w:sz w:val="32"/>
          <w:szCs w:val="32"/>
          <w:rtl/>
        </w:rPr>
      </w:pPr>
      <w:r>
        <w:rPr>
          <w:rFonts w:ascii="Sakkal Majalla" w:hAnsi="Sakkal Majalla" w:cs="Sakkal Majalla" w:hint="cs"/>
          <w:b/>
          <w:bCs/>
          <w:sz w:val="32"/>
          <w:szCs w:val="32"/>
          <w:rtl/>
        </w:rPr>
        <w:t xml:space="preserve">ممارسات </w:t>
      </w:r>
      <w:proofErr w:type="spellStart"/>
      <w:r>
        <w:rPr>
          <w:rFonts w:ascii="Sakkal Majalla" w:hAnsi="Sakkal Majalla" w:cs="Sakkal Majalla" w:hint="cs"/>
          <w:b/>
          <w:bCs/>
          <w:sz w:val="32"/>
          <w:szCs w:val="32"/>
          <w:rtl/>
        </w:rPr>
        <w:t>داعش</w:t>
      </w:r>
      <w:proofErr w:type="spellEnd"/>
      <w:r>
        <w:rPr>
          <w:rFonts w:ascii="Sakkal Majalla" w:hAnsi="Sakkal Majalla" w:cs="Sakkal Majalla" w:hint="cs"/>
          <w:b/>
          <w:bCs/>
          <w:sz w:val="32"/>
          <w:szCs w:val="32"/>
          <w:rtl/>
        </w:rPr>
        <w:t xml:space="preserve"> التمييزية في العراق</w:t>
      </w:r>
    </w:p>
    <w:p w14:paraId="330E5E76" w14:textId="77777777" w:rsidR="00657E92" w:rsidRPr="004436B3" w:rsidRDefault="00657E92" w:rsidP="00657E92">
      <w:pPr>
        <w:bidi/>
        <w:ind w:firstLine="567"/>
        <w:jc w:val="lowKashida"/>
        <w:rPr>
          <w:rFonts w:ascii="Sakkal Majalla" w:hAnsi="Sakkal Majalla" w:cs="Sakkal Majalla"/>
          <w:sz w:val="32"/>
          <w:szCs w:val="32"/>
          <w:rtl/>
        </w:rPr>
      </w:pPr>
      <w:r w:rsidRPr="004436B3">
        <w:rPr>
          <w:rFonts w:ascii="Sakkal Majalla" w:hAnsi="Sakkal Majalla" w:cs="Sakkal Majalla" w:hint="cs"/>
          <w:sz w:val="32"/>
          <w:szCs w:val="32"/>
          <w:rtl/>
        </w:rPr>
        <w:t xml:space="preserve">تقوم </w:t>
      </w:r>
      <w:proofErr w:type="spellStart"/>
      <w:r w:rsidRPr="004436B3">
        <w:rPr>
          <w:rFonts w:ascii="Sakkal Majalla" w:hAnsi="Sakkal Majalla" w:cs="Sakkal Majalla" w:hint="cs"/>
          <w:sz w:val="32"/>
          <w:szCs w:val="32"/>
          <w:rtl/>
        </w:rPr>
        <w:t>داعش</w:t>
      </w:r>
      <w:proofErr w:type="spellEnd"/>
      <w:r w:rsidRPr="004436B3">
        <w:rPr>
          <w:rFonts w:ascii="Sakkal Majalla" w:hAnsi="Sakkal Majalla" w:cs="Sakkal Majalla" w:hint="cs"/>
          <w:sz w:val="32"/>
          <w:szCs w:val="32"/>
          <w:rtl/>
        </w:rPr>
        <w:t xml:space="preserve"> بعدة ممارسات اتجاه الأقليات من تجارة أعضاء وعمل مذابح طائفية ضد الشيعة والطوائف غير السنية </w:t>
      </w:r>
      <w:proofErr w:type="spellStart"/>
      <w:r w:rsidRPr="004436B3">
        <w:rPr>
          <w:rFonts w:ascii="Sakkal Majalla" w:hAnsi="Sakkal Majalla" w:cs="Sakkal Majalla" w:hint="cs"/>
          <w:sz w:val="32"/>
          <w:szCs w:val="32"/>
          <w:rtl/>
        </w:rPr>
        <w:t>وابادات</w:t>
      </w:r>
      <w:proofErr w:type="spellEnd"/>
      <w:r w:rsidRPr="004436B3">
        <w:rPr>
          <w:rFonts w:ascii="Sakkal Majalla" w:hAnsi="Sakkal Majalla" w:cs="Sakkal Majalla" w:hint="cs"/>
          <w:sz w:val="32"/>
          <w:szCs w:val="32"/>
          <w:rtl/>
        </w:rPr>
        <w:t xml:space="preserve"> جماعية وهدم الأضرحة والمساجد الخاصة بالشيعة ومصادرة املاكهم ضمن أموال الدولة، وهذا كله انتهاك لمواد الاتفاقية (1)، وعدم تدخل السلطات العراقية بعمل أي اجراء في كل هذا الانتهاك يعد مخالفة للمادة (2) من الاتفاقية حيث أن السلطات العراقية لا تقم بأي عمل يوقف هذه الممارسات التمييزية. </w:t>
      </w:r>
    </w:p>
    <w:p w14:paraId="494A9FF2" w14:textId="77777777" w:rsidR="00657E92" w:rsidRPr="004436B3" w:rsidRDefault="00657E92" w:rsidP="00657E92">
      <w:pPr>
        <w:bidi/>
        <w:ind w:firstLine="567"/>
        <w:jc w:val="lowKashida"/>
        <w:rPr>
          <w:rFonts w:ascii="Sakkal Majalla" w:hAnsi="Sakkal Majalla" w:cs="Sakkal Majalla"/>
          <w:sz w:val="32"/>
          <w:szCs w:val="32"/>
          <w:rtl/>
        </w:rPr>
      </w:pPr>
      <w:r w:rsidRPr="004436B3">
        <w:rPr>
          <w:rFonts w:ascii="Sakkal Majalla" w:hAnsi="Sakkal Majalla" w:cs="Sakkal Majalla" w:hint="cs"/>
          <w:b/>
          <w:bCs/>
          <w:sz w:val="32"/>
          <w:szCs w:val="32"/>
          <w:u w:val="single"/>
          <w:rtl/>
        </w:rPr>
        <w:t>الاتجار بالأعضاء البشرية</w:t>
      </w:r>
      <w:r w:rsidRPr="004436B3">
        <w:rPr>
          <w:rFonts w:ascii="Sakkal Majalla" w:hAnsi="Sakkal Majalla" w:cs="Sakkal Majalla" w:hint="cs"/>
          <w:sz w:val="32"/>
          <w:szCs w:val="32"/>
          <w:rtl/>
        </w:rPr>
        <w:t xml:space="preserve">: يمارس مسلحي </w:t>
      </w:r>
      <w:proofErr w:type="spellStart"/>
      <w:r w:rsidRPr="004436B3">
        <w:rPr>
          <w:rFonts w:ascii="Sakkal Majalla" w:hAnsi="Sakkal Majalla" w:cs="Sakkal Majalla" w:hint="cs"/>
          <w:sz w:val="32"/>
          <w:szCs w:val="32"/>
          <w:rtl/>
        </w:rPr>
        <w:t>داعش</w:t>
      </w:r>
      <w:proofErr w:type="spellEnd"/>
      <w:r w:rsidRPr="004436B3">
        <w:rPr>
          <w:rFonts w:ascii="Sakkal Majalla" w:hAnsi="Sakkal Majalla" w:cs="Sakkal Majalla" w:hint="cs"/>
          <w:sz w:val="32"/>
          <w:szCs w:val="32"/>
          <w:rtl/>
        </w:rPr>
        <w:t xml:space="preserve"> الاتجار بالأعضاء البشرية في السوق السوداء العالمية، يقوموا بهذا من خلال جراحين مستوردين من الدول الخارجية، وتأخذ الأعضاء من المسلحين القتلى أو من أجساد الأسري والمخطوفين الأحياء بمن فيهم الأطفال من الأقليات في العراق. </w:t>
      </w:r>
    </w:p>
    <w:p w14:paraId="4EE6E0E7" w14:textId="77777777" w:rsidR="00657E92" w:rsidRPr="004436B3" w:rsidRDefault="00657E92" w:rsidP="00657E92">
      <w:pPr>
        <w:bidi/>
        <w:ind w:firstLine="567"/>
        <w:jc w:val="lowKashida"/>
        <w:rPr>
          <w:rFonts w:ascii="Sakkal Majalla" w:hAnsi="Sakkal Majalla" w:cs="Sakkal Majalla"/>
          <w:sz w:val="32"/>
          <w:szCs w:val="32"/>
          <w:rtl/>
        </w:rPr>
      </w:pPr>
      <w:r w:rsidRPr="004436B3">
        <w:rPr>
          <w:rFonts w:ascii="Sakkal Majalla" w:hAnsi="Sakkal Majalla" w:cs="Sakkal Majalla" w:hint="cs"/>
          <w:b/>
          <w:bCs/>
          <w:sz w:val="32"/>
          <w:szCs w:val="32"/>
          <w:u w:val="single"/>
          <w:rtl/>
        </w:rPr>
        <w:t>مذابح طائفية</w:t>
      </w:r>
      <w:r w:rsidRPr="004436B3">
        <w:rPr>
          <w:rFonts w:ascii="Sakkal Majalla" w:hAnsi="Sakkal Majalla" w:cs="Sakkal Majalla" w:hint="cs"/>
          <w:sz w:val="32"/>
          <w:szCs w:val="32"/>
          <w:rtl/>
        </w:rPr>
        <w:t xml:space="preserve">: تقوم </w:t>
      </w:r>
      <w:proofErr w:type="spellStart"/>
      <w:r w:rsidRPr="004436B3">
        <w:rPr>
          <w:rFonts w:ascii="Sakkal Majalla" w:hAnsi="Sakkal Majalla" w:cs="Sakkal Majalla" w:hint="cs"/>
          <w:sz w:val="32"/>
          <w:szCs w:val="32"/>
          <w:rtl/>
        </w:rPr>
        <w:t>داعش</w:t>
      </w:r>
      <w:proofErr w:type="spellEnd"/>
      <w:r w:rsidRPr="004436B3">
        <w:rPr>
          <w:rFonts w:ascii="Sakkal Majalla" w:hAnsi="Sakkal Majalla" w:cs="Sakkal Majalla" w:hint="cs"/>
          <w:sz w:val="32"/>
          <w:szCs w:val="32"/>
          <w:rtl/>
        </w:rPr>
        <w:t xml:space="preserve"> بعمل تفجيرات انتحارية، حيث يتم قتل الشيعة علي يد تنظيم </w:t>
      </w:r>
      <w:proofErr w:type="spellStart"/>
      <w:r w:rsidRPr="004436B3">
        <w:rPr>
          <w:rFonts w:ascii="Sakkal Majalla" w:hAnsi="Sakkal Majalla" w:cs="Sakkal Majalla" w:hint="cs"/>
          <w:sz w:val="32"/>
          <w:szCs w:val="32"/>
          <w:rtl/>
        </w:rPr>
        <w:t>داعش</w:t>
      </w:r>
      <w:proofErr w:type="spellEnd"/>
      <w:r w:rsidRPr="004436B3">
        <w:rPr>
          <w:rFonts w:ascii="Sakkal Majalla" w:hAnsi="Sakkal Majalla" w:cs="Sakkal Majalla" w:hint="cs"/>
          <w:sz w:val="32"/>
          <w:szCs w:val="32"/>
          <w:rtl/>
        </w:rPr>
        <w:t>، واستهداف المجتمعات الشيعية، في يونيو 2014 قتل التنظيم " 1700 مسلم شيعي "، واستهداف السجناء الشيعة وفصلهم عن السجناء السنة، ولم يقف على هذا الحد بل كانوا يقوموا بالحكم بال</w:t>
      </w:r>
      <w:r>
        <w:rPr>
          <w:rFonts w:ascii="Sakkal Majalla" w:hAnsi="Sakkal Majalla" w:cs="Sakkal Majalla" w:hint="cs"/>
          <w:sz w:val="32"/>
          <w:szCs w:val="32"/>
          <w:rtl/>
        </w:rPr>
        <w:t>إ</w:t>
      </w:r>
      <w:r w:rsidRPr="004436B3">
        <w:rPr>
          <w:rFonts w:ascii="Sakkal Majalla" w:hAnsi="Sakkal Majalla" w:cs="Sakkal Majalla" w:hint="cs"/>
          <w:sz w:val="32"/>
          <w:szCs w:val="32"/>
          <w:rtl/>
        </w:rPr>
        <w:t xml:space="preserve">عدام علي سجناء الشيعة أو حرقهم وهم احياء، ولدينا جرائم التطهير العرقي والديني ضد الأقليات التي تنفذ في شمال العراق واستهداف </w:t>
      </w:r>
      <w:proofErr w:type="spellStart"/>
      <w:r w:rsidRPr="004436B3">
        <w:rPr>
          <w:rFonts w:ascii="Sakkal Majalla" w:hAnsi="Sakkal Majalla" w:cs="Sakkal Majalla" w:hint="cs"/>
          <w:sz w:val="32"/>
          <w:szCs w:val="32"/>
          <w:rtl/>
        </w:rPr>
        <w:t>داعش</w:t>
      </w:r>
      <w:proofErr w:type="spellEnd"/>
      <w:r w:rsidRPr="004436B3">
        <w:rPr>
          <w:rFonts w:ascii="Sakkal Majalla" w:hAnsi="Sakkal Majalla" w:cs="Sakkal Majalla" w:hint="cs"/>
          <w:sz w:val="32"/>
          <w:szCs w:val="32"/>
          <w:rtl/>
        </w:rPr>
        <w:t xml:space="preserve"> للطوائف غير السنية وغير العربية ومن أكثر الجماعات الشيعية استهدافاً هم في " </w:t>
      </w:r>
      <w:proofErr w:type="spellStart"/>
      <w:r w:rsidRPr="004436B3">
        <w:rPr>
          <w:rFonts w:ascii="Sakkal Majalla" w:hAnsi="Sakkal Majalla" w:cs="Sakkal Majalla" w:hint="cs"/>
          <w:sz w:val="32"/>
          <w:szCs w:val="32"/>
          <w:rtl/>
        </w:rPr>
        <w:t>نينوي</w:t>
      </w:r>
      <w:proofErr w:type="spellEnd"/>
      <w:r w:rsidRPr="004436B3">
        <w:rPr>
          <w:rFonts w:ascii="Sakkal Majalla" w:hAnsi="Sakkal Majalla" w:cs="Sakkal Majalla" w:hint="cs"/>
          <w:sz w:val="32"/>
          <w:szCs w:val="32"/>
          <w:rtl/>
        </w:rPr>
        <w:t xml:space="preserve"> </w:t>
      </w:r>
      <w:r w:rsidRPr="004436B3">
        <w:rPr>
          <w:rFonts w:ascii="Sakkal Majalla" w:hAnsi="Sakkal Majalla" w:cs="Sakkal Majalla"/>
          <w:sz w:val="32"/>
          <w:szCs w:val="32"/>
          <w:rtl/>
        </w:rPr>
        <w:t>–</w:t>
      </w:r>
      <w:r w:rsidRPr="004436B3">
        <w:rPr>
          <w:rFonts w:ascii="Sakkal Majalla" w:hAnsi="Sakkal Majalla" w:cs="Sakkal Majalla" w:hint="cs"/>
          <w:sz w:val="32"/>
          <w:szCs w:val="32"/>
          <w:rtl/>
        </w:rPr>
        <w:t xml:space="preserve"> التركمان </w:t>
      </w:r>
      <w:r w:rsidRPr="004436B3">
        <w:rPr>
          <w:rFonts w:ascii="Sakkal Majalla" w:hAnsi="Sakkal Majalla" w:cs="Sakkal Majalla"/>
          <w:sz w:val="32"/>
          <w:szCs w:val="32"/>
          <w:rtl/>
        </w:rPr>
        <w:t>–</w:t>
      </w:r>
      <w:r w:rsidRPr="004436B3">
        <w:rPr>
          <w:rFonts w:ascii="Sakkal Majalla" w:hAnsi="Sakkal Majalla" w:cs="Sakkal Majalla" w:hint="cs"/>
          <w:sz w:val="32"/>
          <w:szCs w:val="32"/>
          <w:rtl/>
        </w:rPr>
        <w:t xml:space="preserve"> الشبك)</w:t>
      </w:r>
      <w:r>
        <w:rPr>
          <w:rFonts w:ascii="Sakkal Majalla" w:hAnsi="Sakkal Majalla" w:cs="Sakkal Majalla" w:hint="cs"/>
          <w:sz w:val="32"/>
          <w:szCs w:val="32"/>
          <w:rtl/>
        </w:rPr>
        <w:t>.</w:t>
      </w:r>
      <w:r w:rsidRPr="004436B3">
        <w:rPr>
          <w:rFonts w:ascii="Sakkal Majalla" w:hAnsi="Sakkal Majalla" w:cs="Sakkal Majalla" w:hint="cs"/>
          <w:sz w:val="32"/>
          <w:szCs w:val="32"/>
          <w:rtl/>
        </w:rPr>
        <w:t xml:space="preserve"> </w:t>
      </w:r>
      <w:r>
        <w:rPr>
          <w:rFonts w:ascii="Sakkal Majalla" w:hAnsi="Sakkal Majalla" w:cs="Sakkal Majalla" w:hint="cs"/>
          <w:sz w:val="32"/>
          <w:szCs w:val="32"/>
          <w:rtl/>
        </w:rPr>
        <w:t xml:space="preserve">كما يقوم </w:t>
      </w:r>
      <w:r w:rsidRPr="004436B3">
        <w:rPr>
          <w:rFonts w:ascii="Sakkal Majalla" w:hAnsi="Sakkal Majalla" w:cs="Sakkal Majalla" w:hint="cs"/>
          <w:sz w:val="32"/>
          <w:szCs w:val="32"/>
          <w:rtl/>
        </w:rPr>
        <w:t xml:space="preserve">تنظيم </w:t>
      </w:r>
      <w:proofErr w:type="spellStart"/>
      <w:r w:rsidRPr="004436B3">
        <w:rPr>
          <w:rFonts w:ascii="Sakkal Majalla" w:hAnsi="Sakkal Majalla" w:cs="Sakkal Majalla" w:hint="cs"/>
          <w:sz w:val="32"/>
          <w:szCs w:val="32"/>
          <w:rtl/>
        </w:rPr>
        <w:t>داعش</w:t>
      </w:r>
      <w:proofErr w:type="spellEnd"/>
      <w:r w:rsidRPr="004436B3">
        <w:rPr>
          <w:rFonts w:ascii="Sakkal Majalla" w:hAnsi="Sakkal Majalla" w:cs="Sakkal Majalla" w:hint="cs"/>
          <w:sz w:val="32"/>
          <w:szCs w:val="32"/>
          <w:rtl/>
        </w:rPr>
        <w:t xml:space="preserve"> بتجهير الشيعة واستعباد النساء ومصادرة ممتلكاتهم وضم بيوتهم لأموال الدولة.</w:t>
      </w:r>
    </w:p>
    <w:p w14:paraId="0A4EDD88" w14:textId="77777777" w:rsidR="00657E92" w:rsidRPr="004436B3" w:rsidRDefault="00657E92" w:rsidP="00657E92">
      <w:pPr>
        <w:bidi/>
        <w:ind w:firstLine="567"/>
        <w:jc w:val="lowKashida"/>
        <w:rPr>
          <w:rFonts w:ascii="Sakkal Majalla" w:hAnsi="Sakkal Majalla" w:cs="Sakkal Majalla"/>
          <w:sz w:val="32"/>
          <w:szCs w:val="32"/>
          <w:rtl/>
        </w:rPr>
      </w:pPr>
      <w:r w:rsidRPr="004436B3">
        <w:rPr>
          <w:rFonts w:ascii="Sakkal Majalla" w:hAnsi="Sakkal Majalla" w:cs="Sakkal Majalla" w:hint="cs"/>
          <w:b/>
          <w:bCs/>
          <w:sz w:val="32"/>
          <w:szCs w:val="32"/>
          <w:u w:val="single"/>
          <w:rtl/>
        </w:rPr>
        <w:t>تدمير أضرحة الشيعة وأماكن العبادة</w:t>
      </w:r>
      <w:r w:rsidRPr="004436B3">
        <w:rPr>
          <w:rFonts w:ascii="Sakkal Majalla" w:hAnsi="Sakkal Majalla" w:cs="Sakkal Majalla" w:hint="cs"/>
          <w:sz w:val="32"/>
          <w:szCs w:val="32"/>
          <w:rtl/>
        </w:rPr>
        <w:t xml:space="preserve">: يقوم تنظيم </w:t>
      </w:r>
      <w:proofErr w:type="spellStart"/>
      <w:r w:rsidRPr="004436B3">
        <w:rPr>
          <w:rFonts w:ascii="Sakkal Majalla" w:hAnsi="Sakkal Majalla" w:cs="Sakkal Majalla" w:hint="cs"/>
          <w:sz w:val="32"/>
          <w:szCs w:val="32"/>
          <w:rtl/>
        </w:rPr>
        <w:t>داعش</w:t>
      </w:r>
      <w:proofErr w:type="spellEnd"/>
      <w:r w:rsidRPr="004436B3">
        <w:rPr>
          <w:rFonts w:ascii="Sakkal Majalla" w:hAnsi="Sakkal Majalla" w:cs="Sakkal Majalla" w:hint="cs"/>
          <w:sz w:val="32"/>
          <w:szCs w:val="32"/>
          <w:rtl/>
        </w:rPr>
        <w:t xml:space="preserve"> بعمل تفجيرات في عدد من مساجد الشيعة في </w:t>
      </w:r>
      <w:r>
        <w:rPr>
          <w:rFonts w:ascii="Sakkal Majalla" w:hAnsi="Sakkal Majalla" w:cs="Sakkal Majalla" w:hint="cs"/>
          <w:sz w:val="32"/>
          <w:szCs w:val="32"/>
          <w:rtl/>
        </w:rPr>
        <w:t>العراق</w:t>
      </w:r>
      <w:r w:rsidRPr="004436B3">
        <w:rPr>
          <w:rFonts w:ascii="Sakkal Majalla" w:hAnsi="Sakkal Majalla" w:cs="Sakkal Majalla" w:hint="cs"/>
          <w:sz w:val="32"/>
          <w:szCs w:val="32"/>
          <w:rtl/>
        </w:rPr>
        <w:t xml:space="preserve"> واضرحة مقدسة لهم وتم تدشين حملة واسعة على أضرحة وجوامع وحسينيات ومراقد الاولياء في الأماكن التي تم السيطرة عليها، </w:t>
      </w:r>
      <w:r w:rsidRPr="004436B3">
        <w:rPr>
          <w:rFonts w:ascii="Sakkal Majalla" w:hAnsi="Sakkal Majalla" w:cs="Sakkal Majalla"/>
          <w:sz w:val="32"/>
          <w:szCs w:val="32"/>
          <w:rtl/>
        </w:rPr>
        <w:t>ومن أبرز الأضرحة التي نسفها التنظيم هو: مرقد النبي يونس، حيث قام التنظيم بتفجير المسجد والمقام فوق القبر وثم نبش القبر، ماحياً أي أثر لوجوده. وقد هدّموا مقام </w:t>
      </w:r>
      <w:hyperlink r:id="rId8" w:tooltip="أويس القرني" w:history="1">
        <w:r w:rsidRPr="004436B3">
          <w:rPr>
            <w:rFonts w:ascii="Sakkal Majalla" w:hAnsi="Sakkal Majalla" w:cs="Sakkal Majalla"/>
            <w:sz w:val="32"/>
            <w:szCs w:val="32"/>
            <w:rtl/>
          </w:rPr>
          <w:t>أويس القرني</w:t>
        </w:r>
      </w:hyperlink>
      <w:r w:rsidRPr="004436B3">
        <w:rPr>
          <w:rFonts w:ascii="Sakkal Majalla" w:hAnsi="Sakkal Majalla" w:cs="Sakkal Majalla"/>
          <w:sz w:val="32"/>
          <w:szCs w:val="32"/>
          <w:rtl/>
        </w:rPr>
        <w:t>، الذي كان من التابعين ومن مبايعي </w:t>
      </w:r>
      <w:hyperlink r:id="rId9" w:tooltip="الإمام علي" w:history="1">
        <w:r w:rsidRPr="004436B3">
          <w:rPr>
            <w:rFonts w:ascii="Sakkal Majalla" w:hAnsi="Sakkal Majalla" w:cs="Sakkal Majalla"/>
            <w:sz w:val="32"/>
            <w:szCs w:val="32"/>
            <w:rtl/>
          </w:rPr>
          <w:t>الإمام علي</w:t>
        </w:r>
      </w:hyperlink>
      <w:r w:rsidRPr="004436B3">
        <w:rPr>
          <w:rFonts w:ascii="Sakkal Majalla" w:hAnsi="Sakkal Majalla" w:cs="Sakkal Majalla" w:hint="cs"/>
          <w:sz w:val="32"/>
          <w:szCs w:val="32"/>
          <w:rtl/>
        </w:rPr>
        <w:t xml:space="preserve">. </w:t>
      </w:r>
    </w:p>
    <w:p w14:paraId="0E955532" w14:textId="77777777" w:rsidR="00657E92" w:rsidRPr="004436B3" w:rsidRDefault="00657E92" w:rsidP="00657E92">
      <w:pPr>
        <w:bidi/>
        <w:ind w:firstLine="567"/>
        <w:jc w:val="lowKashida"/>
        <w:rPr>
          <w:rFonts w:ascii="Sakkal Majalla" w:hAnsi="Sakkal Majalla" w:cs="Sakkal Majalla"/>
          <w:sz w:val="32"/>
          <w:szCs w:val="32"/>
          <w:rtl/>
        </w:rPr>
      </w:pPr>
      <w:r w:rsidRPr="004436B3">
        <w:rPr>
          <w:rFonts w:ascii="Sakkal Majalla" w:hAnsi="Sakkal Majalla" w:cs="Sakkal Majalla" w:hint="cs"/>
          <w:b/>
          <w:bCs/>
          <w:sz w:val="32"/>
          <w:szCs w:val="32"/>
          <w:u w:val="single"/>
          <w:rtl/>
        </w:rPr>
        <w:t>الإبادة الجماعية</w:t>
      </w:r>
      <w:r w:rsidRPr="004436B3">
        <w:rPr>
          <w:rFonts w:ascii="Sakkal Majalla" w:hAnsi="Sakkal Majalla" w:cs="Sakkal Majalla" w:hint="cs"/>
          <w:sz w:val="32"/>
          <w:szCs w:val="32"/>
          <w:rtl/>
        </w:rPr>
        <w:t xml:space="preserve">: أعلن وزير الخارجية الأمريكي " جون كيري " عام 2016 بأن أعمال العنف التي ارتكبها تنظيم </w:t>
      </w:r>
      <w:proofErr w:type="spellStart"/>
      <w:r w:rsidRPr="004436B3">
        <w:rPr>
          <w:rFonts w:ascii="Sakkal Majalla" w:hAnsi="Sakkal Majalla" w:cs="Sakkal Majalla" w:hint="cs"/>
          <w:sz w:val="32"/>
          <w:szCs w:val="32"/>
          <w:rtl/>
        </w:rPr>
        <w:t>داعش</w:t>
      </w:r>
      <w:proofErr w:type="spellEnd"/>
      <w:r w:rsidRPr="004436B3">
        <w:rPr>
          <w:rFonts w:ascii="Sakkal Majalla" w:hAnsi="Sakkal Majalla" w:cs="Sakkal Majalla" w:hint="cs"/>
          <w:sz w:val="32"/>
          <w:szCs w:val="32"/>
          <w:rtl/>
        </w:rPr>
        <w:t xml:space="preserve"> بحق المسلمين الشيعة والأقليات الدينية الأخرى في العراق بلغت حد الإبادة وقال أن تنظيم </w:t>
      </w:r>
      <w:proofErr w:type="spellStart"/>
      <w:r w:rsidRPr="004436B3">
        <w:rPr>
          <w:rFonts w:ascii="Sakkal Majalla" w:hAnsi="Sakkal Majalla" w:cs="Sakkal Majalla" w:hint="cs"/>
          <w:sz w:val="32"/>
          <w:szCs w:val="32"/>
          <w:rtl/>
        </w:rPr>
        <w:t>داعش</w:t>
      </w:r>
      <w:proofErr w:type="spellEnd"/>
      <w:r w:rsidRPr="004436B3">
        <w:rPr>
          <w:rFonts w:ascii="Sakkal Majalla" w:hAnsi="Sakkal Majalla" w:cs="Sakkal Majalla" w:hint="cs"/>
          <w:sz w:val="32"/>
          <w:szCs w:val="32"/>
          <w:rtl/>
        </w:rPr>
        <w:t xml:space="preserve"> مسئول عن الإبادة الجماعية ضد مجموعات تحت سيطرته من </w:t>
      </w:r>
      <w:proofErr w:type="spellStart"/>
      <w:r w:rsidRPr="004436B3">
        <w:rPr>
          <w:rFonts w:ascii="Sakkal Majalla" w:hAnsi="Sakkal Majalla" w:cs="Sakkal Majalla" w:hint="cs"/>
          <w:sz w:val="32"/>
          <w:szCs w:val="32"/>
          <w:rtl/>
        </w:rPr>
        <w:t>الإيزيدين</w:t>
      </w:r>
      <w:proofErr w:type="spellEnd"/>
      <w:r w:rsidRPr="004436B3">
        <w:rPr>
          <w:rFonts w:ascii="Sakkal Majalla" w:hAnsi="Sakkal Majalla" w:cs="Sakkal Majalla" w:hint="cs"/>
          <w:sz w:val="32"/>
          <w:szCs w:val="32"/>
          <w:rtl/>
        </w:rPr>
        <w:t xml:space="preserve"> والمسيحين والشيعة. </w:t>
      </w:r>
    </w:p>
    <w:p w14:paraId="11F207C7" w14:textId="77777777" w:rsidR="00657E92" w:rsidRPr="004436B3" w:rsidRDefault="00657E92" w:rsidP="00657E92">
      <w:pPr>
        <w:bidi/>
        <w:ind w:firstLine="567"/>
        <w:jc w:val="lowKashida"/>
        <w:rPr>
          <w:rFonts w:ascii="Sakkal Majalla" w:hAnsi="Sakkal Majalla" w:cs="Sakkal Majalla"/>
          <w:sz w:val="32"/>
          <w:szCs w:val="32"/>
          <w:rtl/>
        </w:rPr>
      </w:pPr>
      <w:r w:rsidRPr="004436B3">
        <w:rPr>
          <w:rFonts w:ascii="Sakkal Majalla" w:hAnsi="Sakkal Majalla" w:cs="Sakkal Majalla" w:hint="cs"/>
          <w:b/>
          <w:bCs/>
          <w:sz w:val="32"/>
          <w:szCs w:val="32"/>
          <w:u w:val="single"/>
          <w:rtl/>
        </w:rPr>
        <w:t>استخدام السلاح الكيماوي</w:t>
      </w:r>
      <w:r w:rsidRPr="004436B3">
        <w:rPr>
          <w:rFonts w:ascii="Sakkal Majalla" w:hAnsi="Sakkal Majalla" w:cs="Sakkal Majalla" w:hint="cs"/>
          <w:sz w:val="32"/>
          <w:szCs w:val="32"/>
          <w:rtl/>
        </w:rPr>
        <w:t xml:space="preserve">: يستخدم تنظيم </w:t>
      </w:r>
      <w:proofErr w:type="spellStart"/>
      <w:r w:rsidRPr="004436B3">
        <w:rPr>
          <w:rFonts w:ascii="Sakkal Majalla" w:hAnsi="Sakkal Majalla" w:cs="Sakkal Majalla" w:hint="cs"/>
          <w:sz w:val="32"/>
          <w:szCs w:val="32"/>
          <w:rtl/>
        </w:rPr>
        <w:t>داعش</w:t>
      </w:r>
      <w:proofErr w:type="spellEnd"/>
      <w:r w:rsidRPr="004436B3">
        <w:rPr>
          <w:rFonts w:ascii="Sakkal Majalla" w:hAnsi="Sakkal Majalla" w:cs="Sakkal Majalla" w:hint="cs"/>
          <w:sz w:val="32"/>
          <w:szCs w:val="32"/>
          <w:rtl/>
        </w:rPr>
        <w:t xml:space="preserve"> السلاح الكيماوي في المعارك مع القوات العراقية وضد المدنيين واستخدام غاز الخردل ضد الأكراد العراقيين. </w:t>
      </w:r>
    </w:p>
    <w:p w14:paraId="0D212201" w14:textId="77777777" w:rsidR="00657E92" w:rsidRDefault="00657E92" w:rsidP="00657E92">
      <w:pPr>
        <w:bidi/>
        <w:ind w:firstLine="567"/>
        <w:jc w:val="lowKashida"/>
        <w:rPr>
          <w:rFonts w:ascii="Sakkal Majalla" w:hAnsi="Sakkal Majalla" w:cs="Sakkal Majalla"/>
          <w:sz w:val="32"/>
          <w:szCs w:val="32"/>
          <w:rtl/>
        </w:rPr>
      </w:pPr>
      <w:r w:rsidRPr="004436B3">
        <w:rPr>
          <w:rFonts w:ascii="Sakkal Majalla" w:hAnsi="Sakkal Majalla" w:cs="Sakkal Majalla" w:hint="cs"/>
          <w:sz w:val="32"/>
          <w:szCs w:val="32"/>
          <w:rtl/>
        </w:rPr>
        <w:lastRenderedPageBreak/>
        <w:t xml:space="preserve">كل هذه الأفعال والانتهاكات التي يقوم بها تنظيم داخل ضد الأقليات الدينية والعرقية، تنتهك اتفاقية القضاء على التمييز العنصري من قبل </w:t>
      </w:r>
      <w:proofErr w:type="spellStart"/>
      <w:r w:rsidRPr="004436B3">
        <w:rPr>
          <w:rFonts w:ascii="Sakkal Majalla" w:hAnsi="Sakkal Majalla" w:cs="Sakkal Majalla" w:hint="cs"/>
          <w:sz w:val="32"/>
          <w:szCs w:val="32"/>
          <w:rtl/>
        </w:rPr>
        <w:t>داعش</w:t>
      </w:r>
      <w:proofErr w:type="spellEnd"/>
      <w:r w:rsidRPr="004436B3">
        <w:rPr>
          <w:rFonts w:ascii="Sakkal Majalla" w:hAnsi="Sakkal Majalla" w:cs="Sakkal Majalla" w:hint="cs"/>
          <w:sz w:val="32"/>
          <w:szCs w:val="32"/>
          <w:rtl/>
        </w:rPr>
        <w:t xml:space="preserve">، وعدم اتخاذ أي اجراء من قبل السلطات الحكومية بوقف هذا طبقاً للمادة 2 من الاتفاقية يعد مخالفة للاتفاقية. </w:t>
      </w:r>
    </w:p>
    <w:p w14:paraId="4B22497E" w14:textId="77777777" w:rsidR="00657E92" w:rsidRPr="003C3CBF" w:rsidRDefault="00657E92" w:rsidP="00657E92">
      <w:pPr>
        <w:shd w:val="clear" w:color="auto" w:fill="92D050"/>
        <w:bidi/>
        <w:jc w:val="lowKashida"/>
        <w:rPr>
          <w:rFonts w:ascii="Sakkal Majalla" w:hAnsi="Sakkal Majalla" w:cs="Sakkal Majalla"/>
          <w:b/>
          <w:bCs/>
          <w:sz w:val="32"/>
          <w:szCs w:val="32"/>
          <w:rtl/>
        </w:rPr>
      </w:pPr>
      <w:r>
        <w:rPr>
          <w:rFonts w:ascii="Sakkal Majalla" w:hAnsi="Sakkal Majalla" w:cs="Sakkal Majalla" w:hint="cs"/>
          <w:b/>
          <w:bCs/>
          <w:sz w:val="32"/>
          <w:szCs w:val="32"/>
          <w:rtl/>
        </w:rPr>
        <w:t>التوصيات</w:t>
      </w:r>
    </w:p>
    <w:p w14:paraId="7D6A4B66" w14:textId="77777777" w:rsidR="00657E92" w:rsidRPr="004436B3" w:rsidRDefault="00657E92" w:rsidP="00657E92">
      <w:pPr>
        <w:bidi/>
        <w:ind w:firstLine="567"/>
        <w:jc w:val="lowKashida"/>
        <w:rPr>
          <w:rFonts w:ascii="Sakkal Majalla" w:hAnsi="Sakkal Majalla" w:cs="Sakkal Majalla"/>
          <w:sz w:val="32"/>
          <w:szCs w:val="32"/>
          <w:rtl/>
        </w:rPr>
      </w:pPr>
      <w:r w:rsidRPr="004436B3">
        <w:rPr>
          <w:rFonts w:ascii="Sakkal Majalla" w:hAnsi="Sakkal Majalla" w:cs="Sakkal Majalla"/>
          <w:sz w:val="32"/>
          <w:szCs w:val="32"/>
          <w:rtl/>
        </w:rPr>
        <w:t>توصي مؤسسات ماعت للسلام والتنمية وحقوق الانسان مجلس حقوق الإنسان بما يلي:</w:t>
      </w:r>
    </w:p>
    <w:p w14:paraId="71DB8615" w14:textId="77777777" w:rsidR="00657E92" w:rsidRPr="004436B3" w:rsidRDefault="00657E92" w:rsidP="00657E92">
      <w:pPr>
        <w:pStyle w:val="ListParagraph"/>
        <w:numPr>
          <w:ilvl w:val="0"/>
          <w:numId w:val="34"/>
        </w:numPr>
        <w:bidi/>
        <w:spacing w:after="100" w:afterAutospacing="1" w:line="240" w:lineRule="auto"/>
        <w:jc w:val="lowKashida"/>
        <w:rPr>
          <w:rFonts w:ascii="Sakkal Majalla" w:eastAsia="Times New Roman" w:hAnsi="Sakkal Majalla" w:cs="Sakkal Majalla"/>
          <w:color w:val="000000" w:themeColor="text1"/>
          <w:sz w:val="32"/>
          <w:szCs w:val="32"/>
          <w:lang w:bidi="ar-EG"/>
        </w:rPr>
      </w:pPr>
      <w:r w:rsidRPr="004436B3">
        <w:rPr>
          <w:rFonts w:ascii="Sakkal Majalla" w:eastAsia="Times New Roman" w:hAnsi="Sakkal Majalla" w:cs="Sakkal Majalla"/>
          <w:color w:val="000000" w:themeColor="text1"/>
          <w:sz w:val="32"/>
          <w:szCs w:val="32"/>
          <w:rtl/>
          <w:lang w:bidi="ar-EG"/>
        </w:rPr>
        <w:t xml:space="preserve">يجب علي دولة العراق </w:t>
      </w:r>
      <w:r>
        <w:rPr>
          <w:rFonts w:ascii="Sakkal Majalla" w:eastAsia="Times New Roman" w:hAnsi="Sakkal Majalla" w:cs="Sakkal Majalla" w:hint="cs"/>
          <w:color w:val="000000" w:themeColor="text1"/>
          <w:sz w:val="32"/>
          <w:szCs w:val="32"/>
          <w:rtl/>
          <w:lang w:bidi="ar-EG"/>
        </w:rPr>
        <w:t>اصدار</w:t>
      </w:r>
      <w:r w:rsidRPr="004436B3">
        <w:rPr>
          <w:rFonts w:ascii="Sakkal Majalla" w:eastAsia="Times New Roman" w:hAnsi="Sakkal Majalla" w:cs="Sakkal Majalla"/>
          <w:color w:val="000000" w:themeColor="text1"/>
          <w:sz w:val="32"/>
          <w:szCs w:val="32"/>
          <w:rtl/>
          <w:lang w:bidi="ar-EG"/>
        </w:rPr>
        <w:t xml:space="preserve"> التشريعات التي تجعل الاتفاقية مدمجة في قانونها المحلي. </w:t>
      </w:r>
    </w:p>
    <w:p w14:paraId="0DB3C18D" w14:textId="77777777" w:rsidR="00657E92" w:rsidRPr="004436B3" w:rsidRDefault="00657E92" w:rsidP="00657E92">
      <w:pPr>
        <w:pStyle w:val="ListParagraph"/>
        <w:numPr>
          <w:ilvl w:val="0"/>
          <w:numId w:val="34"/>
        </w:numPr>
        <w:bidi/>
        <w:spacing w:after="100" w:afterAutospacing="1" w:line="240" w:lineRule="auto"/>
        <w:jc w:val="lowKashida"/>
        <w:rPr>
          <w:rFonts w:ascii="Sakkal Majalla" w:eastAsia="Times New Roman" w:hAnsi="Sakkal Majalla" w:cs="Sakkal Majalla"/>
          <w:color w:val="000000" w:themeColor="text1"/>
          <w:sz w:val="32"/>
          <w:szCs w:val="32"/>
          <w:lang w:bidi="ar-EG"/>
        </w:rPr>
      </w:pPr>
      <w:r w:rsidRPr="004436B3">
        <w:rPr>
          <w:rFonts w:ascii="Sakkal Majalla" w:eastAsia="Times New Roman" w:hAnsi="Sakkal Majalla" w:cs="Sakkal Majalla"/>
          <w:color w:val="000000" w:themeColor="text1"/>
          <w:sz w:val="32"/>
          <w:szCs w:val="32"/>
          <w:rtl/>
          <w:lang w:bidi="ar-EG"/>
        </w:rPr>
        <w:t xml:space="preserve">تفعيل القانون رقم 40 لسنة 2016 الخاص بتشكيل عسكري مستقل يضم فصائل أبناء الأقليات ومنهم المسيحيين </w:t>
      </w:r>
      <w:proofErr w:type="spellStart"/>
      <w:r w:rsidRPr="004436B3">
        <w:rPr>
          <w:rFonts w:ascii="Sakkal Majalla" w:eastAsia="Times New Roman" w:hAnsi="Sakkal Majalla" w:cs="Sakkal Majalla"/>
          <w:color w:val="000000" w:themeColor="text1"/>
          <w:sz w:val="32"/>
          <w:szCs w:val="32"/>
          <w:rtl/>
          <w:lang w:bidi="ar-EG"/>
        </w:rPr>
        <w:t>والايزيدين</w:t>
      </w:r>
      <w:proofErr w:type="spellEnd"/>
      <w:r w:rsidRPr="004436B3">
        <w:rPr>
          <w:rFonts w:ascii="Sakkal Majalla" w:eastAsia="Times New Roman" w:hAnsi="Sakkal Majalla" w:cs="Sakkal Majalla"/>
          <w:color w:val="000000" w:themeColor="text1"/>
          <w:sz w:val="32"/>
          <w:szCs w:val="32"/>
          <w:rtl/>
          <w:lang w:bidi="ar-EG"/>
        </w:rPr>
        <w:t xml:space="preserve"> والشبك والصائبة. </w:t>
      </w:r>
    </w:p>
    <w:p w14:paraId="441503AE" w14:textId="77777777" w:rsidR="00657E92" w:rsidRPr="004436B3" w:rsidRDefault="00657E92" w:rsidP="00657E92">
      <w:pPr>
        <w:pStyle w:val="ListParagraph"/>
        <w:numPr>
          <w:ilvl w:val="0"/>
          <w:numId w:val="34"/>
        </w:numPr>
        <w:bidi/>
        <w:spacing w:after="100" w:afterAutospacing="1" w:line="240" w:lineRule="auto"/>
        <w:jc w:val="lowKashida"/>
        <w:rPr>
          <w:rFonts w:ascii="Sakkal Majalla" w:eastAsia="Times New Roman" w:hAnsi="Sakkal Majalla" w:cs="Sakkal Majalla"/>
          <w:color w:val="000000" w:themeColor="text1"/>
          <w:sz w:val="32"/>
          <w:szCs w:val="32"/>
          <w:lang w:bidi="ar-EG"/>
        </w:rPr>
      </w:pPr>
      <w:r w:rsidRPr="004436B3">
        <w:rPr>
          <w:rFonts w:ascii="Sakkal Majalla" w:eastAsia="Times New Roman" w:hAnsi="Sakkal Majalla" w:cs="Sakkal Majalla"/>
          <w:color w:val="000000" w:themeColor="text1"/>
          <w:sz w:val="32"/>
          <w:szCs w:val="32"/>
          <w:rtl/>
          <w:lang w:bidi="ar-EG"/>
        </w:rPr>
        <w:t xml:space="preserve">يجب أن تكفل قوانين الأحوال الشخصية حرية الدين للجميع دون تمييز حتى تتوافق مع المادة 14 من الدستور. </w:t>
      </w:r>
    </w:p>
    <w:p w14:paraId="753B12A8" w14:textId="77777777" w:rsidR="00657E92" w:rsidRPr="004436B3" w:rsidRDefault="00657E92" w:rsidP="00657E92">
      <w:pPr>
        <w:pStyle w:val="ListParagraph"/>
        <w:numPr>
          <w:ilvl w:val="0"/>
          <w:numId w:val="34"/>
        </w:numPr>
        <w:bidi/>
        <w:spacing w:after="100" w:afterAutospacing="1" w:line="240" w:lineRule="auto"/>
        <w:jc w:val="lowKashida"/>
        <w:rPr>
          <w:rFonts w:ascii="Sakkal Majalla" w:eastAsia="Times New Roman" w:hAnsi="Sakkal Majalla" w:cs="Sakkal Majalla"/>
          <w:color w:val="000000" w:themeColor="text1"/>
          <w:sz w:val="32"/>
          <w:szCs w:val="32"/>
          <w:lang w:bidi="ar-EG"/>
        </w:rPr>
      </w:pPr>
      <w:r w:rsidRPr="004436B3">
        <w:rPr>
          <w:rFonts w:ascii="Sakkal Majalla" w:eastAsia="Times New Roman" w:hAnsi="Sakkal Majalla" w:cs="Sakkal Majalla"/>
          <w:color w:val="000000" w:themeColor="text1"/>
          <w:sz w:val="32"/>
          <w:szCs w:val="32"/>
          <w:rtl/>
          <w:lang w:bidi="ar-EG"/>
        </w:rPr>
        <w:t xml:space="preserve">استئناف الخطط الوطنية الخمسية التي كانت موجودة عام (2010 – 2014) و (2013 – 2017)، ووضع خطة خمسية جديدة من (2019 – 2023) والخاصة بمبادئ المساواة وعدم التمييز بين مختلف شرائح المجتمع العراقي وتخفيف الفقر ووطأة الوضع الاقتصادي والاجتماعي للفئات المهمشة، وذلك لمعالجة ازمة الغجر من التهميش والاقصاء الاجتماعي. </w:t>
      </w:r>
    </w:p>
    <w:p w14:paraId="7647BF2C" w14:textId="77777777" w:rsidR="00657E92" w:rsidRPr="004436B3" w:rsidRDefault="00657E92" w:rsidP="00657E92">
      <w:pPr>
        <w:pStyle w:val="ListParagraph"/>
        <w:numPr>
          <w:ilvl w:val="0"/>
          <w:numId w:val="34"/>
        </w:numPr>
        <w:bidi/>
        <w:spacing w:after="100" w:afterAutospacing="1" w:line="240" w:lineRule="auto"/>
        <w:jc w:val="lowKashida"/>
        <w:rPr>
          <w:rFonts w:ascii="Sakkal Majalla" w:eastAsia="Times New Roman" w:hAnsi="Sakkal Majalla" w:cs="Sakkal Majalla"/>
          <w:color w:val="000000" w:themeColor="text1"/>
          <w:sz w:val="32"/>
          <w:szCs w:val="32"/>
          <w:lang w:bidi="ar-EG"/>
        </w:rPr>
      </w:pPr>
      <w:r w:rsidRPr="004436B3">
        <w:rPr>
          <w:rFonts w:ascii="Sakkal Majalla" w:eastAsia="Times New Roman" w:hAnsi="Sakkal Majalla" w:cs="Sakkal Majalla"/>
          <w:color w:val="000000" w:themeColor="text1"/>
          <w:sz w:val="32"/>
          <w:szCs w:val="32"/>
          <w:rtl/>
          <w:lang w:bidi="ar-EG"/>
        </w:rPr>
        <w:t>تعديل قانون الانتخابات وإعادة النظر في تمثيل الكتل من الطوائف والأقليات.</w:t>
      </w:r>
    </w:p>
    <w:p w14:paraId="397DFCD6" w14:textId="77777777" w:rsidR="00657E92" w:rsidRPr="004436B3" w:rsidRDefault="00657E92" w:rsidP="00657E92">
      <w:pPr>
        <w:pStyle w:val="ListParagraph"/>
        <w:numPr>
          <w:ilvl w:val="0"/>
          <w:numId w:val="34"/>
        </w:numPr>
        <w:bidi/>
        <w:spacing w:after="100" w:afterAutospacing="1" w:line="240" w:lineRule="auto"/>
        <w:jc w:val="lowKashida"/>
        <w:rPr>
          <w:rFonts w:ascii="Sakkal Majalla" w:eastAsia="Times New Roman" w:hAnsi="Sakkal Majalla" w:cs="Sakkal Majalla"/>
          <w:color w:val="000000" w:themeColor="text1"/>
          <w:sz w:val="32"/>
          <w:szCs w:val="32"/>
          <w:lang w:bidi="ar-EG"/>
        </w:rPr>
      </w:pPr>
      <w:r w:rsidRPr="004436B3">
        <w:rPr>
          <w:rFonts w:ascii="Sakkal Majalla" w:eastAsia="Times New Roman" w:hAnsi="Sakkal Majalla" w:cs="Sakkal Majalla"/>
          <w:color w:val="000000" w:themeColor="text1"/>
          <w:sz w:val="32"/>
          <w:szCs w:val="32"/>
          <w:rtl/>
          <w:lang w:bidi="ar-EG"/>
        </w:rPr>
        <w:t xml:space="preserve">دمج الناجيات من العنف والاغتصاب من تنظيم </w:t>
      </w:r>
      <w:proofErr w:type="spellStart"/>
      <w:r w:rsidRPr="004436B3">
        <w:rPr>
          <w:rFonts w:ascii="Sakkal Majalla" w:eastAsia="Times New Roman" w:hAnsi="Sakkal Majalla" w:cs="Sakkal Majalla"/>
          <w:color w:val="000000" w:themeColor="text1"/>
          <w:sz w:val="32"/>
          <w:szCs w:val="32"/>
          <w:rtl/>
          <w:lang w:bidi="ar-EG"/>
        </w:rPr>
        <w:t>داعش</w:t>
      </w:r>
      <w:proofErr w:type="spellEnd"/>
      <w:r w:rsidRPr="004436B3">
        <w:rPr>
          <w:rFonts w:ascii="Sakkal Majalla" w:eastAsia="Times New Roman" w:hAnsi="Sakkal Majalla" w:cs="Sakkal Majalla"/>
          <w:color w:val="000000" w:themeColor="text1"/>
          <w:sz w:val="32"/>
          <w:szCs w:val="32"/>
          <w:rtl/>
          <w:lang w:bidi="ar-EG"/>
        </w:rPr>
        <w:t xml:space="preserve"> وخضوعهن للدعم النفسي وتوفير جميع الاحتياجات من طعام ومأكل وملبس ومشرب، وتشكيل لجنة تقصي حقائق لما يحدث لهن من اغتصابات من قبل السلطات الحومية والإدارية في المخيمات. </w:t>
      </w:r>
    </w:p>
    <w:p w14:paraId="31596F57" w14:textId="77777777" w:rsidR="00657E92" w:rsidRPr="004436B3" w:rsidRDefault="00657E92" w:rsidP="00657E92">
      <w:pPr>
        <w:pStyle w:val="ListParagraph"/>
        <w:numPr>
          <w:ilvl w:val="0"/>
          <w:numId w:val="34"/>
        </w:numPr>
        <w:bidi/>
        <w:spacing w:after="100" w:afterAutospacing="1" w:line="240" w:lineRule="auto"/>
        <w:jc w:val="lowKashida"/>
        <w:rPr>
          <w:rFonts w:ascii="Sakkal Majalla" w:eastAsia="Times New Roman" w:hAnsi="Sakkal Majalla" w:cs="Sakkal Majalla"/>
          <w:color w:val="000000" w:themeColor="text1"/>
          <w:sz w:val="32"/>
          <w:szCs w:val="32"/>
          <w:lang w:bidi="ar-EG"/>
        </w:rPr>
      </w:pPr>
      <w:r w:rsidRPr="004436B3">
        <w:rPr>
          <w:rFonts w:ascii="Sakkal Majalla" w:eastAsia="Times New Roman" w:hAnsi="Sakkal Majalla" w:cs="Sakkal Majalla"/>
          <w:color w:val="000000" w:themeColor="text1"/>
          <w:sz w:val="32"/>
          <w:szCs w:val="32"/>
          <w:rtl/>
          <w:lang w:bidi="ar-EG"/>
        </w:rPr>
        <w:t xml:space="preserve">عمل إحصائية تشمل معلومات بشأن التركيبة الأثنية للسكان، بما فيها المؤشرات الاجتماعية والاقتصادية الملائمة لتقييم مدي المساواة بين الجميع في التمتع بالحقوق التي تشملها الاتفاقية. </w:t>
      </w:r>
    </w:p>
    <w:p w14:paraId="4F112F07" w14:textId="77777777" w:rsidR="00657E92" w:rsidRPr="004436B3" w:rsidRDefault="00657E92" w:rsidP="00657E92">
      <w:pPr>
        <w:pStyle w:val="ListParagraph"/>
        <w:numPr>
          <w:ilvl w:val="0"/>
          <w:numId w:val="34"/>
        </w:numPr>
        <w:bidi/>
        <w:spacing w:after="100" w:afterAutospacing="1" w:line="240" w:lineRule="auto"/>
        <w:jc w:val="lowKashida"/>
        <w:rPr>
          <w:rFonts w:ascii="Sakkal Majalla" w:eastAsia="Times New Roman" w:hAnsi="Sakkal Majalla" w:cs="Sakkal Majalla"/>
          <w:color w:val="000000" w:themeColor="text1"/>
          <w:sz w:val="32"/>
          <w:szCs w:val="32"/>
          <w:lang w:bidi="ar-EG"/>
        </w:rPr>
      </w:pPr>
      <w:r w:rsidRPr="004436B3">
        <w:rPr>
          <w:rFonts w:ascii="Sakkal Majalla" w:eastAsia="Times New Roman" w:hAnsi="Sakkal Majalla" w:cs="Sakkal Majalla"/>
          <w:color w:val="000000" w:themeColor="text1"/>
          <w:sz w:val="32"/>
          <w:szCs w:val="32"/>
          <w:rtl/>
          <w:lang w:bidi="ar-EG"/>
        </w:rPr>
        <w:t xml:space="preserve">مطالبة العراق بأجراء تعداد للسكان في العراق حيث أن حتى الآن لم يتم عمل </w:t>
      </w:r>
      <w:proofErr w:type="spellStart"/>
      <w:r w:rsidRPr="004436B3">
        <w:rPr>
          <w:rFonts w:ascii="Sakkal Majalla" w:eastAsia="Times New Roman" w:hAnsi="Sakkal Majalla" w:cs="Sakkal Majalla"/>
          <w:color w:val="000000" w:themeColor="text1"/>
          <w:sz w:val="32"/>
          <w:szCs w:val="32"/>
          <w:rtl/>
          <w:lang w:bidi="ar-EG"/>
        </w:rPr>
        <w:t>لأحصاء</w:t>
      </w:r>
      <w:proofErr w:type="spellEnd"/>
      <w:r w:rsidRPr="004436B3">
        <w:rPr>
          <w:rFonts w:ascii="Sakkal Majalla" w:eastAsia="Times New Roman" w:hAnsi="Sakkal Majalla" w:cs="Sakkal Majalla"/>
          <w:color w:val="000000" w:themeColor="text1"/>
          <w:sz w:val="32"/>
          <w:szCs w:val="32"/>
          <w:rtl/>
          <w:lang w:bidi="ar-EG"/>
        </w:rPr>
        <w:t xml:space="preserve"> السكان وهذا مخالف للمادة (1، 5) من اتفاقية القضاء على التمييز العنصري. </w:t>
      </w:r>
    </w:p>
    <w:p w14:paraId="6145F1E3" w14:textId="77777777" w:rsidR="00657E92" w:rsidRPr="004436B3" w:rsidRDefault="00657E92" w:rsidP="00657E92">
      <w:pPr>
        <w:pStyle w:val="ListParagraph"/>
        <w:numPr>
          <w:ilvl w:val="0"/>
          <w:numId w:val="34"/>
        </w:numPr>
        <w:bidi/>
        <w:spacing w:after="100" w:afterAutospacing="1" w:line="240" w:lineRule="auto"/>
        <w:jc w:val="lowKashida"/>
        <w:rPr>
          <w:rFonts w:asciiTheme="majorBidi" w:eastAsia="Times New Roman" w:hAnsiTheme="majorBidi" w:cstheme="majorBidi"/>
          <w:color w:val="000000" w:themeColor="text1"/>
          <w:sz w:val="32"/>
          <w:szCs w:val="32"/>
          <w:rtl/>
          <w:lang w:bidi="ar-EG"/>
        </w:rPr>
      </w:pPr>
      <w:r w:rsidRPr="004436B3">
        <w:rPr>
          <w:rFonts w:ascii="Sakkal Majalla" w:eastAsia="Times New Roman" w:hAnsi="Sakkal Majalla" w:cs="Sakkal Majalla"/>
          <w:color w:val="000000" w:themeColor="text1"/>
          <w:sz w:val="32"/>
          <w:szCs w:val="32"/>
          <w:rtl/>
          <w:lang w:bidi="ar-EG"/>
        </w:rPr>
        <w:t>على الحكومة بالإسراع في استعادة السيطرة على الأقاليم التي استولت عليه " الدولة الإسلامية"</w:t>
      </w:r>
      <w:r>
        <w:rPr>
          <w:rFonts w:ascii="Sakkal Majalla" w:eastAsia="Times New Roman" w:hAnsi="Sakkal Majalla" w:cs="Sakkal Majalla" w:hint="cs"/>
          <w:color w:val="000000" w:themeColor="text1"/>
          <w:sz w:val="32"/>
          <w:szCs w:val="32"/>
          <w:rtl/>
          <w:lang w:bidi="ar-EG"/>
        </w:rPr>
        <w:t>، على المجتمع الدولي مساعدة العراق في ذلك .</w:t>
      </w:r>
    </w:p>
    <w:p w14:paraId="535D8335" w14:textId="77777777" w:rsidR="00657E92" w:rsidRDefault="00657E92" w:rsidP="00657E92">
      <w:pPr>
        <w:bidi/>
        <w:ind w:firstLine="567"/>
        <w:jc w:val="lowKashida"/>
        <w:rPr>
          <w:rFonts w:ascii="Sakkal Majalla" w:hAnsi="Sakkal Majalla" w:cs="Sakkal Majalla"/>
          <w:sz w:val="32"/>
          <w:szCs w:val="32"/>
          <w:rtl/>
        </w:rPr>
      </w:pPr>
    </w:p>
    <w:p w14:paraId="457F57C1" w14:textId="77777777" w:rsidR="00657E92" w:rsidRPr="003C3CBF" w:rsidRDefault="00657E92" w:rsidP="00657E92">
      <w:pPr>
        <w:bidi/>
        <w:ind w:firstLine="567"/>
        <w:jc w:val="lowKashida"/>
        <w:rPr>
          <w:rFonts w:ascii="Sakkal Majalla" w:hAnsi="Sakkal Majalla" w:cs="Sakkal Majalla"/>
          <w:sz w:val="32"/>
          <w:szCs w:val="32"/>
          <w:rtl/>
        </w:rPr>
      </w:pPr>
    </w:p>
    <w:p w14:paraId="39D7BB65" w14:textId="77777777" w:rsidR="0013131A" w:rsidRPr="00657E92" w:rsidRDefault="0013131A" w:rsidP="00657E92">
      <w:pPr>
        <w:rPr>
          <w:rtl/>
        </w:rPr>
      </w:pPr>
    </w:p>
    <w:sectPr w:rsidR="0013131A" w:rsidRPr="00657E92" w:rsidSect="0078744D">
      <w:headerReference w:type="even" r:id="rId10"/>
      <w:headerReference w:type="default" r:id="rId11"/>
      <w:footerReference w:type="even" r:id="rId12"/>
      <w:footerReference w:type="default" r:id="rId13"/>
      <w:headerReference w:type="first" r:id="rId14"/>
      <w:footerReference w:type="first" r:id="rId15"/>
      <w:pgSz w:w="11906" w:h="16838" w:code="9"/>
      <w:pgMar w:top="992" w:right="992" w:bottom="992" w:left="992"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BA495F" w14:textId="77777777" w:rsidR="00622F03" w:rsidRDefault="00622F03" w:rsidP="00DA726A">
      <w:pPr>
        <w:spacing w:line="240" w:lineRule="auto"/>
      </w:pPr>
      <w:r>
        <w:separator/>
      </w:r>
    </w:p>
  </w:endnote>
  <w:endnote w:type="continuationSeparator" w:id="0">
    <w:p w14:paraId="00B40500" w14:textId="77777777" w:rsidR="00622F03" w:rsidRDefault="00622F03" w:rsidP="00DA726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akkal Majalla">
    <w:altName w:val="Times New Roman"/>
    <w:panose1 w:val="02000000000000000000"/>
    <w:charset w:val="00"/>
    <w:family w:val="auto"/>
    <w:pitch w:val="variable"/>
    <w:sig w:usb0="A000207F" w:usb1="C000204B" w:usb2="00000008" w:usb3="00000000" w:csb0="000000D3" w:csb1="00000000"/>
  </w:font>
  <w:font w:name="Roboto">
    <w:altName w:val="Arial"/>
    <w:panose1 w:val="00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BB7B24" w14:textId="77777777" w:rsidR="00657E92" w:rsidRDefault="00657E9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C9D4A4" w14:textId="77777777" w:rsidR="00A57CC2" w:rsidRDefault="00A57CC2">
    <w:pPr>
      <w:pStyle w:val="Footer"/>
      <w:tabs>
        <w:tab w:val="clear" w:pos="4680"/>
        <w:tab w:val="clear" w:pos="9360"/>
      </w:tabs>
      <w:jc w:val="center"/>
      <w:rPr>
        <w:caps/>
        <w:noProof/>
        <w:color w:val="4F81BD" w:themeColor="accent1"/>
      </w:rPr>
    </w:pPr>
    <w:r>
      <w:rPr>
        <w:caps/>
        <w:color w:val="4F81BD" w:themeColor="accent1"/>
      </w:rPr>
      <w:fldChar w:fldCharType="begin"/>
    </w:r>
    <w:r>
      <w:rPr>
        <w:caps/>
        <w:color w:val="4F81BD" w:themeColor="accent1"/>
      </w:rPr>
      <w:instrText xml:space="preserve"> PAGE   \* MERGEFORMAT </w:instrText>
    </w:r>
    <w:r>
      <w:rPr>
        <w:caps/>
        <w:color w:val="4F81BD" w:themeColor="accent1"/>
      </w:rPr>
      <w:fldChar w:fldCharType="separate"/>
    </w:r>
    <w:r>
      <w:rPr>
        <w:caps/>
        <w:noProof/>
        <w:color w:val="4F81BD" w:themeColor="accent1"/>
      </w:rPr>
      <w:t>2</w:t>
    </w:r>
    <w:r>
      <w:rPr>
        <w:caps/>
        <w:noProof/>
        <w:color w:val="4F81BD" w:themeColor="accent1"/>
      </w:rPr>
      <w:fldChar w:fldCharType="end"/>
    </w:r>
  </w:p>
  <w:p w14:paraId="12068912" w14:textId="045F595F" w:rsidR="00271EFB" w:rsidRPr="00A57CC2" w:rsidRDefault="00271EFB" w:rsidP="00A57CC2">
    <w:pPr>
      <w:pStyle w:val="Footer"/>
      <w:rPr>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AC826F" w14:textId="73F8718C" w:rsidR="0078744D" w:rsidRDefault="00A57CC2" w:rsidP="0078744D">
    <w:pPr>
      <w:pStyle w:val="Footer"/>
      <w:rPr>
        <w:rtl/>
        <w:lang w:bidi="ar-EG"/>
      </w:rPr>
    </w:pPr>
    <w:r>
      <w:rPr>
        <w:noProof/>
        <w:rtl/>
        <w:lang w:val="en-US"/>
      </w:rPr>
      <mc:AlternateContent>
        <mc:Choice Requires="wps">
          <w:drawing>
            <wp:anchor distT="0" distB="0" distL="114300" distR="114300" simplePos="0" relativeHeight="251660288" behindDoc="0" locked="0" layoutInCell="1" allowOverlap="1" wp14:anchorId="6ADF4117" wp14:editId="79029AC5">
              <wp:simplePos x="0" y="0"/>
              <wp:positionH relativeFrom="column">
                <wp:posOffset>-197485</wp:posOffset>
              </wp:positionH>
              <wp:positionV relativeFrom="paragraph">
                <wp:posOffset>105410</wp:posOffset>
              </wp:positionV>
              <wp:extent cx="6753225" cy="143827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3225" cy="1438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bidiVisual/>
                            <w:tblW w:w="10214" w:type="dxa"/>
                            <w:tblInd w:w="106" w:type="dxa"/>
                            <w:tblBorders>
                              <w:insideV w:val="single" w:sz="12" w:space="0" w:color="000000"/>
                            </w:tblBorders>
                            <w:tblLook w:val="04A0" w:firstRow="1" w:lastRow="0" w:firstColumn="1" w:lastColumn="0" w:noHBand="0" w:noVBand="1"/>
                          </w:tblPr>
                          <w:tblGrid>
                            <w:gridCol w:w="5119"/>
                            <w:gridCol w:w="2268"/>
                            <w:gridCol w:w="551"/>
                            <w:gridCol w:w="16"/>
                            <w:gridCol w:w="2260"/>
                          </w:tblGrid>
                          <w:tr w:rsidR="0078744D" w:rsidRPr="009E5A85" w14:paraId="0ED8E353" w14:textId="77777777" w:rsidTr="00F109FB">
                            <w:trPr>
                              <w:trHeight w:val="340"/>
                            </w:trPr>
                            <w:tc>
                              <w:tcPr>
                                <w:tcW w:w="10214" w:type="dxa"/>
                                <w:gridSpan w:val="5"/>
                                <w:tcBorders>
                                  <w:bottom w:val="nil"/>
                                </w:tcBorders>
                                <w:vAlign w:val="center"/>
                              </w:tcPr>
                              <w:p w14:paraId="18945DA3" w14:textId="77777777" w:rsidR="0078744D" w:rsidRPr="009E5A85" w:rsidRDefault="0078744D" w:rsidP="00657E92">
                                <w:pPr>
                                  <w:bidi/>
                                  <w:spacing w:line="240" w:lineRule="auto"/>
                                  <w:rPr>
                                    <w:rStyle w:val="apple-style-span"/>
                                    <w:b/>
                                    <w:bCs/>
                                    <w:color w:val="000066"/>
                                    <w:sz w:val="20"/>
                                    <w:szCs w:val="20"/>
                                    <w:rtl/>
                                    <w:lang w:bidi="ar-EG"/>
                                  </w:rPr>
                                </w:pPr>
                                <w:r w:rsidRPr="009E5A85">
                                  <w:rPr>
                                    <w:rFonts w:ascii="Times New Roman" w:hAnsi="Times New Roman" w:cs="Times New Roman"/>
                                    <w:b/>
                                    <w:bCs/>
                                    <w:color w:val="000066"/>
                                    <w:sz w:val="20"/>
                                    <w:szCs w:val="20"/>
                                    <w:rtl/>
                                  </w:rPr>
                                  <w:t>المنظمة حاصلة على المركز الاستشاري</w:t>
                                </w:r>
                                <w:bookmarkStart w:id="0" w:name="_GoBack"/>
                                <w:bookmarkEnd w:id="0"/>
                                <w:r w:rsidRPr="009E5A85">
                                  <w:rPr>
                                    <w:rFonts w:ascii="Times New Roman" w:hAnsi="Times New Roman" w:cs="Times New Roman"/>
                                    <w:b/>
                                    <w:bCs/>
                                    <w:color w:val="000066"/>
                                    <w:sz w:val="20"/>
                                    <w:szCs w:val="20"/>
                                    <w:rtl/>
                                  </w:rPr>
                                  <w:t xml:space="preserve"> الخاص في المجلس الاقتصادي والاجتماعي منذ 2016</w:t>
                                </w:r>
                              </w:p>
                            </w:tc>
                          </w:tr>
                          <w:tr w:rsidR="0078744D" w:rsidRPr="009E5A85" w14:paraId="55598D24" w14:textId="77777777" w:rsidTr="00F109FB">
                            <w:trPr>
                              <w:trHeight w:val="340"/>
                            </w:trPr>
                            <w:tc>
                              <w:tcPr>
                                <w:tcW w:w="10214" w:type="dxa"/>
                                <w:gridSpan w:val="5"/>
                                <w:tcBorders>
                                  <w:bottom w:val="nil"/>
                                </w:tcBorders>
                                <w:vAlign w:val="center"/>
                              </w:tcPr>
                              <w:p w14:paraId="3195A7F7" w14:textId="77777777" w:rsidR="0078744D" w:rsidRPr="009E5A85" w:rsidRDefault="0078744D" w:rsidP="0049712C">
                                <w:pPr>
                                  <w:spacing w:line="240" w:lineRule="auto"/>
                                  <w:jc w:val="both"/>
                                  <w:rPr>
                                    <w:rStyle w:val="apple-style-span"/>
                                    <w:b/>
                                    <w:bCs/>
                                    <w:color w:val="000066"/>
                                    <w:sz w:val="20"/>
                                    <w:szCs w:val="20"/>
                                  </w:rPr>
                                </w:pPr>
                                <w:r w:rsidRPr="009E5A85">
                                  <w:rPr>
                                    <w:rFonts w:ascii="Times New Roman" w:hAnsi="Times New Roman" w:cs="Times New Roman"/>
                                    <w:b/>
                                    <w:bCs/>
                                    <w:color w:val="000066"/>
                                    <w:sz w:val="20"/>
                                    <w:szCs w:val="20"/>
                                  </w:rPr>
                                  <w:t>Organization in special consultative status with the Economic and Social Council since 2016</w:t>
                                </w:r>
                              </w:p>
                            </w:tc>
                          </w:tr>
                          <w:tr w:rsidR="0078744D" w:rsidRPr="009E5A85" w14:paraId="78A9CCD5" w14:textId="77777777" w:rsidTr="0078744D">
                            <w:trPr>
                              <w:trHeight w:val="340"/>
                            </w:trPr>
                            <w:tc>
                              <w:tcPr>
                                <w:tcW w:w="10214" w:type="dxa"/>
                                <w:gridSpan w:val="5"/>
                                <w:tcBorders>
                                  <w:bottom w:val="nil"/>
                                </w:tcBorders>
                                <w:vAlign w:val="center"/>
                              </w:tcPr>
                              <w:p w14:paraId="678872D2" w14:textId="77777777" w:rsidR="0078744D" w:rsidRPr="007F1F7C" w:rsidRDefault="0078744D" w:rsidP="0078744D">
                                <w:pPr>
                                  <w:spacing w:line="240" w:lineRule="auto"/>
                                  <w:suppressOverlap/>
                                  <w:rPr>
                                    <w:rStyle w:val="apple-style-span"/>
                                    <w:color w:val="FF0000"/>
                                    <w:sz w:val="20"/>
                                    <w:szCs w:val="20"/>
                                  </w:rPr>
                                </w:pPr>
                                <w:r w:rsidRPr="007F1F7C">
                                  <w:rPr>
                                    <w:rFonts w:ascii="Times New Roman" w:eastAsia="Times New Roman" w:hAnsi="Times New Roman" w:cs="Times New Roman"/>
                                    <w:color w:val="FF0000"/>
                                    <w:sz w:val="20"/>
                                    <w:szCs w:val="20"/>
                                  </w:rPr>
                                  <w:t>Address:</w:t>
                                </w:r>
                                <w:r w:rsidRPr="007F1F7C">
                                  <w:rPr>
                                    <w:rFonts w:ascii="Times New Roman" w:eastAsia="Times New Roman" w:hAnsi="Times New Roman" w:cs="Times New Roman"/>
                                    <w:color w:val="002060"/>
                                    <w:sz w:val="20"/>
                                    <w:szCs w:val="20"/>
                                  </w:rPr>
                                  <w:t xml:space="preserve"> </w:t>
                                </w:r>
                                <w:r w:rsidRPr="007F1F7C">
                                  <w:rPr>
                                    <w:rFonts w:ascii="Times New Roman" w:eastAsia="Times New Roman" w:hAnsi="Times New Roman" w:cs="Times New Roman"/>
                                    <w:color w:val="000000"/>
                                    <w:sz w:val="20"/>
                                    <w:szCs w:val="20"/>
                                  </w:rPr>
                                  <w:t xml:space="preserve">148 </w:t>
                                </w:r>
                                <w:proofErr w:type="spellStart"/>
                                <w:r w:rsidRPr="007F1F7C">
                                  <w:rPr>
                                    <w:rFonts w:ascii="Times New Roman" w:eastAsia="Times New Roman" w:hAnsi="Times New Roman" w:cs="Times New Roman"/>
                                    <w:color w:val="000000"/>
                                    <w:sz w:val="20"/>
                                    <w:szCs w:val="20"/>
                                  </w:rPr>
                                  <w:t>MisrHelwan</w:t>
                                </w:r>
                                <w:proofErr w:type="spellEnd"/>
                                <w:r w:rsidRPr="007F1F7C">
                                  <w:rPr>
                                    <w:rFonts w:ascii="Times New Roman" w:eastAsia="Times New Roman" w:hAnsi="Times New Roman" w:cs="Times New Roman"/>
                                    <w:color w:val="000000"/>
                                    <w:sz w:val="20"/>
                                    <w:szCs w:val="20"/>
                                  </w:rPr>
                                  <w:t xml:space="preserve"> El-</w:t>
                                </w:r>
                                <w:proofErr w:type="spellStart"/>
                                <w:r w:rsidRPr="007F1F7C">
                                  <w:rPr>
                                    <w:rFonts w:ascii="Times New Roman" w:eastAsia="Times New Roman" w:hAnsi="Times New Roman" w:cs="Times New Roman"/>
                                    <w:color w:val="000000"/>
                                    <w:sz w:val="20"/>
                                    <w:szCs w:val="20"/>
                                  </w:rPr>
                                  <w:t>Zyrae</w:t>
                                </w:r>
                                <w:proofErr w:type="spellEnd"/>
                                <w:r w:rsidRPr="007F1F7C">
                                  <w:rPr>
                                    <w:rFonts w:ascii="Times New Roman" w:eastAsia="Times New Roman" w:hAnsi="Times New Roman" w:cs="Times New Roman"/>
                                    <w:color w:val="000000"/>
                                    <w:sz w:val="20"/>
                                    <w:szCs w:val="20"/>
                                  </w:rPr>
                                  <w:t xml:space="preserve"> </w:t>
                                </w:r>
                                <w:proofErr w:type="gramStart"/>
                                <w:r w:rsidRPr="007F1F7C">
                                  <w:rPr>
                                    <w:rFonts w:ascii="Times New Roman" w:eastAsia="Times New Roman" w:hAnsi="Times New Roman" w:cs="Times New Roman"/>
                                    <w:color w:val="000000"/>
                                    <w:sz w:val="20"/>
                                    <w:szCs w:val="20"/>
                                  </w:rPr>
                                  <w:t>Road ,</w:t>
                                </w:r>
                                <w:proofErr w:type="gramEnd"/>
                                <w:r w:rsidRPr="007F1F7C">
                                  <w:rPr>
                                    <w:rFonts w:ascii="Times New Roman" w:eastAsia="Times New Roman" w:hAnsi="Times New Roman" w:cs="Times New Roman"/>
                                    <w:color w:val="000000"/>
                                    <w:sz w:val="20"/>
                                    <w:szCs w:val="20"/>
                                  </w:rPr>
                                  <w:t xml:space="preserve"> El </w:t>
                                </w:r>
                                <w:proofErr w:type="spellStart"/>
                                <w:r w:rsidRPr="007F1F7C">
                                  <w:rPr>
                                    <w:rFonts w:ascii="Times New Roman" w:eastAsia="Times New Roman" w:hAnsi="Times New Roman" w:cs="Times New Roman"/>
                                    <w:color w:val="000000"/>
                                    <w:sz w:val="20"/>
                                    <w:szCs w:val="20"/>
                                  </w:rPr>
                                  <w:t>Matbaa</w:t>
                                </w:r>
                                <w:proofErr w:type="spellEnd"/>
                                <w:r w:rsidRPr="007F1F7C">
                                  <w:rPr>
                                    <w:rFonts w:ascii="Times New Roman" w:eastAsia="Times New Roman" w:hAnsi="Times New Roman" w:cs="Times New Roman"/>
                                    <w:color w:val="000000"/>
                                    <w:sz w:val="20"/>
                                    <w:szCs w:val="20"/>
                                    <w:rtl/>
                                  </w:rPr>
                                  <w:t xml:space="preserve"> </w:t>
                                </w:r>
                                <w:proofErr w:type="spellStart"/>
                                <w:r w:rsidRPr="007F1F7C">
                                  <w:rPr>
                                    <w:rFonts w:ascii="Times New Roman" w:eastAsia="Times New Roman" w:hAnsi="Times New Roman" w:cs="Times New Roman"/>
                                    <w:color w:val="000000"/>
                                    <w:sz w:val="20"/>
                                    <w:szCs w:val="20"/>
                                  </w:rPr>
                                  <w:t>Sq</w:t>
                                </w:r>
                                <w:proofErr w:type="spellEnd"/>
                                <w:r w:rsidRPr="007F1F7C">
                                  <w:rPr>
                                    <w:rFonts w:ascii="Times New Roman" w:eastAsia="Times New Roman" w:hAnsi="Times New Roman" w:cs="Times New Roman"/>
                                    <w:color w:val="000000"/>
                                    <w:sz w:val="20"/>
                                    <w:szCs w:val="20"/>
                                  </w:rPr>
                                  <w:t xml:space="preserve">, </w:t>
                                </w:r>
                                <w:proofErr w:type="spellStart"/>
                                <w:r w:rsidRPr="007F1F7C">
                                  <w:rPr>
                                    <w:rFonts w:ascii="Times New Roman" w:eastAsia="Times New Roman" w:hAnsi="Times New Roman" w:cs="Times New Roman"/>
                                    <w:color w:val="000000"/>
                                    <w:sz w:val="20"/>
                                    <w:szCs w:val="20"/>
                                  </w:rPr>
                                  <w:t>Hadayek</w:t>
                                </w:r>
                                <w:proofErr w:type="spellEnd"/>
                                <w:r w:rsidRPr="007F1F7C">
                                  <w:rPr>
                                    <w:rFonts w:ascii="Times New Roman" w:eastAsia="Times New Roman" w:hAnsi="Times New Roman" w:cs="Times New Roman"/>
                                    <w:color w:val="000000"/>
                                    <w:sz w:val="20"/>
                                    <w:szCs w:val="20"/>
                                  </w:rPr>
                                  <w:t xml:space="preserve"> El </w:t>
                                </w:r>
                                <w:proofErr w:type="spellStart"/>
                                <w:r w:rsidRPr="007F1F7C">
                                  <w:rPr>
                                    <w:rFonts w:ascii="Times New Roman" w:eastAsia="Times New Roman" w:hAnsi="Times New Roman" w:cs="Times New Roman"/>
                                    <w:color w:val="000000"/>
                                    <w:sz w:val="20"/>
                                    <w:szCs w:val="20"/>
                                  </w:rPr>
                                  <w:t>Maadi</w:t>
                                </w:r>
                                <w:proofErr w:type="spellEnd"/>
                                <w:r w:rsidRPr="007F1F7C">
                                  <w:rPr>
                                    <w:rFonts w:ascii="Times New Roman" w:eastAsia="Times New Roman" w:hAnsi="Times New Roman" w:cs="Times New Roman"/>
                                    <w:color w:val="000000"/>
                                    <w:sz w:val="20"/>
                                    <w:szCs w:val="20"/>
                                  </w:rPr>
                                  <w:t>, 4</w:t>
                                </w:r>
                                <w:r w:rsidRPr="007F1F7C">
                                  <w:rPr>
                                    <w:rFonts w:ascii="Times New Roman" w:eastAsia="Times New Roman" w:hAnsi="Times New Roman" w:cs="Times New Roman"/>
                                    <w:color w:val="000000"/>
                                    <w:sz w:val="20"/>
                                    <w:szCs w:val="20"/>
                                    <w:vertAlign w:val="superscript"/>
                                  </w:rPr>
                                  <w:t>th</w:t>
                                </w:r>
                                <w:r w:rsidRPr="007F1F7C">
                                  <w:rPr>
                                    <w:rFonts w:ascii="Times New Roman" w:eastAsia="Times New Roman" w:hAnsi="Times New Roman" w:cs="Times New Roman"/>
                                    <w:color w:val="000000"/>
                                    <w:sz w:val="20"/>
                                    <w:szCs w:val="20"/>
                                  </w:rPr>
                                  <w:t xml:space="preserve"> Floor, No 41 , Cairo, Egypt</w:t>
                                </w:r>
                                <w:r w:rsidRPr="007F1F7C">
                                  <w:rPr>
                                    <w:rFonts w:ascii="Times New Roman" w:eastAsia="Times New Roman" w:hAnsi="Times New Roman" w:cs="Times New Roman"/>
                                    <w:color w:val="FF0000"/>
                                    <w:sz w:val="20"/>
                                    <w:szCs w:val="20"/>
                                  </w:rPr>
                                  <w:t xml:space="preserve"> </w:t>
                                </w:r>
                              </w:p>
                            </w:tc>
                          </w:tr>
                          <w:tr w:rsidR="0078744D" w:rsidRPr="009E5A85" w14:paraId="47276D55" w14:textId="77777777" w:rsidTr="0078744D">
                            <w:trPr>
                              <w:trHeight w:val="340"/>
                            </w:trPr>
                            <w:tc>
                              <w:tcPr>
                                <w:tcW w:w="7938" w:type="dxa"/>
                                <w:gridSpan w:val="3"/>
                                <w:tcBorders>
                                  <w:bottom w:val="nil"/>
                                  <w:right w:val="single" w:sz="12" w:space="0" w:color="808080" w:themeColor="background1" w:themeShade="80"/>
                                </w:tcBorders>
                                <w:vAlign w:val="center"/>
                              </w:tcPr>
                              <w:p w14:paraId="252412D3" w14:textId="77777777" w:rsidR="0078744D" w:rsidRPr="007F1F7C" w:rsidRDefault="0078744D" w:rsidP="00F109FB">
                                <w:pPr>
                                  <w:spacing w:line="240" w:lineRule="auto"/>
                                  <w:suppressOverlap/>
                                  <w:jc w:val="both"/>
                                  <w:rPr>
                                    <w:rFonts w:ascii="Times New Roman" w:eastAsia="Times New Roman" w:hAnsi="Times New Roman" w:cs="Times New Roman"/>
                                    <w:b/>
                                    <w:bCs/>
                                    <w:color w:val="FF0000"/>
                                    <w:sz w:val="20"/>
                                    <w:szCs w:val="20"/>
                                    <w:rtl/>
                                    <w:lang w:bidi="ar-EG"/>
                                  </w:rPr>
                                </w:pPr>
                                <w:r w:rsidRPr="009E5A85">
                                  <w:rPr>
                                    <w:rFonts w:ascii="Times New Roman" w:hAnsi="Times New Roman" w:cs="Times New Roman"/>
                                    <w:b/>
                                    <w:bCs/>
                                    <w:color w:val="000000"/>
                                    <w:sz w:val="20"/>
                                    <w:szCs w:val="20"/>
                                    <w:rtl/>
                                    <w:lang w:bidi="ar-EG"/>
                                  </w:rPr>
                                  <w:t>148 طريق مصر حلوان الزراعي - المطبعة – ح المعادي - الدور الرابع - شقة 41 - القاهرة</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666666"/>
                                    <w:sz w:val="20"/>
                                    <w:szCs w:val="20"/>
                                    <w:rtl/>
                                  </w:rPr>
                                  <w:t xml:space="preserve"> </w:t>
                                </w:r>
                                <w:r w:rsidRPr="009E5A85">
                                  <w:rPr>
                                    <w:rFonts w:ascii="Times New Roman" w:hAnsi="Times New Roman" w:cs="Times New Roman"/>
                                    <w:b/>
                                    <w:bCs/>
                                    <w:color w:val="404040"/>
                                  </w:rPr>
                                  <w:t>|</w:t>
                                </w:r>
                                <w:r w:rsidRPr="009E5A85">
                                  <w:rPr>
                                    <w:rFonts w:ascii="Times New Roman" w:hAnsi="Times New Roman" w:cs="Times New Roman"/>
                                    <w:b/>
                                    <w:bCs/>
                                    <w:color w:val="666666"/>
                                    <w:sz w:val="20"/>
                                    <w:szCs w:val="20"/>
                                    <w:rtl/>
                                  </w:rPr>
                                  <w:t xml:space="preserve"> </w:t>
                                </w:r>
                                <w:r w:rsidRPr="009E5A85">
                                  <w:rPr>
                                    <w:rFonts w:ascii="Times New Roman" w:hAnsi="Times New Roman" w:cs="Times New Roman"/>
                                    <w:b/>
                                    <w:bCs/>
                                    <w:color w:val="FF0000"/>
                                    <w:sz w:val="20"/>
                                    <w:szCs w:val="20"/>
                                    <w:rtl/>
                                    <w:lang w:bidi="ar-EG"/>
                                  </w:rPr>
                                  <w:t>ص.ب :</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000000"/>
                                    <w:sz w:val="20"/>
                                    <w:szCs w:val="20"/>
                                    <w:rtl/>
                                    <w:lang w:bidi="ar-EG"/>
                                  </w:rPr>
                                  <w:t>490</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000000"/>
                                    <w:sz w:val="20"/>
                                    <w:szCs w:val="20"/>
                                    <w:rtl/>
                                    <w:lang w:bidi="ar-EG"/>
                                  </w:rPr>
                                  <w:t>المعادي</w:t>
                                </w:r>
                              </w:p>
                            </w:tc>
                            <w:tc>
                              <w:tcPr>
                                <w:tcW w:w="2276" w:type="dxa"/>
                                <w:gridSpan w:val="2"/>
                                <w:tcBorders>
                                  <w:left w:val="single" w:sz="12" w:space="0" w:color="808080" w:themeColor="background1" w:themeShade="80"/>
                                  <w:bottom w:val="nil"/>
                                </w:tcBorders>
                                <w:vAlign w:val="center"/>
                              </w:tcPr>
                              <w:p w14:paraId="73F2DD79" w14:textId="77777777" w:rsidR="0078744D" w:rsidRPr="007F1F7C" w:rsidRDefault="0078744D" w:rsidP="00F109FB">
                                <w:pPr>
                                  <w:spacing w:line="240" w:lineRule="auto"/>
                                  <w:suppressOverlap/>
                                  <w:jc w:val="right"/>
                                  <w:rPr>
                                    <w:rFonts w:ascii="Times New Roman" w:eastAsia="Times New Roman" w:hAnsi="Times New Roman" w:cs="Times New Roman"/>
                                    <w:color w:val="FF0000"/>
                                    <w:sz w:val="20"/>
                                    <w:szCs w:val="20"/>
                                  </w:rPr>
                                </w:pPr>
                                <w:r w:rsidRPr="007F1F7C">
                                  <w:rPr>
                                    <w:rFonts w:ascii="Times New Roman" w:eastAsia="Times New Roman" w:hAnsi="Times New Roman" w:cs="Times New Roman"/>
                                    <w:color w:val="FF0000"/>
                                    <w:sz w:val="20"/>
                                    <w:szCs w:val="20"/>
                                  </w:rPr>
                                  <w:t xml:space="preserve">PO </w:t>
                                </w:r>
                                <w:proofErr w:type="gramStart"/>
                                <w:r w:rsidRPr="007F1F7C">
                                  <w:rPr>
                                    <w:rFonts w:ascii="Times New Roman" w:eastAsia="Times New Roman" w:hAnsi="Times New Roman" w:cs="Times New Roman"/>
                                    <w:color w:val="FF0000"/>
                                    <w:sz w:val="20"/>
                                    <w:szCs w:val="20"/>
                                  </w:rPr>
                                  <w:t>Box :</w:t>
                                </w:r>
                                <w:proofErr w:type="gramEnd"/>
                                <w:r w:rsidRPr="007F1F7C">
                                  <w:rPr>
                                    <w:rFonts w:ascii="Times New Roman" w:eastAsia="Times New Roman" w:hAnsi="Times New Roman" w:cs="Times New Roman"/>
                                    <w:color w:val="FF0000"/>
                                    <w:sz w:val="20"/>
                                    <w:szCs w:val="20"/>
                                  </w:rPr>
                                  <w:t xml:space="preserve"> </w:t>
                                </w:r>
                                <w:r w:rsidRPr="007F1F7C">
                                  <w:rPr>
                                    <w:rFonts w:ascii="Times New Roman" w:eastAsia="Times New Roman" w:hAnsi="Times New Roman" w:cs="Times New Roman"/>
                                    <w:color w:val="000000"/>
                                    <w:sz w:val="20"/>
                                    <w:szCs w:val="20"/>
                                  </w:rPr>
                                  <w:t xml:space="preserve">490 El </w:t>
                                </w:r>
                                <w:proofErr w:type="spellStart"/>
                                <w:r w:rsidRPr="007F1F7C">
                                  <w:rPr>
                                    <w:rFonts w:ascii="Times New Roman" w:eastAsia="Times New Roman" w:hAnsi="Times New Roman" w:cs="Times New Roman"/>
                                    <w:color w:val="000000"/>
                                    <w:sz w:val="20"/>
                                    <w:szCs w:val="20"/>
                                  </w:rPr>
                                  <w:t>Maadi</w:t>
                                </w:r>
                                <w:proofErr w:type="spellEnd"/>
                              </w:p>
                            </w:tc>
                          </w:tr>
                          <w:tr w:rsidR="0078744D" w:rsidRPr="009E5A85" w14:paraId="241A7148" w14:textId="77777777" w:rsidTr="0078744D">
                            <w:trPr>
                              <w:trHeight w:val="340"/>
                            </w:trPr>
                            <w:tc>
                              <w:tcPr>
                                <w:tcW w:w="7387" w:type="dxa"/>
                                <w:gridSpan w:val="2"/>
                                <w:tcBorders>
                                  <w:bottom w:val="nil"/>
                                  <w:right w:val="single" w:sz="12" w:space="0" w:color="7F7F7F"/>
                                </w:tcBorders>
                                <w:vAlign w:val="center"/>
                              </w:tcPr>
                              <w:p w14:paraId="4E9A31D1" w14:textId="77777777" w:rsidR="0078744D" w:rsidRPr="007F1F7C" w:rsidRDefault="0078744D" w:rsidP="0078744D">
                                <w:pPr>
                                  <w:spacing w:line="240" w:lineRule="auto"/>
                                  <w:suppressOverlap/>
                                  <w:jc w:val="right"/>
                                  <w:rPr>
                                    <w:rStyle w:val="apple-style-span"/>
                                    <w:color w:val="002060"/>
                                    <w:sz w:val="20"/>
                                    <w:szCs w:val="20"/>
                                    <w:rtl/>
                                    <w:lang w:bidi="ar-EG"/>
                                  </w:rPr>
                                </w:pPr>
                                <w:proofErr w:type="gramStart"/>
                                <w:r w:rsidRPr="007F1F7C">
                                  <w:rPr>
                                    <w:rFonts w:ascii="Times New Roman" w:eastAsia="Times New Roman" w:hAnsi="Times New Roman" w:cs="Times New Roman"/>
                                    <w:color w:val="FF0000"/>
                                    <w:sz w:val="20"/>
                                    <w:szCs w:val="20"/>
                                  </w:rPr>
                                  <w:t>E-mail</w:t>
                                </w:r>
                                <w:r w:rsidRPr="007F1F7C">
                                  <w:rPr>
                                    <w:rFonts w:ascii="Times New Roman" w:eastAsia="Times New Roman" w:hAnsi="Times New Roman" w:cs="Times New Roman"/>
                                    <w:color w:val="000000"/>
                                    <w:sz w:val="20"/>
                                    <w:szCs w:val="20"/>
                                  </w:rPr>
                                  <w:t> </w:t>
                                </w:r>
                                <w:r w:rsidRPr="007F1F7C">
                                  <w:rPr>
                                    <w:rFonts w:ascii="Times New Roman" w:eastAsia="Times New Roman" w:hAnsi="Times New Roman" w:cs="Times New Roman"/>
                                    <w:color w:val="FF0000"/>
                                    <w:sz w:val="20"/>
                                    <w:szCs w:val="20"/>
                                  </w:rPr>
                                  <w:t>:</w:t>
                                </w:r>
                                <w:proofErr w:type="gramEnd"/>
                                <w:r w:rsidRPr="009E5A85">
                                  <w:rPr>
                                    <w:rStyle w:val="apple-style-span"/>
                                    <w:color w:val="0000FF"/>
                                    <w:sz w:val="20"/>
                                    <w:szCs w:val="20"/>
                                  </w:rPr>
                                  <w:t xml:space="preserve"> </w:t>
                                </w:r>
                                <w:r w:rsidRPr="009E5A85">
                                  <w:rPr>
                                    <w:rStyle w:val="apple-style-span"/>
                                    <w:color w:val="000000"/>
                                    <w:sz w:val="20"/>
                                    <w:szCs w:val="20"/>
                                  </w:rPr>
                                  <w:t>maat@maatpeace.org</w:t>
                                </w:r>
                                <w:r w:rsidRPr="009E5A85">
                                  <w:rPr>
                                    <w:rStyle w:val="apple-style-span"/>
                                    <w:color w:val="000000"/>
                                    <w:sz w:val="20"/>
                                    <w:szCs w:val="20"/>
                                    <w:rtl/>
                                  </w:rPr>
                                  <w:t xml:space="preserve">  </w:t>
                                </w:r>
                              </w:p>
                            </w:tc>
                            <w:tc>
                              <w:tcPr>
                                <w:tcW w:w="2827" w:type="dxa"/>
                                <w:gridSpan w:val="3"/>
                                <w:tcBorders>
                                  <w:left w:val="single" w:sz="12" w:space="0" w:color="7F7F7F"/>
                                  <w:bottom w:val="nil"/>
                                </w:tcBorders>
                                <w:vAlign w:val="center"/>
                              </w:tcPr>
                              <w:p w14:paraId="0C75F3E6" w14:textId="77777777" w:rsidR="0078744D" w:rsidRPr="007F1F7C" w:rsidRDefault="0078744D" w:rsidP="0078744D">
                                <w:pPr>
                                  <w:spacing w:line="240" w:lineRule="auto"/>
                                  <w:suppressOverlap/>
                                  <w:jc w:val="right"/>
                                  <w:rPr>
                                    <w:rStyle w:val="apple-style-span"/>
                                    <w:color w:val="002060"/>
                                    <w:sz w:val="20"/>
                                    <w:szCs w:val="20"/>
                                    <w:rtl/>
                                    <w:lang w:bidi="ar-EG"/>
                                  </w:rPr>
                                </w:pPr>
                                <w:r w:rsidRPr="007F1F7C">
                                  <w:rPr>
                                    <w:rFonts w:ascii="Times New Roman" w:eastAsia="Times New Roman" w:hAnsi="Times New Roman" w:cs="Times New Roman"/>
                                    <w:color w:val="FF0000"/>
                                    <w:sz w:val="20"/>
                                    <w:szCs w:val="20"/>
                                  </w:rPr>
                                  <w:t>Website:</w:t>
                                </w:r>
                                <w:r w:rsidRPr="007F1F7C">
                                  <w:rPr>
                                    <w:rFonts w:ascii="Times New Roman" w:eastAsia="Times New Roman" w:hAnsi="Times New Roman" w:cs="Times New Roman"/>
                                    <w:color w:val="0000FF"/>
                                    <w:sz w:val="20"/>
                                    <w:szCs w:val="20"/>
                                  </w:rPr>
                                  <w:t xml:space="preserve"> </w:t>
                                </w:r>
                                <w:r w:rsidRPr="007F1F7C">
                                  <w:rPr>
                                    <w:rFonts w:ascii="Times New Roman" w:eastAsia="Times New Roman" w:hAnsi="Times New Roman" w:cs="Times New Roman"/>
                                    <w:color w:val="000000"/>
                                    <w:sz w:val="20"/>
                                    <w:szCs w:val="20"/>
                                  </w:rPr>
                                  <w:t>www.maatpeace.org </w:t>
                                </w:r>
                              </w:p>
                            </w:tc>
                          </w:tr>
                          <w:tr w:rsidR="0078744D" w:rsidRPr="009E5A85" w14:paraId="0084358B" w14:textId="77777777" w:rsidTr="0078744D">
                            <w:trPr>
                              <w:trHeight w:val="340"/>
                            </w:trPr>
                            <w:tc>
                              <w:tcPr>
                                <w:tcW w:w="5119" w:type="dxa"/>
                                <w:tcBorders>
                                  <w:right w:val="single" w:sz="12" w:space="0" w:color="7F7F7F"/>
                                </w:tcBorders>
                                <w:vAlign w:val="center"/>
                              </w:tcPr>
                              <w:p w14:paraId="2578AFE0" w14:textId="77777777" w:rsidR="0078744D" w:rsidRPr="009E5A85" w:rsidRDefault="0078744D" w:rsidP="0078744D">
                                <w:pPr>
                                  <w:spacing w:line="240" w:lineRule="auto"/>
                                  <w:jc w:val="right"/>
                                  <w:rPr>
                                    <w:rFonts w:ascii="Times New Roman" w:hAnsi="Times New Roman" w:cs="Times New Roman"/>
                                    <w:sz w:val="20"/>
                                    <w:szCs w:val="20"/>
                                    <w:rtl/>
                                    <w:lang w:bidi="ar-EG"/>
                                  </w:rPr>
                                </w:pPr>
                                <w:r w:rsidRPr="009E5A85">
                                  <w:rPr>
                                    <w:rStyle w:val="apple-style-span"/>
                                    <w:color w:val="FF0000"/>
                                    <w:sz w:val="20"/>
                                    <w:szCs w:val="20"/>
                                  </w:rPr>
                                  <w:t>Mob.</w:t>
                                </w:r>
                                <w:r w:rsidRPr="009E5A85">
                                  <w:rPr>
                                    <w:rStyle w:val="apple-style-span"/>
                                    <w:color w:val="002060"/>
                                    <w:sz w:val="20"/>
                                    <w:szCs w:val="20"/>
                                  </w:rPr>
                                  <w:t xml:space="preserve"> +</w:t>
                                </w:r>
                                <w:r w:rsidRPr="009E5A85">
                                  <w:rPr>
                                    <w:rStyle w:val="apple-style-span"/>
                                    <w:color w:val="000000"/>
                                    <w:sz w:val="20"/>
                                    <w:szCs w:val="20"/>
                                  </w:rPr>
                                  <w:t>201226521170</w:t>
                                </w:r>
                              </w:p>
                            </w:tc>
                            <w:tc>
                              <w:tcPr>
                                <w:tcW w:w="2835" w:type="dxa"/>
                                <w:gridSpan w:val="3"/>
                                <w:tcBorders>
                                  <w:left w:val="single" w:sz="12" w:space="0" w:color="7F7F7F"/>
                                  <w:right w:val="single" w:sz="12" w:space="0" w:color="7F7F7F"/>
                                </w:tcBorders>
                                <w:vAlign w:val="center"/>
                              </w:tcPr>
                              <w:p w14:paraId="21FFDA40" w14:textId="77777777" w:rsidR="0078744D" w:rsidRPr="009E5A85" w:rsidRDefault="0078744D" w:rsidP="0078744D">
                                <w:pPr>
                                  <w:spacing w:line="240" w:lineRule="auto"/>
                                  <w:jc w:val="right"/>
                                  <w:rPr>
                                    <w:rFonts w:ascii="Times New Roman" w:hAnsi="Times New Roman" w:cs="Times New Roman"/>
                                    <w:sz w:val="20"/>
                                    <w:szCs w:val="20"/>
                                    <w:rtl/>
                                    <w:lang w:bidi="ar-EG"/>
                                  </w:rPr>
                                </w:pPr>
                                <w:r w:rsidRPr="009E5A85">
                                  <w:rPr>
                                    <w:rStyle w:val="apple-style-span"/>
                                    <w:color w:val="FF0000"/>
                                    <w:sz w:val="20"/>
                                    <w:szCs w:val="20"/>
                                  </w:rPr>
                                  <w:t>Telefax</w:t>
                                </w:r>
                                <w:r w:rsidRPr="009E5A85">
                                  <w:rPr>
                                    <w:rStyle w:val="apple-style-span"/>
                                    <w:color w:val="000000"/>
                                    <w:sz w:val="20"/>
                                    <w:szCs w:val="20"/>
                                    <w:rtl/>
                                  </w:rPr>
                                  <w:t>.</w:t>
                                </w:r>
                                <w:r w:rsidRPr="009E5A85">
                                  <w:rPr>
                                    <w:rStyle w:val="apple-style-span"/>
                                    <w:color w:val="000000"/>
                                    <w:sz w:val="20"/>
                                    <w:szCs w:val="20"/>
                                  </w:rPr>
                                  <w:t xml:space="preserve"> 00 (20) (2) 25344707</w:t>
                                </w:r>
                              </w:p>
                            </w:tc>
                            <w:tc>
                              <w:tcPr>
                                <w:tcW w:w="2260" w:type="dxa"/>
                                <w:tcBorders>
                                  <w:left w:val="single" w:sz="12" w:space="0" w:color="7F7F7F"/>
                                </w:tcBorders>
                                <w:vAlign w:val="center"/>
                              </w:tcPr>
                              <w:p w14:paraId="6F6493BA" w14:textId="77777777" w:rsidR="0078744D" w:rsidRPr="009E5A85" w:rsidRDefault="0078744D" w:rsidP="0078744D">
                                <w:pPr>
                                  <w:spacing w:line="240" w:lineRule="auto"/>
                                  <w:jc w:val="right"/>
                                  <w:rPr>
                                    <w:rFonts w:ascii="Times New Roman" w:hAnsi="Times New Roman" w:cs="Times New Roman"/>
                                    <w:sz w:val="20"/>
                                    <w:szCs w:val="20"/>
                                    <w:rtl/>
                                  </w:rPr>
                                </w:pPr>
                                <w:r w:rsidRPr="009E5A85">
                                  <w:rPr>
                                    <w:rStyle w:val="apple-style-span"/>
                                    <w:color w:val="FF0000"/>
                                    <w:sz w:val="20"/>
                                    <w:szCs w:val="20"/>
                                  </w:rPr>
                                  <w:t>Tel.</w:t>
                                </w:r>
                                <w:r w:rsidRPr="009E5A85">
                                  <w:rPr>
                                    <w:rStyle w:val="apple-style-span"/>
                                    <w:color w:val="002060"/>
                                    <w:sz w:val="20"/>
                                    <w:szCs w:val="20"/>
                                  </w:rPr>
                                  <w:t xml:space="preserve"> </w:t>
                                </w:r>
                                <w:r w:rsidRPr="009E5A85">
                                  <w:rPr>
                                    <w:rStyle w:val="apple-style-span"/>
                                    <w:color w:val="000000"/>
                                    <w:sz w:val="20"/>
                                    <w:szCs w:val="20"/>
                                  </w:rPr>
                                  <w:t>00(20) (2) 25344706</w:t>
                                </w:r>
                              </w:p>
                            </w:tc>
                          </w:tr>
                        </w:tbl>
                        <w:p w14:paraId="6B06C96B" w14:textId="77777777" w:rsidR="0078744D" w:rsidRPr="007F1F7C" w:rsidRDefault="0078744D" w:rsidP="0078744D">
                          <w:pPr>
                            <w:spacing w:line="240" w:lineRule="auto"/>
                            <w:jc w:val="center"/>
                            <w:rPr>
                              <w:rFonts w:ascii="Times New Roman" w:hAnsi="Times New Roman" w:cs="Times New Roman"/>
                              <w:rtl/>
                              <w:lang w:bidi="ar-EG"/>
                            </w:rPr>
                          </w:pPr>
                        </w:p>
                        <w:p w14:paraId="7E6A095A" w14:textId="77777777" w:rsidR="0078744D" w:rsidRPr="00DD2355" w:rsidRDefault="0078744D" w:rsidP="0078744D">
                          <w:pPr>
                            <w:spacing w:line="240" w:lineRule="auto"/>
                            <w:rPr>
                              <w:lang w:bidi="ar-EG"/>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DF4117" id="_x0000_t202" coordsize="21600,21600" o:spt="202" path="m,l,21600r21600,l21600,xe">
              <v:stroke joinstyle="miter"/>
              <v:path gradientshapeok="t" o:connecttype="rect"/>
            </v:shapetype>
            <v:shape id="Text Box 2" o:spid="_x0000_s1026" type="#_x0000_t202" style="position:absolute;margin-left:-15.55pt;margin-top:8.3pt;width:531.75pt;height:113.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" filled="f" stroked="f">
              <v:textbox>
                <w:txbxContent>
                  <w:tbl>
                    <w:tblPr>
                      <w:bidiVisual/>
                      <w:tblW w:w="10214" w:type="dxa"/>
                      <w:tblInd w:w="106" w:type="dxa"/>
                      <w:tblBorders>
                        <w:insideV w:val="single" w:sz="12" w:space="0" w:color="000000"/>
                      </w:tblBorders>
                      <w:tblLook w:val="04A0" w:firstRow="1" w:lastRow="0" w:firstColumn="1" w:lastColumn="0" w:noHBand="0" w:noVBand="1"/>
                    </w:tblPr>
                    <w:tblGrid>
                      <w:gridCol w:w="5119"/>
                      <w:gridCol w:w="2268"/>
                      <w:gridCol w:w="551"/>
                      <w:gridCol w:w="16"/>
                      <w:gridCol w:w="2260"/>
                    </w:tblGrid>
                    <w:tr w:rsidR="0078744D" w:rsidRPr="009E5A85" w14:paraId="0ED8E353" w14:textId="77777777" w:rsidTr="00F109FB">
                      <w:trPr>
                        <w:trHeight w:val="340"/>
                      </w:trPr>
                      <w:tc>
                        <w:tcPr>
                          <w:tcW w:w="10214" w:type="dxa"/>
                          <w:gridSpan w:val="5"/>
                          <w:tcBorders>
                            <w:bottom w:val="nil"/>
                          </w:tcBorders>
                          <w:vAlign w:val="center"/>
                        </w:tcPr>
                        <w:p w14:paraId="18945DA3" w14:textId="77777777" w:rsidR="0078744D" w:rsidRPr="009E5A85" w:rsidRDefault="0078744D" w:rsidP="00657E92">
                          <w:pPr>
                            <w:bidi/>
                            <w:spacing w:line="240" w:lineRule="auto"/>
                            <w:rPr>
                              <w:rStyle w:val="apple-style-span"/>
                              <w:b/>
                              <w:bCs/>
                              <w:color w:val="000066"/>
                              <w:sz w:val="20"/>
                              <w:szCs w:val="20"/>
                              <w:rtl/>
                              <w:lang w:bidi="ar-EG"/>
                            </w:rPr>
                          </w:pPr>
                          <w:r w:rsidRPr="009E5A85">
                            <w:rPr>
                              <w:rFonts w:ascii="Times New Roman" w:hAnsi="Times New Roman" w:cs="Times New Roman"/>
                              <w:b/>
                              <w:bCs/>
                              <w:color w:val="000066"/>
                              <w:sz w:val="20"/>
                              <w:szCs w:val="20"/>
                              <w:rtl/>
                            </w:rPr>
                            <w:t>المنظمة حاصلة على المركز الاستشاري</w:t>
                          </w:r>
                          <w:bookmarkStart w:id="1" w:name="_GoBack"/>
                          <w:bookmarkEnd w:id="1"/>
                          <w:r w:rsidRPr="009E5A85">
                            <w:rPr>
                              <w:rFonts w:ascii="Times New Roman" w:hAnsi="Times New Roman" w:cs="Times New Roman"/>
                              <w:b/>
                              <w:bCs/>
                              <w:color w:val="000066"/>
                              <w:sz w:val="20"/>
                              <w:szCs w:val="20"/>
                              <w:rtl/>
                            </w:rPr>
                            <w:t xml:space="preserve"> الخاص في المجلس الاقتصادي والاجتماعي منذ 2016</w:t>
                          </w:r>
                        </w:p>
                      </w:tc>
                    </w:tr>
                    <w:tr w:rsidR="0078744D" w:rsidRPr="009E5A85" w14:paraId="55598D24" w14:textId="77777777" w:rsidTr="00F109FB">
                      <w:trPr>
                        <w:trHeight w:val="340"/>
                      </w:trPr>
                      <w:tc>
                        <w:tcPr>
                          <w:tcW w:w="10214" w:type="dxa"/>
                          <w:gridSpan w:val="5"/>
                          <w:tcBorders>
                            <w:bottom w:val="nil"/>
                          </w:tcBorders>
                          <w:vAlign w:val="center"/>
                        </w:tcPr>
                        <w:p w14:paraId="3195A7F7" w14:textId="77777777" w:rsidR="0078744D" w:rsidRPr="009E5A85" w:rsidRDefault="0078744D" w:rsidP="0049712C">
                          <w:pPr>
                            <w:spacing w:line="240" w:lineRule="auto"/>
                            <w:jc w:val="both"/>
                            <w:rPr>
                              <w:rStyle w:val="apple-style-span"/>
                              <w:b/>
                              <w:bCs/>
                              <w:color w:val="000066"/>
                              <w:sz w:val="20"/>
                              <w:szCs w:val="20"/>
                            </w:rPr>
                          </w:pPr>
                          <w:r w:rsidRPr="009E5A85">
                            <w:rPr>
                              <w:rFonts w:ascii="Times New Roman" w:hAnsi="Times New Roman" w:cs="Times New Roman"/>
                              <w:b/>
                              <w:bCs/>
                              <w:color w:val="000066"/>
                              <w:sz w:val="20"/>
                              <w:szCs w:val="20"/>
                            </w:rPr>
                            <w:t>Organization in special consultative status with the Economic and Social Council since 2016</w:t>
                          </w:r>
                        </w:p>
                      </w:tc>
                    </w:tr>
                    <w:tr w:rsidR="0078744D" w:rsidRPr="009E5A85" w14:paraId="78A9CCD5" w14:textId="77777777" w:rsidTr="0078744D">
                      <w:trPr>
                        <w:trHeight w:val="340"/>
                      </w:trPr>
                      <w:tc>
                        <w:tcPr>
                          <w:tcW w:w="10214" w:type="dxa"/>
                          <w:gridSpan w:val="5"/>
                          <w:tcBorders>
                            <w:bottom w:val="nil"/>
                          </w:tcBorders>
                          <w:vAlign w:val="center"/>
                        </w:tcPr>
                        <w:p w14:paraId="678872D2" w14:textId="77777777" w:rsidR="0078744D" w:rsidRPr="007F1F7C" w:rsidRDefault="0078744D" w:rsidP="0078744D">
                          <w:pPr>
                            <w:spacing w:line="240" w:lineRule="auto"/>
                            <w:suppressOverlap/>
                            <w:rPr>
                              <w:rStyle w:val="apple-style-span"/>
                              <w:color w:val="FF0000"/>
                              <w:sz w:val="20"/>
                              <w:szCs w:val="20"/>
                            </w:rPr>
                          </w:pPr>
                          <w:r w:rsidRPr="007F1F7C">
                            <w:rPr>
                              <w:rFonts w:ascii="Times New Roman" w:eastAsia="Times New Roman" w:hAnsi="Times New Roman" w:cs="Times New Roman"/>
                              <w:color w:val="FF0000"/>
                              <w:sz w:val="20"/>
                              <w:szCs w:val="20"/>
                            </w:rPr>
                            <w:t>Address:</w:t>
                          </w:r>
                          <w:r w:rsidRPr="007F1F7C">
                            <w:rPr>
                              <w:rFonts w:ascii="Times New Roman" w:eastAsia="Times New Roman" w:hAnsi="Times New Roman" w:cs="Times New Roman"/>
                              <w:color w:val="002060"/>
                              <w:sz w:val="20"/>
                              <w:szCs w:val="20"/>
                            </w:rPr>
                            <w:t xml:space="preserve"> </w:t>
                          </w:r>
                          <w:r w:rsidRPr="007F1F7C">
                            <w:rPr>
                              <w:rFonts w:ascii="Times New Roman" w:eastAsia="Times New Roman" w:hAnsi="Times New Roman" w:cs="Times New Roman"/>
                              <w:color w:val="000000"/>
                              <w:sz w:val="20"/>
                              <w:szCs w:val="20"/>
                            </w:rPr>
                            <w:t xml:space="preserve">148 </w:t>
                          </w:r>
                          <w:proofErr w:type="spellStart"/>
                          <w:r w:rsidRPr="007F1F7C">
                            <w:rPr>
                              <w:rFonts w:ascii="Times New Roman" w:eastAsia="Times New Roman" w:hAnsi="Times New Roman" w:cs="Times New Roman"/>
                              <w:color w:val="000000"/>
                              <w:sz w:val="20"/>
                              <w:szCs w:val="20"/>
                            </w:rPr>
                            <w:t>MisrHelwan</w:t>
                          </w:r>
                          <w:proofErr w:type="spellEnd"/>
                          <w:r w:rsidRPr="007F1F7C">
                            <w:rPr>
                              <w:rFonts w:ascii="Times New Roman" w:eastAsia="Times New Roman" w:hAnsi="Times New Roman" w:cs="Times New Roman"/>
                              <w:color w:val="000000"/>
                              <w:sz w:val="20"/>
                              <w:szCs w:val="20"/>
                            </w:rPr>
                            <w:t xml:space="preserve"> El-</w:t>
                          </w:r>
                          <w:proofErr w:type="spellStart"/>
                          <w:r w:rsidRPr="007F1F7C">
                            <w:rPr>
                              <w:rFonts w:ascii="Times New Roman" w:eastAsia="Times New Roman" w:hAnsi="Times New Roman" w:cs="Times New Roman"/>
                              <w:color w:val="000000"/>
                              <w:sz w:val="20"/>
                              <w:szCs w:val="20"/>
                            </w:rPr>
                            <w:t>Zyrae</w:t>
                          </w:r>
                          <w:proofErr w:type="spellEnd"/>
                          <w:r w:rsidRPr="007F1F7C">
                            <w:rPr>
                              <w:rFonts w:ascii="Times New Roman" w:eastAsia="Times New Roman" w:hAnsi="Times New Roman" w:cs="Times New Roman"/>
                              <w:color w:val="000000"/>
                              <w:sz w:val="20"/>
                              <w:szCs w:val="20"/>
                            </w:rPr>
                            <w:t xml:space="preserve"> </w:t>
                          </w:r>
                          <w:proofErr w:type="gramStart"/>
                          <w:r w:rsidRPr="007F1F7C">
                            <w:rPr>
                              <w:rFonts w:ascii="Times New Roman" w:eastAsia="Times New Roman" w:hAnsi="Times New Roman" w:cs="Times New Roman"/>
                              <w:color w:val="000000"/>
                              <w:sz w:val="20"/>
                              <w:szCs w:val="20"/>
                            </w:rPr>
                            <w:t>Road ,</w:t>
                          </w:r>
                          <w:proofErr w:type="gramEnd"/>
                          <w:r w:rsidRPr="007F1F7C">
                            <w:rPr>
                              <w:rFonts w:ascii="Times New Roman" w:eastAsia="Times New Roman" w:hAnsi="Times New Roman" w:cs="Times New Roman"/>
                              <w:color w:val="000000"/>
                              <w:sz w:val="20"/>
                              <w:szCs w:val="20"/>
                            </w:rPr>
                            <w:t xml:space="preserve"> El </w:t>
                          </w:r>
                          <w:proofErr w:type="spellStart"/>
                          <w:r w:rsidRPr="007F1F7C">
                            <w:rPr>
                              <w:rFonts w:ascii="Times New Roman" w:eastAsia="Times New Roman" w:hAnsi="Times New Roman" w:cs="Times New Roman"/>
                              <w:color w:val="000000"/>
                              <w:sz w:val="20"/>
                              <w:szCs w:val="20"/>
                            </w:rPr>
                            <w:t>Matbaa</w:t>
                          </w:r>
                          <w:proofErr w:type="spellEnd"/>
                          <w:r w:rsidRPr="007F1F7C">
                            <w:rPr>
                              <w:rFonts w:ascii="Times New Roman" w:eastAsia="Times New Roman" w:hAnsi="Times New Roman" w:cs="Times New Roman"/>
                              <w:color w:val="000000"/>
                              <w:sz w:val="20"/>
                              <w:szCs w:val="20"/>
                              <w:rtl/>
                            </w:rPr>
                            <w:t xml:space="preserve"> </w:t>
                          </w:r>
                          <w:proofErr w:type="spellStart"/>
                          <w:r w:rsidRPr="007F1F7C">
                            <w:rPr>
                              <w:rFonts w:ascii="Times New Roman" w:eastAsia="Times New Roman" w:hAnsi="Times New Roman" w:cs="Times New Roman"/>
                              <w:color w:val="000000"/>
                              <w:sz w:val="20"/>
                              <w:szCs w:val="20"/>
                            </w:rPr>
                            <w:t>Sq</w:t>
                          </w:r>
                          <w:proofErr w:type="spellEnd"/>
                          <w:r w:rsidRPr="007F1F7C">
                            <w:rPr>
                              <w:rFonts w:ascii="Times New Roman" w:eastAsia="Times New Roman" w:hAnsi="Times New Roman" w:cs="Times New Roman"/>
                              <w:color w:val="000000"/>
                              <w:sz w:val="20"/>
                              <w:szCs w:val="20"/>
                            </w:rPr>
                            <w:t xml:space="preserve">, </w:t>
                          </w:r>
                          <w:proofErr w:type="spellStart"/>
                          <w:r w:rsidRPr="007F1F7C">
                            <w:rPr>
                              <w:rFonts w:ascii="Times New Roman" w:eastAsia="Times New Roman" w:hAnsi="Times New Roman" w:cs="Times New Roman"/>
                              <w:color w:val="000000"/>
                              <w:sz w:val="20"/>
                              <w:szCs w:val="20"/>
                            </w:rPr>
                            <w:t>Hadayek</w:t>
                          </w:r>
                          <w:proofErr w:type="spellEnd"/>
                          <w:r w:rsidRPr="007F1F7C">
                            <w:rPr>
                              <w:rFonts w:ascii="Times New Roman" w:eastAsia="Times New Roman" w:hAnsi="Times New Roman" w:cs="Times New Roman"/>
                              <w:color w:val="000000"/>
                              <w:sz w:val="20"/>
                              <w:szCs w:val="20"/>
                            </w:rPr>
                            <w:t xml:space="preserve"> El </w:t>
                          </w:r>
                          <w:proofErr w:type="spellStart"/>
                          <w:r w:rsidRPr="007F1F7C">
                            <w:rPr>
                              <w:rFonts w:ascii="Times New Roman" w:eastAsia="Times New Roman" w:hAnsi="Times New Roman" w:cs="Times New Roman"/>
                              <w:color w:val="000000"/>
                              <w:sz w:val="20"/>
                              <w:szCs w:val="20"/>
                            </w:rPr>
                            <w:t>Maadi</w:t>
                          </w:r>
                          <w:proofErr w:type="spellEnd"/>
                          <w:r w:rsidRPr="007F1F7C">
                            <w:rPr>
                              <w:rFonts w:ascii="Times New Roman" w:eastAsia="Times New Roman" w:hAnsi="Times New Roman" w:cs="Times New Roman"/>
                              <w:color w:val="000000"/>
                              <w:sz w:val="20"/>
                              <w:szCs w:val="20"/>
                            </w:rPr>
                            <w:t>, 4</w:t>
                          </w:r>
                          <w:r w:rsidRPr="007F1F7C">
                            <w:rPr>
                              <w:rFonts w:ascii="Times New Roman" w:eastAsia="Times New Roman" w:hAnsi="Times New Roman" w:cs="Times New Roman"/>
                              <w:color w:val="000000"/>
                              <w:sz w:val="20"/>
                              <w:szCs w:val="20"/>
                              <w:vertAlign w:val="superscript"/>
                            </w:rPr>
                            <w:t>th</w:t>
                          </w:r>
                          <w:r w:rsidRPr="007F1F7C">
                            <w:rPr>
                              <w:rFonts w:ascii="Times New Roman" w:eastAsia="Times New Roman" w:hAnsi="Times New Roman" w:cs="Times New Roman"/>
                              <w:color w:val="000000"/>
                              <w:sz w:val="20"/>
                              <w:szCs w:val="20"/>
                            </w:rPr>
                            <w:t xml:space="preserve"> Floor, No 41 , Cairo, Egypt</w:t>
                          </w:r>
                          <w:r w:rsidRPr="007F1F7C">
                            <w:rPr>
                              <w:rFonts w:ascii="Times New Roman" w:eastAsia="Times New Roman" w:hAnsi="Times New Roman" w:cs="Times New Roman"/>
                              <w:color w:val="FF0000"/>
                              <w:sz w:val="20"/>
                              <w:szCs w:val="20"/>
                            </w:rPr>
                            <w:t xml:space="preserve"> </w:t>
                          </w:r>
                        </w:p>
                      </w:tc>
                    </w:tr>
                    <w:tr w:rsidR="0078744D" w:rsidRPr="009E5A85" w14:paraId="47276D55" w14:textId="77777777" w:rsidTr="0078744D">
                      <w:trPr>
                        <w:trHeight w:val="340"/>
                      </w:trPr>
                      <w:tc>
                        <w:tcPr>
                          <w:tcW w:w="7938" w:type="dxa"/>
                          <w:gridSpan w:val="3"/>
                          <w:tcBorders>
                            <w:bottom w:val="nil"/>
                            <w:right w:val="single" w:sz="12" w:space="0" w:color="808080" w:themeColor="background1" w:themeShade="80"/>
                          </w:tcBorders>
                          <w:vAlign w:val="center"/>
                        </w:tcPr>
                        <w:p w14:paraId="252412D3" w14:textId="77777777" w:rsidR="0078744D" w:rsidRPr="007F1F7C" w:rsidRDefault="0078744D" w:rsidP="00F109FB">
                          <w:pPr>
                            <w:spacing w:line="240" w:lineRule="auto"/>
                            <w:suppressOverlap/>
                            <w:jc w:val="both"/>
                            <w:rPr>
                              <w:rFonts w:ascii="Times New Roman" w:eastAsia="Times New Roman" w:hAnsi="Times New Roman" w:cs="Times New Roman"/>
                              <w:b/>
                              <w:bCs/>
                              <w:color w:val="FF0000"/>
                              <w:sz w:val="20"/>
                              <w:szCs w:val="20"/>
                              <w:rtl/>
                              <w:lang w:bidi="ar-EG"/>
                            </w:rPr>
                          </w:pPr>
                          <w:r w:rsidRPr="009E5A85">
                            <w:rPr>
                              <w:rFonts w:ascii="Times New Roman" w:hAnsi="Times New Roman" w:cs="Times New Roman"/>
                              <w:b/>
                              <w:bCs/>
                              <w:color w:val="000000"/>
                              <w:sz w:val="20"/>
                              <w:szCs w:val="20"/>
                              <w:rtl/>
                              <w:lang w:bidi="ar-EG"/>
                            </w:rPr>
                            <w:t>148 طريق مصر حلوان الزراعي - المطبعة – ح المعادي - الدور الرابع - شقة 41 - القاهرة</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666666"/>
                              <w:sz w:val="20"/>
                              <w:szCs w:val="20"/>
                              <w:rtl/>
                            </w:rPr>
                            <w:t xml:space="preserve"> </w:t>
                          </w:r>
                          <w:r w:rsidRPr="009E5A85">
                            <w:rPr>
                              <w:rFonts w:ascii="Times New Roman" w:hAnsi="Times New Roman" w:cs="Times New Roman"/>
                              <w:b/>
                              <w:bCs/>
                              <w:color w:val="404040"/>
                            </w:rPr>
                            <w:t>|</w:t>
                          </w:r>
                          <w:r w:rsidRPr="009E5A85">
                            <w:rPr>
                              <w:rFonts w:ascii="Times New Roman" w:hAnsi="Times New Roman" w:cs="Times New Roman"/>
                              <w:b/>
                              <w:bCs/>
                              <w:color w:val="666666"/>
                              <w:sz w:val="20"/>
                              <w:szCs w:val="20"/>
                              <w:rtl/>
                            </w:rPr>
                            <w:t xml:space="preserve"> </w:t>
                          </w:r>
                          <w:r w:rsidRPr="009E5A85">
                            <w:rPr>
                              <w:rFonts w:ascii="Times New Roman" w:hAnsi="Times New Roman" w:cs="Times New Roman"/>
                              <w:b/>
                              <w:bCs/>
                              <w:color w:val="FF0000"/>
                              <w:sz w:val="20"/>
                              <w:szCs w:val="20"/>
                              <w:rtl/>
                              <w:lang w:bidi="ar-EG"/>
                            </w:rPr>
                            <w:t>ص.ب :</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000000"/>
                              <w:sz w:val="20"/>
                              <w:szCs w:val="20"/>
                              <w:rtl/>
                              <w:lang w:bidi="ar-EG"/>
                            </w:rPr>
                            <w:t>490</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000000"/>
                              <w:sz w:val="20"/>
                              <w:szCs w:val="20"/>
                              <w:rtl/>
                              <w:lang w:bidi="ar-EG"/>
                            </w:rPr>
                            <w:t>المعادي</w:t>
                          </w:r>
                        </w:p>
                      </w:tc>
                      <w:tc>
                        <w:tcPr>
                          <w:tcW w:w="2276" w:type="dxa"/>
                          <w:gridSpan w:val="2"/>
                          <w:tcBorders>
                            <w:left w:val="single" w:sz="12" w:space="0" w:color="808080" w:themeColor="background1" w:themeShade="80"/>
                            <w:bottom w:val="nil"/>
                          </w:tcBorders>
                          <w:vAlign w:val="center"/>
                        </w:tcPr>
                        <w:p w14:paraId="73F2DD79" w14:textId="77777777" w:rsidR="0078744D" w:rsidRPr="007F1F7C" w:rsidRDefault="0078744D" w:rsidP="00F109FB">
                          <w:pPr>
                            <w:spacing w:line="240" w:lineRule="auto"/>
                            <w:suppressOverlap/>
                            <w:jc w:val="right"/>
                            <w:rPr>
                              <w:rFonts w:ascii="Times New Roman" w:eastAsia="Times New Roman" w:hAnsi="Times New Roman" w:cs="Times New Roman"/>
                              <w:color w:val="FF0000"/>
                              <w:sz w:val="20"/>
                              <w:szCs w:val="20"/>
                            </w:rPr>
                          </w:pPr>
                          <w:r w:rsidRPr="007F1F7C">
                            <w:rPr>
                              <w:rFonts w:ascii="Times New Roman" w:eastAsia="Times New Roman" w:hAnsi="Times New Roman" w:cs="Times New Roman"/>
                              <w:color w:val="FF0000"/>
                              <w:sz w:val="20"/>
                              <w:szCs w:val="20"/>
                            </w:rPr>
                            <w:t xml:space="preserve">PO </w:t>
                          </w:r>
                          <w:proofErr w:type="gramStart"/>
                          <w:r w:rsidRPr="007F1F7C">
                            <w:rPr>
                              <w:rFonts w:ascii="Times New Roman" w:eastAsia="Times New Roman" w:hAnsi="Times New Roman" w:cs="Times New Roman"/>
                              <w:color w:val="FF0000"/>
                              <w:sz w:val="20"/>
                              <w:szCs w:val="20"/>
                            </w:rPr>
                            <w:t>Box :</w:t>
                          </w:r>
                          <w:proofErr w:type="gramEnd"/>
                          <w:r w:rsidRPr="007F1F7C">
                            <w:rPr>
                              <w:rFonts w:ascii="Times New Roman" w:eastAsia="Times New Roman" w:hAnsi="Times New Roman" w:cs="Times New Roman"/>
                              <w:color w:val="FF0000"/>
                              <w:sz w:val="20"/>
                              <w:szCs w:val="20"/>
                            </w:rPr>
                            <w:t xml:space="preserve"> </w:t>
                          </w:r>
                          <w:r w:rsidRPr="007F1F7C">
                            <w:rPr>
                              <w:rFonts w:ascii="Times New Roman" w:eastAsia="Times New Roman" w:hAnsi="Times New Roman" w:cs="Times New Roman"/>
                              <w:color w:val="000000"/>
                              <w:sz w:val="20"/>
                              <w:szCs w:val="20"/>
                            </w:rPr>
                            <w:t xml:space="preserve">490 El </w:t>
                          </w:r>
                          <w:proofErr w:type="spellStart"/>
                          <w:r w:rsidRPr="007F1F7C">
                            <w:rPr>
                              <w:rFonts w:ascii="Times New Roman" w:eastAsia="Times New Roman" w:hAnsi="Times New Roman" w:cs="Times New Roman"/>
                              <w:color w:val="000000"/>
                              <w:sz w:val="20"/>
                              <w:szCs w:val="20"/>
                            </w:rPr>
                            <w:t>Maadi</w:t>
                          </w:r>
                          <w:proofErr w:type="spellEnd"/>
                        </w:p>
                      </w:tc>
                    </w:tr>
                    <w:tr w:rsidR="0078744D" w:rsidRPr="009E5A85" w14:paraId="241A7148" w14:textId="77777777" w:rsidTr="0078744D">
                      <w:trPr>
                        <w:trHeight w:val="340"/>
                      </w:trPr>
                      <w:tc>
                        <w:tcPr>
                          <w:tcW w:w="7387" w:type="dxa"/>
                          <w:gridSpan w:val="2"/>
                          <w:tcBorders>
                            <w:bottom w:val="nil"/>
                            <w:right w:val="single" w:sz="12" w:space="0" w:color="7F7F7F"/>
                          </w:tcBorders>
                          <w:vAlign w:val="center"/>
                        </w:tcPr>
                        <w:p w14:paraId="4E9A31D1" w14:textId="77777777" w:rsidR="0078744D" w:rsidRPr="007F1F7C" w:rsidRDefault="0078744D" w:rsidP="0078744D">
                          <w:pPr>
                            <w:spacing w:line="240" w:lineRule="auto"/>
                            <w:suppressOverlap/>
                            <w:jc w:val="right"/>
                            <w:rPr>
                              <w:rStyle w:val="apple-style-span"/>
                              <w:color w:val="002060"/>
                              <w:sz w:val="20"/>
                              <w:szCs w:val="20"/>
                              <w:rtl/>
                              <w:lang w:bidi="ar-EG"/>
                            </w:rPr>
                          </w:pPr>
                          <w:proofErr w:type="gramStart"/>
                          <w:r w:rsidRPr="007F1F7C">
                            <w:rPr>
                              <w:rFonts w:ascii="Times New Roman" w:eastAsia="Times New Roman" w:hAnsi="Times New Roman" w:cs="Times New Roman"/>
                              <w:color w:val="FF0000"/>
                              <w:sz w:val="20"/>
                              <w:szCs w:val="20"/>
                            </w:rPr>
                            <w:t>E-mail</w:t>
                          </w:r>
                          <w:r w:rsidRPr="007F1F7C">
                            <w:rPr>
                              <w:rFonts w:ascii="Times New Roman" w:eastAsia="Times New Roman" w:hAnsi="Times New Roman" w:cs="Times New Roman"/>
                              <w:color w:val="000000"/>
                              <w:sz w:val="20"/>
                              <w:szCs w:val="20"/>
                            </w:rPr>
                            <w:t> </w:t>
                          </w:r>
                          <w:r w:rsidRPr="007F1F7C">
                            <w:rPr>
                              <w:rFonts w:ascii="Times New Roman" w:eastAsia="Times New Roman" w:hAnsi="Times New Roman" w:cs="Times New Roman"/>
                              <w:color w:val="FF0000"/>
                              <w:sz w:val="20"/>
                              <w:szCs w:val="20"/>
                            </w:rPr>
                            <w:t>:</w:t>
                          </w:r>
                          <w:proofErr w:type="gramEnd"/>
                          <w:r w:rsidRPr="009E5A85">
                            <w:rPr>
                              <w:rStyle w:val="apple-style-span"/>
                              <w:color w:val="0000FF"/>
                              <w:sz w:val="20"/>
                              <w:szCs w:val="20"/>
                            </w:rPr>
                            <w:t xml:space="preserve"> </w:t>
                          </w:r>
                          <w:r w:rsidRPr="009E5A85">
                            <w:rPr>
                              <w:rStyle w:val="apple-style-span"/>
                              <w:color w:val="000000"/>
                              <w:sz w:val="20"/>
                              <w:szCs w:val="20"/>
                            </w:rPr>
                            <w:t>maat@maatpeace.org</w:t>
                          </w:r>
                          <w:r w:rsidRPr="009E5A85">
                            <w:rPr>
                              <w:rStyle w:val="apple-style-span"/>
                              <w:color w:val="000000"/>
                              <w:sz w:val="20"/>
                              <w:szCs w:val="20"/>
                              <w:rtl/>
                            </w:rPr>
                            <w:t xml:space="preserve">  </w:t>
                          </w:r>
                        </w:p>
                      </w:tc>
                      <w:tc>
                        <w:tcPr>
                          <w:tcW w:w="2827" w:type="dxa"/>
                          <w:gridSpan w:val="3"/>
                          <w:tcBorders>
                            <w:left w:val="single" w:sz="12" w:space="0" w:color="7F7F7F"/>
                            <w:bottom w:val="nil"/>
                          </w:tcBorders>
                          <w:vAlign w:val="center"/>
                        </w:tcPr>
                        <w:p w14:paraId="0C75F3E6" w14:textId="77777777" w:rsidR="0078744D" w:rsidRPr="007F1F7C" w:rsidRDefault="0078744D" w:rsidP="0078744D">
                          <w:pPr>
                            <w:spacing w:line="240" w:lineRule="auto"/>
                            <w:suppressOverlap/>
                            <w:jc w:val="right"/>
                            <w:rPr>
                              <w:rStyle w:val="apple-style-span"/>
                              <w:color w:val="002060"/>
                              <w:sz w:val="20"/>
                              <w:szCs w:val="20"/>
                              <w:rtl/>
                              <w:lang w:bidi="ar-EG"/>
                            </w:rPr>
                          </w:pPr>
                          <w:r w:rsidRPr="007F1F7C">
                            <w:rPr>
                              <w:rFonts w:ascii="Times New Roman" w:eastAsia="Times New Roman" w:hAnsi="Times New Roman" w:cs="Times New Roman"/>
                              <w:color w:val="FF0000"/>
                              <w:sz w:val="20"/>
                              <w:szCs w:val="20"/>
                            </w:rPr>
                            <w:t>Website:</w:t>
                          </w:r>
                          <w:r w:rsidRPr="007F1F7C">
                            <w:rPr>
                              <w:rFonts w:ascii="Times New Roman" w:eastAsia="Times New Roman" w:hAnsi="Times New Roman" w:cs="Times New Roman"/>
                              <w:color w:val="0000FF"/>
                              <w:sz w:val="20"/>
                              <w:szCs w:val="20"/>
                            </w:rPr>
                            <w:t xml:space="preserve"> </w:t>
                          </w:r>
                          <w:r w:rsidRPr="007F1F7C">
                            <w:rPr>
                              <w:rFonts w:ascii="Times New Roman" w:eastAsia="Times New Roman" w:hAnsi="Times New Roman" w:cs="Times New Roman"/>
                              <w:color w:val="000000"/>
                              <w:sz w:val="20"/>
                              <w:szCs w:val="20"/>
                            </w:rPr>
                            <w:t>www.maatpeace.org </w:t>
                          </w:r>
                        </w:p>
                      </w:tc>
                    </w:tr>
                    <w:tr w:rsidR="0078744D" w:rsidRPr="009E5A85" w14:paraId="0084358B" w14:textId="77777777" w:rsidTr="0078744D">
                      <w:trPr>
                        <w:trHeight w:val="340"/>
                      </w:trPr>
                      <w:tc>
                        <w:tcPr>
                          <w:tcW w:w="5119" w:type="dxa"/>
                          <w:tcBorders>
                            <w:right w:val="single" w:sz="12" w:space="0" w:color="7F7F7F"/>
                          </w:tcBorders>
                          <w:vAlign w:val="center"/>
                        </w:tcPr>
                        <w:p w14:paraId="2578AFE0" w14:textId="77777777" w:rsidR="0078744D" w:rsidRPr="009E5A85" w:rsidRDefault="0078744D" w:rsidP="0078744D">
                          <w:pPr>
                            <w:spacing w:line="240" w:lineRule="auto"/>
                            <w:jc w:val="right"/>
                            <w:rPr>
                              <w:rFonts w:ascii="Times New Roman" w:hAnsi="Times New Roman" w:cs="Times New Roman"/>
                              <w:sz w:val="20"/>
                              <w:szCs w:val="20"/>
                              <w:rtl/>
                              <w:lang w:bidi="ar-EG"/>
                            </w:rPr>
                          </w:pPr>
                          <w:r w:rsidRPr="009E5A85">
                            <w:rPr>
                              <w:rStyle w:val="apple-style-span"/>
                              <w:color w:val="FF0000"/>
                              <w:sz w:val="20"/>
                              <w:szCs w:val="20"/>
                            </w:rPr>
                            <w:t>Mob.</w:t>
                          </w:r>
                          <w:r w:rsidRPr="009E5A85">
                            <w:rPr>
                              <w:rStyle w:val="apple-style-span"/>
                              <w:color w:val="002060"/>
                              <w:sz w:val="20"/>
                              <w:szCs w:val="20"/>
                            </w:rPr>
                            <w:t xml:space="preserve"> +</w:t>
                          </w:r>
                          <w:r w:rsidRPr="009E5A85">
                            <w:rPr>
                              <w:rStyle w:val="apple-style-span"/>
                              <w:color w:val="000000"/>
                              <w:sz w:val="20"/>
                              <w:szCs w:val="20"/>
                            </w:rPr>
                            <w:t>201226521170</w:t>
                          </w:r>
                        </w:p>
                      </w:tc>
                      <w:tc>
                        <w:tcPr>
                          <w:tcW w:w="2835" w:type="dxa"/>
                          <w:gridSpan w:val="3"/>
                          <w:tcBorders>
                            <w:left w:val="single" w:sz="12" w:space="0" w:color="7F7F7F"/>
                            <w:right w:val="single" w:sz="12" w:space="0" w:color="7F7F7F"/>
                          </w:tcBorders>
                          <w:vAlign w:val="center"/>
                        </w:tcPr>
                        <w:p w14:paraId="21FFDA40" w14:textId="77777777" w:rsidR="0078744D" w:rsidRPr="009E5A85" w:rsidRDefault="0078744D" w:rsidP="0078744D">
                          <w:pPr>
                            <w:spacing w:line="240" w:lineRule="auto"/>
                            <w:jc w:val="right"/>
                            <w:rPr>
                              <w:rFonts w:ascii="Times New Roman" w:hAnsi="Times New Roman" w:cs="Times New Roman"/>
                              <w:sz w:val="20"/>
                              <w:szCs w:val="20"/>
                              <w:rtl/>
                              <w:lang w:bidi="ar-EG"/>
                            </w:rPr>
                          </w:pPr>
                          <w:r w:rsidRPr="009E5A85">
                            <w:rPr>
                              <w:rStyle w:val="apple-style-span"/>
                              <w:color w:val="FF0000"/>
                              <w:sz w:val="20"/>
                              <w:szCs w:val="20"/>
                            </w:rPr>
                            <w:t>Telefax</w:t>
                          </w:r>
                          <w:r w:rsidRPr="009E5A85">
                            <w:rPr>
                              <w:rStyle w:val="apple-style-span"/>
                              <w:color w:val="000000"/>
                              <w:sz w:val="20"/>
                              <w:szCs w:val="20"/>
                              <w:rtl/>
                            </w:rPr>
                            <w:t>.</w:t>
                          </w:r>
                          <w:r w:rsidRPr="009E5A85">
                            <w:rPr>
                              <w:rStyle w:val="apple-style-span"/>
                              <w:color w:val="000000"/>
                              <w:sz w:val="20"/>
                              <w:szCs w:val="20"/>
                            </w:rPr>
                            <w:t xml:space="preserve"> 00 (20) (2) 25344707</w:t>
                          </w:r>
                        </w:p>
                      </w:tc>
                      <w:tc>
                        <w:tcPr>
                          <w:tcW w:w="2260" w:type="dxa"/>
                          <w:tcBorders>
                            <w:left w:val="single" w:sz="12" w:space="0" w:color="7F7F7F"/>
                          </w:tcBorders>
                          <w:vAlign w:val="center"/>
                        </w:tcPr>
                        <w:p w14:paraId="6F6493BA" w14:textId="77777777" w:rsidR="0078744D" w:rsidRPr="009E5A85" w:rsidRDefault="0078744D" w:rsidP="0078744D">
                          <w:pPr>
                            <w:spacing w:line="240" w:lineRule="auto"/>
                            <w:jc w:val="right"/>
                            <w:rPr>
                              <w:rFonts w:ascii="Times New Roman" w:hAnsi="Times New Roman" w:cs="Times New Roman"/>
                              <w:sz w:val="20"/>
                              <w:szCs w:val="20"/>
                              <w:rtl/>
                            </w:rPr>
                          </w:pPr>
                          <w:r w:rsidRPr="009E5A85">
                            <w:rPr>
                              <w:rStyle w:val="apple-style-span"/>
                              <w:color w:val="FF0000"/>
                              <w:sz w:val="20"/>
                              <w:szCs w:val="20"/>
                            </w:rPr>
                            <w:t>Tel.</w:t>
                          </w:r>
                          <w:r w:rsidRPr="009E5A85">
                            <w:rPr>
                              <w:rStyle w:val="apple-style-span"/>
                              <w:color w:val="002060"/>
                              <w:sz w:val="20"/>
                              <w:szCs w:val="20"/>
                            </w:rPr>
                            <w:t xml:space="preserve"> </w:t>
                          </w:r>
                          <w:r w:rsidRPr="009E5A85">
                            <w:rPr>
                              <w:rStyle w:val="apple-style-span"/>
                              <w:color w:val="000000"/>
                              <w:sz w:val="20"/>
                              <w:szCs w:val="20"/>
                            </w:rPr>
                            <w:t>00(20) (2) 25344706</w:t>
                          </w:r>
                        </w:p>
                      </w:tc>
                    </w:tr>
                  </w:tbl>
                  <w:p w14:paraId="6B06C96B" w14:textId="77777777" w:rsidR="0078744D" w:rsidRPr="007F1F7C" w:rsidRDefault="0078744D" w:rsidP="0078744D">
                    <w:pPr>
                      <w:spacing w:line="240" w:lineRule="auto"/>
                      <w:jc w:val="center"/>
                      <w:rPr>
                        <w:rFonts w:ascii="Times New Roman" w:hAnsi="Times New Roman" w:cs="Times New Roman"/>
                        <w:rtl/>
                        <w:lang w:bidi="ar-EG"/>
                      </w:rPr>
                    </w:pPr>
                  </w:p>
                  <w:p w14:paraId="7E6A095A" w14:textId="77777777" w:rsidR="0078744D" w:rsidRPr="00DD2355" w:rsidRDefault="0078744D" w:rsidP="0078744D">
                    <w:pPr>
                      <w:spacing w:line="240" w:lineRule="auto"/>
                      <w:rPr>
                        <w:lang w:bidi="ar-EG"/>
                      </w:rPr>
                    </w:pPr>
                  </w:p>
                </w:txbxContent>
              </v:textbox>
            </v:shape>
          </w:pict>
        </mc:Fallback>
      </mc:AlternateContent>
    </w:r>
    <w:r>
      <w:rPr>
        <w:noProof/>
        <w:rtl/>
        <w:lang w:val="en-US"/>
      </w:rPr>
      <mc:AlternateContent>
        <mc:Choice Requires="wps">
          <w:drawing>
            <wp:anchor distT="4294967295" distB="4294967295" distL="114300" distR="114300" simplePos="0" relativeHeight="251661312" behindDoc="1" locked="0" layoutInCell="1" allowOverlap="1" wp14:anchorId="11D0F6AF" wp14:editId="32F3E66A">
              <wp:simplePos x="0" y="0"/>
              <wp:positionH relativeFrom="column">
                <wp:posOffset>-107950</wp:posOffset>
              </wp:positionH>
              <wp:positionV relativeFrom="paragraph">
                <wp:posOffset>83819</wp:posOffset>
              </wp:positionV>
              <wp:extent cx="6659880" cy="0"/>
              <wp:effectExtent l="19050" t="19050" r="0" b="0"/>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659880" cy="0"/>
                      </a:xfrm>
                      <a:prstGeom prst="line">
                        <a:avLst/>
                      </a:prstGeom>
                      <a:noFill/>
                      <a:ln w="28575">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281104" id="Line 1" o:spid="_x0000_s1026" style="position:absolute;left:0;text-align:left;flip:x;z-index:-2516551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5pt,6.6pt" to="515.9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" strokecolor="red" strokeweight="2.25pt"/>
          </w:pict>
        </mc:Fallback>
      </mc:AlternateContent>
    </w:r>
  </w:p>
  <w:p w14:paraId="5A14A959" w14:textId="77777777" w:rsidR="0078744D" w:rsidRDefault="0078744D" w:rsidP="0078744D">
    <w:pPr>
      <w:pStyle w:val="Footer"/>
      <w:rPr>
        <w:rtl/>
        <w:lang w:bidi="ar-EG"/>
      </w:rPr>
    </w:pPr>
  </w:p>
  <w:p w14:paraId="65B1B10B" w14:textId="77777777" w:rsidR="0078744D" w:rsidRDefault="0078744D" w:rsidP="0078744D">
    <w:pPr>
      <w:pStyle w:val="Footer"/>
      <w:rPr>
        <w:rtl/>
        <w:lang w:bidi="ar-EG"/>
      </w:rPr>
    </w:pPr>
  </w:p>
  <w:p w14:paraId="6CE1DA8B" w14:textId="77777777" w:rsidR="0078744D" w:rsidRDefault="0078744D" w:rsidP="0078744D">
    <w:pPr>
      <w:pStyle w:val="Footer"/>
      <w:rPr>
        <w:rtl/>
        <w:lang w:bidi="ar-EG"/>
      </w:rPr>
    </w:pPr>
  </w:p>
  <w:p w14:paraId="2F8A07C0" w14:textId="77777777" w:rsidR="0078744D" w:rsidRDefault="0078744D" w:rsidP="0078744D"/>
  <w:p w14:paraId="5D5810F6" w14:textId="77777777" w:rsidR="0078744D" w:rsidRDefault="0078744D" w:rsidP="0078744D"/>
  <w:p w14:paraId="168FA0C2" w14:textId="77777777" w:rsidR="0078744D" w:rsidRDefault="0078744D" w:rsidP="0078744D">
    <w:pPr>
      <w:pStyle w:val="Footer"/>
    </w:pPr>
  </w:p>
  <w:p w14:paraId="1F1701D4" w14:textId="77777777" w:rsidR="0078744D" w:rsidRDefault="0078744D">
    <w:pPr>
      <w:pStyle w:val="Footer"/>
      <w:rPr>
        <w:lang w:bidi="ar-EG"/>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1937E7" w14:textId="77777777" w:rsidR="00622F03" w:rsidRDefault="00622F03" w:rsidP="00DA726A">
      <w:pPr>
        <w:spacing w:line="240" w:lineRule="auto"/>
      </w:pPr>
      <w:r>
        <w:separator/>
      </w:r>
    </w:p>
  </w:footnote>
  <w:footnote w:type="continuationSeparator" w:id="0">
    <w:p w14:paraId="5A96385D" w14:textId="77777777" w:rsidR="00622F03" w:rsidRDefault="00622F03" w:rsidP="00DA726A">
      <w:pPr>
        <w:spacing w:line="240" w:lineRule="auto"/>
      </w:pPr>
      <w:r>
        <w:continuationSeparator/>
      </w:r>
    </w:p>
  </w:footnote>
  <w:footnote w:id="1">
    <w:p w14:paraId="4156563D" w14:textId="77777777" w:rsidR="00657E92" w:rsidRDefault="00657E92" w:rsidP="00657E92">
      <w:pPr>
        <w:pStyle w:val="FootnoteText"/>
        <w:bidi/>
        <w:rPr>
          <w:lang w:bidi="ar-EG"/>
        </w:rPr>
      </w:pPr>
      <w:r>
        <w:rPr>
          <w:rStyle w:val="FootnoteReference"/>
        </w:rPr>
        <w:footnoteRef/>
      </w:r>
      <w:r>
        <w:rPr>
          <w:rtl/>
        </w:rPr>
        <w:t xml:space="preserve"> </w:t>
      </w:r>
      <w:r>
        <w:rPr>
          <w:rFonts w:hint="cs"/>
          <w:rtl/>
          <w:lang w:bidi="ar-EG"/>
        </w:rPr>
        <w:t xml:space="preserve">لمزيد من المعلومات عن القضية انظر الفيديو </w:t>
      </w:r>
      <w:hyperlink r:id="rId1" w:history="1">
        <w:r w:rsidRPr="00E4208A">
          <w:rPr>
            <w:rStyle w:val="Hyperlink"/>
            <w:lang w:bidi="ar-EG"/>
          </w:rPr>
          <w:t>https://www.youtube.com/watch?v=X7Ss5Wc2xeM</w:t>
        </w:r>
      </w:hyperlink>
    </w:p>
  </w:footnote>
  <w:footnote w:id="2">
    <w:p w14:paraId="283734CF" w14:textId="77777777" w:rsidR="00657E92" w:rsidRDefault="00657E92" w:rsidP="00657E92">
      <w:pPr>
        <w:pStyle w:val="FootnoteText"/>
        <w:bidi/>
        <w:rPr>
          <w:rtl/>
          <w:lang w:bidi="ar-EG"/>
        </w:rPr>
      </w:pPr>
      <w:r>
        <w:rPr>
          <w:rStyle w:val="FootnoteReference"/>
        </w:rPr>
        <w:footnoteRef/>
      </w:r>
      <w:r>
        <w:rPr>
          <w:rtl/>
        </w:rPr>
        <w:t xml:space="preserve"> </w:t>
      </w:r>
      <w:r>
        <w:rPr>
          <w:rFonts w:hint="cs"/>
          <w:rtl/>
          <w:lang w:bidi="ar-EG"/>
        </w:rPr>
        <w:t xml:space="preserve">لمزيد من المعلومات عن القضية انظر الفيديو </w:t>
      </w:r>
      <w:hyperlink r:id="rId2" w:history="1">
        <w:r w:rsidRPr="00E4208A">
          <w:rPr>
            <w:rStyle w:val="Hyperlink"/>
            <w:lang w:bidi="ar-EG"/>
          </w:rPr>
          <w:t>https://www.youtube.com/watch?v=3NhC9BBvr7g</w:t>
        </w:r>
      </w:hyperlink>
    </w:p>
    <w:p w14:paraId="68F1AA16" w14:textId="77777777" w:rsidR="00657E92" w:rsidRPr="0028074E" w:rsidRDefault="00657E92" w:rsidP="00657E92">
      <w:pPr>
        <w:pStyle w:val="FootnoteText"/>
        <w:rPr>
          <w:rtl/>
          <w:lang w:bidi="ar-EG"/>
        </w:rPr>
      </w:pPr>
    </w:p>
  </w:footnote>
  <w:footnote w:id="3">
    <w:p w14:paraId="1A16F35F" w14:textId="77777777" w:rsidR="00657E92" w:rsidRDefault="00657E92" w:rsidP="00657E92">
      <w:pPr>
        <w:pStyle w:val="FootnoteText"/>
        <w:bidi/>
        <w:rPr>
          <w:rtl/>
          <w:lang w:bidi="ar-EG"/>
        </w:rPr>
      </w:pPr>
      <w:r>
        <w:rPr>
          <w:rStyle w:val="FootnoteReference"/>
        </w:rPr>
        <w:footnoteRef/>
      </w:r>
      <w:r>
        <w:rPr>
          <w:rtl/>
        </w:rPr>
        <w:t xml:space="preserve"> </w:t>
      </w:r>
      <w:r>
        <w:rPr>
          <w:rFonts w:hint="cs"/>
          <w:rtl/>
          <w:lang w:bidi="ar-EG"/>
        </w:rPr>
        <w:t xml:space="preserve">لمزيد من المعلومات انظر </w:t>
      </w:r>
      <w:hyperlink r:id="rId3" w:history="1">
        <w:r w:rsidRPr="00E4208A">
          <w:rPr>
            <w:rStyle w:val="Hyperlink"/>
            <w:rFonts w:ascii="Roboto" w:hAnsi="Roboto"/>
          </w:rPr>
          <w:t>https://goo.gl/HL4fue</w:t>
        </w:r>
      </w:hyperlink>
    </w:p>
    <w:p w14:paraId="7D835422" w14:textId="77777777" w:rsidR="00657E92" w:rsidRDefault="00657E92" w:rsidP="00657E92">
      <w:pPr>
        <w:pStyle w:val="FootnoteText"/>
        <w:rPr>
          <w:lang w:bidi="ar-EG"/>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61AAAD" w14:textId="77777777" w:rsidR="00657E92" w:rsidRDefault="00657E9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EDAA5A" w14:textId="77777777" w:rsidR="00657E92" w:rsidRDefault="00657E9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ook w:val="04A0" w:firstRow="1" w:lastRow="0" w:firstColumn="1" w:lastColumn="0" w:noHBand="0" w:noVBand="1"/>
    </w:tblPr>
    <w:tblGrid>
      <w:gridCol w:w="4555"/>
      <w:gridCol w:w="5367"/>
    </w:tblGrid>
    <w:tr w:rsidR="0078744D" w:rsidRPr="000F6BDC" w14:paraId="340BFB9A" w14:textId="77777777" w:rsidTr="006A113A">
      <w:tc>
        <w:tcPr>
          <w:tcW w:w="5210" w:type="dxa"/>
          <w:shd w:val="clear" w:color="auto" w:fill="auto"/>
          <w:vAlign w:val="center"/>
        </w:tcPr>
        <w:p w14:paraId="6A8E846F" w14:textId="77777777" w:rsidR="0078744D" w:rsidRPr="000F6BDC" w:rsidRDefault="0078744D" w:rsidP="006A113A">
          <w:pPr>
            <w:pStyle w:val="Header"/>
            <w:tabs>
              <w:tab w:val="center" w:pos="5102"/>
              <w:tab w:val="right" w:pos="10204"/>
            </w:tabs>
            <w:rPr>
              <w:b/>
              <w:bCs/>
              <w:color w:val="002060"/>
              <w:sz w:val="28"/>
              <w:szCs w:val="28"/>
              <w:rtl/>
              <w:lang w:bidi="ar-EG"/>
            </w:rPr>
          </w:pPr>
        </w:p>
      </w:tc>
      <w:tc>
        <w:tcPr>
          <w:tcW w:w="5670" w:type="dxa"/>
          <w:shd w:val="clear" w:color="auto" w:fill="auto"/>
          <w:vAlign w:val="center"/>
        </w:tcPr>
        <w:p w14:paraId="787B7A33" w14:textId="77777777" w:rsidR="0078744D" w:rsidRPr="000F6BDC" w:rsidRDefault="00FB6240" w:rsidP="006A113A">
          <w:pPr>
            <w:pStyle w:val="Header"/>
            <w:tabs>
              <w:tab w:val="center" w:pos="5102"/>
              <w:tab w:val="right" w:pos="10204"/>
            </w:tabs>
            <w:jc w:val="right"/>
            <w:rPr>
              <w:rtl/>
              <w:lang w:bidi="ar-EG"/>
            </w:rPr>
          </w:pPr>
          <w:r>
            <w:rPr>
              <w:rFonts w:hint="cs"/>
              <w:noProof/>
            </w:rPr>
            <w:drawing>
              <wp:inline distT="0" distB="0" distL="0" distR="0" wp14:anchorId="1846E4CC" wp14:editId="72C42C2A">
                <wp:extent cx="1981200" cy="1472065"/>
                <wp:effectExtent l="19050" t="0" r="0" b="0"/>
                <wp:docPr id="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981200" cy="1472065"/>
                        </a:xfrm>
                        <a:prstGeom prst="rect">
                          <a:avLst/>
                        </a:prstGeom>
                        <a:noFill/>
                        <a:ln w="9525">
                          <a:noFill/>
                          <a:miter lim="800000"/>
                          <a:headEnd/>
                          <a:tailEnd/>
                        </a:ln>
                      </pic:spPr>
                    </pic:pic>
                  </a:graphicData>
                </a:graphic>
              </wp:inline>
            </w:drawing>
          </w:r>
        </w:p>
      </w:tc>
    </w:tr>
  </w:tbl>
  <w:p w14:paraId="4AC00D33" w14:textId="77777777" w:rsidR="0078744D" w:rsidRDefault="0078744D">
    <w:pPr>
      <w:pStyle w:val="Header"/>
      <w:rPr>
        <w:lang w:bidi="ar-EG"/>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32C6F"/>
    <w:multiLevelType w:val="hybridMultilevel"/>
    <w:tmpl w:val="C5969F9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5437B65"/>
    <w:multiLevelType w:val="hybridMultilevel"/>
    <w:tmpl w:val="80604C40"/>
    <w:lvl w:ilvl="0" w:tplc="BAC8397C">
      <w:start w:val="1"/>
      <w:numFmt w:val="arabicAlpha"/>
      <w:lvlText w:val="%1-"/>
      <w:lvlJc w:val="left"/>
      <w:pPr>
        <w:ind w:left="810" w:hanging="360"/>
      </w:pPr>
      <w:rPr>
        <w:rFonts w:hint="default"/>
        <w:lang w:val="en-US"/>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06510883"/>
    <w:multiLevelType w:val="hybridMultilevel"/>
    <w:tmpl w:val="2F96E52C"/>
    <w:lvl w:ilvl="0" w:tplc="9D369290">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D054F2"/>
    <w:multiLevelType w:val="hybridMultilevel"/>
    <w:tmpl w:val="230E3480"/>
    <w:lvl w:ilvl="0" w:tplc="0409000D">
      <w:start w:val="1"/>
      <w:numFmt w:val="bullet"/>
      <w:lvlText w:val=""/>
      <w:lvlJc w:val="left"/>
      <w:pPr>
        <w:ind w:left="303" w:hanging="360"/>
      </w:pPr>
      <w:rPr>
        <w:rFonts w:ascii="Wingdings" w:hAnsi="Wingdings" w:hint="default"/>
      </w:rPr>
    </w:lvl>
    <w:lvl w:ilvl="1" w:tplc="04090019" w:tentative="1">
      <w:start w:val="1"/>
      <w:numFmt w:val="lowerLetter"/>
      <w:lvlText w:val="%2."/>
      <w:lvlJc w:val="left"/>
      <w:pPr>
        <w:ind w:left="1023" w:hanging="360"/>
      </w:pPr>
    </w:lvl>
    <w:lvl w:ilvl="2" w:tplc="0409001B" w:tentative="1">
      <w:start w:val="1"/>
      <w:numFmt w:val="lowerRoman"/>
      <w:lvlText w:val="%3."/>
      <w:lvlJc w:val="right"/>
      <w:pPr>
        <w:ind w:left="1743" w:hanging="180"/>
      </w:pPr>
    </w:lvl>
    <w:lvl w:ilvl="3" w:tplc="0409000F" w:tentative="1">
      <w:start w:val="1"/>
      <w:numFmt w:val="decimal"/>
      <w:lvlText w:val="%4."/>
      <w:lvlJc w:val="left"/>
      <w:pPr>
        <w:ind w:left="2463" w:hanging="360"/>
      </w:pPr>
    </w:lvl>
    <w:lvl w:ilvl="4" w:tplc="04090019" w:tentative="1">
      <w:start w:val="1"/>
      <w:numFmt w:val="lowerLetter"/>
      <w:lvlText w:val="%5."/>
      <w:lvlJc w:val="left"/>
      <w:pPr>
        <w:ind w:left="3183" w:hanging="360"/>
      </w:pPr>
    </w:lvl>
    <w:lvl w:ilvl="5" w:tplc="0409001B" w:tentative="1">
      <w:start w:val="1"/>
      <w:numFmt w:val="lowerRoman"/>
      <w:lvlText w:val="%6."/>
      <w:lvlJc w:val="right"/>
      <w:pPr>
        <w:ind w:left="3903" w:hanging="180"/>
      </w:pPr>
    </w:lvl>
    <w:lvl w:ilvl="6" w:tplc="0409000F" w:tentative="1">
      <w:start w:val="1"/>
      <w:numFmt w:val="decimal"/>
      <w:lvlText w:val="%7."/>
      <w:lvlJc w:val="left"/>
      <w:pPr>
        <w:ind w:left="4623" w:hanging="360"/>
      </w:pPr>
    </w:lvl>
    <w:lvl w:ilvl="7" w:tplc="04090019" w:tentative="1">
      <w:start w:val="1"/>
      <w:numFmt w:val="lowerLetter"/>
      <w:lvlText w:val="%8."/>
      <w:lvlJc w:val="left"/>
      <w:pPr>
        <w:ind w:left="5343" w:hanging="360"/>
      </w:pPr>
    </w:lvl>
    <w:lvl w:ilvl="8" w:tplc="0409001B" w:tentative="1">
      <w:start w:val="1"/>
      <w:numFmt w:val="lowerRoman"/>
      <w:lvlText w:val="%9."/>
      <w:lvlJc w:val="right"/>
      <w:pPr>
        <w:ind w:left="6063" w:hanging="180"/>
      </w:pPr>
    </w:lvl>
  </w:abstractNum>
  <w:abstractNum w:abstractNumId="4" w15:restartNumberingAfterBreak="0">
    <w:nsid w:val="175B2971"/>
    <w:multiLevelType w:val="hybridMultilevel"/>
    <w:tmpl w:val="3F62FBBC"/>
    <w:lvl w:ilvl="0" w:tplc="4224D938">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4C6248"/>
    <w:multiLevelType w:val="multilevel"/>
    <w:tmpl w:val="715A26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C8431A8"/>
    <w:multiLevelType w:val="hybridMultilevel"/>
    <w:tmpl w:val="08727AA4"/>
    <w:lvl w:ilvl="0" w:tplc="064AB05A">
      <w:numFmt w:val="bullet"/>
      <w:lvlText w:val=""/>
      <w:lvlJc w:val="left"/>
      <w:pPr>
        <w:ind w:left="360" w:hanging="360"/>
      </w:pPr>
      <w:rPr>
        <w:rFonts w:ascii="Symbol" w:eastAsia="Times New Roman" w:hAnsi="Symbol" w:cstheme="maj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24562549"/>
    <w:multiLevelType w:val="hybridMultilevel"/>
    <w:tmpl w:val="1D886404"/>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A511E8D"/>
    <w:multiLevelType w:val="hybridMultilevel"/>
    <w:tmpl w:val="DB8C3218"/>
    <w:lvl w:ilvl="0" w:tplc="4224D9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AF817D4"/>
    <w:multiLevelType w:val="multilevel"/>
    <w:tmpl w:val="BC164F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8666F38"/>
    <w:multiLevelType w:val="hybridMultilevel"/>
    <w:tmpl w:val="24E827D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8D758FA"/>
    <w:multiLevelType w:val="hybridMultilevel"/>
    <w:tmpl w:val="5A8C4706"/>
    <w:lvl w:ilvl="0" w:tplc="04090001">
      <w:start w:val="1"/>
      <w:numFmt w:val="bullet"/>
      <w:lvlText w:val=""/>
      <w:lvlJc w:val="left"/>
      <w:pPr>
        <w:ind w:left="663" w:hanging="360"/>
      </w:pPr>
      <w:rPr>
        <w:rFonts w:ascii="Symbol" w:hAnsi="Symbol" w:hint="default"/>
      </w:rPr>
    </w:lvl>
    <w:lvl w:ilvl="1" w:tplc="04090003" w:tentative="1">
      <w:start w:val="1"/>
      <w:numFmt w:val="bullet"/>
      <w:lvlText w:val="o"/>
      <w:lvlJc w:val="left"/>
      <w:pPr>
        <w:ind w:left="1383" w:hanging="360"/>
      </w:pPr>
      <w:rPr>
        <w:rFonts w:ascii="Courier New" w:hAnsi="Courier New" w:cs="Courier New" w:hint="default"/>
      </w:rPr>
    </w:lvl>
    <w:lvl w:ilvl="2" w:tplc="04090005" w:tentative="1">
      <w:start w:val="1"/>
      <w:numFmt w:val="bullet"/>
      <w:lvlText w:val=""/>
      <w:lvlJc w:val="left"/>
      <w:pPr>
        <w:ind w:left="2103" w:hanging="360"/>
      </w:pPr>
      <w:rPr>
        <w:rFonts w:ascii="Wingdings" w:hAnsi="Wingdings" w:hint="default"/>
      </w:rPr>
    </w:lvl>
    <w:lvl w:ilvl="3" w:tplc="04090001" w:tentative="1">
      <w:start w:val="1"/>
      <w:numFmt w:val="bullet"/>
      <w:lvlText w:val=""/>
      <w:lvlJc w:val="left"/>
      <w:pPr>
        <w:ind w:left="2823" w:hanging="360"/>
      </w:pPr>
      <w:rPr>
        <w:rFonts w:ascii="Symbol" w:hAnsi="Symbol" w:hint="default"/>
      </w:rPr>
    </w:lvl>
    <w:lvl w:ilvl="4" w:tplc="04090003" w:tentative="1">
      <w:start w:val="1"/>
      <w:numFmt w:val="bullet"/>
      <w:lvlText w:val="o"/>
      <w:lvlJc w:val="left"/>
      <w:pPr>
        <w:ind w:left="3543" w:hanging="360"/>
      </w:pPr>
      <w:rPr>
        <w:rFonts w:ascii="Courier New" w:hAnsi="Courier New" w:cs="Courier New" w:hint="default"/>
      </w:rPr>
    </w:lvl>
    <w:lvl w:ilvl="5" w:tplc="04090005" w:tentative="1">
      <w:start w:val="1"/>
      <w:numFmt w:val="bullet"/>
      <w:lvlText w:val=""/>
      <w:lvlJc w:val="left"/>
      <w:pPr>
        <w:ind w:left="4263" w:hanging="360"/>
      </w:pPr>
      <w:rPr>
        <w:rFonts w:ascii="Wingdings" w:hAnsi="Wingdings" w:hint="default"/>
      </w:rPr>
    </w:lvl>
    <w:lvl w:ilvl="6" w:tplc="04090001" w:tentative="1">
      <w:start w:val="1"/>
      <w:numFmt w:val="bullet"/>
      <w:lvlText w:val=""/>
      <w:lvlJc w:val="left"/>
      <w:pPr>
        <w:ind w:left="4983" w:hanging="360"/>
      </w:pPr>
      <w:rPr>
        <w:rFonts w:ascii="Symbol" w:hAnsi="Symbol" w:hint="default"/>
      </w:rPr>
    </w:lvl>
    <w:lvl w:ilvl="7" w:tplc="04090003" w:tentative="1">
      <w:start w:val="1"/>
      <w:numFmt w:val="bullet"/>
      <w:lvlText w:val="o"/>
      <w:lvlJc w:val="left"/>
      <w:pPr>
        <w:ind w:left="5703" w:hanging="360"/>
      </w:pPr>
      <w:rPr>
        <w:rFonts w:ascii="Courier New" w:hAnsi="Courier New" w:cs="Courier New" w:hint="default"/>
      </w:rPr>
    </w:lvl>
    <w:lvl w:ilvl="8" w:tplc="04090005" w:tentative="1">
      <w:start w:val="1"/>
      <w:numFmt w:val="bullet"/>
      <w:lvlText w:val=""/>
      <w:lvlJc w:val="left"/>
      <w:pPr>
        <w:ind w:left="6423" w:hanging="360"/>
      </w:pPr>
      <w:rPr>
        <w:rFonts w:ascii="Wingdings" w:hAnsi="Wingdings" w:hint="default"/>
      </w:rPr>
    </w:lvl>
  </w:abstractNum>
  <w:abstractNum w:abstractNumId="12" w15:restartNumberingAfterBreak="0">
    <w:nsid w:val="3AFE5309"/>
    <w:multiLevelType w:val="hybridMultilevel"/>
    <w:tmpl w:val="F1EA4F94"/>
    <w:lvl w:ilvl="0" w:tplc="DB32A96E">
      <w:start w:val="1"/>
      <w:numFmt w:val="decimal"/>
      <w:lvlText w:val="%1-"/>
      <w:lvlJc w:val="left"/>
      <w:pPr>
        <w:ind w:left="500" w:hanging="360"/>
      </w:pPr>
      <w:rPr>
        <w:rFonts w:hint="default"/>
      </w:rPr>
    </w:lvl>
    <w:lvl w:ilvl="1" w:tplc="04090019" w:tentative="1">
      <w:start w:val="1"/>
      <w:numFmt w:val="lowerLetter"/>
      <w:lvlText w:val="%2."/>
      <w:lvlJc w:val="left"/>
      <w:pPr>
        <w:ind w:left="1220" w:hanging="360"/>
      </w:pPr>
    </w:lvl>
    <w:lvl w:ilvl="2" w:tplc="0409001B" w:tentative="1">
      <w:start w:val="1"/>
      <w:numFmt w:val="lowerRoman"/>
      <w:lvlText w:val="%3."/>
      <w:lvlJc w:val="right"/>
      <w:pPr>
        <w:ind w:left="1940" w:hanging="180"/>
      </w:pPr>
    </w:lvl>
    <w:lvl w:ilvl="3" w:tplc="0409000F" w:tentative="1">
      <w:start w:val="1"/>
      <w:numFmt w:val="decimal"/>
      <w:lvlText w:val="%4."/>
      <w:lvlJc w:val="left"/>
      <w:pPr>
        <w:ind w:left="2660" w:hanging="360"/>
      </w:pPr>
    </w:lvl>
    <w:lvl w:ilvl="4" w:tplc="04090019" w:tentative="1">
      <w:start w:val="1"/>
      <w:numFmt w:val="lowerLetter"/>
      <w:lvlText w:val="%5."/>
      <w:lvlJc w:val="left"/>
      <w:pPr>
        <w:ind w:left="3380" w:hanging="360"/>
      </w:pPr>
    </w:lvl>
    <w:lvl w:ilvl="5" w:tplc="0409001B" w:tentative="1">
      <w:start w:val="1"/>
      <w:numFmt w:val="lowerRoman"/>
      <w:lvlText w:val="%6."/>
      <w:lvlJc w:val="right"/>
      <w:pPr>
        <w:ind w:left="4100" w:hanging="180"/>
      </w:pPr>
    </w:lvl>
    <w:lvl w:ilvl="6" w:tplc="0409000F" w:tentative="1">
      <w:start w:val="1"/>
      <w:numFmt w:val="decimal"/>
      <w:lvlText w:val="%7."/>
      <w:lvlJc w:val="left"/>
      <w:pPr>
        <w:ind w:left="4820" w:hanging="360"/>
      </w:pPr>
    </w:lvl>
    <w:lvl w:ilvl="7" w:tplc="04090019" w:tentative="1">
      <w:start w:val="1"/>
      <w:numFmt w:val="lowerLetter"/>
      <w:lvlText w:val="%8."/>
      <w:lvlJc w:val="left"/>
      <w:pPr>
        <w:ind w:left="5540" w:hanging="360"/>
      </w:pPr>
    </w:lvl>
    <w:lvl w:ilvl="8" w:tplc="0409001B" w:tentative="1">
      <w:start w:val="1"/>
      <w:numFmt w:val="lowerRoman"/>
      <w:lvlText w:val="%9."/>
      <w:lvlJc w:val="right"/>
      <w:pPr>
        <w:ind w:left="6260" w:hanging="180"/>
      </w:pPr>
    </w:lvl>
  </w:abstractNum>
  <w:abstractNum w:abstractNumId="13" w15:restartNumberingAfterBreak="0">
    <w:nsid w:val="3B4F15AD"/>
    <w:multiLevelType w:val="hybridMultilevel"/>
    <w:tmpl w:val="97C63242"/>
    <w:lvl w:ilvl="0" w:tplc="817605CC">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C52536C"/>
    <w:multiLevelType w:val="hybridMultilevel"/>
    <w:tmpl w:val="346465E2"/>
    <w:lvl w:ilvl="0" w:tplc="DB32A9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5BC731B"/>
    <w:multiLevelType w:val="hybridMultilevel"/>
    <w:tmpl w:val="005C4082"/>
    <w:lvl w:ilvl="0" w:tplc="34E0C956">
      <w:start w:val="1"/>
      <w:numFmt w:val="decimal"/>
      <w:lvlText w:val="%1-"/>
      <w:lvlJc w:val="left"/>
      <w:pPr>
        <w:ind w:left="663" w:hanging="360"/>
      </w:pPr>
      <w:rPr>
        <w:rFonts w:cs="Arial" w:hint="default"/>
        <w:lang w:bidi="ar-EG"/>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6CB1ADA"/>
    <w:multiLevelType w:val="hybridMultilevel"/>
    <w:tmpl w:val="B94AE7EC"/>
    <w:lvl w:ilvl="0" w:tplc="8988A594">
      <w:start w:val="1"/>
      <w:numFmt w:val="decimal"/>
      <w:lvlText w:val="%1-"/>
      <w:lvlJc w:val="left"/>
      <w:pPr>
        <w:ind w:left="663" w:hanging="360"/>
      </w:pPr>
      <w:rPr>
        <w:rFonts w:cs="Aria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C5E0544"/>
    <w:multiLevelType w:val="hybridMultilevel"/>
    <w:tmpl w:val="6A6C16EE"/>
    <w:lvl w:ilvl="0" w:tplc="04090013">
      <w:start w:val="1"/>
      <w:numFmt w:val="arabicAlpha"/>
      <w:lvlText w:val="%1-"/>
      <w:lvlJc w:val="center"/>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CBC11E0"/>
    <w:multiLevelType w:val="hybridMultilevel"/>
    <w:tmpl w:val="06BA8302"/>
    <w:lvl w:ilvl="0" w:tplc="8ED27A7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D5E593E"/>
    <w:multiLevelType w:val="hybridMultilevel"/>
    <w:tmpl w:val="724ADA2C"/>
    <w:lvl w:ilvl="0" w:tplc="5352E8AC">
      <w:start w:val="1"/>
      <w:numFmt w:val="arabicAlpha"/>
      <w:lvlText w:val="%1."/>
      <w:lvlJc w:val="left"/>
      <w:pPr>
        <w:ind w:left="1080" w:hanging="360"/>
      </w:pPr>
      <w:rPr>
        <w:rFonts w:hint="default"/>
        <w:lang w:val="en-U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528E63E9"/>
    <w:multiLevelType w:val="hybridMultilevel"/>
    <w:tmpl w:val="54B064DC"/>
    <w:lvl w:ilvl="0" w:tplc="817605CC">
      <w:start w:val="1"/>
      <w:numFmt w:val="arabicAbjad"/>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2B109ED"/>
    <w:multiLevelType w:val="hybridMultilevel"/>
    <w:tmpl w:val="65FE355E"/>
    <w:lvl w:ilvl="0" w:tplc="2D128D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31507DF"/>
    <w:multiLevelType w:val="hybridMultilevel"/>
    <w:tmpl w:val="49C68506"/>
    <w:lvl w:ilvl="0" w:tplc="8988A594">
      <w:start w:val="1"/>
      <w:numFmt w:val="decimal"/>
      <w:lvlText w:val="%1-"/>
      <w:lvlJc w:val="left"/>
      <w:pPr>
        <w:ind w:left="303" w:hanging="360"/>
      </w:pPr>
      <w:rPr>
        <w:rFonts w:cs="Arial" w:hint="default"/>
      </w:rPr>
    </w:lvl>
    <w:lvl w:ilvl="1" w:tplc="04090019" w:tentative="1">
      <w:start w:val="1"/>
      <w:numFmt w:val="lowerLetter"/>
      <w:lvlText w:val="%2."/>
      <w:lvlJc w:val="left"/>
      <w:pPr>
        <w:ind w:left="1023" w:hanging="360"/>
      </w:pPr>
    </w:lvl>
    <w:lvl w:ilvl="2" w:tplc="0409001B" w:tentative="1">
      <w:start w:val="1"/>
      <w:numFmt w:val="lowerRoman"/>
      <w:lvlText w:val="%3."/>
      <w:lvlJc w:val="right"/>
      <w:pPr>
        <w:ind w:left="1743" w:hanging="180"/>
      </w:pPr>
    </w:lvl>
    <w:lvl w:ilvl="3" w:tplc="0409000F" w:tentative="1">
      <w:start w:val="1"/>
      <w:numFmt w:val="decimal"/>
      <w:lvlText w:val="%4."/>
      <w:lvlJc w:val="left"/>
      <w:pPr>
        <w:ind w:left="2463" w:hanging="360"/>
      </w:pPr>
    </w:lvl>
    <w:lvl w:ilvl="4" w:tplc="04090019" w:tentative="1">
      <w:start w:val="1"/>
      <w:numFmt w:val="lowerLetter"/>
      <w:lvlText w:val="%5."/>
      <w:lvlJc w:val="left"/>
      <w:pPr>
        <w:ind w:left="3183" w:hanging="360"/>
      </w:pPr>
    </w:lvl>
    <w:lvl w:ilvl="5" w:tplc="0409001B" w:tentative="1">
      <w:start w:val="1"/>
      <w:numFmt w:val="lowerRoman"/>
      <w:lvlText w:val="%6."/>
      <w:lvlJc w:val="right"/>
      <w:pPr>
        <w:ind w:left="3903" w:hanging="180"/>
      </w:pPr>
    </w:lvl>
    <w:lvl w:ilvl="6" w:tplc="0409000F" w:tentative="1">
      <w:start w:val="1"/>
      <w:numFmt w:val="decimal"/>
      <w:lvlText w:val="%7."/>
      <w:lvlJc w:val="left"/>
      <w:pPr>
        <w:ind w:left="4623" w:hanging="360"/>
      </w:pPr>
    </w:lvl>
    <w:lvl w:ilvl="7" w:tplc="04090019" w:tentative="1">
      <w:start w:val="1"/>
      <w:numFmt w:val="lowerLetter"/>
      <w:lvlText w:val="%8."/>
      <w:lvlJc w:val="left"/>
      <w:pPr>
        <w:ind w:left="5343" w:hanging="360"/>
      </w:pPr>
    </w:lvl>
    <w:lvl w:ilvl="8" w:tplc="0409001B" w:tentative="1">
      <w:start w:val="1"/>
      <w:numFmt w:val="lowerRoman"/>
      <w:lvlText w:val="%9."/>
      <w:lvlJc w:val="right"/>
      <w:pPr>
        <w:ind w:left="6063" w:hanging="180"/>
      </w:pPr>
    </w:lvl>
  </w:abstractNum>
  <w:abstractNum w:abstractNumId="23" w15:restartNumberingAfterBreak="0">
    <w:nsid w:val="57077722"/>
    <w:multiLevelType w:val="hybridMultilevel"/>
    <w:tmpl w:val="5C44017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5DF13010"/>
    <w:multiLevelType w:val="hybridMultilevel"/>
    <w:tmpl w:val="1CE6F668"/>
    <w:lvl w:ilvl="0" w:tplc="C1C66A0E">
      <w:start w:val="1"/>
      <w:numFmt w:val="decimal"/>
      <w:lvlText w:val="%1-"/>
      <w:lvlJc w:val="left"/>
      <w:pPr>
        <w:ind w:left="303" w:hanging="360"/>
      </w:pPr>
      <w:rPr>
        <w:rFonts w:hint="default"/>
      </w:rPr>
    </w:lvl>
    <w:lvl w:ilvl="1" w:tplc="04090019" w:tentative="1">
      <w:start w:val="1"/>
      <w:numFmt w:val="lowerLetter"/>
      <w:lvlText w:val="%2."/>
      <w:lvlJc w:val="left"/>
      <w:pPr>
        <w:ind w:left="1023" w:hanging="360"/>
      </w:pPr>
    </w:lvl>
    <w:lvl w:ilvl="2" w:tplc="0409001B" w:tentative="1">
      <w:start w:val="1"/>
      <w:numFmt w:val="lowerRoman"/>
      <w:lvlText w:val="%3."/>
      <w:lvlJc w:val="right"/>
      <w:pPr>
        <w:ind w:left="1743" w:hanging="180"/>
      </w:pPr>
    </w:lvl>
    <w:lvl w:ilvl="3" w:tplc="0409000F" w:tentative="1">
      <w:start w:val="1"/>
      <w:numFmt w:val="decimal"/>
      <w:lvlText w:val="%4."/>
      <w:lvlJc w:val="left"/>
      <w:pPr>
        <w:ind w:left="2463" w:hanging="360"/>
      </w:pPr>
    </w:lvl>
    <w:lvl w:ilvl="4" w:tplc="04090019" w:tentative="1">
      <w:start w:val="1"/>
      <w:numFmt w:val="lowerLetter"/>
      <w:lvlText w:val="%5."/>
      <w:lvlJc w:val="left"/>
      <w:pPr>
        <w:ind w:left="3183" w:hanging="360"/>
      </w:pPr>
    </w:lvl>
    <w:lvl w:ilvl="5" w:tplc="0409001B" w:tentative="1">
      <w:start w:val="1"/>
      <w:numFmt w:val="lowerRoman"/>
      <w:lvlText w:val="%6."/>
      <w:lvlJc w:val="right"/>
      <w:pPr>
        <w:ind w:left="3903" w:hanging="180"/>
      </w:pPr>
    </w:lvl>
    <w:lvl w:ilvl="6" w:tplc="0409000F" w:tentative="1">
      <w:start w:val="1"/>
      <w:numFmt w:val="decimal"/>
      <w:lvlText w:val="%7."/>
      <w:lvlJc w:val="left"/>
      <w:pPr>
        <w:ind w:left="4623" w:hanging="360"/>
      </w:pPr>
    </w:lvl>
    <w:lvl w:ilvl="7" w:tplc="04090019" w:tentative="1">
      <w:start w:val="1"/>
      <w:numFmt w:val="lowerLetter"/>
      <w:lvlText w:val="%8."/>
      <w:lvlJc w:val="left"/>
      <w:pPr>
        <w:ind w:left="5343" w:hanging="360"/>
      </w:pPr>
    </w:lvl>
    <w:lvl w:ilvl="8" w:tplc="0409001B" w:tentative="1">
      <w:start w:val="1"/>
      <w:numFmt w:val="lowerRoman"/>
      <w:lvlText w:val="%9."/>
      <w:lvlJc w:val="right"/>
      <w:pPr>
        <w:ind w:left="6063" w:hanging="180"/>
      </w:pPr>
    </w:lvl>
  </w:abstractNum>
  <w:abstractNum w:abstractNumId="25" w15:restartNumberingAfterBreak="0">
    <w:nsid w:val="5E9542E5"/>
    <w:multiLevelType w:val="hybridMultilevel"/>
    <w:tmpl w:val="49C68506"/>
    <w:lvl w:ilvl="0" w:tplc="8988A594">
      <w:start w:val="1"/>
      <w:numFmt w:val="decimal"/>
      <w:lvlText w:val="%1-"/>
      <w:lvlJc w:val="left"/>
      <w:pPr>
        <w:ind w:left="303" w:hanging="360"/>
      </w:pPr>
      <w:rPr>
        <w:rFonts w:cs="Arial" w:hint="default"/>
      </w:rPr>
    </w:lvl>
    <w:lvl w:ilvl="1" w:tplc="04090019" w:tentative="1">
      <w:start w:val="1"/>
      <w:numFmt w:val="lowerLetter"/>
      <w:lvlText w:val="%2."/>
      <w:lvlJc w:val="left"/>
      <w:pPr>
        <w:ind w:left="1023" w:hanging="360"/>
      </w:pPr>
    </w:lvl>
    <w:lvl w:ilvl="2" w:tplc="0409001B" w:tentative="1">
      <w:start w:val="1"/>
      <w:numFmt w:val="lowerRoman"/>
      <w:lvlText w:val="%3."/>
      <w:lvlJc w:val="right"/>
      <w:pPr>
        <w:ind w:left="1743" w:hanging="180"/>
      </w:pPr>
    </w:lvl>
    <w:lvl w:ilvl="3" w:tplc="0409000F" w:tentative="1">
      <w:start w:val="1"/>
      <w:numFmt w:val="decimal"/>
      <w:lvlText w:val="%4."/>
      <w:lvlJc w:val="left"/>
      <w:pPr>
        <w:ind w:left="2463" w:hanging="360"/>
      </w:pPr>
    </w:lvl>
    <w:lvl w:ilvl="4" w:tplc="04090019" w:tentative="1">
      <w:start w:val="1"/>
      <w:numFmt w:val="lowerLetter"/>
      <w:lvlText w:val="%5."/>
      <w:lvlJc w:val="left"/>
      <w:pPr>
        <w:ind w:left="3183" w:hanging="360"/>
      </w:pPr>
    </w:lvl>
    <w:lvl w:ilvl="5" w:tplc="0409001B" w:tentative="1">
      <w:start w:val="1"/>
      <w:numFmt w:val="lowerRoman"/>
      <w:lvlText w:val="%6."/>
      <w:lvlJc w:val="right"/>
      <w:pPr>
        <w:ind w:left="3903" w:hanging="180"/>
      </w:pPr>
    </w:lvl>
    <w:lvl w:ilvl="6" w:tplc="0409000F" w:tentative="1">
      <w:start w:val="1"/>
      <w:numFmt w:val="decimal"/>
      <w:lvlText w:val="%7."/>
      <w:lvlJc w:val="left"/>
      <w:pPr>
        <w:ind w:left="4623" w:hanging="360"/>
      </w:pPr>
    </w:lvl>
    <w:lvl w:ilvl="7" w:tplc="04090019" w:tentative="1">
      <w:start w:val="1"/>
      <w:numFmt w:val="lowerLetter"/>
      <w:lvlText w:val="%8."/>
      <w:lvlJc w:val="left"/>
      <w:pPr>
        <w:ind w:left="5343" w:hanging="360"/>
      </w:pPr>
    </w:lvl>
    <w:lvl w:ilvl="8" w:tplc="0409001B" w:tentative="1">
      <w:start w:val="1"/>
      <w:numFmt w:val="lowerRoman"/>
      <w:lvlText w:val="%9."/>
      <w:lvlJc w:val="right"/>
      <w:pPr>
        <w:ind w:left="6063" w:hanging="180"/>
      </w:pPr>
    </w:lvl>
  </w:abstractNum>
  <w:abstractNum w:abstractNumId="26" w15:restartNumberingAfterBreak="0">
    <w:nsid w:val="621E71AF"/>
    <w:multiLevelType w:val="hybridMultilevel"/>
    <w:tmpl w:val="5B64947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66133D1A"/>
    <w:multiLevelType w:val="hybridMultilevel"/>
    <w:tmpl w:val="B4129BE0"/>
    <w:lvl w:ilvl="0" w:tplc="8988A594">
      <w:start w:val="1"/>
      <w:numFmt w:val="decimal"/>
      <w:lvlText w:val="%1-"/>
      <w:lvlJc w:val="left"/>
      <w:pPr>
        <w:ind w:left="1023" w:hanging="360"/>
      </w:pPr>
      <w:rPr>
        <w:rFonts w:cs="Aria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66C97141"/>
    <w:multiLevelType w:val="hybridMultilevel"/>
    <w:tmpl w:val="35706A88"/>
    <w:lvl w:ilvl="0" w:tplc="DB32A96E">
      <w:start w:val="1"/>
      <w:numFmt w:val="decimal"/>
      <w:lvlText w:val="%1-"/>
      <w:lvlJc w:val="left"/>
      <w:pPr>
        <w:ind w:left="663" w:hanging="360"/>
      </w:pPr>
      <w:rPr>
        <w:rFonts w:hint="default"/>
      </w:rPr>
    </w:lvl>
    <w:lvl w:ilvl="1" w:tplc="04090019" w:tentative="1">
      <w:start w:val="1"/>
      <w:numFmt w:val="lowerLetter"/>
      <w:lvlText w:val="%2."/>
      <w:lvlJc w:val="left"/>
      <w:pPr>
        <w:ind w:left="1383" w:hanging="360"/>
      </w:pPr>
    </w:lvl>
    <w:lvl w:ilvl="2" w:tplc="0409001B" w:tentative="1">
      <w:start w:val="1"/>
      <w:numFmt w:val="lowerRoman"/>
      <w:lvlText w:val="%3."/>
      <w:lvlJc w:val="right"/>
      <w:pPr>
        <w:ind w:left="2103" w:hanging="180"/>
      </w:pPr>
    </w:lvl>
    <w:lvl w:ilvl="3" w:tplc="0409000F" w:tentative="1">
      <w:start w:val="1"/>
      <w:numFmt w:val="decimal"/>
      <w:lvlText w:val="%4."/>
      <w:lvlJc w:val="left"/>
      <w:pPr>
        <w:ind w:left="2823" w:hanging="360"/>
      </w:pPr>
    </w:lvl>
    <w:lvl w:ilvl="4" w:tplc="04090019" w:tentative="1">
      <w:start w:val="1"/>
      <w:numFmt w:val="lowerLetter"/>
      <w:lvlText w:val="%5."/>
      <w:lvlJc w:val="left"/>
      <w:pPr>
        <w:ind w:left="3543" w:hanging="360"/>
      </w:pPr>
    </w:lvl>
    <w:lvl w:ilvl="5" w:tplc="0409001B" w:tentative="1">
      <w:start w:val="1"/>
      <w:numFmt w:val="lowerRoman"/>
      <w:lvlText w:val="%6."/>
      <w:lvlJc w:val="right"/>
      <w:pPr>
        <w:ind w:left="4263" w:hanging="180"/>
      </w:pPr>
    </w:lvl>
    <w:lvl w:ilvl="6" w:tplc="0409000F" w:tentative="1">
      <w:start w:val="1"/>
      <w:numFmt w:val="decimal"/>
      <w:lvlText w:val="%7."/>
      <w:lvlJc w:val="left"/>
      <w:pPr>
        <w:ind w:left="4983" w:hanging="360"/>
      </w:pPr>
    </w:lvl>
    <w:lvl w:ilvl="7" w:tplc="04090019" w:tentative="1">
      <w:start w:val="1"/>
      <w:numFmt w:val="lowerLetter"/>
      <w:lvlText w:val="%8."/>
      <w:lvlJc w:val="left"/>
      <w:pPr>
        <w:ind w:left="5703" w:hanging="360"/>
      </w:pPr>
    </w:lvl>
    <w:lvl w:ilvl="8" w:tplc="0409001B" w:tentative="1">
      <w:start w:val="1"/>
      <w:numFmt w:val="lowerRoman"/>
      <w:lvlText w:val="%9."/>
      <w:lvlJc w:val="right"/>
      <w:pPr>
        <w:ind w:left="6423" w:hanging="180"/>
      </w:pPr>
    </w:lvl>
  </w:abstractNum>
  <w:abstractNum w:abstractNumId="29" w15:restartNumberingAfterBreak="0">
    <w:nsid w:val="711177A0"/>
    <w:multiLevelType w:val="hybridMultilevel"/>
    <w:tmpl w:val="C57A5F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71C0336A"/>
    <w:multiLevelType w:val="multilevel"/>
    <w:tmpl w:val="623E42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731A6A7D"/>
    <w:multiLevelType w:val="hybridMultilevel"/>
    <w:tmpl w:val="17102F76"/>
    <w:lvl w:ilvl="0" w:tplc="04090001">
      <w:start w:val="1"/>
      <w:numFmt w:val="bullet"/>
      <w:lvlText w:val=""/>
      <w:lvlJc w:val="left"/>
      <w:pPr>
        <w:ind w:left="500" w:hanging="360"/>
      </w:pPr>
      <w:rPr>
        <w:rFonts w:ascii="Symbol" w:hAnsi="Symbol" w:hint="default"/>
        <w:b/>
      </w:rPr>
    </w:lvl>
    <w:lvl w:ilvl="1" w:tplc="04090019" w:tentative="1">
      <w:start w:val="1"/>
      <w:numFmt w:val="lowerLetter"/>
      <w:lvlText w:val="%2."/>
      <w:lvlJc w:val="left"/>
      <w:pPr>
        <w:ind w:left="1220" w:hanging="360"/>
      </w:pPr>
    </w:lvl>
    <w:lvl w:ilvl="2" w:tplc="0409001B" w:tentative="1">
      <w:start w:val="1"/>
      <w:numFmt w:val="lowerRoman"/>
      <w:lvlText w:val="%3."/>
      <w:lvlJc w:val="right"/>
      <w:pPr>
        <w:ind w:left="1940" w:hanging="180"/>
      </w:pPr>
    </w:lvl>
    <w:lvl w:ilvl="3" w:tplc="0409000F" w:tentative="1">
      <w:start w:val="1"/>
      <w:numFmt w:val="decimal"/>
      <w:lvlText w:val="%4."/>
      <w:lvlJc w:val="left"/>
      <w:pPr>
        <w:ind w:left="2660" w:hanging="360"/>
      </w:pPr>
    </w:lvl>
    <w:lvl w:ilvl="4" w:tplc="04090019" w:tentative="1">
      <w:start w:val="1"/>
      <w:numFmt w:val="lowerLetter"/>
      <w:lvlText w:val="%5."/>
      <w:lvlJc w:val="left"/>
      <w:pPr>
        <w:ind w:left="3380" w:hanging="360"/>
      </w:pPr>
    </w:lvl>
    <w:lvl w:ilvl="5" w:tplc="0409001B" w:tentative="1">
      <w:start w:val="1"/>
      <w:numFmt w:val="lowerRoman"/>
      <w:lvlText w:val="%6."/>
      <w:lvlJc w:val="right"/>
      <w:pPr>
        <w:ind w:left="4100" w:hanging="180"/>
      </w:pPr>
    </w:lvl>
    <w:lvl w:ilvl="6" w:tplc="0409000F" w:tentative="1">
      <w:start w:val="1"/>
      <w:numFmt w:val="decimal"/>
      <w:lvlText w:val="%7."/>
      <w:lvlJc w:val="left"/>
      <w:pPr>
        <w:ind w:left="4820" w:hanging="360"/>
      </w:pPr>
    </w:lvl>
    <w:lvl w:ilvl="7" w:tplc="04090019" w:tentative="1">
      <w:start w:val="1"/>
      <w:numFmt w:val="lowerLetter"/>
      <w:lvlText w:val="%8."/>
      <w:lvlJc w:val="left"/>
      <w:pPr>
        <w:ind w:left="5540" w:hanging="360"/>
      </w:pPr>
    </w:lvl>
    <w:lvl w:ilvl="8" w:tplc="0409001B" w:tentative="1">
      <w:start w:val="1"/>
      <w:numFmt w:val="lowerRoman"/>
      <w:lvlText w:val="%9."/>
      <w:lvlJc w:val="right"/>
      <w:pPr>
        <w:ind w:left="6260" w:hanging="180"/>
      </w:pPr>
    </w:lvl>
  </w:abstractNum>
  <w:abstractNum w:abstractNumId="32" w15:restartNumberingAfterBreak="0">
    <w:nsid w:val="76753D08"/>
    <w:multiLevelType w:val="hybridMultilevel"/>
    <w:tmpl w:val="43268718"/>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B6E6B42"/>
    <w:multiLevelType w:val="hybridMultilevel"/>
    <w:tmpl w:val="48C05A2C"/>
    <w:lvl w:ilvl="0" w:tplc="04090013">
      <w:start w:val="1"/>
      <w:numFmt w:val="arabicAlpha"/>
      <w:lvlText w:val="%1-"/>
      <w:lvlJc w:val="center"/>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8"/>
  </w:num>
  <w:num w:numId="2">
    <w:abstractNumId w:val="31"/>
  </w:num>
  <w:num w:numId="3">
    <w:abstractNumId w:val="12"/>
  </w:num>
  <w:num w:numId="4">
    <w:abstractNumId w:val="24"/>
  </w:num>
  <w:num w:numId="5">
    <w:abstractNumId w:val="18"/>
  </w:num>
  <w:num w:numId="6">
    <w:abstractNumId w:val="21"/>
  </w:num>
  <w:num w:numId="7">
    <w:abstractNumId w:val="4"/>
  </w:num>
  <w:num w:numId="8">
    <w:abstractNumId w:val="20"/>
  </w:num>
  <w:num w:numId="9">
    <w:abstractNumId w:val="1"/>
  </w:num>
  <w:num w:numId="10">
    <w:abstractNumId w:val="13"/>
  </w:num>
  <w:num w:numId="11">
    <w:abstractNumId w:val="25"/>
  </w:num>
  <w:num w:numId="12">
    <w:abstractNumId w:val="27"/>
  </w:num>
  <w:num w:numId="13">
    <w:abstractNumId w:val="19"/>
  </w:num>
  <w:num w:numId="14">
    <w:abstractNumId w:val="29"/>
  </w:num>
  <w:num w:numId="15">
    <w:abstractNumId w:val="16"/>
  </w:num>
  <w:num w:numId="16">
    <w:abstractNumId w:val="22"/>
  </w:num>
  <w:num w:numId="17">
    <w:abstractNumId w:val="15"/>
  </w:num>
  <w:num w:numId="18">
    <w:abstractNumId w:val="0"/>
  </w:num>
  <w:num w:numId="19">
    <w:abstractNumId w:val="26"/>
  </w:num>
  <w:num w:numId="20">
    <w:abstractNumId w:val="23"/>
  </w:num>
  <w:num w:numId="21">
    <w:abstractNumId w:val="10"/>
  </w:num>
  <w:num w:numId="22">
    <w:abstractNumId w:val="7"/>
  </w:num>
  <w:num w:numId="23">
    <w:abstractNumId w:val="32"/>
  </w:num>
  <w:num w:numId="24">
    <w:abstractNumId w:val="3"/>
  </w:num>
  <w:num w:numId="25">
    <w:abstractNumId w:val="17"/>
  </w:num>
  <w:num w:numId="26">
    <w:abstractNumId w:val="2"/>
  </w:num>
  <w:num w:numId="27">
    <w:abstractNumId w:val="33"/>
  </w:num>
  <w:num w:numId="28">
    <w:abstractNumId w:val="11"/>
  </w:num>
  <w:num w:numId="29">
    <w:abstractNumId w:val="28"/>
  </w:num>
  <w:num w:numId="30">
    <w:abstractNumId w:val="14"/>
  </w:num>
  <w:num w:numId="31">
    <w:abstractNumId w:val="30"/>
  </w:num>
  <w:num w:numId="32">
    <w:abstractNumId w:val="9"/>
  </w:num>
  <w:num w:numId="33">
    <w:abstractNumId w:val="5"/>
  </w:num>
  <w:num w:numId="34">
    <w:abstractNumId w:val="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7CC2"/>
    <w:rsid w:val="000114AB"/>
    <w:rsid w:val="00030F11"/>
    <w:rsid w:val="00032D1E"/>
    <w:rsid w:val="00044C84"/>
    <w:rsid w:val="000512C7"/>
    <w:rsid w:val="000741DE"/>
    <w:rsid w:val="00092C2D"/>
    <w:rsid w:val="00093715"/>
    <w:rsid w:val="00095287"/>
    <w:rsid w:val="000A0AB8"/>
    <w:rsid w:val="000D4978"/>
    <w:rsid w:val="000D5AD2"/>
    <w:rsid w:val="000D6D8D"/>
    <w:rsid w:val="000D7898"/>
    <w:rsid w:val="000E2C0A"/>
    <w:rsid w:val="000F014C"/>
    <w:rsid w:val="000F2CD1"/>
    <w:rsid w:val="00121BD9"/>
    <w:rsid w:val="0013131A"/>
    <w:rsid w:val="00137A4E"/>
    <w:rsid w:val="0014151A"/>
    <w:rsid w:val="00145A29"/>
    <w:rsid w:val="00146411"/>
    <w:rsid w:val="00154B92"/>
    <w:rsid w:val="00161BDA"/>
    <w:rsid w:val="001653EA"/>
    <w:rsid w:val="00183241"/>
    <w:rsid w:val="001875C1"/>
    <w:rsid w:val="001A16B2"/>
    <w:rsid w:val="001A2AA5"/>
    <w:rsid w:val="001A63EC"/>
    <w:rsid w:val="001B0A92"/>
    <w:rsid w:val="001B49FC"/>
    <w:rsid w:val="001B52FA"/>
    <w:rsid w:val="001B544B"/>
    <w:rsid w:val="001D3DFF"/>
    <w:rsid w:val="001D53AC"/>
    <w:rsid w:val="001E2F59"/>
    <w:rsid w:val="001F0321"/>
    <w:rsid w:val="001F507A"/>
    <w:rsid w:val="001F5970"/>
    <w:rsid w:val="001F7645"/>
    <w:rsid w:val="00217293"/>
    <w:rsid w:val="002201B9"/>
    <w:rsid w:val="00246551"/>
    <w:rsid w:val="002474F3"/>
    <w:rsid w:val="0025618C"/>
    <w:rsid w:val="002622F9"/>
    <w:rsid w:val="00270E84"/>
    <w:rsid w:val="00271164"/>
    <w:rsid w:val="00271EFB"/>
    <w:rsid w:val="00291218"/>
    <w:rsid w:val="002963DC"/>
    <w:rsid w:val="002B5759"/>
    <w:rsid w:val="002B64B9"/>
    <w:rsid w:val="002C44C5"/>
    <w:rsid w:val="002C62D4"/>
    <w:rsid w:val="002E4998"/>
    <w:rsid w:val="002E797A"/>
    <w:rsid w:val="002F52BF"/>
    <w:rsid w:val="00313319"/>
    <w:rsid w:val="00320EC0"/>
    <w:rsid w:val="003218F0"/>
    <w:rsid w:val="0032736F"/>
    <w:rsid w:val="00331F6E"/>
    <w:rsid w:val="003425A0"/>
    <w:rsid w:val="00347D74"/>
    <w:rsid w:val="00374C0C"/>
    <w:rsid w:val="00385F53"/>
    <w:rsid w:val="003927B9"/>
    <w:rsid w:val="003B0F82"/>
    <w:rsid w:val="003B4D22"/>
    <w:rsid w:val="003C2DA1"/>
    <w:rsid w:val="003D364B"/>
    <w:rsid w:val="003F2D85"/>
    <w:rsid w:val="004059DA"/>
    <w:rsid w:val="004106C3"/>
    <w:rsid w:val="0043069B"/>
    <w:rsid w:val="00434334"/>
    <w:rsid w:val="00435097"/>
    <w:rsid w:val="004544BF"/>
    <w:rsid w:val="00484291"/>
    <w:rsid w:val="00484902"/>
    <w:rsid w:val="00486DED"/>
    <w:rsid w:val="004908BF"/>
    <w:rsid w:val="00492FB2"/>
    <w:rsid w:val="00496E26"/>
    <w:rsid w:val="004A5B4E"/>
    <w:rsid w:val="004B3049"/>
    <w:rsid w:val="004C24BD"/>
    <w:rsid w:val="004C7BFF"/>
    <w:rsid w:val="004F2C14"/>
    <w:rsid w:val="005005A9"/>
    <w:rsid w:val="005073B3"/>
    <w:rsid w:val="00512DE4"/>
    <w:rsid w:val="00520BB2"/>
    <w:rsid w:val="00526738"/>
    <w:rsid w:val="00535AC8"/>
    <w:rsid w:val="005404AF"/>
    <w:rsid w:val="0055175D"/>
    <w:rsid w:val="00582661"/>
    <w:rsid w:val="0058540C"/>
    <w:rsid w:val="005914E6"/>
    <w:rsid w:val="00595E84"/>
    <w:rsid w:val="005B1B52"/>
    <w:rsid w:val="005C5231"/>
    <w:rsid w:val="005C5621"/>
    <w:rsid w:val="005F41F3"/>
    <w:rsid w:val="005F73A0"/>
    <w:rsid w:val="006001CA"/>
    <w:rsid w:val="00611353"/>
    <w:rsid w:val="00622F03"/>
    <w:rsid w:val="006367E8"/>
    <w:rsid w:val="00643801"/>
    <w:rsid w:val="006451AE"/>
    <w:rsid w:val="00646C18"/>
    <w:rsid w:val="006474FC"/>
    <w:rsid w:val="006513DD"/>
    <w:rsid w:val="00657968"/>
    <w:rsid w:val="00657E92"/>
    <w:rsid w:val="006618A6"/>
    <w:rsid w:val="006A0EAA"/>
    <w:rsid w:val="006B00A2"/>
    <w:rsid w:val="006B38C6"/>
    <w:rsid w:val="006E3530"/>
    <w:rsid w:val="006E4C4C"/>
    <w:rsid w:val="006E7F37"/>
    <w:rsid w:val="006F43D7"/>
    <w:rsid w:val="0070128D"/>
    <w:rsid w:val="00701C08"/>
    <w:rsid w:val="00716FC9"/>
    <w:rsid w:val="00721F49"/>
    <w:rsid w:val="00723568"/>
    <w:rsid w:val="007339F9"/>
    <w:rsid w:val="00744F8E"/>
    <w:rsid w:val="00747B0E"/>
    <w:rsid w:val="0078744D"/>
    <w:rsid w:val="007A036C"/>
    <w:rsid w:val="007B2EFB"/>
    <w:rsid w:val="007C5D7D"/>
    <w:rsid w:val="007F1D75"/>
    <w:rsid w:val="00827454"/>
    <w:rsid w:val="008279A0"/>
    <w:rsid w:val="008313B2"/>
    <w:rsid w:val="008357CC"/>
    <w:rsid w:val="00851BA0"/>
    <w:rsid w:val="00853A72"/>
    <w:rsid w:val="00857A4E"/>
    <w:rsid w:val="00863BAD"/>
    <w:rsid w:val="00865A96"/>
    <w:rsid w:val="0087055B"/>
    <w:rsid w:val="00893F59"/>
    <w:rsid w:val="008B0761"/>
    <w:rsid w:val="008B281A"/>
    <w:rsid w:val="008C387A"/>
    <w:rsid w:val="008C4A2D"/>
    <w:rsid w:val="008C5299"/>
    <w:rsid w:val="008C6D74"/>
    <w:rsid w:val="008F1EFC"/>
    <w:rsid w:val="008F73DD"/>
    <w:rsid w:val="0090136D"/>
    <w:rsid w:val="0090255E"/>
    <w:rsid w:val="0091234E"/>
    <w:rsid w:val="00930131"/>
    <w:rsid w:val="00933048"/>
    <w:rsid w:val="00940F26"/>
    <w:rsid w:val="009452C2"/>
    <w:rsid w:val="00945898"/>
    <w:rsid w:val="009659BF"/>
    <w:rsid w:val="009678D7"/>
    <w:rsid w:val="0097144A"/>
    <w:rsid w:val="00975534"/>
    <w:rsid w:val="009871E1"/>
    <w:rsid w:val="00987311"/>
    <w:rsid w:val="009A3007"/>
    <w:rsid w:val="009C5532"/>
    <w:rsid w:val="009E7AD4"/>
    <w:rsid w:val="009F4921"/>
    <w:rsid w:val="00A14BAD"/>
    <w:rsid w:val="00A231B8"/>
    <w:rsid w:val="00A3026F"/>
    <w:rsid w:val="00A33677"/>
    <w:rsid w:val="00A52FD7"/>
    <w:rsid w:val="00A57CC2"/>
    <w:rsid w:val="00A62CAA"/>
    <w:rsid w:val="00A70959"/>
    <w:rsid w:val="00A736F9"/>
    <w:rsid w:val="00A80B06"/>
    <w:rsid w:val="00AA1E5D"/>
    <w:rsid w:val="00AB4FC2"/>
    <w:rsid w:val="00AE37B9"/>
    <w:rsid w:val="00AE70ED"/>
    <w:rsid w:val="00AF03A1"/>
    <w:rsid w:val="00AF6B07"/>
    <w:rsid w:val="00AF771A"/>
    <w:rsid w:val="00B03AF2"/>
    <w:rsid w:val="00B03E77"/>
    <w:rsid w:val="00B1026D"/>
    <w:rsid w:val="00B12617"/>
    <w:rsid w:val="00B36DD9"/>
    <w:rsid w:val="00B64037"/>
    <w:rsid w:val="00B81934"/>
    <w:rsid w:val="00B866FD"/>
    <w:rsid w:val="00B9176F"/>
    <w:rsid w:val="00BB02C1"/>
    <w:rsid w:val="00BB364D"/>
    <w:rsid w:val="00BB3B7F"/>
    <w:rsid w:val="00BE7058"/>
    <w:rsid w:val="00BF03A4"/>
    <w:rsid w:val="00BF41A1"/>
    <w:rsid w:val="00BF4CD2"/>
    <w:rsid w:val="00C03BCC"/>
    <w:rsid w:val="00C20CBC"/>
    <w:rsid w:val="00C425DD"/>
    <w:rsid w:val="00C46402"/>
    <w:rsid w:val="00C46508"/>
    <w:rsid w:val="00C76281"/>
    <w:rsid w:val="00C86340"/>
    <w:rsid w:val="00C920F7"/>
    <w:rsid w:val="00C92671"/>
    <w:rsid w:val="00C967BB"/>
    <w:rsid w:val="00CB20D7"/>
    <w:rsid w:val="00CB2578"/>
    <w:rsid w:val="00CC67F5"/>
    <w:rsid w:val="00CD4DAA"/>
    <w:rsid w:val="00CF5B58"/>
    <w:rsid w:val="00D04663"/>
    <w:rsid w:val="00D04EFE"/>
    <w:rsid w:val="00D2013D"/>
    <w:rsid w:val="00D2200E"/>
    <w:rsid w:val="00D30CD1"/>
    <w:rsid w:val="00D34F0E"/>
    <w:rsid w:val="00D3586D"/>
    <w:rsid w:val="00D36EC4"/>
    <w:rsid w:val="00D45AC7"/>
    <w:rsid w:val="00D46E2A"/>
    <w:rsid w:val="00D46E8F"/>
    <w:rsid w:val="00D50B48"/>
    <w:rsid w:val="00D62642"/>
    <w:rsid w:val="00D757C7"/>
    <w:rsid w:val="00DA09CC"/>
    <w:rsid w:val="00DA3BA1"/>
    <w:rsid w:val="00DA726A"/>
    <w:rsid w:val="00E02ED6"/>
    <w:rsid w:val="00E11404"/>
    <w:rsid w:val="00E1789F"/>
    <w:rsid w:val="00E268F6"/>
    <w:rsid w:val="00E33E9B"/>
    <w:rsid w:val="00E43E52"/>
    <w:rsid w:val="00E511A1"/>
    <w:rsid w:val="00E94231"/>
    <w:rsid w:val="00EC7EBB"/>
    <w:rsid w:val="00ED204D"/>
    <w:rsid w:val="00EF6AB7"/>
    <w:rsid w:val="00F14451"/>
    <w:rsid w:val="00F1507F"/>
    <w:rsid w:val="00F25AC8"/>
    <w:rsid w:val="00F31D04"/>
    <w:rsid w:val="00F36756"/>
    <w:rsid w:val="00F54524"/>
    <w:rsid w:val="00F7285F"/>
    <w:rsid w:val="00F73300"/>
    <w:rsid w:val="00F7749F"/>
    <w:rsid w:val="00F9488B"/>
    <w:rsid w:val="00F94BE9"/>
    <w:rsid w:val="00F952F7"/>
    <w:rsid w:val="00F95B01"/>
    <w:rsid w:val="00FA41B1"/>
    <w:rsid w:val="00FB6240"/>
    <w:rsid w:val="00FC1F03"/>
    <w:rsid w:val="00FD61AC"/>
    <w:rsid w:val="00FF69F7"/>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0D1A14"/>
  <w15:docId w15:val="{17562294-C29C-4F49-8D02-BC47D0190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ind w:left="300" w:hanging="357"/>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A57CC2"/>
    <w:pPr>
      <w:spacing w:after="0"/>
      <w:ind w:left="0" w:firstLine="0"/>
      <w:contextualSpacing/>
    </w:pPr>
    <w:rPr>
      <w:rFonts w:ascii="Arial" w:eastAsia="Arial" w:hAnsi="Arial" w:cs="Arial"/>
      <w:lang w:val="en"/>
    </w:rPr>
  </w:style>
  <w:style w:type="paragraph" w:styleId="Heading1">
    <w:name w:val="heading 1"/>
    <w:basedOn w:val="Normal"/>
    <w:next w:val="Normal"/>
    <w:link w:val="Heading1Char"/>
    <w:uiPriority w:val="9"/>
    <w:qFormat/>
    <w:rsid w:val="00A14B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DA726A"/>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B3049"/>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B3049"/>
    <w:rPr>
      <w:color w:val="0000FF"/>
      <w:u w:val="single"/>
    </w:rPr>
  </w:style>
  <w:style w:type="paragraph" w:styleId="ListParagraph">
    <w:name w:val="List Paragraph"/>
    <w:basedOn w:val="Normal"/>
    <w:uiPriority w:val="34"/>
    <w:qFormat/>
    <w:rsid w:val="00A80B06"/>
    <w:pPr>
      <w:ind w:left="720"/>
    </w:pPr>
  </w:style>
  <w:style w:type="character" w:customStyle="1" w:styleId="textexposedshow">
    <w:name w:val="text_exposed_show"/>
    <w:basedOn w:val="DefaultParagraphFont"/>
    <w:rsid w:val="00BB3B7F"/>
  </w:style>
  <w:style w:type="character" w:styleId="Strong">
    <w:name w:val="Strong"/>
    <w:basedOn w:val="DefaultParagraphFont"/>
    <w:uiPriority w:val="22"/>
    <w:qFormat/>
    <w:rsid w:val="001A16B2"/>
    <w:rPr>
      <w:b/>
      <w:bCs/>
    </w:rPr>
  </w:style>
  <w:style w:type="character" w:styleId="FootnoteReference">
    <w:name w:val="footnote reference"/>
    <w:basedOn w:val="DefaultParagraphFont"/>
    <w:uiPriority w:val="99"/>
    <w:semiHidden/>
    <w:unhideWhenUsed/>
    <w:rsid w:val="00DA726A"/>
    <w:rPr>
      <w:vertAlign w:val="superscript"/>
    </w:rPr>
  </w:style>
  <w:style w:type="character" w:customStyle="1" w:styleId="Heading2Char">
    <w:name w:val="Heading 2 Char"/>
    <w:basedOn w:val="DefaultParagraphFont"/>
    <w:link w:val="Heading2"/>
    <w:uiPriority w:val="9"/>
    <w:rsid w:val="00DA726A"/>
    <w:rPr>
      <w:rFonts w:ascii="Times New Roman" w:eastAsia="Times New Roman" w:hAnsi="Times New Roman" w:cs="Times New Roman"/>
      <w:b/>
      <w:bCs/>
      <w:sz w:val="36"/>
      <w:szCs w:val="36"/>
    </w:rPr>
  </w:style>
  <w:style w:type="paragraph" w:styleId="BodyText">
    <w:name w:val="Body Text"/>
    <w:basedOn w:val="Normal"/>
    <w:link w:val="BodyTextChar"/>
    <w:uiPriority w:val="99"/>
    <w:semiHidden/>
    <w:unhideWhenUsed/>
    <w:rsid w:val="00DA726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semiHidden/>
    <w:rsid w:val="00DA726A"/>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DA726A"/>
    <w:rPr>
      <w:rFonts w:ascii="Calibri" w:eastAsia="Calibri" w:hAnsi="Calibri"/>
      <w:sz w:val="20"/>
      <w:szCs w:val="20"/>
    </w:rPr>
  </w:style>
  <w:style w:type="character" w:customStyle="1" w:styleId="FootnoteTextChar">
    <w:name w:val="Footnote Text Char"/>
    <w:basedOn w:val="DefaultParagraphFont"/>
    <w:link w:val="FootnoteText"/>
    <w:uiPriority w:val="99"/>
    <w:semiHidden/>
    <w:rsid w:val="00DA726A"/>
    <w:rPr>
      <w:rFonts w:ascii="Calibri" w:eastAsia="Calibri" w:hAnsi="Calibri" w:cs="Arial"/>
      <w:sz w:val="20"/>
      <w:szCs w:val="20"/>
    </w:rPr>
  </w:style>
  <w:style w:type="character" w:customStyle="1" w:styleId="articlecontent">
    <w:name w:val="articlecontent"/>
    <w:basedOn w:val="DefaultParagraphFont"/>
    <w:rsid w:val="001B544B"/>
  </w:style>
  <w:style w:type="paragraph" w:styleId="CommentText">
    <w:name w:val="annotation text"/>
    <w:basedOn w:val="Normal"/>
    <w:link w:val="CommentTextChar"/>
    <w:uiPriority w:val="99"/>
    <w:unhideWhenUsed/>
    <w:rsid w:val="00DA3BA1"/>
    <w:pPr>
      <w:spacing w:line="240" w:lineRule="auto"/>
    </w:pPr>
    <w:rPr>
      <w:sz w:val="20"/>
      <w:szCs w:val="20"/>
    </w:rPr>
  </w:style>
  <w:style w:type="character" w:customStyle="1" w:styleId="CommentTextChar">
    <w:name w:val="Comment Text Char"/>
    <w:basedOn w:val="DefaultParagraphFont"/>
    <w:link w:val="CommentText"/>
    <w:uiPriority w:val="99"/>
    <w:rsid w:val="00DA3BA1"/>
    <w:rPr>
      <w:sz w:val="20"/>
      <w:szCs w:val="20"/>
    </w:rPr>
  </w:style>
  <w:style w:type="character" w:customStyle="1" w:styleId="mw-headline">
    <w:name w:val="mw-headline"/>
    <w:basedOn w:val="DefaultParagraphFont"/>
    <w:rsid w:val="004908BF"/>
  </w:style>
  <w:style w:type="character" w:customStyle="1" w:styleId="headertitle">
    <w:name w:val="headertitle"/>
    <w:basedOn w:val="DefaultParagraphFont"/>
    <w:rsid w:val="009452C2"/>
  </w:style>
  <w:style w:type="paragraph" w:customStyle="1" w:styleId="redtitle11bold">
    <w:name w:val="redtitle11bold"/>
    <w:basedOn w:val="Normal"/>
    <w:rsid w:val="009871E1"/>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871E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71E1"/>
    <w:rPr>
      <w:rFonts w:ascii="Tahoma" w:hAnsi="Tahoma" w:cs="Tahoma"/>
      <w:sz w:val="16"/>
      <w:szCs w:val="16"/>
    </w:rPr>
  </w:style>
  <w:style w:type="character" w:customStyle="1" w:styleId="Heading1Char">
    <w:name w:val="Heading 1 Char"/>
    <w:basedOn w:val="DefaultParagraphFont"/>
    <w:link w:val="Heading1"/>
    <w:uiPriority w:val="9"/>
    <w:rsid w:val="00A14BAD"/>
    <w:rPr>
      <w:rFonts w:asciiTheme="majorHAnsi" w:eastAsiaTheme="majorEastAsia" w:hAnsiTheme="majorHAnsi" w:cstheme="majorBidi"/>
      <w:b/>
      <w:bCs/>
      <w:color w:val="365F91" w:themeColor="accent1" w:themeShade="BF"/>
      <w:sz w:val="28"/>
      <w:szCs w:val="28"/>
    </w:rPr>
  </w:style>
  <w:style w:type="character" w:styleId="HTMLCite">
    <w:name w:val="HTML Cite"/>
    <w:basedOn w:val="DefaultParagraphFont"/>
    <w:uiPriority w:val="99"/>
    <w:semiHidden/>
    <w:unhideWhenUsed/>
    <w:rsid w:val="008B281A"/>
    <w:rPr>
      <w:i/>
      <w:iCs/>
    </w:rPr>
  </w:style>
  <w:style w:type="paragraph" w:customStyle="1" w:styleId="5wj-">
    <w:name w:val="_5wj-"/>
    <w:basedOn w:val="Normal"/>
    <w:rsid w:val="00C762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486DED"/>
  </w:style>
  <w:style w:type="paragraph" w:styleId="Header">
    <w:name w:val="header"/>
    <w:basedOn w:val="Normal"/>
    <w:link w:val="HeaderChar"/>
    <w:uiPriority w:val="99"/>
    <w:unhideWhenUsed/>
    <w:rsid w:val="001A63EC"/>
    <w:pPr>
      <w:tabs>
        <w:tab w:val="center" w:pos="4680"/>
        <w:tab w:val="right" w:pos="9360"/>
      </w:tabs>
      <w:spacing w:line="240" w:lineRule="auto"/>
    </w:pPr>
  </w:style>
  <w:style w:type="character" w:customStyle="1" w:styleId="HeaderChar">
    <w:name w:val="Header Char"/>
    <w:basedOn w:val="DefaultParagraphFont"/>
    <w:link w:val="Header"/>
    <w:uiPriority w:val="99"/>
    <w:rsid w:val="001A63EC"/>
  </w:style>
  <w:style w:type="paragraph" w:styleId="Footer">
    <w:name w:val="footer"/>
    <w:basedOn w:val="Normal"/>
    <w:link w:val="FooterChar"/>
    <w:uiPriority w:val="99"/>
    <w:unhideWhenUsed/>
    <w:rsid w:val="001A63EC"/>
    <w:pPr>
      <w:tabs>
        <w:tab w:val="center" w:pos="4680"/>
        <w:tab w:val="right" w:pos="9360"/>
      </w:tabs>
      <w:spacing w:line="240" w:lineRule="auto"/>
    </w:pPr>
  </w:style>
  <w:style w:type="character" w:customStyle="1" w:styleId="FooterChar">
    <w:name w:val="Footer Char"/>
    <w:basedOn w:val="DefaultParagraphFont"/>
    <w:link w:val="Footer"/>
    <w:uiPriority w:val="99"/>
    <w:rsid w:val="001A63EC"/>
  </w:style>
  <w:style w:type="character" w:styleId="CommentReference">
    <w:name w:val="annotation reference"/>
    <w:basedOn w:val="DefaultParagraphFont"/>
    <w:uiPriority w:val="99"/>
    <w:semiHidden/>
    <w:unhideWhenUsed/>
    <w:rsid w:val="003927B9"/>
    <w:rPr>
      <w:sz w:val="16"/>
      <w:szCs w:val="16"/>
    </w:rPr>
  </w:style>
  <w:style w:type="paragraph" w:styleId="CommentSubject">
    <w:name w:val="annotation subject"/>
    <w:basedOn w:val="CommentText"/>
    <w:next w:val="CommentText"/>
    <w:link w:val="CommentSubjectChar"/>
    <w:uiPriority w:val="99"/>
    <w:semiHidden/>
    <w:unhideWhenUsed/>
    <w:rsid w:val="003927B9"/>
    <w:rPr>
      <w:b/>
      <w:bCs/>
    </w:rPr>
  </w:style>
  <w:style w:type="character" w:customStyle="1" w:styleId="CommentSubjectChar">
    <w:name w:val="Comment Subject Char"/>
    <w:basedOn w:val="CommentTextChar"/>
    <w:link w:val="CommentSubject"/>
    <w:uiPriority w:val="99"/>
    <w:semiHidden/>
    <w:rsid w:val="003927B9"/>
    <w:rPr>
      <w:b/>
      <w:bCs/>
      <w:sz w:val="20"/>
      <w:szCs w:val="20"/>
    </w:rPr>
  </w:style>
  <w:style w:type="character" w:customStyle="1" w:styleId="apple-style-span">
    <w:name w:val="apple-style-span"/>
    <w:basedOn w:val="DefaultParagraphFont"/>
    <w:rsid w:val="00B102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83759">
      <w:bodyDiv w:val="1"/>
      <w:marLeft w:val="0"/>
      <w:marRight w:val="0"/>
      <w:marTop w:val="0"/>
      <w:marBottom w:val="0"/>
      <w:divBdr>
        <w:top w:val="none" w:sz="0" w:space="0" w:color="auto"/>
        <w:left w:val="none" w:sz="0" w:space="0" w:color="auto"/>
        <w:bottom w:val="none" w:sz="0" w:space="0" w:color="auto"/>
        <w:right w:val="none" w:sz="0" w:space="0" w:color="auto"/>
      </w:divBdr>
    </w:div>
    <w:div w:id="41370347">
      <w:bodyDiv w:val="1"/>
      <w:marLeft w:val="0"/>
      <w:marRight w:val="0"/>
      <w:marTop w:val="0"/>
      <w:marBottom w:val="0"/>
      <w:divBdr>
        <w:top w:val="none" w:sz="0" w:space="0" w:color="auto"/>
        <w:left w:val="none" w:sz="0" w:space="0" w:color="auto"/>
        <w:bottom w:val="none" w:sz="0" w:space="0" w:color="auto"/>
        <w:right w:val="none" w:sz="0" w:space="0" w:color="auto"/>
      </w:divBdr>
    </w:div>
    <w:div w:id="69667438">
      <w:bodyDiv w:val="1"/>
      <w:marLeft w:val="0"/>
      <w:marRight w:val="0"/>
      <w:marTop w:val="0"/>
      <w:marBottom w:val="0"/>
      <w:divBdr>
        <w:top w:val="none" w:sz="0" w:space="0" w:color="auto"/>
        <w:left w:val="none" w:sz="0" w:space="0" w:color="auto"/>
        <w:bottom w:val="none" w:sz="0" w:space="0" w:color="auto"/>
        <w:right w:val="none" w:sz="0" w:space="0" w:color="auto"/>
      </w:divBdr>
    </w:div>
    <w:div w:id="170948877">
      <w:bodyDiv w:val="1"/>
      <w:marLeft w:val="0"/>
      <w:marRight w:val="0"/>
      <w:marTop w:val="0"/>
      <w:marBottom w:val="0"/>
      <w:divBdr>
        <w:top w:val="none" w:sz="0" w:space="0" w:color="auto"/>
        <w:left w:val="none" w:sz="0" w:space="0" w:color="auto"/>
        <w:bottom w:val="none" w:sz="0" w:space="0" w:color="auto"/>
        <w:right w:val="none" w:sz="0" w:space="0" w:color="auto"/>
      </w:divBdr>
    </w:div>
    <w:div w:id="247422684">
      <w:bodyDiv w:val="1"/>
      <w:marLeft w:val="0"/>
      <w:marRight w:val="0"/>
      <w:marTop w:val="0"/>
      <w:marBottom w:val="0"/>
      <w:divBdr>
        <w:top w:val="none" w:sz="0" w:space="0" w:color="auto"/>
        <w:left w:val="none" w:sz="0" w:space="0" w:color="auto"/>
        <w:bottom w:val="none" w:sz="0" w:space="0" w:color="auto"/>
        <w:right w:val="none" w:sz="0" w:space="0" w:color="auto"/>
      </w:divBdr>
    </w:div>
    <w:div w:id="286549094">
      <w:bodyDiv w:val="1"/>
      <w:marLeft w:val="0"/>
      <w:marRight w:val="0"/>
      <w:marTop w:val="0"/>
      <w:marBottom w:val="0"/>
      <w:divBdr>
        <w:top w:val="none" w:sz="0" w:space="0" w:color="auto"/>
        <w:left w:val="none" w:sz="0" w:space="0" w:color="auto"/>
        <w:bottom w:val="none" w:sz="0" w:space="0" w:color="auto"/>
        <w:right w:val="none" w:sz="0" w:space="0" w:color="auto"/>
      </w:divBdr>
      <w:divsChild>
        <w:div w:id="353193655">
          <w:marLeft w:val="0"/>
          <w:marRight w:val="0"/>
          <w:marTop w:val="0"/>
          <w:marBottom w:val="0"/>
          <w:divBdr>
            <w:top w:val="none" w:sz="0" w:space="0" w:color="auto"/>
            <w:left w:val="none" w:sz="0" w:space="0" w:color="auto"/>
            <w:bottom w:val="none" w:sz="0" w:space="0" w:color="auto"/>
            <w:right w:val="none" w:sz="0" w:space="0" w:color="auto"/>
          </w:divBdr>
        </w:div>
        <w:div w:id="377242788">
          <w:marLeft w:val="0"/>
          <w:marRight w:val="0"/>
          <w:marTop w:val="0"/>
          <w:marBottom w:val="0"/>
          <w:divBdr>
            <w:top w:val="none" w:sz="0" w:space="0" w:color="auto"/>
            <w:left w:val="none" w:sz="0" w:space="0" w:color="auto"/>
            <w:bottom w:val="none" w:sz="0" w:space="0" w:color="auto"/>
            <w:right w:val="none" w:sz="0" w:space="0" w:color="auto"/>
          </w:divBdr>
        </w:div>
        <w:div w:id="1292979336">
          <w:marLeft w:val="0"/>
          <w:marRight w:val="0"/>
          <w:marTop w:val="0"/>
          <w:marBottom w:val="0"/>
          <w:divBdr>
            <w:top w:val="none" w:sz="0" w:space="0" w:color="auto"/>
            <w:left w:val="none" w:sz="0" w:space="0" w:color="auto"/>
            <w:bottom w:val="none" w:sz="0" w:space="0" w:color="auto"/>
            <w:right w:val="none" w:sz="0" w:space="0" w:color="auto"/>
          </w:divBdr>
        </w:div>
        <w:div w:id="1564366427">
          <w:marLeft w:val="0"/>
          <w:marRight w:val="0"/>
          <w:marTop w:val="0"/>
          <w:marBottom w:val="0"/>
          <w:divBdr>
            <w:top w:val="none" w:sz="0" w:space="0" w:color="auto"/>
            <w:left w:val="none" w:sz="0" w:space="0" w:color="auto"/>
            <w:bottom w:val="none" w:sz="0" w:space="0" w:color="auto"/>
            <w:right w:val="none" w:sz="0" w:space="0" w:color="auto"/>
          </w:divBdr>
        </w:div>
        <w:div w:id="1756435291">
          <w:marLeft w:val="0"/>
          <w:marRight w:val="0"/>
          <w:marTop w:val="0"/>
          <w:marBottom w:val="0"/>
          <w:divBdr>
            <w:top w:val="none" w:sz="0" w:space="0" w:color="auto"/>
            <w:left w:val="none" w:sz="0" w:space="0" w:color="auto"/>
            <w:bottom w:val="none" w:sz="0" w:space="0" w:color="auto"/>
            <w:right w:val="none" w:sz="0" w:space="0" w:color="auto"/>
          </w:divBdr>
        </w:div>
        <w:div w:id="1961178258">
          <w:marLeft w:val="0"/>
          <w:marRight w:val="0"/>
          <w:marTop w:val="0"/>
          <w:marBottom w:val="0"/>
          <w:divBdr>
            <w:top w:val="none" w:sz="0" w:space="0" w:color="auto"/>
            <w:left w:val="none" w:sz="0" w:space="0" w:color="auto"/>
            <w:bottom w:val="none" w:sz="0" w:space="0" w:color="auto"/>
            <w:right w:val="none" w:sz="0" w:space="0" w:color="auto"/>
          </w:divBdr>
        </w:div>
      </w:divsChild>
    </w:div>
    <w:div w:id="463236320">
      <w:bodyDiv w:val="1"/>
      <w:marLeft w:val="0"/>
      <w:marRight w:val="0"/>
      <w:marTop w:val="0"/>
      <w:marBottom w:val="0"/>
      <w:divBdr>
        <w:top w:val="none" w:sz="0" w:space="0" w:color="auto"/>
        <w:left w:val="none" w:sz="0" w:space="0" w:color="auto"/>
        <w:bottom w:val="none" w:sz="0" w:space="0" w:color="auto"/>
        <w:right w:val="none" w:sz="0" w:space="0" w:color="auto"/>
      </w:divBdr>
    </w:div>
    <w:div w:id="513806550">
      <w:bodyDiv w:val="1"/>
      <w:marLeft w:val="0"/>
      <w:marRight w:val="0"/>
      <w:marTop w:val="0"/>
      <w:marBottom w:val="0"/>
      <w:divBdr>
        <w:top w:val="none" w:sz="0" w:space="0" w:color="auto"/>
        <w:left w:val="none" w:sz="0" w:space="0" w:color="auto"/>
        <w:bottom w:val="none" w:sz="0" w:space="0" w:color="auto"/>
        <w:right w:val="none" w:sz="0" w:space="0" w:color="auto"/>
      </w:divBdr>
      <w:divsChild>
        <w:div w:id="460079146">
          <w:marLeft w:val="0"/>
          <w:marRight w:val="0"/>
          <w:marTop w:val="0"/>
          <w:marBottom w:val="0"/>
          <w:divBdr>
            <w:top w:val="none" w:sz="0" w:space="0" w:color="auto"/>
            <w:left w:val="none" w:sz="0" w:space="0" w:color="auto"/>
            <w:bottom w:val="none" w:sz="0" w:space="0" w:color="auto"/>
            <w:right w:val="none" w:sz="0" w:space="0" w:color="auto"/>
          </w:divBdr>
        </w:div>
      </w:divsChild>
    </w:div>
    <w:div w:id="554270266">
      <w:bodyDiv w:val="1"/>
      <w:marLeft w:val="0"/>
      <w:marRight w:val="0"/>
      <w:marTop w:val="0"/>
      <w:marBottom w:val="0"/>
      <w:divBdr>
        <w:top w:val="none" w:sz="0" w:space="0" w:color="auto"/>
        <w:left w:val="none" w:sz="0" w:space="0" w:color="auto"/>
        <w:bottom w:val="none" w:sz="0" w:space="0" w:color="auto"/>
        <w:right w:val="none" w:sz="0" w:space="0" w:color="auto"/>
      </w:divBdr>
    </w:div>
    <w:div w:id="682047796">
      <w:bodyDiv w:val="1"/>
      <w:marLeft w:val="0"/>
      <w:marRight w:val="0"/>
      <w:marTop w:val="0"/>
      <w:marBottom w:val="0"/>
      <w:divBdr>
        <w:top w:val="none" w:sz="0" w:space="0" w:color="auto"/>
        <w:left w:val="none" w:sz="0" w:space="0" w:color="auto"/>
        <w:bottom w:val="none" w:sz="0" w:space="0" w:color="auto"/>
        <w:right w:val="none" w:sz="0" w:space="0" w:color="auto"/>
      </w:divBdr>
    </w:div>
    <w:div w:id="751975010">
      <w:bodyDiv w:val="1"/>
      <w:marLeft w:val="0"/>
      <w:marRight w:val="0"/>
      <w:marTop w:val="0"/>
      <w:marBottom w:val="0"/>
      <w:divBdr>
        <w:top w:val="none" w:sz="0" w:space="0" w:color="auto"/>
        <w:left w:val="none" w:sz="0" w:space="0" w:color="auto"/>
        <w:bottom w:val="none" w:sz="0" w:space="0" w:color="auto"/>
        <w:right w:val="none" w:sz="0" w:space="0" w:color="auto"/>
      </w:divBdr>
    </w:div>
    <w:div w:id="779960066">
      <w:bodyDiv w:val="1"/>
      <w:marLeft w:val="0"/>
      <w:marRight w:val="0"/>
      <w:marTop w:val="0"/>
      <w:marBottom w:val="0"/>
      <w:divBdr>
        <w:top w:val="none" w:sz="0" w:space="0" w:color="auto"/>
        <w:left w:val="none" w:sz="0" w:space="0" w:color="auto"/>
        <w:bottom w:val="none" w:sz="0" w:space="0" w:color="auto"/>
        <w:right w:val="none" w:sz="0" w:space="0" w:color="auto"/>
      </w:divBdr>
    </w:div>
    <w:div w:id="1003044622">
      <w:bodyDiv w:val="1"/>
      <w:marLeft w:val="0"/>
      <w:marRight w:val="0"/>
      <w:marTop w:val="0"/>
      <w:marBottom w:val="0"/>
      <w:divBdr>
        <w:top w:val="none" w:sz="0" w:space="0" w:color="auto"/>
        <w:left w:val="none" w:sz="0" w:space="0" w:color="auto"/>
        <w:bottom w:val="none" w:sz="0" w:space="0" w:color="auto"/>
        <w:right w:val="none" w:sz="0" w:space="0" w:color="auto"/>
      </w:divBdr>
      <w:divsChild>
        <w:div w:id="1734961481">
          <w:marLeft w:val="0"/>
          <w:marRight w:val="0"/>
          <w:marTop w:val="0"/>
          <w:marBottom w:val="0"/>
          <w:divBdr>
            <w:top w:val="none" w:sz="0" w:space="0" w:color="auto"/>
            <w:left w:val="none" w:sz="0" w:space="0" w:color="auto"/>
            <w:bottom w:val="none" w:sz="0" w:space="0" w:color="auto"/>
            <w:right w:val="none" w:sz="0" w:space="0" w:color="auto"/>
          </w:divBdr>
        </w:div>
      </w:divsChild>
    </w:div>
    <w:div w:id="1044405667">
      <w:bodyDiv w:val="1"/>
      <w:marLeft w:val="0"/>
      <w:marRight w:val="0"/>
      <w:marTop w:val="0"/>
      <w:marBottom w:val="0"/>
      <w:divBdr>
        <w:top w:val="none" w:sz="0" w:space="0" w:color="auto"/>
        <w:left w:val="none" w:sz="0" w:space="0" w:color="auto"/>
        <w:bottom w:val="none" w:sz="0" w:space="0" w:color="auto"/>
        <w:right w:val="none" w:sz="0" w:space="0" w:color="auto"/>
      </w:divBdr>
    </w:div>
    <w:div w:id="1313559972">
      <w:bodyDiv w:val="1"/>
      <w:marLeft w:val="0"/>
      <w:marRight w:val="0"/>
      <w:marTop w:val="0"/>
      <w:marBottom w:val="0"/>
      <w:divBdr>
        <w:top w:val="none" w:sz="0" w:space="0" w:color="auto"/>
        <w:left w:val="none" w:sz="0" w:space="0" w:color="auto"/>
        <w:bottom w:val="none" w:sz="0" w:space="0" w:color="auto"/>
        <w:right w:val="none" w:sz="0" w:space="0" w:color="auto"/>
      </w:divBdr>
    </w:div>
    <w:div w:id="1400901344">
      <w:bodyDiv w:val="1"/>
      <w:marLeft w:val="0"/>
      <w:marRight w:val="0"/>
      <w:marTop w:val="0"/>
      <w:marBottom w:val="0"/>
      <w:divBdr>
        <w:top w:val="none" w:sz="0" w:space="0" w:color="auto"/>
        <w:left w:val="none" w:sz="0" w:space="0" w:color="auto"/>
        <w:bottom w:val="none" w:sz="0" w:space="0" w:color="auto"/>
        <w:right w:val="none" w:sz="0" w:space="0" w:color="auto"/>
      </w:divBdr>
    </w:div>
    <w:div w:id="1695693096">
      <w:bodyDiv w:val="1"/>
      <w:marLeft w:val="0"/>
      <w:marRight w:val="0"/>
      <w:marTop w:val="0"/>
      <w:marBottom w:val="0"/>
      <w:divBdr>
        <w:top w:val="none" w:sz="0" w:space="0" w:color="auto"/>
        <w:left w:val="none" w:sz="0" w:space="0" w:color="auto"/>
        <w:bottom w:val="none" w:sz="0" w:space="0" w:color="auto"/>
        <w:right w:val="none" w:sz="0" w:space="0" w:color="auto"/>
      </w:divBdr>
    </w:div>
    <w:div w:id="1702047617">
      <w:bodyDiv w:val="1"/>
      <w:marLeft w:val="0"/>
      <w:marRight w:val="0"/>
      <w:marTop w:val="0"/>
      <w:marBottom w:val="0"/>
      <w:divBdr>
        <w:top w:val="none" w:sz="0" w:space="0" w:color="auto"/>
        <w:left w:val="none" w:sz="0" w:space="0" w:color="auto"/>
        <w:bottom w:val="none" w:sz="0" w:space="0" w:color="auto"/>
        <w:right w:val="none" w:sz="0" w:space="0" w:color="auto"/>
      </w:divBdr>
    </w:div>
    <w:div w:id="1754618521">
      <w:bodyDiv w:val="1"/>
      <w:marLeft w:val="0"/>
      <w:marRight w:val="0"/>
      <w:marTop w:val="0"/>
      <w:marBottom w:val="0"/>
      <w:divBdr>
        <w:top w:val="none" w:sz="0" w:space="0" w:color="auto"/>
        <w:left w:val="none" w:sz="0" w:space="0" w:color="auto"/>
        <w:bottom w:val="none" w:sz="0" w:space="0" w:color="auto"/>
        <w:right w:val="none" w:sz="0" w:space="0" w:color="auto"/>
      </w:divBdr>
    </w:div>
    <w:div w:id="1767575849">
      <w:bodyDiv w:val="1"/>
      <w:marLeft w:val="0"/>
      <w:marRight w:val="0"/>
      <w:marTop w:val="0"/>
      <w:marBottom w:val="0"/>
      <w:divBdr>
        <w:top w:val="none" w:sz="0" w:space="0" w:color="auto"/>
        <w:left w:val="none" w:sz="0" w:space="0" w:color="auto"/>
        <w:bottom w:val="none" w:sz="0" w:space="0" w:color="auto"/>
        <w:right w:val="none" w:sz="0" w:space="0" w:color="auto"/>
      </w:divBdr>
    </w:div>
    <w:div w:id="1792672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r.wikipedia.org/wiki/%D8%A3%D9%88%D9%8A%D8%B3_%D8%A7%D9%84%D9%82%D8%B1%D9%86%D9%8A" TargetMode="External"/><Relationship Id="rId13" Type="http://schemas.openxmlformats.org/officeDocument/2006/relationships/footer" Target="footer2.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https://ar.wikipedia.org/wiki/%D8%A7%D9%84%D8%A5%D9%85%D8%A7%D9%85_%D8%B9%D9%84%D9%8A" TargetMode="External"/><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3" Type="http://schemas.openxmlformats.org/officeDocument/2006/relationships/hyperlink" Target="https://goo.gl/HL4fue" TargetMode="External"/><Relationship Id="rId2" Type="http://schemas.openxmlformats.org/officeDocument/2006/relationships/hyperlink" Target="https://www.youtube.com/watch?v=3NhC9BBvr7g" TargetMode="External"/><Relationship Id="rId1" Type="http://schemas.openxmlformats.org/officeDocument/2006/relationships/hyperlink" Target="https://www.youtube.com/watch?v=X7Ss5Wc2xeM"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CG3\Downloads\Maat%20Letterhead.dotx" TargetMode="Externa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604752C-5BDF-46DE-8D44-A66C40F772D5}"/>
</file>

<file path=customXml/itemProps2.xml><?xml version="1.0" encoding="utf-8"?>
<ds:datastoreItem xmlns:ds="http://schemas.openxmlformats.org/officeDocument/2006/customXml" ds:itemID="{43610414-24F1-466D-88B8-D4FE1E28B156}"/>
</file>

<file path=customXml/itemProps3.xml><?xml version="1.0" encoding="utf-8"?>
<ds:datastoreItem xmlns:ds="http://schemas.openxmlformats.org/officeDocument/2006/customXml" ds:itemID="{38F2DB6F-29D4-4FF8-98E0-B0A12E7742C5}"/>
</file>

<file path=customXml/itemProps4.xml><?xml version="1.0" encoding="utf-8"?>
<ds:datastoreItem xmlns:ds="http://schemas.openxmlformats.org/officeDocument/2006/customXml" ds:itemID="{2BDB831E-2193-4D77-AF56-83D6B61EFAB0}"/>
</file>

<file path=docProps/app.xml><?xml version="1.0" encoding="utf-8"?>
<Properties xmlns="http://schemas.openxmlformats.org/officeDocument/2006/extended-properties" xmlns:vt="http://schemas.openxmlformats.org/officeDocument/2006/docPropsVTypes">
  <Template>Maat Letterhead</Template>
  <TotalTime>4</TotalTime>
  <Pages>5</Pages>
  <Words>1518</Words>
  <Characters>8653</Characters>
  <Application>Microsoft Office Word</Application>
  <DocSecurity>0</DocSecurity>
  <Lines>72</Lines>
  <Paragraphs>20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10151</CharactersWithSpaces>
  <SharedDoc>false</SharedDoc>
  <HLinks>
    <vt:vector size="66" baseType="variant">
      <vt:variant>
        <vt:i4>4915212</vt:i4>
      </vt:variant>
      <vt:variant>
        <vt:i4>30</vt:i4>
      </vt:variant>
      <vt:variant>
        <vt:i4>0</vt:i4>
      </vt:variant>
      <vt:variant>
        <vt:i4>5</vt:i4>
      </vt:variant>
      <vt:variant>
        <vt:lpwstr>http://www.eao.gov.eg/Arabic/Services/Pages/ConferenceEventWellness.aspx</vt:lpwstr>
      </vt:variant>
      <vt:variant>
        <vt:lpwstr/>
      </vt:variant>
      <vt:variant>
        <vt:i4>4128876</vt:i4>
      </vt:variant>
      <vt:variant>
        <vt:i4>27</vt:i4>
      </vt:variant>
      <vt:variant>
        <vt:i4>0</vt:i4>
      </vt:variant>
      <vt:variant>
        <vt:i4>5</vt:i4>
      </vt:variant>
      <vt:variant>
        <vt:lpwstr>http://www.eao.gov.eg/Arabic/Services/Pages/Transfercustodyofnewborns.aspx</vt:lpwstr>
      </vt:variant>
      <vt:variant>
        <vt:lpwstr/>
      </vt:variant>
      <vt:variant>
        <vt:i4>2031681</vt:i4>
      </vt:variant>
      <vt:variant>
        <vt:i4>24</vt:i4>
      </vt:variant>
      <vt:variant>
        <vt:i4>0</vt:i4>
      </vt:variant>
      <vt:variant>
        <vt:i4>5</vt:i4>
      </vt:variant>
      <vt:variant>
        <vt:lpwstr>http://www.eao.gov.eg/Arabic/Services/Pages/Airambulanceservices.aspx</vt:lpwstr>
      </vt:variant>
      <vt:variant>
        <vt:lpwstr/>
      </vt:variant>
      <vt:variant>
        <vt:i4>7995428</vt:i4>
      </vt:variant>
      <vt:variant>
        <vt:i4>21</vt:i4>
      </vt:variant>
      <vt:variant>
        <vt:i4>0</vt:i4>
      </vt:variant>
      <vt:variant>
        <vt:i4>5</vt:i4>
      </vt:variant>
      <vt:variant>
        <vt:lpwstr>http://www.eao.gov.eg/Arabic/Services/Pages/Riverambulanceservices.aspx</vt:lpwstr>
      </vt:variant>
      <vt:variant>
        <vt:lpwstr/>
      </vt:variant>
      <vt:variant>
        <vt:i4>5767186</vt:i4>
      </vt:variant>
      <vt:variant>
        <vt:i4>18</vt:i4>
      </vt:variant>
      <vt:variant>
        <vt:i4>0</vt:i4>
      </vt:variant>
      <vt:variant>
        <vt:i4>5</vt:i4>
      </vt:variant>
      <vt:variant>
        <vt:lpwstr>http://www.eao.gov.eg/Arabic/Services/Pages/AdvancedCareservicesforthedomesticdetection.aspx</vt:lpwstr>
      </vt:variant>
      <vt:variant>
        <vt:lpwstr/>
      </vt:variant>
      <vt:variant>
        <vt:i4>1441882</vt:i4>
      </vt:variant>
      <vt:variant>
        <vt:i4>15</vt:i4>
      </vt:variant>
      <vt:variant>
        <vt:i4>0</vt:i4>
      </vt:variant>
      <vt:variant>
        <vt:i4>5</vt:i4>
      </vt:variant>
      <vt:variant>
        <vt:lpwstr>http://www.eao.gov.eg/Arabic/Services/Pages/PatientTransportServicesNonEmergency.aspx</vt:lpwstr>
      </vt:variant>
      <vt:variant>
        <vt:lpwstr/>
      </vt:variant>
      <vt:variant>
        <vt:i4>7405687</vt:i4>
      </vt:variant>
      <vt:variant>
        <vt:i4>12</vt:i4>
      </vt:variant>
      <vt:variant>
        <vt:i4>0</vt:i4>
      </vt:variant>
      <vt:variant>
        <vt:i4>5</vt:i4>
      </vt:variant>
      <vt:variant>
        <vt:lpwstr>http://www.albawabhnews.com/list.aspx?kw=2408&amp;ifr=1&amp;kwn=%u0644%u0647%u0627&amp;exp=1693056</vt:lpwstr>
      </vt:variant>
      <vt:variant>
        <vt:lpwstr/>
      </vt:variant>
      <vt:variant>
        <vt:i4>852061</vt:i4>
      </vt:variant>
      <vt:variant>
        <vt:i4>9</vt:i4>
      </vt:variant>
      <vt:variant>
        <vt:i4>0</vt:i4>
      </vt:variant>
      <vt:variant>
        <vt:i4>5</vt:i4>
      </vt:variant>
      <vt:variant>
        <vt:lpwstr>http://www.albawabhnews.com/list.aspx?kw=2382&amp;ifr=1&amp;kwn=%u0645%u0646&amp;exp=1693056</vt:lpwstr>
      </vt:variant>
      <vt:variant>
        <vt:lpwstr/>
      </vt:variant>
      <vt:variant>
        <vt:i4>3080314</vt:i4>
      </vt:variant>
      <vt:variant>
        <vt:i4>6</vt:i4>
      </vt:variant>
      <vt:variant>
        <vt:i4>0</vt:i4>
      </vt:variant>
      <vt:variant>
        <vt:i4>5</vt:i4>
      </vt:variant>
      <vt:variant>
        <vt:lpwstr>http://www.albawabhnews.com/list.aspx?kw=2472&amp;ifr=1&amp;kwn=%u0628%u0627%u0644%u0645%u062D%u0627%u0641%u0638%u0629&amp;exp=1693056</vt:lpwstr>
      </vt:variant>
      <vt:variant>
        <vt:lpwstr/>
      </vt:variant>
      <vt:variant>
        <vt:i4>3866626</vt:i4>
      </vt:variant>
      <vt:variant>
        <vt:i4>3</vt:i4>
      </vt:variant>
      <vt:variant>
        <vt:i4>0</vt:i4>
      </vt:variant>
      <vt:variant>
        <vt:i4>5</vt:i4>
      </vt:variant>
      <vt:variant>
        <vt:lpwstr>https://ar.wikipedia.org/w/index.php?title=%D8%BA%D9%8A%D8%A8%D9%88%D8%A8%D8%A9_%D8%B3%D9%83%D8%B1&amp;action=edit&amp;redlink=1</vt:lpwstr>
      </vt:variant>
      <vt:variant>
        <vt:lpwstr/>
      </vt:variant>
      <vt:variant>
        <vt:i4>5177351</vt:i4>
      </vt:variant>
      <vt:variant>
        <vt:i4>0</vt:i4>
      </vt:variant>
      <vt:variant>
        <vt:i4>0</vt:i4>
      </vt:variant>
      <vt:variant>
        <vt:i4>5</vt:i4>
      </vt:variant>
      <vt:variant>
        <vt:lpwstr>https://ar.wikipedia.org/wiki/%D8%A3%D8%AD%D9%85%D8%AF_%D9%81%D8%A4%D8%A7%D8%AF_%D8%A7%D9%84%D8%A3%D9%88%D9%84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ICG3</dc:creator>
  <cp:lastModifiedBy>ICG3</cp:lastModifiedBy>
  <cp:revision>3</cp:revision>
  <cp:lastPrinted>2016-03-27T18:28:00Z</cp:lastPrinted>
  <dcterms:created xsi:type="dcterms:W3CDTF">2018-10-22T07:55:00Z</dcterms:created>
  <dcterms:modified xsi:type="dcterms:W3CDTF">2018-10-22T07:59:00Z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